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15E42" w14:textId="53C28758" w:rsidR="29E10CCB" w:rsidRPr="00BC69E3" w:rsidRDefault="29E10CCB" w:rsidP="00EA589D">
      <w:pPr>
        <w:spacing w:line="276" w:lineRule="auto"/>
        <w:jc w:val="center"/>
        <w:rPr>
          <w:rFonts w:ascii="Arial" w:eastAsia="Arial" w:hAnsi="Arial" w:cs="Arial"/>
          <w:b/>
          <w:bCs/>
          <w:lang w:val="mn-MN"/>
        </w:rPr>
      </w:pPr>
      <w:bookmarkStart w:id="0" w:name="_GoBack"/>
      <w:bookmarkEnd w:id="0"/>
      <w:r w:rsidRPr="00BC69E3">
        <w:rPr>
          <w:rFonts w:ascii="Arial" w:eastAsia="Arial" w:hAnsi="Arial" w:cs="Arial"/>
          <w:b/>
          <w:bCs/>
          <w:lang w:val="mn-MN"/>
        </w:rPr>
        <w:t>“</w:t>
      </w:r>
      <w:r w:rsidR="0EBD3692" w:rsidRPr="00BC69E3">
        <w:rPr>
          <w:rFonts w:ascii="Arial" w:eastAsia="Arial" w:hAnsi="Arial" w:cs="Arial"/>
          <w:b/>
          <w:bCs/>
          <w:lang w:val="mn-MN"/>
        </w:rPr>
        <w:t xml:space="preserve">МОНГОЛ УЛСЫГ </w:t>
      </w:r>
      <w:r w:rsidR="75200BE1" w:rsidRPr="00BC69E3">
        <w:rPr>
          <w:rFonts w:ascii="Arial" w:eastAsia="Arial" w:hAnsi="Arial" w:cs="Arial"/>
          <w:b/>
          <w:bCs/>
          <w:lang w:val="mn-MN"/>
        </w:rPr>
        <w:t xml:space="preserve">2021-2025 ОНД </w:t>
      </w:r>
      <w:r w:rsidR="0EBD3692" w:rsidRPr="00BC69E3">
        <w:rPr>
          <w:rFonts w:ascii="Arial" w:eastAsia="Arial" w:hAnsi="Arial" w:cs="Arial"/>
          <w:b/>
          <w:bCs/>
          <w:lang w:val="mn-MN"/>
        </w:rPr>
        <w:t>ХӨГЖҮҮЛЭХ ТАВАН ЖИЛИЙН ҮНДСЭН ЧИГЛЭЛ</w:t>
      </w:r>
      <w:r w:rsidR="12873A2E" w:rsidRPr="00BC69E3">
        <w:rPr>
          <w:rFonts w:ascii="Arial" w:eastAsia="Arial" w:hAnsi="Arial" w:cs="Arial"/>
          <w:b/>
          <w:bCs/>
          <w:lang w:val="mn-MN"/>
        </w:rPr>
        <w:t>”</w:t>
      </w:r>
      <w:r w:rsidR="1EA5F6FF" w:rsidRPr="00BC69E3">
        <w:rPr>
          <w:rFonts w:ascii="Arial" w:eastAsia="Arial" w:hAnsi="Arial" w:cs="Arial"/>
          <w:b/>
          <w:bCs/>
          <w:lang w:val="mn-MN"/>
        </w:rPr>
        <w:t>-</w:t>
      </w:r>
      <w:r w:rsidR="0EBD3692" w:rsidRPr="00BC69E3">
        <w:rPr>
          <w:rFonts w:ascii="Arial" w:eastAsia="Arial" w:hAnsi="Arial" w:cs="Arial"/>
          <w:b/>
          <w:bCs/>
          <w:lang w:val="mn-MN"/>
        </w:rPr>
        <w:t>ИЙН</w:t>
      </w:r>
      <w:r w:rsidR="0D8F7B39" w:rsidRPr="00BC69E3">
        <w:rPr>
          <w:rFonts w:ascii="Arial" w:eastAsia="Arial" w:hAnsi="Arial" w:cs="Arial"/>
          <w:b/>
          <w:bCs/>
          <w:lang w:val="mn-MN"/>
        </w:rPr>
        <w:t xml:space="preserve"> </w:t>
      </w:r>
      <w:r w:rsidR="0EBD3692" w:rsidRPr="00BC69E3">
        <w:rPr>
          <w:rFonts w:ascii="Arial" w:eastAsia="Arial" w:hAnsi="Arial" w:cs="Arial"/>
          <w:b/>
          <w:bCs/>
          <w:lang w:val="mn-MN"/>
        </w:rPr>
        <w:t>202</w:t>
      </w:r>
      <w:r w:rsidR="41FDD877" w:rsidRPr="00BC69E3">
        <w:rPr>
          <w:rFonts w:ascii="Arial" w:eastAsia="Arial" w:hAnsi="Arial" w:cs="Arial"/>
          <w:b/>
          <w:bCs/>
          <w:lang w:val="mn-MN"/>
        </w:rPr>
        <w:t>2</w:t>
      </w:r>
      <w:r w:rsidR="0EBD3692" w:rsidRPr="00BC69E3">
        <w:rPr>
          <w:rFonts w:ascii="Arial" w:eastAsia="Arial" w:hAnsi="Arial" w:cs="Arial"/>
          <w:b/>
          <w:bCs/>
          <w:lang w:val="mn-MN"/>
        </w:rPr>
        <w:t xml:space="preserve"> ОНЫ</w:t>
      </w:r>
      <w:r w:rsidR="2294C882" w:rsidRPr="00BC69E3">
        <w:rPr>
          <w:rFonts w:ascii="Arial" w:eastAsia="Arial" w:hAnsi="Arial" w:cs="Arial"/>
          <w:b/>
          <w:bCs/>
          <w:lang w:val="mn-MN"/>
        </w:rPr>
        <w:t xml:space="preserve"> </w:t>
      </w:r>
      <w:r w:rsidR="0EBD3692" w:rsidRPr="00BC69E3">
        <w:rPr>
          <w:rFonts w:ascii="Arial" w:eastAsia="Arial" w:hAnsi="Arial" w:cs="Arial"/>
          <w:b/>
          <w:bCs/>
          <w:lang w:val="mn-MN"/>
        </w:rPr>
        <w:t xml:space="preserve">ХЭРЭГЖИЛТИЙН </w:t>
      </w:r>
      <w:r w:rsidR="58DD11DB" w:rsidRPr="00BC69E3">
        <w:rPr>
          <w:rFonts w:ascii="Arial" w:eastAsia="Arial" w:hAnsi="Arial" w:cs="Arial"/>
          <w:b/>
          <w:bCs/>
          <w:lang w:val="mn-MN"/>
        </w:rPr>
        <w:t xml:space="preserve">ЯВЦАД ХЯНАЛТ-ШИНЖИЛГЭЭ, ҮНЭЛГЭЭ ХИЙСЭН </w:t>
      </w:r>
      <w:r w:rsidR="0EBD3692" w:rsidRPr="00BC69E3">
        <w:rPr>
          <w:rFonts w:ascii="Arial" w:eastAsia="Arial" w:hAnsi="Arial" w:cs="Arial"/>
          <w:b/>
          <w:bCs/>
          <w:lang w:val="mn-MN"/>
        </w:rPr>
        <w:t>ТАЙЛАНГИЙН ТАНИЛЦУУЛГА</w:t>
      </w:r>
    </w:p>
    <w:p w14:paraId="2E546B86" w14:textId="300DA76F" w:rsidR="008E303C" w:rsidRPr="00BC69E3" w:rsidRDefault="008E303C" w:rsidP="00EA589D">
      <w:pPr>
        <w:spacing w:after="0" w:line="276" w:lineRule="auto"/>
        <w:ind w:firstLine="720"/>
        <w:jc w:val="both"/>
        <w:rPr>
          <w:rFonts w:ascii="Arial" w:eastAsia="Arial" w:hAnsi="Arial" w:cs="Arial"/>
          <w:color w:val="000000" w:themeColor="text1"/>
          <w:lang w:val="mn-MN"/>
        </w:rPr>
      </w:pPr>
    </w:p>
    <w:p w14:paraId="0844093E" w14:textId="6A35D29A" w:rsidR="59CADA2F" w:rsidRPr="00BC69E3" w:rsidRDefault="59CADA2F" w:rsidP="00EA589D">
      <w:pPr>
        <w:spacing w:after="0" w:line="276" w:lineRule="auto"/>
        <w:ind w:firstLine="720"/>
        <w:jc w:val="both"/>
        <w:rPr>
          <w:rFonts w:ascii="Arial" w:eastAsia="Arial" w:hAnsi="Arial" w:cs="Arial"/>
          <w:color w:val="000000" w:themeColor="text1"/>
          <w:lang w:val="mn-MN"/>
        </w:rPr>
      </w:pPr>
      <w:r w:rsidRPr="00BC69E3">
        <w:rPr>
          <w:rFonts w:ascii="Arial" w:eastAsia="Arial" w:hAnsi="Arial" w:cs="Arial"/>
          <w:color w:val="000000" w:themeColor="text1"/>
          <w:lang w:val="mn-MN"/>
        </w:rPr>
        <w:t>Улсын Их Хурлын 2020 оны 23 дугаар тогтоолын 1 дүгээр хавсралтаар “Алсын хараа-2050” Монгол Улсын урт хугацааны хөгжлийн бодлогын зорилтыг дунд хугацаанд хэрэгжүүлэх хөгжлийн төлөвлөлтийн баримт бичиг болох “Монгол Улсыг 2021-2025 онд хөгжүүлэх таван жилийн үндсэн чиглэл”, түүний хэрэгжилтийн хяналт-шинжилгээ, үнэлгээний шалгуур үзүүлэлтийг баталсан.</w:t>
      </w:r>
    </w:p>
    <w:p w14:paraId="45E249AE" w14:textId="7E5A1257" w:rsidR="29781DAA" w:rsidRPr="00BC69E3" w:rsidRDefault="29781DAA" w:rsidP="00EA589D">
      <w:pPr>
        <w:spacing w:after="0" w:line="276" w:lineRule="auto"/>
        <w:jc w:val="both"/>
        <w:rPr>
          <w:rFonts w:ascii="Arial" w:eastAsia="Arial" w:hAnsi="Arial" w:cs="Arial"/>
          <w:color w:val="000000" w:themeColor="text1"/>
          <w:lang w:val="mn-MN"/>
        </w:rPr>
      </w:pPr>
    </w:p>
    <w:p w14:paraId="1850472D" w14:textId="6C1312D8" w:rsidR="00E666AF" w:rsidRDefault="59CADA2F" w:rsidP="00EA589D">
      <w:pPr>
        <w:spacing w:after="0" w:line="276" w:lineRule="auto"/>
        <w:ind w:firstLine="720"/>
        <w:jc w:val="both"/>
        <w:rPr>
          <w:rFonts w:ascii="Arial" w:eastAsia="Arial" w:hAnsi="Arial" w:cs="Arial"/>
          <w:color w:val="000000" w:themeColor="text1"/>
          <w:lang w:val="mn-MN"/>
        </w:rPr>
      </w:pPr>
      <w:r w:rsidRPr="00BC69E3">
        <w:rPr>
          <w:rFonts w:ascii="Arial" w:eastAsia="Arial" w:hAnsi="Arial" w:cs="Arial"/>
          <w:color w:val="000000" w:themeColor="text1"/>
          <w:lang w:val="mn-MN"/>
        </w:rPr>
        <w:t>Тус баримт бичгийн хүрээнд үндэсний нэгдмэл үнэт зүйл, хүний хөгжил, амьдралын чанар ба дундаж давхарга, эдийн засаг, засаглал, ногоон хөгжил, амар тайван аюулгүй нийгэм, бүс, орон нутгийн хөгжил, Улаанбаатар ба дагуул хот гэсэн үндсэн 9 зорилгын хүрээнд</w:t>
      </w:r>
      <w:r w:rsidR="009D4709">
        <w:rPr>
          <w:rFonts w:ascii="Arial" w:eastAsia="Arial" w:hAnsi="Arial" w:cs="Arial"/>
          <w:color w:val="000000" w:themeColor="text1"/>
        </w:rPr>
        <w:t xml:space="preserve"> </w:t>
      </w:r>
      <w:r w:rsidRPr="00BC69E3">
        <w:rPr>
          <w:rFonts w:ascii="Arial" w:eastAsia="Arial" w:hAnsi="Arial" w:cs="Arial"/>
          <w:color w:val="000000" w:themeColor="text1"/>
          <w:lang w:val="mn-MN"/>
        </w:rPr>
        <w:t>47 зорилт дэвшүүл</w:t>
      </w:r>
      <w:r w:rsidR="001162F0">
        <w:rPr>
          <w:rFonts w:ascii="Arial" w:eastAsia="Arial" w:hAnsi="Arial" w:cs="Arial"/>
          <w:color w:val="000000" w:themeColor="text1"/>
          <w:lang w:val="mn-MN"/>
        </w:rPr>
        <w:t>ж, 243</w:t>
      </w:r>
      <w:r w:rsidRPr="00BC69E3">
        <w:rPr>
          <w:rFonts w:ascii="Arial" w:eastAsia="Arial" w:hAnsi="Arial" w:cs="Arial"/>
          <w:color w:val="000000" w:themeColor="text1"/>
          <w:lang w:val="mn-MN"/>
        </w:rPr>
        <w:t xml:space="preserve"> арга хэмжээнүүдийг тодорхойлсон.</w:t>
      </w:r>
      <w:r w:rsidR="00E666AF">
        <w:rPr>
          <w:rFonts w:ascii="Arial" w:eastAsia="Arial" w:hAnsi="Arial" w:cs="Arial"/>
          <w:color w:val="000000" w:themeColor="text1"/>
          <w:lang w:val="mn-MN"/>
        </w:rPr>
        <w:t xml:space="preserve"> </w:t>
      </w:r>
    </w:p>
    <w:p w14:paraId="68E3849B" w14:textId="77777777" w:rsidR="00E666AF" w:rsidRDefault="00E666AF" w:rsidP="00EA589D">
      <w:pPr>
        <w:spacing w:after="0" w:line="276" w:lineRule="auto"/>
        <w:jc w:val="both"/>
        <w:rPr>
          <w:rFonts w:ascii="Arial" w:eastAsia="Arial" w:hAnsi="Arial" w:cs="Arial"/>
          <w:color w:val="000000" w:themeColor="text1"/>
          <w:lang w:val="mn-MN"/>
        </w:rPr>
      </w:pPr>
    </w:p>
    <w:p w14:paraId="6AE54C2D" w14:textId="761D89B1" w:rsidR="29781DAA" w:rsidRPr="00BC69E3" w:rsidRDefault="00E666AF" w:rsidP="00EA589D">
      <w:pPr>
        <w:spacing w:after="0" w:line="276" w:lineRule="auto"/>
        <w:ind w:firstLine="720"/>
        <w:jc w:val="both"/>
        <w:rPr>
          <w:rFonts w:ascii="Arial" w:eastAsia="Arial" w:hAnsi="Arial" w:cs="Arial"/>
          <w:color w:val="000000" w:themeColor="text1"/>
          <w:lang w:val="mn-MN"/>
        </w:rPr>
      </w:pPr>
      <w:r w:rsidRPr="00BC69E3">
        <w:rPr>
          <w:rFonts w:ascii="Arial" w:eastAsia="Arial" w:hAnsi="Arial" w:cs="Arial"/>
          <w:color w:val="000000" w:themeColor="text1"/>
          <w:lang w:val="mn-MN"/>
        </w:rPr>
        <w:t>“Монгол Улсыг 2021-2025 онд хөгжүүлэх таван жилийн үндсэн чиглэл”-ийн 2022 оны хэрэгжилт</w:t>
      </w:r>
      <w:r>
        <w:rPr>
          <w:rFonts w:ascii="Arial" w:eastAsia="Arial" w:hAnsi="Arial" w:cs="Arial"/>
          <w:color w:val="000000" w:themeColor="text1"/>
          <w:lang w:val="mn-MN"/>
        </w:rPr>
        <w:t xml:space="preserve">ийн явцын тайланг Эдийн засаг хөгжлийн яамнаас ирүүлснийг </w:t>
      </w:r>
      <w:r w:rsidR="00A67913">
        <w:rPr>
          <w:rFonts w:ascii="Arial" w:eastAsia="Arial" w:hAnsi="Arial" w:cs="Arial"/>
          <w:color w:val="000000" w:themeColor="text1"/>
          <w:lang w:val="mn-MN"/>
        </w:rPr>
        <w:t xml:space="preserve">хянаж, </w:t>
      </w:r>
      <w:r>
        <w:rPr>
          <w:rFonts w:ascii="Arial" w:eastAsia="Arial" w:hAnsi="Arial" w:cs="Arial"/>
          <w:color w:val="000000" w:themeColor="text1"/>
          <w:lang w:val="mn-MN"/>
        </w:rPr>
        <w:t>хяналт-шинжилгээ үнэлгээ хийж дүнг танилцуулж байна.</w:t>
      </w:r>
    </w:p>
    <w:p w14:paraId="273835F9" w14:textId="77777777" w:rsidR="00A663CB" w:rsidRDefault="00A663CB" w:rsidP="00EA589D">
      <w:pPr>
        <w:spacing w:after="0" w:line="276" w:lineRule="auto"/>
        <w:jc w:val="center"/>
        <w:rPr>
          <w:rFonts w:ascii="Arial" w:eastAsia="Arial" w:hAnsi="Arial" w:cs="Arial"/>
          <w:b/>
          <w:bCs/>
          <w:color w:val="000000" w:themeColor="text1"/>
          <w:lang w:val="mn-MN"/>
        </w:rPr>
      </w:pPr>
    </w:p>
    <w:p w14:paraId="7DDEBB2E" w14:textId="5BF6D437" w:rsidR="59CADA2F" w:rsidRPr="00BC69E3" w:rsidRDefault="59CADA2F" w:rsidP="00EA589D">
      <w:pPr>
        <w:spacing w:after="0" w:line="276" w:lineRule="auto"/>
        <w:jc w:val="center"/>
        <w:rPr>
          <w:rFonts w:ascii="Arial" w:eastAsia="Arial" w:hAnsi="Arial" w:cs="Arial"/>
          <w:color w:val="000000" w:themeColor="text1"/>
          <w:lang w:val="mn-MN"/>
        </w:rPr>
      </w:pPr>
      <w:r w:rsidRPr="00BC69E3">
        <w:rPr>
          <w:rFonts w:ascii="Arial" w:eastAsia="Arial" w:hAnsi="Arial" w:cs="Arial"/>
          <w:b/>
          <w:bCs/>
          <w:color w:val="000000" w:themeColor="text1"/>
          <w:lang w:val="mn-MN"/>
        </w:rPr>
        <w:t>Нэг. Хяналт-шинжилгээ, үнэлгээний зорилго, арга зүй</w:t>
      </w:r>
    </w:p>
    <w:p w14:paraId="643EEF85" w14:textId="4422D3FD" w:rsidR="29781DAA" w:rsidRPr="00BC69E3" w:rsidRDefault="29781DAA" w:rsidP="00EA589D">
      <w:pPr>
        <w:spacing w:after="0" w:line="276" w:lineRule="auto"/>
        <w:rPr>
          <w:rFonts w:ascii="Arial" w:eastAsia="Arial" w:hAnsi="Arial" w:cs="Arial"/>
          <w:color w:val="000000" w:themeColor="text1"/>
          <w:lang w:val="mn-MN"/>
        </w:rPr>
      </w:pPr>
    </w:p>
    <w:p w14:paraId="4AF5B771" w14:textId="5AB76952" w:rsidR="59CADA2F" w:rsidRPr="00BC69E3" w:rsidRDefault="59CADA2F" w:rsidP="00EA589D">
      <w:pPr>
        <w:spacing w:after="0" w:line="276" w:lineRule="auto"/>
        <w:ind w:right="-331" w:firstLine="720"/>
        <w:jc w:val="both"/>
        <w:rPr>
          <w:rFonts w:ascii="Arial" w:eastAsia="Arial" w:hAnsi="Arial" w:cs="Arial"/>
          <w:color w:val="000000" w:themeColor="text1"/>
          <w:lang w:val="mn-MN"/>
        </w:rPr>
      </w:pPr>
      <w:r w:rsidRPr="00BC69E3">
        <w:rPr>
          <w:rFonts w:ascii="Arial" w:eastAsia="Arial" w:hAnsi="Arial" w:cs="Arial"/>
          <w:b/>
          <w:bCs/>
          <w:color w:val="000000" w:themeColor="text1"/>
          <w:lang w:val="mn-MN"/>
        </w:rPr>
        <w:t>1.1 Зорилго</w:t>
      </w:r>
    </w:p>
    <w:p w14:paraId="087E2B5B" w14:textId="6F192B0E" w:rsidR="29781DAA" w:rsidRPr="00BC69E3" w:rsidRDefault="29781DAA" w:rsidP="00EA589D">
      <w:pPr>
        <w:spacing w:after="0" w:line="276" w:lineRule="auto"/>
        <w:ind w:right="-331" w:firstLine="720"/>
        <w:jc w:val="both"/>
        <w:rPr>
          <w:rFonts w:ascii="Arial" w:eastAsia="Arial" w:hAnsi="Arial" w:cs="Arial"/>
          <w:color w:val="000000" w:themeColor="text1"/>
          <w:lang w:val="mn-MN"/>
        </w:rPr>
      </w:pPr>
    </w:p>
    <w:p w14:paraId="33E17EFD" w14:textId="4CD3216F" w:rsidR="59CADA2F" w:rsidRPr="00BC69E3" w:rsidRDefault="59CADA2F" w:rsidP="00EA589D">
      <w:pPr>
        <w:spacing w:after="0" w:line="276" w:lineRule="auto"/>
        <w:ind w:firstLine="720"/>
        <w:jc w:val="both"/>
        <w:rPr>
          <w:rFonts w:ascii="Arial" w:eastAsia="Arial" w:hAnsi="Arial" w:cs="Arial"/>
          <w:color w:val="000000" w:themeColor="text1"/>
          <w:lang w:val="mn-MN"/>
        </w:rPr>
      </w:pPr>
      <w:r w:rsidRPr="00BC69E3">
        <w:rPr>
          <w:rFonts w:ascii="Arial" w:eastAsia="Arial" w:hAnsi="Arial" w:cs="Arial"/>
          <w:color w:val="000000" w:themeColor="text1"/>
          <w:lang w:val="mn-MN"/>
        </w:rPr>
        <w:t xml:space="preserve">Хяналт-шинжилгээ, үнэлгээний зорилго нь арга хэмжээ тус бүрийн </w:t>
      </w:r>
      <w:r w:rsidR="007B17C7">
        <w:rPr>
          <w:rFonts w:ascii="Arial" w:eastAsia="Arial" w:hAnsi="Arial" w:cs="Arial"/>
          <w:color w:val="000000" w:themeColor="text1"/>
          <w:lang w:val="mn-MN"/>
        </w:rPr>
        <w:t>баталсан</w:t>
      </w:r>
      <w:r w:rsidRPr="00BC69E3">
        <w:rPr>
          <w:rFonts w:ascii="Arial" w:eastAsia="Arial" w:hAnsi="Arial" w:cs="Arial"/>
          <w:color w:val="000000" w:themeColor="text1"/>
          <w:lang w:val="mn-MN"/>
        </w:rPr>
        <w:t xml:space="preserve"> шалгуур үзүүлэлтийн зорилтот түвшинд хүрсэн явцыг тодорхойлон 202</w:t>
      </w:r>
      <w:r w:rsidR="42E1B1E0" w:rsidRPr="00BC69E3">
        <w:rPr>
          <w:rFonts w:ascii="Arial" w:eastAsia="Arial" w:hAnsi="Arial" w:cs="Arial"/>
          <w:color w:val="000000" w:themeColor="text1"/>
          <w:lang w:val="mn-MN"/>
        </w:rPr>
        <w:t>2</w:t>
      </w:r>
      <w:r w:rsidRPr="00BC69E3">
        <w:rPr>
          <w:rFonts w:ascii="Arial" w:eastAsia="Arial" w:hAnsi="Arial" w:cs="Arial"/>
          <w:color w:val="000000" w:themeColor="text1"/>
          <w:lang w:val="mn-MN"/>
        </w:rPr>
        <w:t xml:space="preserve"> оны явцын тайлангийн хэрэгжилтийн явцад үнэлэлт дүгнэлт өгөх, шаардлагатай санал, зөвлөмж боловсруулах, хэрэгжилтийг зохион байгуул</w:t>
      </w:r>
      <w:r w:rsidR="005F0688" w:rsidRPr="00BC69E3">
        <w:rPr>
          <w:rFonts w:ascii="Arial" w:eastAsia="Arial" w:hAnsi="Arial" w:cs="Arial"/>
          <w:color w:val="000000" w:themeColor="text1"/>
          <w:lang w:val="mn-MN"/>
        </w:rPr>
        <w:t>ж,</w:t>
      </w:r>
      <w:r w:rsidRPr="00BC69E3">
        <w:rPr>
          <w:rFonts w:ascii="Arial" w:eastAsia="Arial" w:hAnsi="Arial" w:cs="Arial"/>
          <w:color w:val="000000" w:themeColor="text1"/>
          <w:lang w:val="mn-MN"/>
        </w:rPr>
        <w:t xml:space="preserve">  шийдвэр гаргах түвшинд мэдээлэл өгөхөд оршино.</w:t>
      </w:r>
    </w:p>
    <w:p w14:paraId="24DE1465" w14:textId="77777777" w:rsidR="0075141C" w:rsidRPr="00BC69E3" w:rsidRDefault="0075141C" w:rsidP="00EA589D">
      <w:pPr>
        <w:spacing w:after="0" w:line="276" w:lineRule="auto"/>
        <w:ind w:firstLine="720"/>
        <w:jc w:val="both"/>
        <w:rPr>
          <w:rFonts w:ascii="Arial" w:eastAsia="Arial" w:hAnsi="Arial" w:cs="Arial"/>
          <w:color w:val="000000" w:themeColor="text1"/>
          <w:lang w:val="mn-MN"/>
        </w:rPr>
      </w:pPr>
    </w:p>
    <w:p w14:paraId="5105E715" w14:textId="1D8D6C33" w:rsidR="59CADA2F" w:rsidRPr="00BC69E3" w:rsidRDefault="59CADA2F" w:rsidP="00EA589D">
      <w:pPr>
        <w:spacing w:after="0" w:line="276" w:lineRule="auto"/>
        <w:ind w:firstLine="720"/>
        <w:jc w:val="both"/>
        <w:rPr>
          <w:rFonts w:ascii="Arial" w:eastAsia="Arial" w:hAnsi="Arial" w:cs="Arial"/>
          <w:color w:val="000000" w:themeColor="text1"/>
          <w:lang w:val="mn-MN"/>
        </w:rPr>
      </w:pPr>
      <w:r w:rsidRPr="00BC69E3">
        <w:rPr>
          <w:rFonts w:ascii="Arial" w:eastAsia="Arial" w:hAnsi="Arial" w:cs="Arial"/>
          <w:b/>
          <w:bCs/>
          <w:color w:val="000000" w:themeColor="text1"/>
          <w:lang w:val="mn-MN"/>
        </w:rPr>
        <w:t xml:space="preserve">1.2 </w:t>
      </w:r>
      <w:r w:rsidRPr="00BC69E3">
        <w:rPr>
          <w:rFonts w:ascii="Arial" w:eastAsia="Arial" w:hAnsi="Arial" w:cs="Arial"/>
          <w:color w:val="000000" w:themeColor="text1"/>
          <w:lang w:val="mn-MN"/>
        </w:rPr>
        <w:t xml:space="preserve"> </w:t>
      </w:r>
      <w:r w:rsidRPr="00BC69E3">
        <w:rPr>
          <w:rFonts w:ascii="Arial" w:eastAsia="Arial" w:hAnsi="Arial" w:cs="Arial"/>
          <w:b/>
          <w:bCs/>
          <w:color w:val="000000" w:themeColor="text1"/>
          <w:lang w:val="mn-MN"/>
        </w:rPr>
        <w:t>Арга зүй</w:t>
      </w:r>
    </w:p>
    <w:p w14:paraId="790589B1" w14:textId="653D2477" w:rsidR="29781DAA" w:rsidRPr="00BC69E3" w:rsidRDefault="29781DAA" w:rsidP="00EA589D">
      <w:pPr>
        <w:spacing w:after="0" w:line="276" w:lineRule="auto"/>
        <w:ind w:firstLine="720"/>
        <w:jc w:val="both"/>
        <w:rPr>
          <w:rFonts w:ascii="Arial" w:eastAsia="Arial" w:hAnsi="Arial" w:cs="Arial"/>
          <w:color w:val="000000" w:themeColor="text1"/>
          <w:lang w:val="mn-MN"/>
        </w:rPr>
      </w:pPr>
    </w:p>
    <w:p w14:paraId="1E7A5973" w14:textId="6F9E9E23" w:rsidR="00833E1F" w:rsidRPr="00BC69E3" w:rsidRDefault="00722796" w:rsidP="00EA589D">
      <w:pPr>
        <w:spacing w:after="0" w:line="276" w:lineRule="auto"/>
        <w:ind w:firstLine="720"/>
        <w:jc w:val="both"/>
        <w:rPr>
          <w:rFonts w:ascii="Arial" w:eastAsia="Arial" w:hAnsi="Arial" w:cs="Arial"/>
          <w:color w:val="000000" w:themeColor="text1"/>
          <w:lang w:val="mn-MN"/>
        </w:rPr>
      </w:pPr>
      <w:r w:rsidRPr="00BC69E3">
        <w:rPr>
          <w:rFonts w:ascii="Arial" w:eastAsia="Arial" w:hAnsi="Arial" w:cs="Arial"/>
          <w:color w:val="000000" w:themeColor="text1"/>
          <w:lang w:val="mn-MN"/>
        </w:rPr>
        <w:t>УИХ-ын 2020 оны 23 дугаар тогтоолын 1 дүгээр хавсралтаар баталсан “Монгол Улсыг 2021-2025 онд хөгжүүлэх таван жилийн үндсэн чиглэл”-ийг хэрэгжүүлэх арга хэмжээний төлөвлөгөө 2022 онд батлагдаагүй, он тус бүрээр зорилтот түвшнийг тодорхойлсон шалгуур үзүүлэлт байхгүй</w:t>
      </w:r>
      <w:r>
        <w:rPr>
          <w:rFonts w:ascii="Arial" w:eastAsia="Arial" w:hAnsi="Arial" w:cs="Arial"/>
          <w:color w:val="000000" w:themeColor="text1"/>
        </w:rPr>
        <w:t xml:space="preserve">. </w:t>
      </w:r>
      <w:r>
        <w:rPr>
          <w:rFonts w:ascii="Arial" w:eastAsia="Arial" w:hAnsi="Arial" w:cs="Arial"/>
          <w:color w:val="000000" w:themeColor="text1"/>
          <w:lang w:val="mn-MN"/>
        </w:rPr>
        <w:t>Иймд</w:t>
      </w:r>
      <w:r w:rsidRPr="00BC69E3">
        <w:rPr>
          <w:rFonts w:ascii="Arial" w:eastAsia="Arial" w:hAnsi="Arial" w:cs="Arial"/>
          <w:color w:val="000000" w:themeColor="text1"/>
          <w:lang w:val="mn-MN"/>
        </w:rPr>
        <w:t xml:space="preserve"> </w:t>
      </w:r>
      <w:r w:rsidR="00833E1F" w:rsidRPr="00BC69E3">
        <w:rPr>
          <w:rFonts w:ascii="Arial" w:eastAsia="Arial" w:hAnsi="Arial" w:cs="Arial"/>
          <w:color w:val="000000" w:themeColor="text1"/>
          <w:lang w:val="mn-MN"/>
        </w:rPr>
        <w:t>“Монгол Улсыг 2021-2025 онд хөгжүүлэх таван жилийн үндсэн чиглэл”-ийн</w:t>
      </w:r>
      <w:r w:rsidR="00833E1F">
        <w:rPr>
          <w:rFonts w:ascii="Arial" w:eastAsia="Arial" w:hAnsi="Arial" w:cs="Arial"/>
          <w:color w:val="000000" w:themeColor="text1"/>
          <w:lang w:val="mn-MN"/>
        </w:rPr>
        <w:t xml:space="preserve"> </w:t>
      </w:r>
      <w:r w:rsidR="00833E1F" w:rsidRPr="00BC69E3">
        <w:rPr>
          <w:rFonts w:ascii="Arial" w:eastAsia="Arial" w:hAnsi="Arial" w:cs="Arial"/>
          <w:color w:val="000000" w:themeColor="text1"/>
          <w:lang w:val="mn-MN"/>
        </w:rPr>
        <w:t>9 зорилг</w:t>
      </w:r>
      <w:r w:rsidR="00833E1F">
        <w:rPr>
          <w:rFonts w:ascii="Arial" w:eastAsia="Arial" w:hAnsi="Arial" w:cs="Arial"/>
          <w:color w:val="000000" w:themeColor="text1"/>
          <w:lang w:val="mn-MN"/>
        </w:rPr>
        <w:t>о,</w:t>
      </w:r>
      <w:r w:rsidR="00833E1F" w:rsidRPr="00BC69E3">
        <w:rPr>
          <w:rFonts w:ascii="Arial" w:eastAsia="Arial" w:hAnsi="Arial" w:cs="Arial"/>
          <w:color w:val="000000" w:themeColor="text1"/>
          <w:lang w:val="mn-MN"/>
        </w:rPr>
        <w:t xml:space="preserve"> 47 зорилты</w:t>
      </w:r>
      <w:r w:rsidR="00833E1F">
        <w:rPr>
          <w:rFonts w:ascii="Arial" w:eastAsia="Arial" w:hAnsi="Arial" w:cs="Arial"/>
          <w:color w:val="000000" w:themeColor="text1"/>
          <w:lang w:val="mn-MN"/>
        </w:rPr>
        <w:t>н</w:t>
      </w:r>
      <w:r w:rsidR="00833E1F" w:rsidRPr="00BC69E3">
        <w:rPr>
          <w:rFonts w:ascii="Arial" w:eastAsia="Arial" w:hAnsi="Arial" w:cs="Arial"/>
          <w:color w:val="000000" w:themeColor="text1"/>
          <w:lang w:val="mn-MN"/>
        </w:rPr>
        <w:t xml:space="preserve"> 2022 оны хэрэгжилтэд Засгийн газрын 2020 оны 206 дугаар тогтоолоор  “Бодлогын баримт бичгийн хэрэгжилт, захиргааны байгууллагын үйл ажиллагаанд хяналт-шинжилгээ, үнэлгээ хийх нийтлэг журам”-ын 6.2.2-т заасны дагуу  явцын хяналт-шинжилгээ, үнэлгээ хийлээ. </w:t>
      </w:r>
    </w:p>
    <w:p w14:paraId="30C3325D" w14:textId="77777777" w:rsidR="00833E1F" w:rsidRPr="00BC69E3" w:rsidRDefault="00833E1F" w:rsidP="00EA589D">
      <w:pPr>
        <w:spacing w:after="0" w:line="276" w:lineRule="auto"/>
        <w:jc w:val="both"/>
        <w:rPr>
          <w:rFonts w:ascii="Arial" w:eastAsia="Arial" w:hAnsi="Arial" w:cs="Arial"/>
          <w:color w:val="000000" w:themeColor="text1"/>
          <w:lang w:val="mn-MN"/>
        </w:rPr>
      </w:pPr>
    </w:p>
    <w:p w14:paraId="7CC57E3E" w14:textId="2961E198" w:rsidR="00D13E2F" w:rsidRPr="00BC69E3" w:rsidRDefault="00833E1F" w:rsidP="00EA589D">
      <w:pPr>
        <w:spacing w:after="0" w:line="276" w:lineRule="auto"/>
        <w:ind w:firstLine="720"/>
        <w:jc w:val="both"/>
        <w:rPr>
          <w:rFonts w:ascii="Arial" w:eastAsia="Arial" w:hAnsi="Arial" w:cs="Arial"/>
          <w:color w:val="000000" w:themeColor="text1"/>
          <w:lang w:val="mn-MN"/>
        </w:rPr>
      </w:pPr>
      <w:r w:rsidRPr="00BC69E3">
        <w:rPr>
          <w:rFonts w:ascii="Arial" w:eastAsia="Arial" w:hAnsi="Arial" w:cs="Arial"/>
          <w:lang w:val="mn-MN"/>
        </w:rPr>
        <w:t xml:space="preserve">Улсын Их Хурлын харьяа (УИХ-д ажлаа тайлагнадаг буюу Засгийн газрын харьяаны бус) байгууллагуудаас тайлан ирүүлээгүй Шүүхийн ерөнхий зөвлөлийн хариуцах 1, Хүний эрхийн үндэсний комиссын хариуцах 2, Төрийн албаны зөвлөлийн хариуцах 2 арга хэмжээ нийт 5 арга хэмжээний хэрэгжилтийг “0” үнэлгээ буюу үр дүнгүй гэж үнэлгээ хийгдсэн. </w:t>
      </w:r>
    </w:p>
    <w:p w14:paraId="0CAC49B5" w14:textId="33B982FC" w:rsidR="1C17DD35" w:rsidRPr="00BC69E3" w:rsidRDefault="1C17DD35" w:rsidP="00EA589D">
      <w:pPr>
        <w:spacing w:after="0" w:line="276" w:lineRule="auto"/>
        <w:ind w:firstLine="720"/>
        <w:jc w:val="both"/>
        <w:rPr>
          <w:rFonts w:ascii="Arial" w:eastAsia="Arial" w:hAnsi="Arial" w:cs="Arial"/>
          <w:b/>
          <w:bCs/>
          <w:color w:val="000000" w:themeColor="text1"/>
          <w:lang w:val="mn-MN"/>
        </w:rPr>
      </w:pPr>
    </w:p>
    <w:p w14:paraId="08E0B164" w14:textId="1E85602B" w:rsidR="75AC6515" w:rsidRPr="00BC69E3" w:rsidRDefault="75AC6515" w:rsidP="00EA589D">
      <w:pPr>
        <w:spacing w:after="0" w:line="276" w:lineRule="auto"/>
        <w:ind w:firstLine="720"/>
        <w:jc w:val="both"/>
        <w:rPr>
          <w:rFonts w:ascii="Arial" w:eastAsia="Arial" w:hAnsi="Arial" w:cs="Arial"/>
          <w:color w:val="000000" w:themeColor="text1"/>
          <w:lang w:val="mn-MN"/>
        </w:rPr>
      </w:pPr>
      <w:r w:rsidRPr="00BC69E3">
        <w:rPr>
          <w:rFonts w:ascii="Arial" w:eastAsia="Arial" w:hAnsi="Arial" w:cs="Arial"/>
          <w:b/>
          <w:bCs/>
          <w:color w:val="000000" w:themeColor="text1"/>
          <w:lang w:val="mn-MN"/>
        </w:rPr>
        <w:t>Хоёр.</w:t>
      </w:r>
      <w:r w:rsidRPr="00BC69E3">
        <w:rPr>
          <w:rFonts w:ascii="Arial" w:eastAsia="Arial" w:hAnsi="Arial" w:cs="Arial"/>
          <w:color w:val="000000" w:themeColor="text1"/>
          <w:lang w:val="mn-MN"/>
        </w:rPr>
        <w:t xml:space="preserve"> </w:t>
      </w:r>
      <w:r w:rsidRPr="00BC69E3">
        <w:rPr>
          <w:rFonts w:ascii="Arial" w:eastAsia="Arial" w:hAnsi="Arial" w:cs="Arial"/>
          <w:b/>
          <w:bCs/>
          <w:color w:val="000000" w:themeColor="text1"/>
          <w:lang w:val="mn-MN"/>
        </w:rPr>
        <w:t>Хяналт-шинжилгээ, үнэлгээний дүн</w:t>
      </w:r>
    </w:p>
    <w:p w14:paraId="71FD5E36" w14:textId="7A8E5471" w:rsidR="29781DAA" w:rsidRPr="00BC69E3" w:rsidRDefault="29781DAA" w:rsidP="00EA589D">
      <w:pPr>
        <w:spacing w:after="0" w:line="276" w:lineRule="auto"/>
        <w:ind w:firstLine="720"/>
        <w:jc w:val="both"/>
        <w:rPr>
          <w:rFonts w:ascii="Arial" w:eastAsia="Arial" w:hAnsi="Arial" w:cs="Arial"/>
          <w:color w:val="000000" w:themeColor="text1"/>
          <w:lang w:val="mn-MN"/>
        </w:rPr>
      </w:pPr>
    </w:p>
    <w:p w14:paraId="7F9B5E6C" w14:textId="06B390A8" w:rsidR="00157AC1" w:rsidRPr="00BC69E3" w:rsidRDefault="00157AC1" w:rsidP="00EA589D">
      <w:pPr>
        <w:spacing w:after="0" w:line="276" w:lineRule="auto"/>
        <w:ind w:firstLine="720"/>
        <w:jc w:val="both"/>
        <w:rPr>
          <w:rFonts w:ascii="Arial" w:eastAsia="Arial" w:hAnsi="Arial" w:cs="Arial"/>
          <w:lang w:val="mn-MN"/>
        </w:rPr>
      </w:pPr>
      <w:r w:rsidRPr="00BC69E3">
        <w:rPr>
          <w:rFonts w:ascii="Arial" w:eastAsia="Arial" w:hAnsi="Arial" w:cs="Arial"/>
          <w:color w:val="000000" w:themeColor="text1"/>
          <w:lang w:val="mn-MN"/>
        </w:rPr>
        <w:t>“Монгол Улсыг 2021-2025 онд хөгжүүлэх таван жилийн үндсэн чиглэл”-ийн 2022 оны хэрэгжилтэд хамаарах 47 зорилт</w:t>
      </w:r>
      <w:r>
        <w:rPr>
          <w:rFonts w:ascii="Arial" w:eastAsia="Arial" w:hAnsi="Arial" w:cs="Arial"/>
          <w:color w:val="000000" w:themeColor="text1"/>
          <w:lang w:val="mn-MN"/>
        </w:rPr>
        <w:t>,</w:t>
      </w:r>
      <w:r w:rsidRPr="00BC69E3">
        <w:rPr>
          <w:rFonts w:ascii="Arial" w:eastAsia="Arial" w:hAnsi="Arial" w:cs="Arial"/>
          <w:color w:val="000000" w:themeColor="text1"/>
          <w:lang w:val="mn-MN"/>
        </w:rPr>
        <w:t xml:space="preserve"> 243 арга хэмжээ</w:t>
      </w:r>
      <w:r>
        <w:rPr>
          <w:rFonts w:ascii="Arial" w:eastAsia="Arial" w:hAnsi="Arial" w:cs="Arial"/>
          <w:color w:val="000000" w:themeColor="text1"/>
          <w:lang w:val="mn-MN"/>
        </w:rPr>
        <w:t xml:space="preserve">ний </w:t>
      </w:r>
      <w:r w:rsidRPr="00BC69E3">
        <w:rPr>
          <w:rFonts w:ascii="Arial" w:eastAsia="Arial" w:hAnsi="Arial" w:cs="Arial"/>
          <w:color w:val="000000" w:themeColor="text1"/>
          <w:lang w:val="mn-MN"/>
        </w:rPr>
        <w:t xml:space="preserve"> тайлан, шалгуур үзүүлэлтэд хяналт-шинжилгээ, үнэлгээ хийсэн. </w:t>
      </w:r>
    </w:p>
    <w:p w14:paraId="782C12A5" w14:textId="171D15C3" w:rsidR="29781DAA" w:rsidRPr="00BC69E3" w:rsidRDefault="29781DAA" w:rsidP="00EA589D">
      <w:pPr>
        <w:spacing w:after="0" w:line="276" w:lineRule="auto"/>
        <w:jc w:val="both"/>
        <w:rPr>
          <w:rFonts w:ascii="Arial" w:eastAsia="Arial" w:hAnsi="Arial" w:cs="Arial"/>
          <w:lang w:val="mn-MN"/>
        </w:rPr>
      </w:pPr>
    </w:p>
    <w:p w14:paraId="4EB6A28A" w14:textId="3152D12A" w:rsidR="75AC6515" w:rsidRPr="006F78FB" w:rsidRDefault="75AC6515" w:rsidP="00EA589D">
      <w:pPr>
        <w:pStyle w:val="ListParagraph"/>
        <w:numPr>
          <w:ilvl w:val="0"/>
          <w:numId w:val="1"/>
        </w:numPr>
        <w:spacing w:after="0" w:line="276" w:lineRule="auto"/>
        <w:jc w:val="both"/>
        <w:rPr>
          <w:rFonts w:ascii="Arial" w:eastAsia="Arial" w:hAnsi="Arial" w:cs="Arial"/>
          <w:color w:val="000000" w:themeColor="text1"/>
          <w:lang w:val="mn-MN"/>
        </w:rPr>
      </w:pPr>
      <w:r w:rsidRPr="00BC69E3">
        <w:rPr>
          <w:rFonts w:ascii="Arial" w:eastAsia="Arial" w:hAnsi="Arial" w:cs="Arial"/>
          <w:i/>
          <w:iCs/>
          <w:color w:val="000000" w:themeColor="text1"/>
          <w:lang w:val="mn-MN"/>
        </w:rPr>
        <w:lastRenderedPageBreak/>
        <w:t xml:space="preserve">Монгол Улсын Их </w:t>
      </w:r>
      <w:r w:rsidR="00C175B6" w:rsidRPr="00BC69E3">
        <w:rPr>
          <w:rFonts w:ascii="Arial" w:eastAsia="Arial" w:hAnsi="Arial" w:cs="Arial"/>
          <w:i/>
          <w:iCs/>
          <w:color w:val="000000" w:themeColor="text1"/>
          <w:lang w:val="mn-MN"/>
        </w:rPr>
        <w:t>Х</w:t>
      </w:r>
      <w:r w:rsidRPr="00BC69E3">
        <w:rPr>
          <w:rFonts w:ascii="Arial" w:eastAsia="Arial" w:hAnsi="Arial" w:cs="Arial"/>
          <w:i/>
          <w:iCs/>
          <w:color w:val="000000" w:themeColor="text1"/>
          <w:lang w:val="mn-MN"/>
        </w:rPr>
        <w:t>урлын хяналт шалгалтын тухай хуулийн 18 дугаар зүйлийн 18.3.3 дахь заалтын хүрээнд:</w:t>
      </w:r>
    </w:p>
    <w:p w14:paraId="4ED200D9" w14:textId="69776BDB" w:rsidR="00706AA8" w:rsidRDefault="00706AA8" w:rsidP="00EA589D">
      <w:pPr>
        <w:spacing w:after="0" w:line="276" w:lineRule="auto"/>
        <w:jc w:val="both"/>
        <w:rPr>
          <w:rFonts w:ascii="Arial" w:eastAsia="Arial" w:hAnsi="Arial" w:cs="Arial"/>
          <w:color w:val="000000" w:themeColor="text1"/>
          <w:lang w:val="mn-MN"/>
        </w:rPr>
      </w:pPr>
    </w:p>
    <w:p w14:paraId="2571A766" w14:textId="6147539F" w:rsidR="00706AA8" w:rsidRDefault="00706AA8" w:rsidP="00EA589D">
      <w:pPr>
        <w:spacing w:after="0" w:line="276" w:lineRule="auto"/>
        <w:ind w:firstLine="720"/>
        <w:jc w:val="both"/>
        <w:rPr>
          <w:rFonts w:ascii="Arial" w:eastAsia="Arial" w:hAnsi="Arial" w:cs="Arial"/>
          <w:color w:val="000000" w:themeColor="text1"/>
          <w:lang w:val="mn-MN"/>
        </w:rPr>
      </w:pPr>
      <w:r w:rsidRPr="00BC69E3">
        <w:rPr>
          <w:rFonts w:ascii="Arial" w:eastAsia="Arial" w:hAnsi="Arial" w:cs="Arial"/>
          <w:color w:val="000000" w:themeColor="text1"/>
          <w:lang w:val="mn-MN"/>
        </w:rPr>
        <w:t xml:space="preserve">Хөгжлийн бодлого, төлөвлөлт, түүний удирдлагын тухай хуулийн 6 дугаар зүйлийн 6.2 дахь хэсэгт заасан “Алсын хараа-2050” Монгол Улсын урт хугацааны хөгжлийн бодлого нь </w:t>
      </w:r>
      <w:r>
        <w:rPr>
          <w:rFonts w:ascii="Arial" w:eastAsia="Arial" w:hAnsi="Arial" w:cs="Arial"/>
          <w:color w:val="000000" w:themeColor="text1"/>
        </w:rPr>
        <w:t xml:space="preserve">         </w:t>
      </w:r>
      <w:r w:rsidRPr="00BC69E3">
        <w:rPr>
          <w:rFonts w:ascii="Arial" w:eastAsia="Arial" w:hAnsi="Arial" w:cs="Arial"/>
          <w:color w:val="000000" w:themeColor="text1"/>
          <w:lang w:val="mn-MN"/>
        </w:rPr>
        <w:t>9 зорилго, 47 зорилтын хүрээнд 2021-2030 онд нийт 965 үйл ажиллагааг хэрэгжүүлэхээр баталс</w:t>
      </w:r>
      <w:r>
        <w:rPr>
          <w:rFonts w:ascii="Arial" w:eastAsia="Arial" w:hAnsi="Arial" w:cs="Arial"/>
          <w:color w:val="000000" w:themeColor="text1"/>
          <w:lang w:val="mn-MN"/>
        </w:rPr>
        <w:t xml:space="preserve">ан. </w:t>
      </w:r>
      <w:r w:rsidRPr="00BC69E3">
        <w:rPr>
          <w:rFonts w:ascii="Arial" w:eastAsia="Arial" w:hAnsi="Arial" w:cs="Arial"/>
          <w:color w:val="000000" w:themeColor="text1"/>
          <w:lang w:val="mn-MN"/>
        </w:rPr>
        <w:t>“Монгол Улсыг 2021-2025 онд хөгжүүлэх таван жилийн үндсэн чиглэл”-д 9 зорилго, 47 зорилтын хүрээнд 243 арга хэмжээг хэрэгжүүлэхээр батал</w:t>
      </w:r>
      <w:r>
        <w:rPr>
          <w:rFonts w:ascii="Arial" w:eastAsia="Arial" w:hAnsi="Arial" w:cs="Arial"/>
          <w:color w:val="000000" w:themeColor="text1"/>
          <w:lang w:val="mn-MN"/>
        </w:rPr>
        <w:t>сан.</w:t>
      </w:r>
      <w:r w:rsidRPr="00BC69E3">
        <w:rPr>
          <w:rFonts w:ascii="Arial" w:eastAsia="Arial" w:hAnsi="Arial" w:cs="Arial"/>
          <w:color w:val="000000" w:themeColor="text1"/>
          <w:lang w:val="mn-MN"/>
        </w:rPr>
        <w:t xml:space="preserve"> </w:t>
      </w:r>
      <w:r>
        <w:rPr>
          <w:rFonts w:ascii="Arial" w:eastAsia="Arial" w:hAnsi="Arial" w:cs="Arial"/>
          <w:color w:val="000000" w:themeColor="text1"/>
          <w:lang w:val="mn-MN"/>
        </w:rPr>
        <w:t xml:space="preserve">Үүнээс </w:t>
      </w:r>
      <w:r w:rsidRPr="00BC69E3">
        <w:rPr>
          <w:rFonts w:ascii="Arial" w:eastAsia="Arial" w:hAnsi="Arial" w:cs="Arial"/>
          <w:color w:val="000000" w:themeColor="text1"/>
          <w:lang w:val="mn-MN"/>
        </w:rPr>
        <w:t>2022 он</w:t>
      </w:r>
      <w:r>
        <w:rPr>
          <w:rFonts w:ascii="Arial" w:eastAsia="Arial" w:hAnsi="Arial" w:cs="Arial"/>
          <w:color w:val="000000" w:themeColor="text1"/>
          <w:lang w:val="mn-MN"/>
        </w:rPr>
        <w:t>д хэрэгжүүлсэн арга хэмжээний</w:t>
      </w:r>
      <w:r w:rsidRPr="00BC69E3">
        <w:rPr>
          <w:rFonts w:ascii="Arial" w:eastAsia="Arial" w:hAnsi="Arial" w:cs="Arial"/>
          <w:color w:val="000000" w:themeColor="text1"/>
          <w:lang w:val="mn-MN"/>
        </w:rPr>
        <w:t xml:space="preserve"> явцын дундаж үнэлгээ</w:t>
      </w:r>
      <w:r>
        <w:rPr>
          <w:rFonts w:ascii="Arial" w:eastAsia="Arial" w:hAnsi="Arial" w:cs="Arial"/>
          <w:color w:val="000000" w:themeColor="text1"/>
        </w:rPr>
        <w:t xml:space="preserve"> </w:t>
      </w:r>
      <w:r>
        <w:rPr>
          <w:rFonts w:ascii="Arial" w:eastAsia="Arial" w:hAnsi="Arial" w:cs="Arial"/>
          <w:color w:val="000000" w:themeColor="text1"/>
          <w:lang w:val="mn-MN"/>
        </w:rPr>
        <w:t xml:space="preserve">Эдийн засаг хөгжлийн яамнаас </w:t>
      </w:r>
      <w:r w:rsidRPr="007B2942">
        <w:rPr>
          <w:rFonts w:ascii="Arial" w:eastAsia="Arial" w:hAnsi="Arial" w:cs="Arial"/>
          <w:b/>
          <w:bCs/>
          <w:color w:val="000000" w:themeColor="text1"/>
          <w:lang w:val="mn-MN"/>
        </w:rPr>
        <w:t>84</w:t>
      </w:r>
      <w:r w:rsidR="00C05663">
        <w:rPr>
          <w:rFonts w:ascii="Arial" w:eastAsia="Arial" w:hAnsi="Arial" w:cs="Arial"/>
          <w:b/>
          <w:bCs/>
          <w:color w:val="000000" w:themeColor="text1"/>
        </w:rPr>
        <w:t>.</w:t>
      </w:r>
      <w:r w:rsidRPr="007B2942">
        <w:rPr>
          <w:rFonts w:ascii="Arial" w:eastAsia="Arial" w:hAnsi="Arial" w:cs="Arial"/>
          <w:b/>
          <w:bCs/>
          <w:color w:val="000000" w:themeColor="text1"/>
          <w:lang w:val="mn-MN"/>
        </w:rPr>
        <w:t>6 хувийн</w:t>
      </w:r>
      <w:r>
        <w:rPr>
          <w:rFonts w:ascii="Arial" w:eastAsia="Arial" w:hAnsi="Arial" w:cs="Arial"/>
          <w:color w:val="000000" w:themeColor="text1"/>
          <w:lang w:val="mn-MN"/>
        </w:rPr>
        <w:t xml:space="preserve"> гүйцэтгэлтэй үнэлэн ирүүлснийг </w:t>
      </w:r>
      <w:r w:rsidR="00B3249C">
        <w:rPr>
          <w:rFonts w:ascii="Arial" w:eastAsia="Arial" w:hAnsi="Arial" w:cs="Arial"/>
          <w:color w:val="000000" w:themeColor="text1"/>
          <w:lang w:val="mn-MN"/>
        </w:rPr>
        <w:t>хянан</w:t>
      </w:r>
      <w:r>
        <w:rPr>
          <w:rFonts w:ascii="Arial" w:eastAsia="Arial" w:hAnsi="Arial" w:cs="Arial"/>
          <w:color w:val="000000" w:themeColor="text1"/>
          <w:lang w:val="mn-MN"/>
        </w:rPr>
        <w:t xml:space="preserve"> үзэж </w:t>
      </w:r>
      <w:r>
        <w:rPr>
          <w:rFonts w:ascii="Arial" w:eastAsia="Arial" w:hAnsi="Arial" w:cs="Arial"/>
          <w:b/>
          <w:bCs/>
          <w:color w:val="000000" w:themeColor="text1"/>
          <w:lang w:val="mn-MN"/>
        </w:rPr>
        <w:t>74.2</w:t>
      </w:r>
      <w:r w:rsidRPr="007B2942">
        <w:rPr>
          <w:rFonts w:ascii="Arial" w:eastAsia="Arial" w:hAnsi="Arial" w:cs="Arial"/>
          <w:b/>
          <w:bCs/>
          <w:color w:val="000000" w:themeColor="text1"/>
          <w:lang w:val="mn-MN"/>
        </w:rPr>
        <w:t xml:space="preserve"> хувийн</w:t>
      </w:r>
      <w:r w:rsidRPr="00BC69E3">
        <w:rPr>
          <w:rFonts w:ascii="Arial" w:eastAsia="Arial" w:hAnsi="Arial" w:cs="Arial"/>
          <w:color w:val="000000" w:themeColor="text1"/>
          <w:lang w:val="mn-MN"/>
        </w:rPr>
        <w:t xml:space="preserve"> биелэлттэй </w:t>
      </w:r>
      <w:r>
        <w:rPr>
          <w:rFonts w:ascii="Arial" w:eastAsia="Arial" w:hAnsi="Arial" w:cs="Arial"/>
          <w:color w:val="000000" w:themeColor="text1"/>
          <w:lang w:val="mn-MN"/>
        </w:rPr>
        <w:t>үнэллээ</w:t>
      </w:r>
      <w:r w:rsidRPr="00BC69E3">
        <w:rPr>
          <w:rFonts w:ascii="Arial" w:eastAsia="Arial" w:hAnsi="Arial" w:cs="Arial"/>
          <w:color w:val="000000" w:themeColor="text1"/>
          <w:lang w:val="mn-MN"/>
        </w:rPr>
        <w:t xml:space="preserve">. </w:t>
      </w:r>
    </w:p>
    <w:p w14:paraId="31DCC35D" w14:textId="77777777" w:rsidR="006B1DC2" w:rsidRDefault="006B1DC2" w:rsidP="00EA589D">
      <w:pPr>
        <w:spacing w:after="0" w:line="276" w:lineRule="auto"/>
        <w:ind w:firstLine="720"/>
        <w:jc w:val="both"/>
        <w:rPr>
          <w:rFonts w:ascii="Arial" w:eastAsia="Arial" w:hAnsi="Arial" w:cs="Arial"/>
          <w:color w:val="000000" w:themeColor="text1"/>
          <w:lang w:val="mn-MN"/>
        </w:rPr>
      </w:pPr>
    </w:p>
    <w:p w14:paraId="2B3B5A0B" w14:textId="17180790" w:rsidR="75AC6515" w:rsidRPr="00BC69E3" w:rsidRDefault="003374B4" w:rsidP="00EA589D">
      <w:pPr>
        <w:spacing w:after="0" w:line="276" w:lineRule="auto"/>
        <w:ind w:firstLine="720"/>
        <w:jc w:val="both"/>
        <w:rPr>
          <w:rFonts w:ascii="Arial" w:eastAsia="Arial" w:hAnsi="Arial" w:cs="Arial"/>
          <w:color w:val="000000" w:themeColor="text1"/>
          <w:lang w:val="mn-MN"/>
        </w:rPr>
      </w:pPr>
      <w:r>
        <w:rPr>
          <w:rFonts w:ascii="Arial" w:eastAsia="Arial" w:hAnsi="Arial" w:cs="Arial"/>
          <w:color w:val="000000" w:themeColor="text1"/>
          <w:lang w:val="mn-MN"/>
        </w:rPr>
        <w:t>“</w:t>
      </w:r>
      <w:r w:rsidRPr="00BC69E3">
        <w:rPr>
          <w:rFonts w:ascii="Arial" w:eastAsia="Arial" w:hAnsi="Arial" w:cs="Arial"/>
          <w:color w:val="000000" w:themeColor="text1"/>
          <w:lang w:val="mn-MN"/>
        </w:rPr>
        <w:t>Монгол Улсыг 2021-2025 онд хөгжүүлэх таван жилийн үндсэн чиглэл</w:t>
      </w:r>
      <w:r>
        <w:rPr>
          <w:rFonts w:ascii="Arial" w:eastAsia="Arial" w:hAnsi="Arial" w:cs="Arial"/>
          <w:color w:val="000000" w:themeColor="text1"/>
          <w:lang w:val="mn-MN"/>
        </w:rPr>
        <w:t>”</w:t>
      </w:r>
      <w:r w:rsidR="006B1DC2">
        <w:rPr>
          <w:rFonts w:ascii="Arial" w:eastAsia="Arial" w:hAnsi="Arial" w:cs="Arial"/>
          <w:color w:val="000000" w:themeColor="text1"/>
          <w:lang w:val="mn-MN"/>
        </w:rPr>
        <w:t xml:space="preserve"> </w:t>
      </w:r>
      <w:r>
        <w:rPr>
          <w:rFonts w:ascii="Arial" w:eastAsia="Arial" w:hAnsi="Arial" w:cs="Arial"/>
          <w:color w:val="000000" w:themeColor="text1"/>
          <w:lang w:val="mn-MN"/>
        </w:rPr>
        <w:t xml:space="preserve"> хөгжлийн бодлогын баримт бич</w:t>
      </w:r>
      <w:r w:rsidR="007B2942">
        <w:rPr>
          <w:rFonts w:ascii="Arial" w:eastAsia="Arial" w:hAnsi="Arial" w:cs="Arial"/>
          <w:color w:val="000000" w:themeColor="text1"/>
          <w:lang w:val="mn-MN"/>
        </w:rPr>
        <w:t xml:space="preserve">гийн 9 зорилго, 47 зорилтыг хэрэгжүүлэх 243 арга хэмжээ, </w:t>
      </w:r>
      <w:r>
        <w:rPr>
          <w:rFonts w:ascii="Arial" w:eastAsia="Arial" w:hAnsi="Arial" w:cs="Arial"/>
          <w:color w:val="000000" w:themeColor="text1"/>
          <w:lang w:val="mn-MN"/>
        </w:rPr>
        <w:t>Засгийн газрын 2020-2024 он</w:t>
      </w:r>
      <w:r w:rsidR="007B2942">
        <w:rPr>
          <w:rFonts w:ascii="Arial" w:eastAsia="Arial" w:hAnsi="Arial" w:cs="Arial"/>
          <w:color w:val="000000" w:themeColor="text1"/>
          <w:lang w:val="mn-MN"/>
        </w:rPr>
        <w:t>ы үйл ажиллагааны</w:t>
      </w:r>
      <w:r>
        <w:rPr>
          <w:rFonts w:ascii="Arial" w:eastAsia="Arial" w:hAnsi="Arial" w:cs="Arial"/>
          <w:color w:val="000000" w:themeColor="text1"/>
          <w:lang w:val="mn-MN"/>
        </w:rPr>
        <w:t xml:space="preserve"> мөрийн хөтөлбөрийг хэрэгжүүлэх арга хэмжээний төлөвлөгөөнд туссан </w:t>
      </w:r>
      <w:r w:rsidR="007B2942">
        <w:rPr>
          <w:rFonts w:ascii="Arial" w:eastAsia="Arial" w:hAnsi="Arial" w:cs="Arial"/>
          <w:color w:val="000000" w:themeColor="text1"/>
          <w:lang w:val="mn-MN"/>
        </w:rPr>
        <w:t>1</w:t>
      </w:r>
      <w:r>
        <w:rPr>
          <w:rFonts w:ascii="Arial" w:eastAsia="Arial" w:hAnsi="Arial" w:cs="Arial"/>
          <w:color w:val="000000" w:themeColor="text1"/>
          <w:lang w:val="mn-MN"/>
        </w:rPr>
        <w:t>36 арга хэмжээ</w:t>
      </w:r>
      <w:r w:rsidR="007B2942">
        <w:rPr>
          <w:rFonts w:ascii="Arial" w:eastAsia="Arial" w:hAnsi="Arial" w:cs="Arial"/>
          <w:color w:val="000000" w:themeColor="text1"/>
          <w:lang w:val="mn-MN"/>
        </w:rPr>
        <w:t>тэй</w:t>
      </w:r>
      <w:r>
        <w:rPr>
          <w:rFonts w:ascii="Arial" w:eastAsia="Arial" w:hAnsi="Arial" w:cs="Arial"/>
          <w:color w:val="000000" w:themeColor="text1"/>
          <w:lang w:val="mn-MN"/>
        </w:rPr>
        <w:t xml:space="preserve"> давхцаж байгаатай уялдуулан 2022 оны хэрэгжилтий</w:t>
      </w:r>
      <w:r w:rsidR="007B2942">
        <w:rPr>
          <w:rFonts w:ascii="Arial" w:eastAsia="Arial" w:hAnsi="Arial" w:cs="Arial"/>
          <w:color w:val="000000" w:themeColor="text1"/>
          <w:lang w:val="mn-MN"/>
        </w:rPr>
        <w:t>г үнэлэн гаргасан болно.</w:t>
      </w:r>
      <w:r>
        <w:rPr>
          <w:rFonts w:ascii="Arial" w:eastAsia="Arial" w:hAnsi="Arial" w:cs="Arial"/>
          <w:color w:val="000000" w:themeColor="text1"/>
          <w:lang w:val="mn-MN"/>
        </w:rPr>
        <w:t xml:space="preserve"> </w:t>
      </w:r>
      <w:r w:rsidR="007B2942" w:rsidRPr="00BC69E3">
        <w:rPr>
          <w:rFonts w:ascii="Arial" w:eastAsia="Arial" w:hAnsi="Arial" w:cs="Arial"/>
          <w:color w:val="000000" w:themeColor="text1"/>
          <w:lang w:val="mn-MN"/>
        </w:rPr>
        <w:t>/Хавсралт 1/</w:t>
      </w:r>
    </w:p>
    <w:p w14:paraId="3C095F52" w14:textId="77777777" w:rsidR="00107384" w:rsidRPr="00BC69E3" w:rsidRDefault="00107384" w:rsidP="00EA589D">
      <w:pPr>
        <w:spacing w:after="0" w:line="276" w:lineRule="auto"/>
        <w:ind w:firstLine="720"/>
        <w:jc w:val="both"/>
        <w:rPr>
          <w:rFonts w:ascii="Arial" w:eastAsia="Arial" w:hAnsi="Arial" w:cs="Arial"/>
          <w:color w:val="000000" w:themeColor="text1"/>
          <w:lang w:val="mn-MN"/>
        </w:rPr>
      </w:pPr>
    </w:p>
    <w:p w14:paraId="199493B6" w14:textId="526D14BE" w:rsidR="001E545F" w:rsidRPr="00706AA8" w:rsidRDefault="00706AA8" w:rsidP="00EA589D">
      <w:pPr>
        <w:spacing w:after="0" w:line="276" w:lineRule="auto"/>
        <w:jc w:val="both"/>
        <w:rPr>
          <w:rStyle w:val="normaltextrun"/>
          <w:rFonts w:ascii="Arial" w:hAnsi="Arial" w:cs="Arial"/>
          <w:color w:val="000000"/>
          <w:bdr w:val="none" w:sz="0" w:space="0" w:color="auto" w:frame="1"/>
          <w:lang w:val="mn-MN"/>
        </w:rPr>
      </w:pPr>
      <w:r w:rsidRPr="00956740">
        <w:rPr>
          <w:rStyle w:val="normaltextrun"/>
          <w:rFonts w:ascii="Arial" w:hAnsi="Arial" w:cs="Arial"/>
          <w:color w:val="000000"/>
          <w:bdr w:val="none" w:sz="0" w:space="0" w:color="auto" w:frame="1"/>
          <w:lang w:val="mn-MN"/>
        </w:rPr>
        <w:t>График 1. Зорилго тус бүрийн хэрэгжилтийн хув</w:t>
      </w:r>
      <w:r w:rsidR="00B3249C">
        <w:rPr>
          <w:rStyle w:val="normaltextrun"/>
          <w:rFonts w:ascii="Arial" w:hAnsi="Arial" w:cs="Arial"/>
          <w:color w:val="000000"/>
          <w:bdr w:val="none" w:sz="0" w:space="0" w:color="auto" w:frame="1"/>
          <w:lang w:val="mn-MN"/>
        </w:rPr>
        <w:t>ийг гаргавал:</w:t>
      </w:r>
      <w:r w:rsidRPr="00956740">
        <w:rPr>
          <w:rStyle w:val="normaltextrun"/>
          <w:rFonts w:ascii="Arial" w:hAnsi="Arial" w:cs="Arial"/>
          <w:color w:val="000000"/>
          <w:bdr w:val="none" w:sz="0" w:space="0" w:color="auto" w:frame="1"/>
          <w:lang w:val="mn-MN"/>
        </w:rPr>
        <w:t xml:space="preserve"> </w:t>
      </w:r>
      <w:r w:rsidRPr="00956740">
        <w:rPr>
          <w:rStyle w:val="normaltextrun"/>
          <w:rFonts w:ascii="Arial" w:hAnsi="Arial" w:cs="Arial"/>
          <w:color w:val="000000"/>
          <w:bdr w:val="none" w:sz="0" w:space="0" w:color="auto" w:frame="1"/>
        </w:rPr>
        <w:t xml:space="preserve">(2022 </w:t>
      </w:r>
      <w:r w:rsidRPr="00956740">
        <w:rPr>
          <w:rStyle w:val="normaltextrun"/>
          <w:rFonts w:ascii="Arial" w:hAnsi="Arial" w:cs="Arial"/>
          <w:color w:val="000000"/>
          <w:bdr w:val="none" w:sz="0" w:space="0" w:color="auto" w:frame="1"/>
          <w:lang w:val="mn-MN"/>
        </w:rPr>
        <w:t>он</w:t>
      </w:r>
      <w:r w:rsidRPr="00956740">
        <w:rPr>
          <w:rStyle w:val="normaltextrun"/>
          <w:rFonts w:ascii="Arial" w:hAnsi="Arial" w:cs="Arial"/>
          <w:color w:val="000000"/>
          <w:bdr w:val="none" w:sz="0" w:space="0" w:color="auto" w:frame="1"/>
        </w:rPr>
        <w:t>)</w:t>
      </w:r>
      <w:r w:rsidRPr="00956740">
        <w:rPr>
          <w:rStyle w:val="normaltextrun"/>
          <w:rFonts w:ascii="Arial" w:hAnsi="Arial" w:cs="Arial"/>
          <w:color w:val="000000"/>
          <w:bdr w:val="none" w:sz="0" w:space="0" w:color="auto" w:frame="1"/>
          <w:lang w:val="mn-MN"/>
        </w:rPr>
        <w:t xml:space="preserve"> </w:t>
      </w:r>
    </w:p>
    <w:p w14:paraId="623A8C12" w14:textId="7D316C3A" w:rsidR="005F0688" w:rsidRPr="00BC69E3" w:rsidRDefault="00DA62E6" w:rsidP="00EA589D">
      <w:pPr>
        <w:spacing w:after="0" w:line="276" w:lineRule="auto"/>
        <w:jc w:val="both"/>
        <w:rPr>
          <w:lang w:val="mn-MN"/>
        </w:rPr>
      </w:pPr>
      <w:r>
        <w:rPr>
          <w:noProof/>
        </w:rPr>
        <w:drawing>
          <wp:inline distT="0" distB="0" distL="0" distR="0" wp14:anchorId="6C11D631" wp14:editId="1728C6C6">
            <wp:extent cx="5756223" cy="3212933"/>
            <wp:effectExtent l="0" t="0" r="10160" b="13335"/>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F4D6BAE-F6B6-C1BC-CADB-E0A8ACEA05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DEB30D" w14:textId="77777777" w:rsidR="00DA62E6" w:rsidRDefault="00DA62E6" w:rsidP="00EA589D">
      <w:pPr>
        <w:spacing w:after="0" w:line="276" w:lineRule="auto"/>
        <w:ind w:firstLine="720"/>
        <w:jc w:val="both"/>
        <w:rPr>
          <w:rStyle w:val="normaltextrun"/>
          <w:rFonts w:ascii="Arial" w:hAnsi="Arial" w:cs="Arial"/>
          <w:color w:val="000000"/>
          <w:shd w:val="clear" w:color="auto" w:fill="FFFFFF"/>
          <w:lang w:val="mn-MN"/>
        </w:rPr>
      </w:pPr>
    </w:p>
    <w:p w14:paraId="5B4954FC" w14:textId="71A1131A" w:rsidR="00E10A81" w:rsidRPr="00BC69E3" w:rsidRDefault="005F0688" w:rsidP="00EA589D">
      <w:pPr>
        <w:spacing w:after="0" w:line="276" w:lineRule="auto"/>
        <w:ind w:firstLine="720"/>
        <w:jc w:val="both"/>
        <w:rPr>
          <w:rStyle w:val="eop"/>
          <w:rFonts w:ascii="Arial" w:hAnsi="Arial" w:cs="Arial"/>
          <w:color w:val="000000"/>
          <w:shd w:val="clear" w:color="auto" w:fill="FFFFFF"/>
          <w:lang w:val="mn-MN"/>
        </w:rPr>
      </w:pPr>
      <w:r w:rsidRPr="00BC69E3">
        <w:rPr>
          <w:rStyle w:val="normaltextrun"/>
          <w:rFonts w:ascii="Arial" w:hAnsi="Arial" w:cs="Arial"/>
          <w:color w:val="000000"/>
          <w:shd w:val="clear" w:color="auto" w:fill="FFFFFF"/>
          <w:lang w:val="mn-MN"/>
        </w:rPr>
        <w:t>202</w:t>
      </w:r>
      <w:r w:rsidR="00E2092D" w:rsidRPr="00BC69E3">
        <w:rPr>
          <w:rStyle w:val="normaltextrun"/>
          <w:rFonts w:ascii="Arial" w:hAnsi="Arial" w:cs="Arial"/>
          <w:color w:val="000000"/>
          <w:shd w:val="clear" w:color="auto" w:fill="FFFFFF"/>
          <w:lang w:val="mn-MN"/>
        </w:rPr>
        <w:t>2</w:t>
      </w:r>
      <w:r w:rsidRPr="00BC69E3">
        <w:rPr>
          <w:rStyle w:val="normaltextrun"/>
          <w:rFonts w:ascii="Arial" w:hAnsi="Arial" w:cs="Arial"/>
          <w:color w:val="000000"/>
          <w:shd w:val="clear" w:color="auto" w:fill="FFFFFF"/>
          <w:lang w:val="mn-MN"/>
        </w:rPr>
        <w:t xml:space="preserve"> оны хувьд “Алсын хараа-2050” урт хугацааны хөгжлийн бодлогын I үе шатны болон Монгол Улсыг 2021-2025 онд хөгжүүлэх таван жилийн үндсэн чиглэлийн зорилго, зорилтын тухайн таван жилд хүрэх үр дүн, тоон болон чанарын шалгуур үзүүлэлт, тухайн шалгуур үзүүлэлтээр хэмжигдэх зорилтот түвшнийг он тус бүрээр тодорхойлоогүй тул Монгол Улсын Их </w:t>
      </w:r>
      <w:r w:rsidR="00372456" w:rsidRPr="00BC69E3">
        <w:rPr>
          <w:rStyle w:val="normaltextrun"/>
          <w:rFonts w:ascii="Arial" w:hAnsi="Arial" w:cs="Arial"/>
          <w:color w:val="000000"/>
          <w:shd w:val="clear" w:color="auto" w:fill="FFFFFF"/>
          <w:lang w:val="mn-MN"/>
        </w:rPr>
        <w:t>Х</w:t>
      </w:r>
      <w:r w:rsidRPr="00BC69E3">
        <w:rPr>
          <w:rStyle w:val="normaltextrun"/>
          <w:rFonts w:ascii="Arial" w:hAnsi="Arial" w:cs="Arial"/>
          <w:color w:val="000000"/>
          <w:shd w:val="clear" w:color="auto" w:fill="FFFFFF"/>
          <w:lang w:val="mn-MN"/>
        </w:rPr>
        <w:t>урлын хяналт шалгалтын тухай хуулийн 18.3.3 дахь заалтын дагуу хүрэх дүнг тооцох боломжгүй байна.</w:t>
      </w:r>
      <w:r w:rsidRPr="00BC69E3">
        <w:rPr>
          <w:rStyle w:val="eop"/>
          <w:rFonts w:ascii="Arial" w:hAnsi="Arial" w:cs="Arial"/>
          <w:color w:val="000000"/>
          <w:shd w:val="clear" w:color="auto" w:fill="FFFFFF"/>
          <w:lang w:val="mn-MN"/>
        </w:rPr>
        <w:t> </w:t>
      </w:r>
    </w:p>
    <w:p w14:paraId="454FDB75" w14:textId="77777777" w:rsidR="00B270CC" w:rsidRPr="00BC69E3" w:rsidRDefault="00B270CC" w:rsidP="00EA589D">
      <w:pPr>
        <w:spacing w:after="0" w:line="276" w:lineRule="auto"/>
        <w:ind w:firstLine="720"/>
        <w:jc w:val="both"/>
        <w:rPr>
          <w:rStyle w:val="eop"/>
          <w:rFonts w:ascii="Arial" w:hAnsi="Arial" w:cs="Arial"/>
          <w:color w:val="000000"/>
          <w:shd w:val="clear" w:color="auto" w:fill="FFFFFF"/>
          <w:lang w:val="mn-MN"/>
        </w:rPr>
      </w:pPr>
    </w:p>
    <w:p w14:paraId="08C24272" w14:textId="112A508E" w:rsidR="005F0688" w:rsidRDefault="005F0688" w:rsidP="00EA589D">
      <w:pPr>
        <w:pStyle w:val="paragraph"/>
        <w:numPr>
          <w:ilvl w:val="0"/>
          <w:numId w:val="1"/>
        </w:numPr>
        <w:spacing w:before="0" w:beforeAutospacing="0" w:after="0" w:afterAutospacing="0" w:line="276" w:lineRule="auto"/>
        <w:jc w:val="both"/>
        <w:textAlignment w:val="baseline"/>
        <w:rPr>
          <w:rStyle w:val="eop"/>
          <w:rFonts w:ascii="Arial" w:hAnsi="Arial" w:cs="Arial"/>
          <w:sz w:val="22"/>
          <w:szCs w:val="22"/>
          <w:lang w:val="mn-MN"/>
        </w:rPr>
      </w:pPr>
      <w:r w:rsidRPr="00BC69E3">
        <w:rPr>
          <w:rStyle w:val="normaltextrun"/>
          <w:rFonts w:ascii="Arial" w:hAnsi="Arial" w:cs="Arial"/>
          <w:i/>
          <w:iCs/>
          <w:sz w:val="22"/>
          <w:szCs w:val="22"/>
          <w:lang w:val="mn-MN"/>
        </w:rPr>
        <w:t>Монгол Улсын Их хурлын хяналт шалгалтын тухай хуулийн 18 дугаар зүйлийн 18.3.4 дэх заалтын хүрээнд:</w:t>
      </w:r>
      <w:r w:rsidRPr="00BC69E3">
        <w:rPr>
          <w:rStyle w:val="eop"/>
          <w:rFonts w:ascii="Arial" w:hAnsi="Arial" w:cs="Arial"/>
          <w:sz w:val="22"/>
          <w:szCs w:val="22"/>
          <w:lang w:val="mn-MN"/>
        </w:rPr>
        <w:t> </w:t>
      </w:r>
    </w:p>
    <w:p w14:paraId="1F6124FD" w14:textId="77777777" w:rsidR="006F78FB" w:rsidRPr="00BC69E3" w:rsidRDefault="006F78FB" w:rsidP="00EA589D">
      <w:pPr>
        <w:pStyle w:val="paragraph"/>
        <w:spacing w:before="0" w:beforeAutospacing="0" w:after="0" w:afterAutospacing="0" w:line="276" w:lineRule="auto"/>
        <w:ind w:left="1080"/>
        <w:jc w:val="both"/>
        <w:textAlignment w:val="baseline"/>
        <w:rPr>
          <w:rFonts w:ascii="Arial" w:hAnsi="Arial" w:cs="Arial"/>
          <w:sz w:val="22"/>
          <w:szCs w:val="22"/>
          <w:lang w:val="mn-MN"/>
        </w:rPr>
      </w:pPr>
    </w:p>
    <w:p w14:paraId="464A6898" w14:textId="63C60836" w:rsidR="006B41C3" w:rsidRPr="00E666AF" w:rsidRDefault="005F0688" w:rsidP="00EA589D">
      <w:pPr>
        <w:pStyle w:val="paragraph"/>
        <w:spacing w:before="0" w:beforeAutospacing="0" w:after="0" w:afterAutospacing="0" w:line="276" w:lineRule="auto"/>
        <w:ind w:firstLine="720"/>
        <w:jc w:val="both"/>
        <w:textAlignment w:val="baseline"/>
        <w:rPr>
          <w:rStyle w:val="normaltextrun"/>
          <w:rFonts w:ascii="Arial" w:hAnsi="Arial" w:cs="Arial"/>
          <w:sz w:val="22"/>
          <w:szCs w:val="22"/>
          <w:lang w:val="mn-MN"/>
        </w:rPr>
      </w:pPr>
      <w:r w:rsidRPr="00BC69E3">
        <w:rPr>
          <w:rStyle w:val="normaltextrun"/>
          <w:rFonts w:ascii="Arial" w:hAnsi="Arial" w:cs="Arial"/>
          <w:sz w:val="22"/>
          <w:szCs w:val="22"/>
          <w:lang w:val="mn-MN"/>
        </w:rPr>
        <w:t xml:space="preserve">Хөгжлийн бодлого, төлөвлөлт, түүний удирдлагын тухай хуулийн 6 дугаар зүйлийн </w:t>
      </w:r>
      <w:r w:rsidR="006B41C3" w:rsidRPr="00E666AF">
        <w:rPr>
          <w:rStyle w:val="normaltextrun"/>
          <w:rFonts w:ascii="Arial" w:hAnsi="Arial" w:cs="Arial"/>
          <w:sz w:val="22"/>
          <w:szCs w:val="22"/>
          <w:lang w:val="mn-MN"/>
        </w:rPr>
        <w:t xml:space="preserve">   </w:t>
      </w:r>
      <w:r w:rsidRPr="00BC69E3">
        <w:rPr>
          <w:rStyle w:val="normaltextrun"/>
          <w:rFonts w:ascii="Arial" w:hAnsi="Arial" w:cs="Arial"/>
          <w:sz w:val="22"/>
          <w:szCs w:val="22"/>
          <w:lang w:val="mn-MN"/>
        </w:rPr>
        <w:t>6.7.1</w:t>
      </w:r>
      <w:r w:rsidR="009E26DA" w:rsidRPr="00BC69E3">
        <w:rPr>
          <w:rStyle w:val="normaltextrun"/>
          <w:rFonts w:ascii="Arial" w:hAnsi="Arial" w:cs="Arial"/>
          <w:sz w:val="22"/>
          <w:szCs w:val="22"/>
          <w:lang w:val="mn-MN"/>
        </w:rPr>
        <w:t xml:space="preserve"> дэх заалтад</w:t>
      </w:r>
      <w:r w:rsidRPr="00BC69E3">
        <w:rPr>
          <w:rStyle w:val="normaltextrun"/>
          <w:rFonts w:ascii="Arial" w:hAnsi="Arial" w:cs="Arial"/>
          <w:sz w:val="22"/>
          <w:szCs w:val="22"/>
          <w:lang w:val="mn-MN"/>
        </w:rPr>
        <w:t xml:space="preserve"> заасан “хөгжлийн бодлогын зорилго, зорилтын тухайн таван жилд хүрэх үр дүн, тоон болон чанарын шалгуур үзүүлэлт, тухайн шалгуур үзүүлэлтээр хэмжигдэх зорилтот түвшнийг тодорхойлсон байх” гэсэн заалт хэрэгжээгүй, нарийвчилсан төлөвлөгөө </w:t>
      </w:r>
      <w:r w:rsidR="004D685C">
        <w:rPr>
          <w:rStyle w:val="normaltextrun"/>
          <w:rFonts w:ascii="Arial" w:hAnsi="Arial" w:cs="Arial"/>
          <w:sz w:val="22"/>
          <w:szCs w:val="22"/>
          <w:lang w:val="mn-MN"/>
        </w:rPr>
        <w:t>батлаагүй</w:t>
      </w:r>
      <w:r w:rsidRPr="00BC69E3">
        <w:rPr>
          <w:rStyle w:val="normaltextrun"/>
          <w:rFonts w:ascii="Arial" w:hAnsi="Arial" w:cs="Arial"/>
          <w:sz w:val="22"/>
          <w:szCs w:val="22"/>
          <w:lang w:val="mn-MN"/>
        </w:rPr>
        <w:t xml:space="preserve">, </w:t>
      </w:r>
      <w:r w:rsidRPr="00BC69E3">
        <w:rPr>
          <w:rStyle w:val="normaltextrun"/>
          <w:rFonts w:ascii="Arial" w:hAnsi="Arial" w:cs="Arial"/>
          <w:sz w:val="22"/>
          <w:szCs w:val="22"/>
          <w:lang w:val="mn-MN"/>
        </w:rPr>
        <w:lastRenderedPageBreak/>
        <w:t>тайлан ирүүлэхдээ 2022 оны хэрэгжилтээр зорилтот түвшнийг тодорхойлсон, зорилт, арга хэмжээний биелэлтийг Засгийн газрын 2020 оны 206 дугаар тогтоолын хавсралт “Бодлогын баримт бичгийн хэрэгжилт, захиргааны байгууллагын үйл ажиллагаанд хяналт-шинжилгээ, үнэлгээ хийх нийтлэг журам”-ын 6</w:t>
      </w:r>
      <w:r w:rsidR="004F273D" w:rsidRPr="00BC69E3">
        <w:rPr>
          <w:rStyle w:val="normaltextrun"/>
          <w:rFonts w:ascii="Arial" w:hAnsi="Arial" w:cs="Arial"/>
          <w:sz w:val="22"/>
          <w:szCs w:val="22"/>
          <w:lang w:val="mn-MN"/>
        </w:rPr>
        <w:t xml:space="preserve"> дугаар </w:t>
      </w:r>
      <w:r w:rsidR="00533A4A" w:rsidRPr="00BC69E3">
        <w:rPr>
          <w:rStyle w:val="normaltextrun"/>
          <w:rFonts w:ascii="Arial" w:hAnsi="Arial" w:cs="Arial"/>
          <w:sz w:val="22"/>
          <w:szCs w:val="22"/>
          <w:lang w:val="mn-MN"/>
        </w:rPr>
        <w:t xml:space="preserve">зүйлийн </w:t>
      </w:r>
      <w:r w:rsidRPr="00BC69E3">
        <w:rPr>
          <w:rStyle w:val="normaltextrun"/>
          <w:rFonts w:ascii="Arial" w:hAnsi="Arial" w:cs="Arial"/>
          <w:sz w:val="22"/>
          <w:szCs w:val="22"/>
          <w:lang w:val="mn-MN"/>
        </w:rPr>
        <w:t>6.2.2</w:t>
      </w:r>
      <w:r w:rsidR="00533A4A" w:rsidRPr="00BC69E3">
        <w:rPr>
          <w:rStyle w:val="normaltextrun"/>
          <w:rFonts w:ascii="Arial" w:hAnsi="Arial" w:cs="Arial"/>
          <w:sz w:val="22"/>
          <w:szCs w:val="22"/>
          <w:lang w:val="mn-MN"/>
        </w:rPr>
        <w:t xml:space="preserve"> дахь заалт</w:t>
      </w:r>
      <w:r w:rsidRPr="00BC69E3">
        <w:rPr>
          <w:rStyle w:val="normaltextrun"/>
          <w:rFonts w:ascii="Arial" w:hAnsi="Arial" w:cs="Arial"/>
          <w:sz w:val="22"/>
          <w:szCs w:val="22"/>
          <w:lang w:val="mn-MN"/>
        </w:rPr>
        <w:t xml:space="preserve"> буюу </w:t>
      </w:r>
      <w:r w:rsidR="00BE1F35" w:rsidRPr="00BC69E3">
        <w:rPr>
          <w:rStyle w:val="normaltextrun"/>
          <w:rFonts w:ascii="Arial" w:hAnsi="Arial" w:cs="Arial"/>
          <w:sz w:val="22"/>
          <w:szCs w:val="22"/>
          <w:lang w:val="mn-MN"/>
        </w:rPr>
        <w:t>“</w:t>
      </w:r>
      <w:r w:rsidR="0061762B" w:rsidRPr="006F78FB">
        <w:rPr>
          <w:rFonts w:ascii="Arial" w:hAnsi="Arial" w:cs="Arial"/>
          <w:color w:val="000000" w:themeColor="text1"/>
          <w:sz w:val="22"/>
          <w:szCs w:val="22"/>
          <w:shd w:val="clear" w:color="auto" w:fill="FFFFFF"/>
          <w:lang w:val="mn-MN"/>
        </w:rPr>
        <w:t>Бодлогын баримт бичгийн зорилт, арга хэмжээний хүрсэн түвшнийг тоо болон чанараар илэрхийлэх боломжгүй үед хэрэгжилтийн хувийг тодорхойлоход ... аргачлалаар тооцно</w:t>
      </w:r>
      <w:r w:rsidR="00305172">
        <w:rPr>
          <w:rFonts w:ascii="Arial" w:hAnsi="Arial" w:cs="Arial"/>
          <w:color w:val="000000" w:themeColor="text1"/>
          <w:sz w:val="22"/>
          <w:szCs w:val="22"/>
          <w:shd w:val="clear" w:color="auto" w:fill="FFFFFF"/>
          <w:lang w:val="mn-MN"/>
        </w:rPr>
        <w:t>.</w:t>
      </w:r>
      <w:r w:rsidR="00C52FC2" w:rsidRPr="006F78FB">
        <w:rPr>
          <w:rFonts w:ascii="Arial" w:hAnsi="Arial" w:cs="Arial"/>
          <w:color w:val="000000" w:themeColor="text1"/>
          <w:sz w:val="22"/>
          <w:szCs w:val="22"/>
          <w:shd w:val="clear" w:color="auto" w:fill="FFFFFF"/>
          <w:lang w:val="mn-MN"/>
        </w:rPr>
        <w:t>”</w:t>
      </w:r>
      <w:r w:rsidR="0061762B" w:rsidRPr="006F78FB">
        <w:rPr>
          <w:rStyle w:val="normaltextrun"/>
          <w:rFonts w:ascii="Arial" w:hAnsi="Arial" w:cs="Arial"/>
          <w:color w:val="000000" w:themeColor="text1"/>
          <w:sz w:val="22"/>
          <w:szCs w:val="22"/>
          <w:lang w:val="mn-MN"/>
        </w:rPr>
        <w:t xml:space="preserve"> </w:t>
      </w:r>
      <w:r w:rsidR="00394D57" w:rsidRPr="006F78FB">
        <w:rPr>
          <w:rStyle w:val="normaltextrun"/>
          <w:rFonts w:ascii="Arial" w:hAnsi="Arial" w:cs="Arial"/>
          <w:color w:val="000000" w:themeColor="text1"/>
          <w:sz w:val="22"/>
          <w:szCs w:val="22"/>
          <w:lang w:val="mn-MN"/>
        </w:rPr>
        <w:t>гэ</w:t>
      </w:r>
      <w:r w:rsidR="00904302" w:rsidRPr="006F78FB">
        <w:rPr>
          <w:rStyle w:val="normaltextrun"/>
          <w:rFonts w:ascii="Arial" w:hAnsi="Arial" w:cs="Arial"/>
          <w:color w:val="000000" w:themeColor="text1"/>
          <w:sz w:val="22"/>
          <w:szCs w:val="22"/>
          <w:lang w:val="mn-MN"/>
        </w:rPr>
        <w:t>ж з</w:t>
      </w:r>
      <w:r w:rsidR="00904302" w:rsidRPr="00BC69E3">
        <w:rPr>
          <w:rStyle w:val="normaltextrun"/>
          <w:rFonts w:ascii="Arial" w:hAnsi="Arial" w:cs="Arial"/>
          <w:sz w:val="22"/>
          <w:szCs w:val="22"/>
          <w:lang w:val="mn-MN"/>
        </w:rPr>
        <w:t>аас</w:t>
      </w:r>
      <w:r w:rsidR="006B41C3" w:rsidRPr="00E666AF">
        <w:rPr>
          <w:rStyle w:val="normaltextrun"/>
          <w:rFonts w:ascii="Arial" w:hAnsi="Arial" w:cs="Arial"/>
          <w:sz w:val="22"/>
          <w:szCs w:val="22"/>
          <w:lang w:val="mn-MN"/>
        </w:rPr>
        <w:t xml:space="preserve">ан. </w:t>
      </w:r>
    </w:p>
    <w:p w14:paraId="783F9470" w14:textId="77777777" w:rsidR="006B41C3" w:rsidRPr="00E666AF" w:rsidRDefault="006B41C3" w:rsidP="00EA589D">
      <w:pPr>
        <w:pStyle w:val="paragraph"/>
        <w:spacing w:before="0" w:beforeAutospacing="0" w:after="0" w:afterAutospacing="0" w:line="276" w:lineRule="auto"/>
        <w:ind w:firstLine="720"/>
        <w:jc w:val="both"/>
        <w:textAlignment w:val="baseline"/>
        <w:rPr>
          <w:rStyle w:val="normaltextrun"/>
          <w:rFonts w:ascii="Arial" w:hAnsi="Arial" w:cs="Arial"/>
          <w:sz w:val="22"/>
          <w:szCs w:val="22"/>
          <w:lang w:val="mn-MN"/>
        </w:rPr>
      </w:pPr>
    </w:p>
    <w:p w14:paraId="740772A8" w14:textId="5056464C" w:rsidR="001E545F" w:rsidRDefault="006B41C3" w:rsidP="00EA589D">
      <w:pPr>
        <w:pStyle w:val="paragraph"/>
        <w:spacing w:before="0" w:beforeAutospacing="0" w:after="0" w:afterAutospacing="0" w:line="276" w:lineRule="auto"/>
        <w:ind w:firstLine="720"/>
        <w:jc w:val="both"/>
        <w:textAlignment w:val="baseline"/>
        <w:rPr>
          <w:rStyle w:val="normaltextrun"/>
          <w:rFonts w:ascii="Arial" w:hAnsi="Arial" w:cs="Arial"/>
          <w:sz w:val="22"/>
          <w:szCs w:val="22"/>
          <w:lang w:val="mn-MN"/>
        </w:rPr>
      </w:pPr>
      <w:r w:rsidRPr="00E666AF">
        <w:rPr>
          <w:rStyle w:val="normaltextrun"/>
          <w:rFonts w:ascii="Arial" w:hAnsi="Arial" w:cs="Arial"/>
          <w:sz w:val="22"/>
          <w:szCs w:val="22"/>
          <w:lang w:val="mn-MN"/>
        </w:rPr>
        <w:t>Дээрх журамд заасны</w:t>
      </w:r>
      <w:r w:rsidR="00904302" w:rsidRPr="00BC69E3">
        <w:rPr>
          <w:rStyle w:val="normaltextrun"/>
          <w:rFonts w:ascii="Arial" w:hAnsi="Arial" w:cs="Arial"/>
          <w:sz w:val="22"/>
          <w:szCs w:val="22"/>
          <w:lang w:val="mn-MN"/>
        </w:rPr>
        <w:t xml:space="preserve"> дагуу</w:t>
      </w:r>
      <w:r w:rsidR="005F0688" w:rsidRPr="00BC69E3">
        <w:rPr>
          <w:rStyle w:val="normaltextrun"/>
          <w:rFonts w:ascii="Arial" w:hAnsi="Arial" w:cs="Arial"/>
          <w:sz w:val="22"/>
          <w:szCs w:val="22"/>
          <w:lang w:val="mn-MN"/>
        </w:rPr>
        <w:t xml:space="preserve"> хяналт-шинжилгээ, үнэлгээ хийж</w:t>
      </w:r>
      <w:r w:rsidR="0005436F" w:rsidRPr="00BC69E3">
        <w:rPr>
          <w:rStyle w:val="normaltextrun"/>
          <w:rFonts w:ascii="Arial" w:hAnsi="Arial" w:cs="Arial"/>
          <w:sz w:val="22"/>
          <w:szCs w:val="22"/>
          <w:lang w:val="mn-MN"/>
        </w:rPr>
        <w:t>,</w:t>
      </w:r>
      <w:r w:rsidR="005F0688" w:rsidRPr="00BC69E3">
        <w:rPr>
          <w:rStyle w:val="normaltextrun"/>
          <w:rFonts w:ascii="Arial" w:hAnsi="Arial" w:cs="Arial"/>
          <w:sz w:val="22"/>
          <w:szCs w:val="22"/>
          <w:lang w:val="mn-MN"/>
        </w:rPr>
        <w:t xml:space="preserve"> ирүүлсэн тул </w:t>
      </w:r>
      <w:r w:rsidR="00DB0FDD" w:rsidRPr="00BC69E3">
        <w:rPr>
          <w:rStyle w:val="normaltextrun"/>
          <w:rFonts w:ascii="Arial" w:hAnsi="Arial" w:cs="Arial"/>
          <w:sz w:val="22"/>
          <w:szCs w:val="22"/>
          <w:lang w:val="mn-MN"/>
        </w:rPr>
        <w:t>“</w:t>
      </w:r>
      <w:r w:rsidR="005F0688" w:rsidRPr="00BC69E3">
        <w:rPr>
          <w:rStyle w:val="normaltextrun"/>
          <w:rFonts w:ascii="Arial" w:hAnsi="Arial" w:cs="Arial"/>
          <w:sz w:val="22"/>
          <w:szCs w:val="22"/>
          <w:lang w:val="mn-MN"/>
        </w:rPr>
        <w:t xml:space="preserve">Монгол Улсыг </w:t>
      </w:r>
      <w:r w:rsidR="00DB0FDD" w:rsidRPr="00BC69E3">
        <w:rPr>
          <w:rStyle w:val="normaltextrun"/>
          <w:rFonts w:ascii="Arial" w:hAnsi="Arial" w:cs="Arial"/>
          <w:sz w:val="22"/>
          <w:szCs w:val="22"/>
          <w:lang w:val="mn-MN"/>
        </w:rPr>
        <w:t xml:space="preserve">2021-2025 онд </w:t>
      </w:r>
      <w:r w:rsidR="005F0688" w:rsidRPr="00BC69E3">
        <w:rPr>
          <w:rStyle w:val="normaltextrun"/>
          <w:rFonts w:ascii="Arial" w:hAnsi="Arial" w:cs="Arial"/>
          <w:sz w:val="22"/>
          <w:szCs w:val="22"/>
          <w:lang w:val="mn-MN"/>
        </w:rPr>
        <w:t>хөгжүүлэх таван жилийн үндсэн чиглэл</w:t>
      </w:r>
      <w:r w:rsidR="000D5D01" w:rsidRPr="00BC69E3">
        <w:rPr>
          <w:rStyle w:val="normaltextrun"/>
          <w:rFonts w:ascii="Arial" w:hAnsi="Arial" w:cs="Arial"/>
          <w:sz w:val="22"/>
          <w:szCs w:val="22"/>
          <w:lang w:val="mn-MN"/>
        </w:rPr>
        <w:t>”</w:t>
      </w:r>
      <w:r w:rsidR="00266AD5" w:rsidRPr="00BC69E3">
        <w:rPr>
          <w:rStyle w:val="normaltextrun"/>
          <w:rFonts w:ascii="Arial" w:hAnsi="Arial" w:cs="Arial"/>
          <w:sz w:val="22"/>
          <w:szCs w:val="22"/>
          <w:lang w:val="mn-MN"/>
        </w:rPr>
        <w:t>-ийн</w:t>
      </w:r>
      <w:r w:rsidR="005F0688" w:rsidRPr="00BC69E3">
        <w:rPr>
          <w:rStyle w:val="normaltextrun"/>
          <w:rFonts w:ascii="Arial" w:hAnsi="Arial" w:cs="Arial"/>
          <w:sz w:val="22"/>
          <w:szCs w:val="22"/>
          <w:lang w:val="mn-MN"/>
        </w:rPr>
        <w:t xml:space="preserve"> 2022 оны хэрэгжилтийн явцыг </w:t>
      </w:r>
      <w:r w:rsidR="002F0865" w:rsidRPr="00BC69E3">
        <w:rPr>
          <w:rStyle w:val="normaltextrun"/>
          <w:rFonts w:ascii="Arial" w:hAnsi="Arial" w:cs="Arial"/>
          <w:sz w:val="22"/>
          <w:szCs w:val="22"/>
          <w:lang w:val="mn-MN"/>
        </w:rPr>
        <w:t>тайлагнасан</w:t>
      </w:r>
      <w:r w:rsidR="005F0688" w:rsidRPr="00BC69E3">
        <w:rPr>
          <w:rStyle w:val="normaltextrun"/>
          <w:rFonts w:ascii="Arial" w:hAnsi="Arial" w:cs="Arial"/>
          <w:sz w:val="22"/>
          <w:szCs w:val="22"/>
          <w:lang w:val="mn-MN"/>
        </w:rPr>
        <w:t xml:space="preserve"> болно.</w:t>
      </w:r>
    </w:p>
    <w:p w14:paraId="18D3C3BA" w14:textId="77777777" w:rsidR="00C44A67" w:rsidRDefault="00C44A67" w:rsidP="00EA589D">
      <w:pPr>
        <w:pStyle w:val="paragraph"/>
        <w:spacing w:before="0" w:beforeAutospacing="0" w:after="0" w:afterAutospacing="0" w:line="276" w:lineRule="auto"/>
        <w:ind w:firstLine="720"/>
        <w:jc w:val="both"/>
        <w:textAlignment w:val="baseline"/>
        <w:rPr>
          <w:rStyle w:val="normaltextrun"/>
          <w:rFonts w:ascii="Arial" w:hAnsi="Arial" w:cs="Arial"/>
          <w:sz w:val="22"/>
          <w:szCs w:val="22"/>
          <w:lang w:val="mn-MN"/>
        </w:rPr>
      </w:pPr>
    </w:p>
    <w:p w14:paraId="584092AE" w14:textId="77777777" w:rsidR="004D685C" w:rsidRDefault="00C44A67" w:rsidP="00EA589D">
      <w:pPr>
        <w:pStyle w:val="paragraph"/>
        <w:spacing w:before="0" w:beforeAutospacing="0" w:after="0" w:afterAutospacing="0" w:line="276" w:lineRule="auto"/>
        <w:ind w:firstLine="720"/>
        <w:jc w:val="both"/>
        <w:textAlignment w:val="baseline"/>
        <w:rPr>
          <w:rStyle w:val="normaltextrun"/>
          <w:rFonts w:ascii="Arial" w:hAnsi="Arial" w:cs="Arial"/>
          <w:sz w:val="22"/>
          <w:szCs w:val="22"/>
          <w:lang w:val="mn-MN"/>
        </w:rPr>
      </w:pPr>
      <w:r w:rsidRPr="00BC69E3">
        <w:rPr>
          <w:rStyle w:val="normaltextrun"/>
          <w:rFonts w:ascii="Arial" w:hAnsi="Arial" w:cs="Arial"/>
          <w:sz w:val="22"/>
          <w:szCs w:val="22"/>
          <w:lang w:val="mn-MN"/>
        </w:rPr>
        <w:t xml:space="preserve">Хөгжлийн бодлого, төлөвлөлт, түүний удирдлагын тухай хуулийн 6 дугаар зүйлийн </w:t>
      </w:r>
      <w:r>
        <w:rPr>
          <w:rStyle w:val="normaltextrun"/>
          <w:rFonts w:ascii="Arial" w:hAnsi="Arial" w:cs="Arial"/>
          <w:sz w:val="22"/>
          <w:szCs w:val="22"/>
        </w:rPr>
        <w:t xml:space="preserve">   </w:t>
      </w:r>
      <w:r w:rsidRPr="00BC69E3">
        <w:rPr>
          <w:rStyle w:val="normaltextrun"/>
          <w:rFonts w:ascii="Arial" w:hAnsi="Arial" w:cs="Arial"/>
          <w:sz w:val="22"/>
          <w:szCs w:val="22"/>
          <w:lang w:val="mn-MN"/>
        </w:rPr>
        <w:t>6.7.1 дэх заалтад заасан “хөгжлийн бодлогын зорилго, зорилтын тухайн таван жилд хүрэх үр дүн, тоон болон чанарын шалгуур үзүүлэлт, тухайн шалгуур үзүүлэлтээр хэмжигдэх зорилтот түвшнийг тодорхойлсон байх” гэсэн заалт хэрэгжээгүй, нарийвчилсан төлөвлөгөөгүй</w:t>
      </w:r>
      <w:r>
        <w:rPr>
          <w:rStyle w:val="normaltextrun"/>
          <w:rFonts w:ascii="Arial" w:hAnsi="Arial" w:cs="Arial"/>
          <w:sz w:val="22"/>
          <w:szCs w:val="22"/>
          <w:lang w:val="mn-MN"/>
        </w:rPr>
        <w:t xml:space="preserve"> байна.</w:t>
      </w:r>
      <w:r w:rsidRPr="00BC69E3">
        <w:rPr>
          <w:rStyle w:val="normaltextrun"/>
          <w:rFonts w:ascii="Arial" w:hAnsi="Arial" w:cs="Arial"/>
          <w:sz w:val="22"/>
          <w:szCs w:val="22"/>
          <w:lang w:val="mn-MN"/>
        </w:rPr>
        <w:t xml:space="preserve"> </w:t>
      </w:r>
    </w:p>
    <w:p w14:paraId="53E67214" w14:textId="77777777" w:rsidR="004D685C" w:rsidRDefault="004D685C" w:rsidP="00EA589D">
      <w:pPr>
        <w:pStyle w:val="paragraph"/>
        <w:spacing w:before="0" w:beforeAutospacing="0" w:after="0" w:afterAutospacing="0" w:line="276" w:lineRule="auto"/>
        <w:ind w:firstLine="720"/>
        <w:jc w:val="both"/>
        <w:textAlignment w:val="baseline"/>
        <w:rPr>
          <w:rStyle w:val="normaltextrun"/>
          <w:rFonts w:ascii="Arial" w:hAnsi="Arial" w:cs="Arial"/>
          <w:sz w:val="22"/>
          <w:szCs w:val="22"/>
          <w:lang w:val="mn-MN"/>
        </w:rPr>
      </w:pPr>
    </w:p>
    <w:p w14:paraId="57C055A9" w14:textId="53789484" w:rsidR="00C44A67" w:rsidRPr="009957D6" w:rsidRDefault="00C44A67" w:rsidP="00EA589D">
      <w:pPr>
        <w:pStyle w:val="paragraph"/>
        <w:spacing w:before="0" w:beforeAutospacing="0" w:after="0" w:afterAutospacing="0" w:line="276" w:lineRule="auto"/>
        <w:ind w:firstLine="720"/>
        <w:jc w:val="both"/>
        <w:textAlignment w:val="baseline"/>
        <w:rPr>
          <w:rStyle w:val="eop"/>
          <w:rFonts w:ascii="Segoe UI" w:eastAsiaTheme="minorHAnsi" w:hAnsi="Segoe UI" w:cs="Segoe UI"/>
          <w:sz w:val="22"/>
          <w:szCs w:val="22"/>
          <w:lang w:val="mn-MN"/>
        </w:rPr>
      </w:pPr>
      <w:r>
        <w:rPr>
          <w:rStyle w:val="normaltextrun"/>
          <w:rFonts w:ascii="Arial" w:hAnsi="Arial" w:cs="Arial"/>
          <w:sz w:val="22"/>
          <w:szCs w:val="22"/>
          <w:lang w:val="mn-MN"/>
        </w:rPr>
        <w:t xml:space="preserve">Тиймээс </w:t>
      </w:r>
      <w:r w:rsidRPr="00BC69E3">
        <w:rPr>
          <w:rStyle w:val="normaltextrun"/>
          <w:rFonts w:ascii="Arial" w:hAnsi="Arial" w:cs="Arial"/>
          <w:sz w:val="22"/>
          <w:szCs w:val="22"/>
          <w:lang w:val="mn-MN"/>
        </w:rPr>
        <w:t>Засгийн газрын 2020 оны 206 дугаар тогтоолын хавсралт</w:t>
      </w:r>
      <w:r>
        <w:rPr>
          <w:rStyle w:val="normaltextrun"/>
          <w:rFonts w:ascii="Arial" w:hAnsi="Arial" w:cs="Arial"/>
          <w:sz w:val="22"/>
          <w:szCs w:val="22"/>
          <w:lang w:val="mn-MN"/>
        </w:rPr>
        <w:t>аар баталсан</w:t>
      </w:r>
      <w:r w:rsidRPr="00BC69E3">
        <w:rPr>
          <w:rStyle w:val="normaltextrun"/>
          <w:rFonts w:ascii="Arial" w:hAnsi="Arial" w:cs="Arial"/>
          <w:sz w:val="22"/>
          <w:szCs w:val="22"/>
          <w:lang w:val="mn-MN"/>
        </w:rPr>
        <w:t xml:space="preserve"> “Бодлогын баримт бичгийн хэрэгжилт, захиргааны байгууллагын үйл ажиллагаанд хяналт-шинжилгээ, үнэлгээ хийх нийтлэг журам”-ын 6 дугаар зүйлийн 6.2.2 дахь  “</w:t>
      </w:r>
      <w:r w:rsidRPr="006F78FB">
        <w:rPr>
          <w:rFonts w:ascii="Arial" w:hAnsi="Arial" w:cs="Arial"/>
          <w:color w:val="000000" w:themeColor="text1"/>
          <w:sz w:val="22"/>
          <w:szCs w:val="22"/>
          <w:shd w:val="clear" w:color="auto" w:fill="FFFFFF"/>
          <w:lang w:val="mn-MN"/>
        </w:rPr>
        <w:t xml:space="preserve">Бодлогын баримт бичгийн зорилт, арга хэмжээний хүрсэн түвшнийг тоо болон чанараар илэрхийлэх боломжгүй үед хэрэгжилтийн хувийг тодорхойлоход </w:t>
      </w:r>
      <w:r>
        <w:rPr>
          <w:rFonts w:ascii="Arial" w:hAnsi="Arial" w:cs="Arial"/>
          <w:color w:val="000000" w:themeColor="text1"/>
          <w:sz w:val="22"/>
          <w:szCs w:val="22"/>
          <w:shd w:val="clear" w:color="auto" w:fill="FFFFFF"/>
          <w:lang w:val="mn-MN"/>
        </w:rPr>
        <w:t>дараахь</w:t>
      </w:r>
      <w:r w:rsidRPr="006F78FB">
        <w:rPr>
          <w:rFonts w:ascii="Arial" w:hAnsi="Arial" w:cs="Arial"/>
          <w:color w:val="000000" w:themeColor="text1"/>
          <w:sz w:val="22"/>
          <w:szCs w:val="22"/>
          <w:shd w:val="clear" w:color="auto" w:fill="FFFFFF"/>
          <w:lang w:val="mn-MN"/>
        </w:rPr>
        <w:t xml:space="preserve"> аргачлалаар тооцно</w:t>
      </w:r>
      <w:r>
        <w:rPr>
          <w:rFonts w:ascii="Arial" w:hAnsi="Arial" w:cs="Arial"/>
          <w:color w:val="000000" w:themeColor="text1"/>
          <w:sz w:val="22"/>
          <w:szCs w:val="22"/>
          <w:shd w:val="clear" w:color="auto" w:fill="FFFFFF"/>
          <w:lang w:val="mn-MN"/>
        </w:rPr>
        <w:t>.</w:t>
      </w:r>
      <w:r w:rsidRPr="006F78FB">
        <w:rPr>
          <w:rFonts w:ascii="Arial" w:hAnsi="Arial" w:cs="Arial"/>
          <w:color w:val="000000" w:themeColor="text1"/>
          <w:sz w:val="22"/>
          <w:szCs w:val="22"/>
          <w:shd w:val="clear" w:color="auto" w:fill="FFFFFF"/>
          <w:lang w:val="mn-MN"/>
        </w:rPr>
        <w:t>”</w:t>
      </w:r>
      <w:r w:rsidRPr="006F78FB">
        <w:rPr>
          <w:rStyle w:val="normaltextrun"/>
          <w:rFonts w:ascii="Arial" w:hAnsi="Arial" w:cs="Arial"/>
          <w:color w:val="000000" w:themeColor="text1"/>
          <w:sz w:val="22"/>
          <w:szCs w:val="22"/>
          <w:lang w:val="mn-MN"/>
        </w:rPr>
        <w:t xml:space="preserve"> гэж з</w:t>
      </w:r>
      <w:r w:rsidRPr="00BC69E3">
        <w:rPr>
          <w:rStyle w:val="normaltextrun"/>
          <w:rFonts w:ascii="Arial" w:hAnsi="Arial" w:cs="Arial"/>
          <w:sz w:val="22"/>
          <w:szCs w:val="22"/>
          <w:lang w:val="mn-MN"/>
        </w:rPr>
        <w:t>аас</w:t>
      </w:r>
      <w:r>
        <w:rPr>
          <w:rStyle w:val="normaltextrun"/>
          <w:rFonts w:ascii="Arial" w:hAnsi="Arial" w:cs="Arial"/>
          <w:sz w:val="22"/>
          <w:szCs w:val="22"/>
          <w:lang w:val="mn-MN"/>
        </w:rPr>
        <w:t xml:space="preserve">ны </w:t>
      </w:r>
      <w:r w:rsidRPr="00BC69E3">
        <w:rPr>
          <w:rStyle w:val="normaltextrun"/>
          <w:rFonts w:ascii="Arial" w:hAnsi="Arial" w:cs="Arial"/>
          <w:sz w:val="22"/>
          <w:szCs w:val="22"/>
          <w:lang w:val="mn-MN"/>
        </w:rPr>
        <w:t>дагуу</w:t>
      </w:r>
      <w:r>
        <w:rPr>
          <w:rStyle w:val="normaltextrun"/>
          <w:rFonts w:ascii="Arial" w:hAnsi="Arial" w:cs="Arial"/>
          <w:sz w:val="22"/>
          <w:szCs w:val="22"/>
          <w:lang w:val="mn-MN"/>
        </w:rPr>
        <w:t xml:space="preserve"> захиргааны байгууллагууд</w:t>
      </w:r>
      <w:r w:rsidRPr="00BC69E3">
        <w:rPr>
          <w:rStyle w:val="normaltextrun"/>
          <w:rFonts w:ascii="Arial" w:hAnsi="Arial" w:cs="Arial"/>
          <w:sz w:val="22"/>
          <w:szCs w:val="22"/>
          <w:lang w:val="mn-MN"/>
        </w:rPr>
        <w:t xml:space="preserve"> хяналт-шинжилгээ, үнэлгээ хийж, ирүүлсэн</w:t>
      </w:r>
      <w:r w:rsidR="009957D6">
        <w:rPr>
          <w:rStyle w:val="normaltextrun"/>
          <w:rFonts w:ascii="Arial" w:hAnsi="Arial" w:cs="Arial"/>
          <w:sz w:val="22"/>
          <w:szCs w:val="22"/>
          <w:lang w:val="mn-MN"/>
        </w:rPr>
        <w:t xml:space="preserve"> тул</w:t>
      </w:r>
      <w:r w:rsidRPr="00BC69E3">
        <w:rPr>
          <w:rStyle w:val="normaltextrun"/>
          <w:rFonts w:ascii="Arial" w:hAnsi="Arial" w:cs="Arial"/>
          <w:sz w:val="22"/>
          <w:szCs w:val="22"/>
          <w:lang w:val="mn-MN"/>
        </w:rPr>
        <w:t xml:space="preserve">  “Монгол Улсыг 2021-2025 онд хөгжүүлэх таван жилийн үндсэн чиглэл”-ийн 2022 оны хэрэгжилтийн явц</w:t>
      </w:r>
      <w:r>
        <w:rPr>
          <w:rStyle w:val="normaltextrun"/>
          <w:rFonts w:ascii="Arial" w:hAnsi="Arial" w:cs="Arial"/>
          <w:sz w:val="22"/>
          <w:szCs w:val="22"/>
          <w:lang w:val="mn-MN"/>
        </w:rPr>
        <w:t>ад хяналт-шинжилгээ</w:t>
      </w:r>
      <w:r w:rsidR="009957D6">
        <w:rPr>
          <w:rStyle w:val="normaltextrun"/>
          <w:rFonts w:ascii="Arial" w:hAnsi="Arial" w:cs="Arial"/>
          <w:sz w:val="22"/>
          <w:szCs w:val="22"/>
          <w:lang w:val="mn-MN"/>
        </w:rPr>
        <w:t>, үнэлгээ</w:t>
      </w:r>
      <w:r>
        <w:rPr>
          <w:rStyle w:val="normaltextrun"/>
          <w:rFonts w:ascii="Arial" w:hAnsi="Arial" w:cs="Arial"/>
          <w:sz w:val="22"/>
          <w:szCs w:val="22"/>
          <w:lang w:val="mn-MN"/>
        </w:rPr>
        <w:t xml:space="preserve"> хийсэн.</w:t>
      </w:r>
    </w:p>
    <w:p w14:paraId="14A5EBE5" w14:textId="77777777" w:rsidR="006B41C3" w:rsidRPr="00BC69E3" w:rsidRDefault="006B41C3" w:rsidP="00EA589D">
      <w:pPr>
        <w:pStyle w:val="paragraph"/>
        <w:spacing w:before="0" w:beforeAutospacing="0" w:after="0" w:afterAutospacing="0" w:line="276" w:lineRule="auto"/>
        <w:ind w:firstLine="720"/>
        <w:jc w:val="both"/>
        <w:textAlignment w:val="baseline"/>
        <w:rPr>
          <w:rStyle w:val="eop"/>
          <w:lang w:val="mn-MN"/>
        </w:rPr>
      </w:pPr>
    </w:p>
    <w:p w14:paraId="394F71A7" w14:textId="4DA438FD" w:rsidR="001E7F8A" w:rsidRPr="00D04536" w:rsidRDefault="001E7F8A"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D04536">
        <w:rPr>
          <w:rStyle w:val="eop"/>
          <w:rFonts w:ascii="Arial" w:hAnsi="Arial" w:cs="Arial"/>
          <w:sz w:val="20"/>
          <w:szCs w:val="20"/>
          <w:lang w:val="mn-MN"/>
        </w:rPr>
        <w:t>Хүснэгт</w:t>
      </w:r>
      <w:r w:rsidR="00BE3CB2" w:rsidRPr="00D04536">
        <w:rPr>
          <w:rStyle w:val="eop"/>
          <w:rFonts w:ascii="Arial" w:hAnsi="Arial" w:cs="Arial"/>
          <w:sz w:val="20"/>
          <w:szCs w:val="20"/>
          <w:lang w:val="mn-MN"/>
        </w:rPr>
        <w:t xml:space="preserve"> </w:t>
      </w:r>
      <w:r w:rsidR="00127095" w:rsidRPr="00D04536">
        <w:rPr>
          <w:rStyle w:val="eop"/>
          <w:rFonts w:ascii="Arial" w:hAnsi="Arial" w:cs="Arial"/>
          <w:sz w:val="20"/>
          <w:szCs w:val="20"/>
          <w:lang w:val="mn-MN"/>
        </w:rPr>
        <w:t>1</w:t>
      </w:r>
      <w:r w:rsidRPr="00D04536">
        <w:rPr>
          <w:rStyle w:val="eop"/>
          <w:rFonts w:ascii="Arial" w:hAnsi="Arial" w:cs="Arial"/>
          <w:sz w:val="20"/>
          <w:szCs w:val="20"/>
          <w:lang w:val="mn-MN"/>
        </w:rPr>
        <w:t xml:space="preserve">. </w:t>
      </w:r>
      <w:r w:rsidR="00AA48EA" w:rsidRPr="00D04536">
        <w:rPr>
          <w:rStyle w:val="eop"/>
          <w:rFonts w:ascii="Arial" w:hAnsi="Arial" w:cs="Arial"/>
          <w:sz w:val="20"/>
          <w:szCs w:val="20"/>
          <w:lang w:val="mn-MN"/>
        </w:rPr>
        <w:t xml:space="preserve">Бодлого, төлөвлөлтийн баримт бичгүүдэд тусгагдсан </w:t>
      </w:r>
      <w:r w:rsidR="009E0411" w:rsidRPr="00D04536">
        <w:rPr>
          <w:rStyle w:val="eop"/>
          <w:rFonts w:ascii="Arial" w:hAnsi="Arial" w:cs="Arial"/>
          <w:sz w:val="20"/>
          <w:szCs w:val="20"/>
          <w:lang w:val="mn-MN"/>
        </w:rPr>
        <w:t>зорилго, зорилтын хэрэгжилтийн үнэлгээ</w:t>
      </w:r>
    </w:p>
    <w:tbl>
      <w:tblPr>
        <w:tblStyle w:val="TableGrid"/>
        <w:tblW w:w="9072" w:type="dxa"/>
        <w:tblInd w:w="108" w:type="dxa"/>
        <w:tblLayout w:type="fixed"/>
        <w:tblLook w:val="04A0" w:firstRow="1" w:lastRow="0" w:firstColumn="1" w:lastColumn="0" w:noHBand="0" w:noVBand="1"/>
      </w:tblPr>
      <w:tblGrid>
        <w:gridCol w:w="567"/>
        <w:gridCol w:w="1362"/>
        <w:gridCol w:w="4085"/>
        <w:gridCol w:w="1641"/>
        <w:gridCol w:w="1417"/>
      </w:tblGrid>
      <w:tr w:rsidR="000714F7" w:rsidRPr="00BC69E3" w14:paraId="39D3F894" w14:textId="77777777" w:rsidTr="004D685C">
        <w:trPr>
          <w:trHeight w:val="259"/>
        </w:trPr>
        <w:tc>
          <w:tcPr>
            <w:tcW w:w="567" w:type="dxa"/>
            <w:vMerge w:val="restart"/>
            <w:shd w:val="clear" w:color="auto" w:fill="auto"/>
            <w:vAlign w:val="center"/>
          </w:tcPr>
          <w:p w14:paraId="3F30C5F1"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w:t>
            </w:r>
          </w:p>
        </w:tc>
        <w:tc>
          <w:tcPr>
            <w:tcW w:w="5447" w:type="dxa"/>
            <w:gridSpan w:val="2"/>
            <w:vMerge w:val="restart"/>
            <w:shd w:val="clear" w:color="auto" w:fill="auto"/>
            <w:vAlign w:val="center"/>
          </w:tcPr>
          <w:p w14:paraId="4D268398"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Зорилго, зорилтын хүрээ</w:t>
            </w:r>
          </w:p>
        </w:tc>
        <w:tc>
          <w:tcPr>
            <w:tcW w:w="3058" w:type="dxa"/>
            <w:gridSpan w:val="2"/>
            <w:shd w:val="clear" w:color="auto" w:fill="auto"/>
            <w:vAlign w:val="center"/>
          </w:tcPr>
          <w:p w14:paraId="00C8FE64" w14:textId="403A7D4E"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МУХТЖ</w:t>
            </w:r>
            <w:r w:rsidR="004D685C">
              <w:rPr>
                <w:rFonts w:ascii="Arial" w:eastAsia="Times New Roman" w:hAnsi="Arial" w:cs="Arial"/>
                <w:b/>
                <w:sz w:val="18"/>
                <w:szCs w:val="18"/>
                <w:lang w:val="mn-MN" w:eastAsia="zh-CN" w:bidi="mn-Mong-CN"/>
              </w:rPr>
              <w:t xml:space="preserve">-ийн </w:t>
            </w:r>
            <w:r w:rsidRPr="00BC69E3">
              <w:rPr>
                <w:rFonts w:ascii="Arial" w:eastAsia="Times New Roman" w:hAnsi="Arial" w:cs="Arial"/>
                <w:b/>
                <w:sz w:val="18"/>
                <w:szCs w:val="18"/>
                <w:lang w:val="mn-MN" w:eastAsia="zh-CN" w:bidi="mn-Mong-CN"/>
              </w:rPr>
              <w:t>Үндсэн чиглэл</w:t>
            </w:r>
          </w:p>
        </w:tc>
      </w:tr>
      <w:tr w:rsidR="000714F7" w:rsidRPr="00BC69E3" w14:paraId="048FE426" w14:textId="77777777" w:rsidTr="004D685C">
        <w:trPr>
          <w:trHeight w:val="154"/>
        </w:trPr>
        <w:tc>
          <w:tcPr>
            <w:tcW w:w="567" w:type="dxa"/>
            <w:vMerge/>
            <w:shd w:val="clear" w:color="auto" w:fill="auto"/>
            <w:vAlign w:val="center"/>
          </w:tcPr>
          <w:p w14:paraId="13F40CBA"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p>
        </w:tc>
        <w:tc>
          <w:tcPr>
            <w:tcW w:w="5447" w:type="dxa"/>
            <w:gridSpan w:val="2"/>
            <w:vMerge/>
            <w:shd w:val="clear" w:color="auto" w:fill="auto"/>
            <w:vAlign w:val="center"/>
          </w:tcPr>
          <w:p w14:paraId="1498FB0A"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p>
        </w:tc>
        <w:tc>
          <w:tcPr>
            <w:tcW w:w="1641" w:type="dxa"/>
            <w:shd w:val="clear" w:color="auto" w:fill="auto"/>
            <w:vAlign w:val="center"/>
          </w:tcPr>
          <w:p w14:paraId="5E816747"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Арга хэмжээний тоо</w:t>
            </w:r>
          </w:p>
        </w:tc>
        <w:tc>
          <w:tcPr>
            <w:tcW w:w="1417" w:type="dxa"/>
            <w:shd w:val="clear" w:color="auto" w:fill="auto"/>
            <w:vAlign w:val="center"/>
          </w:tcPr>
          <w:p w14:paraId="2563E689"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2022 оны явцын хувь</w:t>
            </w:r>
          </w:p>
        </w:tc>
      </w:tr>
      <w:tr w:rsidR="000714F7" w:rsidRPr="00BC69E3" w14:paraId="6072BE77" w14:textId="77777777" w:rsidTr="004D685C">
        <w:trPr>
          <w:trHeight w:val="248"/>
        </w:trPr>
        <w:tc>
          <w:tcPr>
            <w:tcW w:w="567" w:type="dxa"/>
            <w:shd w:val="clear" w:color="auto" w:fill="auto"/>
            <w:vAlign w:val="center"/>
          </w:tcPr>
          <w:p w14:paraId="1F303922"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1</w:t>
            </w:r>
          </w:p>
        </w:tc>
        <w:tc>
          <w:tcPr>
            <w:tcW w:w="1362" w:type="dxa"/>
            <w:vMerge w:val="restart"/>
            <w:shd w:val="clear" w:color="auto" w:fill="auto"/>
            <w:vAlign w:val="center"/>
          </w:tcPr>
          <w:p w14:paraId="180C9117"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Үндэсний нэгдмэл үнэт зүйл</w:t>
            </w:r>
          </w:p>
        </w:tc>
        <w:tc>
          <w:tcPr>
            <w:tcW w:w="4085" w:type="dxa"/>
            <w:shd w:val="clear" w:color="auto" w:fill="auto"/>
          </w:tcPr>
          <w:p w14:paraId="3526DAA0" w14:textId="77777777" w:rsidR="000714F7" w:rsidRPr="00BC69E3" w:rsidRDefault="000714F7" w:rsidP="00EA589D">
            <w:pPr>
              <w:spacing w:line="276" w:lineRule="auto"/>
              <w:jc w:val="both"/>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Үндэсний бахархал эв нэгдэл</w:t>
            </w:r>
          </w:p>
        </w:tc>
        <w:tc>
          <w:tcPr>
            <w:tcW w:w="1641" w:type="dxa"/>
            <w:shd w:val="clear" w:color="auto" w:fill="auto"/>
            <w:vAlign w:val="center"/>
          </w:tcPr>
          <w:p w14:paraId="4D3556D9"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5</w:t>
            </w:r>
          </w:p>
        </w:tc>
        <w:tc>
          <w:tcPr>
            <w:tcW w:w="1417" w:type="dxa"/>
            <w:shd w:val="clear" w:color="auto" w:fill="auto"/>
            <w:vAlign w:val="center"/>
          </w:tcPr>
          <w:p w14:paraId="12519FF9" w14:textId="1DC3B0B3" w:rsidR="000714F7" w:rsidRPr="00B37796"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58.0</w:t>
            </w:r>
          </w:p>
        </w:tc>
      </w:tr>
      <w:tr w:rsidR="000714F7" w:rsidRPr="00BC69E3" w14:paraId="47291994" w14:textId="77777777" w:rsidTr="004D685C">
        <w:trPr>
          <w:trHeight w:val="259"/>
        </w:trPr>
        <w:tc>
          <w:tcPr>
            <w:tcW w:w="567" w:type="dxa"/>
            <w:shd w:val="clear" w:color="auto" w:fill="auto"/>
            <w:vAlign w:val="center"/>
          </w:tcPr>
          <w:p w14:paraId="2D01BF1D"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2</w:t>
            </w:r>
          </w:p>
        </w:tc>
        <w:tc>
          <w:tcPr>
            <w:tcW w:w="1362" w:type="dxa"/>
            <w:vMerge/>
            <w:shd w:val="clear" w:color="auto" w:fill="auto"/>
          </w:tcPr>
          <w:p w14:paraId="370D73E2" w14:textId="77777777" w:rsidR="000714F7" w:rsidRPr="00BC69E3" w:rsidRDefault="000714F7" w:rsidP="00EA589D">
            <w:pPr>
              <w:spacing w:line="276" w:lineRule="auto"/>
              <w:jc w:val="both"/>
              <w:textAlignment w:val="top"/>
              <w:rPr>
                <w:rFonts w:ascii="Arial" w:eastAsia="Times New Roman" w:hAnsi="Arial" w:cs="Arial"/>
                <w:sz w:val="18"/>
                <w:szCs w:val="18"/>
                <w:lang w:val="mn-MN" w:eastAsia="zh-CN" w:bidi="mn-Mong-CN"/>
              </w:rPr>
            </w:pPr>
          </w:p>
        </w:tc>
        <w:tc>
          <w:tcPr>
            <w:tcW w:w="4085" w:type="dxa"/>
            <w:shd w:val="clear" w:color="auto" w:fill="auto"/>
          </w:tcPr>
          <w:p w14:paraId="1A236F5C" w14:textId="77777777" w:rsidR="000714F7" w:rsidRPr="00BC69E3" w:rsidRDefault="000714F7" w:rsidP="00EA589D">
            <w:pPr>
              <w:spacing w:line="276" w:lineRule="auto"/>
              <w:jc w:val="both"/>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Нүүдлийн соёл иргэншилт монгол</w:t>
            </w:r>
          </w:p>
        </w:tc>
        <w:tc>
          <w:tcPr>
            <w:tcW w:w="1641" w:type="dxa"/>
            <w:shd w:val="clear" w:color="auto" w:fill="auto"/>
            <w:vAlign w:val="center"/>
          </w:tcPr>
          <w:p w14:paraId="52ACD422"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w:t>
            </w:r>
          </w:p>
        </w:tc>
        <w:tc>
          <w:tcPr>
            <w:tcW w:w="1417" w:type="dxa"/>
            <w:shd w:val="clear" w:color="auto" w:fill="auto"/>
            <w:vAlign w:val="center"/>
          </w:tcPr>
          <w:p w14:paraId="4B52EBB3" w14:textId="333C8445" w:rsidR="000714F7" w:rsidRPr="00782D4C"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77.5</w:t>
            </w:r>
          </w:p>
        </w:tc>
      </w:tr>
      <w:tr w:rsidR="000714F7" w:rsidRPr="00BC69E3" w14:paraId="3D74D00B" w14:textId="77777777" w:rsidTr="004D685C">
        <w:trPr>
          <w:trHeight w:val="259"/>
        </w:trPr>
        <w:tc>
          <w:tcPr>
            <w:tcW w:w="567" w:type="dxa"/>
            <w:shd w:val="clear" w:color="auto" w:fill="auto"/>
            <w:vAlign w:val="center"/>
          </w:tcPr>
          <w:p w14:paraId="0EC71DA8"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3</w:t>
            </w:r>
          </w:p>
        </w:tc>
        <w:tc>
          <w:tcPr>
            <w:tcW w:w="1362" w:type="dxa"/>
            <w:vMerge/>
            <w:shd w:val="clear" w:color="auto" w:fill="auto"/>
          </w:tcPr>
          <w:p w14:paraId="07C9762C" w14:textId="77777777" w:rsidR="000714F7" w:rsidRPr="00BC69E3" w:rsidRDefault="000714F7" w:rsidP="00EA589D">
            <w:pPr>
              <w:spacing w:line="276" w:lineRule="auto"/>
              <w:jc w:val="both"/>
              <w:textAlignment w:val="top"/>
              <w:rPr>
                <w:rFonts w:ascii="Arial" w:eastAsia="Times New Roman" w:hAnsi="Arial" w:cs="Arial"/>
                <w:sz w:val="18"/>
                <w:szCs w:val="18"/>
                <w:lang w:val="mn-MN" w:eastAsia="zh-CN" w:bidi="mn-Mong-CN"/>
              </w:rPr>
            </w:pPr>
          </w:p>
        </w:tc>
        <w:tc>
          <w:tcPr>
            <w:tcW w:w="4085" w:type="dxa"/>
            <w:shd w:val="clear" w:color="auto" w:fill="auto"/>
          </w:tcPr>
          <w:p w14:paraId="56C73C0B" w14:textId="77777777" w:rsidR="000714F7" w:rsidRPr="00BC69E3" w:rsidRDefault="000714F7" w:rsidP="00EA589D">
            <w:pPr>
              <w:spacing w:line="276" w:lineRule="auto"/>
              <w:jc w:val="both"/>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Монгол хэл бичиг</w:t>
            </w:r>
          </w:p>
        </w:tc>
        <w:tc>
          <w:tcPr>
            <w:tcW w:w="1641" w:type="dxa"/>
            <w:shd w:val="clear" w:color="auto" w:fill="auto"/>
            <w:vAlign w:val="center"/>
          </w:tcPr>
          <w:p w14:paraId="06A4ED32"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2</w:t>
            </w:r>
          </w:p>
        </w:tc>
        <w:tc>
          <w:tcPr>
            <w:tcW w:w="1417" w:type="dxa"/>
            <w:shd w:val="clear" w:color="auto" w:fill="auto"/>
            <w:vAlign w:val="center"/>
          </w:tcPr>
          <w:p w14:paraId="002C458D" w14:textId="0DD6E704" w:rsidR="000714F7" w:rsidRPr="00782D4C"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70.0</w:t>
            </w:r>
          </w:p>
        </w:tc>
      </w:tr>
      <w:tr w:rsidR="000714F7" w:rsidRPr="00BC69E3" w14:paraId="0D49F416" w14:textId="77777777" w:rsidTr="004D685C">
        <w:trPr>
          <w:trHeight w:val="248"/>
        </w:trPr>
        <w:tc>
          <w:tcPr>
            <w:tcW w:w="567" w:type="dxa"/>
            <w:shd w:val="clear" w:color="auto" w:fill="auto"/>
            <w:vAlign w:val="center"/>
          </w:tcPr>
          <w:p w14:paraId="455E1B13"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w:t>
            </w:r>
          </w:p>
        </w:tc>
        <w:tc>
          <w:tcPr>
            <w:tcW w:w="1362" w:type="dxa"/>
            <w:vMerge/>
            <w:shd w:val="clear" w:color="auto" w:fill="auto"/>
          </w:tcPr>
          <w:p w14:paraId="46419167" w14:textId="77777777" w:rsidR="000714F7" w:rsidRPr="00BC69E3" w:rsidRDefault="000714F7" w:rsidP="00EA589D">
            <w:pPr>
              <w:spacing w:line="276" w:lineRule="auto"/>
              <w:jc w:val="both"/>
              <w:textAlignment w:val="top"/>
              <w:rPr>
                <w:rFonts w:ascii="Arial" w:eastAsia="Times New Roman" w:hAnsi="Arial" w:cs="Arial"/>
                <w:sz w:val="18"/>
                <w:szCs w:val="18"/>
                <w:lang w:val="mn-MN" w:eastAsia="zh-CN" w:bidi="mn-Mong-CN"/>
              </w:rPr>
            </w:pPr>
          </w:p>
        </w:tc>
        <w:tc>
          <w:tcPr>
            <w:tcW w:w="4085" w:type="dxa"/>
            <w:shd w:val="clear" w:color="auto" w:fill="auto"/>
          </w:tcPr>
          <w:p w14:paraId="5C73ECAA" w14:textId="77777777" w:rsidR="000714F7" w:rsidRPr="00BC69E3" w:rsidRDefault="000714F7" w:rsidP="00EA589D">
            <w:pPr>
              <w:spacing w:line="276" w:lineRule="auto"/>
              <w:jc w:val="both"/>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Эрдэм судлал- нийгмийн соён гэгээрэл</w:t>
            </w:r>
          </w:p>
        </w:tc>
        <w:tc>
          <w:tcPr>
            <w:tcW w:w="1641" w:type="dxa"/>
            <w:shd w:val="clear" w:color="auto" w:fill="auto"/>
            <w:vAlign w:val="center"/>
          </w:tcPr>
          <w:p w14:paraId="271280F0"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2</w:t>
            </w:r>
          </w:p>
        </w:tc>
        <w:tc>
          <w:tcPr>
            <w:tcW w:w="1417" w:type="dxa"/>
            <w:shd w:val="clear" w:color="auto" w:fill="auto"/>
            <w:vAlign w:val="center"/>
          </w:tcPr>
          <w:p w14:paraId="0BE9395A" w14:textId="73369B86" w:rsidR="000714F7" w:rsidRPr="00782D4C"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70.0</w:t>
            </w:r>
          </w:p>
        </w:tc>
      </w:tr>
      <w:tr w:rsidR="000714F7" w:rsidRPr="00BC69E3" w14:paraId="1363A6DE" w14:textId="77777777" w:rsidTr="004D685C">
        <w:trPr>
          <w:trHeight w:val="259"/>
        </w:trPr>
        <w:tc>
          <w:tcPr>
            <w:tcW w:w="567" w:type="dxa"/>
            <w:shd w:val="clear" w:color="auto" w:fill="auto"/>
            <w:vAlign w:val="center"/>
          </w:tcPr>
          <w:p w14:paraId="6925A0EB"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5</w:t>
            </w:r>
          </w:p>
        </w:tc>
        <w:tc>
          <w:tcPr>
            <w:tcW w:w="1362" w:type="dxa"/>
            <w:vMerge/>
            <w:shd w:val="clear" w:color="auto" w:fill="auto"/>
          </w:tcPr>
          <w:p w14:paraId="639B48A9" w14:textId="77777777" w:rsidR="000714F7" w:rsidRPr="00BC69E3" w:rsidRDefault="000714F7" w:rsidP="00EA589D">
            <w:pPr>
              <w:spacing w:line="276" w:lineRule="auto"/>
              <w:jc w:val="both"/>
              <w:textAlignment w:val="top"/>
              <w:rPr>
                <w:rFonts w:ascii="Arial" w:eastAsia="Times New Roman" w:hAnsi="Arial" w:cs="Arial"/>
                <w:sz w:val="18"/>
                <w:szCs w:val="18"/>
                <w:lang w:val="mn-MN" w:eastAsia="zh-CN" w:bidi="mn-Mong-CN"/>
              </w:rPr>
            </w:pPr>
          </w:p>
        </w:tc>
        <w:tc>
          <w:tcPr>
            <w:tcW w:w="4085" w:type="dxa"/>
            <w:shd w:val="clear" w:color="auto" w:fill="auto"/>
          </w:tcPr>
          <w:p w14:paraId="573F6DCF" w14:textId="77777777" w:rsidR="000714F7" w:rsidRPr="00BC69E3" w:rsidRDefault="000714F7" w:rsidP="00EA589D">
            <w:pPr>
              <w:spacing w:line="276" w:lineRule="auto"/>
              <w:jc w:val="both"/>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Дэлхийн монгол</w:t>
            </w:r>
          </w:p>
        </w:tc>
        <w:tc>
          <w:tcPr>
            <w:tcW w:w="1641" w:type="dxa"/>
            <w:shd w:val="clear" w:color="auto" w:fill="auto"/>
            <w:vAlign w:val="center"/>
          </w:tcPr>
          <w:p w14:paraId="4F3B8847"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3</w:t>
            </w:r>
          </w:p>
        </w:tc>
        <w:tc>
          <w:tcPr>
            <w:tcW w:w="1417" w:type="dxa"/>
            <w:shd w:val="clear" w:color="auto" w:fill="auto"/>
            <w:vAlign w:val="center"/>
          </w:tcPr>
          <w:p w14:paraId="39E7F9B7" w14:textId="13ECF3ED" w:rsidR="000714F7" w:rsidRPr="00782D4C"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70.0</w:t>
            </w:r>
          </w:p>
        </w:tc>
      </w:tr>
      <w:tr w:rsidR="000714F7" w:rsidRPr="00BC69E3" w14:paraId="6F8272FA" w14:textId="77777777" w:rsidTr="004D685C">
        <w:trPr>
          <w:trHeight w:val="259"/>
        </w:trPr>
        <w:tc>
          <w:tcPr>
            <w:tcW w:w="6014" w:type="dxa"/>
            <w:gridSpan w:val="3"/>
            <w:shd w:val="clear" w:color="auto" w:fill="auto"/>
            <w:vAlign w:val="center"/>
          </w:tcPr>
          <w:p w14:paraId="71054DC4"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Нийт</w:t>
            </w:r>
          </w:p>
        </w:tc>
        <w:tc>
          <w:tcPr>
            <w:tcW w:w="1641" w:type="dxa"/>
            <w:shd w:val="clear" w:color="auto" w:fill="auto"/>
            <w:vAlign w:val="center"/>
          </w:tcPr>
          <w:p w14:paraId="46D88EFB"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16</w:t>
            </w:r>
          </w:p>
        </w:tc>
        <w:tc>
          <w:tcPr>
            <w:tcW w:w="1417" w:type="dxa"/>
            <w:shd w:val="clear" w:color="auto" w:fill="auto"/>
            <w:vAlign w:val="center"/>
          </w:tcPr>
          <w:p w14:paraId="7CF21E54" w14:textId="10345F79" w:rsidR="000714F7" w:rsidRPr="000D2F39" w:rsidRDefault="000714F7" w:rsidP="00EA589D">
            <w:pPr>
              <w:spacing w:line="276" w:lineRule="auto"/>
              <w:jc w:val="center"/>
              <w:textAlignment w:val="top"/>
              <w:rPr>
                <w:rFonts w:ascii="Arial" w:eastAsia="Times New Roman" w:hAnsi="Arial" w:cs="Arial"/>
                <w:b/>
                <w:sz w:val="18"/>
                <w:szCs w:val="18"/>
                <w:lang w:eastAsia="zh-CN" w:bidi="mn-Mong-CN"/>
              </w:rPr>
            </w:pPr>
            <w:r>
              <w:rPr>
                <w:rFonts w:ascii="Arial" w:eastAsia="Times New Roman" w:hAnsi="Arial" w:cs="Arial"/>
                <w:b/>
                <w:sz w:val="18"/>
                <w:szCs w:val="18"/>
                <w:lang w:eastAsia="zh-CN" w:bidi="mn-Mong-CN"/>
              </w:rPr>
              <w:t>69.1</w:t>
            </w:r>
          </w:p>
        </w:tc>
      </w:tr>
      <w:tr w:rsidR="000714F7" w:rsidRPr="00BC69E3" w14:paraId="44F5C4F7" w14:textId="77777777" w:rsidTr="004D685C">
        <w:trPr>
          <w:trHeight w:val="259"/>
        </w:trPr>
        <w:tc>
          <w:tcPr>
            <w:tcW w:w="567" w:type="dxa"/>
            <w:shd w:val="clear" w:color="auto" w:fill="auto"/>
            <w:vAlign w:val="center"/>
          </w:tcPr>
          <w:p w14:paraId="7A81C166"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6</w:t>
            </w:r>
          </w:p>
        </w:tc>
        <w:tc>
          <w:tcPr>
            <w:tcW w:w="1362" w:type="dxa"/>
            <w:vMerge w:val="restart"/>
            <w:shd w:val="clear" w:color="auto" w:fill="auto"/>
            <w:vAlign w:val="center"/>
          </w:tcPr>
          <w:p w14:paraId="5EE56B80"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p w14:paraId="1E1622FA" w14:textId="79BF314E"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Хүний хөгжил</w:t>
            </w:r>
          </w:p>
          <w:p w14:paraId="52488CB0" w14:textId="77777777" w:rsidR="000714F7" w:rsidRPr="00BC69E3" w:rsidRDefault="000714F7" w:rsidP="00EA589D">
            <w:pPr>
              <w:spacing w:line="276" w:lineRule="auto"/>
              <w:jc w:val="center"/>
              <w:rPr>
                <w:rFonts w:ascii="Arial" w:eastAsia="Times New Roman" w:hAnsi="Arial" w:cs="Arial"/>
                <w:sz w:val="18"/>
                <w:szCs w:val="18"/>
                <w:lang w:val="mn-MN" w:eastAsia="zh-CN" w:bidi="mn-Mong-CN"/>
              </w:rPr>
            </w:pPr>
          </w:p>
        </w:tc>
        <w:tc>
          <w:tcPr>
            <w:tcW w:w="4085" w:type="dxa"/>
            <w:shd w:val="clear" w:color="auto" w:fill="auto"/>
          </w:tcPr>
          <w:p w14:paraId="444A1ACC"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Боловсрол</w:t>
            </w:r>
          </w:p>
        </w:tc>
        <w:tc>
          <w:tcPr>
            <w:tcW w:w="1641" w:type="dxa"/>
            <w:shd w:val="clear" w:color="auto" w:fill="auto"/>
            <w:vAlign w:val="center"/>
          </w:tcPr>
          <w:p w14:paraId="30A11E13"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12</w:t>
            </w:r>
          </w:p>
        </w:tc>
        <w:tc>
          <w:tcPr>
            <w:tcW w:w="1417" w:type="dxa"/>
            <w:shd w:val="clear" w:color="auto" w:fill="auto"/>
            <w:vAlign w:val="center"/>
          </w:tcPr>
          <w:p w14:paraId="300B84E3" w14:textId="37403570" w:rsidR="000714F7" w:rsidRPr="00782D4C"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76.7</w:t>
            </w:r>
          </w:p>
        </w:tc>
      </w:tr>
      <w:tr w:rsidR="000714F7" w:rsidRPr="00BC69E3" w14:paraId="462EC98F" w14:textId="77777777" w:rsidTr="004D685C">
        <w:trPr>
          <w:trHeight w:val="248"/>
        </w:trPr>
        <w:tc>
          <w:tcPr>
            <w:tcW w:w="567" w:type="dxa"/>
            <w:shd w:val="clear" w:color="auto" w:fill="auto"/>
            <w:vAlign w:val="center"/>
          </w:tcPr>
          <w:p w14:paraId="23922308"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7</w:t>
            </w:r>
          </w:p>
        </w:tc>
        <w:tc>
          <w:tcPr>
            <w:tcW w:w="1362" w:type="dxa"/>
            <w:vMerge/>
            <w:shd w:val="clear" w:color="auto" w:fill="auto"/>
            <w:vAlign w:val="center"/>
          </w:tcPr>
          <w:p w14:paraId="3856A194"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6E818307"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Эрүүл мэнд</w:t>
            </w:r>
          </w:p>
        </w:tc>
        <w:tc>
          <w:tcPr>
            <w:tcW w:w="1641" w:type="dxa"/>
            <w:shd w:val="clear" w:color="auto" w:fill="auto"/>
            <w:vAlign w:val="center"/>
          </w:tcPr>
          <w:p w14:paraId="78CF3650"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8</w:t>
            </w:r>
          </w:p>
        </w:tc>
        <w:tc>
          <w:tcPr>
            <w:tcW w:w="1417" w:type="dxa"/>
            <w:shd w:val="clear" w:color="auto" w:fill="auto"/>
            <w:vAlign w:val="center"/>
          </w:tcPr>
          <w:p w14:paraId="40638D41" w14:textId="0E3C332C" w:rsidR="000714F7" w:rsidRPr="00782D4C"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65.0</w:t>
            </w:r>
          </w:p>
        </w:tc>
      </w:tr>
      <w:tr w:rsidR="000714F7" w:rsidRPr="00BC69E3" w14:paraId="544F27FA" w14:textId="77777777" w:rsidTr="004D685C">
        <w:trPr>
          <w:trHeight w:val="259"/>
        </w:trPr>
        <w:tc>
          <w:tcPr>
            <w:tcW w:w="567" w:type="dxa"/>
            <w:shd w:val="clear" w:color="auto" w:fill="auto"/>
            <w:vAlign w:val="center"/>
          </w:tcPr>
          <w:p w14:paraId="0BF74FB7"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8</w:t>
            </w:r>
          </w:p>
        </w:tc>
        <w:tc>
          <w:tcPr>
            <w:tcW w:w="1362" w:type="dxa"/>
            <w:vMerge/>
            <w:shd w:val="clear" w:color="auto" w:fill="auto"/>
            <w:vAlign w:val="center"/>
          </w:tcPr>
          <w:p w14:paraId="29B9CE03"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58211B36"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Гэр бүл</w:t>
            </w:r>
          </w:p>
        </w:tc>
        <w:tc>
          <w:tcPr>
            <w:tcW w:w="1641" w:type="dxa"/>
            <w:shd w:val="clear" w:color="auto" w:fill="auto"/>
            <w:vAlign w:val="center"/>
          </w:tcPr>
          <w:p w14:paraId="1092955E"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5</w:t>
            </w:r>
          </w:p>
        </w:tc>
        <w:tc>
          <w:tcPr>
            <w:tcW w:w="1417" w:type="dxa"/>
            <w:shd w:val="clear" w:color="auto" w:fill="auto"/>
            <w:vAlign w:val="center"/>
          </w:tcPr>
          <w:p w14:paraId="6278EDFF" w14:textId="772EEB41" w:rsidR="000714F7" w:rsidRPr="00782D4C"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66.0</w:t>
            </w:r>
          </w:p>
        </w:tc>
      </w:tr>
      <w:tr w:rsidR="000714F7" w:rsidRPr="00BC69E3" w14:paraId="5166D8D7" w14:textId="77777777" w:rsidTr="004D685C">
        <w:trPr>
          <w:trHeight w:val="259"/>
        </w:trPr>
        <w:tc>
          <w:tcPr>
            <w:tcW w:w="567" w:type="dxa"/>
            <w:shd w:val="clear" w:color="auto" w:fill="auto"/>
            <w:vAlign w:val="center"/>
          </w:tcPr>
          <w:p w14:paraId="7BBD8193"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9</w:t>
            </w:r>
          </w:p>
        </w:tc>
        <w:tc>
          <w:tcPr>
            <w:tcW w:w="1362" w:type="dxa"/>
            <w:vMerge/>
            <w:shd w:val="clear" w:color="auto" w:fill="auto"/>
            <w:vAlign w:val="center"/>
          </w:tcPr>
          <w:p w14:paraId="3020E9DA"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79B81700"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Шинжлэх ухаан, инновац</w:t>
            </w:r>
          </w:p>
        </w:tc>
        <w:tc>
          <w:tcPr>
            <w:tcW w:w="1641" w:type="dxa"/>
            <w:shd w:val="clear" w:color="auto" w:fill="auto"/>
            <w:vAlign w:val="center"/>
          </w:tcPr>
          <w:p w14:paraId="63508245"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9</w:t>
            </w:r>
          </w:p>
        </w:tc>
        <w:tc>
          <w:tcPr>
            <w:tcW w:w="1417" w:type="dxa"/>
            <w:shd w:val="clear" w:color="auto" w:fill="auto"/>
            <w:vAlign w:val="center"/>
          </w:tcPr>
          <w:p w14:paraId="22A28F79" w14:textId="2DB11EE1" w:rsidR="000714F7" w:rsidRPr="00782D4C"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77.8</w:t>
            </w:r>
          </w:p>
        </w:tc>
      </w:tr>
      <w:tr w:rsidR="000714F7" w:rsidRPr="00BC69E3" w14:paraId="5674B05D" w14:textId="77777777" w:rsidTr="004D685C">
        <w:trPr>
          <w:trHeight w:val="248"/>
        </w:trPr>
        <w:tc>
          <w:tcPr>
            <w:tcW w:w="567" w:type="dxa"/>
            <w:shd w:val="clear" w:color="auto" w:fill="auto"/>
            <w:vAlign w:val="center"/>
          </w:tcPr>
          <w:p w14:paraId="71999FAC"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10</w:t>
            </w:r>
          </w:p>
        </w:tc>
        <w:tc>
          <w:tcPr>
            <w:tcW w:w="1362" w:type="dxa"/>
            <w:vMerge/>
            <w:shd w:val="clear" w:color="auto" w:fill="auto"/>
            <w:vAlign w:val="center"/>
          </w:tcPr>
          <w:p w14:paraId="2D8F7515"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738B7A2C"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Хүнд ээлтэй амьдрах орчин</w:t>
            </w:r>
          </w:p>
        </w:tc>
        <w:tc>
          <w:tcPr>
            <w:tcW w:w="1641" w:type="dxa"/>
            <w:shd w:val="clear" w:color="auto" w:fill="auto"/>
            <w:vAlign w:val="center"/>
          </w:tcPr>
          <w:p w14:paraId="0227ECA8"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6</w:t>
            </w:r>
          </w:p>
        </w:tc>
        <w:tc>
          <w:tcPr>
            <w:tcW w:w="1417" w:type="dxa"/>
            <w:shd w:val="clear" w:color="auto" w:fill="auto"/>
            <w:vAlign w:val="center"/>
          </w:tcPr>
          <w:p w14:paraId="50AEA174" w14:textId="0679111C" w:rsidR="000714F7" w:rsidRPr="00782D4C"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65.0</w:t>
            </w:r>
          </w:p>
        </w:tc>
      </w:tr>
      <w:tr w:rsidR="000714F7" w:rsidRPr="00BC69E3" w14:paraId="0FDB1DEE" w14:textId="77777777" w:rsidTr="004D685C">
        <w:trPr>
          <w:trHeight w:val="259"/>
        </w:trPr>
        <w:tc>
          <w:tcPr>
            <w:tcW w:w="567" w:type="dxa"/>
            <w:shd w:val="clear" w:color="auto" w:fill="auto"/>
            <w:vAlign w:val="center"/>
          </w:tcPr>
          <w:p w14:paraId="559ECCBB"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11</w:t>
            </w:r>
          </w:p>
        </w:tc>
        <w:tc>
          <w:tcPr>
            <w:tcW w:w="1362" w:type="dxa"/>
            <w:vMerge/>
            <w:shd w:val="clear" w:color="auto" w:fill="auto"/>
            <w:vAlign w:val="center"/>
          </w:tcPr>
          <w:p w14:paraId="4820FFD2"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3502E59E"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Хөдөлмөрийн зах зээл</w:t>
            </w:r>
          </w:p>
        </w:tc>
        <w:tc>
          <w:tcPr>
            <w:tcW w:w="1641" w:type="dxa"/>
            <w:shd w:val="clear" w:color="auto" w:fill="auto"/>
            <w:vAlign w:val="center"/>
          </w:tcPr>
          <w:p w14:paraId="1A3BF346"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5</w:t>
            </w:r>
          </w:p>
        </w:tc>
        <w:tc>
          <w:tcPr>
            <w:tcW w:w="1417" w:type="dxa"/>
            <w:shd w:val="clear" w:color="auto" w:fill="auto"/>
            <w:vAlign w:val="center"/>
          </w:tcPr>
          <w:p w14:paraId="08F09043" w14:textId="139E1BD4" w:rsidR="000714F7" w:rsidRPr="00782D4C"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72.0</w:t>
            </w:r>
          </w:p>
        </w:tc>
      </w:tr>
      <w:tr w:rsidR="000714F7" w:rsidRPr="00BC69E3" w14:paraId="436235C2" w14:textId="77777777" w:rsidTr="004D685C">
        <w:trPr>
          <w:trHeight w:val="259"/>
        </w:trPr>
        <w:tc>
          <w:tcPr>
            <w:tcW w:w="567" w:type="dxa"/>
            <w:shd w:val="clear" w:color="auto" w:fill="auto"/>
            <w:vAlign w:val="center"/>
          </w:tcPr>
          <w:p w14:paraId="6417E0CA"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12</w:t>
            </w:r>
          </w:p>
        </w:tc>
        <w:tc>
          <w:tcPr>
            <w:tcW w:w="1362" w:type="dxa"/>
            <w:vMerge/>
            <w:shd w:val="clear" w:color="auto" w:fill="auto"/>
            <w:vAlign w:val="center"/>
          </w:tcPr>
          <w:p w14:paraId="0317A178"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3C9A2447"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Монгол хүний удмын сан</w:t>
            </w:r>
          </w:p>
        </w:tc>
        <w:tc>
          <w:tcPr>
            <w:tcW w:w="1641" w:type="dxa"/>
            <w:shd w:val="clear" w:color="auto" w:fill="auto"/>
            <w:vAlign w:val="center"/>
          </w:tcPr>
          <w:p w14:paraId="4EE60B29"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w:t>
            </w:r>
          </w:p>
        </w:tc>
        <w:tc>
          <w:tcPr>
            <w:tcW w:w="1417" w:type="dxa"/>
            <w:shd w:val="clear" w:color="auto" w:fill="auto"/>
            <w:vAlign w:val="center"/>
          </w:tcPr>
          <w:p w14:paraId="6A4710F3" w14:textId="330DA86D" w:rsidR="000714F7" w:rsidRPr="00782D4C"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55.0</w:t>
            </w:r>
          </w:p>
        </w:tc>
      </w:tr>
      <w:tr w:rsidR="000714F7" w:rsidRPr="00BC69E3" w14:paraId="2BBA6487" w14:textId="77777777" w:rsidTr="004D685C">
        <w:trPr>
          <w:trHeight w:val="248"/>
        </w:trPr>
        <w:tc>
          <w:tcPr>
            <w:tcW w:w="6014" w:type="dxa"/>
            <w:gridSpan w:val="3"/>
            <w:shd w:val="clear" w:color="auto" w:fill="auto"/>
            <w:vAlign w:val="center"/>
          </w:tcPr>
          <w:p w14:paraId="29B53A81"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Нийт</w:t>
            </w:r>
          </w:p>
        </w:tc>
        <w:tc>
          <w:tcPr>
            <w:tcW w:w="1641" w:type="dxa"/>
            <w:shd w:val="clear" w:color="auto" w:fill="auto"/>
            <w:vAlign w:val="center"/>
          </w:tcPr>
          <w:p w14:paraId="1C5889DF"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49</w:t>
            </w:r>
          </w:p>
        </w:tc>
        <w:tc>
          <w:tcPr>
            <w:tcW w:w="1417" w:type="dxa"/>
            <w:shd w:val="clear" w:color="auto" w:fill="auto"/>
            <w:vAlign w:val="center"/>
          </w:tcPr>
          <w:p w14:paraId="0BADF5C6" w14:textId="614F4C1E" w:rsidR="000714F7" w:rsidRPr="000D2F39" w:rsidRDefault="000714F7" w:rsidP="00EA589D">
            <w:pPr>
              <w:spacing w:line="276" w:lineRule="auto"/>
              <w:jc w:val="center"/>
              <w:textAlignment w:val="top"/>
              <w:rPr>
                <w:rFonts w:ascii="Arial" w:eastAsia="Times New Roman" w:hAnsi="Arial" w:cs="Arial"/>
                <w:b/>
                <w:sz w:val="18"/>
                <w:szCs w:val="18"/>
                <w:lang w:eastAsia="zh-CN" w:bidi="mn-Mong-CN"/>
              </w:rPr>
            </w:pPr>
            <w:r>
              <w:rPr>
                <w:rFonts w:ascii="Arial" w:eastAsia="Times New Roman" w:hAnsi="Arial" w:cs="Arial"/>
                <w:b/>
                <w:sz w:val="18"/>
                <w:szCs w:val="18"/>
                <w:lang w:eastAsia="zh-CN" w:bidi="mn-Mong-CN"/>
              </w:rPr>
              <w:t>68.2</w:t>
            </w:r>
          </w:p>
        </w:tc>
      </w:tr>
      <w:tr w:rsidR="000714F7" w:rsidRPr="00BC69E3" w14:paraId="0E575C15" w14:textId="77777777" w:rsidTr="004D685C">
        <w:trPr>
          <w:trHeight w:val="517"/>
        </w:trPr>
        <w:tc>
          <w:tcPr>
            <w:tcW w:w="567" w:type="dxa"/>
            <w:shd w:val="clear" w:color="auto" w:fill="auto"/>
            <w:vAlign w:val="center"/>
          </w:tcPr>
          <w:p w14:paraId="28AF6058"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13</w:t>
            </w:r>
          </w:p>
        </w:tc>
        <w:tc>
          <w:tcPr>
            <w:tcW w:w="1362" w:type="dxa"/>
            <w:vMerge w:val="restart"/>
            <w:shd w:val="clear" w:color="auto" w:fill="auto"/>
            <w:vAlign w:val="center"/>
          </w:tcPr>
          <w:p w14:paraId="6B0FC684"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Амьдралын чанар ба дундаж давхарга</w:t>
            </w:r>
          </w:p>
        </w:tc>
        <w:tc>
          <w:tcPr>
            <w:tcW w:w="4085" w:type="dxa"/>
            <w:shd w:val="clear" w:color="auto" w:fill="auto"/>
          </w:tcPr>
          <w:p w14:paraId="573F98C8"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Нийгмийн хамгаалал ба даатгалын тогтолцооны шинэчлэл</w:t>
            </w:r>
          </w:p>
        </w:tc>
        <w:tc>
          <w:tcPr>
            <w:tcW w:w="1641" w:type="dxa"/>
            <w:shd w:val="clear" w:color="auto" w:fill="auto"/>
            <w:vAlign w:val="center"/>
          </w:tcPr>
          <w:p w14:paraId="351EA4CA"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5</w:t>
            </w:r>
          </w:p>
        </w:tc>
        <w:tc>
          <w:tcPr>
            <w:tcW w:w="1417" w:type="dxa"/>
            <w:shd w:val="clear" w:color="auto" w:fill="auto"/>
            <w:vAlign w:val="center"/>
          </w:tcPr>
          <w:p w14:paraId="73A4A4E8" w14:textId="3CC5FE9D"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72.0</w:t>
            </w:r>
          </w:p>
        </w:tc>
      </w:tr>
      <w:tr w:rsidR="000714F7" w:rsidRPr="00BC69E3" w14:paraId="4938E4A1" w14:textId="77777777" w:rsidTr="004D685C">
        <w:trPr>
          <w:trHeight w:val="248"/>
        </w:trPr>
        <w:tc>
          <w:tcPr>
            <w:tcW w:w="567" w:type="dxa"/>
            <w:shd w:val="clear" w:color="auto" w:fill="auto"/>
            <w:vAlign w:val="center"/>
          </w:tcPr>
          <w:p w14:paraId="48745896"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14</w:t>
            </w:r>
          </w:p>
        </w:tc>
        <w:tc>
          <w:tcPr>
            <w:tcW w:w="1362" w:type="dxa"/>
            <w:vMerge/>
            <w:shd w:val="clear" w:color="auto" w:fill="auto"/>
            <w:vAlign w:val="center"/>
          </w:tcPr>
          <w:p w14:paraId="32774CDB"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25CC49A6"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Орлогод нийцсэн орон байр</w:t>
            </w:r>
          </w:p>
        </w:tc>
        <w:tc>
          <w:tcPr>
            <w:tcW w:w="1641" w:type="dxa"/>
            <w:shd w:val="clear" w:color="auto" w:fill="auto"/>
            <w:vAlign w:val="center"/>
          </w:tcPr>
          <w:p w14:paraId="2EF5B6AD"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w:t>
            </w:r>
          </w:p>
        </w:tc>
        <w:tc>
          <w:tcPr>
            <w:tcW w:w="1417" w:type="dxa"/>
            <w:shd w:val="clear" w:color="auto" w:fill="auto"/>
            <w:vAlign w:val="center"/>
          </w:tcPr>
          <w:p w14:paraId="236DE00C" w14:textId="03DA1858"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65.0</w:t>
            </w:r>
          </w:p>
        </w:tc>
      </w:tr>
      <w:tr w:rsidR="000714F7" w:rsidRPr="00BC69E3" w14:paraId="4A4E6CF1" w14:textId="77777777" w:rsidTr="004D685C">
        <w:trPr>
          <w:trHeight w:val="259"/>
        </w:trPr>
        <w:tc>
          <w:tcPr>
            <w:tcW w:w="567" w:type="dxa"/>
            <w:shd w:val="clear" w:color="auto" w:fill="auto"/>
            <w:vAlign w:val="center"/>
          </w:tcPr>
          <w:p w14:paraId="26A7DE24"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15</w:t>
            </w:r>
          </w:p>
        </w:tc>
        <w:tc>
          <w:tcPr>
            <w:tcW w:w="1362" w:type="dxa"/>
            <w:vMerge/>
            <w:shd w:val="clear" w:color="auto" w:fill="auto"/>
            <w:vAlign w:val="center"/>
          </w:tcPr>
          <w:p w14:paraId="1101C2E7"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0B9ED7C3"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Хөдөлмөр эрхлэлт ба гарааны бизнес</w:t>
            </w:r>
          </w:p>
        </w:tc>
        <w:tc>
          <w:tcPr>
            <w:tcW w:w="1641" w:type="dxa"/>
            <w:shd w:val="clear" w:color="auto" w:fill="auto"/>
            <w:vAlign w:val="center"/>
          </w:tcPr>
          <w:p w14:paraId="1F9CCE08"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5</w:t>
            </w:r>
          </w:p>
        </w:tc>
        <w:tc>
          <w:tcPr>
            <w:tcW w:w="1417" w:type="dxa"/>
            <w:shd w:val="clear" w:color="auto" w:fill="auto"/>
            <w:vAlign w:val="center"/>
          </w:tcPr>
          <w:p w14:paraId="5D98CF1D" w14:textId="20A49AE1"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74.0</w:t>
            </w:r>
          </w:p>
        </w:tc>
      </w:tr>
      <w:tr w:rsidR="000714F7" w:rsidRPr="00BC69E3" w14:paraId="49E82F61" w14:textId="77777777" w:rsidTr="004D685C">
        <w:trPr>
          <w:trHeight w:val="259"/>
        </w:trPr>
        <w:tc>
          <w:tcPr>
            <w:tcW w:w="567" w:type="dxa"/>
            <w:shd w:val="clear" w:color="auto" w:fill="auto"/>
            <w:vAlign w:val="center"/>
          </w:tcPr>
          <w:p w14:paraId="3DB6387C"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16</w:t>
            </w:r>
          </w:p>
        </w:tc>
        <w:tc>
          <w:tcPr>
            <w:tcW w:w="1362" w:type="dxa"/>
            <w:vMerge/>
            <w:shd w:val="clear" w:color="auto" w:fill="auto"/>
            <w:vAlign w:val="center"/>
          </w:tcPr>
          <w:p w14:paraId="12A1CC35"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6423DAF4"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Дундаж давхаргыг дэмжсэн санхүүжилт</w:t>
            </w:r>
          </w:p>
        </w:tc>
        <w:tc>
          <w:tcPr>
            <w:tcW w:w="1641" w:type="dxa"/>
            <w:shd w:val="clear" w:color="auto" w:fill="auto"/>
            <w:vAlign w:val="center"/>
          </w:tcPr>
          <w:p w14:paraId="59E8BE38"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2</w:t>
            </w:r>
          </w:p>
        </w:tc>
        <w:tc>
          <w:tcPr>
            <w:tcW w:w="1417" w:type="dxa"/>
            <w:shd w:val="clear" w:color="auto" w:fill="auto"/>
            <w:vAlign w:val="center"/>
          </w:tcPr>
          <w:p w14:paraId="50D65783" w14:textId="4B0630A3"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70.0</w:t>
            </w:r>
          </w:p>
        </w:tc>
      </w:tr>
      <w:tr w:rsidR="000714F7" w:rsidRPr="00BC69E3" w14:paraId="1BCF2019" w14:textId="77777777" w:rsidTr="004D685C">
        <w:trPr>
          <w:trHeight w:val="259"/>
        </w:trPr>
        <w:tc>
          <w:tcPr>
            <w:tcW w:w="567" w:type="dxa"/>
            <w:shd w:val="clear" w:color="auto" w:fill="auto"/>
            <w:vAlign w:val="center"/>
          </w:tcPr>
          <w:p w14:paraId="6B6E8091"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17</w:t>
            </w:r>
          </w:p>
        </w:tc>
        <w:tc>
          <w:tcPr>
            <w:tcW w:w="1362" w:type="dxa"/>
            <w:vMerge/>
            <w:shd w:val="clear" w:color="auto" w:fill="auto"/>
            <w:vAlign w:val="center"/>
          </w:tcPr>
          <w:p w14:paraId="09471CD6"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0829EF6C"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Эрүүл, идэвхтэй амьдралын хэв маяг</w:t>
            </w:r>
          </w:p>
        </w:tc>
        <w:tc>
          <w:tcPr>
            <w:tcW w:w="1641" w:type="dxa"/>
            <w:shd w:val="clear" w:color="auto" w:fill="auto"/>
            <w:vAlign w:val="center"/>
          </w:tcPr>
          <w:p w14:paraId="65732CD3"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5</w:t>
            </w:r>
          </w:p>
        </w:tc>
        <w:tc>
          <w:tcPr>
            <w:tcW w:w="1417" w:type="dxa"/>
            <w:shd w:val="clear" w:color="auto" w:fill="auto"/>
            <w:vAlign w:val="center"/>
          </w:tcPr>
          <w:p w14:paraId="0E8B9490" w14:textId="49D96F57"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88.0</w:t>
            </w:r>
          </w:p>
        </w:tc>
      </w:tr>
      <w:tr w:rsidR="000714F7" w:rsidRPr="00BC69E3" w14:paraId="4BEDA47B" w14:textId="77777777" w:rsidTr="004D685C">
        <w:trPr>
          <w:trHeight w:val="248"/>
        </w:trPr>
        <w:tc>
          <w:tcPr>
            <w:tcW w:w="567" w:type="dxa"/>
            <w:shd w:val="clear" w:color="auto" w:fill="auto"/>
            <w:vAlign w:val="center"/>
          </w:tcPr>
          <w:p w14:paraId="740F1301"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18</w:t>
            </w:r>
          </w:p>
        </w:tc>
        <w:tc>
          <w:tcPr>
            <w:tcW w:w="1362" w:type="dxa"/>
            <w:vMerge/>
            <w:shd w:val="clear" w:color="auto" w:fill="auto"/>
            <w:vAlign w:val="center"/>
          </w:tcPr>
          <w:p w14:paraId="015908D9"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4FB52D7F"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Газрын харилцаа</w:t>
            </w:r>
          </w:p>
        </w:tc>
        <w:tc>
          <w:tcPr>
            <w:tcW w:w="1641" w:type="dxa"/>
            <w:shd w:val="clear" w:color="auto" w:fill="auto"/>
            <w:vAlign w:val="center"/>
          </w:tcPr>
          <w:p w14:paraId="01408532"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6</w:t>
            </w:r>
          </w:p>
        </w:tc>
        <w:tc>
          <w:tcPr>
            <w:tcW w:w="1417" w:type="dxa"/>
            <w:shd w:val="clear" w:color="auto" w:fill="auto"/>
            <w:vAlign w:val="center"/>
          </w:tcPr>
          <w:p w14:paraId="23429227" w14:textId="03DCD15E"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98.3</w:t>
            </w:r>
          </w:p>
        </w:tc>
      </w:tr>
      <w:tr w:rsidR="000714F7" w:rsidRPr="00BC69E3" w14:paraId="78FBA6CC" w14:textId="77777777" w:rsidTr="004D685C">
        <w:trPr>
          <w:trHeight w:val="259"/>
        </w:trPr>
        <w:tc>
          <w:tcPr>
            <w:tcW w:w="6014" w:type="dxa"/>
            <w:gridSpan w:val="3"/>
            <w:shd w:val="clear" w:color="auto" w:fill="auto"/>
            <w:vAlign w:val="center"/>
          </w:tcPr>
          <w:p w14:paraId="76CBDE81"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Нийт</w:t>
            </w:r>
          </w:p>
        </w:tc>
        <w:tc>
          <w:tcPr>
            <w:tcW w:w="1641" w:type="dxa"/>
            <w:shd w:val="clear" w:color="auto" w:fill="auto"/>
            <w:vAlign w:val="center"/>
          </w:tcPr>
          <w:p w14:paraId="572C1263"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27</w:t>
            </w:r>
          </w:p>
        </w:tc>
        <w:tc>
          <w:tcPr>
            <w:tcW w:w="1417" w:type="dxa"/>
            <w:shd w:val="clear" w:color="auto" w:fill="auto"/>
            <w:vAlign w:val="center"/>
          </w:tcPr>
          <w:p w14:paraId="50CA390E" w14:textId="360F5DC0" w:rsidR="000714F7" w:rsidRPr="000D2F39" w:rsidRDefault="000714F7" w:rsidP="00EA589D">
            <w:pPr>
              <w:spacing w:line="276" w:lineRule="auto"/>
              <w:jc w:val="center"/>
              <w:textAlignment w:val="top"/>
              <w:rPr>
                <w:rFonts w:ascii="Arial" w:eastAsia="Times New Roman" w:hAnsi="Arial" w:cs="Arial"/>
                <w:b/>
                <w:sz w:val="18"/>
                <w:szCs w:val="18"/>
                <w:lang w:eastAsia="zh-CN" w:bidi="mn-Mong-CN"/>
              </w:rPr>
            </w:pPr>
            <w:r>
              <w:rPr>
                <w:rFonts w:ascii="Arial" w:eastAsia="Times New Roman" w:hAnsi="Arial" w:cs="Arial"/>
                <w:b/>
                <w:sz w:val="18"/>
                <w:szCs w:val="18"/>
                <w:lang w:eastAsia="zh-CN" w:bidi="mn-Mong-CN"/>
              </w:rPr>
              <w:t>77.9</w:t>
            </w:r>
          </w:p>
        </w:tc>
      </w:tr>
      <w:tr w:rsidR="000714F7" w:rsidRPr="00BC69E3" w14:paraId="7C07A1A9" w14:textId="77777777" w:rsidTr="004D685C">
        <w:trPr>
          <w:trHeight w:val="259"/>
        </w:trPr>
        <w:tc>
          <w:tcPr>
            <w:tcW w:w="567" w:type="dxa"/>
            <w:shd w:val="clear" w:color="auto" w:fill="auto"/>
            <w:vAlign w:val="center"/>
          </w:tcPr>
          <w:p w14:paraId="693AE2B5"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19</w:t>
            </w:r>
          </w:p>
        </w:tc>
        <w:tc>
          <w:tcPr>
            <w:tcW w:w="1362" w:type="dxa"/>
            <w:vMerge w:val="restart"/>
            <w:shd w:val="clear" w:color="auto" w:fill="auto"/>
            <w:vAlign w:val="center"/>
          </w:tcPr>
          <w:p w14:paraId="13182AAD"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Эдийн засаг</w:t>
            </w:r>
          </w:p>
        </w:tc>
        <w:tc>
          <w:tcPr>
            <w:tcW w:w="4085" w:type="dxa"/>
            <w:shd w:val="clear" w:color="auto" w:fill="auto"/>
          </w:tcPr>
          <w:p w14:paraId="2129D80F"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Чинээлэг монгол</w:t>
            </w:r>
          </w:p>
        </w:tc>
        <w:tc>
          <w:tcPr>
            <w:tcW w:w="1641" w:type="dxa"/>
            <w:shd w:val="clear" w:color="auto" w:fill="auto"/>
            <w:vAlign w:val="center"/>
          </w:tcPr>
          <w:p w14:paraId="5F619371"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7</w:t>
            </w:r>
          </w:p>
        </w:tc>
        <w:tc>
          <w:tcPr>
            <w:tcW w:w="1417" w:type="dxa"/>
            <w:shd w:val="clear" w:color="auto" w:fill="auto"/>
            <w:vAlign w:val="center"/>
          </w:tcPr>
          <w:p w14:paraId="3D6237E8" w14:textId="4B0BBB29"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87.5</w:t>
            </w:r>
          </w:p>
        </w:tc>
      </w:tr>
      <w:tr w:rsidR="000714F7" w:rsidRPr="00BC69E3" w14:paraId="305454EA" w14:textId="77777777" w:rsidTr="004D685C">
        <w:trPr>
          <w:trHeight w:val="248"/>
        </w:trPr>
        <w:tc>
          <w:tcPr>
            <w:tcW w:w="567" w:type="dxa"/>
            <w:shd w:val="clear" w:color="auto" w:fill="auto"/>
            <w:vAlign w:val="center"/>
          </w:tcPr>
          <w:p w14:paraId="4BD1BD31"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lastRenderedPageBreak/>
              <w:t>20</w:t>
            </w:r>
          </w:p>
        </w:tc>
        <w:tc>
          <w:tcPr>
            <w:tcW w:w="1362" w:type="dxa"/>
            <w:vMerge/>
            <w:shd w:val="clear" w:color="auto" w:fill="auto"/>
            <w:vAlign w:val="center"/>
          </w:tcPr>
          <w:p w14:paraId="4853D0C0"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527C2852"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Эдийн засгийн тэргүүлэх чиглэлүүд</w:t>
            </w:r>
          </w:p>
        </w:tc>
        <w:tc>
          <w:tcPr>
            <w:tcW w:w="1641" w:type="dxa"/>
            <w:shd w:val="clear" w:color="auto" w:fill="auto"/>
            <w:vAlign w:val="center"/>
          </w:tcPr>
          <w:p w14:paraId="0552BDE3"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16</w:t>
            </w:r>
          </w:p>
        </w:tc>
        <w:tc>
          <w:tcPr>
            <w:tcW w:w="1417" w:type="dxa"/>
            <w:shd w:val="clear" w:color="auto" w:fill="auto"/>
            <w:vAlign w:val="center"/>
          </w:tcPr>
          <w:p w14:paraId="524B5DA5" w14:textId="0F1B84EB"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53.75</w:t>
            </w:r>
          </w:p>
        </w:tc>
      </w:tr>
      <w:tr w:rsidR="000714F7" w:rsidRPr="00BC69E3" w14:paraId="037074CE" w14:textId="77777777" w:rsidTr="004D685C">
        <w:trPr>
          <w:trHeight w:val="259"/>
        </w:trPr>
        <w:tc>
          <w:tcPr>
            <w:tcW w:w="567" w:type="dxa"/>
            <w:shd w:val="clear" w:color="auto" w:fill="auto"/>
            <w:vAlign w:val="center"/>
          </w:tcPr>
          <w:p w14:paraId="2E4A63E9"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21</w:t>
            </w:r>
          </w:p>
        </w:tc>
        <w:tc>
          <w:tcPr>
            <w:tcW w:w="1362" w:type="dxa"/>
            <w:vMerge/>
            <w:shd w:val="clear" w:color="auto" w:fill="auto"/>
            <w:vAlign w:val="center"/>
          </w:tcPr>
          <w:p w14:paraId="76E79F62"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2EDA6638"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Ухаалаг санхүүгийн зээл</w:t>
            </w:r>
          </w:p>
        </w:tc>
        <w:tc>
          <w:tcPr>
            <w:tcW w:w="1641" w:type="dxa"/>
            <w:shd w:val="clear" w:color="auto" w:fill="auto"/>
            <w:vAlign w:val="center"/>
          </w:tcPr>
          <w:p w14:paraId="761E3172"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5</w:t>
            </w:r>
          </w:p>
        </w:tc>
        <w:tc>
          <w:tcPr>
            <w:tcW w:w="1417" w:type="dxa"/>
            <w:shd w:val="clear" w:color="auto" w:fill="auto"/>
            <w:vAlign w:val="center"/>
          </w:tcPr>
          <w:p w14:paraId="7F5BE516" w14:textId="2E4F2CA1"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62.0</w:t>
            </w:r>
          </w:p>
        </w:tc>
      </w:tr>
      <w:tr w:rsidR="000714F7" w:rsidRPr="00BC69E3" w14:paraId="3838D470" w14:textId="77777777" w:rsidTr="004D685C">
        <w:trPr>
          <w:trHeight w:val="248"/>
        </w:trPr>
        <w:tc>
          <w:tcPr>
            <w:tcW w:w="567" w:type="dxa"/>
            <w:shd w:val="clear" w:color="auto" w:fill="auto"/>
            <w:vAlign w:val="center"/>
          </w:tcPr>
          <w:p w14:paraId="0C3DC766"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22</w:t>
            </w:r>
          </w:p>
        </w:tc>
        <w:tc>
          <w:tcPr>
            <w:tcW w:w="1362" w:type="dxa"/>
            <w:vMerge/>
            <w:shd w:val="clear" w:color="auto" w:fill="auto"/>
            <w:vAlign w:val="center"/>
          </w:tcPr>
          <w:p w14:paraId="39174F40"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4E4810C2"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Бүс нутгийн хамтын ажиллагаа</w:t>
            </w:r>
          </w:p>
        </w:tc>
        <w:tc>
          <w:tcPr>
            <w:tcW w:w="1641" w:type="dxa"/>
            <w:shd w:val="clear" w:color="auto" w:fill="auto"/>
            <w:vAlign w:val="center"/>
          </w:tcPr>
          <w:p w14:paraId="39D413BC"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w:t>
            </w:r>
          </w:p>
        </w:tc>
        <w:tc>
          <w:tcPr>
            <w:tcW w:w="1417" w:type="dxa"/>
            <w:shd w:val="clear" w:color="auto" w:fill="auto"/>
            <w:vAlign w:val="center"/>
          </w:tcPr>
          <w:p w14:paraId="1805F947" w14:textId="5CF29184"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87.5</w:t>
            </w:r>
          </w:p>
        </w:tc>
      </w:tr>
      <w:tr w:rsidR="000714F7" w:rsidRPr="00BC69E3" w14:paraId="0574D199" w14:textId="77777777" w:rsidTr="004D685C">
        <w:trPr>
          <w:trHeight w:val="517"/>
        </w:trPr>
        <w:tc>
          <w:tcPr>
            <w:tcW w:w="567" w:type="dxa"/>
            <w:shd w:val="clear" w:color="auto" w:fill="auto"/>
            <w:vAlign w:val="center"/>
          </w:tcPr>
          <w:p w14:paraId="773A96A4"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23</w:t>
            </w:r>
          </w:p>
        </w:tc>
        <w:tc>
          <w:tcPr>
            <w:tcW w:w="1362" w:type="dxa"/>
            <w:vMerge/>
            <w:shd w:val="clear" w:color="auto" w:fill="auto"/>
            <w:vAlign w:val="center"/>
          </w:tcPr>
          <w:p w14:paraId="1DB1F622"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4F3C4733"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Өрсөлдөх чадвартай брэнд бүтээгдэхүүн</w:t>
            </w:r>
          </w:p>
        </w:tc>
        <w:tc>
          <w:tcPr>
            <w:tcW w:w="1641" w:type="dxa"/>
            <w:shd w:val="clear" w:color="auto" w:fill="auto"/>
            <w:vAlign w:val="center"/>
          </w:tcPr>
          <w:p w14:paraId="599E7C39"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2</w:t>
            </w:r>
          </w:p>
        </w:tc>
        <w:tc>
          <w:tcPr>
            <w:tcW w:w="1417" w:type="dxa"/>
            <w:shd w:val="clear" w:color="auto" w:fill="auto"/>
            <w:vAlign w:val="center"/>
          </w:tcPr>
          <w:p w14:paraId="3010896C" w14:textId="4DA213D7"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50.0</w:t>
            </w:r>
          </w:p>
        </w:tc>
      </w:tr>
      <w:tr w:rsidR="000714F7" w:rsidRPr="00BC69E3" w14:paraId="550996DF" w14:textId="77777777" w:rsidTr="004D685C">
        <w:trPr>
          <w:trHeight w:val="248"/>
        </w:trPr>
        <w:tc>
          <w:tcPr>
            <w:tcW w:w="567" w:type="dxa"/>
            <w:shd w:val="clear" w:color="auto" w:fill="auto"/>
            <w:vAlign w:val="center"/>
          </w:tcPr>
          <w:p w14:paraId="6D999A7E"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24</w:t>
            </w:r>
          </w:p>
        </w:tc>
        <w:tc>
          <w:tcPr>
            <w:tcW w:w="1362" w:type="dxa"/>
            <w:vMerge/>
            <w:shd w:val="clear" w:color="auto" w:fill="auto"/>
            <w:vAlign w:val="center"/>
          </w:tcPr>
          <w:p w14:paraId="38C8D1A7"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0B1FD381"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Үндэсний баялгийн сан</w:t>
            </w:r>
          </w:p>
        </w:tc>
        <w:tc>
          <w:tcPr>
            <w:tcW w:w="1641" w:type="dxa"/>
            <w:shd w:val="clear" w:color="auto" w:fill="auto"/>
            <w:vAlign w:val="center"/>
          </w:tcPr>
          <w:p w14:paraId="6858DF5C"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1</w:t>
            </w:r>
          </w:p>
        </w:tc>
        <w:tc>
          <w:tcPr>
            <w:tcW w:w="1417" w:type="dxa"/>
            <w:shd w:val="clear" w:color="auto" w:fill="auto"/>
            <w:vAlign w:val="center"/>
          </w:tcPr>
          <w:p w14:paraId="347DB15A"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90.0</w:t>
            </w:r>
          </w:p>
        </w:tc>
      </w:tr>
      <w:tr w:rsidR="000714F7" w:rsidRPr="00BC69E3" w14:paraId="301D7686" w14:textId="77777777" w:rsidTr="004D685C">
        <w:trPr>
          <w:trHeight w:val="259"/>
        </w:trPr>
        <w:tc>
          <w:tcPr>
            <w:tcW w:w="6014" w:type="dxa"/>
            <w:gridSpan w:val="3"/>
            <w:shd w:val="clear" w:color="auto" w:fill="auto"/>
            <w:vAlign w:val="center"/>
          </w:tcPr>
          <w:p w14:paraId="6BEDC64C"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Нийт</w:t>
            </w:r>
          </w:p>
        </w:tc>
        <w:tc>
          <w:tcPr>
            <w:tcW w:w="1641" w:type="dxa"/>
            <w:shd w:val="clear" w:color="auto" w:fill="auto"/>
            <w:vAlign w:val="center"/>
          </w:tcPr>
          <w:p w14:paraId="1B70C330"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35</w:t>
            </w:r>
          </w:p>
        </w:tc>
        <w:tc>
          <w:tcPr>
            <w:tcW w:w="1417" w:type="dxa"/>
            <w:shd w:val="clear" w:color="auto" w:fill="auto"/>
            <w:vAlign w:val="center"/>
          </w:tcPr>
          <w:p w14:paraId="4FFCCBA6" w14:textId="42808270" w:rsidR="000714F7" w:rsidRPr="00901C8D" w:rsidRDefault="000714F7" w:rsidP="00EA589D">
            <w:pPr>
              <w:spacing w:line="276" w:lineRule="auto"/>
              <w:jc w:val="center"/>
              <w:textAlignment w:val="top"/>
              <w:rPr>
                <w:rFonts w:ascii="Arial" w:eastAsia="Times New Roman" w:hAnsi="Arial" w:cs="Arial"/>
                <w:b/>
                <w:sz w:val="18"/>
                <w:szCs w:val="18"/>
                <w:lang w:eastAsia="zh-CN" w:bidi="mn-Mong-CN"/>
              </w:rPr>
            </w:pPr>
            <w:r>
              <w:rPr>
                <w:rFonts w:ascii="Arial" w:eastAsia="Times New Roman" w:hAnsi="Arial" w:cs="Arial"/>
                <w:b/>
                <w:sz w:val="18"/>
                <w:szCs w:val="18"/>
                <w:lang w:eastAsia="zh-CN" w:bidi="mn-Mong-CN"/>
              </w:rPr>
              <w:t>71.5</w:t>
            </w:r>
          </w:p>
        </w:tc>
      </w:tr>
      <w:tr w:rsidR="000714F7" w:rsidRPr="00BC69E3" w14:paraId="6A59E810" w14:textId="77777777" w:rsidTr="004D685C">
        <w:trPr>
          <w:trHeight w:val="259"/>
        </w:trPr>
        <w:tc>
          <w:tcPr>
            <w:tcW w:w="567" w:type="dxa"/>
            <w:shd w:val="clear" w:color="auto" w:fill="auto"/>
            <w:vAlign w:val="center"/>
          </w:tcPr>
          <w:p w14:paraId="7558B6A3"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25</w:t>
            </w:r>
          </w:p>
        </w:tc>
        <w:tc>
          <w:tcPr>
            <w:tcW w:w="1362" w:type="dxa"/>
            <w:vMerge w:val="restart"/>
            <w:shd w:val="clear" w:color="auto" w:fill="auto"/>
            <w:vAlign w:val="center"/>
          </w:tcPr>
          <w:p w14:paraId="676381C0"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Засаглал</w:t>
            </w:r>
          </w:p>
        </w:tc>
        <w:tc>
          <w:tcPr>
            <w:tcW w:w="4085" w:type="dxa"/>
            <w:shd w:val="clear" w:color="auto" w:fill="auto"/>
          </w:tcPr>
          <w:p w14:paraId="6F758A60"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Ухаалаг засаглал</w:t>
            </w:r>
          </w:p>
        </w:tc>
        <w:tc>
          <w:tcPr>
            <w:tcW w:w="1641" w:type="dxa"/>
            <w:shd w:val="clear" w:color="auto" w:fill="auto"/>
            <w:vAlign w:val="center"/>
          </w:tcPr>
          <w:p w14:paraId="70230799"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w:t>
            </w:r>
          </w:p>
        </w:tc>
        <w:tc>
          <w:tcPr>
            <w:tcW w:w="1417" w:type="dxa"/>
            <w:shd w:val="clear" w:color="auto" w:fill="auto"/>
            <w:vAlign w:val="center"/>
          </w:tcPr>
          <w:p w14:paraId="0AE766A8" w14:textId="3AC97EFD"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55.0</w:t>
            </w:r>
          </w:p>
        </w:tc>
      </w:tr>
      <w:tr w:rsidR="000714F7" w:rsidRPr="00BC69E3" w14:paraId="2BD44192" w14:textId="77777777" w:rsidTr="004D685C">
        <w:trPr>
          <w:trHeight w:val="259"/>
        </w:trPr>
        <w:tc>
          <w:tcPr>
            <w:tcW w:w="567" w:type="dxa"/>
            <w:shd w:val="clear" w:color="auto" w:fill="auto"/>
            <w:vAlign w:val="center"/>
          </w:tcPr>
          <w:p w14:paraId="16288E06"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26</w:t>
            </w:r>
          </w:p>
        </w:tc>
        <w:tc>
          <w:tcPr>
            <w:tcW w:w="1362" w:type="dxa"/>
            <w:vMerge/>
            <w:shd w:val="clear" w:color="auto" w:fill="auto"/>
            <w:vAlign w:val="center"/>
          </w:tcPr>
          <w:p w14:paraId="2CDD3859"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3DC782B4"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Ухаалаг бүтэц</w:t>
            </w:r>
          </w:p>
        </w:tc>
        <w:tc>
          <w:tcPr>
            <w:tcW w:w="1641" w:type="dxa"/>
            <w:shd w:val="clear" w:color="auto" w:fill="auto"/>
            <w:vAlign w:val="center"/>
          </w:tcPr>
          <w:p w14:paraId="48F665A8"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3</w:t>
            </w:r>
          </w:p>
        </w:tc>
        <w:tc>
          <w:tcPr>
            <w:tcW w:w="1417" w:type="dxa"/>
            <w:shd w:val="clear" w:color="auto" w:fill="auto"/>
            <w:vAlign w:val="center"/>
          </w:tcPr>
          <w:p w14:paraId="2FA6C4AF" w14:textId="6FA90D39"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93.3</w:t>
            </w:r>
          </w:p>
        </w:tc>
      </w:tr>
      <w:tr w:rsidR="000714F7" w:rsidRPr="00BC69E3" w14:paraId="58591A02" w14:textId="77777777" w:rsidTr="004D685C">
        <w:trPr>
          <w:trHeight w:val="248"/>
        </w:trPr>
        <w:tc>
          <w:tcPr>
            <w:tcW w:w="567" w:type="dxa"/>
            <w:shd w:val="clear" w:color="auto" w:fill="auto"/>
            <w:vAlign w:val="center"/>
          </w:tcPr>
          <w:p w14:paraId="08E44945"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27</w:t>
            </w:r>
          </w:p>
        </w:tc>
        <w:tc>
          <w:tcPr>
            <w:tcW w:w="1362" w:type="dxa"/>
            <w:vMerge/>
            <w:shd w:val="clear" w:color="auto" w:fill="auto"/>
            <w:vAlign w:val="center"/>
          </w:tcPr>
          <w:p w14:paraId="38DB9DA1"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5C3B00DA"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Цахим монгол</w:t>
            </w:r>
          </w:p>
        </w:tc>
        <w:tc>
          <w:tcPr>
            <w:tcW w:w="1641" w:type="dxa"/>
            <w:shd w:val="clear" w:color="auto" w:fill="auto"/>
            <w:vAlign w:val="center"/>
          </w:tcPr>
          <w:p w14:paraId="7F53958C"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w:t>
            </w:r>
          </w:p>
        </w:tc>
        <w:tc>
          <w:tcPr>
            <w:tcW w:w="1417" w:type="dxa"/>
            <w:shd w:val="clear" w:color="auto" w:fill="auto"/>
            <w:vAlign w:val="center"/>
          </w:tcPr>
          <w:p w14:paraId="449D0F19" w14:textId="759C0C74"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77.5</w:t>
            </w:r>
          </w:p>
        </w:tc>
      </w:tr>
      <w:tr w:rsidR="000714F7" w:rsidRPr="00BC69E3" w14:paraId="50574ADE" w14:textId="77777777" w:rsidTr="004D685C">
        <w:trPr>
          <w:trHeight w:val="312"/>
        </w:trPr>
        <w:tc>
          <w:tcPr>
            <w:tcW w:w="567" w:type="dxa"/>
            <w:shd w:val="clear" w:color="auto" w:fill="auto"/>
            <w:vAlign w:val="center"/>
          </w:tcPr>
          <w:p w14:paraId="6E55E89D" w14:textId="01DEEB5D"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28</w:t>
            </w:r>
          </w:p>
        </w:tc>
        <w:tc>
          <w:tcPr>
            <w:tcW w:w="1362" w:type="dxa"/>
            <w:vMerge/>
            <w:shd w:val="clear" w:color="auto" w:fill="auto"/>
            <w:vAlign w:val="center"/>
          </w:tcPr>
          <w:p w14:paraId="70C9BD67"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067407B1"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Чадварлаг, ёс зүйтэй төрийн алба</w:t>
            </w:r>
          </w:p>
        </w:tc>
        <w:tc>
          <w:tcPr>
            <w:tcW w:w="1641" w:type="dxa"/>
            <w:shd w:val="clear" w:color="auto" w:fill="auto"/>
            <w:vAlign w:val="center"/>
          </w:tcPr>
          <w:p w14:paraId="6DA28AC5"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7</w:t>
            </w:r>
          </w:p>
        </w:tc>
        <w:tc>
          <w:tcPr>
            <w:tcW w:w="1417" w:type="dxa"/>
            <w:shd w:val="clear" w:color="auto" w:fill="auto"/>
            <w:vAlign w:val="center"/>
          </w:tcPr>
          <w:p w14:paraId="0FB29052" w14:textId="00EBF8A1"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51.4</w:t>
            </w:r>
          </w:p>
        </w:tc>
      </w:tr>
      <w:tr w:rsidR="000714F7" w:rsidRPr="00BC69E3" w14:paraId="2B2B02A9" w14:textId="77777777" w:rsidTr="004D685C">
        <w:trPr>
          <w:trHeight w:val="248"/>
        </w:trPr>
        <w:tc>
          <w:tcPr>
            <w:tcW w:w="567" w:type="dxa"/>
            <w:shd w:val="clear" w:color="auto" w:fill="auto"/>
            <w:vAlign w:val="center"/>
          </w:tcPr>
          <w:p w14:paraId="3FDFFF84"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29</w:t>
            </w:r>
          </w:p>
        </w:tc>
        <w:tc>
          <w:tcPr>
            <w:tcW w:w="1362" w:type="dxa"/>
            <w:vMerge/>
            <w:shd w:val="clear" w:color="auto" w:fill="auto"/>
            <w:vAlign w:val="center"/>
          </w:tcPr>
          <w:p w14:paraId="0F5A2EC4"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11C0D771" w14:textId="5D6126DA"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Хүний эрхийг дээдэлсэн нийгэм</w:t>
            </w:r>
          </w:p>
        </w:tc>
        <w:tc>
          <w:tcPr>
            <w:tcW w:w="1641" w:type="dxa"/>
            <w:shd w:val="clear" w:color="auto" w:fill="auto"/>
            <w:vAlign w:val="center"/>
          </w:tcPr>
          <w:p w14:paraId="64DCCEF1"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w:t>
            </w:r>
          </w:p>
        </w:tc>
        <w:tc>
          <w:tcPr>
            <w:tcW w:w="1417" w:type="dxa"/>
            <w:shd w:val="clear" w:color="auto" w:fill="auto"/>
            <w:vAlign w:val="center"/>
          </w:tcPr>
          <w:p w14:paraId="05FBE273" w14:textId="277084E1"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17.5</w:t>
            </w:r>
          </w:p>
        </w:tc>
      </w:tr>
      <w:tr w:rsidR="000714F7" w:rsidRPr="00BC69E3" w14:paraId="1A947019" w14:textId="77777777" w:rsidTr="004D685C">
        <w:trPr>
          <w:trHeight w:val="259"/>
        </w:trPr>
        <w:tc>
          <w:tcPr>
            <w:tcW w:w="567" w:type="dxa"/>
            <w:shd w:val="clear" w:color="auto" w:fill="auto"/>
            <w:vAlign w:val="center"/>
          </w:tcPr>
          <w:p w14:paraId="2C11DFAB"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30</w:t>
            </w:r>
          </w:p>
        </w:tc>
        <w:tc>
          <w:tcPr>
            <w:tcW w:w="1362" w:type="dxa"/>
            <w:vMerge/>
            <w:shd w:val="clear" w:color="auto" w:fill="auto"/>
            <w:vAlign w:val="center"/>
          </w:tcPr>
          <w:p w14:paraId="44BE6788"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5796A006" w14:textId="25A0D8C8"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Авлигагүй засаглал</w:t>
            </w:r>
          </w:p>
        </w:tc>
        <w:tc>
          <w:tcPr>
            <w:tcW w:w="1641" w:type="dxa"/>
            <w:shd w:val="clear" w:color="auto" w:fill="auto"/>
            <w:vAlign w:val="center"/>
          </w:tcPr>
          <w:p w14:paraId="262EB201"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3</w:t>
            </w:r>
          </w:p>
        </w:tc>
        <w:tc>
          <w:tcPr>
            <w:tcW w:w="1417" w:type="dxa"/>
            <w:shd w:val="clear" w:color="auto" w:fill="auto"/>
            <w:vAlign w:val="center"/>
          </w:tcPr>
          <w:p w14:paraId="686F8D81" w14:textId="295DC6A4"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56.7</w:t>
            </w:r>
          </w:p>
        </w:tc>
      </w:tr>
      <w:tr w:rsidR="000714F7" w:rsidRPr="00BC69E3" w14:paraId="022B7A21" w14:textId="77777777" w:rsidTr="004D685C">
        <w:trPr>
          <w:trHeight w:val="129"/>
        </w:trPr>
        <w:tc>
          <w:tcPr>
            <w:tcW w:w="6014" w:type="dxa"/>
            <w:gridSpan w:val="3"/>
            <w:shd w:val="clear" w:color="auto" w:fill="auto"/>
            <w:vAlign w:val="center"/>
          </w:tcPr>
          <w:p w14:paraId="4B9D2794"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Нийт</w:t>
            </w:r>
          </w:p>
        </w:tc>
        <w:tc>
          <w:tcPr>
            <w:tcW w:w="1641" w:type="dxa"/>
            <w:shd w:val="clear" w:color="auto" w:fill="auto"/>
            <w:vAlign w:val="center"/>
          </w:tcPr>
          <w:p w14:paraId="20149DFB"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25</w:t>
            </w:r>
          </w:p>
        </w:tc>
        <w:tc>
          <w:tcPr>
            <w:tcW w:w="1417" w:type="dxa"/>
            <w:shd w:val="clear" w:color="auto" w:fill="auto"/>
            <w:vAlign w:val="center"/>
          </w:tcPr>
          <w:p w14:paraId="51FD6C2A" w14:textId="021A7632" w:rsidR="000714F7" w:rsidRPr="00901C8D" w:rsidRDefault="000714F7" w:rsidP="00EA589D">
            <w:pPr>
              <w:spacing w:line="276" w:lineRule="auto"/>
              <w:jc w:val="center"/>
              <w:textAlignment w:val="top"/>
              <w:rPr>
                <w:rFonts w:ascii="Arial" w:eastAsia="Times New Roman" w:hAnsi="Arial" w:cs="Arial"/>
                <w:b/>
                <w:sz w:val="18"/>
                <w:szCs w:val="18"/>
                <w:lang w:eastAsia="zh-CN" w:bidi="mn-Mong-CN"/>
              </w:rPr>
            </w:pPr>
            <w:r>
              <w:rPr>
                <w:rFonts w:ascii="Arial" w:eastAsia="Times New Roman" w:hAnsi="Arial" w:cs="Arial"/>
                <w:b/>
                <w:sz w:val="18"/>
                <w:szCs w:val="18"/>
                <w:lang w:eastAsia="zh-CN" w:bidi="mn-Mong-CN"/>
              </w:rPr>
              <w:t>58.6</w:t>
            </w:r>
          </w:p>
        </w:tc>
      </w:tr>
      <w:tr w:rsidR="000714F7" w:rsidRPr="00BC69E3" w14:paraId="49C6F9E6" w14:textId="77777777" w:rsidTr="004D685C">
        <w:trPr>
          <w:trHeight w:val="259"/>
        </w:trPr>
        <w:tc>
          <w:tcPr>
            <w:tcW w:w="567" w:type="dxa"/>
            <w:shd w:val="clear" w:color="auto" w:fill="auto"/>
            <w:vAlign w:val="center"/>
          </w:tcPr>
          <w:p w14:paraId="58F8E28F"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31</w:t>
            </w:r>
          </w:p>
        </w:tc>
        <w:tc>
          <w:tcPr>
            <w:tcW w:w="1362" w:type="dxa"/>
            <w:vMerge w:val="restart"/>
            <w:shd w:val="clear" w:color="auto" w:fill="auto"/>
            <w:vAlign w:val="center"/>
          </w:tcPr>
          <w:p w14:paraId="5F1865FC"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Ногоон хөгжил</w:t>
            </w:r>
          </w:p>
        </w:tc>
        <w:tc>
          <w:tcPr>
            <w:tcW w:w="4085" w:type="dxa"/>
            <w:shd w:val="clear" w:color="auto" w:fill="auto"/>
          </w:tcPr>
          <w:p w14:paraId="460D63D1"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Эх байгаль анхдагч экосистем</w:t>
            </w:r>
          </w:p>
        </w:tc>
        <w:tc>
          <w:tcPr>
            <w:tcW w:w="1641" w:type="dxa"/>
            <w:shd w:val="clear" w:color="auto" w:fill="auto"/>
            <w:vAlign w:val="center"/>
          </w:tcPr>
          <w:p w14:paraId="0887B587"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2</w:t>
            </w:r>
          </w:p>
        </w:tc>
        <w:tc>
          <w:tcPr>
            <w:tcW w:w="1417" w:type="dxa"/>
            <w:shd w:val="clear" w:color="auto" w:fill="auto"/>
            <w:vAlign w:val="center"/>
          </w:tcPr>
          <w:p w14:paraId="594BBE0E" w14:textId="5B404B2F"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70.0</w:t>
            </w:r>
          </w:p>
        </w:tc>
      </w:tr>
      <w:tr w:rsidR="000714F7" w:rsidRPr="00BC69E3" w14:paraId="411E7AA9" w14:textId="77777777" w:rsidTr="004D685C">
        <w:trPr>
          <w:trHeight w:val="248"/>
        </w:trPr>
        <w:tc>
          <w:tcPr>
            <w:tcW w:w="567" w:type="dxa"/>
            <w:shd w:val="clear" w:color="auto" w:fill="auto"/>
            <w:vAlign w:val="center"/>
          </w:tcPr>
          <w:p w14:paraId="716DCC16"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32</w:t>
            </w:r>
          </w:p>
        </w:tc>
        <w:tc>
          <w:tcPr>
            <w:tcW w:w="1362" w:type="dxa"/>
            <w:vMerge/>
            <w:shd w:val="clear" w:color="auto" w:fill="auto"/>
            <w:vAlign w:val="center"/>
          </w:tcPr>
          <w:p w14:paraId="1C3B5889"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2BC05304"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Байгалийн баялгийн үр өгөөж</w:t>
            </w:r>
          </w:p>
        </w:tc>
        <w:tc>
          <w:tcPr>
            <w:tcW w:w="1641" w:type="dxa"/>
            <w:shd w:val="clear" w:color="auto" w:fill="auto"/>
            <w:vAlign w:val="center"/>
          </w:tcPr>
          <w:p w14:paraId="004949CF"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5</w:t>
            </w:r>
          </w:p>
        </w:tc>
        <w:tc>
          <w:tcPr>
            <w:tcW w:w="1417" w:type="dxa"/>
            <w:shd w:val="clear" w:color="auto" w:fill="auto"/>
            <w:vAlign w:val="center"/>
          </w:tcPr>
          <w:p w14:paraId="16A13297" w14:textId="1962358A"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78.0</w:t>
            </w:r>
          </w:p>
        </w:tc>
      </w:tr>
      <w:tr w:rsidR="000714F7" w:rsidRPr="00BC69E3" w14:paraId="5FC8E643" w14:textId="77777777" w:rsidTr="004D685C">
        <w:trPr>
          <w:trHeight w:val="259"/>
        </w:trPr>
        <w:tc>
          <w:tcPr>
            <w:tcW w:w="567" w:type="dxa"/>
            <w:shd w:val="clear" w:color="auto" w:fill="auto"/>
            <w:vAlign w:val="center"/>
          </w:tcPr>
          <w:p w14:paraId="49548941"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33</w:t>
            </w:r>
          </w:p>
        </w:tc>
        <w:tc>
          <w:tcPr>
            <w:tcW w:w="1362" w:type="dxa"/>
            <w:vMerge/>
            <w:shd w:val="clear" w:color="auto" w:fill="auto"/>
            <w:vAlign w:val="center"/>
          </w:tcPr>
          <w:p w14:paraId="4B226931"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022A49D5"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Үнэт баялаг ус</w:t>
            </w:r>
          </w:p>
        </w:tc>
        <w:tc>
          <w:tcPr>
            <w:tcW w:w="1641" w:type="dxa"/>
            <w:shd w:val="clear" w:color="auto" w:fill="auto"/>
            <w:vAlign w:val="center"/>
          </w:tcPr>
          <w:p w14:paraId="59E39122"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w:t>
            </w:r>
          </w:p>
        </w:tc>
        <w:tc>
          <w:tcPr>
            <w:tcW w:w="1417" w:type="dxa"/>
            <w:shd w:val="clear" w:color="auto" w:fill="auto"/>
            <w:vAlign w:val="center"/>
          </w:tcPr>
          <w:p w14:paraId="0A43A2CA" w14:textId="2C3C7C21"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65.0</w:t>
            </w:r>
          </w:p>
        </w:tc>
      </w:tr>
      <w:tr w:rsidR="000714F7" w:rsidRPr="00BC69E3" w14:paraId="5EE08D07" w14:textId="77777777" w:rsidTr="004D685C">
        <w:trPr>
          <w:trHeight w:val="507"/>
        </w:trPr>
        <w:tc>
          <w:tcPr>
            <w:tcW w:w="567" w:type="dxa"/>
            <w:shd w:val="clear" w:color="auto" w:fill="auto"/>
            <w:vAlign w:val="center"/>
          </w:tcPr>
          <w:p w14:paraId="39369219"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34</w:t>
            </w:r>
          </w:p>
        </w:tc>
        <w:tc>
          <w:tcPr>
            <w:tcW w:w="1362" w:type="dxa"/>
            <w:vMerge/>
            <w:shd w:val="clear" w:color="auto" w:fill="auto"/>
            <w:vAlign w:val="center"/>
          </w:tcPr>
          <w:p w14:paraId="7D8FA949"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0B5E5E6B"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Нүүрстөрөгч багатай, бүтээмжтэй, хүртээмжтэй ногоон хөгжил</w:t>
            </w:r>
          </w:p>
        </w:tc>
        <w:tc>
          <w:tcPr>
            <w:tcW w:w="1641" w:type="dxa"/>
            <w:shd w:val="clear" w:color="auto" w:fill="auto"/>
            <w:vAlign w:val="center"/>
          </w:tcPr>
          <w:p w14:paraId="4CA3A0D0"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7</w:t>
            </w:r>
          </w:p>
        </w:tc>
        <w:tc>
          <w:tcPr>
            <w:tcW w:w="1417" w:type="dxa"/>
            <w:shd w:val="clear" w:color="auto" w:fill="auto"/>
            <w:vAlign w:val="center"/>
          </w:tcPr>
          <w:p w14:paraId="3C5D35AA" w14:textId="3FBF9CD5"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84.3</w:t>
            </w:r>
          </w:p>
        </w:tc>
      </w:tr>
      <w:tr w:rsidR="000714F7" w:rsidRPr="00BC69E3" w14:paraId="67145559" w14:textId="77777777" w:rsidTr="004D685C">
        <w:trPr>
          <w:trHeight w:val="197"/>
        </w:trPr>
        <w:tc>
          <w:tcPr>
            <w:tcW w:w="6014" w:type="dxa"/>
            <w:gridSpan w:val="3"/>
            <w:shd w:val="clear" w:color="auto" w:fill="auto"/>
            <w:vAlign w:val="center"/>
          </w:tcPr>
          <w:p w14:paraId="678F3050"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Нийт</w:t>
            </w:r>
          </w:p>
        </w:tc>
        <w:tc>
          <w:tcPr>
            <w:tcW w:w="1641" w:type="dxa"/>
            <w:shd w:val="clear" w:color="auto" w:fill="auto"/>
            <w:vAlign w:val="center"/>
          </w:tcPr>
          <w:p w14:paraId="0BA2366B"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18</w:t>
            </w:r>
          </w:p>
        </w:tc>
        <w:tc>
          <w:tcPr>
            <w:tcW w:w="1417" w:type="dxa"/>
            <w:shd w:val="clear" w:color="auto" w:fill="auto"/>
            <w:vAlign w:val="center"/>
          </w:tcPr>
          <w:p w14:paraId="690E5D0B" w14:textId="323CE549" w:rsidR="000714F7" w:rsidRPr="00901C8D" w:rsidRDefault="000714F7" w:rsidP="00EA589D">
            <w:pPr>
              <w:spacing w:line="276" w:lineRule="auto"/>
              <w:jc w:val="center"/>
              <w:textAlignment w:val="top"/>
              <w:rPr>
                <w:rFonts w:ascii="Arial" w:eastAsia="Times New Roman" w:hAnsi="Arial" w:cs="Arial"/>
                <w:b/>
                <w:sz w:val="18"/>
                <w:szCs w:val="18"/>
                <w:lang w:eastAsia="zh-CN" w:bidi="mn-Mong-CN"/>
              </w:rPr>
            </w:pPr>
            <w:r>
              <w:rPr>
                <w:rFonts w:ascii="Arial" w:eastAsia="Times New Roman" w:hAnsi="Arial" w:cs="Arial"/>
                <w:b/>
                <w:sz w:val="18"/>
                <w:szCs w:val="18"/>
                <w:lang w:eastAsia="zh-CN" w:bidi="mn-Mong-CN"/>
              </w:rPr>
              <w:t>74.3</w:t>
            </w:r>
          </w:p>
        </w:tc>
      </w:tr>
      <w:tr w:rsidR="000714F7" w:rsidRPr="00BC69E3" w14:paraId="00410B40" w14:textId="77777777" w:rsidTr="004D685C">
        <w:trPr>
          <w:trHeight w:val="259"/>
        </w:trPr>
        <w:tc>
          <w:tcPr>
            <w:tcW w:w="567" w:type="dxa"/>
            <w:shd w:val="clear" w:color="auto" w:fill="auto"/>
            <w:vAlign w:val="center"/>
          </w:tcPr>
          <w:p w14:paraId="121B15D2"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35</w:t>
            </w:r>
          </w:p>
        </w:tc>
        <w:tc>
          <w:tcPr>
            <w:tcW w:w="1362" w:type="dxa"/>
            <w:vMerge w:val="restart"/>
            <w:shd w:val="clear" w:color="auto" w:fill="auto"/>
            <w:vAlign w:val="center"/>
          </w:tcPr>
          <w:p w14:paraId="3420CEA4"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Амар тайван аюулгүй нийгэм</w:t>
            </w:r>
          </w:p>
        </w:tc>
        <w:tc>
          <w:tcPr>
            <w:tcW w:w="4085" w:type="dxa"/>
            <w:shd w:val="clear" w:color="auto" w:fill="auto"/>
          </w:tcPr>
          <w:p w14:paraId="69A429A4"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Зэвсэгт хүчин</w:t>
            </w:r>
          </w:p>
        </w:tc>
        <w:tc>
          <w:tcPr>
            <w:tcW w:w="1641" w:type="dxa"/>
            <w:shd w:val="clear" w:color="auto" w:fill="auto"/>
            <w:vAlign w:val="center"/>
          </w:tcPr>
          <w:p w14:paraId="61B35EF0"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w:t>
            </w:r>
          </w:p>
        </w:tc>
        <w:tc>
          <w:tcPr>
            <w:tcW w:w="1417" w:type="dxa"/>
            <w:shd w:val="clear" w:color="auto" w:fill="auto"/>
            <w:vAlign w:val="center"/>
          </w:tcPr>
          <w:p w14:paraId="394DFF1F" w14:textId="507D41F1"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82.5</w:t>
            </w:r>
          </w:p>
        </w:tc>
      </w:tr>
      <w:tr w:rsidR="000714F7" w:rsidRPr="00BC69E3" w14:paraId="52D58C79" w14:textId="77777777" w:rsidTr="004D685C">
        <w:trPr>
          <w:trHeight w:val="259"/>
        </w:trPr>
        <w:tc>
          <w:tcPr>
            <w:tcW w:w="567" w:type="dxa"/>
            <w:shd w:val="clear" w:color="auto" w:fill="auto"/>
            <w:vAlign w:val="center"/>
          </w:tcPr>
          <w:p w14:paraId="5A59588F"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36</w:t>
            </w:r>
          </w:p>
        </w:tc>
        <w:tc>
          <w:tcPr>
            <w:tcW w:w="1362" w:type="dxa"/>
            <w:vMerge/>
            <w:shd w:val="clear" w:color="auto" w:fill="auto"/>
            <w:vAlign w:val="center"/>
          </w:tcPr>
          <w:p w14:paraId="30A75CA3"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1F99B6A7"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Дархан хил</w:t>
            </w:r>
          </w:p>
        </w:tc>
        <w:tc>
          <w:tcPr>
            <w:tcW w:w="1641" w:type="dxa"/>
            <w:shd w:val="clear" w:color="auto" w:fill="auto"/>
            <w:vAlign w:val="center"/>
          </w:tcPr>
          <w:p w14:paraId="62E9B49B"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w:t>
            </w:r>
          </w:p>
        </w:tc>
        <w:tc>
          <w:tcPr>
            <w:tcW w:w="1417" w:type="dxa"/>
            <w:shd w:val="clear" w:color="auto" w:fill="auto"/>
            <w:vAlign w:val="center"/>
          </w:tcPr>
          <w:p w14:paraId="3AC280D7" w14:textId="56E26C76"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85.0</w:t>
            </w:r>
          </w:p>
        </w:tc>
      </w:tr>
      <w:tr w:rsidR="000714F7" w:rsidRPr="00BC69E3" w14:paraId="38337E7B" w14:textId="77777777" w:rsidTr="004D685C">
        <w:trPr>
          <w:trHeight w:val="248"/>
        </w:trPr>
        <w:tc>
          <w:tcPr>
            <w:tcW w:w="567" w:type="dxa"/>
            <w:shd w:val="clear" w:color="auto" w:fill="auto"/>
            <w:vAlign w:val="center"/>
          </w:tcPr>
          <w:p w14:paraId="657AEC06"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37</w:t>
            </w:r>
          </w:p>
        </w:tc>
        <w:tc>
          <w:tcPr>
            <w:tcW w:w="1362" w:type="dxa"/>
            <w:vMerge/>
            <w:shd w:val="clear" w:color="auto" w:fill="auto"/>
            <w:vAlign w:val="center"/>
          </w:tcPr>
          <w:p w14:paraId="37BD9BDD"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00114687"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Хүн, нийгмийн амар тайван байдал</w:t>
            </w:r>
          </w:p>
        </w:tc>
        <w:tc>
          <w:tcPr>
            <w:tcW w:w="1641" w:type="dxa"/>
            <w:shd w:val="clear" w:color="auto" w:fill="auto"/>
            <w:vAlign w:val="center"/>
          </w:tcPr>
          <w:p w14:paraId="5B122B3D"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6</w:t>
            </w:r>
          </w:p>
        </w:tc>
        <w:tc>
          <w:tcPr>
            <w:tcW w:w="1417" w:type="dxa"/>
            <w:shd w:val="clear" w:color="auto" w:fill="auto"/>
            <w:vAlign w:val="center"/>
          </w:tcPr>
          <w:p w14:paraId="6311AD55" w14:textId="17F334AD"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80.0</w:t>
            </w:r>
          </w:p>
        </w:tc>
      </w:tr>
      <w:tr w:rsidR="000714F7" w:rsidRPr="00BC69E3" w14:paraId="0B1C1D52" w14:textId="77777777" w:rsidTr="004D685C">
        <w:trPr>
          <w:trHeight w:val="259"/>
        </w:trPr>
        <w:tc>
          <w:tcPr>
            <w:tcW w:w="567" w:type="dxa"/>
            <w:shd w:val="clear" w:color="auto" w:fill="auto"/>
            <w:vAlign w:val="center"/>
          </w:tcPr>
          <w:p w14:paraId="2A87FE0A"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38</w:t>
            </w:r>
          </w:p>
        </w:tc>
        <w:tc>
          <w:tcPr>
            <w:tcW w:w="1362" w:type="dxa"/>
            <w:vMerge/>
            <w:shd w:val="clear" w:color="auto" w:fill="auto"/>
            <w:vAlign w:val="center"/>
          </w:tcPr>
          <w:p w14:paraId="3E2998CE"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5CD7E223"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Хууль сахиулах салбарын хөгжил</w:t>
            </w:r>
          </w:p>
        </w:tc>
        <w:tc>
          <w:tcPr>
            <w:tcW w:w="1641" w:type="dxa"/>
            <w:shd w:val="clear" w:color="auto" w:fill="auto"/>
            <w:vAlign w:val="center"/>
          </w:tcPr>
          <w:p w14:paraId="552E4FA4"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7</w:t>
            </w:r>
          </w:p>
        </w:tc>
        <w:tc>
          <w:tcPr>
            <w:tcW w:w="1417" w:type="dxa"/>
            <w:shd w:val="clear" w:color="auto" w:fill="auto"/>
            <w:vAlign w:val="center"/>
          </w:tcPr>
          <w:p w14:paraId="6CB23159" w14:textId="3370803A"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87.1</w:t>
            </w:r>
          </w:p>
        </w:tc>
      </w:tr>
      <w:tr w:rsidR="000714F7" w:rsidRPr="00BC69E3" w14:paraId="22819E42" w14:textId="77777777" w:rsidTr="004D685C">
        <w:trPr>
          <w:trHeight w:val="259"/>
        </w:trPr>
        <w:tc>
          <w:tcPr>
            <w:tcW w:w="567" w:type="dxa"/>
            <w:shd w:val="clear" w:color="auto" w:fill="auto"/>
            <w:vAlign w:val="center"/>
          </w:tcPr>
          <w:p w14:paraId="509D7B2D"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39</w:t>
            </w:r>
          </w:p>
        </w:tc>
        <w:tc>
          <w:tcPr>
            <w:tcW w:w="1362" w:type="dxa"/>
            <w:vMerge/>
            <w:shd w:val="clear" w:color="auto" w:fill="auto"/>
            <w:vAlign w:val="center"/>
          </w:tcPr>
          <w:p w14:paraId="448B4384"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2DA9F473"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Мэдээллийн аюулгүй байдал</w:t>
            </w:r>
          </w:p>
        </w:tc>
        <w:tc>
          <w:tcPr>
            <w:tcW w:w="1641" w:type="dxa"/>
            <w:shd w:val="clear" w:color="auto" w:fill="auto"/>
            <w:vAlign w:val="center"/>
          </w:tcPr>
          <w:p w14:paraId="58E483E1"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2</w:t>
            </w:r>
          </w:p>
        </w:tc>
        <w:tc>
          <w:tcPr>
            <w:tcW w:w="1417" w:type="dxa"/>
            <w:shd w:val="clear" w:color="auto" w:fill="auto"/>
            <w:vAlign w:val="center"/>
          </w:tcPr>
          <w:p w14:paraId="51A42DE5" w14:textId="3E7A9866" w:rsidR="000714F7" w:rsidRPr="00901C8D"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85.0</w:t>
            </w:r>
          </w:p>
        </w:tc>
      </w:tr>
      <w:tr w:rsidR="000714F7" w:rsidRPr="00BC69E3" w14:paraId="60D2F6DE" w14:textId="77777777" w:rsidTr="004D685C">
        <w:trPr>
          <w:trHeight w:val="248"/>
        </w:trPr>
        <w:tc>
          <w:tcPr>
            <w:tcW w:w="6014" w:type="dxa"/>
            <w:gridSpan w:val="3"/>
            <w:shd w:val="clear" w:color="auto" w:fill="auto"/>
            <w:vAlign w:val="center"/>
          </w:tcPr>
          <w:p w14:paraId="61A10B50"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Нийт</w:t>
            </w:r>
          </w:p>
        </w:tc>
        <w:tc>
          <w:tcPr>
            <w:tcW w:w="1641" w:type="dxa"/>
            <w:shd w:val="clear" w:color="auto" w:fill="auto"/>
            <w:vAlign w:val="center"/>
          </w:tcPr>
          <w:p w14:paraId="3D16C487"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23</w:t>
            </w:r>
          </w:p>
        </w:tc>
        <w:tc>
          <w:tcPr>
            <w:tcW w:w="1417" w:type="dxa"/>
            <w:shd w:val="clear" w:color="auto" w:fill="auto"/>
            <w:vAlign w:val="center"/>
          </w:tcPr>
          <w:p w14:paraId="2D7E4968" w14:textId="652625DC" w:rsidR="000714F7" w:rsidRPr="00901C8D" w:rsidRDefault="000714F7" w:rsidP="00EA589D">
            <w:pPr>
              <w:spacing w:line="276" w:lineRule="auto"/>
              <w:jc w:val="center"/>
              <w:textAlignment w:val="top"/>
              <w:rPr>
                <w:rFonts w:ascii="Arial" w:eastAsia="Times New Roman" w:hAnsi="Arial" w:cs="Arial"/>
                <w:b/>
                <w:sz w:val="18"/>
                <w:szCs w:val="18"/>
                <w:lang w:eastAsia="zh-CN" w:bidi="mn-Mong-CN"/>
              </w:rPr>
            </w:pPr>
            <w:r>
              <w:rPr>
                <w:rFonts w:ascii="Arial" w:eastAsia="Times New Roman" w:hAnsi="Arial" w:cs="Arial"/>
                <w:b/>
                <w:sz w:val="18"/>
                <w:szCs w:val="18"/>
                <w:lang w:eastAsia="zh-CN" w:bidi="mn-Mong-CN"/>
              </w:rPr>
              <w:t>83.9</w:t>
            </w:r>
          </w:p>
        </w:tc>
      </w:tr>
      <w:tr w:rsidR="000714F7" w:rsidRPr="00BC69E3" w14:paraId="7B93028E" w14:textId="77777777" w:rsidTr="004D685C">
        <w:trPr>
          <w:trHeight w:val="259"/>
        </w:trPr>
        <w:tc>
          <w:tcPr>
            <w:tcW w:w="567" w:type="dxa"/>
            <w:shd w:val="clear" w:color="auto" w:fill="auto"/>
            <w:vAlign w:val="center"/>
          </w:tcPr>
          <w:p w14:paraId="1855858E"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40</w:t>
            </w:r>
          </w:p>
        </w:tc>
        <w:tc>
          <w:tcPr>
            <w:tcW w:w="1362" w:type="dxa"/>
            <w:vMerge w:val="restart"/>
            <w:shd w:val="clear" w:color="auto" w:fill="auto"/>
            <w:vAlign w:val="center"/>
          </w:tcPr>
          <w:p w14:paraId="23F16970"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Бүс, орон нутгийн хөгжил</w:t>
            </w:r>
          </w:p>
        </w:tc>
        <w:tc>
          <w:tcPr>
            <w:tcW w:w="4085" w:type="dxa"/>
            <w:shd w:val="clear" w:color="auto" w:fill="auto"/>
          </w:tcPr>
          <w:p w14:paraId="7F66A0C9"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Дэд бүтэц</w:t>
            </w:r>
          </w:p>
        </w:tc>
        <w:tc>
          <w:tcPr>
            <w:tcW w:w="1641" w:type="dxa"/>
            <w:shd w:val="clear" w:color="auto" w:fill="auto"/>
            <w:vAlign w:val="center"/>
          </w:tcPr>
          <w:p w14:paraId="3E3A8047"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11</w:t>
            </w:r>
          </w:p>
        </w:tc>
        <w:tc>
          <w:tcPr>
            <w:tcW w:w="1417" w:type="dxa"/>
            <w:shd w:val="clear" w:color="auto" w:fill="auto"/>
            <w:vAlign w:val="center"/>
          </w:tcPr>
          <w:p w14:paraId="6557FD08" w14:textId="77C76AA4" w:rsidR="000714F7" w:rsidRPr="002C7A4C"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86.4</w:t>
            </w:r>
          </w:p>
        </w:tc>
      </w:tr>
      <w:tr w:rsidR="000714F7" w:rsidRPr="00BC69E3" w14:paraId="52E68CE9" w14:textId="77777777" w:rsidTr="004D685C">
        <w:trPr>
          <w:trHeight w:val="259"/>
        </w:trPr>
        <w:tc>
          <w:tcPr>
            <w:tcW w:w="567" w:type="dxa"/>
            <w:shd w:val="clear" w:color="auto" w:fill="auto"/>
            <w:vAlign w:val="center"/>
          </w:tcPr>
          <w:p w14:paraId="51D5FBF1"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41</w:t>
            </w:r>
          </w:p>
        </w:tc>
        <w:tc>
          <w:tcPr>
            <w:tcW w:w="1362" w:type="dxa"/>
            <w:vMerge/>
            <w:shd w:val="clear" w:color="auto" w:fill="auto"/>
            <w:vAlign w:val="center"/>
          </w:tcPr>
          <w:p w14:paraId="192F3E38"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4472B2E0"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Аялал жуулчлал</w:t>
            </w:r>
          </w:p>
        </w:tc>
        <w:tc>
          <w:tcPr>
            <w:tcW w:w="1641" w:type="dxa"/>
            <w:shd w:val="clear" w:color="auto" w:fill="auto"/>
            <w:vAlign w:val="center"/>
          </w:tcPr>
          <w:p w14:paraId="429069D4"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3</w:t>
            </w:r>
          </w:p>
        </w:tc>
        <w:tc>
          <w:tcPr>
            <w:tcW w:w="1417" w:type="dxa"/>
            <w:shd w:val="clear" w:color="auto" w:fill="auto"/>
            <w:vAlign w:val="center"/>
          </w:tcPr>
          <w:p w14:paraId="3938CB93" w14:textId="5BA072EB" w:rsidR="000714F7" w:rsidRPr="002C7A4C" w:rsidRDefault="000714F7" w:rsidP="00EA589D">
            <w:pPr>
              <w:spacing w:line="276" w:lineRule="auto"/>
              <w:jc w:val="center"/>
              <w:textAlignment w:val="top"/>
              <w:rPr>
                <w:rFonts w:ascii="Arial" w:eastAsia="Times New Roman" w:hAnsi="Arial" w:cs="Arial"/>
                <w:sz w:val="18"/>
                <w:szCs w:val="18"/>
                <w:lang w:eastAsia="zh-CN" w:bidi="mn-Mong-CN"/>
              </w:rPr>
            </w:pPr>
            <w:r w:rsidRPr="00BC69E3">
              <w:rPr>
                <w:rFonts w:ascii="Arial" w:eastAsia="Times New Roman" w:hAnsi="Arial" w:cs="Arial"/>
                <w:sz w:val="18"/>
                <w:szCs w:val="18"/>
                <w:lang w:val="mn-MN" w:eastAsia="zh-CN" w:bidi="mn-Mong-CN"/>
              </w:rPr>
              <w:t>76.7</w:t>
            </w:r>
          </w:p>
        </w:tc>
      </w:tr>
      <w:tr w:rsidR="000714F7" w:rsidRPr="00BC69E3" w14:paraId="1A9E867C" w14:textId="77777777" w:rsidTr="004D685C">
        <w:trPr>
          <w:trHeight w:val="248"/>
        </w:trPr>
        <w:tc>
          <w:tcPr>
            <w:tcW w:w="567" w:type="dxa"/>
            <w:shd w:val="clear" w:color="auto" w:fill="auto"/>
            <w:vAlign w:val="center"/>
          </w:tcPr>
          <w:p w14:paraId="71B89D8F"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42</w:t>
            </w:r>
          </w:p>
        </w:tc>
        <w:tc>
          <w:tcPr>
            <w:tcW w:w="1362" w:type="dxa"/>
            <w:vMerge/>
            <w:shd w:val="clear" w:color="auto" w:fill="auto"/>
            <w:vAlign w:val="center"/>
          </w:tcPr>
          <w:p w14:paraId="52816BC3"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4A0FF892"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Тогтвортой хөдөө аж ахуй</w:t>
            </w:r>
          </w:p>
        </w:tc>
        <w:tc>
          <w:tcPr>
            <w:tcW w:w="1641" w:type="dxa"/>
            <w:shd w:val="clear" w:color="auto" w:fill="auto"/>
            <w:vAlign w:val="center"/>
          </w:tcPr>
          <w:p w14:paraId="4723B6A7"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15</w:t>
            </w:r>
          </w:p>
        </w:tc>
        <w:tc>
          <w:tcPr>
            <w:tcW w:w="1417" w:type="dxa"/>
            <w:shd w:val="clear" w:color="auto" w:fill="auto"/>
            <w:vAlign w:val="center"/>
          </w:tcPr>
          <w:p w14:paraId="402305B3" w14:textId="562C1F25" w:rsidR="000714F7" w:rsidRPr="002C7A4C"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87.3</w:t>
            </w:r>
          </w:p>
        </w:tc>
      </w:tr>
      <w:tr w:rsidR="000714F7" w:rsidRPr="00BC69E3" w14:paraId="223A04B1" w14:textId="77777777" w:rsidTr="004D685C">
        <w:trPr>
          <w:trHeight w:val="259"/>
        </w:trPr>
        <w:tc>
          <w:tcPr>
            <w:tcW w:w="6014" w:type="dxa"/>
            <w:gridSpan w:val="3"/>
            <w:shd w:val="clear" w:color="auto" w:fill="auto"/>
            <w:vAlign w:val="center"/>
          </w:tcPr>
          <w:p w14:paraId="4E9A1072"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Нийт</w:t>
            </w:r>
          </w:p>
        </w:tc>
        <w:tc>
          <w:tcPr>
            <w:tcW w:w="1641" w:type="dxa"/>
            <w:shd w:val="clear" w:color="auto" w:fill="auto"/>
            <w:vAlign w:val="center"/>
          </w:tcPr>
          <w:p w14:paraId="155E2261"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29</w:t>
            </w:r>
          </w:p>
        </w:tc>
        <w:tc>
          <w:tcPr>
            <w:tcW w:w="1417" w:type="dxa"/>
            <w:shd w:val="clear" w:color="auto" w:fill="auto"/>
            <w:vAlign w:val="center"/>
          </w:tcPr>
          <w:p w14:paraId="575991C5" w14:textId="141EDE6B" w:rsidR="000714F7" w:rsidRPr="002C7A4C" w:rsidRDefault="000714F7" w:rsidP="00EA589D">
            <w:pPr>
              <w:spacing w:line="276" w:lineRule="auto"/>
              <w:jc w:val="center"/>
              <w:textAlignment w:val="top"/>
              <w:rPr>
                <w:rFonts w:ascii="Arial" w:eastAsia="Times New Roman" w:hAnsi="Arial" w:cs="Arial"/>
                <w:b/>
                <w:sz w:val="18"/>
                <w:szCs w:val="18"/>
                <w:lang w:eastAsia="zh-CN" w:bidi="mn-Mong-CN"/>
              </w:rPr>
            </w:pPr>
            <w:r>
              <w:rPr>
                <w:rFonts w:ascii="Arial" w:eastAsia="Times New Roman" w:hAnsi="Arial" w:cs="Arial"/>
                <w:b/>
                <w:sz w:val="18"/>
                <w:szCs w:val="18"/>
                <w:lang w:eastAsia="zh-CN" w:bidi="mn-Mong-CN"/>
              </w:rPr>
              <w:t>83.5</w:t>
            </w:r>
          </w:p>
        </w:tc>
      </w:tr>
      <w:tr w:rsidR="000714F7" w:rsidRPr="00BC69E3" w14:paraId="106CB407" w14:textId="77777777" w:rsidTr="004D685C">
        <w:trPr>
          <w:trHeight w:val="259"/>
        </w:trPr>
        <w:tc>
          <w:tcPr>
            <w:tcW w:w="567" w:type="dxa"/>
            <w:shd w:val="clear" w:color="auto" w:fill="auto"/>
            <w:vAlign w:val="center"/>
          </w:tcPr>
          <w:p w14:paraId="26D2B0C7"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43</w:t>
            </w:r>
          </w:p>
        </w:tc>
        <w:tc>
          <w:tcPr>
            <w:tcW w:w="1362" w:type="dxa"/>
            <w:vMerge w:val="restart"/>
            <w:shd w:val="clear" w:color="auto" w:fill="auto"/>
            <w:vAlign w:val="center"/>
          </w:tcPr>
          <w:p w14:paraId="7BD477CA"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Улаанбаатар ба дагуул хот</w:t>
            </w:r>
          </w:p>
        </w:tc>
        <w:tc>
          <w:tcPr>
            <w:tcW w:w="4085" w:type="dxa"/>
            <w:shd w:val="clear" w:color="auto" w:fill="auto"/>
          </w:tcPr>
          <w:p w14:paraId="210474C0"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Хүн төвтэй хот</w:t>
            </w:r>
          </w:p>
        </w:tc>
        <w:tc>
          <w:tcPr>
            <w:tcW w:w="1641" w:type="dxa"/>
            <w:shd w:val="clear" w:color="auto" w:fill="auto"/>
            <w:vAlign w:val="center"/>
          </w:tcPr>
          <w:p w14:paraId="6887D862"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3</w:t>
            </w:r>
          </w:p>
        </w:tc>
        <w:tc>
          <w:tcPr>
            <w:tcW w:w="1417" w:type="dxa"/>
            <w:shd w:val="clear" w:color="auto" w:fill="auto"/>
            <w:vAlign w:val="center"/>
          </w:tcPr>
          <w:p w14:paraId="3E850710" w14:textId="239CF650" w:rsidR="000714F7" w:rsidRPr="002C7A4C"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90.0</w:t>
            </w:r>
          </w:p>
        </w:tc>
      </w:tr>
      <w:tr w:rsidR="000714F7" w:rsidRPr="00BC69E3" w14:paraId="0A2CB740" w14:textId="77777777" w:rsidTr="004D685C">
        <w:trPr>
          <w:trHeight w:val="259"/>
        </w:trPr>
        <w:tc>
          <w:tcPr>
            <w:tcW w:w="567" w:type="dxa"/>
            <w:shd w:val="clear" w:color="auto" w:fill="auto"/>
            <w:vAlign w:val="center"/>
          </w:tcPr>
          <w:p w14:paraId="35432166"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44</w:t>
            </w:r>
          </w:p>
        </w:tc>
        <w:tc>
          <w:tcPr>
            <w:tcW w:w="1362" w:type="dxa"/>
            <w:vMerge/>
            <w:shd w:val="clear" w:color="auto" w:fill="auto"/>
            <w:vAlign w:val="center"/>
          </w:tcPr>
          <w:p w14:paraId="6B650A03"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1E3E0BA1"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Орчин төвтэй шийдэл</w:t>
            </w:r>
          </w:p>
        </w:tc>
        <w:tc>
          <w:tcPr>
            <w:tcW w:w="1641" w:type="dxa"/>
            <w:shd w:val="clear" w:color="auto" w:fill="auto"/>
            <w:vAlign w:val="center"/>
          </w:tcPr>
          <w:p w14:paraId="31EFA7B1"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w:t>
            </w:r>
          </w:p>
        </w:tc>
        <w:tc>
          <w:tcPr>
            <w:tcW w:w="1417" w:type="dxa"/>
            <w:shd w:val="clear" w:color="auto" w:fill="auto"/>
            <w:vAlign w:val="center"/>
          </w:tcPr>
          <w:p w14:paraId="5200F7BC" w14:textId="2BE7FF09"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80.0</w:t>
            </w:r>
          </w:p>
        </w:tc>
      </w:tr>
      <w:tr w:rsidR="000714F7" w:rsidRPr="00BC69E3" w14:paraId="31D08908" w14:textId="77777777" w:rsidTr="004D685C">
        <w:trPr>
          <w:trHeight w:val="248"/>
        </w:trPr>
        <w:tc>
          <w:tcPr>
            <w:tcW w:w="567" w:type="dxa"/>
            <w:shd w:val="clear" w:color="auto" w:fill="auto"/>
            <w:vAlign w:val="center"/>
          </w:tcPr>
          <w:p w14:paraId="707EBE74"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45</w:t>
            </w:r>
          </w:p>
        </w:tc>
        <w:tc>
          <w:tcPr>
            <w:tcW w:w="1362" w:type="dxa"/>
            <w:vMerge/>
            <w:shd w:val="clear" w:color="auto" w:fill="auto"/>
            <w:vAlign w:val="center"/>
          </w:tcPr>
          <w:p w14:paraId="495D6EC9"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206FFE99"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Төлөвлөлт төвтэй хөгжил</w:t>
            </w:r>
          </w:p>
        </w:tc>
        <w:tc>
          <w:tcPr>
            <w:tcW w:w="1641" w:type="dxa"/>
            <w:shd w:val="clear" w:color="auto" w:fill="auto"/>
            <w:vAlign w:val="center"/>
          </w:tcPr>
          <w:p w14:paraId="4EE6907A"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5</w:t>
            </w:r>
          </w:p>
        </w:tc>
        <w:tc>
          <w:tcPr>
            <w:tcW w:w="1417" w:type="dxa"/>
            <w:shd w:val="clear" w:color="auto" w:fill="auto"/>
            <w:vAlign w:val="center"/>
          </w:tcPr>
          <w:p w14:paraId="7E417FCB" w14:textId="669D588D" w:rsidR="000714F7" w:rsidRPr="002C7A4C"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88.0</w:t>
            </w:r>
          </w:p>
        </w:tc>
      </w:tr>
      <w:tr w:rsidR="000714F7" w:rsidRPr="00BC69E3" w14:paraId="55A1C938" w14:textId="77777777" w:rsidTr="004D685C">
        <w:trPr>
          <w:trHeight w:val="341"/>
        </w:trPr>
        <w:tc>
          <w:tcPr>
            <w:tcW w:w="567" w:type="dxa"/>
            <w:shd w:val="clear" w:color="auto" w:fill="auto"/>
            <w:vAlign w:val="center"/>
          </w:tcPr>
          <w:p w14:paraId="2825BC2B"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46</w:t>
            </w:r>
          </w:p>
        </w:tc>
        <w:tc>
          <w:tcPr>
            <w:tcW w:w="1362" w:type="dxa"/>
            <w:vMerge/>
            <w:shd w:val="clear" w:color="auto" w:fill="auto"/>
            <w:vAlign w:val="center"/>
          </w:tcPr>
          <w:p w14:paraId="4AB0834E"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70AA1E53"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Хотын сайн засаглал</w:t>
            </w:r>
          </w:p>
        </w:tc>
        <w:tc>
          <w:tcPr>
            <w:tcW w:w="1641" w:type="dxa"/>
            <w:shd w:val="clear" w:color="auto" w:fill="auto"/>
            <w:vAlign w:val="center"/>
          </w:tcPr>
          <w:p w14:paraId="6A2E21C6"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3</w:t>
            </w:r>
          </w:p>
        </w:tc>
        <w:tc>
          <w:tcPr>
            <w:tcW w:w="1417" w:type="dxa"/>
            <w:shd w:val="clear" w:color="auto" w:fill="auto"/>
            <w:vAlign w:val="center"/>
          </w:tcPr>
          <w:p w14:paraId="06D2876B" w14:textId="03875A24" w:rsidR="000714F7" w:rsidRPr="002C7A4C"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73.3</w:t>
            </w:r>
          </w:p>
        </w:tc>
      </w:tr>
      <w:tr w:rsidR="000714F7" w:rsidRPr="00BC69E3" w14:paraId="3EFFAC6B" w14:textId="77777777" w:rsidTr="004D685C">
        <w:trPr>
          <w:trHeight w:val="74"/>
        </w:trPr>
        <w:tc>
          <w:tcPr>
            <w:tcW w:w="567" w:type="dxa"/>
            <w:shd w:val="clear" w:color="auto" w:fill="auto"/>
            <w:vAlign w:val="center"/>
          </w:tcPr>
          <w:p w14:paraId="3AB14FC5"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47</w:t>
            </w:r>
          </w:p>
        </w:tc>
        <w:tc>
          <w:tcPr>
            <w:tcW w:w="1362" w:type="dxa"/>
            <w:vMerge/>
            <w:shd w:val="clear" w:color="auto" w:fill="auto"/>
            <w:vAlign w:val="center"/>
          </w:tcPr>
          <w:p w14:paraId="3F4E1E05"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p>
        </w:tc>
        <w:tc>
          <w:tcPr>
            <w:tcW w:w="4085" w:type="dxa"/>
            <w:shd w:val="clear" w:color="auto" w:fill="auto"/>
          </w:tcPr>
          <w:p w14:paraId="32E27D69" w14:textId="77777777" w:rsidR="000714F7" w:rsidRPr="00BC69E3" w:rsidRDefault="000714F7" w:rsidP="00EA589D">
            <w:pPr>
              <w:spacing w:line="276" w:lineRule="auto"/>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Дагуул хот</w:t>
            </w:r>
          </w:p>
        </w:tc>
        <w:tc>
          <w:tcPr>
            <w:tcW w:w="1641" w:type="dxa"/>
            <w:shd w:val="clear" w:color="auto" w:fill="auto"/>
            <w:vAlign w:val="center"/>
          </w:tcPr>
          <w:p w14:paraId="7CDB93CC" w14:textId="77777777" w:rsidR="000714F7" w:rsidRPr="00BC69E3" w:rsidRDefault="000714F7" w:rsidP="00EA589D">
            <w:pPr>
              <w:spacing w:line="276" w:lineRule="auto"/>
              <w:jc w:val="center"/>
              <w:textAlignment w:val="top"/>
              <w:rPr>
                <w:rFonts w:ascii="Arial" w:eastAsia="Times New Roman" w:hAnsi="Arial" w:cs="Arial"/>
                <w:sz w:val="18"/>
                <w:szCs w:val="18"/>
                <w:lang w:val="mn-MN" w:eastAsia="zh-CN" w:bidi="mn-Mong-CN"/>
              </w:rPr>
            </w:pPr>
            <w:r w:rsidRPr="00BC69E3">
              <w:rPr>
                <w:rFonts w:ascii="Arial" w:eastAsia="Times New Roman" w:hAnsi="Arial" w:cs="Arial"/>
                <w:sz w:val="18"/>
                <w:szCs w:val="18"/>
                <w:lang w:val="mn-MN" w:eastAsia="zh-CN" w:bidi="mn-Mong-CN"/>
              </w:rPr>
              <w:t>6</w:t>
            </w:r>
          </w:p>
        </w:tc>
        <w:tc>
          <w:tcPr>
            <w:tcW w:w="1417" w:type="dxa"/>
            <w:shd w:val="clear" w:color="auto" w:fill="auto"/>
            <w:vAlign w:val="center"/>
          </w:tcPr>
          <w:p w14:paraId="0EC1E1CA" w14:textId="5FF9B473" w:rsidR="000714F7" w:rsidRPr="002C7A4C" w:rsidRDefault="000714F7" w:rsidP="00EA589D">
            <w:pPr>
              <w:spacing w:line="276" w:lineRule="auto"/>
              <w:jc w:val="center"/>
              <w:textAlignment w:val="top"/>
              <w:rPr>
                <w:rFonts w:ascii="Arial" w:eastAsia="Times New Roman" w:hAnsi="Arial" w:cs="Arial"/>
                <w:sz w:val="18"/>
                <w:szCs w:val="18"/>
                <w:lang w:eastAsia="zh-CN" w:bidi="mn-Mong-CN"/>
              </w:rPr>
            </w:pPr>
            <w:r>
              <w:rPr>
                <w:rFonts w:ascii="Arial" w:eastAsia="Times New Roman" w:hAnsi="Arial" w:cs="Arial"/>
                <w:sz w:val="18"/>
                <w:szCs w:val="18"/>
                <w:lang w:eastAsia="zh-CN" w:bidi="mn-Mong-CN"/>
              </w:rPr>
              <w:t>71.7</w:t>
            </w:r>
          </w:p>
        </w:tc>
      </w:tr>
      <w:tr w:rsidR="000714F7" w:rsidRPr="00BC69E3" w14:paraId="50F60749" w14:textId="77777777" w:rsidTr="004D685C">
        <w:trPr>
          <w:trHeight w:val="259"/>
        </w:trPr>
        <w:tc>
          <w:tcPr>
            <w:tcW w:w="6014" w:type="dxa"/>
            <w:gridSpan w:val="3"/>
            <w:shd w:val="clear" w:color="auto" w:fill="auto"/>
            <w:vAlign w:val="center"/>
          </w:tcPr>
          <w:p w14:paraId="71865AE3"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Нийт</w:t>
            </w:r>
          </w:p>
        </w:tc>
        <w:tc>
          <w:tcPr>
            <w:tcW w:w="1641" w:type="dxa"/>
            <w:shd w:val="clear" w:color="auto" w:fill="auto"/>
            <w:vAlign w:val="center"/>
          </w:tcPr>
          <w:p w14:paraId="779C2AAE"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21</w:t>
            </w:r>
          </w:p>
        </w:tc>
        <w:tc>
          <w:tcPr>
            <w:tcW w:w="1417" w:type="dxa"/>
            <w:shd w:val="clear" w:color="auto" w:fill="auto"/>
            <w:vAlign w:val="center"/>
          </w:tcPr>
          <w:p w14:paraId="3D1E5D82" w14:textId="54FA48B9" w:rsidR="000714F7" w:rsidRPr="002C7A4C" w:rsidRDefault="000714F7" w:rsidP="00EA589D">
            <w:pPr>
              <w:spacing w:line="276" w:lineRule="auto"/>
              <w:jc w:val="center"/>
              <w:textAlignment w:val="top"/>
              <w:rPr>
                <w:rFonts w:ascii="Arial" w:eastAsia="Times New Roman" w:hAnsi="Arial" w:cs="Arial"/>
                <w:b/>
                <w:sz w:val="18"/>
                <w:szCs w:val="18"/>
                <w:lang w:eastAsia="zh-CN" w:bidi="mn-Mong-CN"/>
              </w:rPr>
            </w:pPr>
            <w:r>
              <w:rPr>
                <w:rFonts w:ascii="Arial" w:eastAsia="Times New Roman" w:hAnsi="Arial" w:cs="Arial"/>
                <w:b/>
                <w:sz w:val="18"/>
                <w:szCs w:val="18"/>
                <w:lang w:eastAsia="zh-CN" w:bidi="mn-Mong-CN"/>
              </w:rPr>
              <w:t>80.6</w:t>
            </w:r>
          </w:p>
        </w:tc>
      </w:tr>
      <w:tr w:rsidR="000714F7" w:rsidRPr="00BC69E3" w14:paraId="0E7A98F4" w14:textId="77777777" w:rsidTr="004D685C">
        <w:trPr>
          <w:trHeight w:val="259"/>
        </w:trPr>
        <w:tc>
          <w:tcPr>
            <w:tcW w:w="6014" w:type="dxa"/>
            <w:gridSpan w:val="3"/>
            <w:shd w:val="clear" w:color="auto" w:fill="auto"/>
            <w:vAlign w:val="center"/>
          </w:tcPr>
          <w:p w14:paraId="09826B2B"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БҮГД</w:t>
            </w:r>
          </w:p>
        </w:tc>
        <w:tc>
          <w:tcPr>
            <w:tcW w:w="1641" w:type="dxa"/>
            <w:shd w:val="clear" w:color="auto" w:fill="auto"/>
            <w:vAlign w:val="center"/>
          </w:tcPr>
          <w:p w14:paraId="42FBF167" w14:textId="77777777"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sidRPr="00BC69E3">
              <w:rPr>
                <w:rFonts w:ascii="Arial" w:eastAsia="Times New Roman" w:hAnsi="Arial" w:cs="Arial"/>
                <w:b/>
                <w:sz w:val="18"/>
                <w:szCs w:val="18"/>
                <w:lang w:val="mn-MN" w:eastAsia="zh-CN" w:bidi="mn-Mong-CN"/>
              </w:rPr>
              <w:t>243</w:t>
            </w:r>
          </w:p>
        </w:tc>
        <w:tc>
          <w:tcPr>
            <w:tcW w:w="1417" w:type="dxa"/>
            <w:shd w:val="clear" w:color="auto" w:fill="auto"/>
            <w:vAlign w:val="center"/>
          </w:tcPr>
          <w:p w14:paraId="5668D32F" w14:textId="566BE12B" w:rsidR="000714F7" w:rsidRPr="00BC69E3" w:rsidRDefault="000714F7" w:rsidP="00EA589D">
            <w:pPr>
              <w:spacing w:line="276" w:lineRule="auto"/>
              <w:jc w:val="center"/>
              <w:textAlignment w:val="top"/>
              <w:rPr>
                <w:rFonts w:ascii="Arial" w:eastAsia="Times New Roman" w:hAnsi="Arial" w:cs="Arial"/>
                <w:b/>
                <w:sz w:val="18"/>
                <w:szCs w:val="18"/>
                <w:lang w:val="mn-MN" w:eastAsia="zh-CN" w:bidi="mn-Mong-CN"/>
              </w:rPr>
            </w:pPr>
            <w:r>
              <w:rPr>
                <w:rFonts w:ascii="Arial" w:eastAsia="Times New Roman" w:hAnsi="Arial" w:cs="Arial"/>
                <w:b/>
                <w:sz w:val="18"/>
                <w:szCs w:val="18"/>
                <w:lang w:eastAsia="zh-CN" w:bidi="mn-Mong-CN"/>
              </w:rPr>
              <w:t>74.2</w:t>
            </w:r>
            <w:r w:rsidRPr="00BC69E3">
              <w:rPr>
                <w:rFonts w:ascii="Arial" w:eastAsia="Times New Roman" w:hAnsi="Arial" w:cs="Arial"/>
                <w:b/>
                <w:sz w:val="18"/>
                <w:szCs w:val="18"/>
                <w:lang w:val="mn-MN" w:eastAsia="zh-CN" w:bidi="mn-Mong-CN"/>
              </w:rPr>
              <w:t>%</w:t>
            </w:r>
          </w:p>
        </w:tc>
      </w:tr>
    </w:tbl>
    <w:p w14:paraId="2575E4AA" w14:textId="77777777" w:rsidR="00EB611E" w:rsidRPr="00BC69E3" w:rsidRDefault="00EB611E" w:rsidP="00EA589D">
      <w:pPr>
        <w:pStyle w:val="paragraph"/>
        <w:spacing w:before="0" w:beforeAutospacing="0" w:after="0" w:afterAutospacing="0" w:line="276" w:lineRule="auto"/>
        <w:ind w:firstLine="720"/>
        <w:jc w:val="both"/>
        <w:textAlignment w:val="baseline"/>
        <w:rPr>
          <w:rStyle w:val="normaltextrun"/>
          <w:rFonts w:ascii="Arial" w:eastAsia="Arial" w:hAnsi="Arial" w:cs="Arial"/>
          <w:b/>
          <w:sz w:val="22"/>
          <w:szCs w:val="22"/>
          <w:lang w:val="mn-MN"/>
        </w:rPr>
      </w:pPr>
    </w:p>
    <w:p w14:paraId="1B0FD7FD" w14:textId="61193115" w:rsidR="003A3D0D" w:rsidRPr="00D04536" w:rsidRDefault="003A3D0D" w:rsidP="00EA589D">
      <w:pPr>
        <w:spacing w:after="0" w:line="276" w:lineRule="auto"/>
        <w:jc w:val="both"/>
        <w:rPr>
          <w:rFonts w:ascii="Arial" w:eastAsia="Arial" w:hAnsi="Arial" w:cs="Arial"/>
          <w:color w:val="000000" w:themeColor="text1"/>
          <w:sz w:val="20"/>
          <w:szCs w:val="20"/>
          <w:lang w:val="mn-MN"/>
        </w:rPr>
      </w:pPr>
      <w:r w:rsidRPr="00D04536">
        <w:rPr>
          <w:rStyle w:val="normaltextrun"/>
          <w:rFonts w:ascii="Arial" w:hAnsi="Arial" w:cs="Arial"/>
          <w:color w:val="000000"/>
          <w:sz w:val="20"/>
          <w:szCs w:val="20"/>
          <w:bdr w:val="none" w:sz="0" w:space="0" w:color="auto" w:frame="1"/>
          <w:lang w:val="mn-MN"/>
        </w:rPr>
        <w:t xml:space="preserve">Хүснэгт </w:t>
      </w:r>
      <w:r w:rsidR="005F0688" w:rsidRPr="00D04536">
        <w:rPr>
          <w:rStyle w:val="normaltextrun"/>
          <w:rFonts w:ascii="Arial" w:hAnsi="Arial" w:cs="Arial"/>
          <w:color w:val="000000"/>
          <w:sz w:val="20"/>
          <w:szCs w:val="20"/>
          <w:bdr w:val="none" w:sz="0" w:space="0" w:color="auto" w:frame="1"/>
          <w:lang w:val="mn-MN"/>
        </w:rPr>
        <w:t>2.</w:t>
      </w:r>
      <w:r w:rsidRPr="00D04536">
        <w:rPr>
          <w:rStyle w:val="normaltextrun"/>
          <w:rFonts w:ascii="Arial" w:hAnsi="Arial" w:cs="Arial"/>
          <w:color w:val="000000"/>
          <w:sz w:val="20"/>
          <w:szCs w:val="20"/>
          <w:bdr w:val="none" w:sz="0" w:space="0" w:color="auto" w:frame="1"/>
          <w:lang w:val="mn-MN"/>
        </w:rPr>
        <w:t xml:space="preserve"> </w:t>
      </w:r>
      <w:r w:rsidRPr="00D04536">
        <w:rPr>
          <w:rFonts w:ascii="Arial" w:eastAsia="Arial" w:hAnsi="Arial" w:cs="Arial"/>
          <w:color w:val="000000" w:themeColor="text1"/>
          <w:sz w:val="20"/>
          <w:szCs w:val="20"/>
          <w:lang w:val="mn-MN"/>
        </w:rPr>
        <w:t>“Монгол Улсыг 2021-2025 онд хөгжүүлэх таван жилийн үндсэн чиглэл”-ийн хэрэгжилтийн үнэлгээ</w:t>
      </w:r>
    </w:p>
    <w:p w14:paraId="1E7CE0ED" w14:textId="77777777" w:rsidR="00025C4A" w:rsidRPr="00BC69E3" w:rsidRDefault="00025C4A" w:rsidP="00EA589D">
      <w:pPr>
        <w:spacing w:after="0" w:line="276" w:lineRule="auto"/>
        <w:jc w:val="both"/>
        <w:rPr>
          <w:rStyle w:val="normaltextrun"/>
          <w:rFonts w:ascii="Arial" w:hAnsi="Arial" w:cs="Arial"/>
          <w:b/>
          <w:bCs/>
          <w:color w:val="000000"/>
          <w:sz w:val="20"/>
          <w:szCs w:val="20"/>
          <w:bdr w:val="none" w:sz="0" w:space="0" w:color="auto" w:frame="1"/>
          <w:lang w:val="mn-MN"/>
        </w:rPr>
      </w:pPr>
    </w:p>
    <w:tbl>
      <w:tblPr>
        <w:tblStyle w:val="TableGrid"/>
        <w:tblW w:w="0" w:type="auto"/>
        <w:tblInd w:w="108" w:type="dxa"/>
        <w:tblLook w:val="04A0" w:firstRow="1" w:lastRow="0" w:firstColumn="1" w:lastColumn="0" w:noHBand="0" w:noVBand="1"/>
      </w:tblPr>
      <w:tblGrid>
        <w:gridCol w:w="567"/>
        <w:gridCol w:w="4104"/>
        <w:gridCol w:w="1276"/>
        <w:gridCol w:w="2268"/>
      </w:tblGrid>
      <w:tr w:rsidR="00E62F4D" w:rsidRPr="00BC69E3" w14:paraId="166292FE" w14:textId="77777777" w:rsidTr="004D685C">
        <w:trPr>
          <w:trHeight w:val="264"/>
        </w:trPr>
        <w:tc>
          <w:tcPr>
            <w:tcW w:w="567" w:type="dxa"/>
            <w:vMerge w:val="restart"/>
            <w:vAlign w:val="center"/>
          </w:tcPr>
          <w:p w14:paraId="49DDCB58"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дд</w:t>
            </w:r>
          </w:p>
        </w:tc>
        <w:tc>
          <w:tcPr>
            <w:tcW w:w="4104" w:type="dxa"/>
            <w:vMerge w:val="restart"/>
            <w:vAlign w:val="center"/>
          </w:tcPr>
          <w:p w14:paraId="5CCEBEEA"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Зорилт</w:t>
            </w:r>
          </w:p>
        </w:tc>
        <w:tc>
          <w:tcPr>
            <w:tcW w:w="1276" w:type="dxa"/>
            <w:vMerge w:val="restart"/>
            <w:vAlign w:val="center"/>
          </w:tcPr>
          <w:p w14:paraId="027F0FF2"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Арга хэмжээ</w:t>
            </w:r>
          </w:p>
        </w:tc>
        <w:tc>
          <w:tcPr>
            <w:tcW w:w="2268" w:type="dxa"/>
            <w:vMerge w:val="restart"/>
            <w:vAlign w:val="center"/>
          </w:tcPr>
          <w:p w14:paraId="365C84E2"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Дундаж үнэлгээ</w:t>
            </w:r>
          </w:p>
        </w:tc>
      </w:tr>
      <w:tr w:rsidR="00E62F4D" w:rsidRPr="00BC69E3" w14:paraId="2B1D7989" w14:textId="77777777" w:rsidTr="004D685C">
        <w:trPr>
          <w:trHeight w:val="264"/>
        </w:trPr>
        <w:tc>
          <w:tcPr>
            <w:tcW w:w="567" w:type="dxa"/>
            <w:vMerge/>
            <w:vAlign w:val="center"/>
          </w:tcPr>
          <w:p w14:paraId="5EADD949"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4104" w:type="dxa"/>
            <w:vMerge/>
            <w:vAlign w:val="center"/>
          </w:tcPr>
          <w:p w14:paraId="4E75BC81"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p>
        </w:tc>
        <w:tc>
          <w:tcPr>
            <w:tcW w:w="1276" w:type="dxa"/>
            <w:vMerge/>
            <w:vAlign w:val="center"/>
          </w:tcPr>
          <w:p w14:paraId="15CD8BCA"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p>
        </w:tc>
        <w:tc>
          <w:tcPr>
            <w:tcW w:w="2268" w:type="dxa"/>
            <w:vMerge/>
            <w:vAlign w:val="center"/>
          </w:tcPr>
          <w:p w14:paraId="149ECCA4"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p>
        </w:tc>
      </w:tr>
      <w:tr w:rsidR="00E62F4D" w:rsidRPr="00BC69E3" w14:paraId="5A45998E" w14:textId="77777777" w:rsidTr="004D685C">
        <w:tc>
          <w:tcPr>
            <w:tcW w:w="567" w:type="dxa"/>
            <w:vAlign w:val="center"/>
          </w:tcPr>
          <w:p w14:paraId="24CC3AF6"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1</w:t>
            </w:r>
          </w:p>
        </w:tc>
        <w:tc>
          <w:tcPr>
            <w:tcW w:w="4104" w:type="dxa"/>
            <w:vAlign w:val="center"/>
          </w:tcPr>
          <w:p w14:paraId="49FEC011" w14:textId="77777777" w:rsidR="00E62F4D" w:rsidRPr="00BC69E3" w:rsidRDefault="00E62F4D"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Нэг. Үндэсний нэгдмэл үнэт зүйл</w:t>
            </w:r>
          </w:p>
        </w:tc>
        <w:tc>
          <w:tcPr>
            <w:tcW w:w="1276" w:type="dxa"/>
            <w:vAlign w:val="center"/>
          </w:tcPr>
          <w:p w14:paraId="4D1B17B4"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16</w:t>
            </w:r>
          </w:p>
        </w:tc>
        <w:tc>
          <w:tcPr>
            <w:tcW w:w="2268" w:type="dxa"/>
            <w:vAlign w:val="center"/>
          </w:tcPr>
          <w:p w14:paraId="3333836C" w14:textId="02E4C56E" w:rsidR="00E62F4D" w:rsidRPr="00E62F4D" w:rsidRDefault="00E62F4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69.1</w:t>
            </w:r>
          </w:p>
        </w:tc>
      </w:tr>
      <w:tr w:rsidR="00E62F4D" w:rsidRPr="00BC69E3" w14:paraId="7DFD19D2" w14:textId="77777777" w:rsidTr="004D685C">
        <w:tc>
          <w:tcPr>
            <w:tcW w:w="567" w:type="dxa"/>
            <w:vAlign w:val="center"/>
          </w:tcPr>
          <w:p w14:paraId="3B20B5D3"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2</w:t>
            </w:r>
          </w:p>
        </w:tc>
        <w:tc>
          <w:tcPr>
            <w:tcW w:w="4104" w:type="dxa"/>
            <w:vAlign w:val="center"/>
          </w:tcPr>
          <w:p w14:paraId="70EC464D" w14:textId="77777777" w:rsidR="00E62F4D" w:rsidRPr="00BC69E3" w:rsidRDefault="00E62F4D"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Хоёр. Хүний хөгжил</w:t>
            </w:r>
          </w:p>
        </w:tc>
        <w:tc>
          <w:tcPr>
            <w:tcW w:w="1276" w:type="dxa"/>
            <w:vAlign w:val="center"/>
          </w:tcPr>
          <w:p w14:paraId="3351F255"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49</w:t>
            </w:r>
          </w:p>
        </w:tc>
        <w:tc>
          <w:tcPr>
            <w:tcW w:w="2268" w:type="dxa"/>
            <w:vAlign w:val="center"/>
          </w:tcPr>
          <w:p w14:paraId="1F9A5009" w14:textId="28BC11F5" w:rsidR="00E62F4D" w:rsidRPr="00E62F4D" w:rsidRDefault="00177D16"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68.2</w:t>
            </w:r>
          </w:p>
        </w:tc>
      </w:tr>
      <w:tr w:rsidR="00E62F4D" w:rsidRPr="00BC69E3" w14:paraId="234C92E2" w14:textId="77777777" w:rsidTr="004D685C">
        <w:tc>
          <w:tcPr>
            <w:tcW w:w="567" w:type="dxa"/>
            <w:vAlign w:val="center"/>
          </w:tcPr>
          <w:p w14:paraId="71D48219"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3</w:t>
            </w:r>
          </w:p>
        </w:tc>
        <w:tc>
          <w:tcPr>
            <w:tcW w:w="4104" w:type="dxa"/>
            <w:vAlign w:val="center"/>
          </w:tcPr>
          <w:p w14:paraId="0090002F" w14:textId="77777777" w:rsidR="00E62F4D" w:rsidRPr="00BC69E3" w:rsidRDefault="00E62F4D"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Гурав. Амьдралын чанар ба дундаж давхарга</w:t>
            </w:r>
          </w:p>
        </w:tc>
        <w:tc>
          <w:tcPr>
            <w:tcW w:w="1276" w:type="dxa"/>
            <w:vAlign w:val="center"/>
          </w:tcPr>
          <w:p w14:paraId="2F63AB5F"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27</w:t>
            </w:r>
          </w:p>
        </w:tc>
        <w:tc>
          <w:tcPr>
            <w:tcW w:w="2268" w:type="dxa"/>
            <w:vAlign w:val="center"/>
          </w:tcPr>
          <w:p w14:paraId="786A5BB1" w14:textId="601CDE65" w:rsidR="00E62F4D" w:rsidRPr="00E62F4D" w:rsidRDefault="00177D16"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77.9</w:t>
            </w:r>
          </w:p>
        </w:tc>
      </w:tr>
      <w:tr w:rsidR="00E62F4D" w:rsidRPr="00BC69E3" w14:paraId="2A006418" w14:textId="77777777" w:rsidTr="004D685C">
        <w:tc>
          <w:tcPr>
            <w:tcW w:w="567" w:type="dxa"/>
            <w:vAlign w:val="center"/>
          </w:tcPr>
          <w:p w14:paraId="4BABAC10"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4</w:t>
            </w:r>
          </w:p>
        </w:tc>
        <w:tc>
          <w:tcPr>
            <w:tcW w:w="4104" w:type="dxa"/>
            <w:vAlign w:val="center"/>
          </w:tcPr>
          <w:p w14:paraId="13F4B1FD" w14:textId="77777777" w:rsidR="00E62F4D" w:rsidRPr="00BC69E3" w:rsidRDefault="00E62F4D"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Дөрөв. Эдийн засаг</w:t>
            </w:r>
          </w:p>
        </w:tc>
        <w:tc>
          <w:tcPr>
            <w:tcW w:w="1276" w:type="dxa"/>
            <w:vAlign w:val="center"/>
          </w:tcPr>
          <w:p w14:paraId="2D5CF806"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35</w:t>
            </w:r>
          </w:p>
        </w:tc>
        <w:tc>
          <w:tcPr>
            <w:tcW w:w="2268" w:type="dxa"/>
            <w:vAlign w:val="center"/>
          </w:tcPr>
          <w:p w14:paraId="16CF4E6D" w14:textId="6C3FC090" w:rsidR="00E62F4D" w:rsidRPr="00BC1C43" w:rsidRDefault="00177D16"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71.5</w:t>
            </w:r>
          </w:p>
        </w:tc>
      </w:tr>
      <w:tr w:rsidR="00E62F4D" w:rsidRPr="00BC69E3" w14:paraId="03F989D0" w14:textId="77777777" w:rsidTr="004D685C">
        <w:tc>
          <w:tcPr>
            <w:tcW w:w="567" w:type="dxa"/>
            <w:vAlign w:val="center"/>
          </w:tcPr>
          <w:p w14:paraId="6C0CC4E8"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5</w:t>
            </w:r>
          </w:p>
        </w:tc>
        <w:tc>
          <w:tcPr>
            <w:tcW w:w="4104" w:type="dxa"/>
            <w:vAlign w:val="center"/>
          </w:tcPr>
          <w:p w14:paraId="40EAF077" w14:textId="77777777" w:rsidR="00E62F4D" w:rsidRPr="00BC69E3" w:rsidRDefault="00E62F4D"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Тав. Засаглал</w:t>
            </w:r>
          </w:p>
        </w:tc>
        <w:tc>
          <w:tcPr>
            <w:tcW w:w="1276" w:type="dxa"/>
            <w:vAlign w:val="center"/>
          </w:tcPr>
          <w:p w14:paraId="1017EC8F"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25</w:t>
            </w:r>
          </w:p>
        </w:tc>
        <w:tc>
          <w:tcPr>
            <w:tcW w:w="2268" w:type="dxa"/>
            <w:vAlign w:val="center"/>
          </w:tcPr>
          <w:p w14:paraId="345D8D11" w14:textId="1F0478BD" w:rsidR="00E62F4D" w:rsidRPr="00BC1C43" w:rsidRDefault="00177D16"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58.6</w:t>
            </w:r>
          </w:p>
        </w:tc>
      </w:tr>
      <w:tr w:rsidR="00E62F4D" w:rsidRPr="00BC69E3" w14:paraId="0C85E4E2" w14:textId="77777777" w:rsidTr="004D685C">
        <w:tc>
          <w:tcPr>
            <w:tcW w:w="567" w:type="dxa"/>
            <w:vAlign w:val="center"/>
          </w:tcPr>
          <w:p w14:paraId="1728B2BA"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6</w:t>
            </w:r>
          </w:p>
        </w:tc>
        <w:tc>
          <w:tcPr>
            <w:tcW w:w="4104" w:type="dxa"/>
            <w:vAlign w:val="center"/>
          </w:tcPr>
          <w:p w14:paraId="0F5D4BF6" w14:textId="77777777" w:rsidR="00E62F4D" w:rsidRPr="00BC69E3" w:rsidRDefault="00E62F4D"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r w:rsidRPr="00BC69E3">
              <w:rPr>
                <w:rFonts w:ascii="Arial" w:hAnsi="Arial" w:cs="Arial"/>
                <w:color w:val="000000"/>
                <w:sz w:val="20"/>
                <w:szCs w:val="20"/>
                <w:lang w:val="mn-MN"/>
              </w:rPr>
              <w:t>Зургаа. Ногоон хөгжил</w:t>
            </w:r>
          </w:p>
        </w:tc>
        <w:tc>
          <w:tcPr>
            <w:tcW w:w="1276" w:type="dxa"/>
            <w:vAlign w:val="center"/>
          </w:tcPr>
          <w:p w14:paraId="0937CD4D"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18</w:t>
            </w:r>
          </w:p>
        </w:tc>
        <w:tc>
          <w:tcPr>
            <w:tcW w:w="2268" w:type="dxa"/>
            <w:vAlign w:val="center"/>
          </w:tcPr>
          <w:p w14:paraId="672B8B24" w14:textId="09D0AD07" w:rsidR="00E62F4D" w:rsidRPr="00BC1C43" w:rsidRDefault="00541CF0" w:rsidP="00EA589D">
            <w:pPr>
              <w:pStyle w:val="paragraph"/>
              <w:spacing w:before="0" w:beforeAutospacing="0" w:after="0" w:afterAutospacing="0" w:line="276" w:lineRule="auto"/>
              <w:jc w:val="center"/>
              <w:textAlignment w:val="baseline"/>
              <w:rPr>
                <w:rFonts w:ascii="Arial" w:hAnsi="Arial" w:cs="Arial"/>
                <w:color w:val="000000"/>
                <w:sz w:val="20"/>
                <w:szCs w:val="20"/>
              </w:rPr>
            </w:pPr>
            <w:r>
              <w:rPr>
                <w:rFonts w:ascii="Arial" w:hAnsi="Arial" w:cs="Arial"/>
                <w:color w:val="000000"/>
                <w:sz w:val="20"/>
                <w:szCs w:val="20"/>
              </w:rPr>
              <w:t>74.3</w:t>
            </w:r>
          </w:p>
        </w:tc>
      </w:tr>
      <w:tr w:rsidR="00E62F4D" w:rsidRPr="00BC69E3" w14:paraId="203454F0" w14:textId="77777777" w:rsidTr="004D685C">
        <w:tc>
          <w:tcPr>
            <w:tcW w:w="567" w:type="dxa"/>
            <w:vAlign w:val="center"/>
          </w:tcPr>
          <w:p w14:paraId="07AA6ECC"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7</w:t>
            </w:r>
          </w:p>
        </w:tc>
        <w:tc>
          <w:tcPr>
            <w:tcW w:w="4104" w:type="dxa"/>
            <w:vAlign w:val="center"/>
          </w:tcPr>
          <w:p w14:paraId="30694088" w14:textId="77777777" w:rsidR="00E62F4D" w:rsidRPr="00BC69E3" w:rsidRDefault="00E62F4D"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r w:rsidRPr="00BC69E3">
              <w:rPr>
                <w:rFonts w:ascii="Arial" w:hAnsi="Arial" w:cs="Arial"/>
                <w:color w:val="000000"/>
                <w:sz w:val="20"/>
                <w:szCs w:val="20"/>
                <w:lang w:val="mn-MN"/>
              </w:rPr>
              <w:t>Долоо. Амар тайван, аюулгүй нийгэм</w:t>
            </w:r>
          </w:p>
        </w:tc>
        <w:tc>
          <w:tcPr>
            <w:tcW w:w="1276" w:type="dxa"/>
            <w:vAlign w:val="center"/>
          </w:tcPr>
          <w:p w14:paraId="50DD72A1"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23</w:t>
            </w:r>
          </w:p>
        </w:tc>
        <w:tc>
          <w:tcPr>
            <w:tcW w:w="2268" w:type="dxa"/>
            <w:vAlign w:val="center"/>
          </w:tcPr>
          <w:p w14:paraId="589D28D5" w14:textId="273C42C5" w:rsidR="00E62F4D" w:rsidRPr="00BC1C43" w:rsidRDefault="00541CF0" w:rsidP="00EA589D">
            <w:pPr>
              <w:pStyle w:val="paragraph"/>
              <w:spacing w:before="0" w:beforeAutospacing="0" w:after="0" w:afterAutospacing="0" w:line="276" w:lineRule="auto"/>
              <w:jc w:val="center"/>
              <w:textAlignment w:val="baseline"/>
              <w:rPr>
                <w:rFonts w:ascii="Arial" w:hAnsi="Arial" w:cs="Arial"/>
                <w:color w:val="000000"/>
                <w:sz w:val="20"/>
                <w:szCs w:val="20"/>
              </w:rPr>
            </w:pPr>
            <w:r>
              <w:rPr>
                <w:rFonts w:ascii="Arial" w:hAnsi="Arial" w:cs="Arial"/>
                <w:color w:val="000000"/>
                <w:sz w:val="20"/>
                <w:szCs w:val="20"/>
              </w:rPr>
              <w:t>83.9</w:t>
            </w:r>
          </w:p>
        </w:tc>
      </w:tr>
      <w:tr w:rsidR="00E62F4D" w:rsidRPr="00BC69E3" w14:paraId="25724B2C" w14:textId="77777777" w:rsidTr="004D685C">
        <w:tc>
          <w:tcPr>
            <w:tcW w:w="567" w:type="dxa"/>
            <w:vAlign w:val="center"/>
          </w:tcPr>
          <w:p w14:paraId="12AB41B3"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8</w:t>
            </w:r>
          </w:p>
        </w:tc>
        <w:tc>
          <w:tcPr>
            <w:tcW w:w="4104" w:type="dxa"/>
            <w:vAlign w:val="center"/>
          </w:tcPr>
          <w:p w14:paraId="4F042095" w14:textId="77777777" w:rsidR="00E62F4D" w:rsidRPr="00BC69E3" w:rsidRDefault="00E62F4D"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r w:rsidRPr="00BC69E3">
              <w:rPr>
                <w:rFonts w:ascii="Arial" w:hAnsi="Arial" w:cs="Arial"/>
                <w:color w:val="000000"/>
                <w:sz w:val="20"/>
                <w:szCs w:val="20"/>
                <w:lang w:val="mn-MN"/>
              </w:rPr>
              <w:t>Найм. Бүс, орон нутгийн хөгжил</w:t>
            </w:r>
          </w:p>
        </w:tc>
        <w:tc>
          <w:tcPr>
            <w:tcW w:w="1276" w:type="dxa"/>
            <w:vAlign w:val="center"/>
          </w:tcPr>
          <w:p w14:paraId="6C62C294"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29</w:t>
            </w:r>
          </w:p>
        </w:tc>
        <w:tc>
          <w:tcPr>
            <w:tcW w:w="2268" w:type="dxa"/>
            <w:vAlign w:val="center"/>
          </w:tcPr>
          <w:p w14:paraId="75B114A7" w14:textId="520B5AAE" w:rsidR="00E62F4D" w:rsidRPr="00BC1C43" w:rsidRDefault="00177D16" w:rsidP="00EA589D">
            <w:pPr>
              <w:pStyle w:val="paragraph"/>
              <w:spacing w:before="0" w:beforeAutospacing="0" w:after="0" w:afterAutospacing="0" w:line="276" w:lineRule="auto"/>
              <w:jc w:val="center"/>
              <w:textAlignment w:val="baseline"/>
              <w:rPr>
                <w:rFonts w:ascii="Arial" w:hAnsi="Arial" w:cs="Arial"/>
                <w:color w:val="000000"/>
                <w:sz w:val="20"/>
                <w:szCs w:val="20"/>
              </w:rPr>
            </w:pPr>
            <w:r>
              <w:rPr>
                <w:rFonts w:ascii="Arial" w:hAnsi="Arial" w:cs="Arial"/>
                <w:color w:val="000000"/>
                <w:sz w:val="20"/>
                <w:szCs w:val="20"/>
              </w:rPr>
              <w:t>83.5</w:t>
            </w:r>
          </w:p>
        </w:tc>
      </w:tr>
      <w:tr w:rsidR="00E62F4D" w:rsidRPr="00BC69E3" w14:paraId="7280E4F0" w14:textId="77777777" w:rsidTr="004D685C">
        <w:tc>
          <w:tcPr>
            <w:tcW w:w="567" w:type="dxa"/>
            <w:vAlign w:val="center"/>
          </w:tcPr>
          <w:p w14:paraId="2CBAACA1"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9</w:t>
            </w:r>
          </w:p>
        </w:tc>
        <w:tc>
          <w:tcPr>
            <w:tcW w:w="4104" w:type="dxa"/>
            <w:vAlign w:val="center"/>
          </w:tcPr>
          <w:p w14:paraId="107D6792" w14:textId="77777777" w:rsidR="00E62F4D" w:rsidRPr="00BC69E3" w:rsidRDefault="00E62F4D"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r w:rsidRPr="00BC69E3">
              <w:rPr>
                <w:rFonts w:ascii="Arial" w:hAnsi="Arial" w:cs="Arial"/>
                <w:color w:val="000000"/>
                <w:sz w:val="20"/>
                <w:szCs w:val="20"/>
                <w:lang w:val="mn-MN"/>
              </w:rPr>
              <w:t>Ес. Улаанбаатар ба дагуул хот</w:t>
            </w:r>
          </w:p>
        </w:tc>
        <w:tc>
          <w:tcPr>
            <w:tcW w:w="1276" w:type="dxa"/>
            <w:vAlign w:val="center"/>
          </w:tcPr>
          <w:p w14:paraId="35FAFFAA"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21</w:t>
            </w:r>
          </w:p>
        </w:tc>
        <w:tc>
          <w:tcPr>
            <w:tcW w:w="2268" w:type="dxa"/>
            <w:vAlign w:val="center"/>
          </w:tcPr>
          <w:p w14:paraId="3F211073" w14:textId="45585495" w:rsidR="00E62F4D" w:rsidRPr="00BC1C43" w:rsidRDefault="00177D16" w:rsidP="00EA589D">
            <w:pPr>
              <w:pStyle w:val="paragraph"/>
              <w:spacing w:before="0" w:beforeAutospacing="0" w:after="0" w:afterAutospacing="0" w:line="276" w:lineRule="auto"/>
              <w:jc w:val="center"/>
              <w:textAlignment w:val="baseline"/>
              <w:rPr>
                <w:rFonts w:ascii="Arial" w:hAnsi="Arial" w:cs="Arial"/>
                <w:color w:val="000000"/>
                <w:sz w:val="20"/>
                <w:szCs w:val="20"/>
              </w:rPr>
            </w:pPr>
            <w:r>
              <w:rPr>
                <w:rFonts w:ascii="Arial" w:hAnsi="Arial" w:cs="Arial"/>
                <w:color w:val="000000"/>
                <w:sz w:val="20"/>
                <w:szCs w:val="20"/>
              </w:rPr>
              <w:t>80.6</w:t>
            </w:r>
          </w:p>
        </w:tc>
      </w:tr>
      <w:tr w:rsidR="00E62F4D" w:rsidRPr="00BC69E3" w14:paraId="221FB41A" w14:textId="77777777" w:rsidTr="004D685C">
        <w:tc>
          <w:tcPr>
            <w:tcW w:w="567" w:type="dxa"/>
            <w:vAlign w:val="center"/>
          </w:tcPr>
          <w:p w14:paraId="55DBD13C"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4104" w:type="dxa"/>
            <w:vAlign w:val="center"/>
          </w:tcPr>
          <w:p w14:paraId="6CF6C2FC"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b/>
                <w:bCs/>
                <w:color w:val="000000"/>
                <w:sz w:val="20"/>
                <w:szCs w:val="20"/>
                <w:lang w:val="mn-MN"/>
              </w:rPr>
              <w:t>Нийт</w:t>
            </w:r>
          </w:p>
        </w:tc>
        <w:tc>
          <w:tcPr>
            <w:tcW w:w="1276" w:type="dxa"/>
            <w:vAlign w:val="center"/>
          </w:tcPr>
          <w:p w14:paraId="51A335BB" w14:textId="77777777" w:rsidR="00E62F4D" w:rsidRPr="00BC69E3" w:rsidRDefault="00E62F4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b/>
                <w:bCs/>
                <w:color w:val="000000"/>
                <w:sz w:val="20"/>
                <w:szCs w:val="20"/>
                <w:lang w:val="mn-MN"/>
              </w:rPr>
              <w:t>243</w:t>
            </w:r>
          </w:p>
        </w:tc>
        <w:tc>
          <w:tcPr>
            <w:tcW w:w="2268" w:type="dxa"/>
            <w:vAlign w:val="center"/>
          </w:tcPr>
          <w:p w14:paraId="16A3B9E8" w14:textId="06AD1E84" w:rsidR="00E62F4D" w:rsidRPr="00BC1C43" w:rsidRDefault="00177D16"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b/>
                <w:bCs/>
                <w:color w:val="000000" w:themeColor="text1"/>
                <w:sz w:val="20"/>
                <w:szCs w:val="20"/>
              </w:rPr>
              <w:t>74.2</w:t>
            </w:r>
          </w:p>
        </w:tc>
      </w:tr>
    </w:tbl>
    <w:p w14:paraId="2F16DC58" w14:textId="77777777" w:rsidR="003A3D0D" w:rsidRPr="00BC69E3" w:rsidRDefault="003A3D0D" w:rsidP="00EA589D">
      <w:pPr>
        <w:pStyle w:val="paragraph"/>
        <w:spacing w:before="0" w:beforeAutospacing="0" w:after="0" w:afterAutospacing="0" w:line="276" w:lineRule="auto"/>
        <w:ind w:firstLine="720"/>
        <w:jc w:val="both"/>
        <w:textAlignment w:val="baseline"/>
        <w:rPr>
          <w:rStyle w:val="normaltextrun"/>
          <w:rFonts w:ascii="Arial" w:hAnsi="Arial" w:cs="Arial"/>
          <w:b/>
          <w:bCs/>
          <w:sz w:val="22"/>
          <w:szCs w:val="22"/>
          <w:lang w:val="mn-MN"/>
        </w:rPr>
      </w:pPr>
    </w:p>
    <w:p w14:paraId="780FFC35" w14:textId="25C5C4AD" w:rsidR="005F0688" w:rsidRPr="00BC69E3" w:rsidRDefault="005F0688" w:rsidP="00EA589D">
      <w:pPr>
        <w:pStyle w:val="paragraph"/>
        <w:spacing w:before="0" w:beforeAutospacing="0" w:after="0" w:afterAutospacing="0" w:line="276" w:lineRule="auto"/>
        <w:ind w:firstLine="720"/>
        <w:jc w:val="both"/>
        <w:textAlignment w:val="baseline"/>
        <w:rPr>
          <w:rFonts w:ascii="Segoe UI" w:hAnsi="Segoe UI" w:cs="Segoe UI"/>
          <w:sz w:val="18"/>
          <w:szCs w:val="18"/>
          <w:lang w:val="mn-MN"/>
        </w:rPr>
      </w:pPr>
      <w:r w:rsidRPr="00BC69E3">
        <w:rPr>
          <w:rStyle w:val="normaltextrun"/>
          <w:rFonts w:ascii="Arial" w:hAnsi="Arial" w:cs="Arial"/>
          <w:b/>
          <w:bCs/>
          <w:sz w:val="22"/>
          <w:szCs w:val="22"/>
          <w:lang w:val="mn-MN"/>
        </w:rPr>
        <w:lastRenderedPageBreak/>
        <w:t>2.1</w:t>
      </w:r>
      <w:r w:rsidR="00CA0E5C" w:rsidRPr="00BC69E3">
        <w:rPr>
          <w:rStyle w:val="normaltextrun"/>
          <w:rFonts w:ascii="Arial" w:hAnsi="Arial" w:cs="Arial"/>
          <w:b/>
          <w:bCs/>
          <w:sz w:val="22"/>
          <w:szCs w:val="22"/>
          <w:lang w:val="mn-MN"/>
        </w:rPr>
        <w:t>.</w:t>
      </w:r>
      <w:r w:rsidRPr="00BC69E3">
        <w:rPr>
          <w:rStyle w:val="normaltextrun"/>
          <w:rFonts w:ascii="Arial" w:hAnsi="Arial" w:cs="Arial"/>
          <w:b/>
          <w:bCs/>
          <w:sz w:val="22"/>
          <w:szCs w:val="22"/>
          <w:lang w:val="mn-MN"/>
        </w:rPr>
        <w:t xml:space="preserve"> Үндэсний нэгдмэл үнэт зүйл</w:t>
      </w:r>
      <w:r w:rsidRPr="00BC69E3">
        <w:rPr>
          <w:rStyle w:val="eop"/>
          <w:rFonts w:ascii="Arial" w:hAnsi="Arial" w:cs="Arial"/>
          <w:sz w:val="22"/>
          <w:szCs w:val="22"/>
          <w:lang w:val="mn-MN"/>
        </w:rPr>
        <w:t> </w:t>
      </w:r>
    </w:p>
    <w:p w14:paraId="184B82EE" w14:textId="77777777" w:rsidR="005F0688" w:rsidRPr="00BC69E3" w:rsidRDefault="005F0688" w:rsidP="00EA589D">
      <w:pPr>
        <w:pStyle w:val="paragraph"/>
        <w:spacing w:before="0" w:beforeAutospacing="0" w:after="0" w:afterAutospacing="0" w:line="276" w:lineRule="auto"/>
        <w:ind w:firstLine="720"/>
        <w:jc w:val="both"/>
        <w:textAlignment w:val="baseline"/>
        <w:rPr>
          <w:rFonts w:ascii="Segoe UI" w:hAnsi="Segoe UI" w:cs="Segoe UI"/>
          <w:sz w:val="18"/>
          <w:szCs w:val="18"/>
          <w:lang w:val="mn-MN"/>
        </w:rPr>
      </w:pPr>
      <w:r w:rsidRPr="00BC69E3">
        <w:rPr>
          <w:rStyle w:val="eop"/>
          <w:rFonts w:ascii="Arial" w:hAnsi="Arial" w:cs="Arial"/>
          <w:sz w:val="22"/>
          <w:szCs w:val="22"/>
          <w:lang w:val="mn-MN"/>
        </w:rPr>
        <w:t> </w:t>
      </w:r>
    </w:p>
    <w:p w14:paraId="23EA99BD" w14:textId="129D3277" w:rsidR="005F0688" w:rsidRPr="00BC69E3" w:rsidRDefault="005F0688" w:rsidP="00EA589D">
      <w:pPr>
        <w:pStyle w:val="paragraph"/>
        <w:shd w:val="clear" w:color="auto" w:fill="FFFFFF"/>
        <w:spacing w:before="0" w:beforeAutospacing="0" w:after="0" w:afterAutospacing="0" w:line="276" w:lineRule="auto"/>
        <w:ind w:firstLine="720"/>
        <w:jc w:val="both"/>
        <w:textAlignment w:val="baseline"/>
        <w:rPr>
          <w:rFonts w:ascii="Segoe UI" w:hAnsi="Segoe UI" w:cs="Segoe UI"/>
          <w:sz w:val="18"/>
          <w:szCs w:val="18"/>
          <w:lang w:val="mn-MN"/>
        </w:rPr>
      </w:pPr>
      <w:r w:rsidRPr="00BC69E3">
        <w:rPr>
          <w:rStyle w:val="normaltextrun"/>
          <w:rFonts w:ascii="Arial" w:hAnsi="Arial" w:cs="Arial"/>
          <w:sz w:val="22"/>
          <w:szCs w:val="22"/>
          <w:lang w:val="mn-MN"/>
        </w:rPr>
        <w:t>Үндэсний нэгдмэл үнэт зүйл буюу “Үндэсний нэгдмэл бахархлыг сэргээж, эх хэл, түүх, өв соёлоо дээдэлсэн эх оронч үзэл, эв нэгдлийг эрхэмлэсэн Монгол хүнийг хөгжүүлж, нийгмийг соён гэгээрүүлнэ” гэсэн 1 дүгээр зорилгын хүрээнд үндэсний бахархал, эв нэгдэл, нүүдлийн соёл иргэншилт монгол, монгол хэл бичиг, эрдэм судлал, нийгмийн соёл гэгээрэл, дэлхийн монгол гэсэн 5 чиглэлийг суурь болгон 5 зорилтыг дэвшүүл</w:t>
      </w:r>
      <w:r w:rsidR="00F26A7B">
        <w:rPr>
          <w:rStyle w:val="normaltextrun"/>
          <w:rFonts w:ascii="Arial" w:hAnsi="Arial" w:cs="Arial"/>
          <w:sz w:val="22"/>
          <w:szCs w:val="22"/>
          <w:lang w:val="mn-MN"/>
        </w:rPr>
        <w:t>ж</w:t>
      </w:r>
      <w:r w:rsidRPr="00BC69E3">
        <w:rPr>
          <w:rStyle w:val="normaltextrun"/>
          <w:rFonts w:ascii="Arial" w:hAnsi="Arial" w:cs="Arial"/>
          <w:sz w:val="22"/>
          <w:szCs w:val="22"/>
          <w:lang w:val="mn-MN"/>
        </w:rPr>
        <w:t>, 16 арга хэмжээг баталсан.</w:t>
      </w:r>
    </w:p>
    <w:p w14:paraId="7A18A0C1" w14:textId="77777777" w:rsidR="005F0688" w:rsidRPr="00BC69E3" w:rsidRDefault="005F0688" w:rsidP="00EA589D">
      <w:pPr>
        <w:pStyle w:val="paragraph"/>
        <w:shd w:val="clear" w:color="auto" w:fill="FFFFFF"/>
        <w:spacing w:before="0" w:beforeAutospacing="0" w:after="0" w:afterAutospacing="0" w:line="276" w:lineRule="auto"/>
        <w:ind w:firstLine="720"/>
        <w:jc w:val="both"/>
        <w:textAlignment w:val="baseline"/>
        <w:rPr>
          <w:rFonts w:ascii="Segoe UI" w:hAnsi="Segoe UI" w:cs="Segoe UI"/>
          <w:sz w:val="18"/>
          <w:szCs w:val="18"/>
          <w:lang w:val="mn-MN"/>
        </w:rPr>
      </w:pPr>
      <w:r w:rsidRPr="00BC69E3">
        <w:rPr>
          <w:rStyle w:val="eop"/>
          <w:rFonts w:ascii="Arial" w:hAnsi="Arial" w:cs="Arial"/>
          <w:sz w:val="22"/>
          <w:szCs w:val="22"/>
          <w:lang w:val="mn-MN"/>
        </w:rPr>
        <w:t> </w:t>
      </w:r>
    </w:p>
    <w:p w14:paraId="6D626659" w14:textId="64524098" w:rsidR="00F26A7B" w:rsidRPr="00BC69E3" w:rsidRDefault="00F26A7B" w:rsidP="00EA589D">
      <w:pPr>
        <w:pStyle w:val="paragraph"/>
        <w:shd w:val="clear" w:color="auto" w:fill="FFFFFF"/>
        <w:spacing w:before="0" w:beforeAutospacing="0" w:after="0" w:afterAutospacing="0" w:line="276" w:lineRule="auto"/>
        <w:ind w:firstLine="720"/>
        <w:jc w:val="both"/>
        <w:textAlignment w:val="baseline"/>
        <w:rPr>
          <w:rFonts w:ascii="Segoe UI" w:hAnsi="Segoe UI" w:cs="Segoe UI"/>
          <w:sz w:val="18"/>
          <w:szCs w:val="18"/>
          <w:lang w:val="mn-MN"/>
        </w:rPr>
      </w:pPr>
      <w:r w:rsidRPr="00BC69E3">
        <w:rPr>
          <w:rStyle w:val="normaltextrun"/>
          <w:rFonts w:ascii="Arial" w:hAnsi="Arial" w:cs="Arial"/>
          <w:sz w:val="22"/>
          <w:szCs w:val="22"/>
          <w:lang w:val="mn-MN"/>
        </w:rPr>
        <w:t xml:space="preserve">16 арга хэмжээний явцад хяналт-шинжилгээ, үнэлгээ хийхэд хэрэгжилтийн явц дунджаар </w:t>
      </w:r>
      <w:r>
        <w:rPr>
          <w:rStyle w:val="normaltextrun"/>
          <w:rFonts w:ascii="Arial" w:hAnsi="Arial" w:cs="Arial"/>
          <w:sz w:val="22"/>
          <w:szCs w:val="22"/>
        </w:rPr>
        <w:t>69</w:t>
      </w:r>
      <w:r w:rsidRPr="00BC69E3">
        <w:rPr>
          <w:rStyle w:val="normaltextrun"/>
          <w:rFonts w:ascii="Arial" w:hAnsi="Arial" w:cs="Arial"/>
          <w:sz w:val="22"/>
          <w:szCs w:val="22"/>
          <w:lang w:val="mn-MN"/>
        </w:rPr>
        <w:t>.1</w:t>
      </w:r>
      <w:r w:rsidR="0082334D">
        <w:rPr>
          <w:rStyle w:val="normaltextrun"/>
          <w:rFonts w:ascii="Arial" w:hAnsi="Arial" w:cs="Arial"/>
          <w:sz w:val="22"/>
          <w:szCs w:val="22"/>
          <w:lang w:val="mn-MN"/>
        </w:rPr>
        <w:t>%-</w:t>
      </w:r>
      <w:r w:rsidRPr="00BC69E3">
        <w:rPr>
          <w:rStyle w:val="normaltextrun"/>
          <w:rFonts w:ascii="Arial" w:hAnsi="Arial" w:cs="Arial"/>
          <w:sz w:val="22"/>
          <w:szCs w:val="22"/>
          <w:lang w:val="mn-MN"/>
        </w:rPr>
        <w:t>тай</w:t>
      </w:r>
      <w:r w:rsidR="0082334D">
        <w:rPr>
          <w:rStyle w:val="normaltextrun"/>
          <w:rFonts w:ascii="Arial" w:hAnsi="Arial" w:cs="Arial"/>
          <w:sz w:val="22"/>
          <w:szCs w:val="22"/>
          <w:lang w:val="mn-MN"/>
        </w:rPr>
        <w:t xml:space="preserve">, </w:t>
      </w:r>
      <w:r w:rsidRPr="00BC69E3">
        <w:rPr>
          <w:rStyle w:val="normaltextrun"/>
          <w:rFonts w:ascii="Arial" w:hAnsi="Arial" w:cs="Arial"/>
          <w:sz w:val="22"/>
          <w:szCs w:val="22"/>
          <w:lang w:val="mn-MN"/>
        </w:rPr>
        <w:t>“</w:t>
      </w:r>
      <w:r w:rsidR="004D685C">
        <w:rPr>
          <w:rStyle w:val="normaltextrun"/>
          <w:rFonts w:ascii="Arial" w:hAnsi="Arial" w:cs="Arial"/>
          <w:sz w:val="22"/>
          <w:szCs w:val="22"/>
          <w:lang w:val="mn-MN"/>
        </w:rPr>
        <w:t>эрчимжүүлэх шаардлагатай</w:t>
      </w:r>
      <w:r w:rsidRPr="00BC69E3">
        <w:rPr>
          <w:rStyle w:val="normaltextrun"/>
          <w:rFonts w:ascii="Arial" w:hAnsi="Arial" w:cs="Arial"/>
          <w:sz w:val="22"/>
          <w:szCs w:val="22"/>
          <w:lang w:val="mn-MN"/>
        </w:rPr>
        <w:t>” байна.</w:t>
      </w:r>
      <w:r w:rsidRPr="00BC69E3">
        <w:rPr>
          <w:rStyle w:val="normaltextrun"/>
          <w:rFonts w:ascii="Arial" w:hAnsi="Arial" w:cs="Arial"/>
          <w:b/>
          <w:bCs/>
          <w:sz w:val="22"/>
          <w:szCs w:val="22"/>
          <w:lang w:val="mn-MN"/>
        </w:rPr>
        <w:t> </w:t>
      </w:r>
      <w:r w:rsidRPr="00BC69E3">
        <w:rPr>
          <w:rStyle w:val="eop"/>
          <w:rFonts w:ascii="Arial" w:hAnsi="Arial" w:cs="Arial"/>
          <w:sz w:val="22"/>
          <w:szCs w:val="22"/>
          <w:lang w:val="mn-MN"/>
        </w:rPr>
        <w:t> </w:t>
      </w:r>
    </w:p>
    <w:p w14:paraId="1A6D383B" w14:textId="77777777" w:rsidR="005F0688" w:rsidRPr="00D04536" w:rsidRDefault="005F0688" w:rsidP="00EA589D">
      <w:pPr>
        <w:pStyle w:val="paragraph"/>
        <w:shd w:val="clear" w:color="auto" w:fill="FFFFFF"/>
        <w:spacing w:before="0" w:beforeAutospacing="0" w:after="0" w:afterAutospacing="0" w:line="276" w:lineRule="auto"/>
        <w:ind w:firstLine="720"/>
        <w:jc w:val="both"/>
        <w:textAlignment w:val="baseline"/>
        <w:rPr>
          <w:rFonts w:ascii="Segoe UI" w:hAnsi="Segoe UI" w:cs="Segoe UI"/>
          <w:bCs/>
          <w:sz w:val="18"/>
          <w:szCs w:val="18"/>
          <w:lang w:val="mn-MN"/>
        </w:rPr>
      </w:pPr>
      <w:r w:rsidRPr="00D04536">
        <w:rPr>
          <w:rStyle w:val="eop"/>
          <w:rFonts w:ascii="Arial" w:hAnsi="Arial" w:cs="Arial"/>
          <w:bCs/>
          <w:sz w:val="22"/>
          <w:szCs w:val="22"/>
          <w:lang w:val="mn-MN"/>
        </w:rPr>
        <w:t> </w:t>
      </w:r>
    </w:p>
    <w:p w14:paraId="540BB0F4" w14:textId="42B4F1F6" w:rsidR="00C9002E" w:rsidRPr="00D04536" w:rsidRDefault="003E406C" w:rsidP="00EA589D">
      <w:pPr>
        <w:pStyle w:val="paragraph"/>
        <w:shd w:val="clear" w:color="auto" w:fill="FFFFFF"/>
        <w:spacing w:before="0" w:beforeAutospacing="0" w:after="0" w:afterAutospacing="0" w:line="276" w:lineRule="auto"/>
        <w:jc w:val="both"/>
        <w:textAlignment w:val="baseline"/>
        <w:rPr>
          <w:rStyle w:val="eop"/>
          <w:rFonts w:ascii="Arial" w:hAnsi="Arial" w:cs="Arial"/>
          <w:bCs/>
          <w:sz w:val="20"/>
          <w:szCs w:val="20"/>
          <w:lang w:val="mn-MN"/>
        </w:rPr>
      </w:pPr>
      <w:r w:rsidRPr="00D04536">
        <w:rPr>
          <w:rStyle w:val="eop"/>
          <w:rFonts w:ascii="Arial" w:hAnsi="Arial" w:cs="Arial"/>
          <w:bCs/>
          <w:sz w:val="20"/>
          <w:szCs w:val="20"/>
          <w:lang w:val="mn-MN"/>
        </w:rPr>
        <w:t xml:space="preserve">Хүснэгт 3. </w:t>
      </w:r>
      <w:r w:rsidR="008E2507" w:rsidRPr="00D04536">
        <w:rPr>
          <w:rStyle w:val="eop"/>
          <w:rFonts w:ascii="Arial" w:hAnsi="Arial" w:cs="Arial"/>
          <w:bCs/>
          <w:sz w:val="20"/>
          <w:szCs w:val="20"/>
          <w:lang w:val="mn-MN"/>
        </w:rPr>
        <w:t>Үндэсний нэгдмэл үнэт зүйл зорилгын хэрэгжилтийн үнэлгээ</w:t>
      </w:r>
    </w:p>
    <w:tbl>
      <w:tblPr>
        <w:tblStyle w:val="TableGrid"/>
        <w:tblW w:w="0" w:type="auto"/>
        <w:tblInd w:w="108" w:type="dxa"/>
        <w:tblLook w:val="04A0" w:firstRow="1" w:lastRow="0" w:firstColumn="1" w:lastColumn="0" w:noHBand="0" w:noVBand="1"/>
      </w:tblPr>
      <w:tblGrid>
        <w:gridCol w:w="567"/>
        <w:gridCol w:w="2552"/>
        <w:gridCol w:w="901"/>
        <w:gridCol w:w="804"/>
        <w:gridCol w:w="796"/>
        <w:gridCol w:w="879"/>
        <w:gridCol w:w="796"/>
        <w:gridCol w:w="796"/>
        <w:gridCol w:w="556"/>
        <w:gridCol w:w="1039"/>
      </w:tblGrid>
      <w:tr w:rsidR="00C95876" w:rsidRPr="00BC69E3" w14:paraId="68650875" w14:textId="77777777" w:rsidTr="004D685C">
        <w:tc>
          <w:tcPr>
            <w:tcW w:w="567" w:type="dxa"/>
            <w:vMerge w:val="restart"/>
            <w:vAlign w:val="center"/>
          </w:tcPr>
          <w:p w14:paraId="4ED02988" w14:textId="1422BFB1" w:rsidR="00C95876" w:rsidRPr="00BC69E3" w:rsidRDefault="00C95876" w:rsidP="00EA589D">
            <w:pPr>
              <w:pStyle w:val="paragraph"/>
              <w:spacing w:before="0" w:after="0" w:line="276" w:lineRule="auto"/>
              <w:jc w:val="center"/>
              <w:textAlignment w:val="baseline"/>
              <w:rPr>
                <w:rFonts w:ascii="Arial" w:hAnsi="Arial" w:cs="Arial"/>
                <w:sz w:val="20"/>
                <w:szCs w:val="20"/>
                <w:lang w:val="mn-MN"/>
              </w:rPr>
            </w:pPr>
            <w:r w:rsidRPr="00BC69E3">
              <w:rPr>
                <w:rFonts w:ascii="Arial" w:hAnsi="Arial" w:cs="Arial"/>
                <w:sz w:val="20"/>
                <w:szCs w:val="20"/>
                <w:lang w:val="mn-MN"/>
              </w:rPr>
              <w:t>дд</w:t>
            </w:r>
          </w:p>
        </w:tc>
        <w:tc>
          <w:tcPr>
            <w:tcW w:w="2552" w:type="dxa"/>
            <w:vMerge w:val="restart"/>
            <w:vAlign w:val="center"/>
          </w:tcPr>
          <w:p w14:paraId="22D637C6" w14:textId="61551619" w:rsidR="00C95876" w:rsidRPr="00BC69E3" w:rsidRDefault="00C95876" w:rsidP="00EA589D">
            <w:pPr>
              <w:pStyle w:val="paragraph"/>
              <w:spacing w:before="0" w:after="0" w:line="276" w:lineRule="auto"/>
              <w:jc w:val="center"/>
              <w:textAlignment w:val="baseline"/>
              <w:rPr>
                <w:rFonts w:ascii="Arial" w:hAnsi="Arial" w:cs="Arial"/>
                <w:sz w:val="20"/>
                <w:szCs w:val="20"/>
                <w:lang w:val="mn-MN"/>
              </w:rPr>
            </w:pPr>
            <w:r w:rsidRPr="00BC69E3">
              <w:rPr>
                <w:rFonts w:ascii="Arial" w:hAnsi="Arial" w:cs="Arial"/>
                <w:sz w:val="20"/>
                <w:szCs w:val="20"/>
                <w:lang w:val="mn-MN"/>
              </w:rPr>
              <w:t>Зорил</w:t>
            </w:r>
            <w:r w:rsidR="003A4A2B" w:rsidRPr="00BC69E3">
              <w:rPr>
                <w:rFonts w:ascii="Arial" w:hAnsi="Arial" w:cs="Arial"/>
                <w:sz w:val="20"/>
                <w:szCs w:val="20"/>
                <w:lang w:val="mn-MN"/>
              </w:rPr>
              <w:t>т</w:t>
            </w:r>
          </w:p>
        </w:tc>
        <w:tc>
          <w:tcPr>
            <w:tcW w:w="901" w:type="dxa"/>
            <w:vMerge w:val="restart"/>
            <w:vAlign w:val="center"/>
          </w:tcPr>
          <w:p w14:paraId="0F2679F4" w14:textId="2262CD40" w:rsidR="00C95876" w:rsidRPr="00BC69E3" w:rsidRDefault="00C95876"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Арга хэмжээ</w:t>
            </w:r>
          </w:p>
        </w:tc>
        <w:tc>
          <w:tcPr>
            <w:tcW w:w="4627" w:type="dxa"/>
            <w:gridSpan w:val="6"/>
            <w:vAlign w:val="center"/>
          </w:tcPr>
          <w:p w14:paraId="112E5D6E" w14:textId="17A5DFD9" w:rsidR="00C95876" w:rsidRPr="00BC69E3" w:rsidRDefault="00C95876"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Хэрэгжилтийн хувь</w:t>
            </w:r>
          </w:p>
        </w:tc>
        <w:tc>
          <w:tcPr>
            <w:tcW w:w="1039" w:type="dxa"/>
            <w:vMerge w:val="restart"/>
          </w:tcPr>
          <w:p w14:paraId="3AC310B7" w14:textId="13903395" w:rsidR="00C95876" w:rsidRPr="00BC69E3" w:rsidRDefault="00C95876" w:rsidP="00EA589D">
            <w:pPr>
              <w:pStyle w:val="paragraph"/>
              <w:spacing w:before="0" w:after="0" w:line="276" w:lineRule="auto"/>
              <w:jc w:val="center"/>
              <w:textAlignment w:val="baseline"/>
              <w:rPr>
                <w:rFonts w:ascii="Arial" w:hAnsi="Arial" w:cs="Arial"/>
                <w:sz w:val="20"/>
                <w:szCs w:val="20"/>
                <w:lang w:val="mn-MN"/>
              </w:rPr>
            </w:pPr>
            <w:r w:rsidRPr="00BC69E3">
              <w:rPr>
                <w:rFonts w:ascii="Arial" w:hAnsi="Arial" w:cs="Arial"/>
                <w:sz w:val="20"/>
                <w:szCs w:val="20"/>
                <w:lang w:val="mn-MN"/>
              </w:rPr>
              <w:t>Дундаж үнэлгээ</w:t>
            </w:r>
          </w:p>
        </w:tc>
      </w:tr>
      <w:tr w:rsidR="00C95876" w:rsidRPr="00BC69E3" w14:paraId="7F66BAAA" w14:textId="77777777" w:rsidTr="004D685C">
        <w:tc>
          <w:tcPr>
            <w:tcW w:w="567" w:type="dxa"/>
            <w:vMerge/>
            <w:vAlign w:val="center"/>
          </w:tcPr>
          <w:p w14:paraId="3CE61BD5" w14:textId="5A8E014D" w:rsidR="00C95876" w:rsidRPr="00BC69E3" w:rsidRDefault="00C95876"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2552" w:type="dxa"/>
            <w:vMerge/>
            <w:vAlign w:val="center"/>
          </w:tcPr>
          <w:p w14:paraId="62C692B8" w14:textId="369CA2BC" w:rsidR="00C95876" w:rsidRPr="00BC69E3" w:rsidRDefault="00C95876"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c>
          <w:tcPr>
            <w:tcW w:w="901" w:type="dxa"/>
            <w:vMerge/>
            <w:vAlign w:val="bottom"/>
          </w:tcPr>
          <w:p w14:paraId="76F77C99" w14:textId="77777777" w:rsidR="00C95876" w:rsidRPr="00BC69E3" w:rsidRDefault="00C95876"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c>
          <w:tcPr>
            <w:tcW w:w="804" w:type="dxa"/>
            <w:vAlign w:val="center"/>
          </w:tcPr>
          <w:p w14:paraId="0F73FF08" w14:textId="2380072E" w:rsidR="00C95876" w:rsidRPr="00BC69E3" w:rsidRDefault="00C95876"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100.0</w:t>
            </w:r>
          </w:p>
        </w:tc>
        <w:tc>
          <w:tcPr>
            <w:tcW w:w="796" w:type="dxa"/>
            <w:vAlign w:val="center"/>
          </w:tcPr>
          <w:p w14:paraId="700B9CB6" w14:textId="6ECA0911" w:rsidR="00C95876" w:rsidRPr="00BC69E3" w:rsidRDefault="00C95876"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90.0</w:t>
            </w:r>
          </w:p>
        </w:tc>
        <w:tc>
          <w:tcPr>
            <w:tcW w:w="879" w:type="dxa"/>
            <w:vAlign w:val="center"/>
          </w:tcPr>
          <w:p w14:paraId="0887E4E9" w14:textId="039AFF42" w:rsidR="00C95876" w:rsidRPr="00BC69E3" w:rsidRDefault="00C95876"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70.0</w:t>
            </w:r>
          </w:p>
        </w:tc>
        <w:tc>
          <w:tcPr>
            <w:tcW w:w="796" w:type="dxa"/>
            <w:vAlign w:val="center"/>
          </w:tcPr>
          <w:p w14:paraId="60657C9C" w14:textId="777E504E" w:rsidR="00C95876" w:rsidRPr="00BC69E3" w:rsidRDefault="00C95876"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50.0</w:t>
            </w:r>
          </w:p>
        </w:tc>
        <w:tc>
          <w:tcPr>
            <w:tcW w:w="796" w:type="dxa"/>
            <w:vAlign w:val="center"/>
          </w:tcPr>
          <w:p w14:paraId="306A4ED4" w14:textId="5058BEA3" w:rsidR="00C95876" w:rsidRPr="00BC69E3" w:rsidRDefault="00C95876"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30.0</w:t>
            </w:r>
          </w:p>
        </w:tc>
        <w:tc>
          <w:tcPr>
            <w:tcW w:w="556" w:type="dxa"/>
            <w:vAlign w:val="center"/>
          </w:tcPr>
          <w:p w14:paraId="795EF2E7" w14:textId="77965525" w:rsidR="00C95876" w:rsidRPr="00BC69E3" w:rsidRDefault="00C95876"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0</w:t>
            </w:r>
          </w:p>
        </w:tc>
        <w:tc>
          <w:tcPr>
            <w:tcW w:w="1039" w:type="dxa"/>
            <w:vMerge/>
            <w:vAlign w:val="center"/>
          </w:tcPr>
          <w:p w14:paraId="4A998A98" w14:textId="3B0F981D" w:rsidR="00C95876" w:rsidRPr="00BC69E3" w:rsidRDefault="00C95876"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r>
      <w:tr w:rsidR="00283101" w:rsidRPr="00BC69E3" w14:paraId="2F3CD414" w14:textId="77777777" w:rsidTr="004D685C">
        <w:tc>
          <w:tcPr>
            <w:tcW w:w="567" w:type="dxa"/>
            <w:vAlign w:val="center"/>
          </w:tcPr>
          <w:p w14:paraId="07025164" w14:textId="1420B5BB" w:rsidR="00283101" w:rsidRPr="00BC69E3" w:rsidRDefault="00C95876"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1</w:t>
            </w:r>
          </w:p>
        </w:tc>
        <w:tc>
          <w:tcPr>
            <w:tcW w:w="2552" w:type="dxa"/>
            <w:vAlign w:val="center"/>
          </w:tcPr>
          <w:p w14:paraId="7EF9177B" w14:textId="2B951410" w:rsidR="00283101" w:rsidRPr="00BC69E3" w:rsidRDefault="00283101"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Үндэсний бахархал, эв нэгдэл</w:t>
            </w:r>
          </w:p>
        </w:tc>
        <w:tc>
          <w:tcPr>
            <w:tcW w:w="901" w:type="dxa"/>
            <w:vAlign w:val="center"/>
          </w:tcPr>
          <w:p w14:paraId="3506C5B1" w14:textId="112F6755"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5</w:t>
            </w:r>
          </w:p>
        </w:tc>
        <w:tc>
          <w:tcPr>
            <w:tcW w:w="804" w:type="dxa"/>
            <w:vAlign w:val="center"/>
          </w:tcPr>
          <w:p w14:paraId="5FDAE274" w14:textId="65C34C92"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w:t>
            </w:r>
          </w:p>
        </w:tc>
        <w:tc>
          <w:tcPr>
            <w:tcW w:w="796" w:type="dxa"/>
            <w:vAlign w:val="center"/>
          </w:tcPr>
          <w:p w14:paraId="6B2E5D18" w14:textId="3E8E8F52"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w:t>
            </w:r>
          </w:p>
        </w:tc>
        <w:tc>
          <w:tcPr>
            <w:tcW w:w="879" w:type="dxa"/>
            <w:vAlign w:val="center"/>
          </w:tcPr>
          <w:p w14:paraId="6CB66391" w14:textId="6C1396C8"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3</w:t>
            </w:r>
          </w:p>
        </w:tc>
        <w:tc>
          <w:tcPr>
            <w:tcW w:w="796" w:type="dxa"/>
            <w:vAlign w:val="center"/>
          </w:tcPr>
          <w:p w14:paraId="2C16A9A3" w14:textId="13688250"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1</w:t>
            </w:r>
          </w:p>
        </w:tc>
        <w:tc>
          <w:tcPr>
            <w:tcW w:w="796" w:type="dxa"/>
            <w:vAlign w:val="center"/>
          </w:tcPr>
          <w:p w14:paraId="7C76A4B5" w14:textId="01F94E06"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1</w:t>
            </w:r>
          </w:p>
        </w:tc>
        <w:tc>
          <w:tcPr>
            <w:tcW w:w="556" w:type="dxa"/>
            <w:vAlign w:val="center"/>
          </w:tcPr>
          <w:p w14:paraId="6E99B36E" w14:textId="3E0DE3BF"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w:t>
            </w:r>
          </w:p>
        </w:tc>
        <w:tc>
          <w:tcPr>
            <w:tcW w:w="1039" w:type="dxa"/>
            <w:vAlign w:val="center"/>
          </w:tcPr>
          <w:p w14:paraId="19857095" w14:textId="7F9FEFD4" w:rsidR="00283101" w:rsidRPr="0004040E" w:rsidRDefault="0004040E"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58.0</w:t>
            </w:r>
          </w:p>
        </w:tc>
      </w:tr>
      <w:tr w:rsidR="00283101" w:rsidRPr="00BC69E3" w14:paraId="51845A9C" w14:textId="77777777" w:rsidTr="004D685C">
        <w:tc>
          <w:tcPr>
            <w:tcW w:w="567" w:type="dxa"/>
            <w:vAlign w:val="center"/>
          </w:tcPr>
          <w:p w14:paraId="4BA0D5D6" w14:textId="45E884E6" w:rsidR="00283101" w:rsidRPr="00BC69E3" w:rsidRDefault="00C95876"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2</w:t>
            </w:r>
          </w:p>
        </w:tc>
        <w:tc>
          <w:tcPr>
            <w:tcW w:w="2552" w:type="dxa"/>
            <w:vAlign w:val="center"/>
          </w:tcPr>
          <w:p w14:paraId="74385306" w14:textId="35F64515" w:rsidR="00283101" w:rsidRPr="00BC69E3" w:rsidRDefault="00283101"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Нүүд</w:t>
            </w:r>
            <w:r w:rsidR="00C95876" w:rsidRPr="00BC69E3">
              <w:rPr>
                <w:rFonts w:ascii="Arial" w:hAnsi="Arial" w:cs="Arial"/>
                <w:color w:val="000000"/>
                <w:sz w:val="20"/>
                <w:szCs w:val="20"/>
                <w:lang w:val="mn-MN"/>
              </w:rPr>
              <w:t>л</w:t>
            </w:r>
            <w:r w:rsidRPr="00BC69E3">
              <w:rPr>
                <w:rFonts w:ascii="Arial" w:hAnsi="Arial" w:cs="Arial"/>
                <w:color w:val="000000"/>
                <w:sz w:val="20"/>
                <w:szCs w:val="20"/>
                <w:lang w:val="mn-MN"/>
              </w:rPr>
              <w:t>ийн соёл иргэншилт монгол</w:t>
            </w:r>
          </w:p>
        </w:tc>
        <w:tc>
          <w:tcPr>
            <w:tcW w:w="901" w:type="dxa"/>
            <w:vAlign w:val="center"/>
          </w:tcPr>
          <w:p w14:paraId="2FD5F6AE" w14:textId="6A5DD983"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4</w:t>
            </w:r>
          </w:p>
        </w:tc>
        <w:tc>
          <w:tcPr>
            <w:tcW w:w="804" w:type="dxa"/>
            <w:vAlign w:val="center"/>
          </w:tcPr>
          <w:p w14:paraId="3E654176" w14:textId="1C61B378"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1</w:t>
            </w:r>
          </w:p>
        </w:tc>
        <w:tc>
          <w:tcPr>
            <w:tcW w:w="796" w:type="dxa"/>
            <w:vAlign w:val="center"/>
          </w:tcPr>
          <w:p w14:paraId="4D8D13F3" w14:textId="6F735F25"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1</w:t>
            </w:r>
          </w:p>
        </w:tc>
        <w:tc>
          <w:tcPr>
            <w:tcW w:w="879" w:type="dxa"/>
            <w:vAlign w:val="center"/>
          </w:tcPr>
          <w:p w14:paraId="38432114" w14:textId="75C347F3"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1</w:t>
            </w:r>
          </w:p>
        </w:tc>
        <w:tc>
          <w:tcPr>
            <w:tcW w:w="796" w:type="dxa"/>
            <w:vAlign w:val="center"/>
          </w:tcPr>
          <w:p w14:paraId="0258C0E7" w14:textId="6A47DB8D"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1</w:t>
            </w:r>
          </w:p>
        </w:tc>
        <w:tc>
          <w:tcPr>
            <w:tcW w:w="796" w:type="dxa"/>
            <w:vAlign w:val="center"/>
          </w:tcPr>
          <w:p w14:paraId="21ED2015" w14:textId="39B9CD13"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556" w:type="dxa"/>
            <w:vAlign w:val="center"/>
          </w:tcPr>
          <w:p w14:paraId="20F48805" w14:textId="346A61E1"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1039" w:type="dxa"/>
            <w:vAlign w:val="center"/>
          </w:tcPr>
          <w:p w14:paraId="6012EFBF" w14:textId="58C3A7E3" w:rsidR="00283101" w:rsidRPr="0004040E" w:rsidRDefault="0004040E"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77.5</w:t>
            </w:r>
          </w:p>
        </w:tc>
      </w:tr>
      <w:tr w:rsidR="00283101" w:rsidRPr="00BC69E3" w14:paraId="27CC0877" w14:textId="77777777" w:rsidTr="004D685C">
        <w:tc>
          <w:tcPr>
            <w:tcW w:w="567" w:type="dxa"/>
            <w:vAlign w:val="center"/>
          </w:tcPr>
          <w:p w14:paraId="5D9505E9" w14:textId="043F4DB7" w:rsidR="00283101" w:rsidRPr="00BC69E3" w:rsidRDefault="00C95876"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3</w:t>
            </w:r>
          </w:p>
        </w:tc>
        <w:tc>
          <w:tcPr>
            <w:tcW w:w="2552" w:type="dxa"/>
            <w:vAlign w:val="center"/>
          </w:tcPr>
          <w:p w14:paraId="3910A36C" w14:textId="34EB64EF" w:rsidR="00283101" w:rsidRPr="00BC69E3" w:rsidRDefault="00283101"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Монгол хэл, бичиг</w:t>
            </w:r>
          </w:p>
        </w:tc>
        <w:tc>
          <w:tcPr>
            <w:tcW w:w="901" w:type="dxa"/>
            <w:vAlign w:val="center"/>
          </w:tcPr>
          <w:p w14:paraId="4E5A2FAA" w14:textId="458BE1BE"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2</w:t>
            </w:r>
          </w:p>
        </w:tc>
        <w:tc>
          <w:tcPr>
            <w:tcW w:w="804" w:type="dxa"/>
            <w:vAlign w:val="center"/>
          </w:tcPr>
          <w:p w14:paraId="74E366E5" w14:textId="6AC27FEF"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w:t>
            </w:r>
          </w:p>
        </w:tc>
        <w:tc>
          <w:tcPr>
            <w:tcW w:w="796" w:type="dxa"/>
            <w:vAlign w:val="center"/>
          </w:tcPr>
          <w:p w14:paraId="52EF4CBC" w14:textId="6550FC58"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879" w:type="dxa"/>
            <w:vAlign w:val="center"/>
          </w:tcPr>
          <w:p w14:paraId="415FB7B7" w14:textId="65B6BE4F"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2</w:t>
            </w:r>
          </w:p>
        </w:tc>
        <w:tc>
          <w:tcPr>
            <w:tcW w:w="796" w:type="dxa"/>
            <w:vAlign w:val="center"/>
          </w:tcPr>
          <w:p w14:paraId="1017C525" w14:textId="25248E07"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96" w:type="dxa"/>
            <w:vAlign w:val="center"/>
          </w:tcPr>
          <w:p w14:paraId="7AF2D1DD" w14:textId="1562E978"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556" w:type="dxa"/>
            <w:vAlign w:val="center"/>
          </w:tcPr>
          <w:p w14:paraId="5069F8AE" w14:textId="2D32ED50"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1039" w:type="dxa"/>
            <w:vAlign w:val="center"/>
          </w:tcPr>
          <w:p w14:paraId="0C760C8C" w14:textId="33426562" w:rsidR="00283101" w:rsidRPr="00BC69E3" w:rsidRDefault="0004040E"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rPr>
              <w:t>70</w:t>
            </w:r>
            <w:r w:rsidR="00283101" w:rsidRPr="00BC69E3">
              <w:rPr>
                <w:rFonts w:ascii="Arial" w:hAnsi="Arial" w:cs="Arial"/>
                <w:color w:val="000000"/>
                <w:sz w:val="20"/>
                <w:szCs w:val="20"/>
                <w:lang w:val="mn-MN"/>
              </w:rPr>
              <w:t>.0</w:t>
            </w:r>
          </w:p>
        </w:tc>
      </w:tr>
      <w:tr w:rsidR="00283101" w:rsidRPr="00BC69E3" w14:paraId="064022DA" w14:textId="77777777" w:rsidTr="004D685C">
        <w:tc>
          <w:tcPr>
            <w:tcW w:w="567" w:type="dxa"/>
            <w:vAlign w:val="center"/>
          </w:tcPr>
          <w:p w14:paraId="596D7A25" w14:textId="0B951703" w:rsidR="00283101" w:rsidRPr="00BC69E3" w:rsidRDefault="00C95876"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4</w:t>
            </w:r>
          </w:p>
        </w:tc>
        <w:tc>
          <w:tcPr>
            <w:tcW w:w="2552" w:type="dxa"/>
            <w:vAlign w:val="center"/>
          </w:tcPr>
          <w:p w14:paraId="57F3D121" w14:textId="30492F95" w:rsidR="00283101" w:rsidRPr="00BC69E3" w:rsidRDefault="00283101"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Эрдэм судлал-нийгмийн соён гэгээрэл</w:t>
            </w:r>
          </w:p>
        </w:tc>
        <w:tc>
          <w:tcPr>
            <w:tcW w:w="901" w:type="dxa"/>
            <w:vAlign w:val="center"/>
          </w:tcPr>
          <w:p w14:paraId="3FAACA36" w14:textId="02B3258C"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2</w:t>
            </w:r>
          </w:p>
        </w:tc>
        <w:tc>
          <w:tcPr>
            <w:tcW w:w="804" w:type="dxa"/>
            <w:vAlign w:val="center"/>
          </w:tcPr>
          <w:p w14:paraId="161C50B0" w14:textId="3D6C0780"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w:t>
            </w:r>
          </w:p>
        </w:tc>
        <w:tc>
          <w:tcPr>
            <w:tcW w:w="796" w:type="dxa"/>
            <w:vAlign w:val="center"/>
          </w:tcPr>
          <w:p w14:paraId="575025F6" w14:textId="08C7D330"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w:t>
            </w:r>
          </w:p>
        </w:tc>
        <w:tc>
          <w:tcPr>
            <w:tcW w:w="879" w:type="dxa"/>
            <w:vAlign w:val="center"/>
          </w:tcPr>
          <w:p w14:paraId="38CD26C9" w14:textId="6199D824"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2</w:t>
            </w:r>
          </w:p>
        </w:tc>
        <w:tc>
          <w:tcPr>
            <w:tcW w:w="796" w:type="dxa"/>
            <w:vAlign w:val="center"/>
          </w:tcPr>
          <w:p w14:paraId="3155AD62" w14:textId="1CA5345A"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96" w:type="dxa"/>
            <w:vAlign w:val="center"/>
          </w:tcPr>
          <w:p w14:paraId="3EE96391" w14:textId="1B9C41F2"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556" w:type="dxa"/>
            <w:vAlign w:val="center"/>
          </w:tcPr>
          <w:p w14:paraId="1A9D78C9" w14:textId="4D23E4FE"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1039" w:type="dxa"/>
            <w:vAlign w:val="center"/>
          </w:tcPr>
          <w:p w14:paraId="262F78F5" w14:textId="6FD4B40B" w:rsidR="00283101" w:rsidRPr="0004040E" w:rsidRDefault="0004040E"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70.0</w:t>
            </w:r>
          </w:p>
        </w:tc>
      </w:tr>
      <w:tr w:rsidR="00283101" w:rsidRPr="00BC69E3" w14:paraId="182DD931" w14:textId="77777777" w:rsidTr="004D685C">
        <w:tc>
          <w:tcPr>
            <w:tcW w:w="567" w:type="dxa"/>
            <w:vAlign w:val="center"/>
          </w:tcPr>
          <w:p w14:paraId="6585C27C" w14:textId="71A08409" w:rsidR="00283101" w:rsidRPr="00BC69E3" w:rsidRDefault="00C95876"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5</w:t>
            </w:r>
          </w:p>
        </w:tc>
        <w:tc>
          <w:tcPr>
            <w:tcW w:w="2552" w:type="dxa"/>
            <w:vAlign w:val="center"/>
          </w:tcPr>
          <w:p w14:paraId="5782FF37" w14:textId="02426A0A" w:rsidR="00283101" w:rsidRPr="00BC69E3" w:rsidRDefault="00283101"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Дэлхийн Монгол</w:t>
            </w:r>
          </w:p>
        </w:tc>
        <w:tc>
          <w:tcPr>
            <w:tcW w:w="901" w:type="dxa"/>
            <w:vAlign w:val="center"/>
          </w:tcPr>
          <w:p w14:paraId="5785B799" w14:textId="48EAAA18"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3</w:t>
            </w:r>
          </w:p>
        </w:tc>
        <w:tc>
          <w:tcPr>
            <w:tcW w:w="804" w:type="dxa"/>
            <w:vAlign w:val="center"/>
          </w:tcPr>
          <w:p w14:paraId="3FE14186" w14:textId="2B34E20D"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w:t>
            </w:r>
          </w:p>
        </w:tc>
        <w:tc>
          <w:tcPr>
            <w:tcW w:w="796" w:type="dxa"/>
            <w:vAlign w:val="center"/>
          </w:tcPr>
          <w:p w14:paraId="3F9B7C75" w14:textId="69E68DEA"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w:t>
            </w:r>
          </w:p>
        </w:tc>
        <w:tc>
          <w:tcPr>
            <w:tcW w:w="879" w:type="dxa"/>
            <w:vAlign w:val="center"/>
          </w:tcPr>
          <w:p w14:paraId="4B0278FB" w14:textId="368EBAF8"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3</w:t>
            </w:r>
          </w:p>
        </w:tc>
        <w:tc>
          <w:tcPr>
            <w:tcW w:w="796" w:type="dxa"/>
            <w:vAlign w:val="center"/>
          </w:tcPr>
          <w:p w14:paraId="38E82547" w14:textId="73CA1EF2"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96" w:type="dxa"/>
            <w:vAlign w:val="center"/>
          </w:tcPr>
          <w:p w14:paraId="3CEAE471" w14:textId="4C48FC4A"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556" w:type="dxa"/>
            <w:vAlign w:val="center"/>
          </w:tcPr>
          <w:p w14:paraId="1A4AA01D" w14:textId="4A7306C9"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1039" w:type="dxa"/>
            <w:vAlign w:val="center"/>
          </w:tcPr>
          <w:p w14:paraId="3BED42F1" w14:textId="01E2218D" w:rsidR="00283101" w:rsidRPr="0004040E" w:rsidRDefault="0004040E"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70.0</w:t>
            </w:r>
          </w:p>
        </w:tc>
      </w:tr>
      <w:tr w:rsidR="00283101" w:rsidRPr="00BC69E3" w14:paraId="0BEC8954" w14:textId="77777777" w:rsidTr="004D685C">
        <w:tc>
          <w:tcPr>
            <w:tcW w:w="567" w:type="dxa"/>
          </w:tcPr>
          <w:p w14:paraId="31F1E4C6" w14:textId="77777777" w:rsidR="00283101" w:rsidRPr="00BC69E3" w:rsidRDefault="00283101" w:rsidP="00EA589D">
            <w:pPr>
              <w:pStyle w:val="paragraph"/>
              <w:spacing w:before="0" w:beforeAutospacing="0" w:after="0" w:afterAutospacing="0" w:line="276" w:lineRule="auto"/>
              <w:jc w:val="both"/>
              <w:textAlignment w:val="baseline"/>
              <w:rPr>
                <w:rFonts w:ascii="Arial" w:hAnsi="Arial" w:cs="Arial"/>
                <w:sz w:val="20"/>
                <w:szCs w:val="20"/>
                <w:lang w:val="mn-MN"/>
              </w:rPr>
            </w:pPr>
          </w:p>
        </w:tc>
        <w:tc>
          <w:tcPr>
            <w:tcW w:w="2552" w:type="dxa"/>
            <w:vAlign w:val="bottom"/>
          </w:tcPr>
          <w:p w14:paraId="27E24DB5" w14:textId="5A51C7E7" w:rsidR="00283101" w:rsidRPr="00BC69E3" w:rsidRDefault="00F14B2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b/>
                <w:bCs/>
                <w:color w:val="000000"/>
                <w:sz w:val="20"/>
                <w:szCs w:val="20"/>
                <w:lang w:val="mn-MN"/>
              </w:rPr>
              <w:t>Нийт</w:t>
            </w:r>
          </w:p>
        </w:tc>
        <w:tc>
          <w:tcPr>
            <w:tcW w:w="901" w:type="dxa"/>
            <w:vAlign w:val="center"/>
          </w:tcPr>
          <w:p w14:paraId="2FCBE110" w14:textId="65201902" w:rsidR="00283101" w:rsidRPr="00BC69E3" w:rsidRDefault="0028310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b/>
                <w:color w:val="000000"/>
                <w:sz w:val="20"/>
                <w:szCs w:val="20"/>
                <w:lang w:val="mn-MN"/>
              </w:rPr>
              <w:t>16</w:t>
            </w:r>
          </w:p>
        </w:tc>
        <w:tc>
          <w:tcPr>
            <w:tcW w:w="804" w:type="dxa"/>
            <w:vAlign w:val="center"/>
          </w:tcPr>
          <w:p w14:paraId="3B85E127" w14:textId="7ED74751"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b/>
                <w:color w:val="000000"/>
                <w:sz w:val="20"/>
                <w:szCs w:val="20"/>
              </w:rPr>
              <w:t>1</w:t>
            </w:r>
          </w:p>
        </w:tc>
        <w:tc>
          <w:tcPr>
            <w:tcW w:w="796" w:type="dxa"/>
            <w:vAlign w:val="center"/>
          </w:tcPr>
          <w:p w14:paraId="1A1B73CE" w14:textId="02EB0D60"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b/>
                <w:color w:val="000000"/>
                <w:sz w:val="20"/>
                <w:szCs w:val="20"/>
              </w:rPr>
              <w:t>1</w:t>
            </w:r>
          </w:p>
        </w:tc>
        <w:tc>
          <w:tcPr>
            <w:tcW w:w="879" w:type="dxa"/>
            <w:vAlign w:val="center"/>
          </w:tcPr>
          <w:p w14:paraId="2A366920" w14:textId="748F1F68"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11</w:t>
            </w:r>
          </w:p>
        </w:tc>
        <w:tc>
          <w:tcPr>
            <w:tcW w:w="796" w:type="dxa"/>
            <w:vAlign w:val="center"/>
          </w:tcPr>
          <w:p w14:paraId="046BA873" w14:textId="2B35A77B"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b/>
                <w:color w:val="000000"/>
                <w:sz w:val="20"/>
                <w:szCs w:val="20"/>
              </w:rPr>
              <w:t>2</w:t>
            </w:r>
          </w:p>
        </w:tc>
        <w:tc>
          <w:tcPr>
            <w:tcW w:w="796" w:type="dxa"/>
            <w:vAlign w:val="center"/>
          </w:tcPr>
          <w:p w14:paraId="312A039E" w14:textId="16ECCE58"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1</w:t>
            </w:r>
          </w:p>
        </w:tc>
        <w:tc>
          <w:tcPr>
            <w:tcW w:w="556" w:type="dxa"/>
            <w:vAlign w:val="center"/>
          </w:tcPr>
          <w:p w14:paraId="33D994F3" w14:textId="53322574" w:rsidR="00283101" w:rsidRPr="003E1A4A" w:rsidRDefault="003E1A4A"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b/>
                <w:color w:val="000000"/>
                <w:sz w:val="20"/>
                <w:szCs w:val="20"/>
              </w:rPr>
              <w:t>-</w:t>
            </w:r>
          </w:p>
        </w:tc>
        <w:tc>
          <w:tcPr>
            <w:tcW w:w="1039" w:type="dxa"/>
            <w:vAlign w:val="center"/>
          </w:tcPr>
          <w:p w14:paraId="3D33EBDE" w14:textId="43CB799A" w:rsidR="00283101" w:rsidRPr="000D2F39" w:rsidRDefault="000D2F39"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b/>
                <w:color w:val="000000"/>
                <w:sz w:val="20"/>
                <w:szCs w:val="20"/>
              </w:rPr>
              <w:t>69.1</w:t>
            </w:r>
          </w:p>
        </w:tc>
      </w:tr>
    </w:tbl>
    <w:p w14:paraId="3A70627E" w14:textId="77777777" w:rsidR="00F02443" w:rsidRPr="00BC69E3" w:rsidRDefault="00F02443" w:rsidP="00EA589D">
      <w:pPr>
        <w:pStyle w:val="paragraph"/>
        <w:shd w:val="clear" w:color="auto" w:fill="FFFFFF"/>
        <w:spacing w:before="0" w:beforeAutospacing="0" w:after="0" w:afterAutospacing="0" w:line="276" w:lineRule="auto"/>
        <w:jc w:val="both"/>
        <w:textAlignment w:val="baseline"/>
        <w:rPr>
          <w:rStyle w:val="eop"/>
          <w:rFonts w:ascii="Arial" w:hAnsi="Arial" w:cs="Arial"/>
          <w:sz w:val="22"/>
          <w:szCs w:val="22"/>
          <w:lang w:val="mn-MN"/>
        </w:rPr>
      </w:pPr>
    </w:p>
    <w:p w14:paraId="47480DD8" w14:textId="6F0BCF23" w:rsidR="006A2421" w:rsidRDefault="005F0688" w:rsidP="00EA589D">
      <w:pPr>
        <w:pStyle w:val="paragraph"/>
        <w:shd w:val="clear" w:color="auto" w:fill="FFFFFF"/>
        <w:spacing w:before="0" w:beforeAutospacing="0" w:after="0" w:afterAutospacing="0" w:line="276" w:lineRule="auto"/>
        <w:ind w:firstLine="720"/>
        <w:jc w:val="both"/>
        <w:textAlignment w:val="baseline"/>
        <w:rPr>
          <w:rStyle w:val="eop"/>
          <w:rFonts w:ascii="Arial" w:hAnsi="Arial" w:cs="Arial"/>
          <w:sz w:val="22"/>
          <w:szCs w:val="22"/>
          <w:lang w:val="mn-MN"/>
        </w:rPr>
      </w:pPr>
      <w:r w:rsidRPr="00BC69E3">
        <w:rPr>
          <w:rStyle w:val="eop"/>
          <w:rFonts w:ascii="Arial" w:hAnsi="Arial" w:cs="Arial"/>
          <w:color w:val="000000" w:themeColor="text1"/>
          <w:sz w:val="22"/>
          <w:szCs w:val="22"/>
          <w:lang w:val="mn-MN"/>
        </w:rPr>
        <w:t> </w:t>
      </w:r>
      <w:r w:rsidR="006A2421">
        <w:rPr>
          <w:rStyle w:val="eop"/>
          <w:rFonts w:ascii="Arial" w:hAnsi="Arial" w:cs="Arial"/>
          <w:sz w:val="22"/>
          <w:szCs w:val="22"/>
          <w:lang w:val="mn-MN"/>
        </w:rPr>
        <w:t xml:space="preserve">Нүүдийн соёл иргэншилт монгол </w:t>
      </w:r>
      <w:r w:rsidR="006A2421">
        <w:rPr>
          <w:rStyle w:val="eop"/>
          <w:rFonts w:ascii="Arial" w:hAnsi="Arial" w:cs="Arial"/>
          <w:sz w:val="22"/>
          <w:szCs w:val="22"/>
        </w:rPr>
        <w:t>(</w:t>
      </w:r>
      <w:r w:rsidR="006A2421">
        <w:rPr>
          <w:rStyle w:val="eop"/>
          <w:rFonts w:ascii="Arial" w:hAnsi="Arial" w:cs="Arial"/>
          <w:sz w:val="22"/>
          <w:szCs w:val="22"/>
          <w:lang w:val="mn-MN"/>
        </w:rPr>
        <w:t>77.5%</w:t>
      </w:r>
      <w:r w:rsidR="006A2421">
        <w:rPr>
          <w:rStyle w:val="eop"/>
          <w:rFonts w:ascii="Arial" w:hAnsi="Arial" w:cs="Arial"/>
          <w:sz w:val="22"/>
          <w:szCs w:val="22"/>
        </w:rPr>
        <w:t>)</w:t>
      </w:r>
      <w:r w:rsidR="006A2421">
        <w:rPr>
          <w:rStyle w:val="eop"/>
          <w:rFonts w:ascii="Arial" w:hAnsi="Arial" w:cs="Arial"/>
          <w:sz w:val="22"/>
          <w:szCs w:val="22"/>
          <w:lang w:val="mn-MN"/>
        </w:rPr>
        <w:t xml:space="preserve">, Монгол хэл, бичиг </w:t>
      </w:r>
      <w:r w:rsidR="006A2421">
        <w:rPr>
          <w:rStyle w:val="eop"/>
          <w:rFonts w:ascii="Arial" w:hAnsi="Arial" w:cs="Arial"/>
          <w:sz w:val="22"/>
          <w:szCs w:val="22"/>
        </w:rPr>
        <w:t>(</w:t>
      </w:r>
      <w:r w:rsidR="006A2421">
        <w:rPr>
          <w:rStyle w:val="eop"/>
          <w:rFonts w:ascii="Arial" w:hAnsi="Arial" w:cs="Arial"/>
          <w:sz w:val="22"/>
          <w:szCs w:val="22"/>
          <w:lang w:val="mn-MN"/>
        </w:rPr>
        <w:t>70.0%</w:t>
      </w:r>
      <w:r w:rsidR="006A2421">
        <w:rPr>
          <w:rStyle w:val="eop"/>
          <w:rFonts w:ascii="Arial" w:hAnsi="Arial" w:cs="Arial"/>
          <w:sz w:val="22"/>
          <w:szCs w:val="22"/>
        </w:rPr>
        <w:t>)</w:t>
      </w:r>
      <w:r w:rsidR="006A2421">
        <w:rPr>
          <w:rStyle w:val="eop"/>
          <w:rFonts w:ascii="Arial" w:hAnsi="Arial" w:cs="Arial"/>
          <w:sz w:val="22"/>
          <w:szCs w:val="22"/>
          <w:lang w:val="mn-MN"/>
        </w:rPr>
        <w:t xml:space="preserve">, Эрдэм судлал-нийгмийн соён гэгээрэл </w:t>
      </w:r>
      <w:r w:rsidR="006A2421">
        <w:rPr>
          <w:rStyle w:val="eop"/>
          <w:rFonts w:ascii="Arial" w:hAnsi="Arial" w:cs="Arial"/>
          <w:sz w:val="22"/>
          <w:szCs w:val="22"/>
        </w:rPr>
        <w:t>(</w:t>
      </w:r>
      <w:r w:rsidR="006A2421">
        <w:rPr>
          <w:rStyle w:val="eop"/>
          <w:rFonts w:ascii="Arial" w:hAnsi="Arial" w:cs="Arial"/>
          <w:sz w:val="22"/>
          <w:szCs w:val="22"/>
          <w:lang w:val="mn-MN"/>
        </w:rPr>
        <w:t>70.0%</w:t>
      </w:r>
      <w:r w:rsidR="006A2421">
        <w:rPr>
          <w:rStyle w:val="eop"/>
          <w:rFonts w:ascii="Arial" w:hAnsi="Arial" w:cs="Arial"/>
          <w:sz w:val="22"/>
          <w:szCs w:val="22"/>
        </w:rPr>
        <w:t>)</w:t>
      </w:r>
      <w:r w:rsidR="006A2421">
        <w:rPr>
          <w:rStyle w:val="eop"/>
          <w:rFonts w:ascii="Arial" w:hAnsi="Arial" w:cs="Arial"/>
          <w:sz w:val="22"/>
          <w:szCs w:val="22"/>
          <w:lang w:val="mn-MN"/>
        </w:rPr>
        <w:t xml:space="preserve">, Дэлхийн монгол </w:t>
      </w:r>
      <w:r w:rsidR="006A2421">
        <w:rPr>
          <w:rStyle w:val="eop"/>
          <w:rFonts w:ascii="Arial" w:hAnsi="Arial" w:cs="Arial"/>
          <w:sz w:val="22"/>
          <w:szCs w:val="22"/>
        </w:rPr>
        <w:t>(</w:t>
      </w:r>
      <w:r w:rsidR="006A2421">
        <w:rPr>
          <w:rStyle w:val="eop"/>
          <w:rFonts w:ascii="Arial" w:hAnsi="Arial" w:cs="Arial"/>
          <w:sz w:val="22"/>
          <w:szCs w:val="22"/>
          <w:lang w:val="mn-MN"/>
        </w:rPr>
        <w:t>70.0%</w:t>
      </w:r>
      <w:r w:rsidR="006A2421">
        <w:rPr>
          <w:rStyle w:val="eop"/>
          <w:rFonts w:ascii="Arial" w:hAnsi="Arial" w:cs="Arial"/>
          <w:sz w:val="22"/>
          <w:szCs w:val="22"/>
        </w:rPr>
        <w:t>)</w:t>
      </w:r>
      <w:r w:rsidR="006A2421">
        <w:rPr>
          <w:rStyle w:val="eop"/>
          <w:rFonts w:ascii="Arial" w:hAnsi="Arial" w:cs="Arial"/>
          <w:sz w:val="22"/>
          <w:szCs w:val="22"/>
          <w:lang w:val="mn-MN"/>
        </w:rPr>
        <w:t xml:space="preserve"> зорилтуудын хүрээнд хэрэгжжүүлсэн 11 арга хэмжээний гүйцэтгэлийн дундаж үнэлгээ 70-99% буюу “тодорхой үр дүнд хүрсэн” байна. </w:t>
      </w:r>
    </w:p>
    <w:p w14:paraId="33165B24" w14:textId="77777777" w:rsidR="002B437E" w:rsidRPr="006A2421" w:rsidRDefault="002B437E" w:rsidP="00EA589D">
      <w:pPr>
        <w:pStyle w:val="paragraph"/>
        <w:shd w:val="clear" w:color="auto" w:fill="FFFFFF"/>
        <w:spacing w:before="0" w:beforeAutospacing="0" w:after="0" w:afterAutospacing="0" w:line="276" w:lineRule="auto"/>
        <w:ind w:firstLine="720"/>
        <w:jc w:val="both"/>
        <w:textAlignment w:val="baseline"/>
        <w:rPr>
          <w:rStyle w:val="eop"/>
          <w:rFonts w:ascii="Arial" w:eastAsiaTheme="minorHAnsi" w:hAnsi="Arial" w:cs="Arial"/>
          <w:sz w:val="22"/>
          <w:szCs w:val="22"/>
          <w:lang w:val="mn-MN"/>
        </w:rPr>
      </w:pPr>
    </w:p>
    <w:p w14:paraId="3247FBCD" w14:textId="77777777" w:rsidR="006A2421" w:rsidRPr="00E2761B" w:rsidRDefault="006A2421" w:rsidP="00EA589D">
      <w:pPr>
        <w:pStyle w:val="paragraph"/>
        <w:shd w:val="clear" w:color="auto" w:fill="FFFFFF"/>
        <w:spacing w:before="0" w:beforeAutospacing="0" w:after="0" w:afterAutospacing="0" w:line="276" w:lineRule="auto"/>
        <w:ind w:firstLine="720"/>
        <w:jc w:val="both"/>
        <w:textAlignment w:val="baseline"/>
        <w:rPr>
          <w:rStyle w:val="eop"/>
          <w:rFonts w:ascii="Arial" w:hAnsi="Arial" w:cs="Arial"/>
          <w:sz w:val="22"/>
          <w:szCs w:val="22"/>
        </w:rPr>
      </w:pPr>
      <w:r w:rsidRPr="00E2761B">
        <w:rPr>
          <w:rFonts w:ascii="Arial" w:hAnsi="Arial" w:cs="Arial"/>
          <w:color w:val="000000"/>
          <w:sz w:val="22"/>
          <w:szCs w:val="22"/>
          <w:lang w:val="mn-MN"/>
        </w:rPr>
        <w:t>Үндэсний бахархал, эв нэгдэл</w:t>
      </w:r>
      <w:r>
        <w:rPr>
          <w:rFonts w:ascii="Arial" w:hAnsi="Arial" w:cs="Arial"/>
          <w:color w:val="000000"/>
          <w:sz w:val="22"/>
          <w:szCs w:val="22"/>
          <w:lang w:val="mn-MN"/>
        </w:rPr>
        <w:t xml:space="preserve"> зорилтын хүрээнд хэрэгжүүлсэн 5 арга хэмжээний гүйцэтгэлийн дундаж үнэлгээ 58%-тай</w:t>
      </w:r>
      <w:r>
        <w:rPr>
          <w:rFonts w:ascii="Arial" w:hAnsi="Arial" w:cs="Arial"/>
          <w:color w:val="000000"/>
          <w:sz w:val="22"/>
          <w:szCs w:val="22"/>
        </w:rPr>
        <w:t xml:space="preserve"> </w:t>
      </w:r>
      <w:r>
        <w:rPr>
          <w:rFonts w:ascii="Arial" w:hAnsi="Arial" w:cs="Arial"/>
          <w:color w:val="000000"/>
          <w:sz w:val="22"/>
          <w:szCs w:val="22"/>
          <w:lang w:val="mn-MN"/>
        </w:rPr>
        <w:t>буюу “эрчимжүүлэх шаардлагатай” байна. Гүйцтэгэл нь 30.0% буюу “эрчимжүүлэх шаардлагатай” ажил</w:t>
      </w:r>
      <w:r>
        <w:rPr>
          <w:rFonts w:ascii="Arial" w:hAnsi="Arial" w:cs="Arial"/>
          <w:color w:val="000000"/>
          <w:sz w:val="22"/>
          <w:szCs w:val="22"/>
        </w:rPr>
        <w:t xml:space="preserve"> </w:t>
      </w:r>
      <w:r>
        <w:rPr>
          <w:rFonts w:ascii="Arial" w:hAnsi="Arial" w:cs="Arial"/>
          <w:color w:val="000000"/>
          <w:sz w:val="22"/>
          <w:szCs w:val="22"/>
          <w:lang w:val="mn-MN"/>
        </w:rPr>
        <w:t>байгаа нь т</w:t>
      </w:r>
      <w:r w:rsidRPr="00CE7F07">
        <w:rPr>
          <w:rFonts w:ascii="Arial" w:hAnsi="Arial" w:cs="Arial"/>
          <w:color w:val="000000"/>
          <w:sz w:val="22"/>
          <w:szCs w:val="22"/>
          <w:lang w:val="mn-MN"/>
        </w:rPr>
        <w:t>өрийн ёслолын үндэсний уламжлал, онцлог, соёлын талаар судалгаа хийлгэхээр ШУА-тай тохирч судалгааны ажил эхлүүлсэн боловч судлаачдын санхүүжилт</w:t>
      </w:r>
      <w:r>
        <w:rPr>
          <w:rFonts w:ascii="Arial" w:hAnsi="Arial" w:cs="Arial"/>
          <w:color w:val="000000"/>
          <w:sz w:val="22"/>
          <w:szCs w:val="22"/>
          <w:lang w:val="mn-MN"/>
        </w:rPr>
        <w:t xml:space="preserve"> Төрийн</w:t>
      </w:r>
      <w:r w:rsidRPr="00CE7F07">
        <w:rPr>
          <w:rFonts w:ascii="Arial" w:hAnsi="Arial" w:cs="Arial"/>
          <w:color w:val="000000"/>
          <w:sz w:val="22"/>
          <w:szCs w:val="22"/>
          <w:lang w:val="mn-MN"/>
        </w:rPr>
        <w:t xml:space="preserve"> хэмнэлтийн хуультай холбогдуулан хойшилсон</w:t>
      </w:r>
      <w:r>
        <w:rPr>
          <w:rFonts w:ascii="Arial" w:hAnsi="Arial" w:cs="Arial"/>
          <w:color w:val="000000"/>
          <w:sz w:val="22"/>
          <w:szCs w:val="22"/>
          <w:lang w:val="mn-MN"/>
        </w:rPr>
        <w:t xml:space="preserve"> байна</w:t>
      </w:r>
      <w:r w:rsidRPr="00CE7F07">
        <w:rPr>
          <w:rFonts w:ascii="Arial" w:hAnsi="Arial" w:cs="Arial"/>
          <w:color w:val="000000"/>
          <w:sz w:val="22"/>
          <w:szCs w:val="22"/>
          <w:lang w:val="mn-MN"/>
        </w:rPr>
        <w:t>.</w:t>
      </w:r>
    </w:p>
    <w:p w14:paraId="10D723DE" w14:textId="0E93A345" w:rsidR="00EB5E1A" w:rsidRPr="00BC69E3" w:rsidRDefault="00EB5E1A" w:rsidP="00EA589D">
      <w:pPr>
        <w:pStyle w:val="paragraph"/>
        <w:shd w:val="clear" w:color="auto" w:fill="FFFFFF"/>
        <w:spacing w:before="0" w:beforeAutospacing="0" w:after="0" w:afterAutospacing="0" w:line="276" w:lineRule="auto"/>
        <w:ind w:firstLine="720"/>
        <w:jc w:val="both"/>
        <w:textAlignment w:val="baseline"/>
        <w:rPr>
          <w:rStyle w:val="eop"/>
          <w:rFonts w:ascii="Arial" w:hAnsi="Arial" w:cs="Arial"/>
          <w:sz w:val="22"/>
          <w:szCs w:val="22"/>
          <w:lang w:val="mn-MN"/>
        </w:rPr>
      </w:pPr>
    </w:p>
    <w:p w14:paraId="0B1548B8" w14:textId="7F9F421E" w:rsidR="005F0688" w:rsidRPr="00BC69E3" w:rsidRDefault="005F0688" w:rsidP="00EA589D">
      <w:pPr>
        <w:pStyle w:val="paragraph"/>
        <w:shd w:val="clear" w:color="auto" w:fill="FFFFFF"/>
        <w:spacing w:before="0" w:beforeAutospacing="0" w:after="0" w:afterAutospacing="0" w:line="276" w:lineRule="auto"/>
        <w:ind w:firstLine="705"/>
        <w:jc w:val="both"/>
        <w:textAlignment w:val="baseline"/>
        <w:rPr>
          <w:rFonts w:ascii="Segoe UI" w:hAnsi="Segoe UI" w:cs="Segoe UI"/>
          <w:sz w:val="18"/>
          <w:szCs w:val="18"/>
          <w:lang w:val="mn-MN"/>
        </w:rPr>
      </w:pPr>
      <w:r w:rsidRPr="00BC69E3">
        <w:rPr>
          <w:rStyle w:val="normaltextrun"/>
          <w:rFonts w:ascii="Arial" w:hAnsi="Arial" w:cs="Arial"/>
          <w:b/>
          <w:bCs/>
          <w:sz w:val="22"/>
          <w:szCs w:val="22"/>
          <w:shd w:val="clear" w:color="auto" w:fill="FFFFFF"/>
          <w:lang w:val="mn-MN"/>
        </w:rPr>
        <w:t>2.2</w:t>
      </w:r>
      <w:r w:rsidR="00CA0E5C" w:rsidRPr="00BC69E3">
        <w:rPr>
          <w:rStyle w:val="normaltextrun"/>
          <w:rFonts w:ascii="Arial" w:hAnsi="Arial" w:cs="Arial"/>
          <w:b/>
          <w:bCs/>
          <w:sz w:val="22"/>
          <w:szCs w:val="22"/>
          <w:shd w:val="clear" w:color="auto" w:fill="FFFFFF"/>
          <w:lang w:val="mn-MN"/>
        </w:rPr>
        <w:t>.</w:t>
      </w:r>
      <w:r w:rsidRPr="00BC69E3">
        <w:rPr>
          <w:rStyle w:val="normaltextrun"/>
          <w:rFonts w:ascii="Arial" w:hAnsi="Arial" w:cs="Arial"/>
          <w:b/>
          <w:bCs/>
          <w:sz w:val="22"/>
          <w:szCs w:val="22"/>
          <w:shd w:val="clear" w:color="auto" w:fill="FFFFFF"/>
          <w:lang w:val="mn-MN"/>
        </w:rPr>
        <w:t xml:space="preserve"> Хүний хөгжил </w:t>
      </w:r>
      <w:r w:rsidRPr="00BC69E3">
        <w:rPr>
          <w:rStyle w:val="eop"/>
          <w:rFonts w:ascii="Arial" w:hAnsi="Arial" w:cs="Arial"/>
          <w:sz w:val="22"/>
          <w:szCs w:val="22"/>
          <w:lang w:val="mn-MN"/>
        </w:rPr>
        <w:t> </w:t>
      </w:r>
    </w:p>
    <w:p w14:paraId="4A93615B" w14:textId="77777777" w:rsidR="005F0688" w:rsidRPr="00BC69E3" w:rsidRDefault="005F0688" w:rsidP="00EA589D">
      <w:pPr>
        <w:pStyle w:val="paragraph"/>
        <w:shd w:val="clear" w:color="auto" w:fill="FFFFFF"/>
        <w:spacing w:before="0" w:beforeAutospacing="0" w:after="0" w:afterAutospacing="0" w:line="276" w:lineRule="auto"/>
        <w:ind w:left="720"/>
        <w:jc w:val="both"/>
        <w:textAlignment w:val="baseline"/>
        <w:rPr>
          <w:rFonts w:ascii="Segoe UI" w:hAnsi="Segoe UI" w:cs="Segoe UI"/>
          <w:sz w:val="18"/>
          <w:szCs w:val="18"/>
          <w:lang w:val="mn-MN"/>
        </w:rPr>
      </w:pPr>
      <w:r w:rsidRPr="00BC69E3">
        <w:rPr>
          <w:rStyle w:val="eop"/>
          <w:rFonts w:ascii="Arial" w:hAnsi="Arial" w:cs="Arial"/>
          <w:sz w:val="22"/>
          <w:szCs w:val="22"/>
          <w:lang w:val="mn-MN"/>
        </w:rPr>
        <w:t> </w:t>
      </w:r>
    </w:p>
    <w:p w14:paraId="130AC7D6" w14:textId="53E5D45A" w:rsidR="005F0688" w:rsidRPr="00BC69E3" w:rsidRDefault="005F0688" w:rsidP="00EA589D">
      <w:pPr>
        <w:pStyle w:val="paragraph"/>
        <w:shd w:val="clear" w:color="auto" w:fill="FFFFFF"/>
        <w:spacing w:before="0" w:beforeAutospacing="0" w:after="0" w:afterAutospacing="0" w:line="276" w:lineRule="auto"/>
        <w:ind w:firstLine="705"/>
        <w:jc w:val="both"/>
        <w:textAlignment w:val="baseline"/>
        <w:rPr>
          <w:rFonts w:ascii="Segoe UI" w:hAnsi="Segoe UI" w:cs="Segoe UI"/>
          <w:sz w:val="18"/>
          <w:szCs w:val="18"/>
          <w:lang w:val="mn-MN"/>
        </w:rPr>
      </w:pPr>
      <w:r w:rsidRPr="00BC69E3">
        <w:rPr>
          <w:rStyle w:val="normaltextrun"/>
          <w:rFonts w:ascii="Arial" w:hAnsi="Arial" w:cs="Arial"/>
          <w:sz w:val="22"/>
          <w:szCs w:val="22"/>
          <w:shd w:val="clear" w:color="auto" w:fill="FFFFFF"/>
          <w:lang w:val="mn-MN"/>
        </w:rPr>
        <w:t>Хүний хөгжлийн асуудлыг “</w:t>
      </w:r>
      <w:r w:rsidRPr="00BC69E3">
        <w:rPr>
          <w:rStyle w:val="normaltextrun"/>
          <w:rFonts w:ascii="Arial" w:hAnsi="Arial" w:cs="Arial"/>
          <w:sz w:val="22"/>
          <w:szCs w:val="22"/>
          <w:lang w:val="mn-MN"/>
        </w:rPr>
        <w:t>Нийгмийн суурь үйлчилгээг тэгш, хүртээмжтэй, чанартай хүргэх тогтолцоог бэхжүүлж, эрдэм мэдлэгтэй, эрүүл чийрэг, нийгмийн идэвхтэй, хүнлэг, ёс суртахуунтай, дэлхийд үнэлэгдэх Монгол хүнийг төлөвшүүлж, гэр бүлд ээлтэй хүний хөгжлийн цогц бодлого хэрэгжүүлнэ</w:t>
      </w:r>
      <w:r w:rsidRPr="00BC69E3">
        <w:rPr>
          <w:rStyle w:val="normaltextrun"/>
          <w:rFonts w:ascii="Arial" w:hAnsi="Arial" w:cs="Arial"/>
          <w:sz w:val="22"/>
          <w:szCs w:val="22"/>
          <w:shd w:val="clear" w:color="auto" w:fill="FFFFFF"/>
          <w:lang w:val="mn-MN"/>
        </w:rPr>
        <w:t>” гэсэн 2</w:t>
      </w:r>
      <w:r w:rsidR="00F855A3" w:rsidRPr="00BC69E3">
        <w:rPr>
          <w:rStyle w:val="normaltextrun"/>
          <w:rFonts w:ascii="Arial" w:hAnsi="Arial" w:cs="Arial"/>
          <w:sz w:val="22"/>
          <w:szCs w:val="22"/>
          <w:shd w:val="clear" w:color="auto" w:fill="FFFFFF"/>
          <w:lang w:val="mn-MN"/>
        </w:rPr>
        <w:t xml:space="preserve"> дугаар</w:t>
      </w:r>
      <w:r w:rsidRPr="00BC69E3">
        <w:rPr>
          <w:rStyle w:val="normaltextrun"/>
          <w:rFonts w:ascii="Arial" w:hAnsi="Arial" w:cs="Arial"/>
          <w:sz w:val="22"/>
          <w:szCs w:val="22"/>
          <w:shd w:val="clear" w:color="auto" w:fill="FFFFFF"/>
          <w:lang w:val="mn-MN"/>
        </w:rPr>
        <w:t xml:space="preserve"> зорилгын хүрээнд боловсрол, эрүүл мэнд, гэр бүл, шинжлэх ухаан, инновац, хүнд ээлтэй амьдрах орчин, хөдөлмөрийн зах зээл, монгол хүний удмын сан гэсэн 7 зорилтыг дэвшүүлэн, 49 арга хэмжээг тодорхойлсон.</w:t>
      </w:r>
      <w:r w:rsidRPr="00BC69E3">
        <w:rPr>
          <w:rStyle w:val="eop"/>
          <w:rFonts w:ascii="Arial" w:hAnsi="Arial" w:cs="Arial"/>
          <w:sz w:val="22"/>
          <w:szCs w:val="22"/>
          <w:lang w:val="mn-MN"/>
        </w:rPr>
        <w:t> </w:t>
      </w:r>
    </w:p>
    <w:p w14:paraId="1FA1262D" w14:textId="77777777" w:rsidR="005F0688" w:rsidRPr="00BC69E3" w:rsidRDefault="005F0688" w:rsidP="00EA589D">
      <w:pPr>
        <w:pStyle w:val="paragraph"/>
        <w:shd w:val="clear" w:color="auto" w:fill="FFFFFF"/>
        <w:spacing w:before="0" w:beforeAutospacing="0" w:after="0" w:afterAutospacing="0" w:line="276" w:lineRule="auto"/>
        <w:ind w:firstLine="705"/>
        <w:jc w:val="both"/>
        <w:textAlignment w:val="baseline"/>
        <w:rPr>
          <w:rFonts w:ascii="Segoe UI" w:hAnsi="Segoe UI" w:cs="Segoe UI"/>
          <w:sz w:val="18"/>
          <w:szCs w:val="18"/>
          <w:lang w:val="mn-MN"/>
        </w:rPr>
      </w:pPr>
      <w:r w:rsidRPr="00BC69E3">
        <w:rPr>
          <w:rStyle w:val="eop"/>
          <w:rFonts w:ascii="Arial" w:hAnsi="Arial" w:cs="Arial"/>
          <w:sz w:val="22"/>
          <w:szCs w:val="22"/>
          <w:lang w:val="mn-MN"/>
        </w:rPr>
        <w:t> </w:t>
      </w:r>
    </w:p>
    <w:p w14:paraId="4D072C53" w14:textId="5FD8AF36" w:rsidR="0082334D" w:rsidRPr="00BC69E3" w:rsidRDefault="005F0688" w:rsidP="00EA589D">
      <w:pPr>
        <w:pStyle w:val="paragraph"/>
        <w:shd w:val="clear" w:color="auto" w:fill="FFFFFF"/>
        <w:spacing w:before="0" w:beforeAutospacing="0" w:after="0" w:afterAutospacing="0" w:line="276" w:lineRule="auto"/>
        <w:ind w:firstLine="720"/>
        <w:jc w:val="both"/>
        <w:textAlignment w:val="baseline"/>
        <w:rPr>
          <w:rStyle w:val="normaltextrun"/>
          <w:rFonts w:ascii="Arial" w:hAnsi="Arial" w:cs="Arial"/>
          <w:sz w:val="22"/>
          <w:szCs w:val="22"/>
          <w:lang w:val="mn-MN"/>
        </w:rPr>
      </w:pPr>
      <w:r w:rsidRPr="00BC69E3">
        <w:rPr>
          <w:rStyle w:val="normaltextrun"/>
          <w:rFonts w:ascii="Arial" w:hAnsi="Arial" w:cs="Arial"/>
          <w:sz w:val="22"/>
          <w:szCs w:val="22"/>
          <w:lang w:val="mn-MN"/>
        </w:rPr>
        <w:t xml:space="preserve">49 арга хэмжээний хэрэгжилтэд явцын хяналт-шинжилгээ, үнэлгээ хийхэд дунджаар </w:t>
      </w:r>
      <w:r w:rsidR="00DD5A09">
        <w:rPr>
          <w:rStyle w:val="normaltextrun"/>
          <w:rFonts w:ascii="Arial" w:hAnsi="Arial" w:cs="Arial"/>
          <w:sz w:val="22"/>
          <w:szCs w:val="22"/>
          <w:lang w:val="mn-MN"/>
        </w:rPr>
        <w:t>68.2</w:t>
      </w:r>
      <w:r w:rsidR="0082334D">
        <w:rPr>
          <w:rStyle w:val="normaltextrun"/>
          <w:rFonts w:ascii="Arial" w:hAnsi="Arial" w:cs="Arial"/>
          <w:sz w:val="22"/>
          <w:szCs w:val="22"/>
          <w:lang w:val="mn-MN"/>
        </w:rPr>
        <w:t>%-</w:t>
      </w:r>
      <w:r w:rsidRPr="00BC69E3">
        <w:rPr>
          <w:rStyle w:val="normaltextrun"/>
          <w:rFonts w:ascii="Arial" w:hAnsi="Arial" w:cs="Arial"/>
          <w:sz w:val="22"/>
          <w:szCs w:val="22"/>
          <w:lang w:val="mn-MN"/>
        </w:rPr>
        <w:t xml:space="preserve">ийн явцтай </w:t>
      </w:r>
      <w:r w:rsidR="001048E8" w:rsidRPr="00BC69E3">
        <w:rPr>
          <w:rStyle w:val="normaltextrun"/>
          <w:rFonts w:ascii="Arial" w:hAnsi="Arial" w:cs="Arial"/>
          <w:sz w:val="22"/>
          <w:szCs w:val="22"/>
          <w:lang w:val="mn-MN"/>
        </w:rPr>
        <w:t>“</w:t>
      </w:r>
      <w:r w:rsidR="002B437E">
        <w:rPr>
          <w:rStyle w:val="normaltextrun"/>
          <w:rFonts w:ascii="Arial" w:hAnsi="Arial" w:cs="Arial"/>
          <w:sz w:val="22"/>
          <w:szCs w:val="22"/>
          <w:lang w:val="mn-MN"/>
        </w:rPr>
        <w:t>эрчимжүүлэх шаардлагатай</w:t>
      </w:r>
      <w:r w:rsidR="001048E8" w:rsidRPr="00BC69E3">
        <w:rPr>
          <w:rStyle w:val="normaltextrun"/>
          <w:rFonts w:ascii="Arial" w:hAnsi="Arial" w:cs="Arial"/>
          <w:sz w:val="22"/>
          <w:szCs w:val="22"/>
          <w:lang w:val="mn-MN"/>
        </w:rPr>
        <w:t>”</w:t>
      </w:r>
      <w:r w:rsidRPr="00BC69E3">
        <w:rPr>
          <w:rStyle w:val="normaltextrun"/>
          <w:rFonts w:ascii="Arial" w:hAnsi="Arial" w:cs="Arial"/>
          <w:sz w:val="22"/>
          <w:szCs w:val="22"/>
          <w:lang w:val="mn-MN"/>
        </w:rPr>
        <w:t xml:space="preserve"> байна.</w:t>
      </w:r>
      <w:r w:rsidR="00C80908" w:rsidRPr="00BC69E3">
        <w:rPr>
          <w:rStyle w:val="normaltextrun"/>
          <w:rFonts w:ascii="Arial" w:hAnsi="Arial" w:cs="Arial"/>
          <w:sz w:val="22"/>
          <w:szCs w:val="22"/>
          <w:lang w:val="mn-MN"/>
        </w:rPr>
        <w:t xml:space="preserve"> </w:t>
      </w:r>
    </w:p>
    <w:p w14:paraId="42A99606" w14:textId="77777777" w:rsidR="00BE212F" w:rsidRPr="00BC69E3" w:rsidRDefault="00BE212F" w:rsidP="00EA589D">
      <w:pPr>
        <w:pStyle w:val="paragraph"/>
        <w:shd w:val="clear" w:color="auto" w:fill="FFFFFF"/>
        <w:spacing w:before="0" w:beforeAutospacing="0" w:after="0" w:afterAutospacing="0" w:line="276" w:lineRule="auto"/>
        <w:ind w:firstLine="720"/>
        <w:jc w:val="both"/>
        <w:textAlignment w:val="baseline"/>
        <w:rPr>
          <w:rFonts w:ascii="Segoe UI" w:hAnsi="Segoe UI" w:cs="Segoe UI"/>
          <w:sz w:val="18"/>
          <w:szCs w:val="18"/>
          <w:lang w:val="mn-MN"/>
        </w:rPr>
      </w:pPr>
    </w:p>
    <w:p w14:paraId="0D7E181C" w14:textId="49D0BE7A" w:rsidR="005F0688" w:rsidRPr="00D04536" w:rsidRDefault="00B375E0" w:rsidP="00EA589D">
      <w:pPr>
        <w:pStyle w:val="paragraph"/>
        <w:shd w:val="clear" w:color="auto" w:fill="FFFFFF"/>
        <w:spacing w:before="0" w:beforeAutospacing="0" w:after="0" w:afterAutospacing="0" w:line="276" w:lineRule="auto"/>
        <w:jc w:val="both"/>
        <w:textAlignment w:val="baseline"/>
        <w:rPr>
          <w:rStyle w:val="eop"/>
          <w:rFonts w:ascii="Arial" w:hAnsi="Arial" w:cs="Arial"/>
          <w:bCs/>
          <w:sz w:val="20"/>
          <w:szCs w:val="20"/>
          <w:lang w:val="mn-MN"/>
        </w:rPr>
      </w:pPr>
      <w:r w:rsidRPr="00D04536">
        <w:rPr>
          <w:rStyle w:val="eop"/>
          <w:rFonts w:ascii="Arial" w:hAnsi="Arial" w:cs="Arial"/>
          <w:bCs/>
          <w:sz w:val="20"/>
          <w:szCs w:val="20"/>
          <w:lang w:val="mn-MN"/>
        </w:rPr>
        <w:t>Хүснэгт 4. Хүний хөгжил зорилгын</w:t>
      </w:r>
      <w:r w:rsidR="00DD057D" w:rsidRPr="00D04536">
        <w:rPr>
          <w:rStyle w:val="eop"/>
          <w:rFonts w:ascii="Arial" w:hAnsi="Arial" w:cs="Arial"/>
          <w:bCs/>
          <w:sz w:val="20"/>
          <w:szCs w:val="20"/>
          <w:lang w:val="mn-MN"/>
        </w:rPr>
        <w:t xml:space="preserve"> хэрэгжилтийн үнэлгээ</w:t>
      </w:r>
      <w:r w:rsidRPr="00D04536">
        <w:rPr>
          <w:rStyle w:val="eop"/>
          <w:rFonts w:ascii="Arial" w:hAnsi="Arial" w:cs="Arial"/>
          <w:bCs/>
          <w:sz w:val="20"/>
          <w:szCs w:val="20"/>
          <w:lang w:val="mn-MN"/>
        </w:rPr>
        <w:t xml:space="preserve"> </w:t>
      </w:r>
      <w:r w:rsidR="005F0688" w:rsidRPr="00D04536">
        <w:rPr>
          <w:rStyle w:val="eop"/>
          <w:rFonts w:ascii="Arial" w:hAnsi="Arial" w:cs="Arial"/>
          <w:bCs/>
          <w:sz w:val="20"/>
          <w:szCs w:val="20"/>
          <w:lang w:val="mn-MN"/>
        </w:rPr>
        <w:t> </w:t>
      </w:r>
    </w:p>
    <w:tbl>
      <w:tblPr>
        <w:tblStyle w:val="TableGrid"/>
        <w:tblW w:w="0" w:type="auto"/>
        <w:tblLook w:val="04A0" w:firstRow="1" w:lastRow="0" w:firstColumn="1" w:lastColumn="0" w:noHBand="0" w:noVBand="1"/>
      </w:tblPr>
      <w:tblGrid>
        <w:gridCol w:w="452"/>
        <w:gridCol w:w="2560"/>
        <w:gridCol w:w="1073"/>
        <w:gridCol w:w="806"/>
        <w:gridCol w:w="802"/>
        <w:gridCol w:w="888"/>
        <w:gridCol w:w="802"/>
        <w:gridCol w:w="802"/>
        <w:gridCol w:w="682"/>
        <w:gridCol w:w="994"/>
      </w:tblGrid>
      <w:tr w:rsidR="00B375E0" w:rsidRPr="00BC69E3" w14:paraId="0E4C1C0B" w14:textId="77777777" w:rsidTr="00C34D84">
        <w:tc>
          <w:tcPr>
            <w:tcW w:w="451" w:type="dxa"/>
            <w:vMerge w:val="restart"/>
            <w:vAlign w:val="center"/>
          </w:tcPr>
          <w:p w14:paraId="201283D4" w14:textId="77777777" w:rsidR="00B375E0" w:rsidRPr="00BC69E3" w:rsidRDefault="00B375E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дд</w:t>
            </w:r>
          </w:p>
        </w:tc>
        <w:tc>
          <w:tcPr>
            <w:tcW w:w="2604" w:type="dxa"/>
            <w:vMerge w:val="restart"/>
            <w:vAlign w:val="center"/>
          </w:tcPr>
          <w:p w14:paraId="015817E3" w14:textId="6A17084E" w:rsidR="00B375E0" w:rsidRPr="00BC69E3" w:rsidRDefault="00047183"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Зорилт</w:t>
            </w:r>
          </w:p>
        </w:tc>
        <w:tc>
          <w:tcPr>
            <w:tcW w:w="1080" w:type="dxa"/>
            <w:vMerge w:val="restart"/>
            <w:vAlign w:val="center"/>
          </w:tcPr>
          <w:p w14:paraId="2B9917F6" w14:textId="77777777" w:rsidR="00B375E0" w:rsidRPr="00BC69E3" w:rsidRDefault="00B375E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Арга хэмжээ</w:t>
            </w:r>
          </w:p>
        </w:tc>
        <w:tc>
          <w:tcPr>
            <w:tcW w:w="4837" w:type="dxa"/>
            <w:gridSpan w:val="6"/>
            <w:vAlign w:val="center"/>
          </w:tcPr>
          <w:p w14:paraId="2B391090" w14:textId="77777777" w:rsidR="00B375E0" w:rsidRPr="00BC69E3" w:rsidRDefault="00B375E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Хэрэгжилтийн хувь</w:t>
            </w:r>
          </w:p>
        </w:tc>
        <w:tc>
          <w:tcPr>
            <w:tcW w:w="997" w:type="dxa"/>
            <w:vMerge w:val="restart"/>
          </w:tcPr>
          <w:p w14:paraId="473D1B46" w14:textId="77777777" w:rsidR="00B375E0" w:rsidRPr="00BC69E3" w:rsidRDefault="00B375E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Дундаж үнэлгээ</w:t>
            </w:r>
          </w:p>
        </w:tc>
      </w:tr>
      <w:tr w:rsidR="00B375E0" w:rsidRPr="00BC69E3" w14:paraId="64FFB263" w14:textId="77777777" w:rsidTr="00C34D84">
        <w:tc>
          <w:tcPr>
            <w:tcW w:w="451" w:type="dxa"/>
            <w:vMerge/>
            <w:vAlign w:val="center"/>
          </w:tcPr>
          <w:p w14:paraId="18DC986E" w14:textId="77777777" w:rsidR="00B375E0" w:rsidRPr="00BC69E3" w:rsidRDefault="00B375E0"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2604" w:type="dxa"/>
            <w:vMerge/>
            <w:vAlign w:val="center"/>
          </w:tcPr>
          <w:p w14:paraId="61D083E8" w14:textId="77777777" w:rsidR="00B375E0" w:rsidRPr="00BC69E3" w:rsidRDefault="00B375E0"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c>
          <w:tcPr>
            <w:tcW w:w="1080" w:type="dxa"/>
            <w:vMerge/>
            <w:vAlign w:val="bottom"/>
          </w:tcPr>
          <w:p w14:paraId="17615438" w14:textId="77777777" w:rsidR="00B375E0" w:rsidRPr="00BC69E3" w:rsidRDefault="00B375E0"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c>
          <w:tcPr>
            <w:tcW w:w="810" w:type="dxa"/>
            <w:vAlign w:val="center"/>
          </w:tcPr>
          <w:p w14:paraId="0BE8A244" w14:textId="77777777" w:rsidR="00B375E0" w:rsidRPr="00BC69E3" w:rsidRDefault="00B375E0"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100.0</w:t>
            </w:r>
          </w:p>
        </w:tc>
        <w:tc>
          <w:tcPr>
            <w:tcW w:w="810" w:type="dxa"/>
            <w:vAlign w:val="center"/>
          </w:tcPr>
          <w:p w14:paraId="76A5CDD6" w14:textId="77777777" w:rsidR="00B375E0" w:rsidRPr="00BC69E3" w:rsidRDefault="00B375E0"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90.0</w:t>
            </w:r>
          </w:p>
        </w:tc>
        <w:tc>
          <w:tcPr>
            <w:tcW w:w="900" w:type="dxa"/>
            <w:vAlign w:val="center"/>
          </w:tcPr>
          <w:p w14:paraId="51D6815A" w14:textId="77777777" w:rsidR="00B375E0" w:rsidRPr="00BC69E3" w:rsidRDefault="00B375E0"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70.0</w:t>
            </w:r>
          </w:p>
        </w:tc>
        <w:tc>
          <w:tcPr>
            <w:tcW w:w="810" w:type="dxa"/>
            <w:vAlign w:val="center"/>
          </w:tcPr>
          <w:p w14:paraId="2D2D4837" w14:textId="77777777" w:rsidR="00B375E0" w:rsidRPr="00BC69E3" w:rsidRDefault="00B375E0"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50.0</w:t>
            </w:r>
          </w:p>
        </w:tc>
        <w:tc>
          <w:tcPr>
            <w:tcW w:w="810" w:type="dxa"/>
            <w:vAlign w:val="center"/>
          </w:tcPr>
          <w:p w14:paraId="3D383CBF" w14:textId="77777777" w:rsidR="00B375E0" w:rsidRPr="00BC69E3" w:rsidRDefault="00B375E0"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30.0</w:t>
            </w:r>
          </w:p>
        </w:tc>
        <w:tc>
          <w:tcPr>
            <w:tcW w:w="697" w:type="dxa"/>
            <w:vAlign w:val="center"/>
          </w:tcPr>
          <w:p w14:paraId="317F5244" w14:textId="77777777" w:rsidR="00B375E0" w:rsidRPr="00BC69E3" w:rsidRDefault="00B375E0"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0</w:t>
            </w:r>
          </w:p>
        </w:tc>
        <w:tc>
          <w:tcPr>
            <w:tcW w:w="997" w:type="dxa"/>
            <w:vMerge/>
            <w:vAlign w:val="center"/>
          </w:tcPr>
          <w:p w14:paraId="7C83BD3C" w14:textId="77777777" w:rsidR="00B375E0" w:rsidRPr="00BC69E3" w:rsidRDefault="00B375E0"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r>
      <w:tr w:rsidR="00946EFD" w:rsidRPr="00BC69E3" w14:paraId="4B344481" w14:textId="77777777" w:rsidTr="00D46837">
        <w:tc>
          <w:tcPr>
            <w:tcW w:w="451" w:type="dxa"/>
            <w:vAlign w:val="center"/>
          </w:tcPr>
          <w:p w14:paraId="406B6917" w14:textId="77777777"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lastRenderedPageBreak/>
              <w:t>1</w:t>
            </w:r>
          </w:p>
        </w:tc>
        <w:tc>
          <w:tcPr>
            <w:tcW w:w="2604" w:type="dxa"/>
            <w:vAlign w:val="center"/>
          </w:tcPr>
          <w:p w14:paraId="73AB6B1F" w14:textId="57735506" w:rsidR="00946EFD" w:rsidRPr="00BC69E3" w:rsidRDefault="00946EFD"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Боловсрол</w:t>
            </w:r>
          </w:p>
        </w:tc>
        <w:tc>
          <w:tcPr>
            <w:tcW w:w="1080" w:type="dxa"/>
            <w:vAlign w:val="center"/>
          </w:tcPr>
          <w:p w14:paraId="12398750" w14:textId="36CC2C9B"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12</w:t>
            </w:r>
          </w:p>
        </w:tc>
        <w:tc>
          <w:tcPr>
            <w:tcW w:w="810" w:type="dxa"/>
            <w:vAlign w:val="center"/>
          </w:tcPr>
          <w:p w14:paraId="4408D610" w14:textId="62D64BE6" w:rsidR="00946EFD" w:rsidRPr="00BC69E3" w:rsidRDefault="00107C5A"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4</w:t>
            </w:r>
          </w:p>
        </w:tc>
        <w:tc>
          <w:tcPr>
            <w:tcW w:w="810" w:type="dxa"/>
            <w:vAlign w:val="center"/>
          </w:tcPr>
          <w:p w14:paraId="22090107" w14:textId="4EA92B11" w:rsidR="00946EFD" w:rsidRPr="00BC69E3" w:rsidRDefault="00107C5A"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sz w:val="20"/>
                <w:szCs w:val="20"/>
                <w:lang w:val="mn-MN"/>
              </w:rPr>
              <w:t>-</w:t>
            </w:r>
          </w:p>
        </w:tc>
        <w:tc>
          <w:tcPr>
            <w:tcW w:w="900" w:type="dxa"/>
            <w:vAlign w:val="center"/>
          </w:tcPr>
          <w:p w14:paraId="4E791B85" w14:textId="30080B62" w:rsidR="00946EFD" w:rsidRPr="00BC69E3" w:rsidRDefault="00107C5A"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7</w:t>
            </w:r>
          </w:p>
        </w:tc>
        <w:tc>
          <w:tcPr>
            <w:tcW w:w="810" w:type="dxa"/>
            <w:vAlign w:val="center"/>
          </w:tcPr>
          <w:p w14:paraId="17219D14" w14:textId="02899014"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810" w:type="dxa"/>
            <w:vAlign w:val="center"/>
          </w:tcPr>
          <w:p w14:paraId="7F93C0FC" w14:textId="5CAAFC68" w:rsidR="00946EFD" w:rsidRPr="00BC69E3" w:rsidRDefault="00107C5A"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sz w:val="20"/>
                <w:szCs w:val="20"/>
                <w:lang w:val="mn-MN"/>
              </w:rPr>
              <w:t>1</w:t>
            </w:r>
          </w:p>
        </w:tc>
        <w:tc>
          <w:tcPr>
            <w:tcW w:w="697" w:type="dxa"/>
            <w:vAlign w:val="center"/>
          </w:tcPr>
          <w:p w14:paraId="625F70A4" w14:textId="034AD580"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997" w:type="dxa"/>
            <w:vAlign w:val="center"/>
          </w:tcPr>
          <w:p w14:paraId="02712F67" w14:textId="4BADAB95" w:rsidR="00946EFD" w:rsidRPr="00BC69E3" w:rsidRDefault="00107C5A"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sz w:val="20"/>
                <w:szCs w:val="20"/>
                <w:lang w:val="mn-MN"/>
              </w:rPr>
              <w:t>76.7</w:t>
            </w:r>
          </w:p>
        </w:tc>
      </w:tr>
      <w:tr w:rsidR="00946EFD" w:rsidRPr="00BC69E3" w14:paraId="6F3E3357" w14:textId="77777777" w:rsidTr="00D46837">
        <w:tc>
          <w:tcPr>
            <w:tcW w:w="451" w:type="dxa"/>
            <w:vAlign w:val="center"/>
          </w:tcPr>
          <w:p w14:paraId="2F34EAA6" w14:textId="77777777"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2</w:t>
            </w:r>
          </w:p>
        </w:tc>
        <w:tc>
          <w:tcPr>
            <w:tcW w:w="2604" w:type="dxa"/>
            <w:vAlign w:val="center"/>
          </w:tcPr>
          <w:p w14:paraId="1C1AAE5C" w14:textId="19101F75" w:rsidR="00946EFD" w:rsidRPr="00BC69E3" w:rsidRDefault="00946EFD"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Эрүүл мэнд</w:t>
            </w:r>
          </w:p>
        </w:tc>
        <w:tc>
          <w:tcPr>
            <w:tcW w:w="1080" w:type="dxa"/>
            <w:vAlign w:val="center"/>
          </w:tcPr>
          <w:p w14:paraId="469FC0E9" w14:textId="2B01CC40"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8</w:t>
            </w:r>
          </w:p>
        </w:tc>
        <w:tc>
          <w:tcPr>
            <w:tcW w:w="810" w:type="dxa"/>
            <w:vAlign w:val="center"/>
          </w:tcPr>
          <w:p w14:paraId="79B87B0A" w14:textId="7DEBE3F2" w:rsidR="00946EFD" w:rsidRPr="00BC69E3" w:rsidRDefault="00107C5A"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w:t>
            </w:r>
          </w:p>
        </w:tc>
        <w:tc>
          <w:tcPr>
            <w:tcW w:w="810" w:type="dxa"/>
            <w:vAlign w:val="center"/>
          </w:tcPr>
          <w:p w14:paraId="35552B04" w14:textId="2BBBF82A" w:rsidR="00946EFD" w:rsidRPr="00BC69E3" w:rsidRDefault="00107C5A"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1</w:t>
            </w:r>
          </w:p>
        </w:tc>
        <w:tc>
          <w:tcPr>
            <w:tcW w:w="900" w:type="dxa"/>
            <w:vAlign w:val="center"/>
          </w:tcPr>
          <w:p w14:paraId="1F600003" w14:textId="2DFACA9E" w:rsidR="00946EFD" w:rsidRPr="00BC69E3" w:rsidRDefault="00107C5A"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sz w:val="20"/>
                <w:szCs w:val="20"/>
                <w:lang w:val="mn-MN"/>
              </w:rPr>
              <w:t>4</w:t>
            </w:r>
          </w:p>
        </w:tc>
        <w:tc>
          <w:tcPr>
            <w:tcW w:w="810" w:type="dxa"/>
            <w:vAlign w:val="center"/>
          </w:tcPr>
          <w:p w14:paraId="40ED3879" w14:textId="5702E246" w:rsidR="00946EFD" w:rsidRPr="00BC69E3" w:rsidRDefault="00107C5A"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3</w:t>
            </w:r>
          </w:p>
        </w:tc>
        <w:tc>
          <w:tcPr>
            <w:tcW w:w="810" w:type="dxa"/>
            <w:vAlign w:val="center"/>
          </w:tcPr>
          <w:p w14:paraId="679C5B70" w14:textId="75DB9613"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697" w:type="dxa"/>
            <w:vAlign w:val="center"/>
          </w:tcPr>
          <w:p w14:paraId="746CBD96" w14:textId="59386F1C"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997" w:type="dxa"/>
            <w:vAlign w:val="center"/>
          </w:tcPr>
          <w:p w14:paraId="0AB224E6" w14:textId="6B33F0A4" w:rsidR="00946EFD" w:rsidRPr="00BC69E3" w:rsidRDefault="00107C5A"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6</w:t>
            </w:r>
            <w:r w:rsidR="00946EFD" w:rsidRPr="00BC69E3">
              <w:rPr>
                <w:rFonts w:ascii="Arial" w:hAnsi="Arial" w:cs="Arial"/>
                <w:color w:val="000000"/>
                <w:sz w:val="20"/>
                <w:szCs w:val="20"/>
                <w:lang w:val="mn-MN"/>
              </w:rPr>
              <w:t>5.0</w:t>
            </w:r>
          </w:p>
        </w:tc>
      </w:tr>
      <w:tr w:rsidR="00946EFD" w:rsidRPr="00BC69E3" w14:paraId="45F5161A" w14:textId="77777777" w:rsidTr="00D46837">
        <w:tc>
          <w:tcPr>
            <w:tcW w:w="451" w:type="dxa"/>
            <w:vAlign w:val="center"/>
          </w:tcPr>
          <w:p w14:paraId="40447BC1" w14:textId="77777777"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3</w:t>
            </w:r>
          </w:p>
        </w:tc>
        <w:tc>
          <w:tcPr>
            <w:tcW w:w="2604" w:type="dxa"/>
            <w:vAlign w:val="center"/>
          </w:tcPr>
          <w:p w14:paraId="1E4C6B5D" w14:textId="38A943EF" w:rsidR="00946EFD" w:rsidRPr="00BC69E3" w:rsidRDefault="00946EFD"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Гэр бүл</w:t>
            </w:r>
          </w:p>
        </w:tc>
        <w:tc>
          <w:tcPr>
            <w:tcW w:w="1080" w:type="dxa"/>
            <w:vAlign w:val="center"/>
          </w:tcPr>
          <w:p w14:paraId="74BF96DD" w14:textId="22CEE691"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5</w:t>
            </w:r>
          </w:p>
        </w:tc>
        <w:tc>
          <w:tcPr>
            <w:tcW w:w="810" w:type="dxa"/>
            <w:vAlign w:val="center"/>
          </w:tcPr>
          <w:p w14:paraId="750B9272" w14:textId="3BE169EB" w:rsidR="00946EFD" w:rsidRPr="00BC69E3" w:rsidRDefault="00261525"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w:t>
            </w:r>
          </w:p>
        </w:tc>
        <w:tc>
          <w:tcPr>
            <w:tcW w:w="810" w:type="dxa"/>
            <w:vAlign w:val="center"/>
          </w:tcPr>
          <w:p w14:paraId="57FE0A7C" w14:textId="62AE7181" w:rsidR="00946EFD" w:rsidRPr="00BC69E3" w:rsidRDefault="00261525"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w:t>
            </w:r>
          </w:p>
        </w:tc>
        <w:tc>
          <w:tcPr>
            <w:tcW w:w="900" w:type="dxa"/>
            <w:vAlign w:val="center"/>
          </w:tcPr>
          <w:p w14:paraId="47E5269D" w14:textId="1E9CF0A6" w:rsidR="00946EFD" w:rsidRPr="00BC69E3" w:rsidRDefault="00261525"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4</w:t>
            </w:r>
          </w:p>
        </w:tc>
        <w:tc>
          <w:tcPr>
            <w:tcW w:w="810" w:type="dxa"/>
            <w:vAlign w:val="center"/>
          </w:tcPr>
          <w:p w14:paraId="3D0740A2" w14:textId="0C126CBE" w:rsidR="00946EFD" w:rsidRPr="00BC69E3" w:rsidRDefault="00261525"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1</w:t>
            </w:r>
          </w:p>
        </w:tc>
        <w:tc>
          <w:tcPr>
            <w:tcW w:w="810" w:type="dxa"/>
            <w:vAlign w:val="center"/>
          </w:tcPr>
          <w:p w14:paraId="5A475A65" w14:textId="3A7964BB"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697" w:type="dxa"/>
            <w:vAlign w:val="center"/>
          </w:tcPr>
          <w:p w14:paraId="7E63C2D5" w14:textId="2F1E5AA5"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997" w:type="dxa"/>
            <w:vAlign w:val="center"/>
          </w:tcPr>
          <w:p w14:paraId="54366608" w14:textId="1F9D8133" w:rsidR="00946EFD" w:rsidRPr="00BC69E3" w:rsidRDefault="00107C5A"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6</w:t>
            </w:r>
            <w:r w:rsidR="00946EFD" w:rsidRPr="00BC69E3">
              <w:rPr>
                <w:rFonts w:ascii="Arial" w:hAnsi="Arial" w:cs="Arial"/>
                <w:color w:val="000000"/>
                <w:sz w:val="20"/>
                <w:szCs w:val="20"/>
                <w:lang w:val="mn-MN"/>
              </w:rPr>
              <w:t>6.0</w:t>
            </w:r>
          </w:p>
        </w:tc>
      </w:tr>
      <w:tr w:rsidR="00946EFD" w:rsidRPr="00BC69E3" w14:paraId="3A67D4FD" w14:textId="77777777" w:rsidTr="00D46837">
        <w:tc>
          <w:tcPr>
            <w:tcW w:w="451" w:type="dxa"/>
            <w:vAlign w:val="center"/>
          </w:tcPr>
          <w:p w14:paraId="665DAB13" w14:textId="77777777"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4</w:t>
            </w:r>
          </w:p>
        </w:tc>
        <w:tc>
          <w:tcPr>
            <w:tcW w:w="2604" w:type="dxa"/>
            <w:vAlign w:val="center"/>
          </w:tcPr>
          <w:p w14:paraId="3278EA9E" w14:textId="4A902341" w:rsidR="00946EFD" w:rsidRPr="00BC69E3" w:rsidRDefault="00946EFD"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Шинжлэх ухаан, технологи, инновац</w:t>
            </w:r>
          </w:p>
        </w:tc>
        <w:tc>
          <w:tcPr>
            <w:tcW w:w="1080" w:type="dxa"/>
            <w:vAlign w:val="center"/>
          </w:tcPr>
          <w:p w14:paraId="63CD8CC2" w14:textId="3E0E2282"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9</w:t>
            </w:r>
          </w:p>
        </w:tc>
        <w:tc>
          <w:tcPr>
            <w:tcW w:w="810" w:type="dxa"/>
            <w:vAlign w:val="center"/>
          </w:tcPr>
          <w:p w14:paraId="5F9DD4C1" w14:textId="036B6913" w:rsidR="00946EFD" w:rsidRPr="00BC69E3" w:rsidRDefault="00261525"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1</w:t>
            </w:r>
          </w:p>
        </w:tc>
        <w:tc>
          <w:tcPr>
            <w:tcW w:w="810" w:type="dxa"/>
            <w:vAlign w:val="center"/>
          </w:tcPr>
          <w:p w14:paraId="44F7C7A1" w14:textId="11B4244B" w:rsidR="00946EFD" w:rsidRPr="00BC69E3" w:rsidRDefault="00261525"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2</w:t>
            </w:r>
          </w:p>
        </w:tc>
        <w:tc>
          <w:tcPr>
            <w:tcW w:w="900" w:type="dxa"/>
            <w:vAlign w:val="center"/>
          </w:tcPr>
          <w:p w14:paraId="70B24B52" w14:textId="15EA5307" w:rsidR="00946EFD" w:rsidRPr="00BC69E3" w:rsidRDefault="00261525"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sz w:val="20"/>
                <w:szCs w:val="20"/>
                <w:lang w:val="mn-MN"/>
              </w:rPr>
              <w:t>6</w:t>
            </w:r>
          </w:p>
        </w:tc>
        <w:tc>
          <w:tcPr>
            <w:tcW w:w="810" w:type="dxa"/>
            <w:vAlign w:val="center"/>
          </w:tcPr>
          <w:p w14:paraId="03006ED8" w14:textId="795280BE"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810" w:type="dxa"/>
            <w:vAlign w:val="center"/>
          </w:tcPr>
          <w:p w14:paraId="42A9173B" w14:textId="47720523"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697" w:type="dxa"/>
            <w:vAlign w:val="center"/>
          </w:tcPr>
          <w:p w14:paraId="6BED0634" w14:textId="1FBB526F"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997" w:type="dxa"/>
            <w:vAlign w:val="center"/>
          </w:tcPr>
          <w:p w14:paraId="7F13EC94" w14:textId="3BCCFC76" w:rsidR="00946EFD" w:rsidRPr="00BC69E3" w:rsidRDefault="00261525"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77.8</w:t>
            </w:r>
          </w:p>
        </w:tc>
      </w:tr>
      <w:tr w:rsidR="00946EFD" w:rsidRPr="00BC69E3" w14:paraId="3B89F45E" w14:textId="77777777" w:rsidTr="00D46837">
        <w:tc>
          <w:tcPr>
            <w:tcW w:w="451" w:type="dxa"/>
            <w:vAlign w:val="center"/>
          </w:tcPr>
          <w:p w14:paraId="3C62C50D" w14:textId="77777777"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5</w:t>
            </w:r>
          </w:p>
        </w:tc>
        <w:tc>
          <w:tcPr>
            <w:tcW w:w="2604" w:type="dxa"/>
            <w:vAlign w:val="center"/>
          </w:tcPr>
          <w:p w14:paraId="342E6714" w14:textId="5AAF6D35" w:rsidR="00946EFD" w:rsidRPr="00BC69E3" w:rsidRDefault="00946EFD"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Хүнд ээлтэй амьдрах орчин</w:t>
            </w:r>
          </w:p>
        </w:tc>
        <w:tc>
          <w:tcPr>
            <w:tcW w:w="1080" w:type="dxa"/>
            <w:vAlign w:val="center"/>
          </w:tcPr>
          <w:p w14:paraId="73353E8F" w14:textId="16AFE7F2"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6</w:t>
            </w:r>
          </w:p>
        </w:tc>
        <w:tc>
          <w:tcPr>
            <w:tcW w:w="810" w:type="dxa"/>
            <w:vAlign w:val="center"/>
          </w:tcPr>
          <w:p w14:paraId="5CADDB0D" w14:textId="375E9B7C"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3</w:t>
            </w:r>
          </w:p>
        </w:tc>
        <w:tc>
          <w:tcPr>
            <w:tcW w:w="810" w:type="dxa"/>
            <w:vAlign w:val="center"/>
          </w:tcPr>
          <w:p w14:paraId="14B9592B" w14:textId="15291036"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2</w:t>
            </w:r>
          </w:p>
        </w:tc>
        <w:tc>
          <w:tcPr>
            <w:tcW w:w="900" w:type="dxa"/>
            <w:vAlign w:val="center"/>
          </w:tcPr>
          <w:p w14:paraId="259E7920" w14:textId="66C4EE44"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810" w:type="dxa"/>
            <w:vAlign w:val="center"/>
          </w:tcPr>
          <w:p w14:paraId="4B99846F" w14:textId="08A0F483"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810" w:type="dxa"/>
            <w:vAlign w:val="center"/>
          </w:tcPr>
          <w:p w14:paraId="5B7A7EEC" w14:textId="676EA42D"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1</w:t>
            </w:r>
          </w:p>
        </w:tc>
        <w:tc>
          <w:tcPr>
            <w:tcW w:w="697" w:type="dxa"/>
            <w:vAlign w:val="center"/>
          </w:tcPr>
          <w:p w14:paraId="05641375" w14:textId="1CE865C4"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997" w:type="dxa"/>
            <w:vAlign w:val="center"/>
          </w:tcPr>
          <w:p w14:paraId="6B4B1C4F" w14:textId="1A607E94"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85.0</w:t>
            </w:r>
          </w:p>
        </w:tc>
      </w:tr>
      <w:tr w:rsidR="00946EFD" w:rsidRPr="00BC69E3" w14:paraId="385E4EAB" w14:textId="77777777" w:rsidTr="00D46837">
        <w:tc>
          <w:tcPr>
            <w:tcW w:w="451" w:type="dxa"/>
            <w:vAlign w:val="center"/>
          </w:tcPr>
          <w:p w14:paraId="7C20970A" w14:textId="28D4EA54" w:rsidR="00946EFD" w:rsidRPr="00BC69E3" w:rsidRDefault="00A81187"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6</w:t>
            </w:r>
          </w:p>
        </w:tc>
        <w:tc>
          <w:tcPr>
            <w:tcW w:w="2604" w:type="dxa"/>
            <w:vAlign w:val="center"/>
          </w:tcPr>
          <w:p w14:paraId="094F4C3A" w14:textId="02E4BC3A" w:rsidR="00946EFD" w:rsidRPr="00BC69E3" w:rsidRDefault="00946EFD"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r w:rsidRPr="00BC69E3">
              <w:rPr>
                <w:rFonts w:ascii="Arial" w:hAnsi="Arial" w:cs="Arial"/>
                <w:color w:val="000000"/>
                <w:sz w:val="20"/>
                <w:szCs w:val="20"/>
                <w:lang w:val="mn-MN"/>
              </w:rPr>
              <w:t>Хөдөлмөрийн зах зээл</w:t>
            </w:r>
          </w:p>
        </w:tc>
        <w:tc>
          <w:tcPr>
            <w:tcW w:w="1080" w:type="dxa"/>
            <w:vAlign w:val="center"/>
          </w:tcPr>
          <w:p w14:paraId="422C0EA2" w14:textId="1C15A2FD" w:rsidR="00946EFD" w:rsidRPr="00BC69E3" w:rsidRDefault="00946EF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5</w:t>
            </w:r>
          </w:p>
        </w:tc>
        <w:tc>
          <w:tcPr>
            <w:tcW w:w="810" w:type="dxa"/>
            <w:vAlign w:val="center"/>
          </w:tcPr>
          <w:p w14:paraId="2F3A3438" w14:textId="503D19EB" w:rsidR="00946EFD" w:rsidRPr="00BC69E3" w:rsidRDefault="0026152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Pr>
                <w:rFonts w:ascii="Arial" w:hAnsi="Arial" w:cs="Arial"/>
                <w:color w:val="000000"/>
                <w:sz w:val="20"/>
                <w:szCs w:val="20"/>
                <w:lang w:val="mn-MN"/>
              </w:rPr>
              <w:t>1</w:t>
            </w:r>
          </w:p>
        </w:tc>
        <w:tc>
          <w:tcPr>
            <w:tcW w:w="810" w:type="dxa"/>
            <w:vAlign w:val="center"/>
          </w:tcPr>
          <w:p w14:paraId="66F21A3D" w14:textId="5EFAA8BF" w:rsidR="00946EFD" w:rsidRPr="00BC69E3" w:rsidRDefault="0026152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Pr>
                <w:rFonts w:ascii="Arial" w:hAnsi="Arial" w:cs="Arial"/>
                <w:color w:val="000000"/>
                <w:sz w:val="20"/>
                <w:szCs w:val="20"/>
                <w:lang w:val="mn-MN"/>
              </w:rPr>
              <w:t>-</w:t>
            </w:r>
          </w:p>
        </w:tc>
        <w:tc>
          <w:tcPr>
            <w:tcW w:w="900" w:type="dxa"/>
            <w:vAlign w:val="center"/>
          </w:tcPr>
          <w:p w14:paraId="70E58474" w14:textId="0555DB71" w:rsidR="00946EFD" w:rsidRPr="00BC69E3" w:rsidRDefault="0026152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Pr>
                <w:rFonts w:ascii="Arial" w:hAnsi="Arial" w:cs="Arial"/>
                <w:color w:val="000000"/>
                <w:sz w:val="20"/>
                <w:szCs w:val="20"/>
                <w:lang w:val="mn-MN"/>
              </w:rPr>
              <w:t>3</w:t>
            </w:r>
          </w:p>
        </w:tc>
        <w:tc>
          <w:tcPr>
            <w:tcW w:w="810" w:type="dxa"/>
            <w:vAlign w:val="center"/>
          </w:tcPr>
          <w:p w14:paraId="30173E5E" w14:textId="2D71F54C" w:rsidR="00946EFD" w:rsidRPr="00BC69E3" w:rsidRDefault="00946EF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1</w:t>
            </w:r>
          </w:p>
        </w:tc>
        <w:tc>
          <w:tcPr>
            <w:tcW w:w="810" w:type="dxa"/>
            <w:vAlign w:val="center"/>
          </w:tcPr>
          <w:p w14:paraId="06C0691B" w14:textId="22BA087A" w:rsidR="00946EFD" w:rsidRPr="00BC69E3" w:rsidRDefault="00946EF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697" w:type="dxa"/>
            <w:vAlign w:val="center"/>
          </w:tcPr>
          <w:p w14:paraId="1E8CD2D4" w14:textId="22D4D8B7" w:rsidR="00946EFD" w:rsidRPr="00BC69E3" w:rsidRDefault="00946EF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997" w:type="dxa"/>
            <w:vAlign w:val="center"/>
          </w:tcPr>
          <w:p w14:paraId="1B80D454" w14:textId="62574EAA" w:rsidR="00946EFD" w:rsidRPr="00BC69E3" w:rsidRDefault="0026152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Pr>
                <w:rFonts w:ascii="Arial" w:hAnsi="Arial" w:cs="Arial"/>
                <w:color w:val="000000"/>
                <w:sz w:val="20"/>
                <w:szCs w:val="20"/>
                <w:lang w:val="mn-MN"/>
              </w:rPr>
              <w:t>72</w:t>
            </w:r>
            <w:r w:rsidR="00946EFD" w:rsidRPr="00BC69E3">
              <w:rPr>
                <w:rFonts w:ascii="Arial" w:hAnsi="Arial" w:cs="Arial"/>
                <w:color w:val="000000"/>
                <w:sz w:val="20"/>
                <w:szCs w:val="20"/>
                <w:lang w:val="mn-MN"/>
              </w:rPr>
              <w:t>.0</w:t>
            </w:r>
          </w:p>
        </w:tc>
      </w:tr>
      <w:tr w:rsidR="00946EFD" w:rsidRPr="00BC69E3" w14:paraId="4FA40588" w14:textId="77777777" w:rsidTr="00D46837">
        <w:tc>
          <w:tcPr>
            <w:tcW w:w="451" w:type="dxa"/>
            <w:vAlign w:val="center"/>
          </w:tcPr>
          <w:p w14:paraId="726C2EEA" w14:textId="0B2E6B17" w:rsidR="00946EFD" w:rsidRPr="00BC69E3" w:rsidRDefault="00A81187"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7</w:t>
            </w:r>
          </w:p>
        </w:tc>
        <w:tc>
          <w:tcPr>
            <w:tcW w:w="2604" w:type="dxa"/>
            <w:vAlign w:val="center"/>
          </w:tcPr>
          <w:p w14:paraId="3B50BDFF" w14:textId="1984E27C" w:rsidR="00946EFD" w:rsidRPr="00BC69E3" w:rsidRDefault="00946EFD"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r w:rsidRPr="00BC69E3">
              <w:rPr>
                <w:rFonts w:ascii="Arial" w:hAnsi="Arial" w:cs="Arial"/>
                <w:color w:val="000000"/>
                <w:sz w:val="20"/>
                <w:szCs w:val="20"/>
                <w:lang w:val="mn-MN"/>
              </w:rPr>
              <w:t>Монгол хүний удмын сан</w:t>
            </w:r>
          </w:p>
        </w:tc>
        <w:tc>
          <w:tcPr>
            <w:tcW w:w="1080" w:type="dxa"/>
            <w:vAlign w:val="center"/>
          </w:tcPr>
          <w:p w14:paraId="2395A433" w14:textId="19F17662" w:rsidR="00946EFD" w:rsidRPr="00BC69E3" w:rsidRDefault="00946EF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4</w:t>
            </w:r>
          </w:p>
        </w:tc>
        <w:tc>
          <w:tcPr>
            <w:tcW w:w="810" w:type="dxa"/>
            <w:vAlign w:val="center"/>
          </w:tcPr>
          <w:p w14:paraId="3EC8F3B9" w14:textId="7BCC4927" w:rsidR="00946EFD" w:rsidRPr="00BC69E3" w:rsidRDefault="0026152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Pr>
                <w:rFonts w:ascii="Arial" w:hAnsi="Arial" w:cs="Arial"/>
                <w:color w:val="000000"/>
                <w:sz w:val="20"/>
                <w:szCs w:val="20"/>
                <w:lang w:val="mn-MN"/>
              </w:rPr>
              <w:t>-</w:t>
            </w:r>
          </w:p>
        </w:tc>
        <w:tc>
          <w:tcPr>
            <w:tcW w:w="810" w:type="dxa"/>
            <w:vAlign w:val="center"/>
          </w:tcPr>
          <w:p w14:paraId="3E3AC6B7" w14:textId="38B2A9C8" w:rsidR="00946EFD" w:rsidRPr="00BC69E3" w:rsidRDefault="0026152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Pr>
                <w:rFonts w:ascii="Arial" w:hAnsi="Arial" w:cs="Arial"/>
                <w:color w:val="000000"/>
                <w:sz w:val="20"/>
                <w:szCs w:val="20"/>
                <w:lang w:val="mn-MN"/>
              </w:rPr>
              <w:t>-</w:t>
            </w:r>
          </w:p>
        </w:tc>
        <w:tc>
          <w:tcPr>
            <w:tcW w:w="900" w:type="dxa"/>
            <w:vAlign w:val="center"/>
          </w:tcPr>
          <w:p w14:paraId="6FE63165" w14:textId="0A412DAF" w:rsidR="00946EFD" w:rsidRPr="00BC69E3" w:rsidRDefault="0026152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Pr>
                <w:rFonts w:ascii="Arial" w:hAnsi="Arial" w:cs="Arial"/>
                <w:color w:val="000000"/>
                <w:sz w:val="20"/>
                <w:szCs w:val="20"/>
                <w:lang w:val="mn-MN"/>
              </w:rPr>
              <w:t>2</w:t>
            </w:r>
          </w:p>
        </w:tc>
        <w:tc>
          <w:tcPr>
            <w:tcW w:w="810" w:type="dxa"/>
            <w:vAlign w:val="center"/>
          </w:tcPr>
          <w:p w14:paraId="6D01E481" w14:textId="3A2676F8" w:rsidR="00946EFD" w:rsidRPr="00BC69E3" w:rsidRDefault="00946EF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1</w:t>
            </w:r>
          </w:p>
        </w:tc>
        <w:tc>
          <w:tcPr>
            <w:tcW w:w="810" w:type="dxa"/>
            <w:vAlign w:val="center"/>
          </w:tcPr>
          <w:p w14:paraId="7CA80998" w14:textId="7D0DA2CC" w:rsidR="00946EFD" w:rsidRPr="00BC69E3" w:rsidRDefault="00946EF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1</w:t>
            </w:r>
          </w:p>
        </w:tc>
        <w:tc>
          <w:tcPr>
            <w:tcW w:w="697" w:type="dxa"/>
            <w:vAlign w:val="center"/>
          </w:tcPr>
          <w:p w14:paraId="5584F93D" w14:textId="11B8B5DD" w:rsidR="00946EFD" w:rsidRPr="00BC69E3" w:rsidRDefault="00946EF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997" w:type="dxa"/>
            <w:vAlign w:val="center"/>
          </w:tcPr>
          <w:p w14:paraId="695A7E16" w14:textId="4FA550AE" w:rsidR="00946EFD" w:rsidRPr="00BC69E3" w:rsidRDefault="0026152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Pr>
                <w:rFonts w:ascii="Arial" w:hAnsi="Arial" w:cs="Arial"/>
                <w:color w:val="000000"/>
                <w:sz w:val="20"/>
                <w:szCs w:val="20"/>
                <w:lang w:val="mn-MN"/>
              </w:rPr>
              <w:t>55.0</w:t>
            </w:r>
          </w:p>
        </w:tc>
      </w:tr>
      <w:tr w:rsidR="00946EFD" w:rsidRPr="00BC69E3" w14:paraId="0488AD82" w14:textId="77777777" w:rsidTr="00D46837">
        <w:tc>
          <w:tcPr>
            <w:tcW w:w="451" w:type="dxa"/>
          </w:tcPr>
          <w:p w14:paraId="367082C1" w14:textId="77777777" w:rsidR="00946EFD" w:rsidRPr="00BC69E3" w:rsidRDefault="00946EFD" w:rsidP="00EA589D">
            <w:pPr>
              <w:pStyle w:val="paragraph"/>
              <w:spacing w:before="0" w:beforeAutospacing="0" w:after="0" w:afterAutospacing="0" w:line="276" w:lineRule="auto"/>
              <w:jc w:val="both"/>
              <w:textAlignment w:val="baseline"/>
              <w:rPr>
                <w:rFonts w:ascii="Arial" w:hAnsi="Arial" w:cs="Arial"/>
                <w:sz w:val="20"/>
                <w:szCs w:val="20"/>
                <w:lang w:val="mn-MN"/>
              </w:rPr>
            </w:pPr>
          </w:p>
        </w:tc>
        <w:tc>
          <w:tcPr>
            <w:tcW w:w="2604" w:type="dxa"/>
            <w:vAlign w:val="center"/>
          </w:tcPr>
          <w:p w14:paraId="15550054" w14:textId="4D8817BD" w:rsidR="00946EFD" w:rsidRPr="00BC69E3" w:rsidRDefault="00F14B2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b/>
                <w:bCs/>
                <w:color w:val="000000"/>
                <w:sz w:val="20"/>
                <w:szCs w:val="20"/>
                <w:lang w:val="mn-MN"/>
              </w:rPr>
              <w:t>Нийт</w:t>
            </w:r>
          </w:p>
        </w:tc>
        <w:tc>
          <w:tcPr>
            <w:tcW w:w="1080" w:type="dxa"/>
            <w:vAlign w:val="center"/>
          </w:tcPr>
          <w:p w14:paraId="78FA64AA" w14:textId="627352B3"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b/>
                <w:color w:val="000000"/>
                <w:sz w:val="20"/>
                <w:szCs w:val="20"/>
                <w:lang w:val="mn-MN"/>
              </w:rPr>
              <w:t>49</w:t>
            </w:r>
          </w:p>
        </w:tc>
        <w:tc>
          <w:tcPr>
            <w:tcW w:w="810" w:type="dxa"/>
            <w:vAlign w:val="center"/>
          </w:tcPr>
          <w:p w14:paraId="38F4B8E8" w14:textId="62AD340A" w:rsidR="00946EFD" w:rsidRPr="00BC69E3" w:rsidRDefault="00261525"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b/>
                <w:color w:val="000000"/>
                <w:sz w:val="20"/>
                <w:szCs w:val="20"/>
                <w:lang w:val="mn-MN"/>
              </w:rPr>
              <w:t>9</w:t>
            </w:r>
          </w:p>
        </w:tc>
        <w:tc>
          <w:tcPr>
            <w:tcW w:w="810" w:type="dxa"/>
            <w:vAlign w:val="center"/>
          </w:tcPr>
          <w:p w14:paraId="1F666C88" w14:textId="3B5C5E09" w:rsidR="00946EFD" w:rsidRPr="00BC69E3" w:rsidRDefault="00261525"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b/>
                <w:color w:val="000000"/>
                <w:sz w:val="20"/>
                <w:szCs w:val="20"/>
                <w:lang w:val="mn-MN"/>
              </w:rPr>
              <w:t>5</w:t>
            </w:r>
          </w:p>
        </w:tc>
        <w:tc>
          <w:tcPr>
            <w:tcW w:w="900" w:type="dxa"/>
            <w:vAlign w:val="center"/>
          </w:tcPr>
          <w:p w14:paraId="375E657D" w14:textId="2D4B5C14" w:rsidR="00946EFD" w:rsidRPr="00BC69E3" w:rsidRDefault="00261525"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b/>
                <w:color w:val="000000"/>
                <w:sz w:val="20"/>
                <w:szCs w:val="20"/>
                <w:lang w:val="mn-MN"/>
              </w:rPr>
              <w:t>2</w:t>
            </w:r>
            <w:r>
              <w:rPr>
                <w:b/>
                <w:color w:val="000000"/>
                <w:sz w:val="20"/>
                <w:szCs w:val="20"/>
              </w:rPr>
              <w:t>6</w:t>
            </w:r>
          </w:p>
        </w:tc>
        <w:tc>
          <w:tcPr>
            <w:tcW w:w="810" w:type="dxa"/>
            <w:vAlign w:val="center"/>
          </w:tcPr>
          <w:p w14:paraId="3B683C36" w14:textId="1F4883B1" w:rsidR="00946EFD" w:rsidRPr="00BC69E3" w:rsidRDefault="00261525"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b/>
                <w:color w:val="000000"/>
                <w:sz w:val="20"/>
                <w:szCs w:val="20"/>
                <w:lang w:val="mn-MN"/>
              </w:rPr>
              <w:t>6</w:t>
            </w:r>
          </w:p>
        </w:tc>
        <w:tc>
          <w:tcPr>
            <w:tcW w:w="810" w:type="dxa"/>
            <w:vAlign w:val="center"/>
          </w:tcPr>
          <w:p w14:paraId="28DAA841" w14:textId="24014BE0" w:rsidR="00946EFD" w:rsidRPr="00BC69E3" w:rsidRDefault="00261525"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b/>
                <w:color w:val="000000"/>
                <w:sz w:val="20"/>
                <w:szCs w:val="20"/>
                <w:lang w:val="mn-MN"/>
              </w:rPr>
              <w:t>3</w:t>
            </w:r>
          </w:p>
        </w:tc>
        <w:tc>
          <w:tcPr>
            <w:tcW w:w="697" w:type="dxa"/>
            <w:vAlign w:val="center"/>
          </w:tcPr>
          <w:p w14:paraId="677587C6" w14:textId="40B569A0" w:rsidR="00946EFD" w:rsidRPr="00BC69E3" w:rsidRDefault="00946EFD"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b/>
                <w:color w:val="000000"/>
                <w:sz w:val="20"/>
                <w:szCs w:val="20"/>
                <w:lang w:val="mn-MN"/>
              </w:rPr>
              <w:t>-</w:t>
            </w:r>
          </w:p>
        </w:tc>
        <w:tc>
          <w:tcPr>
            <w:tcW w:w="997" w:type="dxa"/>
            <w:vAlign w:val="center"/>
          </w:tcPr>
          <w:p w14:paraId="22E69FAE" w14:textId="786E2AA5" w:rsidR="00946EFD" w:rsidRPr="00BC69E3" w:rsidRDefault="006E3654"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b/>
                <w:color w:val="000000" w:themeColor="text1"/>
                <w:sz w:val="20"/>
                <w:szCs w:val="20"/>
                <w:lang w:val="mn-MN"/>
              </w:rPr>
              <w:t>68.2</w:t>
            </w:r>
          </w:p>
        </w:tc>
      </w:tr>
    </w:tbl>
    <w:p w14:paraId="27099F2D" w14:textId="77777777" w:rsidR="00B375E0" w:rsidRPr="00BC69E3" w:rsidRDefault="00B375E0" w:rsidP="00EA589D">
      <w:pPr>
        <w:pStyle w:val="paragraph"/>
        <w:shd w:val="clear" w:color="auto" w:fill="FFFFFF"/>
        <w:spacing w:before="0" w:beforeAutospacing="0" w:after="0" w:afterAutospacing="0" w:line="276" w:lineRule="auto"/>
        <w:ind w:firstLine="720"/>
        <w:jc w:val="both"/>
        <w:textAlignment w:val="baseline"/>
        <w:rPr>
          <w:rStyle w:val="eop"/>
          <w:rFonts w:ascii="Arial" w:hAnsi="Arial" w:cs="Arial"/>
          <w:sz w:val="22"/>
          <w:szCs w:val="22"/>
          <w:lang w:val="mn-MN"/>
        </w:rPr>
      </w:pPr>
    </w:p>
    <w:p w14:paraId="1C96E4B3" w14:textId="77777777" w:rsidR="005C4490" w:rsidRPr="009D07AF" w:rsidRDefault="005C4490" w:rsidP="00EA589D">
      <w:pPr>
        <w:pStyle w:val="paragraph"/>
        <w:shd w:val="clear" w:color="auto" w:fill="FFFFFF"/>
        <w:spacing w:before="0" w:beforeAutospacing="0" w:after="0" w:afterAutospacing="0" w:line="276" w:lineRule="auto"/>
        <w:ind w:firstLine="720"/>
        <w:jc w:val="both"/>
        <w:textAlignment w:val="baseline"/>
        <w:rPr>
          <w:rFonts w:ascii="Arial" w:hAnsi="Arial" w:cs="Arial"/>
          <w:color w:val="000000"/>
          <w:sz w:val="22"/>
          <w:szCs w:val="22"/>
          <w:lang w:val="mn-MN"/>
        </w:rPr>
      </w:pPr>
      <w:r w:rsidRPr="009D07AF">
        <w:rPr>
          <w:rStyle w:val="normaltextrun"/>
          <w:rFonts w:ascii="Arial" w:hAnsi="Arial" w:cs="Arial"/>
          <w:sz w:val="22"/>
          <w:szCs w:val="22"/>
          <w:lang w:val="mn-MN"/>
        </w:rPr>
        <w:t xml:space="preserve">Боловсрол </w:t>
      </w:r>
      <w:r w:rsidRPr="009D07AF">
        <w:rPr>
          <w:rStyle w:val="normaltextrun"/>
          <w:rFonts w:ascii="Arial" w:hAnsi="Arial" w:cs="Arial"/>
          <w:sz w:val="22"/>
          <w:szCs w:val="22"/>
        </w:rPr>
        <w:t xml:space="preserve">(76.7%), </w:t>
      </w:r>
      <w:r w:rsidRPr="009D07AF">
        <w:rPr>
          <w:rFonts w:ascii="Arial" w:hAnsi="Arial" w:cs="Arial"/>
          <w:color w:val="000000"/>
          <w:sz w:val="22"/>
          <w:szCs w:val="22"/>
          <w:lang w:val="mn-MN"/>
        </w:rPr>
        <w:t xml:space="preserve">Шинжлэх ухаан, технологи, инновац </w:t>
      </w:r>
      <w:r w:rsidRPr="009D07AF">
        <w:rPr>
          <w:rFonts w:ascii="Arial" w:hAnsi="Arial" w:cs="Arial"/>
          <w:color w:val="000000"/>
          <w:sz w:val="22"/>
          <w:szCs w:val="22"/>
        </w:rPr>
        <w:t>(</w:t>
      </w:r>
      <w:r w:rsidRPr="009D07AF">
        <w:rPr>
          <w:rFonts w:ascii="Arial" w:hAnsi="Arial" w:cs="Arial"/>
          <w:color w:val="000000"/>
          <w:sz w:val="22"/>
          <w:szCs w:val="22"/>
          <w:lang w:val="mn-MN"/>
        </w:rPr>
        <w:t>77.8</w:t>
      </w:r>
      <w:r w:rsidRPr="009D07AF">
        <w:rPr>
          <w:rFonts w:ascii="Arial" w:hAnsi="Arial" w:cs="Arial"/>
          <w:color w:val="000000"/>
          <w:sz w:val="22"/>
          <w:szCs w:val="22"/>
        </w:rPr>
        <w:t xml:space="preserve">%), </w:t>
      </w:r>
      <w:r w:rsidRPr="009D07AF">
        <w:rPr>
          <w:rFonts w:ascii="Arial" w:hAnsi="Arial" w:cs="Arial"/>
          <w:color w:val="000000"/>
          <w:sz w:val="22"/>
          <w:szCs w:val="22"/>
          <w:lang w:val="mn-MN"/>
        </w:rPr>
        <w:t>Хүнд ээлтэй амьдрах орчин</w:t>
      </w:r>
      <w:r w:rsidRPr="009D07AF">
        <w:rPr>
          <w:rFonts w:ascii="Arial" w:hAnsi="Arial" w:cs="Arial"/>
          <w:color w:val="000000"/>
          <w:sz w:val="22"/>
          <w:szCs w:val="22"/>
        </w:rPr>
        <w:t xml:space="preserve"> (</w:t>
      </w:r>
      <w:r w:rsidRPr="009D07AF">
        <w:rPr>
          <w:rFonts w:ascii="Arial" w:hAnsi="Arial" w:cs="Arial"/>
          <w:color w:val="000000"/>
          <w:sz w:val="22"/>
          <w:szCs w:val="22"/>
          <w:lang w:val="mn-MN"/>
        </w:rPr>
        <w:t>85.0</w:t>
      </w:r>
      <w:r w:rsidRPr="009D07AF">
        <w:rPr>
          <w:rFonts w:ascii="Arial" w:hAnsi="Arial" w:cs="Arial"/>
          <w:color w:val="000000"/>
          <w:sz w:val="22"/>
          <w:szCs w:val="22"/>
        </w:rPr>
        <w:t xml:space="preserve">%), </w:t>
      </w:r>
      <w:r w:rsidRPr="009D07AF">
        <w:rPr>
          <w:rFonts w:ascii="Arial" w:hAnsi="Arial" w:cs="Arial"/>
          <w:color w:val="000000"/>
          <w:sz w:val="22"/>
          <w:szCs w:val="22"/>
          <w:lang w:val="mn-MN"/>
        </w:rPr>
        <w:t>Хөдөлмөрийн зах зээл</w:t>
      </w:r>
      <w:r w:rsidRPr="009D07AF">
        <w:rPr>
          <w:rFonts w:ascii="Arial" w:hAnsi="Arial" w:cs="Arial"/>
          <w:color w:val="000000"/>
          <w:sz w:val="22"/>
          <w:szCs w:val="22"/>
        </w:rPr>
        <w:t xml:space="preserve"> (</w:t>
      </w:r>
      <w:r w:rsidRPr="009D07AF">
        <w:rPr>
          <w:rFonts w:ascii="Arial" w:hAnsi="Arial" w:cs="Arial"/>
          <w:color w:val="000000"/>
          <w:sz w:val="22"/>
          <w:szCs w:val="22"/>
          <w:lang w:val="mn-MN"/>
        </w:rPr>
        <w:t>72.0</w:t>
      </w:r>
      <w:r w:rsidRPr="009D07AF">
        <w:rPr>
          <w:rFonts w:ascii="Arial" w:hAnsi="Arial" w:cs="Arial"/>
          <w:color w:val="000000"/>
          <w:sz w:val="22"/>
          <w:szCs w:val="22"/>
        </w:rPr>
        <w:t xml:space="preserve">) </w:t>
      </w:r>
      <w:r w:rsidRPr="009D07AF">
        <w:rPr>
          <w:rFonts w:ascii="Arial" w:hAnsi="Arial" w:cs="Arial"/>
          <w:color w:val="000000"/>
          <w:sz w:val="22"/>
          <w:szCs w:val="22"/>
          <w:lang w:val="mn-MN"/>
        </w:rPr>
        <w:t xml:space="preserve">-ийн 32 арга хэмжээний гүйцэтгэлийн дундаж үнэлгээ 70-99% буюу “тодорхой үр дүнд хүрсэн” байна. Эрүүл мэнд </w:t>
      </w:r>
      <w:r w:rsidRPr="009D07AF">
        <w:rPr>
          <w:rFonts w:ascii="Arial" w:hAnsi="Arial" w:cs="Arial"/>
          <w:color w:val="000000"/>
          <w:sz w:val="22"/>
          <w:szCs w:val="22"/>
        </w:rPr>
        <w:t>(</w:t>
      </w:r>
      <w:r w:rsidRPr="009D07AF">
        <w:rPr>
          <w:rFonts w:ascii="Arial" w:hAnsi="Arial" w:cs="Arial"/>
          <w:color w:val="000000"/>
          <w:sz w:val="22"/>
          <w:szCs w:val="22"/>
          <w:lang w:val="mn-MN"/>
        </w:rPr>
        <w:t>65.0</w:t>
      </w:r>
      <w:r w:rsidRPr="009D07AF">
        <w:rPr>
          <w:rFonts w:ascii="Arial" w:hAnsi="Arial" w:cs="Arial"/>
          <w:color w:val="000000"/>
          <w:sz w:val="22"/>
          <w:szCs w:val="22"/>
        </w:rPr>
        <w:t xml:space="preserve">), </w:t>
      </w:r>
      <w:r w:rsidRPr="009D07AF">
        <w:rPr>
          <w:rFonts w:ascii="Arial" w:hAnsi="Arial" w:cs="Arial"/>
          <w:color w:val="000000"/>
          <w:sz w:val="22"/>
          <w:szCs w:val="22"/>
          <w:lang w:val="mn-MN"/>
        </w:rPr>
        <w:t>Гэр бүл</w:t>
      </w:r>
      <w:r w:rsidRPr="009D07AF">
        <w:rPr>
          <w:rFonts w:ascii="Arial" w:hAnsi="Arial" w:cs="Arial"/>
          <w:color w:val="000000"/>
          <w:sz w:val="22"/>
          <w:szCs w:val="22"/>
        </w:rPr>
        <w:t xml:space="preserve"> (</w:t>
      </w:r>
      <w:r w:rsidRPr="009D07AF">
        <w:rPr>
          <w:rFonts w:ascii="Arial" w:hAnsi="Arial" w:cs="Arial"/>
          <w:color w:val="000000"/>
          <w:sz w:val="22"/>
          <w:szCs w:val="22"/>
          <w:lang w:val="mn-MN"/>
        </w:rPr>
        <w:t>66.0</w:t>
      </w:r>
      <w:r w:rsidRPr="009D07AF">
        <w:rPr>
          <w:rFonts w:ascii="Arial" w:hAnsi="Arial" w:cs="Arial"/>
          <w:color w:val="000000"/>
          <w:sz w:val="22"/>
          <w:szCs w:val="22"/>
        </w:rPr>
        <w:t xml:space="preserve">%), </w:t>
      </w:r>
      <w:r w:rsidRPr="009D07AF">
        <w:rPr>
          <w:rFonts w:ascii="Arial" w:hAnsi="Arial" w:cs="Arial"/>
          <w:color w:val="000000"/>
          <w:sz w:val="22"/>
          <w:szCs w:val="22"/>
          <w:lang w:val="mn-MN"/>
        </w:rPr>
        <w:t>Монгол хүний удмын сан</w:t>
      </w:r>
      <w:r w:rsidRPr="009D07AF">
        <w:rPr>
          <w:rFonts w:ascii="Arial" w:hAnsi="Arial" w:cs="Arial"/>
          <w:color w:val="000000"/>
          <w:sz w:val="22"/>
          <w:szCs w:val="22"/>
        </w:rPr>
        <w:t xml:space="preserve"> (</w:t>
      </w:r>
      <w:r w:rsidRPr="009D07AF">
        <w:rPr>
          <w:rFonts w:ascii="Arial" w:hAnsi="Arial" w:cs="Arial"/>
          <w:color w:val="000000"/>
          <w:sz w:val="22"/>
          <w:szCs w:val="22"/>
          <w:lang w:val="mn-MN"/>
        </w:rPr>
        <w:t>55.0</w:t>
      </w:r>
      <w:r w:rsidRPr="009D07AF">
        <w:rPr>
          <w:rFonts w:ascii="Arial" w:hAnsi="Arial" w:cs="Arial"/>
          <w:color w:val="000000"/>
          <w:sz w:val="22"/>
          <w:szCs w:val="22"/>
        </w:rPr>
        <w:t>)</w:t>
      </w:r>
      <w:r w:rsidRPr="009D07AF">
        <w:rPr>
          <w:rFonts w:ascii="Arial" w:hAnsi="Arial" w:cs="Arial"/>
          <w:color w:val="000000"/>
          <w:sz w:val="22"/>
          <w:szCs w:val="22"/>
          <w:lang w:val="mn-MN"/>
        </w:rPr>
        <w:t xml:space="preserve">-ийн дундаж үнэлгээ 30-69% буюу “эрчимжүүлэх шаардлагатай” байна. </w:t>
      </w:r>
    </w:p>
    <w:p w14:paraId="63D07733" w14:textId="77777777" w:rsidR="005C4490" w:rsidRPr="009D07AF" w:rsidRDefault="005C4490" w:rsidP="00EA589D">
      <w:pPr>
        <w:pStyle w:val="paragraph"/>
        <w:shd w:val="clear" w:color="auto" w:fill="FFFFFF"/>
        <w:spacing w:before="240" w:beforeAutospacing="0" w:after="0" w:afterAutospacing="0" w:line="276" w:lineRule="auto"/>
        <w:ind w:firstLine="720"/>
        <w:jc w:val="both"/>
        <w:textAlignment w:val="baseline"/>
        <w:rPr>
          <w:rStyle w:val="normaltextrun"/>
          <w:rFonts w:ascii="Arial" w:hAnsi="Arial" w:cs="Arial"/>
          <w:sz w:val="22"/>
          <w:szCs w:val="22"/>
          <w:lang w:val="mn-MN"/>
        </w:rPr>
      </w:pPr>
      <w:r w:rsidRPr="009D07AF">
        <w:rPr>
          <w:rFonts w:ascii="Arial" w:hAnsi="Arial" w:cs="Arial"/>
          <w:color w:val="000000"/>
          <w:sz w:val="22"/>
          <w:szCs w:val="22"/>
          <w:lang w:val="mn-MN"/>
        </w:rPr>
        <w:t xml:space="preserve"> Боловсролын чиглэлээр олон улсад өрсөлдөж чадахуйц үндэсний боловсролын тогтолцоог үе шаттайгаар нэвтрүүлэх, эрүүл мэндийн болон орчны тандалт, нөлөөллийн үнэлгээ хийх тогтолцоог бий болгож бэхжүүлэх, хүн амын удмын сан, нөхөн үржихүйг хамгаалах төрийн бодлого, эрх зүйн орчныг бий болгох арга хэмжээнүүдийн гүйцэтгэл нь 30-69%-тай “эрчимжүүлэх шаардлагатай” байна. </w:t>
      </w:r>
    </w:p>
    <w:p w14:paraId="6A3123E4" w14:textId="77777777" w:rsidR="00A233C8" w:rsidRPr="002E7F07" w:rsidRDefault="00A233C8" w:rsidP="00EA589D">
      <w:pPr>
        <w:pStyle w:val="paragraph"/>
        <w:shd w:val="clear" w:color="auto" w:fill="FFFFFF"/>
        <w:spacing w:before="0" w:beforeAutospacing="0" w:after="0" w:afterAutospacing="0" w:line="276" w:lineRule="auto"/>
        <w:ind w:firstLine="720"/>
        <w:jc w:val="both"/>
        <w:textAlignment w:val="baseline"/>
        <w:rPr>
          <w:rStyle w:val="normaltextrun"/>
          <w:rFonts w:ascii="Arial" w:hAnsi="Arial" w:cs="Arial"/>
          <w:sz w:val="22"/>
          <w:szCs w:val="22"/>
        </w:rPr>
      </w:pPr>
    </w:p>
    <w:p w14:paraId="5F918B53" w14:textId="3C8197EF" w:rsidR="00946C59" w:rsidRPr="00BC69E3" w:rsidRDefault="00946C59" w:rsidP="00EA589D">
      <w:pPr>
        <w:pStyle w:val="paragraph"/>
        <w:spacing w:before="0" w:beforeAutospacing="0" w:after="0" w:afterAutospacing="0" w:line="276" w:lineRule="auto"/>
        <w:ind w:firstLine="720"/>
        <w:textAlignment w:val="baseline"/>
        <w:rPr>
          <w:rFonts w:ascii="Segoe UI" w:hAnsi="Segoe UI" w:cs="Segoe UI"/>
          <w:sz w:val="18"/>
          <w:szCs w:val="18"/>
          <w:lang w:val="mn-MN"/>
        </w:rPr>
      </w:pPr>
      <w:r w:rsidRPr="00BC69E3">
        <w:rPr>
          <w:rStyle w:val="normaltextrun"/>
          <w:rFonts w:ascii="Arial" w:hAnsi="Arial" w:cs="Arial"/>
          <w:b/>
          <w:bCs/>
          <w:sz w:val="22"/>
          <w:szCs w:val="22"/>
          <w:lang w:val="mn-MN"/>
        </w:rPr>
        <w:t>2.3. Амьдралын чанар ба дундаж давхарга</w:t>
      </w:r>
      <w:r w:rsidR="0092214F" w:rsidRPr="00BC69E3">
        <w:rPr>
          <w:rStyle w:val="normaltextrun"/>
          <w:rFonts w:ascii="Arial" w:hAnsi="Arial" w:cs="Arial"/>
          <w:b/>
          <w:bCs/>
          <w:sz w:val="22"/>
          <w:szCs w:val="22"/>
          <w:lang w:val="mn-MN"/>
        </w:rPr>
        <w:t xml:space="preserve"> </w:t>
      </w:r>
    </w:p>
    <w:p w14:paraId="6D9AD44E" w14:textId="77777777" w:rsidR="00946C59" w:rsidRPr="00BC69E3" w:rsidRDefault="00946C59" w:rsidP="00EA589D">
      <w:pPr>
        <w:pStyle w:val="paragraph"/>
        <w:shd w:val="clear" w:color="auto" w:fill="FFFFFF"/>
        <w:spacing w:before="0" w:beforeAutospacing="0" w:after="0" w:afterAutospacing="0" w:line="276" w:lineRule="auto"/>
        <w:jc w:val="both"/>
        <w:textAlignment w:val="baseline"/>
        <w:rPr>
          <w:rFonts w:ascii="Segoe UI" w:hAnsi="Segoe UI" w:cs="Segoe UI"/>
          <w:sz w:val="18"/>
          <w:szCs w:val="18"/>
          <w:lang w:val="mn-MN"/>
        </w:rPr>
      </w:pPr>
      <w:r w:rsidRPr="00BC69E3">
        <w:rPr>
          <w:rStyle w:val="eop"/>
          <w:rFonts w:ascii="Arial" w:hAnsi="Arial" w:cs="Arial"/>
          <w:sz w:val="22"/>
          <w:szCs w:val="22"/>
          <w:lang w:val="mn-MN"/>
        </w:rPr>
        <w:t> </w:t>
      </w:r>
    </w:p>
    <w:p w14:paraId="67CF966A" w14:textId="65BD6CBC" w:rsidR="00BB55D1" w:rsidRDefault="00946C59" w:rsidP="00EA589D">
      <w:pPr>
        <w:pStyle w:val="paragraph"/>
        <w:shd w:val="clear" w:color="auto" w:fill="FFFFFF"/>
        <w:spacing w:before="0" w:beforeAutospacing="0" w:after="0" w:afterAutospacing="0" w:line="276" w:lineRule="auto"/>
        <w:ind w:firstLine="720"/>
        <w:jc w:val="both"/>
        <w:textAlignment w:val="baseline"/>
        <w:rPr>
          <w:rStyle w:val="eop"/>
          <w:rFonts w:ascii="Arial" w:hAnsi="Arial" w:cs="Arial"/>
          <w:sz w:val="22"/>
          <w:szCs w:val="22"/>
          <w:lang w:val="mn-MN"/>
        </w:rPr>
      </w:pPr>
      <w:r w:rsidRPr="00BC69E3">
        <w:rPr>
          <w:rStyle w:val="normaltextrun"/>
          <w:rFonts w:ascii="Arial" w:hAnsi="Arial" w:cs="Arial"/>
          <w:sz w:val="22"/>
          <w:szCs w:val="22"/>
          <w:lang w:val="mn-MN"/>
        </w:rPr>
        <w:t xml:space="preserve">Монгол хүний амьдралын чанар ба дундаж давхаргын асуудлыг </w:t>
      </w:r>
      <w:r w:rsidRPr="00BC69E3">
        <w:rPr>
          <w:rStyle w:val="normaltextrun"/>
          <w:rFonts w:ascii="Arial" w:hAnsi="Arial" w:cs="Arial"/>
          <w:i/>
          <w:iCs/>
          <w:sz w:val="22"/>
          <w:szCs w:val="22"/>
          <w:lang w:val="mn-MN"/>
        </w:rPr>
        <w:t>“</w:t>
      </w:r>
      <w:r w:rsidRPr="00BC69E3">
        <w:rPr>
          <w:rStyle w:val="normaltextrun"/>
          <w:rFonts w:ascii="Arial" w:hAnsi="Arial" w:cs="Arial"/>
          <w:sz w:val="22"/>
          <w:szCs w:val="22"/>
          <w:lang w:val="mn-MN"/>
        </w:rPr>
        <w:t>Хүн амын хөдөлмөр эрхлэлтийг дэмжиж, өрхийн орлогыг нэмэгдүүлэн, хүн амыг орон сууцаар хангах тогтолцоог бий болгож, дундаж давхаргын хүрээг тэлж, амьдралын чанарыг дээшлүүлнэ</w:t>
      </w:r>
      <w:r w:rsidRPr="00BC69E3">
        <w:rPr>
          <w:rStyle w:val="normaltextrun"/>
          <w:rFonts w:ascii="Arial" w:hAnsi="Arial" w:cs="Arial"/>
          <w:i/>
          <w:iCs/>
          <w:sz w:val="22"/>
          <w:szCs w:val="22"/>
          <w:lang w:val="mn-MN"/>
        </w:rPr>
        <w:t>”</w:t>
      </w:r>
      <w:r w:rsidRPr="00BC69E3">
        <w:rPr>
          <w:rStyle w:val="normaltextrun"/>
          <w:rFonts w:ascii="Arial" w:hAnsi="Arial" w:cs="Arial"/>
          <w:sz w:val="22"/>
          <w:szCs w:val="22"/>
          <w:lang w:val="mn-MN"/>
        </w:rPr>
        <w:t xml:space="preserve"> гэсэн 3 дугаар зорилгын хүрээнд нийгмийн хамгаалал ба даатгалын тогтолцооны шинэчлэл, орлогод нийцсэн орон байр, хөдөлмөр эрхлэлт ба гарааны бизнес, дундаж давхаргыг дэмжсэн санхүүжилт, эрүүл, идэвхтэй амьдралын хэв маяг, газрын харилцааны асуудлыг хамруулан 6 зорилт дэвшүүлэн тавьсан. </w:t>
      </w:r>
      <w:r w:rsidR="00037E5C" w:rsidRPr="00BC69E3">
        <w:rPr>
          <w:rStyle w:val="normaltextrun"/>
          <w:rFonts w:ascii="Arial" w:hAnsi="Arial" w:cs="Arial"/>
          <w:sz w:val="22"/>
          <w:szCs w:val="22"/>
          <w:lang w:val="mn-MN"/>
        </w:rPr>
        <w:t>27 арга хэмжээний хэрэгжилтийн явцад хяналт-шинжилгээ, үнэлгээ хийхэд гүйцэтгэл</w:t>
      </w:r>
      <w:r w:rsidR="00037E5C">
        <w:rPr>
          <w:rStyle w:val="normaltextrun"/>
          <w:rFonts w:ascii="Arial" w:hAnsi="Arial" w:cs="Arial"/>
          <w:sz w:val="22"/>
          <w:szCs w:val="22"/>
          <w:lang w:val="mn-MN"/>
        </w:rPr>
        <w:t>ийн</w:t>
      </w:r>
      <w:r w:rsidR="00037E5C" w:rsidRPr="00BC69E3">
        <w:rPr>
          <w:rStyle w:val="normaltextrun"/>
          <w:rFonts w:ascii="Arial" w:hAnsi="Arial" w:cs="Arial"/>
          <w:sz w:val="22"/>
          <w:szCs w:val="22"/>
          <w:lang w:val="mn-MN"/>
        </w:rPr>
        <w:t xml:space="preserve"> явц дунджаар  </w:t>
      </w:r>
      <w:r w:rsidR="00037E5C">
        <w:rPr>
          <w:rStyle w:val="normaltextrun"/>
          <w:rFonts w:ascii="Arial" w:hAnsi="Arial" w:cs="Arial"/>
          <w:sz w:val="22"/>
          <w:szCs w:val="22"/>
        </w:rPr>
        <w:t>77</w:t>
      </w:r>
      <w:r w:rsidR="00037E5C">
        <w:rPr>
          <w:rStyle w:val="normaltextrun"/>
          <w:rFonts w:ascii="Arial" w:hAnsi="Arial" w:cs="Arial"/>
          <w:sz w:val="22"/>
          <w:szCs w:val="22"/>
          <w:lang w:val="mn-MN"/>
        </w:rPr>
        <w:t>.9%-</w:t>
      </w:r>
      <w:r w:rsidR="00037E5C" w:rsidRPr="00BC69E3">
        <w:rPr>
          <w:rStyle w:val="normaltextrun"/>
          <w:rFonts w:ascii="Arial" w:hAnsi="Arial" w:cs="Arial"/>
          <w:sz w:val="22"/>
          <w:szCs w:val="22"/>
          <w:lang w:val="mn-MN"/>
        </w:rPr>
        <w:t>тай буюу “</w:t>
      </w:r>
      <w:r w:rsidR="00037E5C">
        <w:rPr>
          <w:rStyle w:val="normaltextrun"/>
          <w:rFonts w:ascii="Arial" w:hAnsi="Arial" w:cs="Arial"/>
          <w:sz w:val="22"/>
          <w:szCs w:val="22"/>
          <w:lang w:val="mn-MN"/>
        </w:rPr>
        <w:t>тодорхой үр дүнд хүрсэн</w:t>
      </w:r>
      <w:r w:rsidR="00037E5C" w:rsidRPr="00BC69E3">
        <w:rPr>
          <w:rStyle w:val="normaltextrun"/>
          <w:rFonts w:ascii="Arial" w:hAnsi="Arial" w:cs="Arial"/>
          <w:sz w:val="22"/>
          <w:szCs w:val="22"/>
          <w:lang w:val="mn-MN"/>
        </w:rPr>
        <w:t xml:space="preserve">” </w:t>
      </w:r>
      <w:r w:rsidR="00037E5C">
        <w:rPr>
          <w:rStyle w:val="normaltextrun"/>
          <w:rFonts w:ascii="Arial" w:hAnsi="Arial" w:cs="Arial"/>
          <w:sz w:val="22"/>
          <w:szCs w:val="22"/>
          <w:lang w:val="mn-MN"/>
        </w:rPr>
        <w:t>байна.</w:t>
      </w:r>
      <w:r w:rsidR="00037E5C" w:rsidRPr="00BC69E3">
        <w:rPr>
          <w:rStyle w:val="normaltextrun"/>
          <w:rFonts w:ascii="Arial" w:hAnsi="Arial" w:cs="Arial"/>
          <w:sz w:val="22"/>
          <w:szCs w:val="22"/>
          <w:lang w:val="mn-MN"/>
        </w:rPr>
        <w:t>.</w:t>
      </w:r>
      <w:r w:rsidR="00037E5C" w:rsidRPr="00BC69E3">
        <w:rPr>
          <w:rStyle w:val="eop"/>
          <w:rFonts w:ascii="Arial" w:hAnsi="Arial" w:cs="Arial"/>
          <w:sz w:val="22"/>
          <w:szCs w:val="22"/>
          <w:lang w:val="mn-MN"/>
        </w:rPr>
        <w:t> </w:t>
      </w:r>
    </w:p>
    <w:p w14:paraId="0B37DDB1" w14:textId="77777777" w:rsidR="00795A9E" w:rsidRPr="00E666AF" w:rsidRDefault="00795A9E" w:rsidP="00EA589D">
      <w:pPr>
        <w:pStyle w:val="paragraph"/>
        <w:shd w:val="clear" w:color="auto" w:fill="FFFFFF"/>
        <w:spacing w:before="0" w:beforeAutospacing="0" w:after="0" w:afterAutospacing="0" w:line="276" w:lineRule="auto"/>
        <w:ind w:firstLine="720"/>
        <w:jc w:val="both"/>
        <w:textAlignment w:val="baseline"/>
        <w:rPr>
          <w:rStyle w:val="eop"/>
          <w:rFonts w:ascii="Arial" w:hAnsi="Arial" w:cs="Arial"/>
          <w:sz w:val="22"/>
          <w:szCs w:val="22"/>
          <w:lang w:val="mn-MN"/>
        </w:rPr>
      </w:pPr>
    </w:p>
    <w:p w14:paraId="1F8A8C1E" w14:textId="0B57A281" w:rsidR="000759CB" w:rsidRPr="00D04536" w:rsidRDefault="00BB55D1" w:rsidP="00EA589D">
      <w:pPr>
        <w:pStyle w:val="paragraph"/>
        <w:shd w:val="clear" w:color="auto" w:fill="FFFFFF"/>
        <w:spacing w:before="0" w:beforeAutospacing="0" w:after="0" w:afterAutospacing="0" w:line="276" w:lineRule="auto"/>
        <w:jc w:val="both"/>
        <w:textAlignment w:val="baseline"/>
        <w:rPr>
          <w:rStyle w:val="eop"/>
          <w:rFonts w:ascii="Arial" w:hAnsi="Arial" w:cs="Arial"/>
          <w:sz w:val="22"/>
          <w:szCs w:val="22"/>
          <w:lang w:val="mn-MN"/>
        </w:rPr>
      </w:pPr>
      <w:r w:rsidRPr="00D04536">
        <w:rPr>
          <w:rStyle w:val="eop"/>
          <w:rFonts w:ascii="Arial" w:hAnsi="Arial" w:cs="Arial"/>
          <w:sz w:val="22"/>
          <w:szCs w:val="22"/>
          <w:lang w:val="mn-MN"/>
        </w:rPr>
        <w:t>Хүснэгт 5. Амьдралын чанар ба дундаж давхарга зорилгын хэрэгжилтийн үнэлгээ</w:t>
      </w:r>
    </w:p>
    <w:tbl>
      <w:tblPr>
        <w:tblStyle w:val="TableGrid"/>
        <w:tblW w:w="0" w:type="auto"/>
        <w:tblInd w:w="108" w:type="dxa"/>
        <w:tblLook w:val="04A0" w:firstRow="1" w:lastRow="0" w:firstColumn="1" w:lastColumn="0" w:noHBand="0" w:noVBand="1"/>
      </w:tblPr>
      <w:tblGrid>
        <w:gridCol w:w="567"/>
        <w:gridCol w:w="2977"/>
        <w:gridCol w:w="901"/>
        <w:gridCol w:w="802"/>
        <w:gridCol w:w="794"/>
        <w:gridCol w:w="712"/>
        <w:gridCol w:w="712"/>
        <w:gridCol w:w="712"/>
        <w:gridCol w:w="470"/>
        <w:gridCol w:w="1039"/>
      </w:tblGrid>
      <w:tr w:rsidR="00BB55D1" w:rsidRPr="00BC69E3" w14:paraId="232DB7BA" w14:textId="77777777" w:rsidTr="002B437E">
        <w:tc>
          <w:tcPr>
            <w:tcW w:w="567" w:type="dxa"/>
            <w:vMerge w:val="restart"/>
            <w:vAlign w:val="center"/>
          </w:tcPr>
          <w:p w14:paraId="591BABC5"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дд</w:t>
            </w:r>
          </w:p>
        </w:tc>
        <w:tc>
          <w:tcPr>
            <w:tcW w:w="2977" w:type="dxa"/>
            <w:vMerge w:val="restart"/>
            <w:vAlign w:val="center"/>
          </w:tcPr>
          <w:p w14:paraId="15998826" w14:textId="6DF95B52"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Зорил</w:t>
            </w:r>
            <w:r w:rsidR="00C60F56" w:rsidRPr="00BC69E3">
              <w:rPr>
                <w:rFonts w:ascii="Arial" w:hAnsi="Arial" w:cs="Arial"/>
                <w:sz w:val="20"/>
                <w:szCs w:val="20"/>
                <w:lang w:val="mn-MN"/>
              </w:rPr>
              <w:t>т</w:t>
            </w:r>
          </w:p>
        </w:tc>
        <w:tc>
          <w:tcPr>
            <w:tcW w:w="901" w:type="dxa"/>
            <w:vMerge w:val="restart"/>
            <w:vAlign w:val="center"/>
          </w:tcPr>
          <w:p w14:paraId="3E08DCA4"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Арга хэмжээ</w:t>
            </w:r>
          </w:p>
        </w:tc>
        <w:tc>
          <w:tcPr>
            <w:tcW w:w="4202" w:type="dxa"/>
            <w:gridSpan w:val="6"/>
            <w:vAlign w:val="center"/>
          </w:tcPr>
          <w:p w14:paraId="75055A50"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Хэрэгжилтийн хувь</w:t>
            </w:r>
          </w:p>
        </w:tc>
        <w:tc>
          <w:tcPr>
            <w:tcW w:w="1039" w:type="dxa"/>
            <w:vMerge w:val="restart"/>
          </w:tcPr>
          <w:p w14:paraId="6966ADFD"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Дундаж үнэлгээ</w:t>
            </w:r>
          </w:p>
        </w:tc>
      </w:tr>
      <w:tr w:rsidR="00BB55D1" w:rsidRPr="00BC69E3" w14:paraId="64C16236" w14:textId="77777777" w:rsidTr="002B437E">
        <w:tc>
          <w:tcPr>
            <w:tcW w:w="567" w:type="dxa"/>
            <w:vMerge/>
            <w:vAlign w:val="center"/>
          </w:tcPr>
          <w:p w14:paraId="2BEE14DE"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2977" w:type="dxa"/>
            <w:vMerge/>
            <w:vAlign w:val="center"/>
          </w:tcPr>
          <w:p w14:paraId="67A34843" w14:textId="77777777" w:rsidR="00BB55D1" w:rsidRPr="00BC69E3" w:rsidRDefault="00BB55D1"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c>
          <w:tcPr>
            <w:tcW w:w="901" w:type="dxa"/>
            <w:vMerge/>
            <w:vAlign w:val="bottom"/>
          </w:tcPr>
          <w:p w14:paraId="7E181458" w14:textId="77777777" w:rsidR="00BB55D1" w:rsidRPr="00BC69E3" w:rsidRDefault="00BB55D1"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c>
          <w:tcPr>
            <w:tcW w:w="802" w:type="dxa"/>
            <w:vAlign w:val="center"/>
          </w:tcPr>
          <w:p w14:paraId="7CD16448"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100.0</w:t>
            </w:r>
          </w:p>
        </w:tc>
        <w:tc>
          <w:tcPr>
            <w:tcW w:w="794" w:type="dxa"/>
            <w:vAlign w:val="center"/>
          </w:tcPr>
          <w:p w14:paraId="08012927"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90.0</w:t>
            </w:r>
          </w:p>
        </w:tc>
        <w:tc>
          <w:tcPr>
            <w:tcW w:w="712" w:type="dxa"/>
            <w:vAlign w:val="center"/>
          </w:tcPr>
          <w:p w14:paraId="2F946E8C"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70.0</w:t>
            </w:r>
          </w:p>
        </w:tc>
        <w:tc>
          <w:tcPr>
            <w:tcW w:w="712" w:type="dxa"/>
            <w:vAlign w:val="center"/>
          </w:tcPr>
          <w:p w14:paraId="6C61BF3B"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50.0</w:t>
            </w:r>
          </w:p>
        </w:tc>
        <w:tc>
          <w:tcPr>
            <w:tcW w:w="712" w:type="dxa"/>
            <w:vAlign w:val="center"/>
          </w:tcPr>
          <w:p w14:paraId="7CF23A7C"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30.0</w:t>
            </w:r>
          </w:p>
        </w:tc>
        <w:tc>
          <w:tcPr>
            <w:tcW w:w="470" w:type="dxa"/>
            <w:vAlign w:val="center"/>
          </w:tcPr>
          <w:p w14:paraId="73BA9138"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0</w:t>
            </w:r>
          </w:p>
        </w:tc>
        <w:tc>
          <w:tcPr>
            <w:tcW w:w="1039" w:type="dxa"/>
            <w:vMerge/>
            <w:vAlign w:val="center"/>
          </w:tcPr>
          <w:p w14:paraId="5761FA04" w14:textId="77777777" w:rsidR="00BB55D1" w:rsidRPr="00BC69E3" w:rsidRDefault="00BB55D1"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r>
      <w:tr w:rsidR="00BB55D1" w:rsidRPr="00BC69E3" w14:paraId="6974D4A7" w14:textId="77777777" w:rsidTr="002B437E">
        <w:tc>
          <w:tcPr>
            <w:tcW w:w="567" w:type="dxa"/>
            <w:vAlign w:val="center"/>
          </w:tcPr>
          <w:p w14:paraId="69E1ADFF"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1</w:t>
            </w:r>
          </w:p>
        </w:tc>
        <w:tc>
          <w:tcPr>
            <w:tcW w:w="2977" w:type="dxa"/>
            <w:vAlign w:val="center"/>
          </w:tcPr>
          <w:p w14:paraId="11DCFD8F" w14:textId="77777777" w:rsidR="00BB55D1" w:rsidRPr="00BC69E3" w:rsidRDefault="00BB55D1"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Нийгмийн хамгаалал ба даатгалын тогтолцооны шинэчлэл</w:t>
            </w:r>
          </w:p>
        </w:tc>
        <w:tc>
          <w:tcPr>
            <w:tcW w:w="901" w:type="dxa"/>
            <w:vAlign w:val="center"/>
          </w:tcPr>
          <w:p w14:paraId="65F81C55"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5</w:t>
            </w:r>
          </w:p>
        </w:tc>
        <w:tc>
          <w:tcPr>
            <w:tcW w:w="802" w:type="dxa"/>
            <w:vAlign w:val="center"/>
          </w:tcPr>
          <w:p w14:paraId="7A63CA5B" w14:textId="28C8A4A9" w:rsidR="00BB55D1" w:rsidRPr="00BC69E3" w:rsidRDefault="0055708D"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1</w:t>
            </w:r>
          </w:p>
        </w:tc>
        <w:tc>
          <w:tcPr>
            <w:tcW w:w="794" w:type="dxa"/>
            <w:vAlign w:val="center"/>
          </w:tcPr>
          <w:p w14:paraId="61571153"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12" w:type="dxa"/>
            <w:vAlign w:val="center"/>
          </w:tcPr>
          <w:p w14:paraId="64407830" w14:textId="7227D8F9" w:rsidR="00BB55D1" w:rsidRPr="00BC69E3" w:rsidRDefault="0055708D"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3</w:t>
            </w:r>
          </w:p>
        </w:tc>
        <w:tc>
          <w:tcPr>
            <w:tcW w:w="712" w:type="dxa"/>
            <w:vAlign w:val="center"/>
          </w:tcPr>
          <w:p w14:paraId="184FBDE1" w14:textId="254A6BF4" w:rsidR="00BB55D1" w:rsidRPr="00BC69E3" w:rsidRDefault="0055708D"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1</w:t>
            </w:r>
          </w:p>
        </w:tc>
        <w:tc>
          <w:tcPr>
            <w:tcW w:w="712" w:type="dxa"/>
            <w:vAlign w:val="center"/>
          </w:tcPr>
          <w:p w14:paraId="46341E8E"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470" w:type="dxa"/>
            <w:vAlign w:val="center"/>
          </w:tcPr>
          <w:p w14:paraId="588501CE"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1039" w:type="dxa"/>
            <w:vAlign w:val="center"/>
          </w:tcPr>
          <w:p w14:paraId="01A31BF9" w14:textId="27EC5C0F" w:rsidR="00BB55D1" w:rsidRPr="00BC69E3" w:rsidRDefault="007C3C99"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7</w:t>
            </w:r>
            <w:r>
              <w:rPr>
                <w:color w:val="000000"/>
                <w:sz w:val="20"/>
                <w:szCs w:val="20"/>
                <w:lang w:val="mn-MN"/>
              </w:rPr>
              <w:t>2.</w:t>
            </w:r>
            <w:r w:rsidR="00BB55D1" w:rsidRPr="00BC69E3">
              <w:rPr>
                <w:rFonts w:ascii="Arial" w:hAnsi="Arial" w:cs="Arial"/>
                <w:color w:val="000000"/>
                <w:sz w:val="20"/>
                <w:szCs w:val="20"/>
                <w:lang w:val="mn-MN"/>
              </w:rPr>
              <w:t>0</w:t>
            </w:r>
          </w:p>
        </w:tc>
      </w:tr>
      <w:tr w:rsidR="00BB55D1" w:rsidRPr="00BC69E3" w14:paraId="5DAE8625" w14:textId="77777777" w:rsidTr="002B437E">
        <w:tc>
          <w:tcPr>
            <w:tcW w:w="567" w:type="dxa"/>
            <w:vAlign w:val="center"/>
          </w:tcPr>
          <w:p w14:paraId="420F0986"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2</w:t>
            </w:r>
          </w:p>
        </w:tc>
        <w:tc>
          <w:tcPr>
            <w:tcW w:w="2977" w:type="dxa"/>
            <w:vAlign w:val="center"/>
          </w:tcPr>
          <w:p w14:paraId="55ED2C79" w14:textId="77777777" w:rsidR="00BB55D1" w:rsidRPr="00BC69E3" w:rsidRDefault="00BB55D1"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Орлогод нийцсэн орон байр</w:t>
            </w:r>
          </w:p>
        </w:tc>
        <w:tc>
          <w:tcPr>
            <w:tcW w:w="901" w:type="dxa"/>
            <w:vAlign w:val="center"/>
          </w:tcPr>
          <w:p w14:paraId="06D01326"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4</w:t>
            </w:r>
          </w:p>
        </w:tc>
        <w:tc>
          <w:tcPr>
            <w:tcW w:w="802" w:type="dxa"/>
            <w:vAlign w:val="center"/>
          </w:tcPr>
          <w:p w14:paraId="777B4F93" w14:textId="36D53F05" w:rsidR="00BB55D1" w:rsidRPr="00BC69E3" w:rsidRDefault="0055708D"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w:t>
            </w:r>
          </w:p>
        </w:tc>
        <w:tc>
          <w:tcPr>
            <w:tcW w:w="794" w:type="dxa"/>
            <w:vAlign w:val="center"/>
          </w:tcPr>
          <w:p w14:paraId="50A8B223"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12" w:type="dxa"/>
            <w:vAlign w:val="center"/>
          </w:tcPr>
          <w:p w14:paraId="72C6CCBE" w14:textId="5CB22295" w:rsidR="00BB55D1" w:rsidRPr="00BC69E3" w:rsidRDefault="0055708D"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3</w:t>
            </w:r>
          </w:p>
        </w:tc>
        <w:tc>
          <w:tcPr>
            <w:tcW w:w="712" w:type="dxa"/>
            <w:vAlign w:val="center"/>
          </w:tcPr>
          <w:p w14:paraId="4FA981AB" w14:textId="5A24F52D" w:rsidR="00BB55D1" w:rsidRPr="00BC69E3" w:rsidRDefault="0055708D"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1</w:t>
            </w:r>
          </w:p>
        </w:tc>
        <w:tc>
          <w:tcPr>
            <w:tcW w:w="712" w:type="dxa"/>
            <w:vAlign w:val="center"/>
          </w:tcPr>
          <w:p w14:paraId="34E065A6"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470" w:type="dxa"/>
            <w:vAlign w:val="center"/>
          </w:tcPr>
          <w:p w14:paraId="1FA853B2"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1039" w:type="dxa"/>
            <w:vAlign w:val="center"/>
          </w:tcPr>
          <w:p w14:paraId="179F8498" w14:textId="249FF50C" w:rsidR="00BB55D1" w:rsidRPr="00BC69E3" w:rsidRDefault="007C3C99"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6</w:t>
            </w:r>
            <w:r w:rsidR="00BB55D1" w:rsidRPr="00BC69E3">
              <w:rPr>
                <w:rFonts w:ascii="Arial" w:hAnsi="Arial" w:cs="Arial"/>
                <w:color w:val="000000"/>
                <w:sz w:val="20"/>
                <w:szCs w:val="20"/>
                <w:lang w:val="mn-MN"/>
              </w:rPr>
              <w:t>5.0</w:t>
            </w:r>
          </w:p>
        </w:tc>
      </w:tr>
      <w:tr w:rsidR="00BB55D1" w:rsidRPr="00BC69E3" w14:paraId="03A79563" w14:textId="77777777" w:rsidTr="002B437E">
        <w:tc>
          <w:tcPr>
            <w:tcW w:w="567" w:type="dxa"/>
            <w:vAlign w:val="center"/>
          </w:tcPr>
          <w:p w14:paraId="0B5D2BDC"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3</w:t>
            </w:r>
          </w:p>
        </w:tc>
        <w:tc>
          <w:tcPr>
            <w:tcW w:w="2977" w:type="dxa"/>
            <w:vAlign w:val="center"/>
          </w:tcPr>
          <w:p w14:paraId="1068586A" w14:textId="77777777" w:rsidR="00BB55D1" w:rsidRPr="00BC69E3" w:rsidRDefault="00BB55D1"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Хөдөлмөр эрхлэлт ба гарааны бизнес</w:t>
            </w:r>
          </w:p>
        </w:tc>
        <w:tc>
          <w:tcPr>
            <w:tcW w:w="901" w:type="dxa"/>
            <w:vAlign w:val="center"/>
          </w:tcPr>
          <w:p w14:paraId="0E14848C"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5</w:t>
            </w:r>
          </w:p>
        </w:tc>
        <w:tc>
          <w:tcPr>
            <w:tcW w:w="802" w:type="dxa"/>
            <w:vAlign w:val="center"/>
          </w:tcPr>
          <w:p w14:paraId="442D9E84" w14:textId="729880DF" w:rsidR="00BB55D1" w:rsidRPr="00BC69E3" w:rsidRDefault="0055708D"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w:t>
            </w:r>
          </w:p>
        </w:tc>
        <w:tc>
          <w:tcPr>
            <w:tcW w:w="794" w:type="dxa"/>
            <w:vAlign w:val="center"/>
          </w:tcPr>
          <w:p w14:paraId="2526F583" w14:textId="43A00351" w:rsidR="00BB55D1" w:rsidRPr="00BC69E3" w:rsidRDefault="0055708D"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3</w:t>
            </w:r>
          </w:p>
        </w:tc>
        <w:tc>
          <w:tcPr>
            <w:tcW w:w="712" w:type="dxa"/>
            <w:vAlign w:val="center"/>
          </w:tcPr>
          <w:p w14:paraId="62A567F9"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2</w:t>
            </w:r>
          </w:p>
        </w:tc>
        <w:tc>
          <w:tcPr>
            <w:tcW w:w="712" w:type="dxa"/>
            <w:vAlign w:val="center"/>
          </w:tcPr>
          <w:p w14:paraId="7E929CEF"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12" w:type="dxa"/>
            <w:vAlign w:val="center"/>
          </w:tcPr>
          <w:p w14:paraId="599B8917"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470" w:type="dxa"/>
            <w:vAlign w:val="center"/>
          </w:tcPr>
          <w:p w14:paraId="3EE71265"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1039" w:type="dxa"/>
            <w:vAlign w:val="center"/>
          </w:tcPr>
          <w:p w14:paraId="41B97AC4" w14:textId="07A54D38" w:rsidR="00BB55D1" w:rsidRPr="00BC69E3" w:rsidRDefault="007C3C99"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7</w:t>
            </w:r>
            <w:r>
              <w:rPr>
                <w:color w:val="000000"/>
                <w:sz w:val="20"/>
                <w:szCs w:val="20"/>
              </w:rPr>
              <w:t>4</w:t>
            </w:r>
            <w:r w:rsidR="00BB55D1" w:rsidRPr="00BC69E3">
              <w:rPr>
                <w:rFonts w:ascii="Arial" w:hAnsi="Arial" w:cs="Arial"/>
                <w:color w:val="000000"/>
                <w:sz w:val="20"/>
                <w:szCs w:val="20"/>
                <w:lang w:val="mn-MN"/>
              </w:rPr>
              <w:t>.0</w:t>
            </w:r>
          </w:p>
        </w:tc>
      </w:tr>
      <w:tr w:rsidR="00BB55D1" w:rsidRPr="00BC69E3" w14:paraId="5ADA5F4E" w14:textId="77777777" w:rsidTr="002B437E">
        <w:tc>
          <w:tcPr>
            <w:tcW w:w="567" w:type="dxa"/>
            <w:vAlign w:val="center"/>
          </w:tcPr>
          <w:p w14:paraId="4F1AA4D2"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4</w:t>
            </w:r>
          </w:p>
        </w:tc>
        <w:tc>
          <w:tcPr>
            <w:tcW w:w="2977" w:type="dxa"/>
            <w:vAlign w:val="center"/>
          </w:tcPr>
          <w:p w14:paraId="4C31EC6C" w14:textId="77777777" w:rsidR="00BB55D1" w:rsidRPr="00BC69E3" w:rsidRDefault="00BB55D1"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Дундаж давхаргыг дэмжсэн санхүүжилт</w:t>
            </w:r>
          </w:p>
        </w:tc>
        <w:tc>
          <w:tcPr>
            <w:tcW w:w="901" w:type="dxa"/>
            <w:vAlign w:val="center"/>
          </w:tcPr>
          <w:p w14:paraId="3247C6CC"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2</w:t>
            </w:r>
          </w:p>
        </w:tc>
        <w:tc>
          <w:tcPr>
            <w:tcW w:w="802" w:type="dxa"/>
            <w:vAlign w:val="center"/>
          </w:tcPr>
          <w:p w14:paraId="06A2589A" w14:textId="20056CB7" w:rsidR="00BB55D1" w:rsidRPr="00BC69E3" w:rsidRDefault="0055708D"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w:t>
            </w:r>
          </w:p>
        </w:tc>
        <w:tc>
          <w:tcPr>
            <w:tcW w:w="794" w:type="dxa"/>
            <w:vAlign w:val="center"/>
          </w:tcPr>
          <w:p w14:paraId="1D2DD348"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12" w:type="dxa"/>
            <w:vAlign w:val="center"/>
          </w:tcPr>
          <w:p w14:paraId="020F21A4" w14:textId="27D246DD" w:rsidR="00BB55D1" w:rsidRPr="00BC69E3" w:rsidRDefault="0055708D"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2</w:t>
            </w:r>
          </w:p>
        </w:tc>
        <w:tc>
          <w:tcPr>
            <w:tcW w:w="712" w:type="dxa"/>
            <w:vAlign w:val="center"/>
          </w:tcPr>
          <w:p w14:paraId="198A31B3"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12" w:type="dxa"/>
            <w:vAlign w:val="center"/>
          </w:tcPr>
          <w:p w14:paraId="65A15E71"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470" w:type="dxa"/>
            <w:vAlign w:val="center"/>
          </w:tcPr>
          <w:p w14:paraId="7AB111A7"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1039" w:type="dxa"/>
            <w:vAlign w:val="center"/>
          </w:tcPr>
          <w:p w14:paraId="75FF367D" w14:textId="76D9FC0D" w:rsidR="00BB55D1" w:rsidRPr="00BC69E3" w:rsidRDefault="007C3C9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Pr>
                <w:rFonts w:ascii="Arial" w:hAnsi="Arial" w:cs="Arial"/>
                <w:color w:val="000000" w:themeColor="text1"/>
                <w:sz w:val="20"/>
                <w:szCs w:val="20"/>
                <w:lang w:val="mn-MN"/>
              </w:rPr>
              <w:t>70</w:t>
            </w:r>
            <w:r w:rsidR="00BB55D1" w:rsidRPr="00BC69E3">
              <w:rPr>
                <w:rFonts w:ascii="Arial" w:hAnsi="Arial" w:cs="Arial"/>
                <w:color w:val="000000" w:themeColor="text1"/>
                <w:sz w:val="20"/>
                <w:szCs w:val="20"/>
                <w:lang w:val="mn-MN"/>
              </w:rPr>
              <w:t>.0</w:t>
            </w:r>
          </w:p>
        </w:tc>
      </w:tr>
      <w:tr w:rsidR="00BB55D1" w:rsidRPr="00BC69E3" w14:paraId="49876B70" w14:textId="77777777" w:rsidTr="002B437E">
        <w:tc>
          <w:tcPr>
            <w:tcW w:w="567" w:type="dxa"/>
            <w:vAlign w:val="center"/>
          </w:tcPr>
          <w:p w14:paraId="068723F5"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5</w:t>
            </w:r>
          </w:p>
        </w:tc>
        <w:tc>
          <w:tcPr>
            <w:tcW w:w="2977" w:type="dxa"/>
            <w:vAlign w:val="center"/>
          </w:tcPr>
          <w:p w14:paraId="097B21B5" w14:textId="4C34E215" w:rsidR="00BB55D1" w:rsidRPr="00BC69E3" w:rsidRDefault="00BB55D1"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Эрүүл, идэвхтэй амьдралын хэв маяг</w:t>
            </w:r>
          </w:p>
        </w:tc>
        <w:tc>
          <w:tcPr>
            <w:tcW w:w="901" w:type="dxa"/>
            <w:vAlign w:val="center"/>
          </w:tcPr>
          <w:p w14:paraId="53C8DCF7"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5</w:t>
            </w:r>
          </w:p>
        </w:tc>
        <w:tc>
          <w:tcPr>
            <w:tcW w:w="802" w:type="dxa"/>
            <w:vAlign w:val="center"/>
          </w:tcPr>
          <w:p w14:paraId="5BD1E31E" w14:textId="097E29C0" w:rsidR="00BB55D1" w:rsidRPr="00BC69E3" w:rsidRDefault="0055708D"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3</w:t>
            </w:r>
          </w:p>
        </w:tc>
        <w:tc>
          <w:tcPr>
            <w:tcW w:w="794" w:type="dxa"/>
            <w:vAlign w:val="center"/>
          </w:tcPr>
          <w:p w14:paraId="1E02EB9D" w14:textId="4EB4FCA8" w:rsidR="00BB55D1" w:rsidRPr="00BC69E3" w:rsidRDefault="0055708D"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sz w:val="20"/>
                <w:szCs w:val="20"/>
                <w:lang w:val="mn-MN"/>
              </w:rPr>
              <w:t>-</w:t>
            </w:r>
          </w:p>
        </w:tc>
        <w:tc>
          <w:tcPr>
            <w:tcW w:w="712" w:type="dxa"/>
            <w:vAlign w:val="center"/>
          </w:tcPr>
          <w:p w14:paraId="7115A738" w14:textId="0E162383" w:rsidR="00BB55D1" w:rsidRPr="00BC69E3" w:rsidRDefault="0055708D"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2</w:t>
            </w:r>
          </w:p>
        </w:tc>
        <w:tc>
          <w:tcPr>
            <w:tcW w:w="712" w:type="dxa"/>
            <w:vAlign w:val="center"/>
          </w:tcPr>
          <w:p w14:paraId="66BD1098"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12" w:type="dxa"/>
            <w:vAlign w:val="center"/>
          </w:tcPr>
          <w:p w14:paraId="7E327DCB"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470" w:type="dxa"/>
            <w:vAlign w:val="center"/>
          </w:tcPr>
          <w:p w14:paraId="7210C822"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1039" w:type="dxa"/>
            <w:vAlign w:val="center"/>
          </w:tcPr>
          <w:p w14:paraId="08DAB611" w14:textId="67A10B2D" w:rsidR="00BB55D1" w:rsidRPr="00BC69E3" w:rsidRDefault="007C3C9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Pr>
                <w:rFonts w:ascii="Arial" w:hAnsi="Arial" w:cs="Arial"/>
                <w:color w:val="000000" w:themeColor="text1"/>
                <w:sz w:val="20"/>
                <w:szCs w:val="20"/>
                <w:lang w:val="mn-MN"/>
              </w:rPr>
              <w:t>8</w:t>
            </w:r>
            <w:r w:rsidR="00BB55D1" w:rsidRPr="00BC69E3">
              <w:rPr>
                <w:rFonts w:ascii="Arial" w:hAnsi="Arial" w:cs="Arial"/>
                <w:color w:val="000000" w:themeColor="text1"/>
                <w:sz w:val="20"/>
                <w:szCs w:val="20"/>
                <w:lang w:val="mn-MN"/>
              </w:rPr>
              <w:t>8.0</w:t>
            </w:r>
          </w:p>
        </w:tc>
      </w:tr>
      <w:tr w:rsidR="00BB55D1" w:rsidRPr="00BC69E3" w14:paraId="35E28989" w14:textId="77777777" w:rsidTr="002B437E">
        <w:tc>
          <w:tcPr>
            <w:tcW w:w="567" w:type="dxa"/>
            <w:vAlign w:val="center"/>
          </w:tcPr>
          <w:p w14:paraId="6B31898B"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6</w:t>
            </w:r>
          </w:p>
        </w:tc>
        <w:tc>
          <w:tcPr>
            <w:tcW w:w="2977" w:type="dxa"/>
            <w:vAlign w:val="center"/>
          </w:tcPr>
          <w:p w14:paraId="66767BE0" w14:textId="77777777" w:rsidR="00BB55D1" w:rsidRPr="00BC69E3" w:rsidRDefault="00BB55D1"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r w:rsidRPr="00BC69E3">
              <w:rPr>
                <w:rFonts w:ascii="Arial" w:hAnsi="Arial" w:cs="Arial"/>
                <w:color w:val="000000"/>
                <w:sz w:val="20"/>
                <w:szCs w:val="20"/>
                <w:lang w:val="mn-MN"/>
              </w:rPr>
              <w:t>Газрын харилцаа</w:t>
            </w:r>
          </w:p>
        </w:tc>
        <w:tc>
          <w:tcPr>
            <w:tcW w:w="901" w:type="dxa"/>
            <w:vAlign w:val="center"/>
          </w:tcPr>
          <w:p w14:paraId="6A7B2D3E"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6</w:t>
            </w:r>
          </w:p>
        </w:tc>
        <w:tc>
          <w:tcPr>
            <w:tcW w:w="802" w:type="dxa"/>
            <w:vAlign w:val="center"/>
          </w:tcPr>
          <w:p w14:paraId="1283A0CE"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5</w:t>
            </w:r>
          </w:p>
        </w:tc>
        <w:tc>
          <w:tcPr>
            <w:tcW w:w="794" w:type="dxa"/>
            <w:vAlign w:val="center"/>
          </w:tcPr>
          <w:p w14:paraId="5EBCCD49" w14:textId="4C41DF02" w:rsidR="00BB55D1" w:rsidRPr="00BC69E3" w:rsidRDefault="0055708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Pr>
                <w:rFonts w:ascii="Arial" w:hAnsi="Arial" w:cs="Arial"/>
                <w:color w:val="000000"/>
                <w:sz w:val="20"/>
                <w:szCs w:val="20"/>
                <w:lang w:val="mn-MN"/>
              </w:rPr>
              <w:t>1</w:t>
            </w:r>
          </w:p>
        </w:tc>
        <w:tc>
          <w:tcPr>
            <w:tcW w:w="712" w:type="dxa"/>
            <w:vAlign w:val="center"/>
          </w:tcPr>
          <w:p w14:paraId="0C1C4A2E"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712" w:type="dxa"/>
            <w:vAlign w:val="center"/>
          </w:tcPr>
          <w:p w14:paraId="34568653"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712" w:type="dxa"/>
            <w:vAlign w:val="center"/>
          </w:tcPr>
          <w:p w14:paraId="766C0028"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470" w:type="dxa"/>
            <w:vAlign w:val="center"/>
          </w:tcPr>
          <w:p w14:paraId="284EEEDA"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1039" w:type="dxa"/>
            <w:vAlign w:val="center"/>
          </w:tcPr>
          <w:p w14:paraId="772DDF75"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98.3</w:t>
            </w:r>
          </w:p>
        </w:tc>
      </w:tr>
      <w:tr w:rsidR="00BB55D1" w:rsidRPr="00BC69E3" w14:paraId="6D96196A" w14:textId="77777777" w:rsidTr="002B437E">
        <w:tc>
          <w:tcPr>
            <w:tcW w:w="567" w:type="dxa"/>
            <w:vAlign w:val="center"/>
          </w:tcPr>
          <w:p w14:paraId="4EC31453"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2977" w:type="dxa"/>
            <w:vAlign w:val="center"/>
          </w:tcPr>
          <w:p w14:paraId="2CEF9FE7" w14:textId="11171F12" w:rsidR="00BB55D1" w:rsidRPr="00BC69E3" w:rsidRDefault="00F14B2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b/>
                <w:bCs/>
                <w:color w:val="000000"/>
                <w:sz w:val="20"/>
                <w:szCs w:val="20"/>
                <w:lang w:val="mn-MN"/>
              </w:rPr>
              <w:t>Нийт</w:t>
            </w:r>
          </w:p>
        </w:tc>
        <w:tc>
          <w:tcPr>
            <w:tcW w:w="901" w:type="dxa"/>
            <w:vAlign w:val="center"/>
          </w:tcPr>
          <w:p w14:paraId="7FD61C08"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b/>
                <w:color w:val="000000"/>
                <w:sz w:val="20"/>
                <w:szCs w:val="20"/>
                <w:lang w:val="mn-MN"/>
              </w:rPr>
              <w:t>27</w:t>
            </w:r>
          </w:p>
        </w:tc>
        <w:tc>
          <w:tcPr>
            <w:tcW w:w="802" w:type="dxa"/>
            <w:vAlign w:val="center"/>
          </w:tcPr>
          <w:p w14:paraId="53FE6B2C" w14:textId="4638C237" w:rsidR="00BB55D1" w:rsidRPr="00BC69E3" w:rsidRDefault="0055708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Pr>
                <w:rFonts w:ascii="Arial" w:hAnsi="Arial" w:cs="Arial"/>
                <w:b/>
                <w:color w:val="000000"/>
                <w:sz w:val="20"/>
                <w:szCs w:val="20"/>
                <w:lang w:val="mn-MN"/>
              </w:rPr>
              <w:t>9</w:t>
            </w:r>
          </w:p>
        </w:tc>
        <w:tc>
          <w:tcPr>
            <w:tcW w:w="794" w:type="dxa"/>
            <w:vAlign w:val="center"/>
          </w:tcPr>
          <w:p w14:paraId="62625205" w14:textId="5D73FB28" w:rsidR="00BB55D1" w:rsidRPr="00BC69E3" w:rsidRDefault="0055708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Pr>
                <w:rFonts w:ascii="Arial" w:hAnsi="Arial" w:cs="Arial"/>
                <w:b/>
                <w:color w:val="000000"/>
                <w:sz w:val="20"/>
                <w:szCs w:val="20"/>
                <w:lang w:val="mn-MN"/>
              </w:rPr>
              <w:t>4</w:t>
            </w:r>
          </w:p>
        </w:tc>
        <w:tc>
          <w:tcPr>
            <w:tcW w:w="712" w:type="dxa"/>
            <w:vAlign w:val="center"/>
          </w:tcPr>
          <w:p w14:paraId="70F17E41" w14:textId="6A7AB97A" w:rsidR="00BB55D1" w:rsidRPr="00BC69E3" w:rsidRDefault="0055708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Pr>
                <w:rFonts w:ascii="Arial" w:hAnsi="Arial" w:cs="Arial"/>
                <w:b/>
                <w:color w:val="000000"/>
                <w:sz w:val="20"/>
                <w:szCs w:val="20"/>
                <w:lang w:val="mn-MN"/>
              </w:rPr>
              <w:t>12</w:t>
            </w:r>
          </w:p>
        </w:tc>
        <w:tc>
          <w:tcPr>
            <w:tcW w:w="712" w:type="dxa"/>
            <w:vAlign w:val="center"/>
          </w:tcPr>
          <w:p w14:paraId="7B8567CA" w14:textId="514A5DF7" w:rsidR="00BB55D1" w:rsidRPr="00BC69E3" w:rsidRDefault="0055708D"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Pr>
                <w:rFonts w:ascii="Arial" w:hAnsi="Arial" w:cs="Arial"/>
                <w:b/>
                <w:color w:val="000000"/>
                <w:sz w:val="20"/>
                <w:szCs w:val="20"/>
                <w:lang w:val="mn-MN"/>
              </w:rPr>
              <w:t>2</w:t>
            </w:r>
          </w:p>
        </w:tc>
        <w:tc>
          <w:tcPr>
            <w:tcW w:w="712" w:type="dxa"/>
            <w:vAlign w:val="center"/>
          </w:tcPr>
          <w:p w14:paraId="47EBAB0A"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b/>
                <w:color w:val="000000"/>
                <w:sz w:val="20"/>
                <w:szCs w:val="20"/>
                <w:lang w:val="mn-MN"/>
              </w:rPr>
              <w:t>-</w:t>
            </w:r>
          </w:p>
        </w:tc>
        <w:tc>
          <w:tcPr>
            <w:tcW w:w="470" w:type="dxa"/>
            <w:vAlign w:val="center"/>
          </w:tcPr>
          <w:p w14:paraId="370D85CF" w14:textId="77777777" w:rsidR="00BB55D1" w:rsidRPr="00BC69E3" w:rsidRDefault="00BB55D1"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b/>
                <w:color w:val="000000" w:themeColor="text1"/>
                <w:sz w:val="20"/>
                <w:szCs w:val="20"/>
                <w:lang w:val="mn-MN"/>
              </w:rPr>
              <w:t>-</w:t>
            </w:r>
          </w:p>
        </w:tc>
        <w:tc>
          <w:tcPr>
            <w:tcW w:w="1039" w:type="dxa"/>
            <w:vAlign w:val="center"/>
          </w:tcPr>
          <w:p w14:paraId="1CD3349D" w14:textId="10120AC0" w:rsidR="00BB55D1" w:rsidRPr="00BC69E3" w:rsidRDefault="006E3654"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Pr>
                <w:rFonts w:ascii="Arial" w:hAnsi="Arial" w:cs="Arial"/>
                <w:b/>
                <w:color w:val="000000" w:themeColor="text1"/>
                <w:sz w:val="20"/>
                <w:szCs w:val="20"/>
                <w:lang w:val="mn-MN"/>
              </w:rPr>
              <w:t>77.9</w:t>
            </w:r>
          </w:p>
        </w:tc>
      </w:tr>
    </w:tbl>
    <w:p w14:paraId="6CE61092" w14:textId="77777777" w:rsidR="00F5663D" w:rsidRPr="00BC69E3" w:rsidRDefault="00F5663D" w:rsidP="00EA589D">
      <w:pPr>
        <w:pStyle w:val="paragraph"/>
        <w:shd w:val="clear" w:color="auto" w:fill="FFFFFF"/>
        <w:spacing w:before="0" w:beforeAutospacing="0" w:after="0" w:afterAutospacing="0" w:line="276" w:lineRule="auto"/>
        <w:ind w:firstLine="720"/>
        <w:jc w:val="both"/>
        <w:textAlignment w:val="baseline"/>
        <w:rPr>
          <w:rStyle w:val="normaltextrun"/>
          <w:rFonts w:ascii="Arial" w:hAnsi="Arial" w:cs="Arial"/>
          <w:sz w:val="22"/>
          <w:szCs w:val="22"/>
          <w:lang w:val="mn-MN"/>
        </w:rPr>
      </w:pPr>
    </w:p>
    <w:p w14:paraId="28760AAD" w14:textId="77777777" w:rsidR="00946C59" w:rsidRPr="00BC69E3" w:rsidRDefault="00946C59" w:rsidP="00EA589D">
      <w:pPr>
        <w:pStyle w:val="paragraph"/>
        <w:shd w:val="clear" w:color="auto" w:fill="FFFFFF"/>
        <w:spacing w:before="0" w:beforeAutospacing="0" w:after="0" w:afterAutospacing="0" w:line="276" w:lineRule="auto"/>
        <w:ind w:firstLine="705"/>
        <w:jc w:val="both"/>
        <w:textAlignment w:val="baseline"/>
        <w:rPr>
          <w:rFonts w:ascii="Segoe UI" w:hAnsi="Segoe UI" w:cs="Segoe UI"/>
          <w:sz w:val="18"/>
          <w:szCs w:val="18"/>
          <w:lang w:val="mn-MN"/>
        </w:rPr>
      </w:pPr>
      <w:r w:rsidRPr="00BC69E3">
        <w:rPr>
          <w:rStyle w:val="eop"/>
          <w:rFonts w:ascii="Arial" w:hAnsi="Arial" w:cs="Arial"/>
          <w:sz w:val="22"/>
          <w:szCs w:val="22"/>
          <w:lang w:val="mn-MN"/>
        </w:rPr>
        <w:t> </w:t>
      </w:r>
    </w:p>
    <w:p w14:paraId="5384573A" w14:textId="4CB132D7" w:rsidR="00946C59" w:rsidRPr="00BC69E3" w:rsidRDefault="00946C59" w:rsidP="00EA589D">
      <w:pPr>
        <w:pStyle w:val="paragraph"/>
        <w:shd w:val="clear" w:color="auto" w:fill="FFFFFF"/>
        <w:spacing w:before="0" w:beforeAutospacing="0" w:after="0" w:afterAutospacing="0" w:line="276" w:lineRule="auto"/>
        <w:ind w:firstLine="705"/>
        <w:jc w:val="both"/>
        <w:textAlignment w:val="baseline"/>
        <w:rPr>
          <w:rFonts w:ascii="Segoe UI" w:hAnsi="Segoe UI" w:cs="Segoe UI"/>
          <w:sz w:val="18"/>
          <w:szCs w:val="18"/>
          <w:lang w:val="mn-MN"/>
        </w:rPr>
      </w:pPr>
      <w:r w:rsidRPr="00BC69E3">
        <w:rPr>
          <w:rStyle w:val="normaltextrun"/>
          <w:rFonts w:ascii="Arial" w:hAnsi="Arial" w:cs="Arial"/>
          <w:sz w:val="22"/>
          <w:szCs w:val="22"/>
          <w:lang w:val="mn-MN"/>
        </w:rPr>
        <w:lastRenderedPageBreak/>
        <w:t xml:space="preserve">Зорилгын хүрээнд өрх, гэр бүлийн худалдан авах чадварт нийцсэн өртөг бүхий  сууцаар хангах тогтолцоог бий болгох, газрын харилцаа, хот байгуулалтын эрх зүйн орчныг боловсронгуй болгож, хотуудын зэрэглэлийг тогтоох, газар, үл хөдлөх хөрөнгийн нэгдсэн бүртгэл, үнэлгээ, төлбөр, татвар, биржийн системийг хөгжүүлж, үйл ажиллагааг нь эхлүүлэх зэрэг </w:t>
      </w:r>
      <w:r w:rsidR="00E81D0D" w:rsidRPr="00BC69E3">
        <w:rPr>
          <w:rStyle w:val="normaltextrun"/>
          <w:rFonts w:ascii="Arial" w:hAnsi="Arial" w:cs="Arial"/>
          <w:sz w:val="22"/>
          <w:szCs w:val="22"/>
          <w:lang w:val="mn-MN"/>
        </w:rPr>
        <w:t>1</w:t>
      </w:r>
      <w:r w:rsidR="002C48D1">
        <w:rPr>
          <w:rStyle w:val="normaltextrun"/>
          <w:rFonts w:ascii="Arial" w:hAnsi="Arial" w:cs="Arial"/>
          <w:sz w:val="22"/>
          <w:szCs w:val="22"/>
          <w:lang w:val="mn-MN"/>
        </w:rPr>
        <w:t>3</w:t>
      </w:r>
      <w:r w:rsidR="00E81D0D" w:rsidRPr="00BC69E3">
        <w:rPr>
          <w:rStyle w:val="normaltextrun"/>
          <w:rFonts w:ascii="Arial" w:hAnsi="Arial" w:cs="Arial"/>
          <w:sz w:val="22"/>
          <w:szCs w:val="22"/>
          <w:lang w:val="mn-MN"/>
        </w:rPr>
        <w:t xml:space="preserve"> </w:t>
      </w:r>
      <w:r w:rsidRPr="00BC69E3">
        <w:rPr>
          <w:rStyle w:val="normaltextrun"/>
          <w:rFonts w:ascii="Arial" w:hAnsi="Arial" w:cs="Arial"/>
          <w:sz w:val="22"/>
          <w:szCs w:val="22"/>
          <w:lang w:val="mn-MN"/>
        </w:rPr>
        <w:t>аж</w:t>
      </w:r>
      <w:r w:rsidR="001B15AE" w:rsidRPr="00BC69E3">
        <w:rPr>
          <w:rStyle w:val="normaltextrun"/>
          <w:rFonts w:ascii="Arial" w:hAnsi="Arial" w:cs="Arial"/>
          <w:sz w:val="22"/>
          <w:szCs w:val="22"/>
          <w:lang w:val="mn-MN"/>
        </w:rPr>
        <w:t>ил</w:t>
      </w:r>
      <w:r w:rsidRPr="00BC69E3">
        <w:rPr>
          <w:rStyle w:val="normaltextrun"/>
          <w:rFonts w:ascii="Arial" w:hAnsi="Arial" w:cs="Arial"/>
          <w:sz w:val="22"/>
          <w:szCs w:val="22"/>
          <w:lang w:val="mn-MN"/>
        </w:rPr>
        <w:t xml:space="preserve"> үр дүнтэй хэрэгжиж байна.</w:t>
      </w:r>
      <w:r w:rsidRPr="00BC69E3">
        <w:rPr>
          <w:rStyle w:val="eop"/>
          <w:rFonts w:ascii="Arial" w:hAnsi="Arial" w:cs="Arial"/>
          <w:sz w:val="22"/>
          <w:szCs w:val="22"/>
          <w:lang w:val="mn-MN"/>
        </w:rPr>
        <w:t> </w:t>
      </w:r>
    </w:p>
    <w:p w14:paraId="171337BF" w14:textId="77777777" w:rsidR="00946C59" w:rsidRPr="00BC69E3" w:rsidRDefault="00946C59" w:rsidP="00EA589D">
      <w:pPr>
        <w:pStyle w:val="paragraph"/>
        <w:shd w:val="clear" w:color="auto" w:fill="FFFFFF"/>
        <w:spacing w:before="0" w:beforeAutospacing="0" w:after="0" w:afterAutospacing="0" w:line="276" w:lineRule="auto"/>
        <w:ind w:firstLine="705"/>
        <w:jc w:val="both"/>
        <w:textAlignment w:val="baseline"/>
        <w:rPr>
          <w:rFonts w:ascii="Segoe UI" w:hAnsi="Segoe UI" w:cs="Segoe UI"/>
          <w:sz w:val="18"/>
          <w:szCs w:val="18"/>
          <w:lang w:val="mn-MN"/>
        </w:rPr>
      </w:pPr>
      <w:r w:rsidRPr="00BC69E3">
        <w:rPr>
          <w:rStyle w:val="normaltextrun"/>
          <w:rFonts w:ascii="Arial" w:hAnsi="Arial" w:cs="Arial"/>
          <w:sz w:val="22"/>
          <w:szCs w:val="22"/>
          <w:lang w:val="mn-MN"/>
        </w:rPr>
        <w:t> </w:t>
      </w:r>
      <w:r w:rsidRPr="00BC69E3">
        <w:rPr>
          <w:rStyle w:val="eop"/>
          <w:rFonts w:ascii="Arial" w:hAnsi="Arial" w:cs="Arial"/>
          <w:sz w:val="22"/>
          <w:szCs w:val="22"/>
          <w:lang w:val="mn-MN"/>
        </w:rPr>
        <w:t> </w:t>
      </w:r>
    </w:p>
    <w:p w14:paraId="574E4E89" w14:textId="44F83161" w:rsidR="00946C59" w:rsidRPr="00BC69E3" w:rsidRDefault="002C48D1" w:rsidP="00EA589D">
      <w:pPr>
        <w:pStyle w:val="paragraph"/>
        <w:shd w:val="clear" w:color="auto" w:fill="FFFFFF"/>
        <w:spacing w:before="0" w:beforeAutospacing="0" w:after="0" w:afterAutospacing="0" w:line="276" w:lineRule="auto"/>
        <w:ind w:firstLine="705"/>
        <w:jc w:val="both"/>
        <w:textAlignment w:val="baseline"/>
        <w:rPr>
          <w:rFonts w:ascii="Segoe UI" w:hAnsi="Segoe UI" w:cs="Segoe UI"/>
          <w:sz w:val="18"/>
          <w:szCs w:val="18"/>
          <w:lang w:val="mn-MN"/>
        </w:rPr>
      </w:pPr>
      <w:r>
        <w:rPr>
          <w:rStyle w:val="normaltextrun"/>
          <w:rFonts w:ascii="Arial" w:hAnsi="Arial" w:cs="Arial"/>
          <w:b/>
          <w:bCs/>
          <w:sz w:val="22"/>
          <w:szCs w:val="22"/>
          <w:lang w:val="mn-MN"/>
        </w:rPr>
        <w:t>2</w:t>
      </w:r>
      <w:r w:rsidR="00946C59" w:rsidRPr="00BC69E3">
        <w:rPr>
          <w:rStyle w:val="normaltextrun"/>
          <w:rFonts w:ascii="Arial" w:hAnsi="Arial" w:cs="Arial"/>
          <w:b/>
          <w:bCs/>
          <w:sz w:val="22"/>
          <w:szCs w:val="22"/>
          <w:lang w:val="mn-MN"/>
        </w:rPr>
        <w:t>.4. Эдийн засаг</w:t>
      </w:r>
      <w:r w:rsidR="00946C59" w:rsidRPr="00BC69E3">
        <w:rPr>
          <w:rStyle w:val="eop"/>
          <w:rFonts w:ascii="Arial" w:hAnsi="Arial" w:cs="Arial"/>
          <w:sz w:val="22"/>
          <w:szCs w:val="22"/>
          <w:lang w:val="mn-MN"/>
        </w:rPr>
        <w:t> </w:t>
      </w:r>
    </w:p>
    <w:p w14:paraId="7227C7CA" w14:textId="77777777" w:rsidR="00946C59" w:rsidRPr="00BC69E3" w:rsidRDefault="00946C59" w:rsidP="00EA589D">
      <w:pPr>
        <w:pStyle w:val="paragraph"/>
        <w:shd w:val="clear" w:color="auto" w:fill="FFFFFF"/>
        <w:spacing w:before="0" w:beforeAutospacing="0" w:after="0" w:afterAutospacing="0" w:line="276" w:lineRule="auto"/>
        <w:ind w:firstLine="705"/>
        <w:jc w:val="both"/>
        <w:textAlignment w:val="baseline"/>
        <w:rPr>
          <w:rFonts w:ascii="Segoe UI" w:hAnsi="Segoe UI" w:cs="Segoe UI"/>
          <w:sz w:val="18"/>
          <w:szCs w:val="18"/>
          <w:lang w:val="mn-MN"/>
        </w:rPr>
      </w:pPr>
      <w:r w:rsidRPr="00BC69E3">
        <w:rPr>
          <w:rStyle w:val="eop"/>
          <w:rFonts w:ascii="Arial" w:hAnsi="Arial" w:cs="Arial"/>
          <w:sz w:val="22"/>
          <w:szCs w:val="22"/>
          <w:lang w:val="mn-MN"/>
        </w:rPr>
        <w:t> </w:t>
      </w:r>
    </w:p>
    <w:p w14:paraId="31ECCFC8" w14:textId="56C219FC" w:rsidR="00D04536" w:rsidRPr="00962C3C" w:rsidRDefault="00946C59" w:rsidP="00EA589D">
      <w:pPr>
        <w:pStyle w:val="paragraph"/>
        <w:shd w:val="clear" w:color="auto" w:fill="FFFFFF"/>
        <w:spacing w:before="0" w:beforeAutospacing="0" w:after="0" w:afterAutospacing="0" w:line="276" w:lineRule="auto"/>
        <w:ind w:firstLine="720"/>
        <w:jc w:val="both"/>
        <w:textAlignment w:val="baseline"/>
        <w:rPr>
          <w:rFonts w:ascii="Arial" w:hAnsi="Arial" w:cs="Arial"/>
          <w:sz w:val="22"/>
          <w:szCs w:val="22"/>
          <w:lang w:val="mn-MN"/>
        </w:rPr>
      </w:pPr>
      <w:r w:rsidRPr="00BC69E3">
        <w:rPr>
          <w:rStyle w:val="normaltextrun"/>
          <w:rFonts w:ascii="Arial" w:hAnsi="Arial" w:cs="Arial"/>
          <w:sz w:val="22"/>
          <w:szCs w:val="22"/>
          <w:lang w:val="mn-MN"/>
        </w:rPr>
        <w:t>“Эдийн засгийн тогтвортой өсөлт иргэн бүрдээ хүрсэн, дундаж давхарга нэмэгдэж, ядуурал буурсан, эдийн засгийн хөгжлийн бодлогын суурийг бүрдүүлж, нефть, шатахууны дотоодын хэрэгцээг өөрсдөө хангадаг, экспорт эрчимжсэн, хөрөнгө оруулалт, хуримтлалын чадавхаа дээшлүүлсэн улс болно</w:t>
      </w:r>
      <w:r w:rsidRPr="00BC69E3">
        <w:rPr>
          <w:rStyle w:val="normaltextrun"/>
          <w:rFonts w:ascii="Arial" w:hAnsi="Arial" w:cs="Arial"/>
          <w:sz w:val="22"/>
          <w:szCs w:val="22"/>
          <w:shd w:val="clear" w:color="auto" w:fill="FFFFFF"/>
          <w:lang w:val="mn-MN"/>
        </w:rPr>
        <w:t>” гэсэн 4 дүгээр зорилгын хүрээнд чинээлэг монгол, эдийн засгийн тэргүүлэх чиглэлүүд, ухаалаг санхүүгийн зээл, бүс нутгийн хамтын ажиллагаа, өрсөлдөх чадвартай брэнд бүтээгдэхүүн, үндэсний баялгийн сан гэсэн  6 зорилтыг тодорхойлсон. </w:t>
      </w:r>
      <w:r w:rsidRPr="00BC69E3">
        <w:rPr>
          <w:rStyle w:val="eop"/>
          <w:rFonts w:ascii="Arial" w:hAnsi="Arial" w:cs="Arial"/>
          <w:sz w:val="22"/>
          <w:szCs w:val="22"/>
          <w:lang w:val="mn-MN"/>
        </w:rPr>
        <w:t> </w:t>
      </w:r>
      <w:r w:rsidR="00D04536" w:rsidRPr="00BC69E3">
        <w:rPr>
          <w:rStyle w:val="normaltextrun"/>
          <w:rFonts w:ascii="Arial" w:hAnsi="Arial" w:cs="Arial"/>
          <w:sz w:val="22"/>
          <w:szCs w:val="22"/>
          <w:lang w:val="mn-MN"/>
        </w:rPr>
        <w:t xml:space="preserve">35 арга хэмжээний хэрэгжилтэд явцын хяналт-шинжилгээ, үнэлгээ хийхэд дунджаар </w:t>
      </w:r>
      <w:r w:rsidR="00D04536">
        <w:rPr>
          <w:rStyle w:val="normaltextrun"/>
          <w:rFonts w:ascii="Arial" w:hAnsi="Arial" w:cs="Arial"/>
          <w:sz w:val="22"/>
          <w:szCs w:val="22"/>
          <w:lang w:val="mn-MN"/>
        </w:rPr>
        <w:t>71</w:t>
      </w:r>
      <w:r w:rsidR="00D04536" w:rsidRPr="00BC69E3">
        <w:rPr>
          <w:rStyle w:val="normaltextrun"/>
          <w:rFonts w:ascii="Arial" w:hAnsi="Arial" w:cs="Arial"/>
          <w:sz w:val="22"/>
          <w:szCs w:val="22"/>
          <w:lang w:val="mn-MN"/>
        </w:rPr>
        <w:t>.</w:t>
      </w:r>
      <w:r w:rsidR="00D04536">
        <w:rPr>
          <w:rStyle w:val="normaltextrun"/>
          <w:rFonts w:ascii="Arial" w:hAnsi="Arial" w:cs="Arial"/>
          <w:sz w:val="22"/>
          <w:szCs w:val="22"/>
          <w:lang w:val="mn-MN"/>
        </w:rPr>
        <w:t>5%-</w:t>
      </w:r>
      <w:r w:rsidR="00D04536" w:rsidRPr="00BC69E3">
        <w:rPr>
          <w:rStyle w:val="normaltextrun"/>
          <w:rFonts w:ascii="Arial" w:hAnsi="Arial" w:cs="Arial"/>
          <w:sz w:val="22"/>
          <w:szCs w:val="22"/>
          <w:lang w:val="mn-MN"/>
        </w:rPr>
        <w:t>тай</w:t>
      </w:r>
      <w:r w:rsidR="00D04536">
        <w:rPr>
          <w:rStyle w:val="normaltextrun"/>
          <w:rFonts w:ascii="Arial" w:hAnsi="Arial" w:cs="Arial"/>
          <w:sz w:val="22"/>
          <w:szCs w:val="22"/>
          <w:lang w:val="mn-MN"/>
        </w:rPr>
        <w:t xml:space="preserve"> буюу</w:t>
      </w:r>
      <w:r w:rsidR="00D04536" w:rsidRPr="00BC69E3">
        <w:rPr>
          <w:rStyle w:val="normaltextrun"/>
          <w:rFonts w:ascii="Arial" w:hAnsi="Arial" w:cs="Arial"/>
          <w:sz w:val="22"/>
          <w:szCs w:val="22"/>
          <w:lang w:val="mn-MN"/>
        </w:rPr>
        <w:t xml:space="preserve"> “тодорхой үр дүнд хүрсэн” байна. </w:t>
      </w:r>
    </w:p>
    <w:p w14:paraId="3103E77C" w14:textId="77777777" w:rsidR="00A127E3" w:rsidRPr="00BC69E3" w:rsidRDefault="00A127E3" w:rsidP="00EA589D">
      <w:pPr>
        <w:pStyle w:val="paragraph"/>
        <w:shd w:val="clear" w:color="auto" w:fill="FFFFFF"/>
        <w:spacing w:before="0" w:beforeAutospacing="0" w:after="0" w:afterAutospacing="0" w:line="276" w:lineRule="auto"/>
        <w:jc w:val="both"/>
        <w:textAlignment w:val="baseline"/>
        <w:rPr>
          <w:rStyle w:val="eop"/>
          <w:rFonts w:ascii="Arial" w:hAnsi="Arial" w:cs="Arial"/>
          <w:sz w:val="22"/>
          <w:szCs w:val="22"/>
          <w:lang w:val="mn-MN"/>
        </w:rPr>
      </w:pPr>
    </w:p>
    <w:p w14:paraId="3FFBE18A" w14:textId="11839460" w:rsidR="00523B29" w:rsidRPr="00D04536" w:rsidRDefault="00523B29" w:rsidP="00EA589D">
      <w:pPr>
        <w:pStyle w:val="paragraph"/>
        <w:shd w:val="clear" w:color="auto" w:fill="FFFFFF"/>
        <w:spacing w:before="0" w:beforeAutospacing="0" w:after="0" w:afterAutospacing="0" w:line="276" w:lineRule="auto"/>
        <w:jc w:val="both"/>
        <w:textAlignment w:val="baseline"/>
        <w:rPr>
          <w:rStyle w:val="eop"/>
          <w:rFonts w:ascii="Arial" w:hAnsi="Arial" w:cs="Arial"/>
          <w:sz w:val="22"/>
          <w:szCs w:val="22"/>
          <w:lang w:val="mn-MN"/>
        </w:rPr>
      </w:pPr>
      <w:r w:rsidRPr="00D04536">
        <w:rPr>
          <w:rStyle w:val="eop"/>
          <w:rFonts w:ascii="Arial" w:hAnsi="Arial" w:cs="Arial"/>
          <w:sz w:val="22"/>
          <w:szCs w:val="22"/>
          <w:lang w:val="mn-MN"/>
        </w:rPr>
        <w:t>Хүснэгт 6. Эдийн засаг зорилгын хэрэгжилтийн үнэлгээ</w:t>
      </w:r>
    </w:p>
    <w:tbl>
      <w:tblPr>
        <w:tblStyle w:val="TableGrid"/>
        <w:tblW w:w="0" w:type="auto"/>
        <w:tblInd w:w="108" w:type="dxa"/>
        <w:tblLook w:val="04A0" w:firstRow="1" w:lastRow="0" w:firstColumn="1" w:lastColumn="0" w:noHBand="0" w:noVBand="1"/>
      </w:tblPr>
      <w:tblGrid>
        <w:gridCol w:w="567"/>
        <w:gridCol w:w="2778"/>
        <w:gridCol w:w="1071"/>
        <w:gridCol w:w="805"/>
        <w:gridCol w:w="800"/>
        <w:gridCol w:w="715"/>
        <w:gridCol w:w="715"/>
        <w:gridCol w:w="629"/>
        <w:gridCol w:w="567"/>
        <w:gridCol w:w="992"/>
      </w:tblGrid>
      <w:tr w:rsidR="00523B29" w:rsidRPr="00BC69E3" w14:paraId="0F60F499" w14:textId="77777777" w:rsidTr="002B437E">
        <w:tc>
          <w:tcPr>
            <w:tcW w:w="567" w:type="dxa"/>
            <w:vMerge w:val="restart"/>
            <w:vAlign w:val="center"/>
          </w:tcPr>
          <w:p w14:paraId="3D083B4E" w14:textId="77777777" w:rsidR="00523B29" w:rsidRPr="00BC69E3" w:rsidRDefault="00523B29"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дд</w:t>
            </w:r>
          </w:p>
        </w:tc>
        <w:tc>
          <w:tcPr>
            <w:tcW w:w="2778" w:type="dxa"/>
            <w:vMerge w:val="restart"/>
            <w:vAlign w:val="center"/>
          </w:tcPr>
          <w:p w14:paraId="7FD806CF" w14:textId="761A5106" w:rsidR="00523B29" w:rsidRPr="00BC69E3" w:rsidRDefault="00523B29"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Зорил</w:t>
            </w:r>
            <w:r w:rsidR="00A7587E" w:rsidRPr="00BC69E3">
              <w:rPr>
                <w:rFonts w:ascii="Arial" w:hAnsi="Arial" w:cs="Arial"/>
                <w:sz w:val="20"/>
                <w:szCs w:val="20"/>
                <w:lang w:val="mn-MN"/>
              </w:rPr>
              <w:t>т</w:t>
            </w:r>
          </w:p>
        </w:tc>
        <w:tc>
          <w:tcPr>
            <w:tcW w:w="1071" w:type="dxa"/>
            <w:vMerge w:val="restart"/>
            <w:vAlign w:val="center"/>
          </w:tcPr>
          <w:p w14:paraId="1D8A2D7C" w14:textId="77777777" w:rsidR="00523B29" w:rsidRPr="00BC69E3" w:rsidRDefault="00523B29"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Арга хэмжээ</w:t>
            </w:r>
          </w:p>
        </w:tc>
        <w:tc>
          <w:tcPr>
            <w:tcW w:w="4231" w:type="dxa"/>
            <w:gridSpan w:val="6"/>
            <w:vAlign w:val="center"/>
          </w:tcPr>
          <w:p w14:paraId="58FFB24E" w14:textId="77777777" w:rsidR="00523B29" w:rsidRPr="00BC69E3" w:rsidRDefault="00523B29"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Хэрэгжилтийн хувь</w:t>
            </w:r>
          </w:p>
        </w:tc>
        <w:tc>
          <w:tcPr>
            <w:tcW w:w="992" w:type="dxa"/>
            <w:vMerge w:val="restart"/>
          </w:tcPr>
          <w:p w14:paraId="64684661" w14:textId="77777777" w:rsidR="00523B29" w:rsidRPr="00BC69E3" w:rsidRDefault="00523B29"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Дундаж үнэлгээ</w:t>
            </w:r>
          </w:p>
        </w:tc>
      </w:tr>
      <w:tr w:rsidR="00523B29" w:rsidRPr="00BC69E3" w14:paraId="52A2EE86" w14:textId="77777777" w:rsidTr="002B437E">
        <w:tc>
          <w:tcPr>
            <w:tcW w:w="567" w:type="dxa"/>
            <w:vMerge/>
            <w:vAlign w:val="center"/>
          </w:tcPr>
          <w:p w14:paraId="159440A4" w14:textId="77777777" w:rsidR="00523B29" w:rsidRPr="00BC69E3" w:rsidRDefault="00523B29"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2778" w:type="dxa"/>
            <w:vMerge/>
            <w:vAlign w:val="center"/>
          </w:tcPr>
          <w:p w14:paraId="738089C0" w14:textId="77777777" w:rsidR="00523B29" w:rsidRPr="00BC69E3" w:rsidRDefault="00523B29"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c>
          <w:tcPr>
            <w:tcW w:w="1071" w:type="dxa"/>
            <w:vMerge/>
            <w:vAlign w:val="bottom"/>
          </w:tcPr>
          <w:p w14:paraId="2531711B" w14:textId="77777777" w:rsidR="00523B29" w:rsidRPr="00BC69E3" w:rsidRDefault="00523B29"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c>
          <w:tcPr>
            <w:tcW w:w="805" w:type="dxa"/>
            <w:vAlign w:val="center"/>
          </w:tcPr>
          <w:p w14:paraId="74CCD114" w14:textId="77777777" w:rsidR="00523B29" w:rsidRPr="00BC69E3" w:rsidRDefault="00523B29"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100.0</w:t>
            </w:r>
          </w:p>
        </w:tc>
        <w:tc>
          <w:tcPr>
            <w:tcW w:w="800" w:type="dxa"/>
            <w:vAlign w:val="center"/>
          </w:tcPr>
          <w:p w14:paraId="707DD5E9" w14:textId="77777777" w:rsidR="00523B29" w:rsidRPr="00BC69E3" w:rsidRDefault="00523B29"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90.0</w:t>
            </w:r>
          </w:p>
        </w:tc>
        <w:tc>
          <w:tcPr>
            <w:tcW w:w="715" w:type="dxa"/>
            <w:vAlign w:val="center"/>
          </w:tcPr>
          <w:p w14:paraId="26845058" w14:textId="77777777" w:rsidR="00523B29" w:rsidRPr="00BC69E3" w:rsidRDefault="00523B29"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70.0</w:t>
            </w:r>
          </w:p>
        </w:tc>
        <w:tc>
          <w:tcPr>
            <w:tcW w:w="715" w:type="dxa"/>
            <w:vAlign w:val="center"/>
          </w:tcPr>
          <w:p w14:paraId="3D0B0DD2" w14:textId="77777777" w:rsidR="00523B29" w:rsidRPr="00BC69E3" w:rsidRDefault="00523B29"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50.0</w:t>
            </w:r>
          </w:p>
        </w:tc>
        <w:tc>
          <w:tcPr>
            <w:tcW w:w="629" w:type="dxa"/>
            <w:vAlign w:val="center"/>
          </w:tcPr>
          <w:p w14:paraId="6C1E0090" w14:textId="77777777" w:rsidR="00523B29" w:rsidRPr="00BC69E3" w:rsidRDefault="00523B29"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30.0</w:t>
            </w:r>
          </w:p>
        </w:tc>
        <w:tc>
          <w:tcPr>
            <w:tcW w:w="567" w:type="dxa"/>
            <w:vAlign w:val="center"/>
          </w:tcPr>
          <w:p w14:paraId="560874E5" w14:textId="77777777" w:rsidR="00523B29" w:rsidRPr="00BC69E3" w:rsidRDefault="00523B29"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0</w:t>
            </w:r>
          </w:p>
        </w:tc>
        <w:tc>
          <w:tcPr>
            <w:tcW w:w="992" w:type="dxa"/>
            <w:vMerge/>
            <w:vAlign w:val="center"/>
          </w:tcPr>
          <w:p w14:paraId="1D795447" w14:textId="77777777" w:rsidR="00523B29" w:rsidRPr="00BC69E3" w:rsidRDefault="00523B29"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r>
      <w:tr w:rsidR="002D1915" w:rsidRPr="00BC69E3" w14:paraId="07FF3604" w14:textId="77777777" w:rsidTr="002B437E">
        <w:tc>
          <w:tcPr>
            <w:tcW w:w="567" w:type="dxa"/>
            <w:vAlign w:val="center"/>
          </w:tcPr>
          <w:p w14:paraId="4FA57680"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1</w:t>
            </w:r>
          </w:p>
        </w:tc>
        <w:tc>
          <w:tcPr>
            <w:tcW w:w="2778" w:type="dxa"/>
            <w:vAlign w:val="center"/>
          </w:tcPr>
          <w:p w14:paraId="19BFF4F4" w14:textId="124F27C9" w:rsidR="002D1915" w:rsidRPr="00BC69E3" w:rsidRDefault="002D1915"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Чинээлэг монгол</w:t>
            </w:r>
          </w:p>
        </w:tc>
        <w:tc>
          <w:tcPr>
            <w:tcW w:w="1071" w:type="dxa"/>
            <w:vAlign w:val="center"/>
          </w:tcPr>
          <w:p w14:paraId="7424F00E" w14:textId="40DE5F60"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7</w:t>
            </w:r>
          </w:p>
        </w:tc>
        <w:tc>
          <w:tcPr>
            <w:tcW w:w="805" w:type="dxa"/>
            <w:vAlign w:val="center"/>
          </w:tcPr>
          <w:p w14:paraId="481A4ADD" w14:textId="77C2F54C" w:rsidR="002D1915" w:rsidRPr="00BC69E3" w:rsidRDefault="002C48D1"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3</w:t>
            </w:r>
          </w:p>
        </w:tc>
        <w:tc>
          <w:tcPr>
            <w:tcW w:w="800" w:type="dxa"/>
            <w:vAlign w:val="center"/>
          </w:tcPr>
          <w:p w14:paraId="33B6CAD7" w14:textId="4FC509DA" w:rsidR="002D1915" w:rsidRPr="00BC69E3" w:rsidRDefault="002C48D1"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1</w:t>
            </w:r>
          </w:p>
        </w:tc>
        <w:tc>
          <w:tcPr>
            <w:tcW w:w="715" w:type="dxa"/>
            <w:vAlign w:val="center"/>
          </w:tcPr>
          <w:p w14:paraId="069069AF" w14:textId="0FB3CA28" w:rsidR="002D1915" w:rsidRPr="00BC69E3" w:rsidRDefault="002C48D1"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3</w:t>
            </w:r>
          </w:p>
        </w:tc>
        <w:tc>
          <w:tcPr>
            <w:tcW w:w="715" w:type="dxa"/>
            <w:vAlign w:val="center"/>
          </w:tcPr>
          <w:p w14:paraId="6D330E4D"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629" w:type="dxa"/>
            <w:vAlign w:val="center"/>
          </w:tcPr>
          <w:p w14:paraId="5AB894DC"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567" w:type="dxa"/>
            <w:vAlign w:val="center"/>
          </w:tcPr>
          <w:p w14:paraId="7633A38B"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992" w:type="dxa"/>
            <w:vAlign w:val="center"/>
          </w:tcPr>
          <w:p w14:paraId="361613B7" w14:textId="35114670" w:rsidR="002D1915" w:rsidRPr="002C48D1" w:rsidRDefault="002C48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2C48D1">
              <w:rPr>
                <w:rFonts w:ascii="Arial" w:hAnsi="Arial" w:cs="Arial"/>
                <w:color w:val="000000"/>
                <w:sz w:val="20"/>
                <w:szCs w:val="20"/>
                <w:lang w:val="mn-MN"/>
              </w:rPr>
              <w:t>8</w:t>
            </w:r>
            <w:r w:rsidRPr="002C48D1">
              <w:rPr>
                <w:rFonts w:ascii="Arial" w:hAnsi="Arial" w:cs="Arial"/>
                <w:color w:val="000000"/>
                <w:sz w:val="20"/>
                <w:szCs w:val="20"/>
              </w:rPr>
              <w:t>5.7</w:t>
            </w:r>
          </w:p>
        </w:tc>
      </w:tr>
      <w:tr w:rsidR="002D1915" w:rsidRPr="00BC69E3" w14:paraId="6853EEBF" w14:textId="77777777" w:rsidTr="002B437E">
        <w:tc>
          <w:tcPr>
            <w:tcW w:w="567" w:type="dxa"/>
            <w:vAlign w:val="center"/>
          </w:tcPr>
          <w:p w14:paraId="64C7E575"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2</w:t>
            </w:r>
          </w:p>
        </w:tc>
        <w:tc>
          <w:tcPr>
            <w:tcW w:w="2778" w:type="dxa"/>
            <w:vAlign w:val="center"/>
          </w:tcPr>
          <w:p w14:paraId="63BAA792" w14:textId="5C599585" w:rsidR="002D1915" w:rsidRPr="00BC69E3" w:rsidRDefault="002D1915"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Эдийн засгийн тэргүүлэх чиглэлүүд</w:t>
            </w:r>
          </w:p>
        </w:tc>
        <w:tc>
          <w:tcPr>
            <w:tcW w:w="1071" w:type="dxa"/>
            <w:vAlign w:val="center"/>
          </w:tcPr>
          <w:p w14:paraId="0ABB85BA" w14:textId="253EA6FB"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16</w:t>
            </w:r>
          </w:p>
        </w:tc>
        <w:tc>
          <w:tcPr>
            <w:tcW w:w="805" w:type="dxa"/>
            <w:vAlign w:val="center"/>
          </w:tcPr>
          <w:p w14:paraId="5705E372" w14:textId="348959F7" w:rsidR="002D1915" w:rsidRPr="00BC69E3" w:rsidRDefault="002C48D1"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2</w:t>
            </w:r>
          </w:p>
        </w:tc>
        <w:tc>
          <w:tcPr>
            <w:tcW w:w="800" w:type="dxa"/>
            <w:vAlign w:val="center"/>
          </w:tcPr>
          <w:p w14:paraId="17F37312" w14:textId="51C81D99" w:rsidR="002D1915" w:rsidRPr="00BC69E3" w:rsidRDefault="002C48D1"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w:t>
            </w:r>
          </w:p>
        </w:tc>
        <w:tc>
          <w:tcPr>
            <w:tcW w:w="715" w:type="dxa"/>
            <w:vAlign w:val="center"/>
          </w:tcPr>
          <w:p w14:paraId="7192272B" w14:textId="6D556258" w:rsidR="002D1915" w:rsidRPr="00BC69E3" w:rsidRDefault="002C48D1"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4</w:t>
            </w:r>
          </w:p>
        </w:tc>
        <w:tc>
          <w:tcPr>
            <w:tcW w:w="715" w:type="dxa"/>
            <w:vAlign w:val="center"/>
          </w:tcPr>
          <w:p w14:paraId="0EF58E37" w14:textId="30F8FD0F" w:rsidR="002D1915" w:rsidRPr="00BC69E3" w:rsidRDefault="002C48D1"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4</w:t>
            </w:r>
          </w:p>
        </w:tc>
        <w:tc>
          <w:tcPr>
            <w:tcW w:w="629" w:type="dxa"/>
            <w:vAlign w:val="center"/>
          </w:tcPr>
          <w:p w14:paraId="7D5D958A" w14:textId="1F8D03D9"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6</w:t>
            </w:r>
          </w:p>
        </w:tc>
        <w:tc>
          <w:tcPr>
            <w:tcW w:w="567" w:type="dxa"/>
            <w:vAlign w:val="center"/>
          </w:tcPr>
          <w:p w14:paraId="0A3ECCDE" w14:textId="77777777" w:rsidR="002D1915" w:rsidRPr="002C48D1"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2C48D1">
              <w:rPr>
                <w:rFonts w:ascii="Arial" w:hAnsi="Arial" w:cs="Arial"/>
                <w:color w:val="000000"/>
                <w:sz w:val="20"/>
                <w:szCs w:val="20"/>
                <w:lang w:val="mn-MN"/>
              </w:rPr>
              <w:t>-</w:t>
            </w:r>
          </w:p>
        </w:tc>
        <w:tc>
          <w:tcPr>
            <w:tcW w:w="992" w:type="dxa"/>
            <w:vAlign w:val="center"/>
          </w:tcPr>
          <w:p w14:paraId="26460C55" w14:textId="05530AD7" w:rsidR="002D1915" w:rsidRPr="002C48D1" w:rsidRDefault="002C48D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2C48D1">
              <w:rPr>
                <w:rFonts w:ascii="Arial" w:hAnsi="Arial" w:cs="Arial"/>
                <w:color w:val="000000"/>
                <w:sz w:val="20"/>
                <w:szCs w:val="20"/>
                <w:lang w:val="mn-MN"/>
              </w:rPr>
              <w:t>5</w:t>
            </w:r>
            <w:r w:rsidRPr="002C48D1">
              <w:rPr>
                <w:rFonts w:ascii="Arial" w:hAnsi="Arial" w:cs="Arial"/>
                <w:color w:val="000000"/>
                <w:sz w:val="20"/>
                <w:szCs w:val="20"/>
              </w:rPr>
              <w:t>3.75</w:t>
            </w:r>
          </w:p>
        </w:tc>
      </w:tr>
      <w:tr w:rsidR="002D1915" w:rsidRPr="00BC69E3" w14:paraId="5FAF7A70" w14:textId="77777777" w:rsidTr="002B437E">
        <w:tc>
          <w:tcPr>
            <w:tcW w:w="567" w:type="dxa"/>
            <w:vAlign w:val="center"/>
          </w:tcPr>
          <w:p w14:paraId="76FAF55E"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3</w:t>
            </w:r>
          </w:p>
        </w:tc>
        <w:tc>
          <w:tcPr>
            <w:tcW w:w="2778" w:type="dxa"/>
            <w:vAlign w:val="center"/>
          </w:tcPr>
          <w:p w14:paraId="14A40B24" w14:textId="3E3688FB" w:rsidR="002D1915" w:rsidRPr="00BC69E3" w:rsidRDefault="002D1915"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Ухаалаг санхүүгийн зах зээл</w:t>
            </w:r>
          </w:p>
        </w:tc>
        <w:tc>
          <w:tcPr>
            <w:tcW w:w="1071" w:type="dxa"/>
            <w:vAlign w:val="center"/>
          </w:tcPr>
          <w:p w14:paraId="744C1E72"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5</w:t>
            </w:r>
          </w:p>
        </w:tc>
        <w:tc>
          <w:tcPr>
            <w:tcW w:w="805" w:type="dxa"/>
            <w:vAlign w:val="center"/>
          </w:tcPr>
          <w:p w14:paraId="2738E85D" w14:textId="48C5CD2B" w:rsidR="002D1915" w:rsidRPr="00BC69E3" w:rsidRDefault="00BE67F0"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w:t>
            </w:r>
          </w:p>
        </w:tc>
        <w:tc>
          <w:tcPr>
            <w:tcW w:w="800" w:type="dxa"/>
            <w:vAlign w:val="center"/>
          </w:tcPr>
          <w:p w14:paraId="4D36EF75" w14:textId="189C3993"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15" w:type="dxa"/>
            <w:vAlign w:val="center"/>
          </w:tcPr>
          <w:p w14:paraId="4F8D33C5" w14:textId="0BDB8B26" w:rsidR="002D1915" w:rsidRPr="00BC69E3" w:rsidRDefault="00BE67F0"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3</w:t>
            </w:r>
          </w:p>
        </w:tc>
        <w:tc>
          <w:tcPr>
            <w:tcW w:w="715" w:type="dxa"/>
            <w:vAlign w:val="center"/>
          </w:tcPr>
          <w:p w14:paraId="7707E55A" w14:textId="6E0EF2CF" w:rsidR="002D1915" w:rsidRPr="00BC69E3" w:rsidRDefault="00BE67F0"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2</w:t>
            </w:r>
          </w:p>
        </w:tc>
        <w:tc>
          <w:tcPr>
            <w:tcW w:w="629" w:type="dxa"/>
            <w:vAlign w:val="center"/>
          </w:tcPr>
          <w:p w14:paraId="04F6B745"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567" w:type="dxa"/>
            <w:vAlign w:val="center"/>
          </w:tcPr>
          <w:p w14:paraId="07E17211"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992" w:type="dxa"/>
            <w:vAlign w:val="center"/>
          </w:tcPr>
          <w:p w14:paraId="6EE198CA" w14:textId="0C32BB37" w:rsidR="002D1915" w:rsidRPr="00BC69E3" w:rsidRDefault="00BE67F0"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62.0</w:t>
            </w:r>
          </w:p>
        </w:tc>
      </w:tr>
      <w:tr w:rsidR="002D1915" w:rsidRPr="00BC69E3" w14:paraId="66C28DE9" w14:textId="77777777" w:rsidTr="002B437E">
        <w:tc>
          <w:tcPr>
            <w:tcW w:w="567" w:type="dxa"/>
            <w:vAlign w:val="center"/>
          </w:tcPr>
          <w:p w14:paraId="69F8FAAB"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4</w:t>
            </w:r>
          </w:p>
        </w:tc>
        <w:tc>
          <w:tcPr>
            <w:tcW w:w="2778" w:type="dxa"/>
            <w:vAlign w:val="center"/>
          </w:tcPr>
          <w:p w14:paraId="0FB5661D" w14:textId="6BE6E6B2" w:rsidR="002D1915" w:rsidRPr="00BC69E3" w:rsidRDefault="002D1915"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Бүс нутгийн хамтын ажиллагаа</w:t>
            </w:r>
          </w:p>
        </w:tc>
        <w:tc>
          <w:tcPr>
            <w:tcW w:w="1071" w:type="dxa"/>
            <w:vAlign w:val="center"/>
          </w:tcPr>
          <w:p w14:paraId="3D1B20E8" w14:textId="00B0A870"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4</w:t>
            </w:r>
          </w:p>
        </w:tc>
        <w:tc>
          <w:tcPr>
            <w:tcW w:w="805" w:type="dxa"/>
            <w:vAlign w:val="center"/>
          </w:tcPr>
          <w:p w14:paraId="54CA2ADD" w14:textId="1C01A78E" w:rsidR="002D1915" w:rsidRPr="00BC69E3" w:rsidRDefault="00BE67F0"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1</w:t>
            </w:r>
          </w:p>
        </w:tc>
        <w:tc>
          <w:tcPr>
            <w:tcW w:w="800" w:type="dxa"/>
            <w:vAlign w:val="center"/>
          </w:tcPr>
          <w:p w14:paraId="6ADB3E2B" w14:textId="04A1273E"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2</w:t>
            </w:r>
          </w:p>
        </w:tc>
        <w:tc>
          <w:tcPr>
            <w:tcW w:w="715" w:type="dxa"/>
            <w:vAlign w:val="center"/>
          </w:tcPr>
          <w:p w14:paraId="77ECE84F" w14:textId="533D2315" w:rsidR="002D1915" w:rsidRPr="00BC69E3" w:rsidRDefault="00BE67F0"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1</w:t>
            </w:r>
          </w:p>
        </w:tc>
        <w:tc>
          <w:tcPr>
            <w:tcW w:w="715" w:type="dxa"/>
            <w:vAlign w:val="center"/>
          </w:tcPr>
          <w:p w14:paraId="56992618"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629" w:type="dxa"/>
            <w:vAlign w:val="center"/>
          </w:tcPr>
          <w:p w14:paraId="4C574940"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567" w:type="dxa"/>
            <w:vAlign w:val="center"/>
          </w:tcPr>
          <w:p w14:paraId="4BA1F09E"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992" w:type="dxa"/>
            <w:vAlign w:val="center"/>
          </w:tcPr>
          <w:p w14:paraId="1E98CB78" w14:textId="2C3C9C8C" w:rsidR="002D1915" w:rsidRPr="00BC69E3" w:rsidRDefault="00BE67F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Pr>
                <w:rFonts w:ascii="Arial" w:hAnsi="Arial" w:cs="Arial"/>
                <w:color w:val="000000" w:themeColor="text1"/>
                <w:sz w:val="20"/>
                <w:szCs w:val="20"/>
                <w:lang w:val="mn-MN"/>
              </w:rPr>
              <w:t>87.5</w:t>
            </w:r>
          </w:p>
        </w:tc>
      </w:tr>
      <w:tr w:rsidR="002D1915" w:rsidRPr="00BC69E3" w14:paraId="013C11AB" w14:textId="77777777" w:rsidTr="002B437E">
        <w:tc>
          <w:tcPr>
            <w:tcW w:w="567" w:type="dxa"/>
            <w:vAlign w:val="center"/>
          </w:tcPr>
          <w:p w14:paraId="50CB233F"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5</w:t>
            </w:r>
          </w:p>
        </w:tc>
        <w:tc>
          <w:tcPr>
            <w:tcW w:w="2778" w:type="dxa"/>
            <w:vAlign w:val="center"/>
          </w:tcPr>
          <w:p w14:paraId="1C140E8A" w14:textId="3619D23D" w:rsidR="002D1915" w:rsidRPr="00BC69E3" w:rsidRDefault="002D1915"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Өрсөлдөх чадвартай брэнд бүтээгдэхүүн</w:t>
            </w:r>
          </w:p>
        </w:tc>
        <w:tc>
          <w:tcPr>
            <w:tcW w:w="1071" w:type="dxa"/>
            <w:vAlign w:val="center"/>
          </w:tcPr>
          <w:p w14:paraId="487E9821" w14:textId="6D8C9F7D"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2</w:t>
            </w:r>
          </w:p>
        </w:tc>
        <w:tc>
          <w:tcPr>
            <w:tcW w:w="805" w:type="dxa"/>
            <w:vAlign w:val="center"/>
          </w:tcPr>
          <w:p w14:paraId="3B9EF538" w14:textId="58DA79A6" w:rsidR="002D1915" w:rsidRPr="00BC69E3" w:rsidRDefault="00BE67F0"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w:t>
            </w:r>
          </w:p>
        </w:tc>
        <w:tc>
          <w:tcPr>
            <w:tcW w:w="800" w:type="dxa"/>
            <w:vAlign w:val="center"/>
          </w:tcPr>
          <w:p w14:paraId="5C3226E8" w14:textId="537F2D3F"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15" w:type="dxa"/>
            <w:vAlign w:val="center"/>
          </w:tcPr>
          <w:p w14:paraId="0B0B69A7" w14:textId="697FD63F" w:rsidR="002D1915" w:rsidRPr="00BC69E3" w:rsidRDefault="00BE67F0"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lang w:val="mn-MN"/>
              </w:rPr>
              <w:t>1</w:t>
            </w:r>
          </w:p>
        </w:tc>
        <w:tc>
          <w:tcPr>
            <w:tcW w:w="715" w:type="dxa"/>
            <w:vAlign w:val="center"/>
          </w:tcPr>
          <w:p w14:paraId="4FE0D733"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629" w:type="dxa"/>
            <w:vAlign w:val="center"/>
          </w:tcPr>
          <w:p w14:paraId="7FACADD1" w14:textId="01419476"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1</w:t>
            </w:r>
          </w:p>
        </w:tc>
        <w:tc>
          <w:tcPr>
            <w:tcW w:w="567" w:type="dxa"/>
            <w:vAlign w:val="center"/>
          </w:tcPr>
          <w:p w14:paraId="1E953984"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992" w:type="dxa"/>
            <w:vAlign w:val="center"/>
          </w:tcPr>
          <w:p w14:paraId="5DCC49E7" w14:textId="1DC9AA43" w:rsidR="002D1915" w:rsidRPr="00BC69E3" w:rsidRDefault="00BE67F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Pr>
                <w:rFonts w:ascii="Arial" w:hAnsi="Arial" w:cs="Arial"/>
                <w:color w:val="000000" w:themeColor="text1"/>
                <w:sz w:val="20"/>
                <w:szCs w:val="20"/>
                <w:lang w:val="mn-MN"/>
              </w:rPr>
              <w:t>50.0</w:t>
            </w:r>
          </w:p>
        </w:tc>
      </w:tr>
      <w:tr w:rsidR="002D1915" w:rsidRPr="00BC69E3" w14:paraId="495C3DC6" w14:textId="77777777" w:rsidTr="002B437E">
        <w:tc>
          <w:tcPr>
            <w:tcW w:w="567" w:type="dxa"/>
            <w:vAlign w:val="center"/>
          </w:tcPr>
          <w:p w14:paraId="787E6C10"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6</w:t>
            </w:r>
          </w:p>
        </w:tc>
        <w:tc>
          <w:tcPr>
            <w:tcW w:w="2778" w:type="dxa"/>
            <w:vAlign w:val="center"/>
          </w:tcPr>
          <w:p w14:paraId="2504A2B1" w14:textId="5E639FB3" w:rsidR="002D1915" w:rsidRPr="00BC69E3" w:rsidRDefault="002D1915"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r w:rsidRPr="00BC69E3">
              <w:rPr>
                <w:rFonts w:ascii="Arial" w:hAnsi="Arial" w:cs="Arial"/>
                <w:color w:val="000000"/>
                <w:sz w:val="20"/>
                <w:szCs w:val="20"/>
                <w:lang w:val="mn-MN"/>
              </w:rPr>
              <w:t>Үндэсний баялгийн сан</w:t>
            </w:r>
          </w:p>
        </w:tc>
        <w:tc>
          <w:tcPr>
            <w:tcW w:w="1071" w:type="dxa"/>
            <w:vAlign w:val="center"/>
          </w:tcPr>
          <w:p w14:paraId="3DE22F80" w14:textId="2A85D21A" w:rsidR="002D1915" w:rsidRPr="00BC69E3" w:rsidRDefault="002D191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1</w:t>
            </w:r>
          </w:p>
        </w:tc>
        <w:tc>
          <w:tcPr>
            <w:tcW w:w="805" w:type="dxa"/>
            <w:vAlign w:val="center"/>
          </w:tcPr>
          <w:p w14:paraId="29451B1E" w14:textId="7D79843F" w:rsidR="002D1915" w:rsidRPr="00FC0E21" w:rsidRDefault="00FC0E21" w:rsidP="00EA589D">
            <w:pPr>
              <w:pStyle w:val="paragraph"/>
              <w:spacing w:before="0" w:beforeAutospacing="0" w:after="0" w:afterAutospacing="0" w:line="276" w:lineRule="auto"/>
              <w:jc w:val="center"/>
              <w:textAlignment w:val="baseline"/>
              <w:rPr>
                <w:rFonts w:ascii="Arial" w:hAnsi="Arial" w:cs="Arial"/>
                <w:color w:val="000000"/>
                <w:sz w:val="20"/>
                <w:szCs w:val="20"/>
              </w:rPr>
            </w:pPr>
            <w:r>
              <w:rPr>
                <w:rFonts w:ascii="Arial" w:hAnsi="Arial" w:cs="Arial"/>
                <w:color w:val="000000"/>
                <w:sz w:val="20"/>
                <w:szCs w:val="20"/>
              </w:rPr>
              <w:t>-</w:t>
            </w:r>
          </w:p>
        </w:tc>
        <w:tc>
          <w:tcPr>
            <w:tcW w:w="800" w:type="dxa"/>
            <w:vAlign w:val="center"/>
          </w:tcPr>
          <w:p w14:paraId="5B2E0AAA" w14:textId="1395F848" w:rsidR="002D1915" w:rsidRPr="00FC0E21" w:rsidRDefault="00FC0E21" w:rsidP="00EA589D">
            <w:pPr>
              <w:pStyle w:val="paragraph"/>
              <w:spacing w:before="0" w:beforeAutospacing="0" w:after="0" w:afterAutospacing="0" w:line="276" w:lineRule="auto"/>
              <w:jc w:val="center"/>
              <w:textAlignment w:val="baseline"/>
              <w:rPr>
                <w:rFonts w:ascii="Arial" w:hAnsi="Arial" w:cs="Arial"/>
                <w:color w:val="000000"/>
                <w:sz w:val="20"/>
                <w:szCs w:val="20"/>
              </w:rPr>
            </w:pPr>
            <w:r>
              <w:rPr>
                <w:rFonts w:ascii="Arial" w:hAnsi="Arial" w:cs="Arial"/>
                <w:color w:val="000000"/>
                <w:sz w:val="20"/>
                <w:szCs w:val="20"/>
              </w:rPr>
              <w:t>1</w:t>
            </w:r>
          </w:p>
        </w:tc>
        <w:tc>
          <w:tcPr>
            <w:tcW w:w="715" w:type="dxa"/>
            <w:vAlign w:val="center"/>
          </w:tcPr>
          <w:p w14:paraId="105C0183" w14:textId="3747BC48" w:rsidR="002D1915" w:rsidRPr="00FC0E21" w:rsidRDefault="00FC0E21" w:rsidP="00EA589D">
            <w:pPr>
              <w:pStyle w:val="paragraph"/>
              <w:spacing w:before="0" w:beforeAutospacing="0" w:after="0" w:afterAutospacing="0" w:line="276" w:lineRule="auto"/>
              <w:jc w:val="center"/>
              <w:textAlignment w:val="baseline"/>
              <w:rPr>
                <w:rFonts w:ascii="Arial" w:hAnsi="Arial" w:cs="Arial"/>
                <w:color w:val="000000"/>
                <w:sz w:val="20"/>
                <w:szCs w:val="20"/>
              </w:rPr>
            </w:pPr>
            <w:r>
              <w:rPr>
                <w:rFonts w:ascii="Arial" w:hAnsi="Arial" w:cs="Arial"/>
                <w:color w:val="000000"/>
                <w:sz w:val="20"/>
                <w:szCs w:val="20"/>
              </w:rPr>
              <w:t>-</w:t>
            </w:r>
          </w:p>
        </w:tc>
        <w:tc>
          <w:tcPr>
            <w:tcW w:w="715" w:type="dxa"/>
            <w:vAlign w:val="center"/>
          </w:tcPr>
          <w:p w14:paraId="34B2CBB1"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629" w:type="dxa"/>
            <w:vAlign w:val="center"/>
          </w:tcPr>
          <w:p w14:paraId="4A3D1B9E"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567" w:type="dxa"/>
            <w:vAlign w:val="center"/>
          </w:tcPr>
          <w:p w14:paraId="25595FD5"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992" w:type="dxa"/>
            <w:vAlign w:val="center"/>
          </w:tcPr>
          <w:p w14:paraId="70BE2347" w14:textId="419798AB" w:rsidR="002D1915" w:rsidRPr="00BC69E3" w:rsidRDefault="002D1915"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90.0</w:t>
            </w:r>
          </w:p>
        </w:tc>
      </w:tr>
      <w:tr w:rsidR="002D1915" w:rsidRPr="00BC69E3" w14:paraId="0D8B72EC" w14:textId="77777777" w:rsidTr="002B437E">
        <w:tc>
          <w:tcPr>
            <w:tcW w:w="567" w:type="dxa"/>
            <w:vAlign w:val="center"/>
          </w:tcPr>
          <w:p w14:paraId="72BAACD1"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2778" w:type="dxa"/>
            <w:vAlign w:val="center"/>
          </w:tcPr>
          <w:p w14:paraId="7E84D099" w14:textId="4EF480A0" w:rsidR="002D1915" w:rsidRPr="00BC69E3" w:rsidRDefault="00F14B21" w:rsidP="00EA589D">
            <w:pPr>
              <w:pStyle w:val="paragraph"/>
              <w:spacing w:before="0" w:beforeAutospacing="0" w:after="0" w:afterAutospacing="0" w:line="276" w:lineRule="auto"/>
              <w:jc w:val="center"/>
              <w:textAlignment w:val="baseline"/>
              <w:rPr>
                <w:rFonts w:ascii="Arial" w:hAnsi="Arial" w:cs="Arial"/>
                <w:b/>
                <w:bCs/>
                <w:color w:val="000000"/>
                <w:sz w:val="20"/>
                <w:szCs w:val="20"/>
                <w:lang w:val="mn-MN"/>
              </w:rPr>
            </w:pPr>
            <w:r w:rsidRPr="00BC69E3">
              <w:rPr>
                <w:rFonts w:ascii="Arial" w:hAnsi="Arial" w:cs="Arial"/>
                <w:b/>
                <w:bCs/>
                <w:color w:val="000000"/>
                <w:sz w:val="20"/>
                <w:szCs w:val="20"/>
                <w:lang w:val="mn-MN"/>
              </w:rPr>
              <w:t>Нийт</w:t>
            </w:r>
          </w:p>
        </w:tc>
        <w:tc>
          <w:tcPr>
            <w:tcW w:w="1071" w:type="dxa"/>
            <w:vAlign w:val="center"/>
          </w:tcPr>
          <w:p w14:paraId="48437564" w14:textId="758507CA" w:rsidR="002D1915" w:rsidRPr="00BC69E3" w:rsidRDefault="002D191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b/>
                <w:color w:val="000000"/>
                <w:sz w:val="20"/>
                <w:szCs w:val="20"/>
                <w:lang w:val="mn-MN"/>
              </w:rPr>
              <w:t>35</w:t>
            </w:r>
          </w:p>
        </w:tc>
        <w:tc>
          <w:tcPr>
            <w:tcW w:w="805" w:type="dxa"/>
            <w:vAlign w:val="center"/>
          </w:tcPr>
          <w:p w14:paraId="5EFB6840" w14:textId="7AB23984" w:rsidR="002D1915" w:rsidRPr="00FC0E21" w:rsidRDefault="00FC0E21" w:rsidP="00EA589D">
            <w:pPr>
              <w:pStyle w:val="paragraph"/>
              <w:spacing w:before="0" w:beforeAutospacing="0" w:after="0" w:afterAutospacing="0" w:line="276" w:lineRule="auto"/>
              <w:jc w:val="center"/>
              <w:textAlignment w:val="baseline"/>
              <w:rPr>
                <w:rFonts w:ascii="Arial" w:hAnsi="Arial" w:cs="Arial"/>
                <w:color w:val="000000"/>
                <w:sz w:val="20"/>
                <w:szCs w:val="20"/>
              </w:rPr>
            </w:pPr>
            <w:r>
              <w:rPr>
                <w:rFonts w:ascii="Arial" w:hAnsi="Arial" w:cs="Arial"/>
                <w:b/>
                <w:color w:val="000000"/>
                <w:sz w:val="20"/>
                <w:szCs w:val="20"/>
              </w:rPr>
              <w:t>6</w:t>
            </w:r>
          </w:p>
        </w:tc>
        <w:tc>
          <w:tcPr>
            <w:tcW w:w="800" w:type="dxa"/>
            <w:vAlign w:val="center"/>
          </w:tcPr>
          <w:p w14:paraId="6DDB40CE" w14:textId="105DF62A" w:rsidR="002D1915" w:rsidRPr="00FC0E21" w:rsidRDefault="00FC0E21" w:rsidP="00EA589D">
            <w:pPr>
              <w:pStyle w:val="paragraph"/>
              <w:spacing w:before="0" w:beforeAutospacing="0" w:after="0" w:afterAutospacing="0" w:line="276" w:lineRule="auto"/>
              <w:jc w:val="center"/>
              <w:textAlignment w:val="baseline"/>
              <w:rPr>
                <w:rFonts w:ascii="Arial" w:hAnsi="Arial" w:cs="Arial"/>
                <w:color w:val="000000"/>
                <w:sz w:val="20"/>
                <w:szCs w:val="20"/>
              </w:rPr>
            </w:pPr>
            <w:r>
              <w:rPr>
                <w:rFonts w:ascii="Arial" w:hAnsi="Arial" w:cs="Arial"/>
                <w:b/>
                <w:color w:val="000000"/>
                <w:sz w:val="20"/>
                <w:szCs w:val="20"/>
              </w:rPr>
              <w:t>4</w:t>
            </w:r>
          </w:p>
        </w:tc>
        <w:tc>
          <w:tcPr>
            <w:tcW w:w="715" w:type="dxa"/>
            <w:vAlign w:val="center"/>
          </w:tcPr>
          <w:p w14:paraId="0F520BB6" w14:textId="0646DD0A" w:rsidR="002D1915" w:rsidRPr="00FC0E21" w:rsidRDefault="00BE67F0" w:rsidP="00EA589D">
            <w:pPr>
              <w:pStyle w:val="paragraph"/>
              <w:spacing w:before="0" w:beforeAutospacing="0" w:after="0" w:afterAutospacing="0" w:line="276" w:lineRule="auto"/>
              <w:jc w:val="center"/>
              <w:textAlignment w:val="baseline"/>
              <w:rPr>
                <w:rFonts w:ascii="Arial" w:hAnsi="Arial" w:cs="Arial"/>
                <w:color w:val="000000"/>
                <w:sz w:val="20"/>
                <w:szCs w:val="20"/>
              </w:rPr>
            </w:pPr>
            <w:r>
              <w:rPr>
                <w:rFonts w:ascii="Arial" w:hAnsi="Arial" w:cs="Arial"/>
                <w:b/>
                <w:color w:val="000000"/>
                <w:sz w:val="20"/>
                <w:szCs w:val="20"/>
                <w:lang w:val="mn-MN"/>
              </w:rPr>
              <w:t>1</w:t>
            </w:r>
            <w:r w:rsidR="00FC0E21">
              <w:rPr>
                <w:rFonts w:ascii="Arial" w:hAnsi="Arial" w:cs="Arial"/>
                <w:b/>
                <w:color w:val="000000"/>
                <w:sz w:val="20"/>
                <w:szCs w:val="20"/>
              </w:rPr>
              <w:t>2</w:t>
            </w:r>
          </w:p>
        </w:tc>
        <w:tc>
          <w:tcPr>
            <w:tcW w:w="715" w:type="dxa"/>
            <w:vAlign w:val="center"/>
          </w:tcPr>
          <w:p w14:paraId="5997F5BF" w14:textId="5570BD91" w:rsidR="002D1915" w:rsidRPr="00BC69E3" w:rsidRDefault="00BE67F0"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Pr>
                <w:rFonts w:ascii="Arial" w:hAnsi="Arial" w:cs="Arial"/>
                <w:b/>
                <w:color w:val="000000"/>
                <w:sz w:val="20"/>
                <w:szCs w:val="20"/>
                <w:lang w:val="mn-MN"/>
              </w:rPr>
              <w:t>6</w:t>
            </w:r>
          </w:p>
        </w:tc>
        <w:tc>
          <w:tcPr>
            <w:tcW w:w="629" w:type="dxa"/>
            <w:vAlign w:val="center"/>
          </w:tcPr>
          <w:p w14:paraId="35BB75CE" w14:textId="2063A56B" w:rsidR="002D1915" w:rsidRPr="00BC69E3" w:rsidRDefault="002D191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b/>
                <w:color w:val="000000"/>
                <w:sz w:val="20"/>
                <w:szCs w:val="20"/>
                <w:lang w:val="mn-MN"/>
              </w:rPr>
              <w:t>7</w:t>
            </w:r>
          </w:p>
        </w:tc>
        <w:tc>
          <w:tcPr>
            <w:tcW w:w="567" w:type="dxa"/>
            <w:vAlign w:val="center"/>
          </w:tcPr>
          <w:p w14:paraId="73A33C5F" w14:textId="77777777" w:rsidR="002D1915" w:rsidRPr="00BC69E3" w:rsidRDefault="002D191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b/>
                <w:color w:val="000000"/>
                <w:sz w:val="20"/>
                <w:szCs w:val="20"/>
                <w:lang w:val="mn-MN"/>
              </w:rPr>
              <w:t>-</w:t>
            </w:r>
          </w:p>
        </w:tc>
        <w:tc>
          <w:tcPr>
            <w:tcW w:w="992" w:type="dxa"/>
            <w:vAlign w:val="center"/>
          </w:tcPr>
          <w:p w14:paraId="584FEEDD" w14:textId="2B9B7F1F" w:rsidR="002D1915" w:rsidRPr="00BC69E3" w:rsidRDefault="00DD5A0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Pr>
                <w:rFonts w:ascii="Arial" w:hAnsi="Arial" w:cs="Arial"/>
                <w:b/>
                <w:color w:val="000000" w:themeColor="text1"/>
                <w:sz w:val="20"/>
                <w:szCs w:val="20"/>
                <w:lang w:val="mn-MN"/>
              </w:rPr>
              <w:t>71.5</w:t>
            </w:r>
          </w:p>
        </w:tc>
      </w:tr>
    </w:tbl>
    <w:p w14:paraId="70871E27" w14:textId="77777777" w:rsidR="002E7F07" w:rsidRPr="00BC69E3" w:rsidRDefault="002E7F07" w:rsidP="00EA589D">
      <w:pPr>
        <w:pStyle w:val="paragraph"/>
        <w:shd w:val="clear" w:color="auto" w:fill="FFFFFF"/>
        <w:spacing w:before="0" w:beforeAutospacing="0" w:after="0" w:afterAutospacing="0" w:line="276" w:lineRule="auto"/>
        <w:ind w:firstLine="720"/>
        <w:jc w:val="both"/>
        <w:textAlignment w:val="baseline"/>
        <w:rPr>
          <w:rStyle w:val="eop"/>
          <w:rFonts w:ascii="Arial" w:hAnsi="Arial" w:cs="Arial"/>
          <w:sz w:val="22"/>
          <w:szCs w:val="22"/>
          <w:lang w:val="mn-MN"/>
        </w:rPr>
      </w:pPr>
    </w:p>
    <w:p w14:paraId="03DE4C2E" w14:textId="5607DFCA" w:rsidR="00946C59" w:rsidRPr="00BC69E3" w:rsidRDefault="00946C59" w:rsidP="00EA589D">
      <w:pPr>
        <w:spacing w:after="0" w:line="276" w:lineRule="auto"/>
        <w:ind w:firstLine="706"/>
        <w:jc w:val="both"/>
        <w:rPr>
          <w:rFonts w:ascii="Arial" w:hAnsi="Arial" w:cs="Arial"/>
          <w:lang w:val="mn-MN"/>
        </w:rPr>
      </w:pPr>
      <w:r w:rsidRPr="00BC69E3">
        <w:rPr>
          <w:rStyle w:val="normaltextrun"/>
          <w:rFonts w:ascii="Arial" w:hAnsi="Arial" w:cs="Arial"/>
          <w:lang w:val="mn-MN"/>
        </w:rPr>
        <w:t>Тус зорилгын</w:t>
      </w:r>
      <w:r w:rsidR="00614322" w:rsidRPr="00BC69E3">
        <w:rPr>
          <w:rStyle w:val="normaltextrun"/>
          <w:rFonts w:ascii="Arial" w:hAnsi="Arial" w:cs="Arial"/>
          <w:lang w:val="mn-MN"/>
        </w:rPr>
        <w:t xml:space="preserve"> </w:t>
      </w:r>
      <w:r w:rsidR="00680D5C" w:rsidRPr="00BC69E3">
        <w:rPr>
          <w:rStyle w:val="normaltextrun"/>
          <w:rFonts w:ascii="Arial" w:hAnsi="Arial" w:cs="Arial"/>
          <w:lang w:val="mn-MN"/>
        </w:rPr>
        <w:t>эдийн засгийн тэргүүлэх чиглэл</w:t>
      </w:r>
      <w:r w:rsidR="003F7442" w:rsidRPr="00BC69E3">
        <w:rPr>
          <w:rStyle w:val="normaltextrun"/>
          <w:rFonts w:ascii="Arial" w:hAnsi="Arial" w:cs="Arial"/>
          <w:lang w:val="mn-MN"/>
        </w:rPr>
        <w:t xml:space="preserve">ийн </w:t>
      </w:r>
      <w:r w:rsidR="000E22B5" w:rsidRPr="00BC69E3">
        <w:rPr>
          <w:rStyle w:val="normaltextrun"/>
          <w:rFonts w:ascii="Arial" w:hAnsi="Arial" w:cs="Arial"/>
          <w:lang w:val="mn-MN"/>
        </w:rPr>
        <w:t>арга хэмжээний</w:t>
      </w:r>
      <w:r w:rsidR="006D4050" w:rsidRPr="00BC69E3">
        <w:rPr>
          <w:rStyle w:val="normaltextrun"/>
          <w:rFonts w:ascii="Arial" w:hAnsi="Arial" w:cs="Arial"/>
          <w:lang w:val="mn-MN"/>
        </w:rPr>
        <w:t xml:space="preserve"> </w:t>
      </w:r>
      <w:r w:rsidR="003F7442" w:rsidRPr="00BC69E3">
        <w:rPr>
          <w:rStyle w:val="normaltextrun"/>
          <w:rFonts w:ascii="Arial" w:hAnsi="Arial" w:cs="Arial"/>
          <w:lang w:val="mn-MN"/>
        </w:rPr>
        <w:t xml:space="preserve">хүрээнд </w:t>
      </w:r>
      <w:r w:rsidR="008379C2" w:rsidRPr="00BC69E3">
        <w:rPr>
          <w:rFonts w:ascii="Arial" w:hAnsi="Arial" w:cs="Arial"/>
          <w:lang w:val="mn-MN"/>
        </w:rPr>
        <w:t>х</w:t>
      </w:r>
      <w:r w:rsidR="00317D47" w:rsidRPr="00BC69E3">
        <w:rPr>
          <w:rFonts w:ascii="Arial" w:hAnsi="Arial" w:cs="Arial"/>
          <w:lang w:val="mn-MN"/>
        </w:rPr>
        <w:t>ариуцлагатай уул уурхайг хөгжүүлж, боловсруулалтын түвшин нэмэгдүүл</w:t>
      </w:r>
      <w:r w:rsidR="008379C2" w:rsidRPr="00BC69E3">
        <w:rPr>
          <w:rFonts w:ascii="Arial" w:hAnsi="Arial" w:cs="Arial"/>
          <w:lang w:val="mn-MN"/>
        </w:rPr>
        <w:t>эх</w:t>
      </w:r>
      <w:r w:rsidR="001D3655" w:rsidRPr="00BC69E3">
        <w:rPr>
          <w:rStyle w:val="normaltextrun"/>
          <w:rFonts w:ascii="Arial" w:hAnsi="Arial" w:cs="Arial"/>
          <w:lang w:val="mn-MN"/>
        </w:rPr>
        <w:t>,</w:t>
      </w:r>
      <w:r w:rsidR="000E28DE" w:rsidRPr="00BC69E3">
        <w:rPr>
          <w:rStyle w:val="normaltextrun"/>
          <w:rFonts w:ascii="Arial" w:hAnsi="Arial" w:cs="Arial"/>
          <w:lang w:val="mn-MN"/>
        </w:rPr>
        <w:t xml:space="preserve"> ц</w:t>
      </w:r>
      <w:r w:rsidR="00150693" w:rsidRPr="00BC69E3">
        <w:rPr>
          <w:rFonts w:ascii="Arial" w:hAnsi="Arial" w:cs="Arial"/>
          <w:lang w:val="mn-MN"/>
        </w:rPr>
        <w:t xml:space="preserve">ахилгаан станцуудыг өргөтгөж, цахилгаан дамжуулах агаарын шугам, дэд станц, шинэ эх үүсвэрийг барьж, цахилгаан эрчим хүчээр дотоодын хэрэгцээг бүрэн хангах, </w:t>
      </w:r>
      <w:r w:rsidR="00BD3A0B" w:rsidRPr="00BC69E3">
        <w:rPr>
          <w:rFonts w:ascii="Arial" w:hAnsi="Arial" w:cs="Arial"/>
          <w:lang w:val="mn-MN"/>
        </w:rPr>
        <w:t>улс, орон нутгийн төсөвт ачаалал үүсгэхгүй төр, хувийн хэвшлийн түншлэлийн хэлбэрээр орон нутгийн хот, суурин газарт цахилгаан, дулааны эх үүсвэрийг нэмэгдүүлэх, Завхан, Говь-Алтай аймгуудын эрчим хүчний дутагдлыг арилгах зорилгоор шаардлагатай агаарын шугам, дэд станц, шинэ эх үүсвэрийн шинэчлэл, барилгын ажлыг хэрэгжүүлэх, Арц суурь боомтыг Нөмрөг сумтай, Улиастай хотыг Алтай хоттой холбосон автозамуудыг барих,</w:t>
      </w:r>
      <w:r w:rsidR="00930192" w:rsidRPr="00BC69E3">
        <w:rPr>
          <w:rFonts w:ascii="Arial" w:hAnsi="Arial" w:cs="Arial"/>
          <w:lang w:val="mn-MN"/>
        </w:rPr>
        <w:t xml:space="preserve"> э</w:t>
      </w:r>
      <w:r w:rsidR="00BD3A0B" w:rsidRPr="00BC69E3">
        <w:rPr>
          <w:rFonts w:ascii="Arial" w:hAnsi="Arial" w:cs="Arial"/>
          <w:lang w:val="mn-MN"/>
        </w:rPr>
        <w:t>рчим хүчний дотоодын хэрэгцээг бүрэн хангасан, тогтвортой, өөрийгөө зохицуулах чадвар бүхий системийг бүрдүүл</w:t>
      </w:r>
      <w:r w:rsidR="00930192" w:rsidRPr="00BC69E3">
        <w:rPr>
          <w:rFonts w:ascii="Arial" w:hAnsi="Arial" w:cs="Arial"/>
          <w:lang w:val="mn-MN"/>
        </w:rPr>
        <w:t>эх, б</w:t>
      </w:r>
      <w:r w:rsidR="00BD3A0B" w:rsidRPr="00BC69E3">
        <w:rPr>
          <w:rFonts w:ascii="Arial" w:hAnsi="Arial" w:cs="Arial"/>
          <w:lang w:val="mn-MN"/>
        </w:rPr>
        <w:t>ичил, жижиг, дунд үйлдвэрлэлийн бэлтгэн нийлүүлэлт, борлуулалтын тогтолцоог кластерын зарчмаар хөгжүүлэх нөхцөлийг бүрдүүл</w:t>
      </w:r>
      <w:r w:rsidR="00F86754" w:rsidRPr="00BC69E3">
        <w:rPr>
          <w:rFonts w:ascii="Arial" w:hAnsi="Arial" w:cs="Arial"/>
          <w:lang w:val="mn-MN"/>
        </w:rPr>
        <w:t xml:space="preserve">эх, </w:t>
      </w:r>
      <w:r w:rsidR="00930192" w:rsidRPr="00BC69E3">
        <w:rPr>
          <w:rFonts w:ascii="Arial" w:hAnsi="Arial" w:cs="Arial"/>
          <w:lang w:val="mn-MN"/>
        </w:rPr>
        <w:t>ү</w:t>
      </w:r>
      <w:r w:rsidR="00BD3A0B" w:rsidRPr="00BC69E3">
        <w:rPr>
          <w:rFonts w:ascii="Arial" w:hAnsi="Arial" w:cs="Arial"/>
          <w:lang w:val="mn-MN"/>
        </w:rPr>
        <w:t>ндэсний онцлог бүхий аялал жуулчлалыг хөгжүүлж, олон улсын аялал жуулчлалын зах зээлд өрсөлдөх чадварыг дээшлүүл</w:t>
      </w:r>
      <w:r w:rsidR="00930192" w:rsidRPr="00BC69E3">
        <w:rPr>
          <w:rFonts w:ascii="Arial" w:hAnsi="Arial" w:cs="Arial"/>
          <w:lang w:val="mn-MN"/>
        </w:rPr>
        <w:t>эх,</w:t>
      </w:r>
      <w:r w:rsidR="00A35BCF" w:rsidRPr="00BC69E3">
        <w:rPr>
          <w:rFonts w:ascii="Arial" w:hAnsi="Arial" w:cs="Arial"/>
          <w:lang w:val="mn-MN"/>
        </w:rPr>
        <w:t xml:space="preserve"> </w:t>
      </w:r>
      <w:r w:rsidR="00BD3A0B" w:rsidRPr="00BC69E3">
        <w:rPr>
          <w:rFonts w:ascii="Arial" w:hAnsi="Arial" w:cs="Arial"/>
          <w:lang w:val="mn-MN"/>
        </w:rPr>
        <w:t>Баянтээг нүүрсний уурхайг түшиглэн 20 МВт-ийн цахилгаан станц барьж, сайжруулсан шахмал түлшний үйлдвэрийг өргөтгөн, хөрш зэргэлдээх аймгуудын түлшний хэрэгцээг хангаж, агаарын бохирдлыг бууруул</w:t>
      </w:r>
      <w:r w:rsidR="00930192" w:rsidRPr="00BC69E3">
        <w:rPr>
          <w:rFonts w:ascii="Arial" w:hAnsi="Arial" w:cs="Arial"/>
          <w:lang w:val="mn-MN"/>
        </w:rPr>
        <w:t xml:space="preserve">ах </w:t>
      </w:r>
      <w:r w:rsidRPr="00BC69E3">
        <w:rPr>
          <w:rStyle w:val="normaltextrun"/>
          <w:rFonts w:ascii="Arial" w:hAnsi="Arial" w:cs="Arial"/>
          <w:lang w:val="mn-MN"/>
        </w:rPr>
        <w:t xml:space="preserve">зэрэг  </w:t>
      </w:r>
      <w:r w:rsidR="00530DEC" w:rsidRPr="00BC69E3">
        <w:rPr>
          <w:rStyle w:val="normaltextrun"/>
          <w:rFonts w:ascii="Arial" w:hAnsi="Arial" w:cs="Arial"/>
          <w:lang w:val="mn-MN"/>
        </w:rPr>
        <w:t xml:space="preserve">11 </w:t>
      </w:r>
      <w:r w:rsidRPr="00BC69E3">
        <w:rPr>
          <w:rStyle w:val="normaltextrun"/>
          <w:rFonts w:ascii="Arial" w:hAnsi="Arial" w:cs="Arial"/>
          <w:lang w:val="mn-MN"/>
        </w:rPr>
        <w:t>арга хэмжээний хэрэгжилт</w:t>
      </w:r>
      <w:r w:rsidR="00DB401B" w:rsidRPr="00BC69E3">
        <w:rPr>
          <w:rStyle w:val="normaltextrun"/>
          <w:rFonts w:ascii="Arial" w:hAnsi="Arial" w:cs="Arial"/>
          <w:lang w:val="mn-MN"/>
        </w:rPr>
        <w:t xml:space="preserve"> зорилтот </w:t>
      </w:r>
      <w:r w:rsidR="00B803AB" w:rsidRPr="00BC69E3">
        <w:rPr>
          <w:rStyle w:val="normaltextrun"/>
          <w:rFonts w:ascii="Arial" w:hAnsi="Arial" w:cs="Arial"/>
          <w:lang w:val="mn-MN"/>
        </w:rPr>
        <w:t>шалгуур үзүүлэлт</w:t>
      </w:r>
      <w:r w:rsidR="001D789D" w:rsidRPr="00BC69E3">
        <w:rPr>
          <w:rStyle w:val="normaltextrun"/>
          <w:rFonts w:ascii="Arial" w:hAnsi="Arial" w:cs="Arial"/>
          <w:lang w:val="mn-MN"/>
        </w:rPr>
        <w:t>,</w:t>
      </w:r>
      <w:r w:rsidR="00B803AB" w:rsidRPr="00BC69E3">
        <w:rPr>
          <w:rStyle w:val="normaltextrun"/>
          <w:rFonts w:ascii="Arial" w:hAnsi="Arial" w:cs="Arial"/>
          <w:lang w:val="mn-MN"/>
        </w:rPr>
        <w:t xml:space="preserve"> </w:t>
      </w:r>
      <w:r w:rsidR="000773D2" w:rsidRPr="00BC69E3">
        <w:rPr>
          <w:rStyle w:val="normaltextrun"/>
          <w:rFonts w:ascii="Arial" w:hAnsi="Arial" w:cs="Arial"/>
          <w:lang w:val="mn-MN"/>
        </w:rPr>
        <w:t xml:space="preserve">зорилтот </w:t>
      </w:r>
      <w:r w:rsidR="00DB401B" w:rsidRPr="00BC69E3">
        <w:rPr>
          <w:rStyle w:val="normaltextrun"/>
          <w:rFonts w:ascii="Arial" w:hAnsi="Arial" w:cs="Arial"/>
          <w:lang w:val="mn-MN"/>
        </w:rPr>
        <w:t>түвшиндээ хүрээгүй,</w:t>
      </w:r>
      <w:r w:rsidR="00C943EE" w:rsidRPr="00BC69E3">
        <w:rPr>
          <w:rStyle w:val="normaltextrun"/>
          <w:rFonts w:ascii="Arial" w:hAnsi="Arial" w:cs="Arial"/>
          <w:lang w:val="mn-MN"/>
        </w:rPr>
        <w:t xml:space="preserve"> у</w:t>
      </w:r>
      <w:r w:rsidR="0025399D" w:rsidRPr="00BC69E3">
        <w:rPr>
          <w:rStyle w:val="normaltextrun"/>
          <w:rFonts w:ascii="Arial" w:hAnsi="Arial" w:cs="Arial"/>
          <w:lang w:val="mn-MN"/>
        </w:rPr>
        <w:t>д</w:t>
      </w:r>
      <w:r w:rsidR="00C943EE" w:rsidRPr="00BC69E3">
        <w:rPr>
          <w:rStyle w:val="normaltextrun"/>
          <w:rFonts w:ascii="Arial" w:hAnsi="Arial" w:cs="Arial"/>
          <w:lang w:val="mn-MN"/>
        </w:rPr>
        <w:t>ирдлага</w:t>
      </w:r>
      <w:r w:rsidR="00D45320" w:rsidRPr="00BC69E3">
        <w:rPr>
          <w:rStyle w:val="normaltextrun"/>
          <w:rFonts w:ascii="Arial" w:hAnsi="Arial" w:cs="Arial"/>
          <w:lang w:val="mn-MN"/>
        </w:rPr>
        <w:t>, зохион байгуулалт</w:t>
      </w:r>
      <w:r w:rsidR="00C62E79" w:rsidRPr="00BC69E3">
        <w:rPr>
          <w:rStyle w:val="normaltextrun"/>
          <w:rFonts w:ascii="Arial" w:hAnsi="Arial" w:cs="Arial"/>
          <w:lang w:val="mn-MN"/>
        </w:rPr>
        <w:t>, хариуцлагыг</w:t>
      </w:r>
      <w:r w:rsidR="00D45320" w:rsidRPr="00BC69E3">
        <w:rPr>
          <w:rStyle w:val="normaltextrun"/>
          <w:rFonts w:ascii="Arial" w:hAnsi="Arial" w:cs="Arial"/>
          <w:lang w:val="mn-MN"/>
        </w:rPr>
        <w:t xml:space="preserve"> </w:t>
      </w:r>
      <w:r w:rsidR="005A5324" w:rsidRPr="00BC69E3">
        <w:rPr>
          <w:rStyle w:val="normaltextrun"/>
          <w:rFonts w:ascii="Arial" w:hAnsi="Arial" w:cs="Arial"/>
          <w:lang w:val="mn-MN"/>
        </w:rPr>
        <w:t>сайжруулж</w:t>
      </w:r>
      <w:r w:rsidR="00E77532" w:rsidRPr="00BC69E3">
        <w:rPr>
          <w:rStyle w:val="normaltextrun"/>
          <w:rFonts w:ascii="Arial" w:hAnsi="Arial" w:cs="Arial"/>
          <w:lang w:val="mn-MN"/>
        </w:rPr>
        <w:t xml:space="preserve">, үйл ажиллагааг </w:t>
      </w:r>
      <w:r w:rsidR="00F56479" w:rsidRPr="00BC69E3">
        <w:rPr>
          <w:rStyle w:val="normaltextrun"/>
          <w:rFonts w:ascii="Arial" w:hAnsi="Arial" w:cs="Arial"/>
          <w:lang w:val="mn-MN"/>
        </w:rPr>
        <w:t>эрчимжүүлэх</w:t>
      </w:r>
      <w:r w:rsidR="00B07DDC" w:rsidRPr="00BC69E3">
        <w:rPr>
          <w:rStyle w:val="normaltextrun"/>
          <w:rFonts w:ascii="Arial" w:hAnsi="Arial" w:cs="Arial"/>
          <w:lang w:val="mn-MN"/>
        </w:rPr>
        <w:t xml:space="preserve">, </w:t>
      </w:r>
      <w:r w:rsidR="00D7270A" w:rsidRPr="00BC69E3">
        <w:rPr>
          <w:rStyle w:val="normaltextrun"/>
          <w:rFonts w:ascii="Arial" w:hAnsi="Arial" w:cs="Arial"/>
          <w:lang w:val="mn-MN"/>
        </w:rPr>
        <w:t xml:space="preserve">зорилтод чиглэсэн арга хэмжээг </w:t>
      </w:r>
      <w:r w:rsidR="00AD612A" w:rsidRPr="00BC69E3">
        <w:rPr>
          <w:rStyle w:val="normaltextrun"/>
          <w:rFonts w:ascii="Arial" w:hAnsi="Arial" w:cs="Arial"/>
          <w:lang w:val="mn-MN"/>
        </w:rPr>
        <w:t xml:space="preserve">сайжруулах </w:t>
      </w:r>
      <w:r w:rsidR="00E61E0A" w:rsidRPr="00BC69E3">
        <w:rPr>
          <w:rStyle w:val="normaltextrun"/>
          <w:rFonts w:ascii="Arial" w:hAnsi="Arial" w:cs="Arial"/>
          <w:lang w:val="mn-MN"/>
        </w:rPr>
        <w:t>шаардлагатай байна.</w:t>
      </w:r>
    </w:p>
    <w:p w14:paraId="021D3816" w14:textId="77777777" w:rsidR="00946C59" w:rsidRPr="00BC69E3" w:rsidRDefault="00946C59" w:rsidP="00EA589D">
      <w:pPr>
        <w:pStyle w:val="paragraph"/>
        <w:shd w:val="clear" w:color="auto" w:fill="FFFFFF"/>
        <w:spacing w:before="0" w:beforeAutospacing="0" w:after="0" w:afterAutospacing="0" w:line="276" w:lineRule="auto"/>
        <w:ind w:firstLine="720"/>
        <w:jc w:val="both"/>
        <w:textAlignment w:val="baseline"/>
        <w:rPr>
          <w:rFonts w:ascii="Segoe UI" w:hAnsi="Segoe UI" w:cs="Segoe UI"/>
          <w:sz w:val="18"/>
          <w:szCs w:val="18"/>
          <w:lang w:val="mn-MN"/>
        </w:rPr>
      </w:pPr>
      <w:r w:rsidRPr="00BC69E3">
        <w:rPr>
          <w:rStyle w:val="eop"/>
          <w:rFonts w:ascii="Arial" w:hAnsi="Arial" w:cs="Arial"/>
          <w:sz w:val="22"/>
          <w:szCs w:val="22"/>
          <w:lang w:val="mn-MN"/>
        </w:rPr>
        <w:t> </w:t>
      </w:r>
    </w:p>
    <w:p w14:paraId="35FD6063" w14:textId="77777777" w:rsidR="00946C59" w:rsidRPr="00BC69E3" w:rsidRDefault="00946C59" w:rsidP="00EA589D">
      <w:pPr>
        <w:pStyle w:val="paragraph"/>
        <w:shd w:val="clear" w:color="auto" w:fill="FFFFFF" w:themeFill="background1"/>
        <w:spacing w:before="0" w:beforeAutospacing="0" w:after="0" w:afterAutospacing="0" w:line="276" w:lineRule="auto"/>
        <w:ind w:firstLine="705"/>
        <w:jc w:val="both"/>
        <w:textAlignment w:val="baseline"/>
        <w:rPr>
          <w:rFonts w:ascii="Segoe UI" w:hAnsi="Segoe UI" w:cs="Segoe UI"/>
          <w:sz w:val="18"/>
          <w:szCs w:val="18"/>
          <w:lang w:val="mn-MN"/>
        </w:rPr>
      </w:pPr>
      <w:r w:rsidRPr="00BC69E3">
        <w:rPr>
          <w:rStyle w:val="normaltextrun"/>
          <w:rFonts w:ascii="Arial" w:hAnsi="Arial" w:cs="Arial"/>
          <w:b/>
          <w:bCs/>
          <w:sz w:val="22"/>
          <w:szCs w:val="22"/>
          <w:shd w:val="clear" w:color="auto" w:fill="FFFFFF"/>
          <w:lang w:val="mn-MN"/>
        </w:rPr>
        <w:lastRenderedPageBreak/>
        <w:t>2.5. Засаглал  </w:t>
      </w:r>
      <w:r w:rsidRPr="00BC69E3">
        <w:rPr>
          <w:rStyle w:val="eop"/>
          <w:rFonts w:ascii="Arial" w:hAnsi="Arial" w:cs="Arial"/>
          <w:sz w:val="22"/>
          <w:szCs w:val="22"/>
          <w:lang w:val="mn-MN"/>
        </w:rPr>
        <w:t> </w:t>
      </w:r>
    </w:p>
    <w:p w14:paraId="546778E1" w14:textId="77777777" w:rsidR="00946C59" w:rsidRPr="00BC69E3" w:rsidRDefault="00946C59" w:rsidP="00EA589D">
      <w:pPr>
        <w:pStyle w:val="paragraph"/>
        <w:shd w:val="clear" w:color="auto" w:fill="FFFFFF" w:themeFill="background1"/>
        <w:spacing w:before="0" w:beforeAutospacing="0" w:after="0" w:afterAutospacing="0" w:line="276" w:lineRule="auto"/>
        <w:ind w:firstLine="705"/>
        <w:jc w:val="both"/>
        <w:textAlignment w:val="baseline"/>
        <w:rPr>
          <w:rFonts w:ascii="Segoe UI" w:hAnsi="Segoe UI" w:cs="Segoe UI"/>
          <w:sz w:val="18"/>
          <w:szCs w:val="18"/>
          <w:lang w:val="mn-MN"/>
        </w:rPr>
      </w:pPr>
      <w:r w:rsidRPr="00BC69E3">
        <w:rPr>
          <w:rStyle w:val="eop"/>
          <w:rFonts w:ascii="Arial" w:hAnsi="Arial" w:cs="Arial"/>
          <w:sz w:val="22"/>
          <w:szCs w:val="22"/>
          <w:lang w:val="mn-MN"/>
        </w:rPr>
        <w:t> </w:t>
      </w:r>
    </w:p>
    <w:p w14:paraId="31AD95E8" w14:textId="58984266" w:rsidR="00CA288F" w:rsidRPr="00962C3C" w:rsidRDefault="00946C59" w:rsidP="00EA589D">
      <w:pPr>
        <w:pStyle w:val="paragraph"/>
        <w:shd w:val="clear" w:color="auto" w:fill="FFFFFF" w:themeFill="background1"/>
        <w:spacing w:before="0" w:beforeAutospacing="0" w:after="0" w:afterAutospacing="0" w:line="276" w:lineRule="auto"/>
        <w:ind w:firstLine="705"/>
        <w:jc w:val="both"/>
        <w:textAlignment w:val="baseline"/>
        <w:rPr>
          <w:rFonts w:ascii="Segoe UI" w:hAnsi="Segoe UI" w:cs="Segoe UI"/>
          <w:sz w:val="18"/>
          <w:szCs w:val="18"/>
          <w:lang w:val="mn-MN"/>
        </w:rPr>
      </w:pPr>
      <w:r w:rsidRPr="00BC69E3">
        <w:rPr>
          <w:rStyle w:val="normaltextrun"/>
          <w:rFonts w:ascii="Arial" w:hAnsi="Arial" w:cs="Arial"/>
          <w:sz w:val="22"/>
          <w:szCs w:val="22"/>
          <w:shd w:val="clear" w:color="auto" w:fill="FFFFFF"/>
          <w:lang w:val="mn-MN"/>
        </w:rPr>
        <w:t>Бодлогын баримт бичгийн 5 дугаар зорилгын хүрээнд засаглалын асуудлыг дэвшүүлэн тавьж, “</w:t>
      </w:r>
      <w:r w:rsidRPr="00BC69E3">
        <w:rPr>
          <w:rStyle w:val="normaltextrun"/>
          <w:rFonts w:ascii="Arial" w:hAnsi="Arial" w:cs="Arial"/>
          <w:sz w:val="22"/>
          <w:szCs w:val="22"/>
          <w:lang w:val="mn-MN"/>
        </w:rPr>
        <w:t>Монгол хүний хөгжлийг хангасан ухаалаг-тогтвортой засаглал тогтож, захиргааны оновчтой бүтэц зохион байгуулалт бүхий төрийн алба төлөвшин, цахим технологид тулгуурласан иргэн төвтэй төрийн үйлчилгээнд бүрэн шилжиж, төр, хувийн хэвшил, иргэний нийгмийн хамтын ажиллагаа бүх хүрээнд өргөжин, хүний эрхийг хангасан, шударга ёсны тогтолцоо төлөвшсөн, авлигагүй улс болно.</w:t>
      </w:r>
      <w:r w:rsidRPr="00BC69E3">
        <w:rPr>
          <w:rStyle w:val="normaltextrun"/>
          <w:rFonts w:ascii="Arial" w:hAnsi="Arial" w:cs="Arial"/>
          <w:sz w:val="22"/>
          <w:szCs w:val="22"/>
          <w:shd w:val="clear" w:color="auto" w:fill="FFFFFF"/>
          <w:lang w:val="mn-MN"/>
        </w:rPr>
        <w:t xml:space="preserve">” зорилгын дор ухаалаг засаглал, ухаалаг бүтэц, цахим монгол, чадварлаг, ёс зүйтэй төрийн алба, хүний эрхийг </w:t>
      </w:r>
      <w:r w:rsidR="003911B7" w:rsidRPr="00BC69E3">
        <w:rPr>
          <w:rStyle w:val="normaltextrun"/>
          <w:rFonts w:ascii="Arial" w:hAnsi="Arial" w:cs="Arial"/>
          <w:sz w:val="22"/>
          <w:szCs w:val="22"/>
          <w:shd w:val="clear" w:color="auto" w:fill="FFFFFF"/>
          <w:lang w:val="mn-MN"/>
        </w:rPr>
        <w:t>дээдэлсэн</w:t>
      </w:r>
      <w:r w:rsidRPr="00BC69E3">
        <w:rPr>
          <w:rStyle w:val="normaltextrun"/>
          <w:rFonts w:ascii="Arial" w:hAnsi="Arial" w:cs="Arial"/>
          <w:sz w:val="22"/>
          <w:szCs w:val="22"/>
          <w:shd w:val="clear" w:color="auto" w:fill="FFFFFF"/>
          <w:lang w:val="mn-MN"/>
        </w:rPr>
        <w:t xml:space="preserve"> нийгэм, </w:t>
      </w:r>
      <w:r w:rsidR="003911B7" w:rsidRPr="00BC69E3">
        <w:rPr>
          <w:rStyle w:val="normaltextrun"/>
          <w:rFonts w:ascii="Arial" w:hAnsi="Arial" w:cs="Arial"/>
          <w:sz w:val="22"/>
          <w:szCs w:val="22"/>
          <w:shd w:val="clear" w:color="auto" w:fill="FFFFFF"/>
          <w:lang w:val="mn-MN"/>
        </w:rPr>
        <w:t>авлигагүй</w:t>
      </w:r>
      <w:r w:rsidRPr="00BC69E3">
        <w:rPr>
          <w:rStyle w:val="normaltextrun"/>
          <w:rFonts w:ascii="Arial" w:hAnsi="Arial" w:cs="Arial"/>
          <w:sz w:val="22"/>
          <w:szCs w:val="22"/>
          <w:shd w:val="clear" w:color="auto" w:fill="FFFFFF"/>
          <w:lang w:val="mn-MN"/>
        </w:rPr>
        <w:t xml:space="preserve"> засаглал гэсэн 6 зорилтыг тодорхойлж, </w:t>
      </w:r>
      <w:r w:rsidR="00237367">
        <w:rPr>
          <w:rStyle w:val="normaltextrun"/>
          <w:rFonts w:ascii="Arial" w:hAnsi="Arial" w:cs="Arial"/>
          <w:sz w:val="22"/>
          <w:szCs w:val="22"/>
          <w:shd w:val="clear" w:color="auto" w:fill="FFFFFF"/>
        </w:rPr>
        <w:t>25</w:t>
      </w:r>
      <w:r w:rsidRPr="00BC69E3">
        <w:rPr>
          <w:rStyle w:val="normaltextrun"/>
          <w:rFonts w:ascii="Arial" w:hAnsi="Arial" w:cs="Arial"/>
          <w:sz w:val="22"/>
          <w:szCs w:val="22"/>
          <w:shd w:val="clear" w:color="auto" w:fill="FFFFFF"/>
          <w:lang w:val="mn-MN"/>
        </w:rPr>
        <w:t xml:space="preserve"> арга хэмжээг баталсан.</w:t>
      </w:r>
      <w:r w:rsidRPr="00BC69E3">
        <w:rPr>
          <w:rStyle w:val="eop"/>
          <w:rFonts w:ascii="Arial" w:hAnsi="Arial" w:cs="Arial"/>
          <w:sz w:val="22"/>
          <w:szCs w:val="22"/>
          <w:lang w:val="mn-MN"/>
        </w:rPr>
        <w:t> </w:t>
      </w:r>
      <w:r w:rsidR="00237367">
        <w:rPr>
          <w:rStyle w:val="normaltextrun"/>
          <w:rFonts w:ascii="Arial" w:hAnsi="Arial" w:cs="Arial"/>
          <w:sz w:val="22"/>
          <w:szCs w:val="22"/>
          <w:lang w:val="mn-MN"/>
        </w:rPr>
        <w:t xml:space="preserve">Нийт </w:t>
      </w:r>
      <w:r w:rsidR="00237367" w:rsidRPr="00BC69E3">
        <w:rPr>
          <w:rStyle w:val="normaltextrun"/>
          <w:rFonts w:ascii="Arial" w:hAnsi="Arial" w:cs="Arial"/>
          <w:sz w:val="22"/>
          <w:szCs w:val="22"/>
          <w:lang w:val="mn-MN"/>
        </w:rPr>
        <w:t>2</w:t>
      </w:r>
      <w:r w:rsidR="00237367">
        <w:rPr>
          <w:rStyle w:val="normaltextrun"/>
          <w:rFonts w:ascii="Arial" w:hAnsi="Arial" w:cs="Arial"/>
          <w:sz w:val="22"/>
          <w:szCs w:val="22"/>
        </w:rPr>
        <w:t>5</w:t>
      </w:r>
      <w:r w:rsidR="00237367" w:rsidRPr="00BC69E3">
        <w:rPr>
          <w:rStyle w:val="normaltextrun"/>
          <w:rFonts w:ascii="Arial" w:hAnsi="Arial" w:cs="Arial"/>
          <w:sz w:val="22"/>
          <w:szCs w:val="22"/>
          <w:lang w:val="mn-MN"/>
        </w:rPr>
        <w:t xml:space="preserve"> арга хэмжээ</w:t>
      </w:r>
      <w:r w:rsidR="00237367">
        <w:rPr>
          <w:rStyle w:val="normaltextrun"/>
          <w:rFonts w:ascii="Arial" w:hAnsi="Arial" w:cs="Arial"/>
          <w:sz w:val="22"/>
          <w:szCs w:val="22"/>
          <w:lang w:val="mn-MN"/>
        </w:rPr>
        <w:t>нээс тайлан ирүүлсэн</w:t>
      </w:r>
      <w:r w:rsidR="00237367" w:rsidRPr="00BC69E3">
        <w:rPr>
          <w:rStyle w:val="normaltextrun"/>
          <w:rFonts w:ascii="Arial" w:hAnsi="Arial" w:cs="Arial"/>
          <w:sz w:val="22"/>
          <w:szCs w:val="22"/>
          <w:lang w:val="mn-MN"/>
        </w:rPr>
        <w:t xml:space="preserve"> </w:t>
      </w:r>
      <w:r w:rsidR="00237367" w:rsidRPr="00BC69E3">
        <w:rPr>
          <w:rStyle w:val="normaltextrun"/>
          <w:rFonts w:ascii="Arial" w:hAnsi="Arial" w:cs="Arial"/>
          <w:color w:val="000000" w:themeColor="text1"/>
          <w:sz w:val="22"/>
          <w:szCs w:val="22"/>
          <w:lang w:val="mn-MN"/>
        </w:rPr>
        <w:t>2</w:t>
      </w:r>
      <w:r w:rsidR="00237367">
        <w:rPr>
          <w:rStyle w:val="normaltextrun"/>
          <w:rFonts w:ascii="Arial" w:hAnsi="Arial" w:cs="Arial"/>
          <w:color w:val="000000" w:themeColor="text1"/>
          <w:sz w:val="22"/>
          <w:szCs w:val="22"/>
        </w:rPr>
        <w:t>0</w:t>
      </w:r>
      <w:r w:rsidR="00237367" w:rsidRPr="00BC69E3">
        <w:rPr>
          <w:rStyle w:val="normaltextrun"/>
          <w:rFonts w:ascii="Arial" w:hAnsi="Arial" w:cs="Arial"/>
          <w:color w:val="000000" w:themeColor="text1"/>
          <w:sz w:val="22"/>
          <w:szCs w:val="22"/>
          <w:lang w:val="mn-MN"/>
        </w:rPr>
        <w:t xml:space="preserve"> </w:t>
      </w:r>
      <w:r w:rsidR="00237367" w:rsidRPr="00BC69E3">
        <w:rPr>
          <w:rStyle w:val="normaltextrun"/>
          <w:rFonts w:ascii="Arial" w:hAnsi="Arial" w:cs="Arial"/>
          <w:sz w:val="22"/>
          <w:szCs w:val="22"/>
          <w:lang w:val="mn-MN"/>
        </w:rPr>
        <w:t>арга хэмжээний хэрэгжилтийн явц</w:t>
      </w:r>
      <w:r w:rsidR="00237367">
        <w:rPr>
          <w:rStyle w:val="normaltextrun"/>
          <w:rFonts w:ascii="Arial" w:hAnsi="Arial" w:cs="Arial"/>
          <w:sz w:val="22"/>
          <w:szCs w:val="22"/>
          <w:lang w:val="mn-MN"/>
        </w:rPr>
        <w:t>ад хяналт-шинжилгээ, үнэлгээ хийхэд</w:t>
      </w:r>
      <w:r w:rsidR="00237367" w:rsidRPr="00BC69E3">
        <w:rPr>
          <w:rStyle w:val="normaltextrun"/>
          <w:rFonts w:ascii="Arial" w:hAnsi="Arial" w:cs="Arial"/>
          <w:sz w:val="22"/>
          <w:szCs w:val="22"/>
          <w:lang w:val="mn-MN"/>
        </w:rPr>
        <w:t xml:space="preserve"> </w:t>
      </w:r>
      <w:r w:rsidR="00237367" w:rsidRPr="00237367">
        <w:rPr>
          <w:rStyle w:val="normaltextrun"/>
          <w:rFonts w:ascii="Arial" w:hAnsi="Arial" w:cs="Arial"/>
          <w:sz w:val="22"/>
          <w:szCs w:val="22"/>
          <w:lang w:val="mn-MN"/>
        </w:rPr>
        <w:t>дунджаар 58.6%-тай</w:t>
      </w:r>
      <w:r w:rsidR="00237367" w:rsidRPr="00BC69E3">
        <w:rPr>
          <w:rStyle w:val="normaltextrun"/>
          <w:rFonts w:ascii="Arial" w:hAnsi="Arial" w:cs="Arial"/>
          <w:sz w:val="22"/>
          <w:szCs w:val="22"/>
          <w:lang w:val="mn-MN"/>
        </w:rPr>
        <w:t xml:space="preserve"> буюу “эрчимжүүлэх шаардлагатай”  байна.</w:t>
      </w:r>
      <w:r w:rsidR="00237367" w:rsidRPr="00BC69E3">
        <w:rPr>
          <w:rStyle w:val="normaltextrun"/>
          <w:rFonts w:ascii="Arial" w:hAnsi="Arial" w:cs="Arial"/>
          <w:b/>
          <w:bCs/>
          <w:sz w:val="22"/>
          <w:szCs w:val="22"/>
          <w:lang w:val="mn-MN"/>
        </w:rPr>
        <w:t> </w:t>
      </w:r>
      <w:r w:rsidR="00237367" w:rsidRPr="00BC69E3">
        <w:rPr>
          <w:rStyle w:val="eop"/>
          <w:rFonts w:ascii="Arial" w:hAnsi="Arial" w:cs="Arial"/>
          <w:sz w:val="22"/>
          <w:szCs w:val="22"/>
          <w:lang w:val="mn-MN"/>
        </w:rPr>
        <w:t> </w:t>
      </w:r>
    </w:p>
    <w:p w14:paraId="5EF4C741" w14:textId="77777777" w:rsidR="00CA288F" w:rsidRDefault="00CA288F" w:rsidP="00EA589D">
      <w:pPr>
        <w:pStyle w:val="paragraph"/>
        <w:shd w:val="clear" w:color="auto" w:fill="FFFFFF" w:themeFill="background1"/>
        <w:spacing w:before="0" w:beforeAutospacing="0" w:after="0" w:afterAutospacing="0" w:line="276" w:lineRule="auto"/>
        <w:jc w:val="both"/>
        <w:textAlignment w:val="baseline"/>
        <w:rPr>
          <w:rStyle w:val="eop"/>
          <w:rFonts w:ascii="Arial" w:hAnsi="Arial" w:cs="Arial"/>
          <w:sz w:val="22"/>
          <w:szCs w:val="22"/>
          <w:lang w:val="mn-MN"/>
        </w:rPr>
      </w:pPr>
    </w:p>
    <w:p w14:paraId="7902BA64" w14:textId="6B5CB766" w:rsidR="009473AE" w:rsidRPr="00CA288F" w:rsidRDefault="009473AE" w:rsidP="00EA589D">
      <w:pPr>
        <w:pStyle w:val="paragraph"/>
        <w:shd w:val="clear" w:color="auto" w:fill="FFFFFF" w:themeFill="background1"/>
        <w:spacing w:before="0" w:beforeAutospacing="0" w:after="0" w:afterAutospacing="0" w:line="276" w:lineRule="auto"/>
        <w:jc w:val="both"/>
        <w:textAlignment w:val="baseline"/>
        <w:rPr>
          <w:rStyle w:val="eop"/>
          <w:rFonts w:ascii="Arial" w:hAnsi="Arial" w:cs="Arial"/>
          <w:sz w:val="22"/>
          <w:szCs w:val="22"/>
          <w:lang w:val="mn-MN"/>
        </w:rPr>
      </w:pPr>
      <w:r w:rsidRPr="00CA288F">
        <w:rPr>
          <w:rStyle w:val="eop"/>
          <w:rFonts w:ascii="Arial" w:hAnsi="Arial" w:cs="Arial"/>
          <w:sz w:val="22"/>
          <w:szCs w:val="22"/>
          <w:lang w:val="mn-MN"/>
        </w:rPr>
        <w:t xml:space="preserve">Хүснэгт 7. </w:t>
      </w:r>
      <w:r w:rsidR="00061BF2" w:rsidRPr="00CA288F">
        <w:rPr>
          <w:rStyle w:val="eop"/>
          <w:rFonts w:ascii="Arial" w:hAnsi="Arial" w:cs="Arial"/>
          <w:sz w:val="22"/>
          <w:szCs w:val="22"/>
          <w:lang w:val="mn-MN"/>
        </w:rPr>
        <w:t>Засаглал</w:t>
      </w:r>
      <w:r w:rsidRPr="00CA288F">
        <w:rPr>
          <w:rStyle w:val="eop"/>
          <w:rFonts w:ascii="Arial" w:hAnsi="Arial" w:cs="Arial"/>
          <w:sz w:val="22"/>
          <w:szCs w:val="22"/>
          <w:lang w:val="mn-MN"/>
        </w:rPr>
        <w:t xml:space="preserve"> зорилгын хэрэгжилтийн үнэлгээ</w:t>
      </w:r>
    </w:p>
    <w:tbl>
      <w:tblPr>
        <w:tblStyle w:val="TableGrid"/>
        <w:tblW w:w="0" w:type="auto"/>
        <w:tblInd w:w="108" w:type="dxa"/>
        <w:tblLook w:val="04A0" w:firstRow="1" w:lastRow="0" w:firstColumn="1" w:lastColumn="0" w:noHBand="0" w:noVBand="1"/>
      </w:tblPr>
      <w:tblGrid>
        <w:gridCol w:w="567"/>
        <w:gridCol w:w="2764"/>
        <w:gridCol w:w="1073"/>
        <w:gridCol w:w="807"/>
        <w:gridCol w:w="803"/>
        <w:gridCol w:w="716"/>
        <w:gridCol w:w="716"/>
        <w:gridCol w:w="634"/>
        <w:gridCol w:w="567"/>
        <w:gridCol w:w="992"/>
      </w:tblGrid>
      <w:tr w:rsidR="009473AE" w:rsidRPr="00BC69E3" w14:paraId="462EEAD2" w14:textId="77777777" w:rsidTr="002B437E">
        <w:tc>
          <w:tcPr>
            <w:tcW w:w="567" w:type="dxa"/>
            <w:vMerge w:val="restart"/>
            <w:vAlign w:val="center"/>
          </w:tcPr>
          <w:p w14:paraId="78B582D7" w14:textId="77777777" w:rsidR="009473AE" w:rsidRPr="00BC69E3" w:rsidRDefault="009473AE"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дд</w:t>
            </w:r>
          </w:p>
        </w:tc>
        <w:tc>
          <w:tcPr>
            <w:tcW w:w="2764" w:type="dxa"/>
            <w:vMerge w:val="restart"/>
            <w:vAlign w:val="center"/>
          </w:tcPr>
          <w:p w14:paraId="66695D53" w14:textId="1DFD9F92" w:rsidR="009473AE" w:rsidRPr="00BC69E3" w:rsidRDefault="009473AE"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Зорил</w:t>
            </w:r>
            <w:r w:rsidR="00A7587E" w:rsidRPr="00BC69E3">
              <w:rPr>
                <w:rFonts w:ascii="Arial" w:hAnsi="Arial" w:cs="Arial"/>
                <w:sz w:val="20"/>
                <w:szCs w:val="20"/>
                <w:lang w:val="mn-MN"/>
              </w:rPr>
              <w:t>т</w:t>
            </w:r>
          </w:p>
        </w:tc>
        <w:tc>
          <w:tcPr>
            <w:tcW w:w="1073" w:type="dxa"/>
            <w:vMerge w:val="restart"/>
            <w:vAlign w:val="center"/>
          </w:tcPr>
          <w:p w14:paraId="732E36A8" w14:textId="77777777" w:rsidR="009473AE" w:rsidRPr="00BC69E3" w:rsidRDefault="009473AE"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Арга хэмжээ</w:t>
            </w:r>
          </w:p>
        </w:tc>
        <w:tc>
          <w:tcPr>
            <w:tcW w:w="4243" w:type="dxa"/>
            <w:gridSpan w:val="6"/>
            <w:vAlign w:val="center"/>
          </w:tcPr>
          <w:p w14:paraId="4EF3AE63" w14:textId="77777777" w:rsidR="009473AE" w:rsidRPr="00BC69E3" w:rsidRDefault="009473AE"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Хэрэгжилтийн хувь</w:t>
            </w:r>
          </w:p>
        </w:tc>
        <w:tc>
          <w:tcPr>
            <w:tcW w:w="992" w:type="dxa"/>
            <w:vMerge w:val="restart"/>
          </w:tcPr>
          <w:p w14:paraId="7575E068" w14:textId="77777777" w:rsidR="009473AE" w:rsidRPr="00BC69E3" w:rsidRDefault="009473AE"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Дундаж үнэлгээ</w:t>
            </w:r>
          </w:p>
        </w:tc>
      </w:tr>
      <w:tr w:rsidR="009473AE" w:rsidRPr="00BC69E3" w14:paraId="63CF7283" w14:textId="77777777" w:rsidTr="002B437E">
        <w:tc>
          <w:tcPr>
            <w:tcW w:w="567" w:type="dxa"/>
            <w:vMerge/>
            <w:vAlign w:val="center"/>
          </w:tcPr>
          <w:p w14:paraId="10F349A4" w14:textId="77777777" w:rsidR="009473AE" w:rsidRPr="00BC69E3" w:rsidRDefault="009473AE"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2764" w:type="dxa"/>
            <w:vMerge/>
            <w:vAlign w:val="center"/>
          </w:tcPr>
          <w:p w14:paraId="605CD9C4" w14:textId="77777777" w:rsidR="009473AE" w:rsidRPr="00BC69E3" w:rsidRDefault="009473AE"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c>
          <w:tcPr>
            <w:tcW w:w="1073" w:type="dxa"/>
            <w:vMerge/>
            <w:vAlign w:val="bottom"/>
          </w:tcPr>
          <w:p w14:paraId="651B0F17" w14:textId="77777777" w:rsidR="009473AE" w:rsidRPr="00BC69E3" w:rsidRDefault="009473AE"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c>
          <w:tcPr>
            <w:tcW w:w="807" w:type="dxa"/>
            <w:vAlign w:val="center"/>
          </w:tcPr>
          <w:p w14:paraId="5A1ECBDB" w14:textId="77777777" w:rsidR="009473AE" w:rsidRPr="00BC69E3" w:rsidRDefault="009473AE"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100.0</w:t>
            </w:r>
          </w:p>
        </w:tc>
        <w:tc>
          <w:tcPr>
            <w:tcW w:w="803" w:type="dxa"/>
            <w:vAlign w:val="center"/>
          </w:tcPr>
          <w:p w14:paraId="6A7F7CFA" w14:textId="77777777" w:rsidR="009473AE" w:rsidRPr="00BC69E3" w:rsidRDefault="009473AE"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90.0</w:t>
            </w:r>
          </w:p>
        </w:tc>
        <w:tc>
          <w:tcPr>
            <w:tcW w:w="716" w:type="dxa"/>
            <w:vAlign w:val="center"/>
          </w:tcPr>
          <w:p w14:paraId="37EA7CA8" w14:textId="77777777" w:rsidR="009473AE" w:rsidRPr="00BC69E3" w:rsidRDefault="009473AE"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70.0</w:t>
            </w:r>
          </w:p>
        </w:tc>
        <w:tc>
          <w:tcPr>
            <w:tcW w:w="716" w:type="dxa"/>
            <w:vAlign w:val="center"/>
          </w:tcPr>
          <w:p w14:paraId="39BCF9D8" w14:textId="77777777" w:rsidR="009473AE" w:rsidRPr="00BC69E3" w:rsidRDefault="009473AE"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50.0</w:t>
            </w:r>
          </w:p>
        </w:tc>
        <w:tc>
          <w:tcPr>
            <w:tcW w:w="634" w:type="dxa"/>
            <w:vAlign w:val="center"/>
          </w:tcPr>
          <w:p w14:paraId="21C9B1E1" w14:textId="77777777" w:rsidR="009473AE" w:rsidRPr="00BC69E3" w:rsidRDefault="009473AE"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30.0</w:t>
            </w:r>
          </w:p>
        </w:tc>
        <w:tc>
          <w:tcPr>
            <w:tcW w:w="567" w:type="dxa"/>
            <w:vAlign w:val="center"/>
          </w:tcPr>
          <w:p w14:paraId="51B9D97B" w14:textId="77777777" w:rsidR="009473AE" w:rsidRPr="00BC69E3" w:rsidRDefault="009473AE"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0</w:t>
            </w:r>
          </w:p>
        </w:tc>
        <w:tc>
          <w:tcPr>
            <w:tcW w:w="992" w:type="dxa"/>
            <w:vMerge/>
            <w:vAlign w:val="center"/>
          </w:tcPr>
          <w:p w14:paraId="61D92E3B" w14:textId="77777777" w:rsidR="009473AE" w:rsidRPr="00BC69E3" w:rsidRDefault="009473AE"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r>
      <w:tr w:rsidR="00795F95" w:rsidRPr="00BC69E3" w14:paraId="0116DFB6" w14:textId="77777777" w:rsidTr="002B437E">
        <w:tc>
          <w:tcPr>
            <w:tcW w:w="567" w:type="dxa"/>
            <w:vAlign w:val="center"/>
          </w:tcPr>
          <w:p w14:paraId="2868E6B4" w14:textId="77777777"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1</w:t>
            </w:r>
          </w:p>
        </w:tc>
        <w:tc>
          <w:tcPr>
            <w:tcW w:w="2764" w:type="dxa"/>
            <w:vAlign w:val="center"/>
          </w:tcPr>
          <w:p w14:paraId="5B675C6F" w14:textId="0FCD5566" w:rsidR="00795F95" w:rsidRPr="00BC69E3" w:rsidRDefault="00795F95"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Ухаалаг засаглал</w:t>
            </w:r>
          </w:p>
        </w:tc>
        <w:tc>
          <w:tcPr>
            <w:tcW w:w="1073" w:type="dxa"/>
            <w:vAlign w:val="center"/>
          </w:tcPr>
          <w:p w14:paraId="2751EE62" w14:textId="072DD643"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4</w:t>
            </w:r>
          </w:p>
        </w:tc>
        <w:tc>
          <w:tcPr>
            <w:tcW w:w="807" w:type="dxa"/>
            <w:vAlign w:val="center"/>
          </w:tcPr>
          <w:p w14:paraId="0D32FA33" w14:textId="3AC0E07E" w:rsidR="00795F95"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w:t>
            </w:r>
          </w:p>
        </w:tc>
        <w:tc>
          <w:tcPr>
            <w:tcW w:w="803" w:type="dxa"/>
            <w:vAlign w:val="center"/>
          </w:tcPr>
          <w:p w14:paraId="77B52CC6" w14:textId="77777777"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16" w:type="dxa"/>
            <w:vAlign w:val="center"/>
          </w:tcPr>
          <w:p w14:paraId="7C83953F" w14:textId="1DB8C1FD" w:rsidR="00795F95"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1</w:t>
            </w:r>
          </w:p>
        </w:tc>
        <w:tc>
          <w:tcPr>
            <w:tcW w:w="716" w:type="dxa"/>
            <w:vAlign w:val="center"/>
          </w:tcPr>
          <w:p w14:paraId="5F0192B0" w14:textId="76016579" w:rsidR="00795F95"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3</w:t>
            </w:r>
          </w:p>
        </w:tc>
        <w:tc>
          <w:tcPr>
            <w:tcW w:w="634" w:type="dxa"/>
            <w:vAlign w:val="center"/>
          </w:tcPr>
          <w:p w14:paraId="5A654D11" w14:textId="77777777"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567" w:type="dxa"/>
            <w:vAlign w:val="center"/>
          </w:tcPr>
          <w:p w14:paraId="7B4A6AED" w14:textId="77C2C8D3"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992" w:type="dxa"/>
            <w:vAlign w:val="center"/>
          </w:tcPr>
          <w:p w14:paraId="70F4F98F" w14:textId="61F5C322" w:rsidR="00795F95" w:rsidRPr="00BC69E3" w:rsidRDefault="00117ECD"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color w:val="000000"/>
                <w:sz w:val="20"/>
                <w:szCs w:val="20"/>
              </w:rPr>
              <w:t>5</w:t>
            </w:r>
            <w:r w:rsidR="007E5624" w:rsidRPr="00BC69E3">
              <w:rPr>
                <w:rFonts w:ascii="Arial" w:hAnsi="Arial" w:cs="Arial"/>
                <w:color w:val="000000"/>
                <w:sz w:val="20"/>
                <w:szCs w:val="20"/>
                <w:lang w:val="mn-MN"/>
              </w:rPr>
              <w:t>5</w:t>
            </w:r>
            <w:r w:rsidR="00795F95" w:rsidRPr="00BC69E3">
              <w:rPr>
                <w:rFonts w:ascii="Arial" w:hAnsi="Arial" w:cs="Arial"/>
                <w:color w:val="000000"/>
                <w:sz w:val="20"/>
                <w:szCs w:val="20"/>
                <w:lang w:val="mn-MN"/>
              </w:rPr>
              <w:t>.0</w:t>
            </w:r>
          </w:p>
        </w:tc>
      </w:tr>
      <w:tr w:rsidR="00795F95" w:rsidRPr="00BC69E3" w14:paraId="085C1FE4" w14:textId="77777777" w:rsidTr="002B437E">
        <w:tc>
          <w:tcPr>
            <w:tcW w:w="567" w:type="dxa"/>
            <w:vAlign w:val="center"/>
          </w:tcPr>
          <w:p w14:paraId="6590E6DD" w14:textId="77777777"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2</w:t>
            </w:r>
          </w:p>
        </w:tc>
        <w:tc>
          <w:tcPr>
            <w:tcW w:w="2764" w:type="dxa"/>
            <w:vAlign w:val="center"/>
          </w:tcPr>
          <w:p w14:paraId="02F58A66" w14:textId="3C21FF40" w:rsidR="00795F95" w:rsidRPr="00BC69E3" w:rsidRDefault="00795F95"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Ухаалаг бүтэц</w:t>
            </w:r>
          </w:p>
        </w:tc>
        <w:tc>
          <w:tcPr>
            <w:tcW w:w="1073" w:type="dxa"/>
            <w:vAlign w:val="center"/>
          </w:tcPr>
          <w:p w14:paraId="20CB2F64" w14:textId="57730DB7"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3</w:t>
            </w:r>
          </w:p>
        </w:tc>
        <w:tc>
          <w:tcPr>
            <w:tcW w:w="807" w:type="dxa"/>
            <w:vAlign w:val="center"/>
          </w:tcPr>
          <w:p w14:paraId="2DE5DBFC" w14:textId="51E8491E" w:rsidR="00795F95"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1</w:t>
            </w:r>
          </w:p>
        </w:tc>
        <w:tc>
          <w:tcPr>
            <w:tcW w:w="803" w:type="dxa"/>
            <w:vAlign w:val="center"/>
          </w:tcPr>
          <w:p w14:paraId="6635160E" w14:textId="27A8F167" w:rsidR="00795F95"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2</w:t>
            </w:r>
          </w:p>
        </w:tc>
        <w:tc>
          <w:tcPr>
            <w:tcW w:w="716" w:type="dxa"/>
            <w:vAlign w:val="center"/>
          </w:tcPr>
          <w:p w14:paraId="1D9C0A2E" w14:textId="5BFD7C5E"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16" w:type="dxa"/>
            <w:vAlign w:val="center"/>
          </w:tcPr>
          <w:p w14:paraId="063F3A31" w14:textId="58553012"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634" w:type="dxa"/>
            <w:vAlign w:val="center"/>
          </w:tcPr>
          <w:p w14:paraId="42A8151C" w14:textId="4DAB091C"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567" w:type="dxa"/>
            <w:vAlign w:val="center"/>
          </w:tcPr>
          <w:p w14:paraId="453EAC90" w14:textId="281B1661" w:rsidR="00795F95" w:rsidRPr="00BC69E3" w:rsidRDefault="00E83B33"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w:t>
            </w:r>
          </w:p>
        </w:tc>
        <w:tc>
          <w:tcPr>
            <w:tcW w:w="992" w:type="dxa"/>
            <w:vAlign w:val="center"/>
          </w:tcPr>
          <w:p w14:paraId="106EDE8A" w14:textId="147EE3BB" w:rsidR="00795F95"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93.3</w:t>
            </w:r>
          </w:p>
        </w:tc>
      </w:tr>
      <w:tr w:rsidR="00795F95" w:rsidRPr="00BC69E3" w14:paraId="43C2ABB1" w14:textId="77777777" w:rsidTr="002B437E">
        <w:tc>
          <w:tcPr>
            <w:tcW w:w="567" w:type="dxa"/>
            <w:vAlign w:val="center"/>
          </w:tcPr>
          <w:p w14:paraId="51401371" w14:textId="77777777"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3</w:t>
            </w:r>
          </w:p>
        </w:tc>
        <w:tc>
          <w:tcPr>
            <w:tcW w:w="2764" w:type="dxa"/>
            <w:vAlign w:val="center"/>
          </w:tcPr>
          <w:p w14:paraId="2236B6EF" w14:textId="093D7AD6" w:rsidR="00795F95" w:rsidRPr="00BC69E3" w:rsidRDefault="00795F95"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Цахим монгол</w:t>
            </w:r>
          </w:p>
        </w:tc>
        <w:tc>
          <w:tcPr>
            <w:tcW w:w="1073" w:type="dxa"/>
            <w:vAlign w:val="center"/>
          </w:tcPr>
          <w:p w14:paraId="2814C358" w14:textId="7610A144"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4</w:t>
            </w:r>
          </w:p>
        </w:tc>
        <w:tc>
          <w:tcPr>
            <w:tcW w:w="807" w:type="dxa"/>
            <w:vAlign w:val="center"/>
          </w:tcPr>
          <w:p w14:paraId="3F96DC9D" w14:textId="4C82B345"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1</w:t>
            </w:r>
          </w:p>
        </w:tc>
        <w:tc>
          <w:tcPr>
            <w:tcW w:w="803" w:type="dxa"/>
            <w:vAlign w:val="center"/>
          </w:tcPr>
          <w:p w14:paraId="199A3E1E" w14:textId="77777777"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16" w:type="dxa"/>
            <w:vAlign w:val="center"/>
          </w:tcPr>
          <w:p w14:paraId="4D4DB886" w14:textId="72B4B054"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3</w:t>
            </w:r>
          </w:p>
        </w:tc>
        <w:tc>
          <w:tcPr>
            <w:tcW w:w="716" w:type="dxa"/>
            <w:vAlign w:val="center"/>
          </w:tcPr>
          <w:p w14:paraId="39ACCC4A" w14:textId="77777777"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634" w:type="dxa"/>
            <w:vAlign w:val="center"/>
          </w:tcPr>
          <w:p w14:paraId="35260408" w14:textId="77777777"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567" w:type="dxa"/>
            <w:vAlign w:val="center"/>
          </w:tcPr>
          <w:p w14:paraId="0E7575E2" w14:textId="77777777"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992" w:type="dxa"/>
            <w:vAlign w:val="center"/>
          </w:tcPr>
          <w:p w14:paraId="4B3823CF" w14:textId="0A650474" w:rsidR="00795F95" w:rsidRPr="00BC69E3" w:rsidRDefault="004F3ABB"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7</w:t>
            </w:r>
            <w:r w:rsidR="00795F95" w:rsidRPr="00BC69E3">
              <w:rPr>
                <w:rFonts w:ascii="Arial" w:hAnsi="Arial" w:cs="Arial"/>
                <w:color w:val="000000"/>
                <w:sz w:val="20"/>
                <w:szCs w:val="20"/>
                <w:lang w:val="mn-MN"/>
              </w:rPr>
              <w:t>7.</w:t>
            </w:r>
            <w:r w:rsidRPr="00BC69E3">
              <w:rPr>
                <w:rFonts w:ascii="Arial" w:hAnsi="Arial" w:cs="Arial"/>
                <w:color w:val="000000"/>
                <w:sz w:val="20"/>
                <w:szCs w:val="20"/>
                <w:lang w:val="mn-MN"/>
              </w:rPr>
              <w:t>5</w:t>
            </w:r>
          </w:p>
        </w:tc>
      </w:tr>
      <w:tr w:rsidR="00795F95" w:rsidRPr="00BC69E3" w14:paraId="7FD7F077" w14:textId="77777777" w:rsidTr="002B437E">
        <w:tc>
          <w:tcPr>
            <w:tcW w:w="567" w:type="dxa"/>
            <w:vAlign w:val="center"/>
          </w:tcPr>
          <w:p w14:paraId="1E4189EF" w14:textId="77777777"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4</w:t>
            </w:r>
          </w:p>
        </w:tc>
        <w:tc>
          <w:tcPr>
            <w:tcW w:w="2764" w:type="dxa"/>
            <w:vAlign w:val="center"/>
          </w:tcPr>
          <w:p w14:paraId="53554720" w14:textId="7F7DAE75" w:rsidR="00795F95" w:rsidRPr="00BC69E3" w:rsidRDefault="00795F95"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Чадварлаг, ёс зүйтэй төрийн алба</w:t>
            </w:r>
          </w:p>
        </w:tc>
        <w:tc>
          <w:tcPr>
            <w:tcW w:w="1073" w:type="dxa"/>
            <w:vAlign w:val="center"/>
          </w:tcPr>
          <w:p w14:paraId="09968466" w14:textId="30B5CCF8"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7</w:t>
            </w:r>
          </w:p>
        </w:tc>
        <w:tc>
          <w:tcPr>
            <w:tcW w:w="807" w:type="dxa"/>
            <w:vAlign w:val="center"/>
          </w:tcPr>
          <w:p w14:paraId="6E61F480" w14:textId="5EE91AE3" w:rsidR="00795F95"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1</w:t>
            </w:r>
          </w:p>
        </w:tc>
        <w:tc>
          <w:tcPr>
            <w:tcW w:w="803" w:type="dxa"/>
            <w:vAlign w:val="center"/>
          </w:tcPr>
          <w:p w14:paraId="3EEDBC39" w14:textId="49971BDD"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16" w:type="dxa"/>
            <w:vAlign w:val="center"/>
          </w:tcPr>
          <w:p w14:paraId="415ABBEF" w14:textId="49EF317E" w:rsidR="00795F95"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3</w:t>
            </w:r>
          </w:p>
        </w:tc>
        <w:tc>
          <w:tcPr>
            <w:tcW w:w="716" w:type="dxa"/>
            <w:vAlign w:val="center"/>
          </w:tcPr>
          <w:p w14:paraId="50E8A8DF" w14:textId="57228AEC" w:rsidR="00795F95" w:rsidRPr="00BC69E3" w:rsidRDefault="00546963"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1</w:t>
            </w:r>
          </w:p>
        </w:tc>
        <w:tc>
          <w:tcPr>
            <w:tcW w:w="634" w:type="dxa"/>
            <w:vAlign w:val="center"/>
          </w:tcPr>
          <w:p w14:paraId="08A3662E" w14:textId="77777777"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567" w:type="dxa"/>
            <w:vAlign w:val="center"/>
          </w:tcPr>
          <w:p w14:paraId="7F93AD27" w14:textId="2402B8EB" w:rsidR="00795F95" w:rsidRPr="00BC69E3" w:rsidRDefault="00344E26"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2</w:t>
            </w:r>
          </w:p>
        </w:tc>
        <w:tc>
          <w:tcPr>
            <w:tcW w:w="992" w:type="dxa"/>
            <w:vAlign w:val="center"/>
          </w:tcPr>
          <w:p w14:paraId="5F66A515" w14:textId="082BFB0E" w:rsidR="00795F95" w:rsidRPr="00117ECD" w:rsidRDefault="00117ECD"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color w:val="000000" w:themeColor="text1"/>
                <w:sz w:val="20"/>
                <w:szCs w:val="20"/>
              </w:rPr>
              <w:t>51.4</w:t>
            </w:r>
          </w:p>
        </w:tc>
      </w:tr>
      <w:tr w:rsidR="00795F95" w:rsidRPr="00BC69E3" w14:paraId="3AEFFF89" w14:textId="77777777" w:rsidTr="002B437E">
        <w:tc>
          <w:tcPr>
            <w:tcW w:w="567" w:type="dxa"/>
            <w:vAlign w:val="center"/>
          </w:tcPr>
          <w:p w14:paraId="1A30FD45" w14:textId="77777777"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5</w:t>
            </w:r>
          </w:p>
        </w:tc>
        <w:tc>
          <w:tcPr>
            <w:tcW w:w="2764" w:type="dxa"/>
            <w:vAlign w:val="center"/>
          </w:tcPr>
          <w:p w14:paraId="6470F33E" w14:textId="7BFD772E" w:rsidR="00795F95" w:rsidRPr="00BC69E3" w:rsidRDefault="00795F95"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Хүний эрхийг дээдэлсэн нийгэм</w:t>
            </w:r>
          </w:p>
        </w:tc>
        <w:tc>
          <w:tcPr>
            <w:tcW w:w="1073" w:type="dxa"/>
            <w:vAlign w:val="center"/>
          </w:tcPr>
          <w:p w14:paraId="5C306DAF" w14:textId="2A21DA1E"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4</w:t>
            </w:r>
          </w:p>
        </w:tc>
        <w:tc>
          <w:tcPr>
            <w:tcW w:w="807" w:type="dxa"/>
            <w:vAlign w:val="center"/>
          </w:tcPr>
          <w:p w14:paraId="48ECBC73" w14:textId="524AC23E" w:rsidR="00795F95"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w:t>
            </w:r>
          </w:p>
        </w:tc>
        <w:tc>
          <w:tcPr>
            <w:tcW w:w="803" w:type="dxa"/>
            <w:vAlign w:val="center"/>
          </w:tcPr>
          <w:p w14:paraId="3D065481" w14:textId="77777777"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16" w:type="dxa"/>
            <w:vAlign w:val="center"/>
          </w:tcPr>
          <w:p w14:paraId="36E4B2B4" w14:textId="40799C6C" w:rsidR="00795F95"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1</w:t>
            </w:r>
          </w:p>
        </w:tc>
        <w:tc>
          <w:tcPr>
            <w:tcW w:w="716" w:type="dxa"/>
            <w:vAlign w:val="center"/>
          </w:tcPr>
          <w:p w14:paraId="7EA8750F" w14:textId="77777777"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634" w:type="dxa"/>
            <w:vAlign w:val="center"/>
          </w:tcPr>
          <w:p w14:paraId="1F9FC034" w14:textId="1E103190"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567" w:type="dxa"/>
            <w:vAlign w:val="center"/>
          </w:tcPr>
          <w:p w14:paraId="4E9D5931" w14:textId="2F92C6F0"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3</w:t>
            </w:r>
          </w:p>
        </w:tc>
        <w:tc>
          <w:tcPr>
            <w:tcW w:w="992" w:type="dxa"/>
            <w:vAlign w:val="center"/>
          </w:tcPr>
          <w:p w14:paraId="05737F87" w14:textId="38F46DC5" w:rsidR="00795F95" w:rsidRPr="00117ECD" w:rsidRDefault="00117ECD"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color w:val="000000"/>
                <w:sz w:val="20"/>
                <w:szCs w:val="20"/>
              </w:rPr>
              <w:t>17.5</w:t>
            </w:r>
          </w:p>
        </w:tc>
      </w:tr>
      <w:tr w:rsidR="00795F95" w:rsidRPr="00BC69E3" w14:paraId="5F6A1851" w14:textId="77777777" w:rsidTr="002B437E">
        <w:tc>
          <w:tcPr>
            <w:tcW w:w="567" w:type="dxa"/>
            <w:vAlign w:val="center"/>
          </w:tcPr>
          <w:p w14:paraId="242B0C07" w14:textId="77777777"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6</w:t>
            </w:r>
          </w:p>
        </w:tc>
        <w:tc>
          <w:tcPr>
            <w:tcW w:w="2764" w:type="dxa"/>
            <w:vAlign w:val="center"/>
          </w:tcPr>
          <w:p w14:paraId="2279398B" w14:textId="491EA448" w:rsidR="00795F95" w:rsidRPr="00BC69E3" w:rsidRDefault="00795F95"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r w:rsidRPr="00BC69E3">
              <w:rPr>
                <w:rFonts w:ascii="Arial" w:hAnsi="Arial" w:cs="Arial"/>
                <w:color w:val="000000"/>
                <w:sz w:val="20"/>
                <w:szCs w:val="20"/>
                <w:lang w:val="mn-MN"/>
              </w:rPr>
              <w:t>Авлигагүй засаглал</w:t>
            </w:r>
          </w:p>
        </w:tc>
        <w:tc>
          <w:tcPr>
            <w:tcW w:w="1073" w:type="dxa"/>
            <w:vAlign w:val="center"/>
          </w:tcPr>
          <w:p w14:paraId="1FA14A89" w14:textId="5BA4C635" w:rsidR="00795F95" w:rsidRPr="00BC69E3" w:rsidRDefault="00795F9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3</w:t>
            </w:r>
          </w:p>
        </w:tc>
        <w:tc>
          <w:tcPr>
            <w:tcW w:w="807" w:type="dxa"/>
            <w:vAlign w:val="center"/>
          </w:tcPr>
          <w:p w14:paraId="09B536B9" w14:textId="7264EF70" w:rsidR="00795F95" w:rsidRPr="00117ECD" w:rsidRDefault="00117ECD" w:rsidP="00EA589D">
            <w:pPr>
              <w:pStyle w:val="paragraph"/>
              <w:spacing w:before="0" w:beforeAutospacing="0" w:after="0" w:afterAutospacing="0" w:line="276" w:lineRule="auto"/>
              <w:jc w:val="center"/>
              <w:textAlignment w:val="baseline"/>
              <w:rPr>
                <w:rFonts w:ascii="Arial" w:hAnsi="Arial" w:cs="Arial"/>
                <w:color w:val="000000"/>
                <w:sz w:val="20"/>
                <w:szCs w:val="20"/>
              </w:rPr>
            </w:pPr>
            <w:r>
              <w:rPr>
                <w:rFonts w:ascii="Arial" w:hAnsi="Arial" w:cs="Arial"/>
                <w:color w:val="000000"/>
                <w:sz w:val="20"/>
                <w:szCs w:val="20"/>
              </w:rPr>
              <w:t>-</w:t>
            </w:r>
          </w:p>
        </w:tc>
        <w:tc>
          <w:tcPr>
            <w:tcW w:w="803" w:type="dxa"/>
            <w:vAlign w:val="center"/>
          </w:tcPr>
          <w:p w14:paraId="08011F97" w14:textId="7381B2E4" w:rsidR="00795F95" w:rsidRPr="00BC69E3" w:rsidRDefault="00795F9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716" w:type="dxa"/>
            <w:vAlign w:val="center"/>
          </w:tcPr>
          <w:p w14:paraId="2E25A92A" w14:textId="350FA2CA" w:rsidR="00795F95" w:rsidRPr="00117ECD" w:rsidRDefault="00117ECD" w:rsidP="00EA589D">
            <w:pPr>
              <w:pStyle w:val="paragraph"/>
              <w:spacing w:before="0" w:beforeAutospacing="0" w:after="0" w:afterAutospacing="0" w:line="276" w:lineRule="auto"/>
              <w:jc w:val="center"/>
              <w:textAlignment w:val="baseline"/>
              <w:rPr>
                <w:rFonts w:ascii="Arial" w:hAnsi="Arial" w:cs="Arial"/>
                <w:color w:val="000000"/>
                <w:sz w:val="20"/>
                <w:szCs w:val="20"/>
              </w:rPr>
            </w:pPr>
            <w:r>
              <w:rPr>
                <w:rFonts w:ascii="Arial" w:hAnsi="Arial" w:cs="Arial"/>
                <w:color w:val="000000"/>
                <w:sz w:val="20"/>
                <w:szCs w:val="20"/>
              </w:rPr>
              <w:t>1</w:t>
            </w:r>
          </w:p>
        </w:tc>
        <w:tc>
          <w:tcPr>
            <w:tcW w:w="716" w:type="dxa"/>
            <w:vAlign w:val="center"/>
          </w:tcPr>
          <w:p w14:paraId="75D78AC5" w14:textId="73BFA3AB" w:rsidR="00795F95" w:rsidRPr="00BC69E3" w:rsidRDefault="00F539F6"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2</w:t>
            </w:r>
          </w:p>
        </w:tc>
        <w:tc>
          <w:tcPr>
            <w:tcW w:w="634" w:type="dxa"/>
            <w:vAlign w:val="center"/>
          </w:tcPr>
          <w:p w14:paraId="68F39196" w14:textId="77777777" w:rsidR="00795F95" w:rsidRPr="00BC69E3" w:rsidRDefault="00795F9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567" w:type="dxa"/>
            <w:vAlign w:val="center"/>
          </w:tcPr>
          <w:p w14:paraId="63252898" w14:textId="29682E40" w:rsidR="00795F95" w:rsidRPr="00BC69E3" w:rsidRDefault="00F539F6"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992" w:type="dxa"/>
            <w:vAlign w:val="center"/>
          </w:tcPr>
          <w:p w14:paraId="239327C9" w14:textId="4D01041E" w:rsidR="00795F95" w:rsidRPr="00117ECD" w:rsidRDefault="00117ECD"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color w:val="000000"/>
                <w:sz w:val="20"/>
                <w:szCs w:val="20"/>
              </w:rPr>
              <w:t>56.7</w:t>
            </w:r>
          </w:p>
        </w:tc>
      </w:tr>
      <w:tr w:rsidR="00795F95" w:rsidRPr="00BC69E3" w14:paraId="148E6792" w14:textId="77777777" w:rsidTr="002B437E">
        <w:tc>
          <w:tcPr>
            <w:tcW w:w="567" w:type="dxa"/>
            <w:vAlign w:val="center"/>
          </w:tcPr>
          <w:p w14:paraId="0433D484" w14:textId="77777777" w:rsidR="00795F95" w:rsidRPr="00BC69E3" w:rsidRDefault="00795F95"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2764" w:type="dxa"/>
            <w:vAlign w:val="center"/>
          </w:tcPr>
          <w:p w14:paraId="536C6D72" w14:textId="37F3BBE2" w:rsidR="00795F95" w:rsidRPr="00BC69E3" w:rsidRDefault="0081622A" w:rsidP="00EA589D">
            <w:pPr>
              <w:pStyle w:val="paragraph"/>
              <w:spacing w:before="0" w:beforeAutospacing="0" w:after="0" w:afterAutospacing="0" w:line="276" w:lineRule="auto"/>
              <w:jc w:val="center"/>
              <w:textAlignment w:val="baseline"/>
              <w:rPr>
                <w:rFonts w:ascii="Arial" w:hAnsi="Arial" w:cs="Arial"/>
                <w:b/>
                <w:bCs/>
                <w:color w:val="000000"/>
                <w:sz w:val="20"/>
                <w:szCs w:val="20"/>
                <w:lang w:val="mn-MN"/>
              </w:rPr>
            </w:pPr>
            <w:r w:rsidRPr="00BC69E3">
              <w:rPr>
                <w:rFonts w:ascii="Arial" w:hAnsi="Arial" w:cs="Arial"/>
                <w:b/>
                <w:bCs/>
                <w:color w:val="000000"/>
                <w:sz w:val="20"/>
                <w:szCs w:val="20"/>
                <w:lang w:val="mn-MN"/>
              </w:rPr>
              <w:t>Нийт</w:t>
            </w:r>
          </w:p>
        </w:tc>
        <w:tc>
          <w:tcPr>
            <w:tcW w:w="1073" w:type="dxa"/>
            <w:vAlign w:val="center"/>
          </w:tcPr>
          <w:p w14:paraId="01AF8FAD" w14:textId="74BD984D" w:rsidR="00795F95" w:rsidRPr="00BC69E3" w:rsidRDefault="00795F9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b/>
                <w:color w:val="000000"/>
                <w:sz w:val="20"/>
                <w:szCs w:val="20"/>
                <w:lang w:val="mn-MN"/>
              </w:rPr>
              <w:t>25</w:t>
            </w:r>
          </w:p>
        </w:tc>
        <w:tc>
          <w:tcPr>
            <w:tcW w:w="807" w:type="dxa"/>
            <w:vAlign w:val="center"/>
          </w:tcPr>
          <w:p w14:paraId="47278A7B" w14:textId="019ABEC1" w:rsidR="00795F95" w:rsidRPr="00BC69E3" w:rsidRDefault="00F539F6" w:rsidP="00EA589D">
            <w:pPr>
              <w:pStyle w:val="paragraph"/>
              <w:spacing w:before="0" w:beforeAutospacing="0" w:after="0" w:afterAutospacing="0" w:line="276" w:lineRule="auto"/>
              <w:jc w:val="center"/>
              <w:textAlignment w:val="baseline"/>
              <w:rPr>
                <w:rFonts w:ascii="Arial" w:hAnsi="Arial" w:cs="Arial"/>
                <w:b/>
                <w:color w:val="000000"/>
                <w:sz w:val="20"/>
                <w:szCs w:val="20"/>
                <w:lang w:val="mn-MN"/>
              </w:rPr>
            </w:pPr>
            <w:r w:rsidRPr="00BC69E3">
              <w:rPr>
                <w:rFonts w:ascii="Arial" w:hAnsi="Arial" w:cs="Arial"/>
                <w:b/>
                <w:color w:val="000000"/>
                <w:sz w:val="20"/>
                <w:szCs w:val="20"/>
                <w:lang w:val="mn-MN"/>
              </w:rPr>
              <w:t>7</w:t>
            </w:r>
          </w:p>
        </w:tc>
        <w:tc>
          <w:tcPr>
            <w:tcW w:w="803" w:type="dxa"/>
            <w:vAlign w:val="center"/>
          </w:tcPr>
          <w:p w14:paraId="52F87816" w14:textId="1F2B4A99" w:rsidR="00795F95" w:rsidRPr="00BC69E3" w:rsidRDefault="00795F95" w:rsidP="00EA589D">
            <w:pPr>
              <w:pStyle w:val="paragraph"/>
              <w:spacing w:before="0" w:beforeAutospacing="0" w:after="0" w:afterAutospacing="0" w:line="276" w:lineRule="auto"/>
              <w:jc w:val="center"/>
              <w:textAlignment w:val="baseline"/>
              <w:rPr>
                <w:rFonts w:ascii="Arial" w:hAnsi="Arial" w:cs="Arial"/>
                <w:b/>
                <w:color w:val="000000"/>
                <w:sz w:val="20"/>
                <w:szCs w:val="20"/>
                <w:lang w:val="mn-MN"/>
              </w:rPr>
            </w:pPr>
            <w:r w:rsidRPr="00BC69E3">
              <w:rPr>
                <w:rFonts w:ascii="Arial" w:hAnsi="Arial" w:cs="Arial"/>
                <w:b/>
                <w:color w:val="000000"/>
                <w:sz w:val="20"/>
                <w:szCs w:val="20"/>
                <w:lang w:val="mn-MN"/>
              </w:rPr>
              <w:t>1</w:t>
            </w:r>
          </w:p>
        </w:tc>
        <w:tc>
          <w:tcPr>
            <w:tcW w:w="716" w:type="dxa"/>
            <w:vAlign w:val="center"/>
          </w:tcPr>
          <w:p w14:paraId="2123C7F3" w14:textId="677C5C3A" w:rsidR="00795F95" w:rsidRPr="00BC69E3" w:rsidRDefault="00F539F6" w:rsidP="00EA589D">
            <w:pPr>
              <w:pStyle w:val="paragraph"/>
              <w:spacing w:before="0" w:beforeAutospacing="0" w:after="0" w:afterAutospacing="0" w:line="276" w:lineRule="auto"/>
              <w:jc w:val="center"/>
              <w:textAlignment w:val="baseline"/>
              <w:rPr>
                <w:rFonts w:ascii="Arial" w:hAnsi="Arial" w:cs="Arial"/>
                <w:b/>
                <w:color w:val="000000"/>
                <w:sz w:val="20"/>
                <w:szCs w:val="20"/>
                <w:lang w:val="mn-MN"/>
              </w:rPr>
            </w:pPr>
            <w:r w:rsidRPr="00BC69E3">
              <w:rPr>
                <w:rFonts w:ascii="Arial" w:hAnsi="Arial" w:cs="Arial"/>
                <w:b/>
                <w:color w:val="000000"/>
                <w:sz w:val="20"/>
                <w:szCs w:val="20"/>
                <w:lang w:val="mn-MN"/>
              </w:rPr>
              <w:t>7</w:t>
            </w:r>
          </w:p>
        </w:tc>
        <w:tc>
          <w:tcPr>
            <w:tcW w:w="716" w:type="dxa"/>
            <w:vAlign w:val="center"/>
          </w:tcPr>
          <w:p w14:paraId="74BA7497" w14:textId="5DB0D4EE" w:rsidR="00795F95" w:rsidRPr="00BC69E3" w:rsidRDefault="00F539F6" w:rsidP="00EA589D">
            <w:pPr>
              <w:pStyle w:val="paragraph"/>
              <w:spacing w:before="0" w:beforeAutospacing="0" w:after="0" w:afterAutospacing="0" w:line="276" w:lineRule="auto"/>
              <w:jc w:val="center"/>
              <w:textAlignment w:val="baseline"/>
              <w:rPr>
                <w:rFonts w:ascii="Arial" w:hAnsi="Arial" w:cs="Arial"/>
                <w:b/>
                <w:color w:val="000000"/>
                <w:sz w:val="20"/>
                <w:szCs w:val="20"/>
                <w:lang w:val="mn-MN"/>
              </w:rPr>
            </w:pPr>
            <w:r w:rsidRPr="00BC69E3">
              <w:rPr>
                <w:rFonts w:ascii="Arial" w:hAnsi="Arial" w:cs="Arial"/>
                <w:b/>
                <w:color w:val="000000"/>
                <w:sz w:val="20"/>
                <w:szCs w:val="20"/>
                <w:lang w:val="mn-MN"/>
              </w:rPr>
              <w:t>5</w:t>
            </w:r>
          </w:p>
        </w:tc>
        <w:tc>
          <w:tcPr>
            <w:tcW w:w="634" w:type="dxa"/>
            <w:vAlign w:val="center"/>
          </w:tcPr>
          <w:p w14:paraId="3017B15A" w14:textId="4960E7FC" w:rsidR="00795F95" w:rsidRPr="00BC69E3" w:rsidRDefault="00795F95" w:rsidP="00EA589D">
            <w:pPr>
              <w:pStyle w:val="paragraph"/>
              <w:spacing w:before="0" w:beforeAutospacing="0" w:after="0" w:afterAutospacing="0" w:line="276" w:lineRule="auto"/>
              <w:jc w:val="center"/>
              <w:textAlignment w:val="baseline"/>
              <w:rPr>
                <w:rFonts w:ascii="Arial" w:hAnsi="Arial" w:cs="Arial"/>
                <w:b/>
                <w:color w:val="000000"/>
                <w:sz w:val="20"/>
                <w:szCs w:val="20"/>
                <w:lang w:val="mn-MN"/>
              </w:rPr>
            </w:pPr>
            <w:r w:rsidRPr="00BC69E3">
              <w:rPr>
                <w:rFonts w:ascii="Arial" w:hAnsi="Arial" w:cs="Arial"/>
                <w:b/>
                <w:color w:val="000000"/>
                <w:sz w:val="20"/>
                <w:szCs w:val="20"/>
                <w:lang w:val="mn-MN"/>
              </w:rPr>
              <w:t>-</w:t>
            </w:r>
          </w:p>
        </w:tc>
        <w:tc>
          <w:tcPr>
            <w:tcW w:w="567" w:type="dxa"/>
            <w:vAlign w:val="center"/>
          </w:tcPr>
          <w:p w14:paraId="17FBA423" w14:textId="27A48188" w:rsidR="00795F95" w:rsidRPr="00BC69E3" w:rsidRDefault="00F539F6" w:rsidP="00EA589D">
            <w:pPr>
              <w:pStyle w:val="paragraph"/>
              <w:spacing w:before="0" w:beforeAutospacing="0" w:after="0" w:afterAutospacing="0" w:line="276" w:lineRule="auto"/>
              <w:jc w:val="center"/>
              <w:textAlignment w:val="baseline"/>
              <w:rPr>
                <w:rFonts w:ascii="Arial" w:hAnsi="Arial" w:cs="Arial"/>
                <w:b/>
                <w:color w:val="000000"/>
                <w:sz w:val="20"/>
                <w:szCs w:val="20"/>
                <w:lang w:val="mn-MN"/>
              </w:rPr>
            </w:pPr>
            <w:r w:rsidRPr="00BC69E3">
              <w:rPr>
                <w:rFonts w:ascii="Arial" w:hAnsi="Arial" w:cs="Arial"/>
                <w:b/>
                <w:color w:val="000000"/>
                <w:sz w:val="20"/>
                <w:szCs w:val="20"/>
                <w:lang w:val="mn-MN"/>
              </w:rPr>
              <w:t>5</w:t>
            </w:r>
          </w:p>
        </w:tc>
        <w:tc>
          <w:tcPr>
            <w:tcW w:w="992" w:type="dxa"/>
            <w:vAlign w:val="center"/>
          </w:tcPr>
          <w:p w14:paraId="2BD48F69" w14:textId="526A58E2" w:rsidR="00795F95" w:rsidRPr="00117ECD" w:rsidRDefault="00915DC5"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b/>
                <w:color w:val="000000" w:themeColor="text1"/>
                <w:sz w:val="20"/>
                <w:szCs w:val="20"/>
              </w:rPr>
              <w:t>58.6</w:t>
            </w:r>
          </w:p>
        </w:tc>
      </w:tr>
    </w:tbl>
    <w:p w14:paraId="3627F6E6" w14:textId="77777777" w:rsidR="009473AE" w:rsidRPr="00BC69E3" w:rsidRDefault="009473AE" w:rsidP="00EA589D">
      <w:pPr>
        <w:pStyle w:val="paragraph"/>
        <w:shd w:val="clear" w:color="auto" w:fill="FFFFFF"/>
        <w:spacing w:before="0" w:beforeAutospacing="0" w:after="0" w:afterAutospacing="0" w:line="276" w:lineRule="auto"/>
        <w:jc w:val="both"/>
        <w:textAlignment w:val="baseline"/>
        <w:rPr>
          <w:rFonts w:ascii="Segoe UI" w:hAnsi="Segoe UI" w:cs="Segoe UI"/>
          <w:sz w:val="18"/>
          <w:szCs w:val="18"/>
          <w:lang w:val="mn-MN"/>
        </w:rPr>
      </w:pPr>
    </w:p>
    <w:p w14:paraId="07D912F4" w14:textId="684489BF" w:rsidR="00E563BD" w:rsidRPr="00BC69E3" w:rsidRDefault="00E563BD" w:rsidP="00EA589D">
      <w:pPr>
        <w:pStyle w:val="paragraph"/>
        <w:shd w:val="clear" w:color="auto" w:fill="FFFFFF" w:themeFill="background1"/>
        <w:spacing w:before="0" w:beforeAutospacing="0" w:after="0" w:afterAutospacing="0" w:line="276" w:lineRule="auto"/>
        <w:ind w:firstLine="720"/>
        <w:jc w:val="both"/>
        <w:textAlignment w:val="baseline"/>
        <w:rPr>
          <w:rFonts w:ascii="Segoe UI" w:hAnsi="Segoe UI" w:cs="Segoe UI"/>
          <w:sz w:val="18"/>
          <w:szCs w:val="18"/>
          <w:lang w:val="mn-MN"/>
        </w:rPr>
      </w:pPr>
      <w:r w:rsidRPr="00BC69E3">
        <w:rPr>
          <w:rStyle w:val="normaltextrun"/>
          <w:rFonts w:ascii="Arial" w:hAnsi="Arial" w:cs="Arial"/>
          <w:sz w:val="22"/>
          <w:szCs w:val="22"/>
          <w:lang w:val="mn-MN"/>
        </w:rPr>
        <w:t>Чадварлаг ёс зүйтэй төрийн алба зорилтын хүрээнд хэрэгжүүлж буй 2 арга хэмжээ, Хүний эрхийг дээдэлсэн нийгэм зорилтын хүрээнд хэрэгжүүлж буй 3 арга хэмжээний зорилт, арга хэмжээг</w:t>
      </w:r>
      <w:r>
        <w:rPr>
          <w:rStyle w:val="normaltextrun"/>
          <w:rFonts w:ascii="Arial" w:hAnsi="Arial" w:cs="Arial"/>
          <w:sz w:val="22"/>
          <w:szCs w:val="22"/>
          <w:lang w:val="mn-MN"/>
        </w:rPr>
        <w:t xml:space="preserve"> </w:t>
      </w:r>
      <w:r w:rsidRPr="00BC69E3">
        <w:rPr>
          <w:rStyle w:val="normaltextrun"/>
          <w:rFonts w:ascii="Arial" w:hAnsi="Arial" w:cs="Arial"/>
          <w:sz w:val="22"/>
          <w:szCs w:val="22"/>
          <w:lang w:val="mn-MN"/>
        </w:rPr>
        <w:t>илүү сайн тодорхойлох шаардлагатай, шалгуур үзүүлэлт, зорилтот түвшиндээ хүрээгүй, төсөв хөрөнгийг үр дүнтэй зарцуулж чадаагүй, удирдлага зохион байгуулалт хангалтгүй, үр дүн муутай хэрэгжсэн байна.</w:t>
      </w:r>
    </w:p>
    <w:p w14:paraId="234B4A5F" w14:textId="77777777" w:rsidR="002F7B36" w:rsidRPr="00BC69E3" w:rsidRDefault="002F7B36" w:rsidP="00EA589D">
      <w:pPr>
        <w:pStyle w:val="paragraph"/>
        <w:shd w:val="clear" w:color="auto" w:fill="FFFFFF" w:themeFill="background1"/>
        <w:spacing w:before="0" w:beforeAutospacing="0" w:after="0" w:afterAutospacing="0" w:line="276" w:lineRule="auto"/>
        <w:jc w:val="both"/>
        <w:textAlignment w:val="baseline"/>
        <w:rPr>
          <w:rStyle w:val="normaltextrun"/>
          <w:rFonts w:ascii="Arial" w:hAnsi="Arial" w:cs="Arial"/>
          <w:b/>
          <w:bCs/>
          <w:sz w:val="22"/>
          <w:szCs w:val="22"/>
          <w:shd w:val="clear" w:color="auto" w:fill="FFFFFF"/>
          <w:lang w:val="mn-MN"/>
        </w:rPr>
      </w:pPr>
    </w:p>
    <w:p w14:paraId="266556ED" w14:textId="77777777" w:rsidR="00946C59" w:rsidRPr="00BC69E3" w:rsidRDefault="00946C59" w:rsidP="00EA589D">
      <w:pPr>
        <w:pStyle w:val="paragraph"/>
        <w:shd w:val="clear" w:color="auto" w:fill="FFFFFF" w:themeFill="background1"/>
        <w:spacing w:before="0" w:beforeAutospacing="0" w:after="0" w:afterAutospacing="0" w:line="276" w:lineRule="auto"/>
        <w:ind w:firstLine="720"/>
        <w:jc w:val="both"/>
        <w:textAlignment w:val="baseline"/>
        <w:rPr>
          <w:rFonts w:ascii="Segoe UI" w:hAnsi="Segoe UI" w:cs="Segoe UI"/>
          <w:sz w:val="18"/>
          <w:szCs w:val="18"/>
          <w:lang w:val="mn-MN"/>
        </w:rPr>
      </w:pPr>
      <w:r w:rsidRPr="00BC69E3">
        <w:rPr>
          <w:rStyle w:val="normaltextrun"/>
          <w:rFonts w:ascii="Arial" w:hAnsi="Arial" w:cs="Arial"/>
          <w:b/>
          <w:bCs/>
          <w:sz w:val="22"/>
          <w:szCs w:val="22"/>
          <w:shd w:val="clear" w:color="auto" w:fill="FFFFFF"/>
          <w:lang w:val="mn-MN"/>
        </w:rPr>
        <w:t>2.6. Ногоон хөгжил</w:t>
      </w:r>
      <w:r w:rsidRPr="00BC69E3">
        <w:rPr>
          <w:rStyle w:val="eop"/>
          <w:rFonts w:ascii="Arial" w:hAnsi="Arial" w:cs="Arial"/>
          <w:sz w:val="22"/>
          <w:szCs w:val="22"/>
          <w:lang w:val="mn-MN"/>
        </w:rPr>
        <w:t> </w:t>
      </w:r>
    </w:p>
    <w:p w14:paraId="18C490C6" w14:textId="77777777" w:rsidR="00946C59" w:rsidRPr="00BC69E3" w:rsidRDefault="00946C59" w:rsidP="00EA589D">
      <w:pPr>
        <w:pStyle w:val="paragraph"/>
        <w:shd w:val="clear" w:color="auto" w:fill="FFFFFF" w:themeFill="background1"/>
        <w:spacing w:before="0" w:beforeAutospacing="0" w:after="0" w:afterAutospacing="0" w:line="276" w:lineRule="auto"/>
        <w:ind w:firstLine="720"/>
        <w:jc w:val="both"/>
        <w:textAlignment w:val="baseline"/>
        <w:rPr>
          <w:rFonts w:ascii="Segoe UI" w:hAnsi="Segoe UI" w:cs="Segoe UI"/>
          <w:sz w:val="18"/>
          <w:szCs w:val="18"/>
          <w:lang w:val="mn-MN"/>
        </w:rPr>
      </w:pPr>
      <w:r w:rsidRPr="00BC69E3">
        <w:rPr>
          <w:rStyle w:val="eop"/>
          <w:rFonts w:ascii="Arial" w:hAnsi="Arial" w:cs="Arial"/>
          <w:sz w:val="22"/>
          <w:szCs w:val="22"/>
          <w:lang w:val="mn-MN"/>
        </w:rPr>
        <w:t> </w:t>
      </w:r>
    </w:p>
    <w:p w14:paraId="5569C67C" w14:textId="1795BB91" w:rsidR="00892C3E" w:rsidRPr="00962C3C" w:rsidRDefault="00946C59" w:rsidP="00EA589D">
      <w:pPr>
        <w:pStyle w:val="paragraph"/>
        <w:shd w:val="clear" w:color="auto" w:fill="FFFFFF" w:themeFill="background1"/>
        <w:spacing w:before="0" w:beforeAutospacing="0" w:after="0" w:afterAutospacing="0" w:line="276" w:lineRule="auto"/>
        <w:ind w:firstLine="720"/>
        <w:jc w:val="both"/>
        <w:textAlignment w:val="baseline"/>
        <w:rPr>
          <w:rStyle w:val="eop"/>
          <w:rFonts w:ascii="Segoe UI" w:hAnsi="Segoe UI" w:cs="Segoe UI"/>
          <w:sz w:val="18"/>
          <w:szCs w:val="18"/>
          <w:lang w:val="mn-MN"/>
        </w:rPr>
      </w:pPr>
      <w:r w:rsidRPr="00BC69E3">
        <w:rPr>
          <w:rStyle w:val="normaltextrun"/>
          <w:rFonts w:ascii="Arial" w:hAnsi="Arial" w:cs="Arial"/>
          <w:sz w:val="22"/>
          <w:szCs w:val="22"/>
          <w:shd w:val="clear" w:color="auto" w:fill="FFFFFF"/>
          <w:lang w:val="mn-MN"/>
        </w:rPr>
        <w:t> Ногоон хөгжлийн асуудлаар “</w:t>
      </w:r>
      <w:r w:rsidRPr="00BC69E3">
        <w:rPr>
          <w:rStyle w:val="normaltextrun"/>
          <w:rFonts w:ascii="Arial" w:hAnsi="Arial" w:cs="Arial"/>
          <w:sz w:val="22"/>
          <w:szCs w:val="22"/>
          <w:lang w:val="mn-MN"/>
        </w:rPr>
        <w:t>Хүрээлэн байгаа орчны бохирдол, доройтлыг бууруулах, байгалийн баялгийг зүй зохистой ашиглах, нөхөн сэргээх, байгальд ээлтэй дэвшилтэт ногоон технологи нэвтрүүлж уур амьсгалын өөрчлөлтийг сааруулах, дасан зохицох бодлогыг хэрэгжүүлж хүн амын эрүүл, аюулгүй орчинд амьдрах эрхийг хангана</w:t>
      </w:r>
      <w:r w:rsidRPr="00BC69E3">
        <w:rPr>
          <w:rStyle w:val="normaltextrun"/>
          <w:rFonts w:ascii="Arial" w:hAnsi="Arial" w:cs="Arial"/>
          <w:i/>
          <w:iCs/>
          <w:sz w:val="22"/>
          <w:szCs w:val="22"/>
          <w:shd w:val="clear" w:color="auto" w:fill="FFFFFF"/>
          <w:lang w:val="mn-MN"/>
        </w:rPr>
        <w:t>”</w:t>
      </w:r>
      <w:r w:rsidRPr="00BC69E3">
        <w:rPr>
          <w:rStyle w:val="normaltextrun"/>
          <w:rFonts w:ascii="Arial" w:hAnsi="Arial" w:cs="Arial"/>
          <w:sz w:val="22"/>
          <w:szCs w:val="22"/>
          <w:shd w:val="clear" w:color="auto" w:fill="FFFFFF"/>
          <w:lang w:val="mn-MN"/>
        </w:rPr>
        <w:t xml:space="preserve"> гэсэн 6 дугаар зорилгын хүрээнд эх байгаль анхдагч экосистем, байгалийн баялгийн үр өгөөж, үнэт баялаг ус, нүүрстөрөгч багатай, бүтээмжтэй, хүртээмжтэй ногоон хөгжил гэсэн 4 зорилтыг тодорхойлж, авч хэрэгжүүлэх 18 арга хэмжээг баталсан.</w:t>
      </w:r>
      <w:r w:rsidRPr="00BC69E3">
        <w:rPr>
          <w:rStyle w:val="eop"/>
          <w:rFonts w:ascii="Arial" w:hAnsi="Arial" w:cs="Arial"/>
          <w:sz w:val="22"/>
          <w:szCs w:val="22"/>
          <w:lang w:val="mn-MN"/>
        </w:rPr>
        <w:t> </w:t>
      </w:r>
      <w:r w:rsidR="00CA288F" w:rsidRPr="00BC69E3">
        <w:rPr>
          <w:rStyle w:val="normaltextrun"/>
          <w:rFonts w:ascii="Arial" w:hAnsi="Arial" w:cs="Arial"/>
          <w:sz w:val="22"/>
          <w:szCs w:val="22"/>
          <w:lang w:val="mn-MN"/>
        </w:rPr>
        <w:t xml:space="preserve">18 арга хэмжээний хэрэгжилтийн явцад хяналт-шинжилгээ, үнэлгээ хийхэд дунджаар </w:t>
      </w:r>
      <w:r w:rsidR="00CA288F" w:rsidRPr="00CA288F">
        <w:rPr>
          <w:rStyle w:val="normaltextrun"/>
          <w:rFonts w:ascii="Arial" w:hAnsi="Arial" w:cs="Arial"/>
          <w:sz w:val="22"/>
          <w:szCs w:val="22"/>
          <w:lang w:val="mn-MN"/>
        </w:rPr>
        <w:t>74</w:t>
      </w:r>
      <w:r w:rsidR="00CA288F" w:rsidRPr="00BC69E3">
        <w:rPr>
          <w:rStyle w:val="normaltextrun"/>
          <w:rFonts w:ascii="Arial" w:hAnsi="Arial" w:cs="Arial"/>
          <w:sz w:val="22"/>
          <w:szCs w:val="22"/>
          <w:lang w:val="mn-MN"/>
        </w:rPr>
        <w:t>.</w:t>
      </w:r>
      <w:r w:rsidR="00CA288F" w:rsidRPr="00CA288F">
        <w:rPr>
          <w:rStyle w:val="normaltextrun"/>
          <w:rFonts w:ascii="Arial" w:hAnsi="Arial" w:cs="Arial"/>
          <w:sz w:val="22"/>
          <w:szCs w:val="22"/>
          <w:lang w:val="mn-MN"/>
        </w:rPr>
        <w:t>3</w:t>
      </w:r>
      <w:r w:rsidR="00CA288F">
        <w:rPr>
          <w:rStyle w:val="normaltextrun"/>
          <w:rFonts w:ascii="Arial" w:hAnsi="Arial" w:cs="Arial"/>
          <w:sz w:val="22"/>
          <w:szCs w:val="22"/>
          <w:lang w:val="mn-MN"/>
        </w:rPr>
        <w:t>%-тай</w:t>
      </w:r>
      <w:r w:rsidR="00CA288F" w:rsidRPr="00BC69E3">
        <w:rPr>
          <w:rStyle w:val="normaltextrun"/>
          <w:rFonts w:ascii="Arial" w:hAnsi="Arial" w:cs="Arial"/>
          <w:sz w:val="22"/>
          <w:szCs w:val="22"/>
          <w:lang w:val="mn-MN"/>
        </w:rPr>
        <w:t xml:space="preserve"> буюу “тодорхой үр дүнд хүрсэн” </w:t>
      </w:r>
      <w:r w:rsidR="00CA288F">
        <w:rPr>
          <w:rStyle w:val="normaltextrun"/>
          <w:rFonts w:ascii="Arial" w:hAnsi="Arial" w:cs="Arial"/>
          <w:sz w:val="22"/>
          <w:szCs w:val="22"/>
          <w:lang w:val="mn-MN"/>
        </w:rPr>
        <w:t xml:space="preserve"> байна</w:t>
      </w:r>
      <w:r w:rsidR="00CA288F" w:rsidRPr="00BC69E3">
        <w:rPr>
          <w:rStyle w:val="normaltextrun"/>
          <w:rFonts w:ascii="Arial" w:hAnsi="Arial" w:cs="Arial"/>
          <w:sz w:val="22"/>
          <w:szCs w:val="22"/>
          <w:lang w:val="mn-MN"/>
        </w:rPr>
        <w:t>.</w:t>
      </w:r>
      <w:r w:rsidR="00CA288F" w:rsidRPr="00CA288F">
        <w:rPr>
          <w:rStyle w:val="normaltextrun"/>
        </w:rPr>
        <w:t> </w:t>
      </w:r>
    </w:p>
    <w:p w14:paraId="11F96E01" w14:textId="7D2895F0" w:rsidR="00892C3E" w:rsidRPr="00CA288F" w:rsidRDefault="00892C3E" w:rsidP="00EA589D">
      <w:pPr>
        <w:pStyle w:val="paragraph"/>
        <w:shd w:val="clear" w:color="auto" w:fill="FFFFFF"/>
        <w:spacing w:before="240" w:beforeAutospacing="0" w:after="0" w:afterAutospacing="0" w:line="276" w:lineRule="auto"/>
        <w:jc w:val="both"/>
        <w:textAlignment w:val="baseline"/>
        <w:rPr>
          <w:rStyle w:val="eop"/>
          <w:rFonts w:ascii="Arial" w:hAnsi="Arial" w:cs="Arial"/>
          <w:sz w:val="22"/>
          <w:szCs w:val="22"/>
          <w:lang w:val="mn-MN"/>
        </w:rPr>
      </w:pPr>
      <w:r w:rsidRPr="00CA288F">
        <w:rPr>
          <w:rStyle w:val="eop"/>
          <w:rFonts w:ascii="Arial" w:hAnsi="Arial" w:cs="Arial"/>
          <w:sz w:val="22"/>
          <w:szCs w:val="22"/>
          <w:lang w:val="mn-MN"/>
        </w:rPr>
        <w:t xml:space="preserve">Хүснэгт </w:t>
      </w:r>
      <w:r w:rsidR="007C62E5">
        <w:rPr>
          <w:rStyle w:val="eop"/>
          <w:rFonts w:ascii="Arial" w:hAnsi="Arial" w:cs="Arial"/>
          <w:sz w:val="22"/>
          <w:szCs w:val="22"/>
          <w:lang w:val="mn-MN"/>
        </w:rPr>
        <w:t>8</w:t>
      </w:r>
      <w:r w:rsidRPr="00CA288F">
        <w:rPr>
          <w:rStyle w:val="eop"/>
          <w:rFonts w:ascii="Arial" w:hAnsi="Arial" w:cs="Arial"/>
          <w:sz w:val="22"/>
          <w:szCs w:val="22"/>
          <w:lang w:val="mn-MN"/>
        </w:rPr>
        <w:t>. Ногоон хөгжил зорилгын хэрэгжилтийн үнэлгээ</w:t>
      </w:r>
    </w:p>
    <w:tbl>
      <w:tblPr>
        <w:tblStyle w:val="TableGrid"/>
        <w:tblW w:w="0" w:type="auto"/>
        <w:tblInd w:w="108" w:type="dxa"/>
        <w:tblLook w:val="04A0" w:firstRow="1" w:lastRow="0" w:firstColumn="1" w:lastColumn="0" w:noHBand="0" w:noVBand="1"/>
      </w:tblPr>
      <w:tblGrid>
        <w:gridCol w:w="567"/>
        <w:gridCol w:w="2835"/>
        <w:gridCol w:w="1005"/>
        <w:gridCol w:w="806"/>
        <w:gridCol w:w="802"/>
        <w:gridCol w:w="716"/>
        <w:gridCol w:w="640"/>
        <w:gridCol w:w="606"/>
        <w:gridCol w:w="540"/>
        <w:gridCol w:w="1134"/>
      </w:tblGrid>
      <w:tr w:rsidR="00892C3E" w:rsidRPr="00BC69E3" w14:paraId="4A31C963" w14:textId="77777777" w:rsidTr="000D5DF0">
        <w:tc>
          <w:tcPr>
            <w:tcW w:w="567" w:type="dxa"/>
            <w:vMerge w:val="restart"/>
            <w:vAlign w:val="center"/>
          </w:tcPr>
          <w:p w14:paraId="28FDCE32" w14:textId="77777777" w:rsidR="00892C3E" w:rsidRPr="00BC69E3" w:rsidRDefault="00892C3E"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дд</w:t>
            </w:r>
          </w:p>
        </w:tc>
        <w:tc>
          <w:tcPr>
            <w:tcW w:w="2835" w:type="dxa"/>
            <w:vMerge w:val="restart"/>
            <w:vAlign w:val="center"/>
          </w:tcPr>
          <w:p w14:paraId="2BDC16A1" w14:textId="10408F56" w:rsidR="00892C3E" w:rsidRPr="00BC69E3" w:rsidRDefault="00892C3E"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Зорил</w:t>
            </w:r>
            <w:r w:rsidR="009B08CB" w:rsidRPr="00BC69E3">
              <w:rPr>
                <w:rFonts w:ascii="Arial" w:hAnsi="Arial" w:cs="Arial"/>
                <w:sz w:val="20"/>
                <w:szCs w:val="20"/>
                <w:lang w:val="mn-MN"/>
              </w:rPr>
              <w:t>т</w:t>
            </w:r>
          </w:p>
        </w:tc>
        <w:tc>
          <w:tcPr>
            <w:tcW w:w="1005" w:type="dxa"/>
            <w:vMerge w:val="restart"/>
            <w:vAlign w:val="center"/>
          </w:tcPr>
          <w:p w14:paraId="355CD663" w14:textId="77777777" w:rsidR="00892C3E" w:rsidRPr="00BC69E3" w:rsidRDefault="00892C3E"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Арга хэмжээ</w:t>
            </w:r>
          </w:p>
        </w:tc>
        <w:tc>
          <w:tcPr>
            <w:tcW w:w="4110" w:type="dxa"/>
            <w:gridSpan w:val="6"/>
            <w:vAlign w:val="center"/>
          </w:tcPr>
          <w:p w14:paraId="45995AC6" w14:textId="77777777" w:rsidR="00892C3E" w:rsidRPr="00BC69E3" w:rsidRDefault="00892C3E"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Хэрэгжилтийн хувь</w:t>
            </w:r>
          </w:p>
        </w:tc>
        <w:tc>
          <w:tcPr>
            <w:tcW w:w="1134" w:type="dxa"/>
            <w:vMerge w:val="restart"/>
          </w:tcPr>
          <w:p w14:paraId="273C2A5C" w14:textId="77777777" w:rsidR="00892C3E" w:rsidRPr="00BC69E3" w:rsidRDefault="00892C3E"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Дундаж үнэлгээ</w:t>
            </w:r>
          </w:p>
        </w:tc>
      </w:tr>
      <w:tr w:rsidR="00C160F3" w:rsidRPr="00BC69E3" w14:paraId="0F5C7AD0" w14:textId="77777777" w:rsidTr="000D5DF0">
        <w:tc>
          <w:tcPr>
            <w:tcW w:w="567" w:type="dxa"/>
            <w:vMerge/>
            <w:vAlign w:val="center"/>
          </w:tcPr>
          <w:p w14:paraId="7307BD1E" w14:textId="77777777" w:rsidR="00892C3E" w:rsidRPr="00BC69E3" w:rsidRDefault="00892C3E"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2835" w:type="dxa"/>
            <w:vMerge/>
            <w:vAlign w:val="center"/>
          </w:tcPr>
          <w:p w14:paraId="0AEF2628" w14:textId="77777777" w:rsidR="00892C3E" w:rsidRPr="00BC69E3" w:rsidRDefault="00892C3E"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c>
          <w:tcPr>
            <w:tcW w:w="1005" w:type="dxa"/>
            <w:vMerge/>
            <w:vAlign w:val="bottom"/>
          </w:tcPr>
          <w:p w14:paraId="1397828F" w14:textId="77777777" w:rsidR="00892C3E" w:rsidRPr="00BC69E3" w:rsidRDefault="00892C3E"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c>
          <w:tcPr>
            <w:tcW w:w="806" w:type="dxa"/>
            <w:vAlign w:val="center"/>
          </w:tcPr>
          <w:p w14:paraId="36785A01" w14:textId="77777777" w:rsidR="00892C3E" w:rsidRPr="00BC69E3" w:rsidRDefault="00892C3E"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100.0</w:t>
            </w:r>
          </w:p>
        </w:tc>
        <w:tc>
          <w:tcPr>
            <w:tcW w:w="802" w:type="dxa"/>
            <w:vAlign w:val="center"/>
          </w:tcPr>
          <w:p w14:paraId="422198BA" w14:textId="77777777" w:rsidR="00892C3E" w:rsidRPr="00BC69E3" w:rsidRDefault="00892C3E"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90.0</w:t>
            </w:r>
          </w:p>
        </w:tc>
        <w:tc>
          <w:tcPr>
            <w:tcW w:w="716" w:type="dxa"/>
            <w:vAlign w:val="center"/>
          </w:tcPr>
          <w:p w14:paraId="1DECF289" w14:textId="77777777" w:rsidR="00892C3E" w:rsidRPr="00BC69E3" w:rsidRDefault="00892C3E"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70.0</w:t>
            </w:r>
          </w:p>
        </w:tc>
        <w:tc>
          <w:tcPr>
            <w:tcW w:w="640" w:type="dxa"/>
            <w:vAlign w:val="center"/>
          </w:tcPr>
          <w:p w14:paraId="262138E1" w14:textId="77777777" w:rsidR="00892C3E" w:rsidRPr="00BC69E3" w:rsidRDefault="00892C3E"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50.0</w:t>
            </w:r>
          </w:p>
        </w:tc>
        <w:tc>
          <w:tcPr>
            <w:tcW w:w="606" w:type="dxa"/>
            <w:vAlign w:val="center"/>
          </w:tcPr>
          <w:p w14:paraId="638FD1AC" w14:textId="77777777" w:rsidR="00892C3E" w:rsidRPr="00BC69E3" w:rsidRDefault="00892C3E"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30.0</w:t>
            </w:r>
          </w:p>
        </w:tc>
        <w:tc>
          <w:tcPr>
            <w:tcW w:w="540" w:type="dxa"/>
            <w:vAlign w:val="center"/>
          </w:tcPr>
          <w:p w14:paraId="1F6BADB2" w14:textId="77777777" w:rsidR="00892C3E" w:rsidRPr="00BC69E3" w:rsidRDefault="00892C3E"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0</w:t>
            </w:r>
          </w:p>
        </w:tc>
        <w:tc>
          <w:tcPr>
            <w:tcW w:w="1134" w:type="dxa"/>
            <w:vMerge/>
            <w:vAlign w:val="center"/>
          </w:tcPr>
          <w:p w14:paraId="00F342F6" w14:textId="77777777" w:rsidR="00892C3E" w:rsidRPr="00BC69E3" w:rsidRDefault="00892C3E"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r>
      <w:tr w:rsidR="00FE5B8A" w:rsidRPr="00BC69E3" w14:paraId="091C1709" w14:textId="77777777" w:rsidTr="000D5DF0">
        <w:tc>
          <w:tcPr>
            <w:tcW w:w="567" w:type="dxa"/>
            <w:vAlign w:val="center"/>
          </w:tcPr>
          <w:p w14:paraId="69E02DD1" w14:textId="77777777"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1</w:t>
            </w:r>
          </w:p>
        </w:tc>
        <w:tc>
          <w:tcPr>
            <w:tcW w:w="2835" w:type="dxa"/>
            <w:vAlign w:val="center"/>
          </w:tcPr>
          <w:p w14:paraId="584A8F5E" w14:textId="25CA542F" w:rsidR="00FE5B8A" w:rsidRPr="00BC69E3" w:rsidRDefault="00FE5B8A"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Эх байгаль анхдагч экосистем</w:t>
            </w:r>
          </w:p>
        </w:tc>
        <w:tc>
          <w:tcPr>
            <w:tcW w:w="1005" w:type="dxa"/>
            <w:vAlign w:val="center"/>
          </w:tcPr>
          <w:p w14:paraId="3F6AE29D" w14:textId="1B2AA150"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2</w:t>
            </w:r>
          </w:p>
        </w:tc>
        <w:tc>
          <w:tcPr>
            <w:tcW w:w="806" w:type="dxa"/>
            <w:vAlign w:val="center"/>
          </w:tcPr>
          <w:p w14:paraId="0284763C" w14:textId="00FA187C"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802" w:type="dxa"/>
            <w:vAlign w:val="center"/>
          </w:tcPr>
          <w:p w14:paraId="2EB87D11" w14:textId="46D82465" w:rsidR="00FE5B8A"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w:t>
            </w:r>
          </w:p>
        </w:tc>
        <w:tc>
          <w:tcPr>
            <w:tcW w:w="716" w:type="dxa"/>
            <w:vAlign w:val="center"/>
          </w:tcPr>
          <w:p w14:paraId="76A2C187" w14:textId="3DB399D5" w:rsidR="00FE5B8A"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lang w:val="mn-MN"/>
              </w:rPr>
            </w:pPr>
            <w:r>
              <w:rPr>
                <w:rFonts w:ascii="Arial" w:hAnsi="Arial" w:cs="Arial"/>
                <w:sz w:val="20"/>
                <w:szCs w:val="20"/>
              </w:rPr>
              <w:t>2</w:t>
            </w:r>
          </w:p>
        </w:tc>
        <w:tc>
          <w:tcPr>
            <w:tcW w:w="640" w:type="dxa"/>
            <w:vAlign w:val="center"/>
          </w:tcPr>
          <w:p w14:paraId="5CE74C68" w14:textId="77777777"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606" w:type="dxa"/>
            <w:vAlign w:val="center"/>
          </w:tcPr>
          <w:p w14:paraId="306B0F11" w14:textId="77777777"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540" w:type="dxa"/>
            <w:vAlign w:val="center"/>
          </w:tcPr>
          <w:p w14:paraId="162DDE7D" w14:textId="5F612CBF"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1134" w:type="dxa"/>
            <w:vAlign w:val="center"/>
          </w:tcPr>
          <w:p w14:paraId="78BD16AE" w14:textId="378DF6C7" w:rsidR="00FE5B8A"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7</w:t>
            </w:r>
            <w:r>
              <w:rPr>
                <w:color w:val="000000"/>
                <w:sz w:val="20"/>
                <w:szCs w:val="20"/>
              </w:rPr>
              <w:t>0.0</w:t>
            </w:r>
          </w:p>
        </w:tc>
      </w:tr>
      <w:tr w:rsidR="00FE5B8A" w:rsidRPr="00BC69E3" w14:paraId="751E923A" w14:textId="77777777" w:rsidTr="000D5DF0">
        <w:tc>
          <w:tcPr>
            <w:tcW w:w="567" w:type="dxa"/>
            <w:vAlign w:val="center"/>
          </w:tcPr>
          <w:p w14:paraId="15AC77A2" w14:textId="77777777"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2</w:t>
            </w:r>
          </w:p>
        </w:tc>
        <w:tc>
          <w:tcPr>
            <w:tcW w:w="2835" w:type="dxa"/>
            <w:vAlign w:val="center"/>
          </w:tcPr>
          <w:p w14:paraId="147640A5" w14:textId="34562D6D" w:rsidR="00FE5B8A" w:rsidRPr="00BC69E3" w:rsidRDefault="00FE5B8A"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Байгалийн баялгийн үр өгөөж</w:t>
            </w:r>
          </w:p>
        </w:tc>
        <w:tc>
          <w:tcPr>
            <w:tcW w:w="1005" w:type="dxa"/>
            <w:vAlign w:val="center"/>
          </w:tcPr>
          <w:p w14:paraId="179AB5A9" w14:textId="0FFC2BBF"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5</w:t>
            </w:r>
          </w:p>
        </w:tc>
        <w:tc>
          <w:tcPr>
            <w:tcW w:w="806" w:type="dxa"/>
            <w:vAlign w:val="center"/>
          </w:tcPr>
          <w:p w14:paraId="2537E552" w14:textId="7436D051" w:rsidR="00FE5B8A"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w:t>
            </w:r>
          </w:p>
        </w:tc>
        <w:tc>
          <w:tcPr>
            <w:tcW w:w="802" w:type="dxa"/>
            <w:vAlign w:val="center"/>
          </w:tcPr>
          <w:p w14:paraId="6C6534DB" w14:textId="25EC524C" w:rsidR="00FE5B8A"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2</w:t>
            </w:r>
          </w:p>
        </w:tc>
        <w:tc>
          <w:tcPr>
            <w:tcW w:w="716" w:type="dxa"/>
            <w:vAlign w:val="center"/>
          </w:tcPr>
          <w:p w14:paraId="01A9AD00" w14:textId="31B4B430" w:rsidR="00FE5B8A" w:rsidRPr="00117ECD" w:rsidRDefault="00117ECD"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color w:val="000000" w:themeColor="text1"/>
                <w:sz w:val="20"/>
                <w:szCs w:val="20"/>
              </w:rPr>
              <w:t>3</w:t>
            </w:r>
          </w:p>
        </w:tc>
        <w:tc>
          <w:tcPr>
            <w:tcW w:w="640" w:type="dxa"/>
            <w:vAlign w:val="center"/>
          </w:tcPr>
          <w:p w14:paraId="655E7ACA" w14:textId="77777777" w:rsidR="00FE5B8A" w:rsidRPr="00BC69E3" w:rsidRDefault="00FE5B8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606" w:type="dxa"/>
            <w:vAlign w:val="center"/>
          </w:tcPr>
          <w:p w14:paraId="74999483" w14:textId="77777777" w:rsidR="00FE5B8A" w:rsidRPr="00BC69E3" w:rsidRDefault="00FE5B8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540" w:type="dxa"/>
            <w:vAlign w:val="center"/>
          </w:tcPr>
          <w:p w14:paraId="42E357EE" w14:textId="2F85C1A7" w:rsidR="00FE5B8A" w:rsidRPr="00BC69E3" w:rsidRDefault="00FE5B8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1134" w:type="dxa"/>
            <w:vAlign w:val="center"/>
          </w:tcPr>
          <w:p w14:paraId="26B1267F" w14:textId="4608FC4C" w:rsidR="00FE5B8A" w:rsidRPr="00117ECD" w:rsidRDefault="00117ECD"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color w:val="000000" w:themeColor="text1"/>
                <w:sz w:val="20"/>
                <w:szCs w:val="20"/>
              </w:rPr>
              <w:t>78.0</w:t>
            </w:r>
          </w:p>
        </w:tc>
      </w:tr>
      <w:tr w:rsidR="00FE5B8A" w:rsidRPr="00BC69E3" w14:paraId="610FA214" w14:textId="77777777" w:rsidTr="000D5DF0">
        <w:tc>
          <w:tcPr>
            <w:tcW w:w="567" w:type="dxa"/>
            <w:vAlign w:val="center"/>
          </w:tcPr>
          <w:p w14:paraId="30DCAED6" w14:textId="77777777"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3</w:t>
            </w:r>
          </w:p>
        </w:tc>
        <w:tc>
          <w:tcPr>
            <w:tcW w:w="2835" w:type="dxa"/>
            <w:vAlign w:val="center"/>
          </w:tcPr>
          <w:p w14:paraId="1D2C13A6" w14:textId="42ADC0A9" w:rsidR="00FE5B8A" w:rsidRPr="00BC69E3" w:rsidRDefault="00FE5B8A"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Үнэт баялаг ус</w:t>
            </w:r>
          </w:p>
        </w:tc>
        <w:tc>
          <w:tcPr>
            <w:tcW w:w="1005" w:type="dxa"/>
            <w:vAlign w:val="center"/>
          </w:tcPr>
          <w:p w14:paraId="3EFA7ADB" w14:textId="77777777"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4</w:t>
            </w:r>
          </w:p>
        </w:tc>
        <w:tc>
          <w:tcPr>
            <w:tcW w:w="806" w:type="dxa"/>
            <w:vAlign w:val="center"/>
          </w:tcPr>
          <w:p w14:paraId="2A47FC33" w14:textId="618B3CA5"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802" w:type="dxa"/>
            <w:vAlign w:val="center"/>
          </w:tcPr>
          <w:p w14:paraId="26A305CC" w14:textId="77777777"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16" w:type="dxa"/>
            <w:vAlign w:val="center"/>
          </w:tcPr>
          <w:p w14:paraId="572231B5" w14:textId="77777777" w:rsidR="00FE5B8A" w:rsidRPr="00BC69E3" w:rsidRDefault="00FE5B8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3</w:t>
            </w:r>
          </w:p>
        </w:tc>
        <w:tc>
          <w:tcPr>
            <w:tcW w:w="640" w:type="dxa"/>
            <w:vAlign w:val="center"/>
          </w:tcPr>
          <w:p w14:paraId="55D9DB59" w14:textId="660F550A" w:rsidR="00FE5B8A" w:rsidRPr="00BC69E3" w:rsidRDefault="00FE5B8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1</w:t>
            </w:r>
          </w:p>
        </w:tc>
        <w:tc>
          <w:tcPr>
            <w:tcW w:w="606" w:type="dxa"/>
            <w:vAlign w:val="center"/>
          </w:tcPr>
          <w:p w14:paraId="21C0C312" w14:textId="77777777" w:rsidR="00FE5B8A" w:rsidRPr="00BC69E3" w:rsidRDefault="00FE5B8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540" w:type="dxa"/>
            <w:vAlign w:val="center"/>
          </w:tcPr>
          <w:p w14:paraId="7B0845EE" w14:textId="77777777" w:rsidR="00FE5B8A" w:rsidRPr="00BC69E3" w:rsidRDefault="00FE5B8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1134" w:type="dxa"/>
            <w:vAlign w:val="center"/>
          </w:tcPr>
          <w:p w14:paraId="076FA4BD" w14:textId="44179E69" w:rsidR="00FE5B8A" w:rsidRPr="00BC69E3" w:rsidRDefault="00FE5B8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65.0</w:t>
            </w:r>
          </w:p>
        </w:tc>
      </w:tr>
      <w:tr w:rsidR="00FE5B8A" w:rsidRPr="00BC69E3" w14:paraId="38D426A7" w14:textId="77777777" w:rsidTr="000D5DF0">
        <w:tc>
          <w:tcPr>
            <w:tcW w:w="567" w:type="dxa"/>
            <w:vAlign w:val="center"/>
          </w:tcPr>
          <w:p w14:paraId="2FC9B4AE" w14:textId="77777777"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lastRenderedPageBreak/>
              <w:t>4</w:t>
            </w:r>
          </w:p>
        </w:tc>
        <w:tc>
          <w:tcPr>
            <w:tcW w:w="2835" w:type="dxa"/>
            <w:vAlign w:val="center"/>
          </w:tcPr>
          <w:p w14:paraId="682541C3" w14:textId="6EC51925" w:rsidR="00FE5B8A" w:rsidRPr="00BC69E3" w:rsidRDefault="00FE5B8A" w:rsidP="00EA589D">
            <w:pPr>
              <w:pStyle w:val="paragraph"/>
              <w:spacing w:before="0" w:beforeAutospacing="0" w:after="0" w:afterAutospacing="0" w:line="276" w:lineRule="auto"/>
              <w:jc w:val="both"/>
              <w:textAlignment w:val="baseline"/>
              <w:rPr>
                <w:rFonts w:ascii="Arial" w:hAnsi="Arial" w:cs="Arial"/>
                <w:sz w:val="20"/>
                <w:szCs w:val="20"/>
                <w:lang w:val="mn-MN"/>
              </w:rPr>
            </w:pPr>
            <w:r w:rsidRPr="00BC69E3">
              <w:rPr>
                <w:rFonts w:ascii="Arial" w:hAnsi="Arial" w:cs="Arial"/>
                <w:color w:val="000000"/>
                <w:sz w:val="20"/>
                <w:szCs w:val="20"/>
                <w:lang w:val="mn-MN"/>
              </w:rPr>
              <w:t>Нүү</w:t>
            </w:r>
            <w:r w:rsidR="00C160F3" w:rsidRPr="00BC69E3">
              <w:rPr>
                <w:rFonts w:ascii="Arial" w:hAnsi="Arial" w:cs="Arial"/>
                <w:color w:val="000000"/>
                <w:sz w:val="20"/>
                <w:szCs w:val="20"/>
                <w:lang w:val="mn-MN"/>
              </w:rPr>
              <w:t>р</w:t>
            </w:r>
            <w:r w:rsidRPr="00BC69E3">
              <w:rPr>
                <w:rFonts w:ascii="Arial" w:hAnsi="Arial" w:cs="Arial"/>
                <w:color w:val="000000"/>
                <w:sz w:val="20"/>
                <w:szCs w:val="20"/>
                <w:lang w:val="mn-MN"/>
              </w:rPr>
              <w:t>стөрөгч багатай, бүтээмжтэй, хүртээмжтэй ногоон хөгжил</w:t>
            </w:r>
          </w:p>
        </w:tc>
        <w:tc>
          <w:tcPr>
            <w:tcW w:w="1005" w:type="dxa"/>
            <w:vAlign w:val="center"/>
          </w:tcPr>
          <w:p w14:paraId="7858CBC6" w14:textId="77777777"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7</w:t>
            </w:r>
          </w:p>
        </w:tc>
        <w:tc>
          <w:tcPr>
            <w:tcW w:w="806" w:type="dxa"/>
            <w:vAlign w:val="center"/>
          </w:tcPr>
          <w:p w14:paraId="018E6764" w14:textId="7B599EEA"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2</w:t>
            </w:r>
          </w:p>
        </w:tc>
        <w:tc>
          <w:tcPr>
            <w:tcW w:w="802" w:type="dxa"/>
            <w:vAlign w:val="center"/>
          </w:tcPr>
          <w:p w14:paraId="4F210F90" w14:textId="00AFDFFD"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2</w:t>
            </w:r>
          </w:p>
        </w:tc>
        <w:tc>
          <w:tcPr>
            <w:tcW w:w="716" w:type="dxa"/>
            <w:vAlign w:val="center"/>
          </w:tcPr>
          <w:p w14:paraId="425EF5E8" w14:textId="43DBD840" w:rsidR="00FE5B8A" w:rsidRPr="00BC69E3" w:rsidRDefault="00FE5B8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3</w:t>
            </w:r>
          </w:p>
        </w:tc>
        <w:tc>
          <w:tcPr>
            <w:tcW w:w="640" w:type="dxa"/>
            <w:vAlign w:val="center"/>
          </w:tcPr>
          <w:p w14:paraId="500CAE7B" w14:textId="77777777" w:rsidR="00FE5B8A" w:rsidRPr="00BC69E3" w:rsidRDefault="00FE5B8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606" w:type="dxa"/>
            <w:vAlign w:val="center"/>
          </w:tcPr>
          <w:p w14:paraId="118E7F6D" w14:textId="77777777" w:rsidR="00FE5B8A" w:rsidRPr="00BC69E3" w:rsidRDefault="00FE5B8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540" w:type="dxa"/>
            <w:vAlign w:val="center"/>
          </w:tcPr>
          <w:p w14:paraId="22BB2ACD" w14:textId="57923F2C" w:rsidR="00FE5B8A" w:rsidRPr="00BC69E3" w:rsidRDefault="00FE5B8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1134" w:type="dxa"/>
            <w:vAlign w:val="center"/>
          </w:tcPr>
          <w:p w14:paraId="0165C8C7" w14:textId="0EC65AEC" w:rsidR="00FE5B8A" w:rsidRPr="00BC69E3" w:rsidRDefault="00FE5B8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84.3</w:t>
            </w:r>
          </w:p>
        </w:tc>
      </w:tr>
      <w:tr w:rsidR="00FE5B8A" w:rsidRPr="00BC69E3" w14:paraId="76E4A771" w14:textId="77777777" w:rsidTr="000D5DF0">
        <w:tc>
          <w:tcPr>
            <w:tcW w:w="567" w:type="dxa"/>
            <w:vAlign w:val="center"/>
          </w:tcPr>
          <w:p w14:paraId="3DDB9C87" w14:textId="3955FBA4"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2835" w:type="dxa"/>
            <w:vAlign w:val="center"/>
          </w:tcPr>
          <w:p w14:paraId="2D10AD67" w14:textId="2D01C51D" w:rsidR="00FE5B8A"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b/>
                <w:bCs/>
                <w:color w:val="000000"/>
                <w:sz w:val="20"/>
                <w:szCs w:val="20"/>
                <w:lang w:val="mn-MN"/>
              </w:rPr>
              <w:t>Нийт</w:t>
            </w:r>
          </w:p>
        </w:tc>
        <w:tc>
          <w:tcPr>
            <w:tcW w:w="1005" w:type="dxa"/>
            <w:vAlign w:val="center"/>
          </w:tcPr>
          <w:p w14:paraId="73D91165" w14:textId="6CE075CF" w:rsidR="00FE5B8A" w:rsidRPr="00BC69E3" w:rsidRDefault="00FE5B8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b/>
                <w:color w:val="000000"/>
                <w:sz w:val="20"/>
                <w:szCs w:val="20"/>
                <w:lang w:val="mn-MN"/>
              </w:rPr>
              <w:t>18</w:t>
            </w:r>
          </w:p>
        </w:tc>
        <w:tc>
          <w:tcPr>
            <w:tcW w:w="806" w:type="dxa"/>
            <w:vAlign w:val="center"/>
          </w:tcPr>
          <w:p w14:paraId="697D4CBF" w14:textId="399E4DAC" w:rsidR="00FE5B8A"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b/>
                <w:color w:val="000000"/>
                <w:sz w:val="20"/>
                <w:szCs w:val="20"/>
              </w:rPr>
              <w:t>2</w:t>
            </w:r>
          </w:p>
        </w:tc>
        <w:tc>
          <w:tcPr>
            <w:tcW w:w="802" w:type="dxa"/>
            <w:vAlign w:val="center"/>
          </w:tcPr>
          <w:p w14:paraId="06F61B60" w14:textId="41868806" w:rsidR="00FE5B8A"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b/>
                <w:color w:val="000000"/>
                <w:sz w:val="20"/>
                <w:szCs w:val="20"/>
              </w:rPr>
              <w:t>4</w:t>
            </w:r>
          </w:p>
        </w:tc>
        <w:tc>
          <w:tcPr>
            <w:tcW w:w="716" w:type="dxa"/>
            <w:vAlign w:val="center"/>
          </w:tcPr>
          <w:p w14:paraId="2A84D924" w14:textId="4DC7FC62" w:rsidR="00FE5B8A" w:rsidRPr="00117ECD" w:rsidRDefault="00117ECD"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b/>
                <w:color w:val="000000" w:themeColor="text1"/>
                <w:sz w:val="20"/>
                <w:szCs w:val="20"/>
              </w:rPr>
              <w:t>11</w:t>
            </w:r>
          </w:p>
        </w:tc>
        <w:tc>
          <w:tcPr>
            <w:tcW w:w="640" w:type="dxa"/>
            <w:vAlign w:val="center"/>
          </w:tcPr>
          <w:p w14:paraId="458AF472" w14:textId="3B367A70" w:rsidR="00FE5B8A" w:rsidRPr="00BC69E3" w:rsidRDefault="00FE5B8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b/>
                <w:color w:val="000000" w:themeColor="text1"/>
                <w:sz w:val="20"/>
                <w:szCs w:val="20"/>
                <w:lang w:val="mn-MN"/>
              </w:rPr>
              <w:t>1</w:t>
            </w:r>
          </w:p>
        </w:tc>
        <w:tc>
          <w:tcPr>
            <w:tcW w:w="606" w:type="dxa"/>
            <w:vAlign w:val="center"/>
          </w:tcPr>
          <w:p w14:paraId="7ED0A65B" w14:textId="77777777" w:rsidR="00FE5B8A" w:rsidRPr="00BC69E3" w:rsidRDefault="00FE5B8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b/>
                <w:color w:val="000000" w:themeColor="text1"/>
                <w:sz w:val="20"/>
                <w:szCs w:val="20"/>
                <w:lang w:val="mn-MN"/>
              </w:rPr>
              <w:t>-</w:t>
            </w:r>
          </w:p>
        </w:tc>
        <w:tc>
          <w:tcPr>
            <w:tcW w:w="540" w:type="dxa"/>
            <w:vAlign w:val="center"/>
          </w:tcPr>
          <w:p w14:paraId="258AF54F" w14:textId="0A37AED4" w:rsidR="00FE5B8A" w:rsidRPr="00BC69E3" w:rsidRDefault="00FE5B8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b/>
                <w:color w:val="000000" w:themeColor="text1"/>
                <w:sz w:val="20"/>
                <w:szCs w:val="20"/>
                <w:lang w:val="mn-MN"/>
              </w:rPr>
              <w:t>-</w:t>
            </w:r>
          </w:p>
        </w:tc>
        <w:tc>
          <w:tcPr>
            <w:tcW w:w="1134" w:type="dxa"/>
            <w:vAlign w:val="center"/>
          </w:tcPr>
          <w:p w14:paraId="5EF1A21A" w14:textId="695E5894" w:rsidR="00FE5B8A" w:rsidRPr="00117ECD" w:rsidRDefault="00117ECD"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b/>
                <w:color w:val="000000" w:themeColor="text1"/>
                <w:sz w:val="20"/>
                <w:szCs w:val="20"/>
              </w:rPr>
              <w:t>74.3</w:t>
            </w:r>
          </w:p>
        </w:tc>
      </w:tr>
    </w:tbl>
    <w:p w14:paraId="1A4A5812" w14:textId="23C1533F" w:rsidR="001C3998" w:rsidRPr="00CA288F" w:rsidRDefault="00946C59" w:rsidP="00EA589D">
      <w:pPr>
        <w:pStyle w:val="paragraph"/>
        <w:shd w:val="clear" w:color="auto" w:fill="FFFFFF" w:themeFill="background1"/>
        <w:spacing w:before="0" w:beforeAutospacing="0" w:after="0" w:afterAutospacing="0" w:line="276" w:lineRule="auto"/>
        <w:ind w:firstLine="720"/>
        <w:jc w:val="both"/>
        <w:textAlignment w:val="baseline"/>
        <w:rPr>
          <w:rStyle w:val="normaltextrun"/>
          <w:rFonts w:ascii="Segoe UI" w:hAnsi="Segoe UI" w:cs="Segoe UI"/>
          <w:sz w:val="18"/>
          <w:szCs w:val="18"/>
          <w:lang w:val="mn-MN"/>
        </w:rPr>
      </w:pPr>
      <w:r w:rsidRPr="00BC69E3">
        <w:rPr>
          <w:rStyle w:val="eop"/>
          <w:rFonts w:ascii="Arial" w:hAnsi="Arial" w:cs="Arial"/>
          <w:sz w:val="22"/>
          <w:szCs w:val="22"/>
          <w:lang w:val="mn-MN"/>
        </w:rPr>
        <w:t> </w:t>
      </w:r>
    </w:p>
    <w:p w14:paraId="64F5A8B5" w14:textId="4639C70C" w:rsidR="00946C59" w:rsidRPr="00BC69E3" w:rsidRDefault="00CA288F" w:rsidP="00EA589D">
      <w:pPr>
        <w:pStyle w:val="paragraph"/>
        <w:shd w:val="clear" w:color="auto" w:fill="FFFFFF" w:themeFill="background1"/>
        <w:spacing w:before="0" w:beforeAutospacing="0" w:after="0" w:afterAutospacing="0" w:line="276" w:lineRule="auto"/>
        <w:ind w:firstLine="720"/>
        <w:jc w:val="both"/>
        <w:textAlignment w:val="baseline"/>
        <w:rPr>
          <w:rFonts w:ascii="Segoe UI" w:hAnsi="Segoe UI" w:cs="Segoe UI"/>
          <w:sz w:val="18"/>
          <w:szCs w:val="18"/>
          <w:lang w:val="mn-MN"/>
        </w:rPr>
      </w:pPr>
      <w:r>
        <w:rPr>
          <w:rStyle w:val="normaltextrun"/>
          <w:rFonts w:ascii="Arial" w:hAnsi="Arial" w:cs="Arial"/>
          <w:sz w:val="22"/>
          <w:szCs w:val="22"/>
          <w:lang w:val="mn-MN"/>
        </w:rPr>
        <w:t>Н</w:t>
      </w:r>
      <w:r w:rsidR="00946C59" w:rsidRPr="00BC69E3">
        <w:rPr>
          <w:rStyle w:val="normaltextrun"/>
          <w:rFonts w:ascii="Arial" w:hAnsi="Arial" w:cs="Arial"/>
          <w:sz w:val="22"/>
          <w:szCs w:val="22"/>
          <w:lang w:val="mn-MN"/>
        </w:rPr>
        <w:t>үүрстөрөгч багатай, бүтээмжтэй, хүртээмжтэй ногоон хөгжил буюу 6.4 зорилтын уур амьсгалын өөрчлөлтөд дасан зохицох, тэсвэрлэх чадавхыг бэхжүүлж, үүсэж болзошгүй эрсдэлийг бууруулах, ус, цаг уурын ажиглалтын болон орчны хяналт-шинжилгээний сүлжээг өргөжүүлж, цаг агаарын аюулт үзэгдлийг урьдчилан мэдээлэх, сэрэмжлүүлэх чадавхыг бэхжүүлж байгалийн гамшгийн эрсдэлийг бууруулах, хүлэмжийн хийн ялгарлыг 12.3 хувиар бууруулах арга хэмжээнүүд</w:t>
      </w:r>
      <w:r w:rsidR="00726FCC" w:rsidRPr="00BC69E3">
        <w:rPr>
          <w:rStyle w:val="normaltextrun"/>
          <w:rFonts w:ascii="Arial" w:hAnsi="Arial" w:cs="Arial"/>
          <w:sz w:val="22"/>
          <w:szCs w:val="22"/>
          <w:lang w:val="mn-MN"/>
        </w:rPr>
        <w:t>ийн хэрэгжилт тодорхой үр дүнд хүрсэн бол</w:t>
      </w:r>
      <w:r w:rsidR="00946C59" w:rsidRPr="00BC69E3">
        <w:rPr>
          <w:rStyle w:val="normaltextrun"/>
          <w:rFonts w:ascii="Arial" w:hAnsi="Arial" w:cs="Arial"/>
          <w:sz w:val="22"/>
          <w:szCs w:val="22"/>
          <w:lang w:val="mn-MN"/>
        </w:rPr>
        <w:t xml:space="preserve"> нийт газар нутгийн 23 хувьд гидрогеологийн дунд масштабын зураглал хийж, усны нөөц баялгийн мэдээллийн бааз суурийг өргөжүүлж, төлөвлөлт, менежмент хийх боломж бүрдүүлэх зэрэг арга хэмжээний хэрэгжилт</w:t>
      </w:r>
      <w:r w:rsidR="00726FCC" w:rsidRPr="00BC69E3">
        <w:rPr>
          <w:rStyle w:val="normaltextrun"/>
          <w:rFonts w:ascii="Arial" w:hAnsi="Arial" w:cs="Arial"/>
          <w:sz w:val="22"/>
          <w:szCs w:val="22"/>
          <w:lang w:val="mn-MN"/>
        </w:rPr>
        <w:t>ийг</w:t>
      </w:r>
      <w:r w:rsidR="00946C59" w:rsidRPr="00BC69E3">
        <w:rPr>
          <w:rStyle w:val="normaltextrun"/>
          <w:rFonts w:ascii="Arial" w:hAnsi="Arial" w:cs="Arial"/>
          <w:sz w:val="22"/>
          <w:szCs w:val="22"/>
          <w:lang w:val="mn-MN"/>
        </w:rPr>
        <w:t xml:space="preserve"> </w:t>
      </w:r>
      <w:r w:rsidR="00726FCC" w:rsidRPr="00BC69E3">
        <w:rPr>
          <w:rStyle w:val="normaltextrun"/>
          <w:rFonts w:ascii="Arial" w:hAnsi="Arial" w:cs="Arial"/>
          <w:sz w:val="22"/>
          <w:szCs w:val="22"/>
          <w:lang w:val="mn-MN"/>
        </w:rPr>
        <w:t>эрчимжүүлэх шаардлагатай</w:t>
      </w:r>
      <w:r w:rsidR="00946C59" w:rsidRPr="00BC69E3">
        <w:rPr>
          <w:rStyle w:val="normaltextrun"/>
          <w:rFonts w:ascii="Arial" w:hAnsi="Arial" w:cs="Arial"/>
          <w:sz w:val="22"/>
          <w:szCs w:val="22"/>
          <w:lang w:val="mn-MN"/>
        </w:rPr>
        <w:t xml:space="preserve"> байна.</w:t>
      </w:r>
      <w:r w:rsidR="00946C59" w:rsidRPr="00BC69E3">
        <w:rPr>
          <w:rStyle w:val="eop"/>
          <w:rFonts w:ascii="Arial" w:hAnsi="Arial" w:cs="Arial"/>
          <w:sz w:val="22"/>
          <w:szCs w:val="22"/>
          <w:lang w:val="mn-MN"/>
        </w:rPr>
        <w:t> </w:t>
      </w:r>
    </w:p>
    <w:p w14:paraId="1B8DB130" w14:textId="77777777" w:rsidR="00D0283C" w:rsidRPr="00BC69E3" w:rsidRDefault="00D0283C" w:rsidP="00EA589D">
      <w:pPr>
        <w:pStyle w:val="paragraph"/>
        <w:shd w:val="clear" w:color="auto" w:fill="FFFFFF"/>
        <w:spacing w:before="0" w:beforeAutospacing="0" w:after="0" w:afterAutospacing="0" w:line="276" w:lineRule="auto"/>
        <w:ind w:firstLine="720"/>
        <w:jc w:val="both"/>
        <w:textAlignment w:val="baseline"/>
        <w:rPr>
          <w:rStyle w:val="eop"/>
          <w:rFonts w:ascii="Arial" w:hAnsi="Arial" w:cs="Arial"/>
          <w:color w:val="FF0000"/>
          <w:sz w:val="22"/>
          <w:szCs w:val="22"/>
          <w:lang w:val="mn-MN"/>
        </w:rPr>
      </w:pPr>
    </w:p>
    <w:p w14:paraId="64E08F59" w14:textId="7C96BB17" w:rsidR="00946C59" w:rsidRPr="00E83283" w:rsidRDefault="00946C59" w:rsidP="00EA589D">
      <w:pPr>
        <w:pStyle w:val="paragraph"/>
        <w:shd w:val="clear" w:color="auto" w:fill="FFFFFF"/>
        <w:spacing w:before="0" w:beforeAutospacing="0" w:after="0" w:afterAutospacing="0" w:line="276" w:lineRule="auto"/>
        <w:ind w:firstLine="720"/>
        <w:jc w:val="both"/>
        <w:textAlignment w:val="baseline"/>
        <w:rPr>
          <w:rFonts w:ascii="Arial" w:hAnsi="Arial" w:cs="Arial"/>
          <w:color w:val="FF0000"/>
          <w:sz w:val="22"/>
          <w:szCs w:val="22"/>
          <w:lang w:val="mn-MN"/>
        </w:rPr>
      </w:pPr>
      <w:r w:rsidRPr="00BC69E3">
        <w:rPr>
          <w:rStyle w:val="eop"/>
          <w:rFonts w:ascii="Arial" w:hAnsi="Arial" w:cs="Arial"/>
          <w:color w:val="FF0000"/>
          <w:sz w:val="22"/>
          <w:szCs w:val="22"/>
          <w:lang w:val="mn-MN"/>
        </w:rPr>
        <w:t> </w:t>
      </w:r>
      <w:r w:rsidRPr="00BC69E3">
        <w:rPr>
          <w:rStyle w:val="normaltextrun"/>
          <w:rFonts w:ascii="Arial" w:hAnsi="Arial" w:cs="Arial"/>
          <w:b/>
          <w:bCs/>
          <w:sz w:val="22"/>
          <w:szCs w:val="22"/>
          <w:lang w:val="mn-MN"/>
        </w:rPr>
        <w:t>2.7. Амар тайван аюулгүй нийгэм</w:t>
      </w:r>
      <w:r w:rsidRPr="00BC69E3">
        <w:rPr>
          <w:rStyle w:val="eop"/>
          <w:rFonts w:ascii="Arial" w:hAnsi="Arial" w:cs="Arial"/>
          <w:sz w:val="22"/>
          <w:szCs w:val="22"/>
          <w:lang w:val="mn-MN"/>
        </w:rPr>
        <w:t> </w:t>
      </w:r>
    </w:p>
    <w:p w14:paraId="1D80F0D8" w14:textId="3E3B0EAB" w:rsidR="00946C59" w:rsidRDefault="00946C59" w:rsidP="00EA589D">
      <w:pPr>
        <w:pStyle w:val="paragraph"/>
        <w:shd w:val="clear" w:color="auto" w:fill="FFFFFF" w:themeFill="background1"/>
        <w:spacing w:before="0" w:beforeAutospacing="0" w:after="0" w:afterAutospacing="0" w:line="276" w:lineRule="auto"/>
        <w:ind w:firstLine="720"/>
        <w:jc w:val="both"/>
        <w:textAlignment w:val="baseline"/>
        <w:rPr>
          <w:rStyle w:val="normaltextrun"/>
          <w:rFonts w:ascii="Arial" w:hAnsi="Arial" w:cs="Arial"/>
          <w:sz w:val="22"/>
          <w:szCs w:val="22"/>
          <w:lang w:val="mn-MN"/>
        </w:rPr>
      </w:pPr>
      <w:r w:rsidRPr="00BC69E3">
        <w:rPr>
          <w:rStyle w:val="eop"/>
          <w:rFonts w:ascii="Arial" w:hAnsi="Arial" w:cs="Arial"/>
          <w:sz w:val="22"/>
          <w:szCs w:val="22"/>
          <w:lang w:val="mn-MN"/>
        </w:rPr>
        <w:t> </w:t>
      </w:r>
      <w:r w:rsidR="00465CE8" w:rsidRPr="00BC69E3">
        <w:rPr>
          <w:rStyle w:val="normaltextrun"/>
          <w:rFonts w:ascii="Arial" w:hAnsi="Arial" w:cs="Arial"/>
          <w:sz w:val="22"/>
          <w:szCs w:val="22"/>
          <w:lang w:val="mn-MN"/>
        </w:rPr>
        <w:t xml:space="preserve"> </w:t>
      </w:r>
    </w:p>
    <w:p w14:paraId="20E31CE2" w14:textId="5FEC55B1" w:rsidR="00397FA2" w:rsidRPr="00FA40EF" w:rsidRDefault="00397FA2" w:rsidP="00EA589D">
      <w:pPr>
        <w:pStyle w:val="paragraph"/>
        <w:shd w:val="clear" w:color="auto" w:fill="FFFFFF" w:themeFill="background1"/>
        <w:spacing w:before="0" w:beforeAutospacing="0" w:after="0" w:afterAutospacing="0" w:line="276" w:lineRule="auto"/>
        <w:ind w:firstLine="720"/>
        <w:jc w:val="both"/>
        <w:textAlignment w:val="baseline"/>
        <w:rPr>
          <w:rStyle w:val="eop"/>
          <w:rFonts w:ascii="Segoe UI" w:hAnsi="Segoe UI" w:cs="Segoe UI"/>
          <w:sz w:val="18"/>
          <w:szCs w:val="18"/>
          <w:lang w:val="mn-MN"/>
        </w:rPr>
      </w:pPr>
      <w:r w:rsidRPr="00BC69E3">
        <w:rPr>
          <w:rStyle w:val="normaltextrun"/>
          <w:rFonts w:ascii="Arial" w:hAnsi="Arial" w:cs="Arial"/>
          <w:sz w:val="22"/>
          <w:szCs w:val="22"/>
          <w:lang w:val="mn-MN"/>
        </w:rPr>
        <w:t>Зэвсэгт хүчин, дархан хил, хүн, нийгмийн амар тайван байдал, хууль сахиулах салбарын хөгжил, мэдээллийн аюулгүй байдал гэсэн 5 зорилтыг хэрэгжүүлэх хүрээнд “Улсын батлан хамгаалах чадавхыг бэхжүүлж, хүний эрх, эрх чөлөө, нийгмийн дэг журам, иргэдийн амьдрах орчны аюулгүй байдлыг хангах, гамшгийн эрсдэлийг бууруулах замаар хүн, нийгмийн аюулгүй байдлыг хангана</w:t>
      </w:r>
      <w:r w:rsidRPr="00BC69E3">
        <w:rPr>
          <w:rStyle w:val="normaltextrun"/>
          <w:rFonts w:ascii="Arial" w:hAnsi="Arial" w:cs="Arial"/>
          <w:sz w:val="22"/>
          <w:szCs w:val="22"/>
          <w:shd w:val="clear" w:color="auto" w:fill="FFFFFF"/>
          <w:lang w:val="mn-MN"/>
        </w:rPr>
        <w:t>” гэсэн зорилгыг дэвшүүл</w:t>
      </w:r>
      <w:r>
        <w:rPr>
          <w:rStyle w:val="normaltextrun"/>
          <w:rFonts w:ascii="Arial" w:hAnsi="Arial" w:cs="Arial"/>
          <w:sz w:val="22"/>
          <w:szCs w:val="22"/>
          <w:shd w:val="clear" w:color="auto" w:fill="FFFFFF"/>
          <w:lang w:val="mn-MN"/>
        </w:rPr>
        <w:t>ж</w:t>
      </w:r>
      <w:r w:rsidRPr="00BC69E3">
        <w:rPr>
          <w:rStyle w:val="normaltextrun"/>
          <w:rFonts w:ascii="Arial" w:hAnsi="Arial" w:cs="Arial"/>
          <w:sz w:val="22"/>
          <w:szCs w:val="22"/>
          <w:shd w:val="clear" w:color="auto" w:fill="FFFFFF"/>
          <w:lang w:val="mn-MN"/>
        </w:rPr>
        <w:t xml:space="preserve">, </w:t>
      </w:r>
      <w:r>
        <w:rPr>
          <w:rStyle w:val="normaltextrun"/>
          <w:rFonts w:ascii="Arial" w:hAnsi="Arial" w:cs="Arial"/>
          <w:sz w:val="22"/>
          <w:szCs w:val="22"/>
          <w:shd w:val="clear" w:color="auto" w:fill="FFFFFF"/>
          <w:lang w:val="mn-MN"/>
        </w:rPr>
        <w:t>23</w:t>
      </w:r>
      <w:r w:rsidR="00B81677">
        <w:rPr>
          <w:rStyle w:val="normaltextrun"/>
          <w:rFonts w:ascii="Arial" w:hAnsi="Arial" w:cs="Arial"/>
          <w:sz w:val="22"/>
          <w:szCs w:val="22"/>
          <w:shd w:val="clear" w:color="auto" w:fill="FFFFFF"/>
          <w:lang w:val="mn-MN"/>
        </w:rPr>
        <w:t xml:space="preserve"> </w:t>
      </w:r>
      <w:r w:rsidRPr="00BC69E3">
        <w:rPr>
          <w:rStyle w:val="normaltextrun"/>
          <w:rFonts w:ascii="Arial" w:hAnsi="Arial" w:cs="Arial"/>
          <w:sz w:val="22"/>
          <w:szCs w:val="22"/>
          <w:shd w:val="clear" w:color="auto" w:fill="FFFFFF"/>
          <w:lang w:val="mn-MN"/>
        </w:rPr>
        <w:t xml:space="preserve">арга хэмжээг </w:t>
      </w:r>
      <w:r>
        <w:rPr>
          <w:rStyle w:val="normaltextrun"/>
          <w:rFonts w:ascii="Arial" w:hAnsi="Arial" w:cs="Arial"/>
          <w:sz w:val="22"/>
          <w:szCs w:val="22"/>
          <w:shd w:val="clear" w:color="auto" w:fill="FFFFFF"/>
          <w:lang w:val="mn-MN"/>
        </w:rPr>
        <w:t>баталсан</w:t>
      </w:r>
      <w:r w:rsidRPr="00BC69E3">
        <w:rPr>
          <w:rStyle w:val="normaltextrun"/>
          <w:rFonts w:ascii="Arial" w:hAnsi="Arial" w:cs="Arial"/>
          <w:sz w:val="22"/>
          <w:szCs w:val="22"/>
          <w:shd w:val="clear" w:color="auto" w:fill="FFFFFF"/>
          <w:lang w:val="mn-MN"/>
        </w:rPr>
        <w:t>.</w:t>
      </w:r>
      <w:r w:rsidRPr="00BC69E3">
        <w:rPr>
          <w:rStyle w:val="eop"/>
          <w:rFonts w:ascii="Arial" w:hAnsi="Arial" w:cs="Arial"/>
          <w:sz w:val="22"/>
          <w:szCs w:val="22"/>
          <w:lang w:val="mn-MN"/>
        </w:rPr>
        <w:t> </w:t>
      </w:r>
      <w:r w:rsidRPr="00BC69E3">
        <w:rPr>
          <w:rStyle w:val="normaltextrun"/>
          <w:rFonts w:ascii="Arial" w:hAnsi="Arial" w:cs="Arial"/>
          <w:sz w:val="22"/>
          <w:szCs w:val="22"/>
          <w:lang w:val="mn-MN"/>
        </w:rPr>
        <w:t xml:space="preserve">23 арга хэмжээний хэрэгжилтэд явцын хяналт-шинжилгээ, үнэлгээ хийхэд дунджаар </w:t>
      </w:r>
      <w:r>
        <w:rPr>
          <w:rStyle w:val="normaltextrun"/>
          <w:rFonts w:ascii="Arial" w:hAnsi="Arial" w:cs="Arial"/>
          <w:sz w:val="22"/>
          <w:szCs w:val="22"/>
          <w:lang w:val="mn-MN"/>
        </w:rPr>
        <w:t>83</w:t>
      </w:r>
      <w:r w:rsidRPr="00BC69E3">
        <w:rPr>
          <w:rStyle w:val="normaltextrun"/>
          <w:rFonts w:ascii="Arial" w:hAnsi="Arial" w:cs="Arial"/>
          <w:sz w:val="22"/>
          <w:szCs w:val="22"/>
          <w:lang w:val="mn-MN"/>
        </w:rPr>
        <w:t>.</w:t>
      </w:r>
      <w:r>
        <w:rPr>
          <w:rStyle w:val="normaltextrun"/>
          <w:rFonts w:ascii="Arial" w:hAnsi="Arial" w:cs="Arial"/>
          <w:sz w:val="22"/>
          <w:szCs w:val="22"/>
          <w:lang w:val="mn-MN"/>
        </w:rPr>
        <w:t>9%-</w:t>
      </w:r>
      <w:r w:rsidRPr="00BC69E3">
        <w:rPr>
          <w:rStyle w:val="normaltextrun"/>
          <w:rFonts w:ascii="Arial" w:hAnsi="Arial" w:cs="Arial"/>
          <w:sz w:val="22"/>
          <w:szCs w:val="22"/>
          <w:lang w:val="mn-MN"/>
        </w:rPr>
        <w:t>тай</w:t>
      </w:r>
      <w:r>
        <w:rPr>
          <w:rStyle w:val="normaltextrun"/>
          <w:rFonts w:ascii="Arial" w:hAnsi="Arial" w:cs="Arial"/>
          <w:sz w:val="22"/>
          <w:szCs w:val="22"/>
          <w:lang w:val="mn-MN"/>
        </w:rPr>
        <w:t xml:space="preserve"> буюу</w:t>
      </w:r>
      <w:r w:rsidRPr="00BC69E3">
        <w:rPr>
          <w:rStyle w:val="normaltextrun"/>
          <w:rFonts w:ascii="Arial" w:hAnsi="Arial" w:cs="Arial"/>
          <w:sz w:val="22"/>
          <w:szCs w:val="22"/>
          <w:lang w:val="mn-MN"/>
        </w:rPr>
        <w:t xml:space="preserve"> “тодорхой үр дүнд хүрсэн”  байна. </w:t>
      </w:r>
    </w:p>
    <w:p w14:paraId="5219DF24" w14:textId="77777777" w:rsidR="00574AFD" w:rsidRPr="00BC69E3" w:rsidRDefault="00574AFD" w:rsidP="00EA589D">
      <w:pPr>
        <w:pStyle w:val="paragraph"/>
        <w:shd w:val="clear" w:color="auto" w:fill="FFFFFF" w:themeFill="background1"/>
        <w:spacing w:before="0" w:beforeAutospacing="0" w:after="0" w:afterAutospacing="0" w:line="276" w:lineRule="auto"/>
        <w:jc w:val="both"/>
        <w:textAlignment w:val="baseline"/>
        <w:rPr>
          <w:rFonts w:ascii="Segoe UI" w:hAnsi="Segoe UI" w:cs="Segoe UI"/>
          <w:sz w:val="18"/>
          <w:szCs w:val="18"/>
          <w:lang w:val="mn-MN"/>
        </w:rPr>
      </w:pPr>
    </w:p>
    <w:p w14:paraId="24B18FD1" w14:textId="28141324" w:rsidR="00935132" w:rsidRPr="007C62E5" w:rsidRDefault="00935132" w:rsidP="00EA589D">
      <w:pPr>
        <w:pStyle w:val="paragraph"/>
        <w:shd w:val="clear" w:color="auto" w:fill="FFFFFF"/>
        <w:spacing w:before="0" w:beforeAutospacing="0" w:after="0" w:afterAutospacing="0" w:line="276" w:lineRule="auto"/>
        <w:jc w:val="both"/>
        <w:textAlignment w:val="baseline"/>
        <w:rPr>
          <w:rStyle w:val="eop"/>
          <w:rFonts w:ascii="Arial" w:hAnsi="Arial" w:cs="Arial"/>
          <w:sz w:val="22"/>
          <w:szCs w:val="22"/>
          <w:lang w:val="mn-MN"/>
        </w:rPr>
      </w:pPr>
      <w:r w:rsidRPr="007C62E5">
        <w:rPr>
          <w:rStyle w:val="eop"/>
          <w:rFonts w:ascii="Arial" w:hAnsi="Arial" w:cs="Arial"/>
          <w:sz w:val="22"/>
          <w:szCs w:val="22"/>
          <w:lang w:val="mn-MN"/>
        </w:rPr>
        <w:t xml:space="preserve">Хүснэгт </w:t>
      </w:r>
      <w:r w:rsidR="007C62E5" w:rsidRPr="007C62E5">
        <w:rPr>
          <w:rStyle w:val="eop"/>
          <w:rFonts w:ascii="Arial" w:hAnsi="Arial" w:cs="Arial"/>
          <w:sz w:val="22"/>
          <w:szCs w:val="22"/>
          <w:lang w:val="mn-MN"/>
        </w:rPr>
        <w:t>9</w:t>
      </w:r>
      <w:r w:rsidRPr="007C62E5">
        <w:rPr>
          <w:rStyle w:val="eop"/>
          <w:rFonts w:ascii="Arial" w:hAnsi="Arial" w:cs="Arial"/>
          <w:sz w:val="22"/>
          <w:szCs w:val="22"/>
          <w:lang w:val="mn-MN"/>
        </w:rPr>
        <w:t xml:space="preserve">. </w:t>
      </w:r>
      <w:r w:rsidR="00CC29A0" w:rsidRPr="007C62E5">
        <w:rPr>
          <w:rStyle w:val="eop"/>
          <w:rFonts w:ascii="Arial" w:hAnsi="Arial" w:cs="Arial"/>
          <w:sz w:val="22"/>
          <w:szCs w:val="22"/>
          <w:lang w:val="mn-MN"/>
        </w:rPr>
        <w:t>Амар тайван аюулгүй нийгэм</w:t>
      </w:r>
      <w:r w:rsidRPr="007C62E5">
        <w:rPr>
          <w:rStyle w:val="eop"/>
          <w:rFonts w:ascii="Arial" w:hAnsi="Arial" w:cs="Arial"/>
          <w:sz w:val="22"/>
          <w:szCs w:val="22"/>
          <w:lang w:val="mn-MN"/>
        </w:rPr>
        <w:t xml:space="preserve"> зорилгын хэрэгжилтийн үнэлгээ</w:t>
      </w:r>
    </w:p>
    <w:tbl>
      <w:tblPr>
        <w:tblStyle w:val="TableGrid"/>
        <w:tblW w:w="0" w:type="auto"/>
        <w:tblLook w:val="04A0" w:firstRow="1" w:lastRow="0" w:firstColumn="1" w:lastColumn="0" w:noHBand="0" w:noVBand="1"/>
      </w:tblPr>
      <w:tblGrid>
        <w:gridCol w:w="452"/>
        <w:gridCol w:w="2990"/>
        <w:gridCol w:w="1073"/>
        <w:gridCol w:w="806"/>
        <w:gridCol w:w="802"/>
        <w:gridCol w:w="716"/>
        <w:gridCol w:w="716"/>
        <w:gridCol w:w="716"/>
        <w:gridCol w:w="596"/>
        <w:gridCol w:w="994"/>
      </w:tblGrid>
      <w:tr w:rsidR="00935132" w:rsidRPr="00BC69E3" w14:paraId="2CEC415D" w14:textId="77777777" w:rsidTr="00C34D84">
        <w:tc>
          <w:tcPr>
            <w:tcW w:w="451" w:type="dxa"/>
            <w:vMerge w:val="restart"/>
            <w:vAlign w:val="center"/>
          </w:tcPr>
          <w:p w14:paraId="4AE70537" w14:textId="77777777" w:rsidR="00935132" w:rsidRPr="00BC69E3" w:rsidRDefault="00935132"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дд</w:t>
            </w:r>
          </w:p>
        </w:tc>
        <w:tc>
          <w:tcPr>
            <w:tcW w:w="3054" w:type="dxa"/>
            <w:vMerge w:val="restart"/>
            <w:vAlign w:val="center"/>
          </w:tcPr>
          <w:p w14:paraId="1BBFE2FA" w14:textId="576BD761" w:rsidR="00935132" w:rsidRPr="00BC69E3" w:rsidRDefault="00935132"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Зорил</w:t>
            </w:r>
            <w:r w:rsidR="005E1CFF" w:rsidRPr="00BC69E3">
              <w:rPr>
                <w:rFonts w:ascii="Arial" w:hAnsi="Arial" w:cs="Arial"/>
                <w:sz w:val="20"/>
                <w:szCs w:val="20"/>
                <w:lang w:val="mn-MN"/>
              </w:rPr>
              <w:t>т</w:t>
            </w:r>
          </w:p>
        </w:tc>
        <w:tc>
          <w:tcPr>
            <w:tcW w:w="1080" w:type="dxa"/>
            <w:vMerge w:val="restart"/>
            <w:vAlign w:val="center"/>
          </w:tcPr>
          <w:p w14:paraId="2B735C0D" w14:textId="77777777" w:rsidR="00935132" w:rsidRPr="00BC69E3" w:rsidRDefault="00935132"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Арга хэмжээ</w:t>
            </w:r>
          </w:p>
        </w:tc>
        <w:tc>
          <w:tcPr>
            <w:tcW w:w="4387" w:type="dxa"/>
            <w:gridSpan w:val="6"/>
            <w:vAlign w:val="center"/>
          </w:tcPr>
          <w:p w14:paraId="039F204A" w14:textId="77777777" w:rsidR="00935132" w:rsidRPr="00BC69E3" w:rsidRDefault="00935132"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Хэрэгжилтийн хувь</w:t>
            </w:r>
          </w:p>
        </w:tc>
        <w:tc>
          <w:tcPr>
            <w:tcW w:w="997" w:type="dxa"/>
            <w:vMerge w:val="restart"/>
          </w:tcPr>
          <w:p w14:paraId="0AA667E4" w14:textId="77777777" w:rsidR="00935132" w:rsidRPr="00BC69E3" w:rsidRDefault="00935132"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Дундаж үнэлгээ</w:t>
            </w:r>
          </w:p>
        </w:tc>
      </w:tr>
      <w:tr w:rsidR="00935132" w:rsidRPr="00BC69E3" w14:paraId="73580FCA" w14:textId="77777777" w:rsidTr="00C34D84">
        <w:tc>
          <w:tcPr>
            <w:tcW w:w="451" w:type="dxa"/>
            <w:vMerge/>
            <w:vAlign w:val="center"/>
          </w:tcPr>
          <w:p w14:paraId="7E9454B6" w14:textId="77777777" w:rsidR="00935132" w:rsidRPr="00BC69E3" w:rsidRDefault="00935132"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3054" w:type="dxa"/>
            <w:vMerge/>
            <w:vAlign w:val="center"/>
          </w:tcPr>
          <w:p w14:paraId="1B82D8B5" w14:textId="77777777" w:rsidR="00935132" w:rsidRPr="00BC69E3" w:rsidRDefault="00935132"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c>
          <w:tcPr>
            <w:tcW w:w="1080" w:type="dxa"/>
            <w:vMerge/>
            <w:vAlign w:val="bottom"/>
          </w:tcPr>
          <w:p w14:paraId="05C064B6" w14:textId="77777777" w:rsidR="00935132" w:rsidRPr="00BC69E3" w:rsidRDefault="00935132"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c>
          <w:tcPr>
            <w:tcW w:w="810" w:type="dxa"/>
            <w:vAlign w:val="center"/>
          </w:tcPr>
          <w:p w14:paraId="40E43C23" w14:textId="77777777" w:rsidR="00935132" w:rsidRPr="00BC69E3" w:rsidRDefault="00935132"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100.0</w:t>
            </w:r>
          </w:p>
        </w:tc>
        <w:tc>
          <w:tcPr>
            <w:tcW w:w="810" w:type="dxa"/>
            <w:vAlign w:val="center"/>
          </w:tcPr>
          <w:p w14:paraId="0EE3D007" w14:textId="77777777" w:rsidR="00935132" w:rsidRPr="00BC69E3" w:rsidRDefault="00935132"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90.0</w:t>
            </w:r>
          </w:p>
        </w:tc>
        <w:tc>
          <w:tcPr>
            <w:tcW w:w="720" w:type="dxa"/>
            <w:vAlign w:val="center"/>
          </w:tcPr>
          <w:p w14:paraId="54B050B1" w14:textId="77777777" w:rsidR="00935132" w:rsidRPr="00BC69E3" w:rsidRDefault="00935132"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70.0</w:t>
            </w:r>
          </w:p>
        </w:tc>
        <w:tc>
          <w:tcPr>
            <w:tcW w:w="720" w:type="dxa"/>
            <w:vAlign w:val="center"/>
          </w:tcPr>
          <w:p w14:paraId="0B148054" w14:textId="77777777" w:rsidR="00935132" w:rsidRPr="00BC69E3" w:rsidRDefault="00935132"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50.0</w:t>
            </w:r>
          </w:p>
        </w:tc>
        <w:tc>
          <w:tcPr>
            <w:tcW w:w="720" w:type="dxa"/>
            <w:vAlign w:val="center"/>
          </w:tcPr>
          <w:p w14:paraId="2C8BCAD1" w14:textId="77777777" w:rsidR="00935132" w:rsidRPr="00BC69E3" w:rsidRDefault="00935132"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30.0</w:t>
            </w:r>
          </w:p>
        </w:tc>
        <w:tc>
          <w:tcPr>
            <w:tcW w:w="607" w:type="dxa"/>
            <w:vAlign w:val="center"/>
          </w:tcPr>
          <w:p w14:paraId="09F08587" w14:textId="77777777" w:rsidR="00935132" w:rsidRPr="00BC69E3" w:rsidRDefault="00935132"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0</w:t>
            </w:r>
          </w:p>
        </w:tc>
        <w:tc>
          <w:tcPr>
            <w:tcW w:w="997" w:type="dxa"/>
            <w:vMerge/>
            <w:vAlign w:val="center"/>
          </w:tcPr>
          <w:p w14:paraId="6B3F3819" w14:textId="77777777" w:rsidR="00935132" w:rsidRPr="00BC69E3" w:rsidRDefault="00935132" w:rsidP="00EA589D">
            <w:pPr>
              <w:pStyle w:val="paragraph"/>
              <w:spacing w:before="0" w:beforeAutospacing="0" w:after="0" w:afterAutospacing="0" w:line="276" w:lineRule="auto"/>
              <w:jc w:val="both"/>
              <w:textAlignment w:val="baseline"/>
              <w:rPr>
                <w:rFonts w:ascii="Arial" w:hAnsi="Arial" w:cs="Arial"/>
                <w:color w:val="000000"/>
                <w:sz w:val="20"/>
                <w:szCs w:val="20"/>
                <w:lang w:val="mn-MN"/>
              </w:rPr>
            </w:pPr>
          </w:p>
        </w:tc>
      </w:tr>
      <w:tr w:rsidR="00BD1220" w:rsidRPr="00BC69E3" w14:paraId="43D24175" w14:textId="77777777" w:rsidTr="00BD1220">
        <w:tc>
          <w:tcPr>
            <w:tcW w:w="451" w:type="dxa"/>
            <w:vAlign w:val="center"/>
          </w:tcPr>
          <w:p w14:paraId="1462AA34"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1</w:t>
            </w:r>
          </w:p>
        </w:tc>
        <w:tc>
          <w:tcPr>
            <w:tcW w:w="3054" w:type="dxa"/>
            <w:vAlign w:val="center"/>
          </w:tcPr>
          <w:p w14:paraId="28283D12" w14:textId="206D4F2A" w:rsidR="00BD1220" w:rsidRPr="00BC69E3" w:rsidRDefault="00BD1220" w:rsidP="00EA589D">
            <w:pPr>
              <w:pStyle w:val="paragraph"/>
              <w:spacing w:before="0" w:beforeAutospacing="0" w:after="0" w:afterAutospacing="0" w:line="276" w:lineRule="auto"/>
              <w:textAlignment w:val="baseline"/>
              <w:rPr>
                <w:rFonts w:ascii="Arial" w:hAnsi="Arial" w:cs="Arial"/>
                <w:sz w:val="20"/>
                <w:szCs w:val="20"/>
                <w:lang w:val="mn-MN"/>
              </w:rPr>
            </w:pPr>
            <w:r w:rsidRPr="00BC69E3">
              <w:rPr>
                <w:rFonts w:ascii="Arial" w:hAnsi="Arial" w:cs="Arial"/>
                <w:color w:val="000000"/>
                <w:sz w:val="20"/>
                <w:szCs w:val="20"/>
                <w:lang w:val="mn-MN"/>
              </w:rPr>
              <w:t>Зэвсэгт хүчин</w:t>
            </w:r>
          </w:p>
        </w:tc>
        <w:tc>
          <w:tcPr>
            <w:tcW w:w="1080" w:type="dxa"/>
            <w:vAlign w:val="center"/>
          </w:tcPr>
          <w:p w14:paraId="2ABBAD83" w14:textId="6183D5F2" w:rsidR="00BD1220" w:rsidRPr="00BC69E3" w:rsidRDefault="00BD122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4</w:t>
            </w:r>
          </w:p>
        </w:tc>
        <w:tc>
          <w:tcPr>
            <w:tcW w:w="810" w:type="dxa"/>
            <w:vAlign w:val="center"/>
          </w:tcPr>
          <w:p w14:paraId="7CFC497C" w14:textId="57ACB4CF" w:rsidR="00BD1220"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1</w:t>
            </w:r>
          </w:p>
        </w:tc>
        <w:tc>
          <w:tcPr>
            <w:tcW w:w="810" w:type="dxa"/>
            <w:vAlign w:val="center"/>
          </w:tcPr>
          <w:p w14:paraId="759C2483"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1</w:t>
            </w:r>
          </w:p>
        </w:tc>
        <w:tc>
          <w:tcPr>
            <w:tcW w:w="720" w:type="dxa"/>
            <w:vAlign w:val="center"/>
          </w:tcPr>
          <w:p w14:paraId="0231A935" w14:textId="236A07B7" w:rsidR="00BD1220"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2</w:t>
            </w:r>
          </w:p>
        </w:tc>
        <w:tc>
          <w:tcPr>
            <w:tcW w:w="720" w:type="dxa"/>
            <w:vAlign w:val="center"/>
          </w:tcPr>
          <w:p w14:paraId="46351438"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20" w:type="dxa"/>
            <w:vAlign w:val="center"/>
          </w:tcPr>
          <w:p w14:paraId="7D558A80"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607" w:type="dxa"/>
            <w:vAlign w:val="center"/>
          </w:tcPr>
          <w:p w14:paraId="55AF3F65"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997" w:type="dxa"/>
            <w:vAlign w:val="center"/>
          </w:tcPr>
          <w:p w14:paraId="3F1FD8F0" w14:textId="75A9DB24" w:rsidR="00BD1220"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sidRPr="00117ECD">
              <w:rPr>
                <w:rFonts w:ascii="Arial" w:hAnsi="Arial" w:cs="Arial"/>
                <w:color w:val="000000"/>
                <w:sz w:val="20"/>
                <w:szCs w:val="20"/>
              </w:rPr>
              <w:t>82.5</w:t>
            </w:r>
          </w:p>
        </w:tc>
      </w:tr>
      <w:tr w:rsidR="00BD1220" w:rsidRPr="00BC69E3" w14:paraId="02DEA59D" w14:textId="77777777" w:rsidTr="00BD1220">
        <w:tc>
          <w:tcPr>
            <w:tcW w:w="451" w:type="dxa"/>
            <w:vAlign w:val="center"/>
          </w:tcPr>
          <w:p w14:paraId="74261046"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2</w:t>
            </w:r>
          </w:p>
        </w:tc>
        <w:tc>
          <w:tcPr>
            <w:tcW w:w="3054" w:type="dxa"/>
            <w:vAlign w:val="center"/>
          </w:tcPr>
          <w:p w14:paraId="734B4769" w14:textId="5B414DA7" w:rsidR="00BD1220" w:rsidRPr="00BC69E3" w:rsidRDefault="00BD1220" w:rsidP="00EA589D">
            <w:pPr>
              <w:pStyle w:val="paragraph"/>
              <w:spacing w:before="0" w:beforeAutospacing="0" w:after="0" w:afterAutospacing="0" w:line="276" w:lineRule="auto"/>
              <w:textAlignment w:val="baseline"/>
              <w:rPr>
                <w:rFonts w:ascii="Arial" w:hAnsi="Arial" w:cs="Arial"/>
                <w:sz w:val="20"/>
                <w:szCs w:val="20"/>
                <w:lang w:val="mn-MN"/>
              </w:rPr>
            </w:pPr>
            <w:r w:rsidRPr="00BC69E3">
              <w:rPr>
                <w:rFonts w:ascii="Arial" w:hAnsi="Arial" w:cs="Arial"/>
                <w:color w:val="000000"/>
                <w:sz w:val="20"/>
                <w:szCs w:val="20"/>
                <w:lang w:val="mn-MN"/>
              </w:rPr>
              <w:t>Дархан хил</w:t>
            </w:r>
          </w:p>
        </w:tc>
        <w:tc>
          <w:tcPr>
            <w:tcW w:w="1080" w:type="dxa"/>
            <w:vAlign w:val="center"/>
          </w:tcPr>
          <w:p w14:paraId="29FF7C42" w14:textId="6A269505" w:rsidR="00BD1220" w:rsidRPr="00BC69E3" w:rsidRDefault="00BD122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4</w:t>
            </w:r>
          </w:p>
        </w:tc>
        <w:tc>
          <w:tcPr>
            <w:tcW w:w="810" w:type="dxa"/>
            <w:vAlign w:val="center"/>
          </w:tcPr>
          <w:p w14:paraId="494EC638" w14:textId="65936136" w:rsidR="00BD1220"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w:t>
            </w:r>
          </w:p>
        </w:tc>
        <w:tc>
          <w:tcPr>
            <w:tcW w:w="810" w:type="dxa"/>
            <w:vAlign w:val="center"/>
          </w:tcPr>
          <w:p w14:paraId="6E172ECE" w14:textId="5AF292C4" w:rsidR="00BD1220" w:rsidRPr="00117ECD" w:rsidRDefault="00117ECD"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3</w:t>
            </w:r>
          </w:p>
        </w:tc>
        <w:tc>
          <w:tcPr>
            <w:tcW w:w="720" w:type="dxa"/>
            <w:vAlign w:val="center"/>
          </w:tcPr>
          <w:p w14:paraId="0A6B7439" w14:textId="2AE5E57D" w:rsidR="00BD1220" w:rsidRPr="00117ECD" w:rsidRDefault="00117ECD"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color w:val="000000" w:themeColor="text1"/>
                <w:sz w:val="20"/>
                <w:szCs w:val="20"/>
              </w:rPr>
              <w:t>1</w:t>
            </w:r>
          </w:p>
        </w:tc>
        <w:tc>
          <w:tcPr>
            <w:tcW w:w="720" w:type="dxa"/>
            <w:vAlign w:val="center"/>
          </w:tcPr>
          <w:p w14:paraId="57566B06"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720" w:type="dxa"/>
            <w:vAlign w:val="center"/>
          </w:tcPr>
          <w:p w14:paraId="2954A77D"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607" w:type="dxa"/>
            <w:vAlign w:val="center"/>
          </w:tcPr>
          <w:p w14:paraId="2FAA25E0"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997" w:type="dxa"/>
            <w:vAlign w:val="center"/>
          </w:tcPr>
          <w:p w14:paraId="2D7BD672" w14:textId="4471F210" w:rsidR="00BD1220" w:rsidRPr="00117ECD" w:rsidRDefault="00117ECD"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sidRPr="00117ECD">
              <w:rPr>
                <w:rFonts w:ascii="Arial" w:hAnsi="Arial" w:cs="Arial"/>
                <w:color w:val="000000"/>
                <w:sz w:val="20"/>
                <w:szCs w:val="20"/>
              </w:rPr>
              <w:t>85.0</w:t>
            </w:r>
          </w:p>
        </w:tc>
      </w:tr>
      <w:tr w:rsidR="00BD1220" w:rsidRPr="00BC69E3" w14:paraId="1A034E78" w14:textId="77777777" w:rsidTr="00BD1220">
        <w:tc>
          <w:tcPr>
            <w:tcW w:w="451" w:type="dxa"/>
            <w:vAlign w:val="center"/>
          </w:tcPr>
          <w:p w14:paraId="3284357A"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3</w:t>
            </w:r>
          </w:p>
        </w:tc>
        <w:tc>
          <w:tcPr>
            <w:tcW w:w="3054" w:type="dxa"/>
            <w:vAlign w:val="center"/>
          </w:tcPr>
          <w:p w14:paraId="15046111" w14:textId="277B8B23" w:rsidR="00BD1220" w:rsidRPr="00BC69E3" w:rsidRDefault="00BD1220" w:rsidP="00EA589D">
            <w:pPr>
              <w:pStyle w:val="paragraph"/>
              <w:spacing w:before="0" w:beforeAutospacing="0" w:after="0" w:afterAutospacing="0" w:line="276" w:lineRule="auto"/>
              <w:textAlignment w:val="baseline"/>
              <w:rPr>
                <w:rFonts w:ascii="Arial" w:hAnsi="Arial" w:cs="Arial"/>
                <w:sz w:val="20"/>
                <w:szCs w:val="20"/>
                <w:lang w:val="mn-MN"/>
              </w:rPr>
            </w:pPr>
            <w:r w:rsidRPr="00BC69E3">
              <w:rPr>
                <w:rFonts w:ascii="Arial" w:hAnsi="Arial" w:cs="Arial"/>
                <w:color w:val="000000"/>
                <w:sz w:val="20"/>
                <w:szCs w:val="20"/>
                <w:lang w:val="mn-MN"/>
              </w:rPr>
              <w:t>Хүн, нийгмийн амар тайван байдал</w:t>
            </w:r>
          </w:p>
        </w:tc>
        <w:tc>
          <w:tcPr>
            <w:tcW w:w="1080" w:type="dxa"/>
            <w:vAlign w:val="center"/>
          </w:tcPr>
          <w:p w14:paraId="640C8830" w14:textId="06AB24E3" w:rsidR="00BD1220" w:rsidRPr="00BC69E3" w:rsidRDefault="00BD122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6</w:t>
            </w:r>
          </w:p>
        </w:tc>
        <w:tc>
          <w:tcPr>
            <w:tcW w:w="810" w:type="dxa"/>
            <w:vAlign w:val="center"/>
          </w:tcPr>
          <w:p w14:paraId="4FD1906C" w14:textId="4B2CF813" w:rsidR="00BD1220" w:rsidRPr="00F83719" w:rsidRDefault="00F83719"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2</w:t>
            </w:r>
          </w:p>
        </w:tc>
        <w:tc>
          <w:tcPr>
            <w:tcW w:w="810" w:type="dxa"/>
            <w:vAlign w:val="center"/>
          </w:tcPr>
          <w:p w14:paraId="359E6A28" w14:textId="0F15A98F" w:rsidR="00BD1220" w:rsidRPr="00F83719" w:rsidRDefault="00F83719"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2</w:t>
            </w:r>
          </w:p>
        </w:tc>
        <w:tc>
          <w:tcPr>
            <w:tcW w:w="720" w:type="dxa"/>
            <w:vAlign w:val="center"/>
          </w:tcPr>
          <w:p w14:paraId="195B6217" w14:textId="0828DD39" w:rsidR="00BD1220" w:rsidRPr="00F83719" w:rsidRDefault="00F8371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color w:val="000000"/>
                <w:sz w:val="20"/>
                <w:szCs w:val="20"/>
              </w:rPr>
              <w:t>1</w:t>
            </w:r>
          </w:p>
        </w:tc>
        <w:tc>
          <w:tcPr>
            <w:tcW w:w="720" w:type="dxa"/>
            <w:vAlign w:val="center"/>
          </w:tcPr>
          <w:p w14:paraId="61CED2DC" w14:textId="27CE7DE3"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sz w:val="20"/>
                <w:szCs w:val="20"/>
                <w:lang w:val="mn-MN"/>
              </w:rPr>
              <w:t>-</w:t>
            </w:r>
          </w:p>
        </w:tc>
        <w:tc>
          <w:tcPr>
            <w:tcW w:w="720" w:type="dxa"/>
            <w:vAlign w:val="center"/>
          </w:tcPr>
          <w:p w14:paraId="567C3F33" w14:textId="6188A60A"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1</w:t>
            </w:r>
          </w:p>
        </w:tc>
        <w:tc>
          <w:tcPr>
            <w:tcW w:w="607" w:type="dxa"/>
            <w:vAlign w:val="center"/>
          </w:tcPr>
          <w:p w14:paraId="77917C56"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997" w:type="dxa"/>
            <w:vAlign w:val="center"/>
          </w:tcPr>
          <w:p w14:paraId="235BF644" w14:textId="50D9F97B" w:rsidR="00BD1220" w:rsidRPr="00F83719" w:rsidRDefault="00F8371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F83719">
              <w:rPr>
                <w:rFonts w:ascii="Arial" w:hAnsi="Arial" w:cs="Arial"/>
                <w:color w:val="000000" w:themeColor="text1"/>
                <w:sz w:val="20"/>
                <w:szCs w:val="20"/>
              </w:rPr>
              <w:t>80.0</w:t>
            </w:r>
          </w:p>
        </w:tc>
      </w:tr>
      <w:tr w:rsidR="00BD1220" w:rsidRPr="00BC69E3" w14:paraId="21A70609" w14:textId="77777777" w:rsidTr="00BD1220">
        <w:tc>
          <w:tcPr>
            <w:tcW w:w="451" w:type="dxa"/>
            <w:vAlign w:val="center"/>
          </w:tcPr>
          <w:p w14:paraId="0BE61B2D"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4</w:t>
            </w:r>
          </w:p>
        </w:tc>
        <w:tc>
          <w:tcPr>
            <w:tcW w:w="3054" w:type="dxa"/>
            <w:vAlign w:val="center"/>
          </w:tcPr>
          <w:p w14:paraId="15AD4F10" w14:textId="1B622E13" w:rsidR="00BD1220" w:rsidRPr="00BC69E3" w:rsidRDefault="00BD1220" w:rsidP="00EA589D">
            <w:pPr>
              <w:pStyle w:val="paragraph"/>
              <w:spacing w:before="0" w:beforeAutospacing="0" w:after="0" w:afterAutospacing="0" w:line="276" w:lineRule="auto"/>
              <w:textAlignment w:val="baseline"/>
              <w:rPr>
                <w:rFonts w:ascii="Arial" w:hAnsi="Arial" w:cs="Arial"/>
                <w:sz w:val="20"/>
                <w:szCs w:val="20"/>
                <w:lang w:val="mn-MN"/>
              </w:rPr>
            </w:pPr>
            <w:r w:rsidRPr="00BC69E3">
              <w:rPr>
                <w:rFonts w:ascii="Arial" w:hAnsi="Arial" w:cs="Arial"/>
                <w:color w:val="000000"/>
                <w:sz w:val="20"/>
                <w:szCs w:val="20"/>
                <w:lang w:val="mn-MN"/>
              </w:rPr>
              <w:t>Хууль сахиулах салбарын хөгжил</w:t>
            </w:r>
          </w:p>
        </w:tc>
        <w:tc>
          <w:tcPr>
            <w:tcW w:w="1080" w:type="dxa"/>
            <w:vAlign w:val="center"/>
          </w:tcPr>
          <w:p w14:paraId="34BED7C1"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7</w:t>
            </w:r>
          </w:p>
        </w:tc>
        <w:tc>
          <w:tcPr>
            <w:tcW w:w="810" w:type="dxa"/>
            <w:vAlign w:val="center"/>
          </w:tcPr>
          <w:p w14:paraId="1867D0C5" w14:textId="1798F6E7" w:rsidR="00BD1220" w:rsidRPr="00F83719" w:rsidRDefault="00F83719"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2</w:t>
            </w:r>
          </w:p>
        </w:tc>
        <w:tc>
          <w:tcPr>
            <w:tcW w:w="810" w:type="dxa"/>
            <w:vAlign w:val="center"/>
          </w:tcPr>
          <w:p w14:paraId="61C0DE3F" w14:textId="03F79A1A" w:rsidR="00BD1220" w:rsidRPr="00F83719" w:rsidRDefault="00F83719"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3</w:t>
            </w:r>
          </w:p>
        </w:tc>
        <w:tc>
          <w:tcPr>
            <w:tcW w:w="720" w:type="dxa"/>
            <w:vAlign w:val="center"/>
          </w:tcPr>
          <w:p w14:paraId="3F1AF812" w14:textId="770434AD" w:rsidR="00BD1220" w:rsidRPr="00F83719" w:rsidRDefault="00F8371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color w:val="000000"/>
                <w:sz w:val="20"/>
                <w:szCs w:val="20"/>
              </w:rPr>
              <w:t>2</w:t>
            </w:r>
          </w:p>
        </w:tc>
        <w:tc>
          <w:tcPr>
            <w:tcW w:w="720" w:type="dxa"/>
            <w:vAlign w:val="center"/>
          </w:tcPr>
          <w:p w14:paraId="08AB9492"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720" w:type="dxa"/>
            <w:vAlign w:val="center"/>
          </w:tcPr>
          <w:p w14:paraId="396F6A33"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607" w:type="dxa"/>
            <w:vAlign w:val="center"/>
          </w:tcPr>
          <w:p w14:paraId="0249F31C"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997" w:type="dxa"/>
            <w:vAlign w:val="center"/>
          </w:tcPr>
          <w:p w14:paraId="6A001EB5" w14:textId="74E1EF2A" w:rsidR="00BD1220" w:rsidRPr="00F83719" w:rsidRDefault="00F8371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sidRPr="00F83719">
              <w:rPr>
                <w:rFonts w:ascii="Arial" w:hAnsi="Arial" w:cs="Arial"/>
                <w:color w:val="000000" w:themeColor="text1"/>
                <w:sz w:val="20"/>
                <w:szCs w:val="20"/>
              </w:rPr>
              <w:t>87.1</w:t>
            </w:r>
          </w:p>
        </w:tc>
      </w:tr>
      <w:tr w:rsidR="00BD1220" w:rsidRPr="00BC69E3" w14:paraId="7371A79E" w14:textId="77777777" w:rsidTr="00BD1220">
        <w:tc>
          <w:tcPr>
            <w:tcW w:w="451" w:type="dxa"/>
            <w:vAlign w:val="center"/>
          </w:tcPr>
          <w:p w14:paraId="577FF357" w14:textId="3C8A481C" w:rsidR="00BD1220" w:rsidRPr="00BC69E3" w:rsidRDefault="00BD122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5</w:t>
            </w:r>
          </w:p>
        </w:tc>
        <w:tc>
          <w:tcPr>
            <w:tcW w:w="3054" w:type="dxa"/>
            <w:vAlign w:val="center"/>
          </w:tcPr>
          <w:p w14:paraId="62A72FB0" w14:textId="08FF6B2D" w:rsidR="00BD1220" w:rsidRPr="00BC69E3" w:rsidRDefault="00BD1220" w:rsidP="00EA589D">
            <w:pPr>
              <w:pStyle w:val="paragraph"/>
              <w:spacing w:before="0" w:beforeAutospacing="0" w:after="0" w:afterAutospacing="0" w:line="276" w:lineRule="auto"/>
              <w:textAlignment w:val="baseline"/>
              <w:rPr>
                <w:rFonts w:ascii="Arial" w:hAnsi="Arial" w:cs="Arial"/>
                <w:color w:val="000000"/>
                <w:sz w:val="20"/>
                <w:szCs w:val="20"/>
                <w:lang w:val="mn-MN"/>
              </w:rPr>
            </w:pPr>
            <w:r w:rsidRPr="00BC69E3">
              <w:rPr>
                <w:rFonts w:ascii="Arial" w:hAnsi="Arial" w:cs="Arial"/>
                <w:color w:val="000000"/>
                <w:sz w:val="20"/>
                <w:szCs w:val="20"/>
                <w:lang w:val="mn-MN"/>
              </w:rPr>
              <w:t>Мэдээллийн аюулгүй байдал</w:t>
            </w:r>
          </w:p>
        </w:tc>
        <w:tc>
          <w:tcPr>
            <w:tcW w:w="1080" w:type="dxa"/>
            <w:vAlign w:val="center"/>
          </w:tcPr>
          <w:p w14:paraId="42DD6009" w14:textId="49BF540C"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2</w:t>
            </w:r>
          </w:p>
        </w:tc>
        <w:tc>
          <w:tcPr>
            <w:tcW w:w="810" w:type="dxa"/>
            <w:vAlign w:val="center"/>
          </w:tcPr>
          <w:p w14:paraId="41B9FEBA" w14:textId="1249EDA5"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1</w:t>
            </w:r>
          </w:p>
        </w:tc>
        <w:tc>
          <w:tcPr>
            <w:tcW w:w="810" w:type="dxa"/>
            <w:vAlign w:val="center"/>
          </w:tcPr>
          <w:p w14:paraId="176E0E06" w14:textId="4CBBBC71"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720" w:type="dxa"/>
            <w:vAlign w:val="center"/>
          </w:tcPr>
          <w:p w14:paraId="741CB798" w14:textId="7FF148D4"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sz w:val="20"/>
                <w:szCs w:val="20"/>
                <w:lang w:val="mn-MN"/>
              </w:rPr>
              <w:t>1</w:t>
            </w:r>
          </w:p>
        </w:tc>
        <w:tc>
          <w:tcPr>
            <w:tcW w:w="720" w:type="dxa"/>
            <w:vAlign w:val="center"/>
          </w:tcPr>
          <w:p w14:paraId="0CBC43FF" w14:textId="70161928"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sz w:val="20"/>
                <w:szCs w:val="20"/>
                <w:lang w:val="mn-MN"/>
              </w:rPr>
              <w:t>-</w:t>
            </w:r>
          </w:p>
        </w:tc>
        <w:tc>
          <w:tcPr>
            <w:tcW w:w="720" w:type="dxa"/>
            <w:vAlign w:val="center"/>
          </w:tcPr>
          <w:p w14:paraId="2D895831" w14:textId="3A9D901D"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607" w:type="dxa"/>
            <w:vAlign w:val="center"/>
          </w:tcPr>
          <w:p w14:paraId="09091F61" w14:textId="43D2B0D1"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w:t>
            </w:r>
          </w:p>
        </w:tc>
        <w:tc>
          <w:tcPr>
            <w:tcW w:w="997" w:type="dxa"/>
            <w:vAlign w:val="center"/>
          </w:tcPr>
          <w:p w14:paraId="3E057BF8" w14:textId="2791C1BE"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85.0</w:t>
            </w:r>
          </w:p>
        </w:tc>
      </w:tr>
      <w:tr w:rsidR="00BD1220" w:rsidRPr="00BC69E3" w14:paraId="044862DB" w14:textId="77777777" w:rsidTr="00BD1220">
        <w:tc>
          <w:tcPr>
            <w:tcW w:w="451" w:type="dxa"/>
            <w:vAlign w:val="center"/>
          </w:tcPr>
          <w:p w14:paraId="1F9F508D"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3054" w:type="dxa"/>
            <w:vAlign w:val="center"/>
          </w:tcPr>
          <w:p w14:paraId="3DE1FD6D" w14:textId="1C7B987B" w:rsidR="00BD1220"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b/>
                <w:bCs/>
                <w:color w:val="000000"/>
                <w:sz w:val="20"/>
                <w:szCs w:val="20"/>
                <w:lang w:val="mn-MN"/>
              </w:rPr>
              <w:t>Нийт</w:t>
            </w:r>
          </w:p>
        </w:tc>
        <w:tc>
          <w:tcPr>
            <w:tcW w:w="1080" w:type="dxa"/>
            <w:vAlign w:val="center"/>
          </w:tcPr>
          <w:p w14:paraId="21C40E06" w14:textId="18D06DCD" w:rsidR="00BD1220" w:rsidRPr="00BC69E3" w:rsidRDefault="00BD1220"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b/>
                <w:bCs/>
                <w:color w:val="000000"/>
                <w:sz w:val="20"/>
                <w:szCs w:val="20"/>
                <w:lang w:val="mn-MN"/>
              </w:rPr>
              <w:t>23</w:t>
            </w:r>
          </w:p>
        </w:tc>
        <w:tc>
          <w:tcPr>
            <w:tcW w:w="810" w:type="dxa"/>
            <w:vAlign w:val="center"/>
          </w:tcPr>
          <w:p w14:paraId="795AC455" w14:textId="6D60A374" w:rsidR="00BD1220" w:rsidRPr="00F83719" w:rsidRDefault="00F83719"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b/>
                <w:bCs/>
                <w:color w:val="000000"/>
                <w:sz w:val="20"/>
                <w:szCs w:val="20"/>
              </w:rPr>
              <w:t>6</w:t>
            </w:r>
          </w:p>
        </w:tc>
        <w:tc>
          <w:tcPr>
            <w:tcW w:w="810" w:type="dxa"/>
            <w:vAlign w:val="center"/>
          </w:tcPr>
          <w:p w14:paraId="2A2AEE03" w14:textId="4B237688" w:rsidR="00BD1220" w:rsidRPr="00F83719" w:rsidRDefault="00F83719"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b/>
                <w:bCs/>
                <w:color w:val="000000"/>
                <w:sz w:val="20"/>
                <w:szCs w:val="20"/>
              </w:rPr>
              <w:t>9</w:t>
            </w:r>
          </w:p>
        </w:tc>
        <w:tc>
          <w:tcPr>
            <w:tcW w:w="720" w:type="dxa"/>
            <w:vAlign w:val="center"/>
          </w:tcPr>
          <w:p w14:paraId="4BF9A9C1" w14:textId="198D5255" w:rsidR="00BD1220" w:rsidRPr="00F83719" w:rsidRDefault="00F8371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b/>
                <w:bCs/>
                <w:color w:val="000000"/>
                <w:sz w:val="20"/>
                <w:szCs w:val="20"/>
              </w:rPr>
              <w:t>7</w:t>
            </w:r>
          </w:p>
        </w:tc>
        <w:tc>
          <w:tcPr>
            <w:tcW w:w="720" w:type="dxa"/>
            <w:vAlign w:val="center"/>
          </w:tcPr>
          <w:p w14:paraId="43F22196" w14:textId="618C9407"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b/>
                <w:bCs/>
                <w:color w:val="000000"/>
                <w:sz w:val="20"/>
                <w:szCs w:val="20"/>
                <w:lang w:val="mn-MN"/>
              </w:rPr>
              <w:t>-</w:t>
            </w:r>
          </w:p>
        </w:tc>
        <w:tc>
          <w:tcPr>
            <w:tcW w:w="720" w:type="dxa"/>
            <w:vAlign w:val="center"/>
          </w:tcPr>
          <w:p w14:paraId="3AFF547B" w14:textId="4BAB4660"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b/>
                <w:bCs/>
                <w:color w:val="000000" w:themeColor="text1"/>
                <w:sz w:val="20"/>
                <w:szCs w:val="20"/>
                <w:lang w:val="mn-MN"/>
              </w:rPr>
              <w:t>1</w:t>
            </w:r>
          </w:p>
        </w:tc>
        <w:tc>
          <w:tcPr>
            <w:tcW w:w="607" w:type="dxa"/>
            <w:vAlign w:val="center"/>
          </w:tcPr>
          <w:p w14:paraId="7058B61E" w14:textId="77777777" w:rsidR="00BD1220" w:rsidRPr="00BC69E3" w:rsidRDefault="00BD1220"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b/>
                <w:color w:val="000000" w:themeColor="text1"/>
                <w:sz w:val="20"/>
                <w:szCs w:val="20"/>
                <w:lang w:val="mn-MN"/>
              </w:rPr>
              <w:t>-</w:t>
            </w:r>
          </w:p>
        </w:tc>
        <w:tc>
          <w:tcPr>
            <w:tcW w:w="997" w:type="dxa"/>
            <w:vAlign w:val="center"/>
          </w:tcPr>
          <w:p w14:paraId="164F8906" w14:textId="3135A966" w:rsidR="00BD1220" w:rsidRPr="00F83719" w:rsidRDefault="00F8371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b/>
                <w:bCs/>
                <w:color w:val="000000" w:themeColor="text1"/>
                <w:sz w:val="20"/>
                <w:szCs w:val="20"/>
              </w:rPr>
              <w:t>83.9</w:t>
            </w:r>
          </w:p>
        </w:tc>
      </w:tr>
    </w:tbl>
    <w:p w14:paraId="78DD685A" w14:textId="77777777" w:rsidR="00B2059A" w:rsidRPr="00BC69E3" w:rsidRDefault="00B2059A" w:rsidP="00EA589D">
      <w:pPr>
        <w:pStyle w:val="paragraph"/>
        <w:shd w:val="clear" w:color="auto" w:fill="FFFFFF" w:themeFill="background1"/>
        <w:spacing w:before="0" w:beforeAutospacing="0" w:after="0" w:afterAutospacing="0" w:line="276" w:lineRule="auto"/>
        <w:jc w:val="both"/>
        <w:textAlignment w:val="baseline"/>
        <w:rPr>
          <w:rStyle w:val="eop"/>
          <w:rFonts w:ascii="Arial" w:hAnsi="Arial" w:cs="Arial"/>
          <w:sz w:val="22"/>
          <w:szCs w:val="22"/>
          <w:lang w:val="mn-MN"/>
        </w:rPr>
      </w:pPr>
    </w:p>
    <w:p w14:paraId="12FFA9CB" w14:textId="32A21A13" w:rsidR="00946C59" w:rsidRPr="00F14379" w:rsidRDefault="00962C3C" w:rsidP="00F14379">
      <w:pPr>
        <w:pStyle w:val="paragraph"/>
        <w:shd w:val="clear" w:color="auto" w:fill="FFFFFF" w:themeFill="background1"/>
        <w:spacing w:before="0" w:beforeAutospacing="0" w:after="0" w:afterAutospacing="0" w:line="276" w:lineRule="auto"/>
        <w:ind w:firstLine="720"/>
        <w:jc w:val="both"/>
        <w:textAlignment w:val="baseline"/>
        <w:rPr>
          <w:rFonts w:ascii="Arial" w:hAnsi="Arial" w:cs="Arial"/>
          <w:sz w:val="22"/>
          <w:szCs w:val="22"/>
          <w:lang w:val="mn-MN"/>
        </w:rPr>
      </w:pPr>
      <w:r>
        <w:rPr>
          <w:rStyle w:val="normaltextrun"/>
          <w:rFonts w:ascii="Arial" w:hAnsi="Arial" w:cs="Arial"/>
          <w:sz w:val="22"/>
          <w:szCs w:val="22"/>
          <w:lang w:val="mn-MN"/>
        </w:rPr>
        <w:t>Ү</w:t>
      </w:r>
      <w:r w:rsidR="00946C59" w:rsidRPr="00BC69E3">
        <w:rPr>
          <w:rStyle w:val="normaltextrun"/>
          <w:rFonts w:ascii="Arial" w:hAnsi="Arial" w:cs="Arial"/>
          <w:sz w:val="22"/>
          <w:szCs w:val="22"/>
          <w:lang w:val="mn-MN"/>
        </w:rPr>
        <w:t>ндэсний аюулгүй байдлыг хангах үүднээс стратегийн зориулалттай нөөцийн бараа, материалын нэр төрөл, тоо хэмжээг нэмэгдүүлж, бараа материалын хадгалалт, хамгаалалтыг сайжруулж, хөргүүр бүхий автоматжуулсан махны зоорь, хүнсний</w:t>
      </w:r>
      <w:r w:rsidR="00D53D06" w:rsidRPr="00BC69E3">
        <w:rPr>
          <w:rStyle w:val="normaltextrun"/>
          <w:rFonts w:ascii="Arial" w:hAnsi="Arial" w:cs="Arial"/>
          <w:sz w:val="22"/>
          <w:szCs w:val="22"/>
          <w:lang w:val="mn-MN"/>
        </w:rPr>
        <w:t xml:space="preserve"> </w:t>
      </w:r>
      <w:r w:rsidR="00946C59" w:rsidRPr="00BC69E3">
        <w:rPr>
          <w:rStyle w:val="normaltextrun"/>
          <w:rFonts w:ascii="Arial" w:hAnsi="Arial" w:cs="Arial"/>
          <w:sz w:val="22"/>
          <w:szCs w:val="22"/>
          <w:lang w:val="mn-MN"/>
        </w:rPr>
        <w:t xml:space="preserve">бүтээгдэхүүн хадгалах зориулалт бүхий иж бүрэн механикжуулсан хүнсний агуулах, газрын тосны бүтээгдэхүүнийг хадгалах зориулалттай агуулахын цогцолбор байгуулах </w:t>
      </w:r>
      <w:r w:rsidR="007A5A6C" w:rsidRPr="00BC69E3">
        <w:rPr>
          <w:rStyle w:val="normaltextrun"/>
          <w:rFonts w:ascii="Arial" w:hAnsi="Arial" w:cs="Arial"/>
          <w:sz w:val="22"/>
          <w:szCs w:val="22"/>
          <w:lang w:val="mn-MN"/>
        </w:rPr>
        <w:t xml:space="preserve">зорилтын </w:t>
      </w:r>
      <w:r w:rsidR="0046306B" w:rsidRPr="00BC69E3">
        <w:rPr>
          <w:rStyle w:val="normaltextrun"/>
          <w:rFonts w:ascii="Arial" w:hAnsi="Arial" w:cs="Arial"/>
          <w:sz w:val="22"/>
          <w:szCs w:val="22"/>
          <w:lang w:val="mn-MN"/>
        </w:rPr>
        <w:t xml:space="preserve"> шалгуур</w:t>
      </w:r>
      <w:r w:rsidR="007A5A6C" w:rsidRPr="00BC69E3">
        <w:rPr>
          <w:rStyle w:val="normaltextrun"/>
          <w:rFonts w:ascii="Arial" w:hAnsi="Arial" w:cs="Arial"/>
          <w:sz w:val="22"/>
          <w:szCs w:val="22"/>
          <w:lang w:val="mn-MN"/>
        </w:rPr>
        <w:t>,</w:t>
      </w:r>
      <w:r w:rsidR="00133DCA" w:rsidRPr="00BC69E3">
        <w:rPr>
          <w:rStyle w:val="normaltextrun"/>
          <w:rFonts w:ascii="Arial" w:hAnsi="Arial" w:cs="Arial"/>
          <w:sz w:val="22"/>
          <w:szCs w:val="22"/>
          <w:lang w:val="mn-MN"/>
        </w:rPr>
        <w:t xml:space="preserve"> зорилтот түвшиндээ хүрээгүй</w:t>
      </w:r>
      <w:r w:rsidR="00D52E07" w:rsidRPr="00BC69E3">
        <w:rPr>
          <w:rStyle w:val="normaltextrun"/>
          <w:rFonts w:ascii="Arial" w:hAnsi="Arial" w:cs="Arial"/>
          <w:sz w:val="22"/>
          <w:szCs w:val="22"/>
          <w:lang w:val="mn-MN"/>
        </w:rPr>
        <w:t>, удирдлага, зохион байгуулалт</w:t>
      </w:r>
      <w:r w:rsidR="00293921" w:rsidRPr="00BC69E3">
        <w:rPr>
          <w:rStyle w:val="normaltextrun"/>
          <w:rFonts w:ascii="Arial" w:hAnsi="Arial" w:cs="Arial"/>
          <w:sz w:val="22"/>
          <w:szCs w:val="22"/>
          <w:lang w:val="mn-MN"/>
        </w:rPr>
        <w:t xml:space="preserve">, хариуцлагыг сайжруулж, үйл </w:t>
      </w:r>
      <w:r w:rsidR="00582F7A" w:rsidRPr="00BC69E3">
        <w:rPr>
          <w:rStyle w:val="normaltextrun"/>
          <w:rFonts w:ascii="Arial" w:hAnsi="Arial" w:cs="Arial"/>
          <w:sz w:val="22"/>
          <w:szCs w:val="22"/>
          <w:lang w:val="mn-MN"/>
        </w:rPr>
        <w:t>ажиллагааг эрчимжүүлэх, зорилтод чиглэсэн арга хэмжээг сайжруулах</w:t>
      </w:r>
      <w:r w:rsidR="00B40F47" w:rsidRPr="00BC69E3">
        <w:rPr>
          <w:rStyle w:val="normaltextrun"/>
          <w:rFonts w:ascii="Arial" w:hAnsi="Arial" w:cs="Arial"/>
          <w:sz w:val="22"/>
          <w:szCs w:val="22"/>
          <w:lang w:val="mn-MN"/>
        </w:rPr>
        <w:t xml:space="preserve"> шаардлагатай байна.</w:t>
      </w:r>
      <w:r w:rsidR="00946C59" w:rsidRPr="00BC69E3">
        <w:rPr>
          <w:rStyle w:val="normaltextrun"/>
          <w:rFonts w:ascii="Arial" w:hAnsi="Arial" w:cs="Arial"/>
          <w:sz w:val="22"/>
          <w:szCs w:val="22"/>
          <w:lang w:val="mn-MN"/>
        </w:rPr>
        <w:t> </w:t>
      </w:r>
      <w:r w:rsidR="00946C59" w:rsidRPr="00BC69E3">
        <w:rPr>
          <w:rStyle w:val="eop"/>
          <w:rFonts w:ascii="Arial" w:hAnsi="Arial" w:cs="Arial"/>
          <w:sz w:val="22"/>
          <w:szCs w:val="22"/>
          <w:lang w:val="mn-MN"/>
        </w:rPr>
        <w:t> </w:t>
      </w:r>
    </w:p>
    <w:p w14:paraId="0BA27AD6" w14:textId="77777777" w:rsidR="004B0403" w:rsidRDefault="004B0403" w:rsidP="00EA589D">
      <w:pPr>
        <w:pStyle w:val="paragraph"/>
        <w:shd w:val="clear" w:color="auto" w:fill="FFFFFF" w:themeFill="background1"/>
        <w:spacing w:before="0" w:beforeAutospacing="0" w:after="0" w:afterAutospacing="0" w:line="276" w:lineRule="auto"/>
        <w:ind w:firstLine="720"/>
        <w:jc w:val="both"/>
        <w:textAlignment w:val="baseline"/>
        <w:rPr>
          <w:rStyle w:val="normaltextrun"/>
          <w:rFonts w:ascii="Arial" w:hAnsi="Arial" w:cs="Arial"/>
          <w:b/>
          <w:bCs/>
          <w:sz w:val="22"/>
          <w:szCs w:val="22"/>
          <w:lang w:val="mn-MN"/>
        </w:rPr>
      </w:pPr>
    </w:p>
    <w:p w14:paraId="25E801B2" w14:textId="5D5E745A" w:rsidR="00946C59" w:rsidRPr="00BC69E3" w:rsidRDefault="00946C59" w:rsidP="00EA589D">
      <w:pPr>
        <w:pStyle w:val="paragraph"/>
        <w:shd w:val="clear" w:color="auto" w:fill="FFFFFF" w:themeFill="background1"/>
        <w:spacing w:before="0" w:beforeAutospacing="0" w:after="0" w:afterAutospacing="0" w:line="276" w:lineRule="auto"/>
        <w:ind w:firstLine="720"/>
        <w:jc w:val="both"/>
        <w:textAlignment w:val="baseline"/>
        <w:rPr>
          <w:rFonts w:ascii="Segoe UI" w:hAnsi="Segoe UI" w:cs="Segoe UI"/>
          <w:sz w:val="18"/>
          <w:szCs w:val="18"/>
          <w:lang w:val="mn-MN"/>
        </w:rPr>
      </w:pPr>
      <w:r w:rsidRPr="00BC69E3">
        <w:rPr>
          <w:rStyle w:val="normaltextrun"/>
          <w:rFonts w:ascii="Arial" w:hAnsi="Arial" w:cs="Arial"/>
          <w:b/>
          <w:bCs/>
          <w:sz w:val="22"/>
          <w:szCs w:val="22"/>
          <w:lang w:val="mn-MN"/>
        </w:rPr>
        <w:t>2.8. Бүс, орон нутгийн хөгжил</w:t>
      </w:r>
      <w:r w:rsidRPr="00BC69E3">
        <w:rPr>
          <w:rStyle w:val="eop"/>
          <w:rFonts w:ascii="Arial" w:hAnsi="Arial" w:cs="Arial"/>
          <w:sz w:val="22"/>
          <w:szCs w:val="22"/>
          <w:lang w:val="mn-MN"/>
        </w:rPr>
        <w:t> </w:t>
      </w:r>
    </w:p>
    <w:p w14:paraId="5095C53B" w14:textId="77777777" w:rsidR="00946C59" w:rsidRPr="00BC69E3" w:rsidRDefault="00946C59" w:rsidP="00EA589D">
      <w:pPr>
        <w:pStyle w:val="paragraph"/>
        <w:shd w:val="clear" w:color="auto" w:fill="FFFFFF" w:themeFill="background1"/>
        <w:spacing w:before="0" w:beforeAutospacing="0" w:after="0" w:afterAutospacing="0" w:line="276" w:lineRule="auto"/>
        <w:ind w:firstLine="720"/>
        <w:jc w:val="both"/>
        <w:textAlignment w:val="baseline"/>
        <w:rPr>
          <w:rFonts w:ascii="Segoe UI" w:hAnsi="Segoe UI" w:cs="Segoe UI"/>
          <w:sz w:val="18"/>
          <w:szCs w:val="18"/>
          <w:lang w:val="mn-MN"/>
        </w:rPr>
      </w:pPr>
      <w:r w:rsidRPr="00BC69E3">
        <w:rPr>
          <w:rStyle w:val="eop"/>
          <w:rFonts w:ascii="Arial" w:hAnsi="Arial" w:cs="Arial"/>
          <w:sz w:val="22"/>
          <w:szCs w:val="22"/>
          <w:lang w:val="mn-MN"/>
        </w:rPr>
        <w:t> </w:t>
      </w:r>
    </w:p>
    <w:p w14:paraId="0C0810F2" w14:textId="384FCF36" w:rsidR="00946C59" w:rsidRPr="00BC69E3" w:rsidRDefault="00771F95" w:rsidP="00EA589D">
      <w:pPr>
        <w:pStyle w:val="paragraph"/>
        <w:shd w:val="clear" w:color="auto" w:fill="FFFFFF" w:themeFill="background1"/>
        <w:spacing w:before="0" w:beforeAutospacing="0" w:after="0" w:afterAutospacing="0" w:line="276" w:lineRule="auto"/>
        <w:ind w:firstLine="720"/>
        <w:jc w:val="both"/>
        <w:textAlignment w:val="baseline"/>
        <w:rPr>
          <w:rFonts w:ascii="Segoe UI" w:hAnsi="Segoe UI" w:cs="Segoe UI"/>
          <w:sz w:val="18"/>
          <w:szCs w:val="18"/>
          <w:lang w:val="mn-MN"/>
        </w:rPr>
      </w:pPr>
      <w:r w:rsidRPr="00BC69E3">
        <w:rPr>
          <w:rStyle w:val="normaltextrun"/>
          <w:rFonts w:ascii="Arial" w:hAnsi="Arial" w:cs="Arial"/>
          <w:sz w:val="22"/>
          <w:szCs w:val="22"/>
          <w:shd w:val="clear" w:color="auto" w:fill="FFFFFF"/>
          <w:lang w:val="mn-MN"/>
        </w:rPr>
        <w:t>“</w:t>
      </w:r>
      <w:r w:rsidRPr="00BC69E3">
        <w:rPr>
          <w:rStyle w:val="normaltextrun"/>
          <w:rFonts w:ascii="Arial" w:hAnsi="Arial" w:cs="Arial"/>
          <w:sz w:val="22"/>
          <w:szCs w:val="22"/>
          <w:lang w:val="mn-MN"/>
        </w:rPr>
        <w:t xml:space="preserve">Үндэсний соёлоо дээдэлсэн, хүн амын нутагшилт, суурьшлын тогтвортой тогтолцоотой, байгалийн унаган төрх, экосистемийн тэнцвэрт байдлыг хадгалан хойч үедээ өвлүүлсэн, эдийн засгийн төрөлжилт, дагналт, хоршилт бүхий ногоон үйлдвэрлэлийг хөгжүүлж, бүс нутгийн эдийн засгийн интеграцид нэгдсэн, өрсөлдөх чадвартай, харьцангуй </w:t>
      </w:r>
      <w:r w:rsidRPr="00BC69E3">
        <w:rPr>
          <w:rStyle w:val="normaltextrun"/>
          <w:rFonts w:ascii="Arial" w:hAnsi="Arial" w:cs="Arial"/>
          <w:sz w:val="22"/>
          <w:szCs w:val="22"/>
          <w:lang w:val="mn-MN"/>
        </w:rPr>
        <w:lastRenderedPageBreak/>
        <w:t>тэнцвэртэйгээр бүс, орон нутгийг хөгжүүлнэ</w:t>
      </w:r>
      <w:r w:rsidRPr="00BC69E3">
        <w:rPr>
          <w:rStyle w:val="normaltextrun"/>
          <w:rFonts w:ascii="Arial" w:hAnsi="Arial" w:cs="Arial"/>
          <w:sz w:val="22"/>
          <w:szCs w:val="22"/>
          <w:shd w:val="clear" w:color="auto" w:fill="FFFFFF"/>
          <w:lang w:val="mn-MN"/>
        </w:rPr>
        <w:t>”  гэсэн 8 дугаар зорилгын хүрээнд дэд бүтэц, аялал жуулчлал, тогтвортой хөдөө аж ахуй гэсэн 3 үндсэн зорилт дэвшүүл</w:t>
      </w:r>
      <w:r>
        <w:rPr>
          <w:rStyle w:val="normaltextrun"/>
          <w:rFonts w:ascii="Arial" w:hAnsi="Arial" w:cs="Arial"/>
          <w:sz w:val="22"/>
          <w:szCs w:val="22"/>
          <w:shd w:val="clear" w:color="auto" w:fill="FFFFFF"/>
          <w:lang w:val="mn-MN"/>
        </w:rPr>
        <w:t>ж</w:t>
      </w:r>
      <w:r w:rsidRPr="00BC69E3">
        <w:rPr>
          <w:rStyle w:val="normaltextrun"/>
          <w:rFonts w:ascii="Arial" w:hAnsi="Arial" w:cs="Arial"/>
          <w:sz w:val="22"/>
          <w:szCs w:val="22"/>
          <w:shd w:val="clear" w:color="auto" w:fill="FFFFFF"/>
          <w:lang w:val="mn-MN"/>
        </w:rPr>
        <w:t xml:space="preserve"> </w:t>
      </w:r>
      <w:r>
        <w:rPr>
          <w:rStyle w:val="normaltextrun"/>
          <w:rFonts w:ascii="Arial" w:hAnsi="Arial" w:cs="Arial"/>
          <w:sz w:val="22"/>
          <w:szCs w:val="22"/>
          <w:shd w:val="clear" w:color="auto" w:fill="FFFFFF"/>
          <w:lang w:val="mn-MN"/>
        </w:rPr>
        <w:t xml:space="preserve">29 </w:t>
      </w:r>
      <w:r w:rsidRPr="00BC69E3">
        <w:rPr>
          <w:rStyle w:val="normaltextrun"/>
          <w:rFonts w:ascii="Arial" w:hAnsi="Arial" w:cs="Arial"/>
          <w:sz w:val="22"/>
          <w:szCs w:val="22"/>
          <w:shd w:val="clear" w:color="auto" w:fill="FFFFFF"/>
          <w:lang w:val="mn-MN"/>
        </w:rPr>
        <w:t xml:space="preserve">арга хэмжээг </w:t>
      </w:r>
      <w:r>
        <w:rPr>
          <w:rStyle w:val="normaltextrun"/>
          <w:rFonts w:ascii="Arial" w:hAnsi="Arial" w:cs="Arial"/>
          <w:sz w:val="22"/>
          <w:szCs w:val="22"/>
          <w:shd w:val="clear" w:color="auto" w:fill="FFFFFF"/>
          <w:lang w:val="mn-MN"/>
        </w:rPr>
        <w:t>баталсан</w:t>
      </w:r>
      <w:r w:rsidRPr="00BC69E3">
        <w:rPr>
          <w:rStyle w:val="normaltextrun"/>
          <w:rFonts w:ascii="Arial" w:hAnsi="Arial" w:cs="Arial"/>
          <w:sz w:val="22"/>
          <w:szCs w:val="22"/>
          <w:shd w:val="clear" w:color="auto" w:fill="FFFFFF"/>
          <w:lang w:val="mn-MN"/>
        </w:rPr>
        <w:t>. </w:t>
      </w:r>
      <w:r w:rsidRPr="00BC69E3">
        <w:rPr>
          <w:rStyle w:val="normaltextrun"/>
          <w:rFonts w:ascii="Arial" w:hAnsi="Arial" w:cs="Arial"/>
          <w:sz w:val="22"/>
          <w:szCs w:val="22"/>
          <w:lang w:val="mn-MN"/>
        </w:rPr>
        <w:t>29 арга хэмжээний хэрэгжилтийн явц</w:t>
      </w:r>
      <w:r>
        <w:rPr>
          <w:rStyle w:val="normaltextrun"/>
          <w:rFonts w:ascii="Arial" w:hAnsi="Arial" w:cs="Arial"/>
          <w:sz w:val="22"/>
          <w:szCs w:val="22"/>
          <w:lang w:val="mn-MN"/>
        </w:rPr>
        <w:t>ад хяналт-шинжилгээ, үнэлгээ хийхэд</w:t>
      </w:r>
      <w:r w:rsidRPr="00BC69E3">
        <w:rPr>
          <w:rStyle w:val="normaltextrun"/>
          <w:rFonts w:ascii="Arial" w:hAnsi="Arial" w:cs="Arial"/>
          <w:sz w:val="22"/>
          <w:szCs w:val="22"/>
          <w:lang w:val="mn-MN"/>
        </w:rPr>
        <w:t xml:space="preserve"> дунджаар 8</w:t>
      </w:r>
      <w:r>
        <w:rPr>
          <w:rStyle w:val="normaltextrun"/>
          <w:rFonts w:ascii="Arial" w:hAnsi="Arial" w:cs="Arial"/>
          <w:sz w:val="22"/>
          <w:szCs w:val="22"/>
          <w:lang w:val="mn-MN"/>
        </w:rPr>
        <w:t>3</w:t>
      </w:r>
      <w:r w:rsidRPr="00BC69E3">
        <w:rPr>
          <w:rStyle w:val="normaltextrun"/>
          <w:rFonts w:ascii="Arial" w:hAnsi="Arial" w:cs="Arial"/>
          <w:sz w:val="22"/>
          <w:szCs w:val="22"/>
          <w:lang w:val="mn-MN"/>
        </w:rPr>
        <w:t>.</w:t>
      </w:r>
      <w:r>
        <w:rPr>
          <w:rStyle w:val="normaltextrun"/>
          <w:rFonts w:ascii="Arial" w:hAnsi="Arial" w:cs="Arial"/>
          <w:sz w:val="22"/>
          <w:szCs w:val="22"/>
          <w:lang w:val="mn-MN"/>
        </w:rPr>
        <w:t>5%-</w:t>
      </w:r>
      <w:r w:rsidRPr="00BC69E3">
        <w:rPr>
          <w:rStyle w:val="normaltextrun"/>
          <w:rFonts w:ascii="Arial" w:hAnsi="Arial" w:cs="Arial"/>
          <w:sz w:val="22"/>
          <w:szCs w:val="22"/>
          <w:lang w:val="mn-MN"/>
        </w:rPr>
        <w:t>тай</w:t>
      </w:r>
      <w:r>
        <w:rPr>
          <w:rStyle w:val="normaltextrun"/>
          <w:rFonts w:ascii="Arial" w:hAnsi="Arial" w:cs="Arial"/>
          <w:sz w:val="22"/>
          <w:szCs w:val="22"/>
          <w:lang w:val="mn-MN"/>
        </w:rPr>
        <w:t xml:space="preserve"> буюу</w:t>
      </w:r>
      <w:r w:rsidRPr="00BC69E3">
        <w:rPr>
          <w:rStyle w:val="normaltextrun"/>
          <w:rFonts w:ascii="Arial" w:hAnsi="Arial" w:cs="Arial"/>
          <w:sz w:val="22"/>
          <w:szCs w:val="22"/>
          <w:lang w:val="mn-MN"/>
        </w:rPr>
        <w:t xml:space="preserve"> “тодорхой үр дүнд хүрсэн” байна.</w:t>
      </w:r>
      <w:r w:rsidRPr="00BC69E3">
        <w:rPr>
          <w:rStyle w:val="normaltextrun"/>
          <w:rFonts w:ascii="Arial" w:hAnsi="Arial" w:cs="Arial"/>
          <w:b/>
          <w:bCs/>
          <w:sz w:val="22"/>
          <w:szCs w:val="22"/>
          <w:lang w:val="mn-MN"/>
        </w:rPr>
        <w:t> </w:t>
      </w:r>
      <w:r w:rsidRPr="00BC69E3">
        <w:rPr>
          <w:rStyle w:val="eop"/>
          <w:rFonts w:ascii="Arial" w:hAnsi="Arial" w:cs="Arial"/>
          <w:sz w:val="22"/>
          <w:szCs w:val="22"/>
          <w:lang w:val="mn-MN"/>
        </w:rPr>
        <w:t> </w:t>
      </w:r>
    </w:p>
    <w:p w14:paraId="208C24CC" w14:textId="4C49BFFC" w:rsidR="004835D5" w:rsidRPr="007C62E5" w:rsidRDefault="004835D5" w:rsidP="00EA589D">
      <w:pPr>
        <w:pStyle w:val="paragraph"/>
        <w:shd w:val="clear" w:color="auto" w:fill="FFFFFF"/>
        <w:spacing w:before="240" w:beforeAutospacing="0" w:after="0" w:afterAutospacing="0" w:line="276" w:lineRule="auto"/>
        <w:jc w:val="both"/>
        <w:textAlignment w:val="baseline"/>
        <w:rPr>
          <w:rStyle w:val="eop"/>
          <w:rFonts w:ascii="Arial" w:hAnsi="Arial" w:cs="Arial"/>
          <w:sz w:val="22"/>
          <w:szCs w:val="22"/>
          <w:lang w:val="mn-MN"/>
        </w:rPr>
      </w:pPr>
      <w:r w:rsidRPr="007C62E5">
        <w:rPr>
          <w:rStyle w:val="eop"/>
          <w:rFonts w:ascii="Arial" w:hAnsi="Arial" w:cs="Arial"/>
          <w:sz w:val="22"/>
          <w:szCs w:val="22"/>
          <w:lang w:val="mn-MN"/>
        </w:rPr>
        <w:t xml:space="preserve">Хүснэгт </w:t>
      </w:r>
      <w:r w:rsidR="007C62E5" w:rsidRPr="007C62E5">
        <w:rPr>
          <w:rStyle w:val="eop"/>
          <w:rFonts w:ascii="Arial" w:hAnsi="Arial" w:cs="Arial"/>
          <w:sz w:val="22"/>
          <w:szCs w:val="22"/>
          <w:lang w:val="mn-MN"/>
        </w:rPr>
        <w:t>10</w:t>
      </w:r>
      <w:r w:rsidRPr="007C62E5">
        <w:rPr>
          <w:rStyle w:val="eop"/>
          <w:rFonts w:ascii="Arial" w:hAnsi="Arial" w:cs="Arial"/>
          <w:sz w:val="22"/>
          <w:szCs w:val="22"/>
          <w:lang w:val="mn-MN"/>
        </w:rPr>
        <w:t>. Бүс, орон нутгийн хөгжил зорилгын хэрэгжилтийн үнэлгээ</w:t>
      </w:r>
    </w:p>
    <w:tbl>
      <w:tblPr>
        <w:tblStyle w:val="TableGrid"/>
        <w:tblW w:w="0" w:type="auto"/>
        <w:tblLook w:val="04A0" w:firstRow="1" w:lastRow="0" w:firstColumn="1" w:lastColumn="0" w:noHBand="0" w:noVBand="1"/>
      </w:tblPr>
      <w:tblGrid>
        <w:gridCol w:w="450"/>
        <w:gridCol w:w="2989"/>
        <w:gridCol w:w="1073"/>
        <w:gridCol w:w="807"/>
        <w:gridCol w:w="803"/>
        <w:gridCol w:w="716"/>
        <w:gridCol w:w="716"/>
        <w:gridCol w:w="716"/>
        <w:gridCol w:w="597"/>
        <w:gridCol w:w="994"/>
      </w:tblGrid>
      <w:tr w:rsidR="004835D5" w:rsidRPr="00BC69E3" w14:paraId="2A66F878" w14:textId="77777777" w:rsidTr="0081622A">
        <w:tc>
          <w:tcPr>
            <w:tcW w:w="451" w:type="dxa"/>
            <w:vMerge w:val="restart"/>
            <w:vAlign w:val="center"/>
          </w:tcPr>
          <w:p w14:paraId="3B6C5AB6" w14:textId="77777777" w:rsidR="004835D5" w:rsidRPr="00BC69E3" w:rsidRDefault="004835D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дд</w:t>
            </w:r>
          </w:p>
        </w:tc>
        <w:tc>
          <w:tcPr>
            <w:tcW w:w="3054" w:type="dxa"/>
            <w:vMerge w:val="restart"/>
            <w:vAlign w:val="center"/>
          </w:tcPr>
          <w:p w14:paraId="46E0BF39" w14:textId="6A3F47B1" w:rsidR="004835D5" w:rsidRPr="00BC69E3" w:rsidRDefault="004835D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Зорил</w:t>
            </w:r>
            <w:r w:rsidR="005E1CFF" w:rsidRPr="00BC69E3">
              <w:rPr>
                <w:rFonts w:ascii="Arial" w:hAnsi="Arial" w:cs="Arial"/>
                <w:sz w:val="20"/>
                <w:szCs w:val="20"/>
                <w:lang w:val="mn-MN"/>
              </w:rPr>
              <w:t>т</w:t>
            </w:r>
          </w:p>
        </w:tc>
        <w:tc>
          <w:tcPr>
            <w:tcW w:w="1080" w:type="dxa"/>
            <w:vMerge w:val="restart"/>
            <w:vAlign w:val="center"/>
          </w:tcPr>
          <w:p w14:paraId="3714D602" w14:textId="77777777" w:rsidR="004835D5" w:rsidRPr="00BC69E3" w:rsidRDefault="004835D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Арга хэмжээ</w:t>
            </w:r>
          </w:p>
        </w:tc>
        <w:tc>
          <w:tcPr>
            <w:tcW w:w="4387" w:type="dxa"/>
            <w:gridSpan w:val="6"/>
            <w:vAlign w:val="center"/>
          </w:tcPr>
          <w:p w14:paraId="3562DE93" w14:textId="77777777" w:rsidR="004835D5" w:rsidRPr="00BC69E3" w:rsidRDefault="004835D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Хэрэгжилтийн хувь</w:t>
            </w:r>
          </w:p>
        </w:tc>
        <w:tc>
          <w:tcPr>
            <w:tcW w:w="997" w:type="dxa"/>
            <w:vMerge w:val="restart"/>
            <w:vAlign w:val="center"/>
          </w:tcPr>
          <w:p w14:paraId="2D016AB2" w14:textId="77777777" w:rsidR="004835D5" w:rsidRPr="00BC69E3" w:rsidRDefault="004835D5"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Дундаж үнэлгээ</w:t>
            </w:r>
          </w:p>
        </w:tc>
      </w:tr>
      <w:tr w:rsidR="004835D5" w:rsidRPr="00BC69E3" w14:paraId="7F07D740" w14:textId="77777777" w:rsidTr="0081622A">
        <w:tc>
          <w:tcPr>
            <w:tcW w:w="451" w:type="dxa"/>
            <w:vMerge/>
            <w:vAlign w:val="center"/>
          </w:tcPr>
          <w:p w14:paraId="4B56EA36" w14:textId="77777777" w:rsidR="004835D5" w:rsidRPr="00BC69E3" w:rsidRDefault="004835D5"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3054" w:type="dxa"/>
            <w:vMerge/>
            <w:vAlign w:val="center"/>
          </w:tcPr>
          <w:p w14:paraId="6063F28E" w14:textId="77777777" w:rsidR="004835D5" w:rsidRPr="00BC69E3" w:rsidRDefault="004835D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p>
        </w:tc>
        <w:tc>
          <w:tcPr>
            <w:tcW w:w="1080" w:type="dxa"/>
            <w:vMerge/>
            <w:vAlign w:val="center"/>
          </w:tcPr>
          <w:p w14:paraId="755D22BA" w14:textId="77777777" w:rsidR="004835D5" w:rsidRPr="00BC69E3" w:rsidRDefault="004835D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p>
        </w:tc>
        <w:tc>
          <w:tcPr>
            <w:tcW w:w="810" w:type="dxa"/>
            <w:vAlign w:val="center"/>
          </w:tcPr>
          <w:p w14:paraId="110A1E0D" w14:textId="77777777" w:rsidR="004835D5" w:rsidRPr="00BC69E3" w:rsidRDefault="004835D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100.0</w:t>
            </w:r>
          </w:p>
        </w:tc>
        <w:tc>
          <w:tcPr>
            <w:tcW w:w="810" w:type="dxa"/>
            <w:vAlign w:val="center"/>
          </w:tcPr>
          <w:p w14:paraId="4C2FA287" w14:textId="77777777" w:rsidR="004835D5" w:rsidRPr="00BC69E3" w:rsidRDefault="004835D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90.0</w:t>
            </w:r>
          </w:p>
        </w:tc>
        <w:tc>
          <w:tcPr>
            <w:tcW w:w="720" w:type="dxa"/>
            <w:vAlign w:val="center"/>
          </w:tcPr>
          <w:p w14:paraId="5A7AEBA9" w14:textId="77777777" w:rsidR="004835D5" w:rsidRPr="00BC69E3" w:rsidRDefault="004835D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70.0</w:t>
            </w:r>
          </w:p>
        </w:tc>
        <w:tc>
          <w:tcPr>
            <w:tcW w:w="720" w:type="dxa"/>
            <w:vAlign w:val="center"/>
          </w:tcPr>
          <w:p w14:paraId="38AF8B56" w14:textId="77777777" w:rsidR="004835D5" w:rsidRPr="00BC69E3" w:rsidRDefault="004835D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50.0</w:t>
            </w:r>
          </w:p>
        </w:tc>
        <w:tc>
          <w:tcPr>
            <w:tcW w:w="720" w:type="dxa"/>
            <w:vAlign w:val="center"/>
          </w:tcPr>
          <w:p w14:paraId="41812D05" w14:textId="77777777" w:rsidR="004835D5" w:rsidRPr="00BC69E3" w:rsidRDefault="004835D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30.0</w:t>
            </w:r>
          </w:p>
        </w:tc>
        <w:tc>
          <w:tcPr>
            <w:tcW w:w="607" w:type="dxa"/>
            <w:vAlign w:val="center"/>
          </w:tcPr>
          <w:p w14:paraId="13A8FD4C" w14:textId="77777777" w:rsidR="004835D5" w:rsidRPr="00BC69E3" w:rsidRDefault="004835D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0</w:t>
            </w:r>
          </w:p>
        </w:tc>
        <w:tc>
          <w:tcPr>
            <w:tcW w:w="997" w:type="dxa"/>
            <w:vMerge/>
            <w:vAlign w:val="center"/>
          </w:tcPr>
          <w:p w14:paraId="550A1656" w14:textId="77777777" w:rsidR="004835D5" w:rsidRPr="00BC69E3" w:rsidRDefault="004835D5"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p>
        </w:tc>
      </w:tr>
      <w:tr w:rsidR="0081622A" w:rsidRPr="00BC69E3" w14:paraId="79ED24B3" w14:textId="77777777" w:rsidTr="0081622A">
        <w:tc>
          <w:tcPr>
            <w:tcW w:w="451" w:type="dxa"/>
            <w:vAlign w:val="center"/>
          </w:tcPr>
          <w:p w14:paraId="6AD9B5AC" w14:textId="77777777" w:rsidR="0081622A"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1</w:t>
            </w:r>
          </w:p>
        </w:tc>
        <w:tc>
          <w:tcPr>
            <w:tcW w:w="3054" w:type="dxa"/>
            <w:vAlign w:val="center"/>
          </w:tcPr>
          <w:p w14:paraId="3D1B7867" w14:textId="3EBBF640" w:rsidR="0081622A" w:rsidRPr="00BC69E3" w:rsidRDefault="0081622A" w:rsidP="00EA589D">
            <w:pPr>
              <w:pStyle w:val="paragraph"/>
              <w:spacing w:before="0" w:beforeAutospacing="0" w:after="0" w:afterAutospacing="0" w:line="276" w:lineRule="auto"/>
              <w:textAlignment w:val="baseline"/>
              <w:rPr>
                <w:rFonts w:ascii="Arial" w:hAnsi="Arial" w:cs="Arial"/>
                <w:sz w:val="20"/>
                <w:szCs w:val="20"/>
                <w:lang w:val="mn-MN"/>
              </w:rPr>
            </w:pPr>
            <w:r w:rsidRPr="00BC69E3">
              <w:rPr>
                <w:rFonts w:ascii="Arial" w:hAnsi="Arial" w:cs="Arial"/>
                <w:color w:val="000000"/>
                <w:sz w:val="20"/>
                <w:szCs w:val="20"/>
                <w:lang w:val="mn-MN"/>
              </w:rPr>
              <w:t>Дэд бүтэц</w:t>
            </w:r>
          </w:p>
        </w:tc>
        <w:tc>
          <w:tcPr>
            <w:tcW w:w="1080" w:type="dxa"/>
            <w:vAlign w:val="center"/>
          </w:tcPr>
          <w:p w14:paraId="61E6D711" w14:textId="583ACB00" w:rsidR="0081622A"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11</w:t>
            </w:r>
          </w:p>
        </w:tc>
        <w:tc>
          <w:tcPr>
            <w:tcW w:w="810" w:type="dxa"/>
            <w:vAlign w:val="center"/>
          </w:tcPr>
          <w:p w14:paraId="6FD5843C" w14:textId="02400349" w:rsidR="0081622A" w:rsidRPr="00BD7074" w:rsidRDefault="00BD7074"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4</w:t>
            </w:r>
          </w:p>
        </w:tc>
        <w:tc>
          <w:tcPr>
            <w:tcW w:w="810" w:type="dxa"/>
            <w:vAlign w:val="center"/>
          </w:tcPr>
          <w:p w14:paraId="6D3EE290" w14:textId="3566BD7D" w:rsidR="0081622A" w:rsidRPr="00BD7074" w:rsidRDefault="00BD7074"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4</w:t>
            </w:r>
          </w:p>
        </w:tc>
        <w:tc>
          <w:tcPr>
            <w:tcW w:w="720" w:type="dxa"/>
            <w:vAlign w:val="center"/>
          </w:tcPr>
          <w:p w14:paraId="20869664" w14:textId="6EC73B98" w:rsidR="0081622A" w:rsidRPr="00BD7074" w:rsidRDefault="00BD7074"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2</w:t>
            </w:r>
          </w:p>
        </w:tc>
        <w:tc>
          <w:tcPr>
            <w:tcW w:w="720" w:type="dxa"/>
            <w:vAlign w:val="center"/>
          </w:tcPr>
          <w:p w14:paraId="66443957" w14:textId="72BE6B20" w:rsidR="0081622A"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1</w:t>
            </w:r>
          </w:p>
        </w:tc>
        <w:tc>
          <w:tcPr>
            <w:tcW w:w="720" w:type="dxa"/>
            <w:vAlign w:val="center"/>
          </w:tcPr>
          <w:p w14:paraId="6258B597" w14:textId="77777777" w:rsidR="0081622A"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607" w:type="dxa"/>
            <w:vAlign w:val="center"/>
          </w:tcPr>
          <w:p w14:paraId="003B4CC8" w14:textId="77777777" w:rsidR="0081622A"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997" w:type="dxa"/>
            <w:vAlign w:val="center"/>
          </w:tcPr>
          <w:p w14:paraId="7DFD4FD9" w14:textId="44F2314A" w:rsidR="0081622A" w:rsidRPr="00A67913" w:rsidRDefault="00BD7074"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sidRPr="00A67913">
              <w:rPr>
                <w:rFonts w:ascii="Arial" w:hAnsi="Arial" w:cs="Arial"/>
                <w:color w:val="000000" w:themeColor="text1"/>
                <w:sz w:val="20"/>
                <w:szCs w:val="20"/>
              </w:rPr>
              <w:t>86.4</w:t>
            </w:r>
          </w:p>
        </w:tc>
      </w:tr>
      <w:tr w:rsidR="0081622A" w:rsidRPr="00BC69E3" w14:paraId="08083A9D" w14:textId="77777777" w:rsidTr="0081622A">
        <w:tc>
          <w:tcPr>
            <w:tcW w:w="451" w:type="dxa"/>
            <w:vAlign w:val="center"/>
          </w:tcPr>
          <w:p w14:paraId="19A5F2C5" w14:textId="77777777" w:rsidR="0081622A"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2</w:t>
            </w:r>
          </w:p>
        </w:tc>
        <w:tc>
          <w:tcPr>
            <w:tcW w:w="3054" w:type="dxa"/>
            <w:vAlign w:val="center"/>
          </w:tcPr>
          <w:p w14:paraId="0E5F4044" w14:textId="3F7A1BB3" w:rsidR="0081622A" w:rsidRPr="00BC69E3" w:rsidRDefault="0081622A" w:rsidP="00EA589D">
            <w:pPr>
              <w:pStyle w:val="paragraph"/>
              <w:spacing w:before="0" w:beforeAutospacing="0" w:after="0" w:afterAutospacing="0" w:line="276" w:lineRule="auto"/>
              <w:textAlignment w:val="baseline"/>
              <w:rPr>
                <w:rFonts w:ascii="Arial" w:hAnsi="Arial" w:cs="Arial"/>
                <w:sz w:val="20"/>
                <w:szCs w:val="20"/>
                <w:lang w:val="mn-MN"/>
              </w:rPr>
            </w:pPr>
            <w:r w:rsidRPr="00BC69E3">
              <w:rPr>
                <w:rFonts w:ascii="Arial" w:hAnsi="Arial" w:cs="Arial"/>
                <w:color w:val="000000"/>
                <w:sz w:val="20"/>
                <w:szCs w:val="20"/>
                <w:lang w:val="mn-MN"/>
              </w:rPr>
              <w:t>Аялал жуулчлал</w:t>
            </w:r>
          </w:p>
        </w:tc>
        <w:tc>
          <w:tcPr>
            <w:tcW w:w="1080" w:type="dxa"/>
            <w:vAlign w:val="center"/>
          </w:tcPr>
          <w:p w14:paraId="77313C3A" w14:textId="7FFEAD85" w:rsidR="0081622A"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3</w:t>
            </w:r>
          </w:p>
        </w:tc>
        <w:tc>
          <w:tcPr>
            <w:tcW w:w="810" w:type="dxa"/>
            <w:vAlign w:val="center"/>
          </w:tcPr>
          <w:p w14:paraId="36E080DF" w14:textId="4F5A31DE" w:rsidR="0081622A"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810" w:type="dxa"/>
            <w:vAlign w:val="center"/>
          </w:tcPr>
          <w:p w14:paraId="5DBCB1F8" w14:textId="77777777" w:rsidR="0081622A"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1</w:t>
            </w:r>
          </w:p>
        </w:tc>
        <w:tc>
          <w:tcPr>
            <w:tcW w:w="720" w:type="dxa"/>
            <w:vAlign w:val="center"/>
          </w:tcPr>
          <w:p w14:paraId="2B045175" w14:textId="15E5B4F4" w:rsidR="0081622A" w:rsidRPr="00BC69E3" w:rsidRDefault="0081622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sz w:val="20"/>
                <w:szCs w:val="20"/>
                <w:lang w:val="mn-MN"/>
              </w:rPr>
              <w:t>2</w:t>
            </w:r>
          </w:p>
        </w:tc>
        <w:tc>
          <w:tcPr>
            <w:tcW w:w="720" w:type="dxa"/>
            <w:vAlign w:val="center"/>
          </w:tcPr>
          <w:p w14:paraId="5FB5D197" w14:textId="77777777" w:rsidR="0081622A" w:rsidRPr="00BC69E3" w:rsidRDefault="0081622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sz w:val="20"/>
                <w:szCs w:val="20"/>
                <w:lang w:val="mn-MN"/>
              </w:rPr>
              <w:t>-</w:t>
            </w:r>
          </w:p>
        </w:tc>
        <w:tc>
          <w:tcPr>
            <w:tcW w:w="720" w:type="dxa"/>
            <w:vAlign w:val="center"/>
          </w:tcPr>
          <w:p w14:paraId="5D3670C2" w14:textId="77777777" w:rsidR="0081622A" w:rsidRPr="00BC69E3" w:rsidRDefault="0081622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sz w:val="20"/>
                <w:szCs w:val="20"/>
                <w:lang w:val="mn-MN"/>
              </w:rPr>
              <w:t>-</w:t>
            </w:r>
          </w:p>
        </w:tc>
        <w:tc>
          <w:tcPr>
            <w:tcW w:w="607" w:type="dxa"/>
            <w:vAlign w:val="center"/>
          </w:tcPr>
          <w:p w14:paraId="0C90B9B1" w14:textId="77777777" w:rsidR="0081622A" w:rsidRPr="00BC69E3" w:rsidRDefault="0081622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sz w:val="20"/>
                <w:szCs w:val="20"/>
                <w:lang w:val="mn-MN"/>
              </w:rPr>
              <w:t>-</w:t>
            </w:r>
          </w:p>
        </w:tc>
        <w:tc>
          <w:tcPr>
            <w:tcW w:w="997" w:type="dxa"/>
            <w:vAlign w:val="center"/>
          </w:tcPr>
          <w:p w14:paraId="27306E67" w14:textId="39FD76CB" w:rsidR="0081622A" w:rsidRPr="00BC69E3" w:rsidRDefault="0081622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76.7</w:t>
            </w:r>
          </w:p>
        </w:tc>
      </w:tr>
      <w:tr w:rsidR="0081622A" w:rsidRPr="00BC69E3" w14:paraId="2589DB83" w14:textId="77777777" w:rsidTr="0081622A">
        <w:tc>
          <w:tcPr>
            <w:tcW w:w="451" w:type="dxa"/>
            <w:vAlign w:val="center"/>
          </w:tcPr>
          <w:p w14:paraId="3EBD60AB" w14:textId="77777777" w:rsidR="0081622A"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3</w:t>
            </w:r>
          </w:p>
        </w:tc>
        <w:tc>
          <w:tcPr>
            <w:tcW w:w="3054" w:type="dxa"/>
            <w:vAlign w:val="center"/>
          </w:tcPr>
          <w:p w14:paraId="02324C7A" w14:textId="4ED51C40" w:rsidR="0081622A" w:rsidRPr="00BC69E3" w:rsidRDefault="0081622A" w:rsidP="00EA589D">
            <w:pPr>
              <w:pStyle w:val="paragraph"/>
              <w:spacing w:before="0" w:beforeAutospacing="0" w:after="0" w:afterAutospacing="0" w:line="276" w:lineRule="auto"/>
              <w:textAlignment w:val="baseline"/>
              <w:rPr>
                <w:rFonts w:ascii="Arial" w:hAnsi="Arial" w:cs="Arial"/>
                <w:sz w:val="20"/>
                <w:szCs w:val="20"/>
                <w:lang w:val="mn-MN"/>
              </w:rPr>
            </w:pPr>
            <w:r w:rsidRPr="00BC69E3">
              <w:rPr>
                <w:rFonts w:ascii="Arial" w:hAnsi="Arial" w:cs="Arial"/>
                <w:color w:val="000000"/>
                <w:sz w:val="20"/>
                <w:szCs w:val="20"/>
                <w:lang w:val="mn-MN"/>
              </w:rPr>
              <w:t>Тогтвортой хөдөө аж ахуй</w:t>
            </w:r>
          </w:p>
        </w:tc>
        <w:tc>
          <w:tcPr>
            <w:tcW w:w="1080" w:type="dxa"/>
            <w:vAlign w:val="center"/>
          </w:tcPr>
          <w:p w14:paraId="5EAC9B51" w14:textId="698E7249" w:rsidR="0081622A"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15</w:t>
            </w:r>
          </w:p>
        </w:tc>
        <w:tc>
          <w:tcPr>
            <w:tcW w:w="810" w:type="dxa"/>
            <w:vAlign w:val="center"/>
          </w:tcPr>
          <w:p w14:paraId="1ECF58B5" w14:textId="14A9CC2A" w:rsidR="0081622A"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6</w:t>
            </w:r>
          </w:p>
        </w:tc>
        <w:tc>
          <w:tcPr>
            <w:tcW w:w="810" w:type="dxa"/>
            <w:vAlign w:val="center"/>
          </w:tcPr>
          <w:p w14:paraId="138ADFEA" w14:textId="0BECCD42" w:rsidR="0081622A"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4</w:t>
            </w:r>
          </w:p>
        </w:tc>
        <w:tc>
          <w:tcPr>
            <w:tcW w:w="720" w:type="dxa"/>
            <w:vAlign w:val="center"/>
          </w:tcPr>
          <w:p w14:paraId="51BCC469" w14:textId="6E793587" w:rsidR="0081622A" w:rsidRPr="00BC69E3" w:rsidRDefault="0081622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sz w:val="20"/>
                <w:szCs w:val="20"/>
                <w:lang w:val="mn-MN"/>
              </w:rPr>
              <w:t>5</w:t>
            </w:r>
          </w:p>
        </w:tc>
        <w:tc>
          <w:tcPr>
            <w:tcW w:w="720" w:type="dxa"/>
            <w:vAlign w:val="center"/>
          </w:tcPr>
          <w:p w14:paraId="51C7D705" w14:textId="77777777" w:rsidR="0081622A" w:rsidRPr="00BC69E3" w:rsidRDefault="0081622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sz w:val="20"/>
                <w:szCs w:val="20"/>
                <w:lang w:val="mn-MN"/>
              </w:rPr>
              <w:t>-</w:t>
            </w:r>
          </w:p>
        </w:tc>
        <w:tc>
          <w:tcPr>
            <w:tcW w:w="720" w:type="dxa"/>
            <w:vAlign w:val="center"/>
          </w:tcPr>
          <w:p w14:paraId="7A90C3B6" w14:textId="404D9237" w:rsidR="0081622A" w:rsidRPr="00BC69E3" w:rsidRDefault="0081622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sz w:val="20"/>
                <w:szCs w:val="20"/>
                <w:lang w:val="mn-MN"/>
              </w:rPr>
              <w:t>-</w:t>
            </w:r>
          </w:p>
        </w:tc>
        <w:tc>
          <w:tcPr>
            <w:tcW w:w="607" w:type="dxa"/>
            <w:vAlign w:val="center"/>
          </w:tcPr>
          <w:p w14:paraId="1EB128B6" w14:textId="77777777" w:rsidR="0081622A" w:rsidRPr="00BC69E3" w:rsidRDefault="0081622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sz w:val="20"/>
                <w:szCs w:val="20"/>
                <w:lang w:val="mn-MN"/>
              </w:rPr>
              <w:t>-</w:t>
            </w:r>
          </w:p>
        </w:tc>
        <w:tc>
          <w:tcPr>
            <w:tcW w:w="997" w:type="dxa"/>
            <w:vAlign w:val="center"/>
          </w:tcPr>
          <w:p w14:paraId="0D7390E2" w14:textId="7128B00E" w:rsidR="0081622A" w:rsidRPr="00BC69E3" w:rsidRDefault="0081622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87.3</w:t>
            </w:r>
          </w:p>
        </w:tc>
      </w:tr>
      <w:tr w:rsidR="0081622A" w:rsidRPr="00BC69E3" w14:paraId="6BBC7552" w14:textId="77777777" w:rsidTr="0081622A">
        <w:tc>
          <w:tcPr>
            <w:tcW w:w="451" w:type="dxa"/>
            <w:vAlign w:val="center"/>
          </w:tcPr>
          <w:p w14:paraId="34B6E6EA" w14:textId="77777777" w:rsidR="0081622A"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4</w:t>
            </w:r>
          </w:p>
        </w:tc>
        <w:tc>
          <w:tcPr>
            <w:tcW w:w="3054" w:type="dxa"/>
            <w:vAlign w:val="center"/>
          </w:tcPr>
          <w:p w14:paraId="67C56CEE" w14:textId="4C95762F" w:rsidR="0081622A"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b/>
                <w:bCs/>
                <w:color w:val="000000"/>
                <w:sz w:val="20"/>
                <w:szCs w:val="20"/>
                <w:lang w:val="mn-MN"/>
              </w:rPr>
              <w:t>Нийт</w:t>
            </w:r>
          </w:p>
        </w:tc>
        <w:tc>
          <w:tcPr>
            <w:tcW w:w="1080" w:type="dxa"/>
            <w:vAlign w:val="center"/>
          </w:tcPr>
          <w:p w14:paraId="1BF0E312" w14:textId="37D3AA74" w:rsidR="0081622A" w:rsidRPr="00BC69E3" w:rsidRDefault="0081622A"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b/>
                <w:bCs/>
                <w:color w:val="000000"/>
                <w:sz w:val="20"/>
                <w:szCs w:val="20"/>
                <w:lang w:val="mn-MN"/>
              </w:rPr>
              <w:t>29</w:t>
            </w:r>
          </w:p>
        </w:tc>
        <w:tc>
          <w:tcPr>
            <w:tcW w:w="810" w:type="dxa"/>
            <w:vAlign w:val="center"/>
          </w:tcPr>
          <w:p w14:paraId="0343DFA4" w14:textId="27A821C4" w:rsidR="0081622A" w:rsidRPr="00C46729" w:rsidRDefault="00C46729"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b/>
                <w:bCs/>
                <w:color w:val="000000"/>
                <w:sz w:val="20"/>
                <w:szCs w:val="20"/>
              </w:rPr>
              <w:t>10</w:t>
            </w:r>
          </w:p>
        </w:tc>
        <w:tc>
          <w:tcPr>
            <w:tcW w:w="810" w:type="dxa"/>
            <w:vAlign w:val="center"/>
          </w:tcPr>
          <w:p w14:paraId="5DE74F99" w14:textId="1CB09E68" w:rsidR="0081622A" w:rsidRPr="00C46729" w:rsidRDefault="00C46729"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b/>
                <w:bCs/>
                <w:color w:val="000000"/>
                <w:sz w:val="20"/>
                <w:szCs w:val="20"/>
              </w:rPr>
              <w:t>9</w:t>
            </w:r>
          </w:p>
        </w:tc>
        <w:tc>
          <w:tcPr>
            <w:tcW w:w="720" w:type="dxa"/>
            <w:vAlign w:val="center"/>
          </w:tcPr>
          <w:p w14:paraId="0DE58332" w14:textId="794811D0" w:rsidR="0081622A" w:rsidRPr="00C46729" w:rsidRDefault="00C4672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b/>
                <w:bCs/>
                <w:color w:val="000000"/>
                <w:sz w:val="20"/>
                <w:szCs w:val="20"/>
              </w:rPr>
              <w:t>9</w:t>
            </w:r>
          </w:p>
        </w:tc>
        <w:tc>
          <w:tcPr>
            <w:tcW w:w="720" w:type="dxa"/>
            <w:vAlign w:val="center"/>
          </w:tcPr>
          <w:p w14:paraId="38E6BAC7" w14:textId="0478E755" w:rsidR="0081622A" w:rsidRPr="00C46729" w:rsidRDefault="00C4672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color w:val="000000" w:themeColor="text1"/>
                <w:sz w:val="20"/>
                <w:szCs w:val="20"/>
              </w:rPr>
              <w:t>1</w:t>
            </w:r>
          </w:p>
        </w:tc>
        <w:tc>
          <w:tcPr>
            <w:tcW w:w="720" w:type="dxa"/>
            <w:vAlign w:val="center"/>
          </w:tcPr>
          <w:p w14:paraId="0698452E" w14:textId="77777777" w:rsidR="0081622A" w:rsidRPr="00BC69E3" w:rsidRDefault="0081622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b/>
                <w:bCs/>
                <w:color w:val="000000"/>
                <w:sz w:val="20"/>
                <w:szCs w:val="20"/>
                <w:lang w:val="mn-MN"/>
              </w:rPr>
              <w:t>-</w:t>
            </w:r>
          </w:p>
        </w:tc>
        <w:tc>
          <w:tcPr>
            <w:tcW w:w="607" w:type="dxa"/>
            <w:vAlign w:val="center"/>
          </w:tcPr>
          <w:p w14:paraId="1AA2A3DF" w14:textId="77777777" w:rsidR="0081622A" w:rsidRPr="00BC69E3" w:rsidRDefault="0081622A"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b/>
                <w:bCs/>
                <w:color w:val="000000"/>
                <w:sz w:val="20"/>
                <w:szCs w:val="20"/>
                <w:lang w:val="mn-MN"/>
              </w:rPr>
              <w:t>-</w:t>
            </w:r>
          </w:p>
        </w:tc>
        <w:tc>
          <w:tcPr>
            <w:tcW w:w="997" w:type="dxa"/>
            <w:vAlign w:val="center"/>
          </w:tcPr>
          <w:p w14:paraId="6C75514A" w14:textId="66F4B240" w:rsidR="0081622A" w:rsidRPr="00BD7074" w:rsidRDefault="00915DC5"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b/>
                <w:bCs/>
                <w:color w:val="000000" w:themeColor="text1"/>
                <w:sz w:val="20"/>
                <w:szCs w:val="20"/>
              </w:rPr>
              <w:t>83.5</w:t>
            </w:r>
          </w:p>
        </w:tc>
      </w:tr>
    </w:tbl>
    <w:p w14:paraId="4854700B" w14:textId="77777777" w:rsidR="0012049D" w:rsidRPr="00BC69E3" w:rsidRDefault="0012049D" w:rsidP="00EA589D">
      <w:pPr>
        <w:pStyle w:val="paragraph"/>
        <w:shd w:val="clear" w:color="auto" w:fill="FFFFFF" w:themeFill="background1"/>
        <w:spacing w:before="0" w:beforeAutospacing="0" w:after="0" w:afterAutospacing="0" w:line="276" w:lineRule="auto"/>
        <w:ind w:firstLine="720"/>
        <w:jc w:val="both"/>
        <w:textAlignment w:val="baseline"/>
        <w:rPr>
          <w:rStyle w:val="normaltextrun"/>
          <w:rFonts w:ascii="Arial" w:hAnsi="Arial" w:cs="Arial"/>
          <w:sz w:val="22"/>
          <w:szCs w:val="22"/>
          <w:lang w:val="mn-MN"/>
        </w:rPr>
      </w:pPr>
    </w:p>
    <w:p w14:paraId="02367C0B" w14:textId="77777777" w:rsidR="006B47C1" w:rsidRPr="00BC69E3" w:rsidRDefault="006B47C1" w:rsidP="00EA589D">
      <w:pPr>
        <w:pStyle w:val="paragraph"/>
        <w:shd w:val="clear" w:color="auto" w:fill="FFFFFF" w:themeFill="background1"/>
        <w:spacing w:before="0" w:beforeAutospacing="0" w:after="0" w:afterAutospacing="0" w:line="276" w:lineRule="auto"/>
        <w:ind w:firstLine="720"/>
        <w:jc w:val="both"/>
        <w:textAlignment w:val="baseline"/>
        <w:rPr>
          <w:rFonts w:ascii="Segoe UI" w:hAnsi="Segoe UI" w:cs="Segoe UI"/>
          <w:color w:val="000000" w:themeColor="text1"/>
          <w:sz w:val="18"/>
          <w:szCs w:val="18"/>
          <w:lang w:val="mn-MN"/>
        </w:rPr>
      </w:pPr>
      <w:r>
        <w:rPr>
          <w:rStyle w:val="normaltextrun"/>
          <w:rFonts w:ascii="Arial" w:hAnsi="Arial" w:cs="Arial"/>
          <w:color w:val="000000" w:themeColor="text1"/>
          <w:sz w:val="22"/>
          <w:szCs w:val="22"/>
          <w:lang w:val="mn-MN"/>
        </w:rPr>
        <w:t>О</w:t>
      </w:r>
      <w:r w:rsidRPr="00BC69E3">
        <w:rPr>
          <w:rStyle w:val="normaltextrun"/>
          <w:rFonts w:ascii="Arial" w:hAnsi="Arial" w:cs="Arial"/>
          <w:color w:val="000000" w:themeColor="text1"/>
          <w:sz w:val="22"/>
          <w:szCs w:val="22"/>
          <w:lang w:val="mn-MN"/>
        </w:rPr>
        <w:t xml:space="preserve">рон нутгийн мэдээлэл болон цаг агаарын урьтаж анхааруулах мэдээг малчдад дамжуулж бэлэн байдалд орох боломж бүрдүүлэх мэдээлэл холбооны эргэх холбоо бүхий цогцолборыг аймгууд, аюулын эрсдэл өндөртэй зарим сумдад үе шаттайгаар байгуулах арга хэмжээний шалгуур үзүүлэлт, зорилтот түвшиндээ бүрэн хүрээгүй, удирдлага зохион байгуулалт, хариуцлагыг сайжруулж, үйл ажиллагааг эрчимжүүлэх, хэрэгжилт үр дүнг нэмэгдүүлэх шаардлагатай </w:t>
      </w:r>
      <w:r>
        <w:rPr>
          <w:rStyle w:val="normaltextrun"/>
          <w:rFonts w:ascii="Arial" w:hAnsi="Arial" w:cs="Arial"/>
          <w:color w:val="000000" w:themeColor="text1"/>
          <w:sz w:val="22"/>
          <w:szCs w:val="22"/>
          <w:lang w:val="mn-MN"/>
        </w:rPr>
        <w:t>байна</w:t>
      </w:r>
      <w:r w:rsidRPr="00BC69E3">
        <w:rPr>
          <w:rStyle w:val="normaltextrun"/>
          <w:rFonts w:ascii="Arial" w:hAnsi="Arial" w:cs="Arial"/>
          <w:color w:val="000000" w:themeColor="text1"/>
          <w:sz w:val="22"/>
          <w:szCs w:val="22"/>
          <w:lang w:val="mn-MN"/>
        </w:rPr>
        <w:t>.</w:t>
      </w:r>
      <w:r w:rsidRPr="00BC69E3">
        <w:rPr>
          <w:rStyle w:val="eop"/>
          <w:rFonts w:ascii="Arial" w:hAnsi="Arial" w:cs="Arial"/>
          <w:color w:val="000000" w:themeColor="text1"/>
          <w:sz w:val="22"/>
          <w:szCs w:val="22"/>
          <w:lang w:val="mn-MN"/>
        </w:rPr>
        <w:t> </w:t>
      </w:r>
    </w:p>
    <w:p w14:paraId="58820A3B" w14:textId="77777777" w:rsidR="00946C59" w:rsidRPr="00BC69E3" w:rsidRDefault="00946C59" w:rsidP="00EA589D">
      <w:pPr>
        <w:pStyle w:val="paragraph"/>
        <w:shd w:val="clear" w:color="auto" w:fill="FFFFFF"/>
        <w:spacing w:before="0" w:beforeAutospacing="0" w:after="0" w:afterAutospacing="0" w:line="276" w:lineRule="auto"/>
        <w:ind w:firstLine="720"/>
        <w:jc w:val="both"/>
        <w:textAlignment w:val="baseline"/>
        <w:rPr>
          <w:rFonts w:ascii="Segoe UI" w:hAnsi="Segoe UI" w:cs="Segoe UI"/>
          <w:color w:val="000000" w:themeColor="text1"/>
          <w:sz w:val="18"/>
          <w:szCs w:val="18"/>
          <w:lang w:val="mn-MN"/>
        </w:rPr>
      </w:pPr>
      <w:r w:rsidRPr="00BC69E3">
        <w:rPr>
          <w:rStyle w:val="eop"/>
          <w:rFonts w:ascii="Arial" w:hAnsi="Arial" w:cs="Arial"/>
          <w:color w:val="000000" w:themeColor="text1"/>
          <w:sz w:val="22"/>
          <w:szCs w:val="22"/>
          <w:lang w:val="mn-MN"/>
        </w:rPr>
        <w:t> </w:t>
      </w:r>
    </w:p>
    <w:p w14:paraId="0FCF529A" w14:textId="77777777" w:rsidR="00946C59" w:rsidRPr="00BC69E3" w:rsidRDefault="00946C59" w:rsidP="00EA589D">
      <w:pPr>
        <w:pStyle w:val="paragraph"/>
        <w:shd w:val="clear" w:color="auto" w:fill="FFFFFF" w:themeFill="background1"/>
        <w:spacing w:before="0" w:beforeAutospacing="0" w:after="0" w:afterAutospacing="0" w:line="276" w:lineRule="auto"/>
        <w:ind w:firstLine="720"/>
        <w:jc w:val="both"/>
        <w:textAlignment w:val="baseline"/>
        <w:rPr>
          <w:rFonts w:ascii="Segoe UI" w:hAnsi="Segoe UI" w:cs="Segoe UI"/>
          <w:sz w:val="18"/>
          <w:szCs w:val="18"/>
          <w:lang w:val="mn-MN"/>
        </w:rPr>
      </w:pPr>
      <w:r w:rsidRPr="00BC69E3">
        <w:rPr>
          <w:rStyle w:val="normaltextrun"/>
          <w:rFonts w:ascii="Arial" w:hAnsi="Arial" w:cs="Arial"/>
          <w:b/>
          <w:bCs/>
          <w:sz w:val="22"/>
          <w:szCs w:val="22"/>
          <w:shd w:val="clear" w:color="auto" w:fill="FFFFFF"/>
          <w:lang w:val="mn-MN"/>
        </w:rPr>
        <w:t>2.9. Улаанбаатар ба дагуул хот</w:t>
      </w:r>
      <w:r w:rsidRPr="00BC69E3">
        <w:rPr>
          <w:rStyle w:val="eop"/>
          <w:rFonts w:ascii="Arial" w:hAnsi="Arial" w:cs="Arial"/>
          <w:sz w:val="22"/>
          <w:szCs w:val="22"/>
          <w:lang w:val="mn-MN"/>
        </w:rPr>
        <w:t> </w:t>
      </w:r>
    </w:p>
    <w:p w14:paraId="1FA09745" w14:textId="77777777" w:rsidR="00946C59" w:rsidRPr="00BC69E3" w:rsidRDefault="00946C59" w:rsidP="00EA589D">
      <w:pPr>
        <w:pStyle w:val="paragraph"/>
        <w:shd w:val="clear" w:color="auto" w:fill="FFFFFF" w:themeFill="background1"/>
        <w:spacing w:before="0" w:beforeAutospacing="0" w:after="0" w:afterAutospacing="0" w:line="276" w:lineRule="auto"/>
        <w:ind w:firstLine="720"/>
        <w:jc w:val="both"/>
        <w:textAlignment w:val="baseline"/>
        <w:rPr>
          <w:rFonts w:ascii="Segoe UI" w:hAnsi="Segoe UI" w:cs="Segoe UI"/>
          <w:sz w:val="18"/>
          <w:szCs w:val="18"/>
          <w:lang w:val="mn-MN"/>
        </w:rPr>
      </w:pPr>
      <w:r w:rsidRPr="00BC69E3">
        <w:rPr>
          <w:rStyle w:val="eop"/>
          <w:rFonts w:ascii="Arial" w:hAnsi="Arial" w:cs="Arial"/>
          <w:sz w:val="22"/>
          <w:szCs w:val="22"/>
          <w:lang w:val="mn-MN"/>
        </w:rPr>
        <w:t> </w:t>
      </w:r>
    </w:p>
    <w:p w14:paraId="47845872" w14:textId="3B41E95A" w:rsidR="007823F8" w:rsidRPr="007823F8" w:rsidRDefault="007823F8" w:rsidP="00EA589D">
      <w:pPr>
        <w:pStyle w:val="paragraph"/>
        <w:shd w:val="clear" w:color="auto" w:fill="FFFFFF" w:themeFill="background1"/>
        <w:spacing w:before="0" w:beforeAutospacing="0" w:after="0" w:afterAutospacing="0" w:line="276" w:lineRule="auto"/>
        <w:ind w:firstLine="720"/>
        <w:jc w:val="both"/>
        <w:textAlignment w:val="baseline"/>
        <w:rPr>
          <w:rStyle w:val="eop"/>
          <w:rFonts w:ascii="Segoe UI" w:hAnsi="Segoe UI" w:cs="Segoe UI"/>
          <w:sz w:val="18"/>
          <w:szCs w:val="18"/>
          <w:lang w:val="mn-MN"/>
        </w:rPr>
      </w:pPr>
      <w:r w:rsidRPr="00BC69E3">
        <w:rPr>
          <w:rStyle w:val="normaltextrun"/>
          <w:rFonts w:ascii="Arial" w:hAnsi="Arial" w:cs="Arial"/>
          <w:sz w:val="22"/>
          <w:szCs w:val="22"/>
          <w:shd w:val="clear" w:color="auto" w:fill="FFFFFF"/>
          <w:lang w:val="mn-MN"/>
        </w:rPr>
        <w:t xml:space="preserve">“Амьдрахад таатай, байгаль орчинд ээлтэй, хүн төвтэй ухаалаг хот болгон хөгжүүлнэ” гэсэн 9 дэх зорилгын хүрээнд хүн төвтэй хот, орчин төвтэй шийдэл, төлөвлөлт төвтэй хөгжил, хотын сайн засаглал, дагуул хот гэсэн 5 зорилт дэвшүүлж, </w:t>
      </w:r>
      <w:r>
        <w:rPr>
          <w:rStyle w:val="normaltextrun"/>
          <w:rFonts w:ascii="Arial" w:hAnsi="Arial" w:cs="Arial"/>
          <w:sz w:val="22"/>
          <w:szCs w:val="22"/>
          <w:shd w:val="clear" w:color="auto" w:fill="FFFFFF"/>
          <w:lang w:val="mn-MN"/>
        </w:rPr>
        <w:t>21</w:t>
      </w:r>
      <w:r w:rsidRPr="00BC69E3">
        <w:rPr>
          <w:rStyle w:val="normaltextrun"/>
          <w:rFonts w:ascii="Arial" w:hAnsi="Arial" w:cs="Arial"/>
          <w:sz w:val="22"/>
          <w:szCs w:val="22"/>
          <w:shd w:val="clear" w:color="auto" w:fill="FFFFFF"/>
          <w:lang w:val="mn-MN"/>
        </w:rPr>
        <w:t xml:space="preserve">арга хэмжээ </w:t>
      </w:r>
      <w:r>
        <w:rPr>
          <w:rStyle w:val="normaltextrun"/>
          <w:rFonts w:ascii="Arial" w:hAnsi="Arial" w:cs="Arial"/>
          <w:sz w:val="22"/>
          <w:szCs w:val="22"/>
          <w:shd w:val="clear" w:color="auto" w:fill="FFFFFF"/>
          <w:lang w:val="mn-MN"/>
        </w:rPr>
        <w:t>баталсан</w:t>
      </w:r>
      <w:r w:rsidRPr="00BC69E3">
        <w:rPr>
          <w:rStyle w:val="normaltextrun"/>
          <w:rFonts w:ascii="Arial" w:hAnsi="Arial" w:cs="Arial"/>
          <w:sz w:val="22"/>
          <w:szCs w:val="22"/>
          <w:shd w:val="clear" w:color="auto" w:fill="FFFFFF"/>
          <w:lang w:val="mn-MN"/>
        </w:rPr>
        <w:t>.</w:t>
      </w:r>
      <w:r w:rsidRPr="00BC69E3">
        <w:rPr>
          <w:rStyle w:val="eop"/>
          <w:rFonts w:ascii="Arial" w:hAnsi="Arial" w:cs="Arial"/>
          <w:sz w:val="22"/>
          <w:szCs w:val="22"/>
          <w:lang w:val="mn-MN"/>
        </w:rPr>
        <w:t> </w:t>
      </w:r>
      <w:r w:rsidRPr="00BC69E3">
        <w:rPr>
          <w:rStyle w:val="normaltextrun"/>
          <w:rFonts w:ascii="Arial" w:hAnsi="Arial" w:cs="Arial"/>
          <w:sz w:val="22"/>
          <w:szCs w:val="22"/>
          <w:lang w:val="mn-MN"/>
        </w:rPr>
        <w:t xml:space="preserve">21 арга хэмжээний хэрэгжилтийн явцад хяналт-шинжилгээ, үнэлгээ хийхэд дунджаар </w:t>
      </w:r>
      <w:r>
        <w:rPr>
          <w:rStyle w:val="normaltextrun"/>
          <w:rFonts w:ascii="Arial" w:hAnsi="Arial" w:cs="Arial"/>
          <w:sz w:val="22"/>
          <w:szCs w:val="22"/>
          <w:lang w:val="mn-MN"/>
        </w:rPr>
        <w:t>8</w:t>
      </w:r>
      <w:r w:rsidRPr="00BC69E3">
        <w:rPr>
          <w:rStyle w:val="normaltextrun"/>
          <w:rFonts w:ascii="Arial" w:hAnsi="Arial" w:cs="Arial"/>
          <w:sz w:val="22"/>
          <w:szCs w:val="22"/>
          <w:lang w:val="mn-MN"/>
        </w:rPr>
        <w:t>0.</w:t>
      </w:r>
      <w:r>
        <w:rPr>
          <w:rStyle w:val="normaltextrun"/>
          <w:rFonts w:ascii="Arial" w:hAnsi="Arial" w:cs="Arial"/>
          <w:sz w:val="22"/>
          <w:szCs w:val="22"/>
          <w:lang w:val="mn-MN"/>
        </w:rPr>
        <w:t>6%-</w:t>
      </w:r>
      <w:r w:rsidRPr="00BC69E3">
        <w:rPr>
          <w:rStyle w:val="normaltextrun"/>
          <w:rFonts w:ascii="Arial" w:hAnsi="Arial" w:cs="Arial"/>
          <w:sz w:val="22"/>
          <w:szCs w:val="22"/>
          <w:lang w:val="mn-MN"/>
        </w:rPr>
        <w:t>тай буюу “тодорхой үр дүнд хүрсэн” байна.</w:t>
      </w:r>
      <w:r w:rsidRPr="00BC69E3">
        <w:rPr>
          <w:rStyle w:val="eop"/>
          <w:rFonts w:ascii="Arial" w:hAnsi="Arial" w:cs="Arial"/>
          <w:sz w:val="22"/>
          <w:szCs w:val="22"/>
          <w:lang w:val="mn-MN"/>
        </w:rPr>
        <w:t> </w:t>
      </w:r>
    </w:p>
    <w:p w14:paraId="6174A5F8" w14:textId="5B968687" w:rsidR="000E6BE4" w:rsidRPr="007C62E5" w:rsidRDefault="000E6BE4" w:rsidP="00EA589D">
      <w:pPr>
        <w:pStyle w:val="paragraph"/>
        <w:shd w:val="clear" w:color="auto" w:fill="FFFFFF"/>
        <w:spacing w:before="240" w:beforeAutospacing="0" w:after="0" w:afterAutospacing="0" w:line="276" w:lineRule="auto"/>
        <w:jc w:val="both"/>
        <w:textAlignment w:val="baseline"/>
        <w:rPr>
          <w:rStyle w:val="eop"/>
          <w:rFonts w:ascii="Arial" w:hAnsi="Arial" w:cs="Arial"/>
          <w:sz w:val="22"/>
          <w:szCs w:val="22"/>
          <w:lang w:val="mn-MN"/>
        </w:rPr>
      </w:pPr>
      <w:r w:rsidRPr="007C62E5">
        <w:rPr>
          <w:rStyle w:val="eop"/>
          <w:rFonts w:ascii="Arial" w:hAnsi="Arial" w:cs="Arial"/>
          <w:sz w:val="22"/>
          <w:szCs w:val="22"/>
          <w:lang w:val="mn-MN"/>
        </w:rPr>
        <w:t>Хүснэгт 1</w:t>
      </w:r>
      <w:r w:rsidR="007C62E5" w:rsidRPr="007C62E5">
        <w:rPr>
          <w:rStyle w:val="eop"/>
          <w:rFonts w:ascii="Arial" w:hAnsi="Arial" w:cs="Arial"/>
          <w:sz w:val="22"/>
          <w:szCs w:val="22"/>
          <w:lang w:val="mn-MN"/>
        </w:rPr>
        <w:t>1</w:t>
      </w:r>
      <w:r w:rsidRPr="007C62E5">
        <w:rPr>
          <w:rStyle w:val="eop"/>
          <w:rFonts w:ascii="Arial" w:hAnsi="Arial" w:cs="Arial"/>
          <w:sz w:val="22"/>
          <w:szCs w:val="22"/>
          <w:lang w:val="mn-MN"/>
        </w:rPr>
        <w:t>. Улаанбаатар ба дагуул хот зорилгын хэрэгжилтийн үнэлгээ</w:t>
      </w:r>
    </w:p>
    <w:tbl>
      <w:tblPr>
        <w:tblStyle w:val="TableGrid"/>
        <w:tblW w:w="0" w:type="auto"/>
        <w:tblLook w:val="04A0" w:firstRow="1" w:lastRow="0" w:firstColumn="1" w:lastColumn="0" w:noHBand="0" w:noVBand="1"/>
      </w:tblPr>
      <w:tblGrid>
        <w:gridCol w:w="451"/>
        <w:gridCol w:w="2988"/>
        <w:gridCol w:w="1073"/>
        <w:gridCol w:w="807"/>
        <w:gridCol w:w="803"/>
        <w:gridCol w:w="716"/>
        <w:gridCol w:w="716"/>
        <w:gridCol w:w="716"/>
        <w:gridCol w:w="597"/>
        <w:gridCol w:w="994"/>
      </w:tblGrid>
      <w:tr w:rsidR="000E6BE4" w:rsidRPr="00BC69E3" w14:paraId="6BF41C84" w14:textId="77777777" w:rsidTr="00C34D84">
        <w:tc>
          <w:tcPr>
            <w:tcW w:w="451" w:type="dxa"/>
            <w:vMerge w:val="restart"/>
            <w:vAlign w:val="center"/>
          </w:tcPr>
          <w:p w14:paraId="531003D8" w14:textId="77777777" w:rsidR="000E6BE4" w:rsidRPr="00BC69E3" w:rsidRDefault="000E6BE4"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дд</w:t>
            </w:r>
          </w:p>
        </w:tc>
        <w:tc>
          <w:tcPr>
            <w:tcW w:w="3054" w:type="dxa"/>
            <w:vMerge w:val="restart"/>
            <w:vAlign w:val="center"/>
          </w:tcPr>
          <w:p w14:paraId="28704CC3" w14:textId="6E800B90" w:rsidR="000E6BE4" w:rsidRPr="00BC69E3" w:rsidRDefault="000E6BE4"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Зорил</w:t>
            </w:r>
            <w:r w:rsidR="00E54AD6" w:rsidRPr="00BC69E3">
              <w:rPr>
                <w:rFonts w:ascii="Arial" w:hAnsi="Arial" w:cs="Arial"/>
                <w:sz w:val="20"/>
                <w:szCs w:val="20"/>
                <w:lang w:val="mn-MN"/>
              </w:rPr>
              <w:t>т</w:t>
            </w:r>
          </w:p>
        </w:tc>
        <w:tc>
          <w:tcPr>
            <w:tcW w:w="1080" w:type="dxa"/>
            <w:vMerge w:val="restart"/>
            <w:vAlign w:val="center"/>
          </w:tcPr>
          <w:p w14:paraId="773D9FC4" w14:textId="77777777" w:rsidR="000E6BE4" w:rsidRPr="00BC69E3" w:rsidRDefault="000E6BE4"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Арга хэмжээ</w:t>
            </w:r>
          </w:p>
        </w:tc>
        <w:tc>
          <w:tcPr>
            <w:tcW w:w="4387" w:type="dxa"/>
            <w:gridSpan w:val="6"/>
            <w:vAlign w:val="center"/>
          </w:tcPr>
          <w:p w14:paraId="1227149F" w14:textId="77777777" w:rsidR="000E6BE4" w:rsidRPr="00BC69E3" w:rsidRDefault="000E6BE4"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Хэрэгжилтийн хувь</w:t>
            </w:r>
          </w:p>
        </w:tc>
        <w:tc>
          <w:tcPr>
            <w:tcW w:w="997" w:type="dxa"/>
            <w:vMerge w:val="restart"/>
            <w:vAlign w:val="center"/>
          </w:tcPr>
          <w:p w14:paraId="004ED954" w14:textId="77777777" w:rsidR="000E6BE4" w:rsidRPr="00BC69E3" w:rsidRDefault="000E6BE4"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Дундаж үнэлгээ</w:t>
            </w:r>
          </w:p>
        </w:tc>
      </w:tr>
      <w:tr w:rsidR="000E6BE4" w:rsidRPr="00BC69E3" w14:paraId="57AE3A3C" w14:textId="77777777" w:rsidTr="00C34D84">
        <w:tc>
          <w:tcPr>
            <w:tcW w:w="451" w:type="dxa"/>
            <w:vMerge/>
            <w:vAlign w:val="center"/>
          </w:tcPr>
          <w:p w14:paraId="0EF6EC38" w14:textId="77777777" w:rsidR="000E6BE4" w:rsidRPr="00BC69E3" w:rsidRDefault="000E6BE4"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3054" w:type="dxa"/>
            <w:vMerge/>
            <w:vAlign w:val="center"/>
          </w:tcPr>
          <w:p w14:paraId="31D0D060" w14:textId="77777777" w:rsidR="000E6BE4" w:rsidRPr="00BC69E3" w:rsidRDefault="000E6BE4"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p>
        </w:tc>
        <w:tc>
          <w:tcPr>
            <w:tcW w:w="1080" w:type="dxa"/>
            <w:vMerge/>
            <w:vAlign w:val="center"/>
          </w:tcPr>
          <w:p w14:paraId="32D6B6E9" w14:textId="77777777" w:rsidR="000E6BE4" w:rsidRPr="00BC69E3" w:rsidRDefault="000E6BE4"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p>
        </w:tc>
        <w:tc>
          <w:tcPr>
            <w:tcW w:w="810" w:type="dxa"/>
            <w:vAlign w:val="center"/>
          </w:tcPr>
          <w:p w14:paraId="7233DFC9" w14:textId="77777777" w:rsidR="000E6BE4" w:rsidRPr="00BC69E3" w:rsidRDefault="000E6BE4"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100.0</w:t>
            </w:r>
          </w:p>
        </w:tc>
        <w:tc>
          <w:tcPr>
            <w:tcW w:w="810" w:type="dxa"/>
            <w:vAlign w:val="center"/>
          </w:tcPr>
          <w:p w14:paraId="4B1D0560" w14:textId="77777777" w:rsidR="000E6BE4" w:rsidRPr="00BC69E3" w:rsidRDefault="000E6BE4"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90.0</w:t>
            </w:r>
          </w:p>
        </w:tc>
        <w:tc>
          <w:tcPr>
            <w:tcW w:w="720" w:type="dxa"/>
            <w:vAlign w:val="center"/>
          </w:tcPr>
          <w:p w14:paraId="33640852" w14:textId="77777777" w:rsidR="000E6BE4" w:rsidRPr="00BC69E3" w:rsidRDefault="000E6BE4"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70.0</w:t>
            </w:r>
          </w:p>
        </w:tc>
        <w:tc>
          <w:tcPr>
            <w:tcW w:w="720" w:type="dxa"/>
            <w:vAlign w:val="center"/>
          </w:tcPr>
          <w:p w14:paraId="1FA00077" w14:textId="77777777" w:rsidR="000E6BE4" w:rsidRPr="00BC69E3" w:rsidRDefault="000E6BE4"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50.0</w:t>
            </w:r>
          </w:p>
        </w:tc>
        <w:tc>
          <w:tcPr>
            <w:tcW w:w="720" w:type="dxa"/>
            <w:vAlign w:val="center"/>
          </w:tcPr>
          <w:p w14:paraId="583EA46E" w14:textId="77777777" w:rsidR="000E6BE4" w:rsidRPr="00BC69E3" w:rsidRDefault="000E6BE4"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30.0</w:t>
            </w:r>
          </w:p>
        </w:tc>
        <w:tc>
          <w:tcPr>
            <w:tcW w:w="607" w:type="dxa"/>
            <w:vAlign w:val="center"/>
          </w:tcPr>
          <w:p w14:paraId="7636E992" w14:textId="77777777" w:rsidR="000E6BE4" w:rsidRPr="00BC69E3" w:rsidRDefault="000E6BE4"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0</w:t>
            </w:r>
          </w:p>
        </w:tc>
        <w:tc>
          <w:tcPr>
            <w:tcW w:w="997" w:type="dxa"/>
            <w:vMerge/>
            <w:vAlign w:val="center"/>
          </w:tcPr>
          <w:p w14:paraId="33AB8F89" w14:textId="77777777" w:rsidR="000E6BE4" w:rsidRPr="00BC69E3" w:rsidRDefault="000E6BE4"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p>
        </w:tc>
      </w:tr>
      <w:tr w:rsidR="00A92981" w:rsidRPr="00BC69E3" w14:paraId="70C45BFA" w14:textId="77777777" w:rsidTr="00A92981">
        <w:tc>
          <w:tcPr>
            <w:tcW w:w="451" w:type="dxa"/>
            <w:vAlign w:val="center"/>
          </w:tcPr>
          <w:p w14:paraId="51FCE3DE" w14:textId="77777777"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1</w:t>
            </w:r>
          </w:p>
        </w:tc>
        <w:tc>
          <w:tcPr>
            <w:tcW w:w="3054" w:type="dxa"/>
            <w:vAlign w:val="center"/>
          </w:tcPr>
          <w:p w14:paraId="6DBE8DD8" w14:textId="650497C1" w:rsidR="00A92981" w:rsidRPr="00BC69E3" w:rsidRDefault="00A92981" w:rsidP="00EA589D">
            <w:pPr>
              <w:pStyle w:val="paragraph"/>
              <w:spacing w:before="0" w:beforeAutospacing="0" w:after="0" w:afterAutospacing="0" w:line="276" w:lineRule="auto"/>
              <w:textAlignment w:val="baseline"/>
              <w:rPr>
                <w:rFonts w:ascii="Arial" w:hAnsi="Arial" w:cs="Arial"/>
                <w:sz w:val="20"/>
                <w:szCs w:val="20"/>
                <w:lang w:val="mn-MN"/>
              </w:rPr>
            </w:pPr>
            <w:r w:rsidRPr="00BC69E3">
              <w:rPr>
                <w:rFonts w:ascii="Arial" w:hAnsi="Arial" w:cs="Arial"/>
                <w:color w:val="000000"/>
                <w:sz w:val="20"/>
                <w:szCs w:val="20"/>
                <w:lang w:val="mn-MN"/>
              </w:rPr>
              <w:t>Хүн төвтэй хот</w:t>
            </w:r>
          </w:p>
        </w:tc>
        <w:tc>
          <w:tcPr>
            <w:tcW w:w="1080" w:type="dxa"/>
            <w:vAlign w:val="center"/>
          </w:tcPr>
          <w:p w14:paraId="42547B46" w14:textId="0BB12B4C"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3</w:t>
            </w:r>
          </w:p>
        </w:tc>
        <w:tc>
          <w:tcPr>
            <w:tcW w:w="810" w:type="dxa"/>
            <w:vAlign w:val="center"/>
          </w:tcPr>
          <w:p w14:paraId="3E0A042C" w14:textId="75F41D09"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2</w:t>
            </w:r>
          </w:p>
        </w:tc>
        <w:tc>
          <w:tcPr>
            <w:tcW w:w="810" w:type="dxa"/>
            <w:vAlign w:val="center"/>
          </w:tcPr>
          <w:p w14:paraId="214EDA5D" w14:textId="05B3DAEB"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20" w:type="dxa"/>
            <w:vAlign w:val="center"/>
          </w:tcPr>
          <w:p w14:paraId="691BD51C" w14:textId="7F90ACFA"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1</w:t>
            </w:r>
          </w:p>
        </w:tc>
        <w:tc>
          <w:tcPr>
            <w:tcW w:w="720" w:type="dxa"/>
            <w:vAlign w:val="center"/>
          </w:tcPr>
          <w:p w14:paraId="6BCB7D45" w14:textId="43D6F36A"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20" w:type="dxa"/>
            <w:vAlign w:val="center"/>
          </w:tcPr>
          <w:p w14:paraId="7891A1B2" w14:textId="77777777"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607" w:type="dxa"/>
            <w:vAlign w:val="center"/>
          </w:tcPr>
          <w:p w14:paraId="05F51D95" w14:textId="77777777"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997" w:type="dxa"/>
            <w:vAlign w:val="center"/>
          </w:tcPr>
          <w:p w14:paraId="277C909B" w14:textId="4FDB3CEC"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90.0</w:t>
            </w:r>
          </w:p>
        </w:tc>
      </w:tr>
      <w:tr w:rsidR="00A92981" w:rsidRPr="00BC69E3" w14:paraId="09C7318D" w14:textId="77777777" w:rsidTr="00A92981">
        <w:tc>
          <w:tcPr>
            <w:tcW w:w="451" w:type="dxa"/>
            <w:vAlign w:val="center"/>
          </w:tcPr>
          <w:p w14:paraId="38098593" w14:textId="77777777"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2</w:t>
            </w:r>
          </w:p>
        </w:tc>
        <w:tc>
          <w:tcPr>
            <w:tcW w:w="3054" w:type="dxa"/>
            <w:vAlign w:val="center"/>
          </w:tcPr>
          <w:p w14:paraId="605626B3" w14:textId="2C5583A5" w:rsidR="00A92981" w:rsidRPr="00BC69E3" w:rsidRDefault="00A92981" w:rsidP="00EA589D">
            <w:pPr>
              <w:pStyle w:val="paragraph"/>
              <w:spacing w:before="0" w:beforeAutospacing="0" w:after="0" w:afterAutospacing="0" w:line="276" w:lineRule="auto"/>
              <w:textAlignment w:val="baseline"/>
              <w:rPr>
                <w:rFonts w:ascii="Arial" w:hAnsi="Arial" w:cs="Arial"/>
                <w:sz w:val="20"/>
                <w:szCs w:val="20"/>
                <w:lang w:val="mn-MN"/>
              </w:rPr>
            </w:pPr>
            <w:r w:rsidRPr="00BC69E3">
              <w:rPr>
                <w:rFonts w:ascii="Arial" w:hAnsi="Arial" w:cs="Arial"/>
                <w:color w:val="000000"/>
                <w:sz w:val="20"/>
                <w:szCs w:val="20"/>
                <w:lang w:val="mn-MN"/>
              </w:rPr>
              <w:t>Орчин төвтэй шийдэл</w:t>
            </w:r>
          </w:p>
        </w:tc>
        <w:tc>
          <w:tcPr>
            <w:tcW w:w="1080" w:type="dxa"/>
            <w:vAlign w:val="center"/>
          </w:tcPr>
          <w:p w14:paraId="64179A1C" w14:textId="34D52200"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4</w:t>
            </w:r>
          </w:p>
        </w:tc>
        <w:tc>
          <w:tcPr>
            <w:tcW w:w="810" w:type="dxa"/>
            <w:vAlign w:val="center"/>
          </w:tcPr>
          <w:p w14:paraId="78801263" w14:textId="75F7134E"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2</w:t>
            </w:r>
          </w:p>
        </w:tc>
        <w:tc>
          <w:tcPr>
            <w:tcW w:w="810" w:type="dxa"/>
            <w:vAlign w:val="center"/>
          </w:tcPr>
          <w:p w14:paraId="644E6795" w14:textId="505E5067"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w:t>
            </w:r>
          </w:p>
        </w:tc>
        <w:tc>
          <w:tcPr>
            <w:tcW w:w="720" w:type="dxa"/>
            <w:vAlign w:val="center"/>
          </w:tcPr>
          <w:p w14:paraId="2EE8B6A4" w14:textId="11E5AF70"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sz w:val="20"/>
                <w:szCs w:val="20"/>
                <w:lang w:val="mn-MN"/>
              </w:rPr>
              <w:t>1</w:t>
            </w:r>
          </w:p>
        </w:tc>
        <w:tc>
          <w:tcPr>
            <w:tcW w:w="720" w:type="dxa"/>
            <w:vAlign w:val="center"/>
          </w:tcPr>
          <w:p w14:paraId="30B3808E" w14:textId="0583F264"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sz w:val="20"/>
                <w:szCs w:val="20"/>
                <w:lang w:val="mn-MN"/>
              </w:rPr>
              <w:t>1</w:t>
            </w:r>
          </w:p>
        </w:tc>
        <w:tc>
          <w:tcPr>
            <w:tcW w:w="720" w:type="dxa"/>
            <w:vAlign w:val="center"/>
          </w:tcPr>
          <w:p w14:paraId="71578C4B" w14:textId="77777777"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sz w:val="20"/>
                <w:szCs w:val="20"/>
                <w:lang w:val="mn-MN"/>
              </w:rPr>
              <w:t>-</w:t>
            </w:r>
          </w:p>
        </w:tc>
        <w:tc>
          <w:tcPr>
            <w:tcW w:w="607" w:type="dxa"/>
            <w:vAlign w:val="center"/>
          </w:tcPr>
          <w:p w14:paraId="46AE08BD" w14:textId="77777777"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sz w:val="20"/>
                <w:szCs w:val="20"/>
                <w:lang w:val="mn-MN"/>
              </w:rPr>
              <w:t>-</w:t>
            </w:r>
          </w:p>
        </w:tc>
        <w:tc>
          <w:tcPr>
            <w:tcW w:w="997" w:type="dxa"/>
            <w:vAlign w:val="center"/>
          </w:tcPr>
          <w:p w14:paraId="1D921F4B" w14:textId="4D9D8C50"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themeColor="text1"/>
                <w:sz w:val="20"/>
                <w:szCs w:val="20"/>
                <w:lang w:val="mn-MN"/>
              </w:rPr>
              <w:t>80.0</w:t>
            </w:r>
          </w:p>
        </w:tc>
      </w:tr>
      <w:tr w:rsidR="00A92981" w:rsidRPr="00BC69E3" w14:paraId="63C07B8F" w14:textId="77777777" w:rsidTr="00A92981">
        <w:tc>
          <w:tcPr>
            <w:tcW w:w="451" w:type="dxa"/>
            <w:vAlign w:val="center"/>
          </w:tcPr>
          <w:p w14:paraId="6E91583E" w14:textId="3F217C91"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3</w:t>
            </w:r>
          </w:p>
        </w:tc>
        <w:tc>
          <w:tcPr>
            <w:tcW w:w="3054" w:type="dxa"/>
            <w:vAlign w:val="center"/>
          </w:tcPr>
          <w:p w14:paraId="58F342F4" w14:textId="77038DFB" w:rsidR="00A92981" w:rsidRPr="00BC69E3" w:rsidRDefault="00A92981" w:rsidP="00EA589D">
            <w:pPr>
              <w:pStyle w:val="paragraph"/>
              <w:spacing w:before="0" w:beforeAutospacing="0" w:after="0" w:afterAutospacing="0" w:line="276" w:lineRule="auto"/>
              <w:textAlignment w:val="baseline"/>
              <w:rPr>
                <w:rFonts w:ascii="Arial" w:hAnsi="Arial" w:cs="Arial"/>
                <w:color w:val="000000"/>
                <w:sz w:val="20"/>
                <w:szCs w:val="20"/>
                <w:lang w:val="mn-MN"/>
              </w:rPr>
            </w:pPr>
            <w:r w:rsidRPr="00BC69E3">
              <w:rPr>
                <w:rFonts w:ascii="Arial" w:hAnsi="Arial" w:cs="Arial"/>
                <w:color w:val="000000"/>
                <w:sz w:val="20"/>
                <w:szCs w:val="20"/>
                <w:lang w:val="mn-MN"/>
              </w:rPr>
              <w:t>Төлөвлөлт төвтэй хөгжил</w:t>
            </w:r>
          </w:p>
        </w:tc>
        <w:tc>
          <w:tcPr>
            <w:tcW w:w="1080" w:type="dxa"/>
            <w:vAlign w:val="center"/>
          </w:tcPr>
          <w:p w14:paraId="075C61F0" w14:textId="5E6AE0CD"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5</w:t>
            </w:r>
          </w:p>
        </w:tc>
        <w:tc>
          <w:tcPr>
            <w:tcW w:w="810" w:type="dxa"/>
            <w:vAlign w:val="center"/>
          </w:tcPr>
          <w:p w14:paraId="7E25D8C0" w14:textId="076C02B1" w:rsidR="00A92981" w:rsidRPr="00C46729" w:rsidRDefault="00C46729" w:rsidP="00EA589D">
            <w:pPr>
              <w:pStyle w:val="paragraph"/>
              <w:spacing w:before="0" w:beforeAutospacing="0" w:after="0" w:afterAutospacing="0" w:line="276" w:lineRule="auto"/>
              <w:jc w:val="center"/>
              <w:textAlignment w:val="baseline"/>
              <w:rPr>
                <w:rFonts w:ascii="Arial" w:hAnsi="Arial" w:cs="Arial"/>
                <w:color w:val="000000"/>
                <w:sz w:val="20"/>
                <w:szCs w:val="20"/>
              </w:rPr>
            </w:pPr>
            <w:r>
              <w:rPr>
                <w:rFonts w:ascii="Arial" w:hAnsi="Arial" w:cs="Arial"/>
                <w:color w:val="000000"/>
                <w:sz w:val="20"/>
                <w:szCs w:val="20"/>
              </w:rPr>
              <w:t>3</w:t>
            </w:r>
          </w:p>
        </w:tc>
        <w:tc>
          <w:tcPr>
            <w:tcW w:w="810" w:type="dxa"/>
            <w:vAlign w:val="center"/>
          </w:tcPr>
          <w:p w14:paraId="0CF9302B" w14:textId="70610998"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720" w:type="dxa"/>
            <w:vAlign w:val="center"/>
          </w:tcPr>
          <w:p w14:paraId="4EB9A32F" w14:textId="5A9AE5CA" w:rsidR="00A92981" w:rsidRPr="00C46729" w:rsidRDefault="00C46729" w:rsidP="00EA589D">
            <w:pPr>
              <w:pStyle w:val="paragraph"/>
              <w:spacing w:before="0" w:beforeAutospacing="0" w:after="0" w:afterAutospacing="0" w:line="276" w:lineRule="auto"/>
              <w:jc w:val="center"/>
              <w:textAlignment w:val="baseline"/>
              <w:rPr>
                <w:rFonts w:ascii="Arial" w:hAnsi="Arial" w:cs="Arial"/>
                <w:color w:val="000000"/>
                <w:sz w:val="20"/>
                <w:szCs w:val="20"/>
              </w:rPr>
            </w:pPr>
            <w:r>
              <w:rPr>
                <w:rFonts w:ascii="Arial" w:hAnsi="Arial" w:cs="Arial"/>
                <w:color w:val="000000"/>
                <w:sz w:val="20"/>
                <w:szCs w:val="20"/>
              </w:rPr>
              <w:t>2</w:t>
            </w:r>
          </w:p>
        </w:tc>
        <w:tc>
          <w:tcPr>
            <w:tcW w:w="720" w:type="dxa"/>
            <w:vAlign w:val="center"/>
          </w:tcPr>
          <w:p w14:paraId="42B61971" w14:textId="37B42E7A"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720" w:type="dxa"/>
            <w:vAlign w:val="center"/>
          </w:tcPr>
          <w:p w14:paraId="5EFAD5F2" w14:textId="271922DF"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607" w:type="dxa"/>
            <w:vAlign w:val="center"/>
          </w:tcPr>
          <w:p w14:paraId="57EE9335" w14:textId="77124C90"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997" w:type="dxa"/>
            <w:vAlign w:val="center"/>
          </w:tcPr>
          <w:p w14:paraId="7692407A" w14:textId="33C3A2EA" w:rsidR="00A92981" w:rsidRPr="00C46729" w:rsidRDefault="00C4672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color w:val="000000" w:themeColor="text1"/>
                <w:sz w:val="20"/>
                <w:szCs w:val="20"/>
              </w:rPr>
              <w:t>88.0</w:t>
            </w:r>
          </w:p>
        </w:tc>
      </w:tr>
      <w:tr w:rsidR="00A92981" w:rsidRPr="00BC69E3" w14:paraId="58BE8227" w14:textId="77777777" w:rsidTr="00A92981">
        <w:tc>
          <w:tcPr>
            <w:tcW w:w="451" w:type="dxa"/>
            <w:vAlign w:val="center"/>
          </w:tcPr>
          <w:p w14:paraId="6A5104DF" w14:textId="66173E47"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4</w:t>
            </w:r>
          </w:p>
        </w:tc>
        <w:tc>
          <w:tcPr>
            <w:tcW w:w="3054" w:type="dxa"/>
            <w:vAlign w:val="center"/>
          </w:tcPr>
          <w:p w14:paraId="4134DCBE" w14:textId="4A20002C" w:rsidR="00A92981" w:rsidRPr="00BC69E3" w:rsidRDefault="00A92981" w:rsidP="00EA589D">
            <w:pPr>
              <w:pStyle w:val="paragraph"/>
              <w:spacing w:before="0" w:beforeAutospacing="0" w:after="0" w:afterAutospacing="0" w:line="276" w:lineRule="auto"/>
              <w:textAlignment w:val="baseline"/>
              <w:rPr>
                <w:rFonts w:ascii="Arial" w:hAnsi="Arial" w:cs="Arial"/>
                <w:color w:val="000000"/>
                <w:sz w:val="20"/>
                <w:szCs w:val="20"/>
                <w:lang w:val="mn-MN"/>
              </w:rPr>
            </w:pPr>
            <w:r w:rsidRPr="00BC69E3">
              <w:rPr>
                <w:rFonts w:ascii="Arial" w:hAnsi="Arial" w:cs="Arial"/>
                <w:color w:val="000000"/>
                <w:sz w:val="20"/>
                <w:szCs w:val="20"/>
                <w:lang w:val="mn-MN"/>
              </w:rPr>
              <w:t>Хотын сайн засаглал</w:t>
            </w:r>
          </w:p>
        </w:tc>
        <w:tc>
          <w:tcPr>
            <w:tcW w:w="1080" w:type="dxa"/>
            <w:vAlign w:val="center"/>
          </w:tcPr>
          <w:p w14:paraId="240536EC" w14:textId="48B37079"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3</w:t>
            </w:r>
          </w:p>
        </w:tc>
        <w:tc>
          <w:tcPr>
            <w:tcW w:w="810" w:type="dxa"/>
            <w:vAlign w:val="center"/>
          </w:tcPr>
          <w:p w14:paraId="7718C3AA" w14:textId="3E01FE99" w:rsidR="00A92981" w:rsidRPr="00C46729" w:rsidRDefault="00C46729" w:rsidP="00EA589D">
            <w:pPr>
              <w:pStyle w:val="paragraph"/>
              <w:spacing w:before="0" w:beforeAutospacing="0" w:after="0" w:afterAutospacing="0" w:line="276" w:lineRule="auto"/>
              <w:jc w:val="center"/>
              <w:textAlignment w:val="baseline"/>
              <w:rPr>
                <w:rFonts w:ascii="Arial" w:hAnsi="Arial" w:cs="Arial"/>
                <w:color w:val="000000"/>
                <w:sz w:val="20"/>
                <w:szCs w:val="20"/>
              </w:rPr>
            </w:pPr>
            <w:r>
              <w:rPr>
                <w:rFonts w:ascii="Arial" w:hAnsi="Arial" w:cs="Arial"/>
                <w:color w:val="000000"/>
                <w:sz w:val="20"/>
                <w:szCs w:val="20"/>
              </w:rPr>
              <w:t>1</w:t>
            </w:r>
          </w:p>
        </w:tc>
        <w:tc>
          <w:tcPr>
            <w:tcW w:w="810" w:type="dxa"/>
            <w:vAlign w:val="center"/>
          </w:tcPr>
          <w:p w14:paraId="0C1738FD" w14:textId="602380CB"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720" w:type="dxa"/>
            <w:vAlign w:val="center"/>
          </w:tcPr>
          <w:p w14:paraId="71F1E87F" w14:textId="70833C7D" w:rsidR="00A92981" w:rsidRPr="00C46729" w:rsidRDefault="00C46729" w:rsidP="00EA589D">
            <w:pPr>
              <w:pStyle w:val="paragraph"/>
              <w:spacing w:before="0" w:beforeAutospacing="0" w:after="0" w:afterAutospacing="0" w:line="276" w:lineRule="auto"/>
              <w:jc w:val="center"/>
              <w:textAlignment w:val="baseline"/>
              <w:rPr>
                <w:rFonts w:ascii="Arial" w:hAnsi="Arial" w:cs="Arial"/>
                <w:color w:val="000000"/>
                <w:sz w:val="20"/>
                <w:szCs w:val="20"/>
              </w:rPr>
            </w:pPr>
            <w:r>
              <w:rPr>
                <w:rFonts w:ascii="Arial" w:hAnsi="Arial" w:cs="Arial"/>
                <w:color w:val="000000"/>
                <w:sz w:val="20"/>
                <w:szCs w:val="20"/>
              </w:rPr>
              <w:t>1</w:t>
            </w:r>
          </w:p>
        </w:tc>
        <w:tc>
          <w:tcPr>
            <w:tcW w:w="720" w:type="dxa"/>
            <w:vAlign w:val="center"/>
          </w:tcPr>
          <w:p w14:paraId="68713EE1" w14:textId="2A925A79" w:rsidR="00A92981" w:rsidRPr="00C46729" w:rsidRDefault="00C46729" w:rsidP="00EA589D">
            <w:pPr>
              <w:pStyle w:val="paragraph"/>
              <w:spacing w:before="0" w:beforeAutospacing="0" w:after="0" w:afterAutospacing="0" w:line="276" w:lineRule="auto"/>
              <w:jc w:val="center"/>
              <w:textAlignment w:val="baseline"/>
              <w:rPr>
                <w:rFonts w:ascii="Arial" w:hAnsi="Arial" w:cs="Arial"/>
                <w:color w:val="000000"/>
                <w:sz w:val="20"/>
                <w:szCs w:val="20"/>
              </w:rPr>
            </w:pPr>
            <w:r>
              <w:rPr>
                <w:rFonts w:ascii="Arial" w:hAnsi="Arial" w:cs="Arial"/>
                <w:color w:val="000000"/>
                <w:sz w:val="20"/>
                <w:szCs w:val="20"/>
              </w:rPr>
              <w:t>1</w:t>
            </w:r>
          </w:p>
        </w:tc>
        <w:tc>
          <w:tcPr>
            <w:tcW w:w="720" w:type="dxa"/>
            <w:vAlign w:val="center"/>
          </w:tcPr>
          <w:p w14:paraId="5B86298F" w14:textId="107A22BE"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607" w:type="dxa"/>
            <w:vAlign w:val="center"/>
          </w:tcPr>
          <w:p w14:paraId="44F53B66" w14:textId="0E95EE6F"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sz w:val="20"/>
                <w:szCs w:val="20"/>
                <w:lang w:val="mn-MN"/>
              </w:rPr>
            </w:pPr>
            <w:r w:rsidRPr="00BC69E3">
              <w:rPr>
                <w:rFonts w:ascii="Arial" w:hAnsi="Arial" w:cs="Arial"/>
                <w:color w:val="000000"/>
                <w:sz w:val="20"/>
                <w:szCs w:val="20"/>
                <w:lang w:val="mn-MN"/>
              </w:rPr>
              <w:t>-</w:t>
            </w:r>
          </w:p>
        </w:tc>
        <w:tc>
          <w:tcPr>
            <w:tcW w:w="997" w:type="dxa"/>
            <w:vAlign w:val="center"/>
          </w:tcPr>
          <w:p w14:paraId="0EF499D7" w14:textId="5611FBF9" w:rsidR="00A92981" w:rsidRPr="00C46729" w:rsidRDefault="00C4672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color w:val="000000" w:themeColor="text1"/>
                <w:sz w:val="20"/>
                <w:szCs w:val="20"/>
              </w:rPr>
              <w:t>73.3</w:t>
            </w:r>
          </w:p>
        </w:tc>
      </w:tr>
      <w:tr w:rsidR="00A92981" w:rsidRPr="00BC69E3" w14:paraId="666901E3" w14:textId="77777777" w:rsidTr="00A92981">
        <w:tc>
          <w:tcPr>
            <w:tcW w:w="451" w:type="dxa"/>
            <w:vAlign w:val="center"/>
          </w:tcPr>
          <w:p w14:paraId="39C4B5A1" w14:textId="072C4DE3"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sz w:val="20"/>
                <w:szCs w:val="20"/>
                <w:lang w:val="mn-MN"/>
              </w:rPr>
              <w:t>5</w:t>
            </w:r>
          </w:p>
        </w:tc>
        <w:tc>
          <w:tcPr>
            <w:tcW w:w="3054" w:type="dxa"/>
            <w:vAlign w:val="center"/>
          </w:tcPr>
          <w:p w14:paraId="4A78BF4C" w14:textId="77CFA783" w:rsidR="00A92981" w:rsidRPr="00BC69E3" w:rsidRDefault="00A92981" w:rsidP="00EA589D">
            <w:pPr>
              <w:pStyle w:val="paragraph"/>
              <w:spacing w:before="0" w:beforeAutospacing="0" w:after="0" w:afterAutospacing="0" w:line="276" w:lineRule="auto"/>
              <w:textAlignment w:val="baseline"/>
              <w:rPr>
                <w:rFonts w:ascii="Arial" w:hAnsi="Arial" w:cs="Arial"/>
                <w:sz w:val="20"/>
                <w:szCs w:val="20"/>
                <w:lang w:val="mn-MN"/>
              </w:rPr>
            </w:pPr>
            <w:r w:rsidRPr="00BC69E3">
              <w:rPr>
                <w:rFonts w:ascii="Arial" w:hAnsi="Arial" w:cs="Arial"/>
                <w:color w:val="000000"/>
                <w:sz w:val="20"/>
                <w:szCs w:val="20"/>
                <w:lang w:val="mn-MN"/>
              </w:rPr>
              <w:t>Дагуул хот</w:t>
            </w:r>
          </w:p>
        </w:tc>
        <w:tc>
          <w:tcPr>
            <w:tcW w:w="1080" w:type="dxa"/>
            <w:vAlign w:val="center"/>
          </w:tcPr>
          <w:p w14:paraId="154FB056" w14:textId="45F9283C"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color w:val="000000"/>
                <w:sz w:val="20"/>
                <w:szCs w:val="20"/>
                <w:lang w:val="mn-MN"/>
              </w:rPr>
              <w:t>6</w:t>
            </w:r>
          </w:p>
        </w:tc>
        <w:tc>
          <w:tcPr>
            <w:tcW w:w="810" w:type="dxa"/>
            <w:vAlign w:val="center"/>
          </w:tcPr>
          <w:p w14:paraId="2D2C9209" w14:textId="12EC15BF" w:rsidR="00A92981" w:rsidRPr="00C46729" w:rsidRDefault="00C46729"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1</w:t>
            </w:r>
          </w:p>
        </w:tc>
        <w:tc>
          <w:tcPr>
            <w:tcW w:w="810" w:type="dxa"/>
            <w:vAlign w:val="center"/>
          </w:tcPr>
          <w:p w14:paraId="21EB1EFD" w14:textId="6CDE3B18" w:rsidR="00A92981" w:rsidRPr="00C46729" w:rsidRDefault="00C46729"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color w:val="000000"/>
                <w:sz w:val="20"/>
                <w:szCs w:val="20"/>
              </w:rPr>
              <w:t>-</w:t>
            </w:r>
          </w:p>
        </w:tc>
        <w:tc>
          <w:tcPr>
            <w:tcW w:w="720" w:type="dxa"/>
            <w:vAlign w:val="center"/>
          </w:tcPr>
          <w:p w14:paraId="5410A0D5" w14:textId="0FDA94B0" w:rsidR="00A92981" w:rsidRPr="00C46729" w:rsidRDefault="00C4672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color w:val="000000"/>
                <w:sz w:val="20"/>
                <w:szCs w:val="20"/>
              </w:rPr>
              <w:t>4</w:t>
            </w:r>
          </w:p>
        </w:tc>
        <w:tc>
          <w:tcPr>
            <w:tcW w:w="720" w:type="dxa"/>
            <w:vAlign w:val="center"/>
          </w:tcPr>
          <w:p w14:paraId="1CF6EBD0" w14:textId="034AABF3" w:rsidR="00A92981" w:rsidRPr="00C46729" w:rsidRDefault="00C4672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color w:val="000000"/>
                <w:sz w:val="20"/>
                <w:szCs w:val="20"/>
              </w:rPr>
              <w:t>1</w:t>
            </w:r>
          </w:p>
        </w:tc>
        <w:tc>
          <w:tcPr>
            <w:tcW w:w="720" w:type="dxa"/>
            <w:vAlign w:val="center"/>
          </w:tcPr>
          <w:p w14:paraId="47C15BA2" w14:textId="77777777"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sz w:val="20"/>
                <w:szCs w:val="20"/>
                <w:lang w:val="mn-MN"/>
              </w:rPr>
              <w:t>-</w:t>
            </w:r>
          </w:p>
        </w:tc>
        <w:tc>
          <w:tcPr>
            <w:tcW w:w="607" w:type="dxa"/>
            <w:vAlign w:val="center"/>
          </w:tcPr>
          <w:p w14:paraId="5FE54438" w14:textId="77777777"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color w:val="000000"/>
                <w:sz w:val="20"/>
                <w:szCs w:val="20"/>
                <w:lang w:val="mn-MN"/>
              </w:rPr>
              <w:t>-</w:t>
            </w:r>
          </w:p>
        </w:tc>
        <w:tc>
          <w:tcPr>
            <w:tcW w:w="997" w:type="dxa"/>
            <w:vAlign w:val="center"/>
          </w:tcPr>
          <w:p w14:paraId="79770789" w14:textId="178DB417" w:rsidR="00A92981" w:rsidRPr="00C46729" w:rsidRDefault="00C4672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color w:val="000000" w:themeColor="text1"/>
                <w:sz w:val="20"/>
                <w:szCs w:val="20"/>
              </w:rPr>
              <w:t>71.7</w:t>
            </w:r>
          </w:p>
        </w:tc>
      </w:tr>
      <w:tr w:rsidR="00A92981" w:rsidRPr="00BC69E3" w14:paraId="5D6BE024" w14:textId="77777777" w:rsidTr="00A92981">
        <w:tc>
          <w:tcPr>
            <w:tcW w:w="451" w:type="dxa"/>
            <w:vAlign w:val="center"/>
          </w:tcPr>
          <w:p w14:paraId="657A49B0" w14:textId="49B4A57A"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3054" w:type="dxa"/>
            <w:vAlign w:val="center"/>
          </w:tcPr>
          <w:p w14:paraId="1F69D82E" w14:textId="3074B556"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p>
        </w:tc>
        <w:tc>
          <w:tcPr>
            <w:tcW w:w="1080" w:type="dxa"/>
            <w:vAlign w:val="center"/>
          </w:tcPr>
          <w:p w14:paraId="3A971E20" w14:textId="0D0BF0B0" w:rsidR="00A92981" w:rsidRPr="00BC69E3" w:rsidRDefault="00A92981" w:rsidP="00EA589D">
            <w:pPr>
              <w:pStyle w:val="paragraph"/>
              <w:spacing w:before="0" w:beforeAutospacing="0" w:after="0" w:afterAutospacing="0" w:line="276" w:lineRule="auto"/>
              <w:jc w:val="center"/>
              <w:textAlignment w:val="baseline"/>
              <w:rPr>
                <w:rFonts w:ascii="Arial" w:hAnsi="Arial" w:cs="Arial"/>
                <w:sz w:val="20"/>
                <w:szCs w:val="20"/>
                <w:lang w:val="mn-MN"/>
              </w:rPr>
            </w:pPr>
            <w:r w:rsidRPr="00BC69E3">
              <w:rPr>
                <w:rFonts w:ascii="Arial" w:hAnsi="Arial" w:cs="Arial"/>
                <w:b/>
                <w:bCs/>
                <w:color w:val="000000"/>
                <w:sz w:val="20"/>
                <w:szCs w:val="20"/>
                <w:lang w:val="mn-MN"/>
              </w:rPr>
              <w:t>21</w:t>
            </w:r>
          </w:p>
        </w:tc>
        <w:tc>
          <w:tcPr>
            <w:tcW w:w="810" w:type="dxa"/>
            <w:vAlign w:val="center"/>
          </w:tcPr>
          <w:p w14:paraId="526B7B0E" w14:textId="7CF03230" w:rsidR="00A92981" w:rsidRPr="00C46729" w:rsidRDefault="00C46729"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b/>
                <w:bCs/>
                <w:color w:val="000000"/>
                <w:sz w:val="20"/>
                <w:szCs w:val="20"/>
              </w:rPr>
              <w:t>9</w:t>
            </w:r>
          </w:p>
        </w:tc>
        <w:tc>
          <w:tcPr>
            <w:tcW w:w="810" w:type="dxa"/>
            <w:vAlign w:val="center"/>
          </w:tcPr>
          <w:p w14:paraId="005CA23B" w14:textId="2926383A" w:rsidR="00A92981" w:rsidRPr="00C46729" w:rsidRDefault="00C46729" w:rsidP="00EA589D">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b/>
                <w:bCs/>
                <w:color w:val="000000"/>
                <w:sz w:val="20"/>
                <w:szCs w:val="20"/>
              </w:rPr>
              <w:t>-</w:t>
            </w:r>
          </w:p>
        </w:tc>
        <w:tc>
          <w:tcPr>
            <w:tcW w:w="720" w:type="dxa"/>
            <w:vAlign w:val="center"/>
          </w:tcPr>
          <w:p w14:paraId="7CC85240" w14:textId="6DB7316A" w:rsidR="00A92981" w:rsidRPr="00C46729" w:rsidRDefault="00C4672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b/>
                <w:bCs/>
                <w:color w:val="000000"/>
                <w:sz w:val="20"/>
                <w:szCs w:val="20"/>
              </w:rPr>
              <w:t>9</w:t>
            </w:r>
          </w:p>
        </w:tc>
        <w:tc>
          <w:tcPr>
            <w:tcW w:w="720" w:type="dxa"/>
            <w:vAlign w:val="center"/>
          </w:tcPr>
          <w:p w14:paraId="2C085086" w14:textId="31AA857D" w:rsidR="00A92981" w:rsidRPr="00C46729" w:rsidRDefault="00C46729"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rPr>
            </w:pPr>
            <w:r>
              <w:rPr>
                <w:rFonts w:ascii="Arial" w:hAnsi="Arial" w:cs="Arial"/>
                <w:b/>
                <w:bCs/>
                <w:color w:val="000000"/>
                <w:sz w:val="20"/>
                <w:szCs w:val="20"/>
              </w:rPr>
              <w:t>3</w:t>
            </w:r>
          </w:p>
        </w:tc>
        <w:tc>
          <w:tcPr>
            <w:tcW w:w="720" w:type="dxa"/>
            <w:vAlign w:val="center"/>
          </w:tcPr>
          <w:p w14:paraId="5605DC80" w14:textId="77777777"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b/>
                <w:bCs/>
                <w:color w:val="000000"/>
                <w:sz w:val="20"/>
                <w:szCs w:val="20"/>
                <w:lang w:val="mn-MN"/>
              </w:rPr>
              <w:t>-</w:t>
            </w:r>
          </w:p>
        </w:tc>
        <w:tc>
          <w:tcPr>
            <w:tcW w:w="607" w:type="dxa"/>
            <w:vAlign w:val="center"/>
          </w:tcPr>
          <w:p w14:paraId="39E900B4" w14:textId="77777777" w:rsidR="00A92981" w:rsidRPr="00BC69E3" w:rsidRDefault="00A92981" w:rsidP="00EA589D">
            <w:pPr>
              <w:pStyle w:val="paragraph"/>
              <w:spacing w:before="0" w:beforeAutospacing="0" w:after="0" w:afterAutospacing="0" w:line="276" w:lineRule="auto"/>
              <w:jc w:val="center"/>
              <w:textAlignment w:val="baseline"/>
              <w:rPr>
                <w:rFonts w:ascii="Arial" w:hAnsi="Arial" w:cs="Arial"/>
                <w:color w:val="000000" w:themeColor="text1"/>
                <w:sz w:val="20"/>
                <w:szCs w:val="20"/>
                <w:lang w:val="mn-MN"/>
              </w:rPr>
            </w:pPr>
            <w:r w:rsidRPr="00BC69E3">
              <w:rPr>
                <w:rFonts w:ascii="Arial" w:hAnsi="Arial" w:cs="Arial"/>
                <w:b/>
                <w:bCs/>
                <w:color w:val="000000"/>
                <w:sz w:val="20"/>
                <w:szCs w:val="20"/>
                <w:lang w:val="mn-MN"/>
              </w:rPr>
              <w:t>-</w:t>
            </w:r>
          </w:p>
        </w:tc>
        <w:tc>
          <w:tcPr>
            <w:tcW w:w="997" w:type="dxa"/>
            <w:vAlign w:val="center"/>
          </w:tcPr>
          <w:p w14:paraId="3ACCC9F0" w14:textId="2496BF1F" w:rsidR="00A92981" w:rsidRPr="00205EB9" w:rsidRDefault="00915DC5" w:rsidP="00EA589D">
            <w:pPr>
              <w:pStyle w:val="paragraph"/>
              <w:spacing w:before="0" w:beforeAutospacing="0" w:after="0" w:afterAutospacing="0" w:line="276" w:lineRule="auto"/>
              <w:jc w:val="center"/>
              <w:textAlignment w:val="baseline"/>
              <w:rPr>
                <w:rFonts w:ascii="Arial" w:hAnsi="Arial" w:cs="Arial"/>
                <w:b/>
                <w:bCs/>
                <w:color w:val="000000" w:themeColor="text1"/>
                <w:sz w:val="20"/>
                <w:szCs w:val="20"/>
              </w:rPr>
            </w:pPr>
            <w:r w:rsidRPr="00205EB9">
              <w:rPr>
                <w:rFonts w:ascii="Arial" w:hAnsi="Arial" w:cs="Arial"/>
                <w:b/>
                <w:bCs/>
                <w:color w:val="000000" w:themeColor="text1"/>
                <w:sz w:val="20"/>
                <w:szCs w:val="20"/>
              </w:rPr>
              <w:t>80.6</w:t>
            </w:r>
          </w:p>
        </w:tc>
      </w:tr>
    </w:tbl>
    <w:p w14:paraId="2F071372" w14:textId="3196031C" w:rsidR="00CD5860" w:rsidRPr="00BC69E3" w:rsidRDefault="00946C59" w:rsidP="00205EB9">
      <w:pPr>
        <w:pStyle w:val="paragraph"/>
        <w:shd w:val="clear" w:color="auto" w:fill="FFFFFF" w:themeFill="background1"/>
        <w:spacing w:before="0" w:beforeAutospacing="0" w:after="0" w:afterAutospacing="0" w:line="276" w:lineRule="auto"/>
        <w:jc w:val="both"/>
        <w:textAlignment w:val="baseline"/>
        <w:rPr>
          <w:rFonts w:ascii="Segoe UI" w:hAnsi="Segoe UI" w:cs="Segoe UI"/>
          <w:sz w:val="18"/>
          <w:szCs w:val="18"/>
          <w:lang w:val="mn-MN"/>
        </w:rPr>
      </w:pPr>
      <w:r w:rsidRPr="00BC69E3">
        <w:rPr>
          <w:rStyle w:val="eop"/>
          <w:rFonts w:ascii="Arial" w:hAnsi="Arial" w:cs="Arial"/>
          <w:sz w:val="22"/>
          <w:szCs w:val="22"/>
          <w:lang w:val="mn-MN"/>
        </w:rPr>
        <w:t> </w:t>
      </w:r>
    </w:p>
    <w:p w14:paraId="71D8BE05" w14:textId="6302044A" w:rsidR="00BA2881" w:rsidRPr="00BC69E3" w:rsidRDefault="002A6BF2" w:rsidP="00EA589D">
      <w:pPr>
        <w:pStyle w:val="paragraph"/>
        <w:shd w:val="clear" w:color="auto" w:fill="FFFFFF" w:themeFill="background1"/>
        <w:spacing w:before="0" w:beforeAutospacing="0" w:after="0" w:afterAutospacing="0" w:line="276" w:lineRule="auto"/>
        <w:ind w:firstLine="720"/>
        <w:jc w:val="both"/>
        <w:textAlignment w:val="baseline"/>
        <w:rPr>
          <w:rFonts w:ascii="Segoe UI" w:hAnsi="Segoe UI" w:cs="Segoe UI"/>
          <w:color w:val="000000" w:themeColor="text1"/>
          <w:sz w:val="18"/>
          <w:szCs w:val="18"/>
          <w:lang w:val="mn-MN"/>
        </w:rPr>
      </w:pPr>
      <w:r w:rsidRPr="00BC69E3">
        <w:rPr>
          <w:rStyle w:val="normaltextrun"/>
          <w:rFonts w:ascii="Arial" w:hAnsi="Arial" w:cs="Arial"/>
          <w:color w:val="000000" w:themeColor="text1"/>
          <w:sz w:val="22"/>
          <w:szCs w:val="22"/>
          <w:shd w:val="clear" w:color="auto" w:fill="FFFFFF"/>
          <w:lang w:val="mn-MN"/>
        </w:rPr>
        <w:t>Тус</w:t>
      </w:r>
      <w:r w:rsidR="001F5F80" w:rsidRPr="00BC69E3">
        <w:rPr>
          <w:rStyle w:val="normaltextrun"/>
          <w:rFonts w:ascii="Arial" w:hAnsi="Arial" w:cs="Arial"/>
          <w:color w:val="000000" w:themeColor="text1"/>
          <w:sz w:val="22"/>
          <w:szCs w:val="22"/>
          <w:shd w:val="clear" w:color="auto" w:fill="FFFFFF"/>
          <w:lang w:val="mn-MN"/>
        </w:rPr>
        <w:t xml:space="preserve"> </w:t>
      </w:r>
      <w:r w:rsidRPr="00BC69E3">
        <w:rPr>
          <w:rStyle w:val="normaltextrun"/>
          <w:rFonts w:ascii="Arial" w:hAnsi="Arial" w:cs="Arial"/>
          <w:color w:val="000000" w:themeColor="text1"/>
          <w:sz w:val="22"/>
          <w:szCs w:val="22"/>
          <w:shd w:val="clear" w:color="auto" w:fill="FFFFFF"/>
          <w:lang w:val="mn-MN"/>
        </w:rPr>
        <w:t xml:space="preserve">зорилгын хүрээнд </w:t>
      </w:r>
      <w:r w:rsidR="00C46729" w:rsidRPr="00C46729">
        <w:rPr>
          <w:rStyle w:val="normaltextrun"/>
          <w:rFonts w:ascii="Arial" w:hAnsi="Arial" w:cs="Arial"/>
          <w:color w:val="000000" w:themeColor="text1"/>
          <w:sz w:val="22"/>
          <w:szCs w:val="22"/>
          <w:shd w:val="clear" w:color="auto" w:fill="FFFFFF"/>
          <w:lang w:val="mn-MN"/>
        </w:rPr>
        <w:t xml:space="preserve">9 </w:t>
      </w:r>
      <w:r w:rsidR="00946C59" w:rsidRPr="00BC69E3">
        <w:rPr>
          <w:rStyle w:val="normaltextrun"/>
          <w:rFonts w:ascii="Arial" w:hAnsi="Arial" w:cs="Arial"/>
          <w:color w:val="000000" w:themeColor="text1"/>
          <w:sz w:val="22"/>
          <w:szCs w:val="22"/>
          <w:shd w:val="clear" w:color="auto" w:fill="FFFFFF"/>
          <w:lang w:val="mn-MN"/>
        </w:rPr>
        <w:t>арга хэмжээний хэрэгжилт үр дүнтэй 100 хувийн хэрэгжилттэй буюу зорилтот түвшиндээ бүрэн хүрсэн, удирдлага зохион байгуулалт сайн</w:t>
      </w:r>
      <w:r w:rsidR="0097036F" w:rsidRPr="00BC69E3">
        <w:rPr>
          <w:rStyle w:val="normaltextrun"/>
          <w:rFonts w:ascii="Arial" w:hAnsi="Arial" w:cs="Arial"/>
          <w:color w:val="000000" w:themeColor="text1"/>
          <w:sz w:val="22"/>
          <w:szCs w:val="22"/>
          <w:shd w:val="clear" w:color="auto" w:fill="FFFFFF"/>
          <w:lang w:val="mn-MN"/>
        </w:rPr>
        <w:t xml:space="preserve"> </w:t>
      </w:r>
      <w:r w:rsidR="00C46729" w:rsidRPr="00C46729">
        <w:rPr>
          <w:rStyle w:val="normaltextrun"/>
          <w:rFonts w:ascii="Arial" w:hAnsi="Arial" w:cs="Arial"/>
          <w:color w:val="000000" w:themeColor="text1"/>
          <w:sz w:val="22"/>
          <w:szCs w:val="22"/>
          <w:shd w:val="clear" w:color="auto" w:fill="FFFFFF"/>
          <w:lang w:val="mn-MN"/>
        </w:rPr>
        <w:t>9</w:t>
      </w:r>
      <w:r w:rsidR="00761C7A" w:rsidRPr="00BC69E3">
        <w:rPr>
          <w:rStyle w:val="normaltextrun"/>
          <w:rFonts w:ascii="Arial" w:hAnsi="Arial" w:cs="Arial"/>
          <w:color w:val="000000" w:themeColor="text1"/>
          <w:sz w:val="22"/>
          <w:szCs w:val="22"/>
          <w:shd w:val="clear" w:color="auto" w:fill="FFFFFF"/>
          <w:lang w:val="mn-MN"/>
        </w:rPr>
        <w:t xml:space="preserve"> арга хэмжээ </w:t>
      </w:r>
      <w:r w:rsidR="00367D00" w:rsidRPr="00BC69E3">
        <w:rPr>
          <w:rStyle w:val="normaltextrun"/>
          <w:rFonts w:ascii="Arial" w:hAnsi="Arial" w:cs="Arial"/>
          <w:color w:val="000000" w:themeColor="text1"/>
          <w:sz w:val="22"/>
          <w:szCs w:val="22"/>
          <w:shd w:val="clear" w:color="auto" w:fill="FFFFFF"/>
          <w:lang w:val="mn-MN"/>
        </w:rPr>
        <w:t>тодорхой үр дүнд хүрсэн</w:t>
      </w:r>
      <w:r w:rsidR="00391020" w:rsidRPr="00BC69E3">
        <w:rPr>
          <w:rStyle w:val="normaltextrun"/>
          <w:rFonts w:ascii="Arial" w:hAnsi="Arial" w:cs="Arial"/>
          <w:color w:val="000000" w:themeColor="text1"/>
          <w:sz w:val="22"/>
          <w:szCs w:val="22"/>
          <w:shd w:val="clear" w:color="auto" w:fill="FFFFFF"/>
          <w:lang w:val="mn-MN"/>
        </w:rPr>
        <w:t>, үр дүн гарч эхэ</w:t>
      </w:r>
      <w:r w:rsidR="00412071" w:rsidRPr="00BC69E3">
        <w:rPr>
          <w:rStyle w:val="normaltextrun"/>
          <w:rFonts w:ascii="Arial" w:hAnsi="Arial" w:cs="Arial"/>
          <w:color w:val="000000" w:themeColor="text1"/>
          <w:sz w:val="22"/>
          <w:szCs w:val="22"/>
          <w:shd w:val="clear" w:color="auto" w:fill="FFFFFF"/>
          <w:lang w:val="mn-MN"/>
        </w:rPr>
        <w:t>л</w:t>
      </w:r>
      <w:r w:rsidR="00391020" w:rsidRPr="00BC69E3">
        <w:rPr>
          <w:rStyle w:val="normaltextrun"/>
          <w:rFonts w:ascii="Arial" w:hAnsi="Arial" w:cs="Arial"/>
          <w:color w:val="000000" w:themeColor="text1"/>
          <w:sz w:val="22"/>
          <w:szCs w:val="22"/>
          <w:shd w:val="clear" w:color="auto" w:fill="FFFFFF"/>
          <w:lang w:val="mn-MN"/>
        </w:rPr>
        <w:t>ж байгаа</w:t>
      </w:r>
      <w:r w:rsidR="006E1F7B" w:rsidRPr="00BC69E3">
        <w:rPr>
          <w:rStyle w:val="normaltextrun"/>
          <w:rFonts w:ascii="Arial" w:hAnsi="Arial" w:cs="Arial"/>
          <w:color w:val="000000" w:themeColor="text1"/>
          <w:sz w:val="22"/>
          <w:szCs w:val="22"/>
          <w:shd w:val="clear" w:color="auto" w:fill="FFFFFF"/>
          <w:lang w:val="mn-MN"/>
        </w:rPr>
        <w:t>, хэрэгжилт үр дүнг нэмэгдүүлэх шаардлагатай</w:t>
      </w:r>
      <w:r w:rsidR="00155C5F" w:rsidRPr="00BC69E3">
        <w:rPr>
          <w:rStyle w:val="normaltextrun"/>
          <w:rFonts w:ascii="Arial" w:hAnsi="Arial" w:cs="Arial"/>
          <w:color w:val="000000" w:themeColor="text1"/>
          <w:sz w:val="22"/>
          <w:szCs w:val="22"/>
          <w:shd w:val="clear" w:color="auto" w:fill="FFFFFF"/>
          <w:lang w:val="mn-MN"/>
        </w:rPr>
        <w:t xml:space="preserve"> үнэлэгдсэн бол</w:t>
      </w:r>
      <w:r w:rsidR="00211CE0" w:rsidRPr="00BC69E3">
        <w:rPr>
          <w:rStyle w:val="normaltextrun"/>
          <w:rFonts w:ascii="Arial" w:hAnsi="Arial" w:cs="Arial"/>
          <w:color w:val="000000" w:themeColor="text1"/>
          <w:sz w:val="22"/>
          <w:szCs w:val="22"/>
          <w:shd w:val="clear" w:color="auto" w:fill="FFFFFF"/>
          <w:lang w:val="mn-MN"/>
        </w:rPr>
        <w:t xml:space="preserve"> </w:t>
      </w:r>
      <w:r w:rsidR="003B3768" w:rsidRPr="00BC69E3">
        <w:rPr>
          <w:rStyle w:val="normaltextrun"/>
          <w:rFonts w:ascii="Arial" w:hAnsi="Arial" w:cs="Arial"/>
          <w:color w:val="000000" w:themeColor="text1"/>
          <w:sz w:val="22"/>
          <w:szCs w:val="22"/>
          <w:shd w:val="clear" w:color="auto" w:fill="FFFFFF"/>
          <w:lang w:val="mn-MN"/>
        </w:rPr>
        <w:t xml:space="preserve">Улаанбаатар хотын агаарын бохирдлыг 80 хувь бууруулах </w:t>
      </w:r>
      <w:r w:rsidR="00B9484F" w:rsidRPr="00BC69E3">
        <w:rPr>
          <w:rStyle w:val="normaltextrun"/>
          <w:rFonts w:ascii="Arial" w:hAnsi="Arial" w:cs="Arial"/>
          <w:color w:val="000000" w:themeColor="text1"/>
          <w:sz w:val="22"/>
          <w:szCs w:val="22"/>
          <w:shd w:val="clear" w:color="auto" w:fill="FFFFFF"/>
          <w:lang w:val="mn-MN"/>
        </w:rPr>
        <w:t>1 арга хэмжээ</w:t>
      </w:r>
      <w:r w:rsidR="0004004D" w:rsidRPr="00BC69E3">
        <w:rPr>
          <w:rStyle w:val="normaltextrun"/>
          <w:rFonts w:ascii="Arial" w:hAnsi="Arial" w:cs="Arial"/>
          <w:color w:val="000000" w:themeColor="text1"/>
          <w:sz w:val="22"/>
          <w:szCs w:val="22"/>
          <w:shd w:val="clear" w:color="auto" w:fill="FFFFFF"/>
          <w:lang w:val="mn-MN"/>
        </w:rPr>
        <w:t xml:space="preserve">ний </w:t>
      </w:r>
      <w:r w:rsidR="00BA2881" w:rsidRPr="00BC69E3">
        <w:rPr>
          <w:rStyle w:val="normaltextrun"/>
          <w:rFonts w:ascii="Arial" w:hAnsi="Arial" w:cs="Arial"/>
          <w:color w:val="000000" w:themeColor="text1"/>
          <w:sz w:val="22"/>
          <w:szCs w:val="22"/>
          <w:lang w:val="mn-MN"/>
        </w:rPr>
        <w:t>шалгуур үзүүлэлт, зорилтот түвшиндээ бүрэн хүрээгүй,</w:t>
      </w:r>
      <w:r w:rsidR="00B30856" w:rsidRPr="00BC69E3">
        <w:rPr>
          <w:rStyle w:val="normaltextrun"/>
          <w:rFonts w:ascii="Arial" w:hAnsi="Arial" w:cs="Arial"/>
          <w:color w:val="000000" w:themeColor="text1"/>
          <w:sz w:val="22"/>
          <w:szCs w:val="22"/>
          <w:lang w:val="mn-MN"/>
        </w:rPr>
        <w:t xml:space="preserve"> </w:t>
      </w:r>
      <w:r w:rsidR="00BA2881" w:rsidRPr="00BC69E3">
        <w:rPr>
          <w:rStyle w:val="normaltextrun"/>
          <w:rFonts w:ascii="Arial" w:hAnsi="Arial" w:cs="Arial"/>
          <w:color w:val="000000" w:themeColor="text1"/>
          <w:sz w:val="22"/>
          <w:szCs w:val="22"/>
          <w:lang w:val="mn-MN"/>
        </w:rPr>
        <w:t>у</w:t>
      </w:r>
      <w:r w:rsidR="00B30856" w:rsidRPr="00BC69E3">
        <w:rPr>
          <w:rStyle w:val="normaltextrun"/>
          <w:rFonts w:ascii="Arial" w:hAnsi="Arial" w:cs="Arial"/>
          <w:color w:val="000000" w:themeColor="text1"/>
          <w:sz w:val="22"/>
          <w:szCs w:val="22"/>
          <w:lang w:val="mn-MN"/>
        </w:rPr>
        <w:t>д</w:t>
      </w:r>
      <w:r w:rsidR="00BA2881" w:rsidRPr="00BC69E3">
        <w:rPr>
          <w:rStyle w:val="normaltextrun"/>
          <w:rFonts w:ascii="Arial" w:hAnsi="Arial" w:cs="Arial"/>
          <w:color w:val="000000" w:themeColor="text1"/>
          <w:sz w:val="22"/>
          <w:szCs w:val="22"/>
          <w:lang w:val="mn-MN"/>
        </w:rPr>
        <w:t>ирдлага зохион байгуулалт, хариуцлагыг сайжруулж, үйл ажиллагааг эрчимжүүлэх, хэрэгжилт үр дүнг нэмэгдүүлэх шаардлагатай гэж үнэлэгдлээ.</w:t>
      </w:r>
      <w:r w:rsidR="00BA2881" w:rsidRPr="00BC69E3">
        <w:rPr>
          <w:rStyle w:val="eop"/>
          <w:rFonts w:ascii="Arial" w:hAnsi="Arial" w:cs="Arial"/>
          <w:color w:val="000000" w:themeColor="text1"/>
          <w:sz w:val="22"/>
          <w:szCs w:val="22"/>
          <w:lang w:val="mn-MN"/>
        </w:rPr>
        <w:t> </w:t>
      </w:r>
    </w:p>
    <w:p w14:paraId="286D53D0" w14:textId="77777777" w:rsidR="00C46729" w:rsidRPr="00016F35" w:rsidRDefault="00C46729" w:rsidP="00EA589D">
      <w:pPr>
        <w:pStyle w:val="paragraph"/>
        <w:shd w:val="clear" w:color="auto" w:fill="FFFFFF" w:themeFill="background1"/>
        <w:spacing w:before="0" w:beforeAutospacing="0" w:after="0" w:afterAutospacing="0" w:line="276" w:lineRule="auto"/>
        <w:ind w:firstLine="720"/>
        <w:jc w:val="both"/>
        <w:textAlignment w:val="baseline"/>
        <w:rPr>
          <w:rStyle w:val="normaltextrun"/>
          <w:rFonts w:ascii="Arial" w:hAnsi="Arial" w:cs="Arial"/>
          <w:b/>
          <w:bCs/>
          <w:sz w:val="22"/>
          <w:szCs w:val="22"/>
          <w:lang w:val="mn-MN"/>
        </w:rPr>
      </w:pPr>
    </w:p>
    <w:p w14:paraId="10C2BDC4" w14:textId="420A83C1" w:rsidR="00946C59" w:rsidRPr="00016F35" w:rsidRDefault="00946C59" w:rsidP="00EA589D">
      <w:pPr>
        <w:pStyle w:val="paragraph"/>
        <w:shd w:val="clear" w:color="auto" w:fill="FFFFFF" w:themeFill="background1"/>
        <w:spacing w:before="0" w:beforeAutospacing="0" w:after="0" w:afterAutospacing="0" w:line="276" w:lineRule="auto"/>
        <w:ind w:firstLine="720"/>
        <w:jc w:val="both"/>
        <w:textAlignment w:val="baseline"/>
        <w:rPr>
          <w:rFonts w:ascii="Segoe UI" w:hAnsi="Segoe UI" w:cs="Segoe UI"/>
          <w:sz w:val="22"/>
          <w:szCs w:val="22"/>
          <w:lang w:val="mn-MN"/>
        </w:rPr>
      </w:pPr>
      <w:r w:rsidRPr="00016F35">
        <w:rPr>
          <w:rStyle w:val="normaltextrun"/>
          <w:rFonts w:ascii="Arial" w:hAnsi="Arial" w:cs="Arial"/>
          <w:b/>
          <w:bCs/>
          <w:sz w:val="22"/>
          <w:szCs w:val="22"/>
          <w:lang w:val="mn-MN"/>
        </w:rPr>
        <w:t>Гурав. Шалгуур үзүүлэлт</w:t>
      </w:r>
      <w:r w:rsidRPr="00016F35">
        <w:rPr>
          <w:rStyle w:val="eop"/>
          <w:rFonts w:ascii="Arial" w:hAnsi="Arial" w:cs="Arial"/>
          <w:sz w:val="22"/>
          <w:szCs w:val="22"/>
          <w:lang w:val="mn-MN"/>
        </w:rPr>
        <w:t> </w:t>
      </w:r>
    </w:p>
    <w:p w14:paraId="19F6C8A5" w14:textId="77777777" w:rsidR="00946C59" w:rsidRPr="00016F35" w:rsidRDefault="00946C59" w:rsidP="00EA589D">
      <w:pPr>
        <w:pStyle w:val="paragraph"/>
        <w:spacing w:before="0" w:beforeAutospacing="0" w:after="0" w:afterAutospacing="0" w:line="276" w:lineRule="auto"/>
        <w:textAlignment w:val="baseline"/>
        <w:rPr>
          <w:rFonts w:ascii="Segoe UI" w:hAnsi="Segoe UI" w:cs="Segoe UI"/>
          <w:sz w:val="22"/>
          <w:szCs w:val="22"/>
          <w:lang w:val="mn-MN"/>
        </w:rPr>
      </w:pPr>
      <w:r w:rsidRPr="00016F35">
        <w:rPr>
          <w:rStyle w:val="eop"/>
          <w:rFonts w:ascii="Arial" w:hAnsi="Arial" w:cs="Arial"/>
          <w:sz w:val="22"/>
          <w:szCs w:val="22"/>
          <w:lang w:val="mn-MN"/>
        </w:rPr>
        <w:t> </w:t>
      </w:r>
    </w:p>
    <w:p w14:paraId="2B7C1D83" w14:textId="23F617FD" w:rsidR="00946C59" w:rsidRPr="00016F35" w:rsidRDefault="00946C59" w:rsidP="00EA589D">
      <w:pPr>
        <w:pStyle w:val="paragraph"/>
        <w:spacing w:before="0" w:beforeAutospacing="0" w:after="0" w:afterAutospacing="0" w:line="276" w:lineRule="auto"/>
        <w:ind w:firstLine="705"/>
        <w:jc w:val="both"/>
        <w:textAlignment w:val="baseline"/>
        <w:rPr>
          <w:rFonts w:ascii="Segoe UI" w:hAnsi="Segoe UI" w:cs="Segoe UI"/>
          <w:sz w:val="22"/>
          <w:szCs w:val="22"/>
          <w:lang w:val="mn-MN"/>
        </w:rPr>
      </w:pPr>
      <w:r w:rsidRPr="00016F35">
        <w:rPr>
          <w:rStyle w:val="normaltextrun"/>
          <w:rFonts w:ascii="Arial" w:hAnsi="Arial" w:cs="Arial"/>
          <w:sz w:val="22"/>
          <w:szCs w:val="22"/>
          <w:lang w:val="mn-MN"/>
        </w:rPr>
        <w:t>УИХ-ын 2020 оны 23 дугаар тогтоолын 1 дүгээр хавсралтаар “Монгол Улсыг 2021-2025 онд хөгжүүлэх таван жилийн үндсэн чиглэл”-ийн хяналт-шинжилгээ, үнэлгээ</w:t>
      </w:r>
      <w:r w:rsidRPr="00016F35">
        <w:rPr>
          <w:rStyle w:val="normaltextrun"/>
          <w:rFonts w:ascii="Arial" w:hAnsi="Arial" w:cs="Arial"/>
          <w:color w:val="000000" w:themeColor="text1"/>
          <w:sz w:val="22"/>
          <w:szCs w:val="22"/>
          <w:lang w:val="mn-MN"/>
        </w:rPr>
        <w:t>ний 95 ша</w:t>
      </w:r>
      <w:r w:rsidRPr="00016F35">
        <w:rPr>
          <w:rStyle w:val="normaltextrun"/>
          <w:rFonts w:ascii="Arial" w:hAnsi="Arial" w:cs="Arial"/>
          <w:sz w:val="22"/>
          <w:szCs w:val="22"/>
          <w:lang w:val="mn-MN"/>
        </w:rPr>
        <w:t xml:space="preserve">лгуур үзүүлэлт, хүрэх </w:t>
      </w:r>
      <w:r w:rsidR="00BE6639" w:rsidRPr="00016F35">
        <w:rPr>
          <w:rStyle w:val="normaltextrun"/>
          <w:rFonts w:ascii="Arial" w:hAnsi="Arial" w:cs="Arial"/>
          <w:sz w:val="22"/>
          <w:szCs w:val="22"/>
          <w:lang w:val="mn-MN"/>
        </w:rPr>
        <w:t>түвшнийг</w:t>
      </w:r>
      <w:r w:rsidRPr="00016F35">
        <w:rPr>
          <w:rStyle w:val="normaltextrun"/>
          <w:rFonts w:ascii="Arial" w:hAnsi="Arial" w:cs="Arial"/>
          <w:sz w:val="22"/>
          <w:szCs w:val="22"/>
          <w:lang w:val="mn-MN"/>
        </w:rPr>
        <w:t xml:space="preserve"> 2025 оноор тодорхойлж, шалгуур үзүүлэлтийн мэдээллийг 2025 онд гаргахаар баталсан.</w:t>
      </w:r>
      <w:r w:rsidR="00EB611E" w:rsidRPr="00016F35">
        <w:rPr>
          <w:rStyle w:val="normaltextrun"/>
          <w:rFonts w:ascii="Arial" w:hAnsi="Arial" w:cs="Arial"/>
          <w:sz w:val="22"/>
          <w:szCs w:val="22"/>
          <w:lang w:val="mn-MN"/>
        </w:rPr>
        <w:t xml:space="preserve"> </w:t>
      </w:r>
    </w:p>
    <w:p w14:paraId="5384ED93" w14:textId="77777777" w:rsidR="00946C59" w:rsidRPr="00016F35" w:rsidRDefault="00946C59" w:rsidP="00EA589D">
      <w:pPr>
        <w:pStyle w:val="paragraph"/>
        <w:spacing w:before="0" w:beforeAutospacing="0" w:after="0" w:afterAutospacing="0" w:line="276" w:lineRule="auto"/>
        <w:ind w:firstLine="555"/>
        <w:jc w:val="both"/>
        <w:textAlignment w:val="baseline"/>
        <w:rPr>
          <w:rFonts w:ascii="Segoe UI" w:hAnsi="Segoe UI" w:cs="Segoe UI"/>
          <w:sz w:val="22"/>
          <w:szCs w:val="22"/>
          <w:lang w:val="mn-MN"/>
        </w:rPr>
      </w:pPr>
      <w:r w:rsidRPr="00016F35">
        <w:rPr>
          <w:rStyle w:val="eop"/>
          <w:rFonts w:ascii="Arial" w:hAnsi="Arial" w:cs="Arial"/>
          <w:sz w:val="22"/>
          <w:szCs w:val="22"/>
          <w:lang w:val="mn-MN"/>
        </w:rPr>
        <w:lastRenderedPageBreak/>
        <w:t> </w:t>
      </w:r>
    </w:p>
    <w:p w14:paraId="2BD50F8D" w14:textId="06838EBE" w:rsidR="00361A2B" w:rsidRPr="00016F35" w:rsidRDefault="00DA4C61" w:rsidP="00EA589D">
      <w:pPr>
        <w:pStyle w:val="paragraph"/>
        <w:spacing w:before="0" w:beforeAutospacing="0" w:after="0" w:afterAutospacing="0" w:line="276" w:lineRule="auto"/>
        <w:ind w:firstLine="705"/>
        <w:jc w:val="both"/>
        <w:textAlignment w:val="baseline"/>
        <w:rPr>
          <w:rStyle w:val="normaltextrun"/>
          <w:rFonts w:ascii="Arial" w:hAnsi="Arial" w:cs="Arial"/>
          <w:color w:val="000000" w:themeColor="text1"/>
          <w:sz w:val="22"/>
          <w:szCs w:val="22"/>
          <w:lang w:val="mn-MN"/>
        </w:rPr>
      </w:pPr>
      <w:r w:rsidRPr="00016F35">
        <w:rPr>
          <w:rStyle w:val="normaltextrun"/>
          <w:rFonts w:ascii="Arial" w:hAnsi="Arial" w:cs="Arial"/>
          <w:sz w:val="22"/>
          <w:szCs w:val="22"/>
          <w:lang w:val="mn-MN"/>
        </w:rPr>
        <w:t xml:space="preserve">"Монгол Улсыг 2021-2025 онд хөгжүүлэх таван жилийн үндсэн чиглэл”-ийн шалгуур үзүүлэлтийн </w:t>
      </w:r>
      <w:r w:rsidR="00157D14" w:rsidRPr="00016F35">
        <w:rPr>
          <w:rStyle w:val="normaltextrun"/>
          <w:rFonts w:ascii="Arial" w:hAnsi="Arial" w:cs="Arial"/>
          <w:color w:val="000000" w:themeColor="text1"/>
          <w:sz w:val="22"/>
          <w:szCs w:val="22"/>
          <w:lang w:val="mn-MN"/>
        </w:rPr>
        <w:t>хэрэгжилтий</w:t>
      </w:r>
      <w:r w:rsidR="003147B3" w:rsidRPr="00016F35">
        <w:rPr>
          <w:rStyle w:val="normaltextrun"/>
          <w:rFonts w:ascii="Arial" w:hAnsi="Arial" w:cs="Arial"/>
          <w:color w:val="000000" w:themeColor="text1"/>
          <w:sz w:val="22"/>
          <w:szCs w:val="22"/>
          <w:lang w:val="mn-MN"/>
        </w:rPr>
        <w:t>г</w:t>
      </w:r>
      <w:r w:rsidR="00157D14" w:rsidRPr="00016F35">
        <w:rPr>
          <w:rStyle w:val="normaltextrun"/>
          <w:rFonts w:ascii="Arial" w:hAnsi="Arial" w:cs="Arial"/>
          <w:color w:val="000000" w:themeColor="text1"/>
          <w:sz w:val="22"/>
          <w:szCs w:val="22"/>
          <w:lang w:val="mn-MN"/>
        </w:rPr>
        <w:t xml:space="preserve"> </w:t>
      </w:r>
      <w:r w:rsidR="00411C77" w:rsidRPr="00016F35">
        <w:rPr>
          <w:rFonts w:ascii="Arial" w:eastAsia="Calibri" w:hAnsi="Arial" w:cs="Arial"/>
          <w:sz w:val="22"/>
          <w:szCs w:val="22"/>
          <w:lang w:val="mn-MN"/>
        </w:rPr>
        <w:t xml:space="preserve">“Бодлогын баримт бичгийн хэрэгжилт, захиргааны байгууллагын үйл ажиллагаанд хяналт-шинжилгээ, үнэлгээ хийх нийтлэг журам”-д </w:t>
      </w:r>
      <w:r w:rsidR="004D2E4D" w:rsidRPr="00016F35">
        <w:rPr>
          <w:rStyle w:val="normaltextrun"/>
          <w:rFonts w:ascii="Arial" w:hAnsi="Arial" w:cs="Arial"/>
          <w:color w:val="000000" w:themeColor="text1"/>
          <w:sz w:val="22"/>
          <w:szCs w:val="22"/>
          <w:lang w:val="mn-MN"/>
        </w:rPr>
        <w:t xml:space="preserve">Засгийн газрын 2021 оны 374 дүгээр тогтоолоор орсон нэмэлт, өөрчлөлтийн дагуу </w:t>
      </w:r>
      <w:r w:rsidR="002F5008" w:rsidRPr="00016F35">
        <w:rPr>
          <w:rStyle w:val="normaltextrun"/>
          <w:rFonts w:ascii="Arial" w:hAnsi="Arial" w:cs="Arial"/>
          <w:color w:val="000000" w:themeColor="text1"/>
          <w:sz w:val="22"/>
          <w:szCs w:val="22"/>
          <w:lang w:val="mn-MN"/>
        </w:rPr>
        <w:t>журмын 3в хавсралт</w:t>
      </w:r>
      <w:r w:rsidR="00E16CFF" w:rsidRPr="00016F35">
        <w:rPr>
          <w:rStyle w:val="normaltextrun"/>
          <w:rFonts w:ascii="Arial" w:hAnsi="Arial" w:cs="Arial"/>
          <w:color w:val="000000" w:themeColor="text1"/>
          <w:sz w:val="22"/>
          <w:szCs w:val="22"/>
          <w:lang w:val="mn-MN"/>
        </w:rPr>
        <w:t>аар</w:t>
      </w:r>
      <w:r w:rsidR="002F5008" w:rsidRPr="00016F35">
        <w:rPr>
          <w:rStyle w:val="normaltextrun"/>
          <w:rFonts w:ascii="Arial" w:hAnsi="Arial" w:cs="Arial"/>
          <w:color w:val="000000" w:themeColor="text1"/>
          <w:sz w:val="22"/>
          <w:szCs w:val="22"/>
          <w:lang w:val="mn-MN"/>
        </w:rPr>
        <w:t xml:space="preserve"> </w:t>
      </w:r>
      <w:r w:rsidR="00422729" w:rsidRPr="00016F35">
        <w:rPr>
          <w:rStyle w:val="normaltextrun"/>
          <w:rFonts w:ascii="Arial" w:hAnsi="Arial" w:cs="Arial"/>
          <w:color w:val="000000" w:themeColor="text1"/>
          <w:sz w:val="22"/>
          <w:szCs w:val="22"/>
          <w:lang w:val="mn-MN"/>
        </w:rPr>
        <w:t xml:space="preserve">нэгтгэн гаргасан. </w:t>
      </w:r>
    </w:p>
    <w:p w14:paraId="2EFA641B" w14:textId="484359D5" w:rsidR="00250D5E" w:rsidRPr="00250D5E" w:rsidRDefault="00946C59" w:rsidP="00EA589D">
      <w:pPr>
        <w:pStyle w:val="paragraph"/>
        <w:spacing w:before="0" w:beforeAutospacing="0" w:after="0" w:afterAutospacing="0" w:line="276" w:lineRule="auto"/>
        <w:ind w:firstLine="555"/>
        <w:jc w:val="both"/>
        <w:textAlignment w:val="baseline"/>
        <w:rPr>
          <w:rStyle w:val="normaltextrun"/>
          <w:rFonts w:ascii="Segoe UI" w:hAnsi="Segoe UI" w:cs="Segoe UI"/>
          <w:sz w:val="18"/>
          <w:szCs w:val="18"/>
          <w:lang w:val="mn-MN"/>
        </w:rPr>
      </w:pPr>
      <w:r w:rsidRPr="00BC69E3">
        <w:rPr>
          <w:rStyle w:val="eop"/>
          <w:rFonts w:ascii="Arial" w:hAnsi="Arial" w:cs="Arial"/>
          <w:color w:val="000000"/>
          <w:sz w:val="22"/>
          <w:szCs w:val="22"/>
          <w:lang w:val="mn-MN"/>
        </w:rPr>
        <w:t> </w:t>
      </w:r>
      <w:r w:rsidR="00250D5E" w:rsidRPr="00E2761B">
        <w:rPr>
          <w:rStyle w:val="normaltextrun"/>
        </w:rPr>
        <w:t> </w:t>
      </w:r>
    </w:p>
    <w:p w14:paraId="56DF1CF3" w14:textId="77777777" w:rsidR="00250D5E" w:rsidRPr="00BC69E3" w:rsidRDefault="00250D5E" w:rsidP="00EA589D">
      <w:pPr>
        <w:pStyle w:val="paragraph"/>
        <w:spacing w:before="0" w:beforeAutospacing="0" w:after="0" w:afterAutospacing="0" w:line="276" w:lineRule="auto"/>
        <w:ind w:firstLine="705"/>
        <w:jc w:val="both"/>
        <w:textAlignment w:val="baseline"/>
        <w:rPr>
          <w:rFonts w:ascii="Segoe UI" w:hAnsi="Segoe UI" w:cs="Segoe UI"/>
          <w:sz w:val="18"/>
          <w:szCs w:val="18"/>
          <w:lang w:val="mn-MN"/>
        </w:rPr>
      </w:pPr>
      <w:r w:rsidRPr="00BC69E3">
        <w:rPr>
          <w:rStyle w:val="normaltextrun"/>
          <w:rFonts w:ascii="Arial" w:hAnsi="Arial" w:cs="Arial"/>
          <w:color w:val="000000" w:themeColor="text1"/>
          <w:sz w:val="22"/>
          <w:szCs w:val="22"/>
          <w:lang w:val="mn-MN"/>
        </w:rPr>
        <w:t>УИХ-ын 2020 оны 23 дугаар тогтоолын 1 дүгээр хавсралтаар баталсан “Монгол Улсыг 2021-2025 онд хөгжүүлэх таван жилийн үндсэн чиглэлийн хяналт-шинжилгээ, үнэлгээний шалгуур үзүүлэлт, хүрэх түвшин”</w:t>
      </w:r>
      <w:r w:rsidRPr="00BC69E3">
        <w:rPr>
          <w:rStyle w:val="normaltextrun"/>
          <w:rFonts w:ascii="Arial" w:hAnsi="Arial" w:cs="Arial"/>
          <w:sz w:val="22"/>
          <w:szCs w:val="22"/>
          <w:lang w:val="mn-MN"/>
        </w:rPr>
        <w:t>-ий 15 болон 18 дахь “Бүлэг дүүргэлт (боловсролын бүх түвшнээр)” шалгуур үзүүлэлтүүд техникийн алдааны улмаас давхцаж байгаа</w:t>
      </w:r>
      <w:r>
        <w:rPr>
          <w:rStyle w:val="normaltextrun"/>
          <w:rFonts w:ascii="Arial" w:hAnsi="Arial" w:cs="Arial"/>
          <w:sz w:val="22"/>
          <w:szCs w:val="22"/>
          <w:lang w:val="mn-MN"/>
        </w:rPr>
        <w:t>.</w:t>
      </w:r>
    </w:p>
    <w:p w14:paraId="48667882" w14:textId="77777777" w:rsidR="00250D5E" w:rsidRPr="00BC69E3" w:rsidRDefault="00250D5E" w:rsidP="00EA589D">
      <w:pPr>
        <w:pStyle w:val="paragraph"/>
        <w:spacing w:before="0" w:beforeAutospacing="0" w:after="0" w:afterAutospacing="0" w:line="276" w:lineRule="auto"/>
        <w:ind w:firstLine="840"/>
        <w:jc w:val="both"/>
        <w:textAlignment w:val="baseline"/>
        <w:rPr>
          <w:rFonts w:ascii="Segoe UI" w:hAnsi="Segoe UI" w:cs="Segoe UI"/>
          <w:sz w:val="18"/>
          <w:szCs w:val="18"/>
          <w:lang w:val="mn-MN"/>
        </w:rPr>
      </w:pPr>
      <w:r w:rsidRPr="00BC69E3">
        <w:rPr>
          <w:rStyle w:val="eop"/>
          <w:rFonts w:ascii="Arial" w:hAnsi="Arial" w:cs="Arial"/>
          <w:color w:val="000000"/>
          <w:sz w:val="22"/>
          <w:szCs w:val="22"/>
          <w:lang w:val="mn-MN"/>
        </w:rPr>
        <w:t> </w:t>
      </w:r>
    </w:p>
    <w:p w14:paraId="1192274D" w14:textId="0263C32D" w:rsidR="00250D5E" w:rsidRPr="00BC69E3" w:rsidRDefault="00250D5E" w:rsidP="00EA589D">
      <w:pPr>
        <w:pStyle w:val="paragraph"/>
        <w:spacing w:before="0" w:beforeAutospacing="0" w:after="0" w:afterAutospacing="0" w:line="276" w:lineRule="auto"/>
        <w:ind w:firstLine="840"/>
        <w:jc w:val="both"/>
        <w:textAlignment w:val="baseline"/>
        <w:rPr>
          <w:rFonts w:ascii="Segoe UI" w:hAnsi="Segoe UI" w:cs="Segoe UI"/>
          <w:sz w:val="18"/>
          <w:szCs w:val="18"/>
          <w:lang w:val="mn-MN"/>
        </w:rPr>
      </w:pPr>
      <w:r w:rsidRPr="00BC69E3">
        <w:rPr>
          <w:rStyle w:val="normaltextrun"/>
          <w:rFonts w:ascii="Arial" w:hAnsi="Arial" w:cs="Arial"/>
          <w:sz w:val="22"/>
          <w:szCs w:val="22"/>
          <w:lang w:val="mn-MN"/>
        </w:rPr>
        <w:t>2022 оны</w:t>
      </w:r>
      <w:r>
        <w:rPr>
          <w:rStyle w:val="normaltextrun"/>
          <w:rFonts w:ascii="Arial" w:hAnsi="Arial" w:cs="Arial"/>
          <w:sz w:val="22"/>
          <w:szCs w:val="22"/>
          <w:lang w:val="mn-MN"/>
        </w:rPr>
        <w:t xml:space="preserve"> жилийн эцсийн</w:t>
      </w:r>
      <w:r w:rsidRPr="00BC69E3">
        <w:rPr>
          <w:rStyle w:val="normaltextrun"/>
          <w:rFonts w:ascii="Arial" w:hAnsi="Arial" w:cs="Arial"/>
          <w:sz w:val="22"/>
          <w:szCs w:val="22"/>
          <w:lang w:val="mn-MN"/>
        </w:rPr>
        <w:t xml:space="preserve"> байдлаар үндэсний нэгдмэл үнэт зүйлсийн хүрээнд </w:t>
      </w:r>
      <w:r>
        <w:rPr>
          <w:rStyle w:val="normaltextrun"/>
          <w:rFonts w:ascii="Arial" w:hAnsi="Arial" w:cs="Arial"/>
          <w:sz w:val="22"/>
          <w:szCs w:val="22"/>
          <w:lang w:val="mn-MN"/>
        </w:rPr>
        <w:t>баталсан</w:t>
      </w:r>
      <w:r w:rsidRPr="00BC69E3">
        <w:rPr>
          <w:rStyle w:val="normaltextrun"/>
          <w:rFonts w:ascii="Arial" w:hAnsi="Arial" w:cs="Arial"/>
          <w:sz w:val="22"/>
          <w:szCs w:val="22"/>
          <w:lang w:val="mn-MN"/>
        </w:rPr>
        <w:t xml:space="preserve"> шалгуур үзүүлэлтээс Оюуны өмчийн газрын Аж үйлдвэрийн өмчийн мэдээллийн санд 2022 онд шинэ бүтээлийн патентын мэдүүлэг</w:t>
      </w:r>
      <w:r>
        <w:rPr>
          <w:rStyle w:val="normaltextrun"/>
          <w:rFonts w:ascii="Arial" w:hAnsi="Arial" w:cs="Arial"/>
          <w:sz w:val="22"/>
          <w:szCs w:val="22"/>
          <w:lang w:val="mn-MN"/>
        </w:rPr>
        <w:t>,</w:t>
      </w:r>
      <w:r w:rsidRPr="00BC69E3">
        <w:rPr>
          <w:rStyle w:val="normaltextrun"/>
          <w:rFonts w:ascii="Arial" w:hAnsi="Arial" w:cs="Arial"/>
          <w:sz w:val="22"/>
          <w:szCs w:val="22"/>
          <w:lang w:val="mn-MN"/>
        </w:rPr>
        <w:t xml:space="preserve"> дотоодын мэдүүлэг 170 болсон</w:t>
      </w:r>
      <w:r>
        <w:rPr>
          <w:rStyle w:val="normaltextrun"/>
          <w:rFonts w:ascii="Arial" w:hAnsi="Arial" w:cs="Arial"/>
          <w:sz w:val="22"/>
          <w:szCs w:val="22"/>
          <w:lang w:val="mn-MN"/>
        </w:rPr>
        <w:t>.</w:t>
      </w:r>
      <w:r w:rsidRPr="00BC69E3">
        <w:rPr>
          <w:rStyle w:val="normaltextrun"/>
          <w:rFonts w:ascii="Arial" w:hAnsi="Arial" w:cs="Arial"/>
          <w:sz w:val="22"/>
          <w:szCs w:val="22"/>
          <w:lang w:val="mn-MN"/>
        </w:rPr>
        <w:t xml:space="preserve"> </w:t>
      </w:r>
      <w:r>
        <w:rPr>
          <w:rStyle w:val="normaltextrun"/>
          <w:rFonts w:ascii="Arial" w:hAnsi="Arial" w:cs="Arial"/>
          <w:sz w:val="22"/>
          <w:szCs w:val="22"/>
          <w:lang w:val="mn-MN"/>
        </w:rPr>
        <w:t>Н</w:t>
      </w:r>
      <w:r w:rsidRPr="00BC69E3">
        <w:rPr>
          <w:rStyle w:val="normaltextrun"/>
          <w:rFonts w:ascii="Arial" w:hAnsi="Arial" w:cs="Arial"/>
          <w:sz w:val="22"/>
          <w:szCs w:val="22"/>
          <w:lang w:val="mn-MN"/>
        </w:rPr>
        <w:t xml:space="preserve">омын сангийн нийт сан хөмрөгт цахим сан хөмрөгийн эзлэх хувь 2022 оны зорилтот түвшиндээ хүрээгүй </w:t>
      </w:r>
      <w:r>
        <w:rPr>
          <w:rStyle w:val="normaltextrun"/>
          <w:rFonts w:ascii="Arial" w:hAnsi="Arial" w:cs="Arial"/>
          <w:sz w:val="22"/>
          <w:szCs w:val="22"/>
          <w:lang w:val="mn-MN"/>
        </w:rPr>
        <w:t xml:space="preserve">бөгөөд </w:t>
      </w:r>
      <w:r w:rsidRPr="00BC69E3">
        <w:rPr>
          <w:rStyle w:val="normaltextrun"/>
          <w:rFonts w:ascii="Arial" w:hAnsi="Arial" w:cs="Arial"/>
          <w:sz w:val="22"/>
          <w:szCs w:val="22"/>
          <w:lang w:val="mn-MN"/>
        </w:rPr>
        <w:t xml:space="preserve">цахим сан хөмрөгт ном хөрвүүлэх ажил техник, технологийн нөөц боломжгүйгээс суурь түвшний хэмжээнд хэвээр байна. </w:t>
      </w:r>
    </w:p>
    <w:p w14:paraId="38D6E7E1" w14:textId="77777777" w:rsidR="00946C59" w:rsidRPr="00BC69E3" w:rsidRDefault="00946C59" w:rsidP="00EA589D">
      <w:pPr>
        <w:pStyle w:val="paragraph"/>
        <w:spacing w:before="0" w:beforeAutospacing="0" w:after="0" w:afterAutospacing="0" w:line="276" w:lineRule="auto"/>
        <w:ind w:firstLine="840"/>
        <w:jc w:val="both"/>
        <w:textAlignment w:val="baseline"/>
        <w:rPr>
          <w:rFonts w:ascii="Segoe UI" w:hAnsi="Segoe UI" w:cs="Segoe UI"/>
          <w:color w:val="FF0000"/>
          <w:sz w:val="18"/>
          <w:szCs w:val="18"/>
          <w:lang w:val="mn-MN"/>
        </w:rPr>
      </w:pPr>
      <w:r w:rsidRPr="00BC69E3">
        <w:rPr>
          <w:rStyle w:val="eop"/>
          <w:rFonts w:ascii="Arial" w:hAnsi="Arial" w:cs="Arial"/>
          <w:color w:val="FF0000"/>
          <w:sz w:val="22"/>
          <w:szCs w:val="22"/>
          <w:lang w:val="mn-MN"/>
        </w:rPr>
        <w:t> </w:t>
      </w:r>
    </w:p>
    <w:p w14:paraId="05FF9545" w14:textId="1AB522F5" w:rsidR="00946C59" w:rsidRPr="00BC69E3" w:rsidRDefault="00157D14" w:rsidP="00EA589D">
      <w:pPr>
        <w:pStyle w:val="paragraph"/>
        <w:spacing w:before="0" w:beforeAutospacing="0" w:after="0" w:afterAutospacing="0" w:line="276" w:lineRule="auto"/>
        <w:ind w:firstLine="840"/>
        <w:jc w:val="both"/>
        <w:textAlignment w:val="baseline"/>
        <w:rPr>
          <w:rStyle w:val="eop"/>
          <w:rFonts w:ascii="Arial" w:hAnsi="Arial" w:cs="Arial"/>
          <w:color w:val="FF0000"/>
          <w:sz w:val="22"/>
          <w:szCs w:val="22"/>
          <w:lang w:val="mn-MN"/>
        </w:rPr>
      </w:pPr>
      <w:r w:rsidRPr="00BC69E3">
        <w:rPr>
          <w:rStyle w:val="normaltextrun"/>
          <w:rFonts w:ascii="Arial" w:hAnsi="Arial" w:cs="Arial"/>
          <w:sz w:val="22"/>
          <w:szCs w:val="22"/>
          <w:lang w:val="mn-MN"/>
        </w:rPr>
        <w:t>1000 хүн тутамд ногдох соёл, урлагийн байгууллагын суудлын тоо</w:t>
      </w:r>
      <w:r w:rsidR="00B80468" w:rsidRPr="00BC69E3">
        <w:rPr>
          <w:rStyle w:val="normaltextrun"/>
          <w:rFonts w:ascii="Arial" w:hAnsi="Arial" w:cs="Arial"/>
          <w:sz w:val="22"/>
          <w:szCs w:val="22"/>
          <w:lang w:val="mn-MN"/>
        </w:rPr>
        <w:t>ны</w:t>
      </w:r>
      <w:r w:rsidRPr="00BC69E3">
        <w:rPr>
          <w:rStyle w:val="normaltextrun"/>
          <w:rFonts w:ascii="Arial" w:hAnsi="Arial" w:cs="Arial"/>
          <w:sz w:val="22"/>
          <w:szCs w:val="22"/>
          <w:lang w:val="mn-MN"/>
        </w:rPr>
        <w:t xml:space="preserve"> шалгуур үзүүлэлт тайлант хугацаанд зорилтот түвшнээс </w:t>
      </w:r>
      <w:r w:rsidR="696098C4" w:rsidRPr="00BC69E3">
        <w:rPr>
          <w:rStyle w:val="normaltextrun"/>
          <w:rFonts w:ascii="Arial" w:hAnsi="Arial" w:cs="Arial"/>
          <w:sz w:val="22"/>
          <w:szCs w:val="22"/>
          <w:lang w:val="mn-MN"/>
        </w:rPr>
        <w:t>2</w:t>
      </w:r>
      <w:r w:rsidR="00AE4018" w:rsidRPr="00BC69E3">
        <w:rPr>
          <w:rStyle w:val="normaltextrun"/>
          <w:rFonts w:ascii="Arial" w:hAnsi="Arial" w:cs="Arial"/>
          <w:sz w:val="22"/>
          <w:szCs w:val="22"/>
          <w:lang w:val="mn-MN"/>
        </w:rPr>
        <w:t>.7</w:t>
      </w:r>
      <w:r w:rsidR="696098C4" w:rsidRPr="00BC69E3">
        <w:rPr>
          <w:rStyle w:val="normaltextrun"/>
          <w:rFonts w:ascii="Arial" w:hAnsi="Arial" w:cs="Arial"/>
          <w:sz w:val="22"/>
          <w:szCs w:val="22"/>
          <w:lang w:val="mn-MN"/>
        </w:rPr>
        <w:t xml:space="preserve"> хувиар</w:t>
      </w:r>
      <w:r w:rsidRPr="00BC69E3">
        <w:rPr>
          <w:rStyle w:val="normaltextrun"/>
          <w:rFonts w:ascii="Arial" w:hAnsi="Arial" w:cs="Arial"/>
          <w:sz w:val="22"/>
          <w:szCs w:val="22"/>
          <w:lang w:val="mn-MN"/>
        </w:rPr>
        <w:t xml:space="preserve"> нэмэгд</w:t>
      </w:r>
      <w:r w:rsidR="00F33583" w:rsidRPr="00BC69E3">
        <w:rPr>
          <w:rStyle w:val="normaltextrun"/>
          <w:rFonts w:ascii="Arial" w:hAnsi="Arial" w:cs="Arial"/>
          <w:sz w:val="22"/>
          <w:szCs w:val="22"/>
          <w:lang w:val="mn-MN"/>
        </w:rPr>
        <w:t>сэн бол</w:t>
      </w:r>
      <w:r w:rsidRPr="00BC69E3">
        <w:rPr>
          <w:rStyle w:val="normaltextrun"/>
          <w:rFonts w:ascii="Arial" w:hAnsi="Arial" w:cs="Arial"/>
          <w:sz w:val="22"/>
          <w:szCs w:val="22"/>
          <w:lang w:val="mn-MN"/>
        </w:rPr>
        <w:t xml:space="preserve"> </w:t>
      </w:r>
      <w:r w:rsidR="1E483895" w:rsidRPr="00BC69E3">
        <w:rPr>
          <w:rStyle w:val="normaltextrun"/>
          <w:rFonts w:ascii="Arial" w:hAnsi="Arial" w:cs="Arial"/>
          <w:sz w:val="22"/>
          <w:szCs w:val="22"/>
          <w:lang w:val="mn-MN"/>
        </w:rPr>
        <w:t>соёл урлагийн үйлчилгээний хүртээмж 23.1 хув</w:t>
      </w:r>
      <w:r w:rsidR="008A5262" w:rsidRPr="00BC69E3">
        <w:rPr>
          <w:rStyle w:val="normaltextrun"/>
          <w:rFonts w:ascii="Arial" w:hAnsi="Arial" w:cs="Arial"/>
          <w:sz w:val="22"/>
          <w:szCs w:val="22"/>
          <w:lang w:val="mn-MN"/>
        </w:rPr>
        <w:t>ь</w:t>
      </w:r>
      <w:r w:rsidR="1E483895" w:rsidRPr="00BC69E3">
        <w:rPr>
          <w:rStyle w:val="normaltextrun"/>
          <w:rFonts w:ascii="Arial" w:hAnsi="Arial" w:cs="Arial"/>
          <w:sz w:val="22"/>
          <w:szCs w:val="22"/>
          <w:lang w:val="mn-MN"/>
        </w:rPr>
        <w:t>,</w:t>
      </w:r>
      <w:r w:rsidR="1A009B3C" w:rsidRPr="00BC69E3">
        <w:rPr>
          <w:rStyle w:val="normaltextrun"/>
          <w:rFonts w:ascii="Arial" w:hAnsi="Arial" w:cs="Arial"/>
          <w:sz w:val="22"/>
          <w:szCs w:val="22"/>
          <w:lang w:val="mn-MN"/>
        </w:rPr>
        <w:t xml:space="preserve"> Төрийн өмчийн  </w:t>
      </w:r>
      <w:r w:rsidR="6F21BEB5" w:rsidRPr="00BC69E3">
        <w:rPr>
          <w:rStyle w:val="normaltextrun"/>
          <w:rFonts w:ascii="Arial" w:hAnsi="Arial" w:cs="Arial"/>
          <w:sz w:val="22"/>
          <w:szCs w:val="22"/>
          <w:lang w:val="mn-MN"/>
        </w:rPr>
        <w:t>м</w:t>
      </w:r>
      <w:r w:rsidR="1A009B3C" w:rsidRPr="00BC69E3">
        <w:rPr>
          <w:rStyle w:val="normaltextrun"/>
          <w:rFonts w:ascii="Arial" w:hAnsi="Arial" w:cs="Arial"/>
          <w:sz w:val="22"/>
          <w:szCs w:val="22"/>
          <w:lang w:val="mn-MN"/>
        </w:rPr>
        <w:t>узейн байгууллагаар үйлчлүүлэгчдийн тоо 7.9 хувь</w:t>
      </w:r>
      <w:r w:rsidR="6034BFC2" w:rsidRPr="00BC69E3">
        <w:rPr>
          <w:rStyle w:val="normaltextrun"/>
          <w:rFonts w:ascii="Arial" w:hAnsi="Arial" w:cs="Arial"/>
          <w:sz w:val="22"/>
          <w:szCs w:val="22"/>
          <w:lang w:val="mn-MN"/>
        </w:rPr>
        <w:t>, урлагийн байгууллагаар үйлчлүүлэг</w:t>
      </w:r>
      <w:r w:rsidR="009B1C40" w:rsidRPr="00BC69E3">
        <w:rPr>
          <w:rStyle w:val="normaltextrun"/>
          <w:rFonts w:ascii="Arial" w:hAnsi="Arial" w:cs="Arial"/>
          <w:sz w:val="22"/>
          <w:szCs w:val="22"/>
          <w:lang w:val="mn-MN"/>
        </w:rPr>
        <w:t>ч</w:t>
      </w:r>
      <w:r w:rsidR="6034BFC2" w:rsidRPr="00BC69E3">
        <w:rPr>
          <w:rStyle w:val="normaltextrun"/>
          <w:rFonts w:ascii="Arial" w:hAnsi="Arial" w:cs="Arial"/>
          <w:sz w:val="22"/>
          <w:szCs w:val="22"/>
          <w:lang w:val="mn-MN"/>
        </w:rPr>
        <w:t>дэд хүүхдийн эзлэх хувь 5.5 хувь болж</w:t>
      </w:r>
      <w:r w:rsidR="77A3BF72" w:rsidRPr="00BC69E3">
        <w:rPr>
          <w:rStyle w:val="normaltextrun"/>
          <w:rFonts w:ascii="Arial" w:hAnsi="Arial" w:cs="Arial"/>
          <w:sz w:val="22"/>
          <w:szCs w:val="22"/>
          <w:lang w:val="mn-MN"/>
        </w:rPr>
        <w:t xml:space="preserve"> </w:t>
      </w:r>
      <w:r w:rsidR="001F2E95" w:rsidRPr="00BC69E3">
        <w:rPr>
          <w:rStyle w:val="normaltextrun"/>
          <w:rFonts w:ascii="Arial" w:hAnsi="Arial" w:cs="Arial"/>
          <w:sz w:val="22"/>
          <w:szCs w:val="22"/>
          <w:lang w:val="mn-MN"/>
        </w:rPr>
        <w:t>суурь</w:t>
      </w:r>
      <w:r w:rsidR="77A3BF72" w:rsidRPr="00BC69E3">
        <w:rPr>
          <w:rStyle w:val="normaltextrun"/>
          <w:rFonts w:ascii="Arial" w:hAnsi="Arial" w:cs="Arial"/>
          <w:sz w:val="22"/>
          <w:szCs w:val="22"/>
          <w:lang w:val="mn-MN"/>
        </w:rPr>
        <w:t xml:space="preserve"> түвшнээс </w:t>
      </w:r>
      <w:r w:rsidR="0CA59796" w:rsidRPr="00BC69E3">
        <w:rPr>
          <w:rStyle w:val="normaltextrun"/>
          <w:rFonts w:ascii="Arial" w:hAnsi="Arial" w:cs="Arial"/>
          <w:sz w:val="22"/>
          <w:szCs w:val="22"/>
          <w:lang w:val="mn-MN"/>
        </w:rPr>
        <w:t xml:space="preserve">буурсан </w:t>
      </w:r>
      <w:r w:rsidR="00AE22EE" w:rsidRPr="00BC69E3">
        <w:rPr>
          <w:rStyle w:val="normaltextrun"/>
          <w:rFonts w:ascii="Arial" w:hAnsi="Arial" w:cs="Arial"/>
          <w:sz w:val="22"/>
          <w:szCs w:val="22"/>
          <w:lang w:val="mn-MN"/>
        </w:rPr>
        <w:t>үзүүлэлттэй</w:t>
      </w:r>
      <w:r w:rsidR="0CA59796" w:rsidRPr="00BC69E3">
        <w:rPr>
          <w:rStyle w:val="normaltextrun"/>
          <w:rFonts w:ascii="Arial" w:hAnsi="Arial" w:cs="Arial"/>
          <w:sz w:val="22"/>
          <w:szCs w:val="22"/>
          <w:lang w:val="mn-MN"/>
        </w:rPr>
        <w:t xml:space="preserve"> байна.</w:t>
      </w:r>
      <w:r w:rsidR="6D30BC69" w:rsidRPr="00BC69E3">
        <w:rPr>
          <w:rStyle w:val="normaltextrun"/>
          <w:rFonts w:ascii="Arial" w:hAnsi="Arial" w:cs="Arial"/>
          <w:sz w:val="22"/>
          <w:szCs w:val="22"/>
          <w:lang w:val="mn-MN"/>
        </w:rPr>
        <w:t xml:space="preserve"> </w:t>
      </w:r>
      <w:r w:rsidRPr="00BC69E3">
        <w:rPr>
          <w:rStyle w:val="eop"/>
          <w:rFonts w:ascii="Arial" w:hAnsi="Arial" w:cs="Arial"/>
          <w:color w:val="FF0000"/>
          <w:sz w:val="22"/>
          <w:szCs w:val="22"/>
          <w:lang w:val="mn-MN"/>
        </w:rPr>
        <w:t> </w:t>
      </w:r>
    </w:p>
    <w:p w14:paraId="426A098B" w14:textId="12C065A3" w:rsidR="00946C59" w:rsidRPr="00BC69E3" w:rsidRDefault="00157D14" w:rsidP="00586615">
      <w:pPr>
        <w:pStyle w:val="paragraph"/>
        <w:spacing w:before="0" w:beforeAutospacing="0" w:after="0" w:afterAutospacing="0" w:line="276" w:lineRule="auto"/>
        <w:jc w:val="both"/>
        <w:textAlignment w:val="baseline"/>
        <w:rPr>
          <w:rFonts w:ascii="Segoe UI" w:hAnsi="Segoe UI" w:cs="Segoe UI"/>
          <w:sz w:val="18"/>
          <w:szCs w:val="18"/>
          <w:lang w:val="mn-MN"/>
        </w:rPr>
      </w:pPr>
      <w:r w:rsidRPr="00BC69E3">
        <w:rPr>
          <w:rStyle w:val="eop"/>
          <w:rFonts w:ascii="Arial" w:hAnsi="Arial" w:cs="Arial"/>
          <w:sz w:val="22"/>
          <w:szCs w:val="22"/>
          <w:lang w:val="mn-MN"/>
        </w:rPr>
        <w:t>  </w:t>
      </w:r>
    </w:p>
    <w:p w14:paraId="37F3C58F" w14:textId="77777777" w:rsidR="000A2564" w:rsidRDefault="0062529E" w:rsidP="00EA589D">
      <w:pPr>
        <w:pStyle w:val="paragraph"/>
        <w:spacing w:before="0" w:beforeAutospacing="0" w:after="0" w:afterAutospacing="0" w:line="276" w:lineRule="auto"/>
        <w:ind w:firstLine="840"/>
        <w:jc w:val="both"/>
        <w:textAlignment w:val="baseline"/>
        <w:rPr>
          <w:rStyle w:val="normaltextrun"/>
          <w:rFonts w:ascii="Arial" w:hAnsi="Arial" w:cs="Arial"/>
          <w:sz w:val="22"/>
          <w:szCs w:val="22"/>
          <w:lang w:val="mn-MN"/>
        </w:rPr>
      </w:pPr>
      <w:r w:rsidRPr="00BC69E3">
        <w:rPr>
          <w:rStyle w:val="normaltextrun"/>
          <w:rFonts w:ascii="Arial" w:hAnsi="Arial" w:cs="Arial"/>
          <w:sz w:val="22"/>
          <w:szCs w:val="22"/>
          <w:lang w:val="mn-MN"/>
        </w:rPr>
        <w:t>Сургуулийн өмнөх боловсролын хамран сургалтын цэвэр жин</w:t>
      </w:r>
      <w:r w:rsidR="00767A55" w:rsidRPr="00BC69E3">
        <w:rPr>
          <w:rStyle w:val="normaltextrun"/>
          <w:rFonts w:ascii="Arial" w:hAnsi="Arial" w:cs="Arial"/>
          <w:sz w:val="22"/>
          <w:szCs w:val="22"/>
          <w:lang w:val="mn-MN"/>
        </w:rPr>
        <w:t xml:space="preserve"> 90.4</w:t>
      </w:r>
      <w:r w:rsidR="00854DF6" w:rsidRPr="00BC69E3">
        <w:rPr>
          <w:rStyle w:val="normaltextrun"/>
          <w:rFonts w:ascii="Arial" w:hAnsi="Arial" w:cs="Arial"/>
          <w:sz w:val="22"/>
          <w:szCs w:val="22"/>
          <w:lang w:val="mn-MN"/>
        </w:rPr>
        <w:t xml:space="preserve"> хувь, </w:t>
      </w:r>
      <w:r w:rsidR="002046E3" w:rsidRPr="00BC69E3">
        <w:rPr>
          <w:rStyle w:val="normaltextrun"/>
          <w:rFonts w:ascii="Arial" w:hAnsi="Arial" w:cs="Arial"/>
          <w:sz w:val="22"/>
          <w:szCs w:val="22"/>
          <w:lang w:val="mn-MN"/>
        </w:rPr>
        <w:t>суурь боловсролын хамран сургалтын</w:t>
      </w:r>
      <w:r w:rsidR="00342536" w:rsidRPr="00BC69E3">
        <w:rPr>
          <w:rStyle w:val="normaltextrun"/>
          <w:rFonts w:ascii="Arial" w:hAnsi="Arial" w:cs="Arial"/>
          <w:sz w:val="22"/>
          <w:szCs w:val="22"/>
          <w:lang w:val="mn-MN"/>
        </w:rPr>
        <w:t xml:space="preserve"> цэвэр жин 95.5 хувь</w:t>
      </w:r>
      <w:r w:rsidR="00A66CE6" w:rsidRPr="00BC69E3">
        <w:rPr>
          <w:rStyle w:val="normaltextrun"/>
          <w:rFonts w:ascii="Arial" w:hAnsi="Arial" w:cs="Arial"/>
          <w:sz w:val="22"/>
          <w:szCs w:val="22"/>
          <w:lang w:val="mn-MN"/>
        </w:rPr>
        <w:t xml:space="preserve">, </w:t>
      </w:r>
      <w:r w:rsidR="00081864" w:rsidRPr="00BC69E3">
        <w:rPr>
          <w:rStyle w:val="normaltextrun"/>
          <w:rFonts w:ascii="Arial" w:hAnsi="Arial" w:cs="Arial"/>
          <w:sz w:val="22"/>
          <w:szCs w:val="22"/>
          <w:lang w:val="mn-MN"/>
        </w:rPr>
        <w:t>цэцэрлэгийн бүл</w:t>
      </w:r>
      <w:r w:rsidR="00AD476F" w:rsidRPr="00BC69E3">
        <w:rPr>
          <w:rStyle w:val="normaltextrun"/>
          <w:rFonts w:ascii="Arial" w:hAnsi="Arial" w:cs="Arial"/>
          <w:sz w:val="22"/>
          <w:szCs w:val="22"/>
          <w:lang w:val="mn-MN"/>
        </w:rPr>
        <w:t>гийн багшид ногдох</w:t>
      </w:r>
      <w:r w:rsidR="00342536" w:rsidRPr="00BC69E3">
        <w:rPr>
          <w:rStyle w:val="normaltextrun"/>
          <w:rFonts w:ascii="Arial" w:hAnsi="Arial" w:cs="Arial"/>
          <w:sz w:val="22"/>
          <w:szCs w:val="22"/>
          <w:lang w:val="mn-MN"/>
        </w:rPr>
        <w:t xml:space="preserve"> </w:t>
      </w:r>
      <w:r w:rsidR="000C7839" w:rsidRPr="00BC69E3">
        <w:rPr>
          <w:rStyle w:val="normaltextrun"/>
          <w:rFonts w:ascii="Arial" w:hAnsi="Arial" w:cs="Arial"/>
          <w:sz w:val="22"/>
          <w:szCs w:val="22"/>
          <w:lang w:val="mn-MN"/>
        </w:rPr>
        <w:t>хүүхдийн тоо</w:t>
      </w:r>
      <w:r w:rsidR="005C5B2A" w:rsidRPr="00BC69E3">
        <w:rPr>
          <w:rStyle w:val="normaltextrun"/>
          <w:rFonts w:ascii="Arial" w:hAnsi="Arial" w:cs="Arial"/>
          <w:sz w:val="22"/>
          <w:szCs w:val="22"/>
          <w:lang w:val="mn-MN"/>
        </w:rPr>
        <w:t>ны үзүүлэлт</w:t>
      </w:r>
      <w:r w:rsidR="00342536" w:rsidRPr="00BC69E3">
        <w:rPr>
          <w:rStyle w:val="normaltextrun"/>
          <w:rFonts w:ascii="Arial" w:hAnsi="Arial" w:cs="Arial"/>
          <w:sz w:val="22"/>
          <w:szCs w:val="22"/>
          <w:lang w:val="mn-MN"/>
        </w:rPr>
        <w:t xml:space="preserve"> 2022 оны </w:t>
      </w:r>
      <w:r w:rsidR="005A6AAB" w:rsidRPr="00BC69E3">
        <w:rPr>
          <w:rStyle w:val="normaltextrun"/>
          <w:rFonts w:ascii="Arial" w:hAnsi="Arial" w:cs="Arial"/>
          <w:sz w:val="22"/>
          <w:szCs w:val="22"/>
          <w:lang w:val="mn-MN"/>
        </w:rPr>
        <w:t>хүрэх түвш</w:t>
      </w:r>
      <w:r w:rsidR="0071107E" w:rsidRPr="00BC69E3">
        <w:rPr>
          <w:rStyle w:val="normaltextrun"/>
          <w:rFonts w:ascii="Arial" w:hAnsi="Arial" w:cs="Arial"/>
          <w:sz w:val="22"/>
          <w:szCs w:val="22"/>
          <w:lang w:val="mn-MN"/>
        </w:rPr>
        <w:t>нийг</w:t>
      </w:r>
      <w:r w:rsidR="00716C70" w:rsidRPr="00BC69E3">
        <w:rPr>
          <w:rStyle w:val="normaltextrun"/>
          <w:rFonts w:ascii="Arial" w:hAnsi="Arial" w:cs="Arial"/>
          <w:sz w:val="22"/>
          <w:szCs w:val="22"/>
          <w:lang w:val="mn-MN"/>
        </w:rPr>
        <w:t xml:space="preserve"> бүрэн </w:t>
      </w:r>
      <w:r w:rsidR="00296FE3" w:rsidRPr="00BC69E3">
        <w:rPr>
          <w:rStyle w:val="normaltextrun"/>
          <w:rFonts w:ascii="Arial" w:hAnsi="Arial" w:cs="Arial"/>
          <w:sz w:val="22"/>
          <w:szCs w:val="22"/>
          <w:lang w:val="mn-MN"/>
        </w:rPr>
        <w:t>ханга</w:t>
      </w:r>
      <w:r w:rsidR="0071107E" w:rsidRPr="00BC69E3">
        <w:rPr>
          <w:rStyle w:val="normaltextrun"/>
          <w:rFonts w:ascii="Arial" w:hAnsi="Arial" w:cs="Arial"/>
          <w:sz w:val="22"/>
          <w:szCs w:val="22"/>
          <w:lang w:val="mn-MN"/>
        </w:rPr>
        <w:t>сан байна.</w:t>
      </w:r>
    </w:p>
    <w:p w14:paraId="3F3CCD0C" w14:textId="3833D80A" w:rsidR="0062529E" w:rsidRPr="00BC69E3" w:rsidRDefault="005A6AAB" w:rsidP="00EA589D">
      <w:pPr>
        <w:pStyle w:val="paragraph"/>
        <w:spacing w:before="0" w:beforeAutospacing="0" w:after="0" w:afterAutospacing="0" w:line="276" w:lineRule="auto"/>
        <w:ind w:firstLine="840"/>
        <w:jc w:val="both"/>
        <w:textAlignment w:val="baseline"/>
        <w:rPr>
          <w:rStyle w:val="normaltextrun"/>
          <w:rFonts w:ascii="Arial" w:hAnsi="Arial" w:cs="Arial"/>
          <w:sz w:val="22"/>
          <w:szCs w:val="22"/>
          <w:lang w:val="mn-MN"/>
        </w:rPr>
      </w:pPr>
      <w:r w:rsidRPr="00BC69E3">
        <w:rPr>
          <w:rStyle w:val="normaltextrun"/>
          <w:rFonts w:ascii="Arial" w:hAnsi="Arial" w:cs="Arial"/>
          <w:sz w:val="22"/>
          <w:szCs w:val="22"/>
          <w:lang w:val="mn-MN"/>
        </w:rPr>
        <w:t xml:space="preserve"> </w:t>
      </w:r>
    </w:p>
    <w:p w14:paraId="2C27DF28" w14:textId="61FCA495" w:rsidR="007A3E1A" w:rsidRPr="00BC69E3" w:rsidRDefault="00925189" w:rsidP="00EA589D">
      <w:pPr>
        <w:pStyle w:val="paragraph"/>
        <w:spacing w:before="0" w:beforeAutospacing="0" w:after="0" w:afterAutospacing="0" w:line="276" w:lineRule="auto"/>
        <w:ind w:firstLine="840"/>
        <w:jc w:val="both"/>
        <w:textAlignment w:val="baseline"/>
        <w:rPr>
          <w:rStyle w:val="normaltextrun"/>
          <w:rFonts w:ascii="Arial" w:hAnsi="Arial" w:cs="Arial"/>
          <w:sz w:val="22"/>
          <w:szCs w:val="22"/>
          <w:lang w:val="mn-MN"/>
        </w:rPr>
      </w:pPr>
      <w:r w:rsidRPr="00BC69E3">
        <w:rPr>
          <w:rStyle w:val="normaltextrun"/>
          <w:rFonts w:ascii="Arial" w:hAnsi="Arial" w:cs="Arial"/>
          <w:sz w:val="22"/>
          <w:szCs w:val="22"/>
          <w:lang w:val="mn-MN"/>
        </w:rPr>
        <w:t xml:space="preserve"> 10,000 </w:t>
      </w:r>
      <w:r w:rsidR="00AC10CF" w:rsidRPr="00BC69E3">
        <w:rPr>
          <w:rStyle w:val="normaltextrun"/>
          <w:rFonts w:ascii="Arial" w:hAnsi="Arial" w:cs="Arial"/>
          <w:sz w:val="22"/>
          <w:szCs w:val="22"/>
          <w:lang w:val="mn-MN"/>
        </w:rPr>
        <w:t>хүн амд вируст гепатитын өвчлөл</w:t>
      </w:r>
      <w:r w:rsidR="004721C0" w:rsidRPr="00BC69E3">
        <w:rPr>
          <w:rStyle w:val="normaltextrun"/>
          <w:rFonts w:ascii="Arial" w:hAnsi="Arial" w:cs="Arial"/>
          <w:sz w:val="22"/>
          <w:szCs w:val="22"/>
          <w:lang w:val="mn-MN"/>
        </w:rPr>
        <w:t xml:space="preserve"> 0.6 болж</w:t>
      </w:r>
      <w:r w:rsidR="00BA2D64" w:rsidRPr="00BC69E3">
        <w:rPr>
          <w:rStyle w:val="normaltextrun"/>
          <w:rFonts w:ascii="Arial" w:hAnsi="Arial" w:cs="Arial"/>
          <w:sz w:val="22"/>
          <w:szCs w:val="22"/>
          <w:lang w:val="mn-MN"/>
        </w:rPr>
        <w:t xml:space="preserve"> </w:t>
      </w:r>
      <w:r w:rsidR="00FF6C0C" w:rsidRPr="00BC69E3">
        <w:rPr>
          <w:rStyle w:val="normaltextrun"/>
          <w:rFonts w:ascii="Arial" w:hAnsi="Arial" w:cs="Arial"/>
          <w:sz w:val="22"/>
          <w:szCs w:val="22"/>
          <w:lang w:val="mn-MN"/>
        </w:rPr>
        <w:t xml:space="preserve">зорилтот түвшнээс 4.1 дахин буурсан бол </w:t>
      </w:r>
      <w:r w:rsidR="00152BD6" w:rsidRPr="00BC69E3">
        <w:rPr>
          <w:rStyle w:val="normaltextrun"/>
          <w:rFonts w:ascii="Arial" w:hAnsi="Arial" w:cs="Arial"/>
          <w:sz w:val="22"/>
          <w:szCs w:val="22"/>
          <w:lang w:val="mn-MN"/>
        </w:rPr>
        <w:t>эрүүл мэндийн даатгалд хамрагдсан иргэдийн нийт хүн амд эзлэх хувь</w:t>
      </w:r>
      <w:r w:rsidR="0023406E" w:rsidRPr="00BC69E3">
        <w:rPr>
          <w:rStyle w:val="normaltextrun"/>
          <w:rFonts w:ascii="Arial" w:hAnsi="Arial" w:cs="Arial"/>
          <w:sz w:val="22"/>
          <w:szCs w:val="22"/>
          <w:lang w:val="mn-MN"/>
        </w:rPr>
        <w:t xml:space="preserve"> 93.0</w:t>
      </w:r>
      <w:r w:rsidR="00A25BF7" w:rsidRPr="00BC69E3">
        <w:rPr>
          <w:rStyle w:val="normaltextrun"/>
          <w:rFonts w:ascii="Arial" w:hAnsi="Arial" w:cs="Arial"/>
          <w:sz w:val="22"/>
          <w:szCs w:val="22"/>
          <w:lang w:val="mn-MN"/>
        </w:rPr>
        <w:t xml:space="preserve"> болж 2022 оны хүрэх түвшинд </w:t>
      </w:r>
      <w:r w:rsidR="00F246AA" w:rsidRPr="00BC69E3">
        <w:rPr>
          <w:rStyle w:val="normaltextrun"/>
          <w:rFonts w:ascii="Arial" w:hAnsi="Arial" w:cs="Arial"/>
          <w:sz w:val="22"/>
          <w:szCs w:val="22"/>
          <w:lang w:val="mn-MN"/>
        </w:rPr>
        <w:t>хүрчээ.</w:t>
      </w:r>
    </w:p>
    <w:p w14:paraId="004BD671" w14:textId="77777777" w:rsidR="00F246AA" w:rsidRPr="00BC69E3" w:rsidRDefault="00F246AA" w:rsidP="00EA589D">
      <w:pPr>
        <w:pStyle w:val="paragraph"/>
        <w:spacing w:before="0" w:beforeAutospacing="0" w:after="0" w:afterAutospacing="0" w:line="276" w:lineRule="auto"/>
        <w:ind w:firstLine="840"/>
        <w:jc w:val="both"/>
        <w:textAlignment w:val="baseline"/>
        <w:rPr>
          <w:rStyle w:val="normaltextrun"/>
          <w:rFonts w:ascii="Arial" w:hAnsi="Arial" w:cs="Arial"/>
          <w:sz w:val="22"/>
          <w:szCs w:val="22"/>
          <w:lang w:val="mn-MN"/>
        </w:rPr>
      </w:pPr>
    </w:p>
    <w:p w14:paraId="15B87A5C" w14:textId="035A6CAB" w:rsidR="002D3E42" w:rsidRPr="00BC69E3" w:rsidRDefault="002D3E42" w:rsidP="00EA589D">
      <w:pPr>
        <w:pStyle w:val="paragraph"/>
        <w:spacing w:before="0" w:beforeAutospacing="0" w:after="0" w:afterAutospacing="0" w:line="276" w:lineRule="auto"/>
        <w:ind w:firstLine="840"/>
        <w:jc w:val="both"/>
        <w:textAlignment w:val="baseline"/>
        <w:rPr>
          <w:rStyle w:val="normaltextrun"/>
          <w:rFonts w:ascii="Arial" w:hAnsi="Arial" w:cs="Arial"/>
          <w:sz w:val="22"/>
          <w:szCs w:val="22"/>
          <w:lang w:val="mn-MN"/>
        </w:rPr>
      </w:pPr>
      <w:r w:rsidRPr="00BC69E3">
        <w:rPr>
          <w:rStyle w:val="normaltextrun"/>
          <w:rFonts w:ascii="Arial" w:hAnsi="Arial" w:cs="Arial"/>
          <w:sz w:val="22"/>
          <w:szCs w:val="22"/>
          <w:lang w:val="mn-MN"/>
        </w:rPr>
        <w:t>Тэтгэвэр, тэтгэмжийн өсөлт</w:t>
      </w:r>
      <w:r w:rsidR="006C195B" w:rsidRPr="00BC69E3">
        <w:rPr>
          <w:rStyle w:val="normaltextrun"/>
          <w:rFonts w:ascii="Arial" w:hAnsi="Arial" w:cs="Arial"/>
          <w:sz w:val="22"/>
          <w:szCs w:val="22"/>
          <w:lang w:val="mn-MN"/>
        </w:rPr>
        <w:t xml:space="preserve">ийг </w:t>
      </w:r>
      <w:r w:rsidR="00F32E5A" w:rsidRPr="00BC69E3">
        <w:rPr>
          <w:rStyle w:val="normaltextrun"/>
          <w:rFonts w:ascii="Arial" w:hAnsi="Arial" w:cs="Arial"/>
          <w:sz w:val="22"/>
          <w:szCs w:val="22"/>
          <w:lang w:val="mn-MN"/>
        </w:rPr>
        <w:t>инфляцын түвшинтэй уялдуулж 6.0 хувиар нэмэгдүүлэхээр тооцсоноос 2022 онд  дундаж тэтгэвэр 30.7 хувиар өссөн</w:t>
      </w:r>
      <w:r w:rsidR="004932BB" w:rsidRPr="00BC69E3">
        <w:rPr>
          <w:rStyle w:val="normaltextrun"/>
          <w:rFonts w:ascii="Arial" w:hAnsi="Arial" w:cs="Arial"/>
          <w:sz w:val="22"/>
          <w:szCs w:val="22"/>
          <w:lang w:val="mn-MN"/>
        </w:rPr>
        <w:t xml:space="preserve"> үзүүлэлттэй байна</w:t>
      </w:r>
      <w:r w:rsidR="00F32E5A" w:rsidRPr="00BC69E3">
        <w:rPr>
          <w:rStyle w:val="normaltextrun"/>
          <w:rFonts w:ascii="Arial" w:hAnsi="Arial" w:cs="Arial"/>
          <w:sz w:val="22"/>
          <w:szCs w:val="22"/>
          <w:lang w:val="mn-MN"/>
        </w:rPr>
        <w:t>.</w:t>
      </w:r>
    </w:p>
    <w:p w14:paraId="1F8738FB" w14:textId="77777777" w:rsidR="004932BB" w:rsidRPr="00BC69E3" w:rsidRDefault="004932BB" w:rsidP="00EA589D">
      <w:pPr>
        <w:pStyle w:val="paragraph"/>
        <w:spacing w:before="0" w:beforeAutospacing="0" w:after="0" w:afterAutospacing="0" w:line="276" w:lineRule="auto"/>
        <w:ind w:firstLine="840"/>
        <w:jc w:val="both"/>
        <w:textAlignment w:val="baseline"/>
        <w:rPr>
          <w:rStyle w:val="normaltextrun"/>
          <w:rFonts w:ascii="Arial" w:hAnsi="Arial" w:cs="Arial"/>
          <w:sz w:val="22"/>
          <w:szCs w:val="22"/>
          <w:lang w:val="mn-MN"/>
        </w:rPr>
      </w:pPr>
    </w:p>
    <w:p w14:paraId="1C324EDB" w14:textId="664F3A36" w:rsidR="00946C59" w:rsidRPr="00BC69E3" w:rsidRDefault="00157D14" w:rsidP="00EA589D">
      <w:pPr>
        <w:pStyle w:val="paragraph"/>
        <w:spacing w:before="0" w:beforeAutospacing="0" w:after="0" w:afterAutospacing="0" w:line="276" w:lineRule="auto"/>
        <w:ind w:firstLine="840"/>
        <w:jc w:val="both"/>
        <w:textAlignment w:val="baseline"/>
        <w:rPr>
          <w:rStyle w:val="normaltextrun"/>
          <w:rFonts w:ascii="Arial" w:hAnsi="Arial" w:cs="Arial"/>
          <w:sz w:val="22"/>
          <w:szCs w:val="22"/>
          <w:lang w:val="mn-MN"/>
        </w:rPr>
      </w:pPr>
      <w:r w:rsidRPr="00BC69E3">
        <w:rPr>
          <w:rStyle w:val="normaltextrun"/>
          <w:rFonts w:ascii="Arial" w:hAnsi="Arial" w:cs="Arial"/>
          <w:sz w:val="22"/>
          <w:szCs w:val="22"/>
          <w:lang w:val="mn-MN"/>
        </w:rPr>
        <w:t xml:space="preserve">Эдийн засгийн идэвхтэй хүн ам (ажиллах хүч)-ын нийгмийн даатгалд хамрагдсан хувь </w:t>
      </w:r>
      <w:r w:rsidR="14A2981A" w:rsidRPr="00BC69E3">
        <w:rPr>
          <w:rStyle w:val="normaltextrun"/>
          <w:rFonts w:ascii="Arial" w:hAnsi="Arial" w:cs="Arial"/>
          <w:sz w:val="22"/>
          <w:szCs w:val="22"/>
          <w:lang w:val="mn-MN"/>
        </w:rPr>
        <w:t>9</w:t>
      </w:r>
      <w:r w:rsidR="286B1025" w:rsidRPr="00BC69E3">
        <w:rPr>
          <w:rStyle w:val="normaltextrun"/>
          <w:rFonts w:ascii="Arial" w:hAnsi="Arial" w:cs="Arial"/>
          <w:sz w:val="22"/>
          <w:szCs w:val="22"/>
          <w:lang w:val="mn-MN"/>
        </w:rPr>
        <w:t>4.2</w:t>
      </w:r>
      <w:r w:rsidR="67A655D1" w:rsidRPr="00BC69E3">
        <w:rPr>
          <w:rStyle w:val="normaltextrun"/>
          <w:rFonts w:ascii="Arial" w:hAnsi="Arial" w:cs="Arial"/>
          <w:sz w:val="22"/>
          <w:szCs w:val="22"/>
          <w:lang w:val="mn-MN"/>
        </w:rPr>
        <w:t xml:space="preserve"> хувь</w:t>
      </w:r>
      <w:r w:rsidRPr="00BC69E3">
        <w:rPr>
          <w:rStyle w:val="normaltextrun"/>
          <w:rFonts w:ascii="Arial" w:hAnsi="Arial" w:cs="Arial"/>
          <w:sz w:val="22"/>
          <w:szCs w:val="22"/>
          <w:lang w:val="mn-MN"/>
        </w:rPr>
        <w:t xml:space="preserve"> байна. Ажиллах хүчний тооны албан ёсны статистик үзүүлэлт 202</w:t>
      </w:r>
      <w:r w:rsidR="3F70482D" w:rsidRPr="00BC69E3">
        <w:rPr>
          <w:rStyle w:val="normaltextrun"/>
          <w:rFonts w:ascii="Arial" w:hAnsi="Arial" w:cs="Arial"/>
          <w:sz w:val="22"/>
          <w:szCs w:val="22"/>
          <w:lang w:val="mn-MN"/>
        </w:rPr>
        <w:t>2</w:t>
      </w:r>
      <w:r w:rsidRPr="00BC69E3">
        <w:rPr>
          <w:rStyle w:val="normaltextrun"/>
          <w:rFonts w:ascii="Arial" w:hAnsi="Arial" w:cs="Arial"/>
          <w:sz w:val="22"/>
          <w:szCs w:val="22"/>
          <w:lang w:val="mn-MN"/>
        </w:rPr>
        <w:t xml:space="preserve"> оны 4 дүгээр улирлын байдлаар</w:t>
      </w:r>
      <w:r w:rsidR="43B9CA9C" w:rsidRPr="00BC69E3">
        <w:rPr>
          <w:rStyle w:val="normaltextrun"/>
          <w:rFonts w:ascii="Arial" w:hAnsi="Arial" w:cs="Arial"/>
          <w:sz w:val="22"/>
          <w:szCs w:val="22"/>
          <w:lang w:val="mn-MN"/>
        </w:rPr>
        <w:t xml:space="preserve"> хараахан </w:t>
      </w:r>
      <w:r w:rsidRPr="00BC69E3">
        <w:rPr>
          <w:rStyle w:val="normaltextrun"/>
          <w:rFonts w:ascii="Arial" w:hAnsi="Arial" w:cs="Arial"/>
          <w:sz w:val="22"/>
          <w:szCs w:val="22"/>
          <w:lang w:val="mn-MN"/>
        </w:rPr>
        <w:t xml:space="preserve"> гараагүй байна.</w:t>
      </w:r>
      <w:r w:rsidR="00F23378" w:rsidRPr="00BC69E3">
        <w:rPr>
          <w:rStyle w:val="normaltextrun"/>
          <w:rFonts w:ascii="Arial" w:hAnsi="Arial" w:cs="Arial"/>
          <w:sz w:val="22"/>
          <w:szCs w:val="22"/>
          <w:lang w:val="mn-MN"/>
        </w:rPr>
        <w:t xml:space="preserve"> Харин ажилгүйдлийн түвшин</w:t>
      </w:r>
      <w:r w:rsidR="00F83BD2" w:rsidRPr="00BC69E3">
        <w:rPr>
          <w:rStyle w:val="normaltextrun"/>
          <w:rFonts w:ascii="Arial" w:hAnsi="Arial" w:cs="Arial"/>
          <w:sz w:val="22"/>
          <w:szCs w:val="22"/>
          <w:lang w:val="mn-MN"/>
        </w:rPr>
        <w:t xml:space="preserve"> </w:t>
      </w:r>
      <w:r w:rsidR="00642653" w:rsidRPr="00BC69E3">
        <w:rPr>
          <w:rStyle w:val="normaltextrun"/>
          <w:rFonts w:ascii="Arial" w:hAnsi="Arial" w:cs="Arial"/>
          <w:sz w:val="22"/>
          <w:szCs w:val="22"/>
          <w:lang w:val="mn-MN"/>
        </w:rPr>
        <w:t>2022 оны 3 дугаар улиралд 5</w:t>
      </w:r>
      <w:r w:rsidR="00F83BD2" w:rsidRPr="00BC69E3">
        <w:rPr>
          <w:rStyle w:val="normaltextrun"/>
          <w:rFonts w:ascii="Arial" w:hAnsi="Arial" w:cs="Arial"/>
          <w:sz w:val="22"/>
          <w:szCs w:val="22"/>
          <w:lang w:val="mn-MN"/>
        </w:rPr>
        <w:t>.</w:t>
      </w:r>
      <w:r w:rsidR="00642653" w:rsidRPr="00BC69E3">
        <w:rPr>
          <w:rStyle w:val="normaltextrun"/>
          <w:rFonts w:ascii="Arial" w:hAnsi="Arial" w:cs="Arial"/>
          <w:sz w:val="22"/>
          <w:szCs w:val="22"/>
          <w:lang w:val="mn-MN"/>
        </w:rPr>
        <w:t>4</w:t>
      </w:r>
      <w:r w:rsidR="00F83BD2" w:rsidRPr="00BC69E3">
        <w:rPr>
          <w:rStyle w:val="normaltextrun"/>
          <w:rFonts w:ascii="Arial" w:hAnsi="Arial" w:cs="Arial"/>
          <w:sz w:val="22"/>
          <w:szCs w:val="22"/>
          <w:lang w:val="mn-MN"/>
        </w:rPr>
        <w:t xml:space="preserve"> хувь</w:t>
      </w:r>
      <w:r w:rsidR="00642653" w:rsidRPr="00BC69E3">
        <w:rPr>
          <w:rStyle w:val="normaltextrun"/>
          <w:rFonts w:ascii="Arial" w:hAnsi="Arial" w:cs="Arial"/>
          <w:sz w:val="22"/>
          <w:szCs w:val="22"/>
          <w:lang w:val="mn-MN"/>
        </w:rPr>
        <w:t xml:space="preserve"> байсан бол 2022 оны жилийн эцсээр </w:t>
      </w:r>
      <w:r w:rsidR="00D27752" w:rsidRPr="00BC69E3">
        <w:rPr>
          <w:rStyle w:val="normaltextrun"/>
          <w:rFonts w:ascii="Arial" w:hAnsi="Arial" w:cs="Arial"/>
          <w:sz w:val="22"/>
          <w:szCs w:val="22"/>
          <w:lang w:val="mn-MN"/>
        </w:rPr>
        <w:t>зорилтот түвшинд буюу 7.8 хувь б</w:t>
      </w:r>
      <w:r w:rsidR="00C127A3" w:rsidRPr="00BC69E3">
        <w:rPr>
          <w:rStyle w:val="normaltextrun"/>
          <w:rFonts w:ascii="Arial" w:hAnsi="Arial" w:cs="Arial"/>
          <w:sz w:val="22"/>
          <w:szCs w:val="22"/>
          <w:lang w:val="mn-MN"/>
        </w:rPr>
        <w:t xml:space="preserve">айхаар тооцож байна. </w:t>
      </w:r>
    </w:p>
    <w:p w14:paraId="19F7A299" w14:textId="77777777" w:rsidR="00C127A3" w:rsidRPr="00BC69E3" w:rsidRDefault="00C127A3" w:rsidP="00EA589D">
      <w:pPr>
        <w:pStyle w:val="paragraph"/>
        <w:spacing w:before="0" w:beforeAutospacing="0" w:after="0" w:afterAutospacing="0" w:line="276" w:lineRule="auto"/>
        <w:ind w:firstLine="840"/>
        <w:jc w:val="both"/>
        <w:textAlignment w:val="baseline"/>
        <w:rPr>
          <w:rFonts w:ascii="Segoe UI" w:hAnsi="Segoe UI" w:cs="Segoe UI"/>
          <w:sz w:val="18"/>
          <w:szCs w:val="18"/>
          <w:lang w:val="mn-MN"/>
        </w:rPr>
      </w:pPr>
    </w:p>
    <w:p w14:paraId="131F2262" w14:textId="77777777" w:rsidR="00060225" w:rsidRPr="00BC69E3" w:rsidRDefault="00157D14" w:rsidP="00EA589D">
      <w:pPr>
        <w:pStyle w:val="paragraph"/>
        <w:spacing w:before="0" w:beforeAutospacing="0" w:after="0" w:afterAutospacing="0" w:line="276" w:lineRule="auto"/>
        <w:ind w:firstLine="840"/>
        <w:jc w:val="both"/>
        <w:textAlignment w:val="baseline"/>
        <w:rPr>
          <w:rStyle w:val="normaltextrun"/>
          <w:rFonts w:ascii="Arial" w:hAnsi="Arial" w:cs="Arial"/>
          <w:color w:val="000000" w:themeColor="text1"/>
          <w:sz w:val="22"/>
          <w:szCs w:val="22"/>
          <w:lang w:val="mn-MN"/>
        </w:rPr>
      </w:pPr>
      <w:r w:rsidRPr="00BC69E3">
        <w:rPr>
          <w:rStyle w:val="normaltextrun"/>
          <w:rFonts w:ascii="Arial" w:hAnsi="Arial" w:cs="Arial"/>
          <w:color w:val="000000" w:themeColor="text1"/>
          <w:sz w:val="22"/>
          <w:szCs w:val="22"/>
          <w:lang w:val="mn-MN"/>
        </w:rPr>
        <w:t xml:space="preserve">Шалгуур үзүүлэлтийн 48 </w:t>
      </w:r>
      <w:r w:rsidR="003A0248" w:rsidRPr="00BC69E3">
        <w:rPr>
          <w:rStyle w:val="normaltextrun"/>
          <w:rFonts w:ascii="Arial" w:hAnsi="Arial" w:cs="Arial"/>
          <w:color w:val="000000" w:themeColor="text1"/>
          <w:sz w:val="22"/>
          <w:szCs w:val="22"/>
          <w:lang w:val="mn-MN"/>
        </w:rPr>
        <w:t>дахь</w:t>
      </w:r>
      <w:r w:rsidRPr="00BC69E3">
        <w:rPr>
          <w:rStyle w:val="normaltextrun"/>
          <w:rFonts w:ascii="Arial" w:hAnsi="Arial" w:cs="Arial"/>
          <w:color w:val="000000" w:themeColor="text1"/>
          <w:sz w:val="22"/>
          <w:szCs w:val="22"/>
          <w:lang w:val="mn-MN"/>
        </w:rPr>
        <w:t xml:space="preserve"> “Сорилд хамрагдсан иргэдийн бие бялдрын хөгжлийн суурь үзүүлэлт (насны ангиллаар)”-д хамаара</w:t>
      </w:r>
      <w:r w:rsidR="055C5D9E" w:rsidRPr="00BC69E3">
        <w:rPr>
          <w:rStyle w:val="normaltextrun"/>
          <w:rFonts w:ascii="Arial" w:hAnsi="Arial" w:cs="Arial"/>
          <w:color w:val="000000" w:themeColor="text1"/>
          <w:sz w:val="22"/>
          <w:szCs w:val="22"/>
          <w:lang w:val="mn-MN"/>
        </w:rPr>
        <w:t>гдсан 78.5 хувьд хүрч зо</w:t>
      </w:r>
      <w:r w:rsidR="4F80F934" w:rsidRPr="00BC69E3">
        <w:rPr>
          <w:rStyle w:val="normaltextrun"/>
          <w:rFonts w:ascii="Arial" w:hAnsi="Arial" w:cs="Arial"/>
          <w:color w:val="000000" w:themeColor="text1"/>
          <w:sz w:val="22"/>
          <w:szCs w:val="22"/>
          <w:lang w:val="mn-MN"/>
        </w:rPr>
        <w:t>рилтот түвшнээс 18.5 хув</w:t>
      </w:r>
      <w:r w:rsidR="5ECADA21" w:rsidRPr="00BC69E3">
        <w:rPr>
          <w:rStyle w:val="normaltextrun"/>
          <w:rFonts w:ascii="Arial" w:hAnsi="Arial" w:cs="Arial"/>
          <w:color w:val="000000" w:themeColor="text1"/>
          <w:sz w:val="22"/>
          <w:szCs w:val="22"/>
          <w:lang w:val="mn-MN"/>
        </w:rPr>
        <w:t>и</w:t>
      </w:r>
      <w:r w:rsidR="4F80F934" w:rsidRPr="00BC69E3">
        <w:rPr>
          <w:rStyle w:val="normaltextrun"/>
          <w:rFonts w:ascii="Arial" w:hAnsi="Arial" w:cs="Arial"/>
          <w:color w:val="000000" w:themeColor="text1"/>
          <w:sz w:val="22"/>
          <w:szCs w:val="22"/>
          <w:lang w:val="mn-MN"/>
        </w:rPr>
        <w:t>ар өс</w:t>
      </w:r>
      <w:r w:rsidR="00A034DE" w:rsidRPr="00BC69E3">
        <w:rPr>
          <w:rStyle w:val="normaltextrun"/>
          <w:rFonts w:ascii="Arial" w:hAnsi="Arial" w:cs="Arial"/>
          <w:color w:val="000000" w:themeColor="text1"/>
          <w:sz w:val="22"/>
          <w:szCs w:val="22"/>
          <w:lang w:val="mn-MN"/>
        </w:rPr>
        <w:t>с</w:t>
      </w:r>
      <w:r w:rsidR="4F80F934" w:rsidRPr="00BC69E3">
        <w:rPr>
          <w:rStyle w:val="normaltextrun"/>
          <w:rFonts w:ascii="Arial" w:hAnsi="Arial" w:cs="Arial"/>
          <w:color w:val="000000" w:themeColor="text1"/>
          <w:sz w:val="22"/>
          <w:szCs w:val="22"/>
          <w:lang w:val="mn-MN"/>
        </w:rPr>
        <w:t>өн байна.</w:t>
      </w:r>
      <w:r w:rsidR="055C5D9E" w:rsidRPr="00BC69E3">
        <w:rPr>
          <w:rStyle w:val="normaltextrun"/>
          <w:rFonts w:ascii="Arial" w:hAnsi="Arial" w:cs="Arial"/>
          <w:color w:val="000000" w:themeColor="text1"/>
          <w:sz w:val="22"/>
          <w:szCs w:val="22"/>
          <w:lang w:val="mn-MN"/>
        </w:rPr>
        <w:t xml:space="preserve"> </w:t>
      </w:r>
    </w:p>
    <w:p w14:paraId="39E0067F" w14:textId="4209AE59" w:rsidR="003D676E" w:rsidRPr="00BC69E3" w:rsidRDefault="003D676E" w:rsidP="00EA589D">
      <w:pPr>
        <w:pStyle w:val="paragraph"/>
        <w:spacing w:before="0" w:beforeAutospacing="0" w:after="0" w:afterAutospacing="0" w:line="276" w:lineRule="auto"/>
        <w:jc w:val="both"/>
        <w:textAlignment w:val="baseline"/>
        <w:rPr>
          <w:rStyle w:val="normaltextrun"/>
          <w:rFonts w:ascii="Arial" w:hAnsi="Arial" w:cs="Arial"/>
          <w:color w:val="000000" w:themeColor="text1"/>
          <w:sz w:val="22"/>
          <w:szCs w:val="22"/>
          <w:lang w:val="mn-MN"/>
        </w:rPr>
      </w:pPr>
    </w:p>
    <w:p w14:paraId="719025FF" w14:textId="5D0CD4E3" w:rsidR="00366092" w:rsidRPr="00BC69E3" w:rsidRDefault="00366092" w:rsidP="00EA589D">
      <w:pPr>
        <w:pStyle w:val="paragraph"/>
        <w:spacing w:before="0" w:beforeAutospacing="0" w:after="0" w:afterAutospacing="0" w:line="276" w:lineRule="auto"/>
        <w:ind w:firstLine="840"/>
        <w:jc w:val="both"/>
        <w:textAlignment w:val="baseline"/>
        <w:rPr>
          <w:rFonts w:ascii="Arial" w:hAnsi="Arial" w:cs="Arial"/>
          <w:color w:val="000000" w:themeColor="text1"/>
          <w:sz w:val="22"/>
          <w:szCs w:val="22"/>
          <w:lang w:val="mn-MN" w:eastAsia="ja-JP"/>
        </w:rPr>
      </w:pPr>
      <w:r w:rsidRPr="00BC69E3">
        <w:rPr>
          <w:rFonts w:ascii="Arial" w:hAnsi="Arial" w:cs="Arial"/>
          <w:color w:val="000000" w:themeColor="text1"/>
          <w:sz w:val="22"/>
          <w:szCs w:val="22"/>
          <w:lang w:val="mn-MN" w:eastAsia="ja-JP"/>
        </w:rPr>
        <w:t>Гадаад инфляц нэмэгдсэнээс үүдэн импортын барааны үнийн өсөлт эрчимжиж, өрхийн хэрэглээ сүүлийн 3 улирал дараалан сэргэсэн нь дотоод эрэлтийг дэмжсэнээр инфляцын түвшин 2022 оны 12 дугаар сарын байдлаар улсын хэмжээнд 13.2 хувьд хүрч зорилтот түвшнээс 2 дахин өндөр хэвээр байна. Төсөөллөөр 2023 оны эхний хагас жилд нэг оронтой тоонд хүрч буурахаар байна.</w:t>
      </w:r>
      <w:r w:rsidR="00BB0A8C" w:rsidRPr="00BC69E3">
        <w:rPr>
          <w:rFonts w:ascii="Arial" w:hAnsi="Arial" w:cs="Arial"/>
          <w:color w:val="000000" w:themeColor="text1"/>
          <w:sz w:val="22"/>
          <w:szCs w:val="22"/>
          <w:lang w:val="mn-MN" w:eastAsia="ja-JP"/>
        </w:rPr>
        <w:t xml:space="preserve"> </w:t>
      </w:r>
    </w:p>
    <w:p w14:paraId="78EEE7E0" w14:textId="67B8E439" w:rsidR="00442A9E" w:rsidRPr="00BC69E3" w:rsidRDefault="00442A9E" w:rsidP="00EA589D">
      <w:pPr>
        <w:spacing w:line="276" w:lineRule="auto"/>
        <w:ind w:firstLine="720"/>
        <w:jc w:val="both"/>
        <w:rPr>
          <w:rFonts w:ascii="Arial" w:hAnsi="Arial" w:cs="Arial"/>
          <w:lang w:val="mn-MN" w:eastAsia="ja-JP"/>
        </w:rPr>
      </w:pPr>
      <w:r w:rsidRPr="00BC69E3">
        <w:rPr>
          <w:rFonts w:ascii="Arial" w:hAnsi="Arial" w:cs="Arial"/>
          <w:lang w:val="mn-MN" w:eastAsia="ja-JP"/>
        </w:rPr>
        <w:lastRenderedPageBreak/>
        <w:t xml:space="preserve">Инфляцын түвшнийг бууруулах зорилгоор Төвбанкны зүгээс мөнгөний бодлогын төлөвийг чангаруулж, 2022 онд нийт 5 удаа бодлогын хүүг нэмэгдүүлээд байна. Улмаар </w:t>
      </w:r>
      <w:r w:rsidR="004F08CE">
        <w:rPr>
          <w:rFonts w:ascii="Arial" w:hAnsi="Arial" w:cs="Arial"/>
          <w:lang w:val="mn-MN" w:eastAsia="ja-JP"/>
        </w:rPr>
        <w:t xml:space="preserve">       </w:t>
      </w:r>
      <w:r w:rsidRPr="00BC69E3">
        <w:rPr>
          <w:rFonts w:ascii="Arial" w:hAnsi="Arial" w:cs="Arial"/>
          <w:lang w:val="mn-MN" w:eastAsia="ja-JP"/>
        </w:rPr>
        <w:t xml:space="preserve">2022 оны 12 дугаар сарын урьдчилсан гүйцэтгэлээр мөнгөний нийлүүлэлтийн жилийн өсөлт 6.4 хувьд хүрч, өмнөх оны мөн үеэс 7.1 нэгж хувиар буурлаа. </w:t>
      </w:r>
    </w:p>
    <w:p w14:paraId="79B40D43" w14:textId="671FE158" w:rsidR="005954DC" w:rsidRDefault="00060225" w:rsidP="00EA589D">
      <w:pPr>
        <w:pStyle w:val="paragraph"/>
        <w:spacing w:before="0" w:beforeAutospacing="0" w:after="0" w:afterAutospacing="0" w:line="276" w:lineRule="auto"/>
        <w:ind w:firstLine="840"/>
        <w:jc w:val="both"/>
        <w:textAlignment w:val="baseline"/>
        <w:rPr>
          <w:rFonts w:ascii="Arial" w:hAnsi="Arial" w:cs="Arial"/>
          <w:sz w:val="22"/>
          <w:szCs w:val="22"/>
          <w:lang w:val="mn-MN" w:eastAsia="ja-JP"/>
        </w:rPr>
      </w:pPr>
      <w:r w:rsidRPr="00BC69E3">
        <w:rPr>
          <w:rStyle w:val="normaltextrun"/>
          <w:rFonts w:ascii="Arial" w:hAnsi="Arial" w:cs="Arial"/>
          <w:sz w:val="22"/>
          <w:szCs w:val="22"/>
          <w:lang w:val="mn-MN"/>
        </w:rPr>
        <w:t>Экспортын хэмжээ</w:t>
      </w:r>
      <w:r w:rsidR="002F76CB" w:rsidRPr="00BC69E3">
        <w:rPr>
          <w:rStyle w:val="normaltextrun"/>
          <w:rFonts w:ascii="Arial" w:hAnsi="Arial" w:cs="Arial"/>
          <w:sz w:val="22"/>
          <w:szCs w:val="22"/>
          <w:lang w:val="mn-MN"/>
        </w:rPr>
        <w:t xml:space="preserve"> 2022 он</w:t>
      </w:r>
      <w:r w:rsidR="00E230C1" w:rsidRPr="00BC69E3">
        <w:rPr>
          <w:rStyle w:val="normaltextrun"/>
          <w:rFonts w:ascii="Arial" w:hAnsi="Arial" w:cs="Arial"/>
          <w:sz w:val="22"/>
          <w:szCs w:val="22"/>
          <w:lang w:val="mn-MN"/>
        </w:rPr>
        <w:t>ы урьдчилсан гүйцэтгэлээр</w:t>
      </w:r>
      <w:r w:rsidR="002F76CB" w:rsidRPr="00BC69E3">
        <w:rPr>
          <w:rStyle w:val="normaltextrun"/>
          <w:rFonts w:ascii="Arial" w:hAnsi="Arial" w:cs="Arial"/>
          <w:sz w:val="22"/>
          <w:szCs w:val="22"/>
          <w:lang w:val="mn-MN"/>
        </w:rPr>
        <w:t xml:space="preserve"> </w:t>
      </w:r>
      <w:r w:rsidR="00E230C1" w:rsidRPr="00BC69E3">
        <w:rPr>
          <w:rStyle w:val="normaltextrun"/>
          <w:rFonts w:ascii="Arial" w:hAnsi="Arial" w:cs="Arial"/>
          <w:sz w:val="22"/>
          <w:szCs w:val="22"/>
          <w:lang w:val="mn-MN"/>
        </w:rPr>
        <w:t>12</w:t>
      </w:r>
      <w:r w:rsidR="002F76CB" w:rsidRPr="00BC69E3">
        <w:rPr>
          <w:rStyle w:val="normaltextrun"/>
          <w:rFonts w:ascii="Arial" w:hAnsi="Arial" w:cs="Arial"/>
          <w:sz w:val="22"/>
          <w:szCs w:val="22"/>
          <w:lang w:val="mn-MN"/>
        </w:rPr>
        <w:t>,</w:t>
      </w:r>
      <w:r w:rsidR="00E230C1" w:rsidRPr="00BC69E3">
        <w:rPr>
          <w:rStyle w:val="normaltextrun"/>
          <w:rFonts w:ascii="Arial" w:hAnsi="Arial" w:cs="Arial"/>
          <w:sz w:val="22"/>
          <w:szCs w:val="22"/>
          <w:lang w:val="mn-MN"/>
        </w:rPr>
        <w:t>540</w:t>
      </w:r>
      <w:r w:rsidR="002F76CB" w:rsidRPr="00BC69E3">
        <w:rPr>
          <w:rStyle w:val="normaltextrun"/>
          <w:rFonts w:ascii="Arial" w:hAnsi="Arial" w:cs="Arial"/>
          <w:sz w:val="22"/>
          <w:szCs w:val="22"/>
          <w:lang w:val="mn-MN"/>
        </w:rPr>
        <w:t>.</w:t>
      </w:r>
      <w:r w:rsidR="00E230C1" w:rsidRPr="00BC69E3">
        <w:rPr>
          <w:rStyle w:val="normaltextrun"/>
          <w:rFonts w:ascii="Arial" w:hAnsi="Arial" w:cs="Arial"/>
          <w:sz w:val="22"/>
          <w:szCs w:val="22"/>
          <w:lang w:val="mn-MN"/>
        </w:rPr>
        <w:t>4</w:t>
      </w:r>
      <w:r w:rsidR="002F76CB" w:rsidRPr="00BC69E3">
        <w:rPr>
          <w:rStyle w:val="normaltextrun"/>
          <w:rFonts w:ascii="Arial" w:hAnsi="Arial" w:cs="Arial"/>
          <w:sz w:val="22"/>
          <w:szCs w:val="22"/>
          <w:lang w:val="mn-MN"/>
        </w:rPr>
        <w:t xml:space="preserve"> сая ам.долларт</w:t>
      </w:r>
      <w:r w:rsidR="055C5D9E" w:rsidRPr="00BC69E3">
        <w:rPr>
          <w:rStyle w:val="normaltextrun"/>
          <w:rFonts w:ascii="Arial" w:hAnsi="Arial" w:cs="Arial"/>
          <w:sz w:val="22"/>
          <w:szCs w:val="22"/>
          <w:lang w:val="mn-MN"/>
        </w:rPr>
        <w:t xml:space="preserve"> </w:t>
      </w:r>
      <w:r w:rsidR="00F97075" w:rsidRPr="00BC69E3">
        <w:rPr>
          <w:rStyle w:val="normaltextrun"/>
          <w:rFonts w:ascii="Arial" w:hAnsi="Arial" w:cs="Arial"/>
          <w:sz w:val="22"/>
          <w:szCs w:val="22"/>
          <w:lang w:val="mn-MN"/>
        </w:rPr>
        <w:t xml:space="preserve">хүрч 2022 оны </w:t>
      </w:r>
      <w:r w:rsidR="00522B81" w:rsidRPr="00BC69E3">
        <w:rPr>
          <w:rStyle w:val="normaltextrun"/>
          <w:rFonts w:ascii="Arial" w:hAnsi="Arial" w:cs="Arial"/>
          <w:sz w:val="22"/>
          <w:szCs w:val="22"/>
          <w:lang w:val="mn-MN"/>
        </w:rPr>
        <w:t>хүрэх</w:t>
      </w:r>
      <w:r w:rsidR="00F97075" w:rsidRPr="00BC69E3">
        <w:rPr>
          <w:rStyle w:val="normaltextrun"/>
          <w:rFonts w:ascii="Arial" w:hAnsi="Arial" w:cs="Arial"/>
          <w:sz w:val="22"/>
          <w:szCs w:val="22"/>
          <w:lang w:val="mn-MN"/>
        </w:rPr>
        <w:t xml:space="preserve"> түвшнээс </w:t>
      </w:r>
      <w:r w:rsidR="00522B81" w:rsidRPr="00BC69E3">
        <w:rPr>
          <w:rStyle w:val="normaltextrun"/>
          <w:rFonts w:ascii="Arial" w:hAnsi="Arial" w:cs="Arial"/>
          <w:sz w:val="22"/>
          <w:szCs w:val="22"/>
          <w:lang w:val="mn-MN"/>
        </w:rPr>
        <w:t>2,635.3 сая ам.доллар буюу 26.8 нэгж хувиар өссөн</w:t>
      </w:r>
      <w:r w:rsidR="005C087F" w:rsidRPr="00BC69E3">
        <w:rPr>
          <w:rStyle w:val="normaltextrun"/>
          <w:rFonts w:ascii="Arial" w:hAnsi="Arial" w:cs="Arial"/>
          <w:sz w:val="22"/>
          <w:szCs w:val="22"/>
          <w:lang w:val="mn-MN"/>
        </w:rPr>
        <w:t xml:space="preserve"> байна</w:t>
      </w:r>
      <w:r w:rsidR="001163AD" w:rsidRPr="00BC69E3">
        <w:rPr>
          <w:rStyle w:val="normaltextrun"/>
          <w:rFonts w:ascii="Arial" w:hAnsi="Arial" w:cs="Arial"/>
          <w:sz w:val="22"/>
          <w:szCs w:val="22"/>
          <w:lang w:val="mn-MN"/>
        </w:rPr>
        <w:t>.</w:t>
      </w:r>
      <w:r w:rsidR="003F1E91" w:rsidRPr="00BC69E3">
        <w:rPr>
          <w:rStyle w:val="normaltextrun"/>
          <w:rFonts w:ascii="Arial" w:hAnsi="Arial" w:cs="Arial"/>
          <w:sz w:val="22"/>
          <w:szCs w:val="22"/>
          <w:lang w:val="mn-MN"/>
        </w:rPr>
        <w:t xml:space="preserve"> </w:t>
      </w:r>
      <w:r w:rsidR="00DC1D93" w:rsidRPr="00BC69E3">
        <w:rPr>
          <w:rFonts w:ascii="Arial" w:hAnsi="Arial" w:cs="Arial"/>
          <w:sz w:val="22"/>
          <w:szCs w:val="22"/>
          <w:lang w:val="mn-MN" w:eastAsia="ja-JP"/>
        </w:rPr>
        <w:t>Дэлхийн зах зээл дээрх эрдэс бүтээгдэхүүний үнэ өндөр байсан, хилийн боомтуудын саатлууд арилсан, Засгийн газраас экспортын орлогыг нэмэгдүүлэх арга хэмжээг авч хэрэгжүүлсний үр дүнд экспорт 2022 оны эцэст өмнөх оны мөн үеэс 35.7 хувиар өсөж 12.5 тэрбум ам.долларт хүр</w:t>
      </w:r>
      <w:r w:rsidR="00511CB2" w:rsidRPr="00BC69E3">
        <w:rPr>
          <w:rFonts w:ascii="Arial" w:hAnsi="Arial" w:cs="Arial"/>
          <w:sz w:val="22"/>
          <w:szCs w:val="22"/>
          <w:lang w:val="mn-MN" w:eastAsia="ja-JP"/>
        </w:rPr>
        <w:t>сэн</w:t>
      </w:r>
      <w:r w:rsidR="00DC1D93" w:rsidRPr="00BC69E3">
        <w:rPr>
          <w:rFonts w:ascii="Arial" w:hAnsi="Arial" w:cs="Arial"/>
          <w:sz w:val="22"/>
          <w:szCs w:val="22"/>
          <w:lang w:val="mn-MN" w:eastAsia="ja-JP"/>
        </w:rPr>
        <w:t>. Харин нийт импорт өмнөх оны мөн үеэс 27.2 хувиар өсөж 8.7 тэрбум ам.долларт хүрлээ. Ингэснээр нийт худалдааны эргэлт 21.2 тэрбум ам.долларт хүрч түүхэн дээд хэмжээнд хүрээд байна.</w:t>
      </w:r>
    </w:p>
    <w:p w14:paraId="4D14D6B1" w14:textId="77777777" w:rsidR="00E83283" w:rsidRPr="00BC69E3" w:rsidRDefault="00E83283" w:rsidP="00EA589D">
      <w:pPr>
        <w:pStyle w:val="paragraph"/>
        <w:spacing w:before="0" w:beforeAutospacing="0" w:after="0" w:afterAutospacing="0" w:line="276" w:lineRule="auto"/>
        <w:ind w:firstLine="840"/>
        <w:jc w:val="both"/>
        <w:textAlignment w:val="baseline"/>
        <w:rPr>
          <w:rStyle w:val="normaltextrun"/>
          <w:rFonts w:ascii="Arial" w:hAnsi="Arial" w:cs="Arial"/>
          <w:sz w:val="22"/>
          <w:szCs w:val="22"/>
          <w:lang w:val="mn-MN"/>
        </w:rPr>
      </w:pPr>
    </w:p>
    <w:p w14:paraId="63AC2938" w14:textId="2CFE905C" w:rsidR="00E83283" w:rsidRDefault="00D536E9" w:rsidP="00EA589D">
      <w:pPr>
        <w:spacing w:after="0" w:line="276" w:lineRule="auto"/>
        <w:ind w:firstLine="720"/>
        <w:jc w:val="both"/>
        <w:rPr>
          <w:rFonts w:ascii="Arial" w:hAnsi="Arial" w:cs="Arial"/>
          <w:lang w:val="mn-MN" w:eastAsia="ja-JP"/>
        </w:rPr>
      </w:pPr>
      <w:r w:rsidRPr="00BC69E3">
        <w:rPr>
          <w:rFonts w:ascii="Arial" w:hAnsi="Arial" w:cs="Arial"/>
          <w:lang w:val="mn-MN" w:eastAsia="ja-JP"/>
        </w:rPr>
        <w:t xml:space="preserve">Засгийн газраас авч хэрэгжүүлсэн арга хэмжээнүүдийн үр дүнд экспортын орлого нэмэгдсэн нь төлбөрийн тэнцлийг дэмжиж, 9 дүгээр сард 2.4 тэрбум ам.долларт хүрч буураад байсан гадаад валютын албан нөөц 2022 оны эцэст 3.4 тэрбум ам.долларт хүрч нэмэгдсэн. Улмаар Монгол Улсын Засгийн газар 2023 оны 1 дүгээр сард амжилттайгаар гадаад зах зээлд бонд арилжаалаад байна. </w:t>
      </w:r>
    </w:p>
    <w:p w14:paraId="3CF4D5BD" w14:textId="77777777" w:rsidR="004F08CE" w:rsidRPr="00BC69E3" w:rsidRDefault="004F08CE" w:rsidP="00EA589D">
      <w:pPr>
        <w:spacing w:after="0" w:line="276" w:lineRule="auto"/>
        <w:ind w:firstLine="720"/>
        <w:jc w:val="both"/>
        <w:rPr>
          <w:rFonts w:ascii="Arial" w:hAnsi="Arial" w:cs="Arial"/>
          <w:lang w:val="mn-MN" w:eastAsia="ja-JP"/>
        </w:rPr>
      </w:pPr>
    </w:p>
    <w:p w14:paraId="10836604" w14:textId="77777777" w:rsidR="004F08CE" w:rsidRDefault="00E11030" w:rsidP="004F08CE">
      <w:pPr>
        <w:spacing w:line="276" w:lineRule="auto"/>
        <w:ind w:firstLine="720"/>
        <w:jc w:val="both"/>
        <w:rPr>
          <w:rFonts w:ascii="Arial" w:hAnsi="Arial" w:cs="Arial"/>
          <w:lang w:val="mn-MN" w:eastAsia="ja-JP"/>
        </w:rPr>
      </w:pPr>
      <w:r w:rsidRPr="00BC69E3">
        <w:rPr>
          <w:rFonts w:ascii="Arial" w:hAnsi="Arial" w:cs="Arial"/>
          <w:lang w:val="mn-MN" w:eastAsia="ja-JP"/>
        </w:rPr>
        <w:t>Эдийн засгийн өсөлтийг дотоод эрэлт дэмжиж, худалдаа, үйлчилгээ, бизнесийн үйл ажиллагаа эрчимжиж, хөрөнгийн хуримтлал, хөдөлмөр эрхлэлт, өрхийн хэрэглээ нэмэгдсэнээр дотоод эрэлт сэргэн эдийн засаг бодит дүнгээр цар тахлын өмнөх тү</w:t>
      </w:r>
      <w:r w:rsidR="004F08CE">
        <w:rPr>
          <w:rFonts w:ascii="Arial" w:hAnsi="Arial" w:cs="Arial"/>
          <w:lang w:val="mn-MN" w:eastAsia="ja-JP"/>
        </w:rPr>
        <w:t>в</w:t>
      </w:r>
      <w:r w:rsidRPr="00BC69E3">
        <w:rPr>
          <w:rFonts w:ascii="Arial" w:hAnsi="Arial" w:cs="Arial"/>
          <w:lang w:val="mn-MN" w:eastAsia="ja-JP"/>
        </w:rPr>
        <w:t>шингээс дав</w:t>
      </w:r>
      <w:r w:rsidR="00AB3A0F" w:rsidRPr="00BC69E3">
        <w:rPr>
          <w:rFonts w:ascii="Arial" w:hAnsi="Arial" w:cs="Arial"/>
          <w:lang w:val="mn-MN" w:eastAsia="ja-JP"/>
        </w:rPr>
        <w:t>сан бөгөөд</w:t>
      </w:r>
      <w:r w:rsidRPr="00BC69E3">
        <w:rPr>
          <w:rFonts w:ascii="Arial" w:hAnsi="Arial" w:cs="Arial"/>
          <w:lang w:val="mn-MN" w:eastAsia="ja-JP"/>
        </w:rPr>
        <w:t xml:space="preserve"> 2022 оны эдийн засгийн өсөлт 4+ хувьд байхаар төсөөлж байна.</w:t>
      </w:r>
    </w:p>
    <w:p w14:paraId="731F7CD3" w14:textId="35C01517" w:rsidR="00C139AF" w:rsidRPr="00BC69E3" w:rsidRDefault="003870B6" w:rsidP="004F08CE">
      <w:pPr>
        <w:spacing w:line="276" w:lineRule="auto"/>
        <w:ind w:firstLine="720"/>
        <w:jc w:val="both"/>
        <w:rPr>
          <w:rStyle w:val="normaltextrun"/>
          <w:rFonts w:ascii="Arial" w:hAnsi="Arial" w:cs="Arial"/>
          <w:lang w:val="mn-MN" w:eastAsia="ja-JP"/>
        </w:rPr>
      </w:pPr>
      <w:r w:rsidRPr="00BC69E3">
        <w:rPr>
          <w:rStyle w:val="eop"/>
          <w:rFonts w:ascii="Arial" w:hAnsi="Arial" w:cs="Arial"/>
          <w:lang w:val="mn-MN"/>
        </w:rPr>
        <w:t xml:space="preserve">Шаардлага хангасан ундны усны эх үүсвэрээр хангагдсан хүн амын эзлэх хувь 83.5 хувь, </w:t>
      </w:r>
      <w:r w:rsidR="006728F8" w:rsidRPr="00BC69E3">
        <w:rPr>
          <w:rStyle w:val="normaltextrun"/>
          <w:rFonts w:ascii="Arial" w:hAnsi="Arial" w:cs="Arial"/>
          <w:lang w:val="mn-MN"/>
        </w:rPr>
        <w:t>Цахилгаан эрчим хүчээр хангагдсан</w:t>
      </w:r>
      <w:r w:rsidR="008812DF" w:rsidRPr="00BC69E3">
        <w:rPr>
          <w:rStyle w:val="normaltextrun"/>
          <w:rFonts w:ascii="Arial" w:hAnsi="Arial" w:cs="Arial"/>
          <w:lang w:val="mn-MN"/>
        </w:rPr>
        <w:t xml:space="preserve"> хүн амын</w:t>
      </w:r>
      <w:r w:rsidR="003F4191" w:rsidRPr="00BC69E3">
        <w:rPr>
          <w:rStyle w:val="normaltextrun"/>
          <w:rFonts w:ascii="Arial" w:hAnsi="Arial" w:cs="Arial"/>
          <w:lang w:val="mn-MN"/>
        </w:rPr>
        <w:t xml:space="preserve"> эзлэх хувь </w:t>
      </w:r>
      <w:r w:rsidR="00241311" w:rsidRPr="00BC69E3">
        <w:rPr>
          <w:rStyle w:val="normaltextrun"/>
          <w:rFonts w:ascii="Arial" w:hAnsi="Arial" w:cs="Arial"/>
          <w:lang w:val="mn-MN"/>
        </w:rPr>
        <w:t>99.2</w:t>
      </w:r>
      <w:r w:rsidR="006B0D3E" w:rsidRPr="00BC69E3">
        <w:rPr>
          <w:rStyle w:val="normaltextrun"/>
          <w:rFonts w:ascii="Arial" w:hAnsi="Arial" w:cs="Arial"/>
          <w:lang w:val="mn-MN"/>
        </w:rPr>
        <w:t xml:space="preserve">, </w:t>
      </w:r>
      <w:r w:rsidR="00E17F4B" w:rsidRPr="00BC69E3">
        <w:rPr>
          <w:rStyle w:val="normaltextrun"/>
          <w:rFonts w:ascii="Arial" w:hAnsi="Arial" w:cs="Arial"/>
          <w:lang w:val="mn-MN"/>
        </w:rPr>
        <w:t xml:space="preserve">олон улсын зэрэглэлтэй болох нисэх буудлын тоо 4 болж </w:t>
      </w:r>
      <w:r w:rsidR="00AB5FFA" w:rsidRPr="00BC69E3">
        <w:rPr>
          <w:rStyle w:val="normaltextrun"/>
          <w:rFonts w:ascii="Arial" w:hAnsi="Arial" w:cs="Arial"/>
          <w:lang w:val="mn-MN"/>
        </w:rPr>
        <w:t>2022 оны хүрэх түвшнийг бүрэн хангасан байна.</w:t>
      </w:r>
    </w:p>
    <w:p w14:paraId="43AAD90D" w14:textId="77777777" w:rsidR="004F08CE" w:rsidRDefault="00C139AF" w:rsidP="004F08CE">
      <w:pPr>
        <w:pStyle w:val="paragraph"/>
        <w:spacing w:before="0" w:beforeAutospacing="0" w:after="0" w:afterAutospacing="0" w:line="276" w:lineRule="auto"/>
        <w:ind w:firstLine="840"/>
        <w:jc w:val="both"/>
        <w:textAlignment w:val="baseline"/>
        <w:rPr>
          <w:rStyle w:val="eop"/>
          <w:rFonts w:ascii="Arial" w:hAnsi="Arial" w:cs="Arial"/>
          <w:sz w:val="22"/>
          <w:szCs w:val="22"/>
          <w:lang w:val="mn-MN"/>
        </w:rPr>
      </w:pPr>
      <w:r w:rsidRPr="00BC69E3">
        <w:rPr>
          <w:rStyle w:val="normaltextrun"/>
          <w:rFonts w:ascii="Arial" w:hAnsi="Arial" w:cs="Arial"/>
          <w:sz w:val="22"/>
          <w:szCs w:val="22"/>
          <w:lang w:val="mn-MN"/>
        </w:rPr>
        <w:t xml:space="preserve">Улаанбаатар хотын агаар дахь PM 2.5 тоосонцрын жилийн дундаж агууламж </w:t>
      </w:r>
      <w:r w:rsidR="00E37488" w:rsidRPr="00BC69E3">
        <w:rPr>
          <w:rStyle w:val="normaltextrun"/>
          <w:rFonts w:ascii="Arial" w:hAnsi="Arial" w:cs="Arial"/>
          <w:sz w:val="22"/>
          <w:szCs w:val="22"/>
          <w:lang w:val="mn-MN"/>
        </w:rPr>
        <w:t>2022 оны хүрэх т</w:t>
      </w:r>
      <w:r w:rsidR="004F2926" w:rsidRPr="00BC69E3">
        <w:rPr>
          <w:rStyle w:val="normaltextrun"/>
          <w:rFonts w:ascii="Arial" w:hAnsi="Arial" w:cs="Arial"/>
          <w:sz w:val="22"/>
          <w:szCs w:val="22"/>
          <w:lang w:val="mn-MN"/>
        </w:rPr>
        <w:t xml:space="preserve">үвшин болох </w:t>
      </w:r>
      <w:r w:rsidR="00120488" w:rsidRPr="00BC69E3">
        <w:rPr>
          <w:rStyle w:val="normaltextrun"/>
          <w:rFonts w:ascii="Arial" w:hAnsi="Arial" w:cs="Arial"/>
          <w:sz w:val="22"/>
          <w:szCs w:val="22"/>
          <w:lang w:val="mn-MN"/>
        </w:rPr>
        <w:t xml:space="preserve">54-өөс </w:t>
      </w:r>
      <w:r w:rsidRPr="00BC69E3">
        <w:rPr>
          <w:rStyle w:val="normaltextrun"/>
          <w:rFonts w:ascii="Arial" w:hAnsi="Arial" w:cs="Arial"/>
          <w:sz w:val="22"/>
          <w:szCs w:val="22"/>
          <w:lang w:val="mn-MN"/>
        </w:rPr>
        <w:t>45</w:t>
      </w:r>
      <w:r w:rsidR="003E214B" w:rsidRPr="00BC69E3">
        <w:rPr>
          <w:rStyle w:val="normaltextrun"/>
          <w:rFonts w:ascii="Arial" w:hAnsi="Arial" w:cs="Arial"/>
          <w:sz w:val="22"/>
          <w:szCs w:val="22"/>
          <w:lang w:val="mn-MN"/>
        </w:rPr>
        <w:t xml:space="preserve"> мкг/м</w:t>
      </w:r>
      <w:r w:rsidR="003E214B" w:rsidRPr="00BC69E3">
        <w:rPr>
          <w:rStyle w:val="normaltextrun"/>
          <w:rFonts w:ascii="Arial" w:hAnsi="Arial" w:cs="Arial"/>
          <w:sz w:val="22"/>
          <w:szCs w:val="22"/>
          <w:vertAlign w:val="superscript"/>
          <w:lang w:val="mn-MN"/>
        </w:rPr>
        <w:t>3</w:t>
      </w:r>
      <w:r w:rsidR="003E214B" w:rsidRPr="00BC69E3">
        <w:rPr>
          <w:rStyle w:val="normaltextrun"/>
          <w:rFonts w:ascii="Arial" w:hAnsi="Arial" w:cs="Arial"/>
          <w:sz w:val="22"/>
          <w:szCs w:val="22"/>
          <w:lang w:val="mn-MN"/>
        </w:rPr>
        <w:t xml:space="preserve">, </w:t>
      </w:r>
      <w:r w:rsidR="007E6641" w:rsidRPr="00BC69E3">
        <w:rPr>
          <w:rStyle w:val="normaltextrun"/>
          <w:rFonts w:ascii="Arial" w:hAnsi="Arial" w:cs="Arial"/>
          <w:sz w:val="22"/>
          <w:szCs w:val="22"/>
          <w:lang w:val="mn-MN"/>
        </w:rPr>
        <w:t xml:space="preserve">PM10 тоосонцрын жилийн дундаж агууламж </w:t>
      </w:r>
      <w:r w:rsidR="00120488" w:rsidRPr="00BC69E3">
        <w:rPr>
          <w:rStyle w:val="normaltextrun"/>
          <w:rFonts w:ascii="Arial" w:hAnsi="Arial" w:cs="Arial"/>
          <w:sz w:val="22"/>
          <w:szCs w:val="22"/>
          <w:lang w:val="mn-MN"/>
        </w:rPr>
        <w:t xml:space="preserve">119-өөс </w:t>
      </w:r>
      <w:r w:rsidR="004D1040" w:rsidRPr="00BC69E3">
        <w:rPr>
          <w:rStyle w:val="normaltextrun"/>
          <w:rFonts w:ascii="Arial" w:hAnsi="Arial" w:cs="Arial"/>
          <w:sz w:val="22"/>
          <w:szCs w:val="22"/>
          <w:lang w:val="mn-MN"/>
        </w:rPr>
        <w:t>104</w:t>
      </w:r>
      <w:r w:rsidR="00005754" w:rsidRPr="00BC69E3">
        <w:rPr>
          <w:rStyle w:val="normaltextrun"/>
          <w:rFonts w:ascii="Arial" w:hAnsi="Arial" w:cs="Arial"/>
          <w:sz w:val="22"/>
          <w:szCs w:val="22"/>
          <w:lang w:val="mn-MN"/>
        </w:rPr>
        <w:t xml:space="preserve"> мкг/м</w:t>
      </w:r>
      <w:r w:rsidR="00005754" w:rsidRPr="00BC69E3">
        <w:rPr>
          <w:rStyle w:val="normaltextrun"/>
          <w:rFonts w:ascii="Arial" w:hAnsi="Arial" w:cs="Arial"/>
          <w:sz w:val="22"/>
          <w:szCs w:val="22"/>
          <w:vertAlign w:val="superscript"/>
          <w:lang w:val="mn-MN"/>
        </w:rPr>
        <w:t xml:space="preserve">3 </w:t>
      </w:r>
      <w:r w:rsidR="00005754" w:rsidRPr="00BC69E3">
        <w:rPr>
          <w:rStyle w:val="normaltextrun"/>
          <w:rFonts w:ascii="Arial" w:hAnsi="Arial" w:cs="Arial"/>
          <w:sz w:val="22"/>
          <w:szCs w:val="22"/>
          <w:lang w:val="mn-MN"/>
        </w:rPr>
        <w:t xml:space="preserve">болж </w:t>
      </w:r>
      <w:r w:rsidR="006368D5" w:rsidRPr="00BC69E3">
        <w:rPr>
          <w:rStyle w:val="normaltextrun"/>
          <w:rFonts w:ascii="Arial" w:hAnsi="Arial" w:cs="Arial"/>
          <w:sz w:val="22"/>
          <w:szCs w:val="22"/>
          <w:lang w:val="mn-MN"/>
        </w:rPr>
        <w:t xml:space="preserve">буурсан </w:t>
      </w:r>
      <w:r w:rsidR="005201DE" w:rsidRPr="00BC69E3">
        <w:rPr>
          <w:rStyle w:val="normaltextrun"/>
          <w:rFonts w:ascii="Arial" w:hAnsi="Arial" w:cs="Arial"/>
          <w:sz w:val="22"/>
          <w:szCs w:val="22"/>
          <w:lang w:val="mn-MN"/>
        </w:rPr>
        <w:t xml:space="preserve">байна. </w:t>
      </w:r>
      <w:r w:rsidR="00CE2F3D" w:rsidRPr="00BC69E3">
        <w:rPr>
          <w:rStyle w:val="normaltextrun"/>
          <w:rFonts w:ascii="Arial" w:hAnsi="Arial" w:cs="Arial"/>
          <w:sz w:val="22"/>
          <w:szCs w:val="22"/>
          <w:lang w:val="mn-MN"/>
        </w:rPr>
        <w:t>Улаанбаатар хотын агаарын чанарыг 2022 онд гэр хороолол, автозам, орон сууцны хороолол, үйлдвэрийн дүүрэг орчмын 15 цэгт хэмжилтийн автомат багажаар тодорхойлсон тоосонцрын жилийн дундаж агууламж, ЦУОШГ-ын мэдээлэл  багтсан байна.</w:t>
      </w:r>
    </w:p>
    <w:p w14:paraId="28BF3469" w14:textId="0C55902F" w:rsidR="00B34DD1" w:rsidRPr="00BC69E3" w:rsidRDefault="00835CD4" w:rsidP="004F08CE">
      <w:pPr>
        <w:pStyle w:val="paragraph"/>
        <w:spacing w:before="0" w:beforeAutospacing="0" w:after="0" w:afterAutospacing="0" w:line="276" w:lineRule="auto"/>
        <w:ind w:firstLine="840"/>
        <w:jc w:val="both"/>
        <w:textAlignment w:val="baseline"/>
        <w:rPr>
          <w:rStyle w:val="normaltextrun"/>
          <w:rFonts w:ascii="Arial" w:hAnsi="Arial" w:cs="Arial"/>
          <w:sz w:val="22"/>
          <w:szCs w:val="22"/>
          <w:lang w:val="mn-MN"/>
        </w:rPr>
      </w:pPr>
      <w:r w:rsidRPr="00BC69E3">
        <w:rPr>
          <w:rStyle w:val="normaltextrun"/>
          <w:rFonts w:ascii="Arial" w:hAnsi="Arial" w:cs="Arial"/>
          <w:sz w:val="22"/>
          <w:szCs w:val="22"/>
          <w:lang w:val="mn-MN"/>
        </w:rPr>
        <w:t xml:space="preserve">Харин </w:t>
      </w:r>
      <w:r w:rsidR="00736600" w:rsidRPr="00BC69E3">
        <w:rPr>
          <w:rStyle w:val="normaltextrun"/>
          <w:rFonts w:ascii="Arial" w:hAnsi="Arial" w:cs="Arial"/>
          <w:sz w:val="22"/>
          <w:szCs w:val="22"/>
          <w:lang w:val="mn-MN"/>
        </w:rPr>
        <w:t>а</w:t>
      </w:r>
      <w:r w:rsidRPr="00BC69E3">
        <w:rPr>
          <w:rStyle w:val="normaltextrun"/>
          <w:rFonts w:ascii="Arial" w:hAnsi="Arial" w:cs="Arial"/>
          <w:sz w:val="22"/>
          <w:szCs w:val="22"/>
          <w:lang w:val="mn-MN"/>
        </w:rPr>
        <w:t>жил эрхэлж байгаа төгсөгчдийн нийт төгсөгчдөд эзлэх хувь (МСҮТ, их, дээд сургууль)</w:t>
      </w:r>
      <w:r w:rsidR="00B34DD1" w:rsidRPr="00BC69E3">
        <w:rPr>
          <w:rStyle w:val="normaltextrun"/>
          <w:rFonts w:ascii="Arial" w:hAnsi="Arial" w:cs="Arial"/>
          <w:sz w:val="22"/>
          <w:szCs w:val="22"/>
          <w:lang w:val="mn-MN"/>
        </w:rPr>
        <w:t xml:space="preserve"> болон х</w:t>
      </w:r>
      <w:r w:rsidR="009820FF" w:rsidRPr="00BC69E3">
        <w:rPr>
          <w:rStyle w:val="normaltextrun"/>
          <w:rFonts w:ascii="Arial" w:hAnsi="Arial" w:cs="Arial"/>
          <w:sz w:val="22"/>
          <w:szCs w:val="22"/>
          <w:lang w:val="mn-MN"/>
        </w:rPr>
        <w:t>үн амын хэрэгцээнд нийлүүлж байгаа үйлдвэрлэлийн аргаар боловсруулсан махны нийт махны хэрэглээнд эзлэх хувь</w:t>
      </w:r>
      <w:r w:rsidR="00150DC6" w:rsidRPr="00BC69E3">
        <w:rPr>
          <w:rStyle w:val="normaltextrun"/>
          <w:rFonts w:ascii="Arial" w:hAnsi="Arial" w:cs="Arial"/>
          <w:sz w:val="22"/>
          <w:szCs w:val="22"/>
          <w:lang w:val="mn-MN"/>
        </w:rPr>
        <w:t xml:space="preserve"> суурь түвшнээс</w:t>
      </w:r>
      <w:r w:rsidR="009820FF" w:rsidRPr="00BC69E3">
        <w:rPr>
          <w:rStyle w:val="normaltextrun"/>
          <w:rFonts w:ascii="Arial" w:hAnsi="Arial" w:cs="Arial"/>
          <w:sz w:val="22"/>
          <w:szCs w:val="22"/>
          <w:lang w:val="mn-MN"/>
        </w:rPr>
        <w:t xml:space="preserve"> </w:t>
      </w:r>
      <w:r w:rsidR="00DC1927" w:rsidRPr="00BC69E3">
        <w:rPr>
          <w:rStyle w:val="normaltextrun"/>
          <w:rFonts w:ascii="Arial" w:hAnsi="Arial" w:cs="Arial"/>
          <w:sz w:val="22"/>
          <w:szCs w:val="22"/>
          <w:lang w:val="mn-MN"/>
        </w:rPr>
        <w:t xml:space="preserve">буурсан </w:t>
      </w:r>
      <w:r w:rsidR="00B34DD1" w:rsidRPr="00BC69E3">
        <w:rPr>
          <w:rStyle w:val="normaltextrun"/>
          <w:rFonts w:ascii="Arial" w:hAnsi="Arial" w:cs="Arial"/>
          <w:sz w:val="22"/>
          <w:szCs w:val="22"/>
          <w:lang w:val="mn-MN"/>
        </w:rPr>
        <w:t xml:space="preserve">үзүүлэлттэй байна. </w:t>
      </w:r>
    </w:p>
    <w:p w14:paraId="66525EA3" w14:textId="46E55707" w:rsidR="00946C59" w:rsidRPr="00BC69E3" w:rsidRDefault="00157D14" w:rsidP="00EA589D">
      <w:pPr>
        <w:pStyle w:val="paragraph"/>
        <w:spacing w:before="0" w:beforeAutospacing="0" w:after="0" w:afterAutospacing="0" w:line="276" w:lineRule="auto"/>
        <w:jc w:val="both"/>
        <w:textAlignment w:val="baseline"/>
        <w:rPr>
          <w:rFonts w:ascii="Segoe UI" w:hAnsi="Segoe UI" w:cs="Segoe UI"/>
          <w:sz w:val="18"/>
          <w:szCs w:val="18"/>
          <w:lang w:val="mn-MN"/>
        </w:rPr>
      </w:pPr>
      <w:r w:rsidRPr="00BC69E3">
        <w:rPr>
          <w:rStyle w:val="eop"/>
          <w:rFonts w:ascii="Arial" w:hAnsi="Arial" w:cs="Arial"/>
          <w:sz w:val="22"/>
          <w:szCs w:val="22"/>
          <w:lang w:val="mn-MN"/>
        </w:rPr>
        <w:t>  </w:t>
      </w:r>
    </w:p>
    <w:p w14:paraId="01056E55" w14:textId="6EBC8851" w:rsidR="00946C59" w:rsidRPr="00BC69E3" w:rsidRDefault="00157D14" w:rsidP="00EA589D">
      <w:pPr>
        <w:pStyle w:val="paragraph"/>
        <w:spacing w:before="0" w:beforeAutospacing="0" w:after="0" w:afterAutospacing="0" w:line="276" w:lineRule="auto"/>
        <w:ind w:firstLine="555"/>
        <w:jc w:val="center"/>
        <w:textAlignment w:val="baseline"/>
        <w:rPr>
          <w:rFonts w:ascii="Segoe UI" w:hAnsi="Segoe UI" w:cs="Segoe UI"/>
          <w:sz w:val="18"/>
          <w:szCs w:val="18"/>
          <w:lang w:val="mn-MN"/>
        </w:rPr>
      </w:pPr>
      <w:r w:rsidRPr="00BC69E3">
        <w:rPr>
          <w:rStyle w:val="normaltextrun"/>
          <w:rFonts w:ascii="Arial" w:hAnsi="Arial" w:cs="Arial"/>
          <w:b/>
          <w:bCs/>
          <w:sz w:val="22"/>
          <w:szCs w:val="22"/>
          <w:lang w:val="mn-MN"/>
        </w:rPr>
        <w:t xml:space="preserve">Дөрөв. </w:t>
      </w:r>
      <w:r w:rsidR="00F76C48">
        <w:rPr>
          <w:rStyle w:val="normaltextrun"/>
          <w:rFonts w:ascii="Arial" w:hAnsi="Arial" w:cs="Arial"/>
          <w:b/>
          <w:bCs/>
          <w:sz w:val="22"/>
          <w:szCs w:val="22"/>
          <w:lang w:val="mn-MN"/>
        </w:rPr>
        <w:t>А</w:t>
      </w:r>
      <w:r w:rsidRPr="00BC69E3">
        <w:rPr>
          <w:rStyle w:val="normaltextrun"/>
          <w:rFonts w:ascii="Arial" w:hAnsi="Arial" w:cs="Arial"/>
          <w:b/>
          <w:bCs/>
          <w:sz w:val="22"/>
          <w:szCs w:val="22"/>
          <w:lang w:val="mn-MN"/>
        </w:rPr>
        <w:t>рга хэмжээний санхүүжилт</w:t>
      </w:r>
      <w:r w:rsidRPr="00BC69E3">
        <w:rPr>
          <w:rStyle w:val="eop"/>
          <w:rFonts w:ascii="Arial" w:hAnsi="Arial" w:cs="Arial"/>
          <w:sz w:val="22"/>
          <w:szCs w:val="22"/>
          <w:lang w:val="mn-MN"/>
        </w:rPr>
        <w:t> </w:t>
      </w:r>
    </w:p>
    <w:p w14:paraId="4866618F" w14:textId="77777777" w:rsidR="00946C59" w:rsidRPr="00BC69E3" w:rsidRDefault="00157D14" w:rsidP="00EA589D">
      <w:pPr>
        <w:pStyle w:val="paragraph"/>
        <w:spacing w:before="0" w:beforeAutospacing="0" w:after="0" w:afterAutospacing="0" w:line="276" w:lineRule="auto"/>
        <w:jc w:val="both"/>
        <w:textAlignment w:val="baseline"/>
        <w:rPr>
          <w:rFonts w:ascii="Segoe UI" w:hAnsi="Segoe UI" w:cs="Segoe UI"/>
          <w:sz w:val="18"/>
          <w:szCs w:val="18"/>
          <w:lang w:val="mn-MN"/>
        </w:rPr>
      </w:pPr>
      <w:r w:rsidRPr="00BC69E3">
        <w:rPr>
          <w:rStyle w:val="eop"/>
          <w:rFonts w:ascii="Arial" w:hAnsi="Arial" w:cs="Arial"/>
          <w:sz w:val="22"/>
          <w:szCs w:val="22"/>
          <w:lang w:val="mn-MN"/>
        </w:rPr>
        <w:t> </w:t>
      </w:r>
    </w:p>
    <w:p w14:paraId="21B959FC" w14:textId="77777777" w:rsidR="00A9164E" w:rsidRPr="00BC69E3" w:rsidRDefault="00A9164E" w:rsidP="00EA589D">
      <w:pPr>
        <w:pStyle w:val="paragraph"/>
        <w:spacing w:before="0" w:beforeAutospacing="0" w:after="0" w:afterAutospacing="0" w:line="276" w:lineRule="auto"/>
        <w:ind w:firstLine="720"/>
        <w:jc w:val="both"/>
        <w:textAlignment w:val="baseline"/>
        <w:rPr>
          <w:rFonts w:ascii="Segoe UI" w:hAnsi="Segoe UI" w:cs="Segoe UI"/>
          <w:sz w:val="18"/>
          <w:szCs w:val="18"/>
          <w:lang w:val="mn-MN"/>
        </w:rPr>
      </w:pPr>
      <w:r w:rsidRPr="00BC69E3">
        <w:rPr>
          <w:rStyle w:val="normaltextrun"/>
          <w:rFonts w:ascii="Arial" w:hAnsi="Arial" w:cs="Arial"/>
          <w:sz w:val="22"/>
          <w:szCs w:val="22"/>
          <w:lang w:val="mn-MN"/>
        </w:rPr>
        <w:t>“Монгол Улсыг 2021-2025 онд хөгжүүлэх таван жилийн үндсэн чиглэл”-ийн 76 арга хэмжээнд хамаарах зарим үйл ажиллагааны санхүүжилт хийгдсэн бөгөөд зарцуулсан хөрөнгийн хэмжээ, эх үүсвэрийн хувьд улсын төсвөөс 3,969.0 тэрбум төгрөгөөр 53 , гадаадын зээл, тусламжаас 673.7 тэрбум төгрөгөөр 18, концесс, төр хувийн хэвшлийн түншлэлээр 27.9 тэрбум төгрөгөөр 3, Засгийн газрын тусгай сангаас 122.8 тэрбум төгрөгөөр 6 арга хэмжээ</w:t>
      </w:r>
      <w:r>
        <w:rPr>
          <w:rStyle w:val="normaltextrun"/>
          <w:rFonts w:ascii="Arial" w:hAnsi="Arial" w:cs="Arial"/>
          <w:sz w:val="22"/>
          <w:szCs w:val="22"/>
          <w:lang w:val="mn-MN"/>
        </w:rPr>
        <w:t>г тус тус</w:t>
      </w:r>
      <w:r w:rsidRPr="00BC69E3">
        <w:rPr>
          <w:rStyle w:val="normaltextrun"/>
          <w:rFonts w:ascii="Arial" w:hAnsi="Arial" w:cs="Arial"/>
          <w:sz w:val="22"/>
          <w:szCs w:val="22"/>
          <w:lang w:val="mn-MN"/>
        </w:rPr>
        <w:t xml:space="preserve"> санхүүжигдсэн байна. </w:t>
      </w:r>
    </w:p>
    <w:p w14:paraId="5B16ABC9" w14:textId="77777777" w:rsidR="00946C59" w:rsidRPr="00BC69E3" w:rsidRDefault="00157D14" w:rsidP="00EA589D">
      <w:pPr>
        <w:pStyle w:val="paragraph"/>
        <w:spacing w:before="0" w:beforeAutospacing="0" w:after="0" w:afterAutospacing="0" w:line="276" w:lineRule="auto"/>
        <w:jc w:val="both"/>
        <w:textAlignment w:val="baseline"/>
        <w:rPr>
          <w:rFonts w:ascii="Segoe UI" w:hAnsi="Segoe UI" w:cs="Segoe UI"/>
          <w:sz w:val="18"/>
          <w:szCs w:val="18"/>
          <w:lang w:val="mn-MN"/>
        </w:rPr>
      </w:pPr>
      <w:r w:rsidRPr="00BC69E3">
        <w:rPr>
          <w:rStyle w:val="eop"/>
          <w:rFonts w:ascii="Arial" w:hAnsi="Arial" w:cs="Arial"/>
          <w:sz w:val="22"/>
          <w:szCs w:val="22"/>
          <w:lang w:val="mn-MN"/>
        </w:rPr>
        <w:t> </w:t>
      </w:r>
    </w:p>
    <w:p w14:paraId="0FC9129E" w14:textId="4A914D06" w:rsidR="00946C59" w:rsidRPr="00BC69E3" w:rsidRDefault="00157D14" w:rsidP="00EA589D">
      <w:pPr>
        <w:pStyle w:val="paragraph"/>
        <w:spacing w:before="0" w:beforeAutospacing="0" w:after="0" w:afterAutospacing="0" w:line="276" w:lineRule="auto"/>
        <w:ind w:firstLine="720"/>
        <w:jc w:val="both"/>
        <w:textAlignment w:val="baseline"/>
        <w:rPr>
          <w:rStyle w:val="eop"/>
          <w:rFonts w:ascii="Arial" w:hAnsi="Arial" w:cs="Arial"/>
          <w:sz w:val="22"/>
          <w:szCs w:val="22"/>
          <w:lang w:val="mn-MN"/>
        </w:rPr>
      </w:pPr>
      <w:r w:rsidRPr="00BC69E3">
        <w:rPr>
          <w:rStyle w:val="normaltextrun"/>
          <w:rFonts w:ascii="Arial" w:hAnsi="Arial" w:cs="Arial"/>
          <w:sz w:val="22"/>
          <w:szCs w:val="22"/>
          <w:lang w:val="mn-MN"/>
        </w:rPr>
        <w:t>Хөгжлийн төлөвлөлтийн баримт бичгийн зорилгын хүрээнд санхүүжилт хийгдсэн байдал (төгрөгөөр/ам-долларын ханшийг Монголбанкны 202</w:t>
      </w:r>
      <w:r w:rsidR="562DB45C" w:rsidRPr="00BC69E3">
        <w:rPr>
          <w:rStyle w:val="normaltextrun"/>
          <w:rFonts w:ascii="Arial" w:hAnsi="Arial" w:cs="Arial"/>
          <w:sz w:val="22"/>
          <w:szCs w:val="22"/>
          <w:lang w:val="mn-MN"/>
        </w:rPr>
        <w:t>2</w:t>
      </w:r>
      <w:r w:rsidRPr="00BC69E3">
        <w:rPr>
          <w:rStyle w:val="normaltextrun"/>
          <w:rFonts w:ascii="Arial" w:hAnsi="Arial" w:cs="Arial"/>
          <w:sz w:val="22"/>
          <w:szCs w:val="22"/>
          <w:lang w:val="mn-MN"/>
        </w:rPr>
        <w:t>.12.31-ний өдрийн ханшаар тооцоолов/):</w:t>
      </w:r>
      <w:r w:rsidRPr="00BC69E3">
        <w:rPr>
          <w:rStyle w:val="eop"/>
          <w:rFonts w:ascii="Arial" w:hAnsi="Arial" w:cs="Arial"/>
          <w:sz w:val="22"/>
          <w:szCs w:val="22"/>
          <w:lang w:val="mn-MN"/>
        </w:rPr>
        <w:t> </w:t>
      </w:r>
    </w:p>
    <w:p w14:paraId="3DD8508F" w14:textId="13A32702" w:rsidR="006760A7" w:rsidRPr="0034420A" w:rsidRDefault="006760A7" w:rsidP="00EA589D">
      <w:pPr>
        <w:pStyle w:val="paragraph"/>
        <w:tabs>
          <w:tab w:val="left" w:pos="3105"/>
        </w:tabs>
        <w:spacing w:before="0" w:beforeAutospacing="0" w:after="0" w:afterAutospacing="0" w:line="276" w:lineRule="auto"/>
        <w:jc w:val="both"/>
        <w:textAlignment w:val="baseline"/>
        <w:rPr>
          <w:rFonts w:ascii="Segoe UI" w:hAnsi="Segoe UI" w:cs="Segoe UI"/>
          <w:sz w:val="18"/>
          <w:szCs w:val="18"/>
        </w:rPr>
      </w:pPr>
    </w:p>
    <w:p w14:paraId="5592FB4A" w14:textId="36718118" w:rsidR="00C05663" w:rsidRPr="00A9164E" w:rsidRDefault="00157D14" w:rsidP="00EA589D">
      <w:pPr>
        <w:pStyle w:val="paragraph"/>
        <w:spacing w:before="0" w:beforeAutospacing="0" w:after="0" w:afterAutospacing="0" w:line="276" w:lineRule="auto"/>
        <w:jc w:val="both"/>
        <w:textAlignment w:val="baseline"/>
        <w:rPr>
          <w:rFonts w:ascii="Segoe UI" w:hAnsi="Segoe UI" w:cs="Segoe UI"/>
          <w:sz w:val="18"/>
          <w:szCs w:val="18"/>
          <w:lang w:val="mn-MN"/>
        </w:rPr>
      </w:pPr>
      <w:r w:rsidRPr="00A9164E">
        <w:rPr>
          <w:rStyle w:val="eop"/>
          <w:rFonts w:ascii="Arial" w:hAnsi="Arial" w:cs="Arial"/>
          <w:sz w:val="22"/>
          <w:szCs w:val="22"/>
          <w:lang w:val="mn-MN"/>
        </w:rPr>
        <w:t> </w:t>
      </w:r>
      <w:r w:rsidR="00C05663" w:rsidRPr="00A9164E">
        <w:rPr>
          <w:rStyle w:val="eop"/>
          <w:rFonts w:ascii="Arial" w:hAnsi="Arial" w:cs="Arial"/>
          <w:sz w:val="22"/>
          <w:szCs w:val="22"/>
          <w:lang w:val="mn-MN"/>
        </w:rPr>
        <w:t>Хүнснэгт 1</w:t>
      </w:r>
      <w:r w:rsidR="00A9164E">
        <w:rPr>
          <w:rStyle w:val="eop"/>
          <w:rFonts w:ascii="Arial" w:hAnsi="Arial" w:cs="Arial"/>
          <w:sz w:val="22"/>
          <w:szCs w:val="22"/>
        </w:rPr>
        <w:t>2</w:t>
      </w:r>
      <w:r w:rsidR="00C05663" w:rsidRPr="00A9164E">
        <w:rPr>
          <w:rStyle w:val="eop"/>
          <w:rFonts w:ascii="Arial" w:hAnsi="Arial" w:cs="Arial"/>
          <w:sz w:val="22"/>
          <w:szCs w:val="22"/>
          <w:lang w:val="mn-MN"/>
        </w:rPr>
        <w:t xml:space="preserve">. Арга хэмжээний санхүүжилт </w:t>
      </w:r>
      <w:r w:rsidR="00C05663" w:rsidRPr="00A9164E">
        <w:rPr>
          <w:rStyle w:val="eop"/>
          <w:rFonts w:ascii="Arial" w:hAnsi="Arial" w:cs="Arial"/>
          <w:sz w:val="22"/>
          <w:szCs w:val="22"/>
        </w:rPr>
        <w:t xml:space="preserve">(2022 </w:t>
      </w:r>
      <w:r w:rsidR="00C05663" w:rsidRPr="00A9164E">
        <w:rPr>
          <w:rStyle w:val="eop"/>
          <w:rFonts w:ascii="Arial" w:hAnsi="Arial" w:cs="Arial"/>
          <w:sz w:val="22"/>
          <w:szCs w:val="22"/>
          <w:lang w:val="mn-MN"/>
        </w:rPr>
        <w:t>он</w:t>
      </w:r>
      <w:r w:rsidR="00C05663" w:rsidRPr="00A9164E">
        <w:rPr>
          <w:rStyle w:val="eop"/>
          <w:rFonts w:ascii="Arial" w:hAnsi="Arial" w:cs="Arial"/>
          <w:sz w:val="22"/>
          <w:szCs w:val="22"/>
        </w:rPr>
        <w:t>)</w:t>
      </w:r>
      <w:r w:rsidR="00C05663" w:rsidRPr="00A9164E">
        <w:rPr>
          <w:rStyle w:val="eop"/>
          <w:rFonts w:ascii="Arial" w:hAnsi="Arial" w:cs="Arial"/>
          <w:sz w:val="22"/>
          <w:szCs w:val="22"/>
          <w:lang w:val="mn-MN"/>
        </w:rPr>
        <w: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2114"/>
        <w:gridCol w:w="826"/>
        <w:gridCol w:w="1218"/>
        <w:gridCol w:w="1265"/>
        <w:gridCol w:w="817"/>
        <w:gridCol w:w="1053"/>
        <w:gridCol w:w="954"/>
        <w:gridCol w:w="956"/>
      </w:tblGrid>
      <w:tr w:rsidR="00F33555" w:rsidRPr="00BC69E3" w14:paraId="41EA941D" w14:textId="77777777" w:rsidTr="00306296">
        <w:trPr>
          <w:trHeight w:val="300"/>
        </w:trPr>
        <w:tc>
          <w:tcPr>
            <w:tcW w:w="427" w:type="dxa"/>
            <w:vMerge w:val="restart"/>
            <w:shd w:val="clear" w:color="auto" w:fill="auto"/>
            <w:noWrap/>
            <w:vAlign w:val="center"/>
            <w:hideMark/>
          </w:tcPr>
          <w:p w14:paraId="40826CF7" w14:textId="44FF8EFF" w:rsidR="00A719D4" w:rsidRPr="00BC69E3" w:rsidRDefault="00A719D4" w:rsidP="00EA589D">
            <w:pPr>
              <w:spacing w:after="0" w:line="276" w:lineRule="auto"/>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дд</w:t>
            </w:r>
          </w:p>
        </w:tc>
        <w:tc>
          <w:tcPr>
            <w:tcW w:w="2114" w:type="dxa"/>
            <w:vMerge w:val="restart"/>
            <w:shd w:val="clear" w:color="auto" w:fill="auto"/>
            <w:noWrap/>
            <w:vAlign w:val="center"/>
            <w:hideMark/>
          </w:tcPr>
          <w:p w14:paraId="669B03FD" w14:textId="77777777" w:rsidR="00A719D4" w:rsidRPr="00BC69E3" w:rsidRDefault="00A719D4"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Зорилго</w:t>
            </w:r>
          </w:p>
        </w:tc>
        <w:tc>
          <w:tcPr>
            <w:tcW w:w="826" w:type="dxa"/>
            <w:vMerge w:val="restart"/>
            <w:shd w:val="clear" w:color="auto" w:fill="auto"/>
            <w:vAlign w:val="center"/>
            <w:hideMark/>
          </w:tcPr>
          <w:p w14:paraId="63F4ECF4" w14:textId="7A47860B" w:rsidR="00A719D4" w:rsidRPr="00BC69E3" w:rsidRDefault="00A719D4"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Арга хэмжээ</w:t>
            </w:r>
          </w:p>
        </w:tc>
        <w:tc>
          <w:tcPr>
            <w:tcW w:w="1218" w:type="dxa"/>
            <w:vMerge w:val="restart"/>
            <w:shd w:val="clear" w:color="auto" w:fill="auto"/>
            <w:vAlign w:val="center"/>
            <w:hideMark/>
          </w:tcPr>
          <w:p w14:paraId="463349FF" w14:textId="77777777" w:rsidR="00A719D4" w:rsidRPr="00BC69E3" w:rsidRDefault="00A719D4"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Санхүүжсэн арга хэмжээ</w:t>
            </w:r>
          </w:p>
        </w:tc>
        <w:tc>
          <w:tcPr>
            <w:tcW w:w="1265" w:type="dxa"/>
            <w:vMerge w:val="restart"/>
            <w:shd w:val="clear" w:color="auto" w:fill="auto"/>
            <w:vAlign w:val="center"/>
            <w:hideMark/>
          </w:tcPr>
          <w:p w14:paraId="38AA910E" w14:textId="3D2A84B0" w:rsidR="00A719D4" w:rsidRPr="00BC69E3" w:rsidRDefault="00A719D4"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Санхүүжилт дүн /</w:t>
            </w:r>
            <w:r w:rsidR="00B07C6A" w:rsidRPr="00BC69E3">
              <w:rPr>
                <w:rFonts w:ascii="Arial" w:eastAsia="Times New Roman" w:hAnsi="Arial" w:cs="Arial"/>
                <w:color w:val="000000"/>
                <w:sz w:val="18"/>
                <w:szCs w:val="18"/>
                <w:lang w:val="mn-MN"/>
              </w:rPr>
              <w:t>тэрбум</w:t>
            </w:r>
            <w:r w:rsidRPr="00BC69E3">
              <w:rPr>
                <w:rFonts w:ascii="Arial" w:eastAsia="Times New Roman" w:hAnsi="Arial" w:cs="Arial"/>
                <w:color w:val="000000"/>
                <w:sz w:val="18"/>
                <w:szCs w:val="18"/>
                <w:lang w:val="mn-MN"/>
              </w:rPr>
              <w:t xml:space="preserve"> төгрөг/</w:t>
            </w:r>
          </w:p>
        </w:tc>
        <w:tc>
          <w:tcPr>
            <w:tcW w:w="3780" w:type="dxa"/>
            <w:gridSpan w:val="4"/>
            <w:shd w:val="clear" w:color="auto" w:fill="auto"/>
            <w:vAlign w:val="center"/>
            <w:hideMark/>
          </w:tcPr>
          <w:p w14:paraId="028BA2A0" w14:textId="77777777" w:rsidR="00A719D4" w:rsidRPr="00BC69E3" w:rsidRDefault="00A719D4" w:rsidP="004F08CE">
            <w:pPr>
              <w:spacing w:after="0" w:line="276" w:lineRule="auto"/>
              <w:jc w:val="center"/>
              <w:rPr>
                <w:rFonts w:ascii="Arial" w:eastAsia="Times New Roman" w:hAnsi="Arial" w:cs="Arial"/>
                <w:i/>
                <w:color w:val="000000"/>
                <w:sz w:val="18"/>
                <w:szCs w:val="18"/>
                <w:lang w:val="mn-MN"/>
              </w:rPr>
            </w:pPr>
            <w:r w:rsidRPr="00BC69E3">
              <w:rPr>
                <w:rFonts w:ascii="Arial" w:eastAsia="Times New Roman" w:hAnsi="Arial" w:cs="Arial"/>
                <w:i/>
                <w:color w:val="000000"/>
                <w:sz w:val="18"/>
                <w:szCs w:val="18"/>
                <w:lang w:val="mn-MN"/>
              </w:rPr>
              <w:t>Үүнээс:</w:t>
            </w:r>
          </w:p>
        </w:tc>
      </w:tr>
      <w:tr w:rsidR="00F33555" w:rsidRPr="00BC69E3" w14:paraId="3048FDDE" w14:textId="77777777" w:rsidTr="00306296">
        <w:trPr>
          <w:trHeight w:val="598"/>
        </w:trPr>
        <w:tc>
          <w:tcPr>
            <w:tcW w:w="427" w:type="dxa"/>
            <w:vMerge/>
            <w:vAlign w:val="center"/>
            <w:hideMark/>
          </w:tcPr>
          <w:p w14:paraId="5F40FB05" w14:textId="77777777" w:rsidR="00A719D4" w:rsidRPr="00BC69E3" w:rsidRDefault="00A719D4" w:rsidP="00EA589D">
            <w:pPr>
              <w:spacing w:after="0" w:line="276" w:lineRule="auto"/>
              <w:rPr>
                <w:rFonts w:ascii="Arial" w:eastAsia="Times New Roman" w:hAnsi="Arial" w:cs="Arial"/>
                <w:color w:val="000000"/>
                <w:sz w:val="18"/>
                <w:szCs w:val="18"/>
                <w:lang w:val="mn-MN"/>
              </w:rPr>
            </w:pPr>
          </w:p>
        </w:tc>
        <w:tc>
          <w:tcPr>
            <w:tcW w:w="2114" w:type="dxa"/>
            <w:vMerge/>
            <w:vAlign w:val="center"/>
            <w:hideMark/>
          </w:tcPr>
          <w:p w14:paraId="5AEAE188" w14:textId="77777777" w:rsidR="00A719D4" w:rsidRPr="00BC69E3" w:rsidRDefault="00A719D4" w:rsidP="00EA589D">
            <w:pPr>
              <w:spacing w:after="0" w:line="276" w:lineRule="auto"/>
              <w:rPr>
                <w:rFonts w:ascii="Arial" w:eastAsia="Times New Roman" w:hAnsi="Arial" w:cs="Arial"/>
                <w:color w:val="000000"/>
                <w:sz w:val="18"/>
                <w:szCs w:val="18"/>
                <w:lang w:val="mn-MN"/>
              </w:rPr>
            </w:pPr>
          </w:p>
        </w:tc>
        <w:tc>
          <w:tcPr>
            <w:tcW w:w="826" w:type="dxa"/>
            <w:vMerge/>
            <w:vAlign w:val="center"/>
            <w:hideMark/>
          </w:tcPr>
          <w:p w14:paraId="7FDAFBC3" w14:textId="77777777" w:rsidR="00A719D4" w:rsidRPr="00BC69E3" w:rsidRDefault="00A719D4" w:rsidP="00EA589D">
            <w:pPr>
              <w:spacing w:after="0" w:line="276" w:lineRule="auto"/>
              <w:rPr>
                <w:rFonts w:ascii="Arial" w:eastAsia="Times New Roman" w:hAnsi="Arial" w:cs="Arial"/>
                <w:color w:val="000000"/>
                <w:sz w:val="18"/>
                <w:szCs w:val="18"/>
                <w:lang w:val="mn-MN"/>
              </w:rPr>
            </w:pPr>
          </w:p>
        </w:tc>
        <w:tc>
          <w:tcPr>
            <w:tcW w:w="1218" w:type="dxa"/>
            <w:vMerge/>
            <w:vAlign w:val="center"/>
            <w:hideMark/>
          </w:tcPr>
          <w:p w14:paraId="0EF9747C" w14:textId="77777777" w:rsidR="00A719D4" w:rsidRPr="00BC69E3" w:rsidRDefault="00A719D4" w:rsidP="00EA589D">
            <w:pPr>
              <w:spacing w:after="0" w:line="276" w:lineRule="auto"/>
              <w:rPr>
                <w:rFonts w:ascii="Arial" w:eastAsia="Times New Roman" w:hAnsi="Arial" w:cs="Arial"/>
                <w:color w:val="000000"/>
                <w:sz w:val="18"/>
                <w:szCs w:val="18"/>
                <w:lang w:val="mn-MN"/>
              </w:rPr>
            </w:pPr>
          </w:p>
        </w:tc>
        <w:tc>
          <w:tcPr>
            <w:tcW w:w="1265" w:type="dxa"/>
            <w:vMerge/>
            <w:shd w:val="clear" w:color="auto" w:fill="auto"/>
            <w:vAlign w:val="center"/>
            <w:hideMark/>
          </w:tcPr>
          <w:p w14:paraId="12F66A47" w14:textId="77777777" w:rsidR="00A719D4" w:rsidRPr="00BC69E3" w:rsidRDefault="00A719D4" w:rsidP="00EA589D">
            <w:pPr>
              <w:spacing w:after="0" w:line="276" w:lineRule="auto"/>
              <w:rPr>
                <w:rFonts w:ascii="Arial" w:eastAsia="Times New Roman" w:hAnsi="Arial" w:cs="Arial"/>
                <w:color w:val="000000"/>
                <w:sz w:val="18"/>
                <w:szCs w:val="18"/>
                <w:lang w:val="mn-MN"/>
              </w:rPr>
            </w:pPr>
          </w:p>
        </w:tc>
        <w:tc>
          <w:tcPr>
            <w:tcW w:w="817" w:type="dxa"/>
            <w:shd w:val="clear" w:color="auto" w:fill="auto"/>
            <w:vAlign w:val="center"/>
            <w:hideMark/>
          </w:tcPr>
          <w:p w14:paraId="1257E63C" w14:textId="77777777" w:rsidR="00A719D4" w:rsidRPr="00BC69E3" w:rsidRDefault="00A719D4"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Улсын төсөв</w:t>
            </w:r>
          </w:p>
        </w:tc>
        <w:tc>
          <w:tcPr>
            <w:tcW w:w="1053" w:type="dxa"/>
            <w:shd w:val="clear" w:color="auto" w:fill="auto"/>
            <w:vAlign w:val="center"/>
            <w:hideMark/>
          </w:tcPr>
          <w:p w14:paraId="5128475D" w14:textId="77777777" w:rsidR="00A719D4" w:rsidRPr="00BC69E3" w:rsidRDefault="00A719D4"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Гадаадын зээл, тусламж</w:t>
            </w:r>
          </w:p>
        </w:tc>
        <w:tc>
          <w:tcPr>
            <w:tcW w:w="954" w:type="dxa"/>
            <w:shd w:val="clear" w:color="auto" w:fill="auto"/>
            <w:vAlign w:val="center"/>
            <w:hideMark/>
          </w:tcPr>
          <w:p w14:paraId="1146A423" w14:textId="77777777" w:rsidR="00A719D4" w:rsidRPr="00BC69E3" w:rsidRDefault="00A719D4"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Концесс, ТХХТ</w:t>
            </w:r>
          </w:p>
        </w:tc>
        <w:tc>
          <w:tcPr>
            <w:tcW w:w="956" w:type="dxa"/>
            <w:shd w:val="clear" w:color="auto" w:fill="auto"/>
            <w:vAlign w:val="center"/>
            <w:hideMark/>
          </w:tcPr>
          <w:p w14:paraId="5E139506" w14:textId="77777777" w:rsidR="00A719D4" w:rsidRPr="00BC69E3" w:rsidRDefault="00A719D4"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Тусгай сан</w:t>
            </w:r>
          </w:p>
        </w:tc>
      </w:tr>
      <w:tr w:rsidR="00F33555" w:rsidRPr="00BC69E3" w14:paraId="17106178" w14:textId="77777777" w:rsidTr="00306296">
        <w:trPr>
          <w:trHeight w:val="300"/>
        </w:trPr>
        <w:tc>
          <w:tcPr>
            <w:tcW w:w="427" w:type="dxa"/>
            <w:shd w:val="clear" w:color="auto" w:fill="auto"/>
            <w:noWrap/>
            <w:vAlign w:val="center"/>
            <w:hideMark/>
          </w:tcPr>
          <w:p w14:paraId="7B3FFCB2" w14:textId="77777777" w:rsidR="00184F0F" w:rsidRPr="00BC69E3" w:rsidRDefault="00184F0F"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1</w:t>
            </w:r>
          </w:p>
        </w:tc>
        <w:tc>
          <w:tcPr>
            <w:tcW w:w="2114" w:type="dxa"/>
            <w:shd w:val="clear" w:color="000000" w:fill="D9E1F2"/>
            <w:noWrap/>
            <w:vAlign w:val="center"/>
            <w:hideMark/>
          </w:tcPr>
          <w:p w14:paraId="60CE2AB4" w14:textId="77777777" w:rsidR="00184F0F" w:rsidRPr="00BC69E3" w:rsidRDefault="00184F0F" w:rsidP="00EA589D">
            <w:pPr>
              <w:spacing w:after="0" w:line="276"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Үндэсний нэгдмэл үнэт зүйл</w:t>
            </w:r>
          </w:p>
        </w:tc>
        <w:tc>
          <w:tcPr>
            <w:tcW w:w="826" w:type="dxa"/>
            <w:shd w:val="clear" w:color="auto" w:fill="auto"/>
            <w:noWrap/>
            <w:vAlign w:val="center"/>
            <w:hideMark/>
          </w:tcPr>
          <w:p w14:paraId="604926E9"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16</w:t>
            </w:r>
          </w:p>
        </w:tc>
        <w:tc>
          <w:tcPr>
            <w:tcW w:w="1218" w:type="dxa"/>
            <w:shd w:val="clear" w:color="auto" w:fill="auto"/>
            <w:noWrap/>
            <w:vAlign w:val="center"/>
            <w:hideMark/>
          </w:tcPr>
          <w:p w14:paraId="7166AB95"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2</w:t>
            </w:r>
          </w:p>
        </w:tc>
        <w:tc>
          <w:tcPr>
            <w:tcW w:w="1265" w:type="dxa"/>
            <w:shd w:val="clear" w:color="auto" w:fill="auto"/>
            <w:noWrap/>
            <w:vAlign w:val="center"/>
            <w:hideMark/>
          </w:tcPr>
          <w:p w14:paraId="0AD16566" w14:textId="117FA061"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0.2</w:t>
            </w:r>
          </w:p>
        </w:tc>
        <w:tc>
          <w:tcPr>
            <w:tcW w:w="817" w:type="dxa"/>
            <w:shd w:val="clear" w:color="auto" w:fill="auto"/>
            <w:noWrap/>
            <w:vAlign w:val="center"/>
            <w:hideMark/>
          </w:tcPr>
          <w:p w14:paraId="1E2BADAF" w14:textId="56971B26"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0.2</w:t>
            </w:r>
          </w:p>
        </w:tc>
        <w:tc>
          <w:tcPr>
            <w:tcW w:w="1053" w:type="dxa"/>
            <w:shd w:val="clear" w:color="auto" w:fill="auto"/>
            <w:noWrap/>
            <w:vAlign w:val="center"/>
            <w:hideMark/>
          </w:tcPr>
          <w:p w14:paraId="0CB2CBD3" w14:textId="651F5AB1"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w:t>
            </w:r>
          </w:p>
        </w:tc>
        <w:tc>
          <w:tcPr>
            <w:tcW w:w="954" w:type="dxa"/>
            <w:shd w:val="clear" w:color="auto" w:fill="auto"/>
            <w:noWrap/>
            <w:vAlign w:val="center"/>
            <w:hideMark/>
          </w:tcPr>
          <w:p w14:paraId="42420870" w14:textId="07587F93"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w:t>
            </w:r>
          </w:p>
        </w:tc>
        <w:tc>
          <w:tcPr>
            <w:tcW w:w="956" w:type="dxa"/>
            <w:shd w:val="clear" w:color="auto" w:fill="auto"/>
            <w:noWrap/>
            <w:vAlign w:val="center"/>
            <w:hideMark/>
          </w:tcPr>
          <w:p w14:paraId="7A4A7FA9" w14:textId="78CC5C3C"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w:t>
            </w:r>
          </w:p>
        </w:tc>
      </w:tr>
      <w:tr w:rsidR="00F33555" w:rsidRPr="00BC69E3" w14:paraId="3220AB14" w14:textId="77777777" w:rsidTr="00306296">
        <w:trPr>
          <w:trHeight w:val="300"/>
        </w:trPr>
        <w:tc>
          <w:tcPr>
            <w:tcW w:w="427" w:type="dxa"/>
            <w:shd w:val="clear" w:color="auto" w:fill="auto"/>
            <w:noWrap/>
            <w:vAlign w:val="center"/>
            <w:hideMark/>
          </w:tcPr>
          <w:p w14:paraId="6A7801CC" w14:textId="77777777" w:rsidR="00184F0F" w:rsidRPr="00BC69E3" w:rsidRDefault="00184F0F"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2</w:t>
            </w:r>
          </w:p>
        </w:tc>
        <w:tc>
          <w:tcPr>
            <w:tcW w:w="2114" w:type="dxa"/>
            <w:shd w:val="clear" w:color="000000" w:fill="EDEDED"/>
            <w:vAlign w:val="center"/>
            <w:hideMark/>
          </w:tcPr>
          <w:p w14:paraId="18E9DAB6" w14:textId="77777777" w:rsidR="00184F0F" w:rsidRPr="00BC69E3" w:rsidRDefault="00184F0F" w:rsidP="00EA589D">
            <w:pPr>
              <w:spacing w:after="0" w:line="276"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Хүний хөгжил</w:t>
            </w:r>
          </w:p>
        </w:tc>
        <w:tc>
          <w:tcPr>
            <w:tcW w:w="826" w:type="dxa"/>
            <w:shd w:val="clear" w:color="auto" w:fill="auto"/>
            <w:noWrap/>
            <w:vAlign w:val="center"/>
            <w:hideMark/>
          </w:tcPr>
          <w:p w14:paraId="5E78254C"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49</w:t>
            </w:r>
          </w:p>
        </w:tc>
        <w:tc>
          <w:tcPr>
            <w:tcW w:w="1218" w:type="dxa"/>
            <w:shd w:val="clear" w:color="auto" w:fill="auto"/>
            <w:noWrap/>
            <w:vAlign w:val="center"/>
            <w:hideMark/>
          </w:tcPr>
          <w:p w14:paraId="423BC2C1"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14</w:t>
            </w:r>
          </w:p>
        </w:tc>
        <w:tc>
          <w:tcPr>
            <w:tcW w:w="1265" w:type="dxa"/>
            <w:shd w:val="clear" w:color="auto" w:fill="auto"/>
            <w:noWrap/>
            <w:vAlign w:val="center"/>
            <w:hideMark/>
          </w:tcPr>
          <w:p w14:paraId="09AB4068" w14:textId="12FE89AA"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95.3</w:t>
            </w:r>
          </w:p>
        </w:tc>
        <w:tc>
          <w:tcPr>
            <w:tcW w:w="817" w:type="dxa"/>
            <w:shd w:val="clear" w:color="auto" w:fill="auto"/>
            <w:noWrap/>
            <w:vAlign w:val="center"/>
            <w:hideMark/>
          </w:tcPr>
          <w:p w14:paraId="09D2848A" w14:textId="2D6D274F"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12.3</w:t>
            </w:r>
          </w:p>
        </w:tc>
        <w:tc>
          <w:tcPr>
            <w:tcW w:w="1053" w:type="dxa"/>
            <w:shd w:val="clear" w:color="auto" w:fill="auto"/>
            <w:noWrap/>
            <w:vAlign w:val="center"/>
            <w:hideMark/>
          </w:tcPr>
          <w:p w14:paraId="6C3362CB" w14:textId="73BE5113"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1.5</w:t>
            </w:r>
          </w:p>
        </w:tc>
        <w:tc>
          <w:tcPr>
            <w:tcW w:w="954" w:type="dxa"/>
            <w:shd w:val="clear" w:color="auto" w:fill="auto"/>
            <w:noWrap/>
            <w:vAlign w:val="center"/>
            <w:hideMark/>
          </w:tcPr>
          <w:p w14:paraId="0A61FC96" w14:textId="18214F91"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20.0</w:t>
            </w:r>
          </w:p>
        </w:tc>
        <w:tc>
          <w:tcPr>
            <w:tcW w:w="956" w:type="dxa"/>
            <w:shd w:val="clear" w:color="auto" w:fill="auto"/>
            <w:noWrap/>
            <w:vAlign w:val="center"/>
            <w:hideMark/>
          </w:tcPr>
          <w:p w14:paraId="6C23BD43" w14:textId="0D26498F"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61.5</w:t>
            </w:r>
          </w:p>
        </w:tc>
      </w:tr>
      <w:tr w:rsidR="00F33555" w:rsidRPr="00BC69E3" w14:paraId="680F2F1A" w14:textId="77777777" w:rsidTr="00306296">
        <w:trPr>
          <w:trHeight w:val="495"/>
        </w:trPr>
        <w:tc>
          <w:tcPr>
            <w:tcW w:w="427" w:type="dxa"/>
            <w:shd w:val="clear" w:color="auto" w:fill="auto"/>
            <w:noWrap/>
            <w:vAlign w:val="center"/>
            <w:hideMark/>
          </w:tcPr>
          <w:p w14:paraId="2A4FDBEF" w14:textId="77777777" w:rsidR="00184F0F" w:rsidRPr="00BC69E3" w:rsidRDefault="00184F0F"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3</w:t>
            </w:r>
          </w:p>
        </w:tc>
        <w:tc>
          <w:tcPr>
            <w:tcW w:w="2114" w:type="dxa"/>
            <w:shd w:val="clear" w:color="000000" w:fill="FFF2CC"/>
            <w:vAlign w:val="center"/>
            <w:hideMark/>
          </w:tcPr>
          <w:p w14:paraId="54B5261B" w14:textId="77777777" w:rsidR="00184F0F" w:rsidRPr="00BC69E3" w:rsidRDefault="00184F0F" w:rsidP="00EA589D">
            <w:pPr>
              <w:spacing w:after="0" w:line="276"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Амьдралын чанар ба дундаж давхарга</w:t>
            </w:r>
          </w:p>
        </w:tc>
        <w:tc>
          <w:tcPr>
            <w:tcW w:w="826" w:type="dxa"/>
            <w:shd w:val="clear" w:color="auto" w:fill="auto"/>
            <w:noWrap/>
            <w:vAlign w:val="center"/>
            <w:hideMark/>
          </w:tcPr>
          <w:p w14:paraId="4483C22F"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27</w:t>
            </w:r>
          </w:p>
        </w:tc>
        <w:tc>
          <w:tcPr>
            <w:tcW w:w="1218" w:type="dxa"/>
            <w:shd w:val="clear" w:color="auto" w:fill="auto"/>
            <w:noWrap/>
            <w:vAlign w:val="center"/>
            <w:hideMark/>
          </w:tcPr>
          <w:p w14:paraId="0DBD5FE4"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12</w:t>
            </w:r>
          </w:p>
        </w:tc>
        <w:tc>
          <w:tcPr>
            <w:tcW w:w="1265" w:type="dxa"/>
            <w:shd w:val="clear" w:color="auto" w:fill="auto"/>
            <w:noWrap/>
            <w:vAlign w:val="center"/>
            <w:hideMark/>
          </w:tcPr>
          <w:p w14:paraId="35146700" w14:textId="16C4C51B"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2,632.4</w:t>
            </w:r>
          </w:p>
        </w:tc>
        <w:tc>
          <w:tcPr>
            <w:tcW w:w="817" w:type="dxa"/>
            <w:shd w:val="clear" w:color="auto" w:fill="auto"/>
            <w:noWrap/>
            <w:vAlign w:val="center"/>
            <w:hideMark/>
          </w:tcPr>
          <w:p w14:paraId="6AC0352D" w14:textId="10AFCD14"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2,601.4</w:t>
            </w:r>
          </w:p>
        </w:tc>
        <w:tc>
          <w:tcPr>
            <w:tcW w:w="1053" w:type="dxa"/>
            <w:shd w:val="clear" w:color="auto" w:fill="auto"/>
            <w:noWrap/>
            <w:vAlign w:val="center"/>
            <w:hideMark/>
          </w:tcPr>
          <w:p w14:paraId="6AC4F8CE" w14:textId="1C92BF39"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0.8</w:t>
            </w:r>
          </w:p>
        </w:tc>
        <w:tc>
          <w:tcPr>
            <w:tcW w:w="954" w:type="dxa"/>
            <w:shd w:val="clear" w:color="auto" w:fill="auto"/>
            <w:noWrap/>
            <w:vAlign w:val="center"/>
            <w:hideMark/>
          </w:tcPr>
          <w:p w14:paraId="2189E189" w14:textId="61E0E6BC"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w:t>
            </w:r>
          </w:p>
        </w:tc>
        <w:tc>
          <w:tcPr>
            <w:tcW w:w="956" w:type="dxa"/>
            <w:shd w:val="clear" w:color="auto" w:fill="auto"/>
            <w:noWrap/>
            <w:vAlign w:val="center"/>
            <w:hideMark/>
          </w:tcPr>
          <w:p w14:paraId="419E116C" w14:textId="0E622754"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30.2</w:t>
            </w:r>
          </w:p>
        </w:tc>
      </w:tr>
      <w:tr w:rsidR="00F33555" w:rsidRPr="00BC69E3" w14:paraId="68E9EC5C" w14:textId="77777777" w:rsidTr="00306296">
        <w:trPr>
          <w:trHeight w:val="300"/>
        </w:trPr>
        <w:tc>
          <w:tcPr>
            <w:tcW w:w="427" w:type="dxa"/>
            <w:shd w:val="clear" w:color="auto" w:fill="auto"/>
            <w:noWrap/>
            <w:vAlign w:val="center"/>
            <w:hideMark/>
          </w:tcPr>
          <w:p w14:paraId="298EF49A" w14:textId="77777777" w:rsidR="00184F0F" w:rsidRPr="00BC69E3" w:rsidRDefault="00184F0F"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4</w:t>
            </w:r>
          </w:p>
        </w:tc>
        <w:tc>
          <w:tcPr>
            <w:tcW w:w="2114" w:type="dxa"/>
            <w:shd w:val="clear" w:color="000000" w:fill="FFCCCC"/>
            <w:vAlign w:val="center"/>
            <w:hideMark/>
          </w:tcPr>
          <w:p w14:paraId="6C4A90F5" w14:textId="77777777" w:rsidR="00184F0F" w:rsidRPr="00BC69E3" w:rsidRDefault="00184F0F" w:rsidP="00EA589D">
            <w:pPr>
              <w:spacing w:after="0" w:line="276"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Эдийн засаг</w:t>
            </w:r>
          </w:p>
        </w:tc>
        <w:tc>
          <w:tcPr>
            <w:tcW w:w="826" w:type="dxa"/>
            <w:shd w:val="clear" w:color="auto" w:fill="auto"/>
            <w:noWrap/>
            <w:vAlign w:val="center"/>
            <w:hideMark/>
          </w:tcPr>
          <w:p w14:paraId="03A7FF1E"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35</w:t>
            </w:r>
          </w:p>
        </w:tc>
        <w:tc>
          <w:tcPr>
            <w:tcW w:w="1218" w:type="dxa"/>
            <w:shd w:val="clear" w:color="auto" w:fill="auto"/>
            <w:noWrap/>
            <w:vAlign w:val="center"/>
            <w:hideMark/>
          </w:tcPr>
          <w:p w14:paraId="5EF2DBF7"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16</w:t>
            </w:r>
          </w:p>
        </w:tc>
        <w:tc>
          <w:tcPr>
            <w:tcW w:w="1265" w:type="dxa"/>
            <w:shd w:val="clear" w:color="auto" w:fill="auto"/>
            <w:noWrap/>
            <w:vAlign w:val="center"/>
            <w:hideMark/>
          </w:tcPr>
          <w:p w14:paraId="25ED8A2B" w14:textId="0FE01CC4"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1,582.8</w:t>
            </w:r>
          </w:p>
        </w:tc>
        <w:tc>
          <w:tcPr>
            <w:tcW w:w="817" w:type="dxa"/>
            <w:shd w:val="clear" w:color="auto" w:fill="auto"/>
            <w:noWrap/>
            <w:vAlign w:val="center"/>
            <w:hideMark/>
          </w:tcPr>
          <w:p w14:paraId="24DA5BA1" w14:textId="09D132F6"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1,231.8</w:t>
            </w:r>
          </w:p>
        </w:tc>
        <w:tc>
          <w:tcPr>
            <w:tcW w:w="1053" w:type="dxa"/>
            <w:shd w:val="clear" w:color="auto" w:fill="auto"/>
            <w:noWrap/>
            <w:vAlign w:val="center"/>
            <w:hideMark/>
          </w:tcPr>
          <w:p w14:paraId="67F9F851" w14:textId="4D625A83"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324.1</w:t>
            </w:r>
          </w:p>
        </w:tc>
        <w:tc>
          <w:tcPr>
            <w:tcW w:w="954" w:type="dxa"/>
            <w:shd w:val="clear" w:color="auto" w:fill="auto"/>
            <w:noWrap/>
            <w:vAlign w:val="center"/>
            <w:hideMark/>
          </w:tcPr>
          <w:p w14:paraId="7BB82A8B" w14:textId="4AD41DC8"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2.5</w:t>
            </w:r>
          </w:p>
        </w:tc>
        <w:tc>
          <w:tcPr>
            <w:tcW w:w="956" w:type="dxa"/>
            <w:shd w:val="clear" w:color="auto" w:fill="auto"/>
            <w:noWrap/>
            <w:vAlign w:val="center"/>
            <w:hideMark/>
          </w:tcPr>
          <w:p w14:paraId="6344FEA5" w14:textId="530CFA74"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24.4</w:t>
            </w:r>
          </w:p>
        </w:tc>
      </w:tr>
      <w:tr w:rsidR="00F33555" w:rsidRPr="00BC69E3" w14:paraId="69D45C50" w14:textId="77777777" w:rsidTr="00306296">
        <w:trPr>
          <w:trHeight w:val="300"/>
        </w:trPr>
        <w:tc>
          <w:tcPr>
            <w:tcW w:w="427" w:type="dxa"/>
            <w:shd w:val="clear" w:color="auto" w:fill="auto"/>
            <w:noWrap/>
            <w:vAlign w:val="center"/>
            <w:hideMark/>
          </w:tcPr>
          <w:p w14:paraId="711D7F41" w14:textId="77777777" w:rsidR="00184F0F" w:rsidRPr="00BC69E3" w:rsidRDefault="00184F0F"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5</w:t>
            </w:r>
          </w:p>
        </w:tc>
        <w:tc>
          <w:tcPr>
            <w:tcW w:w="2114" w:type="dxa"/>
            <w:shd w:val="clear" w:color="auto" w:fill="auto"/>
            <w:vAlign w:val="center"/>
            <w:hideMark/>
          </w:tcPr>
          <w:p w14:paraId="13A7C7CB" w14:textId="77777777" w:rsidR="00184F0F" w:rsidRPr="00BC69E3" w:rsidRDefault="00184F0F" w:rsidP="00EA589D">
            <w:pPr>
              <w:spacing w:after="0" w:line="276"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Засаглал</w:t>
            </w:r>
          </w:p>
        </w:tc>
        <w:tc>
          <w:tcPr>
            <w:tcW w:w="826" w:type="dxa"/>
            <w:shd w:val="clear" w:color="auto" w:fill="auto"/>
            <w:noWrap/>
            <w:vAlign w:val="center"/>
            <w:hideMark/>
          </w:tcPr>
          <w:p w14:paraId="26A86EDF"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25</w:t>
            </w:r>
          </w:p>
        </w:tc>
        <w:tc>
          <w:tcPr>
            <w:tcW w:w="1218" w:type="dxa"/>
            <w:shd w:val="clear" w:color="auto" w:fill="auto"/>
            <w:noWrap/>
            <w:vAlign w:val="center"/>
            <w:hideMark/>
          </w:tcPr>
          <w:p w14:paraId="26B2165D"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1</w:t>
            </w:r>
          </w:p>
        </w:tc>
        <w:tc>
          <w:tcPr>
            <w:tcW w:w="1265" w:type="dxa"/>
            <w:shd w:val="clear" w:color="auto" w:fill="auto"/>
            <w:noWrap/>
            <w:vAlign w:val="center"/>
            <w:hideMark/>
          </w:tcPr>
          <w:p w14:paraId="1910ADDA" w14:textId="42110396"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0.7</w:t>
            </w:r>
          </w:p>
        </w:tc>
        <w:tc>
          <w:tcPr>
            <w:tcW w:w="817" w:type="dxa"/>
            <w:shd w:val="clear" w:color="auto" w:fill="auto"/>
            <w:noWrap/>
            <w:vAlign w:val="center"/>
            <w:hideMark/>
          </w:tcPr>
          <w:p w14:paraId="2FEA4349" w14:textId="6385F031"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0.7</w:t>
            </w:r>
          </w:p>
        </w:tc>
        <w:tc>
          <w:tcPr>
            <w:tcW w:w="1053" w:type="dxa"/>
            <w:shd w:val="clear" w:color="auto" w:fill="auto"/>
            <w:noWrap/>
            <w:vAlign w:val="center"/>
            <w:hideMark/>
          </w:tcPr>
          <w:p w14:paraId="49241F1C" w14:textId="0A92DA4B"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w:t>
            </w:r>
          </w:p>
        </w:tc>
        <w:tc>
          <w:tcPr>
            <w:tcW w:w="954" w:type="dxa"/>
            <w:shd w:val="clear" w:color="auto" w:fill="auto"/>
            <w:noWrap/>
            <w:vAlign w:val="center"/>
            <w:hideMark/>
          </w:tcPr>
          <w:p w14:paraId="09CA5BFA" w14:textId="5D8C1275"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w:t>
            </w:r>
          </w:p>
        </w:tc>
        <w:tc>
          <w:tcPr>
            <w:tcW w:w="956" w:type="dxa"/>
            <w:shd w:val="clear" w:color="auto" w:fill="auto"/>
            <w:noWrap/>
            <w:vAlign w:val="center"/>
            <w:hideMark/>
          </w:tcPr>
          <w:p w14:paraId="33374164" w14:textId="437D8BEC"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w:t>
            </w:r>
          </w:p>
        </w:tc>
      </w:tr>
      <w:tr w:rsidR="00F33555" w:rsidRPr="00BC69E3" w14:paraId="58734DAC" w14:textId="77777777" w:rsidTr="00306296">
        <w:trPr>
          <w:trHeight w:val="300"/>
        </w:trPr>
        <w:tc>
          <w:tcPr>
            <w:tcW w:w="427" w:type="dxa"/>
            <w:shd w:val="clear" w:color="auto" w:fill="auto"/>
            <w:noWrap/>
            <w:vAlign w:val="center"/>
            <w:hideMark/>
          </w:tcPr>
          <w:p w14:paraId="12E651BE" w14:textId="77777777" w:rsidR="00184F0F" w:rsidRPr="00BC69E3" w:rsidRDefault="00184F0F"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6</w:t>
            </w:r>
          </w:p>
        </w:tc>
        <w:tc>
          <w:tcPr>
            <w:tcW w:w="2114" w:type="dxa"/>
            <w:shd w:val="clear" w:color="000000" w:fill="D6DCE4"/>
            <w:vAlign w:val="center"/>
            <w:hideMark/>
          </w:tcPr>
          <w:p w14:paraId="28DA8FFC" w14:textId="77777777" w:rsidR="00184F0F" w:rsidRPr="00BC69E3" w:rsidRDefault="00184F0F" w:rsidP="00EA589D">
            <w:pPr>
              <w:spacing w:after="0" w:line="276"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Ногоон хөгжил</w:t>
            </w:r>
          </w:p>
        </w:tc>
        <w:tc>
          <w:tcPr>
            <w:tcW w:w="826" w:type="dxa"/>
            <w:shd w:val="clear" w:color="auto" w:fill="auto"/>
            <w:noWrap/>
            <w:vAlign w:val="center"/>
            <w:hideMark/>
          </w:tcPr>
          <w:p w14:paraId="63D28598"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18</w:t>
            </w:r>
          </w:p>
        </w:tc>
        <w:tc>
          <w:tcPr>
            <w:tcW w:w="1218" w:type="dxa"/>
            <w:shd w:val="clear" w:color="auto" w:fill="auto"/>
            <w:noWrap/>
            <w:vAlign w:val="center"/>
            <w:hideMark/>
          </w:tcPr>
          <w:p w14:paraId="1E5C0A43"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11</w:t>
            </w:r>
          </w:p>
        </w:tc>
        <w:tc>
          <w:tcPr>
            <w:tcW w:w="1265" w:type="dxa"/>
            <w:shd w:val="clear" w:color="auto" w:fill="auto"/>
            <w:noWrap/>
            <w:vAlign w:val="center"/>
            <w:hideMark/>
          </w:tcPr>
          <w:p w14:paraId="4C027159" w14:textId="0791851A"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34.8</w:t>
            </w:r>
          </w:p>
        </w:tc>
        <w:tc>
          <w:tcPr>
            <w:tcW w:w="817" w:type="dxa"/>
            <w:shd w:val="clear" w:color="auto" w:fill="auto"/>
            <w:noWrap/>
            <w:vAlign w:val="center"/>
            <w:hideMark/>
          </w:tcPr>
          <w:p w14:paraId="14C34857" w14:textId="028D30A9"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11.8</w:t>
            </w:r>
          </w:p>
        </w:tc>
        <w:tc>
          <w:tcPr>
            <w:tcW w:w="1053" w:type="dxa"/>
            <w:shd w:val="clear" w:color="auto" w:fill="auto"/>
            <w:noWrap/>
            <w:vAlign w:val="center"/>
            <w:hideMark/>
          </w:tcPr>
          <w:p w14:paraId="22BADF64" w14:textId="297522F7"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10.6</w:t>
            </w:r>
          </w:p>
        </w:tc>
        <w:tc>
          <w:tcPr>
            <w:tcW w:w="954" w:type="dxa"/>
            <w:shd w:val="clear" w:color="auto" w:fill="auto"/>
            <w:noWrap/>
            <w:vAlign w:val="center"/>
            <w:hideMark/>
          </w:tcPr>
          <w:p w14:paraId="7618B220" w14:textId="450C1125"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5.5</w:t>
            </w:r>
          </w:p>
        </w:tc>
        <w:tc>
          <w:tcPr>
            <w:tcW w:w="956" w:type="dxa"/>
            <w:shd w:val="clear" w:color="auto" w:fill="auto"/>
            <w:noWrap/>
            <w:vAlign w:val="center"/>
            <w:hideMark/>
          </w:tcPr>
          <w:p w14:paraId="2C767BAC" w14:textId="7C3789E4"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6.8</w:t>
            </w:r>
          </w:p>
        </w:tc>
      </w:tr>
      <w:tr w:rsidR="00F33555" w:rsidRPr="00BC69E3" w14:paraId="2818F6BF" w14:textId="77777777" w:rsidTr="00306296">
        <w:trPr>
          <w:trHeight w:val="300"/>
        </w:trPr>
        <w:tc>
          <w:tcPr>
            <w:tcW w:w="427" w:type="dxa"/>
            <w:shd w:val="clear" w:color="auto" w:fill="auto"/>
            <w:noWrap/>
            <w:vAlign w:val="center"/>
            <w:hideMark/>
          </w:tcPr>
          <w:p w14:paraId="5A77B7AB" w14:textId="77777777" w:rsidR="00184F0F" w:rsidRPr="00BC69E3" w:rsidRDefault="00184F0F"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7</w:t>
            </w:r>
          </w:p>
        </w:tc>
        <w:tc>
          <w:tcPr>
            <w:tcW w:w="2114" w:type="dxa"/>
            <w:shd w:val="clear" w:color="000000" w:fill="E2EFDA"/>
            <w:vAlign w:val="center"/>
            <w:hideMark/>
          </w:tcPr>
          <w:p w14:paraId="3DCE0273" w14:textId="77777777" w:rsidR="00184F0F" w:rsidRPr="00BC69E3" w:rsidRDefault="00184F0F" w:rsidP="00EA589D">
            <w:pPr>
              <w:spacing w:after="0" w:line="276"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Амар тайван, аюулгүй нийгэм</w:t>
            </w:r>
          </w:p>
        </w:tc>
        <w:tc>
          <w:tcPr>
            <w:tcW w:w="826" w:type="dxa"/>
            <w:shd w:val="clear" w:color="auto" w:fill="auto"/>
            <w:noWrap/>
            <w:vAlign w:val="center"/>
            <w:hideMark/>
          </w:tcPr>
          <w:p w14:paraId="2340BBC3"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23</w:t>
            </w:r>
          </w:p>
        </w:tc>
        <w:tc>
          <w:tcPr>
            <w:tcW w:w="1218" w:type="dxa"/>
            <w:shd w:val="clear" w:color="auto" w:fill="auto"/>
            <w:noWrap/>
            <w:vAlign w:val="center"/>
            <w:hideMark/>
          </w:tcPr>
          <w:p w14:paraId="056FF458"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5</w:t>
            </w:r>
          </w:p>
        </w:tc>
        <w:tc>
          <w:tcPr>
            <w:tcW w:w="1265" w:type="dxa"/>
            <w:shd w:val="clear" w:color="auto" w:fill="auto"/>
            <w:noWrap/>
            <w:vAlign w:val="center"/>
            <w:hideMark/>
          </w:tcPr>
          <w:p w14:paraId="32FD98E7" w14:textId="391BC29F"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122.9</w:t>
            </w:r>
          </w:p>
        </w:tc>
        <w:tc>
          <w:tcPr>
            <w:tcW w:w="817" w:type="dxa"/>
            <w:shd w:val="clear" w:color="auto" w:fill="auto"/>
            <w:noWrap/>
            <w:vAlign w:val="center"/>
            <w:hideMark/>
          </w:tcPr>
          <w:p w14:paraId="45DFB3F4" w14:textId="7ADC9F9E"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2.7</w:t>
            </w:r>
          </w:p>
        </w:tc>
        <w:tc>
          <w:tcPr>
            <w:tcW w:w="1053" w:type="dxa"/>
            <w:shd w:val="clear" w:color="auto" w:fill="auto"/>
            <w:noWrap/>
            <w:vAlign w:val="center"/>
            <w:hideMark/>
          </w:tcPr>
          <w:p w14:paraId="32076FE8" w14:textId="5F9BB9E7"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120.2</w:t>
            </w:r>
          </w:p>
        </w:tc>
        <w:tc>
          <w:tcPr>
            <w:tcW w:w="954" w:type="dxa"/>
            <w:shd w:val="clear" w:color="auto" w:fill="auto"/>
            <w:noWrap/>
            <w:vAlign w:val="center"/>
            <w:hideMark/>
          </w:tcPr>
          <w:p w14:paraId="625CF012" w14:textId="185B4F99"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w:t>
            </w:r>
          </w:p>
        </w:tc>
        <w:tc>
          <w:tcPr>
            <w:tcW w:w="956" w:type="dxa"/>
            <w:shd w:val="clear" w:color="auto" w:fill="auto"/>
            <w:noWrap/>
            <w:vAlign w:val="center"/>
            <w:hideMark/>
          </w:tcPr>
          <w:p w14:paraId="2272C5BF" w14:textId="3C4F0516"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w:t>
            </w:r>
          </w:p>
        </w:tc>
      </w:tr>
      <w:tr w:rsidR="0036185C" w:rsidRPr="00BC69E3" w14:paraId="0296B1B3" w14:textId="77777777" w:rsidTr="00306296">
        <w:trPr>
          <w:trHeight w:val="300"/>
        </w:trPr>
        <w:tc>
          <w:tcPr>
            <w:tcW w:w="427" w:type="dxa"/>
            <w:shd w:val="clear" w:color="auto" w:fill="auto"/>
            <w:noWrap/>
            <w:vAlign w:val="center"/>
            <w:hideMark/>
          </w:tcPr>
          <w:p w14:paraId="60BEC65D" w14:textId="77777777" w:rsidR="00184F0F" w:rsidRPr="00BC69E3" w:rsidRDefault="00184F0F"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8</w:t>
            </w:r>
          </w:p>
        </w:tc>
        <w:tc>
          <w:tcPr>
            <w:tcW w:w="2114" w:type="dxa"/>
            <w:shd w:val="clear" w:color="000000" w:fill="FCE4D6"/>
            <w:vAlign w:val="center"/>
            <w:hideMark/>
          </w:tcPr>
          <w:p w14:paraId="11CCDAD8" w14:textId="77777777" w:rsidR="00184F0F" w:rsidRPr="00BC69E3" w:rsidRDefault="00184F0F" w:rsidP="00EA589D">
            <w:pPr>
              <w:spacing w:after="0" w:line="276"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Бүс, орон нутгийн хөгжил</w:t>
            </w:r>
          </w:p>
        </w:tc>
        <w:tc>
          <w:tcPr>
            <w:tcW w:w="826" w:type="dxa"/>
            <w:shd w:val="clear" w:color="auto" w:fill="auto"/>
            <w:noWrap/>
            <w:vAlign w:val="center"/>
            <w:hideMark/>
          </w:tcPr>
          <w:p w14:paraId="7AF44A03"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29</w:t>
            </w:r>
          </w:p>
        </w:tc>
        <w:tc>
          <w:tcPr>
            <w:tcW w:w="1218" w:type="dxa"/>
            <w:shd w:val="clear" w:color="auto" w:fill="auto"/>
            <w:noWrap/>
            <w:vAlign w:val="center"/>
            <w:hideMark/>
          </w:tcPr>
          <w:p w14:paraId="08C8421D"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9</w:t>
            </w:r>
          </w:p>
        </w:tc>
        <w:tc>
          <w:tcPr>
            <w:tcW w:w="1265" w:type="dxa"/>
            <w:shd w:val="clear" w:color="auto" w:fill="auto"/>
            <w:noWrap/>
            <w:vAlign w:val="center"/>
            <w:hideMark/>
          </w:tcPr>
          <w:p w14:paraId="059D111B" w14:textId="3F5B880A"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243.2</w:t>
            </w:r>
          </w:p>
        </w:tc>
        <w:tc>
          <w:tcPr>
            <w:tcW w:w="817" w:type="dxa"/>
            <w:shd w:val="clear" w:color="auto" w:fill="auto"/>
            <w:noWrap/>
            <w:vAlign w:val="center"/>
            <w:hideMark/>
          </w:tcPr>
          <w:p w14:paraId="75A5DF9E" w14:textId="5AE52FB9"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64.3</w:t>
            </w:r>
          </w:p>
        </w:tc>
        <w:tc>
          <w:tcPr>
            <w:tcW w:w="1053" w:type="dxa"/>
            <w:shd w:val="clear" w:color="auto" w:fill="auto"/>
            <w:noWrap/>
            <w:vAlign w:val="center"/>
            <w:hideMark/>
          </w:tcPr>
          <w:p w14:paraId="7780B40B" w14:textId="229EBC63"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179.0</w:t>
            </w:r>
          </w:p>
        </w:tc>
        <w:tc>
          <w:tcPr>
            <w:tcW w:w="954" w:type="dxa"/>
            <w:shd w:val="clear" w:color="auto" w:fill="auto"/>
            <w:noWrap/>
            <w:vAlign w:val="center"/>
            <w:hideMark/>
          </w:tcPr>
          <w:p w14:paraId="1F880FBF" w14:textId="2DD3C25F"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w:t>
            </w:r>
          </w:p>
        </w:tc>
        <w:tc>
          <w:tcPr>
            <w:tcW w:w="956" w:type="dxa"/>
            <w:shd w:val="clear" w:color="auto" w:fill="auto"/>
            <w:noWrap/>
            <w:vAlign w:val="center"/>
            <w:hideMark/>
          </w:tcPr>
          <w:p w14:paraId="41D0CEB4" w14:textId="05F81DCC"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w:t>
            </w:r>
          </w:p>
        </w:tc>
      </w:tr>
      <w:tr w:rsidR="00F33555" w:rsidRPr="00BC69E3" w14:paraId="68905E1F" w14:textId="77777777" w:rsidTr="00306296">
        <w:trPr>
          <w:trHeight w:val="300"/>
        </w:trPr>
        <w:tc>
          <w:tcPr>
            <w:tcW w:w="427" w:type="dxa"/>
            <w:shd w:val="clear" w:color="auto" w:fill="auto"/>
            <w:noWrap/>
            <w:vAlign w:val="center"/>
            <w:hideMark/>
          </w:tcPr>
          <w:p w14:paraId="6A2BDF7D" w14:textId="77777777" w:rsidR="00184F0F" w:rsidRPr="00BC69E3" w:rsidRDefault="00184F0F"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9</w:t>
            </w:r>
          </w:p>
        </w:tc>
        <w:tc>
          <w:tcPr>
            <w:tcW w:w="2114" w:type="dxa"/>
            <w:shd w:val="clear" w:color="auto" w:fill="auto"/>
            <w:noWrap/>
            <w:vAlign w:val="center"/>
            <w:hideMark/>
          </w:tcPr>
          <w:p w14:paraId="3029B8D9" w14:textId="77777777" w:rsidR="00184F0F" w:rsidRPr="00BC69E3" w:rsidRDefault="00184F0F" w:rsidP="00EA589D">
            <w:pPr>
              <w:spacing w:after="0" w:line="276"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Улаанбаатар ба дагуул хот</w:t>
            </w:r>
          </w:p>
        </w:tc>
        <w:tc>
          <w:tcPr>
            <w:tcW w:w="826" w:type="dxa"/>
            <w:shd w:val="clear" w:color="auto" w:fill="auto"/>
            <w:noWrap/>
            <w:vAlign w:val="center"/>
            <w:hideMark/>
          </w:tcPr>
          <w:p w14:paraId="4BA51FAB"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21</w:t>
            </w:r>
          </w:p>
        </w:tc>
        <w:tc>
          <w:tcPr>
            <w:tcW w:w="1218" w:type="dxa"/>
            <w:shd w:val="clear" w:color="auto" w:fill="auto"/>
            <w:noWrap/>
            <w:vAlign w:val="center"/>
            <w:hideMark/>
          </w:tcPr>
          <w:p w14:paraId="18BCBDDD" w14:textId="77777777" w:rsidR="00184F0F" w:rsidRPr="00BC69E3" w:rsidRDefault="00184F0F" w:rsidP="00306296">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6</w:t>
            </w:r>
          </w:p>
        </w:tc>
        <w:tc>
          <w:tcPr>
            <w:tcW w:w="1265" w:type="dxa"/>
            <w:shd w:val="clear" w:color="auto" w:fill="auto"/>
            <w:noWrap/>
            <w:vAlign w:val="center"/>
            <w:hideMark/>
          </w:tcPr>
          <w:p w14:paraId="1BCC797D" w14:textId="66D83C15"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81.4</w:t>
            </w:r>
          </w:p>
        </w:tc>
        <w:tc>
          <w:tcPr>
            <w:tcW w:w="817" w:type="dxa"/>
            <w:shd w:val="clear" w:color="auto" w:fill="auto"/>
            <w:noWrap/>
            <w:vAlign w:val="center"/>
            <w:hideMark/>
          </w:tcPr>
          <w:p w14:paraId="0E5D7EB7" w14:textId="7D422E0E"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43.9</w:t>
            </w:r>
          </w:p>
        </w:tc>
        <w:tc>
          <w:tcPr>
            <w:tcW w:w="1053" w:type="dxa"/>
            <w:shd w:val="clear" w:color="auto" w:fill="auto"/>
            <w:noWrap/>
            <w:vAlign w:val="center"/>
            <w:hideMark/>
          </w:tcPr>
          <w:p w14:paraId="33D2DED7" w14:textId="360AA6A0"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37.5</w:t>
            </w:r>
          </w:p>
        </w:tc>
        <w:tc>
          <w:tcPr>
            <w:tcW w:w="954" w:type="dxa"/>
            <w:shd w:val="clear" w:color="auto" w:fill="auto"/>
            <w:noWrap/>
            <w:vAlign w:val="center"/>
            <w:hideMark/>
          </w:tcPr>
          <w:p w14:paraId="3BBBA5F6" w14:textId="12E8DCC0"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w:t>
            </w:r>
          </w:p>
        </w:tc>
        <w:tc>
          <w:tcPr>
            <w:tcW w:w="956" w:type="dxa"/>
            <w:shd w:val="clear" w:color="auto" w:fill="auto"/>
            <w:noWrap/>
            <w:vAlign w:val="center"/>
            <w:hideMark/>
          </w:tcPr>
          <w:p w14:paraId="28DAAFA0" w14:textId="0BB5CD35" w:rsidR="00184F0F" w:rsidRPr="00BC69E3" w:rsidRDefault="00AE2283" w:rsidP="00306296">
            <w:pPr>
              <w:spacing w:after="0" w:line="276" w:lineRule="auto"/>
              <w:jc w:val="center"/>
              <w:rPr>
                <w:rFonts w:ascii="Arial" w:eastAsia="Times New Roman" w:hAnsi="Arial" w:cs="Arial"/>
                <w:color w:val="000000"/>
                <w:sz w:val="18"/>
                <w:szCs w:val="18"/>
                <w:lang w:val="mn-MN"/>
              </w:rPr>
            </w:pPr>
            <w:r w:rsidRPr="00BC69E3">
              <w:rPr>
                <w:rFonts w:ascii="Arial" w:hAnsi="Arial" w:cs="Arial"/>
                <w:color w:val="000000"/>
                <w:sz w:val="18"/>
                <w:szCs w:val="18"/>
                <w:lang w:val="mn-MN"/>
              </w:rPr>
              <w:t>-</w:t>
            </w:r>
          </w:p>
        </w:tc>
      </w:tr>
      <w:tr w:rsidR="00A719D4" w:rsidRPr="00BC69E3" w14:paraId="7399D44A" w14:textId="77777777" w:rsidTr="00306296">
        <w:trPr>
          <w:trHeight w:val="300"/>
        </w:trPr>
        <w:tc>
          <w:tcPr>
            <w:tcW w:w="427" w:type="dxa"/>
            <w:shd w:val="clear" w:color="auto" w:fill="auto"/>
            <w:noWrap/>
            <w:vAlign w:val="bottom"/>
            <w:hideMark/>
          </w:tcPr>
          <w:p w14:paraId="0577B2AB" w14:textId="77777777" w:rsidR="00184F0F" w:rsidRPr="00BC69E3" w:rsidRDefault="00184F0F" w:rsidP="00EA589D">
            <w:pPr>
              <w:spacing w:after="0" w:line="276" w:lineRule="auto"/>
              <w:rPr>
                <w:rFonts w:ascii="Arial" w:eastAsia="Times New Roman" w:hAnsi="Arial" w:cs="Arial"/>
                <w:b/>
                <w:bCs/>
                <w:color w:val="000000"/>
                <w:sz w:val="18"/>
                <w:szCs w:val="18"/>
                <w:lang w:val="mn-MN"/>
              </w:rPr>
            </w:pPr>
            <w:r w:rsidRPr="00BC69E3">
              <w:rPr>
                <w:rFonts w:ascii="Arial" w:eastAsia="Times New Roman" w:hAnsi="Arial" w:cs="Arial"/>
                <w:b/>
                <w:bCs/>
                <w:color w:val="000000"/>
                <w:sz w:val="18"/>
                <w:szCs w:val="18"/>
                <w:lang w:val="mn-MN"/>
              </w:rPr>
              <w:t> </w:t>
            </w:r>
          </w:p>
        </w:tc>
        <w:tc>
          <w:tcPr>
            <w:tcW w:w="2114" w:type="dxa"/>
            <w:shd w:val="clear" w:color="auto" w:fill="auto"/>
            <w:noWrap/>
            <w:vAlign w:val="center"/>
            <w:hideMark/>
          </w:tcPr>
          <w:p w14:paraId="5C0DF0B5" w14:textId="77777777" w:rsidR="00184F0F" w:rsidRPr="00BC69E3" w:rsidRDefault="00184F0F" w:rsidP="00EA589D">
            <w:pPr>
              <w:spacing w:after="0" w:line="276" w:lineRule="auto"/>
              <w:jc w:val="center"/>
              <w:rPr>
                <w:rFonts w:ascii="Arial" w:eastAsia="Times New Roman" w:hAnsi="Arial" w:cs="Arial"/>
                <w:b/>
                <w:bCs/>
                <w:color w:val="000000"/>
                <w:sz w:val="18"/>
                <w:szCs w:val="18"/>
                <w:lang w:val="mn-MN"/>
              </w:rPr>
            </w:pPr>
            <w:r w:rsidRPr="00BC69E3">
              <w:rPr>
                <w:rFonts w:ascii="Arial" w:eastAsia="Times New Roman" w:hAnsi="Arial" w:cs="Arial"/>
                <w:b/>
                <w:bCs/>
                <w:color w:val="000000"/>
                <w:sz w:val="18"/>
                <w:szCs w:val="18"/>
                <w:lang w:val="mn-MN"/>
              </w:rPr>
              <w:t>Нийт</w:t>
            </w:r>
          </w:p>
        </w:tc>
        <w:tc>
          <w:tcPr>
            <w:tcW w:w="826" w:type="dxa"/>
            <w:shd w:val="clear" w:color="auto" w:fill="auto"/>
            <w:noWrap/>
            <w:vAlign w:val="center"/>
            <w:hideMark/>
          </w:tcPr>
          <w:p w14:paraId="1DD83E80" w14:textId="77777777" w:rsidR="00184F0F" w:rsidRPr="00BC69E3" w:rsidRDefault="00184F0F" w:rsidP="00306296">
            <w:pPr>
              <w:spacing w:after="0" w:line="276" w:lineRule="auto"/>
              <w:jc w:val="center"/>
              <w:rPr>
                <w:rFonts w:ascii="Arial" w:eastAsia="Times New Roman" w:hAnsi="Arial" w:cs="Arial"/>
                <w:b/>
                <w:color w:val="000000"/>
                <w:sz w:val="18"/>
                <w:szCs w:val="18"/>
                <w:lang w:val="mn-MN"/>
              </w:rPr>
            </w:pPr>
            <w:r w:rsidRPr="00BC69E3">
              <w:rPr>
                <w:rFonts w:ascii="Arial" w:eastAsia="Times New Roman" w:hAnsi="Arial" w:cs="Arial"/>
                <w:b/>
                <w:color w:val="000000"/>
                <w:sz w:val="18"/>
                <w:szCs w:val="18"/>
                <w:lang w:val="mn-MN"/>
              </w:rPr>
              <w:t>243</w:t>
            </w:r>
          </w:p>
        </w:tc>
        <w:tc>
          <w:tcPr>
            <w:tcW w:w="1218" w:type="dxa"/>
            <w:shd w:val="clear" w:color="auto" w:fill="auto"/>
            <w:noWrap/>
            <w:vAlign w:val="center"/>
            <w:hideMark/>
          </w:tcPr>
          <w:p w14:paraId="0BE279D0" w14:textId="77777777" w:rsidR="00184F0F" w:rsidRPr="00BC69E3" w:rsidRDefault="00184F0F" w:rsidP="00306296">
            <w:pPr>
              <w:spacing w:after="0" w:line="276" w:lineRule="auto"/>
              <w:jc w:val="center"/>
              <w:rPr>
                <w:rFonts w:ascii="Arial" w:eastAsia="Times New Roman" w:hAnsi="Arial" w:cs="Arial"/>
                <w:b/>
                <w:color w:val="000000"/>
                <w:sz w:val="18"/>
                <w:szCs w:val="18"/>
                <w:lang w:val="mn-MN"/>
              </w:rPr>
            </w:pPr>
            <w:r w:rsidRPr="00BC69E3">
              <w:rPr>
                <w:rFonts w:ascii="Arial" w:eastAsia="Times New Roman" w:hAnsi="Arial" w:cs="Arial"/>
                <w:b/>
                <w:color w:val="000000"/>
                <w:sz w:val="18"/>
                <w:szCs w:val="18"/>
                <w:lang w:val="mn-MN"/>
              </w:rPr>
              <w:t>76</w:t>
            </w:r>
          </w:p>
        </w:tc>
        <w:tc>
          <w:tcPr>
            <w:tcW w:w="1265" w:type="dxa"/>
            <w:shd w:val="clear" w:color="auto" w:fill="auto"/>
            <w:noWrap/>
            <w:vAlign w:val="center"/>
            <w:hideMark/>
          </w:tcPr>
          <w:p w14:paraId="0A67D4B7" w14:textId="5EF4E228" w:rsidR="00184F0F" w:rsidRPr="00BC69E3" w:rsidRDefault="00AE2283" w:rsidP="00306296">
            <w:pPr>
              <w:spacing w:after="0" w:line="276" w:lineRule="auto"/>
              <w:jc w:val="center"/>
              <w:rPr>
                <w:rFonts w:ascii="Arial" w:eastAsia="Times New Roman" w:hAnsi="Arial" w:cs="Arial"/>
                <w:b/>
                <w:color w:val="000000"/>
                <w:sz w:val="18"/>
                <w:szCs w:val="18"/>
                <w:lang w:val="mn-MN"/>
              </w:rPr>
            </w:pPr>
            <w:r w:rsidRPr="00BC69E3">
              <w:rPr>
                <w:rFonts w:ascii="Arial" w:hAnsi="Arial" w:cs="Arial"/>
                <w:b/>
                <w:color w:val="000000"/>
                <w:sz w:val="18"/>
                <w:szCs w:val="18"/>
                <w:lang w:val="mn-MN"/>
              </w:rPr>
              <w:t>4,793.6</w:t>
            </w:r>
          </w:p>
        </w:tc>
        <w:tc>
          <w:tcPr>
            <w:tcW w:w="817" w:type="dxa"/>
            <w:shd w:val="clear" w:color="auto" w:fill="auto"/>
            <w:noWrap/>
            <w:vAlign w:val="center"/>
            <w:hideMark/>
          </w:tcPr>
          <w:p w14:paraId="4C583424" w14:textId="35BB25D2" w:rsidR="00184F0F" w:rsidRPr="00BC69E3" w:rsidRDefault="00AE2283" w:rsidP="00306296">
            <w:pPr>
              <w:spacing w:after="0" w:line="276" w:lineRule="auto"/>
              <w:jc w:val="center"/>
              <w:rPr>
                <w:rFonts w:ascii="Arial" w:eastAsia="Times New Roman" w:hAnsi="Arial" w:cs="Arial"/>
                <w:b/>
                <w:color w:val="000000"/>
                <w:sz w:val="18"/>
                <w:szCs w:val="18"/>
                <w:lang w:val="mn-MN"/>
              </w:rPr>
            </w:pPr>
            <w:r w:rsidRPr="00BC69E3">
              <w:rPr>
                <w:rFonts w:ascii="Arial" w:hAnsi="Arial" w:cs="Arial"/>
                <w:b/>
                <w:color w:val="000000"/>
                <w:sz w:val="18"/>
                <w:szCs w:val="18"/>
                <w:lang w:val="mn-MN"/>
              </w:rPr>
              <w:t>3,969.1</w:t>
            </w:r>
          </w:p>
        </w:tc>
        <w:tc>
          <w:tcPr>
            <w:tcW w:w="1053" w:type="dxa"/>
            <w:shd w:val="clear" w:color="auto" w:fill="auto"/>
            <w:noWrap/>
            <w:vAlign w:val="center"/>
            <w:hideMark/>
          </w:tcPr>
          <w:p w14:paraId="6ED523BD" w14:textId="0211AC41" w:rsidR="00184F0F" w:rsidRPr="00BC69E3" w:rsidRDefault="00AE2283" w:rsidP="00306296">
            <w:pPr>
              <w:spacing w:after="0" w:line="276" w:lineRule="auto"/>
              <w:jc w:val="center"/>
              <w:rPr>
                <w:rFonts w:ascii="Arial" w:eastAsia="Times New Roman" w:hAnsi="Arial" w:cs="Arial"/>
                <w:b/>
                <w:color w:val="000000"/>
                <w:sz w:val="18"/>
                <w:szCs w:val="18"/>
                <w:lang w:val="mn-MN"/>
              </w:rPr>
            </w:pPr>
            <w:r w:rsidRPr="00BC69E3">
              <w:rPr>
                <w:rFonts w:ascii="Arial" w:hAnsi="Arial" w:cs="Arial"/>
                <w:b/>
                <w:color w:val="000000"/>
                <w:sz w:val="18"/>
                <w:szCs w:val="18"/>
                <w:lang w:val="mn-MN"/>
              </w:rPr>
              <w:t>673.7</w:t>
            </w:r>
          </w:p>
        </w:tc>
        <w:tc>
          <w:tcPr>
            <w:tcW w:w="954" w:type="dxa"/>
            <w:shd w:val="clear" w:color="auto" w:fill="auto"/>
            <w:noWrap/>
            <w:vAlign w:val="center"/>
            <w:hideMark/>
          </w:tcPr>
          <w:p w14:paraId="01C901A0" w14:textId="448937AC" w:rsidR="00184F0F" w:rsidRPr="00BC69E3" w:rsidRDefault="00AE2283" w:rsidP="00306296">
            <w:pPr>
              <w:spacing w:after="0" w:line="276" w:lineRule="auto"/>
              <w:jc w:val="center"/>
              <w:rPr>
                <w:rFonts w:ascii="Arial" w:eastAsia="Times New Roman" w:hAnsi="Arial" w:cs="Arial"/>
                <w:b/>
                <w:color w:val="000000"/>
                <w:sz w:val="18"/>
                <w:szCs w:val="18"/>
                <w:lang w:val="mn-MN"/>
              </w:rPr>
            </w:pPr>
            <w:r w:rsidRPr="00BC69E3">
              <w:rPr>
                <w:rFonts w:ascii="Arial" w:hAnsi="Arial" w:cs="Arial"/>
                <w:b/>
                <w:color w:val="000000"/>
                <w:sz w:val="18"/>
                <w:szCs w:val="18"/>
                <w:lang w:val="mn-MN"/>
              </w:rPr>
              <w:t>28.0</w:t>
            </w:r>
          </w:p>
        </w:tc>
        <w:tc>
          <w:tcPr>
            <w:tcW w:w="956" w:type="dxa"/>
            <w:shd w:val="clear" w:color="auto" w:fill="auto"/>
            <w:noWrap/>
            <w:vAlign w:val="center"/>
            <w:hideMark/>
          </w:tcPr>
          <w:p w14:paraId="17500343" w14:textId="589AA372" w:rsidR="00184F0F" w:rsidRPr="00BC69E3" w:rsidRDefault="00AE2283" w:rsidP="00306296">
            <w:pPr>
              <w:spacing w:after="0" w:line="276" w:lineRule="auto"/>
              <w:jc w:val="center"/>
              <w:rPr>
                <w:rFonts w:ascii="Arial" w:eastAsia="Times New Roman" w:hAnsi="Arial" w:cs="Arial"/>
                <w:b/>
                <w:color w:val="000000"/>
                <w:sz w:val="18"/>
                <w:szCs w:val="18"/>
                <w:lang w:val="mn-MN"/>
              </w:rPr>
            </w:pPr>
            <w:r w:rsidRPr="00BC69E3">
              <w:rPr>
                <w:rFonts w:ascii="Arial" w:hAnsi="Arial" w:cs="Arial"/>
                <w:b/>
                <w:color w:val="000000"/>
                <w:sz w:val="18"/>
                <w:szCs w:val="18"/>
                <w:lang w:val="mn-MN"/>
              </w:rPr>
              <w:t>122.9</w:t>
            </w:r>
          </w:p>
        </w:tc>
      </w:tr>
    </w:tbl>
    <w:p w14:paraId="0E3E17F5" w14:textId="61AFD160" w:rsidR="00BE6639" w:rsidRPr="00BC69E3" w:rsidRDefault="00BE6639" w:rsidP="00EA589D">
      <w:pPr>
        <w:pStyle w:val="paragraph"/>
        <w:spacing w:before="0" w:beforeAutospacing="0" w:after="0" w:afterAutospacing="0" w:line="276" w:lineRule="auto"/>
        <w:jc w:val="both"/>
        <w:textAlignment w:val="baseline"/>
        <w:rPr>
          <w:rStyle w:val="eop"/>
          <w:rFonts w:ascii="Arial" w:hAnsi="Arial" w:cs="Arial"/>
          <w:color w:val="FF0000"/>
          <w:sz w:val="22"/>
          <w:szCs w:val="22"/>
          <w:lang w:val="mn-MN"/>
        </w:rPr>
      </w:pPr>
    </w:p>
    <w:p w14:paraId="6DE940F2" w14:textId="0B8A26F8" w:rsidR="005C169C" w:rsidRPr="00BC69E3" w:rsidRDefault="00A2183D" w:rsidP="00EA589D">
      <w:pPr>
        <w:pStyle w:val="paragraph"/>
        <w:spacing w:before="0" w:beforeAutospacing="0" w:after="0" w:afterAutospacing="0" w:line="276" w:lineRule="auto"/>
        <w:jc w:val="both"/>
        <w:textAlignment w:val="baseline"/>
        <w:rPr>
          <w:rStyle w:val="eop"/>
          <w:rFonts w:ascii="Arial" w:hAnsi="Arial" w:cs="Arial"/>
          <w:color w:val="FF0000"/>
          <w:sz w:val="22"/>
          <w:szCs w:val="22"/>
          <w:lang w:val="mn-MN"/>
        </w:rPr>
      </w:pPr>
      <w:r>
        <w:rPr>
          <w:rStyle w:val="eop"/>
          <w:rFonts w:ascii="Arial" w:hAnsi="Arial" w:cs="Arial"/>
          <w:sz w:val="22"/>
          <w:szCs w:val="22"/>
          <w:lang w:val="mn-MN"/>
        </w:rPr>
        <w:t xml:space="preserve">Хүснэгт 13. </w:t>
      </w:r>
      <w:r w:rsidRPr="00BC69E3">
        <w:rPr>
          <w:rStyle w:val="eop"/>
          <w:rFonts w:ascii="Arial" w:hAnsi="Arial" w:cs="Arial"/>
          <w:sz w:val="22"/>
          <w:szCs w:val="22"/>
          <w:lang w:val="mn-MN"/>
        </w:rPr>
        <w:t>Санхүүжилтийг эх үүсвэр</w:t>
      </w:r>
      <w:r>
        <w:rPr>
          <w:rStyle w:val="eop"/>
          <w:rFonts w:ascii="Arial" w:hAnsi="Arial" w:cs="Arial"/>
          <w:sz w:val="22"/>
          <w:szCs w:val="22"/>
          <w:lang w:val="mn-MN"/>
        </w:rPr>
        <w:t xml:space="preserve"> </w:t>
      </w:r>
      <w:r>
        <w:rPr>
          <w:rStyle w:val="eop"/>
          <w:rFonts w:ascii="Arial" w:hAnsi="Arial" w:cs="Arial"/>
          <w:sz w:val="22"/>
          <w:szCs w:val="22"/>
        </w:rPr>
        <w:t>(</w:t>
      </w:r>
      <w:r>
        <w:rPr>
          <w:rStyle w:val="eop"/>
          <w:rFonts w:ascii="Arial" w:hAnsi="Arial" w:cs="Arial"/>
          <w:sz w:val="22"/>
          <w:szCs w:val="22"/>
          <w:lang w:val="mn-MN"/>
        </w:rPr>
        <w:t>2022 он</w:t>
      </w:r>
      <w:r>
        <w:rPr>
          <w:rStyle w:val="eop"/>
          <w:rFonts w:ascii="Arial" w:hAnsi="Arial" w:cs="Arial"/>
          <w:sz w:val="22"/>
          <w:szCs w:val="22"/>
        </w:rPr>
        <w:t>)</w:t>
      </w:r>
      <w:r w:rsidRPr="00BC69E3">
        <w:rPr>
          <w:rStyle w:val="eop"/>
          <w:rFonts w:ascii="Arial" w:hAnsi="Arial" w:cs="Arial"/>
          <w:sz w:val="22"/>
          <w:szCs w:val="22"/>
          <w:lang w:val="mn-MN"/>
        </w:rPr>
        <w:t>:</w:t>
      </w:r>
      <w:r w:rsidRPr="00BC69E3">
        <w:rPr>
          <w:rStyle w:val="eop"/>
          <w:rFonts w:ascii="Arial" w:hAnsi="Arial" w:cs="Arial"/>
          <w:sz w:val="22"/>
          <w:szCs w:val="22"/>
          <w:lang w:val="mn-MN"/>
        </w:rPr>
        <w:tab/>
      </w:r>
      <w:r w:rsidR="00545119" w:rsidRPr="00BC69E3">
        <w:rPr>
          <w:rStyle w:val="eop"/>
          <w:rFonts w:ascii="Arial" w:hAnsi="Arial" w:cs="Arial"/>
          <w:sz w:val="22"/>
          <w:szCs w:val="22"/>
          <w:lang w:val="mn-MN"/>
        </w:rPr>
        <w:tab/>
      </w:r>
      <w:r w:rsidR="00545119" w:rsidRPr="00BC69E3">
        <w:rPr>
          <w:rStyle w:val="eop"/>
          <w:rFonts w:ascii="Arial" w:hAnsi="Arial" w:cs="Arial"/>
          <w:color w:val="FF0000"/>
          <w:sz w:val="22"/>
          <w:szCs w:val="22"/>
          <w:lang w:val="mn-MN"/>
        </w:rPr>
        <w:tab/>
      </w:r>
      <w:r w:rsidR="00545119" w:rsidRPr="00BC69E3">
        <w:rPr>
          <w:rStyle w:val="eop"/>
          <w:rFonts w:ascii="Arial" w:hAnsi="Arial" w:cs="Arial"/>
          <w:color w:val="FF0000"/>
          <w:sz w:val="22"/>
          <w:szCs w:val="22"/>
          <w:lang w:val="mn-MN"/>
        </w:rPr>
        <w:tab/>
      </w:r>
      <w:r w:rsidR="00545119" w:rsidRPr="00BC69E3">
        <w:rPr>
          <w:rStyle w:val="eop"/>
          <w:rFonts w:ascii="Arial" w:hAnsi="Arial" w:cs="Arial"/>
          <w:color w:val="FF0000"/>
          <w:sz w:val="22"/>
          <w:szCs w:val="22"/>
          <w:lang w:val="mn-MN"/>
        </w:rPr>
        <w:tab/>
      </w:r>
      <w:r w:rsidR="00545119" w:rsidRPr="00BC69E3">
        <w:rPr>
          <w:rStyle w:val="eop"/>
          <w:rFonts w:ascii="Arial" w:hAnsi="Arial" w:cs="Arial"/>
          <w:color w:val="FF0000"/>
          <w:sz w:val="22"/>
          <w:szCs w:val="22"/>
          <w:lang w:val="mn-MN"/>
        </w:rPr>
        <w:tab/>
      </w:r>
      <w:r w:rsidR="00545119" w:rsidRPr="00BC69E3">
        <w:rPr>
          <w:rStyle w:val="eop"/>
          <w:rFonts w:ascii="Arial" w:hAnsi="Arial" w:cs="Arial"/>
          <w:color w:val="FF0000"/>
          <w:sz w:val="22"/>
          <w:szCs w:val="22"/>
          <w:lang w:val="mn-MN"/>
        </w:rPr>
        <w:tab/>
      </w:r>
    </w:p>
    <w:tbl>
      <w:tblPr>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2"/>
        <w:gridCol w:w="3480"/>
        <w:gridCol w:w="3090"/>
      </w:tblGrid>
      <w:tr w:rsidR="00EC6974" w:rsidRPr="00E666AF" w14:paraId="7B7BF573" w14:textId="77777777" w:rsidTr="00447995">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2F5496"/>
            <w:vAlign w:val="center"/>
            <w:hideMark/>
          </w:tcPr>
          <w:p w14:paraId="5CEF08A1" w14:textId="70BDA9CE" w:rsidR="00EC6974" w:rsidRPr="00BC69E3" w:rsidRDefault="00EC6974" w:rsidP="00306296">
            <w:pPr>
              <w:spacing w:after="0" w:line="276" w:lineRule="auto"/>
              <w:jc w:val="center"/>
              <w:textAlignment w:val="baseline"/>
              <w:rPr>
                <w:rFonts w:ascii="Segoe UI" w:eastAsia="Times New Roman" w:hAnsi="Segoe UI" w:cs="Segoe UI"/>
                <w:sz w:val="18"/>
                <w:szCs w:val="18"/>
                <w:lang w:val="mn-MN"/>
              </w:rPr>
            </w:pPr>
            <w:r w:rsidRPr="00BC69E3">
              <w:rPr>
                <w:rFonts w:ascii="Arial" w:eastAsia="Times New Roman" w:hAnsi="Arial" w:cs="Arial"/>
                <w:color w:val="FFFFFF"/>
                <w:sz w:val="20"/>
                <w:szCs w:val="20"/>
                <w:lang w:val="mn-MN"/>
              </w:rPr>
              <w:t>Санхүүжилтийн эх үүсвэр</w:t>
            </w:r>
          </w:p>
        </w:tc>
        <w:tc>
          <w:tcPr>
            <w:tcW w:w="3480" w:type="dxa"/>
            <w:tcBorders>
              <w:top w:val="single" w:sz="6" w:space="0" w:color="auto"/>
              <w:left w:val="single" w:sz="6" w:space="0" w:color="auto"/>
              <w:bottom w:val="single" w:sz="6" w:space="0" w:color="auto"/>
              <w:right w:val="single" w:sz="6" w:space="0" w:color="auto"/>
            </w:tcBorders>
            <w:shd w:val="clear" w:color="auto" w:fill="2F5496"/>
            <w:vAlign w:val="center"/>
            <w:hideMark/>
          </w:tcPr>
          <w:p w14:paraId="592AED7E" w14:textId="77777777" w:rsidR="00EC6974" w:rsidRPr="00BC69E3" w:rsidRDefault="00EC6974" w:rsidP="00EA589D">
            <w:pPr>
              <w:spacing w:after="0" w:line="276" w:lineRule="auto"/>
              <w:jc w:val="center"/>
              <w:textAlignment w:val="baseline"/>
              <w:rPr>
                <w:rFonts w:ascii="Segoe UI" w:eastAsia="Times New Roman" w:hAnsi="Segoe UI" w:cs="Segoe UI"/>
                <w:sz w:val="18"/>
                <w:szCs w:val="18"/>
                <w:lang w:val="mn-MN"/>
              </w:rPr>
            </w:pPr>
            <w:r w:rsidRPr="00BC69E3">
              <w:rPr>
                <w:rFonts w:ascii="Arial" w:eastAsia="Times New Roman" w:hAnsi="Arial" w:cs="Arial"/>
                <w:color w:val="FFFFFF"/>
                <w:sz w:val="20"/>
                <w:szCs w:val="20"/>
                <w:lang w:val="mn-MN"/>
              </w:rPr>
              <w:t>Гүйцэтгэл </w:t>
            </w:r>
          </w:p>
          <w:p w14:paraId="5EE5CEEB" w14:textId="77777777" w:rsidR="00EC6974" w:rsidRPr="00BC69E3" w:rsidRDefault="00EC6974" w:rsidP="00EA589D">
            <w:pPr>
              <w:spacing w:after="0" w:line="276" w:lineRule="auto"/>
              <w:jc w:val="center"/>
              <w:textAlignment w:val="baseline"/>
              <w:rPr>
                <w:rFonts w:ascii="Segoe UI" w:eastAsia="Times New Roman" w:hAnsi="Segoe UI" w:cs="Segoe UI"/>
                <w:sz w:val="18"/>
                <w:szCs w:val="18"/>
                <w:lang w:val="mn-MN"/>
              </w:rPr>
            </w:pPr>
            <w:r w:rsidRPr="00BC69E3">
              <w:rPr>
                <w:rFonts w:ascii="Arial" w:eastAsia="Times New Roman" w:hAnsi="Arial" w:cs="Arial"/>
                <w:color w:val="FFFFFF"/>
                <w:sz w:val="20"/>
                <w:szCs w:val="20"/>
                <w:lang w:val="mn-MN"/>
              </w:rPr>
              <w:t>/сая.төг/ </w:t>
            </w:r>
          </w:p>
        </w:tc>
        <w:tc>
          <w:tcPr>
            <w:tcW w:w="3090" w:type="dxa"/>
            <w:tcBorders>
              <w:top w:val="single" w:sz="6" w:space="0" w:color="auto"/>
              <w:left w:val="single" w:sz="6" w:space="0" w:color="auto"/>
              <w:bottom w:val="single" w:sz="6" w:space="0" w:color="auto"/>
              <w:right w:val="single" w:sz="6" w:space="0" w:color="auto"/>
            </w:tcBorders>
            <w:shd w:val="clear" w:color="auto" w:fill="2F5496"/>
            <w:vAlign w:val="center"/>
            <w:hideMark/>
          </w:tcPr>
          <w:p w14:paraId="313FE689" w14:textId="75E397D3" w:rsidR="00EC6974" w:rsidRPr="00BC69E3" w:rsidRDefault="00EC6974" w:rsidP="00EA589D">
            <w:pPr>
              <w:spacing w:after="0" w:line="276" w:lineRule="auto"/>
              <w:jc w:val="center"/>
              <w:textAlignment w:val="baseline"/>
              <w:rPr>
                <w:rFonts w:ascii="Segoe UI" w:eastAsia="Times New Roman" w:hAnsi="Segoe UI" w:cs="Segoe UI"/>
                <w:sz w:val="18"/>
                <w:szCs w:val="18"/>
                <w:lang w:val="mn-MN"/>
              </w:rPr>
            </w:pPr>
            <w:r w:rsidRPr="00BC69E3">
              <w:rPr>
                <w:rFonts w:ascii="Arial" w:eastAsia="Times New Roman" w:hAnsi="Arial" w:cs="Arial"/>
                <w:color w:val="FFFFFF"/>
                <w:sz w:val="20"/>
                <w:szCs w:val="20"/>
                <w:lang w:val="mn-MN"/>
              </w:rPr>
              <w:t>Санхүүжсэн т/а.х тоо</w:t>
            </w:r>
            <w:r w:rsidR="00A84F70" w:rsidRPr="00BC69E3">
              <w:rPr>
                <w:rFonts w:ascii="Arial" w:eastAsia="Times New Roman" w:hAnsi="Arial" w:cs="Arial"/>
                <w:color w:val="FFFFFF"/>
                <w:sz w:val="20"/>
                <w:szCs w:val="20"/>
                <w:lang w:val="mn-MN"/>
              </w:rPr>
              <w:t xml:space="preserve"> </w:t>
            </w:r>
            <w:r w:rsidR="00983F5B" w:rsidRPr="00BC69E3">
              <w:rPr>
                <w:rFonts w:ascii="Arial" w:eastAsia="Times New Roman" w:hAnsi="Arial" w:cs="Arial"/>
                <w:i/>
                <w:iCs/>
                <w:color w:val="FFFFFF"/>
                <w:sz w:val="20"/>
                <w:szCs w:val="20"/>
                <w:lang w:val="mn-MN"/>
              </w:rPr>
              <w:t>(давхардсан тоогоор)</w:t>
            </w:r>
          </w:p>
        </w:tc>
      </w:tr>
      <w:tr w:rsidR="00EC6974" w:rsidRPr="00BC69E3" w14:paraId="346C4FD7" w14:textId="77777777" w:rsidTr="005F54E5">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843B41" w14:textId="77777777" w:rsidR="00EC6974" w:rsidRPr="00BC69E3" w:rsidRDefault="00EC6974" w:rsidP="00EA589D">
            <w:pPr>
              <w:spacing w:after="0" w:line="276" w:lineRule="auto"/>
              <w:ind w:firstLine="78"/>
              <w:textAlignment w:val="baseline"/>
              <w:rPr>
                <w:rFonts w:ascii="Segoe UI" w:eastAsia="Times New Roman" w:hAnsi="Segoe UI" w:cs="Segoe UI"/>
                <w:sz w:val="18"/>
                <w:szCs w:val="18"/>
                <w:lang w:val="mn-MN"/>
              </w:rPr>
            </w:pPr>
            <w:r w:rsidRPr="00BC69E3">
              <w:rPr>
                <w:rFonts w:ascii="Arial" w:eastAsia="Times New Roman" w:hAnsi="Arial" w:cs="Arial"/>
                <w:color w:val="000000"/>
                <w:sz w:val="20"/>
                <w:szCs w:val="20"/>
                <w:lang w:val="mn-MN"/>
              </w:rPr>
              <w:t>Улсын төсөв </w:t>
            </w:r>
          </w:p>
        </w:tc>
        <w:tc>
          <w:tcPr>
            <w:tcW w:w="3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E21DD5" w14:textId="6582DF54" w:rsidR="00EC6974" w:rsidRPr="00BC69E3" w:rsidRDefault="00773B60" w:rsidP="00EA589D">
            <w:pPr>
              <w:spacing w:after="0" w:line="276" w:lineRule="auto"/>
              <w:jc w:val="center"/>
              <w:textAlignment w:val="baseline"/>
              <w:rPr>
                <w:rFonts w:ascii="Segoe UI" w:eastAsia="Times New Roman" w:hAnsi="Segoe UI" w:cs="Segoe UI"/>
                <w:sz w:val="20"/>
                <w:szCs w:val="20"/>
                <w:lang w:val="mn-MN"/>
              </w:rPr>
            </w:pPr>
            <w:r w:rsidRPr="00BC69E3">
              <w:rPr>
                <w:rFonts w:ascii="Arial" w:hAnsi="Arial" w:cs="Arial"/>
                <w:color w:val="000000"/>
                <w:sz w:val="20"/>
                <w:szCs w:val="20"/>
                <w:lang w:val="mn-MN"/>
              </w:rPr>
              <w:t>3,969,057.65</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619F3976" w14:textId="2413AAAB" w:rsidR="00EC6974" w:rsidRPr="00BC69E3" w:rsidRDefault="00EC6974" w:rsidP="00EA589D">
            <w:pPr>
              <w:spacing w:after="0" w:line="276" w:lineRule="auto"/>
              <w:jc w:val="center"/>
              <w:textAlignment w:val="baseline"/>
              <w:rPr>
                <w:rFonts w:ascii="Segoe UI" w:eastAsia="Times New Roman" w:hAnsi="Segoe UI" w:cs="Segoe UI"/>
                <w:sz w:val="20"/>
                <w:szCs w:val="20"/>
                <w:lang w:val="mn-MN"/>
              </w:rPr>
            </w:pPr>
            <w:r w:rsidRPr="00BC69E3">
              <w:rPr>
                <w:rFonts w:ascii="Arial" w:hAnsi="Arial" w:cs="Arial"/>
                <w:color w:val="000000"/>
                <w:sz w:val="20"/>
                <w:szCs w:val="20"/>
                <w:lang w:val="mn-MN"/>
              </w:rPr>
              <w:t>53</w:t>
            </w:r>
          </w:p>
        </w:tc>
      </w:tr>
      <w:tr w:rsidR="00EC6974" w:rsidRPr="00BC69E3" w14:paraId="46B219C4" w14:textId="77777777" w:rsidTr="005F54E5">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3A3FBB21" w14:textId="77777777" w:rsidR="00EC6974" w:rsidRPr="00BC69E3" w:rsidRDefault="00EC6974" w:rsidP="00EA589D">
            <w:pPr>
              <w:spacing w:after="0" w:line="276" w:lineRule="auto"/>
              <w:ind w:firstLine="78"/>
              <w:textAlignment w:val="baseline"/>
              <w:rPr>
                <w:rFonts w:ascii="Segoe UI" w:eastAsia="Times New Roman" w:hAnsi="Segoe UI" w:cs="Segoe UI"/>
                <w:sz w:val="18"/>
                <w:szCs w:val="18"/>
                <w:lang w:val="mn-MN"/>
              </w:rPr>
            </w:pPr>
            <w:r w:rsidRPr="00BC69E3">
              <w:rPr>
                <w:rFonts w:ascii="Arial" w:eastAsia="Times New Roman" w:hAnsi="Arial" w:cs="Arial"/>
                <w:color w:val="000000"/>
                <w:sz w:val="20"/>
                <w:szCs w:val="20"/>
                <w:lang w:val="mn-MN"/>
              </w:rPr>
              <w:t>Гадаадын зээл тусламж </w:t>
            </w:r>
          </w:p>
        </w:tc>
        <w:tc>
          <w:tcPr>
            <w:tcW w:w="348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39FABA87" w14:textId="6E3C71A4" w:rsidR="00EC6974" w:rsidRPr="00BC69E3" w:rsidRDefault="00773B60" w:rsidP="00EA589D">
            <w:pPr>
              <w:spacing w:after="0" w:line="276" w:lineRule="auto"/>
              <w:jc w:val="center"/>
              <w:textAlignment w:val="baseline"/>
              <w:rPr>
                <w:rFonts w:ascii="Segoe UI" w:eastAsia="Times New Roman" w:hAnsi="Segoe UI" w:cs="Segoe UI"/>
                <w:sz w:val="20"/>
                <w:szCs w:val="20"/>
                <w:lang w:val="mn-MN"/>
              </w:rPr>
            </w:pPr>
            <w:r w:rsidRPr="00BC69E3">
              <w:rPr>
                <w:rFonts w:ascii="Arial" w:hAnsi="Arial" w:cs="Arial"/>
                <w:color w:val="000000"/>
                <w:sz w:val="20"/>
                <w:szCs w:val="20"/>
                <w:lang w:val="mn-MN"/>
              </w:rPr>
              <w:t>673,706.70</w:t>
            </w:r>
          </w:p>
        </w:tc>
        <w:tc>
          <w:tcPr>
            <w:tcW w:w="3090" w:type="dxa"/>
            <w:tcBorders>
              <w:top w:val="single" w:sz="6" w:space="0" w:color="auto"/>
              <w:left w:val="single" w:sz="6" w:space="0" w:color="auto"/>
              <w:bottom w:val="single" w:sz="6" w:space="0" w:color="auto"/>
              <w:right w:val="single" w:sz="6" w:space="0" w:color="auto"/>
            </w:tcBorders>
            <w:shd w:val="clear" w:color="auto" w:fill="DEEAF6"/>
            <w:hideMark/>
          </w:tcPr>
          <w:p w14:paraId="62D2A934" w14:textId="7459A25C" w:rsidR="00EC6974" w:rsidRPr="00BC69E3" w:rsidRDefault="00773B60" w:rsidP="00EA589D">
            <w:pPr>
              <w:spacing w:after="0" w:line="276" w:lineRule="auto"/>
              <w:jc w:val="center"/>
              <w:textAlignment w:val="baseline"/>
              <w:rPr>
                <w:rFonts w:ascii="Segoe UI" w:eastAsia="Times New Roman" w:hAnsi="Segoe UI" w:cs="Segoe UI"/>
                <w:sz w:val="20"/>
                <w:szCs w:val="20"/>
                <w:lang w:val="mn-MN"/>
              </w:rPr>
            </w:pPr>
            <w:r w:rsidRPr="00BC69E3">
              <w:rPr>
                <w:rFonts w:ascii="Arial" w:hAnsi="Arial" w:cs="Arial"/>
                <w:color w:val="000000"/>
                <w:sz w:val="20"/>
                <w:szCs w:val="20"/>
                <w:lang w:val="mn-MN"/>
              </w:rPr>
              <w:t>1</w:t>
            </w:r>
            <w:r w:rsidR="008C5311" w:rsidRPr="00BC69E3">
              <w:rPr>
                <w:rFonts w:ascii="Arial" w:hAnsi="Arial" w:cs="Arial"/>
                <w:color w:val="000000"/>
                <w:sz w:val="20"/>
                <w:szCs w:val="20"/>
                <w:lang w:val="mn-MN"/>
              </w:rPr>
              <w:t>8</w:t>
            </w:r>
          </w:p>
        </w:tc>
      </w:tr>
      <w:tr w:rsidR="00EC6974" w:rsidRPr="00BC69E3" w14:paraId="20EC8655" w14:textId="77777777" w:rsidTr="005F54E5">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9340EE" w14:textId="77777777" w:rsidR="00EC6974" w:rsidRPr="00BC69E3" w:rsidRDefault="00EC6974" w:rsidP="00EA589D">
            <w:pPr>
              <w:spacing w:after="0" w:line="276" w:lineRule="auto"/>
              <w:ind w:firstLine="78"/>
              <w:textAlignment w:val="baseline"/>
              <w:rPr>
                <w:rFonts w:ascii="Segoe UI" w:eastAsia="Times New Roman" w:hAnsi="Segoe UI" w:cs="Segoe UI"/>
                <w:sz w:val="18"/>
                <w:szCs w:val="18"/>
                <w:lang w:val="mn-MN"/>
              </w:rPr>
            </w:pPr>
            <w:r w:rsidRPr="00BC69E3">
              <w:rPr>
                <w:rFonts w:ascii="Arial" w:eastAsia="Times New Roman" w:hAnsi="Arial" w:cs="Arial"/>
                <w:color w:val="000000"/>
                <w:sz w:val="20"/>
                <w:szCs w:val="20"/>
                <w:lang w:val="mn-MN"/>
              </w:rPr>
              <w:t>Концесс, ТХХТ </w:t>
            </w:r>
          </w:p>
        </w:tc>
        <w:tc>
          <w:tcPr>
            <w:tcW w:w="3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2EC44C" w14:textId="05460446" w:rsidR="00EC6974" w:rsidRPr="00BC69E3" w:rsidRDefault="00773B60" w:rsidP="00EA589D">
            <w:pPr>
              <w:spacing w:after="0" w:line="276" w:lineRule="auto"/>
              <w:jc w:val="center"/>
              <w:textAlignment w:val="baseline"/>
              <w:rPr>
                <w:rFonts w:ascii="Segoe UI" w:eastAsia="Times New Roman" w:hAnsi="Segoe UI" w:cs="Segoe UI"/>
                <w:sz w:val="20"/>
                <w:szCs w:val="20"/>
                <w:lang w:val="mn-MN"/>
              </w:rPr>
            </w:pPr>
            <w:r w:rsidRPr="00BC69E3">
              <w:rPr>
                <w:rFonts w:ascii="Arial" w:hAnsi="Arial" w:cs="Arial"/>
                <w:color w:val="000000"/>
                <w:sz w:val="20"/>
                <w:szCs w:val="20"/>
                <w:lang w:val="mn-MN"/>
              </w:rPr>
              <w:t>27,994.90</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5A2D8FA5" w14:textId="3374673F" w:rsidR="00EC6974" w:rsidRPr="00BC69E3" w:rsidRDefault="00773B60" w:rsidP="00EA589D">
            <w:pPr>
              <w:spacing w:after="0" w:line="276" w:lineRule="auto"/>
              <w:jc w:val="center"/>
              <w:textAlignment w:val="baseline"/>
              <w:rPr>
                <w:rFonts w:ascii="Segoe UI" w:eastAsia="Times New Roman" w:hAnsi="Segoe UI" w:cs="Segoe UI"/>
                <w:sz w:val="20"/>
                <w:szCs w:val="20"/>
                <w:lang w:val="mn-MN"/>
              </w:rPr>
            </w:pPr>
            <w:r w:rsidRPr="00BC69E3">
              <w:rPr>
                <w:rFonts w:ascii="Arial" w:hAnsi="Arial" w:cs="Arial"/>
                <w:color w:val="000000"/>
                <w:sz w:val="20"/>
                <w:szCs w:val="20"/>
                <w:lang w:val="mn-MN"/>
              </w:rPr>
              <w:t>3</w:t>
            </w:r>
          </w:p>
        </w:tc>
      </w:tr>
      <w:tr w:rsidR="00EC6974" w:rsidRPr="00BC69E3" w14:paraId="00E3C3C5" w14:textId="77777777" w:rsidTr="005F54E5">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EA391B" w14:textId="77777777" w:rsidR="00EC6974" w:rsidRPr="00BC69E3" w:rsidRDefault="00EC6974" w:rsidP="00EA589D">
            <w:pPr>
              <w:spacing w:after="0" w:line="276" w:lineRule="auto"/>
              <w:ind w:firstLine="78"/>
              <w:textAlignment w:val="baseline"/>
              <w:rPr>
                <w:rFonts w:ascii="Segoe UI" w:eastAsia="Times New Roman" w:hAnsi="Segoe UI" w:cs="Segoe UI"/>
                <w:sz w:val="18"/>
                <w:szCs w:val="18"/>
                <w:lang w:val="mn-MN"/>
              </w:rPr>
            </w:pPr>
            <w:r w:rsidRPr="00BC69E3">
              <w:rPr>
                <w:rFonts w:ascii="Arial" w:eastAsia="Times New Roman" w:hAnsi="Arial" w:cs="Arial"/>
                <w:color w:val="000000"/>
                <w:sz w:val="20"/>
                <w:szCs w:val="20"/>
                <w:lang w:val="mn-MN"/>
              </w:rPr>
              <w:t>Орон нутгийн төсөв </w:t>
            </w:r>
          </w:p>
        </w:tc>
        <w:tc>
          <w:tcPr>
            <w:tcW w:w="3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9D8C90" w14:textId="6A1E97A4" w:rsidR="00EC6974" w:rsidRPr="00BC69E3" w:rsidRDefault="00EC6974" w:rsidP="00EA589D">
            <w:pPr>
              <w:spacing w:after="0" w:line="276" w:lineRule="auto"/>
              <w:jc w:val="center"/>
              <w:textAlignment w:val="baseline"/>
              <w:rPr>
                <w:rFonts w:ascii="Segoe UI" w:eastAsia="Times New Roman" w:hAnsi="Segoe UI" w:cs="Segoe UI"/>
                <w:sz w:val="20"/>
                <w:szCs w:val="20"/>
                <w:lang w:val="mn-MN"/>
              </w:rPr>
            </w:pPr>
            <w:r w:rsidRPr="00BC69E3">
              <w:rPr>
                <w:rFonts w:ascii="Arial" w:hAnsi="Arial" w:cs="Arial"/>
                <w:color w:val="000000"/>
                <w:sz w:val="20"/>
                <w:szCs w:val="20"/>
                <w:lang w:val="mn-MN"/>
              </w:rPr>
              <w:t>-</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27263C4B" w14:textId="4130B58C" w:rsidR="00EC6974" w:rsidRPr="00BC69E3" w:rsidRDefault="00773B60" w:rsidP="00EA589D">
            <w:pPr>
              <w:spacing w:after="0" w:line="276" w:lineRule="auto"/>
              <w:textAlignment w:val="baseline"/>
              <w:rPr>
                <w:rFonts w:ascii="Segoe UI" w:eastAsia="Times New Roman" w:hAnsi="Segoe UI" w:cs="Segoe UI"/>
                <w:sz w:val="20"/>
                <w:szCs w:val="20"/>
                <w:lang w:val="mn-MN"/>
              </w:rPr>
            </w:pPr>
            <w:r w:rsidRPr="00BC69E3">
              <w:rPr>
                <w:rFonts w:ascii="Arial" w:hAnsi="Arial" w:cs="Arial"/>
                <w:color w:val="000000"/>
                <w:sz w:val="20"/>
                <w:szCs w:val="20"/>
                <w:lang w:val="mn-MN"/>
              </w:rPr>
              <w:t xml:space="preserve">                           -</w:t>
            </w:r>
          </w:p>
        </w:tc>
      </w:tr>
      <w:tr w:rsidR="00EC6974" w:rsidRPr="00BC69E3" w14:paraId="3796B1A2" w14:textId="77777777" w:rsidTr="005F54E5">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3CDA0AB9" w14:textId="77777777" w:rsidR="00EC6974" w:rsidRPr="00BC69E3" w:rsidRDefault="00EC6974" w:rsidP="00EA589D">
            <w:pPr>
              <w:spacing w:after="0" w:line="276" w:lineRule="auto"/>
              <w:ind w:firstLine="78"/>
              <w:textAlignment w:val="baseline"/>
              <w:rPr>
                <w:rFonts w:ascii="Segoe UI" w:eastAsia="Times New Roman" w:hAnsi="Segoe UI" w:cs="Segoe UI"/>
                <w:sz w:val="18"/>
                <w:szCs w:val="18"/>
                <w:lang w:val="mn-MN"/>
              </w:rPr>
            </w:pPr>
            <w:r w:rsidRPr="00BC69E3">
              <w:rPr>
                <w:rFonts w:ascii="Arial" w:eastAsia="Times New Roman" w:hAnsi="Arial" w:cs="Arial"/>
                <w:color w:val="000000"/>
                <w:sz w:val="20"/>
                <w:szCs w:val="20"/>
                <w:lang w:val="mn-MN"/>
              </w:rPr>
              <w:t>Тусгай сан </w:t>
            </w:r>
          </w:p>
        </w:tc>
        <w:tc>
          <w:tcPr>
            <w:tcW w:w="348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13DA30DB" w14:textId="1A0C1863" w:rsidR="00EC6974" w:rsidRPr="00BC69E3" w:rsidRDefault="00773B60" w:rsidP="00EA589D">
            <w:pPr>
              <w:spacing w:after="0" w:line="276" w:lineRule="auto"/>
              <w:jc w:val="center"/>
              <w:textAlignment w:val="baseline"/>
              <w:rPr>
                <w:rFonts w:ascii="Segoe UI" w:eastAsia="Times New Roman" w:hAnsi="Segoe UI" w:cs="Segoe UI"/>
                <w:sz w:val="20"/>
                <w:szCs w:val="20"/>
                <w:lang w:val="mn-MN"/>
              </w:rPr>
            </w:pPr>
            <w:r w:rsidRPr="00BC69E3">
              <w:rPr>
                <w:rFonts w:ascii="Arial" w:hAnsi="Arial" w:cs="Arial"/>
                <w:color w:val="000000"/>
                <w:sz w:val="20"/>
                <w:szCs w:val="20"/>
                <w:lang w:val="mn-MN"/>
              </w:rPr>
              <w:t>122,879.80</w:t>
            </w:r>
          </w:p>
        </w:tc>
        <w:tc>
          <w:tcPr>
            <w:tcW w:w="3090" w:type="dxa"/>
            <w:tcBorders>
              <w:top w:val="single" w:sz="6" w:space="0" w:color="auto"/>
              <w:left w:val="single" w:sz="6" w:space="0" w:color="auto"/>
              <w:bottom w:val="single" w:sz="6" w:space="0" w:color="auto"/>
              <w:right w:val="single" w:sz="6" w:space="0" w:color="auto"/>
            </w:tcBorders>
            <w:shd w:val="clear" w:color="auto" w:fill="DEEAF6"/>
            <w:hideMark/>
          </w:tcPr>
          <w:p w14:paraId="3490F1BD" w14:textId="6BD03930" w:rsidR="00EC6974" w:rsidRPr="00BC69E3" w:rsidRDefault="00773B60" w:rsidP="00EA589D">
            <w:pPr>
              <w:spacing w:after="0" w:line="276" w:lineRule="auto"/>
              <w:jc w:val="center"/>
              <w:textAlignment w:val="baseline"/>
              <w:rPr>
                <w:rFonts w:ascii="Segoe UI" w:eastAsia="Times New Roman" w:hAnsi="Segoe UI" w:cs="Segoe UI"/>
                <w:sz w:val="20"/>
                <w:szCs w:val="20"/>
                <w:lang w:val="mn-MN"/>
              </w:rPr>
            </w:pPr>
            <w:r w:rsidRPr="00BC69E3">
              <w:rPr>
                <w:rFonts w:ascii="Arial" w:hAnsi="Arial" w:cs="Arial"/>
                <w:color w:val="000000"/>
                <w:sz w:val="20"/>
                <w:szCs w:val="20"/>
                <w:lang w:val="mn-MN"/>
              </w:rPr>
              <w:t>6</w:t>
            </w:r>
          </w:p>
        </w:tc>
      </w:tr>
      <w:tr w:rsidR="00EC6974" w:rsidRPr="00BC69E3" w14:paraId="5F0BEA87" w14:textId="77777777" w:rsidTr="005F54E5">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2962C1" w14:textId="7C3595EC" w:rsidR="00EC6974" w:rsidRPr="00BC69E3" w:rsidRDefault="00EC6974" w:rsidP="00EA589D">
            <w:pPr>
              <w:spacing w:after="0" w:line="276" w:lineRule="auto"/>
              <w:ind w:firstLine="78"/>
              <w:textAlignment w:val="baseline"/>
              <w:rPr>
                <w:rFonts w:ascii="Segoe UI" w:eastAsia="Times New Roman" w:hAnsi="Segoe UI" w:cs="Segoe UI"/>
                <w:sz w:val="18"/>
                <w:szCs w:val="18"/>
                <w:lang w:val="mn-MN"/>
              </w:rPr>
            </w:pPr>
            <w:r w:rsidRPr="00BC69E3">
              <w:rPr>
                <w:rFonts w:ascii="Arial" w:eastAsia="Times New Roman" w:hAnsi="Arial" w:cs="Arial"/>
                <w:color w:val="000000"/>
                <w:sz w:val="20"/>
                <w:szCs w:val="20"/>
                <w:lang w:val="mn-MN"/>
              </w:rPr>
              <w:t>Б</w:t>
            </w:r>
            <w:r w:rsidR="00EA2D6A" w:rsidRPr="00BC69E3">
              <w:rPr>
                <w:rFonts w:ascii="Arial" w:eastAsia="Times New Roman" w:hAnsi="Arial" w:cs="Arial"/>
                <w:color w:val="000000"/>
                <w:sz w:val="20"/>
                <w:szCs w:val="20"/>
                <w:lang w:val="mn-MN"/>
              </w:rPr>
              <w:t>усад</w:t>
            </w:r>
            <w:r w:rsidRPr="00BC69E3">
              <w:rPr>
                <w:rFonts w:ascii="Arial" w:eastAsia="Times New Roman" w:hAnsi="Arial" w:cs="Arial"/>
                <w:color w:val="000000"/>
                <w:sz w:val="20"/>
                <w:szCs w:val="20"/>
                <w:lang w:val="mn-MN"/>
              </w:rPr>
              <w:t xml:space="preserve"> эх үүсвэр </w:t>
            </w:r>
          </w:p>
        </w:tc>
        <w:tc>
          <w:tcPr>
            <w:tcW w:w="3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BE43DA" w14:textId="5D10403E" w:rsidR="00EC6974" w:rsidRPr="00BC69E3" w:rsidRDefault="00EC6974" w:rsidP="00EA589D">
            <w:pPr>
              <w:spacing w:after="0" w:line="276" w:lineRule="auto"/>
              <w:jc w:val="center"/>
              <w:textAlignment w:val="baseline"/>
              <w:rPr>
                <w:rFonts w:ascii="Segoe UI" w:eastAsia="Times New Roman" w:hAnsi="Segoe UI" w:cs="Segoe UI"/>
                <w:sz w:val="20"/>
                <w:szCs w:val="20"/>
                <w:lang w:val="mn-MN"/>
              </w:rPr>
            </w:pPr>
            <w:r w:rsidRPr="00BC69E3">
              <w:rPr>
                <w:rFonts w:ascii="Arial" w:hAnsi="Arial" w:cs="Arial"/>
                <w:color w:val="000000"/>
                <w:sz w:val="20"/>
                <w:szCs w:val="20"/>
                <w:lang w:val="mn-MN"/>
              </w:rPr>
              <w:t>-</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373DF5CF" w14:textId="04DEB155" w:rsidR="00EC6974" w:rsidRPr="00BC69E3" w:rsidRDefault="00773B60" w:rsidP="00EA589D">
            <w:pPr>
              <w:spacing w:after="0" w:line="276" w:lineRule="auto"/>
              <w:textAlignment w:val="baseline"/>
              <w:rPr>
                <w:rFonts w:ascii="Segoe UI" w:eastAsia="Times New Roman" w:hAnsi="Segoe UI" w:cs="Segoe UI"/>
                <w:sz w:val="20"/>
                <w:szCs w:val="20"/>
                <w:lang w:val="mn-MN"/>
              </w:rPr>
            </w:pPr>
            <w:r w:rsidRPr="00BC69E3">
              <w:rPr>
                <w:rFonts w:ascii="Arial" w:hAnsi="Arial" w:cs="Arial"/>
                <w:color w:val="000000"/>
                <w:sz w:val="20"/>
                <w:szCs w:val="20"/>
                <w:lang w:val="mn-MN"/>
              </w:rPr>
              <w:t xml:space="preserve">                           -</w:t>
            </w:r>
          </w:p>
        </w:tc>
      </w:tr>
      <w:tr w:rsidR="00EC6974" w:rsidRPr="00BC69E3" w14:paraId="16600486" w14:textId="77777777" w:rsidTr="005F54E5">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DEEAF6"/>
            <w:hideMark/>
          </w:tcPr>
          <w:p w14:paraId="67311F32" w14:textId="6CA1E0A6" w:rsidR="00EC6974" w:rsidRPr="00BC69E3" w:rsidRDefault="00EC6974" w:rsidP="00EA589D">
            <w:pPr>
              <w:spacing w:after="0" w:line="276" w:lineRule="auto"/>
              <w:jc w:val="center"/>
              <w:textAlignment w:val="baseline"/>
              <w:rPr>
                <w:rFonts w:ascii="Segoe UI" w:eastAsia="Times New Roman" w:hAnsi="Segoe UI" w:cs="Segoe UI"/>
                <w:sz w:val="18"/>
                <w:szCs w:val="18"/>
                <w:lang w:val="mn-MN"/>
              </w:rPr>
            </w:pPr>
            <w:r w:rsidRPr="00BC69E3">
              <w:rPr>
                <w:rFonts w:ascii="Arial" w:eastAsia="Times New Roman" w:hAnsi="Arial" w:cs="Arial"/>
                <w:b/>
                <w:bCs/>
                <w:sz w:val="20"/>
                <w:szCs w:val="20"/>
                <w:lang w:val="mn-MN"/>
              </w:rPr>
              <w:t>Нийт</w:t>
            </w:r>
          </w:p>
        </w:tc>
        <w:tc>
          <w:tcPr>
            <w:tcW w:w="348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6286BF6B" w14:textId="0BD0BD59" w:rsidR="00EC6974" w:rsidRPr="00BC69E3" w:rsidRDefault="00773B60" w:rsidP="00EA589D">
            <w:pPr>
              <w:spacing w:after="0" w:line="276" w:lineRule="auto"/>
              <w:jc w:val="center"/>
              <w:textAlignment w:val="baseline"/>
              <w:rPr>
                <w:rFonts w:ascii="Segoe UI" w:eastAsia="Times New Roman" w:hAnsi="Segoe UI" w:cs="Segoe UI"/>
                <w:sz w:val="20"/>
                <w:szCs w:val="20"/>
                <w:lang w:val="mn-MN"/>
              </w:rPr>
            </w:pPr>
            <w:r w:rsidRPr="00BC69E3">
              <w:rPr>
                <w:rFonts w:ascii="Arial" w:hAnsi="Arial" w:cs="Arial"/>
                <w:b/>
                <w:color w:val="000000"/>
                <w:sz w:val="20"/>
                <w:szCs w:val="20"/>
                <w:lang w:val="mn-MN"/>
              </w:rPr>
              <w:t>4,793,639.05</w:t>
            </w:r>
          </w:p>
        </w:tc>
        <w:tc>
          <w:tcPr>
            <w:tcW w:w="3090" w:type="dxa"/>
            <w:tcBorders>
              <w:top w:val="single" w:sz="6" w:space="0" w:color="auto"/>
              <w:left w:val="single" w:sz="6" w:space="0" w:color="auto"/>
              <w:bottom w:val="single" w:sz="6" w:space="0" w:color="auto"/>
              <w:right w:val="single" w:sz="6" w:space="0" w:color="auto"/>
            </w:tcBorders>
            <w:shd w:val="clear" w:color="auto" w:fill="DEEAF6"/>
            <w:hideMark/>
          </w:tcPr>
          <w:p w14:paraId="666A482E" w14:textId="52B2E2AB" w:rsidR="00EC6974" w:rsidRPr="00BC69E3" w:rsidRDefault="00773B60" w:rsidP="00EA589D">
            <w:pPr>
              <w:spacing w:after="0" w:line="276" w:lineRule="auto"/>
              <w:jc w:val="center"/>
              <w:textAlignment w:val="baseline"/>
              <w:rPr>
                <w:rFonts w:ascii="Segoe UI" w:eastAsia="Times New Roman" w:hAnsi="Segoe UI" w:cs="Segoe UI"/>
                <w:sz w:val="20"/>
                <w:szCs w:val="20"/>
                <w:lang w:val="mn-MN"/>
              </w:rPr>
            </w:pPr>
            <w:r w:rsidRPr="00BC69E3">
              <w:rPr>
                <w:rFonts w:ascii="Arial" w:hAnsi="Arial" w:cs="Arial"/>
                <w:b/>
                <w:color w:val="000000"/>
                <w:sz w:val="20"/>
                <w:szCs w:val="20"/>
                <w:lang w:val="mn-MN"/>
              </w:rPr>
              <w:t>8</w:t>
            </w:r>
            <w:r w:rsidR="008C5311" w:rsidRPr="00BC69E3">
              <w:rPr>
                <w:rFonts w:ascii="Arial" w:hAnsi="Arial" w:cs="Arial"/>
                <w:b/>
                <w:color w:val="000000"/>
                <w:sz w:val="20"/>
                <w:szCs w:val="20"/>
                <w:lang w:val="mn-MN"/>
              </w:rPr>
              <w:t>0</w:t>
            </w:r>
          </w:p>
        </w:tc>
      </w:tr>
    </w:tbl>
    <w:p w14:paraId="090CB308" w14:textId="77777777" w:rsidR="005C169C" w:rsidRPr="00BC69E3" w:rsidRDefault="005C169C" w:rsidP="00EA589D">
      <w:pPr>
        <w:pStyle w:val="paragraph"/>
        <w:spacing w:before="0" w:beforeAutospacing="0" w:after="0" w:afterAutospacing="0" w:line="276" w:lineRule="auto"/>
        <w:jc w:val="both"/>
        <w:textAlignment w:val="baseline"/>
        <w:rPr>
          <w:rStyle w:val="eop"/>
          <w:rFonts w:ascii="Arial" w:hAnsi="Arial" w:cs="Arial"/>
          <w:color w:val="FF0000"/>
          <w:sz w:val="22"/>
          <w:szCs w:val="22"/>
          <w:lang w:val="mn-MN"/>
        </w:rPr>
      </w:pPr>
    </w:p>
    <w:p w14:paraId="59946CBB" w14:textId="4C399495" w:rsidR="00BE6639" w:rsidRPr="00BC69E3" w:rsidRDefault="00BE6639" w:rsidP="00EA589D">
      <w:pPr>
        <w:spacing w:after="0" w:line="276" w:lineRule="auto"/>
        <w:ind w:firstLine="720"/>
        <w:jc w:val="both"/>
        <w:textAlignment w:val="baseline"/>
        <w:rPr>
          <w:rFonts w:ascii="Arial" w:eastAsia="Times New Roman" w:hAnsi="Arial" w:cs="Arial"/>
          <w:lang w:val="mn-MN"/>
        </w:rPr>
      </w:pPr>
      <w:r w:rsidRPr="00BC69E3">
        <w:rPr>
          <w:rFonts w:ascii="Arial" w:eastAsia="Times New Roman" w:hAnsi="Arial" w:cs="Arial"/>
          <w:lang w:val="mn-MN"/>
        </w:rPr>
        <w:t> </w:t>
      </w:r>
      <w:r w:rsidR="3DD40A2E" w:rsidRPr="00BC69E3">
        <w:rPr>
          <w:rFonts w:ascii="Arial" w:eastAsia="Times New Roman" w:hAnsi="Arial" w:cs="Arial"/>
          <w:lang w:val="mn-MN"/>
        </w:rPr>
        <w:t xml:space="preserve">Баримт бичигт тусгагдсан арга хэмжээг хэрэгжүүлэх хүрээнд нийт </w:t>
      </w:r>
      <w:r w:rsidR="0020603B" w:rsidRPr="00BC69E3">
        <w:rPr>
          <w:rFonts w:ascii="Arial" w:eastAsia="Times New Roman" w:hAnsi="Arial" w:cs="Arial"/>
          <w:lang w:val="mn-MN"/>
        </w:rPr>
        <w:t>4</w:t>
      </w:r>
      <w:r w:rsidR="7D41BA48" w:rsidRPr="00BC69E3">
        <w:rPr>
          <w:rFonts w:ascii="Arial" w:eastAsia="Times New Roman" w:hAnsi="Arial" w:cs="Arial"/>
          <w:lang w:val="mn-MN"/>
        </w:rPr>
        <w:t xml:space="preserve"> их наяд </w:t>
      </w:r>
      <w:r w:rsidR="0020603B" w:rsidRPr="00BC69E3">
        <w:rPr>
          <w:rFonts w:ascii="Arial" w:eastAsia="Times New Roman" w:hAnsi="Arial" w:cs="Arial"/>
          <w:lang w:val="mn-MN"/>
        </w:rPr>
        <w:t>793</w:t>
      </w:r>
      <w:r w:rsidR="05E18486" w:rsidRPr="00BC69E3">
        <w:rPr>
          <w:rFonts w:ascii="Arial" w:eastAsia="Times New Roman" w:hAnsi="Arial" w:cs="Arial"/>
          <w:lang w:val="mn-MN"/>
        </w:rPr>
        <w:t xml:space="preserve"> тэрбум </w:t>
      </w:r>
      <w:r w:rsidR="0022626C" w:rsidRPr="00BC69E3">
        <w:rPr>
          <w:rFonts w:ascii="Arial" w:eastAsia="Times New Roman" w:hAnsi="Arial" w:cs="Arial"/>
          <w:lang w:val="mn-MN"/>
        </w:rPr>
        <w:t>639</w:t>
      </w:r>
      <w:r w:rsidR="4D6DE377" w:rsidRPr="00BC69E3">
        <w:rPr>
          <w:rFonts w:ascii="Arial" w:eastAsia="Times New Roman" w:hAnsi="Arial" w:cs="Arial"/>
          <w:lang w:val="mn-MN"/>
        </w:rPr>
        <w:t xml:space="preserve"> сая </w:t>
      </w:r>
      <w:r w:rsidR="29973266" w:rsidRPr="00BC69E3">
        <w:rPr>
          <w:rFonts w:ascii="Arial" w:eastAsia="Times New Roman" w:hAnsi="Arial" w:cs="Arial"/>
          <w:lang w:val="mn-MN"/>
        </w:rPr>
        <w:t>5</w:t>
      </w:r>
      <w:r w:rsidR="55ADFA93" w:rsidRPr="00BC69E3">
        <w:rPr>
          <w:rFonts w:ascii="Arial" w:eastAsia="Times New Roman" w:hAnsi="Arial" w:cs="Arial"/>
          <w:lang w:val="mn-MN"/>
        </w:rPr>
        <w:t xml:space="preserve"> </w:t>
      </w:r>
      <w:r w:rsidR="7984E69F" w:rsidRPr="00BC69E3">
        <w:rPr>
          <w:rFonts w:ascii="Arial" w:eastAsia="Times New Roman" w:hAnsi="Arial" w:cs="Arial"/>
          <w:lang w:val="mn-MN"/>
        </w:rPr>
        <w:t>мянган</w:t>
      </w:r>
      <w:r w:rsidR="3DD40A2E" w:rsidRPr="00BC69E3">
        <w:rPr>
          <w:rFonts w:ascii="Arial" w:eastAsia="Times New Roman" w:hAnsi="Arial" w:cs="Arial"/>
          <w:lang w:val="mn-MN"/>
        </w:rPr>
        <w:t xml:space="preserve"> төгрөгийн санхүүжилт хийгдсэн байна. Үүнээс</w:t>
      </w:r>
      <w:r w:rsidR="6AFDF1B7" w:rsidRPr="00BC69E3">
        <w:rPr>
          <w:rFonts w:ascii="Arial" w:eastAsia="Times New Roman" w:hAnsi="Arial" w:cs="Arial"/>
          <w:lang w:val="mn-MN"/>
        </w:rPr>
        <w:t xml:space="preserve"> </w:t>
      </w:r>
      <w:r w:rsidR="3D23A48E" w:rsidRPr="00BC69E3">
        <w:rPr>
          <w:rFonts w:ascii="Arial" w:eastAsia="Times New Roman" w:hAnsi="Arial" w:cs="Arial"/>
          <w:lang w:val="mn-MN"/>
        </w:rPr>
        <w:t>Э</w:t>
      </w:r>
      <w:r w:rsidR="6AFDF1B7" w:rsidRPr="00BC69E3">
        <w:rPr>
          <w:rFonts w:ascii="Arial" w:eastAsia="Times New Roman" w:hAnsi="Arial" w:cs="Arial"/>
          <w:lang w:val="mn-MN"/>
        </w:rPr>
        <w:t>дийн засаг</w:t>
      </w:r>
      <w:r w:rsidR="00667EB2" w:rsidRPr="00BC69E3">
        <w:rPr>
          <w:rFonts w:ascii="Arial" w:eastAsia="Times New Roman" w:hAnsi="Arial" w:cs="Arial"/>
          <w:lang w:val="mn-MN"/>
        </w:rPr>
        <w:t xml:space="preserve"> зорилг</w:t>
      </w:r>
      <w:r w:rsidR="003655E4" w:rsidRPr="00BC69E3">
        <w:rPr>
          <w:rFonts w:ascii="Arial" w:eastAsia="Times New Roman" w:hAnsi="Arial" w:cs="Arial"/>
          <w:lang w:val="mn-MN"/>
        </w:rPr>
        <w:t>ын санхүүжилтэд</w:t>
      </w:r>
      <w:r w:rsidR="6AFDF1B7" w:rsidRPr="00BC69E3">
        <w:rPr>
          <w:rFonts w:ascii="Arial" w:eastAsia="Times New Roman" w:hAnsi="Arial" w:cs="Arial"/>
          <w:lang w:val="mn-MN"/>
        </w:rPr>
        <w:t xml:space="preserve"> 1</w:t>
      </w:r>
      <w:r w:rsidR="00046EFB" w:rsidRPr="00BC69E3">
        <w:rPr>
          <w:rFonts w:ascii="Arial" w:eastAsia="Times New Roman" w:hAnsi="Arial" w:cs="Arial"/>
          <w:lang w:val="mn-MN"/>
        </w:rPr>
        <w:t>,582.8</w:t>
      </w:r>
      <w:r w:rsidR="6533F71E" w:rsidRPr="00BC69E3">
        <w:rPr>
          <w:rFonts w:ascii="Arial" w:eastAsia="Times New Roman" w:hAnsi="Arial" w:cs="Arial"/>
          <w:lang w:val="mn-MN"/>
        </w:rPr>
        <w:t xml:space="preserve"> тэрбум </w:t>
      </w:r>
      <w:r w:rsidR="6AFDF1B7" w:rsidRPr="00BC69E3">
        <w:rPr>
          <w:rFonts w:ascii="Arial" w:eastAsia="Times New Roman" w:hAnsi="Arial" w:cs="Arial"/>
          <w:lang w:val="mn-MN"/>
        </w:rPr>
        <w:t xml:space="preserve">төгрөг, </w:t>
      </w:r>
      <w:r w:rsidR="6770BB63" w:rsidRPr="00BC69E3">
        <w:rPr>
          <w:rFonts w:ascii="Arial" w:eastAsia="Times New Roman" w:hAnsi="Arial" w:cs="Arial"/>
          <w:lang w:val="mn-MN"/>
        </w:rPr>
        <w:t>Амьдралын чанар ба дундаж давхарга</w:t>
      </w:r>
      <w:r w:rsidR="21F83DE5" w:rsidRPr="00BC69E3">
        <w:rPr>
          <w:rFonts w:ascii="Arial" w:eastAsia="Times New Roman" w:hAnsi="Arial" w:cs="Arial"/>
          <w:lang w:val="mn-MN"/>
        </w:rPr>
        <w:t xml:space="preserve"> </w:t>
      </w:r>
      <w:r w:rsidR="003655E4" w:rsidRPr="00BC69E3">
        <w:rPr>
          <w:rFonts w:ascii="Arial" w:eastAsia="Times New Roman" w:hAnsi="Arial" w:cs="Arial"/>
          <w:lang w:val="mn-MN"/>
        </w:rPr>
        <w:t>зорилгын санхүүжилтэд</w:t>
      </w:r>
      <w:r w:rsidR="21F83DE5" w:rsidRPr="00BC69E3">
        <w:rPr>
          <w:rFonts w:ascii="Arial" w:eastAsia="Times New Roman" w:hAnsi="Arial" w:cs="Arial"/>
          <w:lang w:val="mn-MN"/>
        </w:rPr>
        <w:t xml:space="preserve"> </w:t>
      </w:r>
      <w:r w:rsidR="472735DC" w:rsidRPr="00BC69E3">
        <w:rPr>
          <w:rFonts w:ascii="Arial" w:eastAsia="Times New Roman" w:hAnsi="Arial" w:cs="Arial"/>
          <w:lang w:val="mn-MN"/>
        </w:rPr>
        <w:t>2</w:t>
      </w:r>
      <w:r w:rsidR="00046EFB" w:rsidRPr="00BC69E3">
        <w:rPr>
          <w:rFonts w:ascii="Arial" w:eastAsia="Times New Roman" w:hAnsi="Arial" w:cs="Arial"/>
          <w:lang w:val="mn-MN"/>
        </w:rPr>
        <w:t>,</w:t>
      </w:r>
      <w:r w:rsidR="00EB2465" w:rsidRPr="00BC69E3">
        <w:rPr>
          <w:rFonts w:ascii="Arial" w:eastAsia="Times New Roman" w:hAnsi="Arial" w:cs="Arial"/>
          <w:lang w:val="mn-MN"/>
        </w:rPr>
        <w:t>632.4</w:t>
      </w:r>
      <w:r w:rsidR="11294B46" w:rsidRPr="00BC69E3">
        <w:rPr>
          <w:rFonts w:ascii="Arial" w:eastAsia="Times New Roman" w:hAnsi="Arial" w:cs="Arial"/>
          <w:lang w:val="mn-MN"/>
        </w:rPr>
        <w:t xml:space="preserve"> тэрбум</w:t>
      </w:r>
      <w:r w:rsidR="00EB2465" w:rsidRPr="00BC69E3">
        <w:rPr>
          <w:rFonts w:ascii="Arial" w:eastAsia="Times New Roman" w:hAnsi="Arial" w:cs="Arial"/>
          <w:lang w:val="mn-MN"/>
        </w:rPr>
        <w:t xml:space="preserve"> </w:t>
      </w:r>
      <w:r w:rsidR="472735DC" w:rsidRPr="00BC69E3">
        <w:rPr>
          <w:rFonts w:ascii="Arial" w:eastAsia="Times New Roman" w:hAnsi="Arial" w:cs="Arial"/>
          <w:lang w:val="mn-MN"/>
        </w:rPr>
        <w:t>төгрөг</w:t>
      </w:r>
      <w:r w:rsidR="00E00C39" w:rsidRPr="00BC69E3">
        <w:rPr>
          <w:rFonts w:ascii="Arial" w:eastAsia="Times New Roman" w:hAnsi="Arial" w:cs="Arial"/>
          <w:lang w:val="mn-MN"/>
        </w:rPr>
        <w:t>ийг</w:t>
      </w:r>
      <w:r w:rsidR="472735DC" w:rsidRPr="00BC69E3">
        <w:rPr>
          <w:rFonts w:ascii="Arial" w:eastAsia="Times New Roman" w:hAnsi="Arial" w:cs="Arial"/>
          <w:lang w:val="mn-MN"/>
        </w:rPr>
        <w:t xml:space="preserve"> </w:t>
      </w:r>
      <w:r w:rsidR="003655E4" w:rsidRPr="00BC69E3">
        <w:rPr>
          <w:rFonts w:ascii="Arial" w:eastAsia="Times New Roman" w:hAnsi="Arial" w:cs="Arial"/>
          <w:lang w:val="mn-MN"/>
        </w:rPr>
        <w:t>зарцуулсан нь</w:t>
      </w:r>
      <w:r w:rsidR="21F83DE5" w:rsidRPr="00BC69E3">
        <w:rPr>
          <w:rFonts w:ascii="Arial" w:eastAsia="Times New Roman" w:hAnsi="Arial" w:cs="Arial"/>
          <w:lang w:val="mn-MN"/>
        </w:rPr>
        <w:t xml:space="preserve"> хамгийн </w:t>
      </w:r>
      <w:r w:rsidR="003655E4" w:rsidRPr="00BC69E3">
        <w:rPr>
          <w:rFonts w:ascii="Arial" w:eastAsia="Times New Roman" w:hAnsi="Arial" w:cs="Arial"/>
          <w:lang w:val="mn-MN"/>
        </w:rPr>
        <w:t xml:space="preserve">өндөр үзүүлэлт болж байна. </w:t>
      </w:r>
      <w:r w:rsidR="3DD40A2E" w:rsidRPr="00BC69E3">
        <w:rPr>
          <w:rFonts w:ascii="Arial" w:eastAsia="Times New Roman" w:hAnsi="Arial" w:cs="Arial"/>
          <w:lang w:val="mn-MN"/>
        </w:rPr>
        <w:t xml:space="preserve"> </w:t>
      </w:r>
      <w:r w:rsidR="1805B310" w:rsidRPr="00BC69E3">
        <w:rPr>
          <w:rFonts w:ascii="Arial" w:eastAsia="Times New Roman" w:hAnsi="Arial" w:cs="Arial"/>
          <w:lang w:val="mn-MN"/>
        </w:rPr>
        <w:t>Үндэсний нэгдмэл үнэт зүйл</w:t>
      </w:r>
      <w:r w:rsidR="530167D8" w:rsidRPr="00BC69E3">
        <w:rPr>
          <w:rFonts w:ascii="Arial" w:eastAsia="Times New Roman" w:hAnsi="Arial" w:cs="Arial"/>
          <w:lang w:val="mn-MN"/>
        </w:rPr>
        <w:t xml:space="preserve"> </w:t>
      </w:r>
      <w:r w:rsidR="00683A41" w:rsidRPr="00BC69E3">
        <w:rPr>
          <w:rFonts w:ascii="Arial" w:eastAsia="Times New Roman" w:hAnsi="Arial" w:cs="Arial"/>
          <w:lang w:val="mn-MN"/>
        </w:rPr>
        <w:t>зорилгод</w:t>
      </w:r>
      <w:r w:rsidR="530167D8" w:rsidRPr="00BC69E3">
        <w:rPr>
          <w:rFonts w:ascii="Arial" w:eastAsia="Times New Roman" w:hAnsi="Arial" w:cs="Arial"/>
          <w:lang w:val="mn-MN"/>
        </w:rPr>
        <w:t xml:space="preserve"> </w:t>
      </w:r>
      <w:r w:rsidR="00683A41" w:rsidRPr="00BC69E3">
        <w:rPr>
          <w:rFonts w:ascii="Arial" w:eastAsia="Times New Roman" w:hAnsi="Arial" w:cs="Arial"/>
          <w:lang w:val="mn-MN"/>
        </w:rPr>
        <w:t>200.0</w:t>
      </w:r>
      <w:r w:rsidR="55B094B9" w:rsidRPr="00BC69E3">
        <w:rPr>
          <w:rFonts w:ascii="Arial" w:eastAsia="Times New Roman" w:hAnsi="Arial" w:cs="Arial"/>
          <w:lang w:val="mn-MN"/>
        </w:rPr>
        <w:t xml:space="preserve"> сая </w:t>
      </w:r>
      <w:r w:rsidR="530167D8" w:rsidRPr="00BC69E3">
        <w:rPr>
          <w:rFonts w:ascii="Arial" w:eastAsia="Times New Roman" w:hAnsi="Arial" w:cs="Arial"/>
          <w:lang w:val="mn-MN"/>
        </w:rPr>
        <w:t>төгрөг</w:t>
      </w:r>
      <w:r w:rsidR="1805B310" w:rsidRPr="00BC69E3">
        <w:rPr>
          <w:rFonts w:ascii="Arial" w:eastAsia="Times New Roman" w:hAnsi="Arial" w:cs="Arial"/>
          <w:lang w:val="mn-MN"/>
        </w:rPr>
        <w:t xml:space="preserve">, </w:t>
      </w:r>
      <w:r w:rsidR="00EA017F" w:rsidRPr="00BC69E3">
        <w:rPr>
          <w:rFonts w:ascii="Arial" w:eastAsia="Times New Roman" w:hAnsi="Arial" w:cs="Arial"/>
          <w:lang w:val="mn-MN"/>
        </w:rPr>
        <w:t xml:space="preserve">Хүний хөгжил зорилгод </w:t>
      </w:r>
      <w:r w:rsidR="00A80D5C" w:rsidRPr="00BC69E3">
        <w:rPr>
          <w:rFonts w:ascii="Arial" w:eastAsia="Times New Roman" w:hAnsi="Arial" w:cs="Arial"/>
          <w:lang w:val="mn-MN"/>
        </w:rPr>
        <w:t>95.3 тэрбум төгрөг,</w:t>
      </w:r>
      <w:r w:rsidR="000317F5" w:rsidRPr="00BC69E3">
        <w:rPr>
          <w:rFonts w:ascii="Arial" w:eastAsia="Times New Roman" w:hAnsi="Arial" w:cs="Arial"/>
          <w:lang w:val="mn-MN"/>
        </w:rPr>
        <w:t xml:space="preserve"> </w:t>
      </w:r>
      <w:r w:rsidR="1D9B96FD" w:rsidRPr="00BC69E3">
        <w:rPr>
          <w:rFonts w:ascii="Arial" w:eastAsia="Times New Roman" w:hAnsi="Arial" w:cs="Arial"/>
          <w:lang w:val="mn-MN"/>
        </w:rPr>
        <w:t>З</w:t>
      </w:r>
      <w:r w:rsidR="1805B310" w:rsidRPr="00BC69E3">
        <w:rPr>
          <w:rFonts w:ascii="Arial" w:eastAsia="Times New Roman" w:hAnsi="Arial" w:cs="Arial"/>
          <w:lang w:val="mn-MN"/>
        </w:rPr>
        <w:t>асаглал</w:t>
      </w:r>
      <w:r w:rsidR="12723347" w:rsidRPr="00BC69E3">
        <w:rPr>
          <w:rFonts w:ascii="Arial" w:eastAsia="Times New Roman" w:hAnsi="Arial" w:cs="Arial"/>
          <w:lang w:val="mn-MN"/>
        </w:rPr>
        <w:t xml:space="preserve"> </w:t>
      </w:r>
      <w:r w:rsidR="00683A41" w:rsidRPr="00BC69E3">
        <w:rPr>
          <w:rFonts w:ascii="Arial" w:eastAsia="Times New Roman" w:hAnsi="Arial" w:cs="Arial"/>
          <w:lang w:val="mn-MN"/>
        </w:rPr>
        <w:t>зорилгод</w:t>
      </w:r>
      <w:r w:rsidR="12723347" w:rsidRPr="00BC69E3">
        <w:rPr>
          <w:rFonts w:ascii="Arial" w:eastAsia="Times New Roman" w:hAnsi="Arial" w:cs="Arial"/>
          <w:lang w:val="mn-MN"/>
        </w:rPr>
        <w:t xml:space="preserve"> </w:t>
      </w:r>
      <w:r w:rsidR="00136E3C" w:rsidRPr="00BC69E3">
        <w:rPr>
          <w:rFonts w:ascii="Arial" w:eastAsia="Times New Roman" w:hAnsi="Arial" w:cs="Arial"/>
          <w:lang w:val="mn-MN"/>
        </w:rPr>
        <w:t xml:space="preserve">700.0 сая төгрөг, </w:t>
      </w:r>
      <w:r w:rsidR="1805B310" w:rsidRPr="00BC69E3">
        <w:rPr>
          <w:rFonts w:ascii="Arial" w:eastAsia="Times New Roman" w:hAnsi="Arial" w:cs="Arial"/>
          <w:lang w:val="mn-MN"/>
        </w:rPr>
        <w:t>Ногоон хөгжил</w:t>
      </w:r>
      <w:r w:rsidR="00382B32" w:rsidRPr="00BC69E3">
        <w:rPr>
          <w:rFonts w:ascii="Arial" w:eastAsia="Times New Roman" w:hAnsi="Arial" w:cs="Arial"/>
          <w:lang w:val="mn-MN"/>
        </w:rPr>
        <w:t xml:space="preserve"> зорилгод </w:t>
      </w:r>
      <w:r w:rsidR="00150A6D" w:rsidRPr="00BC69E3">
        <w:rPr>
          <w:rFonts w:ascii="Arial" w:eastAsia="Times New Roman" w:hAnsi="Arial" w:cs="Arial"/>
          <w:lang w:val="mn-MN"/>
        </w:rPr>
        <w:t xml:space="preserve">34.8 тэрбум төгрөг, </w:t>
      </w:r>
      <w:r w:rsidR="001065B6" w:rsidRPr="00BC69E3">
        <w:rPr>
          <w:rFonts w:ascii="Arial" w:eastAsia="Times New Roman" w:hAnsi="Arial" w:cs="Arial"/>
          <w:lang w:val="mn-MN"/>
        </w:rPr>
        <w:t>Амартайван аюулгүй нийгэм зорилгод</w:t>
      </w:r>
      <w:r w:rsidR="1805B310" w:rsidRPr="00BC69E3">
        <w:rPr>
          <w:rFonts w:ascii="Arial" w:eastAsia="Times New Roman" w:hAnsi="Arial" w:cs="Arial"/>
          <w:lang w:val="mn-MN"/>
        </w:rPr>
        <w:t xml:space="preserve"> </w:t>
      </w:r>
      <w:r w:rsidR="00CB7B53" w:rsidRPr="00BC69E3">
        <w:rPr>
          <w:rFonts w:ascii="Arial" w:eastAsia="Times New Roman" w:hAnsi="Arial" w:cs="Arial"/>
          <w:lang w:val="mn-MN"/>
        </w:rPr>
        <w:t>122.9 тэрбум төгрөг,</w:t>
      </w:r>
      <w:r w:rsidR="1805B310" w:rsidRPr="00BC69E3">
        <w:rPr>
          <w:rFonts w:ascii="Arial" w:eastAsia="Times New Roman" w:hAnsi="Arial" w:cs="Arial"/>
          <w:lang w:val="mn-MN"/>
        </w:rPr>
        <w:t xml:space="preserve"> </w:t>
      </w:r>
      <w:r w:rsidR="00147601" w:rsidRPr="00BC69E3">
        <w:rPr>
          <w:rFonts w:ascii="Arial" w:eastAsia="Times New Roman" w:hAnsi="Arial" w:cs="Arial"/>
          <w:lang w:val="mn-MN"/>
        </w:rPr>
        <w:t>Бүс, орон нутгийн</w:t>
      </w:r>
      <w:r w:rsidR="1805B310" w:rsidRPr="00BC69E3">
        <w:rPr>
          <w:rFonts w:ascii="Arial" w:eastAsia="Times New Roman" w:hAnsi="Arial" w:cs="Arial"/>
          <w:lang w:val="mn-MN"/>
        </w:rPr>
        <w:t xml:space="preserve"> </w:t>
      </w:r>
      <w:r w:rsidR="005E3EEF" w:rsidRPr="00BC69E3">
        <w:rPr>
          <w:rFonts w:ascii="Arial" w:eastAsia="Times New Roman" w:hAnsi="Arial" w:cs="Arial"/>
          <w:lang w:val="mn-MN"/>
        </w:rPr>
        <w:t xml:space="preserve">хөгжил зорилгод </w:t>
      </w:r>
      <w:r w:rsidR="00280F35" w:rsidRPr="00BC69E3">
        <w:rPr>
          <w:rFonts w:ascii="Arial" w:eastAsia="Times New Roman" w:hAnsi="Arial" w:cs="Arial"/>
          <w:lang w:val="mn-MN"/>
        </w:rPr>
        <w:t>243.2 тэрбум төгрөг,</w:t>
      </w:r>
      <w:r w:rsidR="1805B310" w:rsidRPr="00BC69E3">
        <w:rPr>
          <w:rFonts w:ascii="Arial" w:eastAsia="Times New Roman" w:hAnsi="Arial" w:cs="Arial"/>
          <w:lang w:val="mn-MN"/>
        </w:rPr>
        <w:t xml:space="preserve"> Улаанбаатар ба дагуул хот </w:t>
      </w:r>
      <w:r w:rsidR="3DD40A2E" w:rsidRPr="00BC69E3">
        <w:rPr>
          <w:rFonts w:ascii="Arial" w:eastAsia="Times New Roman" w:hAnsi="Arial" w:cs="Arial"/>
          <w:lang w:val="mn-MN"/>
        </w:rPr>
        <w:t>зорилг</w:t>
      </w:r>
      <w:r w:rsidR="00280F35" w:rsidRPr="00BC69E3">
        <w:rPr>
          <w:rFonts w:ascii="Arial" w:eastAsia="Times New Roman" w:hAnsi="Arial" w:cs="Arial"/>
          <w:lang w:val="mn-MN"/>
        </w:rPr>
        <w:t>од</w:t>
      </w:r>
      <w:r w:rsidR="3DD40A2E" w:rsidRPr="00BC69E3">
        <w:rPr>
          <w:rFonts w:ascii="Arial" w:eastAsia="Times New Roman" w:hAnsi="Arial" w:cs="Arial"/>
          <w:lang w:val="mn-MN"/>
        </w:rPr>
        <w:t xml:space="preserve"> </w:t>
      </w:r>
      <w:r w:rsidR="00D41552" w:rsidRPr="00BC69E3">
        <w:rPr>
          <w:rFonts w:ascii="Arial" w:eastAsia="Times New Roman" w:hAnsi="Arial" w:cs="Arial"/>
          <w:lang w:val="mn-MN"/>
        </w:rPr>
        <w:t>81.1 тэрбум төгрөгийн санхүүжилт хийгдэж, зорилт, арга хэмжээг хэрэгжүүл</w:t>
      </w:r>
      <w:r w:rsidR="00083A34" w:rsidRPr="00BC69E3">
        <w:rPr>
          <w:rFonts w:ascii="Arial" w:eastAsia="Times New Roman" w:hAnsi="Arial" w:cs="Arial"/>
          <w:lang w:val="mn-MN"/>
        </w:rPr>
        <w:t>эхэд зарцуулагдсан</w:t>
      </w:r>
      <w:r w:rsidR="00D41552" w:rsidRPr="00BC69E3">
        <w:rPr>
          <w:rFonts w:ascii="Arial" w:eastAsia="Times New Roman" w:hAnsi="Arial" w:cs="Arial"/>
          <w:lang w:val="mn-MN"/>
        </w:rPr>
        <w:t xml:space="preserve"> байна.</w:t>
      </w:r>
      <w:r w:rsidR="3DD40A2E" w:rsidRPr="00BC69E3">
        <w:rPr>
          <w:rFonts w:ascii="Arial" w:eastAsia="Times New Roman" w:hAnsi="Arial" w:cs="Arial"/>
          <w:lang w:val="mn-MN"/>
        </w:rPr>
        <w:t> </w:t>
      </w:r>
    </w:p>
    <w:p w14:paraId="1159A3CA" w14:textId="77777777" w:rsidR="00470F05" w:rsidRPr="00BC69E3" w:rsidRDefault="00470F05" w:rsidP="00EA589D">
      <w:pPr>
        <w:spacing w:after="0" w:line="276" w:lineRule="auto"/>
        <w:ind w:firstLine="720"/>
        <w:jc w:val="both"/>
        <w:textAlignment w:val="baseline"/>
        <w:rPr>
          <w:rFonts w:ascii="Arial" w:eastAsia="Times New Roman" w:hAnsi="Arial" w:cs="Arial"/>
          <w:lang w:val="mn-MN"/>
        </w:rPr>
      </w:pPr>
    </w:p>
    <w:p w14:paraId="76D9528C" w14:textId="17CA3532" w:rsidR="008163EA" w:rsidRPr="00BC69E3" w:rsidRDefault="00314FE6" w:rsidP="00EA589D">
      <w:pPr>
        <w:spacing w:after="0" w:line="276" w:lineRule="auto"/>
        <w:ind w:firstLine="720"/>
        <w:jc w:val="both"/>
        <w:textAlignment w:val="baseline"/>
        <w:rPr>
          <w:rFonts w:ascii="Segoe UI" w:eastAsia="Times New Roman" w:hAnsi="Segoe UI" w:cs="Segoe UI"/>
          <w:sz w:val="18"/>
          <w:szCs w:val="18"/>
          <w:lang w:val="mn-MN"/>
        </w:rPr>
      </w:pPr>
      <w:r w:rsidRPr="00BC69E3">
        <w:rPr>
          <w:rFonts w:ascii="Arial" w:eastAsia="Times New Roman" w:hAnsi="Arial" w:cs="Arial"/>
          <w:lang w:val="mn-MN"/>
        </w:rPr>
        <w:t xml:space="preserve">ХЭҮК, ШЕЗ, ТАЗ </w:t>
      </w:r>
      <w:r w:rsidR="00785CE7" w:rsidRPr="00BC69E3">
        <w:rPr>
          <w:rFonts w:ascii="Arial" w:eastAsia="Times New Roman" w:hAnsi="Arial" w:cs="Arial"/>
          <w:lang w:val="mn-MN"/>
        </w:rPr>
        <w:t xml:space="preserve">тайлан ирүүлээгүй бөгөөд үнэлгээг “0” буюу үр дүнгүй гэсэн үнэлгээнд оруулж тооцсон </w:t>
      </w:r>
      <w:r w:rsidR="00BE1208" w:rsidRPr="00BC69E3">
        <w:rPr>
          <w:rFonts w:ascii="Arial" w:eastAsia="Times New Roman" w:hAnsi="Arial" w:cs="Arial"/>
          <w:lang w:val="mn-MN"/>
        </w:rPr>
        <w:t>бөгөө</w:t>
      </w:r>
      <w:r w:rsidR="003E46A8" w:rsidRPr="00BC69E3">
        <w:rPr>
          <w:rFonts w:ascii="Arial" w:eastAsia="Times New Roman" w:hAnsi="Arial" w:cs="Arial"/>
          <w:lang w:val="mn-MN"/>
        </w:rPr>
        <w:t xml:space="preserve">д </w:t>
      </w:r>
      <w:r w:rsidR="00302C60" w:rsidRPr="00BC69E3">
        <w:rPr>
          <w:rFonts w:ascii="Arial" w:eastAsia="Times New Roman" w:hAnsi="Arial" w:cs="Arial"/>
          <w:lang w:val="mn-MN"/>
        </w:rPr>
        <w:t>эдгээр</w:t>
      </w:r>
      <w:r w:rsidR="008B1AEB" w:rsidRPr="00BC69E3">
        <w:rPr>
          <w:rFonts w:ascii="Arial" w:eastAsia="Times New Roman" w:hAnsi="Arial" w:cs="Arial"/>
          <w:lang w:val="mn-MN"/>
        </w:rPr>
        <w:t xml:space="preserve"> </w:t>
      </w:r>
      <w:r w:rsidRPr="00BC69E3">
        <w:rPr>
          <w:rFonts w:ascii="Arial" w:eastAsia="Times New Roman" w:hAnsi="Arial" w:cs="Arial"/>
          <w:lang w:val="mn-MN"/>
        </w:rPr>
        <w:t>байгууллагын эрхлэх асуудалд хамаарах арга хэмжээ</w:t>
      </w:r>
      <w:r w:rsidR="005D2173" w:rsidRPr="00BC69E3">
        <w:rPr>
          <w:rFonts w:ascii="Arial" w:eastAsia="Times New Roman" w:hAnsi="Arial" w:cs="Arial"/>
          <w:lang w:val="mn-MN"/>
        </w:rPr>
        <w:t xml:space="preserve"> </w:t>
      </w:r>
      <w:hyperlink r:id="rId12" w:history="1">
        <w:r w:rsidR="00505ED0" w:rsidRPr="00B41855">
          <w:rPr>
            <w:rStyle w:val="Hyperlink"/>
            <w:rFonts w:ascii="Arial" w:eastAsia="Times New Roman" w:hAnsi="Arial" w:cs="Arial"/>
            <w:lang w:val="mn-MN"/>
          </w:rPr>
          <w:t>www.</w:t>
        </w:r>
        <w:r w:rsidR="00505ED0" w:rsidRPr="00E666AF">
          <w:rPr>
            <w:rStyle w:val="Hyperlink"/>
            <w:rFonts w:ascii="Arial" w:eastAsia="Times New Roman" w:hAnsi="Arial" w:cs="Arial"/>
            <w:lang w:val="mn-MN"/>
          </w:rPr>
          <w:t>new.</w:t>
        </w:r>
        <w:r w:rsidR="00505ED0" w:rsidRPr="00B41855">
          <w:rPr>
            <w:rStyle w:val="Hyperlink"/>
            <w:rFonts w:ascii="Arial" w:eastAsia="Times New Roman" w:hAnsi="Arial" w:cs="Arial"/>
            <w:lang w:val="mn-MN"/>
          </w:rPr>
          <w:t>unelgee.gov.mn</w:t>
        </w:r>
      </w:hyperlink>
      <w:r w:rsidR="003E4AB4" w:rsidRPr="00BC69E3">
        <w:rPr>
          <w:rFonts w:ascii="Arial" w:eastAsia="Times New Roman" w:hAnsi="Arial" w:cs="Arial"/>
          <w:lang w:val="mn-MN"/>
        </w:rPr>
        <w:t xml:space="preserve"> </w:t>
      </w:r>
      <w:r w:rsidR="00D3671D" w:rsidRPr="00BC69E3">
        <w:rPr>
          <w:rFonts w:ascii="Arial" w:eastAsia="Times New Roman" w:hAnsi="Arial" w:cs="Arial"/>
          <w:lang w:val="mn-MN"/>
        </w:rPr>
        <w:t>мэдээллийн цахим санд хуваарилагдаагүй байгааг анхаарах нь зүйтэй.</w:t>
      </w:r>
    </w:p>
    <w:p w14:paraId="2F4E8467" w14:textId="645A9D69" w:rsidR="00A2107E" w:rsidRPr="00BC69E3" w:rsidRDefault="00BE6639" w:rsidP="00EA589D">
      <w:pPr>
        <w:spacing w:after="0" w:line="276" w:lineRule="auto"/>
        <w:ind w:firstLine="720"/>
        <w:jc w:val="both"/>
        <w:textAlignment w:val="baseline"/>
        <w:rPr>
          <w:rFonts w:ascii="Arial" w:eastAsia="Times New Roman" w:hAnsi="Arial" w:cs="Arial"/>
          <w:color w:val="FF0000"/>
          <w:lang w:val="mn-MN"/>
        </w:rPr>
      </w:pPr>
      <w:r w:rsidRPr="00BC69E3">
        <w:rPr>
          <w:rFonts w:ascii="Arial" w:eastAsia="Times New Roman" w:hAnsi="Arial" w:cs="Arial"/>
          <w:color w:val="FF0000"/>
          <w:lang w:val="mn-MN"/>
        </w:rPr>
        <w:t> </w:t>
      </w:r>
    </w:p>
    <w:p w14:paraId="08C0FCD4" w14:textId="77777777" w:rsidR="00BE6639" w:rsidRPr="00BC69E3" w:rsidRDefault="3DD40A2E" w:rsidP="00EA589D">
      <w:pPr>
        <w:spacing w:after="0" w:line="276" w:lineRule="auto"/>
        <w:jc w:val="center"/>
        <w:textAlignment w:val="baseline"/>
        <w:rPr>
          <w:rFonts w:ascii="Segoe UI" w:eastAsia="Times New Roman" w:hAnsi="Segoe UI" w:cs="Segoe UI"/>
          <w:sz w:val="18"/>
          <w:szCs w:val="18"/>
          <w:lang w:val="mn-MN"/>
        </w:rPr>
      </w:pPr>
      <w:r w:rsidRPr="00BC69E3">
        <w:rPr>
          <w:rFonts w:ascii="Arial" w:eastAsia="Times New Roman" w:hAnsi="Arial" w:cs="Arial"/>
          <w:b/>
          <w:bCs/>
          <w:lang w:val="mn-MN"/>
        </w:rPr>
        <w:t>Тав. Дүгнэлт</w:t>
      </w:r>
      <w:r w:rsidRPr="00BC69E3">
        <w:rPr>
          <w:rFonts w:ascii="Arial" w:eastAsia="Times New Roman" w:hAnsi="Arial" w:cs="Arial"/>
          <w:lang w:val="mn-MN"/>
        </w:rPr>
        <w:t> </w:t>
      </w:r>
    </w:p>
    <w:p w14:paraId="6EAFFFFE" w14:textId="77777777" w:rsidR="00BE6639" w:rsidRPr="00BC69E3" w:rsidRDefault="3DD40A2E" w:rsidP="00EA589D">
      <w:pPr>
        <w:spacing w:after="0" w:line="276" w:lineRule="auto"/>
        <w:ind w:firstLine="720"/>
        <w:jc w:val="both"/>
        <w:textAlignment w:val="baseline"/>
        <w:rPr>
          <w:rFonts w:ascii="Segoe UI" w:eastAsia="Times New Roman" w:hAnsi="Segoe UI" w:cs="Segoe UI"/>
          <w:sz w:val="18"/>
          <w:szCs w:val="18"/>
          <w:lang w:val="mn-MN"/>
        </w:rPr>
      </w:pPr>
      <w:r w:rsidRPr="00BC69E3">
        <w:rPr>
          <w:rFonts w:ascii="Arial" w:eastAsia="Times New Roman" w:hAnsi="Arial" w:cs="Arial"/>
          <w:lang w:val="mn-MN"/>
        </w:rPr>
        <w:t> </w:t>
      </w:r>
    </w:p>
    <w:p w14:paraId="70FCAF34" w14:textId="5023A021" w:rsidR="00BE6639" w:rsidRPr="00BC69E3" w:rsidRDefault="3DD40A2E" w:rsidP="00EA589D">
      <w:pPr>
        <w:spacing w:after="0" w:line="276" w:lineRule="auto"/>
        <w:ind w:firstLine="720"/>
        <w:jc w:val="both"/>
        <w:textAlignment w:val="baseline"/>
        <w:rPr>
          <w:rFonts w:ascii="Segoe UI" w:eastAsia="Times New Roman" w:hAnsi="Segoe UI" w:cs="Segoe UI"/>
          <w:color w:val="000000" w:themeColor="text1"/>
          <w:sz w:val="18"/>
          <w:szCs w:val="18"/>
          <w:lang w:val="mn-MN"/>
        </w:rPr>
      </w:pPr>
      <w:r w:rsidRPr="00BC69E3">
        <w:rPr>
          <w:rFonts w:ascii="Arial" w:eastAsia="Times New Roman" w:hAnsi="Arial" w:cs="Arial"/>
          <w:color w:val="000000" w:themeColor="text1"/>
          <w:lang w:val="mn-MN"/>
        </w:rPr>
        <w:t>“Монгол Улсыг 2021-2025 онд хөгжүүлэх таван жилийн үндсэн чиглэл”-ийн хэрэгжилтийн 202</w:t>
      </w:r>
      <w:r w:rsidR="3BB399E7" w:rsidRPr="00BC69E3">
        <w:rPr>
          <w:rFonts w:ascii="Arial" w:eastAsia="Times New Roman" w:hAnsi="Arial" w:cs="Arial"/>
          <w:color w:val="000000" w:themeColor="text1"/>
          <w:lang w:val="mn-MN"/>
        </w:rPr>
        <w:t>2</w:t>
      </w:r>
      <w:r w:rsidRPr="00BC69E3">
        <w:rPr>
          <w:rFonts w:ascii="Arial" w:eastAsia="Times New Roman" w:hAnsi="Arial" w:cs="Arial"/>
          <w:color w:val="000000" w:themeColor="text1"/>
          <w:lang w:val="mn-MN"/>
        </w:rPr>
        <w:t xml:space="preserve"> оны явцын тайланг 16 яам,  Ерөнхий сайдын эрхлэх асуудлын хүрээний </w:t>
      </w:r>
      <w:r w:rsidRPr="00BC69E3">
        <w:rPr>
          <w:rFonts w:ascii="Arial" w:eastAsia="Times New Roman" w:hAnsi="Arial" w:cs="Arial"/>
          <w:color w:val="000000" w:themeColor="text1"/>
          <w:lang w:val="mn-MN"/>
        </w:rPr>
        <w:lastRenderedPageBreak/>
        <w:t>байгууллага болох Биеийн тамир</w:t>
      </w:r>
      <w:r w:rsidR="00643CDC" w:rsidRPr="00BC69E3">
        <w:rPr>
          <w:rFonts w:ascii="Arial" w:eastAsia="Times New Roman" w:hAnsi="Arial" w:cs="Arial"/>
          <w:color w:val="000000" w:themeColor="text1"/>
          <w:lang w:val="mn-MN"/>
        </w:rPr>
        <w:t>,</w:t>
      </w:r>
      <w:r w:rsidRPr="00BC69E3">
        <w:rPr>
          <w:rFonts w:ascii="Arial" w:eastAsia="Times New Roman" w:hAnsi="Arial" w:cs="Arial"/>
          <w:color w:val="000000" w:themeColor="text1"/>
          <w:lang w:val="mn-MN"/>
        </w:rPr>
        <w:t xml:space="preserve"> спортын улсын хороо, Төрийн худалдан авах ажиллагааны газар,  Шадар сайдын харьяа Онцгой байдлын ерөнхий газар, Стандарт хэмжил зүйн газар</w:t>
      </w:r>
      <w:r w:rsidR="00D00472" w:rsidRPr="00BC69E3">
        <w:rPr>
          <w:rFonts w:ascii="Arial" w:eastAsia="Times New Roman" w:hAnsi="Arial" w:cs="Arial"/>
          <w:color w:val="000000" w:themeColor="text1"/>
          <w:lang w:val="mn-MN"/>
        </w:rPr>
        <w:t>,</w:t>
      </w:r>
      <w:r w:rsidRPr="00BC69E3">
        <w:rPr>
          <w:rFonts w:ascii="Arial" w:eastAsia="Times New Roman" w:hAnsi="Arial" w:cs="Arial"/>
          <w:color w:val="000000" w:themeColor="text1"/>
          <w:lang w:val="mn-MN"/>
        </w:rPr>
        <w:t xml:space="preserve">  Нийслэлийн Засаг даргын Тамгын газар  зэрэг нийт 2</w:t>
      </w:r>
      <w:r w:rsidR="00C630E4" w:rsidRPr="00BC69E3">
        <w:rPr>
          <w:rFonts w:ascii="Arial" w:eastAsia="Times New Roman" w:hAnsi="Arial" w:cs="Arial"/>
          <w:color w:val="000000" w:themeColor="text1"/>
          <w:lang w:val="mn-MN"/>
        </w:rPr>
        <w:t>2</w:t>
      </w:r>
      <w:r w:rsidRPr="00BC69E3">
        <w:rPr>
          <w:rFonts w:ascii="Arial" w:eastAsia="Times New Roman" w:hAnsi="Arial" w:cs="Arial"/>
          <w:color w:val="000000" w:themeColor="text1"/>
          <w:lang w:val="mn-MN"/>
        </w:rPr>
        <w:t xml:space="preserve"> байгууллагаас ирүүлсэн. </w:t>
      </w:r>
    </w:p>
    <w:p w14:paraId="28DA4884" w14:textId="77777777" w:rsidR="00BE6639" w:rsidRPr="00BC69E3" w:rsidRDefault="3DD40A2E" w:rsidP="00EA589D">
      <w:pPr>
        <w:spacing w:after="0" w:line="276" w:lineRule="auto"/>
        <w:ind w:firstLine="720"/>
        <w:jc w:val="both"/>
        <w:textAlignment w:val="baseline"/>
        <w:rPr>
          <w:rFonts w:ascii="Segoe UI" w:eastAsia="Times New Roman" w:hAnsi="Segoe UI" w:cs="Segoe UI"/>
          <w:color w:val="000000" w:themeColor="text1"/>
          <w:sz w:val="18"/>
          <w:szCs w:val="18"/>
          <w:lang w:val="mn-MN"/>
        </w:rPr>
      </w:pPr>
      <w:r w:rsidRPr="00BC69E3">
        <w:rPr>
          <w:rFonts w:ascii="Arial" w:eastAsia="Times New Roman" w:hAnsi="Arial" w:cs="Arial"/>
          <w:color w:val="000000" w:themeColor="text1"/>
          <w:lang w:val="mn-MN"/>
        </w:rPr>
        <w:t> </w:t>
      </w:r>
    </w:p>
    <w:p w14:paraId="591CB5B6" w14:textId="074CC5E1" w:rsidR="00BE6639" w:rsidRPr="00BC69E3" w:rsidRDefault="0098674D" w:rsidP="00EA589D">
      <w:pPr>
        <w:spacing w:after="0" w:line="276" w:lineRule="auto"/>
        <w:ind w:firstLine="720"/>
        <w:jc w:val="both"/>
        <w:textAlignment w:val="baseline"/>
        <w:rPr>
          <w:rFonts w:ascii="Segoe UI" w:eastAsia="Times New Roman" w:hAnsi="Segoe UI" w:cs="Segoe UI"/>
          <w:color w:val="000000" w:themeColor="text1"/>
          <w:sz w:val="18"/>
          <w:szCs w:val="18"/>
          <w:lang w:val="mn-MN"/>
        </w:rPr>
      </w:pPr>
      <w:r w:rsidRPr="00BC69E3">
        <w:rPr>
          <w:rFonts w:ascii="Arial" w:eastAsia="Times New Roman" w:hAnsi="Arial" w:cs="Arial"/>
          <w:color w:val="000000" w:themeColor="text1"/>
          <w:lang w:val="mn-MN"/>
        </w:rPr>
        <w:t>ХЭҮК, ШЕЗ, ТАЗ тайлан ирүүлээгүй бөгөөд үнэлгээг “0” буюу 5 арга хэмжэ</w:t>
      </w:r>
      <w:r w:rsidR="0033241A" w:rsidRPr="00BC69E3">
        <w:rPr>
          <w:rFonts w:ascii="Arial" w:eastAsia="Times New Roman" w:hAnsi="Arial" w:cs="Arial"/>
          <w:color w:val="000000" w:themeColor="text1"/>
          <w:lang w:val="mn-MN"/>
        </w:rPr>
        <w:t xml:space="preserve">эг </w:t>
      </w:r>
      <w:r w:rsidRPr="00BC69E3">
        <w:rPr>
          <w:rFonts w:ascii="Arial" w:eastAsia="Times New Roman" w:hAnsi="Arial" w:cs="Arial"/>
          <w:color w:val="000000" w:themeColor="text1"/>
          <w:lang w:val="mn-MN"/>
        </w:rPr>
        <w:t>үр дүнгүй гэсэн үнэлгээнд оруулж тооцсон</w:t>
      </w:r>
      <w:r w:rsidR="67F74B2E" w:rsidRPr="00BC69E3">
        <w:rPr>
          <w:rFonts w:ascii="Arial" w:eastAsia="Times New Roman" w:hAnsi="Arial" w:cs="Arial"/>
          <w:color w:val="000000" w:themeColor="text1"/>
          <w:lang w:val="mn-MN"/>
        </w:rPr>
        <w:t xml:space="preserve"> </w:t>
      </w:r>
      <w:r w:rsidR="00671742" w:rsidRPr="00BC69E3">
        <w:rPr>
          <w:rFonts w:ascii="Arial" w:eastAsia="Times New Roman" w:hAnsi="Arial" w:cs="Arial"/>
          <w:color w:val="000000" w:themeColor="text1"/>
          <w:lang w:val="mn-MN"/>
        </w:rPr>
        <w:t>болно.</w:t>
      </w:r>
    </w:p>
    <w:p w14:paraId="3D73E514" w14:textId="77777777" w:rsidR="00BE6639" w:rsidRPr="00BC69E3" w:rsidRDefault="3DD40A2E" w:rsidP="00EA589D">
      <w:pPr>
        <w:spacing w:after="0" w:line="276" w:lineRule="auto"/>
        <w:ind w:firstLine="720"/>
        <w:jc w:val="both"/>
        <w:textAlignment w:val="baseline"/>
        <w:rPr>
          <w:rFonts w:ascii="Segoe UI" w:eastAsia="Times New Roman" w:hAnsi="Segoe UI" w:cs="Segoe UI"/>
          <w:sz w:val="18"/>
          <w:szCs w:val="18"/>
          <w:lang w:val="mn-MN"/>
        </w:rPr>
      </w:pPr>
      <w:r w:rsidRPr="00BC69E3">
        <w:rPr>
          <w:rFonts w:ascii="Arial" w:eastAsia="Times New Roman" w:hAnsi="Arial" w:cs="Arial"/>
          <w:lang w:val="mn-MN"/>
        </w:rPr>
        <w:t> </w:t>
      </w:r>
    </w:p>
    <w:p w14:paraId="22280191" w14:textId="15573C0B" w:rsidR="00BE6639" w:rsidRDefault="3DD40A2E" w:rsidP="00EA589D">
      <w:pPr>
        <w:spacing w:after="0" w:line="276" w:lineRule="auto"/>
        <w:ind w:firstLine="720"/>
        <w:jc w:val="both"/>
        <w:textAlignment w:val="baseline"/>
        <w:rPr>
          <w:rFonts w:ascii="Arial" w:eastAsia="Times New Roman" w:hAnsi="Arial" w:cs="Arial"/>
          <w:lang w:val="mn-MN"/>
        </w:rPr>
      </w:pPr>
      <w:r w:rsidRPr="00BC69E3">
        <w:rPr>
          <w:rFonts w:ascii="Arial" w:eastAsia="Times New Roman" w:hAnsi="Arial" w:cs="Arial"/>
          <w:lang w:val="mn-MN"/>
        </w:rPr>
        <w:t>“Монгол Улсыг 2021-2025 онд хөгжүүлэх таван жилийн үндсэн чиглэл”-ийн 202</w:t>
      </w:r>
      <w:r w:rsidR="2BCC7F18" w:rsidRPr="00BC69E3">
        <w:rPr>
          <w:rFonts w:ascii="Arial" w:eastAsia="Times New Roman" w:hAnsi="Arial" w:cs="Arial"/>
          <w:lang w:val="mn-MN"/>
        </w:rPr>
        <w:t>2</w:t>
      </w:r>
      <w:r w:rsidRPr="00BC69E3">
        <w:rPr>
          <w:rFonts w:ascii="Arial" w:eastAsia="Times New Roman" w:hAnsi="Arial" w:cs="Arial"/>
          <w:lang w:val="mn-MN"/>
        </w:rPr>
        <w:t xml:space="preserve"> оны хэрэгжилтийн явцад хийсэн хяналт-шинжилгээ, үнэлгээний дүнгээр 9 зорилгын хүрээнд явц </w:t>
      </w:r>
      <w:r w:rsidR="00915DC5">
        <w:rPr>
          <w:rFonts w:ascii="Arial" w:eastAsia="Times New Roman" w:hAnsi="Arial" w:cs="Arial"/>
          <w:lang w:val="mn-MN"/>
        </w:rPr>
        <w:t>74.2</w:t>
      </w:r>
      <w:r w:rsidR="7ED5E5F7" w:rsidRPr="00BC69E3">
        <w:rPr>
          <w:rFonts w:ascii="Arial" w:eastAsia="Times New Roman" w:hAnsi="Arial" w:cs="Arial"/>
          <w:lang w:val="mn-MN"/>
        </w:rPr>
        <w:t xml:space="preserve"> </w:t>
      </w:r>
      <w:r w:rsidRPr="00BC69E3">
        <w:rPr>
          <w:rFonts w:ascii="Arial" w:eastAsia="Times New Roman" w:hAnsi="Arial" w:cs="Arial"/>
          <w:lang w:val="mn-MN"/>
        </w:rPr>
        <w:t>хувийн биелэлттэй үнэлэгдсэн байна. </w:t>
      </w:r>
    </w:p>
    <w:p w14:paraId="20EED311" w14:textId="77777777" w:rsidR="00CD2DAB" w:rsidRDefault="00CD2DAB" w:rsidP="00EA589D">
      <w:pPr>
        <w:spacing w:after="0" w:line="276" w:lineRule="auto"/>
        <w:ind w:firstLine="720"/>
        <w:jc w:val="both"/>
        <w:textAlignment w:val="baseline"/>
        <w:rPr>
          <w:rFonts w:ascii="Arial" w:eastAsia="Times New Roman" w:hAnsi="Arial" w:cs="Arial"/>
          <w:lang w:val="mn-MN"/>
        </w:rPr>
      </w:pPr>
    </w:p>
    <w:p w14:paraId="73D0CE39" w14:textId="3B254C59" w:rsidR="00BE6639" w:rsidRDefault="00F01307" w:rsidP="00EA589D">
      <w:pPr>
        <w:spacing w:after="0" w:line="276" w:lineRule="auto"/>
        <w:ind w:firstLine="720"/>
        <w:jc w:val="both"/>
        <w:textAlignment w:val="baseline"/>
        <w:rPr>
          <w:rFonts w:ascii="Arial" w:eastAsia="Times New Roman" w:hAnsi="Arial" w:cs="Arial"/>
          <w:lang w:val="mn-MN"/>
        </w:rPr>
      </w:pPr>
      <w:r w:rsidRPr="00BC69E3">
        <w:rPr>
          <w:rFonts w:ascii="Arial" w:eastAsia="Times New Roman" w:hAnsi="Arial" w:cs="Arial"/>
          <w:lang w:val="mn-MN"/>
        </w:rPr>
        <w:t xml:space="preserve">Зорилт арга хэмжээний дундаж үнэлгээг </w:t>
      </w:r>
      <w:r w:rsidR="00105F11" w:rsidRPr="00BC69E3">
        <w:rPr>
          <w:rFonts w:ascii="Arial" w:eastAsia="Times New Roman" w:hAnsi="Arial" w:cs="Arial"/>
          <w:lang w:val="mn-MN"/>
        </w:rPr>
        <w:t>харуулбал:</w:t>
      </w:r>
      <w:r w:rsidR="00BE6639" w:rsidRPr="00BC69E3">
        <w:rPr>
          <w:rFonts w:ascii="Arial" w:eastAsia="Times New Roman" w:hAnsi="Arial" w:cs="Arial"/>
          <w:lang w:val="mn-MN"/>
        </w:rPr>
        <w:t> </w:t>
      </w:r>
    </w:p>
    <w:p w14:paraId="1D544517" w14:textId="77777777" w:rsidR="00505ED0" w:rsidRPr="00BC69E3" w:rsidRDefault="00505ED0" w:rsidP="00EA589D">
      <w:pPr>
        <w:spacing w:after="0" w:line="276" w:lineRule="auto"/>
        <w:ind w:firstLine="720"/>
        <w:jc w:val="both"/>
        <w:textAlignment w:val="baseline"/>
        <w:rPr>
          <w:rFonts w:ascii="Segoe UI" w:eastAsia="Times New Roman" w:hAnsi="Segoe UI" w:cs="Segoe UI"/>
          <w:sz w:val="18"/>
          <w:szCs w:val="18"/>
          <w:lang w:val="mn-MN"/>
        </w:rPr>
      </w:pPr>
    </w:p>
    <w:tbl>
      <w:tblPr>
        <w:tblW w:w="82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3"/>
        <w:gridCol w:w="2504"/>
        <w:gridCol w:w="2836"/>
      </w:tblGrid>
      <w:tr w:rsidR="00BE6639" w:rsidRPr="00BC69E3" w14:paraId="4DEFC28E" w14:textId="77777777" w:rsidTr="008A05CC">
        <w:trPr>
          <w:trHeight w:val="332"/>
          <w:jc w:val="center"/>
        </w:trPr>
        <w:tc>
          <w:tcPr>
            <w:tcW w:w="2883" w:type="dxa"/>
            <w:tcBorders>
              <w:top w:val="single" w:sz="6" w:space="0" w:color="auto"/>
              <w:left w:val="single" w:sz="6" w:space="0" w:color="auto"/>
              <w:bottom w:val="single" w:sz="6" w:space="0" w:color="auto"/>
              <w:right w:val="single" w:sz="6" w:space="0" w:color="auto"/>
            </w:tcBorders>
            <w:shd w:val="clear" w:color="auto" w:fill="2F5496" w:themeFill="accent1" w:themeFillShade="BF"/>
            <w:vAlign w:val="center"/>
            <w:hideMark/>
          </w:tcPr>
          <w:p w14:paraId="2C84438A" w14:textId="77777777" w:rsidR="00BE6639" w:rsidRPr="00BC69E3" w:rsidRDefault="00BE6639" w:rsidP="00EA589D">
            <w:pPr>
              <w:spacing w:after="0" w:line="276" w:lineRule="auto"/>
              <w:jc w:val="center"/>
              <w:textAlignment w:val="baseline"/>
              <w:rPr>
                <w:rFonts w:ascii="Times New Roman" w:eastAsia="Times New Roman" w:hAnsi="Times New Roman" w:cs="Times New Roman"/>
                <w:color w:val="FFFFFF" w:themeColor="background1"/>
                <w:sz w:val="24"/>
                <w:szCs w:val="24"/>
                <w:lang w:val="mn-MN"/>
              </w:rPr>
            </w:pPr>
            <w:r w:rsidRPr="00BC69E3">
              <w:rPr>
                <w:rFonts w:ascii="Arial" w:eastAsia="Times New Roman" w:hAnsi="Arial" w:cs="Arial"/>
                <w:b/>
                <w:color w:val="FFFFFF" w:themeColor="background1"/>
                <w:sz w:val="21"/>
                <w:szCs w:val="21"/>
                <w:lang w:val="mn-MN"/>
              </w:rPr>
              <w:t>Ангилал</w:t>
            </w:r>
            <w:r w:rsidRPr="00BC69E3">
              <w:rPr>
                <w:rFonts w:ascii="Arial" w:eastAsia="Times New Roman" w:hAnsi="Arial" w:cs="Arial"/>
                <w:color w:val="FFFFFF" w:themeColor="background1"/>
                <w:sz w:val="21"/>
                <w:szCs w:val="21"/>
                <w:lang w:val="mn-MN"/>
              </w:rPr>
              <w:t> </w:t>
            </w:r>
          </w:p>
        </w:tc>
        <w:tc>
          <w:tcPr>
            <w:tcW w:w="2504" w:type="dxa"/>
            <w:tcBorders>
              <w:top w:val="single" w:sz="6" w:space="0" w:color="auto"/>
              <w:left w:val="single" w:sz="6" w:space="0" w:color="auto"/>
              <w:bottom w:val="single" w:sz="6" w:space="0" w:color="auto"/>
              <w:right w:val="single" w:sz="6" w:space="0" w:color="auto"/>
            </w:tcBorders>
            <w:shd w:val="clear" w:color="auto" w:fill="2F5496" w:themeFill="accent1" w:themeFillShade="BF"/>
            <w:vAlign w:val="center"/>
            <w:hideMark/>
          </w:tcPr>
          <w:p w14:paraId="691FCF16" w14:textId="77777777" w:rsidR="00BE6639" w:rsidRPr="00BC69E3" w:rsidRDefault="00BE6639" w:rsidP="00EA589D">
            <w:pPr>
              <w:spacing w:after="0" w:line="276" w:lineRule="auto"/>
              <w:jc w:val="center"/>
              <w:textAlignment w:val="baseline"/>
              <w:rPr>
                <w:rFonts w:ascii="Times New Roman" w:eastAsia="Times New Roman" w:hAnsi="Times New Roman" w:cs="Times New Roman"/>
                <w:color w:val="FFFFFF" w:themeColor="background1"/>
                <w:sz w:val="24"/>
                <w:szCs w:val="24"/>
                <w:lang w:val="mn-MN"/>
              </w:rPr>
            </w:pPr>
            <w:r w:rsidRPr="00BC69E3">
              <w:rPr>
                <w:rFonts w:ascii="Arial" w:eastAsia="Times New Roman" w:hAnsi="Arial" w:cs="Arial"/>
                <w:b/>
                <w:color w:val="FFFFFF" w:themeColor="background1"/>
                <w:sz w:val="21"/>
                <w:szCs w:val="21"/>
                <w:lang w:val="mn-MN"/>
              </w:rPr>
              <w:t>Үнэлгээ</w:t>
            </w:r>
            <w:r w:rsidRPr="00BC69E3">
              <w:rPr>
                <w:rFonts w:ascii="Arial" w:eastAsia="Times New Roman" w:hAnsi="Arial" w:cs="Arial"/>
                <w:color w:val="FFFFFF" w:themeColor="background1"/>
                <w:sz w:val="21"/>
                <w:szCs w:val="21"/>
                <w:lang w:val="mn-MN"/>
              </w:rPr>
              <w:t> </w:t>
            </w:r>
          </w:p>
        </w:tc>
        <w:tc>
          <w:tcPr>
            <w:tcW w:w="2836" w:type="dxa"/>
            <w:tcBorders>
              <w:top w:val="single" w:sz="6" w:space="0" w:color="auto"/>
              <w:left w:val="single" w:sz="6" w:space="0" w:color="auto"/>
              <w:bottom w:val="single" w:sz="6" w:space="0" w:color="auto"/>
              <w:right w:val="single" w:sz="6" w:space="0" w:color="auto"/>
            </w:tcBorders>
            <w:shd w:val="clear" w:color="auto" w:fill="2F5496" w:themeFill="accent1" w:themeFillShade="BF"/>
            <w:vAlign w:val="center"/>
            <w:hideMark/>
          </w:tcPr>
          <w:p w14:paraId="0458638D" w14:textId="77777777" w:rsidR="00BE6639" w:rsidRPr="00BC69E3" w:rsidRDefault="00BE6639" w:rsidP="00EA589D">
            <w:pPr>
              <w:spacing w:after="0" w:line="276" w:lineRule="auto"/>
              <w:jc w:val="center"/>
              <w:textAlignment w:val="baseline"/>
              <w:rPr>
                <w:rFonts w:ascii="Times New Roman" w:eastAsia="Times New Roman" w:hAnsi="Times New Roman" w:cs="Times New Roman"/>
                <w:color w:val="FFFFFF" w:themeColor="background1"/>
                <w:sz w:val="24"/>
                <w:szCs w:val="24"/>
                <w:lang w:val="mn-MN"/>
              </w:rPr>
            </w:pPr>
            <w:r w:rsidRPr="00BC69E3">
              <w:rPr>
                <w:rFonts w:ascii="Arial" w:eastAsia="Times New Roman" w:hAnsi="Arial" w:cs="Arial"/>
                <w:b/>
                <w:color w:val="FFFFFF" w:themeColor="background1"/>
                <w:sz w:val="21"/>
                <w:szCs w:val="21"/>
                <w:lang w:val="mn-MN"/>
              </w:rPr>
              <w:t>Арга хэмжээний тоо</w:t>
            </w:r>
            <w:r w:rsidRPr="00BC69E3">
              <w:rPr>
                <w:rFonts w:ascii="Arial" w:eastAsia="Times New Roman" w:hAnsi="Arial" w:cs="Arial"/>
                <w:color w:val="FFFFFF" w:themeColor="background1"/>
                <w:sz w:val="21"/>
                <w:szCs w:val="21"/>
                <w:lang w:val="mn-MN"/>
              </w:rPr>
              <w:t> </w:t>
            </w:r>
          </w:p>
        </w:tc>
      </w:tr>
      <w:tr w:rsidR="00BE6639" w:rsidRPr="00BC69E3" w14:paraId="2B4814E6" w14:textId="77777777" w:rsidTr="008A05CC">
        <w:trPr>
          <w:trHeight w:val="330"/>
          <w:jc w:val="center"/>
        </w:trPr>
        <w:tc>
          <w:tcPr>
            <w:tcW w:w="28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07B37B" w14:textId="77777777" w:rsidR="00BE6639" w:rsidRPr="00BC69E3" w:rsidRDefault="00BE6639" w:rsidP="00EA589D">
            <w:pPr>
              <w:spacing w:after="0" w:line="276" w:lineRule="auto"/>
              <w:textAlignment w:val="baseline"/>
              <w:rPr>
                <w:rFonts w:ascii="Times New Roman" w:eastAsia="Times New Roman" w:hAnsi="Times New Roman" w:cs="Times New Roman"/>
                <w:sz w:val="24"/>
                <w:szCs w:val="24"/>
                <w:lang w:val="mn-MN"/>
              </w:rPr>
            </w:pPr>
            <w:r w:rsidRPr="00BC69E3">
              <w:rPr>
                <w:rFonts w:ascii="Arial" w:eastAsia="Times New Roman" w:hAnsi="Arial" w:cs="Arial"/>
                <w:sz w:val="21"/>
                <w:szCs w:val="21"/>
                <w:lang w:val="mn-MN"/>
              </w:rPr>
              <w:t>Үр дүнгүй </w:t>
            </w:r>
          </w:p>
        </w:tc>
        <w:tc>
          <w:tcPr>
            <w:tcW w:w="25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7D2CC1" w14:textId="62AFADE4" w:rsidR="00BE6639" w:rsidRPr="00BC69E3" w:rsidRDefault="00BE6639" w:rsidP="00EA589D">
            <w:pPr>
              <w:spacing w:after="0" w:line="276" w:lineRule="auto"/>
              <w:jc w:val="center"/>
              <w:textAlignment w:val="baseline"/>
              <w:rPr>
                <w:rFonts w:ascii="Times New Roman" w:eastAsia="Times New Roman" w:hAnsi="Times New Roman" w:cs="Times New Roman"/>
                <w:sz w:val="24"/>
                <w:szCs w:val="24"/>
                <w:lang w:val="mn-MN"/>
              </w:rPr>
            </w:pPr>
            <w:r w:rsidRPr="00BC69E3">
              <w:rPr>
                <w:rFonts w:ascii="Arial" w:eastAsia="Times New Roman" w:hAnsi="Arial" w:cs="Arial"/>
                <w:sz w:val="21"/>
                <w:szCs w:val="21"/>
                <w:lang w:val="mn-MN"/>
              </w:rPr>
              <w:t>0-</w:t>
            </w:r>
            <w:r w:rsidR="00E86E95" w:rsidRPr="00BC69E3">
              <w:rPr>
                <w:rFonts w:ascii="Arial" w:eastAsia="Times New Roman" w:hAnsi="Arial" w:cs="Arial"/>
                <w:sz w:val="21"/>
                <w:szCs w:val="21"/>
                <w:lang w:val="mn-MN"/>
              </w:rPr>
              <w:t>29</w:t>
            </w:r>
            <w:r w:rsidRPr="00BC69E3">
              <w:rPr>
                <w:rFonts w:ascii="Arial" w:eastAsia="Times New Roman" w:hAnsi="Arial" w:cs="Arial"/>
                <w:sz w:val="21"/>
                <w:szCs w:val="21"/>
                <w:lang w:val="mn-MN"/>
              </w:rPr>
              <w:t>% </w:t>
            </w: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2AD55C" w14:textId="33BB55B8" w:rsidR="00BE6639" w:rsidRPr="00025C4A" w:rsidRDefault="0034420A" w:rsidP="00EA589D">
            <w:pPr>
              <w:spacing w:after="0" w:line="276" w:lineRule="auto"/>
              <w:jc w:val="center"/>
              <w:textAlignment w:val="baseline"/>
              <w:rPr>
                <w:rFonts w:ascii="Arial" w:eastAsia="Times New Roman" w:hAnsi="Arial" w:cs="Arial"/>
                <w:sz w:val="21"/>
                <w:szCs w:val="21"/>
              </w:rPr>
            </w:pPr>
            <w:r>
              <w:rPr>
                <w:rFonts w:ascii="Arial" w:eastAsia="Times New Roman" w:hAnsi="Arial" w:cs="Arial"/>
                <w:sz w:val="21"/>
                <w:szCs w:val="21"/>
              </w:rPr>
              <w:t>5</w:t>
            </w:r>
          </w:p>
        </w:tc>
      </w:tr>
      <w:tr w:rsidR="00BE6639" w:rsidRPr="00BC69E3" w14:paraId="21318251" w14:textId="77777777" w:rsidTr="008A05CC">
        <w:trPr>
          <w:trHeight w:val="330"/>
          <w:jc w:val="center"/>
        </w:trPr>
        <w:tc>
          <w:tcPr>
            <w:tcW w:w="28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56734E" w14:textId="77777777" w:rsidR="00BE6639" w:rsidRPr="00BC69E3" w:rsidRDefault="00BE6639" w:rsidP="00EA589D">
            <w:pPr>
              <w:spacing w:after="0" w:line="276" w:lineRule="auto"/>
              <w:textAlignment w:val="baseline"/>
              <w:rPr>
                <w:rFonts w:ascii="Times New Roman" w:eastAsia="Times New Roman" w:hAnsi="Times New Roman" w:cs="Times New Roman"/>
                <w:sz w:val="24"/>
                <w:szCs w:val="24"/>
                <w:lang w:val="mn-MN"/>
              </w:rPr>
            </w:pPr>
            <w:r w:rsidRPr="00BC69E3">
              <w:rPr>
                <w:rFonts w:ascii="Arial" w:eastAsia="Times New Roman" w:hAnsi="Arial" w:cs="Arial"/>
                <w:sz w:val="21"/>
                <w:szCs w:val="21"/>
                <w:lang w:val="mn-MN"/>
              </w:rPr>
              <w:t>Эрчимжүүлэх шаардлагатай </w:t>
            </w:r>
          </w:p>
        </w:tc>
        <w:tc>
          <w:tcPr>
            <w:tcW w:w="25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923036" w14:textId="1EA0E221" w:rsidR="00BE6639" w:rsidRPr="00BC69E3" w:rsidRDefault="00BE6639" w:rsidP="00EA589D">
            <w:pPr>
              <w:spacing w:after="0" w:line="276" w:lineRule="auto"/>
              <w:jc w:val="center"/>
              <w:textAlignment w:val="baseline"/>
              <w:rPr>
                <w:rFonts w:ascii="Times New Roman" w:eastAsia="Times New Roman" w:hAnsi="Times New Roman" w:cs="Times New Roman"/>
                <w:sz w:val="24"/>
                <w:szCs w:val="24"/>
                <w:lang w:val="mn-MN"/>
              </w:rPr>
            </w:pPr>
            <w:r w:rsidRPr="00BC69E3">
              <w:rPr>
                <w:rFonts w:ascii="Arial" w:eastAsia="Times New Roman" w:hAnsi="Arial" w:cs="Arial"/>
                <w:sz w:val="21"/>
                <w:szCs w:val="21"/>
                <w:lang w:val="mn-MN"/>
              </w:rPr>
              <w:t>3</w:t>
            </w:r>
            <w:r w:rsidR="001763B2" w:rsidRPr="00BC69E3">
              <w:rPr>
                <w:rFonts w:ascii="Arial" w:eastAsia="Times New Roman" w:hAnsi="Arial" w:cs="Arial"/>
                <w:sz w:val="21"/>
                <w:szCs w:val="21"/>
                <w:lang w:val="mn-MN"/>
              </w:rPr>
              <w:t>0</w:t>
            </w:r>
            <w:r w:rsidRPr="00BC69E3">
              <w:rPr>
                <w:rFonts w:ascii="Arial" w:eastAsia="Times New Roman" w:hAnsi="Arial" w:cs="Arial"/>
                <w:sz w:val="21"/>
                <w:szCs w:val="21"/>
                <w:lang w:val="mn-MN"/>
              </w:rPr>
              <w:t>-69% </w:t>
            </w: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5035EC" w14:textId="34AE9DD5" w:rsidR="00BE6639" w:rsidRPr="00025C4A" w:rsidRDefault="0034420A" w:rsidP="00EA589D">
            <w:pPr>
              <w:spacing w:after="0" w:line="276" w:lineRule="auto"/>
              <w:jc w:val="center"/>
              <w:textAlignment w:val="baseline"/>
              <w:rPr>
                <w:rFonts w:ascii="Arial" w:eastAsia="Times New Roman" w:hAnsi="Arial" w:cs="Arial"/>
                <w:sz w:val="21"/>
                <w:szCs w:val="21"/>
              </w:rPr>
            </w:pPr>
            <w:r>
              <w:rPr>
                <w:rFonts w:ascii="Arial" w:eastAsia="Times New Roman" w:hAnsi="Arial" w:cs="Arial"/>
                <w:sz w:val="21"/>
                <w:szCs w:val="21"/>
              </w:rPr>
              <w:t>38</w:t>
            </w:r>
          </w:p>
        </w:tc>
      </w:tr>
      <w:tr w:rsidR="00BE6639" w:rsidRPr="00BC69E3" w14:paraId="261491E2" w14:textId="77777777" w:rsidTr="008A05CC">
        <w:trPr>
          <w:trHeight w:val="330"/>
          <w:jc w:val="center"/>
        </w:trPr>
        <w:tc>
          <w:tcPr>
            <w:tcW w:w="28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612057" w14:textId="77777777" w:rsidR="00BE6639" w:rsidRPr="00BC69E3" w:rsidRDefault="00BE6639" w:rsidP="00EA589D">
            <w:pPr>
              <w:spacing w:after="0" w:line="276" w:lineRule="auto"/>
              <w:textAlignment w:val="baseline"/>
              <w:rPr>
                <w:rFonts w:ascii="Times New Roman" w:eastAsia="Times New Roman" w:hAnsi="Times New Roman" w:cs="Times New Roman"/>
                <w:sz w:val="24"/>
                <w:szCs w:val="24"/>
                <w:lang w:val="mn-MN"/>
              </w:rPr>
            </w:pPr>
            <w:r w:rsidRPr="00BC69E3">
              <w:rPr>
                <w:rFonts w:ascii="Arial" w:eastAsia="Times New Roman" w:hAnsi="Arial" w:cs="Arial"/>
                <w:sz w:val="21"/>
                <w:szCs w:val="21"/>
                <w:lang w:val="mn-MN"/>
              </w:rPr>
              <w:t>Тодорхой үр дүнд хүрсэн </w:t>
            </w:r>
          </w:p>
        </w:tc>
        <w:tc>
          <w:tcPr>
            <w:tcW w:w="25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2264F3" w14:textId="77777777" w:rsidR="00BE6639" w:rsidRPr="00BC69E3" w:rsidRDefault="00BE6639" w:rsidP="00EA589D">
            <w:pPr>
              <w:spacing w:after="0" w:line="276" w:lineRule="auto"/>
              <w:jc w:val="center"/>
              <w:textAlignment w:val="baseline"/>
              <w:rPr>
                <w:rFonts w:ascii="Times New Roman" w:eastAsia="Times New Roman" w:hAnsi="Times New Roman" w:cs="Times New Roman"/>
                <w:sz w:val="24"/>
                <w:szCs w:val="24"/>
                <w:lang w:val="mn-MN"/>
              </w:rPr>
            </w:pPr>
            <w:r w:rsidRPr="00BC69E3">
              <w:rPr>
                <w:rFonts w:ascii="Arial" w:eastAsia="Times New Roman" w:hAnsi="Arial" w:cs="Arial"/>
                <w:sz w:val="21"/>
                <w:szCs w:val="21"/>
                <w:lang w:val="mn-MN"/>
              </w:rPr>
              <w:t>70-99% </w:t>
            </w: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8792BA" w14:textId="227C0752" w:rsidR="00BE6639" w:rsidRPr="00025C4A" w:rsidRDefault="00025C4A" w:rsidP="00EA589D">
            <w:pPr>
              <w:spacing w:after="0" w:line="276" w:lineRule="auto"/>
              <w:jc w:val="center"/>
              <w:textAlignment w:val="baseline"/>
              <w:rPr>
                <w:rFonts w:ascii="Arial" w:eastAsia="Times New Roman" w:hAnsi="Arial" w:cs="Arial"/>
                <w:sz w:val="21"/>
                <w:szCs w:val="21"/>
              </w:rPr>
            </w:pPr>
            <w:r>
              <w:rPr>
                <w:rFonts w:ascii="Arial" w:eastAsia="Times New Roman" w:hAnsi="Arial" w:cs="Arial"/>
                <w:sz w:val="21"/>
                <w:szCs w:val="21"/>
              </w:rPr>
              <w:t>141</w:t>
            </w:r>
          </w:p>
        </w:tc>
      </w:tr>
      <w:tr w:rsidR="00BE6639" w:rsidRPr="00BC69E3" w14:paraId="2CAEDBD2" w14:textId="77777777" w:rsidTr="008A05CC">
        <w:trPr>
          <w:trHeight w:val="330"/>
          <w:jc w:val="center"/>
        </w:trPr>
        <w:tc>
          <w:tcPr>
            <w:tcW w:w="28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2D5A4D" w14:textId="77777777" w:rsidR="00BE6639" w:rsidRPr="00BC69E3" w:rsidRDefault="00BE6639" w:rsidP="00EA589D">
            <w:pPr>
              <w:spacing w:after="0" w:line="276" w:lineRule="auto"/>
              <w:textAlignment w:val="baseline"/>
              <w:rPr>
                <w:rFonts w:ascii="Times New Roman" w:eastAsia="Times New Roman" w:hAnsi="Times New Roman" w:cs="Times New Roman"/>
                <w:sz w:val="24"/>
                <w:szCs w:val="24"/>
                <w:lang w:val="mn-MN"/>
              </w:rPr>
            </w:pPr>
            <w:r w:rsidRPr="00BC69E3">
              <w:rPr>
                <w:rFonts w:ascii="Arial" w:eastAsia="Times New Roman" w:hAnsi="Arial" w:cs="Arial"/>
                <w:sz w:val="21"/>
                <w:szCs w:val="21"/>
                <w:lang w:val="mn-MN"/>
              </w:rPr>
              <w:t>Үр дүнтэй </w:t>
            </w:r>
          </w:p>
        </w:tc>
        <w:tc>
          <w:tcPr>
            <w:tcW w:w="25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EE2C97" w14:textId="77777777" w:rsidR="00BE6639" w:rsidRPr="00BC69E3" w:rsidRDefault="00BE6639" w:rsidP="00EA589D">
            <w:pPr>
              <w:spacing w:after="0" w:line="276" w:lineRule="auto"/>
              <w:jc w:val="center"/>
              <w:textAlignment w:val="baseline"/>
              <w:rPr>
                <w:rFonts w:ascii="Times New Roman" w:eastAsia="Times New Roman" w:hAnsi="Times New Roman" w:cs="Times New Roman"/>
                <w:sz w:val="24"/>
                <w:szCs w:val="24"/>
                <w:lang w:val="mn-MN"/>
              </w:rPr>
            </w:pPr>
            <w:r w:rsidRPr="00BC69E3">
              <w:rPr>
                <w:rFonts w:ascii="Arial" w:eastAsia="Times New Roman" w:hAnsi="Arial" w:cs="Arial"/>
                <w:sz w:val="21"/>
                <w:szCs w:val="21"/>
                <w:lang w:val="mn-MN"/>
              </w:rPr>
              <w:t>100% </w:t>
            </w: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176FE" w14:textId="7AD79C91" w:rsidR="00BE6639" w:rsidRPr="00725C98" w:rsidRDefault="00025C4A" w:rsidP="00EA589D">
            <w:pPr>
              <w:spacing w:after="0" w:line="276" w:lineRule="auto"/>
              <w:jc w:val="center"/>
              <w:textAlignment w:val="baseline"/>
              <w:rPr>
                <w:rFonts w:ascii="Arial" w:eastAsia="Times New Roman" w:hAnsi="Arial" w:cs="Arial"/>
                <w:sz w:val="21"/>
                <w:szCs w:val="21"/>
              </w:rPr>
            </w:pPr>
            <w:r>
              <w:rPr>
                <w:rFonts w:ascii="Arial" w:eastAsia="Times New Roman" w:hAnsi="Arial" w:cs="Arial"/>
                <w:sz w:val="21"/>
                <w:szCs w:val="21"/>
              </w:rPr>
              <w:t>59</w:t>
            </w:r>
          </w:p>
        </w:tc>
      </w:tr>
      <w:tr w:rsidR="00BE6639" w:rsidRPr="00BC69E3" w14:paraId="06E69B6C" w14:textId="77777777" w:rsidTr="008A05CC">
        <w:trPr>
          <w:trHeight w:val="330"/>
          <w:jc w:val="center"/>
        </w:trPr>
        <w:tc>
          <w:tcPr>
            <w:tcW w:w="2883"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hideMark/>
          </w:tcPr>
          <w:p w14:paraId="4B33D032" w14:textId="77777777" w:rsidR="00BE6639" w:rsidRPr="00BC69E3" w:rsidRDefault="00BE6639" w:rsidP="00EA589D">
            <w:pPr>
              <w:spacing w:after="0" w:line="276" w:lineRule="auto"/>
              <w:jc w:val="center"/>
              <w:textAlignment w:val="baseline"/>
              <w:rPr>
                <w:rFonts w:ascii="Times New Roman" w:eastAsia="Times New Roman" w:hAnsi="Times New Roman" w:cs="Times New Roman"/>
                <w:b/>
                <w:sz w:val="24"/>
                <w:szCs w:val="24"/>
                <w:lang w:val="mn-MN"/>
              </w:rPr>
            </w:pPr>
            <w:r w:rsidRPr="00BC69E3">
              <w:rPr>
                <w:rFonts w:ascii="Arial" w:eastAsia="Times New Roman" w:hAnsi="Arial" w:cs="Arial"/>
                <w:b/>
                <w:sz w:val="21"/>
                <w:szCs w:val="21"/>
                <w:lang w:val="mn-MN"/>
              </w:rPr>
              <w:t>Нийт дүн </w:t>
            </w:r>
          </w:p>
        </w:tc>
        <w:tc>
          <w:tcPr>
            <w:tcW w:w="2504"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hideMark/>
          </w:tcPr>
          <w:p w14:paraId="1DC6DDE4" w14:textId="6369CC03" w:rsidR="00BE6639" w:rsidRPr="00BC69E3" w:rsidRDefault="00BE6639" w:rsidP="00EA589D">
            <w:pPr>
              <w:spacing w:after="0" w:line="276" w:lineRule="auto"/>
              <w:jc w:val="center"/>
              <w:textAlignment w:val="baseline"/>
              <w:rPr>
                <w:rFonts w:ascii="Arial" w:eastAsia="Times New Roman" w:hAnsi="Arial" w:cs="Arial"/>
                <w:b/>
                <w:sz w:val="21"/>
                <w:szCs w:val="21"/>
                <w:lang w:val="mn-MN"/>
              </w:rPr>
            </w:pPr>
          </w:p>
        </w:tc>
        <w:tc>
          <w:tcPr>
            <w:tcW w:w="2836"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hideMark/>
          </w:tcPr>
          <w:p w14:paraId="713B317E" w14:textId="0F0F950F" w:rsidR="00BE6639" w:rsidRPr="00025C4A" w:rsidRDefault="00025C4A" w:rsidP="00EA589D">
            <w:pPr>
              <w:spacing w:after="0" w:line="276" w:lineRule="auto"/>
              <w:jc w:val="center"/>
              <w:textAlignment w:val="baseline"/>
              <w:rPr>
                <w:rFonts w:ascii="Arial" w:eastAsia="Times New Roman" w:hAnsi="Arial" w:cs="Arial"/>
                <w:b/>
                <w:sz w:val="21"/>
                <w:szCs w:val="21"/>
              </w:rPr>
            </w:pPr>
            <w:r>
              <w:rPr>
                <w:rFonts w:ascii="Arial" w:eastAsia="Times New Roman" w:hAnsi="Arial" w:cs="Arial"/>
                <w:b/>
                <w:sz w:val="21"/>
                <w:szCs w:val="21"/>
              </w:rPr>
              <w:t>243</w:t>
            </w:r>
          </w:p>
        </w:tc>
      </w:tr>
    </w:tbl>
    <w:p w14:paraId="5FCA6469" w14:textId="77777777" w:rsidR="00505ED0" w:rsidRDefault="00505ED0" w:rsidP="00EA589D">
      <w:pPr>
        <w:spacing w:after="0" w:line="276" w:lineRule="auto"/>
        <w:ind w:firstLine="720"/>
        <w:jc w:val="both"/>
        <w:textAlignment w:val="baseline"/>
        <w:rPr>
          <w:rFonts w:ascii="Arial" w:eastAsia="Times New Roman" w:hAnsi="Arial" w:cs="Arial"/>
          <w:lang w:val="mn-MN"/>
        </w:rPr>
      </w:pPr>
    </w:p>
    <w:p w14:paraId="45C7F319" w14:textId="515745FC" w:rsidR="00505ED0" w:rsidRDefault="3DD40A2E" w:rsidP="00EA589D">
      <w:pPr>
        <w:spacing w:after="0" w:line="276" w:lineRule="auto"/>
        <w:ind w:firstLine="720"/>
        <w:jc w:val="both"/>
        <w:textAlignment w:val="baseline"/>
        <w:rPr>
          <w:rFonts w:ascii="Arial" w:eastAsia="Times New Roman" w:hAnsi="Arial" w:cs="Arial"/>
          <w:lang w:val="mn-MN"/>
        </w:rPr>
      </w:pPr>
      <w:r w:rsidRPr="00BC69E3">
        <w:rPr>
          <w:rFonts w:ascii="Arial" w:eastAsia="Times New Roman" w:hAnsi="Arial" w:cs="Arial"/>
          <w:lang w:val="mn-MN"/>
        </w:rPr>
        <w:t xml:space="preserve">Үнэлгээг журмын 6.2.3-д заасан ангилалд шилжүүлэн тооцвол, </w:t>
      </w:r>
      <w:r w:rsidR="00025C4A">
        <w:rPr>
          <w:rFonts w:ascii="Arial" w:eastAsia="Times New Roman" w:hAnsi="Arial" w:cs="Arial"/>
        </w:rPr>
        <w:t>59</w:t>
      </w:r>
      <w:r w:rsidRPr="00BC69E3">
        <w:rPr>
          <w:rFonts w:ascii="Arial" w:eastAsia="Times New Roman" w:hAnsi="Arial" w:cs="Arial"/>
          <w:lang w:val="mn-MN"/>
        </w:rPr>
        <w:t xml:space="preserve"> арга хэмжээ үр дүнтэй, </w:t>
      </w:r>
      <w:r w:rsidR="00025C4A">
        <w:rPr>
          <w:rFonts w:ascii="Arial" w:eastAsia="Times New Roman" w:hAnsi="Arial" w:cs="Arial"/>
        </w:rPr>
        <w:t>141</w:t>
      </w:r>
      <w:r w:rsidRPr="00BC69E3">
        <w:rPr>
          <w:rFonts w:ascii="Arial" w:eastAsia="Times New Roman" w:hAnsi="Arial" w:cs="Arial"/>
          <w:lang w:val="mn-MN"/>
        </w:rPr>
        <w:t xml:space="preserve"> арга хэмжээ тодорхой үр дүнд хүрсэ</w:t>
      </w:r>
      <w:r w:rsidR="00B42D7A" w:rsidRPr="00BC69E3">
        <w:rPr>
          <w:rFonts w:ascii="Arial" w:eastAsia="Times New Roman" w:hAnsi="Arial" w:cs="Arial"/>
          <w:lang w:val="mn-MN"/>
        </w:rPr>
        <w:t>н</w:t>
      </w:r>
      <w:r w:rsidRPr="00BC69E3">
        <w:rPr>
          <w:rFonts w:ascii="Arial" w:eastAsia="Times New Roman" w:hAnsi="Arial" w:cs="Arial"/>
          <w:lang w:val="mn-MN"/>
        </w:rPr>
        <w:t xml:space="preserve">, </w:t>
      </w:r>
      <w:r w:rsidR="0034420A">
        <w:rPr>
          <w:rFonts w:ascii="Arial" w:eastAsia="Times New Roman" w:hAnsi="Arial" w:cs="Arial"/>
        </w:rPr>
        <w:t>38</w:t>
      </w:r>
      <w:r w:rsidRPr="00BC69E3">
        <w:rPr>
          <w:rFonts w:ascii="Arial" w:eastAsia="Times New Roman" w:hAnsi="Arial" w:cs="Arial"/>
          <w:lang w:val="mn-MN"/>
        </w:rPr>
        <w:t xml:space="preserve"> арга хэмжээг эрчимжүүлэх шаардлагатай, </w:t>
      </w:r>
      <w:r w:rsidR="0034420A">
        <w:rPr>
          <w:rFonts w:ascii="Arial" w:eastAsia="Times New Roman" w:hAnsi="Arial" w:cs="Arial"/>
        </w:rPr>
        <w:t>5</w:t>
      </w:r>
      <w:r w:rsidRPr="00BC69E3">
        <w:rPr>
          <w:rFonts w:ascii="Arial" w:eastAsia="Times New Roman" w:hAnsi="Arial" w:cs="Arial"/>
          <w:lang w:val="mn-MN"/>
        </w:rPr>
        <w:t xml:space="preserve"> арга хэмжээ үр дүнгүй үнэлэгд</w:t>
      </w:r>
      <w:r w:rsidR="008631A9" w:rsidRPr="00BC69E3">
        <w:rPr>
          <w:rFonts w:ascii="Arial" w:eastAsia="Times New Roman" w:hAnsi="Arial" w:cs="Arial"/>
          <w:lang w:val="mn-MN"/>
        </w:rPr>
        <w:t>лээ.</w:t>
      </w:r>
    </w:p>
    <w:p w14:paraId="1C24A446" w14:textId="77777777" w:rsidR="00977FF3" w:rsidRDefault="00977FF3" w:rsidP="00EA589D">
      <w:pPr>
        <w:spacing w:after="0" w:line="276" w:lineRule="auto"/>
        <w:ind w:firstLine="720"/>
        <w:jc w:val="both"/>
        <w:textAlignment w:val="baseline"/>
        <w:rPr>
          <w:rFonts w:ascii="Arial" w:eastAsia="Times New Roman" w:hAnsi="Arial" w:cs="Arial"/>
          <w:lang w:val="mn-MN"/>
        </w:rPr>
      </w:pPr>
    </w:p>
    <w:p w14:paraId="3C0498FB" w14:textId="3DCC2759" w:rsidR="00505ED0" w:rsidRDefault="00505ED0" w:rsidP="00EA589D">
      <w:pPr>
        <w:spacing w:after="0" w:line="276" w:lineRule="auto"/>
        <w:ind w:firstLine="720"/>
        <w:jc w:val="both"/>
        <w:textAlignment w:val="baseline"/>
        <w:rPr>
          <w:rFonts w:ascii="Arial" w:eastAsia="Times New Roman" w:hAnsi="Arial" w:cs="Arial"/>
          <w:lang w:val="mn-MN"/>
        </w:rPr>
      </w:pPr>
      <w:r w:rsidRPr="00BC69E3">
        <w:rPr>
          <w:rFonts w:ascii="Arial" w:eastAsia="Times New Roman" w:hAnsi="Arial" w:cs="Arial"/>
          <w:lang w:val="mn-MN"/>
        </w:rPr>
        <w:t xml:space="preserve">Яамд, агентлагууд өөрийн эрхлэх асуудлын хүрээнд хамаарах </w:t>
      </w:r>
      <w:r w:rsidR="004E7E43" w:rsidRPr="00BC69E3">
        <w:rPr>
          <w:rFonts w:ascii="Arial" w:eastAsia="Times New Roman" w:hAnsi="Arial" w:cs="Arial"/>
          <w:lang w:val="mn-MN"/>
        </w:rPr>
        <w:t xml:space="preserve">хөгжлийн бодлого, төлөвлөлтийн </w:t>
      </w:r>
      <w:r w:rsidRPr="00BC69E3">
        <w:rPr>
          <w:rFonts w:ascii="Arial" w:eastAsia="Times New Roman" w:hAnsi="Arial" w:cs="Arial"/>
          <w:lang w:val="mn-MN"/>
        </w:rPr>
        <w:t xml:space="preserve">баримт бичгийн зорилго, зорилт, арга хэмжээг хэрэгжүүлэхэд зарцуулсан хөрөнгийн хэмжээ, </w:t>
      </w:r>
      <w:r w:rsidR="004E7E43">
        <w:rPr>
          <w:rFonts w:ascii="Arial" w:eastAsia="Times New Roman" w:hAnsi="Arial" w:cs="Arial"/>
          <w:lang w:val="mn-MN"/>
        </w:rPr>
        <w:t>шалгуур үзүүлэлтүүд</w:t>
      </w:r>
      <w:r w:rsidRPr="00BC69E3">
        <w:rPr>
          <w:rFonts w:ascii="Arial" w:eastAsia="Times New Roman" w:hAnsi="Arial" w:cs="Arial"/>
          <w:lang w:val="mn-MN"/>
        </w:rPr>
        <w:t>, санхүүжилтийн эх үүсвэрийг</w:t>
      </w:r>
      <w:r w:rsidR="004E7E43">
        <w:rPr>
          <w:rFonts w:ascii="Arial" w:eastAsia="Times New Roman" w:hAnsi="Arial" w:cs="Arial"/>
          <w:lang w:val="mn-MN"/>
        </w:rPr>
        <w:t xml:space="preserve"> </w:t>
      </w:r>
      <w:r w:rsidR="004E7E43" w:rsidRPr="00BC69E3">
        <w:rPr>
          <w:rFonts w:ascii="Arial" w:eastAsia="Times New Roman" w:hAnsi="Arial" w:cs="Arial"/>
          <w:lang w:val="mn-MN"/>
        </w:rPr>
        <w:t>2022 оны хэрэгжилтий</w:t>
      </w:r>
      <w:r w:rsidR="00977FF3">
        <w:rPr>
          <w:rFonts w:ascii="Arial" w:eastAsia="Times New Roman" w:hAnsi="Arial" w:cs="Arial"/>
          <w:lang w:val="mn-MN"/>
        </w:rPr>
        <w:t>н</w:t>
      </w:r>
      <w:r w:rsidR="004E7E43" w:rsidRPr="00BC69E3">
        <w:rPr>
          <w:rFonts w:ascii="Arial" w:eastAsia="Times New Roman" w:hAnsi="Arial" w:cs="Arial"/>
          <w:lang w:val="mn-MN"/>
        </w:rPr>
        <w:t xml:space="preserve"> тайла</w:t>
      </w:r>
      <w:r w:rsidR="004E7E43">
        <w:rPr>
          <w:rFonts w:ascii="Arial" w:eastAsia="Times New Roman" w:hAnsi="Arial" w:cs="Arial"/>
          <w:lang w:val="mn-MN"/>
        </w:rPr>
        <w:t>ндаа</w:t>
      </w:r>
      <w:r w:rsidR="008E429F">
        <w:rPr>
          <w:rFonts w:ascii="Arial" w:eastAsia="Times New Roman" w:hAnsi="Arial" w:cs="Arial"/>
        </w:rPr>
        <w:t xml:space="preserve"> </w:t>
      </w:r>
      <w:r w:rsidR="008E429F">
        <w:rPr>
          <w:rFonts w:ascii="Arial" w:eastAsia="Times New Roman" w:hAnsi="Arial" w:cs="Arial"/>
          <w:lang w:val="mn-MN"/>
        </w:rPr>
        <w:t xml:space="preserve">тодорхой </w:t>
      </w:r>
      <w:r w:rsidR="00977FF3">
        <w:rPr>
          <w:rFonts w:ascii="Arial" w:eastAsia="Times New Roman" w:hAnsi="Arial" w:cs="Arial"/>
          <w:lang w:val="mn-MN"/>
        </w:rPr>
        <w:t>тусгаагүй</w:t>
      </w:r>
      <w:r w:rsidR="008E429F">
        <w:rPr>
          <w:rFonts w:ascii="Arial" w:eastAsia="Times New Roman" w:hAnsi="Arial" w:cs="Arial"/>
          <w:lang w:val="mn-MN"/>
        </w:rPr>
        <w:t xml:space="preserve"> байна. </w:t>
      </w:r>
    </w:p>
    <w:p w14:paraId="5C0E5B78" w14:textId="77777777" w:rsidR="00977FF3" w:rsidRPr="00BC69E3" w:rsidRDefault="00977FF3" w:rsidP="00EA589D">
      <w:pPr>
        <w:spacing w:after="0" w:line="276" w:lineRule="auto"/>
        <w:ind w:firstLine="720"/>
        <w:jc w:val="both"/>
        <w:textAlignment w:val="baseline"/>
        <w:rPr>
          <w:rFonts w:ascii="Arial" w:eastAsia="Times New Roman" w:hAnsi="Arial" w:cs="Arial"/>
          <w:lang w:val="mn-MN"/>
        </w:rPr>
      </w:pPr>
    </w:p>
    <w:p w14:paraId="176DAFDA" w14:textId="4759C6C1" w:rsidR="00505ED0" w:rsidRPr="00BC69E3" w:rsidRDefault="00505ED0" w:rsidP="00EA589D">
      <w:pPr>
        <w:spacing w:after="0" w:line="276" w:lineRule="auto"/>
        <w:ind w:firstLine="720"/>
        <w:jc w:val="both"/>
        <w:textAlignment w:val="baseline"/>
        <w:rPr>
          <w:rFonts w:ascii="Arial" w:eastAsia="Times New Roman" w:hAnsi="Arial" w:cs="Arial"/>
          <w:lang w:val="mn-MN"/>
        </w:rPr>
      </w:pPr>
      <w:r w:rsidRPr="00BC69E3">
        <w:rPr>
          <w:rFonts w:ascii="Arial" w:eastAsia="Times New Roman" w:hAnsi="Arial" w:cs="Arial"/>
          <w:lang w:val="mn-MN"/>
        </w:rPr>
        <w:t>Засгийн газрын Хяналт-шинжилгээ, үнэлгээний мэдээллийн цахим сан (www.</w:t>
      </w:r>
      <w:r w:rsidR="00CD2DAB" w:rsidRPr="00E666AF">
        <w:rPr>
          <w:rFonts w:ascii="Arial" w:eastAsia="Times New Roman" w:hAnsi="Arial" w:cs="Arial"/>
          <w:lang w:val="mn-MN"/>
        </w:rPr>
        <w:t>new.</w:t>
      </w:r>
      <w:r w:rsidRPr="00BC69E3">
        <w:rPr>
          <w:rFonts w:ascii="Arial" w:eastAsia="Times New Roman" w:hAnsi="Arial" w:cs="Arial"/>
          <w:lang w:val="mn-MN"/>
        </w:rPr>
        <w:t>unelgee.gov.mn)-д хэрэгжилтийн тайланг оруулахдаа зарцуулсан хөрөнгийн хэмжээ, эх үүсвэрийг тодорхой тусгах, нотлох баримтыг хавсаргах, иж бүрэн тайлагнах шаардлагатай байна. </w:t>
      </w:r>
    </w:p>
    <w:p w14:paraId="65FFE96D" w14:textId="77777777" w:rsidR="00505ED0" w:rsidRPr="00BC69E3" w:rsidRDefault="00505ED0" w:rsidP="00EA589D">
      <w:pPr>
        <w:spacing w:after="0" w:line="276" w:lineRule="auto"/>
        <w:ind w:firstLine="720"/>
        <w:jc w:val="both"/>
        <w:textAlignment w:val="baseline"/>
        <w:rPr>
          <w:rFonts w:ascii="Segoe UI" w:eastAsia="Times New Roman" w:hAnsi="Segoe UI" w:cs="Segoe UI"/>
          <w:color w:val="FF0000"/>
          <w:sz w:val="18"/>
          <w:szCs w:val="18"/>
          <w:lang w:val="mn-MN"/>
        </w:rPr>
      </w:pPr>
      <w:r w:rsidRPr="00BC69E3">
        <w:rPr>
          <w:rFonts w:ascii="Arial" w:eastAsia="Times New Roman" w:hAnsi="Arial" w:cs="Arial"/>
          <w:color w:val="FF0000"/>
          <w:lang w:val="mn-MN"/>
        </w:rPr>
        <w:t> </w:t>
      </w:r>
    </w:p>
    <w:p w14:paraId="10DA40ED" w14:textId="77777777" w:rsidR="00E83283" w:rsidRDefault="00E83283" w:rsidP="00EA589D">
      <w:pPr>
        <w:spacing w:after="0" w:line="276" w:lineRule="auto"/>
        <w:jc w:val="center"/>
        <w:textAlignment w:val="baseline"/>
        <w:rPr>
          <w:rFonts w:ascii="Arial" w:eastAsia="Times New Roman" w:hAnsi="Arial" w:cs="Arial"/>
          <w:b/>
          <w:bCs/>
          <w:lang w:val="mn-MN"/>
        </w:rPr>
      </w:pPr>
    </w:p>
    <w:p w14:paraId="25AAF362" w14:textId="5EB640A1" w:rsidR="00505ED0" w:rsidRPr="00BC69E3" w:rsidRDefault="00505ED0" w:rsidP="00EA589D">
      <w:pPr>
        <w:spacing w:after="0" w:line="276" w:lineRule="auto"/>
        <w:jc w:val="center"/>
        <w:textAlignment w:val="baseline"/>
        <w:rPr>
          <w:rFonts w:ascii="Segoe UI" w:eastAsia="Times New Roman" w:hAnsi="Segoe UI" w:cs="Segoe UI"/>
          <w:sz w:val="18"/>
          <w:szCs w:val="18"/>
          <w:lang w:val="mn-MN"/>
        </w:rPr>
      </w:pPr>
      <w:r w:rsidRPr="00BC69E3">
        <w:rPr>
          <w:rFonts w:ascii="Arial" w:eastAsia="Times New Roman" w:hAnsi="Arial" w:cs="Arial"/>
          <w:b/>
          <w:bCs/>
          <w:lang w:val="mn-MN"/>
        </w:rPr>
        <w:t>Зургаа. Цаашид авах арга хэмжээний санал</w:t>
      </w:r>
      <w:r w:rsidRPr="00BC69E3">
        <w:rPr>
          <w:rFonts w:ascii="Arial" w:eastAsia="Times New Roman" w:hAnsi="Arial" w:cs="Arial"/>
          <w:lang w:val="mn-MN"/>
        </w:rPr>
        <w:t> </w:t>
      </w:r>
    </w:p>
    <w:p w14:paraId="2A47C8F3" w14:textId="77777777" w:rsidR="00505ED0" w:rsidRDefault="00505ED0" w:rsidP="00EA589D">
      <w:pPr>
        <w:spacing w:after="0" w:line="276" w:lineRule="auto"/>
        <w:jc w:val="both"/>
        <w:textAlignment w:val="baseline"/>
        <w:rPr>
          <w:rFonts w:ascii="Arial" w:eastAsia="Times New Roman" w:hAnsi="Arial" w:cs="Arial"/>
          <w:lang w:val="mn-MN"/>
        </w:rPr>
      </w:pPr>
      <w:r w:rsidRPr="00BC69E3">
        <w:rPr>
          <w:rFonts w:ascii="Arial" w:eastAsia="Times New Roman" w:hAnsi="Arial" w:cs="Arial"/>
          <w:lang w:val="mn-MN"/>
        </w:rPr>
        <w:t> </w:t>
      </w:r>
    </w:p>
    <w:p w14:paraId="0E4B7D64" w14:textId="2A25DFEF" w:rsidR="0069328A" w:rsidRPr="00D24892" w:rsidRDefault="0069328A" w:rsidP="0069328A">
      <w:pPr>
        <w:autoSpaceDE w:val="0"/>
        <w:autoSpaceDN w:val="0"/>
        <w:adjustRightInd w:val="0"/>
        <w:spacing w:line="276" w:lineRule="auto"/>
        <w:ind w:firstLine="720"/>
        <w:jc w:val="both"/>
        <w:rPr>
          <w:rFonts w:ascii="Arial" w:hAnsi="Arial" w:cs="Arial"/>
          <w:lang w:val="mn-MN"/>
        </w:rPr>
      </w:pPr>
      <w:r w:rsidRPr="00CD04F7">
        <w:rPr>
          <w:rFonts w:ascii="Arial" w:eastAsia="Times New Roman" w:hAnsi="Arial" w:cs="Arial"/>
          <w:color w:val="000000" w:themeColor="text1"/>
          <w:lang w:val="mn-MN"/>
        </w:rPr>
        <w:t xml:space="preserve">Улсын Их Хурлын 2020 оны 23 дугаар тогтоолоор баталсан “Монгол Улсыг </w:t>
      </w:r>
      <w:r w:rsidR="00977FF3">
        <w:rPr>
          <w:rFonts w:ascii="Arial" w:eastAsia="Times New Roman" w:hAnsi="Arial" w:cs="Arial"/>
          <w:color w:val="000000" w:themeColor="text1"/>
          <w:lang w:val="mn-MN"/>
        </w:rPr>
        <w:t xml:space="preserve">                  </w:t>
      </w:r>
      <w:r w:rsidRPr="00CD04F7">
        <w:rPr>
          <w:rFonts w:ascii="Arial" w:eastAsia="Times New Roman" w:hAnsi="Arial" w:cs="Arial"/>
          <w:color w:val="000000" w:themeColor="text1"/>
          <w:lang w:val="mn-MN"/>
        </w:rPr>
        <w:t xml:space="preserve">2021-2025 онд хөгжүүлэх таван жилийн үндсэн чиглэл” бодлогын баримт бичигт </w:t>
      </w:r>
      <w:r w:rsidRPr="00CD04F7">
        <w:rPr>
          <w:rFonts w:ascii="Arial" w:hAnsi="Arial" w:cs="Arial"/>
          <w:lang w:val="mn-MN"/>
        </w:rPr>
        <w:t xml:space="preserve">тусгагдсан </w:t>
      </w:r>
      <w:r>
        <w:rPr>
          <w:rFonts w:ascii="Arial" w:hAnsi="Arial" w:cs="Arial"/>
          <w:lang w:val="mn-MN"/>
        </w:rPr>
        <w:t xml:space="preserve">зорилго, </w:t>
      </w:r>
      <w:r w:rsidRPr="00CD04F7">
        <w:rPr>
          <w:rFonts w:ascii="Arial" w:hAnsi="Arial" w:cs="Arial"/>
          <w:lang w:val="mn-MN"/>
        </w:rPr>
        <w:t xml:space="preserve">зорилтуудыг хангах ажлын хүрээнд хариуцсан яам, агентлагийн зүгээс олон талт арга хэмжээг төлөвлөн </w:t>
      </w:r>
      <w:r w:rsidRPr="00D24892">
        <w:rPr>
          <w:rFonts w:ascii="Arial" w:hAnsi="Arial" w:cs="Arial"/>
          <w:lang w:val="mn-MN"/>
        </w:rPr>
        <w:t>хэрэгжүүлж байгаа ч цаашид анхаарч ажиллах шаардлагатай нийтлэг асуудлууд байна. Үүнд:</w:t>
      </w:r>
    </w:p>
    <w:p w14:paraId="011628EB" w14:textId="4E5A0B0B" w:rsidR="0069328A" w:rsidRPr="00E668ED" w:rsidRDefault="0069328A" w:rsidP="0069328A">
      <w:pPr>
        <w:autoSpaceDE w:val="0"/>
        <w:autoSpaceDN w:val="0"/>
        <w:adjustRightInd w:val="0"/>
        <w:spacing w:line="276" w:lineRule="auto"/>
        <w:ind w:right="6" w:firstLine="720"/>
        <w:jc w:val="both"/>
        <w:rPr>
          <w:rFonts w:ascii="Arial" w:eastAsia="Times New Roman" w:hAnsi="Arial" w:cs="Arial"/>
          <w:color w:val="000000" w:themeColor="text1"/>
          <w:shd w:val="clear" w:color="auto" w:fill="FFFFFF"/>
          <w:lang w:val="mn-MN"/>
        </w:rPr>
      </w:pPr>
      <w:r w:rsidRPr="00D24892">
        <w:rPr>
          <w:rFonts w:ascii="Arial" w:hAnsi="Arial" w:cs="Arial"/>
          <w:lang w:val="mn-MN"/>
        </w:rPr>
        <w:t>1.</w:t>
      </w:r>
      <w:r w:rsidRPr="00D24892">
        <w:rPr>
          <w:rFonts w:ascii="Arial" w:eastAsia="Times New Roman" w:hAnsi="Arial" w:cs="Arial"/>
          <w:color w:val="000000" w:themeColor="text1"/>
          <w:lang w:val="mn-MN"/>
        </w:rPr>
        <w:t xml:space="preserve">Улсын Их Хурлын 2020 оны 23 дугаар тогтоолоор баталсан “Монгол Улсыг </w:t>
      </w:r>
      <w:r w:rsidR="009671AB">
        <w:rPr>
          <w:rFonts w:ascii="Arial" w:eastAsia="Times New Roman" w:hAnsi="Arial" w:cs="Arial"/>
          <w:color w:val="000000" w:themeColor="text1"/>
          <w:lang w:val="mn-MN"/>
        </w:rPr>
        <w:t xml:space="preserve">               </w:t>
      </w:r>
      <w:r w:rsidRPr="00D24892">
        <w:rPr>
          <w:rFonts w:ascii="Arial" w:eastAsia="Times New Roman" w:hAnsi="Arial" w:cs="Arial"/>
          <w:color w:val="000000" w:themeColor="text1"/>
          <w:lang w:val="mn-MN"/>
        </w:rPr>
        <w:t xml:space="preserve">2021-2025 онд хөгжүүлэх таван жилийн үндсэн чиглэл” бодлогын баримт бичгийг </w:t>
      </w:r>
      <w:proofErr w:type="spellStart"/>
      <w:r w:rsidRPr="00D24892">
        <w:rPr>
          <w:rFonts w:ascii="Arial" w:eastAsia="Times New Roman" w:hAnsi="Arial" w:cs="Arial"/>
          <w:color w:val="000000" w:themeColor="text1"/>
          <w:shd w:val="clear" w:color="auto" w:fill="FFFFFF"/>
        </w:rPr>
        <w:t>Хөгжлийн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бодлого</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төлөвлөлт</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түүний</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удирдлагын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тухай</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хуулийн</w:t>
      </w:r>
      <w:proofErr w:type="spellEnd"/>
      <w:r w:rsidRPr="00D24892">
        <w:rPr>
          <w:rFonts w:ascii="Arial" w:eastAsia="Times New Roman" w:hAnsi="Arial" w:cs="Arial"/>
          <w:color w:val="000000" w:themeColor="text1"/>
          <w:shd w:val="clear" w:color="auto" w:fill="FFFFFF"/>
        </w:rPr>
        <w:t xml:space="preserve"> 9.6.5-д </w:t>
      </w:r>
      <w:proofErr w:type="spellStart"/>
      <w:r w:rsidRPr="00D24892">
        <w:rPr>
          <w:rFonts w:ascii="Arial" w:eastAsia="Times New Roman" w:hAnsi="Arial" w:cs="Arial"/>
          <w:color w:val="000000" w:themeColor="text1"/>
          <w:shd w:val="clear" w:color="auto" w:fill="FFFFFF"/>
        </w:rPr>
        <w:t>заасны</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дагуу</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эрхлэх</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асуудлын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хүрээнд</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хөгжлийн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бодлого</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төлөвлөлтийн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баримт</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бичигт</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тусгасан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зорилго</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зорилтыг</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тухайн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салбарт</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хэрэгжүүлэх</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төлөвлөгөөг</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батлан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хэрэгжүүлэх</w:t>
      </w:r>
      <w:proofErr w:type="spellEnd"/>
      <w:r w:rsidRPr="00D24892">
        <w:rPr>
          <w:rFonts w:ascii="Arial" w:eastAsia="Times New Roman" w:hAnsi="Arial" w:cs="Arial"/>
          <w:color w:val="000000" w:themeColor="text1"/>
          <w:shd w:val="clear" w:color="auto" w:fill="FFFFFF"/>
        </w:rPr>
        <w:t>”-</w:t>
      </w:r>
      <w:proofErr w:type="spellStart"/>
      <w:r w:rsidRPr="00D24892">
        <w:rPr>
          <w:rFonts w:ascii="Arial" w:eastAsia="Times New Roman" w:hAnsi="Arial" w:cs="Arial"/>
          <w:color w:val="000000" w:themeColor="text1"/>
          <w:shd w:val="clear" w:color="auto" w:fill="FFFFFF"/>
        </w:rPr>
        <w:t>ийг</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hAnsi="Arial" w:cs="Arial"/>
          <w:color w:val="000000" w:themeColor="text1"/>
        </w:rPr>
        <w:t>Засгийн</w:t>
      </w:r>
      <w:proofErr w:type="spellEnd"/>
      <w:r w:rsidRPr="00D24892">
        <w:rPr>
          <w:rFonts w:ascii="Arial" w:hAnsi="Arial" w:cs="Arial"/>
          <w:color w:val="000000" w:themeColor="text1"/>
        </w:rPr>
        <w:t xml:space="preserve"> </w:t>
      </w:r>
      <w:proofErr w:type="spellStart"/>
      <w:r w:rsidRPr="00D24892">
        <w:rPr>
          <w:rFonts w:ascii="Arial" w:hAnsi="Arial" w:cs="Arial"/>
          <w:color w:val="000000" w:themeColor="text1"/>
        </w:rPr>
        <w:t>газрын</w:t>
      </w:r>
      <w:proofErr w:type="spellEnd"/>
      <w:r w:rsidRPr="00D24892">
        <w:rPr>
          <w:rFonts w:ascii="Arial" w:hAnsi="Arial" w:cs="Arial"/>
          <w:color w:val="000000" w:themeColor="text1"/>
        </w:rPr>
        <w:t xml:space="preserve"> </w:t>
      </w:r>
      <w:proofErr w:type="spellStart"/>
      <w:r w:rsidRPr="00D24892">
        <w:rPr>
          <w:rFonts w:ascii="Arial" w:hAnsi="Arial" w:cs="Arial"/>
          <w:color w:val="000000" w:themeColor="text1"/>
        </w:rPr>
        <w:t>гишүүд</w:t>
      </w:r>
      <w:proofErr w:type="spellEnd"/>
      <w:r w:rsidRPr="00D24892">
        <w:rPr>
          <w:rFonts w:ascii="Arial" w:hAnsi="Arial" w:cs="Arial"/>
          <w:color w:val="000000" w:themeColor="text1"/>
        </w:rPr>
        <w:t xml:space="preserve">, </w:t>
      </w:r>
      <w:proofErr w:type="spellStart"/>
      <w:r w:rsidRPr="00D24892">
        <w:rPr>
          <w:rFonts w:ascii="Arial" w:hAnsi="Arial" w:cs="Arial"/>
          <w:color w:val="000000" w:themeColor="text1"/>
        </w:rPr>
        <w:t>агентлагийн</w:t>
      </w:r>
      <w:proofErr w:type="spellEnd"/>
      <w:r w:rsidRPr="00D24892">
        <w:rPr>
          <w:rFonts w:ascii="Arial" w:hAnsi="Arial" w:cs="Arial"/>
          <w:color w:val="000000" w:themeColor="text1"/>
        </w:rPr>
        <w:t xml:space="preserve"> </w:t>
      </w:r>
      <w:proofErr w:type="spellStart"/>
      <w:r w:rsidRPr="00D24892">
        <w:rPr>
          <w:rFonts w:ascii="Arial" w:hAnsi="Arial" w:cs="Arial"/>
          <w:color w:val="000000" w:themeColor="text1"/>
        </w:rPr>
        <w:t>дарга</w:t>
      </w:r>
      <w:proofErr w:type="spellEnd"/>
      <w:r w:rsidRPr="00D24892">
        <w:rPr>
          <w:rFonts w:ascii="Arial" w:hAnsi="Arial" w:cs="Arial"/>
          <w:color w:val="000000" w:themeColor="text1"/>
        </w:rPr>
        <w:t xml:space="preserve"> </w:t>
      </w:r>
      <w:proofErr w:type="spellStart"/>
      <w:r w:rsidRPr="00D24892">
        <w:rPr>
          <w:rFonts w:ascii="Arial" w:hAnsi="Arial" w:cs="Arial"/>
          <w:color w:val="000000" w:themeColor="text1"/>
        </w:rPr>
        <w:t>нарт</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үүрэг</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болгох</w:t>
      </w:r>
      <w:proofErr w:type="spellEnd"/>
      <w:r>
        <w:rPr>
          <w:rFonts w:ascii="Arial" w:eastAsia="Times New Roman" w:hAnsi="Arial" w:cs="Arial"/>
          <w:color w:val="000000" w:themeColor="text1"/>
          <w:shd w:val="clear" w:color="auto" w:fill="FFFFFF"/>
        </w:rPr>
        <w:t>;</w:t>
      </w:r>
      <w:r w:rsidRPr="00D24892">
        <w:rPr>
          <w:rFonts w:ascii="Arial" w:eastAsia="Times New Roman" w:hAnsi="Arial" w:cs="Arial"/>
          <w:color w:val="000000" w:themeColor="text1"/>
          <w:shd w:val="clear" w:color="auto" w:fill="FFFFFF"/>
        </w:rPr>
        <w:t xml:space="preserve"> </w:t>
      </w:r>
    </w:p>
    <w:p w14:paraId="4A2C7834" w14:textId="77777777" w:rsidR="0069328A" w:rsidRPr="00A97D80" w:rsidRDefault="0069328A" w:rsidP="0069328A">
      <w:pPr>
        <w:autoSpaceDE w:val="0"/>
        <w:autoSpaceDN w:val="0"/>
        <w:adjustRightInd w:val="0"/>
        <w:spacing w:line="276" w:lineRule="auto"/>
        <w:ind w:firstLine="720"/>
        <w:jc w:val="both"/>
        <w:rPr>
          <w:rFonts w:ascii="Arial" w:eastAsia="Times New Roman" w:hAnsi="Arial" w:cs="Arial"/>
          <w:color w:val="000000" w:themeColor="text1"/>
          <w:shd w:val="clear" w:color="auto" w:fill="FFFFFF"/>
        </w:rPr>
      </w:pPr>
      <w:r w:rsidRPr="00D24892">
        <w:rPr>
          <w:rFonts w:ascii="Arial" w:eastAsia="Times New Roman" w:hAnsi="Arial" w:cs="Arial"/>
          <w:color w:val="000000" w:themeColor="text1"/>
          <w:shd w:val="clear" w:color="auto" w:fill="FFFFFF"/>
        </w:rPr>
        <w:lastRenderedPageBreak/>
        <w:t xml:space="preserve">2. </w:t>
      </w:r>
      <w:proofErr w:type="spellStart"/>
      <w:r w:rsidRPr="00D24892">
        <w:rPr>
          <w:rFonts w:ascii="Arial" w:eastAsia="Times New Roman" w:hAnsi="Arial" w:cs="Arial"/>
          <w:color w:val="000000" w:themeColor="text1"/>
          <w:shd w:val="clear" w:color="auto" w:fill="FFFFFF"/>
        </w:rPr>
        <w:t>Мөн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хөгжлийн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бодлого</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төлөвлөлтийн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баримт</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бичигт</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тусгасан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зорилго</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зорилтыг</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тухайн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салбарт</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хэрэгжүүлэх</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төлөвлөгөөг</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боловсруулахдаа</w:t>
      </w:r>
      <w:proofErr w:type="spellEnd"/>
      <w:r w:rsidRPr="00D24892">
        <w:rPr>
          <w:rFonts w:ascii="Arial" w:eastAsia="Times New Roman" w:hAnsi="Arial" w:cs="Arial"/>
          <w:color w:val="000000" w:themeColor="text1"/>
          <w:shd w:val="clear" w:color="auto" w:fill="FFFFFF"/>
        </w:rPr>
        <w:t xml:space="preserve"> </w:t>
      </w:r>
      <w:r w:rsidRPr="00D24892">
        <w:rPr>
          <w:rFonts w:ascii="Arial" w:eastAsia="Times New Roman" w:hAnsi="Arial" w:cs="Arial"/>
          <w:lang w:val="mn-MN"/>
        </w:rPr>
        <w:t>өөрийн эрхлэх асуудлын хүрээнд хамаарах</w:t>
      </w:r>
      <w:r w:rsidRPr="00D24892">
        <w:rPr>
          <w:rFonts w:ascii="Arial" w:hAnsi="Arial" w:cs="Arial"/>
          <w:lang w:val="mn-MN"/>
        </w:rPr>
        <w:t xml:space="preserve"> арга хэмжээ, үйл ажиллагаа, тэдгээрийн тухайн оны хэрэгжилтийн шалгуур үзүүлэлт, хүрэх (зорилтот) түвшинг урьдчилан тодорхойлж, байгууллагын үйл ажиллагааны жилийн төлөвлөлтөнд тусгаж, бусад төрийн захиргааны төв байгууллагын арга хэмжээтэй уялдуулан нийцүүлэх талааряамд </w:t>
      </w:r>
      <w:r>
        <w:rPr>
          <w:rFonts w:ascii="Arial" w:hAnsi="Arial" w:cs="Arial"/>
          <w:lang w:val="mn-MN"/>
        </w:rPr>
        <w:t>Э</w:t>
      </w:r>
      <w:r w:rsidRPr="00D24892">
        <w:rPr>
          <w:rFonts w:ascii="Arial" w:hAnsi="Arial" w:cs="Arial"/>
          <w:lang w:val="mn-MN"/>
        </w:rPr>
        <w:t xml:space="preserve">дийн засаг, хөгжлийн яамтай </w:t>
      </w:r>
      <w:proofErr w:type="spellStart"/>
      <w:r w:rsidRPr="00D24892">
        <w:rPr>
          <w:rFonts w:ascii="Arial" w:eastAsia="Times New Roman" w:hAnsi="Arial" w:cs="Arial"/>
          <w:color w:val="000000" w:themeColor="text1"/>
          <w:shd w:val="clear" w:color="auto" w:fill="FFFFFF"/>
        </w:rPr>
        <w:t>хамтран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ажиллах</w:t>
      </w:r>
      <w:proofErr w:type="spellEnd"/>
      <w:r>
        <w:rPr>
          <w:rFonts w:ascii="Arial" w:eastAsia="Times New Roman" w:hAnsi="Arial" w:cs="Arial"/>
          <w:color w:val="000000" w:themeColor="text1"/>
          <w:shd w:val="clear" w:color="auto" w:fill="FFFFFF"/>
        </w:rPr>
        <w:t>;</w:t>
      </w:r>
    </w:p>
    <w:p w14:paraId="270C4743" w14:textId="702B8AB4" w:rsidR="0069328A" w:rsidRPr="00505ED0" w:rsidRDefault="0069328A" w:rsidP="0069328A">
      <w:pPr>
        <w:spacing w:line="276" w:lineRule="auto"/>
        <w:jc w:val="both"/>
        <w:rPr>
          <w:rFonts w:ascii="Times New Roman" w:eastAsia="Times New Roman" w:hAnsi="Times New Roman"/>
          <w:color w:val="000000" w:themeColor="text1"/>
        </w:rPr>
      </w:pPr>
      <w:r w:rsidRPr="00D24892">
        <w:rPr>
          <w:rFonts w:ascii="Arial" w:eastAsia="Times New Roman" w:hAnsi="Arial" w:cs="Arial"/>
          <w:color w:val="000000" w:themeColor="text1"/>
          <w:shd w:val="clear" w:color="auto" w:fill="FFFFFF"/>
        </w:rPr>
        <w:tab/>
        <w:t xml:space="preserve">3. </w:t>
      </w:r>
      <w:proofErr w:type="spellStart"/>
      <w:r w:rsidRPr="00D24892">
        <w:rPr>
          <w:rFonts w:ascii="Arial" w:hAnsi="Arial" w:cs="Arial"/>
          <w:color w:val="000000" w:themeColor="text1"/>
        </w:rPr>
        <w:t>Монгол</w:t>
      </w:r>
      <w:proofErr w:type="spellEnd"/>
      <w:r w:rsidRPr="00D24892">
        <w:rPr>
          <w:rFonts w:ascii="Arial" w:hAnsi="Arial" w:cs="Arial"/>
          <w:color w:val="000000" w:themeColor="text1"/>
        </w:rPr>
        <w:t xml:space="preserve"> </w:t>
      </w:r>
      <w:proofErr w:type="spellStart"/>
      <w:r w:rsidRPr="00D24892">
        <w:rPr>
          <w:rFonts w:ascii="Arial" w:hAnsi="Arial" w:cs="Arial"/>
          <w:color w:val="000000" w:themeColor="text1"/>
        </w:rPr>
        <w:t>Улсын</w:t>
      </w:r>
      <w:proofErr w:type="spellEnd"/>
      <w:r w:rsidRPr="00D24892">
        <w:rPr>
          <w:rFonts w:ascii="Arial" w:hAnsi="Arial" w:cs="Arial"/>
          <w:color w:val="000000" w:themeColor="text1"/>
        </w:rPr>
        <w:t xml:space="preserve"> </w:t>
      </w:r>
      <w:proofErr w:type="spellStart"/>
      <w:r w:rsidRPr="00D24892">
        <w:rPr>
          <w:rFonts w:ascii="Arial" w:eastAsia="Times New Roman" w:hAnsi="Arial" w:cs="Arial"/>
          <w:color w:val="000000" w:themeColor="text1"/>
          <w:shd w:val="clear" w:color="auto" w:fill="FFFFFF"/>
        </w:rPr>
        <w:t>хөгжлийн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бодлого</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төлөвлөлтийн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үйл</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ажиллагааг</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салбар</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хооронд</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нэгтгэн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зохион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байгуулж</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нэгдсэн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арга</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зүй</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удирдлага</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зохион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байгуулалтаар</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ханган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hAnsi="Arial" w:cs="Arial"/>
          <w:color w:val="000000" w:themeColor="text1"/>
          <w:shd w:val="clear" w:color="auto" w:fill="FFFFFF"/>
        </w:rPr>
        <w:t>төрийн</w:t>
      </w:r>
      <w:proofErr w:type="spellEnd"/>
      <w:r w:rsidRPr="00D24892">
        <w:rPr>
          <w:rFonts w:ascii="Arial" w:hAnsi="Arial" w:cs="Arial"/>
          <w:color w:val="000000" w:themeColor="text1"/>
          <w:shd w:val="clear" w:color="auto" w:fill="FFFFFF"/>
        </w:rPr>
        <w:t xml:space="preserve"> </w:t>
      </w:r>
      <w:proofErr w:type="spellStart"/>
      <w:r w:rsidRPr="00D24892">
        <w:rPr>
          <w:rFonts w:ascii="Arial" w:hAnsi="Arial" w:cs="Arial"/>
          <w:color w:val="000000" w:themeColor="text1"/>
          <w:shd w:val="clear" w:color="auto" w:fill="FFFFFF"/>
        </w:rPr>
        <w:t>захиргааны</w:t>
      </w:r>
      <w:proofErr w:type="spellEnd"/>
      <w:r w:rsidRPr="00D24892">
        <w:rPr>
          <w:rFonts w:ascii="Arial" w:hAnsi="Arial" w:cs="Arial"/>
          <w:color w:val="000000" w:themeColor="text1"/>
          <w:shd w:val="clear" w:color="auto" w:fill="FFFFFF"/>
        </w:rPr>
        <w:t xml:space="preserve"> </w:t>
      </w:r>
      <w:proofErr w:type="spellStart"/>
      <w:r w:rsidRPr="00D24892">
        <w:rPr>
          <w:rFonts w:ascii="Arial" w:hAnsi="Arial" w:cs="Arial"/>
          <w:color w:val="000000" w:themeColor="text1"/>
          <w:shd w:val="clear" w:color="auto" w:fill="FFFFFF"/>
        </w:rPr>
        <w:t>төв</w:t>
      </w:r>
      <w:proofErr w:type="spellEnd"/>
      <w:r w:rsidRPr="00D24892">
        <w:rPr>
          <w:rFonts w:ascii="Arial" w:hAnsi="Arial" w:cs="Arial"/>
          <w:color w:val="000000" w:themeColor="text1"/>
          <w:shd w:val="clear" w:color="auto" w:fill="FFFFFF"/>
        </w:rPr>
        <w:t xml:space="preserve"> </w:t>
      </w:r>
      <w:proofErr w:type="spellStart"/>
      <w:r w:rsidRPr="00D24892">
        <w:rPr>
          <w:rFonts w:ascii="Arial" w:hAnsi="Arial" w:cs="Arial"/>
          <w:color w:val="000000" w:themeColor="text1"/>
          <w:shd w:val="clear" w:color="auto" w:fill="FFFFFF"/>
        </w:rPr>
        <w:t>байгууллагуудад</w:t>
      </w:r>
      <w:proofErr w:type="spellEnd"/>
      <w:r w:rsidRPr="00D24892">
        <w:rPr>
          <w:rFonts w:ascii="Arial" w:hAnsi="Arial" w:cs="Arial"/>
          <w:color w:val="000000" w:themeColor="text1"/>
          <w:shd w:val="clear" w:color="auto" w:fill="FFFFFF"/>
        </w:rPr>
        <w:t xml:space="preserve"> </w:t>
      </w:r>
      <w:proofErr w:type="spellStart"/>
      <w:r w:rsidRPr="00D24892">
        <w:rPr>
          <w:rFonts w:ascii="Arial" w:hAnsi="Arial" w:cs="Arial"/>
          <w:color w:val="000000" w:themeColor="text1"/>
          <w:shd w:val="clear" w:color="auto" w:fill="FFFFFF"/>
        </w:rPr>
        <w:t>бодлогын</w:t>
      </w:r>
      <w:proofErr w:type="spellEnd"/>
      <w:r w:rsidRPr="00D24892">
        <w:rPr>
          <w:rFonts w:ascii="Arial" w:hAnsi="Arial" w:cs="Arial"/>
          <w:color w:val="000000" w:themeColor="text1"/>
          <w:shd w:val="clear" w:color="auto" w:fill="FFFFFF"/>
        </w:rPr>
        <w:t xml:space="preserve"> </w:t>
      </w:r>
      <w:proofErr w:type="spellStart"/>
      <w:r w:rsidRPr="00D24892">
        <w:rPr>
          <w:rFonts w:ascii="Arial" w:hAnsi="Arial" w:cs="Arial"/>
          <w:color w:val="000000" w:themeColor="text1"/>
          <w:shd w:val="clear" w:color="auto" w:fill="FFFFFF"/>
        </w:rPr>
        <w:t>баримт</w:t>
      </w:r>
      <w:proofErr w:type="spellEnd"/>
      <w:r w:rsidRPr="00D24892">
        <w:rPr>
          <w:rFonts w:ascii="Arial" w:hAnsi="Arial" w:cs="Arial"/>
          <w:color w:val="000000" w:themeColor="text1"/>
          <w:shd w:val="clear" w:color="auto" w:fill="FFFFFF"/>
        </w:rPr>
        <w:t xml:space="preserve"> </w:t>
      </w:r>
      <w:proofErr w:type="spellStart"/>
      <w:r w:rsidRPr="00D24892">
        <w:rPr>
          <w:rFonts w:ascii="Arial" w:hAnsi="Arial" w:cs="Arial"/>
          <w:color w:val="000000" w:themeColor="text1"/>
          <w:shd w:val="clear" w:color="auto" w:fill="FFFFFF"/>
        </w:rPr>
        <w:t>бичгийн</w:t>
      </w:r>
      <w:proofErr w:type="spellEnd"/>
      <w:r w:rsidRPr="00D24892">
        <w:rPr>
          <w:rFonts w:ascii="Arial" w:hAnsi="Arial" w:cs="Arial"/>
          <w:color w:val="000000" w:themeColor="text1"/>
          <w:shd w:val="clear" w:color="auto" w:fill="FFFFFF"/>
        </w:rPr>
        <w:t xml:space="preserve"> </w:t>
      </w:r>
      <w:proofErr w:type="spellStart"/>
      <w:r w:rsidRPr="00D24892">
        <w:rPr>
          <w:rFonts w:ascii="Arial" w:hAnsi="Arial" w:cs="Arial"/>
          <w:color w:val="000000" w:themeColor="text1"/>
          <w:shd w:val="clear" w:color="auto" w:fill="FFFFFF"/>
        </w:rPr>
        <w:t>боловсруулалт</w:t>
      </w:r>
      <w:proofErr w:type="spellEnd"/>
      <w:r w:rsidRPr="00D24892">
        <w:rPr>
          <w:rFonts w:ascii="Arial" w:hAnsi="Arial" w:cs="Arial"/>
          <w:color w:val="000000" w:themeColor="text1"/>
          <w:shd w:val="clear" w:color="auto" w:fill="FFFFFF"/>
        </w:rPr>
        <w:t xml:space="preserve">, </w:t>
      </w:r>
      <w:proofErr w:type="spellStart"/>
      <w:r w:rsidRPr="00D24892">
        <w:rPr>
          <w:rFonts w:ascii="Arial" w:hAnsi="Arial" w:cs="Arial"/>
          <w:color w:val="000000" w:themeColor="text1"/>
          <w:shd w:val="clear" w:color="auto" w:fill="FFFFFF"/>
        </w:rPr>
        <w:t>төлөвлөлт</w:t>
      </w:r>
      <w:proofErr w:type="spellEnd"/>
      <w:r w:rsidRPr="00D24892">
        <w:rPr>
          <w:rFonts w:ascii="Arial" w:hAnsi="Arial" w:cs="Arial"/>
          <w:color w:val="000000" w:themeColor="text1"/>
          <w:shd w:val="clear" w:color="auto" w:fill="FFFFFF"/>
        </w:rPr>
        <w:t xml:space="preserve">, </w:t>
      </w:r>
      <w:proofErr w:type="spellStart"/>
      <w:r w:rsidRPr="00D24892">
        <w:rPr>
          <w:rFonts w:ascii="Arial" w:hAnsi="Arial" w:cs="Arial"/>
          <w:color w:val="000000" w:themeColor="text1"/>
          <w:shd w:val="clear" w:color="auto" w:fill="FFFFFF"/>
        </w:rPr>
        <w:t>тайлагна</w:t>
      </w:r>
      <w:proofErr w:type="spellEnd"/>
      <w:r>
        <w:rPr>
          <w:rFonts w:ascii="Arial" w:hAnsi="Arial" w:cs="Arial"/>
          <w:color w:val="000000" w:themeColor="text1"/>
          <w:shd w:val="clear" w:color="auto" w:fill="FFFFFF"/>
          <w:lang w:val="mn-MN"/>
        </w:rPr>
        <w:t>х талаар</w:t>
      </w:r>
      <w:r w:rsidRPr="00D24892">
        <w:rPr>
          <w:rFonts w:ascii="Arial"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арга</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зүйн</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зөвлөгөө</w:t>
      </w:r>
      <w:proofErr w:type="spellEnd"/>
      <w:r>
        <w:rPr>
          <w:rFonts w:ascii="Arial" w:eastAsia="Times New Roman" w:hAnsi="Arial" w:cs="Arial"/>
          <w:color w:val="000000" w:themeColor="text1"/>
          <w:shd w:val="clear" w:color="auto" w:fill="FFFFFF"/>
          <w:lang w:val="mn-MN"/>
        </w:rPr>
        <w:t xml:space="preserve"> өгч ажиллахад</w:t>
      </w:r>
      <w:r>
        <w:rPr>
          <w:rFonts w:ascii="Arial" w:eastAsia="Times New Roman" w:hAnsi="Arial" w:cs="Arial"/>
          <w:color w:val="000000" w:themeColor="text1"/>
          <w:shd w:val="clear" w:color="auto" w:fill="FFFFFF"/>
        </w:rPr>
        <w:t xml:space="preserve"> </w:t>
      </w:r>
      <w:r w:rsidRPr="00D24892">
        <w:rPr>
          <w:rFonts w:ascii="Arial" w:hAnsi="Arial" w:cs="Arial"/>
          <w:color w:val="000000" w:themeColor="text1"/>
          <w:lang w:val="mn-MN"/>
        </w:rPr>
        <w:t>Эдийн засаг, хөгжлийн яам</w:t>
      </w:r>
      <w:bookmarkStart w:id="1" w:name="_Hlk108957218"/>
      <w:bookmarkStart w:id="2" w:name="_Hlk107385663"/>
      <w:r w:rsidR="005720C5">
        <w:rPr>
          <w:rFonts w:ascii="Arial" w:hAnsi="Arial" w:cs="Arial"/>
          <w:color w:val="000000" w:themeColor="text1"/>
        </w:rPr>
        <w:t xml:space="preserve"> </w:t>
      </w:r>
      <w:r>
        <w:rPr>
          <w:rFonts w:ascii="Arial" w:hAnsi="Arial" w:cs="Arial"/>
          <w:color w:val="000000" w:themeColor="text1"/>
          <w:lang w:val="mn-MN"/>
        </w:rPr>
        <w:t>анхаарах</w:t>
      </w:r>
      <w:r>
        <w:rPr>
          <w:rFonts w:ascii="Arial" w:eastAsia="Times New Roman" w:hAnsi="Arial" w:cs="Arial"/>
          <w:color w:val="000000" w:themeColor="text1"/>
          <w:shd w:val="clear" w:color="auto" w:fill="FFFFFF"/>
        </w:rPr>
        <w:t>;</w:t>
      </w:r>
    </w:p>
    <w:p w14:paraId="1D168CF0" w14:textId="74087C45" w:rsidR="0069328A" w:rsidRDefault="0069328A" w:rsidP="0069328A">
      <w:pPr>
        <w:spacing w:line="276"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ab/>
      </w:r>
      <w:r w:rsidRPr="00600B76">
        <w:rPr>
          <w:rFonts w:ascii="Arial" w:eastAsia="Times New Roman" w:hAnsi="Arial" w:cs="Arial"/>
          <w:color w:val="000000" w:themeColor="text1"/>
        </w:rPr>
        <w:t>4.</w:t>
      </w:r>
      <w:r>
        <w:rPr>
          <w:rFonts w:ascii="Times New Roman" w:eastAsia="Times New Roman" w:hAnsi="Times New Roman"/>
          <w:color w:val="000000" w:themeColor="text1"/>
        </w:rPr>
        <w:t xml:space="preserve"> </w:t>
      </w:r>
      <w:r w:rsidRPr="00BC69E3">
        <w:rPr>
          <w:rFonts w:ascii="Arial" w:hAnsi="Arial" w:cs="Arial"/>
          <w:lang w:val="mn-MN"/>
        </w:rPr>
        <w:t xml:space="preserve">Засгийн газрын Хяналт-шинжилгээ, үнэлгээний </w:t>
      </w:r>
      <w:r w:rsidR="006048CB">
        <w:fldChar w:fldCharType="begin"/>
      </w:r>
      <w:r w:rsidR="006048CB">
        <w:instrText xml:space="preserve"> HYPERLINK "http://www.new.unelgee.gov.mn" </w:instrText>
      </w:r>
      <w:r w:rsidR="006048CB">
        <w:fldChar w:fldCharType="separate"/>
      </w:r>
      <w:r w:rsidRPr="00B41855">
        <w:rPr>
          <w:rStyle w:val="Hyperlink"/>
          <w:rFonts w:ascii="Arial" w:hAnsi="Arial" w:cs="Arial"/>
          <w:lang w:val="mn-MN"/>
        </w:rPr>
        <w:t>www.</w:t>
      </w:r>
      <w:r w:rsidRPr="00B41855">
        <w:rPr>
          <w:rStyle w:val="Hyperlink"/>
          <w:rFonts w:ascii="Arial" w:hAnsi="Arial" w:cs="Arial"/>
        </w:rPr>
        <w:t>new.</w:t>
      </w:r>
      <w:r w:rsidRPr="00B41855">
        <w:rPr>
          <w:rStyle w:val="Hyperlink"/>
          <w:rFonts w:ascii="Arial" w:hAnsi="Arial" w:cs="Arial"/>
          <w:lang w:val="mn-MN"/>
        </w:rPr>
        <w:t>unelgee.gov.mn</w:t>
      </w:r>
      <w:r w:rsidR="006048CB">
        <w:rPr>
          <w:rStyle w:val="Hyperlink"/>
          <w:rFonts w:ascii="Arial" w:hAnsi="Arial" w:cs="Arial"/>
          <w:lang w:val="mn-MN"/>
        </w:rPr>
        <w:fldChar w:fldCharType="end"/>
      </w:r>
      <w:r w:rsidRPr="00BC69E3">
        <w:rPr>
          <w:rFonts w:ascii="Arial" w:hAnsi="Arial" w:cs="Arial"/>
          <w:lang w:val="mn-MN"/>
        </w:rPr>
        <w:t xml:space="preserve"> цахим санд</w:t>
      </w:r>
      <w:bookmarkEnd w:id="1"/>
      <w:bookmarkEnd w:id="2"/>
      <w:r w:rsidRPr="00BC69E3">
        <w:rPr>
          <w:rFonts w:ascii="Arial" w:hAnsi="Arial" w:cs="Arial"/>
          <w:lang w:val="mn-MN"/>
        </w:rPr>
        <w:t xml:space="preserve"> хэрэгжилтий</w:t>
      </w:r>
      <w:r>
        <w:rPr>
          <w:rFonts w:ascii="Arial" w:hAnsi="Arial" w:cs="Arial"/>
          <w:lang w:val="mn-MN"/>
        </w:rPr>
        <w:t>г</w:t>
      </w:r>
      <w:r w:rsidRPr="00BC69E3">
        <w:rPr>
          <w:rFonts w:ascii="Arial" w:hAnsi="Arial" w:cs="Arial"/>
          <w:lang w:val="mn-MN"/>
        </w:rPr>
        <w:t xml:space="preserve"> тайла</w:t>
      </w:r>
      <w:r>
        <w:rPr>
          <w:rFonts w:ascii="Arial" w:hAnsi="Arial" w:cs="Arial"/>
          <w:lang w:val="mn-MN"/>
        </w:rPr>
        <w:t>хдаа</w:t>
      </w:r>
      <w:r w:rsidRPr="00BC69E3">
        <w:rPr>
          <w:rFonts w:ascii="Arial" w:hAnsi="Arial" w:cs="Arial"/>
          <w:lang w:val="mn-MN"/>
        </w:rPr>
        <w:t xml:space="preserve"> </w:t>
      </w:r>
      <w:r>
        <w:rPr>
          <w:rFonts w:ascii="Arial" w:hAnsi="Arial" w:cs="Arial"/>
          <w:lang w:val="mn-MN"/>
        </w:rPr>
        <w:t xml:space="preserve">төсөл арга хэмжээний </w:t>
      </w:r>
      <w:r w:rsidRPr="00BC69E3">
        <w:rPr>
          <w:rFonts w:ascii="Arial" w:hAnsi="Arial" w:cs="Arial"/>
          <w:lang w:val="mn-MN"/>
        </w:rPr>
        <w:t xml:space="preserve">зарцуулсан хөрөнгийн хэмжээ, </w:t>
      </w:r>
      <w:r>
        <w:rPr>
          <w:rFonts w:ascii="Arial" w:hAnsi="Arial" w:cs="Arial"/>
          <w:lang w:val="mn-MN"/>
        </w:rPr>
        <w:t xml:space="preserve">санхүүжилтийн </w:t>
      </w:r>
      <w:r w:rsidRPr="00BC69E3">
        <w:rPr>
          <w:rFonts w:ascii="Arial" w:hAnsi="Arial" w:cs="Arial"/>
          <w:lang w:val="mn-MN"/>
        </w:rPr>
        <w:t>эх үүсвэрийг тодорхой тусгаж, нотлох баримтыг хавсарган, бүрэн гүйцэд тайлаг</w:t>
      </w:r>
      <w:r>
        <w:rPr>
          <w:rFonts w:ascii="Arial" w:hAnsi="Arial" w:cs="Arial"/>
          <w:lang w:val="mn-MN"/>
        </w:rPr>
        <w:t xml:space="preserve">нахыг төсвийн шууд захирагч </w:t>
      </w:r>
      <w:proofErr w:type="spellStart"/>
      <w:r w:rsidRPr="00D24892">
        <w:rPr>
          <w:rFonts w:ascii="Arial" w:hAnsi="Arial" w:cs="Arial"/>
          <w:color w:val="000000" w:themeColor="text1"/>
        </w:rPr>
        <w:t>нарт</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үүрэг</w:t>
      </w:r>
      <w:proofErr w:type="spellEnd"/>
      <w:r w:rsidRPr="00D24892">
        <w:rPr>
          <w:rFonts w:ascii="Arial" w:eastAsia="Times New Roman" w:hAnsi="Arial" w:cs="Arial"/>
          <w:color w:val="000000" w:themeColor="text1"/>
          <w:shd w:val="clear" w:color="auto" w:fill="FFFFFF"/>
        </w:rPr>
        <w:t xml:space="preserve"> </w:t>
      </w:r>
      <w:proofErr w:type="spellStart"/>
      <w:r w:rsidRPr="00D24892">
        <w:rPr>
          <w:rFonts w:ascii="Arial" w:eastAsia="Times New Roman" w:hAnsi="Arial" w:cs="Arial"/>
          <w:color w:val="000000" w:themeColor="text1"/>
          <w:shd w:val="clear" w:color="auto" w:fill="FFFFFF"/>
        </w:rPr>
        <w:t>болгох</w:t>
      </w:r>
      <w:proofErr w:type="spellEnd"/>
      <w:r w:rsidR="00326E20">
        <w:rPr>
          <w:rFonts w:ascii="Arial" w:eastAsia="Times New Roman" w:hAnsi="Arial" w:cs="Arial"/>
          <w:color w:val="000000" w:themeColor="text1"/>
          <w:shd w:val="clear" w:color="auto" w:fill="FFFFFF"/>
        </w:rPr>
        <w:t>.</w:t>
      </w:r>
    </w:p>
    <w:p w14:paraId="6870207C" w14:textId="223A2908" w:rsidR="0014377B" w:rsidRPr="0069328A" w:rsidRDefault="0069328A" w:rsidP="0069328A">
      <w:pPr>
        <w:spacing w:line="276"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ab/>
      </w:r>
      <w:r w:rsidRPr="00BC69E3">
        <w:rPr>
          <w:rFonts w:ascii="Arial" w:eastAsia="Verdana" w:hAnsi="Arial" w:cs="Arial"/>
          <w:lang w:val="mn-MN"/>
        </w:rPr>
        <w:t xml:space="preserve"> </w:t>
      </w:r>
    </w:p>
    <w:p w14:paraId="4903FBB6" w14:textId="7945FF6A" w:rsidR="0014377B" w:rsidRDefault="0014377B" w:rsidP="00EA589D">
      <w:pPr>
        <w:pStyle w:val="paragraph"/>
        <w:spacing w:before="0" w:beforeAutospacing="0" w:after="0" w:afterAutospacing="0" w:line="276" w:lineRule="auto"/>
        <w:jc w:val="both"/>
        <w:textAlignment w:val="baseline"/>
        <w:rPr>
          <w:rFonts w:ascii="Segoe UI" w:eastAsia="Arial" w:hAnsi="Segoe UI" w:cs="Segoe UI"/>
          <w:sz w:val="18"/>
          <w:szCs w:val="18"/>
          <w:lang w:val="mn-MN"/>
        </w:rPr>
      </w:pPr>
    </w:p>
    <w:p w14:paraId="0D647D52" w14:textId="77777777" w:rsidR="00D44D78" w:rsidRDefault="00D44D78" w:rsidP="00EA589D">
      <w:pPr>
        <w:pStyle w:val="paragraph"/>
        <w:spacing w:before="0" w:beforeAutospacing="0" w:after="0" w:afterAutospacing="0" w:line="276" w:lineRule="auto"/>
        <w:jc w:val="both"/>
        <w:textAlignment w:val="baseline"/>
        <w:rPr>
          <w:rFonts w:ascii="Segoe UI" w:eastAsia="Arial" w:hAnsi="Segoe UI" w:cs="Segoe UI"/>
          <w:sz w:val="18"/>
          <w:szCs w:val="18"/>
          <w:lang w:val="mn-MN"/>
        </w:rPr>
      </w:pPr>
    </w:p>
    <w:p w14:paraId="78CAA7C8" w14:textId="77777777" w:rsidR="0014377B" w:rsidRPr="00BC69E3" w:rsidRDefault="0014377B" w:rsidP="00EA589D">
      <w:pPr>
        <w:pStyle w:val="paragraph"/>
        <w:spacing w:before="0" w:beforeAutospacing="0" w:after="0" w:afterAutospacing="0" w:line="276" w:lineRule="auto"/>
        <w:jc w:val="both"/>
        <w:textAlignment w:val="baseline"/>
        <w:rPr>
          <w:rFonts w:ascii="Segoe UI" w:eastAsia="Arial" w:hAnsi="Segoe UI" w:cs="Segoe UI"/>
          <w:sz w:val="18"/>
          <w:szCs w:val="18"/>
          <w:lang w:val="mn-MN"/>
        </w:rPr>
      </w:pPr>
    </w:p>
    <w:p w14:paraId="78C30FA7" w14:textId="77777777" w:rsidR="00505ED0" w:rsidRPr="00BC69E3" w:rsidRDefault="00505ED0" w:rsidP="00EA589D">
      <w:pPr>
        <w:pStyle w:val="paragraph"/>
        <w:spacing w:before="0" w:beforeAutospacing="0" w:after="0" w:afterAutospacing="0" w:line="276" w:lineRule="auto"/>
        <w:jc w:val="both"/>
        <w:textAlignment w:val="baseline"/>
        <w:rPr>
          <w:rFonts w:ascii="Segoe UI" w:eastAsia="Arial" w:hAnsi="Segoe UI" w:cs="Segoe UI"/>
          <w:sz w:val="18"/>
          <w:szCs w:val="18"/>
          <w:lang w:val="mn-MN"/>
        </w:rPr>
      </w:pPr>
    </w:p>
    <w:p w14:paraId="6E3C7D2A" w14:textId="77777777" w:rsidR="00505ED0" w:rsidRPr="00D24892" w:rsidRDefault="00505ED0" w:rsidP="00EA589D">
      <w:pPr>
        <w:tabs>
          <w:tab w:val="left" w:pos="3720"/>
        </w:tabs>
        <w:spacing w:line="276" w:lineRule="auto"/>
        <w:jc w:val="center"/>
        <w:rPr>
          <w:rFonts w:ascii="Arial" w:hAnsi="Arial" w:cs="Arial"/>
          <w:lang w:val="mn-MN"/>
        </w:rPr>
      </w:pPr>
      <w:r w:rsidRPr="00D24892">
        <w:rPr>
          <w:rFonts w:ascii="Arial" w:hAnsi="Arial" w:cs="Arial"/>
          <w:lang w:val="mn-MN"/>
        </w:rPr>
        <w:t>ЗАСГИЙН ГАЗРЫН ХЭРЭГ ЭРХЛЭХ ГАЗАР</w:t>
      </w:r>
    </w:p>
    <w:p w14:paraId="71A68398" w14:textId="4E4D0D34" w:rsidR="00BE1264" w:rsidRPr="00BC69E3" w:rsidRDefault="008631A9" w:rsidP="00EA589D">
      <w:pPr>
        <w:spacing w:after="0" w:line="276" w:lineRule="auto"/>
        <w:ind w:firstLine="720"/>
        <w:jc w:val="both"/>
        <w:textAlignment w:val="baseline"/>
        <w:rPr>
          <w:rFonts w:ascii="Segoe UI" w:eastAsia="Times New Roman" w:hAnsi="Segoe UI" w:cs="Segoe UI"/>
          <w:sz w:val="18"/>
          <w:szCs w:val="18"/>
          <w:lang w:val="mn-MN"/>
        </w:rPr>
        <w:sectPr w:rsidR="00BE1264" w:rsidRPr="00BC69E3" w:rsidSect="00A127E3">
          <w:footerReference w:type="default" r:id="rId13"/>
          <w:type w:val="continuous"/>
          <w:pgSz w:w="11906" w:h="16838" w:code="9"/>
          <w:pgMar w:top="1138" w:right="850" w:bottom="850" w:left="1411" w:header="576" w:footer="576" w:gutter="0"/>
          <w:cols w:space="720"/>
          <w:docGrid w:linePitch="360"/>
        </w:sectPr>
      </w:pPr>
      <w:r w:rsidRPr="00BC69E3">
        <w:rPr>
          <w:rFonts w:ascii="Arial" w:eastAsia="Times New Roman" w:hAnsi="Arial" w:cs="Arial"/>
          <w:lang w:val="mn-MN"/>
        </w:rPr>
        <w:t xml:space="preserve"> </w:t>
      </w:r>
      <w:r w:rsidR="00BF4576" w:rsidRPr="00BC69E3">
        <w:rPr>
          <w:rFonts w:ascii="Arial" w:eastAsia="Times New Roman" w:hAnsi="Arial" w:cs="Arial"/>
          <w:lang w:val="mn-MN"/>
        </w:rPr>
        <w:t xml:space="preserve"> </w:t>
      </w:r>
    </w:p>
    <w:p w14:paraId="3E1972EF" w14:textId="4DFBCCA6" w:rsidR="00BE1264" w:rsidRPr="00B71BC8" w:rsidRDefault="00BE1264" w:rsidP="00B71BC8">
      <w:pPr>
        <w:spacing w:line="276" w:lineRule="auto"/>
        <w:jc w:val="center"/>
        <w:rPr>
          <w:rFonts w:ascii="Arial" w:hAnsi="Arial" w:cs="Arial"/>
          <w:sz w:val="24"/>
          <w:szCs w:val="24"/>
          <w:lang w:val="mn-MN"/>
        </w:rPr>
      </w:pPr>
      <w:r w:rsidRPr="00BC69E3">
        <w:rPr>
          <w:rFonts w:ascii="Arial" w:hAnsi="Arial" w:cs="Arial"/>
          <w:sz w:val="24"/>
          <w:szCs w:val="24"/>
          <w:lang w:val="mn-MN"/>
        </w:rPr>
        <w:lastRenderedPageBreak/>
        <w:t>Баримт бичгийн зорилт, арга хэмжээний үнэлгээний танилцуулгын хүснэгт</w:t>
      </w:r>
    </w:p>
    <w:tbl>
      <w:tblPr>
        <w:tblStyle w:val="TableGrid"/>
        <w:tblpPr w:leftFromText="180" w:rightFromText="180" w:vertAnchor="page" w:horzAnchor="margin" w:tblpXSpec="center" w:tblpY="1996"/>
        <w:tblW w:w="14747" w:type="dxa"/>
        <w:tblLayout w:type="fixed"/>
        <w:tblLook w:val="04A0" w:firstRow="1" w:lastRow="0" w:firstColumn="1" w:lastColumn="0" w:noHBand="0" w:noVBand="1"/>
      </w:tblPr>
      <w:tblGrid>
        <w:gridCol w:w="704"/>
        <w:gridCol w:w="1990"/>
        <w:gridCol w:w="2981"/>
        <w:gridCol w:w="890"/>
        <w:gridCol w:w="900"/>
        <w:gridCol w:w="903"/>
        <w:gridCol w:w="992"/>
        <w:gridCol w:w="851"/>
        <w:gridCol w:w="850"/>
        <w:gridCol w:w="851"/>
        <w:gridCol w:w="992"/>
        <w:gridCol w:w="850"/>
        <w:gridCol w:w="993"/>
      </w:tblGrid>
      <w:tr w:rsidR="00C47F76" w:rsidRPr="00725C98" w14:paraId="56FC56C9" w14:textId="77777777" w:rsidTr="00826430">
        <w:trPr>
          <w:cantSplit/>
          <w:trHeight w:val="2622"/>
        </w:trPr>
        <w:tc>
          <w:tcPr>
            <w:tcW w:w="5675" w:type="dxa"/>
            <w:gridSpan w:val="3"/>
            <w:tcBorders>
              <w:tl2br w:val="single" w:sz="4" w:space="0" w:color="auto"/>
            </w:tcBorders>
            <w:noWrap/>
            <w:hideMark/>
          </w:tcPr>
          <w:p w14:paraId="7BA34751" w14:textId="77777777" w:rsidR="00C47F76" w:rsidRPr="00725C98" w:rsidRDefault="00C47F76" w:rsidP="00EA589D">
            <w:pPr>
              <w:spacing w:line="276" w:lineRule="auto"/>
              <w:jc w:val="center"/>
              <w:rPr>
                <w:rFonts w:ascii="Arial" w:eastAsia="Times New Roman" w:hAnsi="Arial" w:cs="Arial"/>
                <w:color w:val="000000"/>
                <w:lang w:val="mn-MN"/>
              </w:rPr>
            </w:pPr>
          </w:p>
          <w:p w14:paraId="41F3F3B9"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 xml:space="preserve">                    </w:t>
            </w:r>
          </w:p>
          <w:p w14:paraId="46D9DF71"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 xml:space="preserve">                           Зорилго, зорилт</w:t>
            </w:r>
          </w:p>
          <w:p w14:paraId="2F5DC6B9" w14:textId="77777777" w:rsidR="00C47F76" w:rsidRPr="00725C98" w:rsidRDefault="00C47F76" w:rsidP="00EA589D">
            <w:pPr>
              <w:spacing w:line="276" w:lineRule="auto"/>
              <w:jc w:val="center"/>
              <w:rPr>
                <w:rFonts w:ascii="Arial" w:eastAsia="Times New Roman" w:hAnsi="Arial" w:cs="Arial"/>
                <w:color w:val="000000"/>
                <w:lang w:val="mn-MN"/>
              </w:rPr>
            </w:pPr>
          </w:p>
          <w:p w14:paraId="3B9D646D" w14:textId="77777777" w:rsidR="00C47F76" w:rsidRPr="00725C98" w:rsidRDefault="00C47F76" w:rsidP="00EA589D">
            <w:pPr>
              <w:spacing w:line="276" w:lineRule="auto"/>
              <w:jc w:val="center"/>
              <w:rPr>
                <w:rFonts w:ascii="Arial" w:eastAsia="Times New Roman" w:hAnsi="Arial" w:cs="Arial"/>
                <w:color w:val="000000"/>
                <w:lang w:val="mn-MN"/>
              </w:rPr>
            </w:pPr>
          </w:p>
          <w:p w14:paraId="20226C70" w14:textId="77777777" w:rsidR="00C47F76" w:rsidRPr="00725C98" w:rsidRDefault="00C47F76" w:rsidP="00EA589D">
            <w:pPr>
              <w:spacing w:line="276" w:lineRule="auto"/>
              <w:jc w:val="center"/>
              <w:rPr>
                <w:rFonts w:ascii="Arial" w:eastAsia="Times New Roman" w:hAnsi="Arial" w:cs="Arial"/>
                <w:color w:val="000000"/>
                <w:lang w:val="mn-MN"/>
              </w:rPr>
            </w:pPr>
          </w:p>
          <w:p w14:paraId="63A6B90F" w14:textId="77777777" w:rsidR="00C47F76" w:rsidRPr="00725C98" w:rsidRDefault="00C47F76" w:rsidP="00EA589D">
            <w:pPr>
              <w:spacing w:line="276" w:lineRule="auto"/>
              <w:ind w:firstLine="720"/>
              <w:rPr>
                <w:rFonts w:ascii="Arial" w:eastAsia="Times New Roman" w:hAnsi="Arial" w:cs="Arial"/>
                <w:lang w:val="mn-MN"/>
              </w:rPr>
            </w:pPr>
            <w:r w:rsidRPr="00725C98">
              <w:rPr>
                <w:rFonts w:ascii="Arial" w:eastAsia="Times New Roman" w:hAnsi="Arial" w:cs="Arial"/>
                <w:lang w:val="mn-MN"/>
              </w:rPr>
              <w:t>Үнэлгээний хувь</w:t>
            </w:r>
          </w:p>
        </w:tc>
        <w:tc>
          <w:tcPr>
            <w:tcW w:w="890" w:type="dxa"/>
            <w:shd w:val="clear" w:color="auto" w:fill="F2F2F2" w:themeFill="background1" w:themeFillShade="F2"/>
            <w:noWrap/>
            <w:textDirection w:val="btLr"/>
            <w:vAlign w:val="center"/>
            <w:hideMark/>
          </w:tcPr>
          <w:p w14:paraId="0E167362" w14:textId="77777777" w:rsidR="00C47F76" w:rsidRPr="00725C98" w:rsidRDefault="00C47F76" w:rsidP="00EA589D">
            <w:pPr>
              <w:spacing w:line="276" w:lineRule="auto"/>
              <w:ind w:left="113" w:right="113"/>
              <w:jc w:val="center"/>
              <w:rPr>
                <w:rFonts w:ascii="Arial" w:eastAsia="Times New Roman" w:hAnsi="Arial" w:cs="Arial"/>
                <w:color w:val="000000"/>
                <w:lang w:val="mn-MN"/>
              </w:rPr>
            </w:pPr>
            <w:r w:rsidRPr="00725C98">
              <w:rPr>
                <w:rFonts w:ascii="Arial" w:eastAsia="Times New Roman" w:hAnsi="Arial" w:cs="Arial"/>
                <w:color w:val="000000"/>
                <w:lang w:val="mn-MN"/>
              </w:rPr>
              <w:t>Бүгд</w:t>
            </w:r>
          </w:p>
          <w:p w14:paraId="0E551E8B" w14:textId="77777777" w:rsidR="00C47F76" w:rsidRPr="00725C98" w:rsidRDefault="00C47F76" w:rsidP="00EA589D">
            <w:pPr>
              <w:spacing w:line="276" w:lineRule="auto"/>
              <w:ind w:left="113" w:right="113"/>
              <w:jc w:val="center"/>
              <w:rPr>
                <w:rFonts w:ascii="Arial" w:eastAsia="Times New Roman" w:hAnsi="Arial" w:cs="Arial"/>
                <w:color w:val="000000"/>
                <w:lang w:val="mn-MN"/>
              </w:rPr>
            </w:pPr>
          </w:p>
        </w:tc>
        <w:tc>
          <w:tcPr>
            <w:tcW w:w="900" w:type="dxa"/>
            <w:textDirection w:val="btLr"/>
            <w:vAlign w:val="center"/>
            <w:hideMark/>
          </w:tcPr>
          <w:p w14:paraId="728166DA"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Үндэсний нэгдмэл</w:t>
            </w:r>
          </w:p>
          <w:p w14:paraId="6953A76A"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үнэт зүйл</w:t>
            </w:r>
          </w:p>
        </w:tc>
        <w:tc>
          <w:tcPr>
            <w:tcW w:w="903" w:type="dxa"/>
            <w:textDirection w:val="btLr"/>
            <w:vAlign w:val="center"/>
          </w:tcPr>
          <w:p w14:paraId="494A6ED7"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Хүний хөгжил</w:t>
            </w:r>
          </w:p>
        </w:tc>
        <w:tc>
          <w:tcPr>
            <w:tcW w:w="992" w:type="dxa"/>
            <w:textDirection w:val="btLr"/>
            <w:vAlign w:val="center"/>
          </w:tcPr>
          <w:p w14:paraId="478B0612"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Амьдралын чанар ба дундаж давхарга</w:t>
            </w:r>
          </w:p>
        </w:tc>
        <w:tc>
          <w:tcPr>
            <w:tcW w:w="851" w:type="dxa"/>
            <w:textDirection w:val="btLr"/>
            <w:vAlign w:val="center"/>
          </w:tcPr>
          <w:p w14:paraId="3B74C3D2"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Эдийн засаг</w:t>
            </w:r>
          </w:p>
        </w:tc>
        <w:tc>
          <w:tcPr>
            <w:tcW w:w="850" w:type="dxa"/>
            <w:textDirection w:val="btLr"/>
            <w:vAlign w:val="center"/>
          </w:tcPr>
          <w:p w14:paraId="09891C9E"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Засаглал</w:t>
            </w:r>
          </w:p>
        </w:tc>
        <w:tc>
          <w:tcPr>
            <w:tcW w:w="851" w:type="dxa"/>
            <w:textDirection w:val="btLr"/>
            <w:vAlign w:val="center"/>
          </w:tcPr>
          <w:p w14:paraId="6C1B9E41"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Ногоон хөгжил</w:t>
            </w:r>
          </w:p>
        </w:tc>
        <w:tc>
          <w:tcPr>
            <w:tcW w:w="992" w:type="dxa"/>
            <w:textDirection w:val="btLr"/>
            <w:vAlign w:val="center"/>
          </w:tcPr>
          <w:p w14:paraId="7A93210A"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Амар тайван аюулгүй  нийгэм</w:t>
            </w:r>
          </w:p>
        </w:tc>
        <w:tc>
          <w:tcPr>
            <w:tcW w:w="850" w:type="dxa"/>
            <w:textDirection w:val="btLr"/>
            <w:vAlign w:val="center"/>
          </w:tcPr>
          <w:p w14:paraId="79677F88"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Бүс орон нутгийн</w:t>
            </w:r>
          </w:p>
          <w:p w14:paraId="12946AD6"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хөгжил</w:t>
            </w:r>
          </w:p>
        </w:tc>
        <w:tc>
          <w:tcPr>
            <w:tcW w:w="993" w:type="dxa"/>
            <w:textDirection w:val="btLr"/>
            <w:vAlign w:val="center"/>
          </w:tcPr>
          <w:p w14:paraId="62D352E8"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Улаанбаатар ба</w:t>
            </w:r>
          </w:p>
          <w:p w14:paraId="60206CD7"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дагуул хот</w:t>
            </w:r>
          </w:p>
        </w:tc>
      </w:tr>
      <w:tr w:rsidR="00C47F76" w:rsidRPr="00725C98" w14:paraId="391FE121" w14:textId="77777777" w:rsidTr="00826430">
        <w:trPr>
          <w:trHeight w:val="706"/>
        </w:trPr>
        <w:tc>
          <w:tcPr>
            <w:tcW w:w="2694" w:type="dxa"/>
            <w:gridSpan w:val="2"/>
            <w:vMerge w:val="restart"/>
            <w:noWrap/>
            <w:vAlign w:val="center"/>
            <w:hideMark/>
          </w:tcPr>
          <w:p w14:paraId="299A3F54" w14:textId="18869DDD" w:rsidR="00C47F76" w:rsidRPr="00725C98" w:rsidRDefault="007B17C7" w:rsidP="00EA589D">
            <w:pPr>
              <w:spacing w:line="276" w:lineRule="auto"/>
              <w:rPr>
                <w:rFonts w:ascii="Arial" w:eastAsia="Times New Roman" w:hAnsi="Arial" w:cs="Arial"/>
                <w:color w:val="000000"/>
                <w:lang w:val="mn-MN"/>
              </w:rPr>
            </w:pPr>
            <w:r>
              <w:rPr>
                <w:rFonts w:ascii="Arial" w:eastAsia="Times New Roman" w:hAnsi="Arial" w:cs="Arial"/>
                <w:color w:val="000000"/>
                <w:lang w:val="mn-MN"/>
              </w:rPr>
              <w:t>Баталсан</w:t>
            </w:r>
          </w:p>
        </w:tc>
        <w:tc>
          <w:tcPr>
            <w:tcW w:w="2981" w:type="dxa"/>
            <w:noWrap/>
            <w:vAlign w:val="center"/>
            <w:hideMark/>
          </w:tcPr>
          <w:p w14:paraId="1D7C38FB" w14:textId="77777777" w:rsidR="00C47F76" w:rsidRPr="00725C98" w:rsidRDefault="00C47F76" w:rsidP="00EA589D">
            <w:pPr>
              <w:spacing w:line="276" w:lineRule="auto"/>
              <w:rPr>
                <w:rFonts w:ascii="Arial" w:eastAsia="Times New Roman" w:hAnsi="Arial" w:cs="Arial"/>
                <w:color w:val="000000"/>
                <w:lang w:val="mn-MN"/>
              </w:rPr>
            </w:pPr>
            <w:r w:rsidRPr="00725C98">
              <w:rPr>
                <w:rFonts w:ascii="Arial" w:eastAsia="Times New Roman" w:hAnsi="Arial" w:cs="Arial"/>
                <w:color w:val="000000"/>
                <w:lang w:val="mn-MN"/>
              </w:rPr>
              <w:t>Зорилтын тоо</w:t>
            </w:r>
          </w:p>
        </w:tc>
        <w:tc>
          <w:tcPr>
            <w:tcW w:w="890" w:type="dxa"/>
            <w:shd w:val="clear" w:color="auto" w:fill="F2F2F2" w:themeFill="background1" w:themeFillShade="F2"/>
            <w:noWrap/>
            <w:vAlign w:val="center"/>
          </w:tcPr>
          <w:p w14:paraId="41A2C941" w14:textId="77777777" w:rsidR="00C47F76" w:rsidRPr="00725C98" w:rsidRDefault="00C47F76" w:rsidP="00EA589D">
            <w:pPr>
              <w:spacing w:line="276" w:lineRule="auto"/>
              <w:jc w:val="center"/>
              <w:rPr>
                <w:rFonts w:ascii="Arial" w:eastAsia="Times New Roman" w:hAnsi="Arial" w:cs="Arial"/>
                <w:b/>
                <w:color w:val="000000"/>
                <w:lang w:val="mn-MN"/>
              </w:rPr>
            </w:pPr>
            <w:r w:rsidRPr="00725C98">
              <w:rPr>
                <w:rFonts w:ascii="Arial" w:eastAsia="Times New Roman" w:hAnsi="Arial" w:cs="Arial"/>
                <w:b/>
                <w:color w:val="000000"/>
                <w:lang w:val="mn-MN"/>
              </w:rPr>
              <w:t>47</w:t>
            </w:r>
          </w:p>
        </w:tc>
        <w:tc>
          <w:tcPr>
            <w:tcW w:w="900" w:type="dxa"/>
            <w:noWrap/>
            <w:vAlign w:val="center"/>
          </w:tcPr>
          <w:p w14:paraId="1D0F94D0"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5</w:t>
            </w:r>
          </w:p>
        </w:tc>
        <w:tc>
          <w:tcPr>
            <w:tcW w:w="903" w:type="dxa"/>
            <w:noWrap/>
            <w:vAlign w:val="center"/>
          </w:tcPr>
          <w:p w14:paraId="79CCAD00"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7</w:t>
            </w:r>
          </w:p>
        </w:tc>
        <w:tc>
          <w:tcPr>
            <w:tcW w:w="992" w:type="dxa"/>
            <w:noWrap/>
            <w:vAlign w:val="center"/>
          </w:tcPr>
          <w:p w14:paraId="3C15D71B"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6</w:t>
            </w:r>
          </w:p>
        </w:tc>
        <w:tc>
          <w:tcPr>
            <w:tcW w:w="851" w:type="dxa"/>
            <w:noWrap/>
            <w:vAlign w:val="center"/>
          </w:tcPr>
          <w:p w14:paraId="2CE9F543"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6</w:t>
            </w:r>
          </w:p>
        </w:tc>
        <w:tc>
          <w:tcPr>
            <w:tcW w:w="850" w:type="dxa"/>
            <w:noWrap/>
            <w:vAlign w:val="center"/>
          </w:tcPr>
          <w:p w14:paraId="2672C5A3"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6</w:t>
            </w:r>
          </w:p>
        </w:tc>
        <w:tc>
          <w:tcPr>
            <w:tcW w:w="851" w:type="dxa"/>
            <w:noWrap/>
            <w:vAlign w:val="center"/>
          </w:tcPr>
          <w:p w14:paraId="1C14BDD5"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4</w:t>
            </w:r>
          </w:p>
        </w:tc>
        <w:tc>
          <w:tcPr>
            <w:tcW w:w="992" w:type="dxa"/>
            <w:noWrap/>
            <w:vAlign w:val="center"/>
          </w:tcPr>
          <w:p w14:paraId="62C35005"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5</w:t>
            </w:r>
          </w:p>
        </w:tc>
        <w:tc>
          <w:tcPr>
            <w:tcW w:w="850" w:type="dxa"/>
            <w:noWrap/>
            <w:vAlign w:val="center"/>
          </w:tcPr>
          <w:p w14:paraId="79E1C021"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3</w:t>
            </w:r>
          </w:p>
        </w:tc>
        <w:tc>
          <w:tcPr>
            <w:tcW w:w="993" w:type="dxa"/>
            <w:noWrap/>
            <w:vAlign w:val="center"/>
          </w:tcPr>
          <w:p w14:paraId="6494BCE7"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5</w:t>
            </w:r>
          </w:p>
        </w:tc>
      </w:tr>
      <w:tr w:rsidR="00C47F76" w:rsidRPr="00725C98" w14:paraId="67734264" w14:textId="77777777" w:rsidTr="00826430">
        <w:trPr>
          <w:trHeight w:val="688"/>
        </w:trPr>
        <w:tc>
          <w:tcPr>
            <w:tcW w:w="2694" w:type="dxa"/>
            <w:gridSpan w:val="2"/>
            <w:vMerge/>
            <w:vAlign w:val="center"/>
            <w:hideMark/>
          </w:tcPr>
          <w:p w14:paraId="170C8875" w14:textId="77777777" w:rsidR="00C47F76" w:rsidRPr="00725C98" w:rsidRDefault="00C47F76" w:rsidP="00EA589D">
            <w:pPr>
              <w:spacing w:line="276" w:lineRule="auto"/>
              <w:rPr>
                <w:rFonts w:ascii="Arial" w:eastAsia="Times New Roman" w:hAnsi="Arial" w:cs="Arial"/>
                <w:color w:val="000000"/>
                <w:lang w:val="mn-MN"/>
              </w:rPr>
            </w:pPr>
          </w:p>
        </w:tc>
        <w:tc>
          <w:tcPr>
            <w:tcW w:w="2981" w:type="dxa"/>
            <w:vAlign w:val="center"/>
            <w:hideMark/>
          </w:tcPr>
          <w:p w14:paraId="56DB9F55" w14:textId="77777777" w:rsidR="00C47F76" w:rsidRPr="00725C98" w:rsidRDefault="00C47F76" w:rsidP="00EA589D">
            <w:pPr>
              <w:spacing w:line="276" w:lineRule="auto"/>
              <w:rPr>
                <w:rFonts w:ascii="Arial" w:eastAsia="Times New Roman" w:hAnsi="Arial" w:cs="Arial"/>
                <w:color w:val="000000"/>
                <w:lang w:val="mn-MN"/>
              </w:rPr>
            </w:pPr>
            <w:r w:rsidRPr="00725C98">
              <w:rPr>
                <w:rFonts w:ascii="Arial" w:eastAsia="Times New Roman" w:hAnsi="Arial" w:cs="Arial"/>
                <w:color w:val="000000"/>
                <w:lang w:val="mn-MN"/>
              </w:rPr>
              <w:t>Арга хэмжээний тоо</w:t>
            </w:r>
          </w:p>
        </w:tc>
        <w:tc>
          <w:tcPr>
            <w:tcW w:w="890" w:type="dxa"/>
            <w:shd w:val="clear" w:color="auto" w:fill="F2F2F2" w:themeFill="background1" w:themeFillShade="F2"/>
            <w:noWrap/>
            <w:vAlign w:val="center"/>
          </w:tcPr>
          <w:p w14:paraId="427C6DE0" w14:textId="77777777" w:rsidR="00C47F76" w:rsidRPr="00725C98" w:rsidRDefault="00C47F76" w:rsidP="00EA589D">
            <w:pPr>
              <w:spacing w:line="276" w:lineRule="auto"/>
              <w:jc w:val="center"/>
              <w:rPr>
                <w:rFonts w:ascii="Arial" w:eastAsia="Times New Roman" w:hAnsi="Arial" w:cs="Arial"/>
                <w:b/>
                <w:color w:val="000000"/>
                <w:lang w:val="mn-MN"/>
              </w:rPr>
            </w:pPr>
            <w:r w:rsidRPr="00725C98">
              <w:rPr>
                <w:rFonts w:ascii="Arial" w:eastAsia="Times New Roman" w:hAnsi="Arial" w:cs="Arial"/>
                <w:b/>
                <w:color w:val="000000"/>
                <w:lang w:val="mn-MN"/>
              </w:rPr>
              <w:t>243</w:t>
            </w:r>
          </w:p>
        </w:tc>
        <w:tc>
          <w:tcPr>
            <w:tcW w:w="900" w:type="dxa"/>
            <w:noWrap/>
            <w:vAlign w:val="center"/>
          </w:tcPr>
          <w:p w14:paraId="3A8FF6BA"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16</w:t>
            </w:r>
          </w:p>
        </w:tc>
        <w:tc>
          <w:tcPr>
            <w:tcW w:w="903" w:type="dxa"/>
            <w:noWrap/>
            <w:vAlign w:val="center"/>
          </w:tcPr>
          <w:p w14:paraId="3FF91AEE"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49</w:t>
            </w:r>
          </w:p>
        </w:tc>
        <w:tc>
          <w:tcPr>
            <w:tcW w:w="992" w:type="dxa"/>
            <w:noWrap/>
            <w:vAlign w:val="center"/>
          </w:tcPr>
          <w:p w14:paraId="528B02BD"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27</w:t>
            </w:r>
          </w:p>
        </w:tc>
        <w:tc>
          <w:tcPr>
            <w:tcW w:w="851" w:type="dxa"/>
            <w:noWrap/>
            <w:vAlign w:val="center"/>
          </w:tcPr>
          <w:p w14:paraId="39F4E42D"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35</w:t>
            </w:r>
          </w:p>
        </w:tc>
        <w:tc>
          <w:tcPr>
            <w:tcW w:w="850" w:type="dxa"/>
            <w:noWrap/>
            <w:vAlign w:val="center"/>
          </w:tcPr>
          <w:p w14:paraId="02E2722F"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25</w:t>
            </w:r>
          </w:p>
        </w:tc>
        <w:tc>
          <w:tcPr>
            <w:tcW w:w="851" w:type="dxa"/>
            <w:noWrap/>
            <w:vAlign w:val="center"/>
          </w:tcPr>
          <w:p w14:paraId="444334C3"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18</w:t>
            </w:r>
          </w:p>
        </w:tc>
        <w:tc>
          <w:tcPr>
            <w:tcW w:w="992" w:type="dxa"/>
            <w:noWrap/>
            <w:vAlign w:val="center"/>
          </w:tcPr>
          <w:p w14:paraId="614C05D1"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23</w:t>
            </w:r>
          </w:p>
        </w:tc>
        <w:tc>
          <w:tcPr>
            <w:tcW w:w="850" w:type="dxa"/>
            <w:noWrap/>
            <w:vAlign w:val="center"/>
          </w:tcPr>
          <w:p w14:paraId="3C87FFC3"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29</w:t>
            </w:r>
          </w:p>
        </w:tc>
        <w:tc>
          <w:tcPr>
            <w:tcW w:w="993" w:type="dxa"/>
            <w:noWrap/>
            <w:vAlign w:val="center"/>
          </w:tcPr>
          <w:p w14:paraId="486BB7B4"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21</w:t>
            </w:r>
          </w:p>
        </w:tc>
      </w:tr>
      <w:tr w:rsidR="00C47F76" w:rsidRPr="00725C98" w14:paraId="1A072DFF" w14:textId="77777777" w:rsidTr="00826430">
        <w:trPr>
          <w:trHeight w:val="698"/>
        </w:trPr>
        <w:tc>
          <w:tcPr>
            <w:tcW w:w="2694" w:type="dxa"/>
            <w:gridSpan w:val="2"/>
            <w:vAlign w:val="center"/>
          </w:tcPr>
          <w:p w14:paraId="4BC6D38A" w14:textId="77777777" w:rsidR="00C47F76" w:rsidRPr="00725C98" w:rsidRDefault="00C47F76" w:rsidP="00EA589D">
            <w:pPr>
              <w:spacing w:line="276" w:lineRule="auto"/>
              <w:rPr>
                <w:rFonts w:ascii="Arial" w:eastAsia="Times New Roman" w:hAnsi="Arial" w:cs="Arial"/>
                <w:color w:val="000000"/>
                <w:lang w:val="mn-MN"/>
              </w:rPr>
            </w:pPr>
            <w:r w:rsidRPr="00725C98">
              <w:rPr>
                <w:rFonts w:ascii="Arial" w:eastAsia="Times New Roman" w:hAnsi="Arial" w:cs="Arial"/>
                <w:color w:val="000000"/>
                <w:lang w:val="mn-MN"/>
              </w:rPr>
              <w:t>Тайлагнасан</w:t>
            </w:r>
          </w:p>
        </w:tc>
        <w:tc>
          <w:tcPr>
            <w:tcW w:w="2981" w:type="dxa"/>
            <w:vAlign w:val="center"/>
          </w:tcPr>
          <w:p w14:paraId="25AE2D7A" w14:textId="77777777" w:rsidR="00C47F76" w:rsidRPr="00725C98" w:rsidRDefault="00C47F76" w:rsidP="00EA589D">
            <w:pPr>
              <w:spacing w:line="276" w:lineRule="auto"/>
              <w:rPr>
                <w:rFonts w:ascii="Arial" w:eastAsia="Times New Roman" w:hAnsi="Arial" w:cs="Arial"/>
                <w:color w:val="000000"/>
                <w:lang w:val="mn-MN"/>
              </w:rPr>
            </w:pPr>
            <w:r w:rsidRPr="00725C98">
              <w:rPr>
                <w:rFonts w:ascii="Arial" w:eastAsia="Times New Roman" w:hAnsi="Arial" w:cs="Arial"/>
                <w:color w:val="000000"/>
                <w:lang w:val="mn-MN"/>
              </w:rPr>
              <w:t>Арга хэмжээний тоо</w:t>
            </w:r>
          </w:p>
        </w:tc>
        <w:tc>
          <w:tcPr>
            <w:tcW w:w="890" w:type="dxa"/>
            <w:shd w:val="clear" w:color="auto" w:fill="F2F2F2" w:themeFill="background1" w:themeFillShade="F2"/>
            <w:noWrap/>
            <w:vAlign w:val="center"/>
          </w:tcPr>
          <w:p w14:paraId="26135AB8" w14:textId="77777777" w:rsidR="00C47F76" w:rsidRPr="00725C98" w:rsidRDefault="00C47F76" w:rsidP="00EA589D">
            <w:pPr>
              <w:spacing w:line="276" w:lineRule="auto"/>
              <w:jc w:val="center"/>
              <w:rPr>
                <w:rFonts w:ascii="Arial" w:eastAsia="Times New Roman" w:hAnsi="Arial" w:cs="Arial"/>
                <w:b/>
                <w:color w:val="000000"/>
                <w:lang w:val="mn-MN"/>
              </w:rPr>
            </w:pPr>
            <w:r w:rsidRPr="00725C98">
              <w:rPr>
                <w:rFonts w:ascii="Arial" w:eastAsia="Times New Roman" w:hAnsi="Arial" w:cs="Arial"/>
                <w:b/>
                <w:color w:val="000000"/>
                <w:lang w:val="mn-MN"/>
              </w:rPr>
              <w:t>243</w:t>
            </w:r>
          </w:p>
        </w:tc>
        <w:tc>
          <w:tcPr>
            <w:tcW w:w="900" w:type="dxa"/>
            <w:noWrap/>
            <w:vAlign w:val="center"/>
          </w:tcPr>
          <w:p w14:paraId="4F8BFD90"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16</w:t>
            </w:r>
          </w:p>
        </w:tc>
        <w:tc>
          <w:tcPr>
            <w:tcW w:w="903" w:type="dxa"/>
            <w:noWrap/>
            <w:vAlign w:val="center"/>
          </w:tcPr>
          <w:p w14:paraId="488B6A68"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49</w:t>
            </w:r>
          </w:p>
        </w:tc>
        <w:tc>
          <w:tcPr>
            <w:tcW w:w="992" w:type="dxa"/>
            <w:noWrap/>
            <w:vAlign w:val="center"/>
          </w:tcPr>
          <w:p w14:paraId="277E039B"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27</w:t>
            </w:r>
          </w:p>
        </w:tc>
        <w:tc>
          <w:tcPr>
            <w:tcW w:w="851" w:type="dxa"/>
            <w:noWrap/>
            <w:vAlign w:val="center"/>
          </w:tcPr>
          <w:p w14:paraId="285D1366"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35</w:t>
            </w:r>
          </w:p>
        </w:tc>
        <w:tc>
          <w:tcPr>
            <w:tcW w:w="850" w:type="dxa"/>
            <w:noWrap/>
            <w:vAlign w:val="center"/>
          </w:tcPr>
          <w:p w14:paraId="15BDEB7A"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25</w:t>
            </w:r>
          </w:p>
        </w:tc>
        <w:tc>
          <w:tcPr>
            <w:tcW w:w="851" w:type="dxa"/>
            <w:noWrap/>
            <w:vAlign w:val="center"/>
          </w:tcPr>
          <w:p w14:paraId="31FF5C5F"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18</w:t>
            </w:r>
          </w:p>
        </w:tc>
        <w:tc>
          <w:tcPr>
            <w:tcW w:w="992" w:type="dxa"/>
            <w:noWrap/>
            <w:vAlign w:val="center"/>
          </w:tcPr>
          <w:p w14:paraId="2C877311"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23</w:t>
            </w:r>
          </w:p>
        </w:tc>
        <w:tc>
          <w:tcPr>
            <w:tcW w:w="850" w:type="dxa"/>
            <w:noWrap/>
            <w:vAlign w:val="center"/>
          </w:tcPr>
          <w:p w14:paraId="635622BF"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29</w:t>
            </w:r>
          </w:p>
        </w:tc>
        <w:tc>
          <w:tcPr>
            <w:tcW w:w="993" w:type="dxa"/>
            <w:noWrap/>
            <w:vAlign w:val="center"/>
          </w:tcPr>
          <w:p w14:paraId="7A7FF5D7"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21</w:t>
            </w:r>
          </w:p>
        </w:tc>
      </w:tr>
      <w:tr w:rsidR="00C47F76" w:rsidRPr="00725C98" w14:paraId="259983F1" w14:textId="77777777" w:rsidTr="00826430">
        <w:trPr>
          <w:trHeight w:val="694"/>
        </w:trPr>
        <w:tc>
          <w:tcPr>
            <w:tcW w:w="704" w:type="dxa"/>
            <w:vMerge w:val="restart"/>
            <w:noWrap/>
            <w:textDirection w:val="btLr"/>
            <w:vAlign w:val="center"/>
            <w:hideMark/>
          </w:tcPr>
          <w:p w14:paraId="207C50E7"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Үүнээс</w:t>
            </w:r>
          </w:p>
        </w:tc>
        <w:tc>
          <w:tcPr>
            <w:tcW w:w="1990" w:type="dxa"/>
            <w:noWrap/>
            <w:vAlign w:val="center"/>
            <w:hideMark/>
          </w:tcPr>
          <w:p w14:paraId="5C386969" w14:textId="77777777" w:rsidR="00C47F76" w:rsidRPr="00725C98" w:rsidRDefault="00C47F76" w:rsidP="00EA589D">
            <w:pPr>
              <w:spacing w:line="276" w:lineRule="auto"/>
              <w:rPr>
                <w:rFonts w:ascii="Arial" w:eastAsia="Times New Roman" w:hAnsi="Arial" w:cs="Arial"/>
                <w:color w:val="000000"/>
                <w:lang w:val="mn-MN"/>
              </w:rPr>
            </w:pPr>
            <w:r w:rsidRPr="00725C98">
              <w:rPr>
                <w:rFonts w:ascii="Arial" w:eastAsia="Times New Roman" w:hAnsi="Arial" w:cs="Arial"/>
                <w:color w:val="000000"/>
                <w:lang w:val="mn-MN"/>
              </w:rPr>
              <w:t>100 хувь</w:t>
            </w:r>
          </w:p>
        </w:tc>
        <w:tc>
          <w:tcPr>
            <w:tcW w:w="2981" w:type="dxa"/>
            <w:noWrap/>
            <w:vAlign w:val="center"/>
            <w:hideMark/>
          </w:tcPr>
          <w:p w14:paraId="7B30C386" w14:textId="77777777" w:rsidR="00C47F76" w:rsidRPr="00725C98" w:rsidRDefault="00C47F76" w:rsidP="00EA589D">
            <w:pPr>
              <w:spacing w:line="276" w:lineRule="auto"/>
              <w:rPr>
                <w:rFonts w:ascii="Arial" w:eastAsia="Times New Roman" w:hAnsi="Arial" w:cs="Arial"/>
                <w:color w:val="000000"/>
                <w:lang w:val="mn-MN"/>
              </w:rPr>
            </w:pPr>
            <w:r w:rsidRPr="00725C98">
              <w:rPr>
                <w:rFonts w:ascii="Arial" w:eastAsia="Times New Roman" w:hAnsi="Arial" w:cs="Arial"/>
                <w:color w:val="000000"/>
                <w:lang w:val="mn-MN"/>
              </w:rPr>
              <w:t>Үр дүнтэй</w:t>
            </w:r>
          </w:p>
        </w:tc>
        <w:tc>
          <w:tcPr>
            <w:tcW w:w="890" w:type="dxa"/>
            <w:shd w:val="clear" w:color="auto" w:fill="F2F2F2" w:themeFill="background1" w:themeFillShade="F2"/>
            <w:noWrap/>
            <w:vAlign w:val="center"/>
          </w:tcPr>
          <w:p w14:paraId="18C9D87A" w14:textId="51CBFD5C" w:rsidR="00C47F76" w:rsidRPr="00725C98" w:rsidRDefault="00725C98" w:rsidP="00EA589D">
            <w:pPr>
              <w:spacing w:line="276" w:lineRule="auto"/>
              <w:jc w:val="center"/>
              <w:rPr>
                <w:rFonts w:ascii="Arial" w:eastAsia="Times New Roman" w:hAnsi="Arial" w:cs="Arial"/>
                <w:b/>
                <w:color w:val="000000"/>
              </w:rPr>
            </w:pPr>
            <w:r>
              <w:rPr>
                <w:rFonts w:ascii="Arial" w:eastAsia="Times New Roman" w:hAnsi="Arial" w:cs="Arial"/>
                <w:color w:val="000000"/>
              </w:rPr>
              <w:t>59</w:t>
            </w:r>
          </w:p>
        </w:tc>
        <w:tc>
          <w:tcPr>
            <w:tcW w:w="900" w:type="dxa"/>
            <w:noWrap/>
            <w:vAlign w:val="center"/>
          </w:tcPr>
          <w:p w14:paraId="12829046" w14:textId="41A306D9" w:rsidR="00C47F76" w:rsidRPr="00725C98" w:rsidRDefault="00017B70" w:rsidP="00EA589D">
            <w:pPr>
              <w:spacing w:line="276" w:lineRule="auto"/>
              <w:jc w:val="center"/>
              <w:rPr>
                <w:rFonts w:ascii="Arial" w:eastAsia="Times New Roman" w:hAnsi="Arial" w:cs="Arial"/>
                <w:color w:val="000000"/>
              </w:rPr>
            </w:pPr>
            <w:r w:rsidRPr="00725C98">
              <w:rPr>
                <w:rFonts w:ascii="Arial" w:eastAsia="Times New Roman" w:hAnsi="Arial" w:cs="Arial"/>
                <w:color w:val="000000"/>
              </w:rPr>
              <w:t>1</w:t>
            </w:r>
          </w:p>
        </w:tc>
        <w:tc>
          <w:tcPr>
            <w:tcW w:w="903" w:type="dxa"/>
            <w:noWrap/>
            <w:vAlign w:val="center"/>
          </w:tcPr>
          <w:p w14:paraId="35E579A3" w14:textId="0C8605E4"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9</w:t>
            </w:r>
          </w:p>
        </w:tc>
        <w:tc>
          <w:tcPr>
            <w:tcW w:w="992" w:type="dxa"/>
            <w:noWrap/>
            <w:vAlign w:val="center"/>
          </w:tcPr>
          <w:p w14:paraId="3F784280" w14:textId="5569D9E7"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9</w:t>
            </w:r>
          </w:p>
        </w:tc>
        <w:tc>
          <w:tcPr>
            <w:tcW w:w="851" w:type="dxa"/>
            <w:noWrap/>
            <w:vAlign w:val="center"/>
          </w:tcPr>
          <w:p w14:paraId="039BEBA4" w14:textId="1E339F0F" w:rsidR="00C47F76" w:rsidRPr="00725C98" w:rsidRDefault="00C47F76" w:rsidP="00EA589D">
            <w:pPr>
              <w:spacing w:line="276" w:lineRule="auto"/>
              <w:rPr>
                <w:rFonts w:ascii="Arial" w:eastAsia="Times New Roman" w:hAnsi="Arial" w:cs="Arial"/>
                <w:color w:val="000000"/>
                <w:lang w:val="mn-MN"/>
              </w:rPr>
            </w:pPr>
            <w:r w:rsidRPr="00725C98">
              <w:rPr>
                <w:rFonts w:ascii="Arial" w:eastAsia="Times New Roman" w:hAnsi="Arial" w:cs="Arial"/>
                <w:color w:val="000000"/>
                <w:lang w:val="mn-MN"/>
              </w:rPr>
              <w:t xml:space="preserve">   </w:t>
            </w:r>
            <w:r w:rsidR="000B48AE" w:rsidRPr="00725C98">
              <w:rPr>
                <w:rFonts w:ascii="Arial" w:eastAsia="Times New Roman" w:hAnsi="Arial" w:cs="Arial"/>
                <w:color w:val="000000"/>
                <w:lang w:val="mn-MN"/>
              </w:rPr>
              <w:t>6</w:t>
            </w:r>
          </w:p>
        </w:tc>
        <w:tc>
          <w:tcPr>
            <w:tcW w:w="850" w:type="dxa"/>
            <w:noWrap/>
            <w:vAlign w:val="center"/>
          </w:tcPr>
          <w:p w14:paraId="0FAB9C77" w14:textId="2E0E8528"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7</w:t>
            </w:r>
          </w:p>
        </w:tc>
        <w:tc>
          <w:tcPr>
            <w:tcW w:w="851" w:type="dxa"/>
            <w:noWrap/>
            <w:vAlign w:val="center"/>
          </w:tcPr>
          <w:p w14:paraId="459E4950" w14:textId="0389440B"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2</w:t>
            </w:r>
          </w:p>
        </w:tc>
        <w:tc>
          <w:tcPr>
            <w:tcW w:w="992" w:type="dxa"/>
            <w:noWrap/>
            <w:vAlign w:val="center"/>
          </w:tcPr>
          <w:p w14:paraId="646F51DC" w14:textId="621F2B5D"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6</w:t>
            </w:r>
          </w:p>
        </w:tc>
        <w:tc>
          <w:tcPr>
            <w:tcW w:w="850" w:type="dxa"/>
            <w:noWrap/>
            <w:vAlign w:val="center"/>
          </w:tcPr>
          <w:p w14:paraId="1DA44FEC" w14:textId="36767487"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10</w:t>
            </w:r>
          </w:p>
        </w:tc>
        <w:tc>
          <w:tcPr>
            <w:tcW w:w="993" w:type="dxa"/>
            <w:noWrap/>
            <w:vAlign w:val="center"/>
          </w:tcPr>
          <w:p w14:paraId="439AD2E5" w14:textId="1670689C"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9</w:t>
            </w:r>
          </w:p>
        </w:tc>
      </w:tr>
      <w:tr w:rsidR="00C47F76" w:rsidRPr="00725C98" w14:paraId="2C00C8E3" w14:textId="77777777" w:rsidTr="00826430">
        <w:trPr>
          <w:trHeight w:val="930"/>
        </w:trPr>
        <w:tc>
          <w:tcPr>
            <w:tcW w:w="704" w:type="dxa"/>
            <w:vMerge/>
            <w:vAlign w:val="center"/>
            <w:hideMark/>
          </w:tcPr>
          <w:p w14:paraId="0D678BD8" w14:textId="77777777" w:rsidR="00C47F76" w:rsidRPr="00725C98" w:rsidRDefault="00C47F76" w:rsidP="00EA589D">
            <w:pPr>
              <w:spacing w:line="276" w:lineRule="auto"/>
              <w:rPr>
                <w:rFonts w:ascii="Arial" w:eastAsia="Times New Roman" w:hAnsi="Arial" w:cs="Arial"/>
                <w:color w:val="000000"/>
                <w:lang w:val="mn-MN"/>
              </w:rPr>
            </w:pPr>
          </w:p>
        </w:tc>
        <w:tc>
          <w:tcPr>
            <w:tcW w:w="1990" w:type="dxa"/>
            <w:noWrap/>
            <w:vAlign w:val="center"/>
            <w:hideMark/>
          </w:tcPr>
          <w:p w14:paraId="586CA865" w14:textId="77777777" w:rsidR="00C47F76" w:rsidRPr="00725C98" w:rsidRDefault="00C47F76" w:rsidP="00EA589D">
            <w:pPr>
              <w:spacing w:line="276" w:lineRule="auto"/>
              <w:rPr>
                <w:rFonts w:ascii="Arial" w:eastAsia="Times New Roman" w:hAnsi="Arial" w:cs="Arial"/>
                <w:color w:val="000000"/>
                <w:lang w:val="mn-MN"/>
              </w:rPr>
            </w:pPr>
            <w:r w:rsidRPr="00725C98">
              <w:rPr>
                <w:rFonts w:ascii="Arial" w:eastAsia="Times New Roman" w:hAnsi="Arial" w:cs="Arial"/>
                <w:color w:val="000000"/>
                <w:lang w:val="mn-MN"/>
              </w:rPr>
              <w:t>70-99 хүртэл хувь</w:t>
            </w:r>
          </w:p>
        </w:tc>
        <w:tc>
          <w:tcPr>
            <w:tcW w:w="2981" w:type="dxa"/>
            <w:vAlign w:val="center"/>
            <w:hideMark/>
          </w:tcPr>
          <w:p w14:paraId="5B851D1B" w14:textId="77777777" w:rsidR="00C47F76" w:rsidRPr="00725C98" w:rsidRDefault="00C47F76" w:rsidP="00EA589D">
            <w:pPr>
              <w:spacing w:line="276" w:lineRule="auto"/>
              <w:rPr>
                <w:rFonts w:ascii="Arial" w:eastAsia="Times New Roman" w:hAnsi="Arial" w:cs="Arial"/>
                <w:color w:val="000000"/>
                <w:lang w:val="mn-MN"/>
              </w:rPr>
            </w:pPr>
            <w:r w:rsidRPr="00725C98">
              <w:rPr>
                <w:rFonts w:ascii="Arial" w:eastAsia="Times New Roman" w:hAnsi="Arial" w:cs="Arial"/>
                <w:color w:val="000000"/>
                <w:lang w:val="mn-MN"/>
              </w:rPr>
              <w:t>Тодорхой үр дүнд хүрсэн</w:t>
            </w:r>
          </w:p>
        </w:tc>
        <w:tc>
          <w:tcPr>
            <w:tcW w:w="890" w:type="dxa"/>
            <w:shd w:val="clear" w:color="auto" w:fill="F2F2F2" w:themeFill="background1" w:themeFillShade="F2"/>
            <w:noWrap/>
            <w:vAlign w:val="center"/>
          </w:tcPr>
          <w:p w14:paraId="1CBA7CA9" w14:textId="0EB0AC6F" w:rsidR="00C47F76" w:rsidRPr="00725C98" w:rsidRDefault="00725C98" w:rsidP="00EA589D">
            <w:pPr>
              <w:spacing w:line="276" w:lineRule="auto"/>
              <w:jc w:val="center"/>
              <w:rPr>
                <w:rFonts w:ascii="Arial" w:eastAsia="Times New Roman" w:hAnsi="Arial" w:cs="Arial"/>
                <w:b/>
                <w:color w:val="000000"/>
              </w:rPr>
            </w:pPr>
            <w:r>
              <w:rPr>
                <w:rFonts w:ascii="Arial" w:eastAsia="Times New Roman" w:hAnsi="Arial" w:cs="Arial"/>
                <w:color w:val="000000"/>
              </w:rPr>
              <w:t>141</w:t>
            </w:r>
          </w:p>
        </w:tc>
        <w:tc>
          <w:tcPr>
            <w:tcW w:w="900" w:type="dxa"/>
            <w:noWrap/>
            <w:vAlign w:val="center"/>
          </w:tcPr>
          <w:p w14:paraId="394D2FCB" w14:textId="13390411" w:rsidR="00C47F76" w:rsidRPr="00725C98" w:rsidRDefault="00017B70" w:rsidP="00EA589D">
            <w:pPr>
              <w:spacing w:line="276" w:lineRule="auto"/>
              <w:jc w:val="center"/>
              <w:rPr>
                <w:rFonts w:ascii="Arial" w:eastAsia="Times New Roman" w:hAnsi="Arial" w:cs="Arial"/>
                <w:color w:val="000000"/>
              </w:rPr>
            </w:pPr>
            <w:r w:rsidRPr="00725C98">
              <w:rPr>
                <w:rFonts w:ascii="Arial" w:eastAsia="Times New Roman" w:hAnsi="Arial" w:cs="Arial"/>
                <w:color w:val="000000"/>
              </w:rPr>
              <w:t>12</w:t>
            </w:r>
          </w:p>
        </w:tc>
        <w:tc>
          <w:tcPr>
            <w:tcW w:w="903" w:type="dxa"/>
            <w:noWrap/>
            <w:vAlign w:val="center"/>
          </w:tcPr>
          <w:p w14:paraId="612F54C3" w14:textId="33228838"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31</w:t>
            </w:r>
          </w:p>
        </w:tc>
        <w:tc>
          <w:tcPr>
            <w:tcW w:w="992" w:type="dxa"/>
            <w:noWrap/>
            <w:vAlign w:val="center"/>
          </w:tcPr>
          <w:p w14:paraId="6FD3AAC2" w14:textId="0EC907AF"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16</w:t>
            </w:r>
          </w:p>
        </w:tc>
        <w:tc>
          <w:tcPr>
            <w:tcW w:w="851" w:type="dxa"/>
            <w:noWrap/>
            <w:vAlign w:val="center"/>
          </w:tcPr>
          <w:p w14:paraId="264AC03A" w14:textId="131A4B74"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16</w:t>
            </w:r>
          </w:p>
        </w:tc>
        <w:tc>
          <w:tcPr>
            <w:tcW w:w="850" w:type="dxa"/>
            <w:noWrap/>
            <w:vAlign w:val="center"/>
          </w:tcPr>
          <w:p w14:paraId="1CBD2C57" w14:textId="57EBC695"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8</w:t>
            </w:r>
          </w:p>
        </w:tc>
        <w:tc>
          <w:tcPr>
            <w:tcW w:w="851" w:type="dxa"/>
            <w:noWrap/>
            <w:vAlign w:val="center"/>
          </w:tcPr>
          <w:p w14:paraId="205AD315" w14:textId="61E5AB5A"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15</w:t>
            </w:r>
          </w:p>
        </w:tc>
        <w:tc>
          <w:tcPr>
            <w:tcW w:w="992" w:type="dxa"/>
            <w:noWrap/>
            <w:vAlign w:val="center"/>
          </w:tcPr>
          <w:p w14:paraId="57609F6C" w14:textId="392B9CDC"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16</w:t>
            </w:r>
          </w:p>
        </w:tc>
        <w:tc>
          <w:tcPr>
            <w:tcW w:w="850" w:type="dxa"/>
            <w:noWrap/>
            <w:vAlign w:val="center"/>
          </w:tcPr>
          <w:p w14:paraId="30D0E76C" w14:textId="0B8E4BBA"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18</w:t>
            </w:r>
          </w:p>
        </w:tc>
        <w:tc>
          <w:tcPr>
            <w:tcW w:w="993" w:type="dxa"/>
            <w:noWrap/>
            <w:vAlign w:val="center"/>
          </w:tcPr>
          <w:p w14:paraId="594AF75E" w14:textId="0488B6FB"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9</w:t>
            </w:r>
          </w:p>
        </w:tc>
      </w:tr>
      <w:tr w:rsidR="00C47F76" w:rsidRPr="00725C98" w14:paraId="28E6B197" w14:textId="77777777" w:rsidTr="00826430">
        <w:trPr>
          <w:trHeight w:val="988"/>
        </w:trPr>
        <w:tc>
          <w:tcPr>
            <w:tcW w:w="704" w:type="dxa"/>
            <w:vMerge/>
            <w:vAlign w:val="center"/>
            <w:hideMark/>
          </w:tcPr>
          <w:p w14:paraId="352769FB" w14:textId="77777777" w:rsidR="00C47F76" w:rsidRPr="00725C98" w:rsidRDefault="00C47F76" w:rsidP="00EA589D">
            <w:pPr>
              <w:spacing w:line="276" w:lineRule="auto"/>
              <w:rPr>
                <w:rFonts w:ascii="Arial" w:eastAsia="Times New Roman" w:hAnsi="Arial" w:cs="Arial"/>
                <w:color w:val="000000"/>
                <w:lang w:val="mn-MN"/>
              </w:rPr>
            </w:pPr>
          </w:p>
        </w:tc>
        <w:tc>
          <w:tcPr>
            <w:tcW w:w="1990" w:type="dxa"/>
            <w:noWrap/>
            <w:vAlign w:val="center"/>
            <w:hideMark/>
          </w:tcPr>
          <w:p w14:paraId="0E2630B3" w14:textId="77777777" w:rsidR="00D07B43" w:rsidRPr="00725C98" w:rsidRDefault="00D07B43" w:rsidP="00EA589D">
            <w:pPr>
              <w:spacing w:line="276" w:lineRule="auto"/>
              <w:rPr>
                <w:rFonts w:ascii="Arial" w:eastAsia="Times New Roman" w:hAnsi="Arial" w:cs="Arial"/>
                <w:color w:val="000000"/>
                <w:lang w:val="mn-MN"/>
              </w:rPr>
            </w:pPr>
          </w:p>
          <w:p w14:paraId="4419A0E5" w14:textId="19A5F149" w:rsidR="00C47F76" w:rsidRPr="00725C98" w:rsidRDefault="00C47F76" w:rsidP="00EA589D">
            <w:pPr>
              <w:spacing w:line="276" w:lineRule="auto"/>
              <w:rPr>
                <w:rFonts w:ascii="Arial" w:eastAsia="Times New Roman" w:hAnsi="Arial" w:cs="Arial"/>
                <w:color w:val="000000"/>
                <w:lang w:val="mn-MN"/>
              </w:rPr>
            </w:pPr>
            <w:r w:rsidRPr="00725C98">
              <w:rPr>
                <w:rFonts w:ascii="Arial" w:eastAsia="Times New Roman" w:hAnsi="Arial" w:cs="Arial"/>
                <w:color w:val="000000"/>
                <w:lang w:val="mn-MN"/>
              </w:rPr>
              <w:t>3</w:t>
            </w:r>
            <w:r w:rsidR="0062682C" w:rsidRPr="00725C98">
              <w:rPr>
                <w:rFonts w:ascii="Arial" w:eastAsia="Times New Roman" w:hAnsi="Arial" w:cs="Arial"/>
                <w:color w:val="000000"/>
                <w:lang w:val="mn-MN"/>
              </w:rPr>
              <w:t>0</w:t>
            </w:r>
            <w:r w:rsidRPr="00725C98">
              <w:rPr>
                <w:rFonts w:ascii="Arial" w:eastAsia="Times New Roman" w:hAnsi="Arial" w:cs="Arial"/>
                <w:color w:val="000000"/>
                <w:lang w:val="mn-MN"/>
              </w:rPr>
              <w:t>-69 хүртэл хувь</w:t>
            </w:r>
          </w:p>
        </w:tc>
        <w:tc>
          <w:tcPr>
            <w:tcW w:w="2981" w:type="dxa"/>
            <w:vAlign w:val="center"/>
            <w:hideMark/>
          </w:tcPr>
          <w:p w14:paraId="263E3B72" w14:textId="77777777" w:rsidR="00C47F76" w:rsidRPr="00725C98" w:rsidRDefault="00C47F76" w:rsidP="00EA589D">
            <w:pPr>
              <w:spacing w:line="276" w:lineRule="auto"/>
              <w:rPr>
                <w:rFonts w:ascii="Arial" w:eastAsia="Times New Roman" w:hAnsi="Arial" w:cs="Arial"/>
                <w:color w:val="000000"/>
                <w:lang w:val="mn-MN"/>
              </w:rPr>
            </w:pPr>
            <w:r w:rsidRPr="00725C98">
              <w:rPr>
                <w:rFonts w:ascii="Arial" w:eastAsia="Times New Roman" w:hAnsi="Arial" w:cs="Arial"/>
                <w:color w:val="000000"/>
                <w:lang w:val="mn-MN"/>
              </w:rPr>
              <w:t>Эрчимжүүлэх шаардлагатай</w:t>
            </w:r>
          </w:p>
        </w:tc>
        <w:tc>
          <w:tcPr>
            <w:tcW w:w="890" w:type="dxa"/>
            <w:shd w:val="clear" w:color="auto" w:fill="F2F2F2" w:themeFill="background1" w:themeFillShade="F2"/>
            <w:noWrap/>
            <w:vAlign w:val="center"/>
          </w:tcPr>
          <w:p w14:paraId="02B16D70" w14:textId="77777777" w:rsidR="002C5EC3" w:rsidRPr="00725C98" w:rsidRDefault="002C5EC3" w:rsidP="00EA589D">
            <w:pPr>
              <w:spacing w:line="276" w:lineRule="auto"/>
              <w:jc w:val="center"/>
              <w:rPr>
                <w:rFonts w:ascii="Arial" w:eastAsia="Times New Roman" w:hAnsi="Arial" w:cs="Arial"/>
                <w:color w:val="000000"/>
                <w:lang w:val="mn-MN"/>
              </w:rPr>
            </w:pPr>
          </w:p>
          <w:p w14:paraId="3C7B5E7A" w14:textId="0C1E2831" w:rsidR="00C47F76" w:rsidRPr="00A41F6E" w:rsidRDefault="00A41F6E" w:rsidP="00EA589D">
            <w:pPr>
              <w:spacing w:line="276" w:lineRule="auto"/>
              <w:jc w:val="center"/>
              <w:rPr>
                <w:rFonts w:ascii="Arial" w:eastAsia="Times New Roman" w:hAnsi="Arial" w:cs="Arial"/>
                <w:b/>
                <w:color w:val="000000"/>
              </w:rPr>
            </w:pPr>
            <w:r>
              <w:rPr>
                <w:rFonts w:ascii="Arial" w:eastAsia="Times New Roman" w:hAnsi="Arial" w:cs="Arial"/>
                <w:color w:val="000000"/>
              </w:rPr>
              <w:t>38</w:t>
            </w:r>
          </w:p>
        </w:tc>
        <w:tc>
          <w:tcPr>
            <w:tcW w:w="900" w:type="dxa"/>
            <w:noWrap/>
            <w:vAlign w:val="center"/>
          </w:tcPr>
          <w:p w14:paraId="63E454E5" w14:textId="40DDF8CA" w:rsidR="00C47F76" w:rsidRPr="00725C98" w:rsidRDefault="00A41F6E" w:rsidP="00EA589D">
            <w:pPr>
              <w:spacing w:line="276" w:lineRule="auto"/>
              <w:jc w:val="center"/>
              <w:rPr>
                <w:rFonts w:ascii="Arial" w:eastAsia="Times New Roman" w:hAnsi="Arial" w:cs="Arial"/>
                <w:color w:val="000000"/>
              </w:rPr>
            </w:pPr>
            <w:r>
              <w:rPr>
                <w:rFonts w:ascii="Arial" w:eastAsia="Times New Roman" w:hAnsi="Arial" w:cs="Arial"/>
                <w:color w:val="000000"/>
              </w:rPr>
              <w:t>4</w:t>
            </w:r>
          </w:p>
        </w:tc>
        <w:tc>
          <w:tcPr>
            <w:tcW w:w="903" w:type="dxa"/>
            <w:noWrap/>
            <w:vAlign w:val="center"/>
          </w:tcPr>
          <w:p w14:paraId="4999C895" w14:textId="3026AF48" w:rsidR="00C47F76" w:rsidRPr="005123B3" w:rsidRDefault="005123B3" w:rsidP="00EA589D">
            <w:pPr>
              <w:spacing w:line="276" w:lineRule="auto"/>
              <w:jc w:val="center"/>
              <w:rPr>
                <w:rFonts w:ascii="Arial" w:eastAsia="Times New Roman" w:hAnsi="Arial" w:cs="Arial"/>
                <w:color w:val="000000"/>
              </w:rPr>
            </w:pPr>
            <w:r>
              <w:rPr>
                <w:rFonts w:ascii="Arial" w:eastAsia="Times New Roman" w:hAnsi="Arial" w:cs="Arial"/>
                <w:color w:val="000000"/>
              </w:rPr>
              <w:t>9</w:t>
            </w:r>
          </w:p>
        </w:tc>
        <w:tc>
          <w:tcPr>
            <w:tcW w:w="992" w:type="dxa"/>
            <w:noWrap/>
            <w:vAlign w:val="center"/>
          </w:tcPr>
          <w:p w14:paraId="2BB0CB7B" w14:textId="01873830"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2</w:t>
            </w:r>
          </w:p>
        </w:tc>
        <w:tc>
          <w:tcPr>
            <w:tcW w:w="851" w:type="dxa"/>
            <w:noWrap/>
            <w:vAlign w:val="center"/>
          </w:tcPr>
          <w:p w14:paraId="387AEEDF" w14:textId="0E9FF287" w:rsidR="00C47F76" w:rsidRPr="005123B3" w:rsidRDefault="005123B3" w:rsidP="00EA589D">
            <w:pPr>
              <w:spacing w:line="276" w:lineRule="auto"/>
              <w:jc w:val="center"/>
              <w:rPr>
                <w:rFonts w:ascii="Arial" w:eastAsia="Times New Roman" w:hAnsi="Arial" w:cs="Arial"/>
                <w:color w:val="000000"/>
              </w:rPr>
            </w:pPr>
            <w:r>
              <w:rPr>
                <w:rFonts w:ascii="Arial" w:eastAsia="Times New Roman" w:hAnsi="Arial" w:cs="Arial"/>
                <w:color w:val="000000"/>
              </w:rPr>
              <w:t>12</w:t>
            </w:r>
          </w:p>
        </w:tc>
        <w:tc>
          <w:tcPr>
            <w:tcW w:w="850" w:type="dxa"/>
            <w:noWrap/>
            <w:vAlign w:val="center"/>
          </w:tcPr>
          <w:p w14:paraId="5F2ABBE6"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5</w:t>
            </w:r>
          </w:p>
        </w:tc>
        <w:tc>
          <w:tcPr>
            <w:tcW w:w="851" w:type="dxa"/>
            <w:noWrap/>
            <w:vAlign w:val="center"/>
          </w:tcPr>
          <w:p w14:paraId="05774D0F"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1</w:t>
            </w:r>
          </w:p>
        </w:tc>
        <w:tc>
          <w:tcPr>
            <w:tcW w:w="992" w:type="dxa"/>
            <w:noWrap/>
            <w:vAlign w:val="center"/>
          </w:tcPr>
          <w:p w14:paraId="4CD3FE82" w14:textId="2255D556" w:rsidR="00C47F76" w:rsidRPr="005123B3" w:rsidRDefault="005123B3" w:rsidP="00EA589D">
            <w:pPr>
              <w:spacing w:line="276" w:lineRule="auto"/>
              <w:jc w:val="center"/>
              <w:rPr>
                <w:rFonts w:ascii="Arial" w:eastAsia="Times New Roman" w:hAnsi="Arial" w:cs="Arial"/>
                <w:color w:val="000000"/>
              </w:rPr>
            </w:pPr>
            <w:r>
              <w:rPr>
                <w:rFonts w:ascii="Arial" w:eastAsia="Times New Roman" w:hAnsi="Arial" w:cs="Arial"/>
                <w:color w:val="000000"/>
              </w:rPr>
              <w:t>1</w:t>
            </w:r>
          </w:p>
        </w:tc>
        <w:tc>
          <w:tcPr>
            <w:tcW w:w="850" w:type="dxa"/>
            <w:noWrap/>
            <w:vAlign w:val="center"/>
          </w:tcPr>
          <w:p w14:paraId="7BD794B1"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1</w:t>
            </w:r>
          </w:p>
        </w:tc>
        <w:tc>
          <w:tcPr>
            <w:tcW w:w="993" w:type="dxa"/>
            <w:noWrap/>
            <w:vAlign w:val="center"/>
          </w:tcPr>
          <w:p w14:paraId="187057D8" w14:textId="3D440C95"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3</w:t>
            </w:r>
          </w:p>
        </w:tc>
      </w:tr>
      <w:tr w:rsidR="00C47F76" w:rsidRPr="00725C98" w14:paraId="2BDE9614" w14:textId="77777777" w:rsidTr="00826430">
        <w:trPr>
          <w:trHeight w:val="450"/>
        </w:trPr>
        <w:tc>
          <w:tcPr>
            <w:tcW w:w="704" w:type="dxa"/>
            <w:vMerge/>
            <w:vAlign w:val="center"/>
            <w:hideMark/>
          </w:tcPr>
          <w:p w14:paraId="3537C992" w14:textId="77777777" w:rsidR="00C47F76" w:rsidRPr="00725C98" w:rsidRDefault="00C47F76" w:rsidP="00EA589D">
            <w:pPr>
              <w:spacing w:line="276" w:lineRule="auto"/>
              <w:rPr>
                <w:rFonts w:ascii="Arial" w:eastAsia="Times New Roman" w:hAnsi="Arial" w:cs="Arial"/>
                <w:color w:val="000000"/>
                <w:lang w:val="mn-MN"/>
              </w:rPr>
            </w:pPr>
          </w:p>
        </w:tc>
        <w:tc>
          <w:tcPr>
            <w:tcW w:w="1990" w:type="dxa"/>
            <w:noWrap/>
            <w:vAlign w:val="center"/>
            <w:hideMark/>
          </w:tcPr>
          <w:p w14:paraId="383CA61B" w14:textId="7BAC3030" w:rsidR="00C47F76" w:rsidRPr="00725C98" w:rsidRDefault="00C47F76" w:rsidP="00EA589D">
            <w:pPr>
              <w:spacing w:line="276" w:lineRule="auto"/>
              <w:rPr>
                <w:rFonts w:ascii="Arial" w:eastAsia="Times New Roman" w:hAnsi="Arial" w:cs="Arial"/>
                <w:color w:val="000000"/>
                <w:lang w:val="mn-MN"/>
              </w:rPr>
            </w:pPr>
            <w:r w:rsidRPr="00725C98">
              <w:rPr>
                <w:rFonts w:ascii="Arial" w:eastAsia="Times New Roman" w:hAnsi="Arial" w:cs="Arial"/>
                <w:color w:val="000000"/>
                <w:lang w:val="mn-MN"/>
              </w:rPr>
              <w:t>0-</w:t>
            </w:r>
            <w:r w:rsidR="005123B3">
              <w:rPr>
                <w:rFonts w:ascii="Arial" w:eastAsia="Times New Roman" w:hAnsi="Arial" w:cs="Arial"/>
                <w:color w:val="000000"/>
              </w:rPr>
              <w:t>29</w:t>
            </w:r>
            <w:r w:rsidRPr="00725C98">
              <w:rPr>
                <w:rFonts w:ascii="Arial" w:eastAsia="Times New Roman" w:hAnsi="Arial" w:cs="Arial"/>
                <w:color w:val="000000"/>
                <w:lang w:val="mn-MN"/>
              </w:rPr>
              <w:t xml:space="preserve"> хүртэл хувь</w:t>
            </w:r>
          </w:p>
        </w:tc>
        <w:tc>
          <w:tcPr>
            <w:tcW w:w="2981" w:type="dxa"/>
            <w:noWrap/>
            <w:vAlign w:val="center"/>
            <w:hideMark/>
          </w:tcPr>
          <w:p w14:paraId="09BD18E7" w14:textId="77777777" w:rsidR="00C47F76" w:rsidRPr="00725C98" w:rsidRDefault="00C47F76" w:rsidP="00EA589D">
            <w:pPr>
              <w:spacing w:line="276" w:lineRule="auto"/>
              <w:rPr>
                <w:rFonts w:ascii="Arial" w:eastAsia="Times New Roman" w:hAnsi="Arial" w:cs="Arial"/>
                <w:color w:val="000000"/>
                <w:lang w:val="mn-MN"/>
              </w:rPr>
            </w:pPr>
            <w:r w:rsidRPr="00725C98">
              <w:rPr>
                <w:rFonts w:ascii="Arial" w:eastAsia="Times New Roman" w:hAnsi="Arial" w:cs="Arial"/>
                <w:color w:val="000000"/>
                <w:lang w:val="mn-MN"/>
              </w:rPr>
              <w:t>Үр дүнгүй</w:t>
            </w:r>
          </w:p>
        </w:tc>
        <w:tc>
          <w:tcPr>
            <w:tcW w:w="890" w:type="dxa"/>
            <w:shd w:val="clear" w:color="auto" w:fill="F2F2F2" w:themeFill="background1" w:themeFillShade="F2"/>
            <w:noWrap/>
            <w:vAlign w:val="center"/>
          </w:tcPr>
          <w:p w14:paraId="36710726" w14:textId="79EC6D95" w:rsidR="00C47F76" w:rsidRPr="00025C4A" w:rsidRDefault="005123B3" w:rsidP="00EA589D">
            <w:pPr>
              <w:spacing w:line="276" w:lineRule="auto"/>
              <w:jc w:val="center"/>
              <w:rPr>
                <w:rFonts w:ascii="Arial" w:eastAsia="Times New Roman" w:hAnsi="Arial" w:cs="Arial"/>
                <w:b/>
                <w:color w:val="000000"/>
              </w:rPr>
            </w:pPr>
            <w:r>
              <w:rPr>
                <w:rFonts w:ascii="Arial" w:eastAsia="Times New Roman" w:hAnsi="Arial" w:cs="Arial"/>
                <w:color w:val="000000"/>
              </w:rPr>
              <w:t>5</w:t>
            </w:r>
          </w:p>
        </w:tc>
        <w:tc>
          <w:tcPr>
            <w:tcW w:w="900" w:type="dxa"/>
            <w:noWrap/>
            <w:vAlign w:val="center"/>
          </w:tcPr>
          <w:p w14:paraId="292BFD3F" w14:textId="50959B36" w:rsidR="00C47F76" w:rsidRPr="00725C98" w:rsidRDefault="005123B3" w:rsidP="00EA589D">
            <w:pPr>
              <w:spacing w:line="276" w:lineRule="auto"/>
              <w:jc w:val="center"/>
              <w:rPr>
                <w:rFonts w:ascii="Arial" w:eastAsia="Times New Roman" w:hAnsi="Arial" w:cs="Arial"/>
                <w:color w:val="000000"/>
              </w:rPr>
            </w:pPr>
            <w:r>
              <w:rPr>
                <w:rFonts w:ascii="Arial" w:eastAsia="Times New Roman" w:hAnsi="Arial" w:cs="Arial"/>
                <w:color w:val="000000"/>
              </w:rPr>
              <w:t>-</w:t>
            </w:r>
          </w:p>
        </w:tc>
        <w:tc>
          <w:tcPr>
            <w:tcW w:w="903" w:type="dxa"/>
            <w:noWrap/>
            <w:vAlign w:val="center"/>
          </w:tcPr>
          <w:p w14:paraId="179F1575" w14:textId="3A60BC0F" w:rsidR="00C47F76" w:rsidRPr="005123B3" w:rsidRDefault="005123B3" w:rsidP="00EA589D">
            <w:pPr>
              <w:spacing w:line="276" w:lineRule="auto"/>
              <w:jc w:val="center"/>
              <w:rPr>
                <w:rFonts w:ascii="Arial" w:eastAsia="Times New Roman" w:hAnsi="Arial" w:cs="Arial"/>
                <w:color w:val="000000"/>
              </w:rPr>
            </w:pPr>
            <w:r>
              <w:rPr>
                <w:rFonts w:ascii="Arial" w:eastAsia="Times New Roman" w:hAnsi="Arial" w:cs="Arial"/>
                <w:color w:val="000000"/>
              </w:rPr>
              <w:t>-</w:t>
            </w:r>
          </w:p>
        </w:tc>
        <w:tc>
          <w:tcPr>
            <w:tcW w:w="992" w:type="dxa"/>
            <w:noWrap/>
            <w:vAlign w:val="center"/>
          </w:tcPr>
          <w:p w14:paraId="4D06EC7D" w14:textId="344074A1" w:rsidR="00C47F76" w:rsidRPr="00725C98" w:rsidRDefault="000B48AE"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w:t>
            </w:r>
          </w:p>
        </w:tc>
        <w:tc>
          <w:tcPr>
            <w:tcW w:w="851" w:type="dxa"/>
            <w:noWrap/>
            <w:vAlign w:val="center"/>
          </w:tcPr>
          <w:p w14:paraId="1DAB6016" w14:textId="63C163FB" w:rsidR="00C47F76" w:rsidRPr="005123B3" w:rsidRDefault="005123B3" w:rsidP="00EA589D">
            <w:pPr>
              <w:spacing w:line="276" w:lineRule="auto"/>
              <w:jc w:val="center"/>
              <w:rPr>
                <w:rFonts w:ascii="Arial" w:eastAsia="Times New Roman" w:hAnsi="Arial" w:cs="Arial"/>
                <w:color w:val="000000"/>
              </w:rPr>
            </w:pPr>
            <w:r>
              <w:rPr>
                <w:rFonts w:ascii="Arial" w:eastAsia="Times New Roman" w:hAnsi="Arial" w:cs="Arial"/>
                <w:color w:val="000000"/>
              </w:rPr>
              <w:t>-</w:t>
            </w:r>
          </w:p>
        </w:tc>
        <w:tc>
          <w:tcPr>
            <w:tcW w:w="850" w:type="dxa"/>
            <w:noWrap/>
            <w:vAlign w:val="center"/>
          </w:tcPr>
          <w:p w14:paraId="5291FC51" w14:textId="77777777" w:rsidR="00C47F76" w:rsidRPr="00725C98" w:rsidRDefault="00C47F76"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5</w:t>
            </w:r>
          </w:p>
        </w:tc>
        <w:tc>
          <w:tcPr>
            <w:tcW w:w="851" w:type="dxa"/>
            <w:noWrap/>
            <w:vAlign w:val="center"/>
          </w:tcPr>
          <w:p w14:paraId="45897E7A" w14:textId="47293EC1" w:rsidR="00C47F76" w:rsidRPr="00725C98" w:rsidRDefault="00A6178F"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w:t>
            </w:r>
          </w:p>
        </w:tc>
        <w:tc>
          <w:tcPr>
            <w:tcW w:w="992" w:type="dxa"/>
            <w:noWrap/>
            <w:vAlign w:val="center"/>
          </w:tcPr>
          <w:p w14:paraId="46C5D9FF" w14:textId="488EFB6F" w:rsidR="00C47F76" w:rsidRPr="005123B3" w:rsidRDefault="005123B3" w:rsidP="00EA589D">
            <w:pPr>
              <w:spacing w:line="276" w:lineRule="auto"/>
              <w:jc w:val="center"/>
              <w:rPr>
                <w:rFonts w:ascii="Arial" w:eastAsia="Times New Roman" w:hAnsi="Arial" w:cs="Arial"/>
                <w:color w:val="000000"/>
              </w:rPr>
            </w:pPr>
            <w:r>
              <w:rPr>
                <w:rFonts w:ascii="Arial" w:eastAsia="Times New Roman" w:hAnsi="Arial" w:cs="Arial"/>
                <w:color w:val="000000"/>
              </w:rPr>
              <w:t>-</w:t>
            </w:r>
          </w:p>
        </w:tc>
        <w:tc>
          <w:tcPr>
            <w:tcW w:w="850" w:type="dxa"/>
            <w:noWrap/>
            <w:vAlign w:val="center"/>
          </w:tcPr>
          <w:p w14:paraId="2F48F703" w14:textId="59514CCD" w:rsidR="00C47F76" w:rsidRPr="00725C98" w:rsidRDefault="00A6178F"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w:t>
            </w:r>
          </w:p>
        </w:tc>
        <w:tc>
          <w:tcPr>
            <w:tcW w:w="993" w:type="dxa"/>
            <w:noWrap/>
            <w:vAlign w:val="center"/>
          </w:tcPr>
          <w:p w14:paraId="1D38ECBB" w14:textId="4F523927" w:rsidR="00C47F76" w:rsidRPr="00725C98" w:rsidRDefault="00A6178F" w:rsidP="00EA589D">
            <w:pPr>
              <w:spacing w:line="276" w:lineRule="auto"/>
              <w:jc w:val="center"/>
              <w:rPr>
                <w:rFonts w:ascii="Arial" w:eastAsia="Times New Roman" w:hAnsi="Arial" w:cs="Arial"/>
                <w:color w:val="000000"/>
                <w:lang w:val="mn-MN"/>
              </w:rPr>
            </w:pPr>
            <w:r w:rsidRPr="00725C98">
              <w:rPr>
                <w:rFonts w:ascii="Arial" w:eastAsia="Times New Roman" w:hAnsi="Arial" w:cs="Arial"/>
                <w:color w:val="000000"/>
                <w:lang w:val="mn-MN"/>
              </w:rPr>
              <w:t>-</w:t>
            </w:r>
          </w:p>
        </w:tc>
      </w:tr>
      <w:tr w:rsidR="00C47F76" w:rsidRPr="00725C98" w14:paraId="36301EB9" w14:textId="77777777" w:rsidTr="00826430">
        <w:trPr>
          <w:trHeight w:val="738"/>
        </w:trPr>
        <w:tc>
          <w:tcPr>
            <w:tcW w:w="5675" w:type="dxa"/>
            <w:gridSpan w:val="3"/>
            <w:shd w:val="clear" w:color="auto" w:fill="F2F2F2" w:themeFill="background1" w:themeFillShade="F2"/>
            <w:noWrap/>
            <w:vAlign w:val="center"/>
            <w:hideMark/>
          </w:tcPr>
          <w:p w14:paraId="1530566F" w14:textId="77777777" w:rsidR="00C47F76" w:rsidRPr="00725C98" w:rsidRDefault="00C47F76" w:rsidP="00EA589D">
            <w:pPr>
              <w:spacing w:line="276" w:lineRule="auto"/>
              <w:jc w:val="center"/>
              <w:rPr>
                <w:rFonts w:ascii="Arial" w:eastAsia="Times New Roman" w:hAnsi="Arial" w:cs="Arial"/>
                <w:b/>
                <w:bCs/>
                <w:color w:val="000000"/>
                <w:lang w:val="mn-MN"/>
              </w:rPr>
            </w:pPr>
            <w:r w:rsidRPr="00725C98">
              <w:rPr>
                <w:rFonts w:ascii="Arial" w:eastAsia="Times New Roman" w:hAnsi="Arial" w:cs="Arial"/>
                <w:b/>
                <w:bCs/>
                <w:color w:val="000000"/>
                <w:lang w:val="mn-MN"/>
              </w:rPr>
              <w:t>Хэрэгжилтийн хувь</w:t>
            </w:r>
          </w:p>
        </w:tc>
        <w:tc>
          <w:tcPr>
            <w:tcW w:w="890" w:type="dxa"/>
            <w:shd w:val="clear" w:color="auto" w:fill="F2F2F2" w:themeFill="background1" w:themeFillShade="F2"/>
            <w:noWrap/>
            <w:vAlign w:val="center"/>
          </w:tcPr>
          <w:p w14:paraId="7A7099A4" w14:textId="576E41CC" w:rsidR="00C47F76" w:rsidRPr="00725C98" w:rsidRDefault="008C3F8B" w:rsidP="00EA589D">
            <w:pPr>
              <w:spacing w:line="276" w:lineRule="auto"/>
              <w:jc w:val="center"/>
              <w:rPr>
                <w:rFonts w:ascii="Arial" w:eastAsia="Times New Roman" w:hAnsi="Arial" w:cs="Arial"/>
                <w:b/>
                <w:color w:val="000000"/>
                <w:lang w:val="mn-MN"/>
              </w:rPr>
            </w:pPr>
            <w:r>
              <w:rPr>
                <w:rFonts w:ascii="Arial" w:eastAsia="Times New Roman" w:hAnsi="Arial" w:cs="Arial"/>
                <w:b/>
                <w:color w:val="000000"/>
                <w:lang w:val="mn-MN"/>
              </w:rPr>
              <w:t>74.2</w:t>
            </w:r>
            <w:r w:rsidR="00C47F76" w:rsidRPr="00725C98">
              <w:rPr>
                <w:rFonts w:ascii="Arial" w:eastAsia="Times New Roman" w:hAnsi="Arial" w:cs="Arial"/>
                <w:b/>
                <w:color w:val="000000"/>
                <w:lang w:val="mn-MN"/>
              </w:rPr>
              <w:t>%</w:t>
            </w:r>
          </w:p>
        </w:tc>
        <w:tc>
          <w:tcPr>
            <w:tcW w:w="900" w:type="dxa"/>
            <w:shd w:val="clear" w:color="auto" w:fill="F2F2F2" w:themeFill="background1" w:themeFillShade="F2"/>
            <w:noWrap/>
            <w:vAlign w:val="center"/>
          </w:tcPr>
          <w:p w14:paraId="4CC3270E" w14:textId="33835E4A" w:rsidR="00C47F76" w:rsidRPr="00725C98" w:rsidRDefault="00017B70" w:rsidP="00EA589D">
            <w:pPr>
              <w:spacing w:line="276" w:lineRule="auto"/>
              <w:jc w:val="center"/>
              <w:rPr>
                <w:rFonts w:ascii="Arial" w:hAnsi="Arial" w:cs="Arial"/>
                <w:b/>
                <w:color w:val="000000"/>
                <w:lang w:val="mn-MN"/>
              </w:rPr>
            </w:pPr>
            <w:r w:rsidRPr="00725C98">
              <w:rPr>
                <w:rFonts w:ascii="Arial" w:eastAsia="Times New Roman" w:hAnsi="Arial" w:cs="Arial"/>
                <w:b/>
                <w:color w:val="000000"/>
                <w:lang w:val="mn-MN"/>
              </w:rPr>
              <w:t>69</w:t>
            </w:r>
            <w:r w:rsidRPr="00725C98">
              <w:rPr>
                <w:rFonts w:ascii="Arial" w:eastAsia="Times New Roman" w:hAnsi="Arial" w:cs="Arial"/>
                <w:b/>
                <w:color w:val="000000"/>
              </w:rPr>
              <w:t>.1</w:t>
            </w:r>
            <w:r w:rsidR="00C47F76" w:rsidRPr="00725C98">
              <w:rPr>
                <w:rFonts w:ascii="Arial" w:eastAsia="Times New Roman" w:hAnsi="Arial" w:cs="Arial"/>
                <w:b/>
                <w:color w:val="000000"/>
                <w:lang w:val="mn-MN"/>
              </w:rPr>
              <w:t>%</w:t>
            </w:r>
          </w:p>
        </w:tc>
        <w:tc>
          <w:tcPr>
            <w:tcW w:w="903" w:type="dxa"/>
            <w:shd w:val="clear" w:color="auto" w:fill="F2F2F2" w:themeFill="background1" w:themeFillShade="F2"/>
            <w:noWrap/>
            <w:vAlign w:val="center"/>
          </w:tcPr>
          <w:p w14:paraId="75BE354D" w14:textId="3A9E9871" w:rsidR="00C47F76" w:rsidRPr="00725C98" w:rsidRDefault="008C3F8B" w:rsidP="00EA589D">
            <w:pPr>
              <w:spacing w:line="276" w:lineRule="auto"/>
              <w:jc w:val="center"/>
              <w:rPr>
                <w:rFonts w:ascii="Arial" w:hAnsi="Arial" w:cs="Arial"/>
                <w:b/>
                <w:color w:val="000000"/>
                <w:lang w:val="mn-MN"/>
              </w:rPr>
            </w:pPr>
            <w:r>
              <w:rPr>
                <w:rFonts w:ascii="Arial" w:hAnsi="Arial" w:cs="Arial"/>
                <w:b/>
                <w:color w:val="000000"/>
              </w:rPr>
              <w:t>68.2</w:t>
            </w:r>
            <w:r w:rsidR="00C47F76" w:rsidRPr="00725C98">
              <w:rPr>
                <w:rFonts w:ascii="Arial" w:hAnsi="Arial" w:cs="Arial"/>
                <w:b/>
                <w:color w:val="000000"/>
                <w:lang w:val="mn-MN"/>
              </w:rPr>
              <w:t xml:space="preserve"> %</w:t>
            </w:r>
          </w:p>
        </w:tc>
        <w:tc>
          <w:tcPr>
            <w:tcW w:w="992" w:type="dxa"/>
            <w:shd w:val="clear" w:color="auto" w:fill="F2F2F2" w:themeFill="background1" w:themeFillShade="F2"/>
            <w:noWrap/>
            <w:vAlign w:val="center"/>
          </w:tcPr>
          <w:p w14:paraId="1D0FB66C" w14:textId="5801F170" w:rsidR="00C47F76" w:rsidRPr="00725C98" w:rsidRDefault="008875EB" w:rsidP="00EA589D">
            <w:pPr>
              <w:spacing w:line="276" w:lineRule="auto"/>
              <w:jc w:val="center"/>
              <w:rPr>
                <w:rFonts w:ascii="Arial" w:hAnsi="Arial" w:cs="Arial"/>
                <w:b/>
                <w:color w:val="000000"/>
                <w:lang w:val="mn-MN"/>
              </w:rPr>
            </w:pPr>
            <w:r>
              <w:rPr>
                <w:rFonts w:ascii="Arial" w:hAnsi="Arial" w:cs="Arial"/>
                <w:b/>
                <w:color w:val="000000"/>
              </w:rPr>
              <w:t>77.9</w:t>
            </w:r>
            <w:r w:rsidR="00C47F76" w:rsidRPr="00725C98">
              <w:rPr>
                <w:rFonts w:ascii="Arial" w:hAnsi="Arial" w:cs="Arial"/>
                <w:b/>
                <w:color w:val="000000"/>
                <w:lang w:val="mn-MN"/>
              </w:rPr>
              <w:t>%</w:t>
            </w:r>
          </w:p>
        </w:tc>
        <w:tc>
          <w:tcPr>
            <w:tcW w:w="851" w:type="dxa"/>
            <w:shd w:val="clear" w:color="auto" w:fill="F2F2F2" w:themeFill="background1" w:themeFillShade="F2"/>
            <w:noWrap/>
            <w:vAlign w:val="center"/>
          </w:tcPr>
          <w:p w14:paraId="7ED612FD" w14:textId="0E117DB0" w:rsidR="00C47F76" w:rsidRPr="00725C98" w:rsidRDefault="008875EB" w:rsidP="00EA589D">
            <w:pPr>
              <w:spacing w:line="276" w:lineRule="auto"/>
              <w:jc w:val="center"/>
              <w:rPr>
                <w:rFonts w:ascii="Arial" w:hAnsi="Arial" w:cs="Arial"/>
                <w:b/>
                <w:color w:val="000000"/>
                <w:lang w:val="mn-MN"/>
              </w:rPr>
            </w:pPr>
            <w:r>
              <w:rPr>
                <w:rFonts w:ascii="Arial" w:hAnsi="Arial" w:cs="Arial"/>
                <w:b/>
                <w:color w:val="000000"/>
              </w:rPr>
              <w:t>71.5</w:t>
            </w:r>
            <w:r w:rsidR="00C47F76" w:rsidRPr="00725C98">
              <w:rPr>
                <w:rFonts w:ascii="Arial" w:hAnsi="Arial" w:cs="Arial"/>
                <w:b/>
                <w:color w:val="000000"/>
                <w:lang w:val="mn-MN"/>
              </w:rPr>
              <w:t>%</w:t>
            </w:r>
          </w:p>
        </w:tc>
        <w:tc>
          <w:tcPr>
            <w:tcW w:w="850" w:type="dxa"/>
            <w:shd w:val="clear" w:color="auto" w:fill="F2F2F2" w:themeFill="background1" w:themeFillShade="F2"/>
            <w:noWrap/>
            <w:vAlign w:val="center"/>
          </w:tcPr>
          <w:p w14:paraId="75A3783B" w14:textId="1923F5F7" w:rsidR="00C47F76" w:rsidRPr="00725C98" w:rsidRDefault="008875EB" w:rsidP="00EA589D">
            <w:pPr>
              <w:spacing w:line="276" w:lineRule="auto"/>
              <w:jc w:val="center"/>
              <w:rPr>
                <w:rFonts w:ascii="Arial" w:hAnsi="Arial" w:cs="Arial"/>
                <w:b/>
                <w:color w:val="000000"/>
                <w:lang w:val="mn-MN"/>
              </w:rPr>
            </w:pPr>
            <w:r>
              <w:rPr>
                <w:rFonts w:ascii="Arial" w:hAnsi="Arial" w:cs="Arial"/>
                <w:b/>
                <w:color w:val="000000"/>
              </w:rPr>
              <w:t>58.6</w:t>
            </w:r>
            <w:r w:rsidR="00C47F76" w:rsidRPr="00725C98">
              <w:rPr>
                <w:rFonts w:ascii="Arial" w:hAnsi="Arial" w:cs="Arial"/>
                <w:b/>
                <w:color w:val="000000"/>
                <w:lang w:val="mn-MN"/>
              </w:rPr>
              <w:t>%</w:t>
            </w:r>
          </w:p>
        </w:tc>
        <w:tc>
          <w:tcPr>
            <w:tcW w:w="851" w:type="dxa"/>
            <w:shd w:val="clear" w:color="auto" w:fill="F2F2F2" w:themeFill="background1" w:themeFillShade="F2"/>
            <w:noWrap/>
            <w:vAlign w:val="center"/>
          </w:tcPr>
          <w:p w14:paraId="1B48673F" w14:textId="1FF5A6E7" w:rsidR="00C47F76" w:rsidRPr="00725C98" w:rsidRDefault="00017B70" w:rsidP="00EA589D">
            <w:pPr>
              <w:spacing w:line="276" w:lineRule="auto"/>
              <w:jc w:val="center"/>
              <w:rPr>
                <w:rFonts w:ascii="Arial" w:hAnsi="Arial" w:cs="Arial"/>
                <w:b/>
                <w:color w:val="000000"/>
                <w:lang w:val="mn-MN"/>
              </w:rPr>
            </w:pPr>
            <w:r w:rsidRPr="00725C98">
              <w:rPr>
                <w:rFonts w:ascii="Arial" w:hAnsi="Arial" w:cs="Arial"/>
                <w:b/>
                <w:color w:val="000000"/>
              </w:rPr>
              <w:t>74.3</w:t>
            </w:r>
            <w:r w:rsidR="00C47F76" w:rsidRPr="00725C98">
              <w:rPr>
                <w:rFonts w:ascii="Arial" w:hAnsi="Arial" w:cs="Arial"/>
                <w:b/>
                <w:color w:val="000000"/>
                <w:lang w:val="mn-MN"/>
              </w:rPr>
              <w:t>%</w:t>
            </w:r>
          </w:p>
        </w:tc>
        <w:tc>
          <w:tcPr>
            <w:tcW w:w="992" w:type="dxa"/>
            <w:shd w:val="clear" w:color="auto" w:fill="F2F2F2" w:themeFill="background1" w:themeFillShade="F2"/>
            <w:noWrap/>
            <w:vAlign w:val="center"/>
          </w:tcPr>
          <w:p w14:paraId="43ADA072" w14:textId="465213CC" w:rsidR="00C47F76" w:rsidRPr="00725C98" w:rsidRDefault="00017B70" w:rsidP="00EA589D">
            <w:pPr>
              <w:spacing w:line="276" w:lineRule="auto"/>
              <w:jc w:val="center"/>
              <w:rPr>
                <w:rFonts w:ascii="Arial" w:hAnsi="Arial" w:cs="Arial"/>
                <w:b/>
                <w:color w:val="000000"/>
                <w:lang w:val="mn-MN"/>
              </w:rPr>
            </w:pPr>
            <w:r w:rsidRPr="00725C98">
              <w:rPr>
                <w:rFonts w:ascii="Arial" w:hAnsi="Arial" w:cs="Arial"/>
                <w:b/>
                <w:color w:val="000000"/>
              </w:rPr>
              <w:t>83.9</w:t>
            </w:r>
            <w:r w:rsidR="00C47F76" w:rsidRPr="00725C98">
              <w:rPr>
                <w:rFonts w:ascii="Arial" w:hAnsi="Arial" w:cs="Arial"/>
                <w:b/>
                <w:color w:val="000000"/>
                <w:lang w:val="mn-MN"/>
              </w:rPr>
              <w:t>%</w:t>
            </w:r>
          </w:p>
        </w:tc>
        <w:tc>
          <w:tcPr>
            <w:tcW w:w="850" w:type="dxa"/>
            <w:shd w:val="clear" w:color="auto" w:fill="F2F2F2" w:themeFill="background1" w:themeFillShade="F2"/>
            <w:noWrap/>
            <w:vAlign w:val="center"/>
          </w:tcPr>
          <w:p w14:paraId="76F116F8" w14:textId="4A964F97" w:rsidR="00C47F76" w:rsidRPr="00725C98" w:rsidRDefault="008875EB" w:rsidP="00EA589D">
            <w:pPr>
              <w:spacing w:line="276" w:lineRule="auto"/>
              <w:jc w:val="center"/>
              <w:rPr>
                <w:rFonts w:ascii="Arial" w:hAnsi="Arial" w:cs="Arial"/>
                <w:b/>
                <w:color w:val="000000"/>
                <w:lang w:val="mn-MN"/>
              </w:rPr>
            </w:pPr>
            <w:r>
              <w:rPr>
                <w:rFonts w:ascii="Arial" w:hAnsi="Arial" w:cs="Arial"/>
                <w:b/>
                <w:color w:val="000000"/>
              </w:rPr>
              <w:t>83.5</w:t>
            </w:r>
            <w:r w:rsidR="00C47F76" w:rsidRPr="00725C98">
              <w:rPr>
                <w:rFonts w:ascii="Arial" w:hAnsi="Arial" w:cs="Arial"/>
                <w:b/>
                <w:color w:val="000000"/>
                <w:lang w:val="mn-MN"/>
              </w:rPr>
              <w:t>%</w:t>
            </w:r>
          </w:p>
        </w:tc>
        <w:tc>
          <w:tcPr>
            <w:tcW w:w="993" w:type="dxa"/>
            <w:shd w:val="clear" w:color="auto" w:fill="F2F2F2" w:themeFill="background1" w:themeFillShade="F2"/>
            <w:noWrap/>
            <w:vAlign w:val="center"/>
          </w:tcPr>
          <w:p w14:paraId="1A0B14F8" w14:textId="6DF0062C" w:rsidR="00C47F76" w:rsidRPr="00725C98" w:rsidRDefault="008875EB" w:rsidP="00EA589D">
            <w:pPr>
              <w:spacing w:line="276" w:lineRule="auto"/>
              <w:jc w:val="center"/>
              <w:rPr>
                <w:rFonts w:ascii="Arial" w:hAnsi="Arial" w:cs="Arial"/>
                <w:b/>
                <w:color w:val="000000"/>
                <w:lang w:val="mn-MN"/>
              </w:rPr>
            </w:pPr>
            <w:r>
              <w:rPr>
                <w:rFonts w:ascii="Arial" w:hAnsi="Arial" w:cs="Arial"/>
                <w:b/>
                <w:color w:val="000000"/>
              </w:rPr>
              <w:t>80.6</w:t>
            </w:r>
            <w:r w:rsidR="00C47F76" w:rsidRPr="00725C98">
              <w:rPr>
                <w:rFonts w:ascii="Arial" w:hAnsi="Arial" w:cs="Arial"/>
                <w:b/>
                <w:color w:val="000000"/>
                <w:lang w:val="mn-MN"/>
              </w:rPr>
              <w:t>%</w:t>
            </w:r>
          </w:p>
        </w:tc>
      </w:tr>
    </w:tbl>
    <w:p w14:paraId="2FDCE6A3" w14:textId="5FAFBEA2" w:rsidR="00BE1264" w:rsidRPr="00BC69E3" w:rsidRDefault="00BE1264" w:rsidP="00EA589D">
      <w:pPr>
        <w:spacing w:line="276" w:lineRule="auto"/>
        <w:jc w:val="both"/>
        <w:rPr>
          <w:rFonts w:ascii="Arial" w:hAnsi="Arial" w:cs="Arial"/>
          <w:lang w:val="mn-MN"/>
        </w:rPr>
        <w:sectPr w:rsidR="00BE1264" w:rsidRPr="00BC69E3" w:rsidSect="007B6ED2">
          <w:pgSz w:w="16838" w:h="11906" w:orient="landscape" w:code="9"/>
          <w:pgMar w:top="1411" w:right="1138" w:bottom="850" w:left="850" w:header="720" w:footer="720" w:gutter="0"/>
          <w:cols w:space="720"/>
          <w:docGrid w:linePitch="360"/>
        </w:sectPr>
      </w:pPr>
    </w:p>
    <w:p w14:paraId="607B799E" w14:textId="77777777" w:rsidR="00D40A0E" w:rsidRPr="00FC5ACF" w:rsidRDefault="00D40A0E" w:rsidP="00EA589D">
      <w:pPr>
        <w:spacing w:after="0" w:line="276" w:lineRule="auto"/>
        <w:contextualSpacing/>
        <w:jc w:val="center"/>
        <w:rPr>
          <w:rFonts w:ascii="Arial" w:eastAsia="Verdana" w:hAnsi="Arial" w:cs="Arial"/>
          <w:b/>
          <w:lang w:val="mn-MN"/>
        </w:rPr>
      </w:pPr>
      <w:r w:rsidRPr="00FC5ACF">
        <w:rPr>
          <w:rFonts w:ascii="Arial" w:eastAsia="Verdana" w:hAnsi="Arial" w:cs="Arial"/>
          <w:b/>
          <w:lang w:val="mn-MN"/>
        </w:rPr>
        <w:lastRenderedPageBreak/>
        <w:t xml:space="preserve">“МОНГОЛ УЛСЫН 2021-2025 ОНЫ ХӨРӨНГӨ ОРУУЛАЛТЫН ХӨТӨЛБӨР”-ИЙН </w:t>
      </w:r>
    </w:p>
    <w:p w14:paraId="7BF581DB" w14:textId="77777777" w:rsidR="00D40A0E" w:rsidRPr="00FC5ACF" w:rsidRDefault="00D40A0E" w:rsidP="00EA589D">
      <w:pPr>
        <w:spacing w:after="0" w:line="276" w:lineRule="auto"/>
        <w:jc w:val="center"/>
        <w:rPr>
          <w:rFonts w:ascii="Arial" w:eastAsia="Verdana" w:hAnsi="Arial" w:cs="Arial"/>
          <w:b/>
          <w:lang w:val="mn-MN"/>
        </w:rPr>
      </w:pPr>
      <w:r w:rsidRPr="00FC5ACF">
        <w:rPr>
          <w:rFonts w:ascii="Arial" w:eastAsia="Verdana" w:hAnsi="Arial" w:cs="Arial"/>
          <w:b/>
          <w:lang w:val="mn-MN"/>
        </w:rPr>
        <w:t>2022 ОНЫ ХЭРЭГЖИЛТИЙН ЯВЦАД ХЯНАЛТ-ШИНЖИЛГЭЭ, ҮНЭЛГЭЭ</w:t>
      </w:r>
    </w:p>
    <w:p w14:paraId="14839823" w14:textId="77777777" w:rsidR="00D40A0E" w:rsidRPr="00BC69E3" w:rsidRDefault="00D40A0E" w:rsidP="00EA589D">
      <w:pPr>
        <w:spacing w:after="0" w:line="276" w:lineRule="auto"/>
        <w:jc w:val="center"/>
        <w:rPr>
          <w:rFonts w:ascii="Arial" w:eastAsia="Verdana" w:hAnsi="Arial" w:cs="Arial"/>
          <w:b/>
          <w:sz w:val="24"/>
          <w:szCs w:val="24"/>
          <w:lang w:val="mn-MN"/>
        </w:rPr>
      </w:pPr>
      <w:r w:rsidRPr="00FC5ACF">
        <w:rPr>
          <w:rFonts w:ascii="Arial" w:eastAsia="Verdana" w:hAnsi="Arial" w:cs="Arial"/>
          <w:b/>
          <w:lang w:val="mn-MN"/>
        </w:rPr>
        <w:t xml:space="preserve"> ХИЙСЭН ТАЙЛАНГИЙН ТАНИЛЦУУЛГА</w:t>
      </w:r>
    </w:p>
    <w:p w14:paraId="177027A5" w14:textId="77777777" w:rsidR="00D40A0E" w:rsidRPr="008F7410" w:rsidRDefault="00D40A0E" w:rsidP="00EA589D">
      <w:pPr>
        <w:autoSpaceDE w:val="0"/>
        <w:autoSpaceDN w:val="0"/>
        <w:adjustRightInd w:val="0"/>
        <w:spacing w:after="0" w:line="276" w:lineRule="auto"/>
        <w:jc w:val="both"/>
        <w:rPr>
          <w:rFonts w:ascii="Arial" w:eastAsia="Verdana" w:hAnsi="Arial" w:cs="Arial"/>
          <w:lang w:val="mn-MN"/>
        </w:rPr>
      </w:pPr>
    </w:p>
    <w:p w14:paraId="5640CA10" w14:textId="77777777" w:rsidR="00D40A0E" w:rsidRPr="008F7410" w:rsidRDefault="00D40A0E" w:rsidP="00EA589D">
      <w:pPr>
        <w:autoSpaceDE w:val="0"/>
        <w:autoSpaceDN w:val="0"/>
        <w:adjustRightInd w:val="0"/>
        <w:spacing w:after="0" w:line="276" w:lineRule="auto"/>
        <w:ind w:right="-331" w:firstLine="720"/>
        <w:jc w:val="both"/>
        <w:rPr>
          <w:rFonts w:ascii="Arial" w:eastAsia="Times New Roman" w:hAnsi="Arial" w:cs="Arial"/>
          <w:b/>
          <w:lang w:val="mn-MN"/>
        </w:rPr>
      </w:pPr>
      <w:r w:rsidRPr="008F7410">
        <w:rPr>
          <w:rFonts w:ascii="Arial" w:eastAsia="Times New Roman" w:hAnsi="Arial" w:cs="Arial"/>
          <w:b/>
          <w:lang w:val="mn-MN"/>
        </w:rPr>
        <w:t>Нэг.</w:t>
      </w:r>
      <w:r w:rsidRPr="008F7410">
        <w:rPr>
          <w:rFonts w:ascii="Arial" w:eastAsia="Times New Roman" w:hAnsi="Arial" w:cs="Arial"/>
          <w:lang w:val="mn-MN"/>
        </w:rPr>
        <w:t xml:space="preserve"> </w:t>
      </w:r>
      <w:r w:rsidRPr="008F7410">
        <w:rPr>
          <w:rFonts w:ascii="Arial" w:eastAsia="Times New Roman" w:hAnsi="Arial" w:cs="Arial"/>
          <w:b/>
          <w:lang w:val="mn-MN"/>
        </w:rPr>
        <w:t>Зорилго</w:t>
      </w:r>
    </w:p>
    <w:p w14:paraId="0E94AFAB" w14:textId="77777777" w:rsidR="00D40A0E" w:rsidRPr="008F7410" w:rsidRDefault="00D40A0E" w:rsidP="00EA589D">
      <w:pPr>
        <w:autoSpaceDE w:val="0"/>
        <w:autoSpaceDN w:val="0"/>
        <w:adjustRightInd w:val="0"/>
        <w:spacing w:after="0" w:line="276" w:lineRule="auto"/>
        <w:ind w:right="-331" w:firstLine="720"/>
        <w:jc w:val="both"/>
        <w:rPr>
          <w:rFonts w:ascii="Arial" w:eastAsia="Times New Roman" w:hAnsi="Arial" w:cs="Arial"/>
          <w:b/>
          <w:lang w:val="mn-MN"/>
        </w:rPr>
      </w:pPr>
    </w:p>
    <w:p w14:paraId="7923DD27" w14:textId="343F10C1" w:rsidR="00D40A0E" w:rsidRPr="008F7410" w:rsidRDefault="00D40A0E" w:rsidP="00EA589D">
      <w:pPr>
        <w:autoSpaceDE w:val="0"/>
        <w:autoSpaceDN w:val="0"/>
        <w:adjustRightInd w:val="0"/>
        <w:spacing w:after="0" w:line="276" w:lineRule="auto"/>
        <w:ind w:firstLine="720"/>
        <w:jc w:val="both"/>
        <w:rPr>
          <w:rFonts w:ascii="Arial" w:eastAsia="Times New Roman" w:hAnsi="Arial" w:cs="Arial"/>
          <w:lang w:val="mn-MN"/>
        </w:rPr>
      </w:pPr>
      <w:r w:rsidRPr="008F7410">
        <w:rPr>
          <w:rFonts w:ascii="Arial" w:eastAsia="Times New Roman" w:hAnsi="Arial" w:cs="Arial"/>
          <w:lang w:val="mn-MN"/>
        </w:rPr>
        <w:t>Хяналт-шинжилгээ, үнэлгээний зорилго нь Монгол Улсын Их хурлын 2020 оны</w:t>
      </w:r>
      <w:r w:rsidR="00B34A0E" w:rsidRPr="008F7410">
        <w:rPr>
          <w:rFonts w:ascii="Arial" w:eastAsia="Times New Roman" w:hAnsi="Arial" w:cs="Arial"/>
          <w:lang w:val="mn-MN"/>
        </w:rPr>
        <w:t xml:space="preserve"> </w:t>
      </w:r>
      <w:r w:rsidR="00FB65AB">
        <w:rPr>
          <w:rFonts w:ascii="Arial" w:eastAsia="Times New Roman" w:hAnsi="Arial" w:cs="Arial"/>
          <w:lang w:val="mn-MN"/>
        </w:rPr>
        <w:t xml:space="preserve">                 </w:t>
      </w:r>
      <w:r w:rsidRPr="008F7410">
        <w:rPr>
          <w:rFonts w:ascii="Arial" w:eastAsia="Times New Roman" w:hAnsi="Arial" w:cs="Arial"/>
          <w:lang w:val="mn-MN"/>
        </w:rPr>
        <w:t xml:space="preserve">23 дугаар тогтоолын 2 дугаар хавсралтаар </w:t>
      </w:r>
      <w:r w:rsidR="007B17C7">
        <w:rPr>
          <w:rFonts w:ascii="Arial" w:eastAsia="Times New Roman" w:hAnsi="Arial" w:cs="Arial"/>
          <w:lang w:val="mn-MN"/>
        </w:rPr>
        <w:t>баталсан</w:t>
      </w:r>
      <w:r w:rsidRPr="008F7410">
        <w:rPr>
          <w:rFonts w:ascii="Arial" w:eastAsia="Times New Roman" w:hAnsi="Arial" w:cs="Arial"/>
          <w:lang w:val="mn-MN"/>
        </w:rPr>
        <w:t xml:space="preserve"> “Монгол Улсын 2021-2025 оны хөрөнгө оруулалтын хөтөлбөр”-т тусгасан төсөл, арга хэмжээний гүйцэтгэл нь хүлээгдэж буй үр дүнд хүрч байгаа эсэх, шалгуур үзүүлэлт тус бүрийн хүрсэн түвшинг тодорхойлох, шаардлагатай дүгнэлт, санал, зөвлөмж боловсруулах, хэрэгжилтийг зохион байгуулж байгаа болон шийдвэр гаргах түвшинд мэдээлэл, арга зүйн дэмжлэг үзүүлэхэд чиглэгдэнэ.</w:t>
      </w:r>
    </w:p>
    <w:p w14:paraId="6FE81D8C" w14:textId="77777777" w:rsidR="00D40A0E" w:rsidRPr="008F7410" w:rsidRDefault="00D40A0E" w:rsidP="00EA589D">
      <w:pPr>
        <w:autoSpaceDE w:val="0"/>
        <w:autoSpaceDN w:val="0"/>
        <w:adjustRightInd w:val="0"/>
        <w:spacing w:after="0" w:line="276" w:lineRule="auto"/>
        <w:ind w:firstLine="720"/>
        <w:jc w:val="both"/>
        <w:rPr>
          <w:rFonts w:ascii="Arial" w:eastAsia="Times New Roman" w:hAnsi="Arial" w:cs="Arial"/>
          <w:lang w:val="mn-MN"/>
        </w:rPr>
      </w:pPr>
    </w:p>
    <w:p w14:paraId="36C271C8" w14:textId="77777777" w:rsidR="00D40A0E" w:rsidRPr="008F7410" w:rsidRDefault="00D40A0E" w:rsidP="00EA589D">
      <w:pPr>
        <w:autoSpaceDE w:val="0"/>
        <w:autoSpaceDN w:val="0"/>
        <w:adjustRightInd w:val="0"/>
        <w:spacing w:after="0" w:line="276" w:lineRule="auto"/>
        <w:ind w:firstLine="720"/>
        <w:jc w:val="both"/>
        <w:rPr>
          <w:rFonts w:ascii="Arial" w:eastAsia="Times New Roman" w:hAnsi="Arial" w:cs="Arial"/>
          <w:b/>
          <w:lang w:val="mn-MN"/>
        </w:rPr>
      </w:pPr>
      <w:r w:rsidRPr="008F7410">
        <w:rPr>
          <w:rFonts w:ascii="Arial" w:eastAsia="Times New Roman" w:hAnsi="Arial" w:cs="Arial"/>
          <w:b/>
          <w:lang w:val="mn-MN"/>
        </w:rPr>
        <w:t>Хоёр</w:t>
      </w:r>
      <w:r w:rsidRPr="008F7410">
        <w:rPr>
          <w:rFonts w:ascii="Arial" w:eastAsia="Times New Roman" w:hAnsi="Arial" w:cs="Arial"/>
          <w:lang w:val="mn-MN"/>
        </w:rPr>
        <w:t xml:space="preserve">. </w:t>
      </w:r>
      <w:r w:rsidRPr="008F7410">
        <w:rPr>
          <w:rFonts w:ascii="Arial" w:eastAsia="Times New Roman" w:hAnsi="Arial" w:cs="Arial"/>
          <w:b/>
          <w:lang w:val="mn-MN"/>
        </w:rPr>
        <w:t>Арга зүй</w:t>
      </w:r>
    </w:p>
    <w:p w14:paraId="5C93CB1D" w14:textId="77777777" w:rsidR="00D40A0E" w:rsidRPr="008F7410" w:rsidRDefault="00D40A0E" w:rsidP="00EA589D">
      <w:pPr>
        <w:autoSpaceDE w:val="0"/>
        <w:autoSpaceDN w:val="0"/>
        <w:adjustRightInd w:val="0"/>
        <w:spacing w:after="0" w:line="276" w:lineRule="auto"/>
        <w:ind w:firstLine="720"/>
        <w:jc w:val="both"/>
        <w:rPr>
          <w:rFonts w:ascii="Arial" w:eastAsia="Times New Roman" w:hAnsi="Arial" w:cs="Arial"/>
          <w:b/>
          <w:lang w:val="mn-MN"/>
        </w:rPr>
      </w:pPr>
    </w:p>
    <w:p w14:paraId="101DDA47" w14:textId="77777777" w:rsidR="00FB65AB" w:rsidRDefault="00D40A0E" w:rsidP="00EA589D">
      <w:pPr>
        <w:spacing w:after="0" w:line="276" w:lineRule="auto"/>
        <w:ind w:firstLine="720"/>
        <w:jc w:val="both"/>
        <w:rPr>
          <w:rFonts w:ascii="Arial" w:eastAsia="Times New Roman" w:hAnsi="Arial" w:cs="Arial"/>
          <w:lang w:val="mn-MN"/>
        </w:rPr>
      </w:pPr>
      <w:r w:rsidRPr="008F7410">
        <w:rPr>
          <w:rFonts w:ascii="Arial" w:eastAsia="Times New Roman" w:hAnsi="Arial" w:cs="Arial"/>
          <w:lang w:val="mn-MN"/>
        </w:rPr>
        <w:t xml:space="preserve">Монгол Улсын “Хөгжлийн бодлого, төлөвлөлт, түүний удирдлагын тухай” хуулийн </w:t>
      </w:r>
      <w:r w:rsidR="00FB65AB">
        <w:rPr>
          <w:rFonts w:ascii="Arial" w:eastAsia="Times New Roman" w:hAnsi="Arial" w:cs="Arial"/>
          <w:lang w:val="mn-MN"/>
        </w:rPr>
        <w:t xml:space="preserve">     </w:t>
      </w:r>
      <w:r w:rsidRPr="008F7410">
        <w:rPr>
          <w:rFonts w:ascii="Arial" w:eastAsia="Times New Roman" w:hAnsi="Arial" w:cs="Arial"/>
          <w:lang w:val="mn-MN"/>
        </w:rPr>
        <w:t xml:space="preserve">9.3.3 дахь заалтыг үндэслэн Засгийн газрын 2020 оны 206 дугаар тогтоолын хавсралт “Бодлогын баримт бичгийн хэрэгжилт, захиргааны байгууллагын үйл ажиллагаанд хяналт-шинжилгээ, үнэлгээ хийх нийтлэг журам”-ын </w:t>
      </w:r>
      <w:r w:rsidR="00B71BC8">
        <w:rPr>
          <w:rFonts w:ascii="Arial" w:eastAsia="Times New Roman" w:hAnsi="Arial" w:cs="Arial"/>
        </w:rPr>
        <w:t xml:space="preserve">6.2.1 </w:t>
      </w:r>
      <w:r w:rsidR="00B71BC8">
        <w:rPr>
          <w:rFonts w:ascii="Arial" w:eastAsia="Times New Roman" w:hAnsi="Arial" w:cs="Arial"/>
          <w:lang w:val="mn-MN"/>
        </w:rPr>
        <w:t>болон</w:t>
      </w:r>
      <w:r w:rsidR="00B71BC8" w:rsidRPr="008F7410">
        <w:rPr>
          <w:rFonts w:ascii="Arial" w:eastAsia="Times New Roman" w:hAnsi="Arial" w:cs="Arial"/>
          <w:lang w:val="mn-MN"/>
        </w:rPr>
        <w:t xml:space="preserve"> </w:t>
      </w:r>
      <w:r w:rsidR="00796F3E">
        <w:rPr>
          <w:rFonts w:ascii="Arial" w:eastAsia="Times New Roman" w:hAnsi="Arial" w:cs="Arial"/>
        </w:rPr>
        <w:t>6.2.2</w:t>
      </w:r>
      <w:r w:rsidRPr="008F7410">
        <w:rPr>
          <w:rFonts w:ascii="Arial" w:eastAsia="Times New Roman" w:hAnsi="Arial" w:cs="Arial"/>
          <w:lang w:val="mn-MN"/>
        </w:rPr>
        <w:t xml:space="preserve"> заалтыг баримтлан бодлогын баримт бичгийн зорилт, арга хэмжээний хэрэгжилтийг үнэлэх аргачлалаар хяналт-шинжилгээ, үнэлгээг хийсэн</w:t>
      </w:r>
      <w:r w:rsidR="00B71BC8">
        <w:rPr>
          <w:rFonts w:ascii="Arial" w:eastAsia="Times New Roman" w:hAnsi="Arial" w:cs="Arial"/>
          <w:lang w:val="mn-MN"/>
        </w:rPr>
        <w:t xml:space="preserve">. </w:t>
      </w:r>
    </w:p>
    <w:p w14:paraId="4478A43A" w14:textId="77777777" w:rsidR="00FB65AB" w:rsidRDefault="00FB65AB" w:rsidP="00EA589D">
      <w:pPr>
        <w:spacing w:after="0" w:line="276" w:lineRule="auto"/>
        <w:ind w:firstLine="720"/>
        <w:jc w:val="both"/>
        <w:rPr>
          <w:rFonts w:ascii="Arial" w:eastAsia="Times New Roman" w:hAnsi="Arial" w:cs="Arial"/>
          <w:lang w:val="mn-MN"/>
        </w:rPr>
      </w:pPr>
    </w:p>
    <w:p w14:paraId="2CE3FFFD" w14:textId="51746309" w:rsidR="00D40A0E" w:rsidRPr="008F7410" w:rsidRDefault="00D40A0E" w:rsidP="00EA589D">
      <w:pPr>
        <w:spacing w:after="0" w:line="276" w:lineRule="auto"/>
        <w:ind w:firstLine="720"/>
        <w:jc w:val="both"/>
        <w:rPr>
          <w:rFonts w:ascii="Arial" w:eastAsia="Times New Roman" w:hAnsi="Arial" w:cs="Arial"/>
          <w:lang w:val="mn-MN"/>
        </w:rPr>
      </w:pPr>
      <w:r w:rsidRPr="008F7410">
        <w:rPr>
          <w:rFonts w:ascii="Arial" w:eastAsia="Times New Roman" w:hAnsi="Arial" w:cs="Arial"/>
          <w:lang w:val="mn-MN"/>
        </w:rPr>
        <w:t xml:space="preserve">Монгол Улсын Их </w:t>
      </w:r>
      <w:r w:rsidR="00FB65AB">
        <w:rPr>
          <w:rFonts w:ascii="Arial" w:eastAsia="Times New Roman" w:hAnsi="Arial" w:cs="Arial"/>
          <w:lang w:val="mn-MN"/>
        </w:rPr>
        <w:t>Х</w:t>
      </w:r>
      <w:r w:rsidRPr="008F7410">
        <w:rPr>
          <w:rFonts w:ascii="Arial" w:eastAsia="Times New Roman" w:hAnsi="Arial" w:cs="Arial"/>
          <w:lang w:val="mn-MN"/>
        </w:rPr>
        <w:t xml:space="preserve">урлын 2020 оны 23 дугаар тогтоолын 2 дугаар хавсралтаар </w:t>
      </w:r>
      <w:r w:rsidR="007B17C7">
        <w:rPr>
          <w:rFonts w:ascii="Arial" w:eastAsia="Times New Roman" w:hAnsi="Arial" w:cs="Arial"/>
          <w:lang w:val="mn-MN"/>
        </w:rPr>
        <w:t>баталсан</w:t>
      </w:r>
      <w:r w:rsidRPr="008F7410">
        <w:rPr>
          <w:rFonts w:ascii="Arial" w:eastAsia="Times New Roman" w:hAnsi="Arial" w:cs="Arial"/>
          <w:lang w:val="mn-MN"/>
        </w:rPr>
        <w:t xml:space="preserve"> “Санхүүжилтийн эх үүсвэр шийдвэрлэгдсэн болон шийдвэрлэх шаардлагатай төсөл арга хэмжээний жагсаалт, техник, эдийн засгийн үндэслэл, зураг төсөл боловсруулах шаардлагатай төсөл, арга хэмжээний жагсаалт, хэрэгжилтийн шалгуур үзүүлэлт”-ийн дагуу  2022 оны зорилтот түвшин, үр дүнг тооцсон. </w:t>
      </w:r>
    </w:p>
    <w:p w14:paraId="2AC05D5F" w14:textId="77777777" w:rsidR="00E04D23" w:rsidRDefault="00E04D23" w:rsidP="00EA589D">
      <w:pPr>
        <w:spacing w:after="0" w:line="276" w:lineRule="auto"/>
        <w:ind w:firstLine="720"/>
        <w:jc w:val="both"/>
        <w:rPr>
          <w:rFonts w:ascii="Arial" w:hAnsi="Arial" w:cs="Arial"/>
          <w:lang w:val="mn-MN"/>
        </w:rPr>
      </w:pPr>
    </w:p>
    <w:p w14:paraId="160BAA04" w14:textId="79083079" w:rsidR="00E04D23" w:rsidRPr="008F7410" w:rsidRDefault="00E04D23" w:rsidP="00796F3E">
      <w:pPr>
        <w:spacing w:after="0" w:line="276" w:lineRule="auto"/>
        <w:ind w:firstLine="720"/>
        <w:jc w:val="both"/>
        <w:rPr>
          <w:rFonts w:ascii="Arial" w:hAnsi="Arial" w:cs="Arial"/>
          <w:lang w:val="mn-MN"/>
        </w:rPr>
      </w:pPr>
      <w:r>
        <w:rPr>
          <w:rFonts w:ascii="Arial" w:eastAsia="MS Mincho" w:hAnsi="Arial" w:cs="Arial"/>
          <w:lang w:val="mn-MN"/>
        </w:rPr>
        <w:t>Т</w:t>
      </w:r>
      <w:r w:rsidRPr="008F7410">
        <w:rPr>
          <w:rFonts w:ascii="Arial" w:hAnsi="Arial" w:cs="Arial"/>
          <w:lang w:val="mn-MN"/>
        </w:rPr>
        <w:t xml:space="preserve">өслийн </w:t>
      </w:r>
      <w:r>
        <w:rPr>
          <w:rFonts w:ascii="Arial" w:hAnsi="Arial" w:cs="Arial"/>
          <w:lang w:val="mn-MN"/>
        </w:rPr>
        <w:t>үйл ажиллагааны</w:t>
      </w:r>
      <w:r w:rsidRPr="008F7410">
        <w:rPr>
          <w:rFonts w:ascii="Arial" w:hAnsi="Arial" w:cs="Arial"/>
          <w:lang w:val="mn-MN"/>
        </w:rPr>
        <w:t xml:space="preserve"> явц</w:t>
      </w:r>
      <w:r>
        <w:rPr>
          <w:rFonts w:ascii="Arial" w:hAnsi="Arial" w:cs="Arial"/>
          <w:lang w:val="mn-MN"/>
        </w:rPr>
        <w:t>ын</w:t>
      </w:r>
      <w:r w:rsidRPr="008F7410">
        <w:rPr>
          <w:rFonts w:ascii="Arial" w:hAnsi="Arial" w:cs="Arial"/>
          <w:lang w:val="mn-MN"/>
        </w:rPr>
        <w:t xml:space="preserve"> хүрсэн түвшин, зорилтот түвшинг тодорхойл</w:t>
      </w:r>
      <w:r>
        <w:rPr>
          <w:rFonts w:ascii="Arial" w:hAnsi="Arial" w:cs="Arial"/>
          <w:lang w:val="mn-MN"/>
        </w:rPr>
        <w:t>ж үнэлсэн бөгөөд</w:t>
      </w:r>
      <w:r w:rsidRPr="008F7410">
        <w:rPr>
          <w:rFonts w:ascii="Arial" w:hAnsi="Arial" w:cs="Arial"/>
          <w:lang w:val="mn-MN"/>
        </w:rPr>
        <w:t xml:space="preserve"> төслийн ажлын явцыг тодорхойлж ирүүлээгүй, зорилтот түвшин болон хүрсэн түвшин тодорхойгүй төслүүдийг “Бодлогын баримт бичгийн хэрэгжилт, захиргааны байгууллагын үйл ажиллагаанд хяналт-шинжилгээ, үнэлгээ хийх нийтлэг журам”-ын                              6.2.1</w:t>
      </w:r>
      <w:r>
        <w:rPr>
          <w:rFonts w:ascii="Arial" w:hAnsi="Arial" w:cs="Arial"/>
          <w:lang w:val="mn-MN"/>
        </w:rPr>
        <w:t xml:space="preserve"> болон</w:t>
      </w:r>
      <w:r w:rsidRPr="008F7410">
        <w:rPr>
          <w:rFonts w:ascii="Arial" w:hAnsi="Arial" w:cs="Arial"/>
          <w:lang w:val="mn-MN"/>
        </w:rPr>
        <w:t xml:space="preserve">  6.2.2</w:t>
      </w:r>
      <w:r>
        <w:rPr>
          <w:rFonts w:ascii="Arial" w:hAnsi="Arial" w:cs="Arial"/>
          <w:lang w:val="mn-MN"/>
        </w:rPr>
        <w:t xml:space="preserve"> дахь</w:t>
      </w:r>
      <w:r w:rsidRPr="008F7410">
        <w:rPr>
          <w:rFonts w:ascii="Arial" w:hAnsi="Arial" w:cs="Arial"/>
          <w:lang w:val="mn-MN"/>
        </w:rPr>
        <w:t xml:space="preserve"> аргачлалаар тус тус үнэлсэн болно.</w:t>
      </w:r>
    </w:p>
    <w:p w14:paraId="40750A04" w14:textId="77777777" w:rsidR="00D40A0E" w:rsidRPr="008F7410" w:rsidRDefault="00D40A0E" w:rsidP="00EA589D">
      <w:pPr>
        <w:spacing w:after="0" w:line="276" w:lineRule="auto"/>
        <w:ind w:firstLine="720"/>
        <w:jc w:val="both"/>
        <w:rPr>
          <w:rFonts w:ascii="Arial" w:hAnsi="Arial" w:cs="Arial"/>
          <w:lang w:val="mn-MN"/>
        </w:rPr>
      </w:pPr>
    </w:p>
    <w:p w14:paraId="650E0B06" w14:textId="77777777" w:rsidR="00D40A0E" w:rsidRPr="008F7410" w:rsidRDefault="00D40A0E" w:rsidP="00EA589D">
      <w:pPr>
        <w:autoSpaceDE w:val="0"/>
        <w:autoSpaceDN w:val="0"/>
        <w:adjustRightInd w:val="0"/>
        <w:spacing w:after="0" w:line="276" w:lineRule="auto"/>
        <w:ind w:firstLine="720"/>
        <w:jc w:val="both"/>
        <w:rPr>
          <w:rFonts w:ascii="Arial" w:eastAsia="Times New Roman" w:hAnsi="Arial" w:cs="Arial"/>
          <w:b/>
          <w:lang w:val="mn-MN"/>
        </w:rPr>
      </w:pPr>
      <w:r w:rsidRPr="008F7410">
        <w:rPr>
          <w:rFonts w:ascii="Arial" w:eastAsia="Times New Roman" w:hAnsi="Arial" w:cs="Arial"/>
          <w:b/>
          <w:lang w:val="mn-MN"/>
        </w:rPr>
        <w:t>Гурав.</w:t>
      </w:r>
      <w:r w:rsidRPr="008F7410">
        <w:rPr>
          <w:rFonts w:ascii="Arial" w:eastAsia="Times New Roman" w:hAnsi="Arial" w:cs="Arial"/>
          <w:lang w:val="mn-MN"/>
        </w:rPr>
        <w:t xml:space="preserve"> </w:t>
      </w:r>
      <w:r w:rsidRPr="008F7410">
        <w:rPr>
          <w:rFonts w:ascii="Arial" w:eastAsia="Times New Roman" w:hAnsi="Arial" w:cs="Arial"/>
          <w:b/>
          <w:lang w:val="mn-MN"/>
        </w:rPr>
        <w:t>Хяналт-шинжилгээ, үнэлгээний үр дүн</w:t>
      </w:r>
    </w:p>
    <w:p w14:paraId="66C9E1A2" w14:textId="77777777" w:rsidR="00D40A0E" w:rsidRPr="008F7410" w:rsidRDefault="00D40A0E" w:rsidP="00EA589D">
      <w:pPr>
        <w:autoSpaceDE w:val="0"/>
        <w:autoSpaceDN w:val="0"/>
        <w:adjustRightInd w:val="0"/>
        <w:spacing w:after="0" w:line="276" w:lineRule="auto"/>
        <w:ind w:firstLine="720"/>
        <w:jc w:val="both"/>
        <w:rPr>
          <w:rFonts w:ascii="Arial" w:eastAsia="Times New Roman" w:hAnsi="Arial" w:cs="Arial"/>
          <w:b/>
          <w:lang w:val="mn-MN"/>
        </w:rPr>
      </w:pPr>
    </w:p>
    <w:p w14:paraId="69E1F8BD" w14:textId="77777777" w:rsidR="00D40A0E" w:rsidRPr="008F7410" w:rsidRDefault="00D40A0E" w:rsidP="00EA589D">
      <w:pPr>
        <w:spacing w:after="0" w:line="276" w:lineRule="auto"/>
        <w:ind w:firstLine="720"/>
        <w:jc w:val="both"/>
        <w:rPr>
          <w:rFonts w:ascii="Arial" w:eastAsia="Times New Roman" w:hAnsi="Arial" w:cs="Arial"/>
          <w:b/>
          <w:bCs/>
          <w:lang w:val="mn-MN"/>
        </w:rPr>
      </w:pPr>
      <w:r w:rsidRPr="008F7410">
        <w:rPr>
          <w:rFonts w:ascii="Arial" w:eastAsia="Times New Roman" w:hAnsi="Arial" w:cs="Arial"/>
          <w:b/>
          <w:bCs/>
          <w:lang w:val="mn-MN"/>
        </w:rPr>
        <w:t xml:space="preserve">3.1. </w:t>
      </w:r>
      <w:bookmarkStart w:id="3" w:name="_Hlk125012591"/>
      <w:r w:rsidRPr="008F7410">
        <w:rPr>
          <w:rFonts w:ascii="Arial" w:eastAsia="Times New Roman" w:hAnsi="Arial" w:cs="Arial"/>
          <w:b/>
          <w:bCs/>
          <w:lang w:val="mn-MN"/>
        </w:rPr>
        <w:t>Өмнөх оны гүйцэтгэл, үр дүн</w:t>
      </w:r>
    </w:p>
    <w:bookmarkEnd w:id="3"/>
    <w:p w14:paraId="1D10524A" w14:textId="77777777" w:rsidR="00D40A0E" w:rsidRPr="008F7410" w:rsidRDefault="00D40A0E" w:rsidP="00EA589D">
      <w:pPr>
        <w:spacing w:after="0" w:line="276" w:lineRule="auto"/>
        <w:ind w:firstLine="720"/>
        <w:jc w:val="both"/>
        <w:rPr>
          <w:rFonts w:ascii="Arial" w:eastAsia="Times New Roman" w:hAnsi="Arial" w:cs="Arial"/>
          <w:b/>
          <w:bCs/>
          <w:lang w:val="mn-MN"/>
        </w:rPr>
      </w:pPr>
    </w:p>
    <w:p w14:paraId="16319C61" w14:textId="789971A3" w:rsidR="00D40A0E" w:rsidRPr="008F7410" w:rsidRDefault="00D40A0E" w:rsidP="00EA589D">
      <w:pPr>
        <w:spacing w:after="0" w:line="276" w:lineRule="auto"/>
        <w:ind w:firstLine="720"/>
        <w:jc w:val="both"/>
        <w:rPr>
          <w:rFonts w:ascii="Arial" w:eastAsia="MS Mincho" w:hAnsi="Arial" w:cs="Arial"/>
          <w:lang w:val="mn-MN"/>
        </w:rPr>
      </w:pPr>
      <w:r w:rsidRPr="008F7410">
        <w:rPr>
          <w:rFonts w:ascii="Arial" w:eastAsia="Times New Roman" w:hAnsi="Arial" w:cs="Arial"/>
          <w:lang w:val="mn-MN"/>
        </w:rPr>
        <w:t xml:space="preserve">Монгол Улсын Их </w:t>
      </w:r>
      <w:r w:rsidR="00FB65AB">
        <w:rPr>
          <w:rFonts w:ascii="Arial" w:eastAsia="Times New Roman" w:hAnsi="Arial" w:cs="Arial"/>
          <w:lang w:val="mn-MN"/>
        </w:rPr>
        <w:t>Х</w:t>
      </w:r>
      <w:r w:rsidRPr="008F7410">
        <w:rPr>
          <w:rFonts w:ascii="Arial" w:eastAsia="Times New Roman" w:hAnsi="Arial" w:cs="Arial"/>
          <w:lang w:val="mn-MN"/>
        </w:rPr>
        <w:t xml:space="preserve">урлын 2020 оны 23 дугаар тогтоолын 2 дугаар хавсралтаар баталсан </w:t>
      </w:r>
      <w:r w:rsidRPr="008F7410">
        <w:rPr>
          <w:rFonts w:ascii="Arial" w:eastAsia="MS Mincho" w:hAnsi="Arial" w:cs="Arial"/>
          <w:lang w:val="mn-MN"/>
        </w:rPr>
        <w:t xml:space="preserve">“Монгол Улсын 2021-2025 оны хөрөнгө оруулалтын хөтөлбөр”-т улсын төсөв, гадаадын зээл, тусламж, концессын гэрээ, Хөгжлийн банк болон хувийн хэвшлийн санхүүжилтээр хэрэгжүүлэх тус бүр нь 30 тэрбум төгрөгөөс дээш өртөгтэй нийт 49.69 их наяд төгрөгийн төсөвт өртөг бүхий 150 төсөл туссан. </w:t>
      </w:r>
    </w:p>
    <w:p w14:paraId="2206FF1C" w14:textId="0175A2A7" w:rsidR="0058049A" w:rsidRDefault="0058049A" w:rsidP="00EA589D">
      <w:pPr>
        <w:spacing w:after="0" w:line="276" w:lineRule="auto"/>
        <w:jc w:val="both"/>
        <w:rPr>
          <w:rFonts w:ascii="Arial" w:eastAsia="MS Mincho" w:hAnsi="Arial" w:cs="Arial"/>
          <w:lang w:val="mn-MN"/>
        </w:rPr>
      </w:pPr>
    </w:p>
    <w:p w14:paraId="5039765D" w14:textId="4E4BE7F5" w:rsidR="00D40A0E" w:rsidRDefault="0058049A" w:rsidP="00EA589D">
      <w:pPr>
        <w:spacing w:after="0" w:line="276" w:lineRule="auto"/>
        <w:ind w:firstLine="720"/>
        <w:jc w:val="both"/>
        <w:rPr>
          <w:rFonts w:ascii="Arial" w:eastAsia="MS Mincho" w:hAnsi="Arial" w:cs="Arial"/>
          <w:lang w:val="mn-MN"/>
        </w:rPr>
      </w:pPr>
      <w:r w:rsidRPr="008F7410">
        <w:rPr>
          <w:rFonts w:ascii="Arial" w:eastAsia="MS Mincho" w:hAnsi="Arial" w:cs="Arial"/>
          <w:lang w:val="mn-MN"/>
        </w:rPr>
        <w:t xml:space="preserve">Үүнд, </w:t>
      </w:r>
      <w:r w:rsidR="00FB65AB">
        <w:rPr>
          <w:rFonts w:ascii="Arial" w:eastAsia="MS Mincho" w:hAnsi="Arial" w:cs="Arial"/>
          <w:lang w:val="mn-MN"/>
        </w:rPr>
        <w:t>у</w:t>
      </w:r>
      <w:r w:rsidRPr="008F7410">
        <w:rPr>
          <w:rFonts w:ascii="Arial" w:eastAsia="MS Mincho" w:hAnsi="Arial" w:cs="Arial"/>
          <w:lang w:val="mn-MN"/>
        </w:rPr>
        <w:t>лсын төсвөөр хэрэгжих 3.72 их наяд төгрөгийн төсөвт өртөг бүхий 29 төсөл, гадаадын зээл тусламжаар хэрэгжих 9.14 их наяд төгрөгийн</w:t>
      </w:r>
      <w:r>
        <w:rPr>
          <w:rFonts w:ascii="Arial" w:eastAsia="MS Mincho" w:hAnsi="Arial" w:cs="Arial"/>
          <w:lang w:val="mn-MN"/>
        </w:rPr>
        <w:t xml:space="preserve"> төсөвт өртөг бүхий</w:t>
      </w:r>
      <w:r w:rsidRPr="008F7410">
        <w:rPr>
          <w:rFonts w:ascii="Arial" w:eastAsia="MS Mincho" w:hAnsi="Arial" w:cs="Arial"/>
          <w:lang w:val="mn-MN"/>
        </w:rPr>
        <w:t xml:space="preserve"> 70 төсөл, гадаадын зээл тусламж болон </w:t>
      </w:r>
      <w:r w:rsidR="00FB65AB">
        <w:rPr>
          <w:rFonts w:ascii="Arial" w:eastAsia="MS Mincho" w:hAnsi="Arial" w:cs="Arial"/>
          <w:lang w:val="mn-MN"/>
        </w:rPr>
        <w:t>у</w:t>
      </w:r>
      <w:r w:rsidRPr="008F7410">
        <w:rPr>
          <w:rFonts w:ascii="Arial" w:eastAsia="MS Mincho" w:hAnsi="Arial" w:cs="Arial"/>
          <w:lang w:val="mn-MN"/>
        </w:rPr>
        <w:t>лсын төсөв, Хөгжлийн банкны холимог эх үүсвэр</w:t>
      </w:r>
      <w:r>
        <w:rPr>
          <w:rFonts w:ascii="Arial" w:eastAsia="MS Mincho" w:hAnsi="Arial" w:cs="Arial"/>
          <w:lang w:val="mn-MN"/>
        </w:rPr>
        <w:t>ээр санхүүжүүлэх</w:t>
      </w:r>
      <w:r w:rsidRPr="008F7410">
        <w:rPr>
          <w:rFonts w:ascii="Arial" w:eastAsia="MS Mincho" w:hAnsi="Arial" w:cs="Arial"/>
          <w:lang w:val="mn-MN"/>
        </w:rPr>
        <w:t xml:space="preserve"> 9.06 их наяд төгрөгийн</w:t>
      </w:r>
      <w:r>
        <w:rPr>
          <w:rFonts w:ascii="Arial" w:eastAsia="MS Mincho" w:hAnsi="Arial" w:cs="Arial"/>
          <w:lang w:val="mn-MN"/>
        </w:rPr>
        <w:t xml:space="preserve"> төсөвт өртөгтэй</w:t>
      </w:r>
      <w:r w:rsidRPr="008F7410">
        <w:rPr>
          <w:rFonts w:ascii="Arial" w:eastAsia="MS Mincho" w:hAnsi="Arial" w:cs="Arial"/>
          <w:lang w:val="mn-MN"/>
        </w:rPr>
        <w:t xml:space="preserve"> 19 төсөл, концесс, төр-хувийн хэвшлийн түншлэлээр хэрэгжих 10.08 их наяд төгрөгийн</w:t>
      </w:r>
      <w:r>
        <w:rPr>
          <w:rFonts w:ascii="Arial" w:eastAsia="MS Mincho" w:hAnsi="Arial" w:cs="Arial"/>
          <w:lang w:val="mn-MN"/>
        </w:rPr>
        <w:t xml:space="preserve"> төсөвт өртөгтэй</w:t>
      </w:r>
      <w:r w:rsidRPr="008F7410">
        <w:rPr>
          <w:rFonts w:ascii="Arial" w:eastAsia="MS Mincho" w:hAnsi="Arial" w:cs="Arial"/>
          <w:lang w:val="mn-MN"/>
        </w:rPr>
        <w:t xml:space="preserve"> 8 төсөл, Хөгжлийн банкны санхүүжилт болон хувийн хэвшил, улсын төсвөөс санхүүжих 14.62 их наяд төгрөгийн </w:t>
      </w:r>
      <w:r>
        <w:rPr>
          <w:rFonts w:ascii="Arial" w:eastAsia="MS Mincho" w:hAnsi="Arial" w:cs="Arial"/>
          <w:lang w:val="mn-MN"/>
        </w:rPr>
        <w:lastRenderedPageBreak/>
        <w:t xml:space="preserve">төсөвт өртөгтэй </w:t>
      </w:r>
      <w:r w:rsidRPr="008F7410">
        <w:rPr>
          <w:rFonts w:ascii="Arial" w:eastAsia="MS Mincho" w:hAnsi="Arial" w:cs="Arial"/>
          <w:lang w:val="mn-MN"/>
        </w:rPr>
        <w:t xml:space="preserve">15 төсөл, эх үүсвэр хэсэгчлэн шийдвэрлэгдсэн 3.07 их наяд төгрөгийн 9 төсөл багтсан. Нийт </w:t>
      </w:r>
      <w:r>
        <w:rPr>
          <w:rFonts w:ascii="Arial" w:eastAsia="MS Mincho" w:hAnsi="Arial" w:cs="Arial"/>
          <w:lang w:val="mn-MN"/>
        </w:rPr>
        <w:t>баталсан</w:t>
      </w:r>
      <w:r w:rsidRPr="008F7410">
        <w:rPr>
          <w:rFonts w:ascii="Arial" w:eastAsia="MS Mincho" w:hAnsi="Arial" w:cs="Arial"/>
          <w:lang w:val="mn-MN"/>
        </w:rPr>
        <w:t xml:space="preserve"> төсөвт өртгийн 79.7 хувь буюу 39.61 их наяд төгрөгийн хөрөнгө оруулалтыг 2021-2025 онд хийхээр төсөвлөж, 7.7 хувь буюу 3.84 их наяд төгрөгийн төсөвт өртөг бүхий 11 төсөл шилжин хэрэгжихээр </w:t>
      </w:r>
      <w:r>
        <w:rPr>
          <w:rFonts w:ascii="Arial" w:eastAsia="MS Mincho" w:hAnsi="Arial" w:cs="Arial"/>
          <w:lang w:val="mn-MN"/>
        </w:rPr>
        <w:t>баталсан</w:t>
      </w:r>
      <w:r w:rsidRPr="008F7410">
        <w:rPr>
          <w:rFonts w:ascii="Arial" w:eastAsia="MS Mincho" w:hAnsi="Arial" w:cs="Arial"/>
          <w:lang w:val="mn-MN"/>
        </w:rPr>
        <w:t xml:space="preserve">. </w:t>
      </w:r>
    </w:p>
    <w:p w14:paraId="045A3D13" w14:textId="77777777" w:rsidR="00FB65AB" w:rsidRPr="0058049A" w:rsidRDefault="00FB65AB" w:rsidP="00EA589D">
      <w:pPr>
        <w:spacing w:after="0" w:line="276" w:lineRule="auto"/>
        <w:ind w:firstLine="720"/>
        <w:jc w:val="both"/>
        <w:rPr>
          <w:rFonts w:ascii="Arial" w:eastAsia="MS Mincho" w:hAnsi="Arial" w:cs="Arial"/>
          <w:lang w:val="mn-MN"/>
        </w:rPr>
      </w:pPr>
    </w:p>
    <w:p w14:paraId="477EB51C" w14:textId="78550423" w:rsidR="00D40A0E" w:rsidRPr="008F7410" w:rsidRDefault="007B17C7" w:rsidP="00EA589D">
      <w:pPr>
        <w:spacing w:after="0" w:line="276" w:lineRule="auto"/>
        <w:ind w:firstLine="720"/>
        <w:jc w:val="both"/>
        <w:rPr>
          <w:rFonts w:ascii="Arial" w:eastAsia="Verdana" w:hAnsi="Arial" w:cs="Arial"/>
          <w:lang w:val="mn-MN"/>
        </w:rPr>
      </w:pPr>
      <w:r>
        <w:rPr>
          <w:rFonts w:ascii="Arial" w:eastAsia="Verdana" w:hAnsi="Arial" w:cs="Arial"/>
          <w:lang w:val="mn-MN"/>
        </w:rPr>
        <w:t>Баталсан</w:t>
      </w:r>
      <w:r w:rsidR="00D40A0E" w:rsidRPr="008F7410">
        <w:rPr>
          <w:rFonts w:ascii="Arial" w:eastAsia="Verdana" w:hAnsi="Arial" w:cs="Arial"/>
          <w:lang w:val="mn-MN"/>
        </w:rPr>
        <w:t xml:space="preserve"> 150 төсөлд 2021 онд нийт төсөвт өртгийн 20.4 хувь буюу 10.1 их наяд төгрөгийн санхүүжилт хийхээр төсөвлөж, гүйцэтгэлээр төсөвлөсөн дүнгийн 44.6 хувь буюу 4.5 их наяд төгрөгийн хөрөнгө оруулалт хийгджээ. Энэ нь нийт төсөвт өртгийн 9.08 хувийг эзэлжээ (Хүснэгт 1). </w:t>
      </w:r>
    </w:p>
    <w:p w14:paraId="47AEA568" w14:textId="77777777" w:rsidR="0058049A" w:rsidRDefault="0058049A" w:rsidP="00EA589D">
      <w:pPr>
        <w:spacing w:after="0" w:line="276" w:lineRule="auto"/>
        <w:rPr>
          <w:rFonts w:ascii="Arial" w:eastAsia="Verdana" w:hAnsi="Arial" w:cs="Arial"/>
          <w:b/>
          <w:bCs/>
          <w:lang w:val="mn-MN"/>
        </w:rPr>
      </w:pPr>
    </w:p>
    <w:p w14:paraId="33E9BDD2" w14:textId="65D93580" w:rsidR="00D40A0E" w:rsidRPr="0058049A" w:rsidRDefault="00D40A0E" w:rsidP="00EA589D">
      <w:pPr>
        <w:spacing w:after="0" w:line="276" w:lineRule="auto"/>
        <w:rPr>
          <w:rFonts w:ascii="Arial" w:eastAsia="Verdana" w:hAnsi="Arial" w:cs="Arial"/>
          <w:lang w:val="mn-MN"/>
        </w:rPr>
      </w:pPr>
      <w:r w:rsidRPr="0058049A">
        <w:rPr>
          <w:rFonts w:ascii="Arial" w:eastAsia="Verdana" w:hAnsi="Arial" w:cs="Arial"/>
          <w:lang w:val="mn-MN"/>
        </w:rPr>
        <w:t>Хүснэгт 1</w:t>
      </w:r>
      <w:r w:rsidR="0058049A" w:rsidRPr="0058049A">
        <w:rPr>
          <w:rFonts w:ascii="Arial" w:eastAsia="Verdana" w:hAnsi="Arial" w:cs="Arial"/>
        </w:rPr>
        <w:t xml:space="preserve">. </w:t>
      </w:r>
      <w:r w:rsidRPr="0058049A">
        <w:rPr>
          <w:rFonts w:ascii="Arial" w:eastAsia="Verdana" w:hAnsi="Arial" w:cs="Arial"/>
          <w:lang w:val="mn-MN"/>
        </w:rPr>
        <w:t>Улсын хөрөнгө оруулалтын хөтөлбөрийн 2021 оны санхүүжилт</w:t>
      </w:r>
    </w:p>
    <w:p w14:paraId="2923E63A" w14:textId="77777777" w:rsidR="00D40A0E" w:rsidRPr="00BC69E3" w:rsidRDefault="00D40A0E" w:rsidP="00EA589D">
      <w:pPr>
        <w:spacing w:after="0" w:line="276" w:lineRule="auto"/>
        <w:ind w:firstLine="720"/>
        <w:jc w:val="center"/>
        <w:rPr>
          <w:rFonts w:ascii="Arial" w:eastAsia="Verdana" w:hAnsi="Arial" w:cs="Arial"/>
          <w:b/>
          <w:bCs/>
          <w:lang w:val="mn-MN"/>
        </w:rPr>
      </w:pPr>
    </w:p>
    <w:tbl>
      <w:tblPr>
        <w:tblW w:w="9540" w:type="dxa"/>
        <w:tblInd w:w="-5" w:type="dxa"/>
        <w:tblLayout w:type="fixed"/>
        <w:tblLook w:val="04A0" w:firstRow="1" w:lastRow="0" w:firstColumn="1" w:lastColumn="0" w:noHBand="0" w:noVBand="1"/>
      </w:tblPr>
      <w:tblGrid>
        <w:gridCol w:w="426"/>
        <w:gridCol w:w="1984"/>
        <w:gridCol w:w="709"/>
        <w:gridCol w:w="1291"/>
        <w:gridCol w:w="1170"/>
        <w:gridCol w:w="1170"/>
        <w:gridCol w:w="1080"/>
        <w:gridCol w:w="990"/>
        <w:gridCol w:w="720"/>
      </w:tblGrid>
      <w:tr w:rsidR="00D40A0E" w:rsidRPr="00BC69E3" w14:paraId="6B18229A" w14:textId="77777777" w:rsidTr="00385FB2">
        <w:trPr>
          <w:trHeight w:val="332"/>
        </w:trPr>
        <w:tc>
          <w:tcPr>
            <w:tcW w:w="24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143F6BE" w14:textId="6014DA90"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 xml:space="preserve">Төслийн </w:t>
            </w:r>
            <w:r w:rsidR="007B17C7">
              <w:rPr>
                <w:rFonts w:ascii="Arial" w:eastAsia="Times New Roman" w:hAnsi="Arial" w:cs="Arial"/>
                <w:color w:val="000000"/>
                <w:sz w:val="18"/>
                <w:szCs w:val="18"/>
                <w:lang w:val="mn-MN"/>
              </w:rPr>
              <w:t>баталсан</w:t>
            </w:r>
            <w:r w:rsidRPr="00BC69E3">
              <w:rPr>
                <w:rFonts w:ascii="Arial" w:eastAsia="Times New Roman" w:hAnsi="Arial" w:cs="Arial"/>
                <w:color w:val="000000"/>
                <w:sz w:val="18"/>
                <w:szCs w:val="18"/>
                <w:lang w:val="mn-MN"/>
              </w:rPr>
              <w:t xml:space="preserve"> </w:t>
            </w:r>
          </w:p>
          <w:p w14:paraId="075DAF4B"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эх үүсвэр</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01A82AD" w14:textId="1286DC1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Төс-лийн тоо</w:t>
            </w:r>
          </w:p>
          <w:p w14:paraId="0413E3B2"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p>
        </w:tc>
        <w:tc>
          <w:tcPr>
            <w:tcW w:w="1291" w:type="dxa"/>
            <w:vMerge w:val="restart"/>
            <w:tcBorders>
              <w:top w:val="single" w:sz="4" w:space="0" w:color="auto"/>
              <w:left w:val="single" w:sz="4" w:space="0" w:color="auto"/>
              <w:bottom w:val="single" w:sz="4" w:space="0" w:color="auto"/>
              <w:right w:val="single" w:sz="4" w:space="0" w:color="auto"/>
            </w:tcBorders>
            <w:vAlign w:val="center"/>
            <w:hideMark/>
          </w:tcPr>
          <w:p w14:paraId="0A12C3A9"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Төсөвт өртөг /сая.төг/</w:t>
            </w:r>
          </w:p>
        </w:tc>
        <w:tc>
          <w:tcPr>
            <w:tcW w:w="1170" w:type="dxa"/>
            <w:vMerge w:val="restart"/>
            <w:tcBorders>
              <w:top w:val="single" w:sz="4" w:space="0" w:color="auto"/>
              <w:left w:val="nil"/>
              <w:right w:val="single" w:sz="4" w:space="0" w:color="auto"/>
            </w:tcBorders>
          </w:tcPr>
          <w:p w14:paraId="0CE8F361"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p>
          <w:p w14:paraId="69CA1A95"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Өмнөх оны гүйцэтгэл</w:t>
            </w:r>
          </w:p>
        </w:tc>
        <w:tc>
          <w:tcPr>
            <w:tcW w:w="39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AB327"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2021 он</w:t>
            </w:r>
          </w:p>
          <w:p w14:paraId="5D679DA8"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p>
        </w:tc>
      </w:tr>
      <w:tr w:rsidR="00D40A0E" w:rsidRPr="00BC69E3" w14:paraId="0A6602F0" w14:textId="77777777" w:rsidTr="00FB65AB">
        <w:trPr>
          <w:trHeight w:val="242"/>
        </w:trPr>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14:paraId="17F44F5B" w14:textId="77777777" w:rsidR="00D40A0E" w:rsidRPr="00BC69E3" w:rsidRDefault="00D40A0E" w:rsidP="00385FB2">
            <w:pPr>
              <w:spacing w:after="0" w:line="240" w:lineRule="auto"/>
              <w:rPr>
                <w:rFonts w:ascii="Arial" w:eastAsia="Times New Roman" w:hAnsi="Arial" w:cs="Arial"/>
                <w:color w:val="000000"/>
                <w:sz w:val="18"/>
                <w:szCs w:val="18"/>
                <w:lang w:val="mn-MN"/>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2950EA2" w14:textId="77777777" w:rsidR="00D40A0E" w:rsidRPr="00BC69E3" w:rsidRDefault="00D40A0E" w:rsidP="00385FB2">
            <w:pPr>
              <w:spacing w:after="0" w:line="240" w:lineRule="auto"/>
              <w:rPr>
                <w:rFonts w:ascii="Arial" w:eastAsia="Times New Roman" w:hAnsi="Arial" w:cs="Arial"/>
                <w:color w:val="000000"/>
                <w:sz w:val="18"/>
                <w:szCs w:val="18"/>
                <w:lang w:val="mn-MN"/>
              </w:rPr>
            </w:pPr>
          </w:p>
        </w:tc>
        <w:tc>
          <w:tcPr>
            <w:tcW w:w="1291" w:type="dxa"/>
            <w:vMerge/>
            <w:tcBorders>
              <w:top w:val="single" w:sz="4" w:space="0" w:color="auto"/>
              <w:left w:val="single" w:sz="4" w:space="0" w:color="auto"/>
              <w:bottom w:val="single" w:sz="4" w:space="0" w:color="auto"/>
              <w:right w:val="single" w:sz="4" w:space="0" w:color="auto"/>
            </w:tcBorders>
            <w:vAlign w:val="center"/>
            <w:hideMark/>
          </w:tcPr>
          <w:p w14:paraId="7B5F15A5" w14:textId="77777777" w:rsidR="00D40A0E" w:rsidRPr="00BC69E3" w:rsidRDefault="00D40A0E" w:rsidP="00385FB2">
            <w:pPr>
              <w:spacing w:after="0" w:line="240" w:lineRule="auto"/>
              <w:rPr>
                <w:rFonts w:ascii="Arial" w:eastAsia="Times New Roman" w:hAnsi="Arial" w:cs="Arial"/>
                <w:color w:val="000000"/>
                <w:sz w:val="18"/>
                <w:szCs w:val="18"/>
                <w:lang w:val="mn-MN"/>
              </w:rPr>
            </w:pPr>
          </w:p>
        </w:tc>
        <w:tc>
          <w:tcPr>
            <w:tcW w:w="1170" w:type="dxa"/>
            <w:vMerge/>
            <w:tcBorders>
              <w:left w:val="nil"/>
              <w:bottom w:val="single" w:sz="4" w:space="0" w:color="auto"/>
              <w:right w:val="single" w:sz="4" w:space="0" w:color="auto"/>
            </w:tcBorders>
          </w:tcPr>
          <w:p w14:paraId="09CE4F02" w14:textId="77777777" w:rsidR="00D40A0E" w:rsidRPr="00BC69E3" w:rsidRDefault="00D40A0E" w:rsidP="00385FB2">
            <w:pPr>
              <w:spacing w:after="0" w:line="240" w:lineRule="auto"/>
              <w:rPr>
                <w:rFonts w:ascii="Arial" w:eastAsia="Times New Roman" w:hAnsi="Arial" w:cs="Arial"/>
                <w:color w:val="000000"/>
                <w:sz w:val="18"/>
                <w:szCs w:val="18"/>
                <w:lang w:val="mn-MN"/>
              </w:rPr>
            </w:pPr>
          </w:p>
        </w:tc>
        <w:tc>
          <w:tcPr>
            <w:tcW w:w="1170" w:type="dxa"/>
            <w:tcBorders>
              <w:top w:val="single" w:sz="4" w:space="0" w:color="auto"/>
              <w:left w:val="single" w:sz="4" w:space="0" w:color="auto"/>
              <w:bottom w:val="single" w:sz="4" w:space="0" w:color="000000"/>
              <w:right w:val="single" w:sz="4" w:space="0" w:color="auto"/>
            </w:tcBorders>
            <w:vAlign w:val="center"/>
            <w:hideMark/>
          </w:tcPr>
          <w:p w14:paraId="302FC766" w14:textId="01522CFC" w:rsidR="008F7410" w:rsidRPr="0044736A" w:rsidRDefault="00D40A0E" w:rsidP="00385FB2">
            <w:pPr>
              <w:spacing w:after="0" w:line="240" w:lineRule="auto"/>
              <w:jc w:val="center"/>
              <w:rPr>
                <w:rFonts w:ascii="Arial" w:eastAsia="Times New Roman" w:hAnsi="Arial" w:cs="Arial"/>
                <w:color w:val="000000"/>
                <w:sz w:val="18"/>
                <w:szCs w:val="18"/>
              </w:rPr>
            </w:pPr>
            <w:r w:rsidRPr="00BC69E3">
              <w:rPr>
                <w:rFonts w:ascii="Arial" w:eastAsia="Times New Roman" w:hAnsi="Arial" w:cs="Arial"/>
                <w:color w:val="000000"/>
                <w:sz w:val="18"/>
                <w:szCs w:val="18"/>
                <w:lang w:val="mn-MN"/>
              </w:rPr>
              <w:t>Төсөв</w:t>
            </w:r>
            <w:r w:rsidR="0044736A">
              <w:rPr>
                <w:rFonts w:ascii="Arial" w:eastAsia="Times New Roman" w:hAnsi="Arial" w:cs="Arial"/>
                <w:color w:val="000000"/>
                <w:sz w:val="18"/>
                <w:szCs w:val="18"/>
              </w:rPr>
              <w:t>-</w:t>
            </w:r>
          </w:p>
          <w:p w14:paraId="4AB9C123" w14:textId="3401741D"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лөсөн</w:t>
            </w:r>
          </w:p>
        </w:tc>
        <w:tc>
          <w:tcPr>
            <w:tcW w:w="1080" w:type="dxa"/>
            <w:tcBorders>
              <w:top w:val="single" w:sz="4" w:space="0" w:color="auto"/>
              <w:left w:val="single" w:sz="4" w:space="0" w:color="auto"/>
              <w:bottom w:val="single" w:sz="4" w:space="0" w:color="000000"/>
              <w:right w:val="single" w:sz="4" w:space="0" w:color="auto"/>
            </w:tcBorders>
            <w:vAlign w:val="center"/>
          </w:tcPr>
          <w:p w14:paraId="53334B82" w14:textId="77777777" w:rsidR="00D40A0E" w:rsidRPr="00BC69E3" w:rsidRDefault="00D40A0E" w:rsidP="00385FB2">
            <w:pPr>
              <w:spacing w:after="0" w:line="240" w:lineRule="auto"/>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Гүйцэтгэл</w:t>
            </w:r>
          </w:p>
        </w:tc>
        <w:tc>
          <w:tcPr>
            <w:tcW w:w="990" w:type="dxa"/>
            <w:tcBorders>
              <w:top w:val="single" w:sz="4" w:space="0" w:color="auto"/>
              <w:left w:val="single" w:sz="4" w:space="0" w:color="auto"/>
              <w:bottom w:val="single" w:sz="4" w:space="0" w:color="000000"/>
              <w:right w:val="single" w:sz="4" w:space="0" w:color="auto"/>
            </w:tcBorders>
            <w:vAlign w:val="center"/>
          </w:tcPr>
          <w:p w14:paraId="71E4945D" w14:textId="23995797" w:rsidR="00D40A0E" w:rsidRPr="0044736A" w:rsidRDefault="00D40A0E" w:rsidP="00385FB2">
            <w:pPr>
              <w:spacing w:after="0" w:line="240" w:lineRule="auto"/>
              <w:jc w:val="center"/>
              <w:rPr>
                <w:rFonts w:ascii="Arial" w:eastAsia="Times New Roman" w:hAnsi="Arial" w:cs="Arial"/>
                <w:color w:val="000000"/>
                <w:sz w:val="18"/>
                <w:szCs w:val="18"/>
              </w:rPr>
            </w:pPr>
            <w:r w:rsidRPr="00BC69E3">
              <w:rPr>
                <w:rFonts w:ascii="Arial" w:eastAsia="Times New Roman" w:hAnsi="Arial" w:cs="Arial"/>
                <w:color w:val="000000"/>
                <w:sz w:val="18"/>
                <w:szCs w:val="18"/>
                <w:lang w:val="mn-MN"/>
              </w:rPr>
              <w:t xml:space="preserve">Төсөвтэй харьцуулсан </w:t>
            </w:r>
            <w:r w:rsidR="0044736A">
              <w:rPr>
                <w:rFonts w:ascii="Arial" w:eastAsia="Times New Roman" w:hAnsi="Arial" w:cs="Arial"/>
                <w:color w:val="000000"/>
                <w:sz w:val="18"/>
                <w:szCs w:val="18"/>
              </w:rPr>
              <w:t>%</w:t>
            </w:r>
          </w:p>
        </w:tc>
        <w:tc>
          <w:tcPr>
            <w:tcW w:w="720" w:type="dxa"/>
            <w:tcBorders>
              <w:top w:val="single" w:sz="4" w:space="0" w:color="auto"/>
              <w:left w:val="single" w:sz="4" w:space="0" w:color="auto"/>
              <w:bottom w:val="single" w:sz="4" w:space="0" w:color="000000"/>
              <w:right w:val="single" w:sz="4" w:space="0" w:color="auto"/>
            </w:tcBorders>
            <w:vAlign w:val="center"/>
          </w:tcPr>
          <w:p w14:paraId="691CA154" w14:textId="77777777" w:rsidR="00D40A0E" w:rsidRPr="00BC69E3" w:rsidRDefault="00D40A0E" w:rsidP="00385FB2">
            <w:pPr>
              <w:tabs>
                <w:tab w:val="left" w:pos="327"/>
              </w:tabs>
              <w:spacing w:after="0" w:line="240" w:lineRule="auto"/>
              <w:ind w:left="-110" w:firstLine="110"/>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Төс-лийн тоо</w:t>
            </w:r>
          </w:p>
        </w:tc>
      </w:tr>
      <w:tr w:rsidR="00D40A0E" w:rsidRPr="00BC69E3" w14:paraId="1ED8EB6F" w14:textId="77777777" w:rsidTr="00FB65AB">
        <w:trPr>
          <w:trHeight w:val="413"/>
        </w:trPr>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14:paraId="068B687D" w14:textId="77777777" w:rsidR="00D40A0E" w:rsidRPr="00BC69E3" w:rsidRDefault="00D40A0E" w:rsidP="00EA589D">
            <w:pPr>
              <w:spacing w:after="0" w:line="276" w:lineRule="auto"/>
              <w:rPr>
                <w:rFonts w:ascii="Arial" w:eastAsia="Times New Roman" w:hAnsi="Arial" w:cs="Arial"/>
                <w:color w:val="000000"/>
                <w:sz w:val="18"/>
                <w:szCs w:val="18"/>
                <w:lang w:val="mn-MN"/>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3438D6" w14:textId="77777777" w:rsidR="00D40A0E" w:rsidRPr="00BC69E3" w:rsidRDefault="00D40A0E" w:rsidP="00EA589D">
            <w:pPr>
              <w:spacing w:after="0" w:line="276" w:lineRule="auto"/>
              <w:jc w:val="center"/>
              <w:rPr>
                <w:rFonts w:ascii="Arial" w:eastAsia="Times New Roman" w:hAnsi="Arial" w:cs="Arial"/>
                <w:b/>
                <w:bCs/>
                <w:color w:val="000000"/>
                <w:sz w:val="18"/>
                <w:szCs w:val="18"/>
                <w:lang w:val="mn-MN"/>
              </w:rPr>
            </w:pPr>
            <w:r w:rsidRPr="00BC69E3">
              <w:rPr>
                <w:rFonts w:ascii="Arial" w:eastAsia="Times New Roman" w:hAnsi="Arial" w:cs="Arial"/>
                <w:b/>
                <w:bCs/>
                <w:color w:val="000000"/>
                <w:sz w:val="18"/>
                <w:szCs w:val="18"/>
                <w:lang w:val="mn-MN"/>
              </w:rPr>
              <w:t>150</w:t>
            </w:r>
          </w:p>
        </w:tc>
        <w:tc>
          <w:tcPr>
            <w:tcW w:w="1291"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477530C6" w14:textId="77777777" w:rsidR="00D40A0E" w:rsidRPr="00BC69E3" w:rsidRDefault="00D40A0E" w:rsidP="00EA589D">
            <w:pPr>
              <w:spacing w:after="0" w:line="276" w:lineRule="auto"/>
              <w:jc w:val="center"/>
              <w:rPr>
                <w:rFonts w:ascii="Arial" w:eastAsia="Times New Roman" w:hAnsi="Arial" w:cs="Arial"/>
                <w:b/>
                <w:bCs/>
                <w:sz w:val="18"/>
                <w:szCs w:val="18"/>
                <w:lang w:val="mn-MN"/>
              </w:rPr>
            </w:pPr>
            <w:r w:rsidRPr="00BC69E3">
              <w:rPr>
                <w:rFonts w:ascii="Arial" w:eastAsia="Times New Roman" w:hAnsi="Arial" w:cs="Arial"/>
                <w:b/>
                <w:bCs/>
                <w:sz w:val="18"/>
                <w:szCs w:val="18"/>
                <w:lang w:val="mn-MN"/>
              </w:rPr>
              <w:t>49,690,668.9</w:t>
            </w:r>
          </w:p>
        </w:tc>
        <w:tc>
          <w:tcPr>
            <w:tcW w:w="1170" w:type="dxa"/>
            <w:tcBorders>
              <w:top w:val="nil"/>
              <w:left w:val="nil"/>
              <w:bottom w:val="single" w:sz="4" w:space="0" w:color="auto"/>
              <w:right w:val="single" w:sz="4" w:space="0" w:color="auto"/>
            </w:tcBorders>
            <w:shd w:val="clear" w:color="auto" w:fill="D0CECE" w:themeFill="background2" w:themeFillShade="E6"/>
            <w:vAlign w:val="center"/>
          </w:tcPr>
          <w:p w14:paraId="75DCFD42" w14:textId="77777777" w:rsidR="00D40A0E" w:rsidRPr="00BC69E3" w:rsidRDefault="00D40A0E" w:rsidP="00EA589D">
            <w:pPr>
              <w:spacing w:after="0" w:line="276" w:lineRule="auto"/>
              <w:jc w:val="center"/>
              <w:rPr>
                <w:rFonts w:ascii="Arial" w:eastAsia="Times New Roman" w:hAnsi="Arial" w:cs="Arial"/>
                <w:b/>
                <w:bCs/>
                <w:sz w:val="18"/>
                <w:szCs w:val="18"/>
                <w:lang w:val="mn-MN"/>
              </w:rPr>
            </w:pPr>
            <w:r w:rsidRPr="00BC69E3">
              <w:rPr>
                <w:rFonts w:ascii="Arial" w:eastAsia="Times New Roman" w:hAnsi="Arial" w:cs="Arial"/>
                <w:b/>
                <w:bCs/>
                <w:sz w:val="18"/>
                <w:szCs w:val="18"/>
                <w:lang w:val="mn-MN"/>
              </w:rPr>
              <w:t>6,234,302.0</w:t>
            </w:r>
          </w:p>
        </w:tc>
        <w:tc>
          <w:tcPr>
            <w:tcW w:w="1170" w:type="dxa"/>
            <w:tcBorders>
              <w:top w:val="nil"/>
              <w:left w:val="nil"/>
              <w:bottom w:val="single" w:sz="4" w:space="0" w:color="auto"/>
              <w:right w:val="single" w:sz="4" w:space="0" w:color="auto"/>
            </w:tcBorders>
            <w:shd w:val="clear" w:color="auto" w:fill="D0CECE" w:themeFill="background2" w:themeFillShade="E6"/>
            <w:noWrap/>
            <w:vAlign w:val="center"/>
          </w:tcPr>
          <w:p w14:paraId="39ECCB4E" w14:textId="77777777" w:rsidR="00D40A0E" w:rsidRPr="00BC69E3" w:rsidRDefault="00D40A0E" w:rsidP="00EA589D">
            <w:pPr>
              <w:spacing w:after="0" w:line="276" w:lineRule="auto"/>
              <w:ind w:hanging="104"/>
              <w:jc w:val="center"/>
              <w:rPr>
                <w:rFonts w:ascii="Arial" w:eastAsia="Times New Roman" w:hAnsi="Arial" w:cs="Arial"/>
                <w:b/>
                <w:bCs/>
                <w:sz w:val="18"/>
                <w:szCs w:val="18"/>
                <w:lang w:val="mn-MN"/>
              </w:rPr>
            </w:pPr>
            <w:r w:rsidRPr="00BC69E3">
              <w:rPr>
                <w:rFonts w:ascii="Arial" w:eastAsia="Times New Roman" w:hAnsi="Arial" w:cs="Arial"/>
                <w:b/>
                <w:bCs/>
                <w:sz w:val="18"/>
                <w:szCs w:val="18"/>
                <w:lang w:val="mn-MN"/>
              </w:rPr>
              <w:t>10,125,278.5</w:t>
            </w:r>
          </w:p>
        </w:tc>
        <w:tc>
          <w:tcPr>
            <w:tcW w:w="1080" w:type="dxa"/>
            <w:tcBorders>
              <w:top w:val="nil"/>
              <w:left w:val="nil"/>
              <w:bottom w:val="single" w:sz="4" w:space="0" w:color="auto"/>
              <w:right w:val="single" w:sz="4" w:space="0" w:color="auto"/>
            </w:tcBorders>
            <w:shd w:val="clear" w:color="auto" w:fill="D0CECE" w:themeFill="background2" w:themeFillShade="E6"/>
            <w:vAlign w:val="center"/>
          </w:tcPr>
          <w:p w14:paraId="4C4052C4" w14:textId="77777777" w:rsidR="00D40A0E" w:rsidRPr="00BC69E3" w:rsidRDefault="00D40A0E" w:rsidP="00EA589D">
            <w:pPr>
              <w:spacing w:after="0" w:line="276" w:lineRule="auto"/>
              <w:ind w:hanging="104"/>
              <w:jc w:val="center"/>
              <w:rPr>
                <w:rFonts w:ascii="Arial" w:eastAsia="Times New Roman" w:hAnsi="Arial" w:cs="Arial"/>
                <w:b/>
                <w:bCs/>
                <w:sz w:val="18"/>
                <w:szCs w:val="18"/>
                <w:lang w:val="mn-MN"/>
              </w:rPr>
            </w:pPr>
            <w:r w:rsidRPr="00BC69E3">
              <w:rPr>
                <w:rFonts w:ascii="Arial" w:eastAsia="Times New Roman" w:hAnsi="Arial" w:cs="Arial"/>
                <w:b/>
                <w:bCs/>
                <w:sz w:val="18"/>
                <w:szCs w:val="18"/>
                <w:lang w:val="mn-MN"/>
              </w:rPr>
              <w:t>4,513,281.8</w:t>
            </w:r>
          </w:p>
        </w:tc>
        <w:tc>
          <w:tcPr>
            <w:tcW w:w="990" w:type="dxa"/>
            <w:tcBorders>
              <w:top w:val="nil"/>
              <w:left w:val="nil"/>
              <w:bottom w:val="single" w:sz="4" w:space="0" w:color="auto"/>
              <w:right w:val="single" w:sz="4" w:space="0" w:color="auto"/>
            </w:tcBorders>
            <w:shd w:val="clear" w:color="auto" w:fill="D0CECE" w:themeFill="background2" w:themeFillShade="E6"/>
            <w:vAlign w:val="center"/>
          </w:tcPr>
          <w:p w14:paraId="5AB40477" w14:textId="77777777" w:rsidR="00D40A0E" w:rsidRPr="00BC69E3" w:rsidRDefault="00D40A0E" w:rsidP="00EA589D">
            <w:pPr>
              <w:spacing w:after="0" w:line="276" w:lineRule="auto"/>
              <w:jc w:val="center"/>
              <w:rPr>
                <w:rFonts w:ascii="Arial" w:eastAsia="Times New Roman" w:hAnsi="Arial" w:cs="Arial"/>
                <w:b/>
                <w:bCs/>
                <w:sz w:val="18"/>
                <w:szCs w:val="18"/>
                <w:lang w:val="mn-MN"/>
              </w:rPr>
            </w:pPr>
            <w:r w:rsidRPr="00BC69E3">
              <w:rPr>
                <w:rFonts w:ascii="Arial" w:eastAsia="Times New Roman" w:hAnsi="Arial" w:cs="Arial"/>
                <w:b/>
                <w:bCs/>
                <w:sz w:val="18"/>
                <w:szCs w:val="18"/>
                <w:lang w:val="mn-MN"/>
              </w:rPr>
              <w:t>44.6</w:t>
            </w:r>
          </w:p>
        </w:tc>
        <w:tc>
          <w:tcPr>
            <w:tcW w:w="720" w:type="dxa"/>
            <w:tcBorders>
              <w:top w:val="nil"/>
              <w:left w:val="nil"/>
              <w:bottom w:val="single" w:sz="4" w:space="0" w:color="auto"/>
              <w:right w:val="single" w:sz="4" w:space="0" w:color="auto"/>
            </w:tcBorders>
            <w:shd w:val="clear" w:color="auto" w:fill="D0CECE" w:themeFill="background2" w:themeFillShade="E6"/>
            <w:vAlign w:val="center"/>
          </w:tcPr>
          <w:p w14:paraId="471C2C36" w14:textId="77777777" w:rsidR="00D40A0E" w:rsidRPr="00BC69E3" w:rsidRDefault="00D40A0E" w:rsidP="00EA589D">
            <w:pPr>
              <w:spacing w:after="0" w:line="276" w:lineRule="auto"/>
              <w:jc w:val="center"/>
              <w:rPr>
                <w:rFonts w:ascii="Arial" w:eastAsia="Times New Roman" w:hAnsi="Arial" w:cs="Arial"/>
                <w:b/>
                <w:bCs/>
                <w:sz w:val="18"/>
                <w:szCs w:val="18"/>
                <w:lang w:val="mn-MN"/>
              </w:rPr>
            </w:pPr>
            <w:r w:rsidRPr="00BC69E3">
              <w:rPr>
                <w:rFonts w:ascii="Arial" w:eastAsia="Times New Roman" w:hAnsi="Arial" w:cs="Arial"/>
                <w:b/>
                <w:bCs/>
                <w:sz w:val="18"/>
                <w:szCs w:val="18"/>
                <w:lang w:val="mn-MN"/>
              </w:rPr>
              <w:t>97</w:t>
            </w:r>
          </w:p>
        </w:tc>
      </w:tr>
      <w:tr w:rsidR="00D40A0E" w:rsidRPr="00BC69E3" w14:paraId="512405BF" w14:textId="77777777" w:rsidTr="00FB65AB">
        <w:trPr>
          <w:trHeight w:val="422"/>
        </w:trPr>
        <w:tc>
          <w:tcPr>
            <w:tcW w:w="426" w:type="dxa"/>
            <w:vMerge w:val="restart"/>
            <w:tcBorders>
              <w:top w:val="nil"/>
              <w:left w:val="single" w:sz="4" w:space="0" w:color="auto"/>
              <w:right w:val="single" w:sz="4" w:space="0" w:color="auto"/>
            </w:tcBorders>
            <w:shd w:val="clear" w:color="auto" w:fill="auto"/>
            <w:noWrap/>
            <w:textDirection w:val="btLr"/>
            <w:vAlign w:val="center"/>
            <w:hideMark/>
          </w:tcPr>
          <w:p w14:paraId="444FD16A" w14:textId="47C61069" w:rsidR="00D40A0E" w:rsidRPr="00BC69E3" w:rsidRDefault="00D40A0E" w:rsidP="001930D4">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Үүнээс:</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45219E40" w14:textId="77777777" w:rsidR="00D40A0E" w:rsidRPr="00BC69E3" w:rsidRDefault="00D40A0E" w:rsidP="00385FB2">
            <w:pPr>
              <w:spacing w:after="0" w:line="240" w:lineRule="auto"/>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Улсын төсөв</w:t>
            </w:r>
          </w:p>
        </w:tc>
        <w:tc>
          <w:tcPr>
            <w:tcW w:w="709" w:type="dxa"/>
            <w:tcBorders>
              <w:top w:val="nil"/>
              <w:left w:val="nil"/>
              <w:bottom w:val="single" w:sz="4" w:space="0" w:color="auto"/>
              <w:right w:val="single" w:sz="4" w:space="0" w:color="auto"/>
            </w:tcBorders>
            <w:shd w:val="clear" w:color="auto" w:fill="auto"/>
            <w:noWrap/>
            <w:vAlign w:val="center"/>
          </w:tcPr>
          <w:p w14:paraId="35C0C422" w14:textId="77777777" w:rsidR="00D40A0E" w:rsidRPr="00BC69E3" w:rsidRDefault="00D40A0E"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29</w:t>
            </w:r>
          </w:p>
        </w:tc>
        <w:tc>
          <w:tcPr>
            <w:tcW w:w="1291" w:type="dxa"/>
            <w:tcBorders>
              <w:top w:val="nil"/>
              <w:left w:val="nil"/>
              <w:bottom w:val="single" w:sz="4" w:space="0" w:color="auto"/>
              <w:right w:val="single" w:sz="4" w:space="0" w:color="auto"/>
            </w:tcBorders>
            <w:shd w:val="clear" w:color="auto" w:fill="auto"/>
            <w:noWrap/>
            <w:vAlign w:val="center"/>
          </w:tcPr>
          <w:p w14:paraId="3F311FBF"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3,722,828.7</w:t>
            </w:r>
          </w:p>
        </w:tc>
        <w:tc>
          <w:tcPr>
            <w:tcW w:w="1170" w:type="dxa"/>
            <w:tcBorders>
              <w:top w:val="nil"/>
              <w:left w:val="nil"/>
              <w:bottom w:val="single" w:sz="4" w:space="0" w:color="auto"/>
              <w:right w:val="single" w:sz="4" w:space="0" w:color="auto"/>
            </w:tcBorders>
            <w:vAlign w:val="center"/>
          </w:tcPr>
          <w:p w14:paraId="5A9BC298"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567,815.2</w:t>
            </w:r>
          </w:p>
        </w:tc>
        <w:tc>
          <w:tcPr>
            <w:tcW w:w="1170" w:type="dxa"/>
            <w:tcBorders>
              <w:top w:val="nil"/>
              <w:left w:val="nil"/>
              <w:bottom w:val="single" w:sz="4" w:space="0" w:color="auto"/>
              <w:right w:val="single" w:sz="4" w:space="0" w:color="auto"/>
            </w:tcBorders>
            <w:shd w:val="clear" w:color="auto" w:fill="auto"/>
            <w:noWrap/>
            <w:vAlign w:val="center"/>
          </w:tcPr>
          <w:p w14:paraId="248523C0"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1,055,381.6</w:t>
            </w:r>
          </w:p>
        </w:tc>
        <w:tc>
          <w:tcPr>
            <w:tcW w:w="1080" w:type="dxa"/>
            <w:tcBorders>
              <w:top w:val="nil"/>
              <w:left w:val="nil"/>
              <w:bottom w:val="single" w:sz="4" w:space="0" w:color="auto"/>
              <w:right w:val="single" w:sz="4" w:space="0" w:color="auto"/>
            </w:tcBorders>
            <w:shd w:val="clear" w:color="auto" w:fill="auto"/>
            <w:vAlign w:val="center"/>
          </w:tcPr>
          <w:p w14:paraId="22B9511F"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561,302.0</w:t>
            </w:r>
          </w:p>
        </w:tc>
        <w:tc>
          <w:tcPr>
            <w:tcW w:w="990" w:type="dxa"/>
            <w:tcBorders>
              <w:top w:val="nil"/>
              <w:left w:val="nil"/>
              <w:bottom w:val="single" w:sz="4" w:space="0" w:color="auto"/>
              <w:right w:val="single" w:sz="4" w:space="0" w:color="auto"/>
            </w:tcBorders>
            <w:shd w:val="clear" w:color="auto" w:fill="auto"/>
            <w:vAlign w:val="center"/>
          </w:tcPr>
          <w:p w14:paraId="3A69D9F8"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53.2</w:t>
            </w:r>
          </w:p>
        </w:tc>
        <w:tc>
          <w:tcPr>
            <w:tcW w:w="720" w:type="dxa"/>
            <w:tcBorders>
              <w:top w:val="nil"/>
              <w:left w:val="nil"/>
              <w:bottom w:val="single" w:sz="4" w:space="0" w:color="auto"/>
              <w:right w:val="single" w:sz="4" w:space="0" w:color="auto"/>
            </w:tcBorders>
            <w:shd w:val="clear" w:color="auto" w:fill="auto"/>
            <w:vAlign w:val="center"/>
          </w:tcPr>
          <w:p w14:paraId="09DBD26B"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16</w:t>
            </w:r>
          </w:p>
        </w:tc>
      </w:tr>
      <w:tr w:rsidR="00D40A0E" w:rsidRPr="00BC69E3" w14:paraId="525E1C95" w14:textId="77777777" w:rsidTr="00FB65AB">
        <w:trPr>
          <w:trHeight w:val="350"/>
        </w:trPr>
        <w:tc>
          <w:tcPr>
            <w:tcW w:w="426" w:type="dxa"/>
            <w:vMerge/>
            <w:tcBorders>
              <w:left w:val="single" w:sz="4" w:space="0" w:color="auto"/>
              <w:right w:val="single" w:sz="4" w:space="0" w:color="auto"/>
            </w:tcBorders>
            <w:vAlign w:val="center"/>
            <w:hideMark/>
          </w:tcPr>
          <w:p w14:paraId="6DFD5709" w14:textId="77777777" w:rsidR="00D40A0E" w:rsidRPr="00BC69E3" w:rsidRDefault="00D40A0E" w:rsidP="00EA589D">
            <w:pPr>
              <w:spacing w:after="0" w:line="276" w:lineRule="auto"/>
              <w:jc w:val="center"/>
              <w:rPr>
                <w:rFonts w:ascii="Arial" w:eastAsia="Times New Roman" w:hAnsi="Arial" w:cs="Arial"/>
                <w:color w:val="000000"/>
                <w:sz w:val="18"/>
                <w:szCs w:val="18"/>
                <w:lang w:val="mn-MN"/>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0EEA1" w14:textId="77777777" w:rsidR="00D40A0E" w:rsidRPr="00BC69E3" w:rsidRDefault="00D40A0E" w:rsidP="00385FB2">
            <w:pPr>
              <w:spacing w:after="0" w:line="240"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Гадаад зээл, тусламж</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DCF61CA" w14:textId="77777777" w:rsidR="00D40A0E" w:rsidRPr="00BC69E3" w:rsidRDefault="00D40A0E"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70</w:t>
            </w:r>
          </w:p>
        </w:tc>
        <w:tc>
          <w:tcPr>
            <w:tcW w:w="1291" w:type="dxa"/>
            <w:tcBorders>
              <w:top w:val="single" w:sz="4" w:space="0" w:color="auto"/>
              <w:left w:val="nil"/>
              <w:bottom w:val="single" w:sz="4" w:space="0" w:color="auto"/>
              <w:right w:val="single" w:sz="4" w:space="0" w:color="auto"/>
            </w:tcBorders>
            <w:shd w:val="clear" w:color="auto" w:fill="auto"/>
            <w:noWrap/>
            <w:vAlign w:val="center"/>
          </w:tcPr>
          <w:p w14:paraId="77E77146"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9,138,066.8</w:t>
            </w:r>
          </w:p>
        </w:tc>
        <w:tc>
          <w:tcPr>
            <w:tcW w:w="1170" w:type="dxa"/>
            <w:tcBorders>
              <w:top w:val="nil"/>
              <w:left w:val="nil"/>
              <w:bottom w:val="single" w:sz="4" w:space="0" w:color="auto"/>
              <w:right w:val="single" w:sz="4" w:space="0" w:color="auto"/>
            </w:tcBorders>
            <w:vAlign w:val="center"/>
          </w:tcPr>
          <w:p w14:paraId="04F1840B"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1,621,147.0</w:t>
            </w:r>
          </w:p>
        </w:tc>
        <w:tc>
          <w:tcPr>
            <w:tcW w:w="1170" w:type="dxa"/>
            <w:tcBorders>
              <w:top w:val="nil"/>
              <w:left w:val="nil"/>
              <w:bottom w:val="single" w:sz="4" w:space="0" w:color="auto"/>
              <w:right w:val="single" w:sz="4" w:space="0" w:color="auto"/>
            </w:tcBorders>
            <w:shd w:val="clear" w:color="auto" w:fill="auto"/>
            <w:noWrap/>
            <w:vAlign w:val="center"/>
          </w:tcPr>
          <w:p w14:paraId="406345FB"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1,896,207.7</w:t>
            </w:r>
          </w:p>
        </w:tc>
        <w:tc>
          <w:tcPr>
            <w:tcW w:w="1080" w:type="dxa"/>
            <w:tcBorders>
              <w:top w:val="nil"/>
              <w:left w:val="nil"/>
              <w:bottom w:val="single" w:sz="4" w:space="0" w:color="auto"/>
              <w:right w:val="single" w:sz="4" w:space="0" w:color="auto"/>
            </w:tcBorders>
            <w:shd w:val="clear" w:color="auto" w:fill="auto"/>
            <w:vAlign w:val="center"/>
          </w:tcPr>
          <w:p w14:paraId="3B807990"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567,020.1</w:t>
            </w:r>
          </w:p>
        </w:tc>
        <w:tc>
          <w:tcPr>
            <w:tcW w:w="990" w:type="dxa"/>
            <w:tcBorders>
              <w:top w:val="nil"/>
              <w:left w:val="nil"/>
              <w:bottom w:val="single" w:sz="4" w:space="0" w:color="auto"/>
              <w:right w:val="single" w:sz="4" w:space="0" w:color="auto"/>
            </w:tcBorders>
            <w:shd w:val="clear" w:color="auto" w:fill="auto"/>
            <w:vAlign w:val="center"/>
          </w:tcPr>
          <w:p w14:paraId="4AC458D0"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29.9</w:t>
            </w:r>
          </w:p>
        </w:tc>
        <w:tc>
          <w:tcPr>
            <w:tcW w:w="720" w:type="dxa"/>
            <w:tcBorders>
              <w:top w:val="nil"/>
              <w:left w:val="nil"/>
              <w:bottom w:val="single" w:sz="4" w:space="0" w:color="auto"/>
              <w:right w:val="single" w:sz="4" w:space="0" w:color="auto"/>
            </w:tcBorders>
            <w:shd w:val="clear" w:color="auto" w:fill="auto"/>
            <w:vAlign w:val="center"/>
          </w:tcPr>
          <w:p w14:paraId="698FF2AF"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47</w:t>
            </w:r>
          </w:p>
        </w:tc>
      </w:tr>
      <w:tr w:rsidR="00D40A0E" w:rsidRPr="00BC69E3" w14:paraId="46216A29" w14:textId="77777777" w:rsidTr="00FB65AB">
        <w:trPr>
          <w:trHeight w:val="285"/>
        </w:trPr>
        <w:tc>
          <w:tcPr>
            <w:tcW w:w="426" w:type="dxa"/>
            <w:vMerge/>
            <w:tcBorders>
              <w:left w:val="single" w:sz="4" w:space="0" w:color="auto"/>
              <w:right w:val="single" w:sz="4" w:space="0" w:color="auto"/>
            </w:tcBorders>
            <w:vAlign w:val="center"/>
            <w:hideMark/>
          </w:tcPr>
          <w:p w14:paraId="7F7B6760" w14:textId="77777777" w:rsidR="00D40A0E" w:rsidRPr="00BC69E3" w:rsidRDefault="00D40A0E" w:rsidP="00EA589D">
            <w:pPr>
              <w:spacing w:after="0" w:line="276" w:lineRule="auto"/>
              <w:jc w:val="center"/>
              <w:rPr>
                <w:rFonts w:ascii="Arial" w:eastAsia="Times New Roman" w:hAnsi="Arial" w:cs="Arial"/>
                <w:color w:val="000000"/>
                <w:sz w:val="18"/>
                <w:szCs w:val="18"/>
                <w:lang w:val="mn-MN"/>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9D99E" w14:textId="77777777" w:rsidR="00D40A0E" w:rsidRPr="00BC69E3" w:rsidRDefault="00D40A0E" w:rsidP="00385FB2">
            <w:pPr>
              <w:spacing w:after="0" w:line="240"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Холимог эх үүсвэртэй /гадаад зээл тусламж, улсын төсөв, Хөгжлийн банк</w:t>
            </w:r>
          </w:p>
        </w:tc>
        <w:tc>
          <w:tcPr>
            <w:tcW w:w="709" w:type="dxa"/>
            <w:tcBorders>
              <w:top w:val="nil"/>
              <w:left w:val="nil"/>
              <w:bottom w:val="single" w:sz="4" w:space="0" w:color="auto"/>
              <w:right w:val="single" w:sz="4" w:space="0" w:color="auto"/>
            </w:tcBorders>
            <w:shd w:val="clear" w:color="auto" w:fill="auto"/>
            <w:noWrap/>
            <w:vAlign w:val="center"/>
          </w:tcPr>
          <w:p w14:paraId="125E5319" w14:textId="77777777" w:rsidR="00D40A0E" w:rsidRPr="00BC69E3" w:rsidRDefault="00D40A0E" w:rsidP="00EA589D">
            <w:pPr>
              <w:spacing w:after="0" w:line="276" w:lineRule="auto"/>
              <w:jc w:val="center"/>
              <w:rPr>
                <w:rFonts w:ascii="Arial" w:eastAsia="Times New Roman" w:hAnsi="Arial" w:cs="Arial"/>
                <w:color w:val="000000"/>
                <w:sz w:val="18"/>
                <w:szCs w:val="18"/>
                <w:lang w:val="mn-MN"/>
              </w:rPr>
            </w:pPr>
          </w:p>
          <w:p w14:paraId="47A6B19C" w14:textId="77777777" w:rsidR="00D40A0E" w:rsidRPr="00BC69E3" w:rsidRDefault="00D40A0E"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19</w:t>
            </w:r>
          </w:p>
        </w:tc>
        <w:tc>
          <w:tcPr>
            <w:tcW w:w="1291" w:type="dxa"/>
            <w:tcBorders>
              <w:top w:val="nil"/>
              <w:left w:val="nil"/>
              <w:bottom w:val="single" w:sz="4" w:space="0" w:color="auto"/>
              <w:right w:val="single" w:sz="4" w:space="0" w:color="auto"/>
            </w:tcBorders>
            <w:shd w:val="clear" w:color="auto" w:fill="auto"/>
            <w:noWrap/>
            <w:vAlign w:val="center"/>
          </w:tcPr>
          <w:p w14:paraId="60F88B1B"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39FD780E"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9,063,004.3</w:t>
            </w:r>
          </w:p>
        </w:tc>
        <w:tc>
          <w:tcPr>
            <w:tcW w:w="1170" w:type="dxa"/>
            <w:tcBorders>
              <w:top w:val="nil"/>
              <w:left w:val="nil"/>
              <w:bottom w:val="single" w:sz="4" w:space="0" w:color="auto"/>
              <w:right w:val="single" w:sz="4" w:space="0" w:color="auto"/>
            </w:tcBorders>
            <w:vAlign w:val="center"/>
          </w:tcPr>
          <w:p w14:paraId="4BF3847B"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582E42E4"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1,680,864.5</w:t>
            </w:r>
          </w:p>
        </w:tc>
        <w:tc>
          <w:tcPr>
            <w:tcW w:w="1170" w:type="dxa"/>
            <w:tcBorders>
              <w:top w:val="nil"/>
              <w:left w:val="nil"/>
              <w:bottom w:val="single" w:sz="4" w:space="0" w:color="auto"/>
              <w:right w:val="single" w:sz="4" w:space="0" w:color="auto"/>
            </w:tcBorders>
            <w:shd w:val="clear" w:color="auto" w:fill="auto"/>
            <w:noWrap/>
            <w:vAlign w:val="center"/>
          </w:tcPr>
          <w:p w14:paraId="01C9075D"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182C28CB"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1,926,913.9</w:t>
            </w:r>
          </w:p>
        </w:tc>
        <w:tc>
          <w:tcPr>
            <w:tcW w:w="1080" w:type="dxa"/>
            <w:tcBorders>
              <w:top w:val="nil"/>
              <w:left w:val="nil"/>
              <w:bottom w:val="single" w:sz="4" w:space="0" w:color="auto"/>
              <w:right w:val="single" w:sz="4" w:space="0" w:color="auto"/>
            </w:tcBorders>
            <w:shd w:val="clear" w:color="auto" w:fill="auto"/>
            <w:vAlign w:val="center"/>
          </w:tcPr>
          <w:p w14:paraId="7125BB74"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4F953B77"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510,717.1</w:t>
            </w:r>
          </w:p>
        </w:tc>
        <w:tc>
          <w:tcPr>
            <w:tcW w:w="990" w:type="dxa"/>
            <w:tcBorders>
              <w:top w:val="nil"/>
              <w:left w:val="nil"/>
              <w:bottom w:val="single" w:sz="4" w:space="0" w:color="auto"/>
              <w:right w:val="single" w:sz="4" w:space="0" w:color="auto"/>
            </w:tcBorders>
            <w:shd w:val="clear" w:color="auto" w:fill="auto"/>
            <w:vAlign w:val="center"/>
          </w:tcPr>
          <w:p w14:paraId="2B17147B"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2F797AC4"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26.5</w:t>
            </w:r>
          </w:p>
        </w:tc>
        <w:tc>
          <w:tcPr>
            <w:tcW w:w="720" w:type="dxa"/>
            <w:tcBorders>
              <w:top w:val="nil"/>
              <w:left w:val="nil"/>
              <w:bottom w:val="single" w:sz="4" w:space="0" w:color="auto"/>
              <w:right w:val="single" w:sz="4" w:space="0" w:color="auto"/>
            </w:tcBorders>
            <w:shd w:val="clear" w:color="auto" w:fill="auto"/>
            <w:vAlign w:val="center"/>
          </w:tcPr>
          <w:p w14:paraId="62678100"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37CCC800"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14</w:t>
            </w:r>
          </w:p>
        </w:tc>
      </w:tr>
      <w:tr w:rsidR="00D40A0E" w:rsidRPr="00BC69E3" w14:paraId="39B4E634" w14:textId="77777777" w:rsidTr="00FB65AB">
        <w:trPr>
          <w:trHeight w:val="512"/>
        </w:trPr>
        <w:tc>
          <w:tcPr>
            <w:tcW w:w="426" w:type="dxa"/>
            <w:vMerge/>
            <w:tcBorders>
              <w:left w:val="single" w:sz="4" w:space="0" w:color="auto"/>
              <w:right w:val="single" w:sz="4" w:space="0" w:color="auto"/>
            </w:tcBorders>
            <w:vAlign w:val="center"/>
            <w:hideMark/>
          </w:tcPr>
          <w:p w14:paraId="0AF28FA6" w14:textId="77777777" w:rsidR="00D40A0E" w:rsidRPr="00BC69E3" w:rsidRDefault="00D40A0E" w:rsidP="00EA589D">
            <w:pPr>
              <w:spacing w:after="0" w:line="276" w:lineRule="auto"/>
              <w:jc w:val="center"/>
              <w:rPr>
                <w:rFonts w:ascii="Arial" w:eastAsia="Times New Roman" w:hAnsi="Arial" w:cs="Arial"/>
                <w:color w:val="000000"/>
                <w:sz w:val="18"/>
                <w:szCs w:val="18"/>
                <w:lang w:val="mn-MN"/>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D843C" w14:textId="77777777" w:rsidR="00D40A0E" w:rsidRPr="00BC69E3" w:rsidRDefault="00D40A0E" w:rsidP="00385FB2">
            <w:pPr>
              <w:spacing w:after="0" w:line="240"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Концесс, төр-хувийн хэвшлийн түншлэл</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846BCB9" w14:textId="77777777" w:rsidR="00D40A0E" w:rsidRPr="00BC69E3" w:rsidRDefault="00D40A0E" w:rsidP="00EA589D">
            <w:pPr>
              <w:spacing w:after="0" w:line="276" w:lineRule="auto"/>
              <w:jc w:val="center"/>
              <w:rPr>
                <w:rFonts w:ascii="Arial" w:eastAsia="Times New Roman" w:hAnsi="Arial" w:cs="Arial"/>
                <w:color w:val="000000"/>
                <w:sz w:val="18"/>
                <w:szCs w:val="18"/>
                <w:lang w:val="mn-MN"/>
              </w:rPr>
            </w:pPr>
          </w:p>
          <w:p w14:paraId="7CC2F79F" w14:textId="77777777" w:rsidR="00D40A0E" w:rsidRPr="00BC69E3" w:rsidRDefault="00D40A0E"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8</w:t>
            </w:r>
          </w:p>
        </w:tc>
        <w:tc>
          <w:tcPr>
            <w:tcW w:w="1291" w:type="dxa"/>
            <w:tcBorders>
              <w:top w:val="single" w:sz="4" w:space="0" w:color="auto"/>
              <w:left w:val="nil"/>
              <w:bottom w:val="single" w:sz="4" w:space="0" w:color="auto"/>
              <w:right w:val="single" w:sz="4" w:space="0" w:color="auto"/>
            </w:tcBorders>
            <w:shd w:val="clear" w:color="auto" w:fill="auto"/>
            <w:noWrap/>
            <w:vAlign w:val="center"/>
          </w:tcPr>
          <w:p w14:paraId="5EA2769C"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19AD3596"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10,079,635.0</w:t>
            </w:r>
          </w:p>
        </w:tc>
        <w:tc>
          <w:tcPr>
            <w:tcW w:w="1170" w:type="dxa"/>
            <w:tcBorders>
              <w:top w:val="nil"/>
              <w:left w:val="nil"/>
              <w:bottom w:val="single" w:sz="4" w:space="0" w:color="auto"/>
              <w:right w:val="single" w:sz="4" w:space="0" w:color="auto"/>
            </w:tcBorders>
            <w:vAlign w:val="center"/>
          </w:tcPr>
          <w:p w14:paraId="24ED7916"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454B004E"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352,000.0</w:t>
            </w:r>
          </w:p>
        </w:tc>
        <w:tc>
          <w:tcPr>
            <w:tcW w:w="1170" w:type="dxa"/>
            <w:tcBorders>
              <w:top w:val="nil"/>
              <w:left w:val="nil"/>
              <w:bottom w:val="single" w:sz="4" w:space="0" w:color="auto"/>
              <w:right w:val="single" w:sz="4" w:space="0" w:color="auto"/>
            </w:tcBorders>
            <w:shd w:val="clear" w:color="auto" w:fill="auto"/>
            <w:noWrap/>
            <w:vAlign w:val="center"/>
          </w:tcPr>
          <w:p w14:paraId="69579CD4"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612871D1"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1,437,679.6</w:t>
            </w:r>
          </w:p>
        </w:tc>
        <w:tc>
          <w:tcPr>
            <w:tcW w:w="1080" w:type="dxa"/>
            <w:tcBorders>
              <w:top w:val="nil"/>
              <w:left w:val="nil"/>
              <w:bottom w:val="single" w:sz="4" w:space="0" w:color="auto"/>
              <w:right w:val="single" w:sz="4" w:space="0" w:color="auto"/>
            </w:tcBorders>
            <w:shd w:val="clear" w:color="auto" w:fill="auto"/>
            <w:vAlign w:val="center"/>
          </w:tcPr>
          <w:p w14:paraId="67A341FB"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7D2718F7" w14:textId="77777777" w:rsidR="00D40A0E" w:rsidRPr="00BC69E3" w:rsidRDefault="00D40A0E" w:rsidP="00EA589D">
            <w:pPr>
              <w:spacing w:after="0" w:line="276" w:lineRule="auto"/>
              <w:ind w:right="-105" w:hanging="14"/>
              <w:jc w:val="center"/>
              <w:rPr>
                <w:rFonts w:ascii="Arial" w:eastAsia="Times New Roman" w:hAnsi="Arial" w:cs="Arial"/>
                <w:sz w:val="18"/>
                <w:szCs w:val="18"/>
                <w:lang w:val="mn-MN"/>
              </w:rPr>
            </w:pPr>
            <w:r w:rsidRPr="00BC69E3">
              <w:rPr>
                <w:rFonts w:ascii="Arial" w:eastAsia="Times New Roman" w:hAnsi="Arial" w:cs="Arial"/>
                <w:sz w:val="18"/>
                <w:szCs w:val="18"/>
                <w:lang w:val="mn-MN"/>
              </w:rPr>
              <w:t>560,112.60</w:t>
            </w:r>
          </w:p>
        </w:tc>
        <w:tc>
          <w:tcPr>
            <w:tcW w:w="990" w:type="dxa"/>
            <w:tcBorders>
              <w:top w:val="nil"/>
              <w:left w:val="nil"/>
              <w:bottom w:val="single" w:sz="4" w:space="0" w:color="auto"/>
              <w:right w:val="single" w:sz="4" w:space="0" w:color="auto"/>
            </w:tcBorders>
            <w:shd w:val="clear" w:color="auto" w:fill="auto"/>
            <w:vAlign w:val="center"/>
          </w:tcPr>
          <w:p w14:paraId="5FF5B350"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6FED005E"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38.9</w:t>
            </w:r>
          </w:p>
        </w:tc>
        <w:tc>
          <w:tcPr>
            <w:tcW w:w="720" w:type="dxa"/>
            <w:tcBorders>
              <w:top w:val="nil"/>
              <w:left w:val="nil"/>
              <w:bottom w:val="single" w:sz="4" w:space="0" w:color="auto"/>
              <w:right w:val="single" w:sz="4" w:space="0" w:color="auto"/>
            </w:tcBorders>
            <w:shd w:val="clear" w:color="auto" w:fill="auto"/>
            <w:vAlign w:val="center"/>
          </w:tcPr>
          <w:p w14:paraId="7233FD19"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4F819819"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3</w:t>
            </w:r>
          </w:p>
        </w:tc>
      </w:tr>
      <w:tr w:rsidR="00D40A0E" w:rsidRPr="00BC69E3" w14:paraId="63BBE59D" w14:textId="77777777" w:rsidTr="00FB65AB">
        <w:trPr>
          <w:trHeight w:val="285"/>
        </w:trPr>
        <w:tc>
          <w:tcPr>
            <w:tcW w:w="426" w:type="dxa"/>
            <w:vMerge/>
            <w:tcBorders>
              <w:left w:val="single" w:sz="4" w:space="0" w:color="auto"/>
              <w:right w:val="single" w:sz="4" w:space="0" w:color="auto"/>
            </w:tcBorders>
            <w:vAlign w:val="center"/>
          </w:tcPr>
          <w:p w14:paraId="6BF01AAD" w14:textId="77777777" w:rsidR="00D40A0E" w:rsidRPr="00BC69E3" w:rsidRDefault="00D40A0E" w:rsidP="00EA589D">
            <w:pPr>
              <w:spacing w:after="0" w:line="276" w:lineRule="auto"/>
              <w:jc w:val="center"/>
              <w:rPr>
                <w:rFonts w:ascii="Arial" w:eastAsia="Times New Roman" w:hAnsi="Arial" w:cs="Arial"/>
                <w:color w:val="000000"/>
                <w:sz w:val="18"/>
                <w:szCs w:val="18"/>
                <w:lang w:val="mn-MN"/>
              </w:rPr>
            </w:pPr>
          </w:p>
        </w:tc>
        <w:tc>
          <w:tcPr>
            <w:tcW w:w="1984" w:type="dxa"/>
            <w:tcBorders>
              <w:top w:val="single" w:sz="4" w:space="0" w:color="auto"/>
              <w:left w:val="single" w:sz="4" w:space="0" w:color="auto"/>
              <w:bottom w:val="single" w:sz="4" w:space="0" w:color="auto"/>
              <w:right w:val="single" w:sz="4" w:space="0" w:color="auto"/>
            </w:tcBorders>
            <w:vAlign w:val="center"/>
          </w:tcPr>
          <w:p w14:paraId="753C4B1E" w14:textId="77777777" w:rsidR="00D40A0E" w:rsidRPr="00BC69E3" w:rsidRDefault="00D40A0E" w:rsidP="00385FB2">
            <w:pPr>
              <w:spacing w:after="0" w:line="240"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Хөгжлийн банкны санхүүжилт, хувийн хэвшил, шууд хөрөнгө оруулалт</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51AA9DF" w14:textId="77777777" w:rsidR="00D40A0E" w:rsidRPr="00BC69E3" w:rsidRDefault="00D40A0E" w:rsidP="00EA589D">
            <w:pPr>
              <w:spacing w:after="0" w:line="276" w:lineRule="auto"/>
              <w:jc w:val="center"/>
              <w:rPr>
                <w:rFonts w:ascii="Arial" w:eastAsia="Times New Roman" w:hAnsi="Arial" w:cs="Arial"/>
                <w:color w:val="000000"/>
                <w:sz w:val="18"/>
                <w:szCs w:val="18"/>
                <w:lang w:val="mn-MN"/>
              </w:rPr>
            </w:pPr>
          </w:p>
          <w:p w14:paraId="0AF3A01D" w14:textId="77777777" w:rsidR="00D40A0E" w:rsidRPr="00BC69E3" w:rsidRDefault="00D40A0E"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15</w:t>
            </w:r>
          </w:p>
        </w:tc>
        <w:tc>
          <w:tcPr>
            <w:tcW w:w="1291" w:type="dxa"/>
            <w:tcBorders>
              <w:top w:val="single" w:sz="4" w:space="0" w:color="auto"/>
              <w:left w:val="nil"/>
              <w:bottom w:val="single" w:sz="4" w:space="0" w:color="auto"/>
              <w:right w:val="single" w:sz="4" w:space="0" w:color="auto"/>
            </w:tcBorders>
            <w:shd w:val="clear" w:color="auto" w:fill="auto"/>
            <w:noWrap/>
            <w:vAlign w:val="center"/>
          </w:tcPr>
          <w:p w14:paraId="3F5232AE"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4F6F1540"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14,619,864.4</w:t>
            </w:r>
          </w:p>
        </w:tc>
        <w:tc>
          <w:tcPr>
            <w:tcW w:w="1170" w:type="dxa"/>
            <w:tcBorders>
              <w:top w:val="nil"/>
              <w:left w:val="nil"/>
              <w:bottom w:val="single" w:sz="4" w:space="0" w:color="auto"/>
              <w:right w:val="single" w:sz="4" w:space="0" w:color="auto"/>
            </w:tcBorders>
            <w:vAlign w:val="center"/>
          </w:tcPr>
          <w:p w14:paraId="738F227F"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552B51B4"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1,924,495.2</w:t>
            </w:r>
          </w:p>
        </w:tc>
        <w:tc>
          <w:tcPr>
            <w:tcW w:w="1170" w:type="dxa"/>
            <w:tcBorders>
              <w:top w:val="nil"/>
              <w:left w:val="nil"/>
              <w:bottom w:val="single" w:sz="4" w:space="0" w:color="auto"/>
              <w:right w:val="single" w:sz="4" w:space="0" w:color="auto"/>
            </w:tcBorders>
            <w:shd w:val="clear" w:color="auto" w:fill="auto"/>
            <w:noWrap/>
            <w:vAlign w:val="center"/>
          </w:tcPr>
          <w:p w14:paraId="79EA520F"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2D5B0A54"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3,033,056.2</w:t>
            </w:r>
          </w:p>
        </w:tc>
        <w:tc>
          <w:tcPr>
            <w:tcW w:w="1080" w:type="dxa"/>
            <w:tcBorders>
              <w:top w:val="nil"/>
              <w:left w:val="nil"/>
              <w:bottom w:val="single" w:sz="4" w:space="0" w:color="auto"/>
              <w:right w:val="single" w:sz="4" w:space="0" w:color="auto"/>
            </w:tcBorders>
            <w:shd w:val="clear" w:color="auto" w:fill="auto"/>
            <w:vAlign w:val="center"/>
          </w:tcPr>
          <w:p w14:paraId="18A7FC2E"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7F822502" w14:textId="77777777" w:rsidR="00D40A0E" w:rsidRPr="00BC69E3" w:rsidRDefault="00D40A0E" w:rsidP="00EA589D">
            <w:pPr>
              <w:spacing w:after="0" w:line="276" w:lineRule="auto"/>
              <w:ind w:right="-105"/>
              <w:jc w:val="center"/>
              <w:rPr>
                <w:rFonts w:ascii="Arial" w:eastAsia="Times New Roman" w:hAnsi="Arial" w:cs="Arial"/>
                <w:sz w:val="18"/>
                <w:szCs w:val="18"/>
                <w:lang w:val="mn-MN"/>
              </w:rPr>
            </w:pPr>
            <w:r w:rsidRPr="00BC69E3">
              <w:rPr>
                <w:rFonts w:ascii="Arial" w:eastAsia="Times New Roman" w:hAnsi="Arial" w:cs="Arial"/>
                <w:sz w:val="18"/>
                <w:szCs w:val="18"/>
                <w:lang w:val="mn-MN"/>
              </w:rPr>
              <w:t>2,309,857.4</w:t>
            </w:r>
          </w:p>
        </w:tc>
        <w:tc>
          <w:tcPr>
            <w:tcW w:w="990" w:type="dxa"/>
            <w:tcBorders>
              <w:top w:val="nil"/>
              <w:left w:val="nil"/>
              <w:bottom w:val="single" w:sz="4" w:space="0" w:color="auto"/>
              <w:right w:val="single" w:sz="4" w:space="0" w:color="auto"/>
            </w:tcBorders>
            <w:shd w:val="clear" w:color="auto" w:fill="auto"/>
            <w:vAlign w:val="center"/>
          </w:tcPr>
          <w:p w14:paraId="3ED2B5B0"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3490F36F"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76.1</w:t>
            </w:r>
          </w:p>
        </w:tc>
        <w:tc>
          <w:tcPr>
            <w:tcW w:w="720" w:type="dxa"/>
            <w:tcBorders>
              <w:top w:val="nil"/>
              <w:left w:val="nil"/>
              <w:bottom w:val="single" w:sz="4" w:space="0" w:color="auto"/>
              <w:right w:val="single" w:sz="4" w:space="0" w:color="auto"/>
            </w:tcBorders>
            <w:shd w:val="clear" w:color="auto" w:fill="auto"/>
            <w:vAlign w:val="center"/>
          </w:tcPr>
          <w:p w14:paraId="37D7C2A4"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6B52D4D5"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12</w:t>
            </w:r>
          </w:p>
        </w:tc>
      </w:tr>
      <w:tr w:rsidR="00D40A0E" w:rsidRPr="00BC69E3" w14:paraId="214DDDFA" w14:textId="77777777" w:rsidTr="00FB65AB">
        <w:trPr>
          <w:trHeight w:val="503"/>
        </w:trPr>
        <w:tc>
          <w:tcPr>
            <w:tcW w:w="426" w:type="dxa"/>
            <w:vMerge/>
            <w:tcBorders>
              <w:left w:val="single" w:sz="4" w:space="0" w:color="auto"/>
              <w:bottom w:val="single" w:sz="4" w:space="0" w:color="auto"/>
              <w:right w:val="single" w:sz="4" w:space="0" w:color="auto"/>
            </w:tcBorders>
            <w:vAlign w:val="center"/>
          </w:tcPr>
          <w:p w14:paraId="3A64AA27" w14:textId="77777777" w:rsidR="00D40A0E" w:rsidRPr="00BC69E3" w:rsidRDefault="00D40A0E" w:rsidP="00EA589D">
            <w:pPr>
              <w:spacing w:after="0" w:line="276" w:lineRule="auto"/>
              <w:jc w:val="center"/>
              <w:rPr>
                <w:rFonts w:ascii="Arial" w:eastAsia="Times New Roman" w:hAnsi="Arial" w:cs="Arial"/>
                <w:color w:val="000000"/>
                <w:sz w:val="18"/>
                <w:szCs w:val="18"/>
                <w:lang w:val="mn-MN"/>
              </w:rPr>
            </w:pPr>
          </w:p>
        </w:tc>
        <w:tc>
          <w:tcPr>
            <w:tcW w:w="1984" w:type="dxa"/>
            <w:tcBorders>
              <w:top w:val="single" w:sz="4" w:space="0" w:color="auto"/>
              <w:left w:val="single" w:sz="4" w:space="0" w:color="auto"/>
              <w:bottom w:val="single" w:sz="4" w:space="0" w:color="auto"/>
              <w:right w:val="single" w:sz="4" w:space="0" w:color="auto"/>
            </w:tcBorders>
            <w:vAlign w:val="center"/>
          </w:tcPr>
          <w:p w14:paraId="42E06625" w14:textId="77777777" w:rsidR="00D40A0E" w:rsidRPr="00BC69E3" w:rsidRDefault="00D40A0E" w:rsidP="00385FB2">
            <w:pPr>
              <w:spacing w:after="0" w:line="240"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Эх үүсвэр хэсэгчлэн шийдвэрлэгдсэн</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5BB7A53" w14:textId="77777777" w:rsidR="00D40A0E" w:rsidRPr="00BC69E3" w:rsidRDefault="00D40A0E" w:rsidP="00EA589D">
            <w:pPr>
              <w:spacing w:after="0" w:line="276" w:lineRule="auto"/>
              <w:jc w:val="center"/>
              <w:rPr>
                <w:rFonts w:ascii="Arial" w:eastAsia="Times New Roman" w:hAnsi="Arial" w:cs="Arial"/>
                <w:color w:val="000000"/>
                <w:sz w:val="18"/>
                <w:szCs w:val="18"/>
                <w:lang w:val="mn-MN"/>
              </w:rPr>
            </w:pPr>
          </w:p>
          <w:p w14:paraId="745096AB" w14:textId="77777777" w:rsidR="00D40A0E" w:rsidRPr="00BC69E3" w:rsidRDefault="00D40A0E" w:rsidP="00EA589D">
            <w:pPr>
              <w:spacing w:after="0" w:line="276"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9</w:t>
            </w:r>
          </w:p>
        </w:tc>
        <w:tc>
          <w:tcPr>
            <w:tcW w:w="1291" w:type="dxa"/>
            <w:tcBorders>
              <w:top w:val="single" w:sz="4" w:space="0" w:color="auto"/>
              <w:left w:val="nil"/>
              <w:bottom w:val="single" w:sz="4" w:space="0" w:color="auto"/>
              <w:right w:val="single" w:sz="4" w:space="0" w:color="auto"/>
            </w:tcBorders>
            <w:shd w:val="clear" w:color="auto" w:fill="auto"/>
            <w:noWrap/>
            <w:vAlign w:val="center"/>
          </w:tcPr>
          <w:p w14:paraId="52B11A20"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6F442F24"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3,067,269.8</w:t>
            </w:r>
          </w:p>
        </w:tc>
        <w:tc>
          <w:tcPr>
            <w:tcW w:w="1170" w:type="dxa"/>
            <w:tcBorders>
              <w:top w:val="nil"/>
              <w:left w:val="nil"/>
              <w:bottom w:val="single" w:sz="4" w:space="0" w:color="auto"/>
              <w:right w:val="single" w:sz="4" w:space="0" w:color="auto"/>
            </w:tcBorders>
            <w:vAlign w:val="center"/>
          </w:tcPr>
          <w:p w14:paraId="25D1590A"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6B5189E8"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87,980.2</w:t>
            </w:r>
          </w:p>
        </w:tc>
        <w:tc>
          <w:tcPr>
            <w:tcW w:w="1170" w:type="dxa"/>
            <w:tcBorders>
              <w:top w:val="nil"/>
              <w:left w:val="nil"/>
              <w:bottom w:val="single" w:sz="4" w:space="0" w:color="auto"/>
              <w:right w:val="single" w:sz="4" w:space="0" w:color="auto"/>
            </w:tcBorders>
            <w:shd w:val="clear" w:color="auto" w:fill="auto"/>
            <w:noWrap/>
            <w:vAlign w:val="center"/>
          </w:tcPr>
          <w:p w14:paraId="322468BE"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39D30462"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776,039.6</w:t>
            </w:r>
          </w:p>
        </w:tc>
        <w:tc>
          <w:tcPr>
            <w:tcW w:w="1080" w:type="dxa"/>
            <w:tcBorders>
              <w:top w:val="nil"/>
              <w:left w:val="nil"/>
              <w:bottom w:val="single" w:sz="4" w:space="0" w:color="auto"/>
              <w:right w:val="single" w:sz="4" w:space="0" w:color="auto"/>
            </w:tcBorders>
            <w:shd w:val="clear" w:color="auto" w:fill="auto"/>
            <w:vAlign w:val="center"/>
          </w:tcPr>
          <w:p w14:paraId="6F5C08C1"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38C8B632"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4,272.6</w:t>
            </w:r>
          </w:p>
        </w:tc>
        <w:tc>
          <w:tcPr>
            <w:tcW w:w="990" w:type="dxa"/>
            <w:tcBorders>
              <w:top w:val="nil"/>
              <w:left w:val="nil"/>
              <w:bottom w:val="single" w:sz="4" w:space="0" w:color="auto"/>
              <w:right w:val="single" w:sz="4" w:space="0" w:color="auto"/>
            </w:tcBorders>
            <w:shd w:val="clear" w:color="auto" w:fill="auto"/>
            <w:vAlign w:val="center"/>
          </w:tcPr>
          <w:p w14:paraId="07026D2A"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0322A54D"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0.55</w:t>
            </w:r>
          </w:p>
        </w:tc>
        <w:tc>
          <w:tcPr>
            <w:tcW w:w="720" w:type="dxa"/>
            <w:tcBorders>
              <w:top w:val="nil"/>
              <w:left w:val="nil"/>
              <w:bottom w:val="single" w:sz="4" w:space="0" w:color="auto"/>
              <w:right w:val="single" w:sz="4" w:space="0" w:color="auto"/>
            </w:tcBorders>
            <w:shd w:val="clear" w:color="auto" w:fill="auto"/>
            <w:vAlign w:val="center"/>
          </w:tcPr>
          <w:p w14:paraId="632C218F" w14:textId="77777777" w:rsidR="00D40A0E" w:rsidRPr="00BC69E3" w:rsidRDefault="00D40A0E" w:rsidP="00EA589D">
            <w:pPr>
              <w:spacing w:after="0" w:line="276" w:lineRule="auto"/>
              <w:jc w:val="center"/>
              <w:rPr>
                <w:rFonts w:ascii="Arial" w:eastAsia="Times New Roman" w:hAnsi="Arial" w:cs="Arial"/>
                <w:sz w:val="18"/>
                <w:szCs w:val="18"/>
                <w:lang w:val="mn-MN"/>
              </w:rPr>
            </w:pPr>
          </w:p>
          <w:p w14:paraId="2F1059B2" w14:textId="77777777" w:rsidR="00D40A0E" w:rsidRPr="00BC69E3" w:rsidRDefault="00D40A0E" w:rsidP="00EA589D">
            <w:pPr>
              <w:spacing w:after="0" w:line="276"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5</w:t>
            </w:r>
          </w:p>
        </w:tc>
      </w:tr>
    </w:tbl>
    <w:p w14:paraId="43499144" w14:textId="77777777" w:rsidR="00D40A0E" w:rsidRPr="008F7410" w:rsidRDefault="00D40A0E" w:rsidP="00EA589D">
      <w:pPr>
        <w:spacing w:after="0" w:line="276" w:lineRule="auto"/>
        <w:ind w:firstLine="720"/>
        <w:jc w:val="both"/>
        <w:rPr>
          <w:rFonts w:ascii="Arial" w:eastAsia="Verdana" w:hAnsi="Arial" w:cs="Arial"/>
          <w:lang w:val="mn-MN"/>
        </w:rPr>
      </w:pPr>
    </w:p>
    <w:p w14:paraId="7856C88C" w14:textId="77777777" w:rsidR="00D40A0E" w:rsidRPr="008F7410" w:rsidRDefault="00D40A0E" w:rsidP="00EA589D">
      <w:pPr>
        <w:spacing w:after="0" w:line="276" w:lineRule="auto"/>
        <w:ind w:firstLine="720"/>
        <w:jc w:val="both"/>
        <w:rPr>
          <w:rFonts w:ascii="Arial" w:eastAsia="MS Mincho" w:hAnsi="Arial" w:cs="Arial"/>
          <w:lang w:val="mn-MN"/>
        </w:rPr>
      </w:pPr>
      <w:r w:rsidRPr="008F7410">
        <w:rPr>
          <w:rFonts w:ascii="Arial" w:eastAsia="MS Mincho" w:hAnsi="Arial" w:cs="Arial"/>
          <w:lang w:val="mn-MN"/>
        </w:rPr>
        <w:t>Өмнөх 2021 онд нийт 97 төсөлд 4.5 их наяд төгрөгийн хөрөнгө оруулалт хийснээс 12.4 хувийг улсын төсвийн хөрөнгөөр, 12.6 хувийг гадаад зээл тусламжаар, 11.3 хувийг улсын төсөв болон гадаадын зээл тусламж хосолсон эх үүсвэрээр, 12.4 хувийг концессын нөхцөлөөр, 51.2 хувийг хөгжлийн банкны болон хувийн хэвшлийн санхүүжилтээр, 0.09 хувийг эх үүсвэр хэсэгчлэн шийдвэрлэгдсэн төслүүдээс санхүүжүүлсэн.</w:t>
      </w:r>
    </w:p>
    <w:p w14:paraId="3458A3D0" w14:textId="77777777" w:rsidR="00D40A0E" w:rsidRPr="008F7410" w:rsidRDefault="00D40A0E" w:rsidP="00EA589D">
      <w:pPr>
        <w:spacing w:after="0" w:line="276" w:lineRule="auto"/>
        <w:ind w:firstLine="720"/>
        <w:jc w:val="both"/>
        <w:rPr>
          <w:rFonts w:ascii="Arial" w:eastAsia="MS Mincho" w:hAnsi="Arial" w:cs="Arial"/>
          <w:lang w:val="mn-MN"/>
        </w:rPr>
      </w:pPr>
    </w:p>
    <w:p w14:paraId="47912D44" w14:textId="7318A6F8" w:rsidR="00D40A0E" w:rsidRPr="008F7410" w:rsidRDefault="00D40A0E" w:rsidP="00EA589D">
      <w:pPr>
        <w:spacing w:after="0" w:line="276" w:lineRule="auto"/>
        <w:ind w:firstLine="720"/>
        <w:jc w:val="both"/>
        <w:rPr>
          <w:rFonts w:ascii="Arial" w:eastAsia="MS Mincho" w:hAnsi="Arial" w:cs="Arial"/>
          <w:lang w:val="mn-MN"/>
        </w:rPr>
      </w:pPr>
      <w:r w:rsidRPr="008F7410">
        <w:rPr>
          <w:rFonts w:ascii="Arial" w:eastAsia="Verdana" w:hAnsi="Arial" w:cs="Arial"/>
          <w:lang w:val="mn-MN"/>
        </w:rPr>
        <w:t>Нийт 150 төсөлд хяналт-шинжилгээ, үнэлгээ хийхэд дунджаар 45.7 хувийн биелэлттэй гарчээ. 17 төслийн тайланг ирүүлээгүй учраас хэрэгжээгүй буюу 0 үнэлгээгээр тооцсон. Мөн ш</w:t>
      </w:r>
      <w:r w:rsidRPr="008F7410">
        <w:rPr>
          <w:rFonts w:ascii="Arial" w:eastAsia="MS Mincho" w:hAnsi="Arial" w:cs="Arial"/>
          <w:lang w:val="mn-MN"/>
        </w:rPr>
        <w:t>алгуур үзүүлэлт, зорилтот түвшинд хүрээгүй 25 төсөл, арга хэмжээ 0 үнэлгээтэй гарсан.</w:t>
      </w:r>
      <w:r w:rsidR="00B36B1B">
        <w:rPr>
          <w:rFonts w:ascii="Arial" w:eastAsia="MS Mincho" w:hAnsi="Arial" w:cs="Arial"/>
          <w:lang w:val="mn-MN"/>
        </w:rPr>
        <w:t xml:space="preserve"> Нийт 32 төсөл 0 үнэлгээтэй буюу хэрэгжээгүй байна.</w:t>
      </w:r>
      <w:r w:rsidRPr="008F7410">
        <w:rPr>
          <w:rFonts w:ascii="Arial" w:eastAsia="MS Mincho" w:hAnsi="Arial" w:cs="Arial"/>
          <w:lang w:val="mn-MN"/>
        </w:rPr>
        <w:t xml:space="preserve"> 2021 онд 28 төсөл 100 хувь хэрэгжиж дуусахаар шалгуур үзүүлэлтийг тогтоосноос 16 төсөл</w:t>
      </w:r>
      <w:r w:rsidR="00B36B1B">
        <w:rPr>
          <w:rFonts w:ascii="Arial" w:eastAsia="MS Mincho" w:hAnsi="Arial" w:cs="Arial"/>
        </w:rPr>
        <w:t xml:space="preserve"> </w:t>
      </w:r>
      <w:r w:rsidR="00B36B1B">
        <w:rPr>
          <w:rFonts w:ascii="Arial" w:eastAsia="MS Mincho" w:hAnsi="Arial" w:cs="Arial"/>
          <w:lang w:val="mn-MN"/>
        </w:rPr>
        <w:t>бүрэн</w:t>
      </w:r>
      <w:r w:rsidRPr="008F7410">
        <w:rPr>
          <w:rFonts w:ascii="Arial" w:eastAsia="MS Mincho" w:hAnsi="Arial" w:cs="Arial"/>
          <w:lang w:val="mn-MN"/>
        </w:rPr>
        <w:t xml:space="preserve"> хэрэгжиж дууссан. </w:t>
      </w:r>
    </w:p>
    <w:p w14:paraId="27826737" w14:textId="77777777" w:rsidR="00D40A0E" w:rsidRPr="008F7410" w:rsidRDefault="00D40A0E" w:rsidP="00EA589D">
      <w:pPr>
        <w:spacing w:after="0" w:line="276" w:lineRule="auto"/>
        <w:ind w:firstLine="720"/>
        <w:jc w:val="both"/>
        <w:rPr>
          <w:rFonts w:ascii="Arial" w:eastAsia="MS Mincho" w:hAnsi="Arial" w:cs="Arial"/>
          <w:lang w:val="mn-MN"/>
        </w:rPr>
      </w:pPr>
    </w:p>
    <w:p w14:paraId="50BE76D5" w14:textId="463A3623" w:rsidR="00D40A0E" w:rsidRPr="008F7410" w:rsidRDefault="00D40A0E" w:rsidP="00EA589D">
      <w:pPr>
        <w:spacing w:after="0" w:line="276" w:lineRule="auto"/>
        <w:ind w:firstLine="720"/>
        <w:contextualSpacing/>
        <w:jc w:val="both"/>
        <w:rPr>
          <w:rFonts w:ascii="Arial" w:eastAsia="MS Mincho" w:hAnsi="Arial" w:cs="Arial"/>
          <w:lang w:val="mn-MN"/>
        </w:rPr>
      </w:pPr>
      <w:bookmarkStart w:id="4" w:name="_Hlk94107131"/>
      <w:r w:rsidRPr="008F7410">
        <w:rPr>
          <w:rFonts w:ascii="Arial" w:eastAsia="MS Mincho" w:hAnsi="Arial" w:cs="Arial"/>
          <w:lang w:val="mn-MN"/>
        </w:rPr>
        <w:t xml:space="preserve">Санхүүжилтийн эх үүсвэр шийдвэрлэх шаардлагатай төсөл арга хэмжээний жагсаалтад </w:t>
      </w:r>
      <w:bookmarkEnd w:id="4"/>
      <w:r w:rsidRPr="008F7410">
        <w:rPr>
          <w:rFonts w:ascii="Arial" w:eastAsia="MS Mincho" w:hAnsi="Arial" w:cs="Arial"/>
          <w:lang w:val="mn-MN"/>
        </w:rPr>
        <w:t>нийт 18,609.1 тэрбум төгрөгийн төсөвт өртөг бүхий 88 төсөл, арга хэмжээ багтсан. Үүнээс 2021 онд 19 төслийн санхүүжилт</w:t>
      </w:r>
      <w:r w:rsidR="000A1F08" w:rsidRPr="008F7410">
        <w:rPr>
          <w:rFonts w:ascii="Arial" w:eastAsia="MS Mincho" w:hAnsi="Arial" w:cs="Arial"/>
          <w:lang w:val="mn-MN"/>
        </w:rPr>
        <w:t>ий</w:t>
      </w:r>
      <w:r w:rsidRPr="008F7410">
        <w:rPr>
          <w:rFonts w:ascii="Arial" w:eastAsia="MS Mincho" w:hAnsi="Arial" w:cs="Arial"/>
          <w:lang w:val="mn-MN"/>
        </w:rPr>
        <w:t xml:space="preserve">г бүрэн болон хэсэгчилсэн байдлаар шийдвэрлэж, 628.9 тэрбум төгрөгийн санхүүжилт хийсэн нь нийт төсөвт өртөгтэй харьцуулахад 3.38 хувьтай тэнцжээ. </w:t>
      </w:r>
    </w:p>
    <w:p w14:paraId="35E198A7" w14:textId="77777777" w:rsidR="00D40A0E" w:rsidRPr="008F7410" w:rsidRDefault="00D40A0E" w:rsidP="00EA589D">
      <w:pPr>
        <w:spacing w:after="0" w:line="276" w:lineRule="auto"/>
        <w:ind w:firstLine="720"/>
        <w:contextualSpacing/>
        <w:jc w:val="both"/>
        <w:rPr>
          <w:rFonts w:ascii="Arial" w:eastAsia="MS Mincho" w:hAnsi="Arial" w:cs="Arial"/>
          <w:lang w:val="mn-MN"/>
        </w:rPr>
      </w:pPr>
    </w:p>
    <w:p w14:paraId="2AAA1F41" w14:textId="10F72A4A" w:rsidR="00D40A0E" w:rsidRPr="008F7410" w:rsidRDefault="00D40A0E" w:rsidP="00EA589D">
      <w:pPr>
        <w:spacing w:after="0" w:line="276" w:lineRule="auto"/>
        <w:ind w:firstLine="720"/>
        <w:jc w:val="both"/>
        <w:rPr>
          <w:rFonts w:ascii="Arial" w:eastAsia="MS Mincho" w:hAnsi="Arial" w:cs="Arial"/>
          <w:lang w:val="mn-MN"/>
        </w:rPr>
      </w:pPr>
      <w:r w:rsidRPr="008F7410">
        <w:rPr>
          <w:rFonts w:ascii="Arial" w:eastAsia="MS Mincho" w:hAnsi="Arial" w:cs="Arial"/>
          <w:lang w:val="mn-MN"/>
        </w:rPr>
        <w:lastRenderedPageBreak/>
        <w:t xml:space="preserve">Техник, эдийн засгийн үндэслэл, зураг төсөл боловсруулах шаардлагатай 98 төсөл, арга хэмжээний жагсаалт </w:t>
      </w:r>
      <w:r w:rsidR="007B17C7">
        <w:rPr>
          <w:rFonts w:ascii="Arial" w:eastAsia="MS Mincho" w:hAnsi="Arial" w:cs="Arial"/>
          <w:lang w:val="mn-MN"/>
        </w:rPr>
        <w:t>баталсан</w:t>
      </w:r>
      <w:r w:rsidRPr="008F7410">
        <w:rPr>
          <w:rFonts w:ascii="Arial" w:eastAsia="MS Mincho" w:hAnsi="Arial" w:cs="Arial"/>
          <w:lang w:val="mn-MN"/>
        </w:rPr>
        <w:t xml:space="preserve">. Үүнээс 61 төсөл арга хэмжээг эхлүүлж, 27 төсөл арга хэмжээний техник, эдийн засгийн үндэслэл, зураг төсөл боловсруулж, хэрэгжилт дунджаар 41.4 хувьтай </w:t>
      </w:r>
      <w:r w:rsidR="00017B70">
        <w:rPr>
          <w:rFonts w:ascii="Arial" w:eastAsia="MS Mincho" w:hAnsi="Arial" w:cs="Arial"/>
          <w:lang w:val="mn-MN"/>
        </w:rPr>
        <w:t>байна</w:t>
      </w:r>
      <w:r w:rsidRPr="008F7410">
        <w:rPr>
          <w:rFonts w:ascii="Arial" w:eastAsia="MS Mincho" w:hAnsi="Arial" w:cs="Arial"/>
          <w:lang w:val="mn-MN"/>
        </w:rPr>
        <w:t xml:space="preserve">. </w:t>
      </w:r>
    </w:p>
    <w:p w14:paraId="5B7DB942" w14:textId="77777777" w:rsidR="00D40A0E" w:rsidRPr="008F7410" w:rsidRDefault="00D40A0E" w:rsidP="00EA589D">
      <w:pPr>
        <w:pStyle w:val="ListParagraph"/>
        <w:spacing w:after="0" w:line="276" w:lineRule="auto"/>
        <w:ind w:left="0" w:firstLine="720"/>
        <w:jc w:val="both"/>
        <w:rPr>
          <w:rFonts w:ascii="Arial" w:eastAsia="MS Mincho" w:hAnsi="Arial" w:cs="Arial"/>
          <w:lang w:val="mn-MN"/>
        </w:rPr>
      </w:pPr>
    </w:p>
    <w:p w14:paraId="0138FF1C" w14:textId="77777777" w:rsidR="00D40A0E" w:rsidRPr="008F7410" w:rsidRDefault="00D40A0E" w:rsidP="00EA589D">
      <w:pPr>
        <w:spacing w:after="0" w:line="276" w:lineRule="auto"/>
        <w:ind w:firstLine="720"/>
        <w:jc w:val="both"/>
        <w:rPr>
          <w:rFonts w:ascii="Arial" w:eastAsia="MS Mincho" w:hAnsi="Arial" w:cs="Arial"/>
          <w:b/>
          <w:iCs/>
          <w:lang w:val="mn-MN"/>
        </w:rPr>
      </w:pPr>
      <w:r w:rsidRPr="008F7410">
        <w:rPr>
          <w:rFonts w:ascii="Arial" w:eastAsia="MS Mincho" w:hAnsi="Arial" w:cs="Arial"/>
          <w:b/>
          <w:iCs/>
          <w:lang w:val="mn-MN"/>
        </w:rPr>
        <w:t>3.2 Хөрөнгө оруулалтын 2022 оны гүйцэтгэл</w:t>
      </w:r>
    </w:p>
    <w:p w14:paraId="029F7864" w14:textId="77777777" w:rsidR="00D40A0E" w:rsidRPr="008F7410" w:rsidRDefault="00D40A0E" w:rsidP="00EA589D">
      <w:pPr>
        <w:spacing w:after="0" w:line="276" w:lineRule="auto"/>
        <w:ind w:firstLine="720"/>
        <w:jc w:val="both"/>
        <w:rPr>
          <w:rFonts w:ascii="Arial" w:eastAsia="MS Mincho" w:hAnsi="Arial" w:cs="Arial"/>
          <w:b/>
          <w:iCs/>
          <w:lang w:val="mn-MN"/>
        </w:rPr>
      </w:pPr>
    </w:p>
    <w:p w14:paraId="3ADA560B" w14:textId="77777777" w:rsidR="00D40A0E" w:rsidRPr="008F7410" w:rsidRDefault="00D40A0E" w:rsidP="00EA589D">
      <w:pPr>
        <w:spacing w:after="0" w:line="276" w:lineRule="auto"/>
        <w:ind w:firstLine="720"/>
        <w:jc w:val="both"/>
        <w:rPr>
          <w:rFonts w:ascii="Arial" w:eastAsia="Verdana" w:hAnsi="Arial" w:cs="Arial"/>
          <w:lang w:val="mn-MN"/>
        </w:rPr>
      </w:pPr>
      <w:r w:rsidRPr="008F7410">
        <w:rPr>
          <w:rFonts w:ascii="Arial" w:eastAsia="MS Mincho" w:hAnsi="Arial" w:cs="Arial"/>
          <w:lang w:val="mn-MN"/>
        </w:rPr>
        <w:t>Улсын хөрөнгө оруулалтын хөтөлбөрийн 150 төсөлд</w:t>
      </w:r>
      <w:r w:rsidRPr="008F7410">
        <w:rPr>
          <w:rFonts w:ascii="Arial" w:eastAsia="Verdana" w:hAnsi="Arial" w:cs="Arial"/>
          <w:lang w:val="mn-MN"/>
        </w:rPr>
        <w:t xml:space="preserve"> 2022 онд нийт төсөвт өртгийн 27.5 хувь буюу 13.6 их наяд төгрөгийн санхүүжилт хийхээр төсөвлөж, гүйцэтгэлээр төсөвлөсөн дүнгийн 44.0 хувь буюу ойролцоогоор 6.0 их наяд төгрөгийн санхүүжилт хийсэн байна. Энэ нь нийт төсөвт өртгийн 12.1 хувийг эзэлж байна (Хүснэгт 2, Хавсралт 1). </w:t>
      </w:r>
    </w:p>
    <w:p w14:paraId="69BE8F01" w14:textId="3A518D38" w:rsidR="00D40A0E" w:rsidRPr="002B7E93" w:rsidRDefault="00D40A0E" w:rsidP="002B7E93">
      <w:pPr>
        <w:spacing w:before="240" w:after="0" w:line="276" w:lineRule="auto"/>
        <w:rPr>
          <w:rFonts w:ascii="Arial" w:eastAsia="Verdana" w:hAnsi="Arial" w:cs="Arial"/>
          <w:lang w:val="mn-MN"/>
        </w:rPr>
      </w:pPr>
      <w:r w:rsidRPr="002B7E93">
        <w:rPr>
          <w:rFonts w:ascii="Arial" w:eastAsia="Verdana" w:hAnsi="Arial" w:cs="Arial"/>
          <w:lang w:val="mn-MN"/>
        </w:rPr>
        <w:t>Хүснэгт 2</w:t>
      </w:r>
      <w:r w:rsidR="002B7E93" w:rsidRPr="002B7E93">
        <w:rPr>
          <w:rFonts w:ascii="Arial" w:eastAsia="Verdana" w:hAnsi="Arial" w:cs="Arial"/>
        </w:rPr>
        <w:t xml:space="preserve">. </w:t>
      </w:r>
      <w:r w:rsidRPr="002B7E93">
        <w:rPr>
          <w:rFonts w:ascii="Arial" w:eastAsia="Verdana" w:hAnsi="Arial" w:cs="Arial"/>
          <w:lang w:val="mn-MN"/>
        </w:rPr>
        <w:t>Улсын хөрөнгө оруулалтын хөтөлбөрийн 2022 оны санхүүжилт</w:t>
      </w:r>
    </w:p>
    <w:tbl>
      <w:tblPr>
        <w:tblW w:w="9540" w:type="dxa"/>
        <w:tblInd w:w="-5" w:type="dxa"/>
        <w:tblLayout w:type="fixed"/>
        <w:tblLook w:val="04A0" w:firstRow="1" w:lastRow="0" w:firstColumn="1" w:lastColumn="0" w:noHBand="0" w:noVBand="1"/>
      </w:tblPr>
      <w:tblGrid>
        <w:gridCol w:w="426"/>
        <w:gridCol w:w="1914"/>
        <w:gridCol w:w="630"/>
        <w:gridCol w:w="1350"/>
        <w:gridCol w:w="1170"/>
        <w:gridCol w:w="1170"/>
        <w:gridCol w:w="1170"/>
        <w:gridCol w:w="990"/>
        <w:gridCol w:w="720"/>
      </w:tblGrid>
      <w:tr w:rsidR="00D40A0E" w:rsidRPr="00BC69E3" w14:paraId="0DFF29C2" w14:textId="77777777" w:rsidTr="00385FB2">
        <w:trPr>
          <w:trHeight w:val="332"/>
        </w:trPr>
        <w:tc>
          <w:tcPr>
            <w:tcW w:w="23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80F79F" w14:textId="1B8545D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 xml:space="preserve">Төслийн </w:t>
            </w:r>
            <w:r w:rsidR="007B17C7">
              <w:rPr>
                <w:rFonts w:ascii="Arial" w:eastAsia="Times New Roman" w:hAnsi="Arial" w:cs="Arial"/>
                <w:color w:val="000000"/>
                <w:sz w:val="18"/>
                <w:szCs w:val="18"/>
                <w:lang w:val="mn-MN"/>
              </w:rPr>
              <w:t>баталсан</w:t>
            </w:r>
            <w:r w:rsidRPr="00BC69E3">
              <w:rPr>
                <w:rFonts w:ascii="Arial" w:eastAsia="Times New Roman" w:hAnsi="Arial" w:cs="Arial"/>
                <w:color w:val="000000"/>
                <w:sz w:val="18"/>
                <w:szCs w:val="18"/>
                <w:lang w:val="mn-MN"/>
              </w:rPr>
              <w:t xml:space="preserve"> </w:t>
            </w:r>
          </w:p>
          <w:p w14:paraId="44A87BEF"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эх үүсвэр</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14:paraId="0EA74C41"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Төс-лийн тоо</w:t>
            </w:r>
          </w:p>
          <w:p w14:paraId="43251794"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14:paraId="01066AED"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Төсөвт өртөг /сая.төг/</w:t>
            </w:r>
          </w:p>
        </w:tc>
        <w:tc>
          <w:tcPr>
            <w:tcW w:w="1170" w:type="dxa"/>
            <w:vMerge w:val="restart"/>
            <w:tcBorders>
              <w:top w:val="single" w:sz="4" w:space="0" w:color="auto"/>
              <w:left w:val="nil"/>
              <w:right w:val="single" w:sz="4" w:space="0" w:color="auto"/>
            </w:tcBorders>
          </w:tcPr>
          <w:p w14:paraId="6E40B79F"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p>
          <w:p w14:paraId="43D15170"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p>
          <w:p w14:paraId="502E12AC"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Өмнөх оны гүйцэтгэл</w:t>
            </w:r>
          </w:p>
        </w:tc>
        <w:tc>
          <w:tcPr>
            <w:tcW w:w="4050"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128F3A49"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2022 он</w:t>
            </w:r>
          </w:p>
          <w:p w14:paraId="1BBBC848"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p>
        </w:tc>
      </w:tr>
      <w:tr w:rsidR="00D40A0E" w:rsidRPr="00BC69E3" w14:paraId="1FBDB2CC" w14:textId="77777777" w:rsidTr="00385FB2">
        <w:trPr>
          <w:trHeight w:val="242"/>
        </w:trPr>
        <w:tc>
          <w:tcPr>
            <w:tcW w:w="2340" w:type="dxa"/>
            <w:gridSpan w:val="2"/>
            <w:vMerge/>
            <w:tcBorders>
              <w:top w:val="single" w:sz="4" w:space="0" w:color="auto"/>
              <w:left w:val="single" w:sz="4" w:space="0" w:color="auto"/>
              <w:bottom w:val="single" w:sz="4" w:space="0" w:color="auto"/>
              <w:right w:val="single" w:sz="4" w:space="0" w:color="auto"/>
            </w:tcBorders>
            <w:vAlign w:val="center"/>
            <w:hideMark/>
          </w:tcPr>
          <w:p w14:paraId="10F1A26A" w14:textId="77777777" w:rsidR="00D40A0E" w:rsidRPr="00BC69E3" w:rsidRDefault="00D40A0E" w:rsidP="00385FB2">
            <w:pPr>
              <w:spacing w:after="0" w:line="240" w:lineRule="auto"/>
              <w:rPr>
                <w:rFonts w:ascii="Arial" w:eastAsia="Times New Roman" w:hAnsi="Arial" w:cs="Arial"/>
                <w:color w:val="000000"/>
                <w:sz w:val="18"/>
                <w:szCs w:val="18"/>
                <w:lang w:val="mn-MN"/>
              </w:rPr>
            </w:pPr>
          </w:p>
        </w:tc>
        <w:tc>
          <w:tcPr>
            <w:tcW w:w="630" w:type="dxa"/>
            <w:vMerge/>
            <w:tcBorders>
              <w:top w:val="single" w:sz="4" w:space="0" w:color="auto"/>
              <w:left w:val="single" w:sz="4" w:space="0" w:color="auto"/>
              <w:bottom w:val="single" w:sz="4" w:space="0" w:color="auto"/>
              <w:right w:val="single" w:sz="4" w:space="0" w:color="auto"/>
            </w:tcBorders>
            <w:vAlign w:val="center"/>
          </w:tcPr>
          <w:p w14:paraId="20F0730F" w14:textId="77777777" w:rsidR="00D40A0E" w:rsidRPr="00BC69E3" w:rsidRDefault="00D40A0E" w:rsidP="00385FB2">
            <w:pPr>
              <w:spacing w:after="0" w:line="240" w:lineRule="auto"/>
              <w:rPr>
                <w:rFonts w:ascii="Arial" w:eastAsia="Times New Roman" w:hAnsi="Arial" w:cs="Arial"/>
                <w:color w:val="000000"/>
                <w:sz w:val="18"/>
                <w:szCs w:val="18"/>
                <w:lang w:val="mn-MN"/>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437AC2EB" w14:textId="77777777" w:rsidR="00D40A0E" w:rsidRPr="00BC69E3" w:rsidRDefault="00D40A0E" w:rsidP="00385FB2">
            <w:pPr>
              <w:spacing w:after="0" w:line="240" w:lineRule="auto"/>
              <w:rPr>
                <w:rFonts w:ascii="Arial" w:eastAsia="Times New Roman" w:hAnsi="Arial" w:cs="Arial"/>
                <w:color w:val="000000"/>
                <w:sz w:val="18"/>
                <w:szCs w:val="18"/>
                <w:lang w:val="mn-MN"/>
              </w:rPr>
            </w:pPr>
          </w:p>
        </w:tc>
        <w:tc>
          <w:tcPr>
            <w:tcW w:w="1170" w:type="dxa"/>
            <w:vMerge/>
            <w:tcBorders>
              <w:left w:val="nil"/>
              <w:bottom w:val="single" w:sz="4" w:space="0" w:color="auto"/>
              <w:right w:val="single" w:sz="4" w:space="0" w:color="auto"/>
            </w:tcBorders>
          </w:tcPr>
          <w:p w14:paraId="57947B40" w14:textId="77777777" w:rsidR="00D40A0E" w:rsidRPr="00BC69E3" w:rsidRDefault="00D40A0E" w:rsidP="00385FB2">
            <w:pPr>
              <w:spacing w:after="0" w:line="240" w:lineRule="auto"/>
              <w:rPr>
                <w:rFonts w:ascii="Arial" w:eastAsia="Times New Roman" w:hAnsi="Arial" w:cs="Arial"/>
                <w:color w:val="000000"/>
                <w:sz w:val="18"/>
                <w:szCs w:val="18"/>
                <w:lang w:val="mn-MN"/>
              </w:rPr>
            </w:pPr>
          </w:p>
        </w:tc>
        <w:tc>
          <w:tcPr>
            <w:tcW w:w="1170" w:type="dxa"/>
            <w:tcBorders>
              <w:top w:val="single" w:sz="4" w:space="0" w:color="auto"/>
              <w:left w:val="single" w:sz="4" w:space="0" w:color="auto"/>
              <w:bottom w:val="single" w:sz="4" w:space="0" w:color="000000"/>
              <w:right w:val="single" w:sz="4" w:space="0" w:color="auto"/>
            </w:tcBorders>
            <w:vAlign w:val="center"/>
            <w:hideMark/>
          </w:tcPr>
          <w:p w14:paraId="764923D5"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Төсөвлө-сөн</w:t>
            </w:r>
          </w:p>
        </w:tc>
        <w:tc>
          <w:tcPr>
            <w:tcW w:w="1170" w:type="dxa"/>
            <w:tcBorders>
              <w:top w:val="single" w:sz="4" w:space="0" w:color="auto"/>
              <w:left w:val="single" w:sz="4" w:space="0" w:color="auto"/>
              <w:bottom w:val="single" w:sz="4" w:space="0" w:color="000000"/>
              <w:right w:val="single" w:sz="4" w:space="0" w:color="auto"/>
            </w:tcBorders>
            <w:vAlign w:val="center"/>
          </w:tcPr>
          <w:p w14:paraId="6EF09D8F" w14:textId="77777777" w:rsidR="00D40A0E" w:rsidRPr="00BC69E3" w:rsidRDefault="00D40A0E" w:rsidP="00385FB2">
            <w:pPr>
              <w:spacing w:after="0" w:line="240" w:lineRule="auto"/>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Гүйцэтгэл</w:t>
            </w:r>
          </w:p>
        </w:tc>
        <w:tc>
          <w:tcPr>
            <w:tcW w:w="990" w:type="dxa"/>
            <w:tcBorders>
              <w:top w:val="single" w:sz="4" w:space="0" w:color="auto"/>
              <w:left w:val="single" w:sz="4" w:space="0" w:color="auto"/>
              <w:bottom w:val="single" w:sz="4" w:space="0" w:color="000000"/>
              <w:right w:val="single" w:sz="4" w:space="0" w:color="auto"/>
            </w:tcBorders>
            <w:vAlign w:val="center"/>
          </w:tcPr>
          <w:p w14:paraId="1FD96878"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Гүйцэтгэлийн хувь</w:t>
            </w:r>
          </w:p>
        </w:tc>
        <w:tc>
          <w:tcPr>
            <w:tcW w:w="720" w:type="dxa"/>
            <w:tcBorders>
              <w:top w:val="single" w:sz="4" w:space="0" w:color="auto"/>
              <w:left w:val="single" w:sz="4" w:space="0" w:color="auto"/>
              <w:bottom w:val="single" w:sz="4" w:space="0" w:color="000000"/>
              <w:right w:val="single" w:sz="4" w:space="0" w:color="auto"/>
            </w:tcBorders>
            <w:vAlign w:val="center"/>
          </w:tcPr>
          <w:p w14:paraId="72897E43" w14:textId="77777777" w:rsidR="00D40A0E" w:rsidRPr="00BC69E3" w:rsidRDefault="00D40A0E" w:rsidP="00385FB2">
            <w:pPr>
              <w:tabs>
                <w:tab w:val="left" w:pos="327"/>
              </w:tabs>
              <w:spacing w:after="0" w:line="240" w:lineRule="auto"/>
              <w:ind w:left="-110" w:firstLine="110"/>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Төслийн тоо</w:t>
            </w:r>
          </w:p>
        </w:tc>
      </w:tr>
      <w:tr w:rsidR="00D40A0E" w:rsidRPr="00BC69E3" w14:paraId="24433730" w14:textId="77777777" w:rsidTr="00385FB2">
        <w:trPr>
          <w:trHeight w:val="413"/>
        </w:trPr>
        <w:tc>
          <w:tcPr>
            <w:tcW w:w="2340" w:type="dxa"/>
            <w:gridSpan w:val="2"/>
            <w:vMerge/>
            <w:tcBorders>
              <w:top w:val="single" w:sz="4" w:space="0" w:color="auto"/>
              <w:left w:val="single" w:sz="4" w:space="0" w:color="auto"/>
              <w:bottom w:val="single" w:sz="4" w:space="0" w:color="auto"/>
              <w:right w:val="single" w:sz="4" w:space="0" w:color="auto"/>
            </w:tcBorders>
            <w:vAlign w:val="center"/>
            <w:hideMark/>
          </w:tcPr>
          <w:p w14:paraId="4B8109A9" w14:textId="77777777" w:rsidR="00D40A0E" w:rsidRPr="00BC69E3" w:rsidRDefault="00D40A0E" w:rsidP="00385FB2">
            <w:pPr>
              <w:spacing w:after="0" w:line="240" w:lineRule="auto"/>
              <w:rPr>
                <w:rFonts w:ascii="Arial" w:eastAsia="Times New Roman" w:hAnsi="Arial" w:cs="Arial"/>
                <w:color w:val="000000"/>
                <w:sz w:val="18"/>
                <w:szCs w:val="18"/>
                <w:lang w:val="mn-MN"/>
              </w:rPr>
            </w:pPr>
          </w:p>
        </w:tc>
        <w:tc>
          <w:tcPr>
            <w:tcW w:w="63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C7229" w14:textId="77777777" w:rsidR="00D40A0E" w:rsidRPr="00BC69E3" w:rsidRDefault="00D40A0E" w:rsidP="00385FB2">
            <w:pPr>
              <w:spacing w:after="0" w:line="240" w:lineRule="auto"/>
              <w:jc w:val="center"/>
              <w:rPr>
                <w:rFonts w:ascii="Arial" w:eastAsia="Times New Roman" w:hAnsi="Arial" w:cs="Arial"/>
                <w:b/>
                <w:bCs/>
                <w:color w:val="000000"/>
                <w:sz w:val="18"/>
                <w:szCs w:val="18"/>
                <w:lang w:val="mn-MN"/>
              </w:rPr>
            </w:pPr>
            <w:r w:rsidRPr="00BC69E3">
              <w:rPr>
                <w:rFonts w:ascii="Arial" w:eastAsia="Times New Roman" w:hAnsi="Arial" w:cs="Arial"/>
                <w:b/>
                <w:bCs/>
                <w:color w:val="000000"/>
                <w:sz w:val="18"/>
                <w:szCs w:val="18"/>
                <w:lang w:val="mn-MN"/>
              </w:rPr>
              <w:t>150</w:t>
            </w:r>
          </w:p>
        </w:tc>
        <w:tc>
          <w:tcPr>
            <w:tcW w:w="135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65945999" w14:textId="77777777" w:rsidR="00D40A0E" w:rsidRPr="00BC69E3" w:rsidRDefault="00D40A0E" w:rsidP="00385FB2">
            <w:pPr>
              <w:spacing w:after="0" w:line="240" w:lineRule="auto"/>
              <w:jc w:val="center"/>
              <w:rPr>
                <w:rFonts w:ascii="Arial" w:eastAsia="Times New Roman" w:hAnsi="Arial" w:cs="Arial"/>
                <w:b/>
                <w:bCs/>
                <w:sz w:val="18"/>
                <w:szCs w:val="18"/>
                <w:lang w:val="mn-MN"/>
              </w:rPr>
            </w:pPr>
            <w:r w:rsidRPr="00BC69E3">
              <w:rPr>
                <w:rFonts w:ascii="Arial" w:eastAsia="Times New Roman" w:hAnsi="Arial" w:cs="Arial"/>
                <w:b/>
                <w:bCs/>
                <w:sz w:val="18"/>
                <w:szCs w:val="18"/>
                <w:lang w:val="mn-MN"/>
              </w:rPr>
              <w:t>49,690,668.9</w:t>
            </w:r>
          </w:p>
        </w:tc>
        <w:tc>
          <w:tcPr>
            <w:tcW w:w="1170" w:type="dxa"/>
            <w:tcBorders>
              <w:top w:val="nil"/>
              <w:left w:val="nil"/>
              <w:bottom w:val="single" w:sz="4" w:space="0" w:color="auto"/>
              <w:right w:val="single" w:sz="4" w:space="0" w:color="auto"/>
            </w:tcBorders>
            <w:shd w:val="clear" w:color="auto" w:fill="D0CECE" w:themeFill="background2" w:themeFillShade="E6"/>
            <w:vAlign w:val="center"/>
          </w:tcPr>
          <w:p w14:paraId="073E2019" w14:textId="77777777" w:rsidR="00D40A0E" w:rsidRPr="00BC69E3" w:rsidRDefault="00D40A0E" w:rsidP="00385FB2">
            <w:pPr>
              <w:spacing w:after="0" w:line="240" w:lineRule="auto"/>
              <w:jc w:val="right"/>
              <w:rPr>
                <w:rFonts w:ascii="Arial" w:eastAsia="Times New Roman" w:hAnsi="Arial" w:cs="Arial"/>
                <w:b/>
                <w:bCs/>
                <w:sz w:val="18"/>
                <w:szCs w:val="18"/>
                <w:lang w:val="mn-MN"/>
              </w:rPr>
            </w:pPr>
            <w:r w:rsidRPr="00BC69E3">
              <w:rPr>
                <w:rFonts w:ascii="Arial" w:eastAsia="Times New Roman" w:hAnsi="Arial" w:cs="Arial"/>
                <w:b/>
                <w:bCs/>
                <w:sz w:val="18"/>
                <w:szCs w:val="18"/>
                <w:lang w:val="mn-MN"/>
              </w:rPr>
              <w:t>4,513,281.8</w:t>
            </w:r>
          </w:p>
        </w:tc>
        <w:tc>
          <w:tcPr>
            <w:tcW w:w="1170" w:type="dxa"/>
            <w:tcBorders>
              <w:top w:val="nil"/>
              <w:left w:val="nil"/>
              <w:bottom w:val="single" w:sz="4" w:space="0" w:color="auto"/>
              <w:right w:val="single" w:sz="4" w:space="0" w:color="auto"/>
            </w:tcBorders>
            <w:shd w:val="clear" w:color="auto" w:fill="D0CECE" w:themeFill="background2" w:themeFillShade="E6"/>
            <w:noWrap/>
            <w:vAlign w:val="center"/>
          </w:tcPr>
          <w:p w14:paraId="75620691" w14:textId="77777777" w:rsidR="00D40A0E" w:rsidRPr="00BC69E3" w:rsidRDefault="00D40A0E" w:rsidP="00385FB2">
            <w:pPr>
              <w:spacing w:after="0" w:line="240" w:lineRule="auto"/>
              <w:ind w:hanging="104"/>
              <w:jc w:val="center"/>
              <w:rPr>
                <w:rFonts w:ascii="Arial" w:eastAsia="Times New Roman" w:hAnsi="Arial" w:cs="Arial"/>
                <w:b/>
                <w:bCs/>
                <w:sz w:val="18"/>
                <w:szCs w:val="18"/>
                <w:lang w:val="mn-MN"/>
              </w:rPr>
            </w:pPr>
            <w:r w:rsidRPr="00BC69E3">
              <w:rPr>
                <w:rFonts w:ascii="Arial" w:eastAsia="Times New Roman" w:hAnsi="Arial" w:cs="Arial"/>
                <w:b/>
                <w:bCs/>
                <w:sz w:val="18"/>
                <w:szCs w:val="18"/>
                <w:lang w:val="mn-MN"/>
              </w:rPr>
              <w:t>13,713,328.2</w:t>
            </w:r>
          </w:p>
        </w:tc>
        <w:tc>
          <w:tcPr>
            <w:tcW w:w="1170" w:type="dxa"/>
            <w:tcBorders>
              <w:top w:val="nil"/>
              <w:left w:val="nil"/>
              <w:bottom w:val="single" w:sz="4" w:space="0" w:color="auto"/>
              <w:right w:val="single" w:sz="4" w:space="0" w:color="auto"/>
            </w:tcBorders>
            <w:shd w:val="clear" w:color="auto" w:fill="D0CECE" w:themeFill="background2" w:themeFillShade="E6"/>
            <w:vAlign w:val="center"/>
          </w:tcPr>
          <w:p w14:paraId="4CA2DE50" w14:textId="77777777" w:rsidR="00D40A0E" w:rsidRPr="00BC69E3" w:rsidRDefault="00D40A0E" w:rsidP="00385FB2">
            <w:pPr>
              <w:spacing w:after="0" w:line="240" w:lineRule="auto"/>
              <w:ind w:hanging="104"/>
              <w:jc w:val="center"/>
              <w:rPr>
                <w:rFonts w:ascii="Arial" w:eastAsia="Times New Roman" w:hAnsi="Arial" w:cs="Arial"/>
                <w:b/>
                <w:bCs/>
                <w:sz w:val="18"/>
                <w:szCs w:val="18"/>
                <w:lang w:val="mn-MN"/>
              </w:rPr>
            </w:pPr>
            <w:r w:rsidRPr="00BC69E3">
              <w:rPr>
                <w:rFonts w:ascii="Arial" w:eastAsia="Times New Roman" w:hAnsi="Arial" w:cs="Arial"/>
                <w:b/>
                <w:bCs/>
                <w:sz w:val="18"/>
                <w:szCs w:val="18"/>
                <w:lang w:val="mn-MN"/>
              </w:rPr>
              <w:t>6,007,495.3</w:t>
            </w:r>
          </w:p>
        </w:tc>
        <w:tc>
          <w:tcPr>
            <w:tcW w:w="990" w:type="dxa"/>
            <w:tcBorders>
              <w:top w:val="nil"/>
              <w:left w:val="nil"/>
              <w:bottom w:val="single" w:sz="4" w:space="0" w:color="auto"/>
              <w:right w:val="single" w:sz="4" w:space="0" w:color="auto"/>
            </w:tcBorders>
            <w:shd w:val="clear" w:color="auto" w:fill="D0CECE" w:themeFill="background2" w:themeFillShade="E6"/>
            <w:vAlign w:val="center"/>
          </w:tcPr>
          <w:p w14:paraId="1F3783CC" w14:textId="77777777" w:rsidR="00D40A0E" w:rsidRPr="00BC69E3" w:rsidRDefault="00D40A0E" w:rsidP="00385FB2">
            <w:pPr>
              <w:spacing w:after="0" w:line="240" w:lineRule="auto"/>
              <w:jc w:val="center"/>
              <w:rPr>
                <w:rFonts w:ascii="Arial" w:eastAsia="Times New Roman" w:hAnsi="Arial" w:cs="Arial"/>
                <w:b/>
                <w:bCs/>
                <w:sz w:val="18"/>
                <w:szCs w:val="18"/>
                <w:lang w:val="mn-MN"/>
              </w:rPr>
            </w:pPr>
            <w:r w:rsidRPr="00BC69E3">
              <w:rPr>
                <w:rFonts w:ascii="Arial" w:eastAsia="Times New Roman" w:hAnsi="Arial" w:cs="Arial"/>
                <w:b/>
                <w:bCs/>
                <w:sz w:val="18"/>
                <w:szCs w:val="18"/>
                <w:lang w:val="mn-MN"/>
              </w:rPr>
              <w:t>43.8</w:t>
            </w:r>
          </w:p>
        </w:tc>
        <w:tc>
          <w:tcPr>
            <w:tcW w:w="720" w:type="dxa"/>
            <w:tcBorders>
              <w:top w:val="nil"/>
              <w:left w:val="nil"/>
              <w:bottom w:val="single" w:sz="4" w:space="0" w:color="auto"/>
              <w:right w:val="single" w:sz="4" w:space="0" w:color="auto"/>
            </w:tcBorders>
            <w:shd w:val="clear" w:color="auto" w:fill="D0CECE" w:themeFill="background2" w:themeFillShade="E6"/>
            <w:vAlign w:val="center"/>
          </w:tcPr>
          <w:p w14:paraId="2FC7EFB1" w14:textId="77777777" w:rsidR="00D40A0E" w:rsidRPr="00BC69E3" w:rsidRDefault="00D40A0E" w:rsidP="00385FB2">
            <w:pPr>
              <w:spacing w:after="0" w:line="240" w:lineRule="auto"/>
              <w:jc w:val="center"/>
              <w:rPr>
                <w:rFonts w:ascii="Arial" w:eastAsia="Times New Roman" w:hAnsi="Arial" w:cs="Arial"/>
                <w:b/>
                <w:bCs/>
                <w:sz w:val="18"/>
                <w:szCs w:val="18"/>
                <w:lang w:val="mn-MN"/>
              </w:rPr>
            </w:pPr>
            <w:r w:rsidRPr="00BC69E3">
              <w:rPr>
                <w:rFonts w:ascii="Arial" w:eastAsia="Times New Roman" w:hAnsi="Arial" w:cs="Arial"/>
                <w:b/>
                <w:bCs/>
                <w:sz w:val="18"/>
                <w:szCs w:val="18"/>
                <w:lang w:val="mn-MN"/>
              </w:rPr>
              <w:t>87</w:t>
            </w:r>
          </w:p>
        </w:tc>
      </w:tr>
      <w:tr w:rsidR="00D40A0E" w:rsidRPr="00BC69E3" w14:paraId="5E1B926F" w14:textId="77777777" w:rsidTr="00385FB2">
        <w:trPr>
          <w:trHeight w:val="422"/>
        </w:trPr>
        <w:tc>
          <w:tcPr>
            <w:tcW w:w="426" w:type="dxa"/>
            <w:vMerge w:val="restart"/>
            <w:tcBorders>
              <w:top w:val="nil"/>
              <w:left w:val="single" w:sz="4" w:space="0" w:color="auto"/>
              <w:right w:val="single" w:sz="4" w:space="0" w:color="auto"/>
            </w:tcBorders>
            <w:shd w:val="clear" w:color="auto" w:fill="auto"/>
            <w:noWrap/>
            <w:textDirection w:val="btLr"/>
            <w:vAlign w:val="center"/>
            <w:hideMark/>
          </w:tcPr>
          <w:p w14:paraId="41A8F6C4"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Үүнээс:</w:t>
            </w:r>
          </w:p>
          <w:p w14:paraId="0A0F9E3D"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p>
          <w:p w14:paraId="14364641"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w:t>
            </w:r>
          </w:p>
        </w:tc>
        <w:tc>
          <w:tcPr>
            <w:tcW w:w="1914" w:type="dxa"/>
            <w:tcBorders>
              <w:top w:val="nil"/>
              <w:left w:val="single" w:sz="4" w:space="0" w:color="auto"/>
              <w:bottom w:val="single" w:sz="4" w:space="0" w:color="auto"/>
              <w:right w:val="single" w:sz="4" w:space="0" w:color="auto"/>
            </w:tcBorders>
            <w:shd w:val="clear" w:color="auto" w:fill="auto"/>
            <w:vAlign w:val="center"/>
            <w:hideMark/>
          </w:tcPr>
          <w:p w14:paraId="0131F905" w14:textId="77777777" w:rsidR="00D40A0E" w:rsidRPr="00BC69E3" w:rsidRDefault="00D40A0E" w:rsidP="00385FB2">
            <w:pPr>
              <w:spacing w:after="0" w:line="240" w:lineRule="auto"/>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Улсын төсөв</w:t>
            </w:r>
          </w:p>
        </w:tc>
        <w:tc>
          <w:tcPr>
            <w:tcW w:w="630" w:type="dxa"/>
            <w:tcBorders>
              <w:top w:val="nil"/>
              <w:left w:val="nil"/>
              <w:bottom w:val="single" w:sz="4" w:space="0" w:color="auto"/>
              <w:right w:val="single" w:sz="4" w:space="0" w:color="auto"/>
            </w:tcBorders>
            <w:shd w:val="clear" w:color="auto" w:fill="auto"/>
            <w:noWrap/>
            <w:vAlign w:val="center"/>
          </w:tcPr>
          <w:p w14:paraId="752ADA47"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29</w:t>
            </w:r>
          </w:p>
        </w:tc>
        <w:tc>
          <w:tcPr>
            <w:tcW w:w="1350" w:type="dxa"/>
            <w:tcBorders>
              <w:top w:val="nil"/>
              <w:left w:val="nil"/>
              <w:bottom w:val="single" w:sz="4" w:space="0" w:color="auto"/>
              <w:right w:val="single" w:sz="4" w:space="0" w:color="auto"/>
            </w:tcBorders>
            <w:shd w:val="clear" w:color="auto" w:fill="auto"/>
            <w:noWrap/>
            <w:vAlign w:val="center"/>
          </w:tcPr>
          <w:p w14:paraId="0804CF1B"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3,722,828.7</w:t>
            </w:r>
          </w:p>
        </w:tc>
        <w:tc>
          <w:tcPr>
            <w:tcW w:w="1170" w:type="dxa"/>
            <w:tcBorders>
              <w:top w:val="nil"/>
              <w:left w:val="nil"/>
              <w:bottom w:val="single" w:sz="4" w:space="0" w:color="auto"/>
              <w:right w:val="single" w:sz="4" w:space="0" w:color="auto"/>
            </w:tcBorders>
            <w:vAlign w:val="center"/>
          </w:tcPr>
          <w:p w14:paraId="3B8A00D2"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561,302.0</w:t>
            </w:r>
          </w:p>
        </w:tc>
        <w:tc>
          <w:tcPr>
            <w:tcW w:w="1170" w:type="dxa"/>
            <w:tcBorders>
              <w:top w:val="nil"/>
              <w:left w:val="nil"/>
              <w:bottom w:val="single" w:sz="4" w:space="0" w:color="auto"/>
              <w:right w:val="single" w:sz="4" w:space="0" w:color="auto"/>
            </w:tcBorders>
            <w:shd w:val="clear" w:color="auto" w:fill="auto"/>
            <w:noWrap/>
            <w:vAlign w:val="center"/>
          </w:tcPr>
          <w:p w14:paraId="384E531A"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hAnsi="Arial" w:cs="Arial"/>
                <w:noProof/>
                <w:sz w:val="18"/>
                <w:szCs w:val="18"/>
                <w:lang w:val="mn-MN"/>
              </w:rPr>
              <w:t>1,098,908.3</w:t>
            </w:r>
          </w:p>
        </w:tc>
        <w:tc>
          <w:tcPr>
            <w:tcW w:w="1170" w:type="dxa"/>
            <w:tcBorders>
              <w:top w:val="nil"/>
              <w:left w:val="nil"/>
              <w:bottom w:val="single" w:sz="4" w:space="0" w:color="auto"/>
              <w:right w:val="single" w:sz="4" w:space="0" w:color="auto"/>
            </w:tcBorders>
            <w:shd w:val="clear" w:color="auto" w:fill="auto"/>
            <w:vAlign w:val="center"/>
          </w:tcPr>
          <w:p w14:paraId="2FD6EBFB"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388,345.1</w:t>
            </w:r>
          </w:p>
        </w:tc>
        <w:tc>
          <w:tcPr>
            <w:tcW w:w="990" w:type="dxa"/>
            <w:tcBorders>
              <w:top w:val="nil"/>
              <w:left w:val="nil"/>
              <w:bottom w:val="single" w:sz="4" w:space="0" w:color="auto"/>
              <w:right w:val="single" w:sz="4" w:space="0" w:color="auto"/>
            </w:tcBorders>
            <w:shd w:val="clear" w:color="auto" w:fill="auto"/>
            <w:vAlign w:val="center"/>
          </w:tcPr>
          <w:p w14:paraId="6327C65C"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35.3</w:t>
            </w:r>
          </w:p>
        </w:tc>
        <w:tc>
          <w:tcPr>
            <w:tcW w:w="720" w:type="dxa"/>
            <w:tcBorders>
              <w:top w:val="nil"/>
              <w:left w:val="nil"/>
              <w:bottom w:val="single" w:sz="4" w:space="0" w:color="auto"/>
              <w:right w:val="single" w:sz="4" w:space="0" w:color="auto"/>
            </w:tcBorders>
            <w:shd w:val="clear" w:color="auto" w:fill="auto"/>
            <w:vAlign w:val="center"/>
          </w:tcPr>
          <w:p w14:paraId="07F1B0E2"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10</w:t>
            </w:r>
          </w:p>
        </w:tc>
      </w:tr>
      <w:tr w:rsidR="00D40A0E" w:rsidRPr="00BC69E3" w14:paraId="4884C754" w14:textId="77777777" w:rsidTr="00385FB2">
        <w:trPr>
          <w:trHeight w:val="350"/>
        </w:trPr>
        <w:tc>
          <w:tcPr>
            <w:tcW w:w="426" w:type="dxa"/>
            <w:vMerge/>
            <w:tcBorders>
              <w:left w:val="single" w:sz="4" w:space="0" w:color="auto"/>
              <w:right w:val="single" w:sz="4" w:space="0" w:color="auto"/>
            </w:tcBorders>
            <w:vAlign w:val="center"/>
            <w:hideMark/>
          </w:tcPr>
          <w:p w14:paraId="62CD9F56"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69F7B" w14:textId="77777777" w:rsidR="00D40A0E" w:rsidRPr="00BC69E3" w:rsidRDefault="00D40A0E" w:rsidP="00385FB2">
            <w:pPr>
              <w:spacing w:after="0" w:line="240"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Гадаад зээл, тусламж</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4D00E11D"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70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5C8EE8D"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9,138,066.8</w:t>
            </w:r>
          </w:p>
        </w:tc>
        <w:tc>
          <w:tcPr>
            <w:tcW w:w="1170" w:type="dxa"/>
            <w:tcBorders>
              <w:top w:val="nil"/>
              <w:left w:val="nil"/>
              <w:bottom w:val="single" w:sz="4" w:space="0" w:color="auto"/>
              <w:right w:val="single" w:sz="4" w:space="0" w:color="auto"/>
            </w:tcBorders>
            <w:vAlign w:val="center"/>
          </w:tcPr>
          <w:p w14:paraId="787468F7"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567,020.1</w:t>
            </w:r>
          </w:p>
        </w:tc>
        <w:tc>
          <w:tcPr>
            <w:tcW w:w="1170" w:type="dxa"/>
            <w:tcBorders>
              <w:top w:val="nil"/>
              <w:left w:val="nil"/>
              <w:bottom w:val="single" w:sz="4" w:space="0" w:color="auto"/>
              <w:right w:val="single" w:sz="4" w:space="0" w:color="auto"/>
            </w:tcBorders>
            <w:shd w:val="clear" w:color="auto" w:fill="auto"/>
            <w:noWrap/>
            <w:vAlign w:val="center"/>
          </w:tcPr>
          <w:p w14:paraId="24EBD274"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1,717,287.3</w:t>
            </w:r>
          </w:p>
        </w:tc>
        <w:tc>
          <w:tcPr>
            <w:tcW w:w="1170" w:type="dxa"/>
            <w:tcBorders>
              <w:top w:val="nil"/>
              <w:left w:val="nil"/>
              <w:bottom w:val="single" w:sz="4" w:space="0" w:color="auto"/>
              <w:right w:val="single" w:sz="4" w:space="0" w:color="auto"/>
            </w:tcBorders>
            <w:shd w:val="clear" w:color="auto" w:fill="auto"/>
            <w:vAlign w:val="center"/>
          </w:tcPr>
          <w:p w14:paraId="05F57666"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684,439.7</w:t>
            </w:r>
          </w:p>
        </w:tc>
        <w:tc>
          <w:tcPr>
            <w:tcW w:w="990" w:type="dxa"/>
            <w:tcBorders>
              <w:top w:val="nil"/>
              <w:left w:val="nil"/>
              <w:bottom w:val="single" w:sz="4" w:space="0" w:color="auto"/>
              <w:right w:val="single" w:sz="4" w:space="0" w:color="auto"/>
            </w:tcBorders>
            <w:shd w:val="clear" w:color="auto" w:fill="auto"/>
            <w:vAlign w:val="center"/>
          </w:tcPr>
          <w:p w14:paraId="34CBDAC2"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39.9</w:t>
            </w:r>
          </w:p>
        </w:tc>
        <w:tc>
          <w:tcPr>
            <w:tcW w:w="720" w:type="dxa"/>
            <w:tcBorders>
              <w:top w:val="nil"/>
              <w:left w:val="nil"/>
              <w:bottom w:val="single" w:sz="4" w:space="0" w:color="auto"/>
              <w:right w:val="single" w:sz="4" w:space="0" w:color="auto"/>
            </w:tcBorders>
            <w:shd w:val="clear" w:color="auto" w:fill="auto"/>
            <w:vAlign w:val="center"/>
          </w:tcPr>
          <w:p w14:paraId="0B9404B2"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48</w:t>
            </w:r>
          </w:p>
        </w:tc>
      </w:tr>
      <w:tr w:rsidR="00D40A0E" w:rsidRPr="00BC69E3" w14:paraId="498B1E7C" w14:textId="77777777" w:rsidTr="00385FB2">
        <w:trPr>
          <w:trHeight w:val="285"/>
        </w:trPr>
        <w:tc>
          <w:tcPr>
            <w:tcW w:w="426" w:type="dxa"/>
            <w:vMerge/>
            <w:tcBorders>
              <w:left w:val="single" w:sz="4" w:space="0" w:color="auto"/>
              <w:right w:val="single" w:sz="4" w:space="0" w:color="auto"/>
            </w:tcBorders>
            <w:vAlign w:val="center"/>
            <w:hideMark/>
          </w:tcPr>
          <w:p w14:paraId="28DFB0DE"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0F5D6" w14:textId="77777777" w:rsidR="00D40A0E" w:rsidRPr="00BC69E3" w:rsidRDefault="00D40A0E" w:rsidP="00385FB2">
            <w:pPr>
              <w:spacing w:after="0" w:line="240"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Холимог эх үүсвэртэй /гадаад зээл тусламж, улсын төсөв, Хөгжлийн банк</w:t>
            </w:r>
          </w:p>
        </w:tc>
        <w:tc>
          <w:tcPr>
            <w:tcW w:w="630" w:type="dxa"/>
            <w:tcBorders>
              <w:top w:val="nil"/>
              <w:left w:val="nil"/>
              <w:bottom w:val="single" w:sz="4" w:space="0" w:color="auto"/>
              <w:right w:val="single" w:sz="4" w:space="0" w:color="auto"/>
            </w:tcBorders>
            <w:shd w:val="clear" w:color="auto" w:fill="auto"/>
            <w:noWrap/>
            <w:vAlign w:val="center"/>
          </w:tcPr>
          <w:p w14:paraId="5C33EDA1"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p>
          <w:p w14:paraId="4F301FFD"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19</w:t>
            </w:r>
          </w:p>
        </w:tc>
        <w:tc>
          <w:tcPr>
            <w:tcW w:w="1350" w:type="dxa"/>
            <w:tcBorders>
              <w:top w:val="nil"/>
              <w:left w:val="nil"/>
              <w:bottom w:val="single" w:sz="4" w:space="0" w:color="auto"/>
              <w:right w:val="single" w:sz="4" w:space="0" w:color="auto"/>
            </w:tcBorders>
            <w:shd w:val="clear" w:color="auto" w:fill="auto"/>
            <w:noWrap/>
            <w:vAlign w:val="center"/>
          </w:tcPr>
          <w:p w14:paraId="04481956"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5D00A559"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9,063,004.3</w:t>
            </w:r>
          </w:p>
        </w:tc>
        <w:tc>
          <w:tcPr>
            <w:tcW w:w="1170" w:type="dxa"/>
            <w:tcBorders>
              <w:top w:val="nil"/>
              <w:left w:val="nil"/>
              <w:bottom w:val="single" w:sz="4" w:space="0" w:color="auto"/>
              <w:right w:val="single" w:sz="4" w:space="0" w:color="auto"/>
            </w:tcBorders>
            <w:vAlign w:val="center"/>
          </w:tcPr>
          <w:p w14:paraId="7CD42E81"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73090FA2"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510,717.1</w:t>
            </w:r>
          </w:p>
        </w:tc>
        <w:tc>
          <w:tcPr>
            <w:tcW w:w="1170" w:type="dxa"/>
            <w:tcBorders>
              <w:top w:val="nil"/>
              <w:left w:val="nil"/>
              <w:bottom w:val="single" w:sz="4" w:space="0" w:color="auto"/>
              <w:right w:val="single" w:sz="4" w:space="0" w:color="auto"/>
            </w:tcBorders>
            <w:shd w:val="clear" w:color="auto" w:fill="auto"/>
            <w:noWrap/>
            <w:vAlign w:val="center"/>
          </w:tcPr>
          <w:p w14:paraId="3DA9B4F6"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329005A1"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2,037,094.2</w:t>
            </w:r>
          </w:p>
        </w:tc>
        <w:tc>
          <w:tcPr>
            <w:tcW w:w="1170" w:type="dxa"/>
            <w:tcBorders>
              <w:top w:val="nil"/>
              <w:left w:val="nil"/>
              <w:bottom w:val="single" w:sz="4" w:space="0" w:color="auto"/>
              <w:right w:val="single" w:sz="4" w:space="0" w:color="auto"/>
            </w:tcBorders>
            <w:shd w:val="clear" w:color="auto" w:fill="auto"/>
            <w:vAlign w:val="center"/>
          </w:tcPr>
          <w:p w14:paraId="5A34B72C"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3363E9FA"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1,346,339.9</w:t>
            </w:r>
          </w:p>
        </w:tc>
        <w:tc>
          <w:tcPr>
            <w:tcW w:w="990" w:type="dxa"/>
            <w:tcBorders>
              <w:top w:val="nil"/>
              <w:left w:val="nil"/>
              <w:bottom w:val="single" w:sz="4" w:space="0" w:color="auto"/>
              <w:right w:val="single" w:sz="4" w:space="0" w:color="auto"/>
            </w:tcBorders>
            <w:shd w:val="clear" w:color="auto" w:fill="auto"/>
            <w:vAlign w:val="center"/>
          </w:tcPr>
          <w:p w14:paraId="1B13F13E"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671A8DB2"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00BACC05"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66.1</w:t>
            </w:r>
          </w:p>
          <w:p w14:paraId="193193F1" w14:textId="77777777" w:rsidR="00D40A0E" w:rsidRPr="00BC69E3" w:rsidRDefault="00D40A0E" w:rsidP="00385FB2">
            <w:pPr>
              <w:spacing w:after="0" w:line="240" w:lineRule="auto"/>
              <w:jc w:val="center"/>
              <w:rPr>
                <w:rFonts w:ascii="Arial" w:eastAsia="Times New Roman" w:hAnsi="Arial" w:cs="Arial"/>
                <w:sz w:val="18"/>
                <w:szCs w:val="18"/>
                <w:lang w:val="mn-MN"/>
              </w:rPr>
            </w:pPr>
          </w:p>
        </w:tc>
        <w:tc>
          <w:tcPr>
            <w:tcW w:w="720" w:type="dxa"/>
            <w:tcBorders>
              <w:top w:val="nil"/>
              <w:left w:val="nil"/>
              <w:bottom w:val="single" w:sz="4" w:space="0" w:color="auto"/>
              <w:right w:val="single" w:sz="4" w:space="0" w:color="auto"/>
            </w:tcBorders>
            <w:shd w:val="clear" w:color="auto" w:fill="auto"/>
            <w:vAlign w:val="center"/>
          </w:tcPr>
          <w:p w14:paraId="1E0539E7"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17</w:t>
            </w:r>
          </w:p>
        </w:tc>
      </w:tr>
      <w:tr w:rsidR="00D40A0E" w:rsidRPr="00BC69E3" w14:paraId="0344DF80" w14:textId="77777777" w:rsidTr="00385FB2">
        <w:trPr>
          <w:trHeight w:val="512"/>
        </w:trPr>
        <w:tc>
          <w:tcPr>
            <w:tcW w:w="426" w:type="dxa"/>
            <w:vMerge/>
            <w:tcBorders>
              <w:left w:val="single" w:sz="4" w:space="0" w:color="auto"/>
              <w:right w:val="single" w:sz="4" w:space="0" w:color="auto"/>
            </w:tcBorders>
            <w:vAlign w:val="center"/>
            <w:hideMark/>
          </w:tcPr>
          <w:p w14:paraId="791D48C8"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E1EFC" w14:textId="77777777" w:rsidR="00D40A0E" w:rsidRPr="00BC69E3" w:rsidRDefault="00D40A0E" w:rsidP="00385FB2">
            <w:pPr>
              <w:spacing w:after="0" w:line="240"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Концесс, төр-хувийн хэвшлийн түншлэл</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48778CFA"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p>
          <w:p w14:paraId="2D682E29"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8</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0BF9E7C"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222FA861"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10,079,635.0</w:t>
            </w:r>
          </w:p>
        </w:tc>
        <w:tc>
          <w:tcPr>
            <w:tcW w:w="1170" w:type="dxa"/>
            <w:tcBorders>
              <w:top w:val="nil"/>
              <w:left w:val="nil"/>
              <w:bottom w:val="single" w:sz="4" w:space="0" w:color="auto"/>
              <w:right w:val="single" w:sz="4" w:space="0" w:color="auto"/>
            </w:tcBorders>
            <w:vAlign w:val="center"/>
          </w:tcPr>
          <w:p w14:paraId="195B66F5"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6289970C"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560,112.6</w:t>
            </w:r>
          </w:p>
        </w:tc>
        <w:tc>
          <w:tcPr>
            <w:tcW w:w="1170" w:type="dxa"/>
            <w:tcBorders>
              <w:top w:val="nil"/>
              <w:left w:val="nil"/>
              <w:bottom w:val="single" w:sz="4" w:space="0" w:color="auto"/>
              <w:right w:val="single" w:sz="4" w:space="0" w:color="auto"/>
            </w:tcBorders>
            <w:shd w:val="clear" w:color="auto" w:fill="auto"/>
            <w:noWrap/>
            <w:vAlign w:val="center"/>
          </w:tcPr>
          <w:p w14:paraId="5374A397"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3CB4B7D7"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1,696,922.4</w:t>
            </w:r>
          </w:p>
        </w:tc>
        <w:tc>
          <w:tcPr>
            <w:tcW w:w="1170" w:type="dxa"/>
            <w:tcBorders>
              <w:top w:val="nil"/>
              <w:left w:val="nil"/>
              <w:bottom w:val="single" w:sz="4" w:space="0" w:color="auto"/>
              <w:right w:val="single" w:sz="4" w:space="0" w:color="auto"/>
            </w:tcBorders>
            <w:shd w:val="clear" w:color="auto" w:fill="auto"/>
            <w:vAlign w:val="center"/>
          </w:tcPr>
          <w:p w14:paraId="7BFD80BA" w14:textId="77777777" w:rsidR="00D40A0E" w:rsidRPr="00BC69E3" w:rsidRDefault="00D40A0E" w:rsidP="00385FB2">
            <w:pPr>
              <w:spacing w:after="0" w:line="240" w:lineRule="auto"/>
              <w:ind w:right="-15" w:hanging="14"/>
              <w:jc w:val="center"/>
              <w:rPr>
                <w:rFonts w:ascii="Arial" w:eastAsia="Times New Roman" w:hAnsi="Arial" w:cs="Arial"/>
                <w:sz w:val="18"/>
                <w:szCs w:val="18"/>
                <w:lang w:val="mn-MN"/>
              </w:rPr>
            </w:pPr>
          </w:p>
          <w:p w14:paraId="474066AA" w14:textId="77777777" w:rsidR="00D40A0E" w:rsidRPr="00BC69E3" w:rsidRDefault="00D40A0E" w:rsidP="00385FB2">
            <w:pPr>
              <w:spacing w:after="0" w:line="240" w:lineRule="auto"/>
              <w:ind w:right="-15" w:hanging="14"/>
              <w:jc w:val="center"/>
              <w:rPr>
                <w:rFonts w:ascii="Arial" w:eastAsia="Times New Roman" w:hAnsi="Arial" w:cs="Arial"/>
                <w:sz w:val="18"/>
                <w:szCs w:val="18"/>
                <w:lang w:val="mn-MN"/>
              </w:rPr>
            </w:pPr>
            <w:r w:rsidRPr="00BC69E3">
              <w:rPr>
                <w:rFonts w:ascii="Arial" w:eastAsia="Times New Roman" w:hAnsi="Arial" w:cs="Arial"/>
                <w:sz w:val="18"/>
                <w:szCs w:val="18"/>
                <w:lang w:val="mn-MN"/>
              </w:rPr>
              <w:t>291,767.0</w:t>
            </w:r>
          </w:p>
        </w:tc>
        <w:tc>
          <w:tcPr>
            <w:tcW w:w="990" w:type="dxa"/>
            <w:tcBorders>
              <w:top w:val="nil"/>
              <w:left w:val="nil"/>
              <w:bottom w:val="single" w:sz="4" w:space="0" w:color="auto"/>
              <w:right w:val="single" w:sz="4" w:space="0" w:color="auto"/>
            </w:tcBorders>
            <w:shd w:val="clear" w:color="auto" w:fill="auto"/>
            <w:vAlign w:val="center"/>
          </w:tcPr>
          <w:p w14:paraId="0CAF74C8"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421FDB26"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17.2</w:t>
            </w:r>
          </w:p>
        </w:tc>
        <w:tc>
          <w:tcPr>
            <w:tcW w:w="720" w:type="dxa"/>
            <w:tcBorders>
              <w:top w:val="nil"/>
              <w:left w:val="nil"/>
              <w:bottom w:val="single" w:sz="4" w:space="0" w:color="auto"/>
              <w:right w:val="single" w:sz="4" w:space="0" w:color="auto"/>
            </w:tcBorders>
            <w:shd w:val="clear" w:color="auto" w:fill="auto"/>
            <w:vAlign w:val="center"/>
          </w:tcPr>
          <w:p w14:paraId="5B270703"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5</w:t>
            </w:r>
          </w:p>
        </w:tc>
      </w:tr>
      <w:tr w:rsidR="00D40A0E" w:rsidRPr="00BC69E3" w14:paraId="5A38BEB0" w14:textId="77777777" w:rsidTr="00385FB2">
        <w:trPr>
          <w:trHeight w:val="285"/>
        </w:trPr>
        <w:tc>
          <w:tcPr>
            <w:tcW w:w="426" w:type="dxa"/>
            <w:vMerge/>
            <w:tcBorders>
              <w:left w:val="single" w:sz="4" w:space="0" w:color="auto"/>
              <w:right w:val="single" w:sz="4" w:space="0" w:color="auto"/>
            </w:tcBorders>
            <w:vAlign w:val="center"/>
          </w:tcPr>
          <w:p w14:paraId="043EEA13"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p>
        </w:tc>
        <w:tc>
          <w:tcPr>
            <w:tcW w:w="1914" w:type="dxa"/>
            <w:tcBorders>
              <w:top w:val="single" w:sz="4" w:space="0" w:color="auto"/>
              <w:left w:val="single" w:sz="4" w:space="0" w:color="auto"/>
              <w:bottom w:val="single" w:sz="4" w:space="0" w:color="auto"/>
              <w:right w:val="single" w:sz="4" w:space="0" w:color="auto"/>
            </w:tcBorders>
            <w:vAlign w:val="center"/>
          </w:tcPr>
          <w:p w14:paraId="7CA693B2" w14:textId="77777777" w:rsidR="00D40A0E" w:rsidRPr="00BC69E3" w:rsidRDefault="00D40A0E" w:rsidP="00385FB2">
            <w:pPr>
              <w:spacing w:after="0" w:line="240"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Хөгжлийн банкны санхүүжилт, хувийн хэвшил, шууд хөрөнгө оруулалт</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1D7D1EB9"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p>
          <w:p w14:paraId="64106EB4"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15</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573E4E0"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2A205E63"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14,619,864.4</w:t>
            </w:r>
          </w:p>
        </w:tc>
        <w:tc>
          <w:tcPr>
            <w:tcW w:w="1170" w:type="dxa"/>
            <w:tcBorders>
              <w:top w:val="nil"/>
              <w:left w:val="nil"/>
              <w:bottom w:val="single" w:sz="4" w:space="0" w:color="auto"/>
              <w:right w:val="single" w:sz="4" w:space="0" w:color="auto"/>
            </w:tcBorders>
            <w:vAlign w:val="center"/>
          </w:tcPr>
          <w:p w14:paraId="36D1BCDB"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2746DC93"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2,309,857.4</w:t>
            </w:r>
          </w:p>
        </w:tc>
        <w:tc>
          <w:tcPr>
            <w:tcW w:w="1170" w:type="dxa"/>
            <w:tcBorders>
              <w:top w:val="nil"/>
              <w:left w:val="nil"/>
              <w:bottom w:val="single" w:sz="4" w:space="0" w:color="auto"/>
              <w:right w:val="single" w:sz="4" w:space="0" w:color="auto"/>
            </w:tcBorders>
            <w:shd w:val="clear" w:color="auto" w:fill="auto"/>
            <w:noWrap/>
            <w:vAlign w:val="center"/>
          </w:tcPr>
          <w:p w14:paraId="6488C406"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6DD5051A"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5,799,572.5</w:t>
            </w:r>
          </w:p>
        </w:tc>
        <w:tc>
          <w:tcPr>
            <w:tcW w:w="1170" w:type="dxa"/>
            <w:tcBorders>
              <w:top w:val="nil"/>
              <w:left w:val="nil"/>
              <w:bottom w:val="single" w:sz="4" w:space="0" w:color="auto"/>
              <w:right w:val="single" w:sz="4" w:space="0" w:color="auto"/>
            </w:tcBorders>
            <w:shd w:val="clear" w:color="auto" w:fill="auto"/>
            <w:vAlign w:val="center"/>
          </w:tcPr>
          <w:p w14:paraId="20319801" w14:textId="77777777" w:rsidR="00D40A0E" w:rsidRPr="00BC69E3" w:rsidRDefault="00D40A0E" w:rsidP="00385FB2">
            <w:pPr>
              <w:spacing w:after="0" w:line="240" w:lineRule="auto"/>
              <w:ind w:right="-15"/>
              <w:jc w:val="center"/>
              <w:rPr>
                <w:rFonts w:ascii="Arial" w:eastAsia="Times New Roman" w:hAnsi="Arial" w:cs="Arial"/>
                <w:sz w:val="18"/>
                <w:szCs w:val="18"/>
                <w:lang w:val="mn-MN"/>
              </w:rPr>
            </w:pPr>
          </w:p>
          <w:p w14:paraId="29A12506" w14:textId="77777777" w:rsidR="00D40A0E" w:rsidRPr="00BC69E3" w:rsidRDefault="00D40A0E" w:rsidP="00385FB2">
            <w:pPr>
              <w:spacing w:after="0" w:line="240" w:lineRule="auto"/>
              <w:ind w:right="-15"/>
              <w:jc w:val="center"/>
              <w:rPr>
                <w:rFonts w:ascii="Arial" w:eastAsia="Times New Roman" w:hAnsi="Arial" w:cs="Arial"/>
                <w:sz w:val="18"/>
                <w:szCs w:val="18"/>
                <w:lang w:val="mn-MN"/>
              </w:rPr>
            </w:pPr>
            <w:r w:rsidRPr="00BC69E3">
              <w:rPr>
                <w:rFonts w:ascii="Arial" w:eastAsia="Times New Roman" w:hAnsi="Arial" w:cs="Arial"/>
                <w:sz w:val="18"/>
                <w:szCs w:val="18"/>
                <w:lang w:val="mn-MN"/>
              </w:rPr>
              <w:t>3,295,292.6</w:t>
            </w:r>
          </w:p>
        </w:tc>
        <w:tc>
          <w:tcPr>
            <w:tcW w:w="990" w:type="dxa"/>
            <w:tcBorders>
              <w:top w:val="nil"/>
              <w:left w:val="nil"/>
              <w:bottom w:val="single" w:sz="4" w:space="0" w:color="auto"/>
              <w:right w:val="single" w:sz="4" w:space="0" w:color="auto"/>
            </w:tcBorders>
            <w:shd w:val="clear" w:color="auto" w:fill="auto"/>
            <w:vAlign w:val="center"/>
          </w:tcPr>
          <w:p w14:paraId="261615AC"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384A2DB1"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56.8</w:t>
            </w:r>
          </w:p>
        </w:tc>
        <w:tc>
          <w:tcPr>
            <w:tcW w:w="720" w:type="dxa"/>
            <w:tcBorders>
              <w:top w:val="nil"/>
              <w:left w:val="nil"/>
              <w:bottom w:val="single" w:sz="4" w:space="0" w:color="auto"/>
              <w:right w:val="single" w:sz="4" w:space="0" w:color="auto"/>
            </w:tcBorders>
            <w:shd w:val="clear" w:color="auto" w:fill="auto"/>
            <w:vAlign w:val="center"/>
          </w:tcPr>
          <w:p w14:paraId="10C7C0B6"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6</w:t>
            </w:r>
          </w:p>
        </w:tc>
      </w:tr>
      <w:tr w:rsidR="00D40A0E" w:rsidRPr="00BC69E3" w14:paraId="5668995E" w14:textId="77777777" w:rsidTr="00385FB2">
        <w:trPr>
          <w:trHeight w:val="503"/>
        </w:trPr>
        <w:tc>
          <w:tcPr>
            <w:tcW w:w="426" w:type="dxa"/>
            <w:vMerge/>
            <w:tcBorders>
              <w:left w:val="single" w:sz="4" w:space="0" w:color="auto"/>
              <w:bottom w:val="single" w:sz="4" w:space="0" w:color="auto"/>
              <w:right w:val="single" w:sz="4" w:space="0" w:color="auto"/>
            </w:tcBorders>
            <w:vAlign w:val="center"/>
          </w:tcPr>
          <w:p w14:paraId="4DF84519"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p>
        </w:tc>
        <w:tc>
          <w:tcPr>
            <w:tcW w:w="1914" w:type="dxa"/>
            <w:tcBorders>
              <w:top w:val="single" w:sz="4" w:space="0" w:color="auto"/>
              <w:left w:val="single" w:sz="4" w:space="0" w:color="auto"/>
              <w:bottom w:val="single" w:sz="4" w:space="0" w:color="auto"/>
              <w:right w:val="single" w:sz="4" w:space="0" w:color="auto"/>
            </w:tcBorders>
            <w:vAlign w:val="center"/>
          </w:tcPr>
          <w:p w14:paraId="487F9DC8" w14:textId="77777777" w:rsidR="00D40A0E" w:rsidRPr="00BC69E3" w:rsidRDefault="00D40A0E" w:rsidP="00385FB2">
            <w:pPr>
              <w:spacing w:after="0" w:line="240" w:lineRule="auto"/>
              <w:jc w:val="both"/>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Эх үүсвэр хэсэгчлэн шийдвэрлэгдсэн</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62D4E95B"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p>
          <w:p w14:paraId="1D0930E3" w14:textId="77777777" w:rsidR="00D40A0E" w:rsidRPr="00BC69E3" w:rsidRDefault="00D40A0E" w:rsidP="00385FB2">
            <w:pPr>
              <w:spacing w:after="0" w:line="240" w:lineRule="auto"/>
              <w:jc w:val="center"/>
              <w:rPr>
                <w:rFonts w:ascii="Arial" w:eastAsia="Times New Roman" w:hAnsi="Arial" w:cs="Arial"/>
                <w:color w:val="000000"/>
                <w:sz w:val="18"/>
                <w:szCs w:val="18"/>
                <w:lang w:val="mn-MN"/>
              </w:rPr>
            </w:pPr>
            <w:r w:rsidRPr="00BC69E3">
              <w:rPr>
                <w:rFonts w:ascii="Arial" w:eastAsia="Times New Roman" w:hAnsi="Arial" w:cs="Arial"/>
                <w:color w:val="000000"/>
                <w:sz w:val="18"/>
                <w:szCs w:val="18"/>
                <w:lang w:val="mn-MN"/>
              </w:rPr>
              <w:t>9</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4A52C5E"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4FA3B297"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3,067,269.8</w:t>
            </w:r>
          </w:p>
        </w:tc>
        <w:tc>
          <w:tcPr>
            <w:tcW w:w="1170" w:type="dxa"/>
            <w:tcBorders>
              <w:top w:val="nil"/>
              <w:left w:val="nil"/>
              <w:bottom w:val="single" w:sz="4" w:space="0" w:color="auto"/>
              <w:right w:val="single" w:sz="4" w:space="0" w:color="auto"/>
            </w:tcBorders>
            <w:vAlign w:val="center"/>
          </w:tcPr>
          <w:p w14:paraId="56073DA5"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6ED4C745" w14:textId="77777777" w:rsidR="00D40A0E" w:rsidRPr="00BC69E3" w:rsidRDefault="00D40A0E" w:rsidP="00385FB2">
            <w:pPr>
              <w:spacing w:after="0" w:line="240" w:lineRule="auto"/>
              <w:ind w:right="180"/>
              <w:jc w:val="center"/>
              <w:rPr>
                <w:rFonts w:ascii="Arial" w:eastAsia="Times New Roman" w:hAnsi="Arial" w:cs="Arial"/>
                <w:sz w:val="18"/>
                <w:szCs w:val="18"/>
                <w:lang w:val="mn-MN"/>
              </w:rPr>
            </w:pPr>
            <w:r w:rsidRPr="00BC69E3">
              <w:rPr>
                <w:rFonts w:ascii="Arial" w:eastAsia="Times New Roman" w:hAnsi="Arial" w:cs="Arial"/>
                <w:sz w:val="18"/>
                <w:szCs w:val="18"/>
                <w:lang w:val="mn-MN"/>
              </w:rPr>
              <w:t>4,272.6</w:t>
            </w:r>
          </w:p>
        </w:tc>
        <w:tc>
          <w:tcPr>
            <w:tcW w:w="1170" w:type="dxa"/>
            <w:tcBorders>
              <w:top w:val="nil"/>
              <w:left w:val="nil"/>
              <w:bottom w:val="single" w:sz="4" w:space="0" w:color="auto"/>
              <w:right w:val="single" w:sz="4" w:space="0" w:color="auto"/>
            </w:tcBorders>
            <w:shd w:val="clear" w:color="auto" w:fill="auto"/>
            <w:noWrap/>
            <w:vAlign w:val="center"/>
          </w:tcPr>
          <w:p w14:paraId="73ED8438"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79F656BF"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1,363,543.4</w:t>
            </w:r>
          </w:p>
        </w:tc>
        <w:tc>
          <w:tcPr>
            <w:tcW w:w="1170" w:type="dxa"/>
            <w:tcBorders>
              <w:top w:val="nil"/>
              <w:left w:val="nil"/>
              <w:bottom w:val="single" w:sz="4" w:space="0" w:color="auto"/>
              <w:right w:val="single" w:sz="4" w:space="0" w:color="auto"/>
            </w:tcBorders>
            <w:shd w:val="clear" w:color="auto" w:fill="auto"/>
            <w:vAlign w:val="center"/>
          </w:tcPr>
          <w:p w14:paraId="7A6AC7B5"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6D7C615D" w14:textId="3B7C58FB" w:rsidR="00D40A0E" w:rsidRPr="00BC69E3" w:rsidRDefault="00D40A0E" w:rsidP="00385FB2">
            <w:pPr>
              <w:spacing w:after="0" w:line="240" w:lineRule="auto"/>
              <w:ind w:right="90"/>
              <w:jc w:val="center"/>
              <w:rPr>
                <w:rFonts w:ascii="Arial" w:eastAsia="Times New Roman" w:hAnsi="Arial" w:cs="Arial"/>
                <w:sz w:val="18"/>
                <w:szCs w:val="18"/>
                <w:lang w:val="mn-MN"/>
              </w:rPr>
            </w:pPr>
            <w:r w:rsidRPr="00BC69E3">
              <w:rPr>
                <w:rFonts w:ascii="Arial" w:eastAsia="Times New Roman" w:hAnsi="Arial" w:cs="Arial"/>
                <w:sz w:val="18"/>
                <w:szCs w:val="18"/>
                <w:lang w:val="mn-MN"/>
              </w:rPr>
              <w:t>1,311.0</w:t>
            </w:r>
          </w:p>
        </w:tc>
        <w:tc>
          <w:tcPr>
            <w:tcW w:w="990" w:type="dxa"/>
            <w:tcBorders>
              <w:top w:val="nil"/>
              <w:left w:val="nil"/>
              <w:bottom w:val="single" w:sz="4" w:space="0" w:color="auto"/>
              <w:right w:val="single" w:sz="4" w:space="0" w:color="auto"/>
            </w:tcBorders>
            <w:shd w:val="clear" w:color="auto" w:fill="auto"/>
            <w:vAlign w:val="center"/>
          </w:tcPr>
          <w:p w14:paraId="57B01B4E"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1A14562E"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0.1</w:t>
            </w:r>
          </w:p>
        </w:tc>
        <w:tc>
          <w:tcPr>
            <w:tcW w:w="720" w:type="dxa"/>
            <w:tcBorders>
              <w:top w:val="nil"/>
              <w:left w:val="nil"/>
              <w:bottom w:val="single" w:sz="4" w:space="0" w:color="auto"/>
              <w:right w:val="single" w:sz="4" w:space="0" w:color="auto"/>
            </w:tcBorders>
            <w:shd w:val="clear" w:color="auto" w:fill="auto"/>
            <w:vAlign w:val="center"/>
          </w:tcPr>
          <w:p w14:paraId="193AEA32" w14:textId="77777777" w:rsidR="00D40A0E" w:rsidRPr="00BC69E3" w:rsidRDefault="00D40A0E" w:rsidP="00385FB2">
            <w:pPr>
              <w:spacing w:after="0" w:line="240" w:lineRule="auto"/>
              <w:jc w:val="center"/>
              <w:rPr>
                <w:rFonts w:ascii="Arial" w:eastAsia="Times New Roman" w:hAnsi="Arial" w:cs="Arial"/>
                <w:sz w:val="18"/>
                <w:szCs w:val="18"/>
                <w:lang w:val="mn-MN"/>
              </w:rPr>
            </w:pPr>
          </w:p>
          <w:p w14:paraId="04373E95" w14:textId="77777777" w:rsidR="00D40A0E" w:rsidRPr="00BC69E3" w:rsidRDefault="00D40A0E" w:rsidP="00385FB2">
            <w:pPr>
              <w:spacing w:after="0" w:line="240" w:lineRule="auto"/>
              <w:jc w:val="center"/>
              <w:rPr>
                <w:rFonts w:ascii="Arial" w:eastAsia="Times New Roman" w:hAnsi="Arial" w:cs="Arial"/>
                <w:sz w:val="18"/>
                <w:szCs w:val="18"/>
                <w:lang w:val="mn-MN"/>
              </w:rPr>
            </w:pPr>
            <w:r w:rsidRPr="00BC69E3">
              <w:rPr>
                <w:rFonts w:ascii="Arial" w:eastAsia="Times New Roman" w:hAnsi="Arial" w:cs="Arial"/>
                <w:sz w:val="18"/>
                <w:szCs w:val="18"/>
                <w:lang w:val="mn-MN"/>
              </w:rPr>
              <w:t>1</w:t>
            </w:r>
          </w:p>
        </w:tc>
      </w:tr>
    </w:tbl>
    <w:p w14:paraId="05D090AE" w14:textId="77777777" w:rsidR="00D40A0E" w:rsidRPr="00BC69E3" w:rsidRDefault="00D40A0E" w:rsidP="00EA589D">
      <w:pPr>
        <w:spacing w:after="0" w:line="276" w:lineRule="auto"/>
        <w:ind w:firstLine="720"/>
        <w:jc w:val="both"/>
        <w:rPr>
          <w:rFonts w:ascii="Arial" w:eastAsia="Verdana" w:hAnsi="Arial" w:cs="Arial"/>
          <w:sz w:val="24"/>
          <w:szCs w:val="24"/>
          <w:lang w:val="mn-MN"/>
        </w:rPr>
      </w:pPr>
    </w:p>
    <w:p w14:paraId="70C53B99" w14:textId="516A4CAB" w:rsidR="008F7410" w:rsidRDefault="00D40A0E" w:rsidP="00EA589D">
      <w:pPr>
        <w:spacing w:after="0" w:line="276" w:lineRule="auto"/>
        <w:ind w:firstLine="720"/>
        <w:jc w:val="both"/>
        <w:rPr>
          <w:rFonts w:ascii="Arial" w:eastAsia="Verdana" w:hAnsi="Arial" w:cs="Arial"/>
          <w:lang w:val="mn-MN"/>
        </w:rPr>
      </w:pPr>
      <w:r w:rsidRPr="008F7410">
        <w:rPr>
          <w:rFonts w:ascii="Arial" w:eastAsia="Verdana" w:hAnsi="Arial" w:cs="Arial"/>
          <w:lang w:val="mn-MN"/>
        </w:rPr>
        <w:t>Санхүүжилтийг эх үүсвэрээр нь задалбал:</w:t>
      </w:r>
    </w:p>
    <w:p w14:paraId="760C0D31" w14:textId="77777777" w:rsidR="00017B70" w:rsidRPr="008F7410" w:rsidRDefault="00017B70" w:rsidP="00EA589D">
      <w:pPr>
        <w:spacing w:after="0" w:line="276" w:lineRule="auto"/>
        <w:ind w:firstLine="720"/>
        <w:jc w:val="both"/>
        <w:rPr>
          <w:rFonts w:ascii="Arial" w:eastAsia="Verdana" w:hAnsi="Arial" w:cs="Arial"/>
          <w:lang w:val="mn-MN"/>
        </w:rPr>
      </w:pPr>
    </w:p>
    <w:p w14:paraId="2535E9D0" w14:textId="67BC54D9" w:rsidR="00D40A0E" w:rsidRPr="008F7410" w:rsidRDefault="00D40A0E" w:rsidP="00EA589D">
      <w:pPr>
        <w:spacing w:after="120" w:line="276" w:lineRule="auto"/>
        <w:ind w:firstLine="720"/>
        <w:jc w:val="both"/>
        <w:rPr>
          <w:rFonts w:ascii="Arial" w:eastAsia="MS Mincho" w:hAnsi="Arial"/>
          <w:lang w:val="mn-MN" w:bidi="mn-Mong-CN"/>
        </w:rPr>
      </w:pPr>
      <w:r w:rsidRPr="008F7410">
        <w:rPr>
          <w:rFonts w:ascii="Arial" w:eastAsia="Verdana" w:hAnsi="Arial" w:cs="Arial"/>
          <w:lang w:val="mn-MN"/>
        </w:rPr>
        <w:t>-</w:t>
      </w:r>
      <w:r w:rsidRPr="008F7410">
        <w:rPr>
          <w:rFonts w:ascii="Arial" w:eastAsia="MS Mincho" w:hAnsi="Arial" w:cs="Arial"/>
          <w:lang w:val="mn-MN"/>
        </w:rPr>
        <w:t>Улсын төсвийн хөрөнгө оруулалтаар 1.1 их наяд төгрөгийн санхүүжилт хийхээр баталснаас гүйцэтгэлээр 10 төсөлд 388.4 тэрбум төгрөгийн санхүүжилт хийсэн</w:t>
      </w:r>
      <w:r w:rsidR="000A1F08" w:rsidRPr="008F7410">
        <w:rPr>
          <w:rFonts w:ascii="Arial" w:eastAsia="MS Mincho" w:hAnsi="Arial"/>
          <w:lang w:val="mn-MN" w:bidi="mn-Mong-CN"/>
        </w:rPr>
        <w:t>;</w:t>
      </w:r>
      <w:r w:rsidRPr="008F7410">
        <w:rPr>
          <w:rFonts w:ascii="Arial" w:eastAsia="MS Mincho" w:hAnsi="Arial"/>
          <w:lang w:val="mn-MN" w:bidi="mn-Mong-CN"/>
        </w:rPr>
        <w:t xml:space="preserve"> </w:t>
      </w:r>
    </w:p>
    <w:p w14:paraId="2057A4A2" w14:textId="618B7A3B" w:rsidR="00D40A0E" w:rsidRPr="008F7410" w:rsidRDefault="00D40A0E" w:rsidP="00EA589D">
      <w:pPr>
        <w:spacing w:after="120" w:line="276" w:lineRule="auto"/>
        <w:ind w:firstLine="720"/>
        <w:jc w:val="both"/>
        <w:rPr>
          <w:rFonts w:ascii="Arial" w:eastAsia="MS Mincho" w:hAnsi="Arial"/>
          <w:lang w:val="mn-MN" w:bidi="mn-Mong-CN"/>
        </w:rPr>
      </w:pPr>
      <w:r w:rsidRPr="008F7410">
        <w:rPr>
          <w:rFonts w:ascii="Arial" w:eastAsia="MS Mincho" w:hAnsi="Arial"/>
          <w:lang w:val="mn-MN" w:bidi="mn-Mong-CN"/>
        </w:rPr>
        <w:t>-</w:t>
      </w:r>
      <w:r w:rsidRPr="008F7410">
        <w:rPr>
          <w:rFonts w:ascii="Arial" w:eastAsia="MS Mincho" w:hAnsi="Arial" w:cs="Arial"/>
          <w:lang w:val="mn-MN"/>
        </w:rPr>
        <w:t>Гадаадын зээл тусламжаар 1.7 их наяд төгрөгийн хөрөнгө оруулалт хийхээр баталснаас гүйцэтгэлээр 48 төсөлд 684.4 тэрбум төгрөгийн хөрөнгө оруулалт хийсэн</w:t>
      </w:r>
      <w:r w:rsidR="000A1F08" w:rsidRPr="008F7410">
        <w:rPr>
          <w:rFonts w:ascii="Arial" w:eastAsia="MS Mincho" w:hAnsi="Arial"/>
          <w:lang w:val="mn-MN" w:bidi="mn-Mong-CN"/>
        </w:rPr>
        <w:t>;</w:t>
      </w:r>
      <w:r w:rsidRPr="008F7410">
        <w:rPr>
          <w:rFonts w:ascii="Arial" w:eastAsia="MS Mincho" w:hAnsi="Arial"/>
          <w:lang w:val="mn-MN" w:bidi="mn-Mong-CN"/>
        </w:rPr>
        <w:t xml:space="preserve"> </w:t>
      </w:r>
    </w:p>
    <w:p w14:paraId="5D53AD0C" w14:textId="407CFE79" w:rsidR="00D40A0E" w:rsidRPr="008F7410" w:rsidRDefault="00D40A0E" w:rsidP="00EA589D">
      <w:pPr>
        <w:spacing w:after="120" w:line="276" w:lineRule="auto"/>
        <w:ind w:firstLine="720"/>
        <w:jc w:val="both"/>
        <w:rPr>
          <w:rFonts w:ascii="Arial" w:eastAsia="MS Mincho" w:hAnsi="Arial"/>
          <w:lang w:val="mn-MN" w:bidi="mn-Mong-CN"/>
        </w:rPr>
      </w:pPr>
      <w:r w:rsidRPr="008F7410">
        <w:rPr>
          <w:rFonts w:ascii="Arial" w:eastAsia="MS Mincho" w:hAnsi="Arial"/>
          <w:lang w:val="mn-MN" w:bidi="mn-Mong-CN"/>
        </w:rPr>
        <w:t>-</w:t>
      </w:r>
      <w:r w:rsidRPr="008F7410">
        <w:rPr>
          <w:rFonts w:ascii="Arial" w:eastAsia="MS Mincho" w:hAnsi="Arial" w:cs="Arial"/>
          <w:lang w:val="mn-MN"/>
        </w:rPr>
        <w:t>Гадаадын зээл тусламж болон улсын төсөв, хөгжлийн банкны санхүүжилт бүхий холимог эх үүсвэрээр 2.0 их наяд төгрөгийн санхүүжилт хийхээр баталснаас гүйцэтгэлээр 17 төсөлд 1.3 их наяд төгрөгийн санхүүжилт хийсэн</w:t>
      </w:r>
      <w:r w:rsidR="000A1F08" w:rsidRPr="008F7410">
        <w:rPr>
          <w:rFonts w:ascii="Arial" w:eastAsia="MS Mincho" w:hAnsi="Arial"/>
          <w:lang w:val="mn-MN" w:bidi="mn-Mong-CN"/>
        </w:rPr>
        <w:t>;</w:t>
      </w:r>
      <w:r w:rsidRPr="008F7410">
        <w:rPr>
          <w:rFonts w:ascii="Arial" w:eastAsia="MS Mincho" w:hAnsi="Arial"/>
          <w:lang w:val="mn-MN" w:bidi="mn-Mong-CN"/>
        </w:rPr>
        <w:t xml:space="preserve"> </w:t>
      </w:r>
    </w:p>
    <w:p w14:paraId="6E228929" w14:textId="785577ED" w:rsidR="00D40A0E" w:rsidRPr="008F7410" w:rsidRDefault="00D40A0E" w:rsidP="00EA589D">
      <w:pPr>
        <w:spacing w:after="120" w:line="276" w:lineRule="auto"/>
        <w:ind w:firstLine="720"/>
        <w:jc w:val="both"/>
        <w:rPr>
          <w:rFonts w:ascii="Arial" w:eastAsia="MS Mincho" w:hAnsi="Arial"/>
          <w:lang w:val="mn-MN" w:bidi="mn-Mong-CN"/>
        </w:rPr>
      </w:pPr>
      <w:r w:rsidRPr="008F7410">
        <w:rPr>
          <w:rFonts w:ascii="Arial" w:eastAsia="MS Mincho" w:hAnsi="Arial"/>
          <w:lang w:val="mn-MN" w:bidi="mn-Mong-CN"/>
        </w:rPr>
        <w:t>-К</w:t>
      </w:r>
      <w:r w:rsidRPr="008F7410">
        <w:rPr>
          <w:rFonts w:ascii="Arial" w:eastAsia="MS Mincho" w:hAnsi="Arial" w:cs="Arial"/>
          <w:lang w:val="mn-MN"/>
        </w:rPr>
        <w:t>онцесс, төр-хувийн хэвшлийн түншлэлээр 1.7 их наяд төгрөгийн санхүүжилт хийхээр баталснаас 5 төсөлд 291.8 тэрбум төгрөгийн санхүүжилт хийсэн</w:t>
      </w:r>
      <w:r w:rsidR="000A1F08" w:rsidRPr="008F7410">
        <w:rPr>
          <w:rFonts w:ascii="Arial" w:eastAsia="MS Mincho" w:hAnsi="Arial"/>
          <w:lang w:val="mn-MN" w:bidi="mn-Mong-CN"/>
        </w:rPr>
        <w:t>;</w:t>
      </w:r>
      <w:r w:rsidRPr="008F7410">
        <w:rPr>
          <w:rFonts w:ascii="Arial" w:eastAsia="MS Mincho" w:hAnsi="Arial"/>
          <w:lang w:val="mn-MN" w:bidi="mn-Mong-CN"/>
        </w:rPr>
        <w:t xml:space="preserve"> </w:t>
      </w:r>
    </w:p>
    <w:p w14:paraId="3DF4E800" w14:textId="0D84D071" w:rsidR="00D40A0E" w:rsidRPr="008F7410" w:rsidRDefault="00D40A0E" w:rsidP="00EA589D">
      <w:pPr>
        <w:spacing w:after="120" w:line="276" w:lineRule="auto"/>
        <w:ind w:firstLine="720"/>
        <w:jc w:val="both"/>
        <w:rPr>
          <w:rFonts w:ascii="Arial" w:eastAsia="MS Mincho" w:hAnsi="Arial"/>
          <w:lang w:val="mn-MN" w:bidi="mn-Mong-CN"/>
        </w:rPr>
      </w:pPr>
      <w:r w:rsidRPr="008F7410">
        <w:rPr>
          <w:rFonts w:ascii="Arial" w:eastAsia="MS Mincho" w:hAnsi="Arial"/>
          <w:lang w:val="mn-MN" w:bidi="mn-Mong-CN"/>
        </w:rPr>
        <w:t>-</w:t>
      </w:r>
      <w:r w:rsidRPr="008F7410">
        <w:rPr>
          <w:rFonts w:ascii="Arial" w:eastAsia="MS Mincho" w:hAnsi="Arial" w:cs="Arial"/>
          <w:lang w:val="mn-MN"/>
        </w:rPr>
        <w:t>Шууд хөрөнгө оруулалт болон хувийн хэвшлийн холимог санхүүжилтээр 5.8 их наяд төгрөгийн хөрөнгө оруулалт хийхээр баталснаас гүйцэтгэлээр 6 төсөлд 3.3 их наяд төгрөгийн санхүүжилт хийсэн</w:t>
      </w:r>
      <w:r w:rsidR="000A1F08" w:rsidRPr="008F7410">
        <w:rPr>
          <w:rFonts w:ascii="Arial" w:eastAsia="MS Mincho" w:hAnsi="Arial"/>
          <w:lang w:val="mn-MN" w:bidi="mn-Mong-CN"/>
        </w:rPr>
        <w:t>;</w:t>
      </w:r>
      <w:r w:rsidRPr="008F7410">
        <w:rPr>
          <w:rFonts w:ascii="Arial" w:eastAsia="MS Mincho" w:hAnsi="Arial"/>
          <w:lang w:val="mn-MN" w:bidi="mn-Mong-CN"/>
        </w:rPr>
        <w:t xml:space="preserve"> </w:t>
      </w:r>
    </w:p>
    <w:p w14:paraId="61EB1A6F" w14:textId="4F53CD67" w:rsidR="00D40A0E" w:rsidRPr="00017B70" w:rsidRDefault="00D40A0E" w:rsidP="00EA589D">
      <w:pPr>
        <w:spacing w:after="120" w:line="276" w:lineRule="auto"/>
        <w:ind w:firstLine="720"/>
        <w:jc w:val="both"/>
        <w:rPr>
          <w:rFonts w:ascii="Arial" w:eastAsia="MS Mincho" w:hAnsi="Arial"/>
          <w:lang w:val="mn-MN" w:bidi="mn-Mong-CN"/>
        </w:rPr>
      </w:pPr>
      <w:r w:rsidRPr="008F7410">
        <w:rPr>
          <w:rFonts w:ascii="Arial" w:eastAsia="MS Mincho" w:hAnsi="Arial"/>
          <w:lang w:val="mn-MN" w:bidi="mn-Mong-CN"/>
        </w:rPr>
        <w:lastRenderedPageBreak/>
        <w:t>-Эх үүсвэр хэсэгчлэн шийдвэрлэгдсэн төслүүдэд 1.3 их наяд төгрөгийн хөрөнгө оруулалт хийхээр баталснаас гүйцэтгэлээр 1 төсөлд 1.3 тэрбум төгрөгийн санхүүжилт хийсэн байна.</w:t>
      </w:r>
    </w:p>
    <w:p w14:paraId="74E11C75" w14:textId="19184AB5" w:rsidR="008F7410" w:rsidRPr="00B337AE" w:rsidRDefault="00D40A0E" w:rsidP="00B337AE">
      <w:pPr>
        <w:spacing w:after="0" w:line="276" w:lineRule="auto"/>
        <w:ind w:firstLine="720"/>
        <w:jc w:val="both"/>
        <w:rPr>
          <w:rFonts w:ascii="Arial" w:eastAsia="MS Mincho" w:hAnsi="Arial" w:cs="Arial"/>
          <w:lang w:val="mn-MN"/>
        </w:rPr>
      </w:pPr>
      <w:r w:rsidRPr="008F7410">
        <w:rPr>
          <w:rFonts w:ascii="Arial" w:eastAsia="MS Mincho" w:hAnsi="Arial" w:cs="Arial"/>
          <w:lang w:val="mn-MN"/>
        </w:rPr>
        <w:t xml:space="preserve">Тайлант онд нийт 87 төсөлд 6.0 их наяд төгрөгийн хөрөнгө оруулалт хийснээс 6.5 хувийг улсын төсвийн хөрөнгөөр, 11.4 хувийг гадаад зээл тусламжаар, 22.4 хувийг улсын төсөв болон гадаадын зээл тусламж хосолсон эх үүсвэрээр, 4.9 хувийг концессын нөхцөлөөр, 54.8 хувийг </w:t>
      </w:r>
      <w:r w:rsidRPr="008F7410">
        <w:rPr>
          <w:rFonts w:ascii="Arial" w:eastAsia="MS Mincho" w:hAnsi="Arial" w:cs="Arial"/>
          <w:lang w:val="mn-MN" w:eastAsia="ja-JP"/>
        </w:rPr>
        <w:t xml:space="preserve">  шууд хөрөнгө оруулалт</w:t>
      </w:r>
      <w:r w:rsidRPr="008F7410">
        <w:rPr>
          <w:rFonts w:ascii="Arial" w:eastAsia="MS Mincho" w:hAnsi="Arial" w:cs="Arial"/>
          <w:lang w:val="mn-MN"/>
        </w:rPr>
        <w:t xml:space="preserve"> болон хувийн хэвшлийн санхүүжилтээр, 0.02 хувийг эх үүсвэр хэсэгчлэн шийдвэрлэгдсэн төслүүдээс санхүүжүүлсэн байна (Зураг 1).</w:t>
      </w:r>
    </w:p>
    <w:p w14:paraId="7C6AA5AD" w14:textId="77777777" w:rsidR="008F7410" w:rsidRDefault="008F7410" w:rsidP="00EA589D">
      <w:pPr>
        <w:spacing w:after="0" w:line="276" w:lineRule="auto"/>
        <w:ind w:firstLine="720"/>
        <w:jc w:val="right"/>
        <w:rPr>
          <w:rFonts w:ascii="Arial" w:eastAsia="MS Mincho" w:hAnsi="Arial" w:cs="Arial"/>
          <w:b/>
          <w:bCs/>
          <w:lang w:val="mn-MN"/>
        </w:rPr>
      </w:pPr>
    </w:p>
    <w:p w14:paraId="30D1FDB9" w14:textId="5B609C52" w:rsidR="00D40A0E" w:rsidRPr="00B337AE" w:rsidRDefault="00D40A0E" w:rsidP="00B337AE">
      <w:pPr>
        <w:spacing w:line="276" w:lineRule="auto"/>
        <w:rPr>
          <w:rFonts w:ascii="Arial" w:eastAsia="MS Mincho" w:hAnsi="Arial" w:cs="Arial"/>
          <w:lang w:val="mn-MN"/>
        </w:rPr>
      </w:pPr>
      <w:r w:rsidRPr="00B337AE">
        <w:rPr>
          <w:rFonts w:ascii="Arial" w:eastAsia="MS Mincho" w:hAnsi="Arial" w:cs="Arial"/>
          <w:lang w:val="mn-MN"/>
        </w:rPr>
        <w:t>Зураг 1</w:t>
      </w:r>
      <w:r w:rsidR="00B337AE" w:rsidRPr="00B337AE">
        <w:rPr>
          <w:rFonts w:ascii="Arial" w:eastAsia="MS Mincho" w:hAnsi="Arial" w:cs="Arial"/>
        </w:rPr>
        <w:t xml:space="preserve">. </w:t>
      </w:r>
      <w:r w:rsidR="00B337AE" w:rsidRPr="00B337AE">
        <w:rPr>
          <w:rFonts w:ascii="Arial" w:eastAsia="MS Mincho" w:hAnsi="Arial" w:cs="Arial"/>
          <w:lang w:val="mn-MN"/>
        </w:rPr>
        <w:t>Хөрөнгө оруулалт эх үүсвэр</w:t>
      </w:r>
      <w:r w:rsidR="00B36B1B">
        <w:rPr>
          <w:rFonts w:ascii="Arial" w:eastAsia="MS Mincho" w:hAnsi="Arial" w:cs="Arial"/>
          <w:lang w:val="mn-MN"/>
        </w:rPr>
        <w:t>ээр</w:t>
      </w:r>
      <w:r w:rsidR="00B337AE" w:rsidRPr="00B337AE">
        <w:rPr>
          <w:rFonts w:ascii="Arial" w:eastAsia="MS Mincho" w:hAnsi="Arial" w:cs="Arial"/>
        </w:rPr>
        <w:t xml:space="preserve"> </w:t>
      </w:r>
      <w:r w:rsidR="00B337AE" w:rsidRPr="00B337AE">
        <w:rPr>
          <w:rFonts w:ascii="Arial" w:eastAsia="MS Mincho" w:hAnsi="Arial" w:cs="Arial"/>
          <w:lang w:val="mn-MN"/>
        </w:rPr>
        <w:t>/202</w:t>
      </w:r>
      <w:r w:rsidR="00B337AE" w:rsidRPr="00B337AE">
        <w:rPr>
          <w:rFonts w:ascii="Arial" w:eastAsia="MS Mincho" w:hAnsi="Arial" w:cs="Arial"/>
        </w:rPr>
        <w:t>2</w:t>
      </w:r>
      <w:r w:rsidR="00B337AE" w:rsidRPr="00B337AE">
        <w:rPr>
          <w:rFonts w:ascii="Arial" w:eastAsia="MS Mincho" w:hAnsi="Arial" w:cs="Arial"/>
          <w:lang w:val="mn-MN"/>
        </w:rPr>
        <w:t xml:space="preserve"> оны гүйцэтгэл</w:t>
      </w:r>
      <w:r w:rsidR="00B36B1B">
        <w:rPr>
          <w:rFonts w:ascii="Arial" w:eastAsia="MS Mincho" w:hAnsi="Arial" w:cs="Arial"/>
          <w:lang w:val="mn-MN"/>
        </w:rPr>
        <w:t>ээр</w:t>
      </w:r>
      <w:r w:rsidR="00B337AE" w:rsidRPr="00B337AE">
        <w:rPr>
          <w:rFonts w:ascii="Arial" w:eastAsia="MS Mincho" w:hAnsi="Arial" w:cs="Arial"/>
          <w:lang w:val="mn-MN"/>
        </w:rPr>
        <w:t>/</w:t>
      </w:r>
      <w:r w:rsidR="00B337AE" w:rsidRPr="00B337AE">
        <w:rPr>
          <w:rFonts w:ascii="Arial" w:eastAsia="MS Mincho" w:hAnsi="Arial" w:cs="Arial"/>
        </w:rPr>
        <w:t xml:space="preserve"> </w:t>
      </w:r>
    </w:p>
    <w:p w14:paraId="02FF63EC" w14:textId="77777777" w:rsidR="00D40A0E" w:rsidRPr="00BC69E3" w:rsidRDefault="00D40A0E" w:rsidP="00EA589D">
      <w:pPr>
        <w:spacing w:after="0" w:line="276" w:lineRule="auto"/>
        <w:jc w:val="both"/>
        <w:rPr>
          <w:rFonts w:ascii="Arial" w:eastAsia="MS Mincho" w:hAnsi="Arial" w:cs="Arial"/>
          <w:lang w:val="mn-MN"/>
        </w:rPr>
      </w:pPr>
      <w:r w:rsidRPr="00BC69E3">
        <w:rPr>
          <w:rFonts w:ascii="Arial" w:eastAsia="MS Mincho" w:hAnsi="Arial" w:cs="Arial"/>
          <w:noProof/>
          <w:shd w:val="clear" w:color="auto" w:fill="404040" w:themeFill="text1" w:themeFillTint="BF"/>
        </w:rPr>
        <w:drawing>
          <wp:inline distT="0" distB="0" distL="0" distR="0" wp14:anchorId="2792F038" wp14:editId="11DD8A71">
            <wp:extent cx="6078511" cy="26606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BD993A" w14:textId="77777777" w:rsidR="00362189" w:rsidRDefault="007B17C7" w:rsidP="00362189">
      <w:pPr>
        <w:pStyle w:val="ListParagraph"/>
        <w:spacing w:after="0" w:line="276" w:lineRule="auto"/>
        <w:ind w:left="0" w:firstLine="851"/>
        <w:jc w:val="both"/>
        <w:rPr>
          <w:rFonts w:ascii="Arial" w:hAnsi="Arial" w:cs="Arial"/>
          <w:lang w:val="mn-MN"/>
        </w:rPr>
      </w:pPr>
      <w:r>
        <w:rPr>
          <w:rFonts w:ascii="Arial" w:hAnsi="Arial" w:cs="Arial"/>
          <w:lang w:val="mn-MN"/>
        </w:rPr>
        <w:t>Баталсан</w:t>
      </w:r>
      <w:r w:rsidR="00D40A0E" w:rsidRPr="00290997">
        <w:rPr>
          <w:rFonts w:ascii="Arial" w:hAnsi="Arial" w:cs="Arial"/>
          <w:lang w:val="mn-MN"/>
        </w:rPr>
        <w:t xml:space="preserve"> 150 төсөл, арга хэмжээнээс 2021, 2022 онд нийт 25 төсөл, арга хэмжээ хэрэгжиж дууссан. Үүнээс 19 төсөл, арга хэмжээ 100 хувийн үнэлгээтэй хэрэгжсэн бөгөөд хэрэгжиж дууссан нийт төсөл, арга хэмжээний дундаж хэрэгжилт 98 хувьтай байна</w:t>
      </w:r>
      <w:r w:rsidR="008F7410" w:rsidRPr="00290997">
        <w:rPr>
          <w:rFonts w:ascii="Arial" w:hAnsi="Arial" w:cs="Arial"/>
          <w:lang w:val="mn-MN"/>
        </w:rPr>
        <w:t>.</w:t>
      </w:r>
      <w:r w:rsidR="00362189">
        <w:rPr>
          <w:rFonts w:ascii="Arial" w:hAnsi="Arial" w:cs="Arial"/>
          <w:lang w:val="mn-MN"/>
        </w:rPr>
        <w:t xml:space="preserve"> </w:t>
      </w:r>
    </w:p>
    <w:p w14:paraId="63649D81" w14:textId="44131947" w:rsidR="00D40A0E" w:rsidRPr="00362189" w:rsidRDefault="00D40A0E" w:rsidP="00362189">
      <w:pPr>
        <w:pStyle w:val="ListParagraph"/>
        <w:spacing w:after="0" w:line="276" w:lineRule="auto"/>
        <w:ind w:left="0" w:firstLine="851"/>
        <w:jc w:val="both"/>
        <w:rPr>
          <w:rFonts w:ascii="Arial" w:hAnsi="Arial" w:cs="Arial"/>
          <w:sz w:val="20"/>
          <w:szCs w:val="20"/>
          <w:lang w:val="mn-MN"/>
        </w:rPr>
      </w:pPr>
      <w:r w:rsidRPr="00362189">
        <w:rPr>
          <w:rFonts w:ascii="Arial" w:hAnsi="Arial" w:cs="Arial"/>
          <w:sz w:val="20"/>
          <w:szCs w:val="20"/>
          <w:lang w:val="mn-MN"/>
        </w:rPr>
        <w:t xml:space="preserve">(Хавсралт 6) </w:t>
      </w:r>
    </w:p>
    <w:p w14:paraId="25FB3D8C" w14:textId="77777777" w:rsidR="00D40A0E" w:rsidRPr="008F7410" w:rsidRDefault="00D40A0E" w:rsidP="00EA589D">
      <w:pPr>
        <w:spacing w:after="0" w:line="276" w:lineRule="auto"/>
        <w:ind w:firstLine="720"/>
        <w:jc w:val="both"/>
        <w:rPr>
          <w:rFonts w:ascii="Arial" w:hAnsi="Arial" w:cs="Arial"/>
          <w:lang w:val="mn-MN"/>
        </w:rPr>
      </w:pPr>
    </w:p>
    <w:p w14:paraId="3274FBFA" w14:textId="603F2AD7" w:rsidR="00D40A0E" w:rsidRPr="00362189" w:rsidRDefault="00D40A0E" w:rsidP="00EA589D">
      <w:pPr>
        <w:spacing w:after="0" w:line="276" w:lineRule="auto"/>
        <w:ind w:firstLine="720"/>
        <w:contextualSpacing/>
        <w:jc w:val="both"/>
        <w:rPr>
          <w:rFonts w:ascii="Arial" w:eastAsia="Times New Roman" w:hAnsi="Arial" w:cs="Arial"/>
          <w:sz w:val="20"/>
          <w:szCs w:val="20"/>
          <w:lang w:val="mn-MN"/>
        </w:rPr>
      </w:pPr>
      <w:r w:rsidRPr="008F7410">
        <w:rPr>
          <w:rFonts w:ascii="Arial" w:eastAsia="MS Mincho" w:hAnsi="Arial" w:cs="Arial"/>
          <w:lang w:val="mn-MN"/>
        </w:rPr>
        <w:t xml:space="preserve">Өнгөрсөн 2021-2022 онд хэрэгжиж дуусахаар </w:t>
      </w:r>
      <w:r w:rsidR="007B17C7">
        <w:rPr>
          <w:rFonts w:ascii="Arial" w:eastAsia="MS Mincho" w:hAnsi="Arial" w:cs="Arial"/>
          <w:lang w:val="mn-MN"/>
        </w:rPr>
        <w:t>баталсан</w:t>
      </w:r>
      <w:r w:rsidRPr="008F7410">
        <w:rPr>
          <w:rFonts w:ascii="Arial" w:eastAsia="MS Mincho" w:hAnsi="Arial" w:cs="Arial"/>
          <w:lang w:val="mn-MN"/>
        </w:rPr>
        <w:t xml:space="preserve"> ч санхүүжилт дутуу, шалгуур үзүүлэлт, зорилтот түвшиндээ хүрээгүй 41 </w:t>
      </w:r>
      <w:r w:rsidRPr="008F7410">
        <w:rPr>
          <w:rFonts w:ascii="Arial" w:eastAsia="Times New Roman" w:hAnsi="Arial" w:cs="Arial"/>
          <w:lang w:val="mn-MN"/>
        </w:rPr>
        <w:t>төсөл, арга хэмжээ үргэлжлэн хэрэгжиж байна</w:t>
      </w:r>
      <w:r w:rsidR="008F7410" w:rsidRPr="00362189">
        <w:rPr>
          <w:rFonts w:ascii="Arial" w:eastAsia="Times New Roman" w:hAnsi="Arial" w:cs="Arial"/>
          <w:sz w:val="20"/>
          <w:szCs w:val="20"/>
          <w:lang w:val="mn-MN"/>
        </w:rPr>
        <w:t>.</w:t>
      </w:r>
      <w:r w:rsidRPr="00362189">
        <w:rPr>
          <w:rFonts w:ascii="Arial" w:hAnsi="Arial" w:cs="Arial"/>
          <w:sz w:val="20"/>
          <w:szCs w:val="20"/>
          <w:lang w:val="mn-MN"/>
        </w:rPr>
        <w:t>(Хавсралт 8)</w:t>
      </w:r>
    </w:p>
    <w:p w14:paraId="4CF370AC" w14:textId="77777777" w:rsidR="00D40A0E" w:rsidRPr="008F7410" w:rsidRDefault="00D40A0E" w:rsidP="00EA589D">
      <w:pPr>
        <w:spacing w:after="0" w:line="276" w:lineRule="auto"/>
        <w:ind w:firstLine="720"/>
        <w:jc w:val="both"/>
        <w:rPr>
          <w:rFonts w:ascii="Arial" w:eastAsia="MS Mincho" w:hAnsi="Arial" w:cs="Arial"/>
          <w:lang w:val="mn-MN"/>
        </w:rPr>
      </w:pPr>
    </w:p>
    <w:p w14:paraId="323661EF" w14:textId="049B0648" w:rsidR="00D40A0E" w:rsidRDefault="00D40A0E" w:rsidP="00EA589D">
      <w:pPr>
        <w:spacing w:after="0" w:line="276" w:lineRule="auto"/>
        <w:ind w:firstLine="720"/>
        <w:jc w:val="both"/>
        <w:rPr>
          <w:rFonts w:ascii="Arial" w:eastAsia="MS Mincho" w:hAnsi="Arial" w:cs="Arial"/>
          <w:b/>
          <w:iCs/>
          <w:lang w:val="mn-MN"/>
        </w:rPr>
      </w:pPr>
      <w:r w:rsidRPr="008F7410">
        <w:rPr>
          <w:rFonts w:ascii="Arial" w:eastAsia="MS Mincho" w:hAnsi="Arial" w:cs="Arial"/>
          <w:b/>
          <w:iCs/>
          <w:lang w:val="mn-MN"/>
        </w:rPr>
        <w:t>3.3  Шалгуур үзүүлэлт, зорилтот түвшний хэрэгжилт</w:t>
      </w:r>
    </w:p>
    <w:p w14:paraId="4A4CA3B0" w14:textId="77777777" w:rsidR="0002354A" w:rsidRPr="008F7410" w:rsidRDefault="0002354A" w:rsidP="00EA589D">
      <w:pPr>
        <w:spacing w:after="0" w:line="276" w:lineRule="auto"/>
        <w:ind w:firstLine="720"/>
        <w:jc w:val="both"/>
        <w:rPr>
          <w:rFonts w:ascii="Arial" w:eastAsia="MS Mincho" w:hAnsi="Arial" w:cs="Arial"/>
          <w:b/>
          <w:iCs/>
          <w:lang w:val="mn-MN"/>
        </w:rPr>
      </w:pPr>
    </w:p>
    <w:p w14:paraId="6B57D36E" w14:textId="23AC1725" w:rsidR="00D40A0E" w:rsidRPr="00362189" w:rsidRDefault="007B17C7" w:rsidP="00EA589D">
      <w:pPr>
        <w:spacing w:after="0" w:line="276" w:lineRule="auto"/>
        <w:ind w:firstLine="720"/>
        <w:contextualSpacing/>
        <w:jc w:val="both"/>
        <w:rPr>
          <w:rFonts w:ascii="Arial" w:eastAsia="Verdana" w:hAnsi="Arial" w:cs="Arial"/>
          <w:lang w:val="mn-MN"/>
        </w:rPr>
      </w:pPr>
      <w:r>
        <w:rPr>
          <w:rFonts w:ascii="Arial" w:eastAsia="Verdana" w:hAnsi="Arial" w:cs="Arial"/>
          <w:lang w:val="mn-MN"/>
        </w:rPr>
        <w:t>Баталсан</w:t>
      </w:r>
      <w:r w:rsidR="00D40A0E" w:rsidRPr="008F7410">
        <w:rPr>
          <w:rFonts w:ascii="Arial" w:eastAsia="Verdana" w:hAnsi="Arial" w:cs="Arial"/>
          <w:lang w:val="mn-MN"/>
        </w:rPr>
        <w:t xml:space="preserve"> нийт 150 төсөл, арга хэмжээнд хяналт-шинжилгээ, үнэлгээ хийхэд дунджаар </w:t>
      </w:r>
      <w:r w:rsidR="00D40A0E" w:rsidRPr="0002354A">
        <w:rPr>
          <w:rFonts w:ascii="Arial" w:eastAsia="Verdana" w:hAnsi="Arial" w:cs="Arial"/>
          <w:b/>
          <w:bCs/>
          <w:lang w:val="mn-MN"/>
        </w:rPr>
        <w:t xml:space="preserve">46.5 хувийн </w:t>
      </w:r>
      <w:r w:rsidR="00D40A0E" w:rsidRPr="008F7410">
        <w:rPr>
          <w:rFonts w:ascii="Arial" w:eastAsia="Verdana" w:hAnsi="Arial" w:cs="Arial"/>
          <w:lang w:val="mn-MN"/>
        </w:rPr>
        <w:t>биелэлттэй гарч байна (</w:t>
      </w:r>
      <w:r w:rsidR="00D40A0E" w:rsidRPr="008F7410">
        <w:rPr>
          <w:rFonts w:ascii="Arial" w:eastAsia="MS Mincho" w:hAnsi="Arial" w:cs="Arial"/>
          <w:lang w:val="mn-MN"/>
        </w:rPr>
        <w:t>хавсралт 3).</w:t>
      </w:r>
      <w:r w:rsidR="00D40A0E" w:rsidRPr="008F7410">
        <w:rPr>
          <w:rFonts w:ascii="Arial" w:eastAsia="Verdana" w:hAnsi="Arial" w:cs="Arial"/>
          <w:lang w:val="mn-MN"/>
        </w:rPr>
        <w:t xml:space="preserve"> </w:t>
      </w:r>
      <w:r w:rsidR="00D40A0E" w:rsidRPr="008F7410">
        <w:rPr>
          <w:rFonts w:ascii="Arial" w:eastAsia="MS Mincho" w:hAnsi="Arial" w:cs="Arial"/>
          <w:lang w:val="mn-MN"/>
        </w:rPr>
        <w:t>Хэрэгжилтийн үнэлгээг ангилан авч үзвэл:</w:t>
      </w:r>
    </w:p>
    <w:p w14:paraId="0A44D23A" w14:textId="77777777" w:rsidR="0002354A" w:rsidRPr="008F7410" w:rsidRDefault="0002354A" w:rsidP="00EA589D">
      <w:pPr>
        <w:spacing w:after="0" w:line="276" w:lineRule="auto"/>
        <w:ind w:firstLine="720"/>
        <w:contextualSpacing/>
        <w:jc w:val="both"/>
        <w:rPr>
          <w:rFonts w:ascii="Arial" w:eastAsia="Verdana" w:hAnsi="Arial" w:cs="Arial"/>
          <w:lang w:val="mn-MN"/>
        </w:rPr>
      </w:pPr>
    </w:p>
    <w:p w14:paraId="2357195A" w14:textId="6D4E9547" w:rsidR="00D40A0E" w:rsidRPr="008F7410" w:rsidRDefault="00D40A0E" w:rsidP="00EA589D">
      <w:pPr>
        <w:pStyle w:val="ListParagraph"/>
        <w:numPr>
          <w:ilvl w:val="0"/>
          <w:numId w:val="5"/>
        </w:numPr>
        <w:spacing w:after="0" w:line="276" w:lineRule="auto"/>
        <w:jc w:val="both"/>
        <w:rPr>
          <w:rFonts w:ascii="Arial" w:eastAsia="MS Mincho" w:hAnsi="Arial" w:cs="Arial"/>
          <w:lang w:val="mn-MN"/>
        </w:rPr>
      </w:pPr>
      <w:r w:rsidRPr="008F7410">
        <w:rPr>
          <w:rFonts w:ascii="Arial" w:eastAsia="MS Mincho" w:hAnsi="Arial" w:cs="Arial"/>
          <w:lang w:val="mn-MN"/>
        </w:rPr>
        <w:t>Зорилтот түвшинд хүрсэн буюу 85-100</w:t>
      </w:r>
      <w:r w:rsidR="00090DE2">
        <w:rPr>
          <w:rFonts w:ascii="Arial" w:eastAsia="MS Mincho" w:hAnsi="Arial" w:cs="Arial"/>
          <w:lang w:val="mn-MN"/>
        </w:rPr>
        <w:t>%-</w:t>
      </w:r>
      <w:r w:rsidRPr="008F7410">
        <w:rPr>
          <w:rFonts w:ascii="Arial" w:eastAsia="MS Mincho" w:hAnsi="Arial" w:cs="Arial"/>
          <w:lang w:val="mn-MN"/>
        </w:rPr>
        <w:t xml:space="preserve">ийн хэрэгжилттэй - 25 төсөл, </w:t>
      </w:r>
    </w:p>
    <w:p w14:paraId="5F7444DF" w14:textId="06457A5D" w:rsidR="00D40A0E" w:rsidRPr="008F7410" w:rsidRDefault="00D40A0E" w:rsidP="00EA589D">
      <w:pPr>
        <w:pStyle w:val="ListParagraph"/>
        <w:numPr>
          <w:ilvl w:val="0"/>
          <w:numId w:val="5"/>
        </w:numPr>
        <w:spacing w:after="0" w:line="276" w:lineRule="auto"/>
        <w:jc w:val="both"/>
        <w:rPr>
          <w:rFonts w:ascii="Arial" w:eastAsia="MS Mincho" w:hAnsi="Arial" w:cs="Arial"/>
          <w:lang w:val="mn-MN"/>
        </w:rPr>
      </w:pPr>
      <w:r w:rsidRPr="008F7410">
        <w:rPr>
          <w:rFonts w:ascii="Arial" w:eastAsia="MS Mincho" w:hAnsi="Arial" w:cs="Arial"/>
          <w:lang w:val="mn-MN"/>
        </w:rPr>
        <w:t>Гүйцэтгэл тодорхой хэмжээгээр гарч байгаа буюу 70-85</w:t>
      </w:r>
      <w:r w:rsidR="00090DE2">
        <w:rPr>
          <w:rFonts w:ascii="Arial" w:eastAsia="MS Mincho" w:hAnsi="Arial" w:cs="Arial"/>
          <w:lang w:val="mn-MN"/>
        </w:rPr>
        <w:t>%-</w:t>
      </w:r>
      <w:r w:rsidRPr="008F7410">
        <w:rPr>
          <w:rFonts w:ascii="Arial" w:eastAsia="MS Mincho" w:hAnsi="Arial" w:cs="Arial"/>
          <w:lang w:val="mn-MN"/>
        </w:rPr>
        <w:t xml:space="preserve">ийн хэрэгжилттэй - 12 төсөл, </w:t>
      </w:r>
    </w:p>
    <w:p w14:paraId="0A82FB2D" w14:textId="1802E9BB" w:rsidR="00D40A0E" w:rsidRPr="008F7410" w:rsidRDefault="00D40A0E" w:rsidP="00EA589D">
      <w:pPr>
        <w:pStyle w:val="ListParagraph"/>
        <w:numPr>
          <w:ilvl w:val="0"/>
          <w:numId w:val="5"/>
        </w:numPr>
        <w:spacing w:after="0" w:line="276" w:lineRule="auto"/>
        <w:jc w:val="both"/>
        <w:rPr>
          <w:rFonts w:ascii="Arial" w:eastAsia="MS Mincho" w:hAnsi="Arial" w:cs="Arial"/>
          <w:lang w:val="mn-MN"/>
        </w:rPr>
      </w:pPr>
      <w:r w:rsidRPr="008F7410">
        <w:rPr>
          <w:rFonts w:ascii="Arial" w:eastAsia="MS Mincho" w:hAnsi="Arial" w:cs="Arial"/>
          <w:lang w:val="mn-MN"/>
        </w:rPr>
        <w:t>Ажил тодорхой хэмжээнд эхэлсэн буюу 50-69</w:t>
      </w:r>
      <w:r w:rsidR="00CE4AD1">
        <w:rPr>
          <w:rFonts w:ascii="Arial" w:eastAsia="MS Mincho" w:hAnsi="Arial" w:cs="Arial"/>
          <w:lang w:val="mn-MN"/>
        </w:rPr>
        <w:t>%-</w:t>
      </w:r>
      <w:r w:rsidRPr="008F7410">
        <w:rPr>
          <w:rFonts w:ascii="Arial" w:eastAsia="MS Mincho" w:hAnsi="Arial" w:cs="Arial"/>
          <w:lang w:val="mn-MN"/>
        </w:rPr>
        <w:t xml:space="preserve">ийн хэрэгжилттэй - 18 төсөл, </w:t>
      </w:r>
    </w:p>
    <w:p w14:paraId="5DEAB0DB" w14:textId="57DD96B9" w:rsidR="00D40A0E" w:rsidRPr="008F7410" w:rsidRDefault="00D40A0E" w:rsidP="00EA589D">
      <w:pPr>
        <w:pStyle w:val="ListParagraph"/>
        <w:numPr>
          <w:ilvl w:val="0"/>
          <w:numId w:val="5"/>
        </w:numPr>
        <w:spacing w:after="0" w:line="276" w:lineRule="auto"/>
        <w:jc w:val="both"/>
        <w:rPr>
          <w:rFonts w:ascii="Arial" w:eastAsia="MS Mincho" w:hAnsi="Arial" w:cs="Arial"/>
          <w:lang w:val="mn-MN"/>
        </w:rPr>
      </w:pPr>
      <w:r w:rsidRPr="008F7410">
        <w:rPr>
          <w:rFonts w:ascii="Arial" w:eastAsia="MS Mincho" w:hAnsi="Arial" w:cs="Arial"/>
          <w:lang w:val="mn-MN"/>
        </w:rPr>
        <w:t>Боловсруулалтын шатанд байгаа буюу 30-49</w:t>
      </w:r>
      <w:r w:rsidR="00CE4AD1">
        <w:rPr>
          <w:rFonts w:ascii="Arial" w:eastAsia="MS Mincho" w:hAnsi="Arial" w:cs="Arial"/>
          <w:lang w:val="mn-MN"/>
        </w:rPr>
        <w:t>%-</w:t>
      </w:r>
      <w:r w:rsidRPr="008F7410">
        <w:rPr>
          <w:rFonts w:ascii="Arial" w:eastAsia="MS Mincho" w:hAnsi="Arial" w:cs="Arial"/>
          <w:lang w:val="mn-MN"/>
        </w:rPr>
        <w:t xml:space="preserve">ийн хэрэгжилттэй - 16 төсөл, </w:t>
      </w:r>
    </w:p>
    <w:p w14:paraId="0F8FB4A7" w14:textId="4C381D88" w:rsidR="00D40A0E" w:rsidRPr="008F7410" w:rsidRDefault="00D40A0E" w:rsidP="00EA589D">
      <w:pPr>
        <w:pStyle w:val="ListParagraph"/>
        <w:numPr>
          <w:ilvl w:val="0"/>
          <w:numId w:val="5"/>
        </w:numPr>
        <w:spacing w:after="0" w:line="276" w:lineRule="auto"/>
        <w:jc w:val="both"/>
        <w:rPr>
          <w:rFonts w:ascii="Arial" w:eastAsia="MS Mincho" w:hAnsi="Arial" w:cs="Arial"/>
          <w:lang w:val="mn-MN"/>
        </w:rPr>
      </w:pPr>
      <w:r w:rsidRPr="008F7410">
        <w:rPr>
          <w:rFonts w:ascii="Arial" w:eastAsia="MS Mincho" w:hAnsi="Arial" w:cs="Arial"/>
          <w:lang w:val="mn-MN"/>
        </w:rPr>
        <w:t>Биелэлт хангалтгүй буюу 0-29</w:t>
      </w:r>
      <w:r w:rsidR="00CE4AD1">
        <w:rPr>
          <w:rFonts w:ascii="Arial" w:eastAsia="MS Mincho" w:hAnsi="Arial" w:cs="Arial"/>
          <w:lang w:val="mn-MN"/>
        </w:rPr>
        <w:t>%-</w:t>
      </w:r>
      <w:r w:rsidRPr="008F7410">
        <w:rPr>
          <w:rFonts w:ascii="Arial" w:eastAsia="MS Mincho" w:hAnsi="Arial" w:cs="Arial"/>
          <w:lang w:val="mn-MN"/>
        </w:rPr>
        <w:t xml:space="preserve">ийн хэрэгжилттэй - 57 төсөл, арга хэмжээ байна. </w:t>
      </w:r>
    </w:p>
    <w:p w14:paraId="17121E26" w14:textId="77777777" w:rsidR="00D40A0E" w:rsidRPr="008F7410" w:rsidRDefault="00D40A0E" w:rsidP="00EA589D">
      <w:pPr>
        <w:spacing w:after="0" w:line="276" w:lineRule="auto"/>
        <w:ind w:firstLine="720"/>
        <w:contextualSpacing/>
        <w:jc w:val="both"/>
        <w:rPr>
          <w:rFonts w:ascii="Arial" w:eastAsia="Verdana" w:hAnsi="Arial" w:cs="Arial"/>
          <w:lang w:val="mn-MN"/>
        </w:rPr>
      </w:pPr>
    </w:p>
    <w:p w14:paraId="37C50FBA" w14:textId="77777777" w:rsidR="0002354A" w:rsidRDefault="00D40A0E" w:rsidP="00EA589D">
      <w:pPr>
        <w:spacing w:after="0" w:line="276" w:lineRule="auto"/>
        <w:ind w:firstLine="720"/>
        <w:contextualSpacing/>
        <w:jc w:val="both"/>
        <w:rPr>
          <w:rFonts w:ascii="Arial" w:eastAsia="Verdana" w:hAnsi="Arial" w:cs="Arial"/>
          <w:lang w:val="mn-MN"/>
        </w:rPr>
      </w:pPr>
      <w:r w:rsidRPr="008F7410">
        <w:rPr>
          <w:rFonts w:ascii="Arial" w:eastAsia="MS Mincho" w:hAnsi="Arial" w:cs="Arial"/>
          <w:lang w:val="mn-MN"/>
        </w:rPr>
        <w:t>Хэрэгжилтийн үнэлгээг з</w:t>
      </w:r>
      <w:r w:rsidRPr="008F7410">
        <w:rPr>
          <w:rFonts w:ascii="Arial" w:eastAsia="Verdana" w:hAnsi="Arial" w:cs="Arial"/>
          <w:lang w:val="mn-MN"/>
        </w:rPr>
        <w:t>орилт тус бүрээр үнэлгээг гаргавал:</w:t>
      </w:r>
    </w:p>
    <w:p w14:paraId="2D1B431D" w14:textId="07B14C34" w:rsidR="00D40A0E" w:rsidRPr="008F7410" w:rsidRDefault="00D40A0E" w:rsidP="00EA589D">
      <w:pPr>
        <w:spacing w:after="0" w:line="276" w:lineRule="auto"/>
        <w:ind w:firstLine="720"/>
        <w:contextualSpacing/>
        <w:jc w:val="both"/>
        <w:rPr>
          <w:rFonts w:ascii="Arial" w:eastAsia="Verdana" w:hAnsi="Arial" w:cs="Arial"/>
          <w:lang w:val="mn-MN"/>
        </w:rPr>
      </w:pPr>
      <w:r w:rsidRPr="008F7410">
        <w:rPr>
          <w:rFonts w:ascii="Arial" w:eastAsia="Verdana" w:hAnsi="Arial" w:cs="Arial"/>
          <w:lang w:val="mn-MN"/>
        </w:rPr>
        <w:t xml:space="preserve"> </w:t>
      </w:r>
    </w:p>
    <w:p w14:paraId="3DCCB8D4" w14:textId="168657B7" w:rsidR="00290997" w:rsidRPr="00290997" w:rsidRDefault="00D40A0E" w:rsidP="00EA589D">
      <w:pPr>
        <w:pStyle w:val="ListParagraph"/>
        <w:numPr>
          <w:ilvl w:val="0"/>
          <w:numId w:val="14"/>
        </w:numPr>
        <w:spacing w:after="0" w:line="276" w:lineRule="auto"/>
        <w:jc w:val="both"/>
        <w:rPr>
          <w:rFonts w:ascii="Arial" w:eastAsia="Verdana" w:hAnsi="Arial" w:cs="Arial"/>
          <w:lang w:val="mn-MN"/>
        </w:rPr>
      </w:pPr>
      <w:r w:rsidRPr="00290997">
        <w:rPr>
          <w:rFonts w:ascii="Arial" w:eastAsia="Verdana" w:hAnsi="Arial" w:cs="Arial"/>
          <w:lang w:val="mn-MN"/>
        </w:rPr>
        <w:t>Үндэсний нэгдмэл үнэт зүйлийн хүрээнд хэрэгжих төслийн хэрэгжилт дунджаар  34.5</w:t>
      </w:r>
      <w:r w:rsidR="00CE4AD1">
        <w:rPr>
          <w:rFonts w:ascii="Arial" w:eastAsia="Verdana" w:hAnsi="Arial" w:cs="Arial"/>
          <w:lang w:val="mn-MN"/>
        </w:rPr>
        <w:t>%</w:t>
      </w:r>
      <w:r w:rsidRPr="00290997">
        <w:rPr>
          <w:rFonts w:ascii="Arial" w:eastAsia="Verdana" w:hAnsi="Arial" w:cs="Arial"/>
          <w:lang w:val="mn-MN"/>
        </w:rPr>
        <w:t xml:space="preserve">, </w:t>
      </w:r>
    </w:p>
    <w:p w14:paraId="0593BA54" w14:textId="4BD90FB4" w:rsidR="00D40A0E" w:rsidRPr="00290997" w:rsidRDefault="00D40A0E" w:rsidP="00EA589D">
      <w:pPr>
        <w:pStyle w:val="ListParagraph"/>
        <w:numPr>
          <w:ilvl w:val="0"/>
          <w:numId w:val="14"/>
        </w:numPr>
        <w:spacing w:after="0" w:line="276" w:lineRule="auto"/>
        <w:jc w:val="both"/>
        <w:rPr>
          <w:rFonts w:ascii="Arial" w:eastAsia="Verdana" w:hAnsi="Arial" w:cs="Arial"/>
          <w:lang w:val="mn-MN"/>
        </w:rPr>
      </w:pPr>
      <w:r w:rsidRPr="00290997">
        <w:rPr>
          <w:rFonts w:ascii="Arial" w:eastAsia="Verdana" w:hAnsi="Arial" w:cs="Arial"/>
          <w:lang w:val="mn-MN"/>
        </w:rPr>
        <w:lastRenderedPageBreak/>
        <w:t>Хүний хөгжлийн хүрээнд хэрэгжих төслийн хэрэгжилт дунджаар 44.0</w:t>
      </w:r>
      <w:r w:rsidR="00CE4AD1">
        <w:rPr>
          <w:rFonts w:ascii="Arial" w:eastAsia="Verdana" w:hAnsi="Arial" w:cs="Arial"/>
          <w:lang w:val="mn-MN"/>
        </w:rPr>
        <w:t>%</w:t>
      </w:r>
      <w:r w:rsidRPr="00290997">
        <w:rPr>
          <w:rFonts w:ascii="Arial" w:eastAsia="Verdana" w:hAnsi="Arial" w:cs="Arial"/>
          <w:lang w:val="mn-MN"/>
        </w:rPr>
        <w:t>,</w:t>
      </w:r>
    </w:p>
    <w:p w14:paraId="0F5FCDE8" w14:textId="0A4F75D0" w:rsidR="00D40A0E" w:rsidRPr="00290997" w:rsidRDefault="00D40A0E" w:rsidP="00EA589D">
      <w:pPr>
        <w:pStyle w:val="ListParagraph"/>
        <w:numPr>
          <w:ilvl w:val="0"/>
          <w:numId w:val="14"/>
        </w:numPr>
        <w:spacing w:after="0" w:line="276" w:lineRule="auto"/>
        <w:jc w:val="both"/>
        <w:rPr>
          <w:rFonts w:ascii="Arial" w:eastAsia="Verdana" w:hAnsi="Arial" w:cs="Arial"/>
          <w:lang w:val="mn-MN"/>
        </w:rPr>
      </w:pPr>
      <w:r w:rsidRPr="00290997">
        <w:rPr>
          <w:rFonts w:ascii="Arial" w:eastAsia="Verdana" w:hAnsi="Arial" w:cs="Arial"/>
          <w:lang w:val="mn-MN"/>
        </w:rPr>
        <w:t>Амьдралын чанар ба дундаж давхаргын хүрээнд хэрэгжүүлсэн төслийн хэрэгжилт дунджаар 56.5</w:t>
      </w:r>
      <w:r w:rsidR="00CE4AD1">
        <w:rPr>
          <w:rFonts w:ascii="Arial" w:eastAsia="Verdana" w:hAnsi="Arial" w:cs="Arial"/>
          <w:lang w:val="mn-MN"/>
        </w:rPr>
        <w:t>%</w:t>
      </w:r>
      <w:r w:rsidRPr="00290997">
        <w:rPr>
          <w:rFonts w:ascii="Arial" w:eastAsia="Verdana" w:hAnsi="Arial" w:cs="Arial"/>
          <w:lang w:val="mn-MN"/>
        </w:rPr>
        <w:t xml:space="preserve">, </w:t>
      </w:r>
    </w:p>
    <w:p w14:paraId="696B0942" w14:textId="1183BD67" w:rsidR="00D40A0E" w:rsidRPr="008F7410" w:rsidRDefault="00D40A0E" w:rsidP="00EA589D">
      <w:pPr>
        <w:pStyle w:val="ListParagraph"/>
        <w:numPr>
          <w:ilvl w:val="0"/>
          <w:numId w:val="14"/>
        </w:numPr>
        <w:spacing w:after="0" w:line="276" w:lineRule="auto"/>
        <w:jc w:val="both"/>
        <w:rPr>
          <w:rFonts w:ascii="Arial" w:eastAsia="Verdana" w:hAnsi="Arial" w:cs="Arial"/>
          <w:lang w:val="mn-MN"/>
        </w:rPr>
      </w:pPr>
      <w:r w:rsidRPr="008F7410">
        <w:rPr>
          <w:rFonts w:ascii="Arial" w:eastAsia="Verdana" w:hAnsi="Arial" w:cs="Arial"/>
          <w:lang w:val="mn-MN"/>
        </w:rPr>
        <w:t>Эдийн засгийн салбарт хэрэгжиж байгаа төслийн хэрэгжилт 51.7</w:t>
      </w:r>
      <w:r w:rsidR="00CE4AD1">
        <w:rPr>
          <w:rFonts w:ascii="Arial" w:eastAsia="Verdana" w:hAnsi="Arial" w:cs="Arial"/>
          <w:lang w:val="mn-MN"/>
        </w:rPr>
        <w:t>%</w:t>
      </w:r>
      <w:r w:rsidRPr="008F7410">
        <w:rPr>
          <w:rFonts w:ascii="Arial" w:eastAsia="Verdana" w:hAnsi="Arial" w:cs="Arial"/>
          <w:lang w:val="mn-MN"/>
        </w:rPr>
        <w:t>,</w:t>
      </w:r>
    </w:p>
    <w:p w14:paraId="4A4F09DC" w14:textId="06387DC3" w:rsidR="00D40A0E" w:rsidRPr="008F7410" w:rsidRDefault="00D40A0E" w:rsidP="00EA589D">
      <w:pPr>
        <w:pStyle w:val="ListParagraph"/>
        <w:numPr>
          <w:ilvl w:val="0"/>
          <w:numId w:val="14"/>
        </w:numPr>
        <w:spacing w:after="0" w:line="276" w:lineRule="auto"/>
        <w:jc w:val="both"/>
        <w:rPr>
          <w:rFonts w:ascii="Arial" w:eastAsia="Verdana" w:hAnsi="Arial" w:cs="Arial"/>
          <w:lang w:val="mn-MN"/>
        </w:rPr>
      </w:pPr>
      <w:r w:rsidRPr="008F7410">
        <w:rPr>
          <w:rFonts w:ascii="Arial" w:eastAsia="Verdana" w:hAnsi="Arial" w:cs="Arial"/>
          <w:lang w:val="mn-MN"/>
        </w:rPr>
        <w:t>Засаглалын хүрээнд хэрэгжүүлсэн төслийн хэрэгжилт дунджаар 83.2</w:t>
      </w:r>
      <w:r w:rsidR="00CE4AD1">
        <w:rPr>
          <w:rFonts w:ascii="Arial" w:eastAsia="Verdana" w:hAnsi="Arial" w:cs="Arial"/>
          <w:lang w:val="mn-MN"/>
        </w:rPr>
        <w:t>%</w:t>
      </w:r>
      <w:r w:rsidRPr="008F7410">
        <w:rPr>
          <w:rFonts w:ascii="Arial" w:eastAsia="Verdana" w:hAnsi="Arial" w:cs="Arial"/>
          <w:lang w:val="mn-MN"/>
        </w:rPr>
        <w:t xml:space="preserve">, </w:t>
      </w:r>
    </w:p>
    <w:p w14:paraId="553A1171" w14:textId="5C68C411" w:rsidR="00D40A0E" w:rsidRPr="008F7410" w:rsidRDefault="00D40A0E" w:rsidP="00EA589D">
      <w:pPr>
        <w:pStyle w:val="ListParagraph"/>
        <w:numPr>
          <w:ilvl w:val="0"/>
          <w:numId w:val="14"/>
        </w:numPr>
        <w:spacing w:after="0" w:line="276" w:lineRule="auto"/>
        <w:jc w:val="both"/>
        <w:rPr>
          <w:rFonts w:ascii="Arial" w:eastAsia="Verdana" w:hAnsi="Arial" w:cs="Arial"/>
          <w:lang w:val="mn-MN"/>
        </w:rPr>
      </w:pPr>
      <w:r w:rsidRPr="008F7410">
        <w:rPr>
          <w:rFonts w:ascii="Arial" w:eastAsia="Verdana" w:hAnsi="Arial" w:cs="Arial"/>
          <w:lang w:val="mn-MN"/>
        </w:rPr>
        <w:t>Ногоон хөгжлийн хүрээнд хэрэгжилт дунджаар 27.6</w:t>
      </w:r>
      <w:r w:rsidR="00CE4AD1">
        <w:rPr>
          <w:rFonts w:ascii="Arial" w:eastAsia="Verdana" w:hAnsi="Arial" w:cs="Arial"/>
          <w:lang w:val="mn-MN"/>
        </w:rPr>
        <w:t>%</w:t>
      </w:r>
      <w:r w:rsidRPr="008F7410">
        <w:rPr>
          <w:rFonts w:ascii="Arial" w:eastAsia="Verdana" w:hAnsi="Arial" w:cs="Arial"/>
          <w:lang w:val="mn-MN"/>
        </w:rPr>
        <w:t xml:space="preserve">, </w:t>
      </w:r>
    </w:p>
    <w:p w14:paraId="2FBBF1B2" w14:textId="40EDA46F" w:rsidR="00D40A0E" w:rsidRPr="008F7410" w:rsidRDefault="00D40A0E" w:rsidP="00EA589D">
      <w:pPr>
        <w:pStyle w:val="ListParagraph"/>
        <w:numPr>
          <w:ilvl w:val="0"/>
          <w:numId w:val="14"/>
        </w:numPr>
        <w:spacing w:after="0" w:line="276" w:lineRule="auto"/>
        <w:jc w:val="both"/>
        <w:rPr>
          <w:rFonts w:ascii="Arial" w:eastAsia="Verdana" w:hAnsi="Arial" w:cs="Arial"/>
          <w:lang w:val="mn-MN"/>
        </w:rPr>
      </w:pPr>
      <w:r w:rsidRPr="008F7410">
        <w:rPr>
          <w:rFonts w:ascii="Arial" w:eastAsia="Verdana" w:hAnsi="Arial" w:cs="Arial"/>
          <w:lang w:val="mn-MN"/>
        </w:rPr>
        <w:t>Амар тайван аюулгүй нийгмийн хүрээнд хэрэгжилт дунджаар 32.6</w:t>
      </w:r>
      <w:r w:rsidR="00CE4AD1">
        <w:rPr>
          <w:rFonts w:ascii="Arial" w:eastAsia="Verdana" w:hAnsi="Arial" w:cs="Arial"/>
          <w:lang w:val="mn-MN"/>
        </w:rPr>
        <w:t>%</w:t>
      </w:r>
      <w:r w:rsidRPr="008F7410">
        <w:rPr>
          <w:rFonts w:ascii="Arial" w:eastAsia="Verdana" w:hAnsi="Arial" w:cs="Arial"/>
          <w:lang w:val="mn-MN"/>
        </w:rPr>
        <w:t xml:space="preserve">, </w:t>
      </w:r>
    </w:p>
    <w:p w14:paraId="583404BE" w14:textId="0A79643A" w:rsidR="00D40A0E" w:rsidRPr="008F7410" w:rsidRDefault="00D40A0E" w:rsidP="00EA589D">
      <w:pPr>
        <w:pStyle w:val="ListParagraph"/>
        <w:numPr>
          <w:ilvl w:val="0"/>
          <w:numId w:val="14"/>
        </w:numPr>
        <w:spacing w:after="0" w:line="276" w:lineRule="auto"/>
        <w:jc w:val="both"/>
        <w:rPr>
          <w:rFonts w:ascii="Arial" w:eastAsia="Verdana" w:hAnsi="Arial" w:cs="Arial"/>
          <w:lang w:val="mn-MN"/>
        </w:rPr>
      </w:pPr>
      <w:r w:rsidRPr="008F7410">
        <w:rPr>
          <w:rFonts w:ascii="Arial" w:eastAsia="Verdana" w:hAnsi="Arial" w:cs="Arial"/>
          <w:lang w:val="mn-MN"/>
        </w:rPr>
        <w:t>Бүс орон нутгийн хэмжээнд хэрэгжиж байгаа төслийн хэрэгжилт дунджаар 52.9</w:t>
      </w:r>
      <w:r w:rsidR="00CE4AD1">
        <w:rPr>
          <w:rFonts w:ascii="Arial" w:eastAsia="Verdana" w:hAnsi="Arial" w:cs="Arial"/>
          <w:lang w:val="mn-MN"/>
        </w:rPr>
        <w:t>%</w:t>
      </w:r>
      <w:r w:rsidRPr="008F7410">
        <w:rPr>
          <w:rFonts w:ascii="Arial" w:eastAsia="Verdana" w:hAnsi="Arial" w:cs="Arial"/>
          <w:lang w:val="mn-MN"/>
        </w:rPr>
        <w:t xml:space="preserve">, </w:t>
      </w:r>
    </w:p>
    <w:p w14:paraId="5EA6C703" w14:textId="602F0694" w:rsidR="00D40A0E" w:rsidRPr="008F7410" w:rsidRDefault="00D40A0E" w:rsidP="00EA589D">
      <w:pPr>
        <w:pStyle w:val="ListParagraph"/>
        <w:numPr>
          <w:ilvl w:val="0"/>
          <w:numId w:val="14"/>
        </w:numPr>
        <w:spacing w:after="0" w:line="276" w:lineRule="auto"/>
        <w:jc w:val="both"/>
        <w:rPr>
          <w:rFonts w:ascii="Arial" w:eastAsia="Verdana" w:hAnsi="Arial" w:cs="Arial"/>
          <w:lang w:val="mn-MN"/>
        </w:rPr>
      </w:pPr>
      <w:r w:rsidRPr="008F7410">
        <w:rPr>
          <w:rFonts w:ascii="Arial" w:eastAsia="Verdana" w:hAnsi="Arial" w:cs="Arial"/>
          <w:lang w:val="mn-MN"/>
        </w:rPr>
        <w:t>Улаанбаатар ба дагуул хотын хүрээнд төслийн хэрэгжилт 29.5</w:t>
      </w:r>
      <w:r w:rsidR="00CE4AD1">
        <w:rPr>
          <w:rFonts w:ascii="Arial" w:eastAsia="Verdana" w:hAnsi="Arial" w:cs="Arial"/>
          <w:lang w:val="mn-MN"/>
        </w:rPr>
        <w:t>%-</w:t>
      </w:r>
      <w:r w:rsidRPr="008F7410">
        <w:rPr>
          <w:rFonts w:ascii="Arial" w:eastAsia="Verdana" w:hAnsi="Arial" w:cs="Arial"/>
          <w:lang w:val="mn-MN"/>
        </w:rPr>
        <w:t>ийн биелэлттэй байна.</w:t>
      </w:r>
    </w:p>
    <w:p w14:paraId="62FD488D" w14:textId="77777777" w:rsidR="0002354A" w:rsidRPr="008F7410" w:rsidRDefault="0002354A" w:rsidP="00EA589D">
      <w:pPr>
        <w:spacing w:after="0" w:line="276" w:lineRule="auto"/>
        <w:ind w:firstLine="720"/>
        <w:contextualSpacing/>
        <w:jc w:val="both"/>
        <w:rPr>
          <w:rFonts w:ascii="Arial" w:eastAsia="Verdana" w:hAnsi="Arial" w:cs="Arial"/>
          <w:lang w:val="mn-MN"/>
        </w:rPr>
      </w:pPr>
    </w:p>
    <w:p w14:paraId="5407AD2C" w14:textId="77777777" w:rsidR="00D40A0E" w:rsidRPr="008F7410" w:rsidRDefault="00D40A0E" w:rsidP="00EA589D">
      <w:pPr>
        <w:spacing w:after="0" w:line="276" w:lineRule="auto"/>
        <w:ind w:firstLine="720"/>
        <w:contextualSpacing/>
        <w:jc w:val="both"/>
        <w:rPr>
          <w:rFonts w:ascii="Arial" w:eastAsia="MS Mincho" w:hAnsi="Arial" w:cs="Arial"/>
          <w:b/>
          <w:bCs/>
          <w:lang w:val="mn-MN"/>
        </w:rPr>
      </w:pPr>
      <w:r w:rsidRPr="008F7410">
        <w:rPr>
          <w:rFonts w:ascii="Arial" w:eastAsia="MS Mincho" w:hAnsi="Arial" w:cs="Arial"/>
          <w:b/>
          <w:bCs/>
          <w:lang w:val="mn-MN"/>
        </w:rPr>
        <w:t>3.4 Санхүүжилтийн эх үүсвэр шийдвэрлэх шаардлагатай төсөл, арга хэмжээний хэрэгжилт</w:t>
      </w:r>
    </w:p>
    <w:p w14:paraId="458B6652" w14:textId="77777777" w:rsidR="00D40A0E" w:rsidRPr="008F7410" w:rsidRDefault="00D40A0E" w:rsidP="00EA589D">
      <w:pPr>
        <w:spacing w:after="0" w:line="276" w:lineRule="auto"/>
        <w:ind w:firstLine="720"/>
        <w:contextualSpacing/>
        <w:jc w:val="both"/>
        <w:rPr>
          <w:rFonts w:ascii="Arial" w:eastAsia="MS Mincho" w:hAnsi="Arial" w:cs="Arial"/>
          <w:b/>
          <w:bCs/>
          <w:lang w:val="mn-MN"/>
        </w:rPr>
      </w:pPr>
    </w:p>
    <w:p w14:paraId="0FE142DD" w14:textId="2C5CD519" w:rsidR="00D40A0E" w:rsidRPr="008F7410" w:rsidRDefault="00D40A0E" w:rsidP="00EA589D">
      <w:pPr>
        <w:spacing w:after="0" w:line="276" w:lineRule="auto"/>
        <w:ind w:firstLine="720"/>
        <w:contextualSpacing/>
        <w:jc w:val="both"/>
        <w:rPr>
          <w:rFonts w:ascii="Arial" w:eastAsia="MS Mincho" w:hAnsi="Arial" w:cs="Arial"/>
          <w:lang w:val="mn-MN"/>
        </w:rPr>
      </w:pPr>
      <w:r w:rsidRPr="008F7410">
        <w:rPr>
          <w:rFonts w:ascii="Arial" w:eastAsia="MS Mincho" w:hAnsi="Arial" w:cs="Arial"/>
          <w:lang w:val="mn-MN"/>
        </w:rPr>
        <w:t>Санхүүжилтийн эх үүсвэр шийдвэрлэх шаардлагатай төсөл, арга хэмжээний жагсаалтад нийт 18,609.1 тэрбум төгрөгийн төсөвт өртөг бүхий 88 төсөл, арга хэмжээ багтсан. Үүнээс 2021-2022 онд нийт 29 төсөл, арга хэмжээний санхүүжилтийн эх үүсвэрийг бүтэн болон хэсэгчилсэн байдлаар шийдвэрлэсэн бөгөөд 2022 онд 679.9 тэрбум төгрөгийн санхүүжилт хийсэн нь нийт төсөвт өртөгтэй харьцуулахад 3.65 хувийг эз</w:t>
      </w:r>
      <w:r w:rsidR="00953CA4" w:rsidRPr="008F7410">
        <w:rPr>
          <w:rFonts w:ascii="Arial" w:eastAsia="MS Mincho" w:hAnsi="Arial" w:cs="Arial"/>
          <w:lang w:val="mn-MN"/>
        </w:rPr>
        <w:t>эл</w:t>
      </w:r>
      <w:r w:rsidRPr="008F7410">
        <w:rPr>
          <w:rFonts w:ascii="Arial" w:eastAsia="MS Mincho" w:hAnsi="Arial" w:cs="Arial"/>
          <w:lang w:val="mn-MN"/>
        </w:rPr>
        <w:t xml:space="preserve">ж байна (Хавсралт 4). </w:t>
      </w:r>
    </w:p>
    <w:p w14:paraId="4FCEE16A" w14:textId="77777777" w:rsidR="00D40A0E" w:rsidRPr="008F7410" w:rsidRDefault="00D40A0E" w:rsidP="00EA589D">
      <w:pPr>
        <w:spacing w:after="0" w:line="276" w:lineRule="auto"/>
        <w:ind w:firstLine="720"/>
        <w:contextualSpacing/>
        <w:jc w:val="both"/>
        <w:rPr>
          <w:rFonts w:ascii="Arial" w:eastAsia="MS Mincho" w:hAnsi="Arial" w:cs="Arial"/>
          <w:lang w:val="mn-MN"/>
        </w:rPr>
      </w:pPr>
    </w:p>
    <w:p w14:paraId="4EAA8423" w14:textId="61250E71" w:rsidR="00D40A0E" w:rsidRPr="008F7410" w:rsidRDefault="00D40A0E" w:rsidP="00EA589D">
      <w:pPr>
        <w:spacing w:after="0" w:line="276" w:lineRule="auto"/>
        <w:ind w:firstLine="720"/>
        <w:contextualSpacing/>
        <w:jc w:val="both"/>
        <w:rPr>
          <w:rFonts w:ascii="Arial" w:eastAsia="MS Mincho" w:hAnsi="Arial" w:cs="Arial"/>
          <w:lang w:val="mn-MN"/>
        </w:rPr>
      </w:pPr>
      <w:r w:rsidRPr="008F7410">
        <w:rPr>
          <w:rFonts w:ascii="Arial" w:eastAsia="MS Mincho" w:hAnsi="Arial" w:cs="Arial"/>
          <w:lang w:val="mn-MN"/>
        </w:rPr>
        <w:t>Эх үүсвэр нь бүтэн болон хэсэгчилсэн байдлаар шийдвэрлэгдсэн 29 төслөөс улсын төсвийн санхүүжилтээр 10 төсөл, нийслэлийн төсвийн санхүүжилтээр 1 төсөл, гадаадын зээл тусламжаар 8 төсөл, улсын төсөв болон гадаад зээл тусламжийн холимог эх үүсвэрээр 4 төсөл, хувийн хэвшлийн санхүүжилтээр буюу түлхүүр гардуулах нөхцөлөөр 1 төсөл, концесс, төр-хувийн хэвшлийн түншлэлээр 5 төслийг хэрэгжүүлэхээр шийдвэрлэсэн байна</w:t>
      </w:r>
      <w:r w:rsidR="0002354A">
        <w:rPr>
          <w:rFonts w:ascii="Arial" w:eastAsia="MS Mincho" w:hAnsi="Arial" w:cs="Arial"/>
          <w:lang w:val="mn-MN"/>
        </w:rPr>
        <w:t>.</w:t>
      </w:r>
      <w:r w:rsidRPr="008F7410">
        <w:rPr>
          <w:rFonts w:ascii="Arial" w:eastAsia="MS Mincho" w:hAnsi="Arial" w:cs="Arial"/>
          <w:lang w:val="mn-MN"/>
        </w:rPr>
        <w:t xml:space="preserve"> (Хавсралт 9) </w:t>
      </w:r>
    </w:p>
    <w:p w14:paraId="7E9C0A61" w14:textId="77777777" w:rsidR="00D40A0E" w:rsidRPr="008F7410" w:rsidRDefault="00D40A0E" w:rsidP="00EA589D">
      <w:pPr>
        <w:spacing w:after="0" w:line="276" w:lineRule="auto"/>
        <w:ind w:firstLine="720"/>
        <w:contextualSpacing/>
        <w:jc w:val="both"/>
        <w:rPr>
          <w:rFonts w:ascii="Arial" w:eastAsia="MS Mincho" w:hAnsi="Arial" w:cs="Arial"/>
          <w:color w:val="FF0000"/>
          <w:lang w:val="mn-MN"/>
        </w:rPr>
      </w:pPr>
    </w:p>
    <w:p w14:paraId="43471902" w14:textId="77777777" w:rsidR="00D40A0E" w:rsidRPr="008F7410" w:rsidRDefault="00D40A0E" w:rsidP="00EA589D">
      <w:pPr>
        <w:spacing w:after="0" w:line="276" w:lineRule="auto"/>
        <w:ind w:firstLine="720"/>
        <w:contextualSpacing/>
        <w:jc w:val="both"/>
        <w:rPr>
          <w:rFonts w:ascii="Arial" w:eastAsia="MS Mincho" w:hAnsi="Arial" w:cs="Arial"/>
          <w:b/>
          <w:bCs/>
          <w:lang w:val="mn-MN"/>
        </w:rPr>
      </w:pPr>
      <w:r w:rsidRPr="008F7410">
        <w:rPr>
          <w:rFonts w:ascii="Arial" w:eastAsia="MS Mincho" w:hAnsi="Arial" w:cs="Arial"/>
          <w:b/>
          <w:bCs/>
          <w:lang w:val="mn-MN"/>
        </w:rPr>
        <w:t xml:space="preserve">3.5 ТЭЗҮ болон зураг төсөл боловсруулах шаардлагатай төсөл арга хэмжээний хэрэгжилт </w:t>
      </w:r>
    </w:p>
    <w:p w14:paraId="19973F9D" w14:textId="77777777" w:rsidR="00D40A0E" w:rsidRPr="008F7410" w:rsidRDefault="00D40A0E" w:rsidP="00EA589D">
      <w:pPr>
        <w:spacing w:after="0" w:line="276" w:lineRule="auto"/>
        <w:ind w:firstLine="720"/>
        <w:contextualSpacing/>
        <w:jc w:val="both"/>
        <w:rPr>
          <w:rFonts w:ascii="Arial" w:eastAsia="MS Mincho" w:hAnsi="Arial" w:cs="Arial"/>
          <w:b/>
          <w:bCs/>
          <w:lang w:val="mn-MN"/>
        </w:rPr>
      </w:pPr>
    </w:p>
    <w:p w14:paraId="5A70345D" w14:textId="0639AF25" w:rsidR="00D40A0E" w:rsidRPr="008F7410" w:rsidRDefault="00D40A0E" w:rsidP="00EA589D">
      <w:pPr>
        <w:spacing w:after="0" w:line="276" w:lineRule="auto"/>
        <w:ind w:firstLine="720"/>
        <w:contextualSpacing/>
        <w:jc w:val="both"/>
        <w:rPr>
          <w:rFonts w:ascii="Arial" w:eastAsia="MS Mincho" w:hAnsi="Arial" w:cs="Arial"/>
          <w:lang w:val="mn-MN"/>
        </w:rPr>
      </w:pPr>
      <w:r w:rsidRPr="008F7410">
        <w:rPr>
          <w:rFonts w:ascii="Arial" w:eastAsia="MS Mincho" w:hAnsi="Arial" w:cs="Arial"/>
          <w:lang w:val="mn-MN"/>
        </w:rPr>
        <w:t xml:space="preserve">Техник, эдийн засгийн үндэслэл, зураг төсөл боловсруулах шаардлагатай 98 төсөл, арга хэмжээ </w:t>
      </w:r>
      <w:r w:rsidR="007B17C7">
        <w:rPr>
          <w:rFonts w:ascii="Arial" w:eastAsia="MS Mincho" w:hAnsi="Arial" w:cs="Arial"/>
          <w:lang w:val="mn-MN"/>
        </w:rPr>
        <w:t>баталсан</w:t>
      </w:r>
      <w:r w:rsidRPr="008F7410">
        <w:rPr>
          <w:rFonts w:ascii="Arial" w:eastAsia="MS Mincho" w:hAnsi="Arial" w:cs="Arial"/>
          <w:lang w:val="mn-MN"/>
        </w:rPr>
        <w:t xml:space="preserve">аас 2021-2022 онд 49 төсөл, арга хэмжээний техник, эдийн засгийн үндэслэл, зураг төслийг боловсруулжээ. Техник, эдийн засгийн үндэслэл, зураг төсөл боловсруулах ажил нь эхэлсэн 26 төсөл, арга хэмжээ байгаа бол хэрэгжиж эхлээгүй 23 төсөл, арга хэмжээ байна (Хавсралт 5). </w:t>
      </w:r>
    </w:p>
    <w:p w14:paraId="1D95B4D2" w14:textId="77777777" w:rsidR="00D40A0E" w:rsidRPr="008F7410" w:rsidRDefault="00D40A0E" w:rsidP="00EA589D">
      <w:pPr>
        <w:spacing w:after="0" w:line="276" w:lineRule="auto"/>
        <w:ind w:firstLine="720"/>
        <w:contextualSpacing/>
        <w:jc w:val="both"/>
        <w:rPr>
          <w:rFonts w:ascii="Arial" w:eastAsia="MS Mincho" w:hAnsi="Arial" w:cs="Arial"/>
          <w:lang w:val="mn-MN"/>
        </w:rPr>
      </w:pPr>
    </w:p>
    <w:p w14:paraId="13469862" w14:textId="77777777" w:rsidR="00D40A0E" w:rsidRPr="008F7410" w:rsidRDefault="00D40A0E" w:rsidP="00EA589D">
      <w:pPr>
        <w:spacing w:after="0" w:line="276" w:lineRule="auto"/>
        <w:ind w:firstLine="720"/>
        <w:contextualSpacing/>
        <w:jc w:val="both"/>
        <w:rPr>
          <w:rFonts w:ascii="Arial" w:eastAsia="MS Mincho" w:hAnsi="Arial" w:cs="Arial"/>
          <w:lang w:val="mn-MN"/>
        </w:rPr>
      </w:pPr>
      <w:r w:rsidRPr="008F7410">
        <w:rPr>
          <w:rFonts w:ascii="Arial" w:eastAsia="MS Mincho" w:hAnsi="Arial" w:cs="Arial"/>
          <w:lang w:val="mn-MN"/>
        </w:rPr>
        <w:t>Техник, эдийн засгийн үндэслэл, зураг төсөл боловсруулах шаардлагатай 98 төсөл, арга хэмжээний хэрэгжилт дунджаар 60.6 хувьтай байна. Хэрэгжилтийн үнэлгээг ангилан авч авч үзвэл:</w:t>
      </w:r>
    </w:p>
    <w:p w14:paraId="1650B501" w14:textId="311B4949" w:rsidR="00D40A0E" w:rsidRPr="008F7410" w:rsidRDefault="00D40A0E" w:rsidP="00EA589D">
      <w:pPr>
        <w:pStyle w:val="ListParagraph"/>
        <w:numPr>
          <w:ilvl w:val="0"/>
          <w:numId w:val="5"/>
        </w:numPr>
        <w:spacing w:after="0" w:line="276" w:lineRule="auto"/>
        <w:jc w:val="both"/>
        <w:rPr>
          <w:rFonts w:ascii="Arial" w:eastAsia="MS Mincho" w:hAnsi="Arial" w:cs="Arial"/>
          <w:lang w:val="mn-MN"/>
        </w:rPr>
      </w:pPr>
      <w:r w:rsidRPr="008F7410">
        <w:rPr>
          <w:rFonts w:ascii="Arial" w:eastAsia="MS Mincho" w:hAnsi="Arial" w:cs="Arial"/>
          <w:lang w:val="mn-MN"/>
        </w:rPr>
        <w:t>Зорилтот түвшинд хүрсэн буюу 85-100</w:t>
      </w:r>
      <w:r w:rsidR="00CE4AD1">
        <w:rPr>
          <w:rFonts w:ascii="Arial" w:eastAsia="MS Mincho" w:hAnsi="Arial" w:cs="Arial"/>
          <w:lang w:val="mn-MN"/>
        </w:rPr>
        <w:t>%-</w:t>
      </w:r>
      <w:r w:rsidRPr="008F7410">
        <w:rPr>
          <w:rFonts w:ascii="Arial" w:eastAsia="MS Mincho" w:hAnsi="Arial" w:cs="Arial"/>
          <w:lang w:val="mn-MN"/>
        </w:rPr>
        <w:t xml:space="preserve">ийн хэрэгжилттэй - 49 төсөл, </w:t>
      </w:r>
    </w:p>
    <w:p w14:paraId="313CB331" w14:textId="32FFBF0C" w:rsidR="00D40A0E" w:rsidRPr="008F7410" w:rsidRDefault="00D40A0E" w:rsidP="00EA589D">
      <w:pPr>
        <w:pStyle w:val="ListParagraph"/>
        <w:numPr>
          <w:ilvl w:val="0"/>
          <w:numId w:val="5"/>
        </w:numPr>
        <w:spacing w:after="0" w:line="276" w:lineRule="auto"/>
        <w:jc w:val="both"/>
        <w:rPr>
          <w:rFonts w:ascii="Arial" w:eastAsia="MS Mincho" w:hAnsi="Arial" w:cs="Arial"/>
          <w:lang w:val="mn-MN"/>
        </w:rPr>
      </w:pPr>
      <w:r w:rsidRPr="008F7410">
        <w:rPr>
          <w:rFonts w:ascii="Arial" w:eastAsia="MS Mincho" w:hAnsi="Arial" w:cs="Arial"/>
          <w:lang w:val="mn-MN"/>
        </w:rPr>
        <w:t>Гүйцэтгэл тодорхой хэмжээгээр гарч байгаа буюу 70</w:t>
      </w:r>
      <w:r w:rsidR="00CE4AD1">
        <w:rPr>
          <w:rFonts w:ascii="Arial" w:eastAsia="MS Mincho" w:hAnsi="Arial" w:cs="Arial"/>
          <w:lang w:val="mn-MN"/>
        </w:rPr>
        <w:t>%-</w:t>
      </w:r>
      <w:r w:rsidRPr="008F7410">
        <w:rPr>
          <w:rFonts w:ascii="Arial" w:eastAsia="MS Mincho" w:hAnsi="Arial" w:cs="Arial"/>
          <w:lang w:val="mn-MN"/>
        </w:rPr>
        <w:t xml:space="preserve">ийн хэрэгжилттэй - 4 төсөл, </w:t>
      </w:r>
    </w:p>
    <w:p w14:paraId="00B331C0" w14:textId="637A4B7C" w:rsidR="00D40A0E" w:rsidRPr="008F7410" w:rsidRDefault="00D40A0E" w:rsidP="00EA589D">
      <w:pPr>
        <w:pStyle w:val="ListParagraph"/>
        <w:numPr>
          <w:ilvl w:val="0"/>
          <w:numId w:val="5"/>
        </w:numPr>
        <w:spacing w:after="0" w:line="276" w:lineRule="auto"/>
        <w:jc w:val="both"/>
        <w:rPr>
          <w:rFonts w:ascii="Arial" w:eastAsia="MS Mincho" w:hAnsi="Arial" w:cs="Arial"/>
          <w:lang w:val="mn-MN"/>
        </w:rPr>
      </w:pPr>
      <w:r w:rsidRPr="008F7410">
        <w:rPr>
          <w:rFonts w:ascii="Arial" w:eastAsia="MS Mincho" w:hAnsi="Arial" w:cs="Arial"/>
          <w:lang w:val="mn-MN"/>
        </w:rPr>
        <w:t>Ажил тодорхой хэмжээнд эхэлсэн буюу 50</w:t>
      </w:r>
      <w:r w:rsidR="00CE4AD1">
        <w:rPr>
          <w:rFonts w:ascii="Arial" w:eastAsia="MS Mincho" w:hAnsi="Arial" w:cs="Arial"/>
          <w:lang w:val="mn-MN"/>
        </w:rPr>
        <w:t>%-</w:t>
      </w:r>
      <w:r w:rsidRPr="008F7410">
        <w:rPr>
          <w:rFonts w:ascii="Arial" w:eastAsia="MS Mincho" w:hAnsi="Arial" w:cs="Arial"/>
          <w:lang w:val="mn-MN"/>
        </w:rPr>
        <w:t xml:space="preserve">ийн хэрэгжилттэй - 8 төсөл, </w:t>
      </w:r>
    </w:p>
    <w:p w14:paraId="75884925" w14:textId="33D21193" w:rsidR="00D40A0E" w:rsidRPr="008F7410" w:rsidRDefault="00D40A0E" w:rsidP="00EA589D">
      <w:pPr>
        <w:pStyle w:val="ListParagraph"/>
        <w:numPr>
          <w:ilvl w:val="0"/>
          <w:numId w:val="5"/>
        </w:numPr>
        <w:spacing w:after="0" w:line="276" w:lineRule="auto"/>
        <w:jc w:val="both"/>
        <w:rPr>
          <w:rFonts w:ascii="Arial" w:eastAsia="MS Mincho" w:hAnsi="Arial" w:cs="Arial"/>
          <w:lang w:val="mn-MN"/>
        </w:rPr>
      </w:pPr>
      <w:r w:rsidRPr="008F7410">
        <w:rPr>
          <w:rFonts w:ascii="Arial" w:eastAsia="MS Mincho" w:hAnsi="Arial" w:cs="Arial"/>
          <w:lang w:val="mn-MN"/>
        </w:rPr>
        <w:t>Боловсруулалтын шатанд байгаа буюу 30</w:t>
      </w:r>
      <w:r w:rsidR="00CE4AD1">
        <w:rPr>
          <w:rFonts w:ascii="Arial" w:eastAsia="MS Mincho" w:hAnsi="Arial" w:cs="Arial"/>
          <w:lang w:val="mn-MN"/>
        </w:rPr>
        <w:t>%-</w:t>
      </w:r>
      <w:r w:rsidRPr="008F7410">
        <w:rPr>
          <w:rFonts w:ascii="Arial" w:eastAsia="MS Mincho" w:hAnsi="Arial" w:cs="Arial"/>
          <w:lang w:val="mn-MN"/>
        </w:rPr>
        <w:t xml:space="preserve">ийн хэрэгжилттэй - 14 төсөл, </w:t>
      </w:r>
    </w:p>
    <w:p w14:paraId="086B0BB4" w14:textId="77777777" w:rsidR="00D40A0E" w:rsidRPr="008F7410" w:rsidRDefault="00D40A0E" w:rsidP="00EA589D">
      <w:pPr>
        <w:pStyle w:val="ListParagraph"/>
        <w:numPr>
          <w:ilvl w:val="0"/>
          <w:numId w:val="5"/>
        </w:numPr>
        <w:spacing w:after="0" w:line="276" w:lineRule="auto"/>
        <w:jc w:val="both"/>
        <w:rPr>
          <w:rFonts w:ascii="Arial" w:eastAsia="MS Mincho" w:hAnsi="Arial" w:cs="Arial"/>
          <w:lang w:val="mn-MN"/>
        </w:rPr>
      </w:pPr>
      <w:r w:rsidRPr="008F7410">
        <w:rPr>
          <w:rFonts w:ascii="Arial" w:eastAsia="MS Mincho" w:hAnsi="Arial" w:cs="Arial"/>
          <w:lang w:val="mn-MN"/>
        </w:rPr>
        <w:t xml:space="preserve">Биелэлт хангалтгүй буюу 0 хувийн хэрэгжилттэй - 25 төсөл, арга хэмжээ байна. </w:t>
      </w:r>
    </w:p>
    <w:p w14:paraId="0DACAFC4" w14:textId="77777777" w:rsidR="00D40A0E" w:rsidRPr="008F7410" w:rsidRDefault="00D40A0E" w:rsidP="00EA589D">
      <w:pPr>
        <w:spacing w:after="0" w:line="276" w:lineRule="auto"/>
        <w:ind w:firstLine="720"/>
        <w:contextualSpacing/>
        <w:jc w:val="both"/>
        <w:rPr>
          <w:rFonts w:ascii="Arial" w:eastAsia="MS Mincho" w:hAnsi="Arial" w:cs="Arial"/>
          <w:lang w:val="mn-MN"/>
        </w:rPr>
      </w:pPr>
    </w:p>
    <w:p w14:paraId="34DFAE99" w14:textId="77777777" w:rsidR="00D40A0E" w:rsidRPr="008F7410" w:rsidRDefault="00D40A0E" w:rsidP="00EA589D">
      <w:pPr>
        <w:spacing w:after="0" w:line="276" w:lineRule="auto"/>
        <w:ind w:firstLine="720"/>
        <w:contextualSpacing/>
        <w:jc w:val="both"/>
        <w:rPr>
          <w:rFonts w:ascii="Arial" w:eastAsia="MS Mincho" w:hAnsi="Arial" w:cs="Arial"/>
          <w:lang w:val="mn-MN"/>
        </w:rPr>
      </w:pPr>
      <w:r w:rsidRPr="008F7410">
        <w:rPr>
          <w:rFonts w:ascii="Arial" w:eastAsia="MS Mincho" w:hAnsi="Arial" w:cs="Arial"/>
          <w:lang w:val="mn-MN"/>
        </w:rPr>
        <w:t>Техник, эдийн засгийн үндэслэл, зураг төсөл боловсруулсан 49 төсөл, арга хэмжээг төсвийн ерөнхийлөн захирагчаар авч үзвэл:</w:t>
      </w:r>
    </w:p>
    <w:p w14:paraId="0439E67F" w14:textId="77777777" w:rsidR="00D40A0E" w:rsidRPr="008F7410" w:rsidRDefault="00D40A0E" w:rsidP="00EA589D">
      <w:pPr>
        <w:pStyle w:val="ListParagraph"/>
        <w:numPr>
          <w:ilvl w:val="0"/>
          <w:numId w:val="6"/>
        </w:numPr>
        <w:spacing w:after="0" w:line="276" w:lineRule="auto"/>
        <w:jc w:val="both"/>
        <w:rPr>
          <w:rFonts w:ascii="Arial" w:eastAsia="MS Mincho" w:hAnsi="Arial" w:cs="Arial"/>
          <w:b/>
          <w:bCs/>
          <w:lang w:val="mn-MN"/>
        </w:rPr>
      </w:pPr>
      <w:r w:rsidRPr="008F7410">
        <w:rPr>
          <w:rFonts w:ascii="Arial" w:eastAsia="MS Mincho" w:hAnsi="Arial" w:cs="Arial"/>
          <w:lang w:val="mn-MN"/>
        </w:rPr>
        <w:t xml:space="preserve">Эрчим хүчний яамны 17 төсөл, </w:t>
      </w:r>
    </w:p>
    <w:p w14:paraId="3C4C517B" w14:textId="77777777" w:rsidR="00D40A0E" w:rsidRPr="008F7410" w:rsidRDefault="00D40A0E" w:rsidP="00EA589D">
      <w:pPr>
        <w:pStyle w:val="ListParagraph"/>
        <w:numPr>
          <w:ilvl w:val="0"/>
          <w:numId w:val="6"/>
        </w:numPr>
        <w:spacing w:after="0" w:line="276" w:lineRule="auto"/>
        <w:jc w:val="both"/>
        <w:rPr>
          <w:rFonts w:ascii="Arial" w:eastAsia="MS Mincho" w:hAnsi="Arial" w:cs="Arial"/>
          <w:b/>
          <w:bCs/>
          <w:lang w:val="mn-MN"/>
        </w:rPr>
      </w:pPr>
      <w:r w:rsidRPr="008F7410">
        <w:rPr>
          <w:rFonts w:ascii="Arial" w:eastAsia="MS Mincho" w:hAnsi="Arial" w:cs="Arial"/>
          <w:lang w:val="mn-MN"/>
        </w:rPr>
        <w:t xml:space="preserve">Зам тээврийн хөгжлийн яамны 16 төсөл,  </w:t>
      </w:r>
    </w:p>
    <w:p w14:paraId="56DEB020" w14:textId="77777777" w:rsidR="00D40A0E" w:rsidRPr="008F7410" w:rsidRDefault="00D40A0E" w:rsidP="00EA589D">
      <w:pPr>
        <w:pStyle w:val="ListParagraph"/>
        <w:numPr>
          <w:ilvl w:val="0"/>
          <w:numId w:val="6"/>
        </w:numPr>
        <w:spacing w:after="0" w:line="276" w:lineRule="auto"/>
        <w:jc w:val="both"/>
        <w:rPr>
          <w:rFonts w:ascii="Arial" w:eastAsia="MS Mincho" w:hAnsi="Arial" w:cs="Arial"/>
          <w:b/>
          <w:bCs/>
          <w:lang w:val="mn-MN"/>
        </w:rPr>
      </w:pPr>
      <w:r w:rsidRPr="008F7410">
        <w:rPr>
          <w:rFonts w:ascii="Arial" w:eastAsia="MS Mincho" w:hAnsi="Arial" w:cs="Arial"/>
          <w:lang w:val="mn-MN"/>
        </w:rPr>
        <w:lastRenderedPageBreak/>
        <w:t xml:space="preserve">Барилга, хот байгуулалтын яамны 6 төсөл, </w:t>
      </w:r>
    </w:p>
    <w:p w14:paraId="3817B0AA" w14:textId="77777777" w:rsidR="00D40A0E" w:rsidRPr="008F7410" w:rsidRDefault="00D40A0E" w:rsidP="00EA589D">
      <w:pPr>
        <w:pStyle w:val="ListParagraph"/>
        <w:numPr>
          <w:ilvl w:val="0"/>
          <w:numId w:val="6"/>
        </w:numPr>
        <w:spacing w:after="0" w:line="276" w:lineRule="auto"/>
        <w:jc w:val="both"/>
        <w:rPr>
          <w:rFonts w:ascii="Arial" w:eastAsia="MS Mincho" w:hAnsi="Arial" w:cs="Arial"/>
          <w:b/>
          <w:bCs/>
          <w:lang w:val="mn-MN"/>
        </w:rPr>
      </w:pPr>
      <w:r w:rsidRPr="008F7410">
        <w:rPr>
          <w:rFonts w:ascii="Arial" w:eastAsia="MS Mincho" w:hAnsi="Arial" w:cs="Arial"/>
          <w:lang w:val="mn-MN"/>
        </w:rPr>
        <w:t xml:space="preserve">Соёлын яамны 3 төсөл, </w:t>
      </w:r>
    </w:p>
    <w:p w14:paraId="7FE138F4" w14:textId="77777777" w:rsidR="00D40A0E" w:rsidRPr="008F7410" w:rsidRDefault="00D40A0E" w:rsidP="00EA589D">
      <w:pPr>
        <w:pStyle w:val="ListParagraph"/>
        <w:numPr>
          <w:ilvl w:val="0"/>
          <w:numId w:val="6"/>
        </w:numPr>
        <w:spacing w:after="0" w:line="276" w:lineRule="auto"/>
        <w:jc w:val="both"/>
        <w:rPr>
          <w:rFonts w:ascii="Arial" w:eastAsia="MS Mincho" w:hAnsi="Arial" w:cs="Arial"/>
          <w:b/>
          <w:bCs/>
          <w:lang w:val="mn-MN"/>
        </w:rPr>
      </w:pPr>
      <w:r w:rsidRPr="008F7410">
        <w:rPr>
          <w:rFonts w:ascii="Arial" w:eastAsia="MS Mincho" w:hAnsi="Arial" w:cs="Arial"/>
          <w:lang w:val="mn-MN"/>
        </w:rPr>
        <w:t xml:space="preserve">Боловсрол, шинжлэх ухааны яамны 2 төсөл, </w:t>
      </w:r>
    </w:p>
    <w:p w14:paraId="7E52E89D" w14:textId="77777777" w:rsidR="00D40A0E" w:rsidRPr="008F7410" w:rsidRDefault="00D40A0E" w:rsidP="00EA589D">
      <w:pPr>
        <w:pStyle w:val="ListParagraph"/>
        <w:numPr>
          <w:ilvl w:val="0"/>
          <w:numId w:val="6"/>
        </w:numPr>
        <w:spacing w:after="0" w:line="276" w:lineRule="auto"/>
        <w:jc w:val="both"/>
        <w:rPr>
          <w:rFonts w:ascii="Arial" w:eastAsia="MS Mincho" w:hAnsi="Arial" w:cs="Arial"/>
          <w:b/>
          <w:bCs/>
          <w:lang w:val="mn-MN"/>
        </w:rPr>
      </w:pPr>
      <w:r w:rsidRPr="008F7410">
        <w:rPr>
          <w:rFonts w:ascii="Arial" w:eastAsia="MS Mincho" w:hAnsi="Arial" w:cs="Arial"/>
          <w:lang w:val="mn-MN"/>
        </w:rPr>
        <w:t xml:space="preserve">Эрүүл мэндийн яамны 2 төсөл, </w:t>
      </w:r>
    </w:p>
    <w:p w14:paraId="4DB2D887" w14:textId="77777777" w:rsidR="00D40A0E" w:rsidRPr="008F7410" w:rsidRDefault="00D40A0E" w:rsidP="00EA589D">
      <w:pPr>
        <w:pStyle w:val="ListParagraph"/>
        <w:numPr>
          <w:ilvl w:val="0"/>
          <w:numId w:val="6"/>
        </w:numPr>
        <w:spacing w:after="0" w:line="276" w:lineRule="auto"/>
        <w:jc w:val="both"/>
        <w:rPr>
          <w:rFonts w:ascii="Arial" w:eastAsia="MS Mincho" w:hAnsi="Arial" w:cs="Arial"/>
          <w:b/>
          <w:bCs/>
          <w:lang w:val="mn-MN"/>
        </w:rPr>
      </w:pPr>
      <w:r w:rsidRPr="008F7410">
        <w:rPr>
          <w:rFonts w:ascii="Arial" w:eastAsia="MS Mincho" w:hAnsi="Arial" w:cs="Arial"/>
          <w:lang w:val="mn-MN"/>
        </w:rPr>
        <w:t>Хөдөлмөр, нийгмийн хамгааллын яамны 1 төсөл,</w:t>
      </w:r>
    </w:p>
    <w:p w14:paraId="612998DE" w14:textId="77777777" w:rsidR="00D40A0E" w:rsidRPr="008F7410" w:rsidRDefault="00D40A0E" w:rsidP="00EA589D">
      <w:pPr>
        <w:pStyle w:val="ListParagraph"/>
        <w:numPr>
          <w:ilvl w:val="0"/>
          <w:numId w:val="6"/>
        </w:numPr>
        <w:spacing w:after="0" w:line="276" w:lineRule="auto"/>
        <w:jc w:val="both"/>
        <w:rPr>
          <w:rFonts w:ascii="Arial" w:eastAsia="MS Mincho" w:hAnsi="Arial" w:cs="Arial"/>
          <w:b/>
          <w:bCs/>
          <w:lang w:val="mn-MN"/>
        </w:rPr>
      </w:pPr>
      <w:r w:rsidRPr="008F7410">
        <w:rPr>
          <w:rFonts w:ascii="Arial" w:eastAsia="MS Mincho" w:hAnsi="Arial" w:cs="Arial"/>
          <w:lang w:val="mn-MN"/>
        </w:rPr>
        <w:t>Хүнс, хөдөө аж ахуй, хөнгөн үйлдвэрийн яамны 1 төсөл,</w:t>
      </w:r>
    </w:p>
    <w:p w14:paraId="13DA7716" w14:textId="77777777" w:rsidR="00D40A0E" w:rsidRPr="008F7410" w:rsidRDefault="00D40A0E" w:rsidP="00EA589D">
      <w:pPr>
        <w:pStyle w:val="ListParagraph"/>
        <w:numPr>
          <w:ilvl w:val="0"/>
          <w:numId w:val="6"/>
        </w:numPr>
        <w:spacing w:after="0" w:line="276" w:lineRule="auto"/>
        <w:jc w:val="both"/>
        <w:rPr>
          <w:rFonts w:ascii="Arial" w:eastAsia="MS Mincho" w:hAnsi="Arial" w:cs="Arial"/>
          <w:b/>
          <w:bCs/>
          <w:lang w:val="mn-MN"/>
        </w:rPr>
      </w:pPr>
      <w:r w:rsidRPr="008F7410">
        <w:rPr>
          <w:rFonts w:ascii="Arial" w:eastAsia="MS Mincho" w:hAnsi="Arial" w:cs="Arial"/>
          <w:lang w:val="mn-MN"/>
        </w:rPr>
        <w:t xml:space="preserve">Нийслэлийн засаг даргын тамгын газрын 1 төсөл байна (Хавсралт 10). </w:t>
      </w:r>
    </w:p>
    <w:p w14:paraId="3F1732D3" w14:textId="77777777" w:rsidR="00D40A0E" w:rsidRPr="008F7410" w:rsidRDefault="00D40A0E" w:rsidP="00EA589D">
      <w:pPr>
        <w:spacing w:after="0" w:line="276" w:lineRule="auto"/>
        <w:jc w:val="both"/>
        <w:rPr>
          <w:rFonts w:ascii="Arial" w:eastAsia="MS Mincho" w:hAnsi="Arial" w:cs="Arial"/>
          <w:b/>
          <w:bCs/>
          <w:lang w:val="mn-MN"/>
        </w:rPr>
      </w:pPr>
    </w:p>
    <w:p w14:paraId="7805AC74" w14:textId="77777777" w:rsidR="00D40A0E" w:rsidRPr="008F7410" w:rsidRDefault="00D40A0E" w:rsidP="00EA589D">
      <w:pPr>
        <w:spacing w:after="0" w:line="276" w:lineRule="auto"/>
        <w:ind w:firstLine="720"/>
        <w:jc w:val="both"/>
        <w:rPr>
          <w:rFonts w:ascii="Arial" w:eastAsia="MS Mincho" w:hAnsi="Arial" w:cs="Arial"/>
          <w:b/>
          <w:bCs/>
          <w:lang w:val="mn-MN"/>
        </w:rPr>
      </w:pPr>
      <w:r w:rsidRPr="008F7410">
        <w:rPr>
          <w:rFonts w:ascii="Arial" w:eastAsia="MS Mincho" w:hAnsi="Arial" w:cs="Arial"/>
          <w:lang w:val="mn-MN"/>
        </w:rPr>
        <w:t xml:space="preserve">Биелэлт хангалтгүй буюу 0 хувийн хэрэгжилттэй 23 төсөл, арга хэмжээг төсвийн ерөнхийлөн захирагчаар авч үзвэл: </w:t>
      </w:r>
    </w:p>
    <w:p w14:paraId="0CB5DC40" w14:textId="77777777" w:rsidR="00D40A0E" w:rsidRPr="008F7410" w:rsidRDefault="00D40A0E" w:rsidP="00EA589D">
      <w:pPr>
        <w:pStyle w:val="ListParagraph"/>
        <w:numPr>
          <w:ilvl w:val="0"/>
          <w:numId w:val="7"/>
        </w:numPr>
        <w:spacing w:after="0" w:line="276" w:lineRule="auto"/>
        <w:jc w:val="both"/>
        <w:rPr>
          <w:rFonts w:ascii="Arial" w:eastAsia="MS Mincho" w:hAnsi="Arial" w:cs="Arial"/>
          <w:lang w:val="mn-MN"/>
        </w:rPr>
      </w:pPr>
      <w:r w:rsidRPr="008F7410">
        <w:rPr>
          <w:rFonts w:ascii="Arial" w:eastAsia="MS Mincho" w:hAnsi="Arial" w:cs="Arial"/>
          <w:lang w:val="mn-MN"/>
        </w:rPr>
        <w:t xml:space="preserve">Зам тээврийн хөгжлийн яамны 11 төсөл, </w:t>
      </w:r>
    </w:p>
    <w:p w14:paraId="37CF2B56" w14:textId="77777777" w:rsidR="00D40A0E" w:rsidRPr="008F7410" w:rsidRDefault="00D40A0E" w:rsidP="00EA589D">
      <w:pPr>
        <w:pStyle w:val="ListParagraph"/>
        <w:numPr>
          <w:ilvl w:val="0"/>
          <w:numId w:val="7"/>
        </w:numPr>
        <w:spacing w:after="0" w:line="276" w:lineRule="auto"/>
        <w:jc w:val="both"/>
        <w:rPr>
          <w:rFonts w:ascii="Arial" w:eastAsia="MS Mincho" w:hAnsi="Arial" w:cs="Arial"/>
          <w:lang w:val="mn-MN"/>
        </w:rPr>
      </w:pPr>
      <w:r w:rsidRPr="008F7410">
        <w:rPr>
          <w:rFonts w:ascii="Arial" w:eastAsia="MS Mincho" w:hAnsi="Arial" w:cs="Arial"/>
          <w:lang w:val="mn-MN"/>
        </w:rPr>
        <w:t xml:space="preserve">Барилга хот байгуулалтын яамны 3 төсөл, </w:t>
      </w:r>
    </w:p>
    <w:p w14:paraId="21BE62E7" w14:textId="77777777" w:rsidR="00D40A0E" w:rsidRPr="008F7410" w:rsidRDefault="00D40A0E" w:rsidP="00EA589D">
      <w:pPr>
        <w:pStyle w:val="ListParagraph"/>
        <w:numPr>
          <w:ilvl w:val="0"/>
          <w:numId w:val="7"/>
        </w:numPr>
        <w:spacing w:after="0" w:line="276" w:lineRule="auto"/>
        <w:jc w:val="both"/>
        <w:rPr>
          <w:rFonts w:ascii="Arial" w:eastAsia="MS Mincho" w:hAnsi="Arial" w:cs="Arial"/>
          <w:lang w:val="mn-MN"/>
        </w:rPr>
      </w:pPr>
      <w:r w:rsidRPr="008F7410">
        <w:rPr>
          <w:rFonts w:ascii="Arial" w:eastAsia="MS Mincho" w:hAnsi="Arial" w:cs="Arial"/>
          <w:lang w:val="mn-MN"/>
        </w:rPr>
        <w:t xml:space="preserve">Байгаль орчин, аялал жуулчлалын яамны 3 төсөл, </w:t>
      </w:r>
    </w:p>
    <w:p w14:paraId="1FE4F789" w14:textId="77777777" w:rsidR="00D40A0E" w:rsidRPr="008F7410" w:rsidRDefault="00D40A0E" w:rsidP="00EA589D">
      <w:pPr>
        <w:pStyle w:val="ListParagraph"/>
        <w:numPr>
          <w:ilvl w:val="0"/>
          <w:numId w:val="7"/>
        </w:numPr>
        <w:spacing w:after="0" w:line="276" w:lineRule="auto"/>
        <w:jc w:val="both"/>
        <w:rPr>
          <w:rFonts w:ascii="Arial" w:eastAsia="MS Mincho" w:hAnsi="Arial" w:cs="Arial"/>
          <w:lang w:val="mn-MN"/>
        </w:rPr>
      </w:pPr>
      <w:r w:rsidRPr="008F7410">
        <w:rPr>
          <w:rFonts w:ascii="Arial" w:eastAsia="MS Mincho" w:hAnsi="Arial" w:cs="Arial"/>
          <w:lang w:val="mn-MN"/>
        </w:rPr>
        <w:t>Боловсрол, шинжлэх ухааны яамны 2 төсөл,</w:t>
      </w:r>
    </w:p>
    <w:p w14:paraId="2DF8FE6A" w14:textId="77777777" w:rsidR="00D40A0E" w:rsidRPr="008F7410" w:rsidRDefault="00D40A0E" w:rsidP="00EA589D">
      <w:pPr>
        <w:pStyle w:val="ListParagraph"/>
        <w:numPr>
          <w:ilvl w:val="0"/>
          <w:numId w:val="7"/>
        </w:numPr>
        <w:spacing w:after="0" w:line="276" w:lineRule="auto"/>
        <w:jc w:val="both"/>
        <w:rPr>
          <w:rFonts w:ascii="Arial" w:eastAsia="MS Mincho" w:hAnsi="Arial" w:cs="Arial"/>
          <w:lang w:val="mn-MN"/>
        </w:rPr>
      </w:pPr>
      <w:r w:rsidRPr="008F7410">
        <w:rPr>
          <w:rFonts w:ascii="Arial" w:eastAsia="MS Mincho" w:hAnsi="Arial" w:cs="Arial"/>
          <w:lang w:val="mn-MN"/>
        </w:rPr>
        <w:t>Цахим хөгжил, харилцаа холбооны яамны 2 төсөл,</w:t>
      </w:r>
    </w:p>
    <w:p w14:paraId="4444F276" w14:textId="77777777" w:rsidR="00D40A0E" w:rsidRPr="008F7410" w:rsidRDefault="00D40A0E" w:rsidP="00EA589D">
      <w:pPr>
        <w:pStyle w:val="ListParagraph"/>
        <w:numPr>
          <w:ilvl w:val="0"/>
          <w:numId w:val="7"/>
        </w:numPr>
        <w:spacing w:after="0" w:line="276" w:lineRule="auto"/>
        <w:jc w:val="both"/>
        <w:rPr>
          <w:rFonts w:ascii="Arial" w:eastAsia="MS Mincho" w:hAnsi="Arial" w:cs="Arial"/>
          <w:lang w:val="mn-MN"/>
        </w:rPr>
      </w:pPr>
      <w:r w:rsidRPr="008F7410">
        <w:rPr>
          <w:rFonts w:ascii="Arial" w:eastAsia="MS Mincho" w:hAnsi="Arial" w:cs="Arial"/>
          <w:lang w:val="mn-MN"/>
        </w:rPr>
        <w:t xml:space="preserve">Хүнс, хөдөө аж ахуй, хөнгөн үйлдвэрийн яамны 1 төсөл, </w:t>
      </w:r>
    </w:p>
    <w:p w14:paraId="24167D6C" w14:textId="77777777" w:rsidR="00D40A0E" w:rsidRPr="008F7410" w:rsidRDefault="00D40A0E" w:rsidP="00EA589D">
      <w:pPr>
        <w:pStyle w:val="ListParagraph"/>
        <w:numPr>
          <w:ilvl w:val="0"/>
          <w:numId w:val="7"/>
        </w:numPr>
        <w:spacing w:after="0" w:line="276" w:lineRule="auto"/>
        <w:jc w:val="both"/>
        <w:rPr>
          <w:rFonts w:ascii="Arial" w:eastAsia="MS Mincho" w:hAnsi="Arial" w:cs="Arial"/>
          <w:b/>
          <w:bCs/>
          <w:lang w:val="mn-MN"/>
        </w:rPr>
      </w:pPr>
      <w:r w:rsidRPr="008F7410">
        <w:rPr>
          <w:rFonts w:ascii="Arial" w:eastAsia="MS Mincho" w:hAnsi="Arial" w:cs="Arial"/>
          <w:lang w:val="mn-MN"/>
        </w:rPr>
        <w:t>Хөдөлмөр, нийгмийн хамгааллын яамны 1 төсөл</w:t>
      </w:r>
      <w:r w:rsidRPr="008F7410">
        <w:rPr>
          <w:rFonts w:ascii="Arial" w:eastAsia="MS Mincho" w:hAnsi="Arial" w:cs="Arial"/>
          <w:b/>
          <w:bCs/>
          <w:lang w:val="mn-MN"/>
        </w:rPr>
        <w:t xml:space="preserve"> </w:t>
      </w:r>
      <w:r w:rsidRPr="008F7410">
        <w:rPr>
          <w:rFonts w:ascii="Arial" w:eastAsia="MS Mincho" w:hAnsi="Arial" w:cs="Arial"/>
          <w:lang w:val="mn-MN"/>
        </w:rPr>
        <w:t>байна.</w:t>
      </w:r>
    </w:p>
    <w:p w14:paraId="746F1EE0" w14:textId="77777777" w:rsidR="0002354A" w:rsidRDefault="0002354A" w:rsidP="00EA589D">
      <w:pPr>
        <w:spacing w:line="276" w:lineRule="auto"/>
        <w:ind w:firstLine="720"/>
        <w:rPr>
          <w:rFonts w:ascii="Arial" w:eastAsia="Times New Roman" w:hAnsi="Arial" w:cs="Arial"/>
          <w:b/>
          <w:color w:val="000000" w:themeColor="text1"/>
          <w:lang w:val="mn-MN"/>
        </w:rPr>
      </w:pPr>
    </w:p>
    <w:p w14:paraId="75846459" w14:textId="54A4D249" w:rsidR="00D40A0E" w:rsidRPr="008F7410" w:rsidRDefault="00D40A0E" w:rsidP="00EA589D">
      <w:pPr>
        <w:spacing w:line="276" w:lineRule="auto"/>
        <w:ind w:firstLine="720"/>
        <w:jc w:val="center"/>
        <w:rPr>
          <w:rFonts w:ascii="Arial" w:eastAsia="Verdana" w:hAnsi="Arial" w:cs="Arial"/>
          <w:b/>
          <w:lang w:val="mn-MN"/>
        </w:rPr>
      </w:pPr>
      <w:r w:rsidRPr="008F7410">
        <w:rPr>
          <w:rFonts w:ascii="Arial" w:eastAsia="Times New Roman" w:hAnsi="Arial" w:cs="Arial"/>
          <w:b/>
          <w:color w:val="000000" w:themeColor="text1"/>
          <w:lang w:val="mn-MN"/>
        </w:rPr>
        <w:t>Дөрөв.</w:t>
      </w:r>
      <w:r w:rsidRPr="008F7410">
        <w:rPr>
          <w:rFonts w:ascii="Arial" w:eastAsia="Times New Roman" w:hAnsi="Arial" w:cs="Arial"/>
          <w:color w:val="000000" w:themeColor="text1"/>
          <w:lang w:val="mn-MN"/>
        </w:rPr>
        <w:t xml:space="preserve"> </w:t>
      </w:r>
      <w:r w:rsidRPr="008F7410">
        <w:rPr>
          <w:rFonts w:ascii="Arial" w:eastAsia="Verdana" w:hAnsi="Arial" w:cs="Arial"/>
          <w:b/>
          <w:lang w:val="mn-MN"/>
        </w:rPr>
        <w:t>Дүгнэлт</w:t>
      </w:r>
    </w:p>
    <w:p w14:paraId="730AAE21" w14:textId="3551A08B" w:rsidR="00D40A0E" w:rsidRPr="008F7410" w:rsidRDefault="00D40A0E" w:rsidP="00EA589D">
      <w:pPr>
        <w:spacing w:after="0" w:line="276" w:lineRule="auto"/>
        <w:ind w:firstLine="720"/>
        <w:jc w:val="both"/>
        <w:rPr>
          <w:rFonts w:ascii="Arial" w:eastAsia="Verdana" w:hAnsi="Arial" w:cs="Arial"/>
          <w:lang w:val="mn-MN"/>
        </w:rPr>
      </w:pPr>
      <w:r w:rsidRPr="00792D3A">
        <w:rPr>
          <w:rFonts w:ascii="Arial" w:eastAsia="MS Mincho" w:hAnsi="Arial" w:cs="Arial"/>
          <w:lang w:val="mn-MN"/>
        </w:rPr>
        <w:t>1. Улсын</w:t>
      </w:r>
      <w:r w:rsidRPr="008F7410">
        <w:rPr>
          <w:rFonts w:ascii="Arial" w:eastAsia="MS Mincho" w:hAnsi="Arial" w:cs="Arial"/>
          <w:lang w:val="mn-MN"/>
        </w:rPr>
        <w:t xml:space="preserve"> хөрөнгө оруулалтын хөтөлбөрийн 150 төсөл, арга хэмжээнд</w:t>
      </w:r>
      <w:r w:rsidRPr="008F7410">
        <w:rPr>
          <w:rFonts w:ascii="Arial" w:eastAsia="Verdana" w:hAnsi="Arial" w:cs="Arial"/>
          <w:lang w:val="mn-MN"/>
        </w:rPr>
        <w:t xml:space="preserve"> 2022 онд нийт төсөвт өртгийн 27.5 хувь буюу 13.6 их наяд төгрөгийн санхүүжилт хийхээр төлөвлөсөн. Гүйцэтгэлээр </w:t>
      </w:r>
      <w:r w:rsidRPr="008F7410">
        <w:rPr>
          <w:rFonts w:ascii="Arial" w:eastAsia="MS Mincho" w:hAnsi="Arial" w:cs="Arial"/>
          <w:lang w:val="mn-MN"/>
        </w:rPr>
        <w:t xml:space="preserve">87 төсөл, арга хэмжээнд </w:t>
      </w:r>
      <w:r w:rsidRPr="008F7410">
        <w:rPr>
          <w:rFonts w:ascii="Arial" w:eastAsia="Verdana" w:hAnsi="Arial" w:cs="Arial"/>
          <w:lang w:val="mn-MN"/>
        </w:rPr>
        <w:t xml:space="preserve">төлөвлөсөн дүнгийн 44.0 хувь буюу ойролцоогоор 6.0 их наяд төгрөгийн санхүүжилт хийсэн. Өмнөх онтой харьцуулахад санхүүжилтийн дүн 1.5 их наяд төгрөгөөр нэмэгдсэн байна. </w:t>
      </w:r>
    </w:p>
    <w:p w14:paraId="74AD8834" w14:textId="77777777" w:rsidR="0002354A" w:rsidRDefault="0002354A" w:rsidP="00EA589D">
      <w:pPr>
        <w:spacing w:after="0" w:line="276" w:lineRule="auto"/>
        <w:ind w:firstLine="720"/>
        <w:jc w:val="both"/>
        <w:rPr>
          <w:rFonts w:ascii="Arial" w:eastAsia="MS Mincho" w:hAnsi="Arial" w:cs="Arial"/>
          <w:lang w:val="mn-MN"/>
        </w:rPr>
      </w:pPr>
    </w:p>
    <w:p w14:paraId="7BC7154E" w14:textId="6AD1260C" w:rsidR="00D40A0E" w:rsidRPr="008F7410" w:rsidRDefault="00D40A0E" w:rsidP="00EA589D">
      <w:pPr>
        <w:spacing w:after="0" w:line="276" w:lineRule="auto"/>
        <w:ind w:firstLine="720"/>
        <w:jc w:val="both"/>
        <w:rPr>
          <w:rFonts w:ascii="Arial" w:eastAsia="Verdana" w:hAnsi="Arial" w:cs="Arial"/>
          <w:lang w:val="mn-MN"/>
        </w:rPr>
      </w:pPr>
      <w:r w:rsidRPr="008F7410">
        <w:rPr>
          <w:rFonts w:ascii="Arial" w:eastAsia="MS Mincho" w:hAnsi="Arial" w:cs="Arial"/>
          <w:lang w:val="mn-MN"/>
        </w:rPr>
        <w:t xml:space="preserve">Тайлант онд хийсэн санхүүжилтийн 6.5 хувийг улсын төсвийн хөрөнгөөр, 11.4 хувийг гадаадын зээл тусламжаар, 22.4 хувийг улсын төсөв болон гадаадын зээл тусламж, хөгжлийн банк хосолсон эх үүсвэрээр, 4.9 хувийг концессоор, 54.8 хувийг </w:t>
      </w:r>
      <w:r w:rsidRPr="008F7410">
        <w:rPr>
          <w:rFonts w:ascii="Arial" w:eastAsia="MS Mincho" w:hAnsi="Arial" w:cs="Arial"/>
          <w:lang w:val="mn-MN" w:eastAsia="ja-JP"/>
        </w:rPr>
        <w:t>шууд хөрөнгө оруулалт</w:t>
      </w:r>
      <w:r w:rsidRPr="008F7410">
        <w:rPr>
          <w:rFonts w:ascii="Arial" w:eastAsia="MS Mincho" w:hAnsi="Arial" w:cs="Arial"/>
          <w:lang w:val="mn-MN"/>
        </w:rPr>
        <w:t xml:space="preserve"> болон хувийн хэвшлийн санхүүжилтээр шийдвэрлэжээ. </w:t>
      </w:r>
    </w:p>
    <w:p w14:paraId="1F895224" w14:textId="77777777" w:rsidR="00D40A0E" w:rsidRPr="008F7410" w:rsidRDefault="00D40A0E" w:rsidP="00EA589D">
      <w:pPr>
        <w:spacing w:after="0" w:line="276" w:lineRule="auto"/>
        <w:ind w:firstLine="720"/>
        <w:jc w:val="both"/>
        <w:rPr>
          <w:rFonts w:ascii="Arial" w:eastAsia="Verdana" w:hAnsi="Arial" w:cs="Arial"/>
          <w:lang w:val="mn-MN"/>
        </w:rPr>
      </w:pPr>
    </w:p>
    <w:p w14:paraId="7220EBD8" w14:textId="5D7BB7C5" w:rsidR="00D40A0E" w:rsidRPr="008F7410" w:rsidRDefault="007B17C7" w:rsidP="00EA589D">
      <w:pPr>
        <w:spacing w:after="0" w:line="276" w:lineRule="auto"/>
        <w:ind w:firstLine="720"/>
        <w:jc w:val="both"/>
        <w:rPr>
          <w:rFonts w:ascii="Arial" w:eastAsia="Verdana" w:hAnsi="Arial" w:cs="Arial"/>
          <w:lang w:val="mn-MN"/>
        </w:rPr>
      </w:pPr>
      <w:r>
        <w:rPr>
          <w:rFonts w:ascii="Arial" w:eastAsia="Verdana" w:hAnsi="Arial" w:cs="Arial"/>
          <w:lang w:val="mn-MN"/>
        </w:rPr>
        <w:t>Баталсан</w:t>
      </w:r>
      <w:r w:rsidR="00D40A0E" w:rsidRPr="008F7410">
        <w:rPr>
          <w:rFonts w:ascii="Arial" w:eastAsia="Verdana" w:hAnsi="Arial" w:cs="Arial"/>
          <w:lang w:val="mn-MN"/>
        </w:rPr>
        <w:t xml:space="preserve"> нийт 150 төсөл, арга хэмжээнд хяналт-шинжилгээ, үнэлгээ хийхэд дунджаар 46.5 хувийн биелэлттэй гарсан. Үүнээс амжилттай хэрэгжиж дууссан 25 төсөл байгаа бол хангалтгүй буюу 0-29 хувийн хэрэгжилттэй 57 төсөл байна. </w:t>
      </w:r>
      <w:r w:rsidR="00D40A0E" w:rsidRPr="008F7410">
        <w:rPr>
          <w:rFonts w:ascii="Arial" w:eastAsia="MS Mincho" w:hAnsi="Arial" w:cs="Arial"/>
          <w:lang w:val="mn-MN"/>
        </w:rPr>
        <w:t xml:space="preserve">Мөн 2021-2022 онд хэрэгжиж дуусахаар </w:t>
      </w:r>
      <w:r>
        <w:rPr>
          <w:rFonts w:ascii="Arial" w:eastAsia="MS Mincho" w:hAnsi="Arial" w:cs="Arial"/>
          <w:lang w:val="mn-MN"/>
        </w:rPr>
        <w:t>баталсан</w:t>
      </w:r>
      <w:r w:rsidR="00D40A0E" w:rsidRPr="008F7410">
        <w:rPr>
          <w:rFonts w:ascii="Arial" w:eastAsia="MS Mincho" w:hAnsi="Arial" w:cs="Arial"/>
          <w:lang w:val="mn-MN"/>
        </w:rPr>
        <w:t xml:space="preserve"> ч санхүүжилт дутуу, шалгуур үзүүлэлт, зорилтот түвшиндээ хүрээгүй 41 </w:t>
      </w:r>
      <w:r w:rsidR="00D40A0E" w:rsidRPr="008F7410">
        <w:rPr>
          <w:rFonts w:ascii="Arial" w:eastAsia="Times New Roman" w:hAnsi="Arial" w:cs="Arial"/>
          <w:lang w:val="mn-MN"/>
        </w:rPr>
        <w:t xml:space="preserve">төсөл, арга хэмжээ хугацаа алдан үргэлжилж байгааг эрчимжүүлэн дуусгах шаардлагатай байна. </w:t>
      </w:r>
    </w:p>
    <w:p w14:paraId="7404A338" w14:textId="77777777" w:rsidR="00D40A0E" w:rsidRPr="008F7410" w:rsidRDefault="00D40A0E" w:rsidP="00EA589D">
      <w:pPr>
        <w:spacing w:after="0" w:line="276" w:lineRule="auto"/>
        <w:ind w:firstLine="720"/>
        <w:jc w:val="both"/>
        <w:rPr>
          <w:rFonts w:ascii="Arial" w:eastAsia="Times New Roman" w:hAnsi="Arial" w:cs="Arial"/>
          <w:lang w:val="mn-MN"/>
        </w:rPr>
      </w:pPr>
    </w:p>
    <w:p w14:paraId="70F68EF5" w14:textId="7D5FB65C" w:rsidR="00D40A0E" w:rsidRPr="008F7410" w:rsidRDefault="00D40A0E" w:rsidP="00EA589D">
      <w:pPr>
        <w:spacing w:after="0" w:line="276" w:lineRule="auto"/>
        <w:ind w:firstLine="720"/>
        <w:jc w:val="both"/>
        <w:rPr>
          <w:rFonts w:ascii="Arial" w:eastAsia="MS Mincho" w:hAnsi="Arial" w:cs="Arial"/>
          <w:lang w:val="mn-MN"/>
        </w:rPr>
      </w:pPr>
      <w:r w:rsidRPr="00792D3A">
        <w:rPr>
          <w:rFonts w:ascii="Arial" w:eastAsia="MS Mincho" w:hAnsi="Arial" w:cs="Arial"/>
          <w:lang w:val="mn-MN"/>
        </w:rPr>
        <w:t>2. Санхүүжилтийн</w:t>
      </w:r>
      <w:r w:rsidRPr="008F7410">
        <w:rPr>
          <w:rFonts w:ascii="Arial" w:eastAsia="MS Mincho" w:hAnsi="Arial" w:cs="Arial"/>
          <w:lang w:val="mn-MN"/>
        </w:rPr>
        <w:t xml:space="preserve"> эх үүсвэр шийдвэрлэх шаардлагатай 18,609.1 тэрбум төгрөгийн төсөвт өртөг бүхий 88 төсөл, арга хэмжээний хэрэгжилт хангалтгүй байна. Тухайлбал </w:t>
      </w:r>
      <w:r w:rsidR="00AC0ACA">
        <w:rPr>
          <w:rFonts w:ascii="Arial" w:eastAsia="MS Mincho" w:hAnsi="Arial" w:cs="Arial"/>
          <w:lang w:val="mn-MN"/>
        </w:rPr>
        <w:t xml:space="preserve">          </w:t>
      </w:r>
      <w:r w:rsidRPr="008F7410">
        <w:rPr>
          <w:rFonts w:ascii="Arial" w:eastAsia="MS Mincho" w:hAnsi="Arial" w:cs="Arial"/>
          <w:lang w:val="mn-MN"/>
        </w:rPr>
        <w:t xml:space="preserve">2021-2022 онд нийт 29 төсөл, арга хэмжээний санхүүжилтийн эх үүсвэрийг бүтэн болон хэсэгчилсэн байдлаар шийдвэрлэсэн боловч 2021 онд 628.9 тэрбум, 2022 онд 679.9 тэрбум төгрөгийн санхүүжилт хийсэн нь нийлээд төсөвт өртгийн 7 орчим хувьтай тэнцэж байна. </w:t>
      </w:r>
    </w:p>
    <w:p w14:paraId="3DD73155" w14:textId="77777777" w:rsidR="00D40A0E" w:rsidRPr="008F7410" w:rsidRDefault="00D40A0E" w:rsidP="00EA589D">
      <w:pPr>
        <w:spacing w:after="0" w:line="276" w:lineRule="auto"/>
        <w:ind w:firstLine="720"/>
        <w:jc w:val="both"/>
        <w:rPr>
          <w:rFonts w:ascii="Arial" w:eastAsia="MS Mincho" w:hAnsi="Arial" w:cs="Arial"/>
          <w:lang w:val="mn-MN"/>
        </w:rPr>
      </w:pPr>
    </w:p>
    <w:p w14:paraId="038C6C1D" w14:textId="77BD97A5" w:rsidR="00D40A0E" w:rsidRPr="008F7410" w:rsidRDefault="00D40A0E" w:rsidP="00EA589D">
      <w:pPr>
        <w:spacing w:after="0" w:line="276" w:lineRule="auto"/>
        <w:ind w:firstLine="720"/>
        <w:contextualSpacing/>
        <w:jc w:val="both"/>
        <w:rPr>
          <w:rFonts w:ascii="Arial" w:eastAsia="MS Mincho" w:hAnsi="Arial" w:cs="Arial"/>
          <w:lang w:val="mn-MN"/>
        </w:rPr>
      </w:pPr>
      <w:r w:rsidRPr="00792D3A">
        <w:rPr>
          <w:rFonts w:ascii="Arial" w:eastAsia="MS Mincho" w:hAnsi="Arial" w:cs="Arial"/>
          <w:lang w:val="mn-MN"/>
        </w:rPr>
        <w:t>3. Техник</w:t>
      </w:r>
      <w:r w:rsidRPr="008F7410">
        <w:rPr>
          <w:rFonts w:ascii="Arial" w:eastAsia="MS Mincho" w:hAnsi="Arial" w:cs="Arial"/>
          <w:lang w:val="mn-MN"/>
        </w:rPr>
        <w:t xml:space="preserve">, эдийн засгийн үндэслэл, зураг төсөл боловсруулах шаардлагатай 98 төсөл, арга хэмжээнээс 2021, 2022 онд нийт 49 төсөл, арга хэмжээний техник, эдийн засгийн үндэслэл, зураг төслийг боловсруулжээ. Техник, эдийн засгийн үндэслэл, зураг төсөл боловсруулах ажил нь тодорхой хэмжээгээр эхэлсэн 26 төсөл, арга хэмжээ байна. </w:t>
      </w:r>
    </w:p>
    <w:p w14:paraId="35FEA6AC" w14:textId="77777777" w:rsidR="0002354A" w:rsidRDefault="0002354A" w:rsidP="00EA589D">
      <w:pPr>
        <w:spacing w:after="0" w:line="276" w:lineRule="auto"/>
        <w:ind w:firstLine="720"/>
        <w:contextualSpacing/>
        <w:jc w:val="both"/>
        <w:rPr>
          <w:rFonts w:ascii="Arial" w:eastAsia="MS Mincho" w:hAnsi="Arial" w:cs="Arial"/>
          <w:lang w:val="mn-MN"/>
        </w:rPr>
      </w:pPr>
    </w:p>
    <w:p w14:paraId="3D1C4D08" w14:textId="021F4307" w:rsidR="00D40A0E" w:rsidRPr="008F7410" w:rsidRDefault="00D40A0E" w:rsidP="00EA589D">
      <w:pPr>
        <w:spacing w:after="0" w:line="276" w:lineRule="auto"/>
        <w:ind w:firstLine="720"/>
        <w:contextualSpacing/>
        <w:jc w:val="both"/>
        <w:rPr>
          <w:rFonts w:ascii="Arial" w:eastAsia="MS Mincho" w:hAnsi="Arial" w:cs="Arial"/>
          <w:lang w:val="mn-MN"/>
        </w:rPr>
      </w:pPr>
      <w:r w:rsidRPr="008F7410">
        <w:rPr>
          <w:rFonts w:ascii="Arial" w:eastAsia="MS Mincho" w:hAnsi="Arial" w:cs="Arial"/>
          <w:lang w:val="mn-MN"/>
        </w:rPr>
        <w:lastRenderedPageBreak/>
        <w:t>Техник, эдийн засгийн үндэслэл, зураг төсөл боловсруулах шаардлагатай 98 төсөл, арга хэмжээний хэрэгжилт 2021 онд ойролцоогоор 41.4 хувьтай байсан бол 2022 онд 60.6 хувьтай болж нэмэгдсэн. Гэхдээ хэрэгжиж эхлээгүй 23 төсөл, арга хэмжээ үлдсэн байгааг анхаарах хэрэгтэй</w:t>
      </w:r>
      <w:r w:rsidR="006F3064">
        <w:rPr>
          <w:rFonts w:ascii="Arial" w:eastAsia="MS Mincho" w:hAnsi="Arial" w:cs="Arial"/>
          <w:lang w:val="mn-MN"/>
        </w:rPr>
        <w:t xml:space="preserve"> байна</w:t>
      </w:r>
      <w:r w:rsidRPr="008F7410">
        <w:rPr>
          <w:rFonts w:ascii="Arial" w:eastAsia="MS Mincho" w:hAnsi="Arial" w:cs="Arial"/>
          <w:lang w:val="mn-MN"/>
        </w:rPr>
        <w:t xml:space="preserve">. </w:t>
      </w:r>
    </w:p>
    <w:p w14:paraId="01C4041A" w14:textId="20407A61" w:rsidR="00D40A0E" w:rsidRDefault="00D40A0E" w:rsidP="00EA589D">
      <w:pPr>
        <w:spacing w:after="0" w:line="276" w:lineRule="auto"/>
        <w:ind w:firstLine="720"/>
        <w:jc w:val="both"/>
        <w:rPr>
          <w:rFonts w:ascii="Arial" w:eastAsia="Verdana" w:hAnsi="Arial" w:cs="Arial"/>
          <w:lang w:val="mn-MN"/>
        </w:rPr>
      </w:pPr>
    </w:p>
    <w:p w14:paraId="64A3A3FE" w14:textId="77777777" w:rsidR="00AC0ACA" w:rsidRPr="008F7410" w:rsidRDefault="00AC0ACA" w:rsidP="00EA589D">
      <w:pPr>
        <w:spacing w:after="0" w:line="276" w:lineRule="auto"/>
        <w:ind w:firstLine="720"/>
        <w:jc w:val="both"/>
        <w:rPr>
          <w:rFonts w:ascii="Arial" w:eastAsia="Verdana" w:hAnsi="Arial" w:cs="Arial"/>
          <w:lang w:val="mn-MN"/>
        </w:rPr>
      </w:pPr>
    </w:p>
    <w:p w14:paraId="57DE04E7" w14:textId="77777777" w:rsidR="00D40A0E" w:rsidRPr="008F7410" w:rsidRDefault="00D40A0E" w:rsidP="00EA589D">
      <w:pPr>
        <w:spacing w:after="0" w:line="276" w:lineRule="auto"/>
        <w:ind w:firstLine="720"/>
        <w:jc w:val="center"/>
        <w:rPr>
          <w:rFonts w:ascii="Arial" w:eastAsia="Verdana" w:hAnsi="Arial" w:cs="Arial"/>
          <w:b/>
          <w:lang w:val="mn-MN"/>
        </w:rPr>
      </w:pPr>
      <w:r w:rsidRPr="008F7410">
        <w:rPr>
          <w:rFonts w:ascii="Arial" w:eastAsia="Verdana" w:hAnsi="Arial" w:cs="Arial"/>
          <w:b/>
          <w:lang w:val="mn-MN"/>
        </w:rPr>
        <w:t>Тав. Цаашид авах арга хэмжээний санал</w:t>
      </w:r>
    </w:p>
    <w:p w14:paraId="7B6EF93E" w14:textId="77777777" w:rsidR="00D40A0E" w:rsidRPr="008F7410" w:rsidRDefault="00D40A0E" w:rsidP="00EA589D">
      <w:pPr>
        <w:spacing w:after="0" w:line="276" w:lineRule="auto"/>
        <w:ind w:firstLine="720"/>
        <w:jc w:val="both"/>
        <w:rPr>
          <w:rFonts w:ascii="Arial" w:eastAsia="Verdana" w:hAnsi="Arial" w:cs="Arial"/>
          <w:b/>
          <w:lang w:val="mn-MN"/>
        </w:rPr>
      </w:pPr>
    </w:p>
    <w:p w14:paraId="60ACCEE2" w14:textId="11495D6C" w:rsidR="00D40A0E" w:rsidRPr="00837C0D" w:rsidRDefault="00D40A0E" w:rsidP="00EA589D">
      <w:pPr>
        <w:spacing w:after="0" w:line="276" w:lineRule="auto"/>
        <w:ind w:firstLine="720"/>
        <w:jc w:val="both"/>
        <w:rPr>
          <w:rFonts w:ascii="Arial" w:hAnsi="Arial" w:cs="Arial"/>
          <w:bCs/>
          <w:lang w:val="mn-MN"/>
        </w:rPr>
      </w:pPr>
      <w:r w:rsidRPr="00837C0D">
        <w:rPr>
          <w:rFonts w:ascii="Arial" w:eastAsia="Verdana" w:hAnsi="Arial" w:cs="Arial"/>
          <w:bCs/>
          <w:lang w:val="mn-MN"/>
        </w:rPr>
        <w:t>Улсын хөрөнгө оруулалтын хөтөлбөрийн хэрэгжилтийг сайжруулах чиглэлээр</w:t>
      </w:r>
      <w:r w:rsidR="006F3064" w:rsidRPr="00837C0D">
        <w:rPr>
          <w:rFonts w:ascii="Arial" w:eastAsia="Verdana" w:hAnsi="Arial" w:cs="Arial"/>
          <w:bCs/>
          <w:lang w:val="mn-MN"/>
        </w:rPr>
        <w:t xml:space="preserve"> т</w:t>
      </w:r>
      <w:r w:rsidRPr="00837C0D">
        <w:rPr>
          <w:rFonts w:ascii="Arial" w:hAnsi="Arial" w:cs="Arial"/>
          <w:bCs/>
          <w:lang w:val="mn-MN"/>
        </w:rPr>
        <w:t>өсөл, арга хэмжээ хариуцан хэрэгжүүлж буй төсвийн ерөнхийлөн захирагч нар</w:t>
      </w:r>
      <w:r w:rsidR="00837C0D" w:rsidRPr="00837C0D">
        <w:rPr>
          <w:rFonts w:ascii="Arial" w:hAnsi="Arial" w:cs="Arial"/>
          <w:bCs/>
          <w:lang w:val="mn-MN"/>
        </w:rPr>
        <w:t xml:space="preserve"> цаашид анхаарч ажиллах шаардлагатай байна. Үүнд </w:t>
      </w:r>
      <w:r w:rsidRPr="00837C0D">
        <w:rPr>
          <w:rFonts w:ascii="Arial" w:hAnsi="Arial" w:cs="Arial"/>
          <w:bCs/>
          <w:lang w:val="mn-MN"/>
        </w:rPr>
        <w:t xml:space="preserve">: </w:t>
      </w:r>
    </w:p>
    <w:p w14:paraId="025AF7D9" w14:textId="77777777" w:rsidR="006F3064" w:rsidRPr="006F3064" w:rsidRDefault="006F3064" w:rsidP="00EA589D">
      <w:pPr>
        <w:spacing w:after="0" w:line="276" w:lineRule="auto"/>
        <w:ind w:firstLine="720"/>
        <w:jc w:val="both"/>
        <w:rPr>
          <w:rFonts w:ascii="Arial" w:eastAsia="Verdana" w:hAnsi="Arial" w:cs="Arial"/>
          <w:bCs/>
          <w:lang w:val="mn-MN"/>
        </w:rPr>
      </w:pPr>
    </w:p>
    <w:p w14:paraId="273849E6" w14:textId="4F8F0805" w:rsidR="006F3064" w:rsidRDefault="006F3064" w:rsidP="00EA589D">
      <w:pPr>
        <w:spacing w:after="120" w:line="276" w:lineRule="auto"/>
        <w:ind w:firstLine="720"/>
        <w:jc w:val="both"/>
        <w:rPr>
          <w:rFonts w:ascii="Arial" w:hAnsi="Arial" w:cs="Arial"/>
          <w:lang w:val="mn-MN"/>
        </w:rPr>
      </w:pPr>
      <w:r>
        <w:rPr>
          <w:rFonts w:ascii="Arial" w:eastAsia="MS Mincho" w:hAnsi="Arial" w:cs="Arial"/>
          <w:lang w:val="mn-MN"/>
        </w:rPr>
        <w:t xml:space="preserve">1. </w:t>
      </w:r>
      <w:r w:rsidR="00D40A0E" w:rsidRPr="006F3064">
        <w:rPr>
          <w:rFonts w:ascii="Arial" w:eastAsia="MS Mincho" w:hAnsi="Arial" w:cs="Arial"/>
          <w:lang w:val="mn-MN"/>
        </w:rPr>
        <w:t>Санхүүжилтийн эх үүсвэр шийдвэрлэгдсэн төслүүдийн хэрэгжилтийг сайжруулж, хугацаанд нь дуусгахад онцгой анхаар</w:t>
      </w:r>
      <w:r>
        <w:rPr>
          <w:rFonts w:ascii="Arial" w:eastAsia="MS Mincho" w:hAnsi="Arial" w:cs="Arial"/>
          <w:lang w:val="mn-MN"/>
        </w:rPr>
        <w:t>ах,</w:t>
      </w:r>
      <w:r>
        <w:rPr>
          <w:rFonts w:ascii="Arial" w:hAnsi="Arial" w:cs="Arial"/>
          <w:lang w:val="mn-MN"/>
        </w:rPr>
        <w:t xml:space="preserve"> т</w:t>
      </w:r>
      <w:r w:rsidR="00D40A0E" w:rsidRPr="006F3064">
        <w:rPr>
          <w:rFonts w:ascii="Arial" w:hAnsi="Arial" w:cs="Arial"/>
          <w:lang w:val="mn-MN"/>
        </w:rPr>
        <w:t>өсөл хэрэгжих хугацаа дууссан боловч саатсан, шалгуур үзүүлэлт хангаагүй төслүүдээ яаралтай үр дүнд хүргэж дуусгах (хавсралт 8)</w:t>
      </w:r>
      <w:r w:rsidR="00D40A0E" w:rsidRPr="006F3064">
        <w:rPr>
          <w:rFonts w:ascii="Arial" w:eastAsia="Verdana" w:hAnsi="Arial" w:cs="Arial"/>
          <w:lang w:val="mn-MN"/>
        </w:rPr>
        <w:t>;</w:t>
      </w:r>
      <w:r w:rsidR="00D40A0E" w:rsidRPr="006F3064">
        <w:rPr>
          <w:rFonts w:ascii="Arial" w:hAnsi="Arial" w:cs="Arial"/>
          <w:lang w:val="mn-MN"/>
        </w:rPr>
        <w:t xml:space="preserve"> </w:t>
      </w:r>
    </w:p>
    <w:p w14:paraId="4FEE2589" w14:textId="773B6AE8" w:rsidR="006F3064" w:rsidRDefault="006F3064" w:rsidP="00EA589D">
      <w:pPr>
        <w:spacing w:after="120" w:line="276" w:lineRule="auto"/>
        <w:ind w:firstLine="720"/>
        <w:jc w:val="both"/>
        <w:rPr>
          <w:rFonts w:ascii="Arial" w:hAnsi="Arial" w:cs="Arial"/>
          <w:lang w:val="mn-MN"/>
        </w:rPr>
      </w:pPr>
      <w:r>
        <w:rPr>
          <w:rFonts w:ascii="Arial" w:hAnsi="Arial" w:cs="Arial"/>
          <w:lang w:val="mn-MN"/>
        </w:rPr>
        <w:t xml:space="preserve">2. </w:t>
      </w:r>
      <w:r w:rsidR="00D40A0E" w:rsidRPr="008F7410">
        <w:rPr>
          <w:rFonts w:ascii="Arial" w:eastAsia="MS Mincho" w:hAnsi="Arial" w:cs="Arial"/>
          <w:lang w:val="mn-MN"/>
        </w:rPr>
        <w:t>Санхүүжилтийн эх үүсвэр шийдвэрлэх шаардлагатай төсөл, арга хэмжээг заасан хугацаанд нь санхүүжилт шийдвэрлэж хэрэгжүүлэх</w:t>
      </w:r>
      <w:r>
        <w:rPr>
          <w:rFonts w:ascii="Arial" w:eastAsia="Verdana" w:hAnsi="Arial" w:cs="Arial"/>
          <w:lang w:val="mn-MN"/>
        </w:rPr>
        <w:t>,</w:t>
      </w:r>
      <w:r>
        <w:rPr>
          <w:rFonts w:ascii="Arial" w:hAnsi="Arial" w:cs="Arial"/>
          <w:lang w:val="mn-MN"/>
        </w:rPr>
        <w:t xml:space="preserve"> </w:t>
      </w:r>
      <w:r>
        <w:rPr>
          <w:rFonts w:ascii="Arial" w:eastAsia="MS Mincho" w:hAnsi="Arial" w:cs="Arial"/>
          <w:lang w:val="mn-MN"/>
        </w:rPr>
        <w:t>т</w:t>
      </w:r>
      <w:r w:rsidR="00D40A0E" w:rsidRPr="008F7410">
        <w:rPr>
          <w:rFonts w:ascii="Arial" w:eastAsia="MS Mincho" w:hAnsi="Arial" w:cs="Arial"/>
          <w:lang w:val="mn-MN"/>
        </w:rPr>
        <w:t>ехник, эдийн засгийн үндэслэл, зураг төсөл боловсруулах бүх төсөл, арга хэмжээг 2023 онд багтаан дуусгах</w:t>
      </w:r>
      <w:r w:rsidR="00D40A0E" w:rsidRPr="008F7410">
        <w:rPr>
          <w:rFonts w:ascii="Arial" w:eastAsia="Verdana" w:hAnsi="Arial" w:cs="Arial"/>
          <w:lang w:val="mn-MN"/>
        </w:rPr>
        <w:t>;</w:t>
      </w:r>
      <w:r w:rsidR="00D40A0E" w:rsidRPr="008F7410">
        <w:rPr>
          <w:rFonts w:ascii="Arial" w:eastAsia="MS Mincho" w:hAnsi="Arial" w:cs="Arial"/>
          <w:lang w:val="mn-MN"/>
        </w:rPr>
        <w:t xml:space="preserve"> </w:t>
      </w:r>
    </w:p>
    <w:p w14:paraId="02C3AF80" w14:textId="79EA7F51" w:rsidR="00D40A0E" w:rsidRPr="006F3064" w:rsidRDefault="006F3064" w:rsidP="00EA589D">
      <w:pPr>
        <w:spacing w:after="120" w:line="276" w:lineRule="auto"/>
        <w:ind w:firstLine="720"/>
        <w:jc w:val="both"/>
        <w:rPr>
          <w:rFonts w:ascii="Arial" w:hAnsi="Arial" w:cs="Arial"/>
          <w:lang w:val="mn-MN"/>
        </w:rPr>
      </w:pPr>
      <w:r>
        <w:rPr>
          <w:rFonts w:ascii="Arial" w:hAnsi="Arial" w:cs="Arial"/>
          <w:lang w:val="mn-MN"/>
        </w:rPr>
        <w:t xml:space="preserve">3. </w:t>
      </w:r>
      <w:r w:rsidR="00D40A0E" w:rsidRPr="008F7410">
        <w:rPr>
          <w:rFonts w:ascii="Arial" w:eastAsia="Verdana" w:hAnsi="Arial" w:cs="Arial"/>
          <w:lang w:val="mn-MN"/>
        </w:rPr>
        <w:t>Төсөл, арга хэмжээний хэрэгжилт, санхүүгийн гүйцэтгэлийг Э</w:t>
      </w:r>
      <w:r>
        <w:rPr>
          <w:rFonts w:ascii="Arial" w:eastAsia="Verdana" w:hAnsi="Arial" w:cs="Arial"/>
          <w:lang w:val="mn-MN"/>
        </w:rPr>
        <w:t>дийн засгийн хөгжлийн яаманд ш</w:t>
      </w:r>
      <w:r w:rsidR="00D40A0E" w:rsidRPr="008F7410">
        <w:rPr>
          <w:rFonts w:ascii="Arial" w:eastAsia="Verdana" w:hAnsi="Arial" w:cs="Arial"/>
          <w:lang w:val="mn-MN"/>
        </w:rPr>
        <w:t xml:space="preserve">уурхай ирүүлж, хэрэгжилтийг сайжруулах чиглэлээр </w:t>
      </w:r>
      <w:r>
        <w:rPr>
          <w:rFonts w:ascii="Arial" w:eastAsia="Verdana" w:hAnsi="Arial" w:cs="Arial"/>
          <w:lang w:val="mn-MN"/>
        </w:rPr>
        <w:t xml:space="preserve">Засгийн газрын яам, агентлагууд </w:t>
      </w:r>
      <w:r w:rsidR="00D40A0E" w:rsidRPr="008F7410">
        <w:rPr>
          <w:rFonts w:ascii="Arial" w:eastAsia="Verdana" w:hAnsi="Arial" w:cs="Arial"/>
          <w:lang w:val="mn-MN"/>
        </w:rPr>
        <w:t>хамтран ажиллах</w:t>
      </w:r>
      <w:r w:rsidR="00837C0D">
        <w:rPr>
          <w:rFonts w:ascii="Arial" w:eastAsia="Verdana" w:hAnsi="Arial" w:cs="Arial"/>
          <w:lang w:val="mn-MN"/>
        </w:rPr>
        <w:t>ад анхаарах</w:t>
      </w:r>
      <w:r w:rsidR="00D40A0E" w:rsidRPr="008F7410">
        <w:rPr>
          <w:rFonts w:ascii="Arial" w:eastAsia="Verdana" w:hAnsi="Arial" w:cs="Arial"/>
          <w:lang w:val="mn-MN"/>
        </w:rPr>
        <w:t>.</w:t>
      </w:r>
    </w:p>
    <w:p w14:paraId="607BAD5C" w14:textId="6ABAFC75" w:rsidR="006F3064" w:rsidRDefault="006F3064" w:rsidP="00EA589D">
      <w:pPr>
        <w:spacing w:after="120" w:line="276" w:lineRule="auto"/>
        <w:ind w:firstLine="720"/>
        <w:jc w:val="both"/>
        <w:rPr>
          <w:rFonts w:ascii="Arial" w:eastAsia="Verdana" w:hAnsi="Arial" w:cs="Arial"/>
          <w:lang w:val="mn-MN"/>
        </w:rPr>
      </w:pPr>
      <w:bookmarkStart w:id="5" w:name="_Hlk94101630"/>
      <w:r>
        <w:rPr>
          <w:rFonts w:ascii="Arial" w:eastAsia="Verdana" w:hAnsi="Arial" w:cs="Arial"/>
          <w:lang w:val="mn-MN"/>
        </w:rPr>
        <w:t xml:space="preserve">4. </w:t>
      </w:r>
      <w:r w:rsidR="00D40A0E" w:rsidRPr="006F3064">
        <w:rPr>
          <w:rFonts w:ascii="Arial" w:eastAsia="Verdana" w:hAnsi="Arial" w:cs="Arial"/>
          <w:lang w:val="mn-MN"/>
        </w:rPr>
        <w:t xml:space="preserve">Хэрэгжиж дууссан 24 төсөл, арга хэмжээг (хавсралт 6) Улсын хөрөнгө оруулалтын хөтөлбөрөөс хасах; </w:t>
      </w:r>
    </w:p>
    <w:p w14:paraId="221B5F7E" w14:textId="55B94A0F" w:rsidR="006F3064" w:rsidRDefault="006F3064" w:rsidP="00EA589D">
      <w:pPr>
        <w:spacing w:after="120" w:line="276" w:lineRule="auto"/>
        <w:ind w:firstLine="720"/>
        <w:jc w:val="both"/>
        <w:rPr>
          <w:rFonts w:ascii="Arial" w:eastAsia="Verdana" w:hAnsi="Arial" w:cs="Arial"/>
          <w:lang w:val="mn-MN"/>
        </w:rPr>
      </w:pPr>
      <w:r>
        <w:rPr>
          <w:rFonts w:ascii="Arial" w:eastAsia="Verdana" w:hAnsi="Arial" w:cs="Arial"/>
          <w:lang w:val="mn-MN"/>
        </w:rPr>
        <w:t xml:space="preserve">5. </w:t>
      </w:r>
      <w:r w:rsidR="00D40A0E" w:rsidRPr="008F7410">
        <w:rPr>
          <w:rFonts w:ascii="Arial" w:eastAsia="Times New Roman" w:hAnsi="Arial" w:cs="Arial"/>
          <w:lang w:val="mn-MN"/>
        </w:rPr>
        <w:t>Төслийн төсөвт өртөгт өөрчлөлт орсон, нэр, чиглэлийг өөрч</w:t>
      </w:r>
      <w:bookmarkEnd w:id="5"/>
      <w:r w:rsidR="00D40A0E" w:rsidRPr="008F7410">
        <w:rPr>
          <w:rFonts w:ascii="Arial" w:eastAsia="Times New Roman" w:hAnsi="Arial" w:cs="Arial"/>
          <w:lang w:val="mn-MN"/>
        </w:rPr>
        <w:t xml:space="preserve">лөх саналтай, түр зогссон 8 төсөл, арга хэмжээний (хавсралт 7) мэдээллийг төсөл хэрэгжүүлэгч байгууллагаас дахин авч нягтлан, өөрчлөлт оруулах, эсвэл ач холбогдлоо алдсан төслийг хасах; </w:t>
      </w:r>
    </w:p>
    <w:p w14:paraId="72914771" w14:textId="017A889D" w:rsidR="006F3064" w:rsidRDefault="006F3064" w:rsidP="00EA589D">
      <w:pPr>
        <w:spacing w:after="120" w:line="276" w:lineRule="auto"/>
        <w:ind w:firstLine="720"/>
        <w:jc w:val="both"/>
        <w:rPr>
          <w:rFonts w:ascii="Arial" w:eastAsia="Verdana" w:hAnsi="Arial" w:cs="Arial"/>
          <w:lang w:val="mn-MN"/>
        </w:rPr>
      </w:pPr>
      <w:r>
        <w:rPr>
          <w:rFonts w:ascii="Arial" w:eastAsia="Verdana" w:hAnsi="Arial" w:cs="Arial"/>
          <w:lang w:val="mn-MN"/>
        </w:rPr>
        <w:t xml:space="preserve">6. </w:t>
      </w:r>
      <w:r w:rsidR="00D40A0E" w:rsidRPr="006F3064">
        <w:rPr>
          <w:rFonts w:ascii="Arial" w:eastAsia="Times New Roman" w:hAnsi="Arial" w:cs="Arial"/>
          <w:lang w:val="mn-MN"/>
        </w:rPr>
        <w:t>Төслийн хэрэгжих хугацаа 2022 онд дуусгавар болсон ч шалгуур үзүүлэлт, зорилтот түвшиндээ хүрээгүй 42 төсөл, арга хэмжээний (хавсралт 8) хэрэгжих хугацааг 2023 онд шилжүүлэх, эсвэл ач холбогдлоо алдсан төслийг хасах;</w:t>
      </w:r>
    </w:p>
    <w:p w14:paraId="401651D1" w14:textId="6F79ADA6" w:rsidR="006F3064" w:rsidRDefault="006F3064" w:rsidP="00EA589D">
      <w:pPr>
        <w:spacing w:after="120" w:line="276" w:lineRule="auto"/>
        <w:ind w:firstLine="720"/>
        <w:jc w:val="both"/>
        <w:rPr>
          <w:rFonts w:ascii="Arial" w:eastAsia="Verdana" w:hAnsi="Arial" w:cs="Arial"/>
          <w:lang w:val="mn-MN"/>
        </w:rPr>
      </w:pPr>
      <w:r>
        <w:rPr>
          <w:rFonts w:ascii="Arial" w:eastAsia="Verdana" w:hAnsi="Arial" w:cs="Arial"/>
          <w:lang w:val="mn-MN"/>
        </w:rPr>
        <w:t xml:space="preserve">7. </w:t>
      </w:r>
      <w:r w:rsidR="00D40A0E" w:rsidRPr="008F7410">
        <w:rPr>
          <w:rFonts w:ascii="Arial" w:eastAsia="Verdana" w:hAnsi="Arial" w:cs="Arial"/>
          <w:lang w:val="mn-MN"/>
        </w:rPr>
        <w:t xml:space="preserve">Санхүүжилтийн эх үүсвэр нь бүрэн болон хэсэгчлэн шийдвэрлэгдсэн 29 төсөл, арга хэмжээний </w:t>
      </w:r>
      <w:r w:rsidR="00D40A0E" w:rsidRPr="008F7410">
        <w:rPr>
          <w:rFonts w:ascii="Arial" w:eastAsia="Times New Roman" w:hAnsi="Arial" w:cs="Arial"/>
          <w:lang w:val="mn-MN"/>
        </w:rPr>
        <w:t>(</w:t>
      </w:r>
      <w:r w:rsidR="00D40A0E" w:rsidRPr="008F7410">
        <w:rPr>
          <w:rFonts w:ascii="Arial" w:eastAsia="Verdana" w:hAnsi="Arial" w:cs="Arial"/>
          <w:lang w:val="mn-MN"/>
        </w:rPr>
        <w:t>хавсралт 9</w:t>
      </w:r>
      <w:r w:rsidR="00D40A0E" w:rsidRPr="008F7410">
        <w:rPr>
          <w:rFonts w:ascii="Arial" w:eastAsia="Times New Roman" w:hAnsi="Arial" w:cs="Arial"/>
          <w:lang w:val="mn-MN"/>
        </w:rPr>
        <w:t>)</w:t>
      </w:r>
      <w:r w:rsidR="00D40A0E" w:rsidRPr="008F7410">
        <w:rPr>
          <w:rFonts w:ascii="Arial" w:eastAsia="Verdana" w:hAnsi="Arial" w:cs="Arial"/>
          <w:lang w:val="mn-MN"/>
        </w:rPr>
        <w:t xml:space="preserve"> төсөвт өртөг, санхүүжилтийг тодорхой болгож, “Санхүүжилтийн эх үүсвэр шийдвэрлэгдсэн төсөл, арга хэмжээний жагсаалт”-д оруулах; </w:t>
      </w:r>
    </w:p>
    <w:p w14:paraId="07D8BFA6" w14:textId="493CE78E" w:rsidR="00837C0D" w:rsidRPr="00DD6137" w:rsidRDefault="006F3064" w:rsidP="00DD6137">
      <w:pPr>
        <w:spacing w:after="120" w:line="276" w:lineRule="auto"/>
        <w:ind w:firstLine="720"/>
        <w:jc w:val="both"/>
        <w:rPr>
          <w:rFonts w:ascii="Arial" w:eastAsia="Verdana" w:hAnsi="Arial" w:cs="Arial"/>
          <w:lang w:val="mn-MN"/>
        </w:rPr>
      </w:pPr>
      <w:r>
        <w:rPr>
          <w:rFonts w:ascii="Arial" w:eastAsia="Verdana" w:hAnsi="Arial" w:cs="Arial"/>
          <w:lang w:val="mn-MN"/>
        </w:rPr>
        <w:t xml:space="preserve">8. </w:t>
      </w:r>
      <w:r w:rsidR="00D40A0E" w:rsidRPr="008F7410">
        <w:rPr>
          <w:rFonts w:ascii="Arial" w:eastAsia="MS Mincho" w:hAnsi="Arial" w:cs="Arial"/>
          <w:lang w:val="mn-MN"/>
        </w:rPr>
        <w:t>“Улсын хөрөнгө оруулалтын хөтөлбөр боловсруулах аргачлал”-ын дагуу Улсын хөрөнгө оруулалтын хөтөлбөрт шинээр тусгах төсөл, арга хэмжээний судалгааг хийж, шаардлага хангасан төсөл, арга хэмжээг нэм</w:t>
      </w:r>
      <w:r w:rsidR="00290997">
        <w:rPr>
          <w:rFonts w:ascii="Arial" w:eastAsia="MS Mincho" w:hAnsi="Arial" w:cs="Arial"/>
          <w:lang w:val="mn-MN"/>
        </w:rPr>
        <w:t>ж,</w:t>
      </w:r>
      <w:r w:rsidR="00290997" w:rsidRPr="00290997">
        <w:rPr>
          <w:rFonts w:ascii="Arial" w:eastAsia="MS Mincho" w:hAnsi="Arial" w:cs="Arial"/>
          <w:lang w:val="mn-MN"/>
        </w:rPr>
        <w:t xml:space="preserve"> </w:t>
      </w:r>
      <w:r w:rsidR="00290997" w:rsidRPr="008F7410">
        <w:rPr>
          <w:rFonts w:ascii="Arial" w:eastAsia="MS Mincho" w:hAnsi="Arial" w:cs="Arial"/>
          <w:lang w:val="mn-MN"/>
        </w:rPr>
        <w:t xml:space="preserve">ТЭЗҮ болон зураг төсөл боловсруулсан 49 төсөл, арга хэмжээг </w:t>
      </w:r>
      <w:r w:rsidR="00290997" w:rsidRPr="008F7410">
        <w:rPr>
          <w:rFonts w:ascii="Arial" w:eastAsia="Times New Roman" w:hAnsi="Arial" w:cs="Arial"/>
          <w:lang w:val="mn-MN"/>
        </w:rPr>
        <w:t>(</w:t>
      </w:r>
      <w:r w:rsidR="00290997" w:rsidRPr="008F7410">
        <w:rPr>
          <w:rFonts w:ascii="Arial" w:eastAsia="MS Mincho" w:hAnsi="Arial" w:cs="Arial"/>
          <w:lang w:val="mn-MN"/>
        </w:rPr>
        <w:t>хавсралт 10</w:t>
      </w:r>
      <w:r w:rsidR="00290997" w:rsidRPr="008F7410">
        <w:rPr>
          <w:rFonts w:ascii="Arial" w:eastAsia="Times New Roman" w:hAnsi="Arial" w:cs="Arial"/>
          <w:lang w:val="mn-MN"/>
        </w:rPr>
        <w:t>)</w:t>
      </w:r>
      <w:r w:rsidR="00290997" w:rsidRPr="008F7410">
        <w:rPr>
          <w:rFonts w:ascii="Arial" w:eastAsia="MS Mincho" w:hAnsi="Arial" w:cs="Arial"/>
          <w:lang w:val="mn-MN"/>
        </w:rPr>
        <w:t xml:space="preserve"> “Санхүүжилтийн эх үүсвэр шаардлагатай төсөл, арга хэмжээний </w:t>
      </w:r>
      <w:r w:rsidR="00290997" w:rsidRPr="008F7410">
        <w:rPr>
          <w:rFonts w:ascii="Arial" w:eastAsia="Verdana" w:hAnsi="Arial" w:cs="Arial"/>
          <w:lang w:val="mn-MN"/>
        </w:rPr>
        <w:t>жагсаалт”-д оруулах;</w:t>
      </w:r>
    </w:p>
    <w:p w14:paraId="783D0832" w14:textId="5BE3F5B6" w:rsidR="00931C62" w:rsidRDefault="00931C62" w:rsidP="00EA589D">
      <w:pPr>
        <w:shd w:val="clear" w:color="auto" w:fill="FFFFFF"/>
        <w:spacing w:after="150" w:line="276" w:lineRule="auto"/>
        <w:contextualSpacing/>
        <w:jc w:val="both"/>
        <w:textAlignment w:val="top"/>
        <w:rPr>
          <w:rFonts w:ascii="Arial" w:eastAsia="MS Mincho" w:hAnsi="Arial" w:cs="Arial"/>
          <w:bCs/>
          <w:color w:val="FF0000"/>
          <w:lang w:val="mn-MN"/>
        </w:rPr>
      </w:pPr>
    </w:p>
    <w:p w14:paraId="53561E8F" w14:textId="29DF2CD1" w:rsidR="00AC0ACA" w:rsidRDefault="00AC0ACA" w:rsidP="00EA589D">
      <w:pPr>
        <w:shd w:val="clear" w:color="auto" w:fill="FFFFFF"/>
        <w:spacing w:after="150" w:line="276" w:lineRule="auto"/>
        <w:contextualSpacing/>
        <w:jc w:val="both"/>
        <w:textAlignment w:val="top"/>
        <w:rPr>
          <w:rFonts w:ascii="Arial" w:eastAsia="MS Mincho" w:hAnsi="Arial" w:cs="Arial"/>
          <w:bCs/>
          <w:color w:val="FF0000"/>
          <w:lang w:val="mn-MN"/>
        </w:rPr>
      </w:pPr>
    </w:p>
    <w:p w14:paraId="71C711BC" w14:textId="7D0041E5" w:rsidR="00AC0ACA" w:rsidRDefault="00AC0ACA" w:rsidP="00EA589D">
      <w:pPr>
        <w:shd w:val="clear" w:color="auto" w:fill="FFFFFF"/>
        <w:spacing w:after="150" w:line="276" w:lineRule="auto"/>
        <w:contextualSpacing/>
        <w:jc w:val="both"/>
        <w:textAlignment w:val="top"/>
        <w:rPr>
          <w:rFonts w:ascii="Arial" w:eastAsia="MS Mincho" w:hAnsi="Arial" w:cs="Arial"/>
          <w:bCs/>
          <w:color w:val="FF0000"/>
          <w:lang w:val="mn-MN"/>
        </w:rPr>
      </w:pPr>
    </w:p>
    <w:p w14:paraId="0DECDDEA" w14:textId="530A06E4" w:rsidR="00AC0ACA" w:rsidRDefault="00AC0ACA" w:rsidP="00EA589D">
      <w:pPr>
        <w:shd w:val="clear" w:color="auto" w:fill="FFFFFF"/>
        <w:spacing w:after="150" w:line="276" w:lineRule="auto"/>
        <w:contextualSpacing/>
        <w:jc w:val="both"/>
        <w:textAlignment w:val="top"/>
        <w:rPr>
          <w:rFonts w:ascii="Arial" w:eastAsia="MS Mincho" w:hAnsi="Arial" w:cs="Arial"/>
          <w:bCs/>
          <w:color w:val="FF0000"/>
          <w:lang w:val="mn-MN"/>
        </w:rPr>
      </w:pPr>
    </w:p>
    <w:p w14:paraId="42B72B19" w14:textId="77777777" w:rsidR="00AC0ACA" w:rsidRPr="008F7410" w:rsidRDefault="00AC0ACA" w:rsidP="00EA589D">
      <w:pPr>
        <w:shd w:val="clear" w:color="auto" w:fill="FFFFFF"/>
        <w:spacing w:after="150" w:line="276" w:lineRule="auto"/>
        <w:contextualSpacing/>
        <w:jc w:val="both"/>
        <w:textAlignment w:val="top"/>
        <w:rPr>
          <w:rFonts w:ascii="Arial" w:eastAsia="MS Mincho" w:hAnsi="Arial" w:cs="Arial"/>
          <w:bCs/>
          <w:color w:val="FF0000"/>
          <w:lang w:val="mn-MN"/>
        </w:rPr>
      </w:pPr>
    </w:p>
    <w:p w14:paraId="5813E359" w14:textId="48E79951" w:rsidR="00E06AB7" w:rsidRPr="008F7410" w:rsidRDefault="00837C0D" w:rsidP="00EA589D">
      <w:pPr>
        <w:spacing w:before="240" w:after="120" w:line="276" w:lineRule="auto"/>
        <w:jc w:val="center"/>
        <w:rPr>
          <w:rFonts w:ascii="Arial" w:eastAsia="Verdana" w:hAnsi="Arial" w:cs="Arial"/>
          <w:bCs/>
          <w:lang w:val="mn-MN"/>
        </w:rPr>
      </w:pPr>
      <w:r>
        <w:rPr>
          <w:rFonts w:ascii="Arial" w:eastAsia="Verdana" w:hAnsi="Arial" w:cs="Arial"/>
          <w:bCs/>
          <w:lang w:val="mn-MN"/>
        </w:rPr>
        <w:t xml:space="preserve">ЗАСГИЙН ГАЗРЫН ХЭРЭГ ЭРХЛЭХ ГАЗАР </w:t>
      </w:r>
    </w:p>
    <w:p w14:paraId="0A04F37F" w14:textId="77777777" w:rsidR="00E06AB7" w:rsidRPr="008F7410" w:rsidRDefault="00E06AB7" w:rsidP="00EA589D">
      <w:pPr>
        <w:spacing w:before="240" w:after="120" w:line="276" w:lineRule="auto"/>
        <w:jc w:val="center"/>
        <w:rPr>
          <w:rFonts w:ascii="Arial" w:eastAsia="Verdana" w:hAnsi="Arial" w:cs="Arial"/>
          <w:bCs/>
          <w:lang w:val="mn-MN"/>
        </w:rPr>
      </w:pPr>
    </w:p>
    <w:p w14:paraId="7DD6B148" w14:textId="77777777" w:rsidR="00E06AB7" w:rsidRPr="008F7410" w:rsidRDefault="00E06AB7" w:rsidP="00EA589D">
      <w:pPr>
        <w:spacing w:before="240" w:after="120" w:line="276" w:lineRule="auto"/>
        <w:jc w:val="center"/>
        <w:rPr>
          <w:rFonts w:ascii="Arial" w:eastAsia="Verdana" w:hAnsi="Arial" w:cs="Arial"/>
          <w:bCs/>
          <w:lang w:val="mn-MN"/>
        </w:rPr>
      </w:pPr>
    </w:p>
    <w:p w14:paraId="398986D6" w14:textId="07FD48DC" w:rsidR="008554FA" w:rsidRDefault="008554FA" w:rsidP="00DD6137">
      <w:pPr>
        <w:spacing w:before="240" w:after="120" w:line="276" w:lineRule="auto"/>
        <w:rPr>
          <w:rFonts w:ascii="Arial" w:eastAsia="Verdana" w:hAnsi="Arial" w:cs="Arial"/>
          <w:bCs/>
          <w:sz w:val="24"/>
          <w:szCs w:val="24"/>
        </w:rPr>
      </w:pPr>
    </w:p>
    <w:p w14:paraId="1AE0CD2E" w14:textId="77777777" w:rsidR="00AC0ACA" w:rsidRPr="006745DB" w:rsidRDefault="00AC0ACA" w:rsidP="00DD6137">
      <w:pPr>
        <w:spacing w:before="240" w:after="120" w:line="276" w:lineRule="auto"/>
        <w:rPr>
          <w:rFonts w:ascii="Arial" w:eastAsia="Verdana" w:hAnsi="Arial" w:cs="Arial"/>
          <w:bCs/>
          <w:sz w:val="24"/>
          <w:szCs w:val="24"/>
        </w:rPr>
      </w:pPr>
    </w:p>
    <w:p w14:paraId="4D0CF342" w14:textId="77777777" w:rsidR="00E06AB7" w:rsidRPr="00BC69E3" w:rsidRDefault="00E06AB7" w:rsidP="00EA589D">
      <w:pPr>
        <w:spacing w:before="240" w:after="120" w:line="276" w:lineRule="auto"/>
        <w:jc w:val="center"/>
        <w:rPr>
          <w:rFonts w:ascii="Arial" w:eastAsia="Verdana" w:hAnsi="Arial" w:cs="Arial"/>
          <w:bCs/>
          <w:sz w:val="24"/>
          <w:szCs w:val="24"/>
          <w:lang w:val="mn-MN"/>
        </w:rPr>
      </w:pPr>
    </w:p>
    <w:p w14:paraId="3301A22F" w14:textId="77777777" w:rsidR="002B7879" w:rsidRPr="00BC69E3" w:rsidRDefault="002B7879" w:rsidP="00EA589D">
      <w:pPr>
        <w:spacing w:after="0" w:line="276" w:lineRule="auto"/>
        <w:jc w:val="right"/>
        <w:rPr>
          <w:rFonts w:ascii="Arial" w:hAnsi="Arial" w:cs="Arial"/>
          <w:noProof/>
          <w:lang w:val="mn-MN"/>
        </w:rPr>
      </w:pPr>
      <w:r w:rsidRPr="00BC69E3">
        <w:rPr>
          <w:rFonts w:ascii="Arial" w:hAnsi="Arial" w:cs="Arial"/>
          <w:noProof/>
          <w:lang w:val="mn-MN"/>
        </w:rPr>
        <w:t>Хавсралт 6</w:t>
      </w:r>
    </w:p>
    <w:p w14:paraId="62B28108" w14:textId="77777777" w:rsidR="00AC0ACA" w:rsidRDefault="00AC0ACA" w:rsidP="00EA589D">
      <w:pPr>
        <w:spacing w:after="0" w:line="276" w:lineRule="auto"/>
        <w:jc w:val="center"/>
        <w:textAlignment w:val="baseline"/>
        <w:rPr>
          <w:rFonts w:ascii="Arial" w:eastAsia="Times New Roman" w:hAnsi="Arial" w:cs="Arial"/>
          <w:b/>
          <w:bCs/>
          <w:noProof/>
          <w:lang w:val="mn-MN"/>
        </w:rPr>
      </w:pPr>
    </w:p>
    <w:p w14:paraId="60B7B924" w14:textId="3D2C2C76" w:rsidR="002B7879" w:rsidRPr="00BC69E3" w:rsidRDefault="002B7879" w:rsidP="00EA589D">
      <w:pPr>
        <w:spacing w:after="0" w:line="276" w:lineRule="auto"/>
        <w:jc w:val="center"/>
        <w:textAlignment w:val="baseline"/>
        <w:rPr>
          <w:rFonts w:ascii="Arial" w:eastAsia="Times New Roman" w:hAnsi="Arial" w:cs="Arial"/>
          <w:noProof/>
          <w:lang w:val="mn-MN"/>
        </w:rPr>
      </w:pPr>
      <w:r w:rsidRPr="00BC69E3">
        <w:rPr>
          <w:rFonts w:ascii="Arial" w:eastAsia="Times New Roman" w:hAnsi="Arial" w:cs="Arial"/>
          <w:b/>
          <w:bCs/>
          <w:noProof/>
          <w:lang w:val="mn-MN"/>
        </w:rPr>
        <w:t>2021, 2022 онд хэрэгжиж дууссан төсөл, арга хэмжээний жагсаалт </w:t>
      </w:r>
      <w:r w:rsidRPr="00BC69E3">
        <w:rPr>
          <w:rFonts w:ascii="Arial" w:eastAsia="Times New Roman" w:hAnsi="Arial" w:cs="Arial"/>
          <w:noProof/>
          <w:lang w:val="mn-MN"/>
        </w:rPr>
        <w:t> </w:t>
      </w:r>
    </w:p>
    <w:p w14:paraId="034692A4" w14:textId="77777777" w:rsidR="002B7879" w:rsidRPr="00BC69E3" w:rsidRDefault="002B7879" w:rsidP="00EA589D">
      <w:pPr>
        <w:spacing w:after="0" w:line="276" w:lineRule="auto"/>
        <w:jc w:val="center"/>
        <w:textAlignment w:val="baseline"/>
        <w:rPr>
          <w:rFonts w:ascii="Arial" w:eastAsia="Times New Roman" w:hAnsi="Arial" w:cs="Arial"/>
          <w:noProof/>
          <w:lang w:val="mn-MN"/>
        </w:rPr>
      </w:pPr>
    </w:p>
    <w:tbl>
      <w:tblPr>
        <w:tblStyle w:val="TableGrid"/>
        <w:tblW w:w="10004" w:type="dxa"/>
        <w:tblInd w:w="-289" w:type="dxa"/>
        <w:tblLook w:val="04A0" w:firstRow="1" w:lastRow="0" w:firstColumn="1" w:lastColumn="0" w:noHBand="0" w:noVBand="1"/>
      </w:tblPr>
      <w:tblGrid>
        <w:gridCol w:w="568"/>
        <w:gridCol w:w="2693"/>
        <w:gridCol w:w="1433"/>
        <w:gridCol w:w="1119"/>
        <w:gridCol w:w="4191"/>
      </w:tblGrid>
      <w:tr w:rsidR="002B7879" w:rsidRPr="00BC69E3" w14:paraId="0845389C" w14:textId="77777777" w:rsidTr="002B7879">
        <w:tc>
          <w:tcPr>
            <w:tcW w:w="568" w:type="dxa"/>
            <w:vAlign w:val="center"/>
          </w:tcPr>
          <w:p w14:paraId="45745B05" w14:textId="77777777" w:rsidR="002B7879" w:rsidRPr="00BC69E3" w:rsidRDefault="002B7879" w:rsidP="00AC0ACA">
            <w:pPr>
              <w:contextualSpacing/>
              <w:jc w:val="center"/>
              <w:rPr>
                <w:rFonts w:ascii="Arial" w:eastAsia="MS Mincho" w:hAnsi="Arial" w:cs="Arial"/>
                <w:b/>
                <w:bCs/>
                <w:noProof/>
                <w:lang w:val="mn-MN"/>
              </w:rPr>
            </w:pPr>
          </w:p>
          <w:p w14:paraId="1BD4A690" w14:textId="77777777" w:rsidR="002B7879" w:rsidRPr="00BC69E3" w:rsidRDefault="002B7879" w:rsidP="00AC0ACA">
            <w:pPr>
              <w:contextualSpacing/>
              <w:jc w:val="center"/>
              <w:rPr>
                <w:rFonts w:ascii="Arial" w:eastAsia="MS Mincho" w:hAnsi="Arial" w:cs="Arial"/>
                <w:b/>
                <w:bCs/>
                <w:noProof/>
                <w:lang w:val="mn-MN"/>
              </w:rPr>
            </w:pPr>
            <w:r w:rsidRPr="00BC69E3">
              <w:rPr>
                <w:rFonts w:ascii="Arial" w:eastAsia="MS Mincho" w:hAnsi="Arial" w:cs="Arial"/>
                <w:b/>
                <w:bCs/>
                <w:noProof/>
                <w:lang w:val="mn-MN"/>
              </w:rPr>
              <w:t>№</w:t>
            </w:r>
          </w:p>
          <w:p w14:paraId="4806A154" w14:textId="77777777" w:rsidR="002B7879" w:rsidRPr="00BC69E3" w:rsidRDefault="002B7879" w:rsidP="00AC0ACA">
            <w:pPr>
              <w:contextualSpacing/>
              <w:jc w:val="center"/>
              <w:rPr>
                <w:rFonts w:ascii="Arial" w:eastAsia="MS Mincho" w:hAnsi="Arial" w:cs="Arial"/>
                <w:b/>
                <w:bCs/>
                <w:noProof/>
                <w:lang w:val="mn-MN"/>
              </w:rPr>
            </w:pPr>
          </w:p>
        </w:tc>
        <w:tc>
          <w:tcPr>
            <w:tcW w:w="2693" w:type="dxa"/>
            <w:vAlign w:val="center"/>
          </w:tcPr>
          <w:p w14:paraId="4167E424" w14:textId="77777777" w:rsidR="002B7879" w:rsidRPr="00BC69E3" w:rsidRDefault="002B7879" w:rsidP="00AC0ACA">
            <w:pPr>
              <w:contextualSpacing/>
              <w:jc w:val="center"/>
              <w:rPr>
                <w:rFonts w:ascii="Arial" w:eastAsia="MS Mincho" w:hAnsi="Arial" w:cs="Arial"/>
                <w:b/>
                <w:bCs/>
                <w:noProof/>
                <w:lang w:val="mn-MN"/>
              </w:rPr>
            </w:pPr>
            <w:r w:rsidRPr="00BC69E3">
              <w:rPr>
                <w:rFonts w:ascii="Arial" w:eastAsia="MS Mincho" w:hAnsi="Arial" w:cs="Arial"/>
                <w:b/>
                <w:bCs/>
                <w:noProof/>
                <w:lang w:val="mn-MN"/>
              </w:rPr>
              <w:t>Төслийн нэр</w:t>
            </w:r>
          </w:p>
        </w:tc>
        <w:tc>
          <w:tcPr>
            <w:tcW w:w="1433" w:type="dxa"/>
            <w:vAlign w:val="center"/>
          </w:tcPr>
          <w:p w14:paraId="49A7FDA3" w14:textId="77777777" w:rsidR="002B7879" w:rsidRPr="00BC69E3" w:rsidRDefault="002B7879" w:rsidP="00AC0ACA">
            <w:pPr>
              <w:contextualSpacing/>
              <w:jc w:val="center"/>
              <w:rPr>
                <w:rFonts w:ascii="Arial" w:eastAsia="MS Mincho" w:hAnsi="Arial" w:cs="Arial"/>
                <w:b/>
                <w:bCs/>
                <w:noProof/>
                <w:lang w:val="mn-MN"/>
              </w:rPr>
            </w:pPr>
            <w:r w:rsidRPr="00BC69E3">
              <w:rPr>
                <w:rFonts w:ascii="Arial" w:eastAsia="MS Mincho" w:hAnsi="Arial" w:cs="Arial"/>
                <w:b/>
                <w:bCs/>
                <w:noProof/>
                <w:lang w:val="mn-MN"/>
              </w:rPr>
              <w:t>Хэрэгжих хугацаа</w:t>
            </w:r>
          </w:p>
        </w:tc>
        <w:tc>
          <w:tcPr>
            <w:tcW w:w="1119" w:type="dxa"/>
            <w:vAlign w:val="center"/>
          </w:tcPr>
          <w:p w14:paraId="4CBA37C5" w14:textId="77777777" w:rsidR="002B7879" w:rsidRPr="00BC69E3" w:rsidRDefault="002B7879" w:rsidP="00AC0ACA">
            <w:pPr>
              <w:contextualSpacing/>
              <w:jc w:val="center"/>
              <w:rPr>
                <w:rFonts w:ascii="Arial" w:eastAsia="MS Mincho" w:hAnsi="Arial" w:cs="Arial"/>
                <w:b/>
                <w:bCs/>
                <w:noProof/>
                <w:lang w:val="mn-MN"/>
              </w:rPr>
            </w:pPr>
            <w:r w:rsidRPr="00BC69E3">
              <w:rPr>
                <w:rFonts w:ascii="Arial" w:eastAsia="MS Mincho" w:hAnsi="Arial" w:cs="Arial"/>
                <w:b/>
                <w:bCs/>
                <w:noProof/>
                <w:lang w:val="mn-MN"/>
              </w:rPr>
              <w:t xml:space="preserve">Үнэлгээ </w:t>
            </w:r>
            <w:r w:rsidRPr="00BC69E3">
              <w:rPr>
                <w:rFonts w:ascii="Arial" w:eastAsia="MS Mincho" w:hAnsi="Arial" w:cs="Arial"/>
                <w:b/>
                <w:bCs/>
                <w:noProof/>
                <w:lang w:val="mn-MN" w:eastAsia="ja-JP"/>
              </w:rPr>
              <w:t>/хувь</w:t>
            </w:r>
            <w:r w:rsidRPr="00BC69E3">
              <w:rPr>
                <w:rFonts w:ascii="Arial" w:eastAsia="MS Mincho" w:hAnsi="Arial" w:cs="Arial"/>
                <w:b/>
                <w:bCs/>
                <w:noProof/>
                <w:lang w:val="mn-MN"/>
              </w:rPr>
              <w:t>/</w:t>
            </w:r>
          </w:p>
        </w:tc>
        <w:tc>
          <w:tcPr>
            <w:tcW w:w="4191" w:type="dxa"/>
            <w:vAlign w:val="center"/>
          </w:tcPr>
          <w:p w14:paraId="1EFA6D71" w14:textId="77777777" w:rsidR="002B7879" w:rsidRPr="00BC69E3" w:rsidRDefault="002B7879" w:rsidP="00AC0ACA">
            <w:pPr>
              <w:contextualSpacing/>
              <w:jc w:val="center"/>
              <w:rPr>
                <w:rFonts w:ascii="Arial" w:eastAsia="MS Mincho" w:hAnsi="Arial" w:cs="Arial"/>
                <w:b/>
                <w:bCs/>
                <w:noProof/>
                <w:lang w:val="mn-MN"/>
              </w:rPr>
            </w:pPr>
            <w:r w:rsidRPr="00BC69E3">
              <w:rPr>
                <w:rFonts w:ascii="Arial" w:eastAsia="MS Mincho" w:hAnsi="Arial" w:cs="Arial"/>
                <w:b/>
                <w:bCs/>
                <w:noProof/>
                <w:lang w:val="mn-MN"/>
              </w:rPr>
              <w:t>Тайлбар</w:t>
            </w:r>
          </w:p>
        </w:tc>
      </w:tr>
      <w:tr w:rsidR="002B7879" w:rsidRPr="00E666AF" w14:paraId="7BED4267" w14:textId="77777777" w:rsidTr="002B7879">
        <w:tc>
          <w:tcPr>
            <w:tcW w:w="568" w:type="dxa"/>
            <w:vAlign w:val="center"/>
          </w:tcPr>
          <w:p w14:paraId="629960C2" w14:textId="77777777" w:rsidR="002B7879" w:rsidRPr="00BC69E3" w:rsidRDefault="002B7879" w:rsidP="00AC0ACA">
            <w:pPr>
              <w:contextualSpacing/>
              <w:jc w:val="center"/>
              <w:rPr>
                <w:rFonts w:ascii="Arial" w:eastAsia="MS Mincho" w:hAnsi="Arial" w:cs="Arial"/>
                <w:noProof/>
                <w:lang w:val="mn-MN"/>
              </w:rPr>
            </w:pPr>
            <w:r w:rsidRPr="00BC69E3">
              <w:rPr>
                <w:rFonts w:ascii="Arial" w:eastAsia="MS Mincho" w:hAnsi="Arial" w:cs="Arial"/>
                <w:noProof/>
                <w:lang w:val="mn-MN"/>
              </w:rPr>
              <w:t>1</w:t>
            </w:r>
          </w:p>
        </w:tc>
        <w:tc>
          <w:tcPr>
            <w:tcW w:w="2693" w:type="dxa"/>
          </w:tcPr>
          <w:p w14:paraId="3121D323" w14:textId="77777777" w:rsidR="002B7879" w:rsidRPr="00BC69E3" w:rsidRDefault="002B7879" w:rsidP="00AC0ACA">
            <w:pPr>
              <w:contextualSpacing/>
              <w:jc w:val="both"/>
              <w:rPr>
                <w:rFonts w:ascii="Arial" w:eastAsia="MS Mincho" w:hAnsi="Arial" w:cs="Arial"/>
                <w:noProof/>
                <w:lang w:val="mn-MN"/>
              </w:rPr>
            </w:pPr>
            <w:r w:rsidRPr="00BC69E3">
              <w:rPr>
                <w:rFonts w:ascii="Arial" w:eastAsia="MS Mincho" w:hAnsi="Arial" w:cs="Arial"/>
                <w:noProof/>
                <w:lang w:val="mn-MN"/>
              </w:rPr>
              <w:t>Чингис хаан хаад язгууртны музейн барилга</w:t>
            </w:r>
          </w:p>
        </w:tc>
        <w:tc>
          <w:tcPr>
            <w:tcW w:w="1433" w:type="dxa"/>
            <w:vAlign w:val="center"/>
          </w:tcPr>
          <w:p w14:paraId="79ADA553" w14:textId="77777777" w:rsidR="002B7879" w:rsidRPr="00BC69E3" w:rsidRDefault="002B7879" w:rsidP="00AC0ACA">
            <w:pPr>
              <w:contextualSpacing/>
              <w:jc w:val="center"/>
              <w:rPr>
                <w:rFonts w:ascii="Arial" w:eastAsia="MS Mincho" w:hAnsi="Arial" w:cs="Arial"/>
                <w:noProof/>
                <w:lang w:val="mn-MN"/>
              </w:rPr>
            </w:pPr>
            <w:r w:rsidRPr="00BC69E3">
              <w:rPr>
                <w:rFonts w:ascii="Arial" w:eastAsia="MS Mincho" w:hAnsi="Arial" w:cs="Arial"/>
                <w:noProof/>
                <w:lang w:val="mn-MN"/>
              </w:rPr>
              <w:t>2020-2021</w:t>
            </w:r>
          </w:p>
        </w:tc>
        <w:tc>
          <w:tcPr>
            <w:tcW w:w="1119" w:type="dxa"/>
            <w:vAlign w:val="center"/>
          </w:tcPr>
          <w:p w14:paraId="15AC6986" w14:textId="77777777" w:rsidR="002B7879" w:rsidRPr="00BC69E3" w:rsidRDefault="002B7879" w:rsidP="00AC0ACA">
            <w:pPr>
              <w:contextualSpacing/>
              <w:jc w:val="center"/>
              <w:rPr>
                <w:rFonts w:ascii="Arial" w:eastAsia="MS Mincho" w:hAnsi="Arial" w:cs="Arial"/>
                <w:noProof/>
                <w:lang w:val="mn-MN"/>
              </w:rPr>
            </w:pPr>
            <w:r w:rsidRPr="00BC69E3">
              <w:rPr>
                <w:rFonts w:ascii="Arial" w:eastAsia="MS Mincho" w:hAnsi="Arial" w:cs="Arial"/>
                <w:noProof/>
                <w:lang w:val="mn-MN"/>
              </w:rPr>
              <w:t xml:space="preserve">100.0 </w:t>
            </w:r>
          </w:p>
        </w:tc>
        <w:tc>
          <w:tcPr>
            <w:tcW w:w="4191" w:type="dxa"/>
          </w:tcPr>
          <w:p w14:paraId="125903A3" w14:textId="77777777" w:rsidR="002B7879" w:rsidRPr="00BC69E3" w:rsidRDefault="002B7879" w:rsidP="00AC0ACA">
            <w:pPr>
              <w:contextualSpacing/>
              <w:jc w:val="both"/>
              <w:rPr>
                <w:rFonts w:ascii="Arial" w:eastAsia="MS Mincho" w:hAnsi="Arial" w:cs="Arial"/>
                <w:noProof/>
                <w:lang w:val="mn-MN"/>
              </w:rPr>
            </w:pPr>
            <w:r w:rsidRPr="00BC69E3">
              <w:rPr>
                <w:rFonts w:ascii="Arial" w:eastAsia="MS Mincho" w:hAnsi="Arial" w:cs="Arial"/>
                <w:noProof/>
                <w:lang w:val="mn-MN"/>
              </w:rPr>
              <w:t>Ашиглалтад авах улсын комиссын акт баталгаажсан.</w:t>
            </w:r>
          </w:p>
        </w:tc>
      </w:tr>
      <w:tr w:rsidR="002B7879" w:rsidRPr="00E666AF" w14:paraId="456A75FD" w14:textId="77777777" w:rsidTr="002B7879">
        <w:tc>
          <w:tcPr>
            <w:tcW w:w="568" w:type="dxa"/>
            <w:vAlign w:val="center"/>
          </w:tcPr>
          <w:p w14:paraId="5819607A" w14:textId="77777777" w:rsidR="002B7879" w:rsidRPr="00BC69E3" w:rsidRDefault="002B7879" w:rsidP="00AC0ACA">
            <w:pPr>
              <w:contextualSpacing/>
              <w:jc w:val="center"/>
              <w:rPr>
                <w:rFonts w:ascii="Arial" w:eastAsia="MS Mincho" w:hAnsi="Arial" w:cs="Arial"/>
                <w:noProof/>
                <w:lang w:val="mn-MN"/>
              </w:rPr>
            </w:pPr>
            <w:r w:rsidRPr="00BC69E3">
              <w:rPr>
                <w:rFonts w:ascii="Arial" w:eastAsia="MS Mincho" w:hAnsi="Arial" w:cs="Arial"/>
                <w:noProof/>
                <w:lang w:val="mn-MN"/>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0971A49" w14:textId="77777777" w:rsidR="002B7879" w:rsidRPr="00BC69E3" w:rsidRDefault="002B7879" w:rsidP="00AC0ACA">
            <w:pPr>
              <w:contextualSpacing/>
              <w:jc w:val="both"/>
              <w:rPr>
                <w:rFonts w:ascii="Arial" w:eastAsia="MS Mincho" w:hAnsi="Arial" w:cs="Arial"/>
                <w:noProof/>
                <w:lang w:val="mn-MN"/>
              </w:rPr>
            </w:pPr>
            <w:r w:rsidRPr="00BC69E3">
              <w:rPr>
                <w:rFonts w:ascii="Arial" w:hAnsi="Arial" w:cs="Arial"/>
                <w:noProof/>
                <w:lang w:val="mn-MN"/>
              </w:rPr>
              <w:t>Эрүүл мэндийн салбарын хөгжил хөтөлбөр-4 нэмэлт санхүүжилт</w:t>
            </w:r>
          </w:p>
        </w:tc>
        <w:tc>
          <w:tcPr>
            <w:tcW w:w="1433" w:type="dxa"/>
            <w:vAlign w:val="center"/>
          </w:tcPr>
          <w:p w14:paraId="1FD846ED" w14:textId="77777777" w:rsidR="002B7879" w:rsidRPr="00BC69E3" w:rsidRDefault="002B7879" w:rsidP="00AC0ACA">
            <w:pPr>
              <w:contextualSpacing/>
              <w:jc w:val="center"/>
              <w:rPr>
                <w:rFonts w:ascii="Arial" w:eastAsia="MS Mincho" w:hAnsi="Arial" w:cs="Arial"/>
                <w:noProof/>
                <w:lang w:val="mn-MN"/>
              </w:rPr>
            </w:pPr>
            <w:r w:rsidRPr="00BC69E3">
              <w:rPr>
                <w:rFonts w:ascii="Arial" w:eastAsia="MS Mincho" w:hAnsi="Arial" w:cs="Arial"/>
                <w:noProof/>
                <w:lang w:val="mn-MN"/>
              </w:rPr>
              <w:t>2016-2021</w:t>
            </w:r>
          </w:p>
        </w:tc>
        <w:tc>
          <w:tcPr>
            <w:tcW w:w="1119" w:type="dxa"/>
            <w:vAlign w:val="center"/>
          </w:tcPr>
          <w:p w14:paraId="4725B4DC" w14:textId="77777777" w:rsidR="002B7879" w:rsidRPr="00BC69E3" w:rsidRDefault="002B7879" w:rsidP="00AC0ACA">
            <w:pPr>
              <w:contextualSpacing/>
              <w:jc w:val="center"/>
              <w:rPr>
                <w:rFonts w:ascii="Arial" w:eastAsia="MS Mincho" w:hAnsi="Arial" w:cs="Arial"/>
                <w:noProof/>
                <w:lang w:val="mn-MN"/>
              </w:rPr>
            </w:pPr>
            <w:r w:rsidRPr="00BC69E3">
              <w:rPr>
                <w:rFonts w:ascii="Arial" w:eastAsia="MS Mincho" w:hAnsi="Arial" w:cs="Arial"/>
                <w:noProof/>
                <w:lang w:val="mn-MN"/>
              </w:rPr>
              <w:t>100.0</w:t>
            </w:r>
          </w:p>
        </w:tc>
        <w:tc>
          <w:tcPr>
            <w:tcW w:w="4191" w:type="dxa"/>
          </w:tcPr>
          <w:p w14:paraId="0C982FB2" w14:textId="77777777" w:rsidR="002B7879" w:rsidRPr="00BC69E3" w:rsidRDefault="002B7879" w:rsidP="00AC0ACA">
            <w:pPr>
              <w:contextualSpacing/>
              <w:jc w:val="both"/>
              <w:rPr>
                <w:rFonts w:ascii="Arial" w:eastAsia="MS Mincho" w:hAnsi="Arial" w:cs="Arial"/>
                <w:noProof/>
                <w:lang w:val="mn-MN"/>
              </w:rPr>
            </w:pPr>
            <w:r w:rsidRPr="00BC69E3">
              <w:rPr>
                <w:rFonts w:ascii="Arial" w:eastAsia="MS Mincho" w:hAnsi="Arial" w:cs="Arial"/>
                <w:noProof/>
                <w:lang w:val="mn-MN"/>
              </w:rPr>
              <w:t>Төсөл 2021/06/30-д дуусаж, 2021/09/30-нд хаагдсан.</w:t>
            </w:r>
          </w:p>
        </w:tc>
      </w:tr>
      <w:tr w:rsidR="002B7879" w:rsidRPr="00E666AF" w14:paraId="3790EC94" w14:textId="77777777" w:rsidTr="002B7879">
        <w:tc>
          <w:tcPr>
            <w:tcW w:w="568" w:type="dxa"/>
            <w:vAlign w:val="center"/>
          </w:tcPr>
          <w:p w14:paraId="203D38D6" w14:textId="77777777" w:rsidR="002B7879" w:rsidRPr="00BC69E3" w:rsidRDefault="002B7879" w:rsidP="00AC0ACA">
            <w:pPr>
              <w:contextualSpacing/>
              <w:jc w:val="center"/>
              <w:rPr>
                <w:rFonts w:ascii="Arial" w:eastAsia="MS Mincho" w:hAnsi="Arial" w:cs="Arial"/>
                <w:noProof/>
                <w:lang w:val="mn-MN"/>
              </w:rPr>
            </w:pPr>
            <w:r w:rsidRPr="00BC69E3">
              <w:rPr>
                <w:rFonts w:ascii="Arial" w:eastAsia="MS Mincho" w:hAnsi="Arial" w:cs="Arial"/>
                <w:noProof/>
                <w:lang w:val="mn-MN"/>
              </w:rPr>
              <w:t>3</w:t>
            </w:r>
          </w:p>
        </w:tc>
        <w:tc>
          <w:tcPr>
            <w:tcW w:w="2693" w:type="dxa"/>
            <w:tcBorders>
              <w:top w:val="nil"/>
              <w:left w:val="single" w:sz="4" w:space="0" w:color="auto"/>
              <w:bottom w:val="single" w:sz="4" w:space="0" w:color="auto"/>
              <w:right w:val="single" w:sz="4" w:space="0" w:color="auto"/>
            </w:tcBorders>
            <w:shd w:val="clear" w:color="auto" w:fill="auto"/>
            <w:vAlign w:val="center"/>
          </w:tcPr>
          <w:p w14:paraId="67BA3FFC" w14:textId="77777777" w:rsidR="002B7879" w:rsidRPr="00BC69E3" w:rsidRDefault="002B7879" w:rsidP="00AC0ACA">
            <w:pPr>
              <w:contextualSpacing/>
              <w:jc w:val="both"/>
              <w:rPr>
                <w:rFonts w:ascii="Arial" w:eastAsia="MS Mincho" w:hAnsi="Arial" w:cs="Arial"/>
                <w:noProof/>
                <w:lang w:val="mn-MN"/>
              </w:rPr>
            </w:pPr>
            <w:r w:rsidRPr="00BC69E3">
              <w:rPr>
                <w:rFonts w:ascii="Arial" w:hAnsi="Arial" w:cs="Arial"/>
                <w:noProof/>
                <w:lang w:val="mn-MN"/>
              </w:rPr>
              <w:t>Эрүүл мэндийн салбарын хөгжил хөтөлбөр-4 нэмэлт II төсөл</w:t>
            </w:r>
          </w:p>
        </w:tc>
        <w:tc>
          <w:tcPr>
            <w:tcW w:w="1433" w:type="dxa"/>
            <w:vAlign w:val="center"/>
          </w:tcPr>
          <w:p w14:paraId="6F358301" w14:textId="77777777" w:rsidR="002B7879" w:rsidRPr="00BC69E3" w:rsidRDefault="002B7879" w:rsidP="00AC0ACA">
            <w:pPr>
              <w:contextualSpacing/>
              <w:jc w:val="center"/>
              <w:rPr>
                <w:rFonts w:ascii="Arial" w:eastAsia="MS Mincho" w:hAnsi="Arial" w:cs="Arial"/>
                <w:noProof/>
                <w:lang w:val="mn-MN"/>
              </w:rPr>
            </w:pPr>
            <w:r w:rsidRPr="00BC69E3">
              <w:rPr>
                <w:rFonts w:ascii="Arial" w:eastAsia="MS Mincho" w:hAnsi="Arial" w:cs="Arial"/>
                <w:noProof/>
                <w:lang w:val="mn-MN"/>
              </w:rPr>
              <w:t>2020-2021</w:t>
            </w:r>
          </w:p>
        </w:tc>
        <w:tc>
          <w:tcPr>
            <w:tcW w:w="1119" w:type="dxa"/>
            <w:vAlign w:val="center"/>
          </w:tcPr>
          <w:p w14:paraId="72EFC31C" w14:textId="77777777" w:rsidR="002B7879" w:rsidRPr="00BC69E3" w:rsidRDefault="002B7879" w:rsidP="00AC0ACA">
            <w:pPr>
              <w:contextualSpacing/>
              <w:jc w:val="center"/>
              <w:rPr>
                <w:rFonts w:ascii="Arial" w:eastAsia="MS Mincho" w:hAnsi="Arial" w:cs="Arial"/>
                <w:noProof/>
                <w:lang w:val="mn-MN"/>
              </w:rPr>
            </w:pPr>
            <w:r w:rsidRPr="00BC69E3">
              <w:rPr>
                <w:rFonts w:ascii="Arial" w:eastAsia="MS Mincho" w:hAnsi="Arial" w:cs="Arial"/>
                <w:noProof/>
                <w:lang w:val="mn-MN"/>
              </w:rPr>
              <w:t>100.0</w:t>
            </w:r>
          </w:p>
        </w:tc>
        <w:tc>
          <w:tcPr>
            <w:tcW w:w="4191" w:type="dxa"/>
          </w:tcPr>
          <w:p w14:paraId="731CEBDA" w14:textId="77777777" w:rsidR="002B7879" w:rsidRPr="00BC69E3" w:rsidRDefault="002B7879" w:rsidP="00AC0ACA">
            <w:pPr>
              <w:contextualSpacing/>
              <w:jc w:val="both"/>
              <w:rPr>
                <w:rFonts w:ascii="Arial" w:eastAsia="MS Mincho" w:hAnsi="Arial" w:cs="Arial"/>
                <w:noProof/>
                <w:lang w:val="mn-MN"/>
              </w:rPr>
            </w:pPr>
            <w:r w:rsidRPr="00BC69E3">
              <w:rPr>
                <w:rFonts w:ascii="Arial" w:eastAsia="MS Mincho" w:hAnsi="Arial" w:cs="Arial"/>
                <w:noProof/>
                <w:lang w:val="mn-MN"/>
              </w:rPr>
              <w:t>Төсөл 2021/06/30-д дуусаж, 2021/09/30-нд хаагдсан.</w:t>
            </w:r>
          </w:p>
        </w:tc>
      </w:tr>
      <w:tr w:rsidR="002B7879" w:rsidRPr="00E666AF" w14:paraId="0E9171A4" w14:textId="77777777" w:rsidTr="002B7879">
        <w:trPr>
          <w:trHeight w:val="467"/>
        </w:trPr>
        <w:tc>
          <w:tcPr>
            <w:tcW w:w="568" w:type="dxa"/>
            <w:vAlign w:val="center"/>
          </w:tcPr>
          <w:p w14:paraId="4DD0B046" w14:textId="77777777" w:rsidR="002B7879" w:rsidRPr="00BC69E3" w:rsidRDefault="002B7879" w:rsidP="00AC0ACA">
            <w:pPr>
              <w:contextualSpacing/>
              <w:jc w:val="center"/>
              <w:rPr>
                <w:rFonts w:ascii="Arial" w:eastAsia="MS Mincho" w:hAnsi="Arial" w:cs="Arial"/>
                <w:noProof/>
                <w:lang w:val="mn-MN"/>
              </w:rPr>
            </w:pPr>
            <w:r w:rsidRPr="00BC69E3">
              <w:rPr>
                <w:rFonts w:ascii="Arial" w:eastAsia="MS Mincho" w:hAnsi="Arial" w:cs="Arial"/>
                <w:noProof/>
                <w:lang w:val="mn-MN"/>
              </w:rPr>
              <w:t>4</w:t>
            </w:r>
          </w:p>
        </w:tc>
        <w:tc>
          <w:tcPr>
            <w:tcW w:w="2693" w:type="dxa"/>
            <w:tcBorders>
              <w:top w:val="nil"/>
              <w:left w:val="single" w:sz="4" w:space="0" w:color="auto"/>
              <w:bottom w:val="single" w:sz="4" w:space="0" w:color="auto"/>
              <w:right w:val="single" w:sz="4" w:space="0" w:color="auto"/>
            </w:tcBorders>
            <w:shd w:val="clear" w:color="auto" w:fill="auto"/>
            <w:vAlign w:val="center"/>
          </w:tcPr>
          <w:p w14:paraId="5A074458" w14:textId="77777777" w:rsidR="002B7879" w:rsidRPr="00BC69E3" w:rsidRDefault="002B7879" w:rsidP="00AC0ACA">
            <w:pPr>
              <w:contextualSpacing/>
              <w:jc w:val="both"/>
              <w:rPr>
                <w:rFonts w:ascii="Arial" w:eastAsia="MS Mincho" w:hAnsi="Arial" w:cs="Arial"/>
                <w:noProof/>
                <w:lang w:val="mn-MN"/>
              </w:rPr>
            </w:pPr>
            <w:r w:rsidRPr="00BC69E3">
              <w:rPr>
                <w:rFonts w:ascii="Arial" w:hAnsi="Arial" w:cs="Arial"/>
                <w:noProof/>
                <w:lang w:val="mn-MN"/>
              </w:rPr>
              <w:t>Эрүүл мэндийн салбарын хөгжил хөтөлбөр-5 төсөл</w:t>
            </w:r>
          </w:p>
        </w:tc>
        <w:tc>
          <w:tcPr>
            <w:tcW w:w="1433" w:type="dxa"/>
            <w:vAlign w:val="center"/>
          </w:tcPr>
          <w:p w14:paraId="63D5D8C8" w14:textId="77777777" w:rsidR="002B7879" w:rsidRPr="00BC69E3" w:rsidRDefault="002B7879" w:rsidP="00AC0ACA">
            <w:pPr>
              <w:contextualSpacing/>
              <w:jc w:val="center"/>
              <w:rPr>
                <w:rFonts w:ascii="Arial" w:eastAsia="MS Mincho" w:hAnsi="Arial" w:cs="Arial"/>
                <w:noProof/>
                <w:lang w:val="mn-MN"/>
              </w:rPr>
            </w:pPr>
            <w:r w:rsidRPr="00BC69E3">
              <w:rPr>
                <w:rFonts w:ascii="Arial" w:eastAsia="MS Mincho" w:hAnsi="Arial" w:cs="Arial"/>
                <w:noProof/>
                <w:lang w:val="mn-MN"/>
              </w:rPr>
              <w:t>2013-2021</w:t>
            </w:r>
          </w:p>
        </w:tc>
        <w:tc>
          <w:tcPr>
            <w:tcW w:w="1119" w:type="dxa"/>
            <w:shd w:val="clear" w:color="auto" w:fill="auto"/>
            <w:vAlign w:val="center"/>
          </w:tcPr>
          <w:p w14:paraId="1DEA5151" w14:textId="77777777" w:rsidR="002B7879" w:rsidRPr="00BC69E3" w:rsidRDefault="002B7879" w:rsidP="00AC0ACA">
            <w:pPr>
              <w:contextualSpacing/>
              <w:jc w:val="center"/>
              <w:rPr>
                <w:rFonts w:ascii="Arial" w:eastAsia="MS Mincho" w:hAnsi="Arial" w:cs="Arial"/>
                <w:noProof/>
                <w:lang w:val="mn-MN"/>
              </w:rPr>
            </w:pPr>
            <w:r w:rsidRPr="00BC69E3">
              <w:rPr>
                <w:rFonts w:ascii="Arial" w:eastAsia="MS Mincho" w:hAnsi="Arial" w:cs="Arial"/>
                <w:noProof/>
                <w:lang w:val="mn-MN"/>
              </w:rPr>
              <w:t>100.0</w:t>
            </w:r>
          </w:p>
        </w:tc>
        <w:tc>
          <w:tcPr>
            <w:tcW w:w="4191" w:type="dxa"/>
          </w:tcPr>
          <w:p w14:paraId="413E500A" w14:textId="77777777" w:rsidR="002B7879" w:rsidRPr="00BC69E3" w:rsidRDefault="002B7879" w:rsidP="00AC0ACA">
            <w:pPr>
              <w:contextualSpacing/>
              <w:jc w:val="both"/>
              <w:rPr>
                <w:rFonts w:ascii="Arial" w:eastAsia="MS Mincho" w:hAnsi="Arial" w:cs="Arial"/>
                <w:noProof/>
                <w:lang w:val="mn-MN"/>
              </w:rPr>
            </w:pPr>
            <w:r w:rsidRPr="00BC69E3">
              <w:rPr>
                <w:rFonts w:ascii="Arial" w:eastAsia="MS Mincho" w:hAnsi="Arial" w:cs="Arial"/>
                <w:noProof/>
                <w:lang w:val="mn-MN"/>
              </w:rPr>
              <w:t>Төсөл 2021/06/30-д дуусаж, 2021/09/30-нд хаагдсан.</w:t>
            </w:r>
          </w:p>
        </w:tc>
      </w:tr>
      <w:tr w:rsidR="002B7879" w:rsidRPr="00E666AF" w14:paraId="0BD87AB1" w14:textId="77777777" w:rsidTr="002B7879">
        <w:tc>
          <w:tcPr>
            <w:tcW w:w="568" w:type="dxa"/>
            <w:vAlign w:val="center"/>
          </w:tcPr>
          <w:p w14:paraId="7CC16A87" w14:textId="77777777" w:rsidR="002B7879" w:rsidRPr="00BC69E3" w:rsidRDefault="002B7879" w:rsidP="00AC0ACA">
            <w:pPr>
              <w:contextualSpacing/>
              <w:jc w:val="center"/>
              <w:rPr>
                <w:rFonts w:ascii="Arial" w:eastAsia="MS Mincho" w:hAnsi="Arial" w:cs="Arial"/>
                <w:noProof/>
                <w:lang w:val="mn-MN"/>
              </w:rPr>
            </w:pPr>
            <w:r w:rsidRPr="00BC69E3">
              <w:rPr>
                <w:rFonts w:ascii="Arial" w:eastAsia="MS Mincho" w:hAnsi="Arial" w:cs="Arial"/>
                <w:noProof/>
                <w:lang w:val="mn-MN"/>
              </w:rPr>
              <w:t>5</w:t>
            </w:r>
          </w:p>
        </w:tc>
        <w:tc>
          <w:tcPr>
            <w:tcW w:w="2693" w:type="dxa"/>
          </w:tcPr>
          <w:p w14:paraId="2320C7F6" w14:textId="77777777" w:rsidR="002B7879" w:rsidRPr="00BC69E3" w:rsidRDefault="002B7879" w:rsidP="00AC0ACA">
            <w:pPr>
              <w:jc w:val="both"/>
              <w:rPr>
                <w:rFonts w:ascii="Arial" w:hAnsi="Arial" w:cs="Arial"/>
                <w:noProof/>
                <w:lang w:val="mn-MN"/>
              </w:rPr>
            </w:pPr>
            <w:r w:rsidRPr="00BC69E3">
              <w:rPr>
                <w:rFonts w:ascii="Arial" w:hAnsi="Arial" w:cs="Arial"/>
                <w:noProof/>
                <w:lang w:val="mn-MN"/>
              </w:rPr>
              <w:t>Цахим эрүүл мэнд төсөл (БНХАУ)</w:t>
            </w:r>
          </w:p>
          <w:p w14:paraId="3BA3F937" w14:textId="77777777" w:rsidR="002B7879" w:rsidRPr="00BC69E3" w:rsidRDefault="002B7879" w:rsidP="00AC0ACA">
            <w:pPr>
              <w:contextualSpacing/>
              <w:jc w:val="both"/>
              <w:rPr>
                <w:rFonts w:ascii="Arial" w:eastAsia="MS Mincho" w:hAnsi="Arial" w:cs="Arial"/>
                <w:noProof/>
                <w:lang w:val="mn-MN"/>
              </w:rPr>
            </w:pPr>
          </w:p>
        </w:tc>
        <w:tc>
          <w:tcPr>
            <w:tcW w:w="1433" w:type="dxa"/>
            <w:vAlign w:val="center"/>
          </w:tcPr>
          <w:p w14:paraId="1C9C8C73" w14:textId="77777777" w:rsidR="002B7879" w:rsidRPr="00BC69E3" w:rsidRDefault="002B7879" w:rsidP="00AC0ACA">
            <w:pPr>
              <w:contextualSpacing/>
              <w:jc w:val="center"/>
              <w:rPr>
                <w:rFonts w:ascii="Arial" w:eastAsia="MS Mincho" w:hAnsi="Arial" w:cs="Arial"/>
                <w:noProof/>
                <w:lang w:val="mn-MN"/>
              </w:rPr>
            </w:pPr>
            <w:r w:rsidRPr="00BC69E3">
              <w:rPr>
                <w:rFonts w:ascii="Arial" w:eastAsia="MS Mincho" w:hAnsi="Arial" w:cs="Arial"/>
                <w:noProof/>
                <w:lang w:val="mn-MN"/>
              </w:rPr>
              <w:t>2015-2021</w:t>
            </w:r>
          </w:p>
        </w:tc>
        <w:tc>
          <w:tcPr>
            <w:tcW w:w="1119" w:type="dxa"/>
            <w:vAlign w:val="center"/>
          </w:tcPr>
          <w:p w14:paraId="3CC4C69C" w14:textId="77777777" w:rsidR="002B7879" w:rsidRPr="00BC69E3" w:rsidRDefault="002B7879" w:rsidP="00AC0ACA">
            <w:pPr>
              <w:contextualSpacing/>
              <w:jc w:val="center"/>
              <w:rPr>
                <w:rFonts w:ascii="Arial" w:eastAsia="MS Mincho" w:hAnsi="Arial" w:cs="Arial"/>
                <w:noProof/>
                <w:lang w:val="mn-MN"/>
              </w:rPr>
            </w:pPr>
            <w:r w:rsidRPr="00BC69E3">
              <w:rPr>
                <w:rFonts w:ascii="Arial" w:eastAsia="MS Mincho" w:hAnsi="Arial" w:cs="Arial"/>
                <w:noProof/>
                <w:lang w:val="mn-MN"/>
              </w:rPr>
              <w:t>100.0</w:t>
            </w:r>
          </w:p>
        </w:tc>
        <w:tc>
          <w:tcPr>
            <w:tcW w:w="4191" w:type="dxa"/>
          </w:tcPr>
          <w:p w14:paraId="6404164D" w14:textId="77777777" w:rsidR="002B7879" w:rsidRPr="00BC69E3" w:rsidRDefault="002B7879" w:rsidP="00AC0ACA">
            <w:pPr>
              <w:contextualSpacing/>
              <w:jc w:val="both"/>
              <w:rPr>
                <w:rFonts w:ascii="Arial" w:eastAsia="MS Mincho" w:hAnsi="Arial" w:cs="Arial"/>
                <w:noProof/>
                <w:lang w:val="mn-MN"/>
              </w:rPr>
            </w:pPr>
            <w:r w:rsidRPr="00BC69E3">
              <w:rPr>
                <w:rFonts w:ascii="Arial" w:eastAsia="MS Mincho" w:hAnsi="Arial" w:cs="Arial"/>
                <w:noProof/>
                <w:lang w:val="mn-MN"/>
              </w:rPr>
              <w:t>2013-2018 онд Ehealth программ улсын 48 нэгдсэн эмнэлэгт суурилуулагдсан Программ хангамжийг 2020 оны 12 дугаар сарын 7-ны өдөр №1 тоот акт үйлдэн хүлээж авсан байна.</w:t>
            </w:r>
          </w:p>
        </w:tc>
      </w:tr>
      <w:tr w:rsidR="002B7879" w:rsidRPr="00BC69E3" w14:paraId="5366C8D6" w14:textId="77777777" w:rsidTr="002B7879">
        <w:tc>
          <w:tcPr>
            <w:tcW w:w="568" w:type="dxa"/>
            <w:vAlign w:val="center"/>
          </w:tcPr>
          <w:p w14:paraId="0AE78F4D"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6</w:t>
            </w:r>
          </w:p>
        </w:tc>
        <w:tc>
          <w:tcPr>
            <w:tcW w:w="2693" w:type="dxa"/>
          </w:tcPr>
          <w:p w14:paraId="70713CE2"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Эрүүл мэндийн салбарын хөгжил хөтөлбөр-5 төсөл: Яаралтай үеийн тусламжийн нэмэлт санхүүжилт</w:t>
            </w:r>
          </w:p>
        </w:tc>
        <w:tc>
          <w:tcPr>
            <w:tcW w:w="1433" w:type="dxa"/>
            <w:vAlign w:val="center"/>
          </w:tcPr>
          <w:p w14:paraId="4339A7FB"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2020-2021</w:t>
            </w:r>
          </w:p>
        </w:tc>
        <w:tc>
          <w:tcPr>
            <w:tcW w:w="1119" w:type="dxa"/>
            <w:vAlign w:val="center"/>
          </w:tcPr>
          <w:p w14:paraId="15EE2805"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100.0</w:t>
            </w:r>
          </w:p>
        </w:tc>
        <w:tc>
          <w:tcPr>
            <w:tcW w:w="4191" w:type="dxa"/>
          </w:tcPr>
          <w:p w14:paraId="6C820781"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 xml:space="preserve">Төслийн үйл ажиллагаа 2021/10/30-д дууссан. 2022/04/30-нд хаагдсан. </w:t>
            </w:r>
          </w:p>
        </w:tc>
      </w:tr>
      <w:tr w:rsidR="002B7879" w:rsidRPr="00BC69E3" w14:paraId="154B5975" w14:textId="77777777" w:rsidTr="002B7879">
        <w:trPr>
          <w:trHeight w:val="1890"/>
        </w:trPr>
        <w:tc>
          <w:tcPr>
            <w:tcW w:w="568" w:type="dxa"/>
            <w:vAlign w:val="center"/>
          </w:tcPr>
          <w:p w14:paraId="2933A604"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7</w:t>
            </w:r>
          </w:p>
        </w:tc>
        <w:tc>
          <w:tcPr>
            <w:tcW w:w="2693" w:type="dxa"/>
          </w:tcPr>
          <w:p w14:paraId="3D74ACFD" w14:textId="77777777" w:rsidR="002B7879" w:rsidRPr="00BC69E3" w:rsidRDefault="002B7879" w:rsidP="00AC0ACA">
            <w:pPr>
              <w:jc w:val="both"/>
              <w:rPr>
                <w:rFonts w:ascii="Arial" w:hAnsi="Arial" w:cs="Arial"/>
                <w:noProof/>
                <w:lang w:val="mn-MN"/>
              </w:rPr>
            </w:pPr>
          </w:p>
          <w:p w14:paraId="401D2EF7" w14:textId="77777777" w:rsidR="002B7879" w:rsidRPr="00BC69E3" w:rsidRDefault="002B7879" w:rsidP="00AC0ACA">
            <w:pPr>
              <w:jc w:val="both"/>
              <w:rPr>
                <w:rFonts w:ascii="Arial" w:hAnsi="Arial" w:cs="Arial"/>
                <w:noProof/>
                <w:lang w:val="mn-MN"/>
              </w:rPr>
            </w:pPr>
          </w:p>
          <w:p w14:paraId="3A9F9764" w14:textId="77777777" w:rsidR="002B7879" w:rsidRPr="00BC69E3" w:rsidRDefault="002B7879" w:rsidP="00AC0ACA">
            <w:pPr>
              <w:jc w:val="both"/>
              <w:rPr>
                <w:rFonts w:ascii="Arial" w:hAnsi="Arial" w:cs="Arial"/>
                <w:noProof/>
                <w:lang w:val="mn-MN"/>
              </w:rPr>
            </w:pPr>
          </w:p>
          <w:p w14:paraId="177FB31E" w14:textId="77777777" w:rsidR="002B7879" w:rsidRPr="00BC69E3" w:rsidRDefault="002B7879" w:rsidP="00AC0ACA">
            <w:pPr>
              <w:jc w:val="both"/>
              <w:rPr>
                <w:rFonts w:ascii="Arial" w:hAnsi="Arial" w:cs="Arial"/>
                <w:noProof/>
                <w:lang w:val="mn-MN"/>
              </w:rPr>
            </w:pPr>
            <w:r w:rsidRPr="00BC69E3">
              <w:rPr>
                <w:rFonts w:ascii="Arial" w:hAnsi="Arial" w:cs="Arial"/>
                <w:noProof/>
                <w:lang w:val="mn-MN"/>
              </w:rPr>
              <w:t>Хөдөлмөр эрхлэлтийн ур чадварыг сайжруулах төсөл</w:t>
            </w:r>
          </w:p>
          <w:p w14:paraId="19074CEF" w14:textId="77777777" w:rsidR="002B7879" w:rsidRPr="00BC69E3" w:rsidRDefault="002B7879" w:rsidP="00AC0ACA">
            <w:pPr>
              <w:contextualSpacing/>
              <w:jc w:val="both"/>
              <w:rPr>
                <w:rFonts w:ascii="Arial" w:eastAsia="MS Mincho" w:hAnsi="Arial" w:cs="Arial"/>
                <w:noProof/>
                <w:lang w:val="mn-MN"/>
              </w:rPr>
            </w:pPr>
          </w:p>
        </w:tc>
        <w:tc>
          <w:tcPr>
            <w:tcW w:w="1433" w:type="dxa"/>
            <w:vAlign w:val="center"/>
          </w:tcPr>
          <w:p w14:paraId="481F27CB" w14:textId="77777777" w:rsidR="002B7879" w:rsidRPr="00BC69E3" w:rsidRDefault="002B7879" w:rsidP="00AC0ACA">
            <w:pPr>
              <w:contextualSpacing/>
              <w:jc w:val="center"/>
              <w:rPr>
                <w:rFonts w:ascii="Arial" w:eastAsia="MS Mincho" w:hAnsi="Arial" w:cs="Arial"/>
                <w:noProof/>
                <w:lang w:val="mn-MN"/>
              </w:rPr>
            </w:pPr>
            <w:r w:rsidRPr="00BC69E3">
              <w:rPr>
                <w:rFonts w:ascii="Arial" w:eastAsia="MS Mincho" w:hAnsi="Arial" w:cs="Arial"/>
                <w:noProof/>
                <w:lang w:val="mn-MN"/>
              </w:rPr>
              <w:t>2015-2022</w:t>
            </w:r>
          </w:p>
        </w:tc>
        <w:tc>
          <w:tcPr>
            <w:tcW w:w="1119" w:type="dxa"/>
            <w:vAlign w:val="center"/>
          </w:tcPr>
          <w:p w14:paraId="6E466EB6" w14:textId="77777777" w:rsidR="002B7879" w:rsidRPr="00BC69E3" w:rsidRDefault="002B7879" w:rsidP="00AC0ACA">
            <w:pPr>
              <w:contextualSpacing/>
              <w:jc w:val="center"/>
              <w:rPr>
                <w:rFonts w:ascii="Arial" w:eastAsia="MS Mincho" w:hAnsi="Arial" w:cs="Arial"/>
                <w:noProof/>
                <w:lang w:val="mn-MN"/>
              </w:rPr>
            </w:pPr>
            <w:r w:rsidRPr="00BC69E3">
              <w:rPr>
                <w:rFonts w:ascii="Arial" w:eastAsia="MS Mincho" w:hAnsi="Arial" w:cs="Arial"/>
                <w:noProof/>
                <w:lang w:val="mn-MN"/>
              </w:rPr>
              <w:t>90.0</w:t>
            </w:r>
          </w:p>
        </w:tc>
        <w:tc>
          <w:tcPr>
            <w:tcW w:w="4191" w:type="dxa"/>
          </w:tcPr>
          <w:p w14:paraId="1F121F66" w14:textId="77777777" w:rsidR="002B7879" w:rsidRPr="00BC69E3" w:rsidRDefault="002B7879" w:rsidP="00AC0ACA">
            <w:pPr>
              <w:contextualSpacing/>
              <w:jc w:val="both"/>
              <w:rPr>
                <w:rFonts w:ascii="Arial" w:eastAsia="MS Mincho" w:hAnsi="Arial" w:cs="Arial"/>
                <w:noProof/>
                <w:lang w:val="mn-MN"/>
              </w:rPr>
            </w:pPr>
            <w:r w:rsidRPr="00BC69E3">
              <w:rPr>
                <w:rFonts w:ascii="Arial" w:eastAsia="MS Mincho" w:hAnsi="Arial" w:cs="Arial"/>
                <w:noProof/>
                <w:lang w:val="mn-MN"/>
              </w:rPr>
              <w:t>Хөдөлмөр эрхлэх ур чадварыг дээшлүүлэх төслийн үйл ажиллагаа нь гэрээний дагуу 2021 оны 08 дугаар сарын 31-ний өдөр дуусгавар болсон</w:t>
            </w:r>
            <w:r w:rsidRPr="00BC69E3">
              <w:rPr>
                <w:rFonts w:ascii="Arial" w:hAnsi="Arial" w:cs="Arial"/>
                <w:noProof/>
                <w:lang w:val="mn-MN"/>
              </w:rPr>
              <w:t xml:space="preserve"> </w:t>
            </w:r>
            <w:r w:rsidRPr="00BC69E3">
              <w:rPr>
                <w:rFonts w:ascii="Arial" w:eastAsia="MS Mincho" w:hAnsi="Arial" w:cs="Arial"/>
                <w:noProof/>
                <w:lang w:val="mn-MN"/>
              </w:rPr>
              <w:t>Цар тахлын үеийн эдийн засгийн хязгаарлалт, хилийн хориг зэргээс үүдэн зарим арга хэмжээний хэрэгжилт удааширсан. Мөн түүнчлэн төсөл хэрэгжих хугацааг сунгах үндсэн шалтгаан болсон.</w:t>
            </w:r>
          </w:p>
        </w:tc>
      </w:tr>
      <w:tr w:rsidR="002B7879" w:rsidRPr="00E666AF" w14:paraId="71F4BDBD" w14:textId="77777777" w:rsidTr="002B7879">
        <w:trPr>
          <w:trHeight w:val="1313"/>
        </w:trPr>
        <w:tc>
          <w:tcPr>
            <w:tcW w:w="568" w:type="dxa"/>
            <w:vAlign w:val="center"/>
          </w:tcPr>
          <w:p w14:paraId="06B3A956"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8</w:t>
            </w:r>
          </w:p>
        </w:tc>
        <w:tc>
          <w:tcPr>
            <w:tcW w:w="2693" w:type="dxa"/>
          </w:tcPr>
          <w:p w14:paraId="3573F4D3" w14:textId="77777777" w:rsidR="002B7879" w:rsidRPr="00BC69E3" w:rsidRDefault="002B7879" w:rsidP="00AC0ACA">
            <w:pPr>
              <w:jc w:val="both"/>
              <w:rPr>
                <w:rFonts w:ascii="Arial" w:hAnsi="Arial" w:cs="Arial"/>
                <w:noProof/>
                <w:color w:val="000000" w:themeColor="text1"/>
                <w:lang w:val="mn-MN"/>
              </w:rPr>
            </w:pPr>
          </w:p>
          <w:p w14:paraId="3C841F6A" w14:textId="77777777" w:rsidR="002B7879" w:rsidRPr="00BC69E3" w:rsidRDefault="002B7879" w:rsidP="00AC0ACA">
            <w:pPr>
              <w:jc w:val="both"/>
              <w:rPr>
                <w:rFonts w:ascii="Arial" w:hAnsi="Arial" w:cs="Arial"/>
                <w:noProof/>
                <w:color w:val="000000" w:themeColor="text1"/>
                <w:lang w:val="mn-MN"/>
              </w:rPr>
            </w:pPr>
            <w:r w:rsidRPr="00BC69E3">
              <w:rPr>
                <w:rFonts w:ascii="Arial" w:hAnsi="Arial" w:cs="Arial"/>
                <w:noProof/>
                <w:color w:val="000000" w:themeColor="text1"/>
                <w:lang w:val="mn-MN"/>
              </w:rPr>
              <w:t>Цар тахлын үед хариу арга хэмжээ авах нийгмийн хамгааллын төсөл</w:t>
            </w:r>
          </w:p>
          <w:p w14:paraId="33B5FA67" w14:textId="77777777" w:rsidR="002B7879" w:rsidRPr="00BC69E3" w:rsidRDefault="002B7879" w:rsidP="00AC0ACA">
            <w:pPr>
              <w:jc w:val="both"/>
              <w:rPr>
                <w:rFonts w:ascii="Arial" w:hAnsi="Arial" w:cs="Arial"/>
                <w:noProof/>
                <w:color w:val="000000" w:themeColor="text1"/>
                <w:lang w:val="mn-MN"/>
              </w:rPr>
            </w:pPr>
          </w:p>
        </w:tc>
        <w:tc>
          <w:tcPr>
            <w:tcW w:w="1433" w:type="dxa"/>
            <w:vAlign w:val="center"/>
          </w:tcPr>
          <w:p w14:paraId="6754138A"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2020-2021</w:t>
            </w:r>
          </w:p>
        </w:tc>
        <w:tc>
          <w:tcPr>
            <w:tcW w:w="1119" w:type="dxa"/>
            <w:vAlign w:val="center"/>
          </w:tcPr>
          <w:p w14:paraId="1F7E71F9"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100.0</w:t>
            </w:r>
          </w:p>
        </w:tc>
        <w:tc>
          <w:tcPr>
            <w:tcW w:w="4191" w:type="dxa"/>
          </w:tcPr>
          <w:p w14:paraId="50E712F5" w14:textId="77777777" w:rsidR="002B7879" w:rsidRPr="00BC69E3" w:rsidRDefault="002B7879" w:rsidP="00AC0ACA">
            <w:pPr>
              <w:contextualSpacing/>
              <w:jc w:val="both"/>
              <w:rPr>
                <w:rFonts w:ascii="Arial" w:eastAsia="MS Mincho" w:hAnsi="Arial" w:cs="Arial"/>
                <w:noProof/>
                <w:color w:val="000000" w:themeColor="text1"/>
                <w:lang w:val="mn-MN"/>
              </w:rPr>
            </w:pPr>
          </w:p>
          <w:p w14:paraId="4BCF0F01" w14:textId="77777777" w:rsidR="002B7879" w:rsidRPr="00BC69E3" w:rsidRDefault="002B7879" w:rsidP="00AC0ACA">
            <w:pPr>
              <w:contextualSpacing/>
              <w:jc w:val="both"/>
              <w:rPr>
                <w:rFonts w:ascii="Arial" w:eastAsia="MS Mincho" w:hAnsi="Arial" w:cs="Arial"/>
                <w:noProof/>
                <w:color w:val="000000" w:themeColor="text1"/>
                <w:lang w:val="mn-MN"/>
              </w:rPr>
            </w:pPr>
          </w:p>
          <w:p w14:paraId="617F7693"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 xml:space="preserve">Гүйцэтгэлийн санхүүжилт 100 хувьтай. Хэрэгжиж дууссан. </w:t>
            </w:r>
          </w:p>
        </w:tc>
      </w:tr>
      <w:tr w:rsidR="002B7879" w:rsidRPr="00BC69E3" w14:paraId="7A9B02D7" w14:textId="77777777" w:rsidTr="002B7879">
        <w:tc>
          <w:tcPr>
            <w:tcW w:w="568" w:type="dxa"/>
            <w:vAlign w:val="center"/>
          </w:tcPr>
          <w:p w14:paraId="552001C8"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9</w:t>
            </w:r>
          </w:p>
        </w:tc>
        <w:tc>
          <w:tcPr>
            <w:tcW w:w="2693" w:type="dxa"/>
          </w:tcPr>
          <w:p w14:paraId="47F134E4" w14:textId="77777777" w:rsidR="002B7879" w:rsidRPr="00BC69E3" w:rsidRDefault="002B7879" w:rsidP="00AC0ACA">
            <w:pPr>
              <w:jc w:val="both"/>
              <w:rPr>
                <w:rFonts w:ascii="Arial" w:hAnsi="Arial" w:cs="Arial"/>
                <w:noProof/>
                <w:color w:val="000000" w:themeColor="text1"/>
                <w:lang w:val="mn-MN"/>
              </w:rPr>
            </w:pPr>
            <w:r w:rsidRPr="00BC69E3">
              <w:rPr>
                <w:rFonts w:ascii="Arial" w:hAnsi="Arial" w:cs="Arial"/>
                <w:noProof/>
                <w:color w:val="000000" w:themeColor="text1"/>
                <w:lang w:val="mn-MN"/>
              </w:rPr>
              <w:t xml:space="preserve">Салхитын мөнгөний ордыг төслийн хүчин </w:t>
            </w:r>
            <w:r w:rsidRPr="00BC69E3">
              <w:rPr>
                <w:rFonts w:ascii="Arial" w:hAnsi="Arial" w:cs="Arial"/>
                <w:noProof/>
                <w:color w:val="000000" w:themeColor="text1"/>
                <w:lang w:val="mn-MN"/>
              </w:rPr>
              <w:lastRenderedPageBreak/>
              <w:t>чадалд хүргэж ашиглах төсөл</w:t>
            </w:r>
          </w:p>
        </w:tc>
        <w:tc>
          <w:tcPr>
            <w:tcW w:w="1433" w:type="dxa"/>
            <w:vAlign w:val="center"/>
          </w:tcPr>
          <w:p w14:paraId="0B86E380"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lastRenderedPageBreak/>
              <w:t>2021</w:t>
            </w:r>
          </w:p>
        </w:tc>
        <w:tc>
          <w:tcPr>
            <w:tcW w:w="1119" w:type="dxa"/>
            <w:vAlign w:val="center"/>
          </w:tcPr>
          <w:p w14:paraId="50D262B7"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100.0</w:t>
            </w:r>
          </w:p>
        </w:tc>
        <w:tc>
          <w:tcPr>
            <w:tcW w:w="4191" w:type="dxa"/>
          </w:tcPr>
          <w:p w14:paraId="3221EFAE" w14:textId="77777777" w:rsidR="002B7879" w:rsidRPr="00BC69E3" w:rsidRDefault="002B7879" w:rsidP="00AC0ACA">
            <w:pPr>
              <w:contextualSpacing/>
              <w:jc w:val="both"/>
              <w:rPr>
                <w:rFonts w:ascii="Arial" w:eastAsia="MS Mincho" w:hAnsi="Arial" w:cs="Arial"/>
                <w:noProof/>
                <w:color w:val="000000" w:themeColor="text1"/>
                <w:lang w:val="mn-MN"/>
              </w:rPr>
            </w:pPr>
          </w:p>
          <w:p w14:paraId="5AF4C0F3"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Төсөл хэрэгжиж дууссан.</w:t>
            </w:r>
          </w:p>
        </w:tc>
      </w:tr>
      <w:tr w:rsidR="002B7879" w:rsidRPr="00E666AF" w14:paraId="7E27C3DC" w14:textId="77777777" w:rsidTr="002B7879">
        <w:tc>
          <w:tcPr>
            <w:tcW w:w="568" w:type="dxa"/>
            <w:vAlign w:val="center"/>
          </w:tcPr>
          <w:p w14:paraId="27C8E6C5"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lastRenderedPageBreak/>
              <w:t>10</w:t>
            </w:r>
          </w:p>
        </w:tc>
        <w:tc>
          <w:tcPr>
            <w:tcW w:w="2693" w:type="dxa"/>
          </w:tcPr>
          <w:p w14:paraId="6149E65C" w14:textId="77777777" w:rsidR="002B7879" w:rsidRPr="00BC69E3" w:rsidRDefault="002B7879" w:rsidP="00AC0ACA">
            <w:pPr>
              <w:jc w:val="both"/>
              <w:rPr>
                <w:rFonts w:ascii="Arial" w:hAnsi="Arial" w:cs="Arial"/>
                <w:noProof/>
                <w:color w:val="000000" w:themeColor="text1"/>
                <w:lang w:val="mn-MN"/>
              </w:rPr>
            </w:pPr>
            <w:r w:rsidRPr="00BC69E3">
              <w:rPr>
                <w:rFonts w:ascii="Arial" w:hAnsi="Arial" w:cs="Arial"/>
                <w:noProof/>
                <w:color w:val="000000" w:themeColor="text1"/>
                <w:lang w:val="mn-MN"/>
              </w:rPr>
              <w:t>Хөдөө аж ахуй, хөдөөгийн хөгжлийн төслийн Нэмэлт санхүүжилт төсөл</w:t>
            </w:r>
          </w:p>
        </w:tc>
        <w:tc>
          <w:tcPr>
            <w:tcW w:w="1433" w:type="dxa"/>
            <w:vAlign w:val="center"/>
          </w:tcPr>
          <w:p w14:paraId="6B174C9B"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2016-2021</w:t>
            </w:r>
          </w:p>
        </w:tc>
        <w:tc>
          <w:tcPr>
            <w:tcW w:w="1119" w:type="dxa"/>
            <w:vAlign w:val="center"/>
          </w:tcPr>
          <w:p w14:paraId="77E2D9CE"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92.5</w:t>
            </w:r>
          </w:p>
        </w:tc>
        <w:tc>
          <w:tcPr>
            <w:tcW w:w="4191" w:type="dxa"/>
          </w:tcPr>
          <w:p w14:paraId="54CAABA5"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АХБ-аас томилсон "Бэйкер Тилли Далайван аудит" ХХК аудит хийж төсөл тавьсан зорилтоо хэрэгжүүлж дууссан гэж дүгнэсэн.</w:t>
            </w:r>
          </w:p>
        </w:tc>
      </w:tr>
      <w:tr w:rsidR="002B7879" w:rsidRPr="00E666AF" w14:paraId="2C9DAF9A" w14:textId="77777777" w:rsidTr="002B7879">
        <w:tc>
          <w:tcPr>
            <w:tcW w:w="568" w:type="dxa"/>
            <w:vAlign w:val="center"/>
          </w:tcPr>
          <w:p w14:paraId="5691D6D7"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11</w:t>
            </w:r>
          </w:p>
        </w:tc>
        <w:tc>
          <w:tcPr>
            <w:tcW w:w="2693" w:type="dxa"/>
          </w:tcPr>
          <w:p w14:paraId="33EBE321" w14:textId="77777777" w:rsidR="002B7879" w:rsidRPr="00BC69E3" w:rsidRDefault="002B7879" w:rsidP="00AC0ACA">
            <w:pPr>
              <w:jc w:val="both"/>
              <w:rPr>
                <w:rFonts w:ascii="Arial" w:hAnsi="Arial" w:cs="Arial"/>
                <w:noProof/>
                <w:color w:val="000000" w:themeColor="text1"/>
                <w:lang w:val="mn-MN"/>
              </w:rPr>
            </w:pPr>
            <w:r w:rsidRPr="00BC69E3">
              <w:rPr>
                <w:rFonts w:ascii="Arial" w:hAnsi="Arial" w:cs="Arial"/>
                <w:noProof/>
                <w:color w:val="000000" w:themeColor="text1"/>
                <w:lang w:val="mn-MN"/>
              </w:rPr>
              <w:t>Дулааны дөрөвдүгээр цахилгаан станцын 1-4 турбогенераторын хүчин чадлыг нэмэгдүүлэх, шинэчлэх</w:t>
            </w:r>
          </w:p>
        </w:tc>
        <w:tc>
          <w:tcPr>
            <w:tcW w:w="1433" w:type="dxa"/>
            <w:vAlign w:val="center"/>
          </w:tcPr>
          <w:p w14:paraId="7B75277A"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2019-2022</w:t>
            </w:r>
          </w:p>
        </w:tc>
        <w:tc>
          <w:tcPr>
            <w:tcW w:w="1119" w:type="dxa"/>
            <w:vAlign w:val="center"/>
          </w:tcPr>
          <w:p w14:paraId="58785FE4"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100.0</w:t>
            </w:r>
          </w:p>
        </w:tc>
        <w:tc>
          <w:tcPr>
            <w:tcW w:w="4191" w:type="dxa"/>
          </w:tcPr>
          <w:p w14:paraId="1D038F50"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2021 оны 12 дугаар сард Улсын комисс ажиллаж, байнгын ашиглалтад хүлээн авсан.</w:t>
            </w:r>
          </w:p>
        </w:tc>
      </w:tr>
      <w:tr w:rsidR="002B7879" w:rsidRPr="00E666AF" w14:paraId="3C31EE59" w14:textId="77777777" w:rsidTr="002B7879">
        <w:tc>
          <w:tcPr>
            <w:tcW w:w="568" w:type="dxa"/>
            <w:vAlign w:val="center"/>
          </w:tcPr>
          <w:p w14:paraId="386681FC"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12</w:t>
            </w:r>
          </w:p>
        </w:tc>
        <w:tc>
          <w:tcPr>
            <w:tcW w:w="2693" w:type="dxa"/>
          </w:tcPr>
          <w:p w14:paraId="4F956E9F" w14:textId="77777777" w:rsidR="002B7879" w:rsidRPr="00BC69E3" w:rsidRDefault="002B7879" w:rsidP="00AC0ACA">
            <w:pPr>
              <w:jc w:val="both"/>
              <w:rPr>
                <w:rFonts w:ascii="Arial" w:hAnsi="Arial" w:cs="Arial"/>
                <w:noProof/>
                <w:color w:val="000000" w:themeColor="text1"/>
                <w:lang w:val="mn-MN"/>
              </w:rPr>
            </w:pPr>
            <w:r w:rsidRPr="00BC69E3">
              <w:rPr>
                <w:rFonts w:ascii="Arial" w:hAnsi="Arial" w:cs="Arial"/>
                <w:noProof/>
                <w:color w:val="000000" w:themeColor="text1"/>
                <w:lang w:val="mn-MN"/>
              </w:rPr>
              <w:t>Эрдэнэтийн дулааны цахилгаан станцын шинэчлэл төсөл</w:t>
            </w:r>
          </w:p>
          <w:p w14:paraId="32C1ADF1" w14:textId="77777777" w:rsidR="002B7879" w:rsidRPr="00BC69E3" w:rsidRDefault="002B7879" w:rsidP="00AC0ACA">
            <w:pPr>
              <w:jc w:val="both"/>
              <w:rPr>
                <w:rFonts w:ascii="Arial" w:hAnsi="Arial" w:cs="Arial"/>
                <w:noProof/>
                <w:color w:val="000000" w:themeColor="text1"/>
                <w:lang w:val="mn-MN"/>
              </w:rPr>
            </w:pPr>
          </w:p>
        </w:tc>
        <w:tc>
          <w:tcPr>
            <w:tcW w:w="1433" w:type="dxa"/>
            <w:vAlign w:val="center"/>
          </w:tcPr>
          <w:p w14:paraId="4B3ACAC5"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2018-2021</w:t>
            </w:r>
          </w:p>
        </w:tc>
        <w:tc>
          <w:tcPr>
            <w:tcW w:w="1119" w:type="dxa"/>
            <w:vAlign w:val="center"/>
          </w:tcPr>
          <w:p w14:paraId="2981C7B3"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100.0</w:t>
            </w:r>
          </w:p>
        </w:tc>
        <w:tc>
          <w:tcPr>
            <w:tcW w:w="4191" w:type="dxa"/>
          </w:tcPr>
          <w:p w14:paraId="72D6F996"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Барилга угсралтын ажил бүрэн дуусаж, 2021.12.15-ны өдөр улсын комисс ажиллан  байнгын ашиглалтад хүлээн авсан.</w:t>
            </w:r>
          </w:p>
        </w:tc>
      </w:tr>
      <w:tr w:rsidR="002B7879" w:rsidRPr="00BC69E3" w14:paraId="7FE093D4" w14:textId="77777777" w:rsidTr="00AC0ACA">
        <w:trPr>
          <w:trHeight w:val="1974"/>
        </w:trPr>
        <w:tc>
          <w:tcPr>
            <w:tcW w:w="568" w:type="dxa"/>
            <w:vAlign w:val="center"/>
          </w:tcPr>
          <w:p w14:paraId="629193BD"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13</w:t>
            </w:r>
          </w:p>
        </w:tc>
        <w:tc>
          <w:tcPr>
            <w:tcW w:w="2693" w:type="dxa"/>
          </w:tcPr>
          <w:p w14:paraId="05DD9779" w14:textId="77777777" w:rsidR="002B7879" w:rsidRPr="00BC69E3" w:rsidRDefault="002B7879" w:rsidP="00AC0ACA">
            <w:pPr>
              <w:jc w:val="both"/>
              <w:rPr>
                <w:rFonts w:ascii="Arial" w:hAnsi="Arial" w:cs="Arial"/>
                <w:noProof/>
                <w:color w:val="000000" w:themeColor="text1"/>
                <w:lang w:val="mn-MN"/>
              </w:rPr>
            </w:pPr>
            <w:r w:rsidRPr="00BC69E3">
              <w:rPr>
                <w:rFonts w:ascii="Arial" w:hAnsi="Arial" w:cs="Arial"/>
                <w:noProof/>
                <w:color w:val="000000" w:themeColor="text1"/>
                <w:lang w:val="mn-MN"/>
              </w:rPr>
              <w:t>Сонгино сум-Хяргас нуурын зүүн хаяа чиглэлийн 135.5 км хатуу хучилттай автозам төсөл /Концессын эргэн төлөлт/</w:t>
            </w:r>
          </w:p>
          <w:p w14:paraId="2108C052" w14:textId="77777777" w:rsidR="002B7879" w:rsidRPr="00BC69E3" w:rsidRDefault="002B7879" w:rsidP="00AC0ACA">
            <w:pPr>
              <w:jc w:val="both"/>
              <w:rPr>
                <w:rFonts w:ascii="Arial" w:hAnsi="Arial" w:cs="Arial"/>
                <w:noProof/>
                <w:color w:val="000000" w:themeColor="text1"/>
                <w:lang w:val="mn-MN"/>
              </w:rPr>
            </w:pPr>
          </w:p>
        </w:tc>
        <w:tc>
          <w:tcPr>
            <w:tcW w:w="1433" w:type="dxa"/>
            <w:vAlign w:val="center"/>
          </w:tcPr>
          <w:p w14:paraId="67C6C894"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2020-2021</w:t>
            </w:r>
          </w:p>
        </w:tc>
        <w:tc>
          <w:tcPr>
            <w:tcW w:w="1119" w:type="dxa"/>
            <w:vAlign w:val="center"/>
          </w:tcPr>
          <w:p w14:paraId="5009B7D9"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100.0</w:t>
            </w:r>
          </w:p>
        </w:tc>
        <w:tc>
          <w:tcPr>
            <w:tcW w:w="4191" w:type="dxa"/>
          </w:tcPr>
          <w:p w14:paraId="1FDED0C2" w14:textId="77777777" w:rsidR="002B7879" w:rsidRPr="00BC69E3" w:rsidRDefault="002B7879" w:rsidP="00AC0ACA">
            <w:pPr>
              <w:contextualSpacing/>
              <w:jc w:val="both"/>
              <w:rPr>
                <w:rFonts w:ascii="Arial" w:eastAsia="MS Mincho" w:hAnsi="Arial" w:cs="Arial"/>
                <w:noProof/>
                <w:color w:val="000000" w:themeColor="text1"/>
                <w:lang w:val="mn-MN"/>
              </w:rPr>
            </w:pPr>
          </w:p>
          <w:p w14:paraId="41FB5C8C" w14:textId="77777777" w:rsidR="002B7879" w:rsidRPr="00BC69E3" w:rsidRDefault="002B7879" w:rsidP="00AC0ACA">
            <w:pPr>
              <w:contextualSpacing/>
              <w:jc w:val="both"/>
              <w:rPr>
                <w:rFonts w:ascii="Arial" w:eastAsia="MS Mincho" w:hAnsi="Arial" w:cs="Arial"/>
                <w:noProof/>
                <w:color w:val="000000" w:themeColor="text1"/>
                <w:lang w:val="mn-MN"/>
              </w:rPr>
            </w:pPr>
          </w:p>
          <w:p w14:paraId="631A37EE"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Улсын комисс ажиллаж, 07/15/18 болон 10/18/19 дүгээр дүгнэлтээр ашиглалтад оруулсан. 2021 оны төсөвлөсөн эргэн төлөлт хийгдсэн.</w:t>
            </w:r>
          </w:p>
        </w:tc>
      </w:tr>
      <w:tr w:rsidR="002B7879" w:rsidRPr="00E666AF" w14:paraId="7783170E" w14:textId="77777777" w:rsidTr="002B7879">
        <w:tc>
          <w:tcPr>
            <w:tcW w:w="568" w:type="dxa"/>
            <w:vAlign w:val="center"/>
          </w:tcPr>
          <w:p w14:paraId="65941B35"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14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DE4AF5E" w14:textId="77777777" w:rsidR="002B7879" w:rsidRPr="00BC69E3" w:rsidRDefault="002B7879" w:rsidP="00AC0ACA">
            <w:pPr>
              <w:jc w:val="both"/>
              <w:rPr>
                <w:rFonts w:ascii="Arial" w:hAnsi="Arial" w:cs="Arial"/>
                <w:noProof/>
                <w:color w:val="000000"/>
                <w:lang w:val="mn-MN"/>
              </w:rPr>
            </w:pPr>
            <w:r w:rsidRPr="00BC69E3">
              <w:rPr>
                <w:rFonts w:ascii="Arial" w:hAnsi="Arial" w:cs="Arial"/>
                <w:noProof/>
                <w:color w:val="000000"/>
                <w:lang w:val="mn-MN"/>
              </w:rPr>
              <w:t>Тайшир-Алтай ус хангамж төсөл</w:t>
            </w:r>
          </w:p>
          <w:p w14:paraId="4928B7A9" w14:textId="77777777" w:rsidR="002B7879" w:rsidRPr="00BC69E3" w:rsidRDefault="002B7879" w:rsidP="00AC0ACA">
            <w:pPr>
              <w:jc w:val="both"/>
              <w:rPr>
                <w:rFonts w:ascii="Arial" w:hAnsi="Arial" w:cs="Arial"/>
                <w:noProof/>
                <w:color w:val="000000" w:themeColor="text1"/>
                <w:lang w:val="mn-MN"/>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3A1ABAD1"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hAnsi="Arial" w:cs="Arial"/>
                <w:noProof/>
                <w:color w:val="000000"/>
                <w:lang w:val="mn-MN"/>
              </w:rPr>
              <w:t>2018-2021</w:t>
            </w:r>
          </w:p>
        </w:tc>
        <w:tc>
          <w:tcPr>
            <w:tcW w:w="1119" w:type="dxa"/>
            <w:vAlign w:val="center"/>
          </w:tcPr>
          <w:p w14:paraId="2E7DB766"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100.0</w:t>
            </w:r>
          </w:p>
        </w:tc>
        <w:tc>
          <w:tcPr>
            <w:tcW w:w="4191" w:type="dxa"/>
          </w:tcPr>
          <w:p w14:paraId="27F184DF"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Нөөц усны байгууламжийн барилга бүрэн хийгдсэн. Холбогдох тоног төхөөрөмжийг Австри Улсаас 100 хувь нийлүүлсэн.</w:t>
            </w:r>
          </w:p>
        </w:tc>
      </w:tr>
      <w:tr w:rsidR="002B7879" w:rsidRPr="00E666AF" w14:paraId="59BEA135" w14:textId="77777777" w:rsidTr="002B7879">
        <w:tc>
          <w:tcPr>
            <w:tcW w:w="568" w:type="dxa"/>
            <w:vAlign w:val="center"/>
          </w:tcPr>
          <w:p w14:paraId="7B186F31"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15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36E956C" w14:textId="77777777" w:rsidR="002B7879" w:rsidRPr="00BC69E3" w:rsidRDefault="002B7879" w:rsidP="00AC0ACA">
            <w:pPr>
              <w:jc w:val="both"/>
              <w:rPr>
                <w:rFonts w:ascii="Arial" w:hAnsi="Arial" w:cs="Arial"/>
                <w:noProof/>
                <w:color w:val="000000" w:themeColor="text1"/>
                <w:lang w:val="mn-MN"/>
              </w:rPr>
            </w:pPr>
            <w:r w:rsidRPr="00BC69E3">
              <w:rPr>
                <w:rFonts w:ascii="Arial" w:hAnsi="Arial" w:cs="Arial"/>
                <w:noProof/>
                <w:color w:val="000000"/>
                <w:lang w:val="mn-MN"/>
              </w:rPr>
              <w:t>Улиастай-Тосонцэнгэл чиглэлийн 67 км автозам барих төсөл</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74673C5A"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hAnsi="Arial" w:cs="Arial"/>
                <w:noProof/>
                <w:color w:val="000000"/>
                <w:lang w:val="mn-MN"/>
              </w:rPr>
              <w:t>2019-2021</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14:paraId="37834D18"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hAnsi="Arial" w:cs="Arial"/>
                <w:noProof/>
                <w:color w:val="000000" w:themeColor="text1"/>
                <w:lang w:val="mn-MN"/>
              </w:rPr>
              <w:t>100.0</w:t>
            </w:r>
          </w:p>
        </w:tc>
        <w:tc>
          <w:tcPr>
            <w:tcW w:w="4191" w:type="dxa"/>
          </w:tcPr>
          <w:p w14:paraId="43316A0F"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Газар шорооны болон суурь, хучилтын ажил бүрэн хэрэгжиж дууссан.</w:t>
            </w:r>
          </w:p>
        </w:tc>
      </w:tr>
      <w:tr w:rsidR="002B7879" w:rsidRPr="00E666AF" w14:paraId="568DC7D1" w14:textId="77777777" w:rsidTr="002B7879">
        <w:tc>
          <w:tcPr>
            <w:tcW w:w="568" w:type="dxa"/>
            <w:vAlign w:val="center"/>
          </w:tcPr>
          <w:p w14:paraId="013B4D58"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16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B12C956" w14:textId="77777777" w:rsidR="002B7879" w:rsidRPr="00BC69E3" w:rsidRDefault="002B7879" w:rsidP="00AC0ACA">
            <w:pPr>
              <w:jc w:val="both"/>
              <w:rPr>
                <w:rFonts w:ascii="Arial" w:hAnsi="Arial" w:cs="Arial"/>
                <w:noProof/>
                <w:color w:val="000000"/>
                <w:lang w:val="mn-MN"/>
              </w:rPr>
            </w:pPr>
            <w:r w:rsidRPr="00BC69E3">
              <w:rPr>
                <w:rFonts w:ascii="Arial" w:hAnsi="Arial" w:cs="Arial"/>
                <w:noProof/>
                <w:color w:val="000000"/>
                <w:lang w:val="mn-MN"/>
              </w:rPr>
              <w:t>Тогтвортой амьжиргаа 3 төсөл</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7AC2D410"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2016-2022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14:paraId="1F4E5DBB"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97.0</w:t>
            </w:r>
          </w:p>
        </w:tc>
        <w:tc>
          <w:tcPr>
            <w:tcW w:w="4191" w:type="dxa"/>
          </w:tcPr>
          <w:p w14:paraId="1C6E8269"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 xml:space="preserve">Төслийн 2022 оны үйл ажиллагааны төлөвлөгөөний дагуу нийт 7570  төрийн албан хаагч болон бусад оролцогч талуудыг сургалтад хамруулахаар төлөвлөснөөс УМС, гар утасны аппликейшн танилцуулах сургалт, Байгаль орчны нөлөөллийн үнэлгээний аргачлалын сургалт, ЖГҮ-ний зааварчилгаа, Иргэдийн оролцоот ХШҮ хийх аргачлал зэрэг сургалтыг зохион байгуулж нийт 7983  оролцогчдыг хамруулж  зорилтод түвшин 100% биелсэн. </w:t>
            </w:r>
          </w:p>
        </w:tc>
      </w:tr>
      <w:tr w:rsidR="002B7879" w:rsidRPr="00BC69E3" w14:paraId="4EBF4705" w14:textId="77777777" w:rsidTr="002B7879">
        <w:tc>
          <w:tcPr>
            <w:tcW w:w="568" w:type="dxa"/>
            <w:vAlign w:val="center"/>
          </w:tcPr>
          <w:p w14:paraId="18377651"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17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2C2CFA7" w14:textId="77777777" w:rsidR="002B7879" w:rsidRPr="00BC69E3" w:rsidRDefault="002B7879" w:rsidP="00AC0ACA">
            <w:pPr>
              <w:jc w:val="both"/>
              <w:rPr>
                <w:rFonts w:ascii="Arial" w:hAnsi="Arial" w:cs="Arial"/>
                <w:noProof/>
                <w:color w:val="000000"/>
                <w:lang w:val="mn-MN"/>
              </w:rPr>
            </w:pPr>
            <w:r w:rsidRPr="00BC69E3">
              <w:rPr>
                <w:rFonts w:ascii="Arial" w:hAnsi="Arial" w:cs="Arial"/>
                <w:noProof/>
                <w:color w:val="000000"/>
                <w:lang w:val="mn-MN"/>
              </w:rPr>
              <w:t xml:space="preserve">Хөдөлмөр эрхлэлтийг дэмжих төсөл      </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26A5056C"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2017-2022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14:paraId="23CDCC37"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100.0</w:t>
            </w:r>
          </w:p>
        </w:tc>
        <w:tc>
          <w:tcPr>
            <w:tcW w:w="4191" w:type="dxa"/>
          </w:tcPr>
          <w:p w14:paraId="29201480"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2022 оны хүлээгдэж буй гүйцэтгэлээр төслийн үйл ажиллагааны зардалд 25.7 сая ам.долларын хөрөнгийг зарцуулсан нь нийт санхүүжилтийн 99.92 хувь, төслийн үйл ажиллагааны  хэрэгжилт 100 хувьтай байна. Төслийн үйл ажиллагааны хэрэгжилтийг 2022 ондоо багтаан бүрэн дуусгасан.</w:t>
            </w:r>
          </w:p>
        </w:tc>
      </w:tr>
      <w:tr w:rsidR="002B7879" w:rsidRPr="00BC69E3" w14:paraId="13404BAB" w14:textId="77777777" w:rsidTr="002B7879">
        <w:tc>
          <w:tcPr>
            <w:tcW w:w="568" w:type="dxa"/>
            <w:vAlign w:val="center"/>
          </w:tcPr>
          <w:p w14:paraId="1B146076"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18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7C559F1" w14:textId="77777777" w:rsidR="002B7879" w:rsidRPr="00BC69E3" w:rsidRDefault="002B7879" w:rsidP="00AC0ACA">
            <w:pPr>
              <w:jc w:val="both"/>
              <w:rPr>
                <w:rFonts w:ascii="Arial" w:hAnsi="Arial" w:cs="Arial"/>
                <w:noProof/>
                <w:color w:val="000000"/>
                <w:lang w:val="mn-MN"/>
              </w:rPr>
            </w:pPr>
            <w:r w:rsidRPr="00BC69E3">
              <w:rPr>
                <w:rFonts w:ascii="Arial" w:hAnsi="Arial" w:cs="Arial"/>
                <w:noProof/>
                <w:color w:val="000000"/>
                <w:lang w:val="mn-MN"/>
              </w:rPr>
              <w:t>Дэд бүтцийн хөгжил- Баянзүрх, Дархан, Сэлэнгэ</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691872E7"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2021-2022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14:paraId="69FCE799"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100.0</w:t>
            </w:r>
          </w:p>
        </w:tc>
        <w:tc>
          <w:tcPr>
            <w:tcW w:w="4191" w:type="dxa"/>
          </w:tcPr>
          <w:p w14:paraId="264DD710"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 xml:space="preserve">1053ш гэрэлтүүлэг суурилуулсан. Төслийг хэрэгжүүлэх явцад Баянзүрх дүүргийн 7 хороонд давхцан 626 ш гэрэлтүүлгийг дахин зураг төсөл боловсруулан, өөр хороодод </w:t>
            </w:r>
            <w:r w:rsidRPr="00BC69E3">
              <w:rPr>
                <w:rFonts w:ascii="Arial" w:eastAsia="MS Mincho" w:hAnsi="Arial" w:cs="Arial"/>
                <w:noProof/>
                <w:color w:val="000000" w:themeColor="text1"/>
                <w:lang w:val="mn-MN"/>
              </w:rPr>
              <w:lastRenderedPageBreak/>
              <w:t>шилжүүлэн шийдвэрлэсэн. Хэрэгжилт 100 хувьтай.</w:t>
            </w:r>
          </w:p>
        </w:tc>
      </w:tr>
      <w:tr w:rsidR="002B7879" w:rsidRPr="00E666AF" w14:paraId="26B87760" w14:textId="77777777" w:rsidTr="002B7879">
        <w:tc>
          <w:tcPr>
            <w:tcW w:w="568" w:type="dxa"/>
            <w:vAlign w:val="center"/>
          </w:tcPr>
          <w:p w14:paraId="24A3A435"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lastRenderedPageBreak/>
              <w:t>19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4DF4ADD" w14:textId="77777777" w:rsidR="002B7879" w:rsidRPr="00BC69E3" w:rsidRDefault="002B7879" w:rsidP="00AC0ACA">
            <w:pPr>
              <w:jc w:val="both"/>
              <w:rPr>
                <w:rFonts w:ascii="Arial" w:hAnsi="Arial" w:cs="Arial"/>
                <w:noProof/>
                <w:color w:val="000000"/>
                <w:lang w:val="mn-MN"/>
              </w:rPr>
            </w:pPr>
            <w:r w:rsidRPr="00BC69E3">
              <w:rPr>
                <w:rFonts w:ascii="Arial" w:hAnsi="Arial" w:cs="Arial"/>
                <w:noProof/>
                <w:color w:val="000000"/>
                <w:lang w:val="mn-MN"/>
              </w:rPr>
              <w:t>Гачууртын уулзвараас Налайх-Чойрын уулзвар хүртэлх 20.9 км авто зам барих төсөл</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7547D04E"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2014-2023</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14:paraId="5F0F403D"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100.0</w:t>
            </w:r>
          </w:p>
        </w:tc>
        <w:tc>
          <w:tcPr>
            <w:tcW w:w="4191" w:type="dxa"/>
          </w:tcPr>
          <w:p w14:paraId="67204065" w14:textId="77777777" w:rsidR="002B7879" w:rsidRPr="00BC69E3" w:rsidRDefault="002B7879" w:rsidP="00AC0ACA">
            <w:pPr>
              <w:contextualSpacing/>
              <w:jc w:val="both"/>
              <w:rPr>
                <w:rFonts w:ascii="Arial" w:eastAsia="MS Mincho" w:hAnsi="Arial" w:cs="Arial"/>
                <w:noProof/>
                <w:color w:val="000000" w:themeColor="text1"/>
                <w:lang w:val="mn-MN"/>
              </w:rPr>
            </w:pPr>
          </w:p>
          <w:p w14:paraId="5B535388" w14:textId="0AE981A9"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 xml:space="preserve">Нийт төсөвт өртөг 98,551,6 </w:t>
            </w:r>
            <w:r w:rsidR="007B17C7">
              <w:rPr>
                <w:rFonts w:ascii="Arial" w:eastAsia="MS Mincho" w:hAnsi="Arial" w:cs="Arial"/>
                <w:noProof/>
                <w:color w:val="000000" w:themeColor="text1"/>
                <w:lang w:val="mn-MN"/>
              </w:rPr>
              <w:t>баталсан</w:t>
            </w:r>
            <w:r w:rsidRPr="00BC69E3">
              <w:rPr>
                <w:rFonts w:ascii="Arial" w:eastAsia="MS Mincho" w:hAnsi="Arial" w:cs="Arial"/>
                <w:noProof/>
                <w:color w:val="000000" w:themeColor="text1"/>
                <w:lang w:val="mn-MN"/>
              </w:rPr>
              <w:t xml:space="preserve">  тус төслийн хэрэгжилт 100 хувьтай. </w:t>
            </w:r>
          </w:p>
        </w:tc>
      </w:tr>
      <w:tr w:rsidR="002B7879" w:rsidRPr="00BC69E3" w14:paraId="173E7BF5" w14:textId="77777777" w:rsidTr="002B7879">
        <w:tc>
          <w:tcPr>
            <w:tcW w:w="568" w:type="dxa"/>
            <w:vAlign w:val="center"/>
          </w:tcPr>
          <w:p w14:paraId="0DC87818"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20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EB3D881" w14:textId="77777777" w:rsidR="002B7879" w:rsidRPr="00BC69E3" w:rsidRDefault="002B7879" w:rsidP="00AC0ACA">
            <w:pPr>
              <w:jc w:val="both"/>
              <w:rPr>
                <w:rFonts w:ascii="Arial" w:hAnsi="Arial" w:cs="Arial"/>
                <w:noProof/>
                <w:color w:val="000000"/>
                <w:lang w:val="mn-MN"/>
              </w:rPr>
            </w:pPr>
            <w:r w:rsidRPr="00BC69E3">
              <w:rPr>
                <w:rFonts w:ascii="Arial" w:hAnsi="Arial" w:cs="Arial"/>
                <w:noProof/>
                <w:color w:val="000000"/>
                <w:lang w:val="mn-MN"/>
              </w:rPr>
              <w:t>Төлбөрийн системийн шинэчлэл төсөл</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3485B803"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2016-2022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14:paraId="08F11B31"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93.0</w:t>
            </w:r>
          </w:p>
        </w:tc>
        <w:tc>
          <w:tcPr>
            <w:tcW w:w="4191" w:type="dxa"/>
          </w:tcPr>
          <w:p w14:paraId="24ACE0F2"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Өмнөх онуудад эхлүүлсэн 3 систем нэвтрүүлэх ажил үргэлжилнэ. 1 бараа нийлүүлэх ажил шинээр хийгдэнэ. Мөн өмнө эхлүүлсэн 3, шинээр эхлэх 1 нийт 4 зөвлөх үйлчилгээний ажлыг хэрэгжүүлж дууссан. Гэрээний дагуу эцсийн шатны ажлууд хийгдэж, тест хийгдэж байна.</w:t>
            </w:r>
          </w:p>
        </w:tc>
      </w:tr>
      <w:tr w:rsidR="002B7879" w:rsidRPr="00E666AF" w14:paraId="4E6FFC42" w14:textId="77777777" w:rsidTr="002B7879">
        <w:tc>
          <w:tcPr>
            <w:tcW w:w="568" w:type="dxa"/>
            <w:vAlign w:val="center"/>
          </w:tcPr>
          <w:p w14:paraId="532629E3"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21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A21D908" w14:textId="77777777" w:rsidR="002B7879" w:rsidRPr="00BC69E3" w:rsidRDefault="002B7879" w:rsidP="00AC0ACA">
            <w:pPr>
              <w:jc w:val="both"/>
              <w:rPr>
                <w:rFonts w:ascii="Arial" w:hAnsi="Arial" w:cs="Arial"/>
                <w:noProof/>
                <w:color w:val="000000"/>
                <w:lang w:val="mn-MN"/>
              </w:rPr>
            </w:pPr>
            <w:r w:rsidRPr="00BC69E3">
              <w:rPr>
                <w:rFonts w:ascii="Arial" w:hAnsi="Arial" w:cs="Arial"/>
                <w:noProof/>
                <w:color w:val="000000"/>
                <w:lang w:val="mn-MN"/>
              </w:rPr>
              <w:t>Чингис хот-Дадал сум чиглэлийн хатуу хучилттай автозамын үргэлжлэл, 50 км</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7F8FF380"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2020-2022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14:paraId="507D6F68"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100.0</w:t>
            </w:r>
          </w:p>
        </w:tc>
        <w:tc>
          <w:tcPr>
            <w:tcW w:w="4191" w:type="dxa"/>
          </w:tcPr>
          <w:p w14:paraId="7727D6FF"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Чингис хот Дадал чиглэлийн 50 км авто замын барилгын ажил дуусаж 06/04/22 дугаар дүгнэлтээр ашиглалтад хүлээн авсан.</w:t>
            </w:r>
          </w:p>
        </w:tc>
      </w:tr>
      <w:tr w:rsidR="002B7879" w:rsidRPr="00E666AF" w14:paraId="2D69DB9C" w14:textId="77777777" w:rsidTr="002B7879">
        <w:tc>
          <w:tcPr>
            <w:tcW w:w="568" w:type="dxa"/>
            <w:vAlign w:val="center"/>
          </w:tcPr>
          <w:p w14:paraId="392D4120"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22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828379A" w14:textId="77777777" w:rsidR="002B7879" w:rsidRPr="00BC69E3" w:rsidRDefault="002B7879" w:rsidP="00AC0ACA">
            <w:pPr>
              <w:jc w:val="both"/>
              <w:rPr>
                <w:rFonts w:ascii="Arial" w:hAnsi="Arial" w:cs="Arial"/>
                <w:noProof/>
                <w:color w:val="000000"/>
                <w:lang w:val="mn-MN"/>
              </w:rPr>
            </w:pPr>
            <w:r w:rsidRPr="00BC69E3">
              <w:rPr>
                <w:rFonts w:ascii="Arial" w:hAnsi="Arial" w:cs="Arial"/>
                <w:noProof/>
                <w:color w:val="000000"/>
                <w:lang w:val="mn-MN"/>
              </w:rPr>
              <w:t>Тавантолгой-Гашуунсухайт чиглэлийн 267 км төмөр замын төсөл</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59E9D3A7"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2021-2022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14:paraId="7A699D28"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100.0</w:t>
            </w:r>
          </w:p>
        </w:tc>
        <w:tc>
          <w:tcPr>
            <w:tcW w:w="4191" w:type="dxa"/>
          </w:tcPr>
          <w:p w14:paraId="40BF1286"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 xml:space="preserve">Тавантолгой-Гашуунсухайт чиглэлийн 233.6 км урт төмөр замын барилгын ажлын гүйцэтгэл 100%-тай. </w:t>
            </w:r>
          </w:p>
          <w:p w14:paraId="7D36766B"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Зам, тээврийн хөгжлийн сайдын 2021 оны  А/196 тоот тушаалаар  байгуулагдсан Техникийн комиссыг Тавантолгой өртөөнөөс эхний 63км-т ажиллаж дүгнэлт гаргасан. ЗТХС-ын 2022 оны А/106 дугаар тушаалаар байгуулагдсан Техникийн комисс 63-227 км-т ажиллаж дүгнэлт гаргасан.</w:t>
            </w:r>
          </w:p>
        </w:tc>
      </w:tr>
      <w:tr w:rsidR="002B7879" w:rsidRPr="00BC69E3" w14:paraId="592EB748" w14:textId="77777777" w:rsidTr="002B7879">
        <w:tc>
          <w:tcPr>
            <w:tcW w:w="568" w:type="dxa"/>
            <w:vAlign w:val="center"/>
          </w:tcPr>
          <w:p w14:paraId="511AC983"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23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BB17844" w14:textId="77777777" w:rsidR="002B7879" w:rsidRPr="00BC69E3" w:rsidRDefault="002B7879" w:rsidP="00AC0ACA">
            <w:pPr>
              <w:jc w:val="both"/>
              <w:rPr>
                <w:rFonts w:ascii="Arial" w:hAnsi="Arial" w:cs="Arial"/>
                <w:noProof/>
                <w:color w:val="000000"/>
                <w:lang w:val="mn-MN"/>
              </w:rPr>
            </w:pPr>
            <w:r w:rsidRPr="00BC69E3">
              <w:rPr>
                <w:rFonts w:ascii="Arial" w:hAnsi="Arial" w:cs="Arial"/>
                <w:noProof/>
                <w:color w:val="000000"/>
                <w:lang w:val="mn-MN"/>
              </w:rPr>
              <w:t>Тосонцэнгэлийн 4 замын уулзвар-Нөмрөг-Сонгино чиглэлийн 167 км хатуу хучилттай автозам төсөл /Концессын эргэн төлөлт/</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325F7BBB"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2020-2022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14:paraId="141A8329"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100.0</w:t>
            </w:r>
          </w:p>
        </w:tc>
        <w:tc>
          <w:tcPr>
            <w:tcW w:w="4191" w:type="dxa"/>
          </w:tcPr>
          <w:p w14:paraId="582687A5"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"Концессын “Барих-шилжүүлэх” төрлөөр хэрэгжүүлэхээр Үндэсний хөгжлийн газраас “Монгол ЛЗ зам гүүр” ХХК-тай 2017.03.30-ны өдөр концессын гэрээг шинэчилж байгуулсан. Зам барилгын ажлыг эхлүүлэх 06/01/2018 дугаартай зөвшөөрлийг 2018.01.05-ны өдөр олгосон. Нийт ажлын явц 100%-тай. Улсын комисс ажиллаж,. 10/15/19 дүгээр дүгнэлтээр ашиглалтад хүлээн авсан.</w:t>
            </w:r>
          </w:p>
        </w:tc>
      </w:tr>
      <w:tr w:rsidR="002B7879" w:rsidRPr="00E666AF" w14:paraId="5B41D473" w14:textId="77777777" w:rsidTr="002B7879">
        <w:tc>
          <w:tcPr>
            <w:tcW w:w="568" w:type="dxa"/>
            <w:vAlign w:val="center"/>
          </w:tcPr>
          <w:p w14:paraId="703A2609"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24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1D22228" w14:textId="77777777" w:rsidR="002B7879" w:rsidRPr="00BC69E3" w:rsidRDefault="002B7879" w:rsidP="00AC0ACA">
            <w:pPr>
              <w:jc w:val="both"/>
              <w:rPr>
                <w:rFonts w:ascii="Arial" w:hAnsi="Arial" w:cs="Arial"/>
                <w:noProof/>
                <w:color w:val="000000"/>
                <w:lang w:val="mn-MN"/>
              </w:rPr>
            </w:pPr>
            <w:r w:rsidRPr="00BC69E3">
              <w:rPr>
                <w:rFonts w:ascii="Arial" w:hAnsi="Arial" w:cs="Arial"/>
                <w:noProof/>
                <w:color w:val="000000"/>
                <w:lang w:val="mn-MN"/>
              </w:rPr>
              <w:t>Зүүн өмнөд говийн хот байгуулалт, хилийн ойролцоо суурин газруудын хөгжлийн МОН-3388 төсөл</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757507CF"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2016-2022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14:paraId="25B981A5"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99.0</w:t>
            </w:r>
          </w:p>
        </w:tc>
        <w:tc>
          <w:tcPr>
            <w:tcW w:w="4191" w:type="dxa"/>
          </w:tcPr>
          <w:p w14:paraId="58AF61A5"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Өмнөговь, аймгийн төвийн ЦБ-ийг ашиглалтад оруулж, НААҮБ-ын ажилтнуудыг сургалтад хамруулсан. Мөн  Өмнөговь, Дорноговь аймгууд болон Хужирт сумын ЦБ-уудын эрсдэлийн төлөвлөгөө, онцгой байдлын үеийн сургалтуудыг НААҮБ-уудад зохион байгуулсан. В1 багц Төслийн удирдлага, хэрэгжилтэд дэмжлэг туслалцаа үзүүлэх зөвлөх үйлчилгээний ажил-99%.</w:t>
            </w:r>
          </w:p>
        </w:tc>
      </w:tr>
      <w:tr w:rsidR="002B7879" w:rsidRPr="00BC69E3" w14:paraId="6FC41F0B" w14:textId="77777777" w:rsidTr="002B7879">
        <w:tc>
          <w:tcPr>
            <w:tcW w:w="568" w:type="dxa"/>
            <w:vAlign w:val="center"/>
          </w:tcPr>
          <w:p w14:paraId="078033FF" w14:textId="77777777" w:rsidR="002B7879" w:rsidRPr="00BC69E3" w:rsidRDefault="002B7879" w:rsidP="00AC0ACA">
            <w:pPr>
              <w:contextualSpacing/>
              <w:jc w:val="center"/>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25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C57668C" w14:textId="77777777" w:rsidR="002B7879" w:rsidRPr="00BC69E3" w:rsidRDefault="002B7879" w:rsidP="00AC0ACA">
            <w:pPr>
              <w:jc w:val="both"/>
              <w:rPr>
                <w:rFonts w:ascii="Arial" w:hAnsi="Arial" w:cs="Arial"/>
                <w:noProof/>
                <w:color w:val="000000"/>
                <w:lang w:val="mn-MN"/>
              </w:rPr>
            </w:pPr>
            <w:r w:rsidRPr="00BC69E3">
              <w:rPr>
                <w:rFonts w:ascii="Arial" w:hAnsi="Arial" w:cs="Arial"/>
                <w:noProof/>
                <w:lang w:val="mn-MN"/>
              </w:rPr>
              <w:t xml:space="preserve">Чойр дэд станцын өргөтгөл, шинэчлэл /Концессын эргэн төлөлт/ </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2005E972"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lang w:val="mn-MN"/>
              </w:rPr>
              <w:t>2019-2022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14:paraId="1DD97310" w14:textId="77777777" w:rsidR="002B7879" w:rsidRPr="00BC69E3" w:rsidRDefault="002B7879" w:rsidP="00AC0ACA">
            <w:pPr>
              <w:contextualSpacing/>
              <w:jc w:val="center"/>
              <w:rPr>
                <w:rFonts w:ascii="Arial" w:hAnsi="Arial" w:cs="Arial"/>
                <w:noProof/>
                <w:color w:val="000000"/>
                <w:lang w:val="mn-MN"/>
              </w:rPr>
            </w:pPr>
            <w:r w:rsidRPr="00BC69E3">
              <w:rPr>
                <w:rFonts w:ascii="Arial" w:hAnsi="Arial" w:cs="Arial"/>
                <w:noProof/>
                <w:color w:val="000000"/>
                <w:lang w:val="mn-MN"/>
              </w:rPr>
              <w:t>100.0</w:t>
            </w:r>
          </w:p>
        </w:tc>
        <w:tc>
          <w:tcPr>
            <w:tcW w:w="4191" w:type="dxa"/>
          </w:tcPr>
          <w:p w14:paraId="3A1FEC94" w14:textId="77777777" w:rsidR="002B7879" w:rsidRPr="00BC69E3" w:rsidRDefault="002B7879" w:rsidP="00AC0ACA">
            <w:pPr>
              <w:contextualSpacing/>
              <w:jc w:val="both"/>
              <w:rPr>
                <w:rFonts w:ascii="Arial" w:eastAsia="MS Mincho" w:hAnsi="Arial" w:cs="Arial"/>
                <w:noProof/>
                <w:color w:val="000000" w:themeColor="text1"/>
                <w:lang w:val="mn-MN"/>
              </w:rPr>
            </w:pPr>
          </w:p>
          <w:p w14:paraId="75C3B358" w14:textId="77777777" w:rsidR="002B7879" w:rsidRPr="00BC69E3" w:rsidRDefault="002B7879" w:rsidP="00AC0ACA">
            <w:pPr>
              <w:contextualSpacing/>
              <w:jc w:val="both"/>
              <w:rPr>
                <w:rFonts w:ascii="Arial" w:eastAsia="MS Mincho" w:hAnsi="Arial" w:cs="Arial"/>
                <w:noProof/>
                <w:color w:val="000000" w:themeColor="text1"/>
                <w:lang w:val="mn-MN"/>
              </w:rPr>
            </w:pPr>
            <w:r w:rsidRPr="00BC69E3">
              <w:rPr>
                <w:rFonts w:ascii="Arial" w:eastAsia="MS Mincho" w:hAnsi="Arial" w:cs="Arial"/>
                <w:noProof/>
                <w:color w:val="000000" w:themeColor="text1"/>
                <w:lang w:val="mn-MN"/>
              </w:rPr>
              <w:t xml:space="preserve">Төсөл концесоор хэрэгжиж дууссан. </w:t>
            </w:r>
          </w:p>
        </w:tc>
      </w:tr>
    </w:tbl>
    <w:p w14:paraId="51E7CE60" w14:textId="77777777" w:rsidR="002B7879" w:rsidRPr="00BC69E3" w:rsidRDefault="002B7879" w:rsidP="00EA589D">
      <w:pPr>
        <w:spacing w:after="0" w:line="276" w:lineRule="auto"/>
        <w:jc w:val="center"/>
        <w:textAlignment w:val="baseline"/>
        <w:rPr>
          <w:rFonts w:ascii="Arial" w:eastAsia="Times New Roman" w:hAnsi="Arial" w:cs="Arial"/>
          <w:noProof/>
          <w:lang w:val="mn-MN"/>
        </w:rPr>
      </w:pPr>
    </w:p>
    <w:p w14:paraId="44E50993" w14:textId="77777777" w:rsidR="002B7879" w:rsidRPr="00BC69E3" w:rsidRDefault="002B7879" w:rsidP="00EA589D">
      <w:pPr>
        <w:spacing w:after="0" w:line="276" w:lineRule="auto"/>
        <w:jc w:val="center"/>
        <w:textAlignment w:val="baseline"/>
        <w:rPr>
          <w:rFonts w:ascii="Arial" w:eastAsia="Times New Roman" w:hAnsi="Arial" w:cs="Arial"/>
          <w:noProof/>
          <w:lang w:val="mn-MN"/>
        </w:rPr>
      </w:pPr>
    </w:p>
    <w:p w14:paraId="21AD17EF" w14:textId="77777777" w:rsidR="002B7879" w:rsidRPr="00BC69E3" w:rsidRDefault="002B7879" w:rsidP="00EA589D">
      <w:pPr>
        <w:spacing w:after="0" w:line="276" w:lineRule="auto"/>
        <w:jc w:val="center"/>
        <w:textAlignment w:val="baseline"/>
        <w:rPr>
          <w:rFonts w:ascii="Arial" w:eastAsia="Times New Roman" w:hAnsi="Arial" w:cs="Arial"/>
          <w:noProof/>
          <w:lang w:val="mn-MN"/>
        </w:rPr>
      </w:pPr>
    </w:p>
    <w:p w14:paraId="087BE2E6" w14:textId="77777777" w:rsidR="002B7879" w:rsidRPr="00BC69E3" w:rsidRDefault="002B7879" w:rsidP="00EA589D">
      <w:pPr>
        <w:pStyle w:val="ListParagraph"/>
        <w:spacing w:after="0" w:line="276" w:lineRule="auto"/>
        <w:rPr>
          <w:rFonts w:ascii="Arial" w:hAnsi="Arial" w:cs="Arial"/>
          <w:noProof/>
          <w:lang w:val="mn-MN"/>
        </w:rPr>
      </w:pPr>
      <w:r w:rsidRPr="00BC69E3">
        <w:rPr>
          <w:rFonts w:ascii="Arial" w:hAnsi="Arial" w:cs="Arial"/>
          <w:noProof/>
          <w:lang w:val="mn-MN"/>
        </w:rPr>
        <w:tab/>
      </w:r>
      <w:r w:rsidRPr="00BC69E3">
        <w:rPr>
          <w:rFonts w:ascii="Arial" w:hAnsi="Arial" w:cs="Arial"/>
          <w:noProof/>
          <w:lang w:val="mn-MN"/>
        </w:rPr>
        <w:tab/>
      </w:r>
      <w:r w:rsidRPr="00BC69E3">
        <w:rPr>
          <w:rFonts w:ascii="Arial" w:hAnsi="Arial" w:cs="Arial"/>
          <w:noProof/>
          <w:lang w:val="mn-MN"/>
        </w:rPr>
        <w:tab/>
      </w:r>
      <w:r w:rsidRPr="00BC69E3">
        <w:rPr>
          <w:rFonts w:ascii="Arial" w:hAnsi="Arial" w:cs="Arial"/>
          <w:noProof/>
          <w:lang w:val="mn-MN"/>
        </w:rPr>
        <w:tab/>
      </w:r>
      <w:r w:rsidRPr="00BC69E3">
        <w:rPr>
          <w:rFonts w:ascii="Arial" w:hAnsi="Arial" w:cs="Arial"/>
          <w:noProof/>
          <w:lang w:val="mn-MN"/>
        </w:rPr>
        <w:tab/>
        <w:t>- - - о О о - - -</w:t>
      </w:r>
    </w:p>
    <w:p w14:paraId="13BC5871" w14:textId="77777777" w:rsidR="002B7879" w:rsidRPr="00725C98" w:rsidRDefault="002B7879" w:rsidP="00EA589D">
      <w:pPr>
        <w:spacing w:after="0" w:line="276" w:lineRule="auto"/>
        <w:rPr>
          <w:rFonts w:ascii="Arial" w:hAnsi="Arial" w:cs="Arial"/>
          <w:noProof/>
          <w:lang w:val="mn-MN"/>
        </w:rPr>
      </w:pPr>
      <w:r w:rsidRPr="00725C98">
        <w:rPr>
          <w:rFonts w:ascii="Arial" w:hAnsi="Arial" w:cs="Arial"/>
          <w:noProof/>
          <w:lang w:val="mn-MN"/>
        </w:rPr>
        <w:br w:type="page"/>
      </w:r>
    </w:p>
    <w:p w14:paraId="3B999415" w14:textId="77777777" w:rsidR="002B7879" w:rsidRPr="00725C98" w:rsidRDefault="002B7879" w:rsidP="00EA589D">
      <w:pPr>
        <w:spacing w:after="0" w:line="276" w:lineRule="auto"/>
        <w:jc w:val="right"/>
        <w:rPr>
          <w:rFonts w:ascii="Arial" w:hAnsi="Arial" w:cs="Arial"/>
          <w:noProof/>
          <w:lang w:val="mn-MN"/>
        </w:rPr>
      </w:pPr>
      <w:r w:rsidRPr="00725C98">
        <w:rPr>
          <w:rFonts w:ascii="Arial" w:hAnsi="Arial" w:cs="Arial"/>
          <w:noProof/>
          <w:lang w:val="mn-MN"/>
        </w:rPr>
        <w:lastRenderedPageBreak/>
        <w:t>Хавсралт 7</w:t>
      </w:r>
    </w:p>
    <w:p w14:paraId="0DD2C9D7" w14:textId="77777777" w:rsidR="002B7879" w:rsidRPr="00725C98" w:rsidRDefault="002B7879" w:rsidP="00EA589D">
      <w:pPr>
        <w:spacing w:after="0" w:line="276" w:lineRule="auto"/>
        <w:jc w:val="center"/>
        <w:rPr>
          <w:rFonts w:ascii="Arial" w:eastAsia="Times New Roman" w:hAnsi="Arial" w:cs="Arial"/>
          <w:b/>
          <w:bCs/>
          <w:noProof/>
          <w:lang w:val="mn-MN"/>
        </w:rPr>
      </w:pPr>
      <w:r w:rsidRPr="00725C98">
        <w:rPr>
          <w:rFonts w:ascii="Arial" w:eastAsia="Times New Roman" w:hAnsi="Arial" w:cs="Arial"/>
          <w:b/>
          <w:bCs/>
          <w:noProof/>
          <w:lang w:val="mn-MN"/>
        </w:rPr>
        <w:t xml:space="preserve">Тодотголоор нэмэлт, өөрчлөлт оруулах шаардлагатай төсөл, </w:t>
      </w:r>
    </w:p>
    <w:p w14:paraId="1688C6CD" w14:textId="1CF1B2C8" w:rsidR="002B7879" w:rsidRPr="00AC0ACA" w:rsidRDefault="002B7879" w:rsidP="00EA589D">
      <w:pPr>
        <w:spacing w:after="0" w:line="276" w:lineRule="auto"/>
        <w:jc w:val="center"/>
        <w:rPr>
          <w:rFonts w:ascii="Arial" w:hAnsi="Arial" w:cs="Arial"/>
          <w:b/>
          <w:bCs/>
          <w:noProof/>
          <w:lang w:val="mn-MN"/>
        </w:rPr>
      </w:pPr>
      <w:r w:rsidRPr="00725C98">
        <w:rPr>
          <w:rFonts w:ascii="Arial" w:eastAsia="Times New Roman" w:hAnsi="Arial" w:cs="Arial"/>
          <w:b/>
          <w:bCs/>
          <w:noProof/>
          <w:lang w:val="mn-MN"/>
        </w:rPr>
        <w:t>арга хэмжээний жагсаалт</w:t>
      </w:r>
      <w:r w:rsidRPr="00725C98">
        <w:rPr>
          <w:rFonts w:ascii="Arial" w:hAnsi="Arial" w:cs="Arial"/>
          <w:b/>
          <w:bCs/>
          <w:noProof/>
          <w:lang w:val="mn-MN"/>
        </w:rPr>
        <w:t xml:space="preserve"> </w:t>
      </w:r>
    </w:p>
    <w:tbl>
      <w:tblPr>
        <w:tblStyle w:val="TableGrid"/>
        <w:tblW w:w="10065" w:type="dxa"/>
        <w:tblInd w:w="-289" w:type="dxa"/>
        <w:tblLook w:val="04A0" w:firstRow="1" w:lastRow="0" w:firstColumn="1" w:lastColumn="0" w:noHBand="0" w:noVBand="1"/>
      </w:tblPr>
      <w:tblGrid>
        <w:gridCol w:w="566"/>
        <w:gridCol w:w="2820"/>
        <w:gridCol w:w="1170"/>
        <w:gridCol w:w="5509"/>
      </w:tblGrid>
      <w:tr w:rsidR="002B7879" w:rsidRPr="00725C98" w14:paraId="66C0A8B6" w14:textId="77777777" w:rsidTr="002B7879">
        <w:tc>
          <w:tcPr>
            <w:tcW w:w="568" w:type="dxa"/>
          </w:tcPr>
          <w:p w14:paraId="183F6E2F" w14:textId="77777777" w:rsidR="002B7879" w:rsidRPr="00725C98" w:rsidRDefault="002B7879" w:rsidP="00EA589D">
            <w:pPr>
              <w:spacing w:line="276" w:lineRule="auto"/>
              <w:contextualSpacing/>
              <w:jc w:val="center"/>
              <w:rPr>
                <w:rFonts w:ascii="Arial" w:eastAsia="MS Mincho" w:hAnsi="Arial" w:cs="Arial"/>
                <w:noProof/>
                <w:lang w:val="mn-MN"/>
              </w:rPr>
            </w:pPr>
            <w:r w:rsidRPr="00725C98">
              <w:rPr>
                <w:rFonts w:ascii="Arial" w:eastAsia="MS Mincho" w:hAnsi="Arial" w:cs="Arial"/>
                <w:noProof/>
                <w:lang w:val="mn-MN"/>
              </w:rPr>
              <w:t>№</w:t>
            </w:r>
          </w:p>
        </w:tc>
        <w:tc>
          <w:tcPr>
            <w:tcW w:w="2839" w:type="dxa"/>
          </w:tcPr>
          <w:p w14:paraId="5472AE08" w14:textId="77777777" w:rsidR="002B7879" w:rsidRPr="00725C98" w:rsidRDefault="002B7879" w:rsidP="00EA589D">
            <w:pPr>
              <w:spacing w:line="276" w:lineRule="auto"/>
              <w:contextualSpacing/>
              <w:jc w:val="center"/>
              <w:rPr>
                <w:rFonts w:ascii="Arial" w:eastAsia="MS Mincho" w:hAnsi="Arial" w:cs="Arial"/>
                <w:noProof/>
                <w:lang w:val="mn-MN"/>
              </w:rPr>
            </w:pPr>
            <w:r w:rsidRPr="00725C98">
              <w:rPr>
                <w:rFonts w:ascii="Arial" w:eastAsia="MS Mincho" w:hAnsi="Arial" w:cs="Arial"/>
                <w:noProof/>
                <w:lang w:val="mn-MN"/>
              </w:rPr>
              <w:t>Төслийн нэр</w:t>
            </w:r>
          </w:p>
        </w:tc>
        <w:tc>
          <w:tcPr>
            <w:tcW w:w="1092" w:type="dxa"/>
          </w:tcPr>
          <w:p w14:paraId="4E8B4225" w14:textId="77777777" w:rsidR="002B7879" w:rsidRPr="00725C98" w:rsidRDefault="002B7879" w:rsidP="00EA589D">
            <w:pPr>
              <w:spacing w:line="276" w:lineRule="auto"/>
              <w:contextualSpacing/>
              <w:jc w:val="center"/>
              <w:rPr>
                <w:rFonts w:ascii="Arial" w:eastAsia="MS Mincho" w:hAnsi="Arial" w:cs="Arial"/>
                <w:noProof/>
                <w:lang w:val="mn-MN"/>
              </w:rPr>
            </w:pPr>
            <w:r w:rsidRPr="00725C98">
              <w:rPr>
                <w:rFonts w:ascii="Arial" w:eastAsia="MS Mincho" w:hAnsi="Arial" w:cs="Arial"/>
                <w:noProof/>
                <w:lang w:val="mn-MN"/>
              </w:rPr>
              <w:t>Хэрэгжих хугацаа</w:t>
            </w:r>
          </w:p>
        </w:tc>
        <w:tc>
          <w:tcPr>
            <w:tcW w:w="5566" w:type="dxa"/>
          </w:tcPr>
          <w:p w14:paraId="4F756C18" w14:textId="77777777" w:rsidR="002B7879" w:rsidRPr="00725C98" w:rsidRDefault="002B7879" w:rsidP="00EA589D">
            <w:pPr>
              <w:spacing w:line="276" w:lineRule="auto"/>
              <w:contextualSpacing/>
              <w:jc w:val="center"/>
              <w:rPr>
                <w:rFonts w:ascii="Arial" w:eastAsia="MS Mincho" w:hAnsi="Arial" w:cs="Arial"/>
                <w:noProof/>
                <w:lang w:val="mn-MN"/>
              </w:rPr>
            </w:pPr>
            <w:r w:rsidRPr="00725C98">
              <w:rPr>
                <w:rFonts w:ascii="Arial" w:eastAsia="MS Mincho" w:hAnsi="Arial" w:cs="Arial"/>
                <w:noProof/>
                <w:lang w:val="mn-MN"/>
              </w:rPr>
              <w:t>Тайлбар</w:t>
            </w:r>
          </w:p>
        </w:tc>
      </w:tr>
      <w:tr w:rsidR="002B7879" w:rsidRPr="00725C98" w14:paraId="62F830C3" w14:textId="77777777" w:rsidTr="002B7879">
        <w:tc>
          <w:tcPr>
            <w:tcW w:w="568" w:type="dxa"/>
            <w:vAlign w:val="center"/>
          </w:tcPr>
          <w:p w14:paraId="08153FB6" w14:textId="77777777" w:rsidR="002B7879" w:rsidRPr="00725C98" w:rsidRDefault="002B7879" w:rsidP="00EA589D">
            <w:pPr>
              <w:spacing w:line="276" w:lineRule="auto"/>
              <w:contextualSpacing/>
              <w:jc w:val="center"/>
              <w:rPr>
                <w:rFonts w:ascii="Arial" w:eastAsia="MS Mincho" w:hAnsi="Arial" w:cs="Arial"/>
                <w:noProof/>
                <w:lang w:val="mn-MN"/>
              </w:rPr>
            </w:pPr>
            <w:r w:rsidRPr="00725C98">
              <w:rPr>
                <w:rFonts w:ascii="Arial" w:eastAsia="MS Mincho" w:hAnsi="Arial" w:cs="Arial"/>
                <w:noProof/>
                <w:lang w:val="mn-MN"/>
              </w:rPr>
              <w:t>1</w:t>
            </w:r>
          </w:p>
        </w:tc>
        <w:tc>
          <w:tcPr>
            <w:tcW w:w="2839" w:type="dxa"/>
            <w:tcBorders>
              <w:top w:val="single" w:sz="4" w:space="0" w:color="auto"/>
              <w:left w:val="single" w:sz="4" w:space="0" w:color="auto"/>
              <w:bottom w:val="single" w:sz="4" w:space="0" w:color="auto"/>
              <w:right w:val="single" w:sz="4" w:space="0" w:color="auto"/>
            </w:tcBorders>
            <w:shd w:val="clear" w:color="000000" w:fill="FFFFFF"/>
            <w:vAlign w:val="center"/>
          </w:tcPr>
          <w:p w14:paraId="3239EAAE" w14:textId="77777777" w:rsidR="002B7879" w:rsidRPr="00725C98" w:rsidRDefault="002B7879" w:rsidP="00EA589D">
            <w:pPr>
              <w:spacing w:line="276" w:lineRule="auto"/>
              <w:contextualSpacing/>
              <w:jc w:val="both"/>
              <w:rPr>
                <w:rFonts w:ascii="Arial" w:eastAsia="MS Mincho" w:hAnsi="Arial" w:cs="Arial"/>
                <w:noProof/>
                <w:lang w:val="mn-MN"/>
              </w:rPr>
            </w:pPr>
            <w:r w:rsidRPr="00725C98">
              <w:rPr>
                <w:rFonts w:ascii="Arial" w:hAnsi="Arial" w:cs="Arial"/>
                <w:noProof/>
                <w:color w:val="000000"/>
                <w:lang w:val="mn-MN"/>
              </w:rPr>
              <w:t>Үндэсний урлагийн их театрын барилга</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72ECEC93" w14:textId="77777777" w:rsidR="002B7879" w:rsidRPr="00725C98" w:rsidRDefault="002B7879" w:rsidP="00EA589D">
            <w:pPr>
              <w:spacing w:line="276" w:lineRule="auto"/>
              <w:contextualSpacing/>
              <w:jc w:val="center"/>
              <w:rPr>
                <w:rFonts w:ascii="Arial" w:eastAsia="MS Mincho" w:hAnsi="Arial" w:cs="Arial"/>
                <w:noProof/>
                <w:lang w:val="mn-MN"/>
              </w:rPr>
            </w:pPr>
            <w:r w:rsidRPr="00725C98">
              <w:rPr>
                <w:rFonts w:ascii="Arial" w:hAnsi="Arial" w:cs="Arial"/>
                <w:noProof/>
                <w:color w:val="000000"/>
                <w:lang w:val="mn-MN"/>
              </w:rPr>
              <w:t>2021-2023</w:t>
            </w:r>
          </w:p>
        </w:tc>
        <w:tc>
          <w:tcPr>
            <w:tcW w:w="5566" w:type="dxa"/>
          </w:tcPr>
          <w:p w14:paraId="063CBBAB" w14:textId="77777777" w:rsidR="002B7879" w:rsidRPr="00725C98" w:rsidRDefault="002B7879" w:rsidP="00EA589D">
            <w:pPr>
              <w:spacing w:line="276" w:lineRule="auto"/>
              <w:contextualSpacing/>
              <w:jc w:val="both"/>
              <w:rPr>
                <w:rFonts w:ascii="Arial" w:eastAsia="MS Mincho" w:hAnsi="Arial" w:cs="Arial"/>
                <w:noProof/>
                <w:color w:val="000000" w:themeColor="text1"/>
                <w:lang w:val="mn-MN"/>
              </w:rPr>
            </w:pPr>
            <w:r w:rsidRPr="00725C98">
              <w:rPr>
                <w:rFonts w:ascii="Arial" w:eastAsia="MS Mincho" w:hAnsi="Arial" w:cs="Arial"/>
                <w:noProof/>
                <w:color w:val="000000" w:themeColor="text1"/>
                <w:lang w:val="mn-MN"/>
              </w:rPr>
              <w:t>Монгол Улсын 2021-2025 оны хөрөнгө оруулалтын хөтөлбөрт Үндэсний урлагийн их театрын барилгын ажилд 152.4 тэрбум төгрөгийг төсөвлөсөн, гэтэл уг барилгын төсөвт өртөг 177.2 тэрбум төгрөгөөр хянагдсан тул хөрөнгө оруулалтын хөтөлбөрт тусгасан дүнг өөрчлөх шаардлагатай</w:t>
            </w:r>
          </w:p>
        </w:tc>
      </w:tr>
      <w:tr w:rsidR="002B7879" w:rsidRPr="00725C98" w14:paraId="1C0B84A9" w14:textId="77777777" w:rsidTr="002B7879">
        <w:tc>
          <w:tcPr>
            <w:tcW w:w="568" w:type="dxa"/>
            <w:vAlign w:val="center"/>
          </w:tcPr>
          <w:p w14:paraId="66739808" w14:textId="77777777" w:rsidR="002B7879" w:rsidRPr="00725C98" w:rsidRDefault="002B7879" w:rsidP="00EA589D">
            <w:pPr>
              <w:spacing w:line="276" w:lineRule="auto"/>
              <w:contextualSpacing/>
              <w:jc w:val="center"/>
              <w:rPr>
                <w:rFonts w:ascii="Arial" w:eastAsia="MS Mincho" w:hAnsi="Arial" w:cs="Arial"/>
                <w:noProof/>
                <w:lang w:val="mn-MN"/>
              </w:rPr>
            </w:pPr>
            <w:r w:rsidRPr="00725C98">
              <w:rPr>
                <w:rFonts w:ascii="Arial" w:eastAsia="MS Mincho" w:hAnsi="Arial" w:cs="Arial"/>
                <w:noProof/>
                <w:lang w:val="mn-MN"/>
              </w:rPr>
              <w:t>2</w:t>
            </w: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7B9C5A06" w14:textId="77777777" w:rsidR="002B7879" w:rsidRPr="00725C98" w:rsidRDefault="002B7879" w:rsidP="00EA589D">
            <w:pPr>
              <w:spacing w:line="276" w:lineRule="auto"/>
              <w:contextualSpacing/>
              <w:jc w:val="both"/>
              <w:rPr>
                <w:rFonts w:ascii="Arial" w:eastAsia="MS Mincho" w:hAnsi="Arial" w:cs="Arial"/>
                <w:noProof/>
                <w:lang w:val="mn-MN"/>
              </w:rPr>
            </w:pPr>
            <w:r w:rsidRPr="00725C98">
              <w:rPr>
                <w:rFonts w:ascii="Arial" w:hAnsi="Arial" w:cs="Arial"/>
                <w:noProof/>
                <w:color w:val="000000"/>
                <w:lang w:val="mn-MN"/>
              </w:rPr>
              <w:t>Дуурь, бүжгийн эрдмийн театрын барилга</w:t>
            </w:r>
          </w:p>
        </w:tc>
        <w:tc>
          <w:tcPr>
            <w:tcW w:w="1092" w:type="dxa"/>
            <w:tcBorders>
              <w:top w:val="single" w:sz="4" w:space="0" w:color="auto"/>
              <w:left w:val="nil"/>
              <w:bottom w:val="single" w:sz="4" w:space="0" w:color="auto"/>
              <w:right w:val="single" w:sz="4" w:space="0" w:color="auto"/>
            </w:tcBorders>
            <w:shd w:val="clear" w:color="auto" w:fill="auto"/>
            <w:vAlign w:val="center"/>
          </w:tcPr>
          <w:p w14:paraId="38368055" w14:textId="77777777" w:rsidR="002B7879" w:rsidRPr="00725C98" w:rsidRDefault="002B7879" w:rsidP="00EA589D">
            <w:pPr>
              <w:spacing w:line="276" w:lineRule="auto"/>
              <w:contextualSpacing/>
              <w:jc w:val="center"/>
              <w:rPr>
                <w:rFonts w:ascii="Arial" w:eastAsia="MS Mincho" w:hAnsi="Arial" w:cs="Arial"/>
                <w:noProof/>
                <w:lang w:val="mn-MN"/>
              </w:rPr>
            </w:pPr>
            <w:r w:rsidRPr="00725C98">
              <w:rPr>
                <w:rFonts w:ascii="Arial" w:hAnsi="Arial" w:cs="Arial"/>
                <w:noProof/>
                <w:color w:val="000000"/>
                <w:lang w:val="mn-MN"/>
              </w:rPr>
              <w:t>2020-2022</w:t>
            </w:r>
          </w:p>
        </w:tc>
        <w:tc>
          <w:tcPr>
            <w:tcW w:w="5566" w:type="dxa"/>
          </w:tcPr>
          <w:p w14:paraId="1DE602F0" w14:textId="77777777" w:rsidR="002B7879" w:rsidRPr="00725C98" w:rsidRDefault="002B7879" w:rsidP="00EA589D">
            <w:pPr>
              <w:spacing w:line="276" w:lineRule="auto"/>
              <w:contextualSpacing/>
              <w:jc w:val="both"/>
              <w:rPr>
                <w:rFonts w:ascii="Arial" w:eastAsia="MS Mincho" w:hAnsi="Arial" w:cs="Arial"/>
                <w:noProof/>
                <w:color w:val="000000" w:themeColor="text1"/>
                <w:lang w:val="mn-MN"/>
              </w:rPr>
            </w:pPr>
            <w:r w:rsidRPr="00725C98">
              <w:rPr>
                <w:rFonts w:ascii="Arial" w:eastAsia="MS Mincho" w:hAnsi="Arial" w:cs="Arial"/>
                <w:noProof/>
                <w:color w:val="000000" w:themeColor="text1"/>
                <w:lang w:val="mn-MN"/>
              </w:rPr>
              <w:t>Дуурь бүжгийн эрдмийн театрын барилгыг шинээр барихаар төсөвлөсөн 54.6 тэрбум төгрөгийн хөрөнгө оруулалтын хөтөлбөрт тусгасан дүнг тодотгол хийж, Дуурь бүжгийн эрдмийн театрын барилгын хүчитгэл хийх их засварын ажилд шаардагдах төсвөөр өөрчлөн батлуулах шаардлагатай байна.</w:t>
            </w:r>
          </w:p>
        </w:tc>
      </w:tr>
      <w:tr w:rsidR="002B7879" w:rsidRPr="00725C98" w14:paraId="59DF8D15" w14:textId="77777777" w:rsidTr="002B7879">
        <w:tc>
          <w:tcPr>
            <w:tcW w:w="568" w:type="dxa"/>
            <w:vAlign w:val="center"/>
          </w:tcPr>
          <w:p w14:paraId="00ED0836" w14:textId="77777777" w:rsidR="002B7879" w:rsidRPr="00725C98" w:rsidRDefault="002B7879" w:rsidP="00EA589D">
            <w:pPr>
              <w:spacing w:line="276" w:lineRule="auto"/>
              <w:contextualSpacing/>
              <w:jc w:val="center"/>
              <w:rPr>
                <w:rFonts w:ascii="Arial" w:eastAsia="MS Mincho" w:hAnsi="Arial" w:cs="Arial"/>
                <w:noProof/>
                <w:lang w:val="mn-MN"/>
              </w:rPr>
            </w:pPr>
            <w:r w:rsidRPr="00725C98">
              <w:rPr>
                <w:rFonts w:ascii="Arial" w:eastAsia="MS Mincho" w:hAnsi="Arial" w:cs="Arial"/>
                <w:noProof/>
                <w:lang w:val="mn-MN"/>
              </w:rPr>
              <w:t>3</w:t>
            </w: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2060B7AA" w14:textId="77777777" w:rsidR="002B7879" w:rsidRPr="00725C98" w:rsidRDefault="002B7879" w:rsidP="00EA589D">
            <w:pPr>
              <w:spacing w:line="276" w:lineRule="auto"/>
              <w:contextualSpacing/>
              <w:jc w:val="both"/>
              <w:rPr>
                <w:rFonts w:ascii="Arial" w:eastAsia="MS Mincho" w:hAnsi="Arial" w:cs="Arial"/>
                <w:noProof/>
                <w:lang w:val="mn-MN"/>
              </w:rPr>
            </w:pPr>
            <w:r w:rsidRPr="00725C98">
              <w:rPr>
                <w:rFonts w:ascii="Arial" w:hAnsi="Arial" w:cs="Arial"/>
                <w:noProof/>
                <w:color w:val="000000"/>
                <w:lang w:val="mn-MN"/>
              </w:rPr>
              <w:t>Улсын драмын эрдмийн театрын барилга</w:t>
            </w:r>
          </w:p>
        </w:tc>
        <w:tc>
          <w:tcPr>
            <w:tcW w:w="1092" w:type="dxa"/>
            <w:tcBorders>
              <w:top w:val="single" w:sz="4" w:space="0" w:color="auto"/>
              <w:left w:val="nil"/>
              <w:bottom w:val="single" w:sz="4" w:space="0" w:color="auto"/>
              <w:right w:val="single" w:sz="4" w:space="0" w:color="auto"/>
            </w:tcBorders>
            <w:shd w:val="clear" w:color="auto" w:fill="auto"/>
            <w:vAlign w:val="center"/>
          </w:tcPr>
          <w:p w14:paraId="3972C981" w14:textId="77777777" w:rsidR="002B7879" w:rsidRPr="00725C98" w:rsidRDefault="002B7879" w:rsidP="00EA589D">
            <w:pPr>
              <w:spacing w:line="276" w:lineRule="auto"/>
              <w:contextualSpacing/>
              <w:jc w:val="center"/>
              <w:rPr>
                <w:rFonts w:ascii="Arial" w:eastAsia="MS Mincho" w:hAnsi="Arial" w:cs="Arial"/>
                <w:noProof/>
                <w:lang w:val="mn-MN"/>
              </w:rPr>
            </w:pPr>
            <w:r w:rsidRPr="00725C98">
              <w:rPr>
                <w:rFonts w:ascii="Arial" w:hAnsi="Arial" w:cs="Arial"/>
                <w:noProof/>
                <w:color w:val="000000"/>
                <w:lang w:val="mn-MN"/>
              </w:rPr>
              <w:t>2020-2022</w:t>
            </w:r>
          </w:p>
        </w:tc>
        <w:tc>
          <w:tcPr>
            <w:tcW w:w="5566" w:type="dxa"/>
          </w:tcPr>
          <w:p w14:paraId="03A9298E" w14:textId="77777777" w:rsidR="002B7879" w:rsidRPr="00725C98" w:rsidRDefault="002B7879" w:rsidP="00EA589D">
            <w:pPr>
              <w:spacing w:line="276" w:lineRule="auto"/>
              <w:contextualSpacing/>
              <w:jc w:val="both"/>
              <w:rPr>
                <w:rFonts w:ascii="Arial" w:eastAsia="MS Mincho" w:hAnsi="Arial" w:cs="Arial"/>
                <w:noProof/>
                <w:color w:val="000000" w:themeColor="text1"/>
                <w:lang w:val="mn-MN"/>
              </w:rPr>
            </w:pPr>
            <w:r w:rsidRPr="00725C98">
              <w:rPr>
                <w:rFonts w:ascii="Arial" w:eastAsia="MS Mincho" w:hAnsi="Arial" w:cs="Arial"/>
                <w:noProof/>
                <w:color w:val="000000" w:themeColor="text1"/>
                <w:lang w:val="mn-MN"/>
              </w:rPr>
              <w:t>Монгол Улсын 2021-2025 оны хөрөнгө оруулалтын хөтөлбөрт Улсын драмын эрдмийн театрын барилгыг бүрэн буулгаж, шинээр барихаар тооцож тусгасан боловч улсын эдийн засгийн нөөц боломжоос шалтгаалан барилгыг хүчитгэн засварлах болон өөрчлөгдсөн.</w:t>
            </w:r>
          </w:p>
          <w:p w14:paraId="0BABD38D" w14:textId="77777777" w:rsidR="002B7879" w:rsidRPr="00725C98" w:rsidRDefault="002B7879" w:rsidP="00EA589D">
            <w:pPr>
              <w:spacing w:line="276" w:lineRule="auto"/>
              <w:contextualSpacing/>
              <w:jc w:val="both"/>
              <w:rPr>
                <w:rFonts w:ascii="Arial" w:eastAsia="MS Mincho" w:hAnsi="Arial" w:cs="Arial"/>
                <w:noProof/>
                <w:lang w:val="mn-MN"/>
              </w:rPr>
            </w:pPr>
          </w:p>
        </w:tc>
      </w:tr>
      <w:tr w:rsidR="002B7879" w:rsidRPr="00725C98" w14:paraId="41B5F9E8" w14:textId="77777777" w:rsidTr="002B7879">
        <w:tc>
          <w:tcPr>
            <w:tcW w:w="568" w:type="dxa"/>
            <w:vAlign w:val="center"/>
          </w:tcPr>
          <w:p w14:paraId="703435B1" w14:textId="77777777" w:rsidR="002B7879" w:rsidRPr="00725C98" w:rsidRDefault="002B7879" w:rsidP="00EA589D">
            <w:pPr>
              <w:spacing w:line="276" w:lineRule="auto"/>
              <w:contextualSpacing/>
              <w:jc w:val="center"/>
              <w:rPr>
                <w:rFonts w:ascii="Arial" w:eastAsia="MS Mincho" w:hAnsi="Arial" w:cs="Arial"/>
                <w:noProof/>
                <w:lang w:val="mn-MN"/>
              </w:rPr>
            </w:pPr>
            <w:r w:rsidRPr="00725C98">
              <w:rPr>
                <w:rFonts w:ascii="Arial" w:eastAsia="MS Mincho" w:hAnsi="Arial" w:cs="Arial"/>
                <w:noProof/>
                <w:lang w:val="mn-MN"/>
              </w:rPr>
              <w:t>4</w:t>
            </w: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1DFCCA0E" w14:textId="77777777" w:rsidR="002B7879" w:rsidRPr="00725C98" w:rsidRDefault="002B7879" w:rsidP="00EA589D">
            <w:pPr>
              <w:spacing w:line="276" w:lineRule="auto"/>
              <w:contextualSpacing/>
              <w:jc w:val="both"/>
              <w:rPr>
                <w:rFonts w:ascii="Arial" w:eastAsia="MS Mincho" w:hAnsi="Arial" w:cs="Arial"/>
                <w:noProof/>
                <w:lang w:val="mn-MN"/>
              </w:rPr>
            </w:pPr>
            <w:r w:rsidRPr="00725C98">
              <w:rPr>
                <w:rFonts w:ascii="Arial" w:hAnsi="Arial" w:cs="Arial"/>
                <w:noProof/>
                <w:color w:val="000000"/>
                <w:lang w:val="mn-MN"/>
              </w:rPr>
              <w:t>Төв номын сангийн барилга</w:t>
            </w:r>
          </w:p>
        </w:tc>
        <w:tc>
          <w:tcPr>
            <w:tcW w:w="1092" w:type="dxa"/>
            <w:tcBorders>
              <w:top w:val="single" w:sz="4" w:space="0" w:color="auto"/>
              <w:left w:val="nil"/>
              <w:bottom w:val="single" w:sz="4" w:space="0" w:color="auto"/>
              <w:right w:val="single" w:sz="4" w:space="0" w:color="auto"/>
            </w:tcBorders>
            <w:shd w:val="clear" w:color="auto" w:fill="auto"/>
            <w:vAlign w:val="center"/>
          </w:tcPr>
          <w:p w14:paraId="05E02D38" w14:textId="77777777" w:rsidR="002B7879" w:rsidRPr="00725C98" w:rsidRDefault="002B7879" w:rsidP="00EA589D">
            <w:pPr>
              <w:spacing w:line="276" w:lineRule="auto"/>
              <w:contextualSpacing/>
              <w:jc w:val="center"/>
              <w:rPr>
                <w:rFonts w:ascii="Arial" w:eastAsia="MS Mincho" w:hAnsi="Arial" w:cs="Arial"/>
                <w:noProof/>
                <w:lang w:val="mn-MN"/>
              </w:rPr>
            </w:pPr>
            <w:r w:rsidRPr="00725C98">
              <w:rPr>
                <w:rFonts w:ascii="Arial" w:hAnsi="Arial" w:cs="Arial"/>
                <w:noProof/>
                <w:color w:val="000000"/>
                <w:lang w:val="mn-MN"/>
              </w:rPr>
              <w:t>2020-2021</w:t>
            </w:r>
          </w:p>
        </w:tc>
        <w:tc>
          <w:tcPr>
            <w:tcW w:w="5566" w:type="dxa"/>
          </w:tcPr>
          <w:p w14:paraId="04335E51" w14:textId="77777777" w:rsidR="002B7879" w:rsidRPr="00725C98" w:rsidRDefault="002B7879" w:rsidP="00EA589D">
            <w:pPr>
              <w:spacing w:line="276" w:lineRule="auto"/>
              <w:contextualSpacing/>
              <w:jc w:val="both"/>
              <w:rPr>
                <w:rFonts w:ascii="Arial" w:eastAsia="MS Mincho" w:hAnsi="Arial" w:cs="Arial"/>
                <w:noProof/>
                <w:color w:val="000000" w:themeColor="text1"/>
                <w:lang w:val="mn-MN"/>
              </w:rPr>
            </w:pPr>
            <w:r w:rsidRPr="00725C98">
              <w:rPr>
                <w:rFonts w:ascii="Arial" w:eastAsia="MS Mincho" w:hAnsi="Arial" w:cs="Arial"/>
                <w:noProof/>
                <w:color w:val="000000" w:themeColor="text1"/>
                <w:lang w:val="mn-MN"/>
              </w:rPr>
              <w:t>Монгол Улсын 2021-2025 оны хөрөнгө оруулалтын хөтөлбөрт Үндэсний номын сангийн барилгын ажилд 52.4 тэрбум төгрөгийг төсөвлөсөн боловч барилгын төсөвт өртөг 19.9 тэрбум төгрөгөөр хянагдсан тул хөрөнгө оруулалтын хөтөлбөрт тусгасан дүнг өөрчлөх шаардлагатай байна.</w:t>
            </w:r>
          </w:p>
        </w:tc>
      </w:tr>
      <w:tr w:rsidR="002B7879" w:rsidRPr="00725C98" w14:paraId="02DEB07F" w14:textId="77777777" w:rsidTr="002B7879">
        <w:tc>
          <w:tcPr>
            <w:tcW w:w="568" w:type="dxa"/>
            <w:vAlign w:val="center"/>
          </w:tcPr>
          <w:p w14:paraId="7D4100C2" w14:textId="77777777" w:rsidR="002B7879" w:rsidRPr="00725C98" w:rsidRDefault="002B7879" w:rsidP="00EA589D">
            <w:pPr>
              <w:spacing w:line="276" w:lineRule="auto"/>
              <w:contextualSpacing/>
              <w:jc w:val="center"/>
              <w:rPr>
                <w:rFonts w:ascii="Arial" w:eastAsia="MS Mincho" w:hAnsi="Arial" w:cs="Arial"/>
                <w:noProof/>
                <w:lang w:val="mn-MN"/>
              </w:rPr>
            </w:pPr>
            <w:r w:rsidRPr="00725C98">
              <w:rPr>
                <w:rFonts w:ascii="Arial" w:eastAsia="MS Mincho" w:hAnsi="Arial" w:cs="Arial"/>
                <w:noProof/>
                <w:lang w:val="mn-MN"/>
              </w:rPr>
              <w:t>5</w:t>
            </w:r>
          </w:p>
        </w:tc>
        <w:tc>
          <w:tcPr>
            <w:tcW w:w="2839" w:type="dxa"/>
          </w:tcPr>
          <w:p w14:paraId="41C71D9E" w14:textId="77777777" w:rsidR="002B7879" w:rsidRPr="00725C98" w:rsidRDefault="002B7879" w:rsidP="00EA589D">
            <w:pPr>
              <w:spacing w:line="276" w:lineRule="auto"/>
              <w:contextualSpacing/>
              <w:jc w:val="both"/>
              <w:rPr>
                <w:rFonts w:ascii="Arial" w:eastAsia="MS Mincho" w:hAnsi="Arial" w:cs="Arial"/>
                <w:noProof/>
                <w:lang w:val="mn-MN"/>
              </w:rPr>
            </w:pPr>
            <w:r w:rsidRPr="00725C98">
              <w:rPr>
                <w:rFonts w:ascii="Arial" w:hAnsi="Arial" w:cs="Arial"/>
                <w:noProof/>
                <w:color w:val="000000" w:themeColor="text1"/>
                <w:lang w:val="mn-MN"/>
              </w:rPr>
              <w:t>Сүү, сүүний ферм байгуулах төсөл</w:t>
            </w:r>
          </w:p>
        </w:tc>
        <w:tc>
          <w:tcPr>
            <w:tcW w:w="1092" w:type="dxa"/>
          </w:tcPr>
          <w:p w14:paraId="0EC81C14" w14:textId="77777777" w:rsidR="002B7879" w:rsidRPr="00725C98" w:rsidRDefault="002B7879" w:rsidP="00EA589D">
            <w:pPr>
              <w:spacing w:line="276" w:lineRule="auto"/>
              <w:contextualSpacing/>
              <w:jc w:val="center"/>
              <w:rPr>
                <w:rFonts w:ascii="Arial" w:eastAsia="MS Mincho" w:hAnsi="Arial" w:cs="Arial"/>
                <w:noProof/>
                <w:lang w:val="mn-MN"/>
              </w:rPr>
            </w:pPr>
            <w:r w:rsidRPr="00725C98">
              <w:rPr>
                <w:rFonts w:ascii="Arial" w:eastAsia="MS Mincho" w:hAnsi="Arial" w:cs="Arial"/>
                <w:noProof/>
                <w:color w:val="000000" w:themeColor="text1"/>
                <w:lang w:val="mn-MN"/>
              </w:rPr>
              <w:t>2021</w:t>
            </w:r>
          </w:p>
        </w:tc>
        <w:tc>
          <w:tcPr>
            <w:tcW w:w="5566" w:type="dxa"/>
          </w:tcPr>
          <w:p w14:paraId="2DE9F166" w14:textId="77777777" w:rsidR="002B7879" w:rsidRPr="00725C98" w:rsidRDefault="002B7879" w:rsidP="00EA589D">
            <w:pPr>
              <w:spacing w:line="276" w:lineRule="auto"/>
              <w:contextualSpacing/>
              <w:jc w:val="both"/>
              <w:rPr>
                <w:rFonts w:ascii="Arial" w:eastAsia="MS Mincho" w:hAnsi="Arial" w:cs="Arial"/>
                <w:noProof/>
                <w:lang w:val="mn-MN"/>
              </w:rPr>
            </w:pPr>
            <w:r w:rsidRPr="00725C98">
              <w:rPr>
                <w:rFonts w:ascii="Arial" w:eastAsia="MS Mincho" w:hAnsi="Arial" w:cs="Arial"/>
                <w:noProof/>
                <w:color w:val="000000" w:themeColor="text1"/>
                <w:lang w:val="mn-MN"/>
              </w:rPr>
              <w:t>Төслийн нэр чиглэлийг өөрчилсөн.</w:t>
            </w:r>
          </w:p>
        </w:tc>
      </w:tr>
      <w:tr w:rsidR="002B7879" w:rsidRPr="00725C98" w14:paraId="42FA0BB2" w14:textId="77777777" w:rsidTr="002B7879">
        <w:tc>
          <w:tcPr>
            <w:tcW w:w="568" w:type="dxa"/>
            <w:vAlign w:val="center"/>
          </w:tcPr>
          <w:p w14:paraId="3425B4D4" w14:textId="77777777" w:rsidR="002B7879" w:rsidRPr="00725C98" w:rsidRDefault="002B7879" w:rsidP="00EA589D">
            <w:pPr>
              <w:spacing w:line="276" w:lineRule="auto"/>
              <w:contextualSpacing/>
              <w:jc w:val="center"/>
              <w:rPr>
                <w:rFonts w:ascii="Arial" w:eastAsia="MS Mincho" w:hAnsi="Arial" w:cs="Arial"/>
                <w:noProof/>
                <w:color w:val="000000" w:themeColor="text1"/>
                <w:lang w:val="mn-MN"/>
              </w:rPr>
            </w:pPr>
            <w:r w:rsidRPr="00725C98">
              <w:rPr>
                <w:rFonts w:ascii="Arial" w:eastAsia="MS Mincho" w:hAnsi="Arial" w:cs="Arial"/>
                <w:noProof/>
                <w:color w:val="000000" w:themeColor="text1"/>
                <w:lang w:val="mn-MN"/>
              </w:rPr>
              <w:t>6</w:t>
            </w:r>
          </w:p>
        </w:tc>
        <w:tc>
          <w:tcPr>
            <w:tcW w:w="2839" w:type="dxa"/>
            <w:tcBorders>
              <w:top w:val="single" w:sz="4" w:space="0" w:color="auto"/>
              <w:left w:val="single" w:sz="4" w:space="0" w:color="auto"/>
              <w:bottom w:val="single" w:sz="4" w:space="0" w:color="auto"/>
              <w:right w:val="single" w:sz="4" w:space="0" w:color="auto"/>
            </w:tcBorders>
            <w:shd w:val="clear" w:color="000000" w:fill="FFFFFF"/>
            <w:vAlign w:val="center"/>
          </w:tcPr>
          <w:p w14:paraId="259707CE" w14:textId="77777777" w:rsidR="002B7879" w:rsidRPr="00725C98" w:rsidRDefault="002B7879" w:rsidP="00EA589D">
            <w:pPr>
              <w:spacing w:line="276" w:lineRule="auto"/>
              <w:contextualSpacing/>
              <w:jc w:val="both"/>
              <w:rPr>
                <w:rFonts w:ascii="Arial" w:hAnsi="Arial" w:cs="Arial"/>
                <w:noProof/>
                <w:lang w:val="mn-MN"/>
              </w:rPr>
            </w:pPr>
            <w:r w:rsidRPr="00725C98">
              <w:rPr>
                <w:rFonts w:ascii="Arial" w:hAnsi="Arial" w:cs="Arial"/>
                <w:noProof/>
                <w:lang w:val="mn-MN"/>
              </w:rPr>
              <w:t>Экспортын зээлийн шугам нээх төсөл</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2E132BB3" w14:textId="77777777" w:rsidR="002B7879" w:rsidRPr="00725C98" w:rsidRDefault="002B7879" w:rsidP="00EA589D">
            <w:pPr>
              <w:spacing w:line="276" w:lineRule="auto"/>
              <w:contextualSpacing/>
              <w:jc w:val="center"/>
              <w:rPr>
                <w:rFonts w:ascii="Arial" w:hAnsi="Arial" w:cs="Arial"/>
                <w:noProof/>
                <w:lang w:val="mn-MN"/>
              </w:rPr>
            </w:pPr>
            <w:r w:rsidRPr="00725C98">
              <w:rPr>
                <w:rFonts w:ascii="Arial" w:hAnsi="Arial" w:cs="Arial"/>
                <w:noProof/>
                <w:lang w:val="mn-MN"/>
              </w:rPr>
              <w:t>2013-2022</w:t>
            </w:r>
          </w:p>
        </w:tc>
        <w:tc>
          <w:tcPr>
            <w:tcW w:w="5566" w:type="dxa"/>
          </w:tcPr>
          <w:p w14:paraId="30803EE8" w14:textId="77777777" w:rsidR="002B7879" w:rsidRPr="00725C98" w:rsidRDefault="002B7879" w:rsidP="00EA589D">
            <w:pPr>
              <w:spacing w:line="276" w:lineRule="auto"/>
              <w:contextualSpacing/>
              <w:jc w:val="both"/>
              <w:rPr>
                <w:rFonts w:ascii="Arial" w:eastAsia="MS Mincho" w:hAnsi="Arial" w:cs="Arial"/>
                <w:noProof/>
                <w:lang w:val="mn-MN"/>
              </w:rPr>
            </w:pPr>
            <w:r w:rsidRPr="00725C98">
              <w:rPr>
                <w:rFonts w:ascii="Arial" w:eastAsia="MS Mincho" w:hAnsi="Arial" w:cs="Arial"/>
                <w:noProof/>
                <w:lang w:val="mn-MN"/>
              </w:rPr>
              <w:t xml:space="preserve">Төслийн хэрэгжилтийг 2021, 2022 онуудад ирүүлээгүй тул тодотголоор хасах, нэр чиглэлийг өөрчлөх шаардлагатай байна. </w:t>
            </w:r>
          </w:p>
        </w:tc>
      </w:tr>
      <w:tr w:rsidR="002B7879" w:rsidRPr="00725C98" w14:paraId="4B4EF634" w14:textId="77777777" w:rsidTr="002B7879">
        <w:tc>
          <w:tcPr>
            <w:tcW w:w="568" w:type="dxa"/>
            <w:vAlign w:val="center"/>
          </w:tcPr>
          <w:p w14:paraId="0D9F7519" w14:textId="77777777" w:rsidR="002B7879" w:rsidRPr="00725C98" w:rsidRDefault="002B7879" w:rsidP="00EA589D">
            <w:pPr>
              <w:spacing w:line="276" w:lineRule="auto"/>
              <w:contextualSpacing/>
              <w:jc w:val="center"/>
              <w:rPr>
                <w:rFonts w:ascii="Arial" w:eastAsia="MS Mincho" w:hAnsi="Arial" w:cs="Arial"/>
                <w:noProof/>
                <w:color w:val="000000" w:themeColor="text1"/>
                <w:lang w:val="mn-MN"/>
              </w:rPr>
            </w:pPr>
            <w:r w:rsidRPr="00725C98">
              <w:rPr>
                <w:rFonts w:ascii="Arial" w:eastAsia="MS Mincho" w:hAnsi="Arial" w:cs="Arial"/>
                <w:noProof/>
                <w:color w:val="000000" w:themeColor="text1"/>
                <w:lang w:val="mn-MN"/>
              </w:rPr>
              <w:t>7</w:t>
            </w:r>
          </w:p>
        </w:tc>
        <w:tc>
          <w:tcPr>
            <w:tcW w:w="2839" w:type="dxa"/>
            <w:tcBorders>
              <w:top w:val="single" w:sz="4" w:space="0" w:color="auto"/>
              <w:left w:val="single" w:sz="4" w:space="0" w:color="auto"/>
              <w:bottom w:val="single" w:sz="4" w:space="0" w:color="auto"/>
              <w:right w:val="single" w:sz="4" w:space="0" w:color="auto"/>
            </w:tcBorders>
            <w:shd w:val="clear" w:color="000000" w:fill="FFFFFF"/>
            <w:vAlign w:val="center"/>
          </w:tcPr>
          <w:p w14:paraId="395BF3DC" w14:textId="77777777" w:rsidR="002B7879" w:rsidRPr="00725C98" w:rsidRDefault="002B7879" w:rsidP="00EA589D">
            <w:pPr>
              <w:spacing w:line="276" w:lineRule="auto"/>
              <w:contextualSpacing/>
              <w:jc w:val="both"/>
              <w:rPr>
                <w:rFonts w:ascii="Arial" w:eastAsia="MS Mincho" w:hAnsi="Arial" w:cs="Arial"/>
                <w:noProof/>
                <w:color w:val="000000" w:themeColor="text1"/>
                <w:lang w:val="mn-MN"/>
              </w:rPr>
            </w:pPr>
            <w:r w:rsidRPr="00725C98">
              <w:rPr>
                <w:rFonts w:ascii="Arial" w:hAnsi="Arial" w:cs="Arial"/>
                <w:noProof/>
                <w:lang w:val="mn-MN"/>
              </w:rPr>
              <w:t>Дашинчилэн-Орхоны гүүр чиглэлийн замаас Өлзийт сум, Өлзийт сумаас Мөрөн-Тариалан чиглэлийн замыг холбох 120 км хатуу хучилттай авто зам төсөл</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17A7061B" w14:textId="77777777" w:rsidR="002B7879" w:rsidRPr="00725C98" w:rsidRDefault="002B7879" w:rsidP="00EA589D">
            <w:pPr>
              <w:spacing w:line="276" w:lineRule="auto"/>
              <w:contextualSpacing/>
              <w:jc w:val="center"/>
              <w:rPr>
                <w:rFonts w:ascii="Arial" w:eastAsia="MS Mincho" w:hAnsi="Arial" w:cs="Arial"/>
                <w:noProof/>
                <w:color w:val="000000" w:themeColor="text1"/>
                <w:lang w:val="mn-MN"/>
              </w:rPr>
            </w:pPr>
            <w:r w:rsidRPr="00725C98">
              <w:rPr>
                <w:rFonts w:ascii="Arial" w:hAnsi="Arial" w:cs="Arial"/>
                <w:noProof/>
                <w:lang w:val="mn-MN"/>
              </w:rPr>
              <w:t>2022-2023</w:t>
            </w:r>
          </w:p>
        </w:tc>
        <w:tc>
          <w:tcPr>
            <w:tcW w:w="5566" w:type="dxa"/>
          </w:tcPr>
          <w:p w14:paraId="7DA202B6" w14:textId="77777777" w:rsidR="002B7879" w:rsidRPr="00725C98" w:rsidRDefault="002B7879" w:rsidP="00EA589D">
            <w:pPr>
              <w:spacing w:line="276" w:lineRule="auto"/>
              <w:contextualSpacing/>
              <w:jc w:val="both"/>
              <w:rPr>
                <w:rFonts w:ascii="Arial" w:eastAsia="MS Mincho" w:hAnsi="Arial" w:cs="Arial"/>
                <w:noProof/>
                <w:color w:val="000000" w:themeColor="text1"/>
                <w:lang w:val="mn-MN"/>
              </w:rPr>
            </w:pPr>
            <w:r w:rsidRPr="00725C98">
              <w:rPr>
                <w:rFonts w:ascii="Arial" w:eastAsia="MS Mincho" w:hAnsi="Arial" w:cs="Arial"/>
                <w:noProof/>
                <w:lang w:val="mn-MN"/>
              </w:rPr>
              <w:t>Энэхүү төслийг концессын "барих-шилжүүлэх" нөхцөлөөр гэрээ байгуулан эхлүүлсэн боловч уг төслийн санхүүжилттэй холбоотой мөрдөн шалгах, шүүн таслах ажиллагаа явагдаж байгаа тул төслийн ажил үргэлжлэх эсэх нь тодорхойгүй байна гэсэн мэдээллийг Үндэсний хөгжлийн газраас өгсөн.</w:t>
            </w:r>
            <w:r w:rsidRPr="00725C98">
              <w:rPr>
                <w:rFonts w:ascii="Arial" w:eastAsia="MS Mincho" w:hAnsi="Arial" w:cs="Arial"/>
                <w:noProof/>
                <w:lang w:val="mn-MN"/>
              </w:rPr>
              <w:tab/>
            </w:r>
          </w:p>
        </w:tc>
      </w:tr>
      <w:tr w:rsidR="002B7879" w:rsidRPr="00725C98" w14:paraId="758D106B" w14:textId="77777777" w:rsidTr="002B7879">
        <w:tc>
          <w:tcPr>
            <w:tcW w:w="568" w:type="dxa"/>
            <w:vAlign w:val="center"/>
          </w:tcPr>
          <w:p w14:paraId="2F480CEC" w14:textId="77777777" w:rsidR="002B7879" w:rsidRPr="00725C98" w:rsidRDefault="002B7879" w:rsidP="00EA589D">
            <w:pPr>
              <w:spacing w:line="276" w:lineRule="auto"/>
              <w:contextualSpacing/>
              <w:jc w:val="center"/>
              <w:rPr>
                <w:rFonts w:ascii="Arial" w:eastAsia="MS Mincho" w:hAnsi="Arial" w:cs="Arial"/>
                <w:noProof/>
                <w:color w:val="000000" w:themeColor="text1"/>
                <w:lang w:val="mn-MN"/>
              </w:rPr>
            </w:pPr>
            <w:r w:rsidRPr="00725C98">
              <w:rPr>
                <w:rFonts w:ascii="Arial" w:eastAsia="MS Mincho" w:hAnsi="Arial" w:cs="Arial"/>
                <w:noProof/>
                <w:color w:val="000000" w:themeColor="text1"/>
                <w:lang w:val="mn-MN"/>
              </w:rPr>
              <w:t>8</w:t>
            </w:r>
          </w:p>
        </w:tc>
        <w:tc>
          <w:tcPr>
            <w:tcW w:w="2839" w:type="dxa"/>
            <w:tcBorders>
              <w:top w:val="single" w:sz="4" w:space="0" w:color="auto"/>
              <w:left w:val="single" w:sz="4" w:space="0" w:color="auto"/>
              <w:bottom w:val="single" w:sz="4" w:space="0" w:color="auto"/>
              <w:right w:val="single" w:sz="4" w:space="0" w:color="auto"/>
            </w:tcBorders>
            <w:shd w:val="clear" w:color="000000" w:fill="FFFFFF"/>
            <w:vAlign w:val="center"/>
          </w:tcPr>
          <w:p w14:paraId="7A248004" w14:textId="77777777" w:rsidR="002B7879" w:rsidRPr="00725C98" w:rsidRDefault="002B7879" w:rsidP="00EA589D">
            <w:pPr>
              <w:spacing w:line="276" w:lineRule="auto"/>
              <w:contextualSpacing/>
              <w:jc w:val="both"/>
              <w:rPr>
                <w:rFonts w:ascii="Arial" w:hAnsi="Arial" w:cs="Arial"/>
                <w:noProof/>
                <w:lang w:val="mn-MN"/>
              </w:rPr>
            </w:pPr>
            <w:r w:rsidRPr="00725C98">
              <w:rPr>
                <w:rFonts w:ascii="Arial" w:hAnsi="Arial" w:cs="Arial"/>
                <w:noProof/>
                <w:lang w:val="mn-MN"/>
              </w:rPr>
              <w:t>Ургамал, малын эрүүл ахуй, хүнсний аюулгүй байдлыг хангах арга хэрэгслийг сайжруулах төсөл</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655001D4" w14:textId="77777777" w:rsidR="002B7879" w:rsidRPr="00725C98" w:rsidRDefault="002B7879" w:rsidP="00EA589D">
            <w:pPr>
              <w:spacing w:line="276" w:lineRule="auto"/>
              <w:contextualSpacing/>
              <w:jc w:val="center"/>
              <w:rPr>
                <w:rFonts w:ascii="Arial" w:hAnsi="Arial" w:cs="Arial"/>
                <w:noProof/>
                <w:lang w:val="mn-MN"/>
              </w:rPr>
            </w:pPr>
            <w:r w:rsidRPr="00725C98">
              <w:rPr>
                <w:rFonts w:ascii="Arial" w:hAnsi="Arial" w:cs="Arial"/>
                <w:noProof/>
                <w:lang w:val="mn-MN"/>
              </w:rPr>
              <w:t>2016-2021</w:t>
            </w:r>
          </w:p>
        </w:tc>
        <w:tc>
          <w:tcPr>
            <w:tcW w:w="5566" w:type="dxa"/>
          </w:tcPr>
          <w:p w14:paraId="4962FCE7" w14:textId="77777777" w:rsidR="002B7879" w:rsidRPr="00725C98" w:rsidRDefault="002B7879" w:rsidP="00EA589D">
            <w:pPr>
              <w:spacing w:line="276" w:lineRule="auto"/>
              <w:contextualSpacing/>
              <w:jc w:val="both"/>
              <w:rPr>
                <w:rFonts w:ascii="Arial" w:eastAsia="MS Mincho" w:hAnsi="Arial" w:cs="Arial"/>
                <w:noProof/>
                <w:lang w:val="mn-MN"/>
              </w:rPr>
            </w:pPr>
            <w:r w:rsidRPr="00725C98">
              <w:rPr>
                <w:rFonts w:ascii="Arial" w:eastAsia="MS Mincho" w:hAnsi="Arial" w:cs="Arial"/>
                <w:noProof/>
                <w:lang w:val="mn-MN"/>
              </w:rPr>
              <w:t xml:space="preserve">Төсөл хэрэгжих хугацаа дууссан. Хэрэгжилт ирээгүй тул тодотгол хийж хасах эсхүл төслийн хугацааг сунгах шаардлагатай байна. </w:t>
            </w:r>
          </w:p>
        </w:tc>
      </w:tr>
    </w:tbl>
    <w:p w14:paraId="3FBBC54B" w14:textId="77777777" w:rsidR="002B7879" w:rsidRPr="00725C98" w:rsidRDefault="002B7879" w:rsidP="00EA589D">
      <w:pPr>
        <w:spacing w:after="0" w:line="276" w:lineRule="auto"/>
        <w:rPr>
          <w:rFonts w:ascii="Arial" w:hAnsi="Arial" w:cs="Arial"/>
          <w:noProof/>
          <w:lang w:val="mn-MN"/>
        </w:rPr>
      </w:pPr>
    </w:p>
    <w:p w14:paraId="52E6A1BF" w14:textId="77777777" w:rsidR="00AC0ACA" w:rsidRDefault="00AC0ACA" w:rsidP="00AC0ACA">
      <w:pPr>
        <w:spacing w:after="0" w:line="276" w:lineRule="auto"/>
        <w:rPr>
          <w:rFonts w:ascii="Arial" w:hAnsi="Arial" w:cs="Arial"/>
          <w:noProof/>
          <w:lang w:val="mn-MN"/>
        </w:rPr>
      </w:pPr>
    </w:p>
    <w:p w14:paraId="0CC3B7AB" w14:textId="4A7A5A4A" w:rsidR="002B7879" w:rsidRPr="00725C98" w:rsidRDefault="002B7879" w:rsidP="00AC0ACA">
      <w:pPr>
        <w:spacing w:after="0" w:line="276" w:lineRule="auto"/>
        <w:jc w:val="right"/>
        <w:rPr>
          <w:rFonts w:ascii="Arial" w:hAnsi="Arial" w:cs="Arial"/>
          <w:noProof/>
          <w:lang w:val="mn-MN"/>
        </w:rPr>
      </w:pPr>
      <w:r w:rsidRPr="00725C98">
        <w:rPr>
          <w:rFonts w:ascii="Arial" w:hAnsi="Arial" w:cs="Arial"/>
          <w:noProof/>
          <w:lang w:val="mn-MN"/>
        </w:rPr>
        <w:t>Хавсралт 8</w:t>
      </w:r>
    </w:p>
    <w:p w14:paraId="4F8CA6EF" w14:textId="77777777" w:rsidR="00AC0ACA" w:rsidRDefault="00AC0ACA" w:rsidP="00EA589D">
      <w:pPr>
        <w:spacing w:after="0" w:line="276" w:lineRule="auto"/>
        <w:ind w:firstLine="720"/>
        <w:contextualSpacing/>
        <w:jc w:val="center"/>
        <w:rPr>
          <w:rFonts w:ascii="Arial" w:eastAsia="MS Mincho" w:hAnsi="Arial" w:cs="Arial"/>
          <w:b/>
          <w:bCs/>
          <w:noProof/>
          <w:lang w:val="mn-MN"/>
        </w:rPr>
      </w:pPr>
    </w:p>
    <w:p w14:paraId="1E80848D" w14:textId="4369DE94" w:rsidR="00AC0ACA" w:rsidRDefault="002B7879" w:rsidP="00EA589D">
      <w:pPr>
        <w:spacing w:after="0" w:line="276" w:lineRule="auto"/>
        <w:ind w:firstLine="720"/>
        <w:contextualSpacing/>
        <w:jc w:val="center"/>
        <w:rPr>
          <w:rFonts w:ascii="Arial" w:eastAsia="MS Mincho" w:hAnsi="Arial" w:cs="Arial"/>
          <w:b/>
          <w:bCs/>
          <w:noProof/>
          <w:lang w:val="mn-MN"/>
        </w:rPr>
      </w:pPr>
      <w:r w:rsidRPr="00725C98">
        <w:rPr>
          <w:rFonts w:ascii="Arial" w:eastAsia="MS Mincho" w:hAnsi="Arial" w:cs="Arial"/>
          <w:b/>
          <w:bCs/>
          <w:noProof/>
          <w:lang w:val="mn-MN"/>
        </w:rPr>
        <w:t xml:space="preserve">2022 онд хэрэгжиж дуусахаар </w:t>
      </w:r>
      <w:r w:rsidR="007B17C7">
        <w:rPr>
          <w:rFonts w:ascii="Arial" w:eastAsia="MS Mincho" w:hAnsi="Arial" w:cs="Arial"/>
          <w:b/>
          <w:bCs/>
          <w:noProof/>
          <w:lang w:val="mn-MN"/>
        </w:rPr>
        <w:t>баталсан</w:t>
      </w:r>
      <w:r w:rsidRPr="00725C98">
        <w:rPr>
          <w:rFonts w:ascii="Arial" w:eastAsia="MS Mincho" w:hAnsi="Arial" w:cs="Arial"/>
          <w:b/>
          <w:bCs/>
          <w:noProof/>
          <w:lang w:val="mn-MN"/>
        </w:rPr>
        <w:t xml:space="preserve"> ч шалгуур үзүүлэлт, зорилтот </w:t>
      </w:r>
    </w:p>
    <w:p w14:paraId="4B69C53B" w14:textId="74D8068F" w:rsidR="002B7879" w:rsidRPr="00725C98" w:rsidRDefault="002B7879" w:rsidP="00EA589D">
      <w:pPr>
        <w:spacing w:after="0" w:line="276" w:lineRule="auto"/>
        <w:ind w:firstLine="720"/>
        <w:contextualSpacing/>
        <w:jc w:val="center"/>
        <w:rPr>
          <w:rFonts w:ascii="Arial" w:eastAsia="Times New Roman" w:hAnsi="Arial" w:cs="Arial"/>
          <w:b/>
          <w:bCs/>
          <w:noProof/>
          <w:lang w:val="mn-MN"/>
        </w:rPr>
      </w:pPr>
      <w:r w:rsidRPr="00725C98">
        <w:rPr>
          <w:rFonts w:ascii="Arial" w:eastAsia="MS Mincho" w:hAnsi="Arial" w:cs="Arial"/>
          <w:b/>
          <w:bCs/>
          <w:noProof/>
          <w:lang w:val="mn-MN"/>
        </w:rPr>
        <w:t xml:space="preserve">түвшиндээ хүрээгүй </w:t>
      </w:r>
      <w:r w:rsidRPr="00725C98">
        <w:rPr>
          <w:rFonts w:ascii="Arial" w:eastAsia="Times New Roman" w:hAnsi="Arial" w:cs="Arial"/>
          <w:b/>
          <w:bCs/>
          <w:noProof/>
          <w:lang w:val="mn-MN"/>
        </w:rPr>
        <w:t>төсөл, арга хэмжээний жагсаалт</w:t>
      </w:r>
    </w:p>
    <w:p w14:paraId="33C0456C" w14:textId="77777777" w:rsidR="002B7879" w:rsidRPr="00725C98" w:rsidRDefault="002B7879" w:rsidP="00EA589D">
      <w:pPr>
        <w:spacing w:before="120" w:after="120" w:line="276" w:lineRule="auto"/>
        <w:contextualSpacing/>
        <w:rPr>
          <w:rFonts w:ascii="Arial" w:hAnsi="Arial" w:cs="Arial"/>
          <w:lang w:val="mn-MN"/>
        </w:rPr>
      </w:pPr>
    </w:p>
    <w:tbl>
      <w:tblPr>
        <w:tblStyle w:val="TableGrid"/>
        <w:tblW w:w="9634" w:type="dxa"/>
        <w:tblLayout w:type="fixed"/>
        <w:tblLook w:val="04A0" w:firstRow="1" w:lastRow="0" w:firstColumn="1" w:lastColumn="0" w:noHBand="0" w:noVBand="1"/>
      </w:tblPr>
      <w:tblGrid>
        <w:gridCol w:w="535"/>
        <w:gridCol w:w="2862"/>
        <w:gridCol w:w="1278"/>
        <w:gridCol w:w="990"/>
        <w:gridCol w:w="3969"/>
      </w:tblGrid>
      <w:tr w:rsidR="002B7879" w:rsidRPr="00725C98" w14:paraId="5A89F783" w14:textId="77777777" w:rsidTr="002B7879">
        <w:tc>
          <w:tcPr>
            <w:tcW w:w="535" w:type="dxa"/>
            <w:vAlign w:val="center"/>
          </w:tcPr>
          <w:p w14:paraId="723403AB"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дд</w:t>
            </w:r>
          </w:p>
        </w:tc>
        <w:tc>
          <w:tcPr>
            <w:tcW w:w="2862" w:type="dxa"/>
            <w:vAlign w:val="center"/>
          </w:tcPr>
          <w:p w14:paraId="507DA33E"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Төслийн нэр</w:t>
            </w:r>
          </w:p>
        </w:tc>
        <w:tc>
          <w:tcPr>
            <w:tcW w:w="1278" w:type="dxa"/>
            <w:vAlign w:val="center"/>
          </w:tcPr>
          <w:p w14:paraId="7EEC5F8E" w14:textId="77777777" w:rsidR="002B7879" w:rsidRPr="00725C98" w:rsidRDefault="002B7879" w:rsidP="00AC0ACA">
            <w:pPr>
              <w:ind w:hanging="16"/>
              <w:contextualSpacing/>
              <w:jc w:val="center"/>
              <w:rPr>
                <w:rFonts w:ascii="Arial" w:eastAsia="MS Mincho" w:hAnsi="Arial" w:cs="Arial"/>
                <w:lang w:val="mn-MN"/>
              </w:rPr>
            </w:pPr>
            <w:r w:rsidRPr="00725C98">
              <w:rPr>
                <w:rFonts w:ascii="Arial" w:eastAsia="MS Mincho" w:hAnsi="Arial" w:cs="Arial"/>
                <w:lang w:val="mn-MN"/>
              </w:rPr>
              <w:t>Хэрэгжих хугацаа</w:t>
            </w:r>
          </w:p>
        </w:tc>
        <w:tc>
          <w:tcPr>
            <w:tcW w:w="990" w:type="dxa"/>
            <w:vAlign w:val="center"/>
          </w:tcPr>
          <w:p w14:paraId="4D1AC937" w14:textId="77777777" w:rsidR="002B7879" w:rsidRPr="00725C98" w:rsidRDefault="002B7879" w:rsidP="00AC0ACA">
            <w:pPr>
              <w:tabs>
                <w:tab w:val="left" w:pos="424"/>
              </w:tabs>
              <w:ind w:right="-105" w:hanging="112"/>
              <w:contextualSpacing/>
              <w:jc w:val="center"/>
              <w:rPr>
                <w:rFonts w:ascii="Arial" w:eastAsia="MS Mincho" w:hAnsi="Arial" w:cs="Arial"/>
                <w:lang w:val="mn-MN"/>
              </w:rPr>
            </w:pPr>
            <w:r w:rsidRPr="00725C98">
              <w:rPr>
                <w:rFonts w:ascii="Arial" w:eastAsia="MS Mincho" w:hAnsi="Arial" w:cs="Arial"/>
                <w:lang w:val="mn-MN"/>
              </w:rPr>
              <w:t>Үнэлгээ</w:t>
            </w:r>
          </w:p>
        </w:tc>
        <w:tc>
          <w:tcPr>
            <w:tcW w:w="3969" w:type="dxa"/>
            <w:vAlign w:val="center"/>
          </w:tcPr>
          <w:p w14:paraId="17A61BEC"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Тайлбар</w:t>
            </w:r>
          </w:p>
        </w:tc>
      </w:tr>
      <w:tr w:rsidR="002B7879" w:rsidRPr="00725C98" w14:paraId="447B4EEC" w14:textId="77777777" w:rsidTr="00AC0ACA">
        <w:tc>
          <w:tcPr>
            <w:tcW w:w="535" w:type="dxa"/>
            <w:vAlign w:val="center"/>
          </w:tcPr>
          <w:p w14:paraId="79E94111"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1</w:t>
            </w:r>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04721946" w14:textId="77777777" w:rsidR="002B7879" w:rsidRPr="00725C98" w:rsidRDefault="002B7879" w:rsidP="00AC0ACA">
            <w:pPr>
              <w:jc w:val="both"/>
              <w:rPr>
                <w:rFonts w:ascii="Arial" w:hAnsi="Arial" w:cs="Arial"/>
                <w:lang w:val="mn-MN"/>
              </w:rPr>
            </w:pPr>
            <w:r w:rsidRPr="00725C98">
              <w:rPr>
                <w:rFonts w:ascii="Arial" w:hAnsi="Arial" w:cs="Arial"/>
                <w:lang w:val="mn-MN"/>
              </w:rPr>
              <w:t>Төв номын сангийн барилга</w:t>
            </w:r>
          </w:p>
          <w:p w14:paraId="28403BB8" w14:textId="77777777" w:rsidR="002B7879" w:rsidRPr="00725C98" w:rsidRDefault="002B7879" w:rsidP="00AC0ACA">
            <w:pPr>
              <w:contextualSpacing/>
              <w:jc w:val="both"/>
              <w:rPr>
                <w:rFonts w:ascii="Arial" w:eastAsia="MS Mincho" w:hAnsi="Arial" w:cs="Arial"/>
                <w:lang w:val="mn-MN"/>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33FB88B" w14:textId="77777777" w:rsidR="002B7879" w:rsidRPr="00725C98" w:rsidRDefault="002B7879" w:rsidP="00AC0ACA">
            <w:pPr>
              <w:contextualSpacing/>
              <w:jc w:val="center"/>
              <w:rPr>
                <w:rFonts w:ascii="Arial" w:eastAsia="MS Mincho" w:hAnsi="Arial" w:cs="Arial"/>
                <w:lang w:val="mn-MN"/>
              </w:rPr>
            </w:pPr>
            <w:r w:rsidRPr="00725C98">
              <w:rPr>
                <w:rFonts w:ascii="Arial" w:hAnsi="Arial" w:cs="Arial"/>
                <w:lang w:val="mn-MN"/>
              </w:rPr>
              <w:t>2020-2021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E9776E5" w14:textId="77777777" w:rsidR="002B7879" w:rsidRPr="00725C98" w:rsidRDefault="002B7879" w:rsidP="00AC0ACA">
            <w:pPr>
              <w:contextualSpacing/>
              <w:jc w:val="center"/>
              <w:rPr>
                <w:rFonts w:ascii="Arial" w:eastAsia="MS Mincho" w:hAnsi="Arial" w:cs="Arial"/>
                <w:lang w:val="mn-MN"/>
              </w:rPr>
            </w:pPr>
            <w:r w:rsidRPr="00725C98">
              <w:rPr>
                <w:rFonts w:ascii="Arial" w:hAnsi="Arial" w:cs="Arial"/>
                <w:lang w:val="mn-MN"/>
              </w:rPr>
              <w:t>70.0</w:t>
            </w:r>
          </w:p>
        </w:tc>
        <w:tc>
          <w:tcPr>
            <w:tcW w:w="3969" w:type="dxa"/>
          </w:tcPr>
          <w:p w14:paraId="13B93D8F" w14:textId="2B343E7A"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 xml:space="preserve">2022 оны төсвийн тухай хуулиар төсөвт өртөг 1.0 тэрбум төгрөгөөр нэмэгдэж </w:t>
            </w:r>
            <w:r w:rsidR="007B17C7">
              <w:rPr>
                <w:rFonts w:ascii="Arial" w:eastAsia="MS Mincho" w:hAnsi="Arial" w:cs="Arial"/>
                <w:lang w:val="mn-MN"/>
              </w:rPr>
              <w:t>баталсан</w:t>
            </w:r>
            <w:r w:rsidRPr="00725C98">
              <w:rPr>
                <w:rFonts w:ascii="Arial" w:eastAsia="MS Mincho" w:hAnsi="Arial" w:cs="Arial"/>
                <w:lang w:val="mn-MN"/>
              </w:rPr>
              <w:t xml:space="preserve"> тул нэмэлт гэрээ байгуулан 2022 оны 06 дугаар сард ашиглалтад оруулахаар гүйцэтгэгч байгууллагатай үе шатны хуваарь гарган ажиллаж байна.</w:t>
            </w:r>
          </w:p>
        </w:tc>
      </w:tr>
      <w:tr w:rsidR="002B7879" w:rsidRPr="00725C98" w14:paraId="4737327A" w14:textId="77777777" w:rsidTr="00AC0ACA">
        <w:tc>
          <w:tcPr>
            <w:tcW w:w="535" w:type="dxa"/>
            <w:vAlign w:val="center"/>
          </w:tcPr>
          <w:p w14:paraId="498F8182"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w:t>
            </w:r>
          </w:p>
        </w:tc>
        <w:tc>
          <w:tcPr>
            <w:tcW w:w="2862" w:type="dxa"/>
            <w:vAlign w:val="center"/>
          </w:tcPr>
          <w:p w14:paraId="216846E6" w14:textId="77777777" w:rsidR="002B7879" w:rsidRPr="00725C98" w:rsidRDefault="002B7879" w:rsidP="00AC0ACA">
            <w:pPr>
              <w:jc w:val="both"/>
              <w:rPr>
                <w:rFonts w:ascii="Arial" w:hAnsi="Arial" w:cs="Arial"/>
                <w:lang w:val="mn-MN"/>
              </w:rPr>
            </w:pPr>
            <w:r w:rsidRPr="00725C98">
              <w:rPr>
                <w:rFonts w:ascii="Arial" w:hAnsi="Arial" w:cs="Arial"/>
                <w:lang w:val="mn-MN"/>
              </w:rPr>
              <w:t>Цахим эрүүл мэнд төсөл (Дэлхийн банк)</w:t>
            </w:r>
          </w:p>
          <w:p w14:paraId="3874A3E5" w14:textId="77777777" w:rsidR="002B7879" w:rsidRPr="00725C98" w:rsidRDefault="002B7879" w:rsidP="00AC0ACA">
            <w:pPr>
              <w:contextualSpacing/>
              <w:jc w:val="both"/>
              <w:rPr>
                <w:rFonts w:ascii="Arial" w:eastAsia="MS Mincho" w:hAnsi="Arial" w:cs="Arial"/>
                <w:lang w:val="mn-MN"/>
              </w:rPr>
            </w:pPr>
          </w:p>
        </w:tc>
        <w:tc>
          <w:tcPr>
            <w:tcW w:w="1278" w:type="dxa"/>
            <w:vAlign w:val="center"/>
          </w:tcPr>
          <w:p w14:paraId="6DC066D3"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2015-2021</w:t>
            </w:r>
          </w:p>
        </w:tc>
        <w:tc>
          <w:tcPr>
            <w:tcW w:w="990" w:type="dxa"/>
            <w:vAlign w:val="center"/>
          </w:tcPr>
          <w:p w14:paraId="0935964E"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41.7</w:t>
            </w:r>
          </w:p>
        </w:tc>
        <w:tc>
          <w:tcPr>
            <w:tcW w:w="3969" w:type="dxa"/>
          </w:tcPr>
          <w:p w14:paraId="67D3E64E"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Төслийг түр түдгэлзүүлэх асуудлыг хөндсөн ба улмаар  төслийн нэгж 2021 оны эхний 6 сар үйл ажиллагаа явуулаагүй байна.</w:t>
            </w:r>
            <w:r w:rsidRPr="00725C98">
              <w:rPr>
                <w:rFonts w:ascii="Arial" w:hAnsi="Arial" w:cs="Arial"/>
                <w:lang w:val="mn-MN"/>
              </w:rPr>
              <w:t xml:space="preserve"> </w:t>
            </w:r>
            <w:r w:rsidRPr="00725C98">
              <w:rPr>
                <w:rFonts w:ascii="Arial" w:eastAsia="MS Mincho" w:hAnsi="Arial" w:cs="Arial"/>
                <w:lang w:val="mn-MN"/>
              </w:rPr>
              <w:t xml:space="preserve">“Цахим эрүүл мэнд” төсөл нь нийт санхүүжилтийн  34.0%-ийг ашигласан байна. </w:t>
            </w:r>
          </w:p>
        </w:tc>
      </w:tr>
      <w:tr w:rsidR="002B7879" w:rsidRPr="00725C98" w14:paraId="10AD6ADC" w14:textId="77777777" w:rsidTr="00AC0ACA">
        <w:tc>
          <w:tcPr>
            <w:tcW w:w="535" w:type="dxa"/>
            <w:vAlign w:val="center"/>
          </w:tcPr>
          <w:p w14:paraId="2B983AA1"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3</w:t>
            </w:r>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0A0DF0D5" w14:textId="77777777" w:rsidR="002B7879" w:rsidRPr="00725C98" w:rsidRDefault="002B7879" w:rsidP="00AC0ACA">
            <w:pPr>
              <w:jc w:val="both"/>
              <w:rPr>
                <w:rFonts w:ascii="Arial" w:eastAsia="MS Mincho" w:hAnsi="Arial" w:cs="Arial"/>
                <w:lang w:val="mn-MN"/>
              </w:rPr>
            </w:pPr>
            <w:r w:rsidRPr="00725C98">
              <w:rPr>
                <w:rFonts w:ascii="Arial" w:hAnsi="Arial" w:cs="Arial"/>
                <w:lang w:val="mn-MN"/>
              </w:rPr>
              <w:t>Буянт-Ухаа спорт ордны боломж ашиглалтыг нэмэгдүүлэх төсөл</w:t>
            </w:r>
          </w:p>
        </w:tc>
        <w:tc>
          <w:tcPr>
            <w:tcW w:w="1278" w:type="dxa"/>
            <w:vAlign w:val="center"/>
          </w:tcPr>
          <w:p w14:paraId="53DCD3A6"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2021</w:t>
            </w:r>
          </w:p>
        </w:tc>
        <w:tc>
          <w:tcPr>
            <w:tcW w:w="990" w:type="dxa"/>
            <w:vAlign w:val="center"/>
          </w:tcPr>
          <w:p w14:paraId="59B070F4"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0</w:t>
            </w:r>
          </w:p>
        </w:tc>
        <w:tc>
          <w:tcPr>
            <w:tcW w:w="3969" w:type="dxa"/>
          </w:tcPr>
          <w:p w14:paraId="60EA1ED3"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2020 оны 6 дугаар сараас төсөл эхлэх байсан боловч “Ковид-19” цар тахлын улмаас хойшлогдсон байна.</w:t>
            </w:r>
          </w:p>
        </w:tc>
      </w:tr>
      <w:tr w:rsidR="002B7879" w:rsidRPr="00725C98" w14:paraId="09B89443" w14:textId="77777777" w:rsidTr="00AC0ACA">
        <w:tc>
          <w:tcPr>
            <w:tcW w:w="535" w:type="dxa"/>
            <w:vAlign w:val="center"/>
          </w:tcPr>
          <w:p w14:paraId="67E9241B"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4</w:t>
            </w:r>
          </w:p>
        </w:tc>
        <w:tc>
          <w:tcPr>
            <w:tcW w:w="2862" w:type="dxa"/>
            <w:vAlign w:val="center"/>
          </w:tcPr>
          <w:p w14:paraId="761B03C3" w14:textId="77777777" w:rsidR="002B7879" w:rsidRPr="00725C98" w:rsidRDefault="002B7879" w:rsidP="00AC0ACA">
            <w:pPr>
              <w:jc w:val="both"/>
              <w:rPr>
                <w:rFonts w:ascii="Arial" w:hAnsi="Arial" w:cs="Arial"/>
                <w:lang w:val="mn-MN"/>
              </w:rPr>
            </w:pPr>
            <w:r w:rsidRPr="00725C98">
              <w:rPr>
                <w:rFonts w:ascii="Arial" w:hAnsi="Arial" w:cs="Arial"/>
                <w:lang w:val="mn-MN"/>
              </w:rPr>
              <w:t>Эко яармаг-1 гэр хорооллын дахин төлөвлөлтийн төсөл</w:t>
            </w:r>
          </w:p>
          <w:p w14:paraId="056C3585" w14:textId="77777777" w:rsidR="002B7879" w:rsidRPr="00725C98" w:rsidRDefault="002B7879" w:rsidP="00AC0ACA">
            <w:pPr>
              <w:contextualSpacing/>
              <w:jc w:val="both"/>
              <w:rPr>
                <w:rFonts w:ascii="Arial" w:eastAsia="MS Mincho" w:hAnsi="Arial" w:cs="Arial"/>
                <w:lang w:val="mn-MN"/>
              </w:rPr>
            </w:pPr>
          </w:p>
        </w:tc>
        <w:tc>
          <w:tcPr>
            <w:tcW w:w="1278" w:type="dxa"/>
            <w:vAlign w:val="center"/>
          </w:tcPr>
          <w:p w14:paraId="234DF587"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2019-2021</w:t>
            </w:r>
          </w:p>
        </w:tc>
        <w:tc>
          <w:tcPr>
            <w:tcW w:w="990" w:type="dxa"/>
            <w:vAlign w:val="center"/>
          </w:tcPr>
          <w:p w14:paraId="00D0F717"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0</w:t>
            </w:r>
          </w:p>
        </w:tc>
        <w:tc>
          <w:tcPr>
            <w:tcW w:w="3969" w:type="dxa"/>
          </w:tcPr>
          <w:p w14:paraId="6BA3E5ED"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Ковид-19 цар тахлын улмаас шалтгаалан барилгын улаан шугамыг татах хугацаа хоцорсон, мөн 1-р ээлжийн талбайд оршин суудаг 2 нэгж талбарын иргэд газраа чөлөөлөхөөс татгалзаж байгаа нь  төслийн хэрэгжилтэд нөлөөлж байна.</w:t>
            </w:r>
          </w:p>
        </w:tc>
      </w:tr>
      <w:tr w:rsidR="002B7879" w:rsidRPr="00725C98" w14:paraId="5E07644A" w14:textId="77777777" w:rsidTr="00AC0ACA">
        <w:tc>
          <w:tcPr>
            <w:tcW w:w="535" w:type="dxa"/>
            <w:vAlign w:val="center"/>
          </w:tcPr>
          <w:p w14:paraId="091C8138"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5</w:t>
            </w:r>
          </w:p>
        </w:tc>
        <w:tc>
          <w:tcPr>
            <w:tcW w:w="2862" w:type="dxa"/>
            <w:vAlign w:val="center"/>
          </w:tcPr>
          <w:p w14:paraId="259601A2" w14:textId="77777777" w:rsidR="002B7879" w:rsidRPr="00725C98" w:rsidRDefault="002B7879" w:rsidP="00AC0ACA">
            <w:pPr>
              <w:contextualSpacing/>
              <w:jc w:val="both"/>
              <w:rPr>
                <w:rFonts w:ascii="Arial" w:eastAsia="MS Mincho" w:hAnsi="Arial" w:cs="Arial"/>
                <w:lang w:val="mn-MN"/>
              </w:rPr>
            </w:pPr>
            <w:r w:rsidRPr="00725C98">
              <w:rPr>
                <w:rFonts w:ascii="Arial" w:hAnsi="Arial" w:cs="Arial"/>
                <w:lang w:val="mn-MN"/>
              </w:rPr>
              <w:t>Гал түймэртэй тэмцэх техник, тоног төхөөрөмжийг шинэчлэх төсөл</w:t>
            </w:r>
          </w:p>
        </w:tc>
        <w:tc>
          <w:tcPr>
            <w:tcW w:w="1278" w:type="dxa"/>
            <w:vAlign w:val="center"/>
          </w:tcPr>
          <w:p w14:paraId="06C977DA"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2019-2021</w:t>
            </w:r>
          </w:p>
        </w:tc>
        <w:tc>
          <w:tcPr>
            <w:tcW w:w="990" w:type="dxa"/>
            <w:vAlign w:val="center"/>
          </w:tcPr>
          <w:p w14:paraId="7A078B0F" w14:textId="77777777" w:rsidR="002B7879" w:rsidRPr="00725C98" w:rsidRDefault="002B7879" w:rsidP="00AC0ACA">
            <w:pPr>
              <w:contextualSpacing/>
              <w:jc w:val="center"/>
              <w:rPr>
                <w:rFonts w:ascii="Arial" w:eastAsia="MS Mincho" w:hAnsi="Arial" w:cs="Arial"/>
                <w:lang w:val="mn-MN"/>
              </w:rPr>
            </w:pPr>
          </w:p>
          <w:p w14:paraId="0E6EA661"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70.0</w:t>
            </w:r>
          </w:p>
        </w:tc>
        <w:tc>
          <w:tcPr>
            <w:tcW w:w="3969" w:type="dxa"/>
          </w:tcPr>
          <w:p w14:paraId="45F18851"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Эрээн болон Замын-үүд боомтын ачаа тээврийн саатлаас үүдэлтэйгээр барилгын материалын үнэ огцом өсч, нийлүүлэлт багассан,  мөн барилгын ажилчид олноор өвчилсөн, тухайн аймгуудаас тогтоосон хөл хорионы дагуу ажил түр зогссон зэргээс үүдэн төслийн ажил удааширсан байна.</w:t>
            </w:r>
          </w:p>
        </w:tc>
      </w:tr>
      <w:tr w:rsidR="002B7879" w:rsidRPr="00725C98" w14:paraId="691F299E" w14:textId="77777777" w:rsidTr="00AC0ACA">
        <w:tc>
          <w:tcPr>
            <w:tcW w:w="535" w:type="dxa"/>
            <w:vAlign w:val="center"/>
          </w:tcPr>
          <w:p w14:paraId="5C9F550E"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6</w:t>
            </w:r>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678EE2AF" w14:textId="77777777" w:rsidR="002B7879" w:rsidRPr="00725C98" w:rsidRDefault="002B7879" w:rsidP="00AC0ACA">
            <w:pPr>
              <w:contextualSpacing/>
              <w:jc w:val="both"/>
              <w:rPr>
                <w:rFonts w:ascii="Arial" w:hAnsi="Arial" w:cs="Arial"/>
                <w:lang w:val="mn-MN"/>
              </w:rPr>
            </w:pPr>
            <w:r w:rsidRPr="00725C98">
              <w:rPr>
                <w:rFonts w:ascii="Arial" w:hAnsi="Arial" w:cs="Arial"/>
                <w:lang w:val="mn-MN"/>
              </w:rPr>
              <w:t>Гаалийн шинэчлэл-Гаалийн ерөнхий газар, газар, хороодын шуурхай удирдлагын төв, хяналт, шалгалтын тоног төхөөрөмж</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F9B434A" w14:textId="77777777" w:rsidR="002B7879" w:rsidRPr="00725C98" w:rsidRDefault="002B7879" w:rsidP="00AC0ACA">
            <w:pPr>
              <w:contextualSpacing/>
              <w:jc w:val="center"/>
              <w:rPr>
                <w:rFonts w:ascii="Arial" w:eastAsia="MS Mincho" w:hAnsi="Arial" w:cs="Arial"/>
                <w:lang w:val="mn-MN"/>
              </w:rPr>
            </w:pPr>
            <w:r w:rsidRPr="00725C98">
              <w:rPr>
                <w:rFonts w:ascii="Arial" w:hAnsi="Arial" w:cs="Arial"/>
                <w:lang w:val="mn-MN"/>
              </w:rPr>
              <w:t>2019-2021</w:t>
            </w:r>
          </w:p>
        </w:tc>
        <w:tc>
          <w:tcPr>
            <w:tcW w:w="990" w:type="dxa"/>
            <w:vAlign w:val="center"/>
          </w:tcPr>
          <w:p w14:paraId="3271676B"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50.0</w:t>
            </w:r>
          </w:p>
        </w:tc>
        <w:tc>
          <w:tcPr>
            <w:tcW w:w="3969" w:type="dxa"/>
          </w:tcPr>
          <w:p w14:paraId="43993F53"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Рентген, ухаалаг гарц иж бүрдэл  тоног төхөөрөмжүүдийн суурилуулалтын ажил хүлээгдэж байна.</w:t>
            </w:r>
          </w:p>
        </w:tc>
      </w:tr>
      <w:tr w:rsidR="002B7879" w:rsidRPr="00725C98" w14:paraId="69BD0619" w14:textId="77777777" w:rsidTr="00AC0ACA">
        <w:tc>
          <w:tcPr>
            <w:tcW w:w="535" w:type="dxa"/>
            <w:vAlign w:val="center"/>
          </w:tcPr>
          <w:p w14:paraId="6B8C83C3"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7</w:t>
            </w:r>
          </w:p>
        </w:tc>
        <w:tc>
          <w:tcPr>
            <w:tcW w:w="2862" w:type="dxa"/>
            <w:tcBorders>
              <w:top w:val="nil"/>
              <w:left w:val="single" w:sz="4" w:space="0" w:color="auto"/>
              <w:bottom w:val="single" w:sz="4" w:space="0" w:color="auto"/>
              <w:right w:val="single" w:sz="4" w:space="0" w:color="auto"/>
            </w:tcBorders>
            <w:shd w:val="clear" w:color="auto" w:fill="auto"/>
            <w:vAlign w:val="center"/>
          </w:tcPr>
          <w:p w14:paraId="08A7C93A" w14:textId="77777777" w:rsidR="002B7879" w:rsidRPr="00725C98" w:rsidRDefault="002B7879" w:rsidP="00AC0ACA">
            <w:pPr>
              <w:contextualSpacing/>
              <w:jc w:val="both"/>
              <w:rPr>
                <w:rFonts w:ascii="Arial" w:hAnsi="Arial" w:cs="Arial"/>
                <w:lang w:val="mn-MN"/>
              </w:rPr>
            </w:pPr>
            <w:r w:rsidRPr="00725C98">
              <w:rPr>
                <w:rFonts w:ascii="Arial" w:hAnsi="Arial" w:cs="Arial"/>
                <w:lang w:val="mn-MN"/>
              </w:rPr>
              <w:t>Гаалийн шинэчлэл-Гаалийн ерөнхий газар, газар, хороодын лабораторийн тоног төхөөрөмж</w:t>
            </w:r>
          </w:p>
        </w:tc>
        <w:tc>
          <w:tcPr>
            <w:tcW w:w="1278" w:type="dxa"/>
            <w:tcBorders>
              <w:top w:val="nil"/>
              <w:left w:val="single" w:sz="4" w:space="0" w:color="auto"/>
              <w:bottom w:val="single" w:sz="4" w:space="0" w:color="auto"/>
              <w:right w:val="single" w:sz="4" w:space="0" w:color="auto"/>
            </w:tcBorders>
            <w:shd w:val="clear" w:color="auto" w:fill="auto"/>
            <w:vAlign w:val="center"/>
          </w:tcPr>
          <w:p w14:paraId="27DF7370" w14:textId="77777777" w:rsidR="002B7879" w:rsidRPr="00725C98" w:rsidRDefault="002B7879" w:rsidP="00AC0ACA">
            <w:pPr>
              <w:contextualSpacing/>
              <w:jc w:val="center"/>
              <w:rPr>
                <w:rFonts w:ascii="Arial" w:eastAsia="MS Mincho" w:hAnsi="Arial" w:cs="Arial"/>
                <w:lang w:val="mn-MN"/>
              </w:rPr>
            </w:pPr>
            <w:r w:rsidRPr="00725C98">
              <w:rPr>
                <w:rFonts w:ascii="Arial" w:hAnsi="Arial" w:cs="Arial"/>
                <w:lang w:val="mn-MN"/>
              </w:rPr>
              <w:t>2019-2021</w:t>
            </w:r>
          </w:p>
        </w:tc>
        <w:tc>
          <w:tcPr>
            <w:tcW w:w="990" w:type="dxa"/>
            <w:vAlign w:val="center"/>
          </w:tcPr>
          <w:p w14:paraId="425C6076"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55.5</w:t>
            </w:r>
          </w:p>
        </w:tc>
        <w:tc>
          <w:tcPr>
            <w:tcW w:w="3969" w:type="dxa"/>
          </w:tcPr>
          <w:p w14:paraId="6CED615C"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Хилийн боомтуудад дээж авч шинжлэх тоног төхөөрөмжүүдийн суурилуулалтын ажил хүлээгдэж байна</w:t>
            </w:r>
          </w:p>
        </w:tc>
      </w:tr>
      <w:tr w:rsidR="002B7879" w:rsidRPr="00725C98" w14:paraId="2FA4F809" w14:textId="77777777" w:rsidTr="00AC0ACA">
        <w:tc>
          <w:tcPr>
            <w:tcW w:w="535" w:type="dxa"/>
            <w:tcBorders>
              <w:bottom w:val="single" w:sz="4" w:space="0" w:color="auto"/>
            </w:tcBorders>
            <w:vAlign w:val="center"/>
          </w:tcPr>
          <w:p w14:paraId="139FDAB5"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8</w:t>
            </w:r>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7695FB43" w14:textId="77777777" w:rsidR="002B7879" w:rsidRPr="00725C98" w:rsidRDefault="002B7879" w:rsidP="00AC0ACA">
            <w:pPr>
              <w:jc w:val="both"/>
              <w:rPr>
                <w:rFonts w:ascii="Arial" w:hAnsi="Arial" w:cs="Arial"/>
                <w:lang w:val="mn-MN"/>
              </w:rPr>
            </w:pPr>
            <w:r w:rsidRPr="00725C98">
              <w:rPr>
                <w:rFonts w:ascii="Arial" w:hAnsi="Arial" w:cs="Arial"/>
                <w:lang w:val="mn-MN"/>
              </w:rPr>
              <w:t xml:space="preserve">Ургамал, малын эрүүл ахуй, хүнсний аюулгүй </w:t>
            </w:r>
            <w:r w:rsidRPr="00725C98">
              <w:rPr>
                <w:rFonts w:ascii="Arial" w:hAnsi="Arial" w:cs="Arial"/>
                <w:lang w:val="mn-MN"/>
              </w:rPr>
              <w:lastRenderedPageBreak/>
              <w:t>байдлыг хангах арга хэрэгслийг сайжруулах төсөл</w:t>
            </w:r>
          </w:p>
          <w:p w14:paraId="72D52B4E" w14:textId="77777777" w:rsidR="002B7879" w:rsidRPr="00725C98" w:rsidRDefault="002B7879" w:rsidP="00AC0ACA">
            <w:pPr>
              <w:contextualSpacing/>
              <w:jc w:val="both"/>
              <w:rPr>
                <w:rFonts w:ascii="Arial" w:hAnsi="Arial" w:cs="Arial"/>
                <w:lang w:val="mn-MN"/>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6EB33D0" w14:textId="77777777" w:rsidR="002B7879" w:rsidRPr="00725C98" w:rsidRDefault="002B7879" w:rsidP="00AC0ACA">
            <w:pPr>
              <w:contextualSpacing/>
              <w:jc w:val="center"/>
              <w:rPr>
                <w:rFonts w:ascii="Arial" w:eastAsia="MS Mincho" w:hAnsi="Arial" w:cs="Arial"/>
                <w:lang w:val="mn-MN"/>
              </w:rPr>
            </w:pPr>
            <w:r w:rsidRPr="00725C98">
              <w:rPr>
                <w:rFonts w:ascii="Arial" w:hAnsi="Arial" w:cs="Arial"/>
                <w:lang w:val="mn-MN"/>
              </w:rPr>
              <w:lastRenderedPageBreak/>
              <w:t>2016-2021</w:t>
            </w:r>
          </w:p>
        </w:tc>
        <w:tc>
          <w:tcPr>
            <w:tcW w:w="990" w:type="dxa"/>
            <w:tcBorders>
              <w:bottom w:val="single" w:sz="4" w:space="0" w:color="auto"/>
            </w:tcBorders>
            <w:vAlign w:val="center"/>
          </w:tcPr>
          <w:p w14:paraId="382FA2BB"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51.7</w:t>
            </w:r>
          </w:p>
        </w:tc>
        <w:tc>
          <w:tcPr>
            <w:tcW w:w="3969" w:type="dxa"/>
            <w:tcBorders>
              <w:bottom w:val="single" w:sz="4" w:space="0" w:color="auto"/>
            </w:tcBorders>
          </w:tcPr>
          <w:p w14:paraId="1682B6A1"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 xml:space="preserve">Алтанбулаг боомт дахь хилийн Мэргэжлийн хяналтын албаны </w:t>
            </w:r>
            <w:r w:rsidRPr="00725C98">
              <w:rPr>
                <w:rFonts w:ascii="Arial" w:eastAsia="MS Mincho" w:hAnsi="Arial" w:cs="Arial"/>
                <w:lang w:val="mn-MN"/>
              </w:rPr>
              <w:lastRenderedPageBreak/>
              <w:t>барилгын ажил удаашралтай байна.</w:t>
            </w:r>
          </w:p>
        </w:tc>
      </w:tr>
      <w:tr w:rsidR="002B7879" w:rsidRPr="00725C98" w14:paraId="526B25E0" w14:textId="77777777" w:rsidTr="00AC0ACA">
        <w:tc>
          <w:tcPr>
            <w:tcW w:w="535" w:type="dxa"/>
            <w:tcBorders>
              <w:top w:val="single" w:sz="4" w:space="0" w:color="auto"/>
              <w:left w:val="single" w:sz="4" w:space="0" w:color="auto"/>
              <w:bottom w:val="single" w:sz="4" w:space="0" w:color="auto"/>
              <w:right w:val="single" w:sz="4" w:space="0" w:color="auto"/>
            </w:tcBorders>
            <w:vAlign w:val="center"/>
          </w:tcPr>
          <w:p w14:paraId="66CC37ED"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lastRenderedPageBreak/>
              <w:t>9</w:t>
            </w:r>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438A63F4" w14:textId="77777777" w:rsidR="002B7879" w:rsidRPr="00725C98" w:rsidRDefault="002B7879" w:rsidP="00AC0ACA">
            <w:pPr>
              <w:jc w:val="both"/>
              <w:rPr>
                <w:rFonts w:ascii="Arial" w:hAnsi="Arial" w:cs="Arial"/>
                <w:lang w:val="mn-MN"/>
              </w:rPr>
            </w:pPr>
            <w:r w:rsidRPr="00725C98">
              <w:rPr>
                <w:rFonts w:ascii="Arial" w:hAnsi="Arial" w:cs="Arial"/>
                <w:lang w:val="mn-MN"/>
              </w:rPr>
              <w:t>Багануур-Мөнгөн-морьт чиглэлийн хатуу хучилттай 60 км автозам</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F294DDA" w14:textId="77777777" w:rsidR="002B7879" w:rsidRPr="00725C98" w:rsidRDefault="002B7879" w:rsidP="00AC0ACA">
            <w:pPr>
              <w:contextualSpacing/>
              <w:jc w:val="both"/>
              <w:rPr>
                <w:rFonts w:ascii="Arial" w:hAnsi="Arial" w:cs="Arial"/>
                <w:lang w:val="mn-MN"/>
              </w:rPr>
            </w:pPr>
            <w:r w:rsidRPr="00725C98">
              <w:rPr>
                <w:rFonts w:ascii="Arial" w:hAnsi="Arial" w:cs="Arial"/>
                <w:lang w:val="mn-MN"/>
              </w:rPr>
              <w:t>2019-2021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5E9C5F3D" w14:textId="77777777" w:rsidR="002B7879" w:rsidRPr="00725C98" w:rsidRDefault="002B7879" w:rsidP="00AC0ACA">
            <w:pPr>
              <w:contextualSpacing/>
              <w:jc w:val="center"/>
              <w:rPr>
                <w:rFonts w:ascii="Arial" w:eastAsia="MS Mincho" w:hAnsi="Arial" w:cs="Arial"/>
                <w:lang w:val="mn-MN"/>
              </w:rPr>
            </w:pPr>
            <w:r w:rsidRPr="00725C98">
              <w:rPr>
                <w:rFonts w:ascii="Arial" w:hAnsi="Arial" w:cs="Arial"/>
                <w:lang w:val="mn-MN"/>
              </w:rPr>
              <w:t>40.0</w:t>
            </w:r>
          </w:p>
        </w:tc>
        <w:tc>
          <w:tcPr>
            <w:tcW w:w="3969" w:type="dxa"/>
            <w:tcBorders>
              <w:top w:val="single" w:sz="4" w:space="0" w:color="auto"/>
              <w:left w:val="single" w:sz="4" w:space="0" w:color="auto"/>
              <w:bottom w:val="single" w:sz="4" w:space="0" w:color="auto"/>
              <w:right w:val="single" w:sz="4" w:space="0" w:color="auto"/>
            </w:tcBorders>
          </w:tcPr>
          <w:p w14:paraId="2FFE8618"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Талбайд суурийн доод үе, буталсан чулуун суурь, хөвөөний ажил хийгдэж байна.</w:t>
            </w:r>
          </w:p>
        </w:tc>
      </w:tr>
      <w:tr w:rsidR="002B7879" w:rsidRPr="00725C98" w14:paraId="43C9B12D" w14:textId="77777777" w:rsidTr="00AC0ACA">
        <w:tc>
          <w:tcPr>
            <w:tcW w:w="535" w:type="dxa"/>
            <w:tcBorders>
              <w:top w:val="single" w:sz="4" w:space="0" w:color="auto"/>
              <w:left w:val="single" w:sz="4" w:space="0" w:color="auto"/>
              <w:bottom w:val="single" w:sz="4" w:space="0" w:color="auto"/>
              <w:right w:val="single" w:sz="4" w:space="0" w:color="auto"/>
            </w:tcBorders>
            <w:vAlign w:val="center"/>
          </w:tcPr>
          <w:p w14:paraId="7398F670"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10</w:t>
            </w:r>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4E330E63" w14:textId="77777777" w:rsidR="002B7879" w:rsidRPr="00725C98" w:rsidRDefault="002B7879" w:rsidP="00AC0ACA">
            <w:pPr>
              <w:jc w:val="both"/>
              <w:rPr>
                <w:rFonts w:ascii="Arial" w:hAnsi="Arial" w:cs="Arial"/>
                <w:lang w:val="mn-MN"/>
              </w:rPr>
            </w:pPr>
            <w:r w:rsidRPr="00725C98">
              <w:rPr>
                <w:rFonts w:ascii="Arial" w:hAnsi="Arial" w:cs="Arial"/>
                <w:lang w:val="mn-MN"/>
              </w:rPr>
              <w:t>Даланжаргалан-Бор-Өндөр чиглэлийн 50 км хатуу хучилттай автозам</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7BBD4CB" w14:textId="77777777" w:rsidR="002B7879" w:rsidRPr="00725C98" w:rsidRDefault="002B7879" w:rsidP="00AC0ACA">
            <w:pPr>
              <w:contextualSpacing/>
              <w:jc w:val="both"/>
              <w:rPr>
                <w:rFonts w:ascii="Arial" w:hAnsi="Arial" w:cs="Arial"/>
                <w:lang w:val="mn-MN"/>
              </w:rPr>
            </w:pPr>
            <w:r w:rsidRPr="00725C98">
              <w:rPr>
                <w:rFonts w:ascii="Arial" w:hAnsi="Arial" w:cs="Arial"/>
                <w:lang w:val="mn-MN"/>
              </w:rPr>
              <w:t>2019-2021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1BDF27A5" w14:textId="77777777" w:rsidR="002B7879" w:rsidRPr="00725C98" w:rsidRDefault="002B7879" w:rsidP="00AC0ACA">
            <w:pPr>
              <w:contextualSpacing/>
              <w:jc w:val="center"/>
              <w:rPr>
                <w:rFonts w:ascii="Arial" w:eastAsia="MS Mincho" w:hAnsi="Arial" w:cs="Arial"/>
                <w:lang w:val="mn-MN"/>
              </w:rPr>
            </w:pPr>
            <w:r w:rsidRPr="00725C98">
              <w:rPr>
                <w:rFonts w:ascii="Arial" w:hAnsi="Arial" w:cs="Arial"/>
                <w:lang w:val="mn-MN"/>
              </w:rPr>
              <w:t>66.7</w:t>
            </w:r>
          </w:p>
        </w:tc>
        <w:tc>
          <w:tcPr>
            <w:tcW w:w="3969" w:type="dxa"/>
            <w:tcBorders>
              <w:top w:val="single" w:sz="4" w:space="0" w:color="auto"/>
              <w:left w:val="single" w:sz="4" w:space="0" w:color="auto"/>
              <w:bottom w:val="single" w:sz="4" w:space="0" w:color="auto"/>
              <w:right w:val="single" w:sz="4" w:space="0" w:color="auto"/>
            </w:tcBorders>
          </w:tcPr>
          <w:p w14:paraId="5B00ABBF"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Талбайд суурь хучилт, хөвөө, карьерын нөхөн сэргээлтийн ажил хийгдсэн.</w:t>
            </w:r>
          </w:p>
        </w:tc>
      </w:tr>
      <w:tr w:rsidR="002B7879" w:rsidRPr="00725C98" w14:paraId="7E51F957" w14:textId="77777777" w:rsidTr="00AC0ACA">
        <w:tc>
          <w:tcPr>
            <w:tcW w:w="535" w:type="dxa"/>
            <w:tcBorders>
              <w:top w:val="single" w:sz="4" w:space="0" w:color="auto"/>
              <w:left w:val="single" w:sz="4" w:space="0" w:color="auto"/>
              <w:bottom w:val="single" w:sz="4" w:space="0" w:color="auto"/>
              <w:right w:val="single" w:sz="4" w:space="0" w:color="auto"/>
            </w:tcBorders>
            <w:vAlign w:val="center"/>
          </w:tcPr>
          <w:p w14:paraId="2B9EEFAE"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11</w:t>
            </w:r>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0B5DA202" w14:textId="77777777" w:rsidR="002B7879" w:rsidRPr="00725C98" w:rsidRDefault="002B7879" w:rsidP="00AC0ACA">
            <w:pPr>
              <w:jc w:val="both"/>
              <w:rPr>
                <w:rFonts w:ascii="Arial" w:hAnsi="Arial" w:cs="Arial"/>
                <w:lang w:val="mn-MN"/>
              </w:rPr>
            </w:pPr>
            <w:r w:rsidRPr="00725C98">
              <w:rPr>
                <w:rFonts w:ascii="Arial" w:hAnsi="Arial" w:cs="Arial"/>
                <w:lang w:val="mn-MN"/>
              </w:rPr>
              <w:t>Дархан-Шарын гол чиглэлийн хатуу хучилттай автозам</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21CD842" w14:textId="77777777" w:rsidR="002B7879" w:rsidRPr="00725C98" w:rsidRDefault="002B7879" w:rsidP="00AC0ACA">
            <w:pPr>
              <w:contextualSpacing/>
              <w:jc w:val="both"/>
              <w:rPr>
                <w:rFonts w:ascii="Arial" w:hAnsi="Arial" w:cs="Arial"/>
                <w:lang w:val="mn-MN"/>
              </w:rPr>
            </w:pPr>
            <w:r w:rsidRPr="00725C98">
              <w:rPr>
                <w:rFonts w:ascii="Arial" w:hAnsi="Arial" w:cs="Arial"/>
                <w:lang w:val="mn-MN"/>
              </w:rPr>
              <w:t>2019-2021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47A111ED" w14:textId="77777777" w:rsidR="002B7879" w:rsidRPr="00725C98" w:rsidRDefault="002B7879" w:rsidP="00AC0ACA">
            <w:pPr>
              <w:contextualSpacing/>
              <w:jc w:val="center"/>
              <w:rPr>
                <w:rFonts w:ascii="Arial" w:eastAsia="MS Mincho" w:hAnsi="Arial" w:cs="Arial"/>
                <w:lang w:val="mn-MN"/>
              </w:rPr>
            </w:pPr>
            <w:r w:rsidRPr="00725C98">
              <w:rPr>
                <w:rFonts w:ascii="Arial" w:hAnsi="Arial" w:cs="Arial"/>
                <w:lang w:val="mn-MN"/>
              </w:rPr>
              <w:t>16.7</w:t>
            </w:r>
          </w:p>
        </w:tc>
        <w:tc>
          <w:tcPr>
            <w:tcW w:w="3969" w:type="dxa"/>
            <w:tcBorders>
              <w:top w:val="single" w:sz="4" w:space="0" w:color="auto"/>
              <w:left w:val="single" w:sz="4" w:space="0" w:color="auto"/>
              <w:bottom w:val="single" w:sz="4" w:space="0" w:color="auto"/>
              <w:right w:val="single" w:sz="4" w:space="0" w:color="auto"/>
            </w:tcBorders>
          </w:tcPr>
          <w:p w14:paraId="0939828C"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Барилга угсралтын ажлыг гүйцэтгэж байна. 2021 оны хэрэгжилт 16.7 хувьтай.</w:t>
            </w:r>
          </w:p>
        </w:tc>
      </w:tr>
      <w:tr w:rsidR="002B7879" w:rsidRPr="00725C98" w14:paraId="754DD312" w14:textId="77777777" w:rsidTr="00AC0ACA">
        <w:tc>
          <w:tcPr>
            <w:tcW w:w="535" w:type="dxa"/>
            <w:tcBorders>
              <w:top w:val="single" w:sz="4" w:space="0" w:color="auto"/>
              <w:left w:val="single" w:sz="4" w:space="0" w:color="auto"/>
              <w:bottom w:val="single" w:sz="4" w:space="0" w:color="auto"/>
              <w:right w:val="single" w:sz="4" w:space="0" w:color="auto"/>
            </w:tcBorders>
            <w:vAlign w:val="center"/>
          </w:tcPr>
          <w:p w14:paraId="29D77F8F"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12</w:t>
            </w:r>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4B455BA7" w14:textId="77777777" w:rsidR="002B7879" w:rsidRPr="00725C98" w:rsidRDefault="002B7879" w:rsidP="00AC0ACA">
            <w:pPr>
              <w:jc w:val="both"/>
              <w:rPr>
                <w:rFonts w:ascii="Arial" w:hAnsi="Arial" w:cs="Arial"/>
                <w:lang w:val="mn-MN"/>
              </w:rPr>
            </w:pPr>
            <w:r w:rsidRPr="00725C98">
              <w:rPr>
                <w:rFonts w:ascii="Arial" w:hAnsi="Arial" w:cs="Arial"/>
                <w:lang w:val="mn-MN"/>
              </w:rPr>
              <w:t>Мянганы замын хэвтээ тэнхлэгийн Орхон гол-Их тамир чиглэлийн гүүр, 63 км авто замын ажил</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ED9F32E"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2019-2021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4A52F990" w14:textId="77777777" w:rsidR="002B7879" w:rsidRPr="00725C98" w:rsidRDefault="002B7879" w:rsidP="00AC0ACA">
            <w:pPr>
              <w:contextualSpacing/>
              <w:jc w:val="center"/>
              <w:rPr>
                <w:rFonts w:ascii="Arial" w:eastAsia="MS Mincho" w:hAnsi="Arial" w:cs="Arial"/>
                <w:lang w:val="mn-MN"/>
              </w:rPr>
            </w:pPr>
            <w:r w:rsidRPr="00725C98">
              <w:rPr>
                <w:rFonts w:ascii="Arial" w:hAnsi="Arial" w:cs="Arial"/>
                <w:lang w:val="mn-MN"/>
              </w:rPr>
              <w:t>35.7</w:t>
            </w:r>
          </w:p>
        </w:tc>
        <w:tc>
          <w:tcPr>
            <w:tcW w:w="3969" w:type="dxa"/>
            <w:tcBorders>
              <w:top w:val="single" w:sz="4" w:space="0" w:color="auto"/>
              <w:left w:val="single" w:sz="4" w:space="0" w:color="auto"/>
              <w:bottom w:val="single" w:sz="4" w:space="0" w:color="auto"/>
              <w:right w:val="single" w:sz="4" w:space="0" w:color="auto"/>
            </w:tcBorders>
          </w:tcPr>
          <w:p w14:paraId="6C3CD896"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2021 оны төлөвлөсөн хөрөнгө дууссан ба санхүүжилтийг 2022-2024 онд улсын төсөвт хэсэгчлэн тусгахаар оруулсан.</w:t>
            </w:r>
          </w:p>
        </w:tc>
      </w:tr>
      <w:tr w:rsidR="002B7879" w:rsidRPr="00725C98" w14:paraId="4EECB4B9" w14:textId="77777777" w:rsidTr="00AC0ACA">
        <w:tc>
          <w:tcPr>
            <w:tcW w:w="535" w:type="dxa"/>
            <w:tcBorders>
              <w:top w:val="single" w:sz="4" w:space="0" w:color="auto"/>
              <w:left w:val="single" w:sz="4" w:space="0" w:color="auto"/>
              <w:bottom w:val="single" w:sz="4" w:space="0" w:color="auto"/>
              <w:right w:val="single" w:sz="4" w:space="0" w:color="auto"/>
            </w:tcBorders>
            <w:vAlign w:val="center"/>
          </w:tcPr>
          <w:p w14:paraId="45A75EFD"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13</w:t>
            </w:r>
          </w:p>
        </w:tc>
        <w:tc>
          <w:tcPr>
            <w:tcW w:w="2862" w:type="dxa"/>
            <w:tcBorders>
              <w:top w:val="single" w:sz="4" w:space="0" w:color="auto"/>
              <w:left w:val="single" w:sz="4" w:space="0" w:color="auto"/>
              <w:bottom w:val="single" w:sz="4" w:space="0" w:color="auto"/>
              <w:right w:val="single" w:sz="4" w:space="0" w:color="auto"/>
            </w:tcBorders>
            <w:vAlign w:val="center"/>
          </w:tcPr>
          <w:p w14:paraId="40F3D6B8" w14:textId="77777777" w:rsidR="002B7879" w:rsidRPr="00725C98" w:rsidRDefault="002B7879" w:rsidP="00AC0ACA">
            <w:pPr>
              <w:jc w:val="both"/>
              <w:rPr>
                <w:rFonts w:ascii="Arial" w:hAnsi="Arial" w:cs="Arial"/>
                <w:lang w:val="mn-MN"/>
              </w:rPr>
            </w:pPr>
            <w:r w:rsidRPr="00725C98">
              <w:rPr>
                <w:rFonts w:ascii="Arial" w:hAnsi="Arial" w:cs="Arial"/>
                <w:lang w:val="mn-MN"/>
              </w:rPr>
              <w:t>Зээлийн батлан даалтын системийг бүрдүүлэх замаар эдийн засгийг төрөлжүүлэх, ажлын байрыг бий болгох төсөл</w:t>
            </w:r>
          </w:p>
        </w:tc>
        <w:tc>
          <w:tcPr>
            <w:tcW w:w="1278" w:type="dxa"/>
            <w:tcBorders>
              <w:top w:val="single" w:sz="4" w:space="0" w:color="auto"/>
              <w:left w:val="single" w:sz="4" w:space="0" w:color="auto"/>
              <w:bottom w:val="single" w:sz="4" w:space="0" w:color="auto"/>
              <w:right w:val="single" w:sz="4" w:space="0" w:color="auto"/>
            </w:tcBorders>
            <w:vAlign w:val="center"/>
          </w:tcPr>
          <w:p w14:paraId="65811D45" w14:textId="77777777" w:rsidR="002B7879" w:rsidRPr="00725C98" w:rsidRDefault="002B7879" w:rsidP="00AC0ACA">
            <w:pPr>
              <w:contextualSpacing/>
              <w:jc w:val="center"/>
              <w:rPr>
                <w:rFonts w:ascii="Arial" w:hAnsi="Arial" w:cs="Arial"/>
                <w:lang w:val="mn-MN"/>
              </w:rPr>
            </w:pPr>
            <w:r w:rsidRPr="00725C98">
              <w:rPr>
                <w:rFonts w:ascii="Arial" w:eastAsia="MS Mincho" w:hAnsi="Arial" w:cs="Arial"/>
                <w:lang w:val="mn-MN"/>
              </w:rPr>
              <w:t>2016-2021</w:t>
            </w:r>
          </w:p>
        </w:tc>
        <w:tc>
          <w:tcPr>
            <w:tcW w:w="990" w:type="dxa"/>
            <w:tcBorders>
              <w:top w:val="single" w:sz="4" w:space="0" w:color="auto"/>
              <w:left w:val="single" w:sz="4" w:space="0" w:color="auto"/>
              <w:bottom w:val="single" w:sz="4" w:space="0" w:color="auto"/>
              <w:right w:val="single" w:sz="4" w:space="0" w:color="auto"/>
            </w:tcBorders>
            <w:vAlign w:val="center"/>
          </w:tcPr>
          <w:p w14:paraId="254CC466"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33.3</w:t>
            </w:r>
          </w:p>
        </w:tc>
        <w:tc>
          <w:tcPr>
            <w:tcW w:w="3969" w:type="dxa"/>
            <w:tcBorders>
              <w:top w:val="single" w:sz="4" w:space="0" w:color="auto"/>
              <w:left w:val="single" w:sz="4" w:space="0" w:color="auto"/>
              <w:bottom w:val="single" w:sz="4" w:space="0" w:color="auto"/>
              <w:right w:val="single" w:sz="4" w:space="0" w:color="auto"/>
            </w:tcBorders>
          </w:tcPr>
          <w:p w14:paraId="0D1738DA"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 xml:space="preserve">2021 оны санхүүжилтийн гүйцэтгэл төсөвлөснөөс бага буюу 23 хувийн гүйцэтгэлтэй. </w:t>
            </w:r>
          </w:p>
        </w:tc>
      </w:tr>
      <w:tr w:rsidR="002B7879" w:rsidRPr="00725C98" w14:paraId="2C9D1B07" w14:textId="77777777" w:rsidTr="00AC0ACA">
        <w:tc>
          <w:tcPr>
            <w:tcW w:w="535" w:type="dxa"/>
            <w:tcBorders>
              <w:top w:val="single" w:sz="4" w:space="0" w:color="auto"/>
              <w:left w:val="single" w:sz="4" w:space="0" w:color="auto"/>
              <w:bottom w:val="single" w:sz="4" w:space="0" w:color="auto"/>
              <w:right w:val="single" w:sz="4" w:space="0" w:color="auto"/>
            </w:tcBorders>
            <w:vAlign w:val="center"/>
          </w:tcPr>
          <w:p w14:paraId="69DDF984"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14</w:t>
            </w:r>
          </w:p>
        </w:tc>
        <w:tc>
          <w:tcPr>
            <w:tcW w:w="2862" w:type="dxa"/>
            <w:tcBorders>
              <w:top w:val="single" w:sz="4" w:space="0" w:color="auto"/>
              <w:left w:val="single" w:sz="4" w:space="0" w:color="auto"/>
              <w:bottom w:val="single" w:sz="4" w:space="0" w:color="auto"/>
              <w:right w:val="single" w:sz="4" w:space="0" w:color="auto"/>
            </w:tcBorders>
            <w:vAlign w:val="center"/>
          </w:tcPr>
          <w:p w14:paraId="03BA34C4" w14:textId="77777777" w:rsidR="002B7879" w:rsidRPr="00725C98" w:rsidRDefault="002B7879" w:rsidP="00AC0ACA">
            <w:pPr>
              <w:jc w:val="both"/>
              <w:rPr>
                <w:rFonts w:ascii="Arial" w:hAnsi="Arial" w:cs="Arial"/>
                <w:lang w:val="mn-MN"/>
              </w:rPr>
            </w:pPr>
            <w:r w:rsidRPr="00725C98">
              <w:rPr>
                <w:rFonts w:ascii="Arial" w:hAnsi="Arial" w:cs="Arial"/>
                <w:color w:val="000000"/>
                <w:lang w:val="mn-MN"/>
              </w:rPr>
              <w:t>Улаанбаатар хотын хатуу хог хаягдлыг боловсруулах байгууламжийг шинэчлэх төсөл</w:t>
            </w:r>
          </w:p>
        </w:tc>
        <w:tc>
          <w:tcPr>
            <w:tcW w:w="1278" w:type="dxa"/>
            <w:tcBorders>
              <w:top w:val="single" w:sz="4" w:space="0" w:color="auto"/>
              <w:left w:val="single" w:sz="4" w:space="0" w:color="auto"/>
              <w:bottom w:val="single" w:sz="4" w:space="0" w:color="auto"/>
              <w:right w:val="single" w:sz="4" w:space="0" w:color="auto"/>
            </w:tcBorders>
            <w:vAlign w:val="center"/>
          </w:tcPr>
          <w:p w14:paraId="198707B1"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2020-2021</w:t>
            </w:r>
          </w:p>
        </w:tc>
        <w:tc>
          <w:tcPr>
            <w:tcW w:w="990" w:type="dxa"/>
            <w:tcBorders>
              <w:top w:val="single" w:sz="4" w:space="0" w:color="auto"/>
              <w:left w:val="single" w:sz="4" w:space="0" w:color="auto"/>
              <w:bottom w:val="single" w:sz="4" w:space="0" w:color="auto"/>
              <w:right w:val="single" w:sz="4" w:space="0" w:color="auto"/>
            </w:tcBorders>
            <w:vAlign w:val="center"/>
          </w:tcPr>
          <w:p w14:paraId="6C3EC586"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0</w:t>
            </w:r>
          </w:p>
        </w:tc>
        <w:tc>
          <w:tcPr>
            <w:tcW w:w="3969" w:type="dxa"/>
            <w:tcBorders>
              <w:top w:val="single" w:sz="4" w:space="0" w:color="auto"/>
              <w:left w:val="single" w:sz="4" w:space="0" w:color="auto"/>
              <w:bottom w:val="single" w:sz="4" w:space="0" w:color="auto"/>
              <w:right w:val="single" w:sz="4" w:space="0" w:color="auto"/>
            </w:tcBorders>
          </w:tcPr>
          <w:p w14:paraId="3F2C96AC"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Байгаль орчны нөлөөллийн тайланг хийгдэж дуусаагүйгээс шалтгаалан төслийн хугацаа хойшилсон.</w:t>
            </w:r>
          </w:p>
        </w:tc>
      </w:tr>
      <w:tr w:rsidR="002B7879" w:rsidRPr="00725C98" w14:paraId="1DE1464A" w14:textId="77777777" w:rsidTr="00AC0ACA">
        <w:tc>
          <w:tcPr>
            <w:tcW w:w="535" w:type="dxa"/>
            <w:tcBorders>
              <w:top w:val="single" w:sz="4" w:space="0" w:color="auto"/>
            </w:tcBorders>
            <w:vAlign w:val="center"/>
          </w:tcPr>
          <w:p w14:paraId="2222AD84" w14:textId="77777777" w:rsidR="002B7879" w:rsidRPr="00725C98" w:rsidRDefault="002B7879" w:rsidP="00AC0ACA">
            <w:pPr>
              <w:contextualSpacing/>
              <w:jc w:val="center"/>
              <w:rPr>
                <w:rFonts w:ascii="Arial" w:eastAsia="MS Mincho" w:hAnsi="Arial" w:cs="Arial"/>
                <w:lang w:val="mn-MN"/>
              </w:rPr>
            </w:pPr>
          </w:p>
          <w:p w14:paraId="27676FDB" w14:textId="77777777" w:rsidR="002B7879" w:rsidRPr="00725C98" w:rsidRDefault="002B7879" w:rsidP="00AC0ACA">
            <w:pPr>
              <w:contextualSpacing/>
              <w:jc w:val="center"/>
              <w:rPr>
                <w:rFonts w:ascii="Arial" w:eastAsia="MS Mincho" w:hAnsi="Arial" w:cs="Arial"/>
                <w:lang w:val="mn-MN"/>
              </w:rPr>
            </w:pPr>
          </w:p>
          <w:p w14:paraId="463AE24D"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15</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5C087139" w14:textId="77777777" w:rsidR="002B7879" w:rsidRPr="00725C98" w:rsidRDefault="002B7879" w:rsidP="00AC0ACA">
            <w:pPr>
              <w:jc w:val="both"/>
              <w:rPr>
                <w:rFonts w:ascii="Arial" w:hAnsi="Arial" w:cs="Arial"/>
                <w:color w:val="000000"/>
                <w:lang w:val="mn-MN"/>
              </w:rPr>
            </w:pPr>
            <w:r w:rsidRPr="00725C98">
              <w:rPr>
                <w:rFonts w:ascii="Arial" w:hAnsi="Arial" w:cs="Arial"/>
                <w:lang w:val="mn-MN"/>
              </w:rPr>
              <w:t>Дархан хотын бохир усны менежментийн төсөл</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4AEC7BF6" w14:textId="77777777" w:rsidR="002B7879" w:rsidRPr="00725C98" w:rsidRDefault="002B7879" w:rsidP="00AC0ACA">
            <w:pPr>
              <w:contextualSpacing/>
              <w:jc w:val="center"/>
              <w:rPr>
                <w:rFonts w:ascii="Arial" w:eastAsia="MS Mincho" w:hAnsi="Arial" w:cs="Arial"/>
                <w:lang w:val="mn-MN"/>
              </w:rPr>
            </w:pPr>
            <w:r w:rsidRPr="00725C98">
              <w:rPr>
                <w:rFonts w:ascii="Arial" w:hAnsi="Arial" w:cs="Arial"/>
                <w:lang w:val="mn-MN"/>
              </w:rPr>
              <w:t>2016-2021</w:t>
            </w:r>
          </w:p>
        </w:tc>
        <w:tc>
          <w:tcPr>
            <w:tcW w:w="990" w:type="dxa"/>
            <w:tcBorders>
              <w:top w:val="single" w:sz="4" w:space="0" w:color="auto"/>
            </w:tcBorders>
            <w:vAlign w:val="center"/>
          </w:tcPr>
          <w:p w14:paraId="6D5C678D" w14:textId="77777777" w:rsidR="002B7879" w:rsidRPr="00725C98" w:rsidRDefault="002B7879" w:rsidP="00AC0ACA">
            <w:pPr>
              <w:contextualSpacing/>
              <w:jc w:val="center"/>
              <w:rPr>
                <w:rFonts w:ascii="Arial" w:eastAsia="MS Mincho" w:hAnsi="Arial" w:cs="Arial"/>
                <w:lang w:val="mn-MN"/>
              </w:rPr>
            </w:pPr>
          </w:p>
          <w:p w14:paraId="0CFD8E9A"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70.0</w:t>
            </w:r>
          </w:p>
        </w:tc>
        <w:tc>
          <w:tcPr>
            <w:tcW w:w="3969" w:type="dxa"/>
            <w:tcBorders>
              <w:top w:val="single" w:sz="4" w:space="0" w:color="auto"/>
            </w:tcBorders>
          </w:tcPr>
          <w:p w14:paraId="76545F84"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Цэвэрлэх байгууламжийн А1 гэрээний гүйцэтгэлээс шалтгаалж санхүүжилтийн дүн төлөвлөсөн хэмжээнд хүрээгүй, Ковид цар тахлын улмаас гадаадын инженер, техникийн ажилчид орж ирээгүй тул барилга угсралтын ажил удаашралтай байна.</w:t>
            </w:r>
          </w:p>
        </w:tc>
      </w:tr>
      <w:tr w:rsidR="002B7879" w:rsidRPr="00725C98" w14:paraId="3636A0F0" w14:textId="77777777" w:rsidTr="00AC0ACA">
        <w:tc>
          <w:tcPr>
            <w:tcW w:w="535" w:type="dxa"/>
            <w:vAlign w:val="center"/>
          </w:tcPr>
          <w:p w14:paraId="665237C2"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16</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7B31F420" w14:textId="77777777" w:rsidR="002B7879" w:rsidRPr="00725C98" w:rsidRDefault="002B7879" w:rsidP="00AC0ACA">
            <w:pPr>
              <w:jc w:val="both"/>
              <w:rPr>
                <w:rFonts w:ascii="Arial" w:hAnsi="Arial" w:cs="Arial"/>
                <w:lang w:val="mn-MN"/>
              </w:rPr>
            </w:pPr>
            <w:r w:rsidRPr="00725C98">
              <w:rPr>
                <w:rFonts w:ascii="Arial" w:hAnsi="Arial" w:cs="Arial"/>
                <w:lang w:val="mn-MN"/>
              </w:rPr>
              <w:t>Байгалийн түүхийн музейн барилга</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466F69FC" w14:textId="77777777" w:rsidR="002B7879" w:rsidRPr="00725C98" w:rsidRDefault="002B7879" w:rsidP="00AC0ACA">
            <w:pPr>
              <w:jc w:val="center"/>
              <w:rPr>
                <w:rFonts w:ascii="Arial" w:hAnsi="Arial" w:cs="Arial"/>
                <w:color w:val="000000"/>
                <w:lang w:val="mn-MN"/>
              </w:rPr>
            </w:pPr>
            <w:r w:rsidRPr="00725C98">
              <w:rPr>
                <w:rFonts w:ascii="Arial" w:hAnsi="Arial" w:cs="Arial"/>
                <w:color w:val="000000"/>
                <w:lang w:val="mn-MN"/>
              </w:rPr>
              <w:t>2020-2022</w:t>
            </w:r>
          </w:p>
          <w:p w14:paraId="3B41B3DA" w14:textId="77777777" w:rsidR="002B7879" w:rsidRPr="00725C98" w:rsidRDefault="002B7879" w:rsidP="00AC0ACA">
            <w:pPr>
              <w:contextualSpacing/>
              <w:jc w:val="center"/>
              <w:rPr>
                <w:rFonts w:ascii="Arial" w:hAnsi="Arial" w:cs="Arial"/>
                <w:lang w:val="mn-MN"/>
              </w:rPr>
            </w:pPr>
          </w:p>
        </w:tc>
        <w:tc>
          <w:tcPr>
            <w:tcW w:w="990" w:type="dxa"/>
            <w:vAlign w:val="center"/>
          </w:tcPr>
          <w:p w14:paraId="629D7AB9"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12.0</w:t>
            </w:r>
          </w:p>
          <w:p w14:paraId="4E7A04D1" w14:textId="77777777" w:rsidR="002B7879" w:rsidRPr="00725C98" w:rsidRDefault="002B7879" w:rsidP="00AC0ACA">
            <w:pPr>
              <w:contextualSpacing/>
              <w:jc w:val="center"/>
              <w:rPr>
                <w:rFonts w:ascii="Arial" w:eastAsia="MS Mincho" w:hAnsi="Arial" w:cs="Arial"/>
                <w:lang w:val="mn-MN"/>
              </w:rPr>
            </w:pPr>
          </w:p>
        </w:tc>
        <w:tc>
          <w:tcPr>
            <w:tcW w:w="3969" w:type="dxa"/>
          </w:tcPr>
          <w:p w14:paraId="3A179833"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 xml:space="preserve">Төрийн худалдан авах ажиллагааны газраас музейн барилгын гүйцэтгэгчийг сонгон шалгаруулах тендер зарласан боловч музейн барилгын 6.6 га  газар талбайг төрийн тусгай хамгаалалтын бүсээс гаргах, барилгын карказтай холбоотой холбогдох этгээдээс нийслэл дэх Захиргааны хэргийн анхан шатны шүүхэд нэхэмжлэл гаргасантай холбогдуулан төслийн явц удаашралтай байна. </w:t>
            </w:r>
          </w:p>
        </w:tc>
      </w:tr>
      <w:tr w:rsidR="002B7879" w:rsidRPr="00725C98" w14:paraId="4E79BA1A" w14:textId="77777777" w:rsidTr="00AC0ACA">
        <w:tc>
          <w:tcPr>
            <w:tcW w:w="535" w:type="dxa"/>
            <w:vAlign w:val="center"/>
          </w:tcPr>
          <w:p w14:paraId="68C8EACE"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17</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7EE4D5F2" w14:textId="77777777" w:rsidR="002B7879" w:rsidRPr="00725C98" w:rsidRDefault="002B7879" w:rsidP="00AC0ACA">
            <w:pPr>
              <w:jc w:val="both"/>
              <w:rPr>
                <w:rFonts w:ascii="Arial" w:hAnsi="Arial" w:cs="Arial"/>
                <w:lang w:val="mn-MN"/>
              </w:rPr>
            </w:pPr>
            <w:r w:rsidRPr="00725C98">
              <w:rPr>
                <w:rFonts w:ascii="Arial" w:hAnsi="Arial" w:cs="Arial"/>
                <w:lang w:val="mn-MN"/>
              </w:rPr>
              <w:t>Дуурь, бүжгийн эрдмийн театрын барилга</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2BF0A172" w14:textId="77777777" w:rsidR="002B7879" w:rsidRPr="00725C98" w:rsidRDefault="002B7879" w:rsidP="00AC0ACA">
            <w:pPr>
              <w:jc w:val="center"/>
              <w:rPr>
                <w:rFonts w:ascii="Arial" w:hAnsi="Arial" w:cs="Arial"/>
                <w:color w:val="000000"/>
                <w:lang w:val="mn-MN"/>
              </w:rPr>
            </w:pPr>
            <w:r w:rsidRPr="00725C98">
              <w:rPr>
                <w:rFonts w:ascii="Arial" w:hAnsi="Arial" w:cs="Arial"/>
                <w:color w:val="000000"/>
                <w:lang w:val="mn-MN"/>
              </w:rPr>
              <w:t>2020-2022</w:t>
            </w:r>
          </w:p>
          <w:p w14:paraId="496E680F" w14:textId="77777777" w:rsidR="002B7879" w:rsidRPr="00725C98" w:rsidRDefault="002B7879" w:rsidP="00AC0ACA">
            <w:pPr>
              <w:contextualSpacing/>
              <w:jc w:val="center"/>
              <w:rPr>
                <w:rFonts w:ascii="Arial" w:hAnsi="Arial" w:cs="Arial"/>
                <w:lang w:val="mn-MN"/>
              </w:rPr>
            </w:pPr>
          </w:p>
        </w:tc>
        <w:tc>
          <w:tcPr>
            <w:tcW w:w="990" w:type="dxa"/>
            <w:vAlign w:val="center"/>
          </w:tcPr>
          <w:p w14:paraId="2B9AD287"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5.1</w:t>
            </w:r>
          </w:p>
          <w:p w14:paraId="6D8B5F08" w14:textId="77777777" w:rsidR="002B7879" w:rsidRPr="00725C98" w:rsidRDefault="002B7879" w:rsidP="00AC0ACA">
            <w:pPr>
              <w:contextualSpacing/>
              <w:jc w:val="center"/>
              <w:rPr>
                <w:rFonts w:ascii="Arial" w:eastAsia="MS Mincho" w:hAnsi="Arial" w:cs="Arial"/>
                <w:lang w:val="mn-MN"/>
              </w:rPr>
            </w:pPr>
          </w:p>
        </w:tc>
        <w:tc>
          <w:tcPr>
            <w:tcW w:w="3969" w:type="dxa"/>
          </w:tcPr>
          <w:p w14:paraId="16C99585"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 xml:space="preserve">Монгол Улсын 2021-2025 оны хөрөнгө оруулалтын хөтөлбөрт Дуурь бүжгийн эрдмийн театрын барилгыг бүрэн буулгаж, шинээр барихаар тооцож тусгасан боловч улсын эдийн засгийн нөөц боломжоос шалтгаалан барилгыг хүчитгэн засварлах болон өөрчлөгдсөн тул тодотгол хийж өөрчлөх шаардлагатай байна. </w:t>
            </w:r>
          </w:p>
        </w:tc>
      </w:tr>
      <w:tr w:rsidR="002B7879" w:rsidRPr="00725C98" w14:paraId="427531B8" w14:textId="77777777" w:rsidTr="00AC0ACA">
        <w:tc>
          <w:tcPr>
            <w:tcW w:w="535" w:type="dxa"/>
            <w:vAlign w:val="center"/>
          </w:tcPr>
          <w:p w14:paraId="2EE5466C"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lastRenderedPageBreak/>
              <w:t>18</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2CCB61F2" w14:textId="77777777" w:rsidR="002B7879" w:rsidRPr="00725C98" w:rsidRDefault="002B7879" w:rsidP="00AC0ACA">
            <w:pPr>
              <w:jc w:val="both"/>
              <w:rPr>
                <w:rFonts w:ascii="Arial" w:hAnsi="Arial" w:cs="Arial"/>
                <w:lang w:val="mn-MN"/>
              </w:rPr>
            </w:pPr>
            <w:r w:rsidRPr="00725C98">
              <w:rPr>
                <w:rFonts w:ascii="Arial" w:hAnsi="Arial" w:cs="Arial"/>
                <w:lang w:val="mn-MN"/>
              </w:rPr>
              <w:t>Улсын драмын эрдмийн театрын барилга</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11794A0C"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2020-2022</w:t>
            </w:r>
          </w:p>
        </w:tc>
        <w:tc>
          <w:tcPr>
            <w:tcW w:w="990" w:type="dxa"/>
            <w:vAlign w:val="center"/>
          </w:tcPr>
          <w:p w14:paraId="751A6C9F"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0</w:t>
            </w:r>
          </w:p>
          <w:p w14:paraId="11C60DCB" w14:textId="77777777" w:rsidR="002B7879" w:rsidRPr="00725C98" w:rsidRDefault="002B7879" w:rsidP="00AC0ACA">
            <w:pPr>
              <w:contextualSpacing/>
              <w:jc w:val="center"/>
              <w:rPr>
                <w:rFonts w:ascii="Arial" w:eastAsia="MS Mincho" w:hAnsi="Arial" w:cs="Arial"/>
                <w:lang w:val="mn-MN"/>
              </w:rPr>
            </w:pPr>
          </w:p>
        </w:tc>
        <w:tc>
          <w:tcPr>
            <w:tcW w:w="3969" w:type="dxa"/>
          </w:tcPr>
          <w:p w14:paraId="760BEC4D"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Монгол Улсын 2021-2025 оны хөрөнгө оруулалтын хөтөлбөрт Улсын драмын эрдмийн театрын барилгыг бүрэн буулгаж, шинээр барихаар тооцож тусгасан боловч улсын эдийн засгийн нөөц боломжоос шалтгаалан барилгыг хүчитгэн засварлах болон өөрчлөгдсөн тодотгол хийж өөрчлөх шаардлагатай байна.</w:t>
            </w:r>
          </w:p>
        </w:tc>
      </w:tr>
      <w:tr w:rsidR="002B7879" w:rsidRPr="00725C98" w14:paraId="20BAE982" w14:textId="77777777" w:rsidTr="00AC0ACA">
        <w:tc>
          <w:tcPr>
            <w:tcW w:w="535" w:type="dxa"/>
            <w:vAlign w:val="center"/>
          </w:tcPr>
          <w:p w14:paraId="2501417A"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19</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3C39B2CC" w14:textId="77777777" w:rsidR="002B7879" w:rsidRPr="00725C98" w:rsidRDefault="002B7879" w:rsidP="00AC0ACA">
            <w:pPr>
              <w:jc w:val="both"/>
              <w:rPr>
                <w:rFonts w:ascii="Arial" w:hAnsi="Arial" w:cs="Arial"/>
                <w:lang w:val="mn-MN"/>
              </w:rPr>
            </w:pPr>
            <w:r w:rsidRPr="00725C98">
              <w:rPr>
                <w:rFonts w:ascii="Arial" w:hAnsi="Arial" w:cs="Arial"/>
                <w:lang w:val="mn-MN"/>
              </w:rPr>
              <w:t>Боловсролын чанарын шинэчлэл төсөл</w:t>
            </w:r>
          </w:p>
          <w:p w14:paraId="0C8D0EE9" w14:textId="77777777" w:rsidR="002B7879" w:rsidRPr="00725C98" w:rsidRDefault="002B7879" w:rsidP="00AC0ACA">
            <w:pPr>
              <w:jc w:val="both"/>
              <w:rPr>
                <w:rFonts w:ascii="Arial" w:hAnsi="Arial" w:cs="Arial"/>
                <w:lang w:val="mn-MN"/>
              </w:rPr>
            </w:pPr>
          </w:p>
        </w:tc>
        <w:tc>
          <w:tcPr>
            <w:tcW w:w="1278" w:type="dxa"/>
            <w:tcBorders>
              <w:top w:val="single" w:sz="4" w:space="0" w:color="auto"/>
              <w:left w:val="nil"/>
              <w:bottom w:val="single" w:sz="4" w:space="0" w:color="auto"/>
              <w:right w:val="single" w:sz="4" w:space="0" w:color="auto"/>
            </w:tcBorders>
            <w:shd w:val="clear" w:color="000000" w:fill="FFFFFF"/>
            <w:vAlign w:val="center"/>
          </w:tcPr>
          <w:p w14:paraId="1A81A91C"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2015-2022</w:t>
            </w:r>
          </w:p>
        </w:tc>
        <w:tc>
          <w:tcPr>
            <w:tcW w:w="990" w:type="dxa"/>
            <w:vAlign w:val="center"/>
          </w:tcPr>
          <w:p w14:paraId="7B414DF1"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90.0</w:t>
            </w:r>
          </w:p>
          <w:p w14:paraId="13580E4A" w14:textId="77777777" w:rsidR="002B7879" w:rsidRPr="00725C98" w:rsidRDefault="002B7879" w:rsidP="00AC0ACA">
            <w:pPr>
              <w:contextualSpacing/>
              <w:rPr>
                <w:rFonts w:ascii="Arial" w:eastAsia="MS Mincho" w:hAnsi="Arial" w:cs="Arial"/>
                <w:lang w:val="mn-MN"/>
              </w:rPr>
            </w:pPr>
          </w:p>
        </w:tc>
        <w:tc>
          <w:tcPr>
            <w:tcW w:w="3969" w:type="dxa"/>
          </w:tcPr>
          <w:p w14:paraId="3428EA8D"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 xml:space="preserve">Төслийг 2023 оны 6 дугаар сарын 30-ны өдрийг хүртэл сунгасан байна. </w:t>
            </w:r>
          </w:p>
        </w:tc>
      </w:tr>
      <w:tr w:rsidR="002B7879" w:rsidRPr="00725C98" w14:paraId="4B498C25" w14:textId="77777777" w:rsidTr="00AC0ACA">
        <w:tc>
          <w:tcPr>
            <w:tcW w:w="535" w:type="dxa"/>
            <w:vAlign w:val="center"/>
          </w:tcPr>
          <w:p w14:paraId="3D9CE23D"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20</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46A018F9" w14:textId="77777777" w:rsidR="002B7879" w:rsidRPr="00725C98" w:rsidRDefault="002B7879" w:rsidP="00AC0ACA">
            <w:pPr>
              <w:jc w:val="both"/>
              <w:rPr>
                <w:rFonts w:ascii="Arial" w:hAnsi="Arial" w:cs="Arial"/>
                <w:lang w:val="mn-MN"/>
              </w:rPr>
            </w:pPr>
            <w:r w:rsidRPr="00725C98">
              <w:rPr>
                <w:rFonts w:ascii="Arial" w:hAnsi="Arial" w:cs="Arial"/>
                <w:lang w:val="mn-MN"/>
              </w:rPr>
              <w:t>Монгол-Энэтхэгийн хамтарсан мэдээллийн технологийн боловсрол болон аутсорсингийн төвийг байгуулах төсөл</w:t>
            </w:r>
          </w:p>
          <w:p w14:paraId="06EAE7FF" w14:textId="77777777" w:rsidR="002B7879" w:rsidRPr="00725C98" w:rsidRDefault="002B7879" w:rsidP="00AC0ACA">
            <w:pPr>
              <w:jc w:val="both"/>
              <w:rPr>
                <w:rFonts w:ascii="Arial" w:hAnsi="Arial" w:cs="Arial"/>
                <w:color w:val="000000"/>
                <w:lang w:val="mn-MN"/>
              </w:rPr>
            </w:pPr>
          </w:p>
        </w:tc>
        <w:tc>
          <w:tcPr>
            <w:tcW w:w="1278" w:type="dxa"/>
            <w:tcBorders>
              <w:top w:val="single" w:sz="4" w:space="0" w:color="auto"/>
              <w:left w:val="nil"/>
              <w:bottom w:val="single" w:sz="4" w:space="0" w:color="auto"/>
              <w:right w:val="single" w:sz="4" w:space="0" w:color="auto"/>
            </w:tcBorders>
            <w:shd w:val="clear" w:color="000000" w:fill="FFFFFF"/>
            <w:vAlign w:val="center"/>
          </w:tcPr>
          <w:p w14:paraId="7CD2C573"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2009-2022</w:t>
            </w:r>
          </w:p>
        </w:tc>
        <w:tc>
          <w:tcPr>
            <w:tcW w:w="990" w:type="dxa"/>
            <w:vAlign w:val="center"/>
          </w:tcPr>
          <w:p w14:paraId="3CEDC63D"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50.0</w:t>
            </w:r>
          </w:p>
        </w:tc>
        <w:tc>
          <w:tcPr>
            <w:tcW w:w="3969" w:type="dxa"/>
          </w:tcPr>
          <w:p w14:paraId="08DAD693" w14:textId="77777777" w:rsidR="002B7879" w:rsidRPr="00725C98" w:rsidRDefault="002B7879" w:rsidP="00AC0ACA">
            <w:pPr>
              <w:jc w:val="both"/>
              <w:rPr>
                <w:rFonts w:ascii="Arial" w:eastAsia="MS Mincho" w:hAnsi="Arial" w:cs="Arial"/>
                <w:lang w:val="mn-MN"/>
              </w:rPr>
            </w:pPr>
            <w:r w:rsidRPr="00725C98">
              <w:rPr>
                <w:rFonts w:ascii="Arial" w:eastAsia="MS Mincho" w:hAnsi="Arial" w:cs="Arial"/>
                <w:lang w:val="mn-MN"/>
              </w:rPr>
              <w:t>2022 оны хувьд барилга эхлүүлэх зөвшөөрлөө энэ оны 5 сард авсан ба барилгын ажлыг тухайн үед эхлүүлсэн, ковидын улмаас зах зээл дээр зарим материалын нийлүүлэлт багассан, барилгын хашааны гадаа давхар барилга угсралтын ажил эхэлж төслийн барилгын хашаатай ойр барьсан нь барилгын материалыг оруулах, буулгах зэрэг ажилд саад болсон.</w:t>
            </w:r>
          </w:p>
          <w:p w14:paraId="4E6672A9" w14:textId="77777777" w:rsidR="002B7879" w:rsidRPr="00725C98" w:rsidRDefault="002B7879" w:rsidP="00AC0ACA">
            <w:pPr>
              <w:jc w:val="both"/>
              <w:rPr>
                <w:rFonts w:ascii="Arial" w:eastAsia="MS Mincho" w:hAnsi="Arial" w:cs="Arial"/>
                <w:lang w:val="mn-MN"/>
              </w:rPr>
            </w:pPr>
          </w:p>
        </w:tc>
      </w:tr>
      <w:tr w:rsidR="002B7879" w:rsidRPr="00725C98" w14:paraId="0B107640" w14:textId="77777777" w:rsidTr="00AC0ACA">
        <w:tc>
          <w:tcPr>
            <w:tcW w:w="535" w:type="dxa"/>
            <w:vAlign w:val="center"/>
          </w:tcPr>
          <w:p w14:paraId="5F923D9B"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21</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08525F2B" w14:textId="61ED107D" w:rsidR="002B7879" w:rsidRPr="00725C98" w:rsidRDefault="002B7879" w:rsidP="00AC0ACA">
            <w:pPr>
              <w:jc w:val="both"/>
              <w:rPr>
                <w:rFonts w:ascii="Arial" w:hAnsi="Arial" w:cs="Arial"/>
                <w:lang w:val="mn-MN"/>
              </w:rPr>
            </w:pPr>
            <w:r w:rsidRPr="00725C98">
              <w:rPr>
                <w:rFonts w:ascii="Arial" w:hAnsi="Arial" w:cs="Arial"/>
                <w:lang w:val="mn-MN"/>
              </w:rPr>
              <w:t>Хөдөлмөр эрхлэлтийн ур чадварыг сайжруулах төсөл</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5B19B1C3"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2015-2022</w:t>
            </w:r>
          </w:p>
        </w:tc>
        <w:tc>
          <w:tcPr>
            <w:tcW w:w="990" w:type="dxa"/>
            <w:vAlign w:val="center"/>
          </w:tcPr>
          <w:p w14:paraId="03C56813"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90.0</w:t>
            </w:r>
          </w:p>
        </w:tc>
        <w:tc>
          <w:tcPr>
            <w:tcW w:w="3969" w:type="dxa"/>
          </w:tcPr>
          <w:p w14:paraId="47365966"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 xml:space="preserve">Төслийн гүйцэтгэл 90 хувьд хүрсэн тул хугацааг сунгаж хэрэгжилтийг хангах шаардлагатай. </w:t>
            </w:r>
          </w:p>
        </w:tc>
      </w:tr>
      <w:tr w:rsidR="002B7879" w:rsidRPr="00725C98" w14:paraId="54094A36" w14:textId="77777777" w:rsidTr="00AC0ACA">
        <w:tc>
          <w:tcPr>
            <w:tcW w:w="535" w:type="dxa"/>
            <w:vAlign w:val="center"/>
          </w:tcPr>
          <w:p w14:paraId="119520B6"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22</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2114A715" w14:textId="77777777" w:rsidR="002B7879" w:rsidRPr="00725C98" w:rsidRDefault="002B7879" w:rsidP="00AC0ACA">
            <w:pPr>
              <w:jc w:val="both"/>
              <w:rPr>
                <w:rFonts w:ascii="Arial" w:hAnsi="Arial" w:cs="Arial"/>
                <w:lang w:val="mn-MN"/>
              </w:rPr>
            </w:pPr>
            <w:r w:rsidRPr="00725C98">
              <w:rPr>
                <w:rFonts w:ascii="Arial" w:hAnsi="Arial" w:cs="Arial"/>
                <w:lang w:val="mn-MN"/>
              </w:rPr>
              <w:t>Экспортын зээлийн шугам нээх төсөл</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305A969D"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2013-2022</w:t>
            </w:r>
          </w:p>
        </w:tc>
        <w:tc>
          <w:tcPr>
            <w:tcW w:w="990" w:type="dxa"/>
            <w:vAlign w:val="center"/>
          </w:tcPr>
          <w:p w14:paraId="1E50D18A"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0</w:t>
            </w:r>
          </w:p>
        </w:tc>
        <w:tc>
          <w:tcPr>
            <w:tcW w:w="3969" w:type="dxa"/>
          </w:tcPr>
          <w:p w14:paraId="1D836012"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 xml:space="preserve">Төслийн хэрэгжилт 2021, 2022 онуудад ирээгүй байна. Тиймээс тодотгол хийж хасах, эсхүл чиглэлийг өөрчлөх нь зүйтэй. </w:t>
            </w:r>
          </w:p>
        </w:tc>
      </w:tr>
      <w:tr w:rsidR="002B7879" w:rsidRPr="00725C98" w14:paraId="42A9719E" w14:textId="77777777" w:rsidTr="00AC0ACA">
        <w:tc>
          <w:tcPr>
            <w:tcW w:w="535" w:type="dxa"/>
            <w:vAlign w:val="center"/>
          </w:tcPr>
          <w:p w14:paraId="0370D1E3"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23</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1A30A3E5" w14:textId="77777777" w:rsidR="002B7879" w:rsidRPr="00725C98" w:rsidRDefault="002B7879" w:rsidP="00AC0ACA">
            <w:pPr>
              <w:jc w:val="both"/>
              <w:rPr>
                <w:rFonts w:ascii="Arial" w:hAnsi="Arial" w:cs="Arial"/>
                <w:lang w:val="mn-MN"/>
              </w:rPr>
            </w:pPr>
            <w:r w:rsidRPr="00725C98">
              <w:rPr>
                <w:rFonts w:ascii="Arial" w:hAnsi="Arial" w:cs="Arial"/>
                <w:lang w:val="mn-MN"/>
              </w:rPr>
              <w:t>Ногоон нуур орчмын 1008 айлын орон сууцны төсөл</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570C4508" w14:textId="77777777" w:rsidR="002B7879" w:rsidRPr="00725C98" w:rsidRDefault="002B7879" w:rsidP="00AC0ACA">
            <w:pPr>
              <w:jc w:val="center"/>
              <w:rPr>
                <w:rFonts w:ascii="Arial" w:hAnsi="Arial" w:cs="Arial"/>
                <w:lang w:val="mn-MN"/>
              </w:rPr>
            </w:pPr>
          </w:p>
          <w:p w14:paraId="0CC130A1" w14:textId="77777777" w:rsidR="002B7879" w:rsidRPr="00725C98" w:rsidRDefault="002B7879" w:rsidP="00AC0ACA">
            <w:pPr>
              <w:jc w:val="center"/>
              <w:rPr>
                <w:rFonts w:ascii="Arial" w:hAnsi="Arial" w:cs="Arial"/>
                <w:lang w:val="mn-MN"/>
              </w:rPr>
            </w:pPr>
            <w:r w:rsidRPr="00725C98">
              <w:rPr>
                <w:rFonts w:ascii="Arial" w:hAnsi="Arial" w:cs="Arial"/>
                <w:lang w:val="mn-MN"/>
              </w:rPr>
              <w:t>2019-2022</w:t>
            </w:r>
          </w:p>
          <w:p w14:paraId="6A735977" w14:textId="77777777" w:rsidR="002B7879" w:rsidRPr="00725C98" w:rsidRDefault="002B7879" w:rsidP="00AC0ACA">
            <w:pPr>
              <w:contextualSpacing/>
              <w:jc w:val="center"/>
              <w:rPr>
                <w:rFonts w:ascii="Arial" w:hAnsi="Arial" w:cs="Arial"/>
                <w:lang w:val="mn-MN"/>
              </w:rPr>
            </w:pPr>
          </w:p>
        </w:tc>
        <w:tc>
          <w:tcPr>
            <w:tcW w:w="990" w:type="dxa"/>
            <w:vAlign w:val="center"/>
          </w:tcPr>
          <w:p w14:paraId="663C2749"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30.0</w:t>
            </w:r>
          </w:p>
        </w:tc>
        <w:tc>
          <w:tcPr>
            <w:tcW w:w="3969" w:type="dxa"/>
          </w:tcPr>
          <w:p w14:paraId="2CBBFB6E"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 xml:space="preserve">Гүйцэтгэгч байгууллагын ажиллах хүчний хомсдол, бараа материалын эргэлтийн удаашрал, үнийн өсөлт зэргээс шалтгаалан төслийн хэрэгжилт удааширсан. </w:t>
            </w:r>
          </w:p>
        </w:tc>
      </w:tr>
      <w:tr w:rsidR="002B7879" w:rsidRPr="00725C98" w14:paraId="3354B8EE" w14:textId="77777777" w:rsidTr="00AC0ACA">
        <w:trPr>
          <w:trHeight w:val="233"/>
        </w:trPr>
        <w:tc>
          <w:tcPr>
            <w:tcW w:w="535" w:type="dxa"/>
            <w:vAlign w:val="center"/>
          </w:tcPr>
          <w:p w14:paraId="79789F40"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24</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238246D3" w14:textId="77777777" w:rsidR="002B7879" w:rsidRPr="00725C98" w:rsidRDefault="002B7879" w:rsidP="00AC0ACA">
            <w:pPr>
              <w:jc w:val="both"/>
              <w:rPr>
                <w:rFonts w:ascii="Arial" w:hAnsi="Arial" w:cs="Arial"/>
                <w:lang w:val="mn-MN"/>
              </w:rPr>
            </w:pPr>
            <w:r w:rsidRPr="00725C98">
              <w:rPr>
                <w:rFonts w:ascii="Arial" w:hAnsi="Arial" w:cs="Arial"/>
                <w:lang w:val="mn-MN"/>
              </w:rPr>
              <w:t>Эрдэнэт үйлдвэрт үйлдвэрлэл, технологийн парк байгуулах ажлын хүрээнд исэлдсэн хүдрээс катодын зэс үйлдвэрлэх төсөл</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57E3C7C5"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2021-2022</w:t>
            </w:r>
          </w:p>
        </w:tc>
        <w:tc>
          <w:tcPr>
            <w:tcW w:w="990" w:type="dxa"/>
            <w:vAlign w:val="center"/>
          </w:tcPr>
          <w:p w14:paraId="5873B678"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0</w:t>
            </w:r>
          </w:p>
        </w:tc>
        <w:tc>
          <w:tcPr>
            <w:tcW w:w="3969" w:type="dxa"/>
          </w:tcPr>
          <w:p w14:paraId="6A2BF4A1"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Гүйцэтгэгч компанийн боловсруулсан ТЭЗҮ-ийг "Эрдэнэт үйлдвэр" ТӨҮГ-ын Техникийн зөвлөлөөр хэлэлцүүлэн нэмэлт өөрчлөлт оруулах шаардлага үүссэн тул хэрэгжилт удаашралтай байна.</w:t>
            </w:r>
          </w:p>
        </w:tc>
      </w:tr>
      <w:tr w:rsidR="002B7879" w:rsidRPr="00725C98" w14:paraId="3E06B5C8" w14:textId="77777777" w:rsidTr="00AC0ACA">
        <w:trPr>
          <w:trHeight w:val="233"/>
        </w:trPr>
        <w:tc>
          <w:tcPr>
            <w:tcW w:w="535" w:type="dxa"/>
            <w:vAlign w:val="center"/>
          </w:tcPr>
          <w:p w14:paraId="54474047"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25</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4C79B803" w14:textId="77777777" w:rsidR="002B7879" w:rsidRPr="00725C98" w:rsidRDefault="002B7879" w:rsidP="00AC0ACA">
            <w:pPr>
              <w:jc w:val="both"/>
              <w:rPr>
                <w:rFonts w:ascii="Arial" w:hAnsi="Arial" w:cs="Arial"/>
                <w:color w:val="000000"/>
                <w:lang w:val="mn-MN"/>
              </w:rPr>
            </w:pPr>
            <w:r w:rsidRPr="00725C98">
              <w:rPr>
                <w:rFonts w:ascii="Arial" w:hAnsi="Arial" w:cs="Arial"/>
                <w:color w:val="000000"/>
                <w:lang w:val="mn-MN"/>
              </w:rPr>
              <w:t>Цагаансуваргын  зэс, молибденийн ордыг ашиглалтад оруулах төсөл</w:t>
            </w:r>
          </w:p>
          <w:p w14:paraId="74952B38" w14:textId="77777777" w:rsidR="002B7879" w:rsidRPr="00725C98" w:rsidRDefault="002B7879" w:rsidP="00AC0ACA">
            <w:pPr>
              <w:jc w:val="both"/>
              <w:rPr>
                <w:rFonts w:ascii="Arial" w:hAnsi="Arial" w:cs="Arial"/>
                <w:lang w:val="mn-MN"/>
              </w:rPr>
            </w:pPr>
          </w:p>
        </w:tc>
        <w:tc>
          <w:tcPr>
            <w:tcW w:w="1278" w:type="dxa"/>
            <w:tcBorders>
              <w:top w:val="single" w:sz="4" w:space="0" w:color="auto"/>
              <w:left w:val="nil"/>
              <w:bottom w:val="single" w:sz="4" w:space="0" w:color="auto"/>
              <w:right w:val="single" w:sz="4" w:space="0" w:color="auto"/>
            </w:tcBorders>
            <w:shd w:val="clear" w:color="000000" w:fill="FFFFFF"/>
            <w:vAlign w:val="center"/>
          </w:tcPr>
          <w:p w14:paraId="19A80546"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2020-2022</w:t>
            </w:r>
          </w:p>
        </w:tc>
        <w:tc>
          <w:tcPr>
            <w:tcW w:w="990" w:type="dxa"/>
            <w:vAlign w:val="center"/>
          </w:tcPr>
          <w:p w14:paraId="5DDF00B5"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58.0</w:t>
            </w:r>
          </w:p>
        </w:tc>
        <w:tc>
          <w:tcPr>
            <w:tcW w:w="3969" w:type="dxa"/>
            <w:vAlign w:val="center"/>
          </w:tcPr>
          <w:p w14:paraId="4F2AF506" w14:textId="77777777" w:rsidR="002B7879" w:rsidRPr="00725C98" w:rsidRDefault="002B7879" w:rsidP="00AC0ACA">
            <w:pPr>
              <w:jc w:val="both"/>
              <w:rPr>
                <w:rFonts w:ascii="Arial" w:eastAsia="MS Mincho" w:hAnsi="Arial" w:cs="Arial"/>
                <w:lang w:val="mn-MN"/>
              </w:rPr>
            </w:pPr>
            <w:r w:rsidRPr="00725C98">
              <w:rPr>
                <w:rFonts w:ascii="Arial" w:eastAsia="MS Mincho" w:hAnsi="Arial" w:cs="Arial"/>
                <w:lang w:val="mn-MN"/>
              </w:rPr>
              <w:t xml:space="preserve">Төслийн талбайд 2022 онд барилга угсралтын ажил хийгдээгүй байна. </w:t>
            </w:r>
          </w:p>
        </w:tc>
      </w:tr>
      <w:tr w:rsidR="002B7879" w:rsidRPr="00725C98" w14:paraId="5A5F3B59" w14:textId="77777777" w:rsidTr="00AC0ACA">
        <w:trPr>
          <w:trHeight w:val="233"/>
        </w:trPr>
        <w:tc>
          <w:tcPr>
            <w:tcW w:w="535" w:type="dxa"/>
            <w:vAlign w:val="center"/>
          </w:tcPr>
          <w:p w14:paraId="227881E4"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26</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041BBF34" w14:textId="77777777" w:rsidR="002B7879" w:rsidRPr="00725C98" w:rsidRDefault="002B7879" w:rsidP="00AC0ACA">
            <w:pPr>
              <w:jc w:val="both"/>
              <w:rPr>
                <w:rFonts w:ascii="Arial" w:hAnsi="Arial" w:cs="Arial"/>
                <w:lang w:val="mn-MN"/>
              </w:rPr>
            </w:pPr>
            <w:r w:rsidRPr="00725C98">
              <w:rPr>
                <w:rFonts w:ascii="Arial" w:hAnsi="Arial" w:cs="Arial"/>
                <w:lang w:val="mn-MN"/>
              </w:rPr>
              <w:t>Биокомбинат үйлдвэрийн өргөтгөл, шинэчлэл төсөл</w:t>
            </w:r>
          </w:p>
          <w:p w14:paraId="3782EA49" w14:textId="77777777" w:rsidR="002B7879" w:rsidRPr="00725C98" w:rsidRDefault="002B7879" w:rsidP="00AC0ACA">
            <w:pPr>
              <w:jc w:val="both"/>
              <w:rPr>
                <w:rFonts w:ascii="Arial" w:hAnsi="Arial" w:cs="Arial"/>
                <w:lang w:val="mn-MN"/>
              </w:rPr>
            </w:pPr>
          </w:p>
        </w:tc>
        <w:tc>
          <w:tcPr>
            <w:tcW w:w="1278" w:type="dxa"/>
            <w:tcBorders>
              <w:top w:val="single" w:sz="4" w:space="0" w:color="auto"/>
              <w:left w:val="nil"/>
              <w:bottom w:val="single" w:sz="4" w:space="0" w:color="auto"/>
              <w:right w:val="single" w:sz="4" w:space="0" w:color="auto"/>
            </w:tcBorders>
            <w:shd w:val="clear" w:color="000000" w:fill="FFFFFF"/>
            <w:vAlign w:val="center"/>
          </w:tcPr>
          <w:p w14:paraId="3462B56E"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2020-2022</w:t>
            </w:r>
          </w:p>
        </w:tc>
        <w:tc>
          <w:tcPr>
            <w:tcW w:w="990" w:type="dxa"/>
            <w:vAlign w:val="center"/>
          </w:tcPr>
          <w:p w14:paraId="49D71EAB"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0</w:t>
            </w:r>
          </w:p>
        </w:tc>
        <w:tc>
          <w:tcPr>
            <w:tcW w:w="3969" w:type="dxa"/>
            <w:vAlign w:val="center"/>
          </w:tcPr>
          <w:p w14:paraId="5CC05A90"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 xml:space="preserve">Ажлын явц, санхүүжилтийн гүйцэтгэл хийгдээгүй байна. </w:t>
            </w:r>
          </w:p>
        </w:tc>
      </w:tr>
      <w:tr w:rsidR="002B7879" w:rsidRPr="00725C98" w14:paraId="5D81CF07" w14:textId="77777777" w:rsidTr="00AC0ACA">
        <w:trPr>
          <w:trHeight w:val="233"/>
        </w:trPr>
        <w:tc>
          <w:tcPr>
            <w:tcW w:w="535" w:type="dxa"/>
            <w:vAlign w:val="center"/>
          </w:tcPr>
          <w:p w14:paraId="1274BAE6"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27</w:t>
            </w:r>
          </w:p>
          <w:p w14:paraId="2332BCCF" w14:textId="77777777" w:rsidR="002B7879" w:rsidRPr="00725C98" w:rsidRDefault="002B7879" w:rsidP="00AC0ACA">
            <w:pPr>
              <w:contextualSpacing/>
              <w:jc w:val="center"/>
              <w:rPr>
                <w:rFonts w:ascii="Arial" w:eastAsia="MS Mincho" w:hAnsi="Arial" w:cs="Arial"/>
                <w:lang w:val="mn-MN"/>
              </w:rPr>
            </w:pP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6C820DF7" w14:textId="77777777" w:rsidR="002B7879" w:rsidRPr="00725C98" w:rsidRDefault="002B7879" w:rsidP="00AC0ACA">
            <w:pPr>
              <w:jc w:val="both"/>
              <w:rPr>
                <w:rFonts w:ascii="Arial" w:hAnsi="Arial" w:cs="Arial"/>
                <w:color w:val="000000"/>
                <w:lang w:val="mn-MN"/>
              </w:rPr>
            </w:pPr>
            <w:r w:rsidRPr="00725C98">
              <w:rPr>
                <w:rFonts w:ascii="Arial" w:hAnsi="Arial" w:cs="Arial"/>
                <w:color w:val="000000"/>
                <w:lang w:val="mn-MN"/>
              </w:rPr>
              <w:t>Экспортыг дэмжих төсөл</w:t>
            </w:r>
          </w:p>
          <w:p w14:paraId="545EA27B" w14:textId="77777777" w:rsidR="002B7879" w:rsidRPr="00725C98" w:rsidRDefault="002B7879" w:rsidP="00AC0ACA">
            <w:pPr>
              <w:jc w:val="both"/>
              <w:rPr>
                <w:rFonts w:ascii="Arial" w:hAnsi="Arial" w:cs="Arial"/>
                <w:lang w:val="mn-MN"/>
              </w:rPr>
            </w:pPr>
          </w:p>
        </w:tc>
        <w:tc>
          <w:tcPr>
            <w:tcW w:w="1278" w:type="dxa"/>
            <w:tcBorders>
              <w:top w:val="single" w:sz="4" w:space="0" w:color="auto"/>
              <w:left w:val="nil"/>
              <w:bottom w:val="single" w:sz="4" w:space="0" w:color="auto"/>
              <w:right w:val="single" w:sz="4" w:space="0" w:color="auto"/>
            </w:tcBorders>
            <w:shd w:val="clear" w:color="000000" w:fill="FFFFFF"/>
            <w:vAlign w:val="center"/>
          </w:tcPr>
          <w:p w14:paraId="4D8C3C4C"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2016-2022</w:t>
            </w:r>
          </w:p>
        </w:tc>
        <w:tc>
          <w:tcPr>
            <w:tcW w:w="990" w:type="dxa"/>
            <w:vAlign w:val="center"/>
          </w:tcPr>
          <w:p w14:paraId="17F213DE"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70</w:t>
            </w:r>
          </w:p>
          <w:p w14:paraId="3CF0E079" w14:textId="77777777" w:rsidR="002B7879" w:rsidRPr="00725C98" w:rsidRDefault="002B7879" w:rsidP="00AC0ACA">
            <w:pPr>
              <w:rPr>
                <w:rFonts w:ascii="Arial" w:eastAsia="MS Mincho" w:hAnsi="Arial" w:cs="Arial"/>
                <w:lang w:val="mn-MN"/>
              </w:rPr>
            </w:pPr>
          </w:p>
        </w:tc>
        <w:tc>
          <w:tcPr>
            <w:tcW w:w="3969" w:type="dxa"/>
            <w:vAlign w:val="center"/>
          </w:tcPr>
          <w:p w14:paraId="7FE05DF7" w14:textId="5421FF9A"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 xml:space="preserve">2022 онд улсын төсөвт 11 тэрбум төгрөг </w:t>
            </w:r>
            <w:r w:rsidR="007B17C7">
              <w:rPr>
                <w:rFonts w:ascii="Arial" w:eastAsia="MS Mincho" w:hAnsi="Arial" w:cs="Arial"/>
                <w:lang w:val="mn-MN"/>
              </w:rPr>
              <w:t>баталсан</w:t>
            </w:r>
            <w:r w:rsidRPr="00725C98">
              <w:rPr>
                <w:rFonts w:ascii="Arial" w:eastAsia="MS Mincho" w:hAnsi="Arial" w:cs="Arial"/>
                <w:lang w:val="mn-MN"/>
              </w:rPr>
              <w:t xml:space="preserve">аас  тодотгол хийгдэж 7.2 тэрбум болж буурсан. Төслийн худалдан авах </w:t>
            </w:r>
            <w:r w:rsidRPr="00725C98">
              <w:rPr>
                <w:rFonts w:ascii="Arial" w:eastAsia="MS Mincho" w:hAnsi="Arial" w:cs="Arial"/>
                <w:lang w:val="mn-MN"/>
              </w:rPr>
              <w:lastRenderedPageBreak/>
              <w:t xml:space="preserve">ажиллагааны ажилтан 5 сард ажлаас гарч дараагийн хүн 9 сард томилогдсонтой холбоотой төслийн ХАА хоцрогдолтой байгаа учраас санхүүжилт  хойшлогдсон. Төслийн 2-ын3 дугаар дэд бүрэлдэхүүн хэсгийн хүрээнд 2021  онд  Түншлэлийн гэрээ байгуулсан аж ахуйн нэгжүүдийн ажлын гүйцэтгэл тухайн байгууллагын санхүүгийн чадамж,  цар тахлын улмаар тавигдсан хилийн хорио цээр зэрэг шалтгааны улмаас гэрээний хэрэгжилт хангалтгүй  байна. </w:t>
            </w:r>
          </w:p>
        </w:tc>
      </w:tr>
      <w:tr w:rsidR="002B7879" w:rsidRPr="00725C98" w14:paraId="032247E3" w14:textId="77777777" w:rsidTr="00AC0ACA">
        <w:trPr>
          <w:trHeight w:val="233"/>
        </w:trPr>
        <w:tc>
          <w:tcPr>
            <w:tcW w:w="535" w:type="dxa"/>
            <w:vAlign w:val="center"/>
          </w:tcPr>
          <w:p w14:paraId="57F03AF3"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lastRenderedPageBreak/>
              <w:t>28</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36125C56" w14:textId="77777777" w:rsidR="002B7879" w:rsidRPr="00725C98" w:rsidRDefault="002B7879" w:rsidP="00AC0ACA">
            <w:pPr>
              <w:jc w:val="both"/>
              <w:rPr>
                <w:rFonts w:ascii="Arial" w:hAnsi="Arial" w:cs="Arial"/>
                <w:color w:val="000000"/>
                <w:lang w:val="mn-MN"/>
              </w:rPr>
            </w:pPr>
            <w:r w:rsidRPr="00725C98">
              <w:rPr>
                <w:rFonts w:ascii="Arial" w:hAnsi="Arial" w:cs="Arial"/>
                <w:color w:val="000000"/>
                <w:lang w:val="mn-MN"/>
              </w:rPr>
              <w:t>Чойбалсангийн дулааны цахилгаан станцыг 50 МВт-аар өргөтгөх</w:t>
            </w:r>
          </w:p>
          <w:p w14:paraId="796D23D5" w14:textId="77777777" w:rsidR="002B7879" w:rsidRPr="00725C98" w:rsidRDefault="002B7879" w:rsidP="00AC0ACA">
            <w:pPr>
              <w:jc w:val="both"/>
              <w:rPr>
                <w:rFonts w:ascii="Arial" w:hAnsi="Arial" w:cs="Arial"/>
                <w:lang w:val="mn-MN"/>
              </w:rPr>
            </w:pPr>
          </w:p>
        </w:tc>
        <w:tc>
          <w:tcPr>
            <w:tcW w:w="1278" w:type="dxa"/>
            <w:tcBorders>
              <w:top w:val="single" w:sz="4" w:space="0" w:color="auto"/>
              <w:left w:val="nil"/>
              <w:bottom w:val="single" w:sz="4" w:space="0" w:color="auto"/>
              <w:right w:val="single" w:sz="4" w:space="0" w:color="auto"/>
            </w:tcBorders>
            <w:shd w:val="clear" w:color="000000" w:fill="FFFFFF"/>
            <w:vAlign w:val="center"/>
          </w:tcPr>
          <w:p w14:paraId="6B04A55A"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2020-2022</w:t>
            </w:r>
          </w:p>
        </w:tc>
        <w:tc>
          <w:tcPr>
            <w:tcW w:w="990" w:type="dxa"/>
            <w:vAlign w:val="center"/>
          </w:tcPr>
          <w:p w14:paraId="2C485B04"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52.0</w:t>
            </w:r>
          </w:p>
        </w:tc>
        <w:tc>
          <w:tcPr>
            <w:tcW w:w="3969" w:type="dxa"/>
          </w:tcPr>
          <w:p w14:paraId="6ED882E4" w14:textId="347A0AC8"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 xml:space="preserve">МУХБ-тай байгуулсан зээлийн гэрээний 3.1.14-т зээл олголтын хугацааг 2022 оны 12 дугаар сарын 25-ны өдрийн дотор 10 хүртэлх удаа хэсэгчлэн олгохоор тусгасан. Төслийг Монгол улсын төсвөөс 52 тэрбум төгрөг санхүүжүүлэхээс 2021 онд 6 тэрбум төгрөг, 2022 онд 10 тэрбум төгрөг буюу нийт 16 тэрбум төгрөг </w:t>
            </w:r>
            <w:r w:rsidR="007B17C7">
              <w:rPr>
                <w:rFonts w:ascii="Arial" w:eastAsia="MS Mincho" w:hAnsi="Arial" w:cs="Arial"/>
                <w:lang w:val="mn-MN"/>
              </w:rPr>
              <w:t>баталсан</w:t>
            </w:r>
            <w:r w:rsidRPr="00725C98">
              <w:rPr>
                <w:rFonts w:ascii="Arial" w:eastAsia="MS Mincho" w:hAnsi="Arial" w:cs="Arial"/>
                <w:lang w:val="mn-MN"/>
              </w:rPr>
              <w:t>. Энэ нь зээлийг МУХБ-тай байгуулсан гэрээнд заасан хугацаанд бүрэн авахад Монгол улсын төсвөөс санхүүжүүлэлт хэтэрхий бага байна. Мөн БНХАУ-н Хөгжлийн банкнаас МУХБ-ны чанаргүй зээлийн асуудлаас шалтгаалан зээлийг түр хугацаагаар зогсоосон нь  төслийн санхүүжилтэд хүндрэл үүсгэж байна.</w:t>
            </w:r>
          </w:p>
        </w:tc>
      </w:tr>
      <w:tr w:rsidR="002B7879" w:rsidRPr="00725C98" w14:paraId="48361E01" w14:textId="77777777" w:rsidTr="00AC0ACA">
        <w:trPr>
          <w:trHeight w:val="233"/>
        </w:trPr>
        <w:tc>
          <w:tcPr>
            <w:tcW w:w="535" w:type="dxa"/>
            <w:vAlign w:val="center"/>
          </w:tcPr>
          <w:p w14:paraId="552C8809"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29</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286BA06F" w14:textId="77777777" w:rsidR="002B7879" w:rsidRPr="00725C98" w:rsidRDefault="002B7879" w:rsidP="00AC0ACA">
            <w:pPr>
              <w:jc w:val="both"/>
              <w:rPr>
                <w:rFonts w:ascii="Arial" w:hAnsi="Arial" w:cs="Arial"/>
                <w:color w:val="000000"/>
                <w:lang w:val="mn-MN"/>
              </w:rPr>
            </w:pPr>
            <w:r w:rsidRPr="00725C98">
              <w:rPr>
                <w:rFonts w:ascii="Arial" w:hAnsi="Arial" w:cs="Arial"/>
                <w:color w:val="000000"/>
                <w:lang w:val="mn-MN"/>
              </w:rPr>
              <w:t>Эрчим хүчний төсөл-2</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43F680AA"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2017-2022</w:t>
            </w:r>
          </w:p>
        </w:tc>
        <w:tc>
          <w:tcPr>
            <w:tcW w:w="990" w:type="dxa"/>
            <w:vAlign w:val="center"/>
          </w:tcPr>
          <w:p w14:paraId="62B2D864"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70.0</w:t>
            </w:r>
          </w:p>
        </w:tc>
        <w:tc>
          <w:tcPr>
            <w:tcW w:w="3969" w:type="dxa"/>
          </w:tcPr>
          <w:p w14:paraId="02245DFB"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 xml:space="preserve">Дэлхийн банктай хийсэн гэрээ Зээлжих тусгай эрх, Дамжуулан зээлдүүлэх гэрээ ам доллароор хийгдсэн тул ханшийн зөрүү үүссэн.  Нийт 42 сая ам долларын зээлийн гэрээг 1 сая ам доллароор дутуу санхүүжүүлэх эрсдэл үүссэн. </w:t>
            </w:r>
          </w:p>
        </w:tc>
      </w:tr>
      <w:tr w:rsidR="002B7879" w:rsidRPr="00725C98" w14:paraId="0457A912" w14:textId="77777777" w:rsidTr="00AC0ACA">
        <w:trPr>
          <w:trHeight w:val="233"/>
        </w:trPr>
        <w:tc>
          <w:tcPr>
            <w:tcW w:w="535" w:type="dxa"/>
            <w:vAlign w:val="center"/>
          </w:tcPr>
          <w:p w14:paraId="5F29F291"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30</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674B8C39" w14:textId="5E9E7A4D" w:rsidR="002B7879" w:rsidRPr="00725C98" w:rsidRDefault="002B7879" w:rsidP="00AC0ACA">
            <w:pPr>
              <w:jc w:val="both"/>
              <w:rPr>
                <w:rFonts w:ascii="Arial" w:hAnsi="Arial" w:cs="Arial"/>
                <w:lang w:val="mn-MN"/>
              </w:rPr>
            </w:pPr>
            <w:r w:rsidRPr="00725C98">
              <w:rPr>
                <w:rFonts w:ascii="Arial" w:hAnsi="Arial" w:cs="Arial"/>
                <w:lang w:val="mn-MN"/>
              </w:rPr>
              <w:t>Оюутолгой-Цагаансуварга чиглэлийн 220 кВ-ын хоёр хэлхээт цахилгаан дамжуулах агаарын шугам, дэд станц /Концессын эргэн төлөлт/</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584F67F5"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2020-2022</w:t>
            </w:r>
          </w:p>
        </w:tc>
        <w:tc>
          <w:tcPr>
            <w:tcW w:w="990" w:type="dxa"/>
            <w:vAlign w:val="center"/>
          </w:tcPr>
          <w:p w14:paraId="79540881"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26.0</w:t>
            </w:r>
          </w:p>
        </w:tc>
        <w:tc>
          <w:tcPr>
            <w:tcW w:w="3969" w:type="dxa"/>
          </w:tcPr>
          <w:p w14:paraId="27D72949" w14:textId="77777777" w:rsidR="002B7879" w:rsidRPr="00725C98" w:rsidRDefault="002B7879" w:rsidP="00AC0ACA">
            <w:pPr>
              <w:tabs>
                <w:tab w:val="left" w:pos="960"/>
              </w:tabs>
              <w:jc w:val="both"/>
              <w:rPr>
                <w:rFonts w:ascii="Arial" w:eastAsia="MS Mincho" w:hAnsi="Arial" w:cs="Arial"/>
                <w:lang w:val="mn-MN"/>
              </w:rPr>
            </w:pPr>
            <w:r w:rsidRPr="00725C98">
              <w:rPr>
                <w:rFonts w:ascii="Arial" w:eastAsia="MS Mincho" w:hAnsi="Arial" w:cs="Arial"/>
                <w:lang w:val="mn-MN"/>
              </w:rPr>
              <w:t>Цахилгаан дамжуулах агаарын шугамын төслийн ажлыг  2021.10.07-ны өдөр улсын комисс хүлээн авч ашиглалтад оруулсан. 2022 оны улсын төсөвт гэрээний дагуу олгогдох хөрөнгө оруулалтын эргэн төлөлтөөс 25,000.0 сая.төгрөг тусгагдаж, тус санхүүжилтийг татварын өрөнд шилжүүлсэн. 2023 оны улсын төсөвт гэрээний дагуу олгогдох санхүүжилтийг тусгасан.</w:t>
            </w:r>
          </w:p>
        </w:tc>
      </w:tr>
      <w:tr w:rsidR="002B7879" w:rsidRPr="00725C98" w14:paraId="0D1A44C8" w14:textId="77777777" w:rsidTr="00AC0ACA">
        <w:trPr>
          <w:trHeight w:val="233"/>
        </w:trPr>
        <w:tc>
          <w:tcPr>
            <w:tcW w:w="535" w:type="dxa"/>
            <w:vAlign w:val="center"/>
          </w:tcPr>
          <w:p w14:paraId="31FDB8F5" w14:textId="77777777" w:rsidR="002B7879" w:rsidRPr="00725C98" w:rsidRDefault="002B7879" w:rsidP="00AC0ACA">
            <w:pPr>
              <w:contextualSpacing/>
              <w:rPr>
                <w:rFonts w:ascii="Arial" w:eastAsia="MS Mincho" w:hAnsi="Arial" w:cs="Arial"/>
                <w:lang w:val="mn-MN"/>
              </w:rPr>
            </w:pPr>
            <w:r w:rsidRPr="00725C98">
              <w:rPr>
                <w:rFonts w:ascii="Arial" w:eastAsia="MS Mincho" w:hAnsi="Arial" w:cs="Arial"/>
                <w:lang w:val="mn-MN"/>
              </w:rPr>
              <w:t>31</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6DAD694A" w14:textId="77777777" w:rsidR="002B7879" w:rsidRPr="00725C98" w:rsidRDefault="002B7879" w:rsidP="00AC0ACA">
            <w:pPr>
              <w:jc w:val="both"/>
              <w:rPr>
                <w:rFonts w:ascii="Arial" w:hAnsi="Arial" w:cs="Arial"/>
                <w:lang w:val="mn-MN"/>
              </w:rPr>
            </w:pPr>
            <w:r w:rsidRPr="00725C98">
              <w:rPr>
                <w:rFonts w:ascii="Arial" w:hAnsi="Arial" w:cs="Arial"/>
                <w:lang w:val="mn-MN"/>
              </w:rPr>
              <w:t>Тавантолгой-Гашуунсухайт чиглэлийн 250 км хүнд даацын хатуу хучилттай автозам</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30AD375E"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2019-2022</w:t>
            </w:r>
          </w:p>
        </w:tc>
        <w:tc>
          <w:tcPr>
            <w:tcW w:w="990" w:type="dxa"/>
            <w:vAlign w:val="center"/>
          </w:tcPr>
          <w:p w14:paraId="0031D1D1"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57.0</w:t>
            </w:r>
          </w:p>
        </w:tc>
        <w:tc>
          <w:tcPr>
            <w:tcW w:w="3969" w:type="dxa"/>
          </w:tcPr>
          <w:p w14:paraId="124AE90A"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Цементийн хомсдолоос шалтгаалан зам барилгын ажил удааширсан.</w:t>
            </w:r>
          </w:p>
          <w:p w14:paraId="5EDADB41" w14:textId="77777777" w:rsidR="002B7879" w:rsidRPr="00725C98" w:rsidRDefault="002B7879" w:rsidP="00AC0ACA">
            <w:pPr>
              <w:contextualSpacing/>
              <w:jc w:val="both"/>
              <w:rPr>
                <w:rFonts w:ascii="Arial" w:eastAsia="MS Mincho" w:hAnsi="Arial" w:cs="Arial"/>
                <w:lang w:val="mn-MN"/>
              </w:rPr>
            </w:pPr>
          </w:p>
        </w:tc>
      </w:tr>
      <w:tr w:rsidR="002B7879" w:rsidRPr="00725C98" w14:paraId="38C0F796" w14:textId="77777777" w:rsidTr="00AC0ACA">
        <w:trPr>
          <w:trHeight w:val="233"/>
        </w:trPr>
        <w:tc>
          <w:tcPr>
            <w:tcW w:w="535" w:type="dxa"/>
            <w:vAlign w:val="center"/>
          </w:tcPr>
          <w:p w14:paraId="43CD757D"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32</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3C21052B" w14:textId="77777777" w:rsidR="002B7879" w:rsidRPr="00725C98" w:rsidRDefault="002B7879" w:rsidP="00AC0ACA">
            <w:pPr>
              <w:jc w:val="both"/>
              <w:rPr>
                <w:rFonts w:ascii="Arial" w:hAnsi="Arial" w:cs="Arial"/>
                <w:lang w:val="mn-MN"/>
              </w:rPr>
            </w:pPr>
            <w:r w:rsidRPr="00725C98">
              <w:rPr>
                <w:rFonts w:ascii="Arial" w:hAnsi="Arial" w:cs="Arial"/>
                <w:lang w:val="mn-MN"/>
              </w:rPr>
              <w:t xml:space="preserve">Төсвийн санхүүгийн </w:t>
            </w:r>
            <w:r w:rsidRPr="00725C98">
              <w:rPr>
                <w:rFonts w:ascii="Arial" w:hAnsi="Arial" w:cs="Arial"/>
                <w:lang w:val="mn-MN"/>
              </w:rPr>
              <w:lastRenderedPageBreak/>
              <w:t>удирдлагын ил тод, үр ашигтай байдал төсөл</w:t>
            </w:r>
          </w:p>
          <w:p w14:paraId="59D00468" w14:textId="77777777" w:rsidR="002B7879" w:rsidRPr="00725C98" w:rsidRDefault="002B7879" w:rsidP="00AC0ACA">
            <w:pPr>
              <w:jc w:val="both"/>
              <w:rPr>
                <w:rFonts w:ascii="Arial" w:hAnsi="Arial" w:cs="Arial"/>
                <w:lang w:val="mn-MN"/>
              </w:rPr>
            </w:pPr>
          </w:p>
        </w:tc>
        <w:tc>
          <w:tcPr>
            <w:tcW w:w="1278" w:type="dxa"/>
            <w:tcBorders>
              <w:top w:val="single" w:sz="4" w:space="0" w:color="auto"/>
              <w:left w:val="nil"/>
              <w:bottom w:val="single" w:sz="4" w:space="0" w:color="auto"/>
              <w:right w:val="single" w:sz="4" w:space="0" w:color="auto"/>
            </w:tcBorders>
            <w:shd w:val="clear" w:color="000000" w:fill="FFFFFF"/>
            <w:vAlign w:val="center"/>
          </w:tcPr>
          <w:p w14:paraId="1C45F60E"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lastRenderedPageBreak/>
              <w:t>2019-2022</w:t>
            </w:r>
          </w:p>
        </w:tc>
        <w:tc>
          <w:tcPr>
            <w:tcW w:w="990" w:type="dxa"/>
            <w:vAlign w:val="center"/>
          </w:tcPr>
          <w:p w14:paraId="42FD3C9F"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77.0</w:t>
            </w:r>
          </w:p>
        </w:tc>
        <w:tc>
          <w:tcPr>
            <w:tcW w:w="3969" w:type="dxa"/>
          </w:tcPr>
          <w:p w14:paraId="080B68D2"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 xml:space="preserve">ТХОНМС-ийн хөгжүүлэлт, туршилт, </w:t>
            </w:r>
            <w:r w:rsidRPr="00725C98">
              <w:rPr>
                <w:rFonts w:ascii="Arial" w:eastAsia="MS Mincho" w:hAnsi="Arial" w:cs="Arial"/>
                <w:lang w:val="mn-MN"/>
              </w:rPr>
              <w:lastRenderedPageBreak/>
              <w:t>нэвтрүүлэлтийн ажлын удирдамжийг боловсруулан батлуулсан ба уг ажлыг ГТСМТТ-д түшиглэн хувь зөвлөхүүдийн багаар гүйцэтгүүлэх чиглэл хэрэгжүүлэгч байгууллагаас өгсөнтэй холбоотойгоор худалдан авах ажиллагааны төлөвлөгөөнд өөрчлөлт оруулах, зохион байгуулах шаардлага үүссэн. Уг ажлын удирдамжийг 11 дүгээр сарын 25-ны өдөр СЯ-наас баталсан ба худалдан авах ажиллагааны төлөвлөгөөнд өөрчлөлт оруулах чиглэл шийдвэрийг 12 дугаар сарын 10-ны өдөр өгсөн. Тус өөрчлөлтийг АХБ-аас баталгаажуулах хүлээгдэж байна.</w:t>
            </w:r>
          </w:p>
        </w:tc>
      </w:tr>
      <w:tr w:rsidR="002B7879" w:rsidRPr="00725C98" w14:paraId="56B61E01" w14:textId="77777777" w:rsidTr="00AC0ACA">
        <w:trPr>
          <w:trHeight w:val="233"/>
        </w:trPr>
        <w:tc>
          <w:tcPr>
            <w:tcW w:w="535" w:type="dxa"/>
            <w:vAlign w:val="center"/>
          </w:tcPr>
          <w:p w14:paraId="5DE71147"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lastRenderedPageBreak/>
              <w:t>33</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048EBE31" w14:textId="77777777" w:rsidR="002B7879" w:rsidRPr="00725C98" w:rsidRDefault="002B7879" w:rsidP="00AC0ACA">
            <w:pPr>
              <w:jc w:val="both"/>
              <w:rPr>
                <w:rFonts w:ascii="Arial" w:hAnsi="Arial" w:cs="Arial"/>
                <w:lang w:val="mn-MN"/>
              </w:rPr>
            </w:pPr>
            <w:r w:rsidRPr="00725C98">
              <w:rPr>
                <w:rFonts w:ascii="Arial" w:hAnsi="Arial" w:cs="Arial"/>
                <w:lang w:val="mn-MN"/>
              </w:rPr>
              <w:t>Архивын ерөнхий газрын цогцолбор барилгын тоног төхөөрөмж, техник хэрэгслийн хангалт төсөл</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732318C4"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2020-2022</w:t>
            </w:r>
          </w:p>
        </w:tc>
        <w:tc>
          <w:tcPr>
            <w:tcW w:w="990" w:type="dxa"/>
            <w:vAlign w:val="center"/>
          </w:tcPr>
          <w:p w14:paraId="247A1589"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40.0</w:t>
            </w:r>
          </w:p>
        </w:tc>
        <w:tc>
          <w:tcPr>
            <w:tcW w:w="3969" w:type="dxa"/>
            <w:vAlign w:val="center"/>
          </w:tcPr>
          <w:p w14:paraId="7A98E5D5" w14:textId="66FC8766"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Санхүүжилт хуваарийн дагуу хийгдээгүй байна.</w:t>
            </w:r>
          </w:p>
        </w:tc>
      </w:tr>
      <w:tr w:rsidR="002B7879" w:rsidRPr="00725C98" w14:paraId="6394AB8B" w14:textId="77777777" w:rsidTr="00AC0ACA">
        <w:trPr>
          <w:trHeight w:val="233"/>
        </w:trPr>
        <w:tc>
          <w:tcPr>
            <w:tcW w:w="535" w:type="dxa"/>
            <w:vAlign w:val="center"/>
          </w:tcPr>
          <w:p w14:paraId="23A9EF7F"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34</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49559A87" w14:textId="77777777" w:rsidR="002B7879" w:rsidRPr="00725C98" w:rsidRDefault="002B7879" w:rsidP="00AC0ACA">
            <w:pPr>
              <w:jc w:val="both"/>
              <w:rPr>
                <w:rFonts w:ascii="Arial" w:hAnsi="Arial" w:cs="Arial"/>
                <w:lang w:val="mn-MN"/>
              </w:rPr>
            </w:pPr>
            <w:r w:rsidRPr="00725C98">
              <w:rPr>
                <w:rFonts w:ascii="Arial" w:hAnsi="Arial" w:cs="Arial"/>
                <w:color w:val="000000"/>
                <w:lang w:val="mn-MN"/>
              </w:rPr>
              <w:t>10 аймгийн төвийн дулааны станц барих төсөл</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7415FA24"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2019-2022</w:t>
            </w:r>
          </w:p>
        </w:tc>
        <w:tc>
          <w:tcPr>
            <w:tcW w:w="990" w:type="dxa"/>
            <w:vAlign w:val="center"/>
          </w:tcPr>
          <w:p w14:paraId="0A2A33C3"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28.0</w:t>
            </w:r>
          </w:p>
        </w:tc>
        <w:tc>
          <w:tcPr>
            <w:tcW w:w="3969" w:type="dxa"/>
            <w:vAlign w:val="center"/>
          </w:tcPr>
          <w:p w14:paraId="10107CE9" w14:textId="00E33ED5"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Санхүүжилтийн гүйцэтгэл хоцрогдолтой байна.</w:t>
            </w:r>
          </w:p>
        </w:tc>
      </w:tr>
      <w:tr w:rsidR="002B7879" w:rsidRPr="00725C98" w14:paraId="567C823F" w14:textId="77777777" w:rsidTr="00AC0ACA">
        <w:trPr>
          <w:trHeight w:val="233"/>
        </w:trPr>
        <w:tc>
          <w:tcPr>
            <w:tcW w:w="535" w:type="dxa"/>
            <w:vAlign w:val="center"/>
          </w:tcPr>
          <w:p w14:paraId="5985D67A"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35</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7E81DE22" w14:textId="77777777" w:rsidR="002B7879" w:rsidRPr="00725C98" w:rsidRDefault="002B7879" w:rsidP="00AC0ACA">
            <w:pPr>
              <w:jc w:val="both"/>
              <w:rPr>
                <w:rFonts w:ascii="Arial" w:hAnsi="Arial" w:cs="Arial"/>
                <w:color w:val="000000"/>
                <w:lang w:val="mn-MN"/>
              </w:rPr>
            </w:pPr>
            <w:r w:rsidRPr="00725C98">
              <w:rPr>
                <w:rFonts w:ascii="Arial" w:hAnsi="Arial" w:cs="Arial"/>
                <w:color w:val="000000"/>
                <w:lang w:val="mn-MN"/>
              </w:rPr>
              <w:t>Аймгийн төвүүдийн бохир ус цэвэрлэх байгууламжийн шинэчлэл</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5733BA0F"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2021-2022</w:t>
            </w:r>
          </w:p>
        </w:tc>
        <w:tc>
          <w:tcPr>
            <w:tcW w:w="990" w:type="dxa"/>
            <w:vAlign w:val="center"/>
          </w:tcPr>
          <w:p w14:paraId="7675A717"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20.0</w:t>
            </w:r>
          </w:p>
        </w:tc>
        <w:tc>
          <w:tcPr>
            <w:tcW w:w="3969" w:type="dxa"/>
            <w:vAlign w:val="center"/>
          </w:tcPr>
          <w:p w14:paraId="1A980ECD" w14:textId="28EE2A1A"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БХБЯ-аас тодорхой мэдээлэл ирүүлээгүй.</w:t>
            </w:r>
          </w:p>
        </w:tc>
      </w:tr>
      <w:tr w:rsidR="002B7879" w:rsidRPr="00725C98" w14:paraId="7A5D17E5" w14:textId="77777777" w:rsidTr="00AC0ACA">
        <w:trPr>
          <w:trHeight w:val="233"/>
        </w:trPr>
        <w:tc>
          <w:tcPr>
            <w:tcW w:w="535" w:type="dxa"/>
            <w:vAlign w:val="center"/>
          </w:tcPr>
          <w:p w14:paraId="019D9870"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36</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15EDA33B" w14:textId="77777777" w:rsidR="002B7879" w:rsidRPr="00725C98" w:rsidRDefault="002B7879" w:rsidP="00AC0ACA">
            <w:pPr>
              <w:jc w:val="both"/>
              <w:rPr>
                <w:rFonts w:ascii="Arial" w:hAnsi="Arial" w:cs="Arial"/>
                <w:color w:val="000000"/>
                <w:lang w:val="mn-MN"/>
              </w:rPr>
            </w:pPr>
            <w:r w:rsidRPr="00725C98">
              <w:rPr>
                <w:rFonts w:ascii="Arial" w:hAnsi="Arial" w:cs="Arial"/>
                <w:color w:val="000000"/>
                <w:lang w:val="mn-MN"/>
              </w:rPr>
              <w:t>Зүүн өмнөд Говийн хот байгуулалт, хилийн ойролцоо суурин газруудын хөгжлийн төсөл</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589BDE28"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2016-2022</w:t>
            </w:r>
          </w:p>
        </w:tc>
        <w:tc>
          <w:tcPr>
            <w:tcW w:w="990" w:type="dxa"/>
            <w:vAlign w:val="center"/>
          </w:tcPr>
          <w:p w14:paraId="6EA6940F"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81.0</w:t>
            </w:r>
          </w:p>
        </w:tc>
        <w:tc>
          <w:tcPr>
            <w:tcW w:w="3969" w:type="dxa"/>
            <w:vAlign w:val="center"/>
          </w:tcPr>
          <w:p w14:paraId="078AFEC9" w14:textId="53D1EE2E"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Удаашралтай боловч хэрэгжиж байна.</w:t>
            </w:r>
          </w:p>
        </w:tc>
      </w:tr>
      <w:tr w:rsidR="002B7879" w:rsidRPr="00725C98" w14:paraId="41F7FDCD" w14:textId="77777777" w:rsidTr="00AC0ACA">
        <w:trPr>
          <w:trHeight w:val="233"/>
        </w:trPr>
        <w:tc>
          <w:tcPr>
            <w:tcW w:w="535" w:type="dxa"/>
            <w:vAlign w:val="center"/>
          </w:tcPr>
          <w:p w14:paraId="606A92D7"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37</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73903C9C" w14:textId="77777777" w:rsidR="002B7879" w:rsidRPr="00725C98" w:rsidRDefault="002B7879" w:rsidP="00AC0ACA">
            <w:pPr>
              <w:jc w:val="both"/>
              <w:rPr>
                <w:rFonts w:ascii="Arial" w:hAnsi="Arial" w:cs="Arial"/>
                <w:color w:val="000000"/>
                <w:lang w:val="mn-MN"/>
              </w:rPr>
            </w:pPr>
            <w:r w:rsidRPr="00725C98">
              <w:rPr>
                <w:rFonts w:ascii="Arial" w:hAnsi="Arial" w:cs="Arial"/>
                <w:lang w:val="mn-MN"/>
              </w:rPr>
              <w:t>Хилийн боомтын дэд бүтэц төсөл</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7F722C32" w14:textId="77777777" w:rsidR="002B7879" w:rsidRPr="00725C98" w:rsidRDefault="002B7879" w:rsidP="00AC0ACA">
            <w:pPr>
              <w:contextualSpacing/>
              <w:rPr>
                <w:rFonts w:ascii="Arial" w:hAnsi="Arial" w:cs="Arial"/>
                <w:lang w:val="mn-MN"/>
              </w:rPr>
            </w:pPr>
            <w:r w:rsidRPr="00725C98">
              <w:rPr>
                <w:rFonts w:ascii="Arial" w:hAnsi="Arial" w:cs="Arial"/>
                <w:lang w:val="mn-MN"/>
              </w:rPr>
              <w:t>2020-2022</w:t>
            </w:r>
          </w:p>
        </w:tc>
        <w:tc>
          <w:tcPr>
            <w:tcW w:w="990" w:type="dxa"/>
            <w:vAlign w:val="center"/>
          </w:tcPr>
          <w:p w14:paraId="5A16805C"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53.0</w:t>
            </w:r>
          </w:p>
        </w:tc>
        <w:tc>
          <w:tcPr>
            <w:tcW w:w="3969" w:type="dxa"/>
          </w:tcPr>
          <w:p w14:paraId="2C472F8D"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Дэлхий нийтээр тархсан Ковид-19 цар тахлын улмаас БНХАУ хилийн Ганцмод, Замын -Үүд-Эрээний боомтын хил гаалийн хорио цээртэй холбоотой бүр болон түр зогсолтын улмаас төсөлд шаардлагатай бараа, материал төлөвлөгөөт хугацаандаа орж ирж чадаагүй нь төслийн хуваарьт нөлөөлсөн.</w:t>
            </w:r>
          </w:p>
        </w:tc>
      </w:tr>
      <w:tr w:rsidR="002B7879" w:rsidRPr="00725C98" w14:paraId="23E6640F" w14:textId="77777777" w:rsidTr="00AC0ACA">
        <w:trPr>
          <w:trHeight w:val="233"/>
        </w:trPr>
        <w:tc>
          <w:tcPr>
            <w:tcW w:w="535" w:type="dxa"/>
            <w:vAlign w:val="center"/>
          </w:tcPr>
          <w:p w14:paraId="61D0898C"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38</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1839A52A" w14:textId="77777777" w:rsidR="002B7879" w:rsidRPr="00725C98" w:rsidRDefault="002B7879" w:rsidP="00AC0ACA">
            <w:pPr>
              <w:jc w:val="both"/>
              <w:rPr>
                <w:rFonts w:ascii="Arial" w:hAnsi="Arial" w:cs="Arial"/>
                <w:color w:val="000000"/>
                <w:lang w:val="mn-MN"/>
              </w:rPr>
            </w:pPr>
            <w:r w:rsidRPr="00725C98">
              <w:rPr>
                <w:rFonts w:ascii="Arial" w:hAnsi="Arial" w:cs="Arial"/>
                <w:color w:val="000000"/>
                <w:lang w:val="mn-MN"/>
              </w:rPr>
              <w:t>Улаанбаатар хотын гэр хорооллыг хөгжүүлэх, хөрөнгө оруулалтыг дэмжих төсөл-2</w:t>
            </w:r>
          </w:p>
          <w:p w14:paraId="768205E9" w14:textId="77777777" w:rsidR="002B7879" w:rsidRPr="00725C98" w:rsidRDefault="002B7879" w:rsidP="00AC0ACA">
            <w:pPr>
              <w:jc w:val="both"/>
              <w:rPr>
                <w:rFonts w:ascii="Arial" w:hAnsi="Arial" w:cs="Arial"/>
                <w:lang w:val="mn-MN"/>
              </w:rPr>
            </w:pPr>
          </w:p>
        </w:tc>
        <w:tc>
          <w:tcPr>
            <w:tcW w:w="1278" w:type="dxa"/>
            <w:tcBorders>
              <w:top w:val="single" w:sz="4" w:space="0" w:color="auto"/>
              <w:left w:val="nil"/>
              <w:bottom w:val="single" w:sz="4" w:space="0" w:color="auto"/>
              <w:right w:val="single" w:sz="4" w:space="0" w:color="auto"/>
            </w:tcBorders>
            <w:shd w:val="clear" w:color="000000" w:fill="FFFFFF"/>
            <w:vAlign w:val="center"/>
          </w:tcPr>
          <w:p w14:paraId="7529AAAF"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2019-2022</w:t>
            </w:r>
          </w:p>
        </w:tc>
        <w:tc>
          <w:tcPr>
            <w:tcW w:w="990" w:type="dxa"/>
            <w:vAlign w:val="center"/>
          </w:tcPr>
          <w:p w14:paraId="5A860345"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48.0</w:t>
            </w:r>
          </w:p>
        </w:tc>
        <w:tc>
          <w:tcPr>
            <w:tcW w:w="3969" w:type="dxa"/>
            <w:vAlign w:val="center"/>
          </w:tcPr>
          <w:p w14:paraId="6238461B" w14:textId="00C6D596"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Төслийн ажил удаашралтай боловч хэвийн үргэлжилж байна.</w:t>
            </w:r>
          </w:p>
        </w:tc>
      </w:tr>
      <w:tr w:rsidR="002B7879" w:rsidRPr="00725C98" w14:paraId="7F0E322E" w14:textId="77777777" w:rsidTr="00AC0ACA">
        <w:trPr>
          <w:trHeight w:val="233"/>
        </w:trPr>
        <w:tc>
          <w:tcPr>
            <w:tcW w:w="535" w:type="dxa"/>
            <w:vAlign w:val="center"/>
          </w:tcPr>
          <w:p w14:paraId="58995CA7"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39</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0E845E45" w14:textId="77777777" w:rsidR="002B7879" w:rsidRPr="00725C98" w:rsidRDefault="002B7879" w:rsidP="00AC0ACA">
            <w:pPr>
              <w:jc w:val="both"/>
              <w:rPr>
                <w:rFonts w:ascii="Arial" w:hAnsi="Arial" w:cs="Arial"/>
                <w:color w:val="000000"/>
                <w:lang w:val="mn-MN"/>
              </w:rPr>
            </w:pPr>
            <w:r w:rsidRPr="00725C98">
              <w:rPr>
                <w:rFonts w:ascii="Arial" w:hAnsi="Arial" w:cs="Arial"/>
                <w:color w:val="000000"/>
                <w:lang w:val="mn-MN"/>
              </w:rPr>
              <w:t>Улаанбаатар хотын гэр хорооллыг хөгжүүлэх, хөрөнгө оруулалтыг дэмжих хөтөлбөр /5 дэд төвийг байгуулах/</w:t>
            </w:r>
          </w:p>
          <w:p w14:paraId="07212A41" w14:textId="77777777" w:rsidR="002B7879" w:rsidRPr="00725C98" w:rsidRDefault="002B7879" w:rsidP="00AC0ACA">
            <w:pPr>
              <w:jc w:val="both"/>
              <w:rPr>
                <w:rFonts w:ascii="Arial" w:hAnsi="Arial" w:cs="Arial"/>
                <w:lang w:val="mn-MN"/>
              </w:rPr>
            </w:pPr>
          </w:p>
        </w:tc>
        <w:tc>
          <w:tcPr>
            <w:tcW w:w="1278" w:type="dxa"/>
            <w:tcBorders>
              <w:top w:val="single" w:sz="4" w:space="0" w:color="auto"/>
              <w:left w:val="nil"/>
              <w:bottom w:val="single" w:sz="4" w:space="0" w:color="auto"/>
              <w:right w:val="single" w:sz="4" w:space="0" w:color="auto"/>
            </w:tcBorders>
            <w:shd w:val="clear" w:color="000000" w:fill="FFFFFF"/>
            <w:vAlign w:val="center"/>
          </w:tcPr>
          <w:p w14:paraId="1E5EA109"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t>2019-2022</w:t>
            </w:r>
          </w:p>
        </w:tc>
        <w:tc>
          <w:tcPr>
            <w:tcW w:w="990" w:type="dxa"/>
            <w:vAlign w:val="center"/>
          </w:tcPr>
          <w:p w14:paraId="2F548A32"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8.5</w:t>
            </w:r>
          </w:p>
        </w:tc>
        <w:tc>
          <w:tcPr>
            <w:tcW w:w="3969" w:type="dxa"/>
            <w:vAlign w:val="center"/>
          </w:tcPr>
          <w:p w14:paraId="59467548"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Төслийн ажил удаашралтай боловч хэвийн үргэлжилж байна.</w:t>
            </w:r>
          </w:p>
        </w:tc>
      </w:tr>
      <w:tr w:rsidR="002B7879" w:rsidRPr="00725C98" w14:paraId="06D17301" w14:textId="77777777" w:rsidTr="00AC0ACA">
        <w:trPr>
          <w:trHeight w:val="233"/>
        </w:trPr>
        <w:tc>
          <w:tcPr>
            <w:tcW w:w="535" w:type="dxa"/>
            <w:vAlign w:val="center"/>
          </w:tcPr>
          <w:p w14:paraId="5EA8058C"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40</w:t>
            </w:r>
          </w:p>
        </w:tc>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tcPr>
          <w:p w14:paraId="6EE9A8FE" w14:textId="77777777" w:rsidR="002B7879" w:rsidRPr="00725C98" w:rsidRDefault="002B7879" w:rsidP="00AC0ACA">
            <w:pPr>
              <w:jc w:val="both"/>
              <w:rPr>
                <w:rFonts w:ascii="Arial" w:hAnsi="Arial" w:cs="Arial"/>
                <w:color w:val="000000"/>
                <w:lang w:val="mn-MN"/>
              </w:rPr>
            </w:pPr>
            <w:r w:rsidRPr="00725C98">
              <w:rPr>
                <w:rFonts w:ascii="Arial" w:hAnsi="Arial" w:cs="Arial"/>
                <w:color w:val="000000"/>
                <w:lang w:val="mn-MN"/>
              </w:rPr>
              <w:t xml:space="preserve">Туул-1 коллектор болон ариутгах татуургын </w:t>
            </w:r>
            <w:r w:rsidRPr="00725C98">
              <w:rPr>
                <w:rFonts w:ascii="Arial" w:hAnsi="Arial" w:cs="Arial"/>
                <w:color w:val="000000"/>
                <w:lang w:val="mn-MN"/>
              </w:rPr>
              <w:lastRenderedPageBreak/>
              <w:t>шугам сүлжээний барилга угсралтын ажил</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15051003" w14:textId="77777777" w:rsidR="002B7879" w:rsidRPr="00725C98" w:rsidRDefault="002B7879" w:rsidP="00AC0ACA">
            <w:pPr>
              <w:contextualSpacing/>
              <w:jc w:val="center"/>
              <w:rPr>
                <w:rFonts w:ascii="Arial" w:hAnsi="Arial" w:cs="Arial"/>
                <w:lang w:val="mn-MN"/>
              </w:rPr>
            </w:pPr>
            <w:r w:rsidRPr="00725C98">
              <w:rPr>
                <w:rFonts w:ascii="Arial" w:hAnsi="Arial" w:cs="Arial"/>
                <w:lang w:val="mn-MN"/>
              </w:rPr>
              <w:lastRenderedPageBreak/>
              <w:t>2007-2022</w:t>
            </w:r>
          </w:p>
        </w:tc>
        <w:tc>
          <w:tcPr>
            <w:tcW w:w="990" w:type="dxa"/>
            <w:vAlign w:val="center"/>
          </w:tcPr>
          <w:p w14:paraId="7E4400C1" w14:textId="77777777" w:rsidR="002B7879" w:rsidRPr="00725C98" w:rsidRDefault="002B7879" w:rsidP="00AC0ACA">
            <w:pPr>
              <w:contextualSpacing/>
              <w:jc w:val="center"/>
              <w:rPr>
                <w:rFonts w:ascii="Arial" w:eastAsia="MS Mincho" w:hAnsi="Arial" w:cs="Arial"/>
                <w:lang w:val="mn-MN"/>
              </w:rPr>
            </w:pPr>
            <w:r w:rsidRPr="00725C98">
              <w:rPr>
                <w:rFonts w:ascii="Arial" w:eastAsia="MS Mincho" w:hAnsi="Arial" w:cs="Arial"/>
                <w:lang w:val="mn-MN"/>
              </w:rPr>
              <w:t>6.0</w:t>
            </w:r>
          </w:p>
        </w:tc>
        <w:tc>
          <w:tcPr>
            <w:tcW w:w="3969" w:type="dxa"/>
          </w:tcPr>
          <w:p w14:paraId="11DDD8C3" w14:textId="77777777" w:rsidR="002B7879" w:rsidRPr="00725C98" w:rsidRDefault="002B7879" w:rsidP="00AC0ACA">
            <w:pPr>
              <w:contextualSpacing/>
              <w:jc w:val="both"/>
              <w:rPr>
                <w:rFonts w:ascii="Arial" w:eastAsia="MS Mincho" w:hAnsi="Arial" w:cs="Arial"/>
                <w:lang w:val="mn-MN"/>
              </w:rPr>
            </w:pPr>
            <w:r w:rsidRPr="00725C98">
              <w:rPr>
                <w:rFonts w:ascii="Arial" w:eastAsia="MS Mincho" w:hAnsi="Arial" w:cs="Arial"/>
                <w:lang w:val="mn-MN"/>
              </w:rPr>
              <w:t xml:space="preserve">Сүхбаатар, Баянгол, Сонгинохайрхан дүүргүүдэд </w:t>
            </w:r>
            <w:r w:rsidRPr="00725C98">
              <w:rPr>
                <w:rFonts w:ascii="Arial" w:eastAsia="MS Mincho" w:hAnsi="Arial" w:cs="Arial"/>
                <w:lang w:val="mn-MN"/>
              </w:rPr>
              <w:lastRenderedPageBreak/>
              <w:t>трассын дагуух газар чөлөөлөлтөд нэмэлт хөрөнгийн асуудал шийдвэрлэгдэх шаардлагатай байна.</w:t>
            </w:r>
          </w:p>
        </w:tc>
      </w:tr>
    </w:tbl>
    <w:p w14:paraId="2C35AFC0" w14:textId="77777777" w:rsidR="002B7879" w:rsidRPr="00725C98" w:rsidRDefault="002B7879" w:rsidP="00EA589D">
      <w:pPr>
        <w:spacing w:after="0" w:line="276" w:lineRule="auto"/>
        <w:jc w:val="center"/>
        <w:rPr>
          <w:rFonts w:ascii="Arial" w:hAnsi="Arial" w:cs="Arial"/>
          <w:noProof/>
          <w:lang w:val="mn-MN"/>
        </w:rPr>
      </w:pPr>
    </w:p>
    <w:p w14:paraId="22A4300B" w14:textId="77777777" w:rsidR="002B7879" w:rsidRPr="00725C98" w:rsidRDefault="002B7879" w:rsidP="00EA589D">
      <w:pPr>
        <w:spacing w:after="0" w:line="276" w:lineRule="auto"/>
        <w:jc w:val="center"/>
        <w:rPr>
          <w:rFonts w:ascii="Arial" w:hAnsi="Arial" w:cs="Arial"/>
          <w:noProof/>
          <w:lang w:val="mn-MN"/>
        </w:rPr>
      </w:pPr>
    </w:p>
    <w:p w14:paraId="0FD3E0ED" w14:textId="77777777" w:rsidR="002B7879" w:rsidRPr="00725C98" w:rsidRDefault="002B7879" w:rsidP="00EA589D">
      <w:pPr>
        <w:pStyle w:val="ListParagraph"/>
        <w:spacing w:after="0" w:line="276" w:lineRule="auto"/>
        <w:jc w:val="center"/>
        <w:rPr>
          <w:rFonts w:ascii="Arial" w:hAnsi="Arial" w:cs="Arial"/>
          <w:noProof/>
          <w:lang w:val="mn-MN"/>
        </w:rPr>
      </w:pPr>
      <w:r w:rsidRPr="00725C98">
        <w:rPr>
          <w:rFonts w:ascii="Arial" w:hAnsi="Arial" w:cs="Arial"/>
          <w:noProof/>
          <w:lang w:val="mn-MN"/>
        </w:rPr>
        <w:t>- - - о О о - - -</w:t>
      </w:r>
    </w:p>
    <w:p w14:paraId="206E1004" w14:textId="77777777" w:rsidR="002B7879" w:rsidRPr="00725C98" w:rsidRDefault="002B7879" w:rsidP="00EA589D">
      <w:pPr>
        <w:pStyle w:val="ListParagraph"/>
        <w:spacing w:after="0" w:line="276" w:lineRule="auto"/>
        <w:jc w:val="right"/>
        <w:rPr>
          <w:rFonts w:ascii="Arial" w:eastAsia="MS Mincho" w:hAnsi="Arial" w:cs="Arial"/>
          <w:noProof/>
          <w:lang w:val="mn-MN"/>
        </w:rPr>
      </w:pPr>
    </w:p>
    <w:p w14:paraId="4E68B026" w14:textId="0161CFD0" w:rsidR="002B7879" w:rsidRPr="00725C98" w:rsidRDefault="002B7879" w:rsidP="00EA589D">
      <w:pPr>
        <w:pStyle w:val="ListParagraph"/>
        <w:spacing w:after="0" w:line="276" w:lineRule="auto"/>
        <w:jc w:val="right"/>
        <w:rPr>
          <w:rFonts w:ascii="Arial" w:hAnsi="Arial" w:cs="Arial"/>
          <w:noProof/>
          <w:lang w:val="mn-MN"/>
        </w:rPr>
      </w:pPr>
      <w:r w:rsidRPr="00725C98">
        <w:rPr>
          <w:rFonts w:ascii="Arial" w:eastAsia="MS Mincho" w:hAnsi="Arial" w:cs="Arial"/>
          <w:noProof/>
          <w:lang w:val="mn-MN"/>
        </w:rPr>
        <w:t>Хавсралт 9</w:t>
      </w:r>
    </w:p>
    <w:p w14:paraId="213A89A8" w14:textId="77777777" w:rsidR="002B7879" w:rsidRPr="00725C98" w:rsidRDefault="002B7879" w:rsidP="00EA589D">
      <w:pPr>
        <w:spacing w:line="276" w:lineRule="auto"/>
        <w:jc w:val="center"/>
        <w:rPr>
          <w:rFonts w:ascii="Arial" w:eastAsia="MS Mincho" w:hAnsi="Arial" w:cs="Arial"/>
          <w:b/>
          <w:bCs/>
          <w:noProof/>
          <w:lang w:val="mn-MN"/>
        </w:rPr>
      </w:pPr>
      <w:r w:rsidRPr="00725C98">
        <w:rPr>
          <w:rFonts w:ascii="Arial" w:eastAsia="MS Mincho" w:hAnsi="Arial" w:cs="Arial"/>
          <w:b/>
          <w:bCs/>
          <w:noProof/>
          <w:lang w:val="mn-MN"/>
        </w:rPr>
        <w:t xml:space="preserve">Санхүүжилтийн эх үүсвэр нь бүтэн болон хэсэгчилсэн байдлаар шийдвэрлэгдсэн төсөл арга хэмжээний жагсаалт </w:t>
      </w:r>
    </w:p>
    <w:tbl>
      <w:tblPr>
        <w:tblStyle w:val="TableGrid"/>
        <w:tblW w:w="9715" w:type="dxa"/>
        <w:tblLook w:val="04A0" w:firstRow="1" w:lastRow="0" w:firstColumn="1" w:lastColumn="0" w:noHBand="0" w:noVBand="1"/>
      </w:tblPr>
      <w:tblGrid>
        <w:gridCol w:w="511"/>
        <w:gridCol w:w="3416"/>
        <w:gridCol w:w="1047"/>
        <w:gridCol w:w="1397"/>
        <w:gridCol w:w="1400"/>
        <w:gridCol w:w="1944"/>
      </w:tblGrid>
      <w:tr w:rsidR="002B7879" w:rsidRPr="00725C98" w14:paraId="33D78D90" w14:textId="77777777" w:rsidTr="002B7879">
        <w:tc>
          <w:tcPr>
            <w:tcW w:w="511" w:type="dxa"/>
            <w:vMerge w:val="restart"/>
          </w:tcPr>
          <w:p w14:paraId="5DBFC26E" w14:textId="77777777" w:rsidR="002B7879" w:rsidRPr="00725C98" w:rsidRDefault="002B7879" w:rsidP="00AC0ACA">
            <w:pPr>
              <w:contextualSpacing/>
              <w:jc w:val="both"/>
              <w:rPr>
                <w:rFonts w:ascii="Arial" w:eastAsia="MS Mincho" w:hAnsi="Arial" w:cs="Arial"/>
                <w:noProof/>
                <w:lang w:val="mn-MN"/>
              </w:rPr>
            </w:pPr>
          </w:p>
          <w:p w14:paraId="2092CBFB" w14:textId="77777777" w:rsidR="002B7879" w:rsidRPr="00725C98" w:rsidRDefault="002B7879" w:rsidP="00AC0ACA">
            <w:pPr>
              <w:contextualSpacing/>
              <w:jc w:val="both"/>
              <w:rPr>
                <w:rFonts w:ascii="Arial" w:eastAsia="MS Mincho" w:hAnsi="Arial" w:cs="Arial"/>
                <w:noProof/>
                <w:lang w:val="mn-MN"/>
              </w:rPr>
            </w:pPr>
            <w:r w:rsidRPr="00725C98">
              <w:rPr>
                <w:rFonts w:ascii="Arial" w:eastAsia="MS Mincho" w:hAnsi="Arial" w:cs="Arial"/>
                <w:noProof/>
                <w:lang w:val="mn-MN"/>
              </w:rPr>
              <w:t>дд</w:t>
            </w:r>
          </w:p>
        </w:tc>
        <w:tc>
          <w:tcPr>
            <w:tcW w:w="3416" w:type="dxa"/>
            <w:vMerge w:val="restart"/>
            <w:vAlign w:val="center"/>
          </w:tcPr>
          <w:p w14:paraId="3AA823BE"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Төсөл, арга хэмжээний нэр</w:t>
            </w:r>
          </w:p>
        </w:tc>
        <w:tc>
          <w:tcPr>
            <w:tcW w:w="1047" w:type="dxa"/>
            <w:vMerge w:val="restart"/>
            <w:vAlign w:val="center"/>
          </w:tcPr>
          <w:p w14:paraId="5F6FF568"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Хугацаа</w:t>
            </w:r>
          </w:p>
        </w:tc>
        <w:tc>
          <w:tcPr>
            <w:tcW w:w="2797" w:type="dxa"/>
            <w:gridSpan w:val="2"/>
            <w:vAlign w:val="center"/>
          </w:tcPr>
          <w:p w14:paraId="65267843"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Төсөвт өртөг /сая.төг/</w:t>
            </w:r>
          </w:p>
        </w:tc>
        <w:tc>
          <w:tcPr>
            <w:tcW w:w="1944" w:type="dxa"/>
            <w:vMerge w:val="restart"/>
            <w:vAlign w:val="center"/>
          </w:tcPr>
          <w:p w14:paraId="0FE0883F"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Эх үүсвэр</w:t>
            </w:r>
          </w:p>
        </w:tc>
      </w:tr>
      <w:tr w:rsidR="002B7879" w:rsidRPr="00725C98" w14:paraId="63CAA0CD" w14:textId="77777777" w:rsidTr="002B7879">
        <w:tc>
          <w:tcPr>
            <w:tcW w:w="511" w:type="dxa"/>
            <w:vMerge/>
          </w:tcPr>
          <w:p w14:paraId="6F5E9B63" w14:textId="77777777" w:rsidR="002B7879" w:rsidRPr="00725C98" w:rsidRDefault="002B7879" w:rsidP="00AC0ACA">
            <w:pPr>
              <w:contextualSpacing/>
              <w:jc w:val="both"/>
              <w:rPr>
                <w:rFonts w:ascii="Arial" w:eastAsia="MS Mincho" w:hAnsi="Arial" w:cs="Arial"/>
                <w:noProof/>
                <w:lang w:val="mn-MN"/>
              </w:rPr>
            </w:pPr>
          </w:p>
        </w:tc>
        <w:tc>
          <w:tcPr>
            <w:tcW w:w="3416" w:type="dxa"/>
            <w:vMerge/>
          </w:tcPr>
          <w:p w14:paraId="1B7C0926" w14:textId="77777777" w:rsidR="002B7879" w:rsidRPr="00725C98" w:rsidRDefault="002B7879" w:rsidP="00AC0ACA">
            <w:pPr>
              <w:contextualSpacing/>
              <w:jc w:val="both"/>
              <w:rPr>
                <w:rFonts w:ascii="Arial" w:eastAsia="MS Mincho" w:hAnsi="Arial" w:cs="Arial"/>
                <w:noProof/>
                <w:lang w:val="mn-MN"/>
              </w:rPr>
            </w:pPr>
          </w:p>
        </w:tc>
        <w:tc>
          <w:tcPr>
            <w:tcW w:w="1047" w:type="dxa"/>
            <w:vMerge/>
          </w:tcPr>
          <w:p w14:paraId="0077A4BD" w14:textId="77777777" w:rsidR="002B7879" w:rsidRPr="00725C98" w:rsidRDefault="002B7879" w:rsidP="00AC0ACA">
            <w:pPr>
              <w:contextualSpacing/>
              <w:jc w:val="both"/>
              <w:rPr>
                <w:rFonts w:ascii="Arial" w:eastAsia="MS Mincho" w:hAnsi="Arial" w:cs="Arial"/>
                <w:noProof/>
                <w:lang w:val="mn-MN"/>
              </w:rPr>
            </w:pPr>
          </w:p>
        </w:tc>
        <w:tc>
          <w:tcPr>
            <w:tcW w:w="1397" w:type="dxa"/>
          </w:tcPr>
          <w:p w14:paraId="08F7A767" w14:textId="146AA7B7" w:rsidR="002B7879" w:rsidRPr="00725C98" w:rsidRDefault="007B17C7" w:rsidP="00AC0ACA">
            <w:pPr>
              <w:contextualSpacing/>
              <w:jc w:val="center"/>
              <w:rPr>
                <w:rFonts w:ascii="Arial" w:eastAsia="MS Mincho" w:hAnsi="Arial" w:cs="Arial"/>
                <w:noProof/>
                <w:lang w:val="mn-MN"/>
              </w:rPr>
            </w:pPr>
            <w:r>
              <w:rPr>
                <w:rFonts w:ascii="Arial" w:eastAsia="MS Mincho" w:hAnsi="Arial" w:cs="Arial"/>
                <w:noProof/>
                <w:lang w:val="mn-MN"/>
              </w:rPr>
              <w:t>Баталсан</w:t>
            </w:r>
            <w:r w:rsidR="002B7879" w:rsidRPr="00725C98">
              <w:rPr>
                <w:rFonts w:ascii="Arial" w:eastAsia="MS Mincho" w:hAnsi="Arial" w:cs="Arial"/>
                <w:noProof/>
                <w:lang w:val="mn-MN"/>
              </w:rPr>
              <w:t xml:space="preserve"> төсөв</w:t>
            </w:r>
          </w:p>
        </w:tc>
        <w:tc>
          <w:tcPr>
            <w:tcW w:w="1400" w:type="dxa"/>
          </w:tcPr>
          <w:p w14:paraId="1FDDCB80"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Шийдвэр</w:t>
            </w:r>
          </w:p>
          <w:p w14:paraId="1AD4AB81"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лэсэн</w:t>
            </w:r>
          </w:p>
        </w:tc>
        <w:tc>
          <w:tcPr>
            <w:tcW w:w="1944" w:type="dxa"/>
            <w:vMerge/>
          </w:tcPr>
          <w:p w14:paraId="6BC44652" w14:textId="77777777" w:rsidR="002B7879" w:rsidRPr="00725C98" w:rsidRDefault="002B7879" w:rsidP="00AC0ACA">
            <w:pPr>
              <w:contextualSpacing/>
              <w:jc w:val="both"/>
              <w:rPr>
                <w:rFonts w:ascii="Arial" w:eastAsia="MS Mincho" w:hAnsi="Arial" w:cs="Arial"/>
                <w:noProof/>
                <w:lang w:val="mn-MN"/>
              </w:rPr>
            </w:pPr>
          </w:p>
        </w:tc>
      </w:tr>
      <w:tr w:rsidR="002B7879" w:rsidRPr="00725C98" w14:paraId="21E219A4" w14:textId="77777777" w:rsidTr="002B7879">
        <w:tc>
          <w:tcPr>
            <w:tcW w:w="511" w:type="dxa"/>
            <w:vAlign w:val="center"/>
          </w:tcPr>
          <w:p w14:paraId="6F87B502" w14:textId="77777777" w:rsidR="002B7879" w:rsidRPr="00725C98" w:rsidRDefault="002B7879" w:rsidP="00AC0ACA">
            <w:pPr>
              <w:contextualSpacing/>
              <w:jc w:val="center"/>
              <w:rPr>
                <w:rFonts w:ascii="Arial" w:eastAsia="MS Mincho" w:hAnsi="Arial" w:cs="Arial"/>
                <w:noProof/>
                <w:lang w:val="mn-MN"/>
              </w:rPr>
            </w:pPr>
          </w:p>
          <w:p w14:paraId="4437F414"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1</w:t>
            </w:r>
          </w:p>
        </w:tc>
        <w:tc>
          <w:tcPr>
            <w:tcW w:w="3416" w:type="dxa"/>
          </w:tcPr>
          <w:p w14:paraId="319B81E7"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Түргэн тусламжийн парк шинэчлэл төсөл</w:t>
            </w:r>
          </w:p>
          <w:p w14:paraId="35D33E34" w14:textId="77777777" w:rsidR="002B7879" w:rsidRPr="00725C98" w:rsidRDefault="002B7879" w:rsidP="00AC0ACA">
            <w:pPr>
              <w:contextualSpacing/>
              <w:jc w:val="both"/>
              <w:rPr>
                <w:rFonts w:ascii="Arial" w:eastAsia="MS Mincho" w:hAnsi="Arial" w:cs="Arial"/>
                <w:noProof/>
                <w:lang w:val="mn-MN"/>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4062F14" w14:textId="77777777" w:rsidR="002B7879" w:rsidRPr="00725C98" w:rsidRDefault="002B7879" w:rsidP="00AC0ACA">
            <w:pPr>
              <w:contextualSpacing/>
              <w:jc w:val="center"/>
              <w:rPr>
                <w:rFonts w:ascii="Arial" w:eastAsia="MS Mincho" w:hAnsi="Arial" w:cs="Arial"/>
                <w:noProof/>
                <w:lang w:val="mn-MN"/>
              </w:rPr>
            </w:pPr>
            <w:r w:rsidRPr="00725C98">
              <w:rPr>
                <w:rFonts w:ascii="Arial" w:hAnsi="Arial" w:cs="Arial"/>
                <w:noProof/>
                <w:lang w:val="mn-MN"/>
              </w:rPr>
              <w:t>2021-2024</w:t>
            </w:r>
          </w:p>
        </w:tc>
        <w:tc>
          <w:tcPr>
            <w:tcW w:w="1397" w:type="dxa"/>
            <w:tcBorders>
              <w:top w:val="single" w:sz="4" w:space="0" w:color="auto"/>
              <w:left w:val="nil"/>
              <w:bottom w:val="single" w:sz="4" w:space="0" w:color="auto"/>
              <w:right w:val="single" w:sz="4" w:space="0" w:color="auto"/>
            </w:tcBorders>
            <w:shd w:val="clear" w:color="auto" w:fill="auto"/>
            <w:vAlign w:val="center"/>
          </w:tcPr>
          <w:p w14:paraId="7C48D21A" w14:textId="77777777" w:rsidR="002B7879" w:rsidRPr="00725C98" w:rsidRDefault="002B7879" w:rsidP="00AC0ACA">
            <w:pPr>
              <w:contextualSpacing/>
              <w:jc w:val="center"/>
              <w:rPr>
                <w:rFonts w:ascii="Arial" w:eastAsia="MS Mincho" w:hAnsi="Arial" w:cs="Arial"/>
                <w:noProof/>
                <w:lang w:val="mn-MN"/>
              </w:rPr>
            </w:pPr>
            <w:r w:rsidRPr="00725C98">
              <w:rPr>
                <w:rFonts w:ascii="Arial" w:hAnsi="Arial" w:cs="Arial"/>
                <w:noProof/>
                <w:lang w:val="mn-MN"/>
              </w:rPr>
              <w:t>31,000.0</w:t>
            </w:r>
          </w:p>
        </w:tc>
        <w:tc>
          <w:tcPr>
            <w:tcW w:w="1400" w:type="dxa"/>
            <w:tcBorders>
              <w:top w:val="single" w:sz="4" w:space="0" w:color="auto"/>
              <w:left w:val="nil"/>
              <w:bottom w:val="single" w:sz="4" w:space="0" w:color="auto"/>
              <w:right w:val="single" w:sz="4" w:space="0" w:color="auto"/>
            </w:tcBorders>
            <w:shd w:val="clear" w:color="auto" w:fill="auto"/>
            <w:vAlign w:val="center"/>
          </w:tcPr>
          <w:p w14:paraId="10B1265C" w14:textId="77777777" w:rsidR="002B7879" w:rsidRPr="00725C98" w:rsidRDefault="002B7879" w:rsidP="00AC0ACA">
            <w:pPr>
              <w:contextualSpacing/>
              <w:jc w:val="center"/>
              <w:rPr>
                <w:rFonts w:ascii="Arial" w:eastAsia="MS Mincho" w:hAnsi="Arial" w:cs="Arial"/>
                <w:noProof/>
                <w:lang w:val="mn-MN"/>
              </w:rPr>
            </w:pPr>
            <w:r w:rsidRPr="00725C98">
              <w:rPr>
                <w:rFonts w:ascii="Arial" w:hAnsi="Arial" w:cs="Arial"/>
                <w:noProof/>
                <w:lang w:val="mn-MN"/>
              </w:rPr>
              <w:t>19,521.90</w:t>
            </w:r>
          </w:p>
        </w:tc>
        <w:tc>
          <w:tcPr>
            <w:tcW w:w="1944" w:type="dxa"/>
          </w:tcPr>
          <w:p w14:paraId="77195516" w14:textId="77777777" w:rsidR="002B7879" w:rsidRPr="00725C98" w:rsidRDefault="002B7879" w:rsidP="00AC0ACA">
            <w:pPr>
              <w:jc w:val="both"/>
              <w:rPr>
                <w:rFonts w:ascii="Arial" w:eastAsia="MS Mincho" w:hAnsi="Arial" w:cs="Arial"/>
                <w:noProof/>
                <w:lang w:val="mn-MN"/>
              </w:rPr>
            </w:pPr>
            <w:r w:rsidRPr="00725C98">
              <w:rPr>
                <w:rFonts w:ascii="Arial" w:hAnsi="Arial" w:cs="Arial"/>
                <w:noProof/>
                <w:lang w:val="mn-MN"/>
              </w:rPr>
              <w:t>Улсын төсөв, НҮБ-ийн Хүүхдийн сан, БНПУ-ын ЗГ-ын санхүүжилт</w:t>
            </w:r>
          </w:p>
        </w:tc>
      </w:tr>
      <w:tr w:rsidR="002B7879" w:rsidRPr="00725C98" w14:paraId="04E31280" w14:textId="77777777" w:rsidTr="002B7879">
        <w:trPr>
          <w:trHeight w:val="1250"/>
        </w:trPr>
        <w:tc>
          <w:tcPr>
            <w:tcW w:w="511" w:type="dxa"/>
            <w:noWrap/>
            <w:vAlign w:val="center"/>
            <w:hideMark/>
          </w:tcPr>
          <w:p w14:paraId="79FE6ABD"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2</w:t>
            </w:r>
          </w:p>
        </w:tc>
        <w:tc>
          <w:tcPr>
            <w:tcW w:w="3416" w:type="dxa"/>
            <w:hideMark/>
          </w:tcPr>
          <w:p w14:paraId="3051BD69"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Хүүхдийн соёлын өв, хөгжлийн цогцолбор /Хүүхэд залуучуудын театр, хүүхдийн номын сан, хүүхэлдэйн театр, кино театр гэх мэт цэцэрлэгт хүрээлэн бүхий/</w:t>
            </w:r>
          </w:p>
        </w:tc>
        <w:tc>
          <w:tcPr>
            <w:tcW w:w="1047" w:type="dxa"/>
            <w:noWrap/>
            <w:vAlign w:val="center"/>
            <w:hideMark/>
          </w:tcPr>
          <w:p w14:paraId="4ADC3C96"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2021-2025</w:t>
            </w:r>
          </w:p>
        </w:tc>
        <w:tc>
          <w:tcPr>
            <w:tcW w:w="1397" w:type="dxa"/>
            <w:noWrap/>
            <w:hideMark/>
          </w:tcPr>
          <w:p w14:paraId="7E0D1F5B"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153,000.0</w:t>
            </w:r>
          </w:p>
        </w:tc>
        <w:tc>
          <w:tcPr>
            <w:tcW w:w="1400" w:type="dxa"/>
            <w:noWrap/>
            <w:hideMark/>
          </w:tcPr>
          <w:p w14:paraId="5878D03B" w14:textId="77777777" w:rsidR="002B7879" w:rsidRPr="00725C98" w:rsidRDefault="002B7879" w:rsidP="00AC0ACA">
            <w:pPr>
              <w:jc w:val="center"/>
              <w:rPr>
                <w:rFonts w:ascii="Arial" w:hAnsi="Arial" w:cs="Arial"/>
                <w:noProof/>
                <w:color w:val="333333"/>
                <w:lang w:val="mn-MN"/>
              </w:rPr>
            </w:pPr>
            <w:r w:rsidRPr="00725C98">
              <w:rPr>
                <w:rFonts w:ascii="Arial" w:hAnsi="Arial" w:cs="Arial"/>
                <w:noProof/>
                <w:color w:val="333333"/>
                <w:lang w:val="mn-MN"/>
              </w:rPr>
              <w:t>14,532.80</w:t>
            </w:r>
          </w:p>
        </w:tc>
        <w:tc>
          <w:tcPr>
            <w:tcW w:w="1944" w:type="dxa"/>
            <w:hideMark/>
          </w:tcPr>
          <w:p w14:paraId="2DD9501C" w14:textId="77777777" w:rsidR="002B7879" w:rsidRPr="00725C98" w:rsidRDefault="002B7879" w:rsidP="00AC0ACA">
            <w:pPr>
              <w:rPr>
                <w:rFonts w:ascii="Arial" w:hAnsi="Arial" w:cs="Arial"/>
                <w:noProof/>
                <w:color w:val="000000"/>
                <w:lang w:val="mn-MN"/>
              </w:rPr>
            </w:pPr>
            <w:r w:rsidRPr="00725C98">
              <w:rPr>
                <w:rFonts w:ascii="Arial" w:hAnsi="Arial" w:cs="Arial"/>
                <w:noProof/>
                <w:color w:val="000000"/>
                <w:lang w:val="mn-MN"/>
              </w:rPr>
              <w:t xml:space="preserve">Улсын төсөв  </w:t>
            </w:r>
            <w:r w:rsidRPr="00725C98">
              <w:rPr>
                <w:rFonts w:ascii="Arial" w:hAnsi="Arial" w:cs="Arial"/>
                <w:noProof/>
                <w:color w:val="000000"/>
                <w:lang w:val="mn-MN"/>
              </w:rPr>
              <w:br/>
              <w:t>Гадаадын зээл, тусламж</w:t>
            </w:r>
            <w:r w:rsidRPr="00725C98">
              <w:rPr>
                <w:rFonts w:ascii="Arial" w:hAnsi="Arial" w:cs="Arial"/>
                <w:noProof/>
                <w:color w:val="000000"/>
                <w:lang w:val="mn-MN"/>
              </w:rPr>
              <w:br/>
              <w:t>Концесс</w:t>
            </w:r>
            <w:r w:rsidRPr="00725C98">
              <w:rPr>
                <w:rFonts w:ascii="Arial" w:hAnsi="Arial" w:cs="Arial"/>
                <w:noProof/>
                <w:color w:val="000000"/>
                <w:lang w:val="mn-MN"/>
              </w:rPr>
              <w:br/>
              <w:t>Хөгжлийн банк</w:t>
            </w:r>
          </w:p>
        </w:tc>
      </w:tr>
      <w:tr w:rsidR="002B7879" w:rsidRPr="00725C98" w14:paraId="15F27D4B" w14:textId="77777777" w:rsidTr="002B7879">
        <w:tc>
          <w:tcPr>
            <w:tcW w:w="511" w:type="dxa"/>
            <w:vAlign w:val="center"/>
          </w:tcPr>
          <w:p w14:paraId="16496130"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3</w:t>
            </w:r>
          </w:p>
        </w:tc>
        <w:tc>
          <w:tcPr>
            <w:tcW w:w="3416" w:type="dxa"/>
            <w:tcBorders>
              <w:top w:val="single" w:sz="4" w:space="0" w:color="auto"/>
              <w:left w:val="single" w:sz="4" w:space="0" w:color="auto"/>
              <w:bottom w:val="single" w:sz="4" w:space="0" w:color="000000"/>
              <w:right w:val="single" w:sz="4" w:space="0" w:color="auto"/>
            </w:tcBorders>
            <w:shd w:val="clear" w:color="auto" w:fill="auto"/>
          </w:tcPr>
          <w:p w14:paraId="18223A1E" w14:textId="77777777" w:rsidR="002B7879" w:rsidRPr="00725C98" w:rsidRDefault="002B7879" w:rsidP="00AC0ACA">
            <w:pPr>
              <w:contextualSpacing/>
              <w:jc w:val="both"/>
              <w:rPr>
                <w:rFonts w:ascii="Arial" w:eastAsia="MS Mincho" w:hAnsi="Arial" w:cs="Arial"/>
                <w:noProof/>
                <w:lang w:val="mn-MN"/>
              </w:rPr>
            </w:pPr>
            <w:r w:rsidRPr="00725C98">
              <w:rPr>
                <w:rFonts w:ascii="Arial" w:hAnsi="Arial" w:cs="Arial"/>
                <w:noProof/>
                <w:lang w:val="mn-MN"/>
              </w:rPr>
              <w:t>Гэр бүл, ахмад настны хөгжлийн төвүүдийг байгуулах</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41C55E8" w14:textId="77777777" w:rsidR="002B7879" w:rsidRPr="00725C98" w:rsidRDefault="002B7879" w:rsidP="00AC0ACA">
            <w:pPr>
              <w:contextualSpacing/>
              <w:jc w:val="center"/>
              <w:rPr>
                <w:rFonts w:ascii="Arial" w:eastAsia="MS Mincho" w:hAnsi="Arial" w:cs="Arial"/>
                <w:noProof/>
                <w:lang w:val="mn-MN"/>
              </w:rPr>
            </w:pPr>
            <w:r w:rsidRPr="00725C98">
              <w:rPr>
                <w:rFonts w:ascii="Arial" w:hAnsi="Arial" w:cs="Arial"/>
                <w:noProof/>
                <w:lang w:val="mn-MN"/>
              </w:rPr>
              <w:t>2021-2025</w:t>
            </w:r>
          </w:p>
        </w:tc>
        <w:tc>
          <w:tcPr>
            <w:tcW w:w="1397" w:type="dxa"/>
            <w:tcBorders>
              <w:top w:val="single" w:sz="4" w:space="0" w:color="auto"/>
              <w:left w:val="nil"/>
              <w:bottom w:val="single" w:sz="4" w:space="0" w:color="auto"/>
              <w:right w:val="single" w:sz="4" w:space="0" w:color="auto"/>
            </w:tcBorders>
            <w:shd w:val="clear" w:color="auto" w:fill="auto"/>
            <w:vAlign w:val="center"/>
          </w:tcPr>
          <w:p w14:paraId="7E188A48" w14:textId="77777777" w:rsidR="002B7879" w:rsidRPr="00725C98" w:rsidRDefault="002B7879" w:rsidP="00AC0ACA">
            <w:pPr>
              <w:contextualSpacing/>
              <w:jc w:val="center"/>
              <w:rPr>
                <w:rFonts w:ascii="Arial" w:eastAsia="MS Mincho" w:hAnsi="Arial" w:cs="Arial"/>
                <w:noProof/>
                <w:lang w:val="mn-MN"/>
              </w:rPr>
            </w:pPr>
            <w:r w:rsidRPr="00725C98">
              <w:rPr>
                <w:rFonts w:ascii="Arial" w:hAnsi="Arial" w:cs="Arial"/>
                <w:noProof/>
                <w:lang w:val="mn-MN"/>
              </w:rPr>
              <w:t>168,000.0</w:t>
            </w:r>
          </w:p>
        </w:tc>
        <w:tc>
          <w:tcPr>
            <w:tcW w:w="1400" w:type="dxa"/>
            <w:vAlign w:val="center"/>
          </w:tcPr>
          <w:p w14:paraId="0E7DE6AB"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10,580.0</w:t>
            </w:r>
          </w:p>
        </w:tc>
        <w:tc>
          <w:tcPr>
            <w:tcW w:w="1944" w:type="dxa"/>
          </w:tcPr>
          <w:p w14:paraId="0F06E100" w14:textId="77777777" w:rsidR="002B7879" w:rsidRPr="00725C98" w:rsidRDefault="002B7879" w:rsidP="00AC0ACA">
            <w:pPr>
              <w:contextualSpacing/>
              <w:rPr>
                <w:rFonts w:ascii="Arial" w:eastAsia="MS Mincho" w:hAnsi="Arial" w:cs="Arial"/>
                <w:noProof/>
                <w:lang w:val="mn-MN"/>
              </w:rPr>
            </w:pPr>
            <w:r w:rsidRPr="00725C98">
              <w:rPr>
                <w:rFonts w:ascii="Arial" w:eastAsia="MS Mincho" w:hAnsi="Arial" w:cs="Arial"/>
                <w:noProof/>
                <w:lang w:val="mn-MN"/>
              </w:rPr>
              <w:t>Улсын төсөв</w:t>
            </w:r>
          </w:p>
        </w:tc>
      </w:tr>
      <w:tr w:rsidR="002B7879" w:rsidRPr="00725C98" w14:paraId="70E20794" w14:textId="77777777" w:rsidTr="002B7879">
        <w:tc>
          <w:tcPr>
            <w:tcW w:w="511" w:type="dxa"/>
            <w:vAlign w:val="center"/>
          </w:tcPr>
          <w:p w14:paraId="12BD53E1"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4</w:t>
            </w:r>
          </w:p>
        </w:tc>
        <w:tc>
          <w:tcPr>
            <w:tcW w:w="3416" w:type="dxa"/>
            <w:tcBorders>
              <w:top w:val="single" w:sz="4" w:space="0" w:color="auto"/>
              <w:left w:val="single" w:sz="4" w:space="0" w:color="auto"/>
              <w:bottom w:val="single" w:sz="4" w:space="0" w:color="000000"/>
              <w:right w:val="single" w:sz="4" w:space="0" w:color="auto"/>
            </w:tcBorders>
            <w:shd w:val="clear" w:color="auto" w:fill="auto"/>
          </w:tcPr>
          <w:p w14:paraId="0447A9F8"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Газрын тос дамжуулах хоолой барих төсөл</w:t>
            </w:r>
          </w:p>
          <w:p w14:paraId="4C5050A8" w14:textId="77777777" w:rsidR="002B7879" w:rsidRPr="00725C98" w:rsidRDefault="002B7879" w:rsidP="00AC0ACA">
            <w:pPr>
              <w:contextualSpacing/>
              <w:jc w:val="both"/>
              <w:rPr>
                <w:rFonts w:ascii="Arial" w:hAnsi="Arial" w:cs="Arial"/>
                <w:noProof/>
                <w:lang w:val="mn-MN"/>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0331466"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2020-2024</w:t>
            </w:r>
          </w:p>
        </w:tc>
        <w:tc>
          <w:tcPr>
            <w:tcW w:w="1397" w:type="dxa"/>
            <w:tcBorders>
              <w:top w:val="single" w:sz="4" w:space="0" w:color="auto"/>
              <w:left w:val="nil"/>
              <w:bottom w:val="single" w:sz="4" w:space="0" w:color="auto"/>
              <w:right w:val="single" w:sz="4" w:space="0" w:color="auto"/>
            </w:tcBorders>
            <w:shd w:val="clear" w:color="auto" w:fill="auto"/>
            <w:vAlign w:val="center"/>
          </w:tcPr>
          <w:p w14:paraId="02A25EF5"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1,000,000.0</w:t>
            </w:r>
          </w:p>
        </w:tc>
        <w:tc>
          <w:tcPr>
            <w:tcW w:w="1400" w:type="dxa"/>
            <w:vAlign w:val="center"/>
          </w:tcPr>
          <w:p w14:paraId="2A217E93" w14:textId="77777777" w:rsidR="002B7879" w:rsidRPr="00725C98" w:rsidRDefault="002B7879" w:rsidP="00AC0ACA">
            <w:pPr>
              <w:contextualSpacing/>
              <w:jc w:val="center"/>
              <w:rPr>
                <w:rFonts w:ascii="Arial" w:eastAsia="MS Mincho" w:hAnsi="Arial" w:cs="Arial"/>
                <w:noProof/>
                <w:lang w:val="mn-MN"/>
              </w:rPr>
            </w:pPr>
          </w:p>
        </w:tc>
        <w:tc>
          <w:tcPr>
            <w:tcW w:w="1944" w:type="dxa"/>
          </w:tcPr>
          <w:p w14:paraId="62018F44" w14:textId="77777777" w:rsidR="002B7879" w:rsidRPr="00725C98" w:rsidRDefault="002B7879" w:rsidP="00AC0ACA">
            <w:pPr>
              <w:jc w:val="both"/>
              <w:rPr>
                <w:rFonts w:ascii="Arial" w:eastAsia="MS Mincho" w:hAnsi="Arial" w:cs="Arial"/>
                <w:noProof/>
                <w:lang w:val="mn-MN"/>
              </w:rPr>
            </w:pPr>
            <w:r w:rsidRPr="00725C98">
              <w:rPr>
                <w:rFonts w:ascii="Arial" w:hAnsi="Arial" w:cs="Arial"/>
                <w:noProof/>
                <w:lang w:val="mn-MN"/>
              </w:rPr>
              <w:t>EPC+F санхүүжүүлж барих</w:t>
            </w:r>
          </w:p>
        </w:tc>
      </w:tr>
      <w:tr w:rsidR="002B7879" w:rsidRPr="00725C98" w14:paraId="2C6C6281" w14:textId="77777777" w:rsidTr="002B7879">
        <w:tc>
          <w:tcPr>
            <w:tcW w:w="511" w:type="dxa"/>
            <w:vAlign w:val="center"/>
          </w:tcPr>
          <w:p w14:paraId="2A49BDD7"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5</w:t>
            </w:r>
          </w:p>
        </w:tc>
        <w:tc>
          <w:tcPr>
            <w:tcW w:w="3416" w:type="dxa"/>
            <w:tcBorders>
              <w:top w:val="single" w:sz="4" w:space="0" w:color="auto"/>
              <w:left w:val="single" w:sz="4" w:space="0" w:color="auto"/>
              <w:bottom w:val="single" w:sz="4" w:space="0" w:color="000000"/>
              <w:right w:val="single" w:sz="4" w:space="0" w:color="auto"/>
            </w:tcBorders>
            <w:shd w:val="clear" w:color="auto" w:fill="auto"/>
          </w:tcPr>
          <w:p w14:paraId="6A04AB5B"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Өвөрхангай аймгийн Хужирт-Төвхөн хийд-Улаан цутгалан чиглэлийн 90.1 км хатуу хучилттай авто зам, Орхон голын 220 у/м төмөр бетон гүүрийг барих төсөл</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02EC27C"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2022-2024</w:t>
            </w:r>
          </w:p>
        </w:tc>
        <w:tc>
          <w:tcPr>
            <w:tcW w:w="1397" w:type="dxa"/>
            <w:tcBorders>
              <w:top w:val="single" w:sz="4" w:space="0" w:color="auto"/>
              <w:left w:val="nil"/>
              <w:bottom w:val="single" w:sz="4" w:space="0" w:color="auto"/>
              <w:right w:val="single" w:sz="4" w:space="0" w:color="auto"/>
            </w:tcBorders>
            <w:shd w:val="clear" w:color="auto" w:fill="auto"/>
            <w:vAlign w:val="center"/>
          </w:tcPr>
          <w:p w14:paraId="2CE7F5A0"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89,400.0</w:t>
            </w:r>
          </w:p>
        </w:tc>
        <w:tc>
          <w:tcPr>
            <w:tcW w:w="1400" w:type="dxa"/>
            <w:vAlign w:val="center"/>
          </w:tcPr>
          <w:p w14:paraId="59C6C826"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220 у/м төмөр бетон гүүр, 49 км хатуу хучилттай авто замын санхүүжилт</w:t>
            </w:r>
          </w:p>
        </w:tc>
        <w:tc>
          <w:tcPr>
            <w:tcW w:w="1944" w:type="dxa"/>
          </w:tcPr>
          <w:p w14:paraId="39F94F85" w14:textId="77777777" w:rsidR="002B7879" w:rsidRPr="00725C98" w:rsidRDefault="002B7879" w:rsidP="00AC0ACA">
            <w:pPr>
              <w:rPr>
                <w:rFonts w:ascii="Arial" w:hAnsi="Arial" w:cs="Arial"/>
                <w:noProof/>
                <w:lang w:val="mn-MN"/>
              </w:rPr>
            </w:pPr>
            <w:r w:rsidRPr="00725C98">
              <w:rPr>
                <w:rFonts w:ascii="Arial" w:hAnsi="Arial" w:cs="Arial"/>
                <w:noProof/>
                <w:lang w:val="mn-MN"/>
              </w:rPr>
              <w:t>Улсын төсөв</w:t>
            </w:r>
          </w:p>
        </w:tc>
      </w:tr>
      <w:tr w:rsidR="002B7879" w:rsidRPr="00725C98" w14:paraId="64D122F6" w14:textId="77777777" w:rsidTr="002B7879">
        <w:tc>
          <w:tcPr>
            <w:tcW w:w="511" w:type="dxa"/>
            <w:vAlign w:val="center"/>
          </w:tcPr>
          <w:p w14:paraId="550BC9C0"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6</w:t>
            </w:r>
          </w:p>
        </w:tc>
        <w:tc>
          <w:tcPr>
            <w:tcW w:w="3416" w:type="dxa"/>
            <w:tcBorders>
              <w:top w:val="single" w:sz="4" w:space="0" w:color="auto"/>
              <w:left w:val="single" w:sz="4" w:space="0" w:color="auto"/>
              <w:bottom w:val="single" w:sz="4" w:space="0" w:color="000000"/>
              <w:right w:val="single" w:sz="4" w:space="0" w:color="auto"/>
            </w:tcBorders>
            <w:shd w:val="clear" w:color="auto" w:fill="auto"/>
          </w:tcPr>
          <w:p w14:paraId="4047B141"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Дархан-Эрдэнэтийн авто замаас Амарбаясгалант хийд чиглэлийн 33.2 км хатуу хучилттай авто зам</w:t>
            </w:r>
          </w:p>
          <w:p w14:paraId="1967D0AD" w14:textId="77777777" w:rsidR="002B7879" w:rsidRPr="00725C98" w:rsidRDefault="002B7879" w:rsidP="00AC0ACA">
            <w:pPr>
              <w:jc w:val="both"/>
              <w:rPr>
                <w:rFonts w:ascii="Arial" w:hAnsi="Arial" w:cs="Arial"/>
                <w:noProof/>
                <w:lang w:val="mn-MN"/>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EBD29F4"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2022-2024</w:t>
            </w:r>
          </w:p>
        </w:tc>
        <w:tc>
          <w:tcPr>
            <w:tcW w:w="1397" w:type="dxa"/>
            <w:tcBorders>
              <w:top w:val="single" w:sz="4" w:space="0" w:color="auto"/>
              <w:left w:val="nil"/>
              <w:bottom w:val="single" w:sz="4" w:space="0" w:color="auto"/>
              <w:right w:val="single" w:sz="4" w:space="0" w:color="auto"/>
            </w:tcBorders>
            <w:shd w:val="clear" w:color="auto" w:fill="auto"/>
            <w:vAlign w:val="center"/>
          </w:tcPr>
          <w:p w14:paraId="79FF5CD0"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31,200.0</w:t>
            </w:r>
          </w:p>
          <w:p w14:paraId="54989C56" w14:textId="77777777" w:rsidR="002B7879" w:rsidRPr="00725C98" w:rsidRDefault="002B7879" w:rsidP="00AC0ACA">
            <w:pPr>
              <w:contextualSpacing/>
              <w:jc w:val="center"/>
              <w:rPr>
                <w:rFonts w:ascii="Arial" w:hAnsi="Arial" w:cs="Arial"/>
                <w:noProof/>
                <w:lang w:val="mn-MN"/>
              </w:rPr>
            </w:pPr>
          </w:p>
        </w:tc>
        <w:tc>
          <w:tcPr>
            <w:tcW w:w="1400" w:type="dxa"/>
            <w:vAlign w:val="center"/>
          </w:tcPr>
          <w:p w14:paraId="7DB263FC" w14:textId="77777777" w:rsidR="002B7879" w:rsidRPr="00725C98" w:rsidRDefault="002B7879" w:rsidP="00AC0ACA">
            <w:pPr>
              <w:contextualSpacing/>
              <w:jc w:val="center"/>
              <w:rPr>
                <w:rFonts w:ascii="Arial" w:eastAsia="MS Mincho" w:hAnsi="Arial" w:cs="Arial"/>
                <w:noProof/>
                <w:lang w:val="mn-MN"/>
              </w:rPr>
            </w:pPr>
          </w:p>
        </w:tc>
        <w:tc>
          <w:tcPr>
            <w:tcW w:w="1944" w:type="dxa"/>
          </w:tcPr>
          <w:p w14:paraId="3FB2A518" w14:textId="77777777" w:rsidR="002B7879" w:rsidRPr="00725C98" w:rsidRDefault="002B7879" w:rsidP="00AC0ACA">
            <w:pPr>
              <w:rPr>
                <w:rFonts w:ascii="Arial" w:hAnsi="Arial" w:cs="Arial"/>
                <w:noProof/>
                <w:lang w:val="mn-MN"/>
              </w:rPr>
            </w:pPr>
            <w:r w:rsidRPr="00725C98">
              <w:rPr>
                <w:rFonts w:ascii="Arial" w:hAnsi="Arial" w:cs="Arial"/>
                <w:noProof/>
                <w:lang w:val="mn-MN"/>
              </w:rPr>
              <w:t>Концесс</w:t>
            </w:r>
          </w:p>
          <w:p w14:paraId="43746EF2" w14:textId="77777777" w:rsidR="002B7879" w:rsidRPr="00725C98" w:rsidRDefault="002B7879" w:rsidP="00AC0ACA">
            <w:pPr>
              <w:rPr>
                <w:rFonts w:ascii="Arial" w:hAnsi="Arial" w:cs="Arial"/>
                <w:noProof/>
                <w:lang w:val="mn-MN"/>
              </w:rPr>
            </w:pPr>
          </w:p>
        </w:tc>
      </w:tr>
      <w:tr w:rsidR="002B7879" w:rsidRPr="00725C98" w14:paraId="1E45B693" w14:textId="77777777" w:rsidTr="002B7879">
        <w:tc>
          <w:tcPr>
            <w:tcW w:w="511" w:type="dxa"/>
            <w:vAlign w:val="center"/>
          </w:tcPr>
          <w:p w14:paraId="46372A88"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7</w:t>
            </w:r>
          </w:p>
        </w:tc>
        <w:tc>
          <w:tcPr>
            <w:tcW w:w="3416" w:type="dxa"/>
            <w:tcBorders>
              <w:top w:val="single" w:sz="4" w:space="0" w:color="auto"/>
              <w:left w:val="single" w:sz="4" w:space="0" w:color="auto"/>
              <w:bottom w:val="single" w:sz="4" w:space="0" w:color="000000"/>
              <w:right w:val="single" w:sz="4" w:space="0" w:color="auto"/>
            </w:tcBorders>
            <w:shd w:val="clear" w:color="auto" w:fill="auto"/>
          </w:tcPr>
          <w:p w14:paraId="4D678437"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Хатгал-Жанхай-Тойлогт чиглэлийн замыг барих</w:t>
            </w:r>
          </w:p>
          <w:p w14:paraId="1747FF89" w14:textId="77777777" w:rsidR="002B7879" w:rsidRPr="00725C98" w:rsidRDefault="002B7879" w:rsidP="00AC0ACA">
            <w:pPr>
              <w:jc w:val="both"/>
              <w:rPr>
                <w:rFonts w:ascii="Arial" w:hAnsi="Arial" w:cs="Arial"/>
                <w:noProof/>
                <w:lang w:val="mn-MN"/>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022DE2C"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2022-2023</w:t>
            </w:r>
          </w:p>
        </w:tc>
        <w:tc>
          <w:tcPr>
            <w:tcW w:w="1397" w:type="dxa"/>
            <w:tcBorders>
              <w:top w:val="single" w:sz="4" w:space="0" w:color="auto"/>
              <w:left w:val="nil"/>
              <w:bottom w:val="single" w:sz="4" w:space="0" w:color="auto"/>
              <w:right w:val="single" w:sz="4" w:space="0" w:color="auto"/>
            </w:tcBorders>
            <w:shd w:val="clear" w:color="auto" w:fill="auto"/>
            <w:vAlign w:val="center"/>
          </w:tcPr>
          <w:p w14:paraId="14B208B1"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30,400.0</w:t>
            </w:r>
          </w:p>
        </w:tc>
        <w:tc>
          <w:tcPr>
            <w:tcW w:w="1400" w:type="dxa"/>
            <w:vAlign w:val="center"/>
          </w:tcPr>
          <w:p w14:paraId="0D042574" w14:textId="77777777" w:rsidR="002B7879" w:rsidRPr="00725C98" w:rsidRDefault="002B7879" w:rsidP="00AC0ACA">
            <w:pPr>
              <w:jc w:val="center"/>
              <w:rPr>
                <w:rFonts w:ascii="Arial" w:hAnsi="Arial" w:cs="Arial"/>
                <w:noProof/>
                <w:color w:val="000000"/>
                <w:lang w:val="mn-MN"/>
              </w:rPr>
            </w:pPr>
            <w:r w:rsidRPr="00725C98">
              <w:rPr>
                <w:rFonts w:ascii="Arial" w:hAnsi="Arial" w:cs="Arial"/>
                <w:noProof/>
                <w:color w:val="000000"/>
                <w:lang w:val="mn-MN"/>
              </w:rPr>
              <w:t>13,328.3</w:t>
            </w:r>
          </w:p>
          <w:p w14:paraId="731D7AA0" w14:textId="77777777" w:rsidR="002B7879" w:rsidRPr="00725C98" w:rsidRDefault="002B7879" w:rsidP="00AC0ACA">
            <w:pPr>
              <w:contextualSpacing/>
              <w:jc w:val="center"/>
              <w:rPr>
                <w:rFonts w:ascii="Arial" w:eastAsia="MS Mincho" w:hAnsi="Arial" w:cs="Arial"/>
                <w:noProof/>
                <w:lang w:val="mn-MN"/>
              </w:rPr>
            </w:pPr>
          </w:p>
        </w:tc>
        <w:tc>
          <w:tcPr>
            <w:tcW w:w="1944" w:type="dxa"/>
          </w:tcPr>
          <w:p w14:paraId="4CF641C3" w14:textId="77777777" w:rsidR="002B7879" w:rsidRPr="00725C98" w:rsidRDefault="002B7879" w:rsidP="00AC0ACA">
            <w:pPr>
              <w:rPr>
                <w:rFonts w:ascii="Arial" w:hAnsi="Arial" w:cs="Arial"/>
                <w:noProof/>
                <w:lang w:val="mn-MN"/>
              </w:rPr>
            </w:pPr>
            <w:r w:rsidRPr="00725C98">
              <w:rPr>
                <w:rFonts w:ascii="Arial" w:hAnsi="Arial" w:cs="Arial"/>
                <w:noProof/>
                <w:lang w:val="mn-MN"/>
              </w:rPr>
              <w:t xml:space="preserve">Гадаад зээл, тусламж /Азийн хөгжлийн банк/ </w:t>
            </w:r>
          </w:p>
        </w:tc>
      </w:tr>
      <w:tr w:rsidR="002B7879" w:rsidRPr="00725C98" w14:paraId="4E85CAAB" w14:textId="77777777" w:rsidTr="002B7879">
        <w:tc>
          <w:tcPr>
            <w:tcW w:w="511" w:type="dxa"/>
            <w:vAlign w:val="center"/>
          </w:tcPr>
          <w:p w14:paraId="7379EBFB"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8</w:t>
            </w:r>
          </w:p>
        </w:tc>
        <w:tc>
          <w:tcPr>
            <w:tcW w:w="3416" w:type="dxa"/>
            <w:tcBorders>
              <w:top w:val="single" w:sz="4" w:space="0" w:color="auto"/>
              <w:left w:val="single" w:sz="4" w:space="0" w:color="auto"/>
              <w:bottom w:val="single" w:sz="4" w:space="0" w:color="000000"/>
              <w:right w:val="single" w:sz="4" w:space="0" w:color="auto"/>
            </w:tcBorders>
            <w:shd w:val="clear" w:color="auto" w:fill="auto"/>
          </w:tcPr>
          <w:p w14:paraId="275F006F"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Улаанбаатар хотын Амгалан дулааны станцыг 50 МВт-ын дулаан, цахилгаан хослон үйлдвэрлэх станц болгон өргөтгөх</w:t>
            </w:r>
          </w:p>
          <w:p w14:paraId="02A06CBB" w14:textId="77777777" w:rsidR="002B7879" w:rsidRPr="00725C98" w:rsidRDefault="002B7879" w:rsidP="00AC0ACA">
            <w:pPr>
              <w:jc w:val="both"/>
              <w:rPr>
                <w:rFonts w:ascii="Arial" w:hAnsi="Arial" w:cs="Arial"/>
                <w:noProof/>
                <w:lang w:val="mn-MN"/>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F780392"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2021-2022</w:t>
            </w:r>
          </w:p>
          <w:p w14:paraId="1A2DD661" w14:textId="77777777" w:rsidR="002B7879" w:rsidRPr="00725C98" w:rsidRDefault="002B7879" w:rsidP="00AC0ACA">
            <w:pPr>
              <w:contextualSpacing/>
              <w:jc w:val="center"/>
              <w:rPr>
                <w:rFonts w:ascii="Arial" w:hAnsi="Arial" w:cs="Arial"/>
                <w:noProof/>
                <w:lang w:val="mn-MN"/>
              </w:rPr>
            </w:pPr>
          </w:p>
        </w:tc>
        <w:tc>
          <w:tcPr>
            <w:tcW w:w="1397" w:type="dxa"/>
            <w:tcBorders>
              <w:top w:val="single" w:sz="4" w:space="0" w:color="auto"/>
              <w:left w:val="nil"/>
              <w:bottom w:val="single" w:sz="4" w:space="0" w:color="auto"/>
              <w:right w:val="single" w:sz="4" w:space="0" w:color="auto"/>
            </w:tcBorders>
            <w:shd w:val="clear" w:color="auto" w:fill="auto"/>
            <w:vAlign w:val="center"/>
          </w:tcPr>
          <w:p w14:paraId="6B8605A7"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189,750.0</w:t>
            </w:r>
          </w:p>
          <w:p w14:paraId="0F93BD46" w14:textId="77777777" w:rsidR="002B7879" w:rsidRPr="00725C98" w:rsidRDefault="002B7879" w:rsidP="00AC0ACA">
            <w:pPr>
              <w:contextualSpacing/>
              <w:jc w:val="center"/>
              <w:rPr>
                <w:rFonts w:ascii="Arial" w:hAnsi="Arial" w:cs="Arial"/>
                <w:noProof/>
                <w:lang w:val="mn-MN"/>
              </w:rPr>
            </w:pPr>
          </w:p>
        </w:tc>
        <w:tc>
          <w:tcPr>
            <w:tcW w:w="1400" w:type="dxa"/>
            <w:vAlign w:val="center"/>
          </w:tcPr>
          <w:p w14:paraId="31D0E598"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65,689.00</w:t>
            </w:r>
          </w:p>
          <w:p w14:paraId="3604D6C7" w14:textId="77777777" w:rsidR="002B7879" w:rsidRPr="00725C98" w:rsidRDefault="002B7879" w:rsidP="00AC0ACA">
            <w:pPr>
              <w:jc w:val="center"/>
              <w:rPr>
                <w:rFonts w:ascii="Arial" w:hAnsi="Arial" w:cs="Arial"/>
                <w:noProof/>
                <w:color w:val="000000"/>
                <w:lang w:val="mn-MN"/>
              </w:rPr>
            </w:pPr>
          </w:p>
        </w:tc>
        <w:tc>
          <w:tcPr>
            <w:tcW w:w="1944" w:type="dxa"/>
          </w:tcPr>
          <w:p w14:paraId="72B072F9" w14:textId="77777777" w:rsidR="002B7879" w:rsidRPr="00725C98" w:rsidRDefault="002B7879" w:rsidP="00AC0ACA">
            <w:pPr>
              <w:rPr>
                <w:rFonts w:ascii="Arial" w:hAnsi="Arial" w:cs="Arial"/>
                <w:noProof/>
                <w:color w:val="000000"/>
                <w:lang w:val="mn-MN"/>
              </w:rPr>
            </w:pPr>
            <w:r w:rsidRPr="00725C98">
              <w:rPr>
                <w:rFonts w:ascii="Arial" w:hAnsi="Arial" w:cs="Arial"/>
                <w:noProof/>
                <w:lang w:val="mn-MN"/>
              </w:rPr>
              <w:t xml:space="preserve">Гадаад зээл тусламж </w:t>
            </w:r>
            <w:r w:rsidRPr="00725C98">
              <w:rPr>
                <w:rFonts w:ascii="Arial" w:hAnsi="Arial" w:cs="Arial"/>
                <w:noProof/>
                <w:color w:val="000000"/>
                <w:lang w:val="mn-MN"/>
              </w:rPr>
              <w:t>БНХАУ-ын зээл</w:t>
            </w:r>
          </w:p>
          <w:p w14:paraId="76379CC3" w14:textId="77777777" w:rsidR="002B7879" w:rsidRPr="00725C98" w:rsidRDefault="002B7879" w:rsidP="00AC0ACA">
            <w:pPr>
              <w:rPr>
                <w:rFonts w:ascii="Arial" w:hAnsi="Arial" w:cs="Arial"/>
                <w:noProof/>
                <w:lang w:val="mn-MN"/>
              </w:rPr>
            </w:pPr>
          </w:p>
        </w:tc>
      </w:tr>
      <w:tr w:rsidR="002B7879" w:rsidRPr="00725C98" w14:paraId="38BBB411" w14:textId="77777777" w:rsidTr="002B7879">
        <w:tc>
          <w:tcPr>
            <w:tcW w:w="511" w:type="dxa"/>
            <w:vAlign w:val="center"/>
          </w:tcPr>
          <w:p w14:paraId="7DBCD643"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9</w:t>
            </w:r>
          </w:p>
        </w:tc>
        <w:tc>
          <w:tcPr>
            <w:tcW w:w="3416" w:type="dxa"/>
            <w:tcBorders>
              <w:top w:val="single" w:sz="4" w:space="0" w:color="auto"/>
              <w:left w:val="single" w:sz="4" w:space="0" w:color="auto"/>
              <w:bottom w:val="single" w:sz="4" w:space="0" w:color="000000"/>
              <w:right w:val="single" w:sz="4" w:space="0" w:color="auto"/>
            </w:tcBorders>
            <w:shd w:val="clear" w:color="auto" w:fill="auto"/>
          </w:tcPr>
          <w:p w14:paraId="5074C7DE"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Дулааны гуравдугаар цахилгаан станцыг 250 МВт-аар өргөтгөн шинэчлэх</w:t>
            </w:r>
          </w:p>
          <w:p w14:paraId="2B246F7C" w14:textId="77777777" w:rsidR="002B7879" w:rsidRPr="00725C98" w:rsidRDefault="002B7879" w:rsidP="00AC0ACA">
            <w:pPr>
              <w:jc w:val="both"/>
              <w:rPr>
                <w:rFonts w:ascii="Arial" w:hAnsi="Arial" w:cs="Arial"/>
                <w:noProof/>
                <w:lang w:val="mn-MN"/>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FD5A7BD"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2021-2025</w:t>
            </w:r>
          </w:p>
          <w:p w14:paraId="3290C046" w14:textId="77777777" w:rsidR="002B7879" w:rsidRPr="00725C98" w:rsidRDefault="002B7879" w:rsidP="00AC0ACA">
            <w:pPr>
              <w:contextualSpacing/>
              <w:jc w:val="center"/>
              <w:rPr>
                <w:rFonts w:ascii="Arial" w:hAnsi="Arial" w:cs="Arial"/>
                <w:noProof/>
                <w:lang w:val="mn-MN"/>
              </w:rPr>
            </w:pPr>
          </w:p>
        </w:tc>
        <w:tc>
          <w:tcPr>
            <w:tcW w:w="1397" w:type="dxa"/>
            <w:tcBorders>
              <w:top w:val="single" w:sz="4" w:space="0" w:color="auto"/>
              <w:left w:val="nil"/>
              <w:bottom w:val="single" w:sz="4" w:space="0" w:color="auto"/>
              <w:right w:val="single" w:sz="4" w:space="0" w:color="auto"/>
            </w:tcBorders>
            <w:shd w:val="clear" w:color="auto" w:fill="auto"/>
            <w:vAlign w:val="center"/>
          </w:tcPr>
          <w:p w14:paraId="762D0343"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861,000.0</w:t>
            </w:r>
          </w:p>
          <w:p w14:paraId="37E30645" w14:textId="77777777" w:rsidR="002B7879" w:rsidRPr="00725C98" w:rsidRDefault="002B7879" w:rsidP="00AC0ACA">
            <w:pPr>
              <w:contextualSpacing/>
              <w:jc w:val="center"/>
              <w:rPr>
                <w:rFonts w:ascii="Arial" w:hAnsi="Arial" w:cs="Arial"/>
                <w:noProof/>
                <w:lang w:val="mn-MN"/>
              </w:rPr>
            </w:pPr>
          </w:p>
        </w:tc>
        <w:tc>
          <w:tcPr>
            <w:tcW w:w="1400" w:type="dxa"/>
            <w:vAlign w:val="center"/>
          </w:tcPr>
          <w:p w14:paraId="1B745252" w14:textId="77777777" w:rsidR="002B7879" w:rsidRPr="00725C98" w:rsidRDefault="002B7879" w:rsidP="00AC0ACA">
            <w:pPr>
              <w:jc w:val="center"/>
              <w:rPr>
                <w:rFonts w:ascii="Arial" w:hAnsi="Arial" w:cs="Arial"/>
                <w:noProof/>
                <w:color w:val="000000"/>
                <w:lang w:val="mn-MN"/>
              </w:rPr>
            </w:pPr>
          </w:p>
        </w:tc>
        <w:tc>
          <w:tcPr>
            <w:tcW w:w="1944" w:type="dxa"/>
          </w:tcPr>
          <w:p w14:paraId="5886D1AE" w14:textId="77777777" w:rsidR="002B7879" w:rsidRPr="00725C98" w:rsidRDefault="002B7879" w:rsidP="00AC0ACA">
            <w:pPr>
              <w:jc w:val="both"/>
              <w:rPr>
                <w:rFonts w:ascii="Arial" w:hAnsi="Arial" w:cs="Arial"/>
                <w:noProof/>
                <w:color w:val="000000"/>
                <w:lang w:val="mn-MN"/>
              </w:rPr>
            </w:pPr>
            <w:r w:rsidRPr="00725C98">
              <w:rPr>
                <w:rFonts w:ascii="Arial" w:hAnsi="Arial" w:cs="Arial"/>
                <w:noProof/>
                <w:lang w:val="mn-MN"/>
              </w:rPr>
              <w:t xml:space="preserve">Гадаад зээл тусламж </w:t>
            </w:r>
            <w:r w:rsidRPr="00725C98">
              <w:rPr>
                <w:rFonts w:ascii="Arial" w:hAnsi="Arial" w:cs="Arial"/>
                <w:noProof/>
                <w:color w:val="000000"/>
                <w:lang w:val="mn-MN"/>
              </w:rPr>
              <w:t>ОХУ-ын зээл</w:t>
            </w:r>
          </w:p>
          <w:p w14:paraId="4726DB66" w14:textId="77777777" w:rsidR="002B7879" w:rsidRPr="00725C98" w:rsidRDefault="002B7879" w:rsidP="00AC0ACA">
            <w:pPr>
              <w:jc w:val="both"/>
              <w:rPr>
                <w:rFonts w:ascii="Arial" w:hAnsi="Arial" w:cs="Arial"/>
                <w:noProof/>
                <w:lang w:val="mn-MN"/>
              </w:rPr>
            </w:pPr>
          </w:p>
        </w:tc>
      </w:tr>
      <w:tr w:rsidR="002B7879" w:rsidRPr="00725C98" w14:paraId="67465D63" w14:textId="77777777" w:rsidTr="002B7879">
        <w:tc>
          <w:tcPr>
            <w:tcW w:w="511" w:type="dxa"/>
            <w:vAlign w:val="center"/>
          </w:tcPr>
          <w:p w14:paraId="13F7CC1E"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lastRenderedPageBreak/>
              <w:t>10</w:t>
            </w:r>
          </w:p>
        </w:tc>
        <w:tc>
          <w:tcPr>
            <w:tcW w:w="3416" w:type="dxa"/>
            <w:tcBorders>
              <w:top w:val="single" w:sz="4" w:space="0" w:color="auto"/>
              <w:left w:val="single" w:sz="4" w:space="0" w:color="auto"/>
              <w:bottom w:val="single" w:sz="4" w:space="0" w:color="000000"/>
              <w:right w:val="single" w:sz="4" w:space="0" w:color="auto"/>
            </w:tcBorders>
            <w:shd w:val="clear" w:color="auto" w:fill="auto"/>
            <w:vAlign w:val="center"/>
          </w:tcPr>
          <w:p w14:paraId="245E4981"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Дулааны гуравдугаар цахилгаан станцын өндөр даралтын хэсгийн хүчин чадлыг 75 МВт-аар өргөтгөх</w:t>
            </w:r>
          </w:p>
          <w:p w14:paraId="5036B2F4" w14:textId="77777777" w:rsidR="002B7879" w:rsidRPr="00725C98" w:rsidRDefault="002B7879" w:rsidP="00AC0ACA">
            <w:pPr>
              <w:jc w:val="both"/>
              <w:rPr>
                <w:rFonts w:ascii="Arial" w:hAnsi="Arial" w:cs="Arial"/>
                <w:noProof/>
                <w:lang w:val="mn-MN"/>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D7C135B"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2021-2025</w:t>
            </w:r>
          </w:p>
          <w:p w14:paraId="7BFF664B" w14:textId="77777777" w:rsidR="002B7879" w:rsidRPr="00725C98" w:rsidRDefault="002B7879" w:rsidP="00AC0ACA">
            <w:pPr>
              <w:contextualSpacing/>
              <w:jc w:val="center"/>
              <w:rPr>
                <w:rFonts w:ascii="Arial" w:hAnsi="Arial" w:cs="Arial"/>
                <w:noProof/>
                <w:lang w:val="mn-MN"/>
              </w:rPr>
            </w:pPr>
          </w:p>
        </w:tc>
        <w:tc>
          <w:tcPr>
            <w:tcW w:w="1397" w:type="dxa"/>
            <w:tcBorders>
              <w:top w:val="single" w:sz="4" w:space="0" w:color="auto"/>
              <w:left w:val="nil"/>
              <w:bottom w:val="single" w:sz="4" w:space="0" w:color="auto"/>
              <w:right w:val="single" w:sz="4" w:space="0" w:color="auto"/>
            </w:tcBorders>
            <w:shd w:val="clear" w:color="auto" w:fill="auto"/>
            <w:vAlign w:val="center"/>
          </w:tcPr>
          <w:p w14:paraId="10043C17"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310,000.0</w:t>
            </w:r>
          </w:p>
          <w:p w14:paraId="0D82071D" w14:textId="77777777" w:rsidR="002B7879" w:rsidRPr="00725C98" w:rsidRDefault="002B7879" w:rsidP="00AC0ACA">
            <w:pPr>
              <w:contextualSpacing/>
              <w:jc w:val="center"/>
              <w:rPr>
                <w:rFonts w:ascii="Arial" w:hAnsi="Arial" w:cs="Arial"/>
                <w:noProof/>
                <w:lang w:val="mn-MN"/>
              </w:rPr>
            </w:pPr>
          </w:p>
        </w:tc>
        <w:tc>
          <w:tcPr>
            <w:tcW w:w="1400" w:type="dxa"/>
            <w:vAlign w:val="center"/>
          </w:tcPr>
          <w:p w14:paraId="5057A552" w14:textId="77777777" w:rsidR="002B7879" w:rsidRPr="00725C98" w:rsidRDefault="002B7879" w:rsidP="00AC0ACA">
            <w:pPr>
              <w:jc w:val="center"/>
              <w:rPr>
                <w:rFonts w:ascii="Arial" w:hAnsi="Arial" w:cs="Arial"/>
                <w:noProof/>
                <w:color w:val="000000"/>
                <w:lang w:val="mn-MN"/>
              </w:rPr>
            </w:pPr>
          </w:p>
        </w:tc>
        <w:tc>
          <w:tcPr>
            <w:tcW w:w="1944" w:type="dxa"/>
          </w:tcPr>
          <w:p w14:paraId="4D6E270F" w14:textId="77777777" w:rsidR="002B7879" w:rsidRPr="00725C98" w:rsidRDefault="002B7879" w:rsidP="00AC0ACA">
            <w:pPr>
              <w:jc w:val="both"/>
              <w:rPr>
                <w:rFonts w:ascii="Arial" w:hAnsi="Arial" w:cs="Arial"/>
                <w:noProof/>
                <w:color w:val="000000"/>
                <w:lang w:val="mn-MN"/>
              </w:rPr>
            </w:pPr>
            <w:r w:rsidRPr="00725C98">
              <w:rPr>
                <w:rFonts w:ascii="Arial" w:hAnsi="Arial" w:cs="Arial"/>
                <w:noProof/>
                <w:lang w:val="mn-MN"/>
              </w:rPr>
              <w:t xml:space="preserve">Гадаад зээл тусламж </w:t>
            </w:r>
            <w:r w:rsidRPr="00725C98">
              <w:rPr>
                <w:rFonts w:ascii="Arial" w:hAnsi="Arial" w:cs="Arial"/>
                <w:noProof/>
                <w:color w:val="000000"/>
                <w:lang w:val="mn-MN"/>
              </w:rPr>
              <w:t>ОХУ-ын зээл</w:t>
            </w:r>
          </w:p>
          <w:p w14:paraId="15DD5659" w14:textId="77777777" w:rsidR="002B7879" w:rsidRPr="00725C98" w:rsidRDefault="002B7879" w:rsidP="00AC0ACA">
            <w:pPr>
              <w:jc w:val="both"/>
              <w:rPr>
                <w:rFonts w:ascii="Arial" w:hAnsi="Arial" w:cs="Arial"/>
                <w:noProof/>
                <w:lang w:val="mn-MN"/>
              </w:rPr>
            </w:pPr>
          </w:p>
        </w:tc>
      </w:tr>
      <w:tr w:rsidR="002B7879" w:rsidRPr="00725C98" w14:paraId="318E2353" w14:textId="77777777" w:rsidTr="002B7879">
        <w:tc>
          <w:tcPr>
            <w:tcW w:w="511" w:type="dxa"/>
            <w:vAlign w:val="center"/>
          </w:tcPr>
          <w:p w14:paraId="11797CA1"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11</w:t>
            </w:r>
          </w:p>
        </w:tc>
        <w:tc>
          <w:tcPr>
            <w:tcW w:w="3416" w:type="dxa"/>
            <w:tcBorders>
              <w:top w:val="single" w:sz="4" w:space="0" w:color="auto"/>
              <w:left w:val="single" w:sz="4" w:space="0" w:color="auto"/>
              <w:bottom w:val="single" w:sz="4" w:space="0" w:color="000000"/>
              <w:right w:val="single" w:sz="4" w:space="0" w:color="auto"/>
            </w:tcBorders>
            <w:shd w:val="clear" w:color="auto" w:fill="auto"/>
            <w:vAlign w:val="center"/>
          </w:tcPr>
          <w:p w14:paraId="7CAEE1E9"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10 аймгийн төвд баригдах дулааны станцын дэд бүтцийг байгуулах, түгээх сүлжээг шинэчлэх, хэрэгцээний халуун усны сүлжээг байгуулах</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C1D950A"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2021-2023</w:t>
            </w:r>
          </w:p>
        </w:tc>
        <w:tc>
          <w:tcPr>
            <w:tcW w:w="1397" w:type="dxa"/>
            <w:tcBorders>
              <w:top w:val="single" w:sz="4" w:space="0" w:color="auto"/>
              <w:left w:val="nil"/>
              <w:bottom w:val="single" w:sz="4" w:space="0" w:color="auto"/>
              <w:right w:val="single" w:sz="4" w:space="0" w:color="auto"/>
            </w:tcBorders>
            <w:shd w:val="clear" w:color="auto" w:fill="auto"/>
            <w:vAlign w:val="center"/>
          </w:tcPr>
          <w:p w14:paraId="75EB81F6"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200,000.0</w:t>
            </w:r>
          </w:p>
          <w:p w14:paraId="66E5B8B2" w14:textId="77777777" w:rsidR="002B7879" w:rsidRPr="00725C98" w:rsidRDefault="002B7879" w:rsidP="00AC0ACA">
            <w:pPr>
              <w:contextualSpacing/>
              <w:jc w:val="center"/>
              <w:rPr>
                <w:rFonts w:ascii="Arial" w:hAnsi="Arial" w:cs="Arial"/>
                <w:noProof/>
                <w:lang w:val="mn-MN"/>
              </w:rPr>
            </w:pPr>
          </w:p>
        </w:tc>
        <w:tc>
          <w:tcPr>
            <w:tcW w:w="1400" w:type="dxa"/>
            <w:vAlign w:val="center"/>
          </w:tcPr>
          <w:p w14:paraId="15EB6819" w14:textId="77777777" w:rsidR="002B7879" w:rsidRPr="00725C98" w:rsidRDefault="002B7879" w:rsidP="00AC0ACA">
            <w:pPr>
              <w:jc w:val="center"/>
              <w:rPr>
                <w:rFonts w:ascii="Arial" w:hAnsi="Arial" w:cs="Arial"/>
                <w:noProof/>
                <w:color w:val="000000"/>
                <w:lang w:val="mn-MN"/>
              </w:rPr>
            </w:pPr>
            <w:r w:rsidRPr="00725C98">
              <w:rPr>
                <w:rFonts w:ascii="Arial" w:hAnsi="Arial" w:cs="Arial"/>
                <w:noProof/>
                <w:color w:val="000000"/>
                <w:lang w:val="mn-MN"/>
              </w:rPr>
              <w:t>23,432.50</w:t>
            </w:r>
          </w:p>
          <w:p w14:paraId="03053BFC" w14:textId="77777777" w:rsidR="002B7879" w:rsidRPr="00725C98" w:rsidRDefault="002B7879" w:rsidP="00AC0ACA">
            <w:pPr>
              <w:jc w:val="center"/>
              <w:rPr>
                <w:rFonts w:ascii="Arial" w:hAnsi="Arial" w:cs="Arial"/>
                <w:noProof/>
                <w:color w:val="000000"/>
                <w:lang w:val="mn-MN"/>
              </w:rPr>
            </w:pPr>
          </w:p>
        </w:tc>
        <w:tc>
          <w:tcPr>
            <w:tcW w:w="1944" w:type="dxa"/>
          </w:tcPr>
          <w:p w14:paraId="7ADAEF29"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Гадаад зээл тусламж БНСУ-ын зээл</w:t>
            </w:r>
          </w:p>
          <w:p w14:paraId="3C15F614" w14:textId="77777777" w:rsidR="002B7879" w:rsidRPr="00725C98" w:rsidRDefault="002B7879" w:rsidP="00AC0ACA">
            <w:pPr>
              <w:jc w:val="both"/>
              <w:rPr>
                <w:rFonts w:ascii="Arial" w:hAnsi="Arial" w:cs="Arial"/>
                <w:noProof/>
                <w:lang w:val="mn-MN"/>
              </w:rPr>
            </w:pPr>
          </w:p>
        </w:tc>
      </w:tr>
      <w:tr w:rsidR="002B7879" w:rsidRPr="00725C98" w14:paraId="411D0D8F" w14:textId="77777777" w:rsidTr="002B7879">
        <w:tc>
          <w:tcPr>
            <w:tcW w:w="511" w:type="dxa"/>
            <w:vAlign w:val="center"/>
          </w:tcPr>
          <w:p w14:paraId="34EDFAA0"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12</w:t>
            </w:r>
          </w:p>
        </w:tc>
        <w:tc>
          <w:tcPr>
            <w:tcW w:w="3416" w:type="dxa"/>
            <w:tcBorders>
              <w:top w:val="single" w:sz="4" w:space="0" w:color="auto"/>
              <w:left w:val="single" w:sz="4" w:space="0" w:color="auto"/>
              <w:bottom w:val="single" w:sz="4" w:space="0" w:color="000000"/>
              <w:right w:val="single" w:sz="4" w:space="0" w:color="auto"/>
            </w:tcBorders>
            <w:shd w:val="clear" w:color="auto" w:fill="auto"/>
            <w:vAlign w:val="center"/>
          </w:tcPr>
          <w:p w14:paraId="28B48CF1"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Өмнөговь аймгийн Гурвансайхан нисэх буудлыг 4С ангиллын олон улсын нисэх буудал болгох</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18FB199"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2022-2025</w:t>
            </w:r>
          </w:p>
        </w:tc>
        <w:tc>
          <w:tcPr>
            <w:tcW w:w="1397" w:type="dxa"/>
            <w:tcBorders>
              <w:top w:val="single" w:sz="4" w:space="0" w:color="auto"/>
              <w:left w:val="nil"/>
              <w:bottom w:val="single" w:sz="4" w:space="0" w:color="auto"/>
              <w:right w:val="single" w:sz="4" w:space="0" w:color="auto"/>
            </w:tcBorders>
            <w:shd w:val="clear" w:color="auto" w:fill="auto"/>
            <w:vAlign w:val="center"/>
          </w:tcPr>
          <w:p w14:paraId="709D0F53"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300,000.0</w:t>
            </w:r>
          </w:p>
        </w:tc>
        <w:tc>
          <w:tcPr>
            <w:tcW w:w="1400" w:type="dxa"/>
            <w:vAlign w:val="center"/>
          </w:tcPr>
          <w:p w14:paraId="5461CDB3"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328.0</w:t>
            </w:r>
          </w:p>
        </w:tc>
        <w:tc>
          <w:tcPr>
            <w:tcW w:w="1944" w:type="dxa"/>
          </w:tcPr>
          <w:p w14:paraId="471D3141" w14:textId="77777777" w:rsidR="002B7879" w:rsidRPr="00725C98" w:rsidRDefault="002B7879" w:rsidP="00AC0ACA">
            <w:pPr>
              <w:jc w:val="both"/>
              <w:rPr>
                <w:rFonts w:ascii="Arial" w:hAnsi="Arial" w:cs="Arial"/>
                <w:noProof/>
                <w:lang w:val="mn-MN"/>
              </w:rPr>
            </w:pPr>
          </w:p>
          <w:p w14:paraId="45F773AA"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 xml:space="preserve">Концесс </w:t>
            </w:r>
            <w:r w:rsidRPr="00725C98">
              <w:rPr>
                <w:rFonts w:ascii="Arial" w:eastAsia="MS Mincho" w:hAnsi="Arial" w:cs="Arial"/>
                <w:noProof/>
                <w:lang w:val="mn-MN"/>
              </w:rPr>
              <w:t>/орон нутгийн төсөв/</w:t>
            </w:r>
          </w:p>
        </w:tc>
      </w:tr>
      <w:tr w:rsidR="002B7879" w:rsidRPr="00725C98" w14:paraId="26D665D4" w14:textId="77777777" w:rsidTr="002B7879">
        <w:tc>
          <w:tcPr>
            <w:tcW w:w="511" w:type="dxa"/>
            <w:vAlign w:val="center"/>
          </w:tcPr>
          <w:p w14:paraId="129E07C2"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13</w:t>
            </w:r>
          </w:p>
        </w:tc>
        <w:tc>
          <w:tcPr>
            <w:tcW w:w="3416" w:type="dxa"/>
            <w:tcBorders>
              <w:top w:val="single" w:sz="4" w:space="0" w:color="auto"/>
              <w:left w:val="single" w:sz="4" w:space="0" w:color="auto"/>
              <w:bottom w:val="single" w:sz="4" w:space="0" w:color="000000"/>
              <w:right w:val="single" w:sz="4" w:space="0" w:color="auto"/>
            </w:tcBorders>
            <w:shd w:val="clear" w:color="auto" w:fill="auto"/>
            <w:vAlign w:val="center"/>
          </w:tcPr>
          <w:p w14:paraId="539C6B07"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Баруун-Урт-Бичигт чиглэлийн 272 км цемент бетон хучилттай их даацын авто зам төсөл</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2C2C54F"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2020-2023</w:t>
            </w:r>
          </w:p>
        </w:tc>
        <w:tc>
          <w:tcPr>
            <w:tcW w:w="1397" w:type="dxa"/>
            <w:tcBorders>
              <w:top w:val="single" w:sz="4" w:space="0" w:color="auto"/>
              <w:left w:val="nil"/>
              <w:bottom w:val="single" w:sz="4" w:space="0" w:color="auto"/>
              <w:right w:val="single" w:sz="4" w:space="0" w:color="auto"/>
            </w:tcBorders>
            <w:shd w:val="clear" w:color="auto" w:fill="auto"/>
            <w:vAlign w:val="center"/>
          </w:tcPr>
          <w:p w14:paraId="75183266"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220,000.0</w:t>
            </w:r>
          </w:p>
        </w:tc>
        <w:tc>
          <w:tcPr>
            <w:tcW w:w="1400" w:type="dxa"/>
            <w:vAlign w:val="center"/>
          </w:tcPr>
          <w:p w14:paraId="3C5276EE" w14:textId="77777777" w:rsidR="002B7879" w:rsidRPr="00725C98" w:rsidRDefault="002B7879" w:rsidP="00AC0ACA">
            <w:pPr>
              <w:contextualSpacing/>
              <w:jc w:val="center"/>
              <w:rPr>
                <w:rFonts w:ascii="Arial" w:eastAsia="MS Mincho" w:hAnsi="Arial" w:cs="Arial"/>
                <w:noProof/>
                <w:lang w:val="mn-MN"/>
              </w:rPr>
            </w:pPr>
          </w:p>
        </w:tc>
        <w:tc>
          <w:tcPr>
            <w:tcW w:w="1944" w:type="dxa"/>
          </w:tcPr>
          <w:p w14:paraId="42A95650" w14:textId="77777777" w:rsidR="002B7879" w:rsidRPr="00725C98" w:rsidRDefault="002B7879" w:rsidP="00AC0ACA">
            <w:pPr>
              <w:jc w:val="both"/>
              <w:rPr>
                <w:rFonts w:ascii="Arial" w:hAnsi="Arial" w:cs="Arial"/>
                <w:noProof/>
                <w:lang w:val="mn-MN"/>
              </w:rPr>
            </w:pPr>
          </w:p>
          <w:p w14:paraId="75610A55"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Концесс</w:t>
            </w:r>
          </w:p>
        </w:tc>
      </w:tr>
      <w:tr w:rsidR="002B7879" w:rsidRPr="00725C98" w14:paraId="338902AA" w14:textId="77777777" w:rsidTr="002B7879">
        <w:tc>
          <w:tcPr>
            <w:tcW w:w="511" w:type="dxa"/>
            <w:vAlign w:val="center"/>
          </w:tcPr>
          <w:p w14:paraId="0A0D2EBD"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14</w:t>
            </w:r>
          </w:p>
        </w:tc>
        <w:tc>
          <w:tcPr>
            <w:tcW w:w="3416" w:type="dxa"/>
            <w:tcBorders>
              <w:top w:val="single" w:sz="4" w:space="0" w:color="auto"/>
              <w:left w:val="single" w:sz="4" w:space="0" w:color="auto"/>
              <w:bottom w:val="single" w:sz="4" w:space="0" w:color="000000"/>
              <w:right w:val="single" w:sz="4" w:space="0" w:color="auto"/>
            </w:tcBorders>
            <w:shd w:val="clear" w:color="auto" w:fill="auto"/>
            <w:vAlign w:val="center"/>
          </w:tcPr>
          <w:p w14:paraId="36C6CF65"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Дорнод аймгийн Хэрлэн сум-Хавиргын боомт чиглэлийн 125.5 км хатуу хучилттай авто зам төсөл</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40F1B27"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2022-2023</w:t>
            </w:r>
          </w:p>
        </w:tc>
        <w:tc>
          <w:tcPr>
            <w:tcW w:w="1397" w:type="dxa"/>
            <w:tcBorders>
              <w:top w:val="single" w:sz="4" w:space="0" w:color="auto"/>
              <w:left w:val="nil"/>
              <w:bottom w:val="single" w:sz="4" w:space="0" w:color="auto"/>
              <w:right w:val="single" w:sz="4" w:space="0" w:color="auto"/>
            </w:tcBorders>
            <w:shd w:val="clear" w:color="auto" w:fill="auto"/>
            <w:vAlign w:val="center"/>
          </w:tcPr>
          <w:p w14:paraId="52916941"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118,750.0</w:t>
            </w:r>
          </w:p>
        </w:tc>
        <w:tc>
          <w:tcPr>
            <w:tcW w:w="1400" w:type="dxa"/>
            <w:vAlign w:val="center"/>
          </w:tcPr>
          <w:p w14:paraId="2F7FC465" w14:textId="77777777" w:rsidR="002B7879" w:rsidRPr="00725C98" w:rsidRDefault="002B7879" w:rsidP="00AC0ACA">
            <w:pPr>
              <w:jc w:val="center"/>
              <w:rPr>
                <w:rFonts w:ascii="Arial" w:hAnsi="Arial" w:cs="Arial"/>
                <w:noProof/>
                <w:color w:val="000000"/>
                <w:lang w:val="mn-MN"/>
              </w:rPr>
            </w:pPr>
            <w:r w:rsidRPr="00725C98">
              <w:rPr>
                <w:rFonts w:ascii="Arial" w:hAnsi="Arial" w:cs="Arial"/>
                <w:noProof/>
                <w:color w:val="000000"/>
                <w:lang w:val="mn-MN"/>
              </w:rPr>
              <w:t>2,502.4</w:t>
            </w:r>
          </w:p>
          <w:p w14:paraId="539E321A" w14:textId="77777777" w:rsidR="002B7879" w:rsidRPr="00725C98" w:rsidRDefault="002B7879" w:rsidP="00AC0ACA">
            <w:pPr>
              <w:contextualSpacing/>
              <w:jc w:val="center"/>
              <w:rPr>
                <w:rFonts w:ascii="Arial" w:eastAsia="MS Mincho" w:hAnsi="Arial" w:cs="Arial"/>
                <w:noProof/>
                <w:lang w:val="mn-MN"/>
              </w:rPr>
            </w:pPr>
          </w:p>
        </w:tc>
        <w:tc>
          <w:tcPr>
            <w:tcW w:w="1944" w:type="dxa"/>
          </w:tcPr>
          <w:p w14:paraId="76F5005C" w14:textId="77777777" w:rsidR="002B7879" w:rsidRPr="00725C98" w:rsidRDefault="002B7879" w:rsidP="00AC0ACA">
            <w:pPr>
              <w:jc w:val="both"/>
              <w:rPr>
                <w:rFonts w:ascii="Arial" w:hAnsi="Arial" w:cs="Arial"/>
                <w:noProof/>
                <w:lang w:val="mn-MN"/>
              </w:rPr>
            </w:pPr>
          </w:p>
          <w:p w14:paraId="301BBF5C"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Улсын төсөв</w:t>
            </w:r>
          </w:p>
        </w:tc>
      </w:tr>
      <w:tr w:rsidR="002B7879" w:rsidRPr="00725C98" w14:paraId="2D602644" w14:textId="77777777" w:rsidTr="002B7879">
        <w:tc>
          <w:tcPr>
            <w:tcW w:w="511" w:type="dxa"/>
            <w:vAlign w:val="center"/>
          </w:tcPr>
          <w:p w14:paraId="2A381039"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15</w:t>
            </w:r>
          </w:p>
        </w:tc>
        <w:tc>
          <w:tcPr>
            <w:tcW w:w="3416" w:type="dxa"/>
            <w:tcBorders>
              <w:top w:val="single" w:sz="4" w:space="0" w:color="auto"/>
              <w:left w:val="single" w:sz="4" w:space="0" w:color="auto"/>
              <w:bottom w:val="single" w:sz="4" w:space="0" w:color="000000"/>
              <w:right w:val="single" w:sz="4" w:space="0" w:color="auto"/>
            </w:tcBorders>
            <w:shd w:val="clear" w:color="auto" w:fill="auto"/>
            <w:vAlign w:val="center"/>
          </w:tcPr>
          <w:p w14:paraId="43D313BA"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Дорнод аймгийн Хөөт-Бичигт чиглэлийн 234.1 км  төмөр замын төслийг эхлүүлэх</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3A8A92E"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2023-2024</w:t>
            </w:r>
          </w:p>
        </w:tc>
        <w:tc>
          <w:tcPr>
            <w:tcW w:w="1397" w:type="dxa"/>
            <w:tcBorders>
              <w:top w:val="single" w:sz="4" w:space="0" w:color="auto"/>
              <w:left w:val="nil"/>
              <w:bottom w:val="single" w:sz="4" w:space="0" w:color="auto"/>
              <w:right w:val="single" w:sz="4" w:space="0" w:color="auto"/>
            </w:tcBorders>
            <w:shd w:val="clear" w:color="auto" w:fill="auto"/>
            <w:vAlign w:val="center"/>
          </w:tcPr>
          <w:p w14:paraId="486EFEAF"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377,000.0</w:t>
            </w:r>
          </w:p>
        </w:tc>
        <w:tc>
          <w:tcPr>
            <w:tcW w:w="1400" w:type="dxa"/>
            <w:vAlign w:val="center"/>
          </w:tcPr>
          <w:p w14:paraId="652D6985" w14:textId="77777777" w:rsidR="002B7879" w:rsidRPr="00725C98" w:rsidRDefault="002B7879" w:rsidP="00AC0ACA">
            <w:pPr>
              <w:contextualSpacing/>
              <w:jc w:val="center"/>
              <w:rPr>
                <w:rFonts w:ascii="Arial" w:eastAsia="MS Mincho" w:hAnsi="Arial" w:cs="Arial"/>
                <w:noProof/>
                <w:lang w:val="mn-MN"/>
              </w:rPr>
            </w:pPr>
          </w:p>
        </w:tc>
        <w:tc>
          <w:tcPr>
            <w:tcW w:w="1944" w:type="dxa"/>
          </w:tcPr>
          <w:p w14:paraId="1A360D61" w14:textId="77777777" w:rsidR="002B7879" w:rsidRPr="00725C98" w:rsidRDefault="002B7879" w:rsidP="00AC0ACA">
            <w:pPr>
              <w:jc w:val="both"/>
              <w:rPr>
                <w:rFonts w:ascii="Arial" w:hAnsi="Arial" w:cs="Arial"/>
                <w:noProof/>
                <w:lang w:val="mn-MN"/>
              </w:rPr>
            </w:pPr>
          </w:p>
          <w:p w14:paraId="26ABF198"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Концесс</w:t>
            </w:r>
          </w:p>
        </w:tc>
      </w:tr>
      <w:tr w:rsidR="002B7879" w:rsidRPr="00725C98" w14:paraId="0CDE08E3" w14:textId="77777777" w:rsidTr="002B7879">
        <w:tc>
          <w:tcPr>
            <w:tcW w:w="511" w:type="dxa"/>
            <w:vAlign w:val="center"/>
          </w:tcPr>
          <w:p w14:paraId="5CA8D492"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16</w:t>
            </w:r>
          </w:p>
        </w:tc>
        <w:tc>
          <w:tcPr>
            <w:tcW w:w="3416" w:type="dxa"/>
            <w:tcBorders>
              <w:top w:val="single" w:sz="4" w:space="0" w:color="auto"/>
              <w:left w:val="single" w:sz="4" w:space="0" w:color="auto"/>
              <w:bottom w:val="single" w:sz="4" w:space="0" w:color="000000"/>
              <w:right w:val="single" w:sz="4" w:space="0" w:color="auto"/>
            </w:tcBorders>
            <w:shd w:val="clear" w:color="auto" w:fill="auto"/>
            <w:vAlign w:val="center"/>
          </w:tcPr>
          <w:p w14:paraId="53EFC505"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Зүүнбаян-Ханги чиглэлийн 281 км төмөр замын төслийг эхлүүлэх</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06644CF"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2023-2024</w:t>
            </w:r>
          </w:p>
        </w:tc>
        <w:tc>
          <w:tcPr>
            <w:tcW w:w="1397" w:type="dxa"/>
            <w:tcBorders>
              <w:top w:val="single" w:sz="4" w:space="0" w:color="auto"/>
              <w:left w:val="nil"/>
              <w:bottom w:val="single" w:sz="4" w:space="0" w:color="auto"/>
              <w:right w:val="single" w:sz="4" w:space="0" w:color="auto"/>
            </w:tcBorders>
            <w:shd w:val="clear" w:color="auto" w:fill="auto"/>
            <w:vAlign w:val="center"/>
          </w:tcPr>
          <w:p w14:paraId="5E6A7391"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377,000.0</w:t>
            </w:r>
          </w:p>
        </w:tc>
        <w:tc>
          <w:tcPr>
            <w:tcW w:w="1400" w:type="dxa"/>
            <w:vAlign w:val="center"/>
          </w:tcPr>
          <w:p w14:paraId="34E06E9F" w14:textId="77777777" w:rsidR="002B7879" w:rsidRPr="00725C98" w:rsidRDefault="002B7879" w:rsidP="00AC0ACA">
            <w:pPr>
              <w:contextualSpacing/>
              <w:jc w:val="center"/>
              <w:rPr>
                <w:rFonts w:ascii="Arial" w:eastAsia="MS Mincho" w:hAnsi="Arial" w:cs="Arial"/>
                <w:noProof/>
                <w:lang w:val="mn-MN"/>
              </w:rPr>
            </w:pPr>
          </w:p>
        </w:tc>
        <w:tc>
          <w:tcPr>
            <w:tcW w:w="1944" w:type="dxa"/>
          </w:tcPr>
          <w:p w14:paraId="2100A7A6" w14:textId="77777777" w:rsidR="002B7879" w:rsidRPr="00725C98" w:rsidRDefault="002B7879" w:rsidP="00AC0ACA">
            <w:pPr>
              <w:jc w:val="both"/>
              <w:rPr>
                <w:rFonts w:ascii="Arial" w:hAnsi="Arial" w:cs="Arial"/>
                <w:noProof/>
                <w:lang w:val="mn-MN"/>
              </w:rPr>
            </w:pPr>
          </w:p>
          <w:p w14:paraId="312C55A3"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Концесс</w:t>
            </w:r>
          </w:p>
        </w:tc>
      </w:tr>
      <w:tr w:rsidR="002B7879" w:rsidRPr="00725C98" w14:paraId="00EEC51D" w14:textId="77777777" w:rsidTr="002B7879">
        <w:tc>
          <w:tcPr>
            <w:tcW w:w="511" w:type="dxa"/>
            <w:vAlign w:val="center"/>
          </w:tcPr>
          <w:p w14:paraId="3D07A88F"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17</w:t>
            </w:r>
          </w:p>
        </w:tc>
        <w:tc>
          <w:tcPr>
            <w:tcW w:w="3416" w:type="dxa"/>
            <w:tcBorders>
              <w:top w:val="single" w:sz="4" w:space="0" w:color="auto"/>
              <w:left w:val="single" w:sz="4" w:space="0" w:color="auto"/>
              <w:bottom w:val="single" w:sz="4" w:space="0" w:color="000000"/>
              <w:right w:val="single" w:sz="4" w:space="0" w:color="auto"/>
            </w:tcBorders>
            <w:shd w:val="clear" w:color="auto" w:fill="auto"/>
            <w:vAlign w:val="center"/>
          </w:tcPr>
          <w:p w14:paraId="69DA4359"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Улаанбаатар хотын баруун, зүүн хэсэгт төрөлжсөн тээвэр, логистикийн төв байгуулах</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5569F85"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2021-2024</w:t>
            </w:r>
          </w:p>
        </w:tc>
        <w:tc>
          <w:tcPr>
            <w:tcW w:w="1397" w:type="dxa"/>
            <w:tcBorders>
              <w:top w:val="single" w:sz="4" w:space="0" w:color="auto"/>
              <w:left w:val="nil"/>
              <w:bottom w:val="single" w:sz="4" w:space="0" w:color="auto"/>
              <w:right w:val="single" w:sz="4" w:space="0" w:color="auto"/>
            </w:tcBorders>
            <w:shd w:val="clear" w:color="auto" w:fill="auto"/>
            <w:vAlign w:val="center"/>
          </w:tcPr>
          <w:p w14:paraId="1732AAA1"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77,500.0</w:t>
            </w:r>
          </w:p>
          <w:p w14:paraId="0DC898F7" w14:textId="77777777" w:rsidR="002B7879" w:rsidRPr="00725C98" w:rsidRDefault="002B7879" w:rsidP="00AC0ACA">
            <w:pPr>
              <w:contextualSpacing/>
              <w:jc w:val="center"/>
              <w:rPr>
                <w:rFonts w:ascii="Arial" w:hAnsi="Arial" w:cs="Arial"/>
                <w:noProof/>
                <w:lang w:val="mn-MN"/>
              </w:rPr>
            </w:pPr>
          </w:p>
        </w:tc>
        <w:tc>
          <w:tcPr>
            <w:tcW w:w="1400" w:type="dxa"/>
            <w:vAlign w:val="center"/>
          </w:tcPr>
          <w:p w14:paraId="63A0F13A" w14:textId="77777777" w:rsidR="002B7879" w:rsidRPr="00725C98" w:rsidRDefault="002B7879" w:rsidP="00AC0ACA">
            <w:pPr>
              <w:contextualSpacing/>
              <w:jc w:val="center"/>
              <w:rPr>
                <w:rFonts w:ascii="Arial" w:eastAsia="MS Mincho" w:hAnsi="Arial" w:cs="Arial"/>
                <w:noProof/>
                <w:lang w:val="mn-MN"/>
              </w:rPr>
            </w:pPr>
          </w:p>
        </w:tc>
        <w:tc>
          <w:tcPr>
            <w:tcW w:w="1944" w:type="dxa"/>
          </w:tcPr>
          <w:p w14:paraId="3053326F" w14:textId="77777777" w:rsidR="002B7879" w:rsidRPr="00725C98" w:rsidRDefault="002B7879" w:rsidP="00AC0ACA">
            <w:pPr>
              <w:jc w:val="both"/>
              <w:rPr>
                <w:rFonts w:ascii="Arial" w:hAnsi="Arial" w:cs="Arial"/>
                <w:noProof/>
                <w:color w:val="000000"/>
                <w:lang w:val="mn-MN"/>
              </w:rPr>
            </w:pPr>
            <w:r w:rsidRPr="00725C98">
              <w:rPr>
                <w:rFonts w:ascii="Arial" w:hAnsi="Arial" w:cs="Arial"/>
                <w:noProof/>
                <w:color w:val="000000"/>
                <w:lang w:val="mn-MN"/>
              </w:rPr>
              <w:t>Нийслэлийн төсөв</w:t>
            </w:r>
          </w:p>
          <w:p w14:paraId="02C2A98A" w14:textId="77777777" w:rsidR="002B7879" w:rsidRPr="00725C98" w:rsidRDefault="002B7879" w:rsidP="00AC0ACA">
            <w:pPr>
              <w:jc w:val="both"/>
              <w:rPr>
                <w:rFonts w:ascii="Arial" w:hAnsi="Arial" w:cs="Arial"/>
                <w:noProof/>
                <w:lang w:val="mn-MN"/>
              </w:rPr>
            </w:pPr>
          </w:p>
        </w:tc>
      </w:tr>
      <w:tr w:rsidR="002B7879" w:rsidRPr="00725C98" w14:paraId="00541201" w14:textId="77777777" w:rsidTr="002B7879">
        <w:tc>
          <w:tcPr>
            <w:tcW w:w="511" w:type="dxa"/>
            <w:vAlign w:val="center"/>
          </w:tcPr>
          <w:p w14:paraId="630CA2EE"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18</w:t>
            </w:r>
          </w:p>
        </w:tc>
        <w:tc>
          <w:tcPr>
            <w:tcW w:w="3416" w:type="dxa"/>
            <w:tcBorders>
              <w:top w:val="single" w:sz="4" w:space="0" w:color="auto"/>
              <w:left w:val="single" w:sz="4" w:space="0" w:color="auto"/>
              <w:bottom w:val="single" w:sz="4" w:space="0" w:color="000000"/>
              <w:right w:val="single" w:sz="4" w:space="0" w:color="auto"/>
            </w:tcBorders>
            <w:shd w:val="clear" w:color="auto" w:fill="auto"/>
            <w:vAlign w:val="center"/>
          </w:tcPr>
          <w:p w14:paraId="76D37A8A"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Сэлэнгэ, Дархан-Уул, Орхон, Өвөрхангай, Ховд аймгуудад хүнсний бүтээгдэхүүн, түүхий эд, газар тариалан, хөдөө аж ахуй, барилгын материалын үйлдвэрлэлд түшиглэcэн орон нутгийн логистикийн төвүүдийг байгуулах</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A10F76C"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2022-2024</w:t>
            </w:r>
          </w:p>
        </w:tc>
        <w:tc>
          <w:tcPr>
            <w:tcW w:w="1397" w:type="dxa"/>
            <w:tcBorders>
              <w:top w:val="single" w:sz="4" w:space="0" w:color="auto"/>
              <w:left w:val="nil"/>
              <w:bottom w:val="single" w:sz="4" w:space="0" w:color="auto"/>
              <w:right w:val="single" w:sz="4" w:space="0" w:color="auto"/>
            </w:tcBorders>
            <w:shd w:val="clear" w:color="auto" w:fill="auto"/>
            <w:vAlign w:val="center"/>
          </w:tcPr>
          <w:p w14:paraId="67F0A44D"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656,500.0</w:t>
            </w:r>
          </w:p>
        </w:tc>
        <w:tc>
          <w:tcPr>
            <w:tcW w:w="1400" w:type="dxa"/>
            <w:tcBorders>
              <w:top w:val="single" w:sz="4" w:space="0" w:color="auto"/>
              <w:left w:val="nil"/>
              <w:bottom w:val="single" w:sz="4" w:space="0" w:color="auto"/>
              <w:right w:val="single" w:sz="4" w:space="0" w:color="auto"/>
            </w:tcBorders>
            <w:shd w:val="clear" w:color="auto" w:fill="auto"/>
            <w:vAlign w:val="center"/>
          </w:tcPr>
          <w:p w14:paraId="15DC1569" w14:textId="77777777" w:rsidR="002B7879" w:rsidRPr="00725C98" w:rsidRDefault="002B7879" w:rsidP="00AC0ACA">
            <w:pPr>
              <w:contextualSpacing/>
              <w:jc w:val="center"/>
              <w:rPr>
                <w:rFonts w:ascii="Arial" w:eastAsia="MS Mincho" w:hAnsi="Arial" w:cs="Arial"/>
                <w:noProof/>
                <w:lang w:val="mn-MN"/>
              </w:rPr>
            </w:pPr>
            <w:r w:rsidRPr="00725C98">
              <w:rPr>
                <w:rFonts w:ascii="Arial" w:hAnsi="Arial" w:cs="Arial"/>
                <w:noProof/>
                <w:lang w:val="mn-MN"/>
              </w:rPr>
              <w:t>9,700.00</w:t>
            </w:r>
          </w:p>
        </w:tc>
        <w:tc>
          <w:tcPr>
            <w:tcW w:w="1944" w:type="dxa"/>
            <w:vAlign w:val="center"/>
          </w:tcPr>
          <w:p w14:paraId="372E2527" w14:textId="77777777" w:rsidR="002B7879" w:rsidRPr="00725C98" w:rsidRDefault="002B7879" w:rsidP="00AC0ACA">
            <w:pPr>
              <w:rPr>
                <w:rFonts w:ascii="Arial" w:hAnsi="Arial" w:cs="Arial"/>
                <w:noProof/>
                <w:lang w:val="mn-MN"/>
              </w:rPr>
            </w:pPr>
            <w:r w:rsidRPr="00725C98">
              <w:rPr>
                <w:rFonts w:ascii="Arial" w:hAnsi="Arial" w:cs="Arial"/>
                <w:noProof/>
                <w:lang w:val="mn-MN"/>
              </w:rPr>
              <w:t>Улсын төсөв</w:t>
            </w:r>
          </w:p>
        </w:tc>
      </w:tr>
      <w:tr w:rsidR="002B7879" w:rsidRPr="00725C98" w14:paraId="610BA9B5" w14:textId="77777777" w:rsidTr="002B7879">
        <w:tc>
          <w:tcPr>
            <w:tcW w:w="511" w:type="dxa"/>
            <w:vAlign w:val="center"/>
          </w:tcPr>
          <w:p w14:paraId="344352C2"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19</w:t>
            </w:r>
          </w:p>
        </w:tc>
        <w:tc>
          <w:tcPr>
            <w:tcW w:w="3416" w:type="dxa"/>
            <w:tcBorders>
              <w:top w:val="single" w:sz="4" w:space="0" w:color="auto"/>
              <w:left w:val="single" w:sz="4" w:space="0" w:color="auto"/>
              <w:bottom w:val="single" w:sz="4" w:space="0" w:color="000000"/>
              <w:right w:val="single" w:sz="4" w:space="0" w:color="auto"/>
            </w:tcBorders>
            <w:shd w:val="clear" w:color="auto" w:fill="auto"/>
            <w:vAlign w:val="center"/>
          </w:tcPr>
          <w:p w14:paraId="15CA9E45"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Баригдаж байгаа орон нутгийн театрын барилгыг дуусгаж, 6 аймагт театр чуулгын барилгыг шинээр барих</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9266B00"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2020-2025</w:t>
            </w:r>
          </w:p>
        </w:tc>
        <w:tc>
          <w:tcPr>
            <w:tcW w:w="1397" w:type="dxa"/>
            <w:tcBorders>
              <w:top w:val="single" w:sz="4" w:space="0" w:color="auto"/>
              <w:left w:val="nil"/>
              <w:bottom w:val="single" w:sz="4" w:space="0" w:color="auto"/>
              <w:right w:val="single" w:sz="4" w:space="0" w:color="auto"/>
            </w:tcBorders>
            <w:shd w:val="clear" w:color="auto" w:fill="auto"/>
            <w:vAlign w:val="center"/>
          </w:tcPr>
          <w:p w14:paraId="71E39FBC"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98,592.2</w:t>
            </w:r>
          </w:p>
        </w:tc>
        <w:tc>
          <w:tcPr>
            <w:tcW w:w="1400" w:type="dxa"/>
            <w:tcBorders>
              <w:top w:val="single" w:sz="4" w:space="0" w:color="auto"/>
              <w:left w:val="nil"/>
              <w:bottom w:val="single" w:sz="4" w:space="0" w:color="auto"/>
              <w:right w:val="single" w:sz="4" w:space="0" w:color="auto"/>
            </w:tcBorders>
            <w:shd w:val="clear" w:color="auto" w:fill="auto"/>
            <w:vAlign w:val="center"/>
          </w:tcPr>
          <w:p w14:paraId="4473ED1A" w14:textId="77777777" w:rsidR="002B7879" w:rsidRPr="00725C98" w:rsidRDefault="002B7879" w:rsidP="00AC0ACA">
            <w:pPr>
              <w:jc w:val="center"/>
              <w:rPr>
                <w:rFonts w:ascii="Arial" w:hAnsi="Arial" w:cs="Arial"/>
                <w:noProof/>
                <w:color w:val="333333"/>
                <w:lang w:val="mn-MN"/>
              </w:rPr>
            </w:pPr>
            <w:r w:rsidRPr="00725C98">
              <w:rPr>
                <w:rFonts w:ascii="Arial" w:hAnsi="Arial" w:cs="Arial"/>
                <w:noProof/>
                <w:color w:val="333333"/>
                <w:lang w:val="mn-MN"/>
              </w:rPr>
              <w:t>14,727.00</w:t>
            </w:r>
          </w:p>
          <w:p w14:paraId="2E5BD763" w14:textId="77777777" w:rsidR="002B7879" w:rsidRPr="00725C98" w:rsidRDefault="002B7879" w:rsidP="00AC0ACA">
            <w:pPr>
              <w:contextualSpacing/>
              <w:jc w:val="center"/>
              <w:rPr>
                <w:rFonts w:ascii="Arial" w:hAnsi="Arial" w:cs="Arial"/>
                <w:noProof/>
                <w:lang w:val="mn-MN"/>
              </w:rPr>
            </w:pPr>
          </w:p>
          <w:p w14:paraId="1462BBBF" w14:textId="77777777" w:rsidR="002B7879" w:rsidRPr="00725C98" w:rsidRDefault="002B7879" w:rsidP="00AC0ACA">
            <w:pPr>
              <w:contextualSpacing/>
              <w:jc w:val="center"/>
              <w:rPr>
                <w:rFonts w:ascii="Arial" w:hAnsi="Arial" w:cs="Arial"/>
                <w:noProof/>
                <w:lang w:val="mn-MN"/>
              </w:rPr>
            </w:pPr>
          </w:p>
        </w:tc>
        <w:tc>
          <w:tcPr>
            <w:tcW w:w="1944" w:type="dxa"/>
          </w:tcPr>
          <w:p w14:paraId="2AC94C81" w14:textId="77777777" w:rsidR="002B7879" w:rsidRPr="00725C98" w:rsidRDefault="002B7879" w:rsidP="00AC0ACA">
            <w:pPr>
              <w:jc w:val="both"/>
              <w:rPr>
                <w:rFonts w:ascii="Arial" w:hAnsi="Arial" w:cs="Arial"/>
                <w:noProof/>
                <w:lang w:val="mn-MN"/>
              </w:rPr>
            </w:pPr>
          </w:p>
          <w:p w14:paraId="0788BA99" w14:textId="77777777" w:rsidR="002B7879" w:rsidRPr="00725C98" w:rsidRDefault="002B7879" w:rsidP="00AC0ACA">
            <w:pPr>
              <w:jc w:val="both"/>
              <w:rPr>
                <w:rFonts w:ascii="Arial" w:hAnsi="Arial" w:cs="Arial"/>
                <w:noProof/>
                <w:lang w:val="mn-MN"/>
              </w:rPr>
            </w:pPr>
          </w:p>
          <w:p w14:paraId="236B28DF"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Улсын төсөв</w:t>
            </w:r>
          </w:p>
        </w:tc>
      </w:tr>
      <w:tr w:rsidR="002B7879" w:rsidRPr="00725C98" w14:paraId="5BC694A4" w14:textId="77777777" w:rsidTr="002B7879">
        <w:tc>
          <w:tcPr>
            <w:tcW w:w="511" w:type="dxa"/>
            <w:vAlign w:val="center"/>
          </w:tcPr>
          <w:p w14:paraId="177A7586"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20</w:t>
            </w:r>
          </w:p>
        </w:tc>
        <w:tc>
          <w:tcPr>
            <w:tcW w:w="3416" w:type="dxa"/>
            <w:tcBorders>
              <w:top w:val="single" w:sz="4" w:space="0" w:color="auto"/>
              <w:left w:val="single" w:sz="4" w:space="0" w:color="auto"/>
              <w:bottom w:val="single" w:sz="4" w:space="0" w:color="000000"/>
              <w:right w:val="single" w:sz="4" w:space="0" w:color="auto"/>
            </w:tcBorders>
            <w:shd w:val="clear" w:color="auto" w:fill="auto"/>
            <w:vAlign w:val="center"/>
          </w:tcPr>
          <w:p w14:paraId="4FFB5751"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7 аймагт музейн барилга барих</w:t>
            </w:r>
          </w:p>
          <w:p w14:paraId="78519CC2" w14:textId="77777777" w:rsidR="002B7879" w:rsidRPr="00725C98" w:rsidRDefault="002B7879" w:rsidP="00AC0ACA">
            <w:pPr>
              <w:jc w:val="both"/>
              <w:rPr>
                <w:rFonts w:ascii="Arial" w:hAnsi="Arial" w:cs="Arial"/>
                <w:noProof/>
                <w:lang w:val="mn-MN"/>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DF7B29D"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2021-2025</w:t>
            </w:r>
          </w:p>
        </w:tc>
        <w:tc>
          <w:tcPr>
            <w:tcW w:w="1397" w:type="dxa"/>
            <w:tcBorders>
              <w:top w:val="single" w:sz="4" w:space="0" w:color="auto"/>
              <w:left w:val="nil"/>
              <w:bottom w:val="single" w:sz="4" w:space="0" w:color="auto"/>
              <w:right w:val="single" w:sz="4" w:space="0" w:color="auto"/>
            </w:tcBorders>
            <w:shd w:val="clear" w:color="auto" w:fill="auto"/>
            <w:vAlign w:val="center"/>
          </w:tcPr>
          <w:p w14:paraId="528C1FDA"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42,000.0</w:t>
            </w:r>
          </w:p>
        </w:tc>
        <w:tc>
          <w:tcPr>
            <w:tcW w:w="1400" w:type="dxa"/>
            <w:tcBorders>
              <w:top w:val="single" w:sz="4" w:space="0" w:color="auto"/>
              <w:left w:val="nil"/>
              <w:bottom w:val="single" w:sz="4" w:space="0" w:color="auto"/>
              <w:right w:val="single" w:sz="4" w:space="0" w:color="auto"/>
            </w:tcBorders>
            <w:shd w:val="clear" w:color="auto" w:fill="auto"/>
            <w:vAlign w:val="center"/>
          </w:tcPr>
          <w:p w14:paraId="64AEE0E9"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38,373.00</w:t>
            </w:r>
          </w:p>
        </w:tc>
        <w:tc>
          <w:tcPr>
            <w:tcW w:w="1944" w:type="dxa"/>
          </w:tcPr>
          <w:p w14:paraId="23F72802"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Улсын төсөв</w:t>
            </w:r>
          </w:p>
        </w:tc>
      </w:tr>
      <w:tr w:rsidR="002B7879" w:rsidRPr="00725C98" w14:paraId="56428F88" w14:textId="77777777" w:rsidTr="002B7879">
        <w:tc>
          <w:tcPr>
            <w:tcW w:w="511" w:type="dxa"/>
            <w:vAlign w:val="center"/>
          </w:tcPr>
          <w:p w14:paraId="6C412F18"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21</w:t>
            </w:r>
          </w:p>
        </w:tc>
        <w:tc>
          <w:tcPr>
            <w:tcW w:w="3416" w:type="dxa"/>
            <w:tcBorders>
              <w:top w:val="single" w:sz="4" w:space="0" w:color="auto"/>
              <w:left w:val="single" w:sz="4" w:space="0" w:color="auto"/>
              <w:bottom w:val="single" w:sz="4" w:space="0" w:color="000000"/>
              <w:right w:val="single" w:sz="4" w:space="0" w:color="auto"/>
            </w:tcBorders>
            <w:shd w:val="clear" w:color="auto" w:fill="auto"/>
            <w:vAlign w:val="center"/>
          </w:tcPr>
          <w:p w14:paraId="1BB88B8E"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4 дүүрэгт соёлын ордон, 30 суманд соёлын төвийн шинэ барилга барих</w:t>
            </w:r>
          </w:p>
          <w:p w14:paraId="11CE865A" w14:textId="77777777" w:rsidR="002B7879" w:rsidRPr="00725C98" w:rsidRDefault="002B7879" w:rsidP="00AC0ACA">
            <w:pPr>
              <w:jc w:val="both"/>
              <w:rPr>
                <w:rFonts w:ascii="Arial" w:hAnsi="Arial" w:cs="Arial"/>
                <w:noProof/>
                <w:lang w:val="mn-MN"/>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B04F447"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2021-2025</w:t>
            </w:r>
          </w:p>
          <w:p w14:paraId="481C0981" w14:textId="77777777" w:rsidR="002B7879" w:rsidRPr="00725C98" w:rsidRDefault="002B7879" w:rsidP="00AC0ACA">
            <w:pPr>
              <w:contextualSpacing/>
              <w:jc w:val="center"/>
              <w:rPr>
                <w:rFonts w:ascii="Arial" w:hAnsi="Arial" w:cs="Arial"/>
                <w:noProof/>
                <w:lang w:val="mn-MN"/>
              </w:rPr>
            </w:pPr>
          </w:p>
        </w:tc>
        <w:tc>
          <w:tcPr>
            <w:tcW w:w="1397" w:type="dxa"/>
            <w:tcBorders>
              <w:top w:val="single" w:sz="4" w:space="0" w:color="auto"/>
              <w:left w:val="nil"/>
              <w:bottom w:val="single" w:sz="4" w:space="0" w:color="auto"/>
              <w:right w:val="single" w:sz="4" w:space="0" w:color="auto"/>
            </w:tcBorders>
            <w:shd w:val="clear" w:color="auto" w:fill="auto"/>
            <w:vAlign w:val="center"/>
          </w:tcPr>
          <w:p w14:paraId="76A57F2A" w14:textId="77777777" w:rsidR="002B7879" w:rsidRPr="00725C98" w:rsidRDefault="002B7879" w:rsidP="00AC0ACA">
            <w:pPr>
              <w:jc w:val="center"/>
              <w:rPr>
                <w:rFonts w:ascii="Arial" w:hAnsi="Arial" w:cs="Arial"/>
                <w:noProof/>
                <w:lang w:val="mn-MN"/>
              </w:rPr>
            </w:pPr>
            <w:r w:rsidRPr="00725C98">
              <w:rPr>
                <w:rFonts w:ascii="Arial" w:hAnsi="Arial" w:cs="Arial"/>
                <w:noProof/>
                <w:lang w:val="mn-MN"/>
              </w:rPr>
              <w:t>52,000.0</w:t>
            </w:r>
          </w:p>
          <w:p w14:paraId="460C5E47" w14:textId="77777777" w:rsidR="002B7879" w:rsidRPr="00725C98" w:rsidRDefault="002B7879" w:rsidP="00AC0ACA">
            <w:pPr>
              <w:contextualSpacing/>
              <w:jc w:val="center"/>
              <w:rPr>
                <w:rFonts w:ascii="Arial" w:hAnsi="Arial" w:cs="Arial"/>
                <w:noProof/>
                <w:lang w:val="mn-MN"/>
              </w:rPr>
            </w:pPr>
          </w:p>
        </w:tc>
        <w:tc>
          <w:tcPr>
            <w:tcW w:w="1400" w:type="dxa"/>
            <w:tcBorders>
              <w:top w:val="single" w:sz="4" w:space="0" w:color="auto"/>
              <w:left w:val="nil"/>
              <w:bottom w:val="single" w:sz="4" w:space="0" w:color="auto"/>
              <w:right w:val="single" w:sz="4" w:space="0" w:color="auto"/>
            </w:tcBorders>
            <w:shd w:val="clear" w:color="auto" w:fill="auto"/>
            <w:vAlign w:val="center"/>
          </w:tcPr>
          <w:p w14:paraId="6389928C" w14:textId="77777777" w:rsidR="002B7879" w:rsidRPr="00725C98" w:rsidRDefault="002B7879" w:rsidP="00AC0ACA">
            <w:pPr>
              <w:jc w:val="center"/>
              <w:rPr>
                <w:rFonts w:ascii="Arial" w:hAnsi="Arial" w:cs="Arial"/>
                <w:noProof/>
                <w:color w:val="333333"/>
                <w:lang w:val="mn-MN"/>
              </w:rPr>
            </w:pPr>
            <w:r w:rsidRPr="00725C98">
              <w:rPr>
                <w:rFonts w:ascii="Arial" w:hAnsi="Arial" w:cs="Arial"/>
                <w:noProof/>
                <w:color w:val="333333"/>
                <w:lang w:val="mn-MN"/>
              </w:rPr>
              <w:t>22,658.80</w:t>
            </w:r>
          </w:p>
          <w:p w14:paraId="2FC7ED03" w14:textId="77777777" w:rsidR="002B7879" w:rsidRPr="00725C98" w:rsidRDefault="002B7879" w:rsidP="00AC0ACA">
            <w:pPr>
              <w:contextualSpacing/>
              <w:jc w:val="center"/>
              <w:rPr>
                <w:rFonts w:ascii="Arial" w:hAnsi="Arial" w:cs="Arial"/>
                <w:noProof/>
                <w:lang w:val="mn-MN"/>
              </w:rPr>
            </w:pPr>
          </w:p>
        </w:tc>
        <w:tc>
          <w:tcPr>
            <w:tcW w:w="1944" w:type="dxa"/>
          </w:tcPr>
          <w:p w14:paraId="23DC5200"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Улсын төсөв</w:t>
            </w:r>
          </w:p>
        </w:tc>
      </w:tr>
      <w:tr w:rsidR="002B7879" w:rsidRPr="00725C98" w14:paraId="662B3928" w14:textId="77777777" w:rsidTr="002B7879">
        <w:tc>
          <w:tcPr>
            <w:tcW w:w="511" w:type="dxa"/>
            <w:vAlign w:val="center"/>
          </w:tcPr>
          <w:p w14:paraId="528943D3"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22</w:t>
            </w:r>
          </w:p>
        </w:tc>
        <w:tc>
          <w:tcPr>
            <w:tcW w:w="3416" w:type="dxa"/>
            <w:tcBorders>
              <w:top w:val="single" w:sz="4" w:space="0" w:color="auto"/>
              <w:left w:val="single" w:sz="4" w:space="0" w:color="auto"/>
              <w:bottom w:val="single" w:sz="4" w:space="0" w:color="auto"/>
              <w:right w:val="single" w:sz="4" w:space="0" w:color="auto"/>
            </w:tcBorders>
            <w:shd w:val="clear" w:color="auto" w:fill="auto"/>
            <w:vAlign w:val="center"/>
          </w:tcPr>
          <w:p w14:paraId="76FBD34F"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Ховд-Улаангом чиглэлийн 163 км хатуу хучилттай авто замын төсөл</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5E67FDA"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2022-2023</w:t>
            </w:r>
          </w:p>
        </w:tc>
        <w:tc>
          <w:tcPr>
            <w:tcW w:w="1397" w:type="dxa"/>
            <w:tcBorders>
              <w:top w:val="single" w:sz="4" w:space="0" w:color="auto"/>
              <w:left w:val="nil"/>
              <w:bottom w:val="single" w:sz="4" w:space="0" w:color="auto"/>
              <w:right w:val="single" w:sz="4" w:space="0" w:color="auto"/>
            </w:tcBorders>
            <w:shd w:val="clear" w:color="auto" w:fill="auto"/>
            <w:vAlign w:val="center"/>
          </w:tcPr>
          <w:p w14:paraId="66C3954D"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154,850.0</w:t>
            </w:r>
          </w:p>
        </w:tc>
        <w:tc>
          <w:tcPr>
            <w:tcW w:w="1400" w:type="dxa"/>
            <w:tcBorders>
              <w:top w:val="single" w:sz="4" w:space="0" w:color="auto"/>
              <w:left w:val="nil"/>
              <w:bottom w:val="single" w:sz="4" w:space="0" w:color="auto"/>
              <w:right w:val="single" w:sz="4" w:space="0" w:color="auto"/>
            </w:tcBorders>
            <w:shd w:val="clear" w:color="auto" w:fill="auto"/>
            <w:vAlign w:val="center"/>
          </w:tcPr>
          <w:p w14:paraId="78439345" w14:textId="77777777" w:rsidR="002B7879" w:rsidRPr="00725C98" w:rsidRDefault="002B7879" w:rsidP="00AC0ACA">
            <w:pPr>
              <w:contextualSpacing/>
              <w:jc w:val="center"/>
              <w:rPr>
                <w:rFonts w:ascii="Arial" w:hAnsi="Arial" w:cs="Arial"/>
                <w:noProof/>
                <w:lang w:val="mn-MN"/>
              </w:rPr>
            </w:pP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5375B846"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Гадаад зээл тусламж /Азийн хөгжлийн банк/</w:t>
            </w:r>
          </w:p>
        </w:tc>
      </w:tr>
      <w:tr w:rsidR="002B7879" w:rsidRPr="00725C98" w14:paraId="60ECECCE" w14:textId="77777777" w:rsidTr="002B7879">
        <w:tc>
          <w:tcPr>
            <w:tcW w:w="511" w:type="dxa"/>
            <w:vAlign w:val="center"/>
          </w:tcPr>
          <w:p w14:paraId="233CAAAB"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23</w:t>
            </w:r>
          </w:p>
        </w:tc>
        <w:tc>
          <w:tcPr>
            <w:tcW w:w="3416" w:type="dxa"/>
            <w:tcBorders>
              <w:top w:val="nil"/>
              <w:left w:val="single" w:sz="4" w:space="0" w:color="auto"/>
              <w:bottom w:val="single" w:sz="4" w:space="0" w:color="auto"/>
              <w:right w:val="single" w:sz="4" w:space="0" w:color="auto"/>
            </w:tcBorders>
            <w:shd w:val="clear" w:color="auto" w:fill="auto"/>
            <w:vAlign w:val="center"/>
          </w:tcPr>
          <w:p w14:paraId="696C349D"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Алтай-Улиастай чиглэлийн 194 км хатуу хучилттай авто замын төсөл</w:t>
            </w:r>
          </w:p>
        </w:tc>
        <w:tc>
          <w:tcPr>
            <w:tcW w:w="1047" w:type="dxa"/>
            <w:tcBorders>
              <w:top w:val="nil"/>
              <w:left w:val="single" w:sz="4" w:space="0" w:color="auto"/>
              <w:bottom w:val="single" w:sz="4" w:space="0" w:color="auto"/>
              <w:right w:val="single" w:sz="4" w:space="0" w:color="auto"/>
            </w:tcBorders>
            <w:shd w:val="clear" w:color="auto" w:fill="auto"/>
            <w:vAlign w:val="center"/>
          </w:tcPr>
          <w:p w14:paraId="772B6AB6" w14:textId="77777777" w:rsidR="002B7879" w:rsidRPr="00725C98" w:rsidRDefault="002B7879" w:rsidP="00AC0ACA">
            <w:pPr>
              <w:contextualSpacing/>
              <w:jc w:val="both"/>
              <w:rPr>
                <w:rFonts w:ascii="Arial" w:hAnsi="Arial" w:cs="Arial"/>
                <w:noProof/>
                <w:lang w:val="mn-MN"/>
              </w:rPr>
            </w:pPr>
            <w:r w:rsidRPr="00725C98">
              <w:rPr>
                <w:rFonts w:ascii="Arial" w:hAnsi="Arial" w:cs="Arial"/>
                <w:noProof/>
                <w:lang w:val="mn-MN"/>
              </w:rPr>
              <w:t>2022-2024</w:t>
            </w:r>
          </w:p>
        </w:tc>
        <w:tc>
          <w:tcPr>
            <w:tcW w:w="1397" w:type="dxa"/>
            <w:tcBorders>
              <w:top w:val="nil"/>
              <w:left w:val="nil"/>
              <w:bottom w:val="single" w:sz="4" w:space="0" w:color="auto"/>
              <w:right w:val="single" w:sz="4" w:space="0" w:color="auto"/>
            </w:tcBorders>
            <w:shd w:val="clear" w:color="auto" w:fill="auto"/>
            <w:vAlign w:val="center"/>
          </w:tcPr>
          <w:p w14:paraId="57A9B5BC"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188,810.0</w:t>
            </w:r>
          </w:p>
        </w:tc>
        <w:tc>
          <w:tcPr>
            <w:tcW w:w="1400" w:type="dxa"/>
            <w:tcBorders>
              <w:top w:val="single" w:sz="4" w:space="0" w:color="auto"/>
              <w:left w:val="nil"/>
              <w:bottom w:val="single" w:sz="4" w:space="0" w:color="auto"/>
              <w:right w:val="single" w:sz="4" w:space="0" w:color="auto"/>
            </w:tcBorders>
            <w:shd w:val="clear" w:color="auto" w:fill="auto"/>
            <w:vAlign w:val="center"/>
          </w:tcPr>
          <w:p w14:paraId="24ADE39C" w14:textId="77777777" w:rsidR="002B7879" w:rsidRPr="00725C98" w:rsidRDefault="002B7879" w:rsidP="00AC0ACA">
            <w:pPr>
              <w:contextualSpacing/>
              <w:jc w:val="center"/>
              <w:rPr>
                <w:rFonts w:ascii="Arial" w:hAnsi="Arial" w:cs="Arial"/>
                <w:noProof/>
                <w:lang w:val="mn-MN"/>
              </w:rPr>
            </w:pPr>
          </w:p>
        </w:tc>
        <w:tc>
          <w:tcPr>
            <w:tcW w:w="1944" w:type="dxa"/>
            <w:tcBorders>
              <w:top w:val="nil"/>
              <w:left w:val="single" w:sz="4" w:space="0" w:color="auto"/>
              <w:bottom w:val="single" w:sz="4" w:space="0" w:color="auto"/>
              <w:right w:val="single" w:sz="4" w:space="0" w:color="auto"/>
            </w:tcBorders>
            <w:shd w:val="clear" w:color="auto" w:fill="auto"/>
            <w:vAlign w:val="center"/>
          </w:tcPr>
          <w:p w14:paraId="3E01AA3E"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Гадаад зээл тусламж /Азийн хөгжлийн банк/</w:t>
            </w:r>
          </w:p>
        </w:tc>
      </w:tr>
      <w:tr w:rsidR="002B7879" w:rsidRPr="00725C98" w14:paraId="39DD94AA" w14:textId="77777777" w:rsidTr="00FF32CC">
        <w:tc>
          <w:tcPr>
            <w:tcW w:w="511" w:type="dxa"/>
            <w:tcBorders>
              <w:bottom w:val="single" w:sz="4" w:space="0" w:color="auto"/>
            </w:tcBorders>
            <w:vAlign w:val="center"/>
          </w:tcPr>
          <w:p w14:paraId="7C458455"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24</w:t>
            </w:r>
          </w:p>
        </w:tc>
        <w:tc>
          <w:tcPr>
            <w:tcW w:w="3416" w:type="dxa"/>
            <w:tcBorders>
              <w:top w:val="nil"/>
              <w:left w:val="single" w:sz="4" w:space="0" w:color="auto"/>
              <w:bottom w:val="single" w:sz="4" w:space="0" w:color="auto"/>
              <w:right w:val="single" w:sz="4" w:space="0" w:color="auto"/>
            </w:tcBorders>
            <w:shd w:val="clear" w:color="auto" w:fill="auto"/>
            <w:vAlign w:val="center"/>
          </w:tcPr>
          <w:p w14:paraId="11F2A77E"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 xml:space="preserve">Хужирт-Арвайхээр чиглэлийн </w:t>
            </w:r>
            <w:r w:rsidRPr="00725C98">
              <w:rPr>
                <w:rFonts w:ascii="Arial" w:hAnsi="Arial" w:cs="Arial"/>
                <w:noProof/>
                <w:lang w:val="mn-MN"/>
              </w:rPr>
              <w:lastRenderedPageBreak/>
              <w:t xml:space="preserve">56 км хатуу хучилттай авто замын төсөл </w:t>
            </w:r>
          </w:p>
        </w:tc>
        <w:tc>
          <w:tcPr>
            <w:tcW w:w="1047" w:type="dxa"/>
            <w:tcBorders>
              <w:top w:val="nil"/>
              <w:left w:val="single" w:sz="4" w:space="0" w:color="auto"/>
              <w:bottom w:val="single" w:sz="4" w:space="0" w:color="auto"/>
              <w:right w:val="single" w:sz="4" w:space="0" w:color="auto"/>
            </w:tcBorders>
            <w:shd w:val="clear" w:color="auto" w:fill="auto"/>
            <w:vAlign w:val="center"/>
          </w:tcPr>
          <w:p w14:paraId="251054EE" w14:textId="77777777" w:rsidR="002B7879" w:rsidRPr="00725C98" w:rsidRDefault="002B7879" w:rsidP="00AC0ACA">
            <w:pPr>
              <w:contextualSpacing/>
              <w:jc w:val="both"/>
              <w:rPr>
                <w:rFonts w:ascii="Arial" w:hAnsi="Arial" w:cs="Arial"/>
                <w:noProof/>
                <w:lang w:val="mn-MN"/>
              </w:rPr>
            </w:pPr>
            <w:r w:rsidRPr="00725C98">
              <w:rPr>
                <w:rFonts w:ascii="Arial" w:hAnsi="Arial" w:cs="Arial"/>
                <w:noProof/>
                <w:lang w:val="mn-MN"/>
              </w:rPr>
              <w:lastRenderedPageBreak/>
              <w:t>2022-</w:t>
            </w:r>
            <w:r w:rsidRPr="00725C98">
              <w:rPr>
                <w:rFonts w:ascii="Arial" w:hAnsi="Arial" w:cs="Arial"/>
                <w:noProof/>
                <w:lang w:val="mn-MN"/>
              </w:rPr>
              <w:lastRenderedPageBreak/>
              <w:t>2023</w:t>
            </w:r>
          </w:p>
        </w:tc>
        <w:tc>
          <w:tcPr>
            <w:tcW w:w="1397" w:type="dxa"/>
            <w:tcBorders>
              <w:top w:val="nil"/>
              <w:left w:val="nil"/>
              <w:bottom w:val="single" w:sz="4" w:space="0" w:color="auto"/>
              <w:right w:val="single" w:sz="4" w:space="0" w:color="auto"/>
            </w:tcBorders>
            <w:shd w:val="clear" w:color="auto" w:fill="auto"/>
            <w:vAlign w:val="center"/>
          </w:tcPr>
          <w:p w14:paraId="7E970539"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lastRenderedPageBreak/>
              <w:t>53,760.0</w:t>
            </w:r>
          </w:p>
        </w:tc>
        <w:tc>
          <w:tcPr>
            <w:tcW w:w="1400" w:type="dxa"/>
            <w:tcBorders>
              <w:top w:val="single" w:sz="4" w:space="0" w:color="auto"/>
              <w:left w:val="nil"/>
              <w:bottom w:val="single" w:sz="4" w:space="0" w:color="auto"/>
              <w:right w:val="single" w:sz="4" w:space="0" w:color="auto"/>
            </w:tcBorders>
            <w:shd w:val="clear" w:color="auto" w:fill="auto"/>
            <w:vAlign w:val="center"/>
          </w:tcPr>
          <w:p w14:paraId="02B068F3" w14:textId="77777777" w:rsidR="002B7879" w:rsidRPr="00725C98" w:rsidRDefault="002B7879" w:rsidP="00AC0ACA">
            <w:pPr>
              <w:contextualSpacing/>
              <w:jc w:val="center"/>
              <w:rPr>
                <w:rFonts w:ascii="Arial" w:hAnsi="Arial" w:cs="Arial"/>
                <w:noProof/>
                <w:lang w:val="mn-MN"/>
              </w:rPr>
            </w:pPr>
          </w:p>
        </w:tc>
        <w:tc>
          <w:tcPr>
            <w:tcW w:w="1944" w:type="dxa"/>
            <w:tcBorders>
              <w:top w:val="nil"/>
              <w:left w:val="single" w:sz="4" w:space="0" w:color="auto"/>
              <w:bottom w:val="single" w:sz="4" w:space="0" w:color="auto"/>
              <w:right w:val="single" w:sz="4" w:space="0" w:color="auto"/>
            </w:tcBorders>
            <w:shd w:val="clear" w:color="auto" w:fill="auto"/>
            <w:vAlign w:val="center"/>
          </w:tcPr>
          <w:p w14:paraId="44B6F4E3"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 xml:space="preserve">Гадаад зээл </w:t>
            </w:r>
            <w:r w:rsidRPr="00725C98">
              <w:rPr>
                <w:rFonts w:ascii="Arial" w:hAnsi="Arial" w:cs="Arial"/>
                <w:noProof/>
                <w:lang w:val="mn-MN"/>
              </w:rPr>
              <w:lastRenderedPageBreak/>
              <w:t>тусламж /Азийн хөгжлийн банк/</w:t>
            </w:r>
          </w:p>
        </w:tc>
      </w:tr>
      <w:tr w:rsidR="002B7879" w:rsidRPr="00725C98" w14:paraId="777B4745" w14:textId="77777777" w:rsidTr="00FF32CC">
        <w:tc>
          <w:tcPr>
            <w:tcW w:w="511" w:type="dxa"/>
            <w:tcBorders>
              <w:top w:val="single" w:sz="4" w:space="0" w:color="auto"/>
              <w:left w:val="single" w:sz="4" w:space="0" w:color="auto"/>
              <w:bottom w:val="single" w:sz="4" w:space="0" w:color="auto"/>
              <w:right w:val="single" w:sz="4" w:space="0" w:color="auto"/>
            </w:tcBorders>
            <w:vAlign w:val="center"/>
          </w:tcPr>
          <w:p w14:paraId="049D1354"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lastRenderedPageBreak/>
              <w:t>25</w:t>
            </w:r>
          </w:p>
        </w:tc>
        <w:tc>
          <w:tcPr>
            <w:tcW w:w="3416" w:type="dxa"/>
            <w:tcBorders>
              <w:top w:val="single" w:sz="4" w:space="0" w:color="auto"/>
              <w:left w:val="single" w:sz="4" w:space="0" w:color="auto"/>
              <w:bottom w:val="single" w:sz="4" w:space="0" w:color="auto"/>
              <w:right w:val="single" w:sz="4" w:space="0" w:color="auto"/>
            </w:tcBorders>
            <w:shd w:val="clear" w:color="auto" w:fill="auto"/>
            <w:vAlign w:val="center"/>
          </w:tcPr>
          <w:p w14:paraId="18FB41A1"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Булган аймгийн Гурванбулаг-Хишиг-Өндөр-Орхон чиглэлийн 99.7 км хатуу хучилттай авто зам</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A11753B" w14:textId="77777777" w:rsidR="002B7879" w:rsidRPr="00725C98" w:rsidRDefault="002B7879" w:rsidP="00AC0ACA">
            <w:pPr>
              <w:contextualSpacing/>
              <w:jc w:val="both"/>
              <w:rPr>
                <w:rFonts w:ascii="Arial" w:hAnsi="Arial" w:cs="Arial"/>
                <w:noProof/>
                <w:lang w:val="mn-MN"/>
              </w:rPr>
            </w:pPr>
            <w:r w:rsidRPr="00725C98">
              <w:rPr>
                <w:rFonts w:ascii="Arial" w:hAnsi="Arial" w:cs="Arial"/>
                <w:noProof/>
                <w:lang w:val="mn-MN"/>
              </w:rPr>
              <w:t>2022-2024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ACB5E09"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82,500.0</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36E32DA7"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31 км авто замын санхүүжилт</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445B23DA"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Улсын төсөв</w:t>
            </w:r>
          </w:p>
        </w:tc>
      </w:tr>
      <w:tr w:rsidR="002B7879" w:rsidRPr="00725C98" w14:paraId="1F423F3A" w14:textId="77777777" w:rsidTr="00FF32CC">
        <w:tc>
          <w:tcPr>
            <w:tcW w:w="511" w:type="dxa"/>
            <w:tcBorders>
              <w:top w:val="single" w:sz="4" w:space="0" w:color="auto"/>
              <w:left w:val="single" w:sz="4" w:space="0" w:color="auto"/>
              <w:bottom w:val="single" w:sz="4" w:space="0" w:color="auto"/>
              <w:right w:val="single" w:sz="4" w:space="0" w:color="auto"/>
            </w:tcBorders>
            <w:vAlign w:val="center"/>
          </w:tcPr>
          <w:p w14:paraId="4F6A238B" w14:textId="77777777" w:rsidR="002B7879" w:rsidRPr="00725C98" w:rsidRDefault="002B7879" w:rsidP="00AC0ACA">
            <w:pPr>
              <w:contextualSpacing/>
              <w:jc w:val="both"/>
              <w:rPr>
                <w:rFonts w:ascii="Arial" w:eastAsia="MS Mincho" w:hAnsi="Arial" w:cs="Arial"/>
                <w:noProof/>
                <w:lang w:val="mn-MN"/>
              </w:rPr>
            </w:pPr>
            <w:r w:rsidRPr="00725C98">
              <w:rPr>
                <w:rFonts w:ascii="Arial" w:eastAsia="MS Mincho" w:hAnsi="Arial" w:cs="Arial"/>
                <w:noProof/>
                <w:lang w:val="mn-MN"/>
              </w:rPr>
              <w:t>26</w:t>
            </w:r>
          </w:p>
        </w:tc>
        <w:tc>
          <w:tcPr>
            <w:tcW w:w="3416" w:type="dxa"/>
            <w:tcBorders>
              <w:top w:val="single" w:sz="4" w:space="0" w:color="auto"/>
              <w:left w:val="single" w:sz="4" w:space="0" w:color="auto"/>
              <w:bottom w:val="single" w:sz="4" w:space="0" w:color="auto"/>
              <w:right w:val="single" w:sz="4" w:space="0" w:color="auto"/>
            </w:tcBorders>
            <w:shd w:val="clear" w:color="auto" w:fill="auto"/>
            <w:vAlign w:val="center"/>
          </w:tcPr>
          <w:p w14:paraId="35E2608A"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Ховд-Өлгий чиглэлийн автозамаас Ховд, Эрдэнэбүрэн сум хүртэлх, Алтай-Ховд чиглэлийн автозамаас Чандмань сум, Хөшөөтийн уурхай хүртэлх, Мянгад-Дөргөн чиглэлийн автозамaas Дөргөн сум хүртэлх  нийт 160 км хатуу хучилттай автозам</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89E6E31" w14:textId="77777777" w:rsidR="002B7879" w:rsidRPr="00725C98" w:rsidRDefault="002B7879" w:rsidP="00AC0ACA">
            <w:pPr>
              <w:contextualSpacing/>
              <w:jc w:val="both"/>
              <w:rPr>
                <w:rFonts w:ascii="Arial" w:hAnsi="Arial" w:cs="Arial"/>
                <w:noProof/>
                <w:lang w:val="mn-MN"/>
              </w:rPr>
            </w:pPr>
            <w:r w:rsidRPr="00725C98">
              <w:rPr>
                <w:rFonts w:ascii="Arial" w:hAnsi="Arial" w:cs="Arial"/>
                <w:noProof/>
                <w:lang w:val="mn-MN"/>
              </w:rPr>
              <w:t>2021-2025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0F62266"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152,000.0</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7D92594D" w14:textId="77777777" w:rsidR="002B7879" w:rsidRPr="00725C98" w:rsidRDefault="002B7879" w:rsidP="00AC0ACA">
            <w:pPr>
              <w:contextualSpacing/>
              <w:jc w:val="center"/>
              <w:rPr>
                <w:rFonts w:ascii="Arial" w:hAnsi="Arial" w:cs="Arial"/>
                <w:noProof/>
                <w:lang w:val="mn-MN"/>
              </w:rPr>
            </w:pP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7278CC4B"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Улсын төсөв, Гадаад зээл тусламж /Азийн хөгжлийн банк/</w:t>
            </w:r>
          </w:p>
        </w:tc>
      </w:tr>
      <w:tr w:rsidR="002B7879" w:rsidRPr="00725C98" w14:paraId="642535C7" w14:textId="77777777" w:rsidTr="00FF32CC">
        <w:tc>
          <w:tcPr>
            <w:tcW w:w="511" w:type="dxa"/>
            <w:tcBorders>
              <w:top w:val="single" w:sz="4" w:space="0" w:color="auto"/>
            </w:tcBorders>
            <w:vAlign w:val="center"/>
          </w:tcPr>
          <w:p w14:paraId="4B804FCA"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27</w:t>
            </w:r>
          </w:p>
        </w:tc>
        <w:tc>
          <w:tcPr>
            <w:tcW w:w="3416" w:type="dxa"/>
            <w:tcBorders>
              <w:top w:val="single" w:sz="4" w:space="0" w:color="auto"/>
              <w:left w:val="single" w:sz="4" w:space="0" w:color="auto"/>
              <w:bottom w:val="single" w:sz="4" w:space="0" w:color="auto"/>
              <w:right w:val="single" w:sz="4" w:space="0" w:color="auto"/>
            </w:tcBorders>
            <w:shd w:val="clear" w:color="auto" w:fill="auto"/>
            <w:vAlign w:val="center"/>
          </w:tcPr>
          <w:p w14:paraId="1481C94F"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"Нутгийн зам" төслийн хүрээнд 45 сумдын төвийг хямд өртөгтэй авто замаар аймгийн төвтэй нь холбох ажлыг эхлүүлэх</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21495C5" w14:textId="77777777" w:rsidR="002B7879" w:rsidRPr="00725C98" w:rsidRDefault="002B7879" w:rsidP="00AC0ACA">
            <w:pPr>
              <w:contextualSpacing/>
              <w:jc w:val="both"/>
              <w:rPr>
                <w:rFonts w:ascii="Arial" w:hAnsi="Arial" w:cs="Arial"/>
                <w:noProof/>
                <w:lang w:val="mn-MN"/>
              </w:rPr>
            </w:pPr>
            <w:r w:rsidRPr="00725C98">
              <w:rPr>
                <w:rFonts w:ascii="Arial" w:hAnsi="Arial" w:cs="Arial"/>
                <w:noProof/>
                <w:lang w:val="mn-MN"/>
              </w:rPr>
              <w:t>2021-2024</w:t>
            </w:r>
          </w:p>
        </w:tc>
        <w:tc>
          <w:tcPr>
            <w:tcW w:w="1397" w:type="dxa"/>
            <w:tcBorders>
              <w:top w:val="single" w:sz="4" w:space="0" w:color="auto"/>
              <w:left w:val="nil"/>
              <w:bottom w:val="single" w:sz="4" w:space="0" w:color="auto"/>
              <w:right w:val="single" w:sz="4" w:space="0" w:color="auto"/>
            </w:tcBorders>
            <w:shd w:val="clear" w:color="auto" w:fill="auto"/>
            <w:vAlign w:val="center"/>
          </w:tcPr>
          <w:p w14:paraId="7AC277A3"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960,000.0</w:t>
            </w:r>
          </w:p>
        </w:tc>
        <w:tc>
          <w:tcPr>
            <w:tcW w:w="1400" w:type="dxa"/>
            <w:tcBorders>
              <w:top w:val="single" w:sz="4" w:space="0" w:color="auto"/>
              <w:left w:val="nil"/>
              <w:bottom w:val="single" w:sz="4" w:space="0" w:color="auto"/>
              <w:right w:val="single" w:sz="4" w:space="0" w:color="auto"/>
            </w:tcBorders>
            <w:shd w:val="clear" w:color="auto" w:fill="auto"/>
            <w:vAlign w:val="center"/>
          </w:tcPr>
          <w:p w14:paraId="11749696" w14:textId="77777777" w:rsidR="002B7879" w:rsidRPr="00725C98" w:rsidRDefault="002B7879" w:rsidP="00AC0ACA">
            <w:pPr>
              <w:contextualSpacing/>
              <w:jc w:val="center"/>
              <w:rPr>
                <w:rFonts w:ascii="Arial" w:hAnsi="Arial" w:cs="Arial"/>
                <w:noProof/>
                <w:lang w:val="mn-MN"/>
              </w:rPr>
            </w:pP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40C1C166"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Улсын төсөв, Гадаад зээл тусламж /Дэлхийн банк/</w:t>
            </w:r>
          </w:p>
        </w:tc>
      </w:tr>
      <w:tr w:rsidR="002B7879" w:rsidRPr="00725C98" w14:paraId="0E7613D3" w14:textId="77777777" w:rsidTr="002B7879">
        <w:tc>
          <w:tcPr>
            <w:tcW w:w="511" w:type="dxa"/>
            <w:vAlign w:val="center"/>
          </w:tcPr>
          <w:p w14:paraId="028CF754"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29</w:t>
            </w:r>
          </w:p>
        </w:tc>
        <w:tc>
          <w:tcPr>
            <w:tcW w:w="3416" w:type="dxa"/>
            <w:tcBorders>
              <w:top w:val="nil"/>
              <w:left w:val="single" w:sz="4" w:space="0" w:color="auto"/>
              <w:bottom w:val="single" w:sz="4" w:space="0" w:color="auto"/>
              <w:right w:val="single" w:sz="4" w:space="0" w:color="auto"/>
            </w:tcBorders>
            <w:shd w:val="clear" w:color="auto" w:fill="auto"/>
            <w:vAlign w:val="center"/>
          </w:tcPr>
          <w:p w14:paraId="74F8F16F"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Налайхын дулааны станцыг өргөтгөх төсөл /дэвшилтэт технологи бүхий дулааны бие даасан 185МВт-ын эх үүсвэр/</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14:paraId="0D5317B5" w14:textId="77777777" w:rsidR="002B7879" w:rsidRPr="00725C98" w:rsidRDefault="002B7879" w:rsidP="00AC0ACA">
            <w:pPr>
              <w:contextualSpacing/>
              <w:jc w:val="both"/>
              <w:rPr>
                <w:rFonts w:ascii="Arial" w:hAnsi="Arial" w:cs="Arial"/>
                <w:noProof/>
                <w:lang w:val="mn-MN"/>
              </w:rPr>
            </w:pPr>
            <w:r w:rsidRPr="00725C98">
              <w:rPr>
                <w:rFonts w:ascii="Arial" w:hAnsi="Arial" w:cs="Arial"/>
                <w:noProof/>
                <w:lang w:val="mn-MN"/>
              </w:rPr>
              <w:t>2020-2021</w:t>
            </w:r>
          </w:p>
        </w:tc>
        <w:tc>
          <w:tcPr>
            <w:tcW w:w="1397" w:type="dxa"/>
            <w:tcBorders>
              <w:top w:val="single" w:sz="4" w:space="0" w:color="auto"/>
              <w:left w:val="nil"/>
              <w:bottom w:val="single" w:sz="4" w:space="0" w:color="auto"/>
              <w:right w:val="single" w:sz="4" w:space="0" w:color="auto"/>
            </w:tcBorders>
            <w:shd w:val="clear" w:color="000000" w:fill="FFFFFF"/>
            <w:vAlign w:val="center"/>
          </w:tcPr>
          <w:p w14:paraId="47C11FD8"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62,220.7</w:t>
            </w:r>
          </w:p>
        </w:tc>
        <w:tc>
          <w:tcPr>
            <w:tcW w:w="1400" w:type="dxa"/>
            <w:tcBorders>
              <w:top w:val="single" w:sz="4" w:space="0" w:color="auto"/>
              <w:left w:val="nil"/>
              <w:bottom w:val="single" w:sz="4" w:space="0" w:color="auto"/>
              <w:right w:val="single" w:sz="4" w:space="0" w:color="auto"/>
            </w:tcBorders>
            <w:shd w:val="clear" w:color="000000" w:fill="FFFFFF"/>
            <w:vAlign w:val="center"/>
          </w:tcPr>
          <w:p w14:paraId="56EF77EF"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50</w:t>
            </w:r>
          </w:p>
        </w:tc>
        <w:tc>
          <w:tcPr>
            <w:tcW w:w="1944" w:type="dxa"/>
            <w:tcBorders>
              <w:top w:val="nil"/>
              <w:left w:val="single" w:sz="4" w:space="0" w:color="auto"/>
              <w:bottom w:val="single" w:sz="4" w:space="0" w:color="auto"/>
              <w:right w:val="single" w:sz="4" w:space="0" w:color="auto"/>
            </w:tcBorders>
            <w:shd w:val="clear" w:color="auto" w:fill="auto"/>
            <w:vAlign w:val="center"/>
          </w:tcPr>
          <w:p w14:paraId="3BD8FD31"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Улсын төсөв</w:t>
            </w:r>
          </w:p>
        </w:tc>
      </w:tr>
      <w:tr w:rsidR="002B7879" w:rsidRPr="00725C98" w14:paraId="22CFF5B5" w14:textId="77777777" w:rsidTr="002B7879">
        <w:tc>
          <w:tcPr>
            <w:tcW w:w="511" w:type="dxa"/>
            <w:tcBorders>
              <w:bottom w:val="single" w:sz="4" w:space="0" w:color="auto"/>
            </w:tcBorders>
            <w:vAlign w:val="center"/>
          </w:tcPr>
          <w:p w14:paraId="62E34304" w14:textId="77777777" w:rsidR="002B7879" w:rsidRPr="00725C98" w:rsidRDefault="002B7879" w:rsidP="00AC0ACA">
            <w:pPr>
              <w:contextualSpacing/>
              <w:jc w:val="center"/>
              <w:rPr>
                <w:rFonts w:ascii="Arial" w:eastAsia="MS Mincho" w:hAnsi="Arial" w:cs="Arial"/>
                <w:noProof/>
                <w:lang w:val="mn-MN"/>
              </w:rPr>
            </w:pPr>
            <w:r w:rsidRPr="00725C98">
              <w:rPr>
                <w:rFonts w:ascii="Arial" w:eastAsia="MS Mincho" w:hAnsi="Arial" w:cs="Arial"/>
                <w:noProof/>
                <w:lang w:val="mn-MN"/>
              </w:rPr>
              <w:t>29</w:t>
            </w:r>
          </w:p>
        </w:tc>
        <w:tc>
          <w:tcPr>
            <w:tcW w:w="3416" w:type="dxa"/>
            <w:tcBorders>
              <w:top w:val="nil"/>
              <w:left w:val="single" w:sz="4" w:space="0" w:color="auto"/>
              <w:bottom w:val="single" w:sz="4" w:space="0" w:color="auto"/>
              <w:right w:val="single" w:sz="4" w:space="0" w:color="auto"/>
            </w:tcBorders>
            <w:shd w:val="clear" w:color="auto" w:fill="auto"/>
            <w:vAlign w:val="center"/>
          </w:tcPr>
          <w:p w14:paraId="438EE797"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Нийтийн тээврийн парк шинэчлэлт</w:t>
            </w:r>
          </w:p>
          <w:p w14:paraId="5C575E5A" w14:textId="77777777" w:rsidR="002B7879" w:rsidRPr="00725C98" w:rsidRDefault="002B7879" w:rsidP="00AC0ACA">
            <w:pPr>
              <w:jc w:val="both"/>
              <w:rPr>
                <w:rFonts w:ascii="Arial" w:hAnsi="Arial" w:cs="Arial"/>
                <w:noProof/>
                <w:lang w:val="mn-MN"/>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ECB7C03" w14:textId="77777777" w:rsidR="002B7879" w:rsidRPr="00725C98" w:rsidRDefault="002B7879" w:rsidP="00AC0ACA">
            <w:pPr>
              <w:contextualSpacing/>
              <w:jc w:val="both"/>
              <w:rPr>
                <w:rFonts w:ascii="Arial" w:hAnsi="Arial" w:cs="Arial"/>
                <w:noProof/>
                <w:lang w:val="mn-MN"/>
              </w:rPr>
            </w:pPr>
            <w:r w:rsidRPr="00725C98">
              <w:rPr>
                <w:rFonts w:ascii="Arial" w:hAnsi="Arial" w:cs="Arial"/>
                <w:noProof/>
                <w:lang w:val="mn-MN"/>
              </w:rPr>
              <w:t>2021-2025</w:t>
            </w:r>
          </w:p>
        </w:tc>
        <w:tc>
          <w:tcPr>
            <w:tcW w:w="1397" w:type="dxa"/>
            <w:tcBorders>
              <w:top w:val="single" w:sz="4" w:space="0" w:color="auto"/>
              <w:left w:val="nil"/>
              <w:bottom w:val="single" w:sz="4" w:space="0" w:color="auto"/>
              <w:right w:val="single" w:sz="4" w:space="0" w:color="auto"/>
            </w:tcBorders>
            <w:shd w:val="clear" w:color="auto" w:fill="auto"/>
            <w:vAlign w:val="center"/>
          </w:tcPr>
          <w:p w14:paraId="7F614658"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678,700.0</w:t>
            </w:r>
          </w:p>
        </w:tc>
        <w:tc>
          <w:tcPr>
            <w:tcW w:w="1400" w:type="dxa"/>
            <w:tcBorders>
              <w:top w:val="single" w:sz="4" w:space="0" w:color="auto"/>
              <w:left w:val="nil"/>
              <w:bottom w:val="single" w:sz="4" w:space="0" w:color="auto"/>
              <w:right w:val="single" w:sz="4" w:space="0" w:color="auto"/>
            </w:tcBorders>
            <w:shd w:val="clear" w:color="auto" w:fill="auto"/>
            <w:vAlign w:val="center"/>
          </w:tcPr>
          <w:p w14:paraId="51D49434" w14:textId="77777777" w:rsidR="002B7879" w:rsidRPr="00725C98" w:rsidRDefault="002B7879" w:rsidP="00AC0ACA">
            <w:pPr>
              <w:contextualSpacing/>
              <w:jc w:val="center"/>
              <w:rPr>
                <w:rFonts w:ascii="Arial" w:hAnsi="Arial" w:cs="Arial"/>
                <w:noProof/>
                <w:lang w:val="mn-MN"/>
              </w:rPr>
            </w:pPr>
            <w:r w:rsidRPr="00725C98">
              <w:rPr>
                <w:rFonts w:ascii="Arial" w:hAnsi="Arial" w:cs="Arial"/>
                <w:noProof/>
                <w:lang w:val="mn-MN"/>
              </w:rPr>
              <w:t>96,260.4</w:t>
            </w:r>
          </w:p>
        </w:tc>
        <w:tc>
          <w:tcPr>
            <w:tcW w:w="1944" w:type="dxa"/>
            <w:tcBorders>
              <w:top w:val="nil"/>
              <w:left w:val="single" w:sz="4" w:space="0" w:color="auto"/>
              <w:bottom w:val="single" w:sz="4" w:space="0" w:color="auto"/>
              <w:right w:val="single" w:sz="4" w:space="0" w:color="auto"/>
            </w:tcBorders>
            <w:shd w:val="clear" w:color="auto" w:fill="auto"/>
            <w:vAlign w:val="center"/>
          </w:tcPr>
          <w:p w14:paraId="63468101" w14:textId="77777777" w:rsidR="002B7879" w:rsidRPr="00725C98" w:rsidRDefault="002B7879" w:rsidP="00AC0ACA">
            <w:pPr>
              <w:jc w:val="both"/>
              <w:rPr>
                <w:rFonts w:ascii="Arial" w:hAnsi="Arial" w:cs="Arial"/>
                <w:noProof/>
                <w:lang w:val="mn-MN"/>
              </w:rPr>
            </w:pPr>
            <w:r w:rsidRPr="00725C98">
              <w:rPr>
                <w:rFonts w:ascii="Arial" w:hAnsi="Arial" w:cs="Arial"/>
                <w:noProof/>
                <w:lang w:val="mn-MN"/>
              </w:rPr>
              <w:t>Улсын төсөв</w:t>
            </w:r>
          </w:p>
        </w:tc>
      </w:tr>
    </w:tbl>
    <w:p w14:paraId="1F11DB46" w14:textId="77777777" w:rsidR="002B7879" w:rsidRPr="00BC69E3" w:rsidRDefault="002B7879" w:rsidP="00EA589D">
      <w:pPr>
        <w:spacing w:line="276" w:lineRule="auto"/>
        <w:rPr>
          <w:rFonts w:ascii="Arial" w:eastAsia="Verdana" w:hAnsi="Arial" w:cs="Arial"/>
          <w:bCs/>
          <w:noProof/>
          <w:lang w:val="mn-MN"/>
        </w:rPr>
      </w:pPr>
    </w:p>
    <w:p w14:paraId="0B15E0F4" w14:textId="7BA0C4E9" w:rsidR="002B7879" w:rsidRDefault="002B7879" w:rsidP="00EA589D">
      <w:pPr>
        <w:spacing w:line="276" w:lineRule="auto"/>
        <w:rPr>
          <w:rFonts w:ascii="Arial" w:hAnsi="Arial" w:cs="Arial"/>
          <w:noProof/>
          <w:lang w:val="mn-MN"/>
        </w:rPr>
      </w:pPr>
    </w:p>
    <w:p w14:paraId="61AF22BE" w14:textId="16D4C165" w:rsidR="004B0403" w:rsidRDefault="004B0403" w:rsidP="00EA589D">
      <w:pPr>
        <w:spacing w:line="276" w:lineRule="auto"/>
        <w:rPr>
          <w:rFonts w:ascii="Arial" w:hAnsi="Arial" w:cs="Arial"/>
          <w:noProof/>
          <w:lang w:val="mn-MN"/>
        </w:rPr>
      </w:pPr>
    </w:p>
    <w:p w14:paraId="7B0C0885" w14:textId="17AFC570" w:rsidR="004B0403" w:rsidRDefault="004B0403" w:rsidP="00EA589D">
      <w:pPr>
        <w:spacing w:line="276" w:lineRule="auto"/>
        <w:rPr>
          <w:rFonts w:ascii="Arial" w:hAnsi="Arial" w:cs="Arial"/>
          <w:noProof/>
          <w:lang w:val="mn-MN"/>
        </w:rPr>
      </w:pPr>
    </w:p>
    <w:p w14:paraId="4D361B8D" w14:textId="2FCBBD1A" w:rsidR="004B0403" w:rsidRDefault="004B0403" w:rsidP="00EA589D">
      <w:pPr>
        <w:spacing w:line="276" w:lineRule="auto"/>
        <w:rPr>
          <w:rFonts w:ascii="Arial" w:hAnsi="Arial" w:cs="Arial"/>
          <w:noProof/>
          <w:lang w:val="mn-MN"/>
        </w:rPr>
      </w:pPr>
    </w:p>
    <w:p w14:paraId="36224FDC" w14:textId="77777777" w:rsidR="004B0403" w:rsidRPr="00BC69E3" w:rsidRDefault="004B0403" w:rsidP="00EA589D">
      <w:pPr>
        <w:spacing w:line="276" w:lineRule="auto"/>
        <w:rPr>
          <w:rFonts w:ascii="Arial" w:hAnsi="Arial" w:cs="Arial"/>
          <w:noProof/>
          <w:lang w:val="mn-MN"/>
        </w:rPr>
      </w:pPr>
    </w:p>
    <w:p w14:paraId="61639FEB" w14:textId="77777777" w:rsidR="002B7879" w:rsidRPr="00BC69E3" w:rsidRDefault="002B7879" w:rsidP="00EA589D">
      <w:pPr>
        <w:pStyle w:val="ListParagraph"/>
        <w:spacing w:after="0" w:line="276" w:lineRule="auto"/>
        <w:jc w:val="center"/>
        <w:rPr>
          <w:rFonts w:ascii="Arial" w:hAnsi="Arial" w:cs="Arial"/>
          <w:noProof/>
          <w:lang w:val="mn-MN"/>
        </w:rPr>
      </w:pPr>
      <w:r w:rsidRPr="00BC69E3">
        <w:rPr>
          <w:rFonts w:ascii="Arial" w:hAnsi="Arial" w:cs="Arial"/>
          <w:noProof/>
          <w:lang w:val="mn-MN"/>
        </w:rPr>
        <w:t>- - - о О о - - -</w:t>
      </w:r>
    </w:p>
    <w:p w14:paraId="45FAEBD0" w14:textId="77777777" w:rsidR="002B7879" w:rsidRPr="00BC69E3" w:rsidRDefault="002B7879" w:rsidP="00EA589D">
      <w:pPr>
        <w:spacing w:line="276" w:lineRule="auto"/>
        <w:rPr>
          <w:rFonts w:ascii="Arial" w:hAnsi="Arial" w:cs="Arial"/>
          <w:noProof/>
          <w:lang w:val="mn-MN"/>
        </w:rPr>
      </w:pPr>
    </w:p>
    <w:p w14:paraId="2F47E981" w14:textId="77777777" w:rsidR="00E06AB7" w:rsidRPr="00BC69E3" w:rsidRDefault="00E06AB7" w:rsidP="00EA589D">
      <w:pPr>
        <w:spacing w:before="240" w:after="120" w:line="276" w:lineRule="auto"/>
        <w:jc w:val="center"/>
        <w:rPr>
          <w:rFonts w:ascii="Arial" w:eastAsia="Verdana" w:hAnsi="Arial" w:cs="Arial"/>
          <w:bCs/>
          <w:sz w:val="24"/>
          <w:szCs w:val="24"/>
          <w:lang w:val="mn-MN"/>
        </w:rPr>
      </w:pPr>
    </w:p>
    <w:p w14:paraId="53C66CDC" w14:textId="77777777" w:rsidR="0082736F" w:rsidRPr="00BC69E3" w:rsidRDefault="0082736F" w:rsidP="00EA589D">
      <w:pPr>
        <w:pStyle w:val="paragraph"/>
        <w:spacing w:before="0" w:beforeAutospacing="0" w:after="0" w:afterAutospacing="0" w:line="276" w:lineRule="auto"/>
        <w:jc w:val="both"/>
        <w:textAlignment w:val="baseline"/>
        <w:rPr>
          <w:rFonts w:ascii="Arial" w:eastAsia="Arial" w:hAnsi="Arial" w:cs="Arial"/>
          <w:lang w:val="mn-MN"/>
        </w:rPr>
      </w:pPr>
    </w:p>
    <w:sectPr w:rsidR="0082736F" w:rsidRPr="00BC69E3" w:rsidSect="009E7384">
      <w:pgSz w:w="11906" w:h="16838" w:code="9"/>
      <w:pgMar w:top="1138" w:right="850" w:bottom="850" w:left="141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D86F3" w14:textId="77777777" w:rsidR="006048CB" w:rsidRDefault="006048CB" w:rsidP="00E93040">
      <w:pPr>
        <w:spacing w:after="0" w:line="240" w:lineRule="auto"/>
      </w:pPr>
      <w:r>
        <w:separator/>
      </w:r>
    </w:p>
  </w:endnote>
  <w:endnote w:type="continuationSeparator" w:id="0">
    <w:p w14:paraId="78F725E0" w14:textId="77777777" w:rsidR="006048CB" w:rsidRDefault="006048CB" w:rsidP="00E93040">
      <w:pPr>
        <w:spacing w:after="0" w:line="240" w:lineRule="auto"/>
      </w:pPr>
      <w:r>
        <w:continuationSeparator/>
      </w:r>
    </w:p>
  </w:endnote>
  <w:endnote w:type="continuationNotice" w:id="1">
    <w:p w14:paraId="6ECB86B3" w14:textId="77777777" w:rsidR="006048CB" w:rsidRDefault="00604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Segoe UI">
    <w:altName w:val="Calibri"/>
    <w:charset w:val="00"/>
    <w:family w:val="swiss"/>
    <w:pitch w:val="variable"/>
    <w:sig w:usb0="E4002EFF" w:usb1="C000E47F" w:usb2="00000009" w:usb3="00000000" w:csb0="000001F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748214"/>
      <w:docPartObj>
        <w:docPartGallery w:val="Page Numbers (Bottom of Page)"/>
        <w:docPartUnique/>
      </w:docPartObj>
    </w:sdtPr>
    <w:sdtEndPr>
      <w:rPr>
        <w:noProof/>
        <w:color w:val="000000" w:themeColor="text1"/>
      </w:rPr>
    </w:sdtEndPr>
    <w:sdtContent>
      <w:p w14:paraId="1C0F2175" w14:textId="77777777" w:rsidR="00E666AF" w:rsidRPr="00475A17" w:rsidRDefault="00E666AF" w:rsidP="00E93040">
        <w:pPr>
          <w:pStyle w:val="Footer"/>
          <w:jc w:val="center"/>
          <w:rPr>
            <w:color w:val="000000" w:themeColor="text1"/>
          </w:rPr>
        </w:pPr>
        <w:r w:rsidRPr="00475A17">
          <w:rPr>
            <w:rFonts w:ascii="Arial" w:hAnsi="Arial" w:cs="Arial"/>
            <w:color w:val="000000" w:themeColor="text1"/>
          </w:rPr>
          <w:fldChar w:fldCharType="begin"/>
        </w:r>
        <w:r w:rsidRPr="00475A17">
          <w:rPr>
            <w:rFonts w:ascii="Arial" w:hAnsi="Arial" w:cs="Arial"/>
            <w:color w:val="000000" w:themeColor="text1"/>
          </w:rPr>
          <w:instrText xml:space="preserve"> PAGE   \* MERGEFORMAT </w:instrText>
        </w:r>
        <w:r w:rsidRPr="00475A17">
          <w:rPr>
            <w:rFonts w:ascii="Arial" w:hAnsi="Arial" w:cs="Arial"/>
            <w:color w:val="000000" w:themeColor="text1"/>
          </w:rPr>
          <w:fldChar w:fldCharType="separate"/>
        </w:r>
        <w:r w:rsidR="001903BB">
          <w:rPr>
            <w:rFonts w:ascii="Arial" w:hAnsi="Arial" w:cs="Arial"/>
            <w:noProof/>
            <w:color w:val="000000" w:themeColor="text1"/>
          </w:rPr>
          <w:t>1</w:t>
        </w:r>
        <w:r w:rsidRPr="00475A17">
          <w:rPr>
            <w:rFonts w:ascii="Arial" w:hAnsi="Arial" w:cs="Arial"/>
            <w:noProof/>
            <w:color w:val="000000" w:themeColor="text1"/>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21667" w14:textId="77777777" w:rsidR="006048CB" w:rsidRDefault="006048CB" w:rsidP="00E93040">
      <w:pPr>
        <w:spacing w:after="0" w:line="240" w:lineRule="auto"/>
      </w:pPr>
      <w:r>
        <w:separator/>
      </w:r>
    </w:p>
  </w:footnote>
  <w:footnote w:type="continuationSeparator" w:id="0">
    <w:p w14:paraId="07DB3300" w14:textId="77777777" w:rsidR="006048CB" w:rsidRDefault="006048CB" w:rsidP="00E93040">
      <w:pPr>
        <w:spacing w:after="0" w:line="240" w:lineRule="auto"/>
      </w:pPr>
      <w:r>
        <w:continuationSeparator/>
      </w:r>
    </w:p>
  </w:footnote>
  <w:footnote w:type="continuationNotice" w:id="1">
    <w:p w14:paraId="5E74C777" w14:textId="77777777" w:rsidR="006048CB" w:rsidRDefault="006048CB">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814BD"/>
    <w:multiLevelType w:val="hybridMultilevel"/>
    <w:tmpl w:val="1EE4548C"/>
    <w:lvl w:ilvl="0" w:tplc="27B2475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12627EE4"/>
    <w:multiLevelType w:val="hybridMultilevel"/>
    <w:tmpl w:val="7288706E"/>
    <w:lvl w:ilvl="0" w:tplc="3064EDBE">
      <w:start w:val="1"/>
      <w:numFmt w:val="bullet"/>
      <w:lvlText w:val="-"/>
      <w:lvlJc w:val="left"/>
      <w:pPr>
        <w:ind w:left="1440" w:hanging="360"/>
      </w:pPr>
      <w:rPr>
        <w:rFonts w:ascii="Arial" w:hAnsi="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BE5708"/>
    <w:multiLevelType w:val="hybridMultilevel"/>
    <w:tmpl w:val="1A382BD2"/>
    <w:lvl w:ilvl="0" w:tplc="3064EDB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AB33F1"/>
    <w:multiLevelType w:val="hybridMultilevel"/>
    <w:tmpl w:val="E1843EB0"/>
    <w:lvl w:ilvl="0" w:tplc="3064EDB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B0B957"/>
    <w:multiLevelType w:val="hybridMultilevel"/>
    <w:tmpl w:val="511AD412"/>
    <w:lvl w:ilvl="0" w:tplc="409AD8DA">
      <w:start w:val="1"/>
      <w:numFmt w:val="decimal"/>
      <w:lvlText w:val="%1."/>
      <w:lvlJc w:val="left"/>
      <w:pPr>
        <w:ind w:left="1080" w:hanging="360"/>
      </w:pPr>
    </w:lvl>
    <w:lvl w:ilvl="1" w:tplc="DB32CF56">
      <w:start w:val="1"/>
      <w:numFmt w:val="lowerLetter"/>
      <w:lvlText w:val="%2."/>
      <w:lvlJc w:val="left"/>
      <w:pPr>
        <w:ind w:left="1800" w:hanging="360"/>
      </w:pPr>
    </w:lvl>
    <w:lvl w:ilvl="2" w:tplc="A9605638">
      <w:start w:val="1"/>
      <w:numFmt w:val="lowerRoman"/>
      <w:lvlText w:val="%3."/>
      <w:lvlJc w:val="right"/>
      <w:pPr>
        <w:ind w:left="2520" w:hanging="180"/>
      </w:pPr>
    </w:lvl>
    <w:lvl w:ilvl="3" w:tplc="2348FF26">
      <w:start w:val="1"/>
      <w:numFmt w:val="decimal"/>
      <w:lvlText w:val="%4."/>
      <w:lvlJc w:val="left"/>
      <w:pPr>
        <w:ind w:left="3240" w:hanging="360"/>
      </w:pPr>
    </w:lvl>
    <w:lvl w:ilvl="4" w:tplc="1F76512C">
      <w:start w:val="1"/>
      <w:numFmt w:val="lowerLetter"/>
      <w:lvlText w:val="%5."/>
      <w:lvlJc w:val="left"/>
      <w:pPr>
        <w:ind w:left="3960" w:hanging="360"/>
      </w:pPr>
    </w:lvl>
    <w:lvl w:ilvl="5" w:tplc="7F008DB4">
      <w:start w:val="1"/>
      <w:numFmt w:val="lowerRoman"/>
      <w:lvlText w:val="%6."/>
      <w:lvlJc w:val="right"/>
      <w:pPr>
        <w:ind w:left="4680" w:hanging="180"/>
      </w:pPr>
    </w:lvl>
    <w:lvl w:ilvl="6" w:tplc="D9D091BC">
      <w:start w:val="1"/>
      <w:numFmt w:val="decimal"/>
      <w:lvlText w:val="%7."/>
      <w:lvlJc w:val="left"/>
      <w:pPr>
        <w:ind w:left="5400" w:hanging="360"/>
      </w:pPr>
    </w:lvl>
    <w:lvl w:ilvl="7" w:tplc="52AE6D3C">
      <w:start w:val="1"/>
      <w:numFmt w:val="lowerLetter"/>
      <w:lvlText w:val="%8."/>
      <w:lvlJc w:val="left"/>
      <w:pPr>
        <w:ind w:left="6120" w:hanging="360"/>
      </w:pPr>
    </w:lvl>
    <w:lvl w:ilvl="8" w:tplc="0BAE517A">
      <w:start w:val="1"/>
      <w:numFmt w:val="lowerRoman"/>
      <w:lvlText w:val="%9."/>
      <w:lvlJc w:val="right"/>
      <w:pPr>
        <w:ind w:left="6840" w:hanging="180"/>
      </w:pPr>
    </w:lvl>
  </w:abstractNum>
  <w:abstractNum w:abstractNumId="5">
    <w:nsid w:val="2A8E3DE8"/>
    <w:multiLevelType w:val="multilevel"/>
    <w:tmpl w:val="390A86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D0598C"/>
    <w:multiLevelType w:val="hybridMultilevel"/>
    <w:tmpl w:val="23D60C6A"/>
    <w:lvl w:ilvl="0" w:tplc="281048A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32742D"/>
    <w:multiLevelType w:val="hybridMultilevel"/>
    <w:tmpl w:val="7DEA0D7C"/>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48A06AAF"/>
    <w:multiLevelType w:val="hybridMultilevel"/>
    <w:tmpl w:val="F5660A82"/>
    <w:lvl w:ilvl="0" w:tplc="933039F4">
      <w:start w:val="1"/>
      <w:numFmt w:val="decimal"/>
      <w:lvlText w:val="%1."/>
      <w:lvlJc w:val="right"/>
      <w:pPr>
        <w:ind w:left="785" w:hanging="360"/>
      </w:pPr>
      <w:rPr>
        <w:rFonts w:ascii="Arial" w:eastAsia="Verdana" w:hAnsi="Arial" w:cs="Arial"/>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nsid w:val="5128423B"/>
    <w:multiLevelType w:val="hybridMultilevel"/>
    <w:tmpl w:val="AF643E74"/>
    <w:lvl w:ilvl="0" w:tplc="4E54837A">
      <w:start w:val="1"/>
      <w:numFmt w:val="decimal"/>
      <w:lvlText w:val="%1."/>
      <w:lvlJc w:val="left"/>
      <w:pPr>
        <w:ind w:left="1320" w:hanging="360"/>
      </w:pPr>
      <w:rPr>
        <w:rFonts w:ascii="Arial" w:hAnsi="Arial" w:cs="Arial" w:hint="default"/>
        <w:sz w:val="22"/>
        <w:szCs w:val="22"/>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nsid w:val="5CD770F5"/>
    <w:multiLevelType w:val="hybridMultilevel"/>
    <w:tmpl w:val="DC9CE1C0"/>
    <w:lvl w:ilvl="0" w:tplc="04090011">
      <w:start w:val="1"/>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6F625AFF"/>
    <w:multiLevelType w:val="hybridMultilevel"/>
    <w:tmpl w:val="60E00320"/>
    <w:lvl w:ilvl="0" w:tplc="3064EDB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D6AB67"/>
    <w:multiLevelType w:val="hybridMultilevel"/>
    <w:tmpl w:val="22161F0E"/>
    <w:lvl w:ilvl="0" w:tplc="E10C2F4E">
      <w:start w:val="1"/>
      <w:numFmt w:val="decimal"/>
      <w:lvlText w:val="%1."/>
      <w:lvlJc w:val="left"/>
      <w:pPr>
        <w:ind w:left="1080" w:hanging="360"/>
      </w:pPr>
      <w:rPr>
        <w:rFonts w:ascii="Arial" w:hAnsi="Arial" w:hint="default"/>
      </w:rPr>
    </w:lvl>
    <w:lvl w:ilvl="1" w:tplc="51AA7566">
      <w:start w:val="1"/>
      <w:numFmt w:val="lowerLetter"/>
      <w:lvlText w:val="%2."/>
      <w:lvlJc w:val="left"/>
      <w:pPr>
        <w:ind w:left="1440" w:hanging="360"/>
      </w:pPr>
    </w:lvl>
    <w:lvl w:ilvl="2" w:tplc="497EE0A0">
      <w:start w:val="1"/>
      <w:numFmt w:val="lowerRoman"/>
      <w:lvlText w:val="%3."/>
      <w:lvlJc w:val="right"/>
      <w:pPr>
        <w:ind w:left="2160" w:hanging="180"/>
      </w:pPr>
    </w:lvl>
    <w:lvl w:ilvl="3" w:tplc="D6DA1790">
      <w:start w:val="1"/>
      <w:numFmt w:val="decimal"/>
      <w:lvlText w:val="%4."/>
      <w:lvlJc w:val="left"/>
      <w:pPr>
        <w:ind w:left="2880" w:hanging="360"/>
      </w:pPr>
    </w:lvl>
    <w:lvl w:ilvl="4" w:tplc="44DE7660">
      <w:start w:val="1"/>
      <w:numFmt w:val="lowerLetter"/>
      <w:lvlText w:val="%5."/>
      <w:lvlJc w:val="left"/>
      <w:pPr>
        <w:ind w:left="3600" w:hanging="360"/>
      </w:pPr>
    </w:lvl>
    <w:lvl w:ilvl="5" w:tplc="A86A565C">
      <w:start w:val="1"/>
      <w:numFmt w:val="lowerRoman"/>
      <w:lvlText w:val="%6."/>
      <w:lvlJc w:val="right"/>
      <w:pPr>
        <w:ind w:left="4320" w:hanging="180"/>
      </w:pPr>
    </w:lvl>
    <w:lvl w:ilvl="6" w:tplc="6820FE04">
      <w:start w:val="1"/>
      <w:numFmt w:val="decimal"/>
      <w:lvlText w:val="%7."/>
      <w:lvlJc w:val="left"/>
      <w:pPr>
        <w:ind w:left="5040" w:hanging="360"/>
      </w:pPr>
    </w:lvl>
    <w:lvl w:ilvl="7" w:tplc="8F124864">
      <w:start w:val="1"/>
      <w:numFmt w:val="lowerLetter"/>
      <w:lvlText w:val="%8."/>
      <w:lvlJc w:val="left"/>
      <w:pPr>
        <w:ind w:left="5760" w:hanging="360"/>
      </w:pPr>
    </w:lvl>
    <w:lvl w:ilvl="8" w:tplc="96B292CE">
      <w:start w:val="1"/>
      <w:numFmt w:val="lowerRoman"/>
      <w:lvlText w:val="%9."/>
      <w:lvlJc w:val="right"/>
      <w:pPr>
        <w:ind w:left="6480" w:hanging="180"/>
      </w:pPr>
    </w:lvl>
  </w:abstractNum>
  <w:abstractNum w:abstractNumId="13">
    <w:nsid w:val="7C324C51"/>
    <w:multiLevelType w:val="hybridMultilevel"/>
    <w:tmpl w:val="FB9E66C6"/>
    <w:lvl w:ilvl="0" w:tplc="3064EDBE">
      <w:start w:val="1"/>
      <w:numFmt w:val="bullet"/>
      <w:lvlText w:val="-"/>
      <w:lvlJc w:val="left"/>
      <w:pPr>
        <w:ind w:left="1080" w:hanging="360"/>
      </w:pPr>
      <w:rPr>
        <w:rFonts w:ascii="Arial" w:hAnsi="Arial" w:hint="default"/>
        <w:color w:val="auto"/>
      </w:rPr>
    </w:lvl>
    <w:lvl w:ilvl="1" w:tplc="FFFFFFFF">
      <w:start w:val="1"/>
      <w:numFmt w:val="bullet"/>
      <w:lvlText w:val="-"/>
      <w:lvlJc w:val="left"/>
      <w:pPr>
        <w:ind w:left="1080" w:hanging="360"/>
      </w:pPr>
      <w:rPr>
        <w:rFonts w:ascii="Arial" w:hAnsi="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5"/>
  </w:num>
  <w:num w:numId="4">
    <w:abstractNumId w:val="9"/>
  </w:num>
  <w:num w:numId="5">
    <w:abstractNumId w:val="13"/>
  </w:num>
  <w:num w:numId="6">
    <w:abstractNumId w:val="2"/>
  </w:num>
  <w:num w:numId="7">
    <w:abstractNumId w:val="3"/>
  </w:num>
  <w:num w:numId="8">
    <w:abstractNumId w:val="8"/>
  </w:num>
  <w:num w:numId="9">
    <w:abstractNumId w:val="7"/>
  </w:num>
  <w:num w:numId="10">
    <w:abstractNumId w:val="10"/>
  </w:num>
  <w:num w:numId="11">
    <w:abstractNumId w:val="1"/>
  </w:num>
  <w:num w:numId="12">
    <w:abstractNumId w:val="1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C02E0"/>
    <w:rsid w:val="000000F1"/>
    <w:rsid w:val="0000062D"/>
    <w:rsid w:val="0000183C"/>
    <w:rsid w:val="00002C35"/>
    <w:rsid w:val="00002EB6"/>
    <w:rsid w:val="000038AA"/>
    <w:rsid w:val="00004CE2"/>
    <w:rsid w:val="00005754"/>
    <w:rsid w:val="00005DA6"/>
    <w:rsid w:val="000062AB"/>
    <w:rsid w:val="00007CB8"/>
    <w:rsid w:val="000113A3"/>
    <w:rsid w:val="00011895"/>
    <w:rsid w:val="00011AEF"/>
    <w:rsid w:val="00011E49"/>
    <w:rsid w:val="0001213A"/>
    <w:rsid w:val="00012152"/>
    <w:rsid w:val="00012672"/>
    <w:rsid w:val="00012A39"/>
    <w:rsid w:val="0001387D"/>
    <w:rsid w:val="00013D53"/>
    <w:rsid w:val="00013F86"/>
    <w:rsid w:val="000141F4"/>
    <w:rsid w:val="00014304"/>
    <w:rsid w:val="000155E0"/>
    <w:rsid w:val="00015A4B"/>
    <w:rsid w:val="000162D2"/>
    <w:rsid w:val="00016F35"/>
    <w:rsid w:val="000170DC"/>
    <w:rsid w:val="000172A8"/>
    <w:rsid w:val="00017B70"/>
    <w:rsid w:val="00017CE1"/>
    <w:rsid w:val="000201DF"/>
    <w:rsid w:val="000202E1"/>
    <w:rsid w:val="000205D6"/>
    <w:rsid w:val="00021F2D"/>
    <w:rsid w:val="00022201"/>
    <w:rsid w:val="00022525"/>
    <w:rsid w:val="00022C52"/>
    <w:rsid w:val="0002354A"/>
    <w:rsid w:val="00023806"/>
    <w:rsid w:val="00023D42"/>
    <w:rsid w:val="000241D1"/>
    <w:rsid w:val="00024C50"/>
    <w:rsid w:val="00024DF4"/>
    <w:rsid w:val="00025C4A"/>
    <w:rsid w:val="00025FC7"/>
    <w:rsid w:val="00027353"/>
    <w:rsid w:val="0002749E"/>
    <w:rsid w:val="00027675"/>
    <w:rsid w:val="00027958"/>
    <w:rsid w:val="00030941"/>
    <w:rsid w:val="000317F5"/>
    <w:rsid w:val="000324AD"/>
    <w:rsid w:val="000327AC"/>
    <w:rsid w:val="0003343A"/>
    <w:rsid w:val="00033B17"/>
    <w:rsid w:val="00033B88"/>
    <w:rsid w:val="0003455D"/>
    <w:rsid w:val="00034882"/>
    <w:rsid w:val="00034F55"/>
    <w:rsid w:val="00035F1C"/>
    <w:rsid w:val="00036FE1"/>
    <w:rsid w:val="0003799E"/>
    <w:rsid w:val="00037B11"/>
    <w:rsid w:val="00037E5C"/>
    <w:rsid w:val="0004004D"/>
    <w:rsid w:val="0004040E"/>
    <w:rsid w:val="000404AF"/>
    <w:rsid w:val="00040A21"/>
    <w:rsid w:val="00041919"/>
    <w:rsid w:val="00042BB1"/>
    <w:rsid w:val="0004343E"/>
    <w:rsid w:val="0004373B"/>
    <w:rsid w:val="00043BB5"/>
    <w:rsid w:val="0004429B"/>
    <w:rsid w:val="00045167"/>
    <w:rsid w:val="00045447"/>
    <w:rsid w:val="000469C6"/>
    <w:rsid w:val="00046EFB"/>
    <w:rsid w:val="00047183"/>
    <w:rsid w:val="0004719C"/>
    <w:rsid w:val="000474D9"/>
    <w:rsid w:val="00047670"/>
    <w:rsid w:val="00047A64"/>
    <w:rsid w:val="00047B98"/>
    <w:rsid w:val="00047F19"/>
    <w:rsid w:val="000500D9"/>
    <w:rsid w:val="000501B5"/>
    <w:rsid w:val="00050375"/>
    <w:rsid w:val="00050BC9"/>
    <w:rsid w:val="00052429"/>
    <w:rsid w:val="000532F8"/>
    <w:rsid w:val="0005333D"/>
    <w:rsid w:val="00053A87"/>
    <w:rsid w:val="00053E6D"/>
    <w:rsid w:val="00053F76"/>
    <w:rsid w:val="0005436F"/>
    <w:rsid w:val="000544F7"/>
    <w:rsid w:val="0005543C"/>
    <w:rsid w:val="00055E69"/>
    <w:rsid w:val="000567D9"/>
    <w:rsid w:val="00056986"/>
    <w:rsid w:val="00060037"/>
    <w:rsid w:val="00060225"/>
    <w:rsid w:val="00060A29"/>
    <w:rsid w:val="00060B73"/>
    <w:rsid w:val="0006191B"/>
    <w:rsid w:val="00061B23"/>
    <w:rsid w:val="00061BF2"/>
    <w:rsid w:val="000620A2"/>
    <w:rsid w:val="00063449"/>
    <w:rsid w:val="000637F6"/>
    <w:rsid w:val="0006622C"/>
    <w:rsid w:val="00070E8B"/>
    <w:rsid w:val="000712D3"/>
    <w:rsid w:val="000714F7"/>
    <w:rsid w:val="00071700"/>
    <w:rsid w:val="000717CC"/>
    <w:rsid w:val="00071920"/>
    <w:rsid w:val="00072249"/>
    <w:rsid w:val="00072B3E"/>
    <w:rsid w:val="00072C40"/>
    <w:rsid w:val="0007399A"/>
    <w:rsid w:val="000749B4"/>
    <w:rsid w:val="00074A32"/>
    <w:rsid w:val="00074C57"/>
    <w:rsid w:val="000759CB"/>
    <w:rsid w:val="00076002"/>
    <w:rsid w:val="00076586"/>
    <w:rsid w:val="000773D2"/>
    <w:rsid w:val="00077440"/>
    <w:rsid w:val="00080561"/>
    <w:rsid w:val="00081864"/>
    <w:rsid w:val="000824DC"/>
    <w:rsid w:val="00083A34"/>
    <w:rsid w:val="00084415"/>
    <w:rsid w:val="0008476D"/>
    <w:rsid w:val="000847A3"/>
    <w:rsid w:val="00084988"/>
    <w:rsid w:val="00084E0B"/>
    <w:rsid w:val="00086523"/>
    <w:rsid w:val="00086B17"/>
    <w:rsid w:val="00086B95"/>
    <w:rsid w:val="00087197"/>
    <w:rsid w:val="00090B97"/>
    <w:rsid w:val="00090D92"/>
    <w:rsid w:val="00090DE2"/>
    <w:rsid w:val="00091971"/>
    <w:rsid w:val="00093461"/>
    <w:rsid w:val="00093CEA"/>
    <w:rsid w:val="00094110"/>
    <w:rsid w:val="00094BF5"/>
    <w:rsid w:val="00095092"/>
    <w:rsid w:val="0009539F"/>
    <w:rsid w:val="00096CFC"/>
    <w:rsid w:val="00097F5A"/>
    <w:rsid w:val="000A11D4"/>
    <w:rsid w:val="000A1DC2"/>
    <w:rsid w:val="000A1F08"/>
    <w:rsid w:val="000A2072"/>
    <w:rsid w:val="000A2564"/>
    <w:rsid w:val="000A35A1"/>
    <w:rsid w:val="000A3FA8"/>
    <w:rsid w:val="000A40A0"/>
    <w:rsid w:val="000A4ADF"/>
    <w:rsid w:val="000A5224"/>
    <w:rsid w:val="000A5CEE"/>
    <w:rsid w:val="000A5E67"/>
    <w:rsid w:val="000A6614"/>
    <w:rsid w:val="000A67FB"/>
    <w:rsid w:val="000A6D8D"/>
    <w:rsid w:val="000B12E8"/>
    <w:rsid w:val="000B220C"/>
    <w:rsid w:val="000B29AF"/>
    <w:rsid w:val="000B3947"/>
    <w:rsid w:val="000B3DEF"/>
    <w:rsid w:val="000B48AE"/>
    <w:rsid w:val="000B4B81"/>
    <w:rsid w:val="000B5193"/>
    <w:rsid w:val="000B5BF3"/>
    <w:rsid w:val="000B5E7F"/>
    <w:rsid w:val="000B70CA"/>
    <w:rsid w:val="000B7198"/>
    <w:rsid w:val="000C05B0"/>
    <w:rsid w:val="000C094D"/>
    <w:rsid w:val="000C0F3D"/>
    <w:rsid w:val="000C1286"/>
    <w:rsid w:val="000C1F3F"/>
    <w:rsid w:val="000C23C5"/>
    <w:rsid w:val="000C2BB0"/>
    <w:rsid w:val="000C41F9"/>
    <w:rsid w:val="000C5F34"/>
    <w:rsid w:val="000C6D7D"/>
    <w:rsid w:val="000C72F1"/>
    <w:rsid w:val="000C7839"/>
    <w:rsid w:val="000C7B83"/>
    <w:rsid w:val="000D0020"/>
    <w:rsid w:val="000D0159"/>
    <w:rsid w:val="000D1A44"/>
    <w:rsid w:val="000D25C6"/>
    <w:rsid w:val="000D270C"/>
    <w:rsid w:val="000D2778"/>
    <w:rsid w:val="000D2CF9"/>
    <w:rsid w:val="000D2F39"/>
    <w:rsid w:val="000D3304"/>
    <w:rsid w:val="000D3844"/>
    <w:rsid w:val="000D51CA"/>
    <w:rsid w:val="000D5304"/>
    <w:rsid w:val="000D5D01"/>
    <w:rsid w:val="000D5DF0"/>
    <w:rsid w:val="000D5ED7"/>
    <w:rsid w:val="000D765B"/>
    <w:rsid w:val="000D7C4D"/>
    <w:rsid w:val="000D7E2B"/>
    <w:rsid w:val="000D7F64"/>
    <w:rsid w:val="000E167E"/>
    <w:rsid w:val="000E200D"/>
    <w:rsid w:val="000E22B5"/>
    <w:rsid w:val="000E28DE"/>
    <w:rsid w:val="000E2996"/>
    <w:rsid w:val="000E30C8"/>
    <w:rsid w:val="000E385F"/>
    <w:rsid w:val="000E3FCD"/>
    <w:rsid w:val="000E5127"/>
    <w:rsid w:val="000E54B9"/>
    <w:rsid w:val="000E55C8"/>
    <w:rsid w:val="000E61CD"/>
    <w:rsid w:val="000E64C7"/>
    <w:rsid w:val="000E66C0"/>
    <w:rsid w:val="000E6BE4"/>
    <w:rsid w:val="000E7B02"/>
    <w:rsid w:val="000E7BB7"/>
    <w:rsid w:val="000F1469"/>
    <w:rsid w:val="000F1ABB"/>
    <w:rsid w:val="000F1FD9"/>
    <w:rsid w:val="000F2081"/>
    <w:rsid w:val="000F285F"/>
    <w:rsid w:val="000F31AA"/>
    <w:rsid w:val="000F40DE"/>
    <w:rsid w:val="000F4174"/>
    <w:rsid w:val="000F51F8"/>
    <w:rsid w:val="000F591F"/>
    <w:rsid w:val="000F5A52"/>
    <w:rsid w:val="000F5BFF"/>
    <w:rsid w:val="000F642C"/>
    <w:rsid w:val="000F6EBB"/>
    <w:rsid w:val="000F76B8"/>
    <w:rsid w:val="000F76F2"/>
    <w:rsid w:val="00100418"/>
    <w:rsid w:val="00100B6B"/>
    <w:rsid w:val="00100E15"/>
    <w:rsid w:val="00100F79"/>
    <w:rsid w:val="00100FB6"/>
    <w:rsid w:val="001017F4"/>
    <w:rsid w:val="00101CCC"/>
    <w:rsid w:val="00102313"/>
    <w:rsid w:val="001025AC"/>
    <w:rsid w:val="001025E6"/>
    <w:rsid w:val="00103074"/>
    <w:rsid w:val="001033F2"/>
    <w:rsid w:val="001041A5"/>
    <w:rsid w:val="001045B3"/>
    <w:rsid w:val="001048E8"/>
    <w:rsid w:val="00104BB9"/>
    <w:rsid w:val="00104DFA"/>
    <w:rsid w:val="00104F2A"/>
    <w:rsid w:val="00105D74"/>
    <w:rsid w:val="00105F11"/>
    <w:rsid w:val="001064DC"/>
    <w:rsid w:val="001065B6"/>
    <w:rsid w:val="00106CE5"/>
    <w:rsid w:val="00107384"/>
    <w:rsid w:val="00107C5A"/>
    <w:rsid w:val="001104F2"/>
    <w:rsid w:val="00110AAA"/>
    <w:rsid w:val="00110DB5"/>
    <w:rsid w:val="001122F6"/>
    <w:rsid w:val="00112E07"/>
    <w:rsid w:val="0011532D"/>
    <w:rsid w:val="001162F0"/>
    <w:rsid w:val="001163AD"/>
    <w:rsid w:val="00116EAD"/>
    <w:rsid w:val="00117B49"/>
    <w:rsid w:val="00117BA9"/>
    <w:rsid w:val="00117ECD"/>
    <w:rsid w:val="00120045"/>
    <w:rsid w:val="00120488"/>
    <w:rsid w:val="0012049D"/>
    <w:rsid w:val="00120816"/>
    <w:rsid w:val="00120C7F"/>
    <w:rsid w:val="00121568"/>
    <w:rsid w:val="00122300"/>
    <w:rsid w:val="001223F0"/>
    <w:rsid w:val="00122720"/>
    <w:rsid w:val="0012365F"/>
    <w:rsid w:val="00124582"/>
    <w:rsid w:val="00124CB2"/>
    <w:rsid w:val="00125194"/>
    <w:rsid w:val="001261BD"/>
    <w:rsid w:val="00126E84"/>
    <w:rsid w:val="00127095"/>
    <w:rsid w:val="00127869"/>
    <w:rsid w:val="0012788D"/>
    <w:rsid w:val="001304BA"/>
    <w:rsid w:val="0013054A"/>
    <w:rsid w:val="00130669"/>
    <w:rsid w:val="00130E18"/>
    <w:rsid w:val="001314A1"/>
    <w:rsid w:val="00131B2A"/>
    <w:rsid w:val="00131D13"/>
    <w:rsid w:val="001323B8"/>
    <w:rsid w:val="001327C5"/>
    <w:rsid w:val="00133B24"/>
    <w:rsid w:val="00133DCA"/>
    <w:rsid w:val="00134386"/>
    <w:rsid w:val="001349FA"/>
    <w:rsid w:val="00134DE4"/>
    <w:rsid w:val="00135DE0"/>
    <w:rsid w:val="00136163"/>
    <w:rsid w:val="001367A0"/>
    <w:rsid w:val="00136861"/>
    <w:rsid w:val="00136E3C"/>
    <w:rsid w:val="001401CC"/>
    <w:rsid w:val="0014053E"/>
    <w:rsid w:val="001406AF"/>
    <w:rsid w:val="00140B6F"/>
    <w:rsid w:val="00140E91"/>
    <w:rsid w:val="0014167F"/>
    <w:rsid w:val="0014377B"/>
    <w:rsid w:val="00143985"/>
    <w:rsid w:val="001463ED"/>
    <w:rsid w:val="00147601"/>
    <w:rsid w:val="00147E15"/>
    <w:rsid w:val="00150693"/>
    <w:rsid w:val="00150A6D"/>
    <w:rsid w:val="00150DC6"/>
    <w:rsid w:val="00152180"/>
    <w:rsid w:val="00152BD6"/>
    <w:rsid w:val="00155C5F"/>
    <w:rsid w:val="00157AC1"/>
    <w:rsid w:val="00157D14"/>
    <w:rsid w:val="0016111A"/>
    <w:rsid w:val="00161814"/>
    <w:rsid w:val="00162A76"/>
    <w:rsid w:val="00165264"/>
    <w:rsid w:val="00165BF1"/>
    <w:rsid w:val="00165C6E"/>
    <w:rsid w:val="00165DB8"/>
    <w:rsid w:val="0016692F"/>
    <w:rsid w:val="00167198"/>
    <w:rsid w:val="001671A3"/>
    <w:rsid w:val="001671FA"/>
    <w:rsid w:val="0016767A"/>
    <w:rsid w:val="001676D0"/>
    <w:rsid w:val="00170D21"/>
    <w:rsid w:val="001713CD"/>
    <w:rsid w:val="0017141D"/>
    <w:rsid w:val="00173E6F"/>
    <w:rsid w:val="00173F9E"/>
    <w:rsid w:val="001740B4"/>
    <w:rsid w:val="00175746"/>
    <w:rsid w:val="001763B2"/>
    <w:rsid w:val="0017641B"/>
    <w:rsid w:val="00176602"/>
    <w:rsid w:val="00176B50"/>
    <w:rsid w:val="00176DBC"/>
    <w:rsid w:val="00176DF3"/>
    <w:rsid w:val="00177AC2"/>
    <w:rsid w:val="00177D16"/>
    <w:rsid w:val="001802D7"/>
    <w:rsid w:val="0018101A"/>
    <w:rsid w:val="001811B6"/>
    <w:rsid w:val="00182A7F"/>
    <w:rsid w:val="0018312A"/>
    <w:rsid w:val="0018320C"/>
    <w:rsid w:val="001834B8"/>
    <w:rsid w:val="0018377D"/>
    <w:rsid w:val="00184028"/>
    <w:rsid w:val="00184F0F"/>
    <w:rsid w:val="00185C6C"/>
    <w:rsid w:val="00186E6B"/>
    <w:rsid w:val="0018702D"/>
    <w:rsid w:val="00190053"/>
    <w:rsid w:val="001903BB"/>
    <w:rsid w:val="0019056A"/>
    <w:rsid w:val="00190A48"/>
    <w:rsid w:val="001919A0"/>
    <w:rsid w:val="001924CB"/>
    <w:rsid w:val="001930D4"/>
    <w:rsid w:val="00194ACD"/>
    <w:rsid w:val="00194AFA"/>
    <w:rsid w:val="00194B65"/>
    <w:rsid w:val="001970B8"/>
    <w:rsid w:val="00197C9D"/>
    <w:rsid w:val="001A0651"/>
    <w:rsid w:val="001A0F92"/>
    <w:rsid w:val="001A0FEE"/>
    <w:rsid w:val="001A1A8D"/>
    <w:rsid w:val="001A2129"/>
    <w:rsid w:val="001A21F8"/>
    <w:rsid w:val="001A2862"/>
    <w:rsid w:val="001A2C2D"/>
    <w:rsid w:val="001A3CD3"/>
    <w:rsid w:val="001A3E29"/>
    <w:rsid w:val="001A4B6B"/>
    <w:rsid w:val="001A5A54"/>
    <w:rsid w:val="001A5D6F"/>
    <w:rsid w:val="001A7277"/>
    <w:rsid w:val="001A7295"/>
    <w:rsid w:val="001A72F7"/>
    <w:rsid w:val="001A7AF2"/>
    <w:rsid w:val="001A7DD1"/>
    <w:rsid w:val="001B0531"/>
    <w:rsid w:val="001B07AE"/>
    <w:rsid w:val="001B0861"/>
    <w:rsid w:val="001B0CC8"/>
    <w:rsid w:val="001B124E"/>
    <w:rsid w:val="001B15AE"/>
    <w:rsid w:val="001B29DF"/>
    <w:rsid w:val="001B5263"/>
    <w:rsid w:val="001B59FE"/>
    <w:rsid w:val="001B5BCF"/>
    <w:rsid w:val="001B6447"/>
    <w:rsid w:val="001B6D7B"/>
    <w:rsid w:val="001B7183"/>
    <w:rsid w:val="001B7AFD"/>
    <w:rsid w:val="001C0869"/>
    <w:rsid w:val="001C08E8"/>
    <w:rsid w:val="001C1855"/>
    <w:rsid w:val="001C20C0"/>
    <w:rsid w:val="001C3998"/>
    <w:rsid w:val="001C46D9"/>
    <w:rsid w:val="001C485C"/>
    <w:rsid w:val="001C4D98"/>
    <w:rsid w:val="001C4E68"/>
    <w:rsid w:val="001C5CBD"/>
    <w:rsid w:val="001C61D9"/>
    <w:rsid w:val="001C6DA1"/>
    <w:rsid w:val="001C773C"/>
    <w:rsid w:val="001C7886"/>
    <w:rsid w:val="001C7A70"/>
    <w:rsid w:val="001D03E7"/>
    <w:rsid w:val="001D134D"/>
    <w:rsid w:val="001D188D"/>
    <w:rsid w:val="001D1BB3"/>
    <w:rsid w:val="001D1ED2"/>
    <w:rsid w:val="001D1F67"/>
    <w:rsid w:val="001D337A"/>
    <w:rsid w:val="001D3655"/>
    <w:rsid w:val="001D4B31"/>
    <w:rsid w:val="001D527E"/>
    <w:rsid w:val="001D6815"/>
    <w:rsid w:val="001D72A6"/>
    <w:rsid w:val="001D789D"/>
    <w:rsid w:val="001E3242"/>
    <w:rsid w:val="001E3D64"/>
    <w:rsid w:val="001E42B3"/>
    <w:rsid w:val="001E490D"/>
    <w:rsid w:val="001E4B3B"/>
    <w:rsid w:val="001E4EF4"/>
    <w:rsid w:val="001E545F"/>
    <w:rsid w:val="001E7F8A"/>
    <w:rsid w:val="001F073A"/>
    <w:rsid w:val="001F1EA4"/>
    <w:rsid w:val="001F2707"/>
    <w:rsid w:val="001F2BDA"/>
    <w:rsid w:val="001F2E95"/>
    <w:rsid w:val="001F4210"/>
    <w:rsid w:val="001F447A"/>
    <w:rsid w:val="001F4503"/>
    <w:rsid w:val="001F47CB"/>
    <w:rsid w:val="001F4BD8"/>
    <w:rsid w:val="001F53A2"/>
    <w:rsid w:val="001F5F80"/>
    <w:rsid w:val="001F66D0"/>
    <w:rsid w:val="001F6885"/>
    <w:rsid w:val="001F75E0"/>
    <w:rsid w:val="001F7997"/>
    <w:rsid w:val="0020045B"/>
    <w:rsid w:val="00200AC6"/>
    <w:rsid w:val="002015E0"/>
    <w:rsid w:val="00201654"/>
    <w:rsid w:val="002019B3"/>
    <w:rsid w:val="00202FBD"/>
    <w:rsid w:val="002033EF"/>
    <w:rsid w:val="002041D9"/>
    <w:rsid w:val="002046E3"/>
    <w:rsid w:val="00204D94"/>
    <w:rsid w:val="00204FE3"/>
    <w:rsid w:val="00205999"/>
    <w:rsid w:val="00205BB4"/>
    <w:rsid w:val="00205EB9"/>
    <w:rsid w:val="0020603B"/>
    <w:rsid w:val="00206539"/>
    <w:rsid w:val="002067B1"/>
    <w:rsid w:val="00206D44"/>
    <w:rsid w:val="00207311"/>
    <w:rsid w:val="0021007C"/>
    <w:rsid w:val="00210454"/>
    <w:rsid w:val="002110CB"/>
    <w:rsid w:val="0021143B"/>
    <w:rsid w:val="00211844"/>
    <w:rsid w:val="00211CE0"/>
    <w:rsid w:val="002127E2"/>
    <w:rsid w:val="002127E6"/>
    <w:rsid w:val="0021311D"/>
    <w:rsid w:val="00213771"/>
    <w:rsid w:val="00213D93"/>
    <w:rsid w:val="00213FE3"/>
    <w:rsid w:val="002142F2"/>
    <w:rsid w:val="00214AAC"/>
    <w:rsid w:val="002154D7"/>
    <w:rsid w:val="002165A0"/>
    <w:rsid w:val="002213CB"/>
    <w:rsid w:val="00221646"/>
    <w:rsid w:val="0022184A"/>
    <w:rsid w:val="0022279B"/>
    <w:rsid w:val="00223012"/>
    <w:rsid w:val="002234DE"/>
    <w:rsid w:val="00223544"/>
    <w:rsid w:val="00223587"/>
    <w:rsid w:val="002238DC"/>
    <w:rsid w:val="00223AC3"/>
    <w:rsid w:val="00224439"/>
    <w:rsid w:val="00225F0F"/>
    <w:rsid w:val="0022626C"/>
    <w:rsid w:val="002262C5"/>
    <w:rsid w:val="002267AD"/>
    <w:rsid w:val="00230593"/>
    <w:rsid w:val="00230F7B"/>
    <w:rsid w:val="00230FA6"/>
    <w:rsid w:val="00232139"/>
    <w:rsid w:val="00232158"/>
    <w:rsid w:val="002329CB"/>
    <w:rsid w:val="00232F3E"/>
    <w:rsid w:val="00233B7C"/>
    <w:rsid w:val="0023406E"/>
    <w:rsid w:val="0023538C"/>
    <w:rsid w:val="002353B2"/>
    <w:rsid w:val="00235815"/>
    <w:rsid w:val="00235C52"/>
    <w:rsid w:val="00236FD4"/>
    <w:rsid w:val="0023717D"/>
    <w:rsid w:val="00237367"/>
    <w:rsid w:val="00237A80"/>
    <w:rsid w:val="00240A24"/>
    <w:rsid w:val="00241311"/>
    <w:rsid w:val="0024451D"/>
    <w:rsid w:val="00246585"/>
    <w:rsid w:val="00246D05"/>
    <w:rsid w:val="002471DA"/>
    <w:rsid w:val="00250AFD"/>
    <w:rsid w:val="00250D5E"/>
    <w:rsid w:val="00251BD5"/>
    <w:rsid w:val="0025236B"/>
    <w:rsid w:val="0025277B"/>
    <w:rsid w:val="00253392"/>
    <w:rsid w:val="0025399D"/>
    <w:rsid w:val="00253F8D"/>
    <w:rsid w:val="002542A7"/>
    <w:rsid w:val="002546F5"/>
    <w:rsid w:val="00255096"/>
    <w:rsid w:val="00255635"/>
    <w:rsid w:val="00255854"/>
    <w:rsid w:val="00255CC9"/>
    <w:rsid w:val="002562F6"/>
    <w:rsid w:val="00256354"/>
    <w:rsid w:val="002567D4"/>
    <w:rsid w:val="00257AC5"/>
    <w:rsid w:val="0026049C"/>
    <w:rsid w:val="00260CB5"/>
    <w:rsid w:val="00260CF8"/>
    <w:rsid w:val="00261525"/>
    <w:rsid w:val="00261CCC"/>
    <w:rsid w:val="002625D1"/>
    <w:rsid w:val="00262FCB"/>
    <w:rsid w:val="00263A84"/>
    <w:rsid w:val="00264203"/>
    <w:rsid w:val="002666FC"/>
    <w:rsid w:val="00266820"/>
    <w:rsid w:val="00266AD5"/>
    <w:rsid w:val="0026759F"/>
    <w:rsid w:val="002677FC"/>
    <w:rsid w:val="00267A7A"/>
    <w:rsid w:val="00267D98"/>
    <w:rsid w:val="002707F6"/>
    <w:rsid w:val="0027144C"/>
    <w:rsid w:val="00271B4D"/>
    <w:rsid w:val="00272BFF"/>
    <w:rsid w:val="002731CF"/>
    <w:rsid w:val="002735E7"/>
    <w:rsid w:val="002737B0"/>
    <w:rsid w:val="0027535C"/>
    <w:rsid w:val="0027583C"/>
    <w:rsid w:val="002758BA"/>
    <w:rsid w:val="00275A9A"/>
    <w:rsid w:val="002776BD"/>
    <w:rsid w:val="00277A57"/>
    <w:rsid w:val="00277AB4"/>
    <w:rsid w:val="00277B3B"/>
    <w:rsid w:val="00277DF8"/>
    <w:rsid w:val="00280144"/>
    <w:rsid w:val="00280C15"/>
    <w:rsid w:val="00280F35"/>
    <w:rsid w:val="00282B12"/>
    <w:rsid w:val="00283101"/>
    <w:rsid w:val="002836C9"/>
    <w:rsid w:val="002838D2"/>
    <w:rsid w:val="00283AC0"/>
    <w:rsid w:val="00283CAC"/>
    <w:rsid w:val="00284321"/>
    <w:rsid w:val="00284BD2"/>
    <w:rsid w:val="00284CA5"/>
    <w:rsid w:val="00286140"/>
    <w:rsid w:val="00286338"/>
    <w:rsid w:val="00286CE4"/>
    <w:rsid w:val="002872AB"/>
    <w:rsid w:val="00287576"/>
    <w:rsid w:val="002876CF"/>
    <w:rsid w:val="00287974"/>
    <w:rsid w:val="00290997"/>
    <w:rsid w:val="00290CCA"/>
    <w:rsid w:val="00291142"/>
    <w:rsid w:val="002917A5"/>
    <w:rsid w:val="00291E51"/>
    <w:rsid w:val="002920F9"/>
    <w:rsid w:val="002927AD"/>
    <w:rsid w:val="0029383A"/>
    <w:rsid w:val="00293921"/>
    <w:rsid w:val="00293F03"/>
    <w:rsid w:val="0029462B"/>
    <w:rsid w:val="00294A3D"/>
    <w:rsid w:val="00294DDA"/>
    <w:rsid w:val="002961DD"/>
    <w:rsid w:val="00296F42"/>
    <w:rsid w:val="00296FE3"/>
    <w:rsid w:val="00297294"/>
    <w:rsid w:val="002974A0"/>
    <w:rsid w:val="00297981"/>
    <w:rsid w:val="002A0EB6"/>
    <w:rsid w:val="002A354E"/>
    <w:rsid w:val="002A392A"/>
    <w:rsid w:val="002A4A30"/>
    <w:rsid w:val="002A5FD0"/>
    <w:rsid w:val="002A6BF2"/>
    <w:rsid w:val="002A6E4B"/>
    <w:rsid w:val="002A7141"/>
    <w:rsid w:val="002A72D3"/>
    <w:rsid w:val="002B00AE"/>
    <w:rsid w:val="002B062C"/>
    <w:rsid w:val="002B08C0"/>
    <w:rsid w:val="002B1974"/>
    <w:rsid w:val="002B23DB"/>
    <w:rsid w:val="002B3354"/>
    <w:rsid w:val="002B3EE7"/>
    <w:rsid w:val="002B437E"/>
    <w:rsid w:val="002B4DBC"/>
    <w:rsid w:val="002B6369"/>
    <w:rsid w:val="002B6D1A"/>
    <w:rsid w:val="002B7879"/>
    <w:rsid w:val="002B79F6"/>
    <w:rsid w:val="002B7AC5"/>
    <w:rsid w:val="002B7DD7"/>
    <w:rsid w:val="002B7E93"/>
    <w:rsid w:val="002C01E0"/>
    <w:rsid w:val="002C0B9D"/>
    <w:rsid w:val="002C0C8D"/>
    <w:rsid w:val="002C148C"/>
    <w:rsid w:val="002C299D"/>
    <w:rsid w:val="002C2AD2"/>
    <w:rsid w:val="002C427F"/>
    <w:rsid w:val="002C48D1"/>
    <w:rsid w:val="002C502C"/>
    <w:rsid w:val="002C5EC3"/>
    <w:rsid w:val="002C74B6"/>
    <w:rsid w:val="002C7A4C"/>
    <w:rsid w:val="002C7C9E"/>
    <w:rsid w:val="002D0B28"/>
    <w:rsid w:val="002D1915"/>
    <w:rsid w:val="002D1A0A"/>
    <w:rsid w:val="002D3C31"/>
    <w:rsid w:val="002D3E42"/>
    <w:rsid w:val="002D422C"/>
    <w:rsid w:val="002D4313"/>
    <w:rsid w:val="002D4F29"/>
    <w:rsid w:val="002E00E6"/>
    <w:rsid w:val="002E03BC"/>
    <w:rsid w:val="002E1179"/>
    <w:rsid w:val="002E161D"/>
    <w:rsid w:val="002E34EF"/>
    <w:rsid w:val="002E4E88"/>
    <w:rsid w:val="002E4F1E"/>
    <w:rsid w:val="002E646F"/>
    <w:rsid w:val="002E6BFE"/>
    <w:rsid w:val="002E78A1"/>
    <w:rsid w:val="002E7AAD"/>
    <w:rsid w:val="002E7E69"/>
    <w:rsid w:val="002E7F07"/>
    <w:rsid w:val="002F059B"/>
    <w:rsid w:val="002F0865"/>
    <w:rsid w:val="002F0CE1"/>
    <w:rsid w:val="002F0E40"/>
    <w:rsid w:val="002F143E"/>
    <w:rsid w:val="002F235E"/>
    <w:rsid w:val="002F2C34"/>
    <w:rsid w:val="002F305F"/>
    <w:rsid w:val="002F4102"/>
    <w:rsid w:val="002F417F"/>
    <w:rsid w:val="002F4283"/>
    <w:rsid w:val="002F4FE9"/>
    <w:rsid w:val="002F5008"/>
    <w:rsid w:val="002F69A1"/>
    <w:rsid w:val="002F6D38"/>
    <w:rsid w:val="002F6F0B"/>
    <w:rsid w:val="002F739F"/>
    <w:rsid w:val="002F76CB"/>
    <w:rsid w:val="002F7B36"/>
    <w:rsid w:val="0030135C"/>
    <w:rsid w:val="003017B5"/>
    <w:rsid w:val="0030207E"/>
    <w:rsid w:val="00302614"/>
    <w:rsid w:val="00302A0D"/>
    <w:rsid w:val="00302C60"/>
    <w:rsid w:val="00305172"/>
    <w:rsid w:val="00306296"/>
    <w:rsid w:val="00306845"/>
    <w:rsid w:val="003069A7"/>
    <w:rsid w:val="00307490"/>
    <w:rsid w:val="003077F7"/>
    <w:rsid w:val="00307DD4"/>
    <w:rsid w:val="00307F29"/>
    <w:rsid w:val="00310C69"/>
    <w:rsid w:val="003114EE"/>
    <w:rsid w:val="00313800"/>
    <w:rsid w:val="003147B3"/>
    <w:rsid w:val="00314812"/>
    <w:rsid w:val="00314FE6"/>
    <w:rsid w:val="003155BF"/>
    <w:rsid w:val="003158C4"/>
    <w:rsid w:val="00316DDE"/>
    <w:rsid w:val="003170E8"/>
    <w:rsid w:val="00317537"/>
    <w:rsid w:val="003179CB"/>
    <w:rsid w:val="00317D47"/>
    <w:rsid w:val="00320396"/>
    <w:rsid w:val="00321195"/>
    <w:rsid w:val="0032119B"/>
    <w:rsid w:val="00321B9E"/>
    <w:rsid w:val="00321C57"/>
    <w:rsid w:val="003225D0"/>
    <w:rsid w:val="003227F0"/>
    <w:rsid w:val="00322A14"/>
    <w:rsid w:val="00323BEB"/>
    <w:rsid w:val="00324479"/>
    <w:rsid w:val="0032471D"/>
    <w:rsid w:val="00324C6E"/>
    <w:rsid w:val="0032541E"/>
    <w:rsid w:val="00326A11"/>
    <w:rsid w:val="00326E20"/>
    <w:rsid w:val="0032720B"/>
    <w:rsid w:val="00327D50"/>
    <w:rsid w:val="00330432"/>
    <w:rsid w:val="00331116"/>
    <w:rsid w:val="00331575"/>
    <w:rsid w:val="003317D8"/>
    <w:rsid w:val="00331A50"/>
    <w:rsid w:val="00331DA7"/>
    <w:rsid w:val="0033241A"/>
    <w:rsid w:val="00332A2C"/>
    <w:rsid w:val="0033322B"/>
    <w:rsid w:val="00333516"/>
    <w:rsid w:val="00333937"/>
    <w:rsid w:val="00334110"/>
    <w:rsid w:val="00335087"/>
    <w:rsid w:val="003350F9"/>
    <w:rsid w:val="00335284"/>
    <w:rsid w:val="003352B2"/>
    <w:rsid w:val="00335329"/>
    <w:rsid w:val="0033557F"/>
    <w:rsid w:val="0033736D"/>
    <w:rsid w:val="003374B4"/>
    <w:rsid w:val="0034058B"/>
    <w:rsid w:val="00342024"/>
    <w:rsid w:val="0034223B"/>
    <w:rsid w:val="00342536"/>
    <w:rsid w:val="00342571"/>
    <w:rsid w:val="00342EE8"/>
    <w:rsid w:val="0034351D"/>
    <w:rsid w:val="00343E77"/>
    <w:rsid w:val="003440C3"/>
    <w:rsid w:val="0034420A"/>
    <w:rsid w:val="003444D0"/>
    <w:rsid w:val="003446B4"/>
    <w:rsid w:val="003447B0"/>
    <w:rsid w:val="003448C6"/>
    <w:rsid w:val="00344E26"/>
    <w:rsid w:val="003532E5"/>
    <w:rsid w:val="003534FE"/>
    <w:rsid w:val="00354062"/>
    <w:rsid w:val="003544DD"/>
    <w:rsid w:val="003549F0"/>
    <w:rsid w:val="00356B85"/>
    <w:rsid w:val="00357550"/>
    <w:rsid w:val="00360C02"/>
    <w:rsid w:val="0036185C"/>
    <w:rsid w:val="00361923"/>
    <w:rsid w:val="00361A2B"/>
    <w:rsid w:val="00362189"/>
    <w:rsid w:val="00362366"/>
    <w:rsid w:val="0036353F"/>
    <w:rsid w:val="0036369E"/>
    <w:rsid w:val="00363B48"/>
    <w:rsid w:val="0036411C"/>
    <w:rsid w:val="00364313"/>
    <w:rsid w:val="003655E4"/>
    <w:rsid w:val="00366092"/>
    <w:rsid w:val="00366A01"/>
    <w:rsid w:val="00367D00"/>
    <w:rsid w:val="00370729"/>
    <w:rsid w:val="0037112A"/>
    <w:rsid w:val="00371944"/>
    <w:rsid w:val="00371D58"/>
    <w:rsid w:val="0037206C"/>
    <w:rsid w:val="00372456"/>
    <w:rsid w:val="00372AFB"/>
    <w:rsid w:val="00372B9D"/>
    <w:rsid w:val="00373B53"/>
    <w:rsid w:val="00373EF2"/>
    <w:rsid w:val="00374164"/>
    <w:rsid w:val="003743EE"/>
    <w:rsid w:val="00374C34"/>
    <w:rsid w:val="00375882"/>
    <w:rsid w:val="0037594F"/>
    <w:rsid w:val="00375BDA"/>
    <w:rsid w:val="00376296"/>
    <w:rsid w:val="0037695E"/>
    <w:rsid w:val="00377E98"/>
    <w:rsid w:val="00377F1D"/>
    <w:rsid w:val="00380276"/>
    <w:rsid w:val="0038061B"/>
    <w:rsid w:val="00381ACD"/>
    <w:rsid w:val="00381D0D"/>
    <w:rsid w:val="00382B32"/>
    <w:rsid w:val="00382F5B"/>
    <w:rsid w:val="00383B4C"/>
    <w:rsid w:val="00384872"/>
    <w:rsid w:val="00384A1F"/>
    <w:rsid w:val="0038520E"/>
    <w:rsid w:val="00385272"/>
    <w:rsid w:val="003856BC"/>
    <w:rsid w:val="00385F2F"/>
    <w:rsid w:val="00385FB2"/>
    <w:rsid w:val="00385FB6"/>
    <w:rsid w:val="00386299"/>
    <w:rsid w:val="00386452"/>
    <w:rsid w:val="00386C49"/>
    <w:rsid w:val="003870B6"/>
    <w:rsid w:val="00387BFF"/>
    <w:rsid w:val="00387E07"/>
    <w:rsid w:val="00390402"/>
    <w:rsid w:val="00390664"/>
    <w:rsid w:val="00391020"/>
    <w:rsid w:val="003911B7"/>
    <w:rsid w:val="00392664"/>
    <w:rsid w:val="003929F4"/>
    <w:rsid w:val="00392A34"/>
    <w:rsid w:val="00392BE7"/>
    <w:rsid w:val="00392DFA"/>
    <w:rsid w:val="003930DB"/>
    <w:rsid w:val="00394B02"/>
    <w:rsid w:val="00394D57"/>
    <w:rsid w:val="0039564E"/>
    <w:rsid w:val="0039710E"/>
    <w:rsid w:val="00397792"/>
    <w:rsid w:val="00397919"/>
    <w:rsid w:val="00397FA2"/>
    <w:rsid w:val="003A00FE"/>
    <w:rsid w:val="003A0248"/>
    <w:rsid w:val="003A0D3D"/>
    <w:rsid w:val="003A1439"/>
    <w:rsid w:val="003A154B"/>
    <w:rsid w:val="003A1FA6"/>
    <w:rsid w:val="003A21C0"/>
    <w:rsid w:val="003A26E3"/>
    <w:rsid w:val="003A276C"/>
    <w:rsid w:val="003A30AF"/>
    <w:rsid w:val="003A3467"/>
    <w:rsid w:val="003A355F"/>
    <w:rsid w:val="003A3D0D"/>
    <w:rsid w:val="003A3F51"/>
    <w:rsid w:val="003A4338"/>
    <w:rsid w:val="003A4442"/>
    <w:rsid w:val="003A4495"/>
    <w:rsid w:val="003A4875"/>
    <w:rsid w:val="003A4A2B"/>
    <w:rsid w:val="003A58F0"/>
    <w:rsid w:val="003A68A8"/>
    <w:rsid w:val="003A6953"/>
    <w:rsid w:val="003A7575"/>
    <w:rsid w:val="003B0324"/>
    <w:rsid w:val="003B1199"/>
    <w:rsid w:val="003B1460"/>
    <w:rsid w:val="003B1934"/>
    <w:rsid w:val="003B266E"/>
    <w:rsid w:val="003B2FA4"/>
    <w:rsid w:val="003B3768"/>
    <w:rsid w:val="003B3A01"/>
    <w:rsid w:val="003B49A5"/>
    <w:rsid w:val="003B4ECE"/>
    <w:rsid w:val="003B51F8"/>
    <w:rsid w:val="003B5F57"/>
    <w:rsid w:val="003B69D0"/>
    <w:rsid w:val="003B7716"/>
    <w:rsid w:val="003C0FC5"/>
    <w:rsid w:val="003C11B5"/>
    <w:rsid w:val="003C1DAB"/>
    <w:rsid w:val="003C2A59"/>
    <w:rsid w:val="003C318E"/>
    <w:rsid w:val="003C45C3"/>
    <w:rsid w:val="003C4E5D"/>
    <w:rsid w:val="003C52E5"/>
    <w:rsid w:val="003C59AE"/>
    <w:rsid w:val="003C6AA3"/>
    <w:rsid w:val="003C7594"/>
    <w:rsid w:val="003C7B12"/>
    <w:rsid w:val="003C7F4E"/>
    <w:rsid w:val="003D0042"/>
    <w:rsid w:val="003D10A7"/>
    <w:rsid w:val="003D11D3"/>
    <w:rsid w:val="003D1CB8"/>
    <w:rsid w:val="003D2F48"/>
    <w:rsid w:val="003D32AA"/>
    <w:rsid w:val="003D3A40"/>
    <w:rsid w:val="003D3F1A"/>
    <w:rsid w:val="003D41B1"/>
    <w:rsid w:val="003D50D9"/>
    <w:rsid w:val="003D5566"/>
    <w:rsid w:val="003D676E"/>
    <w:rsid w:val="003D6FAA"/>
    <w:rsid w:val="003D75CF"/>
    <w:rsid w:val="003D77C9"/>
    <w:rsid w:val="003E0277"/>
    <w:rsid w:val="003E06BE"/>
    <w:rsid w:val="003E1A4A"/>
    <w:rsid w:val="003E214B"/>
    <w:rsid w:val="003E240C"/>
    <w:rsid w:val="003E2513"/>
    <w:rsid w:val="003E26BD"/>
    <w:rsid w:val="003E26FA"/>
    <w:rsid w:val="003E3978"/>
    <w:rsid w:val="003E406C"/>
    <w:rsid w:val="003E46A8"/>
    <w:rsid w:val="003E4AB4"/>
    <w:rsid w:val="003E5557"/>
    <w:rsid w:val="003E61AA"/>
    <w:rsid w:val="003E6ED4"/>
    <w:rsid w:val="003E7462"/>
    <w:rsid w:val="003F0080"/>
    <w:rsid w:val="003F0E18"/>
    <w:rsid w:val="003F11A1"/>
    <w:rsid w:val="003F16D2"/>
    <w:rsid w:val="003F1ACC"/>
    <w:rsid w:val="003F1E91"/>
    <w:rsid w:val="003F1EF0"/>
    <w:rsid w:val="003F20F7"/>
    <w:rsid w:val="003F21DD"/>
    <w:rsid w:val="003F240E"/>
    <w:rsid w:val="003F245D"/>
    <w:rsid w:val="003F24EF"/>
    <w:rsid w:val="003F305D"/>
    <w:rsid w:val="003F3E58"/>
    <w:rsid w:val="003F3E6E"/>
    <w:rsid w:val="003F4191"/>
    <w:rsid w:val="003F526B"/>
    <w:rsid w:val="003F5287"/>
    <w:rsid w:val="003F5668"/>
    <w:rsid w:val="003F5C22"/>
    <w:rsid w:val="003F6090"/>
    <w:rsid w:val="003F6F48"/>
    <w:rsid w:val="003F7442"/>
    <w:rsid w:val="003F79C8"/>
    <w:rsid w:val="00400D7E"/>
    <w:rsid w:val="00401155"/>
    <w:rsid w:val="004016F9"/>
    <w:rsid w:val="0040263E"/>
    <w:rsid w:val="0040268D"/>
    <w:rsid w:val="00404130"/>
    <w:rsid w:val="004046BD"/>
    <w:rsid w:val="0040548E"/>
    <w:rsid w:val="00405676"/>
    <w:rsid w:val="00405D48"/>
    <w:rsid w:val="00406A91"/>
    <w:rsid w:val="00406C6D"/>
    <w:rsid w:val="00406D71"/>
    <w:rsid w:val="00407163"/>
    <w:rsid w:val="00407739"/>
    <w:rsid w:val="004115DB"/>
    <w:rsid w:val="00411C77"/>
    <w:rsid w:val="00412071"/>
    <w:rsid w:val="004132CB"/>
    <w:rsid w:val="00413BD1"/>
    <w:rsid w:val="00413D3B"/>
    <w:rsid w:val="00414BC3"/>
    <w:rsid w:val="00414D84"/>
    <w:rsid w:val="00414EA2"/>
    <w:rsid w:val="00415B77"/>
    <w:rsid w:val="00415BAE"/>
    <w:rsid w:val="004160C4"/>
    <w:rsid w:val="00416CDE"/>
    <w:rsid w:val="004173A0"/>
    <w:rsid w:val="004179A3"/>
    <w:rsid w:val="00417B6A"/>
    <w:rsid w:val="004201C0"/>
    <w:rsid w:val="0042039A"/>
    <w:rsid w:val="004215BE"/>
    <w:rsid w:val="00422027"/>
    <w:rsid w:val="00422729"/>
    <w:rsid w:val="004229DF"/>
    <w:rsid w:val="00423EDF"/>
    <w:rsid w:val="004240C7"/>
    <w:rsid w:val="004249D7"/>
    <w:rsid w:val="004253C4"/>
    <w:rsid w:val="00426297"/>
    <w:rsid w:val="004269CD"/>
    <w:rsid w:val="00426E04"/>
    <w:rsid w:val="00426FC4"/>
    <w:rsid w:val="00427F66"/>
    <w:rsid w:val="004301DB"/>
    <w:rsid w:val="00431D9B"/>
    <w:rsid w:val="00432119"/>
    <w:rsid w:val="00432A4D"/>
    <w:rsid w:val="00433313"/>
    <w:rsid w:val="00433B10"/>
    <w:rsid w:val="00433E02"/>
    <w:rsid w:val="00434618"/>
    <w:rsid w:val="00434656"/>
    <w:rsid w:val="00437128"/>
    <w:rsid w:val="00437AD0"/>
    <w:rsid w:val="00441A71"/>
    <w:rsid w:val="00441C12"/>
    <w:rsid w:val="004424B0"/>
    <w:rsid w:val="00442625"/>
    <w:rsid w:val="00442A9E"/>
    <w:rsid w:val="00442FC5"/>
    <w:rsid w:val="004433B2"/>
    <w:rsid w:val="004439DF"/>
    <w:rsid w:val="004441C8"/>
    <w:rsid w:val="00444913"/>
    <w:rsid w:val="00444949"/>
    <w:rsid w:val="00446277"/>
    <w:rsid w:val="004467DB"/>
    <w:rsid w:val="0044736A"/>
    <w:rsid w:val="00447995"/>
    <w:rsid w:val="00447D4A"/>
    <w:rsid w:val="00447E17"/>
    <w:rsid w:val="00450252"/>
    <w:rsid w:val="00450321"/>
    <w:rsid w:val="00452554"/>
    <w:rsid w:val="004530A6"/>
    <w:rsid w:val="0045358B"/>
    <w:rsid w:val="00454623"/>
    <w:rsid w:val="0045564A"/>
    <w:rsid w:val="00455D69"/>
    <w:rsid w:val="00455DB8"/>
    <w:rsid w:val="00455EEA"/>
    <w:rsid w:val="004568E6"/>
    <w:rsid w:val="00456DF3"/>
    <w:rsid w:val="00456E02"/>
    <w:rsid w:val="0045776C"/>
    <w:rsid w:val="004600F1"/>
    <w:rsid w:val="004604F4"/>
    <w:rsid w:val="0046054A"/>
    <w:rsid w:val="00461CA9"/>
    <w:rsid w:val="00461D5E"/>
    <w:rsid w:val="00461D77"/>
    <w:rsid w:val="004620CA"/>
    <w:rsid w:val="004621B0"/>
    <w:rsid w:val="0046306B"/>
    <w:rsid w:val="004631B2"/>
    <w:rsid w:val="00464088"/>
    <w:rsid w:val="00465860"/>
    <w:rsid w:val="00465CE8"/>
    <w:rsid w:val="00465EAB"/>
    <w:rsid w:val="00466AE4"/>
    <w:rsid w:val="00467A21"/>
    <w:rsid w:val="00470884"/>
    <w:rsid w:val="00470F05"/>
    <w:rsid w:val="0047107B"/>
    <w:rsid w:val="004712CD"/>
    <w:rsid w:val="004714C4"/>
    <w:rsid w:val="004721C0"/>
    <w:rsid w:val="004723F1"/>
    <w:rsid w:val="004725DD"/>
    <w:rsid w:val="004726CD"/>
    <w:rsid w:val="00472CD2"/>
    <w:rsid w:val="004741E7"/>
    <w:rsid w:val="00474C5E"/>
    <w:rsid w:val="00475A17"/>
    <w:rsid w:val="00475E73"/>
    <w:rsid w:val="00476761"/>
    <w:rsid w:val="0047708F"/>
    <w:rsid w:val="004774FF"/>
    <w:rsid w:val="004811E7"/>
    <w:rsid w:val="00481292"/>
    <w:rsid w:val="004812EF"/>
    <w:rsid w:val="00481DE2"/>
    <w:rsid w:val="004835D5"/>
    <w:rsid w:val="00483D3B"/>
    <w:rsid w:val="00483D7D"/>
    <w:rsid w:val="00486285"/>
    <w:rsid w:val="00486F22"/>
    <w:rsid w:val="00487555"/>
    <w:rsid w:val="004878DB"/>
    <w:rsid w:val="00490941"/>
    <w:rsid w:val="0049150B"/>
    <w:rsid w:val="004929CC"/>
    <w:rsid w:val="0049324E"/>
    <w:rsid w:val="004932BB"/>
    <w:rsid w:val="004933F5"/>
    <w:rsid w:val="004935A8"/>
    <w:rsid w:val="0049364D"/>
    <w:rsid w:val="00494AC5"/>
    <w:rsid w:val="00494DA2"/>
    <w:rsid w:val="00495088"/>
    <w:rsid w:val="004959C7"/>
    <w:rsid w:val="004A011D"/>
    <w:rsid w:val="004A02CF"/>
    <w:rsid w:val="004A094A"/>
    <w:rsid w:val="004A1369"/>
    <w:rsid w:val="004A261F"/>
    <w:rsid w:val="004A2784"/>
    <w:rsid w:val="004A2C33"/>
    <w:rsid w:val="004A3CEF"/>
    <w:rsid w:val="004A4BEE"/>
    <w:rsid w:val="004A5F51"/>
    <w:rsid w:val="004A634E"/>
    <w:rsid w:val="004A6803"/>
    <w:rsid w:val="004A751C"/>
    <w:rsid w:val="004B0403"/>
    <w:rsid w:val="004B088B"/>
    <w:rsid w:val="004B192C"/>
    <w:rsid w:val="004B39BB"/>
    <w:rsid w:val="004B3B4A"/>
    <w:rsid w:val="004B3FEA"/>
    <w:rsid w:val="004B4365"/>
    <w:rsid w:val="004B50A0"/>
    <w:rsid w:val="004B51D1"/>
    <w:rsid w:val="004B623F"/>
    <w:rsid w:val="004B6A14"/>
    <w:rsid w:val="004C0AD4"/>
    <w:rsid w:val="004C1D70"/>
    <w:rsid w:val="004C23E9"/>
    <w:rsid w:val="004C288F"/>
    <w:rsid w:val="004C2B10"/>
    <w:rsid w:val="004C2F24"/>
    <w:rsid w:val="004C33D3"/>
    <w:rsid w:val="004C46AA"/>
    <w:rsid w:val="004C51CC"/>
    <w:rsid w:val="004C5905"/>
    <w:rsid w:val="004C6338"/>
    <w:rsid w:val="004C6372"/>
    <w:rsid w:val="004C6BF3"/>
    <w:rsid w:val="004C7E45"/>
    <w:rsid w:val="004D0361"/>
    <w:rsid w:val="004D06FE"/>
    <w:rsid w:val="004D1040"/>
    <w:rsid w:val="004D1350"/>
    <w:rsid w:val="004D1486"/>
    <w:rsid w:val="004D1724"/>
    <w:rsid w:val="004D2023"/>
    <w:rsid w:val="004D21EE"/>
    <w:rsid w:val="004D2893"/>
    <w:rsid w:val="004D2E4D"/>
    <w:rsid w:val="004D3100"/>
    <w:rsid w:val="004D3195"/>
    <w:rsid w:val="004D346F"/>
    <w:rsid w:val="004D47F4"/>
    <w:rsid w:val="004D4D7E"/>
    <w:rsid w:val="004D4E9D"/>
    <w:rsid w:val="004D5C40"/>
    <w:rsid w:val="004D685C"/>
    <w:rsid w:val="004D6886"/>
    <w:rsid w:val="004D695D"/>
    <w:rsid w:val="004D7CF5"/>
    <w:rsid w:val="004E0316"/>
    <w:rsid w:val="004E0519"/>
    <w:rsid w:val="004E0FA5"/>
    <w:rsid w:val="004E23D8"/>
    <w:rsid w:val="004E34F0"/>
    <w:rsid w:val="004E3CDD"/>
    <w:rsid w:val="004E6037"/>
    <w:rsid w:val="004E6899"/>
    <w:rsid w:val="004E7E43"/>
    <w:rsid w:val="004F0572"/>
    <w:rsid w:val="004F08CE"/>
    <w:rsid w:val="004F0D82"/>
    <w:rsid w:val="004F133A"/>
    <w:rsid w:val="004F1672"/>
    <w:rsid w:val="004F19E2"/>
    <w:rsid w:val="004F1C02"/>
    <w:rsid w:val="004F1C77"/>
    <w:rsid w:val="004F1CB1"/>
    <w:rsid w:val="004F1F27"/>
    <w:rsid w:val="004F2094"/>
    <w:rsid w:val="004F2191"/>
    <w:rsid w:val="004F21AD"/>
    <w:rsid w:val="004F273D"/>
    <w:rsid w:val="004F2926"/>
    <w:rsid w:val="004F34FB"/>
    <w:rsid w:val="004F3ABB"/>
    <w:rsid w:val="004F3D5E"/>
    <w:rsid w:val="004F44FC"/>
    <w:rsid w:val="004F4929"/>
    <w:rsid w:val="004F51C3"/>
    <w:rsid w:val="004F5A45"/>
    <w:rsid w:val="004F5FC0"/>
    <w:rsid w:val="004F612F"/>
    <w:rsid w:val="004F62C1"/>
    <w:rsid w:val="004F6303"/>
    <w:rsid w:val="004F77F8"/>
    <w:rsid w:val="004F797A"/>
    <w:rsid w:val="004F7F1E"/>
    <w:rsid w:val="005005AC"/>
    <w:rsid w:val="00500690"/>
    <w:rsid w:val="00501485"/>
    <w:rsid w:val="005030F1"/>
    <w:rsid w:val="00503DFB"/>
    <w:rsid w:val="00504E34"/>
    <w:rsid w:val="005050D2"/>
    <w:rsid w:val="00505378"/>
    <w:rsid w:val="00505ED0"/>
    <w:rsid w:val="005060B4"/>
    <w:rsid w:val="00506B85"/>
    <w:rsid w:val="00507304"/>
    <w:rsid w:val="005077C9"/>
    <w:rsid w:val="00507AF1"/>
    <w:rsid w:val="00507B28"/>
    <w:rsid w:val="00507C8E"/>
    <w:rsid w:val="00511CB2"/>
    <w:rsid w:val="005123B3"/>
    <w:rsid w:val="005127C4"/>
    <w:rsid w:val="00512F36"/>
    <w:rsid w:val="00512F82"/>
    <w:rsid w:val="00514106"/>
    <w:rsid w:val="00514DE4"/>
    <w:rsid w:val="00516804"/>
    <w:rsid w:val="00516A46"/>
    <w:rsid w:val="005173C0"/>
    <w:rsid w:val="005201DE"/>
    <w:rsid w:val="0052133B"/>
    <w:rsid w:val="00521830"/>
    <w:rsid w:val="00522000"/>
    <w:rsid w:val="00522B81"/>
    <w:rsid w:val="00523B29"/>
    <w:rsid w:val="00524689"/>
    <w:rsid w:val="005249C8"/>
    <w:rsid w:val="0052599C"/>
    <w:rsid w:val="00525BA6"/>
    <w:rsid w:val="00527217"/>
    <w:rsid w:val="0052776E"/>
    <w:rsid w:val="00527F77"/>
    <w:rsid w:val="0053091A"/>
    <w:rsid w:val="00530DEC"/>
    <w:rsid w:val="005313FB"/>
    <w:rsid w:val="005327FE"/>
    <w:rsid w:val="0053311E"/>
    <w:rsid w:val="00533A4A"/>
    <w:rsid w:val="005359D8"/>
    <w:rsid w:val="00536063"/>
    <w:rsid w:val="00536139"/>
    <w:rsid w:val="00536CFC"/>
    <w:rsid w:val="005375F9"/>
    <w:rsid w:val="00537B92"/>
    <w:rsid w:val="00540DB7"/>
    <w:rsid w:val="00541565"/>
    <w:rsid w:val="00541CF0"/>
    <w:rsid w:val="005424C1"/>
    <w:rsid w:val="005426DA"/>
    <w:rsid w:val="00543671"/>
    <w:rsid w:val="00543CC8"/>
    <w:rsid w:val="00543CD1"/>
    <w:rsid w:val="00544A1F"/>
    <w:rsid w:val="00545119"/>
    <w:rsid w:val="0054547D"/>
    <w:rsid w:val="00545A7E"/>
    <w:rsid w:val="0054640B"/>
    <w:rsid w:val="0054692B"/>
    <w:rsid w:val="00546963"/>
    <w:rsid w:val="00546DDE"/>
    <w:rsid w:val="005476F9"/>
    <w:rsid w:val="005477A9"/>
    <w:rsid w:val="005500E3"/>
    <w:rsid w:val="00550B43"/>
    <w:rsid w:val="005510EE"/>
    <w:rsid w:val="00551180"/>
    <w:rsid w:val="0055180D"/>
    <w:rsid w:val="00551B6C"/>
    <w:rsid w:val="00552465"/>
    <w:rsid w:val="005541A8"/>
    <w:rsid w:val="00554ACA"/>
    <w:rsid w:val="00555851"/>
    <w:rsid w:val="00555C32"/>
    <w:rsid w:val="00556138"/>
    <w:rsid w:val="00556F7A"/>
    <w:rsid w:val="0055708D"/>
    <w:rsid w:val="00557540"/>
    <w:rsid w:val="00557A3C"/>
    <w:rsid w:val="00560F33"/>
    <w:rsid w:val="00560FC6"/>
    <w:rsid w:val="00563685"/>
    <w:rsid w:val="00564002"/>
    <w:rsid w:val="0056555C"/>
    <w:rsid w:val="00565BC6"/>
    <w:rsid w:val="00565C12"/>
    <w:rsid w:val="00565E18"/>
    <w:rsid w:val="005662A2"/>
    <w:rsid w:val="005662F8"/>
    <w:rsid w:val="005672C8"/>
    <w:rsid w:val="0056778A"/>
    <w:rsid w:val="005703DE"/>
    <w:rsid w:val="005707E4"/>
    <w:rsid w:val="00570F67"/>
    <w:rsid w:val="005720C0"/>
    <w:rsid w:val="005720C5"/>
    <w:rsid w:val="00572880"/>
    <w:rsid w:val="005736DF"/>
    <w:rsid w:val="005739C7"/>
    <w:rsid w:val="00573F16"/>
    <w:rsid w:val="00574169"/>
    <w:rsid w:val="00574AFD"/>
    <w:rsid w:val="00574D01"/>
    <w:rsid w:val="00575503"/>
    <w:rsid w:val="00575676"/>
    <w:rsid w:val="00576146"/>
    <w:rsid w:val="00576883"/>
    <w:rsid w:val="00576B71"/>
    <w:rsid w:val="0058049A"/>
    <w:rsid w:val="0058082A"/>
    <w:rsid w:val="0058096B"/>
    <w:rsid w:val="00582061"/>
    <w:rsid w:val="00582F7A"/>
    <w:rsid w:val="00583E7F"/>
    <w:rsid w:val="00585815"/>
    <w:rsid w:val="00585D16"/>
    <w:rsid w:val="005865DA"/>
    <w:rsid w:val="00586615"/>
    <w:rsid w:val="0058664B"/>
    <w:rsid w:val="00587435"/>
    <w:rsid w:val="005906D9"/>
    <w:rsid w:val="00590A53"/>
    <w:rsid w:val="00590BB2"/>
    <w:rsid w:val="00591DC0"/>
    <w:rsid w:val="00592096"/>
    <w:rsid w:val="005923D9"/>
    <w:rsid w:val="00592FBE"/>
    <w:rsid w:val="00593F05"/>
    <w:rsid w:val="00594099"/>
    <w:rsid w:val="00594E9E"/>
    <w:rsid w:val="005954DC"/>
    <w:rsid w:val="00595B89"/>
    <w:rsid w:val="00595F61"/>
    <w:rsid w:val="00596902"/>
    <w:rsid w:val="00596AA8"/>
    <w:rsid w:val="00596D47"/>
    <w:rsid w:val="00597E74"/>
    <w:rsid w:val="005A0136"/>
    <w:rsid w:val="005A0C44"/>
    <w:rsid w:val="005A0D35"/>
    <w:rsid w:val="005A2860"/>
    <w:rsid w:val="005A2D17"/>
    <w:rsid w:val="005A2DF6"/>
    <w:rsid w:val="005A3428"/>
    <w:rsid w:val="005A3F76"/>
    <w:rsid w:val="005A523B"/>
    <w:rsid w:val="005A5324"/>
    <w:rsid w:val="005A5A28"/>
    <w:rsid w:val="005A5DFE"/>
    <w:rsid w:val="005A655B"/>
    <w:rsid w:val="005A65BF"/>
    <w:rsid w:val="005A6AAB"/>
    <w:rsid w:val="005A70B1"/>
    <w:rsid w:val="005A743E"/>
    <w:rsid w:val="005A7660"/>
    <w:rsid w:val="005B0276"/>
    <w:rsid w:val="005B032C"/>
    <w:rsid w:val="005B0989"/>
    <w:rsid w:val="005B1429"/>
    <w:rsid w:val="005B1C00"/>
    <w:rsid w:val="005B1DE3"/>
    <w:rsid w:val="005B21E0"/>
    <w:rsid w:val="005B294B"/>
    <w:rsid w:val="005B2B02"/>
    <w:rsid w:val="005B3685"/>
    <w:rsid w:val="005B3E2C"/>
    <w:rsid w:val="005B4816"/>
    <w:rsid w:val="005B5214"/>
    <w:rsid w:val="005B5A23"/>
    <w:rsid w:val="005B5B99"/>
    <w:rsid w:val="005B5B9B"/>
    <w:rsid w:val="005B5C42"/>
    <w:rsid w:val="005B5DF8"/>
    <w:rsid w:val="005B658D"/>
    <w:rsid w:val="005B6827"/>
    <w:rsid w:val="005C087F"/>
    <w:rsid w:val="005C09FB"/>
    <w:rsid w:val="005C169C"/>
    <w:rsid w:val="005C181F"/>
    <w:rsid w:val="005C2742"/>
    <w:rsid w:val="005C3004"/>
    <w:rsid w:val="005C3B99"/>
    <w:rsid w:val="005C4054"/>
    <w:rsid w:val="005C4490"/>
    <w:rsid w:val="005C568B"/>
    <w:rsid w:val="005C591E"/>
    <w:rsid w:val="005C5B2A"/>
    <w:rsid w:val="005C6BB3"/>
    <w:rsid w:val="005C72CE"/>
    <w:rsid w:val="005C74BF"/>
    <w:rsid w:val="005C75B3"/>
    <w:rsid w:val="005C7635"/>
    <w:rsid w:val="005C7C7F"/>
    <w:rsid w:val="005C7EE8"/>
    <w:rsid w:val="005C7FA7"/>
    <w:rsid w:val="005C7FBE"/>
    <w:rsid w:val="005D161A"/>
    <w:rsid w:val="005D1D2B"/>
    <w:rsid w:val="005D2173"/>
    <w:rsid w:val="005D2705"/>
    <w:rsid w:val="005D359B"/>
    <w:rsid w:val="005D3CE4"/>
    <w:rsid w:val="005D42DD"/>
    <w:rsid w:val="005D48F9"/>
    <w:rsid w:val="005D4F20"/>
    <w:rsid w:val="005D518F"/>
    <w:rsid w:val="005D54A0"/>
    <w:rsid w:val="005E0A57"/>
    <w:rsid w:val="005E0BCE"/>
    <w:rsid w:val="005E1A9F"/>
    <w:rsid w:val="005E1AB5"/>
    <w:rsid w:val="005E1CFF"/>
    <w:rsid w:val="005E280E"/>
    <w:rsid w:val="005E3C4D"/>
    <w:rsid w:val="005E3EEF"/>
    <w:rsid w:val="005E4BC8"/>
    <w:rsid w:val="005E4C9A"/>
    <w:rsid w:val="005E4CC5"/>
    <w:rsid w:val="005E50D4"/>
    <w:rsid w:val="005E5763"/>
    <w:rsid w:val="005E6842"/>
    <w:rsid w:val="005E7155"/>
    <w:rsid w:val="005E7325"/>
    <w:rsid w:val="005E7F28"/>
    <w:rsid w:val="005F0379"/>
    <w:rsid w:val="005F0688"/>
    <w:rsid w:val="005F0C0D"/>
    <w:rsid w:val="005F10A2"/>
    <w:rsid w:val="005F11E2"/>
    <w:rsid w:val="005F1D42"/>
    <w:rsid w:val="005F40C8"/>
    <w:rsid w:val="005F4E8A"/>
    <w:rsid w:val="005F513E"/>
    <w:rsid w:val="005F52A1"/>
    <w:rsid w:val="005F54E5"/>
    <w:rsid w:val="005F5719"/>
    <w:rsid w:val="005F5860"/>
    <w:rsid w:val="005F5CB3"/>
    <w:rsid w:val="005F66FD"/>
    <w:rsid w:val="005F69A6"/>
    <w:rsid w:val="005F6D6E"/>
    <w:rsid w:val="005F789C"/>
    <w:rsid w:val="00600B76"/>
    <w:rsid w:val="00600EBB"/>
    <w:rsid w:val="00601633"/>
    <w:rsid w:val="00601F26"/>
    <w:rsid w:val="006020ED"/>
    <w:rsid w:val="0060279A"/>
    <w:rsid w:val="00602A52"/>
    <w:rsid w:val="00602BCD"/>
    <w:rsid w:val="00602DE7"/>
    <w:rsid w:val="00602ECB"/>
    <w:rsid w:val="006033BB"/>
    <w:rsid w:val="006036F5"/>
    <w:rsid w:val="00603A68"/>
    <w:rsid w:val="00604084"/>
    <w:rsid w:val="006047EC"/>
    <w:rsid w:val="006048CB"/>
    <w:rsid w:val="0060577C"/>
    <w:rsid w:val="0060613F"/>
    <w:rsid w:val="0060718A"/>
    <w:rsid w:val="00607D9F"/>
    <w:rsid w:val="00610006"/>
    <w:rsid w:val="0061015E"/>
    <w:rsid w:val="006101FA"/>
    <w:rsid w:val="00610878"/>
    <w:rsid w:val="006109AC"/>
    <w:rsid w:val="0061281D"/>
    <w:rsid w:val="00612D7B"/>
    <w:rsid w:val="00614322"/>
    <w:rsid w:val="0061442F"/>
    <w:rsid w:val="0061634B"/>
    <w:rsid w:val="00616805"/>
    <w:rsid w:val="0061762B"/>
    <w:rsid w:val="00620822"/>
    <w:rsid w:val="00620B6D"/>
    <w:rsid w:val="0062141E"/>
    <w:rsid w:val="0062194C"/>
    <w:rsid w:val="00623B29"/>
    <w:rsid w:val="00623F7C"/>
    <w:rsid w:val="00624B52"/>
    <w:rsid w:val="0062529E"/>
    <w:rsid w:val="00625613"/>
    <w:rsid w:val="00625B3F"/>
    <w:rsid w:val="00626684"/>
    <w:rsid w:val="00626733"/>
    <w:rsid w:val="0062682C"/>
    <w:rsid w:val="00627180"/>
    <w:rsid w:val="00627708"/>
    <w:rsid w:val="00630502"/>
    <w:rsid w:val="00630966"/>
    <w:rsid w:val="0063196C"/>
    <w:rsid w:val="00632172"/>
    <w:rsid w:val="0063269C"/>
    <w:rsid w:val="00632B12"/>
    <w:rsid w:val="0063318D"/>
    <w:rsid w:val="00634021"/>
    <w:rsid w:val="00634348"/>
    <w:rsid w:val="006368C7"/>
    <w:rsid w:val="006368D5"/>
    <w:rsid w:val="00636C51"/>
    <w:rsid w:val="00637099"/>
    <w:rsid w:val="006375ED"/>
    <w:rsid w:val="006401A7"/>
    <w:rsid w:val="00640AC6"/>
    <w:rsid w:val="00640CD4"/>
    <w:rsid w:val="00640DE7"/>
    <w:rsid w:val="00640E3A"/>
    <w:rsid w:val="006411D4"/>
    <w:rsid w:val="00642653"/>
    <w:rsid w:val="00642BC2"/>
    <w:rsid w:val="0064315A"/>
    <w:rsid w:val="00643CDC"/>
    <w:rsid w:val="00645209"/>
    <w:rsid w:val="0064525A"/>
    <w:rsid w:val="00645DF7"/>
    <w:rsid w:val="006465C9"/>
    <w:rsid w:val="00646C3B"/>
    <w:rsid w:val="0064729F"/>
    <w:rsid w:val="0064747E"/>
    <w:rsid w:val="00647933"/>
    <w:rsid w:val="00647A8F"/>
    <w:rsid w:val="00647AA3"/>
    <w:rsid w:val="00647E26"/>
    <w:rsid w:val="00650DA1"/>
    <w:rsid w:val="006524F2"/>
    <w:rsid w:val="0065422D"/>
    <w:rsid w:val="00656111"/>
    <w:rsid w:val="00656AC1"/>
    <w:rsid w:val="00657060"/>
    <w:rsid w:val="00660160"/>
    <w:rsid w:val="00660612"/>
    <w:rsid w:val="00660FA4"/>
    <w:rsid w:val="00661812"/>
    <w:rsid w:val="006629EC"/>
    <w:rsid w:val="00662D84"/>
    <w:rsid w:val="00663223"/>
    <w:rsid w:val="00663324"/>
    <w:rsid w:val="00663BBE"/>
    <w:rsid w:val="00663E13"/>
    <w:rsid w:val="00663E8D"/>
    <w:rsid w:val="0066402F"/>
    <w:rsid w:val="00665915"/>
    <w:rsid w:val="00665B05"/>
    <w:rsid w:val="00665ED8"/>
    <w:rsid w:val="0066636F"/>
    <w:rsid w:val="00667EB2"/>
    <w:rsid w:val="00667FE8"/>
    <w:rsid w:val="00671742"/>
    <w:rsid w:val="00672674"/>
    <w:rsid w:val="00672888"/>
    <w:rsid w:val="006728F8"/>
    <w:rsid w:val="00672AB7"/>
    <w:rsid w:val="006743F3"/>
    <w:rsid w:val="006745DB"/>
    <w:rsid w:val="00675BF4"/>
    <w:rsid w:val="006760A7"/>
    <w:rsid w:val="006768E8"/>
    <w:rsid w:val="0067703A"/>
    <w:rsid w:val="00677B54"/>
    <w:rsid w:val="00677C60"/>
    <w:rsid w:val="00680AB4"/>
    <w:rsid w:val="00680D5C"/>
    <w:rsid w:val="006823CE"/>
    <w:rsid w:val="0068334E"/>
    <w:rsid w:val="00683A41"/>
    <w:rsid w:val="00684A04"/>
    <w:rsid w:val="00684BF4"/>
    <w:rsid w:val="00684E73"/>
    <w:rsid w:val="006864BC"/>
    <w:rsid w:val="00686C9A"/>
    <w:rsid w:val="00687931"/>
    <w:rsid w:val="006903F1"/>
    <w:rsid w:val="00690EDF"/>
    <w:rsid w:val="00691587"/>
    <w:rsid w:val="00691A9A"/>
    <w:rsid w:val="006921D8"/>
    <w:rsid w:val="0069279E"/>
    <w:rsid w:val="006929CE"/>
    <w:rsid w:val="00692BFD"/>
    <w:rsid w:val="00692F11"/>
    <w:rsid w:val="0069328A"/>
    <w:rsid w:val="0069339D"/>
    <w:rsid w:val="00693EA1"/>
    <w:rsid w:val="0069555F"/>
    <w:rsid w:val="00695E27"/>
    <w:rsid w:val="00697C51"/>
    <w:rsid w:val="00697EC2"/>
    <w:rsid w:val="006A0D5F"/>
    <w:rsid w:val="006A1037"/>
    <w:rsid w:val="006A1256"/>
    <w:rsid w:val="006A1473"/>
    <w:rsid w:val="006A2421"/>
    <w:rsid w:val="006A2530"/>
    <w:rsid w:val="006A2878"/>
    <w:rsid w:val="006A2B47"/>
    <w:rsid w:val="006A3443"/>
    <w:rsid w:val="006A36FC"/>
    <w:rsid w:val="006A38A1"/>
    <w:rsid w:val="006A418F"/>
    <w:rsid w:val="006A45CA"/>
    <w:rsid w:val="006A4FB2"/>
    <w:rsid w:val="006A5184"/>
    <w:rsid w:val="006A58F3"/>
    <w:rsid w:val="006A5A62"/>
    <w:rsid w:val="006A5AFE"/>
    <w:rsid w:val="006A65AD"/>
    <w:rsid w:val="006A65D6"/>
    <w:rsid w:val="006A68C0"/>
    <w:rsid w:val="006A7439"/>
    <w:rsid w:val="006B0D3E"/>
    <w:rsid w:val="006B0F42"/>
    <w:rsid w:val="006B1DC2"/>
    <w:rsid w:val="006B3DCF"/>
    <w:rsid w:val="006B3FAA"/>
    <w:rsid w:val="006B409E"/>
    <w:rsid w:val="006B41C3"/>
    <w:rsid w:val="006B47C1"/>
    <w:rsid w:val="006B4F0E"/>
    <w:rsid w:val="006B502C"/>
    <w:rsid w:val="006B5D58"/>
    <w:rsid w:val="006B709F"/>
    <w:rsid w:val="006B7AFE"/>
    <w:rsid w:val="006B7D86"/>
    <w:rsid w:val="006C0901"/>
    <w:rsid w:val="006C1638"/>
    <w:rsid w:val="006C195B"/>
    <w:rsid w:val="006C1A4D"/>
    <w:rsid w:val="006C1F25"/>
    <w:rsid w:val="006C2747"/>
    <w:rsid w:val="006C2BF7"/>
    <w:rsid w:val="006C5DC1"/>
    <w:rsid w:val="006C7735"/>
    <w:rsid w:val="006D10C2"/>
    <w:rsid w:val="006D178E"/>
    <w:rsid w:val="006D3161"/>
    <w:rsid w:val="006D358F"/>
    <w:rsid w:val="006D4050"/>
    <w:rsid w:val="006D503A"/>
    <w:rsid w:val="006D523D"/>
    <w:rsid w:val="006D62B9"/>
    <w:rsid w:val="006D6E3C"/>
    <w:rsid w:val="006E11DD"/>
    <w:rsid w:val="006E156A"/>
    <w:rsid w:val="006E179F"/>
    <w:rsid w:val="006E183D"/>
    <w:rsid w:val="006E18BB"/>
    <w:rsid w:val="006E1F7B"/>
    <w:rsid w:val="006E2857"/>
    <w:rsid w:val="006E2D47"/>
    <w:rsid w:val="006E343B"/>
    <w:rsid w:val="006E3654"/>
    <w:rsid w:val="006E4182"/>
    <w:rsid w:val="006E4412"/>
    <w:rsid w:val="006E4A25"/>
    <w:rsid w:val="006E524F"/>
    <w:rsid w:val="006E56C6"/>
    <w:rsid w:val="006E6154"/>
    <w:rsid w:val="006E7DC7"/>
    <w:rsid w:val="006F0F2B"/>
    <w:rsid w:val="006F2979"/>
    <w:rsid w:val="006F2B15"/>
    <w:rsid w:val="006F2CD1"/>
    <w:rsid w:val="006F3064"/>
    <w:rsid w:val="006F36C0"/>
    <w:rsid w:val="006F3703"/>
    <w:rsid w:val="006F3E08"/>
    <w:rsid w:val="006F3E4D"/>
    <w:rsid w:val="006F4A67"/>
    <w:rsid w:val="006F4C05"/>
    <w:rsid w:val="006F535B"/>
    <w:rsid w:val="006F5C05"/>
    <w:rsid w:val="006F5FD3"/>
    <w:rsid w:val="006F6127"/>
    <w:rsid w:val="006F62D5"/>
    <w:rsid w:val="006F6DA5"/>
    <w:rsid w:val="006F78FB"/>
    <w:rsid w:val="007007FB"/>
    <w:rsid w:val="007009C1"/>
    <w:rsid w:val="007013B1"/>
    <w:rsid w:val="00701A19"/>
    <w:rsid w:val="00701EE4"/>
    <w:rsid w:val="00702015"/>
    <w:rsid w:val="00702378"/>
    <w:rsid w:val="0070265E"/>
    <w:rsid w:val="00702A1A"/>
    <w:rsid w:val="00702D8C"/>
    <w:rsid w:val="0070312F"/>
    <w:rsid w:val="0070341E"/>
    <w:rsid w:val="00704826"/>
    <w:rsid w:val="00704893"/>
    <w:rsid w:val="00704AAF"/>
    <w:rsid w:val="00705275"/>
    <w:rsid w:val="00706AA8"/>
    <w:rsid w:val="00706ADD"/>
    <w:rsid w:val="00707492"/>
    <w:rsid w:val="00707FEF"/>
    <w:rsid w:val="00710247"/>
    <w:rsid w:val="00710259"/>
    <w:rsid w:val="00710EB4"/>
    <w:rsid w:val="0071107E"/>
    <w:rsid w:val="00711A4A"/>
    <w:rsid w:val="007120EF"/>
    <w:rsid w:val="007121FA"/>
    <w:rsid w:val="00713AC6"/>
    <w:rsid w:val="00715B8C"/>
    <w:rsid w:val="007164DD"/>
    <w:rsid w:val="00716AB4"/>
    <w:rsid w:val="00716C70"/>
    <w:rsid w:val="00716EFF"/>
    <w:rsid w:val="0071769E"/>
    <w:rsid w:val="00720737"/>
    <w:rsid w:val="00721357"/>
    <w:rsid w:val="00722796"/>
    <w:rsid w:val="00722C46"/>
    <w:rsid w:val="0072388D"/>
    <w:rsid w:val="00723935"/>
    <w:rsid w:val="00725C98"/>
    <w:rsid w:val="00726FCC"/>
    <w:rsid w:val="00727EDC"/>
    <w:rsid w:val="0073030A"/>
    <w:rsid w:val="00730395"/>
    <w:rsid w:val="007308DD"/>
    <w:rsid w:val="00730A04"/>
    <w:rsid w:val="00731E1B"/>
    <w:rsid w:val="00732224"/>
    <w:rsid w:val="00732321"/>
    <w:rsid w:val="007328DF"/>
    <w:rsid w:val="00734757"/>
    <w:rsid w:val="00736600"/>
    <w:rsid w:val="00736734"/>
    <w:rsid w:val="00737044"/>
    <w:rsid w:val="00740331"/>
    <w:rsid w:val="007409F9"/>
    <w:rsid w:val="00741764"/>
    <w:rsid w:val="00741BC2"/>
    <w:rsid w:val="00741E4A"/>
    <w:rsid w:val="00743353"/>
    <w:rsid w:val="00743C00"/>
    <w:rsid w:val="00744AB2"/>
    <w:rsid w:val="00744EFF"/>
    <w:rsid w:val="00745A7C"/>
    <w:rsid w:val="00745C64"/>
    <w:rsid w:val="00745DE9"/>
    <w:rsid w:val="007463B7"/>
    <w:rsid w:val="007467E3"/>
    <w:rsid w:val="00746969"/>
    <w:rsid w:val="00746D9E"/>
    <w:rsid w:val="00747307"/>
    <w:rsid w:val="007473D0"/>
    <w:rsid w:val="007476B4"/>
    <w:rsid w:val="00747718"/>
    <w:rsid w:val="00747C71"/>
    <w:rsid w:val="00747CEE"/>
    <w:rsid w:val="007502EF"/>
    <w:rsid w:val="00750701"/>
    <w:rsid w:val="0075141C"/>
    <w:rsid w:val="00752152"/>
    <w:rsid w:val="00752DF5"/>
    <w:rsid w:val="007530FC"/>
    <w:rsid w:val="0075328E"/>
    <w:rsid w:val="00753ED7"/>
    <w:rsid w:val="007548AB"/>
    <w:rsid w:val="0075539F"/>
    <w:rsid w:val="0075617A"/>
    <w:rsid w:val="007578B9"/>
    <w:rsid w:val="00760849"/>
    <w:rsid w:val="00761176"/>
    <w:rsid w:val="00761C7A"/>
    <w:rsid w:val="00762066"/>
    <w:rsid w:val="00762241"/>
    <w:rsid w:val="007633F6"/>
    <w:rsid w:val="00763F5A"/>
    <w:rsid w:val="0076440C"/>
    <w:rsid w:val="0076522D"/>
    <w:rsid w:val="00765D50"/>
    <w:rsid w:val="007660D2"/>
    <w:rsid w:val="00767104"/>
    <w:rsid w:val="00767699"/>
    <w:rsid w:val="00767A55"/>
    <w:rsid w:val="00771679"/>
    <w:rsid w:val="00771F95"/>
    <w:rsid w:val="0077212B"/>
    <w:rsid w:val="00772149"/>
    <w:rsid w:val="00772B3A"/>
    <w:rsid w:val="00773306"/>
    <w:rsid w:val="00773379"/>
    <w:rsid w:val="0077367D"/>
    <w:rsid w:val="00773B60"/>
    <w:rsid w:val="00774356"/>
    <w:rsid w:val="0077490E"/>
    <w:rsid w:val="00774BD5"/>
    <w:rsid w:val="00775088"/>
    <w:rsid w:val="0077596A"/>
    <w:rsid w:val="00775B20"/>
    <w:rsid w:val="00775E5E"/>
    <w:rsid w:val="00776A1C"/>
    <w:rsid w:val="0078036D"/>
    <w:rsid w:val="00780BFD"/>
    <w:rsid w:val="00780C7F"/>
    <w:rsid w:val="007823F8"/>
    <w:rsid w:val="0078288B"/>
    <w:rsid w:val="00782A3C"/>
    <w:rsid w:val="00782D4C"/>
    <w:rsid w:val="00782EDA"/>
    <w:rsid w:val="007836E7"/>
    <w:rsid w:val="00784D4E"/>
    <w:rsid w:val="00784FB5"/>
    <w:rsid w:val="00785B4E"/>
    <w:rsid w:val="00785CE7"/>
    <w:rsid w:val="00786074"/>
    <w:rsid w:val="00786630"/>
    <w:rsid w:val="00786709"/>
    <w:rsid w:val="00786B80"/>
    <w:rsid w:val="007877C3"/>
    <w:rsid w:val="0079032E"/>
    <w:rsid w:val="007903BC"/>
    <w:rsid w:val="0079064C"/>
    <w:rsid w:val="007908C7"/>
    <w:rsid w:val="00791BA3"/>
    <w:rsid w:val="00792782"/>
    <w:rsid w:val="0079279B"/>
    <w:rsid w:val="00792D3A"/>
    <w:rsid w:val="00793B79"/>
    <w:rsid w:val="00793FDB"/>
    <w:rsid w:val="00795256"/>
    <w:rsid w:val="0079595C"/>
    <w:rsid w:val="00795A9E"/>
    <w:rsid w:val="00795F95"/>
    <w:rsid w:val="007962E3"/>
    <w:rsid w:val="0079638E"/>
    <w:rsid w:val="0079649D"/>
    <w:rsid w:val="00796616"/>
    <w:rsid w:val="00796F11"/>
    <w:rsid w:val="00796F3E"/>
    <w:rsid w:val="0079704C"/>
    <w:rsid w:val="0079746F"/>
    <w:rsid w:val="0079761C"/>
    <w:rsid w:val="007A0180"/>
    <w:rsid w:val="007A0242"/>
    <w:rsid w:val="007A0C22"/>
    <w:rsid w:val="007A1189"/>
    <w:rsid w:val="007A152F"/>
    <w:rsid w:val="007A223B"/>
    <w:rsid w:val="007A22C2"/>
    <w:rsid w:val="007A2BF2"/>
    <w:rsid w:val="007A3E1A"/>
    <w:rsid w:val="007A4591"/>
    <w:rsid w:val="007A49A9"/>
    <w:rsid w:val="007A5A6C"/>
    <w:rsid w:val="007A69A8"/>
    <w:rsid w:val="007A7918"/>
    <w:rsid w:val="007A7A14"/>
    <w:rsid w:val="007B0131"/>
    <w:rsid w:val="007B0690"/>
    <w:rsid w:val="007B09CB"/>
    <w:rsid w:val="007B0C49"/>
    <w:rsid w:val="007B17C7"/>
    <w:rsid w:val="007B2942"/>
    <w:rsid w:val="007B49A7"/>
    <w:rsid w:val="007B4F74"/>
    <w:rsid w:val="007B5E61"/>
    <w:rsid w:val="007B6ED2"/>
    <w:rsid w:val="007B6FE5"/>
    <w:rsid w:val="007B75B6"/>
    <w:rsid w:val="007B75E4"/>
    <w:rsid w:val="007B7E92"/>
    <w:rsid w:val="007C02E5"/>
    <w:rsid w:val="007C0DF2"/>
    <w:rsid w:val="007C10EB"/>
    <w:rsid w:val="007C16E2"/>
    <w:rsid w:val="007C20B4"/>
    <w:rsid w:val="007C245B"/>
    <w:rsid w:val="007C2D22"/>
    <w:rsid w:val="007C2EB1"/>
    <w:rsid w:val="007C3966"/>
    <w:rsid w:val="007C3C99"/>
    <w:rsid w:val="007C6272"/>
    <w:rsid w:val="007C62E5"/>
    <w:rsid w:val="007C6D44"/>
    <w:rsid w:val="007C764B"/>
    <w:rsid w:val="007C79C5"/>
    <w:rsid w:val="007C7D21"/>
    <w:rsid w:val="007D0C4B"/>
    <w:rsid w:val="007D12E4"/>
    <w:rsid w:val="007D29FE"/>
    <w:rsid w:val="007D3B30"/>
    <w:rsid w:val="007D3FA7"/>
    <w:rsid w:val="007D46CD"/>
    <w:rsid w:val="007D4DBB"/>
    <w:rsid w:val="007D4E59"/>
    <w:rsid w:val="007D4F6F"/>
    <w:rsid w:val="007D576D"/>
    <w:rsid w:val="007D63B9"/>
    <w:rsid w:val="007D661E"/>
    <w:rsid w:val="007D6AE7"/>
    <w:rsid w:val="007D6F51"/>
    <w:rsid w:val="007D6FAA"/>
    <w:rsid w:val="007E0D79"/>
    <w:rsid w:val="007E11BA"/>
    <w:rsid w:val="007E1A03"/>
    <w:rsid w:val="007E1B7F"/>
    <w:rsid w:val="007E1FD2"/>
    <w:rsid w:val="007E1FDC"/>
    <w:rsid w:val="007E24F0"/>
    <w:rsid w:val="007E3A4E"/>
    <w:rsid w:val="007E3C49"/>
    <w:rsid w:val="007E415C"/>
    <w:rsid w:val="007E427C"/>
    <w:rsid w:val="007E4657"/>
    <w:rsid w:val="007E5624"/>
    <w:rsid w:val="007E613D"/>
    <w:rsid w:val="007E6641"/>
    <w:rsid w:val="007E683B"/>
    <w:rsid w:val="007F03F0"/>
    <w:rsid w:val="007F0D18"/>
    <w:rsid w:val="007F29B1"/>
    <w:rsid w:val="007F2BE3"/>
    <w:rsid w:val="007F338D"/>
    <w:rsid w:val="007F3BCB"/>
    <w:rsid w:val="007F6318"/>
    <w:rsid w:val="007F68D0"/>
    <w:rsid w:val="007F6B9C"/>
    <w:rsid w:val="007F786C"/>
    <w:rsid w:val="007F7B05"/>
    <w:rsid w:val="0080042C"/>
    <w:rsid w:val="00801B4A"/>
    <w:rsid w:val="008020DE"/>
    <w:rsid w:val="00802681"/>
    <w:rsid w:val="008035A8"/>
    <w:rsid w:val="0080420A"/>
    <w:rsid w:val="0080461E"/>
    <w:rsid w:val="0080483C"/>
    <w:rsid w:val="0080583F"/>
    <w:rsid w:val="00805D49"/>
    <w:rsid w:val="0080621A"/>
    <w:rsid w:val="00806B64"/>
    <w:rsid w:val="00806BA3"/>
    <w:rsid w:val="00806C92"/>
    <w:rsid w:val="00806DA2"/>
    <w:rsid w:val="00806EC8"/>
    <w:rsid w:val="00810231"/>
    <w:rsid w:val="00810F95"/>
    <w:rsid w:val="008111CB"/>
    <w:rsid w:val="0081156D"/>
    <w:rsid w:val="00812099"/>
    <w:rsid w:val="0081251B"/>
    <w:rsid w:val="0081376A"/>
    <w:rsid w:val="0081395A"/>
    <w:rsid w:val="00813FA6"/>
    <w:rsid w:val="0081622A"/>
    <w:rsid w:val="008163EA"/>
    <w:rsid w:val="00816C75"/>
    <w:rsid w:val="008171D2"/>
    <w:rsid w:val="0081778E"/>
    <w:rsid w:val="00817D3F"/>
    <w:rsid w:val="0082044D"/>
    <w:rsid w:val="0082084E"/>
    <w:rsid w:val="0082160A"/>
    <w:rsid w:val="00822AFA"/>
    <w:rsid w:val="00823161"/>
    <w:rsid w:val="0082334D"/>
    <w:rsid w:val="0082476D"/>
    <w:rsid w:val="00825593"/>
    <w:rsid w:val="0082574A"/>
    <w:rsid w:val="00825766"/>
    <w:rsid w:val="008258F0"/>
    <w:rsid w:val="00825A75"/>
    <w:rsid w:val="00825BB9"/>
    <w:rsid w:val="00826430"/>
    <w:rsid w:val="00826673"/>
    <w:rsid w:val="00826D99"/>
    <w:rsid w:val="00827125"/>
    <w:rsid w:val="0082736F"/>
    <w:rsid w:val="00830952"/>
    <w:rsid w:val="008317D0"/>
    <w:rsid w:val="00831EE8"/>
    <w:rsid w:val="008321EE"/>
    <w:rsid w:val="0083241D"/>
    <w:rsid w:val="00832D9E"/>
    <w:rsid w:val="00833CE5"/>
    <w:rsid w:val="00833E1F"/>
    <w:rsid w:val="00833F90"/>
    <w:rsid w:val="00834D67"/>
    <w:rsid w:val="00834FBC"/>
    <w:rsid w:val="00835CD4"/>
    <w:rsid w:val="0083663E"/>
    <w:rsid w:val="008368F6"/>
    <w:rsid w:val="00837621"/>
    <w:rsid w:val="00837981"/>
    <w:rsid w:val="008379C2"/>
    <w:rsid w:val="00837C0D"/>
    <w:rsid w:val="00837C60"/>
    <w:rsid w:val="00840163"/>
    <w:rsid w:val="008412D4"/>
    <w:rsid w:val="0084132D"/>
    <w:rsid w:val="0084222B"/>
    <w:rsid w:val="008431F6"/>
    <w:rsid w:val="00843A4E"/>
    <w:rsid w:val="00843EB1"/>
    <w:rsid w:val="0084574B"/>
    <w:rsid w:val="00845E84"/>
    <w:rsid w:val="0084667F"/>
    <w:rsid w:val="00846BC7"/>
    <w:rsid w:val="00846C17"/>
    <w:rsid w:val="00847502"/>
    <w:rsid w:val="008502DD"/>
    <w:rsid w:val="0085047E"/>
    <w:rsid w:val="00850B63"/>
    <w:rsid w:val="00851707"/>
    <w:rsid w:val="0085194F"/>
    <w:rsid w:val="00852272"/>
    <w:rsid w:val="00852D9E"/>
    <w:rsid w:val="00853AB9"/>
    <w:rsid w:val="00853C2D"/>
    <w:rsid w:val="00854C9F"/>
    <w:rsid w:val="00854DF6"/>
    <w:rsid w:val="008554FA"/>
    <w:rsid w:val="008558EF"/>
    <w:rsid w:val="00855CA2"/>
    <w:rsid w:val="0085667C"/>
    <w:rsid w:val="00856BF8"/>
    <w:rsid w:val="00857AA6"/>
    <w:rsid w:val="00857FAF"/>
    <w:rsid w:val="0086081E"/>
    <w:rsid w:val="008615CF"/>
    <w:rsid w:val="0086202C"/>
    <w:rsid w:val="008631A9"/>
    <w:rsid w:val="00863596"/>
    <w:rsid w:val="008645C3"/>
    <w:rsid w:val="008646DF"/>
    <w:rsid w:val="00864D67"/>
    <w:rsid w:val="008652AF"/>
    <w:rsid w:val="008663EA"/>
    <w:rsid w:val="008665CB"/>
    <w:rsid w:val="00866F05"/>
    <w:rsid w:val="00867EDD"/>
    <w:rsid w:val="008704F1"/>
    <w:rsid w:val="008706D4"/>
    <w:rsid w:val="008718EF"/>
    <w:rsid w:val="00871A59"/>
    <w:rsid w:val="00871CB3"/>
    <w:rsid w:val="00872151"/>
    <w:rsid w:val="00872523"/>
    <w:rsid w:val="00872818"/>
    <w:rsid w:val="00872956"/>
    <w:rsid w:val="0087326E"/>
    <w:rsid w:val="0087442C"/>
    <w:rsid w:val="00875400"/>
    <w:rsid w:val="00875886"/>
    <w:rsid w:val="0088011F"/>
    <w:rsid w:val="00880F14"/>
    <w:rsid w:val="008812DF"/>
    <w:rsid w:val="00881997"/>
    <w:rsid w:val="0088233F"/>
    <w:rsid w:val="00882A50"/>
    <w:rsid w:val="00882C3A"/>
    <w:rsid w:val="00882F39"/>
    <w:rsid w:val="00883B5B"/>
    <w:rsid w:val="00884424"/>
    <w:rsid w:val="008849E0"/>
    <w:rsid w:val="00886C43"/>
    <w:rsid w:val="008875EB"/>
    <w:rsid w:val="008877BA"/>
    <w:rsid w:val="00887B44"/>
    <w:rsid w:val="00887C18"/>
    <w:rsid w:val="00887D26"/>
    <w:rsid w:val="00887FB6"/>
    <w:rsid w:val="00890C7C"/>
    <w:rsid w:val="00891159"/>
    <w:rsid w:val="008920DF"/>
    <w:rsid w:val="00892C3E"/>
    <w:rsid w:val="00893513"/>
    <w:rsid w:val="00893527"/>
    <w:rsid w:val="00894A83"/>
    <w:rsid w:val="00895CBC"/>
    <w:rsid w:val="00895EB1"/>
    <w:rsid w:val="0089634E"/>
    <w:rsid w:val="00896942"/>
    <w:rsid w:val="008969A7"/>
    <w:rsid w:val="00897932"/>
    <w:rsid w:val="008A002C"/>
    <w:rsid w:val="008A05CC"/>
    <w:rsid w:val="008A2AE4"/>
    <w:rsid w:val="008A2DE4"/>
    <w:rsid w:val="008A3616"/>
    <w:rsid w:val="008A39B1"/>
    <w:rsid w:val="008A41FC"/>
    <w:rsid w:val="008A44C0"/>
    <w:rsid w:val="008A497A"/>
    <w:rsid w:val="008A5262"/>
    <w:rsid w:val="008A5D7C"/>
    <w:rsid w:val="008A5F88"/>
    <w:rsid w:val="008A70E8"/>
    <w:rsid w:val="008B0225"/>
    <w:rsid w:val="008B0604"/>
    <w:rsid w:val="008B0969"/>
    <w:rsid w:val="008B1889"/>
    <w:rsid w:val="008B1963"/>
    <w:rsid w:val="008B1AEB"/>
    <w:rsid w:val="008B2361"/>
    <w:rsid w:val="008B353F"/>
    <w:rsid w:val="008B3B3B"/>
    <w:rsid w:val="008B4145"/>
    <w:rsid w:val="008B4705"/>
    <w:rsid w:val="008B4A00"/>
    <w:rsid w:val="008B4F6B"/>
    <w:rsid w:val="008B4FE4"/>
    <w:rsid w:val="008B5273"/>
    <w:rsid w:val="008B5566"/>
    <w:rsid w:val="008B6368"/>
    <w:rsid w:val="008B6B27"/>
    <w:rsid w:val="008B6E6A"/>
    <w:rsid w:val="008B771A"/>
    <w:rsid w:val="008B7B95"/>
    <w:rsid w:val="008C0578"/>
    <w:rsid w:val="008C13AE"/>
    <w:rsid w:val="008C1452"/>
    <w:rsid w:val="008C2272"/>
    <w:rsid w:val="008C2909"/>
    <w:rsid w:val="008C2CDE"/>
    <w:rsid w:val="008C2F05"/>
    <w:rsid w:val="008C3F8B"/>
    <w:rsid w:val="008C413D"/>
    <w:rsid w:val="008C4B88"/>
    <w:rsid w:val="008C4C8D"/>
    <w:rsid w:val="008C5311"/>
    <w:rsid w:val="008C66EF"/>
    <w:rsid w:val="008C7733"/>
    <w:rsid w:val="008D01E1"/>
    <w:rsid w:val="008D05A8"/>
    <w:rsid w:val="008D0E0F"/>
    <w:rsid w:val="008D12B5"/>
    <w:rsid w:val="008D164E"/>
    <w:rsid w:val="008D1736"/>
    <w:rsid w:val="008D1D65"/>
    <w:rsid w:val="008D24B9"/>
    <w:rsid w:val="008D2810"/>
    <w:rsid w:val="008D2D94"/>
    <w:rsid w:val="008D33B6"/>
    <w:rsid w:val="008D3822"/>
    <w:rsid w:val="008D5845"/>
    <w:rsid w:val="008D729C"/>
    <w:rsid w:val="008D74D4"/>
    <w:rsid w:val="008E0DEC"/>
    <w:rsid w:val="008E192C"/>
    <w:rsid w:val="008E230F"/>
    <w:rsid w:val="008E2507"/>
    <w:rsid w:val="008E2B33"/>
    <w:rsid w:val="008E2BEF"/>
    <w:rsid w:val="008E2D87"/>
    <w:rsid w:val="008E2E4D"/>
    <w:rsid w:val="008E303C"/>
    <w:rsid w:val="008E429F"/>
    <w:rsid w:val="008E4D23"/>
    <w:rsid w:val="008E715A"/>
    <w:rsid w:val="008E7880"/>
    <w:rsid w:val="008F00E6"/>
    <w:rsid w:val="008F01F9"/>
    <w:rsid w:val="008F0BAF"/>
    <w:rsid w:val="008F25D7"/>
    <w:rsid w:val="008F3401"/>
    <w:rsid w:val="008F5616"/>
    <w:rsid w:val="008F5C2B"/>
    <w:rsid w:val="008F7410"/>
    <w:rsid w:val="008F784B"/>
    <w:rsid w:val="0090014A"/>
    <w:rsid w:val="00900BF8"/>
    <w:rsid w:val="00901C8D"/>
    <w:rsid w:val="00902643"/>
    <w:rsid w:val="00902A5F"/>
    <w:rsid w:val="00902F35"/>
    <w:rsid w:val="00902F88"/>
    <w:rsid w:val="00903386"/>
    <w:rsid w:val="0090354E"/>
    <w:rsid w:val="00903ABE"/>
    <w:rsid w:val="00903EB1"/>
    <w:rsid w:val="00904302"/>
    <w:rsid w:val="009052EF"/>
    <w:rsid w:val="009053B6"/>
    <w:rsid w:val="00905E44"/>
    <w:rsid w:val="00906BE2"/>
    <w:rsid w:val="0090719F"/>
    <w:rsid w:val="009079B7"/>
    <w:rsid w:val="00907AE8"/>
    <w:rsid w:val="009103AE"/>
    <w:rsid w:val="00911984"/>
    <w:rsid w:val="00912E06"/>
    <w:rsid w:val="00912F0A"/>
    <w:rsid w:val="00912FFD"/>
    <w:rsid w:val="00914CBD"/>
    <w:rsid w:val="00915DC5"/>
    <w:rsid w:val="0091644B"/>
    <w:rsid w:val="00916655"/>
    <w:rsid w:val="00916E8D"/>
    <w:rsid w:val="009205EB"/>
    <w:rsid w:val="00920BFF"/>
    <w:rsid w:val="0092214F"/>
    <w:rsid w:val="00922290"/>
    <w:rsid w:val="009222AE"/>
    <w:rsid w:val="009236AF"/>
    <w:rsid w:val="0092439F"/>
    <w:rsid w:val="009245EA"/>
    <w:rsid w:val="00924FA5"/>
    <w:rsid w:val="00925189"/>
    <w:rsid w:val="00925C5D"/>
    <w:rsid w:val="00925CC2"/>
    <w:rsid w:val="00926A57"/>
    <w:rsid w:val="00926D80"/>
    <w:rsid w:val="00927617"/>
    <w:rsid w:val="00927C87"/>
    <w:rsid w:val="00930192"/>
    <w:rsid w:val="009302DD"/>
    <w:rsid w:val="00930D6D"/>
    <w:rsid w:val="009310F4"/>
    <w:rsid w:val="00931B69"/>
    <w:rsid w:val="00931C62"/>
    <w:rsid w:val="00931F0A"/>
    <w:rsid w:val="009327EF"/>
    <w:rsid w:val="009328DA"/>
    <w:rsid w:val="00932AD4"/>
    <w:rsid w:val="00932C8D"/>
    <w:rsid w:val="009330F5"/>
    <w:rsid w:val="0093351A"/>
    <w:rsid w:val="009337CB"/>
    <w:rsid w:val="00934E0E"/>
    <w:rsid w:val="00935132"/>
    <w:rsid w:val="00936311"/>
    <w:rsid w:val="0093705E"/>
    <w:rsid w:val="00937BED"/>
    <w:rsid w:val="009403A7"/>
    <w:rsid w:val="009416D2"/>
    <w:rsid w:val="00942116"/>
    <w:rsid w:val="009425EB"/>
    <w:rsid w:val="0094295B"/>
    <w:rsid w:val="00942C50"/>
    <w:rsid w:val="009434F7"/>
    <w:rsid w:val="009443F2"/>
    <w:rsid w:val="009445D3"/>
    <w:rsid w:val="00944752"/>
    <w:rsid w:val="009456FD"/>
    <w:rsid w:val="00945AC4"/>
    <w:rsid w:val="00945CCD"/>
    <w:rsid w:val="00946C59"/>
    <w:rsid w:val="00946EFD"/>
    <w:rsid w:val="00946FED"/>
    <w:rsid w:val="009473A2"/>
    <w:rsid w:val="009473AE"/>
    <w:rsid w:val="0095044A"/>
    <w:rsid w:val="009504B1"/>
    <w:rsid w:val="00950DF9"/>
    <w:rsid w:val="009514F0"/>
    <w:rsid w:val="00951F4B"/>
    <w:rsid w:val="00952D86"/>
    <w:rsid w:val="009539E5"/>
    <w:rsid w:val="00953C0C"/>
    <w:rsid w:val="00953CA4"/>
    <w:rsid w:val="00953EEB"/>
    <w:rsid w:val="009546DC"/>
    <w:rsid w:val="00954FB8"/>
    <w:rsid w:val="00955069"/>
    <w:rsid w:val="0095509D"/>
    <w:rsid w:val="00955729"/>
    <w:rsid w:val="00955D6F"/>
    <w:rsid w:val="00956497"/>
    <w:rsid w:val="00956EF0"/>
    <w:rsid w:val="00960673"/>
    <w:rsid w:val="00960ADB"/>
    <w:rsid w:val="00960E38"/>
    <w:rsid w:val="009612B8"/>
    <w:rsid w:val="00962C3C"/>
    <w:rsid w:val="00964E87"/>
    <w:rsid w:val="00965967"/>
    <w:rsid w:val="00966472"/>
    <w:rsid w:val="009669CA"/>
    <w:rsid w:val="00966AF4"/>
    <w:rsid w:val="009671AB"/>
    <w:rsid w:val="0097036F"/>
    <w:rsid w:val="00970578"/>
    <w:rsid w:val="0097116C"/>
    <w:rsid w:val="009722BE"/>
    <w:rsid w:val="0097247F"/>
    <w:rsid w:val="00972520"/>
    <w:rsid w:val="0097257D"/>
    <w:rsid w:val="009732EB"/>
    <w:rsid w:val="009735E0"/>
    <w:rsid w:val="00973D8F"/>
    <w:rsid w:val="00973E8F"/>
    <w:rsid w:val="00973EB3"/>
    <w:rsid w:val="00974905"/>
    <w:rsid w:val="00975576"/>
    <w:rsid w:val="0097642D"/>
    <w:rsid w:val="0097736A"/>
    <w:rsid w:val="00977641"/>
    <w:rsid w:val="009779C8"/>
    <w:rsid w:val="00977A62"/>
    <w:rsid w:val="00977FF3"/>
    <w:rsid w:val="009820FF"/>
    <w:rsid w:val="009825B0"/>
    <w:rsid w:val="009828C4"/>
    <w:rsid w:val="00983F5B"/>
    <w:rsid w:val="00984ADA"/>
    <w:rsid w:val="00985592"/>
    <w:rsid w:val="0098587B"/>
    <w:rsid w:val="0098674D"/>
    <w:rsid w:val="0098731A"/>
    <w:rsid w:val="00987FE5"/>
    <w:rsid w:val="0099219A"/>
    <w:rsid w:val="009934F7"/>
    <w:rsid w:val="00993A6B"/>
    <w:rsid w:val="00993E4E"/>
    <w:rsid w:val="009941F3"/>
    <w:rsid w:val="0099461F"/>
    <w:rsid w:val="009948C3"/>
    <w:rsid w:val="00994B74"/>
    <w:rsid w:val="00994D11"/>
    <w:rsid w:val="00994F71"/>
    <w:rsid w:val="00995599"/>
    <w:rsid w:val="009957D6"/>
    <w:rsid w:val="00995F7B"/>
    <w:rsid w:val="00996846"/>
    <w:rsid w:val="00996C55"/>
    <w:rsid w:val="009971DD"/>
    <w:rsid w:val="009974A3"/>
    <w:rsid w:val="00997DA4"/>
    <w:rsid w:val="009A0F85"/>
    <w:rsid w:val="009A1FA6"/>
    <w:rsid w:val="009A24D8"/>
    <w:rsid w:val="009A28D4"/>
    <w:rsid w:val="009A297C"/>
    <w:rsid w:val="009A3433"/>
    <w:rsid w:val="009A345C"/>
    <w:rsid w:val="009A3839"/>
    <w:rsid w:val="009A65B5"/>
    <w:rsid w:val="009A700D"/>
    <w:rsid w:val="009A7CEF"/>
    <w:rsid w:val="009B00C9"/>
    <w:rsid w:val="009B08CB"/>
    <w:rsid w:val="009B08F2"/>
    <w:rsid w:val="009B10B2"/>
    <w:rsid w:val="009B11DE"/>
    <w:rsid w:val="009B1C40"/>
    <w:rsid w:val="009B1D66"/>
    <w:rsid w:val="009B2D1F"/>
    <w:rsid w:val="009B3185"/>
    <w:rsid w:val="009B331E"/>
    <w:rsid w:val="009B5271"/>
    <w:rsid w:val="009B5315"/>
    <w:rsid w:val="009B55F3"/>
    <w:rsid w:val="009B65FD"/>
    <w:rsid w:val="009B7347"/>
    <w:rsid w:val="009B7949"/>
    <w:rsid w:val="009C1151"/>
    <w:rsid w:val="009C19BF"/>
    <w:rsid w:val="009C2179"/>
    <w:rsid w:val="009C253D"/>
    <w:rsid w:val="009C2FB8"/>
    <w:rsid w:val="009C371C"/>
    <w:rsid w:val="009C3C92"/>
    <w:rsid w:val="009C5001"/>
    <w:rsid w:val="009C52C6"/>
    <w:rsid w:val="009C6BCD"/>
    <w:rsid w:val="009C7D65"/>
    <w:rsid w:val="009D0221"/>
    <w:rsid w:val="009D07AF"/>
    <w:rsid w:val="009D0DE2"/>
    <w:rsid w:val="009D2029"/>
    <w:rsid w:val="009D23A7"/>
    <w:rsid w:val="009D2647"/>
    <w:rsid w:val="009D2E8B"/>
    <w:rsid w:val="009D362B"/>
    <w:rsid w:val="009D3B8A"/>
    <w:rsid w:val="009D4709"/>
    <w:rsid w:val="009D4BCC"/>
    <w:rsid w:val="009D4D2A"/>
    <w:rsid w:val="009D791D"/>
    <w:rsid w:val="009E0079"/>
    <w:rsid w:val="009E0411"/>
    <w:rsid w:val="009E2009"/>
    <w:rsid w:val="009E25D5"/>
    <w:rsid w:val="009E26DA"/>
    <w:rsid w:val="009E2919"/>
    <w:rsid w:val="009E37D9"/>
    <w:rsid w:val="009E6667"/>
    <w:rsid w:val="009E6BCE"/>
    <w:rsid w:val="009E706E"/>
    <w:rsid w:val="009E7384"/>
    <w:rsid w:val="009E780F"/>
    <w:rsid w:val="009F11F4"/>
    <w:rsid w:val="009F2347"/>
    <w:rsid w:val="009F2C80"/>
    <w:rsid w:val="009F44CD"/>
    <w:rsid w:val="009F4961"/>
    <w:rsid w:val="009F4F14"/>
    <w:rsid w:val="009F52D5"/>
    <w:rsid w:val="009F5B46"/>
    <w:rsid w:val="009F6B33"/>
    <w:rsid w:val="009F71F1"/>
    <w:rsid w:val="009F7608"/>
    <w:rsid w:val="009F7E35"/>
    <w:rsid w:val="00A0051C"/>
    <w:rsid w:val="00A02555"/>
    <w:rsid w:val="00A0275A"/>
    <w:rsid w:val="00A02A9A"/>
    <w:rsid w:val="00A03087"/>
    <w:rsid w:val="00A030F0"/>
    <w:rsid w:val="00A034DE"/>
    <w:rsid w:val="00A035E3"/>
    <w:rsid w:val="00A03BF6"/>
    <w:rsid w:val="00A03CEE"/>
    <w:rsid w:val="00A068EA"/>
    <w:rsid w:val="00A06DCF"/>
    <w:rsid w:val="00A0717E"/>
    <w:rsid w:val="00A1065E"/>
    <w:rsid w:val="00A110AC"/>
    <w:rsid w:val="00A111DB"/>
    <w:rsid w:val="00A1178D"/>
    <w:rsid w:val="00A12145"/>
    <w:rsid w:val="00A127E3"/>
    <w:rsid w:val="00A12F12"/>
    <w:rsid w:val="00A14314"/>
    <w:rsid w:val="00A14C99"/>
    <w:rsid w:val="00A15997"/>
    <w:rsid w:val="00A15C16"/>
    <w:rsid w:val="00A17B6C"/>
    <w:rsid w:val="00A20332"/>
    <w:rsid w:val="00A2107E"/>
    <w:rsid w:val="00A210A9"/>
    <w:rsid w:val="00A2183D"/>
    <w:rsid w:val="00A222A3"/>
    <w:rsid w:val="00A23397"/>
    <w:rsid w:val="00A233C8"/>
    <w:rsid w:val="00A23A80"/>
    <w:rsid w:val="00A23F8B"/>
    <w:rsid w:val="00A240E0"/>
    <w:rsid w:val="00A244F0"/>
    <w:rsid w:val="00A24A25"/>
    <w:rsid w:val="00A24AC4"/>
    <w:rsid w:val="00A25360"/>
    <w:rsid w:val="00A25BF7"/>
    <w:rsid w:val="00A25ED2"/>
    <w:rsid w:val="00A26D3E"/>
    <w:rsid w:val="00A26F5B"/>
    <w:rsid w:val="00A27780"/>
    <w:rsid w:val="00A3050A"/>
    <w:rsid w:val="00A305A1"/>
    <w:rsid w:val="00A308A9"/>
    <w:rsid w:val="00A30BAC"/>
    <w:rsid w:val="00A31273"/>
    <w:rsid w:val="00A31BF5"/>
    <w:rsid w:val="00A336F1"/>
    <w:rsid w:val="00A33770"/>
    <w:rsid w:val="00A34EC6"/>
    <w:rsid w:val="00A35BCF"/>
    <w:rsid w:val="00A368E9"/>
    <w:rsid w:val="00A37354"/>
    <w:rsid w:val="00A374D2"/>
    <w:rsid w:val="00A37754"/>
    <w:rsid w:val="00A401A8"/>
    <w:rsid w:val="00A40660"/>
    <w:rsid w:val="00A40809"/>
    <w:rsid w:val="00A40C38"/>
    <w:rsid w:val="00A40DFA"/>
    <w:rsid w:val="00A40F11"/>
    <w:rsid w:val="00A41612"/>
    <w:rsid w:val="00A4188D"/>
    <w:rsid w:val="00A41F6E"/>
    <w:rsid w:val="00A42213"/>
    <w:rsid w:val="00A44EAB"/>
    <w:rsid w:val="00A45589"/>
    <w:rsid w:val="00A45D89"/>
    <w:rsid w:val="00A45F48"/>
    <w:rsid w:val="00A466F6"/>
    <w:rsid w:val="00A46C09"/>
    <w:rsid w:val="00A46CC9"/>
    <w:rsid w:val="00A47C32"/>
    <w:rsid w:val="00A506EF"/>
    <w:rsid w:val="00A51502"/>
    <w:rsid w:val="00A5166C"/>
    <w:rsid w:val="00A52B63"/>
    <w:rsid w:val="00A536FE"/>
    <w:rsid w:val="00A5507E"/>
    <w:rsid w:val="00A55960"/>
    <w:rsid w:val="00A55AAE"/>
    <w:rsid w:val="00A55DAF"/>
    <w:rsid w:val="00A55F1B"/>
    <w:rsid w:val="00A55F5A"/>
    <w:rsid w:val="00A56536"/>
    <w:rsid w:val="00A56AC3"/>
    <w:rsid w:val="00A57337"/>
    <w:rsid w:val="00A5739E"/>
    <w:rsid w:val="00A60AFF"/>
    <w:rsid w:val="00A614A7"/>
    <w:rsid w:val="00A6178F"/>
    <w:rsid w:val="00A63088"/>
    <w:rsid w:val="00A63905"/>
    <w:rsid w:val="00A63B48"/>
    <w:rsid w:val="00A63BAE"/>
    <w:rsid w:val="00A64152"/>
    <w:rsid w:val="00A657DC"/>
    <w:rsid w:val="00A65D5F"/>
    <w:rsid w:val="00A663CB"/>
    <w:rsid w:val="00A66430"/>
    <w:rsid w:val="00A66CE6"/>
    <w:rsid w:val="00A66EAD"/>
    <w:rsid w:val="00A67913"/>
    <w:rsid w:val="00A67967"/>
    <w:rsid w:val="00A7050D"/>
    <w:rsid w:val="00A70E1B"/>
    <w:rsid w:val="00A71336"/>
    <w:rsid w:val="00A7134A"/>
    <w:rsid w:val="00A716FF"/>
    <w:rsid w:val="00A719D4"/>
    <w:rsid w:val="00A71FD9"/>
    <w:rsid w:val="00A7260C"/>
    <w:rsid w:val="00A7260E"/>
    <w:rsid w:val="00A72887"/>
    <w:rsid w:val="00A72E75"/>
    <w:rsid w:val="00A730A8"/>
    <w:rsid w:val="00A73445"/>
    <w:rsid w:val="00A74D4A"/>
    <w:rsid w:val="00A74F31"/>
    <w:rsid w:val="00A7587E"/>
    <w:rsid w:val="00A759FF"/>
    <w:rsid w:val="00A76220"/>
    <w:rsid w:val="00A80BE0"/>
    <w:rsid w:val="00A80D5C"/>
    <w:rsid w:val="00A81174"/>
    <w:rsid w:val="00A81187"/>
    <w:rsid w:val="00A81318"/>
    <w:rsid w:val="00A81A96"/>
    <w:rsid w:val="00A82488"/>
    <w:rsid w:val="00A8263D"/>
    <w:rsid w:val="00A8270F"/>
    <w:rsid w:val="00A82C47"/>
    <w:rsid w:val="00A83BBB"/>
    <w:rsid w:val="00A83F64"/>
    <w:rsid w:val="00A84038"/>
    <w:rsid w:val="00A84CA5"/>
    <w:rsid w:val="00A84F70"/>
    <w:rsid w:val="00A8506F"/>
    <w:rsid w:val="00A85BB6"/>
    <w:rsid w:val="00A86449"/>
    <w:rsid w:val="00A86F08"/>
    <w:rsid w:val="00A90651"/>
    <w:rsid w:val="00A91473"/>
    <w:rsid w:val="00A91582"/>
    <w:rsid w:val="00A9164E"/>
    <w:rsid w:val="00A923C2"/>
    <w:rsid w:val="00A92607"/>
    <w:rsid w:val="00A92981"/>
    <w:rsid w:val="00A92ED8"/>
    <w:rsid w:val="00A93361"/>
    <w:rsid w:val="00A9374C"/>
    <w:rsid w:val="00A93CC1"/>
    <w:rsid w:val="00A93FB8"/>
    <w:rsid w:val="00A94470"/>
    <w:rsid w:val="00A94AB9"/>
    <w:rsid w:val="00A94C59"/>
    <w:rsid w:val="00A95244"/>
    <w:rsid w:val="00A95763"/>
    <w:rsid w:val="00A957C1"/>
    <w:rsid w:val="00A96953"/>
    <w:rsid w:val="00A96ECD"/>
    <w:rsid w:val="00A96ED1"/>
    <w:rsid w:val="00A97962"/>
    <w:rsid w:val="00A97D80"/>
    <w:rsid w:val="00A97DA4"/>
    <w:rsid w:val="00AA0088"/>
    <w:rsid w:val="00AA0491"/>
    <w:rsid w:val="00AA09E7"/>
    <w:rsid w:val="00AA0AA4"/>
    <w:rsid w:val="00AA1819"/>
    <w:rsid w:val="00AA1DC0"/>
    <w:rsid w:val="00AA2675"/>
    <w:rsid w:val="00AA2921"/>
    <w:rsid w:val="00AA2985"/>
    <w:rsid w:val="00AA3634"/>
    <w:rsid w:val="00AA3713"/>
    <w:rsid w:val="00AA3FB2"/>
    <w:rsid w:val="00AA43E3"/>
    <w:rsid w:val="00AA441F"/>
    <w:rsid w:val="00AA48EA"/>
    <w:rsid w:val="00AA536C"/>
    <w:rsid w:val="00AA5F5A"/>
    <w:rsid w:val="00AA67AE"/>
    <w:rsid w:val="00AA71E1"/>
    <w:rsid w:val="00AA7390"/>
    <w:rsid w:val="00AB062C"/>
    <w:rsid w:val="00AB06C6"/>
    <w:rsid w:val="00AB1981"/>
    <w:rsid w:val="00AB1A8B"/>
    <w:rsid w:val="00AB2FBC"/>
    <w:rsid w:val="00AB37A5"/>
    <w:rsid w:val="00AB3A0F"/>
    <w:rsid w:val="00AB46E3"/>
    <w:rsid w:val="00AB4D58"/>
    <w:rsid w:val="00AB5FFA"/>
    <w:rsid w:val="00AB6DD4"/>
    <w:rsid w:val="00AB7021"/>
    <w:rsid w:val="00AB7D6E"/>
    <w:rsid w:val="00AB7DA6"/>
    <w:rsid w:val="00AB7FFD"/>
    <w:rsid w:val="00AC0ACA"/>
    <w:rsid w:val="00AC10CF"/>
    <w:rsid w:val="00AC23B9"/>
    <w:rsid w:val="00AC285A"/>
    <w:rsid w:val="00AC293C"/>
    <w:rsid w:val="00AC2C3F"/>
    <w:rsid w:val="00AC3350"/>
    <w:rsid w:val="00AC454C"/>
    <w:rsid w:val="00AC4B21"/>
    <w:rsid w:val="00AC6404"/>
    <w:rsid w:val="00AC6C4F"/>
    <w:rsid w:val="00AD03DB"/>
    <w:rsid w:val="00AD0615"/>
    <w:rsid w:val="00AD08BE"/>
    <w:rsid w:val="00AD0C92"/>
    <w:rsid w:val="00AD10E2"/>
    <w:rsid w:val="00AD2774"/>
    <w:rsid w:val="00AD2C06"/>
    <w:rsid w:val="00AD3468"/>
    <w:rsid w:val="00AD3AF7"/>
    <w:rsid w:val="00AD3C35"/>
    <w:rsid w:val="00AD476F"/>
    <w:rsid w:val="00AD4BED"/>
    <w:rsid w:val="00AD5335"/>
    <w:rsid w:val="00AD58D8"/>
    <w:rsid w:val="00AD612A"/>
    <w:rsid w:val="00AD6AFA"/>
    <w:rsid w:val="00AD6D62"/>
    <w:rsid w:val="00AD71A8"/>
    <w:rsid w:val="00AD791E"/>
    <w:rsid w:val="00AD7C66"/>
    <w:rsid w:val="00AD7DEF"/>
    <w:rsid w:val="00AE19AB"/>
    <w:rsid w:val="00AE2283"/>
    <w:rsid w:val="00AE22EE"/>
    <w:rsid w:val="00AE2BD7"/>
    <w:rsid w:val="00AE2F00"/>
    <w:rsid w:val="00AE4018"/>
    <w:rsid w:val="00AE4177"/>
    <w:rsid w:val="00AE4CD8"/>
    <w:rsid w:val="00AE588A"/>
    <w:rsid w:val="00AE62CA"/>
    <w:rsid w:val="00AE6A1B"/>
    <w:rsid w:val="00AE764F"/>
    <w:rsid w:val="00AF0069"/>
    <w:rsid w:val="00AF00A1"/>
    <w:rsid w:val="00AF0D4E"/>
    <w:rsid w:val="00AF0F02"/>
    <w:rsid w:val="00AF2A9B"/>
    <w:rsid w:val="00AF313C"/>
    <w:rsid w:val="00AF4C03"/>
    <w:rsid w:val="00AF4D9F"/>
    <w:rsid w:val="00AF4E6B"/>
    <w:rsid w:val="00AF5A8B"/>
    <w:rsid w:val="00AF6878"/>
    <w:rsid w:val="00AF68A8"/>
    <w:rsid w:val="00AF7D6C"/>
    <w:rsid w:val="00B00E22"/>
    <w:rsid w:val="00B014A6"/>
    <w:rsid w:val="00B01CDF"/>
    <w:rsid w:val="00B04983"/>
    <w:rsid w:val="00B0535E"/>
    <w:rsid w:val="00B054BE"/>
    <w:rsid w:val="00B055A7"/>
    <w:rsid w:val="00B05B3D"/>
    <w:rsid w:val="00B05B9B"/>
    <w:rsid w:val="00B07976"/>
    <w:rsid w:val="00B07C6A"/>
    <w:rsid w:val="00B07DDC"/>
    <w:rsid w:val="00B10780"/>
    <w:rsid w:val="00B10E4E"/>
    <w:rsid w:val="00B11920"/>
    <w:rsid w:val="00B11EF9"/>
    <w:rsid w:val="00B120EC"/>
    <w:rsid w:val="00B12D4E"/>
    <w:rsid w:val="00B13230"/>
    <w:rsid w:val="00B1353E"/>
    <w:rsid w:val="00B1369B"/>
    <w:rsid w:val="00B13E10"/>
    <w:rsid w:val="00B144B3"/>
    <w:rsid w:val="00B14559"/>
    <w:rsid w:val="00B14D4D"/>
    <w:rsid w:val="00B16301"/>
    <w:rsid w:val="00B166CA"/>
    <w:rsid w:val="00B16C89"/>
    <w:rsid w:val="00B16DE7"/>
    <w:rsid w:val="00B17221"/>
    <w:rsid w:val="00B17CAB"/>
    <w:rsid w:val="00B2059A"/>
    <w:rsid w:val="00B20D03"/>
    <w:rsid w:val="00B22CB0"/>
    <w:rsid w:val="00B2356A"/>
    <w:rsid w:val="00B24499"/>
    <w:rsid w:val="00B2579D"/>
    <w:rsid w:val="00B26746"/>
    <w:rsid w:val="00B26DA6"/>
    <w:rsid w:val="00B270CC"/>
    <w:rsid w:val="00B2712C"/>
    <w:rsid w:val="00B2732E"/>
    <w:rsid w:val="00B27D5E"/>
    <w:rsid w:val="00B30856"/>
    <w:rsid w:val="00B317BA"/>
    <w:rsid w:val="00B3249C"/>
    <w:rsid w:val="00B32FEF"/>
    <w:rsid w:val="00B336E9"/>
    <w:rsid w:val="00B337AE"/>
    <w:rsid w:val="00B33E46"/>
    <w:rsid w:val="00B3421D"/>
    <w:rsid w:val="00B3485E"/>
    <w:rsid w:val="00B34A0E"/>
    <w:rsid w:val="00B34B2C"/>
    <w:rsid w:val="00B34DD1"/>
    <w:rsid w:val="00B34F1F"/>
    <w:rsid w:val="00B352BE"/>
    <w:rsid w:val="00B35979"/>
    <w:rsid w:val="00B35F81"/>
    <w:rsid w:val="00B362D1"/>
    <w:rsid w:val="00B36B1B"/>
    <w:rsid w:val="00B36E43"/>
    <w:rsid w:val="00B37480"/>
    <w:rsid w:val="00B375E0"/>
    <w:rsid w:val="00B37796"/>
    <w:rsid w:val="00B37B0E"/>
    <w:rsid w:val="00B4005E"/>
    <w:rsid w:val="00B4065C"/>
    <w:rsid w:val="00B4076E"/>
    <w:rsid w:val="00B408B4"/>
    <w:rsid w:val="00B40F47"/>
    <w:rsid w:val="00B41AF9"/>
    <w:rsid w:val="00B42D7A"/>
    <w:rsid w:val="00B43AB4"/>
    <w:rsid w:val="00B43FFA"/>
    <w:rsid w:val="00B44500"/>
    <w:rsid w:val="00B4526B"/>
    <w:rsid w:val="00B45BEE"/>
    <w:rsid w:val="00B46A7D"/>
    <w:rsid w:val="00B46FB4"/>
    <w:rsid w:val="00B473D0"/>
    <w:rsid w:val="00B47568"/>
    <w:rsid w:val="00B4783B"/>
    <w:rsid w:val="00B47940"/>
    <w:rsid w:val="00B50543"/>
    <w:rsid w:val="00B50B70"/>
    <w:rsid w:val="00B514BF"/>
    <w:rsid w:val="00B521E6"/>
    <w:rsid w:val="00B533DE"/>
    <w:rsid w:val="00B54CBA"/>
    <w:rsid w:val="00B552E8"/>
    <w:rsid w:val="00B5734C"/>
    <w:rsid w:val="00B5786D"/>
    <w:rsid w:val="00B604C9"/>
    <w:rsid w:val="00B604EC"/>
    <w:rsid w:val="00B62AE9"/>
    <w:rsid w:val="00B6358B"/>
    <w:rsid w:val="00B64221"/>
    <w:rsid w:val="00B644E0"/>
    <w:rsid w:val="00B64769"/>
    <w:rsid w:val="00B64E44"/>
    <w:rsid w:val="00B65473"/>
    <w:rsid w:val="00B6597E"/>
    <w:rsid w:val="00B66899"/>
    <w:rsid w:val="00B66A4E"/>
    <w:rsid w:val="00B671C0"/>
    <w:rsid w:val="00B67542"/>
    <w:rsid w:val="00B67A1E"/>
    <w:rsid w:val="00B67AE2"/>
    <w:rsid w:val="00B7065E"/>
    <w:rsid w:val="00B70C9C"/>
    <w:rsid w:val="00B711D9"/>
    <w:rsid w:val="00B7135C"/>
    <w:rsid w:val="00B71BC8"/>
    <w:rsid w:val="00B723B8"/>
    <w:rsid w:val="00B72F62"/>
    <w:rsid w:val="00B73E79"/>
    <w:rsid w:val="00B74630"/>
    <w:rsid w:val="00B74A93"/>
    <w:rsid w:val="00B75129"/>
    <w:rsid w:val="00B7590B"/>
    <w:rsid w:val="00B75C07"/>
    <w:rsid w:val="00B762E1"/>
    <w:rsid w:val="00B76B61"/>
    <w:rsid w:val="00B76BE9"/>
    <w:rsid w:val="00B77CE4"/>
    <w:rsid w:val="00B77FA0"/>
    <w:rsid w:val="00B8026D"/>
    <w:rsid w:val="00B803AB"/>
    <w:rsid w:val="00B80468"/>
    <w:rsid w:val="00B81406"/>
    <w:rsid w:val="00B81677"/>
    <w:rsid w:val="00B825EA"/>
    <w:rsid w:val="00B83855"/>
    <w:rsid w:val="00B83DE3"/>
    <w:rsid w:val="00B84585"/>
    <w:rsid w:val="00B848E2"/>
    <w:rsid w:val="00B84ACD"/>
    <w:rsid w:val="00B84F35"/>
    <w:rsid w:val="00B857D0"/>
    <w:rsid w:val="00B85BB5"/>
    <w:rsid w:val="00B8633A"/>
    <w:rsid w:val="00B8759B"/>
    <w:rsid w:val="00B91378"/>
    <w:rsid w:val="00B913D6"/>
    <w:rsid w:val="00B9293F"/>
    <w:rsid w:val="00B9313A"/>
    <w:rsid w:val="00B94140"/>
    <w:rsid w:val="00B9472D"/>
    <w:rsid w:val="00B9484F"/>
    <w:rsid w:val="00B9560A"/>
    <w:rsid w:val="00B96285"/>
    <w:rsid w:val="00B9669D"/>
    <w:rsid w:val="00B975CA"/>
    <w:rsid w:val="00BA0C72"/>
    <w:rsid w:val="00BA0EF3"/>
    <w:rsid w:val="00BA1072"/>
    <w:rsid w:val="00BA1797"/>
    <w:rsid w:val="00BA1905"/>
    <w:rsid w:val="00BA1C23"/>
    <w:rsid w:val="00BA20B7"/>
    <w:rsid w:val="00BA2881"/>
    <w:rsid w:val="00BA28C0"/>
    <w:rsid w:val="00BA2D64"/>
    <w:rsid w:val="00BA3827"/>
    <w:rsid w:val="00BA3D28"/>
    <w:rsid w:val="00BA525A"/>
    <w:rsid w:val="00BA6D91"/>
    <w:rsid w:val="00BA6F88"/>
    <w:rsid w:val="00BA7411"/>
    <w:rsid w:val="00BA79CE"/>
    <w:rsid w:val="00BA7FB8"/>
    <w:rsid w:val="00BB0888"/>
    <w:rsid w:val="00BB0A8C"/>
    <w:rsid w:val="00BB18EB"/>
    <w:rsid w:val="00BB30D1"/>
    <w:rsid w:val="00BB3200"/>
    <w:rsid w:val="00BB33E6"/>
    <w:rsid w:val="00BB3E8B"/>
    <w:rsid w:val="00BB4604"/>
    <w:rsid w:val="00BB4D7E"/>
    <w:rsid w:val="00BB4E63"/>
    <w:rsid w:val="00BB4F1D"/>
    <w:rsid w:val="00BB55D1"/>
    <w:rsid w:val="00BB5ACA"/>
    <w:rsid w:val="00BB5C3A"/>
    <w:rsid w:val="00BB75BD"/>
    <w:rsid w:val="00BB7C18"/>
    <w:rsid w:val="00BB7C40"/>
    <w:rsid w:val="00BC01AE"/>
    <w:rsid w:val="00BC0211"/>
    <w:rsid w:val="00BC058A"/>
    <w:rsid w:val="00BC064C"/>
    <w:rsid w:val="00BC0C84"/>
    <w:rsid w:val="00BC1AE1"/>
    <w:rsid w:val="00BC1C43"/>
    <w:rsid w:val="00BC23B1"/>
    <w:rsid w:val="00BC34C9"/>
    <w:rsid w:val="00BC39C1"/>
    <w:rsid w:val="00BC3A78"/>
    <w:rsid w:val="00BC3B2B"/>
    <w:rsid w:val="00BC3FC2"/>
    <w:rsid w:val="00BC45BA"/>
    <w:rsid w:val="00BC460A"/>
    <w:rsid w:val="00BC4675"/>
    <w:rsid w:val="00BC4BB5"/>
    <w:rsid w:val="00BC6212"/>
    <w:rsid w:val="00BC6705"/>
    <w:rsid w:val="00BC69E3"/>
    <w:rsid w:val="00BC71E1"/>
    <w:rsid w:val="00BC73D7"/>
    <w:rsid w:val="00BD08CC"/>
    <w:rsid w:val="00BD0B20"/>
    <w:rsid w:val="00BD1220"/>
    <w:rsid w:val="00BD1FA2"/>
    <w:rsid w:val="00BD2224"/>
    <w:rsid w:val="00BD2986"/>
    <w:rsid w:val="00BD2C9A"/>
    <w:rsid w:val="00BD2E4A"/>
    <w:rsid w:val="00BD3746"/>
    <w:rsid w:val="00BD389F"/>
    <w:rsid w:val="00BD3A0B"/>
    <w:rsid w:val="00BD423F"/>
    <w:rsid w:val="00BD6087"/>
    <w:rsid w:val="00BD7074"/>
    <w:rsid w:val="00BD76BF"/>
    <w:rsid w:val="00BE0524"/>
    <w:rsid w:val="00BE0A63"/>
    <w:rsid w:val="00BE0DBC"/>
    <w:rsid w:val="00BE1208"/>
    <w:rsid w:val="00BE1264"/>
    <w:rsid w:val="00BE1F35"/>
    <w:rsid w:val="00BE20CB"/>
    <w:rsid w:val="00BE212F"/>
    <w:rsid w:val="00BE3214"/>
    <w:rsid w:val="00BE37B2"/>
    <w:rsid w:val="00BE3C27"/>
    <w:rsid w:val="00BE3CB2"/>
    <w:rsid w:val="00BE3CD5"/>
    <w:rsid w:val="00BE4420"/>
    <w:rsid w:val="00BE450E"/>
    <w:rsid w:val="00BE4B72"/>
    <w:rsid w:val="00BE5C3C"/>
    <w:rsid w:val="00BE5D31"/>
    <w:rsid w:val="00BE6639"/>
    <w:rsid w:val="00BE67F0"/>
    <w:rsid w:val="00BE7787"/>
    <w:rsid w:val="00BF04D9"/>
    <w:rsid w:val="00BF1437"/>
    <w:rsid w:val="00BF1921"/>
    <w:rsid w:val="00BF1BAD"/>
    <w:rsid w:val="00BF2CD0"/>
    <w:rsid w:val="00BF3093"/>
    <w:rsid w:val="00BF3BF7"/>
    <w:rsid w:val="00BF3CED"/>
    <w:rsid w:val="00BF4576"/>
    <w:rsid w:val="00BF5D2D"/>
    <w:rsid w:val="00BF69BA"/>
    <w:rsid w:val="00BF6C0A"/>
    <w:rsid w:val="00BF6CBC"/>
    <w:rsid w:val="00BF6E68"/>
    <w:rsid w:val="00BF70FA"/>
    <w:rsid w:val="00BF796D"/>
    <w:rsid w:val="00BF7D31"/>
    <w:rsid w:val="00C00910"/>
    <w:rsid w:val="00C011F1"/>
    <w:rsid w:val="00C01224"/>
    <w:rsid w:val="00C02384"/>
    <w:rsid w:val="00C029AB"/>
    <w:rsid w:val="00C02F37"/>
    <w:rsid w:val="00C03DB9"/>
    <w:rsid w:val="00C03F76"/>
    <w:rsid w:val="00C05663"/>
    <w:rsid w:val="00C057E7"/>
    <w:rsid w:val="00C0610B"/>
    <w:rsid w:val="00C06144"/>
    <w:rsid w:val="00C06254"/>
    <w:rsid w:val="00C0687E"/>
    <w:rsid w:val="00C068E5"/>
    <w:rsid w:val="00C07EAE"/>
    <w:rsid w:val="00C07F94"/>
    <w:rsid w:val="00C1099E"/>
    <w:rsid w:val="00C10AA9"/>
    <w:rsid w:val="00C11317"/>
    <w:rsid w:val="00C127A3"/>
    <w:rsid w:val="00C12AA4"/>
    <w:rsid w:val="00C13888"/>
    <w:rsid w:val="00C139AF"/>
    <w:rsid w:val="00C13A10"/>
    <w:rsid w:val="00C13F78"/>
    <w:rsid w:val="00C13F91"/>
    <w:rsid w:val="00C14163"/>
    <w:rsid w:val="00C14F61"/>
    <w:rsid w:val="00C15457"/>
    <w:rsid w:val="00C15AFD"/>
    <w:rsid w:val="00C160F3"/>
    <w:rsid w:val="00C175B6"/>
    <w:rsid w:val="00C178E9"/>
    <w:rsid w:val="00C20CEF"/>
    <w:rsid w:val="00C21C08"/>
    <w:rsid w:val="00C220F8"/>
    <w:rsid w:val="00C24538"/>
    <w:rsid w:val="00C24761"/>
    <w:rsid w:val="00C24CCF"/>
    <w:rsid w:val="00C24E3B"/>
    <w:rsid w:val="00C25B38"/>
    <w:rsid w:val="00C25CFD"/>
    <w:rsid w:val="00C27997"/>
    <w:rsid w:val="00C300C5"/>
    <w:rsid w:val="00C30CC6"/>
    <w:rsid w:val="00C318E7"/>
    <w:rsid w:val="00C31D01"/>
    <w:rsid w:val="00C31DDA"/>
    <w:rsid w:val="00C31F3A"/>
    <w:rsid w:val="00C320D8"/>
    <w:rsid w:val="00C322A5"/>
    <w:rsid w:val="00C32A85"/>
    <w:rsid w:val="00C32DDE"/>
    <w:rsid w:val="00C32E4D"/>
    <w:rsid w:val="00C341C0"/>
    <w:rsid w:val="00C34218"/>
    <w:rsid w:val="00C34D84"/>
    <w:rsid w:val="00C350ED"/>
    <w:rsid w:val="00C363E2"/>
    <w:rsid w:val="00C36C47"/>
    <w:rsid w:val="00C36FFC"/>
    <w:rsid w:val="00C406D0"/>
    <w:rsid w:val="00C40909"/>
    <w:rsid w:val="00C41EB7"/>
    <w:rsid w:val="00C42745"/>
    <w:rsid w:val="00C42ADC"/>
    <w:rsid w:val="00C445C3"/>
    <w:rsid w:val="00C44A67"/>
    <w:rsid w:val="00C44A77"/>
    <w:rsid w:val="00C44BBF"/>
    <w:rsid w:val="00C44CC3"/>
    <w:rsid w:val="00C4507F"/>
    <w:rsid w:val="00C45B18"/>
    <w:rsid w:val="00C46495"/>
    <w:rsid w:val="00C46729"/>
    <w:rsid w:val="00C46BDD"/>
    <w:rsid w:val="00C478E1"/>
    <w:rsid w:val="00C47F76"/>
    <w:rsid w:val="00C509EE"/>
    <w:rsid w:val="00C52FC2"/>
    <w:rsid w:val="00C5338A"/>
    <w:rsid w:val="00C53400"/>
    <w:rsid w:val="00C53C99"/>
    <w:rsid w:val="00C564F8"/>
    <w:rsid w:val="00C56CAC"/>
    <w:rsid w:val="00C56FD4"/>
    <w:rsid w:val="00C5728A"/>
    <w:rsid w:val="00C57770"/>
    <w:rsid w:val="00C57DE2"/>
    <w:rsid w:val="00C6013E"/>
    <w:rsid w:val="00C60F56"/>
    <w:rsid w:val="00C61627"/>
    <w:rsid w:val="00C6222D"/>
    <w:rsid w:val="00C6294E"/>
    <w:rsid w:val="00C62C2B"/>
    <w:rsid w:val="00C62E79"/>
    <w:rsid w:val="00C630E4"/>
    <w:rsid w:val="00C63C2F"/>
    <w:rsid w:val="00C641B5"/>
    <w:rsid w:val="00C64240"/>
    <w:rsid w:val="00C6452F"/>
    <w:rsid w:val="00C657AB"/>
    <w:rsid w:val="00C6644D"/>
    <w:rsid w:val="00C666E8"/>
    <w:rsid w:val="00C67067"/>
    <w:rsid w:val="00C67D85"/>
    <w:rsid w:val="00C67DBA"/>
    <w:rsid w:val="00C702A4"/>
    <w:rsid w:val="00C70936"/>
    <w:rsid w:val="00C70B12"/>
    <w:rsid w:val="00C720F8"/>
    <w:rsid w:val="00C72701"/>
    <w:rsid w:val="00C72C82"/>
    <w:rsid w:val="00C7356E"/>
    <w:rsid w:val="00C74228"/>
    <w:rsid w:val="00C74F59"/>
    <w:rsid w:val="00C75207"/>
    <w:rsid w:val="00C7720C"/>
    <w:rsid w:val="00C77BF5"/>
    <w:rsid w:val="00C80908"/>
    <w:rsid w:val="00C80B49"/>
    <w:rsid w:val="00C80FC0"/>
    <w:rsid w:val="00C827EF"/>
    <w:rsid w:val="00C82AFC"/>
    <w:rsid w:val="00C82FBB"/>
    <w:rsid w:val="00C82FD5"/>
    <w:rsid w:val="00C83A65"/>
    <w:rsid w:val="00C843D7"/>
    <w:rsid w:val="00C845D5"/>
    <w:rsid w:val="00C8464A"/>
    <w:rsid w:val="00C84924"/>
    <w:rsid w:val="00C84E15"/>
    <w:rsid w:val="00C85F95"/>
    <w:rsid w:val="00C863E9"/>
    <w:rsid w:val="00C86EAA"/>
    <w:rsid w:val="00C9002E"/>
    <w:rsid w:val="00C9062F"/>
    <w:rsid w:val="00C9085B"/>
    <w:rsid w:val="00C90F10"/>
    <w:rsid w:val="00C91C23"/>
    <w:rsid w:val="00C9290C"/>
    <w:rsid w:val="00C930C1"/>
    <w:rsid w:val="00C943EE"/>
    <w:rsid w:val="00C94827"/>
    <w:rsid w:val="00C94979"/>
    <w:rsid w:val="00C94FEC"/>
    <w:rsid w:val="00C95584"/>
    <w:rsid w:val="00C95876"/>
    <w:rsid w:val="00C95CC1"/>
    <w:rsid w:val="00C96E3E"/>
    <w:rsid w:val="00C97768"/>
    <w:rsid w:val="00C979DE"/>
    <w:rsid w:val="00CA0D75"/>
    <w:rsid w:val="00CA0E5C"/>
    <w:rsid w:val="00CA10FC"/>
    <w:rsid w:val="00CA1609"/>
    <w:rsid w:val="00CA18AE"/>
    <w:rsid w:val="00CA1C16"/>
    <w:rsid w:val="00CA1C83"/>
    <w:rsid w:val="00CA23D5"/>
    <w:rsid w:val="00CA288F"/>
    <w:rsid w:val="00CA3668"/>
    <w:rsid w:val="00CA66B9"/>
    <w:rsid w:val="00CA7290"/>
    <w:rsid w:val="00CB091C"/>
    <w:rsid w:val="00CB1D90"/>
    <w:rsid w:val="00CB1ECD"/>
    <w:rsid w:val="00CB2373"/>
    <w:rsid w:val="00CB2B4A"/>
    <w:rsid w:val="00CB3422"/>
    <w:rsid w:val="00CB4739"/>
    <w:rsid w:val="00CB47DE"/>
    <w:rsid w:val="00CB48E8"/>
    <w:rsid w:val="00CB50DC"/>
    <w:rsid w:val="00CB51DF"/>
    <w:rsid w:val="00CB6030"/>
    <w:rsid w:val="00CB7B53"/>
    <w:rsid w:val="00CB7DA3"/>
    <w:rsid w:val="00CC099F"/>
    <w:rsid w:val="00CC1489"/>
    <w:rsid w:val="00CC197F"/>
    <w:rsid w:val="00CC1C2F"/>
    <w:rsid w:val="00CC1C52"/>
    <w:rsid w:val="00CC26F1"/>
    <w:rsid w:val="00CC29A0"/>
    <w:rsid w:val="00CC2DEA"/>
    <w:rsid w:val="00CC436B"/>
    <w:rsid w:val="00CC4912"/>
    <w:rsid w:val="00CC6318"/>
    <w:rsid w:val="00CC7299"/>
    <w:rsid w:val="00CC7A74"/>
    <w:rsid w:val="00CC7FB6"/>
    <w:rsid w:val="00CD07B8"/>
    <w:rsid w:val="00CD0EDF"/>
    <w:rsid w:val="00CD1D83"/>
    <w:rsid w:val="00CD1EF3"/>
    <w:rsid w:val="00CD2DAB"/>
    <w:rsid w:val="00CD2E4A"/>
    <w:rsid w:val="00CD3317"/>
    <w:rsid w:val="00CD3BA8"/>
    <w:rsid w:val="00CD3C5C"/>
    <w:rsid w:val="00CD4C37"/>
    <w:rsid w:val="00CD5860"/>
    <w:rsid w:val="00CD600E"/>
    <w:rsid w:val="00CD6B2C"/>
    <w:rsid w:val="00CD6F95"/>
    <w:rsid w:val="00CE0175"/>
    <w:rsid w:val="00CE05F0"/>
    <w:rsid w:val="00CE0C25"/>
    <w:rsid w:val="00CE13CE"/>
    <w:rsid w:val="00CE17C4"/>
    <w:rsid w:val="00CE2F3D"/>
    <w:rsid w:val="00CE3384"/>
    <w:rsid w:val="00CE35CF"/>
    <w:rsid w:val="00CE3982"/>
    <w:rsid w:val="00CE4AD1"/>
    <w:rsid w:val="00CE6360"/>
    <w:rsid w:val="00CE654C"/>
    <w:rsid w:val="00CE67B8"/>
    <w:rsid w:val="00CE6828"/>
    <w:rsid w:val="00CE6A5A"/>
    <w:rsid w:val="00CE6FF7"/>
    <w:rsid w:val="00CE7011"/>
    <w:rsid w:val="00CE732E"/>
    <w:rsid w:val="00CF004F"/>
    <w:rsid w:val="00CF012D"/>
    <w:rsid w:val="00CF032A"/>
    <w:rsid w:val="00CF04D1"/>
    <w:rsid w:val="00CF0BD5"/>
    <w:rsid w:val="00CF12A3"/>
    <w:rsid w:val="00CF3C4A"/>
    <w:rsid w:val="00CF42BE"/>
    <w:rsid w:val="00CF548F"/>
    <w:rsid w:val="00CF7982"/>
    <w:rsid w:val="00D003C0"/>
    <w:rsid w:val="00D00472"/>
    <w:rsid w:val="00D012D4"/>
    <w:rsid w:val="00D017B4"/>
    <w:rsid w:val="00D01F49"/>
    <w:rsid w:val="00D0247D"/>
    <w:rsid w:val="00D0283C"/>
    <w:rsid w:val="00D02E78"/>
    <w:rsid w:val="00D03899"/>
    <w:rsid w:val="00D04536"/>
    <w:rsid w:val="00D04BDE"/>
    <w:rsid w:val="00D04FA7"/>
    <w:rsid w:val="00D05B64"/>
    <w:rsid w:val="00D06616"/>
    <w:rsid w:val="00D06875"/>
    <w:rsid w:val="00D06C4C"/>
    <w:rsid w:val="00D0736D"/>
    <w:rsid w:val="00D07B43"/>
    <w:rsid w:val="00D11EE9"/>
    <w:rsid w:val="00D11F40"/>
    <w:rsid w:val="00D124A9"/>
    <w:rsid w:val="00D12E6F"/>
    <w:rsid w:val="00D131CA"/>
    <w:rsid w:val="00D135AA"/>
    <w:rsid w:val="00D136BC"/>
    <w:rsid w:val="00D13E2F"/>
    <w:rsid w:val="00D15476"/>
    <w:rsid w:val="00D1613D"/>
    <w:rsid w:val="00D16603"/>
    <w:rsid w:val="00D16EF0"/>
    <w:rsid w:val="00D2002F"/>
    <w:rsid w:val="00D20620"/>
    <w:rsid w:val="00D20C91"/>
    <w:rsid w:val="00D20CFB"/>
    <w:rsid w:val="00D21A05"/>
    <w:rsid w:val="00D2237A"/>
    <w:rsid w:val="00D22AA0"/>
    <w:rsid w:val="00D22BCE"/>
    <w:rsid w:val="00D23934"/>
    <w:rsid w:val="00D23968"/>
    <w:rsid w:val="00D23C73"/>
    <w:rsid w:val="00D23DDF"/>
    <w:rsid w:val="00D26F1E"/>
    <w:rsid w:val="00D26F6F"/>
    <w:rsid w:val="00D27064"/>
    <w:rsid w:val="00D27752"/>
    <w:rsid w:val="00D3007F"/>
    <w:rsid w:val="00D30636"/>
    <w:rsid w:val="00D30A62"/>
    <w:rsid w:val="00D31506"/>
    <w:rsid w:val="00D337FB"/>
    <w:rsid w:val="00D345F5"/>
    <w:rsid w:val="00D34BEA"/>
    <w:rsid w:val="00D34FDF"/>
    <w:rsid w:val="00D34FF8"/>
    <w:rsid w:val="00D366D0"/>
    <w:rsid w:val="00D3671D"/>
    <w:rsid w:val="00D37BBC"/>
    <w:rsid w:val="00D40A0E"/>
    <w:rsid w:val="00D40B0C"/>
    <w:rsid w:val="00D41552"/>
    <w:rsid w:val="00D41BDC"/>
    <w:rsid w:val="00D42F63"/>
    <w:rsid w:val="00D43036"/>
    <w:rsid w:val="00D43B56"/>
    <w:rsid w:val="00D43DBE"/>
    <w:rsid w:val="00D441C8"/>
    <w:rsid w:val="00D44D78"/>
    <w:rsid w:val="00D45320"/>
    <w:rsid w:val="00D45895"/>
    <w:rsid w:val="00D46837"/>
    <w:rsid w:val="00D46AA4"/>
    <w:rsid w:val="00D471BC"/>
    <w:rsid w:val="00D47790"/>
    <w:rsid w:val="00D50674"/>
    <w:rsid w:val="00D50955"/>
    <w:rsid w:val="00D519C8"/>
    <w:rsid w:val="00D520ED"/>
    <w:rsid w:val="00D52C91"/>
    <w:rsid w:val="00D52E07"/>
    <w:rsid w:val="00D52F58"/>
    <w:rsid w:val="00D536E9"/>
    <w:rsid w:val="00D536F0"/>
    <w:rsid w:val="00D53D06"/>
    <w:rsid w:val="00D54B90"/>
    <w:rsid w:val="00D54DA6"/>
    <w:rsid w:val="00D54E53"/>
    <w:rsid w:val="00D55D1C"/>
    <w:rsid w:val="00D55E22"/>
    <w:rsid w:val="00D56B17"/>
    <w:rsid w:val="00D56C15"/>
    <w:rsid w:val="00D57E2A"/>
    <w:rsid w:val="00D61159"/>
    <w:rsid w:val="00D61E39"/>
    <w:rsid w:val="00D63B3A"/>
    <w:rsid w:val="00D63D68"/>
    <w:rsid w:val="00D63D79"/>
    <w:rsid w:val="00D65885"/>
    <w:rsid w:val="00D66D3D"/>
    <w:rsid w:val="00D67E57"/>
    <w:rsid w:val="00D703B8"/>
    <w:rsid w:val="00D70575"/>
    <w:rsid w:val="00D70AFF"/>
    <w:rsid w:val="00D70E63"/>
    <w:rsid w:val="00D71225"/>
    <w:rsid w:val="00D7270A"/>
    <w:rsid w:val="00D72E9E"/>
    <w:rsid w:val="00D72FF3"/>
    <w:rsid w:val="00D733FD"/>
    <w:rsid w:val="00D73FA8"/>
    <w:rsid w:val="00D740BC"/>
    <w:rsid w:val="00D744CB"/>
    <w:rsid w:val="00D74EAC"/>
    <w:rsid w:val="00D74FB7"/>
    <w:rsid w:val="00D7551D"/>
    <w:rsid w:val="00D75B42"/>
    <w:rsid w:val="00D76217"/>
    <w:rsid w:val="00D76839"/>
    <w:rsid w:val="00D8054E"/>
    <w:rsid w:val="00D80B28"/>
    <w:rsid w:val="00D81420"/>
    <w:rsid w:val="00D81848"/>
    <w:rsid w:val="00D81D1E"/>
    <w:rsid w:val="00D8363B"/>
    <w:rsid w:val="00D8382F"/>
    <w:rsid w:val="00D858FD"/>
    <w:rsid w:val="00D85E4F"/>
    <w:rsid w:val="00D8639A"/>
    <w:rsid w:val="00D86D03"/>
    <w:rsid w:val="00D87218"/>
    <w:rsid w:val="00D87354"/>
    <w:rsid w:val="00D87502"/>
    <w:rsid w:val="00D90263"/>
    <w:rsid w:val="00D902D6"/>
    <w:rsid w:val="00D93028"/>
    <w:rsid w:val="00D94A3B"/>
    <w:rsid w:val="00D94DB6"/>
    <w:rsid w:val="00D9534B"/>
    <w:rsid w:val="00D95F34"/>
    <w:rsid w:val="00D96720"/>
    <w:rsid w:val="00D972D2"/>
    <w:rsid w:val="00D975A6"/>
    <w:rsid w:val="00D97AA1"/>
    <w:rsid w:val="00DA053D"/>
    <w:rsid w:val="00DA26E4"/>
    <w:rsid w:val="00DA3810"/>
    <w:rsid w:val="00DA3B67"/>
    <w:rsid w:val="00DA3E35"/>
    <w:rsid w:val="00DA4375"/>
    <w:rsid w:val="00DA4C61"/>
    <w:rsid w:val="00DA51CE"/>
    <w:rsid w:val="00DA55F4"/>
    <w:rsid w:val="00DA5A6E"/>
    <w:rsid w:val="00DA62E6"/>
    <w:rsid w:val="00DA6D07"/>
    <w:rsid w:val="00DA795B"/>
    <w:rsid w:val="00DB0ADF"/>
    <w:rsid w:val="00DB0C3B"/>
    <w:rsid w:val="00DB0FDD"/>
    <w:rsid w:val="00DB12DF"/>
    <w:rsid w:val="00DB15E3"/>
    <w:rsid w:val="00DB2579"/>
    <w:rsid w:val="00DB2659"/>
    <w:rsid w:val="00DB3A86"/>
    <w:rsid w:val="00DB401B"/>
    <w:rsid w:val="00DB41B0"/>
    <w:rsid w:val="00DB6F77"/>
    <w:rsid w:val="00DB7570"/>
    <w:rsid w:val="00DC094F"/>
    <w:rsid w:val="00DC0E6D"/>
    <w:rsid w:val="00DC1927"/>
    <w:rsid w:val="00DC1D93"/>
    <w:rsid w:val="00DC2E72"/>
    <w:rsid w:val="00DC4414"/>
    <w:rsid w:val="00DC56A2"/>
    <w:rsid w:val="00DC782F"/>
    <w:rsid w:val="00DC7B2B"/>
    <w:rsid w:val="00DC7BA3"/>
    <w:rsid w:val="00DD0383"/>
    <w:rsid w:val="00DD057D"/>
    <w:rsid w:val="00DD166D"/>
    <w:rsid w:val="00DD197F"/>
    <w:rsid w:val="00DD2CDB"/>
    <w:rsid w:val="00DD315E"/>
    <w:rsid w:val="00DD3873"/>
    <w:rsid w:val="00DD3B63"/>
    <w:rsid w:val="00DD47B3"/>
    <w:rsid w:val="00DD4865"/>
    <w:rsid w:val="00DD5A09"/>
    <w:rsid w:val="00DD6137"/>
    <w:rsid w:val="00DD6161"/>
    <w:rsid w:val="00DD70BC"/>
    <w:rsid w:val="00DD7EFF"/>
    <w:rsid w:val="00DE0B8D"/>
    <w:rsid w:val="00DE17E9"/>
    <w:rsid w:val="00DE1B49"/>
    <w:rsid w:val="00DE31F9"/>
    <w:rsid w:val="00DE3379"/>
    <w:rsid w:val="00DE3C07"/>
    <w:rsid w:val="00DE3DC5"/>
    <w:rsid w:val="00DE4844"/>
    <w:rsid w:val="00DE54B2"/>
    <w:rsid w:val="00DE67C6"/>
    <w:rsid w:val="00DE7BAB"/>
    <w:rsid w:val="00DF025F"/>
    <w:rsid w:val="00DF0459"/>
    <w:rsid w:val="00DF0A0D"/>
    <w:rsid w:val="00DF0BAB"/>
    <w:rsid w:val="00DF0DE8"/>
    <w:rsid w:val="00DF1BFF"/>
    <w:rsid w:val="00DF1DE2"/>
    <w:rsid w:val="00DF1F62"/>
    <w:rsid w:val="00DF27D4"/>
    <w:rsid w:val="00DF2F7D"/>
    <w:rsid w:val="00DF3023"/>
    <w:rsid w:val="00DF4477"/>
    <w:rsid w:val="00DF5EEB"/>
    <w:rsid w:val="00DF6377"/>
    <w:rsid w:val="00DF6707"/>
    <w:rsid w:val="00DF6D1D"/>
    <w:rsid w:val="00DF744B"/>
    <w:rsid w:val="00E00141"/>
    <w:rsid w:val="00E00C39"/>
    <w:rsid w:val="00E02316"/>
    <w:rsid w:val="00E02912"/>
    <w:rsid w:val="00E02E4B"/>
    <w:rsid w:val="00E03272"/>
    <w:rsid w:val="00E034C0"/>
    <w:rsid w:val="00E034CE"/>
    <w:rsid w:val="00E0458D"/>
    <w:rsid w:val="00E04A19"/>
    <w:rsid w:val="00E04D23"/>
    <w:rsid w:val="00E04D60"/>
    <w:rsid w:val="00E06594"/>
    <w:rsid w:val="00E065A8"/>
    <w:rsid w:val="00E06AB7"/>
    <w:rsid w:val="00E071B4"/>
    <w:rsid w:val="00E10A81"/>
    <w:rsid w:val="00E10AF8"/>
    <w:rsid w:val="00E11030"/>
    <w:rsid w:val="00E110B6"/>
    <w:rsid w:val="00E1136B"/>
    <w:rsid w:val="00E12BFB"/>
    <w:rsid w:val="00E13460"/>
    <w:rsid w:val="00E139FE"/>
    <w:rsid w:val="00E143D9"/>
    <w:rsid w:val="00E149B0"/>
    <w:rsid w:val="00E149BC"/>
    <w:rsid w:val="00E15176"/>
    <w:rsid w:val="00E15659"/>
    <w:rsid w:val="00E15A27"/>
    <w:rsid w:val="00E15E51"/>
    <w:rsid w:val="00E15ED5"/>
    <w:rsid w:val="00E16572"/>
    <w:rsid w:val="00E16695"/>
    <w:rsid w:val="00E16CFF"/>
    <w:rsid w:val="00E17020"/>
    <w:rsid w:val="00E17315"/>
    <w:rsid w:val="00E17A4B"/>
    <w:rsid w:val="00E17F4B"/>
    <w:rsid w:val="00E2092D"/>
    <w:rsid w:val="00E21B3B"/>
    <w:rsid w:val="00E21B6E"/>
    <w:rsid w:val="00E22D3A"/>
    <w:rsid w:val="00E230C1"/>
    <w:rsid w:val="00E2488C"/>
    <w:rsid w:val="00E254E7"/>
    <w:rsid w:val="00E27EE7"/>
    <w:rsid w:val="00E306FF"/>
    <w:rsid w:val="00E31AAF"/>
    <w:rsid w:val="00E3210F"/>
    <w:rsid w:val="00E327B0"/>
    <w:rsid w:val="00E32E48"/>
    <w:rsid w:val="00E33B96"/>
    <w:rsid w:val="00E36140"/>
    <w:rsid w:val="00E367D8"/>
    <w:rsid w:val="00E367E8"/>
    <w:rsid w:val="00E36E6D"/>
    <w:rsid w:val="00E37488"/>
    <w:rsid w:val="00E37DB9"/>
    <w:rsid w:val="00E41B5E"/>
    <w:rsid w:val="00E41D88"/>
    <w:rsid w:val="00E424B6"/>
    <w:rsid w:val="00E42B70"/>
    <w:rsid w:val="00E4312D"/>
    <w:rsid w:val="00E43BF2"/>
    <w:rsid w:val="00E4424E"/>
    <w:rsid w:val="00E458B6"/>
    <w:rsid w:val="00E4638D"/>
    <w:rsid w:val="00E46C3C"/>
    <w:rsid w:val="00E47976"/>
    <w:rsid w:val="00E500DB"/>
    <w:rsid w:val="00E51545"/>
    <w:rsid w:val="00E51FBE"/>
    <w:rsid w:val="00E545D0"/>
    <w:rsid w:val="00E54AD6"/>
    <w:rsid w:val="00E552EF"/>
    <w:rsid w:val="00E557C2"/>
    <w:rsid w:val="00E561FC"/>
    <w:rsid w:val="00E563BD"/>
    <w:rsid w:val="00E56474"/>
    <w:rsid w:val="00E56C32"/>
    <w:rsid w:val="00E56EC0"/>
    <w:rsid w:val="00E57431"/>
    <w:rsid w:val="00E61E0A"/>
    <w:rsid w:val="00E62D67"/>
    <w:rsid w:val="00E62F4D"/>
    <w:rsid w:val="00E62F66"/>
    <w:rsid w:val="00E63590"/>
    <w:rsid w:val="00E63621"/>
    <w:rsid w:val="00E6364C"/>
    <w:rsid w:val="00E64CAE"/>
    <w:rsid w:val="00E654A7"/>
    <w:rsid w:val="00E65ACB"/>
    <w:rsid w:val="00E65D2E"/>
    <w:rsid w:val="00E6635B"/>
    <w:rsid w:val="00E666AF"/>
    <w:rsid w:val="00E67158"/>
    <w:rsid w:val="00E709FB"/>
    <w:rsid w:val="00E70CCA"/>
    <w:rsid w:val="00E71017"/>
    <w:rsid w:val="00E72EE1"/>
    <w:rsid w:val="00E73441"/>
    <w:rsid w:val="00E736DD"/>
    <w:rsid w:val="00E73C92"/>
    <w:rsid w:val="00E74E86"/>
    <w:rsid w:val="00E77532"/>
    <w:rsid w:val="00E77B0D"/>
    <w:rsid w:val="00E77D2A"/>
    <w:rsid w:val="00E80725"/>
    <w:rsid w:val="00E81579"/>
    <w:rsid w:val="00E81C05"/>
    <w:rsid w:val="00E81C3B"/>
    <w:rsid w:val="00E81D0D"/>
    <w:rsid w:val="00E825AC"/>
    <w:rsid w:val="00E82812"/>
    <w:rsid w:val="00E82F9C"/>
    <w:rsid w:val="00E83283"/>
    <w:rsid w:val="00E83B33"/>
    <w:rsid w:val="00E848D3"/>
    <w:rsid w:val="00E864A7"/>
    <w:rsid w:val="00E86E95"/>
    <w:rsid w:val="00E87186"/>
    <w:rsid w:val="00E900FB"/>
    <w:rsid w:val="00E90DAF"/>
    <w:rsid w:val="00E91BBB"/>
    <w:rsid w:val="00E91C9E"/>
    <w:rsid w:val="00E925B5"/>
    <w:rsid w:val="00E92649"/>
    <w:rsid w:val="00E92E57"/>
    <w:rsid w:val="00E92E9A"/>
    <w:rsid w:val="00E93040"/>
    <w:rsid w:val="00E9332A"/>
    <w:rsid w:val="00E93B47"/>
    <w:rsid w:val="00E9402A"/>
    <w:rsid w:val="00E94550"/>
    <w:rsid w:val="00E94824"/>
    <w:rsid w:val="00E94C38"/>
    <w:rsid w:val="00E94FB5"/>
    <w:rsid w:val="00E95ECD"/>
    <w:rsid w:val="00E97352"/>
    <w:rsid w:val="00EA017F"/>
    <w:rsid w:val="00EA0182"/>
    <w:rsid w:val="00EA0C71"/>
    <w:rsid w:val="00EA17F7"/>
    <w:rsid w:val="00EA2136"/>
    <w:rsid w:val="00EA2D6A"/>
    <w:rsid w:val="00EA33CE"/>
    <w:rsid w:val="00EA38C3"/>
    <w:rsid w:val="00EA3946"/>
    <w:rsid w:val="00EA42CA"/>
    <w:rsid w:val="00EA4496"/>
    <w:rsid w:val="00EA5085"/>
    <w:rsid w:val="00EA589D"/>
    <w:rsid w:val="00EA5A71"/>
    <w:rsid w:val="00EA5C12"/>
    <w:rsid w:val="00EA62E4"/>
    <w:rsid w:val="00EA7886"/>
    <w:rsid w:val="00EA7F20"/>
    <w:rsid w:val="00EB002D"/>
    <w:rsid w:val="00EB2465"/>
    <w:rsid w:val="00EB27BD"/>
    <w:rsid w:val="00EB2866"/>
    <w:rsid w:val="00EB2C45"/>
    <w:rsid w:val="00EB3D94"/>
    <w:rsid w:val="00EB4C3A"/>
    <w:rsid w:val="00EB5E1A"/>
    <w:rsid w:val="00EB60A9"/>
    <w:rsid w:val="00EB611E"/>
    <w:rsid w:val="00EB6516"/>
    <w:rsid w:val="00EC075A"/>
    <w:rsid w:val="00EC0914"/>
    <w:rsid w:val="00EC2FA8"/>
    <w:rsid w:val="00EC3613"/>
    <w:rsid w:val="00EC3683"/>
    <w:rsid w:val="00EC391D"/>
    <w:rsid w:val="00EC48A3"/>
    <w:rsid w:val="00EC4FA5"/>
    <w:rsid w:val="00EC507D"/>
    <w:rsid w:val="00EC524B"/>
    <w:rsid w:val="00EC52F8"/>
    <w:rsid w:val="00EC54A9"/>
    <w:rsid w:val="00EC56EA"/>
    <w:rsid w:val="00EC6974"/>
    <w:rsid w:val="00EC6CF4"/>
    <w:rsid w:val="00EC6EE3"/>
    <w:rsid w:val="00EC6F81"/>
    <w:rsid w:val="00EC702E"/>
    <w:rsid w:val="00EC708F"/>
    <w:rsid w:val="00EC7D21"/>
    <w:rsid w:val="00EC7E92"/>
    <w:rsid w:val="00ED04BF"/>
    <w:rsid w:val="00ED0764"/>
    <w:rsid w:val="00ED17CF"/>
    <w:rsid w:val="00ED5E0C"/>
    <w:rsid w:val="00ED6427"/>
    <w:rsid w:val="00EE011B"/>
    <w:rsid w:val="00EE1F92"/>
    <w:rsid w:val="00EE1FFC"/>
    <w:rsid w:val="00EE2C65"/>
    <w:rsid w:val="00EE2C73"/>
    <w:rsid w:val="00EE314E"/>
    <w:rsid w:val="00EE3E0B"/>
    <w:rsid w:val="00EE4B70"/>
    <w:rsid w:val="00EE5389"/>
    <w:rsid w:val="00EE54F4"/>
    <w:rsid w:val="00EE62F1"/>
    <w:rsid w:val="00EE7399"/>
    <w:rsid w:val="00EE7BF7"/>
    <w:rsid w:val="00EE7D73"/>
    <w:rsid w:val="00EF28BB"/>
    <w:rsid w:val="00EF2E02"/>
    <w:rsid w:val="00EF2E41"/>
    <w:rsid w:val="00EF3111"/>
    <w:rsid w:val="00EF3A03"/>
    <w:rsid w:val="00EF3A07"/>
    <w:rsid w:val="00EF3B83"/>
    <w:rsid w:val="00EF3E82"/>
    <w:rsid w:val="00EF4CAE"/>
    <w:rsid w:val="00EF4CC7"/>
    <w:rsid w:val="00EF6622"/>
    <w:rsid w:val="00EF6D3C"/>
    <w:rsid w:val="00EF6F19"/>
    <w:rsid w:val="00EF787B"/>
    <w:rsid w:val="00EF7B8F"/>
    <w:rsid w:val="00EF7E06"/>
    <w:rsid w:val="00F00363"/>
    <w:rsid w:val="00F00A1A"/>
    <w:rsid w:val="00F011C7"/>
    <w:rsid w:val="00F01307"/>
    <w:rsid w:val="00F02084"/>
    <w:rsid w:val="00F02443"/>
    <w:rsid w:val="00F0370E"/>
    <w:rsid w:val="00F0386D"/>
    <w:rsid w:val="00F03AC2"/>
    <w:rsid w:val="00F03FFA"/>
    <w:rsid w:val="00F04153"/>
    <w:rsid w:val="00F04204"/>
    <w:rsid w:val="00F065ED"/>
    <w:rsid w:val="00F066E7"/>
    <w:rsid w:val="00F06760"/>
    <w:rsid w:val="00F06B3E"/>
    <w:rsid w:val="00F07771"/>
    <w:rsid w:val="00F103D6"/>
    <w:rsid w:val="00F106CD"/>
    <w:rsid w:val="00F10A63"/>
    <w:rsid w:val="00F12000"/>
    <w:rsid w:val="00F123F8"/>
    <w:rsid w:val="00F130F2"/>
    <w:rsid w:val="00F13367"/>
    <w:rsid w:val="00F142F1"/>
    <w:rsid w:val="00F14379"/>
    <w:rsid w:val="00F1438F"/>
    <w:rsid w:val="00F14B21"/>
    <w:rsid w:val="00F1593A"/>
    <w:rsid w:val="00F1711F"/>
    <w:rsid w:val="00F1738D"/>
    <w:rsid w:val="00F20079"/>
    <w:rsid w:val="00F20EDF"/>
    <w:rsid w:val="00F21FFC"/>
    <w:rsid w:val="00F221BA"/>
    <w:rsid w:val="00F225A2"/>
    <w:rsid w:val="00F225BC"/>
    <w:rsid w:val="00F22952"/>
    <w:rsid w:val="00F22B9B"/>
    <w:rsid w:val="00F23182"/>
    <w:rsid w:val="00F23378"/>
    <w:rsid w:val="00F23A61"/>
    <w:rsid w:val="00F23F7E"/>
    <w:rsid w:val="00F246AA"/>
    <w:rsid w:val="00F25537"/>
    <w:rsid w:val="00F26148"/>
    <w:rsid w:val="00F26A7B"/>
    <w:rsid w:val="00F270AE"/>
    <w:rsid w:val="00F278C0"/>
    <w:rsid w:val="00F279F9"/>
    <w:rsid w:val="00F3068F"/>
    <w:rsid w:val="00F32E5A"/>
    <w:rsid w:val="00F330F7"/>
    <w:rsid w:val="00F33137"/>
    <w:rsid w:val="00F3323E"/>
    <w:rsid w:val="00F33555"/>
    <w:rsid w:val="00F33583"/>
    <w:rsid w:val="00F34A6F"/>
    <w:rsid w:val="00F34B20"/>
    <w:rsid w:val="00F36A8E"/>
    <w:rsid w:val="00F36AE4"/>
    <w:rsid w:val="00F36AEB"/>
    <w:rsid w:val="00F37656"/>
    <w:rsid w:val="00F37D4E"/>
    <w:rsid w:val="00F37FE3"/>
    <w:rsid w:val="00F37FED"/>
    <w:rsid w:val="00F4087A"/>
    <w:rsid w:val="00F408F4"/>
    <w:rsid w:val="00F41215"/>
    <w:rsid w:val="00F41705"/>
    <w:rsid w:val="00F420E9"/>
    <w:rsid w:val="00F425E3"/>
    <w:rsid w:val="00F427C5"/>
    <w:rsid w:val="00F42B5C"/>
    <w:rsid w:val="00F434B7"/>
    <w:rsid w:val="00F441DC"/>
    <w:rsid w:val="00F447EF"/>
    <w:rsid w:val="00F44B46"/>
    <w:rsid w:val="00F47A57"/>
    <w:rsid w:val="00F47DBA"/>
    <w:rsid w:val="00F47F77"/>
    <w:rsid w:val="00F50E71"/>
    <w:rsid w:val="00F513C2"/>
    <w:rsid w:val="00F51536"/>
    <w:rsid w:val="00F51B54"/>
    <w:rsid w:val="00F51B76"/>
    <w:rsid w:val="00F52DA8"/>
    <w:rsid w:val="00F52E92"/>
    <w:rsid w:val="00F532BE"/>
    <w:rsid w:val="00F53712"/>
    <w:rsid w:val="00F539F6"/>
    <w:rsid w:val="00F542FC"/>
    <w:rsid w:val="00F54C88"/>
    <w:rsid w:val="00F56078"/>
    <w:rsid w:val="00F56479"/>
    <w:rsid w:val="00F5663D"/>
    <w:rsid w:val="00F5670E"/>
    <w:rsid w:val="00F56A00"/>
    <w:rsid w:val="00F57B03"/>
    <w:rsid w:val="00F62D37"/>
    <w:rsid w:val="00F6305A"/>
    <w:rsid w:val="00F64B58"/>
    <w:rsid w:val="00F64F94"/>
    <w:rsid w:val="00F65639"/>
    <w:rsid w:val="00F66AD7"/>
    <w:rsid w:val="00F67298"/>
    <w:rsid w:val="00F67B06"/>
    <w:rsid w:val="00F67C24"/>
    <w:rsid w:val="00F70D61"/>
    <w:rsid w:val="00F71978"/>
    <w:rsid w:val="00F71A13"/>
    <w:rsid w:val="00F72874"/>
    <w:rsid w:val="00F729FB"/>
    <w:rsid w:val="00F73011"/>
    <w:rsid w:val="00F73252"/>
    <w:rsid w:val="00F737DC"/>
    <w:rsid w:val="00F73FB6"/>
    <w:rsid w:val="00F745FE"/>
    <w:rsid w:val="00F748DE"/>
    <w:rsid w:val="00F75096"/>
    <w:rsid w:val="00F75697"/>
    <w:rsid w:val="00F75872"/>
    <w:rsid w:val="00F76C48"/>
    <w:rsid w:val="00F76DE9"/>
    <w:rsid w:val="00F77558"/>
    <w:rsid w:val="00F776D1"/>
    <w:rsid w:val="00F83719"/>
    <w:rsid w:val="00F83BD2"/>
    <w:rsid w:val="00F851CA"/>
    <w:rsid w:val="00F854B9"/>
    <w:rsid w:val="00F855A3"/>
    <w:rsid w:val="00F85ADB"/>
    <w:rsid w:val="00F86754"/>
    <w:rsid w:val="00F873EB"/>
    <w:rsid w:val="00F90CDF"/>
    <w:rsid w:val="00F90D23"/>
    <w:rsid w:val="00F92E1D"/>
    <w:rsid w:val="00F94287"/>
    <w:rsid w:val="00F94B26"/>
    <w:rsid w:val="00F95A28"/>
    <w:rsid w:val="00F969A3"/>
    <w:rsid w:val="00F97075"/>
    <w:rsid w:val="00F97103"/>
    <w:rsid w:val="00FA00D4"/>
    <w:rsid w:val="00FA06D7"/>
    <w:rsid w:val="00FA399E"/>
    <w:rsid w:val="00FA40EF"/>
    <w:rsid w:val="00FA4203"/>
    <w:rsid w:val="00FA5058"/>
    <w:rsid w:val="00FA540C"/>
    <w:rsid w:val="00FA5CDD"/>
    <w:rsid w:val="00FA68D6"/>
    <w:rsid w:val="00FB1988"/>
    <w:rsid w:val="00FB2A05"/>
    <w:rsid w:val="00FB2D39"/>
    <w:rsid w:val="00FB3216"/>
    <w:rsid w:val="00FB4D7A"/>
    <w:rsid w:val="00FB4DAF"/>
    <w:rsid w:val="00FB524D"/>
    <w:rsid w:val="00FB524F"/>
    <w:rsid w:val="00FB56B5"/>
    <w:rsid w:val="00FB65AB"/>
    <w:rsid w:val="00FB73D8"/>
    <w:rsid w:val="00FB7959"/>
    <w:rsid w:val="00FC041D"/>
    <w:rsid w:val="00FC0E21"/>
    <w:rsid w:val="00FC212C"/>
    <w:rsid w:val="00FC2573"/>
    <w:rsid w:val="00FC3BB6"/>
    <w:rsid w:val="00FC4348"/>
    <w:rsid w:val="00FC49A5"/>
    <w:rsid w:val="00FC57AC"/>
    <w:rsid w:val="00FC5ACF"/>
    <w:rsid w:val="00FC5AD6"/>
    <w:rsid w:val="00FC6EDA"/>
    <w:rsid w:val="00FC79F7"/>
    <w:rsid w:val="00FD2450"/>
    <w:rsid w:val="00FD27A8"/>
    <w:rsid w:val="00FD3276"/>
    <w:rsid w:val="00FD4260"/>
    <w:rsid w:val="00FD5914"/>
    <w:rsid w:val="00FD592E"/>
    <w:rsid w:val="00FD5A59"/>
    <w:rsid w:val="00FD603C"/>
    <w:rsid w:val="00FD655D"/>
    <w:rsid w:val="00FD6AE8"/>
    <w:rsid w:val="00FD7840"/>
    <w:rsid w:val="00FD799A"/>
    <w:rsid w:val="00FE0201"/>
    <w:rsid w:val="00FE3BBB"/>
    <w:rsid w:val="00FE4267"/>
    <w:rsid w:val="00FE4A81"/>
    <w:rsid w:val="00FE4E81"/>
    <w:rsid w:val="00FE4F10"/>
    <w:rsid w:val="00FE5B8A"/>
    <w:rsid w:val="00FE5DFD"/>
    <w:rsid w:val="00FE639A"/>
    <w:rsid w:val="00FE659B"/>
    <w:rsid w:val="00FE67BA"/>
    <w:rsid w:val="00FE6ACA"/>
    <w:rsid w:val="00FE7662"/>
    <w:rsid w:val="00FF121F"/>
    <w:rsid w:val="00FF153A"/>
    <w:rsid w:val="00FF1776"/>
    <w:rsid w:val="00FF239B"/>
    <w:rsid w:val="00FF2BE7"/>
    <w:rsid w:val="00FF32CC"/>
    <w:rsid w:val="00FF49B3"/>
    <w:rsid w:val="00FF4A9F"/>
    <w:rsid w:val="00FF4DC2"/>
    <w:rsid w:val="00FF5DFB"/>
    <w:rsid w:val="00FF66DF"/>
    <w:rsid w:val="00FF6811"/>
    <w:rsid w:val="00FF6C0C"/>
    <w:rsid w:val="00FF6CC1"/>
    <w:rsid w:val="00FF6FF8"/>
    <w:rsid w:val="00FF7089"/>
    <w:rsid w:val="01360932"/>
    <w:rsid w:val="0141EFE6"/>
    <w:rsid w:val="017F5871"/>
    <w:rsid w:val="01D7210E"/>
    <w:rsid w:val="0241090E"/>
    <w:rsid w:val="027E6A54"/>
    <w:rsid w:val="029D7645"/>
    <w:rsid w:val="02EF1C21"/>
    <w:rsid w:val="038A43AD"/>
    <w:rsid w:val="03C407F5"/>
    <w:rsid w:val="04226049"/>
    <w:rsid w:val="043946A6"/>
    <w:rsid w:val="044BEE12"/>
    <w:rsid w:val="0455190F"/>
    <w:rsid w:val="04749A60"/>
    <w:rsid w:val="04DCA1A2"/>
    <w:rsid w:val="050E8071"/>
    <w:rsid w:val="055C5D9E"/>
    <w:rsid w:val="0562E37F"/>
    <w:rsid w:val="05A50215"/>
    <w:rsid w:val="05B862A5"/>
    <w:rsid w:val="05E18486"/>
    <w:rsid w:val="05EC5CB1"/>
    <w:rsid w:val="0607F4C2"/>
    <w:rsid w:val="064E7144"/>
    <w:rsid w:val="0667D8BE"/>
    <w:rsid w:val="06BC90A0"/>
    <w:rsid w:val="06E63C6D"/>
    <w:rsid w:val="07781CB7"/>
    <w:rsid w:val="078B7055"/>
    <w:rsid w:val="0795FFB7"/>
    <w:rsid w:val="07E97236"/>
    <w:rsid w:val="081D981B"/>
    <w:rsid w:val="082459DE"/>
    <w:rsid w:val="08794AFC"/>
    <w:rsid w:val="09342367"/>
    <w:rsid w:val="09854297"/>
    <w:rsid w:val="09881B7A"/>
    <w:rsid w:val="09A40D85"/>
    <w:rsid w:val="09C44E17"/>
    <w:rsid w:val="09CB3C39"/>
    <w:rsid w:val="0A19902D"/>
    <w:rsid w:val="0A61DEB9"/>
    <w:rsid w:val="0A8AD07C"/>
    <w:rsid w:val="0AB6152A"/>
    <w:rsid w:val="0B8691EF"/>
    <w:rsid w:val="0B8C4EF4"/>
    <w:rsid w:val="0B9CED1E"/>
    <w:rsid w:val="0BDE574C"/>
    <w:rsid w:val="0BFE4365"/>
    <w:rsid w:val="0CA48A6B"/>
    <w:rsid w:val="0CA49DC3"/>
    <w:rsid w:val="0CA59796"/>
    <w:rsid w:val="0CA70FAE"/>
    <w:rsid w:val="0D07B79F"/>
    <w:rsid w:val="0D36002D"/>
    <w:rsid w:val="0D5328BD"/>
    <w:rsid w:val="0D6FC735"/>
    <w:rsid w:val="0D8F7B39"/>
    <w:rsid w:val="0D90DDAD"/>
    <w:rsid w:val="0DC775EF"/>
    <w:rsid w:val="0E7E614F"/>
    <w:rsid w:val="0EBD3692"/>
    <w:rsid w:val="0F3E1710"/>
    <w:rsid w:val="0F9AB9CB"/>
    <w:rsid w:val="0FF0C46F"/>
    <w:rsid w:val="102D81C7"/>
    <w:rsid w:val="10A9A6CE"/>
    <w:rsid w:val="11294B46"/>
    <w:rsid w:val="112F935B"/>
    <w:rsid w:val="116376F1"/>
    <w:rsid w:val="11CCBD46"/>
    <w:rsid w:val="11CD96D7"/>
    <w:rsid w:val="11EDC6A4"/>
    <w:rsid w:val="120377DD"/>
    <w:rsid w:val="1206A03E"/>
    <w:rsid w:val="122A0FFB"/>
    <w:rsid w:val="1271F8C6"/>
    <w:rsid w:val="12723347"/>
    <w:rsid w:val="12873A2E"/>
    <w:rsid w:val="12935F2E"/>
    <w:rsid w:val="13203C13"/>
    <w:rsid w:val="1355DF67"/>
    <w:rsid w:val="135D9A4C"/>
    <w:rsid w:val="137782AB"/>
    <w:rsid w:val="13AAE7FA"/>
    <w:rsid w:val="13B1F5FA"/>
    <w:rsid w:val="145579EB"/>
    <w:rsid w:val="146511AB"/>
    <w:rsid w:val="146BF897"/>
    <w:rsid w:val="14A2981A"/>
    <w:rsid w:val="14C14A8E"/>
    <w:rsid w:val="14E6FD5C"/>
    <w:rsid w:val="1567EE5A"/>
    <w:rsid w:val="159615E3"/>
    <w:rsid w:val="15C5DC24"/>
    <w:rsid w:val="1611ABB1"/>
    <w:rsid w:val="1643E4CD"/>
    <w:rsid w:val="16465B3E"/>
    <w:rsid w:val="16CAD82D"/>
    <w:rsid w:val="16E8A524"/>
    <w:rsid w:val="1727697B"/>
    <w:rsid w:val="175162B3"/>
    <w:rsid w:val="175986D1"/>
    <w:rsid w:val="1778436B"/>
    <w:rsid w:val="178E335D"/>
    <w:rsid w:val="17E65145"/>
    <w:rsid w:val="1805B310"/>
    <w:rsid w:val="1818A59F"/>
    <w:rsid w:val="1862B2A0"/>
    <w:rsid w:val="18702ED1"/>
    <w:rsid w:val="18B525C0"/>
    <w:rsid w:val="18D4A711"/>
    <w:rsid w:val="18F3BC3B"/>
    <w:rsid w:val="1903131E"/>
    <w:rsid w:val="19051FAF"/>
    <w:rsid w:val="192125E4"/>
    <w:rsid w:val="195527A7"/>
    <w:rsid w:val="1967C530"/>
    <w:rsid w:val="19C72F43"/>
    <w:rsid w:val="19ED489D"/>
    <w:rsid w:val="19FECB36"/>
    <w:rsid w:val="1A009B3C"/>
    <w:rsid w:val="1A5ED6F9"/>
    <w:rsid w:val="1A7E584A"/>
    <w:rsid w:val="1ABF4DD4"/>
    <w:rsid w:val="1AD8ABDC"/>
    <w:rsid w:val="1AE51CD4"/>
    <w:rsid w:val="1AF04CBB"/>
    <w:rsid w:val="1BC23FCF"/>
    <w:rsid w:val="1C17DD35"/>
    <w:rsid w:val="1C6C113B"/>
    <w:rsid w:val="1CA6EF95"/>
    <w:rsid w:val="1D74B105"/>
    <w:rsid w:val="1D98E643"/>
    <w:rsid w:val="1D9B96FD"/>
    <w:rsid w:val="1DA09050"/>
    <w:rsid w:val="1DC79FBD"/>
    <w:rsid w:val="1E01E067"/>
    <w:rsid w:val="1E320612"/>
    <w:rsid w:val="1E39ED77"/>
    <w:rsid w:val="1E483895"/>
    <w:rsid w:val="1EA5F6FF"/>
    <w:rsid w:val="1EB8CBC7"/>
    <w:rsid w:val="1F11314E"/>
    <w:rsid w:val="1F247509"/>
    <w:rsid w:val="1F49EF8D"/>
    <w:rsid w:val="1FE71555"/>
    <w:rsid w:val="20D12C8E"/>
    <w:rsid w:val="2174B69A"/>
    <w:rsid w:val="21E941E1"/>
    <w:rsid w:val="21F83DE5"/>
    <w:rsid w:val="2208014F"/>
    <w:rsid w:val="2294C882"/>
    <w:rsid w:val="22A19CA5"/>
    <w:rsid w:val="23203CC6"/>
    <w:rsid w:val="235BE896"/>
    <w:rsid w:val="23B1B288"/>
    <w:rsid w:val="23D03EAF"/>
    <w:rsid w:val="23D45106"/>
    <w:rsid w:val="23DCD5EE"/>
    <w:rsid w:val="23EAF421"/>
    <w:rsid w:val="23EE5224"/>
    <w:rsid w:val="24B2AEED"/>
    <w:rsid w:val="24B83253"/>
    <w:rsid w:val="258155A4"/>
    <w:rsid w:val="25AB0ABD"/>
    <w:rsid w:val="25D0805B"/>
    <w:rsid w:val="261A6D92"/>
    <w:rsid w:val="26938958"/>
    <w:rsid w:val="26A02825"/>
    <w:rsid w:val="26E2845C"/>
    <w:rsid w:val="27050AF5"/>
    <w:rsid w:val="27353AA5"/>
    <w:rsid w:val="27399E88"/>
    <w:rsid w:val="278F7F1D"/>
    <w:rsid w:val="27C6B067"/>
    <w:rsid w:val="27EAE660"/>
    <w:rsid w:val="28315038"/>
    <w:rsid w:val="2841A96E"/>
    <w:rsid w:val="286B1025"/>
    <w:rsid w:val="287C70F3"/>
    <w:rsid w:val="28822A28"/>
    <w:rsid w:val="28862B10"/>
    <w:rsid w:val="28B8F666"/>
    <w:rsid w:val="28DF54AD"/>
    <w:rsid w:val="28E58607"/>
    <w:rsid w:val="2921C9CF"/>
    <w:rsid w:val="29781DAA"/>
    <w:rsid w:val="29787D40"/>
    <w:rsid w:val="298105FA"/>
    <w:rsid w:val="298F3123"/>
    <w:rsid w:val="2994EFA4"/>
    <w:rsid w:val="29973266"/>
    <w:rsid w:val="29A0874B"/>
    <w:rsid w:val="29E10CCB"/>
    <w:rsid w:val="29E1B0CE"/>
    <w:rsid w:val="2A02BA2C"/>
    <w:rsid w:val="2A426DDF"/>
    <w:rsid w:val="2A479034"/>
    <w:rsid w:val="2ABD9A30"/>
    <w:rsid w:val="2AE8E86D"/>
    <w:rsid w:val="2B15E5EF"/>
    <w:rsid w:val="2B1B3AFA"/>
    <w:rsid w:val="2B414774"/>
    <w:rsid w:val="2B6FAE22"/>
    <w:rsid w:val="2B751D61"/>
    <w:rsid w:val="2BC75FCB"/>
    <w:rsid w:val="2BCC7F18"/>
    <w:rsid w:val="2BCF5482"/>
    <w:rsid w:val="2BDD8273"/>
    <w:rsid w:val="2BEC52A0"/>
    <w:rsid w:val="2C0123E4"/>
    <w:rsid w:val="2CDAFC73"/>
    <w:rsid w:val="2CDD92A7"/>
    <w:rsid w:val="2D19D5D4"/>
    <w:rsid w:val="2D3C41DE"/>
    <w:rsid w:val="2D9603D9"/>
    <w:rsid w:val="2E4381DB"/>
    <w:rsid w:val="2EB08B8B"/>
    <w:rsid w:val="2F0F0F8D"/>
    <w:rsid w:val="2F705729"/>
    <w:rsid w:val="2F81552F"/>
    <w:rsid w:val="2F9065F2"/>
    <w:rsid w:val="2FAD24BC"/>
    <w:rsid w:val="2FD2B945"/>
    <w:rsid w:val="300EF960"/>
    <w:rsid w:val="306894E3"/>
    <w:rsid w:val="30881634"/>
    <w:rsid w:val="31198BF6"/>
    <w:rsid w:val="313B78EC"/>
    <w:rsid w:val="314E3FB4"/>
    <w:rsid w:val="31B103CA"/>
    <w:rsid w:val="31D443C1"/>
    <w:rsid w:val="3246B04F"/>
    <w:rsid w:val="32511E76"/>
    <w:rsid w:val="3266E360"/>
    <w:rsid w:val="32FE7CCF"/>
    <w:rsid w:val="3318D878"/>
    <w:rsid w:val="33FAE73E"/>
    <w:rsid w:val="3409A940"/>
    <w:rsid w:val="348DFAAB"/>
    <w:rsid w:val="3495BF00"/>
    <w:rsid w:val="34A07384"/>
    <w:rsid w:val="34AE3F2C"/>
    <w:rsid w:val="35123120"/>
    <w:rsid w:val="357CBD7A"/>
    <w:rsid w:val="35A17855"/>
    <w:rsid w:val="363AF54C"/>
    <w:rsid w:val="3680CC82"/>
    <w:rsid w:val="368474ED"/>
    <w:rsid w:val="36C95E17"/>
    <w:rsid w:val="36E8DF68"/>
    <w:rsid w:val="3728DC78"/>
    <w:rsid w:val="37328800"/>
    <w:rsid w:val="3738E61D"/>
    <w:rsid w:val="374144EF"/>
    <w:rsid w:val="374D1E86"/>
    <w:rsid w:val="3757AFD8"/>
    <w:rsid w:val="3764FFD6"/>
    <w:rsid w:val="37845C0B"/>
    <w:rsid w:val="3786B90E"/>
    <w:rsid w:val="379D657D"/>
    <w:rsid w:val="37CD9F7B"/>
    <w:rsid w:val="37D81446"/>
    <w:rsid w:val="38026E15"/>
    <w:rsid w:val="3831408A"/>
    <w:rsid w:val="390DAF16"/>
    <w:rsid w:val="3929FAB0"/>
    <w:rsid w:val="39497C01"/>
    <w:rsid w:val="3A019C89"/>
    <w:rsid w:val="3A270C62"/>
    <w:rsid w:val="3A55661F"/>
    <w:rsid w:val="3A6375BF"/>
    <w:rsid w:val="3A6A28C2"/>
    <w:rsid w:val="3A7BA4F8"/>
    <w:rsid w:val="3A8F509A"/>
    <w:rsid w:val="3AB9D19A"/>
    <w:rsid w:val="3ABDAEE2"/>
    <w:rsid w:val="3ACEC4E6"/>
    <w:rsid w:val="3B0FB508"/>
    <w:rsid w:val="3BB399E7"/>
    <w:rsid w:val="3BC6ADBB"/>
    <w:rsid w:val="3BDA7D7B"/>
    <w:rsid w:val="3BECD0C6"/>
    <w:rsid w:val="3BF49D49"/>
    <w:rsid w:val="3BF79007"/>
    <w:rsid w:val="3BF7E003"/>
    <w:rsid w:val="3C5EB74E"/>
    <w:rsid w:val="3C74562C"/>
    <w:rsid w:val="3C89AD47"/>
    <w:rsid w:val="3CF3B671"/>
    <w:rsid w:val="3D04B1AD"/>
    <w:rsid w:val="3D237177"/>
    <w:rsid w:val="3D23A48E"/>
    <w:rsid w:val="3D844E6A"/>
    <w:rsid w:val="3DB0ED00"/>
    <w:rsid w:val="3DD06E51"/>
    <w:rsid w:val="3DD40A2E"/>
    <w:rsid w:val="3DE92E64"/>
    <w:rsid w:val="3E0EA818"/>
    <w:rsid w:val="3E9B1480"/>
    <w:rsid w:val="3EC3246C"/>
    <w:rsid w:val="3EC70190"/>
    <w:rsid w:val="3F18CF73"/>
    <w:rsid w:val="3F6FCDB4"/>
    <w:rsid w:val="3F70482D"/>
    <w:rsid w:val="3F8AC3E4"/>
    <w:rsid w:val="3F8F4F05"/>
    <w:rsid w:val="3F9FC7F9"/>
    <w:rsid w:val="403344B9"/>
    <w:rsid w:val="403B4712"/>
    <w:rsid w:val="40C041E9"/>
    <w:rsid w:val="40CB8C69"/>
    <w:rsid w:val="40FD7C73"/>
    <w:rsid w:val="410576F7"/>
    <w:rsid w:val="41065D77"/>
    <w:rsid w:val="41937B92"/>
    <w:rsid w:val="419BBCDF"/>
    <w:rsid w:val="41CE9A48"/>
    <w:rsid w:val="41FDD877"/>
    <w:rsid w:val="42067495"/>
    <w:rsid w:val="420AE1CE"/>
    <w:rsid w:val="420CAE6E"/>
    <w:rsid w:val="4226FEC5"/>
    <w:rsid w:val="42765F8D"/>
    <w:rsid w:val="429FC2B8"/>
    <w:rsid w:val="42E1B1E0"/>
    <w:rsid w:val="42FC44FB"/>
    <w:rsid w:val="430426E1"/>
    <w:rsid w:val="4351A19C"/>
    <w:rsid w:val="435963ED"/>
    <w:rsid w:val="436AE57B"/>
    <w:rsid w:val="436CE325"/>
    <w:rsid w:val="43804072"/>
    <w:rsid w:val="43B9CA9C"/>
    <w:rsid w:val="44048E54"/>
    <w:rsid w:val="4409304B"/>
    <w:rsid w:val="4455DE48"/>
    <w:rsid w:val="4456AD23"/>
    <w:rsid w:val="447DCC16"/>
    <w:rsid w:val="44C7C8C0"/>
    <w:rsid w:val="44EAD3D6"/>
    <w:rsid w:val="4506B5DC"/>
    <w:rsid w:val="4512C5B4"/>
    <w:rsid w:val="4596E8C8"/>
    <w:rsid w:val="45CF2C7A"/>
    <w:rsid w:val="46308407"/>
    <w:rsid w:val="463B9585"/>
    <w:rsid w:val="466D7BDA"/>
    <w:rsid w:val="472735DC"/>
    <w:rsid w:val="473ACDED"/>
    <w:rsid w:val="473C9F54"/>
    <w:rsid w:val="47422E13"/>
    <w:rsid w:val="475CA18B"/>
    <w:rsid w:val="47611E71"/>
    <w:rsid w:val="47A88E68"/>
    <w:rsid w:val="4828CE69"/>
    <w:rsid w:val="485825A0"/>
    <w:rsid w:val="48DCD004"/>
    <w:rsid w:val="48F871EC"/>
    <w:rsid w:val="490A5043"/>
    <w:rsid w:val="493C0C9C"/>
    <w:rsid w:val="4962F700"/>
    <w:rsid w:val="49A51C9C"/>
    <w:rsid w:val="49F91D84"/>
    <w:rsid w:val="4AB77657"/>
    <w:rsid w:val="4AD7DCFD"/>
    <w:rsid w:val="4AF9451D"/>
    <w:rsid w:val="4B1B1DFD"/>
    <w:rsid w:val="4B2D4957"/>
    <w:rsid w:val="4B6FF9C5"/>
    <w:rsid w:val="4B76AEE0"/>
    <w:rsid w:val="4BA01C30"/>
    <w:rsid w:val="4C295FAB"/>
    <w:rsid w:val="4C48A470"/>
    <w:rsid w:val="4C9632D1"/>
    <w:rsid w:val="4CADA663"/>
    <w:rsid w:val="4CB4D123"/>
    <w:rsid w:val="4CD31C01"/>
    <w:rsid w:val="4D6DE377"/>
    <w:rsid w:val="4E2A6305"/>
    <w:rsid w:val="4E2E340D"/>
    <w:rsid w:val="4E9E875F"/>
    <w:rsid w:val="4EAD9822"/>
    <w:rsid w:val="4F4282D8"/>
    <w:rsid w:val="4F80F934"/>
    <w:rsid w:val="4FAD7F40"/>
    <w:rsid w:val="50FDD9B3"/>
    <w:rsid w:val="51238847"/>
    <w:rsid w:val="5185FF49"/>
    <w:rsid w:val="52307B02"/>
    <w:rsid w:val="523885AF"/>
    <w:rsid w:val="527A239A"/>
    <w:rsid w:val="5288E59C"/>
    <w:rsid w:val="52CC5DEB"/>
    <w:rsid w:val="530167D8"/>
    <w:rsid w:val="532566C4"/>
    <w:rsid w:val="5371F882"/>
    <w:rsid w:val="5378DC24"/>
    <w:rsid w:val="53D2D79B"/>
    <w:rsid w:val="546BA1FD"/>
    <w:rsid w:val="5482D28F"/>
    <w:rsid w:val="549A93A6"/>
    <w:rsid w:val="54DD966E"/>
    <w:rsid w:val="5552E0B9"/>
    <w:rsid w:val="55652146"/>
    <w:rsid w:val="5565CC48"/>
    <w:rsid w:val="556EA7FC"/>
    <w:rsid w:val="559481CE"/>
    <w:rsid w:val="559BF8F9"/>
    <w:rsid w:val="55ADFA93"/>
    <w:rsid w:val="55B094B9"/>
    <w:rsid w:val="55F09728"/>
    <w:rsid w:val="562DB45C"/>
    <w:rsid w:val="566AEE7F"/>
    <w:rsid w:val="56A99944"/>
    <w:rsid w:val="56C17433"/>
    <w:rsid w:val="56C8ECC6"/>
    <w:rsid w:val="56D838DB"/>
    <w:rsid w:val="571E59F7"/>
    <w:rsid w:val="57375A1B"/>
    <w:rsid w:val="5737C95A"/>
    <w:rsid w:val="57444E4B"/>
    <w:rsid w:val="577DF78C"/>
    <w:rsid w:val="57AA6CEE"/>
    <w:rsid w:val="57E7C44E"/>
    <w:rsid w:val="57FC5924"/>
    <w:rsid w:val="581C279C"/>
    <w:rsid w:val="58419D3A"/>
    <w:rsid w:val="584569A5"/>
    <w:rsid w:val="58DD11DB"/>
    <w:rsid w:val="58F87662"/>
    <w:rsid w:val="59272778"/>
    <w:rsid w:val="59378B3C"/>
    <w:rsid w:val="593EC59A"/>
    <w:rsid w:val="59CADA2F"/>
    <w:rsid w:val="59F5FE80"/>
    <w:rsid w:val="5A26EFAB"/>
    <w:rsid w:val="5A396454"/>
    <w:rsid w:val="5ACC02E0"/>
    <w:rsid w:val="5AF1E0CF"/>
    <w:rsid w:val="5B34F321"/>
    <w:rsid w:val="5B82E525"/>
    <w:rsid w:val="5BD2D786"/>
    <w:rsid w:val="5C169F85"/>
    <w:rsid w:val="5C286BA6"/>
    <w:rsid w:val="5C30BBAE"/>
    <w:rsid w:val="5CBEC069"/>
    <w:rsid w:val="5CE810DB"/>
    <w:rsid w:val="5D4E7C03"/>
    <w:rsid w:val="5D7E5E0B"/>
    <w:rsid w:val="5DDECED4"/>
    <w:rsid w:val="5E053DE1"/>
    <w:rsid w:val="5E0C9DBB"/>
    <w:rsid w:val="5E62DE65"/>
    <w:rsid w:val="5ECADA21"/>
    <w:rsid w:val="5F088E4C"/>
    <w:rsid w:val="5F84B353"/>
    <w:rsid w:val="60094D35"/>
    <w:rsid w:val="6034BFC2"/>
    <w:rsid w:val="60390465"/>
    <w:rsid w:val="61228458"/>
    <w:rsid w:val="612C61B6"/>
    <w:rsid w:val="613F0C7C"/>
    <w:rsid w:val="61D4D4C6"/>
    <w:rsid w:val="623384F7"/>
    <w:rsid w:val="62422C80"/>
    <w:rsid w:val="62876C4D"/>
    <w:rsid w:val="6334D78B"/>
    <w:rsid w:val="63423CDF"/>
    <w:rsid w:val="63BB1B27"/>
    <w:rsid w:val="63D4BD5E"/>
    <w:rsid w:val="63DF65DF"/>
    <w:rsid w:val="6421C4E0"/>
    <w:rsid w:val="64799E05"/>
    <w:rsid w:val="64E3AE51"/>
    <w:rsid w:val="6521F0AA"/>
    <w:rsid w:val="6533F71E"/>
    <w:rsid w:val="655CF7D5"/>
    <w:rsid w:val="65B74175"/>
    <w:rsid w:val="66396AE4"/>
    <w:rsid w:val="6640EF1B"/>
    <w:rsid w:val="66902FD6"/>
    <w:rsid w:val="66C8C8A8"/>
    <w:rsid w:val="6728315D"/>
    <w:rsid w:val="6770BB63"/>
    <w:rsid w:val="67A655D1"/>
    <w:rsid w:val="67AD4A65"/>
    <w:rsid w:val="67D516A1"/>
    <w:rsid w:val="67F74B2E"/>
    <w:rsid w:val="683D8155"/>
    <w:rsid w:val="6897D29B"/>
    <w:rsid w:val="69077A93"/>
    <w:rsid w:val="69527463"/>
    <w:rsid w:val="696098C4"/>
    <w:rsid w:val="69C468D4"/>
    <w:rsid w:val="6A1DF13A"/>
    <w:rsid w:val="6A8566A8"/>
    <w:rsid w:val="6A908980"/>
    <w:rsid w:val="6AFDF1B7"/>
    <w:rsid w:val="6B26C113"/>
    <w:rsid w:val="6B2950C9"/>
    <w:rsid w:val="6C241BB8"/>
    <w:rsid w:val="6C7CD98A"/>
    <w:rsid w:val="6C8814EB"/>
    <w:rsid w:val="6CC26064"/>
    <w:rsid w:val="6D30BC69"/>
    <w:rsid w:val="6E23C9F6"/>
    <w:rsid w:val="6E4B5B24"/>
    <w:rsid w:val="6E5E30C5"/>
    <w:rsid w:val="6E7A4E16"/>
    <w:rsid w:val="6ED2BC79"/>
    <w:rsid w:val="6F070563"/>
    <w:rsid w:val="6F21BEB5"/>
    <w:rsid w:val="6F414926"/>
    <w:rsid w:val="6F5320E7"/>
    <w:rsid w:val="6F6DDCDB"/>
    <w:rsid w:val="6FF06B46"/>
    <w:rsid w:val="6FFAAEEE"/>
    <w:rsid w:val="705A4F55"/>
    <w:rsid w:val="70795EDF"/>
    <w:rsid w:val="708F14E2"/>
    <w:rsid w:val="70CCEA6D"/>
    <w:rsid w:val="7111AA90"/>
    <w:rsid w:val="71FD340C"/>
    <w:rsid w:val="7202DE95"/>
    <w:rsid w:val="72114E33"/>
    <w:rsid w:val="7213DA30"/>
    <w:rsid w:val="72338CB0"/>
    <w:rsid w:val="725012E0"/>
    <w:rsid w:val="726018AA"/>
    <w:rsid w:val="732423F6"/>
    <w:rsid w:val="7331C6DD"/>
    <w:rsid w:val="73CDFBC6"/>
    <w:rsid w:val="742CF8CA"/>
    <w:rsid w:val="74362ED0"/>
    <w:rsid w:val="7470025F"/>
    <w:rsid w:val="74F11B47"/>
    <w:rsid w:val="75200BE1"/>
    <w:rsid w:val="752E525B"/>
    <w:rsid w:val="75361236"/>
    <w:rsid w:val="7597BF89"/>
    <w:rsid w:val="75AC6515"/>
    <w:rsid w:val="75DE0F70"/>
    <w:rsid w:val="75F4857A"/>
    <w:rsid w:val="767F915F"/>
    <w:rsid w:val="769CA6AB"/>
    <w:rsid w:val="7731F753"/>
    <w:rsid w:val="7798EF2E"/>
    <w:rsid w:val="77A3BF72"/>
    <w:rsid w:val="77C17C1C"/>
    <w:rsid w:val="77C18959"/>
    <w:rsid w:val="78164709"/>
    <w:rsid w:val="7834A763"/>
    <w:rsid w:val="784BE3EE"/>
    <w:rsid w:val="78918BE3"/>
    <w:rsid w:val="78CD81E2"/>
    <w:rsid w:val="78FB9BEA"/>
    <w:rsid w:val="795ED6AF"/>
    <w:rsid w:val="7984E69F"/>
    <w:rsid w:val="79A7E425"/>
    <w:rsid w:val="79BD0486"/>
    <w:rsid w:val="7A610016"/>
    <w:rsid w:val="7A6F626C"/>
    <w:rsid w:val="7AA26C50"/>
    <w:rsid w:val="7AB4CF75"/>
    <w:rsid w:val="7AB88EF8"/>
    <w:rsid w:val="7ACE3ED8"/>
    <w:rsid w:val="7AE6B521"/>
    <w:rsid w:val="7AF7723F"/>
    <w:rsid w:val="7B481C3C"/>
    <w:rsid w:val="7B4CFA12"/>
    <w:rsid w:val="7B66B5BF"/>
    <w:rsid w:val="7B6B9B2E"/>
    <w:rsid w:val="7BDBDF23"/>
    <w:rsid w:val="7BEBFA47"/>
    <w:rsid w:val="7BFD9A67"/>
    <w:rsid w:val="7C15641E"/>
    <w:rsid w:val="7C241B12"/>
    <w:rsid w:val="7C5D6E7D"/>
    <w:rsid w:val="7C67740E"/>
    <w:rsid w:val="7CE284D7"/>
    <w:rsid w:val="7D0C9E5C"/>
    <w:rsid w:val="7D2464DA"/>
    <w:rsid w:val="7D41BA48"/>
    <w:rsid w:val="7D8D0B76"/>
    <w:rsid w:val="7D94C69E"/>
    <w:rsid w:val="7DC575D0"/>
    <w:rsid w:val="7E6B5AE1"/>
    <w:rsid w:val="7ED5E5F7"/>
    <w:rsid w:val="7F745EFE"/>
    <w:rsid w:val="7F85EC73"/>
    <w:rsid w:val="7F98089B"/>
    <w:rsid w:val="7FCE26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CC02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Дэд гарчиг,List Paragraph Num,IBL List Paragraph,Paragraph"/>
    <w:basedOn w:val="Normal"/>
    <w:link w:val="ListParagraphChar"/>
    <w:uiPriority w:val="34"/>
    <w:qFormat/>
    <w:pPr>
      <w:ind w:left="720"/>
      <w:contextualSpacing/>
    </w:pPr>
  </w:style>
  <w:style w:type="table" w:styleId="TableGrid">
    <w:name w:val="Table Grid"/>
    <w:basedOn w:val="TableNormal"/>
    <w:uiPriority w:val="39"/>
    <w:rsid w:val="001A2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5F0688"/>
  </w:style>
  <w:style w:type="character" w:customStyle="1" w:styleId="eop">
    <w:name w:val="eop"/>
    <w:basedOn w:val="DefaultParagraphFont"/>
    <w:rsid w:val="005F0688"/>
  </w:style>
  <w:style w:type="paragraph" w:customStyle="1" w:styleId="paragraph">
    <w:name w:val="paragraph"/>
    <w:basedOn w:val="Normal"/>
    <w:rsid w:val="005F06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4AB4"/>
    <w:rPr>
      <w:color w:val="0563C1" w:themeColor="hyperlink"/>
      <w:u w:val="single"/>
    </w:rPr>
  </w:style>
  <w:style w:type="character" w:customStyle="1" w:styleId="UnresolvedMention">
    <w:name w:val="Unresolved Mention"/>
    <w:basedOn w:val="DefaultParagraphFont"/>
    <w:uiPriority w:val="99"/>
    <w:semiHidden/>
    <w:unhideWhenUsed/>
    <w:rsid w:val="003E4AB4"/>
    <w:rPr>
      <w:color w:val="605E5C"/>
      <w:shd w:val="clear" w:color="auto" w:fill="E1DFDD"/>
    </w:rPr>
  </w:style>
  <w:style w:type="paragraph" w:styleId="Header">
    <w:name w:val="header"/>
    <w:basedOn w:val="Normal"/>
    <w:link w:val="HeaderChar"/>
    <w:uiPriority w:val="99"/>
    <w:unhideWhenUsed/>
    <w:rsid w:val="00E93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040"/>
  </w:style>
  <w:style w:type="paragraph" w:styleId="Footer">
    <w:name w:val="footer"/>
    <w:basedOn w:val="Normal"/>
    <w:link w:val="FooterChar"/>
    <w:uiPriority w:val="99"/>
    <w:unhideWhenUsed/>
    <w:rsid w:val="00E93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040"/>
  </w:style>
  <w:style w:type="paragraph" w:styleId="Revision">
    <w:name w:val="Revision"/>
    <w:hidden/>
    <w:uiPriority w:val="99"/>
    <w:semiHidden/>
    <w:rsid w:val="009974A3"/>
    <w:pPr>
      <w:spacing w:after="0" w:line="240" w:lineRule="auto"/>
    </w:pPr>
  </w:style>
  <w:style w:type="character" w:customStyle="1" w:styleId="ListParagraphChar">
    <w:name w:val="List Paragraph Char"/>
    <w:aliases w:val="List Paragraph1 Char,Дэд гарчиг Char,List Paragraph Num Char,IBL List Paragraph Char,Paragraph Char"/>
    <w:link w:val="ListParagraph"/>
    <w:uiPriority w:val="34"/>
    <w:locked/>
    <w:rsid w:val="00F1711F"/>
  </w:style>
  <w:style w:type="character" w:styleId="FollowedHyperlink">
    <w:name w:val="FollowedHyperlink"/>
    <w:basedOn w:val="DefaultParagraphFont"/>
    <w:uiPriority w:val="99"/>
    <w:semiHidden/>
    <w:unhideWhenUsed/>
    <w:rsid w:val="006F4A67"/>
    <w:rPr>
      <w:color w:val="954F72" w:themeColor="followedHyperlink"/>
      <w:u w:val="single"/>
    </w:rPr>
  </w:style>
  <w:style w:type="paragraph" w:styleId="NormalWeb">
    <w:name w:val="Normal (Web)"/>
    <w:basedOn w:val="Normal"/>
    <w:uiPriority w:val="99"/>
    <w:semiHidden/>
    <w:unhideWhenUsed/>
    <w:rsid w:val="00B337A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6E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6E2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89159">
      <w:bodyDiv w:val="1"/>
      <w:marLeft w:val="0"/>
      <w:marRight w:val="0"/>
      <w:marTop w:val="0"/>
      <w:marBottom w:val="0"/>
      <w:divBdr>
        <w:top w:val="none" w:sz="0" w:space="0" w:color="auto"/>
        <w:left w:val="none" w:sz="0" w:space="0" w:color="auto"/>
        <w:bottom w:val="none" w:sz="0" w:space="0" w:color="auto"/>
        <w:right w:val="none" w:sz="0" w:space="0" w:color="auto"/>
      </w:divBdr>
      <w:divsChild>
        <w:div w:id="1869756306">
          <w:marLeft w:val="0"/>
          <w:marRight w:val="0"/>
          <w:marTop w:val="0"/>
          <w:marBottom w:val="0"/>
          <w:divBdr>
            <w:top w:val="none" w:sz="0" w:space="0" w:color="auto"/>
            <w:left w:val="none" w:sz="0" w:space="0" w:color="auto"/>
            <w:bottom w:val="none" w:sz="0" w:space="0" w:color="auto"/>
            <w:right w:val="none" w:sz="0" w:space="0" w:color="auto"/>
          </w:divBdr>
        </w:div>
      </w:divsChild>
    </w:div>
    <w:div w:id="163129304">
      <w:bodyDiv w:val="1"/>
      <w:marLeft w:val="0"/>
      <w:marRight w:val="0"/>
      <w:marTop w:val="0"/>
      <w:marBottom w:val="0"/>
      <w:divBdr>
        <w:top w:val="none" w:sz="0" w:space="0" w:color="auto"/>
        <w:left w:val="none" w:sz="0" w:space="0" w:color="auto"/>
        <w:bottom w:val="none" w:sz="0" w:space="0" w:color="auto"/>
        <w:right w:val="none" w:sz="0" w:space="0" w:color="auto"/>
      </w:divBdr>
      <w:divsChild>
        <w:div w:id="102313620">
          <w:marLeft w:val="0"/>
          <w:marRight w:val="0"/>
          <w:marTop w:val="0"/>
          <w:marBottom w:val="0"/>
          <w:divBdr>
            <w:top w:val="none" w:sz="0" w:space="0" w:color="auto"/>
            <w:left w:val="none" w:sz="0" w:space="0" w:color="auto"/>
            <w:bottom w:val="none" w:sz="0" w:space="0" w:color="auto"/>
            <w:right w:val="none" w:sz="0" w:space="0" w:color="auto"/>
          </w:divBdr>
          <w:divsChild>
            <w:div w:id="262811768">
              <w:marLeft w:val="0"/>
              <w:marRight w:val="0"/>
              <w:marTop w:val="0"/>
              <w:marBottom w:val="0"/>
              <w:divBdr>
                <w:top w:val="none" w:sz="0" w:space="0" w:color="auto"/>
                <w:left w:val="none" w:sz="0" w:space="0" w:color="auto"/>
                <w:bottom w:val="none" w:sz="0" w:space="0" w:color="auto"/>
                <w:right w:val="none" w:sz="0" w:space="0" w:color="auto"/>
              </w:divBdr>
            </w:div>
          </w:divsChild>
        </w:div>
        <w:div w:id="283196377">
          <w:marLeft w:val="0"/>
          <w:marRight w:val="0"/>
          <w:marTop w:val="0"/>
          <w:marBottom w:val="0"/>
          <w:divBdr>
            <w:top w:val="none" w:sz="0" w:space="0" w:color="auto"/>
            <w:left w:val="none" w:sz="0" w:space="0" w:color="auto"/>
            <w:bottom w:val="none" w:sz="0" w:space="0" w:color="auto"/>
            <w:right w:val="none" w:sz="0" w:space="0" w:color="auto"/>
          </w:divBdr>
          <w:divsChild>
            <w:div w:id="1469007377">
              <w:marLeft w:val="0"/>
              <w:marRight w:val="0"/>
              <w:marTop w:val="0"/>
              <w:marBottom w:val="0"/>
              <w:divBdr>
                <w:top w:val="none" w:sz="0" w:space="0" w:color="auto"/>
                <w:left w:val="none" w:sz="0" w:space="0" w:color="auto"/>
                <w:bottom w:val="none" w:sz="0" w:space="0" w:color="auto"/>
                <w:right w:val="none" w:sz="0" w:space="0" w:color="auto"/>
              </w:divBdr>
            </w:div>
          </w:divsChild>
        </w:div>
        <w:div w:id="287971704">
          <w:marLeft w:val="0"/>
          <w:marRight w:val="0"/>
          <w:marTop w:val="0"/>
          <w:marBottom w:val="0"/>
          <w:divBdr>
            <w:top w:val="none" w:sz="0" w:space="0" w:color="auto"/>
            <w:left w:val="none" w:sz="0" w:space="0" w:color="auto"/>
            <w:bottom w:val="none" w:sz="0" w:space="0" w:color="auto"/>
            <w:right w:val="none" w:sz="0" w:space="0" w:color="auto"/>
          </w:divBdr>
          <w:divsChild>
            <w:div w:id="146871605">
              <w:marLeft w:val="0"/>
              <w:marRight w:val="0"/>
              <w:marTop w:val="0"/>
              <w:marBottom w:val="0"/>
              <w:divBdr>
                <w:top w:val="none" w:sz="0" w:space="0" w:color="auto"/>
                <w:left w:val="none" w:sz="0" w:space="0" w:color="auto"/>
                <w:bottom w:val="none" w:sz="0" w:space="0" w:color="auto"/>
                <w:right w:val="none" w:sz="0" w:space="0" w:color="auto"/>
              </w:divBdr>
            </w:div>
          </w:divsChild>
        </w:div>
        <w:div w:id="292445178">
          <w:marLeft w:val="0"/>
          <w:marRight w:val="0"/>
          <w:marTop w:val="0"/>
          <w:marBottom w:val="0"/>
          <w:divBdr>
            <w:top w:val="none" w:sz="0" w:space="0" w:color="auto"/>
            <w:left w:val="none" w:sz="0" w:space="0" w:color="auto"/>
            <w:bottom w:val="none" w:sz="0" w:space="0" w:color="auto"/>
            <w:right w:val="none" w:sz="0" w:space="0" w:color="auto"/>
          </w:divBdr>
          <w:divsChild>
            <w:div w:id="1520926072">
              <w:marLeft w:val="0"/>
              <w:marRight w:val="0"/>
              <w:marTop w:val="0"/>
              <w:marBottom w:val="0"/>
              <w:divBdr>
                <w:top w:val="none" w:sz="0" w:space="0" w:color="auto"/>
                <w:left w:val="none" w:sz="0" w:space="0" w:color="auto"/>
                <w:bottom w:val="none" w:sz="0" w:space="0" w:color="auto"/>
                <w:right w:val="none" w:sz="0" w:space="0" w:color="auto"/>
              </w:divBdr>
            </w:div>
          </w:divsChild>
        </w:div>
        <w:div w:id="323123506">
          <w:marLeft w:val="0"/>
          <w:marRight w:val="0"/>
          <w:marTop w:val="0"/>
          <w:marBottom w:val="0"/>
          <w:divBdr>
            <w:top w:val="none" w:sz="0" w:space="0" w:color="auto"/>
            <w:left w:val="none" w:sz="0" w:space="0" w:color="auto"/>
            <w:bottom w:val="none" w:sz="0" w:space="0" w:color="auto"/>
            <w:right w:val="none" w:sz="0" w:space="0" w:color="auto"/>
          </w:divBdr>
          <w:divsChild>
            <w:div w:id="1922445179">
              <w:marLeft w:val="0"/>
              <w:marRight w:val="0"/>
              <w:marTop w:val="0"/>
              <w:marBottom w:val="0"/>
              <w:divBdr>
                <w:top w:val="none" w:sz="0" w:space="0" w:color="auto"/>
                <w:left w:val="none" w:sz="0" w:space="0" w:color="auto"/>
                <w:bottom w:val="none" w:sz="0" w:space="0" w:color="auto"/>
                <w:right w:val="none" w:sz="0" w:space="0" w:color="auto"/>
              </w:divBdr>
            </w:div>
          </w:divsChild>
        </w:div>
        <w:div w:id="412553991">
          <w:marLeft w:val="0"/>
          <w:marRight w:val="0"/>
          <w:marTop w:val="0"/>
          <w:marBottom w:val="0"/>
          <w:divBdr>
            <w:top w:val="none" w:sz="0" w:space="0" w:color="auto"/>
            <w:left w:val="none" w:sz="0" w:space="0" w:color="auto"/>
            <w:bottom w:val="none" w:sz="0" w:space="0" w:color="auto"/>
            <w:right w:val="none" w:sz="0" w:space="0" w:color="auto"/>
          </w:divBdr>
          <w:divsChild>
            <w:div w:id="502743462">
              <w:marLeft w:val="0"/>
              <w:marRight w:val="0"/>
              <w:marTop w:val="0"/>
              <w:marBottom w:val="0"/>
              <w:divBdr>
                <w:top w:val="none" w:sz="0" w:space="0" w:color="auto"/>
                <w:left w:val="none" w:sz="0" w:space="0" w:color="auto"/>
                <w:bottom w:val="none" w:sz="0" w:space="0" w:color="auto"/>
                <w:right w:val="none" w:sz="0" w:space="0" w:color="auto"/>
              </w:divBdr>
            </w:div>
          </w:divsChild>
        </w:div>
        <w:div w:id="837310670">
          <w:marLeft w:val="0"/>
          <w:marRight w:val="0"/>
          <w:marTop w:val="0"/>
          <w:marBottom w:val="0"/>
          <w:divBdr>
            <w:top w:val="none" w:sz="0" w:space="0" w:color="auto"/>
            <w:left w:val="none" w:sz="0" w:space="0" w:color="auto"/>
            <w:bottom w:val="none" w:sz="0" w:space="0" w:color="auto"/>
            <w:right w:val="none" w:sz="0" w:space="0" w:color="auto"/>
          </w:divBdr>
          <w:divsChild>
            <w:div w:id="1644775444">
              <w:marLeft w:val="0"/>
              <w:marRight w:val="0"/>
              <w:marTop w:val="0"/>
              <w:marBottom w:val="0"/>
              <w:divBdr>
                <w:top w:val="none" w:sz="0" w:space="0" w:color="auto"/>
                <w:left w:val="none" w:sz="0" w:space="0" w:color="auto"/>
                <w:bottom w:val="none" w:sz="0" w:space="0" w:color="auto"/>
                <w:right w:val="none" w:sz="0" w:space="0" w:color="auto"/>
              </w:divBdr>
            </w:div>
          </w:divsChild>
        </w:div>
        <w:div w:id="918448081">
          <w:marLeft w:val="0"/>
          <w:marRight w:val="0"/>
          <w:marTop w:val="0"/>
          <w:marBottom w:val="0"/>
          <w:divBdr>
            <w:top w:val="none" w:sz="0" w:space="0" w:color="auto"/>
            <w:left w:val="none" w:sz="0" w:space="0" w:color="auto"/>
            <w:bottom w:val="none" w:sz="0" w:space="0" w:color="auto"/>
            <w:right w:val="none" w:sz="0" w:space="0" w:color="auto"/>
          </w:divBdr>
          <w:divsChild>
            <w:div w:id="521209234">
              <w:marLeft w:val="0"/>
              <w:marRight w:val="0"/>
              <w:marTop w:val="0"/>
              <w:marBottom w:val="0"/>
              <w:divBdr>
                <w:top w:val="none" w:sz="0" w:space="0" w:color="auto"/>
                <w:left w:val="none" w:sz="0" w:space="0" w:color="auto"/>
                <w:bottom w:val="none" w:sz="0" w:space="0" w:color="auto"/>
                <w:right w:val="none" w:sz="0" w:space="0" w:color="auto"/>
              </w:divBdr>
            </w:div>
          </w:divsChild>
        </w:div>
        <w:div w:id="936793233">
          <w:marLeft w:val="0"/>
          <w:marRight w:val="0"/>
          <w:marTop w:val="0"/>
          <w:marBottom w:val="0"/>
          <w:divBdr>
            <w:top w:val="none" w:sz="0" w:space="0" w:color="auto"/>
            <w:left w:val="none" w:sz="0" w:space="0" w:color="auto"/>
            <w:bottom w:val="none" w:sz="0" w:space="0" w:color="auto"/>
            <w:right w:val="none" w:sz="0" w:space="0" w:color="auto"/>
          </w:divBdr>
          <w:divsChild>
            <w:div w:id="1614748335">
              <w:marLeft w:val="0"/>
              <w:marRight w:val="0"/>
              <w:marTop w:val="0"/>
              <w:marBottom w:val="0"/>
              <w:divBdr>
                <w:top w:val="none" w:sz="0" w:space="0" w:color="auto"/>
                <w:left w:val="none" w:sz="0" w:space="0" w:color="auto"/>
                <w:bottom w:val="none" w:sz="0" w:space="0" w:color="auto"/>
                <w:right w:val="none" w:sz="0" w:space="0" w:color="auto"/>
              </w:divBdr>
            </w:div>
          </w:divsChild>
        </w:div>
        <w:div w:id="1080056303">
          <w:marLeft w:val="0"/>
          <w:marRight w:val="0"/>
          <w:marTop w:val="0"/>
          <w:marBottom w:val="0"/>
          <w:divBdr>
            <w:top w:val="none" w:sz="0" w:space="0" w:color="auto"/>
            <w:left w:val="none" w:sz="0" w:space="0" w:color="auto"/>
            <w:bottom w:val="none" w:sz="0" w:space="0" w:color="auto"/>
            <w:right w:val="none" w:sz="0" w:space="0" w:color="auto"/>
          </w:divBdr>
          <w:divsChild>
            <w:div w:id="1816340234">
              <w:marLeft w:val="0"/>
              <w:marRight w:val="0"/>
              <w:marTop w:val="0"/>
              <w:marBottom w:val="0"/>
              <w:divBdr>
                <w:top w:val="none" w:sz="0" w:space="0" w:color="auto"/>
                <w:left w:val="none" w:sz="0" w:space="0" w:color="auto"/>
                <w:bottom w:val="none" w:sz="0" w:space="0" w:color="auto"/>
                <w:right w:val="none" w:sz="0" w:space="0" w:color="auto"/>
              </w:divBdr>
            </w:div>
          </w:divsChild>
        </w:div>
        <w:div w:id="1125656067">
          <w:marLeft w:val="0"/>
          <w:marRight w:val="0"/>
          <w:marTop w:val="0"/>
          <w:marBottom w:val="0"/>
          <w:divBdr>
            <w:top w:val="none" w:sz="0" w:space="0" w:color="auto"/>
            <w:left w:val="none" w:sz="0" w:space="0" w:color="auto"/>
            <w:bottom w:val="none" w:sz="0" w:space="0" w:color="auto"/>
            <w:right w:val="none" w:sz="0" w:space="0" w:color="auto"/>
          </w:divBdr>
          <w:divsChild>
            <w:div w:id="512114304">
              <w:marLeft w:val="0"/>
              <w:marRight w:val="0"/>
              <w:marTop w:val="0"/>
              <w:marBottom w:val="0"/>
              <w:divBdr>
                <w:top w:val="none" w:sz="0" w:space="0" w:color="auto"/>
                <w:left w:val="none" w:sz="0" w:space="0" w:color="auto"/>
                <w:bottom w:val="none" w:sz="0" w:space="0" w:color="auto"/>
                <w:right w:val="none" w:sz="0" w:space="0" w:color="auto"/>
              </w:divBdr>
            </w:div>
          </w:divsChild>
        </w:div>
        <w:div w:id="1139566283">
          <w:marLeft w:val="0"/>
          <w:marRight w:val="0"/>
          <w:marTop w:val="0"/>
          <w:marBottom w:val="0"/>
          <w:divBdr>
            <w:top w:val="none" w:sz="0" w:space="0" w:color="auto"/>
            <w:left w:val="none" w:sz="0" w:space="0" w:color="auto"/>
            <w:bottom w:val="none" w:sz="0" w:space="0" w:color="auto"/>
            <w:right w:val="none" w:sz="0" w:space="0" w:color="auto"/>
          </w:divBdr>
          <w:divsChild>
            <w:div w:id="591278962">
              <w:marLeft w:val="0"/>
              <w:marRight w:val="0"/>
              <w:marTop w:val="0"/>
              <w:marBottom w:val="0"/>
              <w:divBdr>
                <w:top w:val="none" w:sz="0" w:space="0" w:color="auto"/>
                <w:left w:val="none" w:sz="0" w:space="0" w:color="auto"/>
                <w:bottom w:val="none" w:sz="0" w:space="0" w:color="auto"/>
                <w:right w:val="none" w:sz="0" w:space="0" w:color="auto"/>
              </w:divBdr>
            </w:div>
          </w:divsChild>
        </w:div>
        <w:div w:id="1296905626">
          <w:marLeft w:val="0"/>
          <w:marRight w:val="0"/>
          <w:marTop w:val="0"/>
          <w:marBottom w:val="0"/>
          <w:divBdr>
            <w:top w:val="none" w:sz="0" w:space="0" w:color="auto"/>
            <w:left w:val="none" w:sz="0" w:space="0" w:color="auto"/>
            <w:bottom w:val="none" w:sz="0" w:space="0" w:color="auto"/>
            <w:right w:val="none" w:sz="0" w:space="0" w:color="auto"/>
          </w:divBdr>
          <w:divsChild>
            <w:div w:id="840661122">
              <w:marLeft w:val="0"/>
              <w:marRight w:val="0"/>
              <w:marTop w:val="0"/>
              <w:marBottom w:val="0"/>
              <w:divBdr>
                <w:top w:val="none" w:sz="0" w:space="0" w:color="auto"/>
                <w:left w:val="none" w:sz="0" w:space="0" w:color="auto"/>
                <w:bottom w:val="none" w:sz="0" w:space="0" w:color="auto"/>
                <w:right w:val="none" w:sz="0" w:space="0" w:color="auto"/>
              </w:divBdr>
            </w:div>
          </w:divsChild>
        </w:div>
        <w:div w:id="1470128886">
          <w:marLeft w:val="0"/>
          <w:marRight w:val="0"/>
          <w:marTop w:val="0"/>
          <w:marBottom w:val="0"/>
          <w:divBdr>
            <w:top w:val="none" w:sz="0" w:space="0" w:color="auto"/>
            <w:left w:val="none" w:sz="0" w:space="0" w:color="auto"/>
            <w:bottom w:val="none" w:sz="0" w:space="0" w:color="auto"/>
            <w:right w:val="none" w:sz="0" w:space="0" w:color="auto"/>
          </w:divBdr>
          <w:divsChild>
            <w:div w:id="1648512354">
              <w:marLeft w:val="0"/>
              <w:marRight w:val="0"/>
              <w:marTop w:val="0"/>
              <w:marBottom w:val="0"/>
              <w:divBdr>
                <w:top w:val="none" w:sz="0" w:space="0" w:color="auto"/>
                <w:left w:val="none" w:sz="0" w:space="0" w:color="auto"/>
                <w:bottom w:val="none" w:sz="0" w:space="0" w:color="auto"/>
                <w:right w:val="none" w:sz="0" w:space="0" w:color="auto"/>
              </w:divBdr>
            </w:div>
          </w:divsChild>
        </w:div>
        <w:div w:id="1543707494">
          <w:marLeft w:val="0"/>
          <w:marRight w:val="0"/>
          <w:marTop w:val="0"/>
          <w:marBottom w:val="0"/>
          <w:divBdr>
            <w:top w:val="none" w:sz="0" w:space="0" w:color="auto"/>
            <w:left w:val="none" w:sz="0" w:space="0" w:color="auto"/>
            <w:bottom w:val="none" w:sz="0" w:space="0" w:color="auto"/>
            <w:right w:val="none" w:sz="0" w:space="0" w:color="auto"/>
          </w:divBdr>
          <w:divsChild>
            <w:div w:id="681780852">
              <w:marLeft w:val="0"/>
              <w:marRight w:val="0"/>
              <w:marTop w:val="0"/>
              <w:marBottom w:val="0"/>
              <w:divBdr>
                <w:top w:val="none" w:sz="0" w:space="0" w:color="auto"/>
                <w:left w:val="none" w:sz="0" w:space="0" w:color="auto"/>
                <w:bottom w:val="none" w:sz="0" w:space="0" w:color="auto"/>
                <w:right w:val="none" w:sz="0" w:space="0" w:color="auto"/>
              </w:divBdr>
            </w:div>
            <w:div w:id="1084911362">
              <w:marLeft w:val="0"/>
              <w:marRight w:val="0"/>
              <w:marTop w:val="0"/>
              <w:marBottom w:val="0"/>
              <w:divBdr>
                <w:top w:val="none" w:sz="0" w:space="0" w:color="auto"/>
                <w:left w:val="none" w:sz="0" w:space="0" w:color="auto"/>
                <w:bottom w:val="none" w:sz="0" w:space="0" w:color="auto"/>
                <w:right w:val="none" w:sz="0" w:space="0" w:color="auto"/>
              </w:divBdr>
            </w:div>
          </w:divsChild>
        </w:div>
        <w:div w:id="1553152677">
          <w:marLeft w:val="0"/>
          <w:marRight w:val="0"/>
          <w:marTop w:val="0"/>
          <w:marBottom w:val="0"/>
          <w:divBdr>
            <w:top w:val="none" w:sz="0" w:space="0" w:color="auto"/>
            <w:left w:val="none" w:sz="0" w:space="0" w:color="auto"/>
            <w:bottom w:val="none" w:sz="0" w:space="0" w:color="auto"/>
            <w:right w:val="none" w:sz="0" w:space="0" w:color="auto"/>
          </w:divBdr>
          <w:divsChild>
            <w:div w:id="31615516">
              <w:marLeft w:val="0"/>
              <w:marRight w:val="0"/>
              <w:marTop w:val="0"/>
              <w:marBottom w:val="0"/>
              <w:divBdr>
                <w:top w:val="none" w:sz="0" w:space="0" w:color="auto"/>
                <w:left w:val="none" w:sz="0" w:space="0" w:color="auto"/>
                <w:bottom w:val="none" w:sz="0" w:space="0" w:color="auto"/>
                <w:right w:val="none" w:sz="0" w:space="0" w:color="auto"/>
              </w:divBdr>
            </w:div>
          </w:divsChild>
        </w:div>
        <w:div w:id="1580290158">
          <w:marLeft w:val="0"/>
          <w:marRight w:val="0"/>
          <w:marTop w:val="0"/>
          <w:marBottom w:val="0"/>
          <w:divBdr>
            <w:top w:val="none" w:sz="0" w:space="0" w:color="auto"/>
            <w:left w:val="none" w:sz="0" w:space="0" w:color="auto"/>
            <w:bottom w:val="none" w:sz="0" w:space="0" w:color="auto"/>
            <w:right w:val="none" w:sz="0" w:space="0" w:color="auto"/>
          </w:divBdr>
          <w:divsChild>
            <w:div w:id="1528788522">
              <w:marLeft w:val="0"/>
              <w:marRight w:val="0"/>
              <w:marTop w:val="0"/>
              <w:marBottom w:val="0"/>
              <w:divBdr>
                <w:top w:val="none" w:sz="0" w:space="0" w:color="auto"/>
                <w:left w:val="none" w:sz="0" w:space="0" w:color="auto"/>
                <w:bottom w:val="none" w:sz="0" w:space="0" w:color="auto"/>
                <w:right w:val="none" w:sz="0" w:space="0" w:color="auto"/>
              </w:divBdr>
            </w:div>
          </w:divsChild>
        </w:div>
        <w:div w:id="1603536796">
          <w:marLeft w:val="0"/>
          <w:marRight w:val="0"/>
          <w:marTop w:val="0"/>
          <w:marBottom w:val="0"/>
          <w:divBdr>
            <w:top w:val="none" w:sz="0" w:space="0" w:color="auto"/>
            <w:left w:val="none" w:sz="0" w:space="0" w:color="auto"/>
            <w:bottom w:val="none" w:sz="0" w:space="0" w:color="auto"/>
            <w:right w:val="none" w:sz="0" w:space="0" w:color="auto"/>
          </w:divBdr>
          <w:divsChild>
            <w:div w:id="1739863400">
              <w:marLeft w:val="0"/>
              <w:marRight w:val="0"/>
              <w:marTop w:val="0"/>
              <w:marBottom w:val="0"/>
              <w:divBdr>
                <w:top w:val="none" w:sz="0" w:space="0" w:color="auto"/>
                <w:left w:val="none" w:sz="0" w:space="0" w:color="auto"/>
                <w:bottom w:val="none" w:sz="0" w:space="0" w:color="auto"/>
                <w:right w:val="none" w:sz="0" w:space="0" w:color="auto"/>
              </w:divBdr>
            </w:div>
          </w:divsChild>
        </w:div>
        <w:div w:id="1628197253">
          <w:marLeft w:val="0"/>
          <w:marRight w:val="0"/>
          <w:marTop w:val="0"/>
          <w:marBottom w:val="0"/>
          <w:divBdr>
            <w:top w:val="none" w:sz="0" w:space="0" w:color="auto"/>
            <w:left w:val="none" w:sz="0" w:space="0" w:color="auto"/>
            <w:bottom w:val="none" w:sz="0" w:space="0" w:color="auto"/>
            <w:right w:val="none" w:sz="0" w:space="0" w:color="auto"/>
          </w:divBdr>
          <w:divsChild>
            <w:div w:id="1319187949">
              <w:marLeft w:val="0"/>
              <w:marRight w:val="0"/>
              <w:marTop w:val="0"/>
              <w:marBottom w:val="0"/>
              <w:divBdr>
                <w:top w:val="none" w:sz="0" w:space="0" w:color="auto"/>
                <w:left w:val="none" w:sz="0" w:space="0" w:color="auto"/>
                <w:bottom w:val="none" w:sz="0" w:space="0" w:color="auto"/>
                <w:right w:val="none" w:sz="0" w:space="0" w:color="auto"/>
              </w:divBdr>
            </w:div>
          </w:divsChild>
        </w:div>
        <w:div w:id="1730492015">
          <w:marLeft w:val="0"/>
          <w:marRight w:val="0"/>
          <w:marTop w:val="0"/>
          <w:marBottom w:val="0"/>
          <w:divBdr>
            <w:top w:val="none" w:sz="0" w:space="0" w:color="auto"/>
            <w:left w:val="none" w:sz="0" w:space="0" w:color="auto"/>
            <w:bottom w:val="none" w:sz="0" w:space="0" w:color="auto"/>
            <w:right w:val="none" w:sz="0" w:space="0" w:color="auto"/>
          </w:divBdr>
          <w:divsChild>
            <w:div w:id="1603684413">
              <w:marLeft w:val="0"/>
              <w:marRight w:val="0"/>
              <w:marTop w:val="0"/>
              <w:marBottom w:val="0"/>
              <w:divBdr>
                <w:top w:val="none" w:sz="0" w:space="0" w:color="auto"/>
                <w:left w:val="none" w:sz="0" w:space="0" w:color="auto"/>
                <w:bottom w:val="none" w:sz="0" w:space="0" w:color="auto"/>
                <w:right w:val="none" w:sz="0" w:space="0" w:color="auto"/>
              </w:divBdr>
            </w:div>
          </w:divsChild>
        </w:div>
        <w:div w:id="1748453160">
          <w:marLeft w:val="0"/>
          <w:marRight w:val="0"/>
          <w:marTop w:val="0"/>
          <w:marBottom w:val="0"/>
          <w:divBdr>
            <w:top w:val="none" w:sz="0" w:space="0" w:color="auto"/>
            <w:left w:val="none" w:sz="0" w:space="0" w:color="auto"/>
            <w:bottom w:val="none" w:sz="0" w:space="0" w:color="auto"/>
            <w:right w:val="none" w:sz="0" w:space="0" w:color="auto"/>
          </w:divBdr>
          <w:divsChild>
            <w:div w:id="1870141594">
              <w:marLeft w:val="0"/>
              <w:marRight w:val="0"/>
              <w:marTop w:val="0"/>
              <w:marBottom w:val="0"/>
              <w:divBdr>
                <w:top w:val="none" w:sz="0" w:space="0" w:color="auto"/>
                <w:left w:val="none" w:sz="0" w:space="0" w:color="auto"/>
                <w:bottom w:val="none" w:sz="0" w:space="0" w:color="auto"/>
                <w:right w:val="none" w:sz="0" w:space="0" w:color="auto"/>
              </w:divBdr>
            </w:div>
          </w:divsChild>
        </w:div>
        <w:div w:id="1909072384">
          <w:marLeft w:val="0"/>
          <w:marRight w:val="0"/>
          <w:marTop w:val="0"/>
          <w:marBottom w:val="0"/>
          <w:divBdr>
            <w:top w:val="none" w:sz="0" w:space="0" w:color="auto"/>
            <w:left w:val="none" w:sz="0" w:space="0" w:color="auto"/>
            <w:bottom w:val="none" w:sz="0" w:space="0" w:color="auto"/>
            <w:right w:val="none" w:sz="0" w:space="0" w:color="auto"/>
          </w:divBdr>
          <w:divsChild>
            <w:div w:id="1397514256">
              <w:marLeft w:val="0"/>
              <w:marRight w:val="0"/>
              <w:marTop w:val="0"/>
              <w:marBottom w:val="0"/>
              <w:divBdr>
                <w:top w:val="none" w:sz="0" w:space="0" w:color="auto"/>
                <w:left w:val="none" w:sz="0" w:space="0" w:color="auto"/>
                <w:bottom w:val="none" w:sz="0" w:space="0" w:color="auto"/>
                <w:right w:val="none" w:sz="0" w:space="0" w:color="auto"/>
              </w:divBdr>
            </w:div>
          </w:divsChild>
        </w:div>
        <w:div w:id="1995797031">
          <w:marLeft w:val="0"/>
          <w:marRight w:val="0"/>
          <w:marTop w:val="0"/>
          <w:marBottom w:val="0"/>
          <w:divBdr>
            <w:top w:val="none" w:sz="0" w:space="0" w:color="auto"/>
            <w:left w:val="none" w:sz="0" w:space="0" w:color="auto"/>
            <w:bottom w:val="none" w:sz="0" w:space="0" w:color="auto"/>
            <w:right w:val="none" w:sz="0" w:space="0" w:color="auto"/>
          </w:divBdr>
          <w:divsChild>
            <w:div w:id="671879169">
              <w:marLeft w:val="0"/>
              <w:marRight w:val="0"/>
              <w:marTop w:val="0"/>
              <w:marBottom w:val="0"/>
              <w:divBdr>
                <w:top w:val="none" w:sz="0" w:space="0" w:color="auto"/>
                <w:left w:val="none" w:sz="0" w:space="0" w:color="auto"/>
                <w:bottom w:val="none" w:sz="0" w:space="0" w:color="auto"/>
                <w:right w:val="none" w:sz="0" w:space="0" w:color="auto"/>
              </w:divBdr>
            </w:div>
          </w:divsChild>
        </w:div>
        <w:div w:id="2091585483">
          <w:marLeft w:val="0"/>
          <w:marRight w:val="0"/>
          <w:marTop w:val="0"/>
          <w:marBottom w:val="0"/>
          <w:divBdr>
            <w:top w:val="none" w:sz="0" w:space="0" w:color="auto"/>
            <w:left w:val="none" w:sz="0" w:space="0" w:color="auto"/>
            <w:bottom w:val="none" w:sz="0" w:space="0" w:color="auto"/>
            <w:right w:val="none" w:sz="0" w:space="0" w:color="auto"/>
          </w:divBdr>
          <w:divsChild>
            <w:div w:id="19212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6958">
      <w:bodyDiv w:val="1"/>
      <w:marLeft w:val="0"/>
      <w:marRight w:val="0"/>
      <w:marTop w:val="0"/>
      <w:marBottom w:val="0"/>
      <w:divBdr>
        <w:top w:val="none" w:sz="0" w:space="0" w:color="auto"/>
        <w:left w:val="none" w:sz="0" w:space="0" w:color="auto"/>
        <w:bottom w:val="none" w:sz="0" w:space="0" w:color="auto"/>
        <w:right w:val="none" w:sz="0" w:space="0" w:color="auto"/>
      </w:divBdr>
      <w:divsChild>
        <w:div w:id="120195061">
          <w:marLeft w:val="0"/>
          <w:marRight w:val="0"/>
          <w:marTop w:val="0"/>
          <w:marBottom w:val="0"/>
          <w:divBdr>
            <w:top w:val="none" w:sz="0" w:space="0" w:color="auto"/>
            <w:left w:val="none" w:sz="0" w:space="0" w:color="auto"/>
            <w:bottom w:val="none" w:sz="0" w:space="0" w:color="auto"/>
            <w:right w:val="none" w:sz="0" w:space="0" w:color="auto"/>
          </w:divBdr>
        </w:div>
        <w:div w:id="159203688">
          <w:marLeft w:val="0"/>
          <w:marRight w:val="0"/>
          <w:marTop w:val="0"/>
          <w:marBottom w:val="0"/>
          <w:divBdr>
            <w:top w:val="none" w:sz="0" w:space="0" w:color="auto"/>
            <w:left w:val="none" w:sz="0" w:space="0" w:color="auto"/>
            <w:bottom w:val="none" w:sz="0" w:space="0" w:color="auto"/>
            <w:right w:val="none" w:sz="0" w:space="0" w:color="auto"/>
          </w:divBdr>
        </w:div>
        <w:div w:id="287862133">
          <w:marLeft w:val="0"/>
          <w:marRight w:val="0"/>
          <w:marTop w:val="0"/>
          <w:marBottom w:val="0"/>
          <w:divBdr>
            <w:top w:val="none" w:sz="0" w:space="0" w:color="auto"/>
            <w:left w:val="none" w:sz="0" w:space="0" w:color="auto"/>
            <w:bottom w:val="none" w:sz="0" w:space="0" w:color="auto"/>
            <w:right w:val="none" w:sz="0" w:space="0" w:color="auto"/>
          </w:divBdr>
        </w:div>
        <w:div w:id="325746285">
          <w:marLeft w:val="0"/>
          <w:marRight w:val="0"/>
          <w:marTop w:val="0"/>
          <w:marBottom w:val="0"/>
          <w:divBdr>
            <w:top w:val="none" w:sz="0" w:space="0" w:color="auto"/>
            <w:left w:val="none" w:sz="0" w:space="0" w:color="auto"/>
            <w:bottom w:val="none" w:sz="0" w:space="0" w:color="auto"/>
            <w:right w:val="none" w:sz="0" w:space="0" w:color="auto"/>
          </w:divBdr>
        </w:div>
        <w:div w:id="397557611">
          <w:marLeft w:val="0"/>
          <w:marRight w:val="0"/>
          <w:marTop w:val="0"/>
          <w:marBottom w:val="0"/>
          <w:divBdr>
            <w:top w:val="none" w:sz="0" w:space="0" w:color="auto"/>
            <w:left w:val="none" w:sz="0" w:space="0" w:color="auto"/>
            <w:bottom w:val="none" w:sz="0" w:space="0" w:color="auto"/>
            <w:right w:val="none" w:sz="0" w:space="0" w:color="auto"/>
          </w:divBdr>
        </w:div>
        <w:div w:id="527762016">
          <w:marLeft w:val="0"/>
          <w:marRight w:val="0"/>
          <w:marTop w:val="0"/>
          <w:marBottom w:val="0"/>
          <w:divBdr>
            <w:top w:val="none" w:sz="0" w:space="0" w:color="auto"/>
            <w:left w:val="none" w:sz="0" w:space="0" w:color="auto"/>
            <w:bottom w:val="none" w:sz="0" w:space="0" w:color="auto"/>
            <w:right w:val="none" w:sz="0" w:space="0" w:color="auto"/>
          </w:divBdr>
        </w:div>
        <w:div w:id="534734228">
          <w:marLeft w:val="0"/>
          <w:marRight w:val="0"/>
          <w:marTop w:val="0"/>
          <w:marBottom w:val="0"/>
          <w:divBdr>
            <w:top w:val="none" w:sz="0" w:space="0" w:color="auto"/>
            <w:left w:val="none" w:sz="0" w:space="0" w:color="auto"/>
            <w:bottom w:val="none" w:sz="0" w:space="0" w:color="auto"/>
            <w:right w:val="none" w:sz="0" w:space="0" w:color="auto"/>
          </w:divBdr>
        </w:div>
        <w:div w:id="699746857">
          <w:marLeft w:val="0"/>
          <w:marRight w:val="0"/>
          <w:marTop w:val="0"/>
          <w:marBottom w:val="0"/>
          <w:divBdr>
            <w:top w:val="none" w:sz="0" w:space="0" w:color="auto"/>
            <w:left w:val="none" w:sz="0" w:space="0" w:color="auto"/>
            <w:bottom w:val="none" w:sz="0" w:space="0" w:color="auto"/>
            <w:right w:val="none" w:sz="0" w:space="0" w:color="auto"/>
          </w:divBdr>
        </w:div>
        <w:div w:id="717246352">
          <w:marLeft w:val="0"/>
          <w:marRight w:val="0"/>
          <w:marTop w:val="0"/>
          <w:marBottom w:val="0"/>
          <w:divBdr>
            <w:top w:val="none" w:sz="0" w:space="0" w:color="auto"/>
            <w:left w:val="none" w:sz="0" w:space="0" w:color="auto"/>
            <w:bottom w:val="none" w:sz="0" w:space="0" w:color="auto"/>
            <w:right w:val="none" w:sz="0" w:space="0" w:color="auto"/>
          </w:divBdr>
        </w:div>
        <w:div w:id="862133210">
          <w:marLeft w:val="0"/>
          <w:marRight w:val="0"/>
          <w:marTop w:val="0"/>
          <w:marBottom w:val="0"/>
          <w:divBdr>
            <w:top w:val="none" w:sz="0" w:space="0" w:color="auto"/>
            <w:left w:val="none" w:sz="0" w:space="0" w:color="auto"/>
            <w:bottom w:val="none" w:sz="0" w:space="0" w:color="auto"/>
            <w:right w:val="none" w:sz="0" w:space="0" w:color="auto"/>
          </w:divBdr>
        </w:div>
        <w:div w:id="957490601">
          <w:marLeft w:val="0"/>
          <w:marRight w:val="0"/>
          <w:marTop w:val="0"/>
          <w:marBottom w:val="0"/>
          <w:divBdr>
            <w:top w:val="none" w:sz="0" w:space="0" w:color="auto"/>
            <w:left w:val="none" w:sz="0" w:space="0" w:color="auto"/>
            <w:bottom w:val="none" w:sz="0" w:space="0" w:color="auto"/>
            <w:right w:val="none" w:sz="0" w:space="0" w:color="auto"/>
          </w:divBdr>
        </w:div>
        <w:div w:id="1001737665">
          <w:marLeft w:val="0"/>
          <w:marRight w:val="0"/>
          <w:marTop w:val="0"/>
          <w:marBottom w:val="0"/>
          <w:divBdr>
            <w:top w:val="none" w:sz="0" w:space="0" w:color="auto"/>
            <w:left w:val="none" w:sz="0" w:space="0" w:color="auto"/>
            <w:bottom w:val="none" w:sz="0" w:space="0" w:color="auto"/>
            <w:right w:val="none" w:sz="0" w:space="0" w:color="auto"/>
          </w:divBdr>
        </w:div>
        <w:div w:id="1148128058">
          <w:marLeft w:val="0"/>
          <w:marRight w:val="0"/>
          <w:marTop w:val="0"/>
          <w:marBottom w:val="0"/>
          <w:divBdr>
            <w:top w:val="none" w:sz="0" w:space="0" w:color="auto"/>
            <w:left w:val="none" w:sz="0" w:space="0" w:color="auto"/>
            <w:bottom w:val="none" w:sz="0" w:space="0" w:color="auto"/>
            <w:right w:val="none" w:sz="0" w:space="0" w:color="auto"/>
          </w:divBdr>
        </w:div>
        <w:div w:id="1173491114">
          <w:marLeft w:val="0"/>
          <w:marRight w:val="0"/>
          <w:marTop w:val="0"/>
          <w:marBottom w:val="0"/>
          <w:divBdr>
            <w:top w:val="none" w:sz="0" w:space="0" w:color="auto"/>
            <w:left w:val="none" w:sz="0" w:space="0" w:color="auto"/>
            <w:bottom w:val="none" w:sz="0" w:space="0" w:color="auto"/>
            <w:right w:val="none" w:sz="0" w:space="0" w:color="auto"/>
          </w:divBdr>
        </w:div>
        <w:div w:id="1276063083">
          <w:marLeft w:val="0"/>
          <w:marRight w:val="0"/>
          <w:marTop w:val="0"/>
          <w:marBottom w:val="0"/>
          <w:divBdr>
            <w:top w:val="none" w:sz="0" w:space="0" w:color="auto"/>
            <w:left w:val="none" w:sz="0" w:space="0" w:color="auto"/>
            <w:bottom w:val="none" w:sz="0" w:space="0" w:color="auto"/>
            <w:right w:val="none" w:sz="0" w:space="0" w:color="auto"/>
          </w:divBdr>
        </w:div>
        <w:div w:id="1278104846">
          <w:marLeft w:val="0"/>
          <w:marRight w:val="0"/>
          <w:marTop w:val="0"/>
          <w:marBottom w:val="0"/>
          <w:divBdr>
            <w:top w:val="none" w:sz="0" w:space="0" w:color="auto"/>
            <w:left w:val="none" w:sz="0" w:space="0" w:color="auto"/>
            <w:bottom w:val="none" w:sz="0" w:space="0" w:color="auto"/>
            <w:right w:val="none" w:sz="0" w:space="0" w:color="auto"/>
          </w:divBdr>
        </w:div>
        <w:div w:id="1336150725">
          <w:marLeft w:val="0"/>
          <w:marRight w:val="0"/>
          <w:marTop w:val="0"/>
          <w:marBottom w:val="0"/>
          <w:divBdr>
            <w:top w:val="none" w:sz="0" w:space="0" w:color="auto"/>
            <w:left w:val="none" w:sz="0" w:space="0" w:color="auto"/>
            <w:bottom w:val="none" w:sz="0" w:space="0" w:color="auto"/>
            <w:right w:val="none" w:sz="0" w:space="0" w:color="auto"/>
          </w:divBdr>
        </w:div>
        <w:div w:id="1429158635">
          <w:marLeft w:val="0"/>
          <w:marRight w:val="0"/>
          <w:marTop w:val="0"/>
          <w:marBottom w:val="0"/>
          <w:divBdr>
            <w:top w:val="none" w:sz="0" w:space="0" w:color="auto"/>
            <w:left w:val="none" w:sz="0" w:space="0" w:color="auto"/>
            <w:bottom w:val="none" w:sz="0" w:space="0" w:color="auto"/>
            <w:right w:val="none" w:sz="0" w:space="0" w:color="auto"/>
          </w:divBdr>
        </w:div>
        <w:div w:id="1534535507">
          <w:marLeft w:val="0"/>
          <w:marRight w:val="0"/>
          <w:marTop w:val="0"/>
          <w:marBottom w:val="0"/>
          <w:divBdr>
            <w:top w:val="none" w:sz="0" w:space="0" w:color="auto"/>
            <w:left w:val="none" w:sz="0" w:space="0" w:color="auto"/>
            <w:bottom w:val="none" w:sz="0" w:space="0" w:color="auto"/>
            <w:right w:val="none" w:sz="0" w:space="0" w:color="auto"/>
          </w:divBdr>
        </w:div>
        <w:div w:id="1740395968">
          <w:marLeft w:val="0"/>
          <w:marRight w:val="0"/>
          <w:marTop w:val="0"/>
          <w:marBottom w:val="0"/>
          <w:divBdr>
            <w:top w:val="none" w:sz="0" w:space="0" w:color="auto"/>
            <w:left w:val="none" w:sz="0" w:space="0" w:color="auto"/>
            <w:bottom w:val="none" w:sz="0" w:space="0" w:color="auto"/>
            <w:right w:val="none" w:sz="0" w:space="0" w:color="auto"/>
          </w:divBdr>
        </w:div>
        <w:div w:id="1975914708">
          <w:marLeft w:val="0"/>
          <w:marRight w:val="0"/>
          <w:marTop w:val="0"/>
          <w:marBottom w:val="0"/>
          <w:divBdr>
            <w:top w:val="none" w:sz="0" w:space="0" w:color="auto"/>
            <w:left w:val="none" w:sz="0" w:space="0" w:color="auto"/>
            <w:bottom w:val="none" w:sz="0" w:space="0" w:color="auto"/>
            <w:right w:val="none" w:sz="0" w:space="0" w:color="auto"/>
          </w:divBdr>
        </w:div>
        <w:div w:id="2138840637">
          <w:marLeft w:val="0"/>
          <w:marRight w:val="0"/>
          <w:marTop w:val="0"/>
          <w:marBottom w:val="0"/>
          <w:divBdr>
            <w:top w:val="none" w:sz="0" w:space="0" w:color="auto"/>
            <w:left w:val="none" w:sz="0" w:space="0" w:color="auto"/>
            <w:bottom w:val="none" w:sz="0" w:space="0" w:color="auto"/>
            <w:right w:val="none" w:sz="0" w:space="0" w:color="auto"/>
          </w:divBdr>
        </w:div>
      </w:divsChild>
    </w:div>
    <w:div w:id="187137448">
      <w:bodyDiv w:val="1"/>
      <w:marLeft w:val="0"/>
      <w:marRight w:val="0"/>
      <w:marTop w:val="0"/>
      <w:marBottom w:val="0"/>
      <w:divBdr>
        <w:top w:val="none" w:sz="0" w:space="0" w:color="auto"/>
        <w:left w:val="none" w:sz="0" w:space="0" w:color="auto"/>
        <w:bottom w:val="none" w:sz="0" w:space="0" w:color="auto"/>
        <w:right w:val="none" w:sz="0" w:space="0" w:color="auto"/>
      </w:divBdr>
      <w:divsChild>
        <w:div w:id="678312140">
          <w:marLeft w:val="0"/>
          <w:marRight w:val="0"/>
          <w:marTop w:val="0"/>
          <w:marBottom w:val="0"/>
          <w:divBdr>
            <w:top w:val="none" w:sz="0" w:space="0" w:color="auto"/>
            <w:left w:val="none" w:sz="0" w:space="0" w:color="auto"/>
            <w:bottom w:val="none" w:sz="0" w:space="0" w:color="auto"/>
            <w:right w:val="none" w:sz="0" w:space="0" w:color="auto"/>
          </w:divBdr>
        </w:div>
      </w:divsChild>
    </w:div>
    <w:div w:id="310913744">
      <w:bodyDiv w:val="1"/>
      <w:marLeft w:val="0"/>
      <w:marRight w:val="0"/>
      <w:marTop w:val="0"/>
      <w:marBottom w:val="0"/>
      <w:divBdr>
        <w:top w:val="none" w:sz="0" w:space="0" w:color="auto"/>
        <w:left w:val="none" w:sz="0" w:space="0" w:color="auto"/>
        <w:bottom w:val="none" w:sz="0" w:space="0" w:color="auto"/>
        <w:right w:val="none" w:sz="0" w:space="0" w:color="auto"/>
      </w:divBdr>
      <w:divsChild>
        <w:div w:id="18967208">
          <w:marLeft w:val="0"/>
          <w:marRight w:val="0"/>
          <w:marTop w:val="0"/>
          <w:marBottom w:val="0"/>
          <w:divBdr>
            <w:top w:val="none" w:sz="0" w:space="0" w:color="auto"/>
            <w:left w:val="none" w:sz="0" w:space="0" w:color="auto"/>
            <w:bottom w:val="none" w:sz="0" w:space="0" w:color="auto"/>
            <w:right w:val="none" w:sz="0" w:space="0" w:color="auto"/>
          </w:divBdr>
          <w:divsChild>
            <w:div w:id="1263756358">
              <w:marLeft w:val="0"/>
              <w:marRight w:val="0"/>
              <w:marTop w:val="0"/>
              <w:marBottom w:val="0"/>
              <w:divBdr>
                <w:top w:val="none" w:sz="0" w:space="0" w:color="auto"/>
                <w:left w:val="none" w:sz="0" w:space="0" w:color="auto"/>
                <w:bottom w:val="none" w:sz="0" w:space="0" w:color="auto"/>
                <w:right w:val="none" w:sz="0" w:space="0" w:color="auto"/>
              </w:divBdr>
            </w:div>
          </w:divsChild>
        </w:div>
        <w:div w:id="31149753">
          <w:marLeft w:val="0"/>
          <w:marRight w:val="0"/>
          <w:marTop w:val="0"/>
          <w:marBottom w:val="0"/>
          <w:divBdr>
            <w:top w:val="none" w:sz="0" w:space="0" w:color="auto"/>
            <w:left w:val="none" w:sz="0" w:space="0" w:color="auto"/>
            <w:bottom w:val="none" w:sz="0" w:space="0" w:color="auto"/>
            <w:right w:val="none" w:sz="0" w:space="0" w:color="auto"/>
          </w:divBdr>
          <w:divsChild>
            <w:div w:id="937903846">
              <w:marLeft w:val="0"/>
              <w:marRight w:val="0"/>
              <w:marTop w:val="0"/>
              <w:marBottom w:val="0"/>
              <w:divBdr>
                <w:top w:val="none" w:sz="0" w:space="0" w:color="auto"/>
                <w:left w:val="none" w:sz="0" w:space="0" w:color="auto"/>
                <w:bottom w:val="none" w:sz="0" w:space="0" w:color="auto"/>
                <w:right w:val="none" w:sz="0" w:space="0" w:color="auto"/>
              </w:divBdr>
            </w:div>
          </w:divsChild>
        </w:div>
        <w:div w:id="133911370">
          <w:marLeft w:val="0"/>
          <w:marRight w:val="0"/>
          <w:marTop w:val="0"/>
          <w:marBottom w:val="0"/>
          <w:divBdr>
            <w:top w:val="none" w:sz="0" w:space="0" w:color="auto"/>
            <w:left w:val="none" w:sz="0" w:space="0" w:color="auto"/>
            <w:bottom w:val="none" w:sz="0" w:space="0" w:color="auto"/>
            <w:right w:val="none" w:sz="0" w:space="0" w:color="auto"/>
          </w:divBdr>
          <w:divsChild>
            <w:div w:id="1661153644">
              <w:marLeft w:val="0"/>
              <w:marRight w:val="0"/>
              <w:marTop w:val="0"/>
              <w:marBottom w:val="0"/>
              <w:divBdr>
                <w:top w:val="none" w:sz="0" w:space="0" w:color="auto"/>
                <w:left w:val="none" w:sz="0" w:space="0" w:color="auto"/>
                <w:bottom w:val="none" w:sz="0" w:space="0" w:color="auto"/>
                <w:right w:val="none" w:sz="0" w:space="0" w:color="auto"/>
              </w:divBdr>
            </w:div>
          </w:divsChild>
        </w:div>
        <w:div w:id="232741174">
          <w:marLeft w:val="0"/>
          <w:marRight w:val="0"/>
          <w:marTop w:val="0"/>
          <w:marBottom w:val="0"/>
          <w:divBdr>
            <w:top w:val="none" w:sz="0" w:space="0" w:color="auto"/>
            <w:left w:val="none" w:sz="0" w:space="0" w:color="auto"/>
            <w:bottom w:val="none" w:sz="0" w:space="0" w:color="auto"/>
            <w:right w:val="none" w:sz="0" w:space="0" w:color="auto"/>
          </w:divBdr>
          <w:divsChild>
            <w:div w:id="178468865">
              <w:marLeft w:val="0"/>
              <w:marRight w:val="0"/>
              <w:marTop w:val="0"/>
              <w:marBottom w:val="0"/>
              <w:divBdr>
                <w:top w:val="none" w:sz="0" w:space="0" w:color="auto"/>
                <w:left w:val="none" w:sz="0" w:space="0" w:color="auto"/>
                <w:bottom w:val="none" w:sz="0" w:space="0" w:color="auto"/>
                <w:right w:val="none" w:sz="0" w:space="0" w:color="auto"/>
              </w:divBdr>
            </w:div>
          </w:divsChild>
        </w:div>
        <w:div w:id="338776741">
          <w:marLeft w:val="0"/>
          <w:marRight w:val="0"/>
          <w:marTop w:val="0"/>
          <w:marBottom w:val="0"/>
          <w:divBdr>
            <w:top w:val="none" w:sz="0" w:space="0" w:color="auto"/>
            <w:left w:val="none" w:sz="0" w:space="0" w:color="auto"/>
            <w:bottom w:val="none" w:sz="0" w:space="0" w:color="auto"/>
            <w:right w:val="none" w:sz="0" w:space="0" w:color="auto"/>
          </w:divBdr>
          <w:divsChild>
            <w:div w:id="1066487263">
              <w:marLeft w:val="0"/>
              <w:marRight w:val="0"/>
              <w:marTop w:val="0"/>
              <w:marBottom w:val="0"/>
              <w:divBdr>
                <w:top w:val="none" w:sz="0" w:space="0" w:color="auto"/>
                <w:left w:val="none" w:sz="0" w:space="0" w:color="auto"/>
                <w:bottom w:val="none" w:sz="0" w:space="0" w:color="auto"/>
                <w:right w:val="none" w:sz="0" w:space="0" w:color="auto"/>
              </w:divBdr>
            </w:div>
          </w:divsChild>
        </w:div>
        <w:div w:id="529563184">
          <w:marLeft w:val="0"/>
          <w:marRight w:val="0"/>
          <w:marTop w:val="0"/>
          <w:marBottom w:val="0"/>
          <w:divBdr>
            <w:top w:val="none" w:sz="0" w:space="0" w:color="auto"/>
            <w:left w:val="none" w:sz="0" w:space="0" w:color="auto"/>
            <w:bottom w:val="none" w:sz="0" w:space="0" w:color="auto"/>
            <w:right w:val="none" w:sz="0" w:space="0" w:color="auto"/>
          </w:divBdr>
          <w:divsChild>
            <w:div w:id="1684670919">
              <w:marLeft w:val="0"/>
              <w:marRight w:val="0"/>
              <w:marTop w:val="0"/>
              <w:marBottom w:val="0"/>
              <w:divBdr>
                <w:top w:val="none" w:sz="0" w:space="0" w:color="auto"/>
                <w:left w:val="none" w:sz="0" w:space="0" w:color="auto"/>
                <w:bottom w:val="none" w:sz="0" w:space="0" w:color="auto"/>
                <w:right w:val="none" w:sz="0" w:space="0" w:color="auto"/>
              </w:divBdr>
            </w:div>
          </w:divsChild>
        </w:div>
        <w:div w:id="791444047">
          <w:marLeft w:val="0"/>
          <w:marRight w:val="0"/>
          <w:marTop w:val="0"/>
          <w:marBottom w:val="0"/>
          <w:divBdr>
            <w:top w:val="none" w:sz="0" w:space="0" w:color="auto"/>
            <w:left w:val="none" w:sz="0" w:space="0" w:color="auto"/>
            <w:bottom w:val="none" w:sz="0" w:space="0" w:color="auto"/>
            <w:right w:val="none" w:sz="0" w:space="0" w:color="auto"/>
          </w:divBdr>
          <w:divsChild>
            <w:div w:id="1615866274">
              <w:marLeft w:val="0"/>
              <w:marRight w:val="0"/>
              <w:marTop w:val="0"/>
              <w:marBottom w:val="0"/>
              <w:divBdr>
                <w:top w:val="none" w:sz="0" w:space="0" w:color="auto"/>
                <w:left w:val="none" w:sz="0" w:space="0" w:color="auto"/>
                <w:bottom w:val="none" w:sz="0" w:space="0" w:color="auto"/>
                <w:right w:val="none" w:sz="0" w:space="0" w:color="auto"/>
              </w:divBdr>
            </w:div>
          </w:divsChild>
        </w:div>
        <w:div w:id="849373620">
          <w:marLeft w:val="0"/>
          <w:marRight w:val="0"/>
          <w:marTop w:val="0"/>
          <w:marBottom w:val="0"/>
          <w:divBdr>
            <w:top w:val="none" w:sz="0" w:space="0" w:color="auto"/>
            <w:left w:val="none" w:sz="0" w:space="0" w:color="auto"/>
            <w:bottom w:val="none" w:sz="0" w:space="0" w:color="auto"/>
            <w:right w:val="none" w:sz="0" w:space="0" w:color="auto"/>
          </w:divBdr>
          <w:divsChild>
            <w:div w:id="922178440">
              <w:marLeft w:val="0"/>
              <w:marRight w:val="0"/>
              <w:marTop w:val="0"/>
              <w:marBottom w:val="0"/>
              <w:divBdr>
                <w:top w:val="none" w:sz="0" w:space="0" w:color="auto"/>
                <w:left w:val="none" w:sz="0" w:space="0" w:color="auto"/>
                <w:bottom w:val="none" w:sz="0" w:space="0" w:color="auto"/>
                <w:right w:val="none" w:sz="0" w:space="0" w:color="auto"/>
              </w:divBdr>
            </w:div>
          </w:divsChild>
        </w:div>
        <w:div w:id="1158113440">
          <w:marLeft w:val="0"/>
          <w:marRight w:val="0"/>
          <w:marTop w:val="0"/>
          <w:marBottom w:val="0"/>
          <w:divBdr>
            <w:top w:val="none" w:sz="0" w:space="0" w:color="auto"/>
            <w:left w:val="none" w:sz="0" w:space="0" w:color="auto"/>
            <w:bottom w:val="none" w:sz="0" w:space="0" w:color="auto"/>
            <w:right w:val="none" w:sz="0" w:space="0" w:color="auto"/>
          </w:divBdr>
          <w:divsChild>
            <w:div w:id="1757432185">
              <w:marLeft w:val="0"/>
              <w:marRight w:val="0"/>
              <w:marTop w:val="0"/>
              <w:marBottom w:val="0"/>
              <w:divBdr>
                <w:top w:val="none" w:sz="0" w:space="0" w:color="auto"/>
                <w:left w:val="none" w:sz="0" w:space="0" w:color="auto"/>
                <w:bottom w:val="none" w:sz="0" w:space="0" w:color="auto"/>
                <w:right w:val="none" w:sz="0" w:space="0" w:color="auto"/>
              </w:divBdr>
            </w:div>
          </w:divsChild>
        </w:div>
        <w:div w:id="1167749256">
          <w:marLeft w:val="0"/>
          <w:marRight w:val="0"/>
          <w:marTop w:val="0"/>
          <w:marBottom w:val="0"/>
          <w:divBdr>
            <w:top w:val="none" w:sz="0" w:space="0" w:color="auto"/>
            <w:left w:val="none" w:sz="0" w:space="0" w:color="auto"/>
            <w:bottom w:val="none" w:sz="0" w:space="0" w:color="auto"/>
            <w:right w:val="none" w:sz="0" w:space="0" w:color="auto"/>
          </w:divBdr>
          <w:divsChild>
            <w:div w:id="1709447542">
              <w:marLeft w:val="0"/>
              <w:marRight w:val="0"/>
              <w:marTop w:val="0"/>
              <w:marBottom w:val="0"/>
              <w:divBdr>
                <w:top w:val="none" w:sz="0" w:space="0" w:color="auto"/>
                <w:left w:val="none" w:sz="0" w:space="0" w:color="auto"/>
                <w:bottom w:val="none" w:sz="0" w:space="0" w:color="auto"/>
                <w:right w:val="none" w:sz="0" w:space="0" w:color="auto"/>
              </w:divBdr>
            </w:div>
          </w:divsChild>
        </w:div>
        <w:div w:id="1221793888">
          <w:marLeft w:val="0"/>
          <w:marRight w:val="0"/>
          <w:marTop w:val="0"/>
          <w:marBottom w:val="0"/>
          <w:divBdr>
            <w:top w:val="none" w:sz="0" w:space="0" w:color="auto"/>
            <w:left w:val="none" w:sz="0" w:space="0" w:color="auto"/>
            <w:bottom w:val="none" w:sz="0" w:space="0" w:color="auto"/>
            <w:right w:val="none" w:sz="0" w:space="0" w:color="auto"/>
          </w:divBdr>
          <w:divsChild>
            <w:div w:id="321009493">
              <w:marLeft w:val="0"/>
              <w:marRight w:val="0"/>
              <w:marTop w:val="0"/>
              <w:marBottom w:val="0"/>
              <w:divBdr>
                <w:top w:val="none" w:sz="0" w:space="0" w:color="auto"/>
                <w:left w:val="none" w:sz="0" w:space="0" w:color="auto"/>
                <w:bottom w:val="none" w:sz="0" w:space="0" w:color="auto"/>
                <w:right w:val="none" w:sz="0" w:space="0" w:color="auto"/>
              </w:divBdr>
            </w:div>
            <w:div w:id="1499690251">
              <w:marLeft w:val="0"/>
              <w:marRight w:val="0"/>
              <w:marTop w:val="0"/>
              <w:marBottom w:val="0"/>
              <w:divBdr>
                <w:top w:val="none" w:sz="0" w:space="0" w:color="auto"/>
                <w:left w:val="none" w:sz="0" w:space="0" w:color="auto"/>
                <w:bottom w:val="none" w:sz="0" w:space="0" w:color="auto"/>
                <w:right w:val="none" w:sz="0" w:space="0" w:color="auto"/>
              </w:divBdr>
            </w:div>
          </w:divsChild>
        </w:div>
        <w:div w:id="1260137757">
          <w:marLeft w:val="0"/>
          <w:marRight w:val="0"/>
          <w:marTop w:val="0"/>
          <w:marBottom w:val="0"/>
          <w:divBdr>
            <w:top w:val="none" w:sz="0" w:space="0" w:color="auto"/>
            <w:left w:val="none" w:sz="0" w:space="0" w:color="auto"/>
            <w:bottom w:val="none" w:sz="0" w:space="0" w:color="auto"/>
            <w:right w:val="none" w:sz="0" w:space="0" w:color="auto"/>
          </w:divBdr>
          <w:divsChild>
            <w:div w:id="417216718">
              <w:marLeft w:val="0"/>
              <w:marRight w:val="0"/>
              <w:marTop w:val="0"/>
              <w:marBottom w:val="0"/>
              <w:divBdr>
                <w:top w:val="none" w:sz="0" w:space="0" w:color="auto"/>
                <w:left w:val="none" w:sz="0" w:space="0" w:color="auto"/>
                <w:bottom w:val="none" w:sz="0" w:space="0" w:color="auto"/>
                <w:right w:val="none" w:sz="0" w:space="0" w:color="auto"/>
              </w:divBdr>
            </w:div>
          </w:divsChild>
        </w:div>
        <w:div w:id="1291782760">
          <w:marLeft w:val="0"/>
          <w:marRight w:val="0"/>
          <w:marTop w:val="0"/>
          <w:marBottom w:val="0"/>
          <w:divBdr>
            <w:top w:val="none" w:sz="0" w:space="0" w:color="auto"/>
            <w:left w:val="none" w:sz="0" w:space="0" w:color="auto"/>
            <w:bottom w:val="none" w:sz="0" w:space="0" w:color="auto"/>
            <w:right w:val="none" w:sz="0" w:space="0" w:color="auto"/>
          </w:divBdr>
          <w:divsChild>
            <w:div w:id="1708675607">
              <w:marLeft w:val="0"/>
              <w:marRight w:val="0"/>
              <w:marTop w:val="0"/>
              <w:marBottom w:val="0"/>
              <w:divBdr>
                <w:top w:val="none" w:sz="0" w:space="0" w:color="auto"/>
                <w:left w:val="none" w:sz="0" w:space="0" w:color="auto"/>
                <w:bottom w:val="none" w:sz="0" w:space="0" w:color="auto"/>
                <w:right w:val="none" w:sz="0" w:space="0" w:color="auto"/>
              </w:divBdr>
            </w:div>
          </w:divsChild>
        </w:div>
        <w:div w:id="1299339452">
          <w:marLeft w:val="0"/>
          <w:marRight w:val="0"/>
          <w:marTop w:val="0"/>
          <w:marBottom w:val="0"/>
          <w:divBdr>
            <w:top w:val="none" w:sz="0" w:space="0" w:color="auto"/>
            <w:left w:val="none" w:sz="0" w:space="0" w:color="auto"/>
            <w:bottom w:val="none" w:sz="0" w:space="0" w:color="auto"/>
            <w:right w:val="none" w:sz="0" w:space="0" w:color="auto"/>
          </w:divBdr>
          <w:divsChild>
            <w:div w:id="2056807690">
              <w:marLeft w:val="0"/>
              <w:marRight w:val="0"/>
              <w:marTop w:val="0"/>
              <w:marBottom w:val="0"/>
              <w:divBdr>
                <w:top w:val="none" w:sz="0" w:space="0" w:color="auto"/>
                <w:left w:val="none" w:sz="0" w:space="0" w:color="auto"/>
                <w:bottom w:val="none" w:sz="0" w:space="0" w:color="auto"/>
                <w:right w:val="none" w:sz="0" w:space="0" w:color="auto"/>
              </w:divBdr>
            </w:div>
          </w:divsChild>
        </w:div>
        <w:div w:id="1337686895">
          <w:marLeft w:val="0"/>
          <w:marRight w:val="0"/>
          <w:marTop w:val="0"/>
          <w:marBottom w:val="0"/>
          <w:divBdr>
            <w:top w:val="none" w:sz="0" w:space="0" w:color="auto"/>
            <w:left w:val="none" w:sz="0" w:space="0" w:color="auto"/>
            <w:bottom w:val="none" w:sz="0" w:space="0" w:color="auto"/>
            <w:right w:val="none" w:sz="0" w:space="0" w:color="auto"/>
          </w:divBdr>
          <w:divsChild>
            <w:div w:id="2116829207">
              <w:marLeft w:val="0"/>
              <w:marRight w:val="0"/>
              <w:marTop w:val="0"/>
              <w:marBottom w:val="0"/>
              <w:divBdr>
                <w:top w:val="none" w:sz="0" w:space="0" w:color="auto"/>
                <w:left w:val="none" w:sz="0" w:space="0" w:color="auto"/>
                <w:bottom w:val="none" w:sz="0" w:space="0" w:color="auto"/>
                <w:right w:val="none" w:sz="0" w:space="0" w:color="auto"/>
              </w:divBdr>
            </w:div>
          </w:divsChild>
        </w:div>
        <w:div w:id="1580942335">
          <w:marLeft w:val="0"/>
          <w:marRight w:val="0"/>
          <w:marTop w:val="0"/>
          <w:marBottom w:val="0"/>
          <w:divBdr>
            <w:top w:val="none" w:sz="0" w:space="0" w:color="auto"/>
            <w:left w:val="none" w:sz="0" w:space="0" w:color="auto"/>
            <w:bottom w:val="none" w:sz="0" w:space="0" w:color="auto"/>
            <w:right w:val="none" w:sz="0" w:space="0" w:color="auto"/>
          </w:divBdr>
          <w:divsChild>
            <w:div w:id="1736707005">
              <w:marLeft w:val="0"/>
              <w:marRight w:val="0"/>
              <w:marTop w:val="0"/>
              <w:marBottom w:val="0"/>
              <w:divBdr>
                <w:top w:val="none" w:sz="0" w:space="0" w:color="auto"/>
                <w:left w:val="none" w:sz="0" w:space="0" w:color="auto"/>
                <w:bottom w:val="none" w:sz="0" w:space="0" w:color="auto"/>
                <w:right w:val="none" w:sz="0" w:space="0" w:color="auto"/>
              </w:divBdr>
            </w:div>
          </w:divsChild>
        </w:div>
        <w:div w:id="1581597516">
          <w:marLeft w:val="0"/>
          <w:marRight w:val="0"/>
          <w:marTop w:val="0"/>
          <w:marBottom w:val="0"/>
          <w:divBdr>
            <w:top w:val="none" w:sz="0" w:space="0" w:color="auto"/>
            <w:left w:val="none" w:sz="0" w:space="0" w:color="auto"/>
            <w:bottom w:val="none" w:sz="0" w:space="0" w:color="auto"/>
            <w:right w:val="none" w:sz="0" w:space="0" w:color="auto"/>
          </w:divBdr>
          <w:divsChild>
            <w:div w:id="1469594103">
              <w:marLeft w:val="0"/>
              <w:marRight w:val="0"/>
              <w:marTop w:val="0"/>
              <w:marBottom w:val="0"/>
              <w:divBdr>
                <w:top w:val="none" w:sz="0" w:space="0" w:color="auto"/>
                <w:left w:val="none" w:sz="0" w:space="0" w:color="auto"/>
                <w:bottom w:val="none" w:sz="0" w:space="0" w:color="auto"/>
                <w:right w:val="none" w:sz="0" w:space="0" w:color="auto"/>
              </w:divBdr>
            </w:div>
          </w:divsChild>
        </w:div>
        <w:div w:id="1588033063">
          <w:marLeft w:val="0"/>
          <w:marRight w:val="0"/>
          <w:marTop w:val="0"/>
          <w:marBottom w:val="0"/>
          <w:divBdr>
            <w:top w:val="none" w:sz="0" w:space="0" w:color="auto"/>
            <w:left w:val="none" w:sz="0" w:space="0" w:color="auto"/>
            <w:bottom w:val="none" w:sz="0" w:space="0" w:color="auto"/>
            <w:right w:val="none" w:sz="0" w:space="0" w:color="auto"/>
          </w:divBdr>
          <w:divsChild>
            <w:div w:id="811947016">
              <w:marLeft w:val="0"/>
              <w:marRight w:val="0"/>
              <w:marTop w:val="0"/>
              <w:marBottom w:val="0"/>
              <w:divBdr>
                <w:top w:val="none" w:sz="0" w:space="0" w:color="auto"/>
                <w:left w:val="none" w:sz="0" w:space="0" w:color="auto"/>
                <w:bottom w:val="none" w:sz="0" w:space="0" w:color="auto"/>
                <w:right w:val="none" w:sz="0" w:space="0" w:color="auto"/>
              </w:divBdr>
            </w:div>
          </w:divsChild>
        </w:div>
        <w:div w:id="1855656662">
          <w:marLeft w:val="0"/>
          <w:marRight w:val="0"/>
          <w:marTop w:val="0"/>
          <w:marBottom w:val="0"/>
          <w:divBdr>
            <w:top w:val="none" w:sz="0" w:space="0" w:color="auto"/>
            <w:left w:val="none" w:sz="0" w:space="0" w:color="auto"/>
            <w:bottom w:val="none" w:sz="0" w:space="0" w:color="auto"/>
            <w:right w:val="none" w:sz="0" w:space="0" w:color="auto"/>
          </w:divBdr>
          <w:divsChild>
            <w:div w:id="1487621905">
              <w:marLeft w:val="0"/>
              <w:marRight w:val="0"/>
              <w:marTop w:val="0"/>
              <w:marBottom w:val="0"/>
              <w:divBdr>
                <w:top w:val="none" w:sz="0" w:space="0" w:color="auto"/>
                <w:left w:val="none" w:sz="0" w:space="0" w:color="auto"/>
                <w:bottom w:val="none" w:sz="0" w:space="0" w:color="auto"/>
                <w:right w:val="none" w:sz="0" w:space="0" w:color="auto"/>
              </w:divBdr>
            </w:div>
          </w:divsChild>
        </w:div>
        <w:div w:id="1926113292">
          <w:marLeft w:val="0"/>
          <w:marRight w:val="0"/>
          <w:marTop w:val="0"/>
          <w:marBottom w:val="0"/>
          <w:divBdr>
            <w:top w:val="none" w:sz="0" w:space="0" w:color="auto"/>
            <w:left w:val="none" w:sz="0" w:space="0" w:color="auto"/>
            <w:bottom w:val="none" w:sz="0" w:space="0" w:color="auto"/>
            <w:right w:val="none" w:sz="0" w:space="0" w:color="auto"/>
          </w:divBdr>
          <w:divsChild>
            <w:div w:id="1211577287">
              <w:marLeft w:val="0"/>
              <w:marRight w:val="0"/>
              <w:marTop w:val="0"/>
              <w:marBottom w:val="0"/>
              <w:divBdr>
                <w:top w:val="none" w:sz="0" w:space="0" w:color="auto"/>
                <w:left w:val="none" w:sz="0" w:space="0" w:color="auto"/>
                <w:bottom w:val="none" w:sz="0" w:space="0" w:color="auto"/>
                <w:right w:val="none" w:sz="0" w:space="0" w:color="auto"/>
              </w:divBdr>
            </w:div>
          </w:divsChild>
        </w:div>
        <w:div w:id="2023623386">
          <w:marLeft w:val="0"/>
          <w:marRight w:val="0"/>
          <w:marTop w:val="0"/>
          <w:marBottom w:val="0"/>
          <w:divBdr>
            <w:top w:val="none" w:sz="0" w:space="0" w:color="auto"/>
            <w:left w:val="none" w:sz="0" w:space="0" w:color="auto"/>
            <w:bottom w:val="none" w:sz="0" w:space="0" w:color="auto"/>
            <w:right w:val="none" w:sz="0" w:space="0" w:color="auto"/>
          </w:divBdr>
          <w:divsChild>
            <w:div w:id="1355615109">
              <w:marLeft w:val="0"/>
              <w:marRight w:val="0"/>
              <w:marTop w:val="0"/>
              <w:marBottom w:val="0"/>
              <w:divBdr>
                <w:top w:val="none" w:sz="0" w:space="0" w:color="auto"/>
                <w:left w:val="none" w:sz="0" w:space="0" w:color="auto"/>
                <w:bottom w:val="none" w:sz="0" w:space="0" w:color="auto"/>
                <w:right w:val="none" w:sz="0" w:space="0" w:color="auto"/>
              </w:divBdr>
            </w:div>
          </w:divsChild>
        </w:div>
        <w:div w:id="2049718076">
          <w:marLeft w:val="0"/>
          <w:marRight w:val="0"/>
          <w:marTop w:val="0"/>
          <w:marBottom w:val="0"/>
          <w:divBdr>
            <w:top w:val="none" w:sz="0" w:space="0" w:color="auto"/>
            <w:left w:val="none" w:sz="0" w:space="0" w:color="auto"/>
            <w:bottom w:val="none" w:sz="0" w:space="0" w:color="auto"/>
            <w:right w:val="none" w:sz="0" w:space="0" w:color="auto"/>
          </w:divBdr>
          <w:divsChild>
            <w:div w:id="1087924421">
              <w:marLeft w:val="0"/>
              <w:marRight w:val="0"/>
              <w:marTop w:val="0"/>
              <w:marBottom w:val="0"/>
              <w:divBdr>
                <w:top w:val="none" w:sz="0" w:space="0" w:color="auto"/>
                <w:left w:val="none" w:sz="0" w:space="0" w:color="auto"/>
                <w:bottom w:val="none" w:sz="0" w:space="0" w:color="auto"/>
                <w:right w:val="none" w:sz="0" w:space="0" w:color="auto"/>
              </w:divBdr>
            </w:div>
          </w:divsChild>
        </w:div>
        <w:div w:id="2070835307">
          <w:marLeft w:val="0"/>
          <w:marRight w:val="0"/>
          <w:marTop w:val="0"/>
          <w:marBottom w:val="0"/>
          <w:divBdr>
            <w:top w:val="none" w:sz="0" w:space="0" w:color="auto"/>
            <w:left w:val="none" w:sz="0" w:space="0" w:color="auto"/>
            <w:bottom w:val="none" w:sz="0" w:space="0" w:color="auto"/>
            <w:right w:val="none" w:sz="0" w:space="0" w:color="auto"/>
          </w:divBdr>
          <w:divsChild>
            <w:div w:id="991640897">
              <w:marLeft w:val="0"/>
              <w:marRight w:val="0"/>
              <w:marTop w:val="0"/>
              <w:marBottom w:val="0"/>
              <w:divBdr>
                <w:top w:val="none" w:sz="0" w:space="0" w:color="auto"/>
                <w:left w:val="none" w:sz="0" w:space="0" w:color="auto"/>
                <w:bottom w:val="none" w:sz="0" w:space="0" w:color="auto"/>
                <w:right w:val="none" w:sz="0" w:space="0" w:color="auto"/>
              </w:divBdr>
            </w:div>
          </w:divsChild>
        </w:div>
        <w:div w:id="2101680183">
          <w:marLeft w:val="0"/>
          <w:marRight w:val="0"/>
          <w:marTop w:val="0"/>
          <w:marBottom w:val="0"/>
          <w:divBdr>
            <w:top w:val="none" w:sz="0" w:space="0" w:color="auto"/>
            <w:left w:val="none" w:sz="0" w:space="0" w:color="auto"/>
            <w:bottom w:val="none" w:sz="0" w:space="0" w:color="auto"/>
            <w:right w:val="none" w:sz="0" w:space="0" w:color="auto"/>
          </w:divBdr>
          <w:divsChild>
            <w:div w:id="7328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907">
      <w:bodyDiv w:val="1"/>
      <w:marLeft w:val="0"/>
      <w:marRight w:val="0"/>
      <w:marTop w:val="0"/>
      <w:marBottom w:val="0"/>
      <w:divBdr>
        <w:top w:val="none" w:sz="0" w:space="0" w:color="auto"/>
        <w:left w:val="none" w:sz="0" w:space="0" w:color="auto"/>
        <w:bottom w:val="none" w:sz="0" w:space="0" w:color="auto"/>
        <w:right w:val="none" w:sz="0" w:space="0" w:color="auto"/>
      </w:divBdr>
      <w:divsChild>
        <w:div w:id="1605647888">
          <w:marLeft w:val="0"/>
          <w:marRight w:val="0"/>
          <w:marTop w:val="0"/>
          <w:marBottom w:val="0"/>
          <w:divBdr>
            <w:top w:val="none" w:sz="0" w:space="0" w:color="auto"/>
            <w:left w:val="none" w:sz="0" w:space="0" w:color="auto"/>
            <w:bottom w:val="none" w:sz="0" w:space="0" w:color="auto"/>
            <w:right w:val="none" w:sz="0" w:space="0" w:color="auto"/>
          </w:divBdr>
        </w:div>
      </w:divsChild>
    </w:div>
    <w:div w:id="318655620">
      <w:bodyDiv w:val="1"/>
      <w:marLeft w:val="0"/>
      <w:marRight w:val="0"/>
      <w:marTop w:val="0"/>
      <w:marBottom w:val="0"/>
      <w:divBdr>
        <w:top w:val="none" w:sz="0" w:space="0" w:color="auto"/>
        <w:left w:val="none" w:sz="0" w:space="0" w:color="auto"/>
        <w:bottom w:val="none" w:sz="0" w:space="0" w:color="auto"/>
        <w:right w:val="none" w:sz="0" w:space="0" w:color="auto"/>
      </w:divBdr>
    </w:div>
    <w:div w:id="461272409">
      <w:bodyDiv w:val="1"/>
      <w:marLeft w:val="0"/>
      <w:marRight w:val="0"/>
      <w:marTop w:val="0"/>
      <w:marBottom w:val="0"/>
      <w:divBdr>
        <w:top w:val="none" w:sz="0" w:space="0" w:color="auto"/>
        <w:left w:val="none" w:sz="0" w:space="0" w:color="auto"/>
        <w:bottom w:val="none" w:sz="0" w:space="0" w:color="auto"/>
        <w:right w:val="none" w:sz="0" w:space="0" w:color="auto"/>
      </w:divBdr>
    </w:div>
    <w:div w:id="474445134">
      <w:bodyDiv w:val="1"/>
      <w:marLeft w:val="0"/>
      <w:marRight w:val="0"/>
      <w:marTop w:val="0"/>
      <w:marBottom w:val="0"/>
      <w:divBdr>
        <w:top w:val="none" w:sz="0" w:space="0" w:color="auto"/>
        <w:left w:val="none" w:sz="0" w:space="0" w:color="auto"/>
        <w:bottom w:val="none" w:sz="0" w:space="0" w:color="auto"/>
        <w:right w:val="none" w:sz="0" w:space="0" w:color="auto"/>
      </w:divBdr>
    </w:div>
    <w:div w:id="511184139">
      <w:bodyDiv w:val="1"/>
      <w:marLeft w:val="0"/>
      <w:marRight w:val="0"/>
      <w:marTop w:val="0"/>
      <w:marBottom w:val="0"/>
      <w:divBdr>
        <w:top w:val="none" w:sz="0" w:space="0" w:color="auto"/>
        <w:left w:val="none" w:sz="0" w:space="0" w:color="auto"/>
        <w:bottom w:val="none" w:sz="0" w:space="0" w:color="auto"/>
        <w:right w:val="none" w:sz="0" w:space="0" w:color="auto"/>
      </w:divBdr>
      <w:divsChild>
        <w:div w:id="1843231500">
          <w:marLeft w:val="0"/>
          <w:marRight w:val="0"/>
          <w:marTop w:val="0"/>
          <w:marBottom w:val="0"/>
          <w:divBdr>
            <w:top w:val="none" w:sz="0" w:space="0" w:color="auto"/>
            <w:left w:val="none" w:sz="0" w:space="0" w:color="auto"/>
            <w:bottom w:val="none" w:sz="0" w:space="0" w:color="auto"/>
            <w:right w:val="none" w:sz="0" w:space="0" w:color="auto"/>
          </w:divBdr>
        </w:div>
      </w:divsChild>
    </w:div>
    <w:div w:id="538976241">
      <w:bodyDiv w:val="1"/>
      <w:marLeft w:val="0"/>
      <w:marRight w:val="0"/>
      <w:marTop w:val="0"/>
      <w:marBottom w:val="0"/>
      <w:divBdr>
        <w:top w:val="none" w:sz="0" w:space="0" w:color="auto"/>
        <w:left w:val="none" w:sz="0" w:space="0" w:color="auto"/>
        <w:bottom w:val="none" w:sz="0" w:space="0" w:color="auto"/>
        <w:right w:val="none" w:sz="0" w:space="0" w:color="auto"/>
      </w:divBdr>
      <w:divsChild>
        <w:div w:id="8988161">
          <w:marLeft w:val="0"/>
          <w:marRight w:val="0"/>
          <w:marTop w:val="0"/>
          <w:marBottom w:val="0"/>
          <w:divBdr>
            <w:top w:val="none" w:sz="0" w:space="0" w:color="auto"/>
            <w:left w:val="none" w:sz="0" w:space="0" w:color="auto"/>
            <w:bottom w:val="none" w:sz="0" w:space="0" w:color="auto"/>
            <w:right w:val="none" w:sz="0" w:space="0" w:color="auto"/>
          </w:divBdr>
          <w:divsChild>
            <w:div w:id="1249845160">
              <w:marLeft w:val="0"/>
              <w:marRight w:val="0"/>
              <w:marTop w:val="0"/>
              <w:marBottom w:val="0"/>
              <w:divBdr>
                <w:top w:val="none" w:sz="0" w:space="0" w:color="auto"/>
                <w:left w:val="none" w:sz="0" w:space="0" w:color="auto"/>
                <w:bottom w:val="none" w:sz="0" w:space="0" w:color="auto"/>
                <w:right w:val="none" w:sz="0" w:space="0" w:color="auto"/>
              </w:divBdr>
            </w:div>
          </w:divsChild>
        </w:div>
        <w:div w:id="14229764">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24714069">
          <w:marLeft w:val="0"/>
          <w:marRight w:val="0"/>
          <w:marTop w:val="0"/>
          <w:marBottom w:val="0"/>
          <w:divBdr>
            <w:top w:val="none" w:sz="0" w:space="0" w:color="auto"/>
            <w:left w:val="none" w:sz="0" w:space="0" w:color="auto"/>
            <w:bottom w:val="none" w:sz="0" w:space="0" w:color="auto"/>
            <w:right w:val="none" w:sz="0" w:space="0" w:color="auto"/>
          </w:divBdr>
          <w:divsChild>
            <w:div w:id="106630035">
              <w:marLeft w:val="0"/>
              <w:marRight w:val="0"/>
              <w:marTop w:val="0"/>
              <w:marBottom w:val="0"/>
              <w:divBdr>
                <w:top w:val="none" w:sz="0" w:space="0" w:color="auto"/>
                <w:left w:val="none" w:sz="0" w:space="0" w:color="auto"/>
                <w:bottom w:val="none" w:sz="0" w:space="0" w:color="auto"/>
                <w:right w:val="none" w:sz="0" w:space="0" w:color="auto"/>
              </w:divBdr>
            </w:div>
          </w:divsChild>
        </w:div>
        <w:div w:id="37584467">
          <w:marLeft w:val="0"/>
          <w:marRight w:val="0"/>
          <w:marTop w:val="0"/>
          <w:marBottom w:val="0"/>
          <w:divBdr>
            <w:top w:val="none" w:sz="0" w:space="0" w:color="auto"/>
            <w:left w:val="none" w:sz="0" w:space="0" w:color="auto"/>
            <w:bottom w:val="none" w:sz="0" w:space="0" w:color="auto"/>
            <w:right w:val="none" w:sz="0" w:space="0" w:color="auto"/>
          </w:divBdr>
          <w:divsChild>
            <w:div w:id="91554616">
              <w:marLeft w:val="0"/>
              <w:marRight w:val="0"/>
              <w:marTop w:val="0"/>
              <w:marBottom w:val="0"/>
              <w:divBdr>
                <w:top w:val="none" w:sz="0" w:space="0" w:color="auto"/>
                <w:left w:val="none" w:sz="0" w:space="0" w:color="auto"/>
                <w:bottom w:val="none" w:sz="0" w:space="0" w:color="auto"/>
                <w:right w:val="none" w:sz="0" w:space="0" w:color="auto"/>
              </w:divBdr>
            </w:div>
          </w:divsChild>
        </w:div>
        <w:div w:id="38020957">
          <w:marLeft w:val="0"/>
          <w:marRight w:val="0"/>
          <w:marTop w:val="0"/>
          <w:marBottom w:val="0"/>
          <w:divBdr>
            <w:top w:val="none" w:sz="0" w:space="0" w:color="auto"/>
            <w:left w:val="none" w:sz="0" w:space="0" w:color="auto"/>
            <w:bottom w:val="none" w:sz="0" w:space="0" w:color="auto"/>
            <w:right w:val="none" w:sz="0" w:space="0" w:color="auto"/>
          </w:divBdr>
          <w:divsChild>
            <w:div w:id="1743988859">
              <w:marLeft w:val="0"/>
              <w:marRight w:val="0"/>
              <w:marTop w:val="0"/>
              <w:marBottom w:val="0"/>
              <w:divBdr>
                <w:top w:val="none" w:sz="0" w:space="0" w:color="auto"/>
                <w:left w:val="none" w:sz="0" w:space="0" w:color="auto"/>
                <w:bottom w:val="none" w:sz="0" w:space="0" w:color="auto"/>
                <w:right w:val="none" w:sz="0" w:space="0" w:color="auto"/>
              </w:divBdr>
            </w:div>
          </w:divsChild>
        </w:div>
        <w:div w:id="43065927">
          <w:marLeft w:val="0"/>
          <w:marRight w:val="0"/>
          <w:marTop w:val="0"/>
          <w:marBottom w:val="0"/>
          <w:divBdr>
            <w:top w:val="none" w:sz="0" w:space="0" w:color="auto"/>
            <w:left w:val="none" w:sz="0" w:space="0" w:color="auto"/>
            <w:bottom w:val="none" w:sz="0" w:space="0" w:color="auto"/>
            <w:right w:val="none" w:sz="0" w:space="0" w:color="auto"/>
          </w:divBdr>
          <w:divsChild>
            <w:div w:id="639844363">
              <w:marLeft w:val="0"/>
              <w:marRight w:val="0"/>
              <w:marTop w:val="0"/>
              <w:marBottom w:val="0"/>
              <w:divBdr>
                <w:top w:val="none" w:sz="0" w:space="0" w:color="auto"/>
                <w:left w:val="none" w:sz="0" w:space="0" w:color="auto"/>
                <w:bottom w:val="none" w:sz="0" w:space="0" w:color="auto"/>
                <w:right w:val="none" w:sz="0" w:space="0" w:color="auto"/>
              </w:divBdr>
            </w:div>
          </w:divsChild>
        </w:div>
        <w:div w:id="48774196">
          <w:marLeft w:val="0"/>
          <w:marRight w:val="0"/>
          <w:marTop w:val="0"/>
          <w:marBottom w:val="0"/>
          <w:divBdr>
            <w:top w:val="none" w:sz="0" w:space="0" w:color="auto"/>
            <w:left w:val="none" w:sz="0" w:space="0" w:color="auto"/>
            <w:bottom w:val="none" w:sz="0" w:space="0" w:color="auto"/>
            <w:right w:val="none" w:sz="0" w:space="0" w:color="auto"/>
          </w:divBdr>
          <w:divsChild>
            <w:div w:id="394665769">
              <w:marLeft w:val="0"/>
              <w:marRight w:val="0"/>
              <w:marTop w:val="0"/>
              <w:marBottom w:val="0"/>
              <w:divBdr>
                <w:top w:val="none" w:sz="0" w:space="0" w:color="auto"/>
                <w:left w:val="none" w:sz="0" w:space="0" w:color="auto"/>
                <w:bottom w:val="none" w:sz="0" w:space="0" w:color="auto"/>
                <w:right w:val="none" w:sz="0" w:space="0" w:color="auto"/>
              </w:divBdr>
            </w:div>
          </w:divsChild>
        </w:div>
        <w:div w:id="54552472">
          <w:marLeft w:val="0"/>
          <w:marRight w:val="0"/>
          <w:marTop w:val="0"/>
          <w:marBottom w:val="0"/>
          <w:divBdr>
            <w:top w:val="none" w:sz="0" w:space="0" w:color="auto"/>
            <w:left w:val="none" w:sz="0" w:space="0" w:color="auto"/>
            <w:bottom w:val="none" w:sz="0" w:space="0" w:color="auto"/>
            <w:right w:val="none" w:sz="0" w:space="0" w:color="auto"/>
          </w:divBdr>
          <w:divsChild>
            <w:div w:id="372387787">
              <w:marLeft w:val="0"/>
              <w:marRight w:val="0"/>
              <w:marTop w:val="0"/>
              <w:marBottom w:val="0"/>
              <w:divBdr>
                <w:top w:val="none" w:sz="0" w:space="0" w:color="auto"/>
                <w:left w:val="none" w:sz="0" w:space="0" w:color="auto"/>
                <w:bottom w:val="none" w:sz="0" w:space="0" w:color="auto"/>
                <w:right w:val="none" w:sz="0" w:space="0" w:color="auto"/>
              </w:divBdr>
            </w:div>
          </w:divsChild>
        </w:div>
        <w:div w:id="61296173">
          <w:marLeft w:val="0"/>
          <w:marRight w:val="0"/>
          <w:marTop w:val="0"/>
          <w:marBottom w:val="0"/>
          <w:divBdr>
            <w:top w:val="none" w:sz="0" w:space="0" w:color="auto"/>
            <w:left w:val="none" w:sz="0" w:space="0" w:color="auto"/>
            <w:bottom w:val="none" w:sz="0" w:space="0" w:color="auto"/>
            <w:right w:val="none" w:sz="0" w:space="0" w:color="auto"/>
          </w:divBdr>
          <w:divsChild>
            <w:div w:id="1294559610">
              <w:marLeft w:val="0"/>
              <w:marRight w:val="0"/>
              <w:marTop w:val="0"/>
              <w:marBottom w:val="0"/>
              <w:divBdr>
                <w:top w:val="none" w:sz="0" w:space="0" w:color="auto"/>
                <w:left w:val="none" w:sz="0" w:space="0" w:color="auto"/>
                <w:bottom w:val="none" w:sz="0" w:space="0" w:color="auto"/>
                <w:right w:val="none" w:sz="0" w:space="0" w:color="auto"/>
              </w:divBdr>
            </w:div>
          </w:divsChild>
        </w:div>
        <w:div w:id="72941767">
          <w:marLeft w:val="0"/>
          <w:marRight w:val="0"/>
          <w:marTop w:val="0"/>
          <w:marBottom w:val="0"/>
          <w:divBdr>
            <w:top w:val="none" w:sz="0" w:space="0" w:color="auto"/>
            <w:left w:val="none" w:sz="0" w:space="0" w:color="auto"/>
            <w:bottom w:val="none" w:sz="0" w:space="0" w:color="auto"/>
            <w:right w:val="none" w:sz="0" w:space="0" w:color="auto"/>
          </w:divBdr>
          <w:divsChild>
            <w:div w:id="1273316076">
              <w:marLeft w:val="0"/>
              <w:marRight w:val="0"/>
              <w:marTop w:val="0"/>
              <w:marBottom w:val="0"/>
              <w:divBdr>
                <w:top w:val="none" w:sz="0" w:space="0" w:color="auto"/>
                <w:left w:val="none" w:sz="0" w:space="0" w:color="auto"/>
                <w:bottom w:val="none" w:sz="0" w:space="0" w:color="auto"/>
                <w:right w:val="none" w:sz="0" w:space="0" w:color="auto"/>
              </w:divBdr>
            </w:div>
          </w:divsChild>
        </w:div>
        <w:div w:id="73164041">
          <w:marLeft w:val="0"/>
          <w:marRight w:val="0"/>
          <w:marTop w:val="0"/>
          <w:marBottom w:val="0"/>
          <w:divBdr>
            <w:top w:val="none" w:sz="0" w:space="0" w:color="auto"/>
            <w:left w:val="none" w:sz="0" w:space="0" w:color="auto"/>
            <w:bottom w:val="none" w:sz="0" w:space="0" w:color="auto"/>
            <w:right w:val="none" w:sz="0" w:space="0" w:color="auto"/>
          </w:divBdr>
          <w:divsChild>
            <w:div w:id="1442187258">
              <w:marLeft w:val="0"/>
              <w:marRight w:val="0"/>
              <w:marTop w:val="0"/>
              <w:marBottom w:val="0"/>
              <w:divBdr>
                <w:top w:val="none" w:sz="0" w:space="0" w:color="auto"/>
                <w:left w:val="none" w:sz="0" w:space="0" w:color="auto"/>
                <w:bottom w:val="none" w:sz="0" w:space="0" w:color="auto"/>
                <w:right w:val="none" w:sz="0" w:space="0" w:color="auto"/>
              </w:divBdr>
            </w:div>
          </w:divsChild>
        </w:div>
        <w:div w:id="80680688">
          <w:marLeft w:val="0"/>
          <w:marRight w:val="0"/>
          <w:marTop w:val="0"/>
          <w:marBottom w:val="0"/>
          <w:divBdr>
            <w:top w:val="none" w:sz="0" w:space="0" w:color="auto"/>
            <w:left w:val="none" w:sz="0" w:space="0" w:color="auto"/>
            <w:bottom w:val="none" w:sz="0" w:space="0" w:color="auto"/>
            <w:right w:val="none" w:sz="0" w:space="0" w:color="auto"/>
          </w:divBdr>
          <w:divsChild>
            <w:div w:id="1988700697">
              <w:marLeft w:val="0"/>
              <w:marRight w:val="0"/>
              <w:marTop w:val="0"/>
              <w:marBottom w:val="0"/>
              <w:divBdr>
                <w:top w:val="none" w:sz="0" w:space="0" w:color="auto"/>
                <w:left w:val="none" w:sz="0" w:space="0" w:color="auto"/>
                <w:bottom w:val="none" w:sz="0" w:space="0" w:color="auto"/>
                <w:right w:val="none" w:sz="0" w:space="0" w:color="auto"/>
              </w:divBdr>
            </w:div>
          </w:divsChild>
        </w:div>
        <w:div w:id="84040082">
          <w:marLeft w:val="0"/>
          <w:marRight w:val="0"/>
          <w:marTop w:val="0"/>
          <w:marBottom w:val="0"/>
          <w:divBdr>
            <w:top w:val="none" w:sz="0" w:space="0" w:color="auto"/>
            <w:left w:val="none" w:sz="0" w:space="0" w:color="auto"/>
            <w:bottom w:val="none" w:sz="0" w:space="0" w:color="auto"/>
            <w:right w:val="none" w:sz="0" w:space="0" w:color="auto"/>
          </w:divBdr>
          <w:divsChild>
            <w:div w:id="1822234259">
              <w:marLeft w:val="0"/>
              <w:marRight w:val="0"/>
              <w:marTop w:val="0"/>
              <w:marBottom w:val="0"/>
              <w:divBdr>
                <w:top w:val="none" w:sz="0" w:space="0" w:color="auto"/>
                <w:left w:val="none" w:sz="0" w:space="0" w:color="auto"/>
                <w:bottom w:val="none" w:sz="0" w:space="0" w:color="auto"/>
                <w:right w:val="none" w:sz="0" w:space="0" w:color="auto"/>
              </w:divBdr>
            </w:div>
          </w:divsChild>
        </w:div>
        <w:div w:id="95105117">
          <w:marLeft w:val="0"/>
          <w:marRight w:val="0"/>
          <w:marTop w:val="0"/>
          <w:marBottom w:val="0"/>
          <w:divBdr>
            <w:top w:val="none" w:sz="0" w:space="0" w:color="auto"/>
            <w:left w:val="none" w:sz="0" w:space="0" w:color="auto"/>
            <w:bottom w:val="none" w:sz="0" w:space="0" w:color="auto"/>
            <w:right w:val="none" w:sz="0" w:space="0" w:color="auto"/>
          </w:divBdr>
          <w:divsChild>
            <w:div w:id="1040713158">
              <w:marLeft w:val="0"/>
              <w:marRight w:val="0"/>
              <w:marTop w:val="0"/>
              <w:marBottom w:val="0"/>
              <w:divBdr>
                <w:top w:val="none" w:sz="0" w:space="0" w:color="auto"/>
                <w:left w:val="none" w:sz="0" w:space="0" w:color="auto"/>
                <w:bottom w:val="none" w:sz="0" w:space="0" w:color="auto"/>
                <w:right w:val="none" w:sz="0" w:space="0" w:color="auto"/>
              </w:divBdr>
            </w:div>
          </w:divsChild>
        </w:div>
        <w:div w:id="97919699">
          <w:marLeft w:val="0"/>
          <w:marRight w:val="0"/>
          <w:marTop w:val="0"/>
          <w:marBottom w:val="0"/>
          <w:divBdr>
            <w:top w:val="none" w:sz="0" w:space="0" w:color="auto"/>
            <w:left w:val="none" w:sz="0" w:space="0" w:color="auto"/>
            <w:bottom w:val="none" w:sz="0" w:space="0" w:color="auto"/>
            <w:right w:val="none" w:sz="0" w:space="0" w:color="auto"/>
          </w:divBdr>
          <w:divsChild>
            <w:div w:id="54092337">
              <w:marLeft w:val="0"/>
              <w:marRight w:val="0"/>
              <w:marTop w:val="0"/>
              <w:marBottom w:val="0"/>
              <w:divBdr>
                <w:top w:val="none" w:sz="0" w:space="0" w:color="auto"/>
                <w:left w:val="none" w:sz="0" w:space="0" w:color="auto"/>
                <w:bottom w:val="none" w:sz="0" w:space="0" w:color="auto"/>
                <w:right w:val="none" w:sz="0" w:space="0" w:color="auto"/>
              </w:divBdr>
            </w:div>
          </w:divsChild>
        </w:div>
        <w:div w:id="100801181">
          <w:marLeft w:val="0"/>
          <w:marRight w:val="0"/>
          <w:marTop w:val="0"/>
          <w:marBottom w:val="0"/>
          <w:divBdr>
            <w:top w:val="none" w:sz="0" w:space="0" w:color="auto"/>
            <w:left w:val="none" w:sz="0" w:space="0" w:color="auto"/>
            <w:bottom w:val="none" w:sz="0" w:space="0" w:color="auto"/>
            <w:right w:val="none" w:sz="0" w:space="0" w:color="auto"/>
          </w:divBdr>
          <w:divsChild>
            <w:div w:id="1989435212">
              <w:marLeft w:val="0"/>
              <w:marRight w:val="0"/>
              <w:marTop w:val="0"/>
              <w:marBottom w:val="0"/>
              <w:divBdr>
                <w:top w:val="none" w:sz="0" w:space="0" w:color="auto"/>
                <w:left w:val="none" w:sz="0" w:space="0" w:color="auto"/>
                <w:bottom w:val="none" w:sz="0" w:space="0" w:color="auto"/>
                <w:right w:val="none" w:sz="0" w:space="0" w:color="auto"/>
              </w:divBdr>
            </w:div>
          </w:divsChild>
        </w:div>
        <w:div w:id="108160013">
          <w:marLeft w:val="0"/>
          <w:marRight w:val="0"/>
          <w:marTop w:val="0"/>
          <w:marBottom w:val="0"/>
          <w:divBdr>
            <w:top w:val="none" w:sz="0" w:space="0" w:color="auto"/>
            <w:left w:val="none" w:sz="0" w:space="0" w:color="auto"/>
            <w:bottom w:val="none" w:sz="0" w:space="0" w:color="auto"/>
            <w:right w:val="none" w:sz="0" w:space="0" w:color="auto"/>
          </w:divBdr>
          <w:divsChild>
            <w:div w:id="437990417">
              <w:marLeft w:val="0"/>
              <w:marRight w:val="0"/>
              <w:marTop w:val="0"/>
              <w:marBottom w:val="0"/>
              <w:divBdr>
                <w:top w:val="none" w:sz="0" w:space="0" w:color="auto"/>
                <w:left w:val="none" w:sz="0" w:space="0" w:color="auto"/>
                <w:bottom w:val="none" w:sz="0" w:space="0" w:color="auto"/>
                <w:right w:val="none" w:sz="0" w:space="0" w:color="auto"/>
              </w:divBdr>
            </w:div>
          </w:divsChild>
        </w:div>
        <w:div w:id="110903360">
          <w:marLeft w:val="0"/>
          <w:marRight w:val="0"/>
          <w:marTop w:val="0"/>
          <w:marBottom w:val="0"/>
          <w:divBdr>
            <w:top w:val="none" w:sz="0" w:space="0" w:color="auto"/>
            <w:left w:val="none" w:sz="0" w:space="0" w:color="auto"/>
            <w:bottom w:val="none" w:sz="0" w:space="0" w:color="auto"/>
            <w:right w:val="none" w:sz="0" w:space="0" w:color="auto"/>
          </w:divBdr>
          <w:divsChild>
            <w:div w:id="1892620023">
              <w:marLeft w:val="0"/>
              <w:marRight w:val="0"/>
              <w:marTop w:val="0"/>
              <w:marBottom w:val="0"/>
              <w:divBdr>
                <w:top w:val="none" w:sz="0" w:space="0" w:color="auto"/>
                <w:left w:val="none" w:sz="0" w:space="0" w:color="auto"/>
                <w:bottom w:val="none" w:sz="0" w:space="0" w:color="auto"/>
                <w:right w:val="none" w:sz="0" w:space="0" w:color="auto"/>
              </w:divBdr>
            </w:div>
          </w:divsChild>
        </w:div>
        <w:div w:id="113140505">
          <w:marLeft w:val="0"/>
          <w:marRight w:val="0"/>
          <w:marTop w:val="0"/>
          <w:marBottom w:val="0"/>
          <w:divBdr>
            <w:top w:val="none" w:sz="0" w:space="0" w:color="auto"/>
            <w:left w:val="none" w:sz="0" w:space="0" w:color="auto"/>
            <w:bottom w:val="none" w:sz="0" w:space="0" w:color="auto"/>
            <w:right w:val="none" w:sz="0" w:space="0" w:color="auto"/>
          </w:divBdr>
          <w:divsChild>
            <w:div w:id="1705903204">
              <w:marLeft w:val="0"/>
              <w:marRight w:val="0"/>
              <w:marTop w:val="0"/>
              <w:marBottom w:val="0"/>
              <w:divBdr>
                <w:top w:val="none" w:sz="0" w:space="0" w:color="auto"/>
                <w:left w:val="none" w:sz="0" w:space="0" w:color="auto"/>
                <w:bottom w:val="none" w:sz="0" w:space="0" w:color="auto"/>
                <w:right w:val="none" w:sz="0" w:space="0" w:color="auto"/>
              </w:divBdr>
            </w:div>
          </w:divsChild>
        </w:div>
        <w:div w:id="113599296">
          <w:marLeft w:val="0"/>
          <w:marRight w:val="0"/>
          <w:marTop w:val="0"/>
          <w:marBottom w:val="0"/>
          <w:divBdr>
            <w:top w:val="none" w:sz="0" w:space="0" w:color="auto"/>
            <w:left w:val="none" w:sz="0" w:space="0" w:color="auto"/>
            <w:bottom w:val="none" w:sz="0" w:space="0" w:color="auto"/>
            <w:right w:val="none" w:sz="0" w:space="0" w:color="auto"/>
          </w:divBdr>
          <w:divsChild>
            <w:div w:id="746264197">
              <w:marLeft w:val="0"/>
              <w:marRight w:val="0"/>
              <w:marTop w:val="0"/>
              <w:marBottom w:val="0"/>
              <w:divBdr>
                <w:top w:val="none" w:sz="0" w:space="0" w:color="auto"/>
                <w:left w:val="none" w:sz="0" w:space="0" w:color="auto"/>
                <w:bottom w:val="none" w:sz="0" w:space="0" w:color="auto"/>
                <w:right w:val="none" w:sz="0" w:space="0" w:color="auto"/>
              </w:divBdr>
            </w:div>
          </w:divsChild>
        </w:div>
        <w:div w:id="133372696">
          <w:marLeft w:val="0"/>
          <w:marRight w:val="0"/>
          <w:marTop w:val="0"/>
          <w:marBottom w:val="0"/>
          <w:divBdr>
            <w:top w:val="none" w:sz="0" w:space="0" w:color="auto"/>
            <w:left w:val="none" w:sz="0" w:space="0" w:color="auto"/>
            <w:bottom w:val="none" w:sz="0" w:space="0" w:color="auto"/>
            <w:right w:val="none" w:sz="0" w:space="0" w:color="auto"/>
          </w:divBdr>
          <w:divsChild>
            <w:div w:id="483009218">
              <w:marLeft w:val="0"/>
              <w:marRight w:val="0"/>
              <w:marTop w:val="0"/>
              <w:marBottom w:val="0"/>
              <w:divBdr>
                <w:top w:val="none" w:sz="0" w:space="0" w:color="auto"/>
                <w:left w:val="none" w:sz="0" w:space="0" w:color="auto"/>
                <w:bottom w:val="none" w:sz="0" w:space="0" w:color="auto"/>
                <w:right w:val="none" w:sz="0" w:space="0" w:color="auto"/>
              </w:divBdr>
            </w:div>
          </w:divsChild>
        </w:div>
        <w:div w:id="135224885">
          <w:marLeft w:val="0"/>
          <w:marRight w:val="0"/>
          <w:marTop w:val="0"/>
          <w:marBottom w:val="0"/>
          <w:divBdr>
            <w:top w:val="none" w:sz="0" w:space="0" w:color="auto"/>
            <w:left w:val="none" w:sz="0" w:space="0" w:color="auto"/>
            <w:bottom w:val="none" w:sz="0" w:space="0" w:color="auto"/>
            <w:right w:val="none" w:sz="0" w:space="0" w:color="auto"/>
          </w:divBdr>
          <w:divsChild>
            <w:div w:id="1047146166">
              <w:marLeft w:val="0"/>
              <w:marRight w:val="0"/>
              <w:marTop w:val="0"/>
              <w:marBottom w:val="0"/>
              <w:divBdr>
                <w:top w:val="none" w:sz="0" w:space="0" w:color="auto"/>
                <w:left w:val="none" w:sz="0" w:space="0" w:color="auto"/>
                <w:bottom w:val="none" w:sz="0" w:space="0" w:color="auto"/>
                <w:right w:val="none" w:sz="0" w:space="0" w:color="auto"/>
              </w:divBdr>
            </w:div>
          </w:divsChild>
        </w:div>
        <w:div w:id="141195954">
          <w:marLeft w:val="0"/>
          <w:marRight w:val="0"/>
          <w:marTop w:val="0"/>
          <w:marBottom w:val="0"/>
          <w:divBdr>
            <w:top w:val="none" w:sz="0" w:space="0" w:color="auto"/>
            <w:left w:val="none" w:sz="0" w:space="0" w:color="auto"/>
            <w:bottom w:val="none" w:sz="0" w:space="0" w:color="auto"/>
            <w:right w:val="none" w:sz="0" w:space="0" w:color="auto"/>
          </w:divBdr>
          <w:divsChild>
            <w:div w:id="1437863870">
              <w:marLeft w:val="0"/>
              <w:marRight w:val="0"/>
              <w:marTop w:val="0"/>
              <w:marBottom w:val="0"/>
              <w:divBdr>
                <w:top w:val="none" w:sz="0" w:space="0" w:color="auto"/>
                <w:left w:val="none" w:sz="0" w:space="0" w:color="auto"/>
                <w:bottom w:val="none" w:sz="0" w:space="0" w:color="auto"/>
                <w:right w:val="none" w:sz="0" w:space="0" w:color="auto"/>
              </w:divBdr>
            </w:div>
          </w:divsChild>
        </w:div>
        <w:div w:id="144859943">
          <w:marLeft w:val="0"/>
          <w:marRight w:val="0"/>
          <w:marTop w:val="0"/>
          <w:marBottom w:val="0"/>
          <w:divBdr>
            <w:top w:val="none" w:sz="0" w:space="0" w:color="auto"/>
            <w:left w:val="none" w:sz="0" w:space="0" w:color="auto"/>
            <w:bottom w:val="none" w:sz="0" w:space="0" w:color="auto"/>
            <w:right w:val="none" w:sz="0" w:space="0" w:color="auto"/>
          </w:divBdr>
          <w:divsChild>
            <w:div w:id="1502623811">
              <w:marLeft w:val="0"/>
              <w:marRight w:val="0"/>
              <w:marTop w:val="0"/>
              <w:marBottom w:val="0"/>
              <w:divBdr>
                <w:top w:val="none" w:sz="0" w:space="0" w:color="auto"/>
                <w:left w:val="none" w:sz="0" w:space="0" w:color="auto"/>
                <w:bottom w:val="none" w:sz="0" w:space="0" w:color="auto"/>
                <w:right w:val="none" w:sz="0" w:space="0" w:color="auto"/>
              </w:divBdr>
            </w:div>
          </w:divsChild>
        </w:div>
        <w:div w:id="146287289">
          <w:marLeft w:val="0"/>
          <w:marRight w:val="0"/>
          <w:marTop w:val="0"/>
          <w:marBottom w:val="0"/>
          <w:divBdr>
            <w:top w:val="none" w:sz="0" w:space="0" w:color="auto"/>
            <w:left w:val="none" w:sz="0" w:space="0" w:color="auto"/>
            <w:bottom w:val="none" w:sz="0" w:space="0" w:color="auto"/>
            <w:right w:val="none" w:sz="0" w:space="0" w:color="auto"/>
          </w:divBdr>
          <w:divsChild>
            <w:div w:id="1592159957">
              <w:marLeft w:val="0"/>
              <w:marRight w:val="0"/>
              <w:marTop w:val="0"/>
              <w:marBottom w:val="0"/>
              <w:divBdr>
                <w:top w:val="none" w:sz="0" w:space="0" w:color="auto"/>
                <w:left w:val="none" w:sz="0" w:space="0" w:color="auto"/>
                <w:bottom w:val="none" w:sz="0" w:space="0" w:color="auto"/>
                <w:right w:val="none" w:sz="0" w:space="0" w:color="auto"/>
              </w:divBdr>
            </w:div>
          </w:divsChild>
        </w:div>
        <w:div w:id="150026081">
          <w:marLeft w:val="0"/>
          <w:marRight w:val="0"/>
          <w:marTop w:val="0"/>
          <w:marBottom w:val="0"/>
          <w:divBdr>
            <w:top w:val="none" w:sz="0" w:space="0" w:color="auto"/>
            <w:left w:val="none" w:sz="0" w:space="0" w:color="auto"/>
            <w:bottom w:val="none" w:sz="0" w:space="0" w:color="auto"/>
            <w:right w:val="none" w:sz="0" w:space="0" w:color="auto"/>
          </w:divBdr>
          <w:divsChild>
            <w:div w:id="1494955933">
              <w:marLeft w:val="0"/>
              <w:marRight w:val="0"/>
              <w:marTop w:val="0"/>
              <w:marBottom w:val="0"/>
              <w:divBdr>
                <w:top w:val="none" w:sz="0" w:space="0" w:color="auto"/>
                <w:left w:val="none" w:sz="0" w:space="0" w:color="auto"/>
                <w:bottom w:val="none" w:sz="0" w:space="0" w:color="auto"/>
                <w:right w:val="none" w:sz="0" w:space="0" w:color="auto"/>
              </w:divBdr>
            </w:div>
          </w:divsChild>
        </w:div>
        <w:div w:id="156189894">
          <w:marLeft w:val="0"/>
          <w:marRight w:val="0"/>
          <w:marTop w:val="0"/>
          <w:marBottom w:val="0"/>
          <w:divBdr>
            <w:top w:val="none" w:sz="0" w:space="0" w:color="auto"/>
            <w:left w:val="none" w:sz="0" w:space="0" w:color="auto"/>
            <w:bottom w:val="none" w:sz="0" w:space="0" w:color="auto"/>
            <w:right w:val="none" w:sz="0" w:space="0" w:color="auto"/>
          </w:divBdr>
          <w:divsChild>
            <w:div w:id="1335450500">
              <w:marLeft w:val="0"/>
              <w:marRight w:val="0"/>
              <w:marTop w:val="0"/>
              <w:marBottom w:val="0"/>
              <w:divBdr>
                <w:top w:val="none" w:sz="0" w:space="0" w:color="auto"/>
                <w:left w:val="none" w:sz="0" w:space="0" w:color="auto"/>
                <w:bottom w:val="none" w:sz="0" w:space="0" w:color="auto"/>
                <w:right w:val="none" w:sz="0" w:space="0" w:color="auto"/>
              </w:divBdr>
            </w:div>
          </w:divsChild>
        </w:div>
        <w:div w:id="163396587">
          <w:marLeft w:val="0"/>
          <w:marRight w:val="0"/>
          <w:marTop w:val="0"/>
          <w:marBottom w:val="0"/>
          <w:divBdr>
            <w:top w:val="none" w:sz="0" w:space="0" w:color="auto"/>
            <w:left w:val="none" w:sz="0" w:space="0" w:color="auto"/>
            <w:bottom w:val="none" w:sz="0" w:space="0" w:color="auto"/>
            <w:right w:val="none" w:sz="0" w:space="0" w:color="auto"/>
          </w:divBdr>
          <w:divsChild>
            <w:div w:id="1823697380">
              <w:marLeft w:val="0"/>
              <w:marRight w:val="0"/>
              <w:marTop w:val="0"/>
              <w:marBottom w:val="0"/>
              <w:divBdr>
                <w:top w:val="none" w:sz="0" w:space="0" w:color="auto"/>
                <w:left w:val="none" w:sz="0" w:space="0" w:color="auto"/>
                <w:bottom w:val="none" w:sz="0" w:space="0" w:color="auto"/>
                <w:right w:val="none" w:sz="0" w:space="0" w:color="auto"/>
              </w:divBdr>
            </w:div>
          </w:divsChild>
        </w:div>
        <w:div w:id="165437774">
          <w:marLeft w:val="0"/>
          <w:marRight w:val="0"/>
          <w:marTop w:val="0"/>
          <w:marBottom w:val="0"/>
          <w:divBdr>
            <w:top w:val="none" w:sz="0" w:space="0" w:color="auto"/>
            <w:left w:val="none" w:sz="0" w:space="0" w:color="auto"/>
            <w:bottom w:val="none" w:sz="0" w:space="0" w:color="auto"/>
            <w:right w:val="none" w:sz="0" w:space="0" w:color="auto"/>
          </w:divBdr>
          <w:divsChild>
            <w:div w:id="554855905">
              <w:marLeft w:val="0"/>
              <w:marRight w:val="0"/>
              <w:marTop w:val="0"/>
              <w:marBottom w:val="0"/>
              <w:divBdr>
                <w:top w:val="none" w:sz="0" w:space="0" w:color="auto"/>
                <w:left w:val="none" w:sz="0" w:space="0" w:color="auto"/>
                <w:bottom w:val="none" w:sz="0" w:space="0" w:color="auto"/>
                <w:right w:val="none" w:sz="0" w:space="0" w:color="auto"/>
              </w:divBdr>
            </w:div>
          </w:divsChild>
        </w:div>
        <w:div w:id="178737226">
          <w:marLeft w:val="0"/>
          <w:marRight w:val="0"/>
          <w:marTop w:val="0"/>
          <w:marBottom w:val="0"/>
          <w:divBdr>
            <w:top w:val="none" w:sz="0" w:space="0" w:color="auto"/>
            <w:left w:val="none" w:sz="0" w:space="0" w:color="auto"/>
            <w:bottom w:val="none" w:sz="0" w:space="0" w:color="auto"/>
            <w:right w:val="none" w:sz="0" w:space="0" w:color="auto"/>
          </w:divBdr>
          <w:divsChild>
            <w:div w:id="1896622283">
              <w:marLeft w:val="0"/>
              <w:marRight w:val="0"/>
              <w:marTop w:val="0"/>
              <w:marBottom w:val="0"/>
              <w:divBdr>
                <w:top w:val="none" w:sz="0" w:space="0" w:color="auto"/>
                <w:left w:val="none" w:sz="0" w:space="0" w:color="auto"/>
                <w:bottom w:val="none" w:sz="0" w:space="0" w:color="auto"/>
                <w:right w:val="none" w:sz="0" w:space="0" w:color="auto"/>
              </w:divBdr>
            </w:div>
          </w:divsChild>
        </w:div>
        <w:div w:id="179272765">
          <w:marLeft w:val="0"/>
          <w:marRight w:val="0"/>
          <w:marTop w:val="0"/>
          <w:marBottom w:val="0"/>
          <w:divBdr>
            <w:top w:val="none" w:sz="0" w:space="0" w:color="auto"/>
            <w:left w:val="none" w:sz="0" w:space="0" w:color="auto"/>
            <w:bottom w:val="none" w:sz="0" w:space="0" w:color="auto"/>
            <w:right w:val="none" w:sz="0" w:space="0" w:color="auto"/>
          </w:divBdr>
          <w:divsChild>
            <w:div w:id="266929770">
              <w:marLeft w:val="0"/>
              <w:marRight w:val="0"/>
              <w:marTop w:val="0"/>
              <w:marBottom w:val="0"/>
              <w:divBdr>
                <w:top w:val="none" w:sz="0" w:space="0" w:color="auto"/>
                <w:left w:val="none" w:sz="0" w:space="0" w:color="auto"/>
                <w:bottom w:val="none" w:sz="0" w:space="0" w:color="auto"/>
                <w:right w:val="none" w:sz="0" w:space="0" w:color="auto"/>
              </w:divBdr>
            </w:div>
          </w:divsChild>
        </w:div>
        <w:div w:id="180749699">
          <w:marLeft w:val="0"/>
          <w:marRight w:val="0"/>
          <w:marTop w:val="0"/>
          <w:marBottom w:val="0"/>
          <w:divBdr>
            <w:top w:val="none" w:sz="0" w:space="0" w:color="auto"/>
            <w:left w:val="none" w:sz="0" w:space="0" w:color="auto"/>
            <w:bottom w:val="none" w:sz="0" w:space="0" w:color="auto"/>
            <w:right w:val="none" w:sz="0" w:space="0" w:color="auto"/>
          </w:divBdr>
          <w:divsChild>
            <w:div w:id="234825337">
              <w:marLeft w:val="0"/>
              <w:marRight w:val="0"/>
              <w:marTop w:val="0"/>
              <w:marBottom w:val="0"/>
              <w:divBdr>
                <w:top w:val="none" w:sz="0" w:space="0" w:color="auto"/>
                <w:left w:val="none" w:sz="0" w:space="0" w:color="auto"/>
                <w:bottom w:val="none" w:sz="0" w:space="0" w:color="auto"/>
                <w:right w:val="none" w:sz="0" w:space="0" w:color="auto"/>
              </w:divBdr>
            </w:div>
          </w:divsChild>
        </w:div>
        <w:div w:id="188178817">
          <w:marLeft w:val="0"/>
          <w:marRight w:val="0"/>
          <w:marTop w:val="0"/>
          <w:marBottom w:val="0"/>
          <w:divBdr>
            <w:top w:val="none" w:sz="0" w:space="0" w:color="auto"/>
            <w:left w:val="none" w:sz="0" w:space="0" w:color="auto"/>
            <w:bottom w:val="none" w:sz="0" w:space="0" w:color="auto"/>
            <w:right w:val="none" w:sz="0" w:space="0" w:color="auto"/>
          </w:divBdr>
          <w:divsChild>
            <w:div w:id="130250594">
              <w:marLeft w:val="0"/>
              <w:marRight w:val="0"/>
              <w:marTop w:val="0"/>
              <w:marBottom w:val="0"/>
              <w:divBdr>
                <w:top w:val="none" w:sz="0" w:space="0" w:color="auto"/>
                <w:left w:val="none" w:sz="0" w:space="0" w:color="auto"/>
                <w:bottom w:val="none" w:sz="0" w:space="0" w:color="auto"/>
                <w:right w:val="none" w:sz="0" w:space="0" w:color="auto"/>
              </w:divBdr>
            </w:div>
          </w:divsChild>
        </w:div>
        <w:div w:id="198474633">
          <w:marLeft w:val="0"/>
          <w:marRight w:val="0"/>
          <w:marTop w:val="0"/>
          <w:marBottom w:val="0"/>
          <w:divBdr>
            <w:top w:val="none" w:sz="0" w:space="0" w:color="auto"/>
            <w:left w:val="none" w:sz="0" w:space="0" w:color="auto"/>
            <w:bottom w:val="none" w:sz="0" w:space="0" w:color="auto"/>
            <w:right w:val="none" w:sz="0" w:space="0" w:color="auto"/>
          </w:divBdr>
          <w:divsChild>
            <w:div w:id="1957560841">
              <w:marLeft w:val="0"/>
              <w:marRight w:val="0"/>
              <w:marTop w:val="0"/>
              <w:marBottom w:val="0"/>
              <w:divBdr>
                <w:top w:val="none" w:sz="0" w:space="0" w:color="auto"/>
                <w:left w:val="none" w:sz="0" w:space="0" w:color="auto"/>
                <w:bottom w:val="none" w:sz="0" w:space="0" w:color="auto"/>
                <w:right w:val="none" w:sz="0" w:space="0" w:color="auto"/>
              </w:divBdr>
            </w:div>
          </w:divsChild>
        </w:div>
        <w:div w:id="203294543">
          <w:marLeft w:val="0"/>
          <w:marRight w:val="0"/>
          <w:marTop w:val="0"/>
          <w:marBottom w:val="0"/>
          <w:divBdr>
            <w:top w:val="none" w:sz="0" w:space="0" w:color="auto"/>
            <w:left w:val="none" w:sz="0" w:space="0" w:color="auto"/>
            <w:bottom w:val="none" w:sz="0" w:space="0" w:color="auto"/>
            <w:right w:val="none" w:sz="0" w:space="0" w:color="auto"/>
          </w:divBdr>
          <w:divsChild>
            <w:div w:id="294454379">
              <w:marLeft w:val="0"/>
              <w:marRight w:val="0"/>
              <w:marTop w:val="0"/>
              <w:marBottom w:val="0"/>
              <w:divBdr>
                <w:top w:val="none" w:sz="0" w:space="0" w:color="auto"/>
                <w:left w:val="none" w:sz="0" w:space="0" w:color="auto"/>
                <w:bottom w:val="none" w:sz="0" w:space="0" w:color="auto"/>
                <w:right w:val="none" w:sz="0" w:space="0" w:color="auto"/>
              </w:divBdr>
            </w:div>
          </w:divsChild>
        </w:div>
        <w:div w:id="222448243">
          <w:marLeft w:val="0"/>
          <w:marRight w:val="0"/>
          <w:marTop w:val="0"/>
          <w:marBottom w:val="0"/>
          <w:divBdr>
            <w:top w:val="none" w:sz="0" w:space="0" w:color="auto"/>
            <w:left w:val="none" w:sz="0" w:space="0" w:color="auto"/>
            <w:bottom w:val="none" w:sz="0" w:space="0" w:color="auto"/>
            <w:right w:val="none" w:sz="0" w:space="0" w:color="auto"/>
          </w:divBdr>
          <w:divsChild>
            <w:div w:id="1992366923">
              <w:marLeft w:val="0"/>
              <w:marRight w:val="0"/>
              <w:marTop w:val="0"/>
              <w:marBottom w:val="0"/>
              <w:divBdr>
                <w:top w:val="none" w:sz="0" w:space="0" w:color="auto"/>
                <w:left w:val="none" w:sz="0" w:space="0" w:color="auto"/>
                <w:bottom w:val="none" w:sz="0" w:space="0" w:color="auto"/>
                <w:right w:val="none" w:sz="0" w:space="0" w:color="auto"/>
              </w:divBdr>
            </w:div>
          </w:divsChild>
        </w:div>
        <w:div w:id="231892190">
          <w:marLeft w:val="0"/>
          <w:marRight w:val="0"/>
          <w:marTop w:val="0"/>
          <w:marBottom w:val="0"/>
          <w:divBdr>
            <w:top w:val="none" w:sz="0" w:space="0" w:color="auto"/>
            <w:left w:val="none" w:sz="0" w:space="0" w:color="auto"/>
            <w:bottom w:val="none" w:sz="0" w:space="0" w:color="auto"/>
            <w:right w:val="none" w:sz="0" w:space="0" w:color="auto"/>
          </w:divBdr>
          <w:divsChild>
            <w:div w:id="1280186206">
              <w:marLeft w:val="0"/>
              <w:marRight w:val="0"/>
              <w:marTop w:val="0"/>
              <w:marBottom w:val="0"/>
              <w:divBdr>
                <w:top w:val="none" w:sz="0" w:space="0" w:color="auto"/>
                <w:left w:val="none" w:sz="0" w:space="0" w:color="auto"/>
                <w:bottom w:val="none" w:sz="0" w:space="0" w:color="auto"/>
                <w:right w:val="none" w:sz="0" w:space="0" w:color="auto"/>
              </w:divBdr>
            </w:div>
          </w:divsChild>
        </w:div>
        <w:div w:id="238294921">
          <w:marLeft w:val="0"/>
          <w:marRight w:val="0"/>
          <w:marTop w:val="0"/>
          <w:marBottom w:val="0"/>
          <w:divBdr>
            <w:top w:val="none" w:sz="0" w:space="0" w:color="auto"/>
            <w:left w:val="none" w:sz="0" w:space="0" w:color="auto"/>
            <w:bottom w:val="none" w:sz="0" w:space="0" w:color="auto"/>
            <w:right w:val="none" w:sz="0" w:space="0" w:color="auto"/>
          </w:divBdr>
          <w:divsChild>
            <w:div w:id="32387739">
              <w:marLeft w:val="0"/>
              <w:marRight w:val="0"/>
              <w:marTop w:val="0"/>
              <w:marBottom w:val="0"/>
              <w:divBdr>
                <w:top w:val="none" w:sz="0" w:space="0" w:color="auto"/>
                <w:left w:val="none" w:sz="0" w:space="0" w:color="auto"/>
                <w:bottom w:val="none" w:sz="0" w:space="0" w:color="auto"/>
                <w:right w:val="none" w:sz="0" w:space="0" w:color="auto"/>
              </w:divBdr>
            </w:div>
          </w:divsChild>
        </w:div>
        <w:div w:id="239953245">
          <w:marLeft w:val="0"/>
          <w:marRight w:val="0"/>
          <w:marTop w:val="0"/>
          <w:marBottom w:val="0"/>
          <w:divBdr>
            <w:top w:val="none" w:sz="0" w:space="0" w:color="auto"/>
            <w:left w:val="none" w:sz="0" w:space="0" w:color="auto"/>
            <w:bottom w:val="none" w:sz="0" w:space="0" w:color="auto"/>
            <w:right w:val="none" w:sz="0" w:space="0" w:color="auto"/>
          </w:divBdr>
          <w:divsChild>
            <w:div w:id="872183853">
              <w:marLeft w:val="0"/>
              <w:marRight w:val="0"/>
              <w:marTop w:val="0"/>
              <w:marBottom w:val="0"/>
              <w:divBdr>
                <w:top w:val="none" w:sz="0" w:space="0" w:color="auto"/>
                <w:left w:val="none" w:sz="0" w:space="0" w:color="auto"/>
                <w:bottom w:val="none" w:sz="0" w:space="0" w:color="auto"/>
                <w:right w:val="none" w:sz="0" w:space="0" w:color="auto"/>
              </w:divBdr>
            </w:div>
          </w:divsChild>
        </w:div>
        <w:div w:id="241067831">
          <w:marLeft w:val="0"/>
          <w:marRight w:val="0"/>
          <w:marTop w:val="0"/>
          <w:marBottom w:val="0"/>
          <w:divBdr>
            <w:top w:val="none" w:sz="0" w:space="0" w:color="auto"/>
            <w:left w:val="none" w:sz="0" w:space="0" w:color="auto"/>
            <w:bottom w:val="none" w:sz="0" w:space="0" w:color="auto"/>
            <w:right w:val="none" w:sz="0" w:space="0" w:color="auto"/>
          </w:divBdr>
          <w:divsChild>
            <w:div w:id="1967200325">
              <w:marLeft w:val="0"/>
              <w:marRight w:val="0"/>
              <w:marTop w:val="0"/>
              <w:marBottom w:val="0"/>
              <w:divBdr>
                <w:top w:val="none" w:sz="0" w:space="0" w:color="auto"/>
                <w:left w:val="none" w:sz="0" w:space="0" w:color="auto"/>
                <w:bottom w:val="none" w:sz="0" w:space="0" w:color="auto"/>
                <w:right w:val="none" w:sz="0" w:space="0" w:color="auto"/>
              </w:divBdr>
            </w:div>
          </w:divsChild>
        </w:div>
        <w:div w:id="247465081">
          <w:marLeft w:val="0"/>
          <w:marRight w:val="0"/>
          <w:marTop w:val="0"/>
          <w:marBottom w:val="0"/>
          <w:divBdr>
            <w:top w:val="none" w:sz="0" w:space="0" w:color="auto"/>
            <w:left w:val="none" w:sz="0" w:space="0" w:color="auto"/>
            <w:bottom w:val="none" w:sz="0" w:space="0" w:color="auto"/>
            <w:right w:val="none" w:sz="0" w:space="0" w:color="auto"/>
          </w:divBdr>
          <w:divsChild>
            <w:div w:id="1932934559">
              <w:marLeft w:val="0"/>
              <w:marRight w:val="0"/>
              <w:marTop w:val="0"/>
              <w:marBottom w:val="0"/>
              <w:divBdr>
                <w:top w:val="none" w:sz="0" w:space="0" w:color="auto"/>
                <w:left w:val="none" w:sz="0" w:space="0" w:color="auto"/>
                <w:bottom w:val="none" w:sz="0" w:space="0" w:color="auto"/>
                <w:right w:val="none" w:sz="0" w:space="0" w:color="auto"/>
              </w:divBdr>
            </w:div>
          </w:divsChild>
        </w:div>
        <w:div w:id="249393950">
          <w:marLeft w:val="0"/>
          <w:marRight w:val="0"/>
          <w:marTop w:val="0"/>
          <w:marBottom w:val="0"/>
          <w:divBdr>
            <w:top w:val="none" w:sz="0" w:space="0" w:color="auto"/>
            <w:left w:val="none" w:sz="0" w:space="0" w:color="auto"/>
            <w:bottom w:val="none" w:sz="0" w:space="0" w:color="auto"/>
            <w:right w:val="none" w:sz="0" w:space="0" w:color="auto"/>
          </w:divBdr>
          <w:divsChild>
            <w:div w:id="1589381568">
              <w:marLeft w:val="0"/>
              <w:marRight w:val="0"/>
              <w:marTop w:val="0"/>
              <w:marBottom w:val="0"/>
              <w:divBdr>
                <w:top w:val="none" w:sz="0" w:space="0" w:color="auto"/>
                <w:left w:val="none" w:sz="0" w:space="0" w:color="auto"/>
                <w:bottom w:val="none" w:sz="0" w:space="0" w:color="auto"/>
                <w:right w:val="none" w:sz="0" w:space="0" w:color="auto"/>
              </w:divBdr>
            </w:div>
          </w:divsChild>
        </w:div>
        <w:div w:id="259220472">
          <w:marLeft w:val="0"/>
          <w:marRight w:val="0"/>
          <w:marTop w:val="0"/>
          <w:marBottom w:val="0"/>
          <w:divBdr>
            <w:top w:val="none" w:sz="0" w:space="0" w:color="auto"/>
            <w:left w:val="none" w:sz="0" w:space="0" w:color="auto"/>
            <w:bottom w:val="none" w:sz="0" w:space="0" w:color="auto"/>
            <w:right w:val="none" w:sz="0" w:space="0" w:color="auto"/>
          </w:divBdr>
          <w:divsChild>
            <w:div w:id="1487281841">
              <w:marLeft w:val="0"/>
              <w:marRight w:val="0"/>
              <w:marTop w:val="0"/>
              <w:marBottom w:val="0"/>
              <w:divBdr>
                <w:top w:val="none" w:sz="0" w:space="0" w:color="auto"/>
                <w:left w:val="none" w:sz="0" w:space="0" w:color="auto"/>
                <w:bottom w:val="none" w:sz="0" w:space="0" w:color="auto"/>
                <w:right w:val="none" w:sz="0" w:space="0" w:color="auto"/>
              </w:divBdr>
            </w:div>
          </w:divsChild>
        </w:div>
        <w:div w:id="262956580">
          <w:marLeft w:val="0"/>
          <w:marRight w:val="0"/>
          <w:marTop w:val="0"/>
          <w:marBottom w:val="0"/>
          <w:divBdr>
            <w:top w:val="none" w:sz="0" w:space="0" w:color="auto"/>
            <w:left w:val="none" w:sz="0" w:space="0" w:color="auto"/>
            <w:bottom w:val="none" w:sz="0" w:space="0" w:color="auto"/>
            <w:right w:val="none" w:sz="0" w:space="0" w:color="auto"/>
          </w:divBdr>
          <w:divsChild>
            <w:div w:id="1413745011">
              <w:marLeft w:val="0"/>
              <w:marRight w:val="0"/>
              <w:marTop w:val="0"/>
              <w:marBottom w:val="0"/>
              <w:divBdr>
                <w:top w:val="none" w:sz="0" w:space="0" w:color="auto"/>
                <w:left w:val="none" w:sz="0" w:space="0" w:color="auto"/>
                <w:bottom w:val="none" w:sz="0" w:space="0" w:color="auto"/>
                <w:right w:val="none" w:sz="0" w:space="0" w:color="auto"/>
              </w:divBdr>
            </w:div>
          </w:divsChild>
        </w:div>
        <w:div w:id="263801932">
          <w:marLeft w:val="0"/>
          <w:marRight w:val="0"/>
          <w:marTop w:val="0"/>
          <w:marBottom w:val="0"/>
          <w:divBdr>
            <w:top w:val="none" w:sz="0" w:space="0" w:color="auto"/>
            <w:left w:val="none" w:sz="0" w:space="0" w:color="auto"/>
            <w:bottom w:val="none" w:sz="0" w:space="0" w:color="auto"/>
            <w:right w:val="none" w:sz="0" w:space="0" w:color="auto"/>
          </w:divBdr>
          <w:divsChild>
            <w:div w:id="1867475782">
              <w:marLeft w:val="0"/>
              <w:marRight w:val="0"/>
              <w:marTop w:val="0"/>
              <w:marBottom w:val="0"/>
              <w:divBdr>
                <w:top w:val="none" w:sz="0" w:space="0" w:color="auto"/>
                <w:left w:val="none" w:sz="0" w:space="0" w:color="auto"/>
                <w:bottom w:val="none" w:sz="0" w:space="0" w:color="auto"/>
                <w:right w:val="none" w:sz="0" w:space="0" w:color="auto"/>
              </w:divBdr>
            </w:div>
          </w:divsChild>
        </w:div>
        <w:div w:id="263995237">
          <w:marLeft w:val="0"/>
          <w:marRight w:val="0"/>
          <w:marTop w:val="0"/>
          <w:marBottom w:val="0"/>
          <w:divBdr>
            <w:top w:val="none" w:sz="0" w:space="0" w:color="auto"/>
            <w:left w:val="none" w:sz="0" w:space="0" w:color="auto"/>
            <w:bottom w:val="none" w:sz="0" w:space="0" w:color="auto"/>
            <w:right w:val="none" w:sz="0" w:space="0" w:color="auto"/>
          </w:divBdr>
          <w:divsChild>
            <w:div w:id="1406297853">
              <w:marLeft w:val="0"/>
              <w:marRight w:val="0"/>
              <w:marTop w:val="0"/>
              <w:marBottom w:val="0"/>
              <w:divBdr>
                <w:top w:val="none" w:sz="0" w:space="0" w:color="auto"/>
                <w:left w:val="none" w:sz="0" w:space="0" w:color="auto"/>
                <w:bottom w:val="none" w:sz="0" w:space="0" w:color="auto"/>
                <w:right w:val="none" w:sz="0" w:space="0" w:color="auto"/>
              </w:divBdr>
            </w:div>
          </w:divsChild>
        </w:div>
        <w:div w:id="265238311">
          <w:marLeft w:val="0"/>
          <w:marRight w:val="0"/>
          <w:marTop w:val="0"/>
          <w:marBottom w:val="0"/>
          <w:divBdr>
            <w:top w:val="none" w:sz="0" w:space="0" w:color="auto"/>
            <w:left w:val="none" w:sz="0" w:space="0" w:color="auto"/>
            <w:bottom w:val="none" w:sz="0" w:space="0" w:color="auto"/>
            <w:right w:val="none" w:sz="0" w:space="0" w:color="auto"/>
          </w:divBdr>
          <w:divsChild>
            <w:div w:id="418141851">
              <w:marLeft w:val="0"/>
              <w:marRight w:val="0"/>
              <w:marTop w:val="0"/>
              <w:marBottom w:val="0"/>
              <w:divBdr>
                <w:top w:val="none" w:sz="0" w:space="0" w:color="auto"/>
                <w:left w:val="none" w:sz="0" w:space="0" w:color="auto"/>
                <w:bottom w:val="none" w:sz="0" w:space="0" w:color="auto"/>
                <w:right w:val="none" w:sz="0" w:space="0" w:color="auto"/>
              </w:divBdr>
            </w:div>
          </w:divsChild>
        </w:div>
        <w:div w:id="265386357">
          <w:marLeft w:val="0"/>
          <w:marRight w:val="0"/>
          <w:marTop w:val="0"/>
          <w:marBottom w:val="0"/>
          <w:divBdr>
            <w:top w:val="none" w:sz="0" w:space="0" w:color="auto"/>
            <w:left w:val="none" w:sz="0" w:space="0" w:color="auto"/>
            <w:bottom w:val="none" w:sz="0" w:space="0" w:color="auto"/>
            <w:right w:val="none" w:sz="0" w:space="0" w:color="auto"/>
          </w:divBdr>
          <w:divsChild>
            <w:div w:id="891816684">
              <w:marLeft w:val="0"/>
              <w:marRight w:val="0"/>
              <w:marTop w:val="0"/>
              <w:marBottom w:val="0"/>
              <w:divBdr>
                <w:top w:val="none" w:sz="0" w:space="0" w:color="auto"/>
                <w:left w:val="none" w:sz="0" w:space="0" w:color="auto"/>
                <w:bottom w:val="none" w:sz="0" w:space="0" w:color="auto"/>
                <w:right w:val="none" w:sz="0" w:space="0" w:color="auto"/>
              </w:divBdr>
            </w:div>
          </w:divsChild>
        </w:div>
        <w:div w:id="267085763">
          <w:marLeft w:val="0"/>
          <w:marRight w:val="0"/>
          <w:marTop w:val="0"/>
          <w:marBottom w:val="0"/>
          <w:divBdr>
            <w:top w:val="none" w:sz="0" w:space="0" w:color="auto"/>
            <w:left w:val="none" w:sz="0" w:space="0" w:color="auto"/>
            <w:bottom w:val="none" w:sz="0" w:space="0" w:color="auto"/>
            <w:right w:val="none" w:sz="0" w:space="0" w:color="auto"/>
          </w:divBdr>
          <w:divsChild>
            <w:div w:id="509565475">
              <w:marLeft w:val="0"/>
              <w:marRight w:val="0"/>
              <w:marTop w:val="0"/>
              <w:marBottom w:val="0"/>
              <w:divBdr>
                <w:top w:val="none" w:sz="0" w:space="0" w:color="auto"/>
                <w:left w:val="none" w:sz="0" w:space="0" w:color="auto"/>
                <w:bottom w:val="none" w:sz="0" w:space="0" w:color="auto"/>
                <w:right w:val="none" w:sz="0" w:space="0" w:color="auto"/>
              </w:divBdr>
            </w:div>
          </w:divsChild>
        </w:div>
        <w:div w:id="269629433">
          <w:marLeft w:val="0"/>
          <w:marRight w:val="0"/>
          <w:marTop w:val="0"/>
          <w:marBottom w:val="0"/>
          <w:divBdr>
            <w:top w:val="none" w:sz="0" w:space="0" w:color="auto"/>
            <w:left w:val="none" w:sz="0" w:space="0" w:color="auto"/>
            <w:bottom w:val="none" w:sz="0" w:space="0" w:color="auto"/>
            <w:right w:val="none" w:sz="0" w:space="0" w:color="auto"/>
          </w:divBdr>
          <w:divsChild>
            <w:div w:id="465196175">
              <w:marLeft w:val="0"/>
              <w:marRight w:val="0"/>
              <w:marTop w:val="0"/>
              <w:marBottom w:val="0"/>
              <w:divBdr>
                <w:top w:val="none" w:sz="0" w:space="0" w:color="auto"/>
                <w:left w:val="none" w:sz="0" w:space="0" w:color="auto"/>
                <w:bottom w:val="none" w:sz="0" w:space="0" w:color="auto"/>
                <w:right w:val="none" w:sz="0" w:space="0" w:color="auto"/>
              </w:divBdr>
            </w:div>
          </w:divsChild>
        </w:div>
        <w:div w:id="271397139">
          <w:marLeft w:val="0"/>
          <w:marRight w:val="0"/>
          <w:marTop w:val="0"/>
          <w:marBottom w:val="0"/>
          <w:divBdr>
            <w:top w:val="none" w:sz="0" w:space="0" w:color="auto"/>
            <w:left w:val="none" w:sz="0" w:space="0" w:color="auto"/>
            <w:bottom w:val="none" w:sz="0" w:space="0" w:color="auto"/>
            <w:right w:val="none" w:sz="0" w:space="0" w:color="auto"/>
          </w:divBdr>
          <w:divsChild>
            <w:div w:id="2050185930">
              <w:marLeft w:val="0"/>
              <w:marRight w:val="0"/>
              <w:marTop w:val="0"/>
              <w:marBottom w:val="0"/>
              <w:divBdr>
                <w:top w:val="none" w:sz="0" w:space="0" w:color="auto"/>
                <w:left w:val="none" w:sz="0" w:space="0" w:color="auto"/>
                <w:bottom w:val="none" w:sz="0" w:space="0" w:color="auto"/>
                <w:right w:val="none" w:sz="0" w:space="0" w:color="auto"/>
              </w:divBdr>
            </w:div>
          </w:divsChild>
        </w:div>
        <w:div w:id="272052764">
          <w:marLeft w:val="0"/>
          <w:marRight w:val="0"/>
          <w:marTop w:val="0"/>
          <w:marBottom w:val="0"/>
          <w:divBdr>
            <w:top w:val="none" w:sz="0" w:space="0" w:color="auto"/>
            <w:left w:val="none" w:sz="0" w:space="0" w:color="auto"/>
            <w:bottom w:val="none" w:sz="0" w:space="0" w:color="auto"/>
            <w:right w:val="none" w:sz="0" w:space="0" w:color="auto"/>
          </w:divBdr>
          <w:divsChild>
            <w:div w:id="1814785272">
              <w:marLeft w:val="0"/>
              <w:marRight w:val="0"/>
              <w:marTop w:val="0"/>
              <w:marBottom w:val="0"/>
              <w:divBdr>
                <w:top w:val="none" w:sz="0" w:space="0" w:color="auto"/>
                <w:left w:val="none" w:sz="0" w:space="0" w:color="auto"/>
                <w:bottom w:val="none" w:sz="0" w:space="0" w:color="auto"/>
                <w:right w:val="none" w:sz="0" w:space="0" w:color="auto"/>
              </w:divBdr>
            </w:div>
          </w:divsChild>
        </w:div>
        <w:div w:id="273364471">
          <w:marLeft w:val="0"/>
          <w:marRight w:val="0"/>
          <w:marTop w:val="0"/>
          <w:marBottom w:val="0"/>
          <w:divBdr>
            <w:top w:val="none" w:sz="0" w:space="0" w:color="auto"/>
            <w:left w:val="none" w:sz="0" w:space="0" w:color="auto"/>
            <w:bottom w:val="none" w:sz="0" w:space="0" w:color="auto"/>
            <w:right w:val="none" w:sz="0" w:space="0" w:color="auto"/>
          </w:divBdr>
          <w:divsChild>
            <w:div w:id="751664140">
              <w:marLeft w:val="0"/>
              <w:marRight w:val="0"/>
              <w:marTop w:val="0"/>
              <w:marBottom w:val="0"/>
              <w:divBdr>
                <w:top w:val="none" w:sz="0" w:space="0" w:color="auto"/>
                <w:left w:val="none" w:sz="0" w:space="0" w:color="auto"/>
                <w:bottom w:val="none" w:sz="0" w:space="0" w:color="auto"/>
                <w:right w:val="none" w:sz="0" w:space="0" w:color="auto"/>
              </w:divBdr>
            </w:div>
          </w:divsChild>
        </w:div>
        <w:div w:id="280234926">
          <w:marLeft w:val="0"/>
          <w:marRight w:val="0"/>
          <w:marTop w:val="0"/>
          <w:marBottom w:val="0"/>
          <w:divBdr>
            <w:top w:val="none" w:sz="0" w:space="0" w:color="auto"/>
            <w:left w:val="none" w:sz="0" w:space="0" w:color="auto"/>
            <w:bottom w:val="none" w:sz="0" w:space="0" w:color="auto"/>
            <w:right w:val="none" w:sz="0" w:space="0" w:color="auto"/>
          </w:divBdr>
          <w:divsChild>
            <w:div w:id="1528637376">
              <w:marLeft w:val="0"/>
              <w:marRight w:val="0"/>
              <w:marTop w:val="0"/>
              <w:marBottom w:val="0"/>
              <w:divBdr>
                <w:top w:val="none" w:sz="0" w:space="0" w:color="auto"/>
                <w:left w:val="none" w:sz="0" w:space="0" w:color="auto"/>
                <w:bottom w:val="none" w:sz="0" w:space="0" w:color="auto"/>
                <w:right w:val="none" w:sz="0" w:space="0" w:color="auto"/>
              </w:divBdr>
            </w:div>
          </w:divsChild>
        </w:div>
        <w:div w:id="280888762">
          <w:marLeft w:val="0"/>
          <w:marRight w:val="0"/>
          <w:marTop w:val="0"/>
          <w:marBottom w:val="0"/>
          <w:divBdr>
            <w:top w:val="none" w:sz="0" w:space="0" w:color="auto"/>
            <w:left w:val="none" w:sz="0" w:space="0" w:color="auto"/>
            <w:bottom w:val="none" w:sz="0" w:space="0" w:color="auto"/>
            <w:right w:val="none" w:sz="0" w:space="0" w:color="auto"/>
          </w:divBdr>
          <w:divsChild>
            <w:div w:id="275720872">
              <w:marLeft w:val="0"/>
              <w:marRight w:val="0"/>
              <w:marTop w:val="0"/>
              <w:marBottom w:val="0"/>
              <w:divBdr>
                <w:top w:val="none" w:sz="0" w:space="0" w:color="auto"/>
                <w:left w:val="none" w:sz="0" w:space="0" w:color="auto"/>
                <w:bottom w:val="none" w:sz="0" w:space="0" w:color="auto"/>
                <w:right w:val="none" w:sz="0" w:space="0" w:color="auto"/>
              </w:divBdr>
            </w:div>
          </w:divsChild>
        </w:div>
        <w:div w:id="291136489">
          <w:marLeft w:val="0"/>
          <w:marRight w:val="0"/>
          <w:marTop w:val="0"/>
          <w:marBottom w:val="0"/>
          <w:divBdr>
            <w:top w:val="none" w:sz="0" w:space="0" w:color="auto"/>
            <w:left w:val="none" w:sz="0" w:space="0" w:color="auto"/>
            <w:bottom w:val="none" w:sz="0" w:space="0" w:color="auto"/>
            <w:right w:val="none" w:sz="0" w:space="0" w:color="auto"/>
          </w:divBdr>
          <w:divsChild>
            <w:div w:id="439682642">
              <w:marLeft w:val="0"/>
              <w:marRight w:val="0"/>
              <w:marTop w:val="0"/>
              <w:marBottom w:val="0"/>
              <w:divBdr>
                <w:top w:val="none" w:sz="0" w:space="0" w:color="auto"/>
                <w:left w:val="none" w:sz="0" w:space="0" w:color="auto"/>
                <w:bottom w:val="none" w:sz="0" w:space="0" w:color="auto"/>
                <w:right w:val="none" w:sz="0" w:space="0" w:color="auto"/>
              </w:divBdr>
            </w:div>
          </w:divsChild>
        </w:div>
        <w:div w:id="291715140">
          <w:marLeft w:val="0"/>
          <w:marRight w:val="0"/>
          <w:marTop w:val="0"/>
          <w:marBottom w:val="0"/>
          <w:divBdr>
            <w:top w:val="none" w:sz="0" w:space="0" w:color="auto"/>
            <w:left w:val="none" w:sz="0" w:space="0" w:color="auto"/>
            <w:bottom w:val="none" w:sz="0" w:space="0" w:color="auto"/>
            <w:right w:val="none" w:sz="0" w:space="0" w:color="auto"/>
          </w:divBdr>
          <w:divsChild>
            <w:div w:id="275718193">
              <w:marLeft w:val="0"/>
              <w:marRight w:val="0"/>
              <w:marTop w:val="0"/>
              <w:marBottom w:val="0"/>
              <w:divBdr>
                <w:top w:val="none" w:sz="0" w:space="0" w:color="auto"/>
                <w:left w:val="none" w:sz="0" w:space="0" w:color="auto"/>
                <w:bottom w:val="none" w:sz="0" w:space="0" w:color="auto"/>
                <w:right w:val="none" w:sz="0" w:space="0" w:color="auto"/>
              </w:divBdr>
            </w:div>
          </w:divsChild>
        </w:div>
        <w:div w:id="301083424">
          <w:marLeft w:val="0"/>
          <w:marRight w:val="0"/>
          <w:marTop w:val="0"/>
          <w:marBottom w:val="0"/>
          <w:divBdr>
            <w:top w:val="none" w:sz="0" w:space="0" w:color="auto"/>
            <w:left w:val="none" w:sz="0" w:space="0" w:color="auto"/>
            <w:bottom w:val="none" w:sz="0" w:space="0" w:color="auto"/>
            <w:right w:val="none" w:sz="0" w:space="0" w:color="auto"/>
          </w:divBdr>
          <w:divsChild>
            <w:div w:id="720834975">
              <w:marLeft w:val="0"/>
              <w:marRight w:val="0"/>
              <w:marTop w:val="0"/>
              <w:marBottom w:val="0"/>
              <w:divBdr>
                <w:top w:val="none" w:sz="0" w:space="0" w:color="auto"/>
                <w:left w:val="none" w:sz="0" w:space="0" w:color="auto"/>
                <w:bottom w:val="none" w:sz="0" w:space="0" w:color="auto"/>
                <w:right w:val="none" w:sz="0" w:space="0" w:color="auto"/>
              </w:divBdr>
            </w:div>
          </w:divsChild>
        </w:div>
        <w:div w:id="302278353">
          <w:marLeft w:val="0"/>
          <w:marRight w:val="0"/>
          <w:marTop w:val="0"/>
          <w:marBottom w:val="0"/>
          <w:divBdr>
            <w:top w:val="none" w:sz="0" w:space="0" w:color="auto"/>
            <w:left w:val="none" w:sz="0" w:space="0" w:color="auto"/>
            <w:bottom w:val="none" w:sz="0" w:space="0" w:color="auto"/>
            <w:right w:val="none" w:sz="0" w:space="0" w:color="auto"/>
          </w:divBdr>
          <w:divsChild>
            <w:div w:id="958758794">
              <w:marLeft w:val="0"/>
              <w:marRight w:val="0"/>
              <w:marTop w:val="0"/>
              <w:marBottom w:val="0"/>
              <w:divBdr>
                <w:top w:val="none" w:sz="0" w:space="0" w:color="auto"/>
                <w:left w:val="none" w:sz="0" w:space="0" w:color="auto"/>
                <w:bottom w:val="none" w:sz="0" w:space="0" w:color="auto"/>
                <w:right w:val="none" w:sz="0" w:space="0" w:color="auto"/>
              </w:divBdr>
            </w:div>
          </w:divsChild>
        </w:div>
        <w:div w:id="310325950">
          <w:marLeft w:val="0"/>
          <w:marRight w:val="0"/>
          <w:marTop w:val="0"/>
          <w:marBottom w:val="0"/>
          <w:divBdr>
            <w:top w:val="none" w:sz="0" w:space="0" w:color="auto"/>
            <w:left w:val="none" w:sz="0" w:space="0" w:color="auto"/>
            <w:bottom w:val="none" w:sz="0" w:space="0" w:color="auto"/>
            <w:right w:val="none" w:sz="0" w:space="0" w:color="auto"/>
          </w:divBdr>
          <w:divsChild>
            <w:div w:id="217282655">
              <w:marLeft w:val="0"/>
              <w:marRight w:val="0"/>
              <w:marTop w:val="0"/>
              <w:marBottom w:val="0"/>
              <w:divBdr>
                <w:top w:val="none" w:sz="0" w:space="0" w:color="auto"/>
                <w:left w:val="none" w:sz="0" w:space="0" w:color="auto"/>
                <w:bottom w:val="none" w:sz="0" w:space="0" w:color="auto"/>
                <w:right w:val="none" w:sz="0" w:space="0" w:color="auto"/>
              </w:divBdr>
            </w:div>
          </w:divsChild>
        </w:div>
        <w:div w:id="311493709">
          <w:marLeft w:val="0"/>
          <w:marRight w:val="0"/>
          <w:marTop w:val="0"/>
          <w:marBottom w:val="0"/>
          <w:divBdr>
            <w:top w:val="none" w:sz="0" w:space="0" w:color="auto"/>
            <w:left w:val="none" w:sz="0" w:space="0" w:color="auto"/>
            <w:bottom w:val="none" w:sz="0" w:space="0" w:color="auto"/>
            <w:right w:val="none" w:sz="0" w:space="0" w:color="auto"/>
          </w:divBdr>
          <w:divsChild>
            <w:div w:id="1573075686">
              <w:marLeft w:val="0"/>
              <w:marRight w:val="0"/>
              <w:marTop w:val="0"/>
              <w:marBottom w:val="0"/>
              <w:divBdr>
                <w:top w:val="none" w:sz="0" w:space="0" w:color="auto"/>
                <w:left w:val="none" w:sz="0" w:space="0" w:color="auto"/>
                <w:bottom w:val="none" w:sz="0" w:space="0" w:color="auto"/>
                <w:right w:val="none" w:sz="0" w:space="0" w:color="auto"/>
              </w:divBdr>
            </w:div>
          </w:divsChild>
        </w:div>
        <w:div w:id="317197366">
          <w:marLeft w:val="0"/>
          <w:marRight w:val="0"/>
          <w:marTop w:val="0"/>
          <w:marBottom w:val="0"/>
          <w:divBdr>
            <w:top w:val="none" w:sz="0" w:space="0" w:color="auto"/>
            <w:left w:val="none" w:sz="0" w:space="0" w:color="auto"/>
            <w:bottom w:val="none" w:sz="0" w:space="0" w:color="auto"/>
            <w:right w:val="none" w:sz="0" w:space="0" w:color="auto"/>
          </w:divBdr>
          <w:divsChild>
            <w:div w:id="834684830">
              <w:marLeft w:val="0"/>
              <w:marRight w:val="0"/>
              <w:marTop w:val="0"/>
              <w:marBottom w:val="0"/>
              <w:divBdr>
                <w:top w:val="none" w:sz="0" w:space="0" w:color="auto"/>
                <w:left w:val="none" w:sz="0" w:space="0" w:color="auto"/>
                <w:bottom w:val="none" w:sz="0" w:space="0" w:color="auto"/>
                <w:right w:val="none" w:sz="0" w:space="0" w:color="auto"/>
              </w:divBdr>
            </w:div>
          </w:divsChild>
        </w:div>
        <w:div w:id="318576165">
          <w:marLeft w:val="0"/>
          <w:marRight w:val="0"/>
          <w:marTop w:val="0"/>
          <w:marBottom w:val="0"/>
          <w:divBdr>
            <w:top w:val="none" w:sz="0" w:space="0" w:color="auto"/>
            <w:left w:val="none" w:sz="0" w:space="0" w:color="auto"/>
            <w:bottom w:val="none" w:sz="0" w:space="0" w:color="auto"/>
            <w:right w:val="none" w:sz="0" w:space="0" w:color="auto"/>
          </w:divBdr>
          <w:divsChild>
            <w:div w:id="887961751">
              <w:marLeft w:val="0"/>
              <w:marRight w:val="0"/>
              <w:marTop w:val="0"/>
              <w:marBottom w:val="0"/>
              <w:divBdr>
                <w:top w:val="none" w:sz="0" w:space="0" w:color="auto"/>
                <w:left w:val="none" w:sz="0" w:space="0" w:color="auto"/>
                <w:bottom w:val="none" w:sz="0" w:space="0" w:color="auto"/>
                <w:right w:val="none" w:sz="0" w:space="0" w:color="auto"/>
              </w:divBdr>
            </w:div>
          </w:divsChild>
        </w:div>
        <w:div w:id="319231108">
          <w:marLeft w:val="0"/>
          <w:marRight w:val="0"/>
          <w:marTop w:val="0"/>
          <w:marBottom w:val="0"/>
          <w:divBdr>
            <w:top w:val="none" w:sz="0" w:space="0" w:color="auto"/>
            <w:left w:val="none" w:sz="0" w:space="0" w:color="auto"/>
            <w:bottom w:val="none" w:sz="0" w:space="0" w:color="auto"/>
            <w:right w:val="none" w:sz="0" w:space="0" w:color="auto"/>
          </w:divBdr>
          <w:divsChild>
            <w:div w:id="1967152468">
              <w:marLeft w:val="0"/>
              <w:marRight w:val="0"/>
              <w:marTop w:val="0"/>
              <w:marBottom w:val="0"/>
              <w:divBdr>
                <w:top w:val="none" w:sz="0" w:space="0" w:color="auto"/>
                <w:left w:val="none" w:sz="0" w:space="0" w:color="auto"/>
                <w:bottom w:val="none" w:sz="0" w:space="0" w:color="auto"/>
                <w:right w:val="none" w:sz="0" w:space="0" w:color="auto"/>
              </w:divBdr>
            </w:div>
          </w:divsChild>
        </w:div>
        <w:div w:id="319697645">
          <w:marLeft w:val="0"/>
          <w:marRight w:val="0"/>
          <w:marTop w:val="0"/>
          <w:marBottom w:val="0"/>
          <w:divBdr>
            <w:top w:val="none" w:sz="0" w:space="0" w:color="auto"/>
            <w:left w:val="none" w:sz="0" w:space="0" w:color="auto"/>
            <w:bottom w:val="none" w:sz="0" w:space="0" w:color="auto"/>
            <w:right w:val="none" w:sz="0" w:space="0" w:color="auto"/>
          </w:divBdr>
          <w:divsChild>
            <w:div w:id="1222402976">
              <w:marLeft w:val="0"/>
              <w:marRight w:val="0"/>
              <w:marTop w:val="0"/>
              <w:marBottom w:val="0"/>
              <w:divBdr>
                <w:top w:val="none" w:sz="0" w:space="0" w:color="auto"/>
                <w:left w:val="none" w:sz="0" w:space="0" w:color="auto"/>
                <w:bottom w:val="none" w:sz="0" w:space="0" w:color="auto"/>
                <w:right w:val="none" w:sz="0" w:space="0" w:color="auto"/>
              </w:divBdr>
            </w:div>
          </w:divsChild>
        </w:div>
        <w:div w:id="329408850">
          <w:marLeft w:val="0"/>
          <w:marRight w:val="0"/>
          <w:marTop w:val="0"/>
          <w:marBottom w:val="0"/>
          <w:divBdr>
            <w:top w:val="none" w:sz="0" w:space="0" w:color="auto"/>
            <w:left w:val="none" w:sz="0" w:space="0" w:color="auto"/>
            <w:bottom w:val="none" w:sz="0" w:space="0" w:color="auto"/>
            <w:right w:val="none" w:sz="0" w:space="0" w:color="auto"/>
          </w:divBdr>
          <w:divsChild>
            <w:div w:id="517308065">
              <w:marLeft w:val="0"/>
              <w:marRight w:val="0"/>
              <w:marTop w:val="0"/>
              <w:marBottom w:val="0"/>
              <w:divBdr>
                <w:top w:val="none" w:sz="0" w:space="0" w:color="auto"/>
                <w:left w:val="none" w:sz="0" w:space="0" w:color="auto"/>
                <w:bottom w:val="none" w:sz="0" w:space="0" w:color="auto"/>
                <w:right w:val="none" w:sz="0" w:space="0" w:color="auto"/>
              </w:divBdr>
            </w:div>
          </w:divsChild>
        </w:div>
        <w:div w:id="331881484">
          <w:marLeft w:val="0"/>
          <w:marRight w:val="0"/>
          <w:marTop w:val="0"/>
          <w:marBottom w:val="0"/>
          <w:divBdr>
            <w:top w:val="none" w:sz="0" w:space="0" w:color="auto"/>
            <w:left w:val="none" w:sz="0" w:space="0" w:color="auto"/>
            <w:bottom w:val="none" w:sz="0" w:space="0" w:color="auto"/>
            <w:right w:val="none" w:sz="0" w:space="0" w:color="auto"/>
          </w:divBdr>
          <w:divsChild>
            <w:div w:id="1680539965">
              <w:marLeft w:val="0"/>
              <w:marRight w:val="0"/>
              <w:marTop w:val="0"/>
              <w:marBottom w:val="0"/>
              <w:divBdr>
                <w:top w:val="none" w:sz="0" w:space="0" w:color="auto"/>
                <w:left w:val="none" w:sz="0" w:space="0" w:color="auto"/>
                <w:bottom w:val="none" w:sz="0" w:space="0" w:color="auto"/>
                <w:right w:val="none" w:sz="0" w:space="0" w:color="auto"/>
              </w:divBdr>
            </w:div>
          </w:divsChild>
        </w:div>
        <w:div w:id="333072963">
          <w:marLeft w:val="0"/>
          <w:marRight w:val="0"/>
          <w:marTop w:val="0"/>
          <w:marBottom w:val="0"/>
          <w:divBdr>
            <w:top w:val="none" w:sz="0" w:space="0" w:color="auto"/>
            <w:left w:val="none" w:sz="0" w:space="0" w:color="auto"/>
            <w:bottom w:val="none" w:sz="0" w:space="0" w:color="auto"/>
            <w:right w:val="none" w:sz="0" w:space="0" w:color="auto"/>
          </w:divBdr>
          <w:divsChild>
            <w:div w:id="1026442722">
              <w:marLeft w:val="0"/>
              <w:marRight w:val="0"/>
              <w:marTop w:val="0"/>
              <w:marBottom w:val="0"/>
              <w:divBdr>
                <w:top w:val="none" w:sz="0" w:space="0" w:color="auto"/>
                <w:left w:val="none" w:sz="0" w:space="0" w:color="auto"/>
                <w:bottom w:val="none" w:sz="0" w:space="0" w:color="auto"/>
                <w:right w:val="none" w:sz="0" w:space="0" w:color="auto"/>
              </w:divBdr>
            </w:div>
          </w:divsChild>
        </w:div>
        <w:div w:id="335691373">
          <w:marLeft w:val="0"/>
          <w:marRight w:val="0"/>
          <w:marTop w:val="0"/>
          <w:marBottom w:val="0"/>
          <w:divBdr>
            <w:top w:val="none" w:sz="0" w:space="0" w:color="auto"/>
            <w:left w:val="none" w:sz="0" w:space="0" w:color="auto"/>
            <w:bottom w:val="none" w:sz="0" w:space="0" w:color="auto"/>
            <w:right w:val="none" w:sz="0" w:space="0" w:color="auto"/>
          </w:divBdr>
          <w:divsChild>
            <w:div w:id="866718441">
              <w:marLeft w:val="0"/>
              <w:marRight w:val="0"/>
              <w:marTop w:val="0"/>
              <w:marBottom w:val="0"/>
              <w:divBdr>
                <w:top w:val="none" w:sz="0" w:space="0" w:color="auto"/>
                <w:left w:val="none" w:sz="0" w:space="0" w:color="auto"/>
                <w:bottom w:val="none" w:sz="0" w:space="0" w:color="auto"/>
                <w:right w:val="none" w:sz="0" w:space="0" w:color="auto"/>
              </w:divBdr>
            </w:div>
          </w:divsChild>
        </w:div>
        <w:div w:id="342784849">
          <w:marLeft w:val="0"/>
          <w:marRight w:val="0"/>
          <w:marTop w:val="0"/>
          <w:marBottom w:val="0"/>
          <w:divBdr>
            <w:top w:val="none" w:sz="0" w:space="0" w:color="auto"/>
            <w:left w:val="none" w:sz="0" w:space="0" w:color="auto"/>
            <w:bottom w:val="none" w:sz="0" w:space="0" w:color="auto"/>
            <w:right w:val="none" w:sz="0" w:space="0" w:color="auto"/>
          </w:divBdr>
          <w:divsChild>
            <w:div w:id="882595226">
              <w:marLeft w:val="0"/>
              <w:marRight w:val="0"/>
              <w:marTop w:val="0"/>
              <w:marBottom w:val="0"/>
              <w:divBdr>
                <w:top w:val="none" w:sz="0" w:space="0" w:color="auto"/>
                <w:left w:val="none" w:sz="0" w:space="0" w:color="auto"/>
                <w:bottom w:val="none" w:sz="0" w:space="0" w:color="auto"/>
                <w:right w:val="none" w:sz="0" w:space="0" w:color="auto"/>
              </w:divBdr>
            </w:div>
          </w:divsChild>
        </w:div>
        <w:div w:id="346059543">
          <w:marLeft w:val="0"/>
          <w:marRight w:val="0"/>
          <w:marTop w:val="0"/>
          <w:marBottom w:val="0"/>
          <w:divBdr>
            <w:top w:val="none" w:sz="0" w:space="0" w:color="auto"/>
            <w:left w:val="none" w:sz="0" w:space="0" w:color="auto"/>
            <w:bottom w:val="none" w:sz="0" w:space="0" w:color="auto"/>
            <w:right w:val="none" w:sz="0" w:space="0" w:color="auto"/>
          </w:divBdr>
          <w:divsChild>
            <w:div w:id="604457342">
              <w:marLeft w:val="0"/>
              <w:marRight w:val="0"/>
              <w:marTop w:val="0"/>
              <w:marBottom w:val="0"/>
              <w:divBdr>
                <w:top w:val="none" w:sz="0" w:space="0" w:color="auto"/>
                <w:left w:val="none" w:sz="0" w:space="0" w:color="auto"/>
                <w:bottom w:val="none" w:sz="0" w:space="0" w:color="auto"/>
                <w:right w:val="none" w:sz="0" w:space="0" w:color="auto"/>
              </w:divBdr>
            </w:div>
          </w:divsChild>
        </w:div>
        <w:div w:id="349650158">
          <w:marLeft w:val="0"/>
          <w:marRight w:val="0"/>
          <w:marTop w:val="0"/>
          <w:marBottom w:val="0"/>
          <w:divBdr>
            <w:top w:val="none" w:sz="0" w:space="0" w:color="auto"/>
            <w:left w:val="none" w:sz="0" w:space="0" w:color="auto"/>
            <w:bottom w:val="none" w:sz="0" w:space="0" w:color="auto"/>
            <w:right w:val="none" w:sz="0" w:space="0" w:color="auto"/>
          </w:divBdr>
          <w:divsChild>
            <w:div w:id="1316035526">
              <w:marLeft w:val="0"/>
              <w:marRight w:val="0"/>
              <w:marTop w:val="0"/>
              <w:marBottom w:val="0"/>
              <w:divBdr>
                <w:top w:val="none" w:sz="0" w:space="0" w:color="auto"/>
                <w:left w:val="none" w:sz="0" w:space="0" w:color="auto"/>
                <w:bottom w:val="none" w:sz="0" w:space="0" w:color="auto"/>
                <w:right w:val="none" w:sz="0" w:space="0" w:color="auto"/>
              </w:divBdr>
            </w:div>
          </w:divsChild>
        </w:div>
        <w:div w:id="351611843">
          <w:marLeft w:val="0"/>
          <w:marRight w:val="0"/>
          <w:marTop w:val="0"/>
          <w:marBottom w:val="0"/>
          <w:divBdr>
            <w:top w:val="none" w:sz="0" w:space="0" w:color="auto"/>
            <w:left w:val="none" w:sz="0" w:space="0" w:color="auto"/>
            <w:bottom w:val="none" w:sz="0" w:space="0" w:color="auto"/>
            <w:right w:val="none" w:sz="0" w:space="0" w:color="auto"/>
          </w:divBdr>
          <w:divsChild>
            <w:div w:id="446511188">
              <w:marLeft w:val="0"/>
              <w:marRight w:val="0"/>
              <w:marTop w:val="0"/>
              <w:marBottom w:val="0"/>
              <w:divBdr>
                <w:top w:val="none" w:sz="0" w:space="0" w:color="auto"/>
                <w:left w:val="none" w:sz="0" w:space="0" w:color="auto"/>
                <w:bottom w:val="none" w:sz="0" w:space="0" w:color="auto"/>
                <w:right w:val="none" w:sz="0" w:space="0" w:color="auto"/>
              </w:divBdr>
            </w:div>
          </w:divsChild>
        </w:div>
        <w:div w:id="353963706">
          <w:marLeft w:val="0"/>
          <w:marRight w:val="0"/>
          <w:marTop w:val="0"/>
          <w:marBottom w:val="0"/>
          <w:divBdr>
            <w:top w:val="none" w:sz="0" w:space="0" w:color="auto"/>
            <w:left w:val="none" w:sz="0" w:space="0" w:color="auto"/>
            <w:bottom w:val="none" w:sz="0" w:space="0" w:color="auto"/>
            <w:right w:val="none" w:sz="0" w:space="0" w:color="auto"/>
          </w:divBdr>
          <w:divsChild>
            <w:div w:id="739712419">
              <w:marLeft w:val="0"/>
              <w:marRight w:val="0"/>
              <w:marTop w:val="0"/>
              <w:marBottom w:val="0"/>
              <w:divBdr>
                <w:top w:val="none" w:sz="0" w:space="0" w:color="auto"/>
                <w:left w:val="none" w:sz="0" w:space="0" w:color="auto"/>
                <w:bottom w:val="none" w:sz="0" w:space="0" w:color="auto"/>
                <w:right w:val="none" w:sz="0" w:space="0" w:color="auto"/>
              </w:divBdr>
            </w:div>
          </w:divsChild>
        </w:div>
        <w:div w:id="361591354">
          <w:marLeft w:val="0"/>
          <w:marRight w:val="0"/>
          <w:marTop w:val="0"/>
          <w:marBottom w:val="0"/>
          <w:divBdr>
            <w:top w:val="none" w:sz="0" w:space="0" w:color="auto"/>
            <w:left w:val="none" w:sz="0" w:space="0" w:color="auto"/>
            <w:bottom w:val="none" w:sz="0" w:space="0" w:color="auto"/>
            <w:right w:val="none" w:sz="0" w:space="0" w:color="auto"/>
          </w:divBdr>
          <w:divsChild>
            <w:div w:id="2059276213">
              <w:marLeft w:val="0"/>
              <w:marRight w:val="0"/>
              <w:marTop w:val="0"/>
              <w:marBottom w:val="0"/>
              <w:divBdr>
                <w:top w:val="none" w:sz="0" w:space="0" w:color="auto"/>
                <w:left w:val="none" w:sz="0" w:space="0" w:color="auto"/>
                <w:bottom w:val="none" w:sz="0" w:space="0" w:color="auto"/>
                <w:right w:val="none" w:sz="0" w:space="0" w:color="auto"/>
              </w:divBdr>
            </w:div>
          </w:divsChild>
        </w:div>
        <w:div w:id="365910316">
          <w:marLeft w:val="0"/>
          <w:marRight w:val="0"/>
          <w:marTop w:val="0"/>
          <w:marBottom w:val="0"/>
          <w:divBdr>
            <w:top w:val="none" w:sz="0" w:space="0" w:color="auto"/>
            <w:left w:val="none" w:sz="0" w:space="0" w:color="auto"/>
            <w:bottom w:val="none" w:sz="0" w:space="0" w:color="auto"/>
            <w:right w:val="none" w:sz="0" w:space="0" w:color="auto"/>
          </w:divBdr>
          <w:divsChild>
            <w:div w:id="1181621851">
              <w:marLeft w:val="0"/>
              <w:marRight w:val="0"/>
              <w:marTop w:val="0"/>
              <w:marBottom w:val="0"/>
              <w:divBdr>
                <w:top w:val="none" w:sz="0" w:space="0" w:color="auto"/>
                <w:left w:val="none" w:sz="0" w:space="0" w:color="auto"/>
                <w:bottom w:val="none" w:sz="0" w:space="0" w:color="auto"/>
                <w:right w:val="none" w:sz="0" w:space="0" w:color="auto"/>
              </w:divBdr>
            </w:div>
          </w:divsChild>
        </w:div>
        <w:div w:id="366688770">
          <w:marLeft w:val="0"/>
          <w:marRight w:val="0"/>
          <w:marTop w:val="0"/>
          <w:marBottom w:val="0"/>
          <w:divBdr>
            <w:top w:val="none" w:sz="0" w:space="0" w:color="auto"/>
            <w:left w:val="none" w:sz="0" w:space="0" w:color="auto"/>
            <w:bottom w:val="none" w:sz="0" w:space="0" w:color="auto"/>
            <w:right w:val="none" w:sz="0" w:space="0" w:color="auto"/>
          </w:divBdr>
          <w:divsChild>
            <w:div w:id="1825076870">
              <w:marLeft w:val="0"/>
              <w:marRight w:val="0"/>
              <w:marTop w:val="0"/>
              <w:marBottom w:val="0"/>
              <w:divBdr>
                <w:top w:val="none" w:sz="0" w:space="0" w:color="auto"/>
                <w:left w:val="none" w:sz="0" w:space="0" w:color="auto"/>
                <w:bottom w:val="none" w:sz="0" w:space="0" w:color="auto"/>
                <w:right w:val="none" w:sz="0" w:space="0" w:color="auto"/>
              </w:divBdr>
            </w:div>
          </w:divsChild>
        </w:div>
        <w:div w:id="369111187">
          <w:marLeft w:val="0"/>
          <w:marRight w:val="0"/>
          <w:marTop w:val="0"/>
          <w:marBottom w:val="0"/>
          <w:divBdr>
            <w:top w:val="none" w:sz="0" w:space="0" w:color="auto"/>
            <w:left w:val="none" w:sz="0" w:space="0" w:color="auto"/>
            <w:bottom w:val="none" w:sz="0" w:space="0" w:color="auto"/>
            <w:right w:val="none" w:sz="0" w:space="0" w:color="auto"/>
          </w:divBdr>
          <w:divsChild>
            <w:div w:id="849370900">
              <w:marLeft w:val="0"/>
              <w:marRight w:val="0"/>
              <w:marTop w:val="0"/>
              <w:marBottom w:val="0"/>
              <w:divBdr>
                <w:top w:val="none" w:sz="0" w:space="0" w:color="auto"/>
                <w:left w:val="none" w:sz="0" w:space="0" w:color="auto"/>
                <w:bottom w:val="none" w:sz="0" w:space="0" w:color="auto"/>
                <w:right w:val="none" w:sz="0" w:space="0" w:color="auto"/>
              </w:divBdr>
            </w:div>
          </w:divsChild>
        </w:div>
        <w:div w:id="379016467">
          <w:marLeft w:val="0"/>
          <w:marRight w:val="0"/>
          <w:marTop w:val="0"/>
          <w:marBottom w:val="0"/>
          <w:divBdr>
            <w:top w:val="none" w:sz="0" w:space="0" w:color="auto"/>
            <w:left w:val="none" w:sz="0" w:space="0" w:color="auto"/>
            <w:bottom w:val="none" w:sz="0" w:space="0" w:color="auto"/>
            <w:right w:val="none" w:sz="0" w:space="0" w:color="auto"/>
          </w:divBdr>
          <w:divsChild>
            <w:div w:id="1807774151">
              <w:marLeft w:val="0"/>
              <w:marRight w:val="0"/>
              <w:marTop w:val="0"/>
              <w:marBottom w:val="0"/>
              <w:divBdr>
                <w:top w:val="none" w:sz="0" w:space="0" w:color="auto"/>
                <w:left w:val="none" w:sz="0" w:space="0" w:color="auto"/>
                <w:bottom w:val="none" w:sz="0" w:space="0" w:color="auto"/>
                <w:right w:val="none" w:sz="0" w:space="0" w:color="auto"/>
              </w:divBdr>
            </w:div>
          </w:divsChild>
        </w:div>
        <w:div w:id="384061974">
          <w:marLeft w:val="0"/>
          <w:marRight w:val="0"/>
          <w:marTop w:val="0"/>
          <w:marBottom w:val="0"/>
          <w:divBdr>
            <w:top w:val="none" w:sz="0" w:space="0" w:color="auto"/>
            <w:left w:val="none" w:sz="0" w:space="0" w:color="auto"/>
            <w:bottom w:val="none" w:sz="0" w:space="0" w:color="auto"/>
            <w:right w:val="none" w:sz="0" w:space="0" w:color="auto"/>
          </w:divBdr>
          <w:divsChild>
            <w:div w:id="1748650847">
              <w:marLeft w:val="0"/>
              <w:marRight w:val="0"/>
              <w:marTop w:val="0"/>
              <w:marBottom w:val="0"/>
              <w:divBdr>
                <w:top w:val="none" w:sz="0" w:space="0" w:color="auto"/>
                <w:left w:val="none" w:sz="0" w:space="0" w:color="auto"/>
                <w:bottom w:val="none" w:sz="0" w:space="0" w:color="auto"/>
                <w:right w:val="none" w:sz="0" w:space="0" w:color="auto"/>
              </w:divBdr>
            </w:div>
          </w:divsChild>
        </w:div>
        <w:div w:id="395591696">
          <w:marLeft w:val="0"/>
          <w:marRight w:val="0"/>
          <w:marTop w:val="0"/>
          <w:marBottom w:val="0"/>
          <w:divBdr>
            <w:top w:val="none" w:sz="0" w:space="0" w:color="auto"/>
            <w:left w:val="none" w:sz="0" w:space="0" w:color="auto"/>
            <w:bottom w:val="none" w:sz="0" w:space="0" w:color="auto"/>
            <w:right w:val="none" w:sz="0" w:space="0" w:color="auto"/>
          </w:divBdr>
          <w:divsChild>
            <w:div w:id="85539074">
              <w:marLeft w:val="0"/>
              <w:marRight w:val="0"/>
              <w:marTop w:val="0"/>
              <w:marBottom w:val="0"/>
              <w:divBdr>
                <w:top w:val="none" w:sz="0" w:space="0" w:color="auto"/>
                <w:left w:val="none" w:sz="0" w:space="0" w:color="auto"/>
                <w:bottom w:val="none" w:sz="0" w:space="0" w:color="auto"/>
                <w:right w:val="none" w:sz="0" w:space="0" w:color="auto"/>
              </w:divBdr>
            </w:div>
          </w:divsChild>
        </w:div>
        <w:div w:id="410156771">
          <w:marLeft w:val="0"/>
          <w:marRight w:val="0"/>
          <w:marTop w:val="0"/>
          <w:marBottom w:val="0"/>
          <w:divBdr>
            <w:top w:val="none" w:sz="0" w:space="0" w:color="auto"/>
            <w:left w:val="none" w:sz="0" w:space="0" w:color="auto"/>
            <w:bottom w:val="none" w:sz="0" w:space="0" w:color="auto"/>
            <w:right w:val="none" w:sz="0" w:space="0" w:color="auto"/>
          </w:divBdr>
          <w:divsChild>
            <w:div w:id="1650861212">
              <w:marLeft w:val="0"/>
              <w:marRight w:val="0"/>
              <w:marTop w:val="0"/>
              <w:marBottom w:val="0"/>
              <w:divBdr>
                <w:top w:val="none" w:sz="0" w:space="0" w:color="auto"/>
                <w:left w:val="none" w:sz="0" w:space="0" w:color="auto"/>
                <w:bottom w:val="none" w:sz="0" w:space="0" w:color="auto"/>
                <w:right w:val="none" w:sz="0" w:space="0" w:color="auto"/>
              </w:divBdr>
            </w:div>
          </w:divsChild>
        </w:div>
        <w:div w:id="426584550">
          <w:marLeft w:val="0"/>
          <w:marRight w:val="0"/>
          <w:marTop w:val="0"/>
          <w:marBottom w:val="0"/>
          <w:divBdr>
            <w:top w:val="none" w:sz="0" w:space="0" w:color="auto"/>
            <w:left w:val="none" w:sz="0" w:space="0" w:color="auto"/>
            <w:bottom w:val="none" w:sz="0" w:space="0" w:color="auto"/>
            <w:right w:val="none" w:sz="0" w:space="0" w:color="auto"/>
          </w:divBdr>
          <w:divsChild>
            <w:div w:id="252980741">
              <w:marLeft w:val="0"/>
              <w:marRight w:val="0"/>
              <w:marTop w:val="0"/>
              <w:marBottom w:val="0"/>
              <w:divBdr>
                <w:top w:val="none" w:sz="0" w:space="0" w:color="auto"/>
                <w:left w:val="none" w:sz="0" w:space="0" w:color="auto"/>
                <w:bottom w:val="none" w:sz="0" w:space="0" w:color="auto"/>
                <w:right w:val="none" w:sz="0" w:space="0" w:color="auto"/>
              </w:divBdr>
            </w:div>
          </w:divsChild>
        </w:div>
        <w:div w:id="430469147">
          <w:marLeft w:val="0"/>
          <w:marRight w:val="0"/>
          <w:marTop w:val="0"/>
          <w:marBottom w:val="0"/>
          <w:divBdr>
            <w:top w:val="none" w:sz="0" w:space="0" w:color="auto"/>
            <w:left w:val="none" w:sz="0" w:space="0" w:color="auto"/>
            <w:bottom w:val="none" w:sz="0" w:space="0" w:color="auto"/>
            <w:right w:val="none" w:sz="0" w:space="0" w:color="auto"/>
          </w:divBdr>
          <w:divsChild>
            <w:div w:id="897210071">
              <w:marLeft w:val="0"/>
              <w:marRight w:val="0"/>
              <w:marTop w:val="0"/>
              <w:marBottom w:val="0"/>
              <w:divBdr>
                <w:top w:val="none" w:sz="0" w:space="0" w:color="auto"/>
                <w:left w:val="none" w:sz="0" w:space="0" w:color="auto"/>
                <w:bottom w:val="none" w:sz="0" w:space="0" w:color="auto"/>
                <w:right w:val="none" w:sz="0" w:space="0" w:color="auto"/>
              </w:divBdr>
            </w:div>
          </w:divsChild>
        </w:div>
        <w:div w:id="431360852">
          <w:marLeft w:val="0"/>
          <w:marRight w:val="0"/>
          <w:marTop w:val="0"/>
          <w:marBottom w:val="0"/>
          <w:divBdr>
            <w:top w:val="none" w:sz="0" w:space="0" w:color="auto"/>
            <w:left w:val="none" w:sz="0" w:space="0" w:color="auto"/>
            <w:bottom w:val="none" w:sz="0" w:space="0" w:color="auto"/>
            <w:right w:val="none" w:sz="0" w:space="0" w:color="auto"/>
          </w:divBdr>
          <w:divsChild>
            <w:div w:id="2077317921">
              <w:marLeft w:val="0"/>
              <w:marRight w:val="0"/>
              <w:marTop w:val="0"/>
              <w:marBottom w:val="0"/>
              <w:divBdr>
                <w:top w:val="none" w:sz="0" w:space="0" w:color="auto"/>
                <w:left w:val="none" w:sz="0" w:space="0" w:color="auto"/>
                <w:bottom w:val="none" w:sz="0" w:space="0" w:color="auto"/>
                <w:right w:val="none" w:sz="0" w:space="0" w:color="auto"/>
              </w:divBdr>
            </w:div>
          </w:divsChild>
        </w:div>
        <w:div w:id="431902682">
          <w:marLeft w:val="0"/>
          <w:marRight w:val="0"/>
          <w:marTop w:val="0"/>
          <w:marBottom w:val="0"/>
          <w:divBdr>
            <w:top w:val="none" w:sz="0" w:space="0" w:color="auto"/>
            <w:left w:val="none" w:sz="0" w:space="0" w:color="auto"/>
            <w:bottom w:val="none" w:sz="0" w:space="0" w:color="auto"/>
            <w:right w:val="none" w:sz="0" w:space="0" w:color="auto"/>
          </w:divBdr>
          <w:divsChild>
            <w:div w:id="424376749">
              <w:marLeft w:val="0"/>
              <w:marRight w:val="0"/>
              <w:marTop w:val="0"/>
              <w:marBottom w:val="0"/>
              <w:divBdr>
                <w:top w:val="none" w:sz="0" w:space="0" w:color="auto"/>
                <w:left w:val="none" w:sz="0" w:space="0" w:color="auto"/>
                <w:bottom w:val="none" w:sz="0" w:space="0" w:color="auto"/>
                <w:right w:val="none" w:sz="0" w:space="0" w:color="auto"/>
              </w:divBdr>
            </w:div>
          </w:divsChild>
        </w:div>
        <w:div w:id="433208754">
          <w:marLeft w:val="0"/>
          <w:marRight w:val="0"/>
          <w:marTop w:val="0"/>
          <w:marBottom w:val="0"/>
          <w:divBdr>
            <w:top w:val="none" w:sz="0" w:space="0" w:color="auto"/>
            <w:left w:val="none" w:sz="0" w:space="0" w:color="auto"/>
            <w:bottom w:val="none" w:sz="0" w:space="0" w:color="auto"/>
            <w:right w:val="none" w:sz="0" w:space="0" w:color="auto"/>
          </w:divBdr>
          <w:divsChild>
            <w:div w:id="803742760">
              <w:marLeft w:val="0"/>
              <w:marRight w:val="0"/>
              <w:marTop w:val="0"/>
              <w:marBottom w:val="0"/>
              <w:divBdr>
                <w:top w:val="none" w:sz="0" w:space="0" w:color="auto"/>
                <w:left w:val="none" w:sz="0" w:space="0" w:color="auto"/>
                <w:bottom w:val="none" w:sz="0" w:space="0" w:color="auto"/>
                <w:right w:val="none" w:sz="0" w:space="0" w:color="auto"/>
              </w:divBdr>
            </w:div>
          </w:divsChild>
        </w:div>
        <w:div w:id="441387047">
          <w:marLeft w:val="0"/>
          <w:marRight w:val="0"/>
          <w:marTop w:val="0"/>
          <w:marBottom w:val="0"/>
          <w:divBdr>
            <w:top w:val="none" w:sz="0" w:space="0" w:color="auto"/>
            <w:left w:val="none" w:sz="0" w:space="0" w:color="auto"/>
            <w:bottom w:val="none" w:sz="0" w:space="0" w:color="auto"/>
            <w:right w:val="none" w:sz="0" w:space="0" w:color="auto"/>
          </w:divBdr>
          <w:divsChild>
            <w:div w:id="2106724440">
              <w:marLeft w:val="0"/>
              <w:marRight w:val="0"/>
              <w:marTop w:val="0"/>
              <w:marBottom w:val="0"/>
              <w:divBdr>
                <w:top w:val="none" w:sz="0" w:space="0" w:color="auto"/>
                <w:left w:val="none" w:sz="0" w:space="0" w:color="auto"/>
                <w:bottom w:val="none" w:sz="0" w:space="0" w:color="auto"/>
                <w:right w:val="none" w:sz="0" w:space="0" w:color="auto"/>
              </w:divBdr>
            </w:div>
          </w:divsChild>
        </w:div>
        <w:div w:id="444472102">
          <w:marLeft w:val="0"/>
          <w:marRight w:val="0"/>
          <w:marTop w:val="0"/>
          <w:marBottom w:val="0"/>
          <w:divBdr>
            <w:top w:val="none" w:sz="0" w:space="0" w:color="auto"/>
            <w:left w:val="none" w:sz="0" w:space="0" w:color="auto"/>
            <w:bottom w:val="none" w:sz="0" w:space="0" w:color="auto"/>
            <w:right w:val="none" w:sz="0" w:space="0" w:color="auto"/>
          </w:divBdr>
          <w:divsChild>
            <w:div w:id="1535268230">
              <w:marLeft w:val="0"/>
              <w:marRight w:val="0"/>
              <w:marTop w:val="0"/>
              <w:marBottom w:val="0"/>
              <w:divBdr>
                <w:top w:val="none" w:sz="0" w:space="0" w:color="auto"/>
                <w:left w:val="none" w:sz="0" w:space="0" w:color="auto"/>
                <w:bottom w:val="none" w:sz="0" w:space="0" w:color="auto"/>
                <w:right w:val="none" w:sz="0" w:space="0" w:color="auto"/>
              </w:divBdr>
            </w:div>
          </w:divsChild>
        </w:div>
        <w:div w:id="444931486">
          <w:marLeft w:val="0"/>
          <w:marRight w:val="0"/>
          <w:marTop w:val="0"/>
          <w:marBottom w:val="0"/>
          <w:divBdr>
            <w:top w:val="none" w:sz="0" w:space="0" w:color="auto"/>
            <w:left w:val="none" w:sz="0" w:space="0" w:color="auto"/>
            <w:bottom w:val="none" w:sz="0" w:space="0" w:color="auto"/>
            <w:right w:val="none" w:sz="0" w:space="0" w:color="auto"/>
          </w:divBdr>
          <w:divsChild>
            <w:div w:id="1007706927">
              <w:marLeft w:val="0"/>
              <w:marRight w:val="0"/>
              <w:marTop w:val="0"/>
              <w:marBottom w:val="0"/>
              <w:divBdr>
                <w:top w:val="none" w:sz="0" w:space="0" w:color="auto"/>
                <w:left w:val="none" w:sz="0" w:space="0" w:color="auto"/>
                <w:bottom w:val="none" w:sz="0" w:space="0" w:color="auto"/>
                <w:right w:val="none" w:sz="0" w:space="0" w:color="auto"/>
              </w:divBdr>
            </w:div>
          </w:divsChild>
        </w:div>
        <w:div w:id="446585598">
          <w:marLeft w:val="0"/>
          <w:marRight w:val="0"/>
          <w:marTop w:val="0"/>
          <w:marBottom w:val="0"/>
          <w:divBdr>
            <w:top w:val="none" w:sz="0" w:space="0" w:color="auto"/>
            <w:left w:val="none" w:sz="0" w:space="0" w:color="auto"/>
            <w:bottom w:val="none" w:sz="0" w:space="0" w:color="auto"/>
            <w:right w:val="none" w:sz="0" w:space="0" w:color="auto"/>
          </w:divBdr>
          <w:divsChild>
            <w:div w:id="1774936922">
              <w:marLeft w:val="0"/>
              <w:marRight w:val="0"/>
              <w:marTop w:val="0"/>
              <w:marBottom w:val="0"/>
              <w:divBdr>
                <w:top w:val="none" w:sz="0" w:space="0" w:color="auto"/>
                <w:left w:val="none" w:sz="0" w:space="0" w:color="auto"/>
                <w:bottom w:val="none" w:sz="0" w:space="0" w:color="auto"/>
                <w:right w:val="none" w:sz="0" w:space="0" w:color="auto"/>
              </w:divBdr>
            </w:div>
          </w:divsChild>
        </w:div>
        <w:div w:id="447359220">
          <w:marLeft w:val="0"/>
          <w:marRight w:val="0"/>
          <w:marTop w:val="0"/>
          <w:marBottom w:val="0"/>
          <w:divBdr>
            <w:top w:val="none" w:sz="0" w:space="0" w:color="auto"/>
            <w:left w:val="none" w:sz="0" w:space="0" w:color="auto"/>
            <w:bottom w:val="none" w:sz="0" w:space="0" w:color="auto"/>
            <w:right w:val="none" w:sz="0" w:space="0" w:color="auto"/>
          </w:divBdr>
          <w:divsChild>
            <w:div w:id="1285892666">
              <w:marLeft w:val="0"/>
              <w:marRight w:val="0"/>
              <w:marTop w:val="0"/>
              <w:marBottom w:val="0"/>
              <w:divBdr>
                <w:top w:val="none" w:sz="0" w:space="0" w:color="auto"/>
                <w:left w:val="none" w:sz="0" w:space="0" w:color="auto"/>
                <w:bottom w:val="none" w:sz="0" w:space="0" w:color="auto"/>
                <w:right w:val="none" w:sz="0" w:space="0" w:color="auto"/>
              </w:divBdr>
            </w:div>
          </w:divsChild>
        </w:div>
        <w:div w:id="450635271">
          <w:marLeft w:val="0"/>
          <w:marRight w:val="0"/>
          <w:marTop w:val="0"/>
          <w:marBottom w:val="0"/>
          <w:divBdr>
            <w:top w:val="none" w:sz="0" w:space="0" w:color="auto"/>
            <w:left w:val="none" w:sz="0" w:space="0" w:color="auto"/>
            <w:bottom w:val="none" w:sz="0" w:space="0" w:color="auto"/>
            <w:right w:val="none" w:sz="0" w:space="0" w:color="auto"/>
          </w:divBdr>
          <w:divsChild>
            <w:div w:id="440337919">
              <w:marLeft w:val="0"/>
              <w:marRight w:val="0"/>
              <w:marTop w:val="0"/>
              <w:marBottom w:val="0"/>
              <w:divBdr>
                <w:top w:val="none" w:sz="0" w:space="0" w:color="auto"/>
                <w:left w:val="none" w:sz="0" w:space="0" w:color="auto"/>
                <w:bottom w:val="none" w:sz="0" w:space="0" w:color="auto"/>
                <w:right w:val="none" w:sz="0" w:space="0" w:color="auto"/>
              </w:divBdr>
            </w:div>
          </w:divsChild>
        </w:div>
        <w:div w:id="452405808">
          <w:marLeft w:val="0"/>
          <w:marRight w:val="0"/>
          <w:marTop w:val="0"/>
          <w:marBottom w:val="0"/>
          <w:divBdr>
            <w:top w:val="none" w:sz="0" w:space="0" w:color="auto"/>
            <w:left w:val="none" w:sz="0" w:space="0" w:color="auto"/>
            <w:bottom w:val="none" w:sz="0" w:space="0" w:color="auto"/>
            <w:right w:val="none" w:sz="0" w:space="0" w:color="auto"/>
          </w:divBdr>
          <w:divsChild>
            <w:div w:id="886572857">
              <w:marLeft w:val="0"/>
              <w:marRight w:val="0"/>
              <w:marTop w:val="0"/>
              <w:marBottom w:val="0"/>
              <w:divBdr>
                <w:top w:val="none" w:sz="0" w:space="0" w:color="auto"/>
                <w:left w:val="none" w:sz="0" w:space="0" w:color="auto"/>
                <w:bottom w:val="none" w:sz="0" w:space="0" w:color="auto"/>
                <w:right w:val="none" w:sz="0" w:space="0" w:color="auto"/>
              </w:divBdr>
            </w:div>
          </w:divsChild>
        </w:div>
        <w:div w:id="459344683">
          <w:marLeft w:val="0"/>
          <w:marRight w:val="0"/>
          <w:marTop w:val="0"/>
          <w:marBottom w:val="0"/>
          <w:divBdr>
            <w:top w:val="none" w:sz="0" w:space="0" w:color="auto"/>
            <w:left w:val="none" w:sz="0" w:space="0" w:color="auto"/>
            <w:bottom w:val="none" w:sz="0" w:space="0" w:color="auto"/>
            <w:right w:val="none" w:sz="0" w:space="0" w:color="auto"/>
          </w:divBdr>
          <w:divsChild>
            <w:div w:id="1946038610">
              <w:marLeft w:val="0"/>
              <w:marRight w:val="0"/>
              <w:marTop w:val="0"/>
              <w:marBottom w:val="0"/>
              <w:divBdr>
                <w:top w:val="none" w:sz="0" w:space="0" w:color="auto"/>
                <w:left w:val="none" w:sz="0" w:space="0" w:color="auto"/>
                <w:bottom w:val="none" w:sz="0" w:space="0" w:color="auto"/>
                <w:right w:val="none" w:sz="0" w:space="0" w:color="auto"/>
              </w:divBdr>
            </w:div>
          </w:divsChild>
        </w:div>
        <w:div w:id="466439491">
          <w:marLeft w:val="0"/>
          <w:marRight w:val="0"/>
          <w:marTop w:val="0"/>
          <w:marBottom w:val="0"/>
          <w:divBdr>
            <w:top w:val="none" w:sz="0" w:space="0" w:color="auto"/>
            <w:left w:val="none" w:sz="0" w:space="0" w:color="auto"/>
            <w:bottom w:val="none" w:sz="0" w:space="0" w:color="auto"/>
            <w:right w:val="none" w:sz="0" w:space="0" w:color="auto"/>
          </w:divBdr>
          <w:divsChild>
            <w:div w:id="40591614">
              <w:marLeft w:val="0"/>
              <w:marRight w:val="0"/>
              <w:marTop w:val="0"/>
              <w:marBottom w:val="0"/>
              <w:divBdr>
                <w:top w:val="none" w:sz="0" w:space="0" w:color="auto"/>
                <w:left w:val="none" w:sz="0" w:space="0" w:color="auto"/>
                <w:bottom w:val="none" w:sz="0" w:space="0" w:color="auto"/>
                <w:right w:val="none" w:sz="0" w:space="0" w:color="auto"/>
              </w:divBdr>
            </w:div>
          </w:divsChild>
        </w:div>
        <w:div w:id="467363748">
          <w:marLeft w:val="0"/>
          <w:marRight w:val="0"/>
          <w:marTop w:val="0"/>
          <w:marBottom w:val="0"/>
          <w:divBdr>
            <w:top w:val="none" w:sz="0" w:space="0" w:color="auto"/>
            <w:left w:val="none" w:sz="0" w:space="0" w:color="auto"/>
            <w:bottom w:val="none" w:sz="0" w:space="0" w:color="auto"/>
            <w:right w:val="none" w:sz="0" w:space="0" w:color="auto"/>
          </w:divBdr>
          <w:divsChild>
            <w:div w:id="1040396018">
              <w:marLeft w:val="0"/>
              <w:marRight w:val="0"/>
              <w:marTop w:val="0"/>
              <w:marBottom w:val="0"/>
              <w:divBdr>
                <w:top w:val="none" w:sz="0" w:space="0" w:color="auto"/>
                <w:left w:val="none" w:sz="0" w:space="0" w:color="auto"/>
                <w:bottom w:val="none" w:sz="0" w:space="0" w:color="auto"/>
                <w:right w:val="none" w:sz="0" w:space="0" w:color="auto"/>
              </w:divBdr>
            </w:div>
          </w:divsChild>
        </w:div>
        <w:div w:id="481042694">
          <w:marLeft w:val="0"/>
          <w:marRight w:val="0"/>
          <w:marTop w:val="0"/>
          <w:marBottom w:val="0"/>
          <w:divBdr>
            <w:top w:val="none" w:sz="0" w:space="0" w:color="auto"/>
            <w:left w:val="none" w:sz="0" w:space="0" w:color="auto"/>
            <w:bottom w:val="none" w:sz="0" w:space="0" w:color="auto"/>
            <w:right w:val="none" w:sz="0" w:space="0" w:color="auto"/>
          </w:divBdr>
          <w:divsChild>
            <w:div w:id="1719863587">
              <w:marLeft w:val="0"/>
              <w:marRight w:val="0"/>
              <w:marTop w:val="0"/>
              <w:marBottom w:val="0"/>
              <w:divBdr>
                <w:top w:val="none" w:sz="0" w:space="0" w:color="auto"/>
                <w:left w:val="none" w:sz="0" w:space="0" w:color="auto"/>
                <w:bottom w:val="none" w:sz="0" w:space="0" w:color="auto"/>
                <w:right w:val="none" w:sz="0" w:space="0" w:color="auto"/>
              </w:divBdr>
            </w:div>
          </w:divsChild>
        </w:div>
        <w:div w:id="481510445">
          <w:marLeft w:val="0"/>
          <w:marRight w:val="0"/>
          <w:marTop w:val="0"/>
          <w:marBottom w:val="0"/>
          <w:divBdr>
            <w:top w:val="none" w:sz="0" w:space="0" w:color="auto"/>
            <w:left w:val="none" w:sz="0" w:space="0" w:color="auto"/>
            <w:bottom w:val="none" w:sz="0" w:space="0" w:color="auto"/>
            <w:right w:val="none" w:sz="0" w:space="0" w:color="auto"/>
          </w:divBdr>
          <w:divsChild>
            <w:div w:id="1569925734">
              <w:marLeft w:val="0"/>
              <w:marRight w:val="0"/>
              <w:marTop w:val="0"/>
              <w:marBottom w:val="0"/>
              <w:divBdr>
                <w:top w:val="none" w:sz="0" w:space="0" w:color="auto"/>
                <w:left w:val="none" w:sz="0" w:space="0" w:color="auto"/>
                <w:bottom w:val="none" w:sz="0" w:space="0" w:color="auto"/>
                <w:right w:val="none" w:sz="0" w:space="0" w:color="auto"/>
              </w:divBdr>
            </w:div>
          </w:divsChild>
        </w:div>
        <w:div w:id="481893996">
          <w:marLeft w:val="0"/>
          <w:marRight w:val="0"/>
          <w:marTop w:val="0"/>
          <w:marBottom w:val="0"/>
          <w:divBdr>
            <w:top w:val="none" w:sz="0" w:space="0" w:color="auto"/>
            <w:left w:val="none" w:sz="0" w:space="0" w:color="auto"/>
            <w:bottom w:val="none" w:sz="0" w:space="0" w:color="auto"/>
            <w:right w:val="none" w:sz="0" w:space="0" w:color="auto"/>
          </w:divBdr>
          <w:divsChild>
            <w:div w:id="2117093996">
              <w:marLeft w:val="0"/>
              <w:marRight w:val="0"/>
              <w:marTop w:val="0"/>
              <w:marBottom w:val="0"/>
              <w:divBdr>
                <w:top w:val="none" w:sz="0" w:space="0" w:color="auto"/>
                <w:left w:val="none" w:sz="0" w:space="0" w:color="auto"/>
                <w:bottom w:val="none" w:sz="0" w:space="0" w:color="auto"/>
                <w:right w:val="none" w:sz="0" w:space="0" w:color="auto"/>
              </w:divBdr>
            </w:div>
          </w:divsChild>
        </w:div>
        <w:div w:id="487788783">
          <w:marLeft w:val="0"/>
          <w:marRight w:val="0"/>
          <w:marTop w:val="0"/>
          <w:marBottom w:val="0"/>
          <w:divBdr>
            <w:top w:val="none" w:sz="0" w:space="0" w:color="auto"/>
            <w:left w:val="none" w:sz="0" w:space="0" w:color="auto"/>
            <w:bottom w:val="none" w:sz="0" w:space="0" w:color="auto"/>
            <w:right w:val="none" w:sz="0" w:space="0" w:color="auto"/>
          </w:divBdr>
          <w:divsChild>
            <w:div w:id="480776157">
              <w:marLeft w:val="0"/>
              <w:marRight w:val="0"/>
              <w:marTop w:val="0"/>
              <w:marBottom w:val="0"/>
              <w:divBdr>
                <w:top w:val="none" w:sz="0" w:space="0" w:color="auto"/>
                <w:left w:val="none" w:sz="0" w:space="0" w:color="auto"/>
                <w:bottom w:val="none" w:sz="0" w:space="0" w:color="auto"/>
                <w:right w:val="none" w:sz="0" w:space="0" w:color="auto"/>
              </w:divBdr>
            </w:div>
          </w:divsChild>
        </w:div>
        <w:div w:id="499463790">
          <w:marLeft w:val="0"/>
          <w:marRight w:val="0"/>
          <w:marTop w:val="0"/>
          <w:marBottom w:val="0"/>
          <w:divBdr>
            <w:top w:val="none" w:sz="0" w:space="0" w:color="auto"/>
            <w:left w:val="none" w:sz="0" w:space="0" w:color="auto"/>
            <w:bottom w:val="none" w:sz="0" w:space="0" w:color="auto"/>
            <w:right w:val="none" w:sz="0" w:space="0" w:color="auto"/>
          </w:divBdr>
          <w:divsChild>
            <w:div w:id="935140471">
              <w:marLeft w:val="0"/>
              <w:marRight w:val="0"/>
              <w:marTop w:val="0"/>
              <w:marBottom w:val="0"/>
              <w:divBdr>
                <w:top w:val="none" w:sz="0" w:space="0" w:color="auto"/>
                <w:left w:val="none" w:sz="0" w:space="0" w:color="auto"/>
                <w:bottom w:val="none" w:sz="0" w:space="0" w:color="auto"/>
                <w:right w:val="none" w:sz="0" w:space="0" w:color="auto"/>
              </w:divBdr>
            </w:div>
          </w:divsChild>
        </w:div>
        <w:div w:id="504055702">
          <w:marLeft w:val="0"/>
          <w:marRight w:val="0"/>
          <w:marTop w:val="0"/>
          <w:marBottom w:val="0"/>
          <w:divBdr>
            <w:top w:val="none" w:sz="0" w:space="0" w:color="auto"/>
            <w:left w:val="none" w:sz="0" w:space="0" w:color="auto"/>
            <w:bottom w:val="none" w:sz="0" w:space="0" w:color="auto"/>
            <w:right w:val="none" w:sz="0" w:space="0" w:color="auto"/>
          </w:divBdr>
          <w:divsChild>
            <w:div w:id="1566065169">
              <w:marLeft w:val="0"/>
              <w:marRight w:val="0"/>
              <w:marTop w:val="0"/>
              <w:marBottom w:val="0"/>
              <w:divBdr>
                <w:top w:val="none" w:sz="0" w:space="0" w:color="auto"/>
                <w:left w:val="none" w:sz="0" w:space="0" w:color="auto"/>
                <w:bottom w:val="none" w:sz="0" w:space="0" w:color="auto"/>
                <w:right w:val="none" w:sz="0" w:space="0" w:color="auto"/>
              </w:divBdr>
            </w:div>
          </w:divsChild>
        </w:div>
        <w:div w:id="507521396">
          <w:marLeft w:val="0"/>
          <w:marRight w:val="0"/>
          <w:marTop w:val="0"/>
          <w:marBottom w:val="0"/>
          <w:divBdr>
            <w:top w:val="none" w:sz="0" w:space="0" w:color="auto"/>
            <w:left w:val="none" w:sz="0" w:space="0" w:color="auto"/>
            <w:bottom w:val="none" w:sz="0" w:space="0" w:color="auto"/>
            <w:right w:val="none" w:sz="0" w:space="0" w:color="auto"/>
          </w:divBdr>
          <w:divsChild>
            <w:div w:id="1704748593">
              <w:marLeft w:val="0"/>
              <w:marRight w:val="0"/>
              <w:marTop w:val="0"/>
              <w:marBottom w:val="0"/>
              <w:divBdr>
                <w:top w:val="none" w:sz="0" w:space="0" w:color="auto"/>
                <w:left w:val="none" w:sz="0" w:space="0" w:color="auto"/>
                <w:bottom w:val="none" w:sz="0" w:space="0" w:color="auto"/>
                <w:right w:val="none" w:sz="0" w:space="0" w:color="auto"/>
              </w:divBdr>
            </w:div>
          </w:divsChild>
        </w:div>
        <w:div w:id="507595415">
          <w:marLeft w:val="0"/>
          <w:marRight w:val="0"/>
          <w:marTop w:val="0"/>
          <w:marBottom w:val="0"/>
          <w:divBdr>
            <w:top w:val="none" w:sz="0" w:space="0" w:color="auto"/>
            <w:left w:val="none" w:sz="0" w:space="0" w:color="auto"/>
            <w:bottom w:val="none" w:sz="0" w:space="0" w:color="auto"/>
            <w:right w:val="none" w:sz="0" w:space="0" w:color="auto"/>
          </w:divBdr>
          <w:divsChild>
            <w:div w:id="726880122">
              <w:marLeft w:val="0"/>
              <w:marRight w:val="0"/>
              <w:marTop w:val="0"/>
              <w:marBottom w:val="0"/>
              <w:divBdr>
                <w:top w:val="none" w:sz="0" w:space="0" w:color="auto"/>
                <w:left w:val="none" w:sz="0" w:space="0" w:color="auto"/>
                <w:bottom w:val="none" w:sz="0" w:space="0" w:color="auto"/>
                <w:right w:val="none" w:sz="0" w:space="0" w:color="auto"/>
              </w:divBdr>
            </w:div>
          </w:divsChild>
        </w:div>
        <w:div w:id="509805337">
          <w:marLeft w:val="0"/>
          <w:marRight w:val="0"/>
          <w:marTop w:val="0"/>
          <w:marBottom w:val="0"/>
          <w:divBdr>
            <w:top w:val="none" w:sz="0" w:space="0" w:color="auto"/>
            <w:left w:val="none" w:sz="0" w:space="0" w:color="auto"/>
            <w:bottom w:val="none" w:sz="0" w:space="0" w:color="auto"/>
            <w:right w:val="none" w:sz="0" w:space="0" w:color="auto"/>
          </w:divBdr>
          <w:divsChild>
            <w:div w:id="2121534132">
              <w:marLeft w:val="0"/>
              <w:marRight w:val="0"/>
              <w:marTop w:val="0"/>
              <w:marBottom w:val="0"/>
              <w:divBdr>
                <w:top w:val="none" w:sz="0" w:space="0" w:color="auto"/>
                <w:left w:val="none" w:sz="0" w:space="0" w:color="auto"/>
                <w:bottom w:val="none" w:sz="0" w:space="0" w:color="auto"/>
                <w:right w:val="none" w:sz="0" w:space="0" w:color="auto"/>
              </w:divBdr>
            </w:div>
          </w:divsChild>
        </w:div>
        <w:div w:id="515072874">
          <w:marLeft w:val="0"/>
          <w:marRight w:val="0"/>
          <w:marTop w:val="0"/>
          <w:marBottom w:val="0"/>
          <w:divBdr>
            <w:top w:val="none" w:sz="0" w:space="0" w:color="auto"/>
            <w:left w:val="none" w:sz="0" w:space="0" w:color="auto"/>
            <w:bottom w:val="none" w:sz="0" w:space="0" w:color="auto"/>
            <w:right w:val="none" w:sz="0" w:space="0" w:color="auto"/>
          </w:divBdr>
          <w:divsChild>
            <w:div w:id="1706635638">
              <w:marLeft w:val="0"/>
              <w:marRight w:val="0"/>
              <w:marTop w:val="0"/>
              <w:marBottom w:val="0"/>
              <w:divBdr>
                <w:top w:val="none" w:sz="0" w:space="0" w:color="auto"/>
                <w:left w:val="none" w:sz="0" w:space="0" w:color="auto"/>
                <w:bottom w:val="none" w:sz="0" w:space="0" w:color="auto"/>
                <w:right w:val="none" w:sz="0" w:space="0" w:color="auto"/>
              </w:divBdr>
            </w:div>
          </w:divsChild>
        </w:div>
        <w:div w:id="541597027">
          <w:marLeft w:val="0"/>
          <w:marRight w:val="0"/>
          <w:marTop w:val="0"/>
          <w:marBottom w:val="0"/>
          <w:divBdr>
            <w:top w:val="none" w:sz="0" w:space="0" w:color="auto"/>
            <w:left w:val="none" w:sz="0" w:space="0" w:color="auto"/>
            <w:bottom w:val="none" w:sz="0" w:space="0" w:color="auto"/>
            <w:right w:val="none" w:sz="0" w:space="0" w:color="auto"/>
          </w:divBdr>
          <w:divsChild>
            <w:div w:id="208542122">
              <w:marLeft w:val="0"/>
              <w:marRight w:val="0"/>
              <w:marTop w:val="0"/>
              <w:marBottom w:val="0"/>
              <w:divBdr>
                <w:top w:val="none" w:sz="0" w:space="0" w:color="auto"/>
                <w:left w:val="none" w:sz="0" w:space="0" w:color="auto"/>
                <w:bottom w:val="none" w:sz="0" w:space="0" w:color="auto"/>
                <w:right w:val="none" w:sz="0" w:space="0" w:color="auto"/>
              </w:divBdr>
            </w:div>
          </w:divsChild>
        </w:div>
        <w:div w:id="541987418">
          <w:marLeft w:val="0"/>
          <w:marRight w:val="0"/>
          <w:marTop w:val="0"/>
          <w:marBottom w:val="0"/>
          <w:divBdr>
            <w:top w:val="none" w:sz="0" w:space="0" w:color="auto"/>
            <w:left w:val="none" w:sz="0" w:space="0" w:color="auto"/>
            <w:bottom w:val="none" w:sz="0" w:space="0" w:color="auto"/>
            <w:right w:val="none" w:sz="0" w:space="0" w:color="auto"/>
          </w:divBdr>
          <w:divsChild>
            <w:div w:id="659624008">
              <w:marLeft w:val="0"/>
              <w:marRight w:val="0"/>
              <w:marTop w:val="0"/>
              <w:marBottom w:val="0"/>
              <w:divBdr>
                <w:top w:val="none" w:sz="0" w:space="0" w:color="auto"/>
                <w:left w:val="none" w:sz="0" w:space="0" w:color="auto"/>
                <w:bottom w:val="none" w:sz="0" w:space="0" w:color="auto"/>
                <w:right w:val="none" w:sz="0" w:space="0" w:color="auto"/>
              </w:divBdr>
            </w:div>
          </w:divsChild>
        </w:div>
        <w:div w:id="544222792">
          <w:marLeft w:val="0"/>
          <w:marRight w:val="0"/>
          <w:marTop w:val="0"/>
          <w:marBottom w:val="0"/>
          <w:divBdr>
            <w:top w:val="none" w:sz="0" w:space="0" w:color="auto"/>
            <w:left w:val="none" w:sz="0" w:space="0" w:color="auto"/>
            <w:bottom w:val="none" w:sz="0" w:space="0" w:color="auto"/>
            <w:right w:val="none" w:sz="0" w:space="0" w:color="auto"/>
          </w:divBdr>
          <w:divsChild>
            <w:div w:id="83427492">
              <w:marLeft w:val="0"/>
              <w:marRight w:val="0"/>
              <w:marTop w:val="0"/>
              <w:marBottom w:val="0"/>
              <w:divBdr>
                <w:top w:val="none" w:sz="0" w:space="0" w:color="auto"/>
                <w:left w:val="none" w:sz="0" w:space="0" w:color="auto"/>
                <w:bottom w:val="none" w:sz="0" w:space="0" w:color="auto"/>
                <w:right w:val="none" w:sz="0" w:space="0" w:color="auto"/>
              </w:divBdr>
            </w:div>
          </w:divsChild>
        </w:div>
        <w:div w:id="545415524">
          <w:marLeft w:val="0"/>
          <w:marRight w:val="0"/>
          <w:marTop w:val="0"/>
          <w:marBottom w:val="0"/>
          <w:divBdr>
            <w:top w:val="none" w:sz="0" w:space="0" w:color="auto"/>
            <w:left w:val="none" w:sz="0" w:space="0" w:color="auto"/>
            <w:bottom w:val="none" w:sz="0" w:space="0" w:color="auto"/>
            <w:right w:val="none" w:sz="0" w:space="0" w:color="auto"/>
          </w:divBdr>
          <w:divsChild>
            <w:div w:id="213395449">
              <w:marLeft w:val="0"/>
              <w:marRight w:val="0"/>
              <w:marTop w:val="0"/>
              <w:marBottom w:val="0"/>
              <w:divBdr>
                <w:top w:val="none" w:sz="0" w:space="0" w:color="auto"/>
                <w:left w:val="none" w:sz="0" w:space="0" w:color="auto"/>
                <w:bottom w:val="none" w:sz="0" w:space="0" w:color="auto"/>
                <w:right w:val="none" w:sz="0" w:space="0" w:color="auto"/>
              </w:divBdr>
            </w:div>
          </w:divsChild>
        </w:div>
        <w:div w:id="548340780">
          <w:marLeft w:val="0"/>
          <w:marRight w:val="0"/>
          <w:marTop w:val="0"/>
          <w:marBottom w:val="0"/>
          <w:divBdr>
            <w:top w:val="none" w:sz="0" w:space="0" w:color="auto"/>
            <w:left w:val="none" w:sz="0" w:space="0" w:color="auto"/>
            <w:bottom w:val="none" w:sz="0" w:space="0" w:color="auto"/>
            <w:right w:val="none" w:sz="0" w:space="0" w:color="auto"/>
          </w:divBdr>
          <w:divsChild>
            <w:div w:id="651326933">
              <w:marLeft w:val="0"/>
              <w:marRight w:val="0"/>
              <w:marTop w:val="0"/>
              <w:marBottom w:val="0"/>
              <w:divBdr>
                <w:top w:val="none" w:sz="0" w:space="0" w:color="auto"/>
                <w:left w:val="none" w:sz="0" w:space="0" w:color="auto"/>
                <w:bottom w:val="none" w:sz="0" w:space="0" w:color="auto"/>
                <w:right w:val="none" w:sz="0" w:space="0" w:color="auto"/>
              </w:divBdr>
            </w:div>
          </w:divsChild>
        </w:div>
        <w:div w:id="549847993">
          <w:marLeft w:val="0"/>
          <w:marRight w:val="0"/>
          <w:marTop w:val="0"/>
          <w:marBottom w:val="0"/>
          <w:divBdr>
            <w:top w:val="none" w:sz="0" w:space="0" w:color="auto"/>
            <w:left w:val="none" w:sz="0" w:space="0" w:color="auto"/>
            <w:bottom w:val="none" w:sz="0" w:space="0" w:color="auto"/>
            <w:right w:val="none" w:sz="0" w:space="0" w:color="auto"/>
          </w:divBdr>
          <w:divsChild>
            <w:div w:id="2008946647">
              <w:marLeft w:val="0"/>
              <w:marRight w:val="0"/>
              <w:marTop w:val="0"/>
              <w:marBottom w:val="0"/>
              <w:divBdr>
                <w:top w:val="none" w:sz="0" w:space="0" w:color="auto"/>
                <w:left w:val="none" w:sz="0" w:space="0" w:color="auto"/>
                <w:bottom w:val="none" w:sz="0" w:space="0" w:color="auto"/>
                <w:right w:val="none" w:sz="0" w:space="0" w:color="auto"/>
              </w:divBdr>
            </w:div>
          </w:divsChild>
        </w:div>
        <w:div w:id="551187329">
          <w:marLeft w:val="0"/>
          <w:marRight w:val="0"/>
          <w:marTop w:val="0"/>
          <w:marBottom w:val="0"/>
          <w:divBdr>
            <w:top w:val="none" w:sz="0" w:space="0" w:color="auto"/>
            <w:left w:val="none" w:sz="0" w:space="0" w:color="auto"/>
            <w:bottom w:val="none" w:sz="0" w:space="0" w:color="auto"/>
            <w:right w:val="none" w:sz="0" w:space="0" w:color="auto"/>
          </w:divBdr>
          <w:divsChild>
            <w:div w:id="179130885">
              <w:marLeft w:val="0"/>
              <w:marRight w:val="0"/>
              <w:marTop w:val="0"/>
              <w:marBottom w:val="0"/>
              <w:divBdr>
                <w:top w:val="none" w:sz="0" w:space="0" w:color="auto"/>
                <w:left w:val="none" w:sz="0" w:space="0" w:color="auto"/>
                <w:bottom w:val="none" w:sz="0" w:space="0" w:color="auto"/>
                <w:right w:val="none" w:sz="0" w:space="0" w:color="auto"/>
              </w:divBdr>
            </w:div>
          </w:divsChild>
        </w:div>
        <w:div w:id="552424327">
          <w:marLeft w:val="0"/>
          <w:marRight w:val="0"/>
          <w:marTop w:val="0"/>
          <w:marBottom w:val="0"/>
          <w:divBdr>
            <w:top w:val="none" w:sz="0" w:space="0" w:color="auto"/>
            <w:left w:val="none" w:sz="0" w:space="0" w:color="auto"/>
            <w:bottom w:val="none" w:sz="0" w:space="0" w:color="auto"/>
            <w:right w:val="none" w:sz="0" w:space="0" w:color="auto"/>
          </w:divBdr>
          <w:divsChild>
            <w:div w:id="39329671">
              <w:marLeft w:val="0"/>
              <w:marRight w:val="0"/>
              <w:marTop w:val="0"/>
              <w:marBottom w:val="0"/>
              <w:divBdr>
                <w:top w:val="none" w:sz="0" w:space="0" w:color="auto"/>
                <w:left w:val="none" w:sz="0" w:space="0" w:color="auto"/>
                <w:bottom w:val="none" w:sz="0" w:space="0" w:color="auto"/>
                <w:right w:val="none" w:sz="0" w:space="0" w:color="auto"/>
              </w:divBdr>
            </w:div>
          </w:divsChild>
        </w:div>
        <w:div w:id="557009126">
          <w:marLeft w:val="0"/>
          <w:marRight w:val="0"/>
          <w:marTop w:val="0"/>
          <w:marBottom w:val="0"/>
          <w:divBdr>
            <w:top w:val="none" w:sz="0" w:space="0" w:color="auto"/>
            <w:left w:val="none" w:sz="0" w:space="0" w:color="auto"/>
            <w:bottom w:val="none" w:sz="0" w:space="0" w:color="auto"/>
            <w:right w:val="none" w:sz="0" w:space="0" w:color="auto"/>
          </w:divBdr>
          <w:divsChild>
            <w:div w:id="1550647630">
              <w:marLeft w:val="0"/>
              <w:marRight w:val="0"/>
              <w:marTop w:val="0"/>
              <w:marBottom w:val="0"/>
              <w:divBdr>
                <w:top w:val="none" w:sz="0" w:space="0" w:color="auto"/>
                <w:left w:val="none" w:sz="0" w:space="0" w:color="auto"/>
                <w:bottom w:val="none" w:sz="0" w:space="0" w:color="auto"/>
                <w:right w:val="none" w:sz="0" w:space="0" w:color="auto"/>
              </w:divBdr>
            </w:div>
          </w:divsChild>
        </w:div>
        <w:div w:id="559832547">
          <w:marLeft w:val="0"/>
          <w:marRight w:val="0"/>
          <w:marTop w:val="0"/>
          <w:marBottom w:val="0"/>
          <w:divBdr>
            <w:top w:val="none" w:sz="0" w:space="0" w:color="auto"/>
            <w:left w:val="none" w:sz="0" w:space="0" w:color="auto"/>
            <w:bottom w:val="none" w:sz="0" w:space="0" w:color="auto"/>
            <w:right w:val="none" w:sz="0" w:space="0" w:color="auto"/>
          </w:divBdr>
          <w:divsChild>
            <w:div w:id="185490593">
              <w:marLeft w:val="0"/>
              <w:marRight w:val="0"/>
              <w:marTop w:val="0"/>
              <w:marBottom w:val="0"/>
              <w:divBdr>
                <w:top w:val="none" w:sz="0" w:space="0" w:color="auto"/>
                <w:left w:val="none" w:sz="0" w:space="0" w:color="auto"/>
                <w:bottom w:val="none" w:sz="0" w:space="0" w:color="auto"/>
                <w:right w:val="none" w:sz="0" w:space="0" w:color="auto"/>
              </w:divBdr>
            </w:div>
          </w:divsChild>
        </w:div>
        <w:div w:id="560678215">
          <w:marLeft w:val="0"/>
          <w:marRight w:val="0"/>
          <w:marTop w:val="0"/>
          <w:marBottom w:val="0"/>
          <w:divBdr>
            <w:top w:val="none" w:sz="0" w:space="0" w:color="auto"/>
            <w:left w:val="none" w:sz="0" w:space="0" w:color="auto"/>
            <w:bottom w:val="none" w:sz="0" w:space="0" w:color="auto"/>
            <w:right w:val="none" w:sz="0" w:space="0" w:color="auto"/>
          </w:divBdr>
          <w:divsChild>
            <w:div w:id="466048210">
              <w:marLeft w:val="0"/>
              <w:marRight w:val="0"/>
              <w:marTop w:val="0"/>
              <w:marBottom w:val="0"/>
              <w:divBdr>
                <w:top w:val="none" w:sz="0" w:space="0" w:color="auto"/>
                <w:left w:val="none" w:sz="0" w:space="0" w:color="auto"/>
                <w:bottom w:val="none" w:sz="0" w:space="0" w:color="auto"/>
                <w:right w:val="none" w:sz="0" w:space="0" w:color="auto"/>
              </w:divBdr>
            </w:div>
          </w:divsChild>
        </w:div>
        <w:div w:id="562638575">
          <w:marLeft w:val="0"/>
          <w:marRight w:val="0"/>
          <w:marTop w:val="0"/>
          <w:marBottom w:val="0"/>
          <w:divBdr>
            <w:top w:val="none" w:sz="0" w:space="0" w:color="auto"/>
            <w:left w:val="none" w:sz="0" w:space="0" w:color="auto"/>
            <w:bottom w:val="none" w:sz="0" w:space="0" w:color="auto"/>
            <w:right w:val="none" w:sz="0" w:space="0" w:color="auto"/>
          </w:divBdr>
          <w:divsChild>
            <w:div w:id="17857172">
              <w:marLeft w:val="0"/>
              <w:marRight w:val="0"/>
              <w:marTop w:val="0"/>
              <w:marBottom w:val="0"/>
              <w:divBdr>
                <w:top w:val="none" w:sz="0" w:space="0" w:color="auto"/>
                <w:left w:val="none" w:sz="0" w:space="0" w:color="auto"/>
                <w:bottom w:val="none" w:sz="0" w:space="0" w:color="auto"/>
                <w:right w:val="none" w:sz="0" w:space="0" w:color="auto"/>
              </w:divBdr>
            </w:div>
          </w:divsChild>
        </w:div>
        <w:div w:id="567376559">
          <w:marLeft w:val="0"/>
          <w:marRight w:val="0"/>
          <w:marTop w:val="0"/>
          <w:marBottom w:val="0"/>
          <w:divBdr>
            <w:top w:val="none" w:sz="0" w:space="0" w:color="auto"/>
            <w:left w:val="none" w:sz="0" w:space="0" w:color="auto"/>
            <w:bottom w:val="none" w:sz="0" w:space="0" w:color="auto"/>
            <w:right w:val="none" w:sz="0" w:space="0" w:color="auto"/>
          </w:divBdr>
          <w:divsChild>
            <w:div w:id="1119765539">
              <w:marLeft w:val="0"/>
              <w:marRight w:val="0"/>
              <w:marTop w:val="0"/>
              <w:marBottom w:val="0"/>
              <w:divBdr>
                <w:top w:val="none" w:sz="0" w:space="0" w:color="auto"/>
                <w:left w:val="none" w:sz="0" w:space="0" w:color="auto"/>
                <w:bottom w:val="none" w:sz="0" w:space="0" w:color="auto"/>
                <w:right w:val="none" w:sz="0" w:space="0" w:color="auto"/>
              </w:divBdr>
            </w:div>
          </w:divsChild>
        </w:div>
        <w:div w:id="595096820">
          <w:marLeft w:val="0"/>
          <w:marRight w:val="0"/>
          <w:marTop w:val="0"/>
          <w:marBottom w:val="0"/>
          <w:divBdr>
            <w:top w:val="none" w:sz="0" w:space="0" w:color="auto"/>
            <w:left w:val="none" w:sz="0" w:space="0" w:color="auto"/>
            <w:bottom w:val="none" w:sz="0" w:space="0" w:color="auto"/>
            <w:right w:val="none" w:sz="0" w:space="0" w:color="auto"/>
          </w:divBdr>
          <w:divsChild>
            <w:div w:id="952983316">
              <w:marLeft w:val="0"/>
              <w:marRight w:val="0"/>
              <w:marTop w:val="0"/>
              <w:marBottom w:val="0"/>
              <w:divBdr>
                <w:top w:val="none" w:sz="0" w:space="0" w:color="auto"/>
                <w:left w:val="none" w:sz="0" w:space="0" w:color="auto"/>
                <w:bottom w:val="none" w:sz="0" w:space="0" w:color="auto"/>
                <w:right w:val="none" w:sz="0" w:space="0" w:color="auto"/>
              </w:divBdr>
            </w:div>
          </w:divsChild>
        </w:div>
        <w:div w:id="601884609">
          <w:marLeft w:val="0"/>
          <w:marRight w:val="0"/>
          <w:marTop w:val="0"/>
          <w:marBottom w:val="0"/>
          <w:divBdr>
            <w:top w:val="none" w:sz="0" w:space="0" w:color="auto"/>
            <w:left w:val="none" w:sz="0" w:space="0" w:color="auto"/>
            <w:bottom w:val="none" w:sz="0" w:space="0" w:color="auto"/>
            <w:right w:val="none" w:sz="0" w:space="0" w:color="auto"/>
          </w:divBdr>
          <w:divsChild>
            <w:div w:id="1820265627">
              <w:marLeft w:val="0"/>
              <w:marRight w:val="0"/>
              <w:marTop w:val="0"/>
              <w:marBottom w:val="0"/>
              <w:divBdr>
                <w:top w:val="none" w:sz="0" w:space="0" w:color="auto"/>
                <w:left w:val="none" w:sz="0" w:space="0" w:color="auto"/>
                <w:bottom w:val="none" w:sz="0" w:space="0" w:color="auto"/>
                <w:right w:val="none" w:sz="0" w:space="0" w:color="auto"/>
              </w:divBdr>
            </w:div>
          </w:divsChild>
        </w:div>
        <w:div w:id="603147517">
          <w:marLeft w:val="0"/>
          <w:marRight w:val="0"/>
          <w:marTop w:val="0"/>
          <w:marBottom w:val="0"/>
          <w:divBdr>
            <w:top w:val="none" w:sz="0" w:space="0" w:color="auto"/>
            <w:left w:val="none" w:sz="0" w:space="0" w:color="auto"/>
            <w:bottom w:val="none" w:sz="0" w:space="0" w:color="auto"/>
            <w:right w:val="none" w:sz="0" w:space="0" w:color="auto"/>
          </w:divBdr>
          <w:divsChild>
            <w:div w:id="1736203488">
              <w:marLeft w:val="0"/>
              <w:marRight w:val="0"/>
              <w:marTop w:val="0"/>
              <w:marBottom w:val="0"/>
              <w:divBdr>
                <w:top w:val="none" w:sz="0" w:space="0" w:color="auto"/>
                <w:left w:val="none" w:sz="0" w:space="0" w:color="auto"/>
                <w:bottom w:val="none" w:sz="0" w:space="0" w:color="auto"/>
                <w:right w:val="none" w:sz="0" w:space="0" w:color="auto"/>
              </w:divBdr>
            </w:div>
          </w:divsChild>
        </w:div>
        <w:div w:id="608008125">
          <w:marLeft w:val="0"/>
          <w:marRight w:val="0"/>
          <w:marTop w:val="0"/>
          <w:marBottom w:val="0"/>
          <w:divBdr>
            <w:top w:val="none" w:sz="0" w:space="0" w:color="auto"/>
            <w:left w:val="none" w:sz="0" w:space="0" w:color="auto"/>
            <w:bottom w:val="none" w:sz="0" w:space="0" w:color="auto"/>
            <w:right w:val="none" w:sz="0" w:space="0" w:color="auto"/>
          </w:divBdr>
          <w:divsChild>
            <w:div w:id="854421326">
              <w:marLeft w:val="0"/>
              <w:marRight w:val="0"/>
              <w:marTop w:val="0"/>
              <w:marBottom w:val="0"/>
              <w:divBdr>
                <w:top w:val="none" w:sz="0" w:space="0" w:color="auto"/>
                <w:left w:val="none" w:sz="0" w:space="0" w:color="auto"/>
                <w:bottom w:val="none" w:sz="0" w:space="0" w:color="auto"/>
                <w:right w:val="none" w:sz="0" w:space="0" w:color="auto"/>
              </w:divBdr>
            </w:div>
          </w:divsChild>
        </w:div>
        <w:div w:id="609436326">
          <w:marLeft w:val="0"/>
          <w:marRight w:val="0"/>
          <w:marTop w:val="0"/>
          <w:marBottom w:val="0"/>
          <w:divBdr>
            <w:top w:val="none" w:sz="0" w:space="0" w:color="auto"/>
            <w:left w:val="none" w:sz="0" w:space="0" w:color="auto"/>
            <w:bottom w:val="none" w:sz="0" w:space="0" w:color="auto"/>
            <w:right w:val="none" w:sz="0" w:space="0" w:color="auto"/>
          </w:divBdr>
          <w:divsChild>
            <w:div w:id="1694727424">
              <w:marLeft w:val="0"/>
              <w:marRight w:val="0"/>
              <w:marTop w:val="0"/>
              <w:marBottom w:val="0"/>
              <w:divBdr>
                <w:top w:val="none" w:sz="0" w:space="0" w:color="auto"/>
                <w:left w:val="none" w:sz="0" w:space="0" w:color="auto"/>
                <w:bottom w:val="none" w:sz="0" w:space="0" w:color="auto"/>
                <w:right w:val="none" w:sz="0" w:space="0" w:color="auto"/>
              </w:divBdr>
            </w:div>
          </w:divsChild>
        </w:div>
        <w:div w:id="618994175">
          <w:marLeft w:val="0"/>
          <w:marRight w:val="0"/>
          <w:marTop w:val="0"/>
          <w:marBottom w:val="0"/>
          <w:divBdr>
            <w:top w:val="none" w:sz="0" w:space="0" w:color="auto"/>
            <w:left w:val="none" w:sz="0" w:space="0" w:color="auto"/>
            <w:bottom w:val="none" w:sz="0" w:space="0" w:color="auto"/>
            <w:right w:val="none" w:sz="0" w:space="0" w:color="auto"/>
          </w:divBdr>
          <w:divsChild>
            <w:div w:id="678891038">
              <w:marLeft w:val="0"/>
              <w:marRight w:val="0"/>
              <w:marTop w:val="0"/>
              <w:marBottom w:val="0"/>
              <w:divBdr>
                <w:top w:val="none" w:sz="0" w:space="0" w:color="auto"/>
                <w:left w:val="none" w:sz="0" w:space="0" w:color="auto"/>
                <w:bottom w:val="none" w:sz="0" w:space="0" w:color="auto"/>
                <w:right w:val="none" w:sz="0" w:space="0" w:color="auto"/>
              </w:divBdr>
            </w:div>
          </w:divsChild>
        </w:div>
        <w:div w:id="639073665">
          <w:marLeft w:val="0"/>
          <w:marRight w:val="0"/>
          <w:marTop w:val="0"/>
          <w:marBottom w:val="0"/>
          <w:divBdr>
            <w:top w:val="none" w:sz="0" w:space="0" w:color="auto"/>
            <w:left w:val="none" w:sz="0" w:space="0" w:color="auto"/>
            <w:bottom w:val="none" w:sz="0" w:space="0" w:color="auto"/>
            <w:right w:val="none" w:sz="0" w:space="0" w:color="auto"/>
          </w:divBdr>
          <w:divsChild>
            <w:div w:id="411048342">
              <w:marLeft w:val="0"/>
              <w:marRight w:val="0"/>
              <w:marTop w:val="0"/>
              <w:marBottom w:val="0"/>
              <w:divBdr>
                <w:top w:val="none" w:sz="0" w:space="0" w:color="auto"/>
                <w:left w:val="none" w:sz="0" w:space="0" w:color="auto"/>
                <w:bottom w:val="none" w:sz="0" w:space="0" w:color="auto"/>
                <w:right w:val="none" w:sz="0" w:space="0" w:color="auto"/>
              </w:divBdr>
            </w:div>
          </w:divsChild>
        </w:div>
        <w:div w:id="653722182">
          <w:marLeft w:val="0"/>
          <w:marRight w:val="0"/>
          <w:marTop w:val="0"/>
          <w:marBottom w:val="0"/>
          <w:divBdr>
            <w:top w:val="none" w:sz="0" w:space="0" w:color="auto"/>
            <w:left w:val="none" w:sz="0" w:space="0" w:color="auto"/>
            <w:bottom w:val="none" w:sz="0" w:space="0" w:color="auto"/>
            <w:right w:val="none" w:sz="0" w:space="0" w:color="auto"/>
          </w:divBdr>
          <w:divsChild>
            <w:div w:id="1555266423">
              <w:marLeft w:val="0"/>
              <w:marRight w:val="0"/>
              <w:marTop w:val="0"/>
              <w:marBottom w:val="0"/>
              <w:divBdr>
                <w:top w:val="none" w:sz="0" w:space="0" w:color="auto"/>
                <w:left w:val="none" w:sz="0" w:space="0" w:color="auto"/>
                <w:bottom w:val="none" w:sz="0" w:space="0" w:color="auto"/>
                <w:right w:val="none" w:sz="0" w:space="0" w:color="auto"/>
              </w:divBdr>
            </w:div>
          </w:divsChild>
        </w:div>
        <w:div w:id="656884382">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 w:id="658077426">
          <w:marLeft w:val="0"/>
          <w:marRight w:val="0"/>
          <w:marTop w:val="0"/>
          <w:marBottom w:val="0"/>
          <w:divBdr>
            <w:top w:val="none" w:sz="0" w:space="0" w:color="auto"/>
            <w:left w:val="none" w:sz="0" w:space="0" w:color="auto"/>
            <w:bottom w:val="none" w:sz="0" w:space="0" w:color="auto"/>
            <w:right w:val="none" w:sz="0" w:space="0" w:color="auto"/>
          </w:divBdr>
          <w:divsChild>
            <w:div w:id="1915165262">
              <w:marLeft w:val="0"/>
              <w:marRight w:val="0"/>
              <w:marTop w:val="0"/>
              <w:marBottom w:val="0"/>
              <w:divBdr>
                <w:top w:val="none" w:sz="0" w:space="0" w:color="auto"/>
                <w:left w:val="none" w:sz="0" w:space="0" w:color="auto"/>
                <w:bottom w:val="none" w:sz="0" w:space="0" w:color="auto"/>
                <w:right w:val="none" w:sz="0" w:space="0" w:color="auto"/>
              </w:divBdr>
            </w:div>
          </w:divsChild>
        </w:div>
        <w:div w:id="661661607">
          <w:marLeft w:val="0"/>
          <w:marRight w:val="0"/>
          <w:marTop w:val="0"/>
          <w:marBottom w:val="0"/>
          <w:divBdr>
            <w:top w:val="none" w:sz="0" w:space="0" w:color="auto"/>
            <w:left w:val="none" w:sz="0" w:space="0" w:color="auto"/>
            <w:bottom w:val="none" w:sz="0" w:space="0" w:color="auto"/>
            <w:right w:val="none" w:sz="0" w:space="0" w:color="auto"/>
          </w:divBdr>
          <w:divsChild>
            <w:div w:id="1560826533">
              <w:marLeft w:val="0"/>
              <w:marRight w:val="0"/>
              <w:marTop w:val="0"/>
              <w:marBottom w:val="0"/>
              <w:divBdr>
                <w:top w:val="none" w:sz="0" w:space="0" w:color="auto"/>
                <w:left w:val="none" w:sz="0" w:space="0" w:color="auto"/>
                <w:bottom w:val="none" w:sz="0" w:space="0" w:color="auto"/>
                <w:right w:val="none" w:sz="0" w:space="0" w:color="auto"/>
              </w:divBdr>
            </w:div>
          </w:divsChild>
        </w:div>
        <w:div w:id="663821169">
          <w:marLeft w:val="0"/>
          <w:marRight w:val="0"/>
          <w:marTop w:val="0"/>
          <w:marBottom w:val="0"/>
          <w:divBdr>
            <w:top w:val="none" w:sz="0" w:space="0" w:color="auto"/>
            <w:left w:val="none" w:sz="0" w:space="0" w:color="auto"/>
            <w:bottom w:val="none" w:sz="0" w:space="0" w:color="auto"/>
            <w:right w:val="none" w:sz="0" w:space="0" w:color="auto"/>
          </w:divBdr>
          <w:divsChild>
            <w:div w:id="1882473748">
              <w:marLeft w:val="0"/>
              <w:marRight w:val="0"/>
              <w:marTop w:val="0"/>
              <w:marBottom w:val="0"/>
              <w:divBdr>
                <w:top w:val="none" w:sz="0" w:space="0" w:color="auto"/>
                <w:left w:val="none" w:sz="0" w:space="0" w:color="auto"/>
                <w:bottom w:val="none" w:sz="0" w:space="0" w:color="auto"/>
                <w:right w:val="none" w:sz="0" w:space="0" w:color="auto"/>
              </w:divBdr>
            </w:div>
          </w:divsChild>
        </w:div>
        <w:div w:id="678893356">
          <w:marLeft w:val="0"/>
          <w:marRight w:val="0"/>
          <w:marTop w:val="0"/>
          <w:marBottom w:val="0"/>
          <w:divBdr>
            <w:top w:val="none" w:sz="0" w:space="0" w:color="auto"/>
            <w:left w:val="none" w:sz="0" w:space="0" w:color="auto"/>
            <w:bottom w:val="none" w:sz="0" w:space="0" w:color="auto"/>
            <w:right w:val="none" w:sz="0" w:space="0" w:color="auto"/>
          </w:divBdr>
          <w:divsChild>
            <w:div w:id="620065137">
              <w:marLeft w:val="0"/>
              <w:marRight w:val="0"/>
              <w:marTop w:val="0"/>
              <w:marBottom w:val="0"/>
              <w:divBdr>
                <w:top w:val="none" w:sz="0" w:space="0" w:color="auto"/>
                <w:left w:val="none" w:sz="0" w:space="0" w:color="auto"/>
                <w:bottom w:val="none" w:sz="0" w:space="0" w:color="auto"/>
                <w:right w:val="none" w:sz="0" w:space="0" w:color="auto"/>
              </w:divBdr>
            </w:div>
          </w:divsChild>
        </w:div>
        <w:div w:id="686105538">
          <w:marLeft w:val="0"/>
          <w:marRight w:val="0"/>
          <w:marTop w:val="0"/>
          <w:marBottom w:val="0"/>
          <w:divBdr>
            <w:top w:val="none" w:sz="0" w:space="0" w:color="auto"/>
            <w:left w:val="none" w:sz="0" w:space="0" w:color="auto"/>
            <w:bottom w:val="none" w:sz="0" w:space="0" w:color="auto"/>
            <w:right w:val="none" w:sz="0" w:space="0" w:color="auto"/>
          </w:divBdr>
          <w:divsChild>
            <w:div w:id="262228681">
              <w:marLeft w:val="0"/>
              <w:marRight w:val="0"/>
              <w:marTop w:val="0"/>
              <w:marBottom w:val="0"/>
              <w:divBdr>
                <w:top w:val="none" w:sz="0" w:space="0" w:color="auto"/>
                <w:left w:val="none" w:sz="0" w:space="0" w:color="auto"/>
                <w:bottom w:val="none" w:sz="0" w:space="0" w:color="auto"/>
                <w:right w:val="none" w:sz="0" w:space="0" w:color="auto"/>
              </w:divBdr>
            </w:div>
          </w:divsChild>
        </w:div>
        <w:div w:id="687370308">
          <w:marLeft w:val="0"/>
          <w:marRight w:val="0"/>
          <w:marTop w:val="0"/>
          <w:marBottom w:val="0"/>
          <w:divBdr>
            <w:top w:val="none" w:sz="0" w:space="0" w:color="auto"/>
            <w:left w:val="none" w:sz="0" w:space="0" w:color="auto"/>
            <w:bottom w:val="none" w:sz="0" w:space="0" w:color="auto"/>
            <w:right w:val="none" w:sz="0" w:space="0" w:color="auto"/>
          </w:divBdr>
          <w:divsChild>
            <w:div w:id="1146505315">
              <w:marLeft w:val="0"/>
              <w:marRight w:val="0"/>
              <w:marTop w:val="0"/>
              <w:marBottom w:val="0"/>
              <w:divBdr>
                <w:top w:val="none" w:sz="0" w:space="0" w:color="auto"/>
                <w:left w:val="none" w:sz="0" w:space="0" w:color="auto"/>
                <w:bottom w:val="none" w:sz="0" w:space="0" w:color="auto"/>
                <w:right w:val="none" w:sz="0" w:space="0" w:color="auto"/>
              </w:divBdr>
            </w:div>
          </w:divsChild>
        </w:div>
        <w:div w:id="706031013">
          <w:marLeft w:val="0"/>
          <w:marRight w:val="0"/>
          <w:marTop w:val="0"/>
          <w:marBottom w:val="0"/>
          <w:divBdr>
            <w:top w:val="none" w:sz="0" w:space="0" w:color="auto"/>
            <w:left w:val="none" w:sz="0" w:space="0" w:color="auto"/>
            <w:bottom w:val="none" w:sz="0" w:space="0" w:color="auto"/>
            <w:right w:val="none" w:sz="0" w:space="0" w:color="auto"/>
          </w:divBdr>
          <w:divsChild>
            <w:div w:id="1256554246">
              <w:marLeft w:val="0"/>
              <w:marRight w:val="0"/>
              <w:marTop w:val="0"/>
              <w:marBottom w:val="0"/>
              <w:divBdr>
                <w:top w:val="none" w:sz="0" w:space="0" w:color="auto"/>
                <w:left w:val="none" w:sz="0" w:space="0" w:color="auto"/>
                <w:bottom w:val="none" w:sz="0" w:space="0" w:color="auto"/>
                <w:right w:val="none" w:sz="0" w:space="0" w:color="auto"/>
              </w:divBdr>
            </w:div>
          </w:divsChild>
        </w:div>
        <w:div w:id="706570328">
          <w:marLeft w:val="0"/>
          <w:marRight w:val="0"/>
          <w:marTop w:val="0"/>
          <w:marBottom w:val="0"/>
          <w:divBdr>
            <w:top w:val="none" w:sz="0" w:space="0" w:color="auto"/>
            <w:left w:val="none" w:sz="0" w:space="0" w:color="auto"/>
            <w:bottom w:val="none" w:sz="0" w:space="0" w:color="auto"/>
            <w:right w:val="none" w:sz="0" w:space="0" w:color="auto"/>
          </w:divBdr>
          <w:divsChild>
            <w:div w:id="1728532834">
              <w:marLeft w:val="0"/>
              <w:marRight w:val="0"/>
              <w:marTop w:val="0"/>
              <w:marBottom w:val="0"/>
              <w:divBdr>
                <w:top w:val="none" w:sz="0" w:space="0" w:color="auto"/>
                <w:left w:val="none" w:sz="0" w:space="0" w:color="auto"/>
                <w:bottom w:val="none" w:sz="0" w:space="0" w:color="auto"/>
                <w:right w:val="none" w:sz="0" w:space="0" w:color="auto"/>
              </w:divBdr>
            </w:div>
          </w:divsChild>
        </w:div>
        <w:div w:id="716243788">
          <w:marLeft w:val="0"/>
          <w:marRight w:val="0"/>
          <w:marTop w:val="0"/>
          <w:marBottom w:val="0"/>
          <w:divBdr>
            <w:top w:val="none" w:sz="0" w:space="0" w:color="auto"/>
            <w:left w:val="none" w:sz="0" w:space="0" w:color="auto"/>
            <w:bottom w:val="none" w:sz="0" w:space="0" w:color="auto"/>
            <w:right w:val="none" w:sz="0" w:space="0" w:color="auto"/>
          </w:divBdr>
          <w:divsChild>
            <w:div w:id="1324044198">
              <w:marLeft w:val="0"/>
              <w:marRight w:val="0"/>
              <w:marTop w:val="0"/>
              <w:marBottom w:val="0"/>
              <w:divBdr>
                <w:top w:val="none" w:sz="0" w:space="0" w:color="auto"/>
                <w:left w:val="none" w:sz="0" w:space="0" w:color="auto"/>
                <w:bottom w:val="none" w:sz="0" w:space="0" w:color="auto"/>
                <w:right w:val="none" w:sz="0" w:space="0" w:color="auto"/>
              </w:divBdr>
            </w:div>
          </w:divsChild>
        </w:div>
        <w:div w:id="726607898">
          <w:marLeft w:val="0"/>
          <w:marRight w:val="0"/>
          <w:marTop w:val="0"/>
          <w:marBottom w:val="0"/>
          <w:divBdr>
            <w:top w:val="none" w:sz="0" w:space="0" w:color="auto"/>
            <w:left w:val="none" w:sz="0" w:space="0" w:color="auto"/>
            <w:bottom w:val="none" w:sz="0" w:space="0" w:color="auto"/>
            <w:right w:val="none" w:sz="0" w:space="0" w:color="auto"/>
          </w:divBdr>
          <w:divsChild>
            <w:div w:id="332949826">
              <w:marLeft w:val="0"/>
              <w:marRight w:val="0"/>
              <w:marTop w:val="0"/>
              <w:marBottom w:val="0"/>
              <w:divBdr>
                <w:top w:val="none" w:sz="0" w:space="0" w:color="auto"/>
                <w:left w:val="none" w:sz="0" w:space="0" w:color="auto"/>
                <w:bottom w:val="none" w:sz="0" w:space="0" w:color="auto"/>
                <w:right w:val="none" w:sz="0" w:space="0" w:color="auto"/>
              </w:divBdr>
            </w:div>
          </w:divsChild>
        </w:div>
        <w:div w:id="732776734">
          <w:marLeft w:val="0"/>
          <w:marRight w:val="0"/>
          <w:marTop w:val="0"/>
          <w:marBottom w:val="0"/>
          <w:divBdr>
            <w:top w:val="none" w:sz="0" w:space="0" w:color="auto"/>
            <w:left w:val="none" w:sz="0" w:space="0" w:color="auto"/>
            <w:bottom w:val="none" w:sz="0" w:space="0" w:color="auto"/>
            <w:right w:val="none" w:sz="0" w:space="0" w:color="auto"/>
          </w:divBdr>
          <w:divsChild>
            <w:div w:id="1669672334">
              <w:marLeft w:val="0"/>
              <w:marRight w:val="0"/>
              <w:marTop w:val="0"/>
              <w:marBottom w:val="0"/>
              <w:divBdr>
                <w:top w:val="none" w:sz="0" w:space="0" w:color="auto"/>
                <w:left w:val="none" w:sz="0" w:space="0" w:color="auto"/>
                <w:bottom w:val="none" w:sz="0" w:space="0" w:color="auto"/>
                <w:right w:val="none" w:sz="0" w:space="0" w:color="auto"/>
              </w:divBdr>
            </w:div>
          </w:divsChild>
        </w:div>
        <w:div w:id="747455930">
          <w:marLeft w:val="0"/>
          <w:marRight w:val="0"/>
          <w:marTop w:val="0"/>
          <w:marBottom w:val="0"/>
          <w:divBdr>
            <w:top w:val="none" w:sz="0" w:space="0" w:color="auto"/>
            <w:left w:val="none" w:sz="0" w:space="0" w:color="auto"/>
            <w:bottom w:val="none" w:sz="0" w:space="0" w:color="auto"/>
            <w:right w:val="none" w:sz="0" w:space="0" w:color="auto"/>
          </w:divBdr>
          <w:divsChild>
            <w:div w:id="1419130868">
              <w:marLeft w:val="0"/>
              <w:marRight w:val="0"/>
              <w:marTop w:val="0"/>
              <w:marBottom w:val="0"/>
              <w:divBdr>
                <w:top w:val="none" w:sz="0" w:space="0" w:color="auto"/>
                <w:left w:val="none" w:sz="0" w:space="0" w:color="auto"/>
                <w:bottom w:val="none" w:sz="0" w:space="0" w:color="auto"/>
                <w:right w:val="none" w:sz="0" w:space="0" w:color="auto"/>
              </w:divBdr>
            </w:div>
          </w:divsChild>
        </w:div>
        <w:div w:id="748380054">
          <w:marLeft w:val="0"/>
          <w:marRight w:val="0"/>
          <w:marTop w:val="0"/>
          <w:marBottom w:val="0"/>
          <w:divBdr>
            <w:top w:val="none" w:sz="0" w:space="0" w:color="auto"/>
            <w:left w:val="none" w:sz="0" w:space="0" w:color="auto"/>
            <w:bottom w:val="none" w:sz="0" w:space="0" w:color="auto"/>
            <w:right w:val="none" w:sz="0" w:space="0" w:color="auto"/>
          </w:divBdr>
          <w:divsChild>
            <w:div w:id="1707441839">
              <w:marLeft w:val="0"/>
              <w:marRight w:val="0"/>
              <w:marTop w:val="0"/>
              <w:marBottom w:val="0"/>
              <w:divBdr>
                <w:top w:val="none" w:sz="0" w:space="0" w:color="auto"/>
                <w:left w:val="none" w:sz="0" w:space="0" w:color="auto"/>
                <w:bottom w:val="none" w:sz="0" w:space="0" w:color="auto"/>
                <w:right w:val="none" w:sz="0" w:space="0" w:color="auto"/>
              </w:divBdr>
            </w:div>
          </w:divsChild>
        </w:div>
        <w:div w:id="757792968">
          <w:marLeft w:val="0"/>
          <w:marRight w:val="0"/>
          <w:marTop w:val="0"/>
          <w:marBottom w:val="0"/>
          <w:divBdr>
            <w:top w:val="none" w:sz="0" w:space="0" w:color="auto"/>
            <w:left w:val="none" w:sz="0" w:space="0" w:color="auto"/>
            <w:bottom w:val="none" w:sz="0" w:space="0" w:color="auto"/>
            <w:right w:val="none" w:sz="0" w:space="0" w:color="auto"/>
          </w:divBdr>
          <w:divsChild>
            <w:div w:id="1164933390">
              <w:marLeft w:val="0"/>
              <w:marRight w:val="0"/>
              <w:marTop w:val="0"/>
              <w:marBottom w:val="0"/>
              <w:divBdr>
                <w:top w:val="none" w:sz="0" w:space="0" w:color="auto"/>
                <w:left w:val="none" w:sz="0" w:space="0" w:color="auto"/>
                <w:bottom w:val="none" w:sz="0" w:space="0" w:color="auto"/>
                <w:right w:val="none" w:sz="0" w:space="0" w:color="auto"/>
              </w:divBdr>
            </w:div>
          </w:divsChild>
        </w:div>
        <w:div w:id="772898796">
          <w:marLeft w:val="0"/>
          <w:marRight w:val="0"/>
          <w:marTop w:val="0"/>
          <w:marBottom w:val="0"/>
          <w:divBdr>
            <w:top w:val="none" w:sz="0" w:space="0" w:color="auto"/>
            <w:left w:val="none" w:sz="0" w:space="0" w:color="auto"/>
            <w:bottom w:val="none" w:sz="0" w:space="0" w:color="auto"/>
            <w:right w:val="none" w:sz="0" w:space="0" w:color="auto"/>
          </w:divBdr>
          <w:divsChild>
            <w:div w:id="160315057">
              <w:marLeft w:val="0"/>
              <w:marRight w:val="0"/>
              <w:marTop w:val="0"/>
              <w:marBottom w:val="0"/>
              <w:divBdr>
                <w:top w:val="none" w:sz="0" w:space="0" w:color="auto"/>
                <w:left w:val="none" w:sz="0" w:space="0" w:color="auto"/>
                <w:bottom w:val="none" w:sz="0" w:space="0" w:color="auto"/>
                <w:right w:val="none" w:sz="0" w:space="0" w:color="auto"/>
              </w:divBdr>
            </w:div>
          </w:divsChild>
        </w:div>
        <w:div w:id="777413469">
          <w:marLeft w:val="0"/>
          <w:marRight w:val="0"/>
          <w:marTop w:val="0"/>
          <w:marBottom w:val="0"/>
          <w:divBdr>
            <w:top w:val="none" w:sz="0" w:space="0" w:color="auto"/>
            <w:left w:val="none" w:sz="0" w:space="0" w:color="auto"/>
            <w:bottom w:val="none" w:sz="0" w:space="0" w:color="auto"/>
            <w:right w:val="none" w:sz="0" w:space="0" w:color="auto"/>
          </w:divBdr>
          <w:divsChild>
            <w:div w:id="1428035937">
              <w:marLeft w:val="0"/>
              <w:marRight w:val="0"/>
              <w:marTop w:val="0"/>
              <w:marBottom w:val="0"/>
              <w:divBdr>
                <w:top w:val="none" w:sz="0" w:space="0" w:color="auto"/>
                <w:left w:val="none" w:sz="0" w:space="0" w:color="auto"/>
                <w:bottom w:val="none" w:sz="0" w:space="0" w:color="auto"/>
                <w:right w:val="none" w:sz="0" w:space="0" w:color="auto"/>
              </w:divBdr>
            </w:div>
          </w:divsChild>
        </w:div>
        <w:div w:id="781607371">
          <w:marLeft w:val="0"/>
          <w:marRight w:val="0"/>
          <w:marTop w:val="0"/>
          <w:marBottom w:val="0"/>
          <w:divBdr>
            <w:top w:val="none" w:sz="0" w:space="0" w:color="auto"/>
            <w:left w:val="none" w:sz="0" w:space="0" w:color="auto"/>
            <w:bottom w:val="none" w:sz="0" w:space="0" w:color="auto"/>
            <w:right w:val="none" w:sz="0" w:space="0" w:color="auto"/>
          </w:divBdr>
          <w:divsChild>
            <w:div w:id="1340346730">
              <w:marLeft w:val="0"/>
              <w:marRight w:val="0"/>
              <w:marTop w:val="0"/>
              <w:marBottom w:val="0"/>
              <w:divBdr>
                <w:top w:val="none" w:sz="0" w:space="0" w:color="auto"/>
                <w:left w:val="none" w:sz="0" w:space="0" w:color="auto"/>
                <w:bottom w:val="none" w:sz="0" w:space="0" w:color="auto"/>
                <w:right w:val="none" w:sz="0" w:space="0" w:color="auto"/>
              </w:divBdr>
            </w:div>
          </w:divsChild>
        </w:div>
        <w:div w:id="783573934">
          <w:marLeft w:val="0"/>
          <w:marRight w:val="0"/>
          <w:marTop w:val="0"/>
          <w:marBottom w:val="0"/>
          <w:divBdr>
            <w:top w:val="none" w:sz="0" w:space="0" w:color="auto"/>
            <w:left w:val="none" w:sz="0" w:space="0" w:color="auto"/>
            <w:bottom w:val="none" w:sz="0" w:space="0" w:color="auto"/>
            <w:right w:val="none" w:sz="0" w:space="0" w:color="auto"/>
          </w:divBdr>
          <w:divsChild>
            <w:div w:id="903487962">
              <w:marLeft w:val="0"/>
              <w:marRight w:val="0"/>
              <w:marTop w:val="0"/>
              <w:marBottom w:val="0"/>
              <w:divBdr>
                <w:top w:val="none" w:sz="0" w:space="0" w:color="auto"/>
                <w:left w:val="none" w:sz="0" w:space="0" w:color="auto"/>
                <w:bottom w:val="none" w:sz="0" w:space="0" w:color="auto"/>
                <w:right w:val="none" w:sz="0" w:space="0" w:color="auto"/>
              </w:divBdr>
            </w:div>
          </w:divsChild>
        </w:div>
        <w:div w:id="792284911">
          <w:marLeft w:val="0"/>
          <w:marRight w:val="0"/>
          <w:marTop w:val="0"/>
          <w:marBottom w:val="0"/>
          <w:divBdr>
            <w:top w:val="none" w:sz="0" w:space="0" w:color="auto"/>
            <w:left w:val="none" w:sz="0" w:space="0" w:color="auto"/>
            <w:bottom w:val="none" w:sz="0" w:space="0" w:color="auto"/>
            <w:right w:val="none" w:sz="0" w:space="0" w:color="auto"/>
          </w:divBdr>
          <w:divsChild>
            <w:div w:id="1314486685">
              <w:marLeft w:val="0"/>
              <w:marRight w:val="0"/>
              <w:marTop w:val="0"/>
              <w:marBottom w:val="0"/>
              <w:divBdr>
                <w:top w:val="none" w:sz="0" w:space="0" w:color="auto"/>
                <w:left w:val="none" w:sz="0" w:space="0" w:color="auto"/>
                <w:bottom w:val="none" w:sz="0" w:space="0" w:color="auto"/>
                <w:right w:val="none" w:sz="0" w:space="0" w:color="auto"/>
              </w:divBdr>
            </w:div>
          </w:divsChild>
        </w:div>
        <w:div w:id="792289404">
          <w:marLeft w:val="0"/>
          <w:marRight w:val="0"/>
          <w:marTop w:val="0"/>
          <w:marBottom w:val="0"/>
          <w:divBdr>
            <w:top w:val="none" w:sz="0" w:space="0" w:color="auto"/>
            <w:left w:val="none" w:sz="0" w:space="0" w:color="auto"/>
            <w:bottom w:val="none" w:sz="0" w:space="0" w:color="auto"/>
            <w:right w:val="none" w:sz="0" w:space="0" w:color="auto"/>
          </w:divBdr>
          <w:divsChild>
            <w:div w:id="547454496">
              <w:marLeft w:val="0"/>
              <w:marRight w:val="0"/>
              <w:marTop w:val="0"/>
              <w:marBottom w:val="0"/>
              <w:divBdr>
                <w:top w:val="none" w:sz="0" w:space="0" w:color="auto"/>
                <w:left w:val="none" w:sz="0" w:space="0" w:color="auto"/>
                <w:bottom w:val="none" w:sz="0" w:space="0" w:color="auto"/>
                <w:right w:val="none" w:sz="0" w:space="0" w:color="auto"/>
              </w:divBdr>
            </w:div>
          </w:divsChild>
        </w:div>
        <w:div w:id="801584011">
          <w:marLeft w:val="0"/>
          <w:marRight w:val="0"/>
          <w:marTop w:val="0"/>
          <w:marBottom w:val="0"/>
          <w:divBdr>
            <w:top w:val="none" w:sz="0" w:space="0" w:color="auto"/>
            <w:left w:val="none" w:sz="0" w:space="0" w:color="auto"/>
            <w:bottom w:val="none" w:sz="0" w:space="0" w:color="auto"/>
            <w:right w:val="none" w:sz="0" w:space="0" w:color="auto"/>
          </w:divBdr>
          <w:divsChild>
            <w:div w:id="1207185002">
              <w:marLeft w:val="0"/>
              <w:marRight w:val="0"/>
              <w:marTop w:val="0"/>
              <w:marBottom w:val="0"/>
              <w:divBdr>
                <w:top w:val="none" w:sz="0" w:space="0" w:color="auto"/>
                <w:left w:val="none" w:sz="0" w:space="0" w:color="auto"/>
                <w:bottom w:val="none" w:sz="0" w:space="0" w:color="auto"/>
                <w:right w:val="none" w:sz="0" w:space="0" w:color="auto"/>
              </w:divBdr>
            </w:div>
          </w:divsChild>
        </w:div>
        <w:div w:id="804081582">
          <w:marLeft w:val="0"/>
          <w:marRight w:val="0"/>
          <w:marTop w:val="0"/>
          <w:marBottom w:val="0"/>
          <w:divBdr>
            <w:top w:val="none" w:sz="0" w:space="0" w:color="auto"/>
            <w:left w:val="none" w:sz="0" w:space="0" w:color="auto"/>
            <w:bottom w:val="none" w:sz="0" w:space="0" w:color="auto"/>
            <w:right w:val="none" w:sz="0" w:space="0" w:color="auto"/>
          </w:divBdr>
          <w:divsChild>
            <w:div w:id="556939633">
              <w:marLeft w:val="0"/>
              <w:marRight w:val="0"/>
              <w:marTop w:val="0"/>
              <w:marBottom w:val="0"/>
              <w:divBdr>
                <w:top w:val="none" w:sz="0" w:space="0" w:color="auto"/>
                <w:left w:val="none" w:sz="0" w:space="0" w:color="auto"/>
                <w:bottom w:val="none" w:sz="0" w:space="0" w:color="auto"/>
                <w:right w:val="none" w:sz="0" w:space="0" w:color="auto"/>
              </w:divBdr>
            </w:div>
          </w:divsChild>
        </w:div>
        <w:div w:id="809638509">
          <w:marLeft w:val="0"/>
          <w:marRight w:val="0"/>
          <w:marTop w:val="0"/>
          <w:marBottom w:val="0"/>
          <w:divBdr>
            <w:top w:val="none" w:sz="0" w:space="0" w:color="auto"/>
            <w:left w:val="none" w:sz="0" w:space="0" w:color="auto"/>
            <w:bottom w:val="none" w:sz="0" w:space="0" w:color="auto"/>
            <w:right w:val="none" w:sz="0" w:space="0" w:color="auto"/>
          </w:divBdr>
          <w:divsChild>
            <w:div w:id="1350372531">
              <w:marLeft w:val="0"/>
              <w:marRight w:val="0"/>
              <w:marTop w:val="0"/>
              <w:marBottom w:val="0"/>
              <w:divBdr>
                <w:top w:val="none" w:sz="0" w:space="0" w:color="auto"/>
                <w:left w:val="none" w:sz="0" w:space="0" w:color="auto"/>
                <w:bottom w:val="none" w:sz="0" w:space="0" w:color="auto"/>
                <w:right w:val="none" w:sz="0" w:space="0" w:color="auto"/>
              </w:divBdr>
            </w:div>
          </w:divsChild>
        </w:div>
        <w:div w:id="812257315">
          <w:marLeft w:val="0"/>
          <w:marRight w:val="0"/>
          <w:marTop w:val="0"/>
          <w:marBottom w:val="0"/>
          <w:divBdr>
            <w:top w:val="none" w:sz="0" w:space="0" w:color="auto"/>
            <w:left w:val="none" w:sz="0" w:space="0" w:color="auto"/>
            <w:bottom w:val="none" w:sz="0" w:space="0" w:color="auto"/>
            <w:right w:val="none" w:sz="0" w:space="0" w:color="auto"/>
          </w:divBdr>
          <w:divsChild>
            <w:div w:id="242951258">
              <w:marLeft w:val="0"/>
              <w:marRight w:val="0"/>
              <w:marTop w:val="0"/>
              <w:marBottom w:val="0"/>
              <w:divBdr>
                <w:top w:val="none" w:sz="0" w:space="0" w:color="auto"/>
                <w:left w:val="none" w:sz="0" w:space="0" w:color="auto"/>
                <w:bottom w:val="none" w:sz="0" w:space="0" w:color="auto"/>
                <w:right w:val="none" w:sz="0" w:space="0" w:color="auto"/>
              </w:divBdr>
            </w:div>
          </w:divsChild>
        </w:div>
        <w:div w:id="817571354">
          <w:marLeft w:val="0"/>
          <w:marRight w:val="0"/>
          <w:marTop w:val="0"/>
          <w:marBottom w:val="0"/>
          <w:divBdr>
            <w:top w:val="none" w:sz="0" w:space="0" w:color="auto"/>
            <w:left w:val="none" w:sz="0" w:space="0" w:color="auto"/>
            <w:bottom w:val="none" w:sz="0" w:space="0" w:color="auto"/>
            <w:right w:val="none" w:sz="0" w:space="0" w:color="auto"/>
          </w:divBdr>
          <w:divsChild>
            <w:div w:id="1611470884">
              <w:marLeft w:val="0"/>
              <w:marRight w:val="0"/>
              <w:marTop w:val="0"/>
              <w:marBottom w:val="0"/>
              <w:divBdr>
                <w:top w:val="none" w:sz="0" w:space="0" w:color="auto"/>
                <w:left w:val="none" w:sz="0" w:space="0" w:color="auto"/>
                <w:bottom w:val="none" w:sz="0" w:space="0" w:color="auto"/>
                <w:right w:val="none" w:sz="0" w:space="0" w:color="auto"/>
              </w:divBdr>
            </w:div>
          </w:divsChild>
        </w:div>
        <w:div w:id="832991282">
          <w:marLeft w:val="0"/>
          <w:marRight w:val="0"/>
          <w:marTop w:val="0"/>
          <w:marBottom w:val="0"/>
          <w:divBdr>
            <w:top w:val="none" w:sz="0" w:space="0" w:color="auto"/>
            <w:left w:val="none" w:sz="0" w:space="0" w:color="auto"/>
            <w:bottom w:val="none" w:sz="0" w:space="0" w:color="auto"/>
            <w:right w:val="none" w:sz="0" w:space="0" w:color="auto"/>
          </w:divBdr>
          <w:divsChild>
            <w:div w:id="1877087188">
              <w:marLeft w:val="0"/>
              <w:marRight w:val="0"/>
              <w:marTop w:val="0"/>
              <w:marBottom w:val="0"/>
              <w:divBdr>
                <w:top w:val="none" w:sz="0" w:space="0" w:color="auto"/>
                <w:left w:val="none" w:sz="0" w:space="0" w:color="auto"/>
                <w:bottom w:val="none" w:sz="0" w:space="0" w:color="auto"/>
                <w:right w:val="none" w:sz="0" w:space="0" w:color="auto"/>
              </w:divBdr>
            </w:div>
          </w:divsChild>
        </w:div>
        <w:div w:id="842167858">
          <w:marLeft w:val="0"/>
          <w:marRight w:val="0"/>
          <w:marTop w:val="0"/>
          <w:marBottom w:val="0"/>
          <w:divBdr>
            <w:top w:val="none" w:sz="0" w:space="0" w:color="auto"/>
            <w:left w:val="none" w:sz="0" w:space="0" w:color="auto"/>
            <w:bottom w:val="none" w:sz="0" w:space="0" w:color="auto"/>
            <w:right w:val="none" w:sz="0" w:space="0" w:color="auto"/>
          </w:divBdr>
          <w:divsChild>
            <w:div w:id="1766531286">
              <w:marLeft w:val="0"/>
              <w:marRight w:val="0"/>
              <w:marTop w:val="0"/>
              <w:marBottom w:val="0"/>
              <w:divBdr>
                <w:top w:val="none" w:sz="0" w:space="0" w:color="auto"/>
                <w:left w:val="none" w:sz="0" w:space="0" w:color="auto"/>
                <w:bottom w:val="none" w:sz="0" w:space="0" w:color="auto"/>
                <w:right w:val="none" w:sz="0" w:space="0" w:color="auto"/>
              </w:divBdr>
            </w:div>
          </w:divsChild>
        </w:div>
        <w:div w:id="852575693">
          <w:marLeft w:val="0"/>
          <w:marRight w:val="0"/>
          <w:marTop w:val="0"/>
          <w:marBottom w:val="0"/>
          <w:divBdr>
            <w:top w:val="none" w:sz="0" w:space="0" w:color="auto"/>
            <w:left w:val="none" w:sz="0" w:space="0" w:color="auto"/>
            <w:bottom w:val="none" w:sz="0" w:space="0" w:color="auto"/>
            <w:right w:val="none" w:sz="0" w:space="0" w:color="auto"/>
          </w:divBdr>
          <w:divsChild>
            <w:div w:id="1142189455">
              <w:marLeft w:val="0"/>
              <w:marRight w:val="0"/>
              <w:marTop w:val="0"/>
              <w:marBottom w:val="0"/>
              <w:divBdr>
                <w:top w:val="none" w:sz="0" w:space="0" w:color="auto"/>
                <w:left w:val="none" w:sz="0" w:space="0" w:color="auto"/>
                <w:bottom w:val="none" w:sz="0" w:space="0" w:color="auto"/>
                <w:right w:val="none" w:sz="0" w:space="0" w:color="auto"/>
              </w:divBdr>
            </w:div>
          </w:divsChild>
        </w:div>
        <w:div w:id="862742905">
          <w:marLeft w:val="0"/>
          <w:marRight w:val="0"/>
          <w:marTop w:val="0"/>
          <w:marBottom w:val="0"/>
          <w:divBdr>
            <w:top w:val="none" w:sz="0" w:space="0" w:color="auto"/>
            <w:left w:val="none" w:sz="0" w:space="0" w:color="auto"/>
            <w:bottom w:val="none" w:sz="0" w:space="0" w:color="auto"/>
            <w:right w:val="none" w:sz="0" w:space="0" w:color="auto"/>
          </w:divBdr>
          <w:divsChild>
            <w:div w:id="528180699">
              <w:marLeft w:val="0"/>
              <w:marRight w:val="0"/>
              <w:marTop w:val="0"/>
              <w:marBottom w:val="0"/>
              <w:divBdr>
                <w:top w:val="none" w:sz="0" w:space="0" w:color="auto"/>
                <w:left w:val="none" w:sz="0" w:space="0" w:color="auto"/>
                <w:bottom w:val="none" w:sz="0" w:space="0" w:color="auto"/>
                <w:right w:val="none" w:sz="0" w:space="0" w:color="auto"/>
              </w:divBdr>
            </w:div>
          </w:divsChild>
        </w:div>
        <w:div w:id="869801988">
          <w:marLeft w:val="0"/>
          <w:marRight w:val="0"/>
          <w:marTop w:val="0"/>
          <w:marBottom w:val="0"/>
          <w:divBdr>
            <w:top w:val="none" w:sz="0" w:space="0" w:color="auto"/>
            <w:left w:val="none" w:sz="0" w:space="0" w:color="auto"/>
            <w:bottom w:val="none" w:sz="0" w:space="0" w:color="auto"/>
            <w:right w:val="none" w:sz="0" w:space="0" w:color="auto"/>
          </w:divBdr>
          <w:divsChild>
            <w:div w:id="1369456489">
              <w:marLeft w:val="0"/>
              <w:marRight w:val="0"/>
              <w:marTop w:val="0"/>
              <w:marBottom w:val="0"/>
              <w:divBdr>
                <w:top w:val="none" w:sz="0" w:space="0" w:color="auto"/>
                <w:left w:val="none" w:sz="0" w:space="0" w:color="auto"/>
                <w:bottom w:val="none" w:sz="0" w:space="0" w:color="auto"/>
                <w:right w:val="none" w:sz="0" w:space="0" w:color="auto"/>
              </w:divBdr>
            </w:div>
          </w:divsChild>
        </w:div>
        <w:div w:id="874080226">
          <w:marLeft w:val="0"/>
          <w:marRight w:val="0"/>
          <w:marTop w:val="0"/>
          <w:marBottom w:val="0"/>
          <w:divBdr>
            <w:top w:val="none" w:sz="0" w:space="0" w:color="auto"/>
            <w:left w:val="none" w:sz="0" w:space="0" w:color="auto"/>
            <w:bottom w:val="none" w:sz="0" w:space="0" w:color="auto"/>
            <w:right w:val="none" w:sz="0" w:space="0" w:color="auto"/>
          </w:divBdr>
          <w:divsChild>
            <w:div w:id="1565796620">
              <w:marLeft w:val="0"/>
              <w:marRight w:val="0"/>
              <w:marTop w:val="0"/>
              <w:marBottom w:val="0"/>
              <w:divBdr>
                <w:top w:val="none" w:sz="0" w:space="0" w:color="auto"/>
                <w:left w:val="none" w:sz="0" w:space="0" w:color="auto"/>
                <w:bottom w:val="none" w:sz="0" w:space="0" w:color="auto"/>
                <w:right w:val="none" w:sz="0" w:space="0" w:color="auto"/>
              </w:divBdr>
            </w:div>
          </w:divsChild>
        </w:div>
        <w:div w:id="879704297">
          <w:marLeft w:val="0"/>
          <w:marRight w:val="0"/>
          <w:marTop w:val="0"/>
          <w:marBottom w:val="0"/>
          <w:divBdr>
            <w:top w:val="none" w:sz="0" w:space="0" w:color="auto"/>
            <w:left w:val="none" w:sz="0" w:space="0" w:color="auto"/>
            <w:bottom w:val="none" w:sz="0" w:space="0" w:color="auto"/>
            <w:right w:val="none" w:sz="0" w:space="0" w:color="auto"/>
          </w:divBdr>
          <w:divsChild>
            <w:div w:id="543256151">
              <w:marLeft w:val="0"/>
              <w:marRight w:val="0"/>
              <w:marTop w:val="0"/>
              <w:marBottom w:val="0"/>
              <w:divBdr>
                <w:top w:val="none" w:sz="0" w:space="0" w:color="auto"/>
                <w:left w:val="none" w:sz="0" w:space="0" w:color="auto"/>
                <w:bottom w:val="none" w:sz="0" w:space="0" w:color="auto"/>
                <w:right w:val="none" w:sz="0" w:space="0" w:color="auto"/>
              </w:divBdr>
            </w:div>
          </w:divsChild>
        </w:div>
        <w:div w:id="879704586">
          <w:marLeft w:val="0"/>
          <w:marRight w:val="0"/>
          <w:marTop w:val="0"/>
          <w:marBottom w:val="0"/>
          <w:divBdr>
            <w:top w:val="none" w:sz="0" w:space="0" w:color="auto"/>
            <w:left w:val="none" w:sz="0" w:space="0" w:color="auto"/>
            <w:bottom w:val="none" w:sz="0" w:space="0" w:color="auto"/>
            <w:right w:val="none" w:sz="0" w:space="0" w:color="auto"/>
          </w:divBdr>
          <w:divsChild>
            <w:div w:id="1003363104">
              <w:marLeft w:val="0"/>
              <w:marRight w:val="0"/>
              <w:marTop w:val="0"/>
              <w:marBottom w:val="0"/>
              <w:divBdr>
                <w:top w:val="none" w:sz="0" w:space="0" w:color="auto"/>
                <w:left w:val="none" w:sz="0" w:space="0" w:color="auto"/>
                <w:bottom w:val="none" w:sz="0" w:space="0" w:color="auto"/>
                <w:right w:val="none" w:sz="0" w:space="0" w:color="auto"/>
              </w:divBdr>
            </w:div>
          </w:divsChild>
        </w:div>
        <w:div w:id="881677517">
          <w:marLeft w:val="0"/>
          <w:marRight w:val="0"/>
          <w:marTop w:val="0"/>
          <w:marBottom w:val="0"/>
          <w:divBdr>
            <w:top w:val="none" w:sz="0" w:space="0" w:color="auto"/>
            <w:left w:val="none" w:sz="0" w:space="0" w:color="auto"/>
            <w:bottom w:val="none" w:sz="0" w:space="0" w:color="auto"/>
            <w:right w:val="none" w:sz="0" w:space="0" w:color="auto"/>
          </w:divBdr>
          <w:divsChild>
            <w:div w:id="99028427">
              <w:marLeft w:val="0"/>
              <w:marRight w:val="0"/>
              <w:marTop w:val="0"/>
              <w:marBottom w:val="0"/>
              <w:divBdr>
                <w:top w:val="none" w:sz="0" w:space="0" w:color="auto"/>
                <w:left w:val="none" w:sz="0" w:space="0" w:color="auto"/>
                <w:bottom w:val="none" w:sz="0" w:space="0" w:color="auto"/>
                <w:right w:val="none" w:sz="0" w:space="0" w:color="auto"/>
              </w:divBdr>
            </w:div>
          </w:divsChild>
        </w:div>
        <w:div w:id="883711245">
          <w:marLeft w:val="0"/>
          <w:marRight w:val="0"/>
          <w:marTop w:val="0"/>
          <w:marBottom w:val="0"/>
          <w:divBdr>
            <w:top w:val="none" w:sz="0" w:space="0" w:color="auto"/>
            <w:left w:val="none" w:sz="0" w:space="0" w:color="auto"/>
            <w:bottom w:val="none" w:sz="0" w:space="0" w:color="auto"/>
            <w:right w:val="none" w:sz="0" w:space="0" w:color="auto"/>
          </w:divBdr>
          <w:divsChild>
            <w:div w:id="732773305">
              <w:marLeft w:val="0"/>
              <w:marRight w:val="0"/>
              <w:marTop w:val="0"/>
              <w:marBottom w:val="0"/>
              <w:divBdr>
                <w:top w:val="none" w:sz="0" w:space="0" w:color="auto"/>
                <w:left w:val="none" w:sz="0" w:space="0" w:color="auto"/>
                <w:bottom w:val="none" w:sz="0" w:space="0" w:color="auto"/>
                <w:right w:val="none" w:sz="0" w:space="0" w:color="auto"/>
              </w:divBdr>
            </w:div>
          </w:divsChild>
        </w:div>
        <w:div w:id="888683081">
          <w:marLeft w:val="0"/>
          <w:marRight w:val="0"/>
          <w:marTop w:val="0"/>
          <w:marBottom w:val="0"/>
          <w:divBdr>
            <w:top w:val="none" w:sz="0" w:space="0" w:color="auto"/>
            <w:left w:val="none" w:sz="0" w:space="0" w:color="auto"/>
            <w:bottom w:val="none" w:sz="0" w:space="0" w:color="auto"/>
            <w:right w:val="none" w:sz="0" w:space="0" w:color="auto"/>
          </w:divBdr>
          <w:divsChild>
            <w:div w:id="824129358">
              <w:marLeft w:val="0"/>
              <w:marRight w:val="0"/>
              <w:marTop w:val="0"/>
              <w:marBottom w:val="0"/>
              <w:divBdr>
                <w:top w:val="none" w:sz="0" w:space="0" w:color="auto"/>
                <w:left w:val="none" w:sz="0" w:space="0" w:color="auto"/>
                <w:bottom w:val="none" w:sz="0" w:space="0" w:color="auto"/>
                <w:right w:val="none" w:sz="0" w:space="0" w:color="auto"/>
              </w:divBdr>
            </w:div>
          </w:divsChild>
        </w:div>
        <w:div w:id="899050981">
          <w:marLeft w:val="0"/>
          <w:marRight w:val="0"/>
          <w:marTop w:val="0"/>
          <w:marBottom w:val="0"/>
          <w:divBdr>
            <w:top w:val="none" w:sz="0" w:space="0" w:color="auto"/>
            <w:left w:val="none" w:sz="0" w:space="0" w:color="auto"/>
            <w:bottom w:val="none" w:sz="0" w:space="0" w:color="auto"/>
            <w:right w:val="none" w:sz="0" w:space="0" w:color="auto"/>
          </w:divBdr>
          <w:divsChild>
            <w:div w:id="1326712116">
              <w:marLeft w:val="0"/>
              <w:marRight w:val="0"/>
              <w:marTop w:val="0"/>
              <w:marBottom w:val="0"/>
              <w:divBdr>
                <w:top w:val="none" w:sz="0" w:space="0" w:color="auto"/>
                <w:left w:val="none" w:sz="0" w:space="0" w:color="auto"/>
                <w:bottom w:val="none" w:sz="0" w:space="0" w:color="auto"/>
                <w:right w:val="none" w:sz="0" w:space="0" w:color="auto"/>
              </w:divBdr>
            </w:div>
          </w:divsChild>
        </w:div>
        <w:div w:id="901797305">
          <w:marLeft w:val="0"/>
          <w:marRight w:val="0"/>
          <w:marTop w:val="0"/>
          <w:marBottom w:val="0"/>
          <w:divBdr>
            <w:top w:val="none" w:sz="0" w:space="0" w:color="auto"/>
            <w:left w:val="none" w:sz="0" w:space="0" w:color="auto"/>
            <w:bottom w:val="none" w:sz="0" w:space="0" w:color="auto"/>
            <w:right w:val="none" w:sz="0" w:space="0" w:color="auto"/>
          </w:divBdr>
          <w:divsChild>
            <w:div w:id="1657027526">
              <w:marLeft w:val="0"/>
              <w:marRight w:val="0"/>
              <w:marTop w:val="0"/>
              <w:marBottom w:val="0"/>
              <w:divBdr>
                <w:top w:val="none" w:sz="0" w:space="0" w:color="auto"/>
                <w:left w:val="none" w:sz="0" w:space="0" w:color="auto"/>
                <w:bottom w:val="none" w:sz="0" w:space="0" w:color="auto"/>
                <w:right w:val="none" w:sz="0" w:space="0" w:color="auto"/>
              </w:divBdr>
            </w:div>
          </w:divsChild>
        </w:div>
        <w:div w:id="903637896">
          <w:marLeft w:val="0"/>
          <w:marRight w:val="0"/>
          <w:marTop w:val="0"/>
          <w:marBottom w:val="0"/>
          <w:divBdr>
            <w:top w:val="none" w:sz="0" w:space="0" w:color="auto"/>
            <w:left w:val="none" w:sz="0" w:space="0" w:color="auto"/>
            <w:bottom w:val="none" w:sz="0" w:space="0" w:color="auto"/>
            <w:right w:val="none" w:sz="0" w:space="0" w:color="auto"/>
          </w:divBdr>
          <w:divsChild>
            <w:div w:id="546986699">
              <w:marLeft w:val="0"/>
              <w:marRight w:val="0"/>
              <w:marTop w:val="0"/>
              <w:marBottom w:val="0"/>
              <w:divBdr>
                <w:top w:val="none" w:sz="0" w:space="0" w:color="auto"/>
                <w:left w:val="none" w:sz="0" w:space="0" w:color="auto"/>
                <w:bottom w:val="none" w:sz="0" w:space="0" w:color="auto"/>
                <w:right w:val="none" w:sz="0" w:space="0" w:color="auto"/>
              </w:divBdr>
            </w:div>
          </w:divsChild>
        </w:div>
        <w:div w:id="903639134">
          <w:marLeft w:val="0"/>
          <w:marRight w:val="0"/>
          <w:marTop w:val="0"/>
          <w:marBottom w:val="0"/>
          <w:divBdr>
            <w:top w:val="none" w:sz="0" w:space="0" w:color="auto"/>
            <w:left w:val="none" w:sz="0" w:space="0" w:color="auto"/>
            <w:bottom w:val="none" w:sz="0" w:space="0" w:color="auto"/>
            <w:right w:val="none" w:sz="0" w:space="0" w:color="auto"/>
          </w:divBdr>
          <w:divsChild>
            <w:div w:id="1468473431">
              <w:marLeft w:val="0"/>
              <w:marRight w:val="0"/>
              <w:marTop w:val="0"/>
              <w:marBottom w:val="0"/>
              <w:divBdr>
                <w:top w:val="none" w:sz="0" w:space="0" w:color="auto"/>
                <w:left w:val="none" w:sz="0" w:space="0" w:color="auto"/>
                <w:bottom w:val="none" w:sz="0" w:space="0" w:color="auto"/>
                <w:right w:val="none" w:sz="0" w:space="0" w:color="auto"/>
              </w:divBdr>
            </w:div>
          </w:divsChild>
        </w:div>
        <w:div w:id="905072236">
          <w:marLeft w:val="0"/>
          <w:marRight w:val="0"/>
          <w:marTop w:val="0"/>
          <w:marBottom w:val="0"/>
          <w:divBdr>
            <w:top w:val="none" w:sz="0" w:space="0" w:color="auto"/>
            <w:left w:val="none" w:sz="0" w:space="0" w:color="auto"/>
            <w:bottom w:val="none" w:sz="0" w:space="0" w:color="auto"/>
            <w:right w:val="none" w:sz="0" w:space="0" w:color="auto"/>
          </w:divBdr>
          <w:divsChild>
            <w:div w:id="359627859">
              <w:marLeft w:val="0"/>
              <w:marRight w:val="0"/>
              <w:marTop w:val="0"/>
              <w:marBottom w:val="0"/>
              <w:divBdr>
                <w:top w:val="none" w:sz="0" w:space="0" w:color="auto"/>
                <w:left w:val="none" w:sz="0" w:space="0" w:color="auto"/>
                <w:bottom w:val="none" w:sz="0" w:space="0" w:color="auto"/>
                <w:right w:val="none" w:sz="0" w:space="0" w:color="auto"/>
              </w:divBdr>
            </w:div>
          </w:divsChild>
        </w:div>
        <w:div w:id="906456071">
          <w:marLeft w:val="0"/>
          <w:marRight w:val="0"/>
          <w:marTop w:val="0"/>
          <w:marBottom w:val="0"/>
          <w:divBdr>
            <w:top w:val="none" w:sz="0" w:space="0" w:color="auto"/>
            <w:left w:val="none" w:sz="0" w:space="0" w:color="auto"/>
            <w:bottom w:val="none" w:sz="0" w:space="0" w:color="auto"/>
            <w:right w:val="none" w:sz="0" w:space="0" w:color="auto"/>
          </w:divBdr>
          <w:divsChild>
            <w:div w:id="1882202940">
              <w:marLeft w:val="0"/>
              <w:marRight w:val="0"/>
              <w:marTop w:val="0"/>
              <w:marBottom w:val="0"/>
              <w:divBdr>
                <w:top w:val="none" w:sz="0" w:space="0" w:color="auto"/>
                <w:left w:val="none" w:sz="0" w:space="0" w:color="auto"/>
                <w:bottom w:val="none" w:sz="0" w:space="0" w:color="auto"/>
                <w:right w:val="none" w:sz="0" w:space="0" w:color="auto"/>
              </w:divBdr>
            </w:div>
          </w:divsChild>
        </w:div>
        <w:div w:id="916666170">
          <w:marLeft w:val="0"/>
          <w:marRight w:val="0"/>
          <w:marTop w:val="0"/>
          <w:marBottom w:val="0"/>
          <w:divBdr>
            <w:top w:val="none" w:sz="0" w:space="0" w:color="auto"/>
            <w:left w:val="none" w:sz="0" w:space="0" w:color="auto"/>
            <w:bottom w:val="none" w:sz="0" w:space="0" w:color="auto"/>
            <w:right w:val="none" w:sz="0" w:space="0" w:color="auto"/>
          </w:divBdr>
          <w:divsChild>
            <w:div w:id="1709598745">
              <w:marLeft w:val="0"/>
              <w:marRight w:val="0"/>
              <w:marTop w:val="0"/>
              <w:marBottom w:val="0"/>
              <w:divBdr>
                <w:top w:val="none" w:sz="0" w:space="0" w:color="auto"/>
                <w:left w:val="none" w:sz="0" w:space="0" w:color="auto"/>
                <w:bottom w:val="none" w:sz="0" w:space="0" w:color="auto"/>
                <w:right w:val="none" w:sz="0" w:space="0" w:color="auto"/>
              </w:divBdr>
            </w:div>
          </w:divsChild>
        </w:div>
        <w:div w:id="917055628">
          <w:marLeft w:val="0"/>
          <w:marRight w:val="0"/>
          <w:marTop w:val="0"/>
          <w:marBottom w:val="0"/>
          <w:divBdr>
            <w:top w:val="none" w:sz="0" w:space="0" w:color="auto"/>
            <w:left w:val="none" w:sz="0" w:space="0" w:color="auto"/>
            <w:bottom w:val="none" w:sz="0" w:space="0" w:color="auto"/>
            <w:right w:val="none" w:sz="0" w:space="0" w:color="auto"/>
          </w:divBdr>
          <w:divsChild>
            <w:div w:id="1109083863">
              <w:marLeft w:val="0"/>
              <w:marRight w:val="0"/>
              <w:marTop w:val="0"/>
              <w:marBottom w:val="0"/>
              <w:divBdr>
                <w:top w:val="none" w:sz="0" w:space="0" w:color="auto"/>
                <w:left w:val="none" w:sz="0" w:space="0" w:color="auto"/>
                <w:bottom w:val="none" w:sz="0" w:space="0" w:color="auto"/>
                <w:right w:val="none" w:sz="0" w:space="0" w:color="auto"/>
              </w:divBdr>
            </w:div>
          </w:divsChild>
        </w:div>
        <w:div w:id="922762259">
          <w:marLeft w:val="0"/>
          <w:marRight w:val="0"/>
          <w:marTop w:val="0"/>
          <w:marBottom w:val="0"/>
          <w:divBdr>
            <w:top w:val="none" w:sz="0" w:space="0" w:color="auto"/>
            <w:left w:val="none" w:sz="0" w:space="0" w:color="auto"/>
            <w:bottom w:val="none" w:sz="0" w:space="0" w:color="auto"/>
            <w:right w:val="none" w:sz="0" w:space="0" w:color="auto"/>
          </w:divBdr>
          <w:divsChild>
            <w:div w:id="108277551">
              <w:marLeft w:val="0"/>
              <w:marRight w:val="0"/>
              <w:marTop w:val="0"/>
              <w:marBottom w:val="0"/>
              <w:divBdr>
                <w:top w:val="none" w:sz="0" w:space="0" w:color="auto"/>
                <w:left w:val="none" w:sz="0" w:space="0" w:color="auto"/>
                <w:bottom w:val="none" w:sz="0" w:space="0" w:color="auto"/>
                <w:right w:val="none" w:sz="0" w:space="0" w:color="auto"/>
              </w:divBdr>
            </w:div>
          </w:divsChild>
        </w:div>
        <w:div w:id="930158463">
          <w:marLeft w:val="0"/>
          <w:marRight w:val="0"/>
          <w:marTop w:val="0"/>
          <w:marBottom w:val="0"/>
          <w:divBdr>
            <w:top w:val="none" w:sz="0" w:space="0" w:color="auto"/>
            <w:left w:val="none" w:sz="0" w:space="0" w:color="auto"/>
            <w:bottom w:val="none" w:sz="0" w:space="0" w:color="auto"/>
            <w:right w:val="none" w:sz="0" w:space="0" w:color="auto"/>
          </w:divBdr>
          <w:divsChild>
            <w:div w:id="2041857137">
              <w:marLeft w:val="0"/>
              <w:marRight w:val="0"/>
              <w:marTop w:val="0"/>
              <w:marBottom w:val="0"/>
              <w:divBdr>
                <w:top w:val="none" w:sz="0" w:space="0" w:color="auto"/>
                <w:left w:val="none" w:sz="0" w:space="0" w:color="auto"/>
                <w:bottom w:val="none" w:sz="0" w:space="0" w:color="auto"/>
                <w:right w:val="none" w:sz="0" w:space="0" w:color="auto"/>
              </w:divBdr>
            </w:div>
          </w:divsChild>
        </w:div>
        <w:div w:id="931743739">
          <w:marLeft w:val="0"/>
          <w:marRight w:val="0"/>
          <w:marTop w:val="0"/>
          <w:marBottom w:val="0"/>
          <w:divBdr>
            <w:top w:val="none" w:sz="0" w:space="0" w:color="auto"/>
            <w:left w:val="none" w:sz="0" w:space="0" w:color="auto"/>
            <w:bottom w:val="none" w:sz="0" w:space="0" w:color="auto"/>
            <w:right w:val="none" w:sz="0" w:space="0" w:color="auto"/>
          </w:divBdr>
          <w:divsChild>
            <w:div w:id="719092302">
              <w:marLeft w:val="0"/>
              <w:marRight w:val="0"/>
              <w:marTop w:val="0"/>
              <w:marBottom w:val="0"/>
              <w:divBdr>
                <w:top w:val="none" w:sz="0" w:space="0" w:color="auto"/>
                <w:left w:val="none" w:sz="0" w:space="0" w:color="auto"/>
                <w:bottom w:val="none" w:sz="0" w:space="0" w:color="auto"/>
                <w:right w:val="none" w:sz="0" w:space="0" w:color="auto"/>
              </w:divBdr>
            </w:div>
          </w:divsChild>
        </w:div>
        <w:div w:id="938954778">
          <w:marLeft w:val="0"/>
          <w:marRight w:val="0"/>
          <w:marTop w:val="0"/>
          <w:marBottom w:val="0"/>
          <w:divBdr>
            <w:top w:val="none" w:sz="0" w:space="0" w:color="auto"/>
            <w:left w:val="none" w:sz="0" w:space="0" w:color="auto"/>
            <w:bottom w:val="none" w:sz="0" w:space="0" w:color="auto"/>
            <w:right w:val="none" w:sz="0" w:space="0" w:color="auto"/>
          </w:divBdr>
          <w:divsChild>
            <w:div w:id="2095012575">
              <w:marLeft w:val="0"/>
              <w:marRight w:val="0"/>
              <w:marTop w:val="0"/>
              <w:marBottom w:val="0"/>
              <w:divBdr>
                <w:top w:val="none" w:sz="0" w:space="0" w:color="auto"/>
                <w:left w:val="none" w:sz="0" w:space="0" w:color="auto"/>
                <w:bottom w:val="none" w:sz="0" w:space="0" w:color="auto"/>
                <w:right w:val="none" w:sz="0" w:space="0" w:color="auto"/>
              </w:divBdr>
            </w:div>
          </w:divsChild>
        </w:div>
        <w:div w:id="939023344">
          <w:marLeft w:val="0"/>
          <w:marRight w:val="0"/>
          <w:marTop w:val="0"/>
          <w:marBottom w:val="0"/>
          <w:divBdr>
            <w:top w:val="none" w:sz="0" w:space="0" w:color="auto"/>
            <w:left w:val="none" w:sz="0" w:space="0" w:color="auto"/>
            <w:bottom w:val="none" w:sz="0" w:space="0" w:color="auto"/>
            <w:right w:val="none" w:sz="0" w:space="0" w:color="auto"/>
          </w:divBdr>
          <w:divsChild>
            <w:div w:id="388113866">
              <w:marLeft w:val="0"/>
              <w:marRight w:val="0"/>
              <w:marTop w:val="0"/>
              <w:marBottom w:val="0"/>
              <w:divBdr>
                <w:top w:val="none" w:sz="0" w:space="0" w:color="auto"/>
                <w:left w:val="none" w:sz="0" w:space="0" w:color="auto"/>
                <w:bottom w:val="none" w:sz="0" w:space="0" w:color="auto"/>
                <w:right w:val="none" w:sz="0" w:space="0" w:color="auto"/>
              </w:divBdr>
            </w:div>
          </w:divsChild>
        </w:div>
        <w:div w:id="940524904">
          <w:marLeft w:val="0"/>
          <w:marRight w:val="0"/>
          <w:marTop w:val="0"/>
          <w:marBottom w:val="0"/>
          <w:divBdr>
            <w:top w:val="none" w:sz="0" w:space="0" w:color="auto"/>
            <w:left w:val="none" w:sz="0" w:space="0" w:color="auto"/>
            <w:bottom w:val="none" w:sz="0" w:space="0" w:color="auto"/>
            <w:right w:val="none" w:sz="0" w:space="0" w:color="auto"/>
          </w:divBdr>
          <w:divsChild>
            <w:div w:id="1306469737">
              <w:marLeft w:val="0"/>
              <w:marRight w:val="0"/>
              <w:marTop w:val="0"/>
              <w:marBottom w:val="0"/>
              <w:divBdr>
                <w:top w:val="none" w:sz="0" w:space="0" w:color="auto"/>
                <w:left w:val="none" w:sz="0" w:space="0" w:color="auto"/>
                <w:bottom w:val="none" w:sz="0" w:space="0" w:color="auto"/>
                <w:right w:val="none" w:sz="0" w:space="0" w:color="auto"/>
              </w:divBdr>
            </w:div>
          </w:divsChild>
        </w:div>
        <w:div w:id="940649585">
          <w:marLeft w:val="0"/>
          <w:marRight w:val="0"/>
          <w:marTop w:val="0"/>
          <w:marBottom w:val="0"/>
          <w:divBdr>
            <w:top w:val="none" w:sz="0" w:space="0" w:color="auto"/>
            <w:left w:val="none" w:sz="0" w:space="0" w:color="auto"/>
            <w:bottom w:val="none" w:sz="0" w:space="0" w:color="auto"/>
            <w:right w:val="none" w:sz="0" w:space="0" w:color="auto"/>
          </w:divBdr>
          <w:divsChild>
            <w:div w:id="1145514795">
              <w:marLeft w:val="0"/>
              <w:marRight w:val="0"/>
              <w:marTop w:val="0"/>
              <w:marBottom w:val="0"/>
              <w:divBdr>
                <w:top w:val="none" w:sz="0" w:space="0" w:color="auto"/>
                <w:left w:val="none" w:sz="0" w:space="0" w:color="auto"/>
                <w:bottom w:val="none" w:sz="0" w:space="0" w:color="auto"/>
                <w:right w:val="none" w:sz="0" w:space="0" w:color="auto"/>
              </w:divBdr>
            </w:div>
          </w:divsChild>
        </w:div>
        <w:div w:id="945700791">
          <w:marLeft w:val="0"/>
          <w:marRight w:val="0"/>
          <w:marTop w:val="0"/>
          <w:marBottom w:val="0"/>
          <w:divBdr>
            <w:top w:val="none" w:sz="0" w:space="0" w:color="auto"/>
            <w:left w:val="none" w:sz="0" w:space="0" w:color="auto"/>
            <w:bottom w:val="none" w:sz="0" w:space="0" w:color="auto"/>
            <w:right w:val="none" w:sz="0" w:space="0" w:color="auto"/>
          </w:divBdr>
          <w:divsChild>
            <w:div w:id="1149327301">
              <w:marLeft w:val="0"/>
              <w:marRight w:val="0"/>
              <w:marTop w:val="0"/>
              <w:marBottom w:val="0"/>
              <w:divBdr>
                <w:top w:val="none" w:sz="0" w:space="0" w:color="auto"/>
                <w:left w:val="none" w:sz="0" w:space="0" w:color="auto"/>
                <w:bottom w:val="none" w:sz="0" w:space="0" w:color="auto"/>
                <w:right w:val="none" w:sz="0" w:space="0" w:color="auto"/>
              </w:divBdr>
            </w:div>
          </w:divsChild>
        </w:div>
        <w:div w:id="950552415">
          <w:marLeft w:val="0"/>
          <w:marRight w:val="0"/>
          <w:marTop w:val="0"/>
          <w:marBottom w:val="0"/>
          <w:divBdr>
            <w:top w:val="none" w:sz="0" w:space="0" w:color="auto"/>
            <w:left w:val="none" w:sz="0" w:space="0" w:color="auto"/>
            <w:bottom w:val="none" w:sz="0" w:space="0" w:color="auto"/>
            <w:right w:val="none" w:sz="0" w:space="0" w:color="auto"/>
          </w:divBdr>
          <w:divsChild>
            <w:div w:id="1090196646">
              <w:marLeft w:val="0"/>
              <w:marRight w:val="0"/>
              <w:marTop w:val="0"/>
              <w:marBottom w:val="0"/>
              <w:divBdr>
                <w:top w:val="none" w:sz="0" w:space="0" w:color="auto"/>
                <w:left w:val="none" w:sz="0" w:space="0" w:color="auto"/>
                <w:bottom w:val="none" w:sz="0" w:space="0" w:color="auto"/>
                <w:right w:val="none" w:sz="0" w:space="0" w:color="auto"/>
              </w:divBdr>
            </w:div>
          </w:divsChild>
        </w:div>
        <w:div w:id="957493940">
          <w:marLeft w:val="0"/>
          <w:marRight w:val="0"/>
          <w:marTop w:val="0"/>
          <w:marBottom w:val="0"/>
          <w:divBdr>
            <w:top w:val="none" w:sz="0" w:space="0" w:color="auto"/>
            <w:left w:val="none" w:sz="0" w:space="0" w:color="auto"/>
            <w:bottom w:val="none" w:sz="0" w:space="0" w:color="auto"/>
            <w:right w:val="none" w:sz="0" w:space="0" w:color="auto"/>
          </w:divBdr>
          <w:divsChild>
            <w:div w:id="1292320143">
              <w:marLeft w:val="0"/>
              <w:marRight w:val="0"/>
              <w:marTop w:val="0"/>
              <w:marBottom w:val="0"/>
              <w:divBdr>
                <w:top w:val="none" w:sz="0" w:space="0" w:color="auto"/>
                <w:left w:val="none" w:sz="0" w:space="0" w:color="auto"/>
                <w:bottom w:val="none" w:sz="0" w:space="0" w:color="auto"/>
                <w:right w:val="none" w:sz="0" w:space="0" w:color="auto"/>
              </w:divBdr>
            </w:div>
          </w:divsChild>
        </w:div>
        <w:div w:id="962078150">
          <w:marLeft w:val="0"/>
          <w:marRight w:val="0"/>
          <w:marTop w:val="0"/>
          <w:marBottom w:val="0"/>
          <w:divBdr>
            <w:top w:val="none" w:sz="0" w:space="0" w:color="auto"/>
            <w:left w:val="none" w:sz="0" w:space="0" w:color="auto"/>
            <w:bottom w:val="none" w:sz="0" w:space="0" w:color="auto"/>
            <w:right w:val="none" w:sz="0" w:space="0" w:color="auto"/>
          </w:divBdr>
          <w:divsChild>
            <w:div w:id="938368251">
              <w:marLeft w:val="0"/>
              <w:marRight w:val="0"/>
              <w:marTop w:val="0"/>
              <w:marBottom w:val="0"/>
              <w:divBdr>
                <w:top w:val="none" w:sz="0" w:space="0" w:color="auto"/>
                <w:left w:val="none" w:sz="0" w:space="0" w:color="auto"/>
                <w:bottom w:val="none" w:sz="0" w:space="0" w:color="auto"/>
                <w:right w:val="none" w:sz="0" w:space="0" w:color="auto"/>
              </w:divBdr>
            </w:div>
          </w:divsChild>
        </w:div>
        <w:div w:id="967013214">
          <w:marLeft w:val="0"/>
          <w:marRight w:val="0"/>
          <w:marTop w:val="0"/>
          <w:marBottom w:val="0"/>
          <w:divBdr>
            <w:top w:val="none" w:sz="0" w:space="0" w:color="auto"/>
            <w:left w:val="none" w:sz="0" w:space="0" w:color="auto"/>
            <w:bottom w:val="none" w:sz="0" w:space="0" w:color="auto"/>
            <w:right w:val="none" w:sz="0" w:space="0" w:color="auto"/>
          </w:divBdr>
          <w:divsChild>
            <w:div w:id="1466696435">
              <w:marLeft w:val="0"/>
              <w:marRight w:val="0"/>
              <w:marTop w:val="0"/>
              <w:marBottom w:val="0"/>
              <w:divBdr>
                <w:top w:val="none" w:sz="0" w:space="0" w:color="auto"/>
                <w:left w:val="none" w:sz="0" w:space="0" w:color="auto"/>
                <w:bottom w:val="none" w:sz="0" w:space="0" w:color="auto"/>
                <w:right w:val="none" w:sz="0" w:space="0" w:color="auto"/>
              </w:divBdr>
            </w:div>
          </w:divsChild>
        </w:div>
        <w:div w:id="974944324">
          <w:marLeft w:val="0"/>
          <w:marRight w:val="0"/>
          <w:marTop w:val="0"/>
          <w:marBottom w:val="0"/>
          <w:divBdr>
            <w:top w:val="none" w:sz="0" w:space="0" w:color="auto"/>
            <w:left w:val="none" w:sz="0" w:space="0" w:color="auto"/>
            <w:bottom w:val="none" w:sz="0" w:space="0" w:color="auto"/>
            <w:right w:val="none" w:sz="0" w:space="0" w:color="auto"/>
          </w:divBdr>
          <w:divsChild>
            <w:div w:id="1708330103">
              <w:marLeft w:val="0"/>
              <w:marRight w:val="0"/>
              <w:marTop w:val="0"/>
              <w:marBottom w:val="0"/>
              <w:divBdr>
                <w:top w:val="none" w:sz="0" w:space="0" w:color="auto"/>
                <w:left w:val="none" w:sz="0" w:space="0" w:color="auto"/>
                <w:bottom w:val="none" w:sz="0" w:space="0" w:color="auto"/>
                <w:right w:val="none" w:sz="0" w:space="0" w:color="auto"/>
              </w:divBdr>
            </w:div>
          </w:divsChild>
        </w:div>
        <w:div w:id="975335275">
          <w:marLeft w:val="0"/>
          <w:marRight w:val="0"/>
          <w:marTop w:val="0"/>
          <w:marBottom w:val="0"/>
          <w:divBdr>
            <w:top w:val="none" w:sz="0" w:space="0" w:color="auto"/>
            <w:left w:val="none" w:sz="0" w:space="0" w:color="auto"/>
            <w:bottom w:val="none" w:sz="0" w:space="0" w:color="auto"/>
            <w:right w:val="none" w:sz="0" w:space="0" w:color="auto"/>
          </w:divBdr>
          <w:divsChild>
            <w:div w:id="887303726">
              <w:marLeft w:val="0"/>
              <w:marRight w:val="0"/>
              <w:marTop w:val="0"/>
              <w:marBottom w:val="0"/>
              <w:divBdr>
                <w:top w:val="none" w:sz="0" w:space="0" w:color="auto"/>
                <w:left w:val="none" w:sz="0" w:space="0" w:color="auto"/>
                <w:bottom w:val="none" w:sz="0" w:space="0" w:color="auto"/>
                <w:right w:val="none" w:sz="0" w:space="0" w:color="auto"/>
              </w:divBdr>
            </w:div>
          </w:divsChild>
        </w:div>
        <w:div w:id="976569022">
          <w:marLeft w:val="0"/>
          <w:marRight w:val="0"/>
          <w:marTop w:val="0"/>
          <w:marBottom w:val="0"/>
          <w:divBdr>
            <w:top w:val="none" w:sz="0" w:space="0" w:color="auto"/>
            <w:left w:val="none" w:sz="0" w:space="0" w:color="auto"/>
            <w:bottom w:val="none" w:sz="0" w:space="0" w:color="auto"/>
            <w:right w:val="none" w:sz="0" w:space="0" w:color="auto"/>
          </w:divBdr>
          <w:divsChild>
            <w:div w:id="991560175">
              <w:marLeft w:val="0"/>
              <w:marRight w:val="0"/>
              <w:marTop w:val="0"/>
              <w:marBottom w:val="0"/>
              <w:divBdr>
                <w:top w:val="none" w:sz="0" w:space="0" w:color="auto"/>
                <w:left w:val="none" w:sz="0" w:space="0" w:color="auto"/>
                <w:bottom w:val="none" w:sz="0" w:space="0" w:color="auto"/>
                <w:right w:val="none" w:sz="0" w:space="0" w:color="auto"/>
              </w:divBdr>
            </w:div>
          </w:divsChild>
        </w:div>
        <w:div w:id="985549581">
          <w:marLeft w:val="0"/>
          <w:marRight w:val="0"/>
          <w:marTop w:val="0"/>
          <w:marBottom w:val="0"/>
          <w:divBdr>
            <w:top w:val="none" w:sz="0" w:space="0" w:color="auto"/>
            <w:left w:val="none" w:sz="0" w:space="0" w:color="auto"/>
            <w:bottom w:val="none" w:sz="0" w:space="0" w:color="auto"/>
            <w:right w:val="none" w:sz="0" w:space="0" w:color="auto"/>
          </w:divBdr>
          <w:divsChild>
            <w:div w:id="564341694">
              <w:marLeft w:val="0"/>
              <w:marRight w:val="0"/>
              <w:marTop w:val="0"/>
              <w:marBottom w:val="0"/>
              <w:divBdr>
                <w:top w:val="none" w:sz="0" w:space="0" w:color="auto"/>
                <w:left w:val="none" w:sz="0" w:space="0" w:color="auto"/>
                <w:bottom w:val="none" w:sz="0" w:space="0" w:color="auto"/>
                <w:right w:val="none" w:sz="0" w:space="0" w:color="auto"/>
              </w:divBdr>
            </w:div>
          </w:divsChild>
        </w:div>
        <w:div w:id="988049855">
          <w:marLeft w:val="0"/>
          <w:marRight w:val="0"/>
          <w:marTop w:val="0"/>
          <w:marBottom w:val="0"/>
          <w:divBdr>
            <w:top w:val="none" w:sz="0" w:space="0" w:color="auto"/>
            <w:left w:val="none" w:sz="0" w:space="0" w:color="auto"/>
            <w:bottom w:val="none" w:sz="0" w:space="0" w:color="auto"/>
            <w:right w:val="none" w:sz="0" w:space="0" w:color="auto"/>
          </w:divBdr>
          <w:divsChild>
            <w:div w:id="801196212">
              <w:marLeft w:val="0"/>
              <w:marRight w:val="0"/>
              <w:marTop w:val="0"/>
              <w:marBottom w:val="0"/>
              <w:divBdr>
                <w:top w:val="none" w:sz="0" w:space="0" w:color="auto"/>
                <w:left w:val="none" w:sz="0" w:space="0" w:color="auto"/>
                <w:bottom w:val="none" w:sz="0" w:space="0" w:color="auto"/>
                <w:right w:val="none" w:sz="0" w:space="0" w:color="auto"/>
              </w:divBdr>
            </w:div>
          </w:divsChild>
        </w:div>
        <w:div w:id="988829788">
          <w:marLeft w:val="0"/>
          <w:marRight w:val="0"/>
          <w:marTop w:val="0"/>
          <w:marBottom w:val="0"/>
          <w:divBdr>
            <w:top w:val="none" w:sz="0" w:space="0" w:color="auto"/>
            <w:left w:val="none" w:sz="0" w:space="0" w:color="auto"/>
            <w:bottom w:val="none" w:sz="0" w:space="0" w:color="auto"/>
            <w:right w:val="none" w:sz="0" w:space="0" w:color="auto"/>
          </w:divBdr>
          <w:divsChild>
            <w:div w:id="64692735">
              <w:marLeft w:val="0"/>
              <w:marRight w:val="0"/>
              <w:marTop w:val="0"/>
              <w:marBottom w:val="0"/>
              <w:divBdr>
                <w:top w:val="none" w:sz="0" w:space="0" w:color="auto"/>
                <w:left w:val="none" w:sz="0" w:space="0" w:color="auto"/>
                <w:bottom w:val="none" w:sz="0" w:space="0" w:color="auto"/>
                <w:right w:val="none" w:sz="0" w:space="0" w:color="auto"/>
              </w:divBdr>
            </w:div>
          </w:divsChild>
        </w:div>
        <w:div w:id="991327567">
          <w:marLeft w:val="0"/>
          <w:marRight w:val="0"/>
          <w:marTop w:val="0"/>
          <w:marBottom w:val="0"/>
          <w:divBdr>
            <w:top w:val="none" w:sz="0" w:space="0" w:color="auto"/>
            <w:left w:val="none" w:sz="0" w:space="0" w:color="auto"/>
            <w:bottom w:val="none" w:sz="0" w:space="0" w:color="auto"/>
            <w:right w:val="none" w:sz="0" w:space="0" w:color="auto"/>
          </w:divBdr>
          <w:divsChild>
            <w:div w:id="886796351">
              <w:marLeft w:val="0"/>
              <w:marRight w:val="0"/>
              <w:marTop w:val="0"/>
              <w:marBottom w:val="0"/>
              <w:divBdr>
                <w:top w:val="none" w:sz="0" w:space="0" w:color="auto"/>
                <w:left w:val="none" w:sz="0" w:space="0" w:color="auto"/>
                <w:bottom w:val="none" w:sz="0" w:space="0" w:color="auto"/>
                <w:right w:val="none" w:sz="0" w:space="0" w:color="auto"/>
              </w:divBdr>
            </w:div>
          </w:divsChild>
        </w:div>
        <w:div w:id="1001398419">
          <w:marLeft w:val="0"/>
          <w:marRight w:val="0"/>
          <w:marTop w:val="0"/>
          <w:marBottom w:val="0"/>
          <w:divBdr>
            <w:top w:val="none" w:sz="0" w:space="0" w:color="auto"/>
            <w:left w:val="none" w:sz="0" w:space="0" w:color="auto"/>
            <w:bottom w:val="none" w:sz="0" w:space="0" w:color="auto"/>
            <w:right w:val="none" w:sz="0" w:space="0" w:color="auto"/>
          </w:divBdr>
          <w:divsChild>
            <w:div w:id="1728913348">
              <w:marLeft w:val="0"/>
              <w:marRight w:val="0"/>
              <w:marTop w:val="0"/>
              <w:marBottom w:val="0"/>
              <w:divBdr>
                <w:top w:val="none" w:sz="0" w:space="0" w:color="auto"/>
                <w:left w:val="none" w:sz="0" w:space="0" w:color="auto"/>
                <w:bottom w:val="none" w:sz="0" w:space="0" w:color="auto"/>
                <w:right w:val="none" w:sz="0" w:space="0" w:color="auto"/>
              </w:divBdr>
            </w:div>
          </w:divsChild>
        </w:div>
        <w:div w:id="1005473167">
          <w:marLeft w:val="0"/>
          <w:marRight w:val="0"/>
          <w:marTop w:val="0"/>
          <w:marBottom w:val="0"/>
          <w:divBdr>
            <w:top w:val="none" w:sz="0" w:space="0" w:color="auto"/>
            <w:left w:val="none" w:sz="0" w:space="0" w:color="auto"/>
            <w:bottom w:val="none" w:sz="0" w:space="0" w:color="auto"/>
            <w:right w:val="none" w:sz="0" w:space="0" w:color="auto"/>
          </w:divBdr>
          <w:divsChild>
            <w:div w:id="1779400377">
              <w:marLeft w:val="0"/>
              <w:marRight w:val="0"/>
              <w:marTop w:val="0"/>
              <w:marBottom w:val="0"/>
              <w:divBdr>
                <w:top w:val="none" w:sz="0" w:space="0" w:color="auto"/>
                <w:left w:val="none" w:sz="0" w:space="0" w:color="auto"/>
                <w:bottom w:val="none" w:sz="0" w:space="0" w:color="auto"/>
                <w:right w:val="none" w:sz="0" w:space="0" w:color="auto"/>
              </w:divBdr>
            </w:div>
          </w:divsChild>
        </w:div>
        <w:div w:id="1010328115">
          <w:marLeft w:val="0"/>
          <w:marRight w:val="0"/>
          <w:marTop w:val="0"/>
          <w:marBottom w:val="0"/>
          <w:divBdr>
            <w:top w:val="none" w:sz="0" w:space="0" w:color="auto"/>
            <w:left w:val="none" w:sz="0" w:space="0" w:color="auto"/>
            <w:bottom w:val="none" w:sz="0" w:space="0" w:color="auto"/>
            <w:right w:val="none" w:sz="0" w:space="0" w:color="auto"/>
          </w:divBdr>
          <w:divsChild>
            <w:div w:id="1093353751">
              <w:marLeft w:val="0"/>
              <w:marRight w:val="0"/>
              <w:marTop w:val="0"/>
              <w:marBottom w:val="0"/>
              <w:divBdr>
                <w:top w:val="none" w:sz="0" w:space="0" w:color="auto"/>
                <w:left w:val="none" w:sz="0" w:space="0" w:color="auto"/>
                <w:bottom w:val="none" w:sz="0" w:space="0" w:color="auto"/>
                <w:right w:val="none" w:sz="0" w:space="0" w:color="auto"/>
              </w:divBdr>
            </w:div>
          </w:divsChild>
        </w:div>
        <w:div w:id="1012873425">
          <w:marLeft w:val="0"/>
          <w:marRight w:val="0"/>
          <w:marTop w:val="0"/>
          <w:marBottom w:val="0"/>
          <w:divBdr>
            <w:top w:val="none" w:sz="0" w:space="0" w:color="auto"/>
            <w:left w:val="none" w:sz="0" w:space="0" w:color="auto"/>
            <w:bottom w:val="none" w:sz="0" w:space="0" w:color="auto"/>
            <w:right w:val="none" w:sz="0" w:space="0" w:color="auto"/>
          </w:divBdr>
          <w:divsChild>
            <w:div w:id="686635460">
              <w:marLeft w:val="0"/>
              <w:marRight w:val="0"/>
              <w:marTop w:val="0"/>
              <w:marBottom w:val="0"/>
              <w:divBdr>
                <w:top w:val="none" w:sz="0" w:space="0" w:color="auto"/>
                <w:left w:val="none" w:sz="0" w:space="0" w:color="auto"/>
                <w:bottom w:val="none" w:sz="0" w:space="0" w:color="auto"/>
                <w:right w:val="none" w:sz="0" w:space="0" w:color="auto"/>
              </w:divBdr>
            </w:div>
          </w:divsChild>
        </w:div>
        <w:div w:id="1014646331">
          <w:marLeft w:val="0"/>
          <w:marRight w:val="0"/>
          <w:marTop w:val="0"/>
          <w:marBottom w:val="0"/>
          <w:divBdr>
            <w:top w:val="none" w:sz="0" w:space="0" w:color="auto"/>
            <w:left w:val="none" w:sz="0" w:space="0" w:color="auto"/>
            <w:bottom w:val="none" w:sz="0" w:space="0" w:color="auto"/>
            <w:right w:val="none" w:sz="0" w:space="0" w:color="auto"/>
          </w:divBdr>
          <w:divsChild>
            <w:div w:id="1281113130">
              <w:marLeft w:val="0"/>
              <w:marRight w:val="0"/>
              <w:marTop w:val="0"/>
              <w:marBottom w:val="0"/>
              <w:divBdr>
                <w:top w:val="none" w:sz="0" w:space="0" w:color="auto"/>
                <w:left w:val="none" w:sz="0" w:space="0" w:color="auto"/>
                <w:bottom w:val="none" w:sz="0" w:space="0" w:color="auto"/>
                <w:right w:val="none" w:sz="0" w:space="0" w:color="auto"/>
              </w:divBdr>
            </w:div>
          </w:divsChild>
        </w:div>
        <w:div w:id="1017587008">
          <w:marLeft w:val="0"/>
          <w:marRight w:val="0"/>
          <w:marTop w:val="0"/>
          <w:marBottom w:val="0"/>
          <w:divBdr>
            <w:top w:val="none" w:sz="0" w:space="0" w:color="auto"/>
            <w:left w:val="none" w:sz="0" w:space="0" w:color="auto"/>
            <w:bottom w:val="none" w:sz="0" w:space="0" w:color="auto"/>
            <w:right w:val="none" w:sz="0" w:space="0" w:color="auto"/>
          </w:divBdr>
          <w:divsChild>
            <w:div w:id="1136725875">
              <w:marLeft w:val="0"/>
              <w:marRight w:val="0"/>
              <w:marTop w:val="0"/>
              <w:marBottom w:val="0"/>
              <w:divBdr>
                <w:top w:val="none" w:sz="0" w:space="0" w:color="auto"/>
                <w:left w:val="none" w:sz="0" w:space="0" w:color="auto"/>
                <w:bottom w:val="none" w:sz="0" w:space="0" w:color="auto"/>
                <w:right w:val="none" w:sz="0" w:space="0" w:color="auto"/>
              </w:divBdr>
            </w:div>
          </w:divsChild>
        </w:div>
        <w:div w:id="1020204147">
          <w:marLeft w:val="0"/>
          <w:marRight w:val="0"/>
          <w:marTop w:val="0"/>
          <w:marBottom w:val="0"/>
          <w:divBdr>
            <w:top w:val="none" w:sz="0" w:space="0" w:color="auto"/>
            <w:left w:val="none" w:sz="0" w:space="0" w:color="auto"/>
            <w:bottom w:val="none" w:sz="0" w:space="0" w:color="auto"/>
            <w:right w:val="none" w:sz="0" w:space="0" w:color="auto"/>
          </w:divBdr>
          <w:divsChild>
            <w:div w:id="1674448788">
              <w:marLeft w:val="0"/>
              <w:marRight w:val="0"/>
              <w:marTop w:val="0"/>
              <w:marBottom w:val="0"/>
              <w:divBdr>
                <w:top w:val="none" w:sz="0" w:space="0" w:color="auto"/>
                <w:left w:val="none" w:sz="0" w:space="0" w:color="auto"/>
                <w:bottom w:val="none" w:sz="0" w:space="0" w:color="auto"/>
                <w:right w:val="none" w:sz="0" w:space="0" w:color="auto"/>
              </w:divBdr>
            </w:div>
          </w:divsChild>
        </w:div>
        <w:div w:id="1031998848">
          <w:marLeft w:val="0"/>
          <w:marRight w:val="0"/>
          <w:marTop w:val="0"/>
          <w:marBottom w:val="0"/>
          <w:divBdr>
            <w:top w:val="none" w:sz="0" w:space="0" w:color="auto"/>
            <w:left w:val="none" w:sz="0" w:space="0" w:color="auto"/>
            <w:bottom w:val="none" w:sz="0" w:space="0" w:color="auto"/>
            <w:right w:val="none" w:sz="0" w:space="0" w:color="auto"/>
          </w:divBdr>
          <w:divsChild>
            <w:div w:id="1904363800">
              <w:marLeft w:val="0"/>
              <w:marRight w:val="0"/>
              <w:marTop w:val="0"/>
              <w:marBottom w:val="0"/>
              <w:divBdr>
                <w:top w:val="none" w:sz="0" w:space="0" w:color="auto"/>
                <w:left w:val="none" w:sz="0" w:space="0" w:color="auto"/>
                <w:bottom w:val="none" w:sz="0" w:space="0" w:color="auto"/>
                <w:right w:val="none" w:sz="0" w:space="0" w:color="auto"/>
              </w:divBdr>
            </w:div>
          </w:divsChild>
        </w:div>
        <w:div w:id="1032419872">
          <w:marLeft w:val="0"/>
          <w:marRight w:val="0"/>
          <w:marTop w:val="0"/>
          <w:marBottom w:val="0"/>
          <w:divBdr>
            <w:top w:val="none" w:sz="0" w:space="0" w:color="auto"/>
            <w:left w:val="none" w:sz="0" w:space="0" w:color="auto"/>
            <w:bottom w:val="none" w:sz="0" w:space="0" w:color="auto"/>
            <w:right w:val="none" w:sz="0" w:space="0" w:color="auto"/>
          </w:divBdr>
          <w:divsChild>
            <w:div w:id="516968839">
              <w:marLeft w:val="0"/>
              <w:marRight w:val="0"/>
              <w:marTop w:val="0"/>
              <w:marBottom w:val="0"/>
              <w:divBdr>
                <w:top w:val="none" w:sz="0" w:space="0" w:color="auto"/>
                <w:left w:val="none" w:sz="0" w:space="0" w:color="auto"/>
                <w:bottom w:val="none" w:sz="0" w:space="0" w:color="auto"/>
                <w:right w:val="none" w:sz="0" w:space="0" w:color="auto"/>
              </w:divBdr>
            </w:div>
          </w:divsChild>
        </w:div>
        <w:div w:id="1033775025">
          <w:marLeft w:val="0"/>
          <w:marRight w:val="0"/>
          <w:marTop w:val="0"/>
          <w:marBottom w:val="0"/>
          <w:divBdr>
            <w:top w:val="none" w:sz="0" w:space="0" w:color="auto"/>
            <w:left w:val="none" w:sz="0" w:space="0" w:color="auto"/>
            <w:bottom w:val="none" w:sz="0" w:space="0" w:color="auto"/>
            <w:right w:val="none" w:sz="0" w:space="0" w:color="auto"/>
          </w:divBdr>
          <w:divsChild>
            <w:div w:id="232664659">
              <w:marLeft w:val="0"/>
              <w:marRight w:val="0"/>
              <w:marTop w:val="0"/>
              <w:marBottom w:val="0"/>
              <w:divBdr>
                <w:top w:val="none" w:sz="0" w:space="0" w:color="auto"/>
                <w:left w:val="none" w:sz="0" w:space="0" w:color="auto"/>
                <w:bottom w:val="none" w:sz="0" w:space="0" w:color="auto"/>
                <w:right w:val="none" w:sz="0" w:space="0" w:color="auto"/>
              </w:divBdr>
            </w:div>
          </w:divsChild>
        </w:div>
        <w:div w:id="1034699460">
          <w:marLeft w:val="0"/>
          <w:marRight w:val="0"/>
          <w:marTop w:val="0"/>
          <w:marBottom w:val="0"/>
          <w:divBdr>
            <w:top w:val="none" w:sz="0" w:space="0" w:color="auto"/>
            <w:left w:val="none" w:sz="0" w:space="0" w:color="auto"/>
            <w:bottom w:val="none" w:sz="0" w:space="0" w:color="auto"/>
            <w:right w:val="none" w:sz="0" w:space="0" w:color="auto"/>
          </w:divBdr>
          <w:divsChild>
            <w:div w:id="411778311">
              <w:marLeft w:val="0"/>
              <w:marRight w:val="0"/>
              <w:marTop w:val="0"/>
              <w:marBottom w:val="0"/>
              <w:divBdr>
                <w:top w:val="none" w:sz="0" w:space="0" w:color="auto"/>
                <w:left w:val="none" w:sz="0" w:space="0" w:color="auto"/>
                <w:bottom w:val="none" w:sz="0" w:space="0" w:color="auto"/>
                <w:right w:val="none" w:sz="0" w:space="0" w:color="auto"/>
              </w:divBdr>
            </w:div>
          </w:divsChild>
        </w:div>
        <w:div w:id="1036587627">
          <w:marLeft w:val="0"/>
          <w:marRight w:val="0"/>
          <w:marTop w:val="0"/>
          <w:marBottom w:val="0"/>
          <w:divBdr>
            <w:top w:val="none" w:sz="0" w:space="0" w:color="auto"/>
            <w:left w:val="none" w:sz="0" w:space="0" w:color="auto"/>
            <w:bottom w:val="none" w:sz="0" w:space="0" w:color="auto"/>
            <w:right w:val="none" w:sz="0" w:space="0" w:color="auto"/>
          </w:divBdr>
          <w:divsChild>
            <w:div w:id="1363702727">
              <w:marLeft w:val="0"/>
              <w:marRight w:val="0"/>
              <w:marTop w:val="0"/>
              <w:marBottom w:val="0"/>
              <w:divBdr>
                <w:top w:val="none" w:sz="0" w:space="0" w:color="auto"/>
                <w:left w:val="none" w:sz="0" w:space="0" w:color="auto"/>
                <w:bottom w:val="none" w:sz="0" w:space="0" w:color="auto"/>
                <w:right w:val="none" w:sz="0" w:space="0" w:color="auto"/>
              </w:divBdr>
            </w:div>
          </w:divsChild>
        </w:div>
        <w:div w:id="1036849069">
          <w:marLeft w:val="0"/>
          <w:marRight w:val="0"/>
          <w:marTop w:val="0"/>
          <w:marBottom w:val="0"/>
          <w:divBdr>
            <w:top w:val="none" w:sz="0" w:space="0" w:color="auto"/>
            <w:left w:val="none" w:sz="0" w:space="0" w:color="auto"/>
            <w:bottom w:val="none" w:sz="0" w:space="0" w:color="auto"/>
            <w:right w:val="none" w:sz="0" w:space="0" w:color="auto"/>
          </w:divBdr>
          <w:divsChild>
            <w:div w:id="991371348">
              <w:marLeft w:val="0"/>
              <w:marRight w:val="0"/>
              <w:marTop w:val="0"/>
              <w:marBottom w:val="0"/>
              <w:divBdr>
                <w:top w:val="none" w:sz="0" w:space="0" w:color="auto"/>
                <w:left w:val="none" w:sz="0" w:space="0" w:color="auto"/>
                <w:bottom w:val="none" w:sz="0" w:space="0" w:color="auto"/>
                <w:right w:val="none" w:sz="0" w:space="0" w:color="auto"/>
              </w:divBdr>
            </w:div>
          </w:divsChild>
        </w:div>
        <w:div w:id="1054424074">
          <w:marLeft w:val="0"/>
          <w:marRight w:val="0"/>
          <w:marTop w:val="0"/>
          <w:marBottom w:val="0"/>
          <w:divBdr>
            <w:top w:val="none" w:sz="0" w:space="0" w:color="auto"/>
            <w:left w:val="none" w:sz="0" w:space="0" w:color="auto"/>
            <w:bottom w:val="none" w:sz="0" w:space="0" w:color="auto"/>
            <w:right w:val="none" w:sz="0" w:space="0" w:color="auto"/>
          </w:divBdr>
          <w:divsChild>
            <w:div w:id="804591763">
              <w:marLeft w:val="0"/>
              <w:marRight w:val="0"/>
              <w:marTop w:val="0"/>
              <w:marBottom w:val="0"/>
              <w:divBdr>
                <w:top w:val="none" w:sz="0" w:space="0" w:color="auto"/>
                <w:left w:val="none" w:sz="0" w:space="0" w:color="auto"/>
                <w:bottom w:val="none" w:sz="0" w:space="0" w:color="auto"/>
                <w:right w:val="none" w:sz="0" w:space="0" w:color="auto"/>
              </w:divBdr>
            </w:div>
          </w:divsChild>
        </w:div>
        <w:div w:id="1063061462">
          <w:marLeft w:val="0"/>
          <w:marRight w:val="0"/>
          <w:marTop w:val="0"/>
          <w:marBottom w:val="0"/>
          <w:divBdr>
            <w:top w:val="none" w:sz="0" w:space="0" w:color="auto"/>
            <w:left w:val="none" w:sz="0" w:space="0" w:color="auto"/>
            <w:bottom w:val="none" w:sz="0" w:space="0" w:color="auto"/>
            <w:right w:val="none" w:sz="0" w:space="0" w:color="auto"/>
          </w:divBdr>
          <w:divsChild>
            <w:div w:id="40711173">
              <w:marLeft w:val="0"/>
              <w:marRight w:val="0"/>
              <w:marTop w:val="0"/>
              <w:marBottom w:val="0"/>
              <w:divBdr>
                <w:top w:val="none" w:sz="0" w:space="0" w:color="auto"/>
                <w:left w:val="none" w:sz="0" w:space="0" w:color="auto"/>
                <w:bottom w:val="none" w:sz="0" w:space="0" w:color="auto"/>
                <w:right w:val="none" w:sz="0" w:space="0" w:color="auto"/>
              </w:divBdr>
            </w:div>
          </w:divsChild>
        </w:div>
        <w:div w:id="1064990759">
          <w:marLeft w:val="0"/>
          <w:marRight w:val="0"/>
          <w:marTop w:val="0"/>
          <w:marBottom w:val="0"/>
          <w:divBdr>
            <w:top w:val="none" w:sz="0" w:space="0" w:color="auto"/>
            <w:left w:val="none" w:sz="0" w:space="0" w:color="auto"/>
            <w:bottom w:val="none" w:sz="0" w:space="0" w:color="auto"/>
            <w:right w:val="none" w:sz="0" w:space="0" w:color="auto"/>
          </w:divBdr>
          <w:divsChild>
            <w:div w:id="1522863176">
              <w:marLeft w:val="0"/>
              <w:marRight w:val="0"/>
              <w:marTop w:val="0"/>
              <w:marBottom w:val="0"/>
              <w:divBdr>
                <w:top w:val="none" w:sz="0" w:space="0" w:color="auto"/>
                <w:left w:val="none" w:sz="0" w:space="0" w:color="auto"/>
                <w:bottom w:val="none" w:sz="0" w:space="0" w:color="auto"/>
                <w:right w:val="none" w:sz="0" w:space="0" w:color="auto"/>
              </w:divBdr>
            </w:div>
          </w:divsChild>
        </w:div>
        <w:div w:id="1076705055">
          <w:marLeft w:val="0"/>
          <w:marRight w:val="0"/>
          <w:marTop w:val="0"/>
          <w:marBottom w:val="0"/>
          <w:divBdr>
            <w:top w:val="none" w:sz="0" w:space="0" w:color="auto"/>
            <w:left w:val="none" w:sz="0" w:space="0" w:color="auto"/>
            <w:bottom w:val="none" w:sz="0" w:space="0" w:color="auto"/>
            <w:right w:val="none" w:sz="0" w:space="0" w:color="auto"/>
          </w:divBdr>
          <w:divsChild>
            <w:div w:id="1847164925">
              <w:marLeft w:val="0"/>
              <w:marRight w:val="0"/>
              <w:marTop w:val="0"/>
              <w:marBottom w:val="0"/>
              <w:divBdr>
                <w:top w:val="none" w:sz="0" w:space="0" w:color="auto"/>
                <w:left w:val="none" w:sz="0" w:space="0" w:color="auto"/>
                <w:bottom w:val="none" w:sz="0" w:space="0" w:color="auto"/>
                <w:right w:val="none" w:sz="0" w:space="0" w:color="auto"/>
              </w:divBdr>
            </w:div>
          </w:divsChild>
        </w:div>
        <w:div w:id="1077482000">
          <w:marLeft w:val="0"/>
          <w:marRight w:val="0"/>
          <w:marTop w:val="0"/>
          <w:marBottom w:val="0"/>
          <w:divBdr>
            <w:top w:val="none" w:sz="0" w:space="0" w:color="auto"/>
            <w:left w:val="none" w:sz="0" w:space="0" w:color="auto"/>
            <w:bottom w:val="none" w:sz="0" w:space="0" w:color="auto"/>
            <w:right w:val="none" w:sz="0" w:space="0" w:color="auto"/>
          </w:divBdr>
          <w:divsChild>
            <w:div w:id="1808931897">
              <w:marLeft w:val="0"/>
              <w:marRight w:val="0"/>
              <w:marTop w:val="0"/>
              <w:marBottom w:val="0"/>
              <w:divBdr>
                <w:top w:val="none" w:sz="0" w:space="0" w:color="auto"/>
                <w:left w:val="none" w:sz="0" w:space="0" w:color="auto"/>
                <w:bottom w:val="none" w:sz="0" w:space="0" w:color="auto"/>
                <w:right w:val="none" w:sz="0" w:space="0" w:color="auto"/>
              </w:divBdr>
            </w:div>
          </w:divsChild>
        </w:div>
        <w:div w:id="1079326568">
          <w:marLeft w:val="0"/>
          <w:marRight w:val="0"/>
          <w:marTop w:val="0"/>
          <w:marBottom w:val="0"/>
          <w:divBdr>
            <w:top w:val="none" w:sz="0" w:space="0" w:color="auto"/>
            <w:left w:val="none" w:sz="0" w:space="0" w:color="auto"/>
            <w:bottom w:val="none" w:sz="0" w:space="0" w:color="auto"/>
            <w:right w:val="none" w:sz="0" w:space="0" w:color="auto"/>
          </w:divBdr>
          <w:divsChild>
            <w:div w:id="747193837">
              <w:marLeft w:val="0"/>
              <w:marRight w:val="0"/>
              <w:marTop w:val="0"/>
              <w:marBottom w:val="0"/>
              <w:divBdr>
                <w:top w:val="none" w:sz="0" w:space="0" w:color="auto"/>
                <w:left w:val="none" w:sz="0" w:space="0" w:color="auto"/>
                <w:bottom w:val="none" w:sz="0" w:space="0" w:color="auto"/>
                <w:right w:val="none" w:sz="0" w:space="0" w:color="auto"/>
              </w:divBdr>
            </w:div>
          </w:divsChild>
        </w:div>
        <w:div w:id="1088387820">
          <w:marLeft w:val="0"/>
          <w:marRight w:val="0"/>
          <w:marTop w:val="0"/>
          <w:marBottom w:val="0"/>
          <w:divBdr>
            <w:top w:val="none" w:sz="0" w:space="0" w:color="auto"/>
            <w:left w:val="none" w:sz="0" w:space="0" w:color="auto"/>
            <w:bottom w:val="none" w:sz="0" w:space="0" w:color="auto"/>
            <w:right w:val="none" w:sz="0" w:space="0" w:color="auto"/>
          </w:divBdr>
          <w:divsChild>
            <w:div w:id="2087069650">
              <w:marLeft w:val="0"/>
              <w:marRight w:val="0"/>
              <w:marTop w:val="0"/>
              <w:marBottom w:val="0"/>
              <w:divBdr>
                <w:top w:val="none" w:sz="0" w:space="0" w:color="auto"/>
                <w:left w:val="none" w:sz="0" w:space="0" w:color="auto"/>
                <w:bottom w:val="none" w:sz="0" w:space="0" w:color="auto"/>
                <w:right w:val="none" w:sz="0" w:space="0" w:color="auto"/>
              </w:divBdr>
            </w:div>
          </w:divsChild>
        </w:div>
        <w:div w:id="1106651579">
          <w:marLeft w:val="0"/>
          <w:marRight w:val="0"/>
          <w:marTop w:val="0"/>
          <w:marBottom w:val="0"/>
          <w:divBdr>
            <w:top w:val="none" w:sz="0" w:space="0" w:color="auto"/>
            <w:left w:val="none" w:sz="0" w:space="0" w:color="auto"/>
            <w:bottom w:val="none" w:sz="0" w:space="0" w:color="auto"/>
            <w:right w:val="none" w:sz="0" w:space="0" w:color="auto"/>
          </w:divBdr>
          <w:divsChild>
            <w:div w:id="1465197485">
              <w:marLeft w:val="0"/>
              <w:marRight w:val="0"/>
              <w:marTop w:val="0"/>
              <w:marBottom w:val="0"/>
              <w:divBdr>
                <w:top w:val="none" w:sz="0" w:space="0" w:color="auto"/>
                <w:left w:val="none" w:sz="0" w:space="0" w:color="auto"/>
                <w:bottom w:val="none" w:sz="0" w:space="0" w:color="auto"/>
                <w:right w:val="none" w:sz="0" w:space="0" w:color="auto"/>
              </w:divBdr>
            </w:div>
          </w:divsChild>
        </w:div>
        <w:div w:id="1112357274">
          <w:marLeft w:val="0"/>
          <w:marRight w:val="0"/>
          <w:marTop w:val="0"/>
          <w:marBottom w:val="0"/>
          <w:divBdr>
            <w:top w:val="none" w:sz="0" w:space="0" w:color="auto"/>
            <w:left w:val="none" w:sz="0" w:space="0" w:color="auto"/>
            <w:bottom w:val="none" w:sz="0" w:space="0" w:color="auto"/>
            <w:right w:val="none" w:sz="0" w:space="0" w:color="auto"/>
          </w:divBdr>
          <w:divsChild>
            <w:div w:id="349912967">
              <w:marLeft w:val="0"/>
              <w:marRight w:val="0"/>
              <w:marTop w:val="0"/>
              <w:marBottom w:val="0"/>
              <w:divBdr>
                <w:top w:val="none" w:sz="0" w:space="0" w:color="auto"/>
                <w:left w:val="none" w:sz="0" w:space="0" w:color="auto"/>
                <w:bottom w:val="none" w:sz="0" w:space="0" w:color="auto"/>
                <w:right w:val="none" w:sz="0" w:space="0" w:color="auto"/>
              </w:divBdr>
            </w:div>
            <w:div w:id="1171287610">
              <w:marLeft w:val="0"/>
              <w:marRight w:val="0"/>
              <w:marTop w:val="0"/>
              <w:marBottom w:val="0"/>
              <w:divBdr>
                <w:top w:val="none" w:sz="0" w:space="0" w:color="auto"/>
                <w:left w:val="none" w:sz="0" w:space="0" w:color="auto"/>
                <w:bottom w:val="none" w:sz="0" w:space="0" w:color="auto"/>
                <w:right w:val="none" w:sz="0" w:space="0" w:color="auto"/>
              </w:divBdr>
            </w:div>
          </w:divsChild>
        </w:div>
        <w:div w:id="1113473223">
          <w:marLeft w:val="0"/>
          <w:marRight w:val="0"/>
          <w:marTop w:val="0"/>
          <w:marBottom w:val="0"/>
          <w:divBdr>
            <w:top w:val="none" w:sz="0" w:space="0" w:color="auto"/>
            <w:left w:val="none" w:sz="0" w:space="0" w:color="auto"/>
            <w:bottom w:val="none" w:sz="0" w:space="0" w:color="auto"/>
            <w:right w:val="none" w:sz="0" w:space="0" w:color="auto"/>
          </w:divBdr>
          <w:divsChild>
            <w:div w:id="667053582">
              <w:marLeft w:val="0"/>
              <w:marRight w:val="0"/>
              <w:marTop w:val="0"/>
              <w:marBottom w:val="0"/>
              <w:divBdr>
                <w:top w:val="none" w:sz="0" w:space="0" w:color="auto"/>
                <w:left w:val="none" w:sz="0" w:space="0" w:color="auto"/>
                <w:bottom w:val="none" w:sz="0" w:space="0" w:color="auto"/>
                <w:right w:val="none" w:sz="0" w:space="0" w:color="auto"/>
              </w:divBdr>
            </w:div>
          </w:divsChild>
        </w:div>
        <w:div w:id="1127744891">
          <w:marLeft w:val="0"/>
          <w:marRight w:val="0"/>
          <w:marTop w:val="0"/>
          <w:marBottom w:val="0"/>
          <w:divBdr>
            <w:top w:val="none" w:sz="0" w:space="0" w:color="auto"/>
            <w:left w:val="none" w:sz="0" w:space="0" w:color="auto"/>
            <w:bottom w:val="none" w:sz="0" w:space="0" w:color="auto"/>
            <w:right w:val="none" w:sz="0" w:space="0" w:color="auto"/>
          </w:divBdr>
          <w:divsChild>
            <w:div w:id="438642542">
              <w:marLeft w:val="0"/>
              <w:marRight w:val="0"/>
              <w:marTop w:val="0"/>
              <w:marBottom w:val="0"/>
              <w:divBdr>
                <w:top w:val="none" w:sz="0" w:space="0" w:color="auto"/>
                <w:left w:val="none" w:sz="0" w:space="0" w:color="auto"/>
                <w:bottom w:val="none" w:sz="0" w:space="0" w:color="auto"/>
                <w:right w:val="none" w:sz="0" w:space="0" w:color="auto"/>
              </w:divBdr>
            </w:div>
          </w:divsChild>
        </w:div>
        <w:div w:id="1133869649">
          <w:marLeft w:val="0"/>
          <w:marRight w:val="0"/>
          <w:marTop w:val="0"/>
          <w:marBottom w:val="0"/>
          <w:divBdr>
            <w:top w:val="none" w:sz="0" w:space="0" w:color="auto"/>
            <w:left w:val="none" w:sz="0" w:space="0" w:color="auto"/>
            <w:bottom w:val="none" w:sz="0" w:space="0" w:color="auto"/>
            <w:right w:val="none" w:sz="0" w:space="0" w:color="auto"/>
          </w:divBdr>
          <w:divsChild>
            <w:div w:id="71197091">
              <w:marLeft w:val="0"/>
              <w:marRight w:val="0"/>
              <w:marTop w:val="0"/>
              <w:marBottom w:val="0"/>
              <w:divBdr>
                <w:top w:val="none" w:sz="0" w:space="0" w:color="auto"/>
                <w:left w:val="none" w:sz="0" w:space="0" w:color="auto"/>
                <w:bottom w:val="none" w:sz="0" w:space="0" w:color="auto"/>
                <w:right w:val="none" w:sz="0" w:space="0" w:color="auto"/>
              </w:divBdr>
            </w:div>
          </w:divsChild>
        </w:div>
        <w:div w:id="1149906996">
          <w:marLeft w:val="0"/>
          <w:marRight w:val="0"/>
          <w:marTop w:val="0"/>
          <w:marBottom w:val="0"/>
          <w:divBdr>
            <w:top w:val="none" w:sz="0" w:space="0" w:color="auto"/>
            <w:left w:val="none" w:sz="0" w:space="0" w:color="auto"/>
            <w:bottom w:val="none" w:sz="0" w:space="0" w:color="auto"/>
            <w:right w:val="none" w:sz="0" w:space="0" w:color="auto"/>
          </w:divBdr>
          <w:divsChild>
            <w:div w:id="926771970">
              <w:marLeft w:val="0"/>
              <w:marRight w:val="0"/>
              <w:marTop w:val="0"/>
              <w:marBottom w:val="0"/>
              <w:divBdr>
                <w:top w:val="none" w:sz="0" w:space="0" w:color="auto"/>
                <w:left w:val="none" w:sz="0" w:space="0" w:color="auto"/>
                <w:bottom w:val="none" w:sz="0" w:space="0" w:color="auto"/>
                <w:right w:val="none" w:sz="0" w:space="0" w:color="auto"/>
              </w:divBdr>
            </w:div>
          </w:divsChild>
        </w:div>
        <w:div w:id="1156527332">
          <w:marLeft w:val="0"/>
          <w:marRight w:val="0"/>
          <w:marTop w:val="0"/>
          <w:marBottom w:val="0"/>
          <w:divBdr>
            <w:top w:val="none" w:sz="0" w:space="0" w:color="auto"/>
            <w:left w:val="none" w:sz="0" w:space="0" w:color="auto"/>
            <w:bottom w:val="none" w:sz="0" w:space="0" w:color="auto"/>
            <w:right w:val="none" w:sz="0" w:space="0" w:color="auto"/>
          </w:divBdr>
          <w:divsChild>
            <w:div w:id="2130933176">
              <w:marLeft w:val="0"/>
              <w:marRight w:val="0"/>
              <w:marTop w:val="0"/>
              <w:marBottom w:val="0"/>
              <w:divBdr>
                <w:top w:val="none" w:sz="0" w:space="0" w:color="auto"/>
                <w:left w:val="none" w:sz="0" w:space="0" w:color="auto"/>
                <w:bottom w:val="none" w:sz="0" w:space="0" w:color="auto"/>
                <w:right w:val="none" w:sz="0" w:space="0" w:color="auto"/>
              </w:divBdr>
            </w:div>
          </w:divsChild>
        </w:div>
        <w:div w:id="1166743435">
          <w:marLeft w:val="0"/>
          <w:marRight w:val="0"/>
          <w:marTop w:val="0"/>
          <w:marBottom w:val="0"/>
          <w:divBdr>
            <w:top w:val="none" w:sz="0" w:space="0" w:color="auto"/>
            <w:left w:val="none" w:sz="0" w:space="0" w:color="auto"/>
            <w:bottom w:val="none" w:sz="0" w:space="0" w:color="auto"/>
            <w:right w:val="none" w:sz="0" w:space="0" w:color="auto"/>
          </w:divBdr>
          <w:divsChild>
            <w:div w:id="2022198075">
              <w:marLeft w:val="0"/>
              <w:marRight w:val="0"/>
              <w:marTop w:val="0"/>
              <w:marBottom w:val="0"/>
              <w:divBdr>
                <w:top w:val="none" w:sz="0" w:space="0" w:color="auto"/>
                <w:left w:val="none" w:sz="0" w:space="0" w:color="auto"/>
                <w:bottom w:val="none" w:sz="0" w:space="0" w:color="auto"/>
                <w:right w:val="none" w:sz="0" w:space="0" w:color="auto"/>
              </w:divBdr>
            </w:div>
          </w:divsChild>
        </w:div>
        <w:div w:id="1166945577">
          <w:marLeft w:val="0"/>
          <w:marRight w:val="0"/>
          <w:marTop w:val="0"/>
          <w:marBottom w:val="0"/>
          <w:divBdr>
            <w:top w:val="none" w:sz="0" w:space="0" w:color="auto"/>
            <w:left w:val="none" w:sz="0" w:space="0" w:color="auto"/>
            <w:bottom w:val="none" w:sz="0" w:space="0" w:color="auto"/>
            <w:right w:val="none" w:sz="0" w:space="0" w:color="auto"/>
          </w:divBdr>
          <w:divsChild>
            <w:div w:id="1279873495">
              <w:marLeft w:val="0"/>
              <w:marRight w:val="0"/>
              <w:marTop w:val="0"/>
              <w:marBottom w:val="0"/>
              <w:divBdr>
                <w:top w:val="none" w:sz="0" w:space="0" w:color="auto"/>
                <w:left w:val="none" w:sz="0" w:space="0" w:color="auto"/>
                <w:bottom w:val="none" w:sz="0" w:space="0" w:color="auto"/>
                <w:right w:val="none" w:sz="0" w:space="0" w:color="auto"/>
              </w:divBdr>
            </w:div>
          </w:divsChild>
        </w:div>
        <w:div w:id="1169977187">
          <w:marLeft w:val="0"/>
          <w:marRight w:val="0"/>
          <w:marTop w:val="0"/>
          <w:marBottom w:val="0"/>
          <w:divBdr>
            <w:top w:val="none" w:sz="0" w:space="0" w:color="auto"/>
            <w:left w:val="none" w:sz="0" w:space="0" w:color="auto"/>
            <w:bottom w:val="none" w:sz="0" w:space="0" w:color="auto"/>
            <w:right w:val="none" w:sz="0" w:space="0" w:color="auto"/>
          </w:divBdr>
          <w:divsChild>
            <w:div w:id="1612398445">
              <w:marLeft w:val="0"/>
              <w:marRight w:val="0"/>
              <w:marTop w:val="0"/>
              <w:marBottom w:val="0"/>
              <w:divBdr>
                <w:top w:val="none" w:sz="0" w:space="0" w:color="auto"/>
                <w:left w:val="none" w:sz="0" w:space="0" w:color="auto"/>
                <w:bottom w:val="none" w:sz="0" w:space="0" w:color="auto"/>
                <w:right w:val="none" w:sz="0" w:space="0" w:color="auto"/>
              </w:divBdr>
            </w:div>
          </w:divsChild>
        </w:div>
        <w:div w:id="1170873585">
          <w:marLeft w:val="0"/>
          <w:marRight w:val="0"/>
          <w:marTop w:val="0"/>
          <w:marBottom w:val="0"/>
          <w:divBdr>
            <w:top w:val="none" w:sz="0" w:space="0" w:color="auto"/>
            <w:left w:val="none" w:sz="0" w:space="0" w:color="auto"/>
            <w:bottom w:val="none" w:sz="0" w:space="0" w:color="auto"/>
            <w:right w:val="none" w:sz="0" w:space="0" w:color="auto"/>
          </w:divBdr>
          <w:divsChild>
            <w:div w:id="1052391453">
              <w:marLeft w:val="0"/>
              <w:marRight w:val="0"/>
              <w:marTop w:val="0"/>
              <w:marBottom w:val="0"/>
              <w:divBdr>
                <w:top w:val="none" w:sz="0" w:space="0" w:color="auto"/>
                <w:left w:val="none" w:sz="0" w:space="0" w:color="auto"/>
                <w:bottom w:val="none" w:sz="0" w:space="0" w:color="auto"/>
                <w:right w:val="none" w:sz="0" w:space="0" w:color="auto"/>
              </w:divBdr>
            </w:div>
          </w:divsChild>
        </w:div>
        <w:div w:id="1173885072">
          <w:marLeft w:val="0"/>
          <w:marRight w:val="0"/>
          <w:marTop w:val="0"/>
          <w:marBottom w:val="0"/>
          <w:divBdr>
            <w:top w:val="none" w:sz="0" w:space="0" w:color="auto"/>
            <w:left w:val="none" w:sz="0" w:space="0" w:color="auto"/>
            <w:bottom w:val="none" w:sz="0" w:space="0" w:color="auto"/>
            <w:right w:val="none" w:sz="0" w:space="0" w:color="auto"/>
          </w:divBdr>
          <w:divsChild>
            <w:div w:id="1627347933">
              <w:marLeft w:val="0"/>
              <w:marRight w:val="0"/>
              <w:marTop w:val="0"/>
              <w:marBottom w:val="0"/>
              <w:divBdr>
                <w:top w:val="none" w:sz="0" w:space="0" w:color="auto"/>
                <w:left w:val="none" w:sz="0" w:space="0" w:color="auto"/>
                <w:bottom w:val="none" w:sz="0" w:space="0" w:color="auto"/>
                <w:right w:val="none" w:sz="0" w:space="0" w:color="auto"/>
              </w:divBdr>
            </w:div>
          </w:divsChild>
        </w:div>
        <w:div w:id="1178038377">
          <w:marLeft w:val="0"/>
          <w:marRight w:val="0"/>
          <w:marTop w:val="0"/>
          <w:marBottom w:val="0"/>
          <w:divBdr>
            <w:top w:val="none" w:sz="0" w:space="0" w:color="auto"/>
            <w:left w:val="none" w:sz="0" w:space="0" w:color="auto"/>
            <w:bottom w:val="none" w:sz="0" w:space="0" w:color="auto"/>
            <w:right w:val="none" w:sz="0" w:space="0" w:color="auto"/>
          </w:divBdr>
          <w:divsChild>
            <w:div w:id="19013966">
              <w:marLeft w:val="0"/>
              <w:marRight w:val="0"/>
              <w:marTop w:val="0"/>
              <w:marBottom w:val="0"/>
              <w:divBdr>
                <w:top w:val="none" w:sz="0" w:space="0" w:color="auto"/>
                <w:left w:val="none" w:sz="0" w:space="0" w:color="auto"/>
                <w:bottom w:val="none" w:sz="0" w:space="0" w:color="auto"/>
                <w:right w:val="none" w:sz="0" w:space="0" w:color="auto"/>
              </w:divBdr>
            </w:div>
          </w:divsChild>
        </w:div>
        <w:div w:id="1179002906">
          <w:marLeft w:val="0"/>
          <w:marRight w:val="0"/>
          <w:marTop w:val="0"/>
          <w:marBottom w:val="0"/>
          <w:divBdr>
            <w:top w:val="none" w:sz="0" w:space="0" w:color="auto"/>
            <w:left w:val="none" w:sz="0" w:space="0" w:color="auto"/>
            <w:bottom w:val="none" w:sz="0" w:space="0" w:color="auto"/>
            <w:right w:val="none" w:sz="0" w:space="0" w:color="auto"/>
          </w:divBdr>
          <w:divsChild>
            <w:div w:id="1918856722">
              <w:marLeft w:val="0"/>
              <w:marRight w:val="0"/>
              <w:marTop w:val="0"/>
              <w:marBottom w:val="0"/>
              <w:divBdr>
                <w:top w:val="none" w:sz="0" w:space="0" w:color="auto"/>
                <w:left w:val="none" w:sz="0" w:space="0" w:color="auto"/>
                <w:bottom w:val="none" w:sz="0" w:space="0" w:color="auto"/>
                <w:right w:val="none" w:sz="0" w:space="0" w:color="auto"/>
              </w:divBdr>
            </w:div>
          </w:divsChild>
        </w:div>
        <w:div w:id="1180003138">
          <w:marLeft w:val="0"/>
          <w:marRight w:val="0"/>
          <w:marTop w:val="0"/>
          <w:marBottom w:val="0"/>
          <w:divBdr>
            <w:top w:val="none" w:sz="0" w:space="0" w:color="auto"/>
            <w:left w:val="none" w:sz="0" w:space="0" w:color="auto"/>
            <w:bottom w:val="none" w:sz="0" w:space="0" w:color="auto"/>
            <w:right w:val="none" w:sz="0" w:space="0" w:color="auto"/>
          </w:divBdr>
          <w:divsChild>
            <w:div w:id="1742096614">
              <w:marLeft w:val="0"/>
              <w:marRight w:val="0"/>
              <w:marTop w:val="0"/>
              <w:marBottom w:val="0"/>
              <w:divBdr>
                <w:top w:val="none" w:sz="0" w:space="0" w:color="auto"/>
                <w:left w:val="none" w:sz="0" w:space="0" w:color="auto"/>
                <w:bottom w:val="none" w:sz="0" w:space="0" w:color="auto"/>
                <w:right w:val="none" w:sz="0" w:space="0" w:color="auto"/>
              </w:divBdr>
            </w:div>
          </w:divsChild>
        </w:div>
        <w:div w:id="1180006228">
          <w:marLeft w:val="0"/>
          <w:marRight w:val="0"/>
          <w:marTop w:val="0"/>
          <w:marBottom w:val="0"/>
          <w:divBdr>
            <w:top w:val="none" w:sz="0" w:space="0" w:color="auto"/>
            <w:left w:val="none" w:sz="0" w:space="0" w:color="auto"/>
            <w:bottom w:val="none" w:sz="0" w:space="0" w:color="auto"/>
            <w:right w:val="none" w:sz="0" w:space="0" w:color="auto"/>
          </w:divBdr>
          <w:divsChild>
            <w:div w:id="2080325802">
              <w:marLeft w:val="0"/>
              <w:marRight w:val="0"/>
              <w:marTop w:val="0"/>
              <w:marBottom w:val="0"/>
              <w:divBdr>
                <w:top w:val="none" w:sz="0" w:space="0" w:color="auto"/>
                <w:left w:val="none" w:sz="0" w:space="0" w:color="auto"/>
                <w:bottom w:val="none" w:sz="0" w:space="0" w:color="auto"/>
                <w:right w:val="none" w:sz="0" w:space="0" w:color="auto"/>
              </w:divBdr>
            </w:div>
          </w:divsChild>
        </w:div>
        <w:div w:id="1182672028">
          <w:marLeft w:val="0"/>
          <w:marRight w:val="0"/>
          <w:marTop w:val="0"/>
          <w:marBottom w:val="0"/>
          <w:divBdr>
            <w:top w:val="none" w:sz="0" w:space="0" w:color="auto"/>
            <w:left w:val="none" w:sz="0" w:space="0" w:color="auto"/>
            <w:bottom w:val="none" w:sz="0" w:space="0" w:color="auto"/>
            <w:right w:val="none" w:sz="0" w:space="0" w:color="auto"/>
          </w:divBdr>
          <w:divsChild>
            <w:div w:id="1982996991">
              <w:marLeft w:val="0"/>
              <w:marRight w:val="0"/>
              <w:marTop w:val="0"/>
              <w:marBottom w:val="0"/>
              <w:divBdr>
                <w:top w:val="none" w:sz="0" w:space="0" w:color="auto"/>
                <w:left w:val="none" w:sz="0" w:space="0" w:color="auto"/>
                <w:bottom w:val="none" w:sz="0" w:space="0" w:color="auto"/>
                <w:right w:val="none" w:sz="0" w:space="0" w:color="auto"/>
              </w:divBdr>
            </w:div>
          </w:divsChild>
        </w:div>
        <w:div w:id="1188907334">
          <w:marLeft w:val="0"/>
          <w:marRight w:val="0"/>
          <w:marTop w:val="0"/>
          <w:marBottom w:val="0"/>
          <w:divBdr>
            <w:top w:val="none" w:sz="0" w:space="0" w:color="auto"/>
            <w:left w:val="none" w:sz="0" w:space="0" w:color="auto"/>
            <w:bottom w:val="none" w:sz="0" w:space="0" w:color="auto"/>
            <w:right w:val="none" w:sz="0" w:space="0" w:color="auto"/>
          </w:divBdr>
          <w:divsChild>
            <w:div w:id="1568033999">
              <w:marLeft w:val="0"/>
              <w:marRight w:val="0"/>
              <w:marTop w:val="0"/>
              <w:marBottom w:val="0"/>
              <w:divBdr>
                <w:top w:val="none" w:sz="0" w:space="0" w:color="auto"/>
                <w:left w:val="none" w:sz="0" w:space="0" w:color="auto"/>
                <w:bottom w:val="none" w:sz="0" w:space="0" w:color="auto"/>
                <w:right w:val="none" w:sz="0" w:space="0" w:color="auto"/>
              </w:divBdr>
            </w:div>
          </w:divsChild>
        </w:div>
        <w:div w:id="1203977159">
          <w:marLeft w:val="0"/>
          <w:marRight w:val="0"/>
          <w:marTop w:val="0"/>
          <w:marBottom w:val="0"/>
          <w:divBdr>
            <w:top w:val="none" w:sz="0" w:space="0" w:color="auto"/>
            <w:left w:val="none" w:sz="0" w:space="0" w:color="auto"/>
            <w:bottom w:val="none" w:sz="0" w:space="0" w:color="auto"/>
            <w:right w:val="none" w:sz="0" w:space="0" w:color="auto"/>
          </w:divBdr>
          <w:divsChild>
            <w:div w:id="678654058">
              <w:marLeft w:val="0"/>
              <w:marRight w:val="0"/>
              <w:marTop w:val="0"/>
              <w:marBottom w:val="0"/>
              <w:divBdr>
                <w:top w:val="none" w:sz="0" w:space="0" w:color="auto"/>
                <w:left w:val="none" w:sz="0" w:space="0" w:color="auto"/>
                <w:bottom w:val="none" w:sz="0" w:space="0" w:color="auto"/>
                <w:right w:val="none" w:sz="0" w:space="0" w:color="auto"/>
              </w:divBdr>
            </w:div>
          </w:divsChild>
        </w:div>
        <w:div w:id="1212809476">
          <w:marLeft w:val="0"/>
          <w:marRight w:val="0"/>
          <w:marTop w:val="0"/>
          <w:marBottom w:val="0"/>
          <w:divBdr>
            <w:top w:val="none" w:sz="0" w:space="0" w:color="auto"/>
            <w:left w:val="none" w:sz="0" w:space="0" w:color="auto"/>
            <w:bottom w:val="none" w:sz="0" w:space="0" w:color="auto"/>
            <w:right w:val="none" w:sz="0" w:space="0" w:color="auto"/>
          </w:divBdr>
          <w:divsChild>
            <w:div w:id="454644563">
              <w:marLeft w:val="0"/>
              <w:marRight w:val="0"/>
              <w:marTop w:val="0"/>
              <w:marBottom w:val="0"/>
              <w:divBdr>
                <w:top w:val="none" w:sz="0" w:space="0" w:color="auto"/>
                <w:left w:val="none" w:sz="0" w:space="0" w:color="auto"/>
                <w:bottom w:val="none" w:sz="0" w:space="0" w:color="auto"/>
                <w:right w:val="none" w:sz="0" w:space="0" w:color="auto"/>
              </w:divBdr>
            </w:div>
          </w:divsChild>
        </w:div>
        <w:div w:id="1215385672">
          <w:marLeft w:val="0"/>
          <w:marRight w:val="0"/>
          <w:marTop w:val="0"/>
          <w:marBottom w:val="0"/>
          <w:divBdr>
            <w:top w:val="none" w:sz="0" w:space="0" w:color="auto"/>
            <w:left w:val="none" w:sz="0" w:space="0" w:color="auto"/>
            <w:bottom w:val="none" w:sz="0" w:space="0" w:color="auto"/>
            <w:right w:val="none" w:sz="0" w:space="0" w:color="auto"/>
          </w:divBdr>
          <w:divsChild>
            <w:div w:id="374503291">
              <w:marLeft w:val="0"/>
              <w:marRight w:val="0"/>
              <w:marTop w:val="0"/>
              <w:marBottom w:val="0"/>
              <w:divBdr>
                <w:top w:val="none" w:sz="0" w:space="0" w:color="auto"/>
                <w:left w:val="none" w:sz="0" w:space="0" w:color="auto"/>
                <w:bottom w:val="none" w:sz="0" w:space="0" w:color="auto"/>
                <w:right w:val="none" w:sz="0" w:space="0" w:color="auto"/>
              </w:divBdr>
            </w:div>
          </w:divsChild>
        </w:div>
        <w:div w:id="1215776423">
          <w:marLeft w:val="0"/>
          <w:marRight w:val="0"/>
          <w:marTop w:val="0"/>
          <w:marBottom w:val="0"/>
          <w:divBdr>
            <w:top w:val="none" w:sz="0" w:space="0" w:color="auto"/>
            <w:left w:val="none" w:sz="0" w:space="0" w:color="auto"/>
            <w:bottom w:val="none" w:sz="0" w:space="0" w:color="auto"/>
            <w:right w:val="none" w:sz="0" w:space="0" w:color="auto"/>
          </w:divBdr>
          <w:divsChild>
            <w:div w:id="1055472165">
              <w:marLeft w:val="0"/>
              <w:marRight w:val="0"/>
              <w:marTop w:val="0"/>
              <w:marBottom w:val="0"/>
              <w:divBdr>
                <w:top w:val="none" w:sz="0" w:space="0" w:color="auto"/>
                <w:left w:val="none" w:sz="0" w:space="0" w:color="auto"/>
                <w:bottom w:val="none" w:sz="0" w:space="0" w:color="auto"/>
                <w:right w:val="none" w:sz="0" w:space="0" w:color="auto"/>
              </w:divBdr>
            </w:div>
          </w:divsChild>
        </w:div>
        <w:div w:id="1216116564">
          <w:marLeft w:val="0"/>
          <w:marRight w:val="0"/>
          <w:marTop w:val="0"/>
          <w:marBottom w:val="0"/>
          <w:divBdr>
            <w:top w:val="none" w:sz="0" w:space="0" w:color="auto"/>
            <w:left w:val="none" w:sz="0" w:space="0" w:color="auto"/>
            <w:bottom w:val="none" w:sz="0" w:space="0" w:color="auto"/>
            <w:right w:val="none" w:sz="0" w:space="0" w:color="auto"/>
          </w:divBdr>
          <w:divsChild>
            <w:div w:id="2100904640">
              <w:marLeft w:val="0"/>
              <w:marRight w:val="0"/>
              <w:marTop w:val="0"/>
              <w:marBottom w:val="0"/>
              <w:divBdr>
                <w:top w:val="none" w:sz="0" w:space="0" w:color="auto"/>
                <w:left w:val="none" w:sz="0" w:space="0" w:color="auto"/>
                <w:bottom w:val="none" w:sz="0" w:space="0" w:color="auto"/>
                <w:right w:val="none" w:sz="0" w:space="0" w:color="auto"/>
              </w:divBdr>
            </w:div>
          </w:divsChild>
        </w:div>
        <w:div w:id="1216742085">
          <w:marLeft w:val="0"/>
          <w:marRight w:val="0"/>
          <w:marTop w:val="0"/>
          <w:marBottom w:val="0"/>
          <w:divBdr>
            <w:top w:val="none" w:sz="0" w:space="0" w:color="auto"/>
            <w:left w:val="none" w:sz="0" w:space="0" w:color="auto"/>
            <w:bottom w:val="none" w:sz="0" w:space="0" w:color="auto"/>
            <w:right w:val="none" w:sz="0" w:space="0" w:color="auto"/>
          </w:divBdr>
          <w:divsChild>
            <w:div w:id="1387487140">
              <w:marLeft w:val="0"/>
              <w:marRight w:val="0"/>
              <w:marTop w:val="0"/>
              <w:marBottom w:val="0"/>
              <w:divBdr>
                <w:top w:val="none" w:sz="0" w:space="0" w:color="auto"/>
                <w:left w:val="none" w:sz="0" w:space="0" w:color="auto"/>
                <w:bottom w:val="none" w:sz="0" w:space="0" w:color="auto"/>
                <w:right w:val="none" w:sz="0" w:space="0" w:color="auto"/>
              </w:divBdr>
            </w:div>
          </w:divsChild>
        </w:div>
        <w:div w:id="1225602087">
          <w:marLeft w:val="0"/>
          <w:marRight w:val="0"/>
          <w:marTop w:val="0"/>
          <w:marBottom w:val="0"/>
          <w:divBdr>
            <w:top w:val="none" w:sz="0" w:space="0" w:color="auto"/>
            <w:left w:val="none" w:sz="0" w:space="0" w:color="auto"/>
            <w:bottom w:val="none" w:sz="0" w:space="0" w:color="auto"/>
            <w:right w:val="none" w:sz="0" w:space="0" w:color="auto"/>
          </w:divBdr>
          <w:divsChild>
            <w:div w:id="2035690628">
              <w:marLeft w:val="0"/>
              <w:marRight w:val="0"/>
              <w:marTop w:val="0"/>
              <w:marBottom w:val="0"/>
              <w:divBdr>
                <w:top w:val="none" w:sz="0" w:space="0" w:color="auto"/>
                <w:left w:val="none" w:sz="0" w:space="0" w:color="auto"/>
                <w:bottom w:val="none" w:sz="0" w:space="0" w:color="auto"/>
                <w:right w:val="none" w:sz="0" w:space="0" w:color="auto"/>
              </w:divBdr>
            </w:div>
          </w:divsChild>
        </w:div>
        <w:div w:id="1231382987">
          <w:marLeft w:val="0"/>
          <w:marRight w:val="0"/>
          <w:marTop w:val="0"/>
          <w:marBottom w:val="0"/>
          <w:divBdr>
            <w:top w:val="none" w:sz="0" w:space="0" w:color="auto"/>
            <w:left w:val="none" w:sz="0" w:space="0" w:color="auto"/>
            <w:bottom w:val="none" w:sz="0" w:space="0" w:color="auto"/>
            <w:right w:val="none" w:sz="0" w:space="0" w:color="auto"/>
          </w:divBdr>
          <w:divsChild>
            <w:div w:id="1423528821">
              <w:marLeft w:val="0"/>
              <w:marRight w:val="0"/>
              <w:marTop w:val="0"/>
              <w:marBottom w:val="0"/>
              <w:divBdr>
                <w:top w:val="none" w:sz="0" w:space="0" w:color="auto"/>
                <w:left w:val="none" w:sz="0" w:space="0" w:color="auto"/>
                <w:bottom w:val="none" w:sz="0" w:space="0" w:color="auto"/>
                <w:right w:val="none" w:sz="0" w:space="0" w:color="auto"/>
              </w:divBdr>
            </w:div>
          </w:divsChild>
        </w:div>
        <w:div w:id="1232613985">
          <w:marLeft w:val="0"/>
          <w:marRight w:val="0"/>
          <w:marTop w:val="0"/>
          <w:marBottom w:val="0"/>
          <w:divBdr>
            <w:top w:val="none" w:sz="0" w:space="0" w:color="auto"/>
            <w:left w:val="none" w:sz="0" w:space="0" w:color="auto"/>
            <w:bottom w:val="none" w:sz="0" w:space="0" w:color="auto"/>
            <w:right w:val="none" w:sz="0" w:space="0" w:color="auto"/>
          </w:divBdr>
          <w:divsChild>
            <w:div w:id="591860899">
              <w:marLeft w:val="0"/>
              <w:marRight w:val="0"/>
              <w:marTop w:val="0"/>
              <w:marBottom w:val="0"/>
              <w:divBdr>
                <w:top w:val="none" w:sz="0" w:space="0" w:color="auto"/>
                <w:left w:val="none" w:sz="0" w:space="0" w:color="auto"/>
                <w:bottom w:val="none" w:sz="0" w:space="0" w:color="auto"/>
                <w:right w:val="none" w:sz="0" w:space="0" w:color="auto"/>
              </w:divBdr>
            </w:div>
          </w:divsChild>
        </w:div>
        <w:div w:id="1235164305">
          <w:marLeft w:val="0"/>
          <w:marRight w:val="0"/>
          <w:marTop w:val="0"/>
          <w:marBottom w:val="0"/>
          <w:divBdr>
            <w:top w:val="none" w:sz="0" w:space="0" w:color="auto"/>
            <w:left w:val="none" w:sz="0" w:space="0" w:color="auto"/>
            <w:bottom w:val="none" w:sz="0" w:space="0" w:color="auto"/>
            <w:right w:val="none" w:sz="0" w:space="0" w:color="auto"/>
          </w:divBdr>
          <w:divsChild>
            <w:div w:id="446391148">
              <w:marLeft w:val="0"/>
              <w:marRight w:val="0"/>
              <w:marTop w:val="0"/>
              <w:marBottom w:val="0"/>
              <w:divBdr>
                <w:top w:val="none" w:sz="0" w:space="0" w:color="auto"/>
                <w:left w:val="none" w:sz="0" w:space="0" w:color="auto"/>
                <w:bottom w:val="none" w:sz="0" w:space="0" w:color="auto"/>
                <w:right w:val="none" w:sz="0" w:space="0" w:color="auto"/>
              </w:divBdr>
            </w:div>
          </w:divsChild>
        </w:div>
        <w:div w:id="1236238041">
          <w:marLeft w:val="0"/>
          <w:marRight w:val="0"/>
          <w:marTop w:val="0"/>
          <w:marBottom w:val="0"/>
          <w:divBdr>
            <w:top w:val="none" w:sz="0" w:space="0" w:color="auto"/>
            <w:left w:val="none" w:sz="0" w:space="0" w:color="auto"/>
            <w:bottom w:val="none" w:sz="0" w:space="0" w:color="auto"/>
            <w:right w:val="none" w:sz="0" w:space="0" w:color="auto"/>
          </w:divBdr>
          <w:divsChild>
            <w:div w:id="110559731">
              <w:marLeft w:val="0"/>
              <w:marRight w:val="0"/>
              <w:marTop w:val="0"/>
              <w:marBottom w:val="0"/>
              <w:divBdr>
                <w:top w:val="none" w:sz="0" w:space="0" w:color="auto"/>
                <w:left w:val="none" w:sz="0" w:space="0" w:color="auto"/>
                <w:bottom w:val="none" w:sz="0" w:space="0" w:color="auto"/>
                <w:right w:val="none" w:sz="0" w:space="0" w:color="auto"/>
              </w:divBdr>
            </w:div>
          </w:divsChild>
        </w:div>
        <w:div w:id="1237663558">
          <w:marLeft w:val="0"/>
          <w:marRight w:val="0"/>
          <w:marTop w:val="0"/>
          <w:marBottom w:val="0"/>
          <w:divBdr>
            <w:top w:val="none" w:sz="0" w:space="0" w:color="auto"/>
            <w:left w:val="none" w:sz="0" w:space="0" w:color="auto"/>
            <w:bottom w:val="none" w:sz="0" w:space="0" w:color="auto"/>
            <w:right w:val="none" w:sz="0" w:space="0" w:color="auto"/>
          </w:divBdr>
          <w:divsChild>
            <w:div w:id="832991799">
              <w:marLeft w:val="0"/>
              <w:marRight w:val="0"/>
              <w:marTop w:val="0"/>
              <w:marBottom w:val="0"/>
              <w:divBdr>
                <w:top w:val="none" w:sz="0" w:space="0" w:color="auto"/>
                <w:left w:val="none" w:sz="0" w:space="0" w:color="auto"/>
                <w:bottom w:val="none" w:sz="0" w:space="0" w:color="auto"/>
                <w:right w:val="none" w:sz="0" w:space="0" w:color="auto"/>
              </w:divBdr>
            </w:div>
          </w:divsChild>
        </w:div>
        <w:div w:id="1243955302">
          <w:marLeft w:val="0"/>
          <w:marRight w:val="0"/>
          <w:marTop w:val="0"/>
          <w:marBottom w:val="0"/>
          <w:divBdr>
            <w:top w:val="none" w:sz="0" w:space="0" w:color="auto"/>
            <w:left w:val="none" w:sz="0" w:space="0" w:color="auto"/>
            <w:bottom w:val="none" w:sz="0" w:space="0" w:color="auto"/>
            <w:right w:val="none" w:sz="0" w:space="0" w:color="auto"/>
          </w:divBdr>
          <w:divsChild>
            <w:div w:id="2108453814">
              <w:marLeft w:val="0"/>
              <w:marRight w:val="0"/>
              <w:marTop w:val="0"/>
              <w:marBottom w:val="0"/>
              <w:divBdr>
                <w:top w:val="none" w:sz="0" w:space="0" w:color="auto"/>
                <w:left w:val="none" w:sz="0" w:space="0" w:color="auto"/>
                <w:bottom w:val="none" w:sz="0" w:space="0" w:color="auto"/>
                <w:right w:val="none" w:sz="0" w:space="0" w:color="auto"/>
              </w:divBdr>
            </w:div>
          </w:divsChild>
        </w:div>
        <w:div w:id="1247768665">
          <w:marLeft w:val="0"/>
          <w:marRight w:val="0"/>
          <w:marTop w:val="0"/>
          <w:marBottom w:val="0"/>
          <w:divBdr>
            <w:top w:val="none" w:sz="0" w:space="0" w:color="auto"/>
            <w:left w:val="none" w:sz="0" w:space="0" w:color="auto"/>
            <w:bottom w:val="none" w:sz="0" w:space="0" w:color="auto"/>
            <w:right w:val="none" w:sz="0" w:space="0" w:color="auto"/>
          </w:divBdr>
          <w:divsChild>
            <w:div w:id="2097507471">
              <w:marLeft w:val="0"/>
              <w:marRight w:val="0"/>
              <w:marTop w:val="0"/>
              <w:marBottom w:val="0"/>
              <w:divBdr>
                <w:top w:val="none" w:sz="0" w:space="0" w:color="auto"/>
                <w:left w:val="none" w:sz="0" w:space="0" w:color="auto"/>
                <w:bottom w:val="none" w:sz="0" w:space="0" w:color="auto"/>
                <w:right w:val="none" w:sz="0" w:space="0" w:color="auto"/>
              </w:divBdr>
            </w:div>
          </w:divsChild>
        </w:div>
        <w:div w:id="1248148607">
          <w:marLeft w:val="0"/>
          <w:marRight w:val="0"/>
          <w:marTop w:val="0"/>
          <w:marBottom w:val="0"/>
          <w:divBdr>
            <w:top w:val="none" w:sz="0" w:space="0" w:color="auto"/>
            <w:left w:val="none" w:sz="0" w:space="0" w:color="auto"/>
            <w:bottom w:val="none" w:sz="0" w:space="0" w:color="auto"/>
            <w:right w:val="none" w:sz="0" w:space="0" w:color="auto"/>
          </w:divBdr>
          <w:divsChild>
            <w:div w:id="31998198">
              <w:marLeft w:val="0"/>
              <w:marRight w:val="0"/>
              <w:marTop w:val="0"/>
              <w:marBottom w:val="0"/>
              <w:divBdr>
                <w:top w:val="none" w:sz="0" w:space="0" w:color="auto"/>
                <w:left w:val="none" w:sz="0" w:space="0" w:color="auto"/>
                <w:bottom w:val="none" w:sz="0" w:space="0" w:color="auto"/>
                <w:right w:val="none" w:sz="0" w:space="0" w:color="auto"/>
              </w:divBdr>
            </w:div>
          </w:divsChild>
        </w:div>
        <w:div w:id="1255671409">
          <w:marLeft w:val="0"/>
          <w:marRight w:val="0"/>
          <w:marTop w:val="0"/>
          <w:marBottom w:val="0"/>
          <w:divBdr>
            <w:top w:val="none" w:sz="0" w:space="0" w:color="auto"/>
            <w:left w:val="none" w:sz="0" w:space="0" w:color="auto"/>
            <w:bottom w:val="none" w:sz="0" w:space="0" w:color="auto"/>
            <w:right w:val="none" w:sz="0" w:space="0" w:color="auto"/>
          </w:divBdr>
          <w:divsChild>
            <w:div w:id="939026054">
              <w:marLeft w:val="0"/>
              <w:marRight w:val="0"/>
              <w:marTop w:val="0"/>
              <w:marBottom w:val="0"/>
              <w:divBdr>
                <w:top w:val="none" w:sz="0" w:space="0" w:color="auto"/>
                <w:left w:val="none" w:sz="0" w:space="0" w:color="auto"/>
                <w:bottom w:val="none" w:sz="0" w:space="0" w:color="auto"/>
                <w:right w:val="none" w:sz="0" w:space="0" w:color="auto"/>
              </w:divBdr>
            </w:div>
          </w:divsChild>
        </w:div>
        <w:div w:id="1271857235">
          <w:marLeft w:val="0"/>
          <w:marRight w:val="0"/>
          <w:marTop w:val="0"/>
          <w:marBottom w:val="0"/>
          <w:divBdr>
            <w:top w:val="none" w:sz="0" w:space="0" w:color="auto"/>
            <w:left w:val="none" w:sz="0" w:space="0" w:color="auto"/>
            <w:bottom w:val="none" w:sz="0" w:space="0" w:color="auto"/>
            <w:right w:val="none" w:sz="0" w:space="0" w:color="auto"/>
          </w:divBdr>
          <w:divsChild>
            <w:div w:id="1061101425">
              <w:marLeft w:val="0"/>
              <w:marRight w:val="0"/>
              <w:marTop w:val="0"/>
              <w:marBottom w:val="0"/>
              <w:divBdr>
                <w:top w:val="none" w:sz="0" w:space="0" w:color="auto"/>
                <w:left w:val="none" w:sz="0" w:space="0" w:color="auto"/>
                <w:bottom w:val="none" w:sz="0" w:space="0" w:color="auto"/>
                <w:right w:val="none" w:sz="0" w:space="0" w:color="auto"/>
              </w:divBdr>
            </w:div>
          </w:divsChild>
        </w:div>
        <w:div w:id="1275475464">
          <w:marLeft w:val="0"/>
          <w:marRight w:val="0"/>
          <w:marTop w:val="0"/>
          <w:marBottom w:val="0"/>
          <w:divBdr>
            <w:top w:val="none" w:sz="0" w:space="0" w:color="auto"/>
            <w:left w:val="none" w:sz="0" w:space="0" w:color="auto"/>
            <w:bottom w:val="none" w:sz="0" w:space="0" w:color="auto"/>
            <w:right w:val="none" w:sz="0" w:space="0" w:color="auto"/>
          </w:divBdr>
          <w:divsChild>
            <w:div w:id="1073308100">
              <w:marLeft w:val="0"/>
              <w:marRight w:val="0"/>
              <w:marTop w:val="0"/>
              <w:marBottom w:val="0"/>
              <w:divBdr>
                <w:top w:val="none" w:sz="0" w:space="0" w:color="auto"/>
                <w:left w:val="none" w:sz="0" w:space="0" w:color="auto"/>
                <w:bottom w:val="none" w:sz="0" w:space="0" w:color="auto"/>
                <w:right w:val="none" w:sz="0" w:space="0" w:color="auto"/>
              </w:divBdr>
            </w:div>
          </w:divsChild>
        </w:div>
        <w:div w:id="1276060331">
          <w:marLeft w:val="0"/>
          <w:marRight w:val="0"/>
          <w:marTop w:val="0"/>
          <w:marBottom w:val="0"/>
          <w:divBdr>
            <w:top w:val="none" w:sz="0" w:space="0" w:color="auto"/>
            <w:left w:val="none" w:sz="0" w:space="0" w:color="auto"/>
            <w:bottom w:val="none" w:sz="0" w:space="0" w:color="auto"/>
            <w:right w:val="none" w:sz="0" w:space="0" w:color="auto"/>
          </w:divBdr>
          <w:divsChild>
            <w:div w:id="385879003">
              <w:marLeft w:val="0"/>
              <w:marRight w:val="0"/>
              <w:marTop w:val="0"/>
              <w:marBottom w:val="0"/>
              <w:divBdr>
                <w:top w:val="none" w:sz="0" w:space="0" w:color="auto"/>
                <w:left w:val="none" w:sz="0" w:space="0" w:color="auto"/>
                <w:bottom w:val="none" w:sz="0" w:space="0" w:color="auto"/>
                <w:right w:val="none" w:sz="0" w:space="0" w:color="auto"/>
              </w:divBdr>
            </w:div>
          </w:divsChild>
        </w:div>
        <w:div w:id="1293250598">
          <w:marLeft w:val="0"/>
          <w:marRight w:val="0"/>
          <w:marTop w:val="0"/>
          <w:marBottom w:val="0"/>
          <w:divBdr>
            <w:top w:val="none" w:sz="0" w:space="0" w:color="auto"/>
            <w:left w:val="none" w:sz="0" w:space="0" w:color="auto"/>
            <w:bottom w:val="none" w:sz="0" w:space="0" w:color="auto"/>
            <w:right w:val="none" w:sz="0" w:space="0" w:color="auto"/>
          </w:divBdr>
          <w:divsChild>
            <w:div w:id="611516908">
              <w:marLeft w:val="0"/>
              <w:marRight w:val="0"/>
              <w:marTop w:val="0"/>
              <w:marBottom w:val="0"/>
              <w:divBdr>
                <w:top w:val="none" w:sz="0" w:space="0" w:color="auto"/>
                <w:left w:val="none" w:sz="0" w:space="0" w:color="auto"/>
                <w:bottom w:val="none" w:sz="0" w:space="0" w:color="auto"/>
                <w:right w:val="none" w:sz="0" w:space="0" w:color="auto"/>
              </w:divBdr>
            </w:div>
          </w:divsChild>
        </w:div>
        <w:div w:id="1297763321">
          <w:marLeft w:val="0"/>
          <w:marRight w:val="0"/>
          <w:marTop w:val="0"/>
          <w:marBottom w:val="0"/>
          <w:divBdr>
            <w:top w:val="none" w:sz="0" w:space="0" w:color="auto"/>
            <w:left w:val="none" w:sz="0" w:space="0" w:color="auto"/>
            <w:bottom w:val="none" w:sz="0" w:space="0" w:color="auto"/>
            <w:right w:val="none" w:sz="0" w:space="0" w:color="auto"/>
          </w:divBdr>
          <w:divsChild>
            <w:div w:id="1317420068">
              <w:marLeft w:val="0"/>
              <w:marRight w:val="0"/>
              <w:marTop w:val="0"/>
              <w:marBottom w:val="0"/>
              <w:divBdr>
                <w:top w:val="none" w:sz="0" w:space="0" w:color="auto"/>
                <w:left w:val="none" w:sz="0" w:space="0" w:color="auto"/>
                <w:bottom w:val="none" w:sz="0" w:space="0" w:color="auto"/>
                <w:right w:val="none" w:sz="0" w:space="0" w:color="auto"/>
              </w:divBdr>
            </w:div>
          </w:divsChild>
        </w:div>
        <w:div w:id="1299265853">
          <w:marLeft w:val="0"/>
          <w:marRight w:val="0"/>
          <w:marTop w:val="0"/>
          <w:marBottom w:val="0"/>
          <w:divBdr>
            <w:top w:val="none" w:sz="0" w:space="0" w:color="auto"/>
            <w:left w:val="none" w:sz="0" w:space="0" w:color="auto"/>
            <w:bottom w:val="none" w:sz="0" w:space="0" w:color="auto"/>
            <w:right w:val="none" w:sz="0" w:space="0" w:color="auto"/>
          </w:divBdr>
          <w:divsChild>
            <w:div w:id="874540662">
              <w:marLeft w:val="0"/>
              <w:marRight w:val="0"/>
              <w:marTop w:val="0"/>
              <w:marBottom w:val="0"/>
              <w:divBdr>
                <w:top w:val="none" w:sz="0" w:space="0" w:color="auto"/>
                <w:left w:val="none" w:sz="0" w:space="0" w:color="auto"/>
                <w:bottom w:val="none" w:sz="0" w:space="0" w:color="auto"/>
                <w:right w:val="none" w:sz="0" w:space="0" w:color="auto"/>
              </w:divBdr>
            </w:div>
          </w:divsChild>
        </w:div>
        <w:div w:id="1304458608">
          <w:marLeft w:val="0"/>
          <w:marRight w:val="0"/>
          <w:marTop w:val="0"/>
          <w:marBottom w:val="0"/>
          <w:divBdr>
            <w:top w:val="none" w:sz="0" w:space="0" w:color="auto"/>
            <w:left w:val="none" w:sz="0" w:space="0" w:color="auto"/>
            <w:bottom w:val="none" w:sz="0" w:space="0" w:color="auto"/>
            <w:right w:val="none" w:sz="0" w:space="0" w:color="auto"/>
          </w:divBdr>
          <w:divsChild>
            <w:div w:id="479466893">
              <w:marLeft w:val="0"/>
              <w:marRight w:val="0"/>
              <w:marTop w:val="0"/>
              <w:marBottom w:val="0"/>
              <w:divBdr>
                <w:top w:val="none" w:sz="0" w:space="0" w:color="auto"/>
                <w:left w:val="none" w:sz="0" w:space="0" w:color="auto"/>
                <w:bottom w:val="none" w:sz="0" w:space="0" w:color="auto"/>
                <w:right w:val="none" w:sz="0" w:space="0" w:color="auto"/>
              </w:divBdr>
            </w:div>
          </w:divsChild>
        </w:div>
        <w:div w:id="1306591597">
          <w:marLeft w:val="0"/>
          <w:marRight w:val="0"/>
          <w:marTop w:val="0"/>
          <w:marBottom w:val="0"/>
          <w:divBdr>
            <w:top w:val="none" w:sz="0" w:space="0" w:color="auto"/>
            <w:left w:val="none" w:sz="0" w:space="0" w:color="auto"/>
            <w:bottom w:val="none" w:sz="0" w:space="0" w:color="auto"/>
            <w:right w:val="none" w:sz="0" w:space="0" w:color="auto"/>
          </w:divBdr>
          <w:divsChild>
            <w:div w:id="80836605">
              <w:marLeft w:val="0"/>
              <w:marRight w:val="0"/>
              <w:marTop w:val="0"/>
              <w:marBottom w:val="0"/>
              <w:divBdr>
                <w:top w:val="none" w:sz="0" w:space="0" w:color="auto"/>
                <w:left w:val="none" w:sz="0" w:space="0" w:color="auto"/>
                <w:bottom w:val="none" w:sz="0" w:space="0" w:color="auto"/>
                <w:right w:val="none" w:sz="0" w:space="0" w:color="auto"/>
              </w:divBdr>
            </w:div>
          </w:divsChild>
        </w:div>
        <w:div w:id="1318265315">
          <w:marLeft w:val="0"/>
          <w:marRight w:val="0"/>
          <w:marTop w:val="0"/>
          <w:marBottom w:val="0"/>
          <w:divBdr>
            <w:top w:val="none" w:sz="0" w:space="0" w:color="auto"/>
            <w:left w:val="none" w:sz="0" w:space="0" w:color="auto"/>
            <w:bottom w:val="none" w:sz="0" w:space="0" w:color="auto"/>
            <w:right w:val="none" w:sz="0" w:space="0" w:color="auto"/>
          </w:divBdr>
          <w:divsChild>
            <w:div w:id="920531363">
              <w:marLeft w:val="0"/>
              <w:marRight w:val="0"/>
              <w:marTop w:val="0"/>
              <w:marBottom w:val="0"/>
              <w:divBdr>
                <w:top w:val="none" w:sz="0" w:space="0" w:color="auto"/>
                <w:left w:val="none" w:sz="0" w:space="0" w:color="auto"/>
                <w:bottom w:val="none" w:sz="0" w:space="0" w:color="auto"/>
                <w:right w:val="none" w:sz="0" w:space="0" w:color="auto"/>
              </w:divBdr>
            </w:div>
          </w:divsChild>
        </w:div>
        <w:div w:id="1331442108">
          <w:marLeft w:val="0"/>
          <w:marRight w:val="0"/>
          <w:marTop w:val="0"/>
          <w:marBottom w:val="0"/>
          <w:divBdr>
            <w:top w:val="none" w:sz="0" w:space="0" w:color="auto"/>
            <w:left w:val="none" w:sz="0" w:space="0" w:color="auto"/>
            <w:bottom w:val="none" w:sz="0" w:space="0" w:color="auto"/>
            <w:right w:val="none" w:sz="0" w:space="0" w:color="auto"/>
          </w:divBdr>
          <w:divsChild>
            <w:div w:id="720324955">
              <w:marLeft w:val="0"/>
              <w:marRight w:val="0"/>
              <w:marTop w:val="0"/>
              <w:marBottom w:val="0"/>
              <w:divBdr>
                <w:top w:val="none" w:sz="0" w:space="0" w:color="auto"/>
                <w:left w:val="none" w:sz="0" w:space="0" w:color="auto"/>
                <w:bottom w:val="none" w:sz="0" w:space="0" w:color="auto"/>
                <w:right w:val="none" w:sz="0" w:space="0" w:color="auto"/>
              </w:divBdr>
            </w:div>
          </w:divsChild>
        </w:div>
        <w:div w:id="1333295260">
          <w:marLeft w:val="0"/>
          <w:marRight w:val="0"/>
          <w:marTop w:val="0"/>
          <w:marBottom w:val="0"/>
          <w:divBdr>
            <w:top w:val="none" w:sz="0" w:space="0" w:color="auto"/>
            <w:left w:val="none" w:sz="0" w:space="0" w:color="auto"/>
            <w:bottom w:val="none" w:sz="0" w:space="0" w:color="auto"/>
            <w:right w:val="none" w:sz="0" w:space="0" w:color="auto"/>
          </w:divBdr>
          <w:divsChild>
            <w:div w:id="991762022">
              <w:marLeft w:val="0"/>
              <w:marRight w:val="0"/>
              <w:marTop w:val="0"/>
              <w:marBottom w:val="0"/>
              <w:divBdr>
                <w:top w:val="none" w:sz="0" w:space="0" w:color="auto"/>
                <w:left w:val="none" w:sz="0" w:space="0" w:color="auto"/>
                <w:bottom w:val="none" w:sz="0" w:space="0" w:color="auto"/>
                <w:right w:val="none" w:sz="0" w:space="0" w:color="auto"/>
              </w:divBdr>
            </w:div>
          </w:divsChild>
        </w:div>
        <w:div w:id="1339382437">
          <w:marLeft w:val="0"/>
          <w:marRight w:val="0"/>
          <w:marTop w:val="0"/>
          <w:marBottom w:val="0"/>
          <w:divBdr>
            <w:top w:val="none" w:sz="0" w:space="0" w:color="auto"/>
            <w:left w:val="none" w:sz="0" w:space="0" w:color="auto"/>
            <w:bottom w:val="none" w:sz="0" w:space="0" w:color="auto"/>
            <w:right w:val="none" w:sz="0" w:space="0" w:color="auto"/>
          </w:divBdr>
          <w:divsChild>
            <w:div w:id="1750496680">
              <w:marLeft w:val="0"/>
              <w:marRight w:val="0"/>
              <w:marTop w:val="0"/>
              <w:marBottom w:val="0"/>
              <w:divBdr>
                <w:top w:val="none" w:sz="0" w:space="0" w:color="auto"/>
                <w:left w:val="none" w:sz="0" w:space="0" w:color="auto"/>
                <w:bottom w:val="none" w:sz="0" w:space="0" w:color="auto"/>
                <w:right w:val="none" w:sz="0" w:space="0" w:color="auto"/>
              </w:divBdr>
            </w:div>
          </w:divsChild>
        </w:div>
        <w:div w:id="1339576587">
          <w:marLeft w:val="0"/>
          <w:marRight w:val="0"/>
          <w:marTop w:val="0"/>
          <w:marBottom w:val="0"/>
          <w:divBdr>
            <w:top w:val="none" w:sz="0" w:space="0" w:color="auto"/>
            <w:left w:val="none" w:sz="0" w:space="0" w:color="auto"/>
            <w:bottom w:val="none" w:sz="0" w:space="0" w:color="auto"/>
            <w:right w:val="none" w:sz="0" w:space="0" w:color="auto"/>
          </w:divBdr>
          <w:divsChild>
            <w:div w:id="650325931">
              <w:marLeft w:val="0"/>
              <w:marRight w:val="0"/>
              <w:marTop w:val="0"/>
              <w:marBottom w:val="0"/>
              <w:divBdr>
                <w:top w:val="none" w:sz="0" w:space="0" w:color="auto"/>
                <w:left w:val="none" w:sz="0" w:space="0" w:color="auto"/>
                <w:bottom w:val="none" w:sz="0" w:space="0" w:color="auto"/>
                <w:right w:val="none" w:sz="0" w:space="0" w:color="auto"/>
              </w:divBdr>
            </w:div>
          </w:divsChild>
        </w:div>
        <w:div w:id="1345520869">
          <w:marLeft w:val="0"/>
          <w:marRight w:val="0"/>
          <w:marTop w:val="0"/>
          <w:marBottom w:val="0"/>
          <w:divBdr>
            <w:top w:val="none" w:sz="0" w:space="0" w:color="auto"/>
            <w:left w:val="none" w:sz="0" w:space="0" w:color="auto"/>
            <w:bottom w:val="none" w:sz="0" w:space="0" w:color="auto"/>
            <w:right w:val="none" w:sz="0" w:space="0" w:color="auto"/>
          </w:divBdr>
          <w:divsChild>
            <w:div w:id="1082603813">
              <w:marLeft w:val="0"/>
              <w:marRight w:val="0"/>
              <w:marTop w:val="0"/>
              <w:marBottom w:val="0"/>
              <w:divBdr>
                <w:top w:val="none" w:sz="0" w:space="0" w:color="auto"/>
                <w:left w:val="none" w:sz="0" w:space="0" w:color="auto"/>
                <w:bottom w:val="none" w:sz="0" w:space="0" w:color="auto"/>
                <w:right w:val="none" w:sz="0" w:space="0" w:color="auto"/>
              </w:divBdr>
            </w:div>
          </w:divsChild>
        </w:div>
        <w:div w:id="1352754941">
          <w:marLeft w:val="0"/>
          <w:marRight w:val="0"/>
          <w:marTop w:val="0"/>
          <w:marBottom w:val="0"/>
          <w:divBdr>
            <w:top w:val="none" w:sz="0" w:space="0" w:color="auto"/>
            <w:left w:val="none" w:sz="0" w:space="0" w:color="auto"/>
            <w:bottom w:val="none" w:sz="0" w:space="0" w:color="auto"/>
            <w:right w:val="none" w:sz="0" w:space="0" w:color="auto"/>
          </w:divBdr>
          <w:divsChild>
            <w:div w:id="844707245">
              <w:marLeft w:val="0"/>
              <w:marRight w:val="0"/>
              <w:marTop w:val="0"/>
              <w:marBottom w:val="0"/>
              <w:divBdr>
                <w:top w:val="none" w:sz="0" w:space="0" w:color="auto"/>
                <w:left w:val="none" w:sz="0" w:space="0" w:color="auto"/>
                <w:bottom w:val="none" w:sz="0" w:space="0" w:color="auto"/>
                <w:right w:val="none" w:sz="0" w:space="0" w:color="auto"/>
              </w:divBdr>
            </w:div>
          </w:divsChild>
        </w:div>
        <w:div w:id="1353920788">
          <w:marLeft w:val="0"/>
          <w:marRight w:val="0"/>
          <w:marTop w:val="0"/>
          <w:marBottom w:val="0"/>
          <w:divBdr>
            <w:top w:val="none" w:sz="0" w:space="0" w:color="auto"/>
            <w:left w:val="none" w:sz="0" w:space="0" w:color="auto"/>
            <w:bottom w:val="none" w:sz="0" w:space="0" w:color="auto"/>
            <w:right w:val="none" w:sz="0" w:space="0" w:color="auto"/>
          </w:divBdr>
          <w:divsChild>
            <w:div w:id="18355070">
              <w:marLeft w:val="0"/>
              <w:marRight w:val="0"/>
              <w:marTop w:val="0"/>
              <w:marBottom w:val="0"/>
              <w:divBdr>
                <w:top w:val="none" w:sz="0" w:space="0" w:color="auto"/>
                <w:left w:val="none" w:sz="0" w:space="0" w:color="auto"/>
                <w:bottom w:val="none" w:sz="0" w:space="0" w:color="auto"/>
                <w:right w:val="none" w:sz="0" w:space="0" w:color="auto"/>
              </w:divBdr>
            </w:div>
          </w:divsChild>
        </w:div>
        <w:div w:id="1359162124">
          <w:marLeft w:val="0"/>
          <w:marRight w:val="0"/>
          <w:marTop w:val="0"/>
          <w:marBottom w:val="0"/>
          <w:divBdr>
            <w:top w:val="none" w:sz="0" w:space="0" w:color="auto"/>
            <w:left w:val="none" w:sz="0" w:space="0" w:color="auto"/>
            <w:bottom w:val="none" w:sz="0" w:space="0" w:color="auto"/>
            <w:right w:val="none" w:sz="0" w:space="0" w:color="auto"/>
          </w:divBdr>
          <w:divsChild>
            <w:div w:id="1193349470">
              <w:marLeft w:val="0"/>
              <w:marRight w:val="0"/>
              <w:marTop w:val="0"/>
              <w:marBottom w:val="0"/>
              <w:divBdr>
                <w:top w:val="none" w:sz="0" w:space="0" w:color="auto"/>
                <w:left w:val="none" w:sz="0" w:space="0" w:color="auto"/>
                <w:bottom w:val="none" w:sz="0" w:space="0" w:color="auto"/>
                <w:right w:val="none" w:sz="0" w:space="0" w:color="auto"/>
              </w:divBdr>
            </w:div>
          </w:divsChild>
        </w:div>
        <w:div w:id="1361516621">
          <w:marLeft w:val="0"/>
          <w:marRight w:val="0"/>
          <w:marTop w:val="0"/>
          <w:marBottom w:val="0"/>
          <w:divBdr>
            <w:top w:val="none" w:sz="0" w:space="0" w:color="auto"/>
            <w:left w:val="none" w:sz="0" w:space="0" w:color="auto"/>
            <w:bottom w:val="none" w:sz="0" w:space="0" w:color="auto"/>
            <w:right w:val="none" w:sz="0" w:space="0" w:color="auto"/>
          </w:divBdr>
          <w:divsChild>
            <w:div w:id="203324914">
              <w:marLeft w:val="0"/>
              <w:marRight w:val="0"/>
              <w:marTop w:val="0"/>
              <w:marBottom w:val="0"/>
              <w:divBdr>
                <w:top w:val="none" w:sz="0" w:space="0" w:color="auto"/>
                <w:left w:val="none" w:sz="0" w:space="0" w:color="auto"/>
                <w:bottom w:val="none" w:sz="0" w:space="0" w:color="auto"/>
                <w:right w:val="none" w:sz="0" w:space="0" w:color="auto"/>
              </w:divBdr>
            </w:div>
          </w:divsChild>
        </w:div>
        <w:div w:id="1362166927">
          <w:marLeft w:val="0"/>
          <w:marRight w:val="0"/>
          <w:marTop w:val="0"/>
          <w:marBottom w:val="0"/>
          <w:divBdr>
            <w:top w:val="none" w:sz="0" w:space="0" w:color="auto"/>
            <w:left w:val="none" w:sz="0" w:space="0" w:color="auto"/>
            <w:bottom w:val="none" w:sz="0" w:space="0" w:color="auto"/>
            <w:right w:val="none" w:sz="0" w:space="0" w:color="auto"/>
          </w:divBdr>
          <w:divsChild>
            <w:div w:id="1766804277">
              <w:marLeft w:val="0"/>
              <w:marRight w:val="0"/>
              <w:marTop w:val="0"/>
              <w:marBottom w:val="0"/>
              <w:divBdr>
                <w:top w:val="none" w:sz="0" w:space="0" w:color="auto"/>
                <w:left w:val="none" w:sz="0" w:space="0" w:color="auto"/>
                <w:bottom w:val="none" w:sz="0" w:space="0" w:color="auto"/>
                <w:right w:val="none" w:sz="0" w:space="0" w:color="auto"/>
              </w:divBdr>
            </w:div>
          </w:divsChild>
        </w:div>
        <w:div w:id="1366171370">
          <w:marLeft w:val="0"/>
          <w:marRight w:val="0"/>
          <w:marTop w:val="0"/>
          <w:marBottom w:val="0"/>
          <w:divBdr>
            <w:top w:val="none" w:sz="0" w:space="0" w:color="auto"/>
            <w:left w:val="none" w:sz="0" w:space="0" w:color="auto"/>
            <w:bottom w:val="none" w:sz="0" w:space="0" w:color="auto"/>
            <w:right w:val="none" w:sz="0" w:space="0" w:color="auto"/>
          </w:divBdr>
          <w:divsChild>
            <w:div w:id="1055203129">
              <w:marLeft w:val="0"/>
              <w:marRight w:val="0"/>
              <w:marTop w:val="0"/>
              <w:marBottom w:val="0"/>
              <w:divBdr>
                <w:top w:val="none" w:sz="0" w:space="0" w:color="auto"/>
                <w:left w:val="none" w:sz="0" w:space="0" w:color="auto"/>
                <w:bottom w:val="none" w:sz="0" w:space="0" w:color="auto"/>
                <w:right w:val="none" w:sz="0" w:space="0" w:color="auto"/>
              </w:divBdr>
            </w:div>
          </w:divsChild>
        </w:div>
        <w:div w:id="1368682046">
          <w:marLeft w:val="0"/>
          <w:marRight w:val="0"/>
          <w:marTop w:val="0"/>
          <w:marBottom w:val="0"/>
          <w:divBdr>
            <w:top w:val="none" w:sz="0" w:space="0" w:color="auto"/>
            <w:left w:val="none" w:sz="0" w:space="0" w:color="auto"/>
            <w:bottom w:val="none" w:sz="0" w:space="0" w:color="auto"/>
            <w:right w:val="none" w:sz="0" w:space="0" w:color="auto"/>
          </w:divBdr>
          <w:divsChild>
            <w:div w:id="518592642">
              <w:marLeft w:val="0"/>
              <w:marRight w:val="0"/>
              <w:marTop w:val="0"/>
              <w:marBottom w:val="0"/>
              <w:divBdr>
                <w:top w:val="none" w:sz="0" w:space="0" w:color="auto"/>
                <w:left w:val="none" w:sz="0" w:space="0" w:color="auto"/>
                <w:bottom w:val="none" w:sz="0" w:space="0" w:color="auto"/>
                <w:right w:val="none" w:sz="0" w:space="0" w:color="auto"/>
              </w:divBdr>
            </w:div>
          </w:divsChild>
        </w:div>
        <w:div w:id="1371028435">
          <w:marLeft w:val="0"/>
          <w:marRight w:val="0"/>
          <w:marTop w:val="0"/>
          <w:marBottom w:val="0"/>
          <w:divBdr>
            <w:top w:val="none" w:sz="0" w:space="0" w:color="auto"/>
            <w:left w:val="none" w:sz="0" w:space="0" w:color="auto"/>
            <w:bottom w:val="none" w:sz="0" w:space="0" w:color="auto"/>
            <w:right w:val="none" w:sz="0" w:space="0" w:color="auto"/>
          </w:divBdr>
          <w:divsChild>
            <w:div w:id="2039426917">
              <w:marLeft w:val="0"/>
              <w:marRight w:val="0"/>
              <w:marTop w:val="0"/>
              <w:marBottom w:val="0"/>
              <w:divBdr>
                <w:top w:val="none" w:sz="0" w:space="0" w:color="auto"/>
                <w:left w:val="none" w:sz="0" w:space="0" w:color="auto"/>
                <w:bottom w:val="none" w:sz="0" w:space="0" w:color="auto"/>
                <w:right w:val="none" w:sz="0" w:space="0" w:color="auto"/>
              </w:divBdr>
            </w:div>
          </w:divsChild>
        </w:div>
        <w:div w:id="1374038374">
          <w:marLeft w:val="0"/>
          <w:marRight w:val="0"/>
          <w:marTop w:val="0"/>
          <w:marBottom w:val="0"/>
          <w:divBdr>
            <w:top w:val="none" w:sz="0" w:space="0" w:color="auto"/>
            <w:left w:val="none" w:sz="0" w:space="0" w:color="auto"/>
            <w:bottom w:val="none" w:sz="0" w:space="0" w:color="auto"/>
            <w:right w:val="none" w:sz="0" w:space="0" w:color="auto"/>
          </w:divBdr>
          <w:divsChild>
            <w:div w:id="1425612277">
              <w:marLeft w:val="0"/>
              <w:marRight w:val="0"/>
              <w:marTop w:val="0"/>
              <w:marBottom w:val="0"/>
              <w:divBdr>
                <w:top w:val="none" w:sz="0" w:space="0" w:color="auto"/>
                <w:left w:val="none" w:sz="0" w:space="0" w:color="auto"/>
                <w:bottom w:val="none" w:sz="0" w:space="0" w:color="auto"/>
                <w:right w:val="none" w:sz="0" w:space="0" w:color="auto"/>
              </w:divBdr>
            </w:div>
          </w:divsChild>
        </w:div>
        <w:div w:id="1374499603">
          <w:marLeft w:val="0"/>
          <w:marRight w:val="0"/>
          <w:marTop w:val="0"/>
          <w:marBottom w:val="0"/>
          <w:divBdr>
            <w:top w:val="none" w:sz="0" w:space="0" w:color="auto"/>
            <w:left w:val="none" w:sz="0" w:space="0" w:color="auto"/>
            <w:bottom w:val="none" w:sz="0" w:space="0" w:color="auto"/>
            <w:right w:val="none" w:sz="0" w:space="0" w:color="auto"/>
          </w:divBdr>
          <w:divsChild>
            <w:div w:id="16588604">
              <w:marLeft w:val="0"/>
              <w:marRight w:val="0"/>
              <w:marTop w:val="0"/>
              <w:marBottom w:val="0"/>
              <w:divBdr>
                <w:top w:val="none" w:sz="0" w:space="0" w:color="auto"/>
                <w:left w:val="none" w:sz="0" w:space="0" w:color="auto"/>
                <w:bottom w:val="none" w:sz="0" w:space="0" w:color="auto"/>
                <w:right w:val="none" w:sz="0" w:space="0" w:color="auto"/>
              </w:divBdr>
            </w:div>
          </w:divsChild>
        </w:div>
        <w:div w:id="1385131476">
          <w:marLeft w:val="0"/>
          <w:marRight w:val="0"/>
          <w:marTop w:val="0"/>
          <w:marBottom w:val="0"/>
          <w:divBdr>
            <w:top w:val="none" w:sz="0" w:space="0" w:color="auto"/>
            <w:left w:val="none" w:sz="0" w:space="0" w:color="auto"/>
            <w:bottom w:val="none" w:sz="0" w:space="0" w:color="auto"/>
            <w:right w:val="none" w:sz="0" w:space="0" w:color="auto"/>
          </w:divBdr>
          <w:divsChild>
            <w:div w:id="1363824417">
              <w:marLeft w:val="0"/>
              <w:marRight w:val="0"/>
              <w:marTop w:val="0"/>
              <w:marBottom w:val="0"/>
              <w:divBdr>
                <w:top w:val="none" w:sz="0" w:space="0" w:color="auto"/>
                <w:left w:val="none" w:sz="0" w:space="0" w:color="auto"/>
                <w:bottom w:val="none" w:sz="0" w:space="0" w:color="auto"/>
                <w:right w:val="none" w:sz="0" w:space="0" w:color="auto"/>
              </w:divBdr>
            </w:div>
          </w:divsChild>
        </w:div>
        <w:div w:id="1385789306">
          <w:marLeft w:val="0"/>
          <w:marRight w:val="0"/>
          <w:marTop w:val="0"/>
          <w:marBottom w:val="0"/>
          <w:divBdr>
            <w:top w:val="none" w:sz="0" w:space="0" w:color="auto"/>
            <w:left w:val="none" w:sz="0" w:space="0" w:color="auto"/>
            <w:bottom w:val="none" w:sz="0" w:space="0" w:color="auto"/>
            <w:right w:val="none" w:sz="0" w:space="0" w:color="auto"/>
          </w:divBdr>
          <w:divsChild>
            <w:div w:id="201401118">
              <w:marLeft w:val="0"/>
              <w:marRight w:val="0"/>
              <w:marTop w:val="0"/>
              <w:marBottom w:val="0"/>
              <w:divBdr>
                <w:top w:val="none" w:sz="0" w:space="0" w:color="auto"/>
                <w:left w:val="none" w:sz="0" w:space="0" w:color="auto"/>
                <w:bottom w:val="none" w:sz="0" w:space="0" w:color="auto"/>
                <w:right w:val="none" w:sz="0" w:space="0" w:color="auto"/>
              </w:divBdr>
            </w:div>
          </w:divsChild>
        </w:div>
        <w:div w:id="1389957674">
          <w:marLeft w:val="0"/>
          <w:marRight w:val="0"/>
          <w:marTop w:val="0"/>
          <w:marBottom w:val="0"/>
          <w:divBdr>
            <w:top w:val="none" w:sz="0" w:space="0" w:color="auto"/>
            <w:left w:val="none" w:sz="0" w:space="0" w:color="auto"/>
            <w:bottom w:val="none" w:sz="0" w:space="0" w:color="auto"/>
            <w:right w:val="none" w:sz="0" w:space="0" w:color="auto"/>
          </w:divBdr>
          <w:divsChild>
            <w:div w:id="851991954">
              <w:marLeft w:val="0"/>
              <w:marRight w:val="0"/>
              <w:marTop w:val="0"/>
              <w:marBottom w:val="0"/>
              <w:divBdr>
                <w:top w:val="none" w:sz="0" w:space="0" w:color="auto"/>
                <w:left w:val="none" w:sz="0" w:space="0" w:color="auto"/>
                <w:bottom w:val="none" w:sz="0" w:space="0" w:color="auto"/>
                <w:right w:val="none" w:sz="0" w:space="0" w:color="auto"/>
              </w:divBdr>
            </w:div>
          </w:divsChild>
        </w:div>
        <w:div w:id="1395734270">
          <w:marLeft w:val="0"/>
          <w:marRight w:val="0"/>
          <w:marTop w:val="0"/>
          <w:marBottom w:val="0"/>
          <w:divBdr>
            <w:top w:val="none" w:sz="0" w:space="0" w:color="auto"/>
            <w:left w:val="none" w:sz="0" w:space="0" w:color="auto"/>
            <w:bottom w:val="none" w:sz="0" w:space="0" w:color="auto"/>
            <w:right w:val="none" w:sz="0" w:space="0" w:color="auto"/>
          </w:divBdr>
          <w:divsChild>
            <w:div w:id="620108257">
              <w:marLeft w:val="0"/>
              <w:marRight w:val="0"/>
              <w:marTop w:val="0"/>
              <w:marBottom w:val="0"/>
              <w:divBdr>
                <w:top w:val="none" w:sz="0" w:space="0" w:color="auto"/>
                <w:left w:val="none" w:sz="0" w:space="0" w:color="auto"/>
                <w:bottom w:val="none" w:sz="0" w:space="0" w:color="auto"/>
                <w:right w:val="none" w:sz="0" w:space="0" w:color="auto"/>
              </w:divBdr>
            </w:div>
          </w:divsChild>
        </w:div>
        <w:div w:id="1410730317">
          <w:marLeft w:val="0"/>
          <w:marRight w:val="0"/>
          <w:marTop w:val="0"/>
          <w:marBottom w:val="0"/>
          <w:divBdr>
            <w:top w:val="none" w:sz="0" w:space="0" w:color="auto"/>
            <w:left w:val="none" w:sz="0" w:space="0" w:color="auto"/>
            <w:bottom w:val="none" w:sz="0" w:space="0" w:color="auto"/>
            <w:right w:val="none" w:sz="0" w:space="0" w:color="auto"/>
          </w:divBdr>
          <w:divsChild>
            <w:div w:id="10379046">
              <w:marLeft w:val="0"/>
              <w:marRight w:val="0"/>
              <w:marTop w:val="0"/>
              <w:marBottom w:val="0"/>
              <w:divBdr>
                <w:top w:val="none" w:sz="0" w:space="0" w:color="auto"/>
                <w:left w:val="none" w:sz="0" w:space="0" w:color="auto"/>
                <w:bottom w:val="none" w:sz="0" w:space="0" w:color="auto"/>
                <w:right w:val="none" w:sz="0" w:space="0" w:color="auto"/>
              </w:divBdr>
            </w:div>
          </w:divsChild>
        </w:div>
        <w:div w:id="1414470016">
          <w:marLeft w:val="0"/>
          <w:marRight w:val="0"/>
          <w:marTop w:val="0"/>
          <w:marBottom w:val="0"/>
          <w:divBdr>
            <w:top w:val="none" w:sz="0" w:space="0" w:color="auto"/>
            <w:left w:val="none" w:sz="0" w:space="0" w:color="auto"/>
            <w:bottom w:val="none" w:sz="0" w:space="0" w:color="auto"/>
            <w:right w:val="none" w:sz="0" w:space="0" w:color="auto"/>
          </w:divBdr>
          <w:divsChild>
            <w:div w:id="657542128">
              <w:marLeft w:val="0"/>
              <w:marRight w:val="0"/>
              <w:marTop w:val="0"/>
              <w:marBottom w:val="0"/>
              <w:divBdr>
                <w:top w:val="none" w:sz="0" w:space="0" w:color="auto"/>
                <w:left w:val="none" w:sz="0" w:space="0" w:color="auto"/>
                <w:bottom w:val="none" w:sz="0" w:space="0" w:color="auto"/>
                <w:right w:val="none" w:sz="0" w:space="0" w:color="auto"/>
              </w:divBdr>
            </w:div>
          </w:divsChild>
        </w:div>
        <w:div w:id="1416172437">
          <w:marLeft w:val="0"/>
          <w:marRight w:val="0"/>
          <w:marTop w:val="0"/>
          <w:marBottom w:val="0"/>
          <w:divBdr>
            <w:top w:val="none" w:sz="0" w:space="0" w:color="auto"/>
            <w:left w:val="none" w:sz="0" w:space="0" w:color="auto"/>
            <w:bottom w:val="none" w:sz="0" w:space="0" w:color="auto"/>
            <w:right w:val="none" w:sz="0" w:space="0" w:color="auto"/>
          </w:divBdr>
          <w:divsChild>
            <w:div w:id="1252664812">
              <w:marLeft w:val="0"/>
              <w:marRight w:val="0"/>
              <w:marTop w:val="0"/>
              <w:marBottom w:val="0"/>
              <w:divBdr>
                <w:top w:val="none" w:sz="0" w:space="0" w:color="auto"/>
                <w:left w:val="none" w:sz="0" w:space="0" w:color="auto"/>
                <w:bottom w:val="none" w:sz="0" w:space="0" w:color="auto"/>
                <w:right w:val="none" w:sz="0" w:space="0" w:color="auto"/>
              </w:divBdr>
            </w:div>
          </w:divsChild>
        </w:div>
        <w:div w:id="1430200300">
          <w:marLeft w:val="0"/>
          <w:marRight w:val="0"/>
          <w:marTop w:val="0"/>
          <w:marBottom w:val="0"/>
          <w:divBdr>
            <w:top w:val="none" w:sz="0" w:space="0" w:color="auto"/>
            <w:left w:val="none" w:sz="0" w:space="0" w:color="auto"/>
            <w:bottom w:val="none" w:sz="0" w:space="0" w:color="auto"/>
            <w:right w:val="none" w:sz="0" w:space="0" w:color="auto"/>
          </w:divBdr>
          <w:divsChild>
            <w:div w:id="289559737">
              <w:marLeft w:val="0"/>
              <w:marRight w:val="0"/>
              <w:marTop w:val="0"/>
              <w:marBottom w:val="0"/>
              <w:divBdr>
                <w:top w:val="none" w:sz="0" w:space="0" w:color="auto"/>
                <w:left w:val="none" w:sz="0" w:space="0" w:color="auto"/>
                <w:bottom w:val="none" w:sz="0" w:space="0" w:color="auto"/>
                <w:right w:val="none" w:sz="0" w:space="0" w:color="auto"/>
              </w:divBdr>
            </w:div>
          </w:divsChild>
        </w:div>
        <w:div w:id="1441216578">
          <w:marLeft w:val="0"/>
          <w:marRight w:val="0"/>
          <w:marTop w:val="0"/>
          <w:marBottom w:val="0"/>
          <w:divBdr>
            <w:top w:val="none" w:sz="0" w:space="0" w:color="auto"/>
            <w:left w:val="none" w:sz="0" w:space="0" w:color="auto"/>
            <w:bottom w:val="none" w:sz="0" w:space="0" w:color="auto"/>
            <w:right w:val="none" w:sz="0" w:space="0" w:color="auto"/>
          </w:divBdr>
          <w:divsChild>
            <w:div w:id="100540077">
              <w:marLeft w:val="0"/>
              <w:marRight w:val="0"/>
              <w:marTop w:val="0"/>
              <w:marBottom w:val="0"/>
              <w:divBdr>
                <w:top w:val="none" w:sz="0" w:space="0" w:color="auto"/>
                <w:left w:val="none" w:sz="0" w:space="0" w:color="auto"/>
                <w:bottom w:val="none" w:sz="0" w:space="0" w:color="auto"/>
                <w:right w:val="none" w:sz="0" w:space="0" w:color="auto"/>
              </w:divBdr>
            </w:div>
          </w:divsChild>
        </w:div>
        <w:div w:id="1445687228">
          <w:marLeft w:val="0"/>
          <w:marRight w:val="0"/>
          <w:marTop w:val="0"/>
          <w:marBottom w:val="0"/>
          <w:divBdr>
            <w:top w:val="none" w:sz="0" w:space="0" w:color="auto"/>
            <w:left w:val="none" w:sz="0" w:space="0" w:color="auto"/>
            <w:bottom w:val="none" w:sz="0" w:space="0" w:color="auto"/>
            <w:right w:val="none" w:sz="0" w:space="0" w:color="auto"/>
          </w:divBdr>
          <w:divsChild>
            <w:div w:id="593561476">
              <w:marLeft w:val="0"/>
              <w:marRight w:val="0"/>
              <w:marTop w:val="0"/>
              <w:marBottom w:val="0"/>
              <w:divBdr>
                <w:top w:val="none" w:sz="0" w:space="0" w:color="auto"/>
                <w:left w:val="none" w:sz="0" w:space="0" w:color="auto"/>
                <w:bottom w:val="none" w:sz="0" w:space="0" w:color="auto"/>
                <w:right w:val="none" w:sz="0" w:space="0" w:color="auto"/>
              </w:divBdr>
            </w:div>
          </w:divsChild>
        </w:div>
        <w:div w:id="1461144046">
          <w:marLeft w:val="0"/>
          <w:marRight w:val="0"/>
          <w:marTop w:val="0"/>
          <w:marBottom w:val="0"/>
          <w:divBdr>
            <w:top w:val="none" w:sz="0" w:space="0" w:color="auto"/>
            <w:left w:val="none" w:sz="0" w:space="0" w:color="auto"/>
            <w:bottom w:val="none" w:sz="0" w:space="0" w:color="auto"/>
            <w:right w:val="none" w:sz="0" w:space="0" w:color="auto"/>
          </w:divBdr>
          <w:divsChild>
            <w:div w:id="1087118614">
              <w:marLeft w:val="0"/>
              <w:marRight w:val="0"/>
              <w:marTop w:val="0"/>
              <w:marBottom w:val="0"/>
              <w:divBdr>
                <w:top w:val="none" w:sz="0" w:space="0" w:color="auto"/>
                <w:left w:val="none" w:sz="0" w:space="0" w:color="auto"/>
                <w:bottom w:val="none" w:sz="0" w:space="0" w:color="auto"/>
                <w:right w:val="none" w:sz="0" w:space="0" w:color="auto"/>
              </w:divBdr>
            </w:div>
          </w:divsChild>
        </w:div>
        <w:div w:id="1461800131">
          <w:marLeft w:val="0"/>
          <w:marRight w:val="0"/>
          <w:marTop w:val="0"/>
          <w:marBottom w:val="0"/>
          <w:divBdr>
            <w:top w:val="none" w:sz="0" w:space="0" w:color="auto"/>
            <w:left w:val="none" w:sz="0" w:space="0" w:color="auto"/>
            <w:bottom w:val="none" w:sz="0" w:space="0" w:color="auto"/>
            <w:right w:val="none" w:sz="0" w:space="0" w:color="auto"/>
          </w:divBdr>
          <w:divsChild>
            <w:div w:id="187836041">
              <w:marLeft w:val="0"/>
              <w:marRight w:val="0"/>
              <w:marTop w:val="0"/>
              <w:marBottom w:val="0"/>
              <w:divBdr>
                <w:top w:val="none" w:sz="0" w:space="0" w:color="auto"/>
                <w:left w:val="none" w:sz="0" w:space="0" w:color="auto"/>
                <w:bottom w:val="none" w:sz="0" w:space="0" w:color="auto"/>
                <w:right w:val="none" w:sz="0" w:space="0" w:color="auto"/>
              </w:divBdr>
            </w:div>
          </w:divsChild>
        </w:div>
        <w:div w:id="1466653151">
          <w:marLeft w:val="0"/>
          <w:marRight w:val="0"/>
          <w:marTop w:val="0"/>
          <w:marBottom w:val="0"/>
          <w:divBdr>
            <w:top w:val="none" w:sz="0" w:space="0" w:color="auto"/>
            <w:left w:val="none" w:sz="0" w:space="0" w:color="auto"/>
            <w:bottom w:val="none" w:sz="0" w:space="0" w:color="auto"/>
            <w:right w:val="none" w:sz="0" w:space="0" w:color="auto"/>
          </w:divBdr>
          <w:divsChild>
            <w:div w:id="321662488">
              <w:marLeft w:val="0"/>
              <w:marRight w:val="0"/>
              <w:marTop w:val="0"/>
              <w:marBottom w:val="0"/>
              <w:divBdr>
                <w:top w:val="none" w:sz="0" w:space="0" w:color="auto"/>
                <w:left w:val="none" w:sz="0" w:space="0" w:color="auto"/>
                <w:bottom w:val="none" w:sz="0" w:space="0" w:color="auto"/>
                <w:right w:val="none" w:sz="0" w:space="0" w:color="auto"/>
              </w:divBdr>
            </w:div>
          </w:divsChild>
        </w:div>
        <w:div w:id="1467698958">
          <w:marLeft w:val="0"/>
          <w:marRight w:val="0"/>
          <w:marTop w:val="0"/>
          <w:marBottom w:val="0"/>
          <w:divBdr>
            <w:top w:val="none" w:sz="0" w:space="0" w:color="auto"/>
            <w:left w:val="none" w:sz="0" w:space="0" w:color="auto"/>
            <w:bottom w:val="none" w:sz="0" w:space="0" w:color="auto"/>
            <w:right w:val="none" w:sz="0" w:space="0" w:color="auto"/>
          </w:divBdr>
          <w:divsChild>
            <w:div w:id="1405104831">
              <w:marLeft w:val="0"/>
              <w:marRight w:val="0"/>
              <w:marTop w:val="0"/>
              <w:marBottom w:val="0"/>
              <w:divBdr>
                <w:top w:val="none" w:sz="0" w:space="0" w:color="auto"/>
                <w:left w:val="none" w:sz="0" w:space="0" w:color="auto"/>
                <w:bottom w:val="none" w:sz="0" w:space="0" w:color="auto"/>
                <w:right w:val="none" w:sz="0" w:space="0" w:color="auto"/>
              </w:divBdr>
            </w:div>
          </w:divsChild>
        </w:div>
        <w:div w:id="1474443120">
          <w:marLeft w:val="0"/>
          <w:marRight w:val="0"/>
          <w:marTop w:val="0"/>
          <w:marBottom w:val="0"/>
          <w:divBdr>
            <w:top w:val="none" w:sz="0" w:space="0" w:color="auto"/>
            <w:left w:val="none" w:sz="0" w:space="0" w:color="auto"/>
            <w:bottom w:val="none" w:sz="0" w:space="0" w:color="auto"/>
            <w:right w:val="none" w:sz="0" w:space="0" w:color="auto"/>
          </w:divBdr>
          <w:divsChild>
            <w:div w:id="1827938749">
              <w:marLeft w:val="0"/>
              <w:marRight w:val="0"/>
              <w:marTop w:val="0"/>
              <w:marBottom w:val="0"/>
              <w:divBdr>
                <w:top w:val="none" w:sz="0" w:space="0" w:color="auto"/>
                <w:left w:val="none" w:sz="0" w:space="0" w:color="auto"/>
                <w:bottom w:val="none" w:sz="0" w:space="0" w:color="auto"/>
                <w:right w:val="none" w:sz="0" w:space="0" w:color="auto"/>
              </w:divBdr>
            </w:div>
          </w:divsChild>
        </w:div>
        <w:div w:id="1474757766">
          <w:marLeft w:val="0"/>
          <w:marRight w:val="0"/>
          <w:marTop w:val="0"/>
          <w:marBottom w:val="0"/>
          <w:divBdr>
            <w:top w:val="none" w:sz="0" w:space="0" w:color="auto"/>
            <w:left w:val="none" w:sz="0" w:space="0" w:color="auto"/>
            <w:bottom w:val="none" w:sz="0" w:space="0" w:color="auto"/>
            <w:right w:val="none" w:sz="0" w:space="0" w:color="auto"/>
          </w:divBdr>
          <w:divsChild>
            <w:div w:id="1543202418">
              <w:marLeft w:val="0"/>
              <w:marRight w:val="0"/>
              <w:marTop w:val="0"/>
              <w:marBottom w:val="0"/>
              <w:divBdr>
                <w:top w:val="none" w:sz="0" w:space="0" w:color="auto"/>
                <w:left w:val="none" w:sz="0" w:space="0" w:color="auto"/>
                <w:bottom w:val="none" w:sz="0" w:space="0" w:color="auto"/>
                <w:right w:val="none" w:sz="0" w:space="0" w:color="auto"/>
              </w:divBdr>
            </w:div>
          </w:divsChild>
        </w:div>
        <w:div w:id="1488202151">
          <w:marLeft w:val="0"/>
          <w:marRight w:val="0"/>
          <w:marTop w:val="0"/>
          <w:marBottom w:val="0"/>
          <w:divBdr>
            <w:top w:val="none" w:sz="0" w:space="0" w:color="auto"/>
            <w:left w:val="none" w:sz="0" w:space="0" w:color="auto"/>
            <w:bottom w:val="none" w:sz="0" w:space="0" w:color="auto"/>
            <w:right w:val="none" w:sz="0" w:space="0" w:color="auto"/>
          </w:divBdr>
          <w:divsChild>
            <w:div w:id="1103955173">
              <w:marLeft w:val="0"/>
              <w:marRight w:val="0"/>
              <w:marTop w:val="0"/>
              <w:marBottom w:val="0"/>
              <w:divBdr>
                <w:top w:val="none" w:sz="0" w:space="0" w:color="auto"/>
                <w:left w:val="none" w:sz="0" w:space="0" w:color="auto"/>
                <w:bottom w:val="none" w:sz="0" w:space="0" w:color="auto"/>
                <w:right w:val="none" w:sz="0" w:space="0" w:color="auto"/>
              </w:divBdr>
            </w:div>
          </w:divsChild>
        </w:div>
        <w:div w:id="1503543585">
          <w:marLeft w:val="0"/>
          <w:marRight w:val="0"/>
          <w:marTop w:val="0"/>
          <w:marBottom w:val="0"/>
          <w:divBdr>
            <w:top w:val="none" w:sz="0" w:space="0" w:color="auto"/>
            <w:left w:val="none" w:sz="0" w:space="0" w:color="auto"/>
            <w:bottom w:val="none" w:sz="0" w:space="0" w:color="auto"/>
            <w:right w:val="none" w:sz="0" w:space="0" w:color="auto"/>
          </w:divBdr>
          <w:divsChild>
            <w:div w:id="1515726733">
              <w:marLeft w:val="0"/>
              <w:marRight w:val="0"/>
              <w:marTop w:val="0"/>
              <w:marBottom w:val="0"/>
              <w:divBdr>
                <w:top w:val="none" w:sz="0" w:space="0" w:color="auto"/>
                <w:left w:val="none" w:sz="0" w:space="0" w:color="auto"/>
                <w:bottom w:val="none" w:sz="0" w:space="0" w:color="auto"/>
                <w:right w:val="none" w:sz="0" w:space="0" w:color="auto"/>
              </w:divBdr>
            </w:div>
          </w:divsChild>
        </w:div>
        <w:div w:id="1517958939">
          <w:marLeft w:val="0"/>
          <w:marRight w:val="0"/>
          <w:marTop w:val="0"/>
          <w:marBottom w:val="0"/>
          <w:divBdr>
            <w:top w:val="none" w:sz="0" w:space="0" w:color="auto"/>
            <w:left w:val="none" w:sz="0" w:space="0" w:color="auto"/>
            <w:bottom w:val="none" w:sz="0" w:space="0" w:color="auto"/>
            <w:right w:val="none" w:sz="0" w:space="0" w:color="auto"/>
          </w:divBdr>
          <w:divsChild>
            <w:div w:id="2028560583">
              <w:marLeft w:val="0"/>
              <w:marRight w:val="0"/>
              <w:marTop w:val="0"/>
              <w:marBottom w:val="0"/>
              <w:divBdr>
                <w:top w:val="none" w:sz="0" w:space="0" w:color="auto"/>
                <w:left w:val="none" w:sz="0" w:space="0" w:color="auto"/>
                <w:bottom w:val="none" w:sz="0" w:space="0" w:color="auto"/>
                <w:right w:val="none" w:sz="0" w:space="0" w:color="auto"/>
              </w:divBdr>
            </w:div>
          </w:divsChild>
        </w:div>
        <w:div w:id="1524317034">
          <w:marLeft w:val="0"/>
          <w:marRight w:val="0"/>
          <w:marTop w:val="0"/>
          <w:marBottom w:val="0"/>
          <w:divBdr>
            <w:top w:val="none" w:sz="0" w:space="0" w:color="auto"/>
            <w:left w:val="none" w:sz="0" w:space="0" w:color="auto"/>
            <w:bottom w:val="none" w:sz="0" w:space="0" w:color="auto"/>
            <w:right w:val="none" w:sz="0" w:space="0" w:color="auto"/>
          </w:divBdr>
          <w:divsChild>
            <w:div w:id="380639973">
              <w:marLeft w:val="0"/>
              <w:marRight w:val="0"/>
              <w:marTop w:val="0"/>
              <w:marBottom w:val="0"/>
              <w:divBdr>
                <w:top w:val="none" w:sz="0" w:space="0" w:color="auto"/>
                <w:left w:val="none" w:sz="0" w:space="0" w:color="auto"/>
                <w:bottom w:val="none" w:sz="0" w:space="0" w:color="auto"/>
                <w:right w:val="none" w:sz="0" w:space="0" w:color="auto"/>
              </w:divBdr>
            </w:div>
          </w:divsChild>
        </w:div>
        <w:div w:id="1537161806">
          <w:marLeft w:val="0"/>
          <w:marRight w:val="0"/>
          <w:marTop w:val="0"/>
          <w:marBottom w:val="0"/>
          <w:divBdr>
            <w:top w:val="none" w:sz="0" w:space="0" w:color="auto"/>
            <w:left w:val="none" w:sz="0" w:space="0" w:color="auto"/>
            <w:bottom w:val="none" w:sz="0" w:space="0" w:color="auto"/>
            <w:right w:val="none" w:sz="0" w:space="0" w:color="auto"/>
          </w:divBdr>
          <w:divsChild>
            <w:div w:id="524102281">
              <w:marLeft w:val="0"/>
              <w:marRight w:val="0"/>
              <w:marTop w:val="0"/>
              <w:marBottom w:val="0"/>
              <w:divBdr>
                <w:top w:val="none" w:sz="0" w:space="0" w:color="auto"/>
                <w:left w:val="none" w:sz="0" w:space="0" w:color="auto"/>
                <w:bottom w:val="none" w:sz="0" w:space="0" w:color="auto"/>
                <w:right w:val="none" w:sz="0" w:space="0" w:color="auto"/>
              </w:divBdr>
            </w:div>
          </w:divsChild>
        </w:div>
        <w:div w:id="1548881739">
          <w:marLeft w:val="0"/>
          <w:marRight w:val="0"/>
          <w:marTop w:val="0"/>
          <w:marBottom w:val="0"/>
          <w:divBdr>
            <w:top w:val="none" w:sz="0" w:space="0" w:color="auto"/>
            <w:left w:val="none" w:sz="0" w:space="0" w:color="auto"/>
            <w:bottom w:val="none" w:sz="0" w:space="0" w:color="auto"/>
            <w:right w:val="none" w:sz="0" w:space="0" w:color="auto"/>
          </w:divBdr>
          <w:divsChild>
            <w:div w:id="214508989">
              <w:marLeft w:val="0"/>
              <w:marRight w:val="0"/>
              <w:marTop w:val="0"/>
              <w:marBottom w:val="0"/>
              <w:divBdr>
                <w:top w:val="none" w:sz="0" w:space="0" w:color="auto"/>
                <w:left w:val="none" w:sz="0" w:space="0" w:color="auto"/>
                <w:bottom w:val="none" w:sz="0" w:space="0" w:color="auto"/>
                <w:right w:val="none" w:sz="0" w:space="0" w:color="auto"/>
              </w:divBdr>
            </w:div>
          </w:divsChild>
        </w:div>
        <w:div w:id="1559245720">
          <w:marLeft w:val="0"/>
          <w:marRight w:val="0"/>
          <w:marTop w:val="0"/>
          <w:marBottom w:val="0"/>
          <w:divBdr>
            <w:top w:val="none" w:sz="0" w:space="0" w:color="auto"/>
            <w:left w:val="none" w:sz="0" w:space="0" w:color="auto"/>
            <w:bottom w:val="none" w:sz="0" w:space="0" w:color="auto"/>
            <w:right w:val="none" w:sz="0" w:space="0" w:color="auto"/>
          </w:divBdr>
          <w:divsChild>
            <w:div w:id="422529659">
              <w:marLeft w:val="0"/>
              <w:marRight w:val="0"/>
              <w:marTop w:val="0"/>
              <w:marBottom w:val="0"/>
              <w:divBdr>
                <w:top w:val="none" w:sz="0" w:space="0" w:color="auto"/>
                <w:left w:val="none" w:sz="0" w:space="0" w:color="auto"/>
                <w:bottom w:val="none" w:sz="0" w:space="0" w:color="auto"/>
                <w:right w:val="none" w:sz="0" w:space="0" w:color="auto"/>
              </w:divBdr>
            </w:div>
          </w:divsChild>
        </w:div>
        <w:div w:id="1560706068">
          <w:marLeft w:val="0"/>
          <w:marRight w:val="0"/>
          <w:marTop w:val="0"/>
          <w:marBottom w:val="0"/>
          <w:divBdr>
            <w:top w:val="none" w:sz="0" w:space="0" w:color="auto"/>
            <w:left w:val="none" w:sz="0" w:space="0" w:color="auto"/>
            <w:bottom w:val="none" w:sz="0" w:space="0" w:color="auto"/>
            <w:right w:val="none" w:sz="0" w:space="0" w:color="auto"/>
          </w:divBdr>
          <w:divsChild>
            <w:div w:id="796487814">
              <w:marLeft w:val="0"/>
              <w:marRight w:val="0"/>
              <w:marTop w:val="0"/>
              <w:marBottom w:val="0"/>
              <w:divBdr>
                <w:top w:val="none" w:sz="0" w:space="0" w:color="auto"/>
                <w:left w:val="none" w:sz="0" w:space="0" w:color="auto"/>
                <w:bottom w:val="none" w:sz="0" w:space="0" w:color="auto"/>
                <w:right w:val="none" w:sz="0" w:space="0" w:color="auto"/>
              </w:divBdr>
            </w:div>
          </w:divsChild>
        </w:div>
        <w:div w:id="1582181274">
          <w:marLeft w:val="0"/>
          <w:marRight w:val="0"/>
          <w:marTop w:val="0"/>
          <w:marBottom w:val="0"/>
          <w:divBdr>
            <w:top w:val="none" w:sz="0" w:space="0" w:color="auto"/>
            <w:left w:val="none" w:sz="0" w:space="0" w:color="auto"/>
            <w:bottom w:val="none" w:sz="0" w:space="0" w:color="auto"/>
            <w:right w:val="none" w:sz="0" w:space="0" w:color="auto"/>
          </w:divBdr>
          <w:divsChild>
            <w:div w:id="969939098">
              <w:marLeft w:val="0"/>
              <w:marRight w:val="0"/>
              <w:marTop w:val="0"/>
              <w:marBottom w:val="0"/>
              <w:divBdr>
                <w:top w:val="none" w:sz="0" w:space="0" w:color="auto"/>
                <w:left w:val="none" w:sz="0" w:space="0" w:color="auto"/>
                <w:bottom w:val="none" w:sz="0" w:space="0" w:color="auto"/>
                <w:right w:val="none" w:sz="0" w:space="0" w:color="auto"/>
              </w:divBdr>
            </w:div>
          </w:divsChild>
        </w:div>
        <w:div w:id="1593666925">
          <w:marLeft w:val="0"/>
          <w:marRight w:val="0"/>
          <w:marTop w:val="0"/>
          <w:marBottom w:val="0"/>
          <w:divBdr>
            <w:top w:val="none" w:sz="0" w:space="0" w:color="auto"/>
            <w:left w:val="none" w:sz="0" w:space="0" w:color="auto"/>
            <w:bottom w:val="none" w:sz="0" w:space="0" w:color="auto"/>
            <w:right w:val="none" w:sz="0" w:space="0" w:color="auto"/>
          </w:divBdr>
          <w:divsChild>
            <w:div w:id="813254783">
              <w:marLeft w:val="0"/>
              <w:marRight w:val="0"/>
              <w:marTop w:val="0"/>
              <w:marBottom w:val="0"/>
              <w:divBdr>
                <w:top w:val="none" w:sz="0" w:space="0" w:color="auto"/>
                <w:left w:val="none" w:sz="0" w:space="0" w:color="auto"/>
                <w:bottom w:val="none" w:sz="0" w:space="0" w:color="auto"/>
                <w:right w:val="none" w:sz="0" w:space="0" w:color="auto"/>
              </w:divBdr>
            </w:div>
          </w:divsChild>
        </w:div>
        <w:div w:id="1598824678">
          <w:marLeft w:val="0"/>
          <w:marRight w:val="0"/>
          <w:marTop w:val="0"/>
          <w:marBottom w:val="0"/>
          <w:divBdr>
            <w:top w:val="none" w:sz="0" w:space="0" w:color="auto"/>
            <w:left w:val="none" w:sz="0" w:space="0" w:color="auto"/>
            <w:bottom w:val="none" w:sz="0" w:space="0" w:color="auto"/>
            <w:right w:val="none" w:sz="0" w:space="0" w:color="auto"/>
          </w:divBdr>
          <w:divsChild>
            <w:div w:id="231039739">
              <w:marLeft w:val="0"/>
              <w:marRight w:val="0"/>
              <w:marTop w:val="0"/>
              <w:marBottom w:val="0"/>
              <w:divBdr>
                <w:top w:val="none" w:sz="0" w:space="0" w:color="auto"/>
                <w:left w:val="none" w:sz="0" w:space="0" w:color="auto"/>
                <w:bottom w:val="none" w:sz="0" w:space="0" w:color="auto"/>
                <w:right w:val="none" w:sz="0" w:space="0" w:color="auto"/>
              </w:divBdr>
            </w:div>
            <w:div w:id="1691491630">
              <w:marLeft w:val="0"/>
              <w:marRight w:val="0"/>
              <w:marTop w:val="0"/>
              <w:marBottom w:val="0"/>
              <w:divBdr>
                <w:top w:val="none" w:sz="0" w:space="0" w:color="auto"/>
                <w:left w:val="none" w:sz="0" w:space="0" w:color="auto"/>
                <w:bottom w:val="none" w:sz="0" w:space="0" w:color="auto"/>
                <w:right w:val="none" w:sz="0" w:space="0" w:color="auto"/>
              </w:divBdr>
            </w:div>
          </w:divsChild>
        </w:div>
        <w:div w:id="1602027970">
          <w:marLeft w:val="0"/>
          <w:marRight w:val="0"/>
          <w:marTop w:val="0"/>
          <w:marBottom w:val="0"/>
          <w:divBdr>
            <w:top w:val="none" w:sz="0" w:space="0" w:color="auto"/>
            <w:left w:val="none" w:sz="0" w:space="0" w:color="auto"/>
            <w:bottom w:val="none" w:sz="0" w:space="0" w:color="auto"/>
            <w:right w:val="none" w:sz="0" w:space="0" w:color="auto"/>
          </w:divBdr>
          <w:divsChild>
            <w:div w:id="38633286">
              <w:marLeft w:val="0"/>
              <w:marRight w:val="0"/>
              <w:marTop w:val="0"/>
              <w:marBottom w:val="0"/>
              <w:divBdr>
                <w:top w:val="none" w:sz="0" w:space="0" w:color="auto"/>
                <w:left w:val="none" w:sz="0" w:space="0" w:color="auto"/>
                <w:bottom w:val="none" w:sz="0" w:space="0" w:color="auto"/>
                <w:right w:val="none" w:sz="0" w:space="0" w:color="auto"/>
              </w:divBdr>
            </w:div>
          </w:divsChild>
        </w:div>
        <w:div w:id="1603686652">
          <w:marLeft w:val="0"/>
          <w:marRight w:val="0"/>
          <w:marTop w:val="0"/>
          <w:marBottom w:val="0"/>
          <w:divBdr>
            <w:top w:val="none" w:sz="0" w:space="0" w:color="auto"/>
            <w:left w:val="none" w:sz="0" w:space="0" w:color="auto"/>
            <w:bottom w:val="none" w:sz="0" w:space="0" w:color="auto"/>
            <w:right w:val="none" w:sz="0" w:space="0" w:color="auto"/>
          </w:divBdr>
          <w:divsChild>
            <w:div w:id="29646894">
              <w:marLeft w:val="0"/>
              <w:marRight w:val="0"/>
              <w:marTop w:val="0"/>
              <w:marBottom w:val="0"/>
              <w:divBdr>
                <w:top w:val="none" w:sz="0" w:space="0" w:color="auto"/>
                <w:left w:val="none" w:sz="0" w:space="0" w:color="auto"/>
                <w:bottom w:val="none" w:sz="0" w:space="0" w:color="auto"/>
                <w:right w:val="none" w:sz="0" w:space="0" w:color="auto"/>
              </w:divBdr>
            </w:div>
          </w:divsChild>
        </w:div>
        <w:div w:id="1604802142">
          <w:marLeft w:val="0"/>
          <w:marRight w:val="0"/>
          <w:marTop w:val="0"/>
          <w:marBottom w:val="0"/>
          <w:divBdr>
            <w:top w:val="none" w:sz="0" w:space="0" w:color="auto"/>
            <w:left w:val="none" w:sz="0" w:space="0" w:color="auto"/>
            <w:bottom w:val="none" w:sz="0" w:space="0" w:color="auto"/>
            <w:right w:val="none" w:sz="0" w:space="0" w:color="auto"/>
          </w:divBdr>
          <w:divsChild>
            <w:div w:id="701127449">
              <w:marLeft w:val="0"/>
              <w:marRight w:val="0"/>
              <w:marTop w:val="0"/>
              <w:marBottom w:val="0"/>
              <w:divBdr>
                <w:top w:val="none" w:sz="0" w:space="0" w:color="auto"/>
                <w:left w:val="none" w:sz="0" w:space="0" w:color="auto"/>
                <w:bottom w:val="none" w:sz="0" w:space="0" w:color="auto"/>
                <w:right w:val="none" w:sz="0" w:space="0" w:color="auto"/>
              </w:divBdr>
            </w:div>
          </w:divsChild>
        </w:div>
        <w:div w:id="1633749496">
          <w:marLeft w:val="0"/>
          <w:marRight w:val="0"/>
          <w:marTop w:val="0"/>
          <w:marBottom w:val="0"/>
          <w:divBdr>
            <w:top w:val="none" w:sz="0" w:space="0" w:color="auto"/>
            <w:left w:val="none" w:sz="0" w:space="0" w:color="auto"/>
            <w:bottom w:val="none" w:sz="0" w:space="0" w:color="auto"/>
            <w:right w:val="none" w:sz="0" w:space="0" w:color="auto"/>
          </w:divBdr>
          <w:divsChild>
            <w:div w:id="872889731">
              <w:marLeft w:val="0"/>
              <w:marRight w:val="0"/>
              <w:marTop w:val="0"/>
              <w:marBottom w:val="0"/>
              <w:divBdr>
                <w:top w:val="none" w:sz="0" w:space="0" w:color="auto"/>
                <w:left w:val="none" w:sz="0" w:space="0" w:color="auto"/>
                <w:bottom w:val="none" w:sz="0" w:space="0" w:color="auto"/>
                <w:right w:val="none" w:sz="0" w:space="0" w:color="auto"/>
              </w:divBdr>
            </w:div>
          </w:divsChild>
        </w:div>
        <w:div w:id="1637367297">
          <w:marLeft w:val="0"/>
          <w:marRight w:val="0"/>
          <w:marTop w:val="0"/>
          <w:marBottom w:val="0"/>
          <w:divBdr>
            <w:top w:val="none" w:sz="0" w:space="0" w:color="auto"/>
            <w:left w:val="none" w:sz="0" w:space="0" w:color="auto"/>
            <w:bottom w:val="none" w:sz="0" w:space="0" w:color="auto"/>
            <w:right w:val="none" w:sz="0" w:space="0" w:color="auto"/>
          </w:divBdr>
          <w:divsChild>
            <w:div w:id="1016493881">
              <w:marLeft w:val="0"/>
              <w:marRight w:val="0"/>
              <w:marTop w:val="0"/>
              <w:marBottom w:val="0"/>
              <w:divBdr>
                <w:top w:val="none" w:sz="0" w:space="0" w:color="auto"/>
                <w:left w:val="none" w:sz="0" w:space="0" w:color="auto"/>
                <w:bottom w:val="none" w:sz="0" w:space="0" w:color="auto"/>
                <w:right w:val="none" w:sz="0" w:space="0" w:color="auto"/>
              </w:divBdr>
            </w:div>
          </w:divsChild>
        </w:div>
        <w:div w:id="1639607448">
          <w:marLeft w:val="0"/>
          <w:marRight w:val="0"/>
          <w:marTop w:val="0"/>
          <w:marBottom w:val="0"/>
          <w:divBdr>
            <w:top w:val="none" w:sz="0" w:space="0" w:color="auto"/>
            <w:left w:val="none" w:sz="0" w:space="0" w:color="auto"/>
            <w:bottom w:val="none" w:sz="0" w:space="0" w:color="auto"/>
            <w:right w:val="none" w:sz="0" w:space="0" w:color="auto"/>
          </w:divBdr>
          <w:divsChild>
            <w:div w:id="1972903774">
              <w:marLeft w:val="0"/>
              <w:marRight w:val="0"/>
              <w:marTop w:val="0"/>
              <w:marBottom w:val="0"/>
              <w:divBdr>
                <w:top w:val="none" w:sz="0" w:space="0" w:color="auto"/>
                <w:left w:val="none" w:sz="0" w:space="0" w:color="auto"/>
                <w:bottom w:val="none" w:sz="0" w:space="0" w:color="auto"/>
                <w:right w:val="none" w:sz="0" w:space="0" w:color="auto"/>
              </w:divBdr>
            </w:div>
          </w:divsChild>
        </w:div>
        <w:div w:id="1651203505">
          <w:marLeft w:val="0"/>
          <w:marRight w:val="0"/>
          <w:marTop w:val="0"/>
          <w:marBottom w:val="0"/>
          <w:divBdr>
            <w:top w:val="none" w:sz="0" w:space="0" w:color="auto"/>
            <w:left w:val="none" w:sz="0" w:space="0" w:color="auto"/>
            <w:bottom w:val="none" w:sz="0" w:space="0" w:color="auto"/>
            <w:right w:val="none" w:sz="0" w:space="0" w:color="auto"/>
          </w:divBdr>
          <w:divsChild>
            <w:div w:id="1059328441">
              <w:marLeft w:val="0"/>
              <w:marRight w:val="0"/>
              <w:marTop w:val="0"/>
              <w:marBottom w:val="0"/>
              <w:divBdr>
                <w:top w:val="none" w:sz="0" w:space="0" w:color="auto"/>
                <w:left w:val="none" w:sz="0" w:space="0" w:color="auto"/>
                <w:bottom w:val="none" w:sz="0" w:space="0" w:color="auto"/>
                <w:right w:val="none" w:sz="0" w:space="0" w:color="auto"/>
              </w:divBdr>
            </w:div>
          </w:divsChild>
        </w:div>
        <w:div w:id="1654066648">
          <w:marLeft w:val="0"/>
          <w:marRight w:val="0"/>
          <w:marTop w:val="0"/>
          <w:marBottom w:val="0"/>
          <w:divBdr>
            <w:top w:val="none" w:sz="0" w:space="0" w:color="auto"/>
            <w:left w:val="none" w:sz="0" w:space="0" w:color="auto"/>
            <w:bottom w:val="none" w:sz="0" w:space="0" w:color="auto"/>
            <w:right w:val="none" w:sz="0" w:space="0" w:color="auto"/>
          </w:divBdr>
          <w:divsChild>
            <w:div w:id="284313561">
              <w:marLeft w:val="0"/>
              <w:marRight w:val="0"/>
              <w:marTop w:val="0"/>
              <w:marBottom w:val="0"/>
              <w:divBdr>
                <w:top w:val="none" w:sz="0" w:space="0" w:color="auto"/>
                <w:left w:val="none" w:sz="0" w:space="0" w:color="auto"/>
                <w:bottom w:val="none" w:sz="0" w:space="0" w:color="auto"/>
                <w:right w:val="none" w:sz="0" w:space="0" w:color="auto"/>
              </w:divBdr>
            </w:div>
          </w:divsChild>
        </w:div>
        <w:div w:id="1670137254">
          <w:marLeft w:val="0"/>
          <w:marRight w:val="0"/>
          <w:marTop w:val="0"/>
          <w:marBottom w:val="0"/>
          <w:divBdr>
            <w:top w:val="none" w:sz="0" w:space="0" w:color="auto"/>
            <w:left w:val="none" w:sz="0" w:space="0" w:color="auto"/>
            <w:bottom w:val="none" w:sz="0" w:space="0" w:color="auto"/>
            <w:right w:val="none" w:sz="0" w:space="0" w:color="auto"/>
          </w:divBdr>
          <w:divsChild>
            <w:div w:id="1628004558">
              <w:marLeft w:val="0"/>
              <w:marRight w:val="0"/>
              <w:marTop w:val="0"/>
              <w:marBottom w:val="0"/>
              <w:divBdr>
                <w:top w:val="none" w:sz="0" w:space="0" w:color="auto"/>
                <w:left w:val="none" w:sz="0" w:space="0" w:color="auto"/>
                <w:bottom w:val="none" w:sz="0" w:space="0" w:color="auto"/>
                <w:right w:val="none" w:sz="0" w:space="0" w:color="auto"/>
              </w:divBdr>
            </w:div>
          </w:divsChild>
        </w:div>
        <w:div w:id="1684088362">
          <w:marLeft w:val="0"/>
          <w:marRight w:val="0"/>
          <w:marTop w:val="0"/>
          <w:marBottom w:val="0"/>
          <w:divBdr>
            <w:top w:val="none" w:sz="0" w:space="0" w:color="auto"/>
            <w:left w:val="none" w:sz="0" w:space="0" w:color="auto"/>
            <w:bottom w:val="none" w:sz="0" w:space="0" w:color="auto"/>
            <w:right w:val="none" w:sz="0" w:space="0" w:color="auto"/>
          </w:divBdr>
          <w:divsChild>
            <w:div w:id="1968120210">
              <w:marLeft w:val="0"/>
              <w:marRight w:val="0"/>
              <w:marTop w:val="0"/>
              <w:marBottom w:val="0"/>
              <w:divBdr>
                <w:top w:val="none" w:sz="0" w:space="0" w:color="auto"/>
                <w:left w:val="none" w:sz="0" w:space="0" w:color="auto"/>
                <w:bottom w:val="none" w:sz="0" w:space="0" w:color="auto"/>
                <w:right w:val="none" w:sz="0" w:space="0" w:color="auto"/>
              </w:divBdr>
            </w:div>
          </w:divsChild>
        </w:div>
        <w:div w:id="1697658445">
          <w:marLeft w:val="0"/>
          <w:marRight w:val="0"/>
          <w:marTop w:val="0"/>
          <w:marBottom w:val="0"/>
          <w:divBdr>
            <w:top w:val="none" w:sz="0" w:space="0" w:color="auto"/>
            <w:left w:val="none" w:sz="0" w:space="0" w:color="auto"/>
            <w:bottom w:val="none" w:sz="0" w:space="0" w:color="auto"/>
            <w:right w:val="none" w:sz="0" w:space="0" w:color="auto"/>
          </w:divBdr>
          <w:divsChild>
            <w:div w:id="1967854866">
              <w:marLeft w:val="0"/>
              <w:marRight w:val="0"/>
              <w:marTop w:val="0"/>
              <w:marBottom w:val="0"/>
              <w:divBdr>
                <w:top w:val="none" w:sz="0" w:space="0" w:color="auto"/>
                <w:left w:val="none" w:sz="0" w:space="0" w:color="auto"/>
                <w:bottom w:val="none" w:sz="0" w:space="0" w:color="auto"/>
                <w:right w:val="none" w:sz="0" w:space="0" w:color="auto"/>
              </w:divBdr>
            </w:div>
          </w:divsChild>
        </w:div>
        <w:div w:id="1701466268">
          <w:marLeft w:val="0"/>
          <w:marRight w:val="0"/>
          <w:marTop w:val="0"/>
          <w:marBottom w:val="0"/>
          <w:divBdr>
            <w:top w:val="none" w:sz="0" w:space="0" w:color="auto"/>
            <w:left w:val="none" w:sz="0" w:space="0" w:color="auto"/>
            <w:bottom w:val="none" w:sz="0" w:space="0" w:color="auto"/>
            <w:right w:val="none" w:sz="0" w:space="0" w:color="auto"/>
          </w:divBdr>
          <w:divsChild>
            <w:div w:id="319777225">
              <w:marLeft w:val="0"/>
              <w:marRight w:val="0"/>
              <w:marTop w:val="0"/>
              <w:marBottom w:val="0"/>
              <w:divBdr>
                <w:top w:val="none" w:sz="0" w:space="0" w:color="auto"/>
                <w:left w:val="none" w:sz="0" w:space="0" w:color="auto"/>
                <w:bottom w:val="none" w:sz="0" w:space="0" w:color="auto"/>
                <w:right w:val="none" w:sz="0" w:space="0" w:color="auto"/>
              </w:divBdr>
            </w:div>
          </w:divsChild>
        </w:div>
        <w:div w:id="1704866104">
          <w:marLeft w:val="0"/>
          <w:marRight w:val="0"/>
          <w:marTop w:val="0"/>
          <w:marBottom w:val="0"/>
          <w:divBdr>
            <w:top w:val="none" w:sz="0" w:space="0" w:color="auto"/>
            <w:left w:val="none" w:sz="0" w:space="0" w:color="auto"/>
            <w:bottom w:val="none" w:sz="0" w:space="0" w:color="auto"/>
            <w:right w:val="none" w:sz="0" w:space="0" w:color="auto"/>
          </w:divBdr>
          <w:divsChild>
            <w:div w:id="766728641">
              <w:marLeft w:val="0"/>
              <w:marRight w:val="0"/>
              <w:marTop w:val="0"/>
              <w:marBottom w:val="0"/>
              <w:divBdr>
                <w:top w:val="none" w:sz="0" w:space="0" w:color="auto"/>
                <w:left w:val="none" w:sz="0" w:space="0" w:color="auto"/>
                <w:bottom w:val="none" w:sz="0" w:space="0" w:color="auto"/>
                <w:right w:val="none" w:sz="0" w:space="0" w:color="auto"/>
              </w:divBdr>
            </w:div>
          </w:divsChild>
        </w:div>
        <w:div w:id="1711107697">
          <w:marLeft w:val="0"/>
          <w:marRight w:val="0"/>
          <w:marTop w:val="0"/>
          <w:marBottom w:val="0"/>
          <w:divBdr>
            <w:top w:val="none" w:sz="0" w:space="0" w:color="auto"/>
            <w:left w:val="none" w:sz="0" w:space="0" w:color="auto"/>
            <w:bottom w:val="none" w:sz="0" w:space="0" w:color="auto"/>
            <w:right w:val="none" w:sz="0" w:space="0" w:color="auto"/>
          </w:divBdr>
          <w:divsChild>
            <w:div w:id="530413315">
              <w:marLeft w:val="0"/>
              <w:marRight w:val="0"/>
              <w:marTop w:val="0"/>
              <w:marBottom w:val="0"/>
              <w:divBdr>
                <w:top w:val="none" w:sz="0" w:space="0" w:color="auto"/>
                <w:left w:val="none" w:sz="0" w:space="0" w:color="auto"/>
                <w:bottom w:val="none" w:sz="0" w:space="0" w:color="auto"/>
                <w:right w:val="none" w:sz="0" w:space="0" w:color="auto"/>
              </w:divBdr>
            </w:div>
          </w:divsChild>
        </w:div>
        <w:div w:id="1712996530">
          <w:marLeft w:val="0"/>
          <w:marRight w:val="0"/>
          <w:marTop w:val="0"/>
          <w:marBottom w:val="0"/>
          <w:divBdr>
            <w:top w:val="none" w:sz="0" w:space="0" w:color="auto"/>
            <w:left w:val="none" w:sz="0" w:space="0" w:color="auto"/>
            <w:bottom w:val="none" w:sz="0" w:space="0" w:color="auto"/>
            <w:right w:val="none" w:sz="0" w:space="0" w:color="auto"/>
          </w:divBdr>
          <w:divsChild>
            <w:div w:id="1847134415">
              <w:marLeft w:val="0"/>
              <w:marRight w:val="0"/>
              <w:marTop w:val="0"/>
              <w:marBottom w:val="0"/>
              <w:divBdr>
                <w:top w:val="none" w:sz="0" w:space="0" w:color="auto"/>
                <w:left w:val="none" w:sz="0" w:space="0" w:color="auto"/>
                <w:bottom w:val="none" w:sz="0" w:space="0" w:color="auto"/>
                <w:right w:val="none" w:sz="0" w:space="0" w:color="auto"/>
              </w:divBdr>
            </w:div>
          </w:divsChild>
        </w:div>
        <w:div w:id="1719426842">
          <w:marLeft w:val="0"/>
          <w:marRight w:val="0"/>
          <w:marTop w:val="0"/>
          <w:marBottom w:val="0"/>
          <w:divBdr>
            <w:top w:val="none" w:sz="0" w:space="0" w:color="auto"/>
            <w:left w:val="none" w:sz="0" w:space="0" w:color="auto"/>
            <w:bottom w:val="none" w:sz="0" w:space="0" w:color="auto"/>
            <w:right w:val="none" w:sz="0" w:space="0" w:color="auto"/>
          </w:divBdr>
          <w:divsChild>
            <w:div w:id="345180657">
              <w:marLeft w:val="0"/>
              <w:marRight w:val="0"/>
              <w:marTop w:val="0"/>
              <w:marBottom w:val="0"/>
              <w:divBdr>
                <w:top w:val="none" w:sz="0" w:space="0" w:color="auto"/>
                <w:left w:val="none" w:sz="0" w:space="0" w:color="auto"/>
                <w:bottom w:val="none" w:sz="0" w:space="0" w:color="auto"/>
                <w:right w:val="none" w:sz="0" w:space="0" w:color="auto"/>
              </w:divBdr>
            </w:div>
          </w:divsChild>
        </w:div>
        <w:div w:id="1721321204">
          <w:marLeft w:val="0"/>
          <w:marRight w:val="0"/>
          <w:marTop w:val="0"/>
          <w:marBottom w:val="0"/>
          <w:divBdr>
            <w:top w:val="none" w:sz="0" w:space="0" w:color="auto"/>
            <w:left w:val="none" w:sz="0" w:space="0" w:color="auto"/>
            <w:bottom w:val="none" w:sz="0" w:space="0" w:color="auto"/>
            <w:right w:val="none" w:sz="0" w:space="0" w:color="auto"/>
          </w:divBdr>
          <w:divsChild>
            <w:div w:id="1782720631">
              <w:marLeft w:val="0"/>
              <w:marRight w:val="0"/>
              <w:marTop w:val="0"/>
              <w:marBottom w:val="0"/>
              <w:divBdr>
                <w:top w:val="none" w:sz="0" w:space="0" w:color="auto"/>
                <w:left w:val="none" w:sz="0" w:space="0" w:color="auto"/>
                <w:bottom w:val="none" w:sz="0" w:space="0" w:color="auto"/>
                <w:right w:val="none" w:sz="0" w:space="0" w:color="auto"/>
              </w:divBdr>
            </w:div>
          </w:divsChild>
        </w:div>
        <w:div w:id="1727727867">
          <w:marLeft w:val="0"/>
          <w:marRight w:val="0"/>
          <w:marTop w:val="0"/>
          <w:marBottom w:val="0"/>
          <w:divBdr>
            <w:top w:val="none" w:sz="0" w:space="0" w:color="auto"/>
            <w:left w:val="none" w:sz="0" w:space="0" w:color="auto"/>
            <w:bottom w:val="none" w:sz="0" w:space="0" w:color="auto"/>
            <w:right w:val="none" w:sz="0" w:space="0" w:color="auto"/>
          </w:divBdr>
          <w:divsChild>
            <w:div w:id="988289015">
              <w:marLeft w:val="0"/>
              <w:marRight w:val="0"/>
              <w:marTop w:val="0"/>
              <w:marBottom w:val="0"/>
              <w:divBdr>
                <w:top w:val="none" w:sz="0" w:space="0" w:color="auto"/>
                <w:left w:val="none" w:sz="0" w:space="0" w:color="auto"/>
                <w:bottom w:val="none" w:sz="0" w:space="0" w:color="auto"/>
                <w:right w:val="none" w:sz="0" w:space="0" w:color="auto"/>
              </w:divBdr>
            </w:div>
          </w:divsChild>
        </w:div>
        <w:div w:id="1737123735">
          <w:marLeft w:val="0"/>
          <w:marRight w:val="0"/>
          <w:marTop w:val="0"/>
          <w:marBottom w:val="0"/>
          <w:divBdr>
            <w:top w:val="none" w:sz="0" w:space="0" w:color="auto"/>
            <w:left w:val="none" w:sz="0" w:space="0" w:color="auto"/>
            <w:bottom w:val="none" w:sz="0" w:space="0" w:color="auto"/>
            <w:right w:val="none" w:sz="0" w:space="0" w:color="auto"/>
          </w:divBdr>
          <w:divsChild>
            <w:div w:id="982924321">
              <w:marLeft w:val="0"/>
              <w:marRight w:val="0"/>
              <w:marTop w:val="0"/>
              <w:marBottom w:val="0"/>
              <w:divBdr>
                <w:top w:val="none" w:sz="0" w:space="0" w:color="auto"/>
                <w:left w:val="none" w:sz="0" w:space="0" w:color="auto"/>
                <w:bottom w:val="none" w:sz="0" w:space="0" w:color="auto"/>
                <w:right w:val="none" w:sz="0" w:space="0" w:color="auto"/>
              </w:divBdr>
            </w:div>
          </w:divsChild>
        </w:div>
        <w:div w:id="1738241559">
          <w:marLeft w:val="0"/>
          <w:marRight w:val="0"/>
          <w:marTop w:val="0"/>
          <w:marBottom w:val="0"/>
          <w:divBdr>
            <w:top w:val="none" w:sz="0" w:space="0" w:color="auto"/>
            <w:left w:val="none" w:sz="0" w:space="0" w:color="auto"/>
            <w:bottom w:val="none" w:sz="0" w:space="0" w:color="auto"/>
            <w:right w:val="none" w:sz="0" w:space="0" w:color="auto"/>
          </w:divBdr>
          <w:divsChild>
            <w:div w:id="428309392">
              <w:marLeft w:val="0"/>
              <w:marRight w:val="0"/>
              <w:marTop w:val="0"/>
              <w:marBottom w:val="0"/>
              <w:divBdr>
                <w:top w:val="none" w:sz="0" w:space="0" w:color="auto"/>
                <w:left w:val="none" w:sz="0" w:space="0" w:color="auto"/>
                <w:bottom w:val="none" w:sz="0" w:space="0" w:color="auto"/>
                <w:right w:val="none" w:sz="0" w:space="0" w:color="auto"/>
              </w:divBdr>
            </w:div>
          </w:divsChild>
        </w:div>
        <w:div w:id="1747220795">
          <w:marLeft w:val="0"/>
          <w:marRight w:val="0"/>
          <w:marTop w:val="0"/>
          <w:marBottom w:val="0"/>
          <w:divBdr>
            <w:top w:val="none" w:sz="0" w:space="0" w:color="auto"/>
            <w:left w:val="none" w:sz="0" w:space="0" w:color="auto"/>
            <w:bottom w:val="none" w:sz="0" w:space="0" w:color="auto"/>
            <w:right w:val="none" w:sz="0" w:space="0" w:color="auto"/>
          </w:divBdr>
          <w:divsChild>
            <w:div w:id="1814327687">
              <w:marLeft w:val="0"/>
              <w:marRight w:val="0"/>
              <w:marTop w:val="0"/>
              <w:marBottom w:val="0"/>
              <w:divBdr>
                <w:top w:val="none" w:sz="0" w:space="0" w:color="auto"/>
                <w:left w:val="none" w:sz="0" w:space="0" w:color="auto"/>
                <w:bottom w:val="none" w:sz="0" w:space="0" w:color="auto"/>
                <w:right w:val="none" w:sz="0" w:space="0" w:color="auto"/>
              </w:divBdr>
            </w:div>
          </w:divsChild>
        </w:div>
        <w:div w:id="1748765532">
          <w:marLeft w:val="0"/>
          <w:marRight w:val="0"/>
          <w:marTop w:val="0"/>
          <w:marBottom w:val="0"/>
          <w:divBdr>
            <w:top w:val="none" w:sz="0" w:space="0" w:color="auto"/>
            <w:left w:val="none" w:sz="0" w:space="0" w:color="auto"/>
            <w:bottom w:val="none" w:sz="0" w:space="0" w:color="auto"/>
            <w:right w:val="none" w:sz="0" w:space="0" w:color="auto"/>
          </w:divBdr>
          <w:divsChild>
            <w:div w:id="1260874585">
              <w:marLeft w:val="0"/>
              <w:marRight w:val="0"/>
              <w:marTop w:val="0"/>
              <w:marBottom w:val="0"/>
              <w:divBdr>
                <w:top w:val="none" w:sz="0" w:space="0" w:color="auto"/>
                <w:left w:val="none" w:sz="0" w:space="0" w:color="auto"/>
                <w:bottom w:val="none" w:sz="0" w:space="0" w:color="auto"/>
                <w:right w:val="none" w:sz="0" w:space="0" w:color="auto"/>
              </w:divBdr>
            </w:div>
          </w:divsChild>
        </w:div>
        <w:div w:id="1759330690">
          <w:marLeft w:val="0"/>
          <w:marRight w:val="0"/>
          <w:marTop w:val="0"/>
          <w:marBottom w:val="0"/>
          <w:divBdr>
            <w:top w:val="none" w:sz="0" w:space="0" w:color="auto"/>
            <w:left w:val="none" w:sz="0" w:space="0" w:color="auto"/>
            <w:bottom w:val="none" w:sz="0" w:space="0" w:color="auto"/>
            <w:right w:val="none" w:sz="0" w:space="0" w:color="auto"/>
          </w:divBdr>
          <w:divsChild>
            <w:div w:id="653922134">
              <w:marLeft w:val="0"/>
              <w:marRight w:val="0"/>
              <w:marTop w:val="0"/>
              <w:marBottom w:val="0"/>
              <w:divBdr>
                <w:top w:val="none" w:sz="0" w:space="0" w:color="auto"/>
                <w:left w:val="none" w:sz="0" w:space="0" w:color="auto"/>
                <w:bottom w:val="none" w:sz="0" w:space="0" w:color="auto"/>
                <w:right w:val="none" w:sz="0" w:space="0" w:color="auto"/>
              </w:divBdr>
            </w:div>
          </w:divsChild>
        </w:div>
        <w:div w:id="1759714188">
          <w:marLeft w:val="0"/>
          <w:marRight w:val="0"/>
          <w:marTop w:val="0"/>
          <w:marBottom w:val="0"/>
          <w:divBdr>
            <w:top w:val="none" w:sz="0" w:space="0" w:color="auto"/>
            <w:left w:val="none" w:sz="0" w:space="0" w:color="auto"/>
            <w:bottom w:val="none" w:sz="0" w:space="0" w:color="auto"/>
            <w:right w:val="none" w:sz="0" w:space="0" w:color="auto"/>
          </w:divBdr>
          <w:divsChild>
            <w:div w:id="1479150659">
              <w:marLeft w:val="0"/>
              <w:marRight w:val="0"/>
              <w:marTop w:val="0"/>
              <w:marBottom w:val="0"/>
              <w:divBdr>
                <w:top w:val="none" w:sz="0" w:space="0" w:color="auto"/>
                <w:left w:val="none" w:sz="0" w:space="0" w:color="auto"/>
                <w:bottom w:val="none" w:sz="0" w:space="0" w:color="auto"/>
                <w:right w:val="none" w:sz="0" w:space="0" w:color="auto"/>
              </w:divBdr>
            </w:div>
          </w:divsChild>
        </w:div>
        <w:div w:id="1762221207">
          <w:marLeft w:val="0"/>
          <w:marRight w:val="0"/>
          <w:marTop w:val="0"/>
          <w:marBottom w:val="0"/>
          <w:divBdr>
            <w:top w:val="none" w:sz="0" w:space="0" w:color="auto"/>
            <w:left w:val="none" w:sz="0" w:space="0" w:color="auto"/>
            <w:bottom w:val="none" w:sz="0" w:space="0" w:color="auto"/>
            <w:right w:val="none" w:sz="0" w:space="0" w:color="auto"/>
          </w:divBdr>
          <w:divsChild>
            <w:div w:id="555776692">
              <w:marLeft w:val="0"/>
              <w:marRight w:val="0"/>
              <w:marTop w:val="0"/>
              <w:marBottom w:val="0"/>
              <w:divBdr>
                <w:top w:val="none" w:sz="0" w:space="0" w:color="auto"/>
                <w:left w:val="none" w:sz="0" w:space="0" w:color="auto"/>
                <w:bottom w:val="none" w:sz="0" w:space="0" w:color="auto"/>
                <w:right w:val="none" w:sz="0" w:space="0" w:color="auto"/>
              </w:divBdr>
            </w:div>
          </w:divsChild>
        </w:div>
        <w:div w:id="1777599036">
          <w:marLeft w:val="0"/>
          <w:marRight w:val="0"/>
          <w:marTop w:val="0"/>
          <w:marBottom w:val="0"/>
          <w:divBdr>
            <w:top w:val="none" w:sz="0" w:space="0" w:color="auto"/>
            <w:left w:val="none" w:sz="0" w:space="0" w:color="auto"/>
            <w:bottom w:val="none" w:sz="0" w:space="0" w:color="auto"/>
            <w:right w:val="none" w:sz="0" w:space="0" w:color="auto"/>
          </w:divBdr>
          <w:divsChild>
            <w:div w:id="1252474537">
              <w:marLeft w:val="0"/>
              <w:marRight w:val="0"/>
              <w:marTop w:val="0"/>
              <w:marBottom w:val="0"/>
              <w:divBdr>
                <w:top w:val="none" w:sz="0" w:space="0" w:color="auto"/>
                <w:left w:val="none" w:sz="0" w:space="0" w:color="auto"/>
                <w:bottom w:val="none" w:sz="0" w:space="0" w:color="auto"/>
                <w:right w:val="none" w:sz="0" w:space="0" w:color="auto"/>
              </w:divBdr>
            </w:div>
          </w:divsChild>
        </w:div>
        <w:div w:id="1781147044">
          <w:marLeft w:val="0"/>
          <w:marRight w:val="0"/>
          <w:marTop w:val="0"/>
          <w:marBottom w:val="0"/>
          <w:divBdr>
            <w:top w:val="none" w:sz="0" w:space="0" w:color="auto"/>
            <w:left w:val="none" w:sz="0" w:space="0" w:color="auto"/>
            <w:bottom w:val="none" w:sz="0" w:space="0" w:color="auto"/>
            <w:right w:val="none" w:sz="0" w:space="0" w:color="auto"/>
          </w:divBdr>
          <w:divsChild>
            <w:div w:id="1288121533">
              <w:marLeft w:val="0"/>
              <w:marRight w:val="0"/>
              <w:marTop w:val="0"/>
              <w:marBottom w:val="0"/>
              <w:divBdr>
                <w:top w:val="none" w:sz="0" w:space="0" w:color="auto"/>
                <w:left w:val="none" w:sz="0" w:space="0" w:color="auto"/>
                <w:bottom w:val="none" w:sz="0" w:space="0" w:color="auto"/>
                <w:right w:val="none" w:sz="0" w:space="0" w:color="auto"/>
              </w:divBdr>
            </w:div>
          </w:divsChild>
        </w:div>
        <w:div w:id="1781561792">
          <w:marLeft w:val="0"/>
          <w:marRight w:val="0"/>
          <w:marTop w:val="0"/>
          <w:marBottom w:val="0"/>
          <w:divBdr>
            <w:top w:val="none" w:sz="0" w:space="0" w:color="auto"/>
            <w:left w:val="none" w:sz="0" w:space="0" w:color="auto"/>
            <w:bottom w:val="none" w:sz="0" w:space="0" w:color="auto"/>
            <w:right w:val="none" w:sz="0" w:space="0" w:color="auto"/>
          </w:divBdr>
          <w:divsChild>
            <w:div w:id="1876625014">
              <w:marLeft w:val="0"/>
              <w:marRight w:val="0"/>
              <w:marTop w:val="0"/>
              <w:marBottom w:val="0"/>
              <w:divBdr>
                <w:top w:val="none" w:sz="0" w:space="0" w:color="auto"/>
                <w:left w:val="none" w:sz="0" w:space="0" w:color="auto"/>
                <w:bottom w:val="none" w:sz="0" w:space="0" w:color="auto"/>
                <w:right w:val="none" w:sz="0" w:space="0" w:color="auto"/>
              </w:divBdr>
            </w:div>
          </w:divsChild>
        </w:div>
        <w:div w:id="1784962524">
          <w:marLeft w:val="0"/>
          <w:marRight w:val="0"/>
          <w:marTop w:val="0"/>
          <w:marBottom w:val="0"/>
          <w:divBdr>
            <w:top w:val="none" w:sz="0" w:space="0" w:color="auto"/>
            <w:left w:val="none" w:sz="0" w:space="0" w:color="auto"/>
            <w:bottom w:val="none" w:sz="0" w:space="0" w:color="auto"/>
            <w:right w:val="none" w:sz="0" w:space="0" w:color="auto"/>
          </w:divBdr>
          <w:divsChild>
            <w:div w:id="1942641766">
              <w:marLeft w:val="0"/>
              <w:marRight w:val="0"/>
              <w:marTop w:val="0"/>
              <w:marBottom w:val="0"/>
              <w:divBdr>
                <w:top w:val="none" w:sz="0" w:space="0" w:color="auto"/>
                <w:left w:val="none" w:sz="0" w:space="0" w:color="auto"/>
                <w:bottom w:val="none" w:sz="0" w:space="0" w:color="auto"/>
                <w:right w:val="none" w:sz="0" w:space="0" w:color="auto"/>
              </w:divBdr>
            </w:div>
          </w:divsChild>
        </w:div>
        <w:div w:id="1786266635">
          <w:marLeft w:val="0"/>
          <w:marRight w:val="0"/>
          <w:marTop w:val="0"/>
          <w:marBottom w:val="0"/>
          <w:divBdr>
            <w:top w:val="none" w:sz="0" w:space="0" w:color="auto"/>
            <w:left w:val="none" w:sz="0" w:space="0" w:color="auto"/>
            <w:bottom w:val="none" w:sz="0" w:space="0" w:color="auto"/>
            <w:right w:val="none" w:sz="0" w:space="0" w:color="auto"/>
          </w:divBdr>
          <w:divsChild>
            <w:div w:id="1454784719">
              <w:marLeft w:val="0"/>
              <w:marRight w:val="0"/>
              <w:marTop w:val="0"/>
              <w:marBottom w:val="0"/>
              <w:divBdr>
                <w:top w:val="none" w:sz="0" w:space="0" w:color="auto"/>
                <w:left w:val="none" w:sz="0" w:space="0" w:color="auto"/>
                <w:bottom w:val="none" w:sz="0" w:space="0" w:color="auto"/>
                <w:right w:val="none" w:sz="0" w:space="0" w:color="auto"/>
              </w:divBdr>
            </w:div>
          </w:divsChild>
        </w:div>
        <w:div w:id="1801654949">
          <w:marLeft w:val="0"/>
          <w:marRight w:val="0"/>
          <w:marTop w:val="0"/>
          <w:marBottom w:val="0"/>
          <w:divBdr>
            <w:top w:val="none" w:sz="0" w:space="0" w:color="auto"/>
            <w:left w:val="none" w:sz="0" w:space="0" w:color="auto"/>
            <w:bottom w:val="none" w:sz="0" w:space="0" w:color="auto"/>
            <w:right w:val="none" w:sz="0" w:space="0" w:color="auto"/>
          </w:divBdr>
          <w:divsChild>
            <w:div w:id="1196193740">
              <w:marLeft w:val="0"/>
              <w:marRight w:val="0"/>
              <w:marTop w:val="0"/>
              <w:marBottom w:val="0"/>
              <w:divBdr>
                <w:top w:val="none" w:sz="0" w:space="0" w:color="auto"/>
                <w:left w:val="none" w:sz="0" w:space="0" w:color="auto"/>
                <w:bottom w:val="none" w:sz="0" w:space="0" w:color="auto"/>
                <w:right w:val="none" w:sz="0" w:space="0" w:color="auto"/>
              </w:divBdr>
            </w:div>
          </w:divsChild>
        </w:div>
        <w:div w:id="1808934615">
          <w:marLeft w:val="0"/>
          <w:marRight w:val="0"/>
          <w:marTop w:val="0"/>
          <w:marBottom w:val="0"/>
          <w:divBdr>
            <w:top w:val="none" w:sz="0" w:space="0" w:color="auto"/>
            <w:left w:val="none" w:sz="0" w:space="0" w:color="auto"/>
            <w:bottom w:val="none" w:sz="0" w:space="0" w:color="auto"/>
            <w:right w:val="none" w:sz="0" w:space="0" w:color="auto"/>
          </w:divBdr>
          <w:divsChild>
            <w:div w:id="1844280742">
              <w:marLeft w:val="0"/>
              <w:marRight w:val="0"/>
              <w:marTop w:val="0"/>
              <w:marBottom w:val="0"/>
              <w:divBdr>
                <w:top w:val="none" w:sz="0" w:space="0" w:color="auto"/>
                <w:left w:val="none" w:sz="0" w:space="0" w:color="auto"/>
                <w:bottom w:val="none" w:sz="0" w:space="0" w:color="auto"/>
                <w:right w:val="none" w:sz="0" w:space="0" w:color="auto"/>
              </w:divBdr>
            </w:div>
          </w:divsChild>
        </w:div>
        <w:div w:id="1825967979">
          <w:marLeft w:val="0"/>
          <w:marRight w:val="0"/>
          <w:marTop w:val="0"/>
          <w:marBottom w:val="0"/>
          <w:divBdr>
            <w:top w:val="none" w:sz="0" w:space="0" w:color="auto"/>
            <w:left w:val="none" w:sz="0" w:space="0" w:color="auto"/>
            <w:bottom w:val="none" w:sz="0" w:space="0" w:color="auto"/>
            <w:right w:val="none" w:sz="0" w:space="0" w:color="auto"/>
          </w:divBdr>
          <w:divsChild>
            <w:div w:id="940265320">
              <w:marLeft w:val="0"/>
              <w:marRight w:val="0"/>
              <w:marTop w:val="0"/>
              <w:marBottom w:val="0"/>
              <w:divBdr>
                <w:top w:val="none" w:sz="0" w:space="0" w:color="auto"/>
                <w:left w:val="none" w:sz="0" w:space="0" w:color="auto"/>
                <w:bottom w:val="none" w:sz="0" w:space="0" w:color="auto"/>
                <w:right w:val="none" w:sz="0" w:space="0" w:color="auto"/>
              </w:divBdr>
            </w:div>
          </w:divsChild>
        </w:div>
        <w:div w:id="1827087765">
          <w:marLeft w:val="0"/>
          <w:marRight w:val="0"/>
          <w:marTop w:val="0"/>
          <w:marBottom w:val="0"/>
          <w:divBdr>
            <w:top w:val="none" w:sz="0" w:space="0" w:color="auto"/>
            <w:left w:val="none" w:sz="0" w:space="0" w:color="auto"/>
            <w:bottom w:val="none" w:sz="0" w:space="0" w:color="auto"/>
            <w:right w:val="none" w:sz="0" w:space="0" w:color="auto"/>
          </w:divBdr>
          <w:divsChild>
            <w:div w:id="915944941">
              <w:marLeft w:val="0"/>
              <w:marRight w:val="0"/>
              <w:marTop w:val="0"/>
              <w:marBottom w:val="0"/>
              <w:divBdr>
                <w:top w:val="none" w:sz="0" w:space="0" w:color="auto"/>
                <w:left w:val="none" w:sz="0" w:space="0" w:color="auto"/>
                <w:bottom w:val="none" w:sz="0" w:space="0" w:color="auto"/>
                <w:right w:val="none" w:sz="0" w:space="0" w:color="auto"/>
              </w:divBdr>
            </w:div>
          </w:divsChild>
        </w:div>
        <w:div w:id="1827278812">
          <w:marLeft w:val="0"/>
          <w:marRight w:val="0"/>
          <w:marTop w:val="0"/>
          <w:marBottom w:val="0"/>
          <w:divBdr>
            <w:top w:val="none" w:sz="0" w:space="0" w:color="auto"/>
            <w:left w:val="none" w:sz="0" w:space="0" w:color="auto"/>
            <w:bottom w:val="none" w:sz="0" w:space="0" w:color="auto"/>
            <w:right w:val="none" w:sz="0" w:space="0" w:color="auto"/>
          </w:divBdr>
          <w:divsChild>
            <w:div w:id="688021820">
              <w:marLeft w:val="0"/>
              <w:marRight w:val="0"/>
              <w:marTop w:val="0"/>
              <w:marBottom w:val="0"/>
              <w:divBdr>
                <w:top w:val="none" w:sz="0" w:space="0" w:color="auto"/>
                <w:left w:val="none" w:sz="0" w:space="0" w:color="auto"/>
                <w:bottom w:val="none" w:sz="0" w:space="0" w:color="auto"/>
                <w:right w:val="none" w:sz="0" w:space="0" w:color="auto"/>
              </w:divBdr>
            </w:div>
          </w:divsChild>
        </w:div>
        <w:div w:id="1835219306">
          <w:marLeft w:val="0"/>
          <w:marRight w:val="0"/>
          <w:marTop w:val="0"/>
          <w:marBottom w:val="0"/>
          <w:divBdr>
            <w:top w:val="none" w:sz="0" w:space="0" w:color="auto"/>
            <w:left w:val="none" w:sz="0" w:space="0" w:color="auto"/>
            <w:bottom w:val="none" w:sz="0" w:space="0" w:color="auto"/>
            <w:right w:val="none" w:sz="0" w:space="0" w:color="auto"/>
          </w:divBdr>
          <w:divsChild>
            <w:div w:id="2137024532">
              <w:marLeft w:val="0"/>
              <w:marRight w:val="0"/>
              <w:marTop w:val="0"/>
              <w:marBottom w:val="0"/>
              <w:divBdr>
                <w:top w:val="none" w:sz="0" w:space="0" w:color="auto"/>
                <w:left w:val="none" w:sz="0" w:space="0" w:color="auto"/>
                <w:bottom w:val="none" w:sz="0" w:space="0" w:color="auto"/>
                <w:right w:val="none" w:sz="0" w:space="0" w:color="auto"/>
              </w:divBdr>
            </w:div>
          </w:divsChild>
        </w:div>
        <w:div w:id="1844782125">
          <w:marLeft w:val="0"/>
          <w:marRight w:val="0"/>
          <w:marTop w:val="0"/>
          <w:marBottom w:val="0"/>
          <w:divBdr>
            <w:top w:val="none" w:sz="0" w:space="0" w:color="auto"/>
            <w:left w:val="none" w:sz="0" w:space="0" w:color="auto"/>
            <w:bottom w:val="none" w:sz="0" w:space="0" w:color="auto"/>
            <w:right w:val="none" w:sz="0" w:space="0" w:color="auto"/>
          </w:divBdr>
          <w:divsChild>
            <w:div w:id="1822190015">
              <w:marLeft w:val="0"/>
              <w:marRight w:val="0"/>
              <w:marTop w:val="0"/>
              <w:marBottom w:val="0"/>
              <w:divBdr>
                <w:top w:val="none" w:sz="0" w:space="0" w:color="auto"/>
                <w:left w:val="none" w:sz="0" w:space="0" w:color="auto"/>
                <w:bottom w:val="none" w:sz="0" w:space="0" w:color="auto"/>
                <w:right w:val="none" w:sz="0" w:space="0" w:color="auto"/>
              </w:divBdr>
            </w:div>
          </w:divsChild>
        </w:div>
        <w:div w:id="1855342652">
          <w:marLeft w:val="0"/>
          <w:marRight w:val="0"/>
          <w:marTop w:val="0"/>
          <w:marBottom w:val="0"/>
          <w:divBdr>
            <w:top w:val="none" w:sz="0" w:space="0" w:color="auto"/>
            <w:left w:val="none" w:sz="0" w:space="0" w:color="auto"/>
            <w:bottom w:val="none" w:sz="0" w:space="0" w:color="auto"/>
            <w:right w:val="none" w:sz="0" w:space="0" w:color="auto"/>
          </w:divBdr>
          <w:divsChild>
            <w:div w:id="588587383">
              <w:marLeft w:val="0"/>
              <w:marRight w:val="0"/>
              <w:marTop w:val="0"/>
              <w:marBottom w:val="0"/>
              <w:divBdr>
                <w:top w:val="none" w:sz="0" w:space="0" w:color="auto"/>
                <w:left w:val="none" w:sz="0" w:space="0" w:color="auto"/>
                <w:bottom w:val="none" w:sz="0" w:space="0" w:color="auto"/>
                <w:right w:val="none" w:sz="0" w:space="0" w:color="auto"/>
              </w:divBdr>
            </w:div>
          </w:divsChild>
        </w:div>
        <w:div w:id="1859156532">
          <w:marLeft w:val="0"/>
          <w:marRight w:val="0"/>
          <w:marTop w:val="0"/>
          <w:marBottom w:val="0"/>
          <w:divBdr>
            <w:top w:val="none" w:sz="0" w:space="0" w:color="auto"/>
            <w:left w:val="none" w:sz="0" w:space="0" w:color="auto"/>
            <w:bottom w:val="none" w:sz="0" w:space="0" w:color="auto"/>
            <w:right w:val="none" w:sz="0" w:space="0" w:color="auto"/>
          </w:divBdr>
          <w:divsChild>
            <w:div w:id="1134906773">
              <w:marLeft w:val="0"/>
              <w:marRight w:val="0"/>
              <w:marTop w:val="0"/>
              <w:marBottom w:val="0"/>
              <w:divBdr>
                <w:top w:val="none" w:sz="0" w:space="0" w:color="auto"/>
                <w:left w:val="none" w:sz="0" w:space="0" w:color="auto"/>
                <w:bottom w:val="none" w:sz="0" w:space="0" w:color="auto"/>
                <w:right w:val="none" w:sz="0" w:space="0" w:color="auto"/>
              </w:divBdr>
            </w:div>
          </w:divsChild>
        </w:div>
        <w:div w:id="1875653702">
          <w:marLeft w:val="0"/>
          <w:marRight w:val="0"/>
          <w:marTop w:val="0"/>
          <w:marBottom w:val="0"/>
          <w:divBdr>
            <w:top w:val="none" w:sz="0" w:space="0" w:color="auto"/>
            <w:left w:val="none" w:sz="0" w:space="0" w:color="auto"/>
            <w:bottom w:val="none" w:sz="0" w:space="0" w:color="auto"/>
            <w:right w:val="none" w:sz="0" w:space="0" w:color="auto"/>
          </w:divBdr>
          <w:divsChild>
            <w:div w:id="2130732098">
              <w:marLeft w:val="0"/>
              <w:marRight w:val="0"/>
              <w:marTop w:val="0"/>
              <w:marBottom w:val="0"/>
              <w:divBdr>
                <w:top w:val="none" w:sz="0" w:space="0" w:color="auto"/>
                <w:left w:val="none" w:sz="0" w:space="0" w:color="auto"/>
                <w:bottom w:val="none" w:sz="0" w:space="0" w:color="auto"/>
                <w:right w:val="none" w:sz="0" w:space="0" w:color="auto"/>
              </w:divBdr>
            </w:div>
          </w:divsChild>
        </w:div>
        <w:div w:id="1876650582">
          <w:marLeft w:val="0"/>
          <w:marRight w:val="0"/>
          <w:marTop w:val="0"/>
          <w:marBottom w:val="0"/>
          <w:divBdr>
            <w:top w:val="none" w:sz="0" w:space="0" w:color="auto"/>
            <w:left w:val="none" w:sz="0" w:space="0" w:color="auto"/>
            <w:bottom w:val="none" w:sz="0" w:space="0" w:color="auto"/>
            <w:right w:val="none" w:sz="0" w:space="0" w:color="auto"/>
          </w:divBdr>
          <w:divsChild>
            <w:div w:id="57628334">
              <w:marLeft w:val="0"/>
              <w:marRight w:val="0"/>
              <w:marTop w:val="0"/>
              <w:marBottom w:val="0"/>
              <w:divBdr>
                <w:top w:val="none" w:sz="0" w:space="0" w:color="auto"/>
                <w:left w:val="none" w:sz="0" w:space="0" w:color="auto"/>
                <w:bottom w:val="none" w:sz="0" w:space="0" w:color="auto"/>
                <w:right w:val="none" w:sz="0" w:space="0" w:color="auto"/>
              </w:divBdr>
            </w:div>
          </w:divsChild>
        </w:div>
        <w:div w:id="1889145904">
          <w:marLeft w:val="0"/>
          <w:marRight w:val="0"/>
          <w:marTop w:val="0"/>
          <w:marBottom w:val="0"/>
          <w:divBdr>
            <w:top w:val="none" w:sz="0" w:space="0" w:color="auto"/>
            <w:left w:val="none" w:sz="0" w:space="0" w:color="auto"/>
            <w:bottom w:val="none" w:sz="0" w:space="0" w:color="auto"/>
            <w:right w:val="none" w:sz="0" w:space="0" w:color="auto"/>
          </w:divBdr>
          <w:divsChild>
            <w:div w:id="1989089191">
              <w:marLeft w:val="0"/>
              <w:marRight w:val="0"/>
              <w:marTop w:val="0"/>
              <w:marBottom w:val="0"/>
              <w:divBdr>
                <w:top w:val="none" w:sz="0" w:space="0" w:color="auto"/>
                <w:left w:val="none" w:sz="0" w:space="0" w:color="auto"/>
                <w:bottom w:val="none" w:sz="0" w:space="0" w:color="auto"/>
                <w:right w:val="none" w:sz="0" w:space="0" w:color="auto"/>
              </w:divBdr>
            </w:div>
          </w:divsChild>
        </w:div>
        <w:div w:id="1889877273">
          <w:marLeft w:val="0"/>
          <w:marRight w:val="0"/>
          <w:marTop w:val="0"/>
          <w:marBottom w:val="0"/>
          <w:divBdr>
            <w:top w:val="none" w:sz="0" w:space="0" w:color="auto"/>
            <w:left w:val="none" w:sz="0" w:space="0" w:color="auto"/>
            <w:bottom w:val="none" w:sz="0" w:space="0" w:color="auto"/>
            <w:right w:val="none" w:sz="0" w:space="0" w:color="auto"/>
          </w:divBdr>
          <w:divsChild>
            <w:div w:id="967398679">
              <w:marLeft w:val="0"/>
              <w:marRight w:val="0"/>
              <w:marTop w:val="0"/>
              <w:marBottom w:val="0"/>
              <w:divBdr>
                <w:top w:val="none" w:sz="0" w:space="0" w:color="auto"/>
                <w:left w:val="none" w:sz="0" w:space="0" w:color="auto"/>
                <w:bottom w:val="none" w:sz="0" w:space="0" w:color="auto"/>
                <w:right w:val="none" w:sz="0" w:space="0" w:color="auto"/>
              </w:divBdr>
            </w:div>
          </w:divsChild>
        </w:div>
        <w:div w:id="1896426249">
          <w:marLeft w:val="0"/>
          <w:marRight w:val="0"/>
          <w:marTop w:val="0"/>
          <w:marBottom w:val="0"/>
          <w:divBdr>
            <w:top w:val="none" w:sz="0" w:space="0" w:color="auto"/>
            <w:left w:val="none" w:sz="0" w:space="0" w:color="auto"/>
            <w:bottom w:val="none" w:sz="0" w:space="0" w:color="auto"/>
            <w:right w:val="none" w:sz="0" w:space="0" w:color="auto"/>
          </w:divBdr>
          <w:divsChild>
            <w:div w:id="2053336665">
              <w:marLeft w:val="0"/>
              <w:marRight w:val="0"/>
              <w:marTop w:val="0"/>
              <w:marBottom w:val="0"/>
              <w:divBdr>
                <w:top w:val="none" w:sz="0" w:space="0" w:color="auto"/>
                <w:left w:val="none" w:sz="0" w:space="0" w:color="auto"/>
                <w:bottom w:val="none" w:sz="0" w:space="0" w:color="auto"/>
                <w:right w:val="none" w:sz="0" w:space="0" w:color="auto"/>
              </w:divBdr>
            </w:div>
          </w:divsChild>
        </w:div>
        <w:div w:id="1910848599">
          <w:marLeft w:val="0"/>
          <w:marRight w:val="0"/>
          <w:marTop w:val="0"/>
          <w:marBottom w:val="0"/>
          <w:divBdr>
            <w:top w:val="none" w:sz="0" w:space="0" w:color="auto"/>
            <w:left w:val="none" w:sz="0" w:space="0" w:color="auto"/>
            <w:bottom w:val="none" w:sz="0" w:space="0" w:color="auto"/>
            <w:right w:val="none" w:sz="0" w:space="0" w:color="auto"/>
          </w:divBdr>
          <w:divsChild>
            <w:div w:id="1868104700">
              <w:marLeft w:val="0"/>
              <w:marRight w:val="0"/>
              <w:marTop w:val="0"/>
              <w:marBottom w:val="0"/>
              <w:divBdr>
                <w:top w:val="none" w:sz="0" w:space="0" w:color="auto"/>
                <w:left w:val="none" w:sz="0" w:space="0" w:color="auto"/>
                <w:bottom w:val="none" w:sz="0" w:space="0" w:color="auto"/>
                <w:right w:val="none" w:sz="0" w:space="0" w:color="auto"/>
              </w:divBdr>
            </w:div>
          </w:divsChild>
        </w:div>
        <w:div w:id="1912693581">
          <w:marLeft w:val="0"/>
          <w:marRight w:val="0"/>
          <w:marTop w:val="0"/>
          <w:marBottom w:val="0"/>
          <w:divBdr>
            <w:top w:val="none" w:sz="0" w:space="0" w:color="auto"/>
            <w:left w:val="none" w:sz="0" w:space="0" w:color="auto"/>
            <w:bottom w:val="none" w:sz="0" w:space="0" w:color="auto"/>
            <w:right w:val="none" w:sz="0" w:space="0" w:color="auto"/>
          </w:divBdr>
          <w:divsChild>
            <w:div w:id="1721901815">
              <w:marLeft w:val="0"/>
              <w:marRight w:val="0"/>
              <w:marTop w:val="0"/>
              <w:marBottom w:val="0"/>
              <w:divBdr>
                <w:top w:val="none" w:sz="0" w:space="0" w:color="auto"/>
                <w:left w:val="none" w:sz="0" w:space="0" w:color="auto"/>
                <w:bottom w:val="none" w:sz="0" w:space="0" w:color="auto"/>
                <w:right w:val="none" w:sz="0" w:space="0" w:color="auto"/>
              </w:divBdr>
            </w:div>
          </w:divsChild>
        </w:div>
        <w:div w:id="1921333780">
          <w:marLeft w:val="0"/>
          <w:marRight w:val="0"/>
          <w:marTop w:val="0"/>
          <w:marBottom w:val="0"/>
          <w:divBdr>
            <w:top w:val="none" w:sz="0" w:space="0" w:color="auto"/>
            <w:left w:val="none" w:sz="0" w:space="0" w:color="auto"/>
            <w:bottom w:val="none" w:sz="0" w:space="0" w:color="auto"/>
            <w:right w:val="none" w:sz="0" w:space="0" w:color="auto"/>
          </w:divBdr>
          <w:divsChild>
            <w:div w:id="1768845066">
              <w:marLeft w:val="0"/>
              <w:marRight w:val="0"/>
              <w:marTop w:val="0"/>
              <w:marBottom w:val="0"/>
              <w:divBdr>
                <w:top w:val="none" w:sz="0" w:space="0" w:color="auto"/>
                <w:left w:val="none" w:sz="0" w:space="0" w:color="auto"/>
                <w:bottom w:val="none" w:sz="0" w:space="0" w:color="auto"/>
                <w:right w:val="none" w:sz="0" w:space="0" w:color="auto"/>
              </w:divBdr>
            </w:div>
          </w:divsChild>
        </w:div>
        <w:div w:id="1926305854">
          <w:marLeft w:val="0"/>
          <w:marRight w:val="0"/>
          <w:marTop w:val="0"/>
          <w:marBottom w:val="0"/>
          <w:divBdr>
            <w:top w:val="none" w:sz="0" w:space="0" w:color="auto"/>
            <w:left w:val="none" w:sz="0" w:space="0" w:color="auto"/>
            <w:bottom w:val="none" w:sz="0" w:space="0" w:color="auto"/>
            <w:right w:val="none" w:sz="0" w:space="0" w:color="auto"/>
          </w:divBdr>
          <w:divsChild>
            <w:div w:id="2044088892">
              <w:marLeft w:val="0"/>
              <w:marRight w:val="0"/>
              <w:marTop w:val="0"/>
              <w:marBottom w:val="0"/>
              <w:divBdr>
                <w:top w:val="none" w:sz="0" w:space="0" w:color="auto"/>
                <w:left w:val="none" w:sz="0" w:space="0" w:color="auto"/>
                <w:bottom w:val="none" w:sz="0" w:space="0" w:color="auto"/>
                <w:right w:val="none" w:sz="0" w:space="0" w:color="auto"/>
              </w:divBdr>
            </w:div>
          </w:divsChild>
        </w:div>
        <w:div w:id="1942831682">
          <w:marLeft w:val="0"/>
          <w:marRight w:val="0"/>
          <w:marTop w:val="0"/>
          <w:marBottom w:val="0"/>
          <w:divBdr>
            <w:top w:val="none" w:sz="0" w:space="0" w:color="auto"/>
            <w:left w:val="none" w:sz="0" w:space="0" w:color="auto"/>
            <w:bottom w:val="none" w:sz="0" w:space="0" w:color="auto"/>
            <w:right w:val="none" w:sz="0" w:space="0" w:color="auto"/>
          </w:divBdr>
          <w:divsChild>
            <w:div w:id="1726834822">
              <w:marLeft w:val="0"/>
              <w:marRight w:val="0"/>
              <w:marTop w:val="0"/>
              <w:marBottom w:val="0"/>
              <w:divBdr>
                <w:top w:val="none" w:sz="0" w:space="0" w:color="auto"/>
                <w:left w:val="none" w:sz="0" w:space="0" w:color="auto"/>
                <w:bottom w:val="none" w:sz="0" w:space="0" w:color="auto"/>
                <w:right w:val="none" w:sz="0" w:space="0" w:color="auto"/>
              </w:divBdr>
            </w:div>
          </w:divsChild>
        </w:div>
        <w:div w:id="1949967617">
          <w:marLeft w:val="0"/>
          <w:marRight w:val="0"/>
          <w:marTop w:val="0"/>
          <w:marBottom w:val="0"/>
          <w:divBdr>
            <w:top w:val="none" w:sz="0" w:space="0" w:color="auto"/>
            <w:left w:val="none" w:sz="0" w:space="0" w:color="auto"/>
            <w:bottom w:val="none" w:sz="0" w:space="0" w:color="auto"/>
            <w:right w:val="none" w:sz="0" w:space="0" w:color="auto"/>
          </w:divBdr>
          <w:divsChild>
            <w:div w:id="143551232">
              <w:marLeft w:val="0"/>
              <w:marRight w:val="0"/>
              <w:marTop w:val="0"/>
              <w:marBottom w:val="0"/>
              <w:divBdr>
                <w:top w:val="none" w:sz="0" w:space="0" w:color="auto"/>
                <w:left w:val="none" w:sz="0" w:space="0" w:color="auto"/>
                <w:bottom w:val="none" w:sz="0" w:space="0" w:color="auto"/>
                <w:right w:val="none" w:sz="0" w:space="0" w:color="auto"/>
              </w:divBdr>
            </w:div>
          </w:divsChild>
        </w:div>
        <w:div w:id="1960644489">
          <w:marLeft w:val="0"/>
          <w:marRight w:val="0"/>
          <w:marTop w:val="0"/>
          <w:marBottom w:val="0"/>
          <w:divBdr>
            <w:top w:val="none" w:sz="0" w:space="0" w:color="auto"/>
            <w:left w:val="none" w:sz="0" w:space="0" w:color="auto"/>
            <w:bottom w:val="none" w:sz="0" w:space="0" w:color="auto"/>
            <w:right w:val="none" w:sz="0" w:space="0" w:color="auto"/>
          </w:divBdr>
          <w:divsChild>
            <w:div w:id="645280137">
              <w:marLeft w:val="0"/>
              <w:marRight w:val="0"/>
              <w:marTop w:val="0"/>
              <w:marBottom w:val="0"/>
              <w:divBdr>
                <w:top w:val="none" w:sz="0" w:space="0" w:color="auto"/>
                <w:left w:val="none" w:sz="0" w:space="0" w:color="auto"/>
                <w:bottom w:val="none" w:sz="0" w:space="0" w:color="auto"/>
                <w:right w:val="none" w:sz="0" w:space="0" w:color="auto"/>
              </w:divBdr>
            </w:div>
          </w:divsChild>
        </w:div>
        <w:div w:id="1967735405">
          <w:marLeft w:val="0"/>
          <w:marRight w:val="0"/>
          <w:marTop w:val="0"/>
          <w:marBottom w:val="0"/>
          <w:divBdr>
            <w:top w:val="none" w:sz="0" w:space="0" w:color="auto"/>
            <w:left w:val="none" w:sz="0" w:space="0" w:color="auto"/>
            <w:bottom w:val="none" w:sz="0" w:space="0" w:color="auto"/>
            <w:right w:val="none" w:sz="0" w:space="0" w:color="auto"/>
          </w:divBdr>
          <w:divsChild>
            <w:div w:id="1718119581">
              <w:marLeft w:val="0"/>
              <w:marRight w:val="0"/>
              <w:marTop w:val="0"/>
              <w:marBottom w:val="0"/>
              <w:divBdr>
                <w:top w:val="none" w:sz="0" w:space="0" w:color="auto"/>
                <w:left w:val="none" w:sz="0" w:space="0" w:color="auto"/>
                <w:bottom w:val="none" w:sz="0" w:space="0" w:color="auto"/>
                <w:right w:val="none" w:sz="0" w:space="0" w:color="auto"/>
              </w:divBdr>
            </w:div>
          </w:divsChild>
        </w:div>
        <w:div w:id="1971083567">
          <w:marLeft w:val="0"/>
          <w:marRight w:val="0"/>
          <w:marTop w:val="0"/>
          <w:marBottom w:val="0"/>
          <w:divBdr>
            <w:top w:val="none" w:sz="0" w:space="0" w:color="auto"/>
            <w:left w:val="none" w:sz="0" w:space="0" w:color="auto"/>
            <w:bottom w:val="none" w:sz="0" w:space="0" w:color="auto"/>
            <w:right w:val="none" w:sz="0" w:space="0" w:color="auto"/>
          </w:divBdr>
          <w:divsChild>
            <w:div w:id="2059234655">
              <w:marLeft w:val="0"/>
              <w:marRight w:val="0"/>
              <w:marTop w:val="0"/>
              <w:marBottom w:val="0"/>
              <w:divBdr>
                <w:top w:val="none" w:sz="0" w:space="0" w:color="auto"/>
                <w:left w:val="none" w:sz="0" w:space="0" w:color="auto"/>
                <w:bottom w:val="none" w:sz="0" w:space="0" w:color="auto"/>
                <w:right w:val="none" w:sz="0" w:space="0" w:color="auto"/>
              </w:divBdr>
            </w:div>
          </w:divsChild>
        </w:div>
        <w:div w:id="1986161369">
          <w:marLeft w:val="0"/>
          <w:marRight w:val="0"/>
          <w:marTop w:val="0"/>
          <w:marBottom w:val="0"/>
          <w:divBdr>
            <w:top w:val="none" w:sz="0" w:space="0" w:color="auto"/>
            <w:left w:val="none" w:sz="0" w:space="0" w:color="auto"/>
            <w:bottom w:val="none" w:sz="0" w:space="0" w:color="auto"/>
            <w:right w:val="none" w:sz="0" w:space="0" w:color="auto"/>
          </w:divBdr>
          <w:divsChild>
            <w:div w:id="735972883">
              <w:marLeft w:val="0"/>
              <w:marRight w:val="0"/>
              <w:marTop w:val="0"/>
              <w:marBottom w:val="0"/>
              <w:divBdr>
                <w:top w:val="none" w:sz="0" w:space="0" w:color="auto"/>
                <w:left w:val="none" w:sz="0" w:space="0" w:color="auto"/>
                <w:bottom w:val="none" w:sz="0" w:space="0" w:color="auto"/>
                <w:right w:val="none" w:sz="0" w:space="0" w:color="auto"/>
              </w:divBdr>
            </w:div>
          </w:divsChild>
        </w:div>
        <w:div w:id="1986811649">
          <w:marLeft w:val="0"/>
          <w:marRight w:val="0"/>
          <w:marTop w:val="0"/>
          <w:marBottom w:val="0"/>
          <w:divBdr>
            <w:top w:val="none" w:sz="0" w:space="0" w:color="auto"/>
            <w:left w:val="none" w:sz="0" w:space="0" w:color="auto"/>
            <w:bottom w:val="none" w:sz="0" w:space="0" w:color="auto"/>
            <w:right w:val="none" w:sz="0" w:space="0" w:color="auto"/>
          </w:divBdr>
          <w:divsChild>
            <w:div w:id="547568584">
              <w:marLeft w:val="0"/>
              <w:marRight w:val="0"/>
              <w:marTop w:val="0"/>
              <w:marBottom w:val="0"/>
              <w:divBdr>
                <w:top w:val="none" w:sz="0" w:space="0" w:color="auto"/>
                <w:left w:val="none" w:sz="0" w:space="0" w:color="auto"/>
                <w:bottom w:val="none" w:sz="0" w:space="0" w:color="auto"/>
                <w:right w:val="none" w:sz="0" w:space="0" w:color="auto"/>
              </w:divBdr>
            </w:div>
          </w:divsChild>
        </w:div>
        <w:div w:id="2005474843">
          <w:marLeft w:val="0"/>
          <w:marRight w:val="0"/>
          <w:marTop w:val="0"/>
          <w:marBottom w:val="0"/>
          <w:divBdr>
            <w:top w:val="none" w:sz="0" w:space="0" w:color="auto"/>
            <w:left w:val="none" w:sz="0" w:space="0" w:color="auto"/>
            <w:bottom w:val="none" w:sz="0" w:space="0" w:color="auto"/>
            <w:right w:val="none" w:sz="0" w:space="0" w:color="auto"/>
          </w:divBdr>
          <w:divsChild>
            <w:div w:id="1868719144">
              <w:marLeft w:val="0"/>
              <w:marRight w:val="0"/>
              <w:marTop w:val="0"/>
              <w:marBottom w:val="0"/>
              <w:divBdr>
                <w:top w:val="none" w:sz="0" w:space="0" w:color="auto"/>
                <w:left w:val="none" w:sz="0" w:space="0" w:color="auto"/>
                <w:bottom w:val="none" w:sz="0" w:space="0" w:color="auto"/>
                <w:right w:val="none" w:sz="0" w:space="0" w:color="auto"/>
              </w:divBdr>
            </w:div>
          </w:divsChild>
        </w:div>
        <w:div w:id="2019111329">
          <w:marLeft w:val="0"/>
          <w:marRight w:val="0"/>
          <w:marTop w:val="0"/>
          <w:marBottom w:val="0"/>
          <w:divBdr>
            <w:top w:val="none" w:sz="0" w:space="0" w:color="auto"/>
            <w:left w:val="none" w:sz="0" w:space="0" w:color="auto"/>
            <w:bottom w:val="none" w:sz="0" w:space="0" w:color="auto"/>
            <w:right w:val="none" w:sz="0" w:space="0" w:color="auto"/>
          </w:divBdr>
          <w:divsChild>
            <w:div w:id="2111660078">
              <w:marLeft w:val="0"/>
              <w:marRight w:val="0"/>
              <w:marTop w:val="0"/>
              <w:marBottom w:val="0"/>
              <w:divBdr>
                <w:top w:val="none" w:sz="0" w:space="0" w:color="auto"/>
                <w:left w:val="none" w:sz="0" w:space="0" w:color="auto"/>
                <w:bottom w:val="none" w:sz="0" w:space="0" w:color="auto"/>
                <w:right w:val="none" w:sz="0" w:space="0" w:color="auto"/>
              </w:divBdr>
            </w:div>
          </w:divsChild>
        </w:div>
        <w:div w:id="2020086037">
          <w:marLeft w:val="0"/>
          <w:marRight w:val="0"/>
          <w:marTop w:val="0"/>
          <w:marBottom w:val="0"/>
          <w:divBdr>
            <w:top w:val="none" w:sz="0" w:space="0" w:color="auto"/>
            <w:left w:val="none" w:sz="0" w:space="0" w:color="auto"/>
            <w:bottom w:val="none" w:sz="0" w:space="0" w:color="auto"/>
            <w:right w:val="none" w:sz="0" w:space="0" w:color="auto"/>
          </w:divBdr>
          <w:divsChild>
            <w:div w:id="1810974815">
              <w:marLeft w:val="0"/>
              <w:marRight w:val="0"/>
              <w:marTop w:val="0"/>
              <w:marBottom w:val="0"/>
              <w:divBdr>
                <w:top w:val="none" w:sz="0" w:space="0" w:color="auto"/>
                <w:left w:val="none" w:sz="0" w:space="0" w:color="auto"/>
                <w:bottom w:val="none" w:sz="0" w:space="0" w:color="auto"/>
                <w:right w:val="none" w:sz="0" w:space="0" w:color="auto"/>
              </w:divBdr>
            </w:div>
          </w:divsChild>
        </w:div>
        <w:div w:id="2028480561">
          <w:marLeft w:val="0"/>
          <w:marRight w:val="0"/>
          <w:marTop w:val="0"/>
          <w:marBottom w:val="0"/>
          <w:divBdr>
            <w:top w:val="none" w:sz="0" w:space="0" w:color="auto"/>
            <w:left w:val="none" w:sz="0" w:space="0" w:color="auto"/>
            <w:bottom w:val="none" w:sz="0" w:space="0" w:color="auto"/>
            <w:right w:val="none" w:sz="0" w:space="0" w:color="auto"/>
          </w:divBdr>
          <w:divsChild>
            <w:div w:id="2074158649">
              <w:marLeft w:val="0"/>
              <w:marRight w:val="0"/>
              <w:marTop w:val="0"/>
              <w:marBottom w:val="0"/>
              <w:divBdr>
                <w:top w:val="none" w:sz="0" w:space="0" w:color="auto"/>
                <w:left w:val="none" w:sz="0" w:space="0" w:color="auto"/>
                <w:bottom w:val="none" w:sz="0" w:space="0" w:color="auto"/>
                <w:right w:val="none" w:sz="0" w:space="0" w:color="auto"/>
              </w:divBdr>
            </w:div>
          </w:divsChild>
        </w:div>
        <w:div w:id="2029060216">
          <w:marLeft w:val="0"/>
          <w:marRight w:val="0"/>
          <w:marTop w:val="0"/>
          <w:marBottom w:val="0"/>
          <w:divBdr>
            <w:top w:val="none" w:sz="0" w:space="0" w:color="auto"/>
            <w:left w:val="none" w:sz="0" w:space="0" w:color="auto"/>
            <w:bottom w:val="none" w:sz="0" w:space="0" w:color="auto"/>
            <w:right w:val="none" w:sz="0" w:space="0" w:color="auto"/>
          </w:divBdr>
          <w:divsChild>
            <w:div w:id="1917205421">
              <w:marLeft w:val="0"/>
              <w:marRight w:val="0"/>
              <w:marTop w:val="0"/>
              <w:marBottom w:val="0"/>
              <w:divBdr>
                <w:top w:val="none" w:sz="0" w:space="0" w:color="auto"/>
                <w:left w:val="none" w:sz="0" w:space="0" w:color="auto"/>
                <w:bottom w:val="none" w:sz="0" w:space="0" w:color="auto"/>
                <w:right w:val="none" w:sz="0" w:space="0" w:color="auto"/>
              </w:divBdr>
            </w:div>
          </w:divsChild>
        </w:div>
        <w:div w:id="2033457152">
          <w:marLeft w:val="0"/>
          <w:marRight w:val="0"/>
          <w:marTop w:val="0"/>
          <w:marBottom w:val="0"/>
          <w:divBdr>
            <w:top w:val="none" w:sz="0" w:space="0" w:color="auto"/>
            <w:left w:val="none" w:sz="0" w:space="0" w:color="auto"/>
            <w:bottom w:val="none" w:sz="0" w:space="0" w:color="auto"/>
            <w:right w:val="none" w:sz="0" w:space="0" w:color="auto"/>
          </w:divBdr>
          <w:divsChild>
            <w:div w:id="960963346">
              <w:marLeft w:val="0"/>
              <w:marRight w:val="0"/>
              <w:marTop w:val="0"/>
              <w:marBottom w:val="0"/>
              <w:divBdr>
                <w:top w:val="none" w:sz="0" w:space="0" w:color="auto"/>
                <w:left w:val="none" w:sz="0" w:space="0" w:color="auto"/>
                <w:bottom w:val="none" w:sz="0" w:space="0" w:color="auto"/>
                <w:right w:val="none" w:sz="0" w:space="0" w:color="auto"/>
              </w:divBdr>
            </w:div>
          </w:divsChild>
        </w:div>
        <w:div w:id="2043506039">
          <w:marLeft w:val="0"/>
          <w:marRight w:val="0"/>
          <w:marTop w:val="0"/>
          <w:marBottom w:val="0"/>
          <w:divBdr>
            <w:top w:val="none" w:sz="0" w:space="0" w:color="auto"/>
            <w:left w:val="none" w:sz="0" w:space="0" w:color="auto"/>
            <w:bottom w:val="none" w:sz="0" w:space="0" w:color="auto"/>
            <w:right w:val="none" w:sz="0" w:space="0" w:color="auto"/>
          </w:divBdr>
          <w:divsChild>
            <w:div w:id="537081973">
              <w:marLeft w:val="0"/>
              <w:marRight w:val="0"/>
              <w:marTop w:val="0"/>
              <w:marBottom w:val="0"/>
              <w:divBdr>
                <w:top w:val="none" w:sz="0" w:space="0" w:color="auto"/>
                <w:left w:val="none" w:sz="0" w:space="0" w:color="auto"/>
                <w:bottom w:val="none" w:sz="0" w:space="0" w:color="auto"/>
                <w:right w:val="none" w:sz="0" w:space="0" w:color="auto"/>
              </w:divBdr>
            </w:div>
          </w:divsChild>
        </w:div>
        <w:div w:id="2044286080">
          <w:marLeft w:val="0"/>
          <w:marRight w:val="0"/>
          <w:marTop w:val="0"/>
          <w:marBottom w:val="0"/>
          <w:divBdr>
            <w:top w:val="none" w:sz="0" w:space="0" w:color="auto"/>
            <w:left w:val="none" w:sz="0" w:space="0" w:color="auto"/>
            <w:bottom w:val="none" w:sz="0" w:space="0" w:color="auto"/>
            <w:right w:val="none" w:sz="0" w:space="0" w:color="auto"/>
          </w:divBdr>
          <w:divsChild>
            <w:div w:id="1240871976">
              <w:marLeft w:val="0"/>
              <w:marRight w:val="0"/>
              <w:marTop w:val="0"/>
              <w:marBottom w:val="0"/>
              <w:divBdr>
                <w:top w:val="none" w:sz="0" w:space="0" w:color="auto"/>
                <w:left w:val="none" w:sz="0" w:space="0" w:color="auto"/>
                <w:bottom w:val="none" w:sz="0" w:space="0" w:color="auto"/>
                <w:right w:val="none" w:sz="0" w:space="0" w:color="auto"/>
              </w:divBdr>
            </w:div>
          </w:divsChild>
        </w:div>
        <w:div w:id="2051177415">
          <w:marLeft w:val="0"/>
          <w:marRight w:val="0"/>
          <w:marTop w:val="0"/>
          <w:marBottom w:val="0"/>
          <w:divBdr>
            <w:top w:val="none" w:sz="0" w:space="0" w:color="auto"/>
            <w:left w:val="none" w:sz="0" w:space="0" w:color="auto"/>
            <w:bottom w:val="none" w:sz="0" w:space="0" w:color="auto"/>
            <w:right w:val="none" w:sz="0" w:space="0" w:color="auto"/>
          </w:divBdr>
          <w:divsChild>
            <w:div w:id="1968586179">
              <w:marLeft w:val="0"/>
              <w:marRight w:val="0"/>
              <w:marTop w:val="0"/>
              <w:marBottom w:val="0"/>
              <w:divBdr>
                <w:top w:val="none" w:sz="0" w:space="0" w:color="auto"/>
                <w:left w:val="none" w:sz="0" w:space="0" w:color="auto"/>
                <w:bottom w:val="none" w:sz="0" w:space="0" w:color="auto"/>
                <w:right w:val="none" w:sz="0" w:space="0" w:color="auto"/>
              </w:divBdr>
            </w:div>
          </w:divsChild>
        </w:div>
        <w:div w:id="2052728113">
          <w:marLeft w:val="0"/>
          <w:marRight w:val="0"/>
          <w:marTop w:val="0"/>
          <w:marBottom w:val="0"/>
          <w:divBdr>
            <w:top w:val="none" w:sz="0" w:space="0" w:color="auto"/>
            <w:left w:val="none" w:sz="0" w:space="0" w:color="auto"/>
            <w:bottom w:val="none" w:sz="0" w:space="0" w:color="auto"/>
            <w:right w:val="none" w:sz="0" w:space="0" w:color="auto"/>
          </w:divBdr>
          <w:divsChild>
            <w:div w:id="1792476390">
              <w:marLeft w:val="0"/>
              <w:marRight w:val="0"/>
              <w:marTop w:val="0"/>
              <w:marBottom w:val="0"/>
              <w:divBdr>
                <w:top w:val="none" w:sz="0" w:space="0" w:color="auto"/>
                <w:left w:val="none" w:sz="0" w:space="0" w:color="auto"/>
                <w:bottom w:val="none" w:sz="0" w:space="0" w:color="auto"/>
                <w:right w:val="none" w:sz="0" w:space="0" w:color="auto"/>
              </w:divBdr>
            </w:div>
          </w:divsChild>
        </w:div>
        <w:div w:id="2057928526">
          <w:marLeft w:val="0"/>
          <w:marRight w:val="0"/>
          <w:marTop w:val="0"/>
          <w:marBottom w:val="0"/>
          <w:divBdr>
            <w:top w:val="none" w:sz="0" w:space="0" w:color="auto"/>
            <w:left w:val="none" w:sz="0" w:space="0" w:color="auto"/>
            <w:bottom w:val="none" w:sz="0" w:space="0" w:color="auto"/>
            <w:right w:val="none" w:sz="0" w:space="0" w:color="auto"/>
          </w:divBdr>
          <w:divsChild>
            <w:div w:id="160196788">
              <w:marLeft w:val="0"/>
              <w:marRight w:val="0"/>
              <w:marTop w:val="0"/>
              <w:marBottom w:val="0"/>
              <w:divBdr>
                <w:top w:val="none" w:sz="0" w:space="0" w:color="auto"/>
                <w:left w:val="none" w:sz="0" w:space="0" w:color="auto"/>
                <w:bottom w:val="none" w:sz="0" w:space="0" w:color="auto"/>
                <w:right w:val="none" w:sz="0" w:space="0" w:color="auto"/>
              </w:divBdr>
            </w:div>
          </w:divsChild>
        </w:div>
        <w:div w:id="2070687346">
          <w:marLeft w:val="0"/>
          <w:marRight w:val="0"/>
          <w:marTop w:val="0"/>
          <w:marBottom w:val="0"/>
          <w:divBdr>
            <w:top w:val="none" w:sz="0" w:space="0" w:color="auto"/>
            <w:left w:val="none" w:sz="0" w:space="0" w:color="auto"/>
            <w:bottom w:val="none" w:sz="0" w:space="0" w:color="auto"/>
            <w:right w:val="none" w:sz="0" w:space="0" w:color="auto"/>
          </w:divBdr>
          <w:divsChild>
            <w:div w:id="285086187">
              <w:marLeft w:val="0"/>
              <w:marRight w:val="0"/>
              <w:marTop w:val="0"/>
              <w:marBottom w:val="0"/>
              <w:divBdr>
                <w:top w:val="none" w:sz="0" w:space="0" w:color="auto"/>
                <w:left w:val="none" w:sz="0" w:space="0" w:color="auto"/>
                <w:bottom w:val="none" w:sz="0" w:space="0" w:color="auto"/>
                <w:right w:val="none" w:sz="0" w:space="0" w:color="auto"/>
              </w:divBdr>
            </w:div>
          </w:divsChild>
        </w:div>
        <w:div w:id="2071538548">
          <w:marLeft w:val="0"/>
          <w:marRight w:val="0"/>
          <w:marTop w:val="0"/>
          <w:marBottom w:val="0"/>
          <w:divBdr>
            <w:top w:val="none" w:sz="0" w:space="0" w:color="auto"/>
            <w:left w:val="none" w:sz="0" w:space="0" w:color="auto"/>
            <w:bottom w:val="none" w:sz="0" w:space="0" w:color="auto"/>
            <w:right w:val="none" w:sz="0" w:space="0" w:color="auto"/>
          </w:divBdr>
          <w:divsChild>
            <w:div w:id="2107267718">
              <w:marLeft w:val="0"/>
              <w:marRight w:val="0"/>
              <w:marTop w:val="0"/>
              <w:marBottom w:val="0"/>
              <w:divBdr>
                <w:top w:val="none" w:sz="0" w:space="0" w:color="auto"/>
                <w:left w:val="none" w:sz="0" w:space="0" w:color="auto"/>
                <w:bottom w:val="none" w:sz="0" w:space="0" w:color="auto"/>
                <w:right w:val="none" w:sz="0" w:space="0" w:color="auto"/>
              </w:divBdr>
            </w:div>
          </w:divsChild>
        </w:div>
        <w:div w:id="2072456271">
          <w:marLeft w:val="0"/>
          <w:marRight w:val="0"/>
          <w:marTop w:val="0"/>
          <w:marBottom w:val="0"/>
          <w:divBdr>
            <w:top w:val="none" w:sz="0" w:space="0" w:color="auto"/>
            <w:left w:val="none" w:sz="0" w:space="0" w:color="auto"/>
            <w:bottom w:val="none" w:sz="0" w:space="0" w:color="auto"/>
            <w:right w:val="none" w:sz="0" w:space="0" w:color="auto"/>
          </w:divBdr>
          <w:divsChild>
            <w:div w:id="482164046">
              <w:marLeft w:val="0"/>
              <w:marRight w:val="0"/>
              <w:marTop w:val="0"/>
              <w:marBottom w:val="0"/>
              <w:divBdr>
                <w:top w:val="none" w:sz="0" w:space="0" w:color="auto"/>
                <w:left w:val="none" w:sz="0" w:space="0" w:color="auto"/>
                <w:bottom w:val="none" w:sz="0" w:space="0" w:color="auto"/>
                <w:right w:val="none" w:sz="0" w:space="0" w:color="auto"/>
              </w:divBdr>
            </w:div>
          </w:divsChild>
        </w:div>
        <w:div w:id="2079478361">
          <w:marLeft w:val="0"/>
          <w:marRight w:val="0"/>
          <w:marTop w:val="0"/>
          <w:marBottom w:val="0"/>
          <w:divBdr>
            <w:top w:val="none" w:sz="0" w:space="0" w:color="auto"/>
            <w:left w:val="none" w:sz="0" w:space="0" w:color="auto"/>
            <w:bottom w:val="none" w:sz="0" w:space="0" w:color="auto"/>
            <w:right w:val="none" w:sz="0" w:space="0" w:color="auto"/>
          </w:divBdr>
          <w:divsChild>
            <w:div w:id="1574582980">
              <w:marLeft w:val="0"/>
              <w:marRight w:val="0"/>
              <w:marTop w:val="0"/>
              <w:marBottom w:val="0"/>
              <w:divBdr>
                <w:top w:val="none" w:sz="0" w:space="0" w:color="auto"/>
                <w:left w:val="none" w:sz="0" w:space="0" w:color="auto"/>
                <w:bottom w:val="none" w:sz="0" w:space="0" w:color="auto"/>
                <w:right w:val="none" w:sz="0" w:space="0" w:color="auto"/>
              </w:divBdr>
            </w:div>
          </w:divsChild>
        </w:div>
        <w:div w:id="2081904331">
          <w:marLeft w:val="0"/>
          <w:marRight w:val="0"/>
          <w:marTop w:val="0"/>
          <w:marBottom w:val="0"/>
          <w:divBdr>
            <w:top w:val="none" w:sz="0" w:space="0" w:color="auto"/>
            <w:left w:val="none" w:sz="0" w:space="0" w:color="auto"/>
            <w:bottom w:val="none" w:sz="0" w:space="0" w:color="auto"/>
            <w:right w:val="none" w:sz="0" w:space="0" w:color="auto"/>
          </w:divBdr>
          <w:divsChild>
            <w:div w:id="153492989">
              <w:marLeft w:val="0"/>
              <w:marRight w:val="0"/>
              <w:marTop w:val="0"/>
              <w:marBottom w:val="0"/>
              <w:divBdr>
                <w:top w:val="none" w:sz="0" w:space="0" w:color="auto"/>
                <w:left w:val="none" w:sz="0" w:space="0" w:color="auto"/>
                <w:bottom w:val="none" w:sz="0" w:space="0" w:color="auto"/>
                <w:right w:val="none" w:sz="0" w:space="0" w:color="auto"/>
              </w:divBdr>
            </w:div>
          </w:divsChild>
        </w:div>
        <w:div w:id="2084717306">
          <w:marLeft w:val="0"/>
          <w:marRight w:val="0"/>
          <w:marTop w:val="0"/>
          <w:marBottom w:val="0"/>
          <w:divBdr>
            <w:top w:val="none" w:sz="0" w:space="0" w:color="auto"/>
            <w:left w:val="none" w:sz="0" w:space="0" w:color="auto"/>
            <w:bottom w:val="none" w:sz="0" w:space="0" w:color="auto"/>
            <w:right w:val="none" w:sz="0" w:space="0" w:color="auto"/>
          </w:divBdr>
          <w:divsChild>
            <w:div w:id="518399535">
              <w:marLeft w:val="0"/>
              <w:marRight w:val="0"/>
              <w:marTop w:val="0"/>
              <w:marBottom w:val="0"/>
              <w:divBdr>
                <w:top w:val="none" w:sz="0" w:space="0" w:color="auto"/>
                <w:left w:val="none" w:sz="0" w:space="0" w:color="auto"/>
                <w:bottom w:val="none" w:sz="0" w:space="0" w:color="auto"/>
                <w:right w:val="none" w:sz="0" w:space="0" w:color="auto"/>
              </w:divBdr>
            </w:div>
          </w:divsChild>
        </w:div>
        <w:div w:id="2092584563">
          <w:marLeft w:val="0"/>
          <w:marRight w:val="0"/>
          <w:marTop w:val="0"/>
          <w:marBottom w:val="0"/>
          <w:divBdr>
            <w:top w:val="none" w:sz="0" w:space="0" w:color="auto"/>
            <w:left w:val="none" w:sz="0" w:space="0" w:color="auto"/>
            <w:bottom w:val="none" w:sz="0" w:space="0" w:color="auto"/>
            <w:right w:val="none" w:sz="0" w:space="0" w:color="auto"/>
          </w:divBdr>
          <w:divsChild>
            <w:div w:id="77791535">
              <w:marLeft w:val="0"/>
              <w:marRight w:val="0"/>
              <w:marTop w:val="0"/>
              <w:marBottom w:val="0"/>
              <w:divBdr>
                <w:top w:val="none" w:sz="0" w:space="0" w:color="auto"/>
                <w:left w:val="none" w:sz="0" w:space="0" w:color="auto"/>
                <w:bottom w:val="none" w:sz="0" w:space="0" w:color="auto"/>
                <w:right w:val="none" w:sz="0" w:space="0" w:color="auto"/>
              </w:divBdr>
            </w:div>
          </w:divsChild>
        </w:div>
        <w:div w:id="2097745352">
          <w:marLeft w:val="0"/>
          <w:marRight w:val="0"/>
          <w:marTop w:val="0"/>
          <w:marBottom w:val="0"/>
          <w:divBdr>
            <w:top w:val="none" w:sz="0" w:space="0" w:color="auto"/>
            <w:left w:val="none" w:sz="0" w:space="0" w:color="auto"/>
            <w:bottom w:val="none" w:sz="0" w:space="0" w:color="auto"/>
            <w:right w:val="none" w:sz="0" w:space="0" w:color="auto"/>
          </w:divBdr>
          <w:divsChild>
            <w:div w:id="611788349">
              <w:marLeft w:val="0"/>
              <w:marRight w:val="0"/>
              <w:marTop w:val="0"/>
              <w:marBottom w:val="0"/>
              <w:divBdr>
                <w:top w:val="none" w:sz="0" w:space="0" w:color="auto"/>
                <w:left w:val="none" w:sz="0" w:space="0" w:color="auto"/>
                <w:bottom w:val="none" w:sz="0" w:space="0" w:color="auto"/>
                <w:right w:val="none" w:sz="0" w:space="0" w:color="auto"/>
              </w:divBdr>
            </w:div>
          </w:divsChild>
        </w:div>
        <w:div w:id="2097901203">
          <w:marLeft w:val="0"/>
          <w:marRight w:val="0"/>
          <w:marTop w:val="0"/>
          <w:marBottom w:val="0"/>
          <w:divBdr>
            <w:top w:val="none" w:sz="0" w:space="0" w:color="auto"/>
            <w:left w:val="none" w:sz="0" w:space="0" w:color="auto"/>
            <w:bottom w:val="none" w:sz="0" w:space="0" w:color="auto"/>
            <w:right w:val="none" w:sz="0" w:space="0" w:color="auto"/>
          </w:divBdr>
          <w:divsChild>
            <w:div w:id="2099136390">
              <w:marLeft w:val="0"/>
              <w:marRight w:val="0"/>
              <w:marTop w:val="0"/>
              <w:marBottom w:val="0"/>
              <w:divBdr>
                <w:top w:val="none" w:sz="0" w:space="0" w:color="auto"/>
                <w:left w:val="none" w:sz="0" w:space="0" w:color="auto"/>
                <w:bottom w:val="none" w:sz="0" w:space="0" w:color="auto"/>
                <w:right w:val="none" w:sz="0" w:space="0" w:color="auto"/>
              </w:divBdr>
            </w:div>
          </w:divsChild>
        </w:div>
        <w:div w:id="2106728712">
          <w:marLeft w:val="0"/>
          <w:marRight w:val="0"/>
          <w:marTop w:val="0"/>
          <w:marBottom w:val="0"/>
          <w:divBdr>
            <w:top w:val="none" w:sz="0" w:space="0" w:color="auto"/>
            <w:left w:val="none" w:sz="0" w:space="0" w:color="auto"/>
            <w:bottom w:val="none" w:sz="0" w:space="0" w:color="auto"/>
            <w:right w:val="none" w:sz="0" w:space="0" w:color="auto"/>
          </w:divBdr>
          <w:divsChild>
            <w:div w:id="81029524">
              <w:marLeft w:val="0"/>
              <w:marRight w:val="0"/>
              <w:marTop w:val="0"/>
              <w:marBottom w:val="0"/>
              <w:divBdr>
                <w:top w:val="none" w:sz="0" w:space="0" w:color="auto"/>
                <w:left w:val="none" w:sz="0" w:space="0" w:color="auto"/>
                <w:bottom w:val="none" w:sz="0" w:space="0" w:color="auto"/>
                <w:right w:val="none" w:sz="0" w:space="0" w:color="auto"/>
              </w:divBdr>
            </w:div>
          </w:divsChild>
        </w:div>
        <w:div w:id="2109689316">
          <w:marLeft w:val="0"/>
          <w:marRight w:val="0"/>
          <w:marTop w:val="0"/>
          <w:marBottom w:val="0"/>
          <w:divBdr>
            <w:top w:val="none" w:sz="0" w:space="0" w:color="auto"/>
            <w:left w:val="none" w:sz="0" w:space="0" w:color="auto"/>
            <w:bottom w:val="none" w:sz="0" w:space="0" w:color="auto"/>
            <w:right w:val="none" w:sz="0" w:space="0" w:color="auto"/>
          </w:divBdr>
          <w:divsChild>
            <w:div w:id="708380816">
              <w:marLeft w:val="0"/>
              <w:marRight w:val="0"/>
              <w:marTop w:val="0"/>
              <w:marBottom w:val="0"/>
              <w:divBdr>
                <w:top w:val="none" w:sz="0" w:space="0" w:color="auto"/>
                <w:left w:val="none" w:sz="0" w:space="0" w:color="auto"/>
                <w:bottom w:val="none" w:sz="0" w:space="0" w:color="auto"/>
                <w:right w:val="none" w:sz="0" w:space="0" w:color="auto"/>
              </w:divBdr>
            </w:div>
          </w:divsChild>
        </w:div>
        <w:div w:id="2115779966">
          <w:marLeft w:val="0"/>
          <w:marRight w:val="0"/>
          <w:marTop w:val="0"/>
          <w:marBottom w:val="0"/>
          <w:divBdr>
            <w:top w:val="none" w:sz="0" w:space="0" w:color="auto"/>
            <w:left w:val="none" w:sz="0" w:space="0" w:color="auto"/>
            <w:bottom w:val="none" w:sz="0" w:space="0" w:color="auto"/>
            <w:right w:val="none" w:sz="0" w:space="0" w:color="auto"/>
          </w:divBdr>
          <w:divsChild>
            <w:div w:id="530802215">
              <w:marLeft w:val="0"/>
              <w:marRight w:val="0"/>
              <w:marTop w:val="0"/>
              <w:marBottom w:val="0"/>
              <w:divBdr>
                <w:top w:val="none" w:sz="0" w:space="0" w:color="auto"/>
                <w:left w:val="none" w:sz="0" w:space="0" w:color="auto"/>
                <w:bottom w:val="none" w:sz="0" w:space="0" w:color="auto"/>
                <w:right w:val="none" w:sz="0" w:space="0" w:color="auto"/>
              </w:divBdr>
            </w:div>
          </w:divsChild>
        </w:div>
        <w:div w:id="2116366561">
          <w:marLeft w:val="0"/>
          <w:marRight w:val="0"/>
          <w:marTop w:val="0"/>
          <w:marBottom w:val="0"/>
          <w:divBdr>
            <w:top w:val="none" w:sz="0" w:space="0" w:color="auto"/>
            <w:left w:val="none" w:sz="0" w:space="0" w:color="auto"/>
            <w:bottom w:val="none" w:sz="0" w:space="0" w:color="auto"/>
            <w:right w:val="none" w:sz="0" w:space="0" w:color="auto"/>
          </w:divBdr>
          <w:divsChild>
            <w:div w:id="204373428">
              <w:marLeft w:val="0"/>
              <w:marRight w:val="0"/>
              <w:marTop w:val="0"/>
              <w:marBottom w:val="0"/>
              <w:divBdr>
                <w:top w:val="none" w:sz="0" w:space="0" w:color="auto"/>
                <w:left w:val="none" w:sz="0" w:space="0" w:color="auto"/>
                <w:bottom w:val="none" w:sz="0" w:space="0" w:color="auto"/>
                <w:right w:val="none" w:sz="0" w:space="0" w:color="auto"/>
              </w:divBdr>
            </w:div>
          </w:divsChild>
        </w:div>
        <w:div w:id="2118478927">
          <w:marLeft w:val="0"/>
          <w:marRight w:val="0"/>
          <w:marTop w:val="0"/>
          <w:marBottom w:val="0"/>
          <w:divBdr>
            <w:top w:val="none" w:sz="0" w:space="0" w:color="auto"/>
            <w:left w:val="none" w:sz="0" w:space="0" w:color="auto"/>
            <w:bottom w:val="none" w:sz="0" w:space="0" w:color="auto"/>
            <w:right w:val="none" w:sz="0" w:space="0" w:color="auto"/>
          </w:divBdr>
          <w:divsChild>
            <w:div w:id="1761639843">
              <w:marLeft w:val="0"/>
              <w:marRight w:val="0"/>
              <w:marTop w:val="0"/>
              <w:marBottom w:val="0"/>
              <w:divBdr>
                <w:top w:val="none" w:sz="0" w:space="0" w:color="auto"/>
                <w:left w:val="none" w:sz="0" w:space="0" w:color="auto"/>
                <w:bottom w:val="none" w:sz="0" w:space="0" w:color="auto"/>
                <w:right w:val="none" w:sz="0" w:space="0" w:color="auto"/>
              </w:divBdr>
            </w:div>
          </w:divsChild>
        </w:div>
        <w:div w:id="2124691148">
          <w:marLeft w:val="0"/>
          <w:marRight w:val="0"/>
          <w:marTop w:val="0"/>
          <w:marBottom w:val="0"/>
          <w:divBdr>
            <w:top w:val="none" w:sz="0" w:space="0" w:color="auto"/>
            <w:left w:val="none" w:sz="0" w:space="0" w:color="auto"/>
            <w:bottom w:val="none" w:sz="0" w:space="0" w:color="auto"/>
            <w:right w:val="none" w:sz="0" w:space="0" w:color="auto"/>
          </w:divBdr>
          <w:divsChild>
            <w:div w:id="715356222">
              <w:marLeft w:val="0"/>
              <w:marRight w:val="0"/>
              <w:marTop w:val="0"/>
              <w:marBottom w:val="0"/>
              <w:divBdr>
                <w:top w:val="none" w:sz="0" w:space="0" w:color="auto"/>
                <w:left w:val="none" w:sz="0" w:space="0" w:color="auto"/>
                <w:bottom w:val="none" w:sz="0" w:space="0" w:color="auto"/>
                <w:right w:val="none" w:sz="0" w:space="0" w:color="auto"/>
              </w:divBdr>
            </w:div>
          </w:divsChild>
        </w:div>
        <w:div w:id="2126340444">
          <w:marLeft w:val="0"/>
          <w:marRight w:val="0"/>
          <w:marTop w:val="0"/>
          <w:marBottom w:val="0"/>
          <w:divBdr>
            <w:top w:val="none" w:sz="0" w:space="0" w:color="auto"/>
            <w:left w:val="none" w:sz="0" w:space="0" w:color="auto"/>
            <w:bottom w:val="none" w:sz="0" w:space="0" w:color="auto"/>
            <w:right w:val="none" w:sz="0" w:space="0" w:color="auto"/>
          </w:divBdr>
          <w:divsChild>
            <w:div w:id="692728191">
              <w:marLeft w:val="0"/>
              <w:marRight w:val="0"/>
              <w:marTop w:val="0"/>
              <w:marBottom w:val="0"/>
              <w:divBdr>
                <w:top w:val="none" w:sz="0" w:space="0" w:color="auto"/>
                <w:left w:val="none" w:sz="0" w:space="0" w:color="auto"/>
                <w:bottom w:val="none" w:sz="0" w:space="0" w:color="auto"/>
                <w:right w:val="none" w:sz="0" w:space="0" w:color="auto"/>
              </w:divBdr>
            </w:div>
          </w:divsChild>
        </w:div>
        <w:div w:id="2129199614">
          <w:marLeft w:val="0"/>
          <w:marRight w:val="0"/>
          <w:marTop w:val="0"/>
          <w:marBottom w:val="0"/>
          <w:divBdr>
            <w:top w:val="none" w:sz="0" w:space="0" w:color="auto"/>
            <w:left w:val="none" w:sz="0" w:space="0" w:color="auto"/>
            <w:bottom w:val="none" w:sz="0" w:space="0" w:color="auto"/>
            <w:right w:val="none" w:sz="0" w:space="0" w:color="auto"/>
          </w:divBdr>
          <w:divsChild>
            <w:div w:id="929046110">
              <w:marLeft w:val="0"/>
              <w:marRight w:val="0"/>
              <w:marTop w:val="0"/>
              <w:marBottom w:val="0"/>
              <w:divBdr>
                <w:top w:val="none" w:sz="0" w:space="0" w:color="auto"/>
                <w:left w:val="none" w:sz="0" w:space="0" w:color="auto"/>
                <w:bottom w:val="none" w:sz="0" w:space="0" w:color="auto"/>
                <w:right w:val="none" w:sz="0" w:space="0" w:color="auto"/>
              </w:divBdr>
            </w:div>
          </w:divsChild>
        </w:div>
        <w:div w:id="2129277595">
          <w:marLeft w:val="0"/>
          <w:marRight w:val="0"/>
          <w:marTop w:val="0"/>
          <w:marBottom w:val="0"/>
          <w:divBdr>
            <w:top w:val="none" w:sz="0" w:space="0" w:color="auto"/>
            <w:left w:val="none" w:sz="0" w:space="0" w:color="auto"/>
            <w:bottom w:val="none" w:sz="0" w:space="0" w:color="auto"/>
            <w:right w:val="none" w:sz="0" w:space="0" w:color="auto"/>
          </w:divBdr>
          <w:divsChild>
            <w:div w:id="1388534867">
              <w:marLeft w:val="0"/>
              <w:marRight w:val="0"/>
              <w:marTop w:val="0"/>
              <w:marBottom w:val="0"/>
              <w:divBdr>
                <w:top w:val="none" w:sz="0" w:space="0" w:color="auto"/>
                <w:left w:val="none" w:sz="0" w:space="0" w:color="auto"/>
                <w:bottom w:val="none" w:sz="0" w:space="0" w:color="auto"/>
                <w:right w:val="none" w:sz="0" w:space="0" w:color="auto"/>
              </w:divBdr>
            </w:div>
          </w:divsChild>
        </w:div>
        <w:div w:id="2141612712">
          <w:marLeft w:val="0"/>
          <w:marRight w:val="0"/>
          <w:marTop w:val="0"/>
          <w:marBottom w:val="0"/>
          <w:divBdr>
            <w:top w:val="none" w:sz="0" w:space="0" w:color="auto"/>
            <w:left w:val="none" w:sz="0" w:space="0" w:color="auto"/>
            <w:bottom w:val="none" w:sz="0" w:space="0" w:color="auto"/>
            <w:right w:val="none" w:sz="0" w:space="0" w:color="auto"/>
          </w:divBdr>
          <w:divsChild>
            <w:div w:id="1478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3395">
      <w:bodyDiv w:val="1"/>
      <w:marLeft w:val="0"/>
      <w:marRight w:val="0"/>
      <w:marTop w:val="0"/>
      <w:marBottom w:val="0"/>
      <w:divBdr>
        <w:top w:val="none" w:sz="0" w:space="0" w:color="auto"/>
        <w:left w:val="none" w:sz="0" w:space="0" w:color="auto"/>
        <w:bottom w:val="none" w:sz="0" w:space="0" w:color="auto"/>
        <w:right w:val="none" w:sz="0" w:space="0" w:color="auto"/>
      </w:divBdr>
      <w:divsChild>
        <w:div w:id="37821506">
          <w:marLeft w:val="0"/>
          <w:marRight w:val="0"/>
          <w:marTop w:val="0"/>
          <w:marBottom w:val="0"/>
          <w:divBdr>
            <w:top w:val="none" w:sz="0" w:space="0" w:color="auto"/>
            <w:left w:val="none" w:sz="0" w:space="0" w:color="auto"/>
            <w:bottom w:val="none" w:sz="0" w:space="0" w:color="auto"/>
            <w:right w:val="none" w:sz="0" w:space="0" w:color="auto"/>
          </w:divBdr>
        </w:div>
        <w:div w:id="70392525">
          <w:marLeft w:val="0"/>
          <w:marRight w:val="0"/>
          <w:marTop w:val="0"/>
          <w:marBottom w:val="0"/>
          <w:divBdr>
            <w:top w:val="none" w:sz="0" w:space="0" w:color="auto"/>
            <w:left w:val="none" w:sz="0" w:space="0" w:color="auto"/>
            <w:bottom w:val="none" w:sz="0" w:space="0" w:color="auto"/>
            <w:right w:val="none" w:sz="0" w:space="0" w:color="auto"/>
          </w:divBdr>
        </w:div>
        <w:div w:id="83457916">
          <w:marLeft w:val="0"/>
          <w:marRight w:val="0"/>
          <w:marTop w:val="0"/>
          <w:marBottom w:val="0"/>
          <w:divBdr>
            <w:top w:val="none" w:sz="0" w:space="0" w:color="auto"/>
            <w:left w:val="none" w:sz="0" w:space="0" w:color="auto"/>
            <w:bottom w:val="none" w:sz="0" w:space="0" w:color="auto"/>
            <w:right w:val="none" w:sz="0" w:space="0" w:color="auto"/>
          </w:divBdr>
        </w:div>
        <w:div w:id="85536175">
          <w:marLeft w:val="0"/>
          <w:marRight w:val="0"/>
          <w:marTop w:val="0"/>
          <w:marBottom w:val="0"/>
          <w:divBdr>
            <w:top w:val="none" w:sz="0" w:space="0" w:color="auto"/>
            <w:left w:val="none" w:sz="0" w:space="0" w:color="auto"/>
            <w:bottom w:val="none" w:sz="0" w:space="0" w:color="auto"/>
            <w:right w:val="none" w:sz="0" w:space="0" w:color="auto"/>
          </w:divBdr>
        </w:div>
        <w:div w:id="111023382">
          <w:marLeft w:val="0"/>
          <w:marRight w:val="0"/>
          <w:marTop w:val="0"/>
          <w:marBottom w:val="0"/>
          <w:divBdr>
            <w:top w:val="none" w:sz="0" w:space="0" w:color="auto"/>
            <w:left w:val="none" w:sz="0" w:space="0" w:color="auto"/>
            <w:bottom w:val="none" w:sz="0" w:space="0" w:color="auto"/>
            <w:right w:val="none" w:sz="0" w:space="0" w:color="auto"/>
          </w:divBdr>
        </w:div>
        <w:div w:id="115681642">
          <w:marLeft w:val="0"/>
          <w:marRight w:val="0"/>
          <w:marTop w:val="0"/>
          <w:marBottom w:val="0"/>
          <w:divBdr>
            <w:top w:val="none" w:sz="0" w:space="0" w:color="auto"/>
            <w:left w:val="none" w:sz="0" w:space="0" w:color="auto"/>
            <w:bottom w:val="none" w:sz="0" w:space="0" w:color="auto"/>
            <w:right w:val="none" w:sz="0" w:space="0" w:color="auto"/>
          </w:divBdr>
        </w:div>
        <w:div w:id="117114849">
          <w:marLeft w:val="0"/>
          <w:marRight w:val="0"/>
          <w:marTop w:val="0"/>
          <w:marBottom w:val="0"/>
          <w:divBdr>
            <w:top w:val="none" w:sz="0" w:space="0" w:color="auto"/>
            <w:left w:val="none" w:sz="0" w:space="0" w:color="auto"/>
            <w:bottom w:val="none" w:sz="0" w:space="0" w:color="auto"/>
            <w:right w:val="none" w:sz="0" w:space="0" w:color="auto"/>
          </w:divBdr>
        </w:div>
        <w:div w:id="119695046">
          <w:marLeft w:val="0"/>
          <w:marRight w:val="0"/>
          <w:marTop w:val="0"/>
          <w:marBottom w:val="0"/>
          <w:divBdr>
            <w:top w:val="none" w:sz="0" w:space="0" w:color="auto"/>
            <w:left w:val="none" w:sz="0" w:space="0" w:color="auto"/>
            <w:bottom w:val="none" w:sz="0" w:space="0" w:color="auto"/>
            <w:right w:val="none" w:sz="0" w:space="0" w:color="auto"/>
          </w:divBdr>
        </w:div>
        <w:div w:id="159659475">
          <w:marLeft w:val="0"/>
          <w:marRight w:val="0"/>
          <w:marTop w:val="0"/>
          <w:marBottom w:val="0"/>
          <w:divBdr>
            <w:top w:val="none" w:sz="0" w:space="0" w:color="auto"/>
            <w:left w:val="none" w:sz="0" w:space="0" w:color="auto"/>
            <w:bottom w:val="none" w:sz="0" w:space="0" w:color="auto"/>
            <w:right w:val="none" w:sz="0" w:space="0" w:color="auto"/>
          </w:divBdr>
        </w:div>
        <w:div w:id="164130622">
          <w:marLeft w:val="0"/>
          <w:marRight w:val="0"/>
          <w:marTop w:val="0"/>
          <w:marBottom w:val="0"/>
          <w:divBdr>
            <w:top w:val="none" w:sz="0" w:space="0" w:color="auto"/>
            <w:left w:val="none" w:sz="0" w:space="0" w:color="auto"/>
            <w:bottom w:val="none" w:sz="0" w:space="0" w:color="auto"/>
            <w:right w:val="none" w:sz="0" w:space="0" w:color="auto"/>
          </w:divBdr>
        </w:div>
        <w:div w:id="164253322">
          <w:marLeft w:val="0"/>
          <w:marRight w:val="0"/>
          <w:marTop w:val="0"/>
          <w:marBottom w:val="0"/>
          <w:divBdr>
            <w:top w:val="none" w:sz="0" w:space="0" w:color="auto"/>
            <w:left w:val="none" w:sz="0" w:space="0" w:color="auto"/>
            <w:bottom w:val="none" w:sz="0" w:space="0" w:color="auto"/>
            <w:right w:val="none" w:sz="0" w:space="0" w:color="auto"/>
          </w:divBdr>
        </w:div>
        <w:div w:id="175924123">
          <w:marLeft w:val="0"/>
          <w:marRight w:val="0"/>
          <w:marTop w:val="0"/>
          <w:marBottom w:val="0"/>
          <w:divBdr>
            <w:top w:val="none" w:sz="0" w:space="0" w:color="auto"/>
            <w:left w:val="none" w:sz="0" w:space="0" w:color="auto"/>
            <w:bottom w:val="none" w:sz="0" w:space="0" w:color="auto"/>
            <w:right w:val="none" w:sz="0" w:space="0" w:color="auto"/>
          </w:divBdr>
        </w:div>
        <w:div w:id="186019072">
          <w:marLeft w:val="0"/>
          <w:marRight w:val="0"/>
          <w:marTop w:val="0"/>
          <w:marBottom w:val="0"/>
          <w:divBdr>
            <w:top w:val="none" w:sz="0" w:space="0" w:color="auto"/>
            <w:left w:val="none" w:sz="0" w:space="0" w:color="auto"/>
            <w:bottom w:val="none" w:sz="0" w:space="0" w:color="auto"/>
            <w:right w:val="none" w:sz="0" w:space="0" w:color="auto"/>
          </w:divBdr>
        </w:div>
        <w:div w:id="205261757">
          <w:marLeft w:val="0"/>
          <w:marRight w:val="0"/>
          <w:marTop w:val="0"/>
          <w:marBottom w:val="0"/>
          <w:divBdr>
            <w:top w:val="none" w:sz="0" w:space="0" w:color="auto"/>
            <w:left w:val="none" w:sz="0" w:space="0" w:color="auto"/>
            <w:bottom w:val="none" w:sz="0" w:space="0" w:color="auto"/>
            <w:right w:val="none" w:sz="0" w:space="0" w:color="auto"/>
          </w:divBdr>
        </w:div>
        <w:div w:id="209998072">
          <w:marLeft w:val="0"/>
          <w:marRight w:val="0"/>
          <w:marTop w:val="0"/>
          <w:marBottom w:val="0"/>
          <w:divBdr>
            <w:top w:val="none" w:sz="0" w:space="0" w:color="auto"/>
            <w:left w:val="none" w:sz="0" w:space="0" w:color="auto"/>
            <w:bottom w:val="none" w:sz="0" w:space="0" w:color="auto"/>
            <w:right w:val="none" w:sz="0" w:space="0" w:color="auto"/>
          </w:divBdr>
        </w:div>
        <w:div w:id="212274358">
          <w:marLeft w:val="0"/>
          <w:marRight w:val="0"/>
          <w:marTop w:val="0"/>
          <w:marBottom w:val="0"/>
          <w:divBdr>
            <w:top w:val="none" w:sz="0" w:space="0" w:color="auto"/>
            <w:left w:val="none" w:sz="0" w:space="0" w:color="auto"/>
            <w:bottom w:val="none" w:sz="0" w:space="0" w:color="auto"/>
            <w:right w:val="none" w:sz="0" w:space="0" w:color="auto"/>
          </w:divBdr>
        </w:div>
        <w:div w:id="228269317">
          <w:marLeft w:val="0"/>
          <w:marRight w:val="0"/>
          <w:marTop w:val="0"/>
          <w:marBottom w:val="0"/>
          <w:divBdr>
            <w:top w:val="none" w:sz="0" w:space="0" w:color="auto"/>
            <w:left w:val="none" w:sz="0" w:space="0" w:color="auto"/>
            <w:bottom w:val="none" w:sz="0" w:space="0" w:color="auto"/>
            <w:right w:val="none" w:sz="0" w:space="0" w:color="auto"/>
          </w:divBdr>
        </w:div>
        <w:div w:id="251550101">
          <w:marLeft w:val="0"/>
          <w:marRight w:val="0"/>
          <w:marTop w:val="0"/>
          <w:marBottom w:val="0"/>
          <w:divBdr>
            <w:top w:val="none" w:sz="0" w:space="0" w:color="auto"/>
            <w:left w:val="none" w:sz="0" w:space="0" w:color="auto"/>
            <w:bottom w:val="none" w:sz="0" w:space="0" w:color="auto"/>
            <w:right w:val="none" w:sz="0" w:space="0" w:color="auto"/>
          </w:divBdr>
        </w:div>
        <w:div w:id="251669981">
          <w:marLeft w:val="0"/>
          <w:marRight w:val="0"/>
          <w:marTop w:val="0"/>
          <w:marBottom w:val="0"/>
          <w:divBdr>
            <w:top w:val="none" w:sz="0" w:space="0" w:color="auto"/>
            <w:left w:val="none" w:sz="0" w:space="0" w:color="auto"/>
            <w:bottom w:val="none" w:sz="0" w:space="0" w:color="auto"/>
            <w:right w:val="none" w:sz="0" w:space="0" w:color="auto"/>
          </w:divBdr>
        </w:div>
        <w:div w:id="265045309">
          <w:marLeft w:val="0"/>
          <w:marRight w:val="0"/>
          <w:marTop w:val="0"/>
          <w:marBottom w:val="0"/>
          <w:divBdr>
            <w:top w:val="none" w:sz="0" w:space="0" w:color="auto"/>
            <w:left w:val="none" w:sz="0" w:space="0" w:color="auto"/>
            <w:bottom w:val="none" w:sz="0" w:space="0" w:color="auto"/>
            <w:right w:val="none" w:sz="0" w:space="0" w:color="auto"/>
          </w:divBdr>
        </w:div>
        <w:div w:id="337271553">
          <w:marLeft w:val="0"/>
          <w:marRight w:val="0"/>
          <w:marTop w:val="0"/>
          <w:marBottom w:val="0"/>
          <w:divBdr>
            <w:top w:val="none" w:sz="0" w:space="0" w:color="auto"/>
            <w:left w:val="none" w:sz="0" w:space="0" w:color="auto"/>
            <w:bottom w:val="none" w:sz="0" w:space="0" w:color="auto"/>
            <w:right w:val="none" w:sz="0" w:space="0" w:color="auto"/>
          </w:divBdr>
        </w:div>
        <w:div w:id="338432678">
          <w:marLeft w:val="0"/>
          <w:marRight w:val="0"/>
          <w:marTop w:val="0"/>
          <w:marBottom w:val="0"/>
          <w:divBdr>
            <w:top w:val="none" w:sz="0" w:space="0" w:color="auto"/>
            <w:left w:val="none" w:sz="0" w:space="0" w:color="auto"/>
            <w:bottom w:val="none" w:sz="0" w:space="0" w:color="auto"/>
            <w:right w:val="none" w:sz="0" w:space="0" w:color="auto"/>
          </w:divBdr>
        </w:div>
        <w:div w:id="378866139">
          <w:marLeft w:val="0"/>
          <w:marRight w:val="0"/>
          <w:marTop w:val="0"/>
          <w:marBottom w:val="0"/>
          <w:divBdr>
            <w:top w:val="none" w:sz="0" w:space="0" w:color="auto"/>
            <w:left w:val="none" w:sz="0" w:space="0" w:color="auto"/>
            <w:bottom w:val="none" w:sz="0" w:space="0" w:color="auto"/>
            <w:right w:val="none" w:sz="0" w:space="0" w:color="auto"/>
          </w:divBdr>
        </w:div>
        <w:div w:id="400761894">
          <w:marLeft w:val="0"/>
          <w:marRight w:val="0"/>
          <w:marTop w:val="0"/>
          <w:marBottom w:val="0"/>
          <w:divBdr>
            <w:top w:val="none" w:sz="0" w:space="0" w:color="auto"/>
            <w:left w:val="none" w:sz="0" w:space="0" w:color="auto"/>
            <w:bottom w:val="none" w:sz="0" w:space="0" w:color="auto"/>
            <w:right w:val="none" w:sz="0" w:space="0" w:color="auto"/>
          </w:divBdr>
        </w:div>
        <w:div w:id="408892372">
          <w:marLeft w:val="0"/>
          <w:marRight w:val="0"/>
          <w:marTop w:val="0"/>
          <w:marBottom w:val="0"/>
          <w:divBdr>
            <w:top w:val="none" w:sz="0" w:space="0" w:color="auto"/>
            <w:left w:val="none" w:sz="0" w:space="0" w:color="auto"/>
            <w:bottom w:val="none" w:sz="0" w:space="0" w:color="auto"/>
            <w:right w:val="none" w:sz="0" w:space="0" w:color="auto"/>
          </w:divBdr>
        </w:div>
        <w:div w:id="438793805">
          <w:marLeft w:val="0"/>
          <w:marRight w:val="0"/>
          <w:marTop w:val="0"/>
          <w:marBottom w:val="0"/>
          <w:divBdr>
            <w:top w:val="none" w:sz="0" w:space="0" w:color="auto"/>
            <w:left w:val="none" w:sz="0" w:space="0" w:color="auto"/>
            <w:bottom w:val="none" w:sz="0" w:space="0" w:color="auto"/>
            <w:right w:val="none" w:sz="0" w:space="0" w:color="auto"/>
          </w:divBdr>
        </w:div>
        <w:div w:id="449397606">
          <w:marLeft w:val="0"/>
          <w:marRight w:val="0"/>
          <w:marTop w:val="0"/>
          <w:marBottom w:val="0"/>
          <w:divBdr>
            <w:top w:val="none" w:sz="0" w:space="0" w:color="auto"/>
            <w:left w:val="none" w:sz="0" w:space="0" w:color="auto"/>
            <w:bottom w:val="none" w:sz="0" w:space="0" w:color="auto"/>
            <w:right w:val="none" w:sz="0" w:space="0" w:color="auto"/>
          </w:divBdr>
        </w:div>
        <w:div w:id="466238490">
          <w:marLeft w:val="0"/>
          <w:marRight w:val="0"/>
          <w:marTop w:val="0"/>
          <w:marBottom w:val="0"/>
          <w:divBdr>
            <w:top w:val="none" w:sz="0" w:space="0" w:color="auto"/>
            <w:left w:val="none" w:sz="0" w:space="0" w:color="auto"/>
            <w:bottom w:val="none" w:sz="0" w:space="0" w:color="auto"/>
            <w:right w:val="none" w:sz="0" w:space="0" w:color="auto"/>
          </w:divBdr>
        </w:div>
        <w:div w:id="478113431">
          <w:marLeft w:val="0"/>
          <w:marRight w:val="0"/>
          <w:marTop w:val="0"/>
          <w:marBottom w:val="0"/>
          <w:divBdr>
            <w:top w:val="none" w:sz="0" w:space="0" w:color="auto"/>
            <w:left w:val="none" w:sz="0" w:space="0" w:color="auto"/>
            <w:bottom w:val="none" w:sz="0" w:space="0" w:color="auto"/>
            <w:right w:val="none" w:sz="0" w:space="0" w:color="auto"/>
          </w:divBdr>
        </w:div>
        <w:div w:id="492142300">
          <w:marLeft w:val="0"/>
          <w:marRight w:val="0"/>
          <w:marTop w:val="0"/>
          <w:marBottom w:val="0"/>
          <w:divBdr>
            <w:top w:val="none" w:sz="0" w:space="0" w:color="auto"/>
            <w:left w:val="none" w:sz="0" w:space="0" w:color="auto"/>
            <w:bottom w:val="none" w:sz="0" w:space="0" w:color="auto"/>
            <w:right w:val="none" w:sz="0" w:space="0" w:color="auto"/>
          </w:divBdr>
        </w:div>
        <w:div w:id="527989181">
          <w:marLeft w:val="0"/>
          <w:marRight w:val="0"/>
          <w:marTop w:val="0"/>
          <w:marBottom w:val="0"/>
          <w:divBdr>
            <w:top w:val="none" w:sz="0" w:space="0" w:color="auto"/>
            <w:left w:val="none" w:sz="0" w:space="0" w:color="auto"/>
            <w:bottom w:val="none" w:sz="0" w:space="0" w:color="auto"/>
            <w:right w:val="none" w:sz="0" w:space="0" w:color="auto"/>
          </w:divBdr>
        </w:div>
        <w:div w:id="537860742">
          <w:marLeft w:val="0"/>
          <w:marRight w:val="0"/>
          <w:marTop w:val="0"/>
          <w:marBottom w:val="0"/>
          <w:divBdr>
            <w:top w:val="none" w:sz="0" w:space="0" w:color="auto"/>
            <w:left w:val="none" w:sz="0" w:space="0" w:color="auto"/>
            <w:bottom w:val="none" w:sz="0" w:space="0" w:color="auto"/>
            <w:right w:val="none" w:sz="0" w:space="0" w:color="auto"/>
          </w:divBdr>
        </w:div>
        <w:div w:id="570385341">
          <w:marLeft w:val="0"/>
          <w:marRight w:val="0"/>
          <w:marTop w:val="0"/>
          <w:marBottom w:val="0"/>
          <w:divBdr>
            <w:top w:val="none" w:sz="0" w:space="0" w:color="auto"/>
            <w:left w:val="none" w:sz="0" w:space="0" w:color="auto"/>
            <w:bottom w:val="none" w:sz="0" w:space="0" w:color="auto"/>
            <w:right w:val="none" w:sz="0" w:space="0" w:color="auto"/>
          </w:divBdr>
        </w:div>
        <w:div w:id="583998683">
          <w:marLeft w:val="0"/>
          <w:marRight w:val="0"/>
          <w:marTop w:val="0"/>
          <w:marBottom w:val="0"/>
          <w:divBdr>
            <w:top w:val="none" w:sz="0" w:space="0" w:color="auto"/>
            <w:left w:val="none" w:sz="0" w:space="0" w:color="auto"/>
            <w:bottom w:val="none" w:sz="0" w:space="0" w:color="auto"/>
            <w:right w:val="none" w:sz="0" w:space="0" w:color="auto"/>
          </w:divBdr>
        </w:div>
        <w:div w:id="630524895">
          <w:marLeft w:val="0"/>
          <w:marRight w:val="0"/>
          <w:marTop w:val="0"/>
          <w:marBottom w:val="0"/>
          <w:divBdr>
            <w:top w:val="none" w:sz="0" w:space="0" w:color="auto"/>
            <w:left w:val="none" w:sz="0" w:space="0" w:color="auto"/>
            <w:bottom w:val="none" w:sz="0" w:space="0" w:color="auto"/>
            <w:right w:val="none" w:sz="0" w:space="0" w:color="auto"/>
          </w:divBdr>
        </w:div>
        <w:div w:id="630593951">
          <w:marLeft w:val="0"/>
          <w:marRight w:val="0"/>
          <w:marTop w:val="0"/>
          <w:marBottom w:val="0"/>
          <w:divBdr>
            <w:top w:val="none" w:sz="0" w:space="0" w:color="auto"/>
            <w:left w:val="none" w:sz="0" w:space="0" w:color="auto"/>
            <w:bottom w:val="none" w:sz="0" w:space="0" w:color="auto"/>
            <w:right w:val="none" w:sz="0" w:space="0" w:color="auto"/>
          </w:divBdr>
        </w:div>
        <w:div w:id="642581584">
          <w:marLeft w:val="0"/>
          <w:marRight w:val="0"/>
          <w:marTop w:val="0"/>
          <w:marBottom w:val="0"/>
          <w:divBdr>
            <w:top w:val="none" w:sz="0" w:space="0" w:color="auto"/>
            <w:left w:val="none" w:sz="0" w:space="0" w:color="auto"/>
            <w:bottom w:val="none" w:sz="0" w:space="0" w:color="auto"/>
            <w:right w:val="none" w:sz="0" w:space="0" w:color="auto"/>
          </w:divBdr>
        </w:div>
        <w:div w:id="664480488">
          <w:marLeft w:val="0"/>
          <w:marRight w:val="0"/>
          <w:marTop w:val="0"/>
          <w:marBottom w:val="0"/>
          <w:divBdr>
            <w:top w:val="none" w:sz="0" w:space="0" w:color="auto"/>
            <w:left w:val="none" w:sz="0" w:space="0" w:color="auto"/>
            <w:bottom w:val="none" w:sz="0" w:space="0" w:color="auto"/>
            <w:right w:val="none" w:sz="0" w:space="0" w:color="auto"/>
          </w:divBdr>
        </w:div>
        <w:div w:id="688529483">
          <w:marLeft w:val="0"/>
          <w:marRight w:val="0"/>
          <w:marTop w:val="0"/>
          <w:marBottom w:val="0"/>
          <w:divBdr>
            <w:top w:val="none" w:sz="0" w:space="0" w:color="auto"/>
            <w:left w:val="none" w:sz="0" w:space="0" w:color="auto"/>
            <w:bottom w:val="none" w:sz="0" w:space="0" w:color="auto"/>
            <w:right w:val="none" w:sz="0" w:space="0" w:color="auto"/>
          </w:divBdr>
        </w:div>
        <w:div w:id="708993598">
          <w:marLeft w:val="0"/>
          <w:marRight w:val="0"/>
          <w:marTop w:val="0"/>
          <w:marBottom w:val="0"/>
          <w:divBdr>
            <w:top w:val="none" w:sz="0" w:space="0" w:color="auto"/>
            <w:left w:val="none" w:sz="0" w:space="0" w:color="auto"/>
            <w:bottom w:val="none" w:sz="0" w:space="0" w:color="auto"/>
            <w:right w:val="none" w:sz="0" w:space="0" w:color="auto"/>
          </w:divBdr>
        </w:div>
        <w:div w:id="714433478">
          <w:marLeft w:val="0"/>
          <w:marRight w:val="0"/>
          <w:marTop w:val="0"/>
          <w:marBottom w:val="0"/>
          <w:divBdr>
            <w:top w:val="none" w:sz="0" w:space="0" w:color="auto"/>
            <w:left w:val="none" w:sz="0" w:space="0" w:color="auto"/>
            <w:bottom w:val="none" w:sz="0" w:space="0" w:color="auto"/>
            <w:right w:val="none" w:sz="0" w:space="0" w:color="auto"/>
          </w:divBdr>
        </w:div>
        <w:div w:id="730736012">
          <w:marLeft w:val="0"/>
          <w:marRight w:val="0"/>
          <w:marTop w:val="0"/>
          <w:marBottom w:val="0"/>
          <w:divBdr>
            <w:top w:val="none" w:sz="0" w:space="0" w:color="auto"/>
            <w:left w:val="none" w:sz="0" w:space="0" w:color="auto"/>
            <w:bottom w:val="none" w:sz="0" w:space="0" w:color="auto"/>
            <w:right w:val="none" w:sz="0" w:space="0" w:color="auto"/>
          </w:divBdr>
        </w:div>
        <w:div w:id="730887570">
          <w:marLeft w:val="0"/>
          <w:marRight w:val="0"/>
          <w:marTop w:val="0"/>
          <w:marBottom w:val="0"/>
          <w:divBdr>
            <w:top w:val="none" w:sz="0" w:space="0" w:color="auto"/>
            <w:left w:val="none" w:sz="0" w:space="0" w:color="auto"/>
            <w:bottom w:val="none" w:sz="0" w:space="0" w:color="auto"/>
            <w:right w:val="none" w:sz="0" w:space="0" w:color="auto"/>
          </w:divBdr>
        </w:div>
        <w:div w:id="738482132">
          <w:marLeft w:val="0"/>
          <w:marRight w:val="0"/>
          <w:marTop w:val="0"/>
          <w:marBottom w:val="0"/>
          <w:divBdr>
            <w:top w:val="none" w:sz="0" w:space="0" w:color="auto"/>
            <w:left w:val="none" w:sz="0" w:space="0" w:color="auto"/>
            <w:bottom w:val="none" w:sz="0" w:space="0" w:color="auto"/>
            <w:right w:val="none" w:sz="0" w:space="0" w:color="auto"/>
          </w:divBdr>
        </w:div>
        <w:div w:id="755131544">
          <w:marLeft w:val="0"/>
          <w:marRight w:val="0"/>
          <w:marTop w:val="0"/>
          <w:marBottom w:val="0"/>
          <w:divBdr>
            <w:top w:val="none" w:sz="0" w:space="0" w:color="auto"/>
            <w:left w:val="none" w:sz="0" w:space="0" w:color="auto"/>
            <w:bottom w:val="none" w:sz="0" w:space="0" w:color="auto"/>
            <w:right w:val="none" w:sz="0" w:space="0" w:color="auto"/>
          </w:divBdr>
        </w:div>
        <w:div w:id="758017477">
          <w:marLeft w:val="0"/>
          <w:marRight w:val="0"/>
          <w:marTop w:val="0"/>
          <w:marBottom w:val="0"/>
          <w:divBdr>
            <w:top w:val="none" w:sz="0" w:space="0" w:color="auto"/>
            <w:left w:val="none" w:sz="0" w:space="0" w:color="auto"/>
            <w:bottom w:val="none" w:sz="0" w:space="0" w:color="auto"/>
            <w:right w:val="none" w:sz="0" w:space="0" w:color="auto"/>
          </w:divBdr>
        </w:div>
        <w:div w:id="784619650">
          <w:marLeft w:val="0"/>
          <w:marRight w:val="0"/>
          <w:marTop w:val="0"/>
          <w:marBottom w:val="0"/>
          <w:divBdr>
            <w:top w:val="none" w:sz="0" w:space="0" w:color="auto"/>
            <w:left w:val="none" w:sz="0" w:space="0" w:color="auto"/>
            <w:bottom w:val="none" w:sz="0" w:space="0" w:color="auto"/>
            <w:right w:val="none" w:sz="0" w:space="0" w:color="auto"/>
          </w:divBdr>
        </w:div>
        <w:div w:id="785003541">
          <w:marLeft w:val="0"/>
          <w:marRight w:val="0"/>
          <w:marTop w:val="0"/>
          <w:marBottom w:val="0"/>
          <w:divBdr>
            <w:top w:val="none" w:sz="0" w:space="0" w:color="auto"/>
            <w:left w:val="none" w:sz="0" w:space="0" w:color="auto"/>
            <w:bottom w:val="none" w:sz="0" w:space="0" w:color="auto"/>
            <w:right w:val="none" w:sz="0" w:space="0" w:color="auto"/>
          </w:divBdr>
        </w:div>
        <w:div w:id="788009352">
          <w:marLeft w:val="0"/>
          <w:marRight w:val="0"/>
          <w:marTop w:val="0"/>
          <w:marBottom w:val="0"/>
          <w:divBdr>
            <w:top w:val="none" w:sz="0" w:space="0" w:color="auto"/>
            <w:left w:val="none" w:sz="0" w:space="0" w:color="auto"/>
            <w:bottom w:val="none" w:sz="0" w:space="0" w:color="auto"/>
            <w:right w:val="none" w:sz="0" w:space="0" w:color="auto"/>
          </w:divBdr>
        </w:div>
        <w:div w:id="788623686">
          <w:marLeft w:val="0"/>
          <w:marRight w:val="0"/>
          <w:marTop w:val="0"/>
          <w:marBottom w:val="0"/>
          <w:divBdr>
            <w:top w:val="none" w:sz="0" w:space="0" w:color="auto"/>
            <w:left w:val="none" w:sz="0" w:space="0" w:color="auto"/>
            <w:bottom w:val="none" w:sz="0" w:space="0" w:color="auto"/>
            <w:right w:val="none" w:sz="0" w:space="0" w:color="auto"/>
          </w:divBdr>
        </w:div>
        <w:div w:id="793600445">
          <w:marLeft w:val="0"/>
          <w:marRight w:val="0"/>
          <w:marTop w:val="0"/>
          <w:marBottom w:val="0"/>
          <w:divBdr>
            <w:top w:val="none" w:sz="0" w:space="0" w:color="auto"/>
            <w:left w:val="none" w:sz="0" w:space="0" w:color="auto"/>
            <w:bottom w:val="none" w:sz="0" w:space="0" w:color="auto"/>
            <w:right w:val="none" w:sz="0" w:space="0" w:color="auto"/>
          </w:divBdr>
        </w:div>
        <w:div w:id="806822076">
          <w:marLeft w:val="0"/>
          <w:marRight w:val="0"/>
          <w:marTop w:val="0"/>
          <w:marBottom w:val="0"/>
          <w:divBdr>
            <w:top w:val="none" w:sz="0" w:space="0" w:color="auto"/>
            <w:left w:val="none" w:sz="0" w:space="0" w:color="auto"/>
            <w:bottom w:val="none" w:sz="0" w:space="0" w:color="auto"/>
            <w:right w:val="none" w:sz="0" w:space="0" w:color="auto"/>
          </w:divBdr>
        </w:div>
        <w:div w:id="863710747">
          <w:marLeft w:val="0"/>
          <w:marRight w:val="0"/>
          <w:marTop w:val="0"/>
          <w:marBottom w:val="0"/>
          <w:divBdr>
            <w:top w:val="none" w:sz="0" w:space="0" w:color="auto"/>
            <w:left w:val="none" w:sz="0" w:space="0" w:color="auto"/>
            <w:bottom w:val="none" w:sz="0" w:space="0" w:color="auto"/>
            <w:right w:val="none" w:sz="0" w:space="0" w:color="auto"/>
          </w:divBdr>
        </w:div>
        <w:div w:id="864370296">
          <w:marLeft w:val="0"/>
          <w:marRight w:val="0"/>
          <w:marTop w:val="0"/>
          <w:marBottom w:val="0"/>
          <w:divBdr>
            <w:top w:val="none" w:sz="0" w:space="0" w:color="auto"/>
            <w:left w:val="none" w:sz="0" w:space="0" w:color="auto"/>
            <w:bottom w:val="none" w:sz="0" w:space="0" w:color="auto"/>
            <w:right w:val="none" w:sz="0" w:space="0" w:color="auto"/>
          </w:divBdr>
        </w:div>
        <w:div w:id="885533571">
          <w:marLeft w:val="0"/>
          <w:marRight w:val="0"/>
          <w:marTop w:val="0"/>
          <w:marBottom w:val="0"/>
          <w:divBdr>
            <w:top w:val="none" w:sz="0" w:space="0" w:color="auto"/>
            <w:left w:val="none" w:sz="0" w:space="0" w:color="auto"/>
            <w:bottom w:val="none" w:sz="0" w:space="0" w:color="auto"/>
            <w:right w:val="none" w:sz="0" w:space="0" w:color="auto"/>
          </w:divBdr>
        </w:div>
        <w:div w:id="910772723">
          <w:marLeft w:val="0"/>
          <w:marRight w:val="0"/>
          <w:marTop w:val="0"/>
          <w:marBottom w:val="0"/>
          <w:divBdr>
            <w:top w:val="none" w:sz="0" w:space="0" w:color="auto"/>
            <w:left w:val="none" w:sz="0" w:space="0" w:color="auto"/>
            <w:bottom w:val="none" w:sz="0" w:space="0" w:color="auto"/>
            <w:right w:val="none" w:sz="0" w:space="0" w:color="auto"/>
          </w:divBdr>
        </w:div>
        <w:div w:id="922639055">
          <w:marLeft w:val="0"/>
          <w:marRight w:val="0"/>
          <w:marTop w:val="0"/>
          <w:marBottom w:val="0"/>
          <w:divBdr>
            <w:top w:val="none" w:sz="0" w:space="0" w:color="auto"/>
            <w:left w:val="none" w:sz="0" w:space="0" w:color="auto"/>
            <w:bottom w:val="none" w:sz="0" w:space="0" w:color="auto"/>
            <w:right w:val="none" w:sz="0" w:space="0" w:color="auto"/>
          </w:divBdr>
        </w:div>
        <w:div w:id="923996165">
          <w:marLeft w:val="0"/>
          <w:marRight w:val="0"/>
          <w:marTop w:val="0"/>
          <w:marBottom w:val="0"/>
          <w:divBdr>
            <w:top w:val="none" w:sz="0" w:space="0" w:color="auto"/>
            <w:left w:val="none" w:sz="0" w:space="0" w:color="auto"/>
            <w:bottom w:val="none" w:sz="0" w:space="0" w:color="auto"/>
            <w:right w:val="none" w:sz="0" w:space="0" w:color="auto"/>
          </w:divBdr>
        </w:div>
        <w:div w:id="951397504">
          <w:marLeft w:val="0"/>
          <w:marRight w:val="0"/>
          <w:marTop w:val="0"/>
          <w:marBottom w:val="0"/>
          <w:divBdr>
            <w:top w:val="none" w:sz="0" w:space="0" w:color="auto"/>
            <w:left w:val="none" w:sz="0" w:space="0" w:color="auto"/>
            <w:bottom w:val="none" w:sz="0" w:space="0" w:color="auto"/>
            <w:right w:val="none" w:sz="0" w:space="0" w:color="auto"/>
          </w:divBdr>
        </w:div>
        <w:div w:id="953756744">
          <w:marLeft w:val="0"/>
          <w:marRight w:val="0"/>
          <w:marTop w:val="0"/>
          <w:marBottom w:val="0"/>
          <w:divBdr>
            <w:top w:val="none" w:sz="0" w:space="0" w:color="auto"/>
            <w:left w:val="none" w:sz="0" w:space="0" w:color="auto"/>
            <w:bottom w:val="none" w:sz="0" w:space="0" w:color="auto"/>
            <w:right w:val="none" w:sz="0" w:space="0" w:color="auto"/>
          </w:divBdr>
        </w:div>
        <w:div w:id="957108670">
          <w:marLeft w:val="0"/>
          <w:marRight w:val="0"/>
          <w:marTop w:val="0"/>
          <w:marBottom w:val="0"/>
          <w:divBdr>
            <w:top w:val="none" w:sz="0" w:space="0" w:color="auto"/>
            <w:left w:val="none" w:sz="0" w:space="0" w:color="auto"/>
            <w:bottom w:val="none" w:sz="0" w:space="0" w:color="auto"/>
            <w:right w:val="none" w:sz="0" w:space="0" w:color="auto"/>
          </w:divBdr>
        </w:div>
        <w:div w:id="980421198">
          <w:marLeft w:val="0"/>
          <w:marRight w:val="0"/>
          <w:marTop w:val="0"/>
          <w:marBottom w:val="0"/>
          <w:divBdr>
            <w:top w:val="none" w:sz="0" w:space="0" w:color="auto"/>
            <w:left w:val="none" w:sz="0" w:space="0" w:color="auto"/>
            <w:bottom w:val="none" w:sz="0" w:space="0" w:color="auto"/>
            <w:right w:val="none" w:sz="0" w:space="0" w:color="auto"/>
          </w:divBdr>
        </w:div>
        <w:div w:id="987443782">
          <w:marLeft w:val="0"/>
          <w:marRight w:val="0"/>
          <w:marTop w:val="0"/>
          <w:marBottom w:val="0"/>
          <w:divBdr>
            <w:top w:val="none" w:sz="0" w:space="0" w:color="auto"/>
            <w:left w:val="none" w:sz="0" w:space="0" w:color="auto"/>
            <w:bottom w:val="none" w:sz="0" w:space="0" w:color="auto"/>
            <w:right w:val="none" w:sz="0" w:space="0" w:color="auto"/>
          </w:divBdr>
        </w:div>
        <w:div w:id="987827242">
          <w:marLeft w:val="0"/>
          <w:marRight w:val="0"/>
          <w:marTop w:val="0"/>
          <w:marBottom w:val="0"/>
          <w:divBdr>
            <w:top w:val="none" w:sz="0" w:space="0" w:color="auto"/>
            <w:left w:val="none" w:sz="0" w:space="0" w:color="auto"/>
            <w:bottom w:val="none" w:sz="0" w:space="0" w:color="auto"/>
            <w:right w:val="none" w:sz="0" w:space="0" w:color="auto"/>
          </w:divBdr>
        </w:div>
        <w:div w:id="1016998352">
          <w:marLeft w:val="0"/>
          <w:marRight w:val="0"/>
          <w:marTop w:val="0"/>
          <w:marBottom w:val="0"/>
          <w:divBdr>
            <w:top w:val="none" w:sz="0" w:space="0" w:color="auto"/>
            <w:left w:val="none" w:sz="0" w:space="0" w:color="auto"/>
            <w:bottom w:val="none" w:sz="0" w:space="0" w:color="auto"/>
            <w:right w:val="none" w:sz="0" w:space="0" w:color="auto"/>
          </w:divBdr>
        </w:div>
        <w:div w:id="1032731424">
          <w:marLeft w:val="0"/>
          <w:marRight w:val="0"/>
          <w:marTop w:val="0"/>
          <w:marBottom w:val="0"/>
          <w:divBdr>
            <w:top w:val="none" w:sz="0" w:space="0" w:color="auto"/>
            <w:left w:val="none" w:sz="0" w:space="0" w:color="auto"/>
            <w:bottom w:val="none" w:sz="0" w:space="0" w:color="auto"/>
            <w:right w:val="none" w:sz="0" w:space="0" w:color="auto"/>
          </w:divBdr>
        </w:div>
        <w:div w:id="1033961501">
          <w:marLeft w:val="0"/>
          <w:marRight w:val="0"/>
          <w:marTop w:val="0"/>
          <w:marBottom w:val="0"/>
          <w:divBdr>
            <w:top w:val="none" w:sz="0" w:space="0" w:color="auto"/>
            <w:left w:val="none" w:sz="0" w:space="0" w:color="auto"/>
            <w:bottom w:val="none" w:sz="0" w:space="0" w:color="auto"/>
            <w:right w:val="none" w:sz="0" w:space="0" w:color="auto"/>
          </w:divBdr>
        </w:div>
        <w:div w:id="1049568454">
          <w:marLeft w:val="0"/>
          <w:marRight w:val="0"/>
          <w:marTop w:val="0"/>
          <w:marBottom w:val="0"/>
          <w:divBdr>
            <w:top w:val="none" w:sz="0" w:space="0" w:color="auto"/>
            <w:left w:val="none" w:sz="0" w:space="0" w:color="auto"/>
            <w:bottom w:val="none" w:sz="0" w:space="0" w:color="auto"/>
            <w:right w:val="none" w:sz="0" w:space="0" w:color="auto"/>
          </w:divBdr>
        </w:div>
        <w:div w:id="1049718516">
          <w:marLeft w:val="0"/>
          <w:marRight w:val="0"/>
          <w:marTop w:val="0"/>
          <w:marBottom w:val="0"/>
          <w:divBdr>
            <w:top w:val="none" w:sz="0" w:space="0" w:color="auto"/>
            <w:left w:val="none" w:sz="0" w:space="0" w:color="auto"/>
            <w:bottom w:val="none" w:sz="0" w:space="0" w:color="auto"/>
            <w:right w:val="none" w:sz="0" w:space="0" w:color="auto"/>
          </w:divBdr>
        </w:div>
        <w:div w:id="1054164008">
          <w:marLeft w:val="0"/>
          <w:marRight w:val="0"/>
          <w:marTop w:val="0"/>
          <w:marBottom w:val="0"/>
          <w:divBdr>
            <w:top w:val="none" w:sz="0" w:space="0" w:color="auto"/>
            <w:left w:val="none" w:sz="0" w:space="0" w:color="auto"/>
            <w:bottom w:val="none" w:sz="0" w:space="0" w:color="auto"/>
            <w:right w:val="none" w:sz="0" w:space="0" w:color="auto"/>
          </w:divBdr>
        </w:div>
        <w:div w:id="1095394033">
          <w:marLeft w:val="0"/>
          <w:marRight w:val="0"/>
          <w:marTop w:val="0"/>
          <w:marBottom w:val="0"/>
          <w:divBdr>
            <w:top w:val="none" w:sz="0" w:space="0" w:color="auto"/>
            <w:left w:val="none" w:sz="0" w:space="0" w:color="auto"/>
            <w:bottom w:val="none" w:sz="0" w:space="0" w:color="auto"/>
            <w:right w:val="none" w:sz="0" w:space="0" w:color="auto"/>
          </w:divBdr>
        </w:div>
        <w:div w:id="1095399426">
          <w:marLeft w:val="0"/>
          <w:marRight w:val="0"/>
          <w:marTop w:val="0"/>
          <w:marBottom w:val="0"/>
          <w:divBdr>
            <w:top w:val="none" w:sz="0" w:space="0" w:color="auto"/>
            <w:left w:val="none" w:sz="0" w:space="0" w:color="auto"/>
            <w:bottom w:val="none" w:sz="0" w:space="0" w:color="auto"/>
            <w:right w:val="none" w:sz="0" w:space="0" w:color="auto"/>
          </w:divBdr>
        </w:div>
        <w:div w:id="1121724942">
          <w:marLeft w:val="0"/>
          <w:marRight w:val="0"/>
          <w:marTop w:val="0"/>
          <w:marBottom w:val="0"/>
          <w:divBdr>
            <w:top w:val="none" w:sz="0" w:space="0" w:color="auto"/>
            <w:left w:val="none" w:sz="0" w:space="0" w:color="auto"/>
            <w:bottom w:val="none" w:sz="0" w:space="0" w:color="auto"/>
            <w:right w:val="none" w:sz="0" w:space="0" w:color="auto"/>
          </w:divBdr>
        </w:div>
        <w:div w:id="1125267809">
          <w:marLeft w:val="0"/>
          <w:marRight w:val="0"/>
          <w:marTop w:val="0"/>
          <w:marBottom w:val="0"/>
          <w:divBdr>
            <w:top w:val="none" w:sz="0" w:space="0" w:color="auto"/>
            <w:left w:val="none" w:sz="0" w:space="0" w:color="auto"/>
            <w:bottom w:val="none" w:sz="0" w:space="0" w:color="auto"/>
            <w:right w:val="none" w:sz="0" w:space="0" w:color="auto"/>
          </w:divBdr>
        </w:div>
        <w:div w:id="1164589308">
          <w:marLeft w:val="0"/>
          <w:marRight w:val="0"/>
          <w:marTop w:val="0"/>
          <w:marBottom w:val="0"/>
          <w:divBdr>
            <w:top w:val="none" w:sz="0" w:space="0" w:color="auto"/>
            <w:left w:val="none" w:sz="0" w:space="0" w:color="auto"/>
            <w:bottom w:val="none" w:sz="0" w:space="0" w:color="auto"/>
            <w:right w:val="none" w:sz="0" w:space="0" w:color="auto"/>
          </w:divBdr>
        </w:div>
        <w:div w:id="1173758677">
          <w:marLeft w:val="0"/>
          <w:marRight w:val="0"/>
          <w:marTop w:val="0"/>
          <w:marBottom w:val="0"/>
          <w:divBdr>
            <w:top w:val="none" w:sz="0" w:space="0" w:color="auto"/>
            <w:left w:val="none" w:sz="0" w:space="0" w:color="auto"/>
            <w:bottom w:val="none" w:sz="0" w:space="0" w:color="auto"/>
            <w:right w:val="none" w:sz="0" w:space="0" w:color="auto"/>
          </w:divBdr>
        </w:div>
        <w:div w:id="1196386187">
          <w:marLeft w:val="0"/>
          <w:marRight w:val="0"/>
          <w:marTop w:val="0"/>
          <w:marBottom w:val="0"/>
          <w:divBdr>
            <w:top w:val="none" w:sz="0" w:space="0" w:color="auto"/>
            <w:left w:val="none" w:sz="0" w:space="0" w:color="auto"/>
            <w:bottom w:val="none" w:sz="0" w:space="0" w:color="auto"/>
            <w:right w:val="none" w:sz="0" w:space="0" w:color="auto"/>
          </w:divBdr>
        </w:div>
        <w:div w:id="1217469296">
          <w:marLeft w:val="0"/>
          <w:marRight w:val="0"/>
          <w:marTop w:val="0"/>
          <w:marBottom w:val="0"/>
          <w:divBdr>
            <w:top w:val="none" w:sz="0" w:space="0" w:color="auto"/>
            <w:left w:val="none" w:sz="0" w:space="0" w:color="auto"/>
            <w:bottom w:val="none" w:sz="0" w:space="0" w:color="auto"/>
            <w:right w:val="none" w:sz="0" w:space="0" w:color="auto"/>
          </w:divBdr>
        </w:div>
        <w:div w:id="1222709680">
          <w:marLeft w:val="0"/>
          <w:marRight w:val="0"/>
          <w:marTop w:val="0"/>
          <w:marBottom w:val="0"/>
          <w:divBdr>
            <w:top w:val="none" w:sz="0" w:space="0" w:color="auto"/>
            <w:left w:val="none" w:sz="0" w:space="0" w:color="auto"/>
            <w:bottom w:val="none" w:sz="0" w:space="0" w:color="auto"/>
            <w:right w:val="none" w:sz="0" w:space="0" w:color="auto"/>
          </w:divBdr>
        </w:div>
        <w:div w:id="1237086688">
          <w:marLeft w:val="0"/>
          <w:marRight w:val="0"/>
          <w:marTop w:val="0"/>
          <w:marBottom w:val="0"/>
          <w:divBdr>
            <w:top w:val="none" w:sz="0" w:space="0" w:color="auto"/>
            <w:left w:val="none" w:sz="0" w:space="0" w:color="auto"/>
            <w:bottom w:val="none" w:sz="0" w:space="0" w:color="auto"/>
            <w:right w:val="none" w:sz="0" w:space="0" w:color="auto"/>
          </w:divBdr>
        </w:div>
        <w:div w:id="1259287654">
          <w:marLeft w:val="0"/>
          <w:marRight w:val="0"/>
          <w:marTop w:val="0"/>
          <w:marBottom w:val="0"/>
          <w:divBdr>
            <w:top w:val="none" w:sz="0" w:space="0" w:color="auto"/>
            <w:left w:val="none" w:sz="0" w:space="0" w:color="auto"/>
            <w:bottom w:val="none" w:sz="0" w:space="0" w:color="auto"/>
            <w:right w:val="none" w:sz="0" w:space="0" w:color="auto"/>
          </w:divBdr>
        </w:div>
        <w:div w:id="1265723531">
          <w:marLeft w:val="0"/>
          <w:marRight w:val="0"/>
          <w:marTop w:val="0"/>
          <w:marBottom w:val="0"/>
          <w:divBdr>
            <w:top w:val="none" w:sz="0" w:space="0" w:color="auto"/>
            <w:left w:val="none" w:sz="0" w:space="0" w:color="auto"/>
            <w:bottom w:val="none" w:sz="0" w:space="0" w:color="auto"/>
            <w:right w:val="none" w:sz="0" w:space="0" w:color="auto"/>
          </w:divBdr>
        </w:div>
        <w:div w:id="1270435220">
          <w:marLeft w:val="0"/>
          <w:marRight w:val="0"/>
          <w:marTop w:val="0"/>
          <w:marBottom w:val="0"/>
          <w:divBdr>
            <w:top w:val="none" w:sz="0" w:space="0" w:color="auto"/>
            <w:left w:val="none" w:sz="0" w:space="0" w:color="auto"/>
            <w:bottom w:val="none" w:sz="0" w:space="0" w:color="auto"/>
            <w:right w:val="none" w:sz="0" w:space="0" w:color="auto"/>
          </w:divBdr>
        </w:div>
        <w:div w:id="1273709329">
          <w:marLeft w:val="0"/>
          <w:marRight w:val="0"/>
          <w:marTop w:val="0"/>
          <w:marBottom w:val="0"/>
          <w:divBdr>
            <w:top w:val="none" w:sz="0" w:space="0" w:color="auto"/>
            <w:left w:val="none" w:sz="0" w:space="0" w:color="auto"/>
            <w:bottom w:val="none" w:sz="0" w:space="0" w:color="auto"/>
            <w:right w:val="none" w:sz="0" w:space="0" w:color="auto"/>
          </w:divBdr>
        </w:div>
        <w:div w:id="1303391905">
          <w:marLeft w:val="0"/>
          <w:marRight w:val="0"/>
          <w:marTop w:val="0"/>
          <w:marBottom w:val="0"/>
          <w:divBdr>
            <w:top w:val="none" w:sz="0" w:space="0" w:color="auto"/>
            <w:left w:val="none" w:sz="0" w:space="0" w:color="auto"/>
            <w:bottom w:val="none" w:sz="0" w:space="0" w:color="auto"/>
            <w:right w:val="none" w:sz="0" w:space="0" w:color="auto"/>
          </w:divBdr>
        </w:div>
        <w:div w:id="1315841516">
          <w:marLeft w:val="0"/>
          <w:marRight w:val="0"/>
          <w:marTop w:val="0"/>
          <w:marBottom w:val="0"/>
          <w:divBdr>
            <w:top w:val="none" w:sz="0" w:space="0" w:color="auto"/>
            <w:left w:val="none" w:sz="0" w:space="0" w:color="auto"/>
            <w:bottom w:val="none" w:sz="0" w:space="0" w:color="auto"/>
            <w:right w:val="none" w:sz="0" w:space="0" w:color="auto"/>
          </w:divBdr>
        </w:div>
        <w:div w:id="1319187451">
          <w:marLeft w:val="0"/>
          <w:marRight w:val="0"/>
          <w:marTop w:val="0"/>
          <w:marBottom w:val="0"/>
          <w:divBdr>
            <w:top w:val="none" w:sz="0" w:space="0" w:color="auto"/>
            <w:left w:val="none" w:sz="0" w:space="0" w:color="auto"/>
            <w:bottom w:val="none" w:sz="0" w:space="0" w:color="auto"/>
            <w:right w:val="none" w:sz="0" w:space="0" w:color="auto"/>
          </w:divBdr>
        </w:div>
        <w:div w:id="1334914271">
          <w:marLeft w:val="0"/>
          <w:marRight w:val="0"/>
          <w:marTop w:val="0"/>
          <w:marBottom w:val="0"/>
          <w:divBdr>
            <w:top w:val="none" w:sz="0" w:space="0" w:color="auto"/>
            <w:left w:val="none" w:sz="0" w:space="0" w:color="auto"/>
            <w:bottom w:val="none" w:sz="0" w:space="0" w:color="auto"/>
            <w:right w:val="none" w:sz="0" w:space="0" w:color="auto"/>
          </w:divBdr>
        </w:div>
        <w:div w:id="1335841946">
          <w:marLeft w:val="0"/>
          <w:marRight w:val="0"/>
          <w:marTop w:val="0"/>
          <w:marBottom w:val="0"/>
          <w:divBdr>
            <w:top w:val="none" w:sz="0" w:space="0" w:color="auto"/>
            <w:left w:val="none" w:sz="0" w:space="0" w:color="auto"/>
            <w:bottom w:val="none" w:sz="0" w:space="0" w:color="auto"/>
            <w:right w:val="none" w:sz="0" w:space="0" w:color="auto"/>
          </w:divBdr>
        </w:div>
        <w:div w:id="1378629287">
          <w:marLeft w:val="0"/>
          <w:marRight w:val="0"/>
          <w:marTop w:val="0"/>
          <w:marBottom w:val="0"/>
          <w:divBdr>
            <w:top w:val="none" w:sz="0" w:space="0" w:color="auto"/>
            <w:left w:val="none" w:sz="0" w:space="0" w:color="auto"/>
            <w:bottom w:val="none" w:sz="0" w:space="0" w:color="auto"/>
            <w:right w:val="none" w:sz="0" w:space="0" w:color="auto"/>
          </w:divBdr>
        </w:div>
        <w:div w:id="1382628121">
          <w:marLeft w:val="0"/>
          <w:marRight w:val="0"/>
          <w:marTop w:val="0"/>
          <w:marBottom w:val="0"/>
          <w:divBdr>
            <w:top w:val="none" w:sz="0" w:space="0" w:color="auto"/>
            <w:left w:val="none" w:sz="0" w:space="0" w:color="auto"/>
            <w:bottom w:val="none" w:sz="0" w:space="0" w:color="auto"/>
            <w:right w:val="none" w:sz="0" w:space="0" w:color="auto"/>
          </w:divBdr>
        </w:div>
        <w:div w:id="1386680432">
          <w:marLeft w:val="0"/>
          <w:marRight w:val="0"/>
          <w:marTop w:val="0"/>
          <w:marBottom w:val="0"/>
          <w:divBdr>
            <w:top w:val="none" w:sz="0" w:space="0" w:color="auto"/>
            <w:left w:val="none" w:sz="0" w:space="0" w:color="auto"/>
            <w:bottom w:val="none" w:sz="0" w:space="0" w:color="auto"/>
            <w:right w:val="none" w:sz="0" w:space="0" w:color="auto"/>
          </w:divBdr>
        </w:div>
        <w:div w:id="1395739897">
          <w:marLeft w:val="0"/>
          <w:marRight w:val="0"/>
          <w:marTop w:val="0"/>
          <w:marBottom w:val="0"/>
          <w:divBdr>
            <w:top w:val="none" w:sz="0" w:space="0" w:color="auto"/>
            <w:left w:val="none" w:sz="0" w:space="0" w:color="auto"/>
            <w:bottom w:val="none" w:sz="0" w:space="0" w:color="auto"/>
            <w:right w:val="none" w:sz="0" w:space="0" w:color="auto"/>
          </w:divBdr>
        </w:div>
        <w:div w:id="1410468078">
          <w:marLeft w:val="0"/>
          <w:marRight w:val="0"/>
          <w:marTop w:val="0"/>
          <w:marBottom w:val="0"/>
          <w:divBdr>
            <w:top w:val="none" w:sz="0" w:space="0" w:color="auto"/>
            <w:left w:val="none" w:sz="0" w:space="0" w:color="auto"/>
            <w:bottom w:val="none" w:sz="0" w:space="0" w:color="auto"/>
            <w:right w:val="none" w:sz="0" w:space="0" w:color="auto"/>
          </w:divBdr>
        </w:div>
        <w:div w:id="1442645006">
          <w:marLeft w:val="0"/>
          <w:marRight w:val="0"/>
          <w:marTop w:val="0"/>
          <w:marBottom w:val="0"/>
          <w:divBdr>
            <w:top w:val="none" w:sz="0" w:space="0" w:color="auto"/>
            <w:left w:val="none" w:sz="0" w:space="0" w:color="auto"/>
            <w:bottom w:val="none" w:sz="0" w:space="0" w:color="auto"/>
            <w:right w:val="none" w:sz="0" w:space="0" w:color="auto"/>
          </w:divBdr>
        </w:div>
        <w:div w:id="1448506738">
          <w:marLeft w:val="0"/>
          <w:marRight w:val="0"/>
          <w:marTop w:val="0"/>
          <w:marBottom w:val="0"/>
          <w:divBdr>
            <w:top w:val="none" w:sz="0" w:space="0" w:color="auto"/>
            <w:left w:val="none" w:sz="0" w:space="0" w:color="auto"/>
            <w:bottom w:val="none" w:sz="0" w:space="0" w:color="auto"/>
            <w:right w:val="none" w:sz="0" w:space="0" w:color="auto"/>
          </w:divBdr>
        </w:div>
        <w:div w:id="1455517814">
          <w:marLeft w:val="0"/>
          <w:marRight w:val="0"/>
          <w:marTop w:val="0"/>
          <w:marBottom w:val="0"/>
          <w:divBdr>
            <w:top w:val="none" w:sz="0" w:space="0" w:color="auto"/>
            <w:left w:val="none" w:sz="0" w:space="0" w:color="auto"/>
            <w:bottom w:val="none" w:sz="0" w:space="0" w:color="auto"/>
            <w:right w:val="none" w:sz="0" w:space="0" w:color="auto"/>
          </w:divBdr>
        </w:div>
        <w:div w:id="1496218668">
          <w:marLeft w:val="0"/>
          <w:marRight w:val="0"/>
          <w:marTop w:val="0"/>
          <w:marBottom w:val="0"/>
          <w:divBdr>
            <w:top w:val="none" w:sz="0" w:space="0" w:color="auto"/>
            <w:left w:val="none" w:sz="0" w:space="0" w:color="auto"/>
            <w:bottom w:val="none" w:sz="0" w:space="0" w:color="auto"/>
            <w:right w:val="none" w:sz="0" w:space="0" w:color="auto"/>
          </w:divBdr>
        </w:div>
        <w:div w:id="1498613740">
          <w:marLeft w:val="0"/>
          <w:marRight w:val="0"/>
          <w:marTop w:val="0"/>
          <w:marBottom w:val="0"/>
          <w:divBdr>
            <w:top w:val="none" w:sz="0" w:space="0" w:color="auto"/>
            <w:left w:val="none" w:sz="0" w:space="0" w:color="auto"/>
            <w:bottom w:val="none" w:sz="0" w:space="0" w:color="auto"/>
            <w:right w:val="none" w:sz="0" w:space="0" w:color="auto"/>
          </w:divBdr>
        </w:div>
        <w:div w:id="1499807110">
          <w:marLeft w:val="0"/>
          <w:marRight w:val="0"/>
          <w:marTop w:val="0"/>
          <w:marBottom w:val="0"/>
          <w:divBdr>
            <w:top w:val="none" w:sz="0" w:space="0" w:color="auto"/>
            <w:left w:val="none" w:sz="0" w:space="0" w:color="auto"/>
            <w:bottom w:val="none" w:sz="0" w:space="0" w:color="auto"/>
            <w:right w:val="none" w:sz="0" w:space="0" w:color="auto"/>
          </w:divBdr>
        </w:div>
        <w:div w:id="1512718283">
          <w:marLeft w:val="0"/>
          <w:marRight w:val="0"/>
          <w:marTop w:val="0"/>
          <w:marBottom w:val="0"/>
          <w:divBdr>
            <w:top w:val="none" w:sz="0" w:space="0" w:color="auto"/>
            <w:left w:val="none" w:sz="0" w:space="0" w:color="auto"/>
            <w:bottom w:val="none" w:sz="0" w:space="0" w:color="auto"/>
            <w:right w:val="none" w:sz="0" w:space="0" w:color="auto"/>
          </w:divBdr>
        </w:div>
        <w:div w:id="1520006973">
          <w:marLeft w:val="0"/>
          <w:marRight w:val="0"/>
          <w:marTop w:val="0"/>
          <w:marBottom w:val="0"/>
          <w:divBdr>
            <w:top w:val="none" w:sz="0" w:space="0" w:color="auto"/>
            <w:left w:val="none" w:sz="0" w:space="0" w:color="auto"/>
            <w:bottom w:val="none" w:sz="0" w:space="0" w:color="auto"/>
            <w:right w:val="none" w:sz="0" w:space="0" w:color="auto"/>
          </w:divBdr>
        </w:div>
        <w:div w:id="1527405701">
          <w:marLeft w:val="0"/>
          <w:marRight w:val="0"/>
          <w:marTop w:val="0"/>
          <w:marBottom w:val="0"/>
          <w:divBdr>
            <w:top w:val="none" w:sz="0" w:space="0" w:color="auto"/>
            <w:left w:val="none" w:sz="0" w:space="0" w:color="auto"/>
            <w:bottom w:val="none" w:sz="0" w:space="0" w:color="auto"/>
            <w:right w:val="none" w:sz="0" w:space="0" w:color="auto"/>
          </w:divBdr>
        </w:div>
        <w:div w:id="1528561769">
          <w:marLeft w:val="0"/>
          <w:marRight w:val="0"/>
          <w:marTop w:val="0"/>
          <w:marBottom w:val="0"/>
          <w:divBdr>
            <w:top w:val="none" w:sz="0" w:space="0" w:color="auto"/>
            <w:left w:val="none" w:sz="0" w:space="0" w:color="auto"/>
            <w:bottom w:val="none" w:sz="0" w:space="0" w:color="auto"/>
            <w:right w:val="none" w:sz="0" w:space="0" w:color="auto"/>
          </w:divBdr>
        </w:div>
        <w:div w:id="1545171985">
          <w:marLeft w:val="0"/>
          <w:marRight w:val="0"/>
          <w:marTop w:val="0"/>
          <w:marBottom w:val="0"/>
          <w:divBdr>
            <w:top w:val="none" w:sz="0" w:space="0" w:color="auto"/>
            <w:left w:val="none" w:sz="0" w:space="0" w:color="auto"/>
            <w:bottom w:val="none" w:sz="0" w:space="0" w:color="auto"/>
            <w:right w:val="none" w:sz="0" w:space="0" w:color="auto"/>
          </w:divBdr>
        </w:div>
        <w:div w:id="1547446316">
          <w:marLeft w:val="0"/>
          <w:marRight w:val="0"/>
          <w:marTop w:val="0"/>
          <w:marBottom w:val="0"/>
          <w:divBdr>
            <w:top w:val="none" w:sz="0" w:space="0" w:color="auto"/>
            <w:left w:val="none" w:sz="0" w:space="0" w:color="auto"/>
            <w:bottom w:val="none" w:sz="0" w:space="0" w:color="auto"/>
            <w:right w:val="none" w:sz="0" w:space="0" w:color="auto"/>
          </w:divBdr>
        </w:div>
        <w:div w:id="1548180330">
          <w:marLeft w:val="0"/>
          <w:marRight w:val="0"/>
          <w:marTop w:val="0"/>
          <w:marBottom w:val="0"/>
          <w:divBdr>
            <w:top w:val="none" w:sz="0" w:space="0" w:color="auto"/>
            <w:left w:val="none" w:sz="0" w:space="0" w:color="auto"/>
            <w:bottom w:val="none" w:sz="0" w:space="0" w:color="auto"/>
            <w:right w:val="none" w:sz="0" w:space="0" w:color="auto"/>
          </w:divBdr>
        </w:div>
        <w:div w:id="1552614016">
          <w:marLeft w:val="0"/>
          <w:marRight w:val="0"/>
          <w:marTop w:val="0"/>
          <w:marBottom w:val="0"/>
          <w:divBdr>
            <w:top w:val="none" w:sz="0" w:space="0" w:color="auto"/>
            <w:left w:val="none" w:sz="0" w:space="0" w:color="auto"/>
            <w:bottom w:val="none" w:sz="0" w:space="0" w:color="auto"/>
            <w:right w:val="none" w:sz="0" w:space="0" w:color="auto"/>
          </w:divBdr>
        </w:div>
        <w:div w:id="1559245272">
          <w:marLeft w:val="0"/>
          <w:marRight w:val="0"/>
          <w:marTop w:val="0"/>
          <w:marBottom w:val="0"/>
          <w:divBdr>
            <w:top w:val="none" w:sz="0" w:space="0" w:color="auto"/>
            <w:left w:val="none" w:sz="0" w:space="0" w:color="auto"/>
            <w:bottom w:val="none" w:sz="0" w:space="0" w:color="auto"/>
            <w:right w:val="none" w:sz="0" w:space="0" w:color="auto"/>
          </w:divBdr>
        </w:div>
        <w:div w:id="1559785157">
          <w:marLeft w:val="0"/>
          <w:marRight w:val="0"/>
          <w:marTop w:val="0"/>
          <w:marBottom w:val="0"/>
          <w:divBdr>
            <w:top w:val="none" w:sz="0" w:space="0" w:color="auto"/>
            <w:left w:val="none" w:sz="0" w:space="0" w:color="auto"/>
            <w:bottom w:val="none" w:sz="0" w:space="0" w:color="auto"/>
            <w:right w:val="none" w:sz="0" w:space="0" w:color="auto"/>
          </w:divBdr>
        </w:div>
        <w:div w:id="1560706765">
          <w:marLeft w:val="0"/>
          <w:marRight w:val="0"/>
          <w:marTop w:val="0"/>
          <w:marBottom w:val="0"/>
          <w:divBdr>
            <w:top w:val="none" w:sz="0" w:space="0" w:color="auto"/>
            <w:left w:val="none" w:sz="0" w:space="0" w:color="auto"/>
            <w:bottom w:val="none" w:sz="0" w:space="0" w:color="auto"/>
            <w:right w:val="none" w:sz="0" w:space="0" w:color="auto"/>
          </w:divBdr>
        </w:div>
        <w:div w:id="1584408621">
          <w:marLeft w:val="0"/>
          <w:marRight w:val="0"/>
          <w:marTop w:val="0"/>
          <w:marBottom w:val="0"/>
          <w:divBdr>
            <w:top w:val="none" w:sz="0" w:space="0" w:color="auto"/>
            <w:left w:val="none" w:sz="0" w:space="0" w:color="auto"/>
            <w:bottom w:val="none" w:sz="0" w:space="0" w:color="auto"/>
            <w:right w:val="none" w:sz="0" w:space="0" w:color="auto"/>
          </w:divBdr>
        </w:div>
        <w:div w:id="1603681494">
          <w:marLeft w:val="0"/>
          <w:marRight w:val="0"/>
          <w:marTop w:val="0"/>
          <w:marBottom w:val="0"/>
          <w:divBdr>
            <w:top w:val="none" w:sz="0" w:space="0" w:color="auto"/>
            <w:left w:val="none" w:sz="0" w:space="0" w:color="auto"/>
            <w:bottom w:val="none" w:sz="0" w:space="0" w:color="auto"/>
            <w:right w:val="none" w:sz="0" w:space="0" w:color="auto"/>
          </w:divBdr>
        </w:div>
        <w:div w:id="1605767067">
          <w:marLeft w:val="0"/>
          <w:marRight w:val="0"/>
          <w:marTop w:val="0"/>
          <w:marBottom w:val="0"/>
          <w:divBdr>
            <w:top w:val="none" w:sz="0" w:space="0" w:color="auto"/>
            <w:left w:val="none" w:sz="0" w:space="0" w:color="auto"/>
            <w:bottom w:val="none" w:sz="0" w:space="0" w:color="auto"/>
            <w:right w:val="none" w:sz="0" w:space="0" w:color="auto"/>
          </w:divBdr>
        </w:div>
        <w:div w:id="1637562358">
          <w:marLeft w:val="0"/>
          <w:marRight w:val="0"/>
          <w:marTop w:val="0"/>
          <w:marBottom w:val="0"/>
          <w:divBdr>
            <w:top w:val="none" w:sz="0" w:space="0" w:color="auto"/>
            <w:left w:val="none" w:sz="0" w:space="0" w:color="auto"/>
            <w:bottom w:val="none" w:sz="0" w:space="0" w:color="auto"/>
            <w:right w:val="none" w:sz="0" w:space="0" w:color="auto"/>
          </w:divBdr>
        </w:div>
        <w:div w:id="1680112380">
          <w:marLeft w:val="0"/>
          <w:marRight w:val="0"/>
          <w:marTop w:val="0"/>
          <w:marBottom w:val="0"/>
          <w:divBdr>
            <w:top w:val="none" w:sz="0" w:space="0" w:color="auto"/>
            <w:left w:val="none" w:sz="0" w:space="0" w:color="auto"/>
            <w:bottom w:val="none" w:sz="0" w:space="0" w:color="auto"/>
            <w:right w:val="none" w:sz="0" w:space="0" w:color="auto"/>
          </w:divBdr>
        </w:div>
        <w:div w:id="1685012188">
          <w:marLeft w:val="0"/>
          <w:marRight w:val="0"/>
          <w:marTop w:val="0"/>
          <w:marBottom w:val="0"/>
          <w:divBdr>
            <w:top w:val="none" w:sz="0" w:space="0" w:color="auto"/>
            <w:left w:val="none" w:sz="0" w:space="0" w:color="auto"/>
            <w:bottom w:val="none" w:sz="0" w:space="0" w:color="auto"/>
            <w:right w:val="none" w:sz="0" w:space="0" w:color="auto"/>
          </w:divBdr>
        </w:div>
        <w:div w:id="1691638636">
          <w:marLeft w:val="0"/>
          <w:marRight w:val="0"/>
          <w:marTop w:val="0"/>
          <w:marBottom w:val="0"/>
          <w:divBdr>
            <w:top w:val="none" w:sz="0" w:space="0" w:color="auto"/>
            <w:left w:val="none" w:sz="0" w:space="0" w:color="auto"/>
            <w:bottom w:val="none" w:sz="0" w:space="0" w:color="auto"/>
            <w:right w:val="none" w:sz="0" w:space="0" w:color="auto"/>
          </w:divBdr>
        </w:div>
        <w:div w:id="1702123369">
          <w:marLeft w:val="0"/>
          <w:marRight w:val="0"/>
          <w:marTop w:val="0"/>
          <w:marBottom w:val="0"/>
          <w:divBdr>
            <w:top w:val="none" w:sz="0" w:space="0" w:color="auto"/>
            <w:left w:val="none" w:sz="0" w:space="0" w:color="auto"/>
            <w:bottom w:val="none" w:sz="0" w:space="0" w:color="auto"/>
            <w:right w:val="none" w:sz="0" w:space="0" w:color="auto"/>
          </w:divBdr>
        </w:div>
        <w:div w:id="1709639835">
          <w:marLeft w:val="0"/>
          <w:marRight w:val="0"/>
          <w:marTop w:val="0"/>
          <w:marBottom w:val="0"/>
          <w:divBdr>
            <w:top w:val="none" w:sz="0" w:space="0" w:color="auto"/>
            <w:left w:val="none" w:sz="0" w:space="0" w:color="auto"/>
            <w:bottom w:val="none" w:sz="0" w:space="0" w:color="auto"/>
            <w:right w:val="none" w:sz="0" w:space="0" w:color="auto"/>
          </w:divBdr>
        </w:div>
        <w:div w:id="1742410557">
          <w:marLeft w:val="0"/>
          <w:marRight w:val="0"/>
          <w:marTop w:val="0"/>
          <w:marBottom w:val="0"/>
          <w:divBdr>
            <w:top w:val="none" w:sz="0" w:space="0" w:color="auto"/>
            <w:left w:val="none" w:sz="0" w:space="0" w:color="auto"/>
            <w:bottom w:val="none" w:sz="0" w:space="0" w:color="auto"/>
            <w:right w:val="none" w:sz="0" w:space="0" w:color="auto"/>
          </w:divBdr>
        </w:div>
        <w:div w:id="1761291694">
          <w:marLeft w:val="0"/>
          <w:marRight w:val="0"/>
          <w:marTop w:val="0"/>
          <w:marBottom w:val="0"/>
          <w:divBdr>
            <w:top w:val="none" w:sz="0" w:space="0" w:color="auto"/>
            <w:left w:val="none" w:sz="0" w:space="0" w:color="auto"/>
            <w:bottom w:val="none" w:sz="0" w:space="0" w:color="auto"/>
            <w:right w:val="none" w:sz="0" w:space="0" w:color="auto"/>
          </w:divBdr>
        </w:div>
        <w:div w:id="1778789786">
          <w:marLeft w:val="0"/>
          <w:marRight w:val="0"/>
          <w:marTop w:val="0"/>
          <w:marBottom w:val="0"/>
          <w:divBdr>
            <w:top w:val="none" w:sz="0" w:space="0" w:color="auto"/>
            <w:left w:val="none" w:sz="0" w:space="0" w:color="auto"/>
            <w:bottom w:val="none" w:sz="0" w:space="0" w:color="auto"/>
            <w:right w:val="none" w:sz="0" w:space="0" w:color="auto"/>
          </w:divBdr>
        </w:div>
        <w:div w:id="1809087695">
          <w:marLeft w:val="0"/>
          <w:marRight w:val="0"/>
          <w:marTop w:val="0"/>
          <w:marBottom w:val="0"/>
          <w:divBdr>
            <w:top w:val="none" w:sz="0" w:space="0" w:color="auto"/>
            <w:left w:val="none" w:sz="0" w:space="0" w:color="auto"/>
            <w:bottom w:val="none" w:sz="0" w:space="0" w:color="auto"/>
            <w:right w:val="none" w:sz="0" w:space="0" w:color="auto"/>
          </w:divBdr>
        </w:div>
        <w:div w:id="1811747833">
          <w:marLeft w:val="0"/>
          <w:marRight w:val="0"/>
          <w:marTop w:val="0"/>
          <w:marBottom w:val="0"/>
          <w:divBdr>
            <w:top w:val="none" w:sz="0" w:space="0" w:color="auto"/>
            <w:left w:val="none" w:sz="0" w:space="0" w:color="auto"/>
            <w:bottom w:val="none" w:sz="0" w:space="0" w:color="auto"/>
            <w:right w:val="none" w:sz="0" w:space="0" w:color="auto"/>
          </w:divBdr>
        </w:div>
        <w:div w:id="1812940380">
          <w:marLeft w:val="0"/>
          <w:marRight w:val="0"/>
          <w:marTop w:val="0"/>
          <w:marBottom w:val="0"/>
          <w:divBdr>
            <w:top w:val="none" w:sz="0" w:space="0" w:color="auto"/>
            <w:left w:val="none" w:sz="0" w:space="0" w:color="auto"/>
            <w:bottom w:val="none" w:sz="0" w:space="0" w:color="auto"/>
            <w:right w:val="none" w:sz="0" w:space="0" w:color="auto"/>
          </w:divBdr>
        </w:div>
        <w:div w:id="1826896685">
          <w:marLeft w:val="0"/>
          <w:marRight w:val="0"/>
          <w:marTop w:val="0"/>
          <w:marBottom w:val="0"/>
          <w:divBdr>
            <w:top w:val="none" w:sz="0" w:space="0" w:color="auto"/>
            <w:left w:val="none" w:sz="0" w:space="0" w:color="auto"/>
            <w:bottom w:val="none" w:sz="0" w:space="0" w:color="auto"/>
            <w:right w:val="none" w:sz="0" w:space="0" w:color="auto"/>
          </w:divBdr>
        </w:div>
        <w:div w:id="1828861079">
          <w:marLeft w:val="0"/>
          <w:marRight w:val="0"/>
          <w:marTop w:val="0"/>
          <w:marBottom w:val="0"/>
          <w:divBdr>
            <w:top w:val="none" w:sz="0" w:space="0" w:color="auto"/>
            <w:left w:val="none" w:sz="0" w:space="0" w:color="auto"/>
            <w:bottom w:val="none" w:sz="0" w:space="0" w:color="auto"/>
            <w:right w:val="none" w:sz="0" w:space="0" w:color="auto"/>
          </w:divBdr>
        </w:div>
        <w:div w:id="1880586636">
          <w:marLeft w:val="0"/>
          <w:marRight w:val="0"/>
          <w:marTop w:val="0"/>
          <w:marBottom w:val="0"/>
          <w:divBdr>
            <w:top w:val="none" w:sz="0" w:space="0" w:color="auto"/>
            <w:left w:val="none" w:sz="0" w:space="0" w:color="auto"/>
            <w:bottom w:val="none" w:sz="0" w:space="0" w:color="auto"/>
            <w:right w:val="none" w:sz="0" w:space="0" w:color="auto"/>
          </w:divBdr>
        </w:div>
        <w:div w:id="1881630152">
          <w:marLeft w:val="0"/>
          <w:marRight w:val="0"/>
          <w:marTop w:val="0"/>
          <w:marBottom w:val="0"/>
          <w:divBdr>
            <w:top w:val="none" w:sz="0" w:space="0" w:color="auto"/>
            <w:left w:val="none" w:sz="0" w:space="0" w:color="auto"/>
            <w:bottom w:val="none" w:sz="0" w:space="0" w:color="auto"/>
            <w:right w:val="none" w:sz="0" w:space="0" w:color="auto"/>
          </w:divBdr>
        </w:div>
        <w:div w:id="1888450230">
          <w:marLeft w:val="0"/>
          <w:marRight w:val="0"/>
          <w:marTop w:val="0"/>
          <w:marBottom w:val="0"/>
          <w:divBdr>
            <w:top w:val="none" w:sz="0" w:space="0" w:color="auto"/>
            <w:left w:val="none" w:sz="0" w:space="0" w:color="auto"/>
            <w:bottom w:val="none" w:sz="0" w:space="0" w:color="auto"/>
            <w:right w:val="none" w:sz="0" w:space="0" w:color="auto"/>
          </w:divBdr>
        </w:div>
        <w:div w:id="1919245464">
          <w:marLeft w:val="0"/>
          <w:marRight w:val="0"/>
          <w:marTop w:val="0"/>
          <w:marBottom w:val="0"/>
          <w:divBdr>
            <w:top w:val="none" w:sz="0" w:space="0" w:color="auto"/>
            <w:left w:val="none" w:sz="0" w:space="0" w:color="auto"/>
            <w:bottom w:val="none" w:sz="0" w:space="0" w:color="auto"/>
            <w:right w:val="none" w:sz="0" w:space="0" w:color="auto"/>
          </w:divBdr>
        </w:div>
        <w:div w:id="1951625693">
          <w:marLeft w:val="0"/>
          <w:marRight w:val="0"/>
          <w:marTop w:val="0"/>
          <w:marBottom w:val="0"/>
          <w:divBdr>
            <w:top w:val="none" w:sz="0" w:space="0" w:color="auto"/>
            <w:left w:val="none" w:sz="0" w:space="0" w:color="auto"/>
            <w:bottom w:val="none" w:sz="0" w:space="0" w:color="auto"/>
            <w:right w:val="none" w:sz="0" w:space="0" w:color="auto"/>
          </w:divBdr>
        </w:div>
        <w:div w:id="1959413820">
          <w:marLeft w:val="0"/>
          <w:marRight w:val="0"/>
          <w:marTop w:val="0"/>
          <w:marBottom w:val="0"/>
          <w:divBdr>
            <w:top w:val="none" w:sz="0" w:space="0" w:color="auto"/>
            <w:left w:val="none" w:sz="0" w:space="0" w:color="auto"/>
            <w:bottom w:val="none" w:sz="0" w:space="0" w:color="auto"/>
            <w:right w:val="none" w:sz="0" w:space="0" w:color="auto"/>
          </w:divBdr>
        </w:div>
        <w:div w:id="1975329728">
          <w:marLeft w:val="0"/>
          <w:marRight w:val="0"/>
          <w:marTop w:val="0"/>
          <w:marBottom w:val="0"/>
          <w:divBdr>
            <w:top w:val="none" w:sz="0" w:space="0" w:color="auto"/>
            <w:left w:val="none" w:sz="0" w:space="0" w:color="auto"/>
            <w:bottom w:val="none" w:sz="0" w:space="0" w:color="auto"/>
            <w:right w:val="none" w:sz="0" w:space="0" w:color="auto"/>
          </w:divBdr>
        </w:div>
        <w:div w:id="1994026224">
          <w:marLeft w:val="0"/>
          <w:marRight w:val="0"/>
          <w:marTop w:val="0"/>
          <w:marBottom w:val="0"/>
          <w:divBdr>
            <w:top w:val="none" w:sz="0" w:space="0" w:color="auto"/>
            <w:left w:val="none" w:sz="0" w:space="0" w:color="auto"/>
            <w:bottom w:val="none" w:sz="0" w:space="0" w:color="auto"/>
            <w:right w:val="none" w:sz="0" w:space="0" w:color="auto"/>
          </w:divBdr>
        </w:div>
        <w:div w:id="2005082831">
          <w:marLeft w:val="0"/>
          <w:marRight w:val="0"/>
          <w:marTop w:val="0"/>
          <w:marBottom w:val="0"/>
          <w:divBdr>
            <w:top w:val="none" w:sz="0" w:space="0" w:color="auto"/>
            <w:left w:val="none" w:sz="0" w:space="0" w:color="auto"/>
            <w:bottom w:val="none" w:sz="0" w:space="0" w:color="auto"/>
            <w:right w:val="none" w:sz="0" w:space="0" w:color="auto"/>
          </w:divBdr>
        </w:div>
        <w:div w:id="2022664350">
          <w:marLeft w:val="0"/>
          <w:marRight w:val="0"/>
          <w:marTop w:val="0"/>
          <w:marBottom w:val="0"/>
          <w:divBdr>
            <w:top w:val="none" w:sz="0" w:space="0" w:color="auto"/>
            <w:left w:val="none" w:sz="0" w:space="0" w:color="auto"/>
            <w:bottom w:val="none" w:sz="0" w:space="0" w:color="auto"/>
            <w:right w:val="none" w:sz="0" w:space="0" w:color="auto"/>
          </w:divBdr>
        </w:div>
        <w:div w:id="2023586880">
          <w:marLeft w:val="0"/>
          <w:marRight w:val="0"/>
          <w:marTop w:val="0"/>
          <w:marBottom w:val="0"/>
          <w:divBdr>
            <w:top w:val="none" w:sz="0" w:space="0" w:color="auto"/>
            <w:left w:val="none" w:sz="0" w:space="0" w:color="auto"/>
            <w:bottom w:val="none" w:sz="0" w:space="0" w:color="auto"/>
            <w:right w:val="none" w:sz="0" w:space="0" w:color="auto"/>
          </w:divBdr>
        </w:div>
        <w:div w:id="2024361158">
          <w:marLeft w:val="0"/>
          <w:marRight w:val="0"/>
          <w:marTop w:val="0"/>
          <w:marBottom w:val="0"/>
          <w:divBdr>
            <w:top w:val="none" w:sz="0" w:space="0" w:color="auto"/>
            <w:left w:val="none" w:sz="0" w:space="0" w:color="auto"/>
            <w:bottom w:val="none" w:sz="0" w:space="0" w:color="auto"/>
            <w:right w:val="none" w:sz="0" w:space="0" w:color="auto"/>
          </w:divBdr>
        </w:div>
        <w:div w:id="2029716846">
          <w:marLeft w:val="0"/>
          <w:marRight w:val="0"/>
          <w:marTop w:val="0"/>
          <w:marBottom w:val="0"/>
          <w:divBdr>
            <w:top w:val="none" w:sz="0" w:space="0" w:color="auto"/>
            <w:left w:val="none" w:sz="0" w:space="0" w:color="auto"/>
            <w:bottom w:val="none" w:sz="0" w:space="0" w:color="auto"/>
            <w:right w:val="none" w:sz="0" w:space="0" w:color="auto"/>
          </w:divBdr>
        </w:div>
        <w:div w:id="2049259579">
          <w:marLeft w:val="0"/>
          <w:marRight w:val="0"/>
          <w:marTop w:val="0"/>
          <w:marBottom w:val="0"/>
          <w:divBdr>
            <w:top w:val="none" w:sz="0" w:space="0" w:color="auto"/>
            <w:left w:val="none" w:sz="0" w:space="0" w:color="auto"/>
            <w:bottom w:val="none" w:sz="0" w:space="0" w:color="auto"/>
            <w:right w:val="none" w:sz="0" w:space="0" w:color="auto"/>
          </w:divBdr>
        </w:div>
        <w:div w:id="2058623992">
          <w:marLeft w:val="0"/>
          <w:marRight w:val="0"/>
          <w:marTop w:val="0"/>
          <w:marBottom w:val="0"/>
          <w:divBdr>
            <w:top w:val="none" w:sz="0" w:space="0" w:color="auto"/>
            <w:left w:val="none" w:sz="0" w:space="0" w:color="auto"/>
            <w:bottom w:val="none" w:sz="0" w:space="0" w:color="auto"/>
            <w:right w:val="none" w:sz="0" w:space="0" w:color="auto"/>
          </w:divBdr>
        </w:div>
        <w:div w:id="2116439546">
          <w:marLeft w:val="0"/>
          <w:marRight w:val="0"/>
          <w:marTop w:val="0"/>
          <w:marBottom w:val="0"/>
          <w:divBdr>
            <w:top w:val="none" w:sz="0" w:space="0" w:color="auto"/>
            <w:left w:val="none" w:sz="0" w:space="0" w:color="auto"/>
            <w:bottom w:val="none" w:sz="0" w:space="0" w:color="auto"/>
            <w:right w:val="none" w:sz="0" w:space="0" w:color="auto"/>
          </w:divBdr>
        </w:div>
      </w:divsChild>
    </w:div>
    <w:div w:id="805778665">
      <w:bodyDiv w:val="1"/>
      <w:marLeft w:val="0"/>
      <w:marRight w:val="0"/>
      <w:marTop w:val="0"/>
      <w:marBottom w:val="0"/>
      <w:divBdr>
        <w:top w:val="none" w:sz="0" w:space="0" w:color="auto"/>
        <w:left w:val="none" w:sz="0" w:space="0" w:color="auto"/>
        <w:bottom w:val="none" w:sz="0" w:space="0" w:color="auto"/>
        <w:right w:val="none" w:sz="0" w:space="0" w:color="auto"/>
      </w:divBdr>
    </w:div>
    <w:div w:id="1016887105">
      <w:bodyDiv w:val="1"/>
      <w:marLeft w:val="0"/>
      <w:marRight w:val="0"/>
      <w:marTop w:val="0"/>
      <w:marBottom w:val="0"/>
      <w:divBdr>
        <w:top w:val="none" w:sz="0" w:space="0" w:color="auto"/>
        <w:left w:val="none" w:sz="0" w:space="0" w:color="auto"/>
        <w:bottom w:val="none" w:sz="0" w:space="0" w:color="auto"/>
        <w:right w:val="none" w:sz="0" w:space="0" w:color="auto"/>
      </w:divBdr>
    </w:div>
    <w:div w:id="1058015604">
      <w:bodyDiv w:val="1"/>
      <w:marLeft w:val="0"/>
      <w:marRight w:val="0"/>
      <w:marTop w:val="0"/>
      <w:marBottom w:val="0"/>
      <w:divBdr>
        <w:top w:val="none" w:sz="0" w:space="0" w:color="auto"/>
        <w:left w:val="none" w:sz="0" w:space="0" w:color="auto"/>
        <w:bottom w:val="none" w:sz="0" w:space="0" w:color="auto"/>
        <w:right w:val="none" w:sz="0" w:space="0" w:color="auto"/>
      </w:divBdr>
      <w:divsChild>
        <w:div w:id="926769207">
          <w:marLeft w:val="0"/>
          <w:marRight w:val="0"/>
          <w:marTop w:val="0"/>
          <w:marBottom w:val="0"/>
          <w:divBdr>
            <w:top w:val="none" w:sz="0" w:space="0" w:color="auto"/>
            <w:left w:val="none" w:sz="0" w:space="0" w:color="auto"/>
            <w:bottom w:val="none" w:sz="0" w:space="0" w:color="auto"/>
            <w:right w:val="none" w:sz="0" w:space="0" w:color="auto"/>
          </w:divBdr>
          <w:divsChild>
            <w:div w:id="443501038">
              <w:marLeft w:val="0"/>
              <w:marRight w:val="0"/>
              <w:marTop w:val="0"/>
              <w:marBottom w:val="0"/>
              <w:divBdr>
                <w:top w:val="none" w:sz="0" w:space="0" w:color="auto"/>
                <w:left w:val="none" w:sz="0" w:space="0" w:color="auto"/>
                <w:bottom w:val="none" w:sz="0" w:space="0" w:color="auto"/>
                <w:right w:val="none" w:sz="0" w:space="0" w:color="auto"/>
              </w:divBdr>
            </w:div>
            <w:div w:id="835414851">
              <w:marLeft w:val="0"/>
              <w:marRight w:val="0"/>
              <w:marTop w:val="0"/>
              <w:marBottom w:val="0"/>
              <w:divBdr>
                <w:top w:val="none" w:sz="0" w:space="0" w:color="auto"/>
                <w:left w:val="none" w:sz="0" w:space="0" w:color="auto"/>
                <w:bottom w:val="none" w:sz="0" w:space="0" w:color="auto"/>
                <w:right w:val="none" w:sz="0" w:space="0" w:color="auto"/>
              </w:divBdr>
            </w:div>
            <w:div w:id="1170832224">
              <w:marLeft w:val="0"/>
              <w:marRight w:val="0"/>
              <w:marTop w:val="0"/>
              <w:marBottom w:val="0"/>
              <w:divBdr>
                <w:top w:val="none" w:sz="0" w:space="0" w:color="auto"/>
                <w:left w:val="none" w:sz="0" w:space="0" w:color="auto"/>
                <w:bottom w:val="none" w:sz="0" w:space="0" w:color="auto"/>
                <w:right w:val="none" w:sz="0" w:space="0" w:color="auto"/>
              </w:divBdr>
            </w:div>
          </w:divsChild>
        </w:div>
        <w:div w:id="1214847623">
          <w:marLeft w:val="0"/>
          <w:marRight w:val="0"/>
          <w:marTop w:val="0"/>
          <w:marBottom w:val="0"/>
          <w:divBdr>
            <w:top w:val="none" w:sz="0" w:space="0" w:color="auto"/>
            <w:left w:val="none" w:sz="0" w:space="0" w:color="auto"/>
            <w:bottom w:val="none" w:sz="0" w:space="0" w:color="auto"/>
            <w:right w:val="none" w:sz="0" w:space="0" w:color="auto"/>
          </w:divBdr>
        </w:div>
      </w:divsChild>
    </w:div>
    <w:div w:id="1067339837">
      <w:bodyDiv w:val="1"/>
      <w:marLeft w:val="0"/>
      <w:marRight w:val="0"/>
      <w:marTop w:val="0"/>
      <w:marBottom w:val="0"/>
      <w:divBdr>
        <w:top w:val="none" w:sz="0" w:space="0" w:color="auto"/>
        <w:left w:val="none" w:sz="0" w:space="0" w:color="auto"/>
        <w:bottom w:val="none" w:sz="0" w:space="0" w:color="auto"/>
        <w:right w:val="none" w:sz="0" w:space="0" w:color="auto"/>
      </w:divBdr>
      <w:divsChild>
        <w:div w:id="17119574">
          <w:marLeft w:val="0"/>
          <w:marRight w:val="0"/>
          <w:marTop w:val="0"/>
          <w:marBottom w:val="0"/>
          <w:divBdr>
            <w:top w:val="none" w:sz="0" w:space="0" w:color="auto"/>
            <w:left w:val="none" w:sz="0" w:space="0" w:color="auto"/>
            <w:bottom w:val="none" w:sz="0" w:space="0" w:color="auto"/>
            <w:right w:val="none" w:sz="0" w:space="0" w:color="auto"/>
          </w:divBdr>
        </w:div>
      </w:divsChild>
    </w:div>
    <w:div w:id="1078677717">
      <w:bodyDiv w:val="1"/>
      <w:marLeft w:val="0"/>
      <w:marRight w:val="0"/>
      <w:marTop w:val="0"/>
      <w:marBottom w:val="0"/>
      <w:divBdr>
        <w:top w:val="none" w:sz="0" w:space="0" w:color="auto"/>
        <w:left w:val="none" w:sz="0" w:space="0" w:color="auto"/>
        <w:bottom w:val="none" w:sz="0" w:space="0" w:color="auto"/>
        <w:right w:val="none" w:sz="0" w:space="0" w:color="auto"/>
      </w:divBdr>
      <w:divsChild>
        <w:div w:id="38212582">
          <w:marLeft w:val="0"/>
          <w:marRight w:val="0"/>
          <w:marTop w:val="0"/>
          <w:marBottom w:val="0"/>
          <w:divBdr>
            <w:top w:val="none" w:sz="0" w:space="0" w:color="auto"/>
            <w:left w:val="none" w:sz="0" w:space="0" w:color="auto"/>
            <w:bottom w:val="none" w:sz="0" w:space="0" w:color="auto"/>
            <w:right w:val="none" w:sz="0" w:space="0" w:color="auto"/>
          </w:divBdr>
          <w:divsChild>
            <w:div w:id="1297489962">
              <w:marLeft w:val="0"/>
              <w:marRight w:val="0"/>
              <w:marTop w:val="0"/>
              <w:marBottom w:val="0"/>
              <w:divBdr>
                <w:top w:val="none" w:sz="0" w:space="0" w:color="auto"/>
                <w:left w:val="none" w:sz="0" w:space="0" w:color="auto"/>
                <w:bottom w:val="none" w:sz="0" w:space="0" w:color="auto"/>
                <w:right w:val="none" w:sz="0" w:space="0" w:color="auto"/>
              </w:divBdr>
            </w:div>
          </w:divsChild>
        </w:div>
        <w:div w:id="85075315">
          <w:marLeft w:val="0"/>
          <w:marRight w:val="0"/>
          <w:marTop w:val="0"/>
          <w:marBottom w:val="0"/>
          <w:divBdr>
            <w:top w:val="none" w:sz="0" w:space="0" w:color="auto"/>
            <w:left w:val="none" w:sz="0" w:space="0" w:color="auto"/>
            <w:bottom w:val="none" w:sz="0" w:space="0" w:color="auto"/>
            <w:right w:val="none" w:sz="0" w:space="0" w:color="auto"/>
          </w:divBdr>
          <w:divsChild>
            <w:div w:id="1961840385">
              <w:marLeft w:val="0"/>
              <w:marRight w:val="0"/>
              <w:marTop w:val="0"/>
              <w:marBottom w:val="0"/>
              <w:divBdr>
                <w:top w:val="none" w:sz="0" w:space="0" w:color="auto"/>
                <w:left w:val="none" w:sz="0" w:space="0" w:color="auto"/>
                <w:bottom w:val="none" w:sz="0" w:space="0" w:color="auto"/>
                <w:right w:val="none" w:sz="0" w:space="0" w:color="auto"/>
              </w:divBdr>
            </w:div>
          </w:divsChild>
        </w:div>
        <w:div w:id="246427276">
          <w:marLeft w:val="0"/>
          <w:marRight w:val="0"/>
          <w:marTop w:val="0"/>
          <w:marBottom w:val="0"/>
          <w:divBdr>
            <w:top w:val="none" w:sz="0" w:space="0" w:color="auto"/>
            <w:left w:val="none" w:sz="0" w:space="0" w:color="auto"/>
            <w:bottom w:val="none" w:sz="0" w:space="0" w:color="auto"/>
            <w:right w:val="none" w:sz="0" w:space="0" w:color="auto"/>
          </w:divBdr>
          <w:divsChild>
            <w:div w:id="1002782661">
              <w:marLeft w:val="0"/>
              <w:marRight w:val="0"/>
              <w:marTop w:val="0"/>
              <w:marBottom w:val="0"/>
              <w:divBdr>
                <w:top w:val="none" w:sz="0" w:space="0" w:color="auto"/>
                <w:left w:val="none" w:sz="0" w:space="0" w:color="auto"/>
                <w:bottom w:val="none" w:sz="0" w:space="0" w:color="auto"/>
                <w:right w:val="none" w:sz="0" w:space="0" w:color="auto"/>
              </w:divBdr>
            </w:div>
            <w:div w:id="1071468768">
              <w:marLeft w:val="0"/>
              <w:marRight w:val="0"/>
              <w:marTop w:val="0"/>
              <w:marBottom w:val="0"/>
              <w:divBdr>
                <w:top w:val="none" w:sz="0" w:space="0" w:color="auto"/>
                <w:left w:val="none" w:sz="0" w:space="0" w:color="auto"/>
                <w:bottom w:val="none" w:sz="0" w:space="0" w:color="auto"/>
                <w:right w:val="none" w:sz="0" w:space="0" w:color="auto"/>
              </w:divBdr>
            </w:div>
          </w:divsChild>
        </w:div>
        <w:div w:id="320694274">
          <w:marLeft w:val="0"/>
          <w:marRight w:val="0"/>
          <w:marTop w:val="0"/>
          <w:marBottom w:val="0"/>
          <w:divBdr>
            <w:top w:val="none" w:sz="0" w:space="0" w:color="auto"/>
            <w:left w:val="none" w:sz="0" w:space="0" w:color="auto"/>
            <w:bottom w:val="none" w:sz="0" w:space="0" w:color="auto"/>
            <w:right w:val="none" w:sz="0" w:space="0" w:color="auto"/>
          </w:divBdr>
          <w:divsChild>
            <w:div w:id="1938249398">
              <w:marLeft w:val="0"/>
              <w:marRight w:val="0"/>
              <w:marTop w:val="0"/>
              <w:marBottom w:val="0"/>
              <w:divBdr>
                <w:top w:val="none" w:sz="0" w:space="0" w:color="auto"/>
                <w:left w:val="none" w:sz="0" w:space="0" w:color="auto"/>
                <w:bottom w:val="none" w:sz="0" w:space="0" w:color="auto"/>
                <w:right w:val="none" w:sz="0" w:space="0" w:color="auto"/>
              </w:divBdr>
            </w:div>
          </w:divsChild>
        </w:div>
        <w:div w:id="356203027">
          <w:marLeft w:val="0"/>
          <w:marRight w:val="0"/>
          <w:marTop w:val="0"/>
          <w:marBottom w:val="0"/>
          <w:divBdr>
            <w:top w:val="none" w:sz="0" w:space="0" w:color="auto"/>
            <w:left w:val="none" w:sz="0" w:space="0" w:color="auto"/>
            <w:bottom w:val="none" w:sz="0" w:space="0" w:color="auto"/>
            <w:right w:val="none" w:sz="0" w:space="0" w:color="auto"/>
          </w:divBdr>
          <w:divsChild>
            <w:div w:id="560868532">
              <w:marLeft w:val="0"/>
              <w:marRight w:val="0"/>
              <w:marTop w:val="0"/>
              <w:marBottom w:val="0"/>
              <w:divBdr>
                <w:top w:val="none" w:sz="0" w:space="0" w:color="auto"/>
                <w:left w:val="none" w:sz="0" w:space="0" w:color="auto"/>
                <w:bottom w:val="none" w:sz="0" w:space="0" w:color="auto"/>
                <w:right w:val="none" w:sz="0" w:space="0" w:color="auto"/>
              </w:divBdr>
            </w:div>
          </w:divsChild>
        </w:div>
        <w:div w:id="469902979">
          <w:marLeft w:val="0"/>
          <w:marRight w:val="0"/>
          <w:marTop w:val="0"/>
          <w:marBottom w:val="0"/>
          <w:divBdr>
            <w:top w:val="none" w:sz="0" w:space="0" w:color="auto"/>
            <w:left w:val="none" w:sz="0" w:space="0" w:color="auto"/>
            <w:bottom w:val="none" w:sz="0" w:space="0" w:color="auto"/>
            <w:right w:val="none" w:sz="0" w:space="0" w:color="auto"/>
          </w:divBdr>
          <w:divsChild>
            <w:div w:id="750153620">
              <w:marLeft w:val="0"/>
              <w:marRight w:val="0"/>
              <w:marTop w:val="0"/>
              <w:marBottom w:val="0"/>
              <w:divBdr>
                <w:top w:val="none" w:sz="0" w:space="0" w:color="auto"/>
                <w:left w:val="none" w:sz="0" w:space="0" w:color="auto"/>
                <w:bottom w:val="none" w:sz="0" w:space="0" w:color="auto"/>
                <w:right w:val="none" w:sz="0" w:space="0" w:color="auto"/>
              </w:divBdr>
            </w:div>
          </w:divsChild>
        </w:div>
        <w:div w:id="636371614">
          <w:marLeft w:val="0"/>
          <w:marRight w:val="0"/>
          <w:marTop w:val="0"/>
          <w:marBottom w:val="0"/>
          <w:divBdr>
            <w:top w:val="none" w:sz="0" w:space="0" w:color="auto"/>
            <w:left w:val="none" w:sz="0" w:space="0" w:color="auto"/>
            <w:bottom w:val="none" w:sz="0" w:space="0" w:color="auto"/>
            <w:right w:val="none" w:sz="0" w:space="0" w:color="auto"/>
          </w:divBdr>
          <w:divsChild>
            <w:div w:id="320354816">
              <w:marLeft w:val="0"/>
              <w:marRight w:val="0"/>
              <w:marTop w:val="0"/>
              <w:marBottom w:val="0"/>
              <w:divBdr>
                <w:top w:val="none" w:sz="0" w:space="0" w:color="auto"/>
                <w:left w:val="none" w:sz="0" w:space="0" w:color="auto"/>
                <w:bottom w:val="none" w:sz="0" w:space="0" w:color="auto"/>
                <w:right w:val="none" w:sz="0" w:space="0" w:color="auto"/>
              </w:divBdr>
            </w:div>
          </w:divsChild>
        </w:div>
        <w:div w:id="767967307">
          <w:marLeft w:val="0"/>
          <w:marRight w:val="0"/>
          <w:marTop w:val="0"/>
          <w:marBottom w:val="0"/>
          <w:divBdr>
            <w:top w:val="none" w:sz="0" w:space="0" w:color="auto"/>
            <w:left w:val="none" w:sz="0" w:space="0" w:color="auto"/>
            <w:bottom w:val="none" w:sz="0" w:space="0" w:color="auto"/>
            <w:right w:val="none" w:sz="0" w:space="0" w:color="auto"/>
          </w:divBdr>
          <w:divsChild>
            <w:div w:id="923151144">
              <w:marLeft w:val="0"/>
              <w:marRight w:val="0"/>
              <w:marTop w:val="0"/>
              <w:marBottom w:val="0"/>
              <w:divBdr>
                <w:top w:val="none" w:sz="0" w:space="0" w:color="auto"/>
                <w:left w:val="none" w:sz="0" w:space="0" w:color="auto"/>
                <w:bottom w:val="none" w:sz="0" w:space="0" w:color="auto"/>
                <w:right w:val="none" w:sz="0" w:space="0" w:color="auto"/>
              </w:divBdr>
            </w:div>
          </w:divsChild>
        </w:div>
        <w:div w:id="874924707">
          <w:marLeft w:val="0"/>
          <w:marRight w:val="0"/>
          <w:marTop w:val="0"/>
          <w:marBottom w:val="0"/>
          <w:divBdr>
            <w:top w:val="none" w:sz="0" w:space="0" w:color="auto"/>
            <w:left w:val="none" w:sz="0" w:space="0" w:color="auto"/>
            <w:bottom w:val="none" w:sz="0" w:space="0" w:color="auto"/>
            <w:right w:val="none" w:sz="0" w:space="0" w:color="auto"/>
          </w:divBdr>
          <w:divsChild>
            <w:div w:id="1889560594">
              <w:marLeft w:val="0"/>
              <w:marRight w:val="0"/>
              <w:marTop w:val="0"/>
              <w:marBottom w:val="0"/>
              <w:divBdr>
                <w:top w:val="none" w:sz="0" w:space="0" w:color="auto"/>
                <w:left w:val="none" w:sz="0" w:space="0" w:color="auto"/>
                <w:bottom w:val="none" w:sz="0" w:space="0" w:color="auto"/>
                <w:right w:val="none" w:sz="0" w:space="0" w:color="auto"/>
              </w:divBdr>
            </w:div>
          </w:divsChild>
        </w:div>
        <w:div w:id="1158301384">
          <w:marLeft w:val="0"/>
          <w:marRight w:val="0"/>
          <w:marTop w:val="0"/>
          <w:marBottom w:val="0"/>
          <w:divBdr>
            <w:top w:val="none" w:sz="0" w:space="0" w:color="auto"/>
            <w:left w:val="none" w:sz="0" w:space="0" w:color="auto"/>
            <w:bottom w:val="none" w:sz="0" w:space="0" w:color="auto"/>
            <w:right w:val="none" w:sz="0" w:space="0" w:color="auto"/>
          </w:divBdr>
          <w:divsChild>
            <w:div w:id="610938028">
              <w:marLeft w:val="0"/>
              <w:marRight w:val="0"/>
              <w:marTop w:val="0"/>
              <w:marBottom w:val="0"/>
              <w:divBdr>
                <w:top w:val="none" w:sz="0" w:space="0" w:color="auto"/>
                <w:left w:val="none" w:sz="0" w:space="0" w:color="auto"/>
                <w:bottom w:val="none" w:sz="0" w:space="0" w:color="auto"/>
                <w:right w:val="none" w:sz="0" w:space="0" w:color="auto"/>
              </w:divBdr>
            </w:div>
          </w:divsChild>
        </w:div>
        <w:div w:id="1312059056">
          <w:marLeft w:val="0"/>
          <w:marRight w:val="0"/>
          <w:marTop w:val="0"/>
          <w:marBottom w:val="0"/>
          <w:divBdr>
            <w:top w:val="none" w:sz="0" w:space="0" w:color="auto"/>
            <w:left w:val="none" w:sz="0" w:space="0" w:color="auto"/>
            <w:bottom w:val="none" w:sz="0" w:space="0" w:color="auto"/>
            <w:right w:val="none" w:sz="0" w:space="0" w:color="auto"/>
          </w:divBdr>
          <w:divsChild>
            <w:div w:id="911426844">
              <w:marLeft w:val="0"/>
              <w:marRight w:val="0"/>
              <w:marTop w:val="0"/>
              <w:marBottom w:val="0"/>
              <w:divBdr>
                <w:top w:val="none" w:sz="0" w:space="0" w:color="auto"/>
                <w:left w:val="none" w:sz="0" w:space="0" w:color="auto"/>
                <w:bottom w:val="none" w:sz="0" w:space="0" w:color="auto"/>
                <w:right w:val="none" w:sz="0" w:space="0" w:color="auto"/>
              </w:divBdr>
            </w:div>
          </w:divsChild>
        </w:div>
        <w:div w:id="1412973293">
          <w:marLeft w:val="0"/>
          <w:marRight w:val="0"/>
          <w:marTop w:val="0"/>
          <w:marBottom w:val="0"/>
          <w:divBdr>
            <w:top w:val="none" w:sz="0" w:space="0" w:color="auto"/>
            <w:left w:val="none" w:sz="0" w:space="0" w:color="auto"/>
            <w:bottom w:val="none" w:sz="0" w:space="0" w:color="auto"/>
            <w:right w:val="none" w:sz="0" w:space="0" w:color="auto"/>
          </w:divBdr>
          <w:divsChild>
            <w:div w:id="756832651">
              <w:marLeft w:val="0"/>
              <w:marRight w:val="0"/>
              <w:marTop w:val="0"/>
              <w:marBottom w:val="0"/>
              <w:divBdr>
                <w:top w:val="none" w:sz="0" w:space="0" w:color="auto"/>
                <w:left w:val="none" w:sz="0" w:space="0" w:color="auto"/>
                <w:bottom w:val="none" w:sz="0" w:space="0" w:color="auto"/>
                <w:right w:val="none" w:sz="0" w:space="0" w:color="auto"/>
              </w:divBdr>
            </w:div>
          </w:divsChild>
        </w:div>
        <w:div w:id="1476533767">
          <w:marLeft w:val="0"/>
          <w:marRight w:val="0"/>
          <w:marTop w:val="0"/>
          <w:marBottom w:val="0"/>
          <w:divBdr>
            <w:top w:val="none" w:sz="0" w:space="0" w:color="auto"/>
            <w:left w:val="none" w:sz="0" w:space="0" w:color="auto"/>
            <w:bottom w:val="none" w:sz="0" w:space="0" w:color="auto"/>
            <w:right w:val="none" w:sz="0" w:space="0" w:color="auto"/>
          </w:divBdr>
          <w:divsChild>
            <w:div w:id="461385070">
              <w:marLeft w:val="0"/>
              <w:marRight w:val="0"/>
              <w:marTop w:val="0"/>
              <w:marBottom w:val="0"/>
              <w:divBdr>
                <w:top w:val="none" w:sz="0" w:space="0" w:color="auto"/>
                <w:left w:val="none" w:sz="0" w:space="0" w:color="auto"/>
                <w:bottom w:val="none" w:sz="0" w:space="0" w:color="auto"/>
                <w:right w:val="none" w:sz="0" w:space="0" w:color="auto"/>
              </w:divBdr>
            </w:div>
          </w:divsChild>
        </w:div>
        <w:div w:id="1495876924">
          <w:marLeft w:val="0"/>
          <w:marRight w:val="0"/>
          <w:marTop w:val="0"/>
          <w:marBottom w:val="0"/>
          <w:divBdr>
            <w:top w:val="none" w:sz="0" w:space="0" w:color="auto"/>
            <w:left w:val="none" w:sz="0" w:space="0" w:color="auto"/>
            <w:bottom w:val="none" w:sz="0" w:space="0" w:color="auto"/>
            <w:right w:val="none" w:sz="0" w:space="0" w:color="auto"/>
          </w:divBdr>
          <w:divsChild>
            <w:div w:id="238246677">
              <w:marLeft w:val="0"/>
              <w:marRight w:val="0"/>
              <w:marTop w:val="0"/>
              <w:marBottom w:val="0"/>
              <w:divBdr>
                <w:top w:val="none" w:sz="0" w:space="0" w:color="auto"/>
                <w:left w:val="none" w:sz="0" w:space="0" w:color="auto"/>
                <w:bottom w:val="none" w:sz="0" w:space="0" w:color="auto"/>
                <w:right w:val="none" w:sz="0" w:space="0" w:color="auto"/>
              </w:divBdr>
            </w:div>
          </w:divsChild>
        </w:div>
        <w:div w:id="1534077604">
          <w:marLeft w:val="0"/>
          <w:marRight w:val="0"/>
          <w:marTop w:val="0"/>
          <w:marBottom w:val="0"/>
          <w:divBdr>
            <w:top w:val="none" w:sz="0" w:space="0" w:color="auto"/>
            <w:left w:val="none" w:sz="0" w:space="0" w:color="auto"/>
            <w:bottom w:val="none" w:sz="0" w:space="0" w:color="auto"/>
            <w:right w:val="none" w:sz="0" w:space="0" w:color="auto"/>
          </w:divBdr>
          <w:divsChild>
            <w:div w:id="1448545880">
              <w:marLeft w:val="0"/>
              <w:marRight w:val="0"/>
              <w:marTop w:val="0"/>
              <w:marBottom w:val="0"/>
              <w:divBdr>
                <w:top w:val="none" w:sz="0" w:space="0" w:color="auto"/>
                <w:left w:val="none" w:sz="0" w:space="0" w:color="auto"/>
                <w:bottom w:val="none" w:sz="0" w:space="0" w:color="auto"/>
                <w:right w:val="none" w:sz="0" w:space="0" w:color="auto"/>
              </w:divBdr>
            </w:div>
          </w:divsChild>
        </w:div>
        <w:div w:id="1534466457">
          <w:marLeft w:val="0"/>
          <w:marRight w:val="0"/>
          <w:marTop w:val="0"/>
          <w:marBottom w:val="0"/>
          <w:divBdr>
            <w:top w:val="none" w:sz="0" w:space="0" w:color="auto"/>
            <w:left w:val="none" w:sz="0" w:space="0" w:color="auto"/>
            <w:bottom w:val="none" w:sz="0" w:space="0" w:color="auto"/>
            <w:right w:val="none" w:sz="0" w:space="0" w:color="auto"/>
          </w:divBdr>
          <w:divsChild>
            <w:div w:id="1757703505">
              <w:marLeft w:val="0"/>
              <w:marRight w:val="0"/>
              <w:marTop w:val="0"/>
              <w:marBottom w:val="0"/>
              <w:divBdr>
                <w:top w:val="none" w:sz="0" w:space="0" w:color="auto"/>
                <w:left w:val="none" w:sz="0" w:space="0" w:color="auto"/>
                <w:bottom w:val="none" w:sz="0" w:space="0" w:color="auto"/>
                <w:right w:val="none" w:sz="0" w:space="0" w:color="auto"/>
              </w:divBdr>
            </w:div>
          </w:divsChild>
        </w:div>
        <w:div w:id="1573656599">
          <w:marLeft w:val="0"/>
          <w:marRight w:val="0"/>
          <w:marTop w:val="0"/>
          <w:marBottom w:val="0"/>
          <w:divBdr>
            <w:top w:val="none" w:sz="0" w:space="0" w:color="auto"/>
            <w:left w:val="none" w:sz="0" w:space="0" w:color="auto"/>
            <w:bottom w:val="none" w:sz="0" w:space="0" w:color="auto"/>
            <w:right w:val="none" w:sz="0" w:space="0" w:color="auto"/>
          </w:divBdr>
          <w:divsChild>
            <w:div w:id="2088140311">
              <w:marLeft w:val="0"/>
              <w:marRight w:val="0"/>
              <w:marTop w:val="0"/>
              <w:marBottom w:val="0"/>
              <w:divBdr>
                <w:top w:val="none" w:sz="0" w:space="0" w:color="auto"/>
                <w:left w:val="none" w:sz="0" w:space="0" w:color="auto"/>
                <w:bottom w:val="none" w:sz="0" w:space="0" w:color="auto"/>
                <w:right w:val="none" w:sz="0" w:space="0" w:color="auto"/>
              </w:divBdr>
            </w:div>
          </w:divsChild>
        </w:div>
        <w:div w:id="1601722555">
          <w:marLeft w:val="0"/>
          <w:marRight w:val="0"/>
          <w:marTop w:val="0"/>
          <w:marBottom w:val="0"/>
          <w:divBdr>
            <w:top w:val="none" w:sz="0" w:space="0" w:color="auto"/>
            <w:left w:val="none" w:sz="0" w:space="0" w:color="auto"/>
            <w:bottom w:val="none" w:sz="0" w:space="0" w:color="auto"/>
            <w:right w:val="none" w:sz="0" w:space="0" w:color="auto"/>
          </w:divBdr>
          <w:divsChild>
            <w:div w:id="1556087597">
              <w:marLeft w:val="0"/>
              <w:marRight w:val="0"/>
              <w:marTop w:val="0"/>
              <w:marBottom w:val="0"/>
              <w:divBdr>
                <w:top w:val="none" w:sz="0" w:space="0" w:color="auto"/>
                <w:left w:val="none" w:sz="0" w:space="0" w:color="auto"/>
                <w:bottom w:val="none" w:sz="0" w:space="0" w:color="auto"/>
                <w:right w:val="none" w:sz="0" w:space="0" w:color="auto"/>
              </w:divBdr>
            </w:div>
          </w:divsChild>
        </w:div>
        <w:div w:id="1689411536">
          <w:marLeft w:val="0"/>
          <w:marRight w:val="0"/>
          <w:marTop w:val="0"/>
          <w:marBottom w:val="0"/>
          <w:divBdr>
            <w:top w:val="none" w:sz="0" w:space="0" w:color="auto"/>
            <w:left w:val="none" w:sz="0" w:space="0" w:color="auto"/>
            <w:bottom w:val="none" w:sz="0" w:space="0" w:color="auto"/>
            <w:right w:val="none" w:sz="0" w:space="0" w:color="auto"/>
          </w:divBdr>
          <w:divsChild>
            <w:div w:id="2099669526">
              <w:marLeft w:val="0"/>
              <w:marRight w:val="0"/>
              <w:marTop w:val="0"/>
              <w:marBottom w:val="0"/>
              <w:divBdr>
                <w:top w:val="none" w:sz="0" w:space="0" w:color="auto"/>
                <w:left w:val="none" w:sz="0" w:space="0" w:color="auto"/>
                <w:bottom w:val="none" w:sz="0" w:space="0" w:color="auto"/>
                <w:right w:val="none" w:sz="0" w:space="0" w:color="auto"/>
              </w:divBdr>
            </w:div>
          </w:divsChild>
        </w:div>
        <w:div w:id="1731927132">
          <w:marLeft w:val="0"/>
          <w:marRight w:val="0"/>
          <w:marTop w:val="0"/>
          <w:marBottom w:val="0"/>
          <w:divBdr>
            <w:top w:val="none" w:sz="0" w:space="0" w:color="auto"/>
            <w:left w:val="none" w:sz="0" w:space="0" w:color="auto"/>
            <w:bottom w:val="none" w:sz="0" w:space="0" w:color="auto"/>
            <w:right w:val="none" w:sz="0" w:space="0" w:color="auto"/>
          </w:divBdr>
          <w:divsChild>
            <w:div w:id="733356827">
              <w:marLeft w:val="0"/>
              <w:marRight w:val="0"/>
              <w:marTop w:val="0"/>
              <w:marBottom w:val="0"/>
              <w:divBdr>
                <w:top w:val="none" w:sz="0" w:space="0" w:color="auto"/>
                <w:left w:val="none" w:sz="0" w:space="0" w:color="auto"/>
                <w:bottom w:val="none" w:sz="0" w:space="0" w:color="auto"/>
                <w:right w:val="none" w:sz="0" w:space="0" w:color="auto"/>
              </w:divBdr>
            </w:div>
          </w:divsChild>
        </w:div>
        <w:div w:id="1796672867">
          <w:marLeft w:val="0"/>
          <w:marRight w:val="0"/>
          <w:marTop w:val="0"/>
          <w:marBottom w:val="0"/>
          <w:divBdr>
            <w:top w:val="none" w:sz="0" w:space="0" w:color="auto"/>
            <w:left w:val="none" w:sz="0" w:space="0" w:color="auto"/>
            <w:bottom w:val="none" w:sz="0" w:space="0" w:color="auto"/>
            <w:right w:val="none" w:sz="0" w:space="0" w:color="auto"/>
          </w:divBdr>
          <w:divsChild>
            <w:div w:id="986398273">
              <w:marLeft w:val="0"/>
              <w:marRight w:val="0"/>
              <w:marTop w:val="0"/>
              <w:marBottom w:val="0"/>
              <w:divBdr>
                <w:top w:val="none" w:sz="0" w:space="0" w:color="auto"/>
                <w:left w:val="none" w:sz="0" w:space="0" w:color="auto"/>
                <w:bottom w:val="none" w:sz="0" w:space="0" w:color="auto"/>
                <w:right w:val="none" w:sz="0" w:space="0" w:color="auto"/>
              </w:divBdr>
            </w:div>
          </w:divsChild>
        </w:div>
        <w:div w:id="1883209509">
          <w:marLeft w:val="0"/>
          <w:marRight w:val="0"/>
          <w:marTop w:val="0"/>
          <w:marBottom w:val="0"/>
          <w:divBdr>
            <w:top w:val="none" w:sz="0" w:space="0" w:color="auto"/>
            <w:left w:val="none" w:sz="0" w:space="0" w:color="auto"/>
            <w:bottom w:val="none" w:sz="0" w:space="0" w:color="auto"/>
            <w:right w:val="none" w:sz="0" w:space="0" w:color="auto"/>
          </w:divBdr>
          <w:divsChild>
            <w:div w:id="214509644">
              <w:marLeft w:val="0"/>
              <w:marRight w:val="0"/>
              <w:marTop w:val="0"/>
              <w:marBottom w:val="0"/>
              <w:divBdr>
                <w:top w:val="none" w:sz="0" w:space="0" w:color="auto"/>
                <w:left w:val="none" w:sz="0" w:space="0" w:color="auto"/>
                <w:bottom w:val="none" w:sz="0" w:space="0" w:color="auto"/>
                <w:right w:val="none" w:sz="0" w:space="0" w:color="auto"/>
              </w:divBdr>
            </w:div>
          </w:divsChild>
        </w:div>
        <w:div w:id="2003965745">
          <w:marLeft w:val="0"/>
          <w:marRight w:val="0"/>
          <w:marTop w:val="0"/>
          <w:marBottom w:val="0"/>
          <w:divBdr>
            <w:top w:val="none" w:sz="0" w:space="0" w:color="auto"/>
            <w:left w:val="none" w:sz="0" w:space="0" w:color="auto"/>
            <w:bottom w:val="none" w:sz="0" w:space="0" w:color="auto"/>
            <w:right w:val="none" w:sz="0" w:space="0" w:color="auto"/>
          </w:divBdr>
          <w:divsChild>
            <w:div w:id="260530563">
              <w:marLeft w:val="0"/>
              <w:marRight w:val="0"/>
              <w:marTop w:val="0"/>
              <w:marBottom w:val="0"/>
              <w:divBdr>
                <w:top w:val="none" w:sz="0" w:space="0" w:color="auto"/>
                <w:left w:val="none" w:sz="0" w:space="0" w:color="auto"/>
                <w:bottom w:val="none" w:sz="0" w:space="0" w:color="auto"/>
                <w:right w:val="none" w:sz="0" w:space="0" w:color="auto"/>
              </w:divBdr>
            </w:div>
          </w:divsChild>
        </w:div>
        <w:div w:id="2032946556">
          <w:marLeft w:val="0"/>
          <w:marRight w:val="0"/>
          <w:marTop w:val="0"/>
          <w:marBottom w:val="0"/>
          <w:divBdr>
            <w:top w:val="none" w:sz="0" w:space="0" w:color="auto"/>
            <w:left w:val="none" w:sz="0" w:space="0" w:color="auto"/>
            <w:bottom w:val="none" w:sz="0" w:space="0" w:color="auto"/>
            <w:right w:val="none" w:sz="0" w:space="0" w:color="auto"/>
          </w:divBdr>
          <w:divsChild>
            <w:div w:id="112519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4062">
      <w:bodyDiv w:val="1"/>
      <w:marLeft w:val="0"/>
      <w:marRight w:val="0"/>
      <w:marTop w:val="0"/>
      <w:marBottom w:val="0"/>
      <w:divBdr>
        <w:top w:val="none" w:sz="0" w:space="0" w:color="auto"/>
        <w:left w:val="none" w:sz="0" w:space="0" w:color="auto"/>
        <w:bottom w:val="none" w:sz="0" w:space="0" w:color="auto"/>
        <w:right w:val="none" w:sz="0" w:space="0" w:color="auto"/>
      </w:divBdr>
    </w:div>
    <w:div w:id="1621449549">
      <w:bodyDiv w:val="1"/>
      <w:marLeft w:val="0"/>
      <w:marRight w:val="0"/>
      <w:marTop w:val="0"/>
      <w:marBottom w:val="0"/>
      <w:divBdr>
        <w:top w:val="none" w:sz="0" w:space="0" w:color="auto"/>
        <w:left w:val="none" w:sz="0" w:space="0" w:color="auto"/>
        <w:bottom w:val="none" w:sz="0" w:space="0" w:color="auto"/>
        <w:right w:val="none" w:sz="0" w:space="0" w:color="auto"/>
      </w:divBdr>
    </w:div>
    <w:div w:id="1687511833">
      <w:bodyDiv w:val="1"/>
      <w:marLeft w:val="0"/>
      <w:marRight w:val="0"/>
      <w:marTop w:val="0"/>
      <w:marBottom w:val="0"/>
      <w:divBdr>
        <w:top w:val="none" w:sz="0" w:space="0" w:color="auto"/>
        <w:left w:val="none" w:sz="0" w:space="0" w:color="auto"/>
        <w:bottom w:val="none" w:sz="0" w:space="0" w:color="auto"/>
        <w:right w:val="none" w:sz="0" w:space="0" w:color="auto"/>
      </w:divBdr>
    </w:div>
    <w:div w:id="1805389457">
      <w:bodyDiv w:val="1"/>
      <w:marLeft w:val="0"/>
      <w:marRight w:val="0"/>
      <w:marTop w:val="0"/>
      <w:marBottom w:val="0"/>
      <w:divBdr>
        <w:top w:val="none" w:sz="0" w:space="0" w:color="auto"/>
        <w:left w:val="none" w:sz="0" w:space="0" w:color="auto"/>
        <w:bottom w:val="none" w:sz="0" w:space="0" w:color="auto"/>
        <w:right w:val="none" w:sz="0" w:space="0" w:color="auto"/>
      </w:divBdr>
      <w:divsChild>
        <w:div w:id="357572">
          <w:marLeft w:val="0"/>
          <w:marRight w:val="0"/>
          <w:marTop w:val="0"/>
          <w:marBottom w:val="0"/>
          <w:divBdr>
            <w:top w:val="none" w:sz="0" w:space="0" w:color="auto"/>
            <w:left w:val="none" w:sz="0" w:space="0" w:color="auto"/>
            <w:bottom w:val="none" w:sz="0" w:space="0" w:color="auto"/>
            <w:right w:val="none" w:sz="0" w:space="0" w:color="auto"/>
          </w:divBdr>
        </w:div>
        <w:div w:id="1516319">
          <w:marLeft w:val="0"/>
          <w:marRight w:val="0"/>
          <w:marTop w:val="0"/>
          <w:marBottom w:val="0"/>
          <w:divBdr>
            <w:top w:val="none" w:sz="0" w:space="0" w:color="auto"/>
            <w:left w:val="none" w:sz="0" w:space="0" w:color="auto"/>
            <w:bottom w:val="none" w:sz="0" w:space="0" w:color="auto"/>
            <w:right w:val="none" w:sz="0" w:space="0" w:color="auto"/>
          </w:divBdr>
        </w:div>
        <w:div w:id="6255571">
          <w:marLeft w:val="0"/>
          <w:marRight w:val="0"/>
          <w:marTop w:val="0"/>
          <w:marBottom w:val="0"/>
          <w:divBdr>
            <w:top w:val="none" w:sz="0" w:space="0" w:color="auto"/>
            <w:left w:val="none" w:sz="0" w:space="0" w:color="auto"/>
            <w:bottom w:val="none" w:sz="0" w:space="0" w:color="auto"/>
            <w:right w:val="none" w:sz="0" w:space="0" w:color="auto"/>
          </w:divBdr>
        </w:div>
        <w:div w:id="111633905">
          <w:marLeft w:val="0"/>
          <w:marRight w:val="0"/>
          <w:marTop w:val="0"/>
          <w:marBottom w:val="0"/>
          <w:divBdr>
            <w:top w:val="none" w:sz="0" w:space="0" w:color="auto"/>
            <w:left w:val="none" w:sz="0" w:space="0" w:color="auto"/>
            <w:bottom w:val="none" w:sz="0" w:space="0" w:color="auto"/>
            <w:right w:val="none" w:sz="0" w:space="0" w:color="auto"/>
          </w:divBdr>
        </w:div>
        <w:div w:id="115834569">
          <w:marLeft w:val="0"/>
          <w:marRight w:val="0"/>
          <w:marTop w:val="0"/>
          <w:marBottom w:val="0"/>
          <w:divBdr>
            <w:top w:val="none" w:sz="0" w:space="0" w:color="auto"/>
            <w:left w:val="none" w:sz="0" w:space="0" w:color="auto"/>
            <w:bottom w:val="none" w:sz="0" w:space="0" w:color="auto"/>
            <w:right w:val="none" w:sz="0" w:space="0" w:color="auto"/>
          </w:divBdr>
          <w:divsChild>
            <w:div w:id="1431507406">
              <w:marLeft w:val="-75"/>
              <w:marRight w:val="0"/>
              <w:marTop w:val="30"/>
              <w:marBottom w:val="30"/>
              <w:divBdr>
                <w:top w:val="none" w:sz="0" w:space="0" w:color="auto"/>
                <w:left w:val="none" w:sz="0" w:space="0" w:color="auto"/>
                <w:bottom w:val="none" w:sz="0" w:space="0" w:color="auto"/>
                <w:right w:val="none" w:sz="0" w:space="0" w:color="auto"/>
              </w:divBdr>
              <w:divsChild>
                <w:div w:id="55013334">
                  <w:marLeft w:val="0"/>
                  <w:marRight w:val="0"/>
                  <w:marTop w:val="0"/>
                  <w:marBottom w:val="0"/>
                  <w:divBdr>
                    <w:top w:val="none" w:sz="0" w:space="0" w:color="auto"/>
                    <w:left w:val="none" w:sz="0" w:space="0" w:color="auto"/>
                    <w:bottom w:val="none" w:sz="0" w:space="0" w:color="auto"/>
                    <w:right w:val="none" w:sz="0" w:space="0" w:color="auto"/>
                  </w:divBdr>
                  <w:divsChild>
                    <w:div w:id="167445047">
                      <w:marLeft w:val="0"/>
                      <w:marRight w:val="0"/>
                      <w:marTop w:val="0"/>
                      <w:marBottom w:val="0"/>
                      <w:divBdr>
                        <w:top w:val="none" w:sz="0" w:space="0" w:color="auto"/>
                        <w:left w:val="none" w:sz="0" w:space="0" w:color="auto"/>
                        <w:bottom w:val="none" w:sz="0" w:space="0" w:color="auto"/>
                        <w:right w:val="none" w:sz="0" w:space="0" w:color="auto"/>
                      </w:divBdr>
                    </w:div>
                  </w:divsChild>
                </w:div>
                <w:div w:id="87889868">
                  <w:marLeft w:val="0"/>
                  <w:marRight w:val="0"/>
                  <w:marTop w:val="0"/>
                  <w:marBottom w:val="0"/>
                  <w:divBdr>
                    <w:top w:val="none" w:sz="0" w:space="0" w:color="auto"/>
                    <w:left w:val="none" w:sz="0" w:space="0" w:color="auto"/>
                    <w:bottom w:val="none" w:sz="0" w:space="0" w:color="auto"/>
                    <w:right w:val="none" w:sz="0" w:space="0" w:color="auto"/>
                  </w:divBdr>
                  <w:divsChild>
                    <w:div w:id="419957380">
                      <w:marLeft w:val="0"/>
                      <w:marRight w:val="0"/>
                      <w:marTop w:val="0"/>
                      <w:marBottom w:val="0"/>
                      <w:divBdr>
                        <w:top w:val="none" w:sz="0" w:space="0" w:color="auto"/>
                        <w:left w:val="none" w:sz="0" w:space="0" w:color="auto"/>
                        <w:bottom w:val="none" w:sz="0" w:space="0" w:color="auto"/>
                        <w:right w:val="none" w:sz="0" w:space="0" w:color="auto"/>
                      </w:divBdr>
                    </w:div>
                  </w:divsChild>
                </w:div>
                <w:div w:id="102503780">
                  <w:marLeft w:val="0"/>
                  <w:marRight w:val="0"/>
                  <w:marTop w:val="0"/>
                  <w:marBottom w:val="0"/>
                  <w:divBdr>
                    <w:top w:val="none" w:sz="0" w:space="0" w:color="auto"/>
                    <w:left w:val="none" w:sz="0" w:space="0" w:color="auto"/>
                    <w:bottom w:val="none" w:sz="0" w:space="0" w:color="auto"/>
                    <w:right w:val="none" w:sz="0" w:space="0" w:color="auto"/>
                  </w:divBdr>
                  <w:divsChild>
                    <w:div w:id="1755659769">
                      <w:marLeft w:val="0"/>
                      <w:marRight w:val="0"/>
                      <w:marTop w:val="0"/>
                      <w:marBottom w:val="0"/>
                      <w:divBdr>
                        <w:top w:val="none" w:sz="0" w:space="0" w:color="auto"/>
                        <w:left w:val="none" w:sz="0" w:space="0" w:color="auto"/>
                        <w:bottom w:val="none" w:sz="0" w:space="0" w:color="auto"/>
                        <w:right w:val="none" w:sz="0" w:space="0" w:color="auto"/>
                      </w:divBdr>
                    </w:div>
                  </w:divsChild>
                </w:div>
                <w:div w:id="204950332">
                  <w:marLeft w:val="0"/>
                  <w:marRight w:val="0"/>
                  <w:marTop w:val="0"/>
                  <w:marBottom w:val="0"/>
                  <w:divBdr>
                    <w:top w:val="none" w:sz="0" w:space="0" w:color="auto"/>
                    <w:left w:val="none" w:sz="0" w:space="0" w:color="auto"/>
                    <w:bottom w:val="none" w:sz="0" w:space="0" w:color="auto"/>
                    <w:right w:val="none" w:sz="0" w:space="0" w:color="auto"/>
                  </w:divBdr>
                  <w:divsChild>
                    <w:div w:id="1741560637">
                      <w:marLeft w:val="0"/>
                      <w:marRight w:val="0"/>
                      <w:marTop w:val="0"/>
                      <w:marBottom w:val="0"/>
                      <w:divBdr>
                        <w:top w:val="none" w:sz="0" w:space="0" w:color="auto"/>
                        <w:left w:val="none" w:sz="0" w:space="0" w:color="auto"/>
                        <w:bottom w:val="none" w:sz="0" w:space="0" w:color="auto"/>
                        <w:right w:val="none" w:sz="0" w:space="0" w:color="auto"/>
                      </w:divBdr>
                    </w:div>
                  </w:divsChild>
                </w:div>
                <w:div w:id="271590990">
                  <w:marLeft w:val="0"/>
                  <w:marRight w:val="0"/>
                  <w:marTop w:val="0"/>
                  <w:marBottom w:val="0"/>
                  <w:divBdr>
                    <w:top w:val="none" w:sz="0" w:space="0" w:color="auto"/>
                    <w:left w:val="none" w:sz="0" w:space="0" w:color="auto"/>
                    <w:bottom w:val="none" w:sz="0" w:space="0" w:color="auto"/>
                    <w:right w:val="none" w:sz="0" w:space="0" w:color="auto"/>
                  </w:divBdr>
                  <w:divsChild>
                    <w:div w:id="761416249">
                      <w:marLeft w:val="0"/>
                      <w:marRight w:val="0"/>
                      <w:marTop w:val="0"/>
                      <w:marBottom w:val="0"/>
                      <w:divBdr>
                        <w:top w:val="none" w:sz="0" w:space="0" w:color="auto"/>
                        <w:left w:val="none" w:sz="0" w:space="0" w:color="auto"/>
                        <w:bottom w:val="none" w:sz="0" w:space="0" w:color="auto"/>
                        <w:right w:val="none" w:sz="0" w:space="0" w:color="auto"/>
                      </w:divBdr>
                    </w:div>
                  </w:divsChild>
                </w:div>
                <w:div w:id="344014571">
                  <w:marLeft w:val="0"/>
                  <w:marRight w:val="0"/>
                  <w:marTop w:val="0"/>
                  <w:marBottom w:val="0"/>
                  <w:divBdr>
                    <w:top w:val="none" w:sz="0" w:space="0" w:color="auto"/>
                    <w:left w:val="none" w:sz="0" w:space="0" w:color="auto"/>
                    <w:bottom w:val="none" w:sz="0" w:space="0" w:color="auto"/>
                    <w:right w:val="none" w:sz="0" w:space="0" w:color="auto"/>
                  </w:divBdr>
                  <w:divsChild>
                    <w:div w:id="137573687">
                      <w:marLeft w:val="0"/>
                      <w:marRight w:val="0"/>
                      <w:marTop w:val="0"/>
                      <w:marBottom w:val="0"/>
                      <w:divBdr>
                        <w:top w:val="none" w:sz="0" w:space="0" w:color="auto"/>
                        <w:left w:val="none" w:sz="0" w:space="0" w:color="auto"/>
                        <w:bottom w:val="none" w:sz="0" w:space="0" w:color="auto"/>
                        <w:right w:val="none" w:sz="0" w:space="0" w:color="auto"/>
                      </w:divBdr>
                    </w:div>
                  </w:divsChild>
                </w:div>
                <w:div w:id="374890002">
                  <w:marLeft w:val="0"/>
                  <w:marRight w:val="0"/>
                  <w:marTop w:val="0"/>
                  <w:marBottom w:val="0"/>
                  <w:divBdr>
                    <w:top w:val="none" w:sz="0" w:space="0" w:color="auto"/>
                    <w:left w:val="none" w:sz="0" w:space="0" w:color="auto"/>
                    <w:bottom w:val="none" w:sz="0" w:space="0" w:color="auto"/>
                    <w:right w:val="none" w:sz="0" w:space="0" w:color="auto"/>
                  </w:divBdr>
                  <w:divsChild>
                    <w:div w:id="1082801187">
                      <w:marLeft w:val="0"/>
                      <w:marRight w:val="0"/>
                      <w:marTop w:val="0"/>
                      <w:marBottom w:val="0"/>
                      <w:divBdr>
                        <w:top w:val="none" w:sz="0" w:space="0" w:color="auto"/>
                        <w:left w:val="none" w:sz="0" w:space="0" w:color="auto"/>
                        <w:bottom w:val="none" w:sz="0" w:space="0" w:color="auto"/>
                        <w:right w:val="none" w:sz="0" w:space="0" w:color="auto"/>
                      </w:divBdr>
                    </w:div>
                  </w:divsChild>
                </w:div>
                <w:div w:id="496652603">
                  <w:marLeft w:val="0"/>
                  <w:marRight w:val="0"/>
                  <w:marTop w:val="0"/>
                  <w:marBottom w:val="0"/>
                  <w:divBdr>
                    <w:top w:val="none" w:sz="0" w:space="0" w:color="auto"/>
                    <w:left w:val="none" w:sz="0" w:space="0" w:color="auto"/>
                    <w:bottom w:val="none" w:sz="0" w:space="0" w:color="auto"/>
                    <w:right w:val="none" w:sz="0" w:space="0" w:color="auto"/>
                  </w:divBdr>
                  <w:divsChild>
                    <w:div w:id="1534343927">
                      <w:marLeft w:val="0"/>
                      <w:marRight w:val="0"/>
                      <w:marTop w:val="0"/>
                      <w:marBottom w:val="0"/>
                      <w:divBdr>
                        <w:top w:val="none" w:sz="0" w:space="0" w:color="auto"/>
                        <w:left w:val="none" w:sz="0" w:space="0" w:color="auto"/>
                        <w:bottom w:val="none" w:sz="0" w:space="0" w:color="auto"/>
                        <w:right w:val="none" w:sz="0" w:space="0" w:color="auto"/>
                      </w:divBdr>
                    </w:div>
                  </w:divsChild>
                </w:div>
                <w:div w:id="528177841">
                  <w:marLeft w:val="0"/>
                  <w:marRight w:val="0"/>
                  <w:marTop w:val="0"/>
                  <w:marBottom w:val="0"/>
                  <w:divBdr>
                    <w:top w:val="none" w:sz="0" w:space="0" w:color="auto"/>
                    <w:left w:val="none" w:sz="0" w:space="0" w:color="auto"/>
                    <w:bottom w:val="none" w:sz="0" w:space="0" w:color="auto"/>
                    <w:right w:val="none" w:sz="0" w:space="0" w:color="auto"/>
                  </w:divBdr>
                  <w:divsChild>
                    <w:div w:id="2127311493">
                      <w:marLeft w:val="0"/>
                      <w:marRight w:val="0"/>
                      <w:marTop w:val="0"/>
                      <w:marBottom w:val="0"/>
                      <w:divBdr>
                        <w:top w:val="none" w:sz="0" w:space="0" w:color="auto"/>
                        <w:left w:val="none" w:sz="0" w:space="0" w:color="auto"/>
                        <w:bottom w:val="none" w:sz="0" w:space="0" w:color="auto"/>
                        <w:right w:val="none" w:sz="0" w:space="0" w:color="auto"/>
                      </w:divBdr>
                    </w:div>
                  </w:divsChild>
                </w:div>
                <w:div w:id="541866093">
                  <w:marLeft w:val="0"/>
                  <w:marRight w:val="0"/>
                  <w:marTop w:val="0"/>
                  <w:marBottom w:val="0"/>
                  <w:divBdr>
                    <w:top w:val="none" w:sz="0" w:space="0" w:color="auto"/>
                    <w:left w:val="none" w:sz="0" w:space="0" w:color="auto"/>
                    <w:bottom w:val="none" w:sz="0" w:space="0" w:color="auto"/>
                    <w:right w:val="none" w:sz="0" w:space="0" w:color="auto"/>
                  </w:divBdr>
                  <w:divsChild>
                    <w:div w:id="1583948069">
                      <w:marLeft w:val="0"/>
                      <w:marRight w:val="0"/>
                      <w:marTop w:val="0"/>
                      <w:marBottom w:val="0"/>
                      <w:divBdr>
                        <w:top w:val="none" w:sz="0" w:space="0" w:color="auto"/>
                        <w:left w:val="none" w:sz="0" w:space="0" w:color="auto"/>
                        <w:bottom w:val="none" w:sz="0" w:space="0" w:color="auto"/>
                        <w:right w:val="none" w:sz="0" w:space="0" w:color="auto"/>
                      </w:divBdr>
                    </w:div>
                  </w:divsChild>
                </w:div>
                <w:div w:id="610893233">
                  <w:marLeft w:val="0"/>
                  <w:marRight w:val="0"/>
                  <w:marTop w:val="0"/>
                  <w:marBottom w:val="0"/>
                  <w:divBdr>
                    <w:top w:val="none" w:sz="0" w:space="0" w:color="auto"/>
                    <w:left w:val="none" w:sz="0" w:space="0" w:color="auto"/>
                    <w:bottom w:val="none" w:sz="0" w:space="0" w:color="auto"/>
                    <w:right w:val="none" w:sz="0" w:space="0" w:color="auto"/>
                  </w:divBdr>
                  <w:divsChild>
                    <w:div w:id="2002923748">
                      <w:marLeft w:val="0"/>
                      <w:marRight w:val="0"/>
                      <w:marTop w:val="0"/>
                      <w:marBottom w:val="0"/>
                      <w:divBdr>
                        <w:top w:val="none" w:sz="0" w:space="0" w:color="auto"/>
                        <w:left w:val="none" w:sz="0" w:space="0" w:color="auto"/>
                        <w:bottom w:val="none" w:sz="0" w:space="0" w:color="auto"/>
                        <w:right w:val="none" w:sz="0" w:space="0" w:color="auto"/>
                      </w:divBdr>
                    </w:div>
                  </w:divsChild>
                </w:div>
                <w:div w:id="622351797">
                  <w:marLeft w:val="0"/>
                  <w:marRight w:val="0"/>
                  <w:marTop w:val="0"/>
                  <w:marBottom w:val="0"/>
                  <w:divBdr>
                    <w:top w:val="none" w:sz="0" w:space="0" w:color="auto"/>
                    <w:left w:val="none" w:sz="0" w:space="0" w:color="auto"/>
                    <w:bottom w:val="none" w:sz="0" w:space="0" w:color="auto"/>
                    <w:right w:val="none" w:sz="0" w:space="0" w:color="auto"/>
                  </w:divBdr>
                  <w:divsChild>
                    <w:div w:id="2074044281">
                      <w:marLeft w:val="0"/>
                      <w:marRight w:val="0"/>
                      <w:marTop w:val="0"/>
                      <w:marBottom w:val="0"/>
                      <w:divBdr>
                        <w:top w:val="none" w:sz="0" w:space="0" w:color="auto"/>
                        <w:left w:val="none" w:sz="0" w:space="0" w:color="auto"/>
                        <w:bottom w:val="none" w:sz="0" w:space="0" w:color="auto"/>
                        <w:right w:val="none" w:sz="0" w:space="0" w:color="auto"/>
                      </w:divBdr>
                    </w:div>
                  </w:divsChild>
                </w:div>
                <w:div w:id="626014442">
                  <w:marLeft w:val="0"/>
                  <w:marRight w:val="0"/>
                  <w:marTop w:val="0"/>
                  <w:marBottom w:val="0"/>
                  <w:divBdr>
                    <w:top w:val="none" w:sz="0" w:space="0" w:color="auto"/>
                    <w:left w:val="none" w:sz="0" w:space="0" w:color="auto"/>
                    <w:bottom w:val="none" w:sz="0" w:space="0" w:color="auto"/>
                    <w:right w:val="none" w:sz="0" w:space="0" w:color="auto"/>
                  </w:divBdr>
                  <w:divsChild>
                    <w:div w:id="1188789725">
                      <w:marLeft w:val="0"/>
                      <w:marRight w:val="0"/>
                      <w:marTop w:val="0"/>
                      <w:marBottom w:val="0"/>
                      <w:divBdr>
                        <w:top w:val="none" w:sz="0" w:space="0" w:color="auto"/>
                        <w:left w:val="none" w:sz="0" w:space="0" w:color="auto"/>
                        <w:bottom w:val="none" w:sz="0" w:space="0" w:color="auto"/>
                        <w:right w:val="none" w:sz="0" w:space="0" w:color="auto"/>
                      </w:divBdr>
                    </w:div>
                  </w:divsChild>
                </w:div>
                <w:div w:id="689330684">
                  <w:marLeft w:val="0"/>
                  <w:marRight w:val="0"/>
                  <w:marTop w:val="0"/>
                  <w:marBottom w:val="0"/>
                  <w:divBdr>
                    <w:top w:val="none" w:sz="0" w:space="0" w:color="auto"/>
                    <w:left w:val="none" w:sz="0" w:space="0" w:color="auto"/>
                    <w:bottom w:val="none" w:sz="0" w:space="0" w:color="auto"/>
                    <w:right w:val="none" w:sz="0" w:space="0" w:color="auto"/>
                  </w:divBdr>
                  <w:divsChild>
                    <w:div w:id="1994336150">
                      <w:marLeft w:val="0"/>
                      <w:marRight w:val="0"/>
                      <w:marTop w:val="0"/>
                      <w:marBottom w:val="0"/>
                      <w:divBdr>
                        <w:top w:val="none" w:sz="0" w:space="0" w:color="auto"/>
                        <w:left w:val="none" w:sz="0" w:space="0" w:color="auto"/>
                        <w:bottom w:val="none" w:sz="0" w:space="0" w:color="auto"/>
                        <w:right w:val="none" w:sz="0" w:space="0" w:color="auto"/>
                      </w:divBdr>
                    </w:div>
                  </w:divsChild>
                </w:div>
                <w:div w:id="711001577">
                  <w:marLeft w:val="0"/>
                  <w:marRight w:val="0"/>
                  <w:marTop w:val="0"/>
                  <w:marBottom w:val="0"/>
                  <w:divBdr>
                    <w:top w:val="none" w:sz="0" w:space="0" w:color="auto"/>
                    <w:left w:val="none" w:sz="0" w:space="0" w:color="auto"/>
                    <w:bottom w:val="none" w:sz="0" w:space="0" w:color="auto"/>
                    <w:right w:val="none" w:sz="0" w:space="0" w:color="auto"/>
                  </w:divBdr>
                  <w:divsChild>
                    <w:div w:id="378432701">
                      <w:marLeft w:val="0"/>
                      <w:marRight w:val="0"/>
                      <w:marTop w:val="0"/>
                      <w:marBottom w:val="0"/>
                      <w:divBdr>
                        <w:top w:val="none" w:sz="0" w:space="0" w:color="auto"/>
                        <w:left w:val="none" w:sz="0" w:space="0" w:color="auto"/>
                        <w:bottom w:val="none" w:sz="0" w:space="0" w:color="auto"/>
                        <w:right w:val="none" w:sz="0" w:space="0" w:color="auto"/>
                      </w:divBdr>
                    </w:div>
                  </w:divsChild>
                </w:div>
                <w:div w:id="882593546">
                  <w:marLeft w:val="0"/>
                  <w:marRight w:val="0"/>
                  <w:marTop w:val="0"/>
                  <w:marBottom w:val="0"/>
                  <w:divBdr>
                    <w:top w:val="none" w:sz="0" w:space="0" w:color="auto"/>
                    <w:left w:val="none" w:sz="0" w:space="0" w:color="auto"/>
                    <w:bottom w:val="none" w:sz="0" w:space="0" w:color="auto"/>
                    <w:right w:val="none" w:sz="0" w:space="0" w:color="auto"/>
                  </w:divBdr>
                  <w:divsChild>
                    <w:div w:id="882474644">
                      <w:marLeft w:val="0"/>
                      <w:marRight w:val="0"/>
                      <w:marTop w:val="0"/>
                      <w:marBottom w:val="0"/>
                      <w:divBdr>
                        <w:top w:val="none" w:sz="0" w:space="0" w:color="auto"/>
                        <w:left w:val="none" w:sz="0" w:space="0" w:color="auto"/>
                        <w:bottom w:val="none" w:sz="0" w:space="0" w:color="auto"/>
                        <w:right w:val="none" w:sz="0" w:space="0" w:color="auto"/>
                      </w:divBdr>
                    </w:div>
                  </w:divsChild>
                </w:div>
                <w:div w:id="948004821">
                  <w:marLeft w:val="0"/>
                  <w:marRight w:val="0"/>
                  <w:marTop w:val="0"/>
                  <w:marBottom w:val="0"/>
                  <w:divBdr>
                    <w:top w:val="none" w:sz="0" w:space="0" w:color="auto"/>
                    <w:left w:val="none" w:sz="0" w:space="0" w:color="auto"/>
                    <w:bottom w:val="none" w:sz="0" w:space="0" w:color="auto"/>
                    <w:right w:val="none" w:sz="0" w:space="0" w:color="auto"/>
                  </w:divBdr>
                  <w:divsChild>
                    <w:div w:id="1161853829">
                      <w:marLeft w:val="0"/>
                      <w:marRight w:val="0"/>
                      <w:marTop w:val="0"/>
                      <w:marBottom w:val="0"/>
                      <w:divBdr>
                        <w:top w:val="none" w:sz="0" w:space="0" w:color="auto"/>
                        <w:left w:val="none" w:sz="0" w:space="0" w:color="auto"/>
                        <w:bottom w:val="none" w:sz="0" w:space="0" w:color="auto"/>
                        <w:right w:val="none" w:sz="0" w:space="0" w:color="auto"/>
                      </w:divBdr>
                    </w:div>
                  </w:divsChild>
                </w:div>
                <w:div w:id="995571849">
                  <w:marLeft w:val="0"/>
                  <w:marRight w:val="0"/>
                  <w:marTop w:val="0"/>
                  <w:marBottom w:val="0"/>
                  <w:divBdr>
                    <w:top w:val="none" w:sz="0" w:space="0" w:color="auto"/>
                    <w:left w:val="none" w:sz="0" w:space="0" w:color="auto"/>
                    <w:bottom w:val="none" w:sz="0" w:space="0" w:color="auto"/>
                    <w:right w:val="none" w:sz="0" w:space="0" w:color="auto"/>
                  </w:divBdr>
                  <w:divsChild>
                    <w:div w:id="1396472742">
                      <w:marLeft w:val="0"/>
                      <w:marRight w:val="0"/>
                      <w:marTop w:val="0"/>
                      <w:marBottom w:val="0"/>
                      <w:divBdr>
                        <w:top w:val="none" w:sz="0" w:space="0" w:color="auto"/>
                        <w:left w:val="none" w:sz="0" w:space="0" w:color="auto"/>
                        <w:bottom w:val="none" w:sz="0" w:space="0" w:color="auto"/>
                        <w:right w:val="none" w:sz="0" w:space="0" w:color="auto"/>
                      </w:divBdr>
                    </w:div>
                  </w:divsChild>
                </w:div>
                <w:div w:id="1052534525">
                  <w:marLeft w:val="0"/>
                  <w:marRight w:val="0"/>
                  <w:marTop w:val="0"/>
                  <w:marBottom w:val="0"/>
                  <w:divBdr>
                    <w:top w:val="none" w:sz="0" w:space="0" w:color="auto"/>
                    <w:left w:val="none" w:sz="0" w:space="0" w:color="auto"/>
                    <w:bottom w:val="none" w:sz="0" w:space="0" w:color="auto"/>
                    <w:right w:val="none" w:sz="0" w:space="0" w:color="auto"/>
                  </w:divBdr>
                  <w:divsChild>
                    <w:div w:id="192773861">
                      <w:marLeft w:val="0"/>
                      <w:marRight w:val="0"/>
                      <w:marTop w:val="0"/>
                      <w:marBottom w:val="0"/>
                      <w:divBdr>
                        <w:top w:val="none" w:sz="0" w:space="0" w:color="auto"/>
                        <w:left w:val="none" w:sz="0" w:space="0" w:color="auto"/>
                        <w:bottom w:val="none" w:sz="0" w:space="0" w:color="auto"/>
                        <w:right w:val="none" w:sz="0" w:space="0" w:color="auto"/>
                      </w:divBdr>
                    </w:div>
                  </w:divsChild>
                </w:div>
                <w:div w:id="1182205888">
                  <w:marLeft w:val="0"/>
                  <w:marRight w:val="0"/>
                  <w:marTop w:val="0"/>
                  <w:marBottom w:val="0"/>
                  <w:divBdr>
                    <w:top w:val="none" w:sz="0" w:space="0" w:color="auto"/>
                    <w:left w:val="none" w:sz="0" w:space="0" w:color="auto"/>
                    <w:bottom w:val="none" w:sz="0" w:space="0" w:color="auto"/>
                    <w:right w:val="none" w:sz="0" w:space="0" w:color="auto"/>
                  </w:divBdr>
                  <w:divsChild>
                    <w:div w:id="1399362">
                      <w:marLeft w:val="0"/>
                      <w:marRight w:val="0"/>
                      <w:marTop w:val="0"/>
                      <w:marBottom w:val="0"/>
                      <w:divBdr>
                        <w:top w:val="none" w:sz="0" w:space="0" w:color="auto"/>
                        <w:left w:val="none" w:sz="0" w:space="0" w:color="auto"/>
                        <w:bottom w:val="none" w:sz="0" w:space="0" w:color="auto"/>
                        <w:right w:val="none" w:sz="0" w:space="0" w:color="auto"/>
                      </w:divBdr>
                    </w:div>
                  </w:divsChild>
                </w:div>
                <w:div w:id="1191801445">
                  <w:marLeft w:val="0"/>
                  <w:marRight w:val="0"/>
                  <w:marTop w:val="0"/>
                  <w:marBottom w:val="0"/>
                  <w:divBdr>
                    <w:top w:val="none" w:sz="0" w:space="0" w:color="auto"/>
                    <w:left w:val="none" w:sz="0" w:space="0" w:color="auto"/>
                    <w:bottom w:val="none" w:sz="0" w:space="0" w:color="auto"/>
                    <w:right w:val="none" w:sz="0" w:space="0" w:color="auto"/>
                  </w:divBdr>
                  <w:divsChild>
                    <w:div w:id="231623827">
                      <w:marLeft w:val="0"/>
                      <w:marRight w:val="0"/>
                      <w:marTop w:val="0"/>
                      <w:marBottom w:val="0"/>
                      <w:divBdr>
                        <w:top w:val="none" w:sz="0" w:space="0" w:color="auto"/>
                        <w:left w:val="none" w:sz="0" w:space="0" w:color="auto"/>
                        <w:bottom w:val="none" w:sz="0" w:space="0" w:color="auto"/>
                        <w:right w:val="none" w:sz="0" w:space="0" w:color="auto"/>
                      </w:divBdr>
                    </w:div>
                  </w:divsChild>
                </w:div>
                <w:div w:id="1235356097">
                  <w:marLeft w:val="0"/>
                  <w:marRight w:val="0"/>
                  <w:marTop w:val="0"/>
                  <w:marBottom w:val="0"/>
                  <w:divBdr>
                    <w:top w:val="none" w:sz="0" w:space="0" w:color="auto"/>
                    <w:left w:val="none" w:sz="0" w:space="0" w:color="auto"/>
                    <w:bottom w:val="none" w:sz="0" w:space="0" w:color="auto"/>
                    <w:right w:val="none" w:sz="0" w:space="0" w:color="auto"/>
                  </w:divBdr>
                  <w:divsChild>
                    <w:div w:id="1415783278">
                      <w:marLeft w:val="0"/>
                      <w:marRight w:val="0"/>
                      <w:marTop w:val="0"/>
                      <w:marBottom w:val="0"/>
                      <w:divBdr>
                        <w:top w:val="none" w:sz="0" w:space="0" w:color="auto"/>
                        <w:left w:val="none" w:sz="0" w:space="0" w:color="auto"/>
                        <w:bottom w:val="none" w:sz="0" w:space="0" w:color="auto"/>
                        <w:right w:val="none" w:sz="0" w:space="0" w:color="auto"/>
                      </w:divBdr>
                    </w:div>
                  </w:divsChild>
                </w:div>
                <w:div w:id="1264651536">
                  <w:marLeft w:val="0"/>
                  <w:marRight w:val="0"/>
                  <w:marTop w:val="0"/>
                  <w:marBottom w:val="0"/>
                  <w:divBdr>
                    <w:top w:val="none" w:sz="0" w:space="0" w:color="auto"/>
                    <w:left w:val="none" w:sz="0" w:space="0" w:color="auto"/>
                    <w:bottom w:val="none" w:sz="0" w:space="0" w:color="auto"/>
                    <w:right w:val="none" w:sz="0" w:space="0" w:color="auto"/>
                  </w:divBdr>
                  <w:divsChild>
                    <w:div w:id="704989358">
                      <w:marLeft w:val="0"/>
                      <w:marRight w:val="0"/>
                      <w:marTop w:val="0"/>
                      <w:marBottom w:val="0"/>
                      <w:divBdr>
                        <w:top w:val="none" w:sz="0" w:space="0" w:color="auto"/>
                        <w:left w:val="none" w:sz="0" w:space="0" w:color="auto"/>
                        <w:bottom w:val="none" w:sz="0" w:space="0" w:color="auto"/>
                        <w:right w:val="none" w:sz="0" w:space="0" w:color="auto"/>
                      </w:divBdr>
                    </w:div>
                  </w:divsChild>
                </w:div>
                <w:div w:id="1286696116">
                  <w:marLeft w:val="0"/>
                  <w:marRight w:val="0"/>
                  <w:marTop w:val="0"/>
                  <w:marBottom w:val="0"/>
                  <w:divBdr>
                    <w:top w:val="none" w:sz="0" w:space="0" w:color="auto"/>
                    <w:left w:val="none" w:sz="0" w:space="0" w:color="auto"/>
                    <w:bottom w:val="none" w:sz="0" w:space="0" w:color="auto"/>
                    <w:right w:val="none" w:sz="0" w:space="0" w:color="auto"/>
                  </w:divBdr>
                  <w:divsChild>
                    <w:div w:id="338889647">
                      <w:marLeft w:val="0"/>
                      <w:marRight w:val="0"/>
                      <w:marTop w:val="0"/>
                      <w:marBottom w:val="0"/>
                      <w:divBdr>
                        <w:top w:val="none" w:sz="0" w:space="0" w:color="auto"/>
                        <w:left w:val="none" w:sz="0" w:space="0" w:color="auto"/>
                        <w:bottom w:val="none" w:sz="0" w:space="0" w:color="auto"/>
                        <w:right w:val="none" w:sz="0" w:space="0" w:color="auto"/>
                      </w:divBdr>
                    </w:div>
                  </w:divsChild>
                </w:div>
                <w:div w:id="1343165003">
                  <w:marLeft w:val="0"/>
                  <w:marRight w:val="0"/>
                  <w:marTop w:val="0"/>
                  <w:marBottom w:val="0"/>
                  <w:divBdr>
                    <w:top w:val="none" w:sz="0" w:space="0" w:color="auto"/>
                    <w:left w:val="none" w:sz="0" w:space="0" w:color="auto"/>
                    <w:bottom w:val="none" w:sz="0" w:space="0" w:color="auto"/>
                    <w:right w:val="none" w:sz="0" w:space="0" w:color="auto"/>
                  </w:divBdr>
                  <w:divsChild>
                    <w:div w:id="1670719690">
                      <w:marLeft w:val="0"/>
                      <w:marRight w:val="0"/>
                      <w:marTop w:val="0"/>
                      <w:marBottom w:val="0"/>
                      <w:divBdr>
                        <w:top w:val="none" w:sz="0" w:space="0" w:color="auto"/>
                        <w:left w:val="none" w:sz="0" w:space="0" w:color="auto"/>
                        <w:bottom w:val="none" w:sz="0" w:space="0" w:color="auto"/>
                        <w:right w:val="none" w:sz="0" w:space="0" w:color="auto"/>
                      </w:divBdr>
                    </w:div>
                  </w:divsChild>
                </w:div>
                <w:div w:id="1419669651">
                  <w:marLeft w:val="0"/>
                  <w:marRight w:val="0"/>
                  <w:marTop w:val="0"/>
                  <w:marBottom w:val="0"/>
                  <w:divBdr>
                    <w:top w:val="none" w:sz="0" w:space="0" w:color="auto"/>
                    <w:left w:val="none" w:sz="0" w:space="0" w:color="auto"/>
                    <w:bottom w:val="none" w:sz="0" w:space="0" w:color="auto"/>
                    <w:right w:val="none" w:sz="0" w:space="0" w:color="auto"/>
                  </w:divBdr>
                  <w:divsChild>
                    <w:div w:id="1583102448">
                      <w:marLeft w:val="0"/>
                      <w:marRight w:val="0"/>
                      <w:marTop w:val="0"/>
                      <w:marBottom w:val="0"/>
                      <w:divBdr>
                        <w:top w:val="none" w:sz="0" w:space="0" w:color="auto"/>
                        <w:left w:val="none" w:sz="0" w:space="0" w:color="auto"/>
                        <w:bottom w:val="none" w:sz="0" w:space="0" w:color="auto"/>
                        <w:right w:val="none" w:sz="0" w:space="0" w:color="auto"/>
                      </w:divBdr>
                    </w:div>
                  </w:divsChild>
                </w:div>
                <w:div w:id="1425614257">
                  <w:marLeft w:val="0"/>
                  <w:marRight w:val="0"/>
                  <w:marTop w:val="0"/>
                  <w:marBottom w:val="0"/>
                  <w:divBdr>
                    <w:top w:val="none" w:sz="0" w:space="0" w:color="auto"/>
                    <w:left w:val="none" w:sz="0" w:space="0" w:color="auto"/>
                    <w:bottom w:val="none" w:sz="0" w:space="0" w:color="auto"/>
                    <w:right w:val="none" w:sz="0" w:space="0" w:color="auto"/>
                  </w:divBdr>
                  <w:divsChild>
                    <w:div w:id="451484266">
                      <w:marLeft w:val="0"/>
                      <w:marRight w:val="0"/>
                      <w:marTop w:val="0"/>
                      <w:marBottom w:val="0"/>
                      <w:divBdr>
                        <w:top w:val="none" w:sz="0" w:space="0" w:color="auto"/>
                        <w:left w:val="none" w:sz="0" w:space="0" w:color="auto"/>
                        <w:bottom w:val="none" w:sz="0" w:space="0" w:color="auto"/>
                        <w:right w:val="none" w:sz="0" w:space="0" w:color="auto"/>
                      </w:divBdr>
                    </w:div>
                  </w:divsChild>
                </w:div>
                <w:div w:id="1461461054">
                  <w:marLeft w:val="0"/>
                  <w:marRight w:val="0"/>
                  <w:marTop w:val="0"/>
                  <w:marBottom w:val="0"/>
                  <w:divBdr>
                    <w:top w:val="none" w:sz="0" w:space="0" w:color="auto"/>
                    <w:left w:val="none" w:sz="0" w:space="0" w:color="auto"/>
                    <w:bottom w:val="none" w:sz="0" w:space="0" w:color="auto"/>
                    <w:right w:val="none" w:sz="0" w:space="0" w:color="auto"/>
                  </w:divBdr>
                  <w:divsChild>
                    <w:div w:id="579876817">
                      <w:marLeft w:val="0"/>
                      <w:marRight w:val="0"/>
                      <w:marTop w:val="0"/>
                      <w:marBottom w:val="0"/>
                      <w:divBdr>
                        <w:top w:val="none" w:sz="0" w:space="0" w:color="auto"/>
                        <w:left w:val="none" w:sz="0" w:space="0" w:color="auto"/>
                        <w:bottom w:val="none" w:sz="0" w:space="0" w:color="auto"/>
                        <w:right w:val="none" w:sz="0" w:space="0" w:color="auto"/>
                      </w:divBdr>
                    </w:div>
                  </w:divsChild>
                </w:div>
                <w:div w:id="1462379554">
                  <w:marLeft w:val="0"/>
                  <w:marRight w:val="0"/>
                  <w:marTop w:val="0"/>
                  <w:marBottom w:val="0"/>
                  <w:divBdr>
                    <w:top w:val="none" w:sz="0" w:space="0" w:color="auto"/>
                    <w:left w:val="none" w:sz="0" w:space="0" w:color="auto"/>
                    <w:bottom w:val="none" w:sz="0" w:space="0" w:color="auto"/>
                    <w:right w:val="none" w:sz="0" w:space="0" w:color="auto"/>
                  </w:divBdr>
                  <w:divsChild>
                    <w:div w:id="583147835">
                      <w:marLeft w:val="0"/>
                      <w:marRight w:val="0"/>
                      <w:marTop w:val="0"/>
                      <w:marBottom w:val="0"/>
                      <w:divBdr>
                        <w:top w:val="none" w:sz="0" w:space="0" w:color="auto"/>
                        <w:left w:val="none" w:sz="0" w:space="0" w:color="auto"/>
                        <w:bottom w:val="none" w:sz="0" w:space="0" w:color="auto"/>
                        <w:right w:val="none" w:sz="0" w:space="0" w:color="auto"/>
                      </w:divBdr>
                    </w:div>
                    <w:div w:id="1268848983">
                      <w:marLeft w:val="0"/>
                      <w:marRight w:val="0"/>
                      <w:marTop w:val="0"/>
                      <w:marBottom w:val="0"/>
                      <w:divBdr>
                        <w:top w:val="none" w:sz="0" w:space="0" w:color="auto"/>
                        <w:left w:val="none" w:sz="0" w:space="0" w:color="auto"/>
                        <w:bottom w:val="none" w:sz="0" w:space="0" w:color="auto"/>
                        <w:right w:val="none" w:sz="0" w:space="0" w:color="auto"/>
                      </w:divBdr>
                    </w:div>
                  </w:divsChild>
                </w:div>
                <w:div w:id="1496340803">
                  <w:marLeft w:val="0"/>
                  <w:marRight w:val="0"/>
                  <w:marTop w:val="0"/>
                  <w:marBottom w:val="0"/>
                  <w:divBdr>
                    <w:top w:val="none" w:sz="0" w:space="0" w:color="auto"/>
                    <w:left w:val="none" w:sz="0" w:space="0" w:color="auto"/>
                    <w:bottom w:val="none" w:sz="0" w:space="0" w:color="auto"/>
                    <w:right w:val="none" w:sz="0" w:space="0" w:color="auto"/>
                  </w:divBdr>
                  <w:divsChild>
                    <w:div w:id="2032686462">
                      <w:marLeft w:val="0"/>
                      <w:marRight w:val="0"/>
                      <w:marTop w:val="0"/>
                      <w:marBottom w:val="0"/>
                      <w:divBdr>
                        <w:top w:val="none" w:sz="0" w:space="0" w:color="auto"/>
                        <w:left w:val="none" w:sz="0" w:space="0" w:color="auto"/>
                        <w:bottom w:val="none" w:sz="0" w:space="0" w:color="auto"/>
                        <w:right w:val="none" w:sz="0" w:space="0" w:color="auto"/>
                      </w:divBdr>
                    </w:div>
                  </w:divsChild>
                </w:div>
                <w:div w:id="1545173416">
                  <w:marLeft w:val="0"/>
                  <w:marRight w:val="0"/>
                  <w:marTop w:val="0"/>
                  <w:marBottom w:val="0"/>
                  <w:divBdr>
                    <w:top w:val="none" w:sz="0" w:space="0" w:color="auto"/>
                    <w:left w:val="none" w:sz="0" w:space="0" w:color="auto"/>
                    <w:bottom w:val="none" w:sz="0" w:space="0" w:color="auto"/>
                    <w:right w:val="none" w:sz="0" w:space="0" w:color="auto"/>
                  </w:divBdr>
                  <w:divsChild>
                    <w:div w:id="797915653">
                      <w:marLeft w:val="0"/>
                      <w:marRight w:val="0"/>
                      <w:marTop w:val="0"/>
                      <w:marBottom w:val="0"/>
                      <w:divBdr>
                        <w:top w:val="none" w:sz="0" w:space="0" w:color="auto"/>
                        <w:left w:val="none" w:sz="0" w:space="0" w:color="auto"/>
                        <w:bottom w:val="none" w:sz="0" w:space="0" w:color="auto"/>
                        <w:right w:val="none" w:sz="0" w:space="0" w:color="auto"/>
                      </w:divBdr>
                    </w:div>
                  </w:divsChild>
                </w:div>
                <w:div w:id="1664117486">
                  <w:marLeft w:val="0"/>
                  <w:marRight w:val="0"/>
                  <w:marTop w:val="0"/>
                  <w:marBottom w:val="0"/>
                  <w:divBdr>
                    <w:top w:val="none" w:sz="0" w:space="0" w:color="auto"/>
                    <w:left w:val="none" w:sz="0" w:space="0" w:color="auto"/>
                    <w:bottom w:val="none" w:sz="0" w:space="0" w:color="auto"/>
                    <w:right w:val="none" w:sz="0" w:space="0" w:color="auto"/>
                  </w:divBdr>
                  <w:divsChild>
                    <w:div w:id="1430924837">
                      <w:marLeft w:val="0"/>
                      <w:marRight w:val="0"/>
                      <w:marTop w:val="0"/>
                      <w:marBottom w:val="0"/>
                      <w:divBdr>
                        <w:top w:val="none" w:sz="0" w:space="0" w:color="auto"/>
                        <w:left w:val="none" w:sz="0" w:space="0" w:color="auto"/>
                        <w:bottom w:val="none" w:sz="0" w:space="0" w:color="auto"/>
                        <w:right w:val="none" w:sz="0" w:space="0" w:color="auto"/>
                      </w:divBdr>
                    </w:div>
                  </w:divsChild>
                </w:div>
                <w:div w:id="1691489549">
                  <w:marLeft w:val="0"/>
                  <w:marRight w:val="0"/>
                  <w:marTop w:val="0"/>
                  <w:marBottom w:val="0"/>
                  <w:divBdr>
                    <w:top w:val="none" w:sz="0" w:space="0" w:color="auto"/>
                    <w:left w:val="none" w:sz="0" w:space="0" w:color="auto"/>
                    <w:bottom w:val="none" w:sz="0" w:space="0" w:color="auto"/>
                    <w:right w:val="none" w:sz="0" w:space="0" w:color="auto"/>
                  </w:divBdr>
                  <w:divsChild>
                    <w:div w:id="205873648">
                      <w:marLeft w:val="0"/>
                      <w:marRight w:val="0"/>
                      <w:marTop w:val="0"/>
                      <w:marBottom w:val="0"/>
                      <w:divBdr>
                        <w:top w:val="none" w:sz="0" w:space="0" w:color="auto"/>
                        <w:left w:val="none" w:sz="0" w:space="0" w:color="auto"/>
                        <w:bottom w:val="none" w:sz="0" w:space="0" w:color="auto"/>
                        <w:right w:val="none" w:sz="0" w:space="0" w:color="auto"/>
                      </w:divBdr>
                    </w:div>
                  </w:divsChild>
                </w:div>
                <w:div w:id="1733773573">
                  <w:marLeft w:val="0"/>
                  <w:marRight w:val="0"/>
                  <w:marTop w:val="0"/>
                  <w:marBottom w:val="0"/>
                  <w:divBdr>
                    <w:top w:val="none" w:sz="0" w:space="0" w:color="auto"/>
                    <w:left w:val="none" w:sz="0" w:space="0" w:color="auto"/>
                    <w:bottom w:val="none" w:sz="0" w:space="0" w:color="auto"/>
                    <w:right w:val="none" w:sz="0" w:space="0" w:color="auto"/>
                  </w:divBdr>
                  <w:divsChild>
                    <w:div w:id="1595170452">
                      <w:marLeft w:val="0"/>
                      <w:marRight w:val="0"/>
                      <w:marTop w:val="0"/>
                      <w:marBottom w:val="0"/>
                      <w:divBdr>
                        <w:top w:val="none" w:sz="0" w:space="0" w:color="auto"/>
                        <w:left w:val="none" w:sz="0" w:space="0" w:color="auto"/>
                        <w:bottom w:val="none" w:sz="0" w:space="0" w:color="auto"/>
                        <w:right w:val="none" w:sz="0" w:space="0" w:color="auto"/>
                      </w:divBdr>
                    </w:div>
                  </w:divsChild>
                </w:div>
                <w:div w:id="1769033629">
                  <w:marLeft w:val="0"/>
                  <w:marRight w:val="0"/>
                  <w:marTop w:val="0"/>
                  <w:marBottom w:val="0"/>
                  <w:divBdr>
                    <w:top w:val="none" w:sz="0" w:space="0" w:color="auto"/>
                    <w:left w:val="none" w:sz="0" w:space="0" w:color="auto"/>
                    <w:bottom w:val="none" w:sz="0" w:space="0" w:color="auto"/>
                    <w:right w:val="none" w:sz="0" w:space="0" w:color="auto"/>
                  </w:divBdr>
                  <w:divsChild>
                    <w:div w:id="642540854">
                      <w:marLeft w:val="0"/>
                      <w:marRight w:val="0"/>
                      <w:marTop w:val="0"/>
                      <w:marBottom w:val="0"/>
                      <w:divBdr>
                        <w:top w:val="none" w:sz="0" w:space="0" w:color="auto"/>
                        <w:left w:val="none" w:sz="0" w:space="0" w:color="auto"/>
                        <w:bottom w:val="none" w:sz="0" w:space="0" w:color="auto"/>
                        <w:right w:val="none" w:sz="0" w:space="0" w:color="auto"/>
                      </w:divBdr>
                    </w:div>
                  </w:divsChild>
                </w:div>
                <w:div w:id="1790082307">
                  <w:marLeft w:val="0"/>
                  <w:marRight w:val="0"/>
                  <w:marTop w:val="0"/>
                  <w:marBottom w:val="0"/>
                  <w:divBdr>
                    <w:top w:val="none" w:sz="0" w:space="0" w:color="auto"/>
                    <w:left w:val="none" w:sz="0" w:space="0" w:color="auto"/>
                    <w:bottom w:val="none" w:sz="0" w:space="0" w:color="auto"/>
                    <w:right w:val="none" w:sz="0" w:space="0" w:color="auto"/>
                  </w:divBdr>
                  <w:divsChild>
                    <w:div w:id="2041658782">
                      <w:marLeft w:val="0"/>
                      <w:marRight w:val="0"/>
                      <w:marTop w:val="0"/>
                      <w:marBottom w:val="0"/>
                      <w:divBdr>
                        <w:top w:val="none" w:sz="0" w:space="0" w:color="auto"/>
                        <w:left w:val="none" w:sz="0" w:space="0" w:color="auto"/>
                        <w:bottom w:val="none" w:sz="0" w:space="0" w:color="auto"/>
                        <w:right w:val="none" w:sz="0" w:space="0" w:color="auto"/>
                      </w:divBdr>
                    </w:div>
                  </w:divsChild>
                </w:div>
                <w:div w:id="1801260426">
                  <w:marLeft w:val="0"/>
                  <w:marRight w:val="0"/>
                  <w:marTop w:val="0"/>
                  <w:marBottom w:val="0"/>
                  <w:divBdr>
                    <w:top w:val="none" w:sz="0" w:space="0" w:color="auto"/>
                    <w:left w:val="none" w:sz="0" w:space="0" w:color="auto"/>
                    <w:bottom w:val="none" w:sz="0" w:space="0" w:color="auto"/>
                    <w:right w:val="none" w:sz="0" w:space="0" w:color="auto"/>
                  </w:divBdr>
                  <w:divsChild>
                    <w:div w:id="790587982">
                      <w:marLeft w:val="0"/>
                      <w:marRight w:val="0"/>
                      <w:marTop w:val="0"/>
                      <w:marBottom w:val="0"/>
                      <w:divBdr>
                        <w:top w:val="none" w:sz="0" w:space="0" w:color="auto"/>
                        <w:left w:val="none" w:sz="0" w:space="0" w:color="auto"/>
                        <w:bottom w:val="none" w:sz="0" w:space="0" w:color="auto"/>
                        <w:right w:val="none" w:sz="0" w:space="0" w:color="auto"/>
                      </w:divBdr>
                    </w:div>
                  </w:divsChild>
                </w:div>
                <w:div w:id="1859460562">
                  <w:marLeft w:val="0"/>
                  <w:marRight w:val="0"/>
                  <w:marTop w:val="0"/>
                  <w:marBottom w:val="0"/>
                  <w:divBdr>
                    <w:top w:val="none" w:sz="0" w:space="0" w:color="auto"/>
                    <w:left w:val="none" w:sz="0" w:space="0" w:color="auto"/>
                    <w:bottom w:val="none" w:sz="0" w:space="0" w:color="auto"/>
                    <w:right w:val="none" w:sz="0" w:space="0" w:color="auto"/>
                  </w:divBdr>
                  <w:divsChild>
                    <w:div w:id="781459961">
                      <w:marLeft w:val="0"/>
                      <w:marRight w:val="0"/>
                      <w:marTop w:val="0"/>
                      <w:marBottom w:val="0"/>
                      <w:divBdr>
                        <w:top w:val="none" w:sz="0" w:space="0" w:color="auto"/>
                        <w:left w:val="none" w:sz="0" w:space="0" w:color="auto"/>
                        <w:bottom w:val="none" w:sz="0" w:space="0" w:color="auto"/>
                        <w:right w:val="none" w:sz="0" w:space="0" w:color="auto"/>
                      </w:divBdr>
                    </w:div>
                  </w:divsChild>
                </w:div>
                <w:div w:id="1904756245">
                  <w:marLeft w:val="0"/>
                  <w:marRight w:val="0"/>
                  <w:marTop w:val="0"/>
                  <w:marBottom w:val="0"/>
                  <w:divBdr>
                    <w:top w:val="none" w:sz="0" w:space="0" w:color="auto"/>
                    <w:left w:val="none" w:sz="0" w:space="0" w:color="auto"/>
                    <w:bottom w:val="none" w:sz="0" w:space="0" w:color="auto"/>
                    <w:right w:val="none" w:sz="0" w:space="0" w:color="auto"/>
                  </w:divBdr>
                  <w:divsChild>
                    <w:div w:id="1342859428">
                      <w:marLeft w:val="0"/>
                      <w:marRight w:val="0"/>
                      <w:marTop w:val="0"/>
                      <w:marBottom w:val="0"/>
                      <w:divBdr>
                        <w:top w:val="none" w:sz="0" w:space="0" w:color="auto"/>
                        <w:left w:val="none" w:sz="0" w:space="0" w:color="auto"/>
                        <w:bottom w:val="none" w:sz="0" w:space="0" w:color="auto"/>
                        <w:right w:val="none" w:sz="0" w:space="0" w:color="auto"/>
                      </w:divBdr>
                    </w:div>
                  </w:divsChild>
                </w:div>
                <w:div w:id="1905335925">
                  <w:marLeft w:val="0"/>
                  <w:marRight w:val="0"/>
                  <w:marTop w:val="0"/>
                  <w:marBottom w:val="0"/>
                  <w:divBdr>
                    <w:top w:val="none" w:sz="0" w:space="0" w:color="auto"/>
                    <w:left w:val="none" w:sz="0" w:space="0" w:color="auto"/>
                    <w:bottom w:val="none" w:sz="0" w:space="0" w:color="auto"/>
                    <w:right w:val="none" w:sz="0" w:space="0" w:color="auto"/>
                  </w:divBdr>
                  <w:divsChild>
                    <w:div w:id="1948736491">
                      <w:marLeft w:val="0"/>
                      <w:marRight w:val="0"/>
                      <w:marTop w:val="0"/>
                      <w:marBottom w:val="0"/>
                      <w:divBdr>
                        <w:top w:val="none" w:sz="0" w:space="0" w:color="auto"/>
                        <w:left w:val="none" w:sz="0" w:space="0" w:color="auto"/>
                        <w:bottom w:val="none" w:sz="0" w:space="0" w:color="auto"/>
                        <w:right w:val="none" w:sz="0" w:space="0" w:color="auto"/>
                      </w:divBdr>
                    </w:div>
                  </w:divsChild>
                </w:div>
                <w:div w:id="2057391127">
                  <w:marLeft w:val="0"/>
                  <w:marRight w:val="0"/>
                  <w:marTop w:val="0"/>
                  <w:marBottom w:val="0"/>
                  <w:divBdr>
                    <w:top w:val="none" w:sz="0" w:space="0" w:color="auto"/>
                    <w:left w:val="none" w:sz="0" w:space="0" w:color="auto"/>
                    <w:bottom w:val="none" w:sz="0" w:space="0" w:color="auto"/>
                    <w:right w:val="none" w:sz="0" w:space="0" w:color="auto"/>
                  </w:divBdr>
                  <w:divsChild>
                    <w:div w:id="996880634">
                      <w:marLeft w:val="0"/>
                      <w:marRight w:val="0"/>
                      <w:marTop w:val="0"/>
                      <w:marBottom w:val="0"/>
                      <w:divBdr>
                        <w:top w:val="none" w:sz="0" w:space="0" w:color="auto"/>
                        <w:left w:val="none" w:sz="0" w:space="0" w:color="auto"/>
                        <w:bottom w:val="none" w:sz="0" w:space="0" w:color="auto"/>
                        <w:right w:val="none" w:sz="0" w:space="0" w:color="auto"/>
                      </w:divBdr>
                    </w:div>
                  </w:divsChild>
                </w:div>
                <w:div w:id="2067364739">
                  <w:marLeft w:val="0"/>
                  <w:marRight w:val="0"/>
                  <w:marTop w:val="0"/>
                  <w:marBottom w:val="0"/>
                  <w:divBdr>
                    <w:top w:val="none" w:sz="0" w:space="0" w:color="auto"/>
                    <w:left w:val="none" w:sz="0" w:space="0" w:color="auto"/>
                    <w:bottom w:val="none" w:sz="0" w:space="0" w:color="auto"/>
                    <w:right w:val="none" w:sz="0" w:space="0" w:color="auto"/>
                  </w:divBdr>
                  <w:divsChild>
                    <w:div w:id="1177235749">
                      <w:marLeft w:val="0"/>
                      <w:marRight w:val="0"/>
                      <w:marTop w:val="0"/>
                      <w:marBottom w:val="0"/>
                      <w:divBdr>
                        <w:top w:val="none" w:sz="0" w:space="0" w:color="auto"/>
                        <w:left w:val="none" w:sz="0" w:space="0" w:color="auto"/>
                        <w:bottom w:val="none" w:sz="0" w:space="0" w:color="auto"/>
                        <w:right w:val="none" w:sz="0" w:space="0" w:color="auto"/>
                      </w:divBdr>
                    </w:div>
                  </w:divsChild>
                </w:div>
                <w:div w:id="2082407973">
                  <w:marLeft w:val="0"/>
                  <w:marRight w:val="0"/>
                  <w:marTop w:val="0"/>
                  <w:marBottom w:val="0"/>
                  <w:divBdr>
                    <w:top w:val="none" w:sz="0" w:space="0" w:color="auto"/>
                    <w:left w:val="none" w:sz="0" w:space="0" w:color="auto"/>
                    <w:bottom w:val="none" w:sz="0" w:space="0" w:color="auto"/>
                    <w:right w:val="none" w:sz="0" w:space="0" w:color="auto"/>
                  </w:divBdr>
                  <w:divsChild>
                    <w:div w:id="14292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00295">
          <w:marLeft w:val="0"/>
          <w:marRight w:val="0"/>
          <w:marTop w:val="0"/>
          <w:marBottom w:val="0"/>
          <w:divBdr>
            <w:top w:val="none" w:sz="0" w:space="0" w:color="auto"/>
            <w:left w:val="none" w:sz="0" w:space="0" w:color="auto"/>
            <w:bottom w:val="none" w:sz="0" w:space="0" w:color="auto"/>
            <w:right w:val="none" w:sz="0" w:space="0" w:color="auto"/>
          </w:divBdr>
        </w:div>
        <w:div w:id="397559165">
          <w:marLeft w:val="0"/>
          <w:marRight w:val="0"/>
          <w:marTop w:val="0"/>
          <w:marBottom w:val="0"/>
          <w:divBdr>
            <w:top w:val="none" w:sz="0" w:space="0" w:color="auto"/>
            <w:left w:val="none" w:sz="0" w:space="0" w:color="auto"/>
            <w:bottom w:val="none" w:sz="0" w:space="0" w:color="auto"/>
            <w:right w:val="none" w:sz="0" w:space="0" w:color="auto"/>
          </w:divBdr>
        </w:div>
        <w:div w:id="398213128">
          <w:marLeft w:val="0"/>
          <w:marRight w:val="0"/>
          <w:marTop w:val="0"/>
          <w:marBottom w:val="0"/>
          <w:divBdr>
            <w:top w:val="none" w:sz="0" w:space="0" w:color="auto"/>
            <w:left w:val="none" w:sz="0" w:space="0" w:color="auto"/>
            <w:bottom w:val="none" w:sz="0" w:space="0" w:color="auto"/>
            <w:right w:val="none" w:sz="0" w:space="0" w:color="auto"/>
          </w:divBdr>
        </w:div>
        <w:div w:id="414858051">
          <w:marLeft w:val="0"/>
          <w:marRight w:val="0"/>
          <w:marTop w:val="0"/>
          <w:marBottom w:val="0"/>
          <w:divBdr>
            <w:top w:val="none" w:sz="0" w:space="0" w:color="auto"/>
            <w:left w:val="none" w:sz="0" w:space="0" w:color="auto"/>
            <w:bottom w:val="none" w:sz="0" w:space="0" w:color="auto"/>
            <w:right w:val="none" w:sz="0" w:space="0" w:color="auto"/>
          </w:divBdr>
        </w:div>
        <w:div w:id="442264524">
          <w:marLeft w:val="0"/>
          <w:marRight w:val="0"/>
          <w:marTop w:val="0"/>
          <w:marBottom w:val="0"/>
          <w:divBdr>
            <w:top w:val="none" w:sz="0" w:space="0" w:color="auto"/>
            <w:left w:val="none" w:sz="0" w:space="0" w:color="auto"/>
            <w:bottom w:val="none" w:sz="0" w:space="0" w:color="auto"/>
            <w:right w:val="none" w:sz="0" w:space="0" w:color="auto"/>
          </w:divBdr>
        </w:div>
        <w:div w:id="460734309">
          <w:marLeft w:val="0"/>
          <w:marRight w:val="0"/>
          <w:marTop w:val="0"/>
          <w:marBottom w:val="0"/>
          <w:divBdr>
            <w:top w:val="none" w:sz="0" w:space="0" w:color="auto"/>
            <w:left w:val="none" w:sz="0" w:space="0" w:color="auto"/>
            <w:bottom w:val="none" w:sz="0" w:space="0" w:color="auto"/>
            <w:right w:val="none" w:sz="0" w:space="0" w:color="auto"/>
          </w:divBdr>
        </w:div>
        <w:div w:id="484736924">
          <w:marLeft w:val="0"/>
          <w:marRight w:val="0"/>
          <w:marTop w:val="0"/>
          <w:marBottom w:val="0"/>
          <w:divBdr>
            <w:top w:val="none" w:sz="0" w:space="0" w:color="auto"/>
            <w:left w:val="none" w:sz="0" w:space="0" w:color="auto"/>
            <w:bottom w:val="none" w:sz="0" w:space="0" w:color="auto"/>
            <w:right w:val="none" w:sz="0" w:space="0" w:color="auto"/>
          </w:divBdr>
        </w:div>
        <w:div w:id="495539858">
          <w:marLeft w:val="0"/>
          <w:marRight w:val="0"/>
          <w:marTop w:val="0"/>
          <w:marBottom w:val="0"/>
          <w:divBdr>
            <w:top w:val="none" w:sz="0" w:space="0" w:color="auto"/>
            <w:left w:val="none" w:sz="0" w:space="0" w:color="auto"/>
            <w:bottom w:val="none" w:sz="0" w:space="0" w:color="auto"/>
            <w:right w:val="none" w:sz="0" w:space="0" w:color="auto"/>
          </w:divBdr>
        </w:div>
        <w:div w:id="588276190">
          <w:marLeft w:val="0"/>
          <w:marRight w:val="0"/>
          <w:marTop w:val="0"/>
          <w:marBottom w:val="0"/>
          <w:divBdr>
            <w:top w:val="none" w:sz="0" w:space="0" w:color="auto"/>
            <w:left w:val="none" w:sz="0" w:space="0" w:color="auto"/>
            <w:bottom w:val="none" w:sz="0" w:space="0" w:color="auto"/>
            <w:right w:val="none" w:sz="0" w:space="0" w:color="auto"/>
          </w:divBdr>
        </w:div>
        <w:div w:id="593588937">
          <w:marLeft w:val="0"/>
          <w:marRight w:val="0"/>
          <w:marTop w:val="0"/>
          <w:marBottom w:val="0"/>
          <w:divBdr>
            <w:top w:val="none" w:sz="0" w:space="0" w:color="auto"/>
            <w:left w:val="none" w:sz="0" w:space="0" w:color="auto"/>
            <w:bottom w:val="none" w:sz="0" w:space="0" w:color="auto"/>
            <w:right w:val="none" w:sz="0" w:space="0" w:color="auto"/>
          </w:divBdr>
        </w:div>
        <w:div w:id="623392729">
          <w:marLeft w:val="0"/>
          <w:marRight w:val="0"/>
          <w:marTop w:val="0"/>
          <w:marBottom w:val="0"/>
          <w:divBdr>
            <w:top w:val="none" w:sz="0" w:space="0" w:color="auto"/>
            <w:left w:val="none" w:sz="0" w:space="0" w:color="auto"/>
            <w:bottom w:val="none" w:sz="0" w:space="0" w:color="auto"/>
            <w:right w:val="none" w:sz="0" w:space="0" w:color="auto"/>
          </w:divBdr>
        </w:div>
        <w:div w:id="651907673">
          <w:marLeft w:val="0"/>
          <w:marRight w:val="0"/>
          <w:marTop w:val="0"/>
          <w:marBottom w:val="0"/>
          <w:divBdr>
            <w:top w:val="none" w:sz="0" w:space="0" w:color="auto"/>
            <w:left w:val="none" w:sz="0" w:space="0" w:color="auto"/>
            <w:bottom w:val="none" w:sz="0" w:space="0" w:color="auto"/>
            <w:right w:val="none" w:sz="0" w:space="0" w:color="auto"/>
          </w:divBdr>
        </w:div>
        <w:div w:id="666396736">
          <w:marLeft w:val="0"/>
          <w:marRight w:val="0"/>
          <w:marTop w:val="0"/>
          <w:marBottom w:val="0"/>
          <w:divBdr>
            <w:top w:val="none" w:sz="0" w:space="0" w:color="auto"/>
            <w:left w:val="none" w:sz="0" w:space="0" w:color="auto"/>
            <w:bottom w:val="none" w:sz="0" w:space="0" w:color="auto"/>
            <w:right w:val="none" w:sz="0" w:space="0" w:color="auto"/>
          </w:divBdr>
          <w:divsChild>
            <w:div w:id="1163273610">
              <w:marLeft w:val="-75"/>
              <w:marRight w:val="0"/>
              <w:marTop w:val="30"/>
              <w:marBottom w:val="30"/>
              <w:divBdr>
                <w:top w:val="none" w:sz="0" w:space="0" w:color="auto"/>
                <w:left w:val="none" w:sz="0" w:space="0" w:color="auto"/>
                <w:bottom w:val="none" w:sz="0" w:space="0" w:color="auto"/>
                <w:right w:val="none" w:sz="0" w:space="0" w:color="auto"/>
              </w:divBdr>
              <w:divsChild>
                <w:div w:id="34931186">
                  <w:marLeft w:val="0"/>
                  <w:marRight w:val="0"/>
                  <w:marTop w:val="0"/>
                  <w:marBottom w:val="0"/>
                  <w:divBdr>
                    <w:top w:val="none" w:sz="0" w:space="0" w:color="auto"/>
                    <w:left w:val="none" w:sz="0" w:space="0" w:color="auto"/>
                    <w:bottom w:val="none" w:sz="0" w:space="0" w:color="auto"/>
                    <w:right w:val="none" w:sz="0" w:space="0" w:color="auto"/>
                  </w:divBdr>
                  <w:divsChild>
                    <w:div w:id="1721518949">
                      <w:marLeft w:val="0"/>
                      <w:marRight w:val="0"/>
                      <w:marTop w:val="0"/>
                      <w:marBottom w:val="0"/>
                      <w:divBdr>
                        <w:top w:val="none" w:sz="0" w:space="0" w:color="auto"/>
                        <w:left w:val="none" w:sz="0" w:space="0" w:color="auto"/>
                        <w:bottom w:val="none" w:sz="0" w:space="0" w:color="auto"/>
                        <w:right w:val="none" w:sz="0" w:space="0" w:color="auto"/>
                      </w:divBdr>
                    </w:div>
                  </w:divsChild>
                </w:div>
                <w:div w:id="132140165">
                  <w:marLeft w:val="0"/>
                  <w:marRight w:val="0"/>
                  <w:marTop w:val="0"/>
                  <w:marBottom w:val="0"/>
                  <w:divBdr>
                    <w:top w:val="none" w:sz="0" w:space="0" w:color="auto"/>
                    <w:left w:val="none" w:sz="0" w:space="0" w:color="auto"/>
                    <w:bottom w:val="none" w:sz="0" w:space="0" w:color="auto"/>
                    <w:right w:val="none" w:sz="0" w:space="0" w:color="auto"/>
                  </w:divBdr>
                  <w:divsChild>
                    <w:div w:id="2133594717">
                      <w:marLeft w:val="0"/>
                      <w:marRight w:val="0"/>
                      <w:marTop w:val="0"/>
                      <w:marBottom w:val="0"/>
                      <w:divBdr>
                        <w:top w:val="none" w:sz="0" w:space="0" w:color="auto"/>
                        <w:left w:val="none" w:sz="0" w:space="0" w:color="auto"/>
                        <w:bottom w:val="none" w:sz="0" w:space="0" w:color="auto"/>
                        <w:right w:val="none" w:sz="0" w:space="0" w:color="auto"/>
                      </w:divBdr>
                    </w:div>
                  </w:divsChild>
                </w:div>
                <w:div w:id="205413459">
                  <w:marLeft w:val="0"/>
                  <w:marRight w:val="0"/>
                  <w:marTop w:val="0"/>
                  <w:marBottom w:val="0"/>
                  <w:divBdr>
                    <w:top w:val="none" w:sz="0" w:space="0" w:color="auto"/>
                    <w:left w:val="none" w:sz="0" w:space="0" w:color="auto"/>
                    <w:bottom w:val="none" w:sz="0" w:space="0" w:color="auto"/>
                    <w:right w:val="none" w:sz="0" w:space="0" w:color="auto"/>
                  </w:divBdr>
                  <w:divsChild>
                    <w:div w:id="1138760022">
                      <w:marLeft w:val="0"/>
                      <w:marRight w:val="0"/>
                      <w:marTop w:val="0"/>
                      <w:marBottom w:val="0"/>
                      <w:divBdr>
                        <w:top w:val="none" w:sz="0" w:space="0" w:color="auto"/>
                        <w:left w:val="none" w:sz="0" w:space="0" w:color="auto"/>
                        <w:bottom w:val="none" w:sz="0" w:space="0" w:color="auto"/>
                        <w:right w:val="none" w:sz="0" w:space="0" w:color="auto"/>
                      </w:divBdr>
                    </w:div>
                  </w:divsChild>
                </w:div>
                <w:div w:id="213739060">
                  <w:marLeft w:val="0"/>
                  <w:marRight w:val="0"/>
                  <w:marTop w:val="0"/>
                  <w:marBottom w:val="0"/>
                  <w:divBdr>
                    <w:top w:val="none" w:sz="0" w:space="0" w:color="auto"/>
                    <w:left w:val="none" w:sz="0" w:space="0" w:color="auto"/>
                    <w:bottom w:val="none" w:sz="0" w:space="0" w:color="auto"/>
                    <w:right w:val="none" w:sz="0" w:space="0" w:color="auto"/>
                  </w:divBdr>
                  <w:divsChild>
                    <w:div w:id="1179663151">
                      <w:marLeft w:val="0"/>
                      <w:marRight w:val="0"/>
                      <w:marTop w:val="0"/>
                      <w:marBottom w:val="0"/>
                      <w:divBdr>
                        <w:top w:val="none" w:sz="0" w:space="0" w:color="auto"/>
                        <w:left w:val="none" w:sz="0" w:space="0" w:color="auto"/>
                        <w:bottom w:val="none" w:sz="0" w:space="0" w:color="auto"/>
                        <w:right w:val="none" w:sz="0" w:space="0" w:color="auto"/>
                      </w:divBdr>
                    </w:div>
                  </w:divsChild>
                </w:div>
                <w:div w:id="255410568">
                  <w:marLeft w:val="0"/>
                  <w:marRight w:val="0"/>
                  <w:marTop w:val="0"/>
                  <w:marBottom w:val="0"/>
                  <w:divBdr>
                    <w:top w:val="none" w:sz="0" w:space="0" w:color="auto"/>
                    <w:left w:val="none" w:sz="0" w:space="0" w:color="auto"/>
                    <w:bottom w:val="none" w:sz="0" w:space="0" w:color="auto"/>
                    <w:right w:val="none" w:sz="0" w:space="0" w:color="auto"/>
                  </w:divBdr>
                  <w:divsChild>
                    <w:div w:id="1581982833">
                      <w:marLeft w:val="0"/>
                      <w:marRight w:val="0"/>
                      <w:marTop w:val="0"/>
                      <w:marBottom w:val="0"/>
                      <w:divBdr>
                        <w:top w:val="none" w:sz="0" w:space="0" w:color="auto"/>
                        <w:left w:val="none" w:sz="0" w:space="0" w:color="auto"/>
                        <w:bottom w:val="none" w:sz="0" w:space="0" w:color="auto"/>
                        <w:right w:val="none" w:sz="0" w:space="0" w:color="auto"/>
                      </w:divBdr>
                    </w:div>
                  </w:divsChild>
                </w:div>
                <w:div w:id="281155095">
                  <w:marLeft w:val="0"/>
                  <w:marRight w:val="0"/>
                  <w:marTop w:val="0"/>
                  <w:marBottom w:val="0"/>
                  <w:divBdr>
                    <w:top w:val="none" w:sz="0" w:space="0" w:color="auto"/>
                    <w:left w:val="none" w:sz="0" w:space="0" w:color="auto"/>
                    <w:bottom w:val="none" w:sz="0" w:space="0" w:color="auto"/>
                    <w:right w:val="none" w:sz="0" w:space="0" w:color="auto"/>
                  </w:divBdr>
                  <w:divsChild>
                    <w:div w:id="594367928">
                      <w:marLeft w:val="0"/>
                      <w:marRight w:val="0"/>
                      <w:marTop w:val="0"/>
                      <w:marBottom w:val="0"/>
                      <w:divBdr>
                        <w:top w:val="none" w:sz="0" w:space="0" w:color="auto"/>
                        <w:left w:val="none" w:sz="0" w:space="0" w:color="auto"/>
                        <w:bottom w:val="none" w:sz="0" w:space="0" w:color="auto"/>
                        <w:right w:val="none" w:sz="0" w:space="0" w:color="auto"/>
                      </w:divBdr>
                    </w:div>
                  </w:divsChild>
                </w:div>
                <w:div w:id="424306156">
                  <w:marLeft w:val="0"/>
                  <w:marRight w:val="0"/>
                  <w:marTop w:val="0"/>
                  <w:marBottom w:val="0"/>
                  <w:divBdr>
                    <w:top w:val="none" w:sz="0" w:space="0" w:color="auto"/>
                    <w:left w:val="none" w:sz="0" w:space="0" w:color="auto"/>
                    <w:bottom w:val="none" w:sz="0" w:space="0" w:color="auto"/>
                    <w:right w:val="none" w:sz="0" w:space="0" w:color="auto"/>
                  </w:divBdr>
                  <w:divsChild>
                    <w:div w:id="265693204">
                      <w:marLeft w:val="0"/>
                      <w:marRight w:val="0"/>
                      <w:marTop w:val="0"/>
                      <w:marBottom w:val="0"/>
                      <w:divBdr>
                        <w:top w:val="none" w:sz="0" w:space="0" w:color="auto"/>
                        <w:left w:val="none" w:sz="0" w:space="0" w:color="auto"/>
                        <w:bottom w:val="none" w:sz="0" w:space="0" w:color="auto"/>
                        <w:right w:val="none" w:sz="0" w:space="0" w:color="auto"/>
                      </w:divBdr>
                    </w:div>
                  </w:divsChild>
                </w:div>
                <w:div w:id="559709269">
                  <w:marLeft w:val="0"/>
                  <w:marRight w:val="0"/>
                  <w:marTop w:val="0"/>
                  <w:marBottom w:val="0"/>
                  <w:divBdr>
                    <w:top w:val="none" w:sz="0" w:space="0" w:color="auto"/>
                    <w:left w:val="none" w:sz="0" w:space="0" w:color="auto"/>
                    <w:bottom w:val="none" w:sz="0" w:space="0" w:color="auto"/>
                    <w:right w:val="none" w:sz="0" w:space="0" w:color="auto"/>
                  </w:divBdr>
                  <w:divsChild>
                    <w:div w:id="777914933">
                      <w:marLeft w:val="0"/>
                      <w:marRight w:val="0"/>
                      <w:marTop w:val="0"/>
                      <w:marBottom w:val="0"/>
                      <w:divBdr>
                        <w:top w:val="none" w:sz="0" w:space="0" w:color="auto"/>
                        <w:left w:val="none" w:sz="0" w:space="0" w:color="auto"/>
                        <w:bottom w:val="none" w:sz="0" w:space="0" w:color="auto"/>
                        <w:right w:val="none" w:sz="0" w:space="0" w:color="auto"/>
                      </w:divBdr>
                    </w:div>
                  </w:divsChild>
                </w:div>
                <w:div w:id="836501699">
                  <w:marLeft w:val="0"/>
                  <w:marRight w:val="0"/>
                  <w:marTop w:val="0"/>
                  <w:marBottom w:val="0"/>
                  <w:divBdr>
                    <w:top w:val="none" w:sz="0" w:space="0" w:color="auto"/>
                    <w:left w:val="none" w:sz="0" w:space="0" w:color="auto"/>
                    <w:bottom w:val="none" w:sz="0" w:space="0" w:color="auto"/>
                    <w:right w:val="none" w:sz="0" w:space="0" w:color="auto"/>
                  </w:divBdr>
                  <w:divsChild>
                    <w:div w:id="1627734766">
                      <w:marLeft w:val="0"/>
                      <w:marRight w:val="0"/>
                      <w:marTop w:val="0"/>
                      <w:marBottom w:val="0"/>
                      <w:divBdr>
                        <w:top w:val="none" w:sz="0" w:space="0" w:color="auto"/>
                        <w:left w:val="none" w:sz="0" w:space="0" w:color="auto"/>
                        <w:bottom w:val="none" w:sz="0" w:space="0" w:color="auto"/>
                        <w:right w:val="none" w:sz="0" w:space="0" w:color="auto"/>
                      </w:divBdr>
                    </w:div>
                  </w:divsChild>
                </w:div>
                <w:div w:id="984041051">
                  <w:marLeft w:val="0"/>
                  <w:marRight w:val="0"/>
                  <w:marTop w:val="0"/>
                  <w:marBottom w:val="0"/>
                  <w:divBdr>
                    <w:top w:val="none" w:sz="0" w:space="0" w:color="auto"/>
                    <w:left w:val="none" w:sz="0" w:space="0" w:color="auto"/>
                    <w:bottom w:val="none" w:sz="0" w:space="0" w:color="auto"/>
                    <w:right w:val="none" w:sz="0" w:space="0" w:color="auto"/>
                  </w:divBdr>
                  <w:divsChild>
                    <w:div w:id="1891064469">
                      <w:marLeft w:val="0"/>
                      <w:marRight w:val="0"/>
                      <w:marTop w:val="0"/>
                      <w:marBottom w:val="0"/>
                      <w:divBdr>
                        <w:top w:val="none" w:sz="0" w:space="0" w:color="auto"/>
                        <w:left w:val="none" w:sz="0" w:space="0" w:color="auto"/>
                        <w:bottom w:val="none" w:sz="0" w:space="0" w:color="auto"/>
                        <w:right w:val="none" w:sz="0" w:space="0" w:color="auto"/>
                      </w:divBdr>
                    </w:div>
                  </w:divsChild>
                </w:div>
                <w:div w:id="1025329215">
                  <w:marLeft w:val="0"/>
                  <w:marRight w:val="0"/>
                  <w:marTop w:val="0"/>
                  <w:marBottom w:val="0"/>
                  <w:divBdr>
                    <w:top w:val="none" w:sz="0" w:space="0" w:color="auto"/>
                    <w:left w:val="none" w:sz="0" w:space="0" w:color="auto"/>
                    <w:bottom w:val="none" w:sz="0" w:space="0" w:color="auto"/>
                    <w:right w:val="none" w:sz="0" w:space="0" w:color="auto"/>
                  </w:divBdr>
                  <w:divsChild>
                    <w:div w:id="1909605629">
                      <w:marLeft w:val="0"/>
                      <w:marRight w:val="0"/>
                      <w:marTop w:val="0"/>
                      <w:marBottom w:val="0"/>
                      <w:divBdr>
                        <w:top w:val="none" w:sz="0" w:space="0" w:color="auto"/>
                        <w:left w:val="none" w:sz="0" w:space="0" w:color="auto"/>
                        <w:bottom w:val="none" w:sz="0" w:space="0" w:color="auto"/>
                        <w:right w:val="none" w:sz="0" w:space="0" w:color="auto"/>
                      </w:divBdr>
                    </w:div>
                  </w:divsChild>
                </w:div>
                <w:div w:id="1127579636">
                  <w:marLeft w:val="0"/>
                  <w:marRight w:val="0"/>
                  <w:marTop w:val="0"/>
                  <w:marBottom w:val="0"/>
                  <w:divBdr>
                    <w:top w:val="none" w:sz="0" w:space="0" w:color="auto"/>
                    <w:left w:val="none" w:sz="0" w:space="0" w:color="auto"/>
                    <w:bottom w:val="none" w:sz="0" w:space="0" w:color="auto"/>
                    <w:right w:val="none" w:sz="0" w:space="0" w:color="auto"/>
                  </w:divBdr>
                  <w:divsChild>
                    <w:div w:id="637413677">
                      <w:marLeft w:val="0"/>
                      <w:marRight w:val="0"/>
                      <w:marTop w:val="0"/>
                      <w:marBottom w:val="0"/>
                      <w:divBdr>
                        <w:top w:val="none" w:sz="0" w:space="0" w:color="auto"/>
                        <w:left w:val="none" w:sz="0" w:space="0" w:color="auto"/>
                        <w:bottom w:val="none" w:sz="0" w:space="0" w:color="auto"/>
                        <w:right w:val="none" w:sz="0" w:space="0" w:color="auto"/>
                      </w:divBdr>
                    </w:div>
                  </w:divsChild>
                </w:div>
                <w:div w:id="1239173247">
                  <w:marLeft w:val="0"/>
                  <w:marRight w:val="0"/>
                  <w:marTop w:val="0"/>
                  <w:marBottom w:val="0"/>
                  <w:divBdr>
                    <w:top w:val="none" w:sz="0" w:space="0" w:color="auto"/>
                    <w:left w:val="none" w:sz="0" w:space="0" w:color="auto"/>
                    <w:bottom w:val="none" w:sz="0" w:space="0" w:color="auto"/>
                    <w:right w:val="none" w:sz="0" w:space="0" w:color="auto"/>
                  </w:divBdr>
                  <w:divsChild>
                    <w:div w:id="504174405">
                      <w:marLeft w:val="0"/>
                      <w:marRight w:val="0"/>
                      <w:marTop w:val="0"/>
                      <w:marBottom w:val="0"/>
                      <w:divBdr>
                        <w:top w:val="none" w:sz="0" w:space="0" w:color="auto"/>
                        <w:left w:val="none" w:sz="0" w:space="0" w:color="auto"/>
                        <w:bottom w:val="none" w:sz="0" w:space="0" w:color="auto"/>
                        <w:right w:val="none" w:sz="0" w:space="0" w:color="auto"/>
                      </w:divBdr>
                    </w:div>
                  </w:divsChild>
                </w:div>
                <w:div w:id="1320648003">
                  <w:marLeft w:val="0"/>
                  <w:marRight w:val="0"/>
                  <w:marTop w:val="0"/>
                  <w:marBottom w:val="0"/>
                  <w:divBdr>
                    <w:top w:val="none" w:sz="0" w:space="0" w:color="auto"/>
                    <w:left w:val="none" w:sz="0" w:space="0" w:color="auto"/>
                    <w:bottom w:val="none" w:sz="0" w:space="0" w:color="auto"/>
                    <w:right w:val="none" w:sz="0" w:space="0" w:color="auto"/>
                  </w:divBdr>
                  <w:divsChild>
                    <w:div w:id="829292603">
                      <w:marLeft w:val="0"/>
                      <w:marRight w:val="0"/>
                      <w:marTop w:val="0"/>
                      <w:marBottom w:val="0"/>
                      <w:divBdr>
                        <w:top w:val="none" w:sz="0" w:space="0" w:color="auto"/>
                        <w:left w:val="none" w:sz="0" w:space="0" w:color="auto"/>
                        <w:bottom w:val="none" w:sz="0" w:space="0" w:color="auto"/>
                        <w:right w:val="none" w:sz="0" w:space="0" w:color="auto"/>
                      </w:divBdr>
                    </w:div>
                  </w:divsChild>
                </w:div>
                <w:div w:id="1524199501">
                  <w:marLeft w:val="0"/>
                  <w:marRight w:val="0"/>
                  <w:marTop w:val="0"/>
                  <w:marBottom w:val="0"/>
                  <w:divBdr>
                    <w:top w:val="none" w:sz="0" w:space="0" w:color="auto"/>
                    <w:left w:val="none" w:sz="0" w:space="0" w:color="auto"/>
                    <w:bottom w:val="none" w:sz="0" w:space="0" w:color="auto"/>
                    <w:right w:val="none" w:sz="0" w:space="0" w:color="auto"/>
                  </w:divBdr>
                  <w:divsChild>
                    <w:div w:id="648827939">
                      <w:marLeft w:val="0"/>
                      <w:marRight w:val="0"/>
                      <w:marTop w:val="0"/>
                      <w:marBottom w:val="0"/>
                      <w:divBdr>
                        <w:top w:val="none" w:sz="0" w:space="0" w:color="auto"/>
                        <w:left w:val="none" w:sz="0" w:space="0" w:color="auto"/>
                        <w:bottom w:val="none" w:sz="0" w:space="0" w:color="auto"/>
                        <w:right w:val="none" w:sz="0" w:space="0" w:color="auto"/>
                      </w:divBdr>
                    </w:div>
                  </w:divsChild>
                </w:div>
                <w:div w:id="1657566237">
                  <w:marLeft w:val="0"/>
                  <w:marRight w:val="0"/>
                  <w:marTop w:val="0"/>
                  <w:marBottom w:val="0"/>
                  <w:divBdr>
                    <w:top w:val="none" w:sz="0" w:space="0" w:color="auto"/>
                    <w:left w:val="none" w:sz="0" w:space="0" w:color="auto"/>
                    <w:bottom w:val="none" w:sz="0" w:space="0" w:color="auto"/>
                    <w:right w:val="none" w:sz="0" w:space="0" w:color="auto"/>
                  </w:divBdr>
                  <w:divsChild>
                    <w:div w:id="1042485285">
                      <w:marLeft w:val="0"/>
                      <w:marRight w:val="0"/>
                      <w:marTop w:val="0"/>
                      <w:marBottom w:val="0"/>
                      <w:divBdr>
                        <w:top w:val="none" w:sz="0" w:space="0" w:color="auto"/>
                        <w:left w:val="none" w:sz="0" w:space="0" w:color="auto"/>
                        <w:bottom w:val="none" w:sz="0" w:space="0" w:color="auto"/>
                        <w:right w:val="none" w:sz="0" w:space="0" w:color="auto"/>
                      </w:divBdr>
                    </w:div>
                  </w:divsChild>
                </w:div>
                <w:div w:id="1894270975">
                  <w:marLeft w:val="0"/>
                  <w:marRight w:val="0"/>
                  <w:marTop w:val="0"/>
                  <w:marBottom w:val="0"/>
                  <w:divBdr>
                    <w:top w:val="none" w:sz="0" w:space="0" w:color="auto"/>
                    <w:left w:val="none" w:sz="0" w:space="0" w:color="auto"/>
                    <w:bottom w:val="none" w:sz="0" w:space="0" w:color="auto"/>
                    <w:right w:val="none" w:sz="0" w:space="0" w:color="auto"/>
                  </w:divBdr>
                  <w:divsChild>
                    <w:div w:id="838736437">
                      <w:marLeft w:val="0"/>
                      <w:marRight w:val="0"/>
                      <w:marTop w:val="0"/>
                      <w:marBottom w:val="0"/>
                      <w:divBdr>
                        <w:top w:val="none" w:sz="0" w:space="0" w:color="auto"/>
                        <w:left w:val="none" w:sz="0" w:space="0" w:color="auto"/>
                        <w:bottom w:val="none" w:sz="0" w:space="0" w:color="auto"/>
                        <w:right w:val="none" w:sz="0" w:space="0" w:color="auto"/>
                      </w:divBdr>
                    </w:div>
                  </w:divsChild>
                </w:div>
                <w:div w:id="2068406952">
                  <w:marLeft w:val="0"/>
                  <w:marRight w:val="0"/>
                  <w:marTop w:val="0"/>
                  <w:marBottom w:val="0"/>
                  <w:divBdr>
                    <w:top w:val="none" w:sz="0" w:space="0" w:color="auto"/>
                    <w:left w:val="none" w:sz="0" w:space="0" w:color="auto"/>
                    <w:bottom w:val="none" w:sz="0" w:space="0" w:color="auto"/>
                    <w:right w:val="none" w:sz="0" w:space="0" w:color="auto"/>
                  </w:divBdr>
                  <w:divsChild>
                    <w:div w:id="19035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49583">
          <w:marLeft w:val="0"/>
          <w:marRight w:val="0"/>
          <w:marTop w:val="0"/>
          <w:marBottom w:val="0"/>
          <w:divBdr>
            <w:top w:val="none" w:sz="0" w:space="0" w:color="auto"/>
            <w:left w:val="none" w:sz="0" w:space="0" w:color="auto"/>
            <w:bottom w:val="none" w:sz="0" w:space="0" w:color="auto"/>
            <w:right w:val="none" w:sz="0" w:space="0" w:color="auto"/>
          </w:divBdr>
        </w:div>
        <w:div w:id="696585053">
          <w:marLeft w:val="0"/>
          <w:marRight w:val="0"/>
          <w:marTop w:val="0"/>
          <w:marBottom w:val="0"/>
          <w:divBdr>
            <w:top w:val="none" w:sz="0" w:space="0" w:color="auto"/>
            <w:left w:val="none" w:sz="0" w:space="0" w:color="auto"/>
            <w:bottom w:val="none" w:sz="0" w:space="0" w:color="auto"/>
            <w:right w:val="none" w:sz="0" w:space="0" w:color="auto"/>
          </w:divBdr>
        </w:div>
        <w:div w:id="715936196">
          <w:marLeft w:val="0"/>
          <w:marRight w:val="0"/>
          <w:marTop w:val="0"/>
          <w:marBottom w:val="0"/>
          <w:divBdr>
            <w:top w:val="none" w:sz="0" w:space="0" w:color="auto"/>
            <w:left w:val="none" w:sz="0" w:space="0" w:color="auto"/>
            <w:bottom w:val="none" w:sz="0" w:space="0" w:color="auto"/>
            <w:right w:val="none" w:sz="0" w:space="0" w:color="auto"/>
          </w:divBdr>
        </w:div>
        <w:div w:id="748429067">
          <w:marLeft w:val="0"/>
          <w:marRight w:val="0"/>
          <w:marTop w:val="0"/>
          <w:marBottom w:val="0"/>
          <w:divBdr>
            <w:top w:val="none" w:sz="0" w:space="0" w:color="auto"/>
            <w:left w:val="none" w:sz="0" w:space="0" w:color="auto"/>
            <w:bottom w:val="none" w:sz="0" w:space="0" w:color="auto"/>
            <w:right w:val="none" w:sz="0" w:space="0" w:color="auto"/>
          </w:divBdr>
        </w:div>
        <w:div w:id="751783065">
          <w:marLeft w:val="0"/>
          <w:marRight w:val="0"/>
          <w:marTop w:val="0"/>
          <w:marBottom w:val="0"/>
          <w:divBdr>
            <w:top w:val="none" w:sz="0" w:space="0" w:color="auto"/>
            <w:left w:val="none" w:sz="0" w:space="0" w:color="auto"/>
            <w:bottom w:val="none" w:sz="0" w:space="0" w:color="auto"/>
            <w:right w:val="none" w:sz="0" w:space="0" w:color="auto"/>
          </w:divBdr>
        </w:div>
        <w:div w:id="885944939">
          <w:marLeft w:val="0"/>
          <w:marRight w:val="0"/>
          <w:marTop w:val="0"/>
          <w:marBottom w:val="0"/>
          <w:divBdr>
            <w:top w:val="none" w:sz="0" w:space="0" w:color="auto"/>
            <w:left w:val="none" w:sz="0" w:space="0" w:color="auto"/>
            <w:bottom w:val="none" w:sz="0" w:space="0" w:color="auto"/>
            <w:right w:val="none" w:sz="0" w:space="0" w:color="auto"/>
          </w:divBdr>
        </w:div>
        <w:div w:id="944849855">
          <w:marLeft w:val="0"/>
          <w:marRight w:val="0"/>
          <w:marTop w:val="0"/>
          <w:marBottom w:val="0"/>
          <w:divBdr>
            <w:top w:val="none" w:sz="0" w:space="0" w:color="auto"/>
            <w:left w:val="none" w:sz="0" w:space="0" w:color="auto"/>
            <w:bottom w:val="none" w:sz="0" w:space="0" w:color="auto"/>
            <w:right w:val="none" w:sz="0" w:space="0" w:color="auto"/>
          </w:divBdr>
        </w:div>
        <w:div w:id="999696802">
          <w:marLeft w:val="0"/>
          <w:marRight w:val="0"/>
          <w:marTop w:val="0"/>
          <w:marBottom w:val="0"/>
          <w:divBdr>
            <w:top w:val="none" w:sz="0" w:space="0" w:color="auto"/>
            <w:left w:val="none" w:sz="0" w:space="0" w:color="auto"/>
            <w:bottom w:val="none" w:sz="0" w:space="0" w:color="auto"/>
            <w:right w:val="none" w:sz="0" w:space="0" w:color="auto"/>
          </w:divBdr>
        </w:div>
        <w:div w:id="1023282801">
          <w:marLeft w:val="0"/>
          <w:marRight w:val="0"/>
          <w:marTop w:val="0"/>
          <w:marBottom w:val="0"/>
          <w:divBdr>
            <w:top w:val="none" w:sz="0" w:space="0" w:color="auto"/>
            <w:left w:val="none" w:sz="0" w:space="0" w:color="auto"/>
            <w:bottom w:val="none" w:sz="0" w:space="0" w:color="auto"/>
            <w:right w:val="none" w:sz="0" w:space="0" w:color="auto"/>
          </w:divBdr>
        </w:div>
        <w:div w:id="1061094756">
          <w:marLeft w:val="0"/>
          <w:marRight w:val="0"/>
          <w:marTop w:val="0"/>
          <w:marBottom w:val="0"/>
          <w:divBdr>
            <w:top w:val="none" w:sz="0" w:space="0" w:color="auto"/>
            <w:left w:val="none" w:sz="0" w:space="0" w:color="auto"/>
            <w:bottom w:val="none" w:sz="0" w:space="0" w:color="auto"/>
            <w:right w:val="none" w:sz="0" w:space="0" w:color="auto"/>
          </w:divBdr>
        </w:div>
        <w:div w:id="1066300941">
          <w:marLeft w:val="0"/>
          <w:marRight w:val="0"/>
          <w:marTop w:val="0"/>
          <w:marBottom w:val="0"/>
          <w:divBdr>
            <w:top w:val="none" w:sz="0" w:space="0" w:color="auto"/>
            <w:left w:val="none" w:sz="0" w:space="0" w:color="auto"/>
            <w:bottom w:val="none" w:sz="0" w:space="0" w:color="auto"/>
            <w:right w:val="none" w:sz="0" w:space="0" w:color="auto"/>
          </w:divBdr>
        </w:div>
        <w:div w:id="1186484752">
          <w:marLeft w:val="0"/>
          <w:marRight w:val="0"/>
          <w:marTop w:val="0"/>
          <w:marBottom w:val="0"/>
          <w:divBdr>
            <w:top w:val="none" w:sz="0" w:space="0" w:color="auto"/>
            <w:left w:val="none" w:sz="0" w:space="0" w:color="auto"/>
            <w:bottom w:val="none" w:sz="0" w:space="0" w:color="auto"/>
            <w:right w:val="none" w:sz="0" w:space="0" w:color="auto"/>
          </w:divBdr>
        </w:div>
        <w:div w:id="1371757244">
          <w:marLeft w:val="0"/>
          <w:marRight w:val="0"/>
          <w:marTop w:val="0"/>
          <w:marBottom w:val="0"/>
          <w:divBdr>
            <w:top w:val="none" w:sz="0" w:space="0" w:color="auto"/>
            <w:left w:val="none" w:sz="0" w:space="0" w:color="auto"/>
            <w:bottom w:val="none" w:sz="0" w:space="0" w:color="auto"/>
            <w:right w:val="none" w:sz="0" w:space="0" w:color="auto"/>
          </w:divBdr>
        </w:div>
        <w:div w:id="1408650180">
          <w:marLeft w:val="0"/>
          <w:marRight w:val="0"/>
          <w:marTop w:val="0"/>
          <w:marBottom w:val="0"/>
          <w:divBdr>
            <w:top w:val="none" w:sz="0" w:space="0" w:color="auto"/>
            <w:left w:val="none" w:sz="0" w:space="0" w:color="auto"/>
            <w:bottom w:val="none" w:sz="0" w:space="0" w:color="auto"/>
            <w:right w:val="none" w:sz="0" w:space="0" w:color="auto"/>
          </w:divBdr>
        </w:div>
        <w:div w:id="1480727775">
          <w:marLeft w:val="0"/>
          <w:marRight w:val="0"/>
          <w:marTop w:val="0"/>
          <w:marBottom w:val="0"/>
          <w:divBdr>
            <w:top w:val="none" w:sz="0" w:space="0" w:color="auto"/>
            <w:left w:val="none" w:sz="0" w:space="0" w:color="auto"/>
            <w:bottom w:val="none" w:sz="0" w:space="0" w:color="auto"/>
            <w:right w:val="none" w:sz="0" w:space="0" w:color="auto"/>
          </w:divBdr>
        </w:div>
        <w:div w:id="1495610319">
          <w:marLeft w:val="0"/>
          <w:marRight w:val="0"/>
          <w:marTop w:val="0"/>
          <w:marBottom w:val="0"/>
          <w:divBdr>
            <w:top w:val="none" w:sz="0" w:space="0" w:color="auto"/>
            <w:left w:val="none" w:sz="0" w:space="0" w:color="auto"/>
            <w:bottom w:val="none" w:sz="0" w:space="0" w:color="auto"/>
            <w:right w:val="none" w:sz="0" w:space="0" w:color="auto"/>
          </w:divBdr>
        </w:div>
        <w:div w:id="1586374971">
          <w:marLeft w:val="0"/>
          <w:marRight w:val="0"/>
          <w:marTop w:val="0"/>
          <w:marBottom w:val="0"/>
          <w:divBdr>
            <w:top w:val="none" w:sz="0" w:space="0" w:color="auto"/>
            <w:left w:val="none" w:sz="0" w:space="0" w:color="auto"/>
            <w:bottom w:val="none" w:sz="0" w:space="0" w:color="auto"/>
            <w:right w:val="none" w:sz="0" w:space="0" w:color="auto"/>
          </w:divBdr>
        </w:div>
        <w:div w:id="1592347566">
          <w:marLeft w:val="0"/>
          <w:marRight w:val="0"/>
          <w:marTop w:val="0"/>
          <w:marBottom w:val="0"/>
          <w:divBdr>
            <w:top w:val="none" w:sz="0" w:space="0" w:color="auto"/>
            <w:left w:val="none" w:sz="0" w:space="0" w:color="auto"/>
            <w:bottom w:val="none" w:sz="0" w:space="0" w:color="auto"/>
            <w:right w:val="none" w:sz="0" w:space="0" w:color="auto"/>
          </w:divBdr>
        </w:div>
        <w:div w:id="1643540483">
          <w:marLeft w:val="0"/>
          <w:marRight w:val="0"/>
          <w:marTop w:val="0"/>
          <w:marBottom w:val="0"/>
          <w:divBdr>
            <w:top w:val="none" w:sz="0" w:space="0" w:color="auto"/>
            <w:left w:val="none" w:sz="0" w:space="0" w:color="auto"/>
            <w:bottom w:val="none" w:sz="0" w:space="0" w:color="auto"/>
            <w:right w:val="none" w:sz="0" w:space="0" w:color="auto"/>
          </w:divBdr>
        </w:div>
        <w:div w:id="1651641727">
          <w:marLeft w:val="0"/>
          <w:marRight w:val="0"/>
          <w:marTop w:val="0"/>
          <w:marBottom w:val="0"/>
          <w:divBdr>
            <w:top w:val="none" w:sz="0" w:space="0" w:color="auto"/>
            <w:left w:val="none" w:sz="0" w:space="0" w:color="auto"/>
            <w:bottom w:val="none" w:sz="0" w:space="0" w:color="auto"/>
            <w:right w:val="none" w:sz="0" w:space="0" w:color="auto"/>
          </w:divBdr>
        </w:div>
        <w:div w:id="1652253636">
          <w:marLeft w:val="0"/>
          <w:marRight w:val="0"/>
          <w:marTop w:val="0"/>
          <w:marBottom w:val="0"/>
          <w:divBdr>
            <w:top w:val="none" w:sz="0" w:space="0" w:color="auto"/>
            <w:left w:val="none" w:sz="0" w:space="0" w:color="auto"/>
            <w:bottom w:val="none" w:sz="0" w:space="0" w:color="auto"/>
            <w:right w:val="none" w:sz="0" w:space="0" w:color="auto"/>
          </w:divBdr>
        </w:div>
        <w:div w:id="1671983388">
          <w:marLeft w:val="0"/>
          <w:marRight w:val="0"/>
          <w:marTop w:val="0"/>
          <w:marBottom w:val="0"/>
          <w:divBdr>
            <w:top w:val="none" w:sz="0" w:space="0" w:color="auto"/>
            <w:left w:val="none" w:sz="0" w:space="0" w:color="auto"/>
            <w:bottom w:val="none" w:sz="0" w:space="0" w:color="auto"/>
            <w:right w:val="none" w:sz="0" w:space="0" w:color="auto"/>
          </w:divBdr>
        </w:div>
        <w:div w:id="1852909241">
          <w:marLeft w:val="0"/>
          <w:marRight w:val="0"/>
          <w:marTop w:val="0"/>
          <w:marBottom w:val="0"/>
          <w:divBdr>
            <w:top w:val="none" w:sz="0" w:space="0" w:color="auto"/>
            <w:left w:val="none" w:sz="0" w:space="0" w:color="auto"/>
            <w:bottom w:val="none" w:sz="0" w:space="0" w:color="auto"/>
            <w:right w:val="none" w:sz="0" w:space="0" w:color="auto"/>
          </w:divBdr>
        </w:div>
        <w:div w:id="1939098447">
          <w:marLeft w:val="0"/>
          <w:marRight w:val="0"/>
          <w:marTop w:val="0"/>
          <w:marBottom w:val="0"/>
          <w:divBdr>
            <w:top w:val="none" w:sz="0" w:space="0" w:color="auto"/>
            <w:left w:val="none" w:sz="0" w:space="0" w:color="auto"/>
            <w:bottom w:val="none" w:sz="0" w:space="0" w:color="auto"/>
            <w:right w:val="none" w:sz="0" w:space="0" w:color="auto"/>
          </w:divBdr>
        </w:div>
        <w:div w:id="1940406261">
          <w:marLeft w:val="0"/>
          <w:marRight w:val="0"/>
          <w:marTop w:val="0"/>
          <w:marBottom w:val="0"/>
          <w:divBdr>
            <w:top w:val="none" w:sz="0" w:space="0" w:color="auto"/>
            <w:left w:val="none" w:sz="0" w:space="0" w:color="auto"/>
            <w:bottom w:val="none" w:sz="0" w:space="0" w:color="auto"/>
            <w:right w:val="none" w:sz="0" w:space="0" w:color="auto"/>
          </w:divBdr>
        </w:div>
        <w:div w:id="2139061579">
          <w:marLeft w:val="0"/>
          <w:marRight w:val="0"/>
          <w:marTop w:val="0"/>
          <w:marBottom w:val="0"/>
          <w:divBdr>
            <w:top w:val="none" w:sz="0" w:space="0" w:color="auto"/>
            <w:left w:val="none" w:sz="0" w:space="0" w:color="auto"/>
            <w:bottom w:val="none" w:sz="0" w:space="0" w:color="auto"/>
            <w:right w:val="none" w:sz="0" w:space="0" w:color="auto"/>
          </w:divBdr>
        </w:div>
      </w:divsChild>
    </w:div>
    <w:div w:id="1985699540">
      <w:bodyDiv w:val="1"/>
      <w:marLeft w:val="0"/>
      <w:marRight w:val="0"/>
      <w:marTop w:val="0"/>
      <w:marBottom w:val="0"/>
      <w:divBdr>
        <w:top w:val="none" w:sz="0" w:space="0" w:color="auto"/>
        <w:left w:val="none" w:sz="0" w:space="0" w:color="auto"/>
        <w:bottom w:val="none" w:sz="0" w:space="0" w:color="auto"/>
        <w:right w:val="none" w:sz="0" w:space="0" w:color="auto"/>
      </w:divBdr>
    </w:div>
    <w:div w:id="2035421372">
      <w:bodyDiv w:val="1"/>
      <w:marLeft w:val="0"/>
      <w:marRight w:val="0"/>
      <w:marTop w:val="0"/>
      <w:marBottom w:val="0"/>
      <w:divBdr>
        <w:top w:val="none" w:sz="0" w:space="0" w:color="auto"/>
        <w:left w:val="none" w:sz="0" w:space="0" w:color="auto"/>
        <w:bottom w:val="none" w:sz="0" w:space="0" w:color="auto"/>
        <w:right w:val="none" w:sz="0" w:space="0" w:color="auto"/>
      </w:divBdr>
      <w:divsChild>
        <w:div w:id="1006905540">
          <w:marLeft w:val="0"/>
          <w:marRight w:val="0"/>
          <w:marTop w:val="0"/>
          <w:marBottom w:val="0"/>
          <w:divBdr>
            <w:top w:val="none" w:sz="0" w:space="0" w:color="auto"/>
            <w:left w:val="none" w:sz="0" w:space="0" w:color="auto"/>
            <w:bottom w:val="none" w:sz="0" w:space="0" w:color="auto"/>
            <w:right w:val="none" w:sz="0" w:space="0" w:color="auto"/>
          </w:divBdr>
        </w:div>
      </w:divsChild>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hyperlink" Target="http://www.new.unelgee.gov.mn" TargetMode="External"/><Relationship Id="rId13" Type="http://schemas.openxmlformats.org/officeDocument/2006/relationships/footer" Target="footer1.xml"/><Relationship Id="rId14" Type="http://schemas.openxmlformats.org/officeDocument/2006/relationships/chart" Target="charts/chart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Users\byambadulam\Downloads\Graphic2023.01.19%20(2).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Sheet1!$E$4</c:f>
              <c:strCache>
                <c:ptCount val="1"/>
                <c:pt idx="0">
                  <c:v>МУХТЖҮЧ-ийн хэрэгжилтийн явцын хувь /дундаж үнэлгээ/</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Sheet1!$C$5:$C$13</c:f>
              <c:strCache>
                <c:ptCount val="9"/>
                <c:pt idx="0">
                  <c:v>Улаанбаатар ба дагуул хот</c:v>
                </c:pt>
                <c:pt idx="1">
                  <c:v>Бүс, орон нутгийн хөгжил</c:v>
                </c:pt>
                <c:pt idx="2">
                  <c:v>Амар тайван аюулгүй нийгэм</c:v>
                </c:pt>
                <c:pt idx="3">
                  <c:v>Ногоон хөгжил</c:v>
                </c:pt>
                <c:pt idx="4">
                  <c:v>Засаглал</c:v>
                </c:pt>
                <c:pt idx="5">
                  <c:v>Эдийн засаг</c:v>
                </c:pt>
                <c:pt idx="6">
                  <c:v>Амьдралын чанар ба дундаж давхарга</c:v>
                </c:pt>
                <c:pt idx="7">
                  <c:v>Хүний хөгжил</c:v>
                </c:pt>
                <c:pt idx="8">
                  <c:v>Үндэсний нэгдмэл үнэт зүйл</c:v>
                </c:pt>
              </c:strCache>
            </c:strRef>
          </c:cat>
          <c:val>
            <c:numRef>
              <c:f>Sheet1!$E$5:$E$13</c:f>
              <c:numCache>
                <c:formatCode>General</c:formatCode>
                <c:ptCount val="9"/>
                <c:pt idx="0">
                  <c:v>80.6</c:v>
                </c:pt>
                <c:pt idx="1">
                  <c:v>83.5</c:v>
                </c:pt>
                <c:pt idx="2">
                  <c:v>83.9</c:v>
                </c:pt>
                <c:pt idx="3">
                  <c:v>74.3</c:v>
                </c:pt>
                <c:pt idx="4">
                  <c:v>58.6</c:v>
                </c:pt>
                <c:pt idx="5">
                  <c:v>71.5</c:v>
                </c:pt>
                <c:pt idx="6">
                  <c:v>77.9</c:v>
                </c:pt>
                <c:pt idx="7">
                  <c:v>68.2</c:v>
                </c:pt>
                <c:pt idx="8">
                  <c:v>69.1</c:v>
                </c:pt>
              </c:numCache>
            </c:numRef>
          </c:val>
          <c:extLst xmlns:c16r2="http://schemas.microsoft.com/office/drawing/2015/06/chart">
            <c:ext xmlns:c16="http://schemas.microsoft.com/office/drawing/2014/chart" uri="{C3380CC4-5D6E-409C-BE32-E72D297353CC}">
              <c16:uniqueId val="{00000001-F097-3747-96CA-8355697656C6}"/>
            </c:ext>
          </c:extLst>
        </c:ser>
        <c:dLbls>
          <c:showLegendKey val="0"/>
          <c:showVal val="0"/>
          <c:showCatName val="0"/>
          <c:showSerName val="0"/>
          <c:showPercent val="0"/>
          <c:showBubbleSize val="0"/>
        </c:dLbls>
        <c:gapWidth val="182"/>
        <c:axId val="-2064993360"/>
        <c:axId val="-2064666256"/>
      </c:barChart>
      <c:catAx>
        <c:axId val="-2064993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064666256"/>
        <c:crosses val="autoZero"/>
        <c:auto val="1"/>
        <c:lblAlgn val="ctr"/>
        <c:lblOffset val="100"/>
        <c:noMultiLvlLbl val="0"/>
      </c:catAx>
      <c:valAx>
        <c:axId val="-2064666256"/>
        <c:scaling>
          <c:orientation val="minMax"/>
        </c:scaling>
        <c:delete val="1"/>
        <c:axPos val="b"/>
        <c:numFmt formatCode="General" sourceLinked="1"/>
        <c:majorTickMark val="none"/>
        <c:minorTickMark val="none"/>
        <c:tickLblPos val="nextTo"/>
        <c:crossAx val="-2064993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35042735042735"/>
          <c:y val="0.0742476462518558"/>
          <c:w val="0.967948717948718"/>
          <c:h val="0.710641008776051"/>
        </c:manualLayout>
      </c:layout>
      <c:barChart>
        <c:barDir val="col"/>
        <c:grouping val="clustered"/>
        <c:varyColors val="0"/>
        <c:ser>
          <c:idx val="0"/>
          <c:order val="0"/>
          <c:tx>
            <c:strRef>
              <c:f>Sheet1!$B$1</c:f>
              <c:strCache>
                <c:ptCount val="1"/>
                <c:pt idx="0">
                  <c:v>Гүйцэтгэл</c:v>
                </c:pt>
              </c:strCache>
            </c:strRef>
          </c:tx>
          <c:spPr>
            <a:solidFill>
              <a:srgbClr val="4472C4"/>
            </a:solidFill>
            <a:ln>
              <a:noFill/>
            </a:ln>
            <a:effectLst/>
          </c:spPr>
          <c:invertIfNegative val="1"/>
          <c:dLbls>
            <c:dLbl>
              <c:idx val="0"/>
              <c:layout>
                <c:manualLayout>
                  <c:x val="0.00346036072414025"/>
                  <c:y val="-0.00542273504594742"/>
                </c:manualLayout>
              </c:layout>
              <c:tx>
                <c:rich>
                  <a:bodyPr/>
                  <a:lstStyle/>
                  <a:p>
                    <a:r>
                      <a:rPr lang="hr-HR"/>
                      <a:t>6.5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8F1-4600-835D-17EA89D4A486}"/>
                </c:ext>
                <c:ext xmlns:c15="http://schemas.microsoft.com/office/drawing/2012/chart" uri="{CE6537A1-D6FC-4f65-9D91-7224C49458BB}"/>
              </c:extLst>
            </c:dLbl>
            <c:dLbl>
              <c:idx val="1"/>
              <c:layout>
                <c:manualLayout>
                  <c:x val="0.00520475805908873"/>
                  <c:y val="-0.00945483246575094"/>
                </c:manualLayout>
              </c:layout>
              <c:tx>
                <c:rich>
                  <a:bodyPr/>
                  <a:lstStyle/>
                  <a:p>
                    <a:r>
                      <a:rPr lang="nb-NO"/>
                      <a:t>11.4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8F1-4600-835D-17EA89D4A486}"/>
                </c:ext>
                <c:ext xmlns:c15="http://schemas.microsoft.com/office/drawing/2012/chart" uri="{CE6537A1-D6FC-4f65-9D91-7224C49458BB}"/>
              </c:extLst>
            </c:dLbl>
            <c:dLbl>
              <c:idx val="2"/>
              <c:layout>
                <c:manualLayout>
                  <c:x val="-7.83466732801233E-17"/>
                  <c:y val="0.00638114746396557"/>
                </c:manualLayout>
              </c:layout>
              <c:tx>
                <c:rich>
                  <a:bodyPr/>
                  <a:lstStyle/>
                  <a:p>
                    <a:r>
                      <a:rPr lang="hr-HR"/>
                      <a:t>22.4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8F1-4600-835D-17EA89D4A486}"/>
                </c:ext>
                <c:ext xmlns:c15="http://schemas.microsoft.com/office/drawing/2012/chart" uri="{CE6537A1-D6FC-4f65-9D91-7224C49458BB}"/>
              </c:extLst>
            </c:dLbl>
            <c:dLbl>
              <c:idx val="3"/>
              <c:layout>
                <c:manualLayout>
                  <c:x val="0.00427350427350435"/>
                  <c:y val="-0.00118392122225781"/>
                </c:manualLayout>
              </c:layout>
              <c:tx>
                <c:rich>
                  <a:bodyPr/>
                  <a:lstStyle/>
                  <a:p>
                    <a:r>
                      <a:rPr lang="hr-HR" sz="1000" b="1" i="0" u="none" strike="noStrike" kern="1200" baseline="0">
                        <a:solidFill>
                          <a:sysClr val="windowText" lastClr="000000">
                            <a:lumMod val="75000"/>
                            <a:lumOff val="25000"/>
                          </a:sysClr>
                        </a:solidFill>
                        <a:latin typeface="Arial" panose="020B0604020202020204" pitchFamily="34" charset="0"/>
                        <a:cs typeface="Arial" panose="020B0604020202020204" pitchFamily="34" charset="0"/>
                      </a:rPr>
                      <a:t>4.9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8F1-4600-835D-17EA89D4A486}"/>
                </c:ext>
                <c:ext xmlns:c15="http://schemas.microsoft.com/office/drawing/2012/chart" uri="{CE6537A1-D6FC-4f65-9D91-7224C49458BB}"/>
              </c:extLst>
            </c:dLbl>
            <c:dLbl>
              <c:idx val="4"/>
              <c:layout>
                <c:manualLayout>
                  <c:x val="0.0"/>
                  <c:y val="0.00756506868622329"/>
                </c:manualLayout>
              </c:layout>
              <c:tx>
                <c:rich>
                  <a:bodyPr/>
                  <a:lstStyle/>
                  <a:p>
                    <a:r>
                      <a:rPr lang="hr-HR" sz="1000" b="1" i="0" u="none" strike="noStrike" kern="1200" baseline="0">
                        <a:solidFill>
                          <a:sysClr val="windowText" lastClr="000000">
                            <a:lumMod val="75000"/>
                            <a:lumOff val="25000"/>
                          </a:sysClr>
                        </a:solidFill>
                        <a:latin typeface="Arial" panose="020B0604020202020204" pitchFamily="34" charset="0"/>
                        <a:cs typeface="Arial" panose="020B0604020202020204" pitchFamily="34" charset="0"/>
                      </a:rPr>
                      <a:t>54.8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8F1-4600-835D-17EA89D4A486}"/>
                </c:ext>
                <c:ext xmlns:c15="http://schemas.microsoft.com/office/drawing/2012/chart" uri="{CE6537A1-D6FC-4f65-9D91-7224C49458BB}"/>
              </c:extLst>
            </c:dLbl>
            <c:dLbl>
              <c:idx val="5"/>
              <c:layout>
                <c:manualLayout>
                  <c:x val="-0.00213675213675214"/>
                  <c:y val="-0.00118392122225781"/>
                </c:manualLayout>
              </c:layout>
              <c:tx>
                <c:rich>
                  <a:bodyPr/>
                  <a:lstStyle/>
                  <a:p>
                    <a:r>
                      <a:rPr lang="nb-NO" sz="1000" b="1" i="0" u="none" strike="noStrike" kern="1200" baseline="0">
                        <a:solidFill>
                          <a:sysClr val="windowText" lastClr="000000">
                            <a:lumMod val="75000"/>
                            <a:lumOff val="25000"/>
                          </a:sysClr>
                        </a:solidFill>
                        <a:latin typeface="Arial" panose="020B0604020202020204" pitchFamily="34" charset="0"/>
                        <a:cs typeface="Arial" panose="020B0604020202020204" pitchFamily="34" charset="0"/>
                      </a:rPr>
                      <a:t>0.1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8F1-4600-835D-17EA89D4A486}"/>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Sheet1!$A$2:$A$7</c:f>
              <c:strCache>
                <c:ptCount val="6"/>
                <c:pt idx="0">
                  <c:v>Улсын төсвөөс</c:v>
                </c:pt>
                <c:pt idx="1">
                  <c:v>Гадаад зээл тусламж</c:v>
                </c:pt>
                <c:pt idx="2">
                  <c:v>Холимог эх үүсвэрээр</c:v>
                </c:pt>
                <c:pt idx="3">
                  <c:v>Концесс</c:v>
                </c:pt>
                <c:pt idx="4">
                  <c:v>Шууд хөрөнгө оруулалт, хувийн хэвшил</c:v>
                </c:pt>
                <c:pt idx="5">
                  <c:v>Эх үүсвэр хэсэгчилэн шийдэгдсэн</c:v>
                </c:pt>
              </c:strCache>
            </c:strRef>
          </c:cat>
          <c:val>
            <c:numRef>
              <c:f>Sheet1!$B$2:$B$7</c:f>
              <c:numCache>
                <c:formatCode>#,##0.00</c:formatCode>
                <c:ptCount val="6"/>
                <c:pt idx="0">
                  <c:v>6.46</c:v>
                </c:pt>
                <c:pt idx="1">
                  <c:v>11.39</c:v>
                </c:pt>
                <c:pt idx="2" formatCode="General">
                  <c:v>22.41</c:v>
                </c:pt>
                <c:pt idx="3" formatCode="General">
                  <c:v>4.859999999999998</c:v>
                </c:pt>
                <c:pt idx="4" formatCode="General">
                  <c:v>54.85</c:v>
                </c:pt>
                <c:pt idx="5" formatCode="General">
                  <c:v>0.02</c:v>
                </c:pt>
              </c:numCache>
            </c:numRef>
          </c:val>
          <c:extLst xmlns:c16r2="http://schemas.microsoft.com/office/drawing/2015/06/chart">
            <c:ext xmlns:c16="http://schemas.microsoft.com/office/drawing/2014/chart" uri="{C3380CC4-5D6E-409C-BE32-E72D297353CC}">
              <c16:uniqueId val="{00000006-E8F1-4600-835D-17EA89D4A486}"/>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dLbls>
          <c:showLegendKey val="0"/>
          <c:showVal val="0"/>
          <c:showCatName val="0"/>
          <c:showSerName val="0"/>
          <c:showPercent val="0"/>
          <c:showBubbleSize val="0"/>
        </c:dLbls>
        <c:gapWidth val="219"/>
        <c:overlap val="-27"/>
        <c:axId val="-2065301136"/>
        <c:axId val="-2064897744"/>
      </c:barChart>
      <c:catAx>
        <c:axId val="-2065301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064897744"/>
        <c:crosses val="autoZero"/>
        <c:auto val="1"/>
        <c:lblAlgn val="ctr"/>
        <c:lblOffset val="100"/>
        <c:noMultiLvlLbl val="0"/>
      </c:catAx>
      <c:valAx>
        <c:axId val="-20648977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2065301136"/>
        <c:crosses val="autoZero"/>
        <c:crossBetween val="between"/>
      </c:valAx>
      <c:spPr>
        <a:noFill/>
        <a:ln>
          <a:noFill/>
        </a:ln>
        <a:effectLst/>
      </c:spPr>
    </c:plotArea>
    <c:plotVisOnly val="1"/>
    <c:dispBlanksAs val="gap"/>
    <c:showDLblsOverMax val="0"/>
  </c:chart>
  <c:spPr>
    <a:solidFill>
      <a:schemeClr val="lt1"/>
    </a:solidFill>
    <a:ln w="12700" cap="flat" cmpd="sng" algn="ctr">
      <a:no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08A22C38D9794BB5A996068FEFDE10" ma:contentTypeVersion="4" ma:contentTypeDescription="Create a new document." ma:contentTypeScope="" ma:versionID="b957ee26709c923363594cd36609c95d">
  <xsd:schema xmlns:xsd="http://www.w3.org/2001/XMLSchema" xmlns:xs="http://www.w3.org/2001/XMLSchema" xmlns:p="http://schemas.microsoft.com/office/2006/metadata/properties" xmlns:ns2="55300af8-7180-4937-82b4-5f2ab4acc4a0" xmlns:ns3="fa39a5ea-61a7-4399-b8d3-7cf4a9a9a0c3" targetNamespace="http://schemas.microsoft.com/office/2006/metadata/properties" ma:root="true" ma:fieldsID="252484913e8926a5598cd3c718f84f98" ns2:_="" ns3:_="">
    <xsd:import namespace="55300af8-7180-4937-82b4-5f2ab4acc4a0"/>
    <xsd:import namespace="fa39a5ea-61a7-4399-b8d3-7cf4a9a9a0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00af8-7180-4937-82b4-5f2ab4acc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9a5ea-61a7-4399-b8d3-7cf4a9a9a0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B99E2-BFF7-4515-92B3-42850CFF347D}">
  <ds:schemaRefs>
    <ds:schemaRef ds:uri="http://schemas.microsoft.com/sharepoint/v3/contenttype/forms"/>
  </ds:schemaRefs>
</ds:datastoreItem>
</file>

<file path=customXml/itemProps2.xml><?xml version="1.0" encoding="utf-8"?>
<ds:datastoreItem xmlns:ds="http://schemas.openxmlformats.org/officeDocument/2006/customXml" ds:itemID="{EC27C424-CBA1-4145-97F6-2DB3D8E9DB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43D870-9994-426C-AB80-0F06C99EF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00af8-7180-4937-82b4-5f2ab4acc4a0"/>
    <ds:schemaRef ds:uri="fa39a5ea-61a7-4399-b8d3-7cf4a9a9a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F4E2-F085-5F4E-9222-FB58DEB3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11762</Words>
  <Characters>67050</Characters>
  <Application>Microsoft Macintosh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78655</CharactersWithSpaces>
  <SharedDoc>false</SharedDoc>
  <HLinks>
    <vt:vector size="426" baseType="variant">
      <vt:variant>
        <vt:i4>6946870</vt:i4>
      </vt:variant>
      <vt:variant>
        <vt:i4>210</vt:i4>
      </vt:variant>
      <vt:variant>
        <vt:i4>0</vt:i4>
      </vt:variant>
      <vt:variant>
        <vt:i4>5</vt:i4>
      </vt:variant>
      <vt:variant>
        <vt:lpwstr>http://www.unelgee.gov.mn/</vt:lpwstr>
      </vt:variant>
      <vt:variant>
        <vt:lpwstr/>
      </vt:variant>
      <vt:variant>
        <vt:i4>6946870</vt:i4>
      </vt:variant>
      <vt:variant>
        <vt:i4>207</vt:i4>
      </vt:variant>
      <vt:variant>
        <vt:i4>0</vt:i4>
      </vt:variant>
      <vt:variant>
        <vt:i4>5</vt:i4>
      </vt:variant>
      <vt:variant>
        <vt:lpwstr>http://www.unelgee.gov.mn/</vt:lpwstr>
      </vt:variant>
      <vt:variant>
        <vt:lpwstr/>
      </vt:variant>
      <vt:variant>
        <vt:i4>6815849</vt:i4>
      </vt:variant>
      <vt:variant>
        <vt:i4>204</vt:i4>
      </vt:variant>
      <vt:variant>
        <vt:i4>0</vt:i4>
      </vt:variant>
      <vt:variant>
        <vt:i4>5</vt:i4>
      </vt:variant>
      <vt:variant>
        <vt:lpwstr>http://javascript:void(0)/</vt:lpwstr>
      </vt:variant>
      <vt:variant>
        <vt:lpwstr/>
      </vt:variant>
      <vt:variant>
        <vt:i4>6815849</vt:i4>
      </vt:variant>
      <vt:variant>
        <vt:i4>201</vt:i4>
      </vt:variant>
      <vt:variant>
        <vt:i4>0</vt:i4>
      </vt:variant>
      <vt:variant>
        <vt:i4>5</vt:i4>
      </vt:variant>
      <vt:variant>
        <vt:lpwstr>http://javascript:void(0)/</vt:lpwstr>
      </vt:variant>
      <vt:variant>
        <vt:lpwstr/>
      </vt:variant>
      <vt:variant>
        <vt:i4>6815849</vt:i4>
      </vt:variant>
      <vt:variant>
        <vt:i4>198</vt:i4>
      </vt:variant>
      <vt:variant>
        <vt:i4>0</vt:i4>
      </vt:variant>
      <vt:variant>
        <vt:i4>5</vt:i4>
      </vt:variant>
      <vt:variant>
        <vt:lpwstr>http://javascript:void(0)/</vt:lpwstr>
      </vt:variant>
      <vt:variant>
        <vt:lpwstr/>
      </vt:variant>
      <vt:variant>
        <vt:i4>6815849</vt:i4>
      </vt:variant>
      <vt:variant>
        <vt:i4>195</vt:i4>
      </vt:variant>
      <vt:variant>
        <vt:i4>0</vt:i4>
      </vt:variant>
      <vt:variant>
        <vt:i4>5</vt:i4>
      </vt:variant>
      <vt:variant>
        <vt:lpwstr>http://javascript:void(0)/</vt:lpwstr>
      </vt:variant>
      <vt:variant>
        <vt:lpwstr/>
      </vt:variant>
      <vt:variant>
        <vt:i4>6815849</vt:i4>
      </vt:variant>
      <vt:variant>
        <vt:i4>192</vt:i4>
      </vt:variant>
      <vt:variant>
        <vt:i4>0</vt:i4>
      </vt:variant>
      <vt:variant>
        <vt:i4>5</vt:i4>
      </vt:variant>
      <vt:variant>
        <vt:lpwstr>http://javascript:void(0)/</vt:lpwstr>
      </vt:variant>
      <vt:variant>
        <vt:lpwstr/>
      </vt:variant>
      <vt:variant>
        <vt:i4>6815849</vt:i4>
      </vt:variant>
      <vt:variant>
        <vt:i4>189</vt:i4>
      </vt:variant>
      <vt:variant>
        <vt:i4>0</vt:i4>
      </vt:variant>
      <vt:variant>
        <vt:i4>5</vt:i4>
      </vt:variant>
      <vt:variant>
        <vt:lpwstr>http://javascript:void(0)/</vt:lpwstr>
      </vt:variant>
      <vt:variant>
        <vt:lpwstr/>
      </vt:variant>
      <vt:variant>
        <vt:i4>6815849</vt:i4>
      </vt:variant>
      <vt:variant>
        <vt:i4>186</vt:i4>
      </vt:variant>
      <vt:variant>
        <vt:i4>0</vt:i4>
      </vt:variant>
      <vt:variant>
        <vt:i4>5</vt:i4>
      </vt:variant>
      <vt:variant>
        <vt:lpwstr>http://javascript:void(0)/</vt:lpwstr>
      </vt:variant>
      <vt:variant>
        <vt:lpwstr/>
      </vt:variant>
      <vt:variant>
        <vt:i4>6815849</vt:i4>
      </vt:variant>
      <vt:variant>
        <vt:i4>183</vt:i4>
      </vt:variant>
      <vt:variant>
        <vt:i4>0</vt:i4>
      </vt:variant>
      <vt:variant>
        <vt:i4>5</vt:i4>
      </vt:variant>
      <vt:variant>
        <vt:lpwstr>http://javascript:void(0)/</vt:lpwstr>
      </vt:variant>
      <vt:variant>
        <vt:lpwstr/>
      </vt:variant>
      <vt:variant>
        <vt:i4>6815849</vt:i4>
      </vt:variant>
      <vt:variant>
        <vt:i4>180</vt:i4>
      </vt:variant>
      <vt:variant>
        <vt:i4>0</vt:i4>
      </vt:variant>
      <vt:variant>
        <vt:i4>5</vt:i4>
      </vt:variant>
      <vt:variant>
        <vt:lpwstr>http://javascript:void(0)/</vt:lpwstr>
      </vt:variant>
      <vt:variant>
        <vt:lpwstr/>
      </vt:variant>
      <vt:variant>
        <vt:i4>6815849</vt:i4>
      </vt:variant>
      <vt:variant>
        <vt:i4>177</vt:i4>
      </vt:variant>
      <vt:variant>
        <vt:i4>0</vt:i4>
      </vt:variant>
      <vt:variant>
        <vt:i4>5</vt:i4>
      </vt:variant>
      <vt:variant>
        <vt:lpwstr>http://javascript:void(0)/</vt:lpwstr>
      </vt:variant>
      <vt:variant>
        <vt:lpwstr/>
      </vt:variant>
      <vt:variant>
        <vt:i4>6815849</vt:i4>
      </vt:variant>
      <vt:variant>
        <vt:i4>174</vt:i4>
      </vt:variant>
      <vt:variant>
        <vt:i4>0</vt:i4>
      </vt:variant>
      <vt:variant>
        <vt:i4>5</vt:i4>
      </vt:variant>
      <vt:variant>
        <vt:lpwstr>http://javascript:void(0)/</vt:lpwstr>
      </vt:variant>
      <vt:variant>
        <vt:lpwstr/>
      </vt:variant>
      <vt:variant>
        <vt:i4>6815849</vt:i4>
      </vt:variant>
      <vt:variant>
        <vt:i4>171</vt:i4>
      </vt:variant>
      <vt:variant>
        <vt:i4>0</vt:i4>
      </vt:variant>
      <vt:variant>
        <vt:i4>5</vt:i4>
      </vt:variant>
      <vt:variant>
        <vt:lpwstr>http://javascript:void(0)/</vt:lpwstr>
      </vt:variant>
      <vt:variant>
        <vt:lpwstr/>
      </vt:variant>
      <vt:variant>
        <vt:i4>6815849</vt:i4>
      </vt:variant>
      <vt:variant>
        <vt:i4>168</vt:i4>
      </vt:variant>
      <vt:variant>
        <vt:i4>0</vt:i4>
      </vt:variant>
      <vt:variant>
        <vt:i4>5</vt:i4>
      </vt:variant>
      <vt:variant>
        <vt:lpwstr>http://javascript:void(0)/</vt:lpwstr>
      </vt:variant>
      <vt:variant>
        <vt:lpwstr/>
      </vt:variant>
      <vt:variant>
        <vt:i4>6815849</vt:i4>
      </vt:variant>
      <vt:variant>
        <vt:i4>165</vt:i4>
      </vt:variant>
      <vt:variant>
        <vt:i4>0</vt:i4>
      </vt:variant>
      <vt:variant>
        <vt:i4>5</vt:i4>
      </vt:variant>
      <vt:variant>
        <vt:lpwstr>http://javascript:void(0)/</vt:lpwstr>
      </vt:variant>
      <vt:variant>
        <vt:lpwstr/>
      </vt:variant>
      <vt:variant>
        <vt:i4>6815849</vt:i4>
      </vt:variant>
      <vt:variant>
        <vt:i4>162</vt:i4>
      </vt:variant>
      <vt:variant>
        <vt:i4>0</vt:i4>
      </vt:variant>
      <vt:variant>
        <vt:i4>5</vt:i4>
      </vt:variant>
      <vt:variant>
        <vt:lpwstr>http://javascript:void(0)/</vt:lpwstr>
      </vt:variant>
      <vt:variant>
        <vt:lpwstr/>
      </vt:variant>
      <vt:variant>
        <vt:i4>6815849</vt:i4>
      </vt:variant>
      <vt:variant>
        <vt:i4>159</vt:i4>
      </vt:variant>
      <vt:variant>
        <vt:i4>0</vt:i4>
      </vt:variant>
      <vt:variant>
        <vt:i4>5</vt:i4>
      </vt:variant>
      <vt:variant>
        <vt:lpwstr>http://javascript:void(0)/</vt:lpwstr>
      </vt:variant>
      <vt:variant>
        <vt:lpwstr/>
      </vt:variant>
      <vt:variant>
        <vt:i4>6815849</vt:i4>
      </vt:variant>
      <vt:variant>
        <vt:i4>156</vt:i4>
      </vt:variant>
      <vt:variant>
        <vt:i4>0</vt:i4>
      </vt:variant>
      <vt:variant>
        <vt:i4>5</vt:i4>
      </vt:variant>
      <vt:variant>
        <vt:lpwstr>http://javascript:void(0)/</vt:lpwstr>
      </vt:variant>
      <vt:variant>
        <vt:lpwstr/>
      </vt:variant>
      <vt:variant>
        <vt:i4>6815849</vt:i4>
      </vt:variant>
      <vt:variant>
        <vt:i4>153</vt:i4>
      </vt:variant>
      <vt:variant>
        <vt:i4>0</vt:i4>
      </vt:variant>
      <vt:variant>
        <vt:i4>5</vt:i4>
      </vt:variant>
      <vt:variant>
        <vt:lpwstr>http://javascript:void(0)/</vt:lpwstr>
      </vt:variant>
      <vt:variant>
        <vt:lpwstr/>
      </vt:variant>
      <vt:variant>
        <vt:i4>6815849</vt:i4>
      </vt:variant>
      <vt:variant>
        <vt:i4>150</vt:i4>
      </vt:variant>
      <vt:variant>
        <vt:i4>0</vt:i4>
      </vt:variant>
      <vt:variant>
        <vt:i4>5</vt:i4>
      </vt:variant>
      <vt:variant>
        <vt:lpwstr>http://javascript:void(0)/</vt:lpwstr>
      </vt:variant>
      <vt:variant>
        <vt:lpwstr/>
      </vt:variant>
      <vt:variant>
        <vt:i4>6815849</vt:i4>
      </vt:variant>
      <vt:variant>
        <vt:i4>147</vt:i4>
      </vt:variant>
      <vt:variant>
        <vt:i4>0</vt:i4>
      </vt:variant>
      <vt:variant>
        <vt:i4>5</vt:i4>
      </vt:variant>
      <vt:variant>
        <vt:lpwstr>http://javascript:void(0)/</vt:lpwstr>
      </vt:variant>
      <vt:variant>
        <vt:lpwstr/>
      </vt:variant>
      <vt:variant>
        <vt:i4>6815849</vt:i4>
      </vt:variant>
      <vt:variant>
        <vt:i4>144</vt:i4>
      </vt:variant>
      <vt:variant>
        <vt:i4>0</vt:i4>
      </vt:variant>
      <vt:variant>
        <vt:i4>5</vt:i4>
      </vt:variant>
      <vt:variant>
        <vt:lpwstr>http://javascript:void(0)/</vt:lpwstr>
      </vt:variant>
      <vt:variant>
        <vt:lpwstr/>
      </vt:variant>
      <vt:variant>
        <vt:i4>6815849</vt:i4>
      </vt:variant>
      <vt:variant>
        <vt:i4>141</vt:i4>
      </vt:variant>
      <vt:variant>
        <vt:i4>0</vt:i4>
      </vt:variant>
      <vt:variant>
        <vt:i4>5</vt:i4>
      </vt:variant>
      <vt:variant>
        <vt:lpwstr>http://javascript:void(0)/</vt:lpwstr>
      </vt:variant>
      <vt:variant>
        <vt:lpwstr/>
      </vt:variant>
      <vt:variant>
        <vt:i4>6815849</vt:i4>
      </vt:variant>
      <vt:variant>
        <vt:i4>138</vt:i4>
      </vt:variant>
      <vt:variant>
        <vt:i4>0</vt:i4>
      </vt:variant>
      <vt:variant>
        <vt:i4>5</vt:i4>
      </vt:variant>
      <vt:variant>
        <vt:lpwstr>http://javascript:void(0)/</vt:lpwstr>
      </vt:variant>
      <vt:variant>
        <vt:lpwstr/>
      </vt:variant>
      <vt:variant>
        <vt:i4>6815849</vt:i4>
      </vt:variant>
      <vt:variant>
        <vt:i4>135</vt:i4>
      </vt:variant>
      <vt:variant>
        <vt:i4>0</vt:i4>
      </vt:variant>
      <vt:variant>
        <vt:i4>5</vt:i4>
      </vt:variant>
      <vt:variant>
        <vt:lpwstr>http://javascript:void(0)/</vt:lpwstr>
      </vt:variant>
      <vt:variant>
        <vt:lpwstr/>
      </vt:variant>
      <vt:variant>
        <vt:i4>6815849</vt:i4>
      </vt:variant>
      <vt:variant>
        <vt:i4>132</vt:i4>
      </vt:variant>
      <vt:variant>
        <vt:i4>0</vt:i4>
      </vt:variant>
      <vt:variant>
        <vt:i4>5</vt:i4>
      </vt:variant>
      <vt:variant>
        <vt:lpwstr>http://javascript:void(0)/</vt:lpwstr>
      </vt:variant>
      <vt:variant>
        <vt:lpwstr/>
      </vt:variant>
      <vt:variant>
        <vt:i4>6815849</vt:i4>
      </vt:variant>
      <vt:variant>
        <vt:i4>129</vt:i4>
      </vt:variant>
      <vt:variant>
        <vt:i4>0</vt:i4>
      </vt:variant>
      <vt:variant>
        <vt:i4>5</vt:i4>
      </vt:variant>
      <vt:variant>
        <vt:lpwstr>http://javascript:void(0)/</vt:lpwstr>
      </vt:variant>
      <vt:variant>
        <vt:lpwstr/>
      </vt:variant>
      <vt:variant>
        <vt:i4>6815849</vt:i4>
      </vt:variant>
      <vt:variant>
        <vt:i4>126</vt:i4>
      </vt:variant>
      <vt:variant>
        <vt:i4>0</vt:i4>
      </vt:variant>
      <vt:variant>
        <vt:i4>5</vt:i4>
      </vt:variant>
      <vt:variant>
        <vt:lpwstr>http://javascript:void(0)/</vt:lpwstr>
      </vt:variant>
      <vt:variant>
        <vt:lpwstr/>
      </vt:variant>
      <vt:variant>
        <vt:i4>6815849</vt:i4>
      </vt:variant>
      <vt:variant>
        <vt:i4>123</vt:i4>
      </vt:variant>
      <vt:variant>
        <vt:i4>0</vt:i4>
      </vt:variant>
      <vt:variant>
        <vt:i4>5</vt:i4>
      </vt:variant>
      <vt:variant>
        <vt:lpwstr>http://javascript:void(0)/</vt:lpwstr>
      </vt:variant>
      <vt:variant>
        <vt:lpwstr/>
      </vt:variant>
      <vt:variant>
        <vt:i4>6815849</vt:i4>
      </vt:variant>
      <vt:variant>
        <vt:i4>120</vt:i4>
      </vt:variant>
      <vt:variant>
        <vt:i4>0</vt:i4>
      </vt:variant>
      <vt:variant>
        <vt:i4>5</vt:i4>
      </vt:variant>
      <vt:variant>
        <vt:lpwstr>http://javascript:void(0)/</vt:lpwstr>
      </vt:variant>
      <vt:variant>
        <vt:lpwstr/>
      </vt:variant>
      <vt:variant>
        <vt:i4>6815849</vt:i4>
      </vt:variant>
      <vt:variant>
        <vt:i4>117</vt:i4>
      </vt:variant>
      <vt:variant>
        <vt:i4>0</vt:i4>
      </vt:variant>
      <vt:variant>
        <vt:i4>5</vt:i4>
      </vt:variant>
      <vt:variant>
        <vt:lpwstr>http://javascript:void(0)/</vt:lpwstr>
      </vt:variant>
      <vt:variant>
        <vt:lpwstr/>
      </vt:variant>
      <vt:variant>
        <vt:i4>6815849</vt:i4>
      </vt:variant>
      <vt:variant>
        <vt:i4>114</vt:i4>
      </vt:variant>
      <vt:variant>
        <vt:i4>0</vt:i4>
      </vt:variant>
      <vt:variant>
        <vt:i4>5</vt:i4>
      </vt:variant>
      <vt:variant>
        <vt:lpwstr>http://javascript:void(0)/</vt:lpwstr>
      </vt:variant>
      <vt:variant>
        <vt:lpwstr/>
      </vt:variant>
      <vt:variant>
        <vt:i4>6815849</vt:i4>
      </vt:variant>
      <vt:variant>
        <vt:i4>111</vt:i4>
      </vt:variant>
      <vt:variant>
        <vt:i4>0</vt:i4>
      </vt:variant>
      <vt:variant>
        <vt:i4>5</vt:i4>
      </vt:variant>
      <vt:variant>
        <vt:lpwstr>http://javascript:void(0)/</vt:lpwstr>
      </vt:variant>
      <vt:variant>
        <vt:lpwstr/>
      </vt:variant>
      <vt:variant>
        <vt:i4>6815849</vt:i4>
      </vt:variant>
      <vt:variant>
        <vt:i4>108</vt:i4>
      </vt:variant>
      <vt:variant>
        <vt:i4>0</vt:i4>
      </vt:variant>
      <vt:variant>
        <vt:i4>5</vt:i4>
      </vt:variant>
      <vt:variant>
        <vt:lpwstr>http://javascript:void(0)/</vt:lpwstr>
      </vt:variant>
      <vt:variant>
        <vt:lpwstr/>
      </vt:variant>
      <vt:variant>
        <vt:i4>6815849</vt:i4>
      </vt:variant>
      <vt:variant>
        <vt:i4>105</vt:i4>
      </vt:variant>
      <vt:variant>
        <vt:i4>0</vt:i4>
      </vt:variant>
      <vt:variant>
        <vt:i4>5</vt:i4>
      </vt:variant>
      <vt:variant>
        <vt:lpwstr>http://javascript:void(0)/</vt:lpwstr>
      </vt:variant>
      <vt:variant>
        <vt:lpwstr/>
      </vt:variant>
      <vt:variant>
        <vt:i4>6815849</vt:i4>
      </vt:variant>
      <vt:variant>
        <vt:i4>102</vt:i4>
      </vt:variant>
      <vt:variant>
        <vt:i4>0</vt:i4>
      </vt:variant>
      <vt:variant>
        <vt:i4>5</vt:i4>
      </vt:variant>
      <vt:variant>
        <vt:lpwstr>http://javascript:void(0)/</vt:lpwstr>
      </vt:variant>
      <vt:variant>
        <vt:lpwstr/>
      </vt:variant>
      <vt:variant>
        <vt:i4>6815849</vt:i4>
      </vt:variant>
      <vt:variant>
        <vt:i4>99</vt:i4>
      </vt:variant>
      <vt:variant>
        <vt:i4>0</vt:i4>
      </vt:variant>
      <vt:variant>
        <vt:i4>5</vt:i4>
      </vt:variant>
      <vt:variant>
        <vt:lpwstr>http://javascript:void(0)/</vt:lpwstr>
      </vt:variant>
      <vt:variant>
        <vt:lpwstr/>
      </vt:variant>
      <vt:variant>
        <vt:i4>6815849</vt:i4>
      </vt:variant>
      <vt:variant>
        <vt:i4>96</vt:i4>
      </vt:variant>
      <vt:variant>
        <vt:i4>0</vt:i4>
      </vt:variant>
      <vt:variant>
        <vt:i4>5</vt:i4>
      </vt:variant>
      <vt:variant>
        <vt:lpwstr>http://javascript:void(0)/</vt:lpwstr>
      </vt:variant>
      <vt:variant>
        <vt:lpwstr/>
      </vt:variant>
      <vt:variant>
        <vt:i4>6815849</vt:i4>
      </vt:variant>
      <vt:variant>
        <vt:i4>93</vt:i4>
      </vt:variant>
      <vt:variant>
        <vt:i4>0</vt:i4>
      </vt:variant>
      <vt:variant>
        <vt:i4>5</vt:i4>
      </vt:variant>
      <vt:variant>
        <vt:lpwstr>http://javascript:void(0)/</vt:lpwstr>
      </vt:variant>
      <vt:variant>
        <vt:lpwstr/>
      </vt:variant>
      <vt:variant>
        <vt:i4>6815849</vt:i4>
      </vt:variant>
      <vt:variant>
        <vt:i4>90</vt:i4>
      </vt:variant>
      <vt:variant>
        <vt:i4>0</vt:i4>
      </vt:variant>
      <vt:variant>
        <vt:i4>5</vt:i4>
      </vt:variant>
      <vt:variant>
        <vt:lpwstr>http://javascript:void(0)/</vt:lpwstr>
      </vt:variant>
      <vt:variant>
        <vt:lpwstr/>
      </vt:variant>
      <vt:variant>
        <vt:i4>6815849</vt:i4>
      </vt:variant>
      <vt:variant>
        <vt:i4>87</vt:i4>
      </vt:variant>
      <vt:variant>
        <vt:i4>0</vt:i4>
      </vt:variant>
      <vt:variant>
        <vt:i4>5</vt:i4>
      </vt:variant>
      <vt:variant>
        <vt:lpwstr>http://javascript:void(0)/</vt:lpwstr>
      </vt:variant>
      <vt:variant>
        <vt:lpwstr/>
      </vt:variant>
      <vt:variant>
        <vt:i4>6815849</vt:i4>
      </vt:variant>
      <vt:variant>
        <vt:i4>84</vt:i4>
      </vt:variant>
      <vt:variant>
        <vt:i4>0</vt:i4>
      </vt:variant>
      <vt:variant>
        <vt:i4>5</vt:i4>
      </vt:variant>
      <vt:variant>
        <vt:lpwstr>http://javascript:void(0)/</vt:lpwstr>
      </vt:variant>
      <vt:variant>
        <vt:lpwstr/>
      </vt:variant>
      <vt:variant>
        <vt:i4>6815849</vt:i4>
      </vt:variant>
      <vt:variant>
        <vt:i4>81</vt:i4>
      </vt:variant>
      <vt:variant>
        <vt:i4>0</vt:i4>
      </vt:variant>
      <vt:variant>
        <vt:i4>5</vt:i4>
      </vt:variant>
      <vt:variant>
        <vt:lpwstr>http://javascript:void(0)/</vt:lpwstr>
      </vt:variant>
      <vt:variant>
        <vt:lpwstr/>
      </vt:variant>
      <vt:variant>
        <vt:i4>6815849</vt:i4>
      </vt:variant>
      <vt:variant>
        <vt:i4>78</vt:i4>
      </vt:variant>
      <vt:variant>
        <vt:i4>0</vt:i4>
      </vt:variant>
      <vt:variant>
        <vt:i4>5</vt:i4>
      </vt:variant>
      <vt:variant>
        <vt:lpwstr>http://javascript:void(0)/</vt:lpwstr>
      </vt:variant>
      <vt:variant>
        <vt:lpwstr/>
      </vt:variant>
      <vt:variant>
        <vt:i4>6815849</vt:i4>
      </vt:variant>
      <vt:variant>
        <vt:i4>75</vt:i4>
      </vt:variant>
      <vt:variant>
        <vt:i4>0</vt:i4>
      </vt:variant>
      <vt:variant>
        <vt:i4>5</vt:i4>
      </vt:variant>
      <vt:variant>
        <vt:lpwstr>http://javascript:void(0)/</vt:lpwstr>
      </vt:variant>
      <vt:variant>
        <vt:lpwstr/>
      </vt:variant>
      <vt:variant>
        <vt:i4>6815849</vt:i4>
      </vt:variant>
      <vt:variant>
        <vt:i4>72</vt:i4>
      </vt:variant>
      <vt:variant>
        <vt:i4>0</vt:i4>
      </vt:variant>
      <vt:variant>
        <vt:i4>5</vt:i4>
      </vt:variant>
      <vt:variant>
        <vt:lpwstr>http://javascript:void(0)/</vt:lpwstr>
      </vt:variant>
      <vt:variant>
        <vt:lpwstr/>
      </vt:variant>
      <vt:variant>
        <vt:i4>6815849</vt:i4>
      </vt:variant>
      <vt:variant>
        <vt:i4>69</vt:i4>
      </vt:variant>
      <vt:variant>
        <vt:i4>0</vt:i4>
      </vt:variant>
      <vt:variant>
        <vt:i4>5</vt:i4>
      </vt:variant>
      <vt:variant>
        <vt:lpwstr>http://javascript:void(0)/</vt:lpwstr>
      </vt:variant>
      <vt:variant>
        <vt:lpwstr/>
      </vt:variant>
      <vt:variant>
        <vt:i4>6815849</vt:i4>
      </vt:variant>
      <vt:variant>
        <vt:i4>66</vt:i4>
      </vt:variant>
      <vt:variant>
        <vt:i4>0</vt:i4>
      </vt:variant>
      <vt:variant>
        <vt:i4>5</vt:i4>
      </vt:variant>
      <vt:variant>
        <vt:lpwstr>http://javascript:void(0)/</vt:lpwstr>
      </vt:variant>
      <vt:variant>
        <vt:lpwstr/>
      </vt:variant>
      <vt:variant>
        <vt:i4>6815849</vt:i4>
      </vt:variant>
      <vt:variant>
        <vt:i4>63</vt:i4>
      </vt:variant>
      <vt:variant>
        <vt:i4>0</vt:i4>
      </vt:variant>
      <vt:variant>
        <vt:i4>5</vt:i4>
      </vt:variant>
      <vt:variant>
        <vt:lpwstr>http://javascript:void(0)/</vt:lpwstr>
      </vt:variant>
      <vt:variant>
        <vt:lpwstr/>
      </vt:variant>
      <vt:variant>
        <vt:i4>6815849</vt:i4>
      </vt:variant>
      <vt:variant>
        <vt:i4>60</vt:i4>
      </vt:variant>
      <vt:variant>
        <vt:i4>0</vt:i4>
      </vt:variant>
      <vt:variant>
        <vt:i4>5</vt:i4>
      </vt:variant>
      <vt:variant>
        <vt:lpwstr>http://javascript:void(0)/</vt:lpwstr>
      </vt:variant>
      <vt:variant>
        <vt:lpwstr/>
      </vt:variant>
      <vt:variant>
        <vt:i4>6815849</vt:i4>
      </vt:variant>
      <vt:variant>
        <vt:i4>57</vt:i4>
      </vt:variant>
      <vt:variant>
        <vt:i4>0</vt:i4>
      </vt:variant>
      <vt:variant>
        <vt:i4>5</vt:i4>
      </vt:variant>
      <vt:variant>
        <vt:lpwstr>http://javascript:void(0)/</vt:lpwstr>
      </vt:variant>
      <vt:variant>
        <vt:lpwstr/>
      </vt:variant>
      <vt:variant>
        <vt:i4>6815849</vt:i4>
      </vt:variant>
      <vt:variant>
        <vt:i4>54</vt:i4>
      </vt:variant>
      <vt:variant>
        <vt:i4>0</vt:i4>
      </vt:variant>
      <vt:variant>
        <vt:i4>5</vt:i4>
      </vt:variant>
      <vt:variant>
        <vt:lpwstr>http://javascript:void(0)/</vt:lpwstr>
      </vt:variant>
      <vt:variant>
        <vt:lpwstr/>
      </vt:variant>
      <vt:variant>
        <vt:i4>6815849</vt:i4>
      </vt:variant>
      <vt:variant>
        <vt:i4>51</vt:i4>
      </vt:variant>
      <vt:variant>
        <vt:i4>0</vt:i4>
      </vt:variant>
      <vt:variant>
        <vt:i4>5</vt:i4>
      </vt:variant>
      <vt:variant>
        <vt:lpwstr>http://javascript:void(0)/</vt:lpwstr>
      </vt:variant>
      <vt:variant>
        <vt:lpwstr/>
      </vt:variant>
      <vt:variant>
        <vt:i4>6815849</vt:i4>
      </vt:variant>
      <vt:variant>
        <vt:i4>48</vt:i4>
      </vt:variant>
      <vt:variant>
        <vt:i4>0</vt:i4>
      </vt:variant>
      <vt:variant>
        <vt:i4>5</vt:i4>
      </vt:variant>
      <vt:variant>
        <vt:lpwstr>http://javascript:void(0)/</vt:lpwstr>
      </vt:variant>
      <vt:variant>
        <vt:lpwstr/>
      </vt:variant>
      <vt:variant>
        <vt:i4>6815849</vt:i4>
      </vt:variant>
      <vt:variant>
        <vt:i4>45</vt:i4>
      </vt:variant>
      <vt:variant>
        <vt:i4>0</vt:i4>
      </vt:variant>
      <vt:variant>
        <vt:i4>5</vt:i4>
      </vt:variant>
      <vt:variant>
        <vt:lpwstr>http://javascript:void(0)/</vt:lpwstr>
      </vt:variant>
      <vt:variant>
        <vt:lpwstr/>
      </vt:variant>
      <vt:variant>
        <vt:i4>6815849</vt:i4>
      </vt:variant>
      <vt:variant>
        <vt:i4>42</vt:i4>
      </vt:variant>
      <vt:variant>
        <vt:i4>0</vt:i4>
      </vt:variant>
      <vt:variant>
        <vt:i4>5</vt:i4>
      </vt:variant>
      <vt:variant>
        <vt:lpwstr>http://javascript:void(0)/</vt:lpwstr>
      </vt:variant>
      <vt:variant>
        <vt:lpwstr/>
      </vt:variant>
      <vt:variant>
        <vt:i4>6815849</vt:i4>
      </vt:variant>
      <vt:variant>
        <vt:i4>39</vt:i4>
      </vt:variant>
      <vt:variant>
        <vt:i4>0</vt:i4>
      </vt:variant>
      <vt:variant>
        <vt:i4>5</vt:i4>
      </vt:variant>
      <vt:variant>
        <vt:lpwstr>http://javascript:void(0)/</vt:lpwstr>
      </vt:variant>
      <vt:variant>
        <vt:lpwstr/>
      </vt:variant>
      <vt:variant>
        <vt:i4>6815849</vt:i4>
      </vt:variant>
      <vt:variant>
        <vt:i4>36</vt:i4>
      </vt:variant>
      <vt:variant>
        <vt:i4>0</vt:i4>
      </vt:variant>
      <vt:variant>
        <vt:i4>5</vt:i4>
      </vt:variant>
      <vt:variant>
        <vt:lpwstr>http://javascript:void(0)/</vt:lpwstr>
      </vt:variant>
      <vt:variant>
        <vt:lpwstr/>
      </vt:variant>
      <vt:variant>
        <vt:i4>6815849</vt:i4>
      </vt:variant>
      <vt:variant>
        <vt:i4>33</vt:i4>
      </vt:variant>
      <vt:variant>
        <vt:i4>0</vt:i4>
      </vt:variant>
      <vt:variant>
        <vt:i4>5</vt:i4>
      </vt:variant>
      <vt:variant>
        <vt:lpwstr>http://javascript:void(0)/</vt:lpwstr>
      </vt:variant>
      <vt:variant>
        <vt:lpwstr/>
      </vt:variant>
      <vt:variant>
        <vt:i4>6815849</vt:i4>
      </vt:variant>
      <vt:variant>
        <vt:i4>30</vt:i4>
      </vt:variant>
      <vt:variant>
        <vt:i4>0</vt:i4>
      </vt:variant>
      <vt:variant>
        <vt:i4>5</vt:i4>
      </vt:variant>
      <vt:variant>
        <vt:lpwstr>http://javascript:void(0)/</vt:lpwstr>
      </vt:variant>
      <vt:variant>
        <vt:lpwstr/>
      </vt:variant>
      <vt:variant>
        <vt:i4>6815849</vt:i4>
      </vt:variant>
      <vt:variant>
        <vt:i4>27</vt:i4>
      </vt:variant>
      <vt:variant>
        <vt:i4>0</vt:i4>
      </vt:variant>
      <vt:variant>
        <vt:i4>5</vt:i4>
      </vt:variant>
      <vt:variant>
        <vt:lpwstr>http://javascript:void(0)/</vt:lpwstr>
      </vt:variant>
      <vt:variant>
        <vt:lpwstr/>
      </vt:variant>
      <vt:variant>
        <vt:i4>6815849</vt:i4>
      </vt:variant>
      <vt:variant>
        <vt:i4>24</vt:i4>
      </vt:variant>
      <vt:variant>
        <vt:i4>0</vt:i4>
      </vt:variant>
      <vt:variant>
        <vt:i4>5</vt:i4>
      </vt:variant>
      <vt:variant>
        <vt:lpwstr>http://javascript:void(0)/</vt:lpwstr>
      </vt:variant>
      <vt:variant>
        <vt:lpwstr/>
      </vt:variant>
      <vt:variant>
        <vt:i4>6815849</vt:i4>
      </vt:variant>
      <vt:variant>
        <vt:i4>21</vt:i4>
      </vt:variant>
      <vt:variant>
        <vt:i4>0</vt:i4>
      </vt:variant>
      <vt:variant>
        <vt:i4>5</vt:i4>
      </vt:variant>
      <vt:variant>
        <vt:lpwstr>http://javascript:void(0)/</vt:lpwstr>
      </vt:variant>
      <vt:variant>
        <vt:lpwstr/>
      </vt:variant>
      <vt:variant>
        <vt:i4>6815849</vt:i4>
      </vt:variant>
      <vt:variant>
        <vt:i4>18</vt:i4>
      </vt:variant>
      <vt:variant>
        <vt:i4>0</vt:i4>
      </vt:variant>
      <vt:variant>
        <vt:i4>5</vt:i4>
      </vt:variant>
      <vt:variant>
        <vt:lpwstr>http://javascript:void(0)/</vt:lpwstr>
      </vt:variant>
      <vt:variant>
        <vt:lpwstr/>
      </vt:variant>
      <vt:variant>
        <vt:i4>6815849</vt:i4>
      </vt:variant>
      <vt:variant>
        <vt:i4>15</vt:i4>
      </vt:variant>
      <vt:variant>
        <vt:i4>0</vt:i4>
      </vt:variant>
      <vt:variant>
        <vt:i4>5</vt:i4>
      </vt:variant>
      <vt:variant>
        <vt:lpwstr>http://javascript:void(0)/</vt:lpwstr>
      </vt:variant>
      <vt:variant>
        <vt:lpwstr/>
      </vt:variant>
      <vt:variant>
        <vt:i4>6815849</vt:i4>
      </vt:variant>
      <vt:variant>
        <vt:i4>12</vt:i4>
      </vt:variant>
      <vt:variant>
        <vt:i4>0</vt:i4>
      </vt:variant>
      <vt:variant>
        <vt:i4>5</vt:i4>
      </vt:variant>
      <vt:variant>
        <vt:lpwstr>http://javascript:void(0)/</vt:lpwstr>
      </vt:variant>
      <vt:variant>
        <vt:lpwstr/>
      </vt:variant>
      <vt:variant>
        <vt:i4>6815849</vt:i4>
      </vt:variant>
      <vt:variant>
        <vt:i4>9</vt:i4>
      </vt:variant>
      <vt:variant>
        <vt:i4>0</vt:i4>
      </vt:variant>
      <vt:variant>
        <vt:i4>5</vt:i4>
      </vt:variant>
      <vt:variant>
        <vt:lpwstr>http://javascript:void(0)/</vt:lpwstr>
      </vt:variant>
      <vt:variant>
        <vt:lpwstr/>
      </vt:variant>
      <vt:variant>
        <vt:i4>6815849</vt:i4>
      </vt:variant>
      <vt:variant>
        <vt:i4>6</vt:i4>
      </vt:variant>
      <vt:variant>
        <vt:i4>0</vt:i4>
      </vt:variant>
      <vt:variant>
        <vt:i4>5</vt:i4>
      </vt:variant>
      <vt:variant>
        <vt:lpwstr>http://javascript:void(0)/</vt:lpwstr>
      </vt:variant>
      <vt:variant>
        <vt:lpwstr/>
      </vt:variant>
      <vt:variant>
        <vt:i4>6815849</vt:i4>
      </vt:variant>
      <vt:variant>
        <vt:i4>3</vt:i4>
      </vt:variant>
      <vt:variant>
        <vt:i4>0</vt:i4>
      </vt:variant>
      <vt:variant>
        <vt:i4>5</vt:i4>
      </vt:variant>
      <vt:variant>
        <vt:lpwstr>http://javascript:void(0)/</vt:lpwstr>
      </vt:variant>
      <vt:variant>
        <vt:lpwstr/>
      </vt:variant>
      <vt:variant>
        <vt:i4>6815849</vt:i4>
      </vt:variant>
      <vt:variant>
        <vt:i4>0</vt:i4>
      </vt:variant>
      <vt:variant>
        <vt:i4>0</vt:i4>
      </vt:variant>
      <vt:variant>
        <vt:i4>5</vt:i4>
      </vt:variant>
      <vt:variant>
        <vt:lpwstr>http://javascript:void(0)/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Түвшинжаргал Лувсан</dc:creator>
  <cp:keywords/>
  <dc:description/>
  <cp:lastModifiedBy>Microsoft Office User</cp:lastModifiedBy>
  <cp:revision>2</cp:revision>
  <cp:lastPrinted>2023-01-25T00:12:00Z</cp:lastPrinted>
  <dcterms:created xsi:type="dcterms:W3CDTF">2023-03-16T09:05:00Z</dcterms:created>
  <dcterms:modified xsi:type="dcterms:W3CDTF">2023-03-16T09:05:00Z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0x0101008B08A22C38D9794BB5A996068FEFDE10</vt:lpwstr>
  </property>
</Properties>
</file>