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3680" w14:textId="6FA3DDE2" w:rsidR="00320AE5" w:rsidRPr="008C1C20" w:rsidRDefault="00E8585C" w:rsidP="007707AA">
      <w:pPr>
        <w:pStyle w:val="NoSpacing"/>
        <w:jc w:val="center"/>
        <w:rPr>
          <w:rStyle w:val="Strong"/>
          <w:rFonts w:ascii="Arial" w:hAnsi="Arial" w:cs="Arial"/>
          <w:lang w:val="mn-MN"/>
        </w:rPr>
      </w:pPr>
      <w:r w:rsidRPr="008C1C20">
        <w:rPr>
          <w:rFonts w:ascii="Arial" w:hAnsi="Arial" w:cs="Arial"/>
          <w:b/>
          <w:bCs/>
          <w:lang w:val="mn-MN"/>
        </w:rPr>
        <w:t xml:space="preserve">УЛС ТӨРИЙН ХИЛС </w:t>
      </w:r>
      <w:r w:rsidR="0085559E" w:rsidRPr="008C1C20">
        <w:rPr>
          <w:rFonts w:ascii="Arial" w:hAnsi="Arial" w:cs="Arial"/>
          <w:b/>
          <w:bCs/>
          <w:lang w:val="mn-MN"/>
        </w:rPr>
        <w:t>ХЭРЭГТ ХЭЛМЭГДЭГЧДИЙГ ЦАГААТГАХ</w:t>
      </w:r>
      <w:r w:rsidR="007707AA" w:rsidRPr="008C1C20">
        <w:rPr>
          <w:rFonts w:ascii="Arial" w:hAnsi="Arial" w:cs="Arial"/>
          <w:b/>
          <w:bCs/>
          <w:lang w:val="mn-MN"/>
        </w:rPr>
        <w:t xml:space="preserve">, </w:t>
      </w:r>
      <w:r w:rsidRPr="008C1C20">
        <w:rPr>
          <w:rFonts w:ascii="Arial" w:hAnsi="Arial" w:cs="Arial"/>
          <w:b/>
          <w:bCs/>
          <w:lang w:val="mn-MN"/>
        </w:rPr>
        <w:t>ТЭДЭНД НӨХӨХ</w:t>
      </w:r>
      <w:r w:rsidR="007707AA" w:rsidRPr="008C1C20">
        <w:rPr>
          <w:rFonts w:ascii="Arial" w:hAnsi="Arial" w:cs="Arial"/>
          <w:b/>
          <w:bCs/>
          <w:lang w:val="mn-MN"/>
        </w:rPr>
        <w:t xml:space="preserve"> </w:t>
      </w:r>
      <w:r w:rsidRPr="008C1C20">
        <w:rPr>
          <w:rFonts w:ascii="Arial" w:hAnsi="Arial" w:cs="Arial"/>
          <w:b/>
          <w:bCs/>
          <w:lang w:val="mn-MN"/>
        </w:rPr>
        <w:t>ОЛГОВОР ОЛГОХ ТУХАЙ ХУУЛЬД</w:t>
      </w:r>
      <w:r w:rsidR="007707AA" w:rsidRPr="008C1C20">
        <w:rPr>
          <w:rFonts w:ascii="Arial" w:hAnsi="Arial" w:cs="Arial"/>
          <w:b/>
          <w:bCs/>
          <w:lang w:val="mn-MN"/>
        </w:rPr>
        <w:t xml:space="preserve"> </w:t>
      </w:r>
      <w:r w:rsidR="00F265D0">
        <w:rPr>
          <w:rFonts w:ascii="Arial" w:hAnsi="Arial" w:cs="Arial"/>
          <w:b/>
          <w:bCs/>
          <w:lang w:val="mn-MN"/>
        </w:rPr>
        <w:t xml:space="preserve">НЭМЭЛТ </w:t>
      </w:r>
      <w:r w:rsidRPr="008C1C20">
        <w:rPr>
          <w:rFonts w:ascii="Arial" w:hAnsi="Arial" w:cs="Arial"/>
          <w:b/>
          <w:bCs/>
          <w:lang w:val="mn-MN"/>
        </w:rPr>
        <w:t>ӨӨРЧЛӨЛТ ОРУУЛАХ ТУХАЙ ХУУЛИЙН ТӨСЛ</w:t>
      </w:r>
      <w:r w:rsidR="00320AE5" w:rsidRPr="008C1C20">
        <w:rPr>
          <w:rFonts w:ascii="Arial" w:hAnsi="Arial" w:cs="Arial"/>
          <w:b/>
          <w:bCs/>
          <w:lang w:val="mn-MN"/>
        </w:rPr>
        <w:t>ИЙГ</w:t>
      </w:r>
      <w:r w:rsidR="007707AA" w:rsidRPr="008C1C20">
        <w:rPr>
          <w:rFonts w:ascii="Arial" w:hAnsi="Arial" w:cs="Arial"/>
          <w:b/>
          <w:bCs/>
          <w:lang w:val="mn-MN"/>
        </w:rPr>
        <w:t xml:space="preserve"> </w:t>
      </w:r>
      <w:r w:rsidR="00320AE5" w:rsidRPr="008C1C20">
        <w:rPr>
          <w:rFonts w:ascii="Arial" w:hAnsi="Arial" w:cs="Arial"/>
          <w:b/>
          <w:bCs/>
          <w:lang w:val="mn-MN"/>
        </w:rPr>
        <w:t xml:space="preserve">ХЭРЭГЖҮҮЛЭХТЭЙ </w:t>
      </w:r>
      <w:r w:rsidR="0085559E" w:rsidRPr="008C1C20">
        <w:rPr>
          <w:rFonts w:ascii="Arial" w:hAnsi="Arial" w:cs="Arial"/>
          <w:b/>
          <w:bCs/>
          <w:lang w:val="mn-MN"/>
        </w:rPr>
        <w:t>ХОЛБОГДОН ГАРАХ ЗАРДЛЫН ТООЦОО</w:t>
      </w:r>
      <w:r w:rsidR="007707AA" w:rsidRPr="008C1C20">
        <w:rPr>
          <w:rFonts w:ascii="Arial" w:hAnsi="Arial" w:cs="Arial"/>
          <w:b/>
          <w:bCs/>
          <w:lang w:val="mn-MN"/>
        </w:rPr>
        <w:t xml:space="preserve"> </w:t>
      </w:r>
      <w:r w:rsidR="00320AE5" w:rsidRPr="008C1C20">
        <w:rPr>
          <w:rFonts w:ascii="Arial" w:hAnsi="Arial" w:cs="Arial"/>
          <w:b/>
          <w:bCs/>
          <w:lang w:val="mn-MN"/>
        </w:rPr>
        <w:t>АВАХ АРГА ХЭМЖЭЭНИЙ САНАЛ</w:t>
      </w:r>
    </w:p>
    <w:p w14:paraId="6984A8A9" w14:textId="77777777" w:rsidR="00A610DA" w:rsidRPr="008C1C20" w:rsidRDefault="00A610DA" w:rsidP="00E8585C">
      <w:pPr>
        <w:pStyle w:val="NoSpacing"/>
        <w:jc w:val="center"/>
        <w:rPr>
          <w:rFonts w:ascii="Arial" w:hAnsi="Arial" w:cs="Arial"/>
          <w:b/>
          <w:color w:val="000000" w:themeColor="text1"/>
          <w:lang w:val="mn-MN"/>
        </w:rPr>
      </w:pPr>
    </w:p>
    <w:p w14:paraId="463934CB" w14:textId="4AAB570A" w:rsidR="00320AE5" w:rsidRPr="008C1C20" w:rsidRDefault="00320AE5" w:rsidP="00F01E2B">
      <w:pPr>
        <w:ind w:firstLine="720"/>
        <w:jc w:val="both"/>
        <w:rPr>
          <w:rFonts w:ascii="Arial" w:hAnsi="Arial" w:cs="Arial"/>
          <w:lang w:val="mn-MN"/>
        </w:rPr>
      </w:pPr>
      <w:r w:rsidRPr="008C1C20">
        <w:rPr>
          <w:rFonts w:ascii="Arial" w:hAnsi="Arial" w:cs="Arial"/>
          <w:color w:val="000000" w:themeColor="text1"/>
          <w:lang w:val="mn-MN"/>
        </w:rPr>
        <w:t>Улс төрийн хилс хэрэгт хэлмэгдэг</w:t>
      </w:r>
      <w:r w:rsidR="00F01E2B" w:rsidRPr="008C1C20">
        <w:rPr>
          <w:rFonts w:ascii="Arial" w:hAnsi="Arial" w:cs="Arial"/>
          <w:color w:val="000000" w:themeColor="text1"/>
          <w:lang w:val="mn-MN"/>
        </w:rPr>
        <w:t>ч</w:t>
      </w:r>
      <w:r w:rsidRPr="008C1C20">
        <w:rPr>
          <w:rFonts w:ascii="Arial" w:hAnsi="Arial" w:cs="Arial"/>
          <w:color w:val="000000" w:themeColor="text1"/>
          <w:lang w:val="mn-MN"/>
        </w:rPr>
        <w:t>дийг цагаатгах</w:t>
      </w:r>
      <w:r w:rsidR="00F01E2B" w:rsidRPr="008C1C20">
        <w:rPr>
          <w:rFonts w:ascii="Arial" w:hAnsi="Arial" w:cs="Arial"/>
          <w:color w:val="000000" w:themeColor="text1"/>
          <w:lang w:val="mn-MN"/>
        </w:rPr>
        <w:t>,</w:t>
      </w:r>
      <w:r w:rsidRPr="008C1C20">
        <w:rPr>
          <w:rFonts w:ascii="Arial" w:hAnsi="Arial" w:cs="Arial"/>
          <w:color w:val="000000" w:themeColor="text1"/>
          <w:lang w:val="mn-MN"/>
        </w:rPr>
        <w:t xml:space="preserve"> тэдэнд нөхөх олговор олгох тухай хуульд өөрчлө</w:t>
      </w:r>
      <w:r w:rsidR="00E8585C" w:rsidRPr="008C1C20">
        <w:rPr>
          <w:rFonts w:ascii="Arial" w:hAnsi="Arial" w:cs="Arial"/>
          <w:color w:val="000000" w:themeColor="text1"/>
          <w:lang w:val="mn-MN"/>
        </w:rPr>
        <w:t>лт оруулах тухай хуулийн төсл</w:t>
      </w:r>
      <w:r w:rsidRPr="008C1C20">
        <w:rPr>
          <w:rFonts w:ascii="Arial" w:hAnsi="Arial" w:cs="Arial"/>
          <w:color w:val="000000" w:themeColor="text1"/>
          <w:lang w:val="mn-MN"/>
        </w:rPr>
        <w:t xml:space="preserve">ийг </w:t>
      </w:r>
      <w:r w:rsidR="00E8585C" w:rsidRPr="008C1C20">
        <w:rPr>
          <w:rFonts w:ascii="Arial" w:hAnsi="Arial" w:cs="Arial"/>
          <w:color w:val="000000" w:themeColor="text1"/>
          <w:lang w:val="mn-MN"/>
        </w:rPr>
        <w:t>батлагдсан тохиол</w:t>
      </w:r>
      <w:r w:rsidR="00E57958" w:rsidRPr="008C1C20">
        <w:rPr>
          <w:rFonts w:ascii="Arial" w:hAnsi="Arial" w:cs="Arial"/>
          <w:color w:val="000000" w:themeColor="text1"/>
          <w:lang w:val="mn-MN"/>
        </w:rPr>
        <w:t>д</w:t>
      </w:r>
      <w:r w:rsidR="00E8585C" w:rsidRPr="008C1C20">
        <w:rPr>
          <w:rFonts w:ascii="Arial" w:hAnsi="Arial" w:cs="Arial"/>
          <w:color w:val="000000" w:themeColor="text1"/>
          <w:lang w:val="mn-MN"/>
        </w:rPr>
        <w:t xml:space="preserve">олд практикт </w:t>
      </w:r>
      <w:r w:rsidRPr="008C1C20">
        <w:rPr>
          <w:rFonts w:ascii="Arial" w:hAnsi="Arial" w:cs="Arial"/>
          <w:color w:val="000000" w:themeColor="text1"/>
          <w:lang w:val="mn-MN"/>
        </w:rPr>
        <w:t xml:space="preserve">хэрэгжүүлэхтэй холбогдон гарах зардлын тооцоог </w:t>
      </w:r>
      <w:r w:rsidRPr="008C1C20">
        <w:rPr>
          <w:rStyle w:val="Emphasis"/>
          <w:rFonts w:ascii="Arial" w:hAnsi="Arial" w:cs="Arial"/>
          <w:i w:val="0"/>
          <w:lang w:val="mn-MN"/>
        </w:rPr>
        <w:t>Засгийн газрын 2016 оны 59 дүгээр</w:t>
      </w:r>
      <w:r w:rsidRPr="008C1C20">
        <w:rPr>
          <w:rFonts w:ascii="Arial" w:hAnsi="Arial" w:cs="Arial"/>
          <w:lang w:val="mn-MN"/>
        </w:rPr>
        <w:t xml:space="preserve"> </w:t>
      </w:r>
      <w:r w:rsidRPr="008C1C20">
        <w:rPr>
          <w:rStyle w:val="Emphasis"/>
          <w:rFonts w:ascii="Arial" w:hAnsi="Arial" w:cs="Arial"/>
          <w:i w:val="0"/>
          <w:lang w:val="mn-MN"/>
        </w:rPr>
        <w:t>тогтоолын 4 дүгээр хавсралт</w:t>
      </w:r>
      <w:r w:rsidRPr="008C1C20">
        <w:rPr>
          <w:rFonts w:ascii="Arial" w:hAnsi="Arial" w:cs="Arial"/>
          <w:lang w:val="mn-MN"/>
        </w:rPr>
        <w:t>аар баталсан</w:t>
      </w:r>
      <w:r w:rsidRPr="008C1C20">
        <w:rPr>
          <w:rFonts w:ascii="Arial" w:hAnsi="Arial" w:cs="Arial"/>
          <w:b/>
          <w:lang w:val="mn-MN"/>
        </w:rPr>
        <w:t xml:space="preserve"> </w:t>
      </w:r>
      <w:r w:rsidRPr="008C1C20">
        <w:rPr>
          <w:rFonts w:ascii="Arial" w:hAnsi="Arial" w:cs="Arial"/>
          <w:lang w:val="mn-MN"/>
        </w:rPr>
        <w:t xml:space="preserve">“Хууль тогтоомжийг хэрэгжүүлэхтэй холбогдон гарах зардлын тооцоог хийх аргачлал”-ын дагуу хийв. </w:t>
      </w:r>
    </w:p>
    <w:p w14:paraId="44B53585" w14:textId="46341F1D" w:rsidR="00F01E2B" w:rsidRPr="008C1C20" w:rsidRDefault="00F01E2B" w:rsidP="00F01E2B">
      <w:pPr>
        <w:spacing w:after="0"/>
        <w:ind w:firstLine="720"/>
        <w:jc w:val="both"/>
        <w:rPr>
          <w:rFonts w:ascii="Arial" w:eastAsia="Batang" w:hAnsi="Arial" w:cs="Arial"/>
          <w:lang w:val="mn-MN"/>
        </w:rPr>
      </w:pPr>
      <w:r w:rsidRPr="008C1C20">
        <w:rPr>
          <w:rFonts w:ascii="Arial" w:hAnsi="Arial" w:cs="Arial"/>
          <w:b/>
          <w:bCs/>
          <w:lang w:val="mn-MN"/>
        </w:rPr>
        <w:t>Нэг.</w:t>
      </w:r>
      <w:r w:rsidRPr="008C1C20">
        <w:rPr>
          <w:rFonts w:ascii="Arial" w:hAnsi="Arial" w:cs="Arial"/>
          <w:lang w:val="mn-MN"/>
        </w:rPr>
        <w:t xml:space="preserve"> Энэхүү хуулийн төсөл Улсын төсөвт нэмэлт зардал үүсгэхгүй.</w:t>
      </w:r>
    </w:p>
    <w:p w14:paraId="1BAB2996" w14:textId="77777777" w:rsidR="00320AE5" w:rsidRPr="008C1C20" w:rsidRDefault="00320AE5" w:rsidP="001875D7">
      <w:pPr>
        <w:spacing w:after="0"/>
        <w:ind w:firstLine="720"/>
        <w:jc w:val="both"/>
        <w:rPr>
          <w:rFonts w:ascii="Arial" w:hAnsi="Arial" w:cs="Arial"/>
          <w:lang w:val="mn-MN"/>
        </w:rPr>
      </w:pPr>
    </w:p>
    <w:p w14:paraId="1067312B" w14:textId="294A15F0" w:rsidR="00320AE5" w:rsidRPr="008C1C20" w:rsidRDefault="00F01E2B" w:rsidP="001875D7">
      <w:pPr>
        <w:pStyle w:val="NoSpacing"/>
        <w:spacing w:line="276" w:lineRule="auto"/>
        <w:ind w:firstLine="720"/>
        <w:jc w:val="both"/>
        <w:rPr>
          <w:rFonts w:ascii="Arial" w:hAnsi="Arial" w:cs="Arial"/>
          <w:lang w:val="mn-MN"/>
        </w:rPr>
      </w:pPr>
      <w:r w:rsidRPr="008C1C20">
        <w:rPr>
          <w:rFonts w:ascii="Arial" w:hAnsi="Arial" w:cs="Arial"/>
          <w:b/>
          <w:bCs/>
          <w:lang w:val="mn-MN"/>
        </w:rPr>
        <w:t>Хоёр.</w:t>
      </w:r>
      <w:r w:rsidRPr="008C1C20">
        <w:rPr>
          <w:rFonts w:ascii="Arial" w:hAnsi="Arial" w:cs="Arial"/>
          <w:lang w:val="mn-MN"/>
        </w:rPr>
        <w:t xml:space="preserve"> </w:t>
      </w:r>
      <w:r w:rsidR="00320AE5" w:rsidRPr="008C1C20">
        <w:rPr>
          <w:rFonts w:ascii="Arial" w:hAnsi="Arial" w:cs="Arial"/>
          <w:lang w:val="mn-MN"/>
        </w:rPr>
        <w:t>Улс төрийн хилс хэрэгт хэлмэгдсэн гэх боловч</w:t>
      </w:r>
      <w:r w:rsidRPr="008C1C20">
        <w:rPr>
          <w:rFonts w:ascii="Arial" w:hAnsi="Arial" w:cs="Arial"/>
          <w:lang w:val="mn-MN"/>
        </w:rPr>
        <w:t xml:space="preserve"> тодорхой шалтгааны улмаас шалгагдаагүй байгаа</w:t>
      </w:r>
      <w:r w:rsidR="00320AE5" w:rsidRPr="008C1C20">
        <w:rPr>
          <w:rFonts w:ascii="Arial" w:hAnsi="Arial" w:cs="Arial"/>
          <w:lang w:val="mn-MN"/>
        </w:rPr>
        <w:t xml:space="preserve"> </w:t>
      </w:r>
      <w:r w:rsidRPr="008C1C20">
        <w:rPr>
          <w:rFonts w:ascii="Arial" w:hAnsi="Arial" w:cs="Arial"/>
          <w:lang w:val="mn-MN"/>
        </w:rPr>
        <w:t>637 хэргийн</w:t>
      </w:r>
      <w:r w:rsidR="00320AE5" w:rsidRPr="008C1C20">
        <w:rPr>
          <w:rFonts w:ascii="Arial" w:hAnsi="Arial" w:cs="Arial"/>
          <w:lang w:val="mn-MN"/>
        </w:rPr>
        <w:t xml:space="preserve"> асуудлыг</w:t>
      </w:r>
      <w:r w:rsidRPr="008C1C20">
        <w:rPr>
          <w:rFonts w:ascii="Arial" w:hAnsi="Arial" w:cs="Arial"/>
          <w:lang w:val="mn-MN"/>
        </w:rPr>
        <w:t xml:space="preserve"> бүрэн</w:t>
      </w:r>
      <w:r w:rsidR="00320AE5" w:rsidRPr="008C1C20">
        <w:rPr>
          <w:rFonts w:ascii="Arial" w:hAnsi="Arial" w:cs="Arial"/>
          <w:lang w:val="mn-MN"/>
        </w:rPr>
        <w:t xml:space="preserve"> шалгаж, цагаатг</w:t>
      </w:r>
      <w:r w:rsidR="002A583E" w:rsidRPr="008C1C20">
        <w:rPr>
          <w:rFonts w:ascii="Arial" w:hAnsi="Arial" w:cs="Arial"/>
          <w:lang w:val="mn-MN"/>
        </w:rPr>
        <w:t>ах эсэхийг эцэслэн шийдвэ</w:t>
      </w:r>
      <w:r w:rsidR="0085559E" w:rsidRPr="008C1C20">
        <w:rPr>
          <w:rFonts w:ascii="Arial" w:hAnsi="Arial" w:cs="Arial"/>
          <w:lang w:val="mn-MN"/>
        </w:rPr>
        <w:t>рлэхэд нэмэлт зардал шаардахгүй бөгөөд асуудал хариуцсан байгууллагын үндсэн төсвийн хүрээнд шийдвэрлээд явах боломжтой.</w:t>
      </w:r>
    </w:p>
    <w:p w14:paraId="61D5F1A5" w14:textId="77777777" w:rsidR="00320AE5" w:rsidRPr="008C1C20" w:rsidRDefault="00320AE5" w:rsidP="001875D7">
      <w:pPr>
        <w:pStyle w:val="NoSpacing"/>
        <w:spacing w:line="276" w:lineRule="auto"/>
        <w:jc w:val="both"/>
        <w:rPr>
          <w:rFonts w:ascii="Arial" w:hAnsi="Arial" w:cs="Arial"/>
          <w:lang w:val="mn-MN"/>
        </w:rPr>
      </w:pPr>
    </w:p>
    <w:p w14:paraId="280B3F7A" w14:textId="62A6F312" w:rsidR="00130221" w:rsidRPr="008C1C20" w:rsidRDefault="00130221" w:rsidP="00061250">
      <w:pPr>
        <w:spacing w:after="0"/>
        <w:ind w:firstLine="720"/>
        <w:jc w:val="both"/>
        <w:rPr>
          <w:rFonts w:ascii="Arial" w:eastAsia="Times New Roman" w:hAnsi="Arial" w:cs="Arial"/>
          <w:color w:val="000000" w:themeColor="text1"/>
        </w:rPr>
      </w:pPr>
      <w:r w:rsidRPr="008C1C20">
        <w:rPr>
          <w:rFonts w:ascii="Arial" w:eastAsia="Times New Roman" w:hAnsi="Arial" w:cs="Arial"/>
          <w:color w:val="000000" w:themeColor="text1"/>
          <w:lang w:val="mn-MN"/>
        </w:rPr>
        <w:t xml:space="preserve">Улс төрийн хилс хэрэгт хэлмэгдэгсдийг цагаатгах тэдэнд нөхөх олговор олгох тухай хуулийн </w:t>
      </w:r>
      <w:r w:rsidR="00D120B1" w:rsidRPr="008C1C20">
        <w:rPr>
          <w:rFonts w:ascii="Arial" w:eastAsia="Times New Roman" w:hAnsi="Arial" w:cs="Arial"/>
          <w:color w:val="000000" w:themeColor="text1"/>
          <w:lang w:val="mn-MN"/>
        </w:rPr>
        <w:t>6</w:t>
      </w:r>
      <w:r w:rsidRPr="008C1C20">
        <w:rPr>
          <w:rFonts w:ascii="Arial" w:eastAsia="Times New Roman" w:hAnsi="Arial" w:cs="Arial"/>
          <w:color w:val="000000" w:themeColor="text1"/>
          <w:lang w:val="mn-MN"/>
        </w:rPr>
        <w:t xml:space="preserve"> дугаар зүйлийн </w:t>
      </w:r>
      <w:r w:rsidR="00D120B1" w:rsidRPr="008C1C20">
        <w:rPr>
          <w:rFonts w:ascii="Arial" w:eastAsia="Times New Roman" w:hAnsi="Arial" w:cs="Arial"/>
          <w:color w:val="000000" w:themeColor="text1"/>
          <w:lang w:val="mn-MN"/>
        </w:rPr>
        <w:t>6</w:t>
      </w:r>
      <w:r w:rsidRPr="008C1C20">
        <w:rPr>
          <w:rFonts w:ascii="Arial" w:eastAsia="Times New Roman" w:hAnsi="Arial" w:cs="Arial"/>
          <w:color w:val="000000" w:themeColor="text1"/>
          <w:lang w:val="mn-MN"/>
        </w:rPr>
        <w:t>.3 дахь</w:t>
      </w:r>
      <w:r w:rsidR="00D120B1" w:rsidRPr="008C1C20">
        <w:rPr>
          <w:rFonts w:ascii="Arial" w:eastAsia="Times New Roman" w:hAnsi="Arial" w:cs="Arial"/>
          <w:color w:val="000000" w:themeColor="text1"/>
          <w:lang w:val="mn-MN"/>
        </w:rPr>
        <w:t xml:space="preserve"> </w:t>
      </w:r>
      <w:r w:rsidRPr="008C1C20">
        <w:rPr>
          <w:rFonts w:ascii="Arial" w:eastAsia="Times New Roman" w:hAnsi="Arial" w:cs="Arial"/>
          <w:color w:val="000000" w:themeColor="text1"/>
          <w:lang w:val="mn-MN"/>
        </w:rPr>
        <w:t xml:space="preserve">хэсэгт оруулах өөрчлөлт нь Цагаатгах ажлыг удирдан зохион байгуулах улсын комиссын ажлын албаны орон тоонд ямар нэгэн байдлаар нөлөөлөхгүй одоогийн хүний нөөцөөр ажиллах боломжтой. </w:t>
      </w:r>
    </w:p>
    <w:p w14:paraId="528F03BC" w14:textId="77777777" w:rsidR="00A610DA" w:rsidRPr="008C1C20" w:rsidRDefault="00A610DA" w:rsidP="00592354">
      <w:pPr>
        <w:pStyle w:val="NoSpacing"/>
        <w:spacing w:line="276" w:lineRule="auto"/>
        <w:ind w:firstLine="720"/>
        <w:jc w:val="both"/>
        <w:rPr>
          <w:rFonts w:ascii="Arial" w:hAnsi="Arial" w:cs="Arial"/>
          <w:lang w:val="mn-MN"/>
        </w:rPr>
      </w:pPr>
    </w:p>
    <w:p w14:paraId="364C0325" w14:textId="7818B4BF" w:rsidR="00947772" w:rsidRPr="008C1C20" w:rsidRDefault="00F01E2B" w:rsidP="00F01E2B">
      <w:pPr>
        <w:spacing w:line="240" w:lineRule="auto"/>
        <w:ind w:firstLine="720"/>
        <w:jc w:val="both"/>
        <w:rPr>
          <w:rFonts w:ascii="Arial" w:eastAsia="Batang" w:hAnsi="Arial" w:cs="Arial"/>
          <w:lang w:val="mn-MN"/>
        </w:rPr>
      </w:pPr>
      <w:r w:rsidRPr="008C1C20">
        <w:rPr>
          <w:rFonts w:ascii="Arial" w:hAnsi="Arial" w:cs="Arial"/>
          <w:lang w:val="mn-MN"/>
        </w:rPr>
        <w:t>Хуулийн үйлчлэх хугацааг сунгаж, хууль батлагдсанаар улс төрийн хилс хэрэгт хэлмэгдсэн гэх этгээдийг цагаатгуулах тухай өргөдөл, гомдлыг шийдвэрлэх болон улс төрийн хилс хэрэгт хэлмэгдсэн боловч хэрэг материал нь бүрэн шалгагдаагүй 451 хэрэг, 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Pr="008C1C20">
        <w:rPr>
          <w:rFonts w:ascii="Arial" w:hAnsi="Arial" w:cs="Arial"/>
        </w:rPr>
        <w:t xml:space="preserve"> 166 </w:t>
      </w:r>
      <w:r w:rsidRPr="008C1C20">
        <w:rPr>
          <w:rFonts w:ascii="Arial" w:hAnsi="Arial" w:cs="Arial"/>
          <w:lang w:val="mn-MN"/>
        </w:rPr>
        <w:t xml:space="preserve">хэрэг, орон нутгийн архиваас 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материалыг татаж авах эрх зүйн орчин бүрдэж улс төрийн хэлмэгдүүлэлтийн улмаас нийгэмд учирсан хор хохирол, үүсэж бий болсон шалтгаан нөхцөл, хэлмэгдэгсдийг цагаатгах, нэр төрийг сэргээх, дурсгалыг мөнхжүүлэхэд бодитой хувь нэмэр оруулсан цагаан мөртэй, буянтай үйл хэрэг болох болно. </w:t>
      </w:r>
    </w:p>
    <w:p w14:paraId="1D21698D" w14:textId="77777777" w:rsidR="00947772" w:rsidRPr="008C1C20" w:rsidRDefault="00947772" w:rsidP="00592354">
      <w:pPr>
        <w:pStyle w:val="NoSpacing"/>
        <w:spacing w:line="276" w:lineRule="auto"/>
        <w:ind w:firstLine="720"/>
        <w:jc w:val="both"/>
        <w:rPr>
          <w:rFonts w:ascii="Arial" w:hAnsi="Arial" w:cs="Arial"/>
          <w:lang w:val="mn-MN"/>
        </w:rPr>
      </w:pPr>
    </w:p>
    <w:p w14:paraId="27BE9651" w14:textId="37F3AFCD" w:rsidR="00947772" w:rsidRPr="008C1C20" w:rsidRDefault="00F01E2B" w:rsidP="00F01E2B">
      <w:pPr>
        <w:spacing w:after="0"/>
        <w:jc w:val="center"/>
        <w:rPr>
          <w:rFonts w:ascii="Arial" w:eastAsia="Times New Roman" w:hAnsi="Arial" w:cs="Arial"/>
          <w:color w:val="000000" w:themeColor="text1"/>
          <w:lang w:val="mn-MN"/>
        </w:rPr>
      </w:pPr>
      <w:r w:rsidRPr="008C1C20">
        <w:rPr>
          <w:rFonts w:ascii="Arial" w:eastAsia="Times New Roman" w:hAnsi="Arial" w:cs="Arial"/>
          <w:color w:val="000000" w:themeColor="text1"/>
          <w:lang w:val="mn-MN"/>
        </w:rPr>
        <w:t xml:space="preserve">МОНГОЛ УЛСЫН </w:t>
      </w:r>
      <w:r w:rsidR="00947772" w:rsidRPr="008C1C20">
        <w:rPr>
          <w:rFonts w:ascii="Arial" w:eastAsia="Times New Roman" w:hAnsi="Arial" w:cs="Arial"/>
          <w:color w:val="000000" w:themeColor="text1"/>
          <w:lang w:val="mn-MN"/>
        </w:rPr>
        <w:t xml:space="preserve">ЦАГААТГАХ АЖЛЫГ УДИРДАН ЗОХИОН БАЙГУУЛАХ </w:t>
      </w:r>
      <w:r w:rsidR="00702A78" w:rsidRPr="008C1C20">
        <w:rPr>
          <w:rFonts w:ascii="Arial" w:eastAsia="Times New Roman" w:hAnsi="Arial" w:cs="Arial"/>
          <w:color w:val="000000" w:themeColor="text1"/>
          <w:lang w:val="mn-MN"/>
        </w:rPr>
        <w:t>УЛСЫН КОМИСС</w:t>
      </w:r>
    </w:p>
    <w:sectPr w:rsidR="00947772" w:rsidRPr="008C1C20" w:rsidSect="002A2D09">
      <w:headerReference w:type="default" r:id="rId8"/>
      <w:footerReference w:type="default" r:id="rId9"/>
      <w:pgSz w:w="11909" w:h="16834" w:code="9"/>
      <w:pgMar w:top="1134" w:right="851" w:bottom="1134" w:left="1701"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D7751" w14:textId="77777777" w:rsidR="00E7091F" w:rsidRDefault="00E7091F" w:rsidP="00320AE5">
      <w:pPr>
        <w:spacing w:after="0" w:line="240" w:lineRule="auto"/>
      </w:pPr>
      <w:r>
        <w:separator/>
      </w:r>
    </w:p>
  </w:endnote>
  <w:endnote w:type="continuationSeparator" w:id="0">
    <w:p w14:paraId="59C5A1EE" w14:textId="77777777" w:rsidR="00E7091F" w:rsidRDefault="00E7091F" w:rsidP="0032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123454"/>
      <w:docPartObj>
        <w:docPartGallery w:val="Page Numbers (Bottom of Page)"/>
        <w:docPartUnique/>
      </w:docPartObj>
    </w:sdtPr>
    <w:sdtEndPr>
      <w:rPr>
        <w:noProof/>
      </w:rPr>
    </w:sdtEndPr>
    <w:sdtContent>
      <w:p w14:paraId="48CD592A" w14:textId="67D5BD6B" w:rsidR="00515F08" w:rsidRDefault="00515F08">
        <w:pPr>
          <w:pStyle w:val="Footer"/>
          <w:jc w:val="center"/>
        </w:pPr>
        <w:r>
          <w:fldChar w:fldCharType="begin"/>
        </w:r>
        <w:r>
          <w:instrText xml:space="preserve"> PAGE   \* MERGEFORMAT </w:instrText>
        </w:r>
        <w:r>
          <w:fldChar w:fldCharType="separate"/>
        </w:r>
        <w:r w:rsidR="002C7199">
          <w:rPr>
            <w:noProof/>
          </w:rPr>
          <w:t>1</w:t>
        </w:r>
        <w:r>
          <w:rPr>
            <w:noProof/>
          </w:rPr>
          <w:fldChar w:fldCharType="end"/>
        </w:r>
      </w:p>
    </w:sdtContent>
  </w:sdt>
  <w:p w14:paraId="08E28AA9" w14:textId="77777777" w:rsidR="00991485" w:rsidRDefault="0099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308D" w14:textId="77777777" w:rsidR="00E7091F" w:rsidRDefault="00E7091F" w:rsidP="00320AE5">
      <w:pPr>
        <w:spacing w:after="0" w:line="240" w:lineRule="auto"/>
      </w:pPr>
      <w:r>
        <w:separator/>
      </w:r>
    </w:p>
  </w:footnote>
  <w:footnote w:type="continuationSeparator" w:id="0">
    <w:p w14:paraId="3BC7124A" w14:textId="77777777" w:rsidR="00E7091F" w:rsidRDefault="00E7091F" w:rsidP="0032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7605" w14:textId="77777777" w:rsidR="00A37315" w:rsidRDefault="00A37315">
    <w:pPr>
      <w:pStyle w:val="Header"/>
      <w:jc w:val="center"/>
    </w:pPr>
  </w:p>
  <w:p w14:paraId="4BA88CA3" w14:textId="77777777" w:rsidR="00A37315" w:rsidRDefault="00A3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9A3"/>
    <w:multiLevelType w:val="hybridMultilevel"/>
    <w:tmpl w:val="8FC885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E5"/>
    <w:rsid w:val="00023F8F"/>
    <w:rsid w:val="00042F0F"/>
    <w:rsid w:val="00047044"/>
    <w:rsid w:val="00061250"/>
    <w:rsid w:val="00066FDD"/>
    <w:rsid w:val="000B3518"/>
    <w:rsid w:val="000B4E19"/>
    <w:rsid w:val="001261C3"/>
    <w:rsid w:val="00130221"/>
    <w:rsid w:val="001875D7"/>
    <w:rsid w:val="001E3EC9"/>
    <w:rsid w:val="001F32A6"/>
    <w:rsid w:val="0021134E"/>
    <w:rsid w:val="00252E6A"/>
    <w:rsid w:val="002A2D09"/>
    <w:rsid w:val="002A583E"/>
    <w:rsid w:val="002B7492"/>
    <w:rsid w:val="002C7199"/>
    <w:rsid w:val="002F33B9"/>
    <w:rsid w:val="00320AE5"/>
    <w:rsid w:val="003A25F3"/>
    <w:rsid w:val="003B3C20"/>
    <w:rsid w:val="0042610E"/>
    <w:rsid w:val="0045101B"/>
    <w:rsid w:val="0047331F"/>
    <w:rsid w:val="004B2820"/>
    <w:rsid w:val="004C1C7B"/>
    <w:rsid w:val="004E7B1E"/>
    <w:rsid w:val="00515F08"/>
    <w:rsid w:val="00592354"/>
    <w:rsid w:val="005F4047"/>
    <w:rsid w:val="00692A13"/>
    <w:rsid w:val="00700E9B"/>
    <w:rsid w:val="00702A78"/>
    <w:rsid w:val="00706AF5"/>
    <w:rsid w:val="007400F7"/>
    <w:rsid w:val="007613A1"/>
    <w:rsid w:val="00766D1B"/>
    <w:rsid w:val="007707AA"/>
    <w:rsid w:val="007D0716"/>
    <w:rsid w:val="007D1AA7"/>
    <w:rsid w:val="0085559E"/>
    <w:rsid w:val="008B081C"/>
    <w:rsid w:val="008C1C20"/>
    <w:rsid w:val="00905E52"/>
    <w:rsid w:val="00947772"/>
    <w:rsid w:val="00991485"/>
    <w:rsid w:val="00A1408E"/>
    <w:rsid w:val="00A37315"/>
    <w:rsid w:val="00A610DA"/>
    <w:rsid w:val="00A65F7F"/>
    <w:rsid w:val="00AA2526"/>
    <w:rsid w:val="00AF5BF4"/>
    <w:rsid w:val="00BB4237"/>
    <w:rsid w:val="00BF27F3"/>
    <w:rsid w:val="00C621B3"/>
    <w:rsid w:val="00C74C92"/>
    <w:rsid w:val="00C91228"/>
    <w:rsid w:val="00C960D5"/>
    <w:rsid w:val="00C97ED8"/>
    <w:rsid w:val="00CE7B32"/>
    <w:rsid w:val="00CF2E29"/>
    <w:rsid w:val="00D120B1"/>
    <w:rsid w:val="00D30A79"/>
    <w:rsid w:val="00D36E36"/>
    <w:rsid w:val="00D7098C"/>
    <w:rsid w:val="00E32586"/>
    <w:rsid w:val="00E32FD9"/>
    <w:rsid w:val="00E35BDA"/>
    <w:rsid w:val="00E57958"/>
    <w:rsid w:val="00E7091F"/>
    <w:rsid w:val="00E8585C"/>
    <w:rsid w:val="00E94056"/>
    <w:rsid w:val="00EA7D0C"/>
    <w:rsid w:val="00EC7480"/>
    <w:rsid w:val="00F01E2B"/>
    <w:rsid w:val="00F17872"/>
    <w:rsid w:val="00F265D0"/>
    <w:rsid w:val="00F7672B"/>
    <w:rsid w:val="00FB5D07"/>
    <w:rsid w:val="00FC0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8D48"/>
  <w15:docId w15:val="{ED0F1D2F-19A0-426E-A9EA-0652464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E5"/>
    <w:pPr>
      <w:spacing w:after="200" w:line="276" w:lineRule="auto"/>
    </w:pPr>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E5"/>
    <w:pPr>
      <w:ind w:left="720"/>
      <w:contextualSpacing/>
    </w:pPr>
  </w:style>
  <w:style w:type="table" w:styleId="TableGrid">
    <w:name w:val="Table Grid"/>
    <w:basedOn w:val="TableNormal"/>
    <w:uiPriority w:val="59"/>
    <w:rsid w:val="00320AE5"/>
    <w:pPr>
      <w:spacing w:after="0" w:line="240" w:lineRule="auto"/>
    </w:pPr>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20AE5"/>
    <w:rPr>
      <w:vertAlign w:val="superscript"/>
    </w:rPr>
  </w:style>
  <w:style w:type="paragraph" w:styleId="NormalWeb">
    <w:name w:val="Normal (Web)"/>
    <w:basedOn w:val="Normal"/>
    <w:uiPriority w:val="99"/>
    <w:unhideWhenUsed/>
    <w:rsid w:val="00320AE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320AE5"/>
    <w:rPr>
      <w:i/>
      <w:iCs/>
    </w:rPr>
  </w:style>
  <w:style w:type="character" w:styleId="Strong">
    <w:name w:val="Strong"/>
    <w:basedOn w:val="DefaultParagraphFont"/>
    <w:uiPriority w:val="22"/>
    <w:qFormat/>
    <w:rsid w:val="00320AE5"/>
    <w:rPr>
      <w:b/>
      <w:bCs/>
    </w:rPr>
  </w:style>
  <w:style w:type="paragraph" w:styleId="NoSpacing">
    <w:name w:val="No Spacing"/>
    <w:uiPriority w:val="1"/>
    <w:qFormat/>
    <w:rsid w:val="00320AE5"/>
    <w:pPr>
      <w:spacing w:after="0" w:line="240" w:lineRule="auto"/>
    </w:pPr>
    <w:rPr>
      <w:rFonts w:asciiTheme="minorHAnsi" w:eastAsiaTheme="minorHAnsi" w:hAnsiTheme="minorHAnsi"/>
      <w:sz w:val="22"/>
      <w:lang w:eastAsia="en-US"/>
    </w:rPr>
  </w:style>
  <w:style w:type="paragraph" w:styleId="Header">
    <w:name w:val="header"/>
    <w:basedOn w:val="Normal"/>
    <w:link w:val="HeaderChar"/>
    <w:uiPriority w:val="99"/>
    <w:unhideWhenUsed/>
    <w:rsid w:val="0099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485"/>
    <w:rPr>
      <w:rFonts w:asciiTheme="minorHAnsi" w:eastAsiaTheme="minorHAnsi" w:hAnsiTheme="minorHAnsi"/>
      <w:sz w:val="22"/>
      <w:lang w:eastAsia="en-US"/>
    </w:rPr>
  </w:style>
  <w:style w:type="paragraph" w:styleId="Footer">
    <w:name w:val="footer"/>
    <w:basedOn w:val="Normal"/>
    <w:link w:val="FooterChar"/>
    <w:uiPriority w:val="99"/>
    <w:unhideWhenUsed/>
    <w:rsid w:val="0099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485"/>
    <w:rPr>
      <w:rFonts w:asciiTheme="minorHAnsi" w:eastAsiaTheme="minorHAnsi" w:hAnsiTheme="minorHAnsi"/>
      <w:sz w:val="22"/>
      <w:lang w:eastAsia="en-US"/>
    </w:rPr>
  </w:style>
  <w:style w:type="paragraph" w:styleId="BalloonText">
    <w:name w:val="Balloon Text"/>
    <w:basedOn w:val="Normal"/>
    <w:link w:val="BalloonTextChar"/>
    <w:uiPriority w:val="99"/>
    <w:semiHidden/>
    <w:unhideWhenUsed/>
    <w:rsid w:val="00E3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586"/>
    <w:rPr>
      <w:rFonts w:ascii="Tahoma" w:eastAsiaTheme="minorHAnsi" w:hAnsi="Tahoma" w:cs="Tahoma"/>
      <w:sz w:val="16"/>
      <w:szCs w:val="16"/>
      <w:lang w:eastAsia="en-US"/>
    </w:rPr>
  </w:style>
  <w:style w:type="paragraph" w:styleId="Subtitle">
    <w:name w:val="Subtitle"/>
    <w:basedOn w:val="Normal"/>
    <w:next w:val="Normal"/>
    <w:link w:val="SubtitleChar"/>
    <w:uiPriority w:val="11"/>
    <w:qFormat/>
    <w:rsid w:val="00A610D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10DA"/>
    <w:rPr>
      <w:rFonts w:asciiTheme="minorHAnsi" w:hAnsiTheme="minorHAnsi"/>
      <w:color w:val="5A5A5A" w:themeColor="text1" w:themeTint="A5"/>
      <w:spacing w:val="15"/>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058886">
      <w:bodyDiv w:val="1"/>
      <w:marLeft w:val="0"/>
      <w:marRight w:val="0"/>
      <w:marTop w:val="0"/>
      <w:marBottom w:val="0"/>
      <w:divBdr>
        <w:top w:val="none" w:sz="0" w:space="0" w:color="auto"/>
        <w:left w:val="none" w:sz="0" w:space="0" w:color="auto"/>
        <w:bottom w:val="none" w:sz="0" w:space="0" w:color="auto"/>
        <w:right w:val="none" w:sz="0" w:space="0" w:color="auto"/>
      </w:divBdr>
    </w:div>
    <w:div w:id="1718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B243-9E53-4B04-8CEA-CDCC0A1FB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A.Munkhjargal</cp:lastModifiedBy>
  <cp:revision>3</cp:revision>
  <cp:lastPrinted>2017-07-04T04:46:00Z</cp:lastPrinted>
  <dcterms:created xsi:type="dcterms:W3CDTF">2022-12-06T09:05:00Z</dcterms:created>
  <dcterms:modified xsi:type="dcterms:W3CDTF">2023-04-17T05:58:00Z</dcterms:modified>
</cp:coreProperties>
</file>