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B7170" w14:textId="77777777" w:rsidR="009E5093" w:rsidRPr="00EC6BDD" w:rsidRDefault="009E5093" w:rsidP="00CF17EA">
      <w:pPr>
        <w:spacing w:after="0" w:line="240" w:lineRule="auto"/>
        <w:contextualSpacing/>
        <w:rPr>
          <w:rFonts w:ascii="Arial" w:hAnsi="Arial" w:cs="Arial"/>
          <w:color w:val="00B050"/>
          <w:sz w:val="24"/>
          <w:szCs w:val="24"/>
          <w:lang w:val="mn-MN"/>
        </w:rPr>
      </w:pPr>
    </w:p>
    <w:p w14:paraId="417BB9DE" w14:textId="77777777" w:rsidR="009E5093" w:rsidRPr="00EC6BDD" w:rsidRDefault="009E5093" w:rsidP="00CF17EA">
      <w:pPr>
        <w:spacing w:after="0" w:line="240" w:lineRule="auto"/>
        <w:contextualSpacing/>
        <w:rPr>
          <w:rFonts w:ascii="Arial" w:hAnsi="Arial" w:cs="Arial"/>
          <w:color w:val="00B050"/>
          <w:sz w:val="24"/>
          <w:szCs w:val="24"/>
          <w:lang w:val="mn-MN"/>
        </w:rPr>
      </w:pPr>
    </w:p>
    <w:p w14:paraId="42964DDE" w14:textId="77777777" w:rsidR="009E5093" w:rsidRPr="00EC6BDD" w:rsidRDefault="009E5093" w:rsidP="00CF17EA">
      <w:pPr>
        <w:spacing w:after="0" w:line="240" w:lineRule="auto"/>
        <w:contextualSpacing/>
        <w:rPr>
          <w:rFonts w:ascii="Arial" w:hAnsi="Arial" w:cs="Arial"/>
          <w:color w:val="00B050"/>
          <w:sz w:val="24"/>
          <w:szCs w:val="24"/>
          <w:lang w:val="mn-MN"/>
        </w:rPr>
      </w:pPr>
    </w:p>
    <w:p w14:paraId="1B361DC9" w14:textId="77777777" w:rsidR="009E5093" w:rsidRPr="00EC6BDD" w:rsidRDefault="009E5093" w:rsidP="00CF17EA">
      <w:pPr>
        <w:spacing w:after="0" w:line="240" w:lineRule="auto"/>
        <w:contextualSpacing/>
        <w:rPr>
          <w:rFonts w:ascii="Arial" w:hAnsi="Arial" w:cs="Arial"/>
          <w:color w:val="00B050"/>
          <w:sz w:val="24"/>
          <w:szCs w:val="24"/>
          <w:lang w:val="mn-MN"/>
        </w:rPr>
      </w:pPr>
    </w:p>
    <w:p w14:paraId="06215D39" w14:textId="77777777" w:rsidR="009E5093" w:rsidRPr="00EC6BDD" w:rsidRDefault="009E5093" w:rsidP="00CF17EA">
      <w:pPr>
        <w:spacing w:after="0" w:line="240" w:lineRule="auto"/>
        <w:contextualSpacing/>
        <w:rPr>
          <w:rFonts w:ascii="Arial" w:hAnsi="Arial" w:cs="Arial"/>
          <w:color w:val="00B050"/>
          <w:sz w:val="24"/>
          <w:szCs w:val="24"/>
          <w:lang w:val="mn-MN"/>
        </w:rPr>
      </w:pPr>
    </w:p>
    <w:p w14:paraId="490205D5" w14:textId="77777777" w:rsidR="009E5093" w:rsidRPr="00EC6BDD" w:rsidRDefault="009E5093" w:rsidP="009E5093">
      <w:pPr>
        <w:spacing w:line="240" w:lineRule="auto"/>
        <w:jc w:val="center"/>
        <w:rPr>
          <w:rFonts w:ascii="Arial" w:hAnsi="Arial" w:cs="Arial"/>
          <w:b/>
          <w:sz w:val="24"/>
          <w:szCs w:val="24"/>
          <w:lang w:val="mn-MN"/>
        </w:rPr>
      </w:pPr>
    </w:p>
    <w:p w14:paraId="6DA6AA12" w14:textId="77777777" w:rsidR="009E5093" w:rsidRPr="00EC6BDD" w:rsidRDefault="009E5093" w:rsidP="009E5093">
      <w:pPr>
        <w:spacing w:line="240" w:lineRule="auto"/>
        <w:jc w:val="center"/>
        <w:rPr>
          <w:rFonts w:ascii="Arial" w:hAnsi="Arial" w:cs="Arial"/>
          <w:b/>
          <w:sz w:val="24"/>
          <w:szCs w:val="24"/>
          <w:lang w:val="mn-MN"/>
        </w:rPr>
      </w:pPr>
    </w:p>
    <w:p w14:paraId="2DD771BF" w14:textId="77777777" w:rsidR="009E5093" w:rsidRPr="00EC6BDD" w:rsidRDefault="009E5093" w:rsidP="009E5093">
      <w:pPr>
        <w:spacing w:line="240" w:lineRule="auto"/>
        <w:jc w:val="center"/>
        <w:rPr>
          <w:rFonts w:ascii="Arial" w:hAnsi="Arial" w:cs="Arial"/>
          <w:b/>
          <w:sz w:val="24"/>
          <w:szCs w:val="24"/>
          <w:lang w:val="mn-MN"/>
        </w:rPr>
      </w:pPr>
    </w:p>
    <w:p w14:paraId="3D3373F2" w14:textId="77777777" w:rsidR="009E5093" w:rsidRPr="00EC6BDD" w:rsidRDefault="009E5093" w:rsidP="009E5093">
      <w:pPr>
        <w:spacing w:line="240" w:lineRule="auto"/>
        <w:jc w:val="center"/>
        <w:rPr>
          <w:rFonts w:ascii="Arial" w:hAnsi="Arial" w:cs="Arial"/>
          <w:b/>
          <w:sz w:val="24"/>
          <w:szCs w:val="24"/>
          <w:lang w:val="mn-MN"/>
        </w:rPr>
      </w:pPr>
    </w:p>
    <w:p w14:paraId="79F3D04B" w14:textId="77777777" w:rsidR="009E5093" w:rsidRPr="00EC6BDD" w:rsidRDefault="009E5093" w:rsidP="009E5093">
      <w:pPr>
        <w:spacing w:line="240" w:lineRule="auto"/>
        <w:jc w:val="center"/>
        <w:rPr>
          <w:rFonts w:ascii="Arial" w:hAnsi="Arial" w:cs="Arial"/>
          <w:b/>
          <w:sz w:val="24"/>
          <w:szCs w:val="24"/>
          <w:lang w:val="mn-MN"/>
        </w:rPr>
      </w:pPr>
    </w:p>
    <w:p w14:paraId="198AD518" w14:textId="77777777" w:rsidR="009E5093" w:rsidRPr="00EC6BDD" w:rsidRDefault="009E5093" w:rsidP="009E5093">
      <w:pPr>
        <w:spacing w:line="240" w:lineRule="auto"/>
        <w:jc w:val="center"/>
        <w:rPr>
          <w:rFonts w:ascii="Arial" w:hAnsi="Arial" w:cs="Arial"/>
          <w:b/>
          <w:sz w:val="24"/>
          <w:szCs w:val="24"/>
          <w:lang w:val="mn-MN"/>
        </w:rPr>
      </w:pPr>
    </w:p>
    <w:p w14:paraId="7E1DB954" w14:textId="77777777" w:rsidR="009E5093" w:rsidRPr="00EC6BDD" w:rsidRDefault="009E5093" w:rsidP="009E5093">
      <w:pPr>
        <w:spacing w:line="240" w:lineRule="auto"/>
        <w:jc w:val="center"/>
        <w:rPr>
          <w:rFonts w:ascii="Arial" w:hAnsi="Arial" w:cs="Arial"/>
          <w:b/>
          <w:sz w:val="24"/>
          <w:szCs w:val="24"/>
          <w:lang w:val="mn-MN"/>
        </w:rPr>
      </w:pPr>
    </w:p>
    <w:p w14:paraId="555BD3E2" w14:textId="77777777" w:rsidR="009E5093" w:rsidRPr="00EC6BDD" w:rsidRDefault="009E5093" w:rsidP="009E5093">
      <w:pPr>
        <w:spacing w:line="240" w:lineRule="auto"/>
        <w:jc w:val="center"/>
        <w:rPr>
          <w:rFonts w:ascii="Arial" w:hAnsi="Arial" w:cs="Arial"/>
          <w:b/>
          <w:sz w:val="24"/>
          <w:szCs w:val="24"/>
          <w:lang w:val="mn-MN"/>
        </w:rPr>
      </w:pPr>
    </w:p>
    <w:p w14:paraId="3EDC756B" w14:textId="77777777" w:rsidR="009E5093" w:rsidRPr="00EC6BDD" w:rsidRDefault="009E5093" w:rsidP="009E5093">
      <w:pPr>
        <w:spacing w:line="240" w:lineRule="auto"/>
        <w:jc w:val="center"/>
        <w:rPr>
          <w:rFonts w:ascii="Arial" w:hAnsi="Arial" w:cs="Arial"/>
          <w:b/>
          <w:sz w:val="24"/>
          <w:szCs w:val="24"/>
          <w:lang w:val="mn-MN"/>
        </w:rPr>
      </w:pPr>
    </w:p>
    <w:p w14:paraId="2A916E6D" w14:textId="77777777" w:rsidR="009E5093" w:rsidRPr="00EC6BDD" w:rsidRDefault="009E5093" w:rsidP="009E5093">
      <w:pPr>
        <w:spacing w:line="240" w:lineRule="auto"/>
        <w:jc w:val="center"/>
        <w:rPr>
          <w:rFonts w:ascii="Arial" w:hAnsi="Arial" w:cs="Arial"/>
          <w:b/>
          <w:sz w:val="24"/>
          <w:szCs w:val="24"/>
          <w:lang w:val="mn-MN"/>
        </w:rPr>
      </w:pPr>
    </w:p>
    <w:p w14:paraId="28461C4C" w14:textId="77777777" w:rsidR="009E5093" w:rsidRPr="00EC6BDD" w:rsidRDefault="009E5093" w:rsidP="009E5093">
      <w:pPr>
        <w:spacing w:line="240" w:lineRule="auto"/>
        <w:jc w:val="center"/>
        <w:rPr>
          <w:rFonts w:ascii="Arial" w:hAnsi="Arial" w:cs="Arial"/>
          <w:b/>
          <w:sz w:val="24"/>
          <w:szCs w:val="24"/>
          <w:lang w:val="mn-MN"/>
        </w:rPr>
      </w:pPr>
    </w:p>
    <w:p w14:paraId="24B85B24" w14:textId="77777777" w:rsidR="009E5093" w:rsidRPr="00EC6BDD" w:rsidRDefault="009E5093" w:rsidP="00CC208E">
      <w:pPr>
        <w:spacing w:after="100" w:afterAutospacing="1" w:line="240" w:lineRule="auto"/>
        <w:contextualSpacing/>
        <w:jc w:val="center"/>
        <w:rPr>
          <w:rFonts w:ascii="Arial" w:hAnsi="Arial" w:cs="Arial"/>
          <w:b/>
          <w:bCs/>
          <w:caps/>
          <w:sz w:val="24"/>
          <w:szCs w:val="24"/>
          <w:lang w:val="mn-MN"/>
        </w:rPr>
      </w:pPr>
    </w:p>
    <w:p w14:paraId="4F8D2B26" w14:textId="77777777" w:rsidR="00CC208E" w:rsidRPr="00EC6BDD" w:rsidRDefault="00CC208E" w:rsidP="00CC208E">
      <w:pPr>
        <w:spacing w:after="100" w:afterAutospacing="1" w:line="240" w:lineRule="auto"/>
        <w:contextualSpacing/>
        <w:jc w:val="center"/>
        <w:rPr>
          <w:rFonts w:ascii="Arial" w:eastAsia="Arial" w:hAnsi="Arial" w:cs="Arial"/>
          <w:b/>
          <w:bCs/>
          <w:caps/>
          <w:color w:val="000000"/>
          <w:sz w:val="24"/>
          <w:szCs w:val="24"/>
          <w:lang w:val="mn-MN"/>
        </w:rPr>
      </w:pPr>
      <w:r w:rsidRPr="00EC6BDD">
        <w:rPr>
          <w:rFonts w:ascii="Arial" w:eastAsia="Arial" w:hAnsi="Arial" w:cs="Arial"/>
          <w:b/>
          <w:bCs/>
          <w:caps/>
          <w:color w:val="000000"/>
          <w:sz w:val="24"/>
          <w:szCs w:val="24"/>
          <w:lang w:val="mn-MN"/>
        </w:rPr>
        <w:t xml:space="preserve">ГААЛИЙН ТАРИФ, ГААЛИЙН ТАТВАРЫН ТУХАЙ ХУУЛЬД </w:t>
      </w:r>
    </w:p>
    <w:p w14:paraId="75BD3E0C" w14:textId="0B3AB6BD" w:rsidR="009E5093" w:rsidRPr="00EC6BDD" w:rsidRDefault="00CC208E" w:rsidP="00CC208E">
      <w:pPr>
        <w:spacing w:after="100" w:afterAutospacing="1" w:line="240" w:lineRule="auto"/>
        <w:contextualSpacing/>
        <w:jc w:val="center"/>
        <w:rPr>
          <w:rFonts w:ascii="Arial" w:hAnsi="Arial" w:cs="Arial"/>
          <w:b/>
          <w:smallCaps/>
          <w:sz w:val="24"/>
          <w:szCs w:val="24"/>
          <w:lang w:val="mn-MN"/>
        </w:rPr>
      </w:pPr>
      <w:r w:rsidRPr="00EC6BDD">
        <w:rPr>
          <w:rFonts w:ascii="Arial" w:eastAsia="Arial" w:hAnsi="Arial" w:cs="Arial"/>
          <w:b/>
          <w:bCs/>
          <w:caps/>
          <w:color w:val="000000"/>
          <w:sz w:val="24"/>
          <w:szCs w:val="24"/>
          <w:lang w:val="mn-MN"/>
        </w:rPr>
        <w:t>НЭМЭЛ</w:t>
      </w:r>
      <w:r w:rsidR="00EC6BDD">
        <w:rPr>
          <w:rFonts w:ascii="Arial" w:eastAsia="Arial" w:hAnsi="Arial" w:cs="Arial"/>
          <w:b/>
          <w:bCs/>
          <w:caps/>
          <w:color w:val="000000"/>
          <w:sz w:val="24"/>
          <w:szCs w:val="24"/>
          <w:lang w:val="mn-MN"/>
        </w:rPr>
        <w:t>т, өөрчлөлт</w:t>
      </w:r>
      <w:r w:rsidRPr="00EC6BDD">
        <w:rPr>
          <w:rFonts w:ascii="Arial" w:eastAsia="Arial" w:hAnsi="Arial" w:cs="Arial"/>
          <w:b/>
          <w:bCs/>
          <w:caps/>
          <w:color w:val="000000"/>
          <w:sz w:val="24"/>
          <w:szCs w:val="24"/>
          <w:lang w:val="mn-MN"/>
        </w:rPr>
        <w:t xml:space="preserve"> ОРУУЛАХ ТУХАЙ ХУУЛИЙН ТӨСЛИЙН </w:t>
      </w:r>
      <w:r w:rsidR="009E5093" w:rsidRPr="00EC6BDD">
        <w:rPr>
          <w:rFonts w:ascii="Arial" w:hAnsi="Arial" w:cs="Arial"/>
          <w:b/>
          <w:smallCaps/>
          <w:sz w:val="24"/>
          <w:szCs w:val="24"/>
          <w:lang w:val="mn-MN"/>
        </w:rPr>
        <w:t>ХЭРЭГЦЭЭ, ШААРДЛАГЫН СУДАЛГАА</w:t>
      </w:r>
    </w:p>
    <w:p w14:paraId="78024C1D" w14:textId="77777777" w:rsidR="009E5093" w:rsidRPr="00EC6BDD" w:rsidRDefault="009E5093" w:rsidP="009E5093">
      <w:pPr>
        <w:spacing w:line="240" w:lineRule="auto"/>
        <w:jc w:val="center"/>
        <w:rPr>
          <w:rFonts w:ascii="Arial" w:hAnsi="Arial" w:cs="Arial"/>
          <w:b/>
          <w:sz w:val="24"/>
          <w:szCs w:val="24"/>
          <w:lang w:val="mn-MN"/>
        </w:rPr>
      </w:pPr>
    </w:p>
    <w:p w14:paraId="0B2EFB2F" w14:textId="77777777" w:rsidR="009E5093" w:rsidRPr="00EC6BDD" w:rsidRDefault="009E5093" w:rsidP="009E5093">
      <w:pPr>
        <w:spacing w:line="240" w:lineRule="auto"/>
        <w:jc w:val="center"/>
        <w:rPr>
          <w:rFonts w:ascii="Arial" w:hAnsi="Arial" w:cs="Arial"/>
          <w:b/>
          <w:sz w:val="24"/>
          <w:szCs w:val="24"/>
          <w:lang w:val="mn-MN"/>
        </w:rPr>
      </w:pPr>
    </w:p>
    <w:p w14:paraId="2466FD49" w14:textId="77777777" w:rsidR="009E5093" w:rsidRPr="00EC6BDD" w:rsidRDefault="009E5093" w:rsidP="009E5093">
      <w:pPr>
        <w:spacing w:line="240" w:lineRule="auto"/>
        <w:jc w:val="center"/>
        <w:rPr>
          <w:rFonts w:ascii="Arial" w:hAnsi="Arial" w:cs="Arial"/>
          <w:b/>
          <w:sz w:val="24"/>
          <w:szCs w:val="24"/>
          <w:lang w:val="mn-MN"/>
        </w:rPr>
      </w:pPr>
    </w:p>
    <w:p w14:paraId="1E0FB0BD" w14:textId="77777777" w:rsidR="009E5093" w:rsidRPr="00EC6BDD" w:rsidRDefault="009E5093" w:rsidP="009E5093">
      <w:pPr>
        <w:spacing w:line="240" w:lineRule="auto"/>
        <w:jc w:val="center"/>
        <w:rPr>
          <w:rFonts w:ascii="Arial" w:hAnsi="Arial" w:cs="Arial"/>
          <w:b/>
          <w:sz w:val="24"/>
          <w:szCs w:val="24"/>
          <w:lang w:val="mn-MN"/>
        </w:rPr>
      </w:pPr>
    </w:p>
    <w:p w14:paraId="5AFC069E" w14:textId="77777777" w:rsidR="009E5093" w:rsidRPr="00EC6BDD" w:rsidRDefault="009E5093" w:rsidP="009E5093">
      <w:pPr>
        <w:spacing w:line="240" w:lineRule="auto"/>
        <w:jc w:val="center"/>
        <w:rPr>
          <w:rFonts w:ascii="Arial" w:hAnsi="Arial" w:cs="Arial"/>
          <w:b/>
          <w:sz w:val="24"/>
          <w:szCs w:val="24"/>
          <w:lang w:val="mn-MN"/>
        </w:rPr>
      </w:pPr>
    </w:p>
    <w:p w14:paraId="1196D1F0" w14:textId="77777777" w:rsidR="009E5093" w:rsidRPr="00EC6BDD" w:rsidRDefault="009E5093" w:rsidP="009E5093">
      <w:pPr>
        <w:spacing w:line="240" w:lineRule="auto"/>
        <w:jc w:val="center"/>
        <w:rPr>
          <w:rFonts w:ascii="Arial" w:hAnsi="Arial" w:cs="Arial"/>
          <w:b/>
          <w:sz w:val="24"/>
          <w:szCs w:val="24"/>
          <w:lang w:val="mn-MN"/>
        </w:rPr>
      </w:pPr>
    </w:p>
    <w:p w14:paraId="6200A54C" w14:textId="77777777" w:rsidR="009E5093" w:rsidRPr="00EC6BDD" w:rsidRDefault="009E5093" w:rsidP="009E5093">
      <w:pPr>
        <w:spacing w:line="240" w:lineRule="auto"/>
        <w:jc w:val="center"/>
        <w:rPr>
          <w:rFonts w:ascii="Arial" w:hAnsi="Arial" w:cs="Arial"/>
          <w:b/>
          <w:sz w:val="24"/>
          <w:szCs w:val="24"/>
          <w:lang w:val="mn-MN"/>
        </w:rPr>
      </w:pPr>
    </w:p>
    <w:p w14:paraId="4DD24EE4" w14:textId="77777777" w:rsidR="009E5093" w:rsidRPr="00EC6BDD" w:rsidRDefault="009E5093" w:rsidP="009E5093">
      <w:pPr>
        <w:spacing w:line="240" w:lineRule="auto"/>
        <w:jc w:val="center"/>
        <w:rPr>
          <w:rFonts w:ascii="Arial" w:hAnsi="Arial" w:cs="Arial"/>
          <w:b/>
          <w:sz w:val="24"/>
          <w:szCs w:val="24"/>
          <w:lang w:val="mn-MN"/>
        </w:rPr>
      </w:pPr>
    </w:p>
    <w:p w14:paraId="18296B74" w14:textId="77777777" w:rsidR="009E5093" w:rsidRPr="00EC6BDD" w:rsidRDefault="009E5093" w:rsidP="009E5093">
      <w:pPr>
        <w:spacing w:line="240" w:lineRule="auto"/>
        <w:jc w:val="center"/>
        <w:rPr>
          <w:rFonts w:ascii="Arial" w:hAnsi="Arial" w:cs="Arial"/>
          <w:b/>
          <w:sz w:val="24"/>
          <w:szCs w:val="24"/>
          <w:lang w:val="mn-MN"/>
        </w:rPr>
      </w:pPr>
    </w:p>
    <w:p w14:paraId="080C06D4" w14:textId="77777777" w:rsidR="009E5093" w:rsidRPr="00EC6BDD" w:rsidRDefault="009E5093" w:rsidP="009E5093">
      <w:pPr>
        <w:spacing w:line="240" w:lineRule="auto"/>
        <w:jc w:val="center"/>
        <w:rPr>
          <w:rFonts w:ascii="Arial" w:hAnsi="Arial" w:cs="Arial"/>
          <w:b/>
          <w:sz w:val="24"/>
          <w:szCs w:val="24"/>
          <w:lang w:val="mn-MN"/>
        </w:rPr>
      </w:pPr>
    </w:p>
    <w:p w14:paraId="506EA3A5" w14:textId="77777777" w:rsidR="009E5093" w:rsidRPr="00EC6BDD" w:rsidRDefault="009E5093" w:rsidP="009E5093">
      <w:pPr>
        <w:spacing w:line="240" w:lineRule="auto"/>
        <w:jc w:val="center"/>
        <w:rPr>
          <w:rFonts w:ascii="Arial" w:hAnsi="Arial" w:cs="Arial"/>
          <w:b/>
          <w:sz w:val="24"/>
          <w:szCs w:val="24"/>
          <w:lang w:val="mn-MN"/>
        </w:rPr>
      </w:pPr>
    </w:p>
    <w:p w14:paraId="3F88C65C" w14:textId="77777777" w:rsidR="009E5093" w:rsidRPr="00EC6BDD" w:rsidRDefault="009E5093" w:rsidP="009E5093">
      <w:pPr>
        <w:spacing w:line="240" w:lineRule="auto"/>
        <w:jc w:val="center"/>
        <w:rPr>
          <w:rFonts w:ascii="Arial" w:hAnsi="Arial" w:cs="Arial"/>
          <w:b/>
          <w:sz w:val="24"/>
          <w:szCs w:val="24"/>
          <w:lang w:val="mn-MN"/>
        </w:rPr>
      </w:pPr>
    </w:p>
    <w:p w14:paraId="7D2E93F4" w14:textId="77777777" w:rsidR="009E5093" w:rsidRPr="00EC6BDD" w:rsidRDefault="009E5093" w:rsidP="009E5093">
      <w:pPr>
        <w:spacing w:line="240" w:lineRule="auto"/>
        <w:jc w:val="center"/>
        <w:rPr>
          <w:rFonts w:ascii="Arial" w:hAnsi="Arial" w:cs="Arial"/>
          <w:b/>
          <w:sz w:val="24"/>
          <w:szCs w:val="24"/>
          <w:lang w:val="mn-MN"/>
        </w:rPr>
      </w:pPr>
    </w:p>
    <w:p w14:paraId="7EEF045A" w14:textId="77777777" w:rsidR="009E5093" w:rsidRPr="00EC6BDD" w:rsidRDefault="009E5093" w:rsidP="009E5093">
      <w:pPr>
        <w:spacing w:line="240" w:lineRule="auto"/>
        <w:jc w:val="center"/>
        <w:rPr>
          <w:rFonts w:ascii="Arial" w:hAnsi="Arial" w:cs="Arial"/>
          <w:b/>
          <w:sz w:val="24"/>
          <w:szCs w:val="24"/>
          <w:lang w:val="mn-MN"/>
        </w:rPr>
      </w:pPr>
    </w:p>
    <w:p w14:paraId="3286F5B2" w14:textId="77777777" w:rsidR="009E5093" w:rsidRPr="00EC6BDD" w:rsidRDefault="009E5093" w:rsidP="009E5093">
      <w:pPr>
        <w:spacing w:line="240" w:lineRule="auto"/>
        <w:jc w:val="center"/>
        <w:rPr>
          <w:rFonts w:ascii="Arial" w:hAnsi="Arial" w:cs="Arial"/>
          <w:b/>
          <w:sz w:val="24"/>
          <w:szCs w:val="24"/>
          <w:lang w:val="mn-MN"/>
        </w:rPr>
      </w:pPr>
      <w:r w:rsidRPr="00EC6BDD">
        <w:rPr>
          <w:rFonts w:ascii="Arial" w:hAnsi="Arial" w:cs="Arial"/>
          <w:b/>
          <w:sz w:val="24"/>
          <w:szCs w:val="24"/>
          <w:lang w:val="mn-MN"/>
        </w:rPr>
        <w:t xml:space="preserve">Улаанбаатар хот 2023 он </w:t>
      </w:r>
    </w:p>
    <w:p w14:paraId="7E8C7105" w14:textId="77777777" w:rsidR="00CC208E" w:rsidRPr="00EC6BDD" w:rsidRDefault="00CC208E" w:rsidP="009E5093">
      <w:pPr>
        <w:spacing w:line="240" w:lineRule="auto"/>
        <w:jc w:val="center"/>
        <w:rPr>
          <w:rFonts w:ascii="Arial" w:hAnsi="Arial" w:cs="Arial"/>
          <w:b/>
          <w:sz w:val="24"/>
          <w:szCs w:val="24"/>
          <w:lang w:val="mn-MN"/>
        </w:rPr>
      </w:pPr>
    </w:p>
    <w:p w14:paraId="6CD8D855" w14:textId="77777777" w:rsidR="00CC208E" w:rsidRPr="00EC6BDD" w:rsidRDefault="00CC208E" w:rsidP="009E5093">
      <w:pPr>
        <w:spacing w:line="240" w:lineRule="auto"/>
        <w:jc w:val="center"/>
        <w:rPr>
          <w:rFonts w:ascii="Arial" w:hAnsi="Arial" w:cs="Arial"/>
          <w:b/>
          <w:smallCaps/>
          <w:sz w:val="24"/>
          <w:szCs w:val="24"/>
          <w:lang w:val="mn-MN"/>
        </w:rPr>
      </w:pPr>
    </w:p>
    <w:p w14:paraId="55F0171C" w14:textId="77777777" w:rsidR="009E5093" w:rsidRPr="00EC6BDD" w:rsidRDefault="009E5093" w:rsidP="009E5093">
      <w:pPr>
        <w:spacing w:after="120"/>
        <w:ind w:firstLine="0"/>
        <w:rPr>
          <w:rFonts w:ascii="Arial" w:hAnsi="Arial" w:cs="Arial"/>
          <w:bCs/>
          <w:sz w:val="24"/>
          <w:szCs w:val="24"/>
          <w:lang w:val="mn-MN"/>
        </w:rPr>
      </w:pPr>
      <w:r w:rsidRPr="00EC6BDD">
        <w:rPr>
          <w:rFonts w:ascii="Arial" w:hAnsi="Arial" w:cs="Arial"/>
          <w:bCs/>
          <w:sz w:val="24"/>
          <w:szCs w:val="24"/>
          <w:lang w:val="mn-MN"/>
        </w:rPr>
        <w:lastRenderedPageBreak/>
        <w:t>НЭГ. Ерөнхий мэдээлэл</w:t>
      </w:r>
    </w:p>
    <w:p w14:paraId="76B36C1A" w14:textId="77777777" w:rsidR="009E5093" w:rsidRPr="00EC6BDD" w:rsidRDefault="009E5093" w:rsidP="009E5093">
      <w:pPr>
        <w:spacing w:after="120"/>
        <w:ind w:firstLine="0"/>
        <w:rPr>
          <w:rFonts w:ascii="Arial" w:hAnsi="Arial" w:cs="Arial"/>
          <w:bCs/>
          <w:sz w:val="24"/>
          <w:szCs w:val="24"/>
          <w:lang w:val="mn-MN"/>
        </w:rPr>
      </w:pPr>
      <w:r w:rsidRPr="00EC6BDD">
        <w:rPr>
          <w:rFonts w:ascii="Arial" w:hAnsi="Arial" w:cs="Arial"/>
          <w:bCs/>
          <w:sz w:val="24"/>
          <w:szCs w:val="24"/>
          <w:lang w:val="mn-MN"/>
        </w:rPr>
        <w:t>ХОЁР. Асуудлын дүн шинжилгээ</w:t>
      </w:r>
    </w:p>
    <w:p w14:paraId="5C4726F7" w14:textId="77777777" w:rsidR="009E5093" w:rsidRPr="00EC6BDD" w:rsidRDefault="009E5093" w:rsidP="009E5093">
      <w:pPr>
        <w:tabs>
          <w:tab w:val="left" w:pos="3736"/>
        </w:tabs>
        <w:spacing w:after="120"/>
        <w:ind w:firstLine="0"/>
        <w:rPr>
          <w:rFonts w:ascii="Arial" w:hAnsi="Arial" w:cs="Arial"/>
          <w:bCs/>
          <w:sz w:val="24"/>
          <w:szCs w:val="24"/>
          <w:lang w:val="mn-MN"/>
        </w:rPr>
      </w:pPr>
      <w:r w:rsidRPr="00EC6BDD">
        <w:rPr>
          <w:rFonts w:ascii="Arial" w:hAnsi="Arial" w:cs="Arial"/>
          <w:bCs/>
          <w:sz w:val="24"/>
          <w:szCs w:val="24"/>
          <w:lang w:val="mn-MN"/>
        </w:rPr>
        <w:t>ГУРАВ. Асуудлыг шийдвэрлэх зорилгыг тодорхойлсон байдал</w:t>
      </w:r>
    </w:p>
    <w:p w14:paraId="30AEC5F2" w14:textId="77777777" w:rsidR="009E5093" w:rsidRPr="00EC6BDD" w:rsidRDefault="009E5093" w:rsidP="009E5093">
      <w:pPr>
        <w:tabs>
          <w:tab w:val="left" w:pos="3736"/>
        </w:tabs>
        <w:spacing w:after="120"/>
        <w:ind w:firstLine="0"/>
        <w:rPr>
          <w:rFonts w:ascii="Arial" w:hAnsi="Arial" w:cs="Arial"/>
          <w:bCs/>
          <w:sz w:val="24"/>
          <w:szCs w:val="24"/>
          <w:lang w:val="mn-MN"/>
        </w:rPr>
      </w:pPr>
      <w:r w:rsidRPr="00EC6BDD">
        <w:rPr>
          <w:rFonts w:ascii="Arial" w:hAnsi="Arial" w:cs="Arial"/>
          <w:bCs/>
          <w:sz w:val="24"/>
          <w:szCs w:val="24"/>
          <w:lang w:val="mn-MN"/>
        </w:rPr>
        <w:t xml:space="preserve">ДӨРӨВ. Асуудлыг зохицуулах хувилбарууд, эерэг болон сөрөг тал дээр хийсэн харьцуулалт </w:t>
      </w:r>
    </w:p>
    <w:p w14:paraId="3BECA430" w14:textId="77777777" w:rsidR="009E5093" w:rsidRPr="00EC6BDD" w:rsidRDefault="009E5093" w:rsidP="009E5093">
      <w:pPr>
        <w:spacing w:after="120"/>
        <w:ind w:firstLine="0"/>
        <w:rPr>
          <w:rFonts w:ascii="Arial" w:hAnsi="Arial" w:cs="Arial"/>
          <w:bCs/>
          <w:sz w:val="24"/>
          <w:szCs w:val="24"/>
          <w:lang w:val="mn-MN"/>
        </w:rPr>
      </w:pPr>
      <w:r w:rsidRPr="00EC6BDD">
        <w:rPr>
          <w:rFonts w:ascii="Arial" w:hAnsi="Arial" w:cs="Arial"/>
          <w:bCs/>
          <w:sz w:val="24"/>
          <w:szCs w:val="24"/>
          <w:lang w:val="mn-MN"/>
        </w:rPr>
        <w:t>ТАВ. Сонгосон хувилбарын үр нөлөөг тандан судалсан байдал</w:t>
      </w:r>
    </w:p>
    <w:p w14:paraId="0063A606" w14:textId="77777777" w:rsidR="009E5093" w:rsidRPr="00EC6BDD" w:rsidRDefault="009E5093" w:rsidP="009E5093">
      <w:pPr>
        <w:spacing w:after="120"/>
        <w:ind w:firstLine="0"/>
        <w:rPr>
          <w:rFonts w:ascii="Arial" w:hAnsi="Arial" w:cs="Arial"/>
          <w:bCs/>
          <w:sz w:val="24"/>
          <w:szCs w:val="24"/>
          <w:lang w:val="mn-MN"/>
        </w:rPr>
      </w:pPr>
      <w:r w:rsidRPr="00EC6BDD">
        <w:rPr>
          <w:rFonts w:ascii="Arial" w:hAnsi="Arial" w:cs="Arial"/>
          <w:bCs/>
          <w:sz w:val="24"/>
          <w:szCs w:val="24"/>
          <w:lang w:val="mn-MN"/>
        </w:rPr>
        <w:t>ЗУРГАА. Зохицуулалтын хувилбаруудыг харьцуулсан дүгнэлт</w:t>
      </w:r>
    </w:p>
    <w:p w14:paraId="09E4ECD4" w14:textId="77777777" w:rsidR="009E5093" w:rsidRPr="00EC6BDD" w:rsidRDefault="009E5093" w:rsidP="009D3A20">
      <w:pPr>
        <w:spacing w:after="120"/>
        <w:ind w:firstLine="0"/>
        <w:rPr>
          <w:rFonts w:ascii="Arial" w:hAnsi="Arial" w:cs="Arial"/>
          <w:bCs/>
          <w:sz w:val="24"/>
          <w:szCs w:val="24"/>
          <w:lang w:val="mn-MN"/>
        </w:rPr>
      </w:pPr>
      <w:r w:rsidRPr="00EC6BDD">
        <w:rPr>
          <w:rFonts w:ascii="Arial" w:hAnsi="Arial" w:cs="Arial"/>
          <w:bCs/>
          <w:sz w:val="24"/>
          <w:szCs w:val="24"/>
          <w:lang w:val="mn-MN"/>
        </w:rPr>
        <w:t xml:space="preserve">ДОЛОО. </w:t>
      </w:r>
      <w:r w:rsidR="009D3A20" w:rsidRPr="00EC6BDD">
        <w:rPr>
          <w:rFonts w:ascii="Arial" w:hAnsi="Arial" w:cs="Arial"/>
          <w:bCs/>
          <w:sz w:val="24"/>
          <w:szCs w:val="24"/>
          <w:lang w:val="mn-MN"/>
        </w:rPr>
        <w:t xml:space="preserve">Зөвлөмж </w:t>
      </w:r>
    </w:p>
    <w:p w14:paraId="2E5E40C8" w14:textId="77777777" w:rsidR="009E5093" w:rsidRPr="00EC6BDD" w:rsidRDefault="009E5093" w:rsidP="009E5093">
      <w:pPr>
        <w:spacing w:line="240" w:lineRule="auto"/>
        <w:rPr>
          <w:rFonts w:ascii="Arial" w:hAnsi="Arial" w:cs="Arial"/>
          <w:b/>
          <w:sz w:val="24"/>
          <w:szCs w:val="24"/>
          <w:lang w:val="mn-MN"/>
        </w:rPr>
      </w:pPr>
    </w:p>
    <w:p w14:paraId="70E8109C" w14:textId="77777777" w:rsidR="009E5093" w:rsidRPr="00EC6BDD" w:rsidRDefault="009E5093" w:rsidP="009E5093">
      <w:pPr>
        <w:spacing w:line="240" w:lineRule="auto"/>
        <w:rPr>
          <w:rFonts w:ascii="Arial" w:hAnsi="Arial" w:cs="Arial"/>
          <w:b/>
          <w:sz w:val="24"/>
          <w:szCs w:val="24"/>
          <w:lang w:val="mn-MN"/>
        </w:rPr>
      </w:pPr>
    </w:p>
    <w:p w14:paraId="11D22B12" w14:textId="77777777" w:rsidR="009E5093" w:rsidRPr="00EC6BDD" w:rsidRDefault="009E5093" w:rsidP="009E5093">
      <w:pPr>
        <w:spacing w:line="240" w:lineRule="auto"/>
        <w:rPr>
          <w:rFonts w:ascii="Arial" w:hAnsi="Arial" w:cs="Arial"/>
          <w:b/>
          <w:sz w:val="24"/>
          <w:szCs w:val="24"/>
          <w:lang w:val="mn-MN"/>
        </w:rPr>
      </w:pPr>
    </w:p>
    <w:p w14:paraId="46CB0D1B" w14:textId="77777777" w:rsidR="009E5093" w:rsidRPr="00EC6BDD" w:rsidRDefault="009E5093" w:rsidP="009E5093">
      <w:pPr>
        <w:spacing w:line="240" w:lineRule="auto"/>
        <w:rPr>
          <w:rFonts w:ascii="Arial" w:hAnsi="Arial" w:cs="Arial"/>
          <w:b/>
          <w:sz w:val="24"/>
          <w:szCs w:val="24"/>
          <w:lang w:val="mn-MN"/>
        </w:rPr>
      </w:pPr>
    </w:p>
    <w:p w14:paraId="76C2AE28" w14:textId="77777777" w:rsidR="009E5093" w:rsidRPr="00EC6BDD" w:rsidRDefault="009E5093" w:rsidP="009E5093">
      <w:pPr>
        <w:spacing w:line="240" w:lineRule="auto"/>
        <w:rPr>
          <w:rFonts w:ascii="Arial" w:hAnsi="Arial" w:cs="Arial"/>
          <w:b/>
          <w:sz w:val="24"/>
          <w:szCs w:val="24"/>
          <w:lang w:val="mn-MN"/>
        </w:rPr>
      </w:pPr>
    </w:p>
    <w:p w14:paraId="25A01D35" w14:textId="77777777" w:rsidR="009E5093" w:rsidRPr="00EC6BDD" w:rsidRDefault="009E5093" w:rsidP="009E5093">
      <w:pPr>
        <w:spacing w:line="240" w:lineRule="auto"/>
        <w:rPr>
          <w:rFonts w:ascii="Arial" w:hAnsi="Arial" w:cs="Arial"/>
          <w:b/>
          <w:sz w:val="24"/>
          <w:szCs w:val="24"/>
          <w:lang w:val="mn-MN"/>
        </w:rPr>
      </w:pPr>
    </w:p>
    <w:p w14:paraId="0A8D4AA8" w14:textId="77777777" w:rsidR="009E5093" w:rsidRPr="00EC6BDD" w:rsidRDefault="009E5093" w:rsidP="009E5093">
      <w:pPr>
        <w:spacing w:line="240" w:lineRule="auto"/>
        <w:rPr>
          <w:rFonts w:ascii="Arial" w:hAnsi="Arial" w:cs="Arial"/>
          <w:b/>
          <w:sz w:val="24"/>
          <w:szCs w:val="24"/>
          <w:lang w:val="mn-MN"/>
        </w:rPr>
      </w:pPr>
    </w:p>
    <w:p w14:paraId="6975BEAF" w14:textId="77777777" w:rsidR="009E5093" w:rsidRPr="00EC6BDD" w:rsidRDefault="009E5093" w:rsidP="009E5093">
      <w:pPr>
        <w:spacing w:line="240" w:lineRule="auto"/>
        <w:rPr>
          <w:rFonts w:ascii="Arial" w:hAnsi="Arial" w:cs="Arial"/>
          <w:b/>
          <w:sz w:val="24"/>
          <w:szCs w:val="24"/>
          <w:lang w:val="mn-MN"/>
        </w:rPr>
      </w:pPr>
    </w:p>
    <w:p w14:paraId="65212D7E" w14:textId="77777777" w:rsidR="009E5093" w:rsidRPr="00EC6BDD" w:rsidRDefault="009E5093" w:rsidP="009E5093">
      <w:pPr>
        <w:spacing w:line="240" w:lineRule="auto"/>
        <w:rPr>
          <w:rFonts w:ascii="Arial" w:hAnsi="Arial" w:cs="Arial"/>
          <w:b/>
          <w:sz w:val="24"/>
          <w:szCs w:val="24"/>
          <w:lang w:val="mn-MN"/>
        </w:rPr>
      </w:pPr>
    </w:p>
    <w:p w14:paraId="44DB2685" w14:textId="77777777" w:rsidR="009E5093" w:rsidRPr="00EC6BDD" w:rsidRDefault="009E5093" w:rsidP="009E5093">
      <w:pPr>
        <w:spacing w:line="240" w:lineRule="auto"/>
        <w:rPr>
          <w:rFonts w:ascii="Arial" w:hAnsi="Arial" w:cs="Arial"/>
          <w:b/>
          <w:sz w:val="24"/>
          <w:szCs w:val="24"/>
          <w:lang w:val="mn-MN"/>
        </w:rPr>
      </w:pPr>
    </w:p>
    <w:p w14:paraId="26619DCD" w14:textId="77777777" w:rsidR="009E5093" w:rsidRPr="00EC6BDD" w:rsidRDefault="009E5093" w:rsidP="009E5093">
      <w:pPr>
        <w:spacing w:line="240" w:lineRule="auto"/>
        <w:rPr>
          <w:rFonts w:ascii="Arial" w:hAnsi="Arial" w:cs="Arial"/>
          <w:b/>
          <w:sz w:val="24"/>
          <w:szCs w:val="24"/>
          <w:lang w:val="mn-MN"/>
        </w:rPr>
      </w:pPr>
    </w:p>
    <w:p w14:paraId="09EF8104" w14:textId="77777777" w:rsidR="009E5093" w:rsidRPr="00EC6BDD" w:rsidRDefault="009E5093" w:rsidP="009E5093">
      <w:pPr>
        <w:spacing w:line="240" w:lineRule="auto"/>
        <w:rPr>
          <w:rFonts w:ascii="Arial" w:hAnsi="Arial" w:cs="Arial"/>
          <w:b/>
          <w:sz w:val="24"/>
          <w:szCs w:val="24"/>
          <w:lang w:val="mn-MN"/>
        </w:rPr>
      </w:pPr>
    </w:p>
    <w:p w14:paraId="44352B21" w14:textId="77777777" w:rsidR="009E5093" w:rsidRPr="00EC6BDD" w:rsidRDefault="009E5093" w:rsidP="009E5093">
      <w:pPr>
        <w:spacing w:line="240" w:lineRule="auto"/>
        <w:rPr>
          <w:rFonts w:ascii="Arial" w:hAnsi="Arial" w:cs="Arial"/>
          <w:b/>
          <w:sz w:val="24"/>
          <w:szCs w:val="24"/>
          <w:lang w:val="mn-MN"/>
        </w:rPr>
      </w:pPr>
    </w:p>
    <w:p w14:paraId="46C45F10" w14:textId="77777777" w:rsidR="009E5093" w:rsidRPr="00EC6BDD" w:rsidRDefault="009E5093" w:rsidP="009E5093">
      <w:pPr>
        <w:spacing w:line="240" w:lineRule="auto"/>
        <w:rPr>
          <w:rFonts w:ascii="Arial" w:hAnsi="Arial" w:cs="Arial"/>
          <w:b/>
          <w:sz w:val="24"/>
          <w:szCs w:val="24"/>
          <w:lang w:val="mn-MN"/>
        </w:rPr>
      </w:pPr>
    </w:p>
    <w:p w14:paraId="767FCCFD" w14:textId="77777777" w:rsidR="009E5093" w:rsidRPr="00EC6BDD" w:rsidRDefault="009E5093" w:rsidP="009E5093">
      <w:pPr>
        <w:spacing w:line="240" w:lineRule="auto"/>
        <w:rPr>
          <w:rFonts w:ascii="Arial" w:hAnsi="Arial" w:cs="Arial"/>
          <w:b/>
          <w:sz w:val="24"/>
          <w:szCs w:val="24"/>
          <w:lang w:val="mn-MN"/>
        </w:rPr>
      </w:pPr>
    </w:p>
    <w:p w14:paraId="1FE8007F" w14:textId="77777777" w:rsidR="009E5093" w:rsidRPr="00EC6BDD" w:rsidRDefault="009E5093" w:rsidP="009E5093">
      <w:pPr>
        <w:spacing w:line="240" w:lineRule="auto"/>
        <w:rPr>
          <w:rFonts w:ascii="Arial" w:hAnsi="Arial" w:cs="Arial"/>
          <w:b/>
          <w:sz w:val="24"/>
          <w:szCs w:val="24"/>
          <w:lang w:val="mn-MN"/>
        </w:rPr>
      </w:pPr>
    </w:p>
    <w:p w14:paraId="2267C1E9" w14:textId="77777777" w:rsidR="009E5093" w:rsidRPr="00EC6BDD" w:rsidRDefault="009E5093" w:rsidP="009E5093">
      <w:pPr>
        <w:spacing w:line="240" w:lineRule="auto"/>
        <w:rPr>
          <w:rFonts w:ascii="Arial" w:hAnsi="Arial" w:cs="Arial"/>
          <w:b/>
          <w:sz w:val="24"/>
          <w:szCs w:val="24"/>
          <w:lang w:val="mn-MN"/>
        </w:rPr>
      </w:pPr>
    </w:p>
    <w:p w14:paraId="0186BCD9" w14:textId="77777777" w:rsidR="009E5093" w:rsidRPr="00EC6BDD" w:rsidRDefault="009E5093" w:rsidP="009E5093">
      <w:pPr>
        <w:spacing w:line="240" w:lineRule="auto"/>
        <w:rPr>
          <w:rFonts w:ascii="Arial" w:hAnsi="Arial" w:cs="Arial"/>
          <w:b/>
          <w:sz w:val="24"/>
          <w:szCs w:val="24"/>
          <w:lang w:val="mn-MN"/>
        </w:rPr>
      </w:pPr>
    </w:p>
    <w:p w14:paraId="290782F6" w14:textId="77777777" w:rsidR="009E5093" w:rsidRPr="00EC6BDD" w:rsidRDefault="009E5093" w:rsidP="009E5093">
      <w:pPr>
        <w:spacing w:line="240" w:lineRule="auto"/>
        <w:rPr>
          <w:rFonts w:ascii="Arial" w:hAnsi="Arial" w:cs="Arial"/>
          <w:b/>
          <w:sz w:val="24"/>
          <w:szCs w:val="24"/>
          <w:lang w:val="mn-MN"/>
        </w:rPr>
      </w:pPr>
    </w:p>
    <w:p w14:paraId="2037DEB4" w14:textId="77777777" w:rsidR="009E5093" w:rsidRPr="00EC6BDD" w:rsidRDefault="009E5093" w:rsidP="009E5093">
      <w:pPr>
        <w:spacing w:line="240" w:lineRule="auto"/>
        <w:rPr>
          <w:rFonts w:ascii="Arial" w:hAnsi="Arial" w:cs="Arial"/>
          <w:b/>
          <w:sz w:val="24"/>
          <w:szCs w:val="24"/>
          <w:lang w:val="mn-MN"/>
        </w:rPr>
      </w:pPr>
    </w:p>
    <w:p w14:paraId="1A675B60" w14:textId="77777777" w:rsidR="009E5093" w:rsidRPr="00EC6BDD" w:rsidRDefault="009E5093" w:rsidP="009E5093">
      <w:pPr>
        <w:spacing w:line="240" w:lineRule="auto"/>
        <w:rPr>
          <w:rFonts w:ascii="Arial" w:hAnsi="Arial" w:cs="Arial"/>
          <w:b/>
          <w:sz w:val="24"/>
          <w:szCs w:val="24"/>
          <w:lang w:val="mn-MN"/>
        </w:rPr>
      </w:pPr>
    </w:p>
    <w:p w14:paraId="0A2921A5" w14:textId="77777777" w:rsidR="009E5093" w:rsidRPr="00EC6BDD" w:rsidRDefault="009E5093" w:rsidP="009E5093">
      <w:pPr>
        <w:spacing w:line="240" w:lineRule="auto"/>
        <w:rPr>
          <w:rFonts w:ascii="Arial" w:hAnsi="Arial" w:cs="Arial"/>
          <w:b/>
          <w:sz w:val="24"/>
          <w:szCs w:val="24"/>
          <w:lang w:val="mn-MN"/>
        </w:rPr>
      </w:pPr>
    </w:p>
    <w:p w14:paraId="66FC75C4" w14:textId="77777777" w:rsidR="009D3A20" w:rsidRPr="00EC6BDD" w:rsidRDefault="009D3A20" w:rsidP="009E5093">
      <w:pPr>
        <w:spacing w:line="240" w:lineRule="auto"/>
        <w:rPr>
          <w:rFonts w:ascii="Arial" w:hAnsi="Arial" w:cs="Arial"/>
          <w:b/>
          <w:sz w:val="24"/>
          <w:szCs w:val="24"/>
          <w:lang w:val="mn-MN"/>
        </w:rPr>
      </w:pPr>
    </w:p>
    <w:p w14:paraId="7E3ED8F2" w14:textId="77777777" w:rsidR="009D3A20" w:rsidRPr="00EC6BDD" w:rsidRDefault="009D3A20" w:rsidP="009E5093">
      <w:pPr>
        <w:spacing w:line="240" w:lineRule="auto"/>
        <w:rPr>
          <w:rFonts w:ascii="Arial" w:hAnsi="Arial" w:cs="Arial"/>
          <w:b/>
          <w:sz w:val="24"/>
          <w:szCs w:val="24"/>
          <w:lang w:val="mn-MN"/>
        </w:rPr>
      </w:pPr>
    </w:p>
    <w:p w14:paraId="4C15C448" w14:textId="77777777" w:rsidR="009E5093" w:rsidRPr="00EC6BDD" w:rsidRDefault="009E5093" w:rsidP="009E5093">
      <w:pPr>
        <w:spacing w:line="240" w:lineRule="auto"/>
        <w:rPr>
          <w:rFonts w:ascii="Arial" w:hAnsi="Arial" w:cs="Arial"/>
          <w:b/>
          <w:sz w:val="24"/>
          <w:szCs w:val="24"/>
          <w:lang w:val="mn-MN"/>
        </w:rPr>
      </w:pPr>
    </w:p>
    <w:p w14:paraId="7A17EE78" w14:textId="77777777" w:rsidR="009E5093" w:rsidRPr="00EC6BDD" w:rsidRDefault="009E5093" w:rsidP="009E5093">
      <w:pPr>
        <w:spacing w:line="240" w:lineRule="auto"/>
        <w:rPr>
          <w:rFonts w:ascii="Arial" w:hAnsi="Arial" w:cs="Arial"/>
          <w:b/>
          <w:sz w:val="24"/>
          <w:szCs w:val="24"/>
          <w:lang w:val="mn-MN"/>
        </w:rPr>
      </w:pPr>
    </w:p>
    <w:p w14:paraId="03247C84" w14:textId="77777777" w:rsidR="009E5093" w:rsidRPr="00EC6BDD" w:rsidRDefault="009E5093" w:rsidP="003266B8">
      <w:pPr>
        <w:spacing w:line="240" w:lineRule="auto"/>
        <w:ind w:firstLine="0"/>
        <w:jc w:val="center"/>
        <w:rPr>
          <w:rFonts w:ascii="Arial" w:hAnsi="Arial" w:cs="Arial"/>
          <w:b/>
          <w:sz w:val="24"/>
          <w:szCs w:val="24"/>
          <w:lang w:val="mn-MN"/>
        </w:rPr>
      </w:pPr>
      <w:r w:rsidRPr="00EC6BDD">
        <w:rPr>
          <w:rFonts w:ascii="Arial" w:hAnsi="Arial" w:cs="Arial"/>
          <w:b/>
          <w:smallCaps/>
          <w:sz w:val="24"/>
          <w:szCs w:val="24"/>
          <w:lang w:val="mn-MN"/>
        </w:rPr>
        <w:lastRenderedPageBreak/>
        <w:t xml:space="preserve">НЭГ. </w:t>
      </w:r>
      <w:r w:rsidRPr="00EC6BDD">
        <w:rPr>
          <w:rFonts w:ascii="Arial" w:hAnsi="Arial" w:cs="Arial"/>
          <w:b/>
          <w:sz w:val="24"/>
          <w:szCs w:val="24"/>
          <w:lang w:val="mn-MN"/>
        </w:rPr>
        <w:t>Ерөнхий мэдээлэл</w:t>
      </w:r>
    </w:p>
    <w:p w14:paraId="29C97E70" w14:textId="3F7B3382" w:rsidR="00F34FB0" w:rsidRPr="00EC6BDD" w:rsidRDefault="00F34FB0" w:rsidP="00F34FB0">
      <w:pPr>
        <w:shd w:val="clear" w:color="auto" w:fill="FFFFFF"/>
        <w:spacing w:after="0" w:line="240" w:lineRule="auto"/>
        <w:ind w:firstLine="567"/>
        <w:contextualSpacing/>
        <w:rPr>
          <w:rFonts w:ascii="Arial" w:hAnsi="Arial" w:cs="Arial"/>
          <w:sz w:val="24"/>
          <w:szCs w:val="24"/>
          <w:lang w:val="mn-MN"/>
        </w:rPr>
      </w:pPr>
      <w:r w:rsidRPr="00EC6BDD">
        <w:rPr>
          <w:rFonts w:ascii="Arial" w:hAnsi="Arial" w:cs="Arial"/>
          <w:sz w:val="24"/>
          <w:szCs w:val="24"/>
          <w:lang w:val="mn-MN"/>
        </w:rPr>
        <w:t xml:space="preserve">Монгол Улсын Их Хурлын 2021 оны “Шинэ сэргэлтийн бодлого батлах тухай” 106 дугаар </w:t>
      </w:r>
      <w:r w:rsidR="007D5257" w:rsidRPr="00EC6BDD">
        <w:rPr>
          <w:rFonts w:ascii="Arial" w:hAnsi="Arial" w:cs="Arial"/>
          <w:sz w:val="24"/>
          <w:szCs w:val="24"/>
          <w:lang w:val="mn-MN"/>
        </w:rPr>
        <w:t>тогтоолын</w:t>
      </w:r>
      <w:r w:rsidRPr="00EC6BDD">
        <w:rPr>
          <w:rFonts w:ascii="Arial" w:hAnsi="Arial" w:cs="Arial"/>
          <w:sz w:val="24"/>
          <w:szCs w:val="24"/>
          <w:lang w:val="mn-MN"/>
        </w:rPr>
        <w:t xml:space="preserve"> 2 дугаар хавсралтаар батлагдсан “Шинэ сэргэлтийн бодлогыг</w:t>
      </w:r>
      <w:r w:rsidR="00B72060" w:rsidRPr="00EC6BDD">
        <w:rPr>
          <w:rFonts w:ascii="Arial" w:hAnsi="Arial" w:cs="Arial"/>
          <w:sz w:val="24"/>
          <w:szCs w:val="24"/>
          <w:lang w:val="mn-MN"/>
        </w:rPr>
        <w:t xml:space="preserve"> </w:t>
      </w:r>
      <w:r w:rsidRPr="00EC6BDD">
        <w:rPr>
          <w:rFonts w:ascii="Arial" w:hAnsi="Arial" w:cs="Arial"/>
          <w:sz w:val="24"/>
          <w:szCs w:val="24"/>
          <w:lang w:val="mn-MN"/>
        </w:rPr>
        <w:t>хэрэгжүүлэх эхний үе шатны үйл ажиллагааны хөтөлбөр”-ийн 2.1-д Эрчим хүчний эх үүсвэр, дамжуулах, түгээх шугам сүлжээг шинээр барьж байгуулан хүчин чадлыг өргөтгөн нэмэгдүүлж, эрчим хүчний үйлдвэрлэл, хангамжийн найдвартай байдлыг дээшлүүлнэ.” гэж, мөн 2.2-д Сэргээгдэх эрчим хүчийг зохистой харьцаагаар хөгжүүлэн усан болон хуримтлуурын станц барьж, эрчим хүчний нэгдсэн системийн найдвартай, тогтвортой байдлыг хангана.”, 2.3-д “Эрчим хүчний салбарыг санхүү, эдийн засгийн бие даасан тогтолцоонд үе шаттайгаар шилжүүлнэ.” гэж тус тус заасан.</w:t>
      </w:r>
    </w:p>
    <w:p w14:paraId="32046828" w14:textId="77777777" w:rsidR="00F34FB0" w:rsidRPr="00EC6BDD" w:rsidRDefault="00F34FB0" w:rsidP="00F34FB0">
      <w:pPr>
        <w:shd w:val="clear" w:color="auto" w:fill="FFFFFF"/>
        <w:spacing w:after="0" w:line="240" w:lineRule="auto"/>
        <w:ind w:firstLine="567"/>
        <w:contextualSpacing/>
        <w:rPr>
          <w:rFonts w:ascii="Arial" w:hAnsi="Arial" w:cs="Arial"/>
          <w:sz w:val="24"/>
          <w:szCs w:val="24"/>
          <w:lang w:val="mn-MN"/>
        </w:rPr>
      </w:pPr>
    </w:p>
    <w:p w14:paraId="6E1C8C5D" w14:textId="77777777" w:rsidR="00F34FB0" w:rsidRPr="00EC6BDD" w:rsidRDefault="00F34FB0" w:rsidP="00F34FB0">
      <w:pPr>
        <w:shd w:val="clear" w:color="auto" w:fill="FFFFFF"/>
        <w:spacing w:after="0" w:line="240" w:lineRule="auto"/>
        <w:ind w:firstLine="567"/>
        <w:rPr>
          <w:rFonts w:ascii="Arial" w:hAnsi="Arial" w:cs="Arial"/>
          <w:sz w:val="24"/>
          <w:szCs w:val="24"/>
          <w:lang w:val="mn-MN"/>
        </w:rPr>
      </w:pPr>
      <w:r w:rsidRPr="00EC6BDD">
        <w:rPr>
          <w:rFonts w:ascii="Arial" w:hAnsi="Arial" w:cs="Arial"/>
          <w:sz w:val="24"/>
          <w:szCs w:val="24"/>
          <w:lang w:val="mn-MN"/>
        </w:rPr>
        <w:t>Мөн “Алсын хараа 2050 Монгол Улсын урт хугацааны хөгжлийн бодлого”-ын Эдийн засгийн хөгжлийг дэмжих, дэд бүтцийг хөгжүүлэх зорилтын хүрээнд “4.2.32. Эрчим хүчний найдвартай, аюулгүй, тогтвортой байдлыг бүрэн хангасан нэгдсэн системийг бүрдүүлнэ.”, Бүсчилсэн хөгжлийн зорилтын хүрээнд “8.2.1. Монгол Улсын эрчим хүчний нэгдсэн системийн босоо тэнхлэгийн гол шугам, эх үүсвэрүүдийг барьж байгуулан бүсийн эрчим хүчний хангамжийг найдваржуулж, цахилгаан эрчим хүч экспортлох үйлдвэрлэл, дамжуулалтын бүтцийг бүрдүүлнэ. Шинэ төрлийн эрчим хүчний түүхий эдийн нөөцийн судалгаа-хөгжүүлэлтийг хийж, технологийг эзэмшинэ.”, Эдийн засгийн тэргүүлэх чиглэлүүд зорилт 4.2 зорилтыг хэрэгжүүлэх II үе шатны</w:t>
      </w:r>
      <w:r w:rsidR="001C7228" w:rsidRPr="00EC6BDD">
        <w:rPr>
          <w:rFonts w:ascii="Arial" w:hAnsi="Arial" w:cs="Arial"/>
          <w:sz w:val="24"/>
          <w:szCs w:val="24"/>
          <w:lang w:val="mn-MN"/>
        </w:rPr>
        <w:t xml:space="preserve"> </w:t>
      </w:r>
      <w:r w:rsidRPr="00EC6BDD">
        <w:rPr>
          <w:rFonts w:ascii="Arial" w:hAnsi="Arial" w:cs="Arial"/>
          <w:sz w:val="24"/>
          <w:szCs w:val="24"/>
          <w:lang w:val="mn-MN"/>
        </w:rPr>
        <w:t>4-д” Экспортын зориулалттай эх үүсвэрүүдийг нэмэгдүүлж, эрчим хүч экспортлогч орон болсон байна.“ гэж заасан.</w:t>
      </w:r>
    </w:p>
    <w:p w14:paraId="5841B0B6" w14:textId="77777777" w:rsidR="00F34FB0" w:rsidRPr="00EC6BDD" w:rsidRDefault="00F34FB0" w:rsidP="00F34FB0">
      <w:pPr>
        <w:shd w:val="clear" w:color="auto" w:fill="FFFFFF"/>
        <w:spacing w:after="0" w:line="240" w:lineRule="auto"/>
        <w:contextualSpacing/>
        <w:rPr>
          <w:rFonts w:ascii="Arial" w:hAnsi="Arial" w:cs="Arial"/>
          <w:sz w:val="24"/>
          <w:szCs w:val="24"/>
          <w:lang w:val="mn-MN"/>
        </w:rPr>
      </w:pPr>
    </w:p>
    <w:p w14:paraId="6B2529BB" w14:textId="188F8F3A" w:rsidR="00F34FB0" w:rsidRPr="00EC6BDD" w:rsidRDefault="00F34FB0" w:rsidP="00F34FB0">
      <w:pPr>
        <w:shd w:val="clear" w:color="auto" w:fill="FFFFFF"/>
        <w:spacing w:after="0" w:line="240" w:lineRule="auto"/>
        <w:ind w:firstLine="539"/>
        <w:rPr>
          <w:rFonts w:ascii="Arial" w:hAnsi="Arial" w:cs="Arial"/>
          <w:sz w:val="24"/>
          <w:szCs w:val="24"/>
          <w:lang w:val="mn-MN"/>
        </w:rPr>
      </w:pPr>
      <w:r w:rsidRPr="00EC6BDD">
        <w:rPr>
          <w:rFonts w:ascii="Arial" w:hAnsi="Arial" w:cs="Arial"/>
          <w:sz w:val="24"/>
          <w:szCs w:val="24"/>
          <w:lang w:val="mn-MN"/>
        </w:rPr>
        <w:t>Эрчим хүчний салбар нь улсын хэмжээнд эдийн засгийн тэргүүлэх ач холбогдолтой томоохон бүтээн байгуулалтын төсөл хөтөлбөрүүдийг хэрэгжүүлэх, бүс нутгуудад үйлдвэрлэл технологийн паркууд байгуулах, жижиг дунд үйлдвэрүүдийг хөгжүүлж</w:t>
      </w:r>
      <w:r w:rsidR="00B72060" w:rsidRPr="00EC6BDD">
        <w:rPr>
          <w:rFonts w:ascii="Arial" w:hAnsi="Arial" w:cs="Arial"/>
          <w:sz w:val="24"/>
          <w:szCs w:val="24"/>
          <w:lang w:val="mn-MN"/>
        </w:rPr>
        <w:t xml:space="preserve"> </w:t>
      </w:r>
      <w:r w:rsidRPr="00EC6BDD">
        <w:rPr>
          <w:rFonts w:ascii="Arial" w:hAnsi="Arial" w:cs="Arial"/>
          <w:sz w:val="24"/>
          <w:szCs w:val="24"/>
          <w:lang w:val="mn-MN"/>
        </w:rPr>
        <w:t xml:space="preserve">ажлын байр бий болгох цаашлаад хот, суурин газруудын шинэ суурьшлын бүсүүдийг бий болгох, салбарыг хөгжүүлэх тодорхой зорилтуудыг дэвшүүлсэн. </w:t>
      </w:r>
    </w:p>
    <w:p w14:paraId="0BBECF31" w14:textId="77777777" w:rsidR="001A3E00" w:rsidRPr="00EC6BDD" w:rsidRDefault="001A3E00" w:rsidP="00F34FB0">
      <w:pPr>
        <w:shd w:val="clear" w:color="auto" w:fill="FFFFFF"/>
        <w:spacing w:after="0" w:line="240" w:lineRule="auto"/>
        <w:ind w:firstLine="539"/>
        <w:rPr>
          <w:rFonts w:ascii="Arial" w:hAnsi="Arial" w:cs="Arial"/>
          <w:sz w:val="24"/>
          <w:szCs w:val="24"/>
          <w:lang w:val="mn-MN"/>
        </w:rPr>
      </w:pPr>
    </w:p>
    <w:p w14:paraId="321F3FC7" w14:textId="77777777" w:rsidR="001A3E00" w:rsidRPr="00EC6BDD" w:rsidRDefault="001A3E00" w:rsidP="001A3E00">
      <w:pPr>
        <w:shd w:val="clear" w:color="auto" w:fill="FFFFFF"/>
        <w:spacing w:after="0" w:line="240" w:lineRule="auto"/>
        <w:ind w:firstLine="539"/>
        <w:rPr>
          <w:rFonts w:ascii="Arial" w:hAnsi="Arial" w:cs="Arial"/>
          <w:sz w:val="24"/>
          <w:szCs w:val="24"/>
          <w:lang w:val="mn-MN"/>
        </w:rPr>
      </w:pPr>
      <w:r w:rsidRPr="00EC6BDD">
        <w:rPr>
          <w:rFonts w:ascii="Arial" w:hAnsi="Arial" w:cs="Arial"/>
          <w:sz w:val="24"/>
          <w:szCs w:val="24"/>
          <w:lang w:val="mn-MN"/>
        </w:rPr>
        <w:t>Шинэ сэргэлтийн бодлого нь Монгол улсын урт хугацааны хөгжлийн бодлогын эхний 10 жилд зайлшгүй шийдвэрлэх шаардлагатай эдийн засгийг богино хугацаанд сэргээх бодлого, зорилтот хөтөлбөр юм. </w:t>
      </w:r>
    </w:p>
    <w:p w14:paraId="73DE78E0" w14:textId="77777777" w:rsidR="000F1E89" w:rsidRPr="00EC6BDD" w:rsidRDefault="000F1E89" w:rsidP="000F1E89">
      <w:pPr>
        <w:shd w:val="clear" w:color="auto" w:fill="FFFFFF"/>
        <w:spacing w:after="0" w:line="240" w:lineRule="auto"/>
        <w:ind w:firstLine="0"/>
        <w:rPr>
          <w:rFonts w:ascii="Arial" w:hAnsi="Arial" w:cs="Arial"/>
          <w:sz w:val="24"/>
          <w:szCs w:val="24"/>
          <w:lang w:val="mn-MN"/>
        </w:rPr>
      </w:pPr>
      <w:r w:rsidRPr="00EC6BDD">
        <w:rPr>
          <w:rFonts w:ascii="Arial" w:hAnsi="Arial" w:cs="Arial"/>
          <w:noProof/>
          <w:color w:val="FF0000"/>
          <w:sz w:val="24"/>
          <w:szCs w:val="24"/>
          <w:lang w:val="mn-MN"/>
        </w:rPr>
        <w:drawing>
          <wp:anchor distT="0" distB="0" distL="114300" distR="114300" simplePos="0" relativeHeight="251659264" behindDoc="1" locked="0" layoutInCell="1" allowOverlap="1" wp14:anchorId="5F9C6D88" wp14:editId="36AE087E">
            <wp:simplePos x="0" y="0"/>
            <wp:positionH relativeFrom="column">
              <wp:posOffset>0</wp:posOffset>
            </wp:positionH>
            <wp:positionV relativeFrom="paragraph">
              <wp:posOffset>104593</wp:posOffset>
            </wp:positionV>
            <wp:extent cx="5389245" cy="3083133"/>
            <wp:effectExtent l="0" t="0" r="1905" b="3175"/>
            <wp:wrapTight wrapText="bothSides">
              <wp:wrapPolygon edited="0">
                <wp:start x="0" y="0"/>
                <wp:lineTo x="0" y="21489"/>
                <wp:lineTo x="21531" y="21489"/>
                <wp:lineTo x="21531" y="0"/>
                <wp:lineTo x="0" y="0"/>
              </wp:wrapPolygon>
            </wp:wrapTight>
            <wp:docPr id="1358220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20113" name="Picture 1358220113"/>
                    <pic:cNvPicPr/>
                  </pic:nvPicPr>
                  <pic:blipFill>
                    <a:blip r:embed="rId8">
                      <a:extLst>
                        <a:ext uri="{28A0092B-C50C-407E-A947-70E740481C1C}">
                          <a14:useLocalDpi xmlns:a14="http://schemas.microsoft.com/office/drawing/2010/main" val="0"/>
                        </a:ext>
                      </a:extLst>
                    </a:blip>
                    <a:stretch>
                      <a:fillRect/>
                    </a:stretch>
                  </pic:blipFill>
                  <pic:spPr>
                    <a:xfrm>
                      <a:off x="0" y="0"/>
                      <a:ext cx="5389245" cy="3083133"/>
                    </a:xfrm>
                    <a:prstGeom prst="rect">
                      <a:avLst/>
                    </a:prstGeom>
                  </pic:spPr>
                </pic:pic>
              </a:graphicData>
            </a:graphic>
          </wp:anchor>
        </w:drawing>
      </w:r>
    </w:p>
    <w:p w14:paraId="38D0236F" w14:textId="77777777" w:rsidR="001A3E00" w:rsidRPr="00EC6BDD" w:rsidRDefault="001A3E00" w:rsidP="001A3E00">
      <w:pPr>
        <w:shd w:val="clear" w:color="auto" w:fill="FFFFFF"/>
        <w:spacing w:after="0" w:line="240" w:lineRule="auto"/>
        <w:ind w:firstLine="539"/>
        <w:rPr>
          <w:rFonts w:ascii="Arial" w:hAnsi="Arial" w:cs="Arial"/>
          <w:sz w:val="24"/>
          <w:szCs w:val="24"/>
          <w:lang w:val="mn-MN"/>
        </w:rPr>
      </w:pPr>
      <w:r w:rsidRPr="00EC6BDD">
        <w:rPr>
          <w:rFonts w:ascii="Arial" w:hAnsi="Arial" w:cs="Arial"/>
          <w:sz w:val="24"/>
          <w:szCs w:val="24"/>
          <w:lang w:val="mn-MN"/>
        </w:rPr>
        <w:lastRenderedPageBreak/>
        <w:t xml:space="preserve">Шинэ сэргэлтийн бодлого хэрэгжсэнээр урт хугацаанд эдийн засгийн өсөлт дунджаар 6 хувьд хадгалагдаж, нэг хүнд ногдох үндэсний орлого 2 дахин нэмэгдэх юм. </w:t>
      </w:r>
    </w:p>
    <w:p w14:paraId="23EC2F1F" w14:textId="77777777" w:rsidR="00812CFF" w:rsidRPr="00EC6BDD" w:rsidRDefault="00812CFF" w:rsidP="001A3E00">
      <w:pPr>
        <w:shd w:val="clear" w:color="auto" w:fill="FFFFFF"/>
        <w:spacing w:after="0" w:line="240" w:lineRule="auto"/>
        <w:ind w:firstLine="539"/>
        <w:rPr>
          <w:rFonts w:ascii="Arial" w:hAnsi="Arial" w:cs="Arial"/>
          <w:sz w:val="24"/>
          <w:szCs w:val="24"/>
          <w:lang w:val="mn-MN"/>
        </w:rPr>
      </w:pPr>
    </w:p>
    <w:p w14:paraId="36D86AEA" w14:textId="77777777" w:rsidR="009E5093" w:rsidRPr="00EC6BDD" w:rsidRDefault="009E5093" w:rsidP="009E5093">
      <w:pPr>
        <w:pStyle w:val="NormalWeb"/>
        <w:shd w:val="clear" w:color="auto" w:fill="FFFFFF"/>
        <w:spacing w:before="0" w:beforeAutospacing="0" w:after="120" w:afterAutospacing="0" w:line="276" w:lineRule="auto"/>
        <w:ind w:firstLine="567"/>
        <w:jc w:val="both"/>
        <w:textAlignment w:val="top"/>
        <w:rPr>
          <w:rFonts w:ascii="Arial" w:hAnsi="Arial" w:cs="Arial"/>
          <w:b/>
          <w:color w:val="000000" w:themeColor="text1"/>
          <w:lang w:val="mn-MN"/>
        </w:rPr>
      </w:pPr>
      <w:r w:rsidRPr="00EC6BDD">
        <w:rPr>
          <w:rFonts w:ascii="Arial" w:hAnsi="Arial" w:cs="Arial"/>
          <w:b/>
          <w:color w:val="000000" w:themeColor="text1"/>
          <w:lang w:val="mn-MN"/>
        </w:rPr>
        <w:t>ХОЁР. А</w:t>
      </w:r>
      <w:r w:rsidR="00CD2130" w:rsidRPr="00EC6BDD">
        <w:rPr>
          <w:rFonts w:ascii="Arial" w:hAnsi="Arial" w:cs="Arial"/>
          <w:b/>
          <w:color w:val="000000" w:themeColor="text1"/>
          <w:lang w:val="mn-MN"/>
        </w:rPr>
        <w:t>суудлын дүн шинжилгээ</w:t>
      </w:r>
    </w:p>
    <w:p w14:paraId="278A64C2" w14:textId="77777777" w:rsidR="009E5093" w:rsidRPr="00EC6BDD" w:rsidRDefault="009E5093" w:rsidP="009E5093">
      <w:pPr>
        <w:pStyle w:val="NormalWeb"/>
        <w:shd w:val="clear" w:color="auto" w:fill="FFFFFF"/>
        <w:spacing w:before="0" w:beforeAutospacing="0" w:after="120" w:afterAutospacing="0" w:line="276" w:lineRule="auto"/>
        <w:ind w:firstLine="567"/>
        <w:jc w:val="both"/>
        <w:textAlignment w:val="top"/>
        <w:rPr>
          <w:rFonts w:ascii="Arial" w:hAnsi="Arial" w:cs="Arial"/>
          <w:b/>
          <w:color w:val="000000" w:themeColor="text1"/>
          <w:lang w:val="mn-MN"/>
        </w:rPr>
      </w:pPr>
      <w:r w:rsidRPr="00EC6BDD">
        <w:rPr>
          <w:rFonts w:ascii="Arial" w:hAnsi="Arial" w:cs="Arial"/>
          <w:b/>
          <w:color w:val="000000" w:themeColor="text1"/>
          <w:lang w:val="mn-MN"/>
        </w:rPr>
        <w:t xml:space="preserve">Мөн чанар, цар хүрээг тогтоох </w:t>
      </w:r>
    </w:p>
    <w:p w14:paraId="0348207A" w14:textId="64661A99" w:rsidR="00734334" w:rsidRPr="00EC6BDD" w:rsidRDefault="000F1E89" w:rsidP="00734334">
      <w:pPr>
        <w:spacing w:after="0" w:line="240" w:lineRule="auto"/>
        <w:ind w:firstLine="567"/>
        <w:rPr>
          <w:rFonts w:ascii="Arial" w:hAnsi="Arial" w:cs="Arial"/>
          <w:sz w:val="24"/>
          <w:szCs w:val="24"/>
          <w:lang w:val="mn-MN"/>
        </w:rPr>
      </w:pPr>
      <w:r w:rsidRPr="00EC6BDD">
        <w:rPr>
          <w:rFonts w:ascii="Arial" w:hAnsi="Arial" w:cs="Arial"/>
          <w:noProof/>
          <w:sz w:val="24"/>
          <w:szCs w:val="24"/>
          <w:lang w:val="mn-MN"/>
        </w:rPr>
        <w:drawing>
          <wp:anchor distT="0" distB="0" distL="114300" distR="114300" simplePos="0" relativeHeight="251658240" behindDoc="1" locked="0" layoutInCell="1" allowOverlap="1" wp14:anchorId="46EA5E69" wp14:editId="1092D12B">
            <wp:simplePos x="0" y="0"/>
            <wp:positionH relativeFrom="column">
              <wp:posOffset>53340</wp:posOffset>
            </wp:positionH>
            <wp:positionV relativeFrom="paragraph">
              <wp:posOffset>1121468</wp:posOffset>
            </wp:positionV>
            <wp:extent cx="5760720" cy="2644140"/>
            <wp:effectExtent l="0" t="0" r="0" b="3810"/>
            <wp:wrapTight wrapText="bothSides">
              <wp:wrapPolygon edited="0">
                <wp:start x="0" y="0"/>
                <wp:lineTo x="0" y="21476"/>
                <wp:lineTo x="21500" y="21476"/>
                <wp:lineTo x="21500" y="0"/>
                <wp:lineTo x="0" y="0"/>
              </wp:wrapPolygon>
            </wp:wrapTight>
            <wp:docPr id="1494720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20175" name="Picture 1494720175"/>
                    <pic:cNvPicPr/>
                  </pic:nvPicPr>
                  <pic:blipFill>
                    <a:blip r:embed="rId9">
                      <a:extLst>
                        <a:ext uri="{28A0092B-C50C-407E-A947-70E740481C1C}">
                          <a14:useLocalDpi xmlns:a14="http://schemas.microsoft.com/office/drawing/2010/main" val="0"/>
                        </a:ext>
                      </a:extLst>
                    </a:blip>
                    <a:stretch>
                      <a:fillRect/>
                    </a:stretch>
                  </pic:blipFill>
                  <pic:spPr>
                    <a:xfrm>
                      <a:off x="0" y="0"/>
                      <a:ext cx="5760720" cy="2644140"/>
                    </a:xfrm>
                    <a:prstGeom prst="rect">
                      <a:avLst/>
                    </a:prstGeom>
                  </pic:spPr>
                </pic:pic>
              </a:graphicData>
            </a:graphic>
          </wp:anchor>
        </w:drawing>
      </w:r>
      <w:r w:rsidR="00734334" w:rsidRPr="00EC6BDD">
        <w:rPr>
          <w:rFonts w:ascii="Arial" w:hAnsi="Arial" w:cs="Arial"/>
          <w:sz w:val="24"/>
          <w:szCs w:val="24"/>
          <w:lang w:val="mn-MN"/>
        </w:rPr>
        <w:t>Эрчим хүчний салбарт одоо ажиллаж байгаа ДЦС-</w:t>
      </w:r>
      <w:proofErr w:type="spellStart"/>
      <w:r w:rsidR="00734334" w:rsidRPr="00EC6BDD">
        <w:rPr>
          <w:rFonts w:ascii="Arial" w:hAnsi="Arial" w:cs="Arial"/>
          <w:sz w:val="24"/>
          <w:szCs w:val="24"/>
          <w:lang w:val="mn-MN"/>
        </w:rPr>
        <w:t>уудын</w:t>
      </w:r>
      <w:proofErr w:type="spellEnd"/>
      <w:r w:rsidR="00734334" w:rsidRPr="00EC6BDD">
        <w:rPr>
          <w:rFonts w:ascii="Arial" w:hAnsi="Arial" w:cs="Arial"/>
          <w:sz w:val="24"/>
          <w:szCs w:val="24"/>
          <w:lang w:val="mn-MN"/>
        </w:rPr>
        <w:t xml:space="preserve"> чадлыг өргөтгөх 6, шинэ эх үүсвэр барих 5, цахилгаан дамжуулах агаарын шугам барьж Монгол улсын нэгдсэн сүлжээ үүсгэх 7 төсөл арга хэмжээ төлөвлөгдсөний зэрэгцээ Дэлхийн эрчим хүчний хөгжлийн чиг хандлагатай хөл нийлүүлэх байгаль орчинд ээлтэй, шинжлэх ухаан, дэвшилтэд технологи, </w:t>
      </w:r>
      <w:r w:rsidR="007D5257" w:rsidRPr="00EC6BDD">
        <w:rPr>
          <w:rFonts w:ascii="Arial" w:hAnsi="Arial" w:cs="Arial"/>
          <w:sz w:val="24"/>
          <w:szCs w:val="24"/>
          <w:lang w:val="mn-MN"/>
        </w:rPr>
        <w:t>инновацыг</w:t>
      </w:r>
      <w:r w:rsidR="00734334" w:rsidRPr="00EC6BDD">
        <w:rPr>
          <w:rFonts w:ascii="Arial" w:hAnsi="Arial" w:cs="Arial"/>
          <w:sz w:val="24"/>
          <w:szCs w:val="24"/>
          <w:lang w:val="mn-MN"/>
        </w:rPr>
        <w:t xml:space="preserve"> нэвтрүүлэх чиглэлээр 4 багц төслийг тусгасан. </w:t>
      </w:r>
    </w:p>
    <w:p w14:paraId="3F940DF1" w14:textId="70A95388" w:rsidR="000F1E89" w:rsidRPr="00EC6BDD" w:rsidRDefault="000F1E89" w:rsidP="000F1E89">
      <w:pPr>
        <w:spacing w:after="0" w:line="240" w:lineRule="auto"/>
        <w:ind w:firstLine="567"/>
        <w:rPr>
          <w:rFonts w:ascii="Arial" w:hAnsi="Arial" w:cs="Arial"/>
          <w:sz w:val="24"/>
          <w:szCs w:val="24"/>
          <w:lang w:val="mn-MN"/>
        </w:rPr>
      </w:pPr>
      <w:r w:rsidRPr="00EC6BDD">
        <w:rPr>
          <w:rFonts w:ascii="Arial" w:hAnsi="Arial" w:cs="Arial"/>
          <w:color w:val="000000" w:themeColor="text1"/>
          <w:sz w:val="24"/>
          <w:szCs w:val="24"/>
          <w:lang w:val="mn-MN"/>
        </w:rPr>
        <w:t xml:space="preserve">Цахилгаан эрчим хүчний хэрэглээ сүүлийн жилүүдэд дунджаар 7-8 хувиар өсөж байна. Энэ хэрэглээний өсөлтийг хангах, дотоодын эрчим хүчний эх үүсвэрийн суурилагдсан хүчин чадлыг нэмэгдүүлэх, нөөц чадлын зохистой хэмжээнд /20 хувь илүү/ хүргэх буюу </w:t>
      </w:r>
      <w:r w:rsidRPr="00EC6BDD">
        <w:rPr>
          <w:rFonts w:ascii="Arial" w:hAnsi="Arial" w:cs="Arial"/>
          <w:sz w:val="24"/>
          <w:szCs w:val="24"/>
          <w:lang w:val="mn-MN"/>
        </w:rPr>
        <w:t xml:space="preserve">одоо байгаа суурилагдсан хүчин чадал /1578 </w:t>
      </w:r>
      <w:proofErr w:type="spellStart"/>
      <w:r w:rsidRPr="00EC6BDD">
        <w:rPr>
          <w:rFonts w:ascii="Arial" w:hAnsi="Arial" w:cs="Arial"/>
          <w:sz w:val="24"/>
          <w:szCs w:val="24"/>
          <w:lang w:val="mn-MN"/>
        </w:rPr>
        <w:t>МВт</w:t>
      </w:r>
      <w:proofErr w:type="spellEnd"/>
      <w:r w:rsidRPr="00EC6BDD">
        <w:rPr>
          <w:rFonts w:ascii="Arial" w:hAnsi="Arial" w:cs="Arial"/>
          <w:sz w:val="24"/>
          <w:szCs w:val="24"/>
          <w:lang w:val="mn-MN"/>
        </w:rPr>
        <w:t xml:space="preserve">/ дээр хамгийн багадаа 500-600 </w:t>
      </w:r>
      <w:proofErr w:type="spellStart"/>
      <w:r w:rsidRPr="00EC6BDD">
        <w:rPr>
          <w:rFonts w:ascii="Arial" w:hAnsi="Arial" w:cs="Arial"/>
          <w:sz w:val="24"/>
          <w:szCs w:val="24"/>
          <w:lang w:val="mn-MN"/>
        </w:rPr>
        <w:t>МВт</w:t>
      </w:r>
      <w:proofErr w:type="spellEnd"/>
      <w:r w:rsidRPr="00EC6BDD">
        <w:rPr>
          <w:rFonts w:ascii="Arial" w:hAnsi="Arial" w:cs="Arial"/>
          <w:sz w:val="24"/>
          <w:szCs w:val="24"/>
          <w:lang w:val="mn-MN"/>
        </w:rPr>
        <w:t xml:space="preserve">-ын хүчин чадалтай суурь горимд ажиллах станц шаардлагатай байна. </w:t>
      </w:r>
    </w:p>
    <w:p w14:paraId="2DE7B601" w14:textId="77777777" w:rsidR="003266B8" w:rsidRPr="00EC6BDD" w:rsidRDefault="003266B8" w:rsidP="00661B14">
      <w:pPr>
        <w:pStyle w:val="NormalWeb"/>
        <w:spacing w:before="0" w:beforeAutospacing="0" w:after="0" w:afterAutospacing="0"/>
        <w:ind w:firstLine="567"/>
        <w:jc w:val="both"/>
        <w:rPr>
          <w:rFonts w:ascii="Arial" w:hAnsi="Arial" w:cs="Arial"/>
          <w:color w:val="FF0000"/>
          <w:lang w:val="mn-MN"/>
        </w:rPr>
      </w:pPr>
    </w:p>
    <w:p w14:paraId="2D3E1AD5" w14:textId="77777777" w:rsidR="000F1E89" w:rsidRPr="00EC6BDD" w:rsidRDefault="000F1E89" w:rsidP="000F1E89">
      <w:pPr>
        <w:spacing w:after="0" w:line="240" w:lineRule="auto"/>
        <w:ind w:firstLine="567"/>
        <w:rPr>
          <w:rFonts w:ascii="Arial" w:hAnsi="Arial" w:cs="Arial"/>
          <w:sz w:val="24"/>
          <w:szCs w:val="24"/>
          <w:lang w:val="mn-MN"/>
        </w:rPr>
      </w:pPr>
      <w:r w:rsidRPr="00EC6BDD">
        <w:rPr>
          <w:rFonts w:ascii="Arial" w:hAnsi="Arial" w:cs="Arial"/>
          <w:sz w:val="24"/>
          <w:szCs w:val="24"/>
          <w:lang w:val="mn-MN"/>
        </w:rPr>
        <w:t xml:space="preserve">Эрчим хүчний салбар системийн суурилагдсан хүчин чадлын цар хүрээг нэмэгдүүлэх, найдвартай тогтвортой үйл ажиллагааг хангах, нөөц чадлыг зохистой хэмжээнд хүргэх, хүчин чадал нэмэгдсэнээр сэргээгдэх эрчим хүчний эх үүсвэрүүдийг нэмж холбох боломжтой болгох зорилгоор шинээр том чадлын нүүрсээр ажиллах </w:t>
      </w:r>
      <w:proofErr w:type="spellStart"/>
      <w:r w:rsidRPr="00EC6BDD">
        <w:rPr>
          <w:rFonts w:ascii="Arial" w:hAnsi="Arial" w:cs="Arial"/>
          <w:sz w:val="24"/>
          <w:szCs w:val="24"/>
          <w:lang w:val="mn-MN"/>
        </w:rPr>
        <w:t>Тавантолгой</w:t>
      </w:r>
      <w:proofErr w:type="spellEnd"/>
      <w:r w:rsidRPr="00EC6BDD">
        <w:rPr>
          <w:rFonts w:ascii="Arial" w:hAnsi="Arial" w:cs="Arial"/>
          <w:sz w:val="24"/>
          <w:szCs w:val="24"/>
          <w:lang w:val="mn-MN"/>
        </w:rPr>
        <w:t xml:space="preserve"> 450 </w:t>
      </w:r>
      <w:proofErr w:type="spellStart"/>
      <w:r w:rsidRPr="00EC6BDD">
        <w:rPr>
          <w:rFonts w:ascii="Arial" w:hAnsi="Arial" w:cs="Arial"/>
          <w:sz w:val="24"/>
          <w:szCs w:val="24"/>
          <w:lang w:val="mn-MN"/>
        </w:rPr>
        <w:t>МВт</w:t>
      </w:r>
      <w:proofErr w:type="spellEnd"/>
      <w:r w:rsidRPr="00EC6BDD">
        <w:rPr>
          <w:rFonts w:ascii="Arial" w:hAnsi="Arial" w:cs="Arial"/>
          <w:sz w:val="24"/>
          <w:szCs w:val="24"/>
          <w:lang w:val="mn-MN"/>
        </w:rPr>
        <w:t xml:space="preserve">, Багануур 400 </w:t>
      </w:r>
      <w:proofErr w:type="spellStart"/>
      <w:r w:rsidRPr="00EC6BDD">
        <w:rPr>
          <w:rFonts w:ascii="Arial" w:hAnsi="Arial" w:cs="Arial"/>
          <w:sz w:val="24"/>
          <w:szCs w:val="24"/>
          <w:lang w:val="mn-MN"/>
        </w:rPr>
        <w:t>МВт</w:t>
      </w:r>
      <w:proofErr w:type="spellEnd"/>
      <w:r w:rsidRPr="00EC6BDD">
        <w:rPr>
          <w:rFonts w:ascii="Arial" w:hAnsi="Arial" w:cs="Arial"/>
          <w:sz w:val="24"/>
          <w:szCs w:val="24"/>
          <w:lang w:val="mn-MN"/>
        </w:rPr>
        <w:t xml:space="preserve">, Бөөрөлжүүт, 300 </w:t>
      </w:r>
      <w:proofErr w:type="spellStart"/>
      <w:r w:rsidRPr="00EC6BDD">
        <w:rPr>
          <w:rFonts w:ascii="Arial" w:hAnsi="Arial" w:cs="Arial"/>
          <w:sz w:val="24"/>
          <w:szCs w:val="24"/>
          <w:lang w:val="mn-MN"/>
        </w:rPr>
        <w:t>МВт</w:t>
      </w:r>
      <w:proofErr w:type="spellEnd"/>
      <w:r w:rsidRPr="00EC6BDD">
        <w:rPr>
          <w:rFonts w:ascii="Arial" w:hAnsi="Arial" w:cs="Arial"/>
          <w:sz w:val="24"/>
          <w:szCs w:val="24"/>
          <w:lang w:val="mn-MN"/>
        </w:rPr>
        <w:t xml:space="preserve">, Дулааны гуравдугаар цахилгаан станц 300 </w:t>
      </w:r>
      <w:proofErr w:type="spellStart"/>
      <w:r w:rsidRPr="00EC6BDD">
        <w:rPr>
          <w:rFonts w:ascii="Arial" w:hAnsi="Arial" w:cs="Arial"/>
          <w:sz w:val="24"/>
          <w:szCs w:val="24"/>
          <w:lang w:val="mn-MN"/>
        </w:rPr>
        <w:t>МВт</w:t>
      </w:r>
      <w:proofErr w:type="spellEnd"/>
      <w:r w:rsidRPr="00EC6BDD">
        <w:rPr>
          <w:rFonts w:ascii="Arial" w:hAnsi="Arial" w:cs="Arial"/>
          <w:sz w:val="24"/>
          <w:szCs w:val="24"/>
          <w:lang w:val="mn-MN"/>
        </w:rPr>
        <w:t>-ын дулааны цахилгаан станцуудыг барьж байгуулахаар ажиллаж байна.</w:t>
      </w:r>
    </w:p>
    <w:p w14:paraId="42982862" w14:textId="77777777" w:rsidR="000F1E89" w:rsidRPr="00EC6BDD" w:rsidRDefault="000F1E89" w:rsidP="000F1E89">
      <w:pPr>
        <w:pStyle w:val="NormalWeb"/>
        <w:spacing w:before="0" w:beforeAutospacing="0" w:after="0" w:afterAutospacing="0"/>
        <w:ind w:firstLine="720"/>
        <w:jc w:val="both"/>
        <w:rPr>
          <w:rFonts w:ascii="Arial" w:hAnsi="Arial" w:cs="Arial"/>
          <w:color w:val="FF0000"/>
          <w:lang w:val="mn-MN"/>
        </w:rPr>
      </w:pPr>
    </w:p>
    <w:p w14:paraId="62520A9F" w14:textId="1455C875" w:rsidR="000F1E89" w:rsidRPr="00EC6BDD" w:rsidRDefault="000F1E89" w:rsidP="000F1E89">
      <w:pPr>
        <w:spacing w:after="0" w:line="240" w:lineRule="auto"/>
        <w:ind w:firstLine="567"/>
        <w:rPr>
          <w:rFonts w:ascii="Arial" w:hAnsi="Arial" w:cs="Arial"/>
          <w:bCs/>
          <w:sz w:val="24"/>
          <w:szCs w:val="24"/>
          <w:lang w:val="mn-MN"/>
        </w:rPr>
      </w:pPr>
      <w:r w:rsidRPr="00EC6BDD">
        <w:rPr>
          <w:rFonts w:ascii="Arial" w:hAnsi="Arial" w:cs="Arial"/>
          <w:bCs/>
          <w:sz w:val="24"/>
          <w:szCs w:val="24"/>
          <w:lang w:val="mn-MN"/>
        </w:rPr>
        <w:t xml:space="preserve">Эрчим хүчний салбарт нүүрсний эх үүсвэрийн төсөл шинээр хэрэгжүүлэхэд Уур амьсгалын өөрчлөлтийн тухай 2015 оны Парисын </w:t>
      </w:r>
      <w:r w:rsidRPr="00EC6BDD">
        <w:rPr>
          <w:rFonts w:ascii="Arial" w:hAnsi="Arial" w:cs="Arial"/>
          <w:sz w:val="24"/>
          <w:szCs w:val="24"/>
          <w:lang w:val="mn-MN"/>
        </w:rPr>
        <w:t xml:space="preserve">хэлэлцээрээс хойш Олон улсын банк, санхүүгийн байгууллагуудын нүүрсний эрчим хүчний эх үүсвэрт зориулсан санхүүжилт хумигдаж эхэлсэн. Мөн 2021 оны 9 сард </w:t>
      </w:r>
      <w:r w:rsidRPr="00EC6BDD">
        <w:rPr>
          <w:rFonts w:ascii="Arial" w:hAnsi="Arial" w:cs="Arial"/>
          <w:bCs/>
          <w:sz w:val="24"/>
          <w:szCs w:val="24"/>
          <w:lang w:val="mn-MN"/>
        </w:rPr>
        <w:t xml:space="preserve">НҮБ-ын ерөнхий ассамблейн 76 дугаар чуулган дээр БНХАУ-ын дарга “...Хятад улс хилийн чанадад нэмж нүүрсний эрчим хүчний шинэ эх үүсвэр барихгүй...” гэсэн амлалт өгсөн нь төслүүдийн </w:t>
      </w:r>
      <w:r w:rsidR="007D5257" w:rsidRPr="00EC6BDD">
        <w:rPr>
          <w:rFonts w:ascii="Arial" w:hAnsi="Arial" w:cs="Arial"/>
          <w:bCs/>
          <w:sz w:val="24"/>
          <w:szCs w:val="24"/>
          <w:lang w:val="mn-MN"/>
        </w:rPr>
        <w:t>санхүүжилтийг</w:t>
      </w:r>
      <w:r w:rsidRPr="00EC6BDD">
        <w:rPr>
          <w:rFonts w:ascii="Arial" w:hAnsi="Arial" w:cs="Arial"/>
          <w:bCs/>
          <w:sz w:val="24"/>
          <w:szCs w:val="24"/>
          <w:lang w:val="mn-MN"/>
        </w:rPr>
        <w:t xml:space="preserve"> шийдвэрлэхэд сөргөөр нөлөөлж байна.</w:t>
      </w:r>
    </w:p>
    <w:p w14:paraId="006E597F" w14:textId="77777777" w:rsidR="000F1E89" w:rsidRPr="00EC6BDD" w:rsidRDefault="000F1E89" w:rsidP="000F1E89">
      <w:pPr>
        <w:pStyle w:val="NormalWeb"/>
        <w:spacing w:before="0" w:beforeAutospacing="0" w:after="0" w:afterAutospacing="0"/>
        <w:ind w:firstLine="720"/>
        <w:jc w:val="both"/>
        <w:rPr>
          <w:rFonts w:ascii="Arial" w:hAnsi="Arial" w:cs="Arial"/>
          <w:color w:val="FF0000"/>
          <w:lang w:val="mn-MN"/>
        </w:rPr>
      </w:pPr>
    </w:p>
    <w:p w14:paraId="246C078C" w14:textId="77777777" w:rsidR="000F1E89" w:rsidRPr="00EC6BDD" w:rsidRDefault="000F1E89" w:rsidP="000F1E89">
      <w:pPr>
        <w:pStyle w:val="NormalWeb"/>
        <w:spacing w:before="0" w:beforeAutospacing="0" w:after="0" w:afterAutospacing="0"/>
        <w:ind w:firstLine="567"/>
        <w:jc w:val="both"/>
        <w:rPr>
          <w:rFonts w:ascii="Arial" w:hAnsi="Arial" w:cs="Arial"/>
          <w:lang w:val="mn-MN"/>
        </w:rPr>
      </w:pPr>
      <w:r w:rsidRPr="00EC6BDD">
        <w:rPr>
          <w:rFonts w:ascii="Arial" w:hAnsi="Arial" w:cs="Arial"/>
          <w:bCs/>
          <w:lang w:val="mn-MN"/>
        </w:rPr>
        <w:lastRenderedPageBreak/>
        <w:t>Монгол Улс эрчим хүчний анхдагч нөөц нүүрсээр баялаг орны хувьд нүүрсээр ажиллах суурь ачааллын горимд ажилладаг том чадлын дулааны цахилгаан станц барих зайлшгүй шаардлагатай боловч о</w:t>
      </w:r>
      <w:r w:rsidRPr="00EC6BDD">
        <w:rPr>
          <w:rFonts w:ascii="Arial" w:hAnsi="Arial" w:cs="Arial"/>
          <w:lang w:val="mn-MN"/>
        </w:rPr>
        <w:t xml:space="preserve">лон улсын нөхцөл байдал, эдийн засгийн тогтворгүй байдал, цар тахлын нөлөөллөөс шалтгаалан зарласан тендерт оролцогчид хангалттай биш байна. </w:t>
      </w:r>
    </w:p>
    <w:p w14:paraId="5F6A585B" w14:textId="77777777" w:rsidR="000F1E89" w:rsidRPr="00EC6BDD" w:rsidRDefault="000F1E89" w:rsidP="000F1E89">
      <w:pPr>
        <w:pStyle w:val="NormalWeb"/>
        <w:spacing w:before="0" w:beforeAutospacing="0" w:after="0" w:afterAutospacing="0"/>
        <w:ind w:firstLine="567"/>
        <w:jc w:val="both"/>
        <w:rPr>
          <w:rFonts w:ascii="Arial" w:hAnsi="Arial" w:cs="Arial"/>
          <w:lang w:val="mn-MN"/>
        </w:rPr>
      </w:pPr>
    </w:p>
    <w:p w14:paraId="0DCC7FE1" w14:textId="77777777" w:rsidR="000F1E89" w:rsidRPr="00EC6BDD" w:rsidRDefault="000F1E89" w:rsidP="000F1E89">
      <w:pPr>
        <w:pStyle w:val="NormalWeb"/>
        <w:spacing w:before="0" w:beforeAutospacing="0" w:after="0" w:afterAutospacing="0"/>
        <w:ind w:firstLine="720"/>
        <w:jc w:val="both"/>
        <w:rPr>
          <w:rFonts w:ascii="Arial" w:hAnsi="Arial" w:cs="Arial"/>
          <w:bCs/>
          <w:lang w:val="mn-MN"/>
        </w:rPr>
      </w:pPr>
      <w:bookmarkStart w:id="0" w:name="_Hlk129631252"/>
      <w:r w:rsidRPr="00EC6BDD">
        <w:rPr>
          <w:rFonts w:ascii="Arial" w:hAnsi="Arial" w:cs="Arial"/>
          <w:bCs/>
          <w:lang w:val="mn-MN"/>
        </w:rPr>
        <w:t xml:space="preserve">Дээрх нөхцөл байдлуудаас шалтгаалан эрчим хүчний салбарт өглөг, авлага хуримтлагдаж, хөрөнгө оруулалтын төслүүдийг өөрөө санхүүжүүлэх мөнгөн хөрөнгө бүрдэх боломжгүй байна. </w:t>
      </w:r>
    </w:p>
    <w:p w14:paraId="79528A3D" w14:textId="77777777" w:rsidR="000F1E89" w:rsidRPr="00EC6BDD" w:rsidRDefault="000F1E89" w:rsidP="000F1E89">
      <w:pPr>
        <w:pStyle w:val="NormalWeb"/>
        <w:spacing w:before="0" w:beforeAutospacing="0" w:after="0" w:afterAutospacing="0"/>
        <w:ind w:firstLine="567"/>
        <w:jc w:val="both"/>
        <w:textAlignment w:val="baseline"/>
        <w:rPr>
          <w:rFonts w:ascii="Arial" w:hAnsi="Arial" w:cs="Arial"/>
          <w:lang w:val="mn-MN"/>
        </w:rPr>
      </w:pPr>
    </w:p>
    <w:bookmarkEnd w:id="0"/>
    <w:p w14:paraId="6E8E4C81" w14:textId="77777777" w:rsidR="000F1E89" w:rsidRPr="00EC6BDD" w:rsidRDefault="000F1E89" w:rsidP="000F1E89">
      <w:pPr>
        <w:spacing w:after="0" w:line="240" w:lineRule="auto"/>
        <w:ind w:firstLine="567"/>
        <w:rPr>
          <w:rFonts w:ascii="Arial" w:hAnsi="Arial" w:cs="Arial"/>
          <w:bCs/>
          <w:sz w:val="24"/>
          <w:szCs w:val="24"/>
          <w:lang w:val="mn-MN"/>
        </w:rPr>
      </w:pPr>
      <w:r w:rsidRPr="00EC6BDD">
        <w:rPr>
          <w:rFonts w:ascii="Arial" w:hAnsi="Arial" w:cs="Arial"/>
          <w:bCs/>
          <w:sz w:val="24"/>
          <w:szCs w:val="24"/>
          <w:lang w:val="mn-MN"/>
        </w:rPr>
        <w:t xml:space="preserve">Иймд нүүрсээр ажиллах дулааны цахилгаан станцуудын төслүүдийг амжилттай хэрэгжүүлэхийн тулд төслийн бараа материал, тоног төхөөрөмжийг гаалийн татвар болон холбогдох бусад албан татвараас чөлөөлөх, хөнгөлөхтэй холбогдсон эрх зүйн зохицуулалтыг бий болгох хэрэгцээ, шаардлага үүсээд байна. </w:t>
      </w:r>
    </w:p>
    <w:p w14:paraId="6419E4ED" w14:textId="77777777" w:rsidR="000F1E89" w:rsidRPr="00EC6BDD" w:rsidRDefault="000F1E89" w:rsidP="000F1E89">
      <w:pPr>
        <w:spacing w:after="0" w:line="240" w:lineRule="auto"/>
        <w:ind w:firstLine="567"/>
        <w:rPr>
          <w:rFonts w:ascii="Arial" w:hAnsi="Arial" w:cs="Arial"/>
          <w:bCs/>
          <w:sz w:val="24"/>
          <w:szCs w:val="24"/>
          <w:lang w:val="mn-MN"/>
        </w:rPr>
      </w:pPr>
    </w:p>
    <w:p w14:paraId="50703FDF" w14:textId="77777777" w:rsidR="000F1E89" w:rsidRPr="00EC6BDD" w:rsidRDefault="000F1E89" w:rsidP="000F1E89">
      <w:pPr>
        <w:spacing w:after="0" w:line="240" w:lineRule="auto"/>
        <w:ind w:firstLine="567"/>
        <w:rPr>
          <w:rFonts w:ascii="Arial" w:hAnsi="Arial" w:cs="Arial"/>
          <w:bCs/>
          <w:sz w:val="24"/>
          <w:szCs w:val="24"/>
          <w:lang w:val="mn-MN"/>
        </w:rPr>
      </w:pPr>
      <w:r w:rsidRPr="00EC6BDD">
        <w:rPr>
          <w:rFonts w:ascii="Arial" w:hAnsi="Arial" w:cs="Arial"/>
          <w:bCs/>
          <w:sz w:val="24"/>
          <w:szCs w:val="24"/>
          <w:lang w:val="mn-MN"/>
        </w:rPr>
        <w:t xml:space="preserve">Дээрх татваруудаас тодорхой хугацаанд чөлөөлөх, хөнгөлөх нь эрчим хүчний төслийг хэрэгжүүлэхэд Монгол улс, Монгол улсын Засгийн газраас оруулах хувь нэмэрт тооцогдох бөгөөд хөрөнгө оруулагч нарт ихээхэн дэмжлэг болно гэж үзэж байна. </w:t>
      </w:r>
    </w:p>
    <w:p w14:paraId="7D4F3DCD" w14:textId="77777777" w:rsidR="003266B8" w:rsidRPr="00EC6BDD" w:rsidRDefault="003266B8" w:rsidP="00661B14">
      <w:pPr>
        <w:pStyle w:val="NormalWeb"/>
        <w:spacing w:before="0" w:beforeAutospacing="0" w:after="0" w:afterAutospacing="0"/>
        <w:ind w:firstLine="567"/>
        <w:jc w:val="both"/>
        <w:rPr>
          <w:rFonts w:ascii="Arial" w:hAnsi="Arial" w:cs="Arial"/>
          <w:color w:val="FF0000"/>
          <w:lang w:val="mn-MN"/>
        </w:rPr>
      </w:pPr>
    </w:p>
    <w:p w14:paraId="6402E1F9" w14:textId="77777777" w:rsidR="009E5093" w:rsidRPr="00EC6BDD" w:rsidRDefault="009E5093" w:rsidP="009E5093">
      <w:pPr>
        <w:pStyle w:val="NormalWeb"/>
        <w:shd w:val="clear" w:color="auto" w:fill="FFFFFF"/>
        <w:spacing w:before="0" w:beforeAutospacing="0" w:after="120" w:afterAutospacing="0" w:line="276" w:lineRule="auto"/>
        <w:ind w:firstLine="567"/>
        <w:jc w:val="both"/>
        <w:textAlignment w:val="top"/>
        <w:rPr>
          <w:rFonts w:ascii="Arial" w:hAnsi="Arial" w:cs="Arial"/>
          <w:b/>
          <w:color w:val="000000" w:themeColor="text1"/>
          <w:lang w:val="mn-MN"/>
        </w:rPr>
      </w:pPr>
      <w:r w:rsidRPr="00EC6BDD">
        <w:rPr>
          <w:rFonts w:ascii="Arial" w:hAnsi="Arial" w:cs="Arial"/>
          <w:b/>
          <w:color w:val="000000" w:themeColor="text1"/>
          <w:lang w:val="mn-MN"/>
        </w:rPr>
        <w:t>Эрх, хууль ёсны ашиг сонирхол нь хөндөгдөж байгаа нийгмийн бүлэг, иргэд, аж ахуйн нэгж, байгууллага, бусад этгээдийг тодорхойлох</w:t>
      </w:r>
    </w:p>
    <w:p w14:paraId="5DA3FB13" w14:textId="77777777" w:rsidR="009E5093" w:rsidRPr="00EC6BDD" w:rsidRDefault="009E5093" w:rsidP="009E5093">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EC6BDD">
        <w:rPr>
          <w:rFonts w:ascii="Arial" w:hAnsi="Arial" w:cs="Arial"/>
          <w:bCs/>
          <w:color w:val="000000" w:themeColor="text1"/>
          <w:lang w:val="mn-MN"/>
        </w:rPr>
        <w:t xml:space="preserve">Уг зохицуулалттай холбоотойгоор дараах бүлэг, иргэд, аж ахуйн нэгж, байгууллагуудын эрх ашиг хөндөгдөж байна гэж үзэж байна. </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860"/>
      </w:tblGrid>
      <w:tr w:rsidR="009E5093" w:rsidRPr="00EC6BDD" w14:paraId="0A94B109" w14:textId="77777777" w:rsidTr="001F57A3">
        <w:tc>
          <w:tcPr>
            <w:tcW w:w="2425" w:type="dxa"/>
            <w:tcBorders>
              <w:top w:val="single" w:sz="4" w:space="0" w:color="000000"/>
              <w:left w:val="single" w:sz="4" w:space="0" w:color="000000"/>
              <w:bottom w:val="single" w:sz="4" w:space="0" w:color="000000"/>
              <w:right w:val="single" w:sz="4" w:space="0" w:color="000000"/>
            </w:tcBorders>
            <w:vAlign w:val="center"/>
            <w:hideMark/>
          </w:tcPr>
          <w:p w14:paraId="239976AF" w14:textId="77777777" w:rsidR="009E5093" w:rsidRPr="00EC6BDD" w:rsidRDefault="009E5093" w:rsidP="001F57A3">
            <w:pPr>
              <w:pStyle w:val="NormalWeb"/>
              <w:shd w:val="clear" w:color="auto" w:fill="FFFFFF"/>
              <w:spacing w:before="0" w:beforeAutospacing="0" w:after="120" w:afterAutospacing="0" w:line="276" w:lineRule="auto"/>
              <w:jc w:val="center"/>
              <w:textAlignment w:val="top"/>
              <w:rPr>
                <w:rFonts w:ascii="Arial" w:hAnsi="Arial" w:cs="Arial"/>
                <w:bCs/>
                <w:color w:val="000000" w:themeColor="text1"/>
                <w:lang w:val="mn-MN"/>
              </w:rPr>
            </w:pPr>
            <w:r w:rsidRPr="00EC6BDD">
              <w:rPr>
                <w:rFonts w:ascii="Arial" w:hAnsi="Arial" w:cs="Arial"/>
                <w:bCs/>
                <w:color w:val="000000" w:themeColor="text1"/>
                <w:lang w:val="mn-MN"/>
              </w:rPr>
              <w:t>Эрх ашиг нь хөндөгдөх бүлэг</w:t>
            </w:r>
          </w:p>
        </w:tc>
        <w:tc>
          <w:tcPr>
            <w:tcW w:w="6860" w:type="dxa"/>
            <w:tcBorders>
              <w:top w:val="single" w:sz="4" w:space="0" w:color="000000"/>
              <w:left w:val="single" w:sz="4" w:space="0" w:color="000000"/>
              <w:bottom w:val="single" w:sz="4" w:space="0" w:color="000000"/>
              <w:right w:val="single" w:sz="4" w:space="0" w:color="000000"/>
            </w:tcBorders>
            <w:vAlign w:val="center"/>
            <w:hideMark/>
          </w:tcPr>
          <w:p w14:paraId="516AD5B0" w14:textId="77777777" w:rsidR="009E5093" w:rsidRPr="00EC6BDD" w:rsidRDefault="009E5093" w:rsidP="001F57A3">
            <w:pPr>
              <w:pStyle w:val="NormalWeb"/>
              <w:shd w:val="clear" w:color="auto" w:fill="FFFFFF"/>
              <w:spacing w:before="0" w:beforeAutospacing="0" w:after="120" w:afterAutospacing="0" w:line="276" w:lineRule="auto"/>
              <w:jc w:val="center"/>
              <w:textAlignment w:val="top"/>
              <w:rPr>
                <w:rFonts w:ascii="Arial" w:hAnsi="Arial" w:cs="Arial"/>
                <w:bCs/>
                <w:color w:val="000000" w:themeColor="text1"/>
                <w:lang w:val="mn-MN"/>
              </w:rPr>
            </w:pPr>
            <w:r w:rsidRPr="00EC6BDD">
              <w:rPr>
                <w:rFonts w:ascii="Arial" w:hAnsi="Arial" w:cs="Arial"/>
                <w:bCs/>
                <w:color w:val="000000" w:themeColor="text1"/>
                <w:lang w:val="mn-MN"/>
              </w:rPr>
              <w:t>Нөлөөлж буй хэлбэр</w:t>
            </w:r>
          </w:p>
        </w:tc>
      </w:tr>
      <w:tr w:rsidR="009E5093" w:rsidRPr="00EC6BDD" w14:paraId="5D8DC5B5" w14:textId="77777777" w:rsidTr="001F57A3">
        <w:tc>
          <w:tcPr>
            <w:tcW w:w="2425" w:type="dxa"/>
            <w:tcBorders>
              <w:top w:val="single" w:sz="4" w:space="0" w:color="000000"/>
              <w:left w:val="single" w:sz="4" w:space="0" w:color="000000"/>
              <w:bottom w:val="single" w:sz="4" w:space="0" w:color="000000"/>
              <w:right w:val="single" w:sz="4" w:space="0" w:color="000000"/>
            </w:tcBorders>
            <w:vAlign w:val="center"/>
            <w:hideMark/>
          </w:tcPr>
          <w:p w14:paraId="05584F8F" w14:textId="77777777" w:rsidR="009E5093" w:rsidRPr="00EC6BDD" w:rsidRDefault="0077579A" w:rsidP="0077579A">
            <w:pPr>
              <w:pStyle w:val="NormalWeb"/>
              <w:shd w:val="clear" w:color="auto" w:fill="FFFFFF"/>
              <w:spacing w:before="0" w:beforeAutospacing="0" w:after="120" w:afterAutospacing="0" w:line="276" w:lineRule="auto"/>
              <w:ind w:left="26"/>
              <w:jc w:val="both"/>
              <w:textAlignment w:val="top"/>
              <w:rPr>
                <w:rFonts w:ascii="Arial" w:hAnsi="Arial" w:cs="Arial"/>
                <w:bCs/>
                <w:color w:val="000000" w:themeColor="text1"/>
                <w:lang w:val="mn-MN"/>
              </w:rPr>
            </w:pPr>
            <w:r w:rsidRPr="00EC6BDD">
              <w:rPr>
                <w:rFonts w:ascii="Arial" w:hAnsi="Arial" w:cs="Arial"/>
                <w:bCs/>
                <w:color w:val="000000" w:themeColor="text1"/>
                <w:lang w:val="mn-MN"/>
              </w:rPr>
              <w:t>1.</w:t>
            </w:r>
            <w:r w:rsidR="009E5093" w:rsidRPr="00EC6BDD">
              <w:rPr>
                <w:rFonts w:ascii="Arial" w:hAnsi="Arial" w:cs="Arial"/>
                <w:bCs/>
                <w:color w:val="000000" w:themeColor="text1"/>
                <w:lang w:val="mn-MN"/>
              </w:rPr>
              <w:t>Бизнес эрхлэгчид</w:t>
            </w:r>
          </w:p>
        </w:tc>
        <w:tc>
          <w:tcPr>
            <w:tcW w:w="6860" w:type="dxa"/>
            <w:tcBorders>
              <w:top w:val="single" w:sz="4" w:space="0" w:color="000000"/>
              <w:left w:val="single" w:sz="4" w:space="0" w:color="000000"/>
              <w:bottom w:val="single" w:sz="4" w:space="0" w:color="000000"/>
              <w:right w:val="single" w:sz="4" w:space="0" w:color="000000"/>
            </w:tcBorders>
            <w:hideMark/>
          </w:tcPr>
          <w:p w14:paraId="27F0D7A6" w14:textId="27920F87" w:rsidR="009E5093" w:rsidRPr="00EC6BDD" w:rsidRDefault="003E0279" w:rsidP="001F57A3">
            <w:pPr>
              <w:pStyle w:val="NormalWeb"/>
              <w:shd w:val="clear" w:color="auto" w:fill="FFFFFF"/>
              <w:spacing w:before="0" w:beforeAutospacing="0" w:after="120" w:afterAutospacing="0" w:line="276" w:lineRule="auto"/>
              <w:jc w:val="both"/>
              <w:textAlignment w:val="top"/>
              <w:rPr>
                <w:rFonts w:ascii="Arial" w:hAnsi="Arial" w:cs="Arial"/>
                <w:bCs/>
                <w:color w:val="000000" w:themeColor="text1"/>
                <w:lang w:val="mn-MN"/>
              </w:rPr>
            </w:pPr>
            <w:r w:rsidRPr="00EC6BDD">
              <w:rPr>
                <w:rFonts w:ascii="Arial" w:hAnsi="Arial" w:cs="Arial"/>
                <w:bCs/>
                <w:color w:val="000000" w:themeColor="text1"/>
                <w:lang w:val="mn-MN"/>
              </w:rPr>
              <w:t xml:space="preserve">Хөгжлийн төслийн эх үүсвэрийн буюу нүүрсээр ажиллах дулааны цахилгаан станц, дулааны станцууд, тэдгээрийн шугам сүлжээний дэд бүтцийг шинээр барьж байгуулах болон өргөтгөлийн ажлуудыг гүйцэтгэх гадаад, дотоодын компаниудын эрх ашигт </w:t>
            </w:r>
            <w:r w:rsidR="0077579A" w:rsidRPr="00EC6BDD">
              <w:rPr>
                <w:rFonts w:ascii="Arial" w:hAnsi="Arial" w:cs="Arial"/>
                <w:bCs/>
                <w:color w:val="000000" w:themeColor="text1"/>
                <w:lang w:val="mn-MN"/>
              </w:rPr>
              <w:t>эдийн засгийн</w:t>
            </w:r>
            <w:r w:rsidR="00B72060" w:rsidRPr="00EC6BDD">
              <w:rPr>
                <w:rFonts w:ascii="Arial" w:hAnsi="Arial" w:cs="Arial"/>
                <w:bCs/>
                <w:color w:val="000000" w:themeColor="text1"/>
                <w:lang w:val="mn-MN"/>
              </w:rPr>
              <w:t xml:space="preserve"> </w:t>
            </w:r>
            <w:r w:rsidR="0077579A" w:rsidRPr="00EC6BDD">
              <w:rPr>
                <w:rFonts w:ascii="Arial" w:hAnsi="Arial" w:cs="Arial"/>
                <w:bCs/>
                <w:color w:val="000000" w:themeColor="text1"/>
                <w:lang w:val="mn-MN"/>
              </w:rPr>
              <w:t>хүндрэлтэй нөхцөл байдал, хөрөнгө оруулах гадаад, дотоодын банк санхүүгийн байгууллага ховордсон, энэ чиглэлийн бизнесийн цар хүрээ хумигдсан</w:t>
            </w:r>
            <w:r w:rsidRPr="00EC6BDD">
              <w:rPr>
                <w:rFonts w:ascii="Arial" w:hAnsi="Arial" w:cs="Arial"/>
                <w:bCs/>
                <w:color w:val="000000" w:themeColor="text1"/>
                <w:lang w:val="mn-MN"/>
              </w:rPr>
              <w:t xml:space="preserve"> нь </w:t>
            </w:r>
            <w:r w:rsidR="007D5257" w:rsidRPr="00EC6BDD">
              <w:rPr>
                <w:rFonts w:ascii="Arial" w:hAnsi="Arial" w:cs="Arial"/>
                <w:bCs/>
                <w:color w:val="000000" w:themeColor="text1"/>
                <w:lang w:val="mn-MN"/>
              </w:rPr>
              <w:t>сөргөөр</w:t>
            </w:r>
            <w:r w:rsidRPr="00EC6BDD">
              <w:rPr>
                <w:rFonts w:ascii="Arial" w:hAnsi="Arial" w:cs="Arial"/>
                <w:bCs/>
                <w:color w:val="000000" w:themeColor="text1"/>
                <w:lang w:val="mn-MN"/>
              </w:rPr>
              <w:t xml:space="preserve"> нөлөөлж байна. Мөн </w:t>
            </w:r>
            <w:r w:rsidR="0077579A" w:rsidRPr="00EC6BDD">
              <w:rPr>
                <w:rFonts w:ascii="Arial" w:hAnsi="Arial" w:cs="Arial"/>
                <w:bCs/>
                <w:color w:val="000000" w:themeColor="text1"/>
                <w:lang w:val="mn-MN"/>
              </w:rPr>
              <w:t>тогтвортой үйл ажиллагаа алдагда</w:t>
            </w:r>
            <w:r w:rsidRPr="00EC6BDD">
              <w:rPr>
                <w:rFonts w:ascii="Arial" w:hAnsi="Arial" w:cs="Arial"/>
                <w:bCs/>
                <w:color w:val="000000" w:themeColor="text1"/>
                <w:lang w:val="mn-MN"/>
              </w:rPr>
              <w:t>ж</w:t>
            </w:r>
            <w:r w:rsidR="0077579A" w:rsidRPr="00EC6BDD">
              <w:rPr>
                <w:rFonts w:ascii="Arial" w:hAnsi="Arial" w:cs="Arial"/>
                <w:bCs/>
                <w:color w:val="000000" w:themeColor="text1"/>
                <w:lang w:val="mn-MN"/>
              </w:rPr>
              <w:t xml:space="preserve">, </w:t>
            </w:r>
            <w:r w:rsidR="00BB426C" w:rsidRPr="00EC6BDD">
              <w:rPr>
                <w:rFonts w:ascii="Arial" w:hAnsi="Arial" w:cs="Arial"/>
                <w:bCs/>
                <w:color w:val="000000" w:themeColor="text1"/>
                <w:lang w:val="mn-MN"/>
              </w:rPr>
              <w:t>улирлын чанартай</w:t>
            </w:r>
            <w:r w:rsidR="00B72060" w:rsidRPr="00EC6BDD">
              <w:rPr>
                <w:rFonts w:ascii="Arial" w:hAnsi="Arial" w:cs="Arial"/>
                <w:bCs/>
                <w:color w:val="000000" w:themeColor="text1"/>
                <w:lang w:val="mn-MN"/>
              </w:rPr>
              <w:t xml:space="preserve"> </w:t>
            </w:r>
            <w:r w:rsidR="00BB426C" w:rsidRPr="00EC6BDD">
              <w:rPr>
                <w:rFonts w:ascii="Arial" w:hAnsi="Arial" w:cs="Arial"/>
                <w:bCs/>
                <w:color w:val="000000" w:themeColor="text1"/>
                <w:lang w:val="mn-MN"/>
              </w:rPr>
              <w:t>ажиллах болсон зэр</w:t>
            </w:r>
            <w:r w:rsidRPr="00EC6BDD">
              <w:rPr>
                <w:rFonts w:ascii="Arial" w:hAnsi="Arial" w:cs="Arial"/>
                <w:bCs/>
                <w:color w:val="000000" w:themeColor="text1"/>
                <w:lang w:val="mn-MN"/>
              </w:rPr>
              <w:t>э</w:t>
            </w:r>
            <w:r w:rsidR="00BB426C" w:rsidRPr="00EC6BDD">
              <w:rPr>
                <w:rFonts w:ascii="Arial" w:hAnsi="Arial" w:cs="Arial"/>
                <w:bCs/>
                <w:color w:val="000000" w:themeColor="text1"/>
                <w:lang w:val="mn-MN"/>
              </w:rPr>
              <w:t>г</w:t>
            </w:r>
            <w:r w:rsidRPr="00EC6BDD">
              <w:rPr>
                <w:rFonts w:ascii="Arial" w:hAnsi="Arial" w:cs="Arial"/>
                <w:bCs/>
                <w:color w:val="000000" w:themeColor="text1"/>
                <w:lang w:val="mn-MN"/>
              </w:rPr>
              <w:t xml:space="preserve"> нь </w:t>
            </w:r>
            <w:r w:rsidR="00677A52" w:rsidRPr="00EC6BDD">
              <w:rPr>
                <w:rFonts w:ascii="Arial" w:hAnsi="Arial" w:cs="Arial"/>
                <w:bCs/>
                <w:color w:val="000000" w:themeColor="text1"/>
                <w:lang w:val="mn-MN"/>
              </w:rPr>
              <w:t>боловсон хүчний бодлого алдагда</w:t>
            </w:r>
            <w:r w:rsidR="001C7228" w:rsidRPr="00EC6BDD">
              <w:rPr>
                <w:rFonts w:ascii="Arial" w:hAnsi="Arial" w:cs="Arial"/>
                <w:bCs/>
                <w:color w:val="000000" w:themeColor="text1"/>
                <w:lang w:val="mn-MN"/>
              </w:rPr>
              <w:t>х</w:t>
            </w:r>
            <w:r w:rsidR="00677A52" w:rsidRPr="00EC6BDD">
              <w:rPr>
                <w:rFonts w:ascii="Arial" w:hAnsi="Arial" w:cs="Arial"/>
                <w:bCs/>
                <w:color w:val="000000" w:themeColor="text1"/>
                <w:lang w:val="mn-MN"/>
              </w:rPr>
              <w:t xml:space="preserve">, мэргэшсэн инженер техникийн </w:t>
            </w:r>
            <w:r w:rsidR="007D5257" w:rsidRPr="00EC6BDD">
              <w:rPr>
                <w:rFonts w:ascii="Arial" w:hAnsi="Arial" w:cs="Arial"/>
                <w:bCs/>
                <w:color w:val="000000" w:themeColor="text1"/>
                <w:lang w:val="mn-MN"/>
              </w:rPr>
              <w:t>ажиллагсдыг</w:t>
            </w:r>
            <w:r w:rsidR="00677A52" w:rsidRPr="00EC6BDD">
              <w:rPr>
                <w:rFonts w:ascii="Arial" w:hAnsi="Arial" w:cs="Arial"/>
                <w:bCs/>
                <w:color w:val="000000" w:themeColor="text1"/>
                <w:lang w:val="mn-MN"/>
              </w:rPr>
              <w:t xml:space="preserve"> бусад салбар, гадаад улс руу шилжин ажиллах</w:t>
            </w:r>
            <w:r w:rsidR="001C7228" w:rsidRPr="00EC6BDD">
              <w:rPr>
                <w:rFonts w:ascii="Arial" w:hAnsi="Arial" w:cs="Arial"/>
                <w:bCs/>
                <w:color w:val="000000" w:themeColor="text1"/>
                <w:lang w:val="mn-MN"/>
              </w:rPr>
              <w:t xml:space="preserve"> </w:t>
            </w:r>
            <w:r w:rsidR="003B46BE" w:rsidRPr="00EC6BDD">
              <w:rPr>
                <w:rFonts w:ascii="Arial" w:hAnsi="Arial" w:cs="Arial"/>
                <w:bCs/>
                <w:color w:val="000000" w:themeColor="text1"/>
                <w:lang w:val="mn-MN"/>
              </w:rPr>
              <w:t>үндэс болж</w:t>
            </w:r>
            <w:r w:rsidR="00677A52" w:rsidRPr="00EC6BDD">
              <w:rPr>
                <w:rFonts w:ascii="Arial" w:hAnsi="Arial" w:cs="Arial"/>
                <w:bCs/>
                <w:color w:val="000000" w:themeColor="text1"/>
                <w:lang w:val="mn-MN"/>
              </w:rPr>
              <w:t xml:space="preserve"> байна.</w:t>
            </w:r>
          </w:p>
        </w:tc>
      </w:tr>
      <w:tr w:rsidR="009E5093" w:rsidRPr="00EC6BDD" w14:paraId="3A8DC38E" w14:textId="77777777" w:rsidTr="001F57A3">
        <w:tc>
          <w:tcPr>
            <w:tcW w:w="2425" w:type="dxa"/>
            <w:tcBorders>
              <w:top w:val="single" w:sz="4" w:space="0" w:color="000000"/>
              <w:left w:val="single" w:sz="4" w:space="0" w:color="000000"/>
              <w:bottom w:val="single" w:sz="4" w:space="0" w:color="000000"/>
              <w:right w:val="single" w:sz="4" w:space="0" w:color="000000"/>
            </w:tcBorders>
            <w:vAlign w:val="center"/>
            <w:hideMark/>
          </w:tcPr>
          <w:p w14:paraId="22E698C2" w14:textId="77777777" w:rsidR="009E5093" w:rsidRPr="00EC6BDD" w:rsidRDefault="009E5093" w:rsidP="0077579A">
            <w:pPr>
              <w:pStyle w:val="NormalWeb"/>
              <w:shd w:val="clear" w:color="auto" w:fill="FFFFFF"/>
              <w:spacing w:before="0" w:beforeAutospacing="0" w:after="120" w:afterAutospacing="0" w:line="276" w:lineRule="auto"/>
              <w:jc w:val="both"/>
              <w:textAlignment w:val="top"/>
              <w:rPr>
                <w:rFonts w:ascii="Arial" w:hAnsi="Arial" w:cs="Arial"/>
                <w:bCs/>
                <w:color w:val="000000" w:themeColor="text1"/>
                <w:lang w:val="mn-MN"/>
              </w:rPr>
            </w:pPr>
            <w:r w:rsidRPr="00EC6BDD">
              <w:rPr>
                <w:rFonts w:ascii="Arial" w:hAnsi="Arial" w:cs="Arial"/>
                <w:bCs/>
                <w:color w:val="000000" w:themeColor="text1"/>
                <w:lang w:val="mn-MN"/>
              </w:rPr>
              <w:t>2. Иргэд</w:t>
            </w:r>
          </w:p>
        </w:tc>
        <w:tc>
          <w:tcPr>
            <w:tcW w:w="6860" w:type="dxa"/>
            <w:tcBorders>
              <w:top w:val="single" w:sz="4" w:space="0" w:color="000000"/>
              <w:left w:val="single" w:sz="4" w:space="0" w:color="000000"/>
              <w:bottom w:val="single" w:sz="4" w:space="0" w:color="000000"/>
              <w:right w:val="single" w:sz="4" w:space="0" w:color="000000"/>
            </w:tcBorders>
            <w:hideMark/>
          </w:tcPr>
          <w:p w14:paraId="037F0274" w14:textId="72E0E954" w:rsidR="009E5093" w:rsidRPr="00EC6BDD" w:rsidRDefault="00BB426C" w:rsidP="001F57A3">
            <w:pPr>
              <w:pStyle w:val="NormalWeb"/>
              <w:shd w:val="clear" w:color="auto" w:fill="FFFFFF"/>
              <w:spacing w:before="0" w:beforeAutospacing="0" w:after="120" w:afterAutospacing="0" w:line="276" w:lineRule="auto"/>
              <w:jc w:val="both"/>
              <w:textAlignment w:val="top"/>
              <w:rPr>
                <w:rFonts w:ascii="Arial" w:hAnsi="Arial" w:cs="Arial"/>
                <w:bCs/>
                <w:color w:val="000000" w:themeColor="text1"/>
                <w:lang w:val="mn-MN"/>
              </w:rPr>
            </w:pPr>
            <w:r w:rsidRPr="00EC6BDD">
              <w:rPr>
                <w:rFonts w:ascii="Arial" w:hAnsi="Arial" w:cs="Arial"/>
                <w:bCs/>
                <w:color w:val="000000" w:themeColor="text1"/>
                <w:lang w:val="mn-MN"/>
              </w:rPr>
              <w:t>Дээрх чиглэлээр ажилладаг компаниудын үйл ажиллагаа доголдсоноос</w:t>
            </w:r>
            <w:r w:rsidR="0070601C" w:rsidRPr="00EC6BDD">
              <w:rPr>
                <w:rFonts w:ascii="Arial" w:hAnsi="Arial" w:cs="Arial"/>
                <w:bCs/>
                <w:color w:val="000000" w:themeColor="text1"/>
                <w:lang w:val="mn-MN"/>
              </w:rPr>
              <w:t xml:space="preserve"> ажилтан буюу иргэний </w:t>
            </w:r>
            <w:r w:rsidRPr="00EC6BDD">
              <w:rPr>
                <w:rFonts w:ascii="Arial" w:hAnsi="Arial" w:cs="Arial"/>
                <w:bCs/>
                <w:color w:val="000000" w:themeColor="text1"/>
                <w:lang w:val="mn-MN"/>
              </w:rPr>
              <w:t>цалин, хөдөлмөрийн хөлсөө нэмэгдүүлэх байтугай, өнөөгийн түвшинд хадгалахад ч хүндрэлтэй бай</w:t>
            </w:r>
            <w:r w:rsidR="00677A52" w:rsidRPr="00EC6BDD">
              <w:rPr>
                <w:rFonts w:ascii="Arial" w:hAnsi="Arial" w:cs="Arial"/>
                <w:bCs/>
                <w:color w:val="000000" w:themeColor="text1"/>
                <w:lang w:val="mn-MN"/>
              </w:rPr>
              <w:t xml:space="preserve">гаа нь </w:t>
            </w:r>
            <w:r w:rsidR="009E5093" w:rsidRPr="00EC6BDD">
              <w:rPr>
                <w:rFonts w:ascii="Arial" w:hAnsi="Arial" w:cs="Arial"/>
                <w:bCs/>
                <w:color w:val="000000" w:themeColor="text1"/>
                <w:lang w:val="mn-MN"/>
              </w:rPr>
              <w:t>тэдний эрүүл, аюулгүй орчинд аж төрөх, сурч боловсрох үндсэн эрхийг зөрчиж байна.</w:t>
            </w:r>
            <w:r w:rsidR="00B72060" w:rsidRPr="00EC6BDD">
              <w:rPr>
                <w:rFonts w:ascii="Arial" w:hAnsi="Arial" w:cs="Arial"/>
                <w:bCs/>
                <w:color w:val="000000" w:themeColor="text1"/>
                <w:lang w:val="mn-MN"/>
              </w:rPr>
              <w:t xml:space="preserve"> </w:t>
            </w:r>
          </w:p>
        </w:tc>
      </w:tr>
      <w:tr w:rsidR="009E5093" w:rsidRPr="00EC6BDD" w14:paraId="3961490B" w14:textId="77777777" w:rsidTr="001F57A3">
        <w:trPr>
          <w:trHeight w:val="836"/>
        </w:trPr>
        <w:tc>
          <w:tcPr>
            <w:tcW w:w="2425" w:type="dxa"/>
            <w:tcBorders>
              <w:top w:val="single" w:sz="4" w:space="0" w:color="000000"/>
              <w:left w:val="single" w:sz="4" w:space="0" w:color="000000"/>
              <w:bottom w:val="single" w:sz="4" w:space="0" w:color="000000"/>
              <w:right w:val="single" w:sz="4" w:space="0" w:color="000000"/>
            </w:tcBorders>
            <w:vAlign w:val="center"/>
            <w:hideMark/>
          </w:tcPr>
          <w:p w14:paraId="6B93E6E4" w14:textId="77777777" w:rsidR="009E5093" w:rsidRPr="00EC6BDD" w:rsidRDefault="009E5093" w:rsidP="0077579A">
            <w:pPr>
              <w:pStyle w:val="NormalWeb"/>
              <w:shd w:val="clear" w:color="auto" w:fill="FFFFFF"/>
              <w:spacing w:before="0" w:beforeAutospacing="0" w:after="120" w:afterAutospacing="0" w:line="276" w:lineRule="auto"/>
              <w:jc w:val="both"/>
              <w:textAlignment w:val="top"/>
              <w:rPr>
                <w:rFonts w:ascii="Arial" w:hAnsi="Arial" w:cs="Arial"/>
                <w:bCs/>
                <w:color w:val="000000" w:themeColor="text1"/>
                <w:lang w:val="mn-MN"/>
              </w:rPr>
            </w:pPr>
            <w:r w:rsidRPr="00EC6BDD">
              <w:rPr>
                <w:rFonts w:ascii="Arial" w:hAnsi="Arial" w:cs="Arial"/>
                <w:bCs/>
                <w:color w:val="000000" w:themeColor="text1"/>
                <w:lang w:val="mn-MN"/>
              </w:rPr>
              <w:lastRenderedPageBreak/>
              <w:t>3.Төрийн байгууллага</w:t>
            </w:r>
          </w:p>
        </w:tc>
        <w:tc>
          <w:tcPr>
            <w:tcW w:w="6860" w:type="dxa"/>
            <w:tcBorders>
              <w:top w:val="single" w:sz="4" w:space="0" w:color="000000"/>
              <w:left w:val="single" w:sz="4" w:space="0" w:color="000000"/>
              <w:bottom w:val="single" w:sz="4" w:space="0" w:color="000000"/>
              <w:right w:val="single" w:sz="4" w:space="0" w:color="000000"/>
            </w:tcBorders>
            <w:hideMark/>
          </w:tcPr>
          <w:p w14:paraId="240D9D89" w14:textId="4CDA0CCE" w:rsidR="00677A52" w:rsidRPr="00EC6BDD" w:rsidRDefault="0077579A" w:rsidP="001F57A3">
            <w:pPr>
              <w:pStyle w:val="NormalWeb"/>
              <w:shd w:val="clear" w:color="auto" w:fill="FFFFFF"/>
              <w:spacing w:before="0" w:beforeAutospacing="0" w:after="120" w:afterAutospacing="0" w:line="276" w:lineRule="auto"/>
              <w:jc w:val="both"/>
              <w:textAlignment w:val="top"/>
              <w:rPr>
                <w:rFonts w:ascii="Arial" w:hAnsi="Arial" w:cs="Arial"/>
                <w:bCs/>
                <w:color w:val="000000" w:themeColor="text1"/>
                <w:lang w:val="mn-MN"/>
              </w:rPr>
            </w:pPr>
            <w:r w:rsidRPr="00EC6BDD">
              <w:rPr>
                <w:rFonts w:ascii="Arial" w:hAnsi="Arial" w:cs="Arial"/>
                <w:lang w:val="mn-MN"/>
              </w:rPr>
              <w:t xml:space="preserve">Монгол Улсын Их Хурлын 2021 оны “Шинэ сэргэлтийн бодлого батлах тухай” 106 дугаар </w:t>
            </w:r>
            <w:r w:rsidR="007D5257" w:rsidRPr="00EC6BDD">
              <w:rPr>
                <w:rFonts w:ascii="Arial" w:hAnsi="Arial" w:cs="Arial"/>
                <w:lang w:val="mn-MN"/>
              </w:rPr>
              <w:t>тогтоолын</w:t>
            </w:r>
            <w:r w:rsidRPr="00EC6BDD">
              <w:rPr>
                <w:rFonts w:ascii="Arial" w:hAnsi="Arial" w:cs="Arial"/>
                <w:lang w:val="mn-MN"/>
              </w:rPr>
              <w:t xml:space="preserve"> 2 дугаар хавсралтаар батлагдсан “Шинэ сэргэлтийн бодлогыг</w:t>
            </w:r>
            <w:r w:rsidR="00B72060" w:rsidRPr="00EC6BDD">
              <w:rPr>
                <w:rFonts w:ascii="Arial" w:hAnsi="Arial" w:cs="Arial"/>
                <w:lang w:val="mn-MN"/>
              </w:rPr>
              <w:t xml:space="preserve"> </w:t>
            </w:r>
            <w:r w:rsidRPr="00EC6BDD">
              <w:rPr>
                <w:rFonts w:ascii="Arial" w:hAnsi="Arial" w:cs="Arial"/>
                <w:lang w:val="mn-MN"/>
              </w:rPr>
              <w:t>хэрэгжүүлэх эхний үе шатны үйл ажиллагааны хөтөлбөр”-ийн 2.1-д Эрчим хүчний эх үүсвэр, дамжуулах, түгээх шугам сүлжээг шинээр барьж байгуулан хүчин чадлыг өргөтгөн нэмэгдүүлж, эрчим хүчний үйлдвэрлэл, хангамжийн найдвартай байдлыг дээшлүүлнэ.”</w:t>
            </w:r>
            <w:r w:rsidR="001C7228" w:rsidRPr="00EC6BDD">
              <w:rPr>
                <w:rFonts w:ascii="Arial" w:hAnsi="Arial" w:cs="Arial"/>
                <w:lang w:val="mn-MN"/>
              </w:rPr>
              <w:t xml:space="preserve"> гэж</w:t>
            </w:r>
            <w:r w:rsidR="00B72060" w:rsidRPr="00EC6BDD">
              <w:rPr>
                <w:rFonts w:ascii="Arial" w:hAnsi="Arial" w:cs="Arial"/>
                <w:lang w:val="mn-MN"/>
              </w:rPr>
              <w:t xml:space="preserve"> </w:t>
            </w:r>
            <w:r w:rsidR="001C7228" w:rsidRPr="00EC6BDD">
              <w:rPr>
                <w:rFonts w:ascii="Arial" w:hAnsi="Arial" w:cs="Arial"/>
                <w:lang w:val="mn-MN"/>
              </w:rPr>
              <w:t>заасан зорилтыг биелүүлэхэд хүндрэл учруулж байна.</w:t>
            </w:r>
          </w:p>
        </w:tc>
      </w:tr>
    </w:tbl>
    <w:p w14:paraId="643BEE48" w14:textId="77777777" w:rsidR="00E27BE1" w:rsidRPr="00EC6BDD" w:rsidRDefault="00E27BE1" w:rsidP="009E5093">
      <w:pPr>
        <w:pStyle w:val="NormalWeb"/>
        <w:shd w:val="clear" w:color="auto" w:fill="FFFFFF"/>
        <w:spacing w:before="0" w:beforeAutospacing="0" w:after="120" w:afterAutospacing="0" w:line="276" w:lineRule="auto"/>
        <w:ind w:firstLine="567"/>
        <w:jc w:val="both"/>
        <w:textAlignment w:val="top"/>
        <w:rPr>
          <w:rFonts w:ascii="Arial" w:hAnsi="Arial" w:cs="Arial"/>
          <w:b/>
          <w:color w:val="000000" w:themeColor="text1"/>
          <w:lang w:val="mn-MN"/>
        </w:rPr>
      </w:pPr>
    </w:p>
    <w:p w14:paraId="7965D5CE" w14:textId="1D889BFF" w:rsidR="005C6842" w:rsidRPr="00EC6BDD" w:rsidRDefault="009E5093" w:rsidP="001F57A3">
      <w:pPr>
        <w:pStyle w:val="NormalWeb"/>
        <w:shd w:val="clear" w:color="auto" w:fill="FFFFFF"/>
        <w:spacing w:before="0" w:beforeAutospacing="0" w:after="120" w:afterAutospacing="0" w:line="276" w:lineRule="auto"/>
        <w:ind w:firstLine="567"/>
        <w:jc w:val="both"/>
        <w:textAlignment w:val="top"/>
        <w:rPr>
          <w:rFonts w:ascii="Arial" w:hAnsi="Arial" w:cs="Arial"/>
          <w:b/>
          <w:color w:val="000000" w:themeColor="text1"/>
          <w:lang w:val="mn-MN"/>
        </w:rPr>
      </w:pPr>
      <w:r w:rsidRPr="00EC6BDD">
        <w:rPr>
          <w:rFonts w:ascii="Arial" w:hAnsi="Arial" w:cs="Arial"/>
          <w:b/>
          <w:color w:val="000000" w:themeColor="text1"/>
          <w:lang w:val="mn-MN"/>
        </w:rPr>
        <w:t>Тухайн асуудал үүссэн шалтгаан, нөхцөл</w:t>
      </w:r>
    </w:p>
    <w:p w14:paraId="52C836BF" w14:textId="48041309" w:rsidR="005C6842" w:rsidRPr="00EC6BDD" w:rsidRDefault="005C6842" w:rsidP="005C6842">
      <w:pPr>
        <w:spacing w:after="0" w:line="240" w:lineRule="auto"/>
        <w:ind w:firstLine="540"/>
        <w:rPr>
          <w:rFonts w:ascii="Arial" w:hAnsi="Arial" w:cs="Arial"/>
          <w:sz w:val="24"/>
          <w:szCs w:val="24"/>
          <w:lang w:val="mn-MN"/>
        </w:rPr>
      </w:pPr>
      <w:r w:rsidRPr="00EC6BDD">
        <w:rPr>
          <w:rFonts w:ascii="Arial" w:hAnsi="Arial" w:cs="Arial"/>
          <w:sz w:val="24"/>
          <w:szCs w:val="24"/>
          <w:lang w:val="mn-MN"/>
        </w:rPr>
        <w:t>Өнөөдрийн байдлаар Монгол Улс баруун, төв, өмнөд болон дорнод бүс, Алтай–Улиастайн гэсэн 5 эрчим хүчний системд нийт 330 гаруй сум, суурин газруудыг</w:t>
      </w:r>
      <w:r w:rsidR="00B72060" w:rsidRPr="00EC6BDD">
        <w:rPr>
          <w:rFonts w:ascii="Arial" w:hAnsi="Arial" w:cs="Arial"/>
          <w:sz w:val="24"/>
          <w:szCs w:val="24"/>
          <w:lang w:val="mn-MN"/>
        </w:rPr>
        <w:t xml:space="preserve"> </w:t>
      </w:r>
      <w:r w:rsidRPr="00EC6BDD">
        <w:rPr>
          <w:rFonts w:ascii="Arial" w:hAnsi="Arial" w:cs="Arial"/>
          <w:sz w:val="24"/>
          <w:szCs w:val="24"/>
          <w:lang w:val="mn-MN"/>
        </w:rPr>
        <w:t>төвлөрсөн эрчим хүчний системээс хангаж, ард иргэдийн ая тухтай амьдрах нөхцөл, уул уурхай,</w:t>
      </w:r>
      <w:r w:rsidR="00B72060" w:rsidRPr="00EC6BDD">
        <w:rPr>
          <w:rFonts w:ascii="Arial" w:hAnsi="Arial" w:cs="Arial"/>
          <w:sz w:val="24"/>
          <w:szCs w:val="24"/>
          <w:lang w:val="mn-MN"/>
        </w:rPr>
        <w:t xml:space="preserve"> </w:t>
      </w:r>
      <w:r w:rsidRPr="00EC6BDD">
        <w:rPr>
          <w:rFonts w:ascii="Arial" w:hAnsi="Arial" w:cs="Arial"/>
          <w:sz w:val="24"/>
          <w:szCs w:val="24"/>
          <w:lang w:val="mn-MN"/>
        </w:rPr>
        <w:t xml:space="preserve">үйлдвэрлэлийн салбар хөгжих </w:t>
      </w:r>
      <w:r w:rsidR="007D5257" w:rsidRPr="00EC6BDD">
        <w:rPr>
          <w:rFonts w:ascii="Arial" w:hAnsi="Arial" w:cs="Arial"/>
          <w:sz w:val="24"/>
          <w:szCs w:val="24"/>
          <w:lang w:val="mn-MN"/>
        </w:rPr>
        <w:t>нөхцөлийг</w:t>
      </w:r>
      <w:r w:rsidRPr="00EC6BDD">
        <w:rPr>
          <w:rFonts w:ascii="Arial" w:hAnsi="Arial" w:cs="Arial"/>
          <w:sz w:val="24"/>
          <w:szCs w:val="24"/>
          <w:lang w:val="mn-MN"/>
        </w:rPr>
        <w:t xml:space="preserve"> өөрийн нөөц боломжий</w:t>
      </w:r>
      <w:r w:rsidR="0094669E" w:rsidRPr="00EC6BDD">
        <w:rPr>
          <w:rFonts w:ascii="Arial" w:hAnsi="Arial" w:cs="Arial"/>
          <w:sz w:val="24"/>
          <w:szCs w:val="24"/>
          <w:lang w:val="mn-MN"/>
        </w:rPr>
        <w:t>н</w:t>
      </w:r>
      <w:r w:rsidRPr="00EC6BDD">
        <w:rPr>
          <w:rFonts w:ascii="Arial" w:hAnsi="Arial" w:cs="Arial"/>
          <w:sz w:val="24"/>
          <w:szCs w:val="24"/>
          <w:lang w:val="mn-MN"/>
        </w:rPr>
        <w:t xml:space="preserve"> хүрээнд бүрдүүлсээр ирсэн.</w:t>
      </w:r>
    </w:p>
    <w:p w14:paraId="65E9216A" w14:textId="77777777" w:rsidR="003442C6" w:rsidRPr="00EC6BDD" w:rsidRDefault="003442C6" w:rsidP="005C6842">
      <w:pPr>
        <w:spacing w:after="0" w:line="240" w:lineRule="auto"/>
        <w:ind w:firstLine="540"/>
        <w:rPr>
          <w:rFonts w:ascii="Arial" w:hAnsi="Arial" w:cs="Arial"/>
          <w:sz w:val="24"/>
          <w:szCs w:val="24"/>
          <w:lang w:val="mn-MN"/>
        </w:rPr>
      </w:pPr>
    </w:p>
    <w:p w14:paraId="3BB3CC28" w14:textId="598180F3" w:rsidR="005C6842" w:rsidRPr="00EC6BDD" w:rsidRDefault="005C6842" w:rsidP="005C6842">
      <w:pPr>
        <w:spacing w:after="0" w:line="240" w:lineRule="auto"/>
        <w:ind w:firstLine="540"/>
        <w:rPr>
          <w:rFonts w:ascii="Arial" w:hAnsi="Arial" w:cs="Arial"/>
          <w:sz w:val="24"/>
          <w:szCs w:val="24"/>
          <w:lang w:val="mn-MN"/>
        </w:rPr>
      </w:pPr>
      <w:r w:rsidRPr="00EC6BDD">
        <w:rPr>
          <w:rFonts w:ascii="Arial" w:hAnsi="Arial" w:cs="Arial"/>
          <w:sz w:val="24"/>
          <w:szCs w:val="24"/>
          <w:lang w:val="mn-MN"/>
        </w:rPr>
        <w:t>2021 онд Монгол улсын хэмжээнд 9,7 тэрбум килоВатт.цаг цахилгаан эрчим хүч үйлдвэрлэж борлуулсан нь 2020 оны гүйцэтгэлээс 11 хувиар нэмэгдсэн байна. Нийт түгээсэн эрчим хүчний 80.9 хувийг дотоодын үйлдвэрлэлээс, 19.1 хувийг</w:t>
      </w:r>
      <w:r w:rsidR="00B72060" w:rsidRPr="00EC6BDD">
        <w:rPr>
          <w:rFonts w:ascii="Arial" w:hAnsi="Arial" w:cs="Arial"/>
          <w:sz w:val="24"/>
          <w:szCs w:val="24"/>
          <w:lang w:val="mn-MN"/>
        </w:rPr>
        <w:t xml:space="preserve"> </w:t>
      </w:r>
      <w:r w:rsidRPr="00EC6BDD">
        <w:rPr>
          <w:rFonts w:ascii="Arial" w:hAnsi="Arial" w:cs="Arial"/>
          <w:sz w:val="24"/>
          <w:szCs w:val="24"/>
          <w:lang w:val="mn-MN"/>
        </w:rPr>
        <w:t>импортолж хангасан байна.</w:t>
      </w:r>
      <w:r w:rsidR="00B72060" w:rsidRPr="00EC6BDD">
        <w:rPr>
          <w:rFonts w:ascii="Arial" w:hAnsi="Arial" w:cs="Arial"/>
          <w:sz w:val="24"/>
          <w:szCs w:val="24"/>
          <w:lang w:val="mn-MN"/>
        </w:rPr>
        <w:t xml:space="preserve"> </w:t>
      </w:r>
    </w:p>
    <w:p w14:paraId="7BABDC8A" w14:textId="77777777" w:rsidR="003442C6" w:rsidRPr="00EC6BDD" w:rsidRDefault="003442C6" w:rsidP="005C6842">
      <w:pPr>
        <w:spacing w:after="0" w:line="240" w:lineRule="auto"/>
        <w:ind w:firstLine="567"/>
        <w:rPr>
          <w:rFonts w:ascii="Arial" w:hAnsi="Arial" w:cs="Arial"/>
          <w:sz w:val="24"/>
          <w:szCs w:val="24"/>
          <w:lang w:val="mn-MN"/>
        </w:rPr>
      </w:pPr>
    </w:p>
    <w:p w14:paraId="0B389B50" w14:textId="77777777" w:rsidR="00017B2A" w:rsidRPr="00EC6BDD" w:rsidRDefault="00017B2A" w:rsidP="00017B2A">
      <w:pPr>
        <w:spacing w:after="0" w:line="240" w:lineRule="auto"/>
        <w:ind w:firstLine="0"/>
        <w:rPr>
          <w:rFonts w:ascii="Arial" w:hAnsi="Arial" w:cs="Arial"/>
          <w:sz w:val="24"/>
          <w:szCs w:val="24"/>
          <w:lang w:val="mn-MN"/>
        </w:rPr>
      </w:pPr>
      <w:r w:rsidRPr="00EC6BDD">
        <w:rPr>
          <w:rFonts w:ascii="Arial" w:hAnsi="Arial" w:cs="Arial"/>
          <w:noProof/>
          <w:sz w:val="24"/>
          <w:szCs w:val="24"/>
          <w:lang w:val="mn-MN"/>
        </w:rPr>
        <w:drawing>
          <wp:inline distT="0" distB="0" distL="0" distR="0" wp14:anchorId="0B61559C" wp14:editId="301DEF61">
            <wp:extent cx="5760720" cy="3114675"/>
            <wp:effectExtent l="0" t="0" r="0" b="9525"/>
            <wp:docPr id="20336542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54256" name="Picture 2033654256"/>
                    <pic:cNvPicPr/>
                  </pic:nvPicPr>
                  <pic:blipFill>
                    <a:blip r:embed="rId10">
                      <a:extLst>
                        <a:ext uri="{28A0092B-C50C-407E-A947-70E740481C1C}">
                          <a14:useLocalDpi xmlns:a14="http://schemas.microsoft.com/office/drawing/2010/main" val="0"/>
                        </a:ext>
                      </a:extLst>
                    </a:blip>
                    <a:stretch>
                      <a:fillRect/>
                    </a:stretch>
                  </pic:blipFill>
                  <pic:spPr>
                    <a:xfrm>
                      <a:off x="0" y="0"/>
                      <a:ext cx="5760720" cy="3114675"/>
                    </a:xfrm>
                    <a:prstGeom prst="rect">
                      <a:avLst/>
                    </a:prstGeom>
                  </pic:spPr>
                </pic:pic>
              </a:graphicData>
            </a:graphic>
          </wp:inline>
        </w:drawing>
      </w:r>
    </w:p>
    <w:p w14:paraId="15AB053C" w14:textId="77777777" w:rsidR="00017B2A" w:rsidRPr="00EC6BDD" w:rsidRDefault="00017B2A" w:rsidP="005C6842">
      <w:pPr>
        <w:spacing w:after="0" w:line="240" w:lineRule="auto"/>
        <w:ind w:firstLine="567"/>
        <w:rPr>
          <w:rFonts w:ascii="Arial" w:hAnsi="Arial" w:cs="Arial"/>
          <w:sz w:val="24"/>
          <w:szCs w:val="24"/>
          <w:lang w:val="mn-MN"/>
        </w:rPr>
      </w:pPr>
    </w:p>
    <w:p w14:paraId="5CF498F9" w14:textId="2D620E67" w:rsidR="005C6842" w:rsidRPr="00EC6BDD" w:rsidRDefault="005C6842" w:rsidP="005C6842">
      <w:pPr>
        <w:spacing w:after="0" w:line="240" w:lineRule="auto"/>
        <w:ind w:firstLine="567"/>
        <w:rPr>
          <w:rFonts w:ascii="Arial" w:hAnsi="Arial" w:cs="Arial"/>
          <w:sz w:val="24"/>
          <w:szCs w:val="24"/>
          <w:lang w:val="mn-MN"/>
        </w:rPr>
      </w:pPr>
      <w:r w:rsidRPr="00EC6BDD">
        <w:rPr>
          <w:rFonts w:ascii="Arial" w:hAnsi="Arial" w:cs="Arial"/>
          <w:sz w:val="24"/>
          <w:szCs w:val="24"/>
          <w:lang w:val="mn-MN"/>
        </w:rPr>
        <w:t>2021 онд улсын хэмжээнд импортоор авсан 1.9 тэрбум килоВатт.цаг</w:t>
      </w:r>
      <w:r w:rsidR="00B72060" w:rsidRPr="00EC6BDD">
        <w:rPr>
          <w:rFonts w:ascii="Arial" w:hAnsi="Arial" w:cs="Arial"/>
          <w:sz w:val="24"/>
          <w:szCs w:val="24"/>
          <w:lang w:val="mn-MN"/>
        </w:rPr>
        <w:t xml:space="preserve"> </w:t>
      </w:r>
      <w:r w:rsidRPr="00EC6BDD">
        <w:rPr>
          <w:rFonts w:ascii="Arial" w:hAnsi="Arial" w:cs="Arial"/>
          <w:sz w:val="24"/>
          <w:szCs w:val="24"/>
          <w:lang w:val="mn-MN"/>
        </w:rPr>
        <w:t xml:space="preserve">цахилгаан эрчим хүчний 27 орчим хувийг ОХУ-аас, 73 хувийг БНХАУ-аас авсан ба импортын цахилгааны эрчим хүчний хэмжээ өмнөх оноос 0.16 тэрбум килоВатт.ц буюу 9 хувиар өссөн байна. </w:t>
      </w:r>
    </w:p>
    <w:p w14:paraId="2E9D81EB" w14:textId="77777777" w:rsidR="003442C6" w:rsidRPr="00EC6BDD" w:rsidRDefault="003442C6" w:rsidP="005C6842">
      <w:pPr>
        <w:spacing w:after="0" w:line="240" w:lineRule="auto"/>
        <w:ind w:firstLine="540"/>
        <w:rPr>
          <w:rFonts w:ascii="Arial" w:hAnsi="Arial" w:cs="Arial"/>
          <w:sz w:val="24"/>
          <w:szCs w:val="24"/>
          <w:lang w:val="mn-MN"/>
        </w:rPr>
      </w:pPr>
    </w:p>
    <w:p w14:paraId="6B8DD8B4" w14:textId="77777777" w:rsidR="005C6842" w:rsidRPr="00EC6BDD" w:rsidRDefault="005C6842" w:rsidP="005C6842">
      <w:pPr>
        <w:spacing w:after="0" w:line="240" w:lineRule="auto"/>
        <w:ind w:firstLine="540"/>
        <w:rPr>
          <w:rFonts w:ascii="Arial" w:hAnsi="Arial" w:cs="Arial"/>
          <w:sz w:val="24"/>
          <w:szCs w:val="24"/>
          <w:lang w:val="mn-MN"/>
        </w:rPr>
      </w:pPr>
      <w:r w:rsidRPr="00EC6BDD">
        <w:rPr>
          <w:rFonts w:ascii="Arial" w:hAnsi="Arial" w:cs="Arial"/>
          <w:sz w:val="24"/>
          <w:szCs w:val="24"/>
          <w:lang w:val="mn-MN"/>
        </w:rPr>
        <w:t xml:space="preserve">Эрчим хүчний дотоодын үйлдвэрлэлийг эх үүсвэрийн бүтцээр нь авч үзвэл 90.9 хувийг дулааны цахилгаан станцууд, 9.07 хувийг нар, салхи, усны эх үүсвэрүүд, 0.03 хувийг дизель эх үүсвэр тус тус үйлдвэрлэсэн байна. </w:t>
      </w:r>
    </w:p>
    <w:p w14:paraId="3BBF6468" w14:textId="77777777" w:rsidR="00C34C2B" w:rsidRPr="00EC6BDD" w:rsidRDefault="00C34C2B" w:rsidP="005C6842">
      <w:pPr>
        <w:spacing w:after="0" w:line="240" w:lineRule="auto"/>
        <w:ind w:firstLine="540"/>
        <w:rPr>
          <w:rFonts w:ascii="Arial" w:hAnsi="Arial" w:cs="Arial"/>
          <w:sz w:val="24"/>
          <w:szCs w:val="24"/>
          <w:lang w:val="mn-MN"/>
        </w:rPr>
      </w:pPr>
    </w:p>
    <w:p w14:paraId="387BBCBA" w14:textId="77777777" w:rsidR="005C6842" w:rsidRPr="00EC6BDD" w:rsidRDefault="005C6842" w:rsidP="005C6842">
      <w:pPr>
        <w:pStyle w:val="ListParagraph"/>
        <w:spacing w:line="240" w:lineRule="auto"/>
        <w:ind w:left="0" w:firstLine="567"/>
        <w:rPr>
          <w:rFonts w:cs="Arial"/>
          <w:lang w:val="mn-MN"/>
        </w:rPr>
      </w:pPr>
      <w:r w:rsidRPr="00EC6BDD">
        <w:rPr>
          <w:rFonts w:cs="Arial"/>
          <w:lang w:val="mn-MN"/>
        </w:rPr>
        <w:t xml:space="preserve">Төвийн бүсийн нэгдсэн сүлжээний оргил ачаалал 2019 оны 12 дугаар сарын 1166 </w:t>
      </w:r>
      <w:proofErr w:type="spellStart"/>
      <w:r w:rsidRPr="00EC6BDD">
        <w:rPr>
          <w:rFonts w:cs="Arial"/>
          <w:lang w:val="mn-MN"/>
        </w:rPr>
        <w:t>МВт</w:t>
      </w:r>
      <w:proofErr w:type="spellEnd"/>
      <w:r w:rsidRPr="00EC6BDD">
        <w:rPr>
          <w:rFonts w:cs="Arial"/>
          <w:lang w:val="mn-MN"/>
        </w:rPr>
        <w:t xml:space="preserve"> хүрч байсан бол 2021 онд 1387 </w:t>
      </w:r>
      <w:proofErr w:type="spellStart"/>
      <w:r w:rsidRPr="00EC6BDD">
        <w:rPr>
          <w:rFonts w:cs="Arial"/>
          <w:lang w:val="mn-MN"/>
        </w:rPr>
        <w:t>МВт</w:t>
      </w:r>
      <w:proofErr w:type="spellEnd"/>
      <w:r w:rsidRPr="00EC6BDD">
        <w:rPr>
          <w:rFonts w:cs="Arial"/>
          <w:lang w:val="mn-MN"/>
        </w:rPr>
        <w:t xml:space="preserve"> хүрч, оргил ачаалал энэ хугацаанд 20 хувиар өссөн байна. </w:t>
      </w:r>
    </w:p>
    <w:p w14:paraId="7E040854" w14:textId="77777777" w:rsidR="00B87AC2" w:rsidRPr="00EC6BDD" w:rsidRDefault="00B87AC2" w:rsidP="005C6842">
      <w:pPr>
        <w:pStyle w:val="ListParagraph"/>
        <w:spacing w:line="240" w:lineRule="auto"/>
        <w:ind w:left="0" w:firstLine="567"/>
        <w:rPr>
          <w:rFonts w:cs="Arial"/>
          <w:lang w:val="mn-MN"/>
        </w:rPr>
      </w:pPr>
    </w:p>
    <w:p w14:paraId="7BC079C5" w14:textId="77777777" w:rsidR="00B87AC2" w:rsidRPr="00EC6BDD" w:rsidRDefault="00B87AC2" w:rsidP="00B87AC2">
      <w:pPr>
        <w:pStyle w:val="ListParagraph"/>
        <w:spacing w:line="240" w:lineRule="auto"/>
        <w:ind w:left="0"/>
        <w:rPr>
          <w:rFonts w:cs="Arial"/>
          <w:lang w:val="mn-MN"/>
        </w:rPr>
      </w:pPr>
      <w:r w:rsidRPr="00EC6BDD">
        <w:rPr>
          <w:rFonts w:cs="Arial"/>
          <w:noProof/>
          <w:lang w:val="mn-MN"/>
          <w14:ligatures w14:val="standardContextual"/>
        </w:rPr>
        <w:drawing>
          <wp:inline distT="0" distB="0" distL="0" distR="0" wp14:anchorId="07752E70" wp14:editId="35833C21">
            <wp:extent cx="5760720" cy="3678555"/>
            <wp:effectExtent l="0" t="0" r="0" b="0"/>
            <wp:docPr id="9507723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72360" name="Picture 950772360"/>
                    <pic:cNvPicPr/>
                  </pic:nvPicPr>
                  <pic:blipFill>
                    <a:blip r:embed="rId11">
                      <a:extLst>
                        <a:ext uri="{28A0092B-C50C-407E-A947-70E740481C1C}">
                          <a14:useLocalDpi xmlns:a14="http://schemas.microsoft.com/office/drawing/2010/main" val="0"/>
                        </a:ext>
                      </a:extLst>
                    </a:blip>
                    <a:stretch>
                      <a:fillRect/>
                    </a:stretch>
                  </pic:blipFill>
                  <pic:spPr>
                    <a:xfrm>
                      <a:off x="0" y="0"/>
                      <a:ext cx="5760720" cy="3678555"/>
                    </a:xfrm>
                    <a:prstGeom prst="rect">
                      <a:avLst/>
                    </a:prstGeom>
                  </pic:spPr>
                </pic:pic>
              </a:graphicData>
            </a:graphic>
          </wp:inline>
        </w:drawing>
      </w:r>
    </w:p>
    <w:p w14:paraId="220C7321" w14:textId="77777777" w:rsidR="00B87AC2" w:rsidRPr="00EC6BDD" w:rsidRDefault="00B87AC2" w:rsidP="005C6842">
      <w:pPr>
        <w:pStyle w:val="ListParagraph"/>
        <w:spacing w:line="240" w:lineRule="auto"/>
        <w:ind w:left="0" w:firstLine="567"/>
        <w:rPr>
          <w:rFonts w:cs="Arial"/>
          <w:lang w:val="mn-MN"/>
        </w:rPr>
      </w:pPr>
    </w:p>
    <w:p w14:paraId="52A97681" w14:textId="19ABAFE4" w:rsidR="005C6842" w:rsidRPr="00EC6BDD" w:rsidRDefault="005C6842" w:rsidP="005C6842">
      <w:pPr>
        <w:pStyle w:val="ListParagraph"/>
        <w:spacing w:line="240" w:lineRule="auto"/>
        <w:ind w:left="0" w:firstLine="567"/>
        <w:rPr>
          <w:rFonts w:cs="Arial"/>
          <w:lang w:val="mn-MN"/>
        </w:rPr>
      </w:pPr>
      <w:r w:rsidRPr="00EC6BDD">
        <w:rPr>
          <w:rFonts w:cs="Arial"/>
          <w:lang w:val="mn-MN"/>
        </w:rPr>
        <w:t>Эрчим хүчний салбар 2021-2022 оны өвлийн их ачаалалд системийн нийт суурилагдсан хүчин чадлыг бүрэн ашиглаж, нөөц тоноглолгүй, аваарын горимд ажиллалаа. Мөн импортын цахилгаан эрчим хүчний чадлын хэмжээ</w:t>
      </w:r>
      <w:r w:rsidR="00B72060" w:rsidRPr="00EC6BDD">
        <w:rPr>
          <w:rFonts w:cs="Arial"/>
          <w:lang w:val="mn-MN"/>
        </w:rPr>
        <w:t xml:space="preserve"> </w:t>
      </w:r>
      <w:r w:rsidRPr="00EC6BDD">
        <w:rPr>
          <w:rFonts w:cs="Arial"/>
          <w:lang w:val="mn-MN"/>
        </w:rPr>
        <w:t>шугам, дэд станцын суурилагдсан</w:t>
      </w:r>
      <w:r w:rsidR="00B72060" w:rsidRPr="00EC6BDD">
        <w:rPr>
          <w:rFonts w:cs="Arial"/>
          <w:lang w:val="mn-MN"/>
        </w:rPr>
        <w:t xml:space="preserve"> </w:t>
      </w:r>
      <w:r w:rsidRPr="00EC6BDD">
        <w:rPr>
          <w:rFonts w:cs="Arial"/>
          <w:lang w:val="mn-MN"/>
        </w:rPr>
        <w:t>хүчин чадалд тулсан байгаа болно.</w:t>
      </w:r>
    </w:p>
    <w:p w14:paraId="4A341193" w14:textId="77777777" w:rsidR="005C6842" w:rsidRPr="00EC6BDD" w:rsidRDefault="005C6842" w:rsidP="00661B14">
      <w:pPr>
        <w:pStyle w:val="NormalWeb"/>
        <w:spacing w:before="0" w:beforeAutospacing="0" w:after="0" w:afterAutospacing="0"/>
        <w:ind w:firstLine="567"/>
        <w:jc w:val="both"/>
        <w:textAlignment w:val="baseline"/>
        <w:rPr>
          <w:rFonts w:ascii="Arial" w:hAnsi="Arial" w:cs="Arial"/>
          <w:bCs/>
          <w:color w:val="000000" w:themeColor="text1"/>
          <w:lang w:val="mn-MN"/>
        </w:rPr>
      </w:pPr>
    </w:p>
    <w:p w14:paraId="4A92FEA8" w14:textId="64C53344" w:rsidR="003442C6" w:rsidRPr="00EC6BDD" w:rsidRDefault="003442C6" w:rsidP="003442C6">
      <w:pPr>
        <w:spacing w:after="0" w:line="240" w:lineRule="auto"/>
        <w:rPr>
          <w:rFonts w:ascii="Arial" w:hAnsi="Arial" w:cs="Arial"/>
          <w:sz w:val="24"/>
          <w:szCs w:val="24"/>
          <w:lang w:val="mn-MN"/>
        </w:rPr>
      </w:pPr>
      <w:r w:rsidRPr="00EC6BDD">
        <w:rPr>
          <w:rFonts w:ascii="Arial" w:hAnsi="Arial" w:cs="Arial"/>
          <w:sz w:val="24"/>
          <w:szCs w:val="24"/>
          <w:lang w:val="mn-MN"/>
        </w:rPr>
        <w:t xml:space="preserve">Дулааны дөрөвдүгээр цахилгаан станц болон Дархан, Эрдэнэтийн дулааны цахилгаан станцын хүчин чадлыг нэмэгдүүлэх төслүүд амжилттай хэрэгжиж системийн суурилагдсан хүчин чадлыг 159 </w:t>
      </w:r>
      <w:proofErr w:type="spellStart"/>
      <w:r w:rsidRPr="00EC6BDD">
        <w:rPr>
          <w:rFonts w:ascii="Arial" w:hAnsi="Arial" w:cs="Arial"/>
          <w:sz w:val="24"/>
          <w:szCs w:val="24"/>
          <w:lang w:val="mn-MN"/>
        </w:rPr>
        <w:t>МВт</w:t>
      </w:r>
      <w:proofErr w:type="spellEnd"/>
      <w:r w:rsidRPr="00EC6BDD">
        <w:rPr>
          <w:rFonts w:ascii="Arial" w:hAnsi="Arial" w:cs="Arial"/>
          <w:sz w:val="24"/>
          <w:szCs w:val="24"/>
          <w:lang w:val="mn-MN"/>
        </w:rPr>
        <w:t xml:space="preserve">-аар нэмэгдүүлсэн, өвлийн их </w:t>
      </w:r>
      <w:r w:rsidR="007D5257" w:rsidRPr="00EC6BDD">
        <w:rPr>
          <w:rFonts w:ascii="Arial" w:hAnsi="Arial" w:cs="Arial"/>
          <w:sz w:val="24"/>
          <w:szCs w:val="24"/>
          <w:lang w:val="mn-MN"/>
        </w:rPr>
        <w:t>ачааллын</w:t>
      </w:r>
      <w:r w:rsidRPr="00EC6BDD">
        <w:rPr>
          <w:rFonts w:ascii="Arial" w:hAnsi="Arial" w:cs="Arial"/>
          <w:sz w:val="24"/>
          <w:szCs w:val="24"/>
          <w:lang w:val="mn-MN"/>
        </w:rPr>
        <w:t xml:space="preserve"> үед диспетчерийн шуурхай зохицуулалтуудыг тухай бүр амжилттай хийж байсан,</w:t>
      </w:r>
      <w:r w:rsidR="00B72060" w:rsidRPr="00EC6BDD">
        <w:rPr>
          <w:rFonts w:ascii="Arial" w:hAnsi="Arial" w:cs="Arial"/>
          <w:sz w:val="24"/>
          <w:szCs w:val="24"/>
          <w:lang w:val="mn-MN"/>
        </w:rPr>
        <w:t xml:space="preserve"> </w:t>
      </w:r>
      <w:r w:rsidRPr="00EC6BDD">
        <w:rPr>
          <w:rFonts w:ascii="Arial" w:hAnsi="Arial" w:cs="Arial"/>
          <w:b/>
          <w:bCs/>
          <w:sz w:val="24"/>
          <w:szCs w:val="24"/>
          <w:lang w:val="mn-MN"/>
        </w:rPr>
        <w:t xml:space="preserve">ОХУ-аас импортоор авах эрчим хүчний дээд хязгаарыг 100 </w:t>
      </w:r>
      <w:proofErr w:type="spellStart"/>
      <w:r w:rsidRPr="00EC6BDD">
        <w:rPr>
          <w:rFonts w:ascii="Arial" w:hAnsi="Arial" w:cs="Arial"/>
          <w:b/>
          <w:bCs/>
          <w:sz w:val="24"/>
          <w:szCs w:val="24"/>
          <w:lang w:val="mn-MN"/>
        </w:rPr>
        <w:t>МВт</w:t>
      </w:r>
      <w:proofErr w:type="spellEnd"/>
      <w:r w:rsidRPr="00EC6BDD">
        <w:rPr>
          <w:rFonts w:ascii="Arial" w:hAnsi="Arial" w:cs="Arial"/>
          <w:b/>
          <w:bCs/>
          <w:sz w:val="24"/>
          <w:szCs w:val="24"/>
          <w:lang w:val="mn-MN"/>
        </w:rPr>
        <w:t>-аар</w:t>
      </w:r>
      <w:r w:rsidRPr="00EC6BDD">
        <w:rPr>
          <w:rFonts w:ascii="Arial" w:hAnsi="Arial" w:cs="Arial"/>
          <w:sz w:val="24"/>
          <w:szCs w:val="24"/>
          <w:lang w:val="mn-MN"/>
        </w:rPr>
        <w:t xml:space="preserve"> </w:t>
      </w:r>
      <w:r w:rsidR="007D5257" w:rsidRPr="00EC6BDD">
        <w:rPr>
          <w:rFonts w:ascii="Arial" w:hAnsi="Arial" w:cs="Arial"/>
          <w:sz w:val="24"/>
          <w:szCs w:val="24"/>
          <w:lang w:val="mn-MN"/>
        </w:rPr>
        <w:t>нэмэгдүүлснээр</w:t>
      </w:r>
      <w:r w:rsidRPr="00EC6BDD">
        <w:rPr>
          <w:rFonts w:ascii="Arial" w:hAnsi="Arial" w:cs="Arial"/>
          <w:sz w:val="24"/>
          <w:szCs w:val="24"/>
          <w:lang w:val="mn-MN"/>
        </w:rPr>
        <w:t xml:space="preserve"> 2020-2021, 2021-2022 оны өвлийн их </w:t>
      </w:r>
      <w:r w:rsidR="007D5257" w:rsidRPr="00EC6BDD">
        <w:rPr>
          <w:rFonts w:ascii="Arial" w:hAnsi="Arial" w:cs="Arial"/>
          <w:sz w:val="24"/>
          <w:szCs w:val="24"/>
          <w:lang w:val="mn-MN"/>
        </w:rPr>
        <w:t>ачааллыг</w:t>
      </w:r>
      <w:r w:rsidRPr="00EC6BDD">
        <w:rPr>
          <w:rFonts w:ascii="Arial" w:hAnsi="Arial" w:cs="Arial"/>
          <w:sz w:val="24"/>
          <w:szCs w:val="24"/>
          <w:lang w:val="mn-MN"/>
        </w:rPr>
        <w:t xml:space="preserve"> эрсдэл хүндрэл багатай давж чадсан.</w:t>
      </w:r>
      <w:r w:rsidR="00B72060" w:rsidRPr="00EC6BDD">
        <w:rPr>
          <w:rFonts w:ascii="Arial" w:hAnsi="Arial" w:cs="Arial"/>
          <w:sz w:val="24"/>
          <w:szCs w:val="24"/>
          <w:lang w:val="mn-MN"/>
        </w:rPr>
        <w:t xml:space="preserve"> </w:t>
      </w:r>
      <w:r w:rsidRPr="00EC6BDD">
        <w:rPr>
          <w:rFonts w:ascii="Arial" w:hAnsi="Arial" w:cs="Arial"/>
          <w:sz w:val="24"/>
          <w:szCs w:val="24"/>
          <w:lang w:val="mn-MN"/>
        </w:rPr>
        <w:t xml:space="preserve"> </w:t>
      </w:r>
    </w:p>
    <w:p w14:paraId="04404D19" w14:textId="77777777" w:rsidR="00B87AC2" w:rsidRPr="00EC6BDD" w:rsidRDefault="00B87AC2" w:rsidP="003442C6">
      <w:pPr>
        <w:spacing w:after="0" w:line="240" w:lineRule="auto"/>
        <w:rPr>
          <w:rFonts w:ascii="Arial" w:hAnsi="Arial" w:cs="Arial"/>
          <w:sz w:val="24"/>
          <w:szCs w:val="24"/>
          <w:lang w:val="mn-MN"/>
        </w:rPr>
      </w:pPr>
    </w:p>
    <w:p w14:paraId="31DA784C" w14:textId="0378B970" w:rsidR="003442C6" w:rsidRPr="00EC6BDD" w:rsidRDefault="003442C6" w:rsidP="003442C6">
      <w:pPr>
        <w:spacing w:after="0" w:line="240" w:lineRule="auto"/>
        <w:ind w:firstLine="540"/>
        <w:rPr>
          <w:rFonts w:ascii="Arial" w:hAnsi="Arial" w:cs="Arial"/>
          <w:sz w:val="24"/>
          <w:szCs w:val="24"/>
          <w:lang w:val="mn-MN"/>
        </w:rPr>
      </w:pPr>
      <w:r w:rsidRPr="00EC6BDD">
        <w:rPr>
          <w:rFonts w:ascii="Arial" w:hAnsi="Arial" w:cs="Arial"/>
          <w:sz w:val="24"/>
          <w:szCs w:val="24"/>
          <w:lang w:val="mn-MN"/>
        </w:rPr>
        <w:t xml:space="preserve">Цаашид том чадлын шинэ эх үүсвэр барьж ашиглалтад оруулахгүйгээр 2022-2023, 2023-2024 оны өвлийн их </w:t>
      </w:r>
      <w:r w:rsidR="007D5257" w:rsidRPr="00EC6BDD">
        <w:rPr>
          <w:rFonts w:ascii="Arial" w:hAnsi="Arial" w:cs="Arial"/>
          <w:sz w:val="24"/>
          <w:szCs w:val="24"/>
          <w:lang w:val="mn-MN"/>
        </w:rPr>
        <w:t>ачааллын</w:t>
      </w:r>
      <w:r w:rsidRPr="00EC6BDD">
        <w:rPr>
          <w:rFonts w:ascii="Arial" w:hAnsi="Arial" w:cs="Arial"/>
          <w:sz w:val="24"/>
          <w:szCs w:val="24"/>
          <w:lang w:val="mn-MN"/>
        </w:rPr>
        <w:t xml:space="preserve"> хугацаанд эрчим хүчний</w:t>
      </w:r>
      <w:r w:rsidR="00B72060" w:rsidRPr="00EC6BDD">
        <w:rPr>
          <w:rFonts w:ascii="Arial" w:hAnsi="Arial" w:cs="Arial"/>
          <w:sz w:val="24"/>
          <w:szCs w:val="24"/>
          <w:lang w:val="mn-MN"/>
        </w:rPr>
        <w:t xml:space="preserve"> </w:t>
      </w:r>
      <w:r w:rsidRPr="00EC6BDD">
        <w:rPr>
          <w:rFonts w:ascii="Arial" w:hAnsi="Arial" w:cs="Arial"/>
          <w:sz w:val="24"/>
          <w:szCs w:val="24"/>
          <w:lang w:val="mn-MN"/>
        </w:rPr>
        <w:t>хэрэглээний өсөлтийг хангаж чадахгүй эрчим хүчний хангамжийн хязгаарлалтаас өөр сонголтгүй</w:t>
      </w:r>
      <w:r w:rsidR="00B72060" w:rsidRPr="00EC6BDD">
        <w:rPr>
          <w:rFonts w:ascii="Arial" w:hAnsi="Arial" w:cs="Arial"/>
          <w:sz w:val="24"/>
          <w:szCs w:val="24"/>
          <w:lang w:val="mn-MN"/>
        </w:rPr>
        <w:t xml:space="preserve"> </w:t>
      </w:r>
      <w:r w:rsidRPr="00EC6BDD">
        <w:rPr>
          <w:rFonts w:ascii="Arial" w:hAnsi="Arial" w:cs="Arial"/>
          <w:sz w:val="24"/>
          <w:szCs w:val="24"/>
          <w:lang w:val="mn-MN"/>
        </w:rPr>
        <w:t xml:space="preserve">хүндрэлтэй цаг хугацаа эхэлж байна. </w:t>
      </w:r>
    </w:p>
    <w:p w14:paraId="2545C8A3" w14:textId="77777777" w:rsidR="003442C6" w:rsidRPr="00EC6BDD" w:rsidRDefault="003442C6" w:rsidP="003442C6">
      <w:pPr>
        <w:spacing w:after="0" w:line="240" w:lineRule="auto"/>
        <w:ind w:firstLine="540"/>
        <w:rPr>
          <w:rFonts w:ascii="Arial" w:hAnsi="Arial" w:cs="Arial"/>
          <w:sz w:val="24"/>
          <w:szCs w:val="24"/>
          <w:lang w:val="mn-MN"/>
        </w:rPr>
      </w:pPr>
    </w:p>
    <w:p w14:paraId="012EE491" w14:textId="77777777" w:rsidR="003442C6" w:rsidRPr="00EC6BDD" w:rsidRDefault="003442C6" w:rsidP="00B87AC2">
      <w:pPr>
        <w:spacing w:after="0" w:line="240" w:lineRule="auto"/>
        <w:ind w:firstLine="540"/>
        <w:rPr>
          <w:rFonts w:ascii="Arial" w:hAnsi="Arial" w:cs="Arial"/>
          <w:sz w:val="24"/>
          <w:szCs w:val="24"/>
          <w:lang w:val="mn-MN"/>
        </w:rPr>
      </w:pPr>
      <w:r w:rsidRPr="00EC6BDD">
        <w:rPr>
          <w:rFonts w:ascii="Arial" w:hAnsi="Arial" w:cs="Arial"/>
          <w:sz w:val="24"/>
          <w:szCs w:val="24"/>
          <w:lang w:val="mn-MN"/>
        </w:rPr>
        <w:t xml:space="preserve">Өнгөрсөн хугацаанд цар тахлаас шалтгаалж үйлдвэрлэл үйлчилгээний цар хүрээ багассан мэт боловч эрчим хүчний эрэлт хэрэгцээ өссөөр байна. </w:t>
      </w:r>
    </w:p>
    <w:p w14:paraId="7F034FDC" w14:textId="77777777" w:rsidR="005C6842" w:rsidRPr="00EC6BDD" w:rsidRDefault="005C6842" w:rsidP="00661B14">
      <w:pPr>
        <w:pStyle w:val="NormalWeb"/>
        <w:spacing w:before="0" w:beforeAutospacing="0" w:after="0" w:afterAutospacing="0"/>
        <w:ind w:firstLine="567"/>
        <w:jc w:val="both"/>
        <w:textAlignment w:val="baseline"/>
        <w:rPr>
          <w:rFonts w:ascii="Arial" w:hAnsi="Arial" w:cs="Arial"/>
          <w:bCs/>
          <w:color w:val="000000" w:themeColor="text1"/>
          <w:lang w:val="mn-MN"/>
        </w:rPr>
      </w:pPr>
    </w:p>
    <w:p w14:paraId="3D1BAC2D" w14:textId="38895EAA" w:rsidR="00661B14" w:rsidRPr="00EC6BDD" w:rsidRDefault="00661B14" w:rsidP="00661B14">
      <w:pPr>
        <w:pStyle w:val="NormalWeb"/>
        <w:spacing w:before="0" w:beforeAutospacing="0" w:after="0" w:afterAutospacing="0"/>
        <w:ind w:firstLine="567"/>
        <w:jc w:val="both"/>
        <w:textAlignment w:val="baseline"/>
        <w:rPr>
          <w:rFonts w:ascii="Arial" w:hAnsi="Arial" w:cs="Arial"/>
          <w:color w:val="000000" w:themeColor="text1"/>
          <w:lang w:val="mn-MN"/>
        </w:rPr>
      </w:pPr>
      <w:r w:rsidRPr="00EC6BDD">
        <w:rPr>
          <w:rFonts w:ascii="Arial" w:hAnsi="Arial" w:cs="Arial"/>
          <w:bCs/>
          <w:color w:val="000000" w:themeColor="text1"/>
          <w:lang w:val="mn-MN"/>
        </w:rPr>
        <w:t xml:space="preserve">Эрчим хүчний салбарын Төрийн болон хувийн хэвшлийн барилга угсралтын компаниуд сүүлийн 3 жилийн туршид үргэлжилсэн цар тахлаас үүдсэн гадаад, дотоодын бараа материалын үнийн өсөлт, тээврийн зардал, төгрөгийн сулрал, нийлүүлэлтийн тасалдал зэргээс үйл ажиллагаа ихээхэн доголдсон. Үүнээс </w:t>
      </w:r>
      <w:r w:rsidRPr="00EC6BDD">
        <w:rPr>
          <w:rFonts w:ascii="Arial" w:hAnsi="Arial" w:cs="Arial"/>
          <w:bCs/>
          <w:color w:val="000000" w:themeColor="text1"/>
          <w:lang w:val="mn-MN"/>
        </w:rPr>
        <w:lastRenderedPageBreak/>
        <w:t xml:space="preserve">шалтгаалан </w:t>
      </w:r>
      <w:r w:rsidRPr="00EC6BDD">
        <w:rPr>
          <w:rFonts w:ascii="Arial" w:hAnsi="Arial" w:cs="Arial"/>
          <w:color w:val="000000" w:themeColor="text1"/>
          <w:lang w:val="mn-MN"/>
        </w:rPr>
        <w:t>дулааны цахилгаан станц, цахилгаан, дулаан дамжуулах түгээх, хангах компаниуд техникийн их засвар, үйлчилгээг цаг тухайд нь бүрэн хийж чадахгүйд хүрсэн.</w:t>
      </w:r>
      <w:r w:rsidR="00B72060" w:rsidRPr="00EC6BDD">
        <w:rPr>
          <w:rFonts w:ascii="Arial" w:hAnsi="Arial" w:cs="Arial"/>
          <w:color w:val="000000" w:themeColor="text1"/>
          <w:lang w:val="mn-MN"/>
        </w:rPr>
        <w:t xml:space="preserve"> </w:t>
      </w:r>
    </w:p>
    <w:p w14:paraId="69A90619" w14:textId="77777777" w:rsidR="00661B14" w:rsidRPr="00EC6BDD" w:rsidRDefault="00661B14" w:rsidP="00661B14">
      <w:pPr>
        <w:pStyle w:val="ListParagraph"/>
        <w:ind w:left="0" w:right="-1"/>
        <w:rPr>
          <w:rFonts w:cs="Arial"/>
          <w:bCs/>
          <w:lang w:val="mn-MN"/>
        </w:rPr>
      </w:pPr>
    </w:p>
    <w:p w14:paraId="145BDF6D" w14:textId="77777777" w:rsidR="00CD2130" w:rsidRPr="00EC6BDD" w:rsidRDefault="009E5093" w:rsidP="00CD2130">
      <w:pPr>
        <w:tabs>
          <w:tab w:val="left" w:pos="3736"/>
        </w:tabs>
        <w:jc w:val="center"/>
        <w:rPr>
          <w:rFonts w:ascii="Arial" w:hAnsi="Arial" w:cs="Arial"/>
          <w:b/>
          <w:sz w:val="24"/>
          <w:szCs w:val="24"/>
          <w:lang w:val="mn-MN"/>
        </w:rPr>
      </w:pPr>
      <w:r w:rsidRPr="00EC6BDD">
        <w:rPr>
          <w:rFonts w:ascii="Arial" w:hAnsi="Arial" w:cs="Arial"/>
          <w:b/>
          <w:sz w:val="24"/>
          <w:szCs w:val="24"/>
          <w:lang w:val="mn-MN"/>
        </w:rPr>
        <w:t>ГУРАВ. А</w:t>
      </w:r>
      <w:r w:rsidR="00CD2130" w:rsidRPr="00EC6BDD">
        <w:rPr>
          <w:rFonts w:ascii="Arial" w:hAnsi="Arial" w:cs="Arial"/>
          <w:b/>
          <w:sz w:val="24"/>
          <w:szCs w:val="24"/>
          <w:lang w:val="mn-MN"/>
        </w:rPr>
        <w:t>суудлыг шийдвэрлэх зорилгыг тодорхойлсон байдал</w:t>
      </w:r>
    </w:p>
    <w:p w14:paraId="2397131E" w14:textId="77777777" w:rsidR="009E5093" w:rsidRPr="00EC6BDD" w:rsidRDefault="009E5093" w:rsidP="00CD2130">
      <w:pPr>
        <w:tabs>
          <w:tab w:val="left" w:pos="3736"/>
        </w:tabs>
        <w:jc w:val="left"/>
        <w:rPr>
          <w:rFonts w:ascii="Arial" w:hAnsi="Arial" w:cs="Arial"/>
          <w:b/>
          <w:sz w:val="24"/>
          <w:szCs w:val="24"/>
          <w:lang w:val="mn-MN"/>
        </w:rPr>
      </w:pPr>
      <w:r w:rsidRPr="00EC6BDD">
        <w:rPr>
          <w:rFonts w:ascii="Arial" w:hAnsi="Arial" w:cs="Arial"/>
          <w:b/>
          <w:sz w:val="24"/>
          <w:szCs w:val="24"/>
          <w:lang w:val="mn-MN"/>
        </w:rPr>
        <w:t>Асуудлыг шийдвэрлэхэд дараах зорилгыг тодорхойллоо:</w:t>
      </w:r>
    </w:p>
    <w:p w14:paraId="75C53A6A" w14:textId="2EE922DA" w:rsidR="00D419D3" w:rsidRPr="00EC6BDD" w:rsidRDefault="00D419D3" w:rsidP="00D419D3">
      <w:pPr>
        <w:spacing w:after="0" w:line="240" w:lineRule="auto"/>
        <w:ind w:firstLine="567"/>
        <w:rPr>
          <w:rFonts w:ascii="Arial" w:hAnsi="Arial" w:cs="Arial"/>
          <w:bCs/>
          <w:sz w:val="24"/>
          <w:szCs w:val="24"/>
          <w:lang w:val="mn-MN"/>
        </w:rPr>
      </w:pPr>
      <w:r w:rsidRPr="00EC6BDD">
        <w:rPr>
          <w:rFonts w:ascii="Arial" w:hAnsi="Arial" w:cs="Arial"/>
          <w:bCs/>
          <w:sz w:val="24"/>
          <w:szCs w:val="24"/>
          <w:lang w:val="mn-MN"/>
        </w:rPr>
        <w:t xml:space="preserve">Дээрх хууль, эрх зүйн болон практик хэрэгцээ, шаардлагын үүднээс </w:t>
      </w:r>
      <w:r w:rsidRPr="00EC6BDD">
        <w:rPr>
          <w:rFonts w:ascii="Arial" w:hAnsi="Arial" w:cs="Arial"/>
          <w:sz w:val="24"/>
          <w:szCs w:val="24"/>
          <w:lang w:val="mn-MN"/>
        </w:rPr>
        <w:t xml:space="preserve">Цахилгаан эрчим хүчний 5 </w:t>
      </w:r>
      <w:proofErr w:type="spellStart"/>
      <w:r w:rsidRPr="00EC6BDD">
        <w:rPr>
          <w:rFonts w:ascii="Arial" w:hAnsi="Arial" w:cs="Arial"/>
          <w:sz w:val="24"/>
          <w:szCs w:val="24"/>
          <w:lang w:val="mn-MN"/>
        </w:rPr>
        <w:t>мегаваттаас</w:t>
      </w:r>
      <w:proofErr w:type="spellEnd"/>
      <w:r w:rsidRPr="00EC6BDD">
        <w:rPr>
          <w:rFonts w:ascii="Arial" w:hAnsi="Arial" w:cs="Arial"/>
          <w:sz w:val="24"/>
          <w:szCs w:val="24"/>
          <w:lang w:val="mn-MN"/>
        </w:rPr>
        <w:t xml:space="preserve"> дээш хүчин чадалтай, дулааны эрчим хүчний 1.5 </w:t>
      </w:r>
      <w:proofErr w:type="spellStart"/>
      <w:r w:rsidRPr="00EC6BDD">
        <w:rPr>
          <w:rFonts w:ascii="Arial" w:hAnsi="Arial" w:cs="Arial"/>
          <w:sz w:val="24"/>
          <w:szCs w:val="24"/>
          <w:lang w:val="mn-MN"/>
        </w:rPr>
        <w:t>мегаватаас</w:t>
      </w:r>
      <w:proofErr w:type="spellEnd"/>
      <w:r w:rsidRPr="00EC6BDD">
        <w:rPr>
          <w:rFonts w:ascii="Arial" w:hAnsi="Arial" w:cs="Arial"/>
          <w:sz w:val="24"/>
          <w:szCs w:val="24"/>
          <w:lang w:val="mn-MN"/>
        </w:rPr>
        <w:t xml:space="preserve"> дээш хүчин чадалтай эх үүсвэр барих, суурилагдсан хүчин чадлыг өргөтгөх, тухайн шинэ эх үүсвэрийг цахилгаан дулаан хангамжийн системд холбох шугам болон дагалдах дэд бүтцийн төслийн үндсэн хөрөнгөөр бүртгэгдэх, дотоодын үйлдвэрлэлээс хангах боломжгүй импортоор оруулах тоног төхөөрөмжийн</w:t>
      </w:r>
      <w:r w:rsidRPr="00EC6BDD">
        <w:rPr>
          <w:rFonts w:ascii="Arial" w:hAnsi="Arial" w:cs="Arial"/>
          <w:noProof/>
          <w:sz w:val="24"/>
          <w:szCs w:val="24"/>
          <w:lang w:val="mn-MN"/>
        </w:rPr>
        <w:t xml:space="preserve"> импортын нэмэгдсэн өртгийн албан татвар төлөх хугацааг 4 жил хүртэл хугацаагаар сунгах, эсхүл уг татварыг 4 жилийн хугацаанд хэсэгчлэн төлүүлэх, дотоодын үйлдвэрлэлээс хангах боломжгүй импортоор оруулах тоног төхөөрөмжийг гаалийн татвараас чөлөөлөх </w:t>
      </w:r>
      <w:r w:rsidRPr="00EC6BDD">
        <w:rPr>
          <w:rFonts w:ascii="Arial" w:hAnsi="Arial" w:cs="Arial"/>
          <w:color w:val="000000" w:themeColor="text1"/>
          <w:sz w:val="24"/>
          <w:szCs w:val="24"/>
          <w:lang w:val="mn-MN"/>
        </w:rPr>
        <w:t xml:space="preserve">зохицуулалтыг </w:t>
      </w:r>
      <w:r w:rsidRPr="00EC6BDD">
        <w:rPr>
          <w:rFonts w:ascii="Arial" w:hAnsi="Arial" w:cs="Arial"/>
          <w:bCs/>
          <w:sz w:val="24"/>
          <w:szCs w:val="24"/>
          <w:lang w:val="mn-MN"/>
        </w:rPr>
        <w:t>Гаалийн тариф, гаалийн татварын тухай хуульд нэмэлт</w:t>
      </w:r>
      <w:r w:rsidR="00EC6BDD">
        <w:rPr>
          <w:rFonts w:ascii="Arial" w:hAnsi="Arial" w:cs="Arial"/>
          <w:bCs/>
          <w:sz w:val="24"/>
          <w:szCs w:val="24"/>
          <w:lang w:val="mn-MN"/>
        </w:rPr>
        <w:t>, өөрчлөлт</w:t>
      </w:r>
      <w:r w:rsidRPr="00EC6BDD">
        <w:rPr>
          <w:rFonts w:ascii="Arial" w:hAnsi="Arial" w:cs="Arial"/>
          <w:bCs/>
          <w:sz w:val="24"/>
          <w:szCs w:val="24"/>
          <w:lang w:val="mn-MN"/>
        </w:rPr>
        <w:t xml:space="preserve"> оруулж гадаад, дотоодын аж ахуйн нэгжүүдийг дэмжих замаар хөгжлийн төслүүдийн хэрэгжилтийг дэмжих нь зүйтэй байна. </w:t>
      </w:r>
    </w:p>
    <w:p w14:paraId="2A5EF084" w14:textId="77777777" w:rsidR="00D419D3" w:rsidRPr="00EC6BDD" w:rsidRDefault="00D419D3" w:rsidP="00D419D3">
      <w:pPr>
        <w:spacing w:after="0" w:line="240" w:lineRule="auto"/>
        <w:ind w:firstLine="567"/>
        <w:rPr>
          <w:rFonts w:ascii="Arial" w:hAnsi="Arial" w:cs="Arial"/>
          <w:bCs/>
          <w:sz w:val="24"/>
          <w:szCs w:val="24"/>
          <w:lang w:val="mn-MN"/>
        </w:rPr>
      </w:pPr>
    </w:p>
    <w:p w14:paraId="173DC31C" w14:textId="2098C010" w:rsidR="00CA3146" w:rsidRPr="00EC6BDD" w:rsidRDefault="006C2533" w:rsidP="003146E9">
      <w:pPr>
        <w:spacing w:after="0" w:line="240" w:lineRule="auto"/>
        <w:contextualSpacing/>
        <w:rPr>
          <w:rFonts w:ascii="Arial" w:hAnsi="Arial" w:cs="Arial"/>
          <w:sz w:val="24"/>
          <w:szCs w:val="24"/>
          <w:lang w:val="mn-MN"/>
        </w:rPr>
      </w:pPr>
      <w:r w:rsidRPr="00EC6BDD">
        <w:rPr>
          <w:rFonts w:ascii="Arial" w:hAnsi="Arial" w:cs="Arial"/>
          <w:bCs/>
          <w:sz w:val="24"/>
          <w:szCs w:val="24"/>
          <w:lang w:val="mn-MN"/>
        </w:rPr>
        <w:t xml:space="preserve">Төслүүдийн </w:t>
      </w:r>
      <w:r w:rsidRPr="00EC6BDD">
        <w:rPr>
          <w:rFonts w:ascii="Arial" w:hAnsi="Arial" w:cs="Arial"/>
          <w:sz w:val="24"/>
          <w:szCs w:val="24"/>
          <w:lang w:val="mn-MN"/>
        </w:rPr>
        <w:t xml:space="preserve">барилга угсралтын ажил 3-5 жил </w:t>
      </w:r>
      <w:r w:rsidR="007D5257" w:rsidRPr="00EC6BDD">
        <w:rPr>
          <w:rFonts w:ascii="Arial" w:hAnsi="Arial" w:cs="Arial"/>
          <w:sz w:val="24"/>
          <w:szCs w:val="24"/>
          <w:lang w:val="mn-MN"/>
        </w:rPr>
        <w:t>үргэлжилдгийг</w:t>
      </w:r>
      <w:r w:rsidRPr="00EC6BDD">
        <w:rPr>
          <w:rFonts w:ascii="Arial" w:hAnsi="Arial" w:cs="Arial"/>
          <w:sz w:val="24"/>
          <w:szCs w:val="24"/>
          <w:lang w:val="mn-MN"/>
        </w:rPr>
        <w:t xml:space="preserve"> харгалзан тогтоож, хуулийн дагаж мөрдөх үйлчлэх хугацааг 2029 оны 12 дугаар сарын 31-ний өдөр хүртэл байхаар тооц</w:t>
      </w:r>
      <w:r w:rsidR="00CA3146" w:rsidRPr="00EC6BDD">
        <w:rPr>
          <w:rFonts w:ascii="Arial" w:hAnsi="Arial" w:cs="Arial"/>
          <w:sz w:val="24"/>
          <w:szCs w:val="24"/>
          <w:lang w:val="mn-MN"/>
        </w:rPr>
        <w:t xml:space="preserve">сон. </w:t>
      </w:r>
    </w:p>
    <w:p w14:paraId="3772C3C4" w14:textId="77777777" w:rsidR="00CA3146" w:rsidRPr="00EC6BDD" w:rsidRDefault="00CA3146" w:rsidP="003146E9">
      <w:pPr>
        <w:spacing w:after="0" w:line="240" w:lineRule="auto"/>
        <w:contextualSpacing/>
        <w:rPr>
          <w:rFonts w:ascii="Arial" w:hAnsi="Arial" w:cs="Arial"/>
          <w:sz w:val="24"/>
          <w:szCs w:val="24"/>
          <w:lang w:val="mn-MN"/>
        </w:rPr>
      </w:pPr>
    </w:p>
    <w:p w14:paraId="48CD11B1" w14:textId="3E576EED" w:rsidR="00D419D3" w:rsidRPr="00EC6BDD" w:rsidRDefault="00CA3146" w:rsidP="003146E9">
      <w:pPr>
        <w:spacing w:after="0" w:line="240" w:lineRule="auto"/>
        <w:contextualSpacing/>
        <w:rPr>
          <w:rFonts w:ascii="Arial" w:hAnsi="Arial" w:cs="Arial"/>
          <w:bCs/>
          <w:sz w:val="24"/>
          <w:szCs w:val="24"/>
          <w:lang w:val="mn-MN"/>
        </w:rPr>
      </w:pPr>
      <w:r w:rsidRPr="00EC6BDD">
        <w:rPr>
          <w:rFonts w:ascii="Arial" w:hAnsi="Arial" w:cs="Arial"/>
          <w:bCs/>
          <w:sz w:val="24"/>
          <w:szCs w:val="24"/>
          <w:lang w:val="mn-MN"/>
        </w:rPr>
        <w:t>Т</w:t>
      </w:r>
      <w:r w:rsidR="00D419D3" w:rsidRPr="00EC6BDD">
        <w:rPr>
          <w:rFonts w:ascii="Arial" w:hAnsi="Arial" w:cs="Arial"/>
          <w:bCs/>
          <w:sz w:val="24"/>
          <w:szCs w:val="24"/>
          <w:lang w:val="mn-MN"/>
        </w:rPr>
        <w:t>атварын</w:t>
      </w:r>
      <w:r w:rsidRPr="00EC6BDD">
        <w:rPr>
          <w:rFonts w:ascii="Arial" w:hAnsi="Arial" w:cs="Arial"/>
          <w:bCs/>
          <w:sz w:val="24"/>
          <w:szCs w:val="24"/>
          <w:lang w:val="mn-MN"/>
        </w:rPr>
        <w:t xml:space="preserve"> чөлөөлөлт, </w:t>
      </w:r>
      <w:r w:rsidR="00D419D3" w:rsidRPr="00EC6BDD">
        <w:rPr>
          <w:rFonts w:ascii="Arial" w:hAnsi="Arial" w:cs="Arial"/>
          <w:bCs/>
          <w:sz w:val="24"/>
          <w:szCs w:val="24"/>
          <w:lang w:val="mn-MN"/>
        </w:rPr>
        <w:t xml:space="preserve">хөнгөлөлтийг </w:t>
      </w:r>
      <w:r w:rsidR="007D5257" w:rsidRPr="00EC6BDD">
        <w:rPr>
          <w:rFonts w:ascii="Arial" w:hAnsi="Arial" w:cs="Arial"/>
          <w:bCs/>
          <w:sz w:val="24"/>
          <w:szCs w:val="24"/>
          <w:lang w:val="mn-MN"/>
        </w:rPr>
        <w:t>эдэлснээр</w:t>
      </w:r>
      <w:r w:rsidRPr="00EC6BDD">
        <w:rPr>
          <w:rFonts w:ascii="Arial" w:hAnsi="Arial" w:cs="Arial"/>
          <w:bCs/>
          <w:sz w:val="24"/>
          <w:szCs w:val="24"/>
          <w:lang w:val="mn-MN"/>
        </w:rPr>
        <w:t xml:space="preserve"> </w:t>
      </w:r>
      <w:r w:rsidR="006C2533" w:rsidRPr="00EC6BDD">
        <w:rPr>
          <w:rFonts w:ascii="Arial" w:hAnsi="Arial" w:cs="Arial"/>
          <w:bCs/>
          <w:sz w:val="24"/>
          <w:szCs w:val="24"/>
          <w:lang w:val="mn-MN"/>
        </w:rPr>
        <w:t xml:space="preserve">ялангуяа </w:t>
      </w:r>
      <w:proofErr w:type="spellStart"/>
      <w:r w:rsidR="006C2533" w:rsidRPr="00EC6BDD">
        <w:rPr>
          <w:rFonts w:ascii="Arial" w:hAnsi="Arial" w:cs="Arial"/>
          <w:bCs/>
          <w:sz w:val="24"/>
          <w:szCs w:val="24"/>
          <w:lang w:val="mn-MN"/>
        </w:rPr>
        <w:t>Тавантолгойн</w:t>
      </w:r>
      <w:proofErr w:type="spellEnd"/>
      <w:r w:rsidR="00B72060" w:rsidRPr="00EC6BDD">
        <w:rPr>
          <w:rFonts w:ascii="Arial" w:hAnsi="Arial" w:cs="Arial"/>
          <w:bCs/>
          <w:sz w:val="24"/>
          <w:szCs w:val="24"/>
          <w:lang w:val="mn-MN"/>
        </w:rPr>
        <w:t xml:space="preserve"> </w:t>
      </w:r>
      <w:r w:rsidRPr="00EC6BDD">
        <w:rPr>
          <w:rFonts w:ascii="Arial" w:hAnsi="Arial" w:cs="Arial"/>
          <w:bCs/>
          <w:sz w:val="24"/>
          <w:szCs w:val="24"/>
          <w:lang w:val="mn-MN"/>
        </w:rPr>
        <w:t xml:space="preserve"> </w:t>
      </w:r>
      <w:r w:rsidR="006C2533" w:rsidRPr="00EC6BDD">
        <w:rPr>
          <w:rFonts w:ascii="Arial" w:hAnsi="Arial" w:cs="Arial"/>
          <w:bCs/>
          <w:sz w:val="24"/>
          <w:szCs w:val="24"/>
          <w:lang w:val="mn-MN"/>
        </w:rPr>
        <w:t xml:space="preserve">450 </w:t>
      </w:r>
      <w:proofErr w:type="spellStart"/>
      <w:r w:rsidR="006C2533" w:rsidRPr="00EC6BDD">
        <w:rPr>
          <w:rFonts w:ascii="Arial" w:hAnsi="Arial" w:cs="Arial"/>
          <w:bCs/>
          <w:sz w:val="24"/>
          <w:szCs w:val="24"/>
          <w:lang w:val="mn-MN"/>
        </w:rPr>
        <w:t>МВт</w:t>
      </w:r>
      <w:proofErr w:type="spellEnd"/>
      <w:r w:rsidR="006C2533" w:rsidRPr="00EC6BDD">
        <w:rPr>
          <w:rFonts w:ascii="Arial" w:hAnsi="Arial" w:cs="Arial"/>
          <w:bCs/>
          <w:sz w:val="24"/>
          <w:szCs w:val="24"/>
          <w:lang w:val="mn-MN"/>
        </w:rPr>
        <w:t>-ын</w:t>
      </w:r>
      <w:r w:rsidR="00B72060" w:rsidRPr="00EC6BDD">
        <w:rPr>
          <w:rFonts w:ascii="Arial" w:hAnsi="Arial" w:cs="Arial"/>
          <w:bCs/>
          <w:sz w:val="24"/>
          <w:szCs w:val="24"/>
          <w:lang w:val="mn-MN"/>
        </w:rPr>
        <w:t xml:space="preserve"> </w:t>
      </w:r>
      <w:r w:rsidR="006C2533" w:rsidRPr="00EC6BDD">
        <w:rPr>
          <w:rFonts w:ascii="Arial" w:hAnsi="Arial" w:cs="Arial"/>
          <w:bCs/>
          <w:sz w:val="24"/>
          <w:szCs w:val="24"/>
          <w:lang w:val="mn-MN"/>
        </w:rPr>
        <w:t xml:space="preserve">дулааны цахилгаан станц, Бөөрөлжүүтийн 300 </w:t>
      </w:r>
      <w:proofErr w:type="spellStart"/>
      <w:r w:rsidR="006C2533" w:rsidRPr="00EC6BDD">
        <w:rPr>
          <w:rFonts w:ascii="Arial" w:hAnsi="Arial" w:cs="Arial"/>
          <w:bCs/>
          <w:sz w:val="24"/>
          <w:szCs w:val="24"/>
          <w:lang w:val="mn-MN"/>
        </w:rPr>
        <w:t>МВт</w:t>
      </w:r>
      <w:proofErr w:type="spellEnd"/>
      <w:r w:rsidR="006C2533" w:rsidRPr="00EC6BDD">
        <w:rPr>
          <w:rFonts w:ascii="Arial" w:hAnsi="Arial" w:cs="Arial"/>
          <w:bCs/>
          <w:sz w:val="24"/>
          <w:szCs w:val="24"/>
          <w:lang w:val="mn-MN"/>
        </w:rPr>
        <w:t xml:space="preserve">, Багануурын 400 </w:t>
      </w:r>
      <w:proofErr w:type="spellStart"/>
      <w:r w:rsidR="006C2533" w:rsidRPr="00EC6BDD">
        <w:rPr>
          <w:rFonts w:ascii="Arial" w:hAnsi="Arial" w:cs="Arial"/>
          <w:bCs/>
          <w:sz w:val="24"/>
          <w:szCs w:val="24"/>
          <w:lang w:val="mn-MN"/>
        </w:rPr>
        <w:t>МВт</w:t>
      </w:r>
      <w:proofErr w:type="spellEnd"/>
      <w:r w:rsidR="006C2533" w:rsidRPr="00EC6BDD">
        <w:rPr>
          <w:rFonts w:ascii="Arial" w:hAnsi="Arial" w:cs="Arial"/>
          <w:bCs/>
          <w:sz w:val="24"/>
          <w:szCs w:val="24"/>
          <w:lang w:val="mn-MN"/>
        </w:rPr>
        <w:t>-ын цахилгаан станцууды</w:t>
      </w:r>
      <w:r w:rsidR="0044635B" w:rsidRPr="00EC6BDD">
        <w:rPr>
          <w:rFonts w:ascii="Arial" w:hAnsi="Arial" w:cs="Arial"/>
          <w:bCs/>
          <w:sz w:val="24"/>
          <w:szCs w:val="24"/>
          <w:lang w:val="mn-MN"/>
        </w:rPr>
        <w:t xml:space="preserve">н эхний ээлжийн блокуудыг </w:t>
      </w:r>
      <w:r w:rsidR="006C2533" w:rsidRPr="00EC6BDD">
        <w:rPr>
          <w:rFonts w:ascii="Arial" w:hAnsi="Arial" w:cs="Arial"/>
          <w:bCs/>
          <w:sz w:val="24"/>
          <w:szCs w:val="24"/>
          <w:lang w:val="mn-MN"/>
        </w:rPr>
        <w:t>2024-2026 онуудад барьж байгуул</w:t>
      </w:r>
      <w:r w:rsidR="0044635B" w:rsidRPr="00EC6BDD">
        <w:rPr>
          <w:rFonts w:ascii="Arial" w:hAnsi="Arial" w:cs="Arial"/>
          <w:bCs/>
          <w:sz w:val="24"/>
          <w:szCs w:val="24"/>
          <w:lang w:val="mn-MN"/>
        </w:rPr>
        <w:t>а</w:t>
      </w:r>
      <w:r w:rsidRPr="00EC6BDD">
        <w:rPr>
          <w:rFonts w:ascii="Arial" w:hAnsi="Arial" w:cs="Arial"/>
          <w:bCs/>
          <w:sz w:val="24"/>
          <w:szCs w:val="24"/>
          <w:lang w:val="mn-MN"/>
        </w:rPr>
        <w:t xml:space="preserve">хад чухал ач холбогдолтой бөгөөд </w:t>
      </w:r>
      <w:r w:rsidR="0044635B" w:rsidRPr="00EC6BDD">
        <w:rPr>
          <w:rFonts w:ascii="Arial" w:hAnsi="Arial" w:cs="Arial"/>
          <w:bCs/>
          <w:sz w:val="24"/>
          <w:szCs w:val="24"/>
          <w:lang w:val="mn-MN"/>
        </w:rPr>
        <w:t xml:space="preserve">системийн хүчин чадлыг 1150 </w:t>
      </w:r>
      <w:proofErr w:type="spellStart"/>
      <w:r w:rsidR="0044635B" w:rsidRPr="00EC6BDD">
        <w:rPr>
          <w:rFonts w:ascii="Arial" w:hAnsi="Arial" w:cs="Arial"/>
          <w:bCs/>
          <w:sz w:val="24"/>
          <w:szCs w:val="24"/>
          <w:lang w:val="mn-MN"/>
        </w:rPr>
        <w:t>МВт</w:t>
      </w:r>
      <w:proofErr w:type="spellEnd"/>
      <w:r w:rsidR="0044635B" w:rsidRPr="00EC6BDD">
        <w:rPr>
          <w:rFonts w:ascii="Arial" w:hAnsi="Arial" w:cs="Arial"/>
          <w:bCs/>
          <w:sz w:val="24"/>
          <w:szCs w:val="24"/>
          <w:lang w:val="mn-MN"/>
        </w:rPr>
        <w:t>-аар</w:t>
      </w:r>
      <w:r w:rsidRPr="00EC6BDD">
        <w:rPr>
          <w:rFonts w:ascii="Arial" w:hAnsi="Arial" w:cs="Arial"/>
          <w:bCs/>
          <w:sz w:val="24"/>
          <w:szCs w:val="24"/>
          <w:lang w:val="mn-MN"/>
        </w:rPr>
        <w:t xml:space="preserve"> буюу 90% нэмэгдүүлэх</w:t>
      </w:r>
      <w:r w:rsidR="00B72060" w:rsidRPr="00EC6BDD">
        <w:rPr>
          <w:rFonts w:ascii="Arial" w:hAnsi="Arial" w:cs="Arial"/>
          <w:bCs/>
          <w:sz w:val="24"/>
          <w:szCs w:val="24"/>
          <w:lang w:val="mn-MN"/>
        </w:rPr>
        <w:t xml:space="preserve"> </w:t>
      </w:r>
      <w:r w:rsidRPr="00EC6BDD">
        <w:rPr>
          <w:rFonts w:ascii="Arial" w:hAnsi="Arial" w:cs="Arial"/>
          <w:bCs/>
          <w:sz w:val="24"/>
          <w:szCs w:val="24"/>
          <w:lang w:val="mn-MN"/>
        </w:rPr>
        <w:t>/</w:t>
      </w:r>
      <w:r w:rsidR="0044635B" w:rsidRPr="00EC6BDD">
        <w:rPr>
          <w:rFonts w:ascii="Arial" w:hAnsi="Arial" w:cs="Arial"/>
          <w:bCs/>
          <w:sz w:val="24"/>
          <w:szCs w:val="24"/>
          <w:lang w:val="mn-MN"/>
        </w:rPr>
        <w:t xml:space="preserve">одоо </w:t>
      </w:r>
      <w:r w:rsidRPr="00EC6BDD">
        <w:rPr>
          <w:rFonts w:ascii="Arial" w:hAnsi="Arial" w:cs="Arial"/>
          <w:bCs/>
          <w:sz w:val="24"/>
          <w:szCs w:val="24"/>
          <w:lang w:val="mn-MN"/>
        </w:rPr>
        <w:t xml:space="preserve">ашиглалтад </w:t>
      </w:r>
      <w:r w:rsidR="0044635B" w:rsidRPr="00EC6BDD">
        <w:rPr>
          <w:rFonts w:ascii="Arial" w:hAnsi="Arial" w:cs="Arial"/>
          <w:bCs/>
          <w:sz w:val="24"/>
          <w:szCs w:val="24"/>
          <w:lang w:val="mn-MN"/>
        </w:rPr>
        <w:t xml:space="preserve">байгаа нүүрсний станцуудын суурилагдсан хүчин чадлыг 1264 </w:t>
      </w:r>
      <w:proofErr w:type="spellStart"/>
      <w:r w:rsidR="0044635B" w:rsidRPr="00EC6BDD">
        <w:rPr>
          <w:rFonts w:ascii="Arial" w:hAnsi="Arial" w:cs="Arial"/>
          <w:bCs/>
          <w:sz w:val="24"/>
          <w:szCs w:val="24"/>
          <w:lang w:val="mn-MN"/>
        </w:rPr>
        <w:t>МВт</w:t>
      </w:r>
      <w:proofErr w:type="spellEnd"/>
      <w:r w:rsidR="0044635B" w:rsidRPr="00EC6BDD">
        <w:rPr>
          <w:rFonts w:ascii="Arial" w:hAnsi="Arial" w:cs="Arial"/>
          <w:bCs/>
          <w:sz w:val="24"/>
          <w:szCs w:val="24"/>
          <w:lang w:val="mn-MN"/>
        </w:rPr>
        <w:t xml:space="preserve">/ </w:t>
      </w:r>
      <w:r w:rsidR="003146E9" w:rsidRPr="00EC6BDD">
        <w:rPr>
          <w:rFonts w:ascii="Arial" w:hAnsi="Arial" w:cs="Arial"/>
          <w:bCs/>
          <w:sz w:val="24"/>
          <w:szCs w:val="24"/>
          <w:lang w:val="mn-MN"/>
        </w:rPr>
        <w:t xml:space="preserve">учир </w:t>
      </w:r>
      <w:r w:rsidR="00D419D3" w:rsidRPr="00EC6BDD">
        <w:rPr>
          <w:rFonts w:ascii="Arial" w:hAnsi="Arial" w:cs="Arial"/>
          <w:bCs/>
          <w:sz w:val="24"/>
          <w:szCs w:val="24"/>
          <w:lang w:val="mn-MN"/>
        </w:rPr>
        <w:t xml:space="preserve">хувийн хэвшил, бизнес </w:t>
      </w:r>
      <w:r w:rsidR="007D5257" w:rsidRPr="00EC6BDD">
        <w:rPr>
          <w:rFonts w:ascii="Arial" w:hAnsi="Arial" w:cs="Arial"/>
          <w:bCs/>
          <w:sz w:val="24"/>
          <w:szCs w:val="24"/>
          <w:lang w:val="mn-MN"/>
        </w:rPr>
        <w:t>эрхлэгчдэдээ</w:t>
      </w:r>
      <w:r w:rsidR="00D419D3" w:rsidRPr="00EC6BDD">
        <w:rPr>
          <w:rFonts w:ascii="Arial" w:hAnsi="Arial" w:cs="Arial"/>
          <w:bCs/>
          <w:sz w:val="24"/>
          <w:szCs w:val="24"/>
          <w:lang w:val="mn-MN"/>
        </w:rPr>
        <w:t xml:space="preserve"> боломж олгох нь оновчтой хувилбар гэж үзэж буй учраас шийдлийг санал болголоо. </w:t>
      </w:r>
    </w:p>
    <w:p w14:paraId="7E2C84D2" w14:textId="77777777" w:rsidR="00D419D3" w:rsidRPr="00EC6BDD" w:rsidRDefault="00D419D3" w:rsidP="00035D7C">
      <w:pPr>
        <w:pStyle w:val="NormalWeb"/>
        <w:shd w:val="clear" w:color="auto" w:fill="FFFFFF"/>
        <w:spacing w:before="0" w:beforeAutospacing="0" w:after="120" w:afterAutospacing="0" w:line="276" w:lineRule="auto"/>
        <w:ind w:firstLine="567"/>
        <w:jc w:val="both"/>
        <w:textAlignment w:val="top"/>
        <w:rPr>
          <w:rFonts w:ascii="Arial" w:eastAsiaTheme="minorEastAsia" w:hAnsi="Arial" w:cs="Arial"/>
          <w:bCs/>
          <w:kern w:val="2"/>
          <w:lang w:val="mn-MN" w:eastAsia="zh-TW"/>
          <w14:ligatures w14:val="standardContextual"/>
        </w:rPr>
      </w:pPr>
    </w:p>
    <w:p w14:paraId="0CF05E1C" w14:textId="77777777" w:rsidR="009E5093" w:rsidRPr="00EC6BDD" w:rsidRDefault="009E5093" w:rsidP="009E5093">
      <w:pPr>
        <w:spacing w:after="120"/>
        <w:jc w:val="center"/>
        <w:rPr>
          <w:rFonts w:ascii="Arial" w:hAnsi="Arial" w:cs="Arial"/>
          <w:b/>
          <w:sz w:val="24"/>
          <w:szCs w:val="24"/>
          <w:lang w:val="mn-MN"/>
        </w:rPr>
      </w:pPr>
      <w:r w:rsidRPr="00EC6BDD">
        <w:rPr>
          <w:rFonts w:ascii="Arial" w:hAnsi="Arial" w:cs="Arial"/>
          <w:b/>
          <w:sz w:val="24"/>
          <w:szCs w:val="24"/>
          <w:lang w:val="mn-MN"/>
        </w:rPr>
        <w:t xml:space="preserve">ДӨРӨВ. АСУУДЛЫГ ЗОХИЦУУЛАХ ХУВИЛБАРУУД, ЭЕРЭГ БОЛОН СӨРӨГ ТАЛ ДЭЭР ХИЙСЭН ХАРЬЦУУЛАЛТ </w:t>
      </w:r>
    </w:p>
    <w:p w14:paraId="7C570859" w14:textId="77777777" w:rsidR="009E5093" w:rsidRPr="00EC6BDD" w:rsidRDefault="009E5093" w:rsidP="009E5093">
      <w:pPr>
        <w:spacing w:after="120"/>
        <w:rPr>
          <w:rFonts w:ascii="Arial" w:hAnsi="Arial" w:cs="Arial"/>
          <w:sz w:val="24"/>
          <w:szCs w:val="24"/>
          <w:lang w:val="mn-MN"/>
        </w:rPr>
      </w:pPr>
      <w:r w:rsidRPr="00EC6BDD">
        <w:rPr>
          <w:rFonts w:ascii="Arial" w:hAnsi="Arial" w:cs="Arial"/>
          <w:sz w:val="24"/>
          <w:szCs w:val="24"/>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хувилбаруудын дагуу асуудлыг зохицуулах хувилбарыг тогтоож, эерэг болон сөрөг талыг нь харьцууллаа.</w:t>
      </w:r>
    </w:p>
    <w:p w14:paraId="31E836AB" w14:textId="77777777" w:rsidR="009E5093" w:rsidRPr="00EC6BDD" w:rsidRDefault="009E5093" w:rsidP="009E5093">
      <w:pPr>
        <w:spacing w:after="120"/>
        <w:rPr>
          <w:rFonts w:ascii="Arial" w:hAnsi="Arial" w:cs="Arial"/>
          <w:sz w:val="24"/>
          <w:szCs w:val="24"/>
          <w:lang w:val="mn-MN"/>
        </w:rPr>
      </w:pPr>
      <w:r w:rsidRPr="00EC6BDD">
        <w:rPr>
          <w:rFonts w:ascii="Arial" w:hAnsi="Arial" w:cs="Arial"/>
          <w:sz w:val="24"/>
          <w:szCs w:val="24"/>
          <w:lang w:val="mn-MN"/>
        </w:rPr>
        <w:t xml:space="preserve">“Тэг” хувилбар буюу зохицуулалт хийхээс татгалзах” буюу одоогийн байгаагаар орхиж болно. Гэвч </w:t>
      </w:r>
      <w:r w:rsidR="00D43C3F" w:rsidRPr="00EC6BDD">
        <w:rPr>
          <w:rFonts w:ascii="Arial" w:hAnsi="Arial" w:cs="Arial"/>
          <w:sz w:val="24"/>
          <w:szCs w:val="24"/>
          <w:lang w:val="mn-MN"/>
        </w:rPr>
        <w:t xml:space="preserve">сүүлийн жилүүдэд эрчим хүчний салбарт улсын төсвийн болон бусад хөрөнгө оруулалтаар хэрэгжүүлэх төсөл хөтөлбөр, ажлуудад оролцох </w:t>
      </w:r>
      <w:r w:rsidR="00AA2916" w:rsidRPr="00EC6BDD">
        <w:rPr>
          <w:rFonts w:ascii="Arial" w:hAnsi="Arial" w:cs="Arial"/>
          <w:sz w:val="24"/>
          <w:szCs w:val="24"/>
          <w:lang w:val="mn-MN"/>
        </w:rPr>
        <w:t>компаниуд эрч цөөрсөн, шаардлага хангасан тендерт оролцогч байхгүй олон тендер шалгаруулалт амжилтгүй б</w:t>
      </w:r>
      <w:r w:rsidR="00FA302C" w:rsidRPr="00EC6BDD">
        <w:rPr>
          <w:rFonts w:ascii="Arial" w:hAnsi="Arial" w:cs="Arial"/>
          <w:sz w:val="24"/>
          <w:szCs w:val="24"/>
          <w:lang w:val="mn-MN"/>
        </w:rPr>
        <w:t xml:space="preserve">олж байгаа энэ нөхцөлд </w:t>
      </w:r>
      <w:r w:rsidR="00ED5A1B" w:rsidRPr="00EC6BDD">
        <w:rPr>
          <w:rFonts w:ascii="Arial" w:hAnsi="Arial" w:cs="Arial"/>
          <w:sz w:val="24"/>
          <w:szCs w:val="24"/>
          <w:lang w:val="mn-MN"/>
        </w:rPr>
        <w:t xml:space="preserve">байдал улам хүндрэхээр байгаа учир </w:t>
      </w:r>
      <w:r w:rsidRPr="00EC6BDD">
        <w:rPr>
          <w:rFonts w:ascii="Arial" w:hAnsi="Arial" w:cs="Arial"/>
          <w:sz w:val="24"/>
          <w:szCs w:val="24"/>
          <w:lang w:val="mn-MN"/>
        </w:rPr>
        <w:t>энэ хувилбарыг сонгох боломжгүй.</w:t>
      </w:r>
    </w:p>
    <w:p w14:paraId="34860D2C" w14:textId="77777777" w:rsidR="009E5093" w:rsidRPr="00EC6BDD" w:rsidRDefault="009E5093" w:rsidP="009E5093">
      <w:pPr>
        <w:spacing w:after="120"/>
        <w:rPr>
          <w:rFonts w:ascii="Arial" w:hAnsi="Arial" w:cs="Arial"/>
          <w:sz w:val="24"/>
          <w:szCs w:val="24"/>
          <w:lang w:val="mn-MN"/>
        </w:rPr>
      </w:pPr>
      <w:r w:rsidRPr="00EC6BDD">
        <w:rPr>
          <w:rFonts w:ascii="Arial" w:hAnsi="Arial" w:cs="Arial"/>
          <w:sz w:val="24"/>
          <w:szCs w:val="24"/>
          <w:lang w:val="mn-MN"/>
        </w:rPr>
        <w:t xml:space="preserve">Иймээс “Хууль тогтоомжийн төсөл боловсруулах” гэсэн хувилбарыг сонголоо. Иймд тохирох хуульд нэмэлт оруулах замаар дараах асуудлуудыг </w:t>
      </w:r>
      <w:r w:rsidRPr="00EC6BDD">
        <w:rPr>
          <w:rFonts w:ascii="Arial" w:hAnsi="Arial" w:cs="Arial"/>
          <w:sz w:val="24"/>
          <w:szCs w:val="24"/>
          <w:lang w:val="mn-MN"/>
        </w:rPr>
        <w:lastRenderedPageBreak/>
        <w:t xml:space="preserve">шийдвэрлэх боломжтой тул “Хууль тогтоомжийн төсөл боловсруулах” хувилбарыг сонгов. </w:t>
      </w:r>
    </w:p>
    <w:p w14:paraId="15B41CAA" w14:textId="77777777" w:rsidR="009E5093" w:rsidRPr="00EC6BDD" w:rsidRDefault="009E5093" w:rsidP="009E5093">
      <w:pPr>
        <w:spacing w:after="120"/>
        <w:jc w:val="center"/>
        <w:rPr>
          <w:rFonts w:ascii="Arial" w:hAnsi="Arial" w:cs="Arial"/>
          <w:sz w:val="24"/>
          <w:szCs w:val="24"/>
          <w:lang w:val="mn-MN"/>
        </w:rPr>
      </w:pPr>
      <w:r w:rsidRPr="00EC6BDD">
        <w:rPr>
          <w:rFonts w:ascii="Arial" w:hAnsi="Arial" w:cs="Arial"/>
          <w:b/>
          <w:sz w:val="24"/>
          <w:szCs w:val="24"/>
          <w:lang w:val="mn-MN"/>
        </w:rPr>
        <w:t>ТАВ. СОНГОСОН ХУВИЛБАРЫН ҮР НӨЛӨӨГ ТАНДАН СУДАЛСАН БАЙДАЛ</w:t>
      </w:r>
    </w:p>
    <w:p w14:paraId="39BC6AC4" w14:textId="77777777" w:rsidR="009E5093" w:rsidRPr="00EC6BDD" w:rsidRDefault="009E5093" w:rsidP="009E5093">
      <w:pPr>
        <w:spacing w:after="120"/>
        <w:rPr>
          <w:rFonts w:ascii="Arial" w:hAnsi="Arial" w:cs="Arial"/>
          <w:sz w:val="24"/>
          <w:szCs w:val="24"/>
          <w:lang w:val="mn-MN"/>
        </w:rPr>
      </w:pPr>
      <w:r w:rsidRPr="00EC6BDD">
        <w:rPr>
          <w:rFonts w:ascii="Arial" w:hAnsi="Arial" w:cs="Arial"/>
          <w:sz w:val="24"/>
          <w:szCs w:val="24"/>
          <w:lang w:val="mn-MN"/>
        </w:rPr>
        <w:t xml:space="preserve">Сонгосон хувилбарын үр нөлөөг аргачлалд заасны дагуу ерөнхий асуултуудад хариулах замаар дүгнэлтийг нэгтгэн хууль тус бүрээр гаргалаа. </w:t>
      </w:r>
    </w:p>
    <w:p w14:paraId="0C58C636" w14:textId="77777777" w:rsidR="009E5093" w:rsidRPr="00EC6BDD" w:rsidRDefault="009E5093" w:rsidP="009E5093">
      <w:pPr>
        <w:spacing w:after="120"/>
        <w:rPr>
          <w:rFonts w:ascii="Arial" w:hAnsi="Arial" w:cs="Arial"/>
          <w:sz w:val="24"/>
          <w:szCs w:val="24"/>
          <w:lang w:val="mn-MN"/>
        </w:rPr>
      </w:pPr>
      <w:r w:rsidRPr="00EC6BDD">
        <w:rPr>
          <w:rFonts w:ascii="Arial" w:hAnsi="Arial" w:cs="Arial"/>
          <w:sz w:val="24"/>
          <w:szCs w:val="24"/>
          <w:lang w:val="mn-MN"/>
        </w:rPr>
        <w:t>Хүний эрх, нийгэм, эдийн засаг, байгаль орчинд үзүүлэх үр нөлөө</w:t>
      </w:r>
    </w:p>
    <w:p w14:paraId="44B8B366" w14:textId="77777777" w:rsidR="009E5093" w:rsidRPr="00EC6BDD" w:rsidRDefault="009E5093" w:rsidP="009E5093">
      <w:pPr>
        <w:spacing w:after="120"/>
        <w:rPr>
          <w:rFonts w:ascii="Arial" w:hAnsi="Arial" w:cs="Arial"/>
          <w:sz w:val="24"/>
          <w:szCs w:val="24"/>
          <w:lang w:val="mn-MN"/>
        </w:rPr>
      </w:pPr>
      <w:r w:rsidRPr="00EC6BDD">
        <w:rPr>
          <w:rFonts w:ascii="Arial" w:hAnsi="Arial" w:cs="Arial"/>
          <w:sz w:val="24"/>
          <w:szCs w:val="24"/>
          <w:lang w:val="mn-MN"/>
        </w:rPr>
        <w:t>Хүний эрхэд үзүүлэх үр нөлөө</w:t>
      </w:r>
    </w:p>
    <w:p w14:paraId="7CC72937" w14:textId="77777777" w:rsidR="009E5093" w:rsidRPr="00EC6BDD" w:rsidRDefault="009E5093" w:rsidP="009E5093">
      <w:pPr>
        <w:spacing w:after="120"/>
        <w:rPr>
          <w:rFonts w:ascii="Arial" w:hAnsi="Arial" w:cs="Arial"/>
          <w:sz w:val="24"/>
          <w:szCs w:val="24"/>
          <w:lang w:val="mn-MN"/>
        </w:rPr>
      </w:pPr>
    </w:p>
    <w:tbl>
      <w:tblPr>
        <w:tblW w:w="95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3"/>
        <w:gridCol w:w="3405"/>
        <w:gridCol w:w="1080"/>
        <w:gridCol w:w="1244"/>
        <w:gridCol w:w="1925"/>
      </w:tblGrid>
      <w:tr w:rsidR="009E5093" w:rsidRPr="00EC6BDD" w14:paraId="237B95DE" w14:textId="77777777" w:rsidTr="001F57A3">
        <w:trPr>
          <w:trHeight w:val="561"/>
        </w:trPr>
        <w:tc>
          <w:tcPr>
            <w:tcW w:w="1873" w:type="dxa"/>
            <w:tcBorders>
              <w:top w:val="single" w:sz="4" w:space="0" w:color="000000"/>
              <w:left w:val="single" w:sz="4" w:space="0" w:color="000000"/>
              <w:bottom w:val="single" w:sz="4" w:space="0" w:color="000000"/>
              <w:right w:val="single" w:sz="4" w:space="0" w:color="000000"/>
            </w:tcBorders>
            <w:vAlign w:val="center"/>
            <w:hideMark/>
          </w:tcPr>
          <w:p w14:paraId="7F852906"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Үзүүлэх үр нөлөө</w:t>
            </w:r>
          </w:p>
        </w:tc>
        <w:tc>
          <w:tcPr>
            <w:tcW w:w="3405" w:type="dxa"/>
            <w:tcBorders>
              <w:top w:val="single" w:sz="4" w:space="0" w:color="000000"/>
              <w:left w:val="single" w:sz="4" w:space="0" w:color="000000"/>
              <w:bottom w:val="single" w:sz="4" w:space="0" w:color="000000"/>
              <w:right w:val="single" w:sz="4" w:space="0" w:color="000000"/>
            </w:tcBorders>
            <w:vAlign w:val="center"/>
          </w:tcPr>
          <w:p w14:paraId="04DF0333" w14:textId="39DAD9AB"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Холбогдох асуултууд</w:t>
            </w:r>
          </w:p>
        </w:tc>
        <w:tc>
          <w:tcPr>
            <w:tcW w:w="2324" w:type="dxa"/>
            <w:gridSpan w:val="2"/>
            <w:tcBorders>
              <w:top w:val="single" w:sz="4" w:space="0" w:color="000000"/>
              <w:left w:val="single" w:sz="4" w:space="0" w:color="000000"/>
              <w:bottom w:val="single" w:sz="4" w:space="0" w:color="000000"/>
              <w:right w:val="single" w:sz="4" w:space="0" w:color="000000"/>
            </w:tcBorders>
            <w:vAlign w:val="center"/>
            <w:hideMark/>
          </w:tcPr>
          <w:p w14:paraId="7A8A5D18"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Хариулт</w:t>
            </w:r>
          </w:p>
        </w:tc>
        <w:tc>
          <w:tcPr>
            <w:tcW w:w="1925" w:type="dxa"/>
            <w:tcBorders>
              <w:top w:val="single" w:sz="4" w:space="0" w:color="000000"/>
              <w:left w:val="single" w:sz="4" w:space="0" w:color="000000"/>
              <w:bottom w:val="single" w:sz="4" w:space="0" w:color="000000"/>
              <w:right w:val="single" w:sz="4" w:space="0" w:color="000000"/>
            </w:tcBorders>
            <w:vAlign w:val="center"/>
            <w:hideMark/>
          </w:tcPr>
          <w:p w14:paraId="292249F2"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Тайлбар</w:t>
            </w:r>
          </w:p>
        </w:tc>
      </w:tr>
      <w:tr w:rsidR="009E5093" w:rsidRPr="00EC6BDD" w14:paraId="188B4E7F" w14:textId="77777777" w:rsidTr="006F0274">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14:paraId="57312E07" w14:textId="77777777" w:rsidR="009E5093" w:rsidRPr="00EC6BDD" w:rsidRDefault="009E5093" w:rsidP="00B72060">
            <w:pPr>
              <w:spacing w:after="120"/>
              <w:ind w:firstLine="0"/>
              <w:jc w:val="center"/>
              <w:rPr>
                <w:rFonts w:ascii="Arial" w:hAnsi="Arial" w:cs="Arial"/>
                <w:sz w:val="24"/>
                <w:szCs w:val="24"/>
                <w:lang w:val="mn-MN"/>
              </w:rPr>
            </w:pPr>
            <w:r w:rsidRPr="00EC6BDD">
              <w:rPr>
                <w:rFonts w:ascii="Arial" w:hAnsi="Arial" w:cs="Arial"/>
                <w:sz w:val="24"/>
                <w:szCs w:val="24"/>
                <w:lang w:val="mn-MN"/>
              </w:rPr>
              <w:t>1.Хүний эрхийн суурь зарчмуудад нийцэж буй эсэх</w:t>
            </w:r>
          </w:p>
        </w:tc>
        <w:tc>
          <w:tcPr>
            <w:tcW w:w="7654" w:type="dxa"/>
            <w:gridSpan w:val="4"/>
            <w:tcBorders>
              <w:top w:val="single" w:sz="4" w:space="0" w:color="000000"/>
              <w:left w:val="single" w:sz="4" w:space="0" w:color="000000"/>
              <w:bottom w:val="single" w:sz="4" w:space="0" w:color="000000"/>
              <w:right w:val="single" w:sz="4" w:space="0" w:color="000000"/>
            </w:tcBorders>
            <w:hideMark/>
          </w:tcPr>
          <w:p w14:paraId="14BFAE38"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1.1 Ялгаварлан гадуурхахгүй ба тэгш байх</w:t>
            </w:r>
          </w:p>
        </w:tc>
      </w:tr>
      <w:tr w:rsidR="009E5093" w:rsidRPr="00EC6BDD" w14:paraId="4536D10B" w14:textId="77777777" w:rsidTr="00B72060">
        <w:trPr>
          <w:trHeight w:val="829"/>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334F21CC" w14:textId="77777777" w:rsidR="009E5093" w:rsidRPr="00EC6BDD"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7DD069C5"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1.1.1.Ялгаварлан гадуурхахыг хориглох эсэх</w:t>
            </w:r>
          </w:p>
        </w:tc>
        <w:tc>
          <w:tcPr>
            <w:tcW w:w="1080" w:type="dxa"/>
            <w:tcBorders>
              <w:top w:val="single" w:sz="4" w:space="0" w:color="000000"/>
              <w:left w:val="single" w:sz="4" w:space="0" w:color="000000"/>
              <w:bottom w:val="single" w:sz="4" w:space="0" w:color="000000"/>
              <w:right w:val="single" w:sz="4" w:space="0" w:color="000000"/>
            </w:tcBorders>
          </w:tcPr>
          <w:p w14:paraId="3F76A287" w14:textId="77777777" w:rsidR="009E5093" w:rsidRPr="00EC6BDD" w:rsidRDefault="009E5093">
            <w:pPr>
              <w:spacing w:after="120"/>
              <w:rPr>
                <w:rFonts w:ascii="Arial" w:hAnsi="Arial" w:cs="Arial"/>
                <w:sz w:val="24"/>
                <w:szCs w:val="24"/>
                <w:lang w:val="mn-MN"/>
              </w:rPr>
            </w:pPr>
          </w:p>
          <w:p w14:paraId="25D07273" w14:textId="77777777" w:rsidR="009E5093" w:rsidRPr="00EC6BDD"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48C36D09" w14:textId="77777777" w:rsidR="009E5093" w:rsidRPr="00EC6BDD" w:rsidRDefault="009E5093" w:rsidP="00B72060">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tcPr>
          <w:p w14:paraId="0C3AC226" w14:textId="77777777" w:rsidR="009E5093" w:rsidRPr="00EC6BDD" w:rsidRDefault="009E5093" w:rsidP="00B72060">
            <w:pPr>
              <w:spacing w:after="120"/>
              <w:ind w:firstLine="0"/>
              <w:rPr>
                <w:rFonts w:ascii="Arial" w:hAnsi="Arial" w:cs="Arial"/>
                <w:sz w:val="24"/>
                <w:szCs w:val="24"/>
                <w:lang w:val="mn-MN"/>
              </w:rPr>
            </w:pPr>
          </w:p>
        </w:tc>
      </w:tr>
      <w:tr w:rsidR="009E5093" w:rsidRPr="00EC6BDD" w14:paraId="0507631F" w14:textId="77777777" w:rsidTr="00B72060">
        <w:trPr>
          <w:trHeight w:val="952"/>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62FE7766" w14:textId="77777777" w:rsidR="009E5093" w:rsidRPr="00EC6BDD"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464517C" w14:textId="6D84B02A"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1.1.2.Ялгаварлан гадуурхсан буюу аль нэг бүлэгт давуу байдал үүсгэх эсэх</w:t>
            </w:r>
          </w:p>
        </w:tc>
        <w:tc>
          <w:tcPr>
            <w:tcW w:w="1080" w:type="dxa"/>
            <w:tcBorders>
              <w:top w:val="single" w:sz="4" w:space="0" w:color="000000"/>
              <w:left w:val="single" w:sz="4" w:space="0" w:color="000000"/>
              <w:bottom w:val="single" w:sz="4" w:space="0" w:color="000000"/>
              <w:right w:val="single" w:sz="4" w:space="0" w:color="000000"/>
            </w:tcBorders>
          </w:tcPr>
          <w:p w14:paraId="1796B85F" w14:textId="77777777" w:rsidR="009E5093" w:rsidRPr="00EC6BDD"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0A9AB8EF" w14:textId="77777777" w:rsidR="009E5093" w:rsidRPr="00EC6BDD" w:rsidRDefault="009E5093" w:rsidP="00B72060">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tcPr>
          <w:p w14:paraId="6CB55EEC" w14:textId="77777777" w:rsidR="009E5093" w:rsidRPr="00EC6BDD" w:rsidRDefault="009E5093" w:rsidP="00B72060">
            <w:pPr>
              <w:spacing w:after="120"/>
              <w:ind w:firstLine="0"/>
              <w:rPr>
                <w:rFonts w:ascii="Arial" w:hAnsi="Arial" w:cs="Arial"/>
                <w:sz w:val="24"/>
                <w:szCs w:val="24"/>
                <w:lang w:val="mn-MN"/>
              </w:rPr>
            </w:pPr>
          </w:p>
        </w:tc>
      </w:tr>
      <w:tr w:rsidR="009E5093" w:rsidRPr="00EC6BDD" w14:paraId="79A5BFD5" w14:textId="77777777" w:rsidTr="00B72060">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07725895" w14:textId="77777777" w:rsidR="009E5093" w:rsidRPr="00EC6BDD"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hideMark/>
          </w:tcPr>
          <w:p w14:paraId="48BD0812" w14:textId="396EFB3E"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1.1.3.Энэ нь тодорхой бүлгийн эмзэг байдлыг дээрдүүлэхийн тулд авч буй түр тусгай арга хэмжээ мөн бол</w:t>
            </w:r>
            <w:r w:rsidR="00B72060" w:rsidRPr="00EC6BDD">
              <w:rPr>
                <w:rFonts w:ascii="Arial" w:hAnsi="Arial" w:cs="Arial"/>
                <w:sz w:val="24"/>
                <w:szCs w:val="24"/>
                <w:lang w:val="mn-MN"/>
              </w:rPr>
              <w:t xml:space="preserve"> </w:t>
            </w:r>
            <w:r w:rsidRPr="00EC6BDD">
              <w:rPr>
                <w:rFonts w:ascii="Arial" w:hAnsi="Arial" w:cs="Arial"/>
                <w:sz w:val="24"/>
                <w:szCs w:val="24"/>
                <w:lang w:val="mn-MN"/>
              </w:rPr>
              <w:t>олон улсын болон үндэсний хүний эрхийн хэм хэмжээнд нийцэж буй эсэх</w:t>
            </w:r>
          </w:p>
        </w:tc>
        <w:tc>
          <w:tcPr>
            <w:tcW w:w="1080" w:type="dxa"/>
            <w:tcBorders>
              <w:top w:val="single" w:sz="4" w:space="0" w:color="000000"/>
              <w:left w:val="single" w:sz="4" w:space="0" w:color="000000"/>
              <w:bottom w:val="single" w:sz="4" w:space="0" w:color="000000"/>
              <w:right w:val="single" w:sz="4" w:space="0" w:color="000000"/>
            </w:tcBorders>
            <w:vAlign w:val="center"/>
          </w:tcPr>
          <w:p w14:paraId="63A86A37" w14:textId="77777777" w:rsidR="009E5093" w:rsidRPr="00EC6BDD" w:rsidRDefault="009E5093" w:rsidP="006F0274">
            <w:pPr>
              <w:spacing w:after="120"/>
              <w:ind w:firstLine="87"/>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435769F0" w14:textId="5E0A2265" w:rsidR="009E5093" w:rsidRPr="00EC6BDD" w:rsidRDefault="00760B86" w:rsidP="00B72060">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tcPr>
          <w:p w14:paraId="0B87F3EF" w14:textId="77777777" w:rsidR="009E5093" w:rsidRPr="00EC6BDD" w:rsidRDefault="009E5093" w:rsidP="00B72060">
            <w:pPr>
              <w:spacing w:after="120"/>
              <w:ind w:firstLine="0"/>
              <w:rPr>
                <w:rFonts w:ascii="Arial" w:hAnsi="Arial" w:cs="Arial"/>
                <w:sz w:val="24"/>
                <w:szCs w:val="24"/>
                <w:lang w:val="mn-MN"/>
              </w:rPr>
            </w:pPr>
          </w:p>
        </w:tc>
      </w:tr>
      <w:tr w:rsidR="009E5093" w:rsidRPr="00EC6BDD" w14:paraId="711C4CF3" w14:textId="77777777" w:rsidTr="006F0274">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66BD4E6E" w14:textId="77777777" w:rsidR="009E5093" w:rsidRPr="00EC6BDD" w:rsidRDefault="009E5093">
            <w:pPr>
              <w:rPr>
                <w:rFonts w:ascii="Arial" w:eastAsia="Times New Roman" w:hAnsi="Arial" w:cs="Arial"/>
                <w:sz w:val="24"/>
                <w:szCs w:val="24"/>
                <w:lang w:val="mn-MN" w:eastAsia="en-US"/>
              </w:rPr>
            </w:pPr>
          </w:p>
        </w:tc>
        <w:tc>
          <w:tcPr>
            <w:tcW w:w="7654" w:type="dxa"/>
            <w:gridSpan w:val="4"/>
            <w:tcBorders>
              <w:top w:val="single" w:sz="4" w:space="0" w:color="000000"/>
              <w:left w:val="single" w:sz="4" w:space="0" w:color="000000"/>
              <w:bottom w:val="single" w:sz="4" w:space="0" w:color="000000"/>
              <w:right w:val="single" w:sz="4" w:space="0" w:color="000000"/>
            </w:tcBorders>
            <w:hideMark/>
          </w:tcPr>
          <w:p w14:paraId="0776BC23"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1.2. Оролцоог хангах</w:t>
            </w:r>
          </w:p>
        </w:tc>
      </w:tr>
      <w:tr w:rsidR="009E5093" w:rsidRPr="00EC6BDD" w14:paraId="5568BB2F" w14:textId="77777777" w:rsidTr="00B72060">
        <w:trPr>
          <w:trHeight w:val="389"/>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65C0F5FE" w14:textId="77777777" w:rsidR="009E5093" w:rsidRPr="00EC6BDD"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hideMark/>
          </w:tcPr>
          <w:p w14:paraId="36AA0AE2"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080" w:type="dxa"/>
            <w:tcBorders>
              <w:top w:val="single" w:sz="4" w:space="0" w:color="000000"/>
              <w:left w:val="single" w:sz="4" w:space="0" w:color="000000"/>
              <w:bottom w:val="single" w:sz="4" w:space="0" w:color="000000"/>
              <w:right w:val="single" w:sz="4" w:space="0" w:color="000000"/>
            </w:tcBorders>
          </w:tcPr>
          <w:p w14:paraId="34705260" w14:textId="77777777" w:rsidR="009E5093" w:rsidRPr="00EC6BDD"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42795124" w14:textId="77777777" w:rsidR="009E5093" w:rsidRPr="00EC6BDD" w:rsidRDefault="009E5093" w:rsidP="00B72060">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tcPr>
          <w:p w14:paraId="432AA0D4" w14:textId="77777777" w:rsidR="009E5093" w:rsidRPr="00EC6BDD" w:rsidRDefault="009E5093">
            <w:pPr>
              <w:spacing w:after="120"/>
              <w:rPr>
                <w:rFonts w:ascii="Arial" w:hAnsi="Arial" w:cs="Arial"/>
                <w:sz w:val="24"/>
                <w:szCs w:val="24"/>
                <w:lang w:val="mn-MN"/>
              </w:rPr>
            </w:pPr>
          </w:p>
        </w:tc>
      </w:tr>
      <w:tr w:rsidR="009E5093" w:rsidRPr="00EC6BDD" w14:paraId="3B4E9810" w14:textId="77777777" w:rsidTr="00B72060">
        <w:trPr>
          <w:trHeight w:val="426"/>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2DE1CF92" w14:textId="77777777" w:rsidR="009E5093" w:rsidRPr="00EC6BDD"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hideMark/>
          </w:tcPr>
          <w:p w14:paraId="4AE4D12E"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1080" w:type="dxa"/>
            <w:tcBorders>
              <w:top w:val="single" w:sz="4" w:space="0" w:color="000000"/>
              <w:left w:val="single" w:sz="4" w:space="0" w:color="000000"/>
              <w:bottom w:val="single" w:sz="4" w:space="0" w:color="000000"/>
              <w:right w:val="single" w:sz="4" w:space="0" w:color="000000"/>
            </w:tcBorders>
            <w:vAlign w:val="center"/>
          </w:tcPr>
          <w:p w14:paraId="4739B3F1" w14:textId="77777777" w:rsidR="009E5093" w:rsidRPr="00EC6BDD" w:rsidRDefault="009E5093">
            <w:pPr>
              <w:spacing w:after="120"/>
              <w:rPr>
                <w:rFonts w:ascii="Arial" w:hAnsi="Arial" w:cs="Arial"/>
                <w:sz w:val="24"/>
                <w:szCs w:val="24"/>
                <w:lang w:val="mn-MN"/>
              </w:rPr>
            </w:pPr>
          </w:p>
          <w:p w14:paraId="0BB9036A" w14:textId="77777777" w:rsidR="009E5093" w:rsidRPr="00EC6BDD" w:rsidRDefault="009E5093" w:rsidP="00C149D4">
            <w:pPr>
              <w:spacing w:after="120"/>
              <w:ind w:firstLine="175"/>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3AEDD411" w14:textId="77777777" w:rsidR="009E5093" w:rsidRPr="00EC6BDD" w:rsidRDefault="00E27BE1" w:rsidP="00B72060">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tcPr>
          <w:p w14:paraId="50ED5123" w14:textId="77777777" w:rsidR="009E5093" w:rsidRPr="00EC6BDD" w:rsidRDefault="009E5093">
            <w:pPr>
              <w:spacing w:after="120"/>
              <w:rPr>
                <w:rFonts w:ascii="Arial" w:hAnsi="Arial" w:cs="Arial"/>
                <w:sz w:val="24"/>
                <w:szCs w:val="24"/>
                <w:lang w:val="mn-MN"/>
              </w:rPr>
            </w:pPr>
          </w:p>
        </w:tc>
      </w:tr>
      <w:tr w:rsidR="009E5093" w:rsidRPr="00EC6BDD" w14:paraId="41B82975" w14:textId="77777777" w:rsidTr="006F0274">
        <w:trPr>
          <w:trHeight w:val="287"/>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512C6A50" w14:textId="77777777" w:rsidR="009E5093" w:rsidRPr="00EC6BDD" w:rsidRDefault="009E5093">
            <w:pPr>
              <w:rPr>
                <w:rFonts w:ascii="Arial" w:eastAsia="Times New Roman" w:hAnsi="Arial" w:cs="Arial"/>
                <w:sz w:val="24"/>
                <w:szCs w:val="24"/>
                <w:lang w:val="mn-MN" w:eastAsia="en-US"/>
              </w:rPr>
            </w:pPr>
          </w:p>
        </w:tc>
        <w:tc>
          <w:tcPr>
            <w:tcW w:w="7654" w:type="dxa"/>
            <w:gridSpan w:val="4"/>
            <w:tcBorders>
              <w:top w:val="single" w:sz="4" w:space="0" w:color="000000"/>
              <w:left w:val="single" w:sz="4" w:space="0" w:color="000000"/>
              <w:bottom w:val="single" w:sz="4" w:space="0" w:color="000000"/>
              <w:right w:val="single" w:sz="4" w:space="0" w:color="000000"/>
            </w:tcBorders>
            <w:hideMark/>
          </w:tcPr>
          <w:p w14:paraId="2FF76A5C"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1.3. Хууль дээдлэх зарчим ба сайн засаглал хариуцлага</w:t>
            </w:r>
          </w:p>
        </w:tc>
      </w:tr>
      <w:tr w:rsidR="009E5093" w:rsidRPr="00EC6BDD" w14:paraId="07E8003E" w14:textId="77777777" w:rsidTr="00B72060">
        <w:trPr>
          <w:trHeight w:val="463"/>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511B45C5" w14:textId="77777777" w:rsidR="009E5093" w:rsidRPr="00EC6BDD"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1E506F5C"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 xml:space="preserve">1.3.1.Зохицуулалтыг бий болгосноор хүний эрхийг </w:t>
            </w:r>
            <w:r w:rsidRPr="00EC6BDD">
              <w:rPr>
                <w:rFonts w:ascii="Arial" w:hAnsi="Arial" w:cs="Arial"/>
                <w:sz w:val="24"/>
                <w:szCs w:val="24"/>
                <w:lang w:val="mn-MN"/>
              </w:rPr>
              <w:lastRenderedPageBreak/>
              <w:t>хөхиүлэн дэмжих, хангах, хамгаалах явцад ахиц дэвшил гарах эсэх</w:t>
            </w:r>
          </w:p>
        </w:tc>
        <w:tc>
          <w:tcPr>
            <w:tcW w:w="1080" w:type="dxa"/>
            <w:tcBorders>
              <w:top w:val="single" w:sz="4" w:space="0" w:color="000000"/>
              <w:left w:val="single" w:sz="4" w:space="0" w:color="000000"/>
              <w:bottom w:val="single" w:sz="4" w:space="0" w:color="000000"/>
              <w:right w:val="single" w:sz="4" w:space="0" w:color="000000"/>
            </w:tcBorders>
            <w:vAlign w:val="center"/>
          </w:tcPr>
          <w:p w14:paraId="0ECCD944" w14:textId="77777777" w:rsidR="009E5093" w:rsidRPr="00EC6BDD" w:rsidRDefault="009E5093" w:rsidP="00B72060">
            <w:pPr>
              <w:spacing w:after="120"/>
              <w:ind w:firstLine="0"/>
              <w:rPr>
                <w:rFonts w:ascii="Arial" w:hAnsi="Arial" w:cs="Arial"/>
                <w:sz w:val="24"/>
                <w:szCs w:val="24"/>
                <w:lang w:val="mn-MN"/>
              </w:rPr>
            </w:pPr>
          </w:p>
          <w:p w14:paraId="63B7CC0F" w14:textId="77777777" w:rsidR="009E5093" w:rsidRPr="00EC6BDD"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1D1C4ACC" w14:textId="77777777" w:rsidR="00760B86" w:rsidRPr="00EC6BDD" w:rsidRDefault="00760B86" w:rsidP="00B72060">
            <w:pPr>
              <w:spacing w:after="120"/>
              <w:ind w:firstLine="0"/>
              <w:jc w:val="center"/>
              <w:rPr>
                <w:rFonts w:ascii="Arial" w:hAnsi="Arial" w:cs="Arial"/>
                <w:sz w:val="24"/>
                <w:szCs w:val="24"/>
                <w:lang w:val="mn-MN"/>
              </w:rPr>
            </w:pPr>
            <w:r w:rsidRPr="00EC6BDD">
              <w:rPr>
                <w:rFonts w:ascii="Arial" w:hAnsi="Arial" w:cs="Arial"/>
                <w:sz w:val="24"/>
                <w:szCs w:val="24"/>
                <w:lang w:val="mn-MN"/>
              </w:rPr>
              <w:lastRenderedPageBreak/>
              <w:t>Үгүй</w:t>
            </w:r>
          </w:p>
          <w:p w14:paraId="616E2470" w14:textId="77777777" w:rsidR="009E5093" w:rsidRPr="00EC6BDD" w:rsidRDefault="009E5093" w:rsidP="00B72060">
            <w:pPr>
              <w:spacing w:after="120"/>
              <w:jc w:val="center"/>
              <w:rPr>
                <w:rFonts w:ascii="Arial" w:hAnsi="Arial" w:cs="Arial"/>
                <w:sz w:val="24"/>
                <w:szCs w:val="24"/>
                <w:lang w:val="mn-MN"/>
              </w:rPr>
            </w:pPr>
          </w:p>
        </w:tc>
        <w:tc>
          <w:tcPr>
            <w:tcW w:w="1925" w:type="dxa"/>
            <w:tcBorders>
              <w:top w:val="single" w:sz="4" w:space="0" w:color="000000"/>
              <w:left w:val="single" w:sz="4" w:space="0" w:color="000000"/>
              <w:bottom w:val="single" w:sz="4" w:space="0" w:color="000000"/>
              <w:right w:val="single" w:sz="4" w:space="0" w:color="000000"/>
            </w:tcBorders>
            <w:vAlign w:val="center"/>
          </w:tcPr>
          <w:p w14:paraId="5978BC98" w14:textId="77777777" w:rsidR="009E5093" w:rsidRPr="00EC6BDD" w:rsidRDefault="009E5093" w:rsidP="00B72060">
            <w:pPr>
              <w:spacing w:after="120"/>
              <w:ind w:firstLine="0"/>
              <w:rPr>
                <w:rFonts w:ascii="Arial" w:hAnsi="Arial" w:cs="Arial"/>
                <w:sz w:val="24"/>
                <w:szCs w:val="24"/>
                <w:lang w:val="mn-MN"/>
              </w:rPr>
            </w:pPr>
          </w:p>
        </w:tc>
      </w:tr>
      <w:tr w:rsidR="009E5093" w:rsidRPr="00EC6BDD" w14:paraId="104B2CF4" w14:textId="77777777" w:rsidTr="00B72060">
        <w:trPr>
          <w:trHeight w:val="413"/>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6A5E0903" w14:textId="77777777" w:rsidR="009E5093" w:rsidRPr="00EC6BDD"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hideMark/>
          </w:tcPr>
          <w:p w14:paraId="348CA4A9"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1080" w:type="dxa"/>
            <w:tcBorders>
              <w:top w:val="single" w:sz="4" w:space="0" w:color="000000"/>
              <w:left w:val="single" w:sz="4" w:space="0" w:color="000000"/>
              <w:bottom w:val="single" w:sz="4" w:space="0" w:color="000000"/>
              <w:right w:val="single" w:sz="4" w:space="0" w:color="000000"/>
            </w:tcBorders>
            <w:vAlign w:val="center"/>
          </w:tcPr>
          <w:p w14:paraId="1295C8CE" w14:textId="77777777" w:rsidR="009E5093" w:rsidRPr="00EC6BDD" w:rsidRDefault="009E5093" w:rsidP="00B72060">
            <w:pPr>
              <w:spacing w:after="120"/>
              <w:ind w:firstLine="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569E57F0" w14:textId="6A95DBEC" w:rsidR="009E5093" w:rsidRPr="00EC6BDD" w:rsidRDefault="00760B86"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vAlign w:val="center"/>
          </w:tcPr>
          <w:p w14:paraId="13A08641" w14:textId="77777777" w:rsidR="009E5093" w:rsidRPr="00EC6BDD" w:rsidRDefault="009E5093" w:rsidP="00B72060">
            <w:pPr>
              <w:spacing w:after="120"/>
              <w:ind w:firstLine="0"/>
              <w:rPr>
                <w:rFonts w:ascii="Arial" w:hAnsi="Arial" w:cs="Arial"/>
                <w:sz w:val="24"/>
                <w:szCs w:val="24"/>
                <w:lang w:val="mn-MN"/>
              </w:rPr>
            </w:pPr>
          </w:p>
        </w:tc>
      </w:tr>
      <w:tr w:rsidR="009E5093" w:rsidRPr="00EC6BDD" w14:paraId="4C92F20F" w14:textId="77777777" w:rsidTr="00B72060">
        <w:trPr>
          <w:trHeight w:val="594"/>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2F084F1A" w14:textId="77777777" w:rsidR="009E5093" w:rsidRPr="00EC6BDD"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6CCF76B4"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1.3.3.Хүний эрхийг зөрчигчдөд хүлээлгэх хариуцлагыг тусгах эсэх</w:t>
            </w:r>
          </w:p>
        </w:tc>
        <w:tc>
          <w:tcPr>
            <w:tcW w:w="1080" w:type="dxa"/>
            <w:tcBorders>
              <w:top w:val="single" w:sz="4" w:space="0" w:color="000000"/>
              <w:left w:val="single" w:sz="4" w:space="0" w:color="000000"/>
              <w:bottom w:val="single" w:sz="4" w:space="0" w:color="000000"/>
              <w:right w:val="single" w:sz="4" w:space="0" w:color="000000"/>
            </w:tcBorders>
            <w:vAlign w:val="center"/>
          </w:tcPr>
          <w:p w14:paraId="6E09C48F" w14:textId="77777777" w:rsidR="009E5093" w:rsidRPr="00EC6BDD" w:rsidRDefault="009E5093">
            <w:pPr>
              <w:spacing w:after="120"/>
              <w:rPr>
                <w:rFonts w:ascii="Arial" w:hAnsi="Arial" w:cs="Arial"/>
                <w:sz w:val="24"/>
                <w:szCs w:val="24"/>
                <w:lang w:val="mn-MN"/>
              </w:rPr>
            </w:pPr>
          </w:p>
          <w:p w14:paraId="07C694D1" w14:textId="77777777" w:rsidR="009E5093" w:rsidRPr="00EC6BDD"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27A6E7D4" w14:textId="62F15A40"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vAlign w:val="center"/>
          </w:tcPr>
          <w:p w14:paraId="49188429" w14:textId="77777777" w:rsidR="009E5093" w:rsidRPr="00EC6BDD" w:rsidRDefault="009E5093" w:rsidP="00B72060">
            <w:pPr>
              <w:spacing w:after="120"/>
              <w:ind w:firstLine="0"/>
              <w:rPr>
                <w:rFonts w:ascii="Arial" w:hAnsi="Arial" w:cs="Arial"/>
                <w:sz w:val="24"/>
                <w:szCs w:val="24"/>
                <w:lang w:val="mn-MN"/>
              </w:rPr>
            </w:pPr>
          </w:p>
        </w:tc>
      </w:tr>
      <w:tr w:rsidR="009E5093" w:rsidRPr="00EC6BDD" w14:paraId="51590685" w14:textId="77777777" w:rsidTr="00B72060">
        <w:trPr>
          <w:trHeight w:val="413"/>
        </w:trPr>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14:paraId="3C5D0922" w14:textId="77777777" w:rsidR="009E5093" w:rsidRPr="00EC6BDD" w:rsidRDefault="009E5093" w:rsidP="00B72060">
            <w:pPr>
              <w:spacing w:after="120"/>
              <w:ind w:firstLine="0"/>
              <w:jc w:val="center"/>
              <w:rPr>
                <w:rFonts w:ascii="Arial" w:hAnsi="Arial" w:cs="Arial"/>
                <w:sz w:val="24"/>
                <w:szCs w:val="24"/>
                <w:lang w:val="mn-MN"/>
              </w:rPr>
            </w:pPr>
            <w:r w:rsidRPr="00EC6BDD">
              <w:rPr>
                <w:rFonts w:ascii="Arial" w:hAnsi="Arial" w:cs="Arial"/>
                <w:sz w:val="24"/>
                <w:szCs w:val="24"/>
                <w:lang w:val="mn-MN"/>
              </w:rPr>
              <w:t>2.Хүний эрхийг хязгаарласан зохицуулалт агуулсан эсэх</w:t>
            </w: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58343577"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2.1. Зохицуулалт нь хүний эрхийг хязгаарлах бол энэ нь хууль ёсны зорилгод нийцсэн эсэх</w:t>
            </w:r>
          </w:p>
        </w:tc>
        <w:tc>
          <w:tcPr>
            <w:tcW w:w="1080" w:type="dxa"/>
            <w:tcBorders>
              <w:top w:val="single" w:sz="4" w:space="0" w:color="000000"/>
              <w:left w:val="single" w:sz="4" w:space="0" w:color="000000"/>
              <w:bottom w:val="single" w:sz="4" w:space="0" w:color="000000"/>
              <w:right w:val="single" w:sz="4" w:space="0" w:color="000000"/>
            </w:tcBorders>
            <w:vAlign w:val="center"/>
          </w:tcPr>
          <w:p w14:paraId="5DCE8BDC" w14:textId="77777777" w:rsidR="009E5093" w:rsidRPr="00EC6BDD" w:rsidRDefault="009E5093" w:rsidP="00B72060">
            <w:pPr>
              <w:spacing w:after="120"/>
              <w:ind w:firstLine="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57D862E4" w14:textId="77777777" w:rsidR="009E5093" w:rsidRPr="00EC6BDD" w:rsidRDefault="009E5093" w:rsidP="00B72060">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vAlign w:val="center"/>
          </w:tcPr>
          <w:p w14:paraId="2356BB38" w14:textId="77777777" w:rsidR="009E5093" w:rsidRPr="00EC6BDD" w:rsidRDefault="009E5093" w:rsidP="00B72060">
            <w:pPr>
              <w:spacing w:after="120"/>
              <w:ind w:firstLine="0"/>
              <w:rPr>
                <w:rFonts w:ascii="Arial" w:hAnsi="Arial" w:cs="Arial"/>
                <w:sz w:val="24"/>
                <w:szCs w:val="24"/>
                <w:lang w:val="mn-MN"/>
              </w:rPr>
            </w:pPr>
          </w:p>
        </w:tc>
      </w:tr>
      <w:tr w:rsidR="009E5093" w:rsidRPr="00EC6BDD" w14:paraId="5E19D6F0" w14:textId="77777777" w:rsidTr="001F57A3">
        <w:trPr>
          <w:trHeight w:val="776"/>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5F5BF87A" w14:textId="77777777" w:rsidR="009E5093" w:rsidRPr="00EC6BDD" w:rsidRDefault="009E5093" w:rsidP="00B72060">
            <w:pPr>
              <w:jc w:val="cente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4232CE4" w14:textId="567658E5"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2.2. Хязгаарлалт тогтоох нь зайлшгүй эсэх</w:t>
            </w:r>
          </w:p>
        </w:tc>
        <w:tc>
          <w:tcPr>
            <w:tcW w:w="1080" w:type="dxa"/>
            <w:tcBorders>
              <w:top w:val="single" w:sz="4" w:space="0" w:color="000000"/>
              <w:left w:val="single" w:sz="4" w:space="0" w:color="000000"/>
              <w:bottom w:val="single" w:sz="4" w:space="0" w:color="000000"/>
              <w:right w:val="single" w:sz="4" w:space="0" w:color="000000"/>
            </w:tcBorders>
            <w:vAlign w:val="center"/>
          </w:tcPr>
          <w:p w14:paraId="347E00AB" w14:textId="77777777" w:rsidR="009E5093" w:rsidRPr="00EC6BDD" w:rsidRDefault="009E5093" w:rsidP="00B72060">
            <w:pPr>
              <w:spacing w:after="120"/>
              <w:ind w:firstLine="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60EC71CB" w14:textId="77777777" w:rsidR="009E5093" w:rsidRPr="00EC6BDD" w:rsidRDefault="009E5093" w:rsidP="00B72060">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vAlign w:val="center"/>
          </w:tcPr>
          <w:p w14:paraId="69D65222" w14:textId="77777777" w:rsidR="009E5093" w:rsidRPr="00EC6BDD" w:rsidRDefault="009E5093" w:rsidP="00B72060">
            <w:pPr>
              <w:spacing w:after="120"/>
              <w:ind w:firstLine="0"/>
              <w:rPr>
                <w:rFonts w:ascii="Arial" w:hAnsi="Arial" w:cs="Arial"/>
                <w:sz w:val="24"/>
                <w:szCs w:val="24"/>
                <w:lang w:val="mn-MN"/>
              </w:rPr>
            </w:pPr>
          </w:p>
        </w:tc>
      </w:tr>
      <w:tr w:rsidR="009E5093" w:rsidRPr="00EC6BDD" w14:paraId="47753FB3" w14:textId="77777777" w:rsidTr="00B72060">
        <w:trPr>
          <w:trHeight w:val="397"/>
        </w:trPr>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324C77F8" w14:textId="4DFE4BD5" w:rsidR="009E5093" w:rsidRPr="00EC6BDD" w:rsidRDefault="009E5093" w:rsidP="00B72060">
            <w:pPr>
              <w:spacing w:after="120"/>
              <w:ind w:firstLine="0"/>
              <w:jc w:val="center"/>
              <w:rPr>
                <w:rFonts w:ascii="Arial" w:hAnsi="Arial" w:cs="Arial"/>
                <w:sz w:val="24"/>
                <w:szCs w:val="24"/>
                <w:lang w:val="mn-MN"/>
              </w:rPr>
            </w:pPr>
            <w:r w:rsidRPr="00EC6BDD">
              <w:rPr>
                <w:rFonts w:ascii="Arial" w:hAnsi="Arial" w:cs="Arial"/>
                <w:sz w:val="24"/>
                <w:szCs w:val="24"/>
                <w:lang w:val="mn-MN"/>
              </w:rPr>
              <w:t>3.Эрх агуулагч</w:t>
            </w: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3AA3302C"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3.1. Зохицуулалтын хувилбарт хамаарах бүлгүүд буюу эрх агуулагчдыг тодорхойлсон эсэх</w:t>
            </w:r>
          </w:p>
        </w:tc>
        <w:tc>
          <w:tcPr>
            <w:tcW w:w="1080" w:type="dxa"/>
            <w:tcBorders>
              <w:top w:val="single" w:sz="4" w:space="0" w:color="000000"/>
              <w:left w:val="single" w:sz="4" w:space="0" w:color="000000"/>
              <w:bottom w:val="single" w:sz="4" w:space="0" w:color="000000"/>
              <w:right w:val="single" w:sz="4" w:space="0" w:color="000000"/>
            </w:tcBorders>
            <w:vAlign w:val="center"/>
          </w:tcPr>
          <w:p w14:paraId="217BE1FA" w14:textId="77777777" w:rsidR="009E5093" w:rsidRPr="00EC6BDD" w:rsidRDefault="009E5093">
            <w:pPr>
              <w:spacing w:after="120"/>
              <w:rPr>
                <w:rFonts w:ascii="Arial" w:hAnsi="Arial" w:cs="Arial"/>
                <w:sz w:val="24"/>
                <w:szCs w:val="24"/>
                <w:lang w:val="mn-MN"/>
              </w:rPr>
            </w:pPr>
          </w:p>
          <w:p w14:paraId="2898ED11" w14:textId="77777777" w:rsidR="009E5093" w:rsidRPr="00EC6BDD" w:rsidRDefault="009E5093" w:rsidP="00C149D4">
            <w:pPr>
              <w:spacing w:after="120"/>
              <w:ind w:firstLine="175"/>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0DCB7654" w14:textId="77777777" w:rsidR="009E5093" w:rsidRPr="00EC6BDD" w:rsidRDefault="00760B86" w:rsidP="00B72060">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vAlign w:val="center"/>
          </w:tcPr>
          <w:p w14:paraId="51871D20" w14:textId="77777777" w:rsidR="009E5093" w:rsidRPr="00EC6BDD" w:rsidRDefault="009E5093" w:rsidP="00B72060">
            <w:pPr>
              <w:spacing w:after="120"/>
              <w:ind w:firstLine="0"/>
              <w:rPr>
                <w:rFonts w:ascii="Arial" w:hAnsi="Arial" w:cs="Arial"/>
                <w:sz w:val="24"/>
                <w:szCs w:val="24"/>
                <w:lang w:val="mn-MN"/>
              </w:rPr>
            </w:pPr>
          </w:p>
        </w:tc>
      </w:tr>
      <w:tr w:rsidR="009E5093" w:rsidRPr="00EC6BDD" w14:paraId="2119E9DA" w14:textId="77777777" w:rsidTr="00B72060">
        <w:trPr>
          <w:trHeight w:val="572"/>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78197F27" w14:textId="77777777" w:rsidR="009E5093" w:rsidRPr="00EC6BDD"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tcPr>
          <w:p w14:paraId="1E692AA3" w14:textId="2FB0062B"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3.2. Эрх агуулагчдыг эмзэг байдлаар нь ялгаж тодорхойлсон эсэх</w:t>
            </w:r>
          </w:p>
        </w:tc>
        <w:tc>
          <w:tcPr>
            <w:tcW w:w="1080" w:type="dxa"/>
            <w:tcBorders>
              <w:top w:val="single" w:sz="4" w:space="0" w:color="000000"/>
              <w:left w:val="single" w:sz="4" w:space="0" w:color="000000"/>
              <w:bottom w:val="single" w:sz="4" w:space="0" w:color="000000"/>
              <w:right w:val="single" w:sz="4" w:space="0" w:color="000000"/>
            </w:tcBorders>
          </w:tcPr>
          <w:p w14:paraId="43957D97" w14:textId="77777777" w:rsidR="009E5093" w:rsidRPr="00EC6BDD"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58FFE38B" w14:textId="77777777" w:rsidR="009E5093" w:rsidRPr="00EC6BDD" w:rsidRDefault="009E5093" w:rsidP="00B72060">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tcPr>
          <w:p w14:paraId="6BC93598" w14:textId="77777777" w:rsidR="009E5093" w:rsidRPr="00EC6BDD" w:rsidRDefault="009E5093" w:rsidP="00B72060">
            <w:pPr>
              <w:spacing w:after="120"/>
              <w:ind w:firstLine="0"/>
              <w:rPr>
                <w:rFonts w:ascii="Arial" w:hAnsi="Arial" w:cs="Arial"/>
                <w:sz w:val="24"/>
                <w:szCs w:val="24"/>
                <w:lang w:val="mn-MN"/>
              </w:rPr>
            </w:pPr>
          </w:p>
        </w:tc>
      </w:tr>
      <w:tr w:rsidR="009E5093" w:rsidRPr="00EC6BDD" w14:paraId="2443FEE7" w14:textId="77777777" w:rsidTr="00B72060">
        <w:trPr>
          <w:trHeight w:val="500"/>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7A2D1DBE" w14:textId="77777777" w:rsidR="009E5093" w:rsidRPr="00EC6BDD"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hideMark/>
          </w:tcPr>
          <w:p w14:paraId="2FDB0227"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1080" w:type="dxa"/>
            <w:tcBorders>
              <w:top w:val="single" w:sz="4" w:space="0" w:color="000000"/>
              <w:left w:val="single" w:sz="4" w:space="0" w:color="000000"/>
              <w:bottom w:val="single" w:sz="4" w:space="0" w:color="000000"/>
              <w:right w:val="single" w:sz="4" w:space="0" w:color="000000"/>
            </w:tcBorders>
          </w:tcPr>
          <w:p w14:paraId="7FEE5D05" w14:textId="77777777" w:rsidR="009E5093" w:rsidRPr="00EC6BDD"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76737443" w14:textId="77777777" w:rsidR="009E5093" w:rsidRPr="00EC6BDD" w:rsidRDefault="009E5093" w:rsidP="00B72060">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vAlign w:val="center"/>
          </w:tcPr>
          <w:p w14:paraId="46401A76" w14:textId="77777777" w:rsidR="009E5093" w:rsidRPr="00EC6BDD" w:rsidRDefault="009E5093" w:rsidP="00B72060">
            <w:pPr>
              <w:spacing w:after="120"/>
              <w:ind w:firstLine="0"/>
              <w:rPr>
                <w:rFonts w:ascii="Arial" w:hAnsi="Arial" w:cs="Arial"/>
                <w:sz w:val="24"/>
                <w:szCs w:val="24"/>
                <w:lang w:val="mn-MN"/>
              </w:rPr>
            </w:pPr>
          </w:p>
        </w:tc>
      </w:tr>
      <w:tr w:rsidR="009E5093" w:rsidRPr="00EC6BDD" w14:paraId="5ABF7C71" w14:textId="77777777" w:rsidTr="00B72060">
        <w:trPr>
          <w:trHeight w:val="651"/>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5F96BC2F" w14:textId="77777777" w:rsidR="009E5093" w:rsidRPr="00EC6BDD"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hideMark/>
          </w:tcPr>
          <w:p w14:paraId="34BE2FDE"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080" w:type="dxa"/>
            <w:tcBorders>
              <w:top w:val="single" w:sz="4" w:space="0" w:color="000000"/>
              <w:left w:val="single" w:sz="4" w:space="0" w:color="000000"/>
              <w:bottom w:val="single" w:sz="4" w:space="0" w:color="000000"/>
              <w:right w:val="single" w:sz="4" w:space="0" w:color="000000"/>
            </w:tcBorders>
          </w:tcPr>
          <w:p w14:paraId="7F3F147D" w14:textId="77777777" w:rsidR="009E5093" w:rsidRPr="00EC6BDD"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3201EC22" w14:textId="77777777" w:rsidR="009E5093" w:rsidRPr="00EC6BDD" w:rsidRDefault="009E5093" w:rsidP="00B72060">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vAlign w:val="center"/>
          </w:tcPr>
          <w:p w14:paraId="0ECC9D69" w14:textId="77777777" w:rsidR="009E5093" w:rsidRPr="00EC6BDD" w:rsidRDefault="009E5093" w:rsidP="00B72060">
            <w:pPr>
              <w:spacing w:after="120"/>
              <w:ind w:firstLine="0"/>
              <w:rPr>
                <w:rFonts w:ascii="Arial" w:hAnsi="Arial" w:cs="Arial"/>
                <w:sz w:val="24"/>
                <w:szCs w:val="24"/>
                <w:lang w:val="mn-MN"/>
              </w:rPr>
            </w:pPr>
          </w:p>
        </w:tc>
      </w:tr>
      <w:tr w:rsidR="009E5093" w:rsidRPr="00EC6BDD" w14:paraId="7E4447A6" w14:textId="77777777" w:rsidTr="00B72060">
        <w:trPr>
          <w:trHeight w:val="552"/>
        </w:trPr>
        <w:tc>
          <w:tcPr>
            <w:tcW w:w="1873" w:type="dxa"/>
            <w:tcBorders>
              <w:top w:val="single" w:sz="4" w:space="0" w:color="000000"/>
              <w:left w:val="single" w:sz="4" w:space="0" w:color="000000"/>
              <w:bottom w:val="single" w:sz="4" w:space="0" w:color="000000"/>
              <w:right w:val="single" w:sz="4" w:space="0" w:color="000000"/>
            </w:tcBorders>
            <w:hideMark/>
          </w:tcPr>
          <w:p w14:paraId="7F15D6D6"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4. Үүрэг хүлээгч</w:t>
            </w:r>
          </w:p>
        </w:tc>
        <w:tc>
          <w:tcPr>
            <w:tcW w:w="3405" w:type="dxa"/>
            <w:tcBorders>
              <w:top w:val="single" w:sz="4" w:space="0" w:color="000000"/>
              <w:left w:val="single" w:sz="4" w:space="0" w:color="000000"/>
              <w:bottom w:val="single" w:sz="4" w:space="0" w:color="000000"/>
              <w:right w:val="single" w:sz="4" w:space="0" w:color="000000"/>
            </w:tcBorders>
            <w:hideMark/>
          </w:tcPr>
          <w:p w14:paraId="03DFBD24"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4.1. Үүрэг хүлээгчдийг тодорхойлсон эсэх</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967C90C" w14:textId="77777777" w:rsidR="009E5093" w:rsidRPr="00EC6BDD" w:rsidRDefault="009E5093" w:rsidP="00742690">
            <w:pPr>
              <w:spacing w:after="120"/>
              <w:ind w:firstLine="175"/>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5D98A953" w14:textId="77777777" w:rsidR="009E5093" w:rsidRPr="00EC6BDD" w:rsidRDefault="00E27BE1" w:rsidP="00B72060">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tcPr>
          <w:p w14:paraId="44A4B86F" w14:textId="77777777" w:rsidR="009E5093" w:rsidRPr="00EC6BDD" w:rsidRDefault="009E5093" w:rsidP="00B72060">
            <w:pPr>
              <w:spacing w:after="120"/>
              <w:ind w:firstLine="0"/>
              <w:rPr>
                <w:rFonts w:ascii="Arial" w:hAnsi="Arial" w:cs="Arial"/>
                <w:sz w:val="24"/>
                <w:szCs w:val="24"/>
                <w:lang w:val="mn-MN"/>
              </w:rPr>
            </w:pPr>
          </w:p>
        </w:tc>
      </w:tr>
      <w:tr w:rsidR="009E5093" w:rsidRPr="00EC6BDD" w14:paraId="65756687" w14:textId="77777777" w:rsidTr="00B72060">
        <w:trPr>
          <w:trHeight w:val="822"/>
        </w:trPr>
        <w:tc>
          <w:tcPr>
            <w:tcW w:w="1873" w:type="dxa"/>
            <w:vMerge w:val="restart"/>
            <w:tcBorders>
              <w:top w:val="single" w:sz="4" w:space="0" w:color="000000"/>
              <w:left w:val="single" w:sz="4" w:space="0" w:color="000000"/>
              <w:bottom w:val="single" w:sz="4" w:space="0" w:color="000000"/>
              <w:right w:val="single" w:sz="4" w:space="0" w:color="000000"/>
            </w:tcBorders>
          </w:tcPr>
          <w:p w14:paraId="5F1C3E6D" w14:textId="0B5D51CD"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lastRenderedPageBreak/>
              <w:t>5.</w:t>
            </w:r>
            <w:r w:rsidR="007D5257" w:rsidRPr="00EC6BDD">
              <w:rPr>
                <w:rFonts w:ascii="Arial" w:hAnsi="Arial" w:cs="Arial"/>
                <w:sz w:val="24"/>
                <w:szCs w:val="24"/>
                <w:lang w:val="mn-MN"/>
              </w:rPr>
              <w:t>Жендерийн</w:t>
            </w:r>
            <w:r w:rsidR="00B72060" w:rsidRPr="00EC6BDD">
              <w:rPr>
                <w:rFonts w:ascii="Arial" w:hAnsi="Arial" w:cs="Arial"/>
                <w:sz w:val="24"/>
                <w:szCs w:val="24"/>
                <w:lang w:val="mn-MN"/>
              </w:rPr>
              <w:t xml:space="preserve"> </w:t>
            </w:r>
            <w:r w:rsidRPr="00EC6BDD">
              <w:rPr>
                <w:rFonts w:ascii="Arial" w:hAnsi="Arial" w:cs="Arial"/>
                <w:sz w:val="24"/>
                <w:szCs w:val="24"/>
                <w:lang w:val="mn-MN"/>
              </w:rPr>
              <w:t>эрх тэгш байдлыг хангах тухай хуульд нийцүүлсэн эсэх</w:t>
            </w: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5993D641" w14:textId="727843AA"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 xml:space="preserve">5.1. </w:t>
            </w:r>
            <w:r w:rsidR="007D5257" w:rsidRPr="00EC6BDD">
              <w:rPr>
                <w:rFonts w:ascii="Arial" w:hAnsi="Arial" w:cs="Arial"/>
                <w:sz w:val="24"/>
                <w:szCs w:val="24"/>
                <w:lang w:val="mn-MN"/>
              </w:rPr>
              <w:t>Жендерийн</w:t>
            </w:r>
            <w:r w:rsidRPr="00EC6BDD">
              <w:rPr>
                <w:rFonts w:ascii="Arial" w:hAnsi="Arial" w:cs="Arial"/>
                <w:sz w:val="24"/>
                <w:szCs w:val="24"/>
                <w:lang w:val="mn-MN"/>
              </w:rPr>
              <w:t xml:space="preserve"> үзэл баримтлалыг тусгасан эсэх</w:t>
            </w:r>
          </w:p>
        </w:tc>
        <w:tc>
          <w:tcPr>
            <w:tcW w:w="1080" w:type="dxa"/>
            <w:tcBorders>
              <w:top w:val="single" w:sz="4" w:space="0" w:color="000000"/>
              <w:left w:val="single" w:sz="4" w:space="0" w:color="000000"/>
              <w:bottom w:val="single" w:sz="4" w:space="0" w:color="000000"/>
              <w:right w:val="single" w:sz="4" w:space="0" w:color="000000"/>
            </w:tcBorders>
            <w:vAlign w:val="center"/>
          </w:tcPr>
          <w:p w14:paraId="178F62B8" w14:textId="77777777" w:rsidR="009E5093" w:rsidRPr="00EC6BDD" w:rsidRDefault="009E5093">
            <w:pPr>
              <w:spacing w:after="120"/>
              <w:rPr>
                <w:rFonts w:ascii="Arial" w:hAnsi="Arial" w:cs="Arial"/>
                <w:sz w:val="24"/>
                <w:szCs w:val="24"/>
                <w:lang w:val="mn-MN"/>
              </w:rPr>
            </w:pPr>
          </w:p>
          <w:p w14:paraId="72CADDEB" w14:textId="77777777" w:rsidR="009E5093" w:rsidRPr="00EC6BDD"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6BB07F99" w14:textId="77777777" w:rsidR="009E5093" w:rsidRPr="00EC6BDD" w:rsidRDefault="00E27BE1" w:rsidP="00B72060">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tcPr>
          <w:p w14:paraId="6D1BFAE7" w14:textId="77777777" w:rsidR="009E5093" w:rsidRPr="00EC6BDD" w:rsidRDefault="009E5093" w:rsidP="00B72060">
            <w:pPr>
              <w:spacing w:after="120"/>
              <w:ind w:firstLine="0"/>
              <w:rPr>
                <w:rFonts w:ascii="Arial" w:hAnsi="Arial" w:cs="Arial"/>
                <w:sz w:val="24"/>
                <w:szCs w:val="24"/>
                <w:lang w:val="mn-MN"/>
              </w:rPr>
            </w:pPr>
          </w:p>
        </w:tc>
      </w:tr>
      <w:tr w:rsidR="009E5093" w:rsidRPr="00EC6BDD" w14:paraId="63EA3B18" w14:textId="77777777" w:rsidTr="00B72060">
        <w:trPr>
          <w:trHeight w:val="1383"/>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63EB378F" w14:textId="77777777" w:rsidR="009E5093" w:rsidRPr="00EC6BDD"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51BF6614"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5.2.Эрэгтэй, эмэгтэй хүний тэгш эрх, тэгш боломж, тэгш хандлагын баталгааг бүрдүүлэх эсэх</w:t>
            </w:r>
          </w:p>
        </w:tc>
        <w:tc>
          <w:tcPr>
            <w:tcW w:w="1080" w:type="dxa"/>
            <w:tcBorders>
              <w:top w:val="single" w:sz="4" w:space="0" w:color="000000"/>
              <w:left w:val="single" w:sz="4" w:space="0" w:color="000000"/>
              <w:bottom w:val="single" w:sz="4" w:space="0" w:color="000000"/>
              <w:right w:val="single" w:sz="4" w:space="0" w:color="000000"/>
            </w:tcBorders>
            <w:vAlign w:val="center"/>
          </w:tcPr>
          <w:p w14:paraId="36BBF425" w14:textId="77777777" w:rsidR="009E5093" w:rsidRPr="00EC6BDD" w:rsidRDefault="009E5093">
            <w:pPr>
              <w:spacing w:after="120"/>
              <w:rPr>
                <w:rFonts w:ascii="Arial" w:hAnsi="Arial" w:cs="Arial"/>
                <w:sz w:val="24"/>
                <w:szCs w:val="24"/>
                <w:lang w:val="mn-MN"/>
              </w:rPr>
            </w:pPr>
          </w:p>
          <w:p w14:paraId="6391F1FA" w14:textId="77777777" w:rsidR="009E5093" w:rsidRPr="00EC6BDD" w:rsidRDefault="009E5093" w:rsidP="00E27BE1">
            <w:pPr>
              <w:spacing w:after="120"/>
              <w:ind w:firstLine="175"/>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70FCE90C" w14:textId="77777777" w:rsidR="009E5093" w:rsidRPr="00EC6BDD" w:rsidRDefault="00E27BE1" w:rsidP="00B72060">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tcPr>
          <w:p w14:paraId="31855A69" w14:textId="77777777" w:rsidR="009E5093" w:rsidRPr="00EC6BDD" w:rsidRDefault="009E5093" w:rsidP="00B72060">
            <w:pPr>
              <w:spacing w:after="120"/>
              <w:ind w:firstLine="0"/>
              <w:rPr>
                <w:rFonts w:ascii="Arial" w:hAnsi="Arial" w:cs="Arial"/>
                <w:sz w:val="24"/>
                <w:szCs w:val="24"/>
                <w:lang w:val="mn-MN"/>
              </w:rPr>
            </w:pPr>
          </w:p>
        </w:tc>
      </w:tr>
    </w:tbl>
    <w:p w14:paraId="2BE9F677" w14:textId="77777777" w:rsidR="009E5093" w:rsidRPr="00EC6BDD" w:rsidRDefault="009E5093" w:rsidP="009E5093">
      <w:pPr>
        <w:spacing w:after="120"/>
        <w:rPr>
          <w:rFonts w:ascii="Arial" w:eastAsia="Times New Roman" w:hAnsi="Arial" w:cs="Arial"/>
          <w:sz w:val="24"/>
          <w:szCs w:val="24"/>
          <w:lang w:val="mn-MN" w:eastAsia="en-US"/>
        </w:rPr>
      </w:pPr>
    </w:p>
    <w:p w14:paraId="49A0F88A" w14:textId="77777777" w:rsidR="009E5093" w:rsidRPr="00EC6BDD" w:rsidRDefault="009E5093" w:rsidP="009E5093">
      <w:pPr>
        <w:spacing w:after="120"/>
        <w:rPr>
          <w:rFonts w:ascii="Arial" w:hAnsi="Arial" w:cs="Arial"/>
          <w:sz w:val="24"/>
          <w:szCs w:val="24"/>
          <w:lang w:val="mn-MN"/>
        </w:rPr>
      </w:pPr>
      <w:r w:rsidRPr="00EC6BDD">
        <w:rPr>
          <w:rFonts w:ascii="Arial" w:hAnsi="Arial" w:cs="Arial"/>
          <w:sz w:val="24"/>
          <w:szCs w:val="24"/>
          <w:lang w:val="mn-MN"/>
        </w:rPr>
        <w:t>Эдийн засагт үзүүлэх үр нөлөө</w:t>
      </w:r>
    </w:p>
    <w:tbl>
      <w:tblPr>
        <w:tblW w:w="99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6"/>
        <w:gridCol w:w="3271"/>
        <w:gridCol w:w="993"/>
        <w:gridCol w:w="992"/>
        <w:gridCol w:w="2440"/>
      </w:tblGrid>
      <w:tr w:rsidR="009E5093" w:rsidRPr="00EC6BDD" w14:paraId="43D6AA4E" w14:textId="77777777" w:rsidTr="008475B6">
        <w:trPr>
          <w:trHeight w:val="393"/>
        </w:trPr>
        <w:tc>
          <w:tcPr>
            <w:tcW w:w="2256" w:type="dxa"/>
            <w:tcBorders>
              <w:top w:val="single" w:sz="4" w:space="0" w:color="000000"/>
              <w:left w:val="single" w:sz="4" w:space="0" w:color="000000"/>
              <w:bottom w:val="single" w:sz="4" w:space="0" w:color="000000"/>
              <w:right w:val="single" w:sz="4" w:space="0" w:color="000000"/>
            </w:tcBorders>
            <w:vAlign w:val="center"/>
            <w:hideMark/>
          </w:tcPr>
          <w:p w14:paraId="3F6BA0A6"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Үзүүлэх үр нөлөө</w:t>
            </w:r>
          </w:p>
        </w:tc>
        <w:tc>
          <w:tcPr>
            <w:tcW w:w="3271" w:type="dxa"/>
            <w:tcBorders>
              <w:top w:val="single" w:sz="4" w:space="0" w:color="000000"/>
              <w:left w:val="single" w:sz="4" w:space="0" w:color="000000"/>
              <w:bottom w:val="single" w:sz="4" w:space="0" w:color="000000"/>
              <w:right w:val="single" w:sz="4" w:space="0" w:color="000000"/>
            </w:tcBorders>
            <w:vAlign w:val="center"/>
            <w:hideMark/>
          </w:tcPr>
          <w:p w14:paraId="1EFEC3F8"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Холбогдох асуултууд</w:t>
            </w:r>
          </w:p>
        </w:tc>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14:paraId="2EB0B565"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Хариулт</w:t>
            </w:r>
          </w:p>
        </w:tc>
        <w:tc>
          <w:tcPr>
            <w:tcW w:w="2440" w:type="dxa"/>
            <w:tcBorders>
              <w:top w:val="single" w:sz="4" w:space="0" w:color="000000"/>
              <w:left w:val="single" w:sz="4" w:space="0" w:color="000000"/>
              <w:bottom w:val="single" w:sz="4" w:space="0" w:color="000000"/>
              <w:right w:val="single" w:sz="4" w:space="0" w:color="000000"/>
            </w:tcBorders>
            <w:vAlign w:val="center"/>
            <w:hideMark/>
          </w:tcPr>
          <w:p w14:paraId="4C2BB54A"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Тайлбар</w:t>
            </w:r>
          </w:p>
        </w:tc>
      </w:tr>
      <w:tr w:rsidR="009E5093" w:rsidRPr="00EC6BDD" w14:paraId="5F3D5D44" w14:textId="77777777" w:rsidTr="001F57A3">
        <w:trPr>
          <w:trHeight w:val="863"/>
        </w:trPr>
        <w:tc>
          <w:tcPr>
            <w:tcW w:w="2256" w:type="dxa"/>
            <w:vMerge w:val="restart"/>
            <w:tcBorders>
              <w:top w:val="single" w:sz="4" w:space="0" w:color="000000"/>
              <w:left w:val="single" w:sz="4" w:space="0" w:color="000000"/>
              <w:bottom w:val="single" w:sz="4" w:space="0" w:color="000000"/>
              <w:right w:val="single" w:sz="4" w:space="0" w:color="000000"/>
            </w:tcBorders>
          </w:tcPr>
          <w:p w14:paraId="1D5044AF" w14:textId="77777777" w:rsidR="009E5093" w:rsidRPr="00EC6BDD" w:rsidRDefault="009E5093" w:rsidP="001F57A3">
            <w:pPr>
              <w:spacing w:after="120"/>
              <w:jc w:val="center"/>
              <w:rPr>
                <w:rFonts w:ascii="Arial" w:hAnsi="Arial" w:cs="Arial"/>
                <w:sz w:val="24"/>
                <w:szCs w:val="24"/>
                <w:lang w:val="mn-MN"/>
              </w:rPr>
            </w:pPr>
          </w:p>
          <w:p w14:paraId="2B67B8F4" w14:textId="77777777" w:rsidR="009E5093" w:rsidRPr="00EC6BDD" w:rsidRDefault="009E5093" w:rsidP="001F57A3">
            <w:pPr>
              <w:spacing w:after="120"/>
              <w:jc w:val="center"/>
              <w:rPr>
                <w:rFonts w:ascii="Arial" w:hAnsi="Arial" w:cs="Arial"/>
                <w:sz w:val="24"/>
                <w:szCs w:val="24"/>
                <w:lang w:val="mn-MN"/>
              </w:rPr>
            </w:pPr>
          </w:p>
          <w:p w14:paraId="452F3824" w14:textId="77777777" w:rsidR="009E5093" w:rsidRPr="00EC6BDD" w:rsidRDefault="009E5093" w:rsidP="001F57A3">
            <w:pPr>
              <w:spacing w:after="120"/>
              <w:jc w:val="center"/>
              <w:rPr>
                <w:rFonts w:ascii="Arial" w:hAnsi="Arial" w:cs="Arial"/>
                <w:sz w:val="24"/>
                <w:szCs w:val="24"/>
                <w:lang w:val="mn-MN"/>
              </w:rPr>
            </w:pPr>
          </w:p>
          <w:p w14:paraId="3F898C34" w14:textId="77777777" w:rsidR="009E5093" w:rsidRPr="00EC6BDD" w:rsidRDefault="009E5093" w:rsidP="001F57A3">
            <w:pPr>
              <w:spacing w:after="120"/>
              <w:jc w:val="center"/>
              <w:rPr>
                <w:rFonts w:ascii="Arial" w:hAnsi="Arial" w:cs="Arial"/>
                <w:sz w:val="24"/>
                <w:szCs w:val="24"/>
                <w:lang w:val="mn-MN"/>
              </w:rPr>
            </w:pPr>
          </w:p>
          <w:p w14:paraId="1AD4798A" w14:textId="77777777" w:rsidR="009E5093" w:rsidRPr="00EC6BDD" w:rsidRDefault="009E5093" w:rsidP="001F57A3">
            <w:pPr>
              <w:spacing w:after="120"/>
              <w:jc w:val="center"/>
              <w:rPr>
                <w:rFonts w:ascii="Arial" w:hAnsi="Arial" w:cs="Arial"/>
                <w:sz w:val="24"/>
                <w:szCs w:val="24"/>
                <w:lang w:val="mn-MN"/>
              </w:rPr>
            </w:pPr>
          </w:p>
          <w:p w14:paraId="64476405"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1.Дэлхийн зах зээл дээр өрсөлдөх чадвар</w:t>
            </w:r>
          </w:p>
          <w:p w14:paraId="21D4F932" w14:textId="77777777" w:rsidR="009E5093" w:rsidRPr="00EC6BDD" w:rsidRDefault="009E5093" w:rsidP="001F57A3">
            <w:pPr>
              <w:spacing w:after="120"/>
              <w:jc w:val="center"/>
              <w:rPr>
                <w:rFonts w:ascii="Arial" w:hAnsi="Arial" w:cs="Arial"/>
                <w:sz w:val="24"/>
                <w:szCs w:val="24"/>
                <w:lang w:val="mn-MN"/>
              </w:rPr>
            </w:pPr>
          </w:p>
          <w:p w14:paraId="0268C3CA" w14:textId="77777777" w:rsidR="009E5093" w:rsidRPr="00EC6BDD" w:rsidRDefault="009E5093" w:rsidP="001F57A3">
            <w:pPr>
              <w:spacing w:after="120"/>
              <w:jc w:val="center"/>
              <w:rPr>
                <w:rFonts w:ascii="Arial" w:hAnsi="Arial" w:cs="Arial"/>
                <w:sz w:val="24"/>
                <w:szCs w:val="24"/>
                <w:lang w:val="mn-MN"/>
              </w:rPr>
            </w:pPr>
          </w:p>
          <w:p w14:paraId="082BE0F2" w14:textId="77777777" w:rsidR="009E5093" w:rsidRPr="00EC6BDD" w:rsidRDefault="009E5093" w:rsidP="001F57A3">
            <w:pPr>
              <w:spacing w:after="120"/>
              <w:jc w:val="center"/>
              <w:rPr>
                <w:rFonts w:ascii="Arial" w:hAnsi="Arial" w:cs="Arial"/>
                <w:sz w:val="24"/>
                <w:szCs w:val="24"/>
                <w:lang w:val="mn-MN"/>
              </w:rPr>
            </w:pPr>
          </w:p>
        </w:tc>
        <w:tc>
          <w:tcPr>
            <w:tcW w:w="3271" w:type="dxa"/>
            <w:tcBorders>
              <w:top w:val="single" w:sz="4" w:space="0" w:color="000000"/>
              <w:left w:val="single" w:sz="4" w:space="0" w:color="000000"/>
              <w:bottom w:val="single" w:sz="4" w:space="0" w:color="000000"/>
              <w:right w:val="single" w:sz="4" w:space="0" w:color="000000"/>
            </w:tcBorders>
            <w:hideMark/>
          </w:tcPr>
          <w:p w14:paraId="16615F1D" w14:textId="7C65E74A"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1.1</w:t>
            </w:r>
            <w:r w:rsidR="00017785" w:rsidRPr="00EC6BDD">
              <w:rPr>
                <w:rFonts w:ascii="Arial" w:hAnsi="Arial" w:cs="Arial"/>
                <w:sz w:val="24"/>
                <w:szCs w:val="24"/>
                <w:lang w:val="mn-MN"/>
              </w:rPr>
              <w:t>.</w:t>
            </w:r>
            <w:r w:rsidRPr="00EC6BDD">
              <w:rPr>
                <w:rFonts w:ascii="Arial" w:hAnsi="Arial" w:cs="Arial"/>
                <w:sz w:val="24"/>
                <w:szCs w:val="24"/>
                <w:lang w:val="mn-MN"/>
              </w:rPr>
              <w:t xml:space="preserve"> Дотоодын аж ахуйн нэгж болон гадаадын хөрөнгө оруулалттай аж ахуйн нэгж хоорондын өрсөлдөөнд нөлөө үзүүлэх үү?</w:t>
            </w:r>
          </w:p>
        </w:tc>
        <w:tc>
          <w:tcPr>
            <w:tcW w:w="993" w:type="dxa"/>
            <w:tcBorders>
              <w:top w:val="single" w:sz="4" w:space="0" w:color="000000"/>
              <w:left w:val="single" w:sz="4" w:space="0" w:color="000000"/>
              <w:bottom w:val="single" w:sz="4" w:space="0" w:color="000000"/>
              <w:right w:val="single" w:sz="4" w:space="0" w:color="000000"/>
            </w:tcBorders>
            <w:vAlign w:val="center"/>
          </w:tcPr>
          <w:p w14:paraId="308A92AD" w14:textId="77777777" w:rsidR="009E5093" w:rsidRPr="00EC6BDD" w:rsidRDefault="00E27BE1" w:rsidP="001F57A3">
            <w:pPr>
              <w:spacing w:after="120"/>
              <w:ind w:firstLine="63"/>
              <w:jc w:val="center"/>
              <w:rPr>
                <w:rFonts w:ascii="Arial" w:hAnsi="Arial" w:cs="Arial"/>
                <w:sz w:val="24"/>
                <w:szCs w:val="24"/>
                <w:lang w:val="mn-MN"/>
              </w:rPr>
            </w:pPr>
            <w:r w:rsidRPr="00EC6BDD">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tcPr>
          <w:p w14:paraId="4F29B573" w14:textId="77777777" w:rsidR="009E5093" w:rsidRPr="00EC6BDD" w:rsidRDefault="009E5093" w:rsidP="001F57A3">
            <w:pPr>
              <w:spacing w:after="120"/>
              <w:jc w:val="center"/>
              <w:rPr>
                <w:rFonts w:ascii="Arial" w:hAnsi="Arial" w:cs="Arial"/>
                <w:sz w:val="24"/>
                <w:szCs w:val="24"/>
                <w:lang w:val="mn-MN"/>
              </w:rPr>
            </w:pPr>
          </w:p>
          <w:p w14:paraId="0E22E09F" w14:textId="77777777" w:rsidR="009E5093" w:rsidRPr="00EC6BDD" w:rsidRDefault="009E5093" w:rsidP="001F57A3">
            <w:pPr>
              <w:spacing w:after="120"/>
              <w:jc w:val="center"/>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6B0FFBD7" w14:textId="372DEFDB" w:rsidR="009E5093" w:rsidRPr="00EC6BDD" w:rsidRDefault="00760B86" w:rsidP="00760B86">
            <w:pPr>
              <w:spacing w:after="120"/>
              <w:ind w:firstLine="0"/>
              <w:rPr>
                <w:rFonts w:ascii="Arial" w:hAnsi="Arial" w:cs="Arial"/>
                <w:sz w:val="24"/>
                <w:szCs w:val="24"/>
                <w:lang w:val="mn-MN"/>
              </w:rPr>
            </w:pPr>
            <w:r w:rsidRPr="00EC6BDD">
              <w:rPr>
                <w:rFonts w:ascii="Arial" w:hAnsi="Arial" w:cs="Arial"/>
                <w:sz w:val="24"/>
                <w:szCs w:val="24"/>
                <w:lang w:val="mn-MN"/>
              </w:rPr>
              <w:t xml:space="preserve">Төслүүд хэрэгжиж </w:t>
            </w:r>
            <w:r w:rsidR="007D5257" w:rsidRPr="00EC6BDD">
              <w:rPr>
                <w:rFonts w:ascii="Arial" w:hAnsi="Arial" w:cs="Arial"/>
                <w:sz w:val="24"/>
                <w:szCs w:val="24"/>
                <w:lang w:val="mn-MN"/>
              </w:rPr>
              <w:t>эхэлснээр</w:t>
            </w:r>
            <w:r w:rsidR="001F57A3" w:rsidRPr="00EC6BDD">
              <w:rPr>
                <w:rFonts w:ascii="Arial" w:hAnsi="Arial" w:cs="Arial"/>
                <w:sz w:val="24"/>
                <w:szCs w:val="24"/>
                <w:lang w:val="mn-MN"/>
              </w:rPr>
              <w:t xml:space="preserve"> </w:t>
            </w:r>
            <w:r w:rsidRPr="00EC6BDD">
              <w:rPr>
                <w:rFonts w:ascii="Arial" w:hAnsi="Arial" w:cs="Arial"/>
                <w:sz w:val="24"/>
                <w:szCs w:val="24"/>
                <w:lang w:val="mn-MN"/>
              </w:rPr>
              <w:t xml:space="preserve">дотоодын компаниудын орлого нэмэгдэнэ. Ажлын туршлага нэмэгдэж, </w:t>
            </w:r>
            <w:r w:rsidR="007D5257" w:rsidRPr="00EC6BDD">
              <w:rPr>
                <w:rFonts w:ascii="Arial" w:hAnsi="Arial" w:cs="Arial"/>
                <w:sz w:val="24"/>
                <w:szCs w:val="24"/>
                <w:lang w:val="mn-MN"/>
              </w:rPr>
              <w:t>чадавх</w:t>
            </w:r>
            <w:r w:rsidRPr="00EC6BDD">
              <w:rPr>
                <w:rFonts w:ascii="Arial" w:hAnsi="Arial" w:cs="Arial"/>
                <w:sz w:val="24"/>
                <w:szCs w:val="24"/>
                <w:lang w:val="mn-MN"/>
              </w:rPr>
              <w:t xml:space="preserve"> сайжирна.</w:t>
            </w:r>
          </w:p>
        </w:tc>
      </w:tr>
      <w:tr w:rsidR="009E5093" w:rsidRPr="00EC6BDD" w14:paraId="5856FD2B" w14:textId="77777777" w:rsidTr="001F57A3">
        <w:trPr>
          <w:trHeight w:val="791"/>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502FE4C6" w14:textId="77777777" w:rsidR="009E5093" w:rsidRPr="00EC6BDD" w:rsidRDefault="009E5093" w:rsidP="001F57A3">
            <w:pPr>
              <w:jc w:val="cente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hideMark/>
          </w:tcPr>
          <w:p w14:paraId="58686F6C" w14:textId="08E2643D"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1.2</w:t>
            </w:r>
            <w:r w:rsidR="00017785" w:rsidRPr="00EC6BDD">
              <w:rPr>
                <w:rFonts w:ascii="Arial" w:hAnsi="Arial" w:cs="Arial"/>
                <w:sz w:val="24"/>
                <w:szCs w:val="24"/>
                <w:lang w:val="mn-MN"/>
              </w:rPr>
              <w:t>.</w:t>
            </w:r>
            <w:r w:rsidRPr="00EC6BDD">
              <w:rPr>
                <w:rFonts w:ascii="Arial" w:hAnsi="Arial" w:cs="Arial"/>
                <w:sz w:val="24"/>
                <w:szCs w:val="24"/>
                <w:lang w:val="mn-MN"/>
              </w:rPr>
              <w:t xml:space="preserve"> Хил дамнасан хөрөнгө оруулалтын шилжилт хөдөлгөөнд нөлөө үзүүлэх эсэх /эдийн засгийн байршил өөрчлөгдөхийг оролцуулан/?</w:t>
            </w:r>
          </w:p>
        </w:tc>
        <w:tc>
          <w:tcPr>
            <w:tcW w:w="993" w:type="dxa"/>
            <w:tcBorders>
              <w:top w:val="single" w:sz="4" w:space="0" w:color="000000"/>
              <w:left w:val="single" w:sz="4" w:space="0" w:color="000000"/>
              <w:bottom w:val="single" w:sz="4" w:space="0" w:color="000000"/>
              <w:right w:val="single" w:sz="4" w:space="0" w:color="000000"/>
            </w:tcBorders>
            <w:vAlign w:val="center"/>
          </w:tcPr>
          <w:p w14:paraId="398766DD" w14:textId="77777777" w:rsidR="009E5093" w:rsidRPr="00EC6BDD" w:rsidRDefault="009E5093" w:rsidP="001F57A3">
            <w:pPr>
              <w:spacing w:after="120"/>
              <w:jc w:val="center"/>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A8203F4"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08DE6F0D" w14:textId="77777777" w:rsidR="009E5093" w:rsidRPr="00EC6BDD" w:rsidRDefault="002F30F2" w:rsidP="002F30F2">
            <w:pPr>
              <w:spacing w:after="120"/>
              <w:ind w:firstLine="0"/>
              <w:rPr>
                <w:rFonts w:ascii="Arial" w:hAnsi="Arial" w:cs="Arial"/>
                <w:sz w:val="24"/>
                <w:szCs w:val="24"/>
                <w:lang w:val="mn-MN"/>
              </w:rPr>
            </w:pPr>
            <w:r w:rsidRPr="00EC6BDD">
              <w:rPr>
                <w:rFonts w:ascii="Arial" w:hAnsi="Arial" w:cs="Arial"/>
                <w:sz w:val="24"/>
                <w:szCs w:val="24"/>
                <w:lang w:val="mn-MN"/>
              </w:rPr>
              <w:t>Хөрөнгө оруулалт нэмэгдэнэ.</w:t>
            </w:r>
          </w:p>
        </w:tc>
      </w:tr>
      <w:tr w:rsidR="009E5093" w:rsidRPr="00EC6BDD" w14:paraId="0D95966A" w14:textId="77777777" w:rsidTr="001F57A3">
        <w:trPr>
          <w:trHeight w:val="773"/>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1C3B4459" w14:textId="77777777" w:rsidR="009E5093" w:rsidRPr="00EC6BDD" w:rsidRDefault="009E5093" w:rsidP="001F57A3">
            <w:pPr>
              <w:jc w:val="cente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hideMark/>
          </w:tcPr>
          <w:p w14:paraId="28B9C920" w14:textId="04B9CD73"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1.3</w:t>
            </w:r>
            <w:r w:rsidR="00017785" w:rsidRPr="00EC6BDD">
              <w:rPr>
                <w:rFonts w:ascii="Arial" w:hAnsi="Arial" w:cs="Arial"/>
                <w:sz w:val="24"/>
                <w:szCs w:val="24"/>
                <w:lang w:val="mn-MN"/>
              </w:rPr>
              <w:t>.</w:t>
            </w:r>
            <w:r w:rsidRPr="00EC6BDD">
              <w:rPr>
                <w:rFonts w:ascii="Arial" w:hAnsi="Arial" w:cs="Arial"/>
                <w:sz w:val="24"/>
                <w:szCs w:val="24"/>
                <w:lang w:val="mn-MN"/>
              </w:rPr>
              <w:t xml:space="preserve"> Дэлхийн зах зээл дээрх таагүй нөлөөллийг Монголын зах зээлд орж ирэхээс хамгаалахад нөлөөлж чадах уу?</w:t>
            </w:r>
            <w:r w:rsidR="00B72060" w:rsidRPr="00EC6BDD">
              <w:rPr>
                <w:rFonts w:ascii="Arial" w:hAnsi="Arial" w:cs="Arial"/>
                <w:sz w:val="24"/>
                <w:szCs w:val="24"/>
                <w:lang w:val="mn-MN"/>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14:paraId="7A658C57" w14:textId="77777777" w:rsidR="009E5093" w:rsidRPr="00EC6BDD" w:rsidRDefault="00760B86" w:rsidP="001F57A3">
            <w:pPr>
              <w:spacing w:after="120"/>
              <w:ind w:firstLine="63"/>
              <w:jc w:val="center"/>
              <w:rPr>
                <w:rFonts w:ascii="Arial" w:hAnsi="Arial" w:cs="Arial"/>
                <w:sz w:val="24"/>
                <w:szCs w:val="24"/>
                <w:lang w:val="mn-MN"/>
              </w:rPr>
            </w:pPr>
            <w:r w:rsidRPr="00EC6BDD">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4C5DCE5" w14:textId="77777777" w:rsidR="009E5093" w:rsidRPr="00EC6BDD" w:rsidRDefault="009E5093" w:rsidP="001F57A3">
            <w:pPr>
              <w:spacing w:after="120"/>
              <w:ind w:firstLine="203"/>
              <w:jc w:val="center"/>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55B7F743" w14:textId="77777777" w:rsidR="009E5093" w:rsidRPr="00EC6BDD" w:rsidRDefault="00760B86" w:rsidP="00760B86">
            <w:pPr>
              <w:spacing w:after="120"/>
              <w:ind w:firstLine="0"/>
              <w:rPr>
                <w:rFonts w:ascii="Arial" w:hAnsi="Arial" w:cs="Arial"/>
                <w:sz w:val="24"/>
                <w:szCs w:val="24"/>
                <w:lang w:val="mn-MN"/>
              </w:rPr>
            </w:pPr>
            <w:r w:rsidRPr="00EC6BDD">
              <w:rPr>
                <w:rFonts w:ascii="Arial" w:hAnsi="Arial" w:cs="Arial"/>
                <w:sz w:val="24"/>
                <w:szCs w:val="24"/>
                <w:lang w:val="mn-MN"/>
              </w:rPr>
              <w:t>Дотоодын эрчим хүчний үйлдвэрлэл нэмэг</w:t>
            </w:r>
            <w:r w:rsidR="002F30F2" w:rsidRPr="00EC6BDD">
              <w:rPr>
                <w:rFonts w:ascii="Arial" w:hAnsi="Arial" w:cs="Arial"/>
                <w:sz w:val="24"/>
                <w:szCs w:val="24"/>
                <w:lang w:val="mn-MN"/>
              </w:rPr>
              <w:t>д</w:t>
            </w:r>
            <w:r w:rsidRPr="00EC6BDD">
              <w:rPr>
                <w:rFonts w:ascii="Arial" w:hAnsi="Arial" w:cs="Arial"/>
                <w:sz w:val="24"/>
                <w:szCs w:val="24"/>
                <w:lang w:val="mn-MN"/>
              </w:rPr>
              <w:t>эж, хараат бус байдал буурна.</w:t>
            </w:r>
          </w:p>
        </w:tc>
      </w:tr>
      <w:tr w:rsidR="009E5093" w:rsidRPr="00EC6BDD" w14:paraId="5C635554" w14:textId="77777777" w:rsidTr="001F57A3">
        <w:trPr>
          <w:trHeight w:val="633"/>
        </w:trPr>
        <w:tc>
          <w:tcPr>
            <w:tcW w:w="2256" w:type="dxa"/>
            <w:vMerge w:val="restart"/>
            <w:tcBorders>
              <w:top w:val="single" w:sz="4" w:space="0" w:color="000000"/>
              <w:left w:val="single" w:sz="4" w:space="0" w:color="000000"/>
              <w:bottom w:val="single" w:sz="4" w:space="0" w:color="000000"/>
              <w:right w:val="single" w:sz="4" w:space="0" w:color="000000"/>
            </w:tcBorders>
          </w:tcPr>
          <w:p w14:paraId="3EB82884" w14:textId="77777777" w:rsidR="009E5093" w:rsidRPr="00EC6BDD" w:rsidRDefault="009E5093" w:rsidP="001F57A3">
            <w:pPr>
              <w:spacing w:after="120"/>
              <w:jc w:val="center"/>
              <w:rPr>
                <w:rFonts w:ascii="Arial" w:hAnsi="Arial" w:cs="Arial"/>
                <w:sz w:val="24"/>
                <w:szCs w:val="24"/>
                <w:lang w:val="mn-MN"/>
              </w:rPr>
            </w:pPr>
          </w:p>
          <w:p w14:paraId="39F718C9" w14:textId="77777777" w:rsidR="009E5093" w:rsidRPr="00EC6BDD" w:rsidRDefault="009E5093" w:rsidP="001F57A3">
            <w:pPr>
              <w:spacing w:after="120"/>
              <w:jc w:val="center"/>
              <w:rPr>
                <w:rFonts w:ascii="Arial" w:hAnsi="Arial" w:cs="Arial"/>
                <w:sz w:val="24"/>
                <w:szCs w:val="24"/>
                <w:lang w:val="mn-MN"/>
              </w:rPr>
            </w:pPr>
          </w:p>
          <w:p w14:paraId="577E9FC6" w14:textId="77777777" w:rsidR="009E5093" w:rsidRPr="00EC6BDD" w:rsidRDefault="009E5093" w:rsidP="001F57A3">
            <w:pPr>
              <w:spacing w:after="120"/>
              <w:jc w:val="center"/>
              <w:rPr>
                <w:rFonts w:ascii="Arial" w:hAnsi="Arial" w:cs="Arial"/>
                <w:sz w:val="24"/>
                <w:szCs w:val="24"/>
                <w:lang w:val="mn-MN"/>
              </w:rPr>
            </w:pPr>
          </w:p>
          <w:p w14:paraId="2FC45715" w14:textId="77777777" w:rsidR="009E5093" w:rsidRPr="00EC6BDD" w:rsidRDefault="009E5093" w:rsidP="001F57A3">
            <w:pPr>
              <w:spacing w:after="120"/>
              <w:jc w:val="center"/>
              <w:rPr>
                <w:rFonts w:ascii="Arial" w:hAnsi="Arial" w:cs="Arial"/>
                <w:sz w:val="24"/>
                <w:szCs w:val="24"/>
                <w:lang w:val="mn-MN"/>
              </w:rPr>
            </w:pPr>
          </w:p>
          <w:p w14:paraId="1A4D868A" w14:textId="77777777" w:rsidR="009E5093" w:rsidRPr="00EC6BDD" w:rsidRDefault="009E5093" w:rsidP="001F57A3">
            <w:pPr>
              <w:spacing w:after="120"/>
              <w:jc w:val="center"/>
              <w:rPr>
                <w:rFonts w:ascii="Arial" w:hAnsi="Arial" w:cs="Arial"/>
                <w:sz w:val="24"/>
                <w:szCs w:val="24"/>
                <w:lang w:val="mn-MN"/>
              </w:rPr>
            </w:pPr>
          </w:p>
          <w:p w14:paraId="2B2F21AB" w14:textId="77777777" w:rsidR="009E5093" w:rsidRPr="00EC6BDD" w:rsidRDefault="009E5093" w:rsidP="001F57A3">
            <w:pPr>
              <w:spacing w:after="120"/>
              <w:jc w:val="center"/>
              <w:rPr>
                <w:rFonts w:ascii="Arial" w:hAnsi="Arial" w:cs="Arial"/>
                <w:sz w:val="24"/>
                <w:szCs w:val="24"/>
                <w:lang w:val="mn-MN"/>
              </w:rPr>
            </w:pPr>
          </w:p>
          <w:p w14:paraId="6FF2910F" w14:textId="5BC32DF5"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2.Дотоодын зах зээлийн өрсөлдөх</w:t>
            </w:r>
            <w:r w:rsidR="001F57A3" w:rsidRPr="00EC6BDD">
              <w:rPr>
                <w:rFonts w:ascii="Arial" w:hAnsi="Arial" w:cs="Arial"/>
                <w:sz w:val="24"/>
                <w:szCs w:val="24"/>
                <w:lang w:val="mn-MN"/>
              </w:rPr>
              <w:t xml:space="preserve"> </w:t>
            </w:r>
            <w:r w:rsidRPr="00EC6BDD">
              <w:rPr>
                <w:rFonts w:ascii="Arial" w:hAnsi="Arial" w:cs="Arial"/>
                <w:sz w:val="24"/>
                <w:szCs w:val="24"/>
                <w:lang w:val="mn-MN"/>
              </w:rPr>
              <w:t xml:space="preserve">чадвар болон </w:t>
            </w:r>
            <w:r w:rsidR="001F57A3" w:rsidRPr="00EC6BDD">
              <w:rPr>
                <w:rFonts w:ascii="Arial" w:hAnsi="Arial" w:cs="Arial"/>
                <w:sz w:val="24"/>
                <w:szCs w:val="24"/>
                <w:lang w:val="mn-MN"/>
              </w:rPr>
              <w:t xml:space="preserve"> </w:t>
            </w:r>
            <w:r w:rsidRPr="00EC6BDD">
              <w:rPr>
                <w:rFonts w:ascii="Arial" w:hAnsi="Arial" w:cs="Arial"/>
                <w:sz w:val="24"/>
                <w:szCs w:val="24"/>
                <w:lang w:val="mn-MN"/>
              </w:rPr>
              <w:t>тогтвортой</w:t>
            </w:r>
            <w:r w:rsidR="001F57A3" w:rsidRPr="00EC6BDD">
              <w:rPr>
                <w:rFonts w:ascii="Arial" w:hAnsi="Arial" w:cs="Arial"/>
                <w:sz w:val="24"/>
                <w:szCs w:val="24"/>
                <w:lang w:val="mn-MN"/>
              </w:rPr>
              <w:t xml:space="preserve"> </w:t>
            </w:r>
            <w:r w:rsidRPr="00EC6BDD">
              <w:rPr>
                <w:rFonts w:ascii="Arial" w:hAnsi="Arial" w:cs="Arial"/>
                <w:sz w:val="24"/>
                <w:szCs w:val="24"/>
                <w:lang w:val="mn-MN"/>
              </w:rPr>
              <w:t>байдал</w:t>
            </w:r>
          </w:p>
        </w:tc>
        <w:tc>
          <w:tcPr>
            <w:tcW w:w="3271" w:type="dxa"/>
            <w:tcBorders>
              <w:top w:val="single" w:sz="4" w:space="0" w:color="000000"/>
              <w:left w:val="single" w:sz="4" w:space="0" w:color="000000"/>
              <w:bottom w:val="single" w:sz="4" w:space="0" w:color="000000"/>
              <w:right w:val="single" w:sz="4" w:space="0" w:color="000000"/>
            </w:tcBorders>
            <w:hideMark/>
          </w:tcPr>
          <w:p w14:paraId="47B3D4C0" w14:textId="3A01EA6D"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2.1</w:t>
            </w:r>
            <w:r w:rsidR="00017785" w:rsidRPr="00EC6BDD">
              <w:rPr>
                <w:rFonts w:ascii="Arial" w:hAnsi="Arial" w:cs="Arial"/>
                <w:sz w:val="24"/>
                <w:szCs w:val="24"/>
                <w:lang w:val="mn-MN"/>
              </w:rPr>
              <w:t>.</w:t>
            </w:r>
            <w:r w:rsidRPr="00EC6BDD">
              <w:rPr>
                <w:rFonts w:ascii="Arial" w:hAnsi="Arial" w:cs="Arial"/>
                <w:sz w:val="24"/>
                <w:szCs w:val="24"/>
                <w:lang w:val="mn-MN"/>
              </w:rPr>
              <w:t xml:space="preserve"> Хэрэглэгчдийн шийдвэр гаргах боломжийг бууруулах уу?</w:t>
            </w:r>
            <w:r w:rsidR="00B72060" w:rsidRPr="00EC6BDD">
              <w:rPr>
                <w:rFonts w:ascii="Arial" w:hAnsi="Arial" w:cs="Arial"/>
                <w:sz w:val="24"/>
                <w:szCs w:val="24"/>
                <w:lang w:val="mn-MN"/>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14:paraId="58F59D98" w14:textId="77777777" w:rsidR="009E5093" w:rsidRPr="00EC6BDD" w:rsidRDefault="009E5093" w:rsidP="001F57A3">
            <w:pPr>
              <w:spacing w:after="120"/>
              <w:jc w:val="center"/>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1ABB3DF"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tcPr>
          <w:p w14:paraId="1320622F" w14:textId="77777777" w:rsidR="009E5093" w:rsidRPr="00EC6BDD" w:rsidRDefault="009E5093">
            <w:pPr>
              <w:spacing w:after="120"/>
              <w:rPr>
                <w:rFonts w:ascii="Arial" w:hAnsi="Arial" w:cs="Arial"/>
                <w:sz w:val="24"/>
                <w:szCs w:val="24"/>
                <w:lang w:val="mn-MN"/>
              </w:rPr>
            </w:pPr>
          </w:p>
        </w:tc>
      </w:tr>
      <w:tr w:rsidR="009E5093" w:rsidRPr="00EC6BDD" w14:paraId="1A3DF773" w14:textId="77777777" w:rsidTr="001F57A3">
        <w:trPr>
          <w:trHeight w:val="683"/>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69CD5074" w14:textId="77777777" w:rsidR="009E5093" w:rsidRPr="00EC6BDD" w:rsidRDefault="009E5093">
            <w:pP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hideMark/>
          </w:tcPr>
          <w:p w14:paraId="04946349" w14:textId="1394D3E2"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2.2</w:t>
            </w:r>
            <w:r w:rsidR="00017785" w:rsidRPr="00EC6BDD">
              <w:rPr>
                <w:rFonts w:ascii="Arial" w:hAnsi="Arial" w:cs="Arial"/>
                <w:sz w:val="24"/>
                <w:szCs w:val="24"/>
                <w:lang w:val="mn-MN"/>
              </w:rPr>
              <w:t>.</w:t>
            </w:r>
            <w:r w:rsidRPr="00EC6BDD">
              <w:rPr>
                <w:rFonts w:ascii="Arial" w:hAnsi="Arial" w:cs="Arial"/>
                <w:sz w:val="24"/>
                <w:szCs w:val="24"/>
                <w:lang w:val="mn-MN"/>
              </w:rPr>
              <w:t xml:space="preserve"> Хязгаарлагдмал өрсөлдөөний улмаас үнийн </w:t>
            </w:r>
            <w:r w:rsidR="007D5257" w:rsidRPr="00EC6BDD">
              <w:rPr>
                <w:rFonts w:ascii="Arial" w:hAnsi="Arial" w:cs="Arial"/>
                <w:sz w:val="24"/>
                <w:szCs w:val="24"/>
                <w:lang w:val="mn-MN"/>
              </w:rPr>
              <w:t>хөөргөдлийг</w:t>
            </w:r>
            <w:r w:rsidRPr="00EC6BDD">
              <w:rPr>
                <w:rFonts w:ascii="Arial" w:hAnsi="Arial" w:cs="Arial"/>
                <w:sz w:val="24"/>
                <w:szCs w:val="24"/>
                <w:lang w:val="mn-MN"/>
              </w:rPr>
              <w:t xml:space="preserve"> бий болгох уу?</w:t>
            </w:r>
          </w:p>
        </w:tc>
        <w:tc>
          <w:tcPr>
            <w:tcW w:w="993" w:type="dxa"/>
            <w:tcBorders>
              <w:top w:val="single" w:sz="4" w:space="0" w:color="000000"/>
              <w:left w:val="single" w:sz="4" w:space="0" w:color="000000"/>
              <w:bottom w:val="single" w:sz="4" w:space="0" w:color="000000"/>
              <w:right w:val="single" w:sz="4" w:space="0" w:color="000000"/>
            </w:tcBorders>
          </w:tcPr>
          <w:p w14:paraId="4BB1A5A2"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2C27F1"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tcPr>
          <w:p w14:paraId="2E053E90" w14:textId="77777777" w:rsidR="009E5093" w:rsidRPr="00EC6BDD" w:rsidRDefault="009E5093">
            <w:pPr>
              <w:spacing w:after="120"/>
              <w:rPr>
                <w:rFonts w:ascii="Arial" w:hAnsi="Arial" w:cs="Arial"/>
                <w:sz w:val="24"/>
                <w:szCs w:val="24"/>
                <w:lang w:val="mn-MN"/>
              </w:rPr>
            </w:pPr>
          </w:p>
        </w:tc>
      </w:tr>
      <w:tr w:rsidR="009E5093" w:rsidRPr="00EC6BDD" w14:paraId="261396DA" w14:textId="77777777" w:rsidTr="001F57A3">
        <w:trPr>
          <w:trHeight w:val="890"/>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564AC826" w14:textId="77777777" w:rsidR="009E5093" w:rsidRPr="00EC6BDD" w:rsidRDefault="009E5093">
            <w:pP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vAlign w:val="center"/>
            <w:hideMark/>
          </w:tcPr>
          <w:p w14:paraId="0DED3DB0" w14:textId="66628564"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2.3</w:t>
            </w:r>
            <w:r w:rsidR="00017785" w:rsidRPr="00EC6BDD">
              <w:rPr>
                <w:rFonts w:ascii="Arial" w:hAnsi="Arial" w:cs="Arial"/>
                <w:sz w:val="24"/>
                <w:szCs w:val="24"/>
                <w:lang w:val="mn-MN"/>
              </w:rPr>
              <w:t>.</w:t>
            </w:r>
            <w:r w:rsidRPr="00EC6BDD">
              <w:rPr>
                <w:rFonts w:ascii="Arial" w:hAnsi="Arial" w:cs="Arial"/>
                <w:sz w:val="24"/>
                <w:szCs w:val="24"/>
                <w:lang w:val="mn-MN"/>
              </w:rPr>
              <w:t xml:space="preserve"> Зах зээлд шинээр орж ирж буй аж ахуйн нэгжүүдийн хувьд бэрхшээл, хүндрэлийг бий болгох уу?</w:t>
            </w:r>
          </w:p>
        </w:tc>
        <w:tc>
          <w:tcPr>
            <w:tcW w:w="993" w:type="dxa"/>
            <w:tcBorders>
              <w:top w:val="single" w:sz="4" w:space="0" w:color="000000"/>
              <w:left w:val="single" w:sz="4" w:space="0" w:color="000000"/>
              <w:bottom w:val="single" w:sz="4" w:space="0" w:color="000000"/>
              <w:right w:val="single" w:sz="4" w:space="0" w:color="000000"/>
            </w:tcBorders>
          </w:tcPr>
          <w:p w14:paraId="61644148"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E2957C6"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tcPr>
          <w:p w14:paraId="731920FE" w14:textId="07079D86" w:rsidR="009E5093" w:rsidRPr="00EC6BDD" w:rsidRDefault="002F30F2" w:rsidP="002F30F2">
            <w:pPr>
              <w:spacing w:after="120"/>
              <w:ind w:firstLine="0"/>
              <w:rPr>
                <w:rFonts w:ascii="Arial" w:hAnsi="Arial" w:cs="Arial"/>
                <w:sz w:val="24"/>
                <w:szCs w:val="24"/>
                <w:lang w:val="mn-MN"/>
              </w:rPr>
            </w:pPr>
            <w:r w:rsidRPr="00EC6BDD">
              <w:rPr>
                <w:rFonts w:ascii="Arial" w:hAnsi="Arial" w:cs="Arial"/>
                <w:sz w:val="24"/>
                <w:szCs w:val="24"/>
                <w:lang w:val="mn-MN"/>
              </w:rPr>
              <w:t xml:space="preserve">Шинэ аж ахуйн нэгжүүдийг бүтээн байгуулалтын төслүүдэд оролцож </w:t>
            </w:r>
            <w:r w:rsidR="007D5257" w:rsidRPr="00EC6BDD">
              <w:rPr>
                <w:rFonts w:ascii="Arial" w:hAnsi="Arial" w:cs="Arial"/>
                <w:sz w:val="24"/>
                <w:szCs w:val="24"/>
                <w:lang w:val="mn-MN"/>
              </w:rPr>
              <w:t>чадавхажна</w:t>
            </w:r>
            <w:r w:rsidRPr="00EC6BDD">
              <w:rPr>
                <w:rFonts w:ascii="Arial" w:hAnsi="Arial" w:cs="Arial"/>
                <w:sz w:val="24"/>
                <w:szCs w:val="24"/>
                <w:lang w:val="mn-MN"/>
              </w:rPr>
              <w:t>.</w:t>
            </w:r>
          </w:p>
        </w:tc>
      </w:tr>
      <w:tr w:rsidR="009E5093" w:rsidRPr="00EC6BDD" w14:paraId="13785C23" w14:textId="77777777" w:rsidTr="001F57A3">
        <w:trPr>
          <w:trHeight w:val="637"/>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588EF64C" w14:textId="77777777" w:rsidR="009E5093" w:rsidRPr="00EC6BDD" w:rsidRDefault="009E5093">
            <w:pP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vAlign w:val="center"/>
            <w:hideMark/>
          </w:tcPr>
          <w:p w14:paraId="7F8B97EC" w14:textId="1D579D22"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2.4</w:t>
            </w:r>
            <w:r w:rsidR="00017785" w:rsidRPr="00EC6BDD">
              <w:rPr>
                <w:rFonts w:ascii="Arial" w:hAnsi="Arial" w:cs="Arial"/>
                <w:sz w:val="24"/>
                <w:szCs w:val="24"/>
                <w:lang w:val="mn-MN"/>
              </w:rPr>
              <w:t>.</w:t>
            </w:r>
            <w:r w:rsidRPr="00EC6BDD">
              <w:rPr>
                <w:rFonts w:ascii="Arial" w:hAnsi="Arial" w:cs="Arial"/>
                <w:sz w:val="24"/>
                <w:szCs w:val="24"/>
                <w:lang w:val="mn-MN"/>
              </w:rPr>
              <w:t xml:space="preserve"> Зах зээлд шинээр </w:t>
            </w:r>
            <w:r w:rsidR="007D5257" w:rsidRPr="00EC6BDD">
              <w:rPr>
                <w:rFonts w:ascii="Arial" w:hAnsi="Arial" w:cs="Arial"/>
                <w:sz w:val="24"/>
                <w:szCs w:val="24"/>
                <w:lang w:val="mn-MN"/>
              </w:rPr>
              <w:t>монополыг</w:t>
            </w:r>
            <w:r w:rsidRPr="00EC6BDD">
              <w:rPr>
                <w:rFonts w:ascii="Arial" w:hAnsi="Arial" w:cs="Arial"/>
                <w:sz w:val="24"/>
                <w:szCs w:val="24"/>
                <w:lang w:val="mn-MN"/>
              </w:rPr>
              <w:t xml:space="preserve"> бий болгох уу?</w:t>
            </w:r>
          </w:p>
        </w:tc>
        <w:tc>
          <w:tcPr>
            <w:tcW w:w="993" w:type="dxa"/>
            <w:tcBorders>
              <w:top w:val="single" w:sz="4" w:space="0" w:color="000000"/>
              <w:left w:val="single" w:sz="4" w:space="0" w:color="000000"/>
              <w:bottom w:val="single" w:sz="4" w:space="0" w:color="000000"/>
              <w:right w:val="single" w:sz="4" w:space="0" w:color="000000"/>
            </w:tcBorders>
          </w:tcPr>
          <w:p w14:paraId="29504287"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7151062"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tcPr>
          <w:p w14:paraId="4E224330" w14:textId="77777777" w:rsidR="009E5093" w:rsidRPr="00EC6BDD" w:rsidRDefault="009E5093">
            <w:pPr>
              <w:spacing w:after="120"/>
              <w:rPr>
                <w:rFonts w:ascii="Arial" w:hAnsi="Arial" w:cs="Arial"/>
                <w:sz w:val="24"/>
                <w:szCs w:val="24"/>
                <w:lang w:val="mn-MN"/>
              </w:rPr>
            </w:pPr>
          </w:p>
        </w:tc>
      </w:tr>
      <w:tr w:rsidR="009E5093" w:rsidRPr="00EC6BDD" w14:paraId="2E4ECCA8" w14:textId="77777777" w:rsidTr="001F57A3">
        <w:trPr>
          <w:trHeight w:val="800"/>
        </w:trPr>
        <w:tc>
          <w:tcPr>
            <w:tcW w:w="2256" w:type="dxa"/>
            <w:vMerge w:val="restart"/>
            <w:tcBorders>
              <w:top w:val="single" w:sz="4" w:space="0" w:color="000000"/>
              <w:left w:val="single" w:sz="4" w:space="0" w:color="000000"/>
              <w:bottom w:val="single" w:sz="4" w:space="0" w:color="000000"/>
              <w:right w:val="single" w:sz="4" w:space="0" w:color="000000"/>
            </w:tcBorders>
          </w:tcPr>
          <w:p w14:paraId="0B735A13"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lastRenderedPageBreak/>
              <w:t>3.Аж ахуйн нэгжийн үйлдвэрлэлийн болон захиргааны зардал</w:t>
            </w:r>
          </w:p>
          <w:p w14:paraId="63533695" w14:textId="77777777" w:rsidR="009E5093" w:rsidRPr="00EC6BDD" w:rsidRDefault="009E5093" w:rsidP="001F57A3">
            <w:pPr>
              <w:spacing w:after="120"/>
              <w:jc w:val="center"/>
              <w:rPr>
                <w:rFonts w:ascii="Arial" w:hAnsi="Arial" w:cs="Arial"/>
                <w:sz w:val="24"/>
                <w:szCs w:val="24"/>
                <w:lang w:val="mn-MN"/>
              </w:rPr>
            </w:pPr>
          </w:p>
        </w:tc>
        <w:tc>
          <w:tcPr>
            <w:tcW w:w="3271" w:type="dxa"/>
            <w:tcBorders>
              <w:top w:val="single" w:sz="4" w:space="0" w:color="000000"/>
              <w:left w:val="single" w:sz="4" w:space="0" w:color="000000"/>
              <w:bottom w:val="single" w:sz="4" w:space="0" w:color="000000"/>
              <w:right w:val="single" w:sz="4" w:space="0" w:color="000000"/>
            </w:tcBorders>
            <w:hideMark/>
          </w:tcPr>
          <w:p w14:paraId="0A61EE5D" w14:textId="438BFCFC"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3.1</w:t>
            </w:r>
            <w:r w:rsidR="00017785" w:rsidRPr="00EC6BDD">
              <w:rPr>
                <w:rFonts w:ascii="Arial" w:hAnsi="Arial" w:cs="Arial"/>
                <w:sz w:val="24"/>
                <w:szCs w:val="24"/>
                <w:lang w:val="mn-MN"/>
              </w:rPr>
              <w:t>.</w:t>
            </w:r>
            <w:r w:rsidRPr="00EC6BDD">
              <w:rPr>
                <w:rFonts w:ascii="Arial" w:hAnsi="Arial" w:cs="Arial"/>
                <w:sz w:val="24"/>
                <w:szCs w:val="24"/>
                <w:lang w:val="mn-MN"/>
              </w:rPr>
              <w:t xml:space="preserve"> Зохицуулалтын хувилбарыг хэрэгжүүлснээр аж ахуйн нэгжид шинээр зардал үүсэх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6A021F67" w14:textId="77777777" w:rsidR="009E5093" w:rsidRPr="00EC6BDD" w:rsidRDefault="009E5093" w:rsidP="001F57A3">
            <w:pPr>
              <w:spacing w:after="120"/>
              <w:jc w:val="center"/>
              <w:rPr>
                <w:rFonts w:ascii="Arial" w:hAnsi="Arial" w:cs="Arial"/>
                <w:sz w:val="24"/>
                <w:szCs w:val="24"/>
                <w:lang w:val="mn-MN"/>
              </w:rPr>
            </w:pPr>
          </w:p>
          <w:p w14:paraId="6E7BA668" w14:textId="77777777" w:rsidR="009E5093" w:rsidRPr="00EC6BDD" w:rsidRDefault="009E5093" w:rsidP="001F57A3">
            <w:pPr>
              <w:spacing w:after="120"/>
              <w:jc w:val="center"/>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8ABC484" w14:textId="77777777" w:rsidR="009E5093" w:rsidRPr="00EC6BDD" w:rsidRDefault="009E5093" w:rsidP="001F57A3">
            <w:pPr>
              <w:spacing w:after="120"/>
              <w:jc w:val="center"/>
              <w:rPr>
                <w:rFonts w:ascii="Arial" w:hAnsi="Arial" w:cs="Arial"/>
                <w:sz w:val="24"/>
                <w:szCs w:val="24"/>
                <w:lang w:val="mn-MN"/>
              </w:rPr>
            </w:pPr>
          </w:p>
          <w:p w14:paraId="109EC29D"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p w14:paraId="359CBF87" w14:textId="77777777" w:rsidR="009E5093" w:rsidRPr="00EC6BDD" w:rsidRDefault="009E5093" w:rsidP="001F57A3">
            <w:pPr>
              <w:spacing w:after="120"/>
              <w:jc w:val="center"/>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tcPr>
          <w:p w14:paraId="596C6440" w14:textId="77777777" w:rsidR="009E5093" w:rsidRPr="00EC6BDD" w:rsidRDefault="009E5093">
            <w:pPr>
              <w:spacing w:after="120"/>
              <w:rPr>
                <w:rFonts w:ascii="Arial" w:hAnsi="Arial" w:cs="Arial"/>
                <w:sz w:val="24"/>
                <w:szCs w:val="24"/>
                <w:lang w:val="mn-MN"/>
              </w:rPr>
            </w:pPr>
          </w:p>
        </w:tc>
      </w:tr>
      <w:tr w:rsidR="009E5093" w:rsidRPr="00EC6BDD" w14:paraId="79C9C717" w14:textId="77777777" w:rsidTr="001F57A3">
        <w:trPr>
          <w:trHeight w:val="800"/>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200E27F8" w14:textId="77777777" w:rsidR="009E5093" w:rsidRPr="00EC6BDD" w:rsidRDefault="009E5093" w:rsidP="001F57A3">
            <w:pPr>
              <w:jc w:val="cente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hideMark/>
          </w:tcPr>
          <w:p w14:paraId="5A200DE3" w14:textId="6C66EC81"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3.2</w:t>
            </w:r>
            <w:r w:rsidR="00017785" w:rsidRPr="00EC6BDD">
              <w:rPr>
                <w:rFonts w:ascii="Arial" w:hAnsi="Arial" w:cs="Arial"/>
                <w:sz w:val="24"/>
                <w:szCs w:val="24"/>
                <w:lang w:val="mn-MN"/>
              </w:rPr>
              <w:t>.</w:t>
            </w:r>
            <w:r w:rsidRPr="00EC6BDD">
              <w:rPr>
                <w:rFonts w:ascii="Arial" w:hAnsi="Arial" w:cs="Arial"/>
                <w:sz w:val="24"/>
                <w:szCs w:val="24"/>
                <w:lang w:val="mn-MN"/>
              </w:rPr>
              <w:t xml:space="preserve"> Санхүүжилтийн эх үүсвэр олж авахад нөлөө үзүүлэх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1AC1B188" w14:textId="77777777" w:rsidR="009E5093" w:rsidRPr="00EC6BDD" w:rsidRDefault="00760B86" w:rsidP="001F57A3">
            <w:pPr>
              <w:spacing w:after="120"/>
              <w:ind w:firstLine="63"/>
              <w:jc w:val="center"/>
              <w:rPr>
                <w:rFonts w:ascii="Arial" w:hAnsi="Arial" w:cs="Arial"/>
                <w:sz w:val="24"/>
                <w:szCs w:val="24"/>
                <w:lang w:val="mn-MN"/>
              </w:rPr>
            </w:pPr>
            <w:r w:rsidRPr="00EC6BDD">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C46FBF" w14:textId="77777777" w:rsidR="009E5093" w:rsidRPr="00EC6BDD" w:rsidRDefault="009E5093" w:rsidP="001F57A3">
            <w:pPr>
              <w:spacing w:after="120"/>
              <w:ind w:firstLine="203"/>
              <w:jc w:val="center"/>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71FFB4D8" w14:textId="0ADF511F" w:rsidR="009E5093" w:rsidRPr="00EC6BDD" w:rsidRDefault="00760B86" w:rsidP="00760B86">
            <w:pPr>
              <w:spacing w:after="120"/>
              <w:ind w:firstLine="0"/>
              <w:rPr>
                <w:rFonts w:ascii="Arial" w:hAnsi="Arial" w:cs="Arial"/>
                <w:sz w:val="24"/>
                <w:szCs w:val="24"/>
                <w:lang w:val="mn-MN"/>
              </w:rPr>
            </w:pPr>
            <w:r w:rsidRPr="00EC6BDD">
              <w:rPr>
                <w:rFonts w:ascii="Arial" w:hAnsi="Arial" w:cs="Arial"/>
                <w:sz w:val="24"/>
                <w:szCs w:val="24"/>
                <w:lang w:val="mn-MN"/>
              </w:rPr>
              <w:t xml:space="preserve">Төслүүд хэрэгжиж </w:t>
            </w:r>
            <w:r w:rsidR="007D5257" w:rsidRPr="00EC6BDD">
              <w:rPr>
                <w:rFonts w:ascii="Arial" w:hAnsi="Arial" w:cs="Arial"/>
                <w:sz w:val="24"/>
                <w:szCs w:val="24"/>
                <w:lang w:val="mn-MN"/>
              </w:rPr>
              <w:t>эхэлснээр</w:t>
            </w:r>
            <w:r w:rsidRPr="00EC6BDD">
              <w:rPr>
                <w:rFonts w:ascii="Arial" w:hAnsi="Arial" w:cs="Arial"/>
                <w:sz w:val="24"/>
                <w:szCs w:val="24"/>
                <w:lang w:val="mn-MN"/>
              </w:rPr>
              <w:t xml:space="preserve"> дотоодын компаниуд үндсэн болон туслан гүйцэтгэгчээр ажиллаж орлого нэмэгдэж цаашид </w:t>
            </w:r>
            <w:r w:rsidR="007D5257" w:rsidRPr="00EC6BDD">
              <w:rPr>
                <w:rFonts w:ascii="Arial" w:hAnsi="Arial" w:cs="Arial"/>
                <w:sz w:val="24"/>
                <w:szCs w:val="24"/>
                <w:lang w:val="mn-MN"/>
              </w:rPr>
              <w:t>санхүүжилтийн</w:t>
            </w:r>
            <w:r w:rsidRPr="00EC6BDD">
              <w:rPr>
                <w:rFonts w:ascii="Arial" w:hAnsi="Arial" w:cs="Arial"/>
                <w:sz w:val="24"/>
                <w:szCs w:val="24"/>
                <w:lang w:val="mn-MN"/>
              </w:rPr>
              <w:t xml:space="preserve"> эх үүсвэр татахад эерэг нөлөө үзүүлнэ. </w:t>
            </w:r>
          </w:p>
        </w:tc>
      </w:tr>
      <w:tr w:rsidR="009E5093" w:rsidRPr="00EC6BDD" w14:paraId="03D424FF" w14:textId="77777777" w:rsidTr="001F57A3">
        <w:trPr>
          <w:trHeight w:val="713"/>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4CE7AAAD" w14:textId="77777777" w:rsidR="009E5093" w:rsidRPr="00EC6BDD" w:rsidRDefault="009E5093" w:rsidP="001F57A3">
            <w:pPr>
              <w:jc w:val="cente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hideMark/>
          </w:tcPr>
          <w:p w14:paraId="6E8B8949" w14:textId="63778CEA"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3.3</w:t>
            </w:r>
            <w:r w:rsidR="00017785" w:rsidRPr="00EC6BDD">
              <w:rPr>
                <w:rFonts w:ascii="Arial" w:hAnsi="Arial" w:cs="Arial"/>
                <w:sz w:val="24"/>
                <w:szCs w:val="24"/>
                <w:lang w:val="mn-MN"/>
              </w:rPr>
              <w:t>.</w:t>
            </w:r>
            <w:r w:rsidRPr="00EC6BDD">
              <w:rPr>
                <w:rFonts w:ascii="Arial" w:hAnsi="Arial" w:cs="Arial"/>
                <w:sz w:val="24"/>
                <w:szCs w:val="24"/>
                <w:lang w:val="mn-MN"/>
              </w:rPr>
              <w:t xml:space="preserve"> Зах зээлээс тодорхой бараа бүтээгдэхүүнийг худалдан авахад хүргэх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7A1E9892" w14:textId="77777777" w:rsidR="009E5093" w:rsidRPr="00EC6BDD" w:rsidRDefault="002F30F2" w:rsidP="001F57A3">
            <w:pPr>
              <w:spacing w:after="120"/>
              <w:ind w:firstLine="63"/>
              <w:jc w:val="center"/>
              <w:rPr>
                <w:rFonts w:ascii="Arial" w:hAnsi="Arial" w:cs="Arial"/>
                <w:sz w:val="24"/>
                <w:szCs w:val="24"/>
                <w:lang w:val="mn-MN"/>
              </w:rPr>
            </w:pPr>
            <w:r w:rsidRPr="00EC6BDD">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D01E57" w14:textId="77777777" w:rsidR="009E5093" w:rsidRPr="00EC6BDD" w:rsidRDefault="009E5093" w:rsidP="001F57A3">
            <w:pPr>
              <w:spacing w:after="120"/>
              <w:ind w:firstLine="203"/>
              <w:jc w:val="center"/>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0528A87B" w14:textId="77777777" w:rsidR="009E5093" w:rsidRPr="00EC6BDD" w:rsidRDefault="002F30F2" w:rsidP="002F30F2">
            <w:pPr>
              <w:spacing w:after="120"/>
              <w:ind w:firstLine="0"/>
              <w:rPr>
                <w:rFonts w:ascii="Arial" w:hAnsi="Arial" w:cs="Arial"/>
                <w:sz w:val="24"/>
                <w:szCs w:val="24"/>
                <w:lang w:val="mn-MN"/>
              </w:rPr>
            </w:pPr>
            <w:r w:rsidRPr="00EC6BDD">
              <w:rPr>
                <w:rFonts w:ascii="Arial" w:hAnsi="Arial" w:cs="Arial"/>
                <w:sz w:val="24"/>
                <w:szCs w:val="24"/>
                <w:lang w:val="mn-MN"/>
              </w:rPr>
              <w:t>Ажил гүйцэтгэснээр бараа материалын эргэлт нэмэгдэнэ.</w:t>
            </w:r>
          </w:p>
        </w:tc>
      </w:tr>
      <w:tr w:rsidR="009E5093" w:rsidRPr="00EC6BDD" w14:paraId="4E80A988" w14:textId="77777777" w:rsidTr="001F57A3">
        <w:trPr>
          <w:trHeight w:val="800"/>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7C9BF87B" w14:textId="77777777" w:rsidR="009E5093" w:rsidRPr="00EC6BDD" w:rsidRDefault="009E5093" w:rsidP="001F57A3">
            <w:pPr>
              <w:jc w:val="cente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hideMark/>
          </w:tcPr>
          <w:p w14:paraId="06987DED" w14:textId="6A33E225"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3.4</w:t>
            </w:r>
            <w:r w:rsidR="00017785" w:rsidRPr="00EC6BDD">
              <w:rPr>
                <w:rFonts w:ascii="Arial" w:hAnsi="Arial" w:cs="Arial"/>
                <w:sz w:val="24"/>
                <w:szCs w:val="24"/>
                <w:lang w:val="mn-MN"/>
              </w:rPr>
              <w:t>.</w:t>
            </w:r>
            <w:r w:rsidRPr="00EC6BDD">
              <w:rPr>
                <w:rFonts w:ascii="Arial" w:hAnsi="Arial" w:cs="Arial"/>
                <w:sz w:val="24"/>
                <w:szCs w:val="24"/>
                <w:lang w:val="mn-MN"/>
              </w:rPr>
              <w:t xml:space="preserve"> Бараа, бүтээгдэхүүний борлуулалтад ямар нэг хязгаарлалт, эсхүл хориг тавих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2323A79E" w14:textId="77777777" w:rsidR="009E5093" w:rsidRPr="00EC6BDD" w:rsidRDefault="009E5093" w:rsidP="001F57A3">
            <w:pPr>
              <w:spacing w:after="120"/>
              <w:jc w:val="center"/>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9E22CEB"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64E20903" w14:textId="77777777" w:rsidR="009E5093" w:rsidRPr="00EC6BDD" w:rsidRDefault="002F30F2" w:rsidP="002F30F2">
            <w:pPr>
              <w:spacing w:after="120"/>
              <w:ind w:firstLine="0"/>
              <w:rPr>
                <w:rFonts w:ascii="Arial" w:hAnsi="Arial" w:cs="Arial"/>
                <w:sz w:val="24"/>
                <w:szCs w:val="24"/>
                <w:lang w:val="mn-MN"/>
              </w:rPr>
            </w:pPr>
            <w:r w:rsidRPr="00EC6BDD">
              <w:rPr>
                <w:rFonts w:ascii="Arial" w:hAnsi="Arial" w:cs="Arial"/>
                <w:sz w:val="24"/>
                <w:szCs w:val="24"/>
                <w:lang w:val="mn-MN"/>
              </w:rPr>
              <w:t>Цахилгаан, дулааны эрчим хүчний борлуулалт нэмэгдэнэ. Хязгаарлалт хориг байхгүй болно.</w:t>
            </w:r>
          </w:p>
        </w:tc>
      </w:tr>
      <w:tr w:rsidR="009E5093" w:rsidRPr="00EC6BDD" w14:paraId="38211924" w14:textId="77777777" w:rsidTr="001F57A3">
        <w:trPr>
          <w:trHeight w:val="606"/>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38F4A065" w14:textId="77777777" w:rsidR="009E5093" w:rsidRPr="00EC6BDD" w:rsidRDefault="009E5093" w:rsidP="001F57A3">
            <w:pPr>
              <w:jc w:val="cente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hideMark/>
          </w:tcPr>
          <w:p w14:paraId="1BBA224D" w14:textId="702C2FD5"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3.5</w:t>
            </w:r>
            <w:r w:rsidR="00017785" w:rsidRPr="00EC6BDD">
              <w:rPr>
                <w:rFonts w:ascii="Arial" w:hAnsi="Arial" w:cs="Arial"/>
                <w:sz w:val="24"/>
                <w:szCs w:val="24"/>
                <w:lang w:val="mn-MN"/>
              </w:rPr>
              <w:t>.</w:t>
            </w:r>
            <w:r w:rsidRPr="00EC6BDD">
              <w:rPr>
                <w:rFonts w:ascii="Arial" w:hAnsi="Arial" w:cs="Arial"/>
                <w:sz w:val="24"/>
                <w:szCs w:val="24"/>
                <w:lang w:val="mn-MN"/>
              </w:rPr>
              <w:t xml:space="preserve"> Аж ахуйн нэгжийг үйл ажиллагаагаа зогсооход хүргэх эсэх</w:t>
            </w:r>
          </w:p>
        </w:tc>
        <w:tc>
          <w:tcPr>
            <w:tcW w:w="993" w:type="dxa"/>
            <w:tcBorders>
              <w:top w:val="single" w:sz="4" w:space="0" w:color="000000"/>
              <w:left w:val="single" w:sz="4" w:space="0" w:color="000000"/>
              <w:bottom w:val="single" w:sz="4" w:space="0" w:color="000000"/>
              <w:right w:val="single" w:sz="4" w:space="0" w:color="000000"/>
            </w:tcBorders>
          </w:tcPr>
          <w:p w14:paraId="4EC2B51F"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AB353D"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292629DF" w14:textId="77777777" w:rsidR="009E5093" w:rsidRPr="00EC6BDD" w:rsidRDefault="002F30F2" w:rsidP="002F30F2">
            <w:pPr>
              <w:spacing w:after="120"/>
              <w:ind w:firstLine="67"/>
              <w:rPr>
                <w:rFonts w:ascii="Arial" w:hAnsi="Arial" w:cs="Arial"/>
                <w:sz w:val="24"/>
                <w:szCs w:val="24"/>
                <w:lang w:val="mn-MN"/>
              </w:rPr>
            </w:pPr>
            <w:r w:rsidRPr="00EC6BDD">
              <w:rPr>
                <w:rFonts w:ascii="Arial" w:hAnsi="Arial" w:cs="Arial"/>
                <w:sz w:val="24"/>
                <w:szCs w:val="24"/>
                <w:lang w:val="mn-MN"/>
              </w:rPr>
              <w:t>Үйл ажиллагааг дэмжинэ.</w:t>
            </w:r>
          </w:p>
        </w:tc>
      </w:tr>
      <w:tr w:rsidR="009E5093" w:rsidRPr="00EC6BDD" w14:paraId="583FDC17" w14:textId="77777777" w:rsidTr="001F57A3">
        <w:trPr>
          <w:trHeight w:val="440"/>
        </w:trPr>
        <w:tc>
          <w:tcPr>
            <w:tcW w:w="2256" w:type="dxa"/>
            <w:tcBorders>
              <w:top w:val="single" w:sz="4" w:space="0" w:color="000000"/>
              <w:left w:val="single" w:sz="4" w:space="0" w:color="000000"/>
              <w:bottom w:val="single" w:sz="4" w:space="0" w:color="000000"/>
              <w:right w:val="single" w:sz="4" w:space="0" w:color="000000"/>
            </w:tcBorders>
            <w:hideMark/>
          </w:tcPr>
          <w:p w14:paraId="68CE5EB4" w14:textId="4CFC4192"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 xml:space="preserve">4.Мэдээлэх үүргийн улмаас </w:t>
            </w:r>
            <w:r w:rsidR="007D5257" w:rsidRPr="00EC6BDD">
              <w:rPr>
                <w:rFonts w:ascii="Arial" w:hAnsi="Arial" w:cs="Arial"/>
                <w:sz w:val="24"/>
                <w:szCs w:val="24"/>
                <w:lang w:val="mn-MN"/>
              </w:rPr>
              <w:t>үүсэж</w:t>
            </w:r>
            <w:r w:rsidRPr="00EC6BDD">
              <w:rPr>
                <w:rFonts w:ascii="Arial" w:hAnsi="Arial" w:cs="Arial"/>
                <w:sz w:val="24"/>
                <w:szCs w:val="24"/>
                <w:lang w:val="mn-MN"/>
              </w:rPr>
              <w:t xml:space="preserve"> буй захиргааны зардлын ачаалал</w:t>
            </w:r>
          </w:p>
        </w:tc>
        <w:tc>
          <w:tcPr>
            <w:tcW w:w="3271" w:type="dxa"/>
            <w:tcBorders>
              <w:top w:val="single" w:sz="4" w:space="0" w:color="000000"/>
              <w:left w:val="single" w:sz="4" w:space="0" w:color="000000"/>
              <w:bottom w:val="single" w:sz="4" w:space="0" w:color="000000"/>
              <w:right w:val="single" w:sz="4" w:space="0" w:color="000000"/>
            </w:tcBorders>
            <w:hideMark/>
          </w:tcPr>
          <w:p w14:paraId="50141D6B" w14:textId="0581884A"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4.1</w:t>
            </w:r>
            <w:r w:rsidR="00017785" w:rsidRPr="00EC6BDD">
              <w:rPr>
                <w:rFonts w:ascii="Arial" w:hAnsi="Arial" w:cs="Arial"/>
                <w:sz w:val="24"/>
                <w:szCs w:val="24"/>
                <w:lang w:val="mn-MN"/>
              </w:rPr>
              <w:t>.</w:t>
            </w:r>
            <w:r w:rsidRPr="00EC6BDD">
              <w:rPr>
                <w:rFonts w:ascii="Arial" w:hAnsi="Arial" w:cs="Arial"/>
                <w:sz w:val="24"/>
                <w:szCs w:val="24"/>
                <w:lang w:val="mn-MN"/>
              </w:rPr>
              <w:t xml:space="preserve"> Хуулийн этгээдэд захиргааны шинж чанартай нэмэлт зардлуудыг /Жишээ нь, мэдээлэх, тайлан гаргах гэх мэт/ бий болгох эсэх</w:t>
            </w:r>
          </w:p>
        </w:tc>
        <w:tc>
          <w:tcPr>
            <w:tcW w:w="993" w:type="dxa"/>
            <w:tcBorders>
              <w:top w:val="single" w:sz="4" w:space="0" w:color="000000"/>
              <w:left w:val="single" w:sz="4" w:space="0" w:color="000000"/>
              <w:bottom w:val="single" w:sz="4" w:space="0" w:color="000000"/>
              <w:right w:val="single" w:sz="4" w:space="0" w:color="000000"/>
            </w:tcBorders>
          </w:tcPr>
          <w:p w14:paraId="2EB97FA4"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629464"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69E383B0" w14:textId="77777777" w:rsidR="009E5093" w:rsidRPr="00EC6BDD" w:rsidRDefault="009E5093">
            <w:pPr>
              <w:spacing w:after="120"/>
              <w:rPr>
                <w:rFonts w:ascii="Arial" w:hAnsi="Arial" w:cs="Arial"/>
                <w:sz w:val="24"/>
                <w:szCs w:val="24"/>
                <w:lang w:val="mn-MN"/>
              </w:rPr>
            </w:pPr>
          </w:p>
        </w:tc>
      </w:tr>
      <w:tr w:rsidR="009E5093" w:rsidRPr="00EC6BDD" w14:paraId="73831189" w14:textId="77777777" w:rsidTr="001F57A3">
        <w:trPr>
          <w:trHeight w:val="800"/>
        </w:trPr>
        <w:tc>
          <w:tcPr>
            <w:tcW w:w="2256" w:type="dxa"/>
            <w:vMerge w:val="restart"/>
            <w:tcBorders>
              <w:top w:val="single" w:sz="4" w:space="0" w:color="000000"/>
              <w:left w:val="single" w:sz="4" w:space="0" w:color="000000"/>
              <w:bottom w:val="single" w:sz="4" w:space="0" w:color="000000"/>
              <w:right w:val="single" w:sz="4" w:space="0" w:color="000000"/>
            </w:tcBorders>
            <w:vAlign w:val="center"/>
          </w:tcPr>
          <w:p w14:paraId="24EB4070" w14:textId="77777777" w:rsidR="009E5093" w:rsidRPr="00EC6BDD" w:rsidRDefault="009E5093" w:rsidP="001F57A3">
            <w:pPr>
              <w:spacing w:after="120"/>
              <w:jc w:val="center"/>
              <w:rPr>
                <w:rFonts w:ascii="Arial" w:hAnsi="Arial" w:cs="Arial"/>
                <w:sz w:val="24"/>
                <w:szCs w:val="24"/>
                <w:lang w:val="mn-MN"/>
              </w:rPr>
            </w:pPr>
          </w:p>
          <w:p w14:paraId="7013D99C" w14:textId="77777777" w:rsidR="009E5093" w:rsidRPr="00EC6BDD" w:rsidRDefault="009E5093" w:rsidP="001F57A3">
            <w:pPr>
              <w:spacing w:after="120"/>
              <w:jc w:val="center"/>
              <w:rPr>
                <w:rFonts w:ascii="Arial" w:hAnsi="Arial" w:cs="Arial"/>
                <w:sz w:val="24"/>
                <w:szCs w:val="24"/>
                <w:lang w:val="mn-MN"/>
              </w:rPr>
            </w:pPr>
          </w:p>
          <w:p w14:paraId="4490161B"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5.Өмчлөх эрх</w:t>
            </w:r>
          </w:p>
          <w:p w14:paraId="66ACDAF4" w14:textId="77777777" w:rsidR="009E5093" w:rsidRPr="00EC6BDD" w:rsidRDefault="009E5093" w:rsidP="001F57A3">
            <w:pPr>
              <w:spacing w:after="120"/>
              <w:jc w:val="center"/>
              <w:rPr>
                <w:rFonts w:ascii="Arial" w:hAnsi="Arial" w:cs="Arial"/>
                <w:sz w:val="24"/>
                <w:szCs w:val="24"/>
                <w:lang w:val="mn-MN"/>
              </w:rPr>
            </w:pPr>
          </w:p>
          <w:p w14:paraId="1058B7FB" w14:textId="77777777" w:rsidR="009E5093" w:rsidRPr="00EC6BDD" w:rsidRDefault="009E5093" w:rsidP="001F57A3">
            <w:pPr>
              <w:spacing w:after="120"/>
              <w:jc w:val="center"/>
              <w:rPr>
                <w:rFonts w:ascii="Arial" w:hAnsi="Arial" w:cs="Arial"/>
                <w:sz w:val="24"/>
                <w:szCs w:val="24"/>
                <w:lang w:val="mn-MN"/>
              </w:rPr>
            </w:pPr>
          </w:p>
        </w:tc>
        <w:tc>
          <w:tcPr>
            <w:tcW w:w="3271" w:type="dxa"/>
            <w:tcBorders>
              <w:top w:val="single" w:sz="4" w:space="0" w:color="000000"/>
              <w:left w:val="single" w:sz="4" w:space="0" w:color="000000"/>
              <w:bottom w:val="single" w:sz="4" w:space="0" w:color="000000"/>
              <w:right w:val="single" w:sz="4" w:space="0" w:color="000000"/>
            </w:tcBorders>
            <w:hideMark/>
          </w:tcPr>
          <w:p w14:paraId="3696DCE5" w14:textId="57B63E51"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5.1</w:t>
            </w:r>
            <w:r w:rsidR="00017785" w:rsidRPr="00EC6BDD">
              <w:rPr>
                <w:rFonts w:ascii="Arial" w:hAnsi="Arial" w:cs="Arial"/>
                <w:sz w:val="24"/>
                <w:szCs w:val="24"/>
                <w:lang w:val="mn-MN"/>
              </w:rPr>
              <w:t>.</w:t>
            </w:r>
            <w:r w:rsidRPr="00EC6BDD">
              <w:rPr>
                <w:rFonts w:ascii="Arial" w:hAnsi="Arial" w:cs="Arial"/>
                <w:sz w:val="24"/>
                <w:szCs w:val="24"/>
                <w:lang w:val="mn-MN"/>
              </w:rPr>
              <w:t xml:space="preserve"> Өмчлөх эрхийг /үл хөдлөх, хөдлөх эд хөрөнгө, эдийн бус баялаг зэргийг/ хөндсөн зохицуулалт бий болох эсэх</w:t>
            </w:r>
          </w:p>
        </w:tc>
        <w:tc>
          <w:tcPr>
            <w:tcW w:w="993" w:type="dxa"/>
            <w:tcBorders>
              <w:top w:val="single" w:sz="4" w:space="0" w:color="000000"/>
              <w:left w:val="single" w:sz="4" w:space="0" w:color="000000"/>
              <w:bottom w:val="single" w:sz="4" w:space="0" w:color="000000"/>
              <w:right w:val="single" w:sz="4" w:space="0" w:color="000000"/>
            </w:tcBorders>
          </w:tcPr>
          <w:p w14:paraId="54A50652"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F05C6B"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75164C89" w14:textId="77777777" w:rsidR="009E5093" w:rsidRPr="00EC6BDD" w:rsidRDefault="009E5093">
            <w:pPr>
              <w:spacing w:after="120"/>
              <w:rPr>
                <w:rFonts w:ascii="Arial" w:hAnsi="Arial" w:cs="Arial"/>
                <w:sz w:val="24"/>
                <w:szCs w:val="24"/>
                <w:lang w:val="mn-MN"/>
              </w:rPr>
            </w:pPr>
          </w:p>
        </w:tc>
      </w:tr>
      <w:tr w:rsidR="009E5093" w:rsidRPr="00EC6BDD" w14:paraId="264F4FD8" w14:textId="77777777" w:rsidTr="008475B6">
        <w:trPr>
          <w:trHeight w:val="800"/>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0644B906" w14:textId="77777777" w:rsidR="009E5093" w:rsidRPr="00EC6BDD" w:rsidRDefault="009E5093">
            <w:pP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hideMark/>
          </w:tcPr>
          <w:p w14:paraId="157ABF39" w14:textId="760FB6F0"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5.2</w:t>
            </w:r>
            <w:r w:rsidR="00017785" w:rsidRPr="00EC6BDD">
              <w:rPr>
                <w:rFonts w:ascii="Arial" w:hAnsi="Arial" w:cs="Arial"/>
                <w:sz w:val="24"/>
                <w:szCs w:val="24"/>
                <w:lang w:val="mn-MN"/>
              </w:rPr>
              <w:t>.</w:t>
            </w:r>
            <w:r w:rsidRPr="00EC6BDD">
              <w:rPr>
                <w:rFonts w:ascii="Arial" w:hAnsi="Arial" w:cs="Arial"/>
                <w:sz w:val="24"/>
                <w:szCs w:val="24"/>
                <w:lang w:val="mn-MN"/>
              </w:rPr>
              <w:t xml:space="preserve"> Өмчлөх эрх олж авах, шилжүүлэх болон хэрэгжүүлэхэд хязгаарлалт бий болгох эсэх</w:t>
            </w:r>
          </w:p>
        </w:tc>
        <w:tc>
          <w:tcPr>
            <w:tcW w:w="993" w:type="dxa"/>
            <w:tcBorders>
              <w:top w:val="single" w:sz="4" w:space="0" w:color="000000"/>
              <w:left w:val="single" w:sz="4" w:space="0" w:color="000000"/>
              <w:bottom w:val="single" w:sz="4" w:space="0" w:color="000000"/>
              <w:right w:val="single" w:sz="4" w:space="0" w:color="000000"/>
            </w:tcBorders>
          </w:tcPr>
          <w:p w14:paraId="2106AF59"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81A14E" w14:textId="77777777" w:rsidR="009E5093" w:rsidRPr="00EC6BDD" w:rsidRDefault="009E5093" w:rsidP="00742690">
            <w:pPr>
              <w:spacing w:after="120"/>
              <w:ind w:firstLine="203"/>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4015FB1D" w14:textId="77777777" w:rsidR="009E5093" w:rsidRPr="00EC6BDD" w:rsidRDefault="009E5093">
            <w:pPr>
              <w:spacing w:after="120"/>
              <w:rPr>
                <w:rFonts w:ascii="Arial" w:hAnsi="Arial" w:cs="Arial"/>
                <w:sz w:val="24"/>
                <w:szCs w:val="24"/>
                <w:lang w:val="mn-MN"/>
              </w:rPr>
            </w:pPr>
          </w:p>
        </w:tc>
      </w:tr>
      <w:tr w:rsidR="009E5093" w:rsidRPr="00EC6BDD" w14:paraId="7E99E679" w14:textId="77777777" w:rsidTr="001F57A3">
        <w:trPr>
          <w:trHeight w:val="800"/>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4BB6CFCF" w14:textId="77777777" w:rsidR="009E5093" w:rsidRPr="00EC6BDD" w:rsidRDefault="009E5093">
            <w:pP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hideMark/>
          </w:tcPr>
          <w:p w14:paraId="3F4F16D6" w14:textId="53EA1F0E"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5.3</w:t>
            </w:r>
            <w:r w:rsidR="00017785" w:rsidRPr="00EC6BDD">
              <w:rPr>
                <w:rFonts w:ascii="Arial" w:hAnsi="Arial" w:cs="Arial"/>
                <w:sz w:val="24"/>
                <w:szCs w:val="24"/>
                <w:lang w:val="mn-MN"/>
              </w:rPr>
              <w:t>.</w:t>
            </w:r>
            <w:r w:rsidRPr="00EC6BDD">
              <w:rPr>
                <w:rFonts w:ascii="Arial" w:hAnsi="Arial" w:cs="Arial"/>
                <w:sz w:val="24"/>
                <w:szCs w:val="24"/>
                <w:lang w:val="mn-MN"/>
              </w:rPr>
              <w:t xml:space="preserve"> Оюуны өмчийн /патент, барааны тэмдэг, зохиогчийн эрх зэрэг/ эрхийг зөрчсөн зохицуулалт бий болгох эсэх</w:t>
            </w:r>
          </w:p>
        </w:tc>
        <w:tc>
          <w:tcPr>
            <w:tcW w:w="993" w:type="dxa"/>
            <w:tcBorders>
              <w:top w:val="single" w:sz="4" w:space="0" w:color="000000"/>
              <w:left w:val="single" w:sz="4" w:space="0" w:color="000000"/>
              <w:bottom w:val="single" w:sz="4" w:space="0" w:color="000000"/>
              <w:right w:val="single" w:sz="4" w:space="0" w:color="000000"/>
            </w:tcBorders>
          </w:tcPr>
          <w:p w14:paraId="582BD307"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44B91BB"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022272C7" w14:textId="77777777" w:rsidR="009E5093" w:rsidRPr="00EC6BDD" w:rsidRDefault="009E5093">
            <w:pPr>
              <w:spacing w:after="120"/>
              <w:rPr>
                <w:rFonts w:ascii="Arial" w:hAnsi="Arial" w:cs="Arial"/>
                <w:sz w:val="24"/>
                <w:szCs w:val="24"/>
                <w:lang w:val="mn-MN"/>
              </w:rPr>
            </w:pPr>
          </w:p>
        </w:tc>
      </w:tr>
      <w:tr w:rsidR="009E5093" w:rsidRPr="00EC6BDD" w14:paraId="3609AA9C" w14:textId="77777777" w:rsidTr="001F57A3">
        <w:trPr>
          <w:trHeight w:val="800"/>
        </w:trPr>
        <w:tc>
          <w:tcPr>
            <w:tcW w:w="2256" w:type="dxa"/>
            <w:vMerge w:val="restart"/>
            <w:tcBorders>
              <w:top w:val="single" w:sz="4" w:space="0" w:color="000000"/>
              <w:left w:val="single" w:sz="4" w:space="0" w:color="000000"/>
              <w:bottom w:val="single" w:sz="4" w:space="0" w:color="000000"/>
              <w:right w:val="single" w:sz="4" w:space="0" w:color="000000"/>
            </w:tcBorders>
            <w:vAlign w:val="center"/>
          </w:tcPr>
          <w:p w14:paraId="712BBA46" w14:textId="1CF8832A"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6.</w:t>
            </w:r>
            <w:r w:rsidR="007D5257" w:rsidRPr="00EC6BDD">
              <w:rPr>
                <w:rFonts w:ascii="Arial" w:hAnsi="Arial" w:cs="Arial"/>
                <w:sz w:val="24"/>
                <w:szCs w:val="24"/>
                <w:lang w:val="mn-MN"/>
              </w:rPr>
              <w:t>Инновац</w:t>
            </w:r>
            <w:r w:rsidRPr="00EC6BDD">
              <w:rPr>
                <w:rFonts w:ascii="Arial" w:hAnsi="Arial" w:cs="Arial"/>
                <w:sz w:val="24"/>
                <w:szCs w:val="24"/>
                <w:lang w:val="mn-MN"/>
              </w:rPr>
              <w:t xml:space="preserve"> ба судалгаа шинжилгээ</w:t>
            </w:r>
          </w:p>
          <w:p w14:paraId="35960C30" w14:textId="77777777" w:rsidR="009E5093" w:rsidRPr="00EC6BDD" w:rsidRDefault="009E5093" w:rsidP="001F57A3">
            <w:pPr>
              <w:spacing w:after="120"/>
              <w:jc w:val="center"/>
              <w:rPr>
                <w:rFonts w:ascii="Arial" w:hAnsi="Arial" w:cs="Arial"/>
                <w:sz w:val="24"/>
                <w:szCs w:val="24"/>
                <w:lang w:val="mn-MN"/>
              </w:rPr>
            </w:pPr>
          </w:p>
          <w:p w14:paraId="585E518C" w14:textId="77777777" w:rsidR="009E5093" w:rsidRPr="00EC6BDD" w:rsidRDefault="009E5093" w:rsidP="001F57A3">
            <w:pPr>
              <w:spacing w:after="120"/>
              <w:jc w:val="center"/>
              <w:rPr>
                <w:rFonts w:ascii="Arial" w:hAnsi="Arial" w:cs="Arial"/>
                <w:sz w:val="24"/>
                <w:szCs w:val="24"/>
                <w:lang w:val="mn-MN"/>
              </w:rPr>
            </w:pPr>
          </w:p>
        </w:tc>
        <w:tc>
          <w:tcPr>
            <w:tcW w:w="3271" w:type="dxa"/>
            <w:tcBorders>
              <w:top w:val="single" w:sz="4" w:space="0" w:color="000000"/>
              <w:left w:val="single" w:sz="4" w:space="0" w:color="000000"/>
              <w:bottom w:val="single" w:sz="4" w:space="0" w:color="000000"/>
              <w:right w:val="single" w:sz="4" w:space="0" w:color="000000"/>
            </w:tcBorders>
            <w:hideMark/>
          </w:tcPr>
          <w:p w14:paraId="356B45F8" w14:textId="2B961099"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6.1</w:t>
            </w:r>
            <w:r w:rsidR="00017785" w:rsidRPr="00EC6BDD">
              <w:rPr>
                <w:rFonts w:ascii="Arial" w:hAnsi="Arial" w:cs="Arial"/>
                <w:sz w:val="24"/>
                <w:szCs w:val="24"/>
                <w:lang w:val="mn-MN"/>
              </w:rPr>
              <w:t>.</w:t>
            </w:r>
            <w:r w:rsidR="001F57A3" w:rsidRPr="00EC6BDD">
              <w:rPr>
                <w:rFonts w:ascii="Arial" w:hAnsi="Arial" w:cs="Arial"/>
                <w:sz w:val="24"/>
                <w:szCs w:val="24"/>
                <w:lang w:val="mn-MN"/>
              </w:rPr>
              <w:t xml:space="preserve"> </w:t>
            </w:r>
            <w:r w:rsidRPr="00EC6BDD">
              <w:rPr>
                <w:rFonts w:ascii="Arial" w:hAnsi="Arial" w:cs="Arial"/>
                <w:sz w:val="24"/>
                <w:szCs w:val="24"/>
                <w:lang w:val="mn-MN"/>
              </w:rPr>
              <w:t>Судалгаа шинжилгээ, нээлт хийх, шинэ бүтээл гаргах асуудлыг дэмжих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6F681A53" w14:textId="77777777" w:rsidR="009E5093" w:rsidRPr="00EC6BDD" w:rsidRDefault="002F30F2" w:rsidP="001F57A3">
            <w:pPr>
              <w:spacing w:after="120"/>
              <w:ind w:firstLine="63"/>
              <w:jc w:val="center"/>
              <w:rPr>
                <w:rFonts w:ascii="Arial" w:hAnsi="Arial" w:cs="Arial"/>
                <w:sz w:val="24"/>
                <w:szCs w:val="24"/>
                <w:lang w:val="mn-MN"/>
              </w:rPr>
            </w:pPr>
            <w:r w:rsidRPr="00EC6BDD">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7C6DD30" w14:textId="77777777" w:rsidR="009E5093" w:rsidRPr="00EC6BDD" w:rsidRDefault="009E5093" w:rsidP="001F57A3">
            <w:pPr>
              <w:spacing w:after="120"/>
              <w:ind w:firstLine="203"/>
              <w:jc w:val="center"/>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tcPr>
          <w:p w14:paraId="732037CD" w14:textId="77777777" w:rsidR="009E5093" w:rsidRPr="00EC6BDD" w:rsidRDefault="002F30F2" w:rsidP="002F30F2">
            <w:pPr>
              <w:spacing w:after="120"/>
              <w:ind w:firstLine="0"/>
              <w:rPr>
                <w:rFonts w:ascii="Arial" w:hAnsi="Arial" w:cs="Arial"/>
                <w:sz w:val="24"/>
                <w:szCs w:val="24"/>
                <w:lang w:val="mn-MN"/>
              </w:rPr>
            </w:pPr>
            <w:r w:rsidRPr="00EC6BDD">
              <w:rPr>
                <w:rFonts w:ascii="Arial" w:hAnsi="Arial" w:cs="Arial"/>
                <w:sz w:val="24"/>
                <w:szCs w:val="24"/>
                <w:lang w:val="mn-MN"/>
              </w:rPr>
              <w:t>Шинэ төслүүдийн хэрэгжилтийг даган судалгаа, шинжилгээ хийх, шинэ бүтээл гаргах санаа сэдэл өгнө.</w:t>
            </w:r>
          </w:p>
        </w:tc>
      </w:tr>
      <w:tr w:rsidR="009E5093" w:rsidRPr="00EC6BDD" w14:paraId="6DA0D743" w14:textId="77777777" w:rsidTr="001F57A3">
        <w:trPr>
          <w:trHeight w:val="928"/>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2BE2F552" w14:textId="77777777" w:rsidR="009E5093" w:rsidRPr="00EC6BDD" w:rsidRDefault="009E5093" w:rsidP="001F57A3">
            <w:pPr>
              <w:jc w:val="cente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hideMark/>
          </w:tcPr>
          <w:p w14:paraId="3CEA0BAD" w14:textId="48752A6D"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6.2</w:t>
            </w:r>
            <w:r w:rsidR="00017785" w:rsidRPr="00EC6BDD">
              <w:rPr>
                <w:rFonts w:ascii="Arial" w:hAnsi="Arial" w:cs="Arial"/>
                <w:sz w:val="24"/>
                <w:szCs w:val="24"/>
                <w:lang w:val="mn-MN"/>
              </w:rPr>
              <w:t>.</w:t>
            </w:r>
            <w:r w:rsidRPr="00EC6BDD">
              <w:rPr>
                <w:rFonts w:ascii="Arial" w:hAnsi="Arial" w:cs="Arial"/>
                <w:sz w:val="24"/>
                <w:szCs w:val="24"/>
                <w:lang w:val="mn-MN"/>
              </w:rPr>
              <w:t xml:space="preserve"> Үйлдвэрлэлийн шинэ технологи болон шинэ бүтээгдэхүүнийг нэвтрүүлэх, дэлгэрүүлэхийг илүү хялбар болгох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79CED139" w14:textId="77777777" w:rsidR="009E5093" w:rsidRPr="00EC6BDD" w:rsidRDefault="002F30F2" w:rsidP="001F57A3">
            <w:pPr>
              <w:spacing w:after="120"/>
              <w:ind w:firstLine="63"/>
              <w:jc w:val="center"/>
              <w:rPr>
                <w:rFonts w:ascii="Arial" w:hAnsi="Arial" w:cs="Arial"/>
                <w:sz w:val="24"/>
                <w:szCs w:val="24"/>
                <w:lang w:val="mn-MN"/>
              </w:rPr>
            </w:pPr>
            <w:r w:rsidRPr="00EC6BDD">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E3D6EB2" w14:textId="77777777" w:rsidR="009E5093" w:rsidRPr="00EC6BDD" w:rsidRDefault="009E5093" w:rsidP="001F57A3">
            <w:pPr>
              <w:spacing w:after="120"/>
              <w:ind w:firstLine="203"/>
              <w:jc w:val="center"/>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65CC6739" w14:textId="4E906096" w:rsidR="009E5093" w:rsidRPr="00EC6BDD" w:rsidRDefault="002F30F2" w:rsidP="002F30F2">
            <w:pPr>
              <w:spacing w:after="120"/>
              <w:ind w:firstLine="0"/>
              <w:rPr>
                <w:rFonts w:ascii="Arial" w:hAnsi="Arial" w:cs="Arial"/>
                <w:sz w:val="24"/>
                <w:szCs w:val="24"/>
                <w:lang w:val="mn-MN"/>
              </w:rPr>
            </w:pPr>
            <w:r w:rsidRPr="00EC6BDD">
              <w:rPr>
                <w:rFonts w:ascii="Arial" w:hAnsi="Arial" w:cs="Arial"/>
                <w:sz w:val="24"/>
                <w:szCs w:val="24"/>
                <w:lang w:val="mn-MN"/>
              </w:rPr>
              <w:t xml:space="preserve">Шинэ төслүүдийн хэрэгжилтийг даган орчин үеийн техник, технологи </w:t>
            </w:r>
            <w:r w:rsidR="007D5257" w:rsidRPr="00EC6BDD">
              <w:rPr>
                <w:rFonts w:ascii="Arial" w:hAnsi="Arial" w:cs="Arial"/>
                <w:sz w:val="24"/>
                <w:szCs w:val="24"/>
                <w:lang w:val="mn-MN"/>
              </w:rPr>
              <w:t>нэвтэрнэ</w:t>
            </w:r>
            <w:r w:rsidRPr="00EC6BDD">
              <w:rPr>
                <w:rFonts w:ascii="Arial" w:hAnsi="Arial" w:cs="Arial"/>
                <w:sz w:val="24"/>
                <w:szCs w:val="24"/>
                <w:lang w:val="mn-MN"/>
              </w:rPr>
              <w:t>, нутагшина.</w:t>
            </w:r>
          </w:p>
        </w:tc>
      </w:tr>
      <w:tr w:rsidR="009E5093" w:rsidRPr="00EC6BDD" w14:paraId="736CA0CD" w14:textId="77777777" w:rsidTr="001F57A3">
        <w:trPr>
          <w:trHeight w:val="530"/>
        </w:trPr>
        <w:tc>
          <w:tcPr>
            <w:tcW w:w="2256" w:type="dxa"/>
            <w:vMerge w:val="restart"/>
            <w:tcBorders>
              <w:top w:val="single" w:sz="4" w:space="0" w:color="000000"/>
              <w:left w:val="single" w:sz="4" w:space="0" w:color="000000"/>
              <w:bottom w:val="single" w:sz="4" w:space="0" w:color="000000"/>
              <w:right w:val="single" w:sz="4" w:space="0" w:color="000000"/>
            </w:tcBorders>
            <w:vAlign w:val="center"/>
          </w:tcPr>
          <w:p w14:paraId="4E6F1236" w14:textId="77777777" w:rsidR="009E5093" w:rsidRPr="00EC6BDD" w:rsidRDefault="009E5093" w:rsidP="001F57A3">
            <w:pPr>
              <w:spacing w:after="120"/>
              <w:jc w:val="center"/>
              <w:rPr>
                <w:rFonts w:ascii="Arial" w:hAnsi="Arial" w:cs="Arial"/>
                <w:sz w:val="24"/>
                <w:szCs w:val="24"/>
                <w:lang w:val="mn-MN"/>
              </w:rPr>
            </w:pPr>
          </w:p>
          <w:p w14:paraId="161A789D"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7.Хэрэглэгч ба гэр бүлийн төсөв</w:t>
            </w:r>
          </w:p>
          <w:p w14:paraId="1091CE18" w14:textId="77777777" w:rsidR="009E5093" w:rsidRPr="00EC6BDD" w:rsidRDefault="009E5093" w:rsidP="001F57A3">
            <w:pPr>
              <w:spacing w:after="120"/>
              <w:jc w:val="center"/>
              <w:rPr>
                <w:rFonts w:ascii="Arial" w:hAnsi="Arial" w:cs="Arial"/>
                <w:sz w:val="24"/>
                <w:szCs w:val="24"/>
                <w:lang w:val="mn-MN"/>
              </w:rPr>
            </w:pPr>
          </w:p>
        </w:tc>
        <w:tc>
          <w:tcPr>
            <w:tcW w:w="3271" w:type="dxa"/>
            <w:tcBorders>
              <w:top w:val="single" w:sz="4" w:space="0" w:color="000000"/>
              <w:left w:val="single" w:sz="4" w:space="0" w:color="000000"/>
              <w:bottom w:val="single" w:sz="4" w:space="0" w:color="000000"/>
              <w:right w:val="single" w:sz="4" w:space="0" w:color="000000"/>
            </w:tcBorders>
            <w:hideMark/>
          </w:tcPr>
          <w:p w14:paraId="449C24E4" w14:textId="01D0F5DF"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7.1</w:t>
            </w:r>
            <w:r w:rsidR="00017785" w:rsidRPr="00EC6BDD">
              <w:rPr>
                <w:rFonts w:ascii="Arial" w:hAnsi="Arial" w:cs="Arial"/>
                <w:sz w:val="24"/>
                <w:szCs w:val="24"/>
                <w:lang w:val="mn-MN"/>
              </w:rPr>
              <w:t>.</w:t>
            </w:r>
            <w:r w:rsidRPr="00EC6BDD">
              <w:rPr>
                <w:rFonts w:ascii="Arial" w:hAnsi="Arial" w:cs="Arial"/>
                <w:sz w:val="24"/>
                <w:szCs w:val="24"/>
                <w:lang w:val="mn-MN"/>
              </w:rPr>
              <w:t xml:space="preserve"> Хэрэглээний үнийн төвшинд нөлөө үзүүлэх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3540252E" w14:textId="77777777" w:rsidR="009E5093" w:rsidRPr="00EC6BDD" w:rsidRDefault="009E5093" w:rsidP="001F57A3">
            <w:pPr>
              <w:spacing w:after="120"/>
              <w:jc w:val="center"/>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DF3431"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tcPr>
          <w:p w14:paraId="25E23DE1" w14:textId="77777777" w:rsidR="009E5093" w:rsidRPr="00EC6BDD" w:rsidRDefault="009E5093">
            <w:pPr>
              <w:spacing w:after="120"/>
              <w:rPr>
                <w:rFonts w:ascii="Arial" w:hAnsi="Arial" w:cs="Arial"/>
                <w:sz w:val="24"/>
                <w:szCs w:val="24"/>
                <w:lang w:val="mn-MN"/>
              </w:rPr>
            </w:pPr>
          </w:p>
        </w:tc>
      </w:tr>
      <w:tr w:rsidR="009E5093" w:rsidRPr="00EC6BDD" w14:paraId="514CFA4D" w14:textId="77777777" w:rsidTr="001F57A3">
        <w:trPr>
          <w:trHeight w:val="800"/>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2961BDED" w14:textId="77777777" w:rsidR="009E5093" w:rsidRPr="00EC6BDD" w:rsidRDefault="009E5093" w:rsidP="001F57A3">
            <w:pPr>
              <w:jc w:val="cente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hideMark/>
          </w:tcPr>
          <w:p w14:paraId="25C004D7" w14:textId="70A4EACF"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7.2</w:t>
            </w:r>
            <w:r w:rsidR="00017785" w:rsidRPr="00EC6BDD">
              <w:rPr>
                <w:rFonts w:ascii="Arial" w:hAnsi="Arial" w:cs="Arial"/>
                <w:sz w:val="24"/>
                <w:szCs w:val="24"/>
                <w:lang w:val="mn-MN"/>
              </w:rPr>
              <w:t>.</w:t>
            </w:r>
            <w:r w:rsidRPr="00EC6BDD">
              <w:rPr>
                <w:rFonts w:ascii="Arial" w:hAnsi="Arial" w:cs="Arial"/>
                <w:sz w:val="24"/>
                <w:szCs w:val="24"/>
                <w:lang w:val="mn-MN"/>
              </w:rPr>
              <w:t xml:space="preserve"> Хэрэглэгчдийн хувьд дотоодын зах зээлийг ашиглах боломж олгох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52867A7B" w14:textId="77777777" w:rsidR="009E5093" w:rsidRPr="00EC6BDD" w:rsidRDefault="009E5093" w:rsidP="001F57A3">
            <w:pPr>
              <w:spacing w:after="120"/>
              <w:jc w:val="center"/>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159A60"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33D0189C" w14:textId="77777777" w:rsidR="009E5093" w:rsidRPr="00EC6BDD" w:rsidRDefault="009E5093">
            <w:pPr>
              <w:spacing w:after="120"/>
              <w:rPr>
                <w:rFonts w:ascii="Arial" w:hAnsi="Arial" w:cs="Arial"/>
                <w:sz w:val="24"/>
                <w:szCs w:val="24"/>
                <w:lang w:val="mn-MN"/>
              </w:rPr>
            </w:pPr>
          </w:p>
        </w:tc>
      </w:tr>
      <w:tr w:rsidR="009E5093" w:rsidRPr="00EC6BDD" w14:paraId="03DE371B" w14:textId="77777777" w:rsidTr="001F57A3">
        <w:trPr>
          <w:trHeight w:val="800"/>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112B4FD1" w14:textId="77777777" w:rsidR="009E5093" w:rsidRPr="00EC6BDD" w:rsidRDefault="009E5093" w:rsidP="001F57A3">
            <w:pPr>
              <w:jc w:val="cente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hideMark/>
          </w:tcPr>
          <w:p w14:paraId="45A1B15C"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7.3 Хэрэглэгчдийн эрх ашигт нөлөөлөх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671DE53F" w14:textId="77777777" w:rsidR="009E5093" w:rsidRPr="00EC6BDD" w:rsidRDefault="009E5093" w:rsidP="001F57A3">
            <w:pPr>
              <w:spacing w:after="120"/>
              <w:jc w:val="center"/>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F07F07"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2545DA8E" w14:textId="77777777" w:rsidR="009E5093" w:rsidRPr="00EC6BDD" w:rsidRDefault="009E5093">
            <w:pPr>
              <w:spacing w:after="120"/>
              <w:rPr>
                <w:rFonts w:ascii="Arial" w:hAnsi="Arial" w:cs="Arial"/>
                <w:sz w:val="24"/>
                <w:szCs w:val="24"/>
                <w:lang w:val="mn-MN"/>
              </w:rPr>
            </w:pPr>
          </w:p>
        </w:tc>
      </w:tr>
      <w:tr w:rsidR="009E5093" w:rsidRPr="00EC6BDD" w14:paraId="559299F2" w14:textId="77777777" w:rsidTr="001F57A3">
        <w:trPr>
          <w:trHeight w:val="1099"/>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7EF4CAA7" w14:textId="77777777" w:rsidR="009E5093" w:rsidRPr="00EC6BDD" w:rsidRDefault="009E5093" w:rsidP="001F57A3">
            <w:pPr>
              <w:jc w:val="cente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hideMark/>
          </w:tcPr>
          <w:p w14:paraId="100F67F0" w14:textId="5E46E983"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7.4</w:t>
            </w:r>
            <w:r w:rsidR="00017785" w:rsidRPr="00EC6BDD">
              <w:rPr>
                <w:rFonts w:ascii="Arial" w:hAnsi="Arial" w:cs="Arial"/>
                <w:sz w:val="24"/>
                <w:szCs w:val="24"/>
                <w:lang w:val="mn-MN"/>
              </w:rPr>
              <w:t>.</w:t>
            </w:r>
            <w:r w:rsidRPr="00EC6BDD">
              <w:rPr>
                <w:rFonts w:ascii="Arial" w:hAnsi="Arial" w:cs="Arial"/>
                <w:sz w:val="24"/>
                <w:szCs w:val="24"/>
                <w:lang w:val="mn-MN"/>
              </w:rPr>
              <w:t xml:space="preserve"> Хувь хүний/гэр бүлийн санхүүгийн байдалд (шууд, мөн урт хугацааны туршид) нөлөө үзүүлэх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3A13166A" w14:textId="77777777" w:rsidR="009E5093" w:rsidRPr="00EC6BDD" w:rsidRDefault="009E5093" w:rsidP="001F57A3">
            <w:pPr>
              <w:spacing w:after="120"/>
              <w:jc w:val="center"/>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4FAB24"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50653442" w14:textId="77777777" w:rsidR="009E5093" w:rsidRPr="00EC6BDD" w:rsidRDefault="009E5093">
            <w:pPr>
              <w:spacing w:after="120"/>
              <w:rPr>
                <w:rFonts w:ascii="Arial" w:hAnsi="Arial" w:cs="Arial"/>
                <w:sz w:val="24"/>
                <w:szCs w:val="24"/>
                <w:lang w:val="mn-MN"/>
              </w:rPr>
            </w:pPr>
          </w:p>
        </w:tc>
      </w:tr>
      <w:tr w:rsidR="009E5093" w:rsidRPr="00EC6BDD" w14:paraId="78A009FB" w14:textId="77777777" w:rsidTr="001F57A3">
        <w:trPr>
          <w:trHeight w:val="800"/>
        </w:trPr>
        <w:tc>
          <w:tcPr>
            <w:tcW w:w="2256" w:type="dxa"/>
            <w:vMerge w:val="restart"/>
            <w:tcBorders>
              <w:top w:val="single" w:sz="4" w:space="0" w:color="000000"/>
              <w:left w:val="single" w:sz="4" w:space="0" w:color="000000"/>
              <w:bottom w:val="single" w:sz="4" w:space="0" w:color="000000"/>
              <w:right w:val="single" w:sz="4" w:space="0" w:color="000000"/>
            </w:tcBorders>
          </w:tcPr>
          <w:p w14:paraId="7428CE2D"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8.Тодорхой бүс нутаг, салбарууд</w:t>
            </w:r>
          </w:p>
          <w:p w14:paraId="5C7A7873" w14:textId="77777777" w:rsidR="009E5093" w:rsidRPr="00EC6BDD" w:rsidRDefault="009E5093" w:rsidP="001F57A3">
            <w:pPr>
              <w:spacing w:after="120"/>
              <w:jc w:val="center"/>
              <w:rPr>
                <w:rFonts w:ascii="Arial" w:hAnsi="Arial" w:cs="Arial"/>
                <w:sz w:val="24"/>
                <w:szCs w:val="24"/>
                <w:lang w:val="mn-MN"/>
              </w:rPr>
            </w:pPr>
          </w:p>
          <w:p w14:paraId="616BC764" w14:textId="77777777" w:rsidR="009E5093" w:rsidRPr="00EC6BDD" w:rsidRDefault="009E5093" w:rsidP="001F57A3">
            <w:pPr>
              <w:spacing w:after="120"/>
              <w:jc w:val="center"/>
              <w:rPr>
                <w:rFonts w:ascii="Arial" w:hAnsi="Arial" w:cs="Arial"/>
                <w:sz w:val="24"/>
                <w:szCs w:val="24"/>
                <w:lang w:val="mn-MN"/>
              </w:rPr>
            </w:pPr>
          </w:p>
        </w:tc>
        <w:tc>
          <w:tcPr>
            <w:tcW w:w="3271" w:type="dxa"/>
            <w:tcBorders>
              <w:top w:val="single" w:sz="4" w:space="0" w:color="000000"/>
              <w:left w:val="single" w:sz="4" w:space="0" w:color="000000"/>
              <w:bottom w:val="single" w:sz="4" w:space="0" w:color="000000"/>
              <w:right w:val="single" w:sz="4" w:space="0" w:color="000000"/>
            </w:tcBorders>
            <w:hideMark/>
          </w:tcPr>
          <w:p w14:paraId="7ECD2B94" w14:textId="669787F0"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8.1</w:t>
            </w:r>
            <w:r w:rsidR="00017785" w:rsidRPr="00EC6BDD">
              <w:rPr>
                <w:rFonts w:ascii="Arial" w:hAnsi="Arial" w:cs="Arial"/>
                <w:sz w:val="24"/>
                <w:szCs w:val="24"/>
                <w:lang w:val="mn-MN"/>
              </w:rPr>
              <w:t>.</w:t>
            </w:r>
            <w:r w:rsidRPr="00EC6BDD">
              <w:rPr>
                <w:rFonts w:ascii="Arial" w:hAnsi="Arial" w:cs="Arial"/>
                <w:sz w:val="24"/>
                <w:szCs w:val="24"/>
                <w:lang w:val="mn-MN"/>
              </w:rPr>
              <w:t xml:space="preserve"> Тодорхой бүс нутгуудад тодорхой нэг чиглэлд, ажлын байрыг шинээр бий болгох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200DCE52" w14:textId="77777777" w:rsidR="009E5093" w:rsidRPr="00EC6BDD" w:rsidRDefault="008E4197" w:rsidP="001F57A3">
            <w:pPr>
              <w:spacing w:after="120"/>
              <w:ind w:firstLine="0"/>
              <w:jc w:val="center"/>
              <w:rPr>
                <w:rFonts w:ascii="Arial" w:hAnsi="Arial" w:cs="Arial"/>
                <w:sz w:val="24"/>
                <w:szCs w:val="24"/>
                <w:lang w:val="mn-MN"/>
              </w:rPr>
            </w:pPr>
            <w:r w:rsidRPr="00EC6BDD">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CB0D583" w14:textId="77777777" w:rsidR="009E5093" w:rsidRPr="00EC6BDD" w:rsidRDefault="009E5093" w:rsidP="001F57A3">
            <w:pPr>
              <w:spacing w:after="120"/>
              <w:ind w:firstLine="203"/>
              <w:jc w:val="center"/>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36FBE57F" w14:textId="77777777" w:rsidR="009E5093" w:rsidRPr="00EC6BDD" w:rsidRDefault="008E4197" w:rsidP="008E4197">
            <w:pPr>
              <w:spacing w:after="120"/>
              <w:ind w:firstLine="0"/>
              <w:jc w:val="left"/>
              <w:rPr>
                <w:rFonts w:ascii="Arial" w:hAnsi="Arial" w:cs="Arial"/>
                <w:sz w:val="24"/>
                <w:szCs w:val="24"/>
                <w:lang w:val="mn-MN"/>
              </w:rPr>
            </w:pPr>
            <w:r w:rsidRPr="00EC6BDD">
              <w:rPr>
                <w:rFonts w:ascii="Arial" w:hAnsi="Arial" w:cs="Arial"/>
                <w:sz w:val="24"/>
                <w:szCs w:val="24"/>
                <w:lang w:val="mn-MN"/>
              </w:rPr>
              <w:t>Тухайн бүс нутагт баригдахаар төлөвлөсөн шинэ станц, өргөтгөлүүд ашиглалтад ороход тухайн орон нутагт ажлын байр шинээр бий болно.</w:t>
            </w:r>
          </w:p>
        </w:tc>
      </w:tr>
      <w:tr w:rsidR="009E5093" w:rsidRPr="00EC6BDD" w14:paraId="72499EDC" w14:textId="77777777" w:rsidTr="001F57A3">
        <w:trPr>
          <w:trHeight w:val="800"/>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2EABE203" w14:textId="77777777" w:rsidR="009E5093" w:rsidRPr="00EC6BDD" w:rsidRDefault="009E5093">
            <w:pP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hideMark/>
          </w:tcPr>
          <w:p w14:paraId="130A6270" w14:textId="555630B6"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8.2</w:t>
            </w:r>
            <w:r w:rsidR="00017785" w:rsidRPr="00EC6BDD">
              <w:rPr>
                <w:rFonts w:ascii="Arial" w:hAnsi="Arial" w:cs="Arial"/>
                <w:sz w:val="24"/>
                <w:szCs w:val="24"/>
                <w:lang w:val="mn-MN"/>
              </w:rPr>
              <w:t>.</w:t>
            </w:r>
            <w:r w:rsidRPr="00EC6BDD">
              <w:rPr>
                <w:rFonts w:ascii="Arial" w:hAnsi="Arial" w:cs="Arial"/>
                <w:sz w:val="24"/>
                <w:szCs w:val="24"/>
                <w:lang w:val="mn-MN"/>
              </w:rPr>
              <w:t xml:space="preserve"> Тодорхой бүс нутгуудад тодорхой чиглэлд, ажлын байрыг багасгах чиглэлээр нөлөө үзүүлэх эсэх</w:t>
            </w:r>
          </w:p>
        </w:tc>
        <w:tc>
          <w:tcPr>
            <w:tcW w:w="993" w:type="dxa"/>
            <w:tcBorders>
              <w:top w:val="single" w:sz="4" w:space="0" w:color="000000"/>
              <w:left w:val="single" w:sz="4" w:space="0" w:color="000000"/>
              <w:bottom w:val="single" w:sz="4" w:space="0" w:color="000000"/>
              <w:right w:val="single" w:sz="4" w:space="0" w:color="000000"/>
            </w:tcBorders>
          </w:tcPr>
          <w:p w14:paraId="106F11E5"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00E424E"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0E126216" w14:textId="77777777" w:rsidR="009E5093" w:rsidRPr="00EC6BDD" w:rsidRDefault="009E5093">
            <w:pPr>
              <w:spacing w:after="120"/>
              <w:rPr>
                <w:rFonts w:ascii="Arial" w:hAnsi="Arial" w:cs="Arial"/>
                <w:sz w:val="24"/>
                <w:szCs w:val="24"/>
                <w:lang w:val="mn-MN"/>
              </w:rPr>
            </w:pPr>
          </w:p>
        </w:tc>
      </w:tr>
      <w:tr w:rsidR="009E5093" w:rsidRPr="00EC6BDD" w14:paraId="28243ED3" w14:textId="77777777" w:rsidTr="001F57A3">
        <w:trPr>
          <w:trHeight w:val="800"/>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0D6058F5" w14:textId="77777777" w:rsidR="009E5093" w:rsidRPr="00EC6BDD" w:rsidRDefault="009E5093">
            <w:pP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vAlign w:val="center"/>
            <w:hideMark/>
          </w:tcPr>
          <w:p w14:paraId="44416C5F" w14:textId="544DAEDC"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8.3</w:t>
            </w:r>
            <w:r w:rsidR="00017785" w:rsidRPr="00EC6BDD">
              <w:rPr>
                <w:rFonts w:ascii="Arial" w:hAnsi="Arial" w:cs="Arial"/>
                <w:sz w:val="24"/>
                <w:szCs w:val="24"/>
                <w:lang w:val="mn-MN"/>
              </w:rPr>
              <w:t>.</w:t>
            </w:r>
            <w:r w:rsidR="00B72060" w:rsidRPr="00EC6BDD">
              <w:rPr>
                <w:rFonts w:ascii="Arial" w:hAnsi="Arial" w:cs="Arial"/>
                <w:sz w:val="24"/>
                <w:szCs w:val="24"/>
                <w:lang w:val="mn-MN"/>
              </w:rPr>
              <w:t xml:space="preserve"> </w:t>
            </w:r>
            <w:r w:rsidRPr="00EC6BDD">
              <w:rPr>
                <w:rFonts w:ascii="Arial" w:hAnsi="Arial" w:cs="Arial"/>
                <w:sz w:val="24"/>
                <w:szCs w:val="24"/>
                <w:lang w:val="mn-MN"/>
              </w:rPr>
              <w:t>Жижиг, дунд үйлдвэрүүд, эсхүл аж ахуйн нэгжийн тодорхой салбаруудад онцгой нөлөө үзүүлэх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1CE74949" w14:textId="77777777" w:rsidR="009E5093" w:rsidRPr="00EC6BDD" w:rsidRDefault="008E4197" w:rsidP="001F57A3">
            <w:pPr>
              <w:spacing w:after="120"/>
              <w:ind w:firstLine="63"/>
              <w:jc w:val="center"/>
              <w:rPr>
                <w:rFonts w:ascii="Arial" w:hAnsi="Arial" w:cs="Arial"/>
                <w:sz w:val="24"/>
                <w:szCs w:val="24"/>
                <w:lang w:val="mn-MN"/>
              </w:rPr>
            </w:pPr>
            <w:r w:rsidRPr="00EC6BDD">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F34803" w14:textId="77777777" w:rsidR="009E5093" w:rsidRPr="00EC6BDD" w:rsidRDefault="009E5093" w:rsidP="001F57A3">
            <w:pPr>
              <w:spacing w:after="120"/>
              <w:ind w:firstLine="203"/>
              <w:jc w:val="center"/>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tcPr>
          <w:p w14:paraId="631E9AC4" w14:textId="77777777" w:rsidR="009E5093" w:rsidRPr="00EC6BDD" w:rsidRDefault="008E4197" w:rsidP="008E4197">
            <w:pPr>
              <w:spacing w:after="120"/>
              <w:ind w:firstLine="0"/>
              <w:rPr>
                <w:rFonts w:ascii="Arial" w:hAnsi="Arial" w:cs="Arial"/>
                <w:sz w:val="24"/>
                <w:szCs w:val="24"/>
                <w:lang w:val="mn-MN"/>
              </w:rPr>
            </w:pPr>
            <w:r w:rsidRPr="00EC6BDD">
              <w:rPr>
                <w:rFonts w:ascii="Arial" w:hAnsi="Arial" w:cs="Arial"/>
                <w:sz w:val="24"/>
                <w:szCs w:val="24"/>
                <w:lang w:val="mn-MN"/>
              </w:rPr>
              <w:t>Том төслүүд амжилттай хэрэгжсэнээр жижиг, дунд үйлдвэрлэлийг дэмжинэ. Ханган нийлүүлэлтийн чиглэлээр иргэн, аж ахуйн үйл ажиллагааг дэмжинэ.</w:t>
            </w:r>
          </w:p>
        </w:tc>
      </w:tr>
      <w:tr w:rsidR="009E5093" w:rsidRPr="00EC6BDD" w14:paraId="7EDA6E01" w14:textId="77777777" w:rsidTr="001F57A3">
        <w:trPr>
          <w:trHeight w:val="448"/>
        </w:trPr>
        <w:tc>
          <w:tcPr>
            <w:tcW w:w="2256" w:type="dxa"/>
            <w:vMerge w:val="restart"/>
            <w:tcBorders>
              <w:top w:val="single" w:sz="4" w:space="0" w:color="000000"/>
              <w:left w:val="single" w:sz="4" w:space="0" w:color="000000"/>
              <w:bottom w:val="single" w:sz="4" w:space="0" w:color="000000"/>
              <w:right w:val="single" w:sz="4" w:space="0" w:color="000000"/>
            </w:tcBorders>
            <w:vAlign w:val="center"/>
          </w:tcPr>
          <w:p w14:paraId="118AF487"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9.Төрийн захиргааны байгууллага</w:t>
            </w:r>
          </w:p>
          <w:p w14:paraId="1AD3AAA6" w14:textId="77777777" w:rsidR="009E5093" w:rsidRPr="00EC6BDD" w:rsidRDefault="009E5093" w:rsidP="001F57A3">
            <w:pPr>
              <w:spacing w:after="120"/>
              <w:jc w:val="center"/>
              <w:rPr>
                <w:rFonts w:ascii="Arial" w:hAnsi="Arial" w:cs="Arial"/>
                <w:sz w:val="24"/>
                <w:szCs w:val="24"/>
                <w:lang w:val="mn-MN"/>
              </w:rPr>
            </w:pPr>
          </w:p>
        </w:tc>
        <w:tc>
          <w:tcPr>
            <w:tcW w:w="3271" w:type="dxa"/>
            <w:tcBorders>
              <w:top w:val="single" w:sz="4" w:space="0" w:color="000000"/>
              <w:left w:val="single" w:sz="4" w:space="0" w:color="000000"/>
              <w:bottom w:val="single" w:sz="4" w:space="0" w:color="000000"/>
              <w:right w:val="single" w:sz="4" w:space="0" w:color="000000"/>
            </w:tcBorders>
            <w:vAlign w:val="center"/>
            <w:hideMark/>
          </w:tcPr>
          <w:p w14:paraId="45466058" w14:textId="17E8BD90"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9.1</w:t>
            </w:r>
            <w:r w:rsidR="00017785" w:rsidRPr="00EC6BDD">
              <w:rPr>
                <w:rFonts w:ascii="Arial" w:hAnsi="Arial" w:cs="Arial"/>
                <w:sz w:val="24"/>
                <w:szCs w:val="24"/>
                <w:lang w:val="mn-MN"/>
              </w:rPr>
              <w:t>.</w:t>
            </w:r>
            <w:r w:rsidRPr="00EC6BDD">
              <w:rPr>
                <w:rFonts w:ascii="Arial" w:hAnsi="Arial" w:cs="Arial"/>
                <w:sz w:val="24"/>
                <w:szCs w:val="24"/>
                <w:lang w:val="mn-MN"/>
              </w:rPr>
              <w:t xml:space="preserve"> Улсын төсөвт нөлөө үзүүлэх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37EAF918" w14:textId="77777777" w:rsidR="009E5093" w:rsidRPr="00EC6BDD" w:rsidRDefault="009E5093" w:rsidP="001F57A3">
            <w:pPr>
              <w:spacing w:after="120"/>
              <w:jc w:val="center"/>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C62E17D"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tcPr>
          <w:p w14:paraId="0871551A" w14:textId="77777777" w:rsidR="009E5093" w:rsidRPr="00EC6BDD" w:rsidRDefault="009E5093">
            <w:pPr>
              <w:spacing w:after="120"/>
              <w:rPr>
                <w:rFonts w:ascii="Arial" w:hAnsi="Arial" w:cs="Arial"/>
                <w:sz w:val="24"/>
                <w:szCs w:val="24"/>
                <w:lang w:val="mn-MN"/>
              </w:rPr>
            </w:pPr>
          </w:p>
        </w:tc>
      </w:tr>
      <w:tr w:rsidR="009E5093" w:rsidRPr="00EC6BDD" w14:paraId="0E923A92" w14:textId="77777777" w:rsidTr="001F57A3">
        <w:trPr>
          <w:trHeight w:val="800"/>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1CBB18F9" w14:textId="77777777" w:rsidR="009E5093" w:rsidRPr="00EC6BDD" w:rsidRDefault="009E5093">
            <w:pP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hideMark/>
          </w:tcPr>
          <w:p w14:paraId="50B9BEA1" w14:textId="0D913D48"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9.2</w:t>
            </w:r>
            <w:r w:rsidR="00017785" w:rsidRPr="00EC6BDD">
              <w:rPr>
                <w:rFonts w:ascii="Arial" w:hAnsi="Arial" w:cs="Arial"/>
                <w:sz w:val="24"/>
                <w:szCs w:val="24"/>
                <w:lang w:val="mn-MN"/>
              </w:rPr>
              <w:t>.</w:t>
            </w:r>
            <w:r w:rsidRPr="00EC6BDD">
              <w:rPr>
                <w:rFonts w:ascii="Arial" w:hAnsi="Arial" w:cs="Arial"/>
                <w:sz w:val="24"/>
                <w:szCs w:val="24"/>
                <w:lang w:val="mn-MN"/>
              </w:rPr>
              <w:t xml:space="preserve"> Шинээр төрийн байгууллага байгуулах, эсвэл төрийн байгууллагад бүтцийн өөрчлөлт хийгдэх шаардлага тавигдах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00D30CD8" w14:textId="77777777" w:rsidR="009E5093" w:rsidRPr="00EC6BDD" w:rsidRDefault="009E5093" w:rsidP="001F57A3">
            <w:pPr>
              <w:spacing w:after="120"/>
              <w:jc w:val="center"/>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A07297"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1558E692" w14:textId="77777777" w:rsidR="009E5093" w:rsidRPr="00EC6BDD" w:rsidRDefault="009E5093">
            <w:pPr>
              <w:spacing w:after="120"/>
              <w:rPr>
                <w:rFonts w:ascii="Arial" w:hAnsi="Arial" w:cs="Arial"/>
                <w:sz w:val="24"/>
                <w:szCs w:val="24"/>
                <w:lang w:val="mn-MN"/>
              </w:rPr>
            </w:pPr>
          </w:p>
        </w:tc>
      </w:tr>
      <w:tr w:rsidR="009E5093" w:rsidRPr="00EC6BDD" w14:paraId="47BC98B7" w14:textId="77777777" w:rsidTr="001F57A3">
        <w:trPr>
          <w:trHeight w:val="800"/>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1ADDAA1D" w14:textId="77777777" w:rsidR="009E5093" w:rsidRPr="00EC6BDD" w:rsidRDefault="009E5093">
            <w:pP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vAlign w:val="center"/>
            <w:hideMark/>
          </w:tcPr>
          <w:p w14:paraId="44D3E16B" w14:textId="75CE7CA8"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9.3</w:t>
            </w:r>
            <w:r w:rsidR="00017785" w:rsidRPr="00EC6BDD">
              <w:rPr>
                <w:rFonts w:ascii="Arial" w:hAnsi="Arial" w:cs="Arial"/>
                <w:sz w:val="24"/>
                <w:szCs w:val="24"/>
                <w:lang w:val="mn-MN"/>
              </w:rPr>
              <w:t>.</w:t>
            </w:r>
            <w:r w:rsidRPr="00EC6BDD">
              <w:rPr>
                <w:rFonts w:ascii="Arial" w:hAnsi="Arial" w:cs="Arial"/>
                <w:sz w:val="24"/>
                <w:szCs w:val="24"/>
                <w:lang w:val="mn-MN"/>
              </w:rPr>
              <w:t xml:space="preserve"> Төрийн байгууллагад захиргааны шинэ чиг үүрэг бий болгох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0F7B9945" w14:textId="77777777" w:rsidR="009E5093" w:rsidRPr="00EC6BDD" w:rsidRDefault="009E5093" w:rsidP="001F57A3">
            <w:pPr>
              <w:spacing w:after="120"/>
              <w:jc w:val="center"/>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B3A5EA"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6DF0BE2C" w14:textId="77777777" w:rsidR="009E5093" w:rsidRPr="00EC6BDD" w:rsidRDefault="009E5093">
            <w:pPr>
              <w:spacing w:after="120"/>
              <w:rPr>
                <w:rFonts w:ascii="Arial" w:hAnsi="Arial" w:cs="Arial"/>
                <w:sz w:val="24"/>
                <w:szCs w:val="24"/>
                <w:lang w:val="mn-MN"/>
              </w:rPr>
            </w:pPr>
          </w:p>
        </w:tc>
      </w:tr>
      <w:tr w:rsidR="009E5093" w:rsidRPr="00EC6BDD" w14:paraId="24CFB42F" w14:textId="77777777" w:rsidTr="001F57A3">
        <w:trPr>
          <w:trHeight w:val="800"/>
        </w:trPr>
        <w:tc>
          <w:tcPr>
            <w:tcW w:w="2256" w:type="dxa"/>
            <w:vMerge w:val="restart"/>
            <w:tcBorders>
              <w:top w:val="single" w:sz="4" w:space="0" w:color="000000"/>
              <w:left w:val="single" w:sz="4" w:space="0" w:color="000000"/>
              <w:bottom w:val="single" w:sz="4" w:space="0" w:color="000000"/>
              <w:right w:val="single" w:sz="4" w:space="0" w:color="000000"/>
            </w:tcBorders>
            <w:vAlign w:val="center"/>
          </w:tcPr>
          <w:p w14:paraId="293B92B4"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10.Микро эдийн засгийн хүрээнд</w:t>
            </w:r>
          </w:p>
          <w:p w14:paraId="6D77BE48" w14:textId="77777777" w:rsidR="009E5093" w:rsidRPr="00EC6BDD" w:rsidRDefault="009E5093">
            <w:pPr>
              <w:spacing w:after="120"/>
              <w:rPr>
                <w:rFonts w:ascii="Arial" w:hAnsi="Arial" w:cs="Arial"/>
                <w:sz w:val="24"/>
                <w:szCs w:val="24"/>
                <w:lang w:val="mn-MN"/>
              </w:rPr>
            </w:pPr>
          </w:p>
          <w:p w14:paraId="25CBC785" w14:textId="77777777" w:rsidR="009E5093" w:rsidRPr="00EC6BDD" w:rsidRDefault="009E5093">
            <w:pPr>
              <w:spacing w:after="120"/>
              <w:rPr>
                <w:rFonts w:ascii="Arial" w:hAnsi="Arial" w:cs="Arial"/>
                <w:sz w:val="24"/>
                <w:szCs w:val="24"/>
                <w:lang w:val="mn-MN"/>
              </w:rPr>
            </w:pPr>
          </w:p>
        </w:tc>
        <w:tc>
          <w:tcPr>
            <w:tcW w:w="3271" w:type="dxa"/>
            <w:tcBorders>
              <w:top w:val="single" w:sz="4" w:space="0" w:color="000000"/>
              <w:left w:val="single" w:sz="4" w:space="0" w:color="000000"/>
              <w:bottom w:val="single" w:sz="4" w:space="0" w:color="000000"/>
              <w:right w:val="single" w:sz="4" w:space="0" w:color="000000"/>
            </w:tcBorders>
            <w:vAlign w:val="center"/>
            <w:hideMark/>
          </w:tcPr>
          <w:p w14:paraId="15B1FA6F" w14:textId="2B8D8E9D"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10.1</w:t>
            </w:r>
            <w:r w:rsidR="00017785" w:rsidRPr="00EC6BDD">
              <w:rPr>
                <w:rFonts w:ascii="Arial" w:hAnsi="Arial" w:cs="Arial"/>
                <w:sz w:val="24"/>
                <w:szCs w:val="24"/>
                <w:lang w:val="mn-MN"/>
              </w:rPr>
              <w:t>.</w:t>
            </w:r>
            <w:r w:rsidRPr="00EC6BDD">
              <w:rPr>
                <w:rFonts w:ascii="Arial" w:hAnsi="Arial" w:cs="Arial"/>
                <w:sz w:val="24"/>
                <w:szCs w:val="24"/>
                <w:lang w:val="mn-MN"/>
              </w:rPr>
              <w:t xml:space="preserve"> Эдийн засгийн өсөлт болон ажил эрхлэлтийн байдалд нөлөө үзүүлэх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67E121E1" w14:textId="77777777" w:rsidR="009E5093" w:rsidRPr="00EC6BDD" w:rsidRDefault="009E5093" w:rsidP="001F57A3">
            <w:pPr>
              <w:spacing w:after="120"/>
              <w:jc w:val="center"/>
              <w:rPr>
                <w:rFonts w:ascii="Arial" w:hAnsi="Arial" w:cs="Arial"/>
                <w:sz w:val="24"/>
                <w:szCs w:val="24"/>
                <w:lang w:val="mn-MN"/>
              </w:rPr>
            </w:pPr>
          </w:p>
          <w:p w14:paraId="42DD9F5D" w14:textId="77777777" w:rsidR="009E5093" w:rsidRPr="00EC6BDD" w:rsidRDefault="00292DA8" w:rsidP="001F57A3">
            <w:pPr>
              <w:spacing w:after="120"/>
              <w:ind w:firstLine="63"/>
              <w:jc w:val="center"/>
              <w:rPr>
                <w:rFonts w:ascii="Arial" w:hAnsi="Arial" w:cs="Arial"/>
                <w:sz w:val="24"/>
                <w:szCs w:val="24"/>
                <w:lang w:val="mn-MN"/>
              </w:rPr>
            </w:pPr>
            <w:r w:rsidRPr="00EC6BDD">
              <w:rPr>
                <w:rFonts w:ascii="Arial" w:hAnsi="Arial" w:cs="Arial"/>
                <w:sz w:val="24"/>
                <w:szCs w:val="24"/>
                <w:lang w:val="mn-MN"/>
              </w:rPr>
              <w:t>Тийм</w:t>
            </w:r>
          </w:p>
          <w:p w14:paraId="4B377878" w14:textId="77777777" w:rsidR="009E5093" w:rsidRPr="00EC6BDD" w:rsidRDefault="009E5093" w:rsidP="001F57A3">
            <w:pPr>
              <w:spacing w:after="120"/>
              <w:jc w:val="center"/>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A156A96" w14:textId="77777777" w:rsidR="009E5093" w:rsidRPr="00EC6BDD" w:rsidRDefault="009E5093" w:rsidP="001F57A3">
            <w:pPr>
              <w:spacing w:after="120"/>
              <w:ind w:firstLine="203"/>
              <w:jc w:val="center"/>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12A6D1EA" w14:textId="77777777" w:rsidR="009E5093" w:rsidRPr="00EC6BDD" w:rsidRDefault="00292DA8" w:rsidP="001F57A3">
            <w:pPr>
              <w:spacing w:after="120"/>
              <w:ind w:firstLine="0"/>
              <w:rPr>
                <w:rFonts w:ascii="Arial" w:hAnsi="Arial" w:cs="Arial"/>
                <w:sz w:val="24"/>
                <w:szCs w:val="24"/>
                <w:lang w:val="mn-MN"/>
              </w:rPr>
            </w:pPr>
            <w:r w:rsidRPr="00EC6BDD">
              <w:rPr>
                <w:rFonts w:ascii="Arial" w:hAnsi="Arial" w:cs="Arial"/>
                <w:sz w:val="24"/>
                <w:szCs w:val="24"/>
                <w:lang w:val="mn-MN"/>
              </w:rPr>
              <w:t>Эрчим хүчээр хязгаарлах хүчин зүйлгүй болж эдийн засгийн өсөлтийг дэмжинэ.</w:t>
            </w:r>
          </w:p>
        </w:tc>
      </w:tr>
      <w:tr w:rsidR="009E5093" w:rsidRPr="00EC6BDD" w14:paraId="77965421" w14:textId="77777777" w:rsidTr="001F57A3">
        <w:trPr>
          <w:trHeight w:val="800"/>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4F402F10" w14:textId="77777777" w:rsidR="009E5093" w:rsidRPr="00EC6BDD" w:rsidRDefault="009E5093">
            <w:pP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vAlign w:val="center"/>
            <w:hideMark/>
          </w:tcPr>
          <w:p w14:paraId="6C5A574B"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10.2 Хөрөнгө оруулалтын нөхцөлийг сайжруулах, зах зээлийн тогтвортой хөгжлийг дэмжих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44A3BD6F"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tcPr>
          <w:p w14:paraId="58A722EA" w14:textId="77777777" w:rsidR="009E5093" w:rsidRPr="00EC6BDD" w:rsidRDefault="009E5093" w:rsidP="001F57A3">
            <w:pPr>
              <w:spacing w:after="120"/>
              <w:jc w:val="center"/>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1EF351D0" w14:textId="77777777" w:rsidR="009E5093" w:rsidRPr="00EC6BDD" w:rsidRDefault="00292DA8" w:rsidP="001F57A3">
            <w:pPr>
              <w:spacing w:after="120"/>
              <w:ind w:firstLine="0"/>
              <w:rPr>
                <w:rFonts w:ascii="Arial" w:hAnsi="Arial" w:cs="Arial"/>
                <w:sz w:val="24"/>
                <w:szCs w:val="24"/>
                <w:lang w:val="mn-MN"/>
              </w:rPr>
            </w:pPr>
            <w:r w:rsidRPr="00EC6BDD">
              <w:rPr>
                <w:rFonts w:ascii="Arial" w:hAnsi="Arial" w:cs="Arial"/>
                <w:sz w:val="24"/>
                <w:szCs w:val="24"/>
                <w:lang w:val="mn-MN"/>
              </w:rPr>
              <w:t>Хөрөнгө оруулалт нэмэгдэж, эрчим хүчний салбарын бие даасан тогтвортой хөгжлийг дээшлүүлнэ.</w:t>
            </w:r>
          </w:p>
        </w:tc>
      </w:tr>
      <w:tr w:rsidR="009E5093" w:rsidRPr="00EC6BDD" w14:paraId="6A7D54A4" w14:textId="77777777" w:rsidTr="001F57A3">
        <w:trPr>
          <w:trHeight w:val="355"/>
        </w:trPr>
        <w:tc>
          <w:tcPr>
            <w:tcW w:w="2256" w:type="dxa"/>
            <w:vMerge/>
            <w:tcBorders>
              <w:top w:val="single" w:sz="4" w:space="0" w:color="000000"/>
              <w:left w:val="single" w:sz="4" w:space="0" w:color="000000"/>
              <w:bottom w:val="single" w:sz="4" w:space="0" w:color="000000"/>
              <w:right w:val="single" w:sz="4" w:space="0" w:color="000000"/>
            </w:tcBorders>
            <w:vAlign w:val="center"/>
            <w:hideMark/>
          </w:tcPr>
          <w:p w14:paraId="5D265F56" w14:textId="77777777" w:rsidR="009E5093" w:rsidRPr="00EC6BDD" w:rsidRDefault="009E5093">
            <w:pPr>
              <w:rPr>
                <w:rFonts w:ascii="Arial" w:eastAsia="Times New Roman" w:hAnsi="Arial" w:cs="Arial"/>
                <w:sz w:val="24"/>
                <w:szCs w:val="24"/>
                <w:lang w:val="mn-MN" w:eastAsia="en-US"/>
              </w:rPr>
            </w:pPr>
          </w:p>
        </w:tc>
        <w:tc>
          <w:tcPr>
            <w:tcW w:w="3271" w:type="dxa"/>
            <w:tcBorders>
              <w:top w:val="single" w:sz="4" w:space="0" w:color="000000"/>
              <w:left w:val="single" w:sz="4" w:space="0" w:color="000000"/>
              <w:bottom w:val="single" w:sz="4" w:space="0" w:color="000000"/>
              <w:right w:val="single" w:sz="4" w:space="0" w:color="000000"/>
            </w:tcBorders>
            <w:vAlign w:val="center"/>
            <w:hideMark/>
          </w:tcPr>
          <w:p w14:paraId="24244F12" w14:textId="38C6F164"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 xml:space="preserve">10.3 </w:t>
            </w:r>
            <w:r w:rsidR="007D5257" w:rsidRPr="00EC6BDD">
              <w:rPr>
                <w:rFonts w:ascii="Arial" w:hAnsi="Arial" w:cs="Arial"/>
                <w:sz w:val="24"/>
                <w:szCs w:val="24"/>
                <w:lang w:val="mn-MN"/>
              </w:rPr>
              <w:t>Инфляц</w:t>
            </w:r>
            <w:r w:rsidRPr="00EC6BDD">
              <w:rPr>
                <w:rFonts w:ascii="Arial" w:hAnsi="Arial" w:cs="Arial"/>
                <w:sz w:val="24"/>
                <w:szCs w:val="24"/>
                <w:lang w:val="mn-MN"/>
              </w:rPr>
              <w:t xml:space="preserve"> нэмэгдэх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1FFA1D70" w14:textId="77777777" w:rsidR="009E5093" w:rsidRPr="00EC6BDD" w:rsidRDefault="009E5093" w:rsidP="001F57A3">
            <w:pPr>
              <w:spacing w:after="120"/>
              <w:jc w:val="center"/>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48187E"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3DE08C90" w14:textId="77777777" w:rsidR="009E5093" w:rsidRPr="00EC6BDD" w:rsidRDefault="009E5093" w:rsidP="00292DA8">
            <w:pPr>
              <w:spacing w:after="120"/>
              <w:ind w:firstLine="0"/>
              <w:rPr>
                <w:rFonts w:ascii="Arial" w:hAnsi="Arial" w:cs="Arial"/>
                <w:sz w:val="24"/>
                <w:szCs w:val="24"/>
                <w:lang w:val="mn-MN"/>
              </w:rPr>
            </w:pPr>
          </w:p>
        </w:tc>
      </w:tr>
      <w:tr w:rsidR="009E5093" w:rsidRPr="00EC6BDD" w14:paraId="47EB0BAE" w14:textId="77777777" w:rsidTr="001F57A3">
        <w:trPr>
          <w:trHeight w:val="800"/>
        </w:trPr>
        <w:tc>
          <w:tcPr>
            <w:tcW w:w="2256" w:type="dxa"/>
            <w:tcBorders>
              <w:top w:val="single" w:sz="4" w:space="0" w:color="000000"/>
              <w:left w:val="single" w:sz="4" w:space="0" w:color="000000"/>
              <w:bottom w:val="single" w:sz="4" w:space="0" w:color="000000"/>
              <w:right w:val="single" w:sz="4" w:space="0" w:color="000000"/>
            </w:tcBorders>
            <w:vAlign w:val="center"/>
            <w:hideMark/>
          </w:tcPr>
          <w:p w14:paraId="6524F9BB"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11.Олон улсын харилцаа</w:t>
            </w:r>
          </w:p>
        </w:tc>
        <w:tc>
          <w:tcPr>
            <w:tcW w:w="3271" w:type="dxa"/>
            <w:tcBorders>
              <w:top w:val="single" w:sz="4" w:space="0" w:color="000000"/>
              <w:left w:val="single" w:sz="4" w:space="0" w:color="000000"/>
              <w:bottom w:val="single" w:sz="4" w:space="0" w:color="000000"/>
              <w:right w:val="single" w:sz="4" w:space="0" w:color="000000"/>
            </w:tcBorders>
            <w:vAlign w:val="center"/>
            <w:hideMark/>
          </w:tcPr>
          <w:p w14:paraId="568D7930"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11.1 Монгол Улсын олон улсын гэрээтэй нийцэж байгаа эсэх</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C6F02C1" w14:textId="77777777" w:rsidR="009E5093" w:rsidRPr="00EC6BDD" w:rsidRDefault="009E5093" w:rsidP="001F57A3">
            <w:pPr>
              <w:spacing w:after="120"/>
              <w:ind w:firstLine="68"/>
              <w:jc w:val="center"/>
              <w:rPr>
                <w:rFonts w:ascii="Arial" w:hAnsi="Arial" w:cs="Arial"/>
                <w:sz w:val="24"/>
                <w:szCs w:val="24"/>
                <w:lang w:val="mn-MN"/>
              </w:rPr>
            </w:pPr>
            <w:r w:rsidRPr="00EC6BDD">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C95133" w14:textId="37078298" w:rsidR="009E5093" w:rsidRPr="00EC6BDD" w:rsidRDefault="009E5093" w:rsidP="001F57A3">
            <w:pPr>
              <w:spacing w:after="120"/>
              <w:jc w:val="center"/>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tcPr>
          <w:p w14:paraId="5B3CD603" w14:textId="77777777" w:rsidR="009E5093" w:rsidRPr="00EC6BDD" w:rsidRDefault="009E5093">
            <w:pPr>
              <w:spacing w:after="120"/>
              <w:rPr>
                <w:rFonts w:ascii="Arial" w:hAnsi="Arial" w:cs="Arial"/>
                <w:sz w:val="24"/>
                <w:szCs w:val="24"/>
                <w:lang w:val="mn-MN"/>
              </w:rPr>
            </w:pPr>
          </w:p>
        </w:tc>
      </w:tr>
    </w:tbl>
    <w:p w14:paraId="1F2BDCD8" w14:textId="77777777" w:rsidR="009E5093" w:rsidRPr="00EC6BDD" w:rsidRDefault="009E5093" w:rsidP="009E5093">
      <w:pPr>
        <w:spacing w:after="120"/>
        <w:rPr>
          <w:rFonts w:ascii="Arial" w:eastAsia="Times New Roman" w:hAnsi="Arial" w:cs="Arial"/>
          <w:sz w:val="24"/>
          <w:szCs w:val="24"/>
          <w:lang w:val="mn-MN" w:eastAsia="en-US"/>
        </w:rPr>
      </w:pPr>
    </w:p>
    <w:p w14:paraId="2302C6F1" w14:textId="77777777" w:rsidR="001F57A3" w:rsidRPr="00EC6BDD" w:rsidRDefault="001F57A3">
      <w:pPr>
        <w:rPr>
          <w:rFonts w:ascii="Arial" w:hAnsi="Arial" w:cs="Arial"/>
          <w:sz w:val="24"/>
          <w:szCs w:val="24"/>
          <w:lang w:val="mn-MN"/>
        </w:rPr>
      </w:pPr>
      <w:r w:rsidRPr="00EC6BDD">
        <w:rPr>
          <w:rFonts w:ascii="Arial" w:hAnsi="Arial" w:cs="Arial"/>
          <w:sz w:val="24"/>
          <w:szCs w:val="24"/>
          <w:lang w:val="mn-MN"/>
        </w:rPr>
        <w:br w:type="page"/>
      </w:r>
    </w:p>
    <w:p w14:paraId="70C3FAA5" w14:textId="62B05D93"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lastRenderedPageBreak/>
        <w:t>Нийгэмд үзүүлэх үр нөлөө</w:t>
      </w:r>
    </w:p>
    <w:p w14:paraId="29738447" w14:textId="77777777" w:rsidR="009E5093" w:rsidRPr="00EC6BDD" w:rsidRDefault="009E5093" w:rsidP="009E5093">
      <w:pPr>
        <w:spacing w:after="120"/>
        <w:rPr>
          <w:rFonts w:ascii="Arial" w:hAnsi="Arial" w:cs="Arial"/>
          <w:sz w:val="24"/>
          <w:szCs w:val="24"/>
          <w:lang w:val="mn-MN"/>
        </w:rPr>
      </w:pPr>
    </w:p>
    <w:tbl>
      <w:tblPr>
        <w:tblW w:w="99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117"/>
        <w:gridCol w:w="993"/>
        <w:gridCol w:w="992"/>
        <w:gridCol w:w="2440"/>
      </w:tblGrid>
      <w:tr w:rsidR="009E5093" w:rsidRPr="00EC6BDD" w14:paraId="7A7C7D73" w14:textId="77777777" w:rsidTr="008475B6">
        <w:tc>
          <w:tcPr>
            <w:tcW w:w="2410" w:type="dxa"/>
            <w:tcBorders>
              <w:top w:val="single" w:sz="4" w:space="0" w:color="000000"/>
              <w:left w:val="single" w:sz="4" w:space="0" w:color="000000"/>
              <w:bottom w:val="single" w:sz="4" w:space="0" w:color="000000"/>
              <w:right w:val="single" w:sz="4" w:space="0" w:color="000000"/>
            </w:tcBorders>
            <w:vAlign w:val="center"/>
            <w:hideMark/>
          </w:tcPr>
          <w:p w14:paraId="4FA666D7"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Үзүүлэх үр нөлөө</w:t>
            </w:r>
          </w:p>
        </w:tc>
        <w:tc>
          <w:tcPr>
            <w:tcW w:w="3117" w:type="dxa"/>
            <w:tcBorders>
              <w:top w:val="single" w:sz="4" w:space="0" w:color="000000"/>
              <w:left w:val="single" w:sz="4" w:space="0" w:color="000000"/>
              <w:bottom w:val="single" w:sz="4" w:space="0" w:color="000000"/>
              <w:right w:val="single" w:sz="4" w:space="0" w:color="000000"/>
            </w:tcBorders>
            <w:vAlign w:val="center"/>
          </w:tcPr>
          <w:p w14:paraId="2BAACED1" w14:textId="18F5859C"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Холбогдох асуултууд</w:t>
            </w:r>
          </w:p>
        </w:tc>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14:paraId="52CCE691"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Хариулт</w:t>
            </w:r>
          </w:p>
        </w:tc>
        <w:tc>
          <w:tcPr>
            <w:tcW w:w="2440" w:type="dxa"/>
            <w:tcBorders>
              <w:top w:val="single" w:sz="4" w:space="0" w:color="000000"/>
              <w:left w:val="single" w:sz="4" w:space="0" w:color="000000"/>
              <w:bottom w:val="single" w:sz="4" w:space="0" w:color="000000"/>
              <w:right w:val="single" w:sz="4" w:space="0" w:color="000000"/>
            </w:tcBorders>
            <w:vAlign w:val="center"/>
            <w:hideMark/>
          </w:tcPr>
          <w:p w14:paraId="19B61CD3"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Тайлбар</w:t>
            </w:r>
          </w:p>
        </w:tc>
      </w:tr>
      <w:tr w:rsidR="009E5093" w:rsidRPr="00EC6BDD" w14:paraId="77931E43" w14:textId="77777777" w:rsidTr="001F57A3">
        <w:trPr>
          <w:trHeight w:val="742"/>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25EEB9A"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1.Ажил эрхлэлтийн байдал, хөдөлмөрийн зах зээл</w:t>
            </w:r>
          </w:p>
        </w:tc>
        <w:tc>
          <w:tcPr>
            <w:tcW w:w="3117" w:type="dxa"/>
            <w:tcBorders>
              <w:top w:val="single" w:sz="4" w:space="0" w:color="000000"/>
              <w:left w:val="single" w:sz="4" w:space="0" w:color="000000"/>
              <w:bottom w:val="single" w:sz="4" w:space="0" w:color="000000"/>
              <w:right w:val="single" w:sz="4" w:space="0" w:color="000000"/>
            </w:tcBorders>
            <w:hideMark/>
          </w:tcPr>
          <w:p w14:paraId="4E813F72"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1.1 Шинээр ажлын байр бий болох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4F6BE3B6" w14:textId="77777777" w:rsidR="009E5093" w:rsidRPr="00EC6BDD" w:rsidRDefault="00E27BE1" w:rsidP="001F57A3">
            <w:pPr>
              <w:spacing w:after="120"/>
              <w:ind w:firstLine="63"/>
              <w:jc w:val="center"/>
              <w:rPr>
                <w:rFonts w:ascii="Arial" w:hAnsi="Arial" w:cs="Arial"/>
                <w:sz w:val="24"/>
                <w:szCs w:val="24"/>
                <w:lang w:val="mn-MN"/>
              </w:rPr>
            </w:pPr>
            <w:r w:rsidRPr="00EC6BDD">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tcPr>
          <w:p w14:paraId="790B9B26" w14:textId="77777777" w:rsidR="009E5093" w:rsidRPr="00EC6BDD" w:rsidRDefault="009E5093" w:rsidP="00E27BE1">
            <w:pPr>
              <w:spacing w:after="120"/>
              <w:ind w:firstLine="203"/>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4D4BFF6F" w14:textId="5767ED90" w:rsidR="009E5093" w:rsidRPr="00EC6BDD" w:rsidRDefault="00E27BE1" w:rsidP="00292DA8">
            <w:pPr>
              <w:spacing w:after="120"/>
              <w:ind w:firstLine="0"/>
              <w:rPr>
                <w:rFonts w:ascii="Arial" w:hAnsi="Arial" w:cs="Arial"/>
                <w:sz w:val="24"/>
                <w:szCs w:val="24"/>
                <w:lang w:val="mn-MN"/>
              </w:rPr>
            </w:pPr>
            <w:r w:rsidRPr="00EC6BDD">
              <w:rPr>
                <w:rFonts w:ascii="Arial" w:hAnsi="Arial" w:cs="Arial"/>
                <w:sz w:val="24"/>
                <w:szCs w:val="24"/>
                <w:lang w:val="mn-MN"/>
              </w:rPr>
              <w:t xml:space="preserve">Компаниудын </w:t>
            </w:r>
            <w:r w:rsidR="007D5257" w:rsidRPr="00EC6BDD">
              <w:rPr>
                <w:rFonts w:ascii="Arial" w:hAnsi="Arial" w:cs="Arial"/>
                <w:sz w:val="24"/>
                <w:szCs w:val="24"/>
                <w:lang w:val="mn-MN"/>
              </w:rPr>
              <w:t>чадавх</w:t>
            </w:r>
            <w:r w:rsidRPr="00EC6BDD">
              <w:rPr>
                <w:rFonts w:ascii="Arial" w:hAnsi="Arial" w:cs="Arial"/>
                <w:sz w:val="24"/>
                <w:szCs w:val="24"/>
                <w:lang w:val="mn-MN"/>
              </w:rPr>
              <w:t xml:space="preserve"> сайжирч орон тоо нэмэгдэнэ.</w:t>
            </w:r>
          </w:p>
        </w:tc>
      </w:tr>
      <w:tr w:rsidR="009E5093" w:rsidRPr="00EC6BDD" w14:paraId="539DE03B" w14:textId="77777777" w:rsidTr="001F57A3">
        <w:trPr>
          <w:trHeight w:val="413"/>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1FCE17B" w14:textId="77777777" w:rsidR="009E5093" w:rsidRPr="00EC6BDD"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3D631050"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1.2 Шууд болон шууд бусаар ажлын байрны цомхотгол бий болгох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1C75A4BB" w14:textId="77777777" w:rsidR="009E5093" w:rsidRPr="00EC6BDD" w:rsidRDefault="009E5093" w:rsidP="001F57A3">
            <w:pPr>
              <w:spacing w:after="120"/>
              <w:jc w:val="center"/>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83D6157"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15CC246B" w14:textId="77777777" w:rsidR="009E5093" w:rsidRPr="00EC6BDD" w:rsidRDefault="009E5093">
            <w:pPr>
              <w:spacing w:after="120"/>
              <w:rPr>
                <w:rFonts w:ascii="Arial" w:hAnsi="Arial" w:cs="Arial"/>
                <w:sz w:val="24"/>
                <w:szCs w:val="24"/>
                <w:lang w:val="mn-MN"/>
              </w:rPr>
            </w:pPr>
          </w:p>
        </w:tc>
      </w:tr>
      <w:tr w:rsidR="009E5093" w:rsidRPr="00EC6BDD" w14:paraId="28A89DF9" w14:textId="77777777" w:rsidTr="001F57A3">
        <w:trPr>
          <w:trHeight w:val="40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AB01C96" w14:textId="77777777" w:rsidR="009E5093" w:rsidRPr="00EC6BDD"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01458894"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1.3 Тодорхой ажил мэргэжлийн хүмүүс болон хувиараа хөдөлмөр эрхлэгчдэд нөлөө үзүүлэх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63954053" w14:textId="77777777" w:rsidR="009E5093" w:rsidRPr="00EC6BDD" w:rsidRDefault="00E27BE1" w:rsidP="001F57A3">
            <w:pPr>
              <w:spacing w:after="120"/>
              <w:ind w:firstLine="0"/>
              <w:jc w:val="center"/>
              <w:rPr>
                <w:rFonts w:ascii="Arial" w:hAnsi="Arial" w:cs="Arial"/>
                <w:sz w:val="24"/>
                <w:szCs w:val="24"/>
                <w:lang w:val="mn-MN"/>
              </w:rPr>
            </w:pPr>
            <w:r w:rsidRPr="00EC6BDD">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tcPr>
          <w:p w14:paraId="6FD19095" w14:textId="77777777" w:rsidR="009E5093" w:rsidRPr="00EC6BDD" w:rsidRDefault="009E5093" w:rsidP="001F57A3">
            <w:pPr>
              <w:spacing w:after="120"/>
              <w:ind w:firstLine="203"/>
              <w:jc w:val="center"/>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55A4A707" w14:textId="77777777" w:rsidR="009E5093" w:rsidRPr="00EC6BDD" w:rsidRDefault="005D601C" w:rsidP="005D601C">
            <w:pPr>
              <w:spacing w:after="120"/>
              <w:ind w:firstLine="0"/>
              <w:rPr>
                <w:rFonts w:ascii="Arial" w:hAnsi="Arial" w:cs="Arial"/>
                <w:sz w:val="24"/>
                <w:szCs w:val="24"/>
                <w:lang w:val="mn-MN"/>
              </w:rPr>
            </w:pPr>
            <w:r w:rsidRPr="00EC6BDD">
              <w:rPr>
                <w:rFonts w:ascii="Arial" w:hAnsi="Arial" w:cs="Arial"/>
                <w:sz w:val="24"/>
                <w:szCs w:val="24"/>
                <w:lang w:val="mn-MN"/>
              </w:rPr>
              <w:t xml:space="preserve">Тогтвор суурьшилтай ажиллах нөхцөл бүрдэнэ. </w:t>
            </w:r>
          </w:p>
        </w:tc>
      </w:tr>
      <w:tr w:rsidR="009E5093" w:rsidRPr="00EC6BDD" w14:paraId="20C1C82C" w14:textId="77777777" w:rsidTr="001F57A3">
        <w:trPr>
          <w:trHeight w:val="690"/>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7C1188B" w14:textId="77777777" w:rsidR="009E5093" w:rsidRPr="00EC6BDD"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75D78A73"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1.4 Тодорхой насны хүмүүсийн ажил эрхлэлтийн байдалд нөлөөлөх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68E74494" w14:textId="77777777" w:rsidR="009E5093" w:rsidRPr="00EC6BDD" w:rsidRDefault="009E5093" w:rsidP="001F57A3">
            <w:pPr>
              <w:spacing w:after="120"/>
              <w:jc w:val="center"/>
              <w:rPr>
                <w:rFonts w:ascii="Arial" w:hAnsi="Arial" w:cs="Arial"/>
                <w:sz w:val="24"/>
                <w:szCs w:val="24"/>
                <w:lang w:val="mn-MN"/>
              </w:rPr>
            </w:pPr>
          </w:p>
          <w:p w14:paraId="0B3EC3B3" w14:textId="77777777" w:rsidR="009E5093" w:rsidRPr="00EC6BDD" w:rsidRDefault="009E5093" w:rsidP="001F57A3">
            <w:pPr>
              <w:spacing w:after="120"/>
              <w:jc w:val="center"/>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FF0F4C3" w14:textId="00FB3FF6"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59EAD387" w14:textId="77777777" w:rsidR="009E5093" w:rsidRPr="00EC6BDD" w:rsidRDefault="009E5093">
            <w:pPr>
              <w:spacing w:after="120"/>
              <w:rPr>
                <w:rFonts w:ascii="Arial" w:hAnsi="Arial" w:cs="Arial"/>
                <w:sz w:val="24"/>
                <w:szCs w:val="24"/>
                <w:lang w:val="mn-MN"/>
              </w:rPr>
            </w:pPr>
          </w:p>
        </w:tc>
      </w:tr>
      <w:tr w:rsidR="009E5093" w:rsidRPr="00EC6BDD" w14:paraId="3464906B" w14:textId="77777777" w:rsidTr="001F57A3">
        <w:trPr>
          <w:trHeight w:val="877"/>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5290990" w14:textId="77777777" w:rsidR="009E5093" w:rsidRPr="00EC6BDD" w:rsidRDefault="009E5093">
            <w:pPr>
              <w:spacing w:after="120"/>
              <w:rPr>
                <w:rFonts w:ascii="Arial" w:hAnsi="Arial" w:cs="Arial"/>
                <w:sz w:val="24"/>
                <w:szCs w:val="24"/>
                <w:lang w:val="mn-MN"/>
              </w:rPr>
            </w:pPr>
          </w:p>
          <w:p w14:paraId="5260C163" w14:textId="77777777" w:rsidR="009E5093" w:rsidRPr="00EC6BDD" w:rsidRDefault="009E5093">
            <w:pPr>
              <w:spacing w:after="120"/>
              <w:rPr>
                <w:rFonts w:ascii="Arial" w:hAnsi="Arial" w:cs="Arial"/>
                <w:sz w:val="24"/>
                <w:szCs w:val="24"/>
                <w:lang w:val="mn-MN"/>
              </w:rPr>
            </w:pPr>
          </w:p>
          <w:p w14:paraId="64E7D844" w14:textId="77777777" w:rsidR="009E5093" w:rsidRPr="00EC6BDD" w:rsidRDefault="009E5093">
            <w:pPr>
              <w:spacing w:after="120"/>
              <w:rPr>
                <w:rFonts w:ascii="Arial" w:hAnsi="Arial" w:cs="Arial"/>
                <w:sz w:val="24"/>
                <w:szCs w:val="24"/>
                <w:lang w:val="mn-MN"/>
              </w:rPr>
            </w:pPr>
          </w:p>
          <w:p w14:paraId="2D6098B9" w14:textId="77777777" w:rsidR="009E5093" w:rsidRPr="00EC6BDD" w:rsidRDefault="009E5093">
            <w:pPr>
              <w:spacing w:after="120"/>
              <w:rPr>
                <w:rFonts w:ascii="Arial" w:hAnsi="Arial" w:cs="Arial"/>
                <w:sz w:val="24"/>
                <w:szCs w:val="24"/>
                <w:lang w:val="mn-MN"/>
              </w:rPr>
            </w:pPr>
          </w:p>
          <w:p w14:paraId="6DCFB9E3"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2.Ажлын стандарт, хөдөлмөрлөх эрх</w:t>
            </w:r>
          </w:p>
        </w:tc>
        <w:tc>
          <w:tcPr>
            <w:tcW w:w="3117" w:type="dxa"/>
            <w:tcBorders>
              <w:top w:val="single" w:sz="4" w:space="0" w:color="000000"/>
              <w:left w:val="single" w:sz="4" w:space="0" w:color="000000"/>
              <w:bottom w:val="single" w:sz="4" w:space="0" w:color="000000"/>
              <w:right w:val="single" w:sz="4" w:space="0" w:color="000000"/>
            </w:tcBorders>
            <w:hideMark/>
          </w:tcPr>
          <w:p w14:paraId="551B1AA5"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2.1 Ажлын чанар, стандартад нөлөөлөх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0BDA1C6A" w14:textId="77777777" w:rsidR="009E5093" w:rsidRPr="00EC6BDD" w:rsidRDefault="00292DA8" w:rsidP="001F57A3">
            <w:pPr>
              <w:spacing w:after="120"/>
              <w:ind w:firstLine="0"/>
              <w:jc w:val="center"/>
              <w:rPr>
                <w:rFonts w:ascii="Arial" w:hAnsi="Arial" w:cs="Arial"/>
                <w:sz w:val="24"/>
                <w:szCs w:val="24"/>
                <w:lang w:val="mn-MN"/>
              </w:rPr>
            </w:pPr>
            <w:r w:rsidRPr="00EC6BDD">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tcPr>
          <w:p w14:paraId="4980B445" w14:textId="77777777" w:rsidR="009E5093" w:rsidRPr="00EC6BDD" w:rsidRDefault="009E5093" w:rsidP="001F57A3">
            <w:pPr>
              <w:spacing w:after="120"/>
              <w:jc w:val="center"/>
              <w:rPr>
                <w:rFonts w:ascii="Arial" w:hAnsi="Arial" w:cs="Arial"/>
                <w:sz w:val="24"/>
                <w:szCs w:val="24"/>
                <w:lang w:val="mn-MN"/>
              </w:rPr>
            </w:pPr>
          </w:p>
          <w:p w14:paraId="6990A9E2" w14:textId="77777777" w:rsidR="009E5093" w:rsidRPr="00EC6BDD" w:rsidRDefault="009E5093" w:rsidP="001F57A3">
            <w:pPr>
              <w:spacing w:after="120"/>
              <w:ind w:firstLine="203"/>
              <w:jc w:val="center"/>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6DD235BD" w14:textId="77777777" w:rsidR="009E5093" w:rsidRPr="00EC6BDD" w:rsidRDefault="00292DA8" w:rsidP="00292DA8">
            <w:pPr>
              <w:spacing w:after="120"/>
              <w:ind w:firstLine="0"/>
              <w:rPr>
                <w:rFonts w:ascii="Arial" w:hAnsi="Arial" w:cs="Arial"/>
                <w:sz w:val="24"/>
                <w:szCs w:val="24"/>
                <w:lang w:val="mn-MN"/>
              </w:rPr>
            </w:pPr>
            <w:r w:rsidRPr="00EC6BDD">
              <w:rPr>
                <w:rFonts w:ascii="Arial" w:hAnsi="Arial" w:cs="Arial"/>
                <w:sz w:val="24"/>
                <w:szCs w:val="24"/>
                <w:lang w:val="mn-MN"/>
              </w:rPr>
              <w:t xml:space="preserve">хамгийн орчин үеийн техник, технологи нэвтрэх учир ажлын чанар </w:t>
            </w:r>
            <w:r w:rsidR="00E47C48" w:rsidRPr="00EC6BDD">
              <w:rPr>
                <w:rFonts w:ascii="Arial" w:hAnsi="Arial" w:cs="Arial"/>
                <w:sz w:val="24"/>
                <w:szCs w:val="24"/>
                <w:lang w:val="mn-MN"/>
              </w:rPr>
              <w:t>нэмэгдэнэ.</w:t>
            </w:r>
            <w:r w:rsidRPr="00EC6BDD">
              <w:rPr>
                <w:rFonts w:ascii="Arial" w:hAnsi="Arial" w:cs="Arial"/>
                <w:sz w:val="24"/>
                <w:szCs w:val="24"/>
                <w:lang w:val="mn-MN"/>
              </w:rPr>
              <w:t xml:space="preserve"> </w:t>
            </w:r>
          </w:p>
        </w:tc>
      </w:tr>
      <w:tr w:rsidR="009E5093" w:rsidRPr="00EC6BDD" w14:paraId="1A45D018" w14:textId="77777777" w:rsidTr="001F57A3">
        <w:trPr>
          <w:trHeight w:val="651"/>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1051CFC" w14:textId="77777777" w:rsidR="009E5093" w:rsidRPr="00EC6BDD"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0C35A74C"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2.2 Ажилчдын эрүүл мэнд, хөдөлмөрийн аюулгүй байдалд нөлөөлөх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015FC77C" w14:textId="77777777" w:rsidR="009E5093" w:rsidRPr="00EC6BDD" w:rsidRDefault="00E47C48" w:rsidP="001F57A3">
            <w:pPr>
              <w:spacing w:after="120"/>
              <w:ind w:firstLine="0"/>
              <w:jc w:val="center"/>
              <w:rPr>
                <w:rFonts w:ascii="Arial" w:hAnsi="Arial" w:cs="Arial"/>
                <w:sz w:val="24"/>
                <w:szCs w:val="24"/>
                <w:lang w:val="mn-MN"/>
              </w:rPr>
            </w:pPr>
            <w:r w:rsidRPr="00EC6BDD">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748E5A" w14:textId="77777777" w:rsidR="009E5093" w:rsidRPr="00EC6BDD" w:rsidRDefault="009E5093" w:rsidP="001F57A3">
            <w:pPr>
              <w:spacing w:after="120"/>
              <w:ind w:firstLine="203"/>
              <w:jc w:val="center"/>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5C85F646" w14:textId="77777777" w:rsidR="009E5093" w:rsidRPr="00EC6BDD" w:rsidRDefault="00E47C48" w:rsidP="001F57A3">
            <w:pPr>
              <w:spacing w:after="120"/>
              <w:ind w:firstLine="0"/>
              <w:rPr>
                <w:rFonts w:ascii="Arial" w:hAnsi="Arial" w:cs="Arial"/>
                <w:sz w:val="24"/>
                <w:szCs w:val="24"/>
                <w:lang w:val="mn-MN"/>
              </w:rPr>
            </w:pPr>
            <w:r w:rsidRPr="00EC6BDD">
              <w:rPr>
                <w:rFonts w:ascii="Arial" w:hAnsi="Arial" w:cs="Arial"/>
                <w:sz w:val="24"/>
                <w:szCs w:val="24"/>
                <w:lang w:val="mn-MN"/>
              </w:rPr>
              <w:t>Ажлын байрны эрүүл ахуй, хөдөлмөрийн аюулгүй байдал эрс дээшилнэ.</w:t>
            </w:r>
          </w:p>
        </w:tc>
      </w:tr>
      <w:tr w:rsidR="009E5093" w:rsidRPr="00EC6BDD" w14:paraId="208857CA" w14:textId="77777777" w:rsidTr="001F57A3">
        <w:trPr>
          <w:trHeight w:val="575"/>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34CFB72" w14:textId="77777777" w:rsidR="009E5093" w:rsidRPr="00EC6BDD"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3B56E5E8"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2.3 Ажилчдын эрх, үүрэгт шууд болон шууд бусаар нөлөөлөх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0FBED68B" w14:textId="77777777" w:rsidR="009E5093" w:rsidRPr="00EC6BDD" w:rsidRDefault="009E5093" w:rsidP="001F57A3">
            <w:pPr>
              <w:spacing w:after="120"/>
              <w:jc w:val="center"/>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D5D7AAF"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66387FB6" w14:textId="77777777" w:rsidR="009E5093" w:rsidRPr="00EC6BDD" w:rsidRDefault="009E5093">
            <w:pPr>
              <w:spacing w:after="120"/>
              <w:rPr>
                <w:rFonts w:ascii="Arial" w:hAnsi="Arial" w:cs="Arial"/>
                <w:sz w:val="24"/>
                <w:szCs w:val="24"/>
                <w:lang w:val="mn-MN"/>
              </w:rPr>
            </w:pPr>
          </w:p>
        </w:tc>
      </w:tr>
      <w:tr w:rsidR="009E5093" w:rsidRPr="00EC6BDD" w14:paraId="19E720E5" w14:textId="77777777" w:rsidTr="001F57A3">
        <w:trPr>
          <w:trHeight w:val="375"/>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99C9EBA" w14:textId="77777777" w:rsidR="009E5093" w:rsidRPr="00EC6BDD"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7881FDD7"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2.4 Шинээр ажлын стандарт гаргаж ирэх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2DF40AC1" w14:textId="77777777" w:rsidR="009E5093" w:rsidRPr="00EC6BDD" w:rsidRDefault="00E47C48" w:rsidP="001F57A3">
            <w:pPr>
              <w:spacing w:after="120"/>
              <w:ind w:firstLine="0"/>
              <w:jc w:val="center"/>
              <w:rPr>
                <w:rFonts w:ascii="Arial" w:hAnsi="Arial" w:cs="Arial"/>
                <w:sz w:val="24"/>
                <w:szCs w:val="24"/>
                <w:lang w:val="mn-MN"/>
              </w:rPr>
            </w:pPr>
            <w:r w:rsidRPr="00EC6BDD">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tcPr>
          <w:p w14:paraId="064D6C74" w14:textId="77777777" w:rsidR="009E5093" w:rsidRPr="00EC6BDD" w:rsidRDefault="009E5093" w:rsidP="00E47C48">
            <w:pPr>
              <w:spacing w:after="120"/>
              <w:ind w:firstLine="203"/>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6346458D" w14:textId="77777777" w:rsidR="009E5093" w:rsidRPr="00EC6BDD" w:rsidRDefault="00E47C48" w:rsidP="00F279D2">
            <w:pPr>
              <w:spacing w:after="120"/>
              <w:ind w:firstLine="0"/>
              <w:rPr>
                <w:rFonts w:ascii="Arial" w:hAnsi="Arial" w:cs="Arial"/>
                <w:sz w:val="24"/>
                <w:szCs w:val="24"/>
                <w:lang w:val="mn-MN"/>
              </w:rPr>
            </w:pPr>
            <w:r w:rsidRPr="00EC6BDD">
              <w:rPr>
                <w:rFonts w:ascii="Arial" w:hAnsi="Arial" w:cs="Arial"/>
                <w:sz w:val="24"/>
                <w:szCs w:val="24"/>
                <w:lang w:val="mn-MN"/>
              </w:rPr>
              <w:t>Монгол улсад өмнө байгаагүй шинэ техник, технологи нэвтрэхтэй холбоотой зарим шинэ стандарт батлуулна.</w:t>
            </w:r>
          </w:p>
        </w:tc>
      </w:tr>
      <w:tr w:rsidR="009E5093" w:rsidRPr="00EC6BDD" w14:paraId="40F86649" w14:textId="77777777" w:rsidTr="001F57A3">
        <w:trPr>
          <w:trHeight w:val="301"/>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2E5AF88" w14:textId="77777777" w:rsidR="009E5093" w:rsidRPr="00EC6BDD"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508BD30A"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 xml:space="preserve">2.5 Ажлын байранд технологийн шинэчлэлийг хэрэгжүүлэхтэй </w:t>
            </w:r>
            <w:r w:rsidRPr="00EC6BDD">
              <w:rPr>
                <w:rFonts w:ascii="Arial" w:hAnsi="Arial" w:cs="Arial"/>
                <w:sz w:val="24"/>
                <w:szCs w:val="24"/>
                <w:lang w:val="mn-MN"/>
              </w:rPr>
              <w:lastRenderedPageBreak/>
              <w:t>холбогдсон өөрчлөлтийг бий болгох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670A87CE" w14:textId="01BD98EE" w:rsidR="009E5093" w:rsidRPr="00EC6BDD" w:rsidRDefault="00E47C48" w:rsidP="001F57A3">
            <w:pPr>
              <w:spacing w:after="120"/>
              <w:ind w:firstLine="0"/>
              <w:jc w:val="center"/>
              <w:rPr>
                <w:rFonts w:ascii="Arial" w:hAnsi="Arial" w:cs="Arial"/>
                <w:sz w:val="24"/>
                <w:szCs w:val="24"/>
                <w:lang w:val="mn-MN"/>
              </w:rPr>
            </w:pPr>
            <w:r w:rsidRPr="00EC6BDD">
              <w:rPr>
                <w:rFonts w:ascii="Arial" w:hAnsi="Arial" w:cs="Arial"/>
                <w:sz w:val="24"/>
                <w:szCs w:val="24"/>
                <w:lang w:val="mn-MN"/>
              </w:rPr>
              <w:lastRenderedPageBreak/>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A08E0C0" w14:textId="77777777" w:rsidR="009E5093" w:rsidRPr="00EC6BDD" w:rsidRDefault="009E5093" w:rsidP="00742690">
            <w:pPr>
              <w:spacing w:after="120"/>
              <w:ind w:firstLine="203"/>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61A2E357" w14:textId="77777777" w:rsidR="009E5093" w:rsidRPr="00EC6BDD" w:rsidRDefault="00F279D2" w:rsidP="00F279D2">
            <w:pPr>
              <w:spacing w:after="120"/>
              <w:ind w:firstLine="0"/>
              <w:rPr>
                <w:rFonts w:ascii="Arial" w:hAnsi="Arial" w:cs="Arial"/>
                <w:sz w:val="24"/>
                <w:szCs w:val="24"/>
                <w:lang w:val="mn-MN"/>
              </w:rPr>
            </w:pPr>
            <w:r w:rsidRPr="00EC6BDD">
              <w:rPr>
                <w:rFonts w:ascii="Arial" w:hAnsi="Arial" w:cs="Arial"/>
                <w:sz w:val="24"/>
                <w:szCs w:val="24"/>
                <w:lang w:val="mn-MN"/>
              </w:rPr>
              <w:t xml:space="preserve">Бүрэн автоматжуулсан, хөдөлмөр </w:t>
            </w:r>
            <w:r w:rsidRPr="00EC6BDD">
              <w:rPr>
                <w:rFonts w:ascii="Arial" w:hAnsi="Arial" w:cs="Arial"/>
                <w:sz w:val="24"/>
                <w:szCs w:val="24"/>
                <w:lang w:val="mn-MN"/>
              </w:rPr>
              <w:lastRenderedPageBreak/>
              <w:t>хөнгөвчилсөн өөрчлөлтүүд гарна.</w:t>
            </w:r>
          </w:p>
        </w:tc>
      </w:tr>
      <w:tr w:rsidR="009E5093" w:rsidRPr="00EC6BDD" w14:paraId="4EB473E1" w14:textId="77777777" w:rsidTr="001F57A3">
        <w:trPr>
          <w:trHeight w:val="477"/>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478C4A8" w14:textId="77777777" w:rsidR="009E5093" w:rsidRPr="00EC6BDD" w:rsidRDefault="009E5093" w:rsidP="001F57A3">
            <w:pPr>
              <w:spacing w:after="120"/>
              <w:jc w:val="center"/>
              <w:rPr>
                <w:rFonts w:ascii="Arial" w:hAnsi="Arial" w:cs="Arial"/>
                <w:sz w:val="24"/>
                <w:szCs w:val="24"/>
                <w:lang w:val="mn-MN"/>
              </w:rPr>
            </w:pPr>
          </w:p>
          <w:p w14:paraId="781D151A" w14:textId="77777777" w:rsidR="009E5093" w:rsidRPr="00EC6BDD" w:rsidRDefault="009E5093" w:rsidP="001F57A3">
            <w:pPr>
              <w:spacing w:after="120"/>
              <w:jc w:val="center"/>
              <w:rPr>
                <w:rFonts w:ascii="Arial" w:hAnsi="Arial" w:cs="Arial"/>
                <w:sz w:val="24"/>
                <w:szCs w:val="24"/>
                <w:lang w:val="mn-MN"/>
              </w:rPr>
            </w:pPr>
          </w:p>
          <w:p w14:paraId="0EBF8FDE" w14:textId="77777777" w:rsidR="009E5093" w:rsidRPr="00EC6BDD" w:rsidRDefault="009E5093" w:rsidP="001F57A3">
            <w:pPr>
              <w:spacing w:after="120"/>
              <w:jc w:val="center"/>
              <w:rPr>
                <w:rFonts w:ascii="Arial" w:hAnsi="Arial" w:cs="Arial"/>
                <w:sz w:val="24"/>
                <w:szCs w:val="24"/>
                <w:lang w:val="mn-MN"/>
              </w:rPr>
            </w:pPr>
          </w:p>
          <w:p w14:paraId="65FEF038"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3.Нийгмийн тодорхой бүлгийг хамгаалах асуудал</w:t>
            </w:r>
          </w:p>
        </w:tc>
        <w:tc>
          <w:tcPr>
            <w:tcW w:w="3117" w:type="dxa"/>
            <w:tcBorders>
              <w:top w:val="single" w:sz="4" w:space="0" w:color="000000"/>
              <w:left w:val="single" w:sz="4" w:space="0" w:color="000000"/>
              <w:bottom w:val="single" w:sz="4" w:space="0" w:color="000000"/>
              <w:right w:val="single" w:sz="4" w:space="0" w:color="000000"/>
            </w:tcBorders>
            <w:hideMark/>
          </w:tcPr>
          <w:p w14:paraId="00527382"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3.1 Шууд болон шууд бусаар тэгш бус байдал үүсгэх эсэх</w:t>
            </w:r>
          </w:p>
        </w:tc>
        <w:tc>
          <w:tcPr>
            <w:tcW w:w="993" w:type="dxa"/>
            <w:tcBorders>
              <w:top w:val="single" w:sz="4" w:space="0" w:color="000000"/>
              <w:left w:val="single" w:sz="4" w:space="0" w:color="000000"/>
              <w:bottom w:val="single" w:sz="4" w:space="0" w:color="000000"/>
              <w:right w:val="single" w:sz="4" w:space="0" w:color="000000"/>
            </w:tcBorders>
          </w:tcPr>
          <w:p w14:paraId="7625E990"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CC5674D" w14:textId="2867083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2C18CE70" w14:textId="77777777" w:rsidR="009E5093" w:rsidRPr="00EC6BDD" w:rsidRDefault="009E5093">
            <w:pPr>
              <w:spacing w:after="120"/>
              <w:rPr>
                <w:rFonts w:ascii="Arial" w:hAnsi="Arial" w:cs="Arial"/>
                <w:sz w:val="24"/>
                <w:szCs w:val="24"/>
                <w:lang w:val="mn-MN"/>
              </w:rPr>
            </w:pPr>
          </w:p>
        </w:tc>
      </w:tr>
      <w:tr w:rsidR="009E5093" w:rsidRPr="00EC6BDD" w14:paraId="63C9440E" w14:textId="77777777" w:rsidTr="001F57A3">
        <w:trPr>
          <w:trHeight w:val="600"/>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BCE6CBB" w14:textId="77777777" w:rsidR="009E5093" w:rsidRPr="00EC6BDD" w:rsidRDefault="009E5093" w:rsidP="001F57A3">
            <w:pPr>
              <w:jc w:val="cente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392E34A6" w14:textId="777BD11E"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3.2 Тодорхой бүлэг болон хүмүүст сөрөг нөлөө үзүүлэх эсэх.</w:t>
            </w:r>
            <w:r w:rsidR="00B72060" w:rsidRPr="00EC6BDD">
              <w:rPr>
                <w:rFonts w:ascii="Arial" w:hAnsi="Arial" w:cs="Arial"/>
                <w:sz w:val="24"/>
                <w:szCs w:val="24"/>
                <w:lang w:val="mn-MN"/>
              </w:rPr>
              <w:t xml:space="preserve"> </w:t>
            </w:r>
            <w:r w:rsidRPr="00EC6BDD">
              <w:rPr>
                <w:rFonts w:ascii="Arial" w:hAnsi="Arial" w:cs="Arial"/>
                <w:sz w:val="24"/>
                <w:szCs w:val="24"/>
                <w:lang w:val="mn-MN"/>
              </w:rPr>
              <w:t>Тухайлбал, эмзэг бүлэг, хөгжлийн бэрхшээлтэй иргэд, ажилгүйчүүдэд, үндэстний цөөнхөд г.м</w:t>
            </w:r>
          </w:p>
        </w:tc>
        <w:tc>
          <w:tcPr>
            <w:tcW w:w="993" w:type="dxa"/>
            <w:tcBorders>
              <w:top w:val="single" w:sz="4" w:space="0" w:color="000000"/>
              <w:left w:val="single" w:sz="4" w:space="0" w:color="000000"/>
              <w:bottom w:val="single" w:sz="4" w:space="0" w:color="000000"/>
              <w:right w:val="single" w:sz="4" w:space="0" w:color="000000"/>
            </w:tcBorders>
          </w:tcPr>
          <w:p w14:paraId="3CA6A1BE"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97BCE7"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5B36E3AD" w14:textId="77777777" w:rsidR="009E5093" w:rsidRPr="00EC6BDD" w:rsidRDefault="009E5093">
            <w:pPr>
              <w:spacing w:after="120"/>
              <w:rPr>
                <w:rFonts w:ascii="Arial" w:hAnsi="Arial" w:cs="Arial"/>
                <w:sz w:val="24"/>
                <w:szCs w:val="24"/>
                <w:lang w:val="mn-MN"/>
              </w:rPr>
            </w:pPr>
          </w:p>
        </w:tc>
      </w:tr>
      <w:tr w:rsidR="009E5093" w:rsidRPr="00EC6BDD" w14:paraId="16ECDB91" w14:textId="77777777" w:rsidTr="001F57A3">
        <w:trPr>
          <w:trHeight w:val="387"/>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B44AF9E" w14:textId="77777777" w:rsidR="009E5093" w:rsidRPr="00EC6BDD" w:rsidRDefault="009E5093" w:rsidP="001F57A3">
            <w:pPr>
              <w:jc w:val="cente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551214C4"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3.3 Гадаадын иргэдэд илэрхий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31B39146"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0D8FDC0"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2F8B87FE" w14:textId="77777777" w:rsidR="009E5093" w:rsidRPr="00EC6BDD" w:rsidRDefault="009E5093">
            <w:pPr>
              <w:spacing w:after="120"/>
              <w:rPr>
                <w:rFonts w:ascii="Arial" w:hAnsi="Arial" w:cs="Arial"/>
                <w:sz w:val="24"/>
                <w:szCs w:val="24"/>
                <w:lang w:val="mn-MN"/>
              </w:rPr>
            </w:pPr>
          </w:p>
        </w:tc>
      </w:tr>
      <w:tr w:rsidR="009E5093" w:rsidRPr="00EC6BDD" w14:paraId="62ED568E" w14:textId="77777777" w:rsidTr="001F57A3">
        <w:trPr>
          <w:trHeight w:val="582"/>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7AFF74F" w14:textId="77777777" w:rsidR="009E5093" w:rsidRPr="00EC6BDD" w:rsidRDefault="009E5093" w:rsidP="001F57A3">
            <w:pPr>
              <w:spacing w:after="120"/>
              <w:jc w:val="center"/>
              <w:rPr>
                <w:rFonts w:ascii="Arial" w:hAnsi="Arial" w:cs="Arial"/>
                <w:sz w:val="24"/>
                <w:szCs w:val="24"/>
                <w:lang w:val="mn-MN"/>
              </w:rPr>
            </w:pPr>
          </w:p>
          <w:p w14:paraId="54AF5CED" w14:textId="77777777" w:rsidR="009E5093" w:rsidRPr="00EC6BDD" w:rsidRDefault="009E5093" w:rsidP="001F57A3">
            <w:pPr>
              <w:spacing w:after="120"/>
              <w:jc w:val="center"/>
              <w:rPr>
                <w:rFonts w:ascii="Arial" w:hAnsi="Arial" w:cs="Arial"/>
                <w:sz w:val="24"/>
                <w:szCs w:val="24"/>
                <w:lang w:val="mn-MN"/>
              </w:rPr>
            </w:pPr>
          </w:p>
          <w:p w14:paraId="668CD805" w14:textId="77777777" w:rsidR="009E5093" w:rsidRPr="00EC6BDD" w:rsidRDefault="009E5093" w:rsidP="001F57A3">
            <w:pPr>
              <w:spacing w:after="120"/>
              <w:jc w:val="center"/>
              <w:rPr>
                <w:rFonts w:ascii="Arial" w:hAnsi="Arial" w:cs="Arial"/>
                <w:sz w:val="24"/>
                <w:szCs w:val="24"/>
                <w:lang w:val="mn-MN"/>
              </w:rPr>
            </w:pPr>
          </w:p>
          <w:p w14:paraId="4448358C"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4.Төрийн удирдлага, сайн засаглал, шүүх эрх мэдэл, хэвлэл мэдээлэл, ёс суртахуун</w:t>
            </w:r>
          </w:p>
          <w:p w14:paraId="213B0DC2" w14:textId="77777777" w:rsidR="009E5093" w:rsidRPr="00EC6BDD" w:rsidRDefault="009E5093" w:rsidP="001F57A3">
            <w:pPr>
              <w:spacing w:after="120"/>
              <w:jc w:val="center"/>
              <w:rPr>
                <w:rFonts w:ascii="Arial" w:hAnsi="Arial" w:cs="Arial"/>
                <w:sz w:val="24"/>
                <w:szCs w:val="24"/>
                <w:lang w:val="mn-MN"/>
              </w:rPr>
            </w:pPr>
          </w:p>
        </w:tc>
        <w:tc>
          <w:tcPr>
            <w:tcW w:w="3117" w:type="dxa"/>
            <w:tcBorders>
              <w:top w:val="single" w:sz="4" w:space="0" w:color="000000"/>
              <w:left w:val="single" w:sz="4" w:space="0" w:color="000000"/>
              <w:bottom w:val="single" w:sz="4" w:space="0" w:color="000000"/>
              <w:right w:val="single" w:sz="4" w:space="0" w:color="000000"/>
            </w:tcBorders>
            <w:hideMark/>
          </w:tcPr>
          <w:p w14:paraId="718B9368"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4.1 Засаглалын харилцаанд оролцогчдод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12A2E502" w14:textId="77777777" w:rsidR="009E5093" w:rsidRPr="00EC6BDD" w:rsidRDefault="009E5093">
            <w:pPr>
              <w:spacing w:after="120"/>
              <w:rPr>
                <w:rFonts w:ascii="Arial" w:hAnsi="Arial" w:cs="Arial"/>
                <w:sz w:val="24"/>
                <w:szCs w:val="24"/>
                <w:lang w:val="mn-MN"/>
              </w:rPr>
            </w:pPr>
          </w:p>
          <w:p w14:paraId="0E384AAE"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095BD98"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2B973587" w14:textId="77777777" w:rsidR="009E5093" w:rsidRPr="00EC6BDD" w:rsidRDefault="009E5093">
            <w:pPr>
              <w:spacing w:after="120"/>
              <w:rPr>
                <w:rFonts w:ascii="Arial" w:hAnsi="Arial" w:cs="Arial"/>
                <w:sz w:val="24"/>
                <w:szCs w:val="24"/>
                <w:lang w:val="mn-MN"/>
              </w:rPr>
            </w:pPr>
          </w:p>
        </w:tc>
      </w:tr>
      <w:tr w:rsidR="009E5093" w:rsidRPr="00EC6BDD" w14:paraId="34ECCCC8" w14:textId="77777777" w:rsidTr="001F57A3">
        <w:trPr>
          <w:trHeight w:val="1115"/>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61E6F9C" w14:textId="77777777" w:rsidR="009E5093" w:rsidRPr="00EC6BDD" w:rsidRDefault="009E5093" w:rsidP="001F57A3">
            <w:pPr>
              <w:jc w:val="cente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18AC8E56"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4.2 Төрийн байгууллагуудын үүрэг, үйл ажиллагаанд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2EDD4AD7" w14:textId="77777777" w:rsidR="009E5093" w:rsidRPr="00EC6BDD" w:rsidRDefault="009E5093" w:rsidP="00F279D2">
            <w:pPr>
              <w:spacing w:after="120"/>
              <w:ind w:firstLine="68"/>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A8CEC86" w14:textId="77777777" w:rsidR="009E5093" w:rsidRPr="00EC6BDD" w:rsidRDefault="00F279D2"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0B5AC965" w14:textId="77777777" w:rsidR="009E5093" w:rsidRPr="00EC6BDD" w:rsidRDefault="009E5093">
            <w:pPr>
              <w:spacing w:after="120"/>
              <w:rPr>
                <w:rFonts w:ascii="Arial" w:hAnsi="Arial" w:cs="Arial"/>
                <w:sz w:val="24"/>
                <w:szCs w:val="24"/>
                <w:lang w:val="mn-MN"/>
              </w:rPr>
            </w:pPr>
          </w:p>
        </w:tc>
      </w:tr>
      <w:tr w:rsidR="009E5093" w:rsidRPr="00EC6BDD" w14:paraId="7C5F9310" w14:textId="77777777" w:rsidTr="001F57A3">
        <w:trPr>
          <w:trHeight w:val="313"/>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B78EB1F" w14:textId="77777777" w:rsidR="009E5093" w:rsidRPr="00EC6BDD" w:rsidRDefault="009E5093" w:rsidP="001F57A3">
            <w:pPr>
              <w:jc w:val="cente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68E0F5A0"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4.3 Төрийн захиргааны албан хаагчдын эрх, үүрэг, харилцаанд нөлөөлөх эсэх</w:t>
            </w:r>
          </w:p>
        </w:tc>
        <w:tc>
          <w:tcPr>
            <w:tcW w:w="993" w:type="dxa"/>
            <w:tcBorders>
              <w:top w:val="single" w:sz="4" w:space="0" w:color="000000"/>
              <w:left w:val="single" w:sz="4" w:space="0" w:color="000000"/>
              <w:bottom w:val="single" w:sz="4" w:space="0" w:color="000000"/>
              <w:right w:val="single" w:sz="4" w:space="0" w:color="000000"/>
            </w:tcBorders>
            <w:hideMark/>
          </w:tcPr>
          <w:p w14:paraId="193BF496" w14:textId="77777777" w:rsidR="009E5093" w:rsidRPr="00EC6BDD" w:rsidRDefault="009E5093" w:rsidP="00742690">
            <w:pPr>
              <w:spacing w:after="120"/>
              <w:ind w:firstLine="68"/>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C22E2D4" w14:textId="77777777" w:rsidR="009E5093" w:rsidRPr="00EC6BDD" w:rsidRDefault="00F279D2"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p w14:paraId="5164ABAB" w14:textId="77777777" w:rsidR="009E5093" w:rsidRPr="00EC6BDD" w:rsidRDefault="009E5093" w:rsidP="001F57A3">
            <w:pPr>
              <w:spacing w:after="120"/>
              <w:jc w:val="center"/>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1E1A91FF" w14:textId="77777777" w:rsidR="009E5093" w:rsidRPr="00EC6BDD" w:rsidRDefault="009E5093">
            <w:pPr>
              <w:spacing w:after="120"/>
              <w:rPr>
                <w:rFonts w:ascii="Arial" w:hAnsi="Arial" w:cs="Arial"/>
                <w:sz w:val="24"/>
                <w:szCs w:val="24"/>
                <w:lang w:val="mn-MN"/>
              </w:rPr>
            </w:pPr>
          </w:p>
        </w:tc>
      </w:tr>
      <w:tr w:rsidR="009E5093" w:rsidRPr="00EC6BDD" w14:paraId="26ED21F1" w14:textId="77777777" w:rsidTr="001F57A3">
        <w:trPr>
          <w:trHeight w:val="313"/>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999CC30" w14:textId="77777777" w:rsidR="009E5093" w:rsidRPr="00EC6BDD" w:rsidRDefault="009E5093" w:rsidP="001F57A3">
            <w:pPr>
              <w:jc w:val="cente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1C3B458D"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4.4 Иргэдийн шүүхэд хандах, асуудлаа шийдвэрлэх эрхэд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28E7EC4B"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60CA51"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703E73CB" w14:textId="77777777" w:rsidR="009E5093" w:rsidRPr="00EC6BDD" w:rsidRDefault="009E5093">
            <w:pPr>
              <w:spacing w:after="120"/>
              <w:rPr>
                <w:rFonts w:ascii="Arial" w:hAnsi="Arial" w:cs="Arial"/>
                <w:sz w:val="24"/>
                <w:szCs w:val="24"/>
                <w:lang w:val="mn-MN"/>
              </w:rPr>
            </w:pPr>
          </w:p>
        </w:tc>
      </w:tr>
      <w:tr w:rsidR="009E5093" w:rsidRPr="00EC6BDD" w14:paraId="244601BD" w14:textId="77777777" w:rsidTr="001F57A3">
        <w:trPr>
          <w:trHeight w:val="769"/>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23BE34E" w14:textId="77777777" w:rsidR="009E5093" w:rsidRPr="00EC6BDD" w:rsidRDefault="009E5093" w:rsidP="001F57A3">
            <w:pPr>
              <w:jc w:val="cente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7E8C0F7C"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4.5 Улс төрийн нам, төрийн бус байгууллагын үйл ажиллагаанд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5E3AF477" w14:textId="77777777" w:rsidR="009E5093" w:rsidRPr="00EC6BDD" w:rsidRDefault="009E5093">
            <w:pPr>
              <w:spacing w:after="120"/>
              <w:rPr>
                <w:rFonts w:ascii="Arial" w:hAnsi="Arial" w:cs="Arial"/>
                <w:sz w:val="24"/>
                <w:szCs w:val="24"/>
                <w:lang w:val="mn-MN"/>
              </w:rPr>
            </w:pPr>
          </w:p>
          <w:p w14:paraId="16C17324"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66AF3DD"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201A1936" w14:textId="77777777" w:rsidR="009E5093" w:rsidRPr="00EC6BDD" w:rsidRDefault="009E5093">
            <w:pPr>
              <w:spacing w:after="120"/>
              <w:rPr>
                <w:rFonts w:ascii="Arial" w:hAnsi="Arial" w:cs="Arial"/>
                <w:sz w:val="24"/>
                <w:szCs w:val="24"/>
                <w:lang w:val="mn-MN"/>
              </w:rPr>
            </w:pPr>
          </w:p>
        </w:tc>
      </w:tr>
      <w:tr w:rsidR="009E5093" w:rsidRPr="00EC6BDD" w14:paraId="09D67517" w14:textId="77777777" w:rsidTr="001F57A3">
        <w:trPr>
          <w:trHeight w:val="1024"/>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6DCD9D5"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5.Нийтийн эрүүл мэнд, аюулгүй байдал</w:t>
            </w:r>
          </w:p>
        </w:tc>
        <w:tc>
          <w:tcPr>
            <w:tcW w:w="3117" w:type="dxa"/>
            <w:tcBorders>
              <w:top w:val="single" w:sz="4" w:space="0" w:color="000000"/>
              <w:left w:val="single" w:sz="4" w:space="0" w:color="000000"/>
              <w:bottom w:val="single" w:sz="4" w:space="0" w:color="000000"/>
              <w:right w:val="single" w:sz="4" w:space="0" w:color="000000"/>
            </w:tcBorders>
            <w:hideMark/>
          </w:tcPr>
          <w:p w14:paraId="719D920C"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5.1 Хувь хүний/нийт хүн амын дундаж наслалт, өвчлөлт, нас баралтын байдалд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44F8D61D"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3AE4D7"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0369B878" w14:textId="77777777" w:rsidR="009E5093" w:rsidRPr="00EC6BDD" w:rsidRDefault="009E5093">
            <w:pPr>
              <w:spacing w:after="120"/>
              <w:rPr>
                <w:rFonts w:ascii="Arial" w:hAnsi="Arial" w:cs="Arial"/>
                <w:sz w:val="24"/>
                <w:szCs w:val="24"/>
                <w:lang w:val="mn-MN"/>
              </w:rPr>
            </w:pPr>
          </w:p>
        </w:tc>
      </w:tr>
      <w:tr w:rsidR="009E5093" w:rsidRPr="00EC6BDD" w14:paraId="106AB3F0" w14:textId="77777777" w:rsidTr="001F57A3">
        <w:trPr>
          <w:trHeight w:val="719"/>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356AE41" w14:textId="77777777" w:rsidR="009E5093" w:rsidRPr="00EC6BDD"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2F679E40"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5.2 Зохицуулалтын хувилбарын улмаас үүсэх дуу чимээ, агаар, хөрсний чанарын өөрчлөлт хүн амын эрүүл мэндэд сөрөг нөлөө үзүүлэх эс эх</w:t>
            </w:r>
          </w:p>
        </w:tc>
        <w:tc>
          <w:tcPr>
            <w:tcW w:w="993" w:type="dxa"/>
            <w:tcBorders>
              <w:top w:val="single" w:sz="4" w:space="0" w:color="000000"/>
              <w:left w:val="single" w:sz="4" w:space="0" w:color="000000"/>
              <w:bottom w:val="single" w:sz="4" w:space="0" w:color="000000"/>
              <w:right w:val="single" w:sz="4" w:space="0" w:color="000000"/>
            </w:tcBorders>
          </w:tcPr>
          <w:p w14:paraId="352EBE4A"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D46E9D5"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04857F20" w14:textId="77777777" w:rsidR="009E5093" w:rsidRPr="00EC6BDD" w:rsidRDefault="009E5093">
            <w:pPr>
              <w:spacing w:after="120"/>
              <w:rPr>
                <w:rFonts w:ascii="Arial" w:hAnsi="Arial" w:cs="Arial"/>
                <w:sz w:val="24"/>
                <w:szCs w:val="24"/>
                <w:lang w:val="mn-MN"/>
              </w:rPr>
            </w:pPr>
          </w:p>
        </w:tc>
      </w:tr>
      <w:tr w:rsidR="009E5093" w:rsidRPr="00EC6BDD" w14:paraId="234B7554" w14:textId="77777777" w:rsidTr="001F57A3">
        <w:trPr>
          <w:trHeight w:val="1380"/>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885B256" w14:textId="77777777" w:rsidR="009E5093" w:rsidRPr="00EC6BDD"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6C177743"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5.3 Хүмүүсийн амьдралын хэв маяг /хооллолт, хөдөлгөөн, архи, тамхины хэрэглээ/-т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5B47465D"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6355E5"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75E3128C" w14:textId="77777777" w:rsidR="009E5093" w:rsidRPr="00EC6BDD" w:rsidRDefault="009E5093">
            <w:pPr>
              <w:spacing w:after="120"/>
              <w:rPr>
                <w:rFonts w:ascii="Arial" w:hAnsi="Arial" w:cs="Arial"/>
                <w:sz w:val="24"/>
                <w:szCs w:val="24"/>
                <w:lang w:val="mn-MN"/>
              </w:rPr>
            </w:pPr>
          </w:p>
        </w:tc>
      </w:tr>
      <w:tr w:rsidR="009E5093" w:rsidRPr="00EC6BDD" w14:paraId="6E3C97BD" w14:textId="77777777" w:rsidTr="001F57A3">
        <w:trPr>
          <w:trHeight w:val="651"/>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39EB9B5"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6.Нийгмийн хамгаалал, эрүүл мэнд, боловсролын систем</w:t>
            </w:r>
          </w:p>
        </w:tc>
        <w:tc>
          <w:tcPr>
            <w:tcW w:w="3117" w:type="dxa"/>
            <w:tcBorders>
              <w:top w:val="single" w:sz="4" w:space="0" w:color="000000"/>
              <w:left w:val="single" w:sz="4" w:space="0" w:color="000000"/>
              <w:bottom w:val="single" w:sz="4" w:space="0" w:color="000000"/>
              <w:right w:val="single" w:sz="4" w:space="0" w:color="000000"/>
            </w:tcBorders>
            <w:hideMark/>
          </w:tcPr>
          <w:p w14:paraId="1B47132C"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6.1 Нийгмийн үйлчилгээний чанар, хүртээмжид нөлөөлөх эсэх</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0B73E3A"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tcPr>
          <w:p w14:paraId="60DAF63C" w14:textId="77777777" w:rsidR="009E5093" w:rsidRPr="00EC6BDD" w:rsidRDefault="009E5093" w:rsidP="001F57A3">
            <w:pPr>
              <w:spacing w:after="120"/>
              <w:jc w:val="center"/>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4B253A5B" w14:textId="77777777" w:rsidR="009E5093" w:rsidRPr="00EC6BDD" w:rsidRDefault="00F279D2" w:rsidP="001F57A3">
            <w:pPr>
              <w:spacing w:after="120"/>
              <w:ind w:firstLine="0"/>
              <w:rPr>
                <w:rFonts w:ascii="Arial" w:hAnsi="Arial" w:cs="Arial"/>
                <w:sz w:val="24"/>
                <w:szCs w:val="24"/>
                <w:lang w:val="mn-MN"/>
              </w:rPr>
            </w:pPr>
            <w:r w:rsidRPr="00EC6BDD">
              <w:rPr>
                <w:rFonts w:ascii="Arial" w:hAnsi="Arial" w:cs="Arial"/>
                <w:sz w:val="24"/>
                <w:szCs w:val="24"/>
                <w:lang w:val="mn-MN"/>
              </w:rPr>
              <w:t>Иргэдийг эрчим хүчээр хангах үйлчилгээ сайжирна.</w:t>
            </w:r>
          </w:p>
        </w:tc>
      </w:tr>
      <w:tr w:rsidR="009E5093" w:rsidRPr="00EC6BDD" w14:paraId="64E66EEE" w14:textId="77777777" w:rsidTr="001F57A3">
        <w:trPr>
          <w:trHeight w:val="62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5960FF8" w14:textId="77777777" w:rsidR="009E5093" w:rsidRPr="00EC6BDD"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08EF5C90"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6.2 Ажилчдын боловсрол, шилжилт хөдөлгөөнд нөлөөлөх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61BEAE04" w14:textId="77777777" w:rsidR="009E5093" w:rsidRPr="00EC6BDD" w:rsidRDefault="00F279D2" w:rsidP="001F57A3">
            <w:pPr>
              <w:spacing w:after="120"/>
              <w:ind w:firstLine="0"/>
              <w:jc w:val="center"/>
              <w:rPr>
                <w:rFonts w:ascii="Arial" w:hAnsi="Arial" w:cs="Arial"/>
                <w:sz w:val="24"/>
                <w:szCs w:val="24"/>
                <w:lang w:val="mn-MN"/>
              </w:rPr>
            </w:pPr>
            <w:r w:rsidRPr="00EC6BDD">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26C803" w14:textId="77777777" w:rsidR="009E5093" w:rsidRPr="00EC6BDD" w:rsidRDefault="009E5093" w:rsidP="001F57A3">
            <w:pPr>
              <w:spacing w:after="120"/>
              <w:ind w:firstLine="203"/>
              <w:jc w:val="center"/>
              <w:rPr>
                <w:rFonts w:ascii="Arial" w:hAnsi="Arial" w:cs="Arial"/>
                <w:sz w:val="24"/>
                <w:szCs w:val="24"/>
                <w:lang w:val="mn-MN"/>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49D3FEE5" w14:textId="77777777" w:rsidR="009E5093" w:rsidRPr="00EC6BDD" w:rsidRDefault="00F279D2" w:rsidP="00F279D2">
            <w:pPr>
              <w:spacing w:after="120"/>
              <w:ind w:firstLine="0"/>
              <w:rPr>
                <w:rFonts w:ascii="Arial" w:hAnsi="Arial" w:cs="Arial"/>
                <w:sz w:val="24"/>
                <w:szCs w:val="24"/>
                <w:lang w:val="mn-MN"/>
              </w:rPr>
            </w:pPr>
            <w:r w:rsidRPr="00EC6BDD">
              <w:rPr>
                <w:rFonts w:ascii="Arial" w:hAnsi="Arial" w:cs="Arial"/>
                <w:sz w:val="24"/>
                <w:szCs w:val="24"/>
                <w:lang w:val="mn-MN"/>
              </w:rPr>
              <w:t xml:space="preserve">Инженер болох оюутны тоо нэмэгдэнэ. </w:t>
            </w:r>
          </w:p>
        </w:tc>
      </w:tr>
      <w:tr w:rsidR="009E5093" w:rsidRPr="00EC6BDD" w14:paraId="6859DDE7" w14:textId="77777777" w:rsidTr="001F57A3">
        <w:trPr>
          <w:trHeight w:val="563"/>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73A9532" w14:textId="77777777" w:rsidR="009E5093" w:rsidRPr="00EC6BDD"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1D7A9F38" w14:textId="77777777" w:rsidR="009E5093" w:rsidRPr="00EC6BDD" w:rsidRDefault="009E5093" w:rsidP="00B72060">
            <w:pPr>
              <w:spacing w:after="120"/>
              <w:ind w:firstLine="0"/>
              <w:rPr>
                <w:rFonts w:ascii="Arial" w:hAnsi="Arial" w:cs="Arial"/>
                <w:sz w:val="24"/>
                <w:szCs w:val="24"/>
                <w:lang w:val="mn-MN"/>
              </w:rPr>
            </w:pPr>
            <w:r w:rsidRPr="00EC6BDD">
              <w:rPr>
                <w:rFonts w:ascii="Arial" w:hAnsi="Arial" w:cs="Arial"/>
                <w:sz w:val="24"/>
                <w:szCs w:val="24"/>
                <w:lang w:val="mn-MN"/>
              </w:rPr>
              <w:t>6.3 Иргэдийн боловсрол /төрийн болон хувийн хэвшлийн сургуулиар/ олох, мэргэжил эзэмших, давтан сургалтад сөрөг нөлөө үзүүлэх эсэх</w:t>
            </w:r>
          </w:p>
        </w:tc>
        <w:tc>
          <w:tcPr>
            <w:tcW w:w="993" w:type="dxa"/>
            <w:tcBorders>
              <w:top w:val="single" w:sz="4" w:space="0" w:color="000000"/>
              <w:left w:val="single" w:sz="4" w:space="0" w:color="000000"/>
              <w:bottom w:val="single" w:sz="4" w:space="0" w:color="000000"/>
              <w:right w:val="single" w:sz="4" w:space="0" w:color="000000"/>
            </w:tcBorders>
          </w:tcPr>
          <w:p w14:paraId="043AEB28"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5C1FC4"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603B91EB" w14:textId="77777777" w:rsidR="009E5093" w:rsidRPr="00EC6BDD" w:rsidRDefault="00F279D2" w:rsidP="00F279D2">
            <w:pPr>
              <w:spacing w:after="120"/>
              <w:ind w:firstLine="0"/>
              <w:rPr>
                <w:rFonts w:ascii="Arial" w:hAnsi="Arial" w:cs="Arial"/>
                <w:sz w:val="24"/>
                <w:szCs w:val="24"/>
                <w:lang w:val="mn-MN"/>
              </w:rPr>
            </w:pPr>
            <w:r w:rsidRPr="00EC6BDD">
              <w:rPr>
                <w:rFonts w:ascii="Arial" w:hAnsi="Arial" w:cs="Arial"/>
                <w:sz w:val="24"/>
                <w:szCs w:val="24"/>
                <w:lang w:val="mn-MN"/>
              </w:rPr>
              <w:t>Мэргэжил эзэмшүүлэх, давтан сургалтын тоо нэмэгдэнэ.</w:t>
            </w:r>
          </w:p>
        </w:tc>
      </w:tr>
      <w:tr w:rsidR="009E5093" w:rsidRPr="00EC6BDD" w14:paraId="333EA8DE" w14:textId="77777777" w:rsidTr="001F57A3">
        <w:trPr>
          <w:trHeight w:val="598"/>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AA2D895" w14:textId="77777777" w:rsidR="009E5093" w:rsidRPr="00EC6BDD"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345BBB06"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6.4 Нийгмийн болон эрүүл мэндийн үйлчилгээ авахад сөрөг нөлөө үзүүлэх эсэх</w:t>
            </w:r>
          </w:p>
        </w:tc>
        <w:tc>
          <w:tcPr>
            <w:tcW w:w="993" w:type="dxa"/>
            <w:tcBorders>
              <w:top w:val="single" w:sz="4" w:space="0" w:color="000000"/>
              <w:left w:val="single" w:sz="4" w:space="0" w:color="000000"/>
              <w:bottom w:val="single" w:sz="4" w:space="0" w:color="000000"/>
              <w:right w:val="single" w:sz="4" w:space="0" w:color="000000"/>
            </w:tcBorders>
          </w:tcPr>
          <w:p w14:paraId="3E22A86D" w14:textId="77777777" w:rsidR="009E5093" w:rsidRPr="00EC6BDD" w:rsidRDefault="009E5093">
            <w:pPr>
              <w:spacing w:after="120"/>
              <w:rPr>
                <w:rFonts w:ascii="Arial" w:hAnsi="Arial" w:cs="Arial"/>
                <w:sz w:val="24"/>
                <w:szCs w:val="24"/>
                <w:lang w:val="mn-MN"/>
              </w:rPr>
            </w:pPr>
          </w:p>
          <w:p w14:paraId="52A42FDE" w14:textId="77777777" w:rsidR="009E5093" w:rsidRPr="00EC6BDD" w:rsidRDefault="009E5093">
            <w:pPr>
              <w:spacing w:after="120"/>
              <w:rPr>
                <w:rFonts w:ascii="Arial" w:hAnsi="Arial" w:cs="Arial"/>
                <w:sz w:val="24"/>
                <w:szCs w:val="24"/>
                <w:lang w:val="mn-MN"/>
              </w:rPr>
            </w:pPr>
          </w:p>
          <w:p w14:paraId="7FCD426B"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79FCDC"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62E62C4E" w14:textId="77777777" w:rsidR="009E5093" w:rsidRPr="00EC6BDD" w:rsidRDefault="009E5093">
            <w:pPr>
              <w:spacing w:after="120"/>
              <w:rPr>
                <w:rFonts w:ascii="Arial" w:hAnsi="Arial" w:cs="Arial"/>
                <w:sz w:val="24"/>
                <w:szCs w:val="24"/>
                <w:lang w:val="mn-MN"/>
              </w:rPr>
            </w:pPr>
          </w:p>
        </w:tc>
      </w:tr>
      <w:tr w:rsidR="009E5093" w:rsidRPr="00EC6BDD" w14:paraId="6AF936D6" w14:textId="77777777" w:rsidTr="001F57A3">
        <w:trPr>
          <w:trHeight w:val="458"/>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5E12D9C" w14:textId="77777777" w:rsidR="009E5093" w:rsidRPr="00EC6BDD"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2A9F6ECC"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6.5 Их дээд сургуулиудын үйл ажиллагаа, өөрийн удирдлагад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416A59A2"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7FD674E"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3F70F1CE" w14:textId="77777777" w:rsidR="009E5093" w:rsidRPr="00EC6BDD" w:rsidRDefault="009E5093">
            <w:pPr>
              <w:spacing w:after="120"/>
              <w:rPr>
                <w:rFonts w:ascii="Arial" w:hAnsi="Arial" w:cs="Arial"/>
                <w:sz w:val="24"/>
                <w:szCs w:val="24"/>
                <w:lang w:val="mn-MN"/>
              </w:rPr>
            </w:pPr>
          </w:p>
        </w:tc>
      </w:tr>
      <w:tr w:rsidR="009E5093" w:rsidRPr="00EC6BDD" w14:paraId="37DDEF14" w14:textId="77777777" w:rsidTr="001F57A3">
        <w:trPr>
          <w:trHeight w:val="688"/>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49B18D2"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7.Гэмт хэрэг, нийгмийн аюулгүй байдал</w:t>
            </w:r>
          </w:p>
        </w:tc>
        <w:tc>
          <w:tcPr>
            <w:tcW w:w="3117" w:type="dxa"/>
            <w:tcBorders>
              <w:top w:val="single" w:sz="4" w:space="0" w:color="000000"/>
              <w:left w:val="single" w:sz="4" w:space="0" w:color="000000"/>
              <w:bottom w:val="single" w:sz="4" w:space="0" w:color="000000"/>
              <w:right w:val="single" w:sz="4" w:space="0" w:color="000000"/>
            </w:tcBorders>
            <w:hideMark/>
          </w:tcPr>
          <w:p w14:paraId="2D140C74"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7.1 Нийгмийн аюулгүй байдал, гэмт хэргийн нөхцөл байдалд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752E81A6"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30B066"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2AEBEC88" w14:textId="77777777" w:rsidR="009E5093" w:rsidRPr="00EC6BDD" w:rsidRDefault="009E5093">
            <w:pPr>
              <w:spacing w:after="120"/>
              <w:rPr>
                <w:rFonts w:ascii="Arial" w:hAnsi="Arial" w:cs="Arial"/>
                <w:sz w:val="24"/>
                <w:szCs w:val="24"/>
                <w:lang w:val="mn-MN"/>
              </w:rPr>
            </w:pPr>
          </w:p>
        </w:tc>
      </w:tr>
      <w:tr w:rsidR="009E5093" w:rsidRPr="00EC6BDD" w14:paraId="39488C90" w14:textId="77777777" w:rsidTr="001F57A3">
        <w:trPr>
          <w:trHeight w:val="55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829ABA7" w14:textId="77777777" w:rsidR="009E5093" w:rsidRPr="00EC6BDD"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51AB1A41"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7.2 Хуулийг албадан хэрэгжүүлэхэд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2C1B21BB"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7E9CEEA"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4FB3A187" w14:textId="77777777" w:rsidR="009E5093" w:rsidRPr="00EC6BDD" w:rsidRDefault="009E5093">
            <w:pPr>
              <w:spacing w:after="120"/>
              <w:rPr>
                <w:rFonts w:ascii="Arial" w:hAnsi="Arial" w:cs="Arial"/>
                <w:sz w:val="24"/>
                <w:szCs w:val="24"/>
                <w:lang w:val="mn-MN"/>
              </w:rPr>
            </w:pPr>
          </w:p>
        </w:tc>
      </w:tr>
      <w:tr w:rsidR="009E5093" w:rsidRPr="00EC6BDD" w14:paraId="7A199C59" w14:textId="77777777" w:rsidTr="001F57A3">
        <w:trPr>
          <w:trHeight w:val="437"/>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F4545F5" w14:textId="77777777" w:rsidR="009E5093" w:rsidRPr="00EC6BDD"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0F999316"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7.3 Гэмт хэргийн илрүүлэлтэд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11AC669F"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E99B02"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25EC6CE0" w14:textId="77777777" w:rsidR="009E5093" w:rsidRPr="00EC6BDD" w:rsidRDefault="009E5093">
            <w:pPr>
              <w:spacing w:after="120"/>
              <w:rPr>
                <w:rFonts w:ascii="Arial" w:hAnsi="Arial" w:cs="Arial"/>
                <w:sz w:val="24"/>
                <w:szCs w:val="24"/>
                <w:lang w:val="mn-MN"/>
              </w:rPr>
            </w:pPr>
          </w:p>
        </w:tc>
      </w:tr>
      <w:tr w:rsidR="009E5093" w:rsidRPr="00EC6BDD" w14:paraId="73A40DBD" w14:textId="77777777" w:rsidTr="001F57A3">
        <w:trPr>
          <w:trHeight w:val="503"/>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38FED68" w14:textId="77777777" w:rsidR="009E5093" w:rsidRPr="00EC6BDD"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039377FD"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7.4 Гэмт хэргийн хохирогчид, гэрчийн эрхэд сөрөг нөлөө үзүүлэх эсэх</w:t>
            </w:r>
          </w:p>
        </w:tc>
        <w:tc>
          <w:tcPr>
            <w:tcW w:w="993" w:type="dxa"/>
            <w:tcBorders>
              <w:top w:val="single" w:sz="4" w:space="0" w:color="000000"/>
              <w:left w:val="single" w:sz="4" w:space="0" w:color="000000"/>
              <w:bottom w:val="single" w:sz="4" w:space="0" w:color="000000"/>
              <w:right w:val="single" w:sz="4" w:space="0" w:color="000000"/>
            </w:tcBorders>
          </w:tcPr>
          <w:p w14:paraId="4B6EEA25"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1960FC"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5DAA91B1" w14:textId="77777777" w:rsidR="009E5093" w:rsidRPr="00EC6BDD" w:rsidRDefault="009E5093">
            <w:pPr>
              <w:spacing w:after="120"/>
              <w:rPr>
                <w:rFonts w:ascii="Arial" w:hAnsi="Arial" w:cs="Arial"/>
                <w:sz w:val="24"/>
                <w:szCs w:val="24"/>
                <w:lang w:val="mn-MN"/>
              </w:rPr>
            </w:pPr>
          </w:p>
        </w:tc>
      </w:tr>
      <w:tr w:rsidR="009E5093" w:rsidRPr="00EC6BDD" w14:paraId="422A1B2C" w14:textId="77777777" w:rsidTr="001F57A3">
        <w:trPr>
          <w:trHeight w:val="60"/>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2A2F3B2" w14:textId="3ECA8D48"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8.Соёл</w:t>
            </w:r>
          </w:p>
        </w:tc>
        <w:tc>
          <w:tcPr>
            <w:tcW w:w="3117" w:type="dxa"/>
            <w:tcBorders>
              <w:top w:val="single" w:sz="4" w:space="0" w:color="000000"/>
              <w:left w:val="single" w:sz="4" w:space="0" w:color="000000"/>
              <w:bottom w:val="single" w:sz="4" w:space="0" w:color="000000"/>
              <w:right w:val="single" w:sz="4" w:space="0" w:color="000000"/>
            </w:tcBorders>
            <w:hideMark/>
          </w:tcPr>
          <w:p w14:paraId="306BB0E2"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8.1 Соёлын өвийг хамгаалахад нөлөө үзүүлэх эсэх</w:t>
            </w:r>
          </w:p>
        </w:tc>
        <w:tc>
          <w:tcPr>
            <w:tcW w:w="993" w:type="dxa"/>
            <w:tcBorders>
              <w:top w:val="single" w:sz="4" w:space="0" w:color="000000"/>
              <w:left w:val="single" w:sz="4" w:space="0" w:color="000000"/>
              <w:bottom w:val="single" w:sz="4" w:space="0" w:color="000000"/>
              <w:right w:val="single" w:sz="4" w:space="0" w:color="000000"/>
            </w:tcBorders>
          </w:tcPr>
          <w:p w14:paraId="2E6D90F0" w14:textId="77777777" w:rsidR="009E5093" w:rsidRPr="00EC6BDD" w:rsidRDefault="009E5093">
            <w:pPr>
              <w:spacing w:after="120"/>
              <w:rPr>
                <w:rFonts w:ascii="Arial" w:hAnsi="Arial" w:cs="Arial"/>
                <w:sz w:val="24"/>
                <w:szCs w:val="24"/>
                <w:lang w:val="mn-MN"/>
              </w:rPr>
            </w:pPr>
          </w:p>
          <w:p w14:paraId="3C5E21ED"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4859AB"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2CA49D0F" w14:textId="77777777" w:rsidR="009E5093" w:rsidRPr="00EC6BDD" w:rsidRDefault="009E5093">
            <w:pPr>
              <w:spacing w:after="120"/>
              <w:rPr>
                <w:rFonts w:ascii="Arial" w:hAnsi="Arial" w:cs="Arial"/>
                <w:sz w:val="24"/>
                <w:szCs w:val="24"/>
                <w:lang w:val="mn-MN"/>
              </w:rPr>
            </w:pPr>
          </w:p>
        </w:tc>
      </w:tr>
      <w:tr w:rsidR="009E5093" w:rsidRPr="00EC6BDD" w14:paraId="447EF381" w14:textId="77777777" w:rsidTr="001F57A3">
        <w:trPr>
          <w:trHeight w:val="475"/>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46145D7" w14:textId="77777777" w:rsidR="009E5093" w:rsidRPr="00EC6BDD"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02C147AA"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8.2 Хэл соёлын ялгаатай байдал бий болгох эсэх, эсхүл уг ялгаатай байдалд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4BE6F037"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CC794B0" w14:textId="0EBB913F"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4F9FE773" w14:textId="77777777" w:rsidR="009E5093" w:rsidRPr="00EC6BDD" w:rsidRDefault="009E5093">
            <w:pPr>
              <w:spacing w:after="120"/>
              <w:rPr>
                <w:rFonts w:ascii="Arial" w:hAnsi="Arial" w:cs="Arial"/>
                <w:sz w:val="24"/>
                <w:szCs w:val="24"/>
                <w:lang w:val="mn-MN"/>
              </w:rPr>
            </w:pPr>
          </w:p>
        </w:tc>
      </w:tr>
      <w:tr w:rsidR="009E5093" w:rsidRPr="00EC6BDD" w14:paraId="76D4C6D2" w14:textId="77777777" w:rsidTr="001F57A3">
        <w:trPr>
          <w:trHeight w:val="33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55075B4" w14:textId="77777777" w:rsidR="009E5093" w:rsidRPr="00EC6BDD"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0AC04C11"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8.3 Иргэдийн түүх, соёлоо хамгаалах оролцоонд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0E32DB35" w14:textId="77777777" w:rsidR="009E5093" w:rsidRPr="00EC6BDD"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6DFD2A7" w14:textId="310A043D"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440" w:type="dxa"/>
            <w:tcBorders>
              <w:top w:val="single" w:sz="4" w:space="0" w:color="000000"/>
              <w:left w:val="single" w:sz="4" w:space="0" w:color="000000"/>
              <w:bottom w:val="single" w:sz="4" w:space="0" w:color="000000"/>
              <w:right w:val="single" w:sz="4" w:space="0" w:color="000000"/>
            </w:tcBorders>
            <w:vAlign w:val="center"/>
          </w:tcPr>
          <w:p w14:paraId="23A11CA6" w14:textId="77777777" w:rsidR="009E5093" w:rsidRPr="00EC6BDD" w:rsidRDefault="009E5093">
            <w:pPr>
              <w:spacing w:after="120"/>
              <w:rPr>
                <w:rFonts w:ascii="Arial" w:hAnsi="Arial" w:cs="Arial"/>
                <w:sz w:val="24"/>
                <w:szCs w:val="24"/>
                <w:lang w:val="mn-MN"/>
              </w:rPr>
            </w:pPr>
          </w:p>
        </w:tc>
      </w:tr>
    </w:tbl>
    <w:p w14:paraId="5BDC612C" w14:textId="77777777" w:rsidR="009E5093" w:rsidRPr="00EC6BDD" w:rsidRDefault="009E5093" w:rsidP="009E5093">
      <w:pPr>
        <w:spacing w:after="120"/>
        <w:rPr>
          <w:rFonts w:ascii="Arial" w:eastAsia="Times New Roman" w:hAnsi="Arial" w:cs="Arial"/>
          <w:sz w:val="24"/>
          <w:szCs w:val="24"/>
          <w:lang w:val="mn-MN" w:eastAsia="en-US"/>
        </w:rPr>
      </w:pPr>
    </w:p>
    <w:p w14:paraId="3088AAA1" w14:textId="77777777" w:rsidR="009E5093" w:rsidRPr="00EC6BDD" w:rsidRDefault="009E5093" w:rsidP="009E5093">
      <w:pPr>
        <w:spacing w:after="120"/>
        <w:rPr>
          <w:rFonts w:ascii="Arial" w:hAnsi="Arial" w:cs="Arial"/>
          <w:sz w:val="24"/>
          <w:szCs w:val="24"/>
          <w:lang w:val="mn-MN"/>
        </w:rPr>
      </w:pPr>
      <w:r w:rsidRPr="00EC6BDD">
        <w:rPr>
          <w:rFonts w:ascii="Arial" w:hAnsi="Arial" w:cs="Arial"/>
          <w:sz w:val="24"/>
          <w:szCs w:val="24"/>
          <w:lang w:val="mn-MN"/>
        </w:rPr>
        <w:t>Хүснэгт 5.</w:t>
      </w:r>
    </w:p>
    <w:p w14:paraId="0606AD92" w14:textId="77777777" w:rsidR="009E5093" w:rsidRPr="00EC6BDD" w:rsidRDefault="009E5093" w:rsidP="009E5093">
      <w:pPr>
        <w:spacing w:after="120"/>
        <w:rPr>
          <w:rFonts w:ascii="Arial" w:hAnsi="Arial" w:cs="Arial"/>
          <w:sz w:val="24"/>
          <w:szCs w:val="24"/>
          <w:lang w:val="mn-MN"/>
        </w:rPr>
      </w:pPr>
      <w:r w:rsidRPr="00EC6BDD">
        <w:rPr>
          <w:rFonts w:ascii="Arial" w:hAnsi="Arial" w:cs="Arial"/>
          <w:sz w:val="24"/>
          <w:szCs w:val="24"/>
          <w:lang w:val="mn-MN"/>
        </w:rPr>
        <w:t>Байгаль орчинд үзүүлэх үр нөлөө</w:t>
      </w:r>
    </w:p>
    <w:tbl>
      <w:tblPr>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3040"/>
        <w:gridCol w:w="952"/>
        <w:gridCol w:w="981"/>
        <w:gridCol w:w="2199"/>
      </w:tblGrid>
      <w:tr w:rsidR="009E5093" w:rsidRPr="00EC6BDD" w14:paraId="024C8235" w14:textId="77777777" w:rsidTr="001F57A3">
        <w:tc>
          <w:tcPr>
            <w:tcW w:w="2069" w:type="dxa"/>
            <w:tcBorders>
              <w:top w:val="single" w:sz="4" w:space="0" w:color="000000"/>
              <w:left w:val="single" w:sz="4" w:space="0" w:color="000000"/>
              <w:bottom w:val="single" w:sz="4" w:space="0" w:color="000000"/>
              <w:right w:val="single" w:sz="4" w:space="0" w:color="000000"/>
            </w:tcBorders>
            <w:vAlign w:val="center"/>
            <w:hideMark/>
          </w:tcPr>
          <w:p w14:paraId="493D6DAA"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Үзүүлэх үр нөлөө</w:t>
            </w:r>
          </w:p>
        </w:tc>
        <w:tc>
          <w:tcPr>
            <w:tcW w:w="3041" w:type="dxa"/>
            <w:tcBorders>
              <w:top w:val="single" w:sz="4" w:space="0" w:color="000000"/>
              <w:left w:val="single" w:sz="4" w:space="0" w:color="000000"/>
              <w:bottom w:val="single" w:sz="4" w:space="0" w:color="000000"/>
              <w:right w:val="single" w:sz="4" w:space="0" w:color="000000"/>
            </w:tcBorders>
            <w:vAlign w:val="center"/>
            <w:hideMark/>
          </w:tcPr>
          <w:p w14:paraId="54A4F25E"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Холбогдох асуултууд</w:t>
            </w:r>
          </w:p>
        </w:tc>
        <w:tc>
          <w:tcPr>
            <w:tcW w:w="1933" w:type="dxa"/>
            <w:gridSpan w:val="2"/>
            <w:tcBorders>
              <w:top w:val="single" w:sz="4" w:space="0" w:color="000000"/>
              <w:left w:val="single" w:sz="4" w:space="0" w:color="000000"/>
              <w:bottom w:val="single" w:sz="4" w:space="0" w:color="000000"/>
              <w:right w:val="single" w:sz="4" w:space="0" w:color="000000"/>
            </w:tcBorders>
            <w:vAlign w:val="center"/>
            <w:hideMark/>
          </w:tcPr>
          <w:p w14:paraId="56F2D14B"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Хариулт</w:t>
            </w:r>
          </w:p>
        </w:tc>
        <w:tc>
          <w:tcPr>
            <w:tcW w:w="2199" w:type="dxa"/>
            <w:tcBorders>
              <w:top w:val="single" w:sz="4" w:space="0" w:color="000000"/>
              <w:left w:val="single" w:sz="4" w:space="0" w:color="000000"/>
              <w:bottom w:val="single" w:sz="4" w:space="0" w:color="000000"/>
              <w:right w:val="single" w:sz="4" w:space="0" w:color="000000"/>
            </w:tcBorders>
            <w:vAlign w:val="center"/>
            <w:hideMark/>
          </w:tcPr>
          <w:p w14:paraId="3C541F96"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Тайлбар</w:t>
            </w:r>
          </w:p>
        </w:tc>
      </w:tr>
      <w:tr w:rsidR="009E5093" w:rsidRPr="00EC6BDD" w14:paraId="38099C59" w14:textId="77777777" w:rsidTr="001F57A3">
        <w:tc>
          <w:tcPr>
            <w:tcW w:w="2069" w:type="dxa"/>
            <w:tcBorders>
              <w:top w:val="single" w:sz="4" w:space="0" w:color="000000"/>
              <w:left w:val="single" w:sz="4" w:space="0" w:color="000000"/>
              <w:bottom w:val="single" w:sz="4" w:space="0" w:color="000000"/>
              <w:right w:val="single" w:sz="4" w:space="0" w:color="000000"/>
            </w:tcBorders>
            <w:vAlign w:val="center"/>
            <w:hideMark/>
          </w:tcPr>
          <w:p w14:paraId="4C2BCE05" w14:textId="5EA4C4B1"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1.Агаар</w:t>
            </w:r>
          </w:p>
        </w:tc>
        <w:tc>
          <w:tcPr>
            <w:tcW w:w="3041" w:type="dxa"/>
            <w:tcBorders>
              <w:top w:val="single" w:sz="4" w:space="0" w:color="000000"/>
              <w:left w:val="single" w:sz="4" w:space="0" w:color="000000"/>
              <w:bottom w:val="single" w:sz="4" w:space="0" w:color="000000"/>
              <w:right w:val="single" w:sz="4" w:space="0" w:color="000000"/>
            </w:tcBorders>
            <w:hideMark/>
          </w:tcPr>
          <w:p w14:paraId="478B7A73"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1.1 Зохицуулалтын үр дүнд агаар бохирдлыг нэмэгдүүлэх эсэх</w:t>
            </w:r>
          </w:p>
        </w:tc>
        <w:tc>
          <w:tcPr>
            <w:tcW w:w="952" w:type="dxa"/>
            <w:tcBorders>
              <w:top w:val="single" w:sz="4" w:space="0" w:color="000000"/>
              <w:left w:val="single" w:sz="4" w:space="0" w:color="000000"/>
              <w:bottom w:val="single" w:sz="4" w:space="0" w:color="000000"/>
              <w:right w:val="single" w:sz="4" w:space="0" w:color="000000"/>
            </w:tcBorders>
          </w:tcPr>
          <w:p w14:paraId="4CE55615" w14:textId="77777777" w:rsidR="009E5093" w:rsidRPr="00EC6BDD" w:rsidRDefault="009E5093">
            <w:pPr>
              <w:spacing w:after="120"/>
              <w:rPr>
                <w:rFonts w:ascii="Arial" w:hAnsi="Arial" w:cs="Arial"/>
                <w:sz w:val="24"/>
                <w:szCs w:val="24"/>
                <w:lang w:val="mn-MN"/>
              </w:rPr>
            </w:pPr>
          </w:p>
          <w:p w14:paraId="15244856" w14:textId="77777777" w:rsidR="009E5093" w:rsidRPr="00EC6BDD"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2BF7C384"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5B14623D" w14:textId="77777777" w:rsidR="009E5093" w:rsidRPr="00EC6BDD" w:rsidRDefault="009E5093">
            <w:pPr>
              <w:spacing w:after="120"/>
              <w:rPr>
                <w:rFonts w:ascii="Arial" w:hAnsi="Arial" w:cs="Arial"/>
                <w:sz w:val="24"/>
                <w:szCs w:val="24"/>
                <w:lang w:val="mn-MN"/>
              </w:rPr>
            </w:pPr>
          </w:p>
        </w:tc>
      </w:tr>
      <w:tr w:rsidR="009E5093" w:rsidRPr="00EC6BDD" w14:paraId="24ABC85E" w14:textId="77777777" w:rsidTr="001F57A3">
        <w:trPr>
          <w:trHeight w:val="389"/>
        </w:trPr>
        <w:tc>
          <w:tcPr>
            <w:tcW w:w="2069" w:type="dxa"/>
            <w:vMerge w:val="restart"/>
            <w:tcBorders>
              <w:top w:val="single" w:sz="4" w:space="0" w:color="000000"/>
              <w:left w:val="single" w:sz="4" w:space="0" w:color="000000"/>
              <w:bottom w:val="single" w:sz="4" w:space="0" w:color="000000"/>
              <w:right w:val="single" w:sz="4" w:space="0" w:color="000000"/>
            </w:tcBorders>
            <w:vAlign w:val="center"/>
          </w:tcPr>
          <w:p w14:paraId="63BFC22B" w14:textId="77777777" w:rsidR="009E5093" w:rsidRPr="00EC6BDD" w:rsidRDefault="009E5093" w:rsidP="001F57A3">
            <w:pPr>
              <w:spacing w:after="120"/>
              <w:jc w:val="center"/>
              <w:rPr>
                <w:rFonts w:ascii="Arial" w:hAnsi="Arial" w:cs="Arial"/>
                <w:sz w:val="24"/>
                <w:szCs w:val="24"/>
                <w:lang w:val="mn-MN"/>
              </w:rPr>
            </w:pPr>
          </w:p>
          <w:p w14:paraId="4E88E288" w14:textId="77777777" w:rsidR="009E5093" w:rsidRPr="00EC6BDD" w:rsidRDefault="009E5093" w:rsidP="001F57A3">
            <w:pPr>
              <w:spacing w:after="120"/>
              <w:jc w:val="center"/>
              <w:rPr>
                <w:rFonts w:ascii="Arial" w:hAnsi="Arial" w:cs="Arial"/>
                <w:sz w:val="24"/>
                <w:szCs w:val="24"/>
                <w:lang w:val="mn-MN"/>
              </w:rPr>
            </w:pPr>
          </w:p>
          <w:p w14:paraId="74675F5C"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2.Зам тээвэр, түлш эрчим хүч</w:t>
            </w:r>
          </w:p>
        </w:tc>
        <w:tc>
          <w:tcPr>
            <w:tcW w:w="3041" w:type="dxa"/>
            <w:tcBorders>
              <w:top w:val="single" w:sz="4" w:space="0" w:color="000000"/>
              <w:left w:val="single" w:sz="4" w:space="0" w:color="000000"/>
              <w:bottom w:val="single" w:sz="4" w:space="0" w:color="000000"/>
              <w:right w:val="single" w:sz="4" w:space="0" w:color="000000"/>
            </w:tcBorders>
            <w:hideMark/>
          </w:tcPr>
          <w:p w14:paraId="3CC2321A"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2.1 Тээврийн хэрэгслийн түлшний хэрэглээг нэмэгдүүлэх/ бууруулах эсэх</w:t>
            </w:r>
          </w:p>
        </w:tc>
        <w:tc>
          <w:tcPr>
            <w:tcW w:w="952" w:type="dxa"/>
            <w:tcBorders>
              <w:top w:val="single" w:sz="4" w:space="0" w:color="000000"/>
              <w:left w:val="single" w:sz="4" w:space="0" w:color="000000"/>
              <w:bottom w:val="single" w:sz="4" w:space="0" w:color="000000"/>
              <w:right w:val="single" w:sz="4" w:space="0" w:color="000000"/>
            </w:tcBorders>
          </w:tcPr>
          <w:p w14:paraId="0108D5A8" w14:textId="77777777" w:rsidR="009E5093" w:rsidRPr="00EC6BDD"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4AF94913"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58753CD6" w14:textId="77777777" w:rsidR="009E5093" w:rsidRPr="00EC6BDD" w:rsidRDefault="009E5093">
            <w:pPr>
              <w:spacing w:after="120"/>
              <w:rPr>
                <w:rFonts w:ascii="Arial" w:hAnsi="Arial" w:cs="Arial"/>
                <w:sz w:val="24"/>
                <w:szCs w:val="24"/>
                <w:lang w:val="mn-MN"/>
              </w:rPr>
            </w:pPr>
          </w:p>
        </w:tc>
      </w:tr>
      <w:tr w:rsidR="009E5093" w:rsidRPr="00EC6BDD" w14:paraId="35855DC6" w14:textId="77777777" w:rsidTr="001F57A3">
        <w:trPr>
          <w:trHeight w:val="426"/>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6D3283D4" w14:textId="77777777" w:rsidR="009E5093" w:rsidRPr="00EC6BDD" w:rsidRDefault="009E5093" w:rsidP="001F57A3">
            <w:pPr>
              <w:jc w:val="cente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45F8595F"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2.2 Эрчим хүчний хэрэглээг нэмэгдүүлэх эсэх</w:t>
            </w:r>
          </w:p>
        </w:tc>
        <w:tc>
          <w:tcPr>
            <w:tcW w:w="952" w:type="dxa"/>
            <w:tcBorders>
              <w:top w:val="single" w:sz="4" w:space="0" w:color="000000"/>
              <w:left w:val="single" w:sz="4" w:space="0" w:color="000000"/>
              <w:bottom w:val="single" w:sz="4" w:space="0" w:color="000000"/>
              <w:right w:val="single" w:sz="4" w:space="0" w:color="000000"/>
            </w:tcBorders>
          </w:tcPr>
          <w:p w14:paraId="63896701" w14:textId="77777777" w:rsidR="009E5093" w:rsidRPr="00EC6BDD" w:rsidRDefault="009E5093">
            <w:pPr>
              <w:spacing w:after="120"/>
              <w:rPr>
                <w:rFonts w:ascii="Arial" w:hAnsi="Arial" w:cs="Arial"/>
                <w:sz w:val="24"/>
                <w:szCs w:val="24"/>
                <w:lang w:val="mn-MN"/>
              </w:rPr>
            </w:pPr>
          </w:p>
          <w:p w14:paraId="294174DF" w14:textId="77777777" w:rsidR="009E5093" w:rsidRPr="00EC6BDD"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4F2D4AE1"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179E789A" w14:textId="77777777" w:rsidR="009E5093" w:rsidRPr="00EC6BDD" w:rsidRDefault="009E5093">
            <w:pPr>
              <w:spacing w:after="120"/>
              <w:rPr>
                <w:rFonts w:ascii="Arial" w:hAnsi="Arial" w:cs="Arial"/>
                <w:sz w:val="24"/>
                <w:szCs w:val="24"/>
                <w:lang w:val="mn-MN"/>
              </w:rPr>
            </w:pPr>
          </w:p>
        </w:tc>
      </w:tr>
      <w:tr w:rsidR="009E5093" w:rsidRPr="00EC6BDD" w14:paraId="786CF140" w14:textId="77777777" w:rsidTr="001F57A3">
        <w:trPr>
          <w:trHeight w:val="463"/>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586B46C0" w14:textId="77777777" w:rsidR="009E5093" w:rsidRPr="00EC6BDD" w:rsidRDefault="009E5093" w:rsidP="001F57A3">
            <w:pPr>
              <w:jc w:val="cente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26861B14"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2.3 Эрчим хүчний үйлдвэрлэлд нөлөө үзүүлэх эсэх</w:t>
            </w:r>
          </w:p>
        </w:tc>
        <w:tc>
          <w:tcPr>
            <w:tcW w:w="952" w:type="dxa"/>
            <w:tcBorders>
              <w:top w:val="single" w:sz="4" w:space="0" w:color="000000"/>
              <w:left w:val="single" w:sz="4" w:space="0" w:color="000000"/>
              <w:bottom w:val="single" w:sz="4" w:space="0" w:color="000000"/>
              <w:right w:val="single" w:sz="4" w:space="0" w:color="000000"/>
            </w:tcBorders>
          </w:tcPr>
          <w:p w14:paraId="01C99441" w14:textId="77777777" w:rsidR="009E5093" w:rsidRPr="00EC6BDD" w:rsidRDefault="00F279D2" w:rsidP="00F279D2">
            <w:pPr>
              <w:spacing w:after="120"/>
              <w:ind w:firstLine="26"/>
              <w:rPr>
                <w:rFonts w:ascii="Arial" w:hAnsi="Arial" w:cs="Arial"/>
                <w:sz w:val="24"/>
                <w:szCs w:val="24"/>
                <w:lang w:val="mn-MN"/>
              </w:rPr>
            </w:pPr>
            <w:r w:rsidRPr="00EC6BDD">
              <w:rPr>
                <w:rFonts w:ascii="Arial" w:hAnsi="Arial" w:cs="Arial"/>
                <w:sz w:val="24"/>
                <w:szCs w:val="24"/>
                <w:lang w:val="mn-MN"/>
              </w:rPr>
              <w:t>Тийм</w:t>
            </w:r>
          </w:p>
          <w:p w14:paraId="2D4927C1" w14:textId="77777777" w:rsidR="009E5093" w:rsidRPr="00EC6BDD"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6A86DC0C" w14:textId="77777777" w:rsidR="009E5093" w:rsidRPr="00EC6BDD" w:rsidRDefault="009E5093" w:rsidP="001F57A3">
            <w:pPr>
              <w:spacing w:after="120"/>
              <w:ind w:firstLine="205"/>
              <w:jc w:val="center"/>
              <w:rPr>
                <w:rFonts w:ascii="Arial" w:hAnsi="Arial" w:cs="Arial"/>
                <w:sz w:val="24"/>
                <w:szCs w:val="24"/>
                <w:lang w:val="mn-MN"/>
              </w:rPr>
            </w:pPr>
          </w:p>
        </w:tc>
        <w:tc>
          <w:tcPr>
            <w:tcW w:w="2199" w:type="dxa"/>
            <w:tcBorders>
              <w:top w:val="single" w:sz="4" w:space="0" w:color="000000"/>
              <w:left w:val="single" w:sz="4" w:space="0" w:color="000000"/>
              <w:bottom w:val="single" w:sz="4" w:space="0" w:color="000000"/>
              <w:right w:val="single" w:sz="4" w:space="0" w:color="000000"/>
            </w:tcBorders>
          </w:tcPr>
          <w:p w14:paraId="52B4AD66" w14:textId="77777777" w:rsidR="009E5093" w:rsidRPr="00EC6BDD" w:rsidRDefault="00F279D2" w:rsidP="00F279D2">
            <w:pPr>
              <w:spacing w:after="120"/>
              <w:ind w:firstLine="0"/>
              <w:rPr>
                <w:rFonts w:ascii="Arial" w:hAnsi="Arial" w:cs="Arial"/>
                <w:sz w:val="24"/>
                <w:szCs w:val="24"/>
                <w:lang w:val="mn-MN"/>
              </w:rPr>
            </w:pPr>
            <w:r w:rsidRPr="00EC6BDD">
              <w:rPr>
                <w:rFonts w:ascii="Arial" w:hAnsi="Arial" w:cs="Arial"/>
                <w:sz w:val="24"/>
                <w:szCs w:val="24"/>
                <w:lang w:val="mn-MN"/>
              </w:rPr>
              <w:t>Эрчим хүчний үйлдвэрлэл нэмэгдэнэ.</w:t>
            </w:r>
          </w:p>
        </w:tc>
      </w:tr>
      <w:tr w:rsidR="009E5093" w:rsidRPr="00EC6BDD" w14:paraId="596A971C" w14:textId="77777777" w:rsidTr="001F57A3">
        <w:trPr>
          <w:trHeight w:val="413"/>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0670243B" w14:textId="77777777" w:rsidR="009E5093" w:rsidRPr="00EC6BDD" w:rsidRDefault="009E5093" w:rsidP="001F57A3">
            <w:pPr>
              <w:jc w:val="cente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172AA834"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2.4 Тээврийн хэрэгслийн агаарын бохирдлыг нэмэгдүүлэх эсэх</w:t>
            </w:r>
          </w:p>
        </w:tc>
        <w:tc>
          <w:tcPr>
            <w:tcW w:w="952" w:type="dxa"/>
            <w:tcBorders>
              <w:top w:val="single" w:sz="4" w:space="0" w:color="000000"/>
              <w:left w:val="single" w:sz="4" w:space="0" w:color="000000"/>
              <w:bottom w:val="single" w:sz="4" w:space="0" w:color="000000"/>
              <w:right w:val="single" w:sz="4" w:space="0" w:color="000000"/>
            </w:tcBorders>
          </w:tcPr>
          <w:p w14:paraId="5A839247" w14:textId="77777777" w:rsidR="009E5093" w:rsidRPr="00EC6BDD" w:rsidRDefault="009E5093">
            <w:pPr>
              <w:spacing w:after="120"/>
              <w:rPr>
                <w:rFonts w:ascii="Arial" w:hAnsi="Arial" w:cs="Arial"/>
                <w:sz w:val="24"/>
                <w:szCs w:val="24"/>
                <w:lang w:val="mn-MN"/>
              </w:rPr>
            </w:pPr>
          </w:p>
          <w:p w14:paraId="048FA143" w14:textId="77777777" w:rsidR="009E5093" w:rsidRPr="00EC6BDD"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152A374C"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0F981BAE" w14:textId="77777777" w:rsidR="009E5093" w:rsidRPr="00EC6BDD" w:rsidRDefault="009E5093">
            <w:pPr>
              <w:spacing w:after="120"/>
              <w:rPr>
                <w:rFonts w:ascii="Arial" w:hAnsi="Arial" w:cs="Arial"/>
                <w:sz w:val="24"/>
                <w:szCs w:val="24"/>
                <w:lang w:val="mn-MN"/>
              </w:rPr>
            </w:pPr>
          </w:p>
        </w:tc>
      </w:tr>
      <w:tr w:rsidR="009E5093" w:rsidRPr="00EC6BDD" w14:paraId="40DC90FB" w14:textId="77777777" w:rsidTr="001F57A3">
        <w:trPr>
          <w:trHeight w:val="647"/>
        </w:trPr>
        <w:tc>
          <w:tcPr>
            <w:tcW w:w="2069" w:type="dxa"/>
            <w:vMerge w:val="restart"/>
            <w:tcBorders>
              <w:top w:val="single" w:sz="4" w:space="0" w:color="000000"/>
              <w:left w:val="single" w:sz="4" w:space="0" w:color="000000"/>
              <w:bottom w:val="single" w:sz="4" w:space="0" w:color="000000"/>
              <w:right w:val="single" w:sz="4" w:space="0" w:color="000000"/>
            </w:tcBorders>
            <w:vAlign w:val="center"/>
          </w:tcPr>
          <w:p w14:paraId="38ED9BE4"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3.Ан амьтан, ургамал хамгаалах</w:t>
            </w:r>
          </w:p>
          <w:p w14:paraId="0E824F66" w14:textId="77777777" w:rsidR="009E5093" w:rsidRPr="00EC6BDD" w:rsidRDefault="009E5093" w:rsidP="001F57A3">
            <w:pPr>
              <w:spacing w:after="120"/>
              <w:jc w:val="center"/>
              <w:rPr>
                <w:rFonts w:ascii="Arial" w:hAnsi="Arial" w:cs="Arial"/>
                <w:sz w:val="24"/>
                <w:szCs w:val="24"/>
                <w:lang w:val="mn-MN"/>
              </w:rPr>
            </w:pPr>
          </w:p>
          <w:p w14:paraId="382CC02A" w14:textId="77777777" w:rsidR="009E5093" w:rsidRPr="00EC6BDD" w:rsidRDefault="009E5093" w:rsidP="001F57A3">
            <w:pPr>
              <w:spacing w:after="120"/>
              <w:jc w:val="center"/>
              <w:rPr>
                <w:rFonts w:ascii="Arial" w:hAnsi="Arial" w:cs="Arial"/>
                <w:sz w:val="24"/>
                <w:szCs w:val="24"/>
                <w:lang w:val="mn-MN"/>
              </w:rPr>
            </w:pPr>
          </w:p>
          <w:p w14:paraId="27D4E95F" w14:textId="77777777" w:rsidR="009E5093" w:rsidRPr="00EC6BDD" w:rsidRDefault="009E5093" w:rsidP="001F57A3">
            <w:pPr>
              <w:spacing w:after="120"/>
              <w:jc w:val="center"/>
              <w:rPr>
                <w:rFonts w:ascii="Arial" w:hAnsi="Arial" w:cs="Arial"/>
                <w:sz w:val="24"/>
                <w:szCs w:val="24"/>
                <w:lang w:val="mn-MN"/>
              </w:rPr>
            </w:pPr>
          </w:p>
          <w:p w14:paraId="2E099A62" w14:textId="77777777" w:rsidR="009E5093" w:rsidRPr="00EC6BDD" w:rsidRDefault="009E5093" w:rsidP="001F57A3">
            <w:pPr>
              <w:spacing w:after="120"/>
              <w:jc w:val="center"/>
              <w:rPr>
                <w:rFonts w:ascii="Arial" w:hAnsi="Arial" w:cs="Arial"/>
                <w:sz w:val="24"/>
                <w:szCs w:val="24"/>
                <w:lang w:val="mn-MN"/>
              </w:rPr>
            </w:pPr>
          </w:p>
          <w:p w14:paraId="41747645" w14:textId="77777777" w:rsidR="009E5093" w:rsidRPr="00EC6BDD" w:rsidRDefault="009E5093" w:rsidP="001F57A3">
            <w:pPr>
              <w:spacing w:after="120"/>
              <w:jc w:val="center"/>
              <w:rPr>
                <w:rFonts w:ascii="Arial" w:hAnsi="Arial" w:cs="Arial"/>
                <w:sz w:val="24"/>
                <w:szCs w:val="24"/>
                <w:lang w:val="mn-MN"/>
              </w:rPr>
            </w:pPr>
          </w:p>
          <w:p w14:paraId="2BEA18A6" w14:textId="77777777" w:rsidR="009E5093" w:rsidRPr="00EC6BDD" w:rsidRDefault="009E5093" w:rsidP="001F57A3">
            <w:pPr>
              <w:spacing w:after="120"/>
              <w:jc w:val="center"/>
              <w:rPr>
                <w:rFonts w:ascii="Arial" w:hAnsi="Arial" w:cs="Arial"/>
                <w:sz w:val="24"/>
                <w:szCs w:val="24"/>
                <w:lang w:val="mn-MN"/>
              </w:rPr>
            </w:pPr>
          </w:p>
        </w:tc>
        <w:tc>
          <w:tcPr>
            <w:tcW w:w="3041" w:type="dxa"/>
            <w:tcBorders>
              <w:top w:val="single" w:sz="4" w:space="0" w:color="000000"/>
              <w:left w:val="single" w:sz="4" w:space="0" w:color="000000"/>
              <w:bottom w:val="single" w:sz="4" w:space="0" w:color="000000"/>
              <w:right w:val="single" w:sz="4" w:space="0" w:color="000000"/>
            </w:tcBorders>
            <w:hideMark/>
          </w:tcPr>
          <w:p w14:paraId="4EC05B24"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3.1 Ан амьтны тоо хэмжээг бууруулах эсэх</w:t>
            </w:r>
          </w:p>
        </w:tc>
        <w:tc>
          <w:tcPr>
            <w:tcW w:w="952" w:type="dxa"/>
            <w:tcBorders>
              <w:top w:val="single" w:sz="4" w:space="0" w:color="000000"/>
              <w:left w:val="single" w:sz="4" w:space="0" w:color="000000"/>
              <w:bottom w:val="single" w:sz="4" w:space="0" w:color="000000"/>
              <w:right w:val="single" w:sz="4" w:space="0" w:color="000000"/>
            </w:tcBorders>
          </w:tcPr>
          <w:p w14:paraId="44754ED1" w14:textId="77777777" w:rsidR="009E5093" w:rsidRPr="00EC6BDD" w:rsidRDefault="009E5093">
            <w:pPr>
              <w:spacing w:after="120"/>
              <w:rPr>
                <w:rFonts w:ascii="Arial" w:hAnsi="Arial" w:cs="Arial"/>
                <w:sz w:val="24"/>
                <w:szCs w:val="24"/>
                <w:lang w:val="mn-MN"/>
              </w:rPr>
            </w:pPr>
          </w:p>
          <w:p w14:paraId="635D807D" w14:textId="77777777" w:rsidR="009E5093" w:rsidRPr="00EC6BDD"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15173014"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359C1BA0" w14:textId="77777777" w:rsidR="009E5093" w:rsidRPr="00EC6BDD" w:rsidRDefault="009E5093">
            <w:pPr>
              <w:spacing w:after="120"/>
              <w:rPr>
                <w:rFonts w:ascii="Arial" w:hAnsi="Arial" w:cs="Arial"/>
                <w:sz w:val="24"/>
                <w:szCs w:val="24"/>
                <w:lang w:val="mn-MN"/>
              </w:rPr>
            </w:pPr>
          </w:p>
        </w:tc>
      </w:tr>
      <w:tr w:rsidR="009E5093" w:rsidRPr="00EC6BDD" w14:paraId="60A67D4C" w14:textId="77777777" w:rsidTr="001F57A3">
        <w:trPr>
          <w:trHeight w:val="572"/>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68B2CE70" w14:textId="77777777" w:rsidR="009E5093" w:rsidRPr="00EC6BDD" w:rsidRDefault="009E5093">
            <w:pP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2EA6960D"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3.2 Ховордсон болон нэн ховор амьтан, ургамалд сөргөөр нөлөөлөх эсэх</w:t>
            </w:r>
          </w:p>
        </w:tc>
        <w:tc>
          <w:tcPr>
            <w:tcW w:w="952" w:type="dxa"/>
            <w:tcBorders>
              <w:top w:val="single" w:sz="4" w:space="0" w:color="000000"/>
              <w:left w:val="single" w:sz="4" w:space="0" w:color="000000"/>
              <w:bottom w:val="single" w:sz="4" w:space="0" w:color="000000"/>
              <w:right w:val="single" w:sz="4" w:space="0" w:color="000000"/>
            </w:tcBorders>
          </w:tcPr>
          <w:p w14:paraId="47D731C3" w14:textId="77777777" w:rsidR="009E5093" w:rsidRPr="00EC6BDD"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259CD2CB"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0C4F7E21" w14:textId="77777777" w:rsidR="009E5093" w:rsidRPr="00EC6BDD" w:rsidRDefault="009E5093">
            <w:pPr>
              <w:spacing w:after="120"/>
              <w:rPr>
                <w:rFonts w:ascii="Arial" w:hAnsi="Arial" w:cs="Arial"/>
                <w:sz w:val="24"/>
                <w:szCs w:val="24"/>
                <w:lang w:val="mn-MN"/>
              </w:rPr>
            </w:pPr>
          </w:p>
        </w:tc>
      </w:tr>
      <w:tr w:rsidR="009E5093" w:rsidRPr="00EC6BDD" w14:paraId="6CD3EBA5" w14:textId="77777777" w:rsidTr="001F57A3">
        <w:trPr>
          <w:trHeight w:val="500"/>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6E21A71F" w14:textId="77777777" w:rsidR="009E5093" w:rsidRPr="00EC6BDD" w:rsidRDefault="009E5093">
            <w:pP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1C153A4A"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3.3 Ан амьтдын нүүдэл, суурьшилд сөргөөр нөлөөлөх эсэх</w:t>
            </w:r>
          </w:p>
        </w:tc>
        <w:tc>
          <w:tcPr>
            <w:tcW w:w="952" w:type="dxa"/>
            <w:tcBorders>
              <w:top w:val="single" w:sz="4" w:space="0" w:color="000000"/>
              <w:left w:val="single" w:sz="4" w:space="0" w:color="000000"/>
              <w:bottom w:val="single" w:sz="4" w:space="0" w:color="000000"/>
              <w:right w:val="single" w:sz="4" w:space="0" w:color="000000"/>
            </w:tcBorders>
          </w:tcPr>
          <w:p w14:paraId="7569DD41" w14:textId="77777777" w:rsidR="009E5093" w:rsidRPr="00EC6BDD"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795A058A"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0D9373F3" w14:textId="77777777" w:rsidR="009E5093" w:rsidRPr="00EC6BDD" w:rsidRDefault="009E5093">
            <w:pPr>
              <w:spacing w:after="120"/>
              <w:rPr>
                <w:rFonts w:ascii="Arial" w:hAnsi="Arial" w:cs="Arial"/>
                <w:sz w:val="24"/>
                <w:szCs w:val="24"/>
                <w:lang w:val="mn-MN"/>
              </w:rPr>
            </w:pPr>
          </w:p>
        </w:tc>
      </w:tr>
      <w:tr w:rsidR="009E5093" w:rsidRPr="00EC6BDD" w14:paraId="635CEC0A" w14:textId="77777777" w:rsidTr="001F57A3">
        <w:trPr>
          <w:trHeight w:val="651"/>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190405E4" w14:textId="77777777" w:rsidR="009E5093" w:rsidRPr="00EC6BDD" w:rsidRDefault="009E5093">
            <w:pP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4A62B380"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3.4 Тусгай хамгаалалттай газар нутагт сөргөөр нөлөөлөх эсэх</w:t>
            </w:r>
          </w:p>
        </w:tc>
        <w:tc>
          <w:tcPr>
            <w:tcW w:w="952" w:type="dxa"/>
            <w:tcBorders>
              <w:top w:val="single" w:sz="4" w:space="0" w:color="000000"/>
              <w:left w:val="single" w:sz="4" w:space="0" w:color="000000"/>
              <w:bottom w:val="single" w:sz="4" w:space="0" w:color="000000"/>
              <w:right w:val="single" w:sz="4" w:space="0" w:color="000000"/>
            </w:tcBorders>
          </w:tcPr>
          <w:p w14:paraId="478D0DC4" w14:textId="77777777" w:rsidR="009E5093" w:rsidRPr="00EC6BDD"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0955F0FF"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410B237B" w14:textId="77777777" w:rsidR="009E5093" w:rsidRPr="00EC6BDD" w:rsidRDefault="009E5093">
            <w:pPr>
              <w:spacing w:after="120"/>
              <w:rPr>
                <w:rFonts w:ascii="Arial" w:hAnsi="Arial" w:cs="Arial"/>
                <w:sz w:val="24"/>
                <w:szCs w:val="24"/>
                <w:lang w:val="mn-MN"/>
              </w:rPr>
            </w:pPr>
          </w:p>
        </w:tc>
      </w:tr>
      <w:tr w:rsidR="009E5093" w:rsidRPr="00EC6BDD" w14:paraId="7A5C045F" w14:textId="77777777" w:rsidTr="001F57A3">
        <w:trPr>
          <w:trHeight w:val="450"/>
        </w:trPr>
        <w:tc>
          <w:tcPr>
            <w:tcW w:w="2069" w:type="dxa"/>
            <w:vMerge w:val="restart"/>
            <w:tcBorders>
              <w:top w:val="single" w:sz="4" w:space="0" w:color="000000"/>
              <w:left w:val="single" w:sz="4" w:space="0" w:color="000000"/>
              <w:bottom w:val="single" w:sz="4" w:space="0" w:color="000000"/>
              <w:right w:val="single" w:sz="4" w:space="0" w:color="000000"/>
            </w:tcBorders>
            <w:hideMark/>
          </w:tcPr>
          <w:p w14:paraId="7ED82AF9"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 xml:space="preserve">4.Усны нөөц </w:t>
            </w:r>
          </w:p>
        </w:tc>
        <w:tc>
          <w:tcPr>
            <w:tcW w:w="3041" w:type="dxa"/>
            <w:tcBorders>
              <w:top w:val="single" w:sz="4" w:space="0" w:color="000000"/>
              <w:left w:val="single" w:sz="4" w:space="0" w:color="000000"/>
              <w:bottom w:val="single" w:sz="4" w:space="0" w:color="000000"/>
              <w:right w:val="single" w:sz="4" w:space="0" w:color="000000"/>
            </w:tcBorders>
            <w:hideMark/>
          </w:tcPr>
          <w:p w14:paraId="45F58F83"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 xml:space="preserve">4.1 Газрын дээрх ус болон гүний ус, цэвэр </w:t>
            </w:r>
            <w:r w:rsidRPr="00EC6BDD">
              <w:rPr>
                <w:rFonts w:ascii="Arial" w:hAnsi="Arial" w:cs="Arial"/>
                <w:sz w:val="24"/>
                <w:szCs w:val="24"/>
                <w:lang w:val="mn-MN"/>
              </w:rPr>
              <w:lastRenderedPageBreak/>
              <w:t>усны нөөцөд сөргөөр нөлөөлөх эсэх</w:t>
            </w:r>
          </w:p>
        </w:tc>
        <w:tc>
          <w:tcPr>
            <w:tcW w:w="952" w:type="dxa"/>
            <w:tcBorders>
              <w:top w:val="single" w:sz="4" w:space="0" w:color="000000"/>
              <w:left w:val="single" w:sz="4" w:space="0" w:color="000000"/>
              <w:bottom w:val="single" w:sz="4" w:space="0" w:color="000000"/>
              <w:right w:val="single" w:sz="4" w:space="0" w:color="000000"/>
            </w:tcBorders>
          </w:tcPr>
          <w:p w14:paraId="788F7492" w14:textId="77777777" w:rsidR="009E5093" w:rsidRPr="00EC6BDD"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3277F907"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3F996247" w14:textId="77777777" w:rsidR="009E5093" w:rsidRPr="00EC6BDD" w:rsidRDefault="009E5093">
            <w:pPr>
              <w:spacing w:after="120"/>
              <w:rPr>
                <w:rFonts w:ascii="Arial" w:hAnsi="Arial" w:cs="Arial"/>
                <w:sz w:val="24"/>
                <w:szCs w:val="24"/>
                <w:lang w:val="mn-MN"/>
              </w:rPr>
            </w:pPr>
          </w:p>
        </w:tc>
      </w:tr>
      <w:tr w:rsidR="009E5093" w:rsidRPr="00EC6BDD" w14:paraId="6DB92F41" w14:textId="77777777" w:rsidTr="001F57A3">
        <w:trPr>
          <w:trHeight w:val="407"/>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3720B4C3" w14:textId="77777777" w:rsidR="009E5093" w:rsidRPr="00EC6BDD" w:rsidRDefault="009E5093">
            <w:pP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7CC3673E"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4.2 Усны бохирдлыг нэмэгдүүлэх эсэх</w:t>
            </w:r>
          </w:p>
        </w:tc>
        <w:tc>
          <w:tcPr>
            <w:tcW w:w="952" w:type="dxa"/>
            <w:tcBorders>
              <w:top w:val="single" w:sz="4" w:space="0" w:color="000000"/>
              <w:left w:val="single" w:sz="4" w:space="0" w:color="000000"/>
              <w:bottom w:val="single" w:sz="4" w:space="0" w:color="000000"/>
              <w:right w:val="single" w:sz="4" w:space="0" w:color="000000"/>
            </w:tcBorders>
          </w:tcPr>
          <w:p w14:paraId="6F5C9D85" w14:textId="77777777" w:rsidR="009E5093" w:rsidRPr="00EC6BDD" w:rsidRDefault="009E5093">
            <w:pPr>
              <w:spacing w:after="120"/>
              <w:rPr>
                <w:rFonts w:ascii="Arial" w:hAnsi="Arial" w:cs="Arial"/>
                <w:sz w:val="24"/>
                <w:szCs w:val="24"/>
                <w:lang w:val="mn-MN"/>
              </w:rPr>
            </w:pPr>
          </w:p>
          <w:p w14:paraId="4F13FC04" w14:textId="77777777" w:rsidR="009E5093" w:rsidRPr="00EC6BDD"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4CB7F34E"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47FDC69C" w14:textId="77777777" w:rsidR="009E5093" w:rsidRPr="00EC6BDD" w:rsidRDefault="009E5093">
            <w:pPr>
              <w:spacing w:after="120"/>
              <w:rPr>
                <w:rFonts w:ascii="Arial" w:hAnsi="Arial" w:cs="Arial"/>
                <w:sz w:val="24"/>
                <w:szCs w:val="24"/>
                <w:lang w:val="mn-MN"/>
              </w:rPr>
            </w:pPr>
          </w:p>
        </w:tc>
      </w:tr>
      <w:tr w:rsidR="009E5093" w:rsidRPr="00EC6BDD" w14:paraId="0C794B25" w14:textId="77777777" w:rsidTr="001F57A3">
        <w:trPr>
          <w:trHeight w:val="575"/>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7456AF9F" w14:textId="77777777" w:rsidR="009E5093" w:rsidRPr="00EC6BDD" w:rsidRDefault="009E5093">
            <w:pP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3C9C4CE4"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4.3 Ундны усны чанарт нөлөөлөх эсэх</w:t>
            </w:r>
          </w:p>
        </w:tc>
        <w:tc>
          <w:tcPr>
            <w:tcW w:w="952" w:type="dxa"/>
            <w:tcBorders>
              <w:top w:val="single" w:sz="4" w:space="0" w:color="000000"/>
              <w:left w:val="single" w:sz="4" w:space="0" w:color="000000"/>
              <w:bottom w:val="single" w:sz="4" w:space="0" w:color="000000"/>
              <w:right w:val="single" w:sz="4" w:space="0" w:color="000000"/>
            </w:tcBorders>
          </w:tcPr>
          <w:p w14:paraId="533E907B" w14:textId="77777777" w:rsidR="009E5093" w:rsidRPr="00EC6BDD"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2239ADBB"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19CA99C1" w14:textId="77777777" w:rsidR="009E5093" w:rsidRPr="00EC6BDD" w:rsidRDefault="009E5093">
            <w:pPr>
              <w:spacing w:after="120"/>
              <w:rPr>
                <w:rFonts w:ascii="Arial" w:hAnsi="Arial" w:cs="Arial"/>
                <w:sz w:val="24"/>
                <w:szCs w:val="24"/>
                <w:lang w:val="mn-MN"/>
              </w:rPr>
            </w:pPr>
          </w:p>
        </w:tc>
      </w:tr>
      <w:tr w:rsidR="009E5093" w:rsidRPr="00EC6BDD" w14:paraId="446198C6" w14:textId="77777777" w:rsidTr="001F57A3">
        <w:trPr>
          <w:trHeight w:val="336"/>
        </w:trPr>
        <w:tc>
          <w:tcPr>
            <w:tcW w:w="2069" w:type="dxa"/>
            <w:vMerge w:val="restart"/>
            <w:tcBorders>
              <w:top w:val="single" w:sz="4" w:space="0" w:color="000000"/>
              <w:left w:val="single" w:sz="4" w:space="0" w:color="000000"/>
              <w:bottom w:val="single" w:sz="4" w:space="0" w:color="000000"/>
              <w:right w:val="single" w:sz="4" w:space="0" w:color="000000"/>
            </w:tcBorders>
            <w:vAlign w:val="center"/>
          </w:tcPr>
          <w:p w14:paraId="24448F9A" w14:textId="77777777" w:rsidR="009E5093" w:rsidRPr="00EC6BDD" w:rsidRDefault="009E5093" w:rsidP="001F57A3">
            <w:pPr>
              <w:spacing w:after="120"/>
              <w:jc w:val="center"/>
              <w:rPr>
                <w:rFonts w:ascii="Arial" w:hAnsi="Arial" w:cs="Arial"/>
                <w:sz w:val="24"/>
                <w:szCs w:val="24"/>
                <w:lang w:val="mn-MN"/>
              </w:rPr>
            </w:pPr>
          </w:p>
          <w:p w14:paraId="7545D385" w14:textId="77777777" w:rsidR="009E5093" w:rsidRPr="00EC6BDD" w:rsidRDefault="009E5093" w:rsidP="001F57A3">
            <w:pPr>
              <w:spacing w:after="120"/>
              <w:jc w:val="center"/>
              <w:rPr>
                <w:rFonts w:ascii="Arial" w:hAnsi="Arial" w:cs="Arial"/>
                <w:sz w:val="24"/>
                <w:szCs w:val="24"/>
                <w:lang w:val="mn-MN"/>
              </w:rPr>
            </w:pPr>
          </w:p>
          <w:p w14:paraId="12D08796"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5.Хөрсний бохирдол</w:t>
            </w:r>
          </w:p>
          <w:p w14:paraId="64EE391E" w14:textId="77777777" w:rsidR="009E5093" w:rsidRPr="00EC6BDD" w:rsidRDefault="009E5093" w:rsidP="001F57A3">
            <w:pPr>
              <w:spacing w:after="120"/>
              <w:jc w:val="center"/>
              <w:rPr>
                <w:rFonts w:ascii="Arial" w:hAnsi="Arial" w:cs="Arial"/>
                <w:sz w:val="24"/>
                <w:szCs w:val="24"/>
                <w:lang w:val="mn-MN"/>
              </w:rPr>
            </w:pPr>
          </w:p>
        </w:tc>
        <w:tc>
          <w:tcPr>
            <w:tcW w:w="3041" w:type="dxa"/>
            <w:tcBorders>
              <w:top w:val="single" w:sz="4" w:space="0" w:color="000000"/>
              <w:left w:val="single" w:sz="4" w:space="0" w:color="000000"/>
              <w:bottom w:val="single" w:sz="4" w:space="0" w:color="000000"/>
              <w:right w:val="single" w:sz="4" w:space="0" w:color="000000"/>
            </w:tcBorders>
            <w:hideMark/>
          </w:tcPr>
          <w:p w14:paraId="22121382"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5.1 Хөрсний бохирдолтод нөлөө үзүүлэх эсэх</w:t>
            </w:r>
          </w:p>
        </w:tc>
        <w:tc>
          <w:tcPr>
            <w:tcW w:w="952" w:type="dxa"/>
            <w:tcBorders>
              <w:top w:val="single" w:sz="4" w:space="0" w:color="000000"/>
              <w:left w:val="single" w:sz="4" w:space="0" w:color="000000"/>
              <w:bottom w:val="single" w:sz="4" w:space="0" w:color="000000"/>
              <w:right w:val="single" w:sz="4" w:space="0" w:color="000000"/>
            </w:tcBorders>
          </w:tcPr>
          <w:p w14:paraId="2A833360" w14:textId="77777777" w:rsidR="009E5093" w:rsidRPr="00EC6BDD" w:rsidRDefault="009E5093">
            <w:pPr>
              <w:spacing w:after="120"/>
              <w:rPr>
                <w:rFonts w:ascii="Arial" w:hAnsi="Arial" w:cs="Arial"/>
                <w:sz w:val="24"/>
                <w:szCs w:val="24"/>
                <w:lang w:val="mn-MN"/>
              </w:rPr>
            </w:pPr>
          </w:p>
          <w:p w14:paraId="0656B8DA" w14:textId="77777777" w:rsidR="009E5093" w:rsidRPr="00EC6BDD"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47FE47E8"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0119586A" w14:textId="77777777" w:rsidR="009E5093" w:rsidRPr="00EC6BDD" w:rsidRDefault="009E5093">
            <w:pPr>
              <w:spacing w:after="120"/>
              <w:rPr>
                <w:rFonts w:ascii="Arial" w:hAnsi="Arial" w:cs="Arial"/>
                <w:sz w:val="24"/>
                <w:szCs w:val="24"/>
                <w:lang w:val="mn-MN"/>
              </w:rPr>
            </w:pPr>
          </w:p>
        </w:tc>
      </w:tr>
      <w:tr w:rsidR="009E5093" w:rsidRPr="00EC6BDD" w14:paraId="793ED7A1" w14:textId="77777777" w:rsidTr="001F57A3">
        <w:trPr>
          <w:trHeight w:val="696"/>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6F2EBB98" w14:textId="77777777" w:rsidR="009E5093" w:rsidRPr="00EC6BDD" w:rsidRDefault="009E5093" w:rsidP="001F57A3">
            <w:pPr>
              <w:jc w:val="cente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6EDFAF73" w14:textId="2E0F9E21"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5.2 Хөрсийг эвдлэх, ашиглагдсан</w:t>
            </w:r>
            <w:r w:rsidR="00B72060" w:rsidRPr="00EC6BDD">
              <w:rPr>
                <w:rFonts w:ascii="Arial" w:hAnsi="Arial" w:cs="Arial"/>
                <w:sz w:val="24"/>
                <w:szCs w:val="24"/>
                <w:lang w:val="mn-MN"/>
              </w:rPr>
              <w:t xml:space="preserve"> </w:t>
            </w:r>
            <w:r w:rsidRPr="00EC6BDD">
              <w:rPr>
                <w:rFonts w:ascii="Arial" w:hAnsi="Arial" w:cs="Arial"/>
                <w:sz w:val="24"/>
                <w:szCs w:val="24"/>
                <w:lang w:val="mn-MN"/>
              </w:rPr>
              <w:t>талбайн хэмжээг нэмэгдүүлэх эсэх</w:t>
            </w:r>
          </w:p>
        </w:tc>
        <w:tc>
          <w:tcPr>
            <w:tcW w:w="952" w:type="dxa"/>
            <w:tcBorders>
              <w:top w:val="single" w:sz="4" w:space="0" w:color="000000"/>
              <w:left w:val="single" w:sz="4" w:space="0" w:color="000000"/>
              <w:bottom w:val="single" w:sz="4" w:space="0" w:color="000000"/>
              <w:right w:val="single" w:sz="4" w:space="0" w:color="000000"/>
            </w:tcBorders>
            <w:vAlign w:val="center"/>
          </w:tcPr>
          <w:p w14:paraId="165ACB16" w14:textId="77777777" w:rsidR="009E5093" w:rsidRPr="00EC6BDD" w:rsidRDefault="009E5093" w:rsidP="001F57A3">
            <w:pPr>
              <w:spacing w:after="120"/>
              <w:jc w:val="center"/>
              <w:rPr>
                <w:rFonts w:ascii="Arial" w:hAnsi="Arial" w:cs="Arial"/>
                <w:sz w:val="24"/>
                <w:szCs w:val="24"/>
                <w:lang w:val="mn-MN"/>
              </w:rPr>
            </w:pPr>
          </w:p>
          <w:p w14:paraId="342DCBA8" w14:textId="77777777" w:rsidR="009E5093" w:rsidRPr="00EC6BDD" w:rsidRDefault="009E5093" w:rsidP="001F57A3">
            <w:pPr>
              <w:spacing w:after="120"/>
              <w:jc w:val="center"/>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5BEABC81"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574E7DD9" w14:textId="77777777" w:rsidR="009E5093" w:rsidRPr="00EC6BDD" w:rsidRDefault="009E5093">
            <w:pPr>
              <w:spacing w:after="120"/>
              <w:rPr>
                <w:rFonts w:ascii="Arial" w:hAnsi="Arial" w:cs="Arial"/>
                <w:sz w:val="24"/>
                <w:szCs w:val="24"/>
                <w:lang w:val="mn-MN"/>
              </w:rPr>
            </w:pPr>
          </w:p>
        </w:tc>
      </w:tr>
      <w:tr w:rsidR="009E5093" w:rsidRPr="00EC6BDD" w14:paraId="2E23C4E8" w14:textId="77777777" w:rsidTr="001F57A3">
        <w:trPr>
          <w:trHeight w:val="351"/>
        </w:trPr>
        <w:tc>
          <w:tcPr>
            <w:tcW w:w="2069" w:type="dxa"/>
            <w:vMerge w:val="restart"/>
            <w:tcBorders>
              <w:top w:val="single" w:sz="4" w:space="0" w:color="000000"/>
              <w:left w:val="single" w:sz="4" w:space="0" w:color="000000"/>
              <w:bottom w:val="single" w:sz="4" w:space="0" w:color="000000"/>
              <w:right w:val="single" w:sz="4" w:space="0" w:color="000000"/>
            </w:tcBorders>
            <w:vAlign w:val="center"/>
          </w:tcPr>
          <w:p w14:paraId="7AE3279B" w14:textId="77777777" w:rsidR="009E5093" w:rsidRPr="00EC6BDD" w:rsidRDefault="009E5093" w:rsidP="001F57A3">
            <w:pPr>
              <w:spacing w:after="120"/>
              <w:jc w:val="center"/>
              <w:rPr>
                <w:rFonts w:ascii="Arial" w:hAnsi="Arial" w:cs="Arial"/>
                <w:sz w:val="24"/>
                <w:szCs w:val="24"/>
                <w:lang w:val="mn-MN"/>
              </w:rPr>
            </w:pPr>
          </w:p>
          <w:p w14:paraId="777369B4"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6.Газрын ашиглалт</w:t>
            </w:r>
          </w:p>
          <w:p w14:paraId="21AB1D19" w14:textId="77777777" w:rsidR="009E5093" w:rsidRPr="00EC6BDD" w:rsidRDefault="009E5093" w:rsidP="001F57A3">
            <w:pPr>
              <w:spacing w:after="120"/>
              <w:jc w:val="center"/>
              <w:rPr>
                <w:rFonts w:ascii="Arial" w:hAnsi="Arial" w:cs="Arial"/>
                <w:sz w:val="24"/>
                <w:szCs w:val="24"/>
                <w:lang w:val="mn-MN"/>
              </w:rPr>
            </w:pPr>
          </w:p>
          <w:p w14:paraId="3C88018D" w14:textId="77777777" w:rsidR="009E5093" w:rsidRPr="00EC6BDD" w:rsidRDefault="009E5093" w:rsidP="001F57A3">
            <w:pPr>
              <w:spacing w:after="120"/>
              <w:jc w:val="center"/>
              <w:rPr>
                <w:rFonts w:ascii="Arial" w:hAnsi="Arial" w:cs="Arial"/>
                <w:sz w:val="24"/>
                <w:szCs w:val="24"/>
                <w:lang w:val="mn-MN"/>
              </w:rPr>
            </w:pPr>
          </w:p>
        </w:tc>
        <w:tc>
          <w:tcPr>
            <w:tcW w:w="3041" w:type="dxa"/>
            <w:tcBorders>
              <w:top w:val="single" w:sz="4" w:space="0" w:color="000000"/>
              <w:left w:val="single" w:sz="4" w:space="0" w:color="000000"/>
              <w:bottom w:val="single" w:sz="4" w:space="0" w:color="000000"/>
              <w:right w:val="single" w:sz="4" w:space="0" w:color="000000"/>
            </w:tcBorders>
            <w:hideMark/>
          </w:tcPr>
          <w:p w14:paraId="48B06446"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6.1 Ашиглагдаагүй байсан газрыг ашиглах эсэх</w:t>
            </w:r>
          </w:p>
        </w:tc>
        <w:tc>
          <w:tcPr>
            <w:tcW w:w="952" w:type="dxa"/>
            <w:tcBorders>
              <w:top w:val="single" w:sz="4" w:space="0" w:color="000000"/>
              <w:left w:val="single" w:sz="4" w:space="0" w:color="000000"/>
              <w:bottom w:val="single" w:sz="4" w:space="0" w:color="000000"/>
              <w:right w:val="single" w:sz="4" w:space="0" w:color="000000"/>
            </w:tcBorders>
            <w:vAlign w:val="center"/>
          </w:tcPr>
          <w:p w14:paraId="3203BA68" w14:textId="77777777" w:rsidR="009E5093" w:rsidRPr="00EC6BDD" w:rsidRDefault="00F279D2" w:rsidP="001F57A3">
            <w:pPr>
              <w:spacing w:after="120"/>
              <w:ind w:firstLine="0"/>
              <w:jc w:val="center"/>
              <w:rPr>
                <w:rFonts w:ascii="Arial" w:hAnsi="Arial" w:cs="Arial"/>
                <w:sz w:val="24"/>
                <w:szCs w:val="24"/>
                <w:lang w:val="mn-MN"/>
              </w:rPr>
            </w:pPr>
            <w:r w:rsidRPr="00EC6BDD">
              <w:rPr>
                <w:rFonts w:ascii="Arial" w:hAnsi="Arial" w:cs="Arial"/>
                <w:sz w:val="24"/>
                <w:szCs w:val="24"/>
                <w:lang w:val="mn-MN"/>
              </w:rPr>
              <w:t>Тийм</w:t>
            </w:r>
          </w:p>
        </w:tc>
        <w:tc>
          <w:tcPr>
            <w:tcW w:w="981" w:type="dxa"/>
            <w:tcBorders>
              <w:top w:val="single" w:sz="4" w:space="0" w:color="000000"/>
              <w:left w:val="single" w:sz="4" w:space="0" w:color="000000"/>
              <w:bottom w:val="single" w:sz="4" w:space="0" w:color="000000"/>
              <w:right w:val="single" w:sz="4" w:space="0" w:color="000000"/>
            </w:tcBorders>
          </w:tcPr>
          <w:p w14:paraId="5412ED9D" w14:textId="77777777" w:rsidR="009E5093" w:rsidRPr="00EC6BDD" w:rsidRDefault="009E5093" w:rsidP="00F279D2">
            <w:pPr>
              <w:spacing w:after="120"/>
              <w:ind w:firstLine="205"/>
              <w:rPr>
                <w:rFonts w:ascii="Arial" w:hAnsi="Arial" w:cs="Arial"/>
                <w:sz w:val="24"/>
                <w:szCs w:val="24"/>
                <w:lang w:val="mn-MN"/>
              </w:rPr>
            </w:pPr>
          </w:p>
        </w:tc>
        <w:tc>
          <w:tcPr>
            <w:tcW w:w="2199" w:type="dxa"/>
            <w:tcBorders>
              <w:top w:val="single" w:sz="4" w:space="0" w:color="000000"/>
              <w:left w:val="single" w:sz="4" w:space="0" w:color="000000"/>
              <w:bottom w:val="single" w:sz="4" w:space="0" w:color="000000"/>
              <w:right w:val="single" w:sz="4" w:space="0" w:color="000000"/>
            </w:tcBorders>
          </w:tcPr>
          <w:p w14:paraId="753284F6" w14:textId="77777777" w:rsidR="009E5093" w:rsidRPr="00EC6BDD" w:rsidRDefault="00D66AB8" w:rsidP="00F279D2">
            <w:pPr>
              <w:spacing w:after="120"/>
              <w:ind w:firstLine="0"/>
              <w:rPr>
                <w:rFonts w:ascii="Arial" w:hAnsi="Arial" w:cs="Arial"/>
                <w:sz w:val="24"/>
                <w:szCs w:val="24"/>
                <w:lang w:val="mn-MN"/>
              </w:rPr>
            </w:pPr>
            <w:r w:rsidRPr="00EC6BDD">
              <w:rPr>
                <w:rFonts w:ascii="Arial" w:hAnsi="Arial" w:cs="Arial"/>
                <w:sz w:val="24"/>
                <w:szCs w:val="24"/>
                <w:lang w:val="mn-MN"/>
              </w:rPr>
              <w:t>Эх үүсвэр ш</w:t>
            </w:r>
            <w:r w:rsidR="00F279D2" w:rsidRPr="00EC6BDD">
              <w:rPr>
                <w:rFonts w:ascii="Arial" w:hAnsi="Arial" w:cs="Arial"/>
                <w:sz w:val="24"/>
                <w:szCs w:val="24"/>
                <w:lang w:val="mn-MN"/>
              </w:rPr>
              <w:t>инээр барихаар төлөвлөгдсөн газруудыг хууль ёсны дагуу ашиглана.</w:t>
            </w:r>
          </w:p>
        </w:tc>
      </w:tr>
      <w:tr w:rsidR="009E5093" w:rsidRPr="00EC6BDD" w14:paraId="35EF7EC8" w14:textId="77777777" w:rsidTr="001F57A3">
        <w:trPr>
          <w:trHeight w:val="350"/>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2D45D5B8" w14:textId="77777777" w:rsidR="009E5093" w:rsidRPr="00EC6BDD" w:rsidRDefault="009E5093">
            <w:pP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6B24BAB9"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6.2 Газрын зохицуулалтыг өөрчлөх эсэх</w:t>
            </w:r>
          </w:p>
        </w:tc>
        <w:tc>
          <w:tcPr>
            <w:tcW w:w="952" w:type="dxa"/>
            <w:tcBorders>
              <w:top w:val="single" w:sz="4" w:space="0" w:color="000000"/>
              <w:left w:val="single" w:sz="4" w:space="0" w:color="000000"/>
              <w:bottom w:val="single" w:sz="4" w:space="0" w:color="000000"/>
              <w:right w:val="single" w:sz="4" w:space="0" w:color="000000"/>
            </w:tcBorders>
          </w:tcPr>
          <w:p w14:paraId="7B1C44F6" w14:textId="77777777" w:rsidR="009E5093" w:rsidRPr="00EC6BDD" w:rsidRDefault="009E5093">
            <w:pPr>
              <w:spacing w:after="120"/>
              <w:rPr>
                <w:rFonts w:ascii="Arial" w:hAnsi="Arial" w:cs="Arial"/>
                <w:sz w:val="24"/>
                <w:szCs w:val="24"/>
                <w:lang w:val="mn-MN"/>
              </w:rPr>
            </w:pPr>
          </w:p>
          <w:p w14:paraId="068E9804" w14:textId="77777777" w:rsidR="009E5093" w:rsidRPr="00EC6BDD"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276A94AA"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3ED614FA" w14:textId="77777777" w:rsidR="009E5093" w:rsidRPr="00EC6BDD" w:rsidRDefault="009E5093">
            <w:pPr>
              <w:spacing w:after="120"/>
              <w:rPr>
                <w:rFonts w:ascii="Arial" w:hAnsi="Arial" w:cs="Arial"/>
                <w:sz w:val="24"/>
                <w:szCs w:val="24"/>
                <w:lang w:val="mn-MN"/>
              </w:rPr>
            </w:pPr>
          </w:p>
        </w:tc>
      </w:tr>
      <w:tr w:rsidR="009E5093" w:rsidRPr="00EC6BDD" w14:paraId="5AF0BDBE" w14:textId="77777777" w:rsidTr="001F57A3">
        <w:trPr>
          <w:trHeight w:val="388"/>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3FDF8ED4" w14:textId="77777777" w:rsidR="009E5093" w:rsidRPr="00EC6BDD" w:rsidRDefault="009E5093">
            <w:pP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7E77427D"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6.3 Экологийн зориулалтаар хамгаалагдсан газрын зориулалтыг өөрчлөх эсэх</w:t>
            </w:r>
          </w:p>
        </w:tc>
        <w:tc>
          <w:tcPr>
            <w:tcW w:w="952" w:type="dxa"/>
            <w:tcBorders>
              <w:top w:val="single" w:sz="4" w:space="0" w:color="000000"/>
              <w:left w:val="single" w:sz="4" w:space="0" w:color="000000"/>
              <w:bottom w:val="single" w:sz="4" w:space="0" w:color="000000"/>
              <w:right w:val="single" w:sz="4" w:space="0" w:color="000000"/>
            </w:tcBorders>
          </w:tcPr>
          <w:p w14:paraId="403EAFB2" w14:textId="77777777" w:rsidR="009E5093" w:rsidRPr="00EC6BDD" w:rsidRDefault="009E5093">
            <w:pPr>
              <w:spacing w:after="120"/>
              <w:rPr>
                <w:rFonts w:ascii="Arial" w:hAnsi="Arial" w:cs="Arial"/>
                <w:sz w:val="24"/>
                <w:szCs w:val="24"/>
                <w:lang w:val="mn-MN"/>
              </w:rPr>
            </w:pPr>
          </w:p>
          <w:p w14:paraId="3FE703ED" w14:textId="77777777" w:rsidR="009E5093" w:rsidRPr="00EC6BDD"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1C8E60C9"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7D1648B8" w14:textId="77777777" w:rsidR="009E5093" w:rsidRPr="00EC6BDD" w:rsidRDefault="009E5093">
            <w:pPr>
              <w:spacing w:after="120"/>
              <w:rPr>
                <w:rFonts w:ascii="Arial" w:hAnsi="Arial" w:cs="Arial"/>
                <w:sz w:val="24"/>
                <w:szCs w:val="24"/>
                <w:lang w:val="mn-MN"/>
              </w:rPr>
            </w:pPr>
          </w:p>
        </w:tc>
      </w:tr>
      <w:tr w:rsidR="009E5093" w:rsidRPr="00EC6BDD" w14:paraId="14B14AC8" w14:textId="77777777" w:rsidTr="001F57A3">
        <w:trPr>
          <w:trHeight w:val="826"/>
        </w:trPr>
        <w:tc>
          <w:tcPr>
            <w:tcW w:w="2069" w:type="dxa"/>
            <w:vMerge w:val="restart"/>
            <w:tcBorders>
              <w:top w:val="single" w:sz="4" w:space="0" w:color="000000"/>
              <w:left w:val="single" w:sz="4" w:space="0" w:color="000000"/>
              <w:bottom w:val="single" w:sz="4" w:space="0" w:color="000000"/>
              <w:right w:val="single" w:sz="4" w:space="0" w:color="000000"/>
            </w:tcBorders>
            <w:vAlign w:val="center"/>
          </w:tcPr>
          <w:p w14:paraId="42CD093B"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7.Нөхөн сэргээгдэх/ нөхөн сэргээгдэхгүй баялаг</w:t>
            </w:r>
          </w:p>
        </w:tc>
        <w:tc>
          <w:tcPr>
            <w:tcW w:w="3041" w:type="dxa"/>
            <w:tcBorders>
              <w:top w:val="single" w:sz="4" w:space="0" w:color="000000"/>
              <w:left w:val="single" w:sz="4" w:space="0" w:color="000000"/>
              <w:bottom w:val="single" w:sz="4" w:space="0" w:color="000000"/>
              <w:right w:val="single" w:sz="4" w:space="0" w:color="000000"/>
            </w:tcBorders>
            <w:hideMark/>
          </w:tcPr>
          <w:p w14:paraId="4EE7F406"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7.1 Самар, жимс зэрэг нөхөн сэргээгдэх байгалийн баялгийг түүний нөхөн сэргээлтийн хугацаанаас өмнө ашиглах эсэх</w:t>
            </w:r>
          </w:p>
        </w:tc>
        <w:tc>
          <w:tcPr>
            <w:tcW w:w="952" w:type="dxa"/>
            <w:tcBorders>
              <w:top w:val="single" w:sz="4" w:space="0" w:color="000000"/>
              <w:left w:val="single" w:sz="4" w:space="0" w:color="000000"/>
              <w:bottom w:val="single" w:sz="4" w:space="0" w:color="000000"/>
              <w:right w:val="single" w:sz="4" w:space="0" w:color="000000"/>
            </w:tcBorders>
          </w:tcPr>
          <w:p w14:paraId="338970FB" w14:textId="77777777" w:rsidR="009E5093" w:rsidRPr="00EC6BDD"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3AC02F1E"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79DC54E2" w14:textId="77777777" w:rsidR="009E5093" w:rsidRPr="00EC6BDD" w:rsidRDefault="009E5093">
            <w:pPr>
              <w:spacing w:after="120"/>
              <w:rPr>
                <w:rFonts w:ascii="Arial" w:hAnsi="Arial" w:cs="Arial"/>
                <w:sz w:val="24"/>
                <w:szCs w:val="24"/>
                <w:lang w:val="mn-MN"/>
              </w:rPr>
            </w:pPr>
          </w:p>
        </w:tc>
      </w:tr>
      <w:tr w:rsidR="009E5093" w:rsidRPr="00EC6BDD" w14:paraId="58ADF61A" w14:textId="77777777" w:rsidTr="001F57A3">
        <w:trPr>
          <w:trHeight w:val="414"/>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708E84B0" w14:textId="77777777" w:rsidR="009E5093" w:rsidRPr="00EC6BDD" w:rsidRDefault="009E5093">
            <w:pP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26855052" w14:textId="77777777" w:rsidR="009E5093" w:rsidRPr="00EC6BDD" w:rsidRDefault="009E5093" w:rsidP="001F57A3">
            <w:pPr>
              <w:spacing w:after="120"/>
              <w:ind w:firstLine="0"/>
              <w:rPr>
                <w:rFonts w:ascii="Arial" w:hAnsi="Arial" w:cs="Arial"/>
                <w:sz w:val="24"/>
                <w:szCs w:val="24"/>
                <w:lang w:val="mn-MN"/>
              </w:rPr>
            </w:pPr>
            <w:r w:rsidRPr="00EC6BDD">
              <w:rPr>
                <w:rFonts w:ascii="Arial" w:hAnsi="Arial" w:cs="Arial"/>
                <w:sz w:val="24"/>
                <w:szCs w:val="24"/>
                <w:lang w:val="mn-MN"/>
              </w:rPr>
              <w:t>7.2 Нөхөн сэргээгдэхгүй байгалийн баялгийн ашиглалт нэмэгдэх эсэх</w:t>
            </w:r>
          </w:p>
        </w:tc>
        <w:tc>
          <w:tcPr>
            <w:tcW w:w="952" w:type="dxa"/>
            <w:tcBorders>
              <w:top w:val="single" w:sz="4" w:space="0" w:color="000000"/>
              <w:left w:val="single" w:sz="4" w:space="0" w:color="000000"/>
              <w:bottom w:val="single" w:sz="4" w:space="0" w:color="000000"/>
              <w:right w:val="single" w:sz="4" w:space="0" w:color="000000"/>
            </w:tcBorders>
          </w:tcPr>
          <w:p w14:paraId="63672158" w14:textId="77777777" w:rsidR="009E5093" w:rsidRPr="00EC6BDD"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067718B8" w14:textId="77777777" w:rsidR="009E5093" w:rsidRPr="00EC6BDD" w:rsidRDefault="009E5093" w:rsidP="001F57A3">
            <w:pPr>
              <w:spacing w:after="120"/>
              <w:ind w:firstLine="0"/>
              <w:jc w:val="center"/>
              <w:rPr>
                <w:rFonts w:ascii="Arial" w:hAnsi="Arial" w:cs="Arial"/>
                <w:sz w:val="24"/>
                <w:szCs w:val="24"/>
                <w:lang w:val="mn-MN"/>
              </w:rPr>
            </w:pPr>
            <w:r w:rsidRPr="00EC6BDD">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5C7D9445" w14:textId="77777777" w:rsidR="009E5093" w:rsidRPr="00EC6BDD" w:rsidRDefault="009E5093">
            <w:pPr>
              <w:spacing w:after="120"/>
              <w:rPr>
                <w:rFonts w:ascii="Arial" w:hAnsi="Arial" w:cs="Arial"/>
                <w:sz w:val="24"/>
                <w:szCs w:val="24"/>
                <w:lang w:val="mn-MN"/>
              </w:rPr>
            </w:pPr>
          </w:p>
        </w:tc>
      </w:tr>
    </w:tbl>
    <w:p w14:paraId="24C737E3" w14:textId="77777777" w:rsidR="009E5093" w:rsidRPr="00EC6BDD" w:rsidRDefault="009E5093" w:rsidP="009E5093">
      <w:pPr>
        <w:spacing w:after="120"/>
        <w:rPr>
          <w:rFonts w:ascii="Arial" w:eastAsia="Times New Roman" w:hAnsi="Arial" w:cs="Arial"/>
          <w:sz w:val="24"/>
          <w:szCs w:val="24"/>
          <w:lang w:val="mn-MN" w:eastAsia="en-US"/>
        </w:rPr>
      </w:pPr>
    </w:p>
    <w:p w14:paraId="09B7BD49" w14:textId="77777777" w:rsidR="009E5093" w:rsidRPr="00EC6BDD" w:rsidRDefault="009E5093" w:rsidP="00035250">
      <w:pPr>
        <w:spacing w:after="120"/>
        <w:ind w:firstLine="0"/>
        <w:rPr>
          <w:rFonts w:ascii="Arial" w:hAnsi="Arial" w:cs="Arial"/>
          <w:b/>
          <w:sz w:val="24"/>
          <w:szCs w:val="24"/>
          <w:lang w:val="mn-MN"/>
        </w:rPr>
      </w:pPr>
      <w:r w:rsidRPr="00EC6BDD">
        <w:rPr>
          <w:rFonts w:ascii="Arial" w:hAnsi="Arial" w:cs="Arial"/>
          <w:b/>
          <w:sz w:val="24"/>
          <w:szCs w:val="24"/>
          <w:lang w:val="mn-MN"/>
        </w:rPr>
        <w:t>ЗУРГАА. ЗОХИЦУУЛАЛТЫН ХУВИЛБАРУУДЫГ ХАРЬЦУУЛСАН ДҮГНЭЛТ</w:t>
      </w:r>
    </w:p>
    <w:p w14:paraId="68E54760" w14:textId="77777777" w:rsidR="009E5093" w:rsidRPr="00EC6BDD" w:rsidRDefault="009E5093" w:rsidP="009E5093">
      <w:pPr>
        <w:spacing w:after="120"/>
        <w:rPr>
          <w:rFonts w:ascii="Arial" w:hAnsi="Arial" w:cs="Arial"/>
          <w:sz w:val="24"/>
          <w:szCs w:val="24"/>
          <w:lang w:val="mn-MN"/>
        </w:rPr>
      </w:pPr>
      <w:r w:rsidRPr="00EC6BDD">
        <w:rPr>
          <w:rFonts w:ascii="Arial" w:hAnsi="Arial" w:cs="Arial"/>
          <w:sz w:val="24"/>
          <w:szCs w:val="24"/>
          <w:lang w:val="mn-MN"/>
        </w:rPr>
        <w:t>Иймээс аргачлалын 7-д зааснаар хууль тогтоомжийн төсөл боловсруулах хувилбарыг сонгосон.</w:t>
      </w:r>
    </w:p>
    <w:p w14:paraId="3EF00E02" w14:textId="27BA0EAF" w:rsidR="009E5093" w:rsidRPr="00EC6BDD" w:rsidRDefault="009E5093" w:rsidP="00913366">
      <w:pPr>
        <w:spacing w:after="120"/>
        <w:rPr>
          <w:rFonts w:ascii="Arial" w:hAnsi="Arial" w:cs="Arial"/>
          <w:sz w:val="24"/>
          <w:szCs w:val="24"/>
          <w:lang w:val="mn-MN"/>
        </w:rPr>
      </w:pPr>
      <w:r w:rsidRPr="00EC6BDD">
        <w:rPr>
          <w:rFonts w:ascii="Arial" w:hAnsi="Arial" w:cs="Arial"/>
          <w:sz w:val="24"/>
          <w:szCs w:val="24"/>
          <w:lang w:val="mn-MN"/>
        </w:rPr>
        <w:t>Хувилбаруудын эерэг болон сөрөг тал,</w:t>
      </w:r>
      <w:r w:rsidR="00B72060" w:rsidRPr="00EC6BDD">
        <w:rPr>
          <w:rFonts w:ascii="Arial" w:hAnsi="Arial" w:cs="Arial"/>
          <w:sz w:val="24"/>
          <w:szCs w:val="24"/>
          <w:lang w:val="mn-MN"/>
        </w:rPr>
        <w:t xml:space="preserve"> </w:t>
      </w:r>
      <w:r w:rsidRPr="00EC6BDD">
        <w:rPr>
          <w:rFonts w:ascii="Arial" w:hAnsi="Arial" w:cs="Arial"/>
          <w:sz w:val="24"/>
          <w:szCs w:val="24"/>
          <w:lang w:val="mn-MN"/>
        </w:rPr>
        <w:t xml:space="preserve">зорилгод хүрэх байдал, зардал, үр өгөөжийн харьцаа, хүний эрх, эдийн засагт, нийгэм, байгаль орчинд үзүүлэх үр нөлөө, хууль тогтоомжтой нийцэж буй эсэх, гарч болох сөрөг үр дагавар, түүнийг </w:t>
      </w:r>
      <w:r w:rsidRPr="00EC6BDD">
        <w:rPr>
          <w:rFonts w:ascii="Arial" w:hAnsi="Arial" w:cs="Arial"/>
          <w:sz w:val="24"/>
          <w:szCs w:val="24"/>
          <w:lang w:val="mn-MN"/>
        </w:rPr>
        <w:lastRenderedPageBreak/>
        <w:t>арилгах хувилбар байгаа эсэх гэсэн шалгуураар дахин нягтлан үзэж, хуулийн төсөл боловсруулах замаар шийдвэрлэх боломжтой гэж дүгнэлээ.</w:t>
      </w:r>
    </w:p>
    <w:p w14:paraId="1A563E4B" w14:textId="77777777" w:rsidR="009E5093" w:rsidRPr="00EC6BDD" w:rsidRDefault="009E5093" w:rsidP="009E5093">
      <w:pPr>
        <w:pStyle w:val="ListParagraph"/>
        <w:ind w:left="783"/>
        <w:rPr>
          <w:rFonts w:eastAsiaTheme="minorEastAsia" w:cs="Arial"/>
          <w:kern w:val="2"/>
          <w:lang w:val="mn-MN" w:eastAsia="zh-TW"/>
          <w14:ligatures w14:val="standardContextual"/>
        </w:rPr>
      </w:pPr>
    </w:p>
    <w:p w14:paraId="79A0755F" w14:textId="77777777" w:rsidR="009E5093" w:rsidRPr="00EC6BDD" w:rsidRDefault="009D3A20" w:rsidP="009E5093">
      <w:pPr>
        <w:spacing w:after="120"/>
        <w:jc w:val="center"/>
        <w:rPr>
          <w:rFonts w:ascii="Arial" w:hAnsi="Arial" w:cs="Arial"/>
          <w:b/>
          <w:sz w:val="24"/>
          <w:szCs w:val="24"/>
          <w:lang w:val="mn-MN"/>
        </w:rPr>
      </w:pPr>
      <w:r w:rsidRPr="00EC6BDD">
        <w:rPr>
          <w:rFonts w:ascii="Arial" w:hAnsi="Arial" w:cs="Arial"/>
          <w:b/>
          <w:sz w:val="24"/>
          <w:szCs w:val="24"/>
          <w:lang w:val="mn-MN"/>
        </w:rPr>
        <w:t>ДОЛОО</w:t>
      </w:r>
      <w:r w:rsidR="009E5093" w:rsidRPr="00EC6BDD">
        <w:rPr>
          <w:rFonts w:ascii="Arial" w:hAnsi="Arial" w:cs="Arial"/>
          <w:b/>
          <w:sz w:val="24"/>
          <w:szCs w:val="24"/>
          <w:lang w:val="mn-MN"/>
        </w:rPr>
        <w:t>. ЗӨВЛӨМЖ</w:t>
      </w:r>
    </w:p>
    <w:p w14:paraId="1BC3AB36" w14:textId="77777777" w:rsidR="009E5093" w:rsidRPr="00EC6BDD" w:rsidRDefault="009E5093" w:rsidP="009E5093">
      <w:pPr>
        <w:rPr>
          <w:rFonts w:ascii="Arial" w:hAnsi="Arial" w:cs="Arial"/>
          <w:sz w:val="24"/>
          <w:szCs w:val="24"/>
          <w:lang w:val="mn-MN"/>
        </w:rPr>
      </w:pPr>
      <w:r w:rsidRPr="00EC6BDD">
        <w:rPr>
          <w:rFonts w:ascii="Arial" w:hAnsi="Arial" w:cs="Arial"/>
          <w:sz w:val="24"/>
          <w:szCs w:val="24"/>
          <w:lang w:val="mn-MN"/>
        </w:rPr>
        <w:t>Хуулийн төслийн үр нөлөөний үнэлгээг зохих журмын дагуу хийж гүйцэтгэн дараах зөвлөмжийг хүргүүлж байна. Үүнд:</w:t>
      </w:r>
    </w:p>
    <w:p w14:paraId="3C8BE719" w14:textId="48922335" w:rsidR="00913366" w:rsidRPr="00EC6BDD" w:rsidRDefault="005D601C" w:rsidP="0098324E">
      <w:pPr>
        <w:pStyle w:val="ListParagraph"/>
        <w:numPr>
          <w:ilvl w:val="0"/>
          <w:numId w:val="8"/>
        </w:numPr>
        <w:spacing w:line="240" w:lineRule="auto"/>
        <w:rPr>
          <w:rFonts w:cs="Arial"/>
          <w:noProof/>
          <w:lang w:val="mn-MN"/>
        </w:rPr>
      </w:pPr>
      <w:r w:rsidRPr="00EC6BDD">
        <w:rPr>
          <w:rFonts w:cs="Arial"/>
          <w:lang w:val="mn-MN"/>
        </w:rPr>
        <w:t xml:space="preserve">Сонгосон хувилбар болох хуулийн төсөл боловсруулах хүрээнд </w:t>
      </w:r>
      <w:bookmarkStart w:id="1" w:name="_Hlk134192469"/>
      <w:r w:rsidRPr="00EC6BDD">
        <w:rPr>
          <w:rFonts w:cs="Arial"/>
          <w:bCs/>
          <w:lang w:val="mn-MN"/>
        </w:rPr>
        <w:t>хууль, эрх зүйн болон практик хэрэгцээ, шаардлагын үүднээс</w:t>
      </w:r>
      <w:r w:rsidR="00913366" w:rsidRPr="00EC6BDD">
        <w:rPr>
          <w:rFonts w:cs="Arial"/>
          <w:bCs/>
          <w:lang w:val="mn-MN"/>
        </w:rPr>
        <w:t xml:space="preserve"> </w:t>
      </w:r>
      <w:r w:rsidR="00913366" w:rsidRPr="00EC6BDD">
        <w:rPr>
          <w:rFonts w:cs="Arial"/>
          <w:lang w:val="mn-MN"/>
        </w:rPr>
        <w:t xml:space="preserve">Цахилгаан эрчим хүчний 5 </w:t>
      </w:r>
      <w:proofErr w:type="spellStart"/>
      <w:r w:rsidR="00913366" w:rsidRPr="00EC6BDD">
        <w:rPr>
          <w:rFonts w:cs="Arial"/>
          <w:lang w:val="mn-MN"/>
        </w:rPr>
        <w:t>мегаваттаас</w:t>
      </w:r>
      <w:proofErr w:type="spellEnd"/>
      <w:r w:rsidR="00913366" w:rsidRPr="00EC6BDD">
        <w:rPr>
          <w:rFonts w:cs="Arial"/>
          <w:lang w:val="mn-MN"/>
        </w:rPr>
        <w:t xml:space="preserve"> дээш хүчин чадалтай, </w:t>
      </w:r>
      <w:r w:rsidR="00E4053B" w:rsidRPr="00EC6BDD">
        <w:rPr>
          <w:rFonts w:cs="Arial"/>
          <w:lang w:val="mn-MN"/>
        </w:rPr>
        <w:t>Д</w:t>
      </w:r>
      <w:r w:rsidR="00913366" w:rsidRPr="00EC6BDD">
        <w:rPr>
          <w:rFonts w:cs="Arial"/>
          <w:lang w:val="mn-MN"/>
        </w:rPr>
        <w:t xml:space="preserve">улааны эрчим хүчний 1.5 </w:t>
      </w:r>
      <w:proofErr w:type="spellStart"/>
      <w:r w:rsidR="00913366" w:rsidRPr="00EC6BDD">
        <w:rPr>
          <w:rFonts w:cs="Arial"/>
          <w:lang w:val="mn-MN"/>
        </w:rPr>
        <w:t>мегаватаас</w:t>
      </w:r>
      <w:proofErr w:type="spellEnd"/>
      <w:r w:rsidR="00913366" w:rsidRPr="00EC6BDD">
        <w:rPr>
          <w:rFonts w:cs="Arial"/>
          <w:lang w:val="mn-MN"/>
        </w:rPr>
        <w:t xml:space="preserve"> дээш хүчин чадалтай эх үүсвэр барих, суурилагдсан хүчин чадлыг өргөтгөх, тухайн шинэ эх үүсвэрийг цахилгаан дулаан хангамжийн системд холбох шугам болон дагалдах дэд бүтцийн төслийн үндсэн хөрөнгөөр бүртгэгдэх, дотоодын үйлдвэрлэлээс хангах боломжгүй импортоор оруулах тоног төхөөрөмжийн</w:t>
      </w:r>
      <w:r w:rsidR="00913366" w:rsidRPr="00EC6BDD">
        <w:rPr>
          <w:rFonts w:cs="Arial"/>
          <w:noProof/>
          <w:lang w:val="mn-MN"/>
        </w:rPr>
        <w:t xml:space="preserve"> импортын нэмэгдсэн өртгийн албан татвар төлөх хугацааг 4 жил хүртэл хугацаагаар сунгах, эсхүл уг татварыг 4 жилийн хугацаанд хэсэгчлэн төлүүлэх шийдвэрийг Засгийн газар гаргахаар мөн дээрх төслийн үндсэн хөрөнгөөр бүртгэгдэх, дотоодын үйлдвэрлэлээс хангах боломжгүй импортоор оруулах тоног төхөөрөмжийг гаалийн татвараас чөлөөлөх </w:t>
      </w:r>
      <w:r w:rsidR="00913366" w:rsidRPr="00EC6BDD">
        <w:rPr>
          <w:rFonts w:cs="Arial"/>
          <w:color w:val="000000" w:themeColor="text1"/>
          <w:lang w:val="mn-MN"/>
        </w:rPr>
        <w:t xml:space="preserve">зохицуулалтыг </w:t>
      </w:r>
      <w:r w:rsidR="00913366" w:rsidRPr="00EC6BDD">
        <w:rPr>
          <w:rFonts w:cs="Arial"/>
          <w:bCs/>
          <w:lang w:val="mn-MN"/>
        </w:rPr>
        <w:t>Гаалийн тариф, гаалийн татварын тухай хуульд нэмэлт</w:t>
      </w:r>
      <w:r w:rsidR="00EC6BDD">
        <w:rPr>
          <w:rFonts w:cs="Arial"/>
          <w:bCs/>
          <w:lang w:val="mn-MN"/>
        </w:rPr>
        <w:t>, өөрчлөлт</w:t>
      </w:r>
      <w:r w:rsidR="00913366" w:rsidRPr="00EC6BDD">
        <w:rPr>
          <w:rFonts w:cs="Arial"/>
          <w:bCs/>
          <w:lang w:val="mn-MN"/>
        </w:rPr>
        <w:t xml:space="preserve"> оруулах тухай хуулийн төслийг хууль санаачлагчийн зүгээс боловсруулна. </w:t>
      </w:r>
    </w:p>
    <w:bookmarkEnd w:id="1"/>
    <w:p w14:paraId="5E2D7190" w14:textId="77777777" w:rsidR="00913366" w:rsidRPr="00EC6BDD" w:rsidRDefault="00913366" w:rsidP="005D601C">
      <w:pPr>
        <w:spacing w:after="0" w:line="240" w:lineRule="auto"/>
        <w:ind w:firstLine="142"/>
        <w:jc w:val="center"/>
        <w:rPr>
          <w:rFonts w:ascii="Arial" w:hAnsi="Arial" w:cs="Arial"/>
          <w:sz w:val="24"/>
          <w:szCs w:val="24"/>
          <w:lang w:val="mn-MN"/>
        </w:rPr>
      </w:pPr>
    </w:p>
    <w:p w14:paraId="106A8618" w14:textId="77777777" w:rsidR="00760B86" w:rsidRPr="00EC6BDD" w:rsidRDefault="00760B86" w:rsidP="005D601C">
      <w:pPr>
        <w:spacing w:after="0" w:line="240" w:lineRule="auto"/>
        <w:ind w:firstLine="142"/>
        <w:jc w:val="center"/>
        <w:rPr>
          <w:rFonts w:ascii="Arial" w:hAnsi="Arial" w:cs="Arial"/>
          <w:sz w:val="24"/>
          <w:szCs w:val="24"/>
          <w:lang w:val="mn-MN"/>
        </w:rPr>
      </w:pPr>
    </w:p>
    <w:p w14:paraId="61A705F5" w14:textId="358F6AD4" w:rsidR="005D601C" w:rsidRPr="00EC6BDD" w:rsidRDefault="005D601C" w:rsidP="005D601C">
      <w:pPr>
        <w:spacing w:after="0" w:line="240" w:lineRule="auto"/>
        <w:ind w:firstLine="142"/>
        <w:jc w:val="center"/>
        <w:rPr>
          <w:rFonts w:ascii="Arial" w:hAnsi="Arial" w:cs="Arial"/>
          <w:sz w:val="24"/>
          <w:szCs w:val="24"/>
          <w:lang w:val="mn-MN"/>
        </w:rPr>
      </w:pPr>
    </w:p>
    <w:sectPr w:rsidR="005D601C" w:rsidRPr="00EC6BDD" w:rsidSect="0024532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3A50"/>
    <w:multiLevelType w:val="hybridMultilevel"/>
    <w:tmpl w:val="85AA4980"/>
    <w:lvl w:ilvl="0" w:tplc="E34A3FF8">
      <w:start w:val="20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913BC"/>
    <w:multiLevelType w:val="hybridMultilevel"/>
    <w:tmpl w:val="61F0B266"/>
    <w:lvl w:ilvl="0" w:tplc="E85EE0A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15:restartNumberingAfterBreak="0">
    <w:nsid w:val="62830F4B"/>
    <w:multiLevelType w:val="hybridMultilevel"/>
    <w:tmpl w:val="A4827A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361491D"/>
    <w:multiLevelType w:val="hybridMultilevel"/>
    <w:tmpl w:val="4226FFD4"/>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start w:val="1"/>
      <w:numFmt w:val="lowerRoman"/>
      <w:lvlText w:val="%3."/>
      <w:lvlJc w:val="right"/>
      <w:pPr>
        <w:ind w:left="2223" w:hanging="180"/>
      </w:pPr>
    </w:lvl>
    <w:lvl w:ilvl="3" w:tplc="0409000F">
      <w:start w:val="1"/>
      <w:numFmt w:val="decimal"/>
      <w:lvlText w:val="%4."/>
      <w:lvlJc w:val="left"/>
      <w:pPr>
        <w:ind w:left="2943" w:hanging="360"/>
      </w:pPr>
    </w:lvl>
    <w:lvl w:ilvl="4" w:tplc="04090019">
      <w:start w:val="1"/>
      <w:numFmt w:val="lowerLetter"/>
      <w:lvlText w:val="%5."/>
      <w:lvlJc w:val="left"/>
      <w:pPr>
        <w:ind w:left="3663" w:hanging="360"/>
      </w:pPr>
    </w:lvl>
    <w:lvl w:ilvl="5" w:tplc="0409001B">
      <w:start w:val="1"/>
      <w:numFmt w:val="lowerRoman"/>
      <w:lvlText w:val="%6."/>
      <w:lvlJc w:val="right"/>
      <w:pPr>
        <w:ind w:left="4383" w:hanging="180"/>
      </w:pPr>
    </w:lvl>
    <w:lvl w:ilvl="6" w:tplc="0409000F">
      <w:start w:val="1"/>
      <w:numFmt w:val="decimal"/>
      <w:lvlText w:val="%7."/>
      <w:lvlJc w:val="left"/>
      <w:pPr>
        <w:ind w:left="5103" w:hanging="360"/>
      </w:pPr>
    </w:lvl>
    <w:lvl w:ilvl="7" w:tplc="04090019">
      <w:start w:val="1"/>
      <w:numFmt w:val="lowerLetter"/>
      <w:lvlText w:val="%8."/>
      <w:lvlJc w:val="left"/>
      <w:pPr>
        <w:ind w:left="5823" w:hanging="360"/>
      </w:pPr>
    </w:lvl>
    <w:lvl w:ilvl="8" w:tplc="0409001B">
      <w:start w:val="1"/>
      <w:numFmt w:val="lowerRoman"/>
      <w:lvlText w:val="%9."/>
      <w:lvlJc w:val="right"/>
      <w:pPr>
        <w:ind w:left="6543" w:hanging="180"/>
      </w:pPr>
    </w:lvl>
  </w:abstractNum>
  <w:abstractNum w:abstractNumId="4" w15:restartNumberingAfterBreak="0">
    <w:nsid w:val="78BA3954"/>
    <w:multiLevelType w:val="hybridMultilevel"/>
    <w:tmpl w:val="F10C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367645">
    <w:abstractNumId w:val="1"/>
  </w:num>
  <w:num w:numId="2" w16cid:durableId="245001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5161938">
    <w:abstractNumId w:val="2"/>
  </w:num>
  <w:num w:numId="4" w16cid:durableId="507598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8408796">
    <w:abstractNumId w:val="3"/>
  </w:num>
  <w:num w:numId="6" w16cid:durableId="160630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329363">
    <w:abstractNumId w:val="0"/>
  </w:num>
  <w:num w:numId="8" w16cid:durableId="1660184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EA"/>
    <w:rsid w:val="00017785"/>
    <w:rsid w:val="00017B2A"/>
    <w:rsid w:val="00035250"/>
    <w:rsid w:val="00035D7C"/>
    <w:rsid w:val="00073C0C"/>
    <w:rsid w:val="000A0BEA"/>
    <w:rsid w:val="000D7A00"/>
    <w:rsid w:val="000F1E89"/>
    <w:rsid w:val="001318E7"/>
    <w:rsid w:val="001A3E00"/>
    <w:rsid w:val="001C049E"/>
    <w:rsid w:val="001C7228"/>
    <w:rsid w:val="001F45D3"/>
    <w:rsid w:val="001F57A3"/>
    <w:rsid w:val="00245320"/>
    <w:rsid w:val="00292DA8"/>
    <w:rsid w:val="002A1C61"/>
    <w:rsid w:val="002F30F2"/>
    <w:rsid w:val="00311019"/>
    <w:rsid w:val="003146E9"/>
    <w:rsid w:val="003266B8"/>
    <w:rsid w:val="003442C6"/>
    <w:rsid w:val="00345429"/>
    <w:rsid w:val="003714E7"/>
    <w:rsid w:val="003B46BE"/>
    <w:rsid w:val="003E0279"/>
    <w:rsid w:val="0044635B"/>
    <w:rsid w:val="00485873"/>
    <w:rsid w:val="005030FD"/>
    <w:rsid w:val="00573A76"/>
    <w:rsid w:val="005836BB"/>
    <w:rsid w:val="005C6842"/>
    <w:rsid w:val="005D601C"/>
    <w:rsid w:val="00650B43"/>
    <w:rsid w:val="00661B14"/>
    <w:rsid w:val="00677A52"/>
    <w:rsid w:val="006C2533"/>
    <w:rsid w:val="006C5A1F"/>
    <w:rsid w:val="006F0274"/>
    <w:rsid w:val="0070601C"/>
    <w:rsid w:val="00706C51"/>
    <w:rsid w:val="00734334"/>
    <w:rsid w:val="00742690"/>
    <w:rsid w:val="00760B86"/>
    <w:rsid w:val="00773119"/>
    <w:rsid w:val="0077579A"/>
    <w:rsid w:val="00790A82"/>
    <w:rsid w:val="00791799"/>
    <w:rsid w:val="007966C9"/>
    <w:rsid w:val="007D5257"/>
    <w:rsid w:val="00812CFF"/>
    <w:rsid w:val="008475B6"/>
    <w:rsid w:val="008A6FC3"/>
    <w:rsid w:val="008E4197"/>
    <w:rsid w:val="008F23AA"/>
    <w:rsid w:val="008F4366"/>
    <w:rsid w:val="00913366"/>
    <w:rsid w:val="009341E5"/>
    <w:rsid w:val="00943ACC"/>
    <w:rsid w:val="00945056"/>
    <w:rsid w:val="0094669E"/>
    <w:rsid w:val="009854DF"/>
    <w:rsid w:val="00987173"/>
    <w:rsid w:val="009C03B1"/>
    <w:rsid w:val="009D3A20"/>
    <w:rsid w:val="009E5093"/>
    <w:rsid w:val="00A42AB8"/>
    <w:rsid w:val="00AA2916"/>
    <w:rsid w:val="00AD4204"/>
    <w:rsid w:val="00B248A6"/>
    <w:rsid w:val="00B72060"/>
    <w:rsid w:val="00B87AC2"/>
    <w:rsid w:val="00BB426C"/>
    <w:rsid w:val="00C149D4"/>
    <w:rsid w:val="00C34C2B"/>
    <w:rsid w:val="00C820AC"/>
    <w:rsid w:val="00CA3146"/>
    <w:rsid w:val="00CC208E"/>
    <w:rsid w:val="00CD2130"/>
    <w:rsid w:val="00CF17EA"/>
    <w:rsid w:val="00D16A82"/>
    <w:rsid w:val="00D419D3"/>
    <w:rsid w:val="00D42A9F"/>
    <w:rsid w:val="00D43C3F"/>
    <w:rsid w:val="00D66AB8"/>
    <w:rsid w:val="00D93B67"/>
    <w:rsid w:val="00DF5FFC"/>
    <w:rsid w:val="00E27BE1"/>
    <w:rsid w:val="00E4053B"/>
    <w:rsid w:val="00E47C48"/>
    <w:rsid w:val="00E66022"/>
    <w:rsid w:val="00EC6BDD"/>
    <w:rsid w:val="00ED5A1B"/>
    <w:rsid w:val="00EE544A"/>
    <w:rsid w:val="00F279D2"/>
    <w:rsid w:val="00F34FB0"/>
    <w:rsid w:val="00FA30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F54F"/>
  <w15:chartTrackingRefBased/>
  <w15:docId w15:val="{BA85FAAF-E8F8-40CB-8A5E-4FEA3EAA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9E5093"/>
    <w:pPr>
      <w:spacing w:before="100" w:beforeAutospacing="1" w:after="100" w:afterAutospacing="1" w:line="240" w:lineRule="auto"/>
      <w:ind w:firstLine="0"/>
      <w:jc w:val="left"/>
    </w:pPr>
    <w:rPr>
      <w:rFonts w:ascii="Times New Roman" w:eastAsia="Malgun Gothic" w:hAnsi="Times New Roman" w:cs="Times New Roman"/>
      <w:kern w:val="0"/>
      <w:sz w:val="24"/>
      <w:szCs w:val="24"/>
      <w:lang w:eastAsia="ko-KR"/>
      <w14:ligatures w14:val="none"/>
    </w:rPr>
  </w:style>
  <w:style w:type="paragraph" w:styleId="NormalWeb">
    <w:name w:val="Normal (Web)"/>
    <w:basedOn w:val="Normal"/>
    <w:uiPriority w:val="99"/>
    <w:unhideWhenUsed/>
    <w:rsid w:val="009E5093"/>
    <w:pPr>
      <w:spacing w:before="100" w:beforeAutospacing="1" w:after="100" w:afterAutospacing="1" w:line="240" w:lineRule="auto"/>
      <w:ind w:firstLine="0"/>
      <w:jc w:val="left"/>
    </w:pPr>
    <w:rPr>
      <w:rFonts w:ascii="Times New Roman" w:eastAsia="Malgun Gothic" w:hAnsi="Times New Roman" w:cs="Times New Roman"/>
      <w:kern w:val="0"/>
      <w:sz w:val="24"/>
      <w:szCs w:val="24"/>
      <w:lang w:eastAsia="ko-KR"/>
      <w14:ligatures w14:val="none"/>
    </w:rPr>
  </w:style>
  <w:style w:type="paragraph" w:styleId="ListParagraph">
    <w:name w:val="List Paragraph"/>
    <w:basedOn w:val="Normal"/>
    <w:link w:val="ListParagraphChar"/>
    <w:uiPriority w:val="34"/>
    <w:qFormat/>
    <w:rsid w:val="009E5093"/>
    <w:pPr>
      <w:spacing w:after="0" w:line="276" w:lineRule="auto"/>
      <w:ind w:left="720" w:firstLine="0"/>
      <w:contextualSpacing/>
    </w:pPr>
    <w:rPr>
      <w:rFonts w:ascii="Arial" w:eastAsia="Times New Roman" w:hAnsi="Arial" w:cs="Times New Roman"/>
      <w:kern w:val="0"/>
      <w:sz w:val="24"/>
      <w:szCs w:val="24"/>
      <w:lang w:eastAsia="en-US"/>
      <w14:ligatures w14:val="none"/>
    </w:rPr>
  </w:style>
  <w:style w:type="character" w:customStyle="1" w:styleId="mceitemhidden">
    <w:name w:val="mceitemhidden"/>
    <w:basedOn w:val="DefaultParagraphFont"/>
    <w:rsid w:val="009E5093"/>
  </w:style>
  <w:style w:type="character" w:customStyle="1" w:styleId="ListParagraphChar">
    <w:name w:val="List Paragraph Char"/>
    <w:basedOn w:val="DefaultParagraphFont"/>
    <w:link w:val="ListParagraph"/>
    <w:uiPriority w:val="34"/>
    <w:locked/>
    <w:rsid w:val="005C6842"/>
    <w:rPr>
      <w:rFonts w:ascii="Arial" w:eastAsia="Times New Roman" w:hAnsi="Arial" w:cs="Times New Roman"/>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895">
      <w:bodyDiv w:val="1"/>
      <w:marLeft w:val="0"/>
      <w:marRight w:val="0"/>
      <w:marTop w:val="0"/>
      <w:marBottom w:val="0"/>
      <w:divBdr>
        <w:top w:val="none" w:sz="0" w:space="0" w:color="auto"/>
        <w:left w:val="none" w:sz="0" w:space="0" w:color="auto"/>
        <w:bottom w:val="none" w:sz="0" w:space="0" w:color="auto"/>
        <w:right w:val="none" w:sz="0" w:space="0" w:color="auto"/>
      </w:divBdr>
    </w:div>
    <w:div w:id="197108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6" ma:contentTypeDescription="Create a new document." ma:contentTypeScope="" ma:versionID="91925411b3b83318b4420f8065ef01a4">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b9f4dd793d762d3d398148e622889833"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724B38-581B-4FC0-AA10-C259234C5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6EB91-821C-466D-81CD-CDC9D04C9AC7}">
  <ds:schemaRefs>
    <ds:schemaRef ds:uri="http://schemas.microsoft.com/sharepoint/v3/contenttype/forms"/>
  </ds:schemaRefs>
</ds:datastoreItem>
</file>

<file path=customXml/itemProps3.xml><?xml version="1.0" encoding="utf-8"?>
<ds:datastoreItem xmlns:ds="http://schemas.openxmlformats.org/officeDocument/2006/customXml" ds:itemID="{A0659648-07ED-4431-99F5-9BC90C167413}">
  <ds:schemaRefs>
    <ds:schemaRef ds:uri="http://schemas.microsoft.com/office/2006/metadata/properties"/>
    <ds:schemaRef ds:uri="http://schemas.microsoft.com/office/infopath/2007/PartnerControls"/>
    <ds:schemaRef ds:uri="ae4463b2-e8b1-4da3-a06c-0ee4fb348e4b"/>
    <ds:schemaRef ds:uri="9a94900b-eed3-4fb5-9887-0403a5d7b76c"/>
  </ds:schemaRefs>
</ds:datastoreItem>
</file>

<file path=docProps/app.xml><?xml version="1.0" encoding="utf-8"?>
<Properties xmlns="http://schemas.openxmlformats.org/officeDocument/2006/extended-properties" xmlns:vt="http://schemas.openxmlformats.org/officeDocument/2006/docPropsVTypes">
  <Template>Normal</Template>
  <TotalTime>4067</TotalTime>
  <Pages>20</Pages>
  <Words>3999</Words>
  <Characters>22798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energy user</dc:creator>
  <cp:keywords/>
  <dc:description/>
  <cp:lastModifiedBy>Анхбаяр Түвшинтөр</cp:lastModifiedBy>
  <cp:revision>57</cp:revision>
  <cp:lastPrinted>2023-05-30T13:49:00Z</cp:lastPrinted>
  <dcterms:created xsi:type="dcterms:W3CDTF">2023-05-05T08:22:00Z</dcterms:created>
  <dcterms:modified xsi:type="dcterms:W3CDTF">2023-05-31T06:18:00Z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