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636" w:rsidRPr="003B79DD" w:rsidRDefault="00754636" w:rsidP="00D92D85">
      <w:pPr>
        <w:spacing w:after="0" w:line="240" w:lineRule="auto"/>
        <w:jc w:val="center"/>
        <w:rPr>
          <w:rFonts w:ascii="Arial" w:hAnsi="Arial" w:cs="Arial"/>
          <w:b/>
          <w:sz w:val="24"/>
          <w:szCs w:val="24"/>
          <w:lang w:val="mn-MN"/>
        </w:rPr>
      </w:pPr>
      <w:r w:rsidRPr="003B79DD">
        <w:rPr>
          <w:rFonts w:ascii="Arial" w:hAnsi="Arial" w:cs="Arial"/>
          <w:b/>
          <w:sz w:val="24"/>
          <w:szCs w:val="24"/>
          <w:lang w:val="mn-MN"/>
        </w:rPr>
        <w:t>БОЛОВСРОЛЫН ТУХАЙ ХУУЛИЙН НЭМЭЛТ, ӨӨРЧЛӨЛТИЙН ТӨСЛИЙН ҮР НӨЛӨӨГ ҮНЭЛЭХ АЖЛЫН ТАЙЛАН</w:t>
      </w:r>
    </w:p>
    <w:p w:rsidR="00754636" w:rsidRPr="003B79DD" w:rsidRDefault="00754636" w:rsidP="00754636">
      <w:pPr>
        <w:spacing w:after="0" w:line="240" w:lineRule="auto"/>
        <w:jc w:val="center"/>
        <w:rPr>
          <w:rFonts w:ascii="Arial" w:hAnsi="Arial" w:cs="Arial"/>
          <w:b/>
          <w:sz w:val="24"/>
          <w:szCs w:val="24"/>
          <w:lang w:val="mn-MN"/>
        </w:rPr>
      </w:pPr>
    </w:p>
    <w:p w:rsidR="00754636" w:rsidRPr="003B79DD" w:rsidRDefault="00754636" w:rsidP="00754636">
      <w:pPr>
        <w:spacing w:after="0" w:line="240" w:lineRule="auto"/>
        <w:jc w:val="center"/>
        <w:rPr>
          <w:rFonts w:ascii="Arial" w:hAnsi="Arial" w:cs="Arial"/>
          <w:b/>
          <w:sz w:val="24"/>
          <w:szCs w:val="24"/>
          <w:lang w:val="mn-MN"/>
        </w:rPr>
      </w:pPr>
      <w:r w:rsidRPr="003B79DD">
        <w:rPr>
          <w:rFonts w:ascii="Arial" w:hAnsi="Arial" w:cs="Arial"/>
          <w:b/>
          <w:sz w:val="24"/>
          <w:szCs w:val="24"/>
          <w:lang w:val="mn-MN"/>
        </w:rPr>
        <w:t>НЭГ.ЕРӨНХИЙ ЗҮЙЛ</w:t>
      </w:r>
    </w:p>
    <w:p w:rsidR="004A0D2F" w:rsidRPr="003B79DD" w:rsidRDefault="004A0D2F" w:rsidP="004A0D2F">
      <w:pPr>
        <w:spacing w:after="0" w:line="240" w:lineRule="auto"/>
        <w:ind w:firstLine="720"/>
        <w:jc w:val="both"/>
        <w:rPr>
          <w:rFonts w:ascii="Arial" w:eastAsia="Yu Mincho" w:hAnsi="Arial" w:cs="Arial"/>
          <w:noProof/>
          <w:sz w:val="24"/>
          <w:szCs w:val="24"/>
          <w:lang w:val="mn-MN"/>
        </w:rPr>
      </w:pPr>
      <w:r w:rsidRPr="003B79DD">
        <w:rPr>
          <w:rFonts w:ascii="Arial" w:eastAsia="Yu Mincho" w:hAnsi="Arial" w:cs="Arial"/>
          <w:noProof/>
          <w:sz w:val="24"/>
          <w:szCs w:val="24"/>
          <w:lang w:val="mn-MN"/>
        </w:rPr>
        <w:t xml:space="preserve">Энэхүү үнэлгээний ажлын гол зорилго нь Боловсролын тухай хуулийн нэмэлт, өөрчлөлт оруулах хуулийн төслийн зүйл, заалтад тодорхой шалгуур үзүүлэлтийн дагуу дүн шинжилгээ хийх, үр нөлөөг тооцож, давхардал, хийдэл, зөрчлийг арилгах, хуулийн зүйл, заалтыг ойлгомжтой, хэрэгжих боломжтой байдлаар боловсруулах, улмаар хуулийн төслийн чанарыг сайжруулахад оршино. </w:t>
      </w:r>
    </w:p>
    <w:p w:rsidR="004A0D2F" w:rsidRPr="003B79DD" w:rsidRDefault="004A0D2F" w:rsidP="004A0D2F">
      <w:pPr>
        <w:spacing w:after="0" w:line="240" w:lineRule="auto"/>
        <w:ind w:firstLine="720"/>
        <w:jc w:val="both"/>
        <w:rPr>
          <w:rFonts w:ascii="Arial" w:eastAsia="Yu Mincho" w:hAnsi="Arial" w:cs="Arial"/>
          <w:noProof/>
          <w:sz w:val="24"/>
          <w:szCs w:val="24"/>
          <w:lang w:val="mn-MN"/>
        </w:rPr>
      </w:pPr>
    </w:p>
    <w:p w:rsidR="004A0D2F" w:rsidRPr="003B79DD" w:rsidRDefault="004A0D2F" w:rsidP="007F661C">
      <w:pPr>
        <w:spacing w:after="0" w:line="240" w:lineRule="auto"/>
        <w:ind w:firstLine="720"/>
        <w:jc w:val="both"/>
        <w:rPr>
          <w:rFonts w:ascii="Arial" w:eastAsia="Yu Mincho" w:hAnsi="Arial" w:cs="Arial"/>
          <w:noProof/>
          <w:sz w:val="24"/>
          <w:szCs w:val="24"/>
          <w:lang w:val="mn-MN"/>
        </w:rPr>
      </w:pPr>
      <w:r w:rsidRPr="003B79DD">
        <w:rPr>
          <w:rFonts w:ascii="Arial" w:eastAsia="Yu Mincho" w:hAnsi="Arial" w:cs="Arial"/>
          <w:noProof/>
          <w:sz w:val="24"/>
          <w:szCs w:val="24"/>
          <w:lang w:val="mn-MN"/>
        </w:rPr>
        <w:t xml:space="preserve">Боловсролын тухай хуулийн нэмэлт өөрчлөлт оруулах хуулийн төслийг Боловсролын тухай хууль тогтоомжийг хэрэгжүүлэх явцад тулгамдаж байгаа бэрхшээлийг шийдвэрлэх, орхигдуулсан зарим зохицуулалтыг бий болгох зэргээр өөрчлөн сайжруулах зорилгоор нийт </w:t>
      </w:r>
      <w:r w:rsidR="00350B71" w:rsidRPr="003B79DD">
        <w:rPr>
          <w:rFonts w:ascii="Arial" w:eastAsia="Yu Mincho" w:hAnsi="Arial" w:cs="Arial"/>
          <w:noProof/>
          <w:sz w:val="24"/>
          <w:szCs w:val="24"/>
          <w:lang w:val="mn-MN"/>
        </w:rPr>
        <w:t>1</w:t>
      </w:r>
      <w:r w:rsidRPr="003B79DD">
        <w:rPr>
          <w:rFonts w:ascii="Arial" w:eastAsia="Yu Mincho" w:hAnsi="Arial" w:cs="Arial"/>
          <w:noProof/>
          <w:sz w:val="24"/>
          <w:szCs w:val="24"/>
          <w:lang w:val="mn-MN"/>
        </w:rPr>
        <w:t xml:space="preserve"> заалтыг хүчингүйд тооцож 1 заалтыг нэмэлт</w:t>
      </w:r>
      <w:r w:rsidR="007F661C" w:rsidRPr="003B79DD">
        <w:rPr>
          <w:rFonts w:ascii="Arial" w:eastAsia="Yu Mincho" w:hAnsi="Arial" w:cs="Arial"/>
          <w:noProof/>
          <w:sz w:val="24"/>
          <w:szCs w:val="24"/>
          <w:lang w:val="mn-MN"/>
        </w:rPr>
        <w:t>ээр боловсруулсан.</w:t>
      </w:r>
    </w:p>
    <w:p w:rsidR="004A0D2F" w:rsidRPr="003B79DD" w:rsidRDefault="004A0D2F" w:rsidP="004A0D2F">
      <w:pPr>
        <w:spacing w:after="0" w:line="240" w:lineRule="auto"/>
        <w:ind w:left="1440"/>
        <w:contextualSpacing/>
        <w:jc w:val="both"/>
        <w:rPr>
          <w:rFonts w:ascii="Arial" w:eastAsia="Yu Mincho" w:hAnsi="Arial" w:cs="Arial"/>
          <w:noProof/>
          <w:sz w:val="24"/>
          <w:szCs w:val="24"/>
          <w:lang w:val="mn-MN"/>
        </w:rPr>
      </w:pPr>
    </w:p>
    <w:p w:rsidR="004A0D2F" w:rsidRPr="003B79DD" w:rsidRDefault="007F661C" w:rsidP="004A0D2F">
      <w:pPr>
        <w:spacing w:after="0" w:line="240" w:lineRule="auto"/>
        <w:ind w:firstLine="720"/>
        <w:jc w:val="both"/>
        <w:rPr>
          <w:rFonts w:ascii="Arial" w:eastAsia="Yu Mincho" w:hAnsi="Arial" w:cs="Arial"/>
          <w:noProof/>
          <w:sz w:val="24"/>
          <w:szCs w:val="24"/>
          <w:lang w:val="mn-MN"/>
        </w:rPr>
      </w:pPr>
      <w:r w:rsidRPr="003B79DD">
        <w:rPr>
          <w:rFonts w:ascii="Arial" w:eastAsia="Yu Mincho" w:hAnsi="Arial" w:cs="Arial"/>
          <w:noProof/>
          <w:sz w:val="24"/>
          <w:szCs w:val="24"/>
          <w:lang w:val="mn-MN"/>
        </w:rPr>
        <w:t>Боловсролын тухай</w:t>
      </w:r>
      <w:r w:rsidR="004A0D2F" w:rsidRPr="003B79DD">
        <w:rPr>
          <w:rFonts w:ascii="Arial" w:eastAsia="Yu Mincho" w:hAnsi="Arial" w:cs="Arial"/>
          <w:noProof/>
          <w:sz w:val="24"/>
          <w:szCs w:val="24"/>
          <w:lang w:val="mn-MN"/>
        </w:rPr>
        <w:t xml:space="preserve"> хуулийн </w:t>
      </w:r>
      <w:r w:rsidRPr="003B79DD">
        <w:rPr>
          <w:rFonts w:ascii="Arial" w:eastAsia="Yu Mincho" w:hAnsi="Arial" w:cs="Arial"/>
          <w:noProof/>
          <w:sz w:val="24"/>
          <w:szCs w:val="24"/>
          <w:lang w:val="mn-MN"/>
        </w:rPr>
        <w:t>нэмэлт, өөрчлөлтийн хуулийн</w:t>
      </w:r>
      <w:r w:rsidR="004A0D2F" w:rsidRPr="003B79DD">
        <w:rPr>
          <w:rFonts w:ascii="Arial" w:eastAsia="Yu Mincho" w:hAnsi="Arial" w:cs="Arial"/>
          <w:noProof/>
          <w:sz w:val="24"/>
          <w:szCs w:val="24"/>
          <w:lang w:val="mn-MN"/>
        </w:rPr>
        <w:t xml:space="preserve"> төслийн үр нөлөөг үнэлэх ажиллагааг Засгийн газрын 2016 оны 59 дүгээр тогтоолын 3 дугаар хавсралтаар батлагдсан “Хуулийн төслийн үр нөлөө тооцох аргачлал” /цаашид “аргач</w:t>
      </w:r>
      <w:r w:rsidR="00714431" w:rsidRPr="003B79DD">
        <w:rPr>
          <w:rFonts w:ascii="Arial" w:eastAsia="Yu Mincho" w:hAnsi="Arial" w:cs="Arial"/>
          <w:noProof/>
          <w:sz w:val="24"/>
          <w:szCs w:val="24"/>
          <w:lang w:val="mn-MN"/>
        </w:rPr>
        <w:t>лал” гэх/-д заасны дагуу дараах</w:t>
      </w:r>
      <w:r w:rsidR="004A0D2F" w:rsidRPr="003B79DD">
        <w:rPr>
          <w:rFonts w:ascii="Arial" w:eastAsia="Yu Mincho" w:hAnsi="Arial" w:cs="Arial"/>
          <w:noProof/>
          <w:sz w:val="24"/>
          <w:szCs w:val="24"/>
          <w:lang w:val="mn-MN"/>
        </w:rPr>
        <w:t xml:space="preserve"> үе шаттайгаар хийлээ.</w:t>
      </w:r>
    </w:p>
    <w:p w:rsidR="004A0D2F" w:rsidRPr="003B79DD" w:rsidRDefault="004A0D2F" w:rsidP="004A0D2F">
      <w:pPr>
        <w:spacing w:after="0" w:line="240" w:lineRule="auto"/>
        <w:ind w:firstLine="720"/>
        <w:jc w:val="both"/>
        <w:rPr>
          <w:rFonts w:ascii="Arial" w:eastAsia="Yu Mincho" w:hAnsi="Arial" w:cs="Arial"/>
          <w:noProof/>
          <w:sz w:val="24"/>
          <w:szCs w:val="24"/>
          <w:lang w:val="mn-MN"/>
        </w:rPr>
      </w:pPr>
    </w:p>
    <w:p w:rsidR="004A0D2F" w:rsidRPr="003B79DD" w:rsidRDefault="004A0D2F" w:rsidP="004A0D2F">
      <w:pPr>
        <w:numPr>
          <w:ilvl w:val="0"/>
          <w:numId w:val="7"/>
        </w:numPr>
        <w:spacing w:after="0" w:line="240" w:lineRule="auto"/>
        <w:contextualSpacing/>
        <w:jc w:val="both"/>
        <w:rPr>
          <w:rFonts w:ascii="Arial" w:eastAsia="Yu Mincho" w:hAnsi="Arial" w:cs="Arial"/>
          <w:noProof/>
          <w:sz w:val="24"/>
          <w:szCs w:val="24"/>
          <w:lang w:val="mn-MN"/>
        </w:rPr>
      </w:pPr>
      <w:r w:rsidRPr="003B79DD">
        <w:rPr>
          <w:rFonts w:ascii="Arial" w:eastAsia="Yu Mincho" w:hAnsi="Arial" w:cs="Arial"/>
          <w:noProof/>
          <w:sz w:val="24"/>
          <w:szCs w:val="24"/>
          <w:lang w:val="mn-MN"/>
        </w:rPr>
        <w:t>Шалгуур үзүүлэлтийг сонгох</w:t>
      </w:r>
    </w:p>
    <w:p w:rsidR="004A0D2F" w:rsidRPr="003B79DD" w:rsidRDefault="004A0D2F" w:rsidP="004A0D2F">
      <w:pPr>
        <w:numPr>
          <w:ilvl w:val="0"/>
          <w:numId w:val="7"/>
        </w:numPr>
        <w:spacing w:after="0" w:line="240" w:lineRule="auto"/>
        <w:contextualSpacing/>
        <w:jc w:val="both"/>
        <w:rPr>
          <w:rFonts w:ascii="Arial" w:eastAsia="Yu Mincho" w:hAnsi="Arial" w:cs="Arial"/>
          <w:noProof/>
          <w:sz w:val="24"/>
          <w:szCs w:val="24"/>
          <w:lang w:val="mn-MN"/>
        </w:rPr>
      </w:pPr>
      <w:r w:rsidRPr="003B79DD">
        <w:rPr>
          <w:rFonts w:ascii="Arial" w:eastAsia="Yu Mincho" w:hAnsi="Arial" w:cs="Arial"/>
          <w:noProof/>
          <w:sz w:val="24"/>
          <w:szCs w:val="24"/>
          <w:lang w:val="mn-MN"/>
        </w:rPr>
        <w:t>Хуулийн төслөөс үр нөлөө тооцох хэсгээ тогтоох</w:t>
      </w:r>
    </w:p>
    <w:p w:rsidR="004A0D2F" w:rsidRPr="003B79DD" w:rsidRDefault="004A0D2F" w:rsidP="004A0D2F">
      <w:pPr>
        <w:numPr>
          <w:ilvl w:val="0"/>
          <w:numId w:val="7"/>
        </w:numPr>
        <w:spacing w:after="0" w:line="240" w:lineRule="auto"/>
        <w:contextualSpacing/>
        <w:jc w:val="both"/>
        <w:rPr>
          <w:rFonts w:ascii="Arial" w:eastAsia="Yu Mincho" w:hAnsi="Arial" w:cs="Arial"/>
          <w:noProof/>
          <w:sz w:val="24"/>
          <w:szCs w:val="24"/>
          <w:lang w:val="mn-MN"/>
        </w:rPr>
      </w:pPr>
      <w:r w:rsidRPr="003B79DD">
        <w:rPr>
          <w:rFonts w:ascii="Arial" w:eastAsia="Yu Mincho" w:hAnsi="Arial" w:cs="Arial"/>
          <w:noProof/>
          <w:sz w:val="24"/>
          <w:szCs w:val="24"/>
          <w:lang w:val="mn-MN"/>
        </w:rPr>
        <w:t>Урьдчилан сонгосон шалгуур үзүүлэлтэд тохирох шалгах хэрэгслийн дагуу үр нөлөөг тооцох</w:t>
      </w:r>
    </w:p>
    <w:p w:rsidR="004A0D2F" w:rsidRPr="003B79DD" w:rsidRDefault="004A0D2F" w:rsidP="004A0D2F">
      <w:pPr>
        <w:numPr>
          <w:ilvl w:val="0"/>
          <w:numId w:val="7"/>
        </w:numPr>
        <w:spacing w:after="0" w:line="240" w:lineRule="auto"/>
        <w:contextualSpacing/>
        <w:jc w:val="both"/>
        <w:rPr>
          <w:rFonts w:ascii="Arial" w:eastAsia="Yu Mincho" w:hAnsi="Arial" w:cs="Arial"/>
          <w:noProof/>
          <w:sz w:val="24"/>
          <w:szCs w:val="24"/>
          <w:lang w:val="mn-MN"/>
        </w:rPr>
      </w:pPr>
      <w:r w:rsidRPr="003B79DD">
        <w:rPr>
          <w:rFonts w:ascii="Arial" w:eastAsia="Yu Mincho" w:hAnsi="Arial" w:cs="Arial"/>
          <w:noProof/>
          <w:sz w:val="24"/>
          <w:szCs w:val="24"/>
          <w:lang w:val="mn-MN"/>
        </w:rPr>
        <w:t>Үр дүнг үнэлэх, зөвлөмж өгөх.</w:t>
      </w:r>
    </w:p>
    <w:p w:rsidR="004A0D2F" w:rsidRPr="003B79DD" w:rsidRDefault="004A0D2F" w:rsidP="004A0D2F">
      <w:pPr>
        <w:spacing w:after="0" w:line="240" w:lineRule="auto"/>
        <w:jc w:val="both"/>
        <w:rPr>
          <w:rFonts w:ascii="Arial" w:eastAsia="Yu Mincho" w:hAnsi="Arial" w:cs="Arial"/>
          <w:noProof/>
          <w:sz w:val="24"/>
          <w:szCs w:val="24"/>
          <w:lang w:val="mn-MN"/>
        </w:rPr>
      </w:pPr>
    </w:p>
    <w:p w:rsidR="004A0D2F" w:rsidRPr="003B79DD" w:rsidRDefault="004A0D2F" w:rsidP="004A0D2F">
      <w:pPr>
        <w:spacing w:after="0" w:line="240" w:lineRule="auto"/>
        <w:jc w:val="center"/>
        <w:rPr>
          <w:rFonts w:ascii="Arial" w:eastAsia="Yu Mincho" w:hAnsi="Arial" w:cs="Arial"/>
          <w:b/>
          <w:noProof/>
          <w:sz w:val="24"/>
          <w:szCs w:val="24"/>
          <w:lang w:val="mn-MN"/>
        </w:rPr>
      </w:pPr>
      <w:r w:rsidRPr="003B79DD">
        <w:rPr>
          <w:rFonts w:ascii="Arial" w:eastAsia="Yu Mincho" w:hAnsi="Arial" w:cs="Arial"/>
          <w:b/>
          <w:noProof/>
          <w:sz w:val="24"/>
          <w:szCs w:val="24"/>
          <w:lang w:val="mn-MN"/>
        </w:rPr>
        <w:t xml:space="preserve">ХОЁР.ХУУЛИЙН ТӨСЛИЙН ШАЛГУУР ҮЗҮҮЛЭЛТИЙГ </w:t>
      </w:r>
    </w:p>
    <w:p w:rsidR="004A0D2F" w:rsidRPr="003B79DD" w:rsidRDefault="004A0D2F" w:rsidP="004A0D2F">
      <w:pPr>
        <w:spacing w:after="0" w:line="240" w:lineRule="auto"/>
        <w:jc w:val="center"/>
        <w:rPr>
          <w:rFonts w:ascii="Arial" w:eastAsia="Yu Mincho" w:hAnsi="Arial" w:cs="Arial"/>
          <w:b/>
          <w:noProof/>
          <w:sz w:val="24"/>
          <w:szCs w:val="24"/>
          <w:lang w:val="mn-MN"/>
        </w:rPr>
      </w:pPr>
      <w:r w:rsidRPr="003B79DD">
        <w:rPr>
          <w:rFonts w:ascii="Arial" w:eastAsia="Yu Mincho" w:hAnsi="Arial" w:cs="Arial"/>
          <w:b/>
          <w:noProof/>
          <w:sz w:val="24"/>
          <w:szCs w:val="24"/>
          <w:lang w:val="mn-MN"/>
        </w:rPr>
        <w:t>СОНГОСОН БАЙДАЛ, ҮНДЭСЛЭЛ</w:t>
      </w:r>
    </w:p>
    <w:p w:rsidR="004A0D2F" w:rsidRPr="003B79DD" w:rsidRDefault="004A0D2F" w:rsidP="004A0D2F">
      <w:pPr>
        <w:spacing w:after="0" w:line="240" w:lineRule="auto"/>
        <w:jc w:val="both"/>
        <w:rPr>
          <w:rFonts w:ascii="Arial" w:eastAsia="Yu Mincho" w:hAnsi="Arial" w:cs="Arial"/>
          <w:noProof/>
          <w:sz w:val="24"/>
          <w:szCs w:val="24"/>
          <w:lang w:val="mn-MN"/>
        </w:rPr>
      </w:pPr>
    </w:p>
    <w:p w:rsidR="004A0D2F" w:rsidRPr="003B79DD" w:rsidRDefault="004A0D2F" w:rsidP="004A0D2F">
      <w:pPr>
        <w:spacing w:after="0" w:line="240" w:lineRule="auto"/>
        <w:ind w:firstLine="720"/>
        <w:jc w:val="both"/>
        <w:rPr>
          <w:rFonts w:ascii="Arial" w:eastAsia="Yu Mincho" w:hAnsi="Arial" w:cs="Arial"/>
          <w:noProof/>
          <w:sz w:val="24"/>
          <w:szCs w:val="24"/>
          <w:lang w:val="mn-MN"/>
        </w:rPr>
      </w:pPr>
      <w:r w:rsidRPr="003B79DD">
        <w:rPr>
          <w:rFonts w:ascii="Arial" w:eastAsia="Yu Mincho" w:hAnsi="Arial" w:cs="Arial"/>
          <w:noProof/>
          <w:sz w:val="24"/>
          <w:szCs w:val="24"/>
          <w:lang w:val="mn-MN"/>
        </w:rPr>
        <w:t>Тус үнэлгээний ажлыг хийж гүйцэтгэхдээ хуулийн төслийн зорилго, хамрах хүрээ, зохицуулах асуудалтай уялдуулан, аргачлалд дурдсан 6 шалгуур үзүүлэлтээс 4 шалгуур үзүүлэлтийг сонголоо. Үүнд:</w:t>
      </w:r>
    </w:p>
    <w:p w:rsidR="004A0D2F" w:rsidRPr="003B79DD" w:rsidRDefault="004A0D2F" w:rsidP="004A0D2F">
      <w:pPr>
        <w:spacing w:after="0" w:line="240" w:lineRule="auto"/>
        <w:ind w:firstLine="720"/>
        <w:jc w:val="both"/>
        <w:rPr>
          <w:rFonts w:ascii="Arial" w:eastAsia="Yu Mincho" w:hAnsi="Arial" w:cs="Arial"/>
          <w:noProof/>
          <w:sz w:val="24"/>
          <w:szCs w:val="24"/>
          <w:lang w:val="mn-MN"/>
        </w:rPr>
      </w:pPr>
    </w:p>
    <w:p w:rsidR="004A0D2F" w:rsidRPr="003B79DD" w:rsidRDefault="004A0D2F" w:rsidP="004A0D2F">
      <w:pPr>
        <w:numPr>
          <w:ilvl w:val="0"/>
          <w:numId w:val="8"/>
        </w:numPr>
        <w:spacing w:after="0" w:line="240" w:lineRule="auto"/>
        <w:contextualSpacing/>
        <w:jc w:val="both"/>
        <w:rPr>
          <w:rFonts w:ascii="Arial" w:eastAsia="Yu Mincho" w:hAnsi="Arial" w:cs="Arial"/>
          <w:noProof/>
          <w:sz w:val="24"/>
          <w:szCs w:val="24"/>
          <w:lang w:val="mn-MN"/>
        </w:rPr>
      </w:pPr>
      <w:r w:rsidRPr="003B79DD">
        <w:rPr>
          <w:rFonts w:ascii="Arial" w:eastAsia="Yu Mincho" w:hAnsi="Arial" w:cs="Arial"/>
          <w:noProof/>
          <w:sz w:val="24"/>
          <w:szCs w:val="24"/>
          <w:lang w:val="mn-MN"/>
        </w:rPr>
        <w:t xml:space="preserve">Зорилгод хүрэх байдал </w:t>
      </w:r>
      <w:r w:rsidRPr="003B79DD">
        <w:rPr>
          <w:rFonts w:ascii="Arial" w:eastAsia="Yu Mincho" w:hAnsi="Arial" w:cs="Arial"/>
          <w:noProof/>
          <w:sz w:val="24"/>
          <w:szCs w:val="24"/>
          <w:lang w:val="mn-MN"/>
        </w:rPr>
        <w:tab/>
      </w:r>
    </w:p>
    <w:p w:rsidR="004A0D2F" w:rsidRPr="003B79DD" w:rsidRDefault="004A0D2F" w:rsidP="004A0D2F">
      <w:pPr>
        <w:numPr>
          <w:ilvl w:val="0"/>
          <w:numId w:val="8"/>
        </w:numPr>
        <w:spacing w:after="0" w:line="240" w:lineRule="auto"/>
        <w:contextualSpacing/>
        <w:jc w:val="both"/>
        <w:rPr>
          <w:rFonts w:ascii="Arial" w:eastAsia="Yu Mincho" w:hAnsi="Arial" w:cs="Arial"/>
          <w:noProof/>
          <w:sz w:val="24"/>
          <w:szCs w:val="24"/>
          <w:lang w:val="mn-MN"/>
        </w:rPr>
      </w:pPr>
      <w:r w:rsidRPr="003B79DD">
        <w:rPr>
          <w:rFonts w:ascii="Arial" w:eastAsia="Yu Mincho" w:hAnsi="Arial" w:cs="Arial"/>
          <w:noProof/>
          <w:sz w:val="24"/>
          <w:szCs w:val="24"/>
          <w:lang w:val="mn-MN"/>
        </w:rPr>
        <w:t xml:space="preserve">Ойлгомжтой байдал </w:t>
      </w:r>
    </w:p>
    <w:p w:rsidR="004A0D2F" w:rsidRPr="003B79DD" w:rsidRDefault="004A0D2F" w:rsidP="004A0D2F">
      <w:pPr>
        <w:numPr>
          <w:ilvl w:val="0"/>
          <w:numId w:val="8"/>
        </w:numPr>
        <w:spacing w:after="0" w:line="240" w:lineRule="auto"/>
        <w:contextualSpacing/>
        <w:jc w:val="both"/>
        <w:rPr>
          <w:rFonts w:ascii="Arial" w:eastAsia="Yu Mincho" w:hAnsi="Arial" w:cs="Arial"/>
          <w:noProof/>
          <w:sz w:val="24"/>
          <w:szCs w:val="24"/>
          <w:lang w:val="mn-MN"/>
        </w:rPr>
      </w:pPr>
      <w:r w:rsidRPr="003B79DD">
        <w:rPr>
          <w:rFonts w:ascii="Arial" w:eastAsia="Yu Mincho" w:hAnsi="Arial" w:cs="Arial"/>
          <w:noProof/>
          <w:sz w:val="24"/>
          <w:szCs w:val="24"/>
          <w:lang w:val="mn-MN"/>
        </w:rPr>
        <w:t>Практикт хэрэгжих боломж</w:t>
      </w:r>
    </w:p>
    <w:p w:rsidR="004A0D2F" w:rsidRPr="003B79DD" w:rsidRDefault="004A0D2F" w:rsidP="004A0D2F">
      <w:pPr>
        <w:numPr>
          <w:ilvl w:val="0"/>
          <w:numId w:val="8"/>
        </w:numPr>
        <w:spacing w:after="0" w:line="240" w:lineRule="auto"/>
        <w:contextualSpacing/>
        <w:jc w:val="both"/>
        <w:rPr>
          <w:rFonts w:ascii="Arial" w:eastAsia="Yu Mincho" w:hAnsi="Arial" w:cs="Arial"/>
          <w:noProof/>
          <w:sz w:val="24"/>
          <w:szCs w:val="24"/>
          <w:lang w:val="mn-MN"/>
        </w:rPr>
      </w:pPr>
      <w:r w:rsidRPr="003B79DD">
        <w:rPr>
          <w:rFonts w:ascii="Arial" w:eastAsia="Yu Mincho" w:hAnsi="Arial" w:cs="Arial"/>
          <w:noProof/>
          <w:sz w:val="24"/>
          <w:szCs w:val="24"/>
          <w:lang w:val="mn-MN"/>
        </w:rPr>
        <w:t>Харилцан уялдаа зэрэг болно.</w:t>
      </w:r>
      <w:r w:rsidRPr="003B79DD">
        <w:rPr>
          <w:rFonts w:ascii="Arial" w:eastAsia="Yu Mincho" w:hAnsi="Arial" w:cs="Arial"/>
          <w:noProof/>
          <w:sz w:val="24"/>
          <w:szCs w:val="24"/>
          <w:lang w:val="mn-MN"/>
        </w:rPr>
        <w:tab/>
      </w:r>
      <w:r w:rsidRPr="003B79DD">
        <w:rPr>
          <w:rFonts w:ascii="Arial" w:eastAsia="Yu Mincho" w:hAnsi="Arial" w:cs="Arial"/>
          <w:noProof/>
          <w:sz w:val="24"/>
          <w:szCs w:val="24"/>
          <w:lang w:val="mn-MN"/>
        </w:rPr>
        <w:tab/>
      </w:r>
    </w:p>
    <w:p w:rsidR="004A0D2F" w:rsidRPr="003B79DD" w:rsidRDefault="004A0D2F" w:rsidP="004A0D2F">
      <w:pPr>
        <w:spacing w:after="0" w:line="240" w:lineRule="auto"/>
        <w:jc w:val="both"/>
        <w:rPr>
          <w:rFonts w:ascii="Arial" w:eastAsia="Yu Mincho" w:hAnsi="Arial" w:cs="Arial"/>
          <w:noProof/>
          <w:sz w:val="24"/>
          <w:szCs w:val="24"/>
          <w:lang w:val="mn-MN"/>
        </w:rPr>
      </w:pPr>
    </w:p>
    <w:p w:rsidR="004A0D2F" w:rsidRPr="003B79DD" w:rsidRDefault="004A0D2F" w:rsidP="004A0D2F">
      <w:pPr>
        <w:spacing w:after="0" w:line="240" w:lineRule="auto"/>
        <w:ind w:firstLine="720"/>
        <w:jc w:val="both"/>
        <w:rPr>
          <w:rFonts w:ascii="Arial" w:eastAsia="Yu Mincho" w:hAnsi="Arial" w:cs="Arial"/>
          <w:noProof/>
          <w:sz w:val="24"/>
          <w:szCs w:val="24"/>
          <w:lang w:val="mn-MN"/>
        </w:rPr>
      </w:pPr>
      <w:r w:rsidRPr="003B79DD">
        <w:rPr>
          <w:rFonts w:ascii="Arial" w:eastAsia="Yu Mincho" w:hAnsi="Arial" w:cs="Arial"/>
          <w:noProof/>
          <w:sz w:val="24"/>
          <w:szCs w:val="24"/>
          <w:lang w:val="mn-MN"/>
        </w:rPr>
        <w:t>“</w:t>
      </w:r>
      <w:r w:rsidRPr="003B79DD">
        <w:rPr>
          <w:rFonts w:ascii="Arial" w:eastAsia="Yu Mincho" w:hAnsi="Arial" w:cs="Arial"/>
          <w:b/>
          <w:noProof/>
          <w:sz w:val="24"/>
          <w:szCs w:val="24"/>
          <w:lang w:val="mn-MN"/>
        </w:rPr>
        <w:t>Зорилгод хүрэх байдал</w:t>
      </w:r>
      <w:r w:rsidRPr="003B79DD">
        <w:rPr>
          <w:rFonts w:ascii="Arial" w:eastAsia="Yu Mincho" w:hAnsi="Arial" w:cs="Arial"/>
          <w:noProof/>
          <w:sz w:val="24"/>
          <w:szCs w:val="24"/>
          <w:lang w:val="mn-MN"/>
        </w:rPr>
        <w:t xml:space="preserve">” гэсэн шалгуур үзүүлэлтийн хүрээнд хуулийн төслийн зорилго нь үзэл баримтлалд тусгасан хуулийн төслийг боловсруулах болсон үндэслэл, шаардлагад нийцэж буй байдал, хуулийн төсөлд тусгагдсан зохицуулалтууд нь хуулийн төслийн зорилгод хүрэх боломжтой эсэхийг үнэллээ. </w:t>
      </w:r>
    </w:p>
    <w:p w:rsidR="004A0D2F" w:rsidRPr="003B79DD" w:rsidRDefault="004A0D2F" w:rsidP="004A0D2F">
      <w:pPr>
        <w:spacing w:after="0" w:line="240" w:lineRule="auto"/>
        <w:jc w:val="both"/>
        <w:rPr>
          <w:rFonts w:ascii="Arial" w:eastAsia="Yu Mincho" w:hAnsi="Arial" w:cs="Arial"/>
          <w:noProof/>
          <w:sz w:val="24"/>
          <w:szCs w:val="24"/>
          <w:lang w:val="mn-MN"/>
        </w:rPr>
      </w:pPr>
    </w:p>
    <w:p w:rsidR="004A0D2F" w:rsidRPr="003B79DD" w:rsidRDefault="004A0D2F" w:rsidP="004A0D2F">
      <w:pPr>
        <w:spacing w:after="0" w:line="240" w:lineRule="auto"/>
        <w:ind w:firstLine="720"/>
        <w:jc w:val="both"/>
        <w:rPr>
          <w:rFonts w:ascii="Arial" w:eastAsia="Yu Mincho" w:hAnsi="Arial" w:cs="Arial"/>
          <w:noProof/>
          <w:sz w:val="24"/>
          <w:szCs w:val="24"/>
          <w:lang w:val="mn-MN"/>
        </w:rPr>
      </w:pPr>
      <w:r w:rsidRPr="003B79DD">
        <w:rPr>
          <w:rFonts w:ascii="Arial" w:eastAsia="Yu Mincho" w:hAnsi="Arial" w:cs="Arial"/>
          <w:noProof/>
          <w:sz w:val="24"/>
          <w:szCs w:val="24"/>
          <w:lang w:val="mn-MN"/>
        </w:rPr>
        <w:t xml:space="preserve">Энэхүү үнэлгээг хийхдээ хуулийн төслийн үзэл баримтлалтай танилцаж, хуулийн төсөл боловсруулах болсон үндэслэл, шаардлага, хуулийн төслийн </w:t>
      </w:r>
      <w:r w:rsidRPr="003B79DD">
        <w:rPr>
          <w:rFonts w:ascii="Arial" w:eastAsia="Yu Mincho" w:hAnsi="Arial" w:cs="Arial"/>
          <w:noProof/>
          <w:sz w:val="24"/>
          <w:szCs w:val="24"/>
          <w:lang w:val="mn-MN"/>
        </w:rPr>
        <w:lastRenderedPageBreak/>
        <w:t>зорилго болон зорилгод хүрэхэд чиглэгдсэн, мөн түүнийг тодорхой илэрхийлж чадахуйц арга хэмжээ, зохицуулалтыг сонгож авсан болно.</w:t>
      </w:r>
    </w:p>
    <w:p w:rsidR="004A0D2F" w:rsidRPr="003B79DD" w:rsidRDefault="004A0D2F" w:rsidP="004A0D2F">
      <w:pPr>
        <w:spacing w:after="0" w:line="240" w:lineRule="auto"/>
        <w:jc w:val="both"/>
        <w:rPr>
          <w:rFonts w:ascii="Arial" w:eastAsia="Yu Mincho" w:hAnsi="Arial" w:cs="Arial"/>
          <w:noProof/>
          <w:sz w:val="24"/>
          <w:szCs w:val="24"/>
          <w:lang w:val="mn-MN"/>
        </w:rPr>
      </w:pPr>
    </w:p>
    <w:p w:rsidR="004A0D2F" w:rsidRPr="003B79DD" w:rsidRDefault="004A0D2F" w:rsidP="004A0D2F">
      <w:pPr>
        <w:spacing w:after="0" w:line="240" w:lineRule="auto"/>
        <w:ind w:firstLine="720"/>
        <w:jc w:val="both"/>
        <w:rPr>
          <w:rFonts w:ascii="Arial" w:eastAsia="Yu Mincho" w:hAnsi="Arial" w:cs="Arial"/>
          <w:noProof/>
          <w:sz w:val="24"/>
          <w:szCs w:val="24"/>
          <w:lang w:val="mn-MN"/>
        </w:rPr>
      </w:pPr>
      <w:r w:rsidRPr="003B79DD">
        <w:rPr>
          <w:rFonts w:ascii="Arial" w:eastAsia="Yu Mincho" w:hAnsi="Arial" w:cs="Arial"/>
          <w:noProof/>
          <w:sz w:val="24"/>
          <w:szCs w:val="24"/>
          <w:lang w:val="mn-MN"/>
        </w:rPr>
        <w:t>“</w:t>
      </w:r>
      <w:r w:rsidRPr="003B79DD">
        <w:rPr>
          <w:rFonts w:ascii="Arial" w:eastAsia="Yu Mincho" w:hAnsi="Arial" w:cs="Arial"/>
          <w:b/>
          <w:noProof/>
          <w:sz w:val="24"/>
          <w:szCs w:val="24"/>
          <w:lang w:val="mn-MN"/>
        </w:rPr>
        <w:t>Практикт хэрэгжих боломж</w:t>
      </w:r>
      <w:r w:rsidRPr="003B79DD">
        <w:rPr>
          <w:rFonts w:ascii="Arial" w:eastAsia="Yu Mincho" w:hAnsi="Arial" w:cs="Arial"/>
          <w:noProof/>
          <w:sz w:val="24"/>
          <w:szCs w:val="24"/>
          <w:lang w:val="mn-MN"/>
        </w:rPr>
        <w:t>” шалгуур үзүүлэлтийн хүрээнд хуулийн төслийн зохицуулалтыг дагаж мөрдөх буюу хэрэгжүүлэх боломж байгаа эсэхийг, мөн хэрэгжүүлэх субъект, байгууллага нь хэн байх вэ гэдгийг тогтооход туршилтын ажиллагааг явуулах цаг хугацааны боломж хомс байсан боловч хэлэлцүүлэг, судалгааны ажлуудаас гаргасан санал, зөвлөмжийг ашиглах замаар үнэлэх боломжтой гэж үзэн сонголоо.</w:t>
      </w:r>
    </w:p>
    <w:p w:rsidR="004A0D2F" w:rsidRPr="003B79DD" w:rsidRDefault="004A0D2F" w:rsidP="004A0D2F">
      <w:pPr>
        <w:spacing w:after="0" w:line="240" w:lineRule="auto"/>
        <w:jc w:val="both"/>
        <w:rPr>
          <w:rFonts w:ascii="Arial" w:eastAsia="Yu Mincho" w:hAnsi="Arial" w:cs="Arial"/>
          <w:noProof/>
          <w:sz w:val="24"/>
          <w:szCs w:val="24"/>
          <w:lang w:val="mn-MN"/>
        </w:rPr>
      </w:pPr>
    </w:p>
    <w:p w:rsidR="004A0D2F" w:rsidRPr="003B79DD" w:rsidRDefault="004A0D2F" w:rsidP="004A0D2F">
      <w:pPr>
        <w:spacing w:after="0" w:line="240" w:lineRule="auto"/>
        <w:ind w:firstLine="720"/>
        <w:jc w:val="both"/>
        <w:rPr>
          <w:rFonts w:ascii="Arial" w:eastAsia="Yu Mincho" w:hAnsi="Arial" w:cs="Arial"/>
          <w:noProof/>
          <w:sz w:val="24"/>
          <w:szCs w:val="24"/>
          <w:lang w:val="mn-MN"/>
        </w:rPr>
      </w:pPr>
      <w:r w:rsidRPr="003B79DD">
        <w:rPr>
          <w:rFonts w:ascii="Arial" w:eastAsia="Yu Mincho" w:hAnsi="Arial" w:cs="Arial"/>
          <w:noProof/>
          <w:sz w:val="24"/>
          <w:szCs w:val="24"/>
          <w:lang w:val="mn-MN"/>
        </w:rPr>
        <w:t>“</w:t>
      </w:r>
      <w:r w:rsidRPr="003B79DD">
        <w:rPr>
          <w:rFonts w:ascii="Arial" w:eastAsia="Yu Mincho" w:hAnsi="Arial" w:cs="Arial"/>
          <w:b/>
          <w:noProof/>
          <w:sz w:val="24"/>
          <w:szCs w:val="24"/>
          <w:lang w:val="mn-MN"/>
        </w:rPr>
        <w:t>Хүлээн зөвшөөрөгдөх байдал</w:t>
      </w:r>
      <w:r w:rsidRPr="003B79DD">
        <w:rPr>
          <w:rFonts w:ascii="Arial" w:eastAsia="Yu Mincho" w:hAnsi="Arial" w:cs="Arial"/>
          <w:noProof/>
          <w:sz w:val="24"/>
          <w:szCs w:val="24"/>
          <w:lang w:val="mn-MN"/>
        </w:rPr>
        <w:t>” Хуулийн төсөл эцэслэн боловсруулагдаж холбогдох этгээдүүдээс санал авах үед аргачлалд заасны дагуу уг шалгуур үзүүлэлтэд тохирох шалгах хэрэгслийн дагуу хуулийн төслийн холбогдох заалтуудыг үзэх боломжтой байх тул энэхүү шалгуур үзүүлэлтийг сонгоогүй болно.</w:t>
      </w:r>
    </w:p>
    <w:p w:rsidR="004A0D2F" w:rsidRPr="003B79DD" w:rsidRDefault="004A0D2F" w:rsidP="004A0D2F">
      <w:pPr>
        <w:spacing w:after="0" w:line="240" w:lineRule="auto"/>
        <w:jc w:val="both"/>
        <w:rPr>
          <w:rFonts w:ascii="Arial" w:eastAsia="Yu Mincho" w:hAnsi="Arial" w:cs="Arial"/>
          <w:noProof/>
          <w:sz w:val="24"/>
          <w:szCs w:val="24"/>
          <w:lang w:val="mn-MN"/>
        </w:rPr>
      </w:pPr>
      <w:r w:rsidRPr="003B79DD">
        <w:rPr>
          <w:rFonts w:ascii="Arial" w:eastAsia="Yu Mincho" w:hAnsi="Arial" w:cs="Arial"/>
          <w:noProof/>
          <w:sz w:val="24"/>
          <w:szCs w:val="24"/>
          <w:lang w:val="mn-MN"/>
        </w:rPr>
        <w:t xml:space="preserve"> </w:t>
      </w:r>
    </w:p>
    <w:p w:rsidR="004A0D2F" w:rsidRPr="003B79DD" w:rsidRDefault="004A0D2F" w:rsidP="004A0D2F">
      <w:pPr>
        <w:spacing w:after="0" w:line="240" w:lineRule="auto"/>
        <w:ind w:firstLine="720"/>
        <w:jc w:val="both"/>
        <w:rPr>
          <w:rFonts w:ascii="Arial" w:eastAsia="Yu Mincho" w:hAnsi="Arial" w:cs="Arial"/>
          <w:noProof/>
          <w:sz w:val="24"/>
          <w:szCs w:val="24"/>
          <w:lang w:val="mn-MN"/>
        </w:rPr>
      </w:pPr>
      <w:r w:rsidRPr="003B79DD">
        <w:rPr>
          <w:rFonts w:ascii="Arial" w:eastAsia="Yu Mincho" w:hAnsi="Arial" w:cs="Arial"/>
          <w:noProof/>
          <w:sz w:val="24"/>
          <w:szCs w:val="24"/>
          <w:lang w:val="mn-MN"/>
        </w:rPr>
        <w:t>“</w:t>
      </w:r>
      <w:r w:rsidRPr="003B79DD">
        <w:rPr>
          <w:rFonts w:ascii="Arial" w:eastAsia="Yu Mincho" w:hAnsi="Arial" w:cs="Arial"/>
          <w:b/>
          <w:noProof/>
          <w:sz w:val="24"/>
          <w:szCs w:val="24"/>
          <w:lang w:val="mn-MN"/>
        </w:rPr>
        <w:t>Ойлгомжтой байдал</w:t>
      </w:r>
      <w:r w:rsidRPr="003B79DD">
        <w:rPr>
          <w:rFonts w:ascii="Arial" w:eastAsia="Yu Mincho" w:hAnsi="Arial" w:cs="Arial"/>
          <w:noProof/>
          <w:sz w:val="24"/>
          <w:szCs w:val="24"/>
          <w:lang w:val="mn-MN"/>
        </w:rPr>
        <w:t xml:space="preserve">” гэсэн шалгуур үзүүлэлтийг хуулийн төсөл нь түүнийг хэрэглэх, хэрэгжүүлэх этгээдүүдэд ойлгомжтой, логик дараалалтай томьёологдсон эсэхийг шалгах үүднээс хуулийн төсөл нь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сонголоо. </w:t>
      </w:r>
    </w:p>
    <w:p w:rsidR="004A0D2F" w:rsidRPr="003B79DD" w:rsidRDefault="004A0D2F" w:rsidP="004A0D2F">
      <w:pPr>
        <w:spacing w:after="0" w:line="240" w:lineRule="auto"/>
        <w:jc w:val="both"/>
        <w:rPr>
          <w:rFonts w:ascii="Arial" w:eastAsia="Yu Mincho" w:hAnsi="Arial" w:cs="Arial"/>
          <w:noProof/>
          <w:sz w:val="24"/>
          <w:szCs w:val="24"/>
          <w:lang w:val="mn-MN"/>
        </w:rPr>
      </w:pPr>
    </w:p>
    <w:p w:rsidR="004A0D2F" w:rsidRPr="003B79DD" w:rsidRDefault="004A0D2F" w:rsidP="004A0D2F">
      <w:pPr>
        <w:spacing w:after="0" w:line="240" w:lineRule="auto"/>
        <w:ind w:firstLine="720"/>
        <w:jc w:val="both"/>
        <w:rPr>
          <w:rFonts w:ascii="Arial" w:eastAsia="Yu Mincho" w:hAnsi="Arial" w:cs="Arial"/>
          <w:noProof/>
          <w:sz w:val="24"/>
          <w:szCs w:val="24"/>
          <w:lang w:val="mn-MN"/>
        </w:rPr>
      </w:pPr>
      <w:r w:rsidRPr="003B79DD">
        <w:rPr>
          <w:rFonts w:ascii="Arial" w:eastAsia="Yu Mincho" w:hAnsi="Arial" w:cs="Arial"/>
          <w:noProof/>
          <w:sz w:val="24"/>
          <w:szCs w:val="24"/>
          <w:lang w:val="mn-MN"/>
        </w:rPr>
        <w:t>“</w:t>
      </w:r>
      <w:r w:rsidRPr="003B79DD">
        <w:rPr>
          <w:rFonts w:ascii="Arial" w:eastAsia="Yu Mincho" w:hAnsi="Arial" w:cs="Arial"/>
          <w:b/>
          <w:noProof/>
          <w:sz w:val="24"/>
          <w:szCs w:val="24"/>
          <w:lang w:val="mn-MN"/>
        </w:rPr>
        <w:t>Зардал</w:t>
      </w:r>
      <w:r w:rsidRPr="003B79DD">
        <w:rPr>
          <w:rFonts w:ascii="Arial" w:eastAsia="Yu Mincho" w:hAnsi="Arial" w:cs="Arial"/>
          <w:noProof/>
          <w:sz w:val="24"/>
          <w:szCs w:val="24"/>
          <w:lang w:val="mn-MN"/>
        </w:rPr>
        <w:t>” шалгуур үзүүлэлтийн хүрээнд хуулийн төслийн зардлыг “Хууль тогтоомжийг хэрэгжүүлэхтэй холбогдон гарах зардлын тооцоог хийх аргачлал”-ын дагуу тусад нь тооцохоор шийдвэрлэсэн тул энэхүү шалгуур үзүүлэлтийг сонгох шаардлагагүй гэж үзэв.</w:t>
      </w:r>
    </w:p>
    <w:p w:rsidR="004A0D2F" w:rsidRPr="003B79DD" w:rsidRDefault="004A0D2F" w:rsidP="004A0D2F">
      <w:pPr>
        <w:spacing w:after="0" w:line="240" w:lineRule="auto"/>
        <w:jc w:val="both"/>
        <w:rPr>
          <w:rFonts w:ascii="Arial" w:eastAsia="Yu Mincho" w:hAnsi="Arial" w:cs="Arial"/>
          <w:noProof/>
          <w:sz w:val="24"/>
          <w:szCs w:val="24"/>
          <w:lang w:val="mn-MN"/>
        </w:rPr>
      </w:pPr>
    </w:p>
    <w:p w:rsidR="004A0D2F" w:rsidRPr="003B79DD" w:rsidRDefault="004A0D2F" w:rsidP="004A0D2F">
      <w:pPr>
        <w:spacing w:after="0" w:line="240" w:lineRule="auto"/>
        <w:ind w:firstLine="720"/>
        <w:jc w:val="both"/>
        <w:rPr>
          <w:rFonts w:ascii="Arial" w:eastAsia="Yu Mincho" w:hAnsi="Arial" w:cs="Arial"/>
          <w:noProof/>
          <w:sz w:val="24"/>
          <w:szCs w:val="24"/>
          <w:lang w:val="mn-MN"/>
        </w:rPr>
      </w:pPr>
      <w:r w:rsidRPr="003B79DD">
        <w:rPr>
          <w:rFonts w:ascii="Arial" w:eastAsia="Yu Mincho" w:hAnsi="Arial" w:cs="Arial"/>
          <w:noProof/>
          <w:sz w:val="24"/>
          <w:szCs w:val="24"/>
          <w:lang w:val="mn-MN"/>
        </w:rPr>
        <w:t>“</w:t>
      </w:r>
      <w:r w:rsidRPr="003B79DD">
        <w:rPr>
          <w:rFonts w:ascii="Arial" w:eastAsia="Yu Mincho" w:hAnsi="Arial" w:cs="Arial"/>
          <w:b/>
          <w:noProof/>
          <w:sz w:val="24"/>
          <w:szCs w:val="24"/>
          <w:lang w:val="mn-MN"/>
        </w:rPr>
        <w:t>Харилцан уялдаа</w:t>
      </w:r>
      <w:r w:rsidRPr="003B79DD">
        <w:rPr>
          <w:rFonts w:ascii="Arial" w:eastAsia="Yu Mincho" w:hAnsi="Arial" w:cs="Arial"/>
          <w:noProof/>
          <w:sz w:val="24"/>
          <w:szCs w:val="24"/>
          <w:lang w:val="mn-MN"/>
        </w:rPr>
        <w:t>” шалгуур үзүүлэлтийн хүрээнд хуулийн төслийг бүхэлд нь Үндсэн хууль холбогдох бусад хуульд нийцсэн эсэхийг аргачлалд заасан асуултад хариулах байдлаар үнэлгээг хийхээр тооцов.</w:t>
      </w:r>
    </w:p>
    <w:p w:rsidR="004A0D2F" w:rsidRPr="003B79DD" w:rsidRDefault="004A0D2F" w:rsidP="004A0D2F">
      <w:pPr>
        <w:spacing w:after="0" w:line="240" w:lineRule="auto"/>
        <w:jc w:val="center"/>
        <w:rPr>
          <w:rFonts w:ascii="Arial" w:eastAsia="Yu Mincho" w:hAnsi="Arial" w:cs="Arial"/>
          <w:b/>
          <w:noProof/>
          <w:sz w:val="24"/>
          <w:szCs w:val="24"/>
          <w:lang w:val="mn-MN"/>
        </w:rPr>
      </w:pPr>
    </w:p>
    <w:p w:rsidR="007F661C" w:rsidRPr="003B79DD" w:rsidRDefault="007F661C" w:rsidP="004A0D2F">
      <w:pPr>
        <w:spacing w:after="0" w:line="240" w:lineRule="auto"/>
        <w:jc w:val="center"/>
        <w:rPr>
          <w:rFonts w:ascii="Arial" w:eastAsia="Yu Mincho" w:hAnsi="Arial" w:cs="Arial"/>
          <w:b/>
          <w:noProof/>
          <w:sz w:val="24"/>
          <w:szCs w:val="24"/>
          <w:lang w:val="mn-MN"/>
        </w:rPr>
      </w:pPr>
    </w:p>
    <w:p w:rsidR="007F661C" w:rsidRPr="003B79DD" w:rsidRDefault="007F661C" w:rsidP="004A0D2F">
      <w:pPr>
        <w:spacing w:after="0" w:line="240" w:lineRule="auto"/>
        <w:jc w:val="center"/>
        <w:rPr>
          <w:rFonts w:ascii="Arial" w:eastAsia="Yu Mincho" w:hAnsi="Arial" w:cs="Arial"/>
          <w:b/>
          <w:noProof/>
          <w:sz w:val="24"/>
          <w:szCs w:val="24"/>
          <w:lang w:val="mn-MN"/>
        </w:rPr>
      </w:pPr>
    </w:p>
    <w:p w:rsidR="007F661C" w:rsidRPr="003B79DD" w:rsidRDefault="007F661C" w:rsidP="004A0D2F">
      <w:pPr>
        <w:spacing w:after="0" w:line="240" w:lineRule="auto"/>
        <w:jc w:val="center"/>
        <w:rPr>
          <w:rFonts w:ascii="Arial" w:eastAsia="Yu Mincho" w:hAnsi="Arial" w:cs="Arial"/>
          <w:b/>
          <w:noProof/>
          <w:sz w:val="24"/>
          <w:szCs w:val="24"/>
          <w:lang w:val="mn-MN"/>
        </w:rPr>
      </w:pPr>
    </w:p>
    <w:p w:rsidR="004A0D2F" w:rsidRPr="003B79DD" w:rsidRDefault="004A0D2F" w:rsidP="004A0D2F">
      <w:pPr>
        <w:spacing w:after="0" w:line="240" w:lineRule="auto"/>
        <w:jc w:val="center"/>
        <w:rPr>
          <w:rFonts w:ascii="Arial" w:eastAsia="Yu Mincho" w:hAnsi="Arial" w:cs="Arial"/>
          <w:b/>
          <w:noProof/>
          <w:sz w:val="24"/>
          <w:szCs w:val="24"/>
          <w:lang w:val="mn-MN"/>
        </w:rPr>
      </w:pPr>
      <w:r w:rsidRPr="003B79DD">
        <w:rPr>
          <w:rFonts w:ascii="Arial" w:eastAsia="Yu Mincho" w:hAnsi="Arial" w:cs="Arial"/>
          <w:b/>
          <w:noProof/>
          <w:sz w:val="24"/>
          <w:szCs w:val="24"/>
          <w:lang w:val="mn-MN"/>
        </w:rPr>
        <w:t xml:space="preserve">ГУРАВ.ХУУЛИЙН ТӨСЛӨӨС ҮР НӨЛӨӨГ ҮНЭЛЭХ ХЭСГИЙГ </w:t>
      </w:r>
    </w:p>
    <w:p w:rsidR="004A0D2F" w:rsidRPr="003B79DD" w:rsidRDefault="004A0D2F" w:rsidP="004A0D2F">
      <w:pPr>
        <w:spacing w:after="0" w:line="240" w:lineRule="auto"/>
        <w:jc w:val="center"/>
        <w:rPr>
          <w:rFonts w:ascii="Arial" w:eastAsia="Yu Mincho" w:hAnsi="Arial" w:cs="Arial"/>
          <w:b/>
          <w:noProof/>
          <w:sz w:val="24"/>
          <w:szCs w:val="24"/>
          <w:lang w:val="mn-MN"/>
        </w:rPr>
      </w:pPr>
      <w:r w:rsidRPr="003B79DD">
        <w:rPr>
          <w:rFonts w:ascii="Arial" w:eastAsia="Yu Mincho" w:hAnsi="Arial" w:cs="Arial"/>
          <w:b/>
          <w:noProof/>
          <w:sz w:val="24"/>
          <w:szCs w:val="24"/>
          <w:lang w:val="mn-MN"/>
        </w:rPr>
        <w:t>ТОГТООСОН БАЙДАЛ</w:t>
      </w:r>
    </w:p>
    <w:p w:rsidR="004A0D2F" w:rsidRPr="003B79DD" w:rsidRDefault="004A0D2F" w:rsidP="004A0D2F">
      <w:pPr>
        <w:spacing w:after="0" w:line="240" w:lineRule="auto"/>
        <w:jc w:val="center"/>
        <w:rPr>
          <w:rFonts w:ascii="Arial" w:eastAsia="Yu Mincho" w:hAnsi="Arial" w:cs="Arial"/>
          <w:b/>
          <w:noProof/>
          <w:sz w:val="24"/>
          <w:szCs w:val="24"/>
          <w:lang w:val="mn-MN"/>
        </w:rPr>
      </w:pPr>
    </w:p>
    <w:p w:rsidR="004A0D2F" w:rsidRPr="003B79DD" w:rsidRDefault="004A0D2F" w:rsidP="004A0D2F">
      <w:pPr>
        <w:spacing w:after="0" w:line="240" w:lineRule="auto"/>
        <w:ind w:firstLine="720"/>
        <w:jc w:val="both"/>
        <w:rPr>
          <w:rFonts w:ascii="Arial" w:eastAsia="Yu Mincho" w:hAnsi="Arial" w:cs="Arial"/>
          <w:noProof/>
          <w:sz w:val="24"/>
          <w:szCs w:val="24"/>
          <w:lang w:val="mn-MN"/>
        </w:rPr>
      </w:pPr>
      <w:r w:rsidRPr="003B79DD">
        <w:rPr>
          <w:rFonts w:ascii="Arial" w:eastAsia="Yu Mincho" w:hAnsi="Arial" w:cs="Arial"/>
          <w:noProof/>
          <w:sz w:val="24"/>
          <w:szCs w:val="24"/>
          <w:lang w:val="mn-MN"/>
        </w:rPr>
        <w:t xml:space="preserve">Энэхүү хэсэгт </w:t>
      </w:r>
      <w:r w:rsidR="007F661C" w:rsidRPr="003B79DD">
        <w:rPr>
          <w:rFonts w:ascii="Arial" w:eastAsia="Yu Mincho" w:hAnsi="Arial" w:cs="Arial"/>
          <w:noProof/>
          <w:sz w:val="24"/>
          <w:szCs w:val="24"/>
          <w:lang w:val="mn-MN"/>
        </w:rPr>
        <w:t>Боловсролын</w:t>
      </w:r>
      <w:r w:rsidRPr="003B79DD">
        <w:rPr>
          <w:rFonts w:ascii="Arial" w:eastAsia="Yu Mincho" w:hAnsi="Arial" w:cs="Arial"/>
          <w:noProof/>
          <w:sz w:val="24"/>
          <w:szCs w:val="24"/>
          <w:lang w:val="mn-MN"/>
        </w:rPr>
        <w:t xml:space="preserve"> тухай хуулийн </w:t>
      </w:r>
      <w:r w:rsidR="007F661C" w:rsidRPr="003B79DD">
        <w:rPr>
          <w:rFonts w:ascii="Arial" w:eastAsia="Yu Mincho" w:hAnsi="Arial" w:cs="Arial"/>
          <w:noProof/>
          <w:sz w:val="24"/>
          <w:szCs w:val="24"/>
          <w:lang w:val="mn-MN"/>
        </w:rPr>
        <w:t>нэмэлт, өөрчлөлтийн хуулийн</w:t>
      </w:r>
      <w:r w:rsidRPr="003B79DD">
        <w:rPr>
          <w:rFonts w:ascii="Arial" w:eastAsia="Yu Mincho" w:hAnsi="Arial" w:cs="Arial"/>
          <w:noProof/>
          <w:sz w:val="24"/>
          <w:szCs w:val="24"/>
          <w:lang w:val="mn-MN"/>
        </w:rPr>
        <w:t xml:space="preserve"> төслөөс үр нөлөөг нь үнэлэх хэсгээ тогтоож, шалгуур үзүүлэлтийн хүрээнд холбогдох зүйл, заалтыг сонгов. Эдгээр зүйл, заалтыг сонгохдоо хууль зүйн хувьд шууд үр дагавар үүсгэж байгаа голлох ач холбогдолтой, мөн анхаарах шаардлагатай заалтуудыг сонгож авсан. Өөрөөр хэлбэл, тус хуулийн төслийн үр нөлөөг үнэлэхдээ товч бөгөөд оновчтой байх үүднээс хуулийн төслөөс шинэлэг зохицуулалт бий болгож буй, агуулгын хувьд чухал ач холбогдолтой, мөн асуудалтай, анхаарах шаардлагатай заалтуудыг сонгож, тухайн сонгосон зүйл, заалтын үр нөлөөг судаллаа. Ингээд сонгосон шалгуур үзүүлэлтийн дагуу хуулийн </w:t>
      </w:r>
      <w:r w:rsidRPr="003B79DD">
        <w:rPr>
          <w:rFonts w:ascii="Arial" w:eastAsia="Yu Mincho" w:hAnsi="Arial" w:cs="Arial"/>
          <w:noProof/>
          <w:sz w:val="24"/>
          <w:szCs w:val="24"/>
          <w:lang w:val="mn-MN"/>
        </w:rPr>
        <w:lastRenderedPageBreak/>
        <w:t>төслөөс үр нөлөөг нь тооцохоор сонгосон хэсгээ шалгуур үзүүлэлт тус бүрээр авч үзэв.</w:t>
      </w:r>
    </w:p>
    <w:p w:rsidR="004A0D2F" w:rsidRPr="003B79DD" w:rsidRDefault="004A0D2F" w:rsidP="004A0D2F">
      <w:pPr>
        <w:spacing w:after="0" w:line="240" w:lineRule="auto"/>
        <w:ind w:firstLine="720"/>
        <w:jc w:val="both"/>
        <w:rPr>
          <w:rFonts w:ascii="Arial" w:eastAsia="Yu Mincho" w:hAnsi="Arial" w:cs="Arial"/>
          <w:noProof/>
          <w:sz w:val="24"/>
          <w:szCs w:val="24"/>
          <w:lang w:val="mn-MN"/>
        </w:rPr>
      </w:pPr>
    </w:p>
    <w:p w:rsidR="004A0D2F" w:rsidRPr="003B79DD" w:rsidRDefault="004A0D2F" w:rsidP="004A0D2F">
      <w:pPr>
        <w:spacing w:after="0" w:line="240" w:lineRule="auto"/>
        <w:ind w:firstLine="720"/>
        <w:jc w:val="both"/>
        <w:rPr>
          <w:rFonts w:ascii="Arial" w:eastAsia="Yu Mincho" w:hAnsi="Arial" w:cs="Arial"/>
          <w:noProof/>
          <w:sz w:val="24"/>
          <w:szCs w:val="24"/>
          <w:lang w:val="mn-MN"/>
        </w:rPr>
      </w:pPr>
      <w:r w:rsidRPr="003B79DD">
        <w:rPr>
          <w:rFonts w:ascii="Arial" w:eastAsia="Yu Mincho" w:hAnsi="Arial" w:cs="Arial"/>
          <w:noProof/>
          <w:sz w:val="24"/>
          <w:szCs w:val="24"/>
          <w:lang w:val="mn-MN"/>
        </w:rPr>
        <w:t>3.1. “Зорилгод хүрэх байдал”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зорилт, түүнийг хангахад чиглэсэн зохицуулалтуудыг харьцуулах байдлаар дүн шинжилгээ хийлээ. Хуулийн төслийн үзэл баримтлалд дурдсанаар:</w:t>
      </w:r>
    </w:p>
    <w:p w:rsidR="004A0D2F" w:rsidRPr="003B79DD" w:rsidRDefault="004A0D2F" w:rsidP="004A0D2F">
      <w:pPr>
        <w:spacing w:after="0" w:line="240" w:lineRule="auto"/>
        <w:ind w:firstLine="720"/>
        <w:jc w:val="both"/>
        <w:rPr>
          <w:rFonts w:ascii="Arial" w:eastAsia="Yu Mincho" w:hAnsi="Arial" w:cs="Arial"/>
          <w:noProof/>
          <w:sz w:val="24"/>
          <w:szCs w:val="24"/>
          <w:lang w:val="mn-MN"/>
        </w:rPr>
      </w:pPr>
    </w:p>
    <w:tbl>
      <w:tblPr>
        <w:tblStyle w:val="TableGrid2"/>
        <w:tblW w:w="9776" w:type="dxa"/>
        <w:tblLook w:val="04A0" w:firstRow="1" w:lastRow="0" w:firstColumn="1" w:lastColumn="0" w:noHBand="0" w:noVBand="1"/>
      </w:tblPr>
      <w:tblGrid>
        <w:gridCol w:w="484"/>
        <w:gridCol w:w="5361"/>
        <w:gridCol w:w="3931"/>
      </w:tblGrid>
      <w:tr w:rsidR="004A0D2F" w:rsidRPr="003B79DD" w:rsidTr="009B49CA">
        <w:tc>
          <w:tcPr>
            <w:tcW w:w="484"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w:t>
            </w:r>
          </w:p>
        </w:tc>
        <w:tc>
          <w:tcPr>
            <w:tcW w:w="5361"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Хуулийн төслийн хэрэгцээ шаардлага</w:t>
            </w:r>
          </w:p>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 xml:space="preserve"> /хуулийн төслийн үзэл баримтлалаас/</w:t>
            </w:r>
          </w:p>
        </w:tc>
        <w:tc>
          <w:tcPr>
            <w:tcW w:w="3931" w:type="dxa"/>
            <w:tcBorders>
              <w:bottom w:val="single" w:sz="4" w:space="0" w:color="auto"/>
            </w:tcBorders>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Хуулийн төслийн зүйл, заалт</w:t>
            </w:r>
          </w:p>
        </w:tc>
      </w:tr>
      <w:tr w:rsidR="0011303E" w:rsidRPr="003B79DD" w:rsidTr="009B49CA">
        <w:tc>
          <w:tcPr>
            <w:tcW w:w="484" w:type="dxa"/>
            <w:vAlign w:val="center"/>
          </w:tcPr>
          <w:p w:rsidR="0011303E" w:rsidRPr="003B79DD" w:rsidRDefault="0011303E" w:rsidP="004A0D2F">
            <w:pPr>
              <w:jc w:val="center"/>
              <w:rPr>
                <w:rFonts w:ascii="Arial" w:hAnsi="Arial" w:cs="Arial"/>
                <w:b/>
                <w:noProof/>
                <w:sz w:val="24"/>
                <w:szCs w:val="24"/>
                <w:lang w:val="mn-MN"/>
              </w:rPr>
            </w:pPr>
            <w:r w:rsidRPr="003B79DD">
              <w:rPr>
                <w:rFonts w:ascii="Arial" w:hAnsi="Arial" w:cs="Arial"/>
                <w:b/>
                <w:noProof/>
                <w:sz w:val="24"/>
                <w:szCs w:val="24"/>
                <w:lang w:val="mn-MN"/>
              </w:rPr>
              <w:t>1</w:t>
            </w:r>
          </w:p>
        </w:tc>
        <w:tc>
          <w:tcPr>
            <w:tcW w:w="5361" w:type="dxa"/>
            <w:vMerge w:val="restart"/>
            <w:vAlign w:val="center"/>
          </w:tcPr>
          <w:p w:rsidR="0011303E" w:rsidRPr="003B79DD" w:rsidRDefault="0011303E" w:rsidP="00105D7A">
            <w:pPr>
              <w:jc w:val="both"/>
              <w:rPr>
                <w:rFonts w:ascii="Arial" w:hAnsi="Arial" w:cs="Arial"/>
                <w:noProof/>
                <w:sz w:val="24"/>
                <w:szCs w:val="24"/>
                <w:lang w:val="mn-MN"/>
              </w:rPr>
            </w:pPr>
            <w:r w:rsidRPr="003B79DD">
              <w:rPr>
                <w:rFonts w:ascii="Arial" w:hAnsi="Arial" w:cs="Arial"/>
                <w:noProof/>
                <w:sz w:val="24"/>
                <w:szCs w:val="24"/>
                <w:lang w:val="mn-MN"/>
              </w:rPr>
              <w:t xml:space="preserve">Монгол Улсын Үндсэн хуулийн 1 дүгээр зүйлийн </w:t>
            </w:r>
            <w:r w:rsidRPr="003B79DD">
              <w:rPr>
                <w:rFonts w:ascii="Arial" w:hAnsi="Arial" w:cs="Arial"/>
                <w:noProof/>
                <w:sz w:val="24"/>
                <w:szCs w:val="24"/>
              </w:rPr>
              <w:t>2.</w:t>
            </w:r>
            <w:r w:rsidRPr="003B79DD">
              <w:rPr>
                <w:rFonts w:ascii="Arial" w:hAnsi="Arial" w:cs="Arial"/>
                <w:noProof/>
                <w:sz w:val="24"/>
                <w:szCs w:val="24"/>
                <w:lang w:val="mn-MN"/>
              </w:rPr>
              <w:t>”</w:t>
            </w:r>
            <w:r w:rsidRPr="003B79DD">
              <w:rPr>
                <w:rFonts w:ascii="Arial" w:hAnsi="Arial" w:cs="Arial"/>
                <w:noProof/>
                <w:sz w:val="24"/>
                <w:szCs w:val="24"/>
              </w:rPr>
              <w:t>Ардчилсан ёс, шударга ёс, эрх чөлөө, тэгш байдал, үндэсний эв нэгдлийг хангах, хууль дээдлэх нь төрийн үйл ажиллагааны үндсэн зарчим мөн</w:t>
            </w:r>
            <w:r w:rsidRPr="003B79DD">
              <w:rPr>
                <w:rFonts w:ascii="Arial" w:hAnsi="Arial" w:cs="Arial"/>
                <w:noProof/>
                <w:sz w:val="24"/>
                <w:szCs w:val="24"/>
                <w:lang w:val="mn-MN"/>
              </w:rPr>
              <w:t>”, Арван зургадугаар зүйлийн 4-т “</w:t>
            </w:r>
            <w:r w:rsidRPr="003B79DD">
              <w:rPr>
                <w:rFonts w:ascii="Arial" w:hAnsi="Arial" w:cs="Arial"/>
                <w:noProof/>
                <w:sz w:val="24"/>
                <w:szCs w:val="24"/>
              </w:rPr>
              <w:t>ажил мэргэжлээ чөлөөтэй сонгох, хөдөлмөрийн аятай нөхцөлөөр хангуулах, цалин хөлс авах, амрах, хувийн аж ахуй эрхлэх эрхтэй. Хэнийг ч хууль бусаар албадан хөдөлмөрлүүлж болохгүй</w:t>
            </w:r>
            <w:r w:rsidRPr="003B79DD">
              <w:rPr>
                <w:rFonts w:ascii="Arial" w:hAnsi="Arial" w:cs="Arial"/>
                <w:noProof/>
                <w:sz w:val="24"/>
                <w:szCs w:val="24"/>
                <w:lang w:val="mn-MN"/>
              </w:rPr>
              <w:t>”. Мөн Монгол Улсын Үндсэн хуулийн Дөчин зургадугаар зүйлийн 3-т “Төрийн албан хаагчийн ажиллах нөхцөл, баталгааг хуулиар тогтооно” гэж заасан байна.</w:t>
            </w:r>
          </w:p>
          <w:p w:rsidR="0011303E" w:rsidRPr="003B79DD" w:rsidRDefault="0011303E" w:rsidP="00105D7A">
            <w:pPr>
              <w:jc w:val="both"/>
              <w:rPr>
                <w:rFonts w:ascii="Arial" w:hAnsi="Arial" w:cs="Arial"/>
                <w:noProof/>
                <w:sz w:val="24"/>
                <w:szCs w:val="24"/>
                <w:lang w:val="mn-MN"/>
              </w:rPr>
            </w:pPr>
            <w:r w:rsidRPr="003B79DD">
              <w:rPr>
                <w:rFonts w:ascii="Arial" w:hAnsi="Arial" w:cs="Arial"/>
                <w:noProof/>
                <w:sz w:val="24"/>
                <w:szCs w:val="24"/>
                <w:lang w:val="mn-MN"/>
              </w:rPr>
              <w:t>Үүний дагуу сум, дүүргийн ерөнхий боловсролын сургуулийн захирал, цэцэрлэгийн эрхлэгчийн сонгон шалгаруулалт, томилогдох чөлөөлөгдөх нь Монгол Улсын Үндсэн хуульд заасан дээдлэх зарчим, Төрийн албаны тухай хуульд заасан зарчимтай уялдан холбогдох хуулиар зохицуулагдах ёстой.</w:t>
            </w:r>
          </w:p>
          <w:p w:rsidR="0011303E" w:rsidRPr="003B79DD" w:rsidRDefault="0011303E" w:rsidP="00105D7A">
            <w:pPr>
              <w:jc w:val="both"/>
              <w:rPr>
                <w:rFonts w:ascii="Arial" w:hAnsi="Arial" w:cs="Arial"/>
                <w:noProof/>
                <w:sz w:val="24"/>
                <w:szCs w:val="24"/>
                <w:lang w:val="mn-MN"/>
              </w:rPr>
            </w:pPr>
            <w:r w:rsidRPr="003B79DD">
              <w:rPr>
                <w:rFonts w:ascii="Arial" w:hAnsi="Arial" w:cs="Arial"/>
                <w:noProof/>
                <w:sz w:val="24"/>
                <w:szCs w:val="24"/>
                <w:lang w:val="mn-MN"/>
              </w:rPr>
              <w:t xml:space="preserve">Ерөнхий боловсролын сургуулийн захирал, хүүхдийн цэцэрлэгийн эрхлэгч нь мөн хуулийн 14 дүгээр зүйлийн </w:t>
            </w:r>
            <w:r w:rsidRPr="003B79DD">
              <w:rPr>
                <w:rFonts w:ascii="Arial" w:hAnsi="Arial" w:cs="Arial"/>
                <w:noProof/>
                <w:sz w:val="24"/>
                <w:szCs w:val="24"/>
              </w:rPr>
              <w:t>14.1.2.боловсрол, шинжлэх ухаан, эрүүл мэнд, соёл, урлаг, спорт зэрэг төсвөөс санхүүждэг төрийн үйлчилгээний байгууллагын дарга, захирал, эрхлэгч, бусад удирдах, гүйцэтгэх, туслах албан тушаал</w:t>
            </w:r>
            <w:r w:rsidRPr="003B79DD">
              <w:rPr>
                <w:rFonts w:ascii="Arial" w:hAnsi="Arial" w:cs="Arial"/>
                <w:noProof/>
                <w:sz w:val="24"/>
                <w:szCs w:val="24"/>
                <w:lang w:val="mn-MN"/>
              </w:rPr>
              <w:t xml:space="preserve"> хэмээн тусгасан байна. Энэ нь Төрийн албаны тухай хуулийн нийтлэг зарчим зохицуулалтыг төрийн захиргааны болон үйлчилгээний </w:t>
            </w:r>
            <w:r w:rsidRPr="003B79DD">
              <w:rPr>
                <w:rFonts w:ascii="Arial" w:hAnsi="Arial" w:cs="Arial"/>
                <w:noProof/>
                <w:sz w:val="24"/>
                <w:szCs w:val="24"/>
                <w:lang w:val="mn-MN"/>
              </w:rPr>
              <w:lastRenderedPageBreak/>
              <w:t>албан тушаал эрхэлдэг төрийн албан хаагчид үйлчлэх агуулгатай.</w:t>
            </w:r>
          </w:p>
          <w:p w:rsidR="0011303E" w:rsidRPr="003B79DD" w:rsidRDefault="0011303E" w:rsidP="00105D7A">
            <w:pPr>
              <w:jc w:val="both"/>
              <w:rPr>
                <w:rFonts w:ascii="Arial" w:hAnsi="Arial" w:cs="Arial"/>
                <w:noProof/>
                <w:sz w:val="24"/>
                <w:szCs w:val="24"/>
                <w:lang w:val="mn-MN"/>
              </w:rPr>
            </w:pPr>
            <w:r w:rsidRPr="003B79DD">
              <w:rPr>
                <w:rFonts w:ascii="Arial" w:hAnsi="Arial" w:cs="Arial"/>
                <w:noProof/>
                <w:sz w:val="24"/>
                <w:szCs w:val="24"/>
                <w:lang w:val="mn-MN"/>
              </w:rPr>
              <w:t xml:space="preserve">Энэхүү хуулийн 7 дугаар зүйлийн 7.1.2-т </w:t>
            </w:r>
            <w:r w:rsidRPr="003B79DD">
              <w:rPr>
                <w:rFonts w:ascii="Arial" w:hAnsi="Arial" w:cs="Arial"/>
                <w:noProof/>
                <w:sz w:val="24"/>
                <w:szCs w:val="24"/>
              </w:rPr>
              <w:t>“Мэргэшсэн, тогтвортой байх”</w:t>
            </w:r>
            <w:r w:rsidRPr="003B79DD">
              <w:rPr>
                <w:rFonts w:ascii="Arial" w:hAnsi="Arial" w:cs="Arial"/>
                <w:noProof/>
                <w:sz w:val="24"/>
                <w:szCs w:val="24"/>
                <w:lang w:val="mn-MN"/>
              </w:rPr>
              <w:t>, 7.1.3-т “</w:t>
            </w:r>
            <w:r w:rsidRPr="003B79DD">
              <w:rPr>
                <w:rFonts w:ascii="Arial" w:hAnsi="Arial" w:cs="Arial"/>
                <w:noProof/>
                <w:sz w:val="24"/>
                <w:szCs w:val="24"/>
              </w:rPr>
              <w:t>улс төрийн албан хаагчаас бусад төрийн албан хаагч улс төрийн нам, эвслийн үйл ажиллагаанаас ангид байх</w:t>
            </w:r>
            <w:r w:rsidRPr="003B79DD">
              <w:rPr>
                <w:rFonts w:ascii="Arial" w:hAnsi="Arial" w:cs="Arial"/>
                <w:noProof/>
                <w:sz w:val="24"/>
                <w:szCs w:val="24"/>
                <w:lang w:val="mn-MN"/>
              </w:rPr>
              <w:t>” зарчмуудыг төрийн албан хаагчийг томилох, чөлөөлөхдөө баримтлах ёстой.</w:t>
            </w:r>
            <w:r w:rsidRPr="003B79DD">
              <w:rPr>
                <w:rFonts w:ascii="Arial" w:hAnsi="Arial" w:cs="Arial"/>
                <w:sz w:val="24"/>
                <w:szCs w:val="24"/>
                <w:lang w:val="mn-MN"/>
              </w:rPr>
              <w:t xml:space="preserve"> </w:t>
            </w:r>
            <w:r w:rsidRPr="003B79DD">
              <w:rPr>
                <w:rFonts w:ascii="Arial" w:hAnsi="Arial" w:cs="Arial"/>
                <w:noProof/>
                <w:sz w:val="24"/>
                <w:szCs w:val="24"/>
                <w:lang w:val="mn-MN"/>
              </w:rPr>
              <w:t xml:space="preserve">Монгол Улсын Их Хурлын 2020 оны 52 дугаар тогтоолоор баталсан “Алсын хараа -2050” Монгол улсын урт хугацааны хөгжлийн бодлогын баримт бичгийн 1 дүгээр хавсралтын Зорилт 2.1. </w:t>
            </w:r>
            <w:r w:rsidRPr="003B79DD">
              <w:rPr>
                <w:rFonts w:ascii="Arial" w:hAnsi="Arial" w:cs="Arial"/>
                <w:noProof/>
                <w:sz w:val="24"/>
                <w:szCs w:val="24"/>
              </w:rPr>
              <w:t>I</w:t>
            </w:r>
            <w:r w:rsidRPr="003B79DD">
              <w:rPr>
                <w:rFonts w:ascii="Arial" w:hAnsi="Arial" w:cs="Arial"/>
                <w:noProof/>
                <w:sz w:val="24"/>
                <w:szCs w:val="24"/>
                <w:lang w:val="mn-MN"/>
              </w:rPr>
              <w:t xml:space="preserve"> үе шатны 3-т заасан “</w:t>
            </w:r>
            <w:r w:rsidRPr="003B79DD">
              <w:rPr>
                <w:rFonts w:ascii="Arial" w:hAnsi="Arial" w:cs="Arial"/>
                <w:noProof/>
                <w:sz w:val="24"/>
                <w:szCs w:val="24"/>
              </w:rPr>
              <w:t>Суралцагчийн хөгжлийн хэрэгцээ, шаардлагыг хангасан, бүтээлч, чадварлаг багш, хүний нөөцөөр хангана”</w:t>
            </w:r>
            <w:r w:rsidRPr="003B79DD">
              <w:rPr>
                <w:rFonts w:ascii="Arial" w:hAnsi="Arial" w:cs="Arial"/>
                <w:noProof/>
                <w:sz w:val="24"/>
                <w:szCs w:val="24"/>
                <w:lang w:val="mn-MN"/>
              </w:rPr>
              <w:t xml:space="preserve">, Зорилт 5.4 </w:t>
            </w:r>
            <w:r w:rsidRPr="003B79DD">
              <w:rPr>
                <w:rFonts w:ascii="Arial" w:hAnsi="Arial" w:cs="Arial"/>
                <w:noProof/>
                <w:sz w:val="24"/>
                <w:szCs w:val="24"/>
              </w:rPr>
              <w:t xml:space="preserve">I </w:t>
            </w:r>
            <w:r w:rsidRPr="003B79DD">
              <w:rPr>
                <w:rFonts w:ascii="Arial" w:hAnsi="Arial" w:cs="Arial"/>
                <w:noProof/>
                <w:sz w:val="24"/>
                <w:szCs w:val="24"/>
                <w:lang w:val="mn-MN"/>
              </w:rPr>
              <w:t>үе шатны 1-т “</w:t>
            </w:r>
            <w:r w:rsidRPr="003B79DD">
              <w:rPr>
                <w:rFonts w:ascii="Arial" w:hAnsi="Arial" w:cs="Arial"/>
                <w:noProof/>
                <w:sz w:val="24"/>
                <w:szCs w:val="24"/>
              </w:rPr>
              <w:t>Чадахуйн зарчимд суурилсан, мэргэшсэн төрийн алба төлөвшсөн байна</w:t>
            </w:r>
            <w:r w:rsidRPr="003B79DD">
              <w:rPr>
                <w:rFonts w:ascii="Arial" w:hAnsi="Arial" w:cs="Arial"/>
                <w:noProof/>
                <w:sz w:val="24"/>
                <w:szCs w:val="24"/>
                <w:lang w:val="mn-MN"/>
              </w:rPr>
              <w:t>”, 2-т “</w:t>
            </w:r>
            <w:r w:rsidRPr="003B79DD">
              <w:rPr>
                <w:rFonts w:ascii="Arial" w:hAnsi="Arial" w:cs="Arial"/>
                <w:noProof/>
                <w:sz w:val="24"/>
                <w:szCs w:val="24"/>
              </w:rPr>
              <w:t>Сонгуулийн үр дүнгээс үл хамааран төрийн албан хаагч тогтвортой ажиллах нөхцөл бүрдэж, төрийн албаны шатлан дэвшүүлэх тогтолцоо боловсронгуй болсон байна</w:t>
            </w:r>
            <w:r w:rsidRPr="003B79DD">
              <w:rPr>
                <w:rFonts w:ascii="Arial" w:hAnsi="Arial" w:cs="Arial"/>
                <w:noProof/>
                <w:sz w:val="24"/>
                <w:szCs w:val="24"/>
                <w:lang w:val="mn-MN"/>
              </w:rPr>
              <w:t>” тусгасан. Үүний дагуу Улсын Их хурлаас үүнтэй уялдуулан 2021-2030 онд энэхүү хөгжлийн бодлогын хүрээд хууль батлан гаргах, шинэчлэн найруулах, нэмэлт өөрчлөлт оруулах зайлшгүй шаардлага бий болж байна.</w:t>
            </w:r>
          </w:p>
          <w:p w:rsidR="0011303E" w:rsidRPr="003B79DD" w:rsidRDefault="0011303E" w:rsidP="004A0D2F">
            <w:pPr>
              <w:jc w:val="both"/>
              <w:rPr>
                <w:rFonts w:ascii="Arial" w:hAnsi="Arial" w:cs="Arial"/>
                <w:noProof/>
                <w:sz w:val="24"/>
                <w:szCs w:val="24"/>
                <w:lang w:val="mn-MN"/>
              </w:rPr>
            </w:pPr>
          </w:p>
        </w:tc>
        <w:tc>
          <w:tcPr>
            <w:tcW w:w="3931" w:type="dxa"/>
            <w:vAlign w:val="center"/>
          </w:tcPr>
          <w:p w:rsidR="0011303E" w:rsidRPr="003B79DD" w:rsidRDefault="0011303E" w:rsidP="0011303E">
            <w:pPr>
              <w:jc w:val="both"/>
              <w:rPr>
                <w:rFonts w:ascii="Arial" w:hAnsi="Arial" w:cs="Arial"/>
                <w:noProof/>
                <w:sz w:val="24"/>
                <w:szCs w:val="24"/>
                <w:lang w:val="mn-MN"/>
              </w:rPr>
            </w:pPr>
            <w:r w:rsidRPr="003B79DD">
              <w:rPr>
                <w:rFonts w:ascii="Arial" w:hAnsi="Arial" w:cs="Arial"/>
                <w:noProof/>
                <w:sz w:val="24"/>
                <w:szCs w:val="24"/>
                <w:lang w:val="mn-MN"/>
              </w:rPr>
              <w:lastRenderedPageBreak/>
              <w:t>28</w:t>
            </w:r>
            <w:r w:rsidRPr="003B79DD">
              <w:rPr>
                <w:rFonts w:ascii="Arial" w:hAnsi="Arial" w:cs="Arial"/>
                <w:noProof/>
                <w:sz w:val="24"/>
                <w:szCs w:val="24"/>
                <w:vertAlign w:val="superscript"/>
                <w:lang w:val="mn-MN"/>
              </w:rPr>
              <w:t>1</w:t>
            </w:r>
            <w:r w:rsidRPr="003B79DD">
              <w:rPr>
                <w:rFonts w:ascii="Arial" w:hAnsi="Arial" w:cs="Arial"/>
                <w:noProof/>
                <w:sz w:val="24"/>
                <w:szCs w:val="24"/>
                <w:lang w:val="mn-MN"/>
              </w:rPr>
              <w:t xml:space="preserve"> дүгээр зүйлийн 28</w:t>
            </w:r>
            <w:r w:rsidRPr="003B79DD">
              <w:rPr>
                <w:rFonts w:ascii="Arial" w:hAnsi="Arial" w:cs="Arial"/>
                <w:noProof/>
                <w:sz w:val="24"/>
                <w:szCs w:val="24"/>
                <w:vertAlign w:val="superscript"/>
                <w:lang w:val="mn-MN"/>
              </w:rPr>
              <w:t>1</w:t>
            </w:r>
            <w:r w:rsidRPr="003B79DD">
              <w:rPr>
                <w:rFonts w:ascii="Arial" w:hAnsi="Arial" w:cs="Arial"/>
                <w:noProof/>
                <w:sz w:val="24"/>
                <w:szCs w:val="24"/>
                <w:lang w:val="mn-MN"/>
              </w:rPr>
              <w:t>.1.7</w:t>
            </w:r>
            <w:r w:rsidRPr="003B79DD">
              <w:rPr>
                <w:rFonts w:ascii="Arial" w:hAnsi="Arial" w:cs="Arial"/>
                <w:noProof/>
                <w:sz w:val="24"/>
                <w:szCs w:val="24"/>
              </w:rPr>
              <w:t xml:space="preserve"> </w:t>
            </w:r>
            <w:r w:rsidRPr="003B79DD">
              <w:rPr>
                <w:rFonts w:ascii="Arial" w:hAnsi="Arial" w:cs="Arial"/>
                <w:noProof/>
                <w:sz w:val="24"/>
                <w:szCs w:val="24"/>
                <w:lang w:val="mn-MN"/>
              </w:rPr>
              <w:t>“</w:t>
            </w:r>
            <w:r w:rsidR="005732D7" w:rsidRPr="00B27EB0">
              <w:rPr>
                <w:rFonts w:ascii="Arial" w:hAnsi="Arial" w:cs="Arial"/>
                <w:sz w:val="24"/>
                <w:szCs w:val="24"/>
                <w:shd w:val="clear" w:color="auto" w:fill="FFFFFF"/>
              </w:rPr>
              <w:t>орон нутгийн өмчийн ерөнхий боловсролын сургууль, цэцэрлэгийн захирал, эрхлэгчийг сонгон ша</w:t>
            </w:r>
            <w:r w:rsidR="005732D7">
              <w:rPr>
                <w:rFonts w:ascii="Arial" w:hAnsi="Arial" w:cs="Arial"/>
                <w:sz w:val="24"/>
                <w:szCs w:val="24"/>
                <w:shd w:val="clear" w:color="auto" w:fill="FFFFFF"/>
              </w:rPr>
              <w:t>лгаруулах ажлыг зохион байгуулж</w:t>
            </w:r>
            <w:r w:rsidR="005732D7">
              <w:rPr>
                <w:rFonts w:ascii="Arial" w:hAnsi="Arial" w:cs="Arial"/>
                <w:sz w:val="24"/>
                <w:szCs w:val="24"/>
                <w:shd w:val="clear" w:color="auto" w:fill="FFFFFF"/>
                <w:lang w:val="mn-MN"/>
              </w:rPr>
              <w:t>, шалгаруулалтыг дүнг үндэслэн томилох, тэдгээрийг үр дүнгийн гэрээний хэрэгжилтийг үндэслэн чөлөөлөх</w:t>
            </w:r>
            <w:r w:rsidRPr="003B79DD">
              <w:rPr>
                <w:rFonts w:ascii="Arial" w:hAnsi="Arial" w:cs="Arial"/>
                <w:noProof/>
                <w:sz w:val="24"/>
                <w:szCs w:val="24"/>
                <w:lang w:val="mn-MN"/>
              </w:rPr>
              <w:t>”</w:t>
            </w:r>
            <w:r w:rsidR="003B79DD" w:rsidRPr="003B79DD">
              <w:rPr>
                <w:rFonts w:ascii="Arial" w:hAnsi="Arial" w:cs="Arial"/>
                <w:noProof/>
                <w:sz w:val="24"/>
                <w:szCs w:val="24"/>
                <w:lang w:val="mn-MN"/>
              </w:rPr>
              <w:t xml:space="preserve"> </w:t>
            </w:r>
            <w:r w:rsidRPr="003B79DD">
              <w:rPr>
                <w:rFonts w:ascii="Arial" w:hAnsi="Arial" w:cs="Arial"/>
                <w:noProof/>
                <w:sz w:val="24"/>
                <w:szCs w:val="24"/>
                <w:lang w:val="mn-MN"/>
              </w:rPr>
              <w:t>нэмэлт өөрчлөлтөөр оруулна.</w:t>
            </w:r>
          </w:p>
          <w:p w:rsidR="0011303E" w:rsidRPr="003B79DD" w:rsidRDefault="0011303E" w:rsidP="0011303E">
            <w:pPr>
              <w:jc w:val="both"/>
              <w:rPr>
                <w:rFonts w:ascii="Arial" w:hAnsi="Arial" w:cs="Arial"/>
                <w:noProof/>
                <w:sz w:val="24"/>
                <w:szCs w:val="24"/>
                <w:lang w:val="mn-MN"/>
              </w:rPr>
            </w:pPr>
          </w:p>
          <w:p w:rsidR="0011303E" w:rsidRPr="003B79DD" w:rsidRDefault="0011303E" w:rsidP="0011303E">
            <w:pPr>
              <w:jc w:val="both"/>
              <w:rPr>
                <w:rFonts w:ascii="Arial" w:hAnsi="Arial" w:cs="Arial"/>
                <w:noProof/>
                <w:sz w:val="24"/>
                <w:szCs w:val="24"/>
                <w:lang w:val="mn-MN"/>
              </w:rPr>
            </w:pPr>
          </w:p>
          <w:p w:rsidR="0011303E" w:rsidRPr="003B79DD" w:rsidRDefault="0011303E" w:rsidP="0011303E">
            <w:pPr>
              <w:jc w:val="both"/>
              <w:rPr>
                <w:rFonts w:ascii="Arial" w:hAnsi="Arial" w:cs="Arial"/>
                <w:noProof/>
                <w:sz w:val="24"/>
                <w:szCs w:val="24"/>
                <w:lang w:val="mn-MN"/>
              </w:rPr>
            </w:pPr>
          </w:p>
        </w:tc>
      </w:tr>
      <w:tr w:rsidR="009B49CA" w:rsidRPr="003B79DD" w:rsidTr="009B49CA">
        <w:trPr>
          <w:trHeight w:val="3036"/>
        </w:trPr>
        <w:tc>
          <w:tcPr>
            <w:tcW w:w="484" w:type="dxa"/>
            <w:vAlign w:val="center"/>
          </w:tcPr>
          <w:p w:rsidR="009B49CA" w:rsidRPr="003B79DD" w:rsidRDefault="009B49CA" w:rsidP="004A0D2F">
            <w:pPr>
              <w:jc w:val="center"/>
              <w:rPr>
                <w:rFonts w:ascii="Arial" w:hAnsi="Arial" w:cs="Arial"/>
                <w:b/>
                <w:noProof/>
                <w:sz w:val="24"/>
                <w:szCs w:val="24"/>
                <w:lang w:val="mn-MN"/>
              </w:rPr>
            </w:pPr>
            <w:r w:rsidRPr="003B79DD">
              <w:rPr>
                <w:rFonts w:ascii="Arial" w:hAnsi="Arial" w:cs="Arial"/>
                <w:b/>
                <w:noProof/>
                <w:sz w:val="24"/>
                <w:szCs w:val="24"/>
                <w:lang w:val="mn-MN"/>
              </w:rPr>
              <w:t>2</w:t>
            </w:r>
          </w:p>
          <w:p w:rsidR="009B49CA" w:rsidRPr="003B79DD" w:rsidRDefault="009B49CA" w:rsidP="004A0D2F">
            <w:pPr>
              <w:jc w:val="center"/>
              <w:rPr>
                <w:rFonts w:ascii="Arial" w:hAnsi="Arial" w:cs="Arial"/>
                <w:b/>
                <w:noProof/>
                <w:sz w:val="24"/>
                <w:szCs w:val="24"/>
                <w:lang w:val="mn-MN"/>
              </w:rPr>
            </w:pPr>
          </w:p>
        </w:tc>
        <w:tc>
          <w:tcPr>
            <w:tcW w:w="5361" w:type="dxa"/>
            <w:vMerge/>
            <w:vAlign w:val="center"/>
          </w:tcPr>
          <w:p w:rsidR="009B49CA" w:rsidRPr="003B79DD" w:rsidRDefault="009B49CA" w:rsidP="00105D7A">
            <w:pPr>
              <w:jc w:val="both"/>
              <w:rPr>
                <w:rFonts w:ascii="Arial" w:hAnsi="Arial" w:cs="Arial"/>
                <w:noProof/>
                <w:sz w:val="24"/>
                <w:szCs w:val="24"/>
                <w:lang w:val="mn-MN"/>
              </w:rPr>
            </w:pPr>
          </w:p>
        </w:tc>
        <w:tc>
          <w:tcPr>
            <w:tcW w:w="3931" w:type="dxa"/>
            <w:vAlign w:val="center"/>
          </w:tcPr>
          <w:p w:rsidR="009B49CA" w:rsidRPr="003B79DD" w:rsidRDefault="009B49CA" w:rsidP="0011303E">
            <w:pPr>
              <w:jc w:val="both"/>
              <w:rPr>
                <w:rFonts w:ascii="Arial" w:hAnsi="Arial" w:cs="Arial"/>
                <w:noProof/>
                <w:sz w:val="24"/>
                <w:szCs w:val="24"/>
                <w:lang w:val="mn-MN"/>
              </w:rPr>
            </w:pPr>
            <w:r w:rsidRPr="003B79DD">
              <w:rPr>
                <w:rFonts w:ascii="Arial" w:hAnsi="Arial" w:cs="Arial"/>
                <w:noProof/>
                <w:sz w:val="24"/>
                <w:szCs w:val="24"/>
                <w:lang w:val="mn-MN"/>
              </w:rPr>
              <w:t xml:space="preserve">Боловсролын тухай хуулийн “Сум дүүргийн Засаг даргын бүрэн эрх” гэсэн 31 дүгээр зүйлийн </w:t>
            </w:r>
            <w:r w:rsidRPr="003B79DD">
              <w:rPr>
                <w:rFonts w:ascii="Arial" w:hAnsi="Arial" w:cs="Arial"/>
                <w:noProof/>
                <w:sz w:val="24"/>
                <w:szCs w:val="24"/>
              </w:rPr>
              <w:t>31.1.12.аймаг, нийслэлийн боловсролын газрын сонгон шалгаруулалтын дүнг үндэслэн ерөнхий боловсролын сургуулийн захирал, цэцэрлэгийн эрхлэгчийг томилох, тэдгээрийг үр дүнгийн гэрээний хэрэгжилт болон аймаг, нийслэлийн боловсролын газрын саналыг үндэслэн чөлөөлөх”</w:t>
            </w:r>
            <w:r w:rsidRPr="003B79DD">
              <w:rPr>
                <w:rFonts w:ascii="Arial" w:hAnsi="Arial" w:cs="Arial"/>
                <w:noProof/>
                <w:sz w:val="24"/>
                <w:szCs w:val="24"/>
                <w:lang w:val="mn-MN"/>
              </w:rPr>
              <w:t xml:space="preserve"> гэх заалтыг хүчингүй болгохоор тус тус тусгана.</w:t>
            </w:r>
          </w:p>
          <w:p w:rsidR="009B49CA" w:rsidRPr="003B79DD" w:rsidRDefault="009B49CA" w:rsidP="0011303E">
            <w:pPr>
              <w:jc w:val="both"/>
              <w:rPr>
                <w:rFonts w:ascii="Arial" w:hAnsi="Arial" w:cs="Arial"/>
                <w:noProof/>
                <w:sz w:val="24"/>
                <w:szCs w:val="24"/>
                <w:lang w:val="mn-MN"/>
              </w:rPr>
            </w:pPr>
          </w:p>
        </w:tc>
      </w:tr>
    </w:tbl>
    <w:p w:rsidR="004A0D2F" w:rsidRPr="003B79DD" w:rsidRDefault="004A0D2F" w:rsidP="004A0D2F">
      <w:pPr>
        <w:spacing w:after="0" w:line="240" w:lineRule="auto"/>
        <w:jc w:val="center"/>
        <w:rPr>
          <w:rFonts w:ascii="Arial" w:eastAsia="Yu Mincho" w:hAnsi="Arial" w:cs="Arial"/>
          <w:b/>
          <w:noProof/>
          <w:sz w:val="24"/>
          <w:szCs w:val="24"/>
          <w:lang w:val="mn-MN"/>
        </w:rPr>
      </w:pPr>
    </w:p>
    <w:p w:rsidR="004A0D2F" w:rsidRPr="003B79DD" w:rsidRDefault="004A0D2F" w:rsidP="004A0D2F">
      <w:pPr>
        <w:spacing w:after="0" w:line="240" w:lineRule="auto"/>
        <w:ind w:firstLine="720"/>
        <w:jc w:val="both"/>
        <w:rPr>
          <w:rFonts w:ascii="Arial" w:eastAsia="Yu Mincho" w:hAnsi="Arial" w:cs="Arial"/>
          <w:noProof/>
          <w:sz w:val="24"/>
          <w:szCs w:val="24"/>
          <w:lang w:val="mn-MN"/>
        </w:rPr>
      </w:pPr>
      <w:r w:rsidRPr="003B79DD">
        <w:rPr>
          <w:rFonts w:ascii="Arial" w:eastAsia="Yu Mincho" w:hAnsi="Arial" w:cs="Arial"/>
          <w:noProof/>
          <w:sz w:val="24"/>
          <w:szCs w:val="24"/>
          <w:lang w:val="mn-MN"/>
        </w:rPr>
        <w:t>3.2. “Ойлгомжтой байдал” гэсэн шалгуур үзүүлэлтийн хүрээнд хуулийн төсөл нь боловсруулалтын хувьд Хууль тогтоомжийн тухай хуулийн Дөрөвдүгээр бүлэгт болон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w:t>
      </w:r>
      <w:r w:rsidR="0011303E" w:rsidRPr="003B79DD">
        <w:rPr>
          <w:rFonts w:ascii="Arial" w:eastAsia="Yu Mincho" w:hAnsi="Arial" w:cs="Arial"/>
          <w:noProof/>
          <w:sz w:val="24"/>
          <w:szCs w:val="24"/>
          <w:lang w:val="mn-MN"/>
        </w:rPr>
        <w:t xml:space="preserve"> бүхэлд нь сонгон авлаа. </w:t>
      </w:r>
      <w:r w:rsidRPr="003B79DD">
        <w:rPr>
          <w:rFonts w:ascii="Arial" w:eastAsia="Yu Mincho" w:hAnsi="Arial" w:cs="Arial"/>
          <w:noProof/>
          <w:sz w:val="24"/>
          <w:szCs w:val="24"/>
          <w:lang w:val="mn-MN"/>
        </w:rPr>
        <w:t xml:space="preserve">Хуулийн төсөл </w:t>
      </w:r>
      <w:r w:rsidR="009B49CA" w:rsidRPr="003B79DD">
        <w:rPr>
          <w:rFonts w:ascii="Arial" w:eastAsia="Yu Mincho" w:hAnsi="Arial" w:cs="Arial"/>
          <w:noProof/>
          <w:sz w:val="24"/>
          <w:szCs w:val="24"/>
          <w:lang w:val="mn-MN"/>
        </w:rPr>
        <w:t>1</w:t>
      </w:r>
      <w:r w:rsidR="0011303E" w:rsidRPr="003B79DD">
        <w:rPr>
          <w:rFonts w:ascii="Arial" w:eastAsia="Yu Mincho" w:hAnsi="Arial" w:cs="Arial"/>
          <w:noProof/>
          <w:sz w:val="24"/>
          <w:szCs w:val="24"/>
          <w:lang w:val="mn-MN"/>
        </w:rPr>
        <w:t xml:space="preserve"> заалтыг хүчингүйд тооцох /31 дүгээр зүйлийн </w:t>
      </w:r>
      <w:r w:rsidR="009B49CA" w:rsidRPr="003B79DD">
        <w:rPr>
          <w:rFonts w:ascii="Arial" w:eastAsia="Yu Mincho" w:hAnsi="Arial" w:cs="Arial"/>
          <w:noProof/>
          <w:sz w:val="24"/>
          <w:szCs w:val="24"/>
          <w:lang w:val="mn-MN"/>
        </w:rPr>
        <w:t>31.1.12</w:t>
      </w:r>
      <w:r w:rsidR="0011303E" w:rsidRPr="003B79DD">
        <w:rPr>
          <w:rFonts w:ascii="Arial" w:eastAsia="Yu Mincho" w:hAnsi="Arial" w:cs="Arial"/>
          <w:noProof/>
          <w:sz w:val="24"/>
          <w:szCs w:val="24"/>
          <w:lang w:val="mn-MN"/>
        </w:rPr>
        <w:t>/, 1 заалт нэмэх /28</w:t>
      </w:r>
      <w:r w:rsidR="0011303E" w:rsidRPr="003B79DD">
        <w:rPr>
          <w:rFonts w:ascii="Arial" w:eastAsia="Yu Mincho" w:hAnsi="Arial" w:cs="Arial"/>
          <w:noProof/>
          <w:sz w:val="24"/>
          <w:szCs w:val="24"/>
          <w:vertAlign w:val="superscript"/>
          <w:lang w:val="mn-MN"/>
        </w:rPr>
        <w:t>1</w:t>
      </w:r>
      <w:r w:rsidR="0011303E" w:rsidRPr="003B79DD">
        <w:rPr>
          <w:rFonts w:ascii="Arial" w:eastAsia="Yu Mincho" w:hAnsi="Arial" w:cs="Arial"/>
          <w:noProof/>
          <w:sz w:val="24"/>
          <w:szCs w:val="24"/>
          <w:lang w:val="mn-MN"/>
        </w:rPr>
        <w:t xml:space="preserve"> зүйлийн 28</w:t>
      </w:r>
      <w:r w:rsidR="0011303E" w:rsidRPr="003B79DD">
        <w:rPr>
          <w:rFonts w:ascii="Arial" w:eastAsia="Yu Mincho" w:hAnsi="Arial" w:cs="Arial"/>
          <w:noProof/>
          <w:sz w:val="24"/>
          <w:szCs w:val="24"/>
          <w:vertAlign w:val="superscript"/>
          <w:lang w:val="mn-MN"/>
        </w:rPr>
        <w:t>1</w:t>
      </w:r>
      <w:r w:rsidR="0011303E" w:rsidRPr="003B79DD">
        <w:rPr>
          <w:rFonts w:ascii="Arial" w:eastAsia="Yu Mincho" w:hAnsi="Arial" w:cs="Arial"/>
          <w:noProof/>
          <w:sz w:val="24"/>
          <w:szCs w:val="24"/>
          <w:lang w:val="mn-MN"/>
        </w:rPr>
        <w:t>.1.7/</w:t>
      </w:r>
    </w:p>
    <w:p w:rsidR="004A0D2F" w:rsidRPr="003B79DD" w:rsidRDefault="004A0D2F" w:rsidP="004A0D2F">
      <w:pPr>
        <w:spacing w:after="0" w:line="240" w:lineRule="auto"/>
        <w:jc w:val="both"/>
        <w:rPr>
          <w:rFonts w:ascii="Arial" w:eastAsia="Yu Mincho" w:hAnsi="Arial" w:cs="Arial"/>
          <w:noProof/>
          <w:sz w:val="24"/>
          <w:szCs w:val="24"/>
          <w:lang w:val="mn-MN"/>
        </w:rPr>
      </w:pPr>
    </w:p>
    <w:p w:rsidR="004A0D2F" w:rsidRPr="003B79DD" w:rsidRDefault="004A0D2F" w:rsidP="004A0D2F">
      <w:pPr>
        <w:spacing w:after="0" w:line="240" w:lineRule="auto"/>
        <w:ind w:firstLine="720"/>
        <w:jc w:val="both"/>
        <w:rPr>
          <w:rFonts w:ascii="Arial" w:eastAsia="Yu Mincho" w:hAnsi="Arial" w:cs="Arial"/>
          <w:noProof/>
          <w:sz w:val="24"/>
          <w:szCs w:val="24"/>
          <w:lang w:val="mn-MN"/>
        </w:rPr>
      </w:pPr>
      <w:r w:rsidRPr="003B79DD">
        <w:rPr>
          <w:rFonts w:ascii="Arial" w:eastAsia="Yu Mincho" w:hAnsi="Arial" w:cs="Arial"/>
          <w:noProof/>
          <w:sz w:val="24"/>
          <w:szCs w:val="24"/>
          <w:lang w:val="mn-MN"/>
        </w:rPr>
        <w:t>3.3. “Практикт хэрэгжих боломж” шалгуур үзүүлэлтийн хүрээнд хуулийн төслөөр шинээр бий болгож байгаа чиг үүрэг, эрх хэмжээ, бүрэн эрхийг хэрэгжүүлэхтэй холбоотой дараахь зохицуулалтыг сонгон үзлээ.</w:t>
      </w:r>
    </w:p>
    <w:p w:rsidR="004A0D2F" w:rsidRPr="003B79DD" w:rsidRDefault="004A0D2F" w:rsidP="004A0D2F">
      <w:pPr>
        <w:spacing w:after="0" w:line="240" w:lineRule="auto"/>
        <w:ind w:firstLine="720"/>
        <w:jc w:val="both"/>
        <w:rPr>
          <w:rFonts w:ascii="Arial" w:eastAsia="Yu Mincho" w:hAnsi="Arial" w:cs="Arial"/>
          <w:noProof/>
          <w:sz w:val="24"/>
          <w:szCs w:val="24"/>
          <w:lang w:val="mn-MN"/>
        </w:rPr>
      </w:pPr>
    </w:p>
    <w:p w:rsidR="009B49CA" w:rsidRPr="003B79DD" w:rsidRDefault="009B49CA" w:rsidP="009B49CA">
      <w:pPr>
        <w:spacing w:after="0" w:line="240" w:lineRule="auto"/>
        <w:jc w:val="both"/>
        <w:rPr>
          <w:rFonts w:ascii="Arial" w:eastAsia="Yu Mincho" w:hAnsi="Arial" w:cs="Arial"/>
          <w:i/>
          <w:noProof/>
          <w:sz w:val="24"/>
          <w:szCs w:val="24"/>
          <w:lang w:val="mn-MN"/>
        </w:rPr>
      </w:pPr>
      <w:r w:rsidRPr="003B79DD">
        <w:rPr>
          <w:rFonts w:ascii="Arial" w:eastAsia="Yu Mincho" w:hAnsi="Arial" w:cs="Arial"/>
          <w:i/>
          <w:noProof/>
          <w:sz w:val="24"/>
          <w:szCs w:val="24"/>
          <w:lang w:val="mn-MN"/>
        </w:rPr>
        <w:t>28</w:t>
      </w:r>
      <w:r w:rsidRPr="003B79DD">
        <w:rPr>
          <w:rFonts w:ascii="Arial" w:eastAsia="Yu Mincho" w:hAnsi="Arial" w:cs="Arial"/>
          <w:i/>
          <w:noProof/>
          <w:sz w:val="24"/>
          <w:szCs w:val="24"/>
          <w:vertAlign w:val="superscript"/>
          <w:lang w:val="mn-MN"/>
        </w:rPr>
        <w:t>1</w:t>
      </w:r>
      <w:r w:rsidRPr="003B79DD">
        <w:rPr>
          <w:rFonts w:ascii="Arial" w:eastAsia="Yu Mincho" w:hAnsi="Arial" w:cs="Arial"/>
          <w:i/>
          <w:noProof/>
          <w:sz w:val="24"/>
          <w:szCs w:val="24"/>
          <w:lang w:val="mn-MN"/>
        </w:rPr>
        <w:t xml:space="preserve"> дүгээр зүйлийн 28</w:t>
      </w:r>
      <w:r w:rsidRPr="003B79DD">
        <w:rPr>
          <w:rFonts w:ascii="Arial" w:eastAsia="Yu Mincho" w:hAnsi="Arial" w:cs="Arial"/>
          <w:i/>
          <w:noProof/>
          <w:sz w:val="24"/>
          <w:szCs w:val="24"/>
          <w:vertAlign w:val="superscript"/>
          <w:lang w:val="mn-MN"/>
        </w:rPr>
        <w:t>1</w:t>
      </w:r>
      <w:r w:rsidRPr="003B79DD">
        <w:rPr>
          <w:rFonts w:ascii="Arial" w:eastAsia="Yu Mincho" w:hAnsi="Arial" w:cs="Arial"/>
          <w:i/>
          <w:noProof/>
          <w:sz w:val="24"/>
          <w:szCs w:val="24"/>
          <w:lang w:val="mn-MN"/>
        </w:rPr>
        <w:t>.1.7</w:t>
      </w:r>
      <w:r w:rsidRPr="003B79DD">
        <w:rPr>
          <w:rFonts w:ascii="Arial" w:eastAsia="Yu Mincho" w:hAnsi="Arial" w:cs="Arial"/>
          <w:i/>
          <w:noProof/>
          <w:sz w:val="24"/>
          <w:szCs w:val="24"/>
        </w:rPr>
        <w:t xml:space="preserve"> </w:t>
      </w:r>
      <w:r w:rsidRPr="003B79DD">
        <w:rPr>
          <w:rFonts w:ascii="Arial" w:eastAsia="Yu Mincho" w:hAnsi="Arial" w:cs="Arial"/>
          <w:i/>
          <w:noProof/>
          <w:sz w:val="24"/>
          <w:szCs w:val="24"/>
          <w:lang w:val="mn-MN"/>
        </w:rPr>
        <w:t>“</w:t>
      </w:r>
      <w:r w:rsidR="005732D7" w:rsidRPr="005732D7">
        <w:rPr>
          <w:rFonts w:ascii="Arial" w:hAnsi="Arial" w:cs="Arial"/>
          <w:i/>
          <w:sz w:val="24"/>
          <w:szCs w:val="24"/>
          <w:shd w:val="clear" w:color="auto" w:fill="FFFFFF"/>
        </w:rPr>
        <w:t>орон нутгийн өмчийн ерөнхий боловсролын сургууль, цэцэрлэгийн захирал, эрхлэгчийг сонгон шалгаруулах ажлыг зохион байгуулж</w:t>
      </w:r>
      <w:r w:rsidR="005732D7" w:rsidRPr="005732D7">
        <w:rPr>
          <w:rFonts w:ascii="Arial" w:hAnsi="Arial" w:cs="Arial"/>
          <w:i/>
          <w:sz w:val="24"/>
          <w:szCs w:val="24"/>
          <w:shd w:val="clear" w:color="auto" w:fill="FFFFFF"/>
          <w:lang w:val="mn-MN"/>
        </w:rPr>
        <w:t>, шалгаруулалтыг дүнг үндэслэн томилох, тэдгээрийг үр дүнгийн гэрээний хэрэгжилтийг үндэслэн чөлөөлөх</w:t>
      </w:r>
      <w:r w:rsidRPr="003B79DD">
        <w:rPr>
          <w:rFonts w:ascii="Arial" w:eastAsia="Yu Mincho" w:hAnsi="Arial" w:cs="Arial"/>
          <w:i/>
          <w:noProof/>
          <w:sz w:val="24"/>
          <w:szCs w:val="24"/>
          <w:lang w:val="mn-MN"/>
        </w:rPr>
        <w:t>” нэмэлт өөрчлөлтөөр оруулна.</w:t>
      </w:r>
    </w:p>
    <w:p w:rsidR="004A0D2F" w:rsidRPr="003B79DD" w:rsidRDefault="004A0D2F" w:rsidP="004A0D2F">
      <w:pPr>
        <w:spacing w:after="0" w:line="240" w:lineRule="auto"/>
        <w:jc w:val="both"/>
        <w:rPr>
          <w:rFonts w:ascii="Arial" w:eastAsia="Yu Mincho" w:hAnsi="Arial" w:cs="Arial"/>
          <w:i/>
          <w:noProof/>
          <w:sz w:val="24"/>
          <w:szCs w:val="24"/>
          <w:lang w:val="mn-MN"/>
        </w:rPr>
      </w:pPr>
    </w:p>
    <w:p w:rsidR="004A0D2F" w:rsidRPr="003B79DD" w:rsidRDefault="004A0D2F" w:rsidP="004A0D2F">
      <w:pPr>
        <w:spacing w:after="0" w:line="240" w:lineRule="auto"/>
        <w:ind w:firstLine="720"/>
        <w:jc w:val="both"/>
        <w:rPr>
          <w:rFonts w:ascii="Arial" w:eastAsia="Yu Mincho" w:hAnsi="Arial" w:cs="Arial"/>
          <w:noProof/>
          <w:sz w:val="24"/>
          <w:szCs w:val="24"/>
          <w:lang w:val="mn-MN"/>
        </w:rPr>
      </w:pPr>
      <w:r w:rsidRPr="003B79DD">
        <w:rPr>
          <w:rFonts w:ascii="Arial" w:eastAsia="Yu Mincho" w:hAnsi="Arial" w:cs="Arial"/>
          <w:noProof/>
          <w:sz w:val="24"/>
          <w:szCs w:val="24"/>
          <w:lang w:val="mn-MN"/>
        </w:rPr>
        <w:t xml:space="preserve">3.4. “Харилцан уялдаа”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тогтоохын тулд хуулийн төслийг бүхэлд нь авч үзэхээр тооцлоо. </w:t>
      </w:r>
    </w:p>
    <w:p w:rsidR="004A0D2F" w:rsidRPr="003B79DD" w:rsidRDefault="004A0D2F" w:rsidP="004A0D2F">
      <w:pPr>
        <w:spacing w:after="0" w:line="240" w:lineRule="auto"/>
        <w:jc w:val="both"/>
        <w:rPr>
          <w:rFonts w:ascii="Arial" w:eastAsia="Yu Mincho" w:hAnsi="Arial" w:cs="Arial"/>
          <w:noProof/>
          <w:sz w:val="24"/>
          <w:szCs w:val="24"/>
          <w:lang w:val="mn-MN"/>
        </w:rPr>
      </w:pPr>
    </w:p>
    <w:p w:rsidR="004A0D2F" w:rsidRPr="003B79DD" w:rsidRDefault="004A0D2F" w:rsidP="004A0D2F">
      <w:pPr>
        <w:spacing w:after="0" w:line="240" w:lineRule="auto"/>
        <w:jc w:val="center"/>
        <w:rPr>
          <w:rFonts w:ascii="Arial" w:eastAsia="Yu Mincho" w:hAnsi="Arial" w:cs="Arial"/>
          <w:b/>
          <w:noProof/>
          <w:sz w:val="24"/>
          <w:szCs w:val="24"/>
          <w:lang w:val="mn-MN"/>
        </w:rPr>
      </w:pPr>
      <w:r w:rsidRPr="003B79DD">
        <w:rPr>
          <w:rFonts w:ascii="Arial" w:eastAsia="Yu Mincho" w:hAnsi="Arial" w:cs="Arial"/>
          <w:b/>
          <w:noProof/>
          <w:sz w:val="24"/>
          <w:szCs w:val="24"/>
          <w:lang w:val="mn-MN"/>
        </w:rPr>
        <w:t>ДӨРӨВ.УРЬДЧИЛАН СОНГОСОН ШАЛГУУР ҮЗҮҮЛЭЛТЭД ТОХИРОХ ШАЛГАХ ХЭРЭГСЛИЙН ДАГУУ ХУУЛИЙН ТӨСЛИЙН ҮР НӨЛӨӨГ ҮНЭЛСЭН БАЙДАЛ</w:t>
      </w:r>
    </w:p>
    <w:p w:rsidR="004A0D2F" w:rsidRPr="003B79DD" w:rsidRDefault="004A0D2F" w:rsidP="004A0D2F">
      <w:pPr>
        <w:spacing w:after="0" w:line="240" w:lineRule="auto"/>
        <w:jc w:val="both"/>
        <w:rPr>
          <w:rFonts w:ascii="Arial" w:eastAsia="Yu Mincho" w:hAnsi="Arial" w:cs="Arial"/>
          <w:noProof/>
          <w:sz w:val="24"/>
          <w:szCs w:val="24"/>
          <w:lang w:val="mn-MN"/>
        </w:rPr>
      </w:pPr>
    </w:p>
    <w:p w:rsidR="004A0D2F" w:rsidRPr="003B79DD" w:rsidRDefault="004A0D2F" w:rsidP="004A0D2F">
      <w:pPr>
        <w:spacing w:after="0" w:line="240" w:lineRule="auto"/>
        <w:ind w:firstLine="720"/>
        <w:jc w:val="both"/>
        <w:rPr>
          <w:rFonts w:ascii="Arial" w:eastAsia="Yu Mincho" w:hAnsi="Arial" w:cs="Arial"/>
          <w:noProof/>
          <w:sz w:val="24"/>
          <w:szCs w:val="24"/>
          <w:lang w:val="mn-MN"/>
        </w:rPr>
      </w:pPr>
      <w:r w:rsidRPr="003B79DD">
        <w:rPr>
          <w:rFonts w:ascii="Arial" w:eastAsia="Yu Mincho" w:hAnsi="Arial" w:cs="Arial"/>
          <w:noProof/>
          <w:sz w:val="24"/>
          <w:szCs w:val="24"/>
          <w:lang w:val="mn-MN"/>
        </w:rPr>
        <w:t>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дараахь байдлаар харуулав.</w:t>
      </w:r>
    </w:p>
    <w:p w:rsidR="004A0D2F" w:rsidRPr="003B79DD" w:rsidRDefault="004A0D2F" w:rsidP="004A0D2F">
      <w:pPr>
        <w:spacing w:after="0" w:line="240" w:lineRule="auto"/>
        <w:jc w:val="both"/>
        <w:rPr>
          <w:rFonts w:ascii="Arial" w:eastAsia="Yu Mincho" w:hAnsi="Arial" w:cs="Arial"/>
          <w:noProof/>
          <w:sz w:val="24"/>
          <w:szCs w:val="24"/>
          <w:lang w:val="mn-MN"/>
        </w:rPr>
      </w:pPr>
    </w:p>
    <w:tbl>
      <w:tblPr>
        <w:tblStyle w:val="TableGrid2"/>
        <w:tblW w:w="9776" w:type="dxa"/>
        <w:tblLook w:val="04A0" w:firstRow="1" w:lastRow="0" w:firstColumn="1" w:lastColumn="0" w:noHBand="0" w:noVBand="1"/>
      </w:tblPr>
      <w:tblGrid>
        <w:gridCol w:w="484"/>
        <w:gridCol w:w="2417"/>
        <w:gridCol w:w="3190"/>
        <w:gridCol w:w="3685"/>
      </w:tblGrid>
      <w:tr w:rsidR="004A0D2F" w:rsidRPr="003B79DD" w:rsidTr="004A0D2F">
        <w:trPr>
          <w:trHeight w:val="486"/>
        </w:trPr>
        <w:tc>
          <w:tcPr>
            <w:tcW w:w="484"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w:t>
            </w:r>
          </w:p>
        </w:tc>
        <w:tc>
          <w:tcPr>
            <w:tcW w:w="2417"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Шалгуур үзүүлэлт</w:t>
            </w:r>
          </w:p>
        </w:tc>
        <w:tc>
          <w:tcPr>
            <w:tcW w:w="3190"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Үр нөлөөг үнэлэх хэсэг</w:t>
            </w:r>
          </w:p>
        </w:tc>
        <w:tc>
          <w:tcPr>
            <w:tcW w:w="3685"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Тохирох шалгах хэрэгсэл</w:t>
            </w:r>
          </w:p>
        </w:tc>
      </w:tr>
      <w:tr w:rsidR="004A0D2F" w:rsidRPr="003B79DD" w:rsidTr="009B49CA">
        <w:trPr>
          <w:trHeight w:val="845"/>
        </w:trPr>
        <w:tc>
          <w:tcPr>
            <w:tcW w:w="484"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1</w:t>
            </w:r>
          </w:p>
        </w:tc>
        <w:tc>
          <w:tcPr>
            <w:tcW w:w="2417" w:type="dxa"/>
            <w:vAlign w:val="center"/>
          </w:tcPr>
          <w:p w:rsidR="004A0D2F" w:rsidRPr="003B79DD" w:rsidRDefault="004A0D2F" w:rsidP="004A0D2F">
            <w:pPr>
              <w:jc w:val="center"/>
              <w:rPr>
                <w:rFonts w:ascii="Arial" w:hAnsi="Arial" w:cs="Arial"/>
                <w:noProof/>
                <w:sz w:val="24"/>
                <w:szCs w:val="24"/>
                <w:lang w:val="mn-MN"/>
              </w:rPr>
            </w:pPr>
            <w:r w:rsidRPr="003B79DD">
              <w:rPr>
                <w:rFonts w:ascii="Arial" w:hAnsi="Arial" w:cs="Arial"/>
                <w:noProof/>
                <w:sz w:val="24"/>
                <w:szCs w:val="24"/>
                <w:lang w:val="mn-MN"/>
              </w:rPr>
              <w:t>Зорилгод хүрэх байдал</w:t>
            </w:r>
          </w:p>
        </w:tc>
        <w:tc>
          <w:tcPr>
            <w:tcW w:w="3190" w:type="dxa"/>
            <w:vAlign w:val="center"/>
          </w:tcPr>
          <w:p w:rsidR="004A0D2F" w:rsidRPr="003B79DD" w:rsidRDefault="009B49CA" w:rsidP="009B49CA">
            <w:pPr>
              <w:jc w:val="center"/>
              <w:rPr>
                <w:rFonts w:ascii="Arial" w:hAnsi="Arial" w:cs="Arial"/>
                <w:noProof/>
                <w:sz w:val="24"/>
                <w:szCs w:val="24"/>
                <w:lang w:val="mn-MN"/>
              </w:rPr>
            </w:pPr>
            <w:r w:rsidRPr="003B79DD">
              <w:rPr>
                <w:rFonts w:ascii="Arial" w:hAnsi="Arial" w:cs="Arial"/>
                <w:noProof/>
                <w:sz w:val="24"/>
                <w:szCs w:val="24"/>
                <w:lang w:val="mn-MN"/>
              </w:rPr>
              <w:t>Хуулийн төсөл бүхэлдээ</w:t>
            </w:r>
          </w:p>
        </w:tc>
        <w:tc>
          <w:tcPr>
            <w:tcW w:w="3685" w:type="dxa"/>
            <w:vAlign w:val="center"/>
          </w:tcPr>
          <w:p w:rsidR="004A0D2F" w:rsidRPr="003B79DD" w:rsidRDefault="004A0D2F" w:rsidP="004A0D2F">
            <w:pPr>
              <w:jc w:val="center"/>
              <w:rPr>
                <w:rFonts w:ascii="Arial" w:hAnsi="Arial" w:cs="Arial"/>
                <w:noProof/>
                <w:sz w:val="24"/>
                <w:szCs w:val="24"/>
                <w:lang w:val="mn-MN"/>
              </w:rPr>
            </w:pPr>
            <w:r w:rsidRPr="003B79DD">
              <w:rPr>
                <w:rFonts w:ascii="Arial" w:hAnsi="Arial" w:cs="Arial"/>
                <w:noProof/>
                <w:sz w:val="24"/>
                <w:szCs w:val="24"/>
                <w:lang w:val="mn-MN"/>
              </w:rPr>
              <w:t>Зорилгод дүн шинжилгээ хийх.</w:t>
            </w:r>
          </w:p>
        </w:tc>
      </w:tr>
      <w:tr w:rsidR="004A0D2F" w:rsidRPr="003B79DD" w:rsidTr="009B49CA">
        <w:trPr>
          <w:trHeight w:val="1070"/>
        </w:trPr>
        <w:tc>
          <w:tcPr>
            <w:tcW w:w="484"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2</w:t>
            </w:r>
          </w:p>
        </w:tc>
        <w:tc>
          <w:tcPr>
            <w:tcW w:w="2417" w:type="dxa"/>
            <w:vAlign w:val="center"/>
          </w:tcPr>
          <w:p w:rsidR="004A0D2F" w:rsidRPr="003B79DD" w:rsidRDefault="004A0D2F" w:rsidP="004A0D2F">
            <w:pPr>
              <w:jc w:val="center"/>
              <w:rPr>
                <w:rFonts w:ascii="Arial" w:hAnsi="Arial" w:cs="Arial"/>
                <w:noProof/>
                <w:sz w:val="24"/>
                <w:szCs w:val="24"/>
                <w:lang w:val="mn-MN"/>
              </w:rPr>
            </w:pPr>
            <w:r w:rsidRPr="003B79DD">
              <w:rPr>
                <w:rFonts w:ascii="Arial" w:hAnsi="Arial" w:cs="Arial"/>
                <w:noProof/>
                <w:sz w:val="24"/>
                <w:szCs w:val="24"/>
                <w:lang w:val="mn-MN"/>
              </w:rPr>
              <w:t>Практикт хэрэгжих боломж</w:t>
            </w:r>
          </w:p>
        </w:tc>
        <w:tc>
          <w:tcPr>
            <w:tcW w:w="3190" w:type="dxa"/>
            <w:vAlign w:val="center"/>
          </w:tcPr>
          <w:p w:rsidR="004A0D2F" w:rsidRPr="003B79DD" w:rsidRDefault="004A0D2F" w:rsidP="004A0D2F">
            <w:pPr>
              <w:jc w:val="center"/>
              <w:rPr>
                <w:rFonts w:ascii="Arial" w:hAnsi="Arial" w:cs="Arial"/>
                <w:noProof/>
                <w:sz w:val="24"/>
                <w:szCs w:val="24"/>
                <w:lang w:val="mn-MN"/>
              </w:rPr>
            </w:pPr>
          </w:p>
          <w:p w:rsidR="004A0D2F" w:rsidRPr="003B79DD" w:rsidRDefault="009B49CA" w:rsidP="004A0D2F">
            <w:pPr>
              <w:jc w:val="center"/>
              <w:rPr>
                <w:rFonts w:ascii="Arial" w:hAnsi="Arial" w:cs="Arial"/>
                <w:noProof/>
                <w:sz w:val="24"/>
                <w:szCs w:val="24"/>
                <w:lang w:val="mn-MN"/>
              </w:rPr>
            </w:pPr>
            <w:r w:rsidRPr="003B79DD">
              <w:rPr>
                <w:rFonts w:ascii="Arial" w:hAnsi="Arial" w:cs="Arial"/>
                <w:noProof/>
                <w:sz w:val="24"/>
                <w:szCs w:val="24"/>
                <w:lang w:val="mn-MN"/>
              </w:rPr>
              <w:t>Хуулийн төсөл бүхэлдээ</w:t>
            </w:r>
          </w:p>
        </w:tc>
        <w:tc>
          <w:tcPr>
            <w:tcW w:w="3685" w:type="dxa"/>
            <w:vAlign w:val="center"/>
          </w:tcPr>
          <w:p w:rsidR="004A0D2F" w:rsidRPr="003B79DD" w:rsidRDefault="004A0D2F" w:rsidP="004A0D2F">
            <w:pPr>
              <w:jc w:val="both"/>
              <w:rPr>
                <w:rFonts w:ascii="Arial" w:hAnsi="Arial" w:cs="Arial"/>
                <w:noProof/>
                <w:sz w:val="24"/>
                <w:szCs w:val="24"/>
                <w:lang w:val="mn-MN"/>
              </w:rPr>
            </w:pPr>
            <w:r w:rsidRPr="003B79DD">
              <w:rPr>
                <w:rFonts w:ascii="Arial" w:hAnsi="Arial" w:cs="Arial"/>
                <w:noProof/>
                <w:sz w:val="24"/>
                <w:szCs w:val="24"/>
                <w:lang w:val="mn-MN"/>
              </w:rPr>
              <w:t>Практикт тухайн төрлийн харилцаанд гарч болох хүндрэлийг судлах.</w:t>
            </w:r>
          </w:p>
        </w:tc>
      </w:tr>
      <w:tr w:rsidR="004A0D2F" w:rsidRPr="003B79DD" w:rsidTr="009B49CA">
        <w:trPr>
          <w:trHeight w:val="1520"/>
        </w:trPr>
        <w:tc>
          <w:tcPr>
            <w:tcW w:w="484"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3</w:t>
            </w:r>
          </w:p>
        </w:tc>
        <w:tc>
          <w:tcPr>
            <w:tcW w:w="2417" w:type="dxa"/>
            <w:vAlign w:val="center"/>
          </w:tcPr>
          <w:p w:rsidR="004A0D2F" w:rsidRPr="003B79DD" w:rsidRDefault="004A0D2F" w:rsidP="004A0D2F">
            <w:pPr>
              <w:jc w:val="center"/>
              <w:rPr>
                <w:rFonts w:ascii="Arial" w:hAnsi="Arial" w:cs="Arial"/>
                <w:noProof/>
                <w:sz w:val="24"/>
                <w:szCs w:val="24"/>
                <w:lang w:val="mn-MN"/>
              </w:rPr>
            </w:pPr>
            <w:r w:rsidRPr="003B79DD">
              <w:rPr>
                <w:rFonts w:ascii="Arial" w:hAnsi="Arial" w:cs="Arial"/>
                <w:noProof/>
                <w:sz w:val="24"/>
                <w:szCs w:val="24"/>
                <w:lang w:val="mn-MN"/>
              </w:rPr>
              <w:t>Ойлгомжтой байдал</w:t>
            </w:r>
          </w:p>
        </w:tc>
        <w:tc>
          <w:tcPr>
            <w:tcW w:w="3190" w:type="dxa"/>
            <w:vAlign w:val="center"/>
          </w:tcPr>
          <w:p w:rsidR="004A0D2F" w:rsidRPr="003B79DD" w:rsidRDefault="004A0D2F" w:rsidP="004A0D2F">
            <w:pPr>
              <w:jc w:val="center"/>
              <w:rPr>
                <w:rFonts w:ascii="Arial" w:hAnsi="Arial" w:cs="Arial"/>
                <w:noProof/>
                <w:sz w:val="24"/>
                <w:szCs w:val="24"/>
                <w:lang w:val="mn-MN"/>
              </w:rPr>
            </w:pPr>
            <w:r w:rsidRPr="003B79DD">
              <w:rPr>
                <w:rFonts w:ascii="Arial" w:hAnsi="Arial" w:cs="Arial"/>
                <w:noProof/>
                <w:sz w:val="24"/>
                <w:szCs w:val="24"/>
                <w:lang w:val="mn-MN"/>
              </w:rPr>
              <w:t>Хуулийн төсөл бүхэлдээ</w:t>
            </w:r>
          </w:p>
        </w:tc>
        <w:tc>
          <w:tcPr>
            <w:tcW w:w="3685" w:type="dxa"/>
            <w:vAlign w:val="center"/>
          </w:tcPr>
          <w:p w:rsidR="004A0D2F" w:rsidRPr="003B79DD" w:rsidRDefault="004A0D2F" w:rsidP="004A0D2F">
            <w:pPr>
              <w:jc w:val="both"/>
              <w:rPr>
                <w:rFonts w:ascii="Arial" w:hAnsi="Arial" w:cs="Arial"/>
                <w:noProof/>
                <w:sz w:val="24"/>
                <w:szCs w:val="24"/>
                <w:lang w:val="mn-MN"/>
              </w:rPr>
            </w:pPr>
            <w:r w:rsidRPr="003B79DD">
              <w:rPr>
                <w:rFonts w:ascii="Arial" w:hAnsi="Arial" w:cs="Arial"/>
                <w:noProof/>
                <w:sz w:val="24"/>
                <w:szCs w:val="24"/>
                <w:lang w:val="mn-MN"/>
              </w:rPr>
              <w:t>Ойлгомжтой байдлыг судлах, ингэхдээ хууль тогтоомжийн тухай хууль болон аргачлалд заасан асуулгаар хуулийн төслийг шалгах.</w:t>
            </w:r>
          </w:p>
        </w:tc>
      </w:tr>
      <w:tr w:rsidR="004A0D2F" w:rsidRPr="003B79DD" w:rsidTr="009B49CA">
        <w:trPr>
          <w:trHeight w:val="890"/>
        </w:trPr>
        <w:tc>
          <w:tcPr>
            <w:tcW w:w="484"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4</w:t>
            </w:r>
          </w:p>
        </w:tc>
        <w:tc>
          <w:tcPr>
            <w:tcW w:w="2417" w:type="dxa"/>
            <w:vAlign w:val="center"/>
          </w:tcPr>
          <w:p w:rsidR="004A0D2F" w:rsidRPr="003B79DD" w:rsidRDefault="004A0D2F" w:rsidP="004A0D2F">
            <w:pPr>
              <w:jc w:val="center"/>
              <w:rPr>
                <w:rFonts w:ascii="Arial" w:hAnsi="Arial" w:cs="Arial"/>
                <w:noProof/>
                <w:sz w:val="24"/>
                <w:szCs w:val="24"/>
                <w:lang w:val="mn-MN"/>
              </w:rPr>
            </w:pPr>
            <w:r w:rsidRPr="003B79DD">
              <w:rPr>
                <w:rFonts w:ascii="Arial" w:hAnsi="Arial" w:cs="Arial"/>
                <w:noProof/>
                <w:sz w:val="24"/>
                <w:szCs w:val="24"/>
                <w:lang w:val="mn-MN"/>
              </w:rPr>
              <w:t>Харилцан уялдаа</w:t>
            </w:r>
          </w:p>
        </w:tc>
        <w:tc>
          <w:tcPr>
            <w:tcW w:w="3190" w:type="dxa"/>
            <w:vAlign w:val="center"/>
          </w:tcPr>
          <w:p w:rsidR="004A0D2F" w:rsidRPr="003B79DD" w:rsidRDefault="004A0D2F" w:rsidP="004A0D2F">
            <w:pPr>
              <w:jc w:val="center"/>
              <w:rPr>
                <w:rFonts w:ascii="Arial" w:hAnsi="Arial" w:cs="Arial"/>
                <w:noProof/>
                <w:sz w:val="24"/>
                <w:szCs w:val="24"/>
                <w:lang w:val="mn-MN"/>
              </w:rPr>
            </w:pPr>
            <w:r w:rsidRPr="003B79DD">
              <w:rPr>
                <w:rFonts w:ascii="Arial" w:hAnsi="Arial" w:cs="Arial"/>
                <w:noProof/>
                <w:sz w:val="24"/>
                <w:szCs w:val="24"/>
                <w:lang w:val="mn-MN"/>
              </w:rPr>
              <w:t>Хуулийн төсөл бүхэлдээ</w:t>
            </w:r>
          </w:p>
        </w:tc>
        <w:tc>
          <w:tcPr>
            <w:tcW w:w="3685" w:type="dxa"/>
            <w:vAlign w:val="center"/>
          </w:tcPr>
          <w:p w:rsidR="004A0D2F" w:rsidRPr="003B79DD" w:rsidRDefault="004A0D2F" w:rsidP="004A0D2F">
            <w:pPr>
              <w:rPr>
                <w:rFonts w:ascii="Arial" w:hAnsi="Arial" w:cs="Arial"/>
                <w:noProof/>
                <w:sz w:val="24"/>
                <w:szCs w:val="24"/>
                <w:lang w:val="mn-MN"/>
              </w:rPr>
            </w:pPr>
            <w:r w:rsidRPr="003B79DD">
              <w:rPr>
                <w:rFonts w:ascii="Arial" w:hAnsi="Arial" w:cs="Arial"/>
                <w:noProof/>
                <w:sz w:val="24"/>
                <w:szCs w:val="24"/>
                <w:lang w:val="mn-MN"/>
              </w:rPr>
              <w:t>Хуулийн төслийн уялдаа холбоог хууль болон аргачлалд заасан асуулгуудаар шалгах.</w:t>
            </w:r>
          </w:p>
        </w:tc>
      </w:tr>
    </w:tbl>
    <w:p w:rsidR="004A0D2F" w:rsidRPr="003B79DD" w:rsidRDefault="004A0D2F" w:rsidP="004A0D2F">
      <w:pPr>
        <w:spacing w:after="0" w:line="240" w:lineRule="auto"/>
        <w:jc w:val="both"/>
        <w:rPr>
          <w:rFonts w:ascii="Arial" w:eastAsia="Yu Mincho" w:hAnsi="Arial" w:cs="Arial"/>
          <w:noProof/>
          <w:sz w:val="24"/>
          <w:szCs w:val="24"/>
          <w:lang w:val="mn-MN"/>
        </w:rPr>
      </w:pPr>
    </w:p>
    <w:p w:rsidR="004A0D2F" w:rsidRPr="003B79DD" w:rsidRDefault="004A0D2F" w:rsidP="004A0D2F">
      <w:pPr>
        <w:spacing w:after="0" w:line="240" w:lineRule="auto"/>
        <w:jc w:val="both"/>
        <w:rPr>
          <w:rFonts w:ascii="Arial" w:eastAsia="Yu Mincho" w:hAnsi="Arial" w:cs="Arial"/>
          <w:noProof/>
          <w:sz w:val="24"/>
          <w:szCs w:val="24"/>
          <w:lang w:val="mn-MN"/>
        </w:rPr>
      </w:pPr>
      <w:r w:rsidRPr="003B79DD">
        <w:rPr>
          <w:rFonts w:ascii="Arial" w:eastAsia="Yu Mincho" w:hAnsi="Arial" w:cs="Arial"/>
          <w:noProof/>
          <w:sz w:val="24"/>
          <w:szCs w:val="24"/>
          <w:lang w:val="mn-MN"/>
        </w:rPr>
        <w:t>4.1.“Зорилгод хүрэх байдал” шалгуур үзүүлэлтийн хүрээнд хийсэн үнэлгээ:</w:t>
      </w:r>
    </w:p>
    <w:p w:rsidR="004A0D2F" w:rsidRPr="003B79DD" w:rsidRDefault="004A0D2F" w:rsidP="004A0D2F">
      <w:pPr>
        <w:spacing w:after="0" w:line="240" w:lineRule="auto"/>
        <w:jc w:val="both"/>
        <w:rPr>
          <w:rFonts w:ascii="Arial" w:eastAsia="Yu Mincho" w:hAnsi="Arial" w:cs="Arial"/>
          <w:noProof/>
          <w:sz w:val="24"/>
          <w:szCs w:val="24"/>
          <w:lang w:val="mn-MN"/>
        </w:rPr>
      </w:pPr>
    </w:p>
    <w:tbl>
      <w:tblPr>
        <w:tblStyle w:val="TableGrid2"/>
        <w:tblW w:w="9776" w:type="dxa"/>
        <w:tblLook w:val="04A0" w:firstRow="1" w:lastRow="0" w:firstColumn="1" w:lastColumn="0" w:noHBand="0" w:noVBand="1"/>
      </w:tblPr>
      <w:tblGrid>
        <w:gridCol w:w="9776"/>
      </w:tblGrid>
      <w:tr w:rsidR="004A0D2F" w:rsidRPr="003B79DD" w:rsidTr="004A0D2F">
        <w:tc>
          <w:tcPr>
            <w:tcW w:w="9776" w:type="dxa"/>
          </w:tcPr>
          <w:p w:rsidR="00730C43" w:rsidRPr="003B79DD" w:rsidRDefault="00730C43" w:rsidP="00730C43">
            <w:pPr>
              <w:jc w:val="both"/>
              <w:rPr>
                <w:rFonts w:ascii="Arial" w:hAnsi="Arial" w:cs="Arial"/>
                <w:i/>
                <w:noProof/>
                <w:sz w:val="24"/>
                <w:szCs w:val="24"/>
                <w:lang w:val="mn-MN"/>
              </w:rPr>
            </w:pPr>
            <w:r w:rsidRPr="003B79DD">
              <w:rPr>
                <w:rFonts w:ascii="Arial" w:hAnsi="Arial" w:cs="Arial"/>
                <w:i/>
                <w:noProof/>
                <w:sz w:val="24"/>
                <w:szCs w:val="24"/>
                <w:lang w:val="mn-MN"/>
              </w:rPr>
              <w:t>28</w:t>
            </w:r>
            <w:r w:rsidRPr="003B79DD">
              <w:rPr>
                <w:rFonts w:ascii="Arial" w:hAnsi="Arial" w:cs="Arial"/>
                <w:i/>
                <w:noProof/>
                <w:sz w:val="24"/>
                <w:szCs w:val="24"/>
                <w:vertAlign w:val="superscript"/>
                <w:lang w:val="mn-MN"/>
              </w:rPr>
              <w:t>1</w:t>
            </w:r>
            <w:r w:rsidRPr="003B79DD">
              <w:rPr>
                <w:rFonts w:ascii="Arial" w:hAnsi="Arial" w:cs="Arial"/>
                <w:i/>
                <w:noProof/>
                <w:sz w:val="24"/>
                <w:szCs w:val="24"/>
                <w:lang w:val="mn-MN"/>
              </w:rPr>
              <w:t xml:space="preserve"> дүгээр зүйлийн 28</w:t>
            </w:r>
            <w:r w:rsidRPr="003B79DD">
              <w:rPr>
                <w:rFonts w:ascii="Arial" w:hAnsi="Arial" w:cs="Arial"/>
                <w:i/>
                <w:noProof/>
                <w:sz w:val="24"/>
                <w:szCs w:val="24"/>
                <w:vertAlign w:val="superscript"/>
                <w:lang w:val="mn-MN"/>
              </w:rPr>
              <w:t>1</w:t>
            </w:r>
            <w:r w:rsidRPr="003B79DD">
              <w:rPr>
                <w:rFonts w:ascii="Arial" w:hAnsi="Arial" w:cs="Arial"/>
                <w:i/>
                <w:noProof/>
                <w:sz w:val="24"/>
                <w:szCs w:val="24"/>
                <w:lang w:val="mn-MN"/>
              </w:rPr>
              <w:t>.1.7</w:t>
            </w:r>
            <w:r w:rsidRPr="003B79DD">
              <w:rPr>
                <w:rFonts w:ascii="Arial" w:hAnsi="Arial" w:cs="Arial"/>
                <w:i/>
                <w:noProof/>
                <w:sz w:val="24"/>
                <w:szCs w:val="24"/>
              </w:rPr>
              <w:t xml:space="preserve"> </w:t>
            </w:r>
            <w:r w:rsidR="005732D7" w:rsidRPr="005732D7">
              <w:rPr>
                <w:rFonts w:ascii="Arial" w:hAnsi="Arial" w:cs="Arial"/>
                <w:i/>
                <w:sz w:val="24"/>
                <w:szCs w:val="24"/>
                <w:shd w:val="clear" w:color="auto" w:fill="FFFFFF"/>
              </w:rPr>
              <w:t>орон нутгийн өмчийн ерөнхий боловсролын сургууль, цэцэрлэгийн захирал, эрхлэгчийг сонгон шалгаруулах ажлыг зохион байгуулж</w:t>
            </w:r>
            <w:r w:rsidR="005732D7" w:rsidRPr="005732D7">
              <w:rPr>
                <w:rFonts w:ascii="Arial" w:hAnsi="Arial" w:cs="Arial"/>
                <w:i/>
                <w:sz w:val="24"/>
                <w:szCs w:val="24"/>
                <w:shd w:val="clear" w:color="auto" w:fill="FFFFFF"/>
                <w:lang w:val="mn-MN"/>
              </w:rPr>
              <w:t>, шалгаруулалтыг дүнг үндэслэн томилох, тэдгээрийг үр дүнгийн гэрээний хэрэгжилтийг үндэслэн чөлөөлөх</w:t>
            </w:r>
            <w:r w:rsidRPr="003B79DD">
              <w:rPr>
                <w:rFonts w:ascii="Arial" w:hAnsi="Arial" w:cs="Arial"/>
                <w:i/>
                <w:noProof/>
                <w:sz w:val="24"/>
                <w:szCs w:val="24"/>
                <w:lang w:val="mn-MN"/>
              </w:rPr>
              <w:t>” нэмэлт өөрчлөлтөөр оруулна.</w:t>
            </w:r>
          </w:p>
          <w:p w:rsidR="00730C43" w:rsidRPr="003B79DD" w:rsidRDefault="00730C43" w:rsidP="00730C43">
            <w:pPr>
              <w:jc w:val="both"/>
              <w:rPr>
                <w:rFonts w:ascii="Arial" w:hAnsi="Arial" w:cs="Arial"/>
                <w:i/>
                <w:noProof/>
                <w:sz w:val="24"/>
                <w:szCs w:val="24"/>
                <w:lang w:val="mn-MN"/>
              </w:rPr>
            </w:pPr>
            <w:r w:rsidRPr="003B79DD">
              <w:rPr>
                <w:rFonts w:ascii="Arial" w:hAnsi="Arial" w:cs="Arial"/>
                <w:i/>
                <w:noProof/>
                <w:sz w:val="24"/>
                <w:szCs w:val="24"/>
                <w:lang w:val="mn-MN"/>
              </w:rPr>
              <w:t xml:space="preserve">31 дүгээр зүйлийн </w:t>
            </w:r>
            <w:r w:rsidRPr="003B79DD">
              <w:rPr>
                <w:rFonts w:ascii="Arial" w:hAnsi="Arial" w:cs="Arial"/>
                <w:i/>
                <w:noProof/>
                <w:sz w:val="24"/>
                <w:szCs w:val="24"/>
              </w:rPr>
              <w:t>31.1.12.</w:t>
            </w:r>
            <w:r w:rsidR="005732D7">
              <w:rPr>
                <w:rFonts w:ascii="Arial" w:hAnsi="Arial" w:cs="Arial"/>
                <w:i/>
                <w:noProof/>
                <w:sz w:val="24"/>
                <w:szCs w:val="24"/>
                <w:lang w:val="mn-MN"/>
              </w:rPr>
              <w:t xml:space="preserve"> </w:t>
            </w:r>
            <w:r w:rsidRPr="003B79DD">
              <w:rPr>
                <w:rFonts w:ascii="Arial" w:hAnsi="Arial" w:cs="Arial"/>
                <w:i/>
                <w:noProof/>
                <w:sz w:val="24"/>
                <w:szCs w:val="24"/>
              </w:rPr>
              <w:t>аймаг, нийслэлийн боловсролын газрын сонгон шалгаруулалтын дүнг үндэслэн ерөнхий боловсролын сургуулийн захирал, цэцэрлэгийн эрхлэгчийг томилох, тэдгээрийг үр дүнгийн гэрээний хэрэгжилт болон аймаг, нийслэлийн боловсролын газрын саналыг үндэслэн чөлөөлөх”</w:t>
            </w:r>
            <w:r w:rsidRPr="003B79DD">
              <w:rPr>
                <w:rFonts w:ascii="Arial" w:hAnsi="Arial" w:cs="Arial"/>
                <w:i/>
                <w:noProof/>
                <w:sz w:val="24"/>
                <w:szCs w:val="24"/>
                <w:lang w:val="mn-MN"/>
              </w:rPr>
              <w:t xml:space="preserve"> гэх заалтыг хүчингүй болгохоор тус тус тусгана.</w:t>
            </w:r>
          </w:p>
          <w:p w:rsidR="004A0D2F" w:rsidRPr="003B79DD" w:rsidRDefault="004A0D2F" w:rsidP="009B49CA">
            <w:pPr>
              <w:jc w:val="both"/>
              <w:rPr>
                <w:rFonts w:ascii="Arial" w:hAnsi="Arial" w:cs="Arial"/>
                <w:noProof/>
                <w:sz w:val="24"/>
                <w:szCs w:val="24"/>
                <w:lang w:val="mn-MN"/>
              </w:rPr>
            </w:pPr>
          </w:p>
        </w:tc>
      </w:tr>
    </w:tbl>
    <w:p w:rsidR="004A0D2F" w:rsidRPr="003B79DD" w:rsidRDefault="004A0D2F" w:rsidP="004A0D2F">
      <w:pPr>
        <w:spacing w:after="0" w:line="240" w:lineRule="auto"/>
        <w:ind w:firstLine="720"/>
        <w:jc w:val="both"/>
        <w:rPr>
          <w:rFonts w:ascii="Arial" w:eastAsia="Yu Mincho" w:hAnsi="Arial" w:cs="Arial"/>
          <w:noProof/>
          <w:sz w:val="24"/>
          <w:szCs w:val="24"/>
          <w:lang w:val="mn-MN"/>
        </w:rPr>
      </w:pPr>
    </w:p>
    <w:p w:rsidR="00730C43" w:rsidRPr="003B79DD" w:rsidRDefault="00730C43" w:rsidP="009B49CA">
      <w:pPr>
        <w:spacing w:after="0" w:line="240" w:lineRule="auto"/>
        <w:ind w:firstLine="720"/>
        <w:jc w:val="both"/>
        <w:rPr>
          <w:rFonts w:ascii="Arial" w:eastAsia="Yu Mincho" w:hAnsi="Arial" w:cs="Arial"/>
          <w:noProof/>
          <w:sz w:val="24"/>
          <w:szCs w:val="24"/>
          <w:lang w:val="mn-MN"/>
        </w:rPr>
      </w:pPr>
      <w:r w:rsidRPr="003B79DD">
        <w:rPr>
          <w:rFonts w:ascii="Arial" w:eastAsia="Yu Mincho" w:hAnsi="Arial" w:cs="Arial"/>
          <w:noProof/>
          <w:sz w:val="24"/>
          <w:szCs w:val="24"/>
          <w:lang w:val="mn-MN"/>
        </w:rPr>
        <w:lastRenderedPageBreak/>
        <w:t xml:space="preserve">Хуулийн төсөл боловсруулах болсон үндэслэл шаардлага нь Орон нутгийн ерөнхий боловсролын сургуулийн захирал, цэцэрлэгийн эрхлэгчийг хөндлөнгийн нөлөөлөлгүй томилох чөлөөлөх эрх зүйн зохицуулалтыг бий болгох хууль хоорондын зөрчилдөөнийг арилгах зорилгын хүрээнд дараах зорилтуудыг дэвшүүлсэн. Үүнд: </w:t>
      </w:r>
    </w:p>
    <w:p w:rsidR="009B49CA" w:rsidRPr="003B79DD" w:rsidRDefault="009B49CA" w:rsidP="009B49CA">
      <w:pPr>
        <w:spacing w:after="0" w:line="240" w:lineRule="auto"/>
        <w:ind w:firstLine="720"/>
        <w:jc w:val="both"/>
        <w:rPr>
          <w:rFonts w:ascii="Arial" w:eastAsia="Yu Mincho" w:hAnsi="Arial" w:cs="Arial"/>
          <w:noProof/>
          <w:sz w:val="24"/>
          <w:szCs w:val="24"/>
          <w:lang w:val="mn-MN"/>
        </w:rPr>
      </w:pPr>
      <w:r w:rsidRPr="003B79DD">
        <w:rPr>
          <w:rFonts w:ascii="Arial" w:eastAsia="Yu Mincho" w:hAnsi="Arial" w:cs="Arial"/>
          <w:noProof/>
          <w:sz w:val="24"/>
          <w:szCs w:val="24"/>
          <w:lang w:val="mn-MN"/>
        </w:rPr>
        <w:t>1. Боловсролын салбарын эрх зүйн зохицуулалтыг нийгмийн хэрэгцээ, шаардлага болон нийгмийн харилцаанд үүсч болох улс төрийн ашиг сонирхолын зөрчил урьдчилан сэргийлэх, боловсролын асуудал эрхэлсэн байгууллага чадавхжих, бие даан үйл ажиллагаа явуулах эрх зүйн орчин бэхжүүлнэ.</w:t>
      </w:r>
    </w:p>
    <w:p w:rsidR="004A0D2F" w:rsidRPr="003B79DD" w:rsidRDefault="009B49CA" w:rsidP="00730C43">
      <w:pPr>
        <w:spacing w:after="0" w:line="240" w:lineRule="auto"/>
        <w:ind w:firstLine="720"/>
        <w:jc w:val="both"/>
        <w:rPr>
          <w:rFonts w:ascii="Arial" w:eastAsia="Yu Mincho" w:hAnsi="Arial" w:cs="Arial"/>
          <w:noProof/>
          <w:sz w:val="24"/>
          <w:szCs w:val="24"/>
          <w:lang w:val="mn-MN"/>
        </w:rPr>
      </w:pPr>
      <w:r w:rsidRPr="003B79DD">
        <w:rPr>
          <w:rFonts w:ascii="Arial" w:eastAsia="Yu Mincho" w:hAnsi="Arial" w:cs="Arial"/>
          <w:noProof/>
          <w:sz w:val="24"/>
          <w:szCs w:val="24"/>
          <w:lang w:val="mn-MN"/>
        </w:rPr>
        <w:t>2.  Боловсролын тухай хуулийн зохицуулалтыг Монгол Улсын Үндсэн хууль болон бусад хуулийн агуулга, зарчимд нийцүүлэн уялдуулах.</w:t>
      </w:r>
    </w:p>
    <w:p w:rsidR="004A0D2F" w:rsidRPr="003B79DD" w:rsidRDefault="004A0D2F" w:rsidP="004A0D2F">
      <w:pPr>
        <w:spacing w:after="0" w:line="240" w:lineRule="auto"/>
        <w:ind w:firstLine="720"/>
        <w:jc w:val="both"/>
        <w:rPr>
          <w:rFonts w:ascii="Arial" w:eastAsia="Yu Mincho" w:hAnsi="Arial" w:cs="Arial"/>
          <w:noProof/>
          <w:sz w:val="24"/>
          <w:szCs w:val="24"/>
          <w:lang w:val="mn-MN"/>
        </w:rPr>
      </w:pPr>
      <w:r w:rsidRPr="003B79DD">
        <w:rPr>
          <w:rFonts w:ascii="Arial" w:eastAsia="Yu Mincho" w:hAnsi="Arial" w:cs="Arial"/>
          <w:noProof/>
          <w:sz w:val="24"/>
          <w:szCs w:val="24"/>
          <w:lang w:val="mn-MN"/>
        </w:rPr>
        <w:t xml:space="preserve">Хүчин төгөлдөр үйлчилж байгаа </w:t>
      </w:r>
      <w:r w:rsidR="00730C43" w:rsidRPr="003B79DD">
        <w:rPr>
          <w:rFonts w:ascii="Arial" w:eastAsia="Yu Mincho" w:hAnsi="Arial" w:cs="Arial"/>
          <w:noProof/>
          <w:sz w:val="24"/>
          <w:szCs w:val="24"/>
          <w:lang w:val="mn-MN"/>
        </w:rPr>
        <w:t xml:space="preserve">Боловсролын тухай хуулийн 31 дүгээр зүйлийн 31.1.2–т </w:t>
      </w:r>
      <w:r w:rsidRPr="003B79DD">
        <w:rPr>
          <w:rFonts w:ascii="Arial" w:eastAsia="Yu Mincho" w:hAnsi="Arial" w:cs="Arial"/>
          <w:noProof/>
          <w:sz w:val="24"/>
          <w:szCs w:val="24"/>
          <w:lang w:val="mn-MN"/>
        </w:rPr>
        <w:t xml:space="preserve">зааснаар </w:t>
      </w:r>
      <w:r w:rsidR="00730C43" w:rsidRPr="003B79DD">
        <w:rPr>
          <w:rFonts w:ascii="Arial" w:eastAsia="Yu Mincho" w:hAnsi="Arial" w:cs="Arial"/>
          <w:noProof/>
          <w:sz w:val="24"/>
          <w:szCs w:val="24"/>
          <w:lang w:val="mn-MN"/>
        </w:rPr>
        <w:t>ерөнхий боловсролын сургуулийн захирал, эрхэлэгчийг томилох, чөлөөлж</w:t>
      </w:r>
      <w:r w:rsidRPr="003B79DD">
        <w:rPr>
          <w:rFonts w:ascii="Arial" w:eastAsia="Yu Mincho" w:hAnsi="Arial" w:cs="Arial"/>
          <w:noProof/>
          <w:sz w:val="24"/>
          <w:szCs w:val="24"/>
          <w:lang w:val="mn-MN"/>
        </w:rPr>
        <w:t xml:space="preserve"> байсныг</w:t>
      </w:r>
      <w:r w:rsidR="00730C43" w:rsidRPr="003B79DD">
        <w:rPr>
          <w:rFonts w:ascii="Arial" w:eastAsia="Yu Mincho" w:hAnsi="Arial" w:cs="Arial"/>
          <w:noProof/>
          <w:sz w:val="24"/>
          <w:szCs w:val="24"/>
          <w:lang w:val="mn-MN"/>
        </w:rPr>
        <w:t xml:space="preserve"> хүчингүй болгож</w:t>
      </w:r>
      <w:r w:rsidRPr="003B79DD">
        <w:rPr>
          <w:rFonts w:ascii="Arial" w:eastAsia="Yu Mincho" w:hAnsi="Arial" w:cs="Arial"/>
          <w:noProof/>
          <w:sz w:val="24"/>
          <w:szCs w:val="24"/>
          <w:lang w:val="mn-MN"/>
        </w:rPr>
        <w:t xml:space="preserve"> хуулийн төслийн </w:t>
      </w:r>
      <w:r w:rsidR="00730C43" w:rsidRPr="003B79DD">
        <w:rPr>
          <w:rFonts w:ascii="Arial" w:eastAsia="Yu Mincho" w:hAnsi="Arial" w:cs="Arial"/>
          <w:noProof/>
          <w:sz w:val="24"/>
          <w:szCs w:val="24"/>
          <w:lang w:val="mn-MN"/>
        </w:rPr>
        <w:t>28</w:t>
      </w:r>
      <w:r w:rsidR="00730C43" w:rsidRPr="003B79DD">
        <w:rPr>
          <w:rFonts w:ascii="Arial" w:eastAsia="Yu Mincho" w:hAnsi="Arial" w:cs="Arial"/>
          <w:noProof/>
          <w:sz w:val="24"/>
          <w:szCs w:val="24"/>
          <w:vertAlign w:val="superscript"/>
          <w:lang w:val="mn-MN"/>
        </w:rPr>
        <w:t>1</w:t>
      </w:r>
      <w:r w:rsidR="00730C43" w:rsidRPr="003B79DD">
        <w:rPr>
          <w:rFonts w:ascii="Arial" w:eastAsia="Yu Mincho" w:hAnsi="Arial" w:cs="Arial"/>
          <w:noProof/>
          <w:sz w:val="24"/>
          <w:szCs w:val="24"/>
          <w:lang w:val="mn-MN"/>
        </w:rPr>
        <w:t xml:space="preserve"> зүйлийн 28</w:t>
      </w:r>
      <w:r w:rsidR="00730C43" w:rsidRPr="003B79DD">
        <w:rPr>
          <w:rFonts w:ascii="Arial" w:eastAsia="Yu Mincho" w:hAnsi="Arial" w:cs="Arial"/>
          <w:noProof/>
          <w:sz w:val="24"/>
          <w:szCs w:val="24"/>
          <w:vertAlign w:val="superscript"/>
          <w:lang w:val="mn-MN"/>
        </w:rPr>
        <w:t>1</w:t>
      </w:r>
      <w:r w:rsidR="00730C43" w:rsidRPr="003B79DD">
        <w:rPr>
          <w:rFonts w:ascii="Arial" w:eastAsia="Yu Mincho" w:hAnsi="Arial" w:cs="Arial"/>
          <w:noProof/>
          <w:sz w:val="24"/>
          <w:szCs w:val="24"/>
          <w:lang w:val="mn-MN"/>
        </w:rPr>
        <w:t xml:space="preserve">.1.7-т </w:t>
      </w:r>
      <w:r w:rsidR="005732D7" w:rsidRPr="00B27EB0">
        <w:rPr>
          <w:rFonts w:ascii="Arial" w:hAnsi="Arial" w:cs="Arial"/>
          <w:sz w:val="24"/>
          <w:szCs w:val="24"/>
          <w:shd w:val="clear" w:color="auto" w:fill="FFFFFF"/>
        </w:rPr>
        <w:t>орон нутгийн өмчийн ерөнхий боловсролын сургууль, цэцэрлэгийн захирал, эрхлэгчийг сонгон ша</w:t>
      </w:r>
      <w:r w:rsidR="005732D7">
        <w:rPr>
          <w:rFonts w:ascii="Arial" w:hAnsi="Arial" w:cs="Arial"/>
          <w:sz w:val="24"/>
          <w:szCs w:val="24"/>
          <w:shd w:val="clear" w:color="auto" w:fill="FFFFFF"/>
        </w:rPr>
        <w:t>лгаруулах ажлыг зохион байгуулж</w:t>
      </w:r>
      <w:r w:rsidR="005732D7">
        <w:rPr>
          <w:rFonts w:ascii="Arial" w:hAnsi="Arial" w:cs="Arial"/>
          <w:sz w:val="24"/>
          <w:szCs w:val="24"/>
          <w:shd w:val="clear" w:color="auto" w:fill="FFFFFF"/>
          <w:lang w:val="mn-MN"/>
        </w:rPr>
        <w:t>, шалгаруулалтыг дүнг үндэслэн томилох, тэдгээрийг үр дүнгийн гэрээний хэрэгжилтийг үндэслэн чөлөөлөх</w:t>
      </w:r>
      <w:r w:rsidR="005732D7">
        <w:rPr>
          <w:rFonts w:ascii="Arial" w:hAnsi="Arial" w:cs="Arial"/>
          <w:sz w:val="24"/>
          <w:szCs w:val="24"/>
          <w:shd w:val="clear" w:color="auto" w:fill="FFFFFF"/>
          <w:lang w:val="mn-MN"/>
        </w:rPr>
        <w:t xml:space="preserve"> </w:t>
      </w:r>
      <w:r w:rsidR="00730C43" w:rsidRPr="003B79DD">
        <w:rPr>
          <w:rFonts w:ascii="Arial" w:eastAsia="Yu Mincho" w:hAnsi="Arial" w:cs="Arial"/>
          <w:noProof/>
          <w:sz w:val="24"/>
          <w:szCs w:val="24"/>
          <w:lang w:val="mn-MN"/>
        </w:rPr>
        <w:t>болгон өөрчилсө</w:t>
      </w:r>
      <w:r w:rsidRPr="003B79DD">
        <w:rPr>
          <w:rFonts w:ascii="Arial" w:eastAsia="Yu Mincho" w:hAnsi="Arial" w:cs="Arial"/>
          <w:noProof/>
          <w:sz w:val="24"/>
          <w:szCs w:val="24"/>
          <w:lang w:val="mn-MN"/>
        </w:rPr>
        <w:t>нөөр хуулийн төсөл боловсруулах болсон үндэслэл зорилгод нийцсэн байна. Гэхдээ практикт хэрэгжих боломжтой эсэхийг дараагийн шалгуур үзүүлэлтийн хүрээнд дахин авч үзэх болно.</w:t>
      </w:r>
    </w:p>
    <w:p w:rsidR="004A0D2F" w:rsidRPr="003B79DD" w:rsidRDefault="004A0D2F" w:rsidP="004A0D2F">
      <w:pPr>
        <w:spacing w:after="0" w:line="240" w:lineRule="auto"/>
        <w:jc w:val="both"/>
        <w:rPr>
          <w:rFonts w:ascii="Arial" w:eastAsia="Yu Mincho" w:hAnsi="Arial" w:cs="Arial"/>
          <w:noProof/>
          <w:sz w:val="24"/>
          <w:szCs w:val="24"/>
          <w:lang w:val="mn-MN"/>
        </w:rPr>
      </w:pPr>
      <w:r w:rsidRPr="003B79DD">
        <w:rPr>
          <w:rFonts w:ascii="Arial" w:eastAsia="Yu Mincho" w:hAnsi="Arial" w:cs="Arial"/>
          <w:noProof/>
          <w:sz w:val="24"/>
          <w:szCs w:val="24"/>
          <w:lang w:val="mn-MN"/>
        </w:rPr>
        <w:t>4.2. “Практикт хэрэгжих боломж” шалгуур үзүүлэлтийн хүрээнд хийсэн үнэлгээ:</w:t>
      </w:r>
    </w:p>
    <w:p w:rsidR="004A0D2F" w:rsidRPr="003B79DD" w:rsidRDefault="004A0D2F" w:rsidP="004A0D2F">
      <w:pPr>
        <w:spacing w:after="0" w:line="240" w:lineRule="auto"/>
        <w:jc w:val="both"/>
        <w:rPr>
          <w:rFonts w:ascii="Arial" w:eastAsia="Yu Mincho" w:hAnsi="Arial" w:cs="Arial"/>
          <w:i/>
          <w:noProof/>
          <w:sz w:val="24"/>
          <w:szCs w:val="24"/>
          <w:lang w:val="mn-MN"/>
        </w:rPr>
      </w:pPr>
    </w:p>
    <w:p w:rsidR="004A0D2F" w:rsidRPr="003B79DD" w:rsidRDefault="00031662" w:rsidP="004A0D2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eastAsia="Yu Mincho" w:hAnsi="Arial" w:cs="Arial"/>
          <w:i/>
          <w:noProof/>
          <w:sz w:val="24"/>
          <w:szCs w:val="24"/>
          <w:lang w:val="mn-MN"/>
        </w:rPr>
      </w:pPr>
      <w:r w:rsidRPr="003B79DD">
        <w:rPr>
          <w:rFonts w:ascii="Arial" w:eastAsia="Yu Mincho" w:hAnsi="Arial" w:cs="Arial"/>
          <w:i/>
          <w:noProof/>
          <w:sz w:val="24"/>
          <w:szCs w:val="24"/>
          <w:lang w:val="mn-MN"/>
        </w:rPr>
        <w:t>28</w:t>
      </w:r>
      <w:r w:rsidRPr="003B79DD">
        <w:rPr>
          <w:rFonts w:ascii="Arial" w:eastAsia="Yu Mincho" w:hAnsi="Arial" w:cs="Arial"/>
          <w:i/>
          <w:noProof/>
          <w:sz w:val="24"/>
          <w:szCs w:val="24"/>
          <w:vertAlign w:val="superscript"/>
          <w:lang w:val="mn-MN"/>
        </w:rPr>
        <w:t>1</w:t>
      </w:r>
      <w:r w:rsidRPr="003B79DD">
        <w:rPr>
          <w:rFonts w:ascii="Arial" w:eastAsia="Yu Mincho" w:hAnsi="Arial" w:cs="Arial"/>
          <w:i/>
          <w:noProof/>
          <w:sz w:val="24"/>
          <w:szCs w:val="24"/>
          <w:lang w:val="mn-MN"/>
        </w:rPr>
        <w:t xml:space="preserve"> дүгээр зүйлийн 28</w:t>
      </w:r>
      <w:r w:rsidRPr="003B79DD">
        <w:rPr>
          <w:rFonts w:ascii="Arial" w:eastAsia="Yu Mincho" w:hAnsi="Arial" w:cs="Arial"/>
          <w:i/>
          <w:noProof/>
          <w:sz w:val="24"/>
          <w:szCs w:val="24"/>
          <w:vertAlign w:val="superscript"/>
          <w:lang w:val="mn-MN"/>
        </w:rPr>
        <w:t>1</w:t>
      </w:r>
      <w:r w:rsidR="00730C43" w:rsidRPr="003B79DD">
        <w:rPr>
          <w:rFonts w:ascii="Arial" w:eastAsia="Yu Mincho" w:hAnsi="Arial" w:cs="Arial"/>
          <w:i/>
          <w:noProof/>
          <w:sz w:val="24"/>
          <w:szCs w:val="24"/>
          <w:lang w:val="mn-MN"/>
        </w:rPr>
        <w:t>.1.7 “</w:t>
      </w:r>
      <w:r w:rsidR="005732D7" w:rsidRPr="005732D7">
        <w:rPr>
          <w:rFonts w:ascii="Arial" w:hAnsi="Arial" w:cs="Arial"/>
          <w:i/>
          <w:sz w:val="24"/>
          <w:szCs w:val="24"/>
          <w:shd w:val="clear" w:color="auto" w:fill="FFFFFF"/>
        </w:rPr>
        <w:t>орон нутгийн өмчийн ерөнхий боловсролын сургууль, цэцэрлэгийн захирал, эрхлэгчийг сонгон шалгаруулах ажлыг зохион байгуулж</w:t>
      </w:r>
      <w:r w:rsidR="005732D7" w:rsidRPr="005732D7">
        <w:rPr>
          <w:rFonts w:ascii="Arial" w:hAnsi="Arial" w:cs="Arial"/>
          <w:i/>
          <w:sz w:val="24"/>
          <w:szCs w:val="24"/>
          <w:shd w:val="clear" w:color="auto" w:fill="FFFFFF"/>
          <w:lang w:val="mn-MN"/>
        </w:rPr>
        <w:t>, шалгаруулалтыг дүнг үндэслэн томилох, тэдгээрийг үр дүнгийн гэрээний хэрэгжилтийг үндэслэн чөлөөлөх</w:t>
      </w:r>
      <w:r w:rsidR="00730C43" w:rsidRPr="003B79DD">
        <w:rPr>
          <w:rFonts w:ascii="Arial" w:eastAsia="Yu Mincho" w:hAnsi="Arial" w:cs="Arial"/>
          <w:i/>
          <w:noProof/>
          <w:sz w:val="24"/>
          <w:szCs w:val="24"/>
          <w:lang w:val="mn-MN"/>
        </w:rPr>
        <w:t>” нэмэлт өөрчлөлтөөр оруулна.</w:t>
      </w:r>
    </w:p>
    <w:p w:rsidR="004A0D2F" w:rsidRPr="003B79DD" w:rsidRDefault="004A0D2F" w:rsidP="004A0D2F">
      <w:pPr>
        <w:spacing w:after="0" w:line="240" w:lineRule="auto"/>
        <w:jc w:val="both"/>
        <w:rPr>
          <w:rFonts w:ascii="Arial" w:eastAsia="Yu Mincho" w:hAnsi="Arial" w:cs="Arial"/>
          <w:noProof/>
          <w:sz w:val="24"/>
          <w:szCs w:val="24"/>
          <w:lang w:val="mn-MN"/>
        </w:rPr>
      </w:pPr>
    </w:p>
    <w:p w:rsidR="00031662" w:rsidRPr="003B79DD" w:rsidRDefault="00031662" w:rsidP="00031662">
      <w:pPr>
        <w:spacing w:after="0" w:line="240" w:lineRule="auto"/>
        <w:ind w:firstLine="720"/>
        <w:jc w:val="both"/>
        <w:rPr>
          <w:rFonts w:ascii="Arial" w:eastAsia="Yu Mincho" w:hAnsi="Arial" w:cs="Arial"/>
          <w:noProof/>
          <w:sz w:val="24"/>
          <w:szCs w:val="24"/>
          <w:lang w:val="mn-MN"/>
        </w:rPr>
      </w:pPr>
      <w:r w:rsidRPr="003B79DD">
        <w:rPr>
          <w:rFonts w:ascii="Arial" w:eastAsia="Yu Mincho" w:hAnsi="Arial" w:cs="Arial"/>
          <w:noProof/>
          <w:sz w:val="24"/>
          <w:szCs w:val="24"/>
          <w:lang w:val="mn-MN"/>
        </w:rPr>
        <w:t>Одоо үйлчилж байгаа хуулийн зохицуулалтаар Аймаг нийслэлийн боловсролын газар нь орон нутгийн өмчийн ерөнхий боловсролын сургууль, цэцэрлэгийн захирал, эрхэлгэчийг сонгох шалгаруулалтыг зохион байгуулж байгаа болон үр дүнгийн гэрээний үнлэлтийг хийж Засаг даргад санал оруулж байгаа учир практикт хэрэгжих бүрэн боломжтой.</w:t>
      </w:r>
    </w:p>
    <w:p w:rsidR="00031662" w:rsidRPr="003B79DD" w:rsidRDefault="00031662" w:rsidP="00031662">
      <w:pPr>
        <w:spacing w:after="0" w:line="240" w:lineRule="auto"/>
        <w:ind w:firstLine="720"/>
        <w:jc w:val="both"/>
        <w:rPr>
          <w:rFonts w:ascii="Arial" w:eastAsia="Yu Mincho" w:hAnsi="Arial" w:cs="Arial"/>
          <w:noProof/>
          <w:sz w:val="24"/>
          <w:szCs w:val="24"/>
          <w:lang w:val="mn-MN"/>
        </w:rPr>
      </w:pPr>
      <w:r w:rsidRPr="003B79DD">
        <w:rPr>
          <w:rFonts w:ascii="Arial" w:eastAsia="Yu Mincho" w:hAnsi="Arial" w:cs="Arial"/>
          <w:noProof/>
          <w:sz w:val="24"/>
          <w:szCs w:val="24"/>
          <w:lang w:val="mn-MN"/>
        </w:rPr>
        <w:t>Мөн энэ талаар орон нутгийн ерөнхий боловсролын захирал, цэцэрлэгийн эрхлэгч нарийн зөвөлгөөн дээр хэрэгжих бүрэн боломжтой гэх саналууд гарсан тул хэрэгжих боломжтой гэж үнэлж байна.</w:t>
      </w:r>
    </w:p>
    <w:p w:rsidR="004A0D2F" w:rsidRPr="003B79DD" w:rsidRDefault="004A0D2F" w:rsidP="004A0D2F">
      <w:pPr>
        <w:spacing w:after="0" w:line="240" w:lineRule="auto"/>
        <w:jc w:val="both"/>
        <w:rPr>
          <w:rFonts w:ascii="Arial" w:eastAsia="Yu Mincho" w:hAnsi="Arial" w:cs="Arial"/>
          <w:noProof/>
          <w:sz w:val="24"/>
          <w:szCs w:val="24"/>
          <w:lang w:val="mn-MN"/>
        </w:rPr>
      </w:pPr>
    </w:p>
    <w:p w:rsidR="004A0D2F" w:rsidRPr="003B79DD" w:rsidRDefault="004A0D2F" w:rsidP="004A0D2F">
      <w:pPr>
        <w:spacing w:after="0" w:line="240" w:lineRule="auto"/>
        <w:jc w:val="both"/>
        <w:rPr>
          <w:rFonts w:ascii="Arial" w:eastAsia="Yu Mincho" w:hAnsi="Arial" w:cs="Arial"/>
          <w:noProof/>
          <w:sz w:val="24"/>
          <w:szCs w:val="24"/>
          <w:lang w:val="mn-MN"/>
        </w:rPr>
      </w:pPr>
      <w:r w:rsidRPr="003B79DD">
        <w:rPr>
          <w:rFonts w:ascii="Arial" w:eastAsia="Yu Mincho" w:hAnsi="Arial" w:cs="Arial"/>
          <w:noProof/>
          <w:sz w:val="24"/>
          <w:szCs w:val="24"/>
          <w:lang w:val="mn-MN"/>
        </w:rPr>
        <w:t>4.3. “Ойлгомжтой байдал” гэсэн шалгуур үзүүлэлтийн хүрээнд хийсэн үнэлгээ:</w:t>
      </w:r>
    </w:p>
    <w:p w:rsidR="004A0D2F" w:rsidRPr="003B79DD" w:rsidRDefault="004A0D2F" w:rsidP="004A0D2F">
      <w:pPr>
        <w:spacing w:after="0" w:line="240" w:lineRule="auto"/>
        <w:jc w:val="both"/>
        <w:rPr>
          <w:rFonts w:ascii="Arial" w:eastAsia="Yu Mincho" w:hAnsi="Arial" w:cs="Arial"/>
          <w:noProof/>
          <w:sz w:val="24"/>
          <w:szCs w:val="24"/>
          <w:lang w:val="mn-MN"/>
        </w:rPr>
      </w:pPr>
    </w:p>
    <w:p w:rsidR="004A0D2F" w:rsidRPr="003B79DD" w:rsidRDefault="004A0D2F" w:rsidP="004A0D2F">
      <w:pPr>
        <w:spacing w:after="0" w:line="240" w:lineRule="auto"/>
        <w:ind w:firstLine="720"/>
        <w:jc w:val="both"/>
        <w:rPr>
          <w:rFonts w:ascii="Arial" w:eastAsia="Yu Mincho" w:hAnsi="Arial" w:cs="Arial"/>
          <w:noProof/>
          <w:sz w:val="24"/>
          <w:szCs w:val="24"/>
          <w:lang w:val="mn-MN"/>
        </w:rPr>
      </w:pPr>
      <w:r w:rsidRPr="003B79DD">
        <w:rPr>
          <w:rFonts w:ascii="Arial" w:eastAsia="Yu Mincho" w:hAnsi="Arial" w:cs="Arial"/>
          <w:noProof/>
          <w:sz w:val="24"/>
          <w:szCs w:val="24"/>
          <w:lang w:val="mn-MN"/>
        </w:rPr>
        <w:t>Энэхүү шалгах хэрэгслийн дагуу хуулийн төслийг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шалгасан бөгөөд үүнд хуулийн төслийн зохицуулалт нь тухайн хуулийн төсөл болон бусад хуулийн зохицуулалттай нийцэж байгаа, давхардаж байгаа эсэхийг “харилцан уялдаа холбоо” шалгуур үзүүлэлтийн хүрээнд шалгасан болно.</w:t>
      </w:r>
    </w:p>
    <w:p w:rsidR="004A0D2F" w:rsidRPr="003B79DD" w:rsidRDefault="004A0D2F" w:rsidP="004A0D2F">
      <w:pPr>
        <w:spacing w:after="0" w:line="240" w:lineRule="auto"/>
        <w:jc w:val="both"/>
        <w:rPr>
          <w:rFonts w:ascii="Arial" w:eastAsia="Yu Mincho" w:hAnsi="Arial" w:cs="Arial"/>
          <w:noProof/>
          <w:sz w:val="24"/>
          <w:szCs w:val="24"/>
        </w:rPr>
      </w:pPr>
    </w:p>
    <w:p w:rsidR="004A0D2F" w:rsidRPr="003B79DD" w:rsidRDefault="004A0D2F" w:rsidP="004A0D2F">
      <w:pPr>
        <w:spacing w:after="0" w:line="240" w:lineRule="auto"/>
        <w:jc w:val="both"/>
        <w:rPr>
          <w:rFonts w:ascii="Arial" w:eastAsia="Yu Mincho" w:hAnsi="Arial" w:cs="Arial"/>
          <w:noProof/>
          <w:sz w:val="24"/>
          <w:szCs w:val="24"/>
          <w:lang w:val="mn-MN"/>
        </w:rPr>
      </w:pPr>
      <w:r w:rsidRPr="003B79DD">
        <w:rPr>
          <w:rFonts w:ascii="Arial" w:eastAsia="Yu Mincho" w:hAnsi="Arial" w:cs="Arial"/>
          <w:noProof/>
          <w:sz w:val="24"/>
          <w:szCs w:val="24"/>
          <w:lang w:val="mn-MN"/>
        </w:rPr>
        <w:lastRenderedPageBreak/>
        <w:t>4.4. “Харилцан уялдаа” гэсэн шалгуур үзүүлэлтийн хүрээнд</w:t>
      </w:r>
    </w:p>
    <w:p w:rsidR="004A0D2F" w:rsidRPr="003B79DD" w:rsidRDefault="004A0D2F" w:rsidP="004A0D2F">
      <w:pPr>
        <w:spacing w:after="0" w:line="240" w:lineRule="auto"/>
        <w:jc w:val="both"/>
        <w:rPr>
          <w:rFonts w:ascii="Arial" w:eastAsia="Yu Mincho" w:hAnsi="Arial" w:cs="Arial"/>
          <w:noProof/>
          <w:sz w:val="24"/>
          <w:szCs w:val="24"/>
          <w:lang w:val="mn-MN"/>
        </w:rPr>
      </w:pPr>
    </w:p>
    <w:tbl>
      <w:tblPr>
        <w:tblStyle w:val="TableGrid2"/>
        <w:tblW w:w="9918" w:type="dxa"/>
        <w:tblLook w:val="04A0" w:firstRow="1" w:lastRow="0" w:firstColumn="1" w:lastColumn="0" w:noHBand="0" w:noVBand="1"/>
      </w:tblPr>
      <w:tblGrid>
        <w:gridCol w:w="606"/>
        <w:gridCol w:w="4038"/>
        <w:gridCol w:w="5274"/>
      </w:tblGrid>
      <w:tr w:rsidR="004A0D2F" w:rsidRPr="003B79DD" w:rsidTr="004A0D2F">
        <w:trPr>
          <w:trHeight w:val="557"/>
        </w:trPr>
        <w:tc>
          <w:tcPr>
            <w:tcW w:w="606"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w:t>
            </w:r>
          </w:p>
        </w:tc>
        <w:tc>
          <w:tcPr>
            <w:tcW w:w="4038"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Асуулт</w:t>
            </w:r>
          </w:p>
        </w:tc>
        <w:tc>
          <w:tcPr>
            <w:tcW w:w="5274"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Хариулт буюу дүн шинжилгээ</w:t>
            </w:r>
          </w:p>
        </w:tc>
      </w:tr>
      <w:tr w:rsidR="004A0D2F" w:rsidRPr="003B79DD" w:rsidTr="004A0D2F">
        <w:tc>
          <w:tcPr>
            <w:tcW w:w="606" w:type="dxa"/>
            <w:vAlign w:val="center"/>
          </w:tcPr>
          <w:p w:rsidR="004A0D2F" w:rsidRPr="003B79DD" w:rsidRDefault="004A0D2F" w:rsidP="004A0D2F">
            <w:pPr>
              <w:jc w:val="center"/>
              <w:rPr>
                <w:rFonts w:ascii="Arial" w:hAnsi="Arial" w:cs="Arial"/>
                <w:b/>
                <w:noProof/>
                <w:sz w:val="24"/>
                <w:szCs w:val="24"/>
                <w:lang w:val="mn-MN"/>
              </w:rPr>
            </w:pPr>
          </w:p>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1</w:t>
            </w:r>
          </w:p>
        </w:tc>
        <w:tc>
          <w:tcPr>
            <w:tcW w:w="4038" w:type="dxa"/>
            <w:vAlign w:val="center"/>
          </w:tcPr>
          <w:p w:rsidR="004A0D2F" w:rsidRPr="003B79DD" w:rsidRDefault="004A0D2F" w:rsidP="004A0D2F">
            <w:pPr>
              <w:jc w:val="both"/>
              <w:rPr>
                <w:rFonts w:ascii="Arial" w:hAnsi="Arial" w:cs="Arial"/>
                <w:noProof/>
                <w:sz w:val="24"/>
                <w:szCs w:val="24"/>
                <w:lang w:val="mn-MN"/>
              </w:rPr>
            </w:pPr>
            <w:r w:rsidRPr="003B79DD">
              <w:rPr>
                <w:rFonts w:ascii="Arial" w:hAnsi="Arial" w:cs="Arial"/>
                <w:noProof/>
                <w:sz w:val="24"/>
                <w:szCs w:val="24"/>
                <w:lang w:val="mn-MN"/>
              </w:rPr>
              <w:t>Хуулийн төслийн зохицуулалт тухайн хуулийн зорилттой нийцэж байгаа эсэх</w:t>
            </w:r>
          </w:p>
        </w:tc>
        <w:tc>
          <w:tcPr>
            <w:tcW w:w="5274" w:type="dxa"/>
            <w:vAlign w:val="center"/>
          </w:tcPr>
          <w:p w:rsidR="004A0D2F" w:rsidRPr="003B79DD" w:rsidRDefault="004A0D2F" w:rsidP="004A0D2F">
            <w:pPr>
              <w:contextualSpacing/>
              <w:jc w:val="center"/>
              <w:rPr>
                <w:rFonts w:ascii="Arial" w:hAnsi="Arial" w:cs="Arial"/>
                <w:noProof/>
                <w:sz w:val="24"/>
                <w:szCs w:val="24"/>
                <w:lang w:val="mn-MN"/>
              </w:rPr>
            </w:pPr>
            <w:r w:rsidRPr="003B79DD">
              <w:rPr>
                <w:rFonts w:ascii="Arial" w:hAnsi="Arial" w:cs="Arial"/>
                <w:noProof/>
                <w:sz w:val="24"/>
                <w:szCs w:val="24"/>
                <w:lang w:val="mn-MN"/>
              </w:rPr>
              <w:t>Нийцэж байна.</w:t>
            </w:r>
          </w:p>
        </w:tc>
      </w:tr>
      <w:tr w:rsidR="004A0D2F" w:rsidRPr="003B79DD" w:rsidTr="004A0D2F">
        <w:trPr>
          <w:trHeight w:val="1028"/>
        </w:trPr>
        <w:tc>
          <w:tcPr>
            <w:tcW w:w="606"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2</w:t>
            </w:r>
          </w:p>
        </w:tc>
        <w:tc>
          <w:tcPr>
            <w:tcW w:w="4038" w:type="dxa"/>
            <w:vAlign w:val="center"/>
          </w:tcPr>
          <w:p w:rsidR="004A0D2F" w:rsidRPr="003B79DD" w:rsidRDefault="004A0D2F" w:rsidP="004A0D2F">
            <w:pPr>
              <w:jc w:val="both"/>
              <w:rPr>
                <w:rFonts w:ascii="Arial" w:hAnsi="Arial" w:cs="Arial"/>
                <w:noProof/>
                <w:sz w:val="24"/>
                <w:szCs w:val="24"/>
                <w:lang w:val="mn-MN"/>
              </w:rPr>
            </w:pPr>
            <w:r w:rsidRPr="003B79DD">
              <w:rPr>
                <w:rFonts w:ascii="Arial" w:hAnsi="Arial" w:cs="Arial"/>
                <w:bCs/>
                <w:noProof/>
                <w:sz w:val="24"/>
                <w:szCs w:val="24"/>
                <w:lang w:val="mn-MN"/>
              </w:rPr>
              <w:t>Х</w:t>
            </w:r>
            <w:r w:rsidRPr="003B79DD">
              <w:rPr>
                <w:rFonts w:ascii="Arial" w:hAnsi="Arial" w:cs="Arial"/>
                <w:noProof/>
                <w:sz w:val="24"/>
                <w:szCs w:val="24"/>
                <w:lang w:val="mn-MN"/>
              </w:rPr>
              <w:t xml:space="preserve">уулийн төслийн 2 дугаар зүйлд заасан “Хууль тогтоомж” гэсэн хэсэгт заасан хуулиудын нэр тухайн харилцаанд хамаарах хууль мөн эсэх </w:t>
            </w:r>
          </w:p>
        </w:tc>
        <w:tc>
          <w:tcPr>
            <w:tcW w:w="5274" w:type="dxa"/>
            <w:vAlign w:val="center"/>
          </w:tcPr>
          <w:p w:rsidR="004A0D2F" w:rsidRPr="003B79DD" w:rsidRDefault="004A0D2F" w:rsidP="00900E04">
            <w:pPr>
              <w:contextualSpacing/>
              <w:jc w:val="both"/>
              <w:rPr>
                <w:rFonts w:ascii="Arial" w:hAnsi="Arial" w:cs="Arial"/>
                <w:noProof/>
                <w:sz w:val="24"/>
                <w:szCs w:val="24"/>
                <w:lang w:val="mn-MN"/>
              </w:rPr>
            </w:pPr>
            <w:r w:rsidRPr="003B79DD">
              <w:rPr>
                <w:rFonts w:ascii="Arial" w:hAnsi="Arial" w:cs="Arial"/>
                <w:noProof/>
                <w:sz w:val="24"/>
                <w:szCs w:val="24"/>
                <w:lang w:val="mn-MN"/>
              </w:rPr>
              <w:t xml:space="preserve">Хуулийн төслийн 2.1-д заасан Монгол Улсын Үндсэн хууль, </w:t>
            </w:r>
            <w:r w:rsidR="00900E04" w:rsidRPr="003B79DD">
              <w:rPr>
                <w:rFonts w:ascii="Arial" w:hAnsi="Arial" w:cs="Arial"/>
                <w:noProof/>
                <w:sz w:val="24"/>
                <w:szCs w:val="24"/>
                <w:lang w:val="mn-MN"/>
              </w:rPr>
              <w:t xml:space="preserve">Боловсролын тухай хууль, Төрийн албаны тухай хуулиуд </w:t>
            </w:r>
            <w:r w:rsidRPr="003B79DD">
              <w:rPr>
                <w:rFonts w:ascii="Arial" w:hAnsi="Arial" w:cs="Arial"/>
                <w:noProof/>
                <w:sz w:val="24"/>
                <w:szCs w:val="24"/>
                <w:lang w:val="mn-MN"/>
              </w:rPr>
              <w:t xml:space="preserve">нь </w:t>
            </w:r>
            <w:r w:rsidR="00900E04" w:rsidRPr="003B79DD">
              <w:rPr>
                <w:rFonts w:ascii="Arial" w:hAnsi="Arial" w:cs="Arial"/>
                <w:noProof/>
                <w:sz w:val="24"/>
                <w:szCs w:val="24"/>
                <w:lang w:val="mn-MN"/>
              </w:rPr>
              <w:t xml:space="preserve">Боловсролын </w:t>
            </w:r>
            <w:r w:rsidRPr="003B79DD">
              <w:rPr>
                <w:rFonts w:ascii="Arial" w:hAnsi="Arial" w:cs="Arial"/>
                <w:noProof/>
                <w:sz w:val="24"/>
                <w:szCs w:val="24"/>
                <w:lang w:val="mn-MN"/>
              </w:rPr>
              <w:t>тухай хуулиар зохицуулах харилцаанд  хамаарах хуулиуд байна.</w:t>
            </w:r>
          </w:p>
        </w:tc>
      </w:tr>
      <w:tr w:rsidR="004A0D2F" w:rsidRPr="003B79DD" w:rsidTr="004A0D2F">
        <w:tc>
          <w:tcPr>
            <w:tcW w:w="606"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3</w:t>
            </w:r>
          </w:p>
        </w:tc>
        <w:tc>
          <w:tcPr>
            <w:tcW w:w="4038" w:type="dxa"/>
            <w:vAlign w:val="center"/>
          </w:tcPr>
          <w:p w:rsidR="004A0D2F" w:rsidRPr="003B79DD" w:rsidRDefault="004A0D2F" w:rsidP="004A0D2F">
            <w:pPr>
              <w:jc w:val="both"/>
              <w:rPr>
                <w:rFonts w:ascii="Arial" w:hAnsi="Arial" w:cs="Arial"/>
                <w:bCs/>
                <w:noProof/>
                <w:sz w:val="24"/>
                <w:szCs w:val="24"/>
                <w:lang w:val="mn-MN"/>
              </w:rPr>
            </w:pPr>
            <w:r w:rsidRPr="003B79DD">
              <w:rPr>
                <w:rFonts w:ascii="Arial" w:hAnsi="Arial" w:cs="Arial"/>
                <w:noProof/>
                <w:sz w:val="24"/>
                <w:szCs w:val="24"/>
                <w:lang w:val="mn-MN"/>
              </w:rPr>
              <w:t xml:space="preserve">Хуулийн төсөлд тодорхойлсон нэр томьёо </w:t>
            </w:r>
            <w:r w:rsidRPr="003B79DD">
              <w:rPr>
                <w:rFonts w:ascii="Arial" w:hAnsi="Arial" w:cs="Arial"/>
                <w:bCs/>
                <w:iCs/>
                <w:noProof/>
                <w:sz w:val="24"/>
                <w:szCs w:val="24"/>
                <w:lang w:val="mn-MN"/>
              </w:rPr>
              <w:t>тухайн хуулийн</w:t>
            </w:r>
            <w:r w:rsidRPr="003B79DD">
              <w:rPr>
                <w:rFonts w:ascii="Arial" w:hAnsi="Arial" w:cs="Arial"/>
                <w:noProof/>
                <w:sz w:val="24"/>
                <w:szCs w:val="24"/>
                <w:lang w:val="mn-MN"/>
              </w:rPr>
              <w:t xml:space="preserve"> төслийн болон бусад хуулийн нэр томьёотой нийцэж байгаа эсэх</w:t>
            </w:r>
          </w:p>
        </w:tc>
        <w:tc>
          <w:tcPr>
            <w:tcW w:w="5274" w:type="dxa"/>
            <w:vAlign w:val="center"/>
          </w:tcPr>
          <w:p w:rsidR="004A0D2F" w:rsidRPr="003B79DD" w:rsidRDefault="004A0D2F" w:rsidP="004A0D2F">
            <w:pPr>
              <w:jc w:val="center"/>
              <w:rPr>
                <w:rFonts w:ascii="Arial" w:hAnsi="Arial" w:cs="Arial"/>
                <w:noProof/>
                <w:sz w:val="24"/>
                <w:szCs w:val="24"/>
                <w:lang w:val="mn-MN"/>
              </w:rPr>
            </w:pPr>
            <w:r w:rsidRPr="003B79DD">
              <w:rPr>
                <w:rFonts w:ascii="Arial" w:hAnsi="Arial" w:cs="Arial"/>
                <w:noProof/>
                <w:sz w:val="24"/>
                <w:szCs w:val="24"/>
                <w:lang w:val="mn-MN"/>
              </w:rPr>
              <w:t>Нийцэж байна.</w:t>
            </w:r>
          </w:p>
        </w:tc>
      </w:tr>
      <w:tr w:rsidR="004A0D2F" w:rsidRPr="003B79DD" w:rsidTr="004A0D2F">
        <w:trPr>
          <w:trHeight w:val="1079"/>
        </w:trPr>
        <w:tc>
          <w:tcPr>
            <w:tcW w:w="606"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4</w:t>
            </w:r>
          </w:p>
        </w:tc>
        <w:tc>
          <w:tcPr>
            <w:tcW w:w="4038" w:type="dxa"/>
            <w:vAlign w:val="center"/>
          </w:tcPr>
          <w:p w:rsidR="004A0D2F" w:rsidRPr="003B79DD" w:rsidRDefault="004A0D2F" w:rsidP="004A0D2F">
            <w:pPr>
              <w:jc w:val="both"/>
              <w:rPr>
                <w:rFonts w:ascii="Arial" w:hAnsi="Arial" w:cs="Arial"/>
                <w:bCs/>
                <w:noProof/>
                <w:sz w:val="24"/>
                <w:szCs w:val="24"/>
                <w:lang w:val="mn-MN"/>
              </w:rPr>
            </w:pPr>
            <w:r w:rsidRPr="003B79DD">
              <w:rPr>
                <w:rFonts w:ascii="Arial" w:hAnsi="Arial" w:cs="Arial"/>
                <w:bCs/>
                <w:iCs/>
                <w:noProof/>
                <w:sz w:val="24"/>
                <w:szCs w:val="24"/>
                <w:lang w:val="mn-MN"/>
              </w:rPr>
              <w:t>Хуулийн төслийн зүйл, заалт төслийн бусад заалттай нийцэж байгаа эсэх</w:t>
            </w:r>
          </w:p>
        </w:tc>
        <w:tc>
          <w:tcPr>
            <w:tcW w:w="5274" w:type="dxa"/>
            <w:vAlign w:val="center"/>
          </w:tcPr>
          <w:p w:rsidR="004A0D2F" w:rsidRPr="003B79DD" w:rsidRDefault="00900E04" w:rsidP="004A0D2F">
            <w:pPr>
              <w:jc w:val="both"/>
              <w:rPr>
                <w:rFonts w:ascii="Arial" w:hAnsi="Arial" w:cs="Arial"/>
                <w:noProof/>
                <w:sz w:val="24"/>
                <w:szCs w:val="24"/>
                <w:lang w:val="mn-MN"/>
              </w:rPr>
            </w:pPr>
            <w:r w:rsidRPr="003B79DD">
              <w:rPr>
                <w:rFonts w:ascii="Arial" w:eastAsia="Times New Roman" w:hAnsi="Arial" w:cs="Arial"/>
                <w:noProof/>
                <w:sz w:val="24"/>
                <w:szCs w:val="24"/>
                <w:shd w:val="clear" w:color="auto" w:fill="FFFFFF"/>
                <w:lang w:val="mn-MN"/>
              </w:rPr>
              <w:t>28</w:t>
            </w:r>
            <w:r w:rsidRPr="003B79DD">
              <w:rPr>
                <w:rFonts w:ascii="Arial" w:eastAsia="Times New Roman" w:hAnsi="Arial" w:cs="Arial"/>
                <w:noProof/>
                <w:sz w:val="24"/>
                <w:szCs w:val="24"/>
                <w:shd w:val="clear" w:color="auto" w:fill="FFFFFF"/>
                <w:vertAlign w:val="superscript"/>
                <w:lang w:val="mn-MN"/>
              </w:rPr>
              <w:t>1</w:t>
            </w:r>
            <w:r w:rsidRPr="003B79DD">
              <w:rPr>
                <w:rFonts w:ascii="Arial" w:eastAsia="Times New Roman" w:hAnsi="Arial" w:cs="Arial"/>
                <w:noProof/>
                <w:sz w:val="24"/>
                <w:szCs w:val="24"/>
                <w:shd w:val="clear" w:color="auto" w:fill="FFFFFF"/>
                <w:lang w:val="mn-MN"/>
              </w:rPr>
              <w:t>.1.7 заасан нэмэлт өөрчлөлт нь тус хуулийн 32.1.12 заалтыг хүчингүй болсоноор хэм хэмжээ хоор</w:t>
            </w:r>
            <w:r w:rsidR="007858C4" w:rsidRPr="003B79DD">
              <w:rPr>
                <w:rFonts w:ascii="Arial" w:eastAsia="Times New Roman" w:hAnsi="Arial" w:cs="Arial"/>
                <w:noProof/>
                <w:sz w:val="24"/>
                <w:szCs w:val="24"/>
                <w:shd w:val="clear" w:color="auto" w:fill="FFFFFF"/>
                <w:lang w:val="mn-MN"/>
              </w:rPr>
              <w:t>ондын зөрчилдөөн арилах ба давхард</w:t>
            </w:r>
            <w:r w:rsidRPr="003B79DD">
              <w:rPr>
                <w:rFonts w:ascii="Arial" w:eastAsia="Times New Roman" w:hAnsi="Arial" w:cs="Arial"/>
                <w:noProof/>
                <w:sz w:val="24"/>
                <w:szCs w:val="24"/>
                <w:shd w:val="clear" w:color="auto" w:fill="FFFFFF"/>
                <w:lang w:val="mn-MN"/>
              </w:rPr>
              <w:t>сан зохицуулалтгүй болно.</w:t>
            </w:r>
          </w:p>
        </w:tc>
      </w:tr>
      <w:tr w:rsidR="004A0D2F" w:rsidRPr="003B79DD" w:rsidTr="004A0D2F">
        <w:tc>
          <w:tcPr>
            <w:tcW w:w="606"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5</w:t>
            </w:r>
          </w:p>
        </w:tc>
        <w:tc>
          <w:tcPr>
            <w:tcW w:w="4038" w:type="dxa"/>
            <w:vAlign w:val="center"/>
          </w:tcPr>
          <w:p w:rsidR="004A0D2F" w:rsidRPr="003B79DD" w:rsidRDefault="004A0D2F" w:rsidP="004A0D2F">
            <w:pPr>
              <w:jc w:val="both"/>
              <w:rPr>
                <w:rFonts w:ascii="Arial" w:hAnsi="Arial" w:cs="Arial"/>
                <w:bCs/>
                <w:iCs/>
                <w:noProof/>
                <w:sz w:val="24"/>
                <w:szCs w:val="24"/>
                <w:lang w:val="mn-MN"/>
              </w:rPr>
            </w:pPr>
            <w:r w:rsidRPr="003B79DD">
              <w:rPr>
                <w:rFonts w:ascii="Arial" w:hAnsi="Arial" w:cs="Arial"/>
                <w:noProof/>
                <w:sz w:val="24"/>
                <w:szCs w:val="24"/>
                <w:lang w:val="mn-MN"/>
              </w:rPr>
              <w:t xml:space="preserve">Хуулийн төслийн зүйл, заалт бусад хуулийн заалттай нийцсэн эсэх </w:t>
            </w:r>
          </w:p>
        </w:tc>
        <w:tc>
          <w:tcPr>
            <w:tcW w:w="5274" w:type="dxa"/>
            <w:vAlign w:val="center"/>
          </w:tcPr>
          <w:p w:rsidR="004A0D2F" w:rsidRPr="003B79DD" w:rsidRDefault="007858C4" w:rsidP="007858C4">
            <w:pPr>
              <w:jc w:val="center"/>
              <w:rPr>
                <w:rFonts w:ascii="Arial" w:eastAsia="Times New Roman" w:hAnsi="Arial" w:cs="Arial"/>
                <w:noProof/>
                <w:sz w:val="24"/>
                <w:szCs w:val="24"/>
                <w:lang w:val="mn-MN"/>
              </w:rPr>
            </w:pPr>
            <w:r w:rsidRPr="003B79DD">
              <w:rPr>
                <w:rFonts w:ascii="Arial" w:hAnsi="Arial" w:cs="Arial"/>
                <w:noProof/>
                <w:sz w:val="24"/>
                <w:szCs w:val="24"/>
                <w:lang w:val="mn-MN"/>
              </w:rPr>
              <w:t>Нийцэж байна</w:t>
            </w:r>
          </w:p>
          <w:p w:rsidR="004A0D2F" w:rsidRPr="003B79DD" w:rsidRDefault="004A0D2F" w:rsidP="004A0D2F">
            <w:pPr>
              <w:jc w:val="both"/>
              <w:rPr>
                <w:rFonts w:ascii="Arial" w:eastAsia="Times New Roman" w:hAnsi="Arial" w:cs="Arial"/>
                <w:noProof/>
                <w:sz w:val="24"/>
                <w:szCs w:val="24"/>
                <w:lang w:val="mn-MN"/>
              </w:rPr>
            </w:pPr>
          </w:p>
        </w:tc>
      </w:tr>
      <w:tr w:rsidR="004A0D2F" w:rsidRPr="003B79DD" w:rsidTr="004A0D2F">
        <w:tc>
          <w:tcPr>
            <w:tcW w:w="606"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6</w:t>
            </w:r>
          </w:p>
        </w:tc>
        <w:tc>
          <w:tcPr>
            <w:tcW w:w="4038" w:type="dxa"/>
            <w:vAlign w:val="center"/>
          </w:tcPr>
          <w:p w:rsidR="004A0D2F" w:rsidRPr="003B79DD" w:rsidRDefault="004A0D2F" w:rsidP="004A0D2F">
            <w:pPr>
              <w:jc w:val="both"/>
              <w:rPr>
                <w:rFonts w:ascii="Arial" w:hAnsi="Arial" w:cs="Arial"/>
                <w:bCs/>
                <w:iCs/>
                <w:noProof/>
                <w:sz w:val="24"/>
                <w:szCs w:val="24"/>
                <w:lang w:val="mn-MN"/>
              </w:rPr>
            </w:pPr>
            <w:r w:rsidRPr="003B79DD">
              <w:rPr>
                <w:rFonts w:ascii="Arial" w:hAnsi="Arial" w:cs="Arial"/>
                <w:bCs/>
                <w:iCs/>
                <w:noProof/>
                <w:sz w:val="24"/>
                <w:szCs w:val="24"/>
                <w:lang w:val="mn-MN"/>
              </w:rPr>
              <w:t>Хуулийн төслийн зүйл, заалт тухайн хуулийн төслийн болон бусад хуулийн заалттай давхардсан эсэх</w:t>
            </w:r>
          </w:p>
          <w:p w:rsidR="004A0D2F" w:rsidRPr="003B79DD" w:rsidRDefault="004A0D2F" w:rsidP="004A0D2F">
            <w:pPr>
              <w:jc w:val="both"/>
              <w:rPr>
                <w:rFonts w:ascii="Arial" w:hAnsi="Arial" w:cs="Arial"/>
                <w:noProof/>
                <w:sz w:val="24"/>
                <w:szCs w:val="24"/>
                <w:lang w:val="mn-MN"/>
              </w:rPr>
            </w:pPr>
          </w:p>
          <w:p w:rsidR="004A0D2F" w:rsidRPr="003B79DD" w:rsidRDefault="004A0D2F" w:rsidP="004A0D2F">
            <w:pPr>
              <w:jc w:val="both"/>
              <w:rPr>
                <w:rFonts w:ascii="Arial" w:hAnsi="Arial" w:cs="Arial"/>
                <w:noProof/>
                <w:sz w:val="24"/>
                <w:szCs w:val="24"/>
                <w:lang w:val="mn-MN"/>
              </w:rPr>
            </w:pPr>
          </w:p>
        </w:tc>
        <w:tc>
          <w:tcPr>
            <w:tcW w:w="5274" w:type="dxa"/>
            <w:vAlign w:val="center"/>
          </w:tcPr>
          <w:p w:rsidR="004A0D2F" w:rsidRPr="003B79DD" w:rsidRDefault="007858C4" w:rsidP="007858C4">
            <w:pPr>
              <w:jc w:val="center"/>
              <w:rPr>
                <w:rFonts w:ascii="Arial" w:hAnsi="Arial" w:cs="Arial"/>
                <w:noProof/>
                <w:sz w:val="24"/>
                <w:szCs w:val="24"/>
                <w:lang w:val="mn-MN"/>
              </w:rPr>
            </w:pPr>
            <w:r w:rsidRPr="003B79DD">
              <w:rPr>
                <w:rFonts w:ascii="Arial" w:hAnsi="Arial" w:cs="Arial"/>
                <w:noProof/>
                <w:sz w:val="24"/>
                <w:szCs w:val="24"/>
                <w:lang w:val="mn-MN"/>
              </w:rPr>
              <w:t>Давхардсан зохицуулалт байхгүй</w:t>
            </w:r>
          </w:p>
          <w:p w:rsidR="004A0D2F" w:rsidRPr="003B79DD" w:rsidRDefault="004A0D2F" w:rsidP="004A0D2F">
            <w:pPr>
              <w:tabs>
                <w:tab w:val="left" w:pos="0"/>
                <w:tab w:val="left" w:pos="142"/>
              </w:tabs>
              <w:jc w:val="both"/>
              <w:rPr>
                <w:rFonts w:ascii="Arial" w:hAnsi="Arial" w:cs="Arial"/>
                <w:noProof/>
                <w:sz w:val="24"/>
                <w:szCs w:val="24"/>
                <w:lang w:val="mn-MN"/>
              </w:rPr>
            </w:pPr>
          </w:p>
        </w:tc>
      </w:tr>
      <w:tr w:rsidR="004A0D2F" w:rsidRPr="003B79DD" w:rsidTr="004A0D2F">
        <w:tc>
          <w:tcPr>
            <w:tcW w:w="606"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7</w:t>
            </w:r>
          </w:p>
        </w:tc>
        <w:tc>
          <w:tcPr>
            <w:tcW w:w="4038" w:type="dxa"/>
            <w:vAlign w:val="center"/>
          </w:tcPr>
          <w:p w:rsidR="004A0D2F" w:rsidRPr="003B79DD" w:rsidRDefault="004A0D2F" w:rsidP="004A0D2F">
            <w:pPr>
              <w:jc w:val="both"/>
              <w:rPr>
                <w:rFonts w:ascii="Arial" w:hAnsi="Arial" w:cs="Arial"/>
                <w:bCs/>
                <w:noProof/>
                <w:sz w:val="24"/>
                <w:szCs w:val="24"/>
                <w:lang w:val="mn-MN"/>
              </w:rPr>
            </w:pPr>
            <w:r w:rsidRPr="003B79DD">
              <w:rPr>
                <w:rFonts w:ascii="Arial" w:hAnsi="Arial" w:cs="Arial"/>
                <w:noProof/>
                <w:sz w:val="24"/>
                <w:szCs w:val="24"/>
                <w:lang w:val="mn-MN"/>
              </w:rPr>
              <w:t>Хуулийн төслийг хэрэгжүүлэх этгээдийг тодорхой тусгасан эсэх</w:t>
            </w:r>
          </w:p>
        </w:tc>
        <w:tc>
          <w:tcPr>
            <w:tcW w:w="5274" w:type="dxa"/>
            <w:vAlign w:val="center"/>
          </w:tcPr>
          <w:p w:rsidR="004A0D2F" w:rsidRPr="003B79DD" w:rsidRDefault="004A0D2F" w:rsidP="004A0D2F">
            <w:pPr>
              <w:jc w:val="both"/>
              <w:rPr>
                <w:rFonts w:ascii="Arial" w:hAnsi="Arial" w:cs="Arial"/>
                <w:noProof/>
                <w:sz w:val="24"/>
                <w:szCs w:val="24"/>
                <w:lang w:val="mn-MN"/>
              </w:rPr>
            </w:pPr>
            <w:r w:rsidRPr="003B79DD">
              <w:rPr>
                <w:rFonts w:ascii="Arial" w:hAnsi="Arial" w:cs="Arial"/>
                <w:noProof/>
                <w:sz w:val="24"/>
                <w:szCs w:val="24"/>
                <w:lang w:val="mn-MN"/>
              </w:rPr>
              <w:t xml:space="preserve">Хуулийн төсөлд уг хуулийн төслийг хэрэгжүүлэх этгээдийг тодорхой тусгасан. </w:t>
            </w:r>
          </w:p>
        </w:tc>
      </w:tr>
      <w:tr w:rsidR="004A0D2F" w:rsidRPr="003B79DD" w:rsidTr="004A0D2F">
        <w:trPr>
          <w:trHeight w:val="841"/>
        </w:trPr>
        <w:tc>
          <w:tcPr>
            <w:tcW w:w="606"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8</w:t>
            </w:r>
          </w:p>
        </w:tc>
        <w:tc>
          <w:tcPr>
            <w:tcW w:w="4038" w:type="dxa"/>
            <w:vAlign w:val="center"/>
          </w:tcPr>
          <w:p w:rsidR="004A0D2F" w:rsidRPr="003B79DD" w:rsidRDefault="004A0D2F" w:rsidP="004A0D2F">
            <w:pPr>
              <w:jc w:val="both"/>
              <w:rPr>
                <w:rFonts w:ascii="Arial" w:hAnsi="Arial" w:cs="Arial"/>
                <w:noProof/>
                <w:sz w:val="24"/>
                <w:szCs w:val="24"/>
                <w:lang w:val="mn-MN"/>
              </w:rPr>
            </w:pPr>
            <w:r w:rsidRPr="003B79DD">
              <w:rPr>
                <w:rFonts w:ascii="Arial" w:hAnsi="Arial" w:cs="Arial"/>
                <w:bCs/>
                <w:iCs/>
                <w:noProof/>
                <w:sz w:val="24"/>
                <w:szCs w:val="24"/>
                <w:lang w:val="mn-MN"/>
              </w:rPr>
              <w:t>Хуулийн төсөлд шаардлагатай зохицуулалтыг орхигдуулсан эсэх</w:t>
            </w:r>
          </w:p>
          <w:p w:rsidR="004A0D2F" w:rsidRPr="003B79DD" w:rsidRDefault="004A0D2F" w:rsidP="004A0D2F">
            <w:pPr>
              <w:jc w:val="both"/>
              <w:rPr>
                <w:rFonts w:ascii="Arial" w:hAnsi="Arial" w:cs="Arial"/>
                <w:bCs/>
                <w:noProof/>
                <w:sz w:val="24"/>
                <w:szCs w:val="24"/>
                <w:lang w:val="mn-MN"/>
              </w:rPr>
            </w:pPr>
          </w:p>
        </w:tc>
        <w:tc>
          <w:tcPr>
            <w:tcW w:w="5274" w:type="dxa"/>
            <w:vAlign w:val="center"/>
          </w:tcPr>
          <w:p w:rsidR="004A0D2F" w:rsidRPr="003B79DD" w:rsidRDefault="007858C4" w:rsidP="007858C4">
            <w:pPr>
              <w:jc w:val="center"/>
              <w:rPr>
                <w:rFonts w:ascii="Arial" w:hAnsi="Arial" w:cs="Arial"/>
                <w:noProof/>
                <w:sz w:val="24"/>
                <w:szCs w:val="24"/>
                <w:lang w:val="mn-MN"/>
              </w:rPr>
            </w:pPr>
            <w:r w:rsidRPr="003B79DD">
              <w:rPr>
                <w:rFonts w:ascii="Arial" w:eastAsia="Times New Roman" w:hAnsi="Arial" w:cs="Arial"/>
                <w:noProof/>
                <w:sz w:val="24"/>
                <w:szCs w:val="24"/>
                <w:lang w:val="mn-MN"/>
              </w:rPr>
              <w:t>Орхигдуулсан зохицуулалт байхгүй</w:t>
            </w:r>
          </w:p>
        </w:tc>
      </w:tr>
      <w:tr w:rsidR="004A0D2F" w:rsidRPr="003B79DD" w:rsidTr="004A0D2F">
        <w:trPr>
          <w:trHeight w:val="1090"/>
        </w:trPr>
        <w:tc>
          <w:tcPr>
            <w:tcW w:w="606"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9</w:t>
            </w:r>
          </w:p>
        </w:tc>
        <w:tc>
          <w:tcPr>
            <w:tcW w:w="4038" w:type="dxa"/>
            <w:vAlign w:val="center"/>
          </w:tcPr>
          <w:p w:rsidR="004A0D2F" w:rsidRPr="003B79DD" w:rsidRDefault="004A0D2F" w:rsidP="004A0D2F">
            <w:pPr>
              <w:jc w:val="both"/>
              <w:rPr>
                <w:rFonts w:ascii="Arial" w:hAnsi="Arial" w:cs="Arial"/>
                <w:bCs/>
                <w:noProof/>
                <w:sz w:val="24"/>
                <w:szCs w:val="24"/>
                <w:lang w:val="mn-MN"/>
              </w:rPr>
            </w:pPr>
            <w:r w:rsidRPr="003B79DD">
              <w:rPr>
                <w:rFonts w:ascii="Arial" w:hAnsi="Arial" w:cs="Arial"/>
                <w:noProof/>
                <w:sz w:val="24"/>
                <w:szCs w:val="24"/>
                <w:lang w:val="mn-MN"/>
              </w:rPr>
              <w:t>Хуулийн төсөлд төрийн байгууллагын гүйцэтгэх чиг үүргийг давхардуулан тусгасан эсэх</w:t>
            </w:r>
          </w:p>
        </w:tc>
        <w:tc>
          <w:tcPr>
            <w:tcW w:w="5274" w:type="dxa"/>
            <w:vAlign w:val="center"/>
          </w:tcPr>
          <w:p w:rsidR="004A0D2F" w:rsidRPr="003B79DD" w:rsidRDefault="004A0D2F" w:rsidP="004A0D2F">
            <w:pPr>
              <w:jc w:val="both"/>
              <w:rPr>
                <w:rFonts w:ascii="Arial" w:hAnsi="Arial" w:cs="Arial"/>
                <w:noProof/>
                <w:sz w:val="24"/>
                <w:szCs w:val="24"/>
                <w:lang w:val="mn-MN"/>
              </w:rPr>
            </w:pPr>
            <w:r w:rsidRPr="003B79DD">
              <w:rPr>
                <w:rFonts w:ascii="Arial" w:hAnsi="Arial" w:cs="Arial"/>
                <w:noProof/>
                <w:sz w:val="24"/>
                <w:szCs w:val="24"/>
                <w:lang w:val="mn-MN"/>
              </w:rPr>
              <w:t>Хуулийн төслөөр төрийн байгууллагын гүйцэтгэх чиг үүргийг давхардуулан тусгасан зохицуулалт байхгүй.</w:t>
            </w:r>
          </w:p>
        </w:tc>
      </w:tr>
      <w:tr w:rsidR="004A0D2F" w:rsidRPr="003B79DD" w:rsidTr="004A0D2F">
        <w:tc>
          <w:tcPr>
            <w:tcW w:w="606"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10</w:t>
            </w:r>
          </w:p>
        </w:tc>
        <w:tc>
          <w:tcPr>
            <w:tcW w:w="4038" w:type="dxa"/>
            <w:vAlign w:val="center"/>
          </w:tcPr>
          <w:p w:rsidR="004A0D2F" w:rsidRPr="003B79DD" w:rsidRDefault="004A0D2F" w:rsidP="004A0D2F">
            <w:pPr>
              <w:jc w:val="both"/>
              <w:rPr>
                <w:rFonts w:ascii="Arial" w:hAnsi="Arial" w:cs="Arial"/>
                <w:noProof/>
                <w:sz w:val="24"/>
                <w:szCs w:val="24"/>
                <w:lang w:val="mn-MN"/>
              </w:rPr>
            </w:pPr>
            <w:r w:rsidRPr="003B79DD">
              <w:rPr>
                <w:rFonts w:ascii="Arial" w:hAnsi="Arial" w:cs="Arial"/>
                <w:noProof/>
                <w:sz w:val="24"/>
                <w:szCs w:val="24"/>
                <w:lang w:val="mn-MN"/>
              </w:rPr>
              <w:t>Төрийн байгууллагын чиг үүргийг төрийн бус байгууллага, мэргэжлийн холбоодоор гүйцэтгүүлэх боломжтой эсэх</w:t>
            </w:r>
          </w:p>
        </w:tc>
        <w:tc>
          <w:tcPr>
            <w:tcW w:w="5274" w:type="dxa"/>
            <w:vAlign w:val="center"/>
          </w:tcPr>
          <w:p w:rsidR="004A0D2F" w:rsidRPr="003B79DD" w:rsidRDefault="004A0D2F" w:rsidP="004A0D2F">
            <w:pPr>
              <w:jc w:val="both"/>
              <w:rPr>
                <w:rFonts w:ascii="Arial" w:hAnsi="Arial" w:cs="Arial"/>
                <w:noProof/>
                <w:sz w:val="24"/>
                <w:szCs w:val="24"/>
                <w:lang w:val="mn-MN"/>
              </w:rPr>
            </w:pPr>
            <w:r w:rsidRPr="003B79DD">
              <w:rPr>
                <w:rFonts w:ascii="Arial" w:hAnsi="Arial" w:cs="Arial"/>
                <w:noProof/>
                <w:sz w:val="24"/>
                <w:szCs w:val="24"/>
                <w:lang w:val="mn-MN"/>
              </w:rPr>
              <w:t>Хуулийн төсөлд төрийн байгууллагын чиг үүргийг төрийн бус байгууллага, мэргэжлийн холбоодоор гүйцэтгүүлэх зохицуулалт байхгүй.</w:t>
            </w:r>
          </w:p>
        </w:tc>
      </w:tr>
      <w:tr w:rsidR="004A0D2F" w:rsidRPr="003B79DD" w:rsidTr="004A0D2F">
        <w:tc>
          <w:tcPr>
            <w:tcW w:w="606"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11</w:t>
            </w:r>
          </w:p>
        </w:tc>
        <w:tc>
          <w:tcPr>
            <w:tcW w:w="4038" w:type="dxa"/>
            <w:vAlign w:val="center"/>
          </w:tcPr>
          <w:p w:rsidR="004A0D2F" w:rsidRPr="003B79DD" w:rsidRDefault="004A0D2F" w:rsidP="004A0D2F">
            <w:pPr>
              <w:jc w:val="both"/>
              <w:rPr>
                <w:rFonts w:ascii="Arial" w:hAnsi="Arial" w:cs="Arial"/>
                <w:noProof/>
                <w:sz w:val="24"/>
                <w:szCs w:val="24"/>
                <w:lang w:val="mn-MN"/>
              </w:rPr>
            </w:pPr>
            <w:r w:rsidRPr="003B79DD">
              <w:rPr>
                <w:rFonts w:ascii="Arial" w:hAnsi="Arial" w:cs="Arial"/>
                <w:noProof/>
                <w:sz w:val="24"/>
                <w:szCs w:val="24"/>
                <w:lang w:val="mn-MN"/>
              </w:rPr>
              <w:t>Татварын хуулиас бусад хуулийн төсөлд албан татвар, төлбөр, хураамж тогтоосон эсэх</w:t>
            </w:r>
          </w:p>
        </w:tc>
        <w:tc>
          <w:tcPr>
            <w:tcW w:w="5274" w:type="dxa"/>
            <w:vAlign w:val="center"/>
          </w:tcPr>
          <w:p w:rsidR="004A0D2F" w:rsidRPr="003B79DD" w:rsidRDefault="004A0D2F" w:rsidP="004A0D2F">
            <w:pPr>
              <w:jc w:val="both"/>
              <w:rPr>
                <w:rFonts w:ascii="Arial" w:hAnsi="Arial" w:cs="Arial"/>
                <w:noProof/>
                <w:sz w:val="24"/>
                <w:szCs w:val="24"/>
                <w:lang w:val="mn-MN"/>
              </w:rPr>
            </w:pPr>
            <w:r w:rsidRPr="003B79DD">
              <w:rPr>
                <w:rFonts w:ascii="Arial" w:hAnsi="Arial" w:cs="Arial"/>
                <w:noProof/>
                <w:sz w:val="24"/>
                <w:szCs w:val="24"/>
                <w:lang w:val="mn-MN"/>
              </w:rPr>
              <w:t>Тухайн хуулийн төсөлд болон дагалдах хуулийн төслүүдээр татвар хураамж тогтоогоогүй.</w:t>
            </w:r>
          </w:p>
        </w:tc>
      </w:tr>
      <w:tr w:rsidR="004A0D2F" w:rsidRPr="003B79DD" w:rsidTr="004A0D2F">
        <w:tc>
          <w:tcPr>
            <w:tcW w:w="606"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lastRenderedPageBreak/>
              <w:t>12</w:t>
            </w:r>
          </w:p>
        </w:tc>
        <w:tc>
          <w:tcPr>
            <w:tcW w:w="4038" w:type="dxa"/>
            <w:vAlign w:val="center"/>
          </w:tcPr>
          <w:p w:rsidR="004A0D2F" w:rsidRPr="003B79DD" w:rsidRDefault="004A0D2F" w:rsidP="004A0D2F">
            <w:pPr>
              <w:jc w:val="both"/>
              <w:rPr>
                <w:rFonts w:ascii="Arial" w:hAnsi="Arial" w:cs="Arial"/>
                <w:noProof/>
                <w:sz w:val="24"/>
                <w:szCs w:val="24"/>
                <w:lang w:val="mn-MN"/>
              </w:rPr>
            </w:pPr>
            <w:r w:rsidRPr="003B79DD">
              <w:rPr>
                <w:rFonts w:ascii="Arial" w:hAnsi="Arial" w:cs="Arial"/>
                <w:noProof/>
                <w:sz w:val="24"/>
                <w:szCs w:val="24"/>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5274" w:type="dxa"/>
            <w:vAlign w:val="center"/>
          </w:tcPr>
          <w:p w:rsidR="004A0D2F" w:rsidRPr="003B79DD" w:rsidRDefault="004A0D2F" w:rsidP="004A0D2F">
            <w:pPr>
              <w:jc w:val="both"/>
              <w:rPr>
                <w:rFonts w:ascii="Arial" w:hAnsi="Arial" w:cs="Arial"/>
                <w:noProof/>
                <w:sz w:val="24"/>
                <w:szCs w:val="24"/>
                <w:lang w:val="mn-MN"/>
              </w:rPr>
            </w:pPr>
            <w:r w:rsidRPr="003B79DD">
              <w:rPr>
                <w:rFonts w:ascii="Arial" w:hAnsi="Arial" w:cs="Arial"/>
                <w:noProof/>
                <w:sz w:val="24"/>
                <w:szCs w:val="24"/>
                <w:lang w:val="mn-MN"/>
              </w:rPr>
              <w:t xml:space="preserve">Хуулийн төсөлд аж ахуйн үйл ажиллагааны тусгай зөвшөөрөлтэй холбоотой зохицуулалт тусгагдаагүй. </w:t>
            </w:r>
          </w:p>
        </w:tc>
      </w:tr>
      <w:tr w:rsidR="004A0D2F" w:rsidRPr="003B79DD" w:rsidTr="004A0D2F">
        <w:tc>
          <w:tcPr>
            <w:tcW w:w="606"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13</w:t>
            </w:r>
          </w:p>
        </w:tc>
        <w:tc>
          <w:tcPr>
            <w:tcW w:w="4038" w:type="dxa"/>
            <w:vAlign w:val="center"/>
          </w:tcPr>
          <w:p w:rsidR="004A0D2F" w:rsidRPr="003B79DD" w:rsidRDefault="004A0D2F" w:rsidP="004A0D2F">
            <w:pPr>
              <w:jc w:val="both"/>
              <w:rPr>
                <w:rFonts w:ascii="Arial" w:hAnsi="Arial" w:cs="Arial"/>
                <w:bCs/>
                <w:noProof/>
                <w:sz w:val="24"/>
                <w:szCs w:val="24"/>
                <w:lang w:val="mn-MN"/>
              </w:rPr>
            </w:pPr>
            <w:r w:rsidRPr="003B79DD">
              <w:rPr>
                <w:rFonts w:ascii="Arial" w:hAnsi="Arial" w:cs="Arial"/>
                <w:noProof/>
                <w:sz w:val="24"/>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5274" w:type="dxa"/>
            <w:vAlign w:val="center"/>
          </w:tcPr>
          <w:p w:rsidR="004A0D2F" w:rsidRPr="003B79DD" w:rsidRDefault="007858C4" w:rsidP="004A0D2F">
            <w:pPr>
              <w:jc w:val="both"/>
              <w:rPr>
                <w:rFonts w:ascii="Arial" w:hAnsi="Arial" w:cs="Arial"/>
                <w:noProof/>
                <w:sz w:val="24"/>
                <w:szCs w:val="24"/>
                <w:lang w:val="mn-MN"/>
              </w:rPr>
            </w:pPr>
            <w:r w:rsidRPr="003B79DD">
              <w:rPr>
                <w:rFonts w:ascii="Arial" w:hAnsi="Arial" w:cs="Arial"/>
                <w:noProof/>
                <w:sz w:val="24"/>
                <w:szCs w:val="24"/>
                <w:lang w:val="mn-MN"/>
              </w:rPr>
              <w:t>Хүнийг эрхийг хязагаарласан зохицуулалт тусгагдаагүй</w:t>
            </w:r>
            <w:r w:rsidR="004A0D2F" w:rsidRPr="003B79DD">
              <w:rPr>
                <w:rFonts w:ascii="Arial" w:hAnsi="Arial" w:cs="Arial"/>
                <w:noProof/>
                <w:sz w:val="24"/>
                <w:szCs w:val="24"/>
                <w:lang w:val="mn-MN"/>
              </w:rPr>
              <w:t xml:space="preserve"> </w:t>
            </w:r>
          </w:p>
        </w:tc>
      </w:tr>
      <w:tr w:rsidR="004A0D2F" w:rsidRPr="003B79DD" w:rsidTr="004A0D2F">
        <w:tc>
          <w:tcPr>
            <w:tcW w:w="606"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14</w:t>
            </w:r>
          </w:p>
        </w:tc>
        <w:tc>
          <w:tcPr>
            <w:tcW w:w="4038" w:type="dxa"/>
            <w:vAlign w:val="center"/>
          </w:tcPr>
          <w:p w:rsidR="004A0D2F" w:rsidRPr="003B79DD" w:rsidRDefault="004A0D2F" w:rsidP="004A0D2F">
            <w:pPr>
              <w:jc w:val="both"/>
              <w:rPr>
                <w:rFonts w:ascii="Arial" w:hAnsi="Arial" w:cs="Arial"/>
                <w:noProof/>
                <w:sz w:val="24"/>
                <w:szCs w:val="24"/>
                <w:lang w:val="mn-MN"/>
              </w:rPr>
            </w:pPr>
            <w:r w:rsidRPr="003B79DD">
              <w:rPr>
                <w:rFonts w:ascii="Arial" w:hAnsi="Arial" w:cs="Arial"/>
                <w:noProof/>
                <w:sz w:val="24"/>
                <w:szCs w:val="24"/>
                <w:lang w:val="mn-MN"/>
              </w:rPr>
              <w:t>Хуулийн төслийн зүйл, заалт жендэрийн эрх тэгш байдлыг хангасан эсэх</w:t>
            </w:r>
          </w:p>
        </w:tc>
        <w:tc>
          <w:tcPr>
            <w:tcW w:w="5274" w:type="dxa"/>
            <w:vAlign w:val="center"/>
          </w:tcPr>
          <w:p w:rsidR="004A0D2F" w:rsidRPr="003B79DD" w:rsidRDefault="004A0D2F" w:rsidP="004A0D2F">
            <w:pPr>
              <w:jc w:val="both"/>
              <w:rPr>
                <w:rFonts w:ascii="Arial" w:hAnsi="Arial" w:cs="Arial"/>
                <w:noProof/>
                <w:sz w:val="24"/>
                <w:szCs w:val="24"/>
                <w:lang w:val="mn-MN"/>
              </w:rPr>
            </w:pPr>
            <w:r w:rsidRPr="003B79DD">
              <w:rPr>
                <w:rFonts w:ascii="Arial" w:hAnsi="Arial" w:cs="Arial"/>
                <w:noProof/>
                <w:sz w:val="24"/>
                <w:szCs w:val="24"/>
                <w:lang w:val="mn-MN"/>
              </w:rPr>
              <w:t>Хуулийн төсөл нь жендэрийн эрх тэгш байдлын асуудлыг хөндөөгүй.</w:t>
            </w:r>
          </w:p>
        </w:tc>
      </w:tr>
      <w:tr w:rsidR="004A0D2F" w:rsidRPr="003B79DD" w:rsidTr="004A0D2F">
        <w:trPr>
          <w:trHeight w:val="563"/>
        </w:trPr>
        <w:tc>
          <w:tcPr>
            <w:tcW w:w="606"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15</w:t>
            </w:r>
          </w:p>
        </w:tc>
        <w:tc>
          <w:tcPr>
            <w:tcW w:w="4038" w:type="dxa"/>
            <w:vAlign w:val="center"/>
          </w:tcPr>
          <w:p w:rsidR="004A0D2F" w:rsidRPr="003B79DD" w:rsidRDefault="004A0D2F" w:rsidP="004A0D2F">
            <w:pPr>
              <w:jc w:val="both"/>
              <w:rPr>
                <w:rFonts w:ascii="Arial" w:hAnsi="Arial" w:cs="Arial"/>
                <w:bCs/>
                <w:noProof/>
                <w:sz w:val="24"/>
                <w:szCs w:val="24"/>
                <w:lang w:val="mn-MN"/>
              </w:rPr>
            </w:pPr>
            <w:r w:rsidRPr="003B79DD">
              <w:rPr>
                <w:rFonts w:ascii="Arial" w:hAnsi="Arial" w:cs="Arial"/>
                <w:noProof/>
                <w:sz w:val="24"/>
                <w:szCs w:val="24"/>
                <w:lang w:val="mn-MN"/>
              </w:rPr>
              <w:t>Хуулийн төсөлд шударга бус өрсөлдөөнийг бий болгоход чиглэсэн заалт тусгагдсан эсэх</w:t>
            </w:r>
          </w:p>
        </w:tc>
        <w:tc>
          <w:tcPr>
            <w:tcW w:w="5274" w:type="dxa"/>
            <w:vAlign w:val="center"/>
          </w:tcPr>
          <w:p w:rsidR="004A0D2F" w:rsidRPr="003B79DD" w:rsidRDefault="004A0D2F" w:rsidP="004A0D2F">
            <w:pPr>
              <w:jc w:val="both"/>
              <w:rPr>
                <w:rFonts w:ascii="Arial" w:hAnsi="Arial" w:cs="Arial"/>
                <w:noProof/>
                <w:sz w:val="24"/>
                <w:szCs w:val="24"/>
                <w:lang w:val="mn-MN"/>
              </w:rPr>
            </w:pPr>
            <w:r w:rsidRPr="003B79DD">
              <w:rPr>
                <w:rFonts w:ascii="Arial" w:hAnsi="Arial" w:cs="Arial"/>
                <w:noProof/>
                <w:sz w:val="24"/>
                <w:szCs w:val="24"/>
                <w:lang w:val="mn-MN"/>
              </w:rPr>
              <w:t>Хуулийн төсөлд шударга бус өрсөлдөөнийг бий болгоход чиглэсэн заалт тусгагдаагүй.</w:t>
            </w:r>
          </w:p>
        </w:tc>
      </w:tr>
      <w:tr w:rsidR="004A0D2F" w:rsidRPr="003B79DD" w:rsidTr="004A0D2F">
        <w:tc>
          <w:tcPr>
            <w:tcW w:w="606"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16</w:t>
            </w:r>
          </w:p>
        </w:tc>
        <w:tc>
          <w:tcPr>
            <w:tcW w:w="4038" w:type="dxa"/>
            <w:vAlign w:val="center"/>
          </w:tcPr>
          <w:p w:rsidR="004A0D2F" w:rsidRPr="003B79DD" w:rsidRDefault="004A0D2F" w:rsidP="004A0D2F">
            <w:pPr>
              <w:jc w:val="both"/>
              <w:rPr>
                <w:rFonts w:ascii="Arial" w:hAnsi="Arial" w:cs="Arial"/>
                <w:bCs/>
                <w:noProof/>
                <w:sz w:val="24"/>
                <w:szCs w:val="24"/>
                <w:lang w:val="mn-MN"/>
              </w:rPr>
            </w:pPr>
            <w:r w:rsidRPr="003B79DD">
              <w:rPr>
                <w:rFonts w:ascii="Arial" w:hAnsi="Arial" w:cs="Arial"/>
                <w:noProof/>
                <w:sz w:val="24"/>
                <w:szCs w:val="24"/>
                <w:lang w:val="mn-MN"/>
              </w:rPr>
              <w:t>Хуулийн төсөлд авлига, хүнд суртлыг бий болгоход чиглэсэн заалт тусгагдсан эсэх</w:t>
            </w:r>
          </w:p>
        </w:tc>
        <w:tc>
          <w:tcPr>
            <w:tcW w:w="5274" w:type="dxa"/>
            <w:vAlign w:val="center"/>
          </w:tcPr>
          <w:p w:rsidR="004A0D2F" w:rsidRPr="003B79DD" w:rsidRDefault="004A0D2F" w:rsidP="004A0D2F">
            <w:pPr>
              <w:jc w:val="both"/>
              <w:rPr>
                <w:rFonts w:ascii="Arial" w:hAnsi="Arial" w:cs="Arial"/>
                <w:noProof/>
                <w:sz w:val="24"/>
                <w:szCs w:val="24"/>
                <w:lang w:val="mn-MN"/>
              </w:rPr>
            </w:pPr>
            <w:r w:rsidRPr="003B79DD">
              <w:rPr>
                <w:rFonts w:ascii="Arial" w:hAnsi="Arial" w:cs="Arial"/>
                <w:noProof/>
                <w:sz w:val="24"/>
                <w:szCs w:val="24"/>
                <w:lang w:val="mn-MN"/>
              </w:rPr>
              <w:t>Хуулийн төсөлд авлига, хүнд суртлыг бий болгоход чиглэсэн заалт тусгагдаагүй.</w:t>
            </w:r>
          </w:p>
        </w:tc>
      </w:tr>
      <w:tr w:rsidR="004A0D2F" w:rsidRPr="003B79DD" w:rsidTr="004A0D2F">
        <w:tc>
          <w:tcPr>
            <w:tcW w:w="606" w:type="dxa"/>
            <w:vAlign w:val="center"/>
          </w:tcPr>
          <w:p w:rsidR="004A0D2F" w:rsidRPr="003B79DD" w:rsidRDefault="004A0D2F" w:rsidP="004A0D2F">
            <w:pPr>
              <w:jc w:val="center"/>
              <w:rPr>
                <w:rFonts w:ascii="Arial" w:hAnsi="Arial" w:cs="Arial"/>
                <w:b/>
                <w:noProof/>
                <w:sz w:val="24"/>
                <w:szCs w:val="24"/>
                <w:lang w:val="mn-MN"/>
              </w:rPr>
            </w:pPr>
            <w:r w:rsidRPr="003B79DD">
              <w:rPr>
                <w:rFonts w:ascii="Arial" w:hAnsi="Arial" w:cs="Arial"/>
                <w:b/>
                <w:noProof/>
                <w:sz w:val="24"/>
                <w:szCs w:val="24"/>
                <w:lang w:val="mn-MN"/>
              </w:rPr>
              <w:t>17</w:t>
            </w:r>
          </w:p>
        </w:tc>
        <w:tc>
          <w:tcPr>
            <w:tcW w:w="4038" w:type="dxa"/>
            <w:vAlign w:val="center"/>
          </w:tcPr>
          <w:p w:rsidR="004A0D2F" w:rsidRPr="003B79DD" w:rsidRDefault="004A0D2F" w:rsidP="004A0D2F">
            <w:pPr>
              <w:jc w:val="both"/>
              <w:rPr>
                <w:rFonts w:ascii="Arial" w:hAnsi="Arial" w:cs="Arial"/>
                <w:bCs/>
                <w:noProof/>
                <w:sz w:val="24"/>
                <w:szCs w:val="24"/>
                <w:lang w:val="mn-MN"/>
              </w:rPr>
            </w:pPr>
            <w:r w:rsidRPr="003B79DD">
              <w:rPr>
                <w:rFonts w:ascii="Arial" w:hAnsi="Arial" w:cs="Arial"/>
                <w:noProof/>
                <w:sz w:val="24"/>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5274" w:type="dxa"/>
            <w:vAlign w:val="center"/>
          </w:tcPr>
          <w:p w:rsidR="004A0D2F" w:rsidRPr="003B79DD" w:rsidRDefault="004A0D2F" w:rsidP="004A0D2F">
            <w:pPr>
              <w:jc w:val="both"/>
              <w:rPr>
                <w:rFonts w:ascii="Arial" w:hAnsi="Arial" w:cs="Arial"/>
                <w:noProof/>
                <w:sz w:val="24"/>
                <w:szCs w:val="24"/>
                <w:lang w:val="mn-MN"/>
              </w:rPr>
            </w:pPr>
            <w:r w:rsidRPr="003B79DD">
              <w:rPr>
                <w:rFonts w:ascii="Arial" w:hAnsi="Arial" w:cs="Arial"/>
                <w:noProof/>
                <w:sz w:val="24"/>
                <w:szCs w:val="24"/>
                <w:lang w:val="mn-MN"/>
              </w:rPr>
              <w:t>Хуулийн төсөлд хууль зөрчигчид хүлээлгэх хариуцлагын талаар тусгасан.</w:t>
            </w:r>
          </w:p>
          <w:p w:rsidR="004A0D2F" w:rsidRPr="003B79DD" w:rsidRDefault="004A0D2F" w:rsidP="004A0D2F">
            <w:pPr>
              <w:jc w:val="both"/>
              <w:rPr>
                <w:rFonts w:ascii="Arial" w:hAnsi="Arial" w:cs="Arial"/>
                <w:noProof/>
                <w:sz w:val="24"/>
                <w:szCs w:val="24"/>
                <w:lang w:val="mn-MN"/>
              </w:rPr>
            </w:pPr>
          </w:p>
        </w:tc>
      </w:tr>
    </w:tbl>
    <w:p w:rsidR="004A0D2F" w:rsidRPr="003B79DD" w:rsidRDefault="004A0D2F" w:rsidP="004A0D2F">
      <w:pPr>
        <w:spacing w:after="0" w:line="240" w:lineRule="auto"/>
        <w:jc w:val="both"/>
        <w:rPr>
          <w:rFonts w:ascii="Arial" w:eastAsia="Yu Mincho" w:hAnsi="Arial" w:cs="Arial"/>
          <w:noProof/>
          <w:sz w:val="24"/>
          <w:szCs w:val="24"/>
          <w:lang w:val="mn-MN"/>
        </w:rPr>
      </w:pPr>
    </w:p>
    <w:p w:rsidR="004A0D2F" w:rsidRPr="003B79DD" w:rsidRDefault="004A0D2F" w:rsidP="004A0D2F">
      <w:pPr>
        <w:spacing w:after="0" w:line="240" w:lineRule="auto"/>
        <w:ind w:firstLine="720"/>
        <w:jc w:val="both"/>
        <w:rPr>
          <w:rFonts w:ascii="Arial" w:eastAsia="Yu Mincho" w:hAnsi="Arial" w:cs="Arial"/>
          <w:noProof/>
          <w:sz w:val="24"/>
          <w:szCs w:val="24"/>
          <w:lang w:val="mn-MN"/>
        </w:rPr>
      </w:pPr>
    </w:p>
    <w:p w:rsidR="007858C4" w:rsidRPr="003B79DD" w:rsidRDefault="007858C4" w:rsidP="004A0D2F">
      <w:pPr>
        <w:spacing w:after="0" w:line="240" w:lineRule="auto"/>
        <w:ind w:firstLine="720"/>
        <w:jc w:val="both"/>
        <w:rPr>
          <w:rFonts w:ascii="Arial" w:eastAsia="Yu Mincho" w:hAnsi="Arial" w:cs="Arial"/>
          <w:noProof/>
          <w:sz w:val="24"/>
          <w:szCs w:val="24"/>
          <w:lang w:val="mn-MN"/>
        </w:rPr>
      </w:pPr>
    </w:p>
    <w:p w:rsidR="004A0D2F" w:rsidRPr="003B79DD" w:rsidRDefault="004A0D2F" w:rsidP="004A0D2F">
      <w:pPr>
        <w:spacing w:after="0" w:line="240" w:lineRule="auto"/>
        <w:rPr>
          <w:rFonts w:ascii="Arial" w:eastAsia="Yu Mincho" w:hAnsi="Arial" w:cs="Arial"/>
          <w:b/>
          <w:noProof/>
          <w:sz w:val="24"/>
          <w:szCs w:val="24"/>
          <w:lang w:val="mn-MN"/>
        </w:rPr>
      </w:pPr>
    </w:p>
    <w:p w:rsidR="004A0D2F" w:rsidRPr="003B79DD" w:rsidRDefault="004A0D2F" w:rsidP="004A0D2F">
      <w:pPr>
        <w:spacing w:after="0" w:line="240" w:lineRule="auto"/>
        <w:jc w:val="center"/>
        <w:rPr>
          <w:rFonts w:ascii="Arial" w:eastAsia="Yu Mincho" w:hAnsi="Arial" w:cs="Arial"/>
          <w:b/>
          <w:noProof/>
          <w:sz w:val="24"/>
          <w:szCs w:val="24"/>
          <w:lang w:val="mn-MN"/>
        </w:rPr>
      </w:pPr>
      <w:r w:rsidRPr="003B79DD">
        <w:rPr>
          <w:rFonts w:ascii="Arial" w:eastAsia="Yu Mincho" w:hAnsi="Arial" w:cs="Arial"/>
          <w:b/>
          <w:noProof/>
          <w:sz w:val="24"/>
          <w:szCs w:val="24"/>
          <w:lang w:val="mn-MN"/>
        </w:rPr>
        <w:t>ТАВ.ҮР ДҮНГ ҮНЭЛЖ, ЗӨВЛӨМЖ ӨГСӨН БАЙДАЛ</w:t>
      </w:r>
    </w:p>
    <w:p w:rsidR="004A0D2F" w:rsidRPr="003B79DD" w:rsidRDefault="004A0D2F" w:rsidP="004A0D2F">
      <w:pPr>
        <w:spacing w:line="240" w:lineRule="auto"/>
        <w:rPr>
          <w:rFonts w:ascii="Arial" w:eastAsia="Yu Mincho" w:hAnsi="Arial" w:cs="Arial"/>
          <w:noProof/>
          <w:sz w:val="24"/>
          <w:szCs w:val="24"/>
          <w:lang w:val="mn-MN"/>
        </w:rPr>
      </w:pPr>
    </w:p>
    <w:p w:rsidR="004A0D2F" w:rsidRPr="003B79DD" w:rsidRDefault="004A0D2F" w:rsidP="004A0D2F">
      <w:pPr>
        <w:spacing w:line="240" w:lineRule="auto"/>
        <w:ind w:firstLine="720"/>
        <w:jc w:val="both"/>
        <w:rPr>
          <w:rFonts w:ascii="Arial" w:eastAsia="Yu Mincho" w:hAnsi="Arial" w:cs="Arial"/>
          <w:noProof/>
          <w:sz w:val="24"/>
          <w:szCs w:val="24"/>
          <w:lang w:val="mn-MN"/>
        </w:rPr>
      </w:pPr>
      <w:r w:rsidRPr="003B79DD">
        <w:rPr>
          <w:rFonts w:ascii="Arial" w:eastAsia="Yu Mincho" w:hAnsi="Arial" w:cs="Arial"/>
          <w:noProof/>
          <w:sz w:val="24"/>
          <w:szCs w:val="24"/>
          <w:lang w:val="mn-MN"/>
        </w:rPr>
        <w:t>Энэхүү үнэлгээний ажлын явцад хуулийн төслийн харилцан уялдаа, хуулийн төслийн давхардал, хийдэл, зөрчлийг арилгах, хуулийн төслийг батлан хэрэгжүүлснээр үүсэж болзошгүй, урьдчилан тооцоогүй үр дагаврыг тодорхойлох зорилгын хүрээнд хүчин төгөлдөр үйлчилж байгаа хууль тогтоомж</w:t>
      </w:r>
      <w:r w:rsidR="00776F2F" w:rsidRPr="003B79DD">
        <w:rPr>
          <w:rFonts w:ascii="Arial" w:eastAsia="Yu Mincho" w:hAnsi="Arial" w:cs="Arial"/>
          <w:noProof/>
          <w:sz w:val="24"/>
          <w:szCs w:val="24"/>
          <w:lang w:val="mn-MN"/>
        </w:rPr>
        <w:t xml:space="preserve">, </w:t>
      </w:r>
      <w:r w:rsidRPr="003B79DD">
        <w:rPr>
          <w:rFonts w:ascii="Arial" w:eastAsia="Yu Mincho" w:hAnsi="Arial" w:cs="Arial"/>
          <w:noProof/>
          <w:sz w:val="24"/>
          <w:szCs w:val="24"/>
          <w:lang w:val="mn-MN"/>
        </w:rPr>
        <w:t>уг асуудлын хүрээнд хийгдсэн судалгааг ашиглан дүн шинжилгээ хийх замаар хийж гүйцэтгэлээ.</w:t>
      </w:r>
    </w:p>
    <w:p w:rsidR="004A0D2F" w:rsidRPr="003B79DD" w:rsidRDefault="004A0D2F" w:rsidP="004A0D2F">
      <w:pPr>
        <w:spacing w:line="240" w:lineRule="auto"/>
        <w:ind w:firstLine="720"/>
        <w:jc w:val="both"/>
        <w:rPr>
          <w:rFonts w:ascii="Arial" w:eastAsia="Yu Mincho" w:hAnsi="Arial" w:cs="Arial"/>
          <w:noProof/>
          <w:sz w:val="24"/>
          <w:szCs w:val="24"/>
          <w:lang w:val="mn-MN"/>
        </w:rPr>
      </w:pPr>
      <w:r w:rsidRPr="003B79DD">
        <w:rPr>
          <w:rFonts w:ascii="Arial" w:eastAsia="Yu Mincho" w:hAnsi="Arial" w:cs="Arial"/>
          <w:noProof/>
          <w:sz w:val="24"/>
          <w:szCs w:val="24"/>
          <w:lang w:val="mn-MN"/>
        </w:rPr>
        <w:t xml:space="preserve">Энэхүү хуулийн төсөлд Хууль тогтоомжийн хэрэгцээ, шаардлагыг урьдчилан тандан судлах аргачлалын дагуу холбогдох судалгаа хийгдсэн тул энэхүү судалгааны дүгнэлт, зөвлөмжид үндэслэн хуулийн төслийн үзэл баримтлалыг дахин тодорхойлж, түүнд нийцүүлэн хуулийн төслийг боловсруулах нь зүйтэй гэж үзэж байна.  </w:t>
      </w:r>
    </w:p>
    <w:p w:rsidR="004A0D2F" w:rsidRPr="003B79DD" w:rsidRDefault="004A0D2F" w:rsidP="004A0D2F">
      <w:pPr>
        <w:ind w:right="-1" w:firstLine="720"/>
        <w:jc w:val="center"/>
        <w:rPr>
          <w:rFonts w:ascii="Calibri" w:eastAsia="Yu Mincho" w:hAnsi="Calibri" w:cs="Times New Roman"/>
          <w:sz w:val="24"/>
          <w:szCs w:val="24"/>
          <w:lang w:val="mn-MN"/>
        </w:rPr>
      </w:pPr>
    </w:p>
    <w:p w:rsidR="004A0D2F" w:rsidRPr="003B79DD" w:rsidRDefault="004A0D2F" w:rsidP="004A0D2F">
      <w:pPr>
        <w:ind w:right="-1" w:firstLine="720"/>
        <w:jc w:val="center"/>
        <w:rPr>
          <w:rFonts w:ascii="Calibri" w:eastAsia="Yu Mincho" w:hAnsi="Calibri" w:cs="Times New Roman"/>
          <w:sz w:val="24"/>
          <w:szCs w:val="24"/>
          <w:lang w:val="mn-MN"/>
        </w:rPr>
      </w:pPr>
      <w:r w:rsidRPr="003B79DD">
        <w:rPr>
          <w:rFonts w:ascii="Calibri" w:eastAsia="Yu Mincho" w:hAnsi="Calibri" w:cs="Times New Roman"/>
          <w:sz w:val="24"/>
          <w:szCs w:val="24"/>
          <w:lang w:val="mn-MN"/>
        </w:rPr>
        <w:t>------оОо-------</w:t>
      </w:r>
    </w:p>
    <w:p w:rsidR="003E2B95" w:rsidRPr="003B79DD" w:rsidRDefault="003E2B95" w:rsidP="00A77B5F">
      <w:pPr>
        <w:spacing w:after="0" w:line="240" w:lineRule="auto"/>
        <w:rPr>
          <w:rFonts w:ascii="Arial" w:hAnsi="Arial" w:cs="Arial"/>
          <w:sz w:val="24"/>
          <w:szCs w:val="24"/>
          <w:lang w:val="mn-MN"/>
        </w:rPr>
      </w:pPr>
      <w:bookmarkStart w:id="0" w:name="_GoBack"/>
      <w:bookmarkEnd w:id="0"/>
    </w:p>
    <w:sectPr w:rsidR="003E2B95" w:rsidRPr="003B79DD" w:rsidSect="00495A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861" w:rsidRDefault="00B72861" w:rsidP="00755650">
      <w:pPr>
        <w:spacing w:after="0" w:line="240" w:lineRule="auto"/>
      </w:pPr>
      <w:r>
        <w:separator/>
      </w:r>
    </w:p>
  </w:endnote>
  <w:endnote w:type="continuationSeparator" w:id="0">
    <w:p w:rsidR="00B72861" w:rsidRDefault="00B72861" w:rsidP="00755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861" w:rsidRDefault="00B72861" w:rsidP="00755650">
      <w:pPr>
        <w:spacing w:after="0" w:line="240" w:lineRule="auto"/>
      </w:pPr>
      <w:r>
        <w:separator/>
      </w:r>
    </w:p>
  </w:footnote>
  <w:footnote w:type="continuationSeparator" w:id="0">
    <w:p w:rsidR="00B72861" w:rsidRDefault="00B72861" w:rsidP="00755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3462"/>
    <w:multiLevelType w:val="multilevel"/>
    <w:tmpl w:val="E10C0CB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6C2638"/>
    <w:multiLevelType w:val="hybridMultilevel"/>
    <w:tmpl w:val="EB2456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536121"/>
    <w:multiLevelType w:val="multilevel"/>
    <w:tmpl w:val="651EBB9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534309FB"/>
    <w:multiLevelType w:val="hybridMultilevel"/>
    <w:tmpl w:val="34A63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235726"/>
    <w:multiLevelType w:val="hybridMultilevel"/>
    <w:tmpl w:val="255E09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A3B27E4"/>
    <w:multiLevelType w:val="multilevel"/>
    <w:tmpl w:val="2DB8673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9336714"/>
    <w:multiLevelType w:val="multilevel"/>
    <w:tmpl w:val="C77EB7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BD3192A"/>
    <w:multiLevelType w:val="hybridMultilevel"/>
    <w:tmpl w:val="7EB4661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5"/>
  </w:num>
  <w:num w:numId="4">
    <w:abstractNumId w:val="7"/>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896"/>
    <w:rsid w:val="00031662"/>
    <w:rsid w:val="00075A48"/>
    <w:rsid w:val="000A40C9"/>
    <w:rsid w:val="000E177C"/>
    <w:rsid w:val="00103037"/>
    <w:rsid w:val="00105D7A"/>
    <w:rsid w:val="0011303E"/>
    <w:rsid w:val="00116534"/>
    <w:rsid w:val="00120620"/>
    <w:rsid w:val="00127EDC"/>
    <w:rsid w:val="00135AC5"/>
    <w:rsid w:val="00193D8E"/>
    <w:rsid w:val="001B6BE9"/>
    <w:rsid w:val="00206BA0"/>
    <w:rsid w:val="00207816"/>
    <w:rsid w:val="002234BC"/>
    <w:rsid w:val="00240FE5"/>
    <w:rsid w:val="00275BEA"/>
    <w:rsid w:val="002A7498"/>
    <w:rsid w:val="0033358F"/>
    <w:rsid w:val="00343BAE"/>
    <w:rsid w:val="00350B71"/>
    <w:rsid w:val="003B79DD"/>
    <w:rsid w:val="003D2C29"/>
    <w:rsid w:val="003D40A9"/>
    <w:rsid w:val="003E2B95"/>
    <w:rsid w:val="00444F2A"/>
    <w:rsid w:val="00450F44"/>
    <w:rsid w:val="00454280"/>
    <w:rsid w:val="00495A47"/>
    <w:rsid w:val="004A0D2F"/>
    <w:rsid w:val="004F3268"/>
    <w:rsid w:val="00522D85"/>
    <w:rsid w:val="0052740E"/>
    <w:rsid w:val="00541C25"/>
    <w:rsid w:val="00542151"/>
    <w:rsid w:val="005732D7"/>
    <w:rsid w:val="005F33A1"/>
    <w:rsid w:val="005F3831"/>
    <w:rsid w:val="00615D7B"/>
    <w:rsid w:val="006252BE"/>
    <w:rsid w:val="006456AF"/>
    <w:rsid w:val="007125E7"/>
    <w:rsid w:val="00714431"/>
    <w:rsid w:val="00727BFE"/>
    <w:rsid w:val="00730C43"/>
    <w:rsid w:val="00740AC2"/>
    <w:rsid w:val="007511D6"/>
    <w:rsid w:val="00754636"/>
    <w:rsid w:val="00755650"/>
    <w:rsid w:val="00776F2F"/>
    <w:rsid w:val="007858C4"/>
    <w:rsid w:val="00794F87"/>
    <w:rsid w:val="007D0CE6"/>
    <w:rsid w:val="007D2347"/>
    <w:rsid w:val="007F661C"/>
    <w:rsid w:val="0080546D"/>
    <w:rsid w:val="00807822"/>
    <w:rsid w:val="0087640C"/>
    <w:rsid w:val="008A3F06"/>
    <w:rsid w:val="00900E04"/>
    <w:rsid w:val="009027BA"/>
    <w:rsid w:val="00930CC0"/>
    <w:rsid w:val="009A10D0"/>
    <w:rsid w:val="009B49CA"/>
    <w:rsid w:val="009F0896"/>
    <w:rsid w:val="00A0338D"/>
    <w:rsid w:val="00A34E79"/>
    <w:rsid w:val="00A71B1D"/>
    <w:rsid w:val="00A77B5F"/>
    <w:rsid w:val="00A8450A"/>
    <w:rsid w:val="00A93C04"/>
    <w:rsid w:val="00AC550A"/>
    <w:rsid w:val="00AF2482"/>
    <w:rsid w:val="00B72861"/>
    <w:rsid w:val="00BD59F5"/>
    <w:rsid w:val="00BE0412"/>
    <w:rsid w:val="00BE7002"/>
    <w:rsid w:val="00C6007E"/>
    <w:rsid w:val="00CB53EB"/>
    <w:rsid w:val="00CE1932"/>
    <w:rsid w:val="00CF70F4"/>
    <w:rsid w:val="00D221D5"/>
    <w:rsid w:val="00D52FBD"/>
    <w:rsid w:val="00D54C3C"/>
    <w:rsid w:val="00D62A4B"/>
    <w:rsid w:val="00D6356E"/>
    <w:rsid w:val="00D87A3E"/>
    <w:rsid w:val="00D92D85"/>
    <w:rsid w:val="00DC6EC9"/>
    <w:rsid w:val="00E177AB"/>
    <w:rsid w:val="00E2120E"/>
    <w:rsid w:val="00E378F7"/>
    <w:rsid w:val="00E66353"/>
    <w:rsid w:val="00EC1160"/>
    <w:rsid w:val="00ED71E3"/>
    <w:rsid w:val="00EF5C99"/>
    <w:rsid w:val="00F4334A"/>
    <w:rsid w:val="00FA5BA9"/>
    <w:rsid w:val="00FC2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4A64"/>
  <w15:chartTrackingRefBased/>
  <w15:docId w15:val="{BF218A5E-FF98-4150-AB68-91B9466C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8F7"/>
    <w:pPr>
      <w:ind w:left="720"/>
      <w:contextualSpacing/>
    </w:pPr>
  </w:style>
  <w:style w:type="paragraph" w:styleId="NormalWeb">
    <w:name w:val="Normal (Web)"/>
    <w:basedOn w:val="Normal"/>
    <w:uiPriority w:val="99"/>
    <w:unhideWhenUsed/>
    <w:rsid w:val="002234BC"/>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7556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5650"/>
    <w:rPr>
      <w:sz w:val="20"/>
      <w:szCs w:val="20"/>
    </w:rPr>
  </w:style>
  <w:style w:type="character" w:styleId="FootnoteReference">
    <w:name w:val="footnote reference"/>
    <w:basedOn w:val="DefaultParagraphFont"/>
    <w:uiPriority w:val="99"/>
    <w:semiHidden/>
    <w:unhideWhenUsed/>
    <w:rsid w:val="00755650"/>
    <w:rPr>
      <w:vertAlign w:val="superscript"/>
    </w:rPr>
  </w:style>
  <w:style w:type="table" w:customStyle="1" w:styleId="TableGrid1">
    <w:name w:val="Table Grid1"/>
    <w:basedOn w:val="TableNormal"/>
    <w:next w:val="TableGrid"/>
    <w:uiPriority w:val="59"/>
    <w:rsid w:val="008A3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A3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0D2F"/>
    <w:pPr>
      <w:spacing w:after="0" w:line="240"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A0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152488">
      <w:bodyDiv w:val="1"/>
      <w:marLeft w:val="0"/>
      <w:marRight w:val="0"/>
      <w:marTop w:val="0"/>
      <w:marBottom w:val="0"/>
      <w:divBdr>
        <w:top w:val="none" w:sz="0" w:space="0" w:color="auto"/>
        <w:left w:val="none" w:sz="0" w:space="0" w:color="auto"/>
        <w:bottom w:val="none" w:sz="0" w:space="0" w:color="auto"/>
        <w:right w:val="none" w:sz="0" w:space="0" w:color="auto"/>
      </w:divBdr>
      <w:divsChild>
        <w:div w:id="1623345802">
          <w:marLeft w:val="375"/>
          <w:marRight w:val="0"/>
          <w:marTop w:val="0"/>
          <w:marBottom w:val="0"/>
          <w:divBdr>
            <w:top w:val="none" w:sz="0" w:space="0" w:color="auto"/>
            <w:left w:val="none" w:sz="0" w:space="0" w:color="auto"/>
            <w:bottom w:val="none" w:sz="0" w:space="0" w:color="auto"/>
            <w:right w:val="none" w:sz="0" w:space="0" w:color="auto"/>
          </w:divBdr>
        </w:div>
      </w:divsChild>
    </w:div>
    <w:div w:id="152004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F282E-E145-45E2-A67C-BA0008907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2587</Words>
  <Characters>14751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Amarsanaa-pc</dc:creator>
  <cp:keywords/>
  <dc:description/>
  <cp:lastModifiedBy>pc</cp:lastModifiedBy>
  <cp:revision>9</cp:revision>
  <dcterms:created xsi:type="dcterms:W3CDTF">2020-09-14T07:56:00Z</dcterms:created>
  <dcterms:modified xsi:type="dcterms:W3CDTF">2020-11-10T05:48:00Z</dcterms:modified>
</cp:coreProperties>
</file>