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24CF7" w:rsidRDefault="00CA2FD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БАТЛАВ</w:t>
      </w:r>
      <w:r>
        <w:rPr>
          <w:rFonts w:ascii="Arial" w:eastAsia="Arial" w:hAnsi="Arial" w:cs="Arial"/>
          <w:sz w:val="24"/>
          <w:szCs w:val="24"/>
        </w:rPr>
        <w:tab/>
        <w:t xml:space="preserve">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</w:t>
      </w:r>
    </w:p>
    <w:p w14:paraId="00000002" w14:textId="60BA48FA" w:rsidR="00F24CF7" w:rsidRDefault="00ED1F4D" w:rsidP="00ED1F4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</w:t>
      </w:r>
      <w:r w:rsidR="00CA2FD5">
        <w:rPr>
          <w:rFonts w:ascii="Arial" w:eastAsia="Arial" w:hAnsi="Arial" w:cs="Arial"/>
          <w:sz w:val="24"/>
          <w:szCs w:val="24"/>
        </w:rPr>
        <w:t>УЛСЫН ИХ ХУРЛЫН ГИШҮҮН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</w:t>
      </w:r>
      <w:r w:rsidR="00CA2FD5">
        <w:rPr>
          <w:rFonts w:ascii="Arial" w:eastAsia="Arial" w:hAnsi="Arial" w:cs="Arial"/>
          <w:sz w:val="24"/>
          <w:szCs w:val="24"/>
        </w:rPr>
        <w:t xml:space="preserve"> Ш.АДЬШАА</w:t>
      </w:r>
    </w:p>
    <w:p w14:paraId="00000003" w14:textId="77777777" w:rsidR="00F24CF7" w:rsidRDefault="00F24C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44C0F2" w14:textId="77777777" w:rsidR="00ED1F4D" w:rsidRDefault="00CA2FD5">
      <w:pPr>
        <w:spacing w:after="0" w:line="240" w:lineRule="auto"/>
        <w:ind w:left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00000004" w14:textId="56AADDFA" w:rsidR="00F24CF7" w:rsidRDefault="00CA2FD5">
      <w:pPr>
        <w:spacing w:after="0" w:line="240" w:lineRule="auto"/>
        <w:ind w:left="4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</w:t>
      </w:r>
    </w:p>
    <w:p w14:paraId="34EFB063" w14:textId="77777777" w:rsidR="00ED1F4D" w:rsidRDefault="00ED1F4D">
      <w:pPr>
        <w:spacing w:after="0" w:line="240" w:lineRule="auto"/>
        <w:ind w:left="4320"/>
        <w:rPr>
          <w:rFonts w:ascii="Arial" w:eastAsia="Arial" w:hAnsi="Arial" w:cs="Arial"/>
          <w:b/>
          <w:sz w:val="24"/>
          <w:szCs w:val="24"/>
        </w:rPr>
      </w:pPr>
    </w:p>
    <w:p w14:paraId="00000005" w14:textId="77777777" w:rsidR="00F24CF7" w:rsidRDefault="00CA2FD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ҮНДЭСНИЙ</w:t>
      </w:r>
      <w:r>
        <w:rPr>
          <w:rFonts w:ascii="Arial" w:eastAsia="Arial" w:hAnsi="Arial" w:cs="Arial"/>
          <w:b/>
          <w:sz w:val="24"/>
          <w:szCs w:val="24"/>
        </w:rPr>
        <w:t xml:space="preserve"> ИХ БАЯР НААДМЫН ТУХАЙ ХУУЛЬД НЭМЭЛТ, ӨӨРЧЛӨЛТ ОРУУЛАХ ТУХАЙ ХУУЛИЙН ТӨСЛИЙН ҮЗЭЛ БАРИМТЛАЛ</w:t>
      </w:r>
    </w:p>
    <w:p w14:paraId="00000006" w14:textId="77777777" w:rsidR="00F24CF7" w:rsidRDefault="00F24CF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A4E837B" w14:textId="77777777" w:rsidR="00ED1F4D" w:rsidRDefault="00ED1F4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07" w14:textId="77777777" w:rsidR="00F24CF7" w:rsidRDefault="00CA2FD5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Нэг.Хуулийн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төсөл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боловсруулах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үндэслэл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шаардлага</w:t>
      </w:r>
      <w:proofErr w:type="spellEnd"/>
    </w:p>
    <w:p w14:paraId="00000008" w14:textId="77777777" w:rsidR="00F24CF7" w:rsidRDefault="00F24CF7">
      <w:pPr>
        <w:spacing w:after="0" w:line="240" w:lineRule="auto"/>
        <w:ind w:firstLine="720"/>
        <w:rPr>
          <w:rFonts w:ascii="Arial" w:eastAsia="Arial" w:hAnsi="Arial" w:cs="Arial"/>
          <w:b/>
          <w:sz w:val="24"/>
          <w:szCs w:val="24"/>
        </w:rPr>
      </w:pPr>
    </w:p>
    <w:p w14:paraId="00000009" w14:textId="441944CB" w:rsidR="00F24CF7" w:rsidRPr="00ED1F4D" w:rsidRDefault="00CA2FD5" w:rsidP="00ED1F4D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ED1F4D">
        <w:rPr>
          <w:rFonts w:ascii="Arial" w:eastAsia="Arial" w:hAnsi="Arial" w:cs="Arial"/>
          <w:b/>
          <w:sz w:val="24"/>
          <w:szCs w:val="24"/>
        </w:rPr>
        <w:t>Хууль</w:t>
      </w:r>
      <w:proofErr w:type="spellEnd"/>
      <w:r w:rsidRPr="00ED1F4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D1F4D">
        <w:rPr>
          <w:rFonts w:ascii="Arial" w:eastAsia="Arial" w:hAnsi="Arial" w:cs="Arial"/>
          <w:b/>
          <w:sz w:val="24"/>
          <w:szCs w:val="24"/>
        </w:rPr>
        <w:t>зүйн</w:t>
      </w:r>
      <w:proofErr w:type="spellEnd"/>
      <w:r w:rsidRPr="00ED1F4D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ED1F4D">
        <w:rPr>
          <w:rFonts w:ascii="Arial" w:eastAsia="Arial" w:hAnsi="Arial" w:cs="Arial"/>
          <w:b/>
          <w:sz w:val="24"/>
          <w:szCs w:val="24"/>
        </w:rPr>
        <w:t>үндэслэл</w:t>
      </w:r>
      <w:proofErr w:type="spellEnd"/>
      <w:r w:rsidRPr="00ED1F4D">
        <w:rPr>
          <w:rFonts w:ascii="Arial" w:eastAsia="Arial" w:hAnsi="Arial" w:cs="Arial"/>
          <w:b/>
          <w:sz w:val="24"/>
          <w:szCs w:val="24"/>
        </w:rPr>
        <w:t>.</w:t>
      </w:r>
    </w:p>
    <w:p w14:paraId="0000000A" w14:textId="77777777" w:rsidR="00F24CF7" w:rsidRDefault="00CA2FD5">
      <w:pPr>
        <w:spacing w:after="0" w:line="240" w:lineRule="auto"/>
        <w:ind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0B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Монгол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Улсын </w:t>
      </w:r>
      <w:proofErr w:type="spellStart"/>
      <w:r>
        <w:rPr>
          <w:rFonts w:ascii="Arial" w:eastAsia="Arial" w:hAnsi="Arial" w:cs="Arial"/>
          <w:sz w:val="24"/>
          <w:szCs w:val="24"/>
        </w:rPr>
        <w:t>Үндсэн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нэгдүгээр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eastAsia="Arial" w:hAnsi="Arial" w:cs="Arial"/>
          <w:sz w:val="24"/>
          <w:szCs w:val="24"/>
        </w:rPr>
        <w:t>дахь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хэсэгт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  <w:szCs w:val="24"/>
        </w:rPr>
        <w:t>Монгол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тусгаар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тогтносон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бүрэн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эрхт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Бүгд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найрамдах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мөн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.” </w:t>
      </w:r>
      <w:proofErr w:type="spellStart"/>
      <w:r>
        <w:rPr>
          <w:rFonts w:ascii="Arial" w:eastAsia="Arial" w:hAnsi="Arial" w:cs="Arial"/>
          <w:sz w:val="24"/>
          <w:szCs w:val="24"/>
        </w:rPr>
        <w:t>гэж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заасан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бөгөөд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Монгол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Улсын </w:t>
      </w:r>
      <w:proofErr w:type="spellStart"/>
      <w:r>
        <w:rPr>
          <w:rFonts w:ascii="Arial" w:eastAsia="Arial" w:hAnsi="Arial" w:cs="Arial"/>
          <w:sz w:val="24"/>
          <w:szCs w:val="24"/>
        </w:rPr>
        <w:t>тусгаар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тогтнол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бүрэн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эрхт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байдлын</w:t>
      </w:r>
      <w:proofErr w:type="spellEnd"/>
      <w:r>
        <w:rPr>
          <w:rFonts w:ascii="Arial" w:eastAsia="Arial" w:hAnsi="Arial" w:cs="Arial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sz w:val="24"/>
          <w:szCs w:val="24"/>
        </w:rPr>
        <w:t>бэлгэдэл</w:t>
      </w:r>
      <w:proofErr w:type="spellEnd"/>
      <w:r>
        <w:rPr>
          <w:rFonts w:ascii="Arial" w:eastAsia="Arial" w:hAnsi="Arial" w:cs="Arial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sz w:val="24"/>
          <w:szCs w:val="24"/>
        </w:rPr>
        <w:t>төдийгүй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уламжлалт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урлаг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спорт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биет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бөгөөд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оронч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үзэл</w:t>
      </w:r>
      <w:proofErr w:type="spellEnd"/>
      <w:r>
        <w:rPr>
          <w:rFonts w:ascii="Arial" w:eastAsia="Arial" w:hAnsi="Arial" w:cs="Arial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sz w:val="24"/>
          <w:szCs w:val="24"/>
        </w:rPr>
        <w:t>санаа</w:t>
      </w:r>
      <w:proofErr w:type="spellEnd"/>
      <w:r>
        <w:rPr>
          <w:rFonts w:ascii="Arial" w:eastAsia="Arial" w:hAnsi="Arial" w:cs="Arial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sz w:val="24"/>
          <w:szCs w:val="24"/>
        </w:rPr>
        <w:t>дэлгэрэн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хөгжихөд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холбогдолтой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юм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C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0D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</w:t>
      </w:r>
      <w:proofErr w:type="spellStart"/>
      <w:r>
        <w:rPr>
          <w:rFonts w:ascii="Arial" w:eastAsia="Arial" w:hAnsi="Arial" w:cs="Arial"/>
          <w:sz w:val="24"/>
          <w:szCs w:val="24"/>
        </w:rPr>
        <w:t>Шинэчилсэн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найруулга</w:t>
      </w:r>
      <w:proofErr w:type="spellEnd"/>
      <w:r>
        <w:rPr>
          <w:rFonts w:ascii="Arial" w:eastAsia="Arial" w:hAnsi="Arial" w:cs="Arial"/>
          <w:sz w:val="24"/>
          <w:szCs w:val="24"/>
        </w:rPr>
        <w:t>/-</w:t>
      </w:r>
      <w:proofErr w:type="spellStart"/>
      <w:r>
        <w:rPr>
          <w:rFonts w:ascii="Arial" w:eastAsia="Arial" w:hAnsi="Arial" w:cs="Arial"/>
          <w:sz w:val="24"/>
          <w:szCs w:val="24"/>
        </w:rPr>
        <w:t>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Улсын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Хурал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2022 </w:t>
      </w:r>
      <w:proofErr w:type="spellStart"/>
      <w:r>
        <w:rPr>
          <w:rFonts w:ascii="Arial" w:eastAsia="Arial" w:hAnsi="Arial" w:cs="Arial"/>
          <w:sz w:val="24"/>
          <w:szCs w:val="24"/>
        </w:rPr>
        <w:t>о</w:t>
      </w:r>
      <w:r>
        <w:rPr>
          <w:rFonts w:ascii="Arial" w:eastAsia="Arial" w:hAnsi="Arial" w:cs="Arial"/>
          <w:sz w:val="24"/>
          <w:szCs w:val="24"/>
        </w:rPr>
        <w:t>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06 </w:t>
      </w:r>
      <w:proofErr w:type="spellStart"/>
      <w:r>
        <w:rPr>
          <w:rFonts w:ascii="Arial" w:eastAsia="Arial" w:hAnsi="Arial" w:cs="Arial"/>
          <w:sz w:val="24"/>
          <w:szCs w:val="24"/>
        </w:rPr>
        <w:t>дугаар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сарын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28-ны </w:t>
      </w:r>
      <w:proofErr w:type="spellStart"/>
      <w:r>
        <w:rPr>
          <w:rFonts w:ascii="Arial" w:eastAsia="Arial" w:hAnsi="Arial" w:cs="Arial"/>
          <w:sz w:val="24"/>
          <w:szCs w:val="24"/>
        </w:rPr>
        <w:t>өдөр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баталсан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бөгөөд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энэ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eastAsia="Arial" w:hAnsi="Arial" w:cs="Arial"/>
          <w:sz w:val="24"/>
          <w:szCs w:val="24"/>
        </w:rPr>
        <w:t>дугаар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10.19-т “</w:t>
      </w: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.” </w:t>
      </w:r>
      <w:proofErr w:type="spellStart"/>
      <w:r>
        <w:rPr>
          <w:rFonts w:ascii="Arial" w:eastAsia="Arial" w:hAnsi="Arial" w:cs="Arial"/>
          <w:sz w:val="24"/>
          <w:szCs w:val="24"/>
        </w:rPr>
        <w:t>гэж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заасан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E" w14:textId="77777777" w:rsidR="00F24CF7" w:rsidRDefault="00F24CF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000000F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Монголчуудын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эртний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уламжлалт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тэмцээний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юм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1996 </w:t>
      </w:r>
      <w:proofErr w:type="spellStart"/>
      <w:r>
        <w:rPr>
          <w:rFonts w:ascii="Arial" w:eastAsia="Arial" w:hAnsi="Arial" w:cs="Arial"/>
          <w:sz w:val="24"/>
          <w:szCs w:val="24"/>
        </w:rPr>
        <w:t>оноос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</w:t>
      </w:r>
      <w:r>
        <w:rPr>
          <w:rFonts w:ascii="Arial" w:eastAsia="Arial" w:hAnsi="Arial" w:cs="Arial"/>
          <w:sz w:val="24"/>
          <w:szCs w:val="24"/>
        </w:rPr>
        <w:t>хлэн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жил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бүрийн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сүүлийн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өдөр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буюу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7 </w:t>
      </w:r>
      <w:proofErr w:type="spellStart"/>
      <w:r>
        <w:rPr>
          <w:rFonts w:ascii="Arial" w:eastAsia="Arial" w:hAnsi="Arial" w:cs="Arial"/>
          <w:sz w:val="24"/>
          <w:szCs w:val="24"/>
        </w:rPr>
        <w:t>дугаар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сарын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13-ны </w:t>
      </w:r>
      <w:proofErr w:type="spellStart"/>
      <w:r>
        <w:rPr>
          <w:rFonts w:ascii="Arial" w:eastAsia="Arial" w:hAnsi="Arial" w:cs="Arial"/>
          <w:sz w:val="24"/>
          <w:szCs w:val="24"/>
        </w:rPr>
        <w:t>өдөр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байгуулсаар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0" w14:textId="77777777" w:rsidR="00F24CF7" w:rsidRDefault="00F24CF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0000011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үеэс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Монголчуудын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адуу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болгонд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байдаггүй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жороолох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энэ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өвөрмөц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явдлыг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дээдлэн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найр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ёслол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гоёлд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ун</w:t>
      </w:r>
      <w:r>
        <w:rPr>
          <w:rFonts w:ascii="Arial" w:eastAsia="Arial" w:hAnsi="Arial" w:cs="Arial"/>
          <w:sz w:val="24"/>
          <w:szCs w:val="24"/>
        </w:rPr>
        <w:t>адаг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унаа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болгон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уламжлагдаж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өнө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эртний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баялаг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түүхтэй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Адууны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сайварлах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жороолох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явдлыг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нүүдэлчин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ахуй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амьдралын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ухаан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туршлагаараа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ялган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ангилж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байгалийн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үзэгдэл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амьтны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хөдөлгөөнтэй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зүйрлэн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тэлмэн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хонин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тэмээн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зэргээр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</w:t>
      </w:r>
      <w:r>
        <w:rPr>
          <w:rFonts w:ascii="Arial" w:eastAsia="Arial" w:hAnsi="Arial" w:cs="Arial"/>
          <w:sz w:val="24"/>
          <w:szCs w:val="24"/>
        </w:rPr>
        <w:t>рлэж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хэрэглэгдсээр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уламжлалтай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12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13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10.19-т </w:t>
      </w:r>
      <w:proofErr w:type="spellStart"/>
      <w:r>
        <w:rPr>
          <w:rFonts w:ascii="Arial" w:eastAsia="Arial" w:hAnsi="Arial" w:cs="Arial"/>
          <w:sz w:val="24"/>
          <w:szCs w:val="24"/>
        </w:rPr>
        <w:t>заасны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дагуу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түрүүлсэн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айрагдсан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аймаг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сумын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чимгийг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үеэс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уламжлагдан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дэлгэрүүлэн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хөгжүүлэх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наадамчин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дээдлэн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хүндлэх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хайрлах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хүсэл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эрмэлзлийг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нэмэгдүүлэх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хөдөлмөрийг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үнэлэхэд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чухал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ач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холбогдолтой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гэж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үзлээ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   </w:t>
      </w:r>
    </w:p>
    <w:p w14:paraId="00000014" w14:textId="77777777" w:rsidR="00F24CF7" w:rsidRDefault="00F24CF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00000015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нэмэлт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өөрчлөлт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оруулснаар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</w:t>
      </w:r>
      <w:r>
        <w:rPr>
          <w:rFonts w:ascii="Arial" w:eastAsia="Arial" w:hAnsi="Arial" w:cs="Arial"/>
          <w:sz w:val="24"/>
          <w:szCs w:val="24"/>
        </w:rPr>
        <w:t>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холбогдох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хэсэг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заалт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хоорондоо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зөрчилдөхгүй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бөгөөд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түрүүлсэн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айрагдсан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аймаг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сумын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зохицуулалтыг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тусгасан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болно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00000016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7" w14:textId="77777777" w:rsidR="00F24CF7" w:rsidRDefault="00CA2FD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lastRenderedPageBreak/>
        <w:tab/>
      </w:r>
      <w:proofErr w:type="spellStart"/>
      <w:r>
        <w:rPr>
          <w:rFonts w:ascii="Arial" w:eastAsia="Arial" w:hAnsi="Arial" w:cs="Arial"/>
          <w:sz w:val="24"/>
          <w:szCs w:val="24"/>
        </w:rPr>
        <w:t>Мөн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eastAsia="Arial" w:hAnsi="Arial" w:cs="Arial"/>
          <w:sz w:val="24"/>
          <w:szCs w:val="24"/>
        </w:rPr>
        <w:t>дугаар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10.9-д </w:t>
      </w:r>
      <w:proofErr w:type="spellStart"/>
      <w:r>
        <w:rPr>
          <w:rFonts w:ascii="Arial" w:eastAsia="Arial" w:hAnsi="Arial" w:cs="Arial"/>
          <w:sz w:val="24"/>
          <w:szCs w:val="24"/>
        </w:rPr>
        <w:t>өөрчлөлт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оруулж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амжилтыг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тооцож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олгохдоо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байгаа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хурдан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салбар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хороонд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бүртгүүлсэн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иргэний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амжилтад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тооцон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бөг</w:t>
      </w:r>
      <w:r>
        <w:rPr>
          <w:rFonts w:ascii="Arial" w:eastAsia="Arial" w:hAnsi="Arial" w:cs="Arial"/>
          <w:sz w:val="24"/>
          <w:szCs w:val="24"/>
        </w:rPr>
        <w:t>өөд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түрүүлсэн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айрагдсан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удаагийн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амжилт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зөвхөн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энэ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зүйлд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заасан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үндэслэл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болно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8" w14:textId="77777777" w:rsidR="00F24CF7" w:rsidRDefault="00F24C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9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2.Практик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шаардлага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14:paraId="0000001A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1B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1996 </w:t>
      </w:r>
      <w:proofErr w:type="spellStart"/>
      <w:r>
        <w:rPr>
          <w:rFonts w:ascii="Arial" w:eastAsia="Arial" w:hAnsi="Arial" w:cs="Arial"/>
          <w:sz w:val="24"/>
          <w:szCs w:val="24"/>
        </w:rPr>
        <w:t>оноос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эхлэн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жил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бүрийн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сүүлийн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өдөр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буюу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7 </w:t>
      </w:r>
      <w:proofErr w:type="spellStart"/>
      <w:r>
        <w:rPr>
          <w:rFonts w:ascii="Arial" w:eastAsia="Arial" w:hAnsi="Arial" w:cs="Arial"/>
          <w:sz w:val="24"/>
          <w:szCs w:val="24"/>
        </w:rPr>
        <w:t>дугаар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сарын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13-ны </w:t>
      </w:r>
      <w:proofErr w:type="spellStart"/>
      <w:r>
        <w:rPr>
          <w:rFonts w:ascii="Arial" w:eastAsia="Arial" w:hAnsi="Arial" w:cs="Arial"/>
          <w:sz w:val="24"/>
          <w:szCs w:val="24"/>
        </w:rPr>
        <w:t>өдөр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</w:t>
      </w:r>
      <w:r>
        <w:rPr>
          <w:rFonts w:ascii="Arial" w:eastAsia="Arial" w:hAnsi="Arial" w:cs="Arial"/>
          <w:sz w:val="24"/>
          <w:szCs w:val="24"/>
        </w:rPr>
        <w:t>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байгуулдаг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хэдий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ч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асуудал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орхигдсоор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ирсэн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Энэ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талаас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наадамчин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хамгийн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үзэх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сонирхолтой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болсон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хэдий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ч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хөдөлмөрийг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үнэлэх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дэлгэрү</w:t>
      </w:r>
      <w:r>
        <w:rPr>
          <w:rFonts w:ascii="Arial" w:eastAsia="Arial" w:hAnsi="Arial" w:cs="Arial"/>
          <w:sz w:val="24"/>
          <w:szCs w:val="24"/>
        </w:rPr>
        <w:t>үлэн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хөгжүүлэхэд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тодорхой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ахиц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дэвшил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гарахгүй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байна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1C" w14:textId="77777777" w:rsidR="00F24CF7" w:rsidRDefault="00F24C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</w:p>
    <w:p w14:paraId="0000001D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Түүнчлэн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наадам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Монголын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соёлын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өв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болохын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хувьд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уламжлалт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байдлаар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цаашид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хадгалж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үлдэх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зүйтэй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1E" w14:textId="77777777" w:rsidR="00F24CF7" w:rsidRDefault="00F24CF7">
      <w:pPr>
        <w:spacing w:after="0" w:line="240" w:lineRule="auto"/>
        <w:ind w:firstLine="720"/>
        <w:jc w:val="both"/>
        <w:rPr>
          <w:rFonts w:ascii="Arial" w:eastAsia="Arial" w:hAnsi="Arial" w:cs="Arial"/>
          <w:color w:val="050505"/>
          <w:sz w:val="24"/>
          <w:szCs w:val="24"/>
          <w:highlight w:val="white"/>
        </w:rPr>
      </w:pPr>
    </w:p>
    <w:p w14:paraId="0000001F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Наадамчин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олны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баяр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бахдалыг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төрүүлсэн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жороо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морины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уралдаан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нь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өнөөг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хүртэл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уламжлагдан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ирсэн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үндэсний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ухамсар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өв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соёлын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салшгүй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нэг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хэсэг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болохын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хувьд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энэхүү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түүхэн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өв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соёлыг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хойч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үедээ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өвлүүлэн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хадгалах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түгээн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дэлгэрүүлэх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шаардлага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зүй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ёсоор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урган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га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рч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байна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.</w:t>
      </w:r>
    </w:p>
    <w:p w14:paraId="00000020" w14:textId="77777777" w:rsidR="00F24CF7" w:rsidRDefault="00F24C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1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түрүүлсэн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айрагдсан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хурдан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морьдын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олгохоос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гадна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түрүүлсэн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айрагдсан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морьдын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үнэлэмж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чанарыг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нэмэгдүүлэхэд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эерэг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нөлөө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үзүүлнэ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22" w14:textId="77777777" w:rsidR="00F24CF7" w:rsidRDefault="00F24CF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3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Дэ</w:t>
      </w:r>
      <w:r>
        <w:rPr>
          <w:rFonts w:ascii="Arial" w:eastAsia="Arial" w:hAnsi="Arial" w:cs="Arial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практик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үндэслэл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шаардлагад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үндэслэн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нэмэлт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өөрчлөлт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оруулах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төслийг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боловсрууллаа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24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25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Хоёр.Хуулийн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төслийн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зорилго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ерөнхий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бүтэц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зохицуулах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харилцаа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хамрах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хүрээ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14:paraId="00000026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27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төсөл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 </w:t>
      </w:r>
      <w:proofErr w:type="spellStart"/>
      <w:r>
        <w:rPr>
          <w:rFonts w:ascii="Arial" w:eastAsia="Arial" w:hAnsi="Arial" w:cs="Arial"/>
          <w:sz w:val="24"/>
          <w:szCs w:val="24"/>
        </w:rPr>
        <w:t>зүйлтэй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бөгөөд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тогтоомжийн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24 </w:t>
      </w:r>
      <w:proofErr w:type="spellStart"/>
      <w:r>
        <w:rPr>
          <w:rFonts w:ascii="Arial" w:eastAsia="Arial" w:hAnsi="Arial" w:cs="Arial"/>
          <w:sz w:val="24"/>
          <w:szCs w:val="24"/>
        </w:rPr>
        <w:t>дүгээр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24.1 </w:t>
      </w:r>
      <w:proofErr w:type="spellStart"/>
      <w:r>
        <w:rPr>
          <w:rFonts w:ascii="Arial" w:eastAsia="Arial" w:hAnsi="Arial" w:cs="Arial"/>
          <w:sz w:val="24"/>
          <w:szCs w:val="24"/>
        </w:rPr>
        <w:t>дэх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хэсэгт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заасны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дагуу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өөрчлөлт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оруулах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төслийг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боловсрууллаа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28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29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наадмын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нэмэлт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өөрчлөлт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оруулах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төсөл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түрүүлсэн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айрагдсан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уяачид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цол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чимэг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олгохтой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холбогдсон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харилцааг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зохицуулахад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оршино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2A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 </w:t>
      </w:r>
    </w:p>
    <w:p w14:paraId="0000002B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           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Гурав.Хуулийн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төсөл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батлагдсаны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дараа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үүсч</w:t>
      </w:r>
      <w:proofErr w:type="spellEnd"/>
      <w:r>
        <w:rPr>
          <w:rFonts w:ascii="Arial" w:eastAsia="Arial" w:hAnsi="Arial" w:cs="Arial"/>
          <w:b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болох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нийгэм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эдийн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засаг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хууль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үр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дагавар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тэдгээрийг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шийдвэрлэх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талаар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авч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хэрэгжү</w:t>
      </w:r>
      <w:r>
        <w:rPr>
          <w:rFonts w:ascii="Arial" w:eastAsia="Arial" w:hAnsi="Arial" w:cs="Arial"/>
          <w:b/>
          <w:sz w:val="24"/>
          <w:szCs w:val="24"/>
        </w:rPr>
        <w:t>үлэх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арга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хэмжээний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санал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14:paraId="0000002C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2D" w14:textId="77777777" w:rsidR="00F24CF7" w:rsidRDefault="00CA2FD5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төсөл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батлагдсанаар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хөгжүүлэх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үндэс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бүрдэж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уяачдын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идэвх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санаачилга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байдал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дээшлүүлнэ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2E" w14:textId="77777777" w:rsidR="00F24CF7" w:rsidRDefault="00F24CF7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2F" w14:textId="77777777" w:rsidR="00F24CF7" w:rsidRDefault="00CA2FD5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-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Үндэсний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их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баяр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наадмаар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уралдаан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уяачийн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эрх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үүрэг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тодорхой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болно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30" w14:textId="77777777" w:rsidR="00F24CF7" w:rsidRDefault="00CA2FD5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31" w14:textId="77777777" w:rsidR="00F24CF7" w:rsidRDefault="00CA2FD5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уяачийн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үүрэг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хариуцлагыг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нэмэгдүүлж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жороо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морины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уралдааныг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зохион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байгуулах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эрх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зүйн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нөхцөл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бүрдэнэ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32" w14:textId="77777777" w:rsidR="00F24CF7" w:rsidRDefault="00F24CF7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33" w14:textId="77777777" w:rsidR="00F24CF7" w:rsidRDefault="00CA2FD5">
      <w:pPr>
        <w:spacing w:after="0" w:line="24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 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төсөл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батлагдсанаар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хэрэгжүүл</w:t>
      </w:r>
      <w:r>
        <w:rPr>
          <w:rFonts w:ascii="Arial" w:eastAsia="Arial" w:hAnsi="Arial" w:cs="Arial"/>
          <w:sz w:val="24"/>
          <w:szCs w:val="24"/>
        </w:rPr>
        <w:t>эхтэй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холбоотой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зардлыг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улсын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төсвөөс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санхүүжүүлэх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шаардлагагүй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34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35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Дөрөв.Хуулийн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төсөл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Монгол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Улсын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Үндсэн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хууль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болон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бусад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хуультай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хэрхэн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уялдах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хуулийг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хэрэгжүүлэхэд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шинээр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боловсруулах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хуульд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нэмэлт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өөрчлөлт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оруулах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тухай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талаар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</w:p>
    <w:p w14:paraId="00000036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37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Энэхү</w:t>
      </w:r>
      <w:r>
        <w:rPr>
          <w:rFonts w:ascii="Arial" w:eastAsia="Arial" w:hAnsi="Arial" w:cs="Arial"/>
          <w:sz w:val="24"/>
          <w:szCs w:val="24"/>
        </w:rPr>
        <w:t>ү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хуулийн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төсөл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Монгол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Улсын </w:t>
      </w:r>
      <w:proofErr w:type="spellStart"/>
      <w:r>
        <w:rPr>
          <w:rFonts w:ascii="Arial" w:eastAsia="Arial" w:hAnsi="Arial" w:cs="Arial"/>
          <w:sz w:val="24"/>
          <w:szCs w:val="24"/>
        </w:rPr>
        <w:t>Үндсэн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Монгол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Улсын </w:t>
      </w:r>
      <w:proofErr w:type="spellStart"/>
      <w:r>
        <w:rPr>
          <w:rFonts w:ascii="Arial" w:eastAsia="Arial" w:hAnsi="Arial" w:cs="Arial"/>
          <w:sz w:val="24"/>
          <w:szCs w:val="24"/>
        </w:rPr>
        <w:t>нэгдэн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орсон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олон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улсын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гэрээ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конвенц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болон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бусад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хууль</w:t>
      </w:r>
      <w:proofErr w:type="spellEnd"/>
      <w:r>
        <w:rPr>
          <w:rFonts w:ascii="Arial" w:eastAsia="Arial" w:hAnsi="Arial" w:cs="Arial"/>
          <w:sz w:val="24"/>
          <w:szCs w:val="24"/>
        </w:rPr>
        <w:t> </w:t>
      </w:r>
      <w:proofErr w:type="spellStart"/>
      <w:r>
        <w:rPr>
          <w:rFonts w:ascii="Arial" w:eastAsia="Arial" w:hAnsi="Arial" w:cs="Arial"/>
          <w:sz w:val="24"/>
          <w:szCs w:val="24"/>
        </w:rPr>
        <w:t>тогтоомжтой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нийцсэн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байна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38" w14:textId="77777777" w:rsidR="00F24CF7" w:rsidRDefault="00CA2FD5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 </w:t>
      </w:r>
    </w:p>
    <w:p w14:paraId="00000039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3A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3B" w14:textId="77777777" w:rsidR="00F24CF7" w:rsidRDefault="00CA2FD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---о0о---</w:t>
      </w:r>
    </w:p>
    <w:p w14:paraId="0000003C" w14:textId="77777777" w:rsidR="00F24CF7" w:rsidRDefault="00CA2FD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3D" w14:textId="77777777" w:rsidR="00F24CF7" w:rsidRDefault="00CA2FD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3E" w14:textId="77777777" w:rsidR="00F24CF7" w:rsidRDefault="00CA2FD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3F" w14:textId="77777777" w:rsidR="00F24CF7" w:rsidRDefault="00CA2FD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 </w:t>
      </w:r>
    </w:p>
    <w:p w14:paraId="00000040" w14:textId="77777777" w:rsidR="00F24CF7" w:rsidRDefault="00F24C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41" w14:textId="77777777" w:rsidR="00F24CF7" w:rsidRDefault="00F24CF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sectPr w:rsidR="00F24CF7" w:rsidSect="00ED1F4D">
      <w:footerReference w:type="even" r:id="rId8"/>
      <w:footerReference w:type="default" r:id="rId9"/>
      <w:pgSz w:w="11907" w:h="16839"/>
      <w:pgMar w:top="1162" w:right="851" w:bottom="1134" w:left="1701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7D347" w14:textId="77777777" w:rsidR="00CA2FD5" w:rsidRDefault="00CA2FD5">
      <w:pPr>
        <w:spacing w:after="0" w:line="240" w:lineRule="auto"/>
      </w:pPr>
      <w:r>
        <w:separator/>
      </w:r>
    </w:p>
  </w:endnote>
  <w:endnote w:type="continuationSeparator" w:id="0">
    <w:p w14:paraId="070F34CE" w14:textId="77777777" w:rsidR="00CA2FD5" w:rsidRDefault="00CA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5" w14:textId="77777777" w:rsidR="00F24CF7" w:rsidRDefault="00CA2F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6" w14:textId="77777777" w:rsidR="00F24CF7" w:rsidRDefault="00F24C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3" w14:textId="77777777" w:rsidR="00F24CF7" w:rsidRDefault="00CA2F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D1F4D">
      <w:rPr>
        <w:color w:val="000000"/>
      </w:rPr>
      <w:fldChar w:fldCharType="separate"/>
    </w:r>
    <w:r w:rsidR="00ED1F4D">
      <w:rPr>
        <w:noProof/>
        <w:color w:val="000000"/>
      </w:rPr>
      <w:t>3</w:t>
    </w:r>
    <w:r>
      <w:rPr>
        <w:color w:val="000000"/>
      </w:rPr>
      <w:fldChar w:fldCharType="end"/>
    </w:r>
  </w:p>
  <w:p w14:paraId="00000044" w14:textId="77777777" w:rsidR="00F24CF7" w:rsidRDefault="00F24C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87D04" w14:textId="77777777" w:rsidR="00CA2FD5" w:rsidRDefault="00CA2FD5">
      <w:pPr>
        <w:spacing w:after="0" w:line="240" w:lineRule="auto"/>
      </w:pPr>
      <w:r>
        <w:separator/>
      </w:r>
    </w:p>
  </w:footnote>
  <w:footnote w:type="continuationSeparator" w:id="0">
    <w:p w14:paraId="569C83B6" w14:textId="77777777" w:rsidR="00CA2FD5" w:rsidRDefault="00CA2FD5">
      <w:pPr>
        <w:spacing w:after="0" w:line="240" w:lineRule="auto"/>
      </w:pPr>
      <w:r>
        <w:continuationSeparator/>
      </w:r>
    </w:p>
  </w:footnote>
  <w:footnote w:id="1">
    <w:p w14:paraId="00000042" w14:textId="77777777" w:rsidR="00F24CF7" w:rsidRDefault="00CA2F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  <w:bookmarkStart w:id="0" w:name="_heading=h.gjdgxs" w:colFirst="0" w:colLast="0"/>
      <w:bookmarkEnd w:id="0"/>
      <w:r>
        <w:rPr>
          <w:rStyle w:val="FootnoteReference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Монгол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Улсын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Үндсэн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хууль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“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Төрийн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мэдээлэл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”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эмхтгэлийн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1992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оны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1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дугаарт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нийтлэгдсэн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>,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0420E"/>
    <w:multiLevelType w:val="multilevel"/>
    <w:tmpl w:val="6C7EBFE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F7"/>
    <w:rsid w:val="00CA2FD5"/>
    <w:rsid w:val="00ED1F4D"/>
    <w:rsid w:val="00F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061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8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BE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84"/>
    <w:rPr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BE0C84"/>
  </w:style>
  <w:style w:type="table" w:styleId="TableGrid">
    <w:name w:val="Table Grid"/>
    <w:basedOn w:val="TableNormal"/>
    <w:uiPriority w:val="39"/>
    <w:rsid w:val="00BE0C84"/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DefaultParagraphFont"/>
    <w:rsid w:val="00BE0C84"/>
  </w:style>
  <w:style w:type="paragraph" w:styleId="FootnoteText">
    <w:name w:val="footnote text"/>
    <w:basedOn w:val="Normal"/>
    <w:link w:val="FootnoteTextChar"/>
    <w:uiPriority w:val="99"/>
    <w:semiHidden/>
    <w:unhideWhenUsed/>
    <w:rsid w:val="00BE0C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C8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0C84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D1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pEF3dku6KkvNSJKil5P4Jwv2w==">CgMxLjAyCGguZ2pkZ3hzOAByITF3NlpXelAzTWhVQ0F6ZU1YNzJGSXlHSTBIZ0lzdUNsRw==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803</Words>
  <Characters>4580</Characters>
  <Application>Microsoft Macintosh Word</Application>
  <DocSecurity>0</DocSecurity>
  <Lines>38</Lines>
  <Paragraphs>10</Paragraphs>
  <ScaleCrop>false</ScaleCrop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2023-06-14T10:41:00Z</cp:lastPrinted>
  <dcterms:created xsi:type="dcterms:W3CDTF">2023-06-14T10:46:00Z</dcterms:created>
  <dcterms:modified xsi:type="dcterms:W3CDTF">2023-06-14T10:46:00Z</dcterms:modified>
</cp:coreProperties>
</file>