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2DD2" w14:textId="290F77C1" w:rsidR="002563ED" w:rsidRDefault="004E7E58" w:rsidP="004E7E58">
      <w:pPr>
        <w:pStyle w:val="NormalWeb"/>
        <w:ind w:right="-540" w:firstLine="720"/>
        <w:jc w:val="center"/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</w:pPr>
      <w:r w:rsidRPr="004E7E58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 xml:space="preserve">ГАЗРЫН ТУХАЙ ХУУЛЬД </w:t>
      </w:r>
      <w:r w:rsidR="00B77A82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>НЭМЭЛТ, ӨӨРЧЛӨЛТ ОРУУЛАХ ТУХАЙ</w:t>
      </w:r>
      <w:r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 xml:space="preserve">                                   </w:t>
      </w:r>
      <w:r w:rsidR="008918D0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>ТӨСЛИЙН</w:t>
      </w:r>
      <w:r w:rsidR="008F7830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 xml:space="preserve"> ТОВЧ</w:t>
      </w:r>
      <w:r w:rsidR="009354FA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 xml:space="preserve"> </w:t>
      </w:r>
      <w:r w:rsidR="002563ED" w:rsidRPr="002563ED">
        <w:rPr>
          <w:rFonts w:ascii="Arial" w:eastAsia="Times New Roman" w:hAnsi="Arial" w:cs="Arial"/>
          <w:b/>
          <w:color w:val="333333"/>
          <w:shd w:val="clear" w:color="auto" w:fill="FFFFFF"/>
          <w:lang w:val="mn-MN"/>
        </w:rPr>
        <w:t>ТАНИЛЦУУЛГА</w:t>
      </w:r>
    </w:p>
    <w:p w14:paraId="3FD85282" w14:textId="627D92BE" w:rsidR="000C5E4F" w:rsidRDefault="00235735" w:rsidP="00A0264F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Мон</w:t>
      </w:r>
      <w:r w:rsidR="00B77A82">
        <w:rPr>
          <w:rFonts w:ascii="Arial" w:hAnsi="Arial" w:cs="Arial"/>
          <w:color w:val="000000"/>
          <w:lang w:val="mn-MN"/>
        </w:rPr>
        <w:t>гол Улсын Их Хурлын 2020 оны 05 дугаар сарын 13-ны өдрийн 52 дугаар тогтоолоор батлагдсан</w:t>
      </w:r>
      <w:r>
        <w:rPr>
          <w:rFonts w:ascii="Arial" w:hAnsi="Arial" w:cs="Arial"/>
          <w:color w:val="000000"/>
          <w:lang w:val="mn-MN"/>
        </w:rPr>
        <w:t xml:space="preserve"> </w:t>
      </w:r>
      <w:r w:rsidR="00B77A82">
        <w:rPr>
          <w:rFonts w:ascii="Arial" w:hAnsi="Arial" w:cs="Arial"/>
          <w:color w:val="000000"/>
          <w:lang w:val="mn-MN"/>
        </w:rPr>
        <w:t>Монгол Улсын урт хугацааны хөгжлийн бодлого “</w:t>
      </w:r>
      <w:r>
        <w:rPr>
          <w:rFonts w:ascii="Arial" w:hAnsi="Arial" w:cs="Arial"/>
          <w:color w:val="000000"/>
          <w:lang w:val="mn-MN"/>
        </w:rPr>
        <w:t>Алсын Хараа 2050</w:t>
      </w:r>
      <w:r w:rsidR="00B77A82">
        <w:rPr>
          <w:rFonts w:ascii="Arial" w:hAnsi="Arial" w:cs="Arial"/>
          <w:color w:val="000000"/>
          <w:lang w:val="mn-MN"/>
        </w:rPr>
        <w:t>”-д</w:t>
      </w:r>
      <w:r w:rsidR="003E1368">
        <w:rPr>
          <w:rFonts w:ascii="Arial" w:hAnsi="Arial" w:cs="Arial"/>
          <w:color w:val="000000"/>
          <w:lang w:val="mn-MN"/>
        </w:rPr>
        <w:t xml:space="preserve"> </w:t>
      </w:r>
      <w:r w:rsidR="005477B6">
        <w:rPr>
          <w:rFonts w:ascii="Arial" w:hAnsi="Arial" w:cs="Arial"/>
          <w:color w:val="000000"/>
          <w:lang w:val="mn-MN"/>
        </w:rPr>
        <w:t xml:space="preserve">манай орны </w:t>
      </w:r>
      <w:r w:rsidR="003E1368">
        <w:rPr>
          <w:rFonts w:ascii="Arial" w:hAnsi="Arial" w:cs="Arial"/>
          <w:color w:val="000000"/>
          <w:lang w:val="mn-MN"/>
        </w:rPr>
        <w:t>өнөөгийн нөхцөл байдлын ш</w:t>
      </w:r>
      <w:r w:rsidR="00B77A82">
        <w:rPr>
          <w:rFonts w:ascii="Arial" w:hAnsi="Arial" w:cs="Arial"/>
          <w:color w:val="000000"/>
          <w:lang w:val="mn-MN"/>
        </w:rPr>
        <w:t>инжилгээнд хөгжлийн давуу  тал</w:t>
      </w:r>
      <w:r w:rsidR="003E1368">
        <w:rPr>
          <w:rFonts w:ascii="Arial" w:hAnsi="Arial" w:cs="Arial"/>
          <w:color w:val="000000"/>
          <w:lang w:val="mn-MN"/>
        </w:rPr>
        <w:t xml:space="preserve"> “Бэлчээрийн мал</w:t>
      </w:r>
      <w:r w:rsidR="00B77A82">
        <w:rPr>
          <w:rFonts w:ascii="Arial" w:hAnsi="Arial" w:cs="Arial"/>
          <w:color w:val="000000"/>
          <w:lang w:val="mn-MN"/>
        </w:rPr>
        <w:t xml:space="preserve"> аж ахуй” гэж тодорхойлсон</w:t>
      </w:r>
      <w:r w:rsidR="00A0264F">
        <w:rPr>
          <w:rFonts w:ascii="Arial" w:hAnsi="Arial" w:cs="Arial"/>
          <w:color w:val="000000"/>
          <w:lang w:val="mn-MN"/>
        </w:rPr>
        <w:t xml:space="preserve">. </w:t>
      </w:r>
      <w:r w:rsidR="00264B22" w:rsidRPr="00264B22">
        <w:rPr>
          <w:rFonts w:ascii="Arial" w:hAnsi="Arial" w:cs="Arial"/>
          <w:color w:val="000000"/>
          <w:lang w:val="mn-MN"/>
        </w:rPr>
        <w:t>Монгол улсад мал аж ахуйг тогтвортой эрхлэхэд тулгарч буй үндсэн асуудал бол бэлчээрийн бүтээмж, биологийн олон янз байдлыг тэтгэдэг бэлчээрийн экосистем</w:t>
      </w:r>
      <w:r w:rsidR="00B77A82">
        <w:rPr>
          <w:rFonts w:ascii="Arial" w:hAnsi="Arial" w:cs="Arial"/>
          <w:color w:val="000000"/>
          <w:lang w:val="mn-MN"/>
        </w:rPr>
        <w:t>ийн төлөв байдал, орчны нөхцөл</w:t>
      </w:r>
      <w:r w:rsidR="00264B22" w:rsidRPr="00264B22">
        <w:rPr>
          <w:rFonts w:ascii="Arial" w:hAnsi="Arial" w:cs="Arial"/>
          <w:color w:val="000000"/>
          <w:lang w:val="mn-MN"/>
        </w:rPr>
        <w:t xml:space="preserve"> олон газар буурч байгаа явдал юм. </w:t>
      </w:r>
      <w:r w:rsidR="00A14A91">
        <w:rPr>
          <w:rFonts w:ascii="Arial" w:hAnsi="Arial" w:cs="Arial"/>
          <w:color w:val="000000"/>
          <w:lang w:val="mn-MN"/>
        </w:rPr>
        <w:t>Б</w:t>
      </w:r>
      <w:r w:rsidR="000C5E4F" w:rsidRPr="000C5E4F">
        <w:rPr>
          <w:rFonts w:ascii="Arial" w:hAnsi="Arial" w:cs="Arial"/>
          <w:color w:val="000000"/>
          <w:lang w:val="mn-MN"/>
        </w:rPr>
        <w:t>айгалийн бэлчээрийн талхагдал, цөлжилт сүүлийн 30 гару</w:t>
      </w:r>
      <w:r w:rsidR="00B77A82">
        <w:rPr>
          <w:rFonts w:ascii="Arial" w:hAnsi="Arial" w:cs="Arial"/>
          <w:color w:val="000000"/>
          <w:lang w:val="mn-MN"/>
        </w:rPr>
        <w:t>й жилийн турш эрчимтэй явагдаж</w:t>
      </w:r>
      <w:r w:rsidR="000C5E4F" w:rsidRPr="000C5E4F">
        <w:rPr>
          <w:rFonts w:ascii="Arial" w:hAnsi="Arial" w:cs="Arial"/>
          <w:color w:val="000000"/>
          <w:lang w:val="mn-MN"/>
        </w:rPr>
        <w:t xml:space="preserve"> байна. 2014 оноос эхлэн Ус, цаг уурын улсын сүлжээний баг бүрт байрлах бэлчээрийн төлөв байдлын монито</w:t>
      </w:r>
      <w:r w:rsidR="00B77A82">
        <w:rPr>
          <w:rFonts w:ascii="Arial" w:hAnsi="Arial" w:cs="Arial"/>
          <w:color w:val="000000"/>
          <w:lang w:val="mn-MN"/>
        </w:rPr>
        <w:t>рингийн 1516 зогсоол цэгт</w:t>
      </w:r>
      <w:r w:rsidR="000C5E4F" w:rsidRPr="000C5E4F">
        <w:rPr>
          <w:rFonts w:ascii="Arial" w:hAnsi="Arial" w:cs="Arial"/>
          <w:color w:val="000000"/>
          <w:lang w:val="mn-MN"/>
        </w:rPr>
        <w:t xml:space="preserve"> Монгол орны бэлчээрийн төлөв байдлын хандлагыг тодорхойлох судалгаа хийгдэж байна. Бэлчээрийн төлөв байдлын лавлагаа мэдээллийн санг 2014 онд бий болгосон ба гурван жил тутам бэлчээрийн төлөв байдлын хандлагыг гар</w:t>
      </w:r>
      <w:r w:rsidR="00B77A82">
        <w:rPr>
          <w:rFonts w:ascii="Arial" w:hAnsi="Arial" w:cs="Arial"/>
          <w:color w:val="000000"/>
          <w:lang w:val="mn-MN"/>
        </w:rPr>
        <w:t>гасан бөгөөд</w:t>
      </w:r>
      <w:r w:rsidR="000C5E4F" w:rsidRPr="000C5E4F">
        <w:rPr>
          <w:rFonts w:ascii="Arial" w:hAnsi="Arial" w:cs="Arial"/>
          <w:color w:val="000000"/>
          <w:lang w:val="mn-MN"/>
        </w:rPr>
        <w:t xml:space="preserve"> 2014 оны суурь мэдээлэлтэй харьцуулахад 2018 онд доройтсон бэлчээрийн хувь хэмжээ 65%, эрүүл соргог бэлчээрийн эзлэх хувь хэмжээ 10%-иар буурч,  хүчтэй доройтож цөлжих аюулд хүрсэн бэлчээр нутгийн хэмжээ 13% болж нэмэгдсэн нь аюулын харангын дохио гэлтэй. 2018 оны байдлаар, ургац 20-30 хувиар буурч, ургамлын зүйлийн бүрдэл цөөрч, малд идэмжтэй, тэжээллэг үетэн болон алаг өвст бэлчээр хумигдаж, шарилжит, нэг н</w:t>
      </w:r>
      <w:r w:rsidR="00B77A82">
        <w:rPr>
          <w:rFonts w:ascii="Arial" w:hAnsi="Arial" w:cs="Arial"/>
          <w:color w:val="000000"/>
          <w:lang w:val="mn-MN"/>
        </w:rPr>
        <w:t>аст ургамлын эзлэх хувь ихэсч</w:t>
      </w:r>
      <w:r w:rsidR="000C5E4F" w:rsidRPr="000C5E4F">
        <w:rPr>
          <w:rFonts w:ascii="Arial" w:hAnsi="Arial" w:cs="Arial"/>
          <w:color w:val="000000"/>
          <w:lang w:val="mn-MN"/>
        </w:rPr>
        <w:t xml:space="preserve"> байна.</w:t>
      </w:r>
    </w:p>
    <w:p w14:paraId="50CDA8ED" w14:textId="77777777" w:rsidR="00D2400B" w:rsidRDefault="00D2400B" w:rsidP="00D2400B">
      <w:pPr>
        <w:pStyle w:val="NormalWeb"/>
        <w:spacing w:before="0" w:beforeAutospacing="0" w:after="0" w:afterAutospacing="0"/>
        <w:ind w:right="-540"/>
        <w:jc w:val="both"/>
        <w:rPr>
          <w:rFonts w:ascii="Arial" w:hAnsi="Arial" w:cs="Arial"/>
          <w:color w:val="000000"/>
          <w:lang w:val="mn-MN"/>
        </w:rPr>
      </w:pPr>
    </w:p>
    <w:p w14:paraId="24938261" w14:textId="6AF26486" w:rsidR="00064957" w:rsidRPr="00A0264F" w:rsidRDefault="00B77A82" w:rsidP="00A0264F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Бэлчээрийн доройтлын 49% нь хүний үйл ажиллагаа, 51% нь</w:t>
      </w:r>
      <w:r w:rsidR="000C5E4F" w:rsidRPr="000C5E4F">
        <w:rPr>
          <w:rFonts w:ascii="Arial" w:hAnsi="Arial" w:cs="Arial"/>
          <w:color w:val="000000"/>
          <w:lang w:val="mn-MN"/>
        </w:rPr>
        <w:t xml:space="preserve"> байгалийн хүчин зүйлээ</w:t>
      </w:r>
      <w:r w:rsidR="00A0264F">
        <w:rPr>
          <w:rFonts w:ascii="Arial" w:hAnsi="Arial" w:cs="Arial"/>
          <w:color w:val="000000"/>
          <w:lang w:val="mn-MN"/>
        </w:rPr>
        <w:t xml:space="preserve">с үүдэлтэй гэж судлаачид үздэг. </w:t>
      </w:r>
      <w:r w:rsidR="000C5E4F" w:rsidRPr="000C5E4F">
        <w:rPr>
          <w:rFonts w:ascii="Arial" w:hAnsi="Arial" w:cs="Arial"/>
          <w:color w:val="000000"/>
          <w:lang w:val="mn-MN"/>
        </w:rPr>
        <w:t>Бэлчээрийн доройтлын үндсэн шалтгаан</w:t>
      </w:r>
      <w:r w:rsidR="006F6850">
        <w:rPr>
          <w:rFonts w:ascii="Arial" w:hAnsi="Arial" w:cs="Arial"/>
          <w:color w:val="000000"/>
          <w:lang w:val="mn-MN"/>
        </w:rPr>
        <w:t xml:space="preserve"> нь</w:t>
      </w:r>
      <w:r w:rsidR="000C5E4F" w:rsidRPr="000C5E4F">
        <w:rPr>
          <w:rFonts w:ascii="Arial" w:hAnsi="Arial" w:cs="Arial"/>
          <w:color w:val="000000"/>
          <w:lang w:val="mn-MN"/>
        </w:rPr>
        <w:t xml:space="preserve"> </w:t>
      </w:r>
      <w:r w:rsidR="006F6850">
        <w:rPr>
          <w:rFonts w:ascii="Arial" w:hAnsi="Arial" w:cs="Arial"/>
          <w:color w:val="000000"/>
          <w:lang w:val="mn-MN"/>
        </w:rPr>
        <w:t xml:space="preserve">нийтийн ашиглалттай бэлчээр дээр хувийн мал аж ахуй эрхэлж байгаа өнөөгийн нөхцөлд энэ харилцааны эрх </w:t>
      </w:r>
      <w:r>
        <w:rPr>
          <w:rFonts w:ascii="Arial" w:hAnsi="Arial" w:cs="Arial"/>
          <w:color w:val="000000"/>
          <w:lang w:val="mn-MN"/>
        </w:rPr>
        <w:t>зүйн хэм хэмжээг тогтоогоогүй</w:t>
      </w:r>
      <w:r w:rsidR="006F6850">
        <w:rPr>
          <w:rFonts w:ascii="Arial" w:hAnsi="Arial" w:cs="Arial"/>
          <w:color w:val="000000"/>
          <w:lang w:val="mn-MN"/>
        </w:rPr>
        <w:t xml:space="preserve"> б</w:t>
      </w:r>
      <w:r>
        <w:rPr>
          <w:rFonts w:ascii="Arial" w:hAnsi="Arial" w:cs="Arial"/>
          <w:color w:val="000000"/>
          <w:lang w:val="mn-MN"/>
        </w:rPr>
        <w:t xml:space="preserve">айгаатай холбоотой </w:t>
      </w:r>
      <w:r w:rsidR="00A0264F">
        <w:rPr>
          <w:rFonts w:ascii="Arial" w:hAnsi="Arial" w:cs="Arial"/>
          <w:color w:val="000000"/>
          <w:lang w:val="mn-MN"/>
        </w:rPr>
        <w:t xml:space="preserve">юм. </w:t>
      </w:r>
      <w:r w:rsidR="006F6850" w:rsidRPr="00DF0FB3">
        <w:rPr>
          <w:rFonts w:ascii="Arial" w:hAnsi="Arial" w:cs="Arial"/>
          <w:color w:val="333333"/>
          <w:shd w:val="clear" w:color="auto" w:fill="FFFFFF"/>
          <w:lang w:val="mn-MN"/>
        </w:rPr>
        <w:t>Үүнийг шийдвэрлэх хүрээнд малчдыг бэлчээр нутагтаа өөриймсөг хандах, зүй зохистой ашиглах, бэлчээр ашиглалттай холбогдох хариуцлага хүлээлгэх тогтолцоог бүрдүүлэх цогц арга хэмжээ авч хэрэгжүүлэх шаардлагатай байна.</w:t>
      </w:r>
      <w:r w:rsidR="00A0264F">
        <w:rPr>
          <w:rFonts w:ascii="Arial" w:hAnsi="Arial" w:cs="Arial"/>
          <w:color w:val="000000"/>
          <w:lang w:val="mn-MN"/>
        </w:rPr>
        <w:t xml:space="preserve"> 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>Сүүлийн жил</w:t>
      </w:r>
      <w:r w:rsidR="00064957" w:rsidRPr="00A10C63">
        <w:rPr>
          <w:rFonts w:ascii="Arial" w:hAnsi="Arial" w:cs="Arial"/>
          <w:color w:val="333333"/>
          <w:shd w:val="clear" w:color="auto" w:fill="FFFFFF"/>
          <w:lang w:val="mn-MN"/>
        </w:rPr>
        <w:t>д малын тоо хурдацтай нэмэгдэж, нүүдлийн мал ахуйг эрхлэх явцад хүрээлэн буй орчин, бэлчээр хамгаалах, нөхөн сэргээх асуудал орхигдож нүүдлийн мал аж ахуйн уламжлал, заншлын хэм хэм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>ж</w:t>
      </w:r>
      <w:r w:rsidR="00064957" w:rsidRPr="00A10C63">
        <w:rPr>
          <w:rFonts w:ascii="Arial" w:hAnsi="Arial" w:cs="Arial"/>
          <w:color w:val="333333"/>
          <w:shd w:val="clear" w:color="auto" w:fill="FFFFFF"/>
          <w:lang w:val="mn-MN"/>
        </w:rPr>
        <w:t>ээний нөлөө буурч байна. Иймд бэлчээрийг ашиглах, хамгаалах уламжлалт сайн туршлагад тулгуурлах, нийтийн өмчийг үр ашигтай ашиглахад чиглэсэн орчин үеийн арга хэрэгслийг хослуулсан эрх зүйн зохицуулалтыг бэхжүүлэх шаардлага үүссэн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 xml:space="preserve"> байна</w:t>
      </w:r>
      <w:r w:rsidR="00064957" w:rsidRPr="00A10C63">
        <w:rPr>
          <w:rFonts w:ascii="Arial" w:hAnsi="Arial" w:cs="Arial"/>
          <w:color w:val="333333"/>
          <w:shd w:val="clear" w:color="auto" w:fill="FFFFFF"/>
          <w:lang w:val="mn-MN"/>
        </w:rPr>
        <w:t xml:space="preserve">.  </w:t>
      </w:r>
    </w:p>
    <w:p w14:paraId="3DEA2502" w14:textId="77777777" w:rsidR="00D2400B" w:rsidRPr="006D6049" w:rsidRDefault="00D2400B" w:rsidP="00D2400B">
      <w:pPr>
        <w:pStyle w:val="NormalWeb"/>
        <w:spacing w:before="0" w:beforeAutospacing="0" w:after="0" w:afterAutospacing="0"/>
        <w:ind w:right="-540"/>
        <w:jc w:val="both"/>
        <w:rPr>
          <w:rFonts w:ascii="Arial" w:hAnsi="Arial" w:cs="Arial"/>
          <w:noProof/>
          <w:color w:val="333333"/>
          <w:shd w:val="clear" w:color="auto" w:fill="FFFFFF"/>
        </w:rPr>
      </w:pPr>
    </w:p>
    <w:p w14:paraId="1DFF024A" w14:textId="3D181131" w:rsidR="00064957" w:rsidRPr="006D6049" w:rsidRDefault="00064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 w:rsidRPr="006D6049">
        <w:rPr>
          <w:rFonts w:ascii="Arial" w:hAnsi="Arial" w:cs="Arial"/>
          <w:noProof/>
          <w:color w:val="333333"/>
          <w:shd w:val="clear" w:color="auto" w:fill="FFFFFF"/>
        </w:rPr>
        <w:t xml:space="preserve">Иймд уг хуулийн төслөөр бэлчээр ашиглах уламжлалт арга барилыг боловсронгуй болгон хуульчлах шаардлагын хүрээнд бэлчээрийг ангилж, ангилал тус бүрт бэлчээрийн </w:t>
      </w:r>
      <w:r w:rsidR="00900FD6" w:rsidRPr="006D6049">
        <w:rPr>
          <w:rFonts w:ascii="Arial" w:hAnsi="Arial" w:cs="Arial"/>
          <w:noProof/>
          <w:color w:val="333333"/>
          <w:shd w:val="clear" w:color="auto" w:fill="FFFFFF"/>
        </w:rPr>
        <w:t>зүй зохистой ашиглах, хамг</w:t>
      </w:r>
      <w:r w:rsidR="00051957" w:rsidRPr="006D6049">
        <w:rPr>
          <w:rFonts w:ascii="Arial" w:hAnsi="Arial" w:cs="Arial"/>
          <w:noProof/>
          <w:color w:val="333333"/>
          <w:shd w:val="clear" w:color="auto" w:fill="FFFFFF"/>
        </w:rPr>
        <w:t>аалах, нөхөн сэргээх арга зам</w:t>
      </w:r>
      <w:r w:rsidR="00900FD6" w:rsidRPr="006D6049">
        <w:rPr>
          <w:rFonts w:ascii="Arial" w:hAnsi="Arial" w:cs="Arial"/>
          <w:noProof/>
          <w:color w:val="333333"/>
          <w:shd w:val="clear" w:color="auto" w:fill="FFFFFF"/>
        </w:rPr>
        <w:t xml:space="preserve">ыг </w:t>
      </w:r>
      <w:r w:rsidRPr="006D6049">
        <w:rPr>
          <w:rFonts w:ascii="Arial" w:hAnsi="Arial" w:cs="Arial"/>
          <w:noProof/>
          <w:color w:val="333333"/>
          <w:shd w:val="clear" w:color="auto" w:fill="FFFFFF"/>
        </w:rPr>
        <w:t>тодорхойл</w:t>
      </w:r>
      <w:r w:rsidR="00051957" w:rsidRPr="006D6049">
        <w:rPr>
          <w:rFonts w:ascii="Arial" w:hAnsi="Arial" w:cs="Arial"/>
          <w:noProof/>
          <w:color w:val="333333"/>
          <w:shd w:val="clear" w:color="auto" w:fill="FFFFFF"/>
        </w:rPr>
        <w:t>лоо</w:t>
      </w:r>
      <w:r w:rsidR="00900FD6" w:rsidRPr="006D6049">
        <w:rPr>
          <w:rFonts w:ascii="Arial" w:hAnsi="Arial" w:cs="Arial"/>
          <w:noProof/>
          <w:color w:val="333333"/>
          <w:shd w:val="clear" w:color="auto" w:fill="FFFFFF"/>
        </w:rPr>
        <w:t xml:space="preserve">. </w:t>
      </w:r>
      <w:r w:rsidRPr="006D6049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</w:p>
    <w:p w14:paraId="7473CCD9" w14:textId="77777777" w:rsidR="00D2400B" w:rsidRPr="006D6049" w:rsidRDefault="00D2400B" w:rsidP="00D2400B">
      <w:pPr>
        <w:pStyle w:val="NormalWeb"/>
        <w:spacing w:before="0" w:beforeAutospacing="0" w:after="0" w:afterAutospacing="0"/>
        <w:ind w:right="-540"/>
        <w:jc w:val="both"/>
        <w:rPr>
          <w:rFonts w:ascii="Arial" w:hAnsi="Arial" w:cs="Arial"/>
          <w:noProof/>
          <w:color w:val="333333"/>
          <w:shd w:val="clear" w:color="auto" w:fill="FFFFFF"/>
        </w:rPr>
      </w:pPr>
    </w:p>
    <w:p w14:paraId="35C6A8B2" w14:textId="348D8BC1" w:rsidR="00051957" w:rsidRDefault="00051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color w:val="333333"/>
          <w:shd w:val="clear" w:color="auto" w:fill="FFFFFF"/>
          <w:lang w:val="mn-MN"/>
        </w:rPr>
        <w:t>Мөн хуулийн төсөлд б</w:t>
      </w:r>
      <w:r w:rsidR="00900FD6">
        <w:rPr>
          <w:rFonts w:ascii="Arial" w:hAnsi="Arial" w:cs="Arial"/>
          <w:color w:val="333333"/>
          <w:shd w:val="clear" w:color="auto" w:fill="FFFFFF"/>
          <w:lang w:val="mn-MN"/>
        </w:rPr>
        <w:t xml:space="preserve">элчээрийг улирлын бэлчээр, отрын нөөц бэлчээр, эрчимжсэн мал аж ахуй эрхлэх бэлчээр, дамжин өнгөрөх бэлчээр, байгалийн </w:t>
      </w:r>
      <w:r w:rsidR="00900FD6" w:rsidRPr="00900FD6">
        <w:rPr>
          <w:rFonts w:ascii="Arial" w:hAnsi="Arial" w:cs="Arial"/>
          <w:color w:val="333333"/>
          <w:shd w:val="clear" w:color="auto" w:fill="FFFFFF"/>
          <w:lang w:val="mn-MN"/>
        </w:rPr>
        <w:t>байгалийн тогтцоор бий болсон гол, горхи, нуур, цөөрөм, хужир, мараа, уст цэг бүхий бэлчээр</w:t>
      </w:r>
      <w:r w:rsidR="00900FD6">
        <w:rPr>
          <w:rFonts w:ascii="Arial" w:hAnsi="Arial" w:cs="Arial"/>
          <w:color w:val="333333"/>
          <w:shd w:val="clear" w:color="auto" w:fill="FFFFFF"/>
          <w:lang w:val="mn-MN"/>
        </w:rPr>
        <w:t xml:space="preserve"> гэж ангилсан. Улирлын бэлчээр, отрын нөөц бэлчээр, эрчимжсэн мал аж ахуйн бэлчээрийг гэрээгээр ашигл</w:t>
      </w:r>
      <w:r w:rsidR="00116678">
        <w:rPr>
          <w:rFonts w:ascii="Arial" w:hAnsi="Arial" w:cs="Arial"/>
          <w:color w:val="333333"/>
          <w:shd w:val="clear" w:color="auto" w:fill="FFFFFF"/>
          <w:lang w:val="mn-MN"/>
        </w:rPr>
        <w:t>уулна. Үүнд: ул</w:t>
      </w:r>
      <w:r w:rsidR="00900FD6">
        <w:rPr>
          <w:rFonts w:ascii="Arial" w:hAnsi="Arial" w:cs="Arial"/>
          <w:color w:val="333333"/>
          <w:shd w:val="clear" w:color="auto" w:fill="FFFFFF"/>
          <w:lang w:val="mn-MN"/>
        </w:rPr>
        <w:t xml:space="preserve">ирлын бэлчээрийг </w:t>
      </w:r>
      <w:r w:rsidR="00900FD6" w:rsidRPr="00900FD6">
        <w:rPr>
          <w:rFonts w:ascii="Arial" w:hAnsi="Arial" w:cs="Arial"/>
          <w:color w:val="333333"/>
          <w:shd w:val="clear" w:color="auto" w:fill="FFFFFF"/>
          <w:lang w:val="mn-MN"/>
        </w:rPr>
        <w:t>бэлчээр ашиглалтад суурилан сэлгээ нүүдэл хийх, зохистой ашиглах, хамгаалах зорилгоор эрх бүхий этгээдтэй гэрээ байгуулсан,  өөрийн дүрэмтэй малчин өрх, мал бүхий этгээдийн хамтын зохион байгуулалтын нэгд</w:t>
      </w:r>
      <w:r w:rsidR="00900FD6">
        <w:rPr>
          <w:rFonts w:ascii="Arial" w:hAnsi="Arial" w:cs="Arial"/>
          <w:color w:val="333333"/>
          <w:shd w:val="clear" w:color="auto" w:fill="FFFFFF"/>
          <w:lang w:val="mn-MN"/>
        </w:rPr>
        <w:t>эл буюу “</w:t>
      </w:r>
      <w:r w:rsidR="00900FD6" w:rsidRPr="00900FD6">
        <w:rPr>
          <w:rFonts w:ascii="Arial" w:hAnsi="Arial" w:cs="Arial"/>
          <w:color w:val="333333"/>
          <w:shd w:val="clear" w:color="auto" w:fill="FFFFFF"/>
          <w:lang w:val="mn-MN"/>
        </w:rPr>
        <w:t>бэлчээр ашиглагчдын бүлэг”</w:t>
      </w:r>
      <w:r w:rsidR="00900FD6">
        <w:rPr>
          <w:rFonts w:ascii="Arial" w:hAnsi="Arial" w:cs="Arial"/>
          <w:color w:val="333333"/>
          <w:shd w:val="clear" w:color="auto" w:fill="FFFFFF"/>
          <w:lang w:val="mn-MN"/>
        </w:rPr>
        <w:t xml:space="preserve">-т 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гэрээгээр ашиглуулна. </w:t>
      </w:r>
    </w:p>
    <w:p w14:paraId="0DDB2526" w14:textId="77777777" w:rsidR="00051957" w:rsidRDefault="00051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2F22F198" w14:textId="64909660" w:rsidR="00900FD6" w:rsidRDefault="00051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color w:val="333333"/>
          <w:shd w:val="clear" w:color="auto" w:fill="FFFFFF"/>
          <w:lang w:val="mn-MN"/>
        </w:rPr>
        <w:t>О</w:t>
      </w:r>
      <w:r w:rsidR="00116678">
        <w:rPr>
          <w:rFonts w:ascii="Arial" w:hAnsi="Arial" w:cs="Arial"/>
          <w:color w:val="333333"/>
          <w:shd w:val="clear" w:color="auto" w:fill="FFFFFF"/>
          <w:lang w:val="mn-MN"/>
        </w:rPr>
        <w:t xml:space="preserve">трын нөөц бэлчээрийг </w:t>
      </w:r>
      <w:r w:rsidR="00116678" w:rsidRPr="00116678">
        <w:rPr>
          <w:rFonts w:ascii="Arial" w:hAnsi="Arial" w:cs="Arial"/>
          <w:color w:val="333333"/>
          <w:shd w:val="clear" w:color="auto" w:fill="FFFFFF"/>
          <w:lang w:val="mn-MN"/>
        </w:rPr>
        <w:t>малчин, малчин өрхөд гэрээгээр ашиглуул</w:t>
      </w:r>
      <w:r w:rsidR="00116678">
        <w:rPr>
          <w:rFonts w:ascii="Arial" w:hAnsi="Arial" w:cs="Arial"/>
          <w:color w:val="333333"/>
          <w:shd w:val="clear" w:color="auto" w:fill="FFFFFF"/>
          <w:lang w:val="mn-MN"/>
        </w:rPr>
        <w:t xml:space="preserve">ж болох ба эрчимжсэн мал ахуйн бэлчээрийг </w:t>
      </w:r>
      <w:r w:rsidR="00116678" w:rsidRPr="00116678">
        <w:rPr>
          <w:rFonts w:ascii="Arial" w:hAnsi="Arial" w:cs="Arial"/>
          <w:color w:val="333333"/>
          <w:shd w:val="clear" w:color="auto" w:fill="FFFFFF"/>
          <w:lang w:val="mn-MN"/>
        </w:rPr>
        <w:t>иргэн, хуулийн эт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гээдэд гэрээгээр ашиглуулж болох </w:t>
      </w:r>
      <w:r>
        <w:rPr>
          <w:rFonts w:ascii="Arial" w:hAnsi="Arial" w:cs="Arial"/>
          <w:color w:val="333333"/>
          <w:shd w:val="clear" w:color="auto" w:fill="FFFFFF"/>
          <w:lang w:val="mn-MN"/>
        </w:rPr>
        <w:lastRenderedPageBreak/>
        <w:t>талаар заалт тусгалаа</w:t>
      </w:r>
      <w:r w:rsidR="00116678" w:rsidRPr="00116678">
        <w:rPr>
          <w:rFonts w:ascii="Arial" w:hAnsi="Arial" w:cs="Arial"/>
          <w:color w:val="333333"/>
          <w:shd w:val="clear" w:color="auto" w:fill="FFFFFF"/>
          <w:lang w:val="mn-MN"/>
        </w:rPr>
        <w:t>.</w:t>
      </w:r>
      <w:r w:rsidR="00116678">
        <w:rPr>
          <w:rFonts w:ascii="Arial" w:hAnsi="Arial" w:cs="Arial"/>
          <w:color w:val="333333"/>
          <w:shd w:val="clear" w:color="auto" w:fill="FFFFFF"/>
          <w:lang w:val="mn-MN"/>
        </w:rPr>
        <w:t xml:space="preserve"> Д</w:t>
      </w:r>
      <w:r w:rsidR="00116678" w:rsidRPr="00116678">
        <w:rPr>
          <w:rFonts w:ascii="Arial" w:hAnsi="Arial" w:cs="Arial"/>
          <w:color w:val="333333"/>
          <w:shd w:val="clear" w:color="auto" w:fill="FFFFFF"/>
          <w:lang w:val="mn-MN"/>
        </w:rPr>
        <w:t>амжин өнгөрөх бэлчээр, байгалийн байгалийн тогтцоор бий болсон гол, горхи, нуур, цөөрөм, хужир, мараа, уст цэг бүхий бэлчээр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ийг нийтээрээ ашиглахаар заана</w:t>
      </w:r>
      <w:r w:rsidR="00116678">
        <w:rPr>
          <w:rFonts w:ascii="Arial" w:hAnsi="Arial" w:cs="Arial"/>
          <w:color w:val="333333"/>
          <w:shd w:val="clear" w:color="auto" w:fill="FFFFFF"/>
          <w:lang w:val="mn-MN"/>
        </w:rPr>
        <w:t>.</w:t>
      </w:r>
    </w:p>
    <w:p w14:paraId="05C56145" w14:textId="77777777" w:rsidR="00D2400B" w:rsidRDefault="00D2400B" w:rsidP="00D2400B">
      <w:pPr>
        <w:pStyle w:val="NormalWeb"/>
        <w:spacing w:before="0" w:beforeAutospacing="0" w:after="0" w:afterAutospacing="0"/>
        <w:ind w:right="-54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71BC3077" w14:textId="77777777" w:rsidR="00051957" w:rsidRDefault="00051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color w:val="333333"/>
          <w:shd w:val="clear" w:color="auto" w:fill="FFFFFF"/>
          <w:lang w:val="mn-MN"/>
        </w:rPr>
        <w:t>Газрын тухай хуульд нэмэлт, өөрчлөлт оруулах тухай хуулийн</w:t>
      </w:r>
      <w:r w:rsid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 төслийн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хэлэлцүүлгийг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 нийт орон даяар </w:t>
      </w:r>
      <w:r w:rsidR="004B7037">
        <w:rPr>
          <w:rFonts w:ascii="Arial" w:hAnsi="Arial" w:cs="Arial"/>
          <w:color w:val="333333"/>
          <w:shd w:val="clear" w:color="auto" w:fill="FFFFFF"/>
          <w:lang w:val="mn-MN"/>
        </w:rPr>
        <w:t>18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 аймгийг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 хамруулан 2023 оны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0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4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дүгээр сарын 10-18-ны өдрүүдэд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="004B7037">
        <w:rPr>
          <w:rFonts w:ascii="Arial" w:hAnsi="Arial" w:cs="Arial"/>
          <w:color w:val="333333"/>
          <w:shd w:val="clear" w:color="auto" w:fill="FFFFFF"/>
          <w:lang w:val="mn-MN"/>
        </w:rPr>
        <w:t xml:space="preserve">5 бүс болгон 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>зохион</w:t>
      </w:r>
      <w:r w:rsidR="004B7037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>байгуул</w:t>
      </w:r>
      <w:r w:rsidR="00A26139">
        <w:rPr>
          <w:rFonts w:ascii="Arial" w:hAnsi="Arial" w:cs="Arial"/>
          <w:color w:val="333333"/>
          <w:shd w:val="clear" w:color="auto" w:fill="FFFFFF"/>
          <w:lang w:val="mn-MN"/>
        </w:rPr>
        <w:t>ж</w:t>
      </w:r>
      <w:r>
        <w:rPr>
          <w:rFonts w:ascii="Arial" w:hAnsi="Arial" w:cs="Arial"/>
          <w:color w:val="333333"/>
          <w:shd w:val="clear" w:color="auto" w:fill="FFFFFF"/>
          <w:lang w:val="mn-MN"/>
        </w:rPr>
        <w:t>,</w:t>
      </w:r>
      <w:r w:rsidR="0067285E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="00B46285">
        <w:rPr>
          <w:rFonts w:ascii="Arial" w:hAnsi="Arial" w:cs="Arial"/>
          <w:color w:val="333333"/>
          <w:shd w:val="clear" w:color="auto" w:fill="FFFFFF"/>
          <w:lang w:val="mn-MN"/>
        </w:rPr>
        <w:t xml:space="preserve">960  гаруй </w:t>
      </w:r>
      <w:r w:rsidR="0067285E">
        <w:rPr>
          <w:rFonts w:ascii="Arial" w:hAnsi="Arial" w:cs="Arial"/>
          <w:color w:val="333333"/>
          <w:shd w:val="clear" w:color="auto" w:fill="FFFFFF"/>
          <w:lang w:val="mn-MN"/>
        </w:rPr>
        <w:t xml:space="preserve">малчид, мал бүхий иргэд, эрчимжсэн мал аж ахуй эрхлэгчид, </w:t>
      </w:r>
      <w:r w:rsidR="00D65535">
        <w:rPr>
          <w:rFonts w:ascii="Arial" w:hAnsi="Arial" w:cs="Arial"/>
          <w:color w:val="333333"/>
          <w:shd w:val="clear" w:color="auto" w:fill="FFFFFF"/>
          <w:lang w:val="mn-MN"/>
        </w:rPr>
        <w:t xml:space="preserve">орон нутгийн газар, бэлчээрийн асуудал хариуцсан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мэргэжилтнүүд, аймаг, сум, багийн З</w:t>
      </w:r>
      <w:r w:rsidR="00D65535">
        <w:rPr>
          <w:rFonts w:ascii="Arial" w:hAnsi="Arial" w:cs="Arial"/>
          <w:color w:val="333333"/>
          <w:shd w:val="clear" w:color="auto" w:fill="FFFFFF"/>
          <w:lang w:val="mn-MN"/>
        </w:rPr>
        <w:t xml:space="preserve">асаг дарга нарын </w:t>
      </w:r>
      <w:r w:rsidR="004B7037">
        <w:rPr>
          <w:rFonts w:ascii="Arial" w:hAnsi="Arial" w:cs="Arial"/>
          <w:color w:val="333333"/>
          <w:shd w:val="clear" w:color="auto" w:fill="FFFFFF"/>
          <w:lang w:val="mn-MN"/>
        </w:rPr>
        <w:t>саналыг авлаа. Нийтдээ 20 гаруй чиглэлийн</w:t>
      </w:r>
      <w:r w:rsidR="0026706C">
        <w:rPr>
          <w:rFonts w:ascii="Arial" w:hAnsi="Arial" w:cs="Arial"/>
          <w:color w:val="333333"/>
          <w:shd w:val="clear" w:color="auto" w:fill="FFFFFF"/>
          <w:lang w:val="mn-MN"/>
        </w:rPr>
        <w:t xml:space="preserve"> сана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л, хүсэлт ирүүлснийг тухай бүр</w:t>
      </w:r>
      <w:r w:rsidR="0026706C">
        <w:rPr>
          <w:rFonts w:ascii="Arial" w:hAnsi="Arial" w:cs="Arial"/>
          <w:color w:val="333333"/>
          <w:shd w:val="clear" w:color="auto" w:fill="FFFFFF"/>
          <w:lang w:val="mn-MN"/>
        </w:rPr>
        <w:t xml:space="preserve"> задлан шинжилж хуул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ийн төсөл болон дагалдах хуульд нэмэлт, өөрчлөлт оруулах тухай төсөл</w:t>
      </w:r>
      <w:r w:rsidR="0026706C">
        <w:rPr>
          <w:rFonts w:ascii="Arial" w:hAnsi="Arial" w:cs="Arial"/>
          <w:color w:val="333333"/>
          <w:shd w:val="clear" w:color="auto" w:fill="FFFFFF"/>
          <w:lang w:val="mn-MN"/>
        </w:rPr>
        <w:t>д тусга</w:t>
      </w:r>
      <w:r w:rsidR="00392059">
        <w:rPr>
          <w:rFonts w:ascii="Arial" w:hAnsi="Arial" w:cs="Arial"/>
          <w:color w:val="333333"/>
          <w:shd w:val="clear" w:color="auto" w:fill="FFFFFF"/>
          <w:lang w:val="mn-MN"/>
        </w:rPr>
        <w:t xml:space="preserve">лаа. </w:t>
      </w:r>
    </w:p>
    <w:p w14:paraId="12E47EBC" w14:textId="77777777" w:rsidR="00051957" w:rsidRDefault="00051957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08891D98" w14:textId="08F9BE63" w:rsidR="00A26139" w:rsidRDefault="00392059" w:rsidP="00051957">
      <w:pPr>
        <w:pStyle w:val="NormalWeb"/>
        <w:spacing w:before="0" w:beforeAutospacing="0" w:after="0" w:afterAutospacing="0"/>
        <w:ind w:right="-54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Хэлэлцүүлгийн үед явуулсан санал асуулгын 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>дүнгээс харахад нийт оро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л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цогчдын 97,7 хувь нь бэлчээр доройтож байгаатай санал нийлсэн байна. 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>Хууль, э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>рх зүйн орчныг өөрчлөх шаард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>л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>ага байна уу гэсэн асуултад оролцогчдын 90,6 хувь</w:t>
      </w:r>
      <w:r w:rsidR="00051957">
        <w:rPr>
          <w:rFonts w:ascii="Arial" w:hAnsi="Arial" w:cs="Arial"/>
          <w:color w:val="333333"/>
          <w:shd w:val="clear" w:color="auto" w:fill="FFFFFF"/>
          <w:lang w:val="mn-MN"/>
        </w:rPr>
        <w:t xml:space="preserve"> нь</w:t>
      </w:r>
      <w:r w:rsidR="00A26139" w:rsidRPr="00A26139">
        <w:rPr>
          <w:rFonts w:ascii="Arial" w:hAnsi="Arial" w:cs="Arial"/>
          <w:color w:val="333333"/>
          <w:shd w:val="clear" w:color="auto" w:fill="FFFFFF"/>
          <w:lang w:val="mn-MN"/>
        </w:rPr>
        <w:t xml:space="preserve"> заавал өөрчлөх хэрэгтэй гэж хариулсан байна. Бэлчээрийг хэрхэн ашиглах нь зөв бэ гэсэн асуултад 46 хувь нь гэрээгээр 27 хувь нь малын тоо толгойн албан татвараар гэж хариулсан байна.</w:t>
      </w:r>
    </w:p>
    <w:p w14:paraId="7DC34EF7" w14:textId="77777777" w:rsidR="00D2400B" w:rsidRPr="00116678" w:rsidRDefault="00D2400B" w:rsidP="00D2400B">
      <w:pPr>
        <w:pStyle w:val="NormalWeb"/>
        <w:spacing w:before="0" w:beforeAutospacing="0" w:after="0" w:afterAutospacing="0"/>
        <w:ind w:right="-54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0467C3F1" w14:textId="46C30AFC" w:rsidR="00BF34A6" w:rsidRDefault="00051957" w:rsidP="00051957">
      <w:pPr>
        <w:pStyle w:val="ListParagraph"/>
        <w:ind w:left="0" w:right="-720"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color w:val="000000"/>
          <w:lang w:val="mn-MN"/>
        </w:rPr>
        <w:t>Дээрх судалгааны дүнгээс харахад</w:t>
      </w:r>
      <w:r w:rsidR="009F0495">
        <w:rPr>
          <w:rFonts w:ascii="Arial" w:hAnsi="Arial" w:cs="Arial"/>
          <w:color w:val="000000"/>
          <w:lang w:val="mn-MN"/>
        </w:rPr>
        <w:t xml:space="preserve"> э</w:t>
      </w:r>
      <w:r w:rsidR="00887BD4">
        <w:rPr>
          <w:rFonts w:ascii="Arial" w:hAnsi="Arial" w:cs="Arial"/>
          <w:color w:val="000000"/>
          <w:lang w:val="mn-MN"/>
        </w:rPr>
        <w:t>дийн засгийн нэгэн тулгуур салбар болох</w:t>
      </w:r>
      <w:r w:rsidR="00116678">
        <w:rPr>
          <w:rFonts w:ascii="Arial" w:hAnsi="Arial" w:cs="Arial"/>
          <w:color w:val="000000"/>
          <w:lang w:val="mn-MN"/>
        </w:rPr>
        <w:t xml:space="preserve"> </w:t>
      </w:r>
      <w:r w:rsidR="00887BD4">
        <w:rPr>
          <w:rFonts w:ascii="Arial" w:hAnsi="Arial" w:cs="Arial"/>
          <w:color w:val="000000"/>
          <w:lang w:val="mn-MN"/>
        </w:rPr>
        <w:t xml:space="preserve">мал аж ахуйг </w:t>
      </w:r>
      <w:r w:rsidR="00887BD4">
        <w:rPr>
          <w:rFonts w:ascii="Arial" w:hAnsi="Arial" w:cs="Arial"/>
          <w:shd w:val="clear" w:color="auto" w:fill="FFFFFF"/>
          <w:lang w:val="mn-MN"/>
        </w:rPr>
        <w:t>үндэсний хөгжлийн чиг хандлагад нийцүүлэн хөгжүүлэхэд ул суурь нь болох бэлчээрийн газрыг зохистой ашиглах</w:t>
      </w:r>
      <w:r>
        <w:rPr>
          <w:rFonts w:ascii="Arial" w:hAnsi="Arial" w:cs="Arial"/>
          <w:shd w:val="clear" w:color="auto" w:fill="FFFFFF"/>
          <w:lang w:val="mn-MN"/>
        </w:rPr>
        <w:t>, хамгаалах, нөхөн сэргээх</w:t>
      </w:r>
      <w:r w:rsidR="00887BD4">
        <w:rPr>
          <w:rFonts w:ascii="Arial" w:hAnsi="Arial" w:cs="Arial"/>
          <w:shd w:val="clear" w:color="auto" w:fill="FFFFFF"/>
          <w:lang w:val="mn-MN"/>
        </w:rPr>
        <w:t xml:space="preserve"> асуудлыг төрийн бодлого, нийгмийн </w:t>
      </w:r>
      <w:r w:rsidR="00BF34A6">
        <w:rPr>
          <w:rFonts w:ascii="Arial" w:hAnsi="Arial" w:cs="Arial"/>
          <w:shd w:val="clear" w:color="auto" w:fill="FFFFFF"/>
          <w:lang w:val="mn-MN"/>
        </w:rPr>
        <w:t xml:space="preserve">болон байгалийн </w:t>
      </w:r>
      <w:r w:rsidR="00887BD4">
        <w:rPr>
          <w:rFonts w:ascii="Arial" w:hAnsi="Arial" w:cs="Arial"/>
          <w:shd w:val="clear" w:color="auto" w:fill="FFFFFF"/>
          <w:lang w:val="mn-MN"/>
        </w:rPr>
        <w:t>эрх ашиг</w:t>
      </w:r>
      <w:r w:rsidR="00BF34A6">
        <w:rPr>
          <w:rFonts w:ascii="Arial" w:hAnsi="Arial" w:cs="Arial"/>
          <w:shd w:val="clear" w:color="auto" w:fill="FFFFFF"/>
          <w:lang w:val="mn-MN"/>
        </w:rPr>
        <w:t>т</w:t>
      </w:r>
      <w:r w:rsidR="00A5261E">
        <w:rPr>
          <w:rFonts w:ascii="Arial" w:hAnsi="Arial" w:cs="Arial"/>
          <w:shd w:val="clear" w:color="auto" w:fill="FFFFFF"/>
          <w:lang w:val="mn-MN"/>
        </w:rPr>
        <w:t>ай</w:t>
      </w:r>
      <w:r w:rsidR="00BF34A6">
        <w:rPr>
          <w:rFonts w:ascii="Arial" w:hAnsi="Arial" w:cs="Arial"/>
          <w:shd w:val="clear" w:color="auto" w:fill="FFFFFF"/>
          <w:lang w:val="mn-MN"/>
        </w:rPr>
        <w:t xml:space="preserve"> </w:t>
      </w:r>
      <w:r w:rsidR="000016CD">
        <w:rPr>
          <w:rFonts w:ascii="Arial" w:hAnsi="Arial" w:cs="Arial"/>
          <w:shd w:val="clear" w:color="auto" w:fill="FFFFFF"/>
          <w:lang w:val="mn-MN"/>
        </w:rPr>
        <w:t xml:space="preserve">уялдуулан зохицуулах зорилгоор </w:t>
      </w:r>
      <w:r>
        <w:rPr>
          <w:rFonts w:ascii="Arial" w:hAnsi="Arial" w:cs="Arial"/>
          <w:shd w:val="clear" w:color="auto" w:fill="FFFFFF"/>
          <w:lang w:val="mn-MN"/>
        </w:rPr>
        <w:t>Газрын тухай хуульд нэмэлт, өөрчлөлт оруулах тухай хуу</w:t>
      </w:r>
      <w:r w:rsidR="000016CD">
        <w:rPr>
          <w:rFonts w:ascii="Arial" w:hAnsi="Arial" w:cs="Arial"/>
          <w:shd w:val="clear" w:color="auto" w:fill="FFFFFF"/>
          <w:lang w:val="mn-MN"/>
        </w:rPr>
        <w:t>лийн</w:t>
      </w:r>
      <w:r w:rsidR="00116678">
        <w:rPr>
          <w:rFonts w:ascii="Arial" w:hAnsi="Arial" w:cs="Arial"/>
          <w:shd w:val="clear" w:color="auto" w:fill="FFFFFF"/>
          <w:lang w:val="mn-MN"/>
        </w:rPr>
        <w:t xml:space="preserve"> төслийг </w:t>
      </w:r>
      <w:r w:rsidR="00BF34A6">
        <w:rPr>
          <w:rFonts w:ascii="Arial" w:hAnsi="Arial" w:cs="Arial"/>
          <w:shd w:val="clear" w:color="auto" w:fill="FFFFFF"/>
          <w:lang w:val="mn-MN"/>
        </w:rPr>
        <w:t xml:space="preserve">Засгийн газрын 2016 оны 59 дүгээр тогтоолд заасан </w:t>
      </w:r>
      <w:r w:rsidR="000016CD">
        <w:rPr>
          <w:rFonts w:ascii="Arial" w:hAnsi="Arial" w:cs="Arial"/>
          <w:shd w:val="clear" w:color="auto" w:fill="FFFFFF"/>
          <w:lang w:val="mn-MN"/>
        </w:rPr>
        <w:t xml:space="preserve">Хууль тогтоомжийн төсөл боловсруулах </w:t>
      </w:r>
      <w:r w:rsidR="00BF34A6">
        <w:rPr>
          <w:rFonts w:ascii="Arial" w:hAnsi="Arial" w:cs="Arial"/>
          <w:shd w:val="clear" w:color="auto" w:fill="FFFFFF"/>
          <w:lang w:val="mn-MN"/>
        </w:rPr>
        <w:t xml:space="preserve">аргачлалын дагуу боловсрууллаа. </w:t>
      </w:r>
    </w:p>
    <w:p w14:paraId="1BD4978B" w14:textId="77777777" w:rsidR="00BF34A6" w:rsidRDefault="00BF34A6" w:rsidP="00D2400B">
      <w:pPr>
        <w:pStyle w:val="ListParagraph"/>
        <w:ind w:left="0" w:right="-720"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45C682AB" w14:textId="4BE4A80E" w:rsidR="00FB0009" w:rsidRDefault="00FB0009" w:rsidP="000016CD">
      <w:pPr>
        <w:pStyle w:val="ListParagraph"/>
        <w:ind w:left="0" w:right="-720" w:firstLine="720"/>
        <w:jc w:val="both"/>
        <w:rPr>
          <w:rFonts w:ascii="Arial" w:hAnsi="Arial" w:cs="Arial"/>
          <w:lang w:val="mn-MN"/>
        </w:rPr>
      </w:pPr>
      <w:r w:rsidRPr="00FB0009">
        <w:rPr>
          <w:rFonts w:ascii="Arial" w:hAnsi="Arial" w:cs="Arial"/>
          <w:lang w:val="mn-MN"/>
        </w:rPr>
        <w:t xml:space="preserve">Бэлчээрийг </w:t>
      </w:r>
      <w:r w:rsidR="00116678">
        <w:rPr>
          <w:rFonts w:ascii="Arial" w:hAnsi="Arial" w:cs="Arial"/>
          <w:lang w:val="mn-MN"/>
        </w:rPr>
        <w:t xml:space="preserve">зүй </w:t>
      </w:r>
      <w:r w:rsidRPr="00FB0009">
        <w:rPr>
          <w:rFonts w:ascii="Arial" w:hAnsi="Arial" w:cs="Arial"/>
          <w:lang w:val="mn-MN"/>
        </w:rPr>
        <w:t>зохистой ашиглах,</w:t>
      </w:r>
      <w:r w:rsidR="00116678">
        <w:rPr>
          <w:rFonts w:ascii="Arial" w:hAnsi="Arial" w:cs="Arial"/>
          <w:lang w:val="mn-MN"/>
        </w:rPr>
        <w:t xml:space="preserve"> хамгаалах, нөхөн сэргээх,</w:t>
      </w:r>
      <w:r w:rsidRPr="00FB0009">
        <w:rPr>
          <w:rFonts w:ascii="Arial" w:hAnsi="Arial" w:cs="Arial"/>
          <w:lang w:val="mn-MN"/>
        </w:rPr>
        <w:t xml:space="preserve"> бэлчээрийн төлөв байдлыг сайжруулж доройтлоос сэргийлэхтэй холбогдон үүсэх харилцааг зохицуулах</w:t>
      </w:r>
      <w:r w:rsidR="000016CD">
        <w:rPr>
          <w:rFonts w:ascii="Arial" w:hAnsi="Arial" w:cs="Arial"/>
          <w:lang w:val="mn-MN"/>
        </w:rPr>
        <w:t xml:space="preserve"> зорилготой Газрын тухай хуульд </w:t>
      </w:r>
      <w:r>
        <w:rPr>
          <w:rFonts w:ascii="Arial" w:hAnsi="Arial" w:cs="Arial"/>
          <w:lang w:val="mn-MN"/>
        </w:rPr>
        <w:t xml:space="preserve"> </w:t>
      </w:r>
      <w:r w:rsidR="00116678">
        <w:rPr>
          <w:rFonts w:ascii="Arial" w:hAnsi="Arial" w:cs="Arial"/>
          <w:lang w:val="mn-MN"/>
        </w:rPr>
        <w:t>нэмэлт</w:t>
      </w:r>
      <w:r w:rsidR="000016CD">
        <w:rPr>
          <w:rFonts w:ascii="Arial" w:hAnsi="Arial" w:cs="Arial"/>
          <w:lang w:val="mn-MN"/>
        </w:rPr>
        <w:t>, өөрчлөлт оруулах тухай хуулийн</w:t>
      </w:r>
      <w:r w:rsidR="00116678">
        <w:rPr>
          <w:rFonts w:ascii="Arial" w:hAnsi="Arial" w:cs="Arial"/>
          <w:lang w:val="mn-MN"/>
        </w:rPr>
        <w:t xml:space="preserve"> төсөл нь </w:t>
      </w:r>
      <w:r>
        <w:rPr>
          <w:rFonts w:ascii="Arial" w:hAnsi="Arial" w:cs="Arial"/>
          <w:lang w:val="mn-MN"/>
        </w:rPr>
        <w:t xml:space="preserve">хуулийн төсөл нь </w:t>
      </w:r>
      <w:r w:rsidR="000016CD">
        <w:rPr>
          <w:rFonts w:ascii="Arial" w:hAnsi="Arial" w:cs="Arial"/>
          <w:lang w:val="mn-MN"/>
        </w:rPr>
        <w:t>4 з</w:t>
      </w:r>
      <w:r w:rsidR="005D3F2B">
        <w:rPr>
          <w:rFonts w:ascii="Arial" w:hAnsi="Arial" w:cs="Arial"/>
          <w:lang w:val="mn-MN"/>
        </w:rPr>
        <w:t>үйл</w:t>
      </w:r>
      <w:r w:rsidR="000E3B3C">
        <w:rPr>
          <w:rFonts w:ascii="Arial" w:hAnsi="Arial" w:cs="Arial"/>
          <w:lang w:val="mn-MN"/>
        </w:rPr>
        <w:t>ээс</w:t>
      </w:r>
      <w:r w:rsidR="00C35E85">
        <w:rPr>
          <w:rFonts w:ascii="Arial" w:hAnsi="Arial" w:cs="Arial"/>
          <w:lang w:val="mn-MN"/>
        </w:rPr>
        <w:t xml:space="preserve"> бүрдэнэ.</w:t>
      </w:r>
    </w:p>
    <w:p w14:paraId="4A46EF51" w14:textId="77777777" w:rsidR="002003BC" w:rsidRPr="002003BC" w:rsidRDefault="002003BC" w:rsidP="002003BC">
      <w:pPr>
        <w:ind w:right="-720"/>
        <w:jc w:val="both"/>
        <w:rPr>
          <w:rFonts w:ascii="Arial" w:hAnsi="Arial" w:cs="Arial"/>
          <w:lang w:val="mn-MN"/>
        </w:rPr>
      </w:pPr>
    </w:p>
    <w:p w14:paraId="64FB501C" w14:textId="6705DD2A" w:rsidR="00C24F2D" w:rsidRDefault="003E0D81" w:rsidP="000016CD">
      <w:pPr>
        <w:ind w:right="-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Газрын </w:t>
      </w:r>
      <w:r w:rsidR="000016CD">
        <w:rPr>
          <w:rFonts w:ascii="Arial" w:hAnsi="Arial" w:cs="Arial"/>
          <w:lang w:val="mn-MN"/>
        </w:rPr>
        <w:t xml:space="preserve">тухай </w:t>
      </w:r>
      <w:r>
        <w:rPr>
          <w:rFonts w:ascii="Arial" w:hAnsi="Arial" w:cs="Arial"/>
          <w:lang w:val="mn-MN"/>
        </w:rPr>
        <w:t xml:space="preserve">хуульд нэмэлт, өөрчлөлт оруулах тухай </w:t>
      </w:r>
      <w:r w:rsidR="000016CD">
        <w:rPr>
          <w:rFonts w:ascii="Arial" w:hAnsi="Arial" w:cs="Arial"/>
          <w:lang w:val="mn-MN"/>
        </w:rPr>
        <w:t xml:space="preserve">хуулийн </w:t>
      </w:r>
      <w:r>
        <w:rPr>
          <w:rFonts w:ascii="Arial" w:hAnsi="Arial" w:cs="Arial"/>
          <w:lang w:val="mn-MN"/>
        </w:rPr>
        <w:t xml:space="preserve">төсөлд </w:t>
      </w:r>
      <w:r w:rsidR="00C24F2D">
        <w:rPr>
          <w:rFonts w:ascii="Arial" w:hAnsi="Arial" w:cs="Arial"/>
          <w:lang w:val="mn-MN"/>
        </w:rPr>
        <w:t xml:space="preserve">бэлчээрийн ангилал, төрөл, нэр томьёог тодорхойлох, </w:t>
      </w:r>
      <w:r>
        <w:rPr>
          <w:rFonts w:ascii="Arial" w:hAnsi="Arial" w:cs="Arial"/>
          <w:lang w:val="mn-MN"/>
        </w:rPr>
        <w:t xml:space="preserve">орон нутгийн байгууллага, бэлчээр ашиглагч, бэлчээр ашиглагчдын бүлгийн эрх үүрэг, бэлчээр ашиглалтын гэрээ байгуулах үйл явц, </w:t>
      </w:r>
      <w:r w:rsidR="00C24F2D">
        <w:rPr>
          <w:rFonts w:ascii="Arial" w:hAnsi="Arial" w:cs="Arial"/>
          <w:lang w:val="mn-MN"/>
        </w:rPr>
        <w:t>бэлчээр ашиглах журам, бэлчээрийн төлөвлөлт</w:t>
      </w:r>
      <w:r>
        <w:rPr>
          <w:rFonts w:ascii="Arial" w:hAnsi="Arial" w:cs="Arial"/>
          <w:lang w:val="mn-MN"/>
        </w:rPr>
        <w:t xml:space="preserve">ийн тухай тусгасан болно. </w:t>
      </w:r>
    </w:p>
    <w:p w14:paraId="183D2694" w14:textId="77777777" w:rsidR="00BB3F09" w:rsidRDefault="00BB3F09" w:rsidP="00D2400B">
      <w:pPr>
        <w:pStyle w:val="ListParagraph"/>
        <w:ind w:left="0" w:right="-720"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10B98409" w14:textId="3E90315D" w:rsidR="002003BC" w:rsidRPr="002003BC" w:rsidRDefault="002003BC" w:rsidP="002003BC">
      <w:pPr>
        <w:pStyle w:val="ListParagraph"/>
        <w:ind w:left="0" w:right="-720" w:firstLine="720"/>
        <w:jc w:val="both"/>
        <w:rPr>
          <w:rFonts w:ascii="Arial" w:hAnsi="Arial" w:cs="Arial"/>
          <w:lang w:val="mn-MN"/>
        </w:rPr>
      </w:pPr>
      <w:r w:rsidRPr="002003BC">
        <w:rPr>
          <w:rFonts w:ascii="Arial" w:hAnsi="Arial" w:cs="Arial"/>
          <w:lang w:val="mn-MN"/>
        </w:rPr>
        <w:t>Хууль тогтоомжийн туха</w:t>
      </w:r>
      <w:r w:rsidR="00596C19">
        <w:rPr>
          <w:rFonts w:ascii="Arial" w:hAnsi="Arial" w:cs="Arial"/>
          <w:lang w:val="mn-MN"/>
        </w:rPr>
        <w:t>й хуулийн 13.3 дахь хэсэгт заасан</w:t>
      </w:r>
      <w:r>
        <w:rPr>
          <w:rFonts w:ascii="Arial" w:hAnsi="Arial" w:cs="Arial"/>
          <w:lang w:val="mn-MN"/>
        </w:rPr>
        <w:t xml:space="preserve"> зарчмын өөрчлөлт тусгагд</w:t>
      </w:r>
      <w:r w:rsidR="008547CB">
        <w:rPr>
          <w:rFonts w:ascii="Arial" w:hAnsi="Arial" w:cs="Arial"/>
          <w:lang w:val="mn-MN"/>
        </w:rPr>
        <w:t>аагүй бөгөөд</w:t>
      </w:r>
      <w:r>
        <w:rPr>
          <w:rFonts w:ascii="Arial" w:hAnsi="Arial" w:cs="Arial"/>
          <w:lang w:val="mn-MN"/>
        </w:rPr>
        <w:t xml:space="preserve"> Газрын тухай </w:t>
      </w:r>
      <w:r w:rsidR="008547CB">
        <w:rPr>
          <w:rFonts w:ascii="Arial" w:hAnsi="Arial" w:cs="Arial"/>
          <w:lang w:val="mn-MN"/>
        </w:rPr>
        <w:t xml:space="preserve">хуулийн 52 дугаар зүйлийн 52.2 дахь хэсэгт </w:t>
      </w:r>
      <w:r>
        <w:rPr>
          <w:rFonts w:ascii="Arial" w:hAnsi="Arial" w:cs="Arial"/>
          <w:lang w:val="mn-MN"/>
        </w:rPr>
        <w:t xml:space="preserve">бэлчээрийг нийтээр болон гэрээгээр </w:t>
      </w:r>
      <w:r w:rsidRPr="002003BC">
        <w:rPr>
          <w:rFonts w:ascii="Arial" w:hAnsi="Arial" w:cs="Arial"/>
          <w:lang w:val="mn-MN"/>
        </w:rPr>
        <w:t>ашиглуулах</w:t>
      </w:r>
      <w:r w:rsidR="008547CB">
        <w:rPr>
          <w:rFonts w:ascii="Arial" w:hAnsi="Arial" w:cs="Arial"/>
          <w:lang w:val="mn-MN"/>
        </w:rPr>
        <w:t>аар заасныг нарийвчлан зохицуулахаар төслийг боловсруулсан тул</w:t>
      </w:r>
      <w:r>
        <w:rPr>
          <w:rFonts w:ascii="Arial" w:hAnsi="Arial" w:cs="Arial"/>
          <w:lang w:val="mn-MN"/>
        </w:rPr>
        <w:t xml:space="preserve"> х</w:t>
      </w:r>
      <w:r w:rsidRPr="002003BC">
        <w:rPr>
          <w:rFonts w:ascii="Arial" w:hAnsi="Arial" w:cs="Arial"/>
          <w:lang w:val="mn-MN"/>
        </w:rPr>
        <w:t>ууль тогтоомжийн тандан суд</w:t>
      </w:r>
      <w:r>
        <w:rPr>
          <w:rFonts w:ascii="Arial" w:hAnsi="Arial" w:cs="Arial"/>
          <w:lang w:val="mn-MN"/>
        </w:rPr>
        <w:t>алгааны тайланг хийгээгүй болно.</w:t>
      </w:r>
    </w:p>
    <w:p w14:paraId="2A332DAC" w14:textId="77777777" w:rsidR="002003BC" w:rsidRDefault="002003BC" w:rsidP="00D2400B">
      <w:pPr>
        <w:pStyle w:val="ListParagraph"/>
        <w:ind w:left="0" w:right="-720" w:firstLine="720"/>
        <w:jc w:val="both"/>
        <w:rPr>
          <w:rFonts w:ascii="Arial" w:hAnsi="Arial" w:cs="Arial"/>
          <w:lang w:val="mn-MN"/>
        </w:rPr>
      </w:pPr>
    </w:p>
    <w:p w14:paraId="4003B18D" w14:textId="523E5609" w:rsidR="00E16818" w:rsidRDefault="000016CD" w:rsidP="000016CD">
      <w:pPr>
        <w:ind w:right="-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</w:t>
      </w:r>
      <w:r w:rsidR="0088788F" w:rsidRPr="005E3259">
        <w:rPr>
          <w:rFonts w:ascii="Arial" w:hAnsi="Arial" w:cs="Arial"/>
          <w:lang w:val="mn-MN"/>
        </w:rPr>
        <w:t>уулийн төслийг боловсруулс</w:t>
      </w:r>
      <w:r>
        <w:rPr>
          <w:rFonts w:ascii="Arial" w:hAnsi="Arial" w:cs="Arial"/>
          <w:lang w:val="mn-MN"/>
        </w:rPr>
        <w:t xml:space="preserve">антай холбогдуулан </w:t>
      </w:r>
      <w:r w:rsidR="003E0D81">
        <w:rPr>
          <w:rFonts w:ascii="Arial" w:hAnsi="Arial" w:cs="Arial"/>
          <w:lang w:val="mn-MN"/>
        </w:rPr>
        <w:t xml:space="preserve"> Малын </w:t>
      </w:r>
      <w:r w:rsidR="004A30CE">
        <w:rPr>
          <w:rFonts w:ascii="Arial" w:hAnsi="Arial" w:cs="Arial"/>
          <w:lang w:val="mn-MN"/>
        </w:rPr>
        <w:t>Г</w:t>
      </w:r>
      <w:r w:rsidR="003E0D81">
        <w:rPr>
          <w:rFonts w:ascii="Arial" w:hAnsi="Arial" w:cs="Arial"/>
          <w:lang w:val="mn-MN"/>
        </w:rPr>
        <w:t xml:space="preserve">енетикийн нөөцийн </w:t>
      </w:r>
      <w:r w:rsidR="004B75E4">
        <w:rPr>
          <w:rFonts w:ascii="Arial" w:hAnsi="Arial" w:cs="Arial"/>
          <w:lang w:val="mn-MN"/>
        </w:rPr>
        <w:t>тухай</w:t>
      </w:r>
      <w:r w:rsidR="003E0D81">
        <w:rPr>
          <w:rFonts w:ascii="Arial" w:hAnsi="Arial" w:cs="Arial"/>
          <w:lang w:val="mn-MN"/>
        </w:rPr>
        <w:t>, Засаг захиргаа</w:t>
      </w:r>
      <w:r w:rsidR="0086102C">
        <w:rPr>
          <w:rFonts w:ascii="Arial" w:hAnsi="Arial" w:cs="Arial"/>
          <w:lang w:val="mn-MN"/>
        </w:rPr>
        <w:t>, нутаг дэвсгэрийн нэг</w:t>
      </w:r>
      <w:r>
        <w:rPr>
          <w:rFonts w:ascii="Arial" w:hAnsi="Arial" w:cs="Arial"/>
          <w:lang w:val="mn-MN"/>
        </w:rPr>
        <w:t>ж, түүний удирдлагын тухай</w:t>
      </w:r>
      <w:r w:rsidR="004B75E4">
        <w:rPr>
          <w:rFonts w:ascii="Arial" w:hAnsi="Arial" w:cs="Arial"/>
          <w:lang w:val="mn-MN"/>
        </w:rPr>
        <w:t xml:space="preserve">, </w:t>
      </w:r>
      <w:r>
        <w:rPr>
          <w:rFonts w:ascii="Arial" w:hAnsi="Arial" w:cs="Arial"/>
          <w:lang w:val="mn-MN"/>
        </w:rPr>
        <w:t>Төсвийн тухай</w:t>
      </w:r>
      <w:r w:rsidR="00E16818">
        <w:rPr>
          <w:rFonts w:ascii="Arial" w:hAnsi="Arial" w:cs="Arial"/>
          <w:lang w:val="mn-MN"/>
        </w:rPr>
        <w:t xml:space="preserve">, </w:t>
      </w:r>
      <w:r>
        <w:rPr>
          <w:rFonts w:ascii="Arial" w:hAnsi="Arial" w:cs="Arial"/>
          <w:lang w:val="mn-MN"/>
        </w:rPr>
        <w:t>Зөрчлийн тухай</w:t>
      </w:r>
      <w:r w:rsidR="00123617">
        <w:rPr>
          <w:rFonts w:ascii="Arial" w:hAnsi="Arial" w:cs="Arial"/>
          <w:lang w:val="mn-MN"/>
        </w:rPr>
        <w:t xml:space="preserve">, </w:t>
      </w:r>
      <w:r w:rsidR="0082433A">
        <w:rPr>
          <w:rFonts w:ascii="Arial" w:hAnsi="Arial" w:cs="Arial"/>
          <w:lang w:val="mn-MN"/>
        </w:rPr>
        <w:t>Малын тоо, то</w:t>
      </w:r>
      <w:r>
        <w:rPr>
          <w:rFonts w:ascii="Arial" w:hAnsi="Arial" w:cs="Arial"/>
          <w:lang w:val="mn-MN"/>
        </w:rPr>
        <w:t>лгойн албан татварын тухай</w:t>
      </w:r>
      <w:r w:rsidR="0082433A">
        <w:rPr>
          <w:rFonts w:ascii="Arial" w:hAnsi="Arial" w:cs="Arial"/>
          <w:lang w:val="mn-MN"/>
        </w:rPr>
        <w:t xml:space="preserve">, </w:t>
      </w:r>
      <w:r w:rsidR="006209D3">
        <w:rPr>
          <w:rFonts w:ascii="Arial" w:hAnsi="Arial" w:cs="Arial"/>
          <w:lang w:val="mn-MN"/>
        </w:rPr>
        <w:t xml:space="preserve">Тариалангийн тухай хуульд </w:t>
      </w:r>
      <w:r>
        <w:rPr>
          <w:rFonts w:ascii="Arial" w:hAnsi="Arial" w:cs="Arial"/>
          <w:lang w:val="mn-MN"/>
        </w:rPr>
        <w:t>нэмэлт өөрчлөлт оруулах тухай хуулийн төслийг</w:t>
      </w:r>
      <w:r w:rsidR="006209D3">
        <w:rPr>
          <w:rFonts w:ascii="Arial" w:hAnsi="Arial" w:cs="Arial"/>
          <w:lang w:val="mn-MN"/>
        </w:rPr>
        <w:t xml:space="preserve"> боловсрууллаа.</w:t>
      </w:r>
    </w:p>
    <w:p w14:paraId="386AC55F" w14:textId="4E3AB826" w:rsidR="00A5261E" w:rsidRDefault="006119AA" w:rsidP="00D2400B">
      <w:pPr>
        <w:pStyle w:val="ListParagraph"/>
        <w:ind w:left="0" w:right="-90"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 xml:space="preserve"> </w:t>
      </w:r>
    </w:p>
    <w:p w14:paraId="661DEFD5" w14:textId="77777777" w:rsidR="002E1772" w:rsidRDefault="002E1772" w:rsidP="00D2400B">
      <w:pPr>
        <w:pStyle w:val="ListParagraph"/>
        <w:ind w:left="0" w:right="-90"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586A542" w14:textId="127F0FF2" w:rsidR="002E1772" w:rsidRDefault="002E1772" w:rsidP="00D2400B">
      <w:pPr>
        <w:pStyle w:val="ListParagraph"/>
        <w:ind w:left="0" w:right="-90"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sectPr w:rsidR="002E1772" w:rsidSect="004A30CE">
      <w:pgSz w:w="12240" w:h="15840"/>
      <w:pgMar w:top="99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404"/>
    <w:multiLevelType w:val="hybridMultilevel"/>
    <w:tmpl w:val="90A46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6385F"/>
    <w:multiLevelType w:val="hybridMultilevel"/>
    <w:tmpl w:val="4008CF08"/>
    <w:lvl w:ilvl="0" w:tplc="BC2C71B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E4160D"/>
    <w:multiLevelType w:val="hybridMultilevel"/>
    <w:tmpl w:val="D6201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896668"/>
    <w:multiLevelType w:val="hybridMultilevel"/>
    <w:tmpl w:val="3A7C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53902"/>
    <w:multiLevelType w:val="hybridMultilevel"/>
    <w:tmpl w:val="A8EC055C"/>
    <w:lvl w:ilvl="0" w:tplc="39B426EC">
      <w:start w:val="2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3A5646"/>
    <w:multiLevelType w:val="hybridMultilevel"/>
    <w:tmpl w:val="FEFEEDBE"/>
    <w:lvl w:ilvl="0" w:tplc="23D613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72"/>
    <w:rsid w:val="000016CD"/>
    <w:rsid w:val="00034DE2"/>
    <w:rsid w:val="00050E56"/>
    <w:rsid w:val="00051957"/>
    <w:rsid w:val="00064957"/>
    <w:rsid w:val="00093A9A"/>
    <w:rsid w:val="000B71A0"/>
    <w:rsid w:val="000C3A15"/>
    <w:rsid w:val="000C5E4F"/>
    <w:rsid w:val="000C6A9F"/>
    <w:rsid w:val="000D0C29"/>
    <w:rsid w:val="000E3B3C"/>
    <w:rsid w:val="000E5D8A"/>
    <w:rsid w:val="00116678"/>
    <w:rsid w:val="00123617"/>
    <w:rsid w:val="001670DB"/>
    <w:rsid w:val="001715BC"/>
    <w:rsid w:val="00192C33"/>
    <w:rsid w:val="001D3EC4"/>
    <w:rsid w:val="001E7F91"/>
    <w:rsid w:val="002003BC"/>
    <w:rsid w:val="00214E2A"/>
    <w:rsid w:val="00225D3E"/>
    <w:rsid w:val="0023359A"/>
    <w:rsid w:val="00234F1D"/>
    <w:rsid w:val="00235735"/>
    <w:rsid w:val="00244A34"/>
    <w:rsid w:val="0024775F"/>
    <w:rsid w:val="002563ED"/>
    <w:rsid w:val="00264B22"/>
    <w:rsid w:val="0026706C"/>
    <w:rsid w:val="002778E1"/>
    <w:rsid w:val="00296843"/>
    <w:rsid w:val="002B1764"/>
    <w:rsid w:val="002B17BA"/>
    <w:rsid w:val="002E1772"/>
    <w:rsid w:val="0030100F"/>
    <w:rsid w:val="003156B0"/>
    <w:rsid w:val="003164FD"/>
    <w:rsid w:val="00370D4C"/>
    <w:rsid w:val="00392059"/>
    <w:rsid w:val="003A4BCA"/>
    <w:rsid w:val="003B1FB4"/>
    <w:rsid w:val="003D574D"/>
    <w:rsid w:val="003E0D81"/>
    <w:rsid w:val="003E1368"/>
    <w:rsid w:val="003E74AE"/>
    <w:rsid w:val="003F3245"/>
    <w:rsid w:val="00416BC1"/>
    <w:rsid w:val="00431A8A"/>
    <w:rsid w:val="00437969"/>
    <w:rsid w:val="00445ECF"/>
    <w:rsid w:val="004634D0"/>
    <w:rsid w:val="004A30CE"/>
    <w:rsid w:val="004B7037"/>
    <w:rsid w:val="004B75E4"/>
    <w:rsid w:val="004E7E58"/>
    <w:rsid w:val="0050258D"/>
    <w:rsid w:val="005076EC"/>
    <w:rsid w:val="00521B1D"/>
    <w:rsid w:val="00534E1A"/>
    <w:rsid w:val="005433A8"/>
    <w:rsid w:val="005477B6"/>
    <w:rsid w:val="00581183"/>
    <w:rsid w:val="00594933"/>
    <w:rsid w:val="00596C19"/>
    <w:rsid w:val="005C1CA6"/>
    <w:rsid w:val="005C2D10"/>
    <w:rsid w:val="005D068D"/>
    <w:rsid w:val="005D3F2B"/>
    <w:rsid w:val="005E3259"/>
    <w:rsid w:val="005F012B"/>
    <w:rsid w:val="006119AA"/>
    <w:rsid w:val="006209D3"/>
    <w:rsid w:val="006276BB"/>
    <w:rsid w:val="00647ECA"/>
    <w:rsid w:val="0067285E"/>
    <w:rsid w:val="006B7E56"/>
    <w:rsid w:val="006C4FD1"/>
    <w:rsid w:val="006D6049"/>
    <w:rsid w:val="006F6850"/>
    <w:rsid w:val="00740B6A"/>
    <w:rsid w:val="00752C49"/>
    <w:rsid w:val="00782B35"/>
    <w:rsid w:val="007872FE"/>
    <w:rsid w:val="00796335"/>
    <w:rsid w:val="007D7B67"/>
    <w:rsid w:val="007E06A8"/>
    <w:rsid w:val="0080522C"/>
    <w:rsid w:val="008104CB"/>
    <w:rsid w:val="0082433A"/>
    <w:rsid w:val="0083470F"/>
    <w:rsid w:val="00847874"/>
    <w:rsid w:val="008547CB"/>
    <w:rsid w:val="0086102C"/>
    <w:rsid w:val="0088788F"/>
    <w:rsid w:val="00887BD4"/>
    <w:rsid w:val="008918D0"/>
    <w:rsid w:val="008E7B90"/>
    <w:rsid w:val="008F6D0E"/>
    <w:rsid w:val="008F7830"/>
    <w:rsid w:val="00900FD6"/>
    <w:rsid w:val="00904832"/>
    <w:rsid w:val="009354FA"/>
    <w:rsid w:val="009373D6"/>
    <w:rsid w:val="009808A0"/>
    <w:rsid w:val="0099497C"/>
    <w:rsid w:val="009C7410"/>
    <w:rsid w:val="009F0495"/>
    <w:rsid w:val="009F0DAB"/>
    <w:rsid w:val="00A024E1"/>
    <w:rsid w:val="00A0264F"/>
    <w:rsid w:val="00A10C63"/>
    <w:rsid w:val="00A11D84"/>
    <w:rsid w:val="00A14A91"/>
    <w:rsid w:val="00A244FF"/>
    <w:rsid w:val="00A26139"/>
    <w:rsid w:val="00A30BEF"/>
    <w:rsid w:val="00A5261E"/>
    <w:rsid w:val="00A57BA6"/>
    <w:rsid w:val="00A9237A"/>
    <w:rsid w:val="00AC1625"/>
    <w:rsid w:val="00AC18DE"/>
    <w:rsid w:val="00AC2072"/>
    <w:rsid w:val="00AE559B"/>
    <w:rsid w:val="00B12710"/>
    <w:rsid w:val="00B46285"/>
    <w:rsid w:val="00B77A82"/>
    <w:rsid w:val="00BB3F09"/>
    <w:rsid w:val="00BC7F09"/>
    <w:rsid w:val="00BD2617"/>
    <w:rsid w:val="00BF34A6"/>
    <w:rsid w:val="00C04FDA"/>
    <w:rsid w:val="00C16972"/>
    <w:rsid w:val="00C24F2D"/>
    <w:rsid w:val="00C35E85"/>
    <w:rsid w:val="00C45A38"/>
    <w:rsid w:val="00C64704"/>
    <w:rsid w:val="00C653BA"/>
    <w:rsid w:val="00C871BE"/>
    <w:rsid w:val="00C87F7E"/>
    <w:rsid w:val="00CD5EF4"/>
    <w:rsid w:val="00CE749E"/>
    <w:rsid w:val="00CF4A29"/>
    <w:rsid w:val="00CF70BE"/>
    <w:rsid w:val="00D12E72"/>
    <w:rsid w:val="00D2400B"/>
    <w:rsid w:val="00D33C5C"/>
    <w:rsid w:val="00D54F3D"/>
    <w:rsid w:val="00D65535"/>
    <w:rsid w:val="00DB0F40"/>
    <w:rsid w:val="00DB7283"/>
    <w:rsid w:val="00DC3333"/>
    <w:rsid w:val="00DD2EDB"/>
    <w:rsid w:val="00DF0583"/>
    <w:rsid w:val="00DF0FB3"/>
    <w:rsid w:val="00E16818"/>
    <w:rsid w:val="00E1780A"/>
    <w:rsid w:val="00E35206"/>
    <w:rsid w:val="00E477D5"/>
    <w:rsid w:val="00E54BC1"/>
    <w:rsid w:val="00ED6422"/>
    <w:rsid w:val="00EE7D56"/>
    <w:rsid w:val="00EF1BBA"/>
    <w:rsid w:val="00EF2B05"/>
    <w:rsid w:val="00F819A7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7C0A"/>
  <w15:docId w15:val="{E813E02F-429B-4DBC-AD10-D6DD8A32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78E1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3F4153B34144182A736C32A3EDB87" ma:contentTypeVersion="13" ma:contentTypeDescription="Creare un nuovo documento." ma:contentTypeScope="" ma:versionID="4649b96f83ca3970c33cf6be6e031f7c">
  <xsd:schema xmlns:xsd="http://www.w3.org/2001/XMLSchema" xmlns:xs="http://www.w3.org/2001/XMLSchema" xmlns:p="http://schemas.microsoft.com/office/2006/metadata/properties" xmlns:ns3="2901d27e-beef-4c51-93e3-c26f735e6f06" xmlns:ns4="2e6cae0e-53a3-40f0-bee0-4e24d1417fc5" targetNamespace="http://schemas.microsoft.com/office/2006/metadata/properties" ma:root="true" ma:fieldsID="6b11358fc3d8162eb855b40d26a61baf" ns3:_="" ns4:_="">
    <xsd:import namespace="2901d27e-beef-4c51-93e3-c26f735e6f06"/>
    <xsd:import namespace="2e6cae0e-53a3-40f0-bee0-4e24d1417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1d27e-beef-4c51-93e3-c26f735e6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ae0e-53a3-40f0-bee0-4e24d1417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9093D-5D9D-48F3-910C-0B93C8504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59DFE-4AD4-44DD-9E29-380F5F7E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1d27e-beef-4c51-93e3-c26f735e6f06"/>
    <ds:schemaRef ds:uri="2e6cae0e-53a3-40f0-bee0-4e24d1417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5BA1B-D25F-45D6-8235-582433E0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940</Words>
  <Characters>5362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Microsoft Office User</cp:lastModifiedBy>
  <cp:revision>14</cp:revision>
  <cp:lastPrinted>2023-06-19T01:54:00Z</cp:lastPrinted>
  <dcterms:created xsi:type="dcterms:W3CDTF">2023-06-16T05:26:00Z</dcterms:created>
  <dcterms:modified xsi:type="dcterms:W3CDTF">2023-06-19T02:07:00Z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0x0101006593F4153B34144182A736C32A3EDB87</vt:lpwstr>
  </property>
</Properties>
</file>