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B87CC" w14:textId="77777777" w:rsidR="009D594E" w:rsidRPr="00345E2D" w:rsidRDefault="009D594E" w:rsidP="009D59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AABF48" w14:textId="6C4FCE56" w:rsidR="00EE504C" w:rsidRPr="00955495" w:rsidRDefault="00EE504C" w:rsidP="00955495">
      <w:pPr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  <w:r w:rsidRPr="00EE504C">
        <w:rPr>
          <w:rFonts w:ascii="Arial" w:hAnsi="Arial" w:cs="Arial"/>
          <w:sz w:val="24"/>
          <w:szCs w:val="24"/>
          <w:lang w:val="mn-MN"/>
        </w:rPr>
        <w:t>Төсөл</w:t>
      </w:r>
    </w:p>
    <w:p w14:paraId="669E53B0" w14:textId="4494B43F" w:rsidR="00345E2D" w:rsidRPr="00345E2D" w:rsidRDefault="00345E2D" w:rsidP="006C0469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345E2D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62FD7082" w14:textId="7660C162" w:rsidR="00345E2D" w:rsidRPr="00345E2D" w:rsidRDefault="00345E2D" w:rsidP="00345E2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345E2D">
        <w:rPr>
          <w:rFonts w:ascii="Arial" w:hAnsi="Arial" w:cs="Arial"/>
          <w:sz w:val="24"/>
          <w:szCs w:val="24"/>
          <w:lang w:val="mn-MN"/>
        </w:rPr>
        <w:t xml:space="preserve">2023 оны … </w:t>
      </w:r>
      <w:r w:rsidRPr="00345E2D">
        <w:rPr>
          <w:rFonts w:ascii="Arial" w:hAnsi="Arial" w:cs="Arial"/>
          <w:sz w:val="24"/>
          <w:szCs w:val="24"/>
          <w:lang w:val="mn-MN" w:eastAsia="ja-JP"/>
        </w:rPr>
        <w:t>дугаар</w:t>
      </w:r>
      <w:r w:rsidRPr="00345E2D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  <w:t xml:space="preserve">     Улаанбаатар</w:t>
      </w:r>
    </w:p>
    <w:p w14:paraId="2FD228CF" w14:textId="78E7CDED" w:rsidR="00345E2D" w:rsidRPr="00345E2D" w:rsidRDefault="00345E2D" w:rsidP="00345E2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345E2D">
        <w:rPr>
          <w:rFonts w:ascii="Arial" w:hAnsi="Arial" w:cs="Arial"/>
          <w:sz w:val="24"/>
          <w:szCs w:val="24"/>
          <w:lang w:val="mn-MN"/>
        </w:rPr>
        <w:t xml:space="preserve">сарын … -ны өдөр             </w:t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</w:r>
      <w:r w:rsidRPr="00345E2D">
        <w:rPr>
          <w:rFonts w:ascii="Arial" w:hAnsi="Arial" w:cs="Arial"/>
          <w:sz w:val="24"/>
          <w:szCs w:val="24"/>
          <w:lang w:val="mn-MN"/>
        </w:rPr>
        <w:tab/>
        <w:t xml:space="preserve">   </w:t>
      </w:r>
      <w:r w:rsidRPr="00345E2D">
        <w:rPr>
          <w:rFonts w:ascii="Arial" w:hAnsi="Arial" w:cs="Arial"/>
          <w:sz w:val="24"/>
          <w:szCs w:val="24"/>
          <w:lang w:val="mn-MN"/>
        </w:rPr>
        <w:tab/>
        <w:t xml:space="preserve">   хот </w:t>
      </w:r>
    </w:p>
    <w:p w14:paraId="055A6212" w14:textId="77777777" w:rsidR="00345E2D" w:rsidRPr="00345E2D" w:rsidRDefault="00345E2D" w:rsidP="00345E2D">
      <w:pPr>
        <w:ind w:firstLine="720"/>
        <w:rPr>
          <w:rFonts w:ascii="Arial" w:hAnsi="Arial" w:cs="Arial"/>
          <w:sz w:val="24"/>
          <w:szCs w:val="24"/>
        </w:rPr>
      </w:pPr>
    </w:p>
    <w:p w14:paraId="77710DA6" w14:textId="77777777" w:rsidR="00345E2D" w:rsidRPr="00345E2D" w:rsidRDefault="00345E2D" w:rsidP="00345E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5E2D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ИХ ХУРЛЫН ТУХАЙ </w:t>
      </w:r>
    </w:p>
    <w:p w14:paraId="079BCC1E" w14:textId="74069C2E" w:rsidR="00345E2D" w:rsidRPr="00345E2D" w:rsidRDefault="00D515F3" w:rsidP="00345E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ХУУЛЬД ӨӨРЧЛӨЛТ</w:t>
      </w:r>
      <w:r w:rsidR="00EE504C">
        <w:rPr>
          <w:rFonts w:ascii="Arial" w:hAnsi="Arial" w:cs="Arial"/>
          <w:sz w:val="24"/>
          <w:szCs w:val="24"/>
        </w:rPr>
        <w:t xml:space="preserve"> </w:t>
      </w:r>
      <w:r w:rsidR="00345E2D" w:rsidRPr="00345E2D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 </w:t>
      </w:r>
    </w:p>
    <w:p w14:paraId="33700B1F" w14:textId="77777777" w:rsidR="00345E2D" w:rsidRPr="00345E2D" w:rsidRDefault="00345E2D" w:rsidP="00345E2D">
      <w:pPr>
        <w:rPr>
          <w:rFonts w:ascii="Arial" w:hAnsi="Arial" w:cs="Arial"/>
          <w:sz w:val="24"/>
          <w:szCs w:val="24"/>
        </w:rPr>
      </w:pPr>
    </w:p>
    <w:p w14:paraId="7DBD5576" w14:textId="759D91F9" w:rsidR="00292661" w:rsidRPr="00E0266B" w:rsidRDefault="00345E2D" w:rsidP="00E0266B">
      <w:pPr>
        <w:jc w:val="both"/>
        <w:rPr>
          <w:rFonts w:ascii="Arial" w:eastAsia="Times New Roman" w:hAnsi="Arial" w:cs="Arial"/>
          <w:sz w:val="24"/>
          <w:szCs w:val="24"/>
        </w:rPr>
      </w:pPr>
      <w:r w:rsidRPr="00345E2D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345E2D">
        <w:rPr>
          <w:rFonts w:ascii="Arial" w:hAnsi="Arial" w:cs="Arial"/>
          <w:sz w:val="24"/>
          <w:szCs w:val="24"/>
          <w:lang w:val="mn-MN"/>
        </w:rPr>
        <w:t xml:space="preserve">Монгол Улсын Их Хурлын тухай хуулийн 28 </w:t>
      </w:r>
      <w:r w:rsidR="00EE504C">
        <w:rPr>
          <w:rFonts w:ascii="Arial" w:hAnsi="Arial" w:cs="Arial"/>
          <w:sz w:val="24"/>
          <w:szCs w:val="24"/>
          <w:lang w:val="mn-MN"/>
        </w:rPr>
        <w:t>дугаар зүйлийн 28.6 дахь хэсги</w:t>
      </w:r>
      <w:r w:rsidR="00D515F3">
        <w:rPr>
          <w:rFonts w:ascii="Arial" w:hAnsi="Arial" w:cs="Arial"/>
          <w:sz w:val="24"/>
          <w:szCs w:val="24"/>
          <w:lang w:val="mn-MN"/>
        </w:rPr>
        <w:t>йг доор дурдсанаар өөрчлөн найруулсугай:</w:t>
      </w:r>
    </w:p>
    <w:p w14:paraId="6384983C" w14:textId="77777777" w:rsidR="00292661" w:rsidRDefault="00292661" w:rsidP="00D515F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14:paraId="22B00B17" w14:textId="2CD33D95" w:rsidR="00292661" w:rsidRPr="00A53639" w:rsidRDefault="00E0266B" w:rsidP="00292661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ab/>
      </w:r>
      <w:r w:rsidR="0029266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“</w:t>
      </w:r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28.6</w:t>
      </w:r>
      <w:r w:rsidR="00A53639" w:rsidRP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Улсын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Их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Хурлын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гишүүний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халдашгүй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байдлын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дэд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хороо</w:t>
      </w:r>
      <w:proofErr w:type="spellEnd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Улсын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Их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Хуралд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хамгийн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олон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удаа</w:t>
      </w:r>
      <w:proofErr w:type="spellEnd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сонгогдсон</w:t>
      </w:r>
      <w:proofErr w:type="spellEnd"/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таван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гишүүн</w:t>
      </w:r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ээс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бүрдэх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бөгөөд</w:t>
      </w:r>
      <w:proofErr w:type="spellEnd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цөөнхий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төлөөллийг</w:t>
      </w:r>
      <w:proofErr w:type="spellEnd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оро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лцуулсан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байна</w:t>
      </w:r>
      <w:proofErr w:type="spellEnd"/>
      <w:r w:rsidR="00A5363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Дэд</w:t>
      </w:r>
      <w:proofErr w:type="spellEnd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хороо</w:t>
      </w:r>
      <w:proofErr w:type="spellEnd"/>
      <w:r w:rsidR="00004000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Улсын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Их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Хурлыг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хугацаанаас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нь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өмнө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тараах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гишүүний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бүрэн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эрхийг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түдгэлзүүлэх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эгүүлэн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татах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талаар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энэ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хуульд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заасан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эрх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бүхий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байгууллага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албан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тушаалтнаас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Улсын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Хуралд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ирүүлсэн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саналыг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судалж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санал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дүгнэлт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гарган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зохих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Байнгын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хорооны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болон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нэгдсэн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хуралдаанд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оруулна</w:t>
      </w:r>
      <w:proofErr w:type="spellEnd"/>
      <w:r w:rsidR="00292661" w:rsidRPr="00D7706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  <w:r w:rsidR="00292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Улсын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Их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Хурлын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гишүүнээс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энэ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хуулийн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9.8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дахь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хэсэгт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заасан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асуудлаар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гаргасан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гомдлыг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судалж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санал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дүгнэлт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га</w:t>
      </w:r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рган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зохих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Байнгын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хорооны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шаардлагатай</w:t>
      </w:r>
      <w:proofErr w:type="spellEnd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тохиолдолд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нэгдсэн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хуралдаанд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оруулна</w:t>
      </w:r>
      <w:proofErr w:type="spellEnd"/>
      <w:r w:rsidR="00292661" w:rsidRPr="00D515F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  <w:r w:rsidR="0029266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”</w:t>
      </w:r>
    </w:p>
    <w:p w14:paraId="56A64234" w14:textId="77777777" w:rsidR="00292661" w:rsidRPr="00D515F3" w:rsidRDefault="00292661" w:rsidP="002926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D1261D" w14:textId="77777777" w:rsidR="00292661" w:rsidRPr="00D515F3" w:rsidRDefault="00292661" w:rsidP="00D51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E0563" w14:textId="77777777" w:rsidR="00E01073" w:rsidRPr="00D515F3" w:rsidRDefault="00E01073" w:rsidP="00D51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8994D5" w14:textId="77777777" w:rsidR="009D594E" w:rsidRDefault="009D594E" w:rsidP="009D59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AB9DDF" w14:textId="77777777" w:rsidR="00955495" w:rsidRPr="00345E2D" w:rsidRDefault="00955495" w:rsidP="009D59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F6BD8" w14:textId="5331B606" w:rsidR="009D594E" w:rsidRDefault="00345E2D" w:rsidP="00345E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45E2D">
        <w:rPr>
          <w:rFonts w:ascii="Arial" w:hAnsi="Arial" w:cs="Arial"/>
          <w:sz w:val="24"/>
          <w:szCs w:val="24"/>
        </w:rPr>
        <w:t>Гарын</w:t>
      </w:r>
      <w:proofErr w:type="spellEnd"/>
      <w:r w:rsidRPr="00345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E2D">
        <w:rPr>
          <w:rFonts w:ascii="Arial" w:hAnsi="Arial" w:cs="Arial"/>
          <w:sz w:val="24"/>
          <w:szCs w:val="24"/>
        </w:rPr>
        <w:t>үсэг</w:t>
      </w:r>
      <w:proofErr w:type="spellEnd"/>
    </w:p>
    <w:p w14:paraId="6009925A" w14:textId="77777777" w:rsidR="00D7706A" w:rsidRDefault="00D7706A" w:rsidP="00345E2D">
      <w:pPr>
        <w:jc w:val="center"/>
        <w:rPr>
          <w:rFonts w:ascii="Arial" w:hAnsi="Arial" w:cs="Arial"/>
          <w:sz w:val="24"/>
          <w:szCs w:val="24"/>
        </w:rPr>
      </w:pPr>
    </w:p>
    <w:p w14:paraId="3C882628" w14:textId="77777777" w:rsidR="00E01073" w:rsidRPr="00345E2D" w:rsidRDefault="00E01073">
      <w:pPr>
        <w:rPr>
          <w:rFonts w:ascii="Arial" w:hAnsi="Arial" w:cs="Arial"/>
          <w:sz w:val="24"/>
          <w:szCs w:val="24"/>
        </w:rPr>
      </w:pPr>
    </w:p>
    <w:sectPr w:rsidR="00E01073" w:rsidRPr="00345E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ACD7" w14:textId="77777777" w:rsidR="00E74300" w:rsidRDefault="00E74300">
      <w:pPr>
        <w:spacing w:after="0" w:line="240" w:lineRule="auto"/>
      </w:pPr>
      <w:r>
        <w:separator/>
      </w:r>
    </w:p>
  </w:endnote>
  <w:endnote w:type="continuationSeparator" w:id="0">
    <w:p w14:paraId="3EF38CB8" w14:textId="77777777" w:rsidR="00E74300" w:rsidRDefault="00E7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47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92DB7" w14:textId="77777777" w:rsidR="00E01073" w:rsidRDefault="00E010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6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7CB4" w14:textId="77777777" w:rsidR="00E01073" w:rsidRDefault="00E010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6D783" w14:textId="77777777" w:rsidR="00E74300" w:rsidRDefault="00E74300">
      <w:pPr>
        <w:spacing w:after="0" w:line="240" w:lineRule="auto"/>
      </w:pPr>
      <w:r>
        <w:separator/>
      </w:r>
    </w:p>
  </w:footnote>
  <w:footnote w:type="continuationSeparator" w:id="0">
    <w:p w14:paraId="7137D3DA" w14:textId="77777777" w:rsidR="00E74300" w:rsidRDefault="00E74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E"/>
    <w:rsid w:val="00004000"/>
    <w:rsid w:val="00005E05"/>
    <w:rsid w:val="00183DB4"/>
    <w:rsid w:val="001A4E6C"/>
    <w:rsid w:val="001A5EEE"/>
    <w:rsid w:val="00286076"/>
    <w:rsid w:val="00292661"/>
    <w:rsid w:val="002A1FFF"/>
    <w:rsid w:val="002E721C"/>
    <w:rsid w:val="002F40A8"/>
    <w:rsid w:val="003130D3"/>
    <w:rsid w:val="00345E2D"/>
    <w:rsid w:val="004746AC"/>
    <w:rsid w:val="006224D9"/>
    <w:rsid w:val="006C0469"/>
    <w:rsid w:val="007353A0"/>
    <w:rsid w:val="00745786"/>
    <w:rsid w:val="008502B7"/>
    <w:rsid w:val="008A1BBD"/>
    <w:rsid w:val="008A36CF"/>
    <w:rsid w:val="00955495"/>
    <w:rsid w:val="009D594E"/>
    <w:rsid w:val="00A22ED9"/>
    <w:rsid w:val="00A53639"/>
    <w:rsid w:val="00B83195"/>
    <w:rsid w:val="00CD0D9D"/>
    <w:rsid w:val="00D2560C"/>
    <w:rsid w:val="00D515F3"/>
    <w:rsid w:val="00D63353"/>
    <w:rsid w:val="00D7706A"/>
    <w:rsid w:val="00E01073"/>
    <w:rsid w:val="00E0266B"/>
    <w:rsid w:val="00E74300"/>
    <w:rsid w:val="00E97FFC"/>
    <w:rsid w:val="00EE504C"/>
    <w:rsid w:val="00E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F2426"/>
  <w15:chartTrackingRefBased/>
  <w15:docId w15:val="{A9034304-B46F-1C4E-8A5D-097E4AE0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59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5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4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2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147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2023-07-06T02:08:00Z</cp:lastPrinted>
  <dcterms:created xsi:type="dcterms:W3CDTF">2023-04-19T23:52:00Z</dcterms:created>
  <dcterms:modified xsi:type="dcterms:W3CDTF">2023-07-06T02:09:00Z</dcterms:modified>
</cp:coreProperties>
</file>