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CED6C" w14:textId="77777777" w:rsidR="004D1797" w:rsidRPr="000265D2" w:rsidRDefault="004D1797" w:rsidP="004D1797">
      <w:pPr>
        <w:jc w:val="right"/>
        <w:rPr>
          <w:rFonts w:ascii="Arial" w:hAnsi="Arial" w:cs="Arial"/>
          <w:b/>
          <w:lang w:val="mn-MN"/>
        </w:rPr>
      </w:pPr>
      <w:bookmarkStart w:id="0" w:name="_GoBack"/>
      <w:bookmarkEnd w:id="0"/>
      <w:r w:rsidRPr="000265D2">
        <w:rPr>
          <w:rFonts w:ascii="Arial" w:eastAsia="Times New Roman" w:hAnsi="Arial" w:cs="Arial"/>
          <w:sz w:val="24"/>
          <w:szCs w:val="24"/>
          <w:u w:val="single"/>
          <w:lang w:val="mn-MN"/>
        </w:rPr>
        <w:t>Төсөл</w:t>
      </w:r>
    </w:p>
    <w:p w14:paraId="36AD151D" w14:textId="77777777" w:rsidR="004D1797" w:rsidRPr="000265D2" w:rsidRDefault="004D1797" w:rsidP="004D1797">
      <w:pPr>
        <w:jc w:val="center"/>
        <w:rPr>
          <w:rFonts w:ascii="Arial" w:hAnsi="Arial" w:cs="Arial"/>
          <w:sz w:val="24"/>
          <w:szCs w:val="24"/>
          <w:lang w:val="mn-MN"/>
        </w:rPr>
      </w:pPr>
      <w:r w:rsidRPr="000265D2">
        <w:rPr>
          <w:rFonts w:ascii="Arial" w:eastAsia="MS Mincho" w:hAnsi="Arial" w:cs="Arial"/>
          <w:b/>
          <w:sz w:val="24"/>
          <w:szCs w:val="24"/>
          <w:lang w:val="mn-MN"/>
        </w:rPr>
        <w:t>МОНГОЛ УЛСЫН ХУУЛЬ</w:t>
      </w:r>
    </w:p>
    <w:p w14:paraId="290FBAF3" w14:textId="4C6E11DF" w:rsidR="004D1797" w:rsidRPr="000265D2" w:rsidRDefault="004D1797" w:rsidP="004D1797">
      <w:pPr>
        <w:spacing w:after="0"/>
        <w:rPr>
          <w:rFonts w:ascii="Arial" w:hAnsi="Arial" w:cs="Arial"/>
          <w:sz w:val="24"/>
          <w:szCs w:val="24"/>
          <w:lang w:val="mn-MN"/>
        </w:rPr>
      </w:pPr>
      <w:r w:rsidRPr="000265D2">
        <w:rPr>
          <w:rFonts w:ascii="Arial" w:eastAsia="MS Mincho" w:hAnsi="Arial" w:cs="Arial"/>
          <w:sz w:val="24"/>
          <w:szCs w:val="24"/>
          <w:lang w:val="mn-MN"/>
        </w:rPr>
        <w:t>202</w:t>
      </w:r>
      <w:r w:rsidR="004D6CC7" w:rsidRPr="000265D2">
        <w:rPr>
          <w:rFonts w:ascii="Arial" w:eastAsia="MS Mincho" w:hAnsi="Arial" w:cs="Arial"/>
          <w:sz w:val="24"/>
          <w:szCs w:val="24"/>
          <w:lang w:val="mn-MN"/>
        </w:rPr>
        <w:t>3</w:t>
      </w:r>
      <w:r w:rsidR="00D04462" w:rsidRPr="000265D2">
        <w:rPr>
          <w:rFonts w:ascii="Arial" w:eastAsia="MS Mincho" w:hAnsi="Arial" w:cs="Arial"/>
          <w:sz w:val="24"/>
          <w:szCs w:val="24"/>
          <w:lang w:val="mn-MN"/>
        </w:rPr>
        <w:t xml:space="preserve"> </w:t>
      </w:r>
      <w:r w:rsidRPr="000265D2">
        <w:rPr>
          <w:rFonts w:ascii="Arial" w:eastAsia="MS Mincho" w:hAnsi="Arial" w:cs="Arial"/>
          <w:sz w:val="24"/>
          <w:szCs w:val="24"/>
          <w:lang w:val="mn-MN"/>
        </w:rPr>
        <w:t>оны .... дугаар</w:t>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t xml:space="preserve">          Улаанбаатар</w:t>
      </w:r>
    </w:p>
    <w:p w14:paraId="5B83C5B5" w14:textId="77777777" w:rsidR="004D1797" w:rsidRPr="000265D2" w:rsidRDefault="004D1797" w:rsidP="004D1797">
      <w:pPr>
        <w:spacing w:after="0"/>
        <w:rPr>
          <w:rFonts w:ascii="Arial" w:hAnsi="Arial" w:cs="Arial"/>
          <w:sz w:val="24"/>
          <w:szCs w:val="24"/>
          <w:lang w:val="mn-MN"/>
        </w:rPr>
      </w:pPr>
      <w:r w:rsidRPr="000265D2">
        <w:rPr>
          <w:rFonts w:ascii="Arial" w:eastAsia="MS Mincho" w:hAnsi="Arial" w:cs="Arial"/>
          <w:sz w:val="24"/>
          <w:szCs w:val="24"/>
          <w:lang w:val="mn-MN"/>
        </w:rPr>
        <w:t xml:space="preserve"> сарын ... ны өдөр </w:t>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t xml:space="preserve">                   хот</w:t>
      </w:r>
    </w:p>
    <w:p w14:paraId="69448AE4" w14:textId="77777777" w:rsidR="004D1797" w:rsidRPr="000265D2" w:rsidRDefault="004D1797" w:rsidP="004D1797">
      <w:pPr>
        <w:jc w:val="both"/>
        <w:rPr>
          <w:rFonts w:ascii="Arial" w:hAnsi="Arial" w:cs="Arial"/>
          <w:sz w:val="24"/>
          <w:szCs w:val="24"/>
          <w:lang w:val="mn-MN"/>
        </w:rPr>
      </w:pPr>
      <w:r w:rsidRPr="000265D2">
        <w:rPr>
          <w:rFonts w:ascii="Arial" w:hAnsi="Arial" w:cs="Arial"/>
          <w:sz w:val="24"/>
          <w:szCs w:val="24"/>
          <w:lang w:val="mn-MN"/>
        </w:rPr>
        <w:t xml:space="preserve"> </w:t>
      </w:r>
    </w:p>
    <w:p w14:paraId="05913A61" w14:textId="77777777" w:rsidR="004D1797" w:rsidRPr="000265D2" w:rsidRDefault="004D1797" w:rsidP="004D1797">
      <w:pPr>
        <w:spacing w:after="0"/>
        <w:jc w:val="center"/>
        <w:rPr>
          <w:rFonts w:ascii="Arial" w:hAnsi="Arial" w:cs="Arial"/>
          <w:b/>
          <w:sz w:val="24"/>
          <w:szCs w:val="24"/>
          <w:lang w:val="mn-MN"/>
        </w:rPr>
      </w:pPr>
      <w:r w:rsidRPr="000265D2">
        <w:rPr>
          <w:rFonts w:ascii="Arial" w:hAnsi="Arial" w:cs="Arial"/>
          <w:b/>
          <w:sz w:val="24"/>
          <w:szCs w:val="24"/>
          <w:lang w:val="mn-MN"/>
        </w:rPr>
        <w:t>КОМПАНИЙН ТУХАЙ</w:t>
      </w:r>
      <w:r w:rsidRPr="000265D2">
        <w:rPr>
          <w:rFonts w:ascii="Arial" w:hAnsi="Arial" w:cs="Arial"/>
          <w:sz w:val="24"/>
          <w:szCs w:val="24"/>
          <w:lang w:val="mn-MN"/>
        </w:rPr>
        <w:t xml:space="preserve"> </w:t>
      </w:r>
      <w:r w:rsidRPr="000265D2">
        <w:rPr>
          <w:rFonts w:ascii="Arial" w:hAnsi="Arial" w:cs="Arial"/>
          <w:b/>
          <w:sz w:val="24"/>
          <w:szCs w:val="24"/>
          <w:lang w:val="mn-MN"/>
        </w:rPr>
        <w:t xml:space="preserve">ХУУЛЬД </w:t>
      </w:r>
    </w:p>
    <w:p w14:paraId="2F793DC8" w14:textId="77777777" w:rsidR="004D1797" w:rsidRPr="000265D2" w:rsidRDefault="004D1797" w:rsidP="004D1797">
      <w:pPr>
        <w:spacing w:after="0"/>
        <w:jc w:val="center"/>
        <w:rPr>
          <w:rFonts w:ascii="Arial" w:hAnsi="Arial" w:cs="Arial"/>
          <w:b/>
          <w:sz w:val="24"/>
          <w:szCs w:val="24"/>
          <w:lang w:val="mn-MN"/>
        </w:rPr>
      </w:pPr>
      <w:r w:rsidRPr="000265D2">
        <w:rPr>
          <w:rFonts w:ascii="Arial" w:hAnsi="Arial" w:cs="Arial"/>
          <w:b/>
          <w:sz w:val="24"/>
          <w:szCs w:val="24"/>
          <w:lang w:val="mn-MN"/>
        </w:rPr>
        <w:t>НЭМЭЛТ, ӨӨРЧЛӨЛТ ОРУУЛАХ ТУХАЙ</w:t>
      </w:r>
    </w:p>
    <w:p w14:paraId="5943F161" w14:textId="77777777" w:rsidR="004D1797" w:rsidRPr="000265D2" w:rsidRDefault="004D1797" w:rsidP="004D1797">
      <w:pPr>
        <w:spacing w:after="0"/>
        <w:jc w:val="center"/>
        <w:rPr>
          <w:rFonts w:ascii="Arial" w:hAnsi="Arial" w:cs="Arial"/>
          <w:b/>
          <w:sz w:val="24"/>
          <w:szCs w:val="24"/>
          <w:lang w:val="mn-MN"/>
        </w:rPr>
      </w:pPr>
    </w:p>
    <w:p w14:paraId="1CB10523" w14:textId="29FB5BB8" w:rsidR="009D31A3" w:rsidRPr="000265D2" w:rsidRDefault="004D1797" w:rsidP="004D1797">
      <w:pPr>
        <w:ind w:firstLine="709"/>
        <w:jc w:val="both"/>
        <w:rPr>
          <w:rFonts w:ascii="Arial" w:eastAsia="Times New Roman" w:hAnsi="Arial" w:cs="Arial"/>
          <w:sz w:val="24"/>
          <w:szCs w:val="24"/>
          <w:lang w:val="mn-MN"/>
        </w:rPr>
      </w:pPr>
      <w:r w:rsidRPr="000265D2">
        <w:rPr>
          <w:rFonts w:ascii="Arial" w:eastAsia="Times New Roman" w:hAnsi="Arial" w:cs="Arial"/>
          <w:sz w:val="24"/>
          <w:szCs w:val="24"/>
          <w:lang w:val="mn-MN"/>
        </w:rPr>
        <w:tab/>
      </w:r>
      <w:r w:rsidRPr="000265D2">
        <w:rPr>
          <w:rFonts w:ascii="Arial" w:eastAsia="Times New Roman" w:hAnsi="Arial" w:cs="Arial"/>
          <w:b/>
          <w:sz w:val="24"/>
          <w:szCs w:val="24"/>
          <w:lang w:val="mn-MN"/>
        </w:rPr>
        <w:t>1 дүгээр зүйл</w:t>
      </w:r>
      <w:r w:rsidRPr="000265D2">
        <w:rPr>
          <w:rFonts w:ascii="Arial" w:eastAsia="Times New Roman" w:hAnsi="Arial" w:cs="Arial"/>
          <w:sz w:val="24"/>
          <w:szCs w:val="24"/>
          <w:lang w:val="mn-MN"/>
        </w:rPr>
        <w:t>.</w:t>
      </w:r>
      <w:r w:rsidRPr="000265D2">
        <w:rPr>
          <w:rFonts w:ascii="Arial" w:hAnsi="Arial" w:cs="Arial"/>
          <w:sz w:val="24"/>
          <w:szCs w:val="24"/>
          <w:lang w:val="mn-MN"/>
        </w:rPr>
        <w:t xml:space="preserve">Компанийн тухай </w:t>
      </w:r>
      <w:r w:rsidR="009D31A3" w:rsidRPr="000265D2">
        <w:rPr>
          <w:rFonts w:ascii="Arial" w:hAnsi="Arial" w:cs="Arial"/>
          <w:sz w:val="24"/>
          <w:szCs w:val="24"/>
          <w:lang w:val="mn-MN"/>
        </w:rPr>
        <w:t>хуул</w:t>
      </w:r>
      <w:r w:rsidR="000E352B" w:rsidRPr="000265D2">
        <w:rPr>
          <w:rFonts w:ascii="Arial" w:hAnsi="Arial" w:cs="Arial"/>
          <w:sz w:val="24"/>
          <w:szCs w:val="24"/>
          <w:lang w:val="mn-MN"/>
        </w:rPr>
        <w:t>ийн 46 дугаар зүйл</w:t>
      </w:r>
      <w:r w:rsidR="00356C54">
        <w:rPr>
          <w:rFonts w:ascii="Arial" w:hAnsi="Arial" w:cs="Arial"/>
          <w:sz w:val="24"/>
          <w:szCs w:val="24"/>
          <w:lang w:val="mn-MN"/>
        </w:rPr>
        <w:t>д</w:t>
      </w:r>
      <w:r w:rsidR="00C74B6F" w:rsidRPr="000265D2">
        <w:rPr>
          <w:rFonts w:ascii="Arial" w:hAnsi="Arial" w:cs="Arial"/>
          <w:sz w:val="24"/>
          <w:szCs w:val="24"/>
          <w:lang w:val="mn-MN"/>
        </w:rPr>
        <w:t xml:space="preserve"> </w:t>
      </w:r>
      <w:r w:rsidR="00E2151F" w:rsidRPr="000265D2">
        <w:rPr>
          <w:rFonts w:ascii="Arial" w:hAnsi="Arial" w:cs="Arial"/>
          <w:sz w:val="24"/>
          <w:szCs w:val="24"/>
          <w:lang w:val="mn-MN"/>
        </w:rPr>
        <w:t>до</w:t>
      </w:r>
      <w:r w:rsidR="00D04462" w:rsidRPr="000265D2">
        <w:rPr>
          <w:rFonts w:ascii="Arial" w:hAnsi="Arial" w:cs="Arial"/>
          <w:sz w:val="24"/>
          <w:szCs w:val="24"/>
          <w:lang w:val="mn-MN"/>
        </w:rPr>
        <w:t>о</w:t>
      </w:r>
      <w:r w:rsidR="00E2151F" w:rsidRPr="000265D2">
        <w:rPr>
          <w:rFonts w:ascii="Arial" w:hAnsi="Arial" w:cs="Arial"/>
          <w:sz w:val="24"/>
          <w:szCs w:val="24"/>
          <w:lang w:val="mn-MN"/>
        </w:rPr>
        <w:t xml:space="preserve">р дурдсан </w:t>
      </w:r>
      <w:r w:rsidR="000E352B" w:rsidRPr="000265D2">
        <w:rPr>
          <w:rFonts w:ascii="Arial" w:hAnsi="Arial" w:cs="Arial"/>
          <w:sz w:val="24"/>
          <w:szCs w:val="24"/>
          <w:lang w:val="mn-MN"/>
        </w:rPr>
        <w:t xml:space="preserve">агуулгатай </w:t>
      </w:r>
      <w:r w:rsidR="00356C54" w:rsidRPr="000265D2">
        <w:rPr>
          <w:rFonts w:ascii="Arial" w:hAnsi="Arial" w:cs="Arial"/>
          <w:sz w:val="24"/>
          <w:szCs w:val="24"/>
          <w:lang w:val="mn-MN"/>
        </w:rPr>
        <w:t xml:space="preserve">46.17 дахь </w:t>
      </w:r>
      <w:r w:rsidR="00E2151F" w:rsidRPr="000265D2">
        <w:rPr>
          <w:rFonts w:ascii="Arial" w:hAnsi="Arial" w:cs="Arial"/>
          <w:sz w:val="24"/>
          <w:szCs w:val="24"/>
          <w:lang w:val="mn-MN"/>
        </w:rPr>
        <w:t>хэсэг нэмсүгэй.</w:t>
      </w:r>
    </w:p>
    <w:p w14:paraId="0CEB23B6" w14:textId="56A9D0B6" w:rsidR="009D31A3" w:rsidRPr="000265D2" w:rsidRDefault="00EA0299" w:rsidP="000E352B">
      <w:pPr>
        <w:shd w:val="clear" w:color="auto" w:fill="FFFFFF"/>
        <w:spacing w:after="150" w:line="270" w:lineRule="atLeast"/>
        <w:ind w:firstLine="720"/>
        <w:jc w:val="both"/>
        <w:textAlignment w:val="top"/>
        <w:rPr>
          <w:rFonts w:ascii="Arial" w:eastAsia="Times New Roman" w:hAnsi="Arial" w:cs="Arial"/>
          <w:sz w:val="24"/>
          <w:szCs w:val="24"/>
          <w:lang w:val="mn-MN"/>
        </w:rPr>
      </w:pPr>
      <w:r w:rsidRPr="000265D2">
        <w:rPr>
          <w:rFonts w:ascii="Arial" w:eastAsia="Times New Roman" w:hAnsi="Arial" w:cs="Arial"/>
          <w:bCs/>
          <w:sz w:val="24"/>
          <w:szCs w:val="24"/>
          <w:lang w:val="mn-MN"/>
        </w:rPr>
        <w:t>“</w:t>
      </w:r>
      <w:r w:rsidR="009D31A3" w:rsidRPr="000265D2">
        <w:rPr>
          <w:rFonts w:ascii="Arial" w:hAnsi="Arial" w:cs="Arial"/>
          <w:sz w:val="24"/>
          <w:szCs w:val="24"/>
          <w:lang w:val="mn-MN"/>
        </w:rPr>
        <w:t>46.17.Хувьцаат компани нь ногдол ашиг хуваарилалтын тайланг уг журамд заасан хугацаанд Санхүүгийн зохицуулах хороо болон үнэт цаасны арилжаа эрхлэх байгууллагад хүргүүлнэ.</w:t>
      </w:r>
      <w:r w:rsidRPr="000265D2">
        <w:rPr>
          <w:rFonts w:ascii="Arial" w:hAnsi="Arial" w:cs="Arial"/>
          <w:sz w:val="24"/>
          <w:szCs w:val="24"/>
          <w:lang w:val="mn-MN"/>
        </w:rPr>
        <w:t>”</w:t>
      </w:r>
    </w:p>
    <w:p w14:paraId="1E8FFA45" w14:textId="10E32A53" w:rsidR="004D1797" w:rsidRPr="000265D2" w:rsidRDefault="009D31A3" w:rsidP="004D1797">
      <w:pPr>
        <w:ind w:firstLine="709"/>
        <w:jc w:val="both"/>
        <w:rPr>
          <w:rFonts w:ascii="Arial" w:hAnsi="Arial" w:cs="Arial"/>
          <w:sz w:val="24"/>
          <w:szCs w:val="24"/>
          <w:lang w:val="mn-MN"/>
        </w:rPr>
      </w:pPr>
      <w:r w:rsidRPr="000265D2">
        <w:rPr>
          <w:rFonts w:ascii="Arial" w:hAnsi="Arial" w:cs="Arial"/>
          <w:b/>
          <w:bCs/>
          <w:sz w:val="24"/>
          <w:szCs w:val="24"/>
          <w:lang w:val="mn-MN"/>
        </w:rPr>
        <w:t>2 дугаар зүйл.</w:t>
      </w:r>
      <w:r w:rsidR="004D1797" w:rsidRPr="000265D2">
        <w:rPr>
          <w:rFonts w:ascii="Arial" w:hAnsi="Arial" w:cs="Arial"/>
          <w:sz w:val="24"/>
          <w:szCs w:val="24"/>
          <w:lang w:val="mn-MN"/>
        </w:rPr>
        <w:t xml:space="preserve">Компанийн тухай хуулийн </w:t>
      </w:r>
      <w:r w:rsidR="004C014A" w:rsidRPr="000265D2">
        <w:rPr>
          <w:rFonts w:ascii="Arial" w:hAnsi="Arial" w:cs="Arial"/>
          <w:sz w:val="24"/>
          <w:szCs w:val="24"/>
          <w:lang w:val="mn-MN"/>
        </w:rPr>
        <w:t xml:space="preserve">41 дүгээр зүйлийн </w:t>
      </w:r>
      <w:r w:rsidR="004D1797" w:rsidRPr="000265D2">
        <w:rPr>
          <w:rFonts w:ascii="Arial" w:hAnsi="Arial" w:cs="Arial"/>
          <w:sz w:val="24"/>
          <w:szCs w:val="24"/>
          <w:lang w:val="mn-MN"/>
        </w:rPr>
        <w:t>41.5 дахь хэсгийн “гаргасан” гэсний дараа “барьцаа</w:t>
      </w:r>
      <w:r w:rsidR="7BF0ACA6" w:rsidRPr="000265D2">
        <w:rPr>
          <w:rFonts w:ascii="Arial" w:hAnsi="Arial" w:cs="Arial"/>
          <w:sz w:val="24"/>
          <w:szCs w:val="24"/>
          <w:lang w:val="mn-MN"/>
        </w:rPr>
        <w:t>,</w:t>
      </w:r>
      <w:r w:rsidR="004D1797" w:rsidRPr="000265D2">
        <w:rPr>
          <w:rFonts w:ascii="Arial" w:hAnsi="Arial" w:cs="Arial"/>
          <w:sz w:val="24"/>
          <w:szCs w:val="24"/>
          <w:lang w:val="mn-MN"/>
        </w:rPr>
        <w:t xml:space="preserve">” гэж нэмсүгэй. </w:t>
      </w:r>
    </w:p>
    <w:p w14:paraId="1480EF5A" w14:textId="0743C272" w:rsidR="004D1797" w:rsidRPr="000265D2" w:rsidRDefault="00E2151F" w:rsidP="004D1797">
      <w:pPr>
        <w:ind w:firstLine="720"/>
        <w:jc w:val="both"/>
        <w:rPr>
          <w:rFonts w:ascii="Arial" w:eastAsia="Times New Roman" w:hAnsi="Arial" w:cs="Arial"/>
          <w:sz w:val="24"/>
          <w:szCs w:val="24"/>
          <w:lang w:val="mn-MN"/>
        </w:rPr>
      </w:pPr>
      <w:r w:rsidRPr="000265D2">
        <w:rPr>
          <w:rFonts w:ascii="Arial" w:eastAsia="Times New Roman" w:hAnsi="Arial" w:cs="Arial"/>
          <w:b/>
          <w:sz w:val="24"/>
          <w:szCs w:val="24"/>
          <w:lang w:val="mn-MN"/>
        </w:rPr>
        <w:t>3</w:t>
      </w:r>
      <w:r w:rsidR="004D1797" w:rsidRPr="000265D2">
        <w:rPr>
          <w:rFonts w:ascii="Arial" w:eastAsia="Times New Roman" w:hAnsi="Arial" w:cs="Arial"/>
          <w:b/>
          <w:sz w:val="24"/>
          <w:szCs w:val="24"/>
          <w:lang w:val="mn-MN"/>
        </w:rPr>
        <w:t xml:space="preserve"> дугаар зүйл</w:t>
      </w:r>
      <w:r w:rsidR="004D1797" w:rsidRPr="000265D2">
        <w:rPr>
          <w:rFonts w:ascii="Arial" w:eastAsia="Times New Roman" w:hAnsi="Arial" w:cs="Arial"/>
          <w:bCs/>
          <w:sz w:val="24"/>
          <w:szCs w:val="24"/>
          <w:lang w:val="mn-MN"/>
        </w:rPr>
        <w:t>.</w:t>
      </w:r>
      <w:r w:rsidR="004D1797" w:rsidRPr="000265D2">
        <w:rPr>
          <w:rFonts w:ascii="Arial" w:hAnsi="Arial" w:cs="Arial"/>
          <w:sz w:val="24"/>
          <w:szCs w:val="24"/>
          <w:lang w:val="mn-MN"/>
        </w:rPr>
        <w:t>Компанийн тухай хуулийн</w:t>
      </w:r>
      <w:r w:rsidR="004D1797" w:rsidRPr="000265D2">
        <w:rPr>
          <w:rFonts w:ascii="Arial" w:eastAsia="Times New Roman" w:hAnsi="Arial" w:cs="Arial"/>
          <w:sz w:val="24"/>
          <w:szCs w:val="24"/>
          <w:lang w:val="mn-MN"/>
        </w:rPr>
        <w:t xml:space="preserve"> дараах хэсгийг до</w:t>
      </w:r>
      <w:r w:rsidR="00BA6F8B" w:rsidRPr="000265D2">
        <w:rPr>
          <w:rFonts w:ascii="Arial" w:eastAsia="Times New Roman" w:hAnsi="Arial" w:cs="Arial"/>
          <w:sz w:val="24"/>
          <w:szCs w:val="24"/>
          <w:lang w:val="mn-MN"/>
        </w:rPr>
        <w:t>о</w:t>
      </w:r>
      <w:r w:rsidR="004D1797" w:rsidRPr="000265D2">
        <w:rPr>
          <w:rFonts w:ascii="Arial" w:eastAsia="Times New Roman" w:hAnsi="Arial" w:cs="Arial"/>
          <w:sz w:val="24"/>
          <w:szCs w:val="24"/>
          <w:lang w:val="mn-MN"/>
        </w:rPr>
        <w:t>р дурдсанаар өөрчлөн найруулсугай:</w:t>
      </w:r>
    </w:p>
    <w:p w14:paraId="316B11B5" w14:textId="347161BC" w:rsidR="004D1797" w:rsidRPr="000265D2" w:rsidRDefault="004D1797" w:rsidP="004D1797">
      <w:pPr>
        <w:ind w:firstLine="720"/>
        <w:jc w:val="both"/>
        <w:rPr>
          <w:rFonts w:ascii="Arial" w:eastAsia="Times New Roman" w:hAnsi="Arial" w:cs="Arial"/>
          <w:b/>
          <w:sz w:val="24"/>
          <w:szCs w:val="24"/>
          <w:lang w:val="mn-MN"/>
        </w:rPr>
      </w:pPr>
      <w:r w:rsidRPr="000265D2">
        <w:rPr>
          <w:rFonts w:ascii="Arial" w:eastAsia="Times New Roman" w:hAnsi="Arial" w:cs="Arial"/>
          <w:b/>
          <w:sz w:val="24"/>
          <w:szCs w:val="24"/>
          <w:lang w:val="mn-MN"/>
        </w:rPr>
        <w:t xml:space="preserve">1/3 дугаар зүйлийн </w:t>
      </w:r>
      <w:r w:rsidR="008C38A3" w:rsidRPr="000265D2">
        <w:rPr>
          <w:rFonts w:ascii="Arial" w:eastAsia="Times New Roman" w:hAnsi="Arial" w:cs="Arial"/>
          <w:b/>
          <w:sz w:val="24"/>
          <w:szCs w:val="24"/>
          <w:lang w:val="mn-MN"/>
        </w:rPr>
        <w:t>3.</w:t>
      </w:r>
      <w:r w:rsidRPr="000265D2">
        <w:rPr>
          <w:rFonts w:ascii="Arial" w:eastAsia="Times New Roman" w:hAnsi="Arial" w:cs="Arial"/>
          <w:b/>
          <w:sz w:val="24"/>
          <w:szCs w:val="24"/>
          <w:lang w:val="mn-MN"/>
        </w:rPr>
        <w:t xml:space="preserve">9 дэх хэсэг: </w:t>
      </w:r>
    </w:p>
    <w:p w14:paraId="73932790" w14:textId="77777777" w:rsidR="004D1797" w:rsidRPr="000265D2" w:rsidRDefault="004D1797" w:rsidP="004D1797">
      <w:pPr>
        <w:pStyle w:val="NormalWeb"/>
        <w:ind w:firstLine="720"/>
        <w:jc w:val="both"/>
        <w:rPr>
          <w:rFonts w:ascii="Arial" w:eastAsiaTheme="minorHAnsi" w:hAnsi="Arial" w:cs="Arial"/>
          <w:lang w:val="mn-MN"/>
        </w:rPr>
      </w:pPr>
      <w:r w:rsidRPr="000265D2">
        <w:rPr>
          <w:rFonts w:ascii="Arial" w:eastAsiaTheme="minorHAnsi" w:hAnsi="Arial" w:cs="Arial"/>
          <w:lang w:val="mn-MN"/>
        </w:rPr>
        <w:t>“3.9.Хөрөнгө оруулалтын сан нь тусгай зориулалтын компани хэлбэртэй байна. Уг хэлбэрийн компанийн үйл ажиллагааны онцлогтой холбогдсон харилцааг Хөрөнгө оруулалтын сангийн тухай хуулиар зохицуулах бөгөөд хуульд өөрөөр заагаагүй бол энэ хуулийн зохицуулалт хамаарахгүй.”</w:t>
      </w:r>
    </w:p>
    <w:p w14:paraId="6F61C535" w14:textId="11533632" w:rsidR="004D1797" w:rsidRPr="000265D2" w:rsidRDefault="004D1797" w:rsidP="004D1797">
      <w:pPr>
        <w:ind w:firstLine="720"/>
        <w:jc w:val="both"/>
        <w:rPr>
          <w:rFonts w:ascii="Arial" w:eastAsia="Times New Roman" w:hAnsi="Arial" w:cs="Arial"/>
          <w:b/>
          <w:sz w:val="24"/>
          <w:szCs w:val="24"/>
          <w:lang w:val="mn-MN"/>
        </w:rPr>
      </w:pPr>
      <w:r w:rsidRPr="000265D2">
        <w:rPr>
          <w:rFonts w:ascii="Arial" w:eastAsia="Times New Roman" w:hAnsi="Arial" w:cs="Arial"/>
          <w:b/>
          <w:sz w:val="24"/>
          <w:szCs w:val="24"/>
          <w:lang w:val="mn-MN"/>
        </w:rPr>
        <w:t xml:space="preserve">2/46 дугаар зүйлийн </w:t>
      </w:r>
      <w:r w:rsidR="00312614" w:rsidRPr="000265D2">
        <w:rPr>
          <w:rFonts w:ascii="Arial" w:eastAsia="Times New Roman" w:hAnsi="Arial" w:cs="Arial"/>
          <w:b/>
          <w:sz w:val="24"/>
          <w:szCs w:val="24"/>
          <w:lang w:val="mn-MN"/>
        </w:rPr>
        <w:t>46.</w:t>
      </w:r>
      <w:r w:rsidRPr="000265D2">
        <w:rPr>
          <w:rFonts w:ascii="Arial" w:eastAsia="Times New Roman" w:hAnsi="Arial" w:cs="Arial"/>
          <w:b/>
          <w:sz w:val="24"/>
          <w:szCs w:val="24"/>
          <w:lang w:val="mn-MN"/>
        </w:rPr>
        <w:t>14 дэх хэсэг:</w:t>
      </w:r>
    </w:p>
    <w:p w14:paraId="537C093C" w14:textId="70411BB2" w:rsidR="000C3A82" w:rsidRPr="000265D2" w:rsidRDefault="004D1797" w:rsidP="004D1797">
      <w:pPr>
        <w:shd w:val="clear" w:color="auto" w:fill="FFFFFF"/>
        <w:spacing w:after="150" w:line="270" w:lineRule="atLeast"/>
        <w:ind w:firstLine="720"/>
        <w:jc w:val="both"/>
        <w:textAlignment w:val="top"/>
        <w:rPr>
          <w:rFonts w:ascii="Arial" w:hAnsi="Arial" w:cs="Arial"/>
          <w:sz w:val="24"/>
          <w:szCs w:val="24"/>
          <w:lang w:val="mn-MN"/>
        </w:rPr>
      </w:pPr>
      <w:r w:rsidRPr="000265D2">
        <w:rPr>
          <w:rFonts w:ascii="Arial" w:hAnsi="Arial" w:cs="Arial"/>
          <w:sz w:val="24"/>
          <w:szCs w:val="24"/>
          <w:lang w:val="mn-MN"/>
        </w:rPr>
        <w:t>“46.14.Хувьцаат компанийн хувьд ногдол ашиг хуваарилахтай холбоотой харилцааг зохицуулсан журмыг Санхүүгийн зохицуулах хороо</w:t>
      </w:r>
      <w:r w:rsidR="000C3A82" w:rsidRPr="000265D2">
        <w:rPr>
          <w:rFonts w:ascii="Arial" w:hAnsi="Arial" w:cs="Arial"/>
          <w:sz w:val="24"/>
          <w:szCs w:val="24"/>
          <w:lang w:val="mn-MN"/>
        </w:rPr>
        <w:t xml:space="preserve"> батал</w:t>
      </w:r>
      <w:r w:rsidR="00057CEE" w:rsidRPr="000265D2">
        <w:rPr>
          <w:rFonts w:ascii="Arial" w:hAnsi="Arial" w:cs="Arial"/>
          <w:sz w:val="24"/>
          <w:szCs w:val="24"/>
          <w:lang w:val="mn-MN"/>
        </w:rPr>
        <w:t>на.</w:t>
      </w:r>
      <w:r w:rsidR="00EA0299" w:rsidRPr="000265D2">
        <w:rPr>
          <w:rFonts w:ascii="Arial" w:hAnsi="Arial" w:cs="Arial"/>
          <w:sz w:val="24"/>
          <w:szCs w:val="24"/>
          <w:lang w:val="mn-MN"/>
        </w:rPr>
        <w:t>”</w:t>
      </w:r>
    </w:p>
    <w:p w14:paraId="1A5ED3D3" w14:textId="514D574A" w:rsidR="00057C24" w:rsidRPr="000265D2" w:rsidRDefault="00057C24" w:rsidP="00057C24">
      <w:pPr>
        <w:spacing w:line="300" w:lineRule="atLeast"/>
        <w:ind w:firstLine="720"/>
        <w:jc w:val="both"/>
        <w:rPr>
          <w:rStyle w:val="normaltextrun"/>
          <w:rFonts w:ascii="Arial" w:eastAsia="Arial" w:hAnsi="Arial" w:cs="Arial"/>
          <w:b/>
          <w:bCs/>
          <w:sz w:val="24"/>
          <w:szCs w:val="24"/>
          <w:lang w:val="mn-MN"/>
        </w:rPr>
      </w:pPr>
      <w:r w:rsidRPr="000265D2">
        <w:rPr>
          <w:rStyle w:val="normaltextrun"/>
          <w:rFonts w:ascii="Arial" w:eastAsia="Arial" w:hAnsi="Arial" w:cs="Arial"/>
          <w:b/>
          <w:bCs/>
          <w:sz w:val="24"/>
          <w:szCs w:val="24"/>
          <w:lang w:val="mn-MN"/>
        </w:rPr>
        <w:t xml:space="preserve">3/86 дугаар зүйлийн </w:t>
      </w:r>
      <w:r w:rsidR="00312614" w:rsidRPr="000265D2">
        <w:rPr>
          <w:rStyle w:val="normaltextrun"/>
          <w:rFonts w:ascii="Arial" w:eastAsia="Arial" w:hAnsi="Arial" w:cs="Arial"/>
          <w:b/>
          <w:bCs/>
          <w:sz w:val="24"/>
          <w:szCs w:val="24"/>
          <w:lang w:val="mn-MN"/>
        </w:rPr>
        <w:t>86.</w:t>
      </w:r>
      <w:r w:rsidRPr="000265D2">
        <w:rPr>
          <w:rStyle w:val="normaltextrun"/>
          <w:rFonts w:ascii="Arial" w:eastAsia="Arial" w:hAnsi="Arial" w:cs="Arial"/>
          <w:b/>
          <w:bCs/>
          <w:sz w:val="24"/>
          <w:szCs w:val="24"/>
          <w:lang w:val="mn-MN"/>
        </w:rPr>
        <w:t>1 дэх хэсэг:</w:t>
      </w:r>
    </w:p>
    <w:p w14:paraId="728CDEEE" w14:textId="640951B0" w:rsidR="00057C24" w:rsidRPr="000265D2" w:rsidRDefault="00EA0299" w:rsidP="00D04462">
      <w:pPr>
        <w:spacing w:line="300" w:lineRule="atLeast"/>
        <w:ind w:firstLine="720"/>
        <w:jc w:val="both"/>
        <w:rPr>
          <w:rFonts w:ascii="Arial" w:eastAsia="Arial" w:hAnsi="Arial" w:cs="Arial"/>
          <w:sz w:val="24"/>
          <w:szCs w:val="24"/>
          <w:lang w:val="mn-MN"/>
        </w:rPr>
      </w:pPr>
      <w:r w:rsidRPr="000265D2">
        <w:rPr>
          <w:rStyle w:val="normaltextrun"/>
          <w:rFonts w:ascii="Arial" w:eastAsia="Arial" w:hAnsi="Arial" w:cs="Arial"/>
          <w:sz w:val="24"/>
          <w:szCs w:val="24"/>
          <w:lang w:val="mn-MN"/>
        </w:rPr>
        <w:t>“</w:t>
      </w:r>
      <w:r w:rsidR="00057C24" w:rsidRPr="000265D2">
        <w:rPr>
          <w:rStyle w:val="normaltextrun"/>
          <w:rFonts w:ascii="Arial" w:eastAsia="Arial" w:hAnsi="Arial" w:cs="Arial"/>
          <w:sz w:val="24"/>
          <w:szCs w:val="24"/>
          <w:lang w:val="mn-MN"/>
        </w:rPr>
        <w:t>86.1.Компанийн хувьцаа эзэмшигч нь дангаараа эсхүл бусад хувьцаа эзэмшигчидтэй хамтран компанийн энгийн хувьцааны нэг буюу түүнээс дээш хувийг бүрдүүлж байгаа тохиолдолд компанид учруулсан хохирлыг компанийн эрх бүхий албан тушаалтнаар нөхөн төлүүлэхээр шүүхэд нэхэмжлэл гаргах эрхтэй.</w:t>
      </w:r>
      <w:r w:rsidRPr="000265D2">
        <w:rPr>
          <w:rStyle w:val="normaltextrun"/>
          <w:rFonts w:ascii="Arial" w:eastAsia="Arial" w:hAnsi="Arial" w:cs="Arial"/>
          <w:sz w:val="24"/>
          <w:szCs w:val="24"/>
          <w:lang w:val="mn-MN"/>
        </w:rPr>
        <w:t>”</w:t>
      </w:r>
    </w:p>
    <w:p w14:paraId="285EAF27" w14:textId="6E6953F3" w:rsidR="004D1797" w:rsidRPr="000265D2" w:rsidRDefault="00E2151F" w:rsidP="004D1797">
      <w:pPr>
        <w:ind w:firstLine="720"/>
        <w:jc w:val="both"/>
        <w:rPr>
          <w:rFonts w:ascii="Arial" w:eastAsia="Times New Roman" w:hAnsi="Arial" w:cs="Arial"/>
          <w:sz w:val="24"/>
          <w:szCs w:val="24"/>
          <w:lang w:val="mn-MN"/>
        </w:rPr>
      </w:pPr>
      <w:r w:rsidRPr="000265D2">
        <w:rPr>
          <w:rFonts w:ascii="Arial" w:eastAsia="Times New Roman" w:hAnsi="Arial" w:cs="Arial"/>
          <w:b/>
          <w:sz w:val="24"/>
          <w:szCs w:val="24"/>
          <w:lang w:val="mn-MN"/>
        </w:rPr>
        <w:t>4 дүгээр</w:t>
      </w:r>
      <w:r w:rsidR="004D1797" w:rsidRPr="000265D2">
        <w:rPr>
          <w:rFonts w:ascii="Arial" w:eastAsia="Times New Roman" w:hAnsi="Arial" w:cs="Arial"/>
          <w:b/>
          <w:sz w:val="24"/>
          <w:szCs w:val="24"/>
          <w:lang w:val="mn-MN"/>
        </w:rPr>
        <w:t xml:space="preserve"> зүйл</w:t>
      </w:r>
      <w:r w:rsidR="004D1797" w:rsidRPr="000265D2">
        <w:rPr>
          <w:rFonts w:ascii="Arial" w:eastAsia="Times New Roman" w:hAnsi="Arial" w:cs="Arial"/>
          <w:sz w:val="24"/>
          <w:szCs w:val="24"/>
          <w:lang w:val="mn-MN"/>
        </w:rPr>
        <w:t>.</w:t>
      </w:r>
      <w:r w:rsidR="004D1797" w:rsidRPr="000265D2">
        <w:rPr>
          <w:rFonts w:ascii="Arial" w:hAnsi="Arial" w:cs="Arial"/>
          <w:sz w:val="24"/>
          <w:szCs w:val="24"/>
          <w:lang w:val="mn-MN"/>
        </w:rPr>
        <w:t xml:space="preserve">Компанийн тухай хуулийн </w:t>
      </w:r>
      <w:r w:rsidR="00EC73AF" w:rsidRPr="000265D2">
        <w:rPr>
          <w:rFonts w:ascii="Arial" w:hAnsi="Arial" w:cs="Arial"/>
          <w:sz w:val="24"/>
          <w:szCs w:val="24"/>
          <w:lang w:val="mn-MN"/>
        </w:rPr>
        <w:t xml:space="preserve">32 дугаар зүйлийн </w:t>
      </w:r>
      <w:r w:rsidR="004D1797" w:rsidRPr="000265D2">
        <w:rPr>
          <w:rFonts w:ascii="Arial" w:hAnsi="Arial" w:cs="Arial"/>
          <w:sz w:val="24"/>
          <w:szCs w:val="24"/>
          <w:lang w:val="mn-MN"/>
        </w:rPr>
        <w:t xml:space="preserve">32.1 дэх хэсгийн “Үнэт цаасны зах зээлийн тухай хуульд заасны дагуу” гэснийг, </w:t>
      </w:r>
      <w:r w:rsidR="00EC73AF" w:rsidRPr="000265D2">
        <w:rPr>
          <w:rFonts w:ascii="Arial" w:hAnsi="Arial" w:cs="Arial"/>
          <w:sz w:val="24"/>
          <w:szCs w:val="24"/>
          <w:lang w:val="mn-MN"/>
        </w:rPr>
        <w:t xml:space="preserve">41 дүгээр зүйлийн </w:t>
      </w:r>
      <w:r w:rsidR="004D1797" w:rsidRPr="000265D2">
        <w:rPr>
          <w:rFonts w:ascii="Arial" w:eastAsia="Times New Roman" w:hAnsi="Arial" w:cs="Arial"/>
          <w:sz w:val="24"/>
          <w:szCs w:val="24"/>
          <w:lang w:val="mn-MN"/>
        </w:rPr>
        <w:t>41.1 дэх хэсгийн “өөрийн хөрөнгийн хэмжээгээр барьцаалан” гэснийг тус тус хассугай.</w:t>
      </w:r>
    </w:p>
    <w:p w14:paraId="53723259" w14:textId="4B042AE0" w:rsidR="004D1797" w:rsidRPr="000265D2" w:rsidRDefault="004D1797" w:rsidP="004D1797">
      <w:pPr>
        <w:jc w:val="both"/>
        <w:rPr>
          <w:rFonts w:ascii="Arial" w:eastAsia="Times New Roman" w:hAnsi="Arial" w:cs="Arial"/>
          <w:sz w:val="24"/>
          <w:szCs w:val="24"/>
          <w:lang w:val="mn-MN"/>
        </w:rPr>
      </w:pPr>
      <w:r w:rsidRPr="000265D2">
        <w:rPr>
          <w:rFonts w:ascii="Arial" w:eastAsia="Times New Roman" w:hAnsi="Arial" w:cs="Arial"/>
          <w:sz w:val="24"/>
          <w:szCs w:val="24"/>
          <w:lang w:val="mn-MN"/>
        </w:rPr>
        <w:tab/>
      </w:r>
      <w:r w:rsidR="00E2151F" w:rsidRPr="000265D2">
        <w:rPr>
          <w:rFonts w:ascii="Arial" w:eastAsia="Times New Roman" w:hAnsi="Arial" w:cs="Arial"/>
          <w:b/>
          <w:sz w:val="24"/>
          <w:szCs w:val="24"/>
          <w:lang w:val="mn-MN"/>
        </w:rPr>
        <w:t>5 дугаар</w:t>
      </w:r>
      <w:r w:rsidRPr="000265D2">
        <w:rPr>
          <w:rFonts w:ascii="Arial" w:eastAsia="Times New Roman" w:hAnsi="Arial" w:cs="Arial"/>
          <w:b/>
          <w:sz w:val="24"/>
          <w:szCs w:val="24"/>
          <w:lang w:val="mn-MN"/>
        </w:rPr>
        <w:t xml:space="preserve"> зүйл.</w:t>
      </w:r>
      <w:r w:rsidRPr="000265D2">
        <w:rPr>
          <w:rFonts w:ascii="Arial" w:eastAsia="Times New Roman" w:hAnsi="Arial" w:cs="Arial"/>
          <w:sz w:val="24"/>
          <w:szCs w:val="24"/>
          <w:lang w:val="mn-MN"/>
        </w:rPr>
        <w:t>Энэ хуулийг Үнэт цаасны зах зээлийн тухай хуульд нэмэлт, өөрчлөлт оруулах тухай хууль хүчин төгөлд</w:t>
      </w:r>
      <w:r w:rsidR="00DA0BE2" w:rsidRPr="000265D2">
        <w:rPr>
          <w:rFonts w:ascii="Arial" w:eastAsia="Times New Roman" w:hAnsi="Arial" w:cs="Arial"/>
          <w:sz w:val="24"/>
          <w:szCs w:val="24"/>
          <w:lang w:val="mn-MN"/>
        </w:rPr>
        <w:t>өр</w:t>
      </w:r>
      <w:r w:rsidRPr="000265D2">
        <w:rPr>
          <w:rFonts w:ascii="Arial" w:eastAsia="Times New Roman" w:hAnsi="Arial" w:cs="Arial"/>
          <w:sz w:val="24"/>
          <w:szCs w:val="24"/>
          <w:lang w:val="mn-MN"/>
        </w:rPr>
        <w:t xml:space="preserve"> болсон өдрөөс эхлэн дагаж мөрд</w:t>
      </w:r>
      <w:r w:rsidR="00DA0BE2" w:rsidRPr="000265D2">
        <w:rPr>
          <w:rFonts w:ascii="Arial" w:eastAsia="Times New Roman" w:hAnsi="Arial" w:cs="Arial"/>
          <w:sz w:val="24"/>
          <w:szCs w:val="24"/>
          <w:lang w:val="mn-MN"/>
        </w:rPr>
        <w:t>сүгэй.</w:t>
      </w:r>
    </w:p>
    <w:p w14:paraId="6E2093C3" w14:textId="77777777" w:rsidR="009C03EC" w:rsidRPr="000265D2" w:rsidRDefault="009C03EC" w:rsidP="004D1797">
      <w:pPr>
        <w:jc w:val="center"/>
        <w:rPr>
          <w:rFonts w:ascii="Arial" w:eastAsia="Times New Roman" w:hAnsi="Arial" w:cs="Arial"/>
          <w:b/>
          <w:bCs/>
          <w:sz w:val="24"/>
          <w:szCs w:val="24"/>
          <w:lang w:val="mn-MN"/>
        </w:rPr>
      </w:pPr>
    </w:p>
    <w:p w14:paraId="00BE2228" w14:textId="34B71154" w:rsidR="004D1797" w:rsidRPr="000265D2" w:rsidRDefault="004D1797" w:rsidP="004D1797">
      <w:pPr>
        <w:jc w:val="center"/>
        <w:rPr>
          <w:rFonts w:ascii="Arial" w:eastAsia="Times New Roman" w:hAnsi="Arial" w:cs="Arial"/>
          <w:b/>
          <w:bCs/>
          <w:sz w:val="24"/>
          <w:szCs w:val="24"/>
          <w:lang w:val="mn-MN"/>
        </w:rPr>
      </w:pPr>
      <w:r w:rsidRPr="000265D2">
        <w:rPr>
          <w:rFonts w:ascii="Arial" w:eastAsia="Times New Roman" w:hAnsi="Arial" w:cs="Arial"/>
          <w:b/>
          <w:bCs/>
          <w:sz w:val="24"/>
          <w:szCs w:val="24"/>
          <w:lang w:val="mn-MN"/>
        </w:rPr>
        <w:t>ГАРЫН ҮСЭГ</w:t>
      </w:r>
    </w:p>
    <w:p w14:paraId="0251AC93" w14:textId="77777777" w:rsidR="004D1797" w:rsidRPr="000265D2" w:rsidRDefault="004D1797" w:rsidP="004D1797">
      <w:pPr>
        <w:jc w:val="right"/>
        <w:rPr>
          <w:rFonts w:ascii="Arial" w:hAnsi="Arial" w:cs="Arial"/>
          <w:u w:val="single"/>
          <w:lang w:val="mn-MN"/>
        </w:rPr>
      </w:pPr>
      <w:r w:rsidRPr="000265D2">
        <w:rPr>
          <w:rFonts w:ascii="Arial" w:eastAsia="Times New Roman" w:hAnsi="Arial" w:cs="Arial"/>
          <w:sz w:val="24"/>
          <w:szCs w:val="24"/>
          <w:u w:val="single"/>
          <w:lang w:val="mn-MN"/>
        </w:rPr>
        <w:lastRenderedPageBreak/>
        <w:t>Төсөл</w:t>
      </w:r>
    </w:p>
    <w:p w14:paraId="12563E60" w14:textId="77777777" w:rsidR="004D1797" w:rsidRPr="000265D2" w:rsidRDefault="004D1797" w:rsidP="004D1797">
      <w:pPr>
        <w:ind w:firstLine="720"/>
        <w:jc w:val="both"/>
        <w:rPr>
          <w:rFonts w:ascii="Arial" w:eastAsia="Times New Roman" w:hAnsi="Arial" w:cs="Arial"/>
          <w:sz w:val="24"/>
          <w:szCs w:val="24"/>
          <w:lang w:val="mn-MN"/>
        </w:rPr>
      </w:pPr>
    </w:p>
    <w:p w14:paraId="11A39A7C" w14:textId="77777777" w:rsidR="004D1797" w:rsidRPr="000265D2" w:rsidRDefault="004D1797" w:rsidP="004D1797">
      <w:pPr>
        <w:jc w:val="center"/>
        <w:rPr>
          <w:rFonts w:ascii="Arial" w:hAnsi="Arial" w:cs="Arial"/>
          <w:sz w:val="24"/>
          <w:szCs w:val="24"/>
          <w:lang w:val="mn-MN"/>
        </w:rPr>
      </w:pPr>
      <w:r w:rsidRPr="000265D2">
        <w:rPr>
          <w:rFonts w:ascii="Arial" w:eastAsia="MS Mincho" w:hAnsi="Arial" w:cs="Arial"/>
          <w:b/>
          <w:sz w:val="24"/>
          <w:szCs w:val="24"/>
          <w:lang w:val="mn-MN"/>
        </w:rPr>
        <w:t>МОНГОЛ УЛСЫН ХУУЛЬ</w:t>
      </w:r>
    </w:p>
    <w:p w14:paraId="4C6A349A" w14:textId="178966DA" w:rsidR="004D1797" w:rsidRPr="000265D2" w:rsidRDefault="004D1797" w:rsidP="004D1797">
      <w:pPr>
        <w:spacing w:after="0"/>
        <w:rPr>
          <w:rFonts w:ascii="Arial" w:hAnsi="Arial" w:cs="Arial"/>
          <w:sz w:val="24"/>
          <w:szCs w:val="24"/>
          <w:lang w:val="mn-MN"/>
        </w:rPr>
      </w:pPr>
      <w:r w:rsidRPr="000265D2">
        <w:rPr>
          <w:rFonts w:ascii="Arial" w:eastAsia="MS Mincho" w:hAnsi="Arial" w:cs="Arial"/>
          <w:sz w:val="24"/>
          <w:szCs w:val="24"/>
          <w:lang w:val="mn-MN"/>
        </w:rPr>
        <w:t>202</w:t>
      </w:r>
      <w:r w:rsidR="00BA6F8B" w:rsidRPr="000265D2">
        <w:rPr>
          <w:rFonts w:ascii="Arial" w:eastAsia="MS Mincho" w:hAnsi="Arial" w:cs="Arial"/>
          <w:sz w:val="24"/>
          <w:szCs w:val="24"/>
          <w:lang w:val="mn-MN"/>
        </w:rPr>
        <w:t>3</w:t>
      </w:r>
      <w:r w:rsidRPr="000265D2">
        <w:rPr>
          <w:rFonts w:ascii="Arial" w:eastAsia="MS Mincho" w:hAnsi="Arial" w:cs="Arial"/>
          <w:sz w:val="24"/>
          <w:szCs w:val="24"/>
          <w:lang w:val="mn-MN"/>
        </w:rPr>
        <w:t xml:space="preserve"> оны .... дугаар</w:t>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t>Улаанбаатар</w:t>
      </w:r>
    </w:p>
    <w:p w14:paraId="2170E292" w14:textId="77777777" w:rsidR="004D1797" w:rsidRPr="000265D2" w:rsidRDefault="004D1797" w:rsidP="004D1797">
      <w:pPr>
        <w:spacing w:after="0"/>
        <w:rPr>
          <w:rFonts w:ascii="Arial" w:hAnsi="Arial" w:cs="Arial"/>
          <w:sz w:val="24"/>
          <w:szCs w:val="24"/>
          <w:lang w:val="mn-MN"/>
        </w:rPr>
      </w:pPr>
      <w:r w:rsidRPr="000265D2">
        <w:rPr>
          <w:rFonts w:ascii="Arial" w:eastAsia="MS Mincho" w:hAnsi="Arial" w:cs="Arial"/>
          <w:sz w:val="24"/>
          <w:szCs w:val="24"/>
          <w:lang w:val="mn-MN"/>
        </w:rPr>
        <w:t xml:space="preserve"> сарын ... ны өдөр </w:t>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t xml:space="preserve">        хот</w:t>
      </w:r>
    </w:p>
    <w:p w14:paraId="02B0C0BA" w14:textId="77777777" w:rsidR="004D1797" w:rsidRPr="000265D2" w:rsidRDefault="004D1797" w:rsidP="004D1797">
      <w:pPr>
        <w:jc w:val="both"/>
        <w:rPr>
          <w:rFonts w:ascii="Arial" w:hAnsi="Arial" w:cs="Arial"/>
          <w:sz w:val="24"/>
          <w:szCs w:val="24"/>
          <w:lang w:val="mn-MN"/>
        </w:rPr>
      </w:pPr>
    </w:p>
    <w:p w14:paraId="51DE5033" w14:textId="77777777" w:rsidR="004D1797" w:rsidRPr="000265D2" w:rsidRDefault="004D1797" w:rsidP="004D1797">
      <w:pPr>
        <w:spacing w:after="0"/>
        <w:jc w:val="right"/>
        <w:rPr>
          <w:rFonts w:ascii="Arial" w:hAnsi="Arial" w:cs="Arial"/>
          <w:sz w:val="24"/>
          <w:szCs w:val="24"/>
          <w:lang w:val="mn-MN"/>
        </w:rPr>
      </w:pPr>
    </w:p>
    <w:p w14:paraId="58B789F2" w14:textId="77777777" w:rsidR="004D1797" w:rsidRPr="000265D2" w:rsidRDefault="004D1797" w:rsidP="004D1797">
      <w:pPr>
        <w:spacing w:after="0"/>
        <w:jc w:val="center"/>
        <w:rPr>
          <w:rFonts w:ascii="Arial" w:hAnsi="Arial" w:cs="Arial"/>
          <w:b/>
          <w:sz w:val="24"/>
          <w:szCs w:val="24"/>
          <w:lang w:val="mn-MN"/>
        </w:rPr>
      </w:pPr>
      <w:r w:rsidRPr="000265D2">
        <w:rPr>
          <w:rFonts w:ascii="Arial" w:hAnsi="Arial" w:cs="Arial"/>
          <w:b/>
          <w:color w:val="000000" w:themeColor="text1"/>
          <w:sz w:val="24"/>
          <w:szCs w:val="24"/>
          <w:lang w:val="mn-MN"/>
        </w:rPr>
        <w:t>ИРГЭНИЙ ХЭРЭГ ШҮҮХЭД ХЯНАН ШИЙДВЭРЛЭХ ТУХАЙ</w:t>
      </w:r>
      <w:r w:rsidRPr="000265D2">
        <w:rPr>
          <w:rFonts w:ascii="Arial" w:hAnsi="Arial" w:cs="Arial"/>
          <w:b/>
          <w:sz w:val="24"/>
          <w:szCs w:val="24"/>
          <w:lang w:val="mn-MN"/>
        </w:rPr>
        <w:t xml:space="preserve"> ХУУЛЬД </w:t>
      </w:r>
    </w:p>
    <w:p w14:paraId="1433FC75" w14:textId="79EDBD5C" w:rsidR="004D1797" w:rsidRPr="000265D2" w:rsidRDefault="004D1797" w:rsidP="004D1797">
      <w:pPr>
        <w:spacing w:after="0"/>
        <w:jc w:val="center"/>
        <w:rPr>
          <w:rFonts w:ascii="Arial" w:hAnsi="Arial" w:cs="Arial"/>
          <w:b/>
          <w:sz w:val="24"/>
          <w:szCs w:val="24"/>
          <w:lang w:val="mn-MN"/>
        </w:rPr>
      </w:pPr>
      <w:r w:rsidRPr="000265D2">
        <w:rPr>
          <w:rFonts w:ascii="Arial" w:hAnsi="Arial" w:cs="Arial"/>
          <w:b/>
          <w:sz w:val="24"/>
          <w:szCs w:val="24"/>
          <w:lang w:val="mn-MN"/>
        </w:rPr>
        <w:t>НЭМЭЛТ ОРУУЛАХ ТУХАЙ</w:t>
      </w:r>
    </w:p>
    <w:p w14:paraId="2968CB6E" w14:textId="77777777" w:rsidR="004D1797" w:rsidRPr="000265D2" w:rsidRDefault="004D1797" w:rsidP="004D1797">
      <w:pPr>
        <w:ind w:firstLine="720"/>
        <w:jc w:val="both"/>
        <w:rPr>
          <w:rFonts w:ascii="Arial" w:eastAsia="Times New Roman" w:hAnsi="Arial" w:cs="Arial"/>
          <w:sz w:val="24"/>
          <w:szCs w:val="24"/>
          <w:lang w:val="mn-MN"/>
        </w:rPr>
      </w:pPr>
    </w:p>
    <w:p w14:paraId="3450F3E8" w14:textId="30865CD2" w:rsidR="004D1797" w:rsidRPr="000265D2" w:rsidRDefault="004D1797" w:rsidP="004D1797">
      <w:pPr>
        <w:ind w:firstLine="720"/>
        <w:jc w:val="both"/>
        <w:rPr>
          <w:rFonts w:ascii="Arial" w:hAnsi="Arial" w:cs="Arial"/>
          <w:bCs/>
          <w:color w:val="000000" w:themeColor="text1"/>
          <w:sz w:val="24"/>
          <w:szCs w:val="24"/>
          <w:lang w:val="mn-MN"/>
        </w:rPr>
      </w:pPr>
      <w:r w:rsidRPr="000265D2">
        <w:rPr>
          <w:rFonts w:ascii="Arial" w:eastAsia="Times New Roman" w:hAnsi="Arial" w:cs="Arial"/>
          <w:b/>
          <w:sz w:val="24"/>
          <w:szCs w:val="24"/>
          <w:lang w:val="mn-MN"/>
        </w:rPr>
        <w:t>1 дүгээр зүйл</w:t>
      </w:r>
      <w:r w:rsidRPr="000265D2">
        <w:rPr>
          <w:rFonts w:ascii="Arial" w:eastAsia="Times New Roman" w:hAnsi="Arial" w:cs="Arial"/>
          <w:sz w:val="24"/>
          <w:szCs w:val="24"/>
          <w:lang w:val="mn-MN"/>
        </w:rPr>
        <w:t>.</w:t>
      </w:r>
      <w:r w:rsidRPr="000265D2">
        <w:rPr>
          <w:rFonts w:ascii="Arial" w:hAnsi="Arial" w:cs="Arial"/>
          <w:sz w:val="24"/>
          <w:szCs w:val="24"/>
          <w:lang w:val="mn-MN"/>
        </w:rPr>
        <w:t>Иргэний хэрэг шүүхэд хянан шийдвэрлэх тухай хуулийн 69</w:t>
      </w:r>
      <w:r w:rsidR="00ED1D22" w:rsidRPr="000265D2">
        <w:rPr>
          <w:rFonts w:ascii="Arial" w:hAnsi="Arial" w:cs="Arial"/>
          <w:sz w:val="24"/>
          <w:szCs w:val="24"/>
          <w:lang w:val="mn-MN"/>
        </w:rPr>
        <w:t xml:space="preserve"> дүгээр зүйлийн</w:t>
      </w:r>
      <w:r w:rsidRPr="000265D2">
        <w:rPr>
          <w:rFonts w:ascii="Arial" w:hAnsi="Arial" w:cs="Arial"/>
          <w:sz w:val="24"/>
          <w:szCs w:val="24"/>
          <w:lang w:val="mn-MN"/>
        </w:rPr>
        <w:t xml:space="preserve"> 69.5 дахь хэсгийн </w:t>
      </w:r>
      <w:r w:rsidRPr="000265D2">
        <w:rPr>
          <w:rFonts w:ascii="Arial" w:hAnsi="Arial" w:cs="Arial"/>
          <w:bCs/>
          <w:color w:val="000000" w:themeColor="text1"/>
          <w:sz w:val="24"/>
          <w:szCs w:val="24"/>
          <w:lang w:val="mn-MN"/>
        </w:rPr>
        <w:t>“арга хэмжээг авахдаа” гэсний дараа “үнэт цаасны клиринг, төлбөр тооцооны үйл ажиллагаа, төлбөрийн үүргийг тасалдуулах</w:t>
      </w:r>
      <w:r w:rsidR="00375C45" w:rsidRPr="000265D2">
        <w:rPr>
          <w:rFonts w:ascii="Arial" w:hAnsi="Arial" w:cs="Arial"/>
          <w:bCs/>
          <w:color w:val="000000" w:themeColor="text1"/>
          <w:sz w:val="24"/>
          <w:szCs w:val="24"/>
          <w:lang w:val="mn-MN"/>
        </w:rPr>
        <w:t>,</w:t>
      </w:r>
      <w:r w:rsidRPr="000265D2">
        <w:rPr>
          <w:rFonts w:ascii="Arial" w:hAnsi="Arial" w:cs="Arial"/>
          <w:bCs/>
          <w:color w:val="000000" w:themeColor="text1"/>
          <w:sz w:val="24"/>
          <w:szCs w:val="24"/>
          <w:lang w:val="mn-MN"/>
        </w:rPr>
        <w:t xml:space="preserve">” гэж нэмсүгэй. </w:t>
      </w:r>
    </w:p>
    <w:p w14:paraId="20A9E6EC" w14:textId="77777777" w:rsidR="004D1797" w:rsidRPr="000265D2" w:rsidRDefault="004D1797" w:rsidP="004D1797">
      <w:pPr>
        <w:pStyle w:val="msghead"/>
        <w:spacing w:before="0" w:beforeAutospacing="0" w:after="0" w:afterAutospacing="0" w:line="270" w:lineRule="atLeast"/>
        <w:textAlignment w:val="top"/>
        <w:rPr>
          <w:rStyle w:val="Strong"/>
          <w:rFonts w:ascii="Arial" w:hAnsi="Arial" w:cs="Arial"/>
          <w:lang w:val="mn-MN"/>
        </w:rPr>
      </w:pPr>
    </w:p>
    <w:p w14:paraId="310CA4D5" w14:textId="77777777" w:rsidR="004D1797" w:rsidRPr="000265D2" w:rsidRDefault="004D1797" w:rsidP="004D1797">
      <w:pPr>
        <w:ind w:firstLine="720"/>
        <w:jc w:val="both"/>
        <w:rPr>
          <w:rFonts w:ascii="Arial" w:eastAsia="Times New Roman" w:hAnsi="Arial" w:cs="Arial"/>
          <w:sz w:val="24"/>
          <w:szCs w:val="24"/>
          <w:lang w:val="mn-MN"/>
        </w:rPr>
      </w:pPr>
      <w:r w:rsidRPr="000265D2">
        <w:rPr>
          <w:rFonts w:ascii="Arial" w:eastAsia="Times New Roman" w:hAnsi="Arial" w:cs="Arial"/>
          <w:b/>
          <w:sz w:val="24"/>
          <w:szCs w:val="24"/>
          <w:lang w:val="mn-MN"/>
        </w:rPr>
        <w:t>2 дугаар зүйл.</w:t>
      </w:r>
      <w:r w:rsidRPr="000265D2">
        <w:rPr>
          <w:rFonts w:ascii="Arial" w:eastAsia="Times New Roman" w:hAnsi="Arial" w:cs="Arial"/>
          <w:sz w:val="24"/>
          <w:szCs w:val="24"/>
          <w:lang w:val="mn-MN"/>
        </w:rPr>
        <w:t>Энэ хуулийг Үнэт цаасны зах зээлийн тухай хуульд нэмэлт, өөрчлөлт оруулах тухай хууль хүчин төгөлд болсон өдрөөс эхлэн дагаж мөрдөнө.</w:t>
      </w:r>
    </w:p>
    <w:p w14:paraId="4D1C4297" w14:textId="77777777" w:rsidR="004D1797" w:rsidRPr="000265D2" w:rsidRDefault="004D1797" w:rsidP="004D1797">
      <w:pPr>
        <w:ind w:firstLine="720"/>
        <w:jc w:val="both"/>
        <w:rPr>
          <w:rFonts w:ascii="Arial" w:eastAsia="Times New Roman" w:hAnsi="Arial" w:cs="Arial"/>
          <w:sz w:val="24"/>
          <w:szCs w:val="24"/>
          <w:lang w:val="mn-MN"/>
        </w:rPr>
      </w:pPr>
    </w:p>
    <w:p w14:paraId="50337212" w14:textId="77777777" w:rsidR="004D1797" w:rsidRPr="000265D2" w:rsidRDefault="004D1797" w:rsidP="004D1797">
      <w:pPr>
        <w:jc w:val="center"/>
        <w:rPr>
          <w:rFonts w:ascii="Arial" w:eastAsia="Times New Roman" w:hAnsi="Arial" w:cs="Arial"/>
          <w:b/>
          <w:bCs/>
          <w:sz w:val="24"/>
          <w:szCs w:val="24"/>
          <w:lang w:val="mn-MN"/>
        </w:rPr>
      </w:pPr>
      <w:r w:rsidRPr="000265D2">
        <w:rPr>
          <w:rFonts w:ascii="Arial" w:eastAsia="Times New Roman" w:hAnsi="Arial" w:cs="Arial"/>
          <w:b/>
          <w:bCs/>
          <w:sz w:val="24"/>
          <w:szCs w:val="24"/>
          <w:lang w:val="mn-MN"/>
        </w:rPr>
        <w:t>ГАРЫН ҮСЭГ</w:t>
      </w:r>
    </w:p>
    <w:p w14:paraId="60AC06DC" w14:textId="77777777" w:rsidR="004D1797" w:rsidRPr="000265D2" w:rsidRDefault="004D1797" w:rsidP="004D1797">
      <w:pPr>
        <w:ind w:firstLine="720"/>
        <w:jc w:val="both"/>
        <w:rPr>
          <w:rFonts w:ascii="Arial" w:eastAsia="Times New Roman" w:hAnsi="Arial" w:cs="Arial"/>
          <w:sz w:val="24"/>
          <w:szCs w:val="24"/>
          <w:lang w:val="mn-MN"/>
        </w:rPr>
      </w:pPr>
    </w:p>
    <w:p w14:paraId="42901C75" w14:textId="77777777" w:rsidR="004D1797" w:rsidRPr="000265D2" w:rsidRDefault="004D1797" w:rsidP="004D1797">
      <w:pPr>
        <w:ind w:firstLine="720"/>
        <w:jc w:val="both"/>
        <w:rPr>
          <w:rFonts w:ascii="Arial" w:eastAsia="Times New Roman" w:hAnsi="Arial" w:cs="Arial"/>
          <w:sz w:val="24"/>
          <w:szCs w:val="24"/>
          <w:lang w:val="mn-MN"/>
        </w:rPr>
      </w:pPr>
    </w:p>
    <w:p w14:paraId="3AA28138" w14:textId="77777777" w:rsidR="00BA6F8B" w:rsidRPr="000265D2" w:rsidRDefault="00BA6F8B" w:rsidP="004D1797">
      <w:pPr>
        <w:ind w:firstLine="720"/>
        <w:jc w:val="both"/>
        <w:rPr>
          <w:rFonts w:ascii="Arial" w:eastAsia="Times New Roman" w:hAnsi="Arial" w:cs="Arial"/>
          <w:sz w:val="24"/>
          <w:szCs w:val="24"/>
          <w:lang w:val="mn-MN"/>
        </w:rPr>
      </w:pPr>
    </w:p>
    <w:p w14:paraId="59E5167B" w14:textId="77777777" w:rsidR="00BA6F8B" w:rsidRPr="000265D2" w:rsidRDefault="00BA6F8B" w:rsidP="004D1797">
      <w:pPr>
        <w:ind w:firstLine="720"/>
        <w:jc w:val="both"/>
        <w:rPr>
          <w:rFonts w:ascii="Arial" w:eastAsia="Times New Roman" w:hAnsi="Arial" w:cs="Arial"/>
          <w:sz w:val="24"/>
          <w:szCs w:val="24"/>
          <w:lang w:val="mn-MN"/>
        </w:rPr>
      </w:pPr>
    </w:p>
    <w:p w14:paraId="39BD7AB0" w14:textId="77777777" w:rsidR="00BA6F8B" w:rsidRPr="000265D2" w:rsidRDefault="00BA6F8B" w:rsidP="004D1797">
      <w:pPr>
        <w:ind w:firstLine="720"/>
        <w:jc w:val="both"/>
        <w:rPr>
          <w:rFonts w:ascii="Arial" w:eastAsia="Times New Roman" w:hAnsi="Arial" w:cs="Arial"/>
          <w:sz w:val="24"/>
          <w:szCs w:val="24"/>
          <w:lang w:val="mn-MN"/>
        </w:rPr>
      </w:pPr>
    </w:p>
    <w:p w14:paraId="0B29F249" w14:textId="77777777" w:rsidR="00BA6F8B" w:rsidRPr="000265D2" w:rsidRDefault="00BA6F8B" w:rsidP="004D1797">
      <w:pPr>
        <w:ind w:firstLine="720"/>
        <w:jc w:val="both"/>
        <w:rPr>
          <w:rFonts w:ascii="Arial" w:eastAsia="Times New Roman" w:hAnsi="Arial" w:cs="Arial"/>
          <w:sz w:val="24"/>
          <w:szCs w:val="24"/>
          <w:lang w:val="mn-MN"/>
        </w:rPr>
      </w:pPr>
    </w:p>
    <w:p w14:paraId="3F54D8A5" w14:textId="77777777" w:rsidR="00BA6F8B" w:rsidRPr="000265D2" w:rsidRDefault="00BA6F8B" w:rsidP="004D1797">
      <w:pPr>
        <w:ind w:firstLine="720"/>
        <w:jc w:val="both"/>
        <w:rPr>
          <w:rFonts w:ascii="Arial" w:eastAsia="Times New Roman" w:hAnsi="Arial" w:cs="Arial"/>
          <w:sz w:val="24"/>
          <w:szCs w:val="24"/>
          <w:lang w:val="mn-MN"/>
        </w:rPr>
      </w:pPr>
    </w:p>
    <w:p w14:paraId="0F85372B" w14:textId="77777777" w:rsidR="00BA6F8B" w:rsidRPr="000265D2" w:rsidRDefault="00BA6F8B" w:rsidP="004D1797">
      <w:pPr>
        <w:ind w:firstLine="720"/>
        <w:jc w:val="both"/>
        <w:rPr>
          <w:rFonts w:ascii="Arial" w:eastAsia="Times New Roman" w:hAnsi="Arial" w:cs="Arial"/>
          <w:sz w:val="24"/>
          <w:szCs w:val="24"/>
          <w:lang w:val="mn-MN"/>
        </w:rPr>
      </w:pPr>
    </w:p>
    <w:p w14:paraId="5D7C30CF" w14:textId="77777777" w:rsidR="00BA6F8B" w:rsidRPr="000265D2" w:rsidRDefault="00BA6F8B" w:rsidP="004D1797">
      <w:pPr>
        <w:ind w:firstLine="720"/>
        <w:jc w:val="both"/>
        <w:rPr>
          <w:rFonts w:ascii="Arial" w:eastAsia="Times New Roman" w:hAnsi="Arial" w:cs="Arial"/>
          <w:sz w:val="24"/>
          <w:szCs w:val="24"/>
          <w:lang w:val="mn-MN"/>
        </w:rPr>
      </w:pPr>
    </w:p>
    <w:p w14:paraId="65A7C62B" w14:textId="77777777" w:rsidR="00BA6F8B" w:rsidRPr="000265D2" w:rsidRDefault="00BA6F8B" w:rsidP="004D1797">
      <w:pPr>
        <w:ind w:firstLine="720"/>
        <w:jc w:val="both"/>
        <w:rPr>
          <w:rFonts w:ascii="Arial" w:eastAsia="Times New Roman" w:hAnsi="Arial" w:cs="Arial"/>
          <w:sz w:val="24"/>
          <w:szCs w:val="24"/>
          <w:lang w:val="mn-MN"/>
        </w:rPr>
      </w:pPr>
    </w:p>
    <w:p w14:paraId="3BAEA46D" w14:textId="77777777" w:rsidR="00BA6F8B" w:rsidRPr="000265D2" w:rsidRDefault="00BA6F8B" w:rsidP="004D1797">
      <w:pPr>
        <w:ind w:firstLine="720"/>
        <w:jc w:val="both"/>
        <w:rPr>
          <w:rFonts w:ascii="Arial" w:eastAsia="Times New Roman" w:hAnsi="Arial" w:cs="Arial"/>
          <w:sz w:val="24"/>
          <w:szCs w:val="24"/>
          <w:lang w:val="mn-MN"/>
        </w:rPr>
      </w:pPr>
    </w:p>
    <w:p w14:paraId="7196A957" w14:textId="77777777" w:rsidR="00BA6F8B" w:rsidRPr="000265D2" w:rsidRDefault="00BA6F8B" w:rsidP="004D1797">
      <w:pPr>
        <w:ind w:firstLine="720"/>
        <w:jc w:val="both"/>
        <w:rPr>
          <w:rFonts w:ascii="Arial" w:eastAsia="Times New Roman" w:hAnsi="Arial" w:cs="Arial"/>
          <w:sz w:val="24"/>
          <w:szCs w:val="24"/>
          <w:lang w:val="mn-MN"/>
        </w:rPr>
      </w:pPr>
    </w:p>
    <w:p w14:paraId="4FD4A9FA" w14:textId="77777777" w:rsidR="00C75312" w:rsidRPr="000265D2" w:rsidRDefault="00C75312" w:rsidP="004D1797">
      <w:pPr>
        <w:ind w:firstLine="720"/>
        <w:jc w:val="both"/>
        <w:rPr>
          <w:rFonts w:ascii="Arial" w:eastAsia="Times New Roman" w:hAnsi="Arial" w:cs="Arial"/>
          <w:sz w:val="24"/>
          <w:szCs w:val="24"/>
          <w:lang w:val="mn-MN"/>
        </w:rPr>
      </w:pPr>
    </w:p>
    <w:p w14:paraId="4E29F96F" w14:textId="77777777" w:rsidR="00BA6F8B" w:rsidRPr="000265D2" w:rsidRDefault="00BA6F8B" w:rsidP="004D1797">
      <w:pPr>
        <w:ind w:firstLine="720"/>
        <w:jc w:val="both"/>
        <w:rPr>
          <w:rFonts w:ascii="Arial" w:eastAsia="Times New Roman" w:hAnsi="Arial" w:cs="Arial"/>
          <w:sz w:val="24"/>
          <w:szCs w:val="24"/>
          <w:lang w:val="mn-MN"/>
        </w:rPr>
      </w:pPr>
    </w:p>
    <w:p w14:paraId="2DA09BFB" w14:textId="77777777" w:rsidR="004D1797" w:rsidRPr="000265D2" w:rsidRDefault="004D1797" w:rsidP="004D1797">
      <w:pPr>
        <w:ind w:firstLine="720"/>
        <w:jc w:val="both"/>
        <w:rPr>
          <w:rFonts w:ascii="Arial" w:eastAsia="Times New Roman" w:hAnsi="Arial" w:cs="Arial"/>
          <w:sz w:val="24"/>
          <w:szCs w:val="24"/>
          <w:lang w:val="mn-MN"/>
        </w:rPr>
      </w:pPr>
    </w:p>
    <w:p w14:paraId="10C320C6" w14:textId="77777777" w:rsidR="004D1797" w:rsidRPr="000265D2" w:rsidRDefault="004D1797" w:rsidP="004D1797">
      <w:pPr>
        <w:jc w:val="right"/>
        <w:rPr>
          <w:rFonts w:ascii="Arial" w:hAnsi="Arial" w:cs="Arial"/>
          <w:b/>
          <w:lang w:val="mn-MN"/>
        </w:rPr>
      </w:pPr>
      <w:r w:rsidRPr="000265D2">
        <w:rPr>
          <w:rFonts w:ascii="Arial" w:eastAsia="Times New Roman" w:hAnsi="Arial" w:cs="Arial"/>
          <w:sz w:val="24"/>
          <w:szCs w:val="24"/>
          <w:u w:val="single"/>
          <w:lang w:val="mn-MN"/>
        </w:rPr>
        <w:lastRenderedPageBreak/>
        <w:t>Төсөл</w:t>
      </w:r>
    </w:p>
    <w:p w14:paraId="28CD0181" w14:textId="77777777" w:rsidR="004D1797" w:rsidRPr="000265D2" w:rsidRDefault="004D1797" w:rsidP="004D1797">
      <w:pPr>
        <w:jc w:val="center"/>
        <w:rPr>
          <w:rFonts w:ascii="Arial" w:hAnsi="Arial" w:cs="Arial"/>
          <w:b/>
          <w:bCs/>
          <w:sz w:val="24"/>
          <w:szCs w:val="24"/>
          <w:lang w:val="mn-MN"/>
        </w:rPr>
      </w:pPr>
      <w:r w:rsidRPr="000265D2">
        <w:rPr>
          <w:rFonts w:ascii="Arial" w:hAnsi="Arial" w:cs="Arial"/>
          <w:b/>
          <w:bCs/>
          <w:sz w:val="24"/>
          <w:szCs w:val="24"/>
          <w:lang w:val="mn-MN"/>
        </w:rPr>
        <w:t>МОНГОЛ УЛСЫН ХУУЛЬ</w:t>
      </w:r>
    </w:p>
    <w:p w14:paraId="5BBF86D5" w14:textId="2420A321" w:rsidR="004D1797" w:rsidRPr="000265D2" w:rsidRDefault="004D1797" w:rsidP="004D1797">
      <w:pPr>
        <w:spacing w:after="0"/>
        <w:rPr>
          <w:rFonts w:ascii="Arial" w:hAnsi="Arial" w:cs="Arial"/>
          <w:sz w:val="24"/>
          <w:szCs w:val="24"/>
          <w:lang w:val="mn-MN"/>
        </w:rPr>
      </w:pPr>
      <w:r w:rsidRPr="000265D2">
        <w:rPr>
          <w:rFonts w:ascii="Arial" w:hAnsi="Arial" w:cs="Arial"/>
          <w:sz w:val="24"/>
          <w:szCs w:val="24"/>
          <w:lang w:val="mn-MN"/>
        </w:rPr>
        <w:t>202</w:t>
      </w:r>
      <w:r w:rsidR="00786A70" w:rsidRPr="000265D2">
        <w:rPr>
          <w:rFonts w:ascii="Arial" w:hAnsi="Arial" w:cs="Arial"/>
          <w:sz w:val="24"/>
          <w:szCs w:val="24"/>
          <w:lang w:val="mn-MN"/>
        </w:rPr>
        <w:t>3</w:t>
      </w:r>
      <w:r w:rsidRPr="000265D2">
        <w:rPr>
          <w:rFonts w:ascii="Arial" w:hAnsi="Arial" w:cs="Arial"/>
          <w:sz w:val="24"/>
          <w:szCs w:val="24"/>
          <w:lang w:val="mn-MN"/>
        </w:rPr>
        <w:t xml:space="preserve"> оны .....дугаар                                                                                    Улаанбаатар </w:t>
      </w:r>
    </w:p>
    <w:p w14:paraId="5DA47278" w14:textId="77777777" w:rsidR="004D1797" w:rsidRPr="000265D2" w:rsidRDefault="004D1797" w:rsidP="004D1797">
      <w:pPr>
        <w:spacing w:after="0"/>
        <w:rPr>
          <w:rFonts w:ascii="Arial" w:hAnsi="Arial" w:cs="Arial"/>
          <w:sz w:val="24"/>
          <w:szCs w:val="24"/>
          <w:lang w:val="mn-MN"/>
        </w:rPr>
      </w:pPr>
      <w:r w:rsidRPr="000265D2">
        <w:rPr>
          <w:rFonts w:ascii="Arial" w:hAnsi="Arial" w:cs="Arial"/>
          <w:sz w:val="24"/>
          <w:szCs w:val="24"/>
          <w:lang w:val="mn-MN"/>
        </w:rPr>
        <w:t>сарын ....-ны өдөр                                                                                                хот</w:t>
      </w:r>
    </w:p>
    <w:p w14:paraId="08C83E50" w14:textId="77777777" w:rsidR="004D1797" w:rsidRPr="000265D2" w:rsidRDefault="004D1797" w:rsidP="004D1797">
      <w:pPr>
        <w:pStyle w:val="Heading1"/>
        <w:rPr>
          <w:rFonts w:ascii="Arial" w:hAnsi="Arial" w:cs="Arial"/>
          <w:sz w:val="36"/>
          <w:szCs w:val="36"/>
          <w:lang w:val="mn-MN"/>
        </w:rPr>
      </w:pPr>
    </w:p>
    <w:p w14:paraId="050B38F1" w14:textId="40132FE0" w:rsidR="004D1797" w:rsidRPr="000265D2" w:rsidRDefault="004D1797" w:rsidP="004D1797">
      <w:pPr>
        <w:jc w:val="center"/>
        <w:rPr>
          <w:rFonts w:ascii="Arial" w:hAnsi="Arial" w:cs="Arial"/>
          <w:b/>
          <w:sz w:val="24"/>
          <w:szCs w:val="24"/>
          <w:lang w:val="mn-MN"/>
        </w:rPr>
      </w:pPr>
      <w:r w:rsidRPr="000265D2">
        <w:rPr>
          <w:rFonts w:ascii="Arial" w:hAnsi="Arial" w:cs="Arial"/>
          <w:b/>
          <w:sz w:val="24"/>
          <w:szCs w:val="24"/>
          <w:lang w:val="mn-MN"/>
        </w:rPr>
        <w:t>AЖ АХУЙН НЭГЖИЙН ОРЛОГЫН АЛБАН ТАТВАРЫН ТУХАЙ ХУУЛЬД НЭМЭЛТ</w:t>
      </w:r>
      <w:r w:rsidR="00A175F2" w:rsidRPr="000265D2">
        <w:rPr>
          <w:rFonts w:ascii="Arial" w:hAnsi="Arial" w:cs="Arial"/>
          <w:b/>
          <w:sz w:val="24"/>
          <w:szCs w:val="24"/>
          <w:lang w:val="mn-MN"/>
        </w:rPr>
        <w:t>,</w:t>
      </w:r>
      <w:r w:rsidRPr="000265D2">
        <w:rPr>
          <w:rFonts w:ascii="Arial" w:hAnsi="Arial" w:cs="Arial"/>
          <w:b/>
          <w:sz w:val="24"/>
          <w:szCs w:val="24"/>
          <w:lang w:val="mn-MN"/>
        </w:rPr>
        <w:t xml:space="preserve"> ӨӨРЧЛӨЛТ ОРУУЛАХ ТУХАЙ</w:t>
      </w:r>
    </w:p>
    <w:p w14:paraId="1A9419AB" w14:textId="131EF4E5" w:rsidR="004D1797" w:rsidRPr="000265D2" w:rsidRDefault="004D1797" w:rsidP="004D1797">
      <w:pPr>
        <w:spacing w:after="240" w:line="276" w:lineRule="auto"/>
        <w:ind w:firstLine="720"/>
        <w:jc w:val="both"/>
        <w:rPr>
          <w:rFonts w:ascii="Arial" w:hAnsi="Arial" w:cs="Arial"/>
          <w:sz w:val="24"/>
          <w:szCs w:val="24"/>
          <w:shd w:val="clear" w:color="auto" w:fill="FFFFFF"/>
          <w:lang w:val="mn-MN"/>
        </w:rPr>
      </w:pPr>
      <w:r w:rsidRPr="000265D2">
        <w:rPr>
          <w:rFonts w:ascii="Arial" w:hAnsi="Arial" w:cs="Arial"/>
          <w:b/>
          <w:bCs/>
          <w:sz w:val="24"/>
          <w:szCs w:val="24"/>
          <w:shd w:val="clear" w:color="auto" w:fill="FFFFFF"/>
          <w:lang w:val="mn-MN"/>
        </w:rPr>
        <w:t>1 дүгээр зүйл.</w:t>
      </w:r>
      <w:r w:rsidRPr="000265D2">
        <w:rPr>
          <w:rFonts w:ascii="Arial" w:hAnsi="Arial" w:cs="Arial"/>
          <w:sz w:val="24"/>
          <w:szCs w:val="24"/>
          <w:lang w:val="mn-MN"/>
        </w:rPr>
        <w:t>Аж</w:t>
      </w:r>
      <w:r w:rsidRPr="000265D2">
        <w:rPr>
          <w:rFonts w:ascii="Arial" w:hAnsi="Arial" w:cs="Arial"/>
          <w:sz w:val="24"/>
          <w:szCs w:val="24"/>
          <w:shd w:val="clear" w:color="auto" w:fill="FFFFFF"/>
          <w:lang w:val="mn-MN"/>
        </w:rPr>
        <w:t xml:space="preserve"> ахуйн нэгжийн орлогын албан татварын тухай хуульд до</w:t>
      </w:r>
      <w:r w:rsidR="00786A70" w:rsidRPr="000265D2">
        <w:rPr>
          <w:rFonts w:ascii="Arial" w:hAnsi="Arial" w:cs="Arial"/>
          <w:sz w:val="24"/>
          <w:szCs w:val="24"/>
          <w:shd w:val="clear" w:color="auto" w:fill="FFFFFF"/>
          <w:lang w:val="mn-MN"/>
        </w:rPr>
        <w:t>о</w:t>
      </w:r>
      <w:r w:rsidRPr="000265D2">
        <w:rPr>
          <w:rFonts w:ascii="Arial" w:hAnsi="Arial" w:cs="Arial"/>
          <w:sz w:val="24"/>
          <w:szCs w:val="24"/>
          <w:shd w:val="clear" w:color="auto" w:fill="FFFFFF"/>
          <w:lang w:val="mn-MN"/>
        </w:rPr>
        <w:t>р дурдсан агуулгатай хэсэг нэмсүгэй.</w:t>
      </w:r>
    </w:p>
    <w:p w14:paraId="3EA97DBA" w14:textId="3003EA8E" w:rsidR="004D1797" w:rsidRPr="000265D2" w:rsidRDefault="004D1797" w:rsidP="004D1797">
      <w:pPr>
        <w:spacing w:line="276" w:lineRule="auto"/>
        <w:ind w:firstLine="720"/>
        <w:jc w:val="both"/>
        <w:rPr>
          <w:rFonts w:ascii="Arial" w:hAnsi="Arial" w:cs="Arial"/>
          <w:b/>
          <w:bCs/>
          <w:sz w:val="24"/>
          <w:szCs w:val="24"/>
          <w:shd w:val="clear" w:color="auto" w:fill="FFFFFF"/>
          <w:lang w:val="mn-MN"/>
        </w:rPr>
      </w:pPr>
      <w:r w:rsidRPr="000265D2">
        <w:rPr>
          <w:rFonts w:ascii="Arial" w:hAnsi="Arial" w:cs="Arial"/>
          <w:b/>
          <w:bCs/>
          <w:sz w:val="24"/>
          <w:szCs w:val="24"/>
          <w:shd w:val="clear" w:color="auto" w:fill="FFFFFF"/>
          <w:lang w:val="mn-MN"/>
        </w:rPr>
        <w:t>1/18 дугаар зүйлийн 18.13, 18.14 д</w:t>
      </w:r>
      <w:r w:rsidR="00EC2176" w:rsidRPr="000265D2">
        <w:rPr>
          <w:rFonts w:ascii="Arial" w:hAnsi="Arial" w:cs="Arial"/>
          <w:b/>
          <w:bCs/>
          <w:sz w:val="24"/>
          <w:szCs w:val="24"/>
          <w:shd w:val="clear" w:color="auto" w:fill="FFFFFF"/>
          <w:lang w:val="mn-MN"/>
        </w:rPr>
        <w:t>эх</w:t>
      </w:r>
      <w:r w:rsidRPr="000265D2">
        <w:rPr>
          <w:rFonts w:ascii="Arial" w:hAnsi="Arial" w:cs="Arial"/>
          <w:b/>
          <w:bCs/>
          <w:sz w:val="24"/>
          <w:szCs w:val="24"/>
          <w:shd w:val="clear" w:color="auto" w:fill="FFFFFF"/>
          <w:lang w:val="mn-MN"/>
        </w:rPr>
        <w:t xml:space="preserve"> хэсэг:</w:t>
      </w:r>
    </w:p>
    <w:p w14:paraId="074922CA" w14:textId="63E996F4" w:rsidR="004D1797" w:rsidRPr="000265D2" w:rsidRDefault="004D1797" w:rsidP="004D1797">
      <w:pPr>
        <w:spacing w:line="276" w:lineRule="auto"/>
        <w:ind w:firstLine="720"/>
        <w:jc w:val="both"/>
        <w:rPr>
          <w:rFonts w:ascii="Arial" w:hAnsi="Arial" w:cs="Arial"/>
          <w:color w:val="333333"/>
          <w:sz w:val="24"/>
          <w:szCs w:val="24"/>
          <w:shd w:val="clear" w:color="auto" w:fill="FFFFFF"/>
          <w:lang w:val="mn-MN"/>
        </w:rPr>
      </w:pPr>
      <w:r w:rsidRPr="000265D2">
        <w:rPr>
          <w:rFonts w:ascii="Arial" w:hAnsi="Arial" w:cs="Arial"/>
          <w:sz w:val="24"/>
          <w:szCs w:val="24"/>
          <w:shd w:val="clear" w:color="auto" w:fill="FFFFFF"/>
          <w:lang w:val="mn-MN"/>
        </w:rPr>
        <w:t>“18.13.</w:t>
      </w:r>
      <w:r w:rsidRPr="000265D2">
        <w:rPr>
          <w:rFonts w:ascii="Arial" w:hAnsi="Arial" w:cs="Arial"/>
          <w:color w:val="333333"/>
          <w:sz w:val="24"/>
          <w:szCs w:val="24"/>
          <w:shd w:val="clear" w:color="auto" w:fill="FFFFFF"/>
          <w:lang w:val="mn-MN"/>
        </w:rPr>
        <w:t>Монгол Улсад</w:t>
      </w:r>
      <w:r w:rsidR="0048053C" w:rsidRPr="000265D2">
        <w:rPr>
          <w:rFonts w:ascii="Arial" w:hAnsi="Arial" w:cs="Arial"/>
          <w:color w:val="333333"/>
          <w:sz w:val="24"/>
          <w:szCs w:val="24"/>
          <w:shd w:val="clear" w:color="auto" w:fill="FFFFFF"/>
          <w:lang w:val="mn-MN"/>
        </w:rPr>
        <w:t xml:space="preserve"> </w:t>
      </w:r>
      <w:r w:rsidR="005169B3">
        <w:rPr>
          <w:rFonts w:ascii="Arial" w:hAnsi="Arial" w:cs="Arial"/>
          <w:color w:val="333333"/>
          <w:sz w:val="24"/>
          <w:szCs w:val="24"/>
          <w:shd w:val="clear" w:color="auto" w:fill="FFFFFF"/>
          <w:lang w:val="mn-MN"/>
        </w:rPr>
        <w:t>байрладаггүй</w:t>
      </w:r>
      <w:r w:rsidRPr="000265D2">
        <w:rPr>
          <w:rFonts w:ascii="Arial" w:hAnsi="Arial" w:cs="Arial"/>
          <w:color w:val="333333"/>
          <w:sz w:val="24"/>
          <w:szCs w:val="24"/>
          <w:shd w:val="clear" w:color="auto" w:fill="FFFFFF"/>
          <w:lang w:val="mn-MN"/>
        </w:rPr>
        <w:t xml:space="preserve"> албан татвар төлө</w:t>
      </w:r>
      <w:r w:rsidRPr="000265D2">
        <w:rPr>
          <w:rFonts w:ascii="Arial" w:hAnsi="Arial" w:cs="Arial"/>
          <w:sz w:val="24"/>
          <w:szCs w:val="24"/>
          <w:shd w:val="clear" w:color="auto" w:fill="FFFFFF"/>
          <w:lang w:val="mn-MN"/>
        </w:rPr>
        <w:t xml:space="preserve">гчийн Засгийн газар, Монгол Улсын Хөгжлийн банкны өрийн бичиг /бонд/ </w:t>
      </w:r>
      <w:r w:rsidRPr="000265D2">
        <w:rPr>
          <w:rFonts w:ascii="Arial" w:hAnsi="Arial" w:cs="Arial"/>
          <w:color w:val="333333"/>
          <w:sz w:val="24"/>
          <w:szCs w:val="24"/>
          <w:shd w:val="clear" w:color="auto" w:fill="FFFFFF"/>
          <w:lang w:val="mn-MN"/>
        </w:rPr>
        <w:t xml:space="preserve">болон Монгол Улсад </w:t>
      </w:r>
      <w:r w:rsidR="005169B3">
        <w:rPr>
          <w:rFonts w:ascii="Arial" w:hAnsi="Arial" w:cs="Arial"/>
          <w:color w:val="333333"/>
          <w:sz w:val="24"/>
          <w:szCs w:val="24"/>
          <w:shd w:val="clear" w:color="auto" w:fill="FFFFFF"/>
          <w:lang w:val="mn-MN"/>
        </w:rPr>
        <w:t>байрладаг</w:t>
      </w:r>
      <w:r w:rsidRPr="000265D2">
        <w:rPr>
          <w:rFonts w:ascii="Arial" w:hAnsi="Arial" w:cs="Arial"/>
          <w:color w:val="333333"/>
          <w:sz w:val="24"/>
          <w:szCs w:val="24"/>
          <w:shd w:val="clear" w:color="auto" w:fill="FFFFFF"/>
          <w:lang w:val="mn-MN"/>
        </w:rPr>
        <w:t xml:space="preserve"> албан татвар төлөгчийн дотоодын үнэт цаасны анхдагч болон хоёрдогч зах зээлд нээлттэй арилжаала</w:t>
      </w:r>
      <w:r w:rsidR="00073AF1" w:rsidRPr="000265D2">
        <w:rPr>
          <w:rFonts w:ascii="Arial" w:hAnsi="Arial" w:cs="Arial"/>
          <w:color w:val="333333"/>
          <w:sz w:val="24"/>
          <w:szCs w:val="24"/>
          <w:shd w:val="clear" w:color="auto" w:fill="FFFFFF"/>
          <w:lang w:val="mn-MN"/>
        </w:rPr>
        <w:t xml:space="preserve">гддаг </w:t>
      </w:r>
      <w:r w:rsidRPr="000265D2">
        <w:rPr>
          <w:rFonts w:ascii="Arial" w:hAnsi="Arial" w:cs="Arial"/>
          <w:color w:val="333333"/>
          <w:sz w:val="24"/>
          <w:szCs w:val="24"/>
          <w:shd w:val="clear" w:color="auto" w:fill="FFFFFF"/>
          <w:lang w:val="mn-MN"/>
        </w:rPr>
        <w:t>хувьцаа, үнэт цаас борлуулсны орлог</w:t>
      </w:r>
      <w:r w:rsidR="00073AF1" w:rsidRPr="000265D2">
        <w:rPr>
          <w:rFonts w:ascii="Arial" w:hAnsi="Arial" w:cs="Arial"/>
          <w:color w:val="333333"/>
          <w:sz w:val="24"/>
          <w:szCs w:val="24"/>
          <w:shd w:val="clear" w:color="auto" w:fill="FFFFFF"/>
          <w:lang w:val="mn-MN"/>
        </w:rPr>
        <w:t xml:space="preserve">ыг </w:t>
      </w:r>
      <w:r w:rsidRPr="000265D2">
        <w:rPr>
          <w:rFonts w:ascii="Arial" w:hAnsi="Arial" w:cs="Arial"/>
          <w:color w:val="333333"/>
          <w:sz w:val="24"/>
          <w:szCs w:val="24"/>
          <w:shd w:val="clear" w:color="auto" w:fill="FFFFFF"/>
          <w:lang w:val="mn-MN"/>
        </w:rPr>
        <w:t>энэ хуулийн 18.3-т заасны дагуу тодорхойлно.</w:t>
      </w:r>
    </w:p>
    <w:p w14:paraId="1BC8472C" w14:textId="1351088D" w:rsidR="004D1797" w:rsidRPr="000265D2" w:rsidRDefault="004D1797" w:rsidP="004D1797">
      <w:pPr>
        <w:spacing w:line="276" w:lineRule="auto"/>
        <w:ind w:firstLine="720"/>
        <w:jc w:val="both"/>
        <w:rPr>
          <w:rFonts w:ascii="Arial" w:hAnsi="Arial" w:cs="Arial"/>
          <w:color w:val="333333"/>
          <w:sz w:val="24"/>
          <w:szCs w:val="24"/>
          <w:shd w:val="clear" w:color="auto" w:fill="FFFFFF"/>
          <w:lang w:val="mn-MN"/>
        </w:rPr>
      </w:pPr>
      <w:r w:rsidRPr="000265D2">
        <w:rPr>
          <w:rFonts w:ascii="Arial" w:hAnsi="Arial" w:cs="Arial"/>
          <w:color w:val="333333"/>
          <w:sz w:val="24"/>
          <w:szCs w:val="24"/>
          <w:shd w:val="clear" w:color="auto" w:fill="FFFFFF"/>
          <w:lang w:val="mn-MN"/>
        </w:rPr>
        <w:t>18.14.</w:t>
      </w:r>
      <w:r w:rsidR="003C02CE" w:rsidRPr="000265D2">
        <w:rPr>
          <w:rFonts w:ascii="Arial" w:hAnsi="Arial" w:cs="Arial"/>
          <w:color w:val="333333"/>
          <w:sz w:val="24"/>
          <w:szCs w:val="24"/>
          <w:shd w:val="clear" w:color="auto" w:fill="FFFFFF"/>
          <w:lang w:val="mn-MN"/>
        </w:rPr>
        <w:t>Д</w:t>
      </w:r>
      <w:r w:rsidRPr="000265D2">
        <w:rPr>
          <w:rFonts w:ascii="Arial" w:hAnsi="Arial" w:cs="Arial"/>
          <w:color w:val="333333"/>
          <w:sz w:val="24"/>
          <w:szCs w:val="24"/>
          <w:shd w:val="clear" w:color="auto" w:fill="FFFFFF"/>
          <w:lang w:val="mn-MN"/>
        </w:rPr>
        <w:t>отоодын үнэт цаасны анхдагч болон хоёрдогч зах зээлд нээлттэй арилжаала</w:t>
      </w:r>
      <w:r w:rsidR="003C02CE" w:rsidRPr="000265D2">
        <w:rPr>
          <w:rFonts w:ascii="Arial" w:hAnsi="Arial" w:cs="Arial"/>
          <w:color w:val="333333"/>
          <w:sz w:val="24"/>
          <w:szCs w:val="24"/>
          <w:shd w:val="clear" w:color="auto" w:fill="FFFFFF"/>
          <w:lang w:val="mn-MN"/>
        </w:rPr>
        <w:t>гддаг</w:t>
      </w:r>
      <w:r w:rsidRPr="000265D2">
        <w:rPr>
          <w:rFonts w:ascii="Arial" w:hAnsi="Arial" w:cs="Arial"/>
          <w:color w:val="333333"/>
          <w:sz w:val="24"/>
          <w:szCs w:val="24"/>
          <w:shd w:val="clear" w:color="auto" w:fill="FFFFFF"/>
          <w:lang w:val="mn-MN"/>
        </w:rPr>
        <w:t xml:space="preserve"> хувьцаа, үнэт цаас борлуулсны орлогыг тодорхойлох</w:t>
      </w:r>
      <w:r w:rsidR="005F0D2C" w:rsidRPr="000265D2">
        <w:rPr>
          <w:rFonts w:ascii="Arial" w:hAnsi="Arial" w:cs="Arial"/>
          <w:color w:val="333333"/>
          <w:sz w:val="24"/>
          <w:szCs w:val="24"/>
          <w:shd w:val="clear" w:color="auto" w:fill="FFFFFF"/>
          <w:lang w:val="mn-MN"/>
        </w:rPr>
        <w:t>, тайлагнах, суутган тооцох, төсөвт төлөх журмыг санхүү, төс</w:t>
      </w:r>
      <w:r w:rsidR="00E77252">
        <w:rPr>
          <w:rFonts w:ascii="Arial" w:hAnsi="Arial" w:cs="Arial"/>
          <w:color w:val="333333"/>
          <w:sz w:val="24"/>
          <w:szCs w:val="24"/>
          <w:shd w:val="clear" w:color="auto" w:fill="FFFFFF"/>
          <w:lang w:val="mn-MN"/>
        </w:rPr>
        <w:t>в</w:t>
      </w:r>
      <w:r w:rsidR="005F0D2C" w:rsidRPr="000265D2">
        <w:rPr>
          <w:rFonts w:ascii="Arial" w:hAnsi="Arial" w:cs="Arial"/>
          <w:color w:val="333333"/>
          <w:sz w:val="24"/>
          <w:szCs w:val="24"/>
          <w:shd w:val="clear" w:color="auto" w:fill="FFFFFF"/>
          <w:lang w:val="mn-MN"/>
        </w:rPr>
        <w:t xml:space="preserve">ийн </w:t>
      </w:r>
      <w:r w:rsidRPr="000265D2">
        <w:rPr>
          <w:rFonts w:ascii="Arial" w:hAnsi="Arial" w:cs="Arial"/>
          <w:color w:val="333333"/>
          <w:sz w:val="24"/>
          <w:szCs w:val="24"/>
          <w:shd w:val="clear" w:color="auto" w:fill="FFFFFF"/>
          <w:lang w:val="mn-MN"/>
        </w:rPr>
        <w:t xml:space="preserve">асуудал </w:t>
      </w:r>
      <w:r w:rsidR="00144B7C" w:rsidRPr="000265D2">
        <w:rPr>
          <w:rFonts w:ascii="Arial" w:hAnsi="Arial" w:cs="Arial"/>
          <w:color w:val="333333"/>
          <w:sz w:val="24"/>
          <w:szCs w:val="24"/>
          <w:shd w:val="clear" w:color="auto" w:fill="FFFFFF"/>
          <w:lang w:val="mn-MN"/>
        </w:rPr>
        <w:t>эрхэлсэн Засгийн газрын гишүүн</w:t>
      </w:r>
      <w:r w:rsidRPr="000265D2">
        <w:rPr>
          <w:rFonts w:ascii="Arial" w:hAnsi="Arial" w:cs="Arial"/>
          <w:color w:val="333333"/>
          <w:sz w:val="24"/>
          <w:szCs w:val="24"/>
          <w:shd w:val="clear" w:color="auto" w:fill="FFFFFF"/>
          <w:lang w:val="mn-MN"/>
        </w:rPr>
        <w:t>, Санхүүгийн зохицуулах хороо</w:t>
      </w:r>
      <w:r w:rsidR="00E77252">
        <w:rPr>
          <w:rFonts w:ascii="Arial" w:hAnsi="Arial" w:cs="Arial"/>
          <w:color w:val="333333"/>
          <w:sz w:val="24"/>
          <w:szCs w:val="24"/>
          <w:shd w:val="clear" w:color="auto" w:fill="FFFFFF"/>
          <w:lang w:val="mn-MN"/>
        </w:rPr>
        <w:t>ны</w:t>
      </w:r>
      <w:r w:rsidRPr="000265D2">
        <w:rPr>
          <w:rFonts w:ascii="Arial" w:hAnsi="Arial" w:cs="Arial"/>
          <w:color w:val="333333"/>
          <w:sz w:val="24"/>
          <w:szCs w:val="24"/>
          <w:shd w:val="clear" w:color="auto" w:fill="FFFFFF"/>
          <w:lang w:val="mn-MN"/>
        </w:rPr>
        <w:t xml:space="preserve"> </w:t>
      </w:r>
      <w:r w:rsidR="00144B7C" w:rsidRPr="000265D2">
        <w:rPr>
          <w:rFonts w:ascii="Arial" w:hAnsi="Arial" w:cs="Arial"/>
          <w:color w:val="333333"/>
          <w:sz w:val="24"/>
          <w:szCs w:val="24"/>
          <w:shd w:val="clear" w:color="auto" w:fill="FFFFFF"/>
          <w:lang w:val="mn-MN"/>
        </w:rPr>
        <w:t xml:space="preserve">дарга </w:t>
      </w:r>
      <w:r w:rsidRPr="000265D2">
        <w:rPr>
          <w:rFonts w:ascii="Arial" w:hAnsi="Arial" w:cs="Arial"/>
          <w:color w:val="333333"/>
          <w:sz w:val="24"/>
          <w:szCs w:val="24"/>
          <w:shd w:val="clear" w:color="auto" w:fill="FFFFFF"/>
          <w:lang w:val="mn-MN"/>
        </w:rPr>
        <w:t>хамтран батална.”</w:t>
      </w:r>
    </w:p>
    <w:p w14:paraId="6D5F27C4" w14:textId="77777777" w:rsidR="004D1797" w:rsidRPr="000265D2" w:rsidRDefault="004D1797" w:rsidP="004D1797">
      <w:pPr>
        <w:spacing w:before="240" w:line="276" w:lineRule="auto"/>
        <w:ind w:firstLine="720"/>
        <w:jc w:val="both"/>
        <w:rPr>
          <w:rFonts w:ascii="Arial" w:hAnsi="Arial" w:cs="Arial"/>
          <w:b/>
          <w:bCs/>
          <w:color w:val="333333"/>
          <w:sz w:val="24"/>
          <w:szCs w:val="24"/>
          <w:shd w:val="clear" w:color="auto" w:fill="FFFFFF"/>
          <w:lang w:val="mn-MN"/>
        </w:rPr>
      </w:pPr>
      <w:r w:rsidRPr="000265D2">
        <w:rPr>
          <w:rFonts w:ascii="Arial" w:hAnsi="Arial" w:cs="Arial"/>
          <w:b/>
          <w:bCs/>
          <w:color w:val="333333"/>
          <w:sz w:val="24"/>
          <w:szCs w:val="24"/>
          <w:shd w:val="clear" w:color="auto" w:fill="FFFFFF"/>
          <w:lang w:val="mn-MN"/>
        </w:rPr>
        <w:t>2/24 дүгээр зүйлийн 24.1</w:t>
      </w:r>
      <w:r w:rsidRPr="000265D2">
        <w:rPr>
          <w:rFonts w:ascii="Arial" w:hAnsi="Arial" w:cs="Arial"/>
          <w:b/>
          <w:bCs/>
          <w:color w:val="333333"/>
          <w:sz w:val="24"/>
          <w:szCs w:val="24"/>
          <w:shd w:val="clear" w:color="auto" w:fill="FFFFFF"/>
          <w:vertAlign w:val="superscript"/>
          <w:lang w:val="mn-MN"/>
        </w:rPr>
        <w:t xml:space="preserve">1  </w:t>
      </w:r>
      <w:r w:rsidRPr="000265D2">
        <w:rPr>
          <w:rFonts w:ascii="Arial" w:hAnsi="Arial" w:cs="Arial"/>
          <w:b/>
          <w:bCs/>
          <w:color w:val="333333"/>
          <w:sz w:val="24"/>
          <w:szCs w:val="24"/>
          <w:shd w:val="clear" w:color="auto" w:fill="FFFFFF"/>
          <w:lang w:val="mn-MN"/>
        </w:rPr>
        <w:t>дэх хэсэг:</w:t>
      </w:r>
    </w:p>
    <w:p w14:paraId="768580A9" w14:textId="20369E8B" w:rsidR="004D1797" w:rsidRPr="000265D2" w:rsidRDefault="004D1797" w:rsidP="004D1797">
      <w:pPr>
        <w:spacing w:line="276" w:lineRule="auto"/>
        <w:ind w:firstLine="720"/>
        <w:jc w:val="both"/>
        <w:rPr>
          <w:rFonts w:ascii="Arial" w:hAnsi="Arial" w:cs="Arial"/>
          <w:color w:val="242424"/>
          <w:sz w:val="24"/>
          <w:szCs w:val="24"/>
          <w:shd w:val="clear" w:color="auto" w:fill="FFFFFF"/>
          <w:lang w:val="mn-MN"/>
        </w:rPr>
      </w:pPr>
      <w:r w:rsidRPr="000265D2">
        <w:rPr>
          <w:rFonts w:ascii="Arial" w:hAnsi="Arial" w:cs="Arial"/>
          <w:sz w:val="24"/>
          <w:szCs w:val="24"/>
          <w:shd w:val="clear" w:color="auto" w:fill="FFFFFF"/>
          <w:lang w:val="mn-MN"/>
        </w:rPr>
        <w:t>“24.1</w:t>
      </w:r>
      <w:r w:rsidRPr="000265D2">
        <w:rPr>
          <w:rFonts w:ascii="Arial" w:hAnsi="Arial" w:cs="Arial"/>
          <w:sz w:val="24"/>
          <w:szCs w:val="24"/>
          <w:shd w:val="clear" w:color="auto" w:fill="FFFFFF"/>
          <w:vertAlign w:val="superscript"/>
          <w:lang w:val="mn-MN"/>
        </w:rPr>
        <w:t>1</w:t>
      </w:r>
      <w:r w:rsidRPr="000265D2">
        <w:rPr>
          <w:rFonts w:ascii="Arial" w:hAnsi="Arial" w:cs="Arial"/>
          <w:sz w:val="24"/>
          <w:szCs w:val="24"/>
          <w:shd w:val="clear" w:color="auto" w:fill="FFFFFF"/>
          <w:lang w:val="mn-MN"/>
        </w:rPr>
        <w:t>.</w:t>
      </w:r>
      <w:r w:rsidR="00144B7C" w:rsidRPr="000265D2">
        <w:rPr>
          <w:rFonts w:ascii="Arial" w:hAnsi="Arial" w:cs="Arial"/>
          <w:color w:val="333333"/>
          <w:sz w:val="24"/>
          <w:szCs w:val="24"/>
          <w:shd w:val="clear" w:color="auto" w:fill="FFFFFF"/>
          <w:lang w:val="mn-MN"/>
        </w:rPr>
        <w:t xml:space="preserve">Дотоодын үнэт цаасны анхдагч болон хоёрдогч зах зээлд нээлттэй арилжаалагддаг хувьцаа, үнэт цаас борлуулсны </w:t>
      </w:r>
      <w:r w:rsidRPr="000265D2">
        <w:rPr>
          <w:rFonts w:ascii="Arial" w:hAnsi="Arial" w:cs="Arial"/>
          <w:color w:val="333333"/>
          <w:sz w:val="24"/>
          <w:szCs w:val="24"/>
          <w:shd w:val="clear" w:color="auto" w:fill="FFFFFF"/>
          <w:lang w:val="mn-MN"/>
        </w:rPr>
        <w:t xml:space="preserve">орлогод ногдуулах албан татварыг </w:t>
      </w:r>
      <w:r w:rsidRPr="000265D2">
        <w:rPr>
          <w:rFonts w:ascii="Arial" w:hAnsi="Arial" w:cs="Arial"/>
          <w:color w:val="242424"/>
          <w:sz w:val="24"/>
          <w:szCs w:val="24"/>
          <w:shd w:val="clear" w:color="auto" w:fill="FFFFFF"/>
          <w:lang w:val="mn-MN"/>
        </w:rPr>
        <w:t>Үнэт цаасны зах зээлийн тухай хуулийн 24 дүгээр зүйлийн 24.1.9-д заасан зохицуулалттай үйл ажиллагаа эрхлэгч этгээд ногдуулж, суутга</w:t>
      </w:r>
      <w:r w:rsidR="00663E62" w:rsidRPr="000265D2">
        <w:rPr>
          <w:rFonts w:ascii="Arial" w:hAnsi="Arial" w:cs="Arial"/>
          <w:color w:val="242424"/>
          <w:sz w:val="24"/>
          <w:szCs w:val="24"/>
          <w:shd w:val="clear" w:color="auto" w:fill="FFFFFF"/>
          <w:lang w:val="mn-MN"/>
        </w:rPr>
        <w:t>на.</w:t>
      </w:r>
      <w:r w:rsidRPr="000265D2">
        <w:rPr>
          <w:rFonts w:ascii="Arial" w:hAnsi="Arial" w:cs="Arial"/>
          <w:color w:val="242424"/>
          <w:sz w:val="24"/>
          <w:szCs w:val="24"/>
          <w:shd w:val="clear" w:color="auto" w:fill="FFFFFF"/>
          <w:lang w:val="mn-MN"/>
        </w:rPr>
        <w:t>”</w:t>
      </w:r>
    </w:p>
    <w:p w14:paraId="7AA5DA56" w14:textId="3566AB72" w:rsidR="004D1797" w:rsidRPr="000265D2" w:rsidRDefault="004D1797" w:rsidP="004D1797">
      <w:pPr>
        <w:spacing w:before="240" w:line="276" w:lineRule="auto"/>
        <w:jc w:val="both"/>
        <w:rPr>
          <w:rFonts w:ascii="Arial" w:hAnsi="Arial" w:cs="Arial"/>
          <w:sz w:val="24"/>
          <w:szCs w:val="24"/>
          <w:shd w:val="clear" w:color="auto" w:fill="FFFFFF"/>
          <w:lang w:val="mn-MN"/>
        </w:rPr>
      </w:pPr>
      <w:r w:rsidRPr="000265D2">
        <w:rPr>
          <w:rFonts w:ascii="Arial" w:hAnsi="Arial" w:cs="Arial"/>
          <w:color w:val="333333"/>
          <w:sz w:val="24"/>
          <w:szCs w:val="24"/>
          <w:shd w:val="clear" w:color="auto" w:fill="FFFFFF"/>
          <w:lang w:val="mn-MN"/>
        </w:rPr>
        <w:tab/>
      </w:r>
      <w:r w:rsidRPr="000265D2">
        <w:rPr>
          <w:rFonts w:ascii="Arial" w:hAnsi="Arial" w:cs="Arial"/>
          <w:b/>
          <w:bCs/>
          <w:color w:val="333333"/>
          <w:sz w:val="24"/>
          <w:szCs w:val="24"/>
          <w:shd w:val="clear" w:color="auto" w:fill="FFFFFF"/>
          <w:lang w:val="mn-MN"/>
        </w:rPr>
        <w:t>2 дугаар зүйл.</w:t>
      </w:r>
      <w:r w:rsidRPr="000265D2">
        <w:rPr>
          <w:rFonts w:ascii="Arial" w:hAnsi="Arial" w:cs="Arial"/>
          <w:sz w:val="24"/>
          <w:szCs w:val="24"/>
          <w:shd w:val="clear" w:color="auto" w:fill="FFFFFF"/>
          <w:lang w:val="mn-MN"/>
        </w:rPr>
        <w:t xml:space="preserve">Аж ахуйн нэгжийн орлогын албан татварын тухай хуулийн 20 дугаар зүйлийн 20.2.4 дэх </w:t>
      </w:r>
      <w:r w:rsidR="005639FD" w:rsidRPr="000265D2">
        <w:rPr>
          <w:rFonts w:ascii="Arial" w:hAnsi="Arial" w:cs="Arial"/>
          <w:sz w:val="24"/>
          <w:szCs w:val="24"/>
          <w:shd w:val="clear" w:color="auto" w:fill="FFFFFF"/>
          <w:lang w:val="mn-MN"/>
        </w:rPr>
        <w:t xml:space="preserve">заалтын </w:t>
      </w:r>
      <w:r w:rsidRPr="000265D2">
        <w:rPr>
          <w:rFonts w:ascii="Arial" w:hAnsi="Arial" w:cs="Arial"/>
          <w:sz w:val="24"/>
          <w:szCs w:val="24"/>
          <w:shd w:val="clear" w:color="auto" w:fill="FFFFFF"/>
          <w:lang w:val="mn-MN"/>
        </w:rPr>
        <w:t xml:space="preserve">“18.6.8-д” гэснийг “18.6.8, 18.6.13-д” гэж өөрчилсүгэй. </w:t>
      </w:r>
    </w:p>
    <w:p w14:paraId="47B61AB0" w14:textId="77777777" w:rsidR="004D1797" w:rsidRPr="000265D2" w:rsidRDefault="004D1797" w:rsidP="004D1797">
      <w:pPr>
        <w:spacing w:before="240" w:line="276" w:lineRule="auto"/>
        <w:jc w:val="both"/>
        <w:rPr>
          <w:rFonts w:ascii="Arial" w:hAnsi="Arial" w:cs="Arial"/>
          <w:sz w:val="24"/>
          <w:szCs w:val="24"/>
          <w:lang w:val="mn-MN"/>
        </w:rPr>
      </w:pPr>
      <w:r w:rsidRPr="000265D2">
        <w:rPr>
          <w:rFonts w:ascii="Arial" w:hAnsi="Arial" w:cs="Arial"/>
          <w:sz w:val="24"/>
          <w:szCs w:val="24"/>
          <w:shd w:val="clear" w:color="auto" w:fill="FFFFFF"/>
          <w:lang w:val="mn-MN"/>
        </w:rPr>
        <w:tab/>
      </w:r>
      <w:r w:rsidRPr="000265D2">
        <w:rPr>
          <w:rFonts w:ascii="Arial" w:hAnsi="Arial" w:cs="Arial"/>
          <w:b/>
          <w:bCs/>
          <w:sz w:val="24"/>
          <w:szCs w:val="24"/>
          <w:shd w:val="clear" w:color="auto" w:fill="FFFFFF"/>
          <w:lang w:val="mn-MN"/>
        </w:rPr>
        <w:t>3 дугаар зүйл.</w:t>
      </w:r>
      <w:r w:rsidRPr="000265D2">
        <w:rPr>
          <w:rFonts w:ascii="Arial" w:hAnsi="Arial" w:cs="Arial"/>
          <w:sz w:val="24"/>
          <w:szCs w:val="24"/>
          <w:shd w:val="clear" w:color="auto" w:fill="FFFFFF"/>
          <w:lang w:val="mn-MN"/>
        </w:rPr>
        <w:t xml:space="preserve">Энэ хуулийг </w:t>
      </w:r>
      <w:r w:rsidRPr="000265D2">
        <w:rPr>
          <w:rFonts w:ascii="Arial" w:hAnsi="Arial" w:cs="Arial"/>
          <w:sz w:val="24"/>
          <w:szCs w:val="24"/>
          <w:lang w:val="mn-MN"/>
        </w:rPr>
        <w:t xml:space="preserve">... оны 01 дүгээр сарын 01-ний өдрөөс эхлэн дагаж мөрдөнө.  </w:t>
      </w:r>
    </w:p>
    <w:p w14:paraId="302ABF1C" w14:textId="77777777" w:rsidR="004D1797" w:rsidRPr="000265D2" w:rsidRDefault="004D1797" w:rsidP="004D1797">
      <w:pPr>
        <w:jc w:val="center"/>
        <w:rPr>
          <w:rFonts w:ascii="Arial" w:eastAsia="Times New Roman" w:hAnsi="Arial" w:cs="Arial"/>
          <w:b/>
          <w:bCs/>
          <w:sz w:val="24"/>
          <w:szCs w:val="24"/>
          <w:lang w:val="mn-MN"/>
        </w:rPr>
      </w:pPr>
      <w:r w:rsidRPr="000265D2">
        <w:rPr>
          <w:rFonts w:ascii="Arial" w:eastAsia="Times New Roman" w:hAnsi="Arial" w:cs="Arial"/>
          <w:b/>
          <w:bCs/>
          <w:sz w:val="24"/>
          <w:szCs w:val="24"/>
          <w:lang w:val="mn-MN"/>
        </w:rPr>
        <w:t>ГАРЫН ҮСЭГ</w:t>
      </w:r>
    </w:p>
    <w:p w14:paraId="7A84F846" w14:textId="77777777" w:rsidR="00663E62" w:rsidRPr="000265D2" w:rsidRDefault="00663E62" w:rsidP="004D1797">
      <w:pPr>
        <w:jc w:val="right"/>
        <w:rPr>
          <w:rFonts w:ascii="Arial" w:eastAsia="Times New Roman" w:hAnsi="Arial" w:cs="Arial"/>
          <w:sz w:val="28"/>
          <w:szCs w:val="28"/>
          <w:u w:val="single"/>
          <w:lang w:val="mn-MN"/>
        </w:rPr>
      </w:pPr>
    </w:p>
    <w:p w14:paraId="3B2D3901" w14:textId="77777777" w:rsidR="00C75312" w:rsidRPr="000265D2" w:rsidRDefault="00C75312" w:rsidP="004D1797">
      <w:pPr>
        <w:jc w:val="right"/>
        <w:rPr>
          <w:rFonts w:ascii="Arial" w:eastAsia="Times New Roman" w:hAnsi="Arial" w:cs="Arial"/>
          <w:sz w:val="28"/>
          <w:szCs w:val="28"/>
          <w:u w:val="single"/>
          <w:lang w:val="mn-MN"/>
        </w:rPr>
      </w:pPr>
    </w:p>
    <w:p w14:paraId="54FC56B3" w14:textId="77777777" w:rsidR="00663E62" w:rsidRPr="000265D2" w:rsidRDefault="00663E62" w:rsidP="004D1797">
      <w:pPr>
        <w:jc w:val="right"/>
        <w:rPr>
          <w:rFonts w:ascii="Arial" w:eastAsia="Times New Roman" w:hAnsi="Arial" w:cs="Arial"/>
          <w:sz w:val="28"/>
          <w:szCs w:val="28"/>
          <w:u w:val="single"/>
          <w:lang w:val="mn-MN"/>
        </w:rPr>
      </w:pPr>
    </w:p>
    <w:p w14:paraId="0B0DC036" w14:textId="77777777" w:rsidR="00663E62" w:rsidRPr="000265D2" w:rsidRDefault="00663E62" w:rsidP="004D1797">
      <w:pPr>
        <w:jc w:val="right"/>
        <w:rPr>
          <w:rFonts w:ascii="Arial" w:eastAsia="Times New Roman" w:hAnsi="Arial" w:cs="Arial"/>
          <w:sz w:val="28"/>
          <w:szCs w:val="28"/>
          <w:u w:val="single"/>
          <w:lang w:val="mn-MN"/>
        </w:rPr>
      </w:pPr>
    </w:p>
    <w:p w14:paraId="72F26199" w14:textId="6F96E64B" w:rsidR="004D1797" w:rsidRPr="000265D2" w:rsidRDefault="004D1797" w:rsidP="004D1797">
      <w:pPr>
        <w:jc w:val="right"/>
        <w:rPr>
          <w:rFonts w:ascii="Arial" w:hAnsi="Arial" w:cs="Arial"/>
          <w:b/>
          <w:lang w:val="mn-MN"/>
        </w:rPr>
      </w:pPr>
      <w:r w:rsidRPr="000265D2">
        <w:rPr>
          <w:rFonts w:ascii="Arial" w:eastAsia="Times New Roman" w:hAnsi="Arial" w:cs="Arial"/>
          <w:sz w:val="24"/>
          <w:szCs w:val="24"/>
          <w:u w:val="single"/>
          <w:lang w:val="mn-MN"/>
        </w:rPr>
        <w:lastRenderedPageBreak/>
        <w:t>Төсөл</w:t>
      </w:r>
    </w:p>
    <w:p w14:paraId="57970EE9" w14:textId="77777777" w:rsidR="004D1797" w:rsidRPr="000265D2" w:rsidRDefault="004D1797" w:rsidP="004D1797">
      <w:pPr>
        <w:jc w:val="center"/>
        <w:rPr>
          <w:rFonts w:ascii="Arial" w:hAnsi="Arial" w:cs="Arial"/>
          <w:b/>
          <w:bCs/>
          <w:sz w:val="24"/>
          <w:szCs w:val="24"/>
          <w:lang w:val="mn-MN"/>
        </w:rPr>
      </w:pPr>
    </w:p>
    <w:p w14:paraId="5923E2E0" w14:textId="77777777" w:rsidR="004D1797" w:rsidRPr="000265D2" w:rsidRDefault="004D1797" w:rsidP="004D1797">
      <w:pPr>
        <w:jc w:val="center"/>
        <w:rPr>
          <w:rFonts w:ascii="Arial" w:hAnsi="Arial" w:cs="Arial"/>
          <w:b/>
          <w:bCs/>
          <w:sz w:val="24"/>
          <w:szCs w:val="24"/>
          <w:lang w:val="mn-MN"/>
        </w:rPr>
      </w:pPr>
      <w:r w:rsidRPr="000265D2">
        <w:rPr>
          <w:rFonts w:ascii="Arial" w:hAnsi="Arial" w:cs="Arial"/>
          <w:b/>
          <w:bCs/>
          <w:sz w:val="24"/>
          <w:szCs w:val="24"/>
          <w:lang w:val="mn-MN"/>
        </w:rPr>
        <w:t>МОНГОЛ УЛСЫН ХУУЛЬ</w:t>
      </w:r>
    </w:p>
    <w:p w14:paraId="50C38A3C" w14:textId="77777777" w:rsidR="004D1797" w:rsidRPr="000265D2" w:rsidRDefault="004D1797" w:rsidP="004D1797">
      <w:pPr>
        <w:jc w:val="right"/>
        <w:rPr>
          <w:rFonts w:ascii="Arial" w:hAnsi="Arial" w:cs="Arial"/>
          <w:i/>
          <w:sz w:val="24"/>
          <w:szCs w:val="24"/>
          <w:u w:val="single"/>
          <w:lang w:val="mn-MN"/>
        </w:rPr>
      </w:pPr>
    </w:p>
    <w:p w14:paraId="789AF7FC" w14:textId="31B744A3" w:rsidR="004D1797" w:rsidRPr="000265D2" w:rsidRDefault="004D1797" w:rsidP="004D1797">
      <w:pPr>
        <w:spacing w:after="0"/>
        <w:rPr>
          <w:rFonts w:ascii="Arial" w:hAnsi="Arial" w:cs="Arial"/>
          <w:sz w:val="24"/>
          <w:szCs w:val="24"/>
          <w:lang w:val="mn-MN"/>
        </w:rPr>
      </w:pPr>
      <w:r w:rsidRPr="000265D2">
        <w:rPr>
          <w:rFonts w:ascii="Arial" w:hAnsi="Arial" w:cs="Arial"/>
          <w:sz w:val="24"/>
          <w:szCs w:val="24"/>
          <w:lang w:val="mn-MN"/>
        </w:rPr>
        <w:t>202</w:t>
      </w:r>
      <w:r w:rsidR="00E83297" w:rsidRPr="000265D2">
        <w:rPr>
          <w:rFonts w:ascii="Arial" w:hAnsi="Arial" w:cs="Arial"/>
          <w:sz w:val="24"/>
          <w:szCs w:val="24"/>
          <w:lang w:val="mn-MN"/>
        </w:rPr>
        <w:t>3</w:t>
      </w:r>
      <w:r w:rsidRPr="000265D2">
        <w:rPr>
          <w:rFonts w:ascii="Arial" w:hAnsi="Arial" w:cs="Arial"/>
          <w:sz w:val="24"/>
          <w:szCs w:val="24"/>
          <w:lang w:val="mn-MN"/>
        </w:rPr>
        <w:t xml:space="preserve"> оны .....дугаар                                                                                    Улаанбаатар </w:t>
      </w:r>
    </w:p>
    <w:p w14:paraId="6C2876BB" w14:textId="77777777" w:rsidR="004D1797" w:rsidRPr="000265D2" w:rsidRDefault="004D1797" w:rsidP="004D1797">
      <w:pPr>
        <w:spacing w:after="0"/>
        <w:rPr>
          <w:rFonts w:ascii="Arial" w:hAnsi="Arial" w:cs="Arial"/>
          <w:sz w:val="24"/>
          <w:szCs w:val="24"/>
          <w:lang w:val="mn-MN"/>
        </w:rPr>
      </w:pPr>
      <w:r w:rsidRPr="000265D2">
        <w:rPr>
          <w:rFonts w:ascii="Arial" w:hAnsi="Arial" w:cs="Arial"/>
          <w:sz w:val="24"/>
          <w:szCs w:val="24"/>
          <w:lang w:val="mn-MN"/>
        </w:rPr>
        <w:t>сарын ....-ны өдөр                                                                                                хот</w:t>
      </w:r>
    </w:p>
    <w:p w14:paraId="675FCB42" w14:textId="77777777" w:rsidR="004D1797" w:rsidRPr="000265D2" w:rsidRDefault="004D1797" w:rsidP="004D1797">
      <w:pPr>
        <w:rPr>
          <w:rFonts w:ascii="Arial" w:hAnsi="Arial" w:cs="Arial"/>
          <w:sz w:val="24"/>
          <w:szCs w:val="24"/>
          <w:lang w:val="mn-MN"/>
        </w:rPr>
      </w:pPr>
    </w:p>
    <w:p w14:paraId="61058F65" w14:textId="77777777" w:rsidR="004D1797" w:rsidRPr="000265D2" w:rsidRDefault="004D1797" w:rsidP="00625375">
      <w:pPr>
        <w:spacing w:after="0"/>
        <w:jc w:val="center"/>
        <w:rPr>
          <w:rFonts w:ascii="Arial" w:hAnsi="Arial" w:cs="Arial"/>
          <w:b/>
          <w:sz w:val="24"/>
          <w:szCs w:val="24"/>
          <w:lang w:val="mn-MN"/>
        </w:rPr>
      </w:pPr>
      <w:r w:rsidRPr="000265D2">
        <w:rPr>
          <w:rFonts w:ascii="Arial" w:hAnsi="Arial" w:cs="Arial"/>
          <w:b/>
          <w:sz w:val="24"/>
          <w:szCs w:val="24"/>
          <w:lang w:val="mn-MN"/>
        </w:rPr>
        <w:t xml:space="preserve">AЖ АХУЙН НЭГЖИЙН ОРЛОГЫН АЛБАН ТАТВАРААС </w:t>
      </w:r>
    </w:p>
    <w:p w14:paraId="2D5B0F87" w14:textId="77777777" w:rsidR="004D1797" w:rsidRPr="000265D2" w:rsidRDefault="004D1797" w:rsidP="00625375">
      <w:pPr>
        <w:spacing w:after="0"/>
        <w:jc w:val="center"/>
        <w:rPr>
          <w:rFonts w:ascii="Arial" w:hAnsi="Arial" w:cs="Arial"/>
          <w:b/>
          <w:sz w:val="24"/>
          <w:szCs w:val="24"/>
          <w:lang w:val="mn-MN"/>
        </w:rPr>
      </w:pPr>
      <w:r w:rsidRPr="000265D2">
        <w:rPr>
          <w:rFonts w:ascii="Arial" w:hAnsi="Arial" w:cs="Arial"/>
          <w:b/>
          <w:sz w:val="24"/>
          <w:szCs w:val="24"/>
          <w:lang w:val="mn-MN"/>
        </w:rPr>
        <w:t xml:space="preserve">ХӨНГӨЛӨХ ТУХАЙ </w:t>
      </w:r>
    </w:p>
    <w:p w14:paraId="0CAF1425" w14:textId="77777777" w:rsidR="00625375" w:rsidRPr="000265D2" w:rsidRDefault="00625375" w:rsidP="00625375">
      <w:pPr>
        <w:spacing w:after="0"/>
        <w:jc w:val="center"/>
        <w:rPr>
          <w:rFonts w:ascii="Arial" w:hAnsi="Arial" w:cs="Arial"/>
          <w:b/>
          <w:sz w:val="24"/>
          <w:szCs w:val="24"/>
          <w:lang w:val="mn-MN"/>
        </w:rPr>
      </w:pPr>
    </w:p>
    <w:p w14:paraId="196F6EDC" w14:textId="2C08F6FB" w:rsidR="004D1797" w:rsidRPr="000265D2" w:rsidRDefault="004D1797" w:rsidP="004D1797">
      <w:pPr>
        <w:spacing w:line="276" w:lineRule="auto"/>
        <w:ind w:firstLine="720"/>
        <w:jc w:val="both"/>
        <w:rPr>
          <w:rFonts w:ascii="Arial" w:hAnsi="Arial" w:cs="Arial"/>
          <w:iCs/>
          <w:sz w:val="24"/>
          <w:szCs w:val="24"/>
          <w:u w:val="single"/>
          <w:lang w:val="mn-MN"/>
        </w:rPr>
      </w:pPr>
      <w:r w:rsidRPr="000265D2">
        <w:rPr>
          <w:rFonts w:ascii="Arial" w:hAnsi="Arial" w:cs="Arial"/>
          <w:b/>
          <w:bCs/>
          <w:sz w:val="24"/>
          <w:szCs w:val="24"/>
          <w:shd w:val="clear" w:color="auto" w:fill="FFFFFF"/>
          <w:lang w:val="mn-MN"/>
        </w:rPr>
        <w:t>1 дүгээр зүйл.</w:t>
      </w:r>
      <w:r w:rsidR="0048174B" w:rsidRPr="000265D2">
        <w:rPr>
          <w:rFonts w:ascii="Arial" w:hAnsi="Arial" w:cs="Arial"/>
          <w:color w:val="333333"/>
          <w:sz w:val="24"/>
          <w:szCs w:val="24"/>
          <w:shd w:val="clear" w:color="auto" w:fill="FFFFFF"/>
          <w:lang w:val="mn-MN"/>
        </w:rPr>
        <w:t xml:space="preserve"> Дотоодын үнэт цаасны анхдагч болон хоёрдогч зах зээл</w:t>
      </w:r>
      <w:r w:rsidR="005169B3">
        <w:rPr>
          <w:rFonts w:ascii="Arial" w:hAnsi="Arial" w:cs="Arial"/>
          <w:color w:val="333333"/>
          <w:sz w:val="24"/>
          <w:szCs w:val="24"/>
          <w:shd w:val="clear" w:color="auto" w:fill="FFFFFF"/>
          <w:lang w:val="mn-MN"/>
        </w:rPr>
        <w:t xml:space="preserve"> </w:t>
      </w:r>
      <w:r w:rsidR="0048174B" w:rsidRPr="000265D2">
        <w:rPr>
          <w:rFonts w:ascii="Arial" w:hAnsi="Arial" w:cs="Arial"/>
          <w:color w:val="333333"/>
          <w:sz w:val="24"/>
          <w:szCs w:val="24"/>
          <w:shd w:val="clear" w:color="auto" w:fill="FFFFFF"/>
          <w:lang w:val="mn-MN"/>
        </w:rPr>
        <w:t>д</w:t>
      </w:r>
      <w:r w:rsidR="005169B3">
        <w:rPr>
          <w:rFonts w:ascii="Arial" w:hAnsi="Arial" w:cs="Arial"/>
          <w:color w:val="333333"/>
          <w:sz w:val="24"/>
          <w:szCs w:val="24"/>
          <w:shd w:val="clear" w:color="auto" w:fill="FFFFFF"/>
          <w:lang w:val="mn-MN"/>
        </w:rPr>
        <w:t>ээр</w:t>
      </w:r>
      <w:r w:rsidR="0048174B" w:rsidRPr="000265D2">
        <w:rPr>
          <w:rFonts w:ascii="Arial" w:hAnsi="Arial" w:cs="Arial"/>
          <w:color w:val="333333"/>
          <w:sz w:val="24"/>
          <w:szCs w:val="24"/>
          <w:shd w:val="clear" w:color="auto" w:fill="FFFFFF"/>
          <w:lang w:val="mn-MN"/>
        </w:rPr>
        <w:t xml:space="preserve"> нээлттэй арилжаалагддаг Монгол Улсын хуулийн дагуу үүсгэн байгуулагдсан </w:t>
      </w:r>
      <w:r w:rsidRPr="000265D2">
        <w:rPr>
          <w:rFonts w:ascii="Arial" w:hAnsi="Arial" w:cs="Arial"/>
          <w:sz w:val="24"/>
          <w:szCs w:val="24"/>
          <w:shd w:val="clear" w:color="auto" w:fill="FFFFFF"/>
          <w:lang w:val="mn-MN"/>
        </w:rPr>
        <w:t>компанийн хувьцаа, үнэт цаас, өрийн хэрэгс</w:t>
      </w:r>
      <w:r w:rsidR="00310252" w:rsidRPr="000265D2">
        <w:rPr>
          <w:rFonts w:ascii="Arial" w:hAnsi="Arial" w:cs="Arial"/>
          <w:sz w:val="24"/>
          <w:szCs w:val="24"/>
          <w:shd w:val="clear" w:color="auto" w:fill="FFFFFF"/>
          <w:lang w:val="mn-MN"/>
        </w:rPr>
        <w:t xml:space="preserve">эл болон Засгийн газар, </w:t>
      </w:r>
      <w:r w:rsidR="000845B6" w:rsidRPr="000265D2">
        <w:rPr>
          <w:rFonts w:ascii="Arial" w:hAnsi="Arial" w:cs="Arial"/>
          <w:sz w:val="24"/>
          <w:szCs w:val="24"/>
          <w:shd w:val="clear" w:color="auto" w:fill="FFFFFF"/>
          <w:lang w:val="mn-MN"/>
        </w:rPr>
        <w:t>Монгол Улсын Хөгжлийн банкны өрийн бичиг /бонд/</w:t>
      </w:r>
      <w:r w:rsidRPr="000265D2">
        <w:rPr>
          <w:rFonts w:ascii="Arial" w:hAnsi="Arial" w:cs="Arial"/>
          <w:sz w:val="24"/>
          <w:szCs w:val="24"/>
          <w:shd w:val="clear" w:color="auto" w:fill="FFFFFF"/>
          <w:lang w:val="mn-MN"/>
        </w:rPr>
        <w:t xml:space="preserve"> борлуулсны орлогод ногд</w:t>
      </w:r>
      <w:r w:rsidR="000845B6" w:rsidRPr="000265D2">
        <w:rPr>
          <w:rFonts w:ascii="Arial" w:hAnsi="Arial" w:cs="Arial"/>
          <w:sz w:val="24"/>
          <w:szCs w:val="24"/>
          <w:shd w:val="clear" w:color="auto" w:fill="FFFFFF"/>
          <w:lang w:val="mn-MN"/>
        </w:rPr>
        <w:t>о</w:t>
      </w:r>
      <w:r w:rsidRPr="000265D2">
        <w:rPr>
          <w:rFonts w:ascii="Arial" w:hAnsi="Arial" w:cs="Arial"/>
          <w:sz w:val="24"/>
          <w:szCs w:val="24"/>
          <w:shd w:val="clear" w:color="auto" w:fill="FFFFFF"/>
          <w:lang w:val="mn-MN"/>
        </w:rPr>
        <w:t>х аж ахуйн нэгжийн орлогын албан татварыг 2023-2026 онд 90 хувиар, 2027-2030 онд 50 хувиар тус тус хөнгөлсүгэй.</w:t>
      </w:r>
    </w:p>
    <w:p w14:paraId="62FCA5F7" w14:textId="3A44B043" w:rsidR="004D1797" w:rsidRPr="000265D2" w:rsidRDefault="004D1797" w:rsidP="004D1797">
      <w:pPr>
        <w:spacing w:before="240" w:line="276" w:lineRule="auto"/>
        <w:ind w:firstLine="720"/>
        <w:jc w:val="both"/>
        <w:rPr>
          <w:rFonts w:ascii="Arial" w:hAnsi="Arial" w:cs="Arial"/>
          <w:iCs/>
          <w:sz w:val="24"/>
          <w:szCs w:val="24"/>
          <w:u w:val="single"/>
          <w:lang w:val="mn-MN"/>
        </w:rPr>
      </w:pPr>
      <w:r w:rsidRPr="000265D2">
        <w:rPr>
          <w:rFonts w:ascii="Arial" w:hAnsi="Arial" w:cs="Arial"/>
          <w:b/>
          <w:bCs/>
          <w:sz w:val="24"/>
          <w:szCs w:val="24"/>
          <w:shd w:val="clear" w:color="auto" w:fill="FFFFFF"/>
          <w:lang w:val="mn-MN"/>
        </w:rPr>
        <w:t>2 дугаар зүйл.</w:t>
      </w:r>
      <w:r w:rsidRPr="000265D2">
        <w:rPr>
          <w:rFonts w:ascii="Arial" w:hAnsi="Arial" w:cs="Arial"/>
          <w:sz w:val="24"/>
          <w:szCs w:val="24"/>
          <w:shd w:val="clear" w:color="auto" w:fill="FFFFFF"/>
          <w:lang w:val="mn-MN"/>
        </w:rPr>
        <w:t>Энэ хуул</w:t>
      </w:r>
      <w:r w:rsidR="000845B6" w:rsidRPr="000265D2">
        <w:rPr>
          <w:rFonts w:ascii="Arial" w:hAnsi="Arial" w:cs="Arial"/>
          <w:sz w:val="24"/>
          <w:szCs w:val="24"/>
          <w:shd w:val="clear" w:color="auto" w:fill="FFFFFF"/>
          <w:lang w:val="mn-MN"/>
        </w:rPr>
        <w:t xml:space="preserve">ийн 1 дүгээр зүйлд заасан </w:t>
      </w:r>
      <w:r w:rsidR="001F4872" w:rsidRPr="000265D2">
        <w:rPr>
          <w:rFonts w:ascii="Arial" w:hAnsi="Arial" w:cs="Arial"/>
          <w:sz w:val="24"/>
          <w:szCs w:val="24"/>
          <w:shd w:val="clear" w:color="auto" w:fill="FFFFFF"/>
          <w:lang w:val="mn-MN"/>
        </w:rPr>
        <w:t>хөнгөлөлтө</w:t>
      </w:r>
      <w:r w:rsidRPr="000265D2">
        <w:rPr>
          <w:rFonts w:ascii="Arial" w:hAnsi="Arial" w:cs="Arial"/>
          <w:sz w:val="24"/>
          <w:szCs w:val="24"/>
          <w:shd w:val="clear" w:color="auto" w:fill="FFFFFF"/>
          <w:lang w:val="mn-MN"/>
        </w:rPr>
        <w:t>д</w:t>
      </w:r>
      <w:r w:rsidR="001F4872" w:rsidRPr="000265D2">
        <w:rPr>
          <w:rFonts w:ascii="Arial" w:hAnsi="Arial" w:cs="Arial"/>
          <w:sz w:val="24"/>
          <w:szCs w:val="24"/>
          <w:shd w:val="clear" w:color="auto" w:fill="FFFFFF"/>
          <w:lang w:val="mn-MN"/>
        </w:rPr>
        <w:t xml:space="preserve"> ашигт малтмал, цацраг идэвхт ашигт малтмал</w:t>
      </w:r>
      <w:r w:rsidR="00C02BE6" w:rsidRPr="000265D2">
        <w:rPr>
          <w:rFonts w:ascii="Arial" w:hAnsi="Arial" w:cs="Arial"/>
          <w:sz w:val="24"/>
          <w:szCs w:val="24"/>
          <w:shd w:val="clear" w:color="auto" w:fill="FFFFFF"/>
          <w:lang w:val="mn-MN"/>
        </w:rPr>
        <w:t>, газрын тосны хайгуулын болон ашиглалтын тусгай зөвшөөрөл эзэмшигч компанийн хувьцаа</w:t>
      </w:r>
      <w:r w:rsidR="006F7ADD" w:rsidRPr="000265D2">
        <w:rPr>
          <w:rFonts w:ascii="Arial" w:hAnsi="Arial" w:cs="Arial"/>
          <w:sz w:val="24"/>
          <w:szCs w:val="24"/>
          <w:shd w:val="clear" w:color="auto" w:fill="FFFFFF"/>
          <w:lang w:val="mn-MN"/>
        </w:rPr>
        <w:t>, үнэт цаас, өрийн хэрэгсэл</w:t>
      </w:r>
      <w:r w:rsidRPr="000265D2">
        <w:rPr>
          <w:rFonts w:ascii="Arial" w:hAnsi="Arial" w:cs="Arial"/>
          <w:sz w:val="24"/>
          <w:szCs w:val="24"/>
          <w:shd w:val="clear" w:color="auto" w:fill="FFFFFF"/>
          <w:lang w:val="mn-MN"/>
        </w:rPr>
        <w:t xml:space="preserve"> </w:t>
      </w:r>
      <w:r w:rsidR="006F7ADD" w:rsidRPr="000265D2">
        <w:rPr>
          <w:rFonts w:ascii="Arial" w:hAnsi="Arial" w:cs="Arial"/>
          <w:sz w:val="24"/>
          <w:szCs w:val="24"/>
          <w:shd w:val="clear" w:color="auto" w:fill="FFFFFF"/>
          <w:lang w:val="mn-MN"/>
        </w:rPr>
        <w:t xml:space="preserve">борлуулсны орлого хамаарахгүй. </w:t>
      </w:r>
    </w:p>
    <w:p w14:paraId="1177EFD7" w14:textId="7635A7DF" w:rsidR="004D1797" w:rsidRPr="000265D2" w:rsidRDefault="004D1797" w:rsidP="004D1797">
      <w:pPr>
        <w:spacing w:before="240" w:line="276" w:lineRule="auto"/>
        <w:ind w:firstLine="720"/>
        <w:jc w:val="both"/>
        <w:rPr>
          <w:rFonts w:ascii="Arial" w:hAnsi="Arial" w:cs="Arial"/>
          <w:sz w:val="24"/>
          <w:szCs w:val="24"/>
          <w:lang w:val="mn-MN"/>
        </w:rPr>
      </w:pPr>
      <w:r w:rsidRPr="000265D2">
        <w:rPr>
          <w:rFonts w:ascii="Arial" w:hAnsi="Arial" w:cs="Arial"/>
          <w:b/>
          <w:bCs/>
          <w:sz w:val="24"/>
          <w:szCs w:val="24"/>
          <w:lang w:val="mn-MN"/>
        </w:rPr>
        <w:t>3 дугаар зүйл.</w:t>
      </w:r>
      <w:r w:rsidRPr="000265D2">
        <w:rPr>
          <w:rFonts w:ascii="Arial" w:hAnsi="Arial" w:cs="Arial"/>
          <w:sz w:val="24"/>
          <w:szCs w:val="24"/>
          <w:lang w:val="mn-MN"/>
        </w:rPr>
        <w:t xml:space="preserve">Энэ хуулийг </w:t>
      </w:r>
      <w:r w:rsidR="006F7ADD" w:rsidRPr="000265D2">
        <w:rPr>
          <w:rFonts w:ascii="Arial" w:hAnsi="Arial" w:cs="Arial"/>
          <w:sz w:val="24"/>
          <w:szCs w:val="24"/>
          <w:lang w:val="mn-MN"/>
        </w:rPr>
        <w:t>2031</w:t>
      </w:r>
      <w:r w:rsidRPr="000265D2">
        <w:rPr>
          <w:rFonts w:ascii="Arial" w:hAnsi="Arial" w:cs="Arial"/>
          <w:sz w:val="24"/>
          <w:szCs w:val="24"/>
          <w:lang w:val="mn-MN"/>
        </w:rPr>
        <w:t xml:space="preserve"> оны 01 дүгээр сарын 01-ний өд</w:t>
      </w:r>
      <w:r w:rsidR="006F7ADD" w:rsidRPr="000265D2">
        <w:rPr>
          <w:rFonts w:ascii="Arial" w:hAnsi="Arial" w:cs="Arial"/>
          <w:sz w:val="24"/>
          <w:szCs w:val="24"/>
          <w:lang w:val="mn-MN"/>
        </w:rPr>
        <w:t xml:space="preserve">өр хүртэл </w:t>
      </w:r>
      <w:r w:rsidRPr="000265D2">
        <w:rPr>
          <w:rFonts w:ascii="Arial" w:hAnsi="Arial" w:cs="Arial"/>
          <w:sz w:val="24"/>
          <w:szCs w:val="24"/>
          <w:lang w:val="mn-MN"/>
        </w:rPr>
        <w:t xml:space="preserve"> дагаж мөрдөнө. </w:t>
      </w:r>
    </w:p>
    <w:p w14:paraId="4138CF4A" w14:textId="77777777" w:rsidR="004D1797" w:rsidRPr="000265D2" w:rsidRDefault="004D1797" w:rsidP="004D1797">
      <w:pPr>
        <w:rPr>
          <w:rFonts w:ascii="Arial" w:hAnsi="Arial" w:cs="Arial"/>
          <w:sz w:val="24"/>
          <w:szCs w:val="24"/>
          <w:lang w:val="mn-MN"/>
        </w:rPr>
      </w:pPr>
    </w:p>
    <w:p w14:paraId="3B752EF6" w14:textId="77777777" w:rsidR="004D1797" w:rsidRPr="000265D2" w:rsidRDefault="004D1797" w:rsidP="004D1797">
      <w:pPr>
        <w:jc w:val="center"/>
        <w:rPr>
          <w:rFonts w:ascii="Arial" w:hAnsi="Arial" w:cs="Arial"/>
          <w:b/>
          <w:bCs/>
          <w:sz w:val="24"/>
          <w:szCs w:val="24"/>
          <w:lang w:val="mn-MN"/>
        </w:rPr>
      </w:pPr>
      <w:r w:rsidRPr="000265D2">
        <w:rPr>
          <w:rFonts w:ascii="Arial" w:hAnsi="Arial" w:cs="Arial"/>
          <w:b/>
          <w:bCs/>
          <w:sz w:val="24"/>
          <w:szCs w:val="24"/>
          <w:lang w:val="mn-MN"/>
        </w:rPr>
        <w:t>ГАРЫН ҮСЭГ</w:t>
      </w:r>
    </w:p>
    <w:p w14:paraId="19976E7C" w14:textId="77777777" w:rsidR="004D1797" w:rsidRPr="000265D2" w:rsidRDefault="004D1797" w:rsidP="004D1797">
      <w:pPr>
        <w:rPr>
          <w:rFonts w:ascii="Arial" w:hAnsi="Arial" w:cs="Arial"/>
          <w:sz w:val="24"/>
          <w:szCs w:val="24"/>
          <w:lang w:val="mn-MN"/>
        </w:rPr>
      </w:pPr>
      <w:r w:rsidRPr="000265D2">
        <w:rPr>
          <w:rFonts w:ascii="Arial" w:hAnsi="Arial" w:cs="Arial"/>
          <w:sz w:val="24"/>
          <w:szCs w:val="24"/>
          <w:lang w:val="mn-MN"/>
        </w:rPr>
        <w:br w:type="page"/>
      </w:r>
    </w:p>
    <w:p w14:paraId="617639BA" w14:textId="77777777" w:rsidR="004D1797" w:rsidRPr="000265D2" w:rsidRDefault="004D1797" w:rsidP="004D1797">
      <w:pPr>
        <w:jc w:val="right"/>
        <w:rPr>
          <w:rFonts w:ascii="Arial" w:hAnsi="Arial" w:cs="Arial"/>
          <w:sz w:val="24"/>
          <w:szCs w:val="24"/>
          <w:u w:val="single"/>
          <w:lang w:val="mn-MN"/>
        </w:rPr>
      </w:pPr>
      <w:r w:rsidRPr="000265D2">
        <w:rPr>
          <w:rFonts w:ascii="Arial" w:hAnsi="Arial" w:cs="Arial"/>
          <w:sz w:val="24"/>
          <w:szCs w:val="24"/>
          <w:u w:val="single"/>
          <w:lang w:val="mn-MN"/>
        </w:rPr>
        <w:lastRenderedPageBreak/>
        <w:t>Төсөл</w:t>
      </w:r>
    </w:p>
    <w:p w14:paraId="0F9174A2" w14:textId="77777777" w:rsidR="004D1797" w:rsidRPr="000265D2" w:rsidRDefault="004D1797" w:rsidP="004D1797">
      <w:pPr>
        <w:jc w:val="center"/>
        <w:rPr>
          <w:rFonts w:ascii="Arial" w:hAnsi="Arial" w:cs="Arial"/>
          <w:b/>
          <w:bCs/>
          <w:sz w:val="24"/>
          <w:szCs w:val="24"/>
          <w:lang w:val="mn-MN"/>
        </w:rPr>
      </w:pPr>
      <w:r w:rsidRPr="000265D2">
        <w:rPr>
          <w:rFonts w:ascii="Arial" w:hAnsi="Arial" w:cs="Arial"/>
          <w:b/>
          <w:bCs/>
          <w:sz w:val="24"/>
          <w:szCs w:val="24"/>
          <w:lang w:val="mn-MN"/>
        </w:rPr>
        <w:t>МОНГОЛ УЛСЫН ХУУЛЬ</w:t>
      </w:r>
    </w:p>
    <w:p w14:paraId="5A341915" w14:textId="77777777" w:rsidR="004D1797" w:rsidRPr="000265D2" w:rsidRDefault="004D1797" w:rsidP="004D1797">
      <w:pPr>
        <w:jc w:val="right"/>
        <w:rPr>
          <w:rFonts w:ascii="Arial" w:hAnsi="Arial" w:cs="Arial"/>
          <w:i/>
          <w:sz w:val="24"/>
          <w:szCs w:val="24"/>
          <w:u w:val="single"/>
          <w:lang w:val="mn-MN"/>
        </w:rPr>
      </w:pPr>
    </w:p>
    <w:p w14:paraId="1BB3173E" w14:textId="0DD82C54" w:rsidR="004D1797" w:rsidRPr="000265D2" w:rsidRDefault="004D1797" w:rsidP="004D1797">
      <w:pPr>
        <w:spacing w:after="0"/>
        <w:rPr>
          <w:rFonts w:ascii="Arial" w:hAnsi="Arial" w:cs="Arial"/>
          <w:sz w:val="24"/>
          <w:szCs w:val="24"/>
          <w:lang w:val="mn-MN"/>
        </w:rPr>
      </w:pPr>
      <w:r w:rsidRPr="000265D2">
        <w:rPr>
          <w:rFonts w:ascii="Arial" w:hAnsi="Arial" w:cs="Arial"/>
          <w:sz w:val="24"/>
          <w:szCs w:val="24"/>
          <w:lang w:val="mn-MN"/>
        </w:rPr>
        <w:t>202</w:t>
      </w:r>
      <w:r w:rsidR="00E83297" w:rsidRPr="000265D2">
        <w:rPr>
          <w:rFonts w:ascii="Arial" w:hAnsi="Arial" w:cs="Arial"/>
          <w:sz w:val="24"/>
          <w:szCs w:val="24"/>
          <w:lang w:val="mn-MN"/>
        </w:rPr>
        <w:t>3</w:t>
      </w:r>
      <w:r w:rsidRPr="000265D2">
        <w:rPr>
          <w:rFonts w:ascii="Arial" w:hAnsi="Arial" w:cs="Arial"/>
          <w:sz w:val="24"/>
          <w:szCs w:val="24"/>
          <w:lang w:val="mn-MN"/>
        </w:rPr>
        <w:t xml:space="preserve"> оны .....дугаар                                                                                    Улаанбаатар </w:t>
      </w:r>
    </w:p>
    <w:p w14:paraId="408F6C7B" w14:textId="77777777" w:rsidR="004D1797" w:rsidRPr="000265D2" w:rsidRDefault="004D1797" w:rsidP="004D1797">
      <w:pPr>
        <w:spacing w:after="0"/>
        <w:rPr>
          <w:rFonts w:ascii="Arial" w:hAnsi="Arial" w:cs="Arial"/>
          <w:sz w:val="24"/>
          <w:szCs w:val="24"/>
          <w:lang w:val="mn-MN"/>
        </w:rPr>
      </w:pPr>
      <w:r w:rsidRPr="000265D2">
        <w:rPr>
          <w:rFonts w:ascii="Arial" w:hAnsi="Arial" w:cs="Arial"/>
          <w:sz w:val="24"/>
          <w:szCs w:val="24"/>
          <w:lang w:val="mn-MN"/>
        </w:rPr>
        <w:t>сарын ....-ны өдөр                                                                                                хот</w:t>
      </w:r>
    </w:p>
    <w:p w14:paraId="5941850C" w14:textId="77777777" w:rsidR="004D1797" w:rsidRPr="000265D2" w:rsidRDefault="004D1797" w:rsidP="004D1797">
      <w:pPr>
        <w:pStyle w:val="Heading1"/>
        <w:rPr>
          <w:rFonts w:ascii="Arial" w:hAnsi="Arial" w:cs="Arial"/>
          <w:lang w:val="mn-MN"/>
        </w:rPr>
      </w:pPr>
    </w:p>
    <w:p w14:paraId="4199F972" w14:textId="77777777" w:rsidR="004D1797" w:rsidRPr="000265D2" w:rsidRDefault="004D1797" w:rsidP="004D1797">
      <w:pPr>
        <w:pStyle w:val="Heading1"/>
        <w:spacing w:before="0"/>
        <w:jc w:val="center"/>
        <w:rPr>
          <w:rFonts w:ascii="Arial" w:eastAsiaTheme="minorEastAsia" w:hAnsi="Arial" w:cs="Arial"/>
          <w:b/>
          <w:color w:val="auto"/>
          <w:sz w:val="24"/>
          <w:szCs w:val="24"/>
          <w:lang w:val="mn-MN"/>
        </w:rPr>
      </w:pPr>
      <w:r w:rsidRPr="000265D2">
        <w:rPr>
          <w:rFonts w:ascii="Arial" w:eastAsiaTheme="minorEastAsia" w:hAnsi="Arial" w:cs="Arial"/>
          <w:b/>
          <w:color w:val="auto"/>
          <w:sz w:val="24"/>
          <w:szCs w:val="24"/>
          <w:lang w:val="mn-MN"/>
        </w:rPr>
        <w:t>ХУВЬ ХҮНИЙ ОРЛОГЫН АЛБАН ТАТВАРЫН ТУХАЙ ХУУЛЬД</w:t>
      </w:r>
    </w:p>
    <w:p w14:paraId="4B036D52" w14:textId="01D4AFA2" w:rsidR="004D1797" w:rsidRPr="000265D2" w:rsidRDefault="004D1797" w:rsidP="004D1797">
      <w:pPr>
        <w:pStyle w:val="Heading1"/>
        <w:spacing w:before="0"/>
        <w:jc w:val="center"/>
        <w:rPr>
          <w:rFonts w:ascii="Arial" w:eastAsiaTheme="minorEastAsia" w:hAnsi="Arial" w:cs="Arial"/>
          <w:b/>
          <w:color w:val="auto"/>
          <w:sz w:val="24"/>
          <w:szCs w:val="24"/>
          <w:lang w:val="mn-MN"/>
        </w:rPr>
      </w:pPr>
      <w:r w:rsidRPr="000265D2">
        <w:rPr>
          <w:rFonts w:ascii="Arial" w:eastAsiaTheme="minorEastAsia" w:hAnsi="Arial" w:cs="Arial"/>
          <w:b/>
          <w:color w:val="auto"/>
          <w:sz w:val="24"/>
          <w:szCs w:val="24"/>
          <w:lang w:val="mn-MN"/>
        </w:rPr>
        <w:t>НЭМЭЛТ</w:t>
      </w:r>
      <w:r w:rsidR="00887BF0" w:rsidRPr="000265D2">
        <w:rPr>
          <w:rFonts w:ascii="Arial" w:eastAsiaTheme="minorEastAsia" w:hAnsi="Arial" w:cs="Arial"/>
          <w:b/>
          <w:color w:val="auto"/>
          <w:sz w:val="24"/>
          <w:szCs w:val="24"/>
          <w:lang w:val="mn-MN"/>
        </w:rPr>
        <w:t>,</w:t>
      </w:r>
      <w:r w:rsidRPr="000265D2">
        <w:rPr>
          <w:rFonts w:ascii="Arial" w:eastAsiaTheme="minorEastAsia" w:hAnsi="Arial" w:cs="Arial"/>
          <w:b/>
          <w:color w:val="auto"/>
          <w:sz w:val="24"/>
          <w:szCs w:val="24"/>
          <w:lang w:val="mn-MN"/>
        </w:rPr>
        <w:t xml:space="preserve"> ӨӨРЧЛӨЛТ ОРУУЛАХ ТУХАЙ</w:t>
      </w:r>
    </w:p>
    <w:p w14:paraId="5D85B3A3" w14:textId="77777777" w:rsidR="004D1797" w:rsidRPr="000265D2" w:rsidRDefault="004D1797" w:rsidP="004D1797">
      <w:pPr>
        <w:pStyle w:val="Heading1"/>
        <w:spacing w:before="0"/>
        <w:jc w:val="center"/>
        <w:rPr>
          <w:rFonts w:ascii="Arial" w:hAnsi="Arial" w:cs="Arial"/>
          <w:lang w:val="mn-MN"/>
        </w:rPr>
      </w:pPr>
    </w:p>
    <w:p w14:paraId="6D494DAD" w14:textId="53CB7038" w:rsidR="004D1797" w:rsidRPr="000265D2" w:rsidRDefault="004D1797" w:rsidP="004D1797">
      <w:pPr>
        <w:ind w:firstLine="720"/>
        <w:jc w:val="both"/>
        <w:rPr>
          <w:rFonts w:ascii="Arial" w:hAnsi="Arial" w:cs="Arial"/>
          <w:sz w:val="24"/>
          <w:szCs w:val="24"/>
          <w:shd w:val="clear" w:color="auto" w:fill="FFFFFF"/>
          <w:lang w:val="mn-MN"/>
        </w:rPr>
      </w:pPr>
      <w:r w:rsidRPr="000265D2">
        <w:rPr>
          <w:rFonts w:ascii="Arial" w:hAnsi="Arial" w:cs="Arial"/>
          <w:b/>
          <w:bCs/>
          <w:sz w:val="24"/>
          <w:szCs w:val="24"/>
          <w:shd w:val="clear" w:color="auto" w:fill="FFFFFF"/>
          <w:lang w:val="mn-MN"/>
        </w:rPr>
        <w:t>1 дүгээр зүйл.</w:t>
      </w:r>
      <w:r w:rsidRPr="000265D2">
        <w:rPr>
          <w:rFonts w:ascii="Arial" w:hAnsi="Arial" w:cs="Arial"/>
          <w:sz w:val="24"/>
          <w:szCs w:val="24"/>
          <w:shd w:val="clear" w:color="auto" w:fill="FFFFFF"/>
          <w:lang w:val="mn-MN"/>
        </w:rPr>
        <w:t>Хувь хүний орлогын албан татварын тухай хуульд д</w:t>
      </w:r>
      <w:r w:rsidR="00E83297" w:rsidRPr="000265D2">
        <w:rPr>
          <w:rFonts w:ascii="Arial" w:hAnsi="Arial" w:cs="Arial"/>
          <w:sz w:val="24"/>
          <w:szCs w:val="24"/>
          <w:shd w:val="clear" w:color="auto" w:fill="FFFFFF"/>
          <w:lang w:val="mn-MN"/>
        </w:rPr>
        <w:t>о</w:t>
      </w:r>
      <w:r w:rsidRPr="000265D2">
        <w:rPr>
          <w:rFonts w:ascii="Arial" w:hAnsi="Arial" w:cs="Arial"/>
          <w:sz w:val="24"/>
          <w:szCs w:val="24"/>
          <w:shd w:val="clear" w:color="auto" w:fill="FFFFFF"/>
          <w:lang w:val="mn-MN"/>
        </w:rPr>
        <w:t xml:space="preserve">ор дурдсан агуулгатай хэсэг, заалт нэмсүгэй. </w:t>
      </w:r>
    </w:p>
    <w:p w14:paraId="3035E168" w14:textId="77777777" w:rsidR="004D1797" w:rsidRPr="000265D2" w:rsidRDefault="004D1797" w:rsidP="004D1797">
      <w:pPr>
        <w:spacing w:before="240"/>
        <w:ind w:firstLine="720"/>
        <w:jc w:val="both"/>
        <w:rPr>
          <w:rFonts w:ascii="Arial" w:hAnsi="Arial" w:cs="Arial"/>
          <w:b/>
          <w:bCs/>
          <w:sz w:val="24"/>
          <w:szCs w:val="24"/>
          <w:shd w:val="clear" w:color="auto" w:fill="FFFFFF"/>
          <w:lang w:val="mn-MN"/>
        </w:rPr>
      </w:pPr>
      <w:r w:rsidRPr="000265D2">
        <w:rPr>
          <w:rFonts w:ascii="Arial" w:hAnsi="Arial" w:cs="Arial"/>
          <w:b/>
          <w:bCs/>
          <w:sz w:val="24"/>
          <w:szCs w:val="24"/>
          <w:shd w:val="clear" w:color="auto" w:fill="FFFFFF"/>
          <w:lang w:val="mn-MN"/>
        </w:rPr>
        <w:t xml:space="preserve">1/20 дугаар зүйлийн 20.4, 20.5 дахь хэсэг: </w:t>
      </w:r>
    </w:p>
    <w:p w14:paraId="1E151A7D" w14:textId="747BEDA6" w:rsidR="004D1797" w:rsidRPr="000265D2" w:rsidRDefault="004D1797" w:rsidP="004D1797">
      <w:pPr>
        <w:ind w:firstLine="720"/>
        <w:jc w:val="both"/>
        <w:rPr>
          <w:rFonts w:ascii="Arial" w:hAnsi="Arial" w:cs="Arial"/>
          <w:color w:val="333333"/>
          <w:sz w:val="24"/>
          <w:szCs w:val="24"/>
          <w:shd w:val="clear" w:color="auto" w:fill="FFFFFF"/>
          <w:lang w:val="mn-MN"/>
        </w:rPr>
      </w:pPr>
      <w:r w:rsidRPr="000265D2">
        <w:rPr>
          <w:rFonts w:ascii="Arial" w:hAnsi="Arial" w:cs="Arial"/>
          <w:sz w:val="24"/>
          <w:szCs w:val="24"/>
          <w:shd w:val="clear" w:color="auto" w:fill="FFFFFF"/>
          <w:lang w:val="mn-MN"/>
        </w:rPr>
        <w:t>“20.4.</w:t>
      </w:r>
      <w:r w:rsidRPr="000265D2">
        <w:rPr>
          <w:rFonts w:ascii="Arial" w:hAnsi="Arial" w:cs="Arial"/>
          <w:color w:val="333333"/>
          <w:sz w:val="24"/>
          <w:szCs w:val="24"/>
          <w:shd w:val="clear" w:color="auto" w:fill="FFFFFF"/>
          <w:lang w:val="mn-MN"/>
        </w:rPr>
        <w:t xml:space="preserve">Монгол Улсад </w:t>
      </w:r>
      <w:r w:rsidR="005169B3">
        <w:rPr>
          <w:rFonts w:ascii="Arial" w:hAnsi="Arial" w:cs="Arial"/>
          <w:color w:val="333333"/>
          <w:sz w:val="24"/>
          <w:szCs w:val="24"/>
          <w:shd w:val="clear" w:color="auto" w:fill="FFFFFF"/>
          <w:lang w:val="mn-MN"/>
        </w:rPr>
        <w:t>байрладаггүй</w:t>
      </w:r>
      <w:r w:rsidR="006763E3" w:rsidRPr="000265D2">
        <w:rPr>
          <w:rFonts w:ascii="Arial" w:hAnsi="Arial" w:cs="Arial"/>
          <w:color w:val="333333"/>
          <w:sz w:val="24"/>
          <w:szCs w:val="24"/>
          <w:shd w:val="clear" w:color="auto" w:fill="FFFFFF"/>
          <w:lang w:val="mn-MN"/>
        </w:rPr>
        <w:t xml:space="preserve"> албан татвар төлөгчийн</w:t>
      </w:r>
      <w:r w:rsidR="006763E3" w:rsidRPr="000265D2">
        <w:rPr>
          <w:rStyle w:val="ui-provider"/>
          <w:rFonts w:ascii="Arial" w:hAnsi="Arial" w:cs="Arial"/>
          <w:lang w:val="mn-MN"/>
        </w:rPr>
        <w:t xml:space="preserve"> </w:t>
      </w:r>
      <w:r w:rsidRPr="000265D2">
        <w:rPr>
          <w:rFonts w:ascii="Arial" w:hAnsi="Arial" w:cs="Arial"/>
          <w:color w:val="333333"/>
          <w:sz w:val="24"/>
          <w:szCs w:val="24"/>
          <w:shd w:val="clear" w:color="auto" w:fill="FFFFFF"/>
          <w:lang w:val="mn-MN"/>
        </w:rPr>
        <w:t xml:space="preserve">Засгийн газар, Монгол Улсын Хөгжлийн банкны өрийн бичиг /бонд/ болон Монгол Улсад </w:t>
      </w:r>
      <w:r w:rsidR="005169B3">
        <w:rPr>
          <w:rFonts w:ascii="Arial" w:hAnsi="Arial" w:cs="Arial"/>
          <w:color w:val="333333"/>
          <w:sz w:val="24"/>
          <w:szCs w:val="24"/>
          <w:shd w:val="clear" w:color="auto" w:fill="FFFFFF"/>
          <w:lang w:val="mn-MN"/>
        </w:rPr>
        <w:t>байрладаг</w:t>
      </w:r>
      <w:r w:rsidR="00866E23" w:rsidRPr="000265D2">
        <w:rPr>
          <w:rFonts w:ascii="Arial" w:hAnsi="Arial" w:cs="Arial"/>
          <w:color w:val="333333"/>
          <w:sz w:val="24"/>
          <w:szCs w:val="24"/>
          <w:shd w:val="clear" w:color="auto" w:fill="FFFFFF"/>
          <w:lang w:val="mn-MN"/>
        </w:rPr>
        <w:t xml:space="preserve"> </w:t>
      </w:r>
      <w:r w:rsidRPr="000265D2">
        <w:rPr>
          <w:rFonts w:ascii="Arial" w:hAnsi="Arial" w:cs="Arial"/>
          <w:color w:val="333333"/>
          <w:sz w:val="24"/>
          <w:szCs w:val="24"/>
          <w:shd w:val="clear" w:color="auto" w:fill="FFFFFF"/>
          <w:lang w:val="mn-MN"/>
        </w:rPr>
        <w:t>албан татвар төлөгчийн дотоодын үнэт цаасны анхдагч болон хоёрдогч зах зээлд нээлттэй арилжаала</w:t>
      </w:r>
      <w:r w:rsidR="00866E23" w:rsidRPr="000265D2">
        <w:rPr>
          <w:rFonts w:ascii="Arial" w:hAnsi="Arial" w:cs="Arial"/>
          <w:color w:val="333333"/>
          <w:sz w:val="24"/>
          <w:szCs w:val="24"/>
          <w:shd w:val="clear" w:color="auto" w:fill="FFFFFF"/>
          <w:lang w:val="mn-MN"/>
        </w:rPr>
        <w:t xml:space="preserve">гддаг </w:t>
      </w:r>
      <w:r w:rsidRPr="000265D2">
        <w:rPr>
          <w:rFonts w:ascii="Arial" w:hAnsi="Arial" w:cs="Arial"/>
          <w:color w:val="333333"/>
          <w:sz w:val="24"/>
          <w:szCs w:val="24"/>
          <w:shd w:val="clear" w:color="auto" w:fill="FFFFFF"/>
          <w:lang w:val="mn-MN"/>
        </w:rPr>
        <w:t>хувьцаа, үнэт цаас борлуулсны орлог</w:t>
      </w:r>
      <w:r w:rsidR="0047131B" w:rsidRPr="000265D2">
        <w:rPr>
          <w:rFonts w:ascii="Arial" w:hAnsi="Arial" w:cs="Arial"/>
          <w:color w:val="333333"/>
          <w:sz w:val="24"/>
          <w:szCs w:val="24"/>
          <w:shd w:val="clear" w:color="auto" w:fill="FFFFFF"/>
          <w:lang w:val="mn-MN"/>
        </w:rPr>
        <w:t xml:space="preserve">од албан татвар ногдуулах орлогыг </w:t>
      </w:r>
      <w:r w:rsidRPr="000265D2">
        <w:rPr>
          <w:rFonts w:ascii="Arial" w:hAnsi="Arial" w:cs="Arial"/>
          <w:color w:val="333333"/>
          <w:sz w:val="24"/>
          <w:szCs w:val="24"/>
          <w:shd w:val="clear" w:color="auto" w:fill="FFFFFF"/>
          <w:lang w:val="mn-MN"/>
        </w:rPr>
        <w:t>энэ хуулийн 17.1.</w:t>
      </w:r>
      <w:r w:rsidR="0047131B" w:rsidRPr="000265D2">
        <w:rPr>
          <w:rFonts w:ascii="Arial" w:hAnsi="Arial" w:cs="Arial"/>
          <w:color w:val="333333"/>
          <w:sz w:val="24"/>
          <w:szCs w:val="24"/>
          <w:shd w:val="clear" w:color="auto" w:fill="FFFFFF"/>
          <w:lang w:val="mn-MN"/>
        </w:rPr>
        <w:t>3</w:t>
      </w:r>
      <w:r w:rsidRPr="000265D2">
        <w:rPr>
          <w:rFonts w:ascii="Arial" w:hAnsi="Arial" w:cs="Arial"/>
          <w:color w:val="333333"/>
          <w:sz w:val="24"/>
          <w:szCs w:val="24"/>
          <w:shd w:val="clear" w:color="auto" w:fill="FFFFFF"/>
          <w:lang w:val="mn-MN"/>
        </w:rPr>
        <w:t>-т заасны дагуу тодорхойлно.</w:t>
      </w:r>
    </w:p>
    <w:p w14:paraId="2AA600BB" w14:textId="316C3B95" w:rsidR="004D1797" w:rsidRPr="000265D2" w:rsidRDefault="004D1797" w:rsidP="004D1797">
      <w:pPr>
        <w:ind w:firstLine="720"/>
        <w:jc w:val="both"/>
        <w:rPr>
          <w:rFonts w:ascii="Arial" w:hAnsi="Arial" w:cs="Arial"/>
          <w:sz w:val="24"/>
          <w:szCs w:val="24"/>
          <w:shd w:val="clear" w:color="auto" w:fill="FFFFFF"/>
          <w:lang w:val="mn-MN"/>
        </w:rPr>
      </w:pPr>
      <w:r w:rsidRPr="000265D2">
        <w:rPr>
          <w:rFonts w:ascii="Arial" w:hAnsi="Arial" w:cs="Arial"/>
          <w:color w:val="333333"/>
          <w:sz w:val="24"/>
          <w:szCs w:val="24"/>
          <w:shd w:val="clear" w:color="auto" w:fill="FFFFFF"/>
          <w:lang w:val="mn-MN"/>
        </w:rPr>
        <w:t>20.5.</w:t>
      </w:r>
      <w:r w:rsidR="00145EF6" w:rsidRPr="000265D2">
        <w:rPr>
          <w:rFonts w:ascii="Arial" w:hAnsi="Arial" w:cs="Arial"/>
          <w:color w:val="333333"/>
          <w:sz w:val="24"/>
          <w:szCs w:val="24"/>
          <w:shd w:val="clear" w:color="auto" w:fill="FFFFFF"/>
          <w:lang w:val="mn-MN"/>
        </w:rPr>
        <w:t>Д</w:t>
      </w:r>
      <w:r w:rsidR="004D564A" w:rsidRPr="000265D2">
        <w:rPr>
          <w:rFonts w:ascii="Arial" w:hAnsi="Arial" w:cs="Arial"/>
          <w:color w:val="333333"/>
          <w:sz w:val="24"/>
          <w:szCs w:val="24"/>
          <w:shd w:val="clear" w:color="auto" w:fill="FFFFFF"/>
          <w:lang w:val="mn-MN"/>
        </w:rPr>
        <w:t>отоодын үнэт цаасны анхдагч болон хоёрдогч зах зээлд нээлттэй арилжаалагддаг хувьцаа, үнэт цаас борлуулсны орлогод албан татвар ногдуулах орлогыг тодорхойлох, тайлагнах, суутган тооцох, төсөвт төлөхөд</w:t>
      </w:r>
      <w:r w:rsidRPr="000265D2">
        <w:rPr>
          <w:rFonts w:ascii="Arial" w:hAnsi="Arial" w:cs="Arial"/>
          <w:color w:val="333333"/>
          <w:sz w:val="24"/>
          <w:szCs w:val="24"/>
          <w:shd w:val="clear" w:color="auto" w:fill="FFFFFF"/>
          <w:lang w:val="mn-MN"/>
        </w:rPr>
        <w:t xml:space="preserve"> Аж ахуйн нэгжийн орлогын албан татварын тухай хуулийн 18.14-т заасан журмыг баримтална.</w:t>
      </w:r>
      <w:r w:rsidRPr="000265D2">
        <w:rPr>
          <w:rFonts w:ascii="Arial" w:hAnsi="Arial" w:cs="Arial"/>
          <w:sz w:val="24"/>
          <w:szCs w:val="24"/>
          <w:shd w:val="clear" w:color="auto" w:fill="FFFFFF"/>
          <w:lang w:val="mn-MN"/>
        </w:rPr>
        <w:t>”</w:t>
      </w:r>
    </w:p>
    <w:p w14:paraId="3D76DF2C" w14:textId="4F9300D4" w:rsidR="004D1797" w:rsidRPr="000265D2" w:rsidRDefault="004D1797" w:rsidP="004D1797">
      <w:pPr>
        <w:spacing w:before="240"/>
        <w:ind w:firstLine="720"/>
        <w:jc w:val="both"/>
        <w:rPr>
          <w:rFonts w:ascii="Arial" w:hAnsi="Arial" w:cs="Arial"/>
          <w:b/>
          <w:bCs/>
          <w:sz w:val="24"/>
          <w:szCs w:val="24"/>
          <w:shd w:val="clear" w:color="auto" w:fill="FFFFFF"/>
          <w:lang w:val="mn-MN"/>
        </w:rPr>
      </w:pPr>
      <w:r w:rsidRPr="000265D2">
        <w:rPr>
          <w:rFonts w:ascii="Arial" w:hAnsi="Arial" w:cs="Arial"/>
          <w:b/>
          <w:bCs/>
          <w:sz w:val="24"/>
          <w:szCs w:val="24"/>
          <w:shd w:val="clear" w:color="auto" w:fill="FFFFFF"/>
          <w:lang w:val="mn-MN"/>
        </w:rPr>
        <w:t>2/25 дугаар зүйлийн 25.1</w:t>
      </w:r>
      <w:r w:rsidR="00145EF6" w:rsidRPr="000265D2">
        <w:rPr>
          <w:rFonts w:ascii="Arial" w:hAnsi="Arial" w:cs="Arial"/>
          <w:b/>
          <w:bCs/>
          <w:sz w:val="24"/>
          <w:szCs w:val="24"/>
          <w:shd w:val="clear" w:color="auto" w:fill="FFFFFF"/>
          <w:vertAlign w:val="superscript"/>
          <w:lang w:val="mn-MN"/>
        </w:rPr>
        <w:t>1</w:t>
      </w:r>
      <w:r w:rsidR="00145EF6" w:rsidRPr="000265D2">
        <w:rPr>
          <w:rFonts w:ascii="Arial" w:hAnsi="Arial" w:cs="Arial"/>
          <w:b/>
          <w:bCs/>
          <w:sz w:val="24"/>
          <w:szCs w:val="24"/>
          <w:shd w:val="clear" w:color="auto" w:fill="FFFFFF"/>
          <w:lang w:val="mn-MN"/>
        </w:rPr>
        <w:t xml:space="preserve"> </w:t>
      </w:r>
      <w:r w:rsidRPr="000265D2">
        <w:rPr>
          <w:rFonts w:ascii="Arial" w:hAnsi="Arial" w:cs="Arial"/>
          <w:b/>
          <w:bCs/>
          <w:sz w:val="24"/>
          <w:szCs w:val="24"/>
          <w:shd w:val="clear" w:color="auto" w:fill="FFFFFF"/>
          <w:lang w:val="mn-MN"/>
        </w:rPr>
        <w:t>д</w:t>
      </w:r>
      <w:r w:rsidR="00145EF6" w:rsidRPr="000265D2">
        <w:rPr>
          <w:rFonts w:ascii="Arial" w:hAnsi="Arial" w:cs="Arial"/>
          <w:b/>
          <w:bCs/>
          <w:sz w:val="24"/>
          <w:szCs w:val="24"/>
          <w:shd w:val="clear" w:color="auto" w:fill="FFFFFF"/>
          <w:lang w:val="mn-MN"/>
        </w:rPr>
        <w:t>эх</w:t>
      </w:r>
      <w:r w:rsidRPr="000265D2">
        <w:rPr>
          <w:rFonts w:ascii="Arial" w:hAnsi="Arial" w:cs="Arial"/>
          <w:b/>
          <w:bCs/>
          <w:sz w:val="24"/>
          <w:szCs w:val="24"/>
          <w:shd w:val="clear" w:color="auto" w:fill="FFFFFF"/>
          <w:lang w:val="mn-MN"/>
        </w:rPr>
        <w:t xml:space="preserve"> заалт:</w:t>
      </w:r>
    </w:p>
    <w:p w14:paraId="2827FE37" w14:textId="77777777" w:rsidR="00D335C0" w:rsidRPr="000265D2" w:rsidRDefault="004D1797" w:rsidP="00D335C0">
      <w:pPr>
        <w:ind w:firstLine="720"/>
        <w:jc w:val="both"/>
        <w:rPr>
          <w:rFonts w:ascii="Arial" w:hAnsi="Arial" w:cs="Arial"/>
          <w:color w:val="242424"/>
          <w:sz w:val="24"/>
          <w:szCs w:val="24"/>
          <w:shd w:val="clear" w:color="auto" w:fill="FFFFFF"/>
          <w:lang w:val="mn-MN"/>
        </w:rPr>
      </w:pPr>
      <w:r w:rsidRPr="000265D2">
        <w:rPr>
          <w:rFonts w:ascii="Arial" w:hAnsi="Arial" w:cs="Arial"/>
          <w:sz w:val="24"/>
          <w:szCs w:val="24"/>
          <w:shd w:val="clear" w:color="auto" w:fill="FFFFFF"/>
          <w:lang w:val="mn-MN"/>
        </w:rPr>
        <w:t>“25.1</w:t>
      </w:r>
      <w:r w:rsidR="00145EF6" w:rsidRPr="000265D2">
        <w:rPr>
          <w:rFonts w:ascii="Arial" w:hAnsi="Arial" w:cs="Arial"/>
          <w:sz w:val="24"/>
          <w:szCs w:val="24"/>
          <w:shd w:val="clear" w:color="auto" w:fill="FFFFFF"/>
          <w:vertAlign w:val="superscript"/>
          <w:lang w:val="mn-MN"/>
        </w:rPr>
        <w:t>1</w:t>
      </w:r>
      <w:r w:rsidRPr="000265D2">
        <w:rPr>
          <w:rFonts w:ascii="Arial" w:hAnsi="Arial" w:cs="Arial"/>
          <w:sz w:val="24"/>
          <w:szCs w:val="24"/>
          <w:shd w:val="clear" w:color="auto" w:fill="FFFFFF"/>
          <w:lang w:val="mn-MN"/>
        </w:rPr>
        <w:t>.</w:t>
      </w:r>
      <w:r w:rsidR="00D335C0" w:rsidRPr="000265D2">
        <w:rPr>
          <w:rFonts w:ascii="Arial" w:hAnsi="Arial" w:cs="Arial"/>
          <w:color w:val="333333"/>
          <w:sz w:val="24"/>
          <w:szCs w:val="24"/>
          <w:shd w:val="clear" w:color="auto" w:fill="FFFFFF"/>
          <w:lang w:val="mn-MN"/>
        </w:rPr>
        <w:t xml:space="preserve"> Дотоодын үнэт цаасны анхдагч болон хоёрдогч зах зээлд нээлттэй арилжаалагддаг хувьцаа, үнэт цаас борлуулсны орлогод ногдуулах албан татварыг </w:t>
      </w:r>
      <w:r w:rsidR="00D335C0" w:rsidRPr="000265D2">
        <w:rPr>
          <w:rFonts w:ascii="Arial" w:hAnsi="Arial" w:cs="Arial"/>
          <w:color w:val="242424"/>
          <w:sz w:val="24"/>
          <w:szCs w:val="24"/>
          <w:shd w:val="clear" w:color="auto" w:fill="FFFFFF"/>
          <w:lang w:val="mn-MN"/>
        </w:rPr>
        <w:t>Үнэт цаасны зах зээлийн тухай хуулийн 24 дүгээр зүйлийн 24.1.9-д заасан зохицуулалттай үйл ажиллагаа эрхлэгч этгээд ногдуулж, суутгана.”</w:t>
      </w:r>
    </w:p>
    <w:p w14:paraId="5922EE65" w14:textId="299733F8" w:rsidR="004D1797" w:rsidRPr="000265D2" w:rsidRDefault="004D1797" w:rsidP="004D1797">
      <w:pPr>
        <w:spacing w:before="240"/>
        <w:ind w:firstLine="720"/>
        <w:jc w:val="both"/>
        <w:rPr>
          <w:rFonts w:ascii="Arial" w:hAnsi="Arial" w:cs="Arial"/>
          <w:color w:val="333333"/>
          <w:sz w:val="24"/>
          <w:szCs w:val="24"/>
          <w:shd w:val="clear" w:color="auto" w:fill="FFFFFF"/>
          <w:lang w:val="mn-MN"/>
        </w:rPr>
      </w:pPr>
      <w:r w:rsidRPr="000265D2">
        <w:rPr>
          <w:rFonts w:ascii="Arial" w:hAnsi="Arial" w:cs="Arial"/>
          <w:b/>
          <w:bCs/>
          <w:sz w:val="24"/>
          <w:szCs w:val="24"/>
          <w:shd w:val="clear" w:color="auto" w:fill="FFFFFF"/>
          <w:lang w:val="mn-MN"/>
        </w:rPr>
        <w:t>2 дугаар зүйл.</w:t>
      </w:r>
      <w:r w:rsidRPr="000265D2">
        <w:rPr>
          <w:rFonts w:ascii="Arial" w:hAnsi="Arial" w:cs="Arial"/>
          <w:sz w:val="24"/>
          <w:szCs w:val="24"/>
          <w:shd w:val="clear" w:color="auto" w:fill="FFFFFF"/>
          <w:lang w:val="mn-MN"/>
        </w:rPr>
        <w:t>Хувь хүний орлогын албан татварын тухай хуулийн 21 дүгээр зүйлийн 21.2.5 болон 25.1.6 дахь заалтын “20.1-д” гэснийг “20.1, 20.4-д” гэж тус тус өөрчилсүгэй.</w:t>
      </w:r>
    </w:p>
    <w:p w14:paraId="2C20700F" w14:textId="77777777" w:rsidR="004D1797" w:rsidRPr="000265D2" w:rsidRDefault="004D1797" w:rsidP="004D1797">
      <w:pPr>
        <w:spacing w:before="240"/>
        <w:ind w:firstLine="720"/>
        <w:rPr>
          <w:rFonts w:ascii="Arial" w:hAnsi="Arial" w:cs="Arial"/>
          <w:sz w:val="24"/>
          <w:szCs w:val="24"/>
          <w:lang w:val="mn-MN"/>
        </w:rPr>
      </w:pPr>
      <w:r w:rsidRPr="000265D2">
        <w:rPr>
          <w:rFonts w:ascii="Arial" w:hAnsi="Arial" w:cs="Arial"/>
          <w:b/>
          <w:bCs/>
          <w:sz w:val="24"/>
          <w:szCs w:val="24"/>
          <w:shd w:val="clear" w:color="auto" w:fill="FFFFFF"/>
          <w:lang w:val="mn-MN"/>
        </w:rPr>
        <w:t>3 дугаар зүйл.</w:t>
      </w:r>
      <w:r w:rsidRPr="000265D2">
        <w:rPr>
          <w:rFonts w:ascii="Arial" w:hAnsi="Arial" w:cs="Arial"/>
          <w:sz w:val="24"/>
          <w:szCs w:val="24"/>
          <w:shd w:val="clear" w:color="auto" w:fill="FFFFFF"/>
          <w:lang w:val="mn-MN"/>
        </w:rPr>
        <w:t xml:space="preserve">Энэ хуулийг </w:t>
      </w:r>
      <w:r w:rsidRPr="000265D2">
        <w:rPr>
          <w:rFonts w:ascii="Arial" w:hAnsi="Arial" w:cs="Arial"/>
          <w:sz w:val="24"/>
          <w:szCs w:val="24"/>
          <w:lang w:val="mn-MN"/>
        </w:rPr>
        <w:t xml:space="preserve">... оны 01 дүгээр сарын 01-ний өдрөөс эхлэн дагаж мөрдөнө.  </w:t>
      </w:r>
    </w:p>
    <w:p w14:paraId="7377C158" w14:textId="77777777" w:rsidR="004D1797" w:rsidRPr="000265D2" w:rsidRDefault="004D1797" w:rsidP="004D1797">
      <w:pPr>
        <w:jc w:val="right"/>
        <w:rPr>
          <w:rFonts w:ascii="Arial" w:hAnsi="Arial" w:cs="Arial"/>
          <w:sz w:val="24"/>
          <w:szCs w:val="24"/>
          <w:u w:val="single"/>
          <w:lang w:val="mn-MN"/>
        </w:rPr>
      </w:pPr>
    </w:p>
    <w:p w14:paraId="54413B43" w14:textId="77777777" w:rsidR="004D1797" w:rsidRPr="000265D2" w:rsidRDefault="004D1797" w:rsidP="004D1797">
      <w:pPr>
        <w:jc w:val="center"/>
        <w:rPr>
          <w:rFonts w:ascii="Arial" w:hAnsi="Arial" w:cs="Arial"/>
          <w:b/>
          <w:bCs/>
          <w:sz w:val="24"/>
          <w:szCs w:val="24"/>
          <w:lang w:val="mn-MN"/>
        </w:rPr>
      </w:pPr>
      <w:r w:rsidRPr="000265D2">
        <w:rPr>
          <w:rFonts w:ascii="Arial" w:hAnsi="Arial" w:cs="Arial"/>
          <w:b/>
          <w:bCs/>
          <w:sz w:val="24"/>
          <w:szCs w:val="24"/>
          <w:lang w:val="mn-MN"/>
        </w:rPr>
        <w:t>ГАРЫН ҮСЭГ</w:t>
      </w:r>
    </w:p>
    <w:p w14:paraId="5EE90EE1" w14:textId="77777777" w:rsidR="00BB5E5B" w:rsidRPr="000265D2" w:rsidRDefault="00BB5E5B" w:rsidP="004D1797">
      <w:pPr>
        <w:jc w:val="center"/>
        <w:rPr>
          <w:rFonts w:ascii="Arial" w:hAnsi="Arial" w:cs="Arial"/>
          <w:b/>
          <w:bCs/>
          <w:sz w:val="24"/>
          <w:szCs w:val="24"/>
          <w:lang w:val="mn-MN"/>
        </w:rPr>
      </w:pPr>
    </w:p>
    <w:p w14:paraId="54A86970" w14:textId="77777777" w:rsidR="00123FEB" w:rsidRPr="000265D2" w:rsidRDefault="00123FEB" w:rsidP="004D1797">
      <w:pPr>
        <w:jc w:val="center"/>
        <w:rPr>
          <w:rFonts w:ascii="Arial" w:hAnsi="Arial" w:cs="Arial"/>
          <w:b/>
          <w:bCs/>
          <w:sz w:val="24"/>
          <w:szCs w:val="24"/>
          <w:lang w:val="mn-MN"/>
        </w:rPr>
      </w:pPr>
    </w:p>
    <w:p w14:paraId="0290369D" w14:textId="77777777" w:rsidR="00123FEB" w:rsidRPr="000265D2" w:rsidRDefault="00123FEB" w:rsidP="004D1797">
      <w:pPr>
        <w:jc w:val="center"/>
        <w:rPr>
          <w:rFonts w:ascii="Arial" w:hAnsi="Arial" w:cs="Arial"/>
          <w:b/>
          <w:bCs/>
          <w:sz w:val="24"/>
          <w:szCs w:val="24"/>
          <w:lang w:val="mn-MN"/>
        </w:rPr>
      </w:pPr>
    </w:p>
    <w:p w14:paraId="75541F53" w14:textId="77777777" w:rsidR="00BB5E5B" w:rsidRPr="000265D2" w:rsidRDefault="00BB5E5B" w:rsidP="00BB5E5B">
      <w:pPr>
        <w:jc w:val="right"/>
        <w:rPr>
          <w:rFonts w:ascii="Arial" w:hAnsi="Arial" w:cs="Arial"/>
          <w:b/>
          <w:lang w:val="mn-MN"/>
        </w:rPr>
      </w:pPr>
      <w:r w:rsidRPr="000265D2">
        <w:rPr>
          <w:rFonts w:ascii="Arial" w:eastAsia="Times New Roman" w:hAnsi="Arial" w:cs="Arial"/>
          <w:sz w:val="24"/>
          <w:szCs w:val="24"/>
          <w:u w:val="single"/>
          <w:lang w:val="mn-MN"/>
        </w:rPr>
        <w:lastRenderedPageBreak/>
        <w:t>Төсөл</w:t>
      </w:r>
    </w:p>
    <w:p w14:paraId="3742A0C6" w14:textId="77777777" w:rsidR="00BB5E5B" w:rsidRPr="000265D2" w:rsidRDefault="00BB5E5B" w:rsidP="00BB5E5B">
      <w:pPr>
        <w:jc w:val="center"/>
        <w:rPr>
          <w:rFonts w:ascii="Arial" w:hAnsi="Arial" w:cs="Arial"/>
          <w:b/>
          <w:bCs/>
          <w:sz w:val="24"/>
          <w:szCs w:val="24"/>
          <w:lang w:val="mn-MN"/>
        </w:rPr>
      </w:pPr>
    </w:p>
    <w:p w14:paraId="121E9BE2" w14:textId="77777777" w:rsidR="00BB5E5B" w:rsidRPr="000265D2" w:rsidRDefault="00BB5E5B" w:rsidP="00BB5E5B">
      <w:pPr>
        <w:jc w:val="center"/>
        <w:rPr>
          <w:rFonts w:ascii="Arial" w:hAnsi="Arial" w:cs="Arial"/>
          <w:b/>
          <w:bCs/>
          <w:sz w:val="24"/>
          <w:szCs w:val="24"/>
          <w:lang w:val="mn-MN"/>
        </w:rPr>
      </w:pPr>
      <w:r w:rsidRPr="000265D2">
        <w:rPr>
          <w:rFonts w:ascii="Arial" w:hAnsi="Arial" w:cs="Arial"/>
          <w:b/>
          <w:bCs/>
          <w:sz w:val="24"/>
          <w:szCs w:val="24"/>
          <w:lang w:val="mn-MN"/>
        </w:rPr>
        <w:t>МОНГОЛ УЛСЫН ХУУЛЬ</w:t>
      </w:r>
    </w:p>
    <w:p w14:paraId="3B4ED94F" w14:textId="77777777" w:rsidR="00BB5E5B" w:rsidRPr="000265D2" w:rsidRDefault="00BB5E5B" w:rsidP="00BB5E5B">
      <w:pPr>
        <w:jc w:val="right"/>
        <w:rPr>
          <w:rFonts w:ascii="Arial" w:hAnsi="Arial" w:cs="Arial"/>
          <w:i/>
          <w:sz w:val="24"/>
          <w:szCs w:val="24"/>
          <w:u w:val="single"/>
          <w:lang w:val="mn-MN"/>
        </w:rPr>
      </w:pPr>
    </w:p>
    <w:p w14:paraId="5AF38BFB" w14:textId="77777777" w:rsidR="00BB5E5B" w:rsidRPr="000265D2" w:rsidRDefault="00BB5E5B" w:rsidP="00BB5E5B">
      <w:pPr>
        <w:spacing w:after="0"/>
        <w:rPr>
          <w:rFonts w:ascii="Arial" w:hAnsi="Arial" w:cs="Arial"/>
          <w:sz w:val="24"/>
          <w:szCs w:val="24"/>
          <w:lang w:val="mn-MN"/>
        </w:rPr>
      </w:pPr>
      <w:r w:rsidRPr="000265D2">
        <w:rPr>
          <w:rFonts w:ascii="Arial" w:hAnsi="Arial" w:cs="Arial"/>
          <w:sz w:val="24"/>
          <w:szCs w:val="24"/>
          <w:lang w:val="mn-MN"/>
        </w:rPr>
        <w:t xml:space="preserve">2023 оны .....дугаар                                                                                    Улаанбаатар </w:t>
      </w:r>
    </w:p>
    <w:p w14:paraId="4C4E05AF" w14:textId="77777777" w:rsidR="00BB5E5B" w:rsidRPr="000265D2" w:rsidRDefault="00BB5E5B" w:rsidP="00BB5E5B">
      <w:pPr>
        <w:spacing w:after="0"/>
        <w:rPr>
          <w:rFonts w:ascii="Arial" w:hAnsi="Arial" w:cs="Arial"/>
          <w:sz w:val="24"/>
          <w:szCs w:val="24"/>
          <w:lang w:val="mn-MN"/>
        </w:rPr>
      </w:pPr>
      <w:r w:rsidRPr="000265D2">
        <w:rPr>
          <w:rFonts w:ascii="Arial" w:hAnsi="Arial" w:cs="Arial"/>
          <w:sz w:val="24"/>
          <w:szCs w:val="24"/>
          <w:lang w:val="mn-MN"/>
        </w:rPr>
        <w:t>сарын ....-ны өдөр                                                                                                хот</w:t>
      </w:r>
    </w:p>
    <w:p w14:paraId="683CDAD2" w14:textId="77777777" w:rsidR="00BB5E5B" w:rsidRPr="000265D2" w:rsidRDefault="00BB5E5B" w:rsidP="00BB5E5B">
      <w:pPr>
        <w:rPr>
          <w:rFonts w:ascii="Arial" w:hAnsi="Arial" w:cs="Arial"/>
          <w:sz w:val="24"/>
          <w:szCs w:val="24"/>
          <w:lang w:val="mn-MN"/>
        </w:rPr>
      </w:pPr>
    </w:p>
    <w:p w14:paraId="01A398BD" w14:textId="0F639DA8" w:rsidR="00BB5E5B" w:rsidRPr="000265D2" w:rsidRDefault="00BB5E5B" w:rsidP="00BB5E5B">
      <w:pPr>
        <w:spacing w:after="0"/>
        <w:jc w:val="center"/>
        <w:rPr>
          <w:rFonts w:ascii="Arial" w:hAnsi="Arial" w:cs="Arial"/>
          <w:b/>
          <w:sz w:val="24"/>
          <w:szCs w:val="24"/>
          <w:lang w:val="mn-MN"/>
        </w:rPr>
      </w:pPr>
      <w:r w:rsidRPr="000265D2">
        <w:rPr>
          <w:rFonts w:ascii="Arial" w:hAnsi="Arial" w:cs="Arial"/>
          <w:b/>
          <w:sz w:val="24"/>
          <w:szCs w:val="24"/>
          <w:lang w:val="mn-MN"/>
        </w:rPr>
        <w:t xml:space="preserve">ХУВЬ ХҮНИЙ ОРЛОГЫН АЛБАН ТАТВАРААС </w:t>
      </w:r>
    </w:p>
    <w:p w14:paraId="7C273418" w14:textId="77777777" w:rsidR="00BB5E5B" w:rsidRPr="000265D2" w:rsidRDefault="00BB5E5B" w:rsidP="00BB5E5B">
      <w:pPr>
        <w:spacing w:after="0"/>
        <w:jc w:val="center"/>
        <w:rPr>
          <w:rFonts w:ascii="Arial" w:hAnsi="Arial" w:cs="Arial"/>
          <w:b/>
          <w:sz w:val="24"/>
          <w:szCs w:val="24"/>
          <w:lang w:val="mn-MN"/>
        </w:rPr>
      </w:pPr>
      <w:r w:rsidRPr="000265D2">
        <w:rPr>
          <w:rFonts w:ascii="Arial" w:hAnsi="Arial" w:cs="Arial"/>
          <w:b/>
          <w:sz w:val="24"/>
          <w:szCs w:val="24"/>
          <w:lang w:val="mn-MN"/>
        </w:rPr>
        <w:t xml:space="preserve">ХӨНГӨЛӨХ ТУХАЙ </w:t>
      </w:r>
    </w:p>
    <w:p w14:paraId="68A65BB1" w14:textId="77777777" w:rsidR="00BB5E5B" w:rsidRPr="000265D2" w:rsidRDefault="00BB5E5B" w:rsidP="00BB5E5B">
      <w:pPr>
        <w:spacing w:after="0"/>
        <w:jc w:val="center"/>
        <w:rPr>
          <w:rFonts w:ascii="Arial" w:hAnsi="Arial" w:cs="Arial"/>
          <w:b/>
          <w:sz w:val="24"/>
          <w:szCs w:val="24"/>
          <w:lang w:val="mn-MN"/>
        </w:rPr>
      </w:pPr>
    </w:p>
    <w:p w14:paraId="070667B9" w14:textId="5158F4C9" w:rsidR="00BB5E5B" w:rsidRPr="000265D2" w:rsidRDefault="00BB5E5B" w:rsidP="00BB5E5B">
      <w:pPr>
        <w:spacing w:line="276" w:lineRule="auto"/>
        <w:ind w:firstLine="720"/>
        <w:jc w:val="both"/>
        <w:rPr>
          <w:rFonts w:ascii="Arial" w:hAnsi="Arial" w:cs="Arial"/>
          <w:iCs/>
          <w:sz w:val="24"/>
          <w:szCs w:val="24"/>
          <w:u w:val="single"/>
          <w:lang w:val="mn-MN"/>
        </w:rPr>
      </w:pPr>
      <w:r w:rsidRPr="000265D2">
        <w:rPr>
          <w:rFonts w:ascii="Arial" w:hAnsi="Arial" w:cs="Arial"/>
          <w:b/>
          <w:bCs/>
          <w:sz w:val="24"/>
          <w:szCs w:val="24"/>
          <w:shd w:val="clear" w:color="auto" w:fill="FFFFFF"/>
          <w:lang w:val="mn-MN"/>
        </w:rPr>
        <w:t>1 дүгээр зүйл.</w:t>
      </w:r>
      <w:r w:rsidRPr="000265D2">
        <w:rPr>
          <w:rFonts w:ascii="Arial" w:hAnsi="Arial" w:cs="Arial"/>
          <w:color w:val="333333"/>
          <w:sz w:val="24"/>
          <w:szCs w:val="24"/>
          <w:shd w:val="clear" w:color="auto" w:fill="FFFFFF"/>
          <w:lang w:val="mn-MN"/>
        </w:rPr>
        <w:t xml:space="preserve"> Дотоодын үнэт цаасны анхдагч болон хоёрдогч зах зээл</w:t>
      </w:r>
      <w:r w:rsidR="005169B3" w:rsidRPr="00EB433C">
        <w:rPr>
          <w:rFonts w:ascii="Arial" w:hAnsi="Arial" w:cs="Arial"/>
          <w:color w:val="333333"/>
          <w:sz w:val="24"/>
          <w:szCs w:val="24"/>
          <w:shd w:val="clear" w:color="auto" w:fill="FFFFFF"/>
          <w:lang w:val="mn-MN"/>
        </w:rPr>
        <w:t xml:space="preserve"> </w:t>
      </w:r>
      <w:r w:rsidRPr="000265D2">
        <w:rPr>
          <w:rFonts w:ascii="Arial" w:hAnsi="Arial" w:cs="Arial"/>
          <w:color w:val="333333"/>
          <w:sz w:val="24"/>
          <w:szCs w:val="24"/>
          <w:shd w:val="clear" w:color="auto" w:fill="FFFFFF"/>
          <w:lang w:val="mn-MN"/>
        </w:rPr>
        <w:t>д</w:t>
      </w:r>
      <w:r w:rsidR="005169B3">
        <w:rPr>
          <w:rFonts w:ascii="Arial" w:hAnsi="Arial" w:cs="Arial"/>
          <w:color w:val="333333"/>
          <w:sz w:val="24"/>
          <w:szCs w:val="24"/>
          <w:shd w:val="clear" w:color="auto" w:fill="FFFFFF"/>
          <w:lang w:val="mn-MN"/>
        </w:rPr>
        <w:t xml:space="preserve">ээр </w:t>
      </w:r>
      <w:r w:rsidRPr="000265D2">
        <w:rPr>
          <w:rFonts w:ascii="Arial" w:hAnsi="Arial" w:cs="Arial"/>
          <w:color w:val="333333"/>
          <w:sz w:val="24"/>
          <w:szCs w:val="24"/>
          <w:shd w:val="clear" w:color="auto" w:fill="FFFFFF"/>
          <w:lang w:val="mn-MN"/>
        </w:rPr>
        <w:t xml:space="preserve"> нээлттэй арилжаалагддаг Монгол Улсын хуулийн дагуу үүсгэн байгуулагдсан </w:t>
      </w:r>
      <w:r w:rsidRPr="000265D2">
        <w:rPr>
          <w:rFonts w:ascii="Arial" w:hAnsi="Arial" w:cs="Arial"/>
          <w:sz w:val="24"/>
          <w:szCs w:val="24"/>
          <w:shd w:val="clear" w:color="auto" w:fill="FFFFFF"/>
          <w:lang w:val="mn-MN"/>
        </w:rPr>
        <w:t xml:space="preserve">компанийн хувьцаа, үнэт цаас, өрийн хэрэгсэл болон Засгийн газар, Монгол Улсын Хөгжлийн банкны өрийн бичиг /бонд/ борлуулсны орлогод ногдох </w:t>
      </w:r>
      <w:r w:rsidR="005169B3" w:rsidRPr="00BA2A96">
        <w:rPr>
          <w:rFonts w:ascii="Arial" w:hAnsi="Arial" w:cs="Arial"/>
          <w:sz w:val="24"/>
          <w:szCs w:val="24"/>
          <w:shd w:val="clear" w:color="auto" w:fill="FFFFFF"/>
          <w:lang w:val="mn-MN"/>
        </w:rPr>
        <w:t>хувь хүний</w:t>
      </w:r>
      <w:r w:rsidRPr="00BA2A96">
        <w:rPr>
          <w:rFonts w:ascii="Arial" w:hAnsi="Arial" w:cs="Arial"/>
          <w:sz w:val="24"/>
          <w:szCs w:val="24"/>
          <w:shd w:val="clear" w:color="auto" w:fill="FFFFFF"/>
          <w:lang w:val="mn-MN"/>
        </w:rPr>
        <w:t xml:space="preserve"> орлогын албан татварыг 2023-2026 онд 90 хувиар, 2027-2030 онд 50 хувиар тус</w:t>
      </w:r>
      <w:r w:rsidRPr="000265D2">
        <w:rPr>
          <w:rFonts w:ascii="Arial" w:hAnsi="Arial" w:cs="Arial"/>
          <w:sz w:val="24"/>
          <w:szCs w:val="24"/>
          <w:shd w:val="clear" w:color="auto" w:fill="FFFFFF"/>
          <w:lang w:val="mn-MN"/>
        </w:rPr>
        <w:t xml:space="preserve"> тус хөнгөлсүгэй.</w:t>
      </w:r>
    </w:p>
    <w:p w14:paraId="1BC5CB8C" w14:textId="77777777" w:rsidR="00BB5E5B" w:rsidRPr="00595F08" w:rsidRDefault="00BB5E5B" w:rsidP="00BB5E5B">
      <w:pPr>
        <w:spacing w:before="240" w:line="276" w:lineRule="auto"/>
        <w:ind w:firstLine="720"/>
        <w:jc w:val="both"/>
        <w:rPr>
          <w:rFonts w:ascii="Arial" w:hAnsi="Arial" w:cs="Arial"/>
          <w:iCs/>
          <w:sz w:val="24"/>
          <w:szCs w:val="24"/>
          <w:u w:val="single"/>
          <w:lang w:val="mn-MN"/>
        </w:rPr>
      </w:pPr>
      <w:r w:rsidRPr="000265D2">
        <w:rPr>
          <w:rFonts w:ascii="Arial" w:hAnsi="Arial" w:cs="Arial"/>
          <w:b/>
          <w:bCs/>
          <w:sz w:val="24"/>
          <w:szCs w:val="24"/>
          <w:shd w:val="clear" w:color="auto" w:fill="FFFFFF"/>
          <w:lang w:val="mn-MN"/>
        </w:rPr>
        <w:t>2 дугаар зүйл.</w:t>
      </w:r>
      <w:r w:rsidRPr="000265D2">
        <w:rPr>
          <w:rFonts w:ascii="Arial" w:hAnsi="Arial" w:cs="Arial"/>
          <w:sz w:val="24"/>
          <w:szCs w:val="24"/>
          <w:shd w:val="clear" w:color="auto" w:fill="FFFFFF"/>
          <w:lang w:val="mn-MN"/>
        </w:rPr>
        <w:t xml:space="preserve">Энэ хуулийн 1 дүгээр зүйлд заасан хөнгөлөлтөд ашигт малтмал, цацраг идэвхт ашигт малтмал, газрын тосны хайгуулын болон ашиглалтын тусгай зөвшөөрөл эзэмшигч компанийн хувьцаа, үнэт цаас, өрийн хэрэгсэл борлуулсны орлого хамаарахгүй. </w:t>
      </w:r>
    </w:p>
    <w:p w14:paraId="333EC1F7" w14:textId="72E4A3CE" w:rsidR="00994FA8" w:rsidRPr="000265D2" w:rsidRDefault="00BB5E5B" w:rsidP="00994FA8">
      <w:pPr>
        <w:spacing w:before="240" w:line="276" w:lineRule="auto"/>
        <w:ind w:firstLine="720"/>
        <w:jc w:val="both"/>
        <w:rPr>
          <w:rFonts w:ascii="Arial" w:hAnsi="Arial" w:cs="Arial"/>
          <w:sz w:val="24"/>
          <w:szCs w:val="24"/>
          <w:lang w:val="mn-MN"/>
        </w:rPr>
      </w:pPr>
      <w:r w:rsidRPr="000265D2">
        <w:rPr>
          <w:rFonts w:ascii="Arial" w:hAnsi="Arial" w:cs="Arial"/>
          <w:b/>
          <w:bCs/>
          <w:sz w:val="24"/>
          <w:szCs w:val="24"/>
          <w:lang w:val="mn-MN"/>
        </w:rPr>
        <w:t>3 дугаар зүйл.</w:t>
      </w:r>
      <w:r w:rsidR="00994FA8" w:rsidRPr="000265D2">
        <w:rPr>
          <w:rFonts w:ascii="Arial" w:hAnsi="Arial" w:cs="Arial"/>
          <w:sz w:val="24"/>
          <w:szCs w:val="24"/>
          <w:lang w:val="mn-MN"/>
        </w:rPr>
        <w:t xml:space="preserve"> Энэ хуулийг 2031 оны 01 дүгээр сарын 01-ний өдөр хүртэл  дагаж мөрдөнө. </w:t>
      </w:r>
    </w:p>
    <w:p w14:paraId="0E1E7B33" w14:textId="09A3FB19" w:rsidR="00BB5E5B" w:rsidRPr="000265D2" w:rsidRDefault="00BB5E5B" w:rsidP="00BB5E5B">
      <w:pPr>
        <w:spacing w:before="240" w:line="276" w:lineRule="auto"/>
        <w:ind w:firstLine="720"/>
        <w:jc w:val="both"/>
        <w:rPr>
          <w:rFonts w:ascii="Arial" w:hAnsi="Arial" w:cs="Arial"/>
          <w:sz w:val="24"/>
          <w:szCs w:val="24"/>
          <w:lang w:val="mn-MN"/>
        </w:rPr>
      </w:pPr>
    </w:p>
    <w:p w14:paraId="426915FD" w14:textId="77777777" w:rsidR="00BB5E5B" w:rsidRPr="000265D2" w:rsidRDefault="00BB5E5B" w:rsidP="00BB5E5B">
      <w:pPr>
        <w:rPr>
          <w:rFonts w:ascii="Arial" w:hAnsi="Arial" w:cs="Arial"/>
          <w:sz w:val="24"/>
          <w:szCs w:val="24"/>
          <w:lang w:val="mn-MN"/>
        </w:rPr>
      </w:pPr>
    </w:p>
    <w:p w14:paraId="547D692B" w14:textId="77777777" w:rsidR="00BB5E5B" w:rsidRPr="000265D2" w:rsidRDefault="00BB5E5B" w:rsidP="00BB5E5B">
      <w:pPr>
        <w:jc w:val="center"/>
        <w:rPr>
          <w:rFonts w:ascii="Arial" w:hAnsi="Arial" w:cs="Arial"/>
          <w:b/>
          <w:bCs/>
          <w:sz w:val="24"/>
          <w:szCs w:val="24"/>
          <w:lang w:val="mn-MN"/>
        </w:rPr>
      </w:pPr>
      <w:r w:rsidRPr="000265D2">
        <w:rPr>
          <w:rFonts w:ascii="Arial" w:hAnsi="Arial" w:cs="Arial"/>
          <w:b/>
          <w:bCs/>
          <w:sz w:val="24"/>
          <w:szCs w:val="24"/>
          <w:lang w:val="mn-MN"/>
        </w:rPr>
        <w:t>ГАРЫН ҮСЭГ</w:t>
      </w:r>
    </w:p>
    <w:p w14:paraId="6F4997DE" w14:textId="77777777" w:rsidR="00BB5E5B" w:rsidRPr="000265D2" w:rsidRDefault="00BB5E5B" w:rsidP="004D1797">
      <w:pPr>
        <w:jc w:val="center"/>
        <w:rPr>
          <w:rFonts w:ascii="Arial" w:hAnsi="Arial" w:cs="Arial"/>
          <w:b/>
          <w:bCs/>
          <w:sz w:val="24"/>
          <w:szCs w:val="24"/>
          <w:lang w:val="mn-MN"/>
        </w:rPr>
      </w:pPr>
    </w:p>
    <w:p w14:paraId="1C906BBB" w14:textId="77777777" w:rsidR="00BB5E5B" w:rsidRPr="000265D2" w:rsidRDefault="00BB5E5B" w:rsidP="004D1797">
      <w:pPr>
        <w:jc w:val="center"/>
        <w:rPr>
          <w:rFonts w:ascii="Arial" w:hAnsi="Arial" w:cs="Arial"/>
          <w:b/>
          <w:bCs/>
          <w:sz w:val="24"/>
          <w:szCs w:val="24"/>
          <w:lang w:val="mn-MN"/>
        </w:rPr>
      </w:pPr>
    </w:p>
    <w:p w14:paraId="661CC1AD" w14:textId="77777777" w:rsidR="00BB5E5B" w:rsidRPr="000265D2" w:rsidRDefault="00BB5E5B" w:rsidP="004D1797">
      <w:pPr>
        <w:jc w:val="center"/>
        <w:rPr>
          <w:rFonts w:ascii="Arial" w:hAnsi="Arial" w:cs="Arial"/>
          <w:b/>
          <w:bCs/>
          <w:sz w:val="24"/>
          <w:szCs w:val="24"/>
          <w:lang w:val="mn-MN"/>
        </w:rPr>
      </w:pPr>
    </w:p>
    <w:p w14:paraId="22E203E2" w14:textId="77777777" w:rsidR="00BB5E5B" w:rsidRPr="000265D2" w:rsidRDefault="00BB5E5B" w:rsidP="004D1797">
      <w:pPr>
        <w:jc w:val="center"/>
        <w:rPr>
          <w:rFonts w:ascii="Arial" w:hAnsi="Arial" w:cs="Arial"/>
          <w:b/>
          <w:bCs/>
          <w:sz w:val="24"/>
          <w:szCs w:val="24"/>
          <w:lang w:val="mn-MN"/>
        </w:rPr>
      </w:pPr>
    </w:p>
    <w:p w14:paraId="6407E75D" w14:textId="77777777" w:rsidR="00BB5E5B" w:rsidRPr="000265D2" w:rsidRDefault="00BB5E5B" w:rsidP="004D1797">
      <w:pPr>
        <w:jc w:val="center"/>
        <w:rPr>
          <w:rFonts w:ascii="Arial" w:hAnsi="Arial" w:cs="Arial"/>
          <w:b/>
          <w:bCs/>
          <w:sz w:val="24"/>
          <w:szCs w:val="24"/>
          <w:lang w:val="mn-MN"/>
        </w:rPr>
      </w:pPr>
    </w:p>
    <w:p w14:paraId="2874D8C7" w14:textId="77777777" w:rsidR="00BB5E5B" w:rsidRPr="000265D2" w:rsidRDefault="00BB5E5B" w:rsidP="004D1797">
      <w:pPr>
        <w:jc w:val="center"/>
        <w:rPr>
          <w:rFonts w:ascii="Arial" w:hAnsi="Arial" w:cs="Arial"/>
          <w:b/>
          <w:bCs/>
          <w:sz w:val="24"/>
          <w:szCs w:val="24"/>
          <w:lang w:val="mn-MN"/>
        </w:rPr>
      </w:pPr>
    </w:p>
    <w:p w14:paraId="7D8C86D0" w14:textId="77777777" w:rsidR="00BB5E5B" w:rsidRPr="000265D2" w:rsidRDefault="00BB5E5B" w:rsidP="004D1797">
      <w:pPr>
        <w:jc w:val="center"/>
        <w:rPr>
          <w:rFonts w:ascii="Arial" w:hAnsi="Arial" w:cs="Arial"/>
          <w:b/>
          <w:bCs/>
          <w:sz w:val="24"/>
          <w:szCs w:val="24"/>
          <w:lang w:val="mn-MN"/>
        </w:rPr>
      </w:pPr>
    </w:p>
    <w:p w14:paraId="568A328D" w14:textId="77777777" w:rsidR="00BB5E5B" w:rsidRPr="000265D2" w:rsidRDefault="00BB5E5B" w:rsidP="004D1797">
      <w:pPr>
        <w:jc w:val="center"/>
        <w:rPr>
          <w:rFonts w:ascii="Arial" w:hAnsi="Arial" w:cs="Arial"/>
          <w:b/>
          <w:bCs/>
          <w:sz w:val="24"/>
          <w:szCs w:val="24"/>
          <w:lang w:val="mn-MN"/>
        </w:rPr>
      </w:pPr>
    </w:p>
    <w:p w14:paraId="658B6190" w14:textId="77777777" w:rsidR="004D1797" w:rsidRPr="000265D2" w:rsidRDefault="004D1797" w:rsidP="004D1797">
      <w:pPr>
        <w:jc w:val="right"/>
        <w:rPr>
          <w:rFonts w:ascii="Arial" w:hAnsi="Arial" w:cs="Arial"/>
          <w:sz w:val="24"/>
          <w:szCs w:val="24"/>
          <w:u w:val="single"/>
          <w:lang w:val="mn-MN"/>
        </w:rPr>
      </w:pPr>
    </w:p>
    <w:p w14:paraId="25977B86" w14:textId="77777777" w:rsidR="004D1797" w:rsidRPr="000265D2" w:rsidRDefault="004D1797" w:rsidP="004D1797">
      <w:pPr>
        <w:jc w:val="right"/>
        <w:rPr>
          <w:rFonts w:ascii="Arial" w:hAnsi="Arial" w:cs="Arial"/>
          <w:b/>
          <w:lang w:val="mn-MN"/>
        </w:rPr>
      </w:pPr>
      <w:r w:rsidRPr="000265D2">
        <w:rPr>
          <w:rFonts w:ascii="Arial" w:eastAsia="Times New Roman" w:hAnsi="Arial" w:cs="Arial"/>
          <w:sz w:val="24"/>
          <w:szCs w:val="24"/>
          <w:u w:val="single"/>
          <w:lang w:val="mn-MN"/>
        </w:rPr>
        <w:t>Төсөл</w:t>
      </w:r>
    </w:p>
    <w:p w14:paraId="3F6A84B8" w14:textId="77777777" w:rsidR="004D1797" w:rsidRPr="000265D2" w:rsidRDefault="004D1797" w:rsidP="004D1797">
      <w:pPr>
        <w:jc w:val="center"/>
        <w:rPr>
          <w:rFonts w:ascii="Arial" w:hAnsi="Arial" w:cs="Arial"/>
          <w:sz w:val="24"/>
          <w:szCs w:val="24"/>
          <w:lang w:val="mn-MN"/>
        </w:rPr>
      </w:pPr>
      <w:r w:rsidRPr="000265D2">
        <w:rPr>
          <w:rFonts w:ascii="Arial" w:hAnsi="Arial" w:cs="Arial"/>
          <w:lang w:val="mn-MN"/>
        </w:rPr>
        <w:lastRenderedPageBreak/>
        <w:tab/>
      </w:r>
      <w:r w:rsidRPr="000265D2">
        <w:rPr>
          <w:rFonts w:ascii="Arial" w:eastAsia="MS Mincho" w:hAnsi="Arial" w:cs="Arial"/>
          <w:b/>
          <w:sz w:val="24"/>
          <w:szCs w:val="24"/>
          <w:lang w:val="mn-MN"/>
        </w:rPr>
        <w:t>МОНГОЛ УЛСЫН ХУУЛЬ</w:t>
      </w:r>
    </w:p>
    <w:p w14:paraId="747253CB" w14:textId="77777777" w:rsidR="004D1797" w:rsidRPr="000265D2" w:rsidRDefault="004D1797" w:rsidP="004D1797">
      <w:pPr>
        <w:jc w:val="center"/>
        <w:rPr>
          <w:rFonts w:ascii="Arial" w:hAnsi="Arial" w:cs="Arial"/>
          <w:sz w:val="24"/>
          <w:szCs w:val="24"/>
          <w:lang w:val="mn-MN"/>
        </w:rPr>
      </w:pPr>
    </w:p>
    <w:p w14:paraId="6105817D" w14:textId="41B86AD3" w:rsidR="004D1797" w:rsidRPr="000265D2" w:rsidRDefault="004D1797" w:rsidP="004D1797">
      <w:pPr>
        <w:spacing w:after="0"/>
        <w:rPr>
          <w:rFonts w:ascii="Arial" w:hAnsi="Arial" w:cs="Arial"/>
          <w:sz w:val="24"/>
          <w:szCs w:val="24"/>
          <w:lang w:val="mn-MN"/>
        </w:rPr>
      </w:pPr>
      <w:r w:rsidRPr="000265D2">
        <w:rPr>
          <w:rFonts w:ascii="Arial" w:eastAsia="MS Mincho" w:hAnsi="Arial" w:cs="Arial"/>
          <w:sz w:val="24"/>
          <w:szCs w:val="24"/>
          <w:lang w:val="mn-MN"/>
        </w:rPr>
        <w:t>202</w:t>
      </w:r>
      <w:r w:rsidR="00B936FD" w:rsidRPr="000265D2">
        <w:rPr>
          <w:rFonts w:ascii="Arial" w:eastAsia="MS Mincho" w:hAnsi="Arial" w:cs="Arial"/>
          <w:sz w:val="24"/>
          <w:szCs w:val="24"/>
          <w:lang w:val="mn-MN"/>
        </w:rPr>
        <w:t>3</w:t>
      </w:r>
      <w:r w:rsidRPr="000265D2">
        <w:rPr>
          <w:rFonts w:ascii="Arial" w:eastAsia="MS Mincho" w:hAnsi="Arial" w:cs="Arial"/>
          <w:sz w:val="24"/>
          <w:szCs w:val="24"/>
          <w:lang w:val="mn-MN"/>
        </w:rPr>
        <w:t xml:space="preserve"> оны .... дугаар</w:t>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t>Улаанбаатар</w:t>
      </w:r>
    </w:p>
    <w:p w14:paraId="2B45843C" w14:textId="77777777" w:rsidR="004D1797" w:rsidRPr="000265D2" w:rsidRDefault="004D1797" w:rsidP="004D1797">
      <w:pPr>
        <w:spacing w:after="0"/>
        <w:rPr>
          <w:rFonts w:ascii="Arial" w:hAnsi="Arial" w:cs="Arial"/>
          <w:sz w:val="24"/>
          <w:szCs w:val="24"/>
          <w:lang w:val="mn-MN"/>
        </w:rPr>
      </w:pPr>
      <w:r w:rsidRPr="000265D2">
        <w:rPr>
          <w:rFonts w:ascii="Arial" w:eastAsia="MS Mincho" w:hAnsi="Arial" w:cs="Arial"/>
          <w:sz w:val="24"/>
          <w:szCs w:val="24"/>
          <w:lang w:val="mn-MN"/>
        </w:rPr>
        <w:t xml:space="preserve"> сарын ... ны өдөр </w:t>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t xml:space="preserve">        хот</w:t>
      </w:r>
    </w:p>
    <w:p w14:paraId="24EEB3E3" w14:textId="77777777" w:rsidR="004D1797" w:rsidRPr="000265D2" w:rsidRDefault="004D1797" w:rsidP="004D1797">
      <w:pPr>
        <w:jc w:val="right"/>
        <w:rPr>
          <w:rFonts w:ascii="Arial" w:hAnsi="Arial" w:cs="Arial"/>
          <w:sz w:val="24"/>
          <w:szCs w:val="24"/>
          <w:lang w:val="mn-MN"/>
        </w:rPr>
      </w:pPr>
    </w:p>
    <w:p w14:paraId="7477C6E1" w14:textId="77777777" w:rsidR="004D1797" w:rsidRPr="000265D2" w:rsidRDefault="004D1797" w:rsidP="00B936FD">
      <w:pPr>
        <w:spacing w:after="0"/>
        <w:jc w:val="center"/>
        <w:rPr>
          <w:rFonts w:ascii="Arial" w:hAnsi="Arial" w:cs="Arial"/>
          <w:b/>
          <w:sz w:val="24"/>
          <w:szCs w:val="24"/>
          <w:lang w:val="mn-MN"/>
        </w:rPr>
      </w:pPr>
      <w:r w:rsidRPr="000265D2">
        <w:rPr>
          <w:rFonts w:ascii="Arial" w:hAnsi="Arial" w:cs="Arial"/>
          <w:b/>
          <w:color w:val="000000" w:themeColor="text1"/>
          <w:sz w:val="24"/>
          <w:szCs w:val="24"/>
          <w:lang w:val="mn-MN"/>
        </w:rPr>
        <w:t>ЗӨРЧЛИЙН ТУХАЙ</w:t>
      </w:r>
      <w:r w:rsidRPr="000265D2">
        <w:rPr>
          <w:rFonts w:ascii="Arial" w:hAnsi="Arial" w:cs="Arial"/>
          <w:b/>
          <w:sz w:val="24"/>
          <w:szCs w:val="24"/>
          <w:lang w:val="mn-MN"/>
        </w:rPr>
        <w:t xml:space="preserve"> ХУУЛЬД </w:t>
      </w:r>
    </w:p>
    <w:p w14:paraId="3215A784" w14:textId="77777777" w:rsidR="004D1797" w:rsidRPr="000265D2" w:rsidRDefault="004D1797" w:rsidP="004D1797">
      <w:pPr>
        <w:jc w:val="center"/>
        <w:rPr>
          <w:rFonts w:ascii="Arial" w:hAnsi="Arial" w:cs="Arial"/>
          <w:b/>
          <w:sz w:val="24"/>
          <w:szCs w:val="24"/>
          <w:lang w:val="mn-MN"/>
        </w:rPr>
      </w:pPr>
      <w:r w:rsidRPr="000265D2">
        <w:rPr>
          <w:rFonts w:ascii="Arial" w:hAnsi="Arial" w:cs="Arial"/>
          <w:b/>
          <w:sz w:val="24"/>
          <w:szCs w:val="24"/>
          <w:lang w:val="mn-MN"/>
        </w:rPr>
        <w:t>НЭМЭЛТ, ӨӨРЧЛӨЛТ ОРУУЛАХ ТУХАЙ</w:t>
      </w:r>
    </w:p>
    <w:p w14:paraId="03C83D83" w14:textId="3642E2DF" w:rsidR="004D1797" w:rsidRPr="000265D2" w:rsidRDefault="004D1797" w:rsidP="000C69E5">
      <w:pPr>
        <w:spacing w:before="240" w:line="276" w:lineRule="auto"/>
        <w:ind w:firstLine="720"/>
        <w:jc w:val="both"/>
        <w:rPr>
          <w:rFonts w:ascii="Arial" w:hAnsi="Arial" w:cs="Arial"/>
          <w:b/>
          <w:bCs/>
          <w:sz w:val="24"/>
          <w:szCs w:val="24"/>
          <w:lang w:val="mn-MN"/>
        </w:rPr>
      </w:pPr>
      <w:r w:rsidRPr="000265D2">
        <w:rPr>
          <w:rFonts w:ascii="Arial" w:hAnsi="Arial" w:cs="Arial"/>
          <w:b/>
          <w:bCs/>
          <w:sz w:val="24"/>
          <w:szCs w:val="24"/>
          <w:lang w:val="mn-MN"/>
        </w:rPr>
        <w:t>1 дүгээр зүйл.</w:t>
      </w:r>
      <w:r w:rsidRPr="000265D2">
        <w:rPr>
          <w:rFonts w:ascii="Arial" w:hAnsi="Arial" w:cs="Arial"/>
          <w:sz w:val="24"/>
          <w:szCs w:val="24"/>
          <w:lang w:val="mn-MN"/>
        </w:rPr>
        <w:t>Зөрчлийн тухай хуулийн 11.10, 11.26 дугаар зүйлд д</w:t>
      </w:r>
      <w:r w:rsidR="000C69E5" w:rsidRPr="000265D2">
        <w:rPr>
          <w:rFonts w:ascii="Arial" w:hAnsi="Arial" w:cs="Arial"/>
          <w:sz w:val="24"/>
          <w:szCs w:val="24"/>
          <w:lang w:val="mn-MN"/>
        </w:rPr>
        <w:t>о</w:t>
      </w:r>
      <w:r w:rsidRPr="000265D2">
        <w:rPr>
          <w:rFonts w:ascii="Arial" w:hAnsi="Arial" w:cs="Arial"/>
          <w:sz w:val="24"/>
          <w:szCs w:val="24"/>
          <w:lang w:val="mn-MN"/>
        </w:rPr>
        <w:t>ор дурдсан агуулгатай хэсэг, заалт тус тус нэмсүгэй:</w:t>
      </w:r>
    </w:p>
    <w:p w14:paraId="33EC73CD" w14:textId="7F3BDB86" w:rsidR="004D1797" w:rsidRPr="000265D2" w:rsidRDefault="004D1797" w:rsidP="004D1797">
      <w:pPr>
        <w:spacing w:before="240" w:line="276" w:lineRule="auto"/>
        <w:ind w:firstLine="720"/>
        <w:rPr>
          <w:rFonts w:ascii="Arial" w:hAnsi="Arial" w:cs="Arial"/>
          <w:b/>
          <w:bCs/>
          <w:sz w:val="24"/>
          <w:szCs w:val="24"/>
          <w:lang w:val="mn-MN"/>
        </w:rPr>
      </w:pPr>
      <w:r w:rsidRPr="000265D2">
        <w:rPr>
          <w:rFonts w:ascii="Arial" w:hAnsi="Arial" w:cs="Arial"/>
          <w:b/>
          <w:bCs/>
          <w:sz w:val="24"/>
          <w:szCs w:val="24"/>
          <w:lang w:val="mn-MN"/>
        </w:rPr>
        <w:t>1/11.10 дугаар зүйлийн 12 дахь хэсгийн 12.21 дэх заалт:</w:t>
      </w:r>
    </w:p>
    <w:p w14:paraId="11235592" w14:textId="77777777" w:rsidR="004D1797" w:rsidRPr="000265D2" w:rsidRDefault="004D1797" w:rsidP="004D1797">
      <w:pPr>
        <w:spacing w:before="240" w:line="276" w:lineRule="auto"/>
        <w:ind w:firstLine="720"/>
        <w:rPr>
          <w:rFonts w:ascii="Arial" w:hAnsi="Arial" w:cs="Arial"/>
          <w:sz w:val="24"/>
          <w:szCs w:val="24"/>
          <w:lang w:val="mn-MN"/>
        </w:rPr>
      </w:pPr>
      <w:r w:rsidRPr="000265D2">
        <w:rPr>
          <w:rFonts w:ascii="Arial" w:hAnsi="Arial" w:cs="Arial"/>
          <w:sz w:val="24"/>
          <w:szCs w:val="24"/>
          <w:lang w:val="mn-MN"/>
        </w:rPr>
        <w:t>“12.21. Компани, олон улсын санхүүгийн байгууллага нь хуульд зааснаас бусад зах зээлд, буюу бусад арга, хэрэгслийг ашиглаж өрийн хэрэгсэл гаргасан;”</w:t>
      </w:r>
    </w:p>
    <w:p w14:paraId="13966A34" w14:textId="77777777" w:rsidR="004D1797" w:rsidRPr="000265D2" w:rsidRDefault="004D1797" w:rsidP="004D1797">
      <w:pPr>
        <w:spacing w:before="240" w:line="276" w:lineRule="auto"/>
        <w:ind w:firstLine="720"/>
        <w:rPr>
          <w:rFonts w:ascii="Arial" w:hAnsi="Arial" w:cs="Arial"/>
          <w:b/>
          <w:bCs/>
          <w:sz w:val="24"/>
          <w:szCs w:val="24"/>
          <w:lang w:val="mn-MN"/>
        </w:rPr>
      </w:pPr>
      <w:r w:rsidRPr="000265D2">
        <w:rPr>
          <w:rFonts w:ascii="Arial" w:hAnsi="Arial" w:cs="Arial"/>
          <w:b/>
          <w:bCs/>
          <w:sz w:val="24"/>
          <w:szCs w:val="24"/>
          <w:lang w:val="mn-MN"/>
        </w:rPr>
        <w:t>2/11.26 дугаар зүйлийн 8 дахь хэсэг:</w:t>
      </w:r>
    </w:p>
    <w:p w14:paraId="0C750E28" w14:textId="77777777" w:rsidR="004D1797" w:rsidRPr="000265D2" w:rsidRDefault="004D1797" w:rsidP="004D1797">
      <w:pPr>
        <w:spacing w:before="240" w:line="276" w:lineRule="auto"/>
        <w:ind w:firstLine="720"/>
        <w:jc w:val="both"/>
        <w:rPr>
          <w:rFonts w:ascii="Arial" w:hAnsi="Arial" w:cs="Arial"/>
          <w:sz w:val="24"/>
          <w:szCs w:val="24"/>
          <w:lang w:val="mn-MN"/>
        </w:rPr>
      </w:pPr>
      <w:r w:rsidRPr="000265D2">
        <w:rPr>
          <w:rFonts w:ascii="Arial" w:hAnsi="Arial" w:cs="Arial"/>
          <w:sz w:val="24"/>
          <w:szCs w:val="24"/>
          <w:lang w:val="mn-MN"/>
        </w:rPr>
        <w:t>“8.Хөрөнгө оруулалтын менежментийн компани хуульд заасан нийтлэг үүргээ хэрэгжүүлээгүй бол хүнийг хоёр мянган нэгжтэй тэнцэх хэмжээний төгрөгөөр, хуулийн этгээдийг хорин мянган нэгжтэй тэнцэх хэмжээний төгрөгөөр торгоно.”</w:t>
      </w:r>
    </w:p>
    <w:p w14:paraId="01ACD007" w14:textId="398B79C7" w:rsidR="004D1797" w:rsidRPr="000265D2" w:rsidRDefault="004D1797" w:rsidP="004D1797">
      <w:pPr>
        <w:spacing w:before="240" w:line="276" w:lineRule="auto"/>
        <w:ind w:firstLine="720"/>
        <w:jc w:val="both"/>
        <w:rPr>
          <w:rFonts w:ascii="Arial" w:hAnsi="Arial" w:cs="Arial"/>
          <w:sz w:val="24"/>
          <w:szCs w:val="24"/>
          <w:lang w:val="mn-MN"/>
        </w:rPr>
      </w:pPr>
      <w:r w:rsidRPr="000265D2">
        <w:rPr>
          <w:rFonts w:ascii="Arial" w:hAnsi="Arial" w:cs="Arial"/>
          <w:b/>
          <w:bCs/>
          <w:sz w:val="24"/>
          <w:szCs w:val="24"/>
          <w:lang w:val="mn-MN"/>
        </w:rPr>
        <w:t>2 дугаар зүйл.</w:t>
      </w:r>
      <w:r w:rsidRPr="000265D2">
        <w:rPr>
          <w:rFonts w:ascii="Arial" w:hAnsi="Arial" w:cs="Arial"/>
          <w:sz w:val="24"/>
          <w:szCs w:val="24"/>
          <w:lang w:val="mn-MN"/>
        </w:rPr>
        <w:t xml:space="preserve">Зөрчлийн тухай хуулийн 11.10 дугаар зүйлийн 12 дахь хэсгийн 12.2, 12.3 дахь заалтыг  </w:t>
      </w:r>
      <w:r w:rsidR="00220599" w:rsidRPr="000265D2">
        <w:rPr>
          <w:rFonts w:ascii="Arial" w:hAnsi="Arial" w:cs="Arial"/>
          <w:sz w:val="24"/>
          <w:szCs w:val="24"/>
          <w:lang w:val="mn-MN"/>
        </w:rPr>
        <w:t>до</w:t>
      </w:r>
      <w:r w:rsidR="00FF19F2" w:rsidRPr="000265D2">
        <w:rPr>
          <w:rFonts w:ascii="Arial" w:hAnsi="Arial" w:cs="Arial"/>
          <w:sz w:val="24"/>
          <w:szCs w:val="24"/>
          <w:lang w:val="mn-MN"/>
        </w:rPr>
        <w:t>о</w:t>
      </w:r>
      <w:r w:rsidR="00220599" w:rsidRPr="000265D2">
        <w:rPr>
          <w:rFonts w:ascii="Arial" w:hAnsi="Arial" w:cs="Arial"/>
          <w:sz w:val="24"/>
          <w:szCs w:val="24"/>
          <w:lang w:val="mn-MN"/>
        </w:rPr>
        <w:t>р дурдсанаар</w:t>
      </w:r>
      <w:r w:rsidRPr="000265D2">
        <w:rPr>
          <w:rFonts w:ascii="Arial" w:hAnsi="Arial" w:cs="Arial"/>
          <w:sz w:val="24"/>
          <w:szCs w:val="24"/>
          <w:lang w:val="mn-MN"/>
        </w:rPr>
        <w:t xml:space="preserve"> өөрчлөн найруулсугай:</w:t>
      </w:r>
    </w:p>
    <w:p w14:paraId="5DB5588F" w14:textId="58F91528" w:rsidR="004D1797" w:rsidRPr="00BA2A96" w:rsidRDefault="004D1797" w:rsidP="004D1797">
      <w:pPr>
        <w:spacing w:before="240" w:line="276" w:lineRule="auto"/>
        <w:ind w:firstLine="720"/>
        <w:jc w:val="both"/>
        <w:rPr>
          <w:rFonts w:ascii="Arial" w:hAnsi="Arial" w:cs="Arial"/>
          <w:sz w:val="24"/>
          <w:szCs w:val="24"/>
          <w:lang w:val="mn-MN"/>
        </w:rPr>
      </w:pPr>
      <w:r w:rsidRPr="000265D2">
        <w:rPr>
          <w:rFonts w:ascii="Arial" w:hAnsi="Arial" w:cs="Arial"/>
          <w:sz w:val="24"/>
          <w:szCs w:val="24"/>
          <w:lang w:val="mn-MN"/>
        </w:rPr>
        <w:t xml:space="preserve">“12.2.урьд нь нийтэд </w:t>
      </w:r>
      <w:r w:rsidRPr="00BA2A96">
        <w:rPr>
          <w:rFonts w:ascii="Arial" w:hAnsi="Arial" w:cs="Arial"/>
          <w:sz w:val="24"/>
          <w:szCs w:val="24"/>
          <w:lang w:val="mn-MN"/>
        </w:rPr>
        <w:t>санал болгон гаргасан тухайн төрлийн үнэт цаасыг хаалттай хүрээн</w:t>
      </w:r>
      <w:r w:rsidR="00035973" w:rsidRPr="00BA2A96">
        <w:rPr>
          <w:rFonts w:ascii="Arial" w:hAnsi="Arial" w:cs="Arial"/>
          <w:sz w:val="24"/>
          <w:szCs w:val="24"/>
          <w:lang w:val="mn-MN"/>
        </w:rPr>
        <w:t>д</w:t>
      </w:r>
      <w:r w:rsidRPr="00BA2A96">
        <w:rPr>
          <w:rFonts w:ascii="Arial" w:hAnsi="Arial" w:cs="Arial"/>
          <w:sz w:val="24"/>
          <w:szCs w:val="24"/>
          <w:lang w:val="mn-MN"/>
        </w:rPr>
        <w:t xml:space="preserve"> нэмж гаргахдаа </w:t>
      </w:r>
      <w:r w:rsidR="00B95205" w:rsidRPr="00BA2A96">
        <w:rPr>
          <w:rFonts w:ascii="Arial" w:hAnsi="Arial" w:cs="Arial"/>
          <w:sz w:val="24"/>
          <w:szCs w:val="24"/>
          <w:lang w:val="mn-MN"/>
        </w:rPr>
        <w:t>Санхүүгийн зохицуулах хороонд</w:t>
      </w:r>
      <w:r w:rsidRPr="00BA2A96">
        <w:rPr>
          <w:rFonts w:ascii="Arial" w:hAnsi="Arial" w:cs="Arial"/>
          <w:sz w:val="24"/>
          <w:szCs w:val="24"/>
          <w:lang w:val="mn-MN"/>
        </w:rPr>
        <w:t xml:space="preserve"> бүртгүүлээгүй;</w:t>
      </w:r>
    </w:p>
    <w:p w14:paraId="111352C0" w14:textId="14AF49FF" w:rsidR="004D1797" w:rsidRPr="000265D2" w:rsidRDefault="004D1797" w:rsidP="004D1797">
      <w:pPr>
        <w:spacing w:before="240" w:line="276" w:lineRule="auto"/>
        <w:ind w:firstLine="720"/>
        <w:jc w:val="both"/>
        <w:rPr>
          <w:rFonts w:ascii="Arial" w:hAnsi="Arial" w:cs="Arial"/>
          <w:sz w:val="24"/>
          <w:szCs w:val="24"/>
          <w:lang w:val="mn-MN"/>
        </w:rPr>
      </w:pPr>
      <w:r w:rsidRPr="00BA2A96">
        <w:rPr>
          <w:rFonts w:ascii="Arial" w:hAnsi="Arial" w:cs="Arial"/>
          <w:sz w:val="24"/>
          <w:szCs w:val="24"/>
          <w:lang w:val="mn-MN"/>
        </w:rPr>
        <w:t xml:space="preserve">12.3.урьд нь нийтэд санал болгон үнэт цаас гаргасан хуулийн этгээд өөр төрлийн үнэт цаасыг хаалттай хүрээнд худалдахаар гаргаж байгаа бол энэ талаар </w:t>
      </w:r>
      <w:r w:rsidR="00B95205" w:rsidRPr="00BA2A96">
        <w:rPr>
          <w:rFonts w:ascii="Arial" w:hAnsi="Arial" w:cs="Arial"/>
          <w:sz w:val="24"/>
          <w:szCs w:val="24"/>
          <w:lang w:val="mn-MN"/>
        </w:rPr>
        <w:t xml:space="preserve">Санхүүгийн зохицуулах хороо </w:t>
      </w:r>
      <w:r w:rsidRPr="00BA2A96">
        <w:rPr>
          <w:rFonts w:ascii="Arial" w:hAnsi="Arial" w:cs="Arial"/>
          <w:sz w:val="24"/>
          <w:szCs w:val="24"/>
          <w:lang w:val="mn-MN"/>
        </w:rPr>
        <w:t>болон олон нийтэд мэдээлээгүй;”</w:t>
      </w:r>
    </w:p>
    <w:p w14:paraId="2D5A5057" w14:textId="7ED94EE4" w:rsidR="004D1797" w:rsidRPr="000265D2" w:rsidRDefault="004D1797" w:rsidP="004D1797">
      <w:pPr>
        <w:spacing w:before="240" w:line="276" w:lineRule="auto"/>
        <w:ind w:firstLine="720"/>
        <w:jc w:val="both"/>
        <w:rPr>
          <w:rFonts w:ascii="Arial" w:hAnsi="Arial" w:cs="Arial"/>
          <w:sz w:val="24"/>
          <w:szCs w:val="24"/>
          <w:lang w:val="mn-MN"/>
        </w:rPr>
      </w:pPr>
      <w:r w:rsidRPr="000265D2">
        <w:rPr>
          <w:rFonts w:ascii="Arial" w:hAnsi="Arial" w:cs="Arial"/>
          <w:b/>
          <w:sz w:val="24"/>
          <w:szCs w:val="24"/>
          <w:lang w:val="mn-MN"/>
        </w:rPr>
        <w:t>3 дугаар зүйл.</w:t>
      </w:r>
      <w:r w:rsidRPr="000265D2">
        <w:rPr>
          <w:rFonts w:ascii="Arial" w:eastAsia="Times New Roman" w:hAnsi="Arial" w:cs="Arial"/>
          <w:sz w:val="24"/>
          <w:szCs w:val="24"/>
          <w:lang w:val="mn-MN"/>
        </w:rPr>
        <w:t>Зөрчлийн тухай</w:t>
      </w:r>
      <w:r w:rsidRPr="000265D2">
        <w:rPr>
          <w:rFonts w:ascii="Arial" w:eastAsia="Times New Roman" w:hAnsi="Arial" w:cs="Arial"/>
          <w:b/>
          <w:sz w:val="24"/>
          <w:szCs w:val="24"/>
          <w:lang w:val="mn-MN"/>
        </w:rPr>
        <w:t xml:space="preserve"> </w:t>
      </w:r>
      <w:r w:rsidRPr="000265D2">
        <w:rPr>
          <w:rFonts w:ascii="Arial" w:eastAsia="Times New Roman" w:hAnsi="Arial" w:cs="Arial"/>
          <w:sz w:val="24"/>
          <w:szCs w:val="24"/>
          <w:lang w:val="mn-MN"/>
        </w:rPr>
        <w:t xml:space="preserve">хуулийн 11.10 дугаар зүйлийн 2 дахь хэсгийн 2.9 дэх заалтын, </w:t>
      </w:r>
      <w:r w:rsidR="00DE6FE0" w:rsidRPr="000265D2">
        <w:rPr>
          <w:rFonts w:ascii="Arial" w:eastAsia="Times New Roman" w:hAnsi="Arial" w:cs="Arial"/>
          <w:sz w:val="24"/>
          <w:szCs w:val="24"/>
          <w:lang w:val="mn-MN"/>
        </w:rPr>
        <w:t xml:space="preserve">мөн зүйлийн </w:t>
      </w:r>
      <w:r w:rsidRPr="000265D2">
        <w:rPr>
          <w:rFonts w:ascii="Arial" w:eastAsia="Times New Roman" w:hAnsi="Arial" w:cs="Arial"/>
          <w:sz w:val="24"/>
          <w:szCs w:val="24"/>
          <w:lang w:val="mn-MN"/>
        </w:rPr>
        <w:t>12</w:t>
      </w:r>
      <w:r w:rsidRPr="000265D2">
        <w:rPr>
          <w:rFonts w:ascii="Arial" w:eastAsia="Times New Roman" w:hAnsi="Arial" w:cs="Arial"/>
          <w:sz w:val="24"/>
          <w:szCs w:val="24"/>
          <w:cs/>
          <w:lang w:val="mn-MN" w:bidi="mn"/>
        </w:rPr>
        <w:t xml:space="preserve"> </w:t>
      </w:r>
      <w:r w:rsidRPr="000265D2">
        <w:rPr>
          <w:rFonts w:ascii="Arial" w:eastAsia="Times New Roman" w:hAnsi="Arial" w:cs="Arial"/>
          <w:sz w:val="24"/>
          <w:szCs w:val="24"/>
          <w:lang w:val="mn-MN"/>
        </w:rPr>
        <w:t xml:space="preserve">дахь хэсгийн 12.18, 12.19 дэх заалтын, </w:t>
      </w:r>
      <w:r w:rsidR="00A04732" w:rsidRPr="000265D2">
        <w:rPr>
          <w:rFonts w:ascii="Arial" w:eastAsia="Times New Roman" w:hAnsi="Arial" w:cs="Arial"/>
          <w:sz w:val="24"/>
          <w:szCs w:val="24"/>
          <w:lang w:val="mn-MN"/>
        </w:rPr>
        <w:t xml:space="preserve">мөн зүйлийн </w:t>
      </w:r>
      <w:r w:rsidRPr="000265D2">
        <w:rPr>
          <w:rFonts w:ascii="Arial" w:eastAsia="Times New Roman" w:hAnsi="Arial" w:cs="Arial"/>
          <w:sz w:val="24"/>
          <w:szCs w:val="24"/>
          <w:lang w:val="mn-MN"/>
        </w:rPr>
        <w:t>13 дахь хэсгийн 13.10 дахь заалтын “хөрөнгийн бирж” гэснийг “үнэт цаасны арилжаа эрхлэх байгууллага” гэж</w:t>
      </w:r>
      <w:r w:rsidRPr="000265D2">
        <w:rPr>
          <w:rFonts w:ascii="Arial" w:eastAsia="Times New Roman" w:hAnsi="Arial" w:cs="Arial"/>
          <w:b/>
          <w:sz w:val="24"/>
          <w:szCs w:val="24"/>
          <w:lang w:val="mn-MN"/>
        </w:rPr>
        <w:t>,</w:t>
      </w:r>
      <w:r w:rsidRPr="000265D2">
        <w:rPr>
          <w:rFonts w:ascii="Arial" w:eastAsia="Times New Roman" w:hAnsi="Arial" w:cs="Arial"/>
          <w:sz w:val="24"/>
          <w:szCs w:val="24"/>
          <w:lang w:val="mn-MN"/>
        </w:rPr>
        <w:t xml:space="preserve"> </w:t>
      </w:r>
      <w:r w:rsidR="00A04732" w:rsidRPr="000265D2">
        <w:rPr>
          <w:rFonts w:ascii="Arial" w:eastAsia="Times New Roman" w:hAnsi="Arial" w:cs="Arial"/>
          <w:sz w:val="24"/>
          <w:szCs w:val="24"/>
          <w:lang w:val="mn-MN"/>
        </w:rPr>
        <w:t xml:space="preserve"> мөн зүйлийн</w:t>
      </w:r>
      <w:r w:rsidRPr="000265D2">
        <w:rPr>
          <w:rFonts w:ascii="Arial" w:eastAsia="Times New Roman" w:hAnsi="Arial" w:cs="Arial"/>
          <w:sz w:val="24"/>
          <w:szCs w:val="24"/>
          <w:lang w:val="mn-MN"/>
        </w:rPr>
        <w:t xml:space="preserve"> 7 дахь хэсгийн 7.1 дэх заалтын, </w:t>
      </w:r>
      <w:r w:rsidR="00A04732" w:rsidRPr="000265D2">
        <w:rPr>
          <w:rFonts w:ascii="Arial" w:eastAsia="Times New Roman" w:hAnsi="Arial" w:cs="Arial"/>
          <w:sz w:val="24"/>
          <w:szCs w:val="24"/>
          <w:lang w:val="mn-MN"/>
        </w:rPr>
        <w:t xml:space="preserve">мөн зүйлийн </w:t>
      </w:r>
      <w:r w:rsidRPr="000265D2">
        <w:rPr>
          <w:rFonts w:ascii="Arial" w:eastAsia="Times New Roman" w:hAnsi="Arial" w:cs="Arial"/>
          <w:sz w:val="24"/>
          <w:szCs w:val="24"/>
          <w:lang w:val="mn-MN"/>
        </w:rPr>
        <w:t xml:space="preserve">15 дахь  хэсгийн 15.2 дахь заалтын “хөрөнгийн бирж,” гэснийг “үнэт цаасны арилжаа эрхлэх байгууллага,” гэж, </w:t>
      </w:r>
      <w:r w:rsidR="00A04732" w:rsidRPr="000265D2">
        <w:rPr>
          <w:rFonts w:ascii="Arial" w:eastAsia="Times New Roman" w:hAnsi="Arial" w:cs="Arial"/>
          <w:sz w:val="24"/>
          <w:szCs w:val="24"/>
          <w:lang w:val="mn-MN"/>
        </w:rPr>
        <w:t xml:space="preserve">мөн зүйлийн </w:t>
      </w:r>
      <w:r w:rsidRPr="000265D2">
        <w:rPr>
          <w:rFonts w:ascii="Arial" w:eastAsia="Times New Roman" w:hAnsi="Arial" w:cs="Arial"/>
          <w:sz w:val="24"/>
          <w:szCs w:val="24"/>
          <w:lang w:val="mn-MN"/>
        </w:rPr>
        <w:t>8 дахь хэсгийн “Хөрөнгийн бирж” гэснийг “Үнэт цаасны арилжаа эрхлэх байгууллага” гэж</w:t>
      </w:r>
      <w:r w:rsidRPr="000265D2">
        <w:rPr>
          <w:rFonts w:ascii="Arial" w:eastAsia="Times New Roman" w:hAnsi="Arial" w:cs="Arial"/>
          <w:b/>
          <w:sz w:val="24"/>
          <w:szCs w:val="24"/>
          <w:lang w:val="mn-MN"/>
        </w:rPr>
        <w:t xml:space="preserve">, </w:t>
      </w:r>
      <w:r w:rsidR="000E352B" w:rsidRPr="000265D2">
        <w:rPr>
          <w:rFonts w:ascii="Arial" w:eastAsia="Times New Roman" w:hAnsi="Arial" w:cs="Arial"/>
          <w:sz w:val="24"/>
          <w:szCs w:val="24"/>
          <w:lang w:val="mn-MN"/>
        </w:rPr>
        <w:t xml:space="preserve">мөн зүйлийн </w:t>
      </w:r>
      <w:r w:rsidRPr="000265D2">
        <w:rPr>
          <w:rFonts w:ascii="Arial" w:eastAsia="Times New Roman" w:hAnsi="Arial" w:cs="Arial"/>
          <w:sz w:val="24"/>
          <w:szCs w:val="24"/>
          <w:lang w:val="mn-MN"/>
        </w:rPr>
        <w:t xml:space="preserve">12 дахь хэсгийн 12.7 дахь заалтын, </w:t>
      </w:r>
      <w:r w:rsidR="00C023BC" w:rsidRPr="000265D2">
        <w:rPr>
          <w:rFonts w:ascii="Arial" w:eastAsia="Times New Roman" w:hAnsi="Arial" w:cs="Arial"/>
          <w:sz w:val="24"/>
          <w:szCs w:val="24"/>
          <w:lang w:val="mn-MN"/>
        </w:rPr>
        <w:t xml:space="preserve">мөн зүйлийн </w:t>
      </w:r>
      <w:r w:rsidRPr="000265D2">
        <w:rPr>
          <w:rFonts w:ascii="Arial" w:eastAsia="Times New Roman" w:hAnsi="Arial" w:cs="Arial"/>
          <w:sz w:val="24"/>
          <w:szCs w:val="24"/>
          <w:lang w:val="mn-MN"/>
        </w:rPr>
        <w:t xml:space="preserve">13 дахь хэсгийн 13.1, 13.2 дахь  заалтын  “хөрөнгийн биржид” гэснийг “үнэт цаасны арилжаа эрхлэх байгууллагад” гэж, </w:t>
      </w:r>
      <w:r w:rsidR="00C023BC" w:rsidRPr="000265D2">
        <w:rPr>
          <w:rFonts w:ascii="Arial" w:eastAsia="Times New Roman" w:hAnsi="Arial" w:cs="Arial"/>
          <w:sz w:val="24"/>
          <w:szCs w:val="24"/>
          <w:lang w:val="mn-MN"/>
        </w:rPr>
        <w:t xml:space="preserve">мөн зүйлийн </w:t>
      </w:r>
      <w:r w:rsidRPr="000265D2">
        <w:rPr>
          <w:rFonts w:ascii="Arial" w:eastAsia="Times New Roman" w:hAnsi="Arial" w:cs="Arial"/>
          <w:sz w:val="24"/>
          <w:szCs w:val="24"/>
          <w:lang w:val="mn-MN"/>
        </w:rPr>
        <w:t xml:space="preserve">12 дахь хэсгийн 12.20 дахь заалтын “хөрөнгийн биржийн” гэснийг “үнэт цаасны арилжаа эрхлэх байгууллагын” гэж, 12 дахь хэсгийн “12.21” гэснийг “12.22” гэж, </w:t>
      </w:r>
      <w:r w:rsidR="00C023BC" w:rsidRPr="000265D2">
        <w:rPr>
          <w:rFonts w:ascii="Arial" w:eastAsia="Times New Roman" w:hAnsi="Arial" w:cs="Arial"/>
          <w:sz w:val="24"/>
          <w:szCs w:val="24"/>
          <w:lang w:val="mn-MN"/>
        </w:rPr>
        <w:t xml:space="preserve">мөн зүйлийн </w:t>
      </w:r>
      <w:r w:rsidRPr="000265D2">
        <w:rPr>
          <w:rFonts w:ascii="Arial" w:hAnsi="Arial" w:cs="Arial"/>
          <w:sz w:val="24"/>
          <w:szCs w:val="24"/>
          <w:lang w:val="mn-MN"/>
        </w:rPr>
        <w:t>14 дэх хэсгийн “Нягтлан бодох бүртгэлийн тухай хууль тогтоомжид” гэснийг “хуульд” гэж</w:t>
      </w:r>
      <w:r w:rsidRPr="000265D2">
        <w:rPr>
          <w:rFonts w:ascii="Arial" w:eastAsia="Times New Roman" w:hAnsi="Arial" w:cs="Arial"/>
          <w:sz w:val="24"/>
          <w:szCs w:val="24"/>
          <w:lang w:val="mn-MN"/>
        </w:rPr>
        <w:t xml:space="preserve"> тус тус өөрчилсүгэй.</w:t>
      </w:r>
    </w:p>
    <w:p w14:paraId="7CC8E31B" w14:textId="41ADD282" w:rsidR="004D1797" w:rsidRPr="000265D2" w:rsidRDefault="004D1797" w:rsidP="004D1797">
      <w:pPr>
        <w:spacing w:before="240" w:line="276" w:lineRule="auto"/>
        <w:ind w:firstLine="720"/>
        <w:jc w:val="both"/>
        <w:rPr>
          <w:rFonts w:ascii="Arial" w:hAnsi="Arial" w:cs="Arial"/>
          <w:sz w:val="24"/>
          <w:szCs w:val="24"/>
          <w:lang w:val="mn-MN"/>
        </w:rPr>
      </w:pPr>
      <w:r w:rsidRPr="000265D2">
        <w:rPr>
          <w:rFonts w:ascii="Arial" w:hAnsi="Arial" w:cs="Arial"/>
          <w:b/>
          <w:bCs/>
          <w:sz w:val="24"/>
          <w:szCs w:val="24"/>
          <w:lang w:val="mn-MN"/>
        </w:rPr>
        <w:lastRenderedPageBreak/>
        <w:t>4 дүгээр зүйл.</w:t>
      </w:r>
      <w:r w:rsidRPr="000265D2">
        <w:rPr>
          <w:rFonts w:ascii="Arial" w:eastAsia="Times New Roman" w:hAnsi="Arial" w:cs="Arial"/>
          <w:sz w:val="24"/>
          <w:szCs w:val="24"/>
          <w:lang w:val="mn-MN"/>
        </w:rPr>
        <w:t xml:space="preserve">Зөрчлийн тухай хуулийн 11.10 дугаар зүйлийн 2 дахь хэсгийн 2.5, </w:t>
      </w:r>
      <w:r w:rsidR="001425DC" w:rsidRPr="000265D2">
        <w:rPr>
          <w:rFonts w:ascii="Arial" w:eastAsia="Times New Roman" w:hAnsi="Arial" w:cs="Arial"/>
          <w:sz w:val="24"/>
          <w:szCs w:val="24"/>
          <w:lang w:val="mn-MN"/>
        </w:rPr>
        <w:t xml:space="preserve">мөн зүйлийн </w:t>
      </w:r>
      <w:r w:rsidRPr="000265D2">
        <w:rPr>
          <w:rFonts w:ascii="Arial" w:eastAsia="Times New Roman" w:hAnsi="Arial" w:cs="Arial"/>
          <w:sz w:val="24"/>
          <w:szCs w:val="24"/>
          <w:lang w:val="mn-MN"/>
        </w:rPr>
        <w:t xml:space="preserve">12 дахь хэсгийн 12.11 дэх заалтыг тус тус </w:t>
      </w:r>
      <w:r w:rsidR="00100A9B" w:rsidRPr="000265D2">
        <w:rPr>
          <w:rFonts w:ascii="Arial" w:eastAsia="Times New Roman" w:hAnsi="Arial" w:cs="Arial"/>
          <w:sz w:val="24"/>
          <w:szCs w:val="24"/>
          <w:lang w:val="mn-MN"/>
        </w:rPr>
        <w:t>хүчингүй болсонд тооцсугай</w:t>
      </w:r>
      <w:r w:rsidRPr="000265D2">
        <w:rPr>
          <w:rFonts w:ascii="Arial" w:eastAsia="Times New Roman" w:hAnsi="Arial" w:cs="Arial"/>
          <w:sz w:val="24"/>
          <w:szCs w:val="24"/>
          <w:lang w:val="mn-MN"/>
        </w:rPr>
        <w:t>.</w:t>
      </w:r>
    </w:p>
    <w:p w14:paraId="41BD8A47" w14:textId="77777777" w:rsidR="004D1797" w:rsidRPr="000265D2" w:rsidRDefault="004D1797" w:rsidP="004D1797">
      <w:pPr>
        <w:spacing w:before="240"/>
        <w:ind w:firstLine="720"/>
        <w:jc w:val="both"/>
        <w:rPr>
          <w:rFonts w:ascii="Arial" w:eastAsia="Times New Roman" w:hAnsi="Arial" w:cs="Arial"/>
          <w:sz w:val="24"/>
          <w:szCs w:val="24"/>
          <w:lang w:val="mn-MN"/>
        </w:rPr>
      </w:pPr>
      <w:r w:rsidRPr="000265D2">
        <w:rPr>
          <w:rFonts w:ascii="Arial" w:eastAsia="Times New Roman" w:hAnsi="Arial" w:cs="Arial"/>
          <w:b/>
          <w:sz w:val="24"/>
          <w:szCs w:val="24"/>
          <w:lang w:val="mn-MN"/>
        </w:rPr>
        <w:t>5 дугаар зүйл.</w:t>
      </w:r>
      <w:r w:rsidRPr="000265D2">
        <w:rPr>
          <w:rFonts w:ascii="Arial" w:eastAsia="Times New Roman" w:hAnsi="Arial" w:cs="Arial"/>
          <w:sz w:val="24"/>
          <w:szCs w:val="24"/>
          <w:lang w:val="mn-MN"/>
        </w:rPr>
        <w:t>Энэ хуулийг Үнэт цаасны зах зээлийн тухай хуульд нэмэлт, өөрчлөлт оруулах тухай хууль хүчин төгөлд болсон өдрөөс эхлэн дагаж мөрдөнө.</w:t>
      </w:r>
    </w:p>
    <w:p w14:paraId="1F6EAF38" w14:textId="77777777" w:rsidR="004D1797" w:rsidRPr="000265D2" w:rsidRDefault="004D1797" w:rsidP="004D1797">
      <w:pPr>
        <w:jc w:val="center"/>
        <w:rPr>
          <w:rFonts w:ascii="Arial" w:hAnsi="Arial" w:cs="Arial"/>
          <w:b/>
          <w:bCs/>
          <w:sz w:val="24"/>
          <w:szCs w:val="24"/>
          <w:lang w:val="mn-MN"/>
        </w:rPr>
      </w:pPr>
    </w:p>
    <w:p w14:paraId="7444C09F" w14:textId="77777777" w:rsidR="004D1797" w:rsidRPr="000265D2" w:rsidRDefault="004D1797" w:rsidP="004D1797">
      <w:pPr>
        <w:jc w:val="center"/>
        <w:rPr>
          <w:rFonts w:ascii="Arial" w:hAnsi="Arial" w:cs="Arial"/>
          <w:b/>
          <w:bCs/>
          <w:sz w:val="24"/>
          <w:szCs w:val="24"/>
          <w:lang w:val="mn-MN"/>
        </w:rPr>
      </w:pPr>
    </w:p>
    <w:p w14:paraId="0C9E8655" w14:textId="77777777" w:rsidR="004D1797" w:rsidRPr="000265D2" w:rsidRDefault="004D1797" w:rsidP="004D1797">
      <w:pPr>
        <w:jc w:val="center"/>
        <w:rPr>
          <w:rFonts w:ascii="Arial" w:hAnsi="Arial" w:cs="Arial"/>
          <w:b/>
          <w:bCs/>
          <w:sz w:val="24"/>
          <w:szCs w:val="24"/>
          <w:lang w:val="mn-MN"/>
        </w:rPr>
      </w:pPr>
      <w:r w:rsidRPr="000265D2">
        <w:rPr>
          <w:rFonts w:ascii="Arial" w:hAnsi="Arial" w:cs="Arial"/>
          <w:b/>
          <w:bCs/>
          <w:sz w:val="24"/>
          <w:szCs w:val="24"/>
          <w:lang w:val="mn-MN"/>
        </w:rPr>
        <w:t>ГАРЫН ҮСЭГ</w:t>
      </w:r>
    </w:p>
    <w:p w14:paraId="38941404" w14:textId="77777777" w:rsidR="004D1797" w:rsidRPr="000265D2" w:rsidRDefault="004D1797" w:rsidP="004D1797">
      <w:pPr>
        <w:spacing w:before="240"/>
        <w:ind w:firstLine="720"/>
        <w:jc w:val="both"/>
        <w:rPr>
          <w:rFonts w:ascii="Arial" w:eastAsia="Times New Roman" w:hAnsi="Arial" w:cs="Arial"/>
          <w:sz w:val="24"/>
          <w:szCs w:val="24"/>
          <w:lang w:val="mn-MN"/>
        </w:rPr>
      </w:pPr>
    </w:p>
    <w:p w14:paraId="23D0AC94" w14:textId="77777777" w:rsidR="004D1797" w:rsidRPr="000265D2" w:rsidRDefault="004D1797" w:rsidP="004D1797">
      <w:pPr>
        <w:spacing w:before="240"/>
        <w:ind w:firstLine="720"/>
        <w:jc w:val="both"/>
        <w:rPr>
          <w:rFonts w:ascii="Arial" w:eastAsia="Times New Roman" w:hAnsi="Arial" w:cs="Arial"/>
          <w:sz w:val="24"/>
          <w:szCs w:val="24"/>
          <w:lang w:val="mn-MN"/>
        </w:rPr>
      </w:pPr>
    </w:p>
    <w:p w14:paraId="17797C6A" w14:textId="77777777" w:rsidR="004D1797" w:rsidRPr="000265D2" w:rsidRDefault="004D1797" w:rsidP="004D1797">
      <w:pPr>
        <w:spacing w:before="240"/>
        <w:ind w:firstLine="720"/>
        <w:jc w:val="both"/>
        <w:rPr>
          <w:rFonts w:ascii="Arial" w:eastAsia="Times New Roman" w:hAnsi="Arial" w:cs="Arial"/>
          <w:sz w:val="24"/>
          <w:szCs w:val="24"/>
          <w:lang w:val="mn-MN"/>
        </w:rPr>
      </w:pPr>
    </w:p>
    <w:p w14:paraId="2AA6AF66" w14:textId="77777777" w:rsidR="004D1797" w:rsidRPr="000265D2" w:rsidRDefault="004D1797" w:rsidP="004D1797">
      <w:pPr>
        <w:spacing w:before="240"/>
        <w:ind w:firstLine="720"/>
        <w:jc w:val="both"/>
        <w:rPr>
          <w:rFonts w:ascii="Arial" w:eastAsia="Times New Roman" w:hAnsi="Arial" w:cs="Arial"/>
          <w:sz w:val="24"/>
          <w:szCs w:val="24"/>
          <w:lang w:val="mn-MN"/>
        </w:rPr>
      </w:pPr>
    </w:p>
    <w:p w14:paraId="57A39B11" w14:textId="77777777" w:rsidR="004D1797" w:rsidRPr="000265D2" w:rsidRDefault="004D1797" w:rsidP="004D1797">
      <w:pPr>
        <w:spacing w:before="240"/>
        <w:ind w:firstLine="720"/>
        <w:jc w:val="both"/>
        <w:rPr>
          <w:rFonts w:ascii="Arial" w:eastAsia="Times New Roman" w:hAnsi="Arial" w:cs="Arial"/>
          <w:sz w:val="24"/>
          <w:szCs w:val="24"/>
          <w:lang w:val="mn-MN"/>
        </w:rPr>
      </w:pPr>
    </w:p>
    <w:p w14:paraId="3A80D22A" w14:textId="77777777" w:rsidR="004D1797" w:rsidRPr="000265D2" w:rsidRDefault="004D1797" w:rsidP="004D1797">
      <w:pPr>
        <w:spacing w:before="240"/>
        <w:ind w:firstLine="720"/>
        <w:jc w:val="both"/>
        <w:rPr>
          <w:rFonts w:ascii="Arial" w:eastAsia="Times New Roman" w:hAnsi="Arial" w:cs="Arial"/>
          <w:sz w:val="24"/>
          <w:szCs w:val="24"/>
          <w:lang w:val="mn-MN"/>
        </w:rPr>
      </w:pPr>
    </w:p>
    <w:p w14:paraId="7B0B59D0" w14:textId="77777777" w:rsidR="004D1797" w:rsidRPr="000265D2" w:rsidRDefault="004D1797" w:rsidP="004D1797">
      <w:pPr>
        <w:spacing w:before="240"/>
        <w:ind w:firstLine="720"/>
        <w:jc w:val="both"/>
        <w:rPr>
          <w:rFonts w:ascii="Arial" w:eastAsia="Times New Roman" w:hAnsi="Arial" w:cs="Arial"/>
          <w:sz w:val="24"/>
          <w:szCs w:val="24"/>
          <w:lang w:val="mn-MN"/>
        </w:rPr>
      </w:pPr>
    </w:p>
    <w:p w14:paraId="7D81887B" w14:textId="77777777" w:rsidR="004D1797" w:rsidRPr="000265D2" w:rsidRDefault="004D1797" w:rsidP="004D1797">
      <w:pPr>
        <w:spacing w:before="240"/>
        <w:ind w:firstLine="720"/>
        <w:jc w:val="both"/>
        <w:rPr>
          <w:rFonts w:ascii="Arial" w:eastAsia="Times New Roman" w:hAnsi="Arial" w:cs="Arial"/>
          <w:sz w:val="24"/>
          <w:szCs w:val="24"/>
          <w:lang w:val="mn-MN"/>
        </w:rPr>
      </w:pPr>
    </w:p>
    <w:p w14:paraId="6D5DC3B4" w14:textId="77777777" w:rsidR="004D1797" w:rsidRPr="000265D2" w:rsidRDefault="004D1797" w:rsidP="004D1797">
      <w:pPr>
        <w:spacing w:before="240"/>
        <w:ind w:firstLine="720"/>
        <w:jc w:val="both"/>
        <w:rPr>
          <w:rFonts w:ascii="Arial" w:eastAsia="Times New Roman" w:hAnsi="Arial" w:cs="Arial"/>
          <w:sz w:val="24"/>
          <w:szCs w:val="24"/>
          <w:lang w:val="mn-MN"/>
        </w:rPr>
      </w:pPr>
    </w:p>
    <w:p w14:paraId="4129B552" w14:textId="77777777" w:rsidR="004D1797" w:rsidRPr="000265D2" w:rsidRDefault="004D1797" w:rsidP="004D1797">
      <w:pPr>
        <w:spacing w:before="240"/>
        <w:ind w:firstLine="720"/>
        <w:jc w:val="both"/>
        <w:rPr>
          <w:rFonts w:ascii="Arial" w:eastAsia="Times New Roman" w:hAnsi="Arial" w:cs="Arial"/>
          <w:sz w:val="24"/>
          <w:szCs w:val="24"/>
          <w:lang w:val="mn-MN"/>
        </w:rPr>
      </w:pPr>
    </w:p>
    <w:p w14:paraId="781DD809" w14:textId="77777777" w:rsidR="004D1797" w:rsidRPr="000265D2" w:rsidRDefault="004D1797" w:rsidP="004D1797">
      <w:pPr>
        <w:spacing w:before="240"/>
        <w:ind w:firstLine="720"/>
        <w:jc w:val="both"/>
        <w:rPr>
          <w:rFonts w:ascii="Arial" w:eastAsia="Times New Roman" w:hAnsi="Arial" w:cs="Arial"/>
          <w:sz w:val="24"/>
          <w:szCs w:val="24"/>
          <w:lang w:val="mn-MN"/>
        </w:rPr>
      </w:pPr>
    </w:p>
    <w:p w14:paraId="2BF5DBE3" w14:textId="77777777" w:rsidR="004D1797" w:rsidRPr="000265D2" w:rsidRDefault="004D1797" w:rsidP="004D1797">
      <w:pPr>
        <w:spacing w:before="240"/>
        <w:ind w:firstLine="720"/>
        <w:jc w:val="both"/>
        <w:rPr>
          <w:rFonts w:ascii="Arial" w:eastAsia="Times New Roman" w:hAnsi="Arial" w:cs="Arial"/>
          <w:sz w:val="24"/>
          <w:szCs w:val="24"/>
          <w:lang w:val="mn-MN"/>
        </w:rPr>
      </w:pPr>
    </w:p>
    <w:p w14:paraId="12016ECE" w14:textId="547C8CEB" w:rsidR="004D1797" w:rsidRDefault="004D1797" w:rsidP="004D1797">
      <w:pPr>
        <w:spacing w:before="240"/>
        <w:ind w:firstLine="720"/>
        <w:jc w:val="both"/>
        <w:rPr>
          <w:rFonts w:ascii="Arial" w:eastAsia="Times New Roman" w:hAnsi="Arial" w:cs="Arial"/>
          <w:sz w:val="24"/>
          <w:szCs w:val="24"/>
          <w:lang w:val="mn-MN"/>
        </w:rPr>
      </w:pPr>
    </w:p>
    <w:p w14:paraId="4936FF1E" w14:textId="77777777" w:rsidR="00C71316" w:rsidRPr="000265D2" w:rsidRDefault="00C71316" w:rsidP="004D1797">
      <w:pPr>
        <w:spacing w:before="240"/>
        <w:ind w:firstLine="720"/>
        <w:jc w:val="both"/>
        <w:rPr>
          <w:rFonts w:ascii="Arial" w:eastAsia="Times New Roman" w:hAnsi="Arial" w:cs="Arial"/>
          <w:sz w:val="24"/>
          <w:szCs w:val="24"/>
          <w:lang w:val="mn-MN"/>
        </w:rPr>
      </w:pPr>
    </w:p>
    <w:p w14:paraId="5C04986B" w14:textId="77777777" w:rsidR="004D1797" w:rsidRPr="000265D2" w:rsidRDefault="004D1797" w:rsidP="004D1797">
      <w:pPr>
        <w:spacing w:before="240"/>
        <w:ind w:firstLine="720"/>
        <w:jc w:val="both"/>
        <w:rPr>
          <w:rFonts w:ascii="Arial" w:eastAsia="Times New Roman" w:hAnsi="Arial" w:cs="Arial"/>
          <w:sz w:val="24"/>
          <w:szCs w:val="24"/>
          <w:lang w:val="mn-MN"/>
        </w:rPr>
      </w:pPr>
    </w:p>
    <w:p w14:paraId="37583AEE" w14:textId="77777777" w:rsidR="004D1797" w:rsidRPr="000265D2" w:rsidRDefault="004D1797" w:rsidP="004D1797">
      <w:pPr>
        <w:spacing w:before="240"/>
        <w:ind w:firstLine="720"/>
        <w:jc w:val="both"/>
        <w:rPr>
          <w:rFonts w:ascii="Arial" w:eastAsia="Times New Roman" w:hAnsi="Arial" w:cs="Arial"/>
          <w:sz w:val="24"/>
          <w:szCs w:val="24"/>
          <w:lang w:val="mn-MN"/>
        </w:rPr>
      </w:pPr>
    </w:p>
    <w:p w14:paraId="4ED9922E" w14:textId="54FF1AC4" w:rsidR="004D1797" w:rsidRDefault="004D1797" w:rsidP="004D1797">
      <w:pPr>
        <w:spacing w:before="240"/>
        <w:ind w:firstLine="720"/>
        <w:jc w:val="both"/>
        <w:rPr>
          <w:rFonts w:ascii="Arial" w:eastAsia="Times New Roman" w:hAnsi="Arial" w:cs="Arial"/>
          <w:sz w:val="24"/>
          <w:szCs w:val="24"/>
          <w:lang w:val="mn-MN"/>
        </w:rPr>
      </w:pPr>
    </w:p>
    <w:p w14:paraId="59B2C08C" w14:textId="77777777" w:rsidR="00CA6311" w:rsidRPr="000265D2" w:rsidRDefault="00CA6311" w:rsidP="004D1797">
      <w:pPr>
        <w:spacing w:before="240"/>
        <w:ind w:firstLine="720"/>
        <w:jc w:val="both"/>
        <w:rPr>
          <w:rFonts w:ascii="Arial" w:eastAsia="Times New Roman" w:hAnsi="Arial" w:cs="Arial"/>
          <w:sz w:val="24"/>
          <w:szCs w:val="24"/>
          <w:lang w:val="mn-MN"/>
        </w:rPr>
      </w:pPr>
    </w:p>
    <w:p w14:paraId="0BC9C0C3" w14:textId="77777777" w:rsidR="004D1797" w:rsidRPr="000265D2" w:rsidRDefault="004D1797" w:rsidP="004D1797">
      <w:pPr>
        <w:spacing w:before="240"/>
        <w:ind w:firstLine="720"/>
        <w:jc w:val="both"/>
        <w:rPr>
          <w:rFonts w:ascii="Arial" w:eastAsia="Times New Roman" w:hAnsi="Arial" w:cs="Arial"/>
          <w:sz w:val="24"/>
          <w:szCs w:val="24"/>
          <w:lang w:val="mn-MN"/>
        </w:rPr>
      </w:pPr>
    </w:p>
    <w:p w14:paraId="55F4A858" w14:textId="77777777" w:rsidR="004D1797" w:rsidRPr="000265D2" w:rsidRDefault="004D1797" w:rsidP="004D1797">
      <w:pPr>
        <w:spacing w:before="240"/>
        <w:ind w:firstLine="720"/>
        <w:jc w:val="both"/>
        <w:rPr>
          <w:rFonts w:ascii="Arial" w:eastAsia="Times New Roman" w:hAnsi="Arial" w:cs="Arial"/>
          <w:sz w:val="24"/>
          <w:szCs w:val="24"/>
          <w:lang w:val="mn-MN"/>
        </w:rPr>
      </w:pPr>
    </w:p>
    <w:p w14:paraId="25EB17F4" w14:textId="77777777" w:rsidR="004D1797" w:rsidRPr="000265D2" w:rsidRDefault="004D1797" w:rsidP="00FD1629">
      <w:pPr>
        <w:jc w:val="right"/>
        <w:rPr>
          <w:rFonts w:ascii="Arial" w:hAnsi="Arial" w:cs="Arial"/>
          <w:b/>
          <w:lang w:val="mn-MN"/>
        </w:rPr>
      </w:pPr>
      <w:r w:rsidRPr="000265D2">
        <w:rPr>
          <w:rFonts w:ascii="Arial" w:eastAsia="Times New Roman" w:hAnsi="Arial" w:cs="Arial"/>
          <w:sz w:val="24"/>
          <w:szCs w:val="24"/>
          <w:u w:val="single"/>
          <w:lang w:val="mn-MN"/>
        </w:rPr>
        <w:lastRenderedPageBreak/>
        <w:t>Төсөл</w:t>
      </w:r>
    </w:p>
    <w:p w14:paraId="4702B944" w14:textId="77777777" w:rsidR="004D1797" w:rsidRPr="000265D2" w:rsidRDefault="004D1797" w:rsidP="004D1797">
      <w:pPr>
        <w:rPr>
          <w:rFonts w:ascii="Arial" w:hAnsi="Arial" w:cs="Arial"/>
          <w:lang w:val="mn-MN"/>
        </w:rPr>
      </w:pPr>
    </w:p>
    <w:p w14:paraId="4E8A466F" w14:textId="77777777" w:rsidR="004D1797" w:rsidRPr="000265D2" w:rsidRDefault="004D1797" w:rsidP="004D1797">
      <w:pPr>
        <w:jc w:val="center"/>
        <w:rPr>
          <w:rFonts w:ascii="Arial" w:hAnsi="Arial" w:cs="Arial"/>
          <w:sz w:val="24"/>
          <w:szCs w:val="24"/>
          <w:lang w:val="mn-MN"/>
        </w:rPr>
      </w:pPr>
      <w:r w:rsidRPr="000265D2">
        <w:rPr>
          <w:rFonts w:ascii="Arial" w:eastAsia="MS Mincho" w:hAnsi="Arial" w:cs="Arial"/>
          <w:b/>
          <w:sz w:val="24"/>
          <w:szCs w:val="24"/>
          <w:lang w:val="mn-MN"/>
        </w:rPr>
        <w:t>МОНГОЛ УЛСЫН ХУУЛЬ</w:t>
      </w:r>
    </w:p>
    <w:p w14:paraId="29BCFD46" w14:textId="620E7A7D" w:rsidR="004D1797" w:rsidRPr="000265D2" w:rsidRDefault="004D1797" w:rsidP="004D1797">
      <w:pPr>
        <w:spacing w:after="0"/>
        <w:rPr>
          <w:rFonts w:ascii="Arial" w:hAnsi="Arial" w:cs="Arial"/>
          <w:sz w:val="24"/>
          <w:szCs w:val="24"/>
          <w:lang w:val="mn-MN"/>
        </w:rPr>
      </w:pPr>
      <w:r w:rsidRPr="000265D2">
        <w:rPr>
          <w:rFonts w:ascii="Arial" w:eastAsia="MS Mincho" w:hAnsi="Arial" w:cs="Arial"/>
          <w:sz w:val="24"/>
          <w:szCs w:val="24"/>
          <w:lang w:val="mn-MN"/>
        </w:rPr>
        <w:t>202</w:t>
      </w:r>
      <w:r w:rsidR="00D55297" w:rsidRPr="000265D2">
        <w:rPr>
          <w:rFonts w:ascii="Arial" w:eastAsia="MS Mincho" w:hAnsi="Arial" w:cs="Arial"/>
          <w:sz w:val="24"/>
          <w:szCs w:val="24"/>
          <w:lang w:val="mn-MN"/>
        </w:rPr>
        <w:t>3</w:t>
      </w:r>
      <w:r w:rsidRPr="000265D2">
        <w:rPr>
          <w:rFonts w:ascii="Arial" w:eastAsia="MS Mincho" w:hAnsi="Arial" w:cs="Arial"/>
          <w:sz w:val="24"/>
          <w:szCs w:val="24"/>
          <w:lang w:val="mn-MN"/>
        </w:rPr>
        <w:t xml:space="preserve"> оны .... дугаар</w:t>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t>Улаанбаатар</w:t>
      </w:r>
    </w:p>
    <w:p w14:paraId="524D1DF3" w14:textId="77777777" w:rsidR="004D1797" w:rsidRPr="000265D2" w:rsidRDefault="004D1797" w:rsidP="004D1797">
      <w:pPr>
        <w:spacing w:after="0"/>
        <w:rPr>
          <w:rFonts w:ascii="Arial" w:hAnsi="Arial" w:cs="Arial"/>
          <w:sz w:val="24"/>
          <w:szCs w:val="24"/>
          <w:lang w:val="mn-MN"/>
        </w:rPr>
      </w:pPr>
      <w:r w:rsidRPr="000265D2">
        <w:rPr>
          <w:rFonts w:ascii="Arial" w:eastAsia="MS Mincho" w:hAnsi="Arial" w:cs="Arial"/>
          <w:sz w:val="24"/>
          <w:szCs w:val="24"/>
          <w:lang w:val="mn-MN"/>
        </w:rPr>
        <w:t xml:space="preserve"> сарын ... ны өдөр </w:t>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t xml:space="preserve">        хот</w:t>
      </w:r>
    </w:p>
    <w:p w14:paraId="7382E3F7" w14:textId="77777777" w:rsidR="004D1797" w:rsidRPr="000265D2" w:rsidRDefault="004D1797" w:rsidP="004D1797">
      <w:pPr>
        <w:jc w:val="right"/>
        <w:rPr>
          <w:rFonts w:ascii="Arial" w:hAnsi="Arial" w:cs="Arial"/>
          <w:sz w:val="24"/>
          <w:szCs w:val="24"/>
          <w:lang w:val="mn-MN"/>
        </w:rPr>
      </w:pPr>
    </w:p>
    <w:p w14:paraId="7F70821F" w14:textId="049F6AD1" w:rsidR="004D1797" w:rsidRPr="000265D2" w:rsidRDefault="004D1797" w:rsidP="004D1797">
      <w:pPr>
        <w:jc w:val="center"/>
        <w:rPr>
          <w:rFonts w:ascii="Arial" w:hAnsi="Arial" w:cs="Arial"/>
          <w:b/>
          <w:sz w:val="24"/>
          <w:szCs w:val="24"/>
          <w:lang w:val="mn-MN"/>
        </w:rPr>
      </w:pPr>
      <w:r w:rsidRPr="000265D2">
        <w:rPr>
          <w:rFonts w:ascii="Arial" w:hAnsi="Arial" w:cs="Arial"/>
          <w:b/>
          <w:color w:val="000000" w:themeColor="text1"/>
          <w:sz w:val="24"/>
          <w:szCs w:val="24"/>
          <w:lang w:val="mn-MN"/>
        </w:rPr>
        <w:t>САНХҮҮГИЙН ЗОХИЦУУЛАХ ХОРООНЫ ЭРХ ЗҮЙН БАЙДЛЫН ТУХАЙ</w:t>
      </w:r>
      <w:r w:rsidRPr="000265D2">
        <w:rPr>
          <w:rFonts w:ascii="Arial" w:hAnsi="Arial" w:cs="Arial"/>
          <w:b/>
          <w:sz w:val="24"/>
          <w:szCs w:val="24"/>
          <w:lang w:val="mn-MN"/>
        </w:rPr>
        <w:t xml:space="preserve"> </w:t>
      </w:r>
      <w:r w:rsidRPr="000265D2">
        <w:rPr>
          <w:rFonts w:ascii="Arial" w:hAnsi="Arial" w:cs="Arial"/>
          <w:b/>
          <w:color w:val="000000" w:themeColor="text1"/>
          <w:sz w:val="24"/>
          <w:szCs w:val="24"/>
          <w:lang w:val="mn-MN"/>
        </w:rPr>
        <w:t>ТУХАЙ</w:t>
      </w:r>
      <w:r w:rsidRPr="000265D2">
        <w:rPr>
          <w:rFonts w:ascii="Arial" w:hAnsi="Arial" w:cs="Arial"/>
          <w:b/>
          <w:sz w:val="24"/>
          <w:szCs w:val="24"/>
          <w:lang w:val="mn-MN"/>
        </w:rPr>
        <w:t xml:space="preserve"> ХУУЛЬД ӨӨРЧЛӨЛТ ОРУУЛАХ ТУХАЙ</w:t>
      </w:r>
    </w:p>
    <w:p w14:paraId="2DA31AFA" w14:textId="6EF5EBB9" w:rsidR="004D1797" w:rsidRPr="000265D2" w:rsidRDefault="00DA1C3F" w:rsidP="004D1797">
      <w:pPr>
        <w:spacing w:line="276" w:lineRule="auto"/>
        <w:ind w:firstLine="720"/>
        <w:jc w:val="both"/>
        <w:rPr>
          <w:rFonts w:ascii="Arial" w:hAnsi="Arial" w:cs="Arial"/>
          <w:b/>
          <w:bCs/>
          <w:sz w:val="24"/>
          <w:szCs w:val="24"/>
          <w:lang w:val="mn-MN"/>
        </w:rPr>
      </w:pPr>
      <w:r>
        <w:rPr>
          <w:rFonts w:ascii="Arial" w:hAnsi="Arial" w:cs="Arial"/>
          <w:b/>
          <w:bCs/>
          <w:sz w:val="24"/>
          <w:szCs w:val="24"/>
          <w:lang w:val="mn-MN"/>
        </w:rPr>
        <w:t>1 дүгээр</w:t>
      </w:r>
      <w:r w:rsidR="004D1797" w:rsidRPr="000265D2">
        <w:rPr>
          <w:rFonts w:ascii="Arial" w:hAnsi="Arial" w:cs="Arial"/>
          <w:b/>
          <w:bCs/>
          <w:sz w:val="24"/>
          <w:szCs w:val="24"/>
          <w:lang w:val="mn-MN"/>
        </w:rPr>
        <w:t xml:space="preserve"> зүйл.</w:t>
      </w:r>
      <w:r w:rsidR="004D1797" w:rsidRPr="000265D2">
        <w:rPr>
          <w:rFonts w:ascii="Arial" w:hAnsi="Arial" w:cs="Arial"/>
          <w:sz w:val="24"/>
          <w:szCs w:val="24"/>
          <w:lang w:val="mn-MN"/>
        </w:rPr>
        <w:t>Санхүүгийн зохицуулах хорооны эрх зүйн байдлын тухай хуулийн 22 дугаар зүйлийн 22.5 дахь хэсгийг д</w:t>
      </w:r>
      <w:r w:rsidR="002245A8" w:rsidRPr="000265D2">
        <w:rPr>
          <w:rFonts w:ascii="Arial" w:hAnsi="Arial" w:cs="Arial"/>
          <w:sz w:val="24"/>
          <w:szCs w:val="24"/>
          <w:lang w:val="mn-MN"/>
        </w:rPr>
        <w:t>оо</w:t>
      </w:r>
      <w:r w:rsidR="004D1797" w:rsidRPr="000265D2">
        <w:rPr>
          <w:rFonts w:ascii="Arial" w:hAnsi="Arial" w:cs="Arial"/>
          <w:sz w:val="24"/>
          <w:szCs w:val="24"/>
          <w:lang w:val="mn-MN"/>
        </w:rPr>
        <w:t>р</w:t>
      </w:r>
      <w:r w:rsidR="002245A8" w:rsidRPr="000265D2">
        <w:rPr>
          <w:rFonts w:ascii="Arial" w:hAnsi="Arial" w:cs="Arial"/>
          <w:sz w:val="24"/>
          <w:szCs w:val="24"/>
          <w:lang w:val="mn-MN"/>
        </w:rPr>
        <w:t xml:space="preserve"> дурдсанаар</w:t>
      </w:r>
      <w:r w:rsidR="004D1797" w:rsidRPr="000265D2">
        <w:rPr>
          <w:rFonts w:ascii="Arial" w:hAnsi="Arial" w:cs="Arial"/>
          <w:sz w:val="24"/>
          <w:szCs w:val="24"/>
          <w:lang w:val="mn-MN"/>
        </w:rPr>
        <w:t xml:space="preserve"> өөрчлөн найруулсугай:</w:t>
      </w:r>
    </w:p>
    <w:p w14:paraId="654EB77E" w14:textId="0918DBC0" w:rsidR="004D1797" w:rsidRPr="000265D2" w:rsidRDefault="004D1797" w:rsidP="004D1797">
      <w:pPr>
        <w:spacing w:line="276" w:lineRule="auto"/>
        <w:ind w:firstLine="720"/>
        <w:jc w:val="both"/>
        <w:rPr>
          <w:rFonts w:ascii="Arial" w:hAnsi="Arial" w:cs="Arial"/>
          <w:sz w:val="24"/>
          <w:szCs w:val="24"/>
          <w:lang w:val="mn-MN"/>
        </w:rPr>
      </w:pPr>
      <w:r w:rsidRPr="000265D2">
        <w:rPr>
          <w:rFonts w:ascii="Arial" w:hAnsi="Arial" w:cs="Arial"/>
          <w:sz w:val="24"/>
          <w:szCs w:val="24"/>
          <w:lang w:val="mn-MN"/>
        </w:rPr>
        <w:t>“22.5.Санхүүгийн үйлчилгээ эрхлэх тусгай зөвшөөрөл олгох, бүртгэхтэй холбогдсон энэ хуульд зааснаас бусад харилцааг энэ хуулийн 3.1-</w:t>
      </w:r>
      <w:r w:rsidR="00A7284C" w:rsidRPr="000265D2">
        <w:rPr>
          <w:rFonts w:ascii="Arial" w:hAnsi="Arial" w:cs="Arial"/>
          <w:sz w:val="24"/>
          <w:szCs w:val="24"/>
          <w:lang w:val="mn-MN"/>
        </w:rPr>
        <w:t>т</w:t>
      </w:r>
      <w:r w:rsidRPr="000265D2">
        <w:rPr>
          <w:rFonts w:ascii="Arial" w:hAnsi="Arial" w:cs="Arial"/>
          <w:sz w:val="24"/>
          <w:szCs w:val="24"/>
          <w:lang w:val="mn-MN"/>
        </w:rPr>
        <w:t xml:space="preserve"> заасан үйл ажиллагаа тус бүрийн харилцааг нарийвчлан зохицуулсан хуулиар зохицуулна.”</w:t>
      </w:r>
    </w:p>
    <w:p w14:paraId="5246A863" w14:textId="02BC5651" w:rsidR="00DA1C3F" w:rsidRPr="000265D2" w:rsidRDefault="00DA1C3F" w:rsidP="00DA1C3F">
      <w:pPr>
        <w:ind w:firstLine="720"/>
        <w:jc w:val="both"/>
        <w:rPr>
          <w:rFonts w:ascii="Arial" w:hAnsi="Arial" w:cs="Arial"/>
          <w:sz w:val="24"/>
          <w:szCs w:val="24"/>
          <w:lang w:val="mn-MN"/>
        </w:rPr>
      </w:pPr>
      <w:r>
        <w:rPr>
          <w:rFonts w:ascii="Arial" w:hAnsi="Arial" w:cs="Arial"/>
          <w:b/>
          <w:bCs/>
          <w:sz w:val="24"/>
          <w:szCs w:val="24"/>
          <w:lang w:val="mn-MN"/>
        </w:rPr>
        <w:t xml:space="preserve">2 дугаар </w:t>
      </w:r>
      <w:r w:rsidRPr="000265D2">
        <w:rPr>
          <w:rFonts w:ascii="Arial" w:hAnsi="Arial" w:cs="Arial"/>
          <w:b/>
          <w:bCs/>
          <w:sz w:val="24"/>
          <w:szCs w:val="24"/>
          <w:lang w:val="mn-MN"/>
        </w:rPr>
        <w:t>зүйл.</w:t>
      </w:r>
      <w:r w:rsidRPr="00C24656">
        <w:rPr>
          <w:rFonts w:ascii="Arial" w:hAnsi="Arial" w:cs="Arial"/>
          <w:sz w:val="24"/>
          <w:szCs w:val="24"/>
          <w:lang w:val="mn-MN"/>
        </w:rPr>
        <w:t>Санхүүгийн зохицуулах хорооны эрх зүйн байдлын тухай хуулийн 3 дугаар зүйлийн 3.1.2 дахь заалтын “</w:t>
      </w:r>
      <w:r w:rsidRPr="00C24656">
        <w:rPr>
          <w:rFonts w:ascii="Arial" w:hAnsi="Arial" w:cs="Arial"/>
          <w:color w:val="333333"/>
          <w:sz w:val="20"/>
          <w:szCs w:val="20"/>
          <w:shd w:val="clear" w:color="auto" w:fill="FFFFFF"/>
          <w:lang w:val="mn-MN"/>
        </w:rPr>
        <w:t> </w:t>
      </w:r>
      <w:r w:rsidRPr="00C24656">
        <w:rPr>
          <w:rFonts w:ascii="Arial" w:hAnsi="Arial" w:cs="Arial"/>
          <w:sz w:val="24"/>
          <w:szCs w:val="24"/>
          <w:lang w:val="mn-MN"/>
        </w:rPr>
        <w:t>мэргэжлийн” гэснийг “зохицуулалттай” гэж өөрчилсүгэй.</w:t>
      </w:r>
      <w:r w:rsidRPr="000265D2">
        <w:rPr>
          <w:rFonts w:ascii="Arial" w:hAnsi="Arial" w:cs="Arial"/>
          <w:sz w:val="24"/>
          <w:szCs w:val="24"/>
          <w:lang w:val="mn-MN"/>
        </w:rPr>
        <w:t xml:space="preserve">   </w:t>
      </w:r>
    </w:p>
    <w:p w14:paraId="17E25257" w14:textId="77777777" w:rsidR="004D1797" w:rsidRPr="000265D2" w:rsidRDefault="004D1797" w:rsidP="004D1797">
      <w:pPr>
        <w:ind w:firstLine="720"/>
        <w:jc w:val="both"/>
        <w:rPr>
          <w:rFonts w:ascii="Arial" w:eastAsia="Times New Roman" w:hAnsi="Arial" w:cs="Arial"/>
          <w:sz w:val="24"/>
          <w:szCs w:val="24"/>
          <w:lang w:val="mn-MN"/>
        </w:rPr>
      </w:pPr>
      <w:r w:rsidRPr="000265D2">
        <w:rPr>
          <w:rFonts w:ascii="Arial" w:eastAsia="Times New Roman" w:hAnsi="Arial" w:cs="Arial"/>
          <w:b/>
          <w:sz w:val="24"/>
          <w:szCs w:val="24"/>
          <w:lang w:val="mn-MN"/>
        </w:rPr>
        <w:t>3 дугаар зүйл.</w:t>
      </w:r>
      <w:r w:rsidRPr="000265D2">
        <w:rPr>
          <w:rFonts w:ascii="Arial" w:eastAsia="Times New Roman" w:hAnsi="Arial" w:cs="Arial"/>
          <w:sz w:val="24"/>
          <w:szCs w:val="24"/>
          <w:lang w:val="mn-MN"/>
        </w:rPr>
        <w:t>Энэ хуулийг Үнэт цаасны зах зээлийн тухай хуульд нэмэлт, өөрчлөлт оруулах тухай хууль хүчин төгөлд болсон өдрөөс эхлэн дагаж мөрдөнө.</w:t>
      </w:r>
    </w:p>
    <w:p w14:paraId="607D86DB" w14:textId="77777777" w:rsidR="004D1797" w:rsidRPr="000265D2" w:rsidRDefault="004D1797" w:rsidP="004D1797">
      <w:pPr>
        <w:jc w:val="right"/>
        <w:rPr>
          <w:rFonts w:ascii="Arial" w:eastAsia="Times New Roman" w:hAnsi="Arial" w:cs="Arial"/>
          <w:sz w:val="24"/>
          <w:szCs w:val="24"/>
          <w:u w:val="single"/>
          <w:lang w:val="mn-MN"/>
        </w:rPr>
      </w:pPr>
    </w:p>
    <w:p w14:paraId="4AAB62B0" w14:textId="77777777" w:rsidR="004D1797" w:rsidRPr="000265D2" w:rsidRDefault="004D1797" w:rsidP="004D1797">
      <w:pPr>
        <w:jc w:val="right"/>
        <w:rPr>
          <w:rFonts w:ascii="Arial" w:eastAsia="Times New Roman" w:hAnsi="Arial" w:cs="Arial"/>
          <w:sz w:val="24"/>
          <w:szCs w:val="24"/>
          <w:u w:val="single"/>
          <w:lang w:val="mn-MN"/>
        </w:rPr>
      </w:pPr>
    </w:p>
    <w:p w14:paraId="2BF5DFB1" w14:textId="77777777" w:rsidR="004D1797" w:rsidRPr="000265D2" w:rsidRDefault="004D1797" w:rsidP="004D1797">
      <w:pPr>
        <w:jc w:val="center"/>
        <w:rPr>
          <w:rFonts w:ascii="Arial" w:hAnsi="Arial" w:cs="Arial"/>
          <w:b/>
          <w:bCs/>
          <w:sz w:val="24"/>
          <w:szCs w:val="24"/>
          <w:lang w:val="mn-MN"/>
        </w:rPr>
      </w:pPr>
      <w:r w:rsidRPr="000265D2">
        <w:rPr>
          <w:rFonts w:ascii="Arial" w:hAnsi="Arial" w:cs="Arial"/>
          <w:b/>
          <w:bCs/>
          <w:sz w:val="24"/>
          <w:szCs w:val="24"/>
          <w:lang w:val="mn-MN"/>
        </w:rPr>
        <w:t>ГАРЫН ҮСЭГ</w:t>
      </w:r>
    </w:p>
    <w:p w14:paraId="12935668" w14:textId="77777777" w:rsidR="004D1797" w:rsidRPr="000265D2" w:rsidRDefault="004D1797" w:rsidP="004D1797">
      <w:pPr>
        <w:jc w:val="right"/>
        <w:rPr>
          <w:rFonts w:ascii="Arial" w:eastAsia="Times New Roman" w:hAnsi="Arial" w:cs="Arial"/>
          <w:sz w:val="24"/>
          <w:szCs w:val="24"/>
          <w:u w:val="single"/>
          <w:lang w:val="mn-MN"/>
        </w:rPr>
      </w:pPr>
    </w:p>
    <w:p w14:paraId="396683BC" w14:textId="77777777" w:rsidR="004D1797" w:rsidRPr="000265D2" w:rsidRDefault="004D1797" w:rsidP="004D1797">
      <w:pPr>
        <w:jc w:val="right"/>
        <w:rPr>
          <w:rFonts w:ascii="Arial" w:eastAsia="Times New Roman" w:hAnsi="Arial" w:cs="Arial"/>
          <w:sz w:val="24"/>
          <w:szCs w:val="24"/>
          <w:u w:val="single"/>
          <w:lang w:val="mn-MN"/>
        </w:rPr>
      </w:pPr>
    </w:p>
    <w:p w14:paraId="2CD8A6BA" w14:textId="77777777" w:rsidR="004D1797" w:rsidRPr="000265D2" w:rsidRDefault="004D1797" w:rsidP="004D1797">
      <w:pPr>
        <w:jc w:val="right"/>
        <w:rPr>
          <w:rFonts w:ascii="Arial" w:eastAsia="Times New Roman" w:hAnsi="Arial" w:cs="Arial"/>
          <w:sz w:val="24"/>
          <w:szCs w:val="24"/>
          <w:u w:val="single"/>
          <w:lang w:val="mn-MN"/>
        </w:rPr>
      </w:pPr>
    </w:p>
    <w:p w14:paraId="0E8108D6" w14:textId="77777777" w:rsidR="004D1797" w:rsidRPr="000265D2" w:rsidRDefault="004D1797" w:rsidP="004D1797">
      <w:pPr>
        <w:jc w:val="right"/>
        <w:rPr>
          <w:rFonts w:ascii="Arial" w:eastAsia="Times New Roman" w:hAnsi="Arial" w:cs="Arial"/>
          <w:sz w:val="24"/>
          <w:szCs w:val="24"/>
          <w:u w:val="single"/>
          <w:lang w:val="mn-MN"/>
        </w:rPr>
      </w:pPr>
    </w:p>
    <w:p w14:paraId="073CB65D" w14:textId="77777777" w:rsidR="004D1797" w:rsidRPr="000265D2" w:rsidRDefault="004D1797" w:rsidP="004D1797">
      <w:pPr>
        <w:jc w:val="right"/>
        <w:rPr>
          <w:rFonts w:ascii="Arial" w:eastAsia="Times New Roman" w:hAnsi="Arial" w:cs="Arial"/>
          <w:sz w:val="24"/>
          <w:szCs w:val="24"/>
          <w:u w:val="single"/>
          <w:lang w:val="mn-MN"/>
        </w:rPr>
      </w:pPr>
    </w:p>
    <w:p w14:paraId="3F2CBF3D" w14:textId="77777777" w:rsidR="004D1797" w:rsidRPr="000265D2" w:rsidRDefault="004D1797" w:rsidP="004D1797">
      <w:pPr>
        <w:jc w:val="right"/>
        <w:rPr>
          <w:rFonts w:ascii="Arial" w:eastAsia="Times New Roman" w:hAnsi="Arial" w:cs="Arial"/>
          <w:sz w:val="24"/>
          <w:szCs w:val="24"/>
          <w:u w:val="single"/>
          <w:lang w:val="mn-MN"/>
        </w:rPr>
      </w:pPr>
    </w:p>
    <w:p w14:paraId="32B15C81" w14:textId="77777777" w:rsidR="004D1797" w:rsidRPr="000265D2" w:rsidRDefault="004D1797" w:rsidP="004D1797">
      <w:pPr>
        <w:jc w:val="right"/>
        <w:rPr>
          <w:rFonts w:ascii="Arial" w:eastAsia="Times New Roman" w:hAnsi="Arial" w:cs="Arial"/>
          <w:sz w:val="24"/>
          <w:szCs w:val="24"/>
          <w:u w:val="single"/>
          <w:lang w:val="mn-MN"/>
        </w:rPr>
      </w:pPr>
    </w:p>
    <w:p w14:paraId="5936966E" w14:textId="77777777" w:rsidR="004D1797" w:rsidRPr="000265D2" w:rsidRDefault="004D1797" w:rsidP="004D1797">
      <w:pPr>
        <w:jc w:val="right"/>
        <w:rPr>
          <w:rFonts w:ascii="Arial" w:eastAsia="Times New Roman" w:hAnsi="Arial" w:cs="Arial"/>
          <w:sz w:val="24"/>
          <w:szCs w:val="24"/>
          <w:u w:val="single"/>
          <w:lang w:val="mn-MN"/>
        </w:rPr>
      </w:pPr>
    </w:p>
    <w:p w14:paraId="1E35E470" w14:textId="77777777" w:rsidR="004D1797" w:rsidRPr="000265D2" w:rsidRDefault="004D1797" w:rsidP="004D1797">
      <w:pPr>
        <w:jc w:val="right"/>
        <w:rPr>
          <w:rFonts w:ascii="Arial" w:eastAsia="Times New Roman" w:hAnsi="Arial" w:cs="Arial"/>
          <w:sz w:val="24"/>
          <w:szCs w:val="24"/>
          <w:u w:val="single"/>
          <w:lang w:val="mn-MN"/>
        </w:rPr>
      </w:pPr>
    </w:p>
    <w:p w14:paraId="14895470" w14:textId="77777777" w:rsidR="004D1797" w:rsidRPr="000265D2" w:rsidRDefault="004D1797" w:rsidP="004D1797">
      <w:pPr>
        <w:jc w:val="right"/>
        <w:rPr>
          <w:rFonts w:ascii="Arial" w:eastAsia="Times New Roman" w:hAnsi="Arial" w:cs="Arial"/>
          <w:sz w:val="24"/>
          <w:szCs w:val="24"/>
          <w:u w:val="single"/>
          <w:lang w:val="mn-MN"/>
        </w:rPr>
      </w:pPr>
    </w:p>
    <w:p w14:paraId="7379058E" w14:textId="77777777" w:rsidR="004D1797" w:rsidRPr="000265D2" w:rsidRDefault="004D1797" w:rsidP="004D1797">
      <w:pPr>
        <w:jc w:val="right"/>
        <w:rPr>
          <w:rFonts w:ascii="Arial" w:eastAsia="Times New Roman" w:hAnsi="Arial" w:cs="Arial"/>
          <w:sz w:val="24"/>
          <w:szCs w:val="24"/>
          <w:u w:val="single"/>
          <w:lang w:val="mn-MN"/>
        </w:rPr>
      </w:pPr>
    </w:p>
    <w:p w14:paraId="4A659302" w14:textId="77777777" w:rsidR="00FD1629" w:rsidRPr="000265D2" w:rsidRDefault="00FD1629" w:rsidP="004D1797">
      <w:pPr>
        <w:jc w:val="right"/>
        <w:rPr>
          <w:rFonts w:ascii="Arial" w:eastAsia="Times New Roman" w:hAnsi="Arial" w:cs="Arial"/>
          <w:sz w:val="24"/>
          <w:szCs w:val="24"/>
          <w:u w:val="single"/>
          <w:lang w:val="mn-MN"/>
        </w:rPr>
      </w:pPr>
    </w:p>
    <w:p w14:paraId="04D7139F" w14:textId="77777777" w:rsidR="004D1797" w:rsidRPr="000265D2" w:rsidRDefault="004D1797" w:rsidP="004D1797">
      <w:pPr>
        <w:jc w:val="right"/>
        <w:rPr>
          <w:rFonts w:ascii="Arial" w:hAnsi="Arial" w:cs="Arial"/>
          <w:b/>
          <w:lang w:val="mn-MN"/>
        </w:rPr>
      </w:pPr>
      <w:r w:rsidRPr="000265D2">
        <w:rPr>
          <w:rFonts w:ascii="Arial" w:eastAsia="Times New Roman" w:hAnsi="Arial" w:cs="Arial"/>
          <w:sz w:val="24"/>
          <w:szCs w:val="24"/>
          <w:u w:val="single"/>
          <w:lang w:val="mn-MN"/>
        </w:rPr>
        <w:lastRenderedPageBreak/>
        <w:t>Төсөл</w:t>
      </w:r>
    </w:p>
    <w:p w14:paraId="4A187821" w14:textId="77777777" w:rsidR="004D1797" w:rsidRPr="000265D2" w:rsidRDefault="004D1797" w:rsidP="004D1797">
      <w:pPr>
        <w:jc w:val="center"/>
        <w:rPr>
          <w:rFonts w:ascii="Arial" w:hAnsi="Arial" w:cs="Arial"/>
          <w:sz w:val="24"/>
          <w:szCs w:val="24"/>
          <w:lang w:val="mn-MN"/>
        </w:rPr>
      </w:pPr>
      <w:r w:rsidRPr="000265D2">
        <w:rPr>
          <w:rFonts w:ascii="Arial" w:hAnsi="Arial" w:cs="Arial"/>
          <w:lang w:val="mn-MN"/>
        </w:rPr>
        <w:tab/>
      </w:r>
      <w:r w:rsidRPr="000265D2">
        <w:rPr>
          <w:rFonts w:ascii="Arial" w:eastAsia="MS Mincho" w:hAnsi="Arial" w:cs="Arial"/>
          <w:b/>
          <w:sz w:val="24"/>
          <w:szCs w:val="24"/>
          <w:lang w:val="mn-MN"/>
        </w:rPr>
        <w:t>МОНГОЛ УЛСЫН ХУУЛЬ</w:t>
      </w:r>
    </w:p>
    <w:p w14:paraId="27C55AC3" w14:textId="77777777" w:rsidR="004D1797" w:rsidRPr="000265D2" w:rsidRDefault="004D1797" w:rsidP="004D1797">
      <w:pPr>
        <w:spacing w:after="0"/>
        <w:jc w:val="center"/>
        <w:rPr>
          <w:rFonts w:ascii="Arial" w:hAnsi="Arial" w:cs="Arial"/>
          <w:sz w:val="24"/>
          <w:szCs w:val="24"/>
          <w:lang w:val="mn-MN"/>
        </w:rPr>
      </w:pPr>
    </w:p>
    <w:p w14:paraId="5937BD56" w14:textId="73BC6481" w:rsidR="004D1797" w:rsidRPr="000265D2" w:rsidRDefault="004D1797" w:rsidP="004D1797">
      <w:pPr>
        <w:spacing w:after="0"/>
        <w:rPr>
          <w:rFonts w:ascii="Arial" w:hAnsi="Arial" w:cs="Arial"/>
          <w:sz w:val="24"/>
          <w:szCs w:val="24"/>
          <w:lang w:val="mn-MN"/>
        </w:rPr>
      </w:pPr>
      <w:r w:rsidRPr="000265D2">
        <w:rPr>
          <w:rFonts w:ascii="Arial" w:eastAsia="MS Mincho" w:hAnsi="Arial" w:cs="Arial"/>
          <w:sz w:val="24"/>
          <w:szCs w:val="24"/>
          <w:lang w:val="mn-MN"/>
        </w:rPr>
        <w:t>202</w:t>
      </w:r>
      <w:r w:rsidR="00625375" w:rsidRPr="000265D2">
        <w:rPr>
          <w:rFonts w:ascii="Arial" w:eastAsia="MS Mincho" w:hAnsi="Arial" w:cs="Arial"/>
          <w:sz w:val="24"/>
          <w:szCs w:val="24"/>
          <w:lang w:val="mn-MN"/>
        </w:rPr>
        <w:t>3</w:t>
      </w:r>
      <w:r w:rsidRPr="000265D2">
        <w:rPr>
          <w:rFonts w:ascii="Arial" w:eastAsia="MS Mincho" w:hAnsi="Arial" w:cs="Arial"/>
          <w:sz w:val="24"/>
          <w:szCs w:val="24"/>
          <w:lang w:val="mn-MN"/>
        </w:rPr>
        <w:t xml:space="preserve"> оны .... дугаар</w:t>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t>Улаанбаатар</w:t>
      </w:r>
    </w:p>
    <w:p w14:paraId="4A67658E" w14:textId="77777777" w:rsidR="004D1797" w:rsidRPr="000265D2" w:rsidRDefault="004D1797" w:rsidP="004D1797">
      <w:pPr>
        <w:spacing w:after="0"/>
        <w:rPr>
          <w:rFonts w:ascii="Arial" w:hAnsi="Arial" w:cs="Arial"/>
          <w:sz w:val="24"/>
          <w:szCs w:val="24"/>
          <w:lang w:val="mn-MN"/>
        </w:rPr>
      </w:pPr>
      <w:r w:rsidRPr="000265D2">
        <w:rPr>
          <w:rFonts w:ascii="Arial" w:eastAsia="MS Mincho" w:hAnsi="Arial" w:cs="Arial"/>
          <w:sz w:val="24"/>
          <w:szCs w:val="24"/>
          <w:lang w:val="mn-MN"/>
        </w:rPr>
        <w:t xml:space="preserve"> сарын ... ны өдөр </w:t>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t xml:space="preserve">        хот</w:t>
      </w:r>
    </w:p>
    <w:p w14:paraId="7BAFE634" w14:textId="77777777" w:rsidR="004D1797" w:rsidRPr="000265D2" w:rsidRDefault="004D1797" w:rsidP="004D1797">
      <w:pPr>
        <w:spacing w:after="0"/>
        <w:jc w:val="right"/>
        <w:rPr>
          <w:rFonts w:ascii="Arial" w:hAnsi="Arial" w:cs="Arial"/>
          <w:sz w:val="24"/>
          <w:szCs w:val="24"/>
          <w:lang w:val="mn-MN"/>
        </w:rPr>
      </w:pPr>
    </w:p>
    <w:p w14:paraId="261F4F21" w14:textId="77777777" w:rsidR="004D1797" w:rsidRPr="000265D2" w:rsidRDefault="004D1797" w:rsidP="004D1797">
      <w:pPr>
        <w:spacing w:after="0"/>
        <w:jc w:val="center"/>
        <w:rPr>
          <w:rFonts w:ascii="Arial" w:hAnsi="Arial" w:cs="Arial"/>
          <w:b/>
          <w:sz w:val="24"/>
          <w:szCs w:val="24"/>
          <w:lang w:val="mn-MN"/>
        </w:rPr>
      </w:pPr>
      <w:r w:rsidRPr="000265D2">
        <w:rPr>
          <w:rFonts w:ascii="Arial" w:hAnsi="Arial" w:cs="Arial"/>
          <w:b/>
          <w:color w:val="000000" w:themeColor="text1"/>
          <w:sz w:val="24"/>
          <w:szCs w:val="24"/>
          <w:lang w:val="mn-MN"/>
        </w:rPr>
        <w:t xml:space="preserve">ЗӨРЧИЛ ШАЛГАН ШИЙДВЭРЛЭХ ТУХАЙ </w:t>
      </w:r>
      <w:r w:rsidRPr="000265D2">
        <w:rPr>
          <w:rFonts w:ascii="Arial" w:hAnsi="Arial" w:cs="Arial"/>
          <w:b/>
          <w:sz w:val="24"/>
          <w:szCs w:val="24"/>
          <w:lang w:val="mn-MN"/>
        </w:rPr>
        <w:t xml:space="preserve"> ХУУЛЬД </w:t>
      </w:r>
    </w:p>
    <w:p w14:paraId="1A2B70BE" w14:textId="7E9B9C3B" w:rsidR="004D1797" w:rsidRPr="000265D2" w:rsidRDefault="004D1797" w:rsidP="004D1797">
      <w:pPr>
        <w:spacing w:after="0"/>
        <w:jc w:val="center"/>
        <w:rPr>
          <w:rFonts w:ascii="Arial" w:hAnsi="Arial" w:cs="Arial"/>
          <w:b/>
          <w:sz w:val="24"/>
          <w:szCs w:val="24"/>
          <w:lang w:val="mn-MN"/>
        </w:rPr>
      </w:pPr>
      <w:r w:rsidRPr="000265D2">
        <w:rPr>
          <w:rFonts w:ascii="Arial" w:hAnsi="Arial" w:cs="Arial"/>
          <w:b/>
          <w:sz w:val="24"/>
          <w:szCs w:val="24"/>
          <w:lang w:val="mn-MN"/>
        </w:rPr>
        <w:t>НЭМЭЛТ ОРУУЛАХ ТУХАЙ</w:t>
      </w:r>
    </w:p>
    <w:p w14:paraId="0F90F501" w14:textId="77777777" w:rsidR="004D1797" w:rsidRPr="000265D2" w:rsidRDefault="004D1797" w:rsidP="004D1797">
      <w:pPr>
        <w:rPr>
          <w:rFonts w:ascii="Arial" w:hAnsi="Arial" w:cs="Arial"/>
          <w:b/>
          <w:sz w:val="24"/>
          <w:szCs w:val="24"/>
          <w:lang w:val="mn-MN"/>
        </w:rPr>
      </w:pPr>
    </w:p>
    <w:p w14:paraId="4713E1E2" w14:textId="2DB680F1" w:rsidR="004D1797" w:rsidRPr="000265D2" w:rsidRDefault="004D1797" w:rsidP="00625375">
      <w:pPr>
        <w:ind w:firstLine="720"/>
        <w:jc w:val="both"/>
        <w:rPr>
          <w:rFonts w:ascii="Arial" w:hAnsi="Arial" w:cs="Arial"/>
          <w:lang w:val="mn-MN"/>
        </w:rPr>
      </w:pPr>
      <w:r w:rsidRPr="000265D2">
        <w:rPr>
          <w:rFonts w:ascii="Arial" w:hAnsi="Arial" w:cs="Arial"/>
          <w:b/>
          <w:bCs/>
          <w:sz w:val="24"/>
          <w:szCs w:val="24"/>
          <w:lang w:val="mn-MN"/>
        </w:rPr>
        <w:t>1 дүгээр зүйл.</w:t>
      </w:r>
      <w:r w:rsidRPr="000265D2">
        <w:rPr>
          <w:rFonts w:ascii="Arial" w:hAnsi="Arial" w:cs="Arial"/>
          <w:sz w:val="24"/>
          <w:szCs w:val="24"/>
          <w:lang w:val="mn-MN"/>
        </w:rPr>
        <w:t xml:space="preserve">Зөрчил шалган шийдвэрлэх тухай хуулийн 5.1 дүгээр зүйлийн </w:t>
      </w:r>
      <w:r w:rsidR="004F1216" w:rsidRPr="000265D2">
        <w:rPr>
          <w:rFonts w:ascii="Arial" w:hAnsi="Arial" w:cs="Arial"/>
          <w:sz w:val="24"/>
          <w:szCs w:val="24"/>
          <w:lang w:val="mn-MN"/>
        </w:rPr>
        <w:t>1 дэх хэс</w:t>
      </w:r>
      <w:r w:rsidR="00C24656">
        <w:rPr>
          <w:rFonts w:ascii="Arial" w:hAnsi="Arial" w:cs="Arial"/>
          <w:sz w:val="24"/>
          <w:szCs w:val="24"/>
          <w:lang w:val="mn-MN"/>
        </w:rPr>
        <w:t>э</w:t>
      </w:r>
      <w:r w:rsidR="002C03DA" w:rsidRPr="000265D2">
        <w:rPr>
          <w:rFonts w:ascii="Arial" w:hAnsi="Arial" w:cs="Arial"/>
          <w:sz w:val="24"/>
          <w:szCs w:val="24"/>
          <w:lang w:val="mn-MN"/>
        </w:rPr>
        <w:t>г</w:t>
      </w:r>
      <w:r w:rsidR="00C24656">
        <w:rPr>
          <w:rFonts w:ascii="Arial" w:hAnsi="Arial" w:cs="Arial"/>
          <w:sz w:val="24"/>
          <w:szCs w:val="24"/>
          <w:lang w:val="mn-MN"/>
        </w:rPr>
        <w:t>т</w:t>
      </w:r>
      <w:r w:rsidR="002C03DA" w:rsidRPr="000265D2">
        <w:rPr>
          <w:rFonts w:ascii="Arial" w:hAnsi="Arial" w:cs="Arial"/>
          <w:sz w:val="24"/>
          <w:szCs w:val="24"/>
          <w:lang w:val="mn-MN"/>
        </w:rPr>
        <w:t xml:space="preserve"> </w:t>
      </w:r>
      <w:r w:rsidRPr="000265D2">
        <w:rPr>
          <w:rFonts w:ascii="Arial" w:hAnsi="Arial" w:cs="Arial"/>
          <w:sz w:val="24"/>
          <w:szCs w:val="24"/>
          <w:lang w:val="mn-MN"/>
        </w:rPr>
        <w:t>до</w:t>
      </w:r>
      <w:r w:rsidR="00EF68C9" w:rsidRPr="000265D2">
        <w:rPr>
          <w:rFonts w:ascii="Arial" w:hAnsi="Arial" w:cs="Arial"/>
          <w:sz w:val="24"/>
          <w:szCs w:val="24"/>
          <w:lang w:val="mn-MN"/>
        </w:rPr>
        <w:t>о</w:t>
      </w:r>
      <w:r w:rsidRPr="000265D2">
        <w:rPr>
          <w:rFonts w:ascii="Arial" w:hAnsi="Arial" w:cs="Arial"/>
          <w:sz w:val="24"/>
          <w:szCs w:val="24"/>
          <w:lang w:val="mn-MN"/>
        </w:rPr>
        <w:t xml:space="preserve">р дурдсан агуулгатай </w:t>
      </w:r>
      <w:r w:rsidR="00C24656" w:rsidRPr="000265D2">
        <w:rPr>
          <w:rFonts w:ascii="Arial" w:hAnsi="Arial" w:cs="Arial"/>
          <w:sz w:val="24"/>
          <w:szCs w:val="24"/>
          <w:lang w:val="mn-MN"/>
        </w:rPr>
        <w:t xml:space="preserve">1.5 дахь </w:t>
      </w:r>
      <w:r w:rsidR="004F1216" w:rsidRPr="000265D2">
        <w:rPr>
          <w:rFonts w:ascii="Arial" w:hAnsi="Arial" w:cs="Arial"/>
          <w:sz w:val="24"/>
          <w:szCs w:val="24"/>
          <w:lang w:val="mn-MN"/>
        </w:rPr>
        <w:t>заалт</w:t>
      </w:r>
      <w:r w:rsidRPr="000265D2">
        <w:rPr>
          <w:rFonts w:ascii="Arial" w:hAnsi="Arial" w:cs="Arial"/>
          <w:sz w:val="24"/>
          <w:szCs w:val="24"/>
          <w:lang w:val="mn-MN"/>
        </w:rPr>
        <w:t xml:space="preserve"> нэмсүгэй. </w:t>
      </w:r>
    </w:p>
    <w:p w14:paraId="60CD6F9E" w14:textId="258D4A9D" w:rsidR="004D1797" w:rsidRPr="000265D2" w:rsidRDefault="004D1797" w:rsidP="004D1797">
      <w:pPr>
        <w:spacing w:line="276" w:lineRule="auto"/>
        <w:ind w:firstLine="720"/>
        <w:jc w:val="both"/>
        <w:rPr>
          <w:rFonts w:ascii="Arial" w:hAnsi="Arial" w:cs="Arial"/>
          <w:sz w:val="24"/>
          <w:szCs w:val="24"/>
          <w:lang w:val="mn-MN"/>
        </w:rPr>
      </w:pPr>
      <w:r w:rsidRPr="000265D2">
        <w:rPr>
          <w:rFonts w:ascii="Arial" w:hAnsi="Arial" w:cs="Arial"/>
          <w:sz w:val="24"/>
          <w:szCs w:val="24"/>
          <w:lang w:val="mn-MN"/>
        </w:rPr>
        <w:t>“1.5.Үнэт цаасны арилжааг түр зогсоох, үнэт цаас тусгаарлах</w:t>
      </w:r>
      <w:r w:rsidR="004F1216" w:rsidRPr="000265D2">
        <w:rPr>
          <w:rFonts w:ascii="Arial" w:hAnsi="Arial" w:cs="Arial"/>
          <w:sz w:val="24"/>
          <w:szCs w:val="24"/>
          <w:lang w:val="mn-MN"/>
        </w:rPr>
        <w:t>.</w:t>
      </w:r>
      <w:r w:rsidRPr="000265D2">
        <w:rPr>
          <w:rFonts w:ascii="Arial" w:hAnsi="Arial" w:cs="Arial"/>
          <w:sz w:val="24"/>
          <w:szCs w:val="24"/>
          <w:lang w:val="mn-MN"/>
        </w:rPr>
        <w:t>”</w:t>
      </w:r>
    </w:p>
    <w:p w14:paraId="443FFC68" w14:textId="77777777" w:rsidR="004D1797" w:rsidRPr="000265D2" w:rsidRDefault="004D1797" w:rsidP="004D1797">
      <w:pPr>
        <w:ind w:firstLine="720"/>
        <w:jc w:val="both"/>
        <w:rPr>
          <w:rFonts w:ascii="Arial" w:eastAsia="Times New Roman" w:hAnsi="Arial" w:cs="Arial"/>
          <w:sz w:val="24"/>
          <w:szCs w:val="24"/>
          <w:lang w:val="mn-MN"/>
        </w:rPr>
      </w:pPr>
      <w:r w:rsidRPr="000265D2">
        <w:rPr>
          <w:rFonts w:ascii="Arial" w:eastAsia="Times New Roman" w:hAnsi="Arial" w:cs="Arial"/>
          <w:b/>
          <w:sz w:val="24"/>
          <w:szCs w:val="24"/>
          <w:lang w:val="mn-MN"/>
        </w:rPr>
        <w:t>2 дугаар зүйл.</w:t>
      </w:r>
      <w:r w:rsidRPr="000265D2">
        <w:rPr>
          <w:rFonts w:ascii="Arial" w:eastAsia="Times New Roman" w:hAnsi="Arial" w:cs="Arial"/>
          <w:sz w:val="24"/>
          <w:szCs w:val="24"/>
          <w:lang w:val="mn-MN"/>
        </w:rPr>
        <w:t>Энэ хуулийг Үнэт цаасны зах зээлийн тухай хуульд нэмэлт, өөрчлөлт оруулах тухай хууль хүчин төгөлд болсон өдрөөс эхлэн дагаж мөрдөнө.</w:t>
      </w:r>
    </w:p>
    <w:p w14:paraId="65C2ECDB" w14:textId="77777777" w:rsidR="004D1797" w:rsidRPr="000265D2" w:rsidRDefault="004D1797" w:rsidP="004D1797">
      <w:pPr>
        <w:jc w:val="center"/>
        <w:rPr>
          <w:rFonts w:ascii="Arial" w:hAnsi="Arial" w:cs="Arial"/>
          <w:b/>
          <w:bCs/>
          <w:sz w:val="24"/>
          <w:szCs w:val="24"/>
          <w:lang w:val="mn-MN"/>
        </w:rPr>
      </w:pPr>
    </w:p>
    <w:p w14:paraId="02058DEA" w14:textId="77777777" w:rsidR="004D1797" w:rsidRPr="000265D2" w:rsidRDefault="004D1797" w:rsidP="004D1797">
      <w:pPr>
        <w:jc w:val="center"/>
        <w:rPr>
          <w:rFonts w:ascii="Arial" w:hAnsi="Arial" w:cs="Arial"/>
          <w:b/>
          <w:bCs/>
          <w:sz w:val="24"/>
          <w:szCs w:val="24"/>
          <w:lang w:val="mn-MN"/>
        </w:rPr>
      </w:pPr>
      <w:r w:rsidRPr="000265D2">
        <w:rPr>
          <w:rFonts w:ascii="Arial" w:hAnsi="Arial" w:cs="Arial"/>
          <w:b/>
          <w:bCs/>
          <w:sz w:val="24"/>
          <w:szCs w:val="24"/>
          <w:lang w:val="mn-MN"/>
        </w:rPr>
        <w:t>ГАРЫН ҮСЭГ</w:t>
      </w:r>
    </w:p>
    <w:p w14:paraId="2A220341" w14:textId="77777777" w:rsidR="004D1797" w:rsidRPr="000265D2" w:rsidRDefault="004D1797" w:rsidP="004D1797">
      <w:pPr>
        <w:ind w:left="1440" w:firstLine="720"/>
        <w:rPr>
          <w:rFonts w:ascii="Arial" w:hAnsi="Arial" w:cs="Arial"/>
          <w:lang w:val="mn-MN"/>
        </w:rPr>
      </w:pPr>
    </w:p>
    <w:p w14:paraId="4BD7D4C1" w14:textId="77777777" w:rsidR="00FD1629" w:rsidRPr="000265D2" w:rsidRDefault="00FD1629" w:rsidP="004D1797">
      <w:pPr>
        <w:ind w:left="1440" w:firstLine="720"/>
        <w:rPr>
          <w:rFonts w:ascii="Arial" w:hAnsi="Arial" w:cs="Arial"/>
          <w:lang w:val="mn-MN"/>
        </w:rPr>
      </w:pPr>
    </w:p>
    <w:p w14:paraId="3DF9D747" w14:textId="77777777" w:rsidR="00FD1629" w:rsidRPr="000265D2" w:rsidRDefault="00FD1629" w:rsidP="004D1797">
      <w:pPr>
        <w:ind w:left="1440" w:firstLine="720"/>
        <w:rPr>
          <w:rFonts w:ascii="Arial" w:hAnsi="Arial" w:cs="Arial"/>
          <w:lang w:val="mn-MN"/>
        </w:rPr>
      </w:pPr>
    </w:p>
    <w:p w14:paraId="759E5350" w14:textId="77777777" w:rsidR="00FD1629" w:rsidRPr="000265D2" w:rsidRDefault="00FD1629" w:rsidP="004D1797">
      <w:pPr>
        <w:ind w:left="1440" w:firstLine="720"/>
        <w:rPr>
          <w:rFonts w:ascii="Arial" w:hAnsi="Arial" w:cs="Arial"/>
          <w:lang w:val="mn-MN"/>
        </w:rPr>
      </w:pPr>
    </w:p>
    <w:p w14:paraId="4FF3719C" w14:textId="77777777" w:rsidR="00FD1629" w:rsidRPr="000265D2" w:rsidRDefault="00FD1629" w:rsidP="004D1797">
      <w:pPr>
        <w:ind w:left="1440" w:firstLine="720"/>
        <w:rPr>
          <w:rFonts w:ascii="Arial" w:hAnsi="Arial" w:cs="Arial"/>
          <w:lang w:val="mn-MN"/>
        </w:rPr>
      </w:pPr>
    </w:p>
    <w:p w14:paraId="25E6B03D" w14:textId="77777777" w:rsidR="00FD1629" w:rsidRPr="000265D2" w:rsidRDefault="00FD1629" w:rsidP="004D1797">
      <w:pPr>
        <w:ind w:left="1440" w:firstLine="720"/>
        <w:rPr>
          <w:rFonts w:ascii="Arial" w:hAnsi="Arial" w:cs="Arial"/>
          <w:lang w:val="mn-MN"/>
        </w:rPr>
      </w:pPr>
    </w:p>
    <w:p w14:paraId="17586CFA" w14:textId="77777777" w:rsidR="00FD1629" w:rsidRPr="000265D2" w:rsidRDefault="00FD1629" w:rsidP="004D1797">
      <w:pPr>
        <w:ind w:left="1440" w:firstLine="720"/>
        <w:rPr>
          <w:rFonts w:ascii="Arial" w:hAnsi="Arial" w:cs="Arial"/>
          <w:lang w:val="mn-MN"/>
        </w:rPr>
      </w:pPr>
    </w:p>
    <w:p w14:paraId="20F8094A" w14:textId="77777777" w:rsidR="00FD1629" w:rsidRPr="000265D2" w:rsidRDefault="00FD1629" w:rsidP="004D1797">
      <w:pPr>
        <w:ind w:left="1440" w:firstLine="720"/>
        <w:rPr>
          <w:rFonts w:ascii="Arial" w:hAnsi="Arial" w:cs="Arial"/>
          <w:lang w:val="mn-MN"/>
        </w:rPr>
      </w:pPr>
    </w:p>
    <w:p w14:paraId="356693D7" w14:textId="77777777" w:rsidR="00FD1629" w:rsidRPr="000265D2" w:rsidRDefault="00FD1629" w:rsidP="004D1797">
      <w:pPr>
        <w:ind w:left="1440" w:firstLine="720"/>
        <w:rPr>
          <w:rFonts w:ascii="Arial" w:hAnsi="Arial" w:cs="Arial"/>
          <w:lang w:val="mn-MN"/>
        </w:rPr>
      </w:pPr>
    </w:p>
    <w:p w14:paraId="01320190" w14:textId="77777777" w:rsidR="00FD1629" w:rsidRPr="000265D2" w:rsidRDefault="00FD1629" w:rsidP="004D1797">
      <w:pPr>
        <w:ind w:left="1440" w:firstLine="720"/>
        <w:rPr>
          <w:rFonts w:ascii="Arial" w:hAnsi="Arial" w:cs="Arial"/>
          <w:lang w:val="mn-MN"/>
        </w:rPr>
      </w:pPr>
    </w:p>
    <w:p w14:paraId="2725CB30" w14:textId="77777777" w:rsidR="00FD1629" w:rsidRPr="000265D2" w:rsidRDefault="00FD1629" w:rsidP="004D1797">
      <w:pPr>
        <w:ind w:left="1440" w:firstLine="720"/>
        <w:rPr>
          <w:rFonts w:ascii="Arial" w:hAnsi="Arial" w:cs="Arial"/>
          <w:lang w:val="mn-MN"/>
        </w:rPr>
      </w:pPr>
    </w:p>
    <w:p w14:paraId="00177F4D" w14:textId="77777777" w:rsidR="00FD1629" w:rsidRPr="000265D2" w:rsidRDefault="00FD1629" w:rsidP="004D1797">
      <w:pPr>
        <w:ind w:left="1440" w:firstLine="720"/>
        <w:rPr>
          <w:rFonts w:ascii="Arial" w:hAnsi="Arial" w:cs="Arial"/>
          <w:lang w:val="mn-MN"/>
        </w:rPr>
      </w:pPr>
    </w:p>
    <w:p w14:paraId="38A2E847" w14:textId="77777777" w:rsidR="00FD1629" w:rsidRPr="000265D2" w:rsidRDefault="00FD1629" w:rsidP="004D1797">
      <w:pPr>
        <w:ind w:left="1440" w:firstLine="720"/>
        <w:rPr>
          <w:rFonts w:ascii="Arial" w:hAnsi="Arial" w:cs="Arial"/>
          <w:lang w:val="mn-MN"/>
        </w:rPr>
      </w:pPr>
    </w:p>
    <w:p w14:paraId="44B0A66B" w14:textId="77777777" w:rsidR="00FD1629" w:rsidRPr="000265D2" w:rsidRDefault="00FD1629" w:rsidP="004D1797">
      <w:pPr>
        <w:ind w:left="1440" w:firstLine="720"/>
        <w:rPr>
          <w:rFonts w:ascii="Arial" w:hAnsi="Arial" w:cs="Arial"/>
          <w:lang w:val="mn-MN"/>
        </w:rPr>
      </w:pPr>
    </w:p>
    <w:p w14:paraId="73CE2CA1" w14:textId="77777777" w:rsidR="00FD1629" w:rsidRPr="000265D2" w:rsidRDefault="00FD1629" w:rsidP="004D1797">
      <w:pPr>
        <w:ind w:left="1440" w:firstLine="720"/>
        <w:rPr>
          <w:rFonts w:ascii="Arial" w:hAnsi="Arial" w:cs="Arial"/>
          <w:lang w:val="mn-MN"/>
        </w:rPr>
      </w:pPr>
    </w:p>
    <w:p w14:paraId="7337A682" w14:textId="77777777" w:rsidR="00FD1629" w:rsidRPr="000265D2" w:rsidRDefault="00FD1629" w:rsidP="004D1797">
      <w:pPr>
        <w:ind w:left="1440" w:firstLine="720"/>
        <w:rPr>
          <w:rFonts w:ascii="Arial" w:hAnsi="Arial" w:cs="Arial"/>
          <w:lang w:val="mn-MN"/>
        </w:rPr>
      </w:pPr>
    </w:p>
    <w:p w14:paraId="2A1B845F" w14:textId="77777777" w:rsidR="00FD1629" w:rsidRPr="000265D2" w:rsidRDefault="00FD1629" w:rsidP="004D1797">
      <w:pPr>
        <w:ind w:left="1440" w:firstLine="720"/>
        <w:rPr>
          <w:rFonts w:ascii="Arial" w:hAnsi="Arial" w:cs="Arial"/>
          <w:lang w:val="mn-MN"/>
        </w:rPr>
      </w:pPr>
    </w:p>
    <w:p w14:paraId="51EE36C7" w14:textId="77777777" w:rsidR="00FD1629" w:rsidRPr="000265D2" w:rsidRDefault="00FD1629" w:rsidP="004D1797">
      <w:pPr>
        <w:ind w:left="1440" w:firstLine="720"/>
        <w:rPr>
          <w:rFonts w:ascii="Arial" w:hAnsi="Arial" w:cs="Arial"/>
          <w:lang w:val="mn-MN"/>
        </w:rPr>
      </w:pPr>
    </w:p>
    <w:p w14:paraId="75E3A5C3" w14:textId="77777777" w:rsidR="004D1797" w:rsidRPr="000265D2" w:rsidRDefault="004D1797" w:rsidP="004D1797">
      <w:pPr>
        <w:jc w:val="right"/>
        <w:rPr>
          <w:rFonts w:ascii="Arial" w:hAnsi="Arial" w:cs="Arial"/>
          <w:b/>
          <w:lang w:val="mn-MN"/>
        </w:rPr>
      </w:pPr>
      <w:r w:rsidRPr="000265D2">
        <w:rPr>
          <w:rFonts w:ascii="Arial" w:eastAsia="Times New Roman" w:hAnsi="Arial" w:cs="Arial"/>
          <w:sz w:val="24"/>
          <w:szCs w:val="24"/>
          <w:u w:val="single"/>
          <w:lang w:val="mn-MN"/>
        </w:rPr>
        <w:lastRenderedPageBreak/>
        <w:t>Төсөл</w:t>
      </w:r>
    </w:p>
    <w:p w14:paraId="395B0FD1" w14:textId="77777777" w:rsidR="004D1797" w:rsidRPr="000265D2" w:rsidRDefault="004D1797" w:rsidP="004D1797">
      <w:pPr>
        <w:rPr>
          <w:rFonts w:ascii="Arial" w:hAnsi="Arial" w:cs="Arial"/>
          <w:lang w:val="mn-MN"/>
        </w:rPr>
      </w:pPr>
    </w:p>
    <w:p w14:paraId="757AA701" w14:textId="77777777" w:rsidR="004D1797" w:rsidRPr="000265D2" w:rsidRDefault="004D1797" w:rsidP="004D1797">
      <w:pPr>
        <w:jc w:val="center"/>
        <w:rPr>
          <w:rFonts w:ascii="Arial" w:hAnsi="Arial" w:cs="Arial"/>
          <w:sz w:val="24"/>
          <w:szCs w:val="24"/>
          <w:lang w:val="mn-MN"/>
        </w:rPr>
      </w:pPr>
      <w:r w:rsidRPr="000265D2">
        <w:rPr>
          <w:rFonts w:ascii="Arial" w:hAnsi="Arial" w:cs="Arial"/>
          <w:lang w:val="mn-MN"/>
        </w:rPr>
        <w:tab/>
      </w:r>
      <w:r w:rsidRPr="000265D2">
        <w:rPr>
          <w:rFonts w:ascii="Arial" w:eastAsia="MS Mincho" w:hAnsi="Arial" w:cs="Arial"/>
          <w:b/>
          <w:sz w:val="24"/>
          <w:szCs w:val="24"/>
          <w:lang w:val="mn-MN"/>
        </w:rPr>
        <w:t>МОНГОЛ УЛСЫН ХУУЛЬ</w:t>
      </w:r>
    </w:p>
    <w:p w14:paraId="7D65C8A5" w14:textId="77777777" w:rsidR="004D1797" w:rsidRPr="000265D2" w:rsidRDefault="004D1797" w:rsidP="004D1797">
      <w:pPr>
        <w:jc w:val="center"/>
        <w:rPr>
          <w:rFonts w:ascii="Arial" w:hAnsi="Arial" w:cs="Arial"/>
          <w:sz w:val="24"/>
          <w:szCs w:val="24"/>
          <w:lang w:val="mn-MN"/>
        </w:rPr>
      </w:pPr>
    </w:p>
    <w:p w14:paraId="44CF68BD" w14:textId="6E60A279" w:rsidR="004D1797" w:rsidRPr="000265D2" w:rsidRDefault="004D1797" w:rsidP="004D1797">
      <w:pPr>
        <w:spacing w:after="0"/>
        <w:rPr>
          <w:rFonts w:ascii="Arial" w:hAnsi="Arial" w:cs="Arial"/>
          <w:sz w:val="24"/>
          <w:szCs w:val="24"/>
          <w:lang w:val="mn-MN"/>
        </w:rPr>
      </w:pPr>
      <w:r w:rsidRPr="000265D2">
        <w:rPr>
          <w:rFonts w:ascii="Arial" w:eastAsia="MS Mincho" w:hAnsi="Arial" w:cs="Arial"/>
          <w:sz w:val="24"/>
          <w:szCs w:val="24"/>
          <w:lang w:val="mn-MN"/>
        </w:rPr>
        <w:t>202</w:t>
      </w:r>
      <w:r w:rsidR="00625375" w:rsidRPr="000265D2">
        <w:rPr>
          <w:rFonts w:ascii="Arial" w:eastAsia="MS Mincho" w:hAnsi="Arial" w:cs="Arial"/>
          <w:sz w:val="24"/>
          <w:szCs w:val="24"/>
          <w:lang w:val="mn-MN"/>
        </w:rPr>
        <w:t>3</w:t>
      </w:r>
      <w:r w:rsidRPr="000265D2">
        <w:rPr>
          <w:rFonts w:ascii="Arial" w:eastAsia="MS Mincho" w:hAnsi="Arial" w:cs="Arial"/>
          <w:sz w:val="24"/>
          <w:szCs w:val="24"/>
          <w:lang w:val="mn-MN"/>
        </w:rPr>
        <w:t xml:space="preserve"> оны .... дугаар</w:t>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t>Улаанбаатар</w:t>
      </w:r>
    </w:p>
    <w:p w14:paraId="63F1EBCE" w14:textId="77777777" w:rsidR="004D1797" w:rsidRPr="000265D2" w:rsidRDefault="004D1797" w:rsidP="004D1797">
      <w:pPr>
        <w:spacing w:after="0"/>
        <w:rPr>
          <w:rFonts w:ascii="Arial" w:hAnsi="Arial" w:cs="Arial"/>
          <w:sz w:val="24"/>
          <w:szCs w:val="24"/>
          <w:lang w:val="mn-MN"/>
        </w:rPr>
      </w:pPr>
      <w:r w:rsidRPr="000265D2">
        <w:rPr>
          <w:rFonts w:ascii="Arial" w:eastAsia="MS Mincho" w:hAnsi="Arial" w:cs="Arial"/>
          <w:sz w:val="24"/>
          <w:szCs w:val="24"/>
          <w:lang w:val="mn-MN"/>
        </w:rPr>
        <w:t xml:space="preserve"> сарын ... ны өдөр </w:t>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t xml:space="preserve">        хот</w:t>
      </w:r>
    </w:p>
    <w:p w14:paraId="52F0332C" w14:textId="77777777" w:rsidR="004D1797" w:rsidRPr="000265D2" w:rsidRDefault="004D1797" w:rsidP="004D1797">
      <w:pPr>
        <w:spacing w:after="0"/>
        <w:jc w:val="center"/>
        <w:rPr>
          <w:rFonts w:ascii="Arial" w:hAnsi="Arial" w:cs="Arial"/>
          <w:b/>
          <w:color w:val="000000" w:themeColor="text1"/>
          <w:sz w:val="24"/>
          <w:szCs w:val="24"/>
          <w:lang w:val="mn-MN"/>
        </w:rPr>
      </w:pPr>
    </w:p>
    <w:p w14:paraId="63E80A0E" w14:textId="77777777" w:rsidR="004D1797" w:rsidRPr="000265D2" w:rsidRDefault="004D1797" w:rsidP="004D1797">
      <w:pPr>
        <w:spacing w:after="0"/>
        <w:jc w:val="center"/>
        <w:rPr>
          <w:rFonts w:ascii="Arial" w:hAnsi="Arial" w:cs="Arial"/>
          <w:b/>
          <w:sz w:val="24"/>
          <w:szCs w:val="24"/>
          <w:lang w:val="mn-MN"/>
        </w:rPr>
      </w:pPr>
      <w:r w:rsidRPr="000265D2">
        <w:rPr>
          <w:rFonts w:ascii="Arial" w:hAnsi="Arial" w:cs="Arial"/>
          <w:b/>
          <w:color w:val="000000" w:themeColor="text1"/>
          <w:sz w:val="24"/>
          <w:szCs w:val="24"/>
          <w:lang w:val="mn-MN"/>
        </w:rPr>
        <w:t xml:space="preserve">ЗАР СУРТАЛЧИЛГААНЫ ТУХАЙ </w:t>
      </w:r>
      <w:r w:rsidRPr="000265D2">
        <w:rPr>
          <w:rFonts w:ascii="Arial" w:hAnsi="Arial" w:cs="Arial"/>
          <w:b/>
          <w:sz w:val="24"/>
          <w:szCs w:val="24"/>
          <w:lang w:val="mn-MN"/>
        </w:rPr>
        <w:t xml:space="preserve"> ХУУЛЬД </w:t>
      </w:r>
    </w:p>
    <w:p w14:paraId="57D6AA94" w14:textId="32C5824A" w:rsidR="004D1797" w:rsidRPr="000265D2" w:rsidRDefault="004D1797" w:rsidP="004D1797">
      <w:pPr>
        <w:spacing w:after="0"/>
        <w:jc w:val="center"/>
        <w:rPr>
          <w:rFonts w:ascii="Arial" w:hAnsi="Arial" w:cs="Arial"/>
          <w:b/>
          <w:sz w:val="24"/>
          <w:szCs w:val="24"/>
          <w:lang w:val="mn-MN"/>
        </w:rPr>
      </w:pPr>
      <w:r w:rsidRPr="000265D2">
        <w:rPr>
          <w:rFonts w:ascii="Arial" w:hAnsi="Arial" w:cs="Arial"/>
          <w:b/>
          <w:sz w:val="24"/>
          <w:szCs w:val="24"/>
          <w:lang w:val="mn-MN"/>
        </w:rPr>
        <w:t>ӨӨРЧЛӨЛТ ОРУУЛАХ ТУХАЙ</w:t>
      </w:r>
    </w:p>
    <w:p w14:paraId="615AD465" w14:textId="77777777" w:rsidR="004D1797" w:rsidRPr="000265D2" w:rsidRDefault="004D1797" w:rsidP="004D1797">
      <w:pPr>
        <w:jc w:val="both"/>
        <w:rPr>
          <w:rFonts w:ascii="Arial" w:hAnsi="Arial" w:cs="Arial"/>
          <w:b/>
          <w:lang w:val="mn-MN"/>
        </w:rPr>
      </w:pPr>
    </w:p>
    <w:p w14:paraId="7492FE5B" w14:textId="0C18A3B8" w:rsidR="004D1797" w:rsidRPr="000265D2" w:rsidRDefault="004D1797" w:rsidP="00625375">
      <w:pPr>
        <w:ind w:firstLine="720"/>
        <w:jc w:val="both"/>
        <w:rPr>
          <w:rFonts w:ascii="Arial" w:hAnsi="Arial" w:cs="Arial"/>
          <w:sz w:val="24"/>
          <w:szCs w:val="24"/>
          <w:lang w:val="mn-MN"/>
        </w:rPr>
      </w:pPr>
      <w:r w:rsidRPr="000265D2">
        <w:rPr>
          <w:rFonts w:ascii="Arial" w:hAnsi="Arial" w:cs="Arial"/>
          <w:b/>
          <w:bCs/>
          <w:sz w:val="24"/>
          <w:szCs w:val="24"/>
          <w:lang w:val="mn-MN"/>
        </w:rPr>
        <w:t>1 дүгээр зүйл.</w:t>
      </w:r>
      <w:r w:rsidRPr="000265D2">
        <w:rPr>
          <w:rFonts w:ascii="Arial" w:hAnsi="Arial" w:cs="Arial"/>
          <w:sz w:val="24"/>
          <w:szCs w:val="24"/>
          <w:lang w:val="mn-MN"/>
        </w:rPr>
        <w:t xml:space="preserve">Зар сурталчилгааны тухай хуулийн 17 дугаар зүйлийн 17.2 дахь хэсгийн “мэргэжлийн” гэснийг “зохицуулалттай” гэж өөрчилсүгэй.   </w:t>
      </w:r>
    </w:p>
    <w:p w14:paraId="4634D6D4" w14:textId="6F7F9233" w:rsidR="004D1797" w:rsidRPr="000265D2" w:rsidRDefault="004D1797" w:rsidP="00625375">
      <w:pPr>
        <w:ind w:firstLine="720"/>
        <w:jc w:val="both"/>
        <w:rPr>
          <w:rFonts w:ascii="Arial" w:hAnsi="Arial" w:cs="Arial"/>
          <w:lang w:val="mn-MN"/>
        </w:rPr>
      </w:pPr>
      <w:r w:rsidRPr="000265D2">
        <w:rPr>
          <w:rFonts w:ascii="Arial" w:hAnsi="Arial" w:cs="Arial"/>
          <w:b/>
          <w:bCs/>
          <w:sz w:val="24"/>
          <w:szCs w:val="24"/>
          <w:lang w:val="mn-MN"/>
        </w:rPr>
        <w:t>2 дугаар зүйл.</w:t>
      </w:r>
      <w:r w:rsidRPr="000265D2">
        <w:rPr>
          <w:rFonts w:ascii="Arial" w:hAnsi="Arial" w:cs="Arial"/>
          <w:sz w:val="24"/>
          <w:szCs w:val="24"/>
          <w:lang w:val="mn-MN"/>
        </w:rPr>
        <w:t xml:space="preserve">Зар сурталчилгааны тухай хуулийн 17 дугаар зүйлийн 17.2.3 дахь заалтыг </w:t>
      </w:r>
      <w:r w:rsidR="006F0BBB" w:rsidRPr="000265D2">
        <w:rPr>
          <w:rFonts w:ascii="Arial" w:hAnsi="Arial" w:cs="Arial"/>
          <w:sz w:val="24"/>
          <w:szCs w:val="24"/>
          <w:lang w:val="mn-MN"/>
        </w:rPr>
        <w:t>хүчингүй болсонд тооцсугай</w:t>
      </w:r>
      <w:r w:rsidRPr="000265D2">
        <w:rPr>
          <w:rFonts w:ascii="Arial" w:hAnsi="Arial" w:cs="Arial"/>
          <w:sz w:val="24"/>
          <w:szCs w:val="24"/>
          <w:lang w:val="mn-MN"/>
        </w:rPr>
        <w:t xml:space="preserve">.  </w:t>
      </w:r>
    </w:p>
    <w:p w14:paraId="742260E6" w14:textId="77777777" w:rsidR="004D1797" w:rsidRPr="000265D2" w:rsidRDefault="004D1797" w:rsidP="004D1797">
      <w:pPr>
        <w:ind w:firstLine="720"/>
        <w:jc w:val="both"/>
        <w:rPr>
          <w:rFonts w:ascii="Arial" w:eastAsia="Times New Roman" w:hAnsi="Arial" w:cs="Arial"/>
          <w:sz w:val="24"/>
          <w:szCs w:val="24"/>
          <w:lang w:val="mn-MN"/>
        </w:rPr>
      </w:pPr>
      <w:r w:rsidRPr="000265D2">
        <w:rPr>
          <w:rFonts w:ascii="Arial" w:eastAsia="Times New Roman" w:hAnsi="Arial" w:cs="Arial"/>
          <w:b/>
          <w:sz w:val="24"/>
          <w:szCs w:val="24"/>
          <w:lang w:val="mn-MN"/>
        </w:rPr>
        <w:t>3 дугаар зүйл.</w:t>
      </w:r>
      <w:r w:rsidRPr="000265D2">
        <w:rPr>
          <w:rFonts w:ascii="Arial" w:eastAsia="Times New Roman" w:hAnsi="Arial" w:cs="Arial"/>
          <w:sz w:val="24"/>
          <w:szCs w:val="24"/>
          <w:lang w:val="mn-MN"/>
        </w:rPr>
        <w:t>Энэ хуулийг Үнэт цаасны зах зээлийн тухай хуульд нэмэлт, өөрчлөлт оруулах тухай хууль хүчин төгөлд болсон өдрөөс эхлэн дагаж мөрдөнө.</w:t>
      </w:r>
    </w:p>
    <w:p w14:paraId="65EC483F" w14:textId="77777777" w:rsidR="004D1797" w:rsidRPr="000265D2" w:rsidRDefault="004D1797" w:rsidP="004D1797">
      <w:pPr>
        <w:jc w:val="center"/>
        <w:rPr>
          <w:rFonts w:ascii="Arial" w:hAnsi="Arial" w:cs="Arial"/>
          <w:b/>
          <w:bCs/>
          <w:sz w:val="24"/>
          <w:szCs w:val="24"/>
          <w:lang w:val="mn-MN"/>
        </w:rPr>
      </w:pPr>
    </w:p>
    <w:p w14:paraId="349C79EB" w14:textId="77777777" w:rsidR="004D1797" w:rsidRPr="000265D2" w:rsidRDefault="004D1797" w:rsidP="004D1797">
      <w:pPr>
        <w:jc w:val="center"/>
        <w:rPr>
          <w:rFonts w:ascii="Arial" w:hAnsi="Arial" w:cs="Arial"/>
          <w:b/>
          <w:bCs/>
          <w:sz w:val="24"/>
          <w:szCs w:val="24"/>
          <w:lang w:val="mn-MN"/>
        </w:rPr>
      </w:pPr>
      <w:r w:rsidRPr="000265D2">
        <w:rPr>
          <w:rFonts w:ascii="Arial" w:hAnsi="Arial" w:cs="Arial"/>
          <w:b/>
          <w:bCs/>
          <w:sz w:val="24"/>
          <w:szCs w:val="24"/>
          <w:lang w:val="mn-MN"/>
        </w:rPr>
        <w:t>ГАРЫН ҮСЭГ</w:t>
      </w:r>
    </w:p>
    <w:p w14:paraId="6E7929CF" w14:textId="77777777" w:rsidR="00FD1629" w:rsidRPr="000265D2" w:rsidRDefault="00FD1629" w:rsidP="004D1797">
      <w:pPr>
        <w:jc w:val="right"/>
        <w:rPr>
          <w:rFonts w:ascii="Arial" w:eastAsia="Times New Roman" w:hAnsi="Arial" w:cs="Arial"/>
          <w:sz w:val="24"/>
          <w:szCs w:val="24"/>
          <w:u w:val="single"/>
          <w:lang w:val="mn-MN"/>
        </w:rPr>
      </w:pPr>
    </w:p>
    <w:p w14:paraId="479501E4" w14:textId="77777777" w:rsidR="00FD1629" w:rsidRPr="000265D2" w:rsidRDefault="00FD1629" w:rsidP="004D1797">
      <w:pPr>
        <w:jc w:val="right"/>
        <w:rPr>
          <w:rFonts w:ascii="Arial" w:eastAsia="Times New Roman" w:hAnsi="Arial" w:cs="Arial"/>
          <w:sz w:val="24"/>
          <w:szCs w:val="24"/>
          <w:u w:val="single"/>
          <w:lang w:val="mn-MN"/>
        </w:rPr>
      </w:pPr>
    </w:p>
    <w:p w14:paraId="6976DB56" w14:textId="77777777" w:rsidR="00FD1629" w:rsidRPr="000265D2" w:rsidRDefault="00FD1629" w:rsidP="004D1797">
      <w:pPr>
        <w:jc w:val="right"/>
        <w:rPr>
          <w:rFonts w:ascii="Arial" w:eastAsia="Times New Roman" w:hAnsi="Arial" w:cs="Arial"/>
          <w:sz w:val="24"/>
          <w:szCs w:val="24"/>
          <w:u w:val="single"/>
          <w:lang w:val="mn-MN"/>
        </w:rPr>
      </w:pPr>
    </w:p>
    <w:p w14:paraId="3AD15846" w14:textId="77777777" w:rsidR="00FD1629" w:rsidRPr="000265D2" w:rsidRDefault="00FD1629" w:rsidP="004D1797">
      <w:pPr>
        <w:jc w:val="right"/>
        <w:rPr>
          <w:rFonts w:ascii="Arial" w:eastAsia="Times New Roman" w:hAnsi="Arial" w:cs="Arial"/>
          <w:sz w:val="24"/>
          <w:szCs w:val="24"/>
          <w:u w:val="single"/>
          <w:lang w:val="mn-MN"/>
        </w:rPr>
      </w:pPr>
    </w:p>
    <w:p w14:paraId="4B289A63" w14:textId="77777777" w:rsidR="00FD1629" w:rsidRPr="000265D2" w:rsidRDefault="00FD1629" w:rsidP="004D1797">
      <w:pPr>
        <w:jc w:val="right"/>
        <w:rPr>
          <w:rFonts w:ascii="Arial" w:eastAsia="Times New Roman" w:hAnsi="Arial" w:cs="Arial"/>
          <w:sz w:val="24"/>
          <w:szCs w:val="24"/>
          <w:u w:val="single"/>
          <w:lang w:val="mn-MN"/>
        </w:rPr>
      </w:pPr>
    </w:p>
    <w:p w14:paraId="75596FE4" w14:textId="77777777" w:rsidR="00FD1629" w:rsidRPr="000265D2" w:rsidRDefault="00FD1629" w:rsidP="004D1797">
      <w:pPr>
        <w:jc w:val="right"/>
        <w:rPr>
          <w:rFonts w:ascii="Arial" w:eastAsia="Times New Roman" w:hAnsi="Arial" w:cs="Arial"/>
          <w:sz w:val="24"/>
          <w:szCs w:val="24"/>
          <w:u w:val="single"/>
          <w:lang w:val="mn-MN"/>
        </w:rPr>
      </w:pPr>
    </w:p>
    <w:p w14:paraId="733CF300" w14:textId="77777777" w:rsidR="00FD1629" w:rsidRPr="000265D2" w:rsidRDefault="00FD1629" w:rsidP="004D1797">
      <w:pPr>
        <w:jc w:val="right"/>
        <w:rPr>
          <w:rFonts w:ascii="Arial" w:eastAsia="Times New Roman" w:hAnsi="Arial" w:cs="Arial"/>
          <w:sz w:val="24"/>
          <w:szCs w:val="24"/>
          <w:u w:val="single"/>
          <w:lang w:val="mn-MN"/>
        </w:rPr>
      </w:pPr>
    </w:p>
    <w:p w14:paraId="2240B377" w14:textId="77777777" w:rsidR="00FD1629" w:rsidRPr="000265D2" w:rsidRDefault="00FD1629" w:rsidP="004D1797">
      <w:pPr>
        <w:jc w:val="right"/>
        <w:rPr>
          <w:rFonts w:ascii="Arial" w:eastAsia="Times New Roman" w:hAnsi="Arial" w:cs="Arial"/>
          <w:sz w:val="24"/>
          <w:szCs w:val="24"/>
          <w:u w:val="single"/>
          <w:lang w:val="mn-MN"/>
        </w:rPr>
      </w:pPr>
    </w:p>
    <w:p w14:paraId="34B3354C" w14:textId="77777777" w:rsidR="00FD1629" w:rsidRPr="000265D2" w:rsidRDefault="00FD1629" w:rsidP="004D1797">
      <w:pPr>
        <w:jc w:val="right"/>
        <w:rPr>
          <w:rFonts w:ascii="Arial" w:eastAsia="Times New Roman" w:hAnsi="Arial" w:cs="Arial"/>
          <w:sz w:val="24"/>
          <w:szCs w:val="24"/>
          <w:u w:val="single"/>
          <w:lang w:val="mn-MN"/>
        </w:rPr>
      </w:pPr>
    </w:p>
    <w:p w14:paraId="427A19DC" w14:textId="77777777" w:rsidR="00FD1629" w:rsidRPr="000265D2" w:rsidRDefault="00FD1629" w:rsidP="004D1797">
      <w:pPr>
        <w:jc w:val="right"/>
        <w:rPr>
          <w:rFonts w:ascii="Arial" w:eastAsia="Times New Roman" w:hAnsi="Arial" w:cs="Arial"/>
          <w:sz w:val="24"/>
          <w:szCs w:val="24"/>
          <w:u w:val="single"/>
          <w:lang w:val="mn-MN"/>
        </w:rPr>
      </w:pPr>
    </w:p>
    <w:p w14:paraId="44897FA0" w14:textId="77777777" w:rsidR="00FD1629" w:rsidRPr="000265D2" w:rsidRDefault="00FD1629" w:rsidP="004D1797">
      <w:pPr>
        <w:jc w:val="right"/>
        <w:rPr>
          <w:rFonts w:ascii="Arial" w:eastAsia="Times New Roman" w:hAnsi="Arial" w:cs="Arial"/>
          <w:sz w:val="24"/>
          <w:szCs w:val="24"/>
          <w:u w:val="single"/>
          <w:lang w:val="mn-MN"/>
        </w:rPr>
      </w:pPr>
    </w:p>
    <w:p w14:paraId="0203DA43" w14:textId="77777777" w:rsidR="00FD1629" w:rsidRPr="000265D2" w:rsidRDefault="00FD1629" w:rsidP="004D1797">
      <w:pPr>
        <w:jc w:val="right"/>
        <w:rPr>
          <w:rFonts w:ascii="Arial" w:eastAsia="Times New Roman" w:hAnsi="Arial" w:cs="Arial"/>
          <w:sz w:val="24"/>
          <w:szCs w:val="24"/>
          <w:u w:val="single"/>
          <w:lang w:val="mn-MN"/>
        </w:rPr>
      </w:pPr>
    </w:p>
    <w:p w14:paraId="63A06BAE" w14:textId="77777777" w:rsidR="00FD1629" w:rsidRPr="000265D2" w:rsidRDefault="00FD1629" w:rsidP="004D1797">
      <w:pPr>
        <w:jc w:val="right"/>
        <w:rPr>
          <w:rFonts w:ascii="Arial" w:eastAsia="Times New Roman" w:hAnsi="Arial" w:cs="Arial"/>
          <w:sz w:val="24"/>
          <w:szCs w:val="24"/>
          <w:u w:val="single"/>
          <w:lang w:val="mn-MN"/>
        </w:rPr>
      </w:pPr>
    </w:p>
    <w:p w14:paraId="3CE399EE" w14:textId="77777777" w:rsidR="00FD1629" w:rsidRPr="000265D2" w:rsidRDefault="00FD1629" w:rsidP="004D1797">
      <w:pPr>
        <w:jc w:val="right"/>
        <w:rPr>
          <w:rFonts w:ascii="Arial" w:eastAsia="Times New Roman" w:hAnsi="Arial" w:cs="Arial"/>
          <w:sz w:val="24"/>
          <w:szCs w:val="24"/>
          <w:u w:val="single"/>
          <w:lang w:val="mn-MN"/>
        </w:rPr>
      </w:pPr>
    </w:p>
    <w:p w14:paraId="2AC509FE" w14:textId="77777777" w:rsidR="00FD1629" w:rsidRPr="000265D2" w:rsidRDefault="00FD1629" w:rsidP="004D1797">
      <w:pPr>
        <w:jc w:val="right"/>
        <w:rPr>
          <w:rFonts w:ascii="Arial" w:eastAsia="Times New Roman" w:hAnsi="Arial" w:cs="Arial"/>
          <w:sz w:val="24"/>
          <w:szCs w:val="24"/>
          <w:u w:val="single"/>
          <w:lang w:val="mn-MN"/>
        </w:rPr>
      </w:pPr>
    </w:p>
    <w:p w14:paraId="71FE0ED3" w14:textId="02950A9E" w:rsidR="004D1797" w:rsidRPr="000265D2" w:rsidRDefault="004D1797" w:rsidP="004D1797">
      <w:pPr>
        <w:jc w:val="right"/>
        <w:rPr>
          <w:rFonts w:ascii="Arial" w:hAnsi="Arial" w:cs="Arial"/>
          <w:b/>
          <w:lang w:val="mn-MN"/>
        </w:rPr>
      </w:pPr>
      <w:r w:rsidRPr="000265D2">
        <w:rPr>
          <w:rFonts w:ascii="Arial" w:eastAsia="Times New Roman" w:hAnsi="Arial" w:cs="Arial"/>
          <w:sz w:val="24"/>
          <w:szCs w:val="24"/>
          <w:u w:val="single"/>
          <w:lang w:val="mn-MN"/>
        </w:rPr>
        <w:lastRenderedPageBreak/>
        <w:t>Төсөл</w:t>
      </w:r>
    </w:p>
    <w:p w14:paraId="3A8BA86B" w14:textId="77777777" w:rsidR="004D1797" w:rsidRPr="000265D2" w:rsidRDefault="004D1797" w:rsidP="004D1797">
      <w:pPr>
        <w:jc w:val="center"/>
        <w:rPr>
          <w:rFonts w:ascii="Arial" w:hAnsi="Arial" w:cs="Arial"/>
          <w:sz w:val="24"/>
          <w:szCs w:val="24"/>
          <w:lang w:val="mn-MN"/>
        </w:rPr>
      </w:pPr>
      <w:r w:rsidRPr="000265D2">
        <w:rPr>
          <w:rFonts w:ascii="Arial" w:hAnsi="Arial" w:cs="Arial"/>
          <w:lang w:val="mn-MN"/>
        </w:rPr>
        <w:tab/>
      </w:r>
      <w:r w:rsidRPr="000265D2">
        <w:rPr>
          <w:rFonts w:ascii="Arial" w:eastAsia="MS Mincho" w:hAnsi="Arial" w:cs="Arial"/>
          <w:b/>
          <w:sz w:val="24"/>
          <w:szCs w:val="24"/>
          <w:lang w:val="mn-MN"/>
        </w:rPr>
        <w:t>МОНГОЛ УЛСЫН ХУУЛЬ</w:t>
      </w:r>
    </w:p>
    <w:p w14:paraId="1AC8DCC7" w14:textId="77777777" w:rsidR="004D1797" w:rsidRPr="000265D2" w:rsidRDefault="004D1797" w:rsidP="004D1797">
      <w:pPr>
        <w:spacing w:after="0"/>
        <w:jc w:val="center"/>
        <w:rPr>
          <w:rFonts w:ascii="Arial" w:hAnsi="Arial" w:cs="Arial"/>
          <w:sz w:val="24"/>
          <w:szCs w:val="24"/>
          <w:lang w:val="mn-MN"/>
        </w:rPr>
      </w:pPr>
    </w:p>
    <w:p w14:paraId="26CA71D8" w14:textId="6C845DBE" w:rsidR="004D1797" w:rsidRPr="000265D2" w:rsidRDefault="004D1797" w:rsidP="004D1797">
      <w:pPr>
        <w:spacing w:after="0"/>
        <w:rPr>
          <w:rFonts w:ascii="Arial" w:hAnsi="Arial" w:cs="Arial"/>
          <w:sz w:val="24"/>
          <w:szCs w:val="24"/>
          <w:lang w:val="mn-MN"/>
        </w:rPr>
      </w:pPr>
      <w:r w:rsidRPr="000265D2">
        <w:rPr>
          <w:rFonts w:ascii="Arial" w:eastAsia="MS Mincho" w:hAnsi="Arial" w:cs="Arial"/>
          <w:sz w:val="24"/>
          <w:szCs w:val="24"/>
          <w:lang w:val="mn-MN"/>
        </w:rPr>
        <w:t>202</w:t>
      </w:r>
      <w:r w:rsidR="00625375" w:rsidRPr="000265D2">
        <w:rPr>
          <w:rFonts w:ascii="Arial" w:eastAsia="MS Mincho" w:hAnsi="Arial" w:cs="Arial"/>
          <w:sz w:val="24"/>
          <w:szCs w:val="24"/>
          <w:lang w:val="mn-MN"/>
        </w:rPr>
        <w:t>3</w:t>
      </w:r>
      <w:r w:rsidRPr="000265D2">
        <w:rPr>
          <w:rFonts w:ascii="Arial" w:eastAsia="MS Mincho" w:hAnsi="Arial" w:cs="Arial"/>
          <w:sz w:val="24"/>
          <w:szCs w:val="24"/>
          <w:lang w:val="mn-MN"/>
        </w:rPr>
        <w:t xml:space="preserve"> оны .... дугаар</w:t>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t>Улаанбаатар</w:t>
      </w:r>
    </w:p>
    <w:p w14:paraId="3F7E441C" w14:textId="77777777" w:rsidR="004D1797" w:rsidRPr="000265D2" w:rsidRDefault="004D1797" w:rsidP="004D1797">
      <w:pPr>
        <w:spacing w:after="0"/>
        <w:rPr>
          <w:rFonts w:ascii="Arial" w:hAnsi="Arial" w:cs="Arial"/>
          <w:sz w:val="24"/>
          <w:szCs w:val="24"/>
          <w:lang w:val="mn-MN"/>
        </w:rPr>
      </w:pPr>
      <w:r w:rsidRPr="000265D2">
        <w:rPr>
          <w:rFonts w:ascii="Arial" w:eastAsia="MS Mincho" w:hAnsi="Arial" w:cs="Arial"/>
          <w:sz w:val="24"/>
          <w:szCs w:val="24"/>
          <w:lang w:val="mn-MN"/>
        </w:rPr>
        <w:t xml:space="preserve"> сарын ... ны өдөр </w:t>
      </w:r>
      <w:r w:rsidRPr="000265D2">
        <w:rPr>
          <w:rFonts w:ascii="Arial" w:hAnsi="Arial" w:cs="Arial"/>
          <w:lang w:val="mn-MN"/>
        </w:rPr>
        <w:tab/>
      </w:r>
      <w:r w:rsidRPr="000265D2">
        <w:rPr>
          <w:rFonts w:ascii="Arial" w:hAnsi="Arial" w:cs="Arial"/>
          <w:lang w:val="mn-MN"/>
        </w:rPr>
        <w:tab/>
      </w:r>
      <w:r w:rsidRPr="000265D2">
        <w:rPr>
          <w:rFonts w:ascii="Arial" w:hAnsi="Arial" w:cs="Arial"/>
          <w:lang w:val="mn-MN"/>
        </w:rPr>
        <w:tab/>
      </w:r>
      <w:r w:rsidRPr="000265D2">
        <w:rPr>
          <w:rFonts w:ascii="Arial" w:hAnsi="Arial" w:cs="Arial"/>
          <w:lang w:val="mn-MN"/>
        </w:rPr>
        <w:tab/>
      </w:r>
      <w:r w:rsidRPr="000265D2">
        <w:rPr>
          <w:rFonts w:ascii="Arial" w:hAnsi="Arial" w:cs="Arial"/>
          <w:lang w:val="mn-MN"/>
        </w:rPr>
        <w:tab/>
      </w:r>
      <w:r w:rsidRPr="000265D2">
        <w:rPr>
          <w:rFonts w:ascii="Arial" w:hAnsi="Arial" w:cs="Arial"/>
          <w:lang w:val="mn-MN"/>
        </w:rPr>
        <w:tab/>
      </w:r>
      <w:r w:rsidRPr="000265D2">
        <w:rPr>
          <w:rFonts w:ascii="Arial" w:hAnsi="Arial" w:cs="Arial"/>
          <w:lang w:val="mn-MN"/>
        </w:rPr>
        <w:tab/>
      </w:r>
      <w:r w:rsidRPr="000265D2">
        <w:rPr>
          <w:rFonts w:ascii="Arial" w:hAnsi="Arial" w:cs="Arial"/>
          <w:lang w:val="mn-MN"/>
        </w:rPr>
        <w:tab/>
      </w:r>
      <w:r w:rsidRPr="000265D2">
        <w:rPr>
          <w:rFonts w:ascii="Arial" w:eastAsia="MS Mincho" w:hAnsi="Arial" w:cs="Arial"/>
          <w:sz w:val="24"/>
          <w:szCs w:val="24"/>
          <w:lang w:val="mn-MN"/>
        </w:rPr>
        <w:t xml:space="preserve">        хот</w:t>
      </w:r>
    </w:p>
    <w:p w14:paraId="6A07BB70" w14:textId="77777777" w:rsidR="004D1797" w:rsidRPr="000265D2" w:rsidRDefault="004D1797" w:rsidP="00625375">
      <w:pPr>
        <w:spacing w:after="0"/>
        <w:jc w:val="both"/>
        <w:rPr>
          <w:rFonts w:ascii="Arial" w:hAnsi="Arial" w:cs="Arial"/>
          <w:sz w:val="24"/>
          <w:szCs w:val="24"/>
          <w:lang w:val="mn-MN"/>
        </w:rPr>
      </w:pPr>
    </w:p>
    <w:p w14:paraId="3AA1235D" w14:textId="77777777" w:rsidR="001B28AD" w:rsidRPr="000265D2" w:rsidRDefault="001B28AD" w:rsidP="00625375">
      <w:pPr>
        <w:spacing w:after="0"/>
        <w:jc w:val="center"/>
        <w:rPr>
          <w:rFonts w:ascii="Arial" w:hAnsi="Arial" w:cs="Arial"/>
          <w:b/>
          <w:color w:val="000000" w:themeColor="text1"/>
          <w:sz w:val="24"/>
          <w:szCs w:val="24"/>
          <w:lang w:val="mn-MN"/>
        </w:rPr>
      </w:pPr>
    </w:p>
    <w:p w14:paraId="59224AE6" w14:textId="4D7D70CC" w:rsidR="004D1797" w:rsidRPr="000265D2" w:rsidRDefault="004D1797" w:rsidP="004821F9">
      <w:pPr>
        <w:spacing w:after="0"/>
        <w:jc w:val="center"/>
        <w:rPr>
          <w:rFonts w:ascii="Arial" w:hAnsi="Arial" w:cs="Arial"/>
          <w:b/>
          <w:sz w:val="24"/>
          <w:szCs w:val="24"/>
          <w:lang w:val="mn-MN"/>
        </w:rPr>
      </w:pPr>
      <w:r w:rsidRPr="000265D2">
        <w:rPr>
          <w:rFonts w:ascii="Arial" w:hAnsi="Arial" w:cs="Arial"/>
          <w:b/>
          <w:color w:val="000000" w:themeColor="text1"/>
          <w:sz w:val="24"/>
          <w:szCs w:val="24"/>
          <w:lang w:val="mn-MN"/>
        </w:rPr>
        <w:t>МӨНГӨ УГААХ</w:t>
      </w:r>
      <w:r w:rsidR="004821F9">
        <w:rPr>
          <w:rFonts w:ascii="Arial" w:hAnsi="Arial" w:cs="Arial"/>
          <w:b/>
          <w:color w:val="000000" w:themeColor="text1"/>
          <w:sz w:val="24"/>
          <w:szCs w:val="24"/>
          <w:lang w:val="mn-MN"/>
        </w:rPr>
        <w:t xml:space="preserve"> БОЛОН</w:t>
      </w:r>
      <w:r w:rsidRPr="000265D2">
        <w:rPr>
          <w:rFonts w:ascii="Arial" w:hAnsi="Arial" w:cs="Arial"/>
          <w:b/>
          <w:color w:val="000000" w:themeColor="text1"/>
          <w:sz w:val="24"/>
          <w:szCs w:val="24"/>
          <w:lang w:val="mn-MN"/>
        </w:rPr>
        <w:t xml:space="preserve"> ТЕРРОРИЗМЫГ САНХҮҮЖҮҮЛЭХТЭЙ ТЭМЦЭХ ТУХАЙ </w:t>
      </w:r>
      <w:r w:rsidRPr="000265D2">
        <w:rPr>
          <w:rFonts w:ascii="Arial" w:hAnsi="Arial" w:cs="Arial"/>
          <w:b/>
          <w:sz w:val="24"/>
          <w:szCs w:val="24"/>
          <w:lang w:val="mn-MN"/>
        </w:rPr>
        <w:t xml:space="preserve"> ХУУЛЬД ӨӨРЧЛӨЛТ ОРУУЛАХ ТУХАЙ</w:t>
      </w:r>
    </w:p>
    <w:p w14:paraId="43A97BC0" w14:textId="77777777" w:rsidR="00625375" w:rsidRPr="000265D2" w:rsidRDefault="00625375" w:rsidP="00625375">
      <w:pPr>
        <w:spacing w:after="0"/>
        <w:jc w:val="center"/>
        <w:rPr>
          <w:rFonts w:ascii="Arial" w:hAnsi="Arial" w:cs="Arial"/>
          <w:b/>
          <w:sz w:val="24"/>
          <w:szCs w:val="24"/>
          <w:lang w:val="mn-MN"/>
        </w:rPr>
      </w:pPr>
    </w:p>
    <w:p w14:paraId="13A0374B" w14:textId="605D1461" w:rsidR="004D1797" w:rsidRPr="000265D2" w:rsidRDefault="004D1797" w:rsidP="004D1797">
      <w:pPr>
        <w:ind w:firstLine="720"/>
        <w:jc w:val="both"/>
        <w:rPr>
          <w:rFonts w:ascii="Arial" w:hAnsi="Arial" w:cs="Arial"/>
          <w:sz w:val="24"/>
          <w:szCs w:val="24"/>
          <w:lang w:val="mn-MN"/>
        </w:rPr>
      </w:pPr>
      <w:r w:rsidRPr="000265D2">
        <w:rPr>
          <w:rFonts w:ascii="Arial" w:hAnsi="Arial" w:cs="Arial"/>
          <w:b/>
          <w:bCs/>
          <w:sz w:val="24"/>
          <w:szCs w:val="24"/>
          <w:lang w:val="mn-MN"/>
        </w:rPr>
        <w:t>1 дүгээр зүйл.</w:t>
      </w:r>
      <w:r w:rsidRPr="000265D2">
        <w:rPr>
          <w:rFonts w:ascii="Arial" w:hAnsi="Arial" w:cs="Arial"/>
          <w:sz w:val="24"/>
          <w:szCs w:val="24"/>
          <w:lang w:val="mn-MN"/>
        </w:rPr>
        <w:t>Мөнгө угаах</w:t>
      </w:r>
      <w:r w:rsidR="00C24656">
        <w:rPr>
          <w:rFonts w:ascii="Arial" w:hAnsi="Arial" w:cs="Arial"/>
          <w:sz w:val="24"/>
          <w:szCs w:val="24"/>
          <w:lang w:val="mn-MN"/>
        </w:rPr>
        <w:t xml:space="preserve"> болон</w:t>
      </w:r>
      <w:r w:rsidRPr="000265D2">
        <w:rPr>
          <w:rFonts w:ascii="Arial" w:hAnsi="Arial" w:cs="Arial"/>
          <w:sz w:val="24"/>
          <w:szCs w:val="24"/>
          <w:lang w:val="mn-MN"/>
        </w:rPr>
        <w:t xml:space="preserve"> терроризмыг санхүүжүүлэхтэй тэмцэх тухай хуулийн 4 дүгээр зүйлийн 4.1.5 дахь заалтын “мэргэжлийн байгууллага” гэснийг “зохицуулалттай үйл ажиллагаа эрхлэгч этгээд” гэж өөрчилсүгэй.   </w:t>
      </w:r>
    </w:p>
    <w:p w14:paraId="0475F4A4" w14:textId="77777777" w:rsidR="004D1797" w:rsidRPr="000265D2" w:rsidRDefault="004D1797" w:rsidP="004D1797">
      <w:pPr>
        <w:ind w:firstLine="720"/>
        <w:jc w:val="both"/>
        <w:rPr>
          <w:rFonts w:ascii="Arial" w:eastAsia="Times New Roman" w:hAnsi="Arial" w:cs="Arial"/>
          <w:sz w:val="24"/>
          <w:szCs w:val="24"/>
          <w:lang w:val="mn-MN"/>
        </w:rPr>
      </w:pPr>
      <w:r w:rsidRPr="000265D2">
        <w:rPr>
          <w:rFonts w:ascii="Arial" w:eastAsia="Times New Roman" w:hAnsi="Arial" w:cs="Arial"/>
          <w:b/>
          <w:sz w:val="24"/>
          <w:szCs w:val="24"/>
          <w:lang w:val="mn-MN"/>
        </w:rPr>
        <w:t>2 дугаар зүйл.</w:t>
      </w:r>
      <w:r w:rsidRPr="000265D2">
        <w:rPr>
          <w:rFonts w:ascii="Arial" w:eastAsia="Times New Roman" w:hAnsi="Arial" w:cs="Arial"/>
          <w:sz w:val="24"/>
          <w:szCs w:val="24"/>
          <w:lang w:val="mn-MN"/>
        </w:rPr>
        <w:t>Энэ хуулийг Үнэт цаасны зах зээлийн тухай хуульд нэмэлт, өөрчлөлт оруулах тухай хууль хүчин төгөлд болсон өдрөөс эхлэн дагаж мөрдөнө.</w:t>
      </w:r>
    </w:p>
    <w:p w14:paraId="3C36FA7D" w14:textId="77777777" w:rsidR="004D1797" w:rsidRPr="000265D2" w:rsidRDefault="004D1797" w:rsidP="004D1797">
      <w:pPr>
        <w:ind w:firstLine="720"/>
        <w:jc w:val="both"/>
        <w:rPr>
          <w:rFonts w:ascii="Arial" w:eastAsia="Times New Roman" w:hAnsi="Arial" w:cs="Arial"/>
          <w:sz w:val="24"/>
          <w:szCs w:val="24"/>
          <w:lang w:val="mn-MN"/>
        </w:rPr>
      </w:pPr>
    </w:p>
    <w:p w14:paraId="24346F1E" w14:textId="77777777" w:rsidR="004D1797" w:rsidRPr="000265D2" w:rsidRDefault="004D1797" w:rsidP="004D1797">
      <w:pPr>
        <w:jc w:val="center"/>
        <w:rPr>
          <w:rFonts w:ascii="Arial" w:eastAsia="Times New Roman" w:hAnsi="Arial" w:cs="Arial"/>
          <w:b/>
          <w:bCs/>
          <w:sz w:val="24"/>
          <w:szCs w:val="24"/>
          <w:lang w:val="mn-MN"/>
        </w:rPr>
      </w:pPr>
      <w:r w:rsidRPr="000265D2">
        <w:rPr>
          <w:rFonts w:ascii="Arial" w:eastAsia="Times New Roman" w:hAnsi="Arial" w:cs="Arial"/>
          <w:b/>
          <w:bCs/>
          <w:sz w:val="24"/>
          <w:szCs w:val="24"/>
          <w:lang w:val="mn-MN"/>
        </w:rPr>
        <w:t>ГАРЫН ҮСЭГ</w:t>
      </w:r>
    </w:p>
    <w:p w14:paraId="35E3D3BE" w14:textId="4EE4915D" w:rsidR="00625375" w:rsidRPr="000265D2" w:rsidRDefault="00FD1629" w:rsidP="004D1797">
      <w:pPr>
        <w:jc w:val="center"/>
        <w:rPr>
          <w:rFonts w:ascii="Arial" w:eastAsia="Times New Roman" w:hAnsi="Arial" w:cs="Arial"/>
          <w:b/>
          <w:bCs/>
          <w:sz w:val="24"/>
          <w:szCs w:val="24"/>
          <w:lang w:val="mn-MN"/>
        </w:rPr>
      </w:pPr>
      <w:r w:rsidRPr="000265D2">
        <w:rPr>
          <w:rFonts w:ascii="Arial" w:eastAsia="Times New Roman" w:hAnsi="Arial" w:cs="Arial"/>
          <w:b/>
          <w:bCs/>
          <w:sz w:val="24"/>
          <w:szCs w:val="24"/>
          <w:lang w:val="mn-MN"/>
        </w:rPr>
        <w:tab/>
      </w:r>
      <w:r w:rsidRPr="000265D2">
        <w:rPr>
          <w:rFonts w:ascii="Arial" w:eastAsia="Times New Roman" w:hAnsi="Arial" w:cs="Arial"/>
          <w:b/>
          <w:bCs/>
          <w:sz w:val="24"/>
          <w:szCs w:val="24"/>
          <w:lang w:val="mn-MN"/>
        </w:rPr>
        <w:tab/>
      </w:r>
    </w:p>
    <w:p w14:paraId="4F74B00F" w14:textId="77777777" w:rsidR="00FD1629" w:rsidRPr="000265D2" w:rsidRDefault="00FD1629" w:rsidP="004D1797">
      <w:pPr>
        <w:jc w:val="center"/>
        <w:rPr>
          <w:rFonts w:ascii="Arial" w:eastAsia="Times New Roman" w:hAnsi="Arial" w:cs="Arial"/>
          <w:b/>
          <w:bCs/>
          <w:sz w:val="24"/>
          <w:szCs w:val="24"/>
          <w:lang w:val="mn-MN"/>
        </w:rPr>
      </w:pPr>
    </w:p>
    <w:p w14:paraId="095BE514" w14:textId="77777777" w:rsidR="00FD1629" w:rsidRPr="000265D2" w:rsidRDefault="00FD1629" w:rsidP="004D1797">
      <w:pPr>
        <w:jc w:val="center"/>
        <w:rPr>
          <w:rFonts w:ascii="Arial" w:eastAsia="Times New Roman" w:hAnsi="Arial" w:cs="Arial"/>
          <w:b/>
          <w:bCs/>
          <w:sz w:val="24"/>
          <w:szCs w:val="24"/>
          <w:lang w:val="mn-MN"/>
        </w:rPr>
      </w:pPr>
    </w:p>
    <w:p w14:paraId="529A4983" w14:textId="77777777" w:rsidR="00FD1629" w:rsidRPr="000265D2" w:rsidRDefault="00FD1629" w:rsidP="004D1797">
      <w:pPr>
        <w:jc w:val="center"/>
        <w:rPr>
          <w:rFonts w:ascii="Arial" w:eastAsia="Times New Roman" w:hAnsi="Arial" w:cs="Arial"/>
          <w:b/>
          <w:bCs/>
          <w:sz w:val="24"/>
          <w:szCs w:val="24"/>
          <w:lang w:val="mn-MN"/>
        </w:rPr>
      </w:pPr>
    </w:p>
    <w:p w14:paraId="01A1B43C" w14:textId="77777777" w:rsidR="00FD1629" w:rsidRPr="000265D2" w:rsidRDefault="00FD1629" w:rsidP="004D1797">
      <w:pPr>
        <w:jc w:val="center"/>
        <w:rPr>
          <w:rFonts w:ascii="Arial" w:eastAsia="Times New Roman" w:hAnsi="Arial" w:cs="Arial"/>
          <w:b/>
          <w:bCs/>
          <w:sz w:val="24"/>
          <w:szCs w:val="24"/>
          <w:lang w:val="mn-MN"/>
        </w:rPr>
      </w:pPr>
    </w:p>
    <w:p w14:paraId="1D083369" w14:textId="77777777" w:rsidR="00FD1629" w:rsidRPr="000265D2" w:rsidRDefault="00FD1629" w:rsidP="004D1797">
      <w:pPr>
        <w:jc w:val="center"/>
        <w:rPr>
          <w:rFonts w:ascii="Arial" w:eastAsia="Times New Roman" w:hAnsi="Arial" w:cs="Arial"/>
          <w:b/>
          <w:bCs/>
          <w:sz w:val="24"/>
          <w:szCs w:val="24"/>
          <w:lang w:val="mn-MN"/>
        </w:rPr>
      </w:pPr>
    </w:p>
    <w:p w14:paraId="16920AC3" w14:textId="77777777" w:rsidR="00FD1629" w:rsidRPr="000265D2" w:rsidRDefault="00FD1629" w:rsidP="004D1797">
      <w:pPr>
        <w:jc w:val="center"/>
        <w:rPr>
          <w:rFonts w:ascii="Arial" w:eastAsia="Times New Roman" w:hAnsi="Arial" w:cs="Arial"/>
          <w:b/>
          <w:bCs/>
          <w:sz w:val="24"/>
          <w:szCs w:val="24"/>
          <w:lang w:val="mn-MN"/>
        </w:rPr>
      </w:pPr>
    </w:p>
    <w:p w14:paraId="36753C69" w14:textId="77777777" w:rsidR="00FD1629" w:rsidRPr="000265D2" w:rsidRDefault="00FD1629" w:rsidP="004D1797">
      <w:pPr>
        <w:jc w:val="center"/>
        <w:rPr>
          <w:rFonts w:ascii="Arial" w:eastAsia="Times New Roman" w:hAnsi="Arial" w:cs="Arial"/>
          <w:b/>
          <w:bCs/>
          <w:sz w:val="24"/>
          <w:szCs w:val="24"/>
          <w:lang w:val="mn-MN"/>
        </w:rPr>
      </w:pPr>
    </w:p>
    <w:p w14:paraId="47414440" w14:textId="77777777" w:rsidR="00FD1629" w:rsidRPr="000265D2" w:rsidRDefault="00FD1629" w:rsidP="004D1797">
      <w:pPr>
        <w:jc w:val="center"/>
        <w:rPr>
          <w:rFonts w:ascii="Arial" w:eastAsia="Times New Roman" w:hAnsi="Arial" w:cs="Arial"/>
          <w:b/>
          <w:bCs/>
          <w:sz w:val="24"/>
          <w:szCs w:val="24"/>
          <w:lang w:val="mn-MN"/>
        </w:rPr>
      </w:pPr>
    </w:p>
    <w:p w14:paraId="26A8DB6C" w14:textId="77777777" w:rsidR="00FD1629" w:rsidRPr="000265D2" w:rsidRDefault="00FD1629" w:rsidP="004D1797">
      <w:pPr>
        <w:jc w:val="center"/>
        <w:rPr>
          <w:rFonts w:ascii="Arial" w:eastAsia="Times New Roman" w:hAnsi="Arial" w:cs="Arial"/>
          <w:b/>
          <w:bCs/>
          <w:sz w:val="24"/>
          <w:szCs w:val="24"/>
          <w:lang w:val="mn-MN"/>
        </w:rPr>
      </w:pPr>
    </w:p>
    <w:p w14:paraId="2B96F533" w14:textId="77777777" w:rsidR="00FD1629" w:rsidRPr="000265D2" w:rsidRDefault="00FD1629" w:rsidP="004D1797">
      <w:pPr>
        <w:jc w:val="center"/>
        <w:rPr>
          <w:rFonts w:ascii="Arial" w:eastAsia="Times New Roman" w:hAnsi="Arial" w:cs="Arial"/>
          <w:b/>
          <w:bCs/>
          <w:sz w:val="24"/>
          <w:szCs w:val="24"/>
          <w:lang w:val="mn-MN"/>
        </w:rPr>
      </w:pPr>
    </w:p>
    <w:p w14:paraId="7088EEC5" w14:textId="77777777" w:rsidR="00FD1629" w:rsidRPr="000265D2" w:rsidRDefault="00FD1629" w:rsidP="004D1797">
      <w:pPr>
        <w:jc w:val="center"/>
        <w:rPr>
          <w:rFonts w:ascii="Arial" w:eastAsia="Times New Roman" w:hAnsi="Arial" w:cs="Arial"/>
          <w:b/>
          <w:bCs/>
          <w:sz w:val="24"/>
          <w:szCs w:val="24"/>
          <w:lang w:val="mn-MN"/>
        </w:rPr>
      </w:pPr>
    </w:p>
    <w:p w14:paraId="4DB91024" w14:textId="77777777" w:rsidR="00FD1629" w:rsidRPr="000265D2" w:rsidRDefault="00FD1629" w:rsidP="004D1797">
      <w:pPr>
        <w:jc w:val="center"/>
        <w:rPr>
          <w:rFonts w:ascii="Arial" w:eastAsia="Times New Roman" w:hAnsi="Arial" w:cs="Arial"/>
          <w:b/>
          <w:bCs/>
          <w:sz w:val="24"/>
          <w:szCs w:val="24"/>
          <w:lang w:val="mn-MN"/>
        </w:rPr>
      </w:pPr>
    </w:p>
    <w:p w14:paraId="3F0DA8EE" w14:textId="77777777" w:rsidR="00FD1629" w:rsidRPr="000265D2" w:rsidRDefault="00FD1629" w:rsidP="004D1797">
      <w:pPr>
        <w:jc w:val="center"/>
        <w:rPr>
          <w:rFonts w:ascii="Arial" w:eastAsia="Times New Roman" w:hAnsi="Arial" w:cs="Arial"/>
          <w:b/>
          <w:bCs/>
          <w:sz w:val="24"/>
          <w:szCs w:val="24"/>
          <w:lang w:val="mn-MN"/>
        </w:rPr>
      </w:pPr>
    </w:p>
    <w:p w14:paraId="1BE0B0DE" w14:textId="77777777" w:rsidR="00FD1629" w:rsidRPr="000265D2" w:rsidRDefault="00FD1629" w:rsidP="004D1797">
      <w:pPr>
        <w:jc w:val="center"/>
        <w:rPr>
          <w:rFonts w:ascii="Arial" w:eastAsia="Times New Roman" w:hAnsi="Arial" w:cs="Arial"/>
          <w:b/>
          <w:bCs/>
          <w:sz w:val="24"/>
          <w:szCs w:val="24"/>
          <w:lang w:val="mn-MN"/>
        </w:rPr>
      </w:pPr>
    </w:p>
    <w:p w14:paraId="62900990" w14:textId="77777777" w:rsidR="00FD1629" w:rsidRPr="000265D2" w:rsidRDefault="00FD1629" w:rsidP="004D1797">
      <w:pPr>
        <w:jc w:val="center"/>
        <w:rPr>
          <w:rFonts w:ascii="Arial" w:eastAsia="Times New Roman" w:hAnsi="Arial" w:cs="Arial"/>
          <w:b/>
          <w:bCs/>
          <w:sz w:val="24"/>
          <w:szCs w:val="24"/>
          <w:lang w:val="mn-MN"/>
        </w:rPr>
      </w:pPr>
    </w:p>
    <w:p w14:paraId="06B56D8A" w14:textId="77777777" w:rsidR="00FD1629" w:rsidRPr="000265D2" w:rsidRDefault="00FD1629" w:rsidP="004D1797">
      <w:pPr>
        <w:jc w:val="center"/>
        <w:rPr>
          <w:rFonts w:ascii="Arial" w:eastAsia="Times New Roman" w:hAnsi="Arial" w:cs="Arial"/>
          <w:b/>
          <w:bCs/>
          <w:sz w:val="24"/>
          <w:szCs w:val="24"/>
          <w:lang w:val="mn-MN"/>
        </w:rPr>
      </w:pPr>
    </w:p>
    <w:p w14:paraId="0A97A659" w14:textId="77777777" w:rsidR="004D1797" w:rsidRPr="000265D2" w:rsidRDefault="004D1797" w:rsidP="004D1797">
      <w:pPr>
        <w:jc w:val="right"/>
        <w:rPr>
          <w:rFonts w:ascii="Arial" w:hAnsi="Arial" w:cs="Arial"/>
          <w:b/>
          <w:lang w:val="mn-MN"/>
        </w:rPr>
      </w:pPr>
      <w:r w:rsidRPr="000265D2">
        <w:rPr>
          <w:rFonts w:ascii="Arial" w:eastAsia="Times New Roman" w:hAnsi="Arial" w:cs="Arial"/>
          <w:sz w:val="24"/>
          <w:szCs w:val="24"/>
          <w:u w:val="single"/>
          <w:lang w:val="mn-MN"/>
        </w:rPr>
        <w:lastRenderedPageBreak/>
        <w:t>Төсөл</w:t>
      </w:r>
    </w:p>
    <w:p w14:paraId="76D54CA4" w14:textId="77777777" w:rsidR="004D1797" w:rsidRPr="000265D2" w:rsidRDefault="004D1797" w:rsidP="004D1797">
      <w:pPr>
        <w:rPr>
          <w:rFonts w:ascii="Arial" w:hAnsi="Arial" w:cs="Arial"/>
          <w:lang w:val="mn-MN"/>
        </w:rPr>
      </w:pPr>
    </w:p>
    <w:p w14:paraId="6FEA2523" w14:textId="77777777" w:rsidR="004D1797" w:rsidRPr="000265D2" w:rsidRDefault="004D1797" w:rsidP="004D1797">
      <w:pPr>
        <w:jc w:val="center"/>
        <w:rPr>
          <w:rFonts w:ascii="Arial" w:hAnsi="Arial" w:cs="Arial"/>
          <w:sz w:val="24"/>
          <w:szCs w:val="24"/>
          <w:lang w:val="mn-MN"/>
        </w:rPr>
      </w:pPr>
      <w:r w:rsidRPr="000265D2">
        <w:rPr>
          <w:rFonts w:ascii="Arial" w:hAnsi="Arial" w:cs="Arial"/>
          <w:lang w:val="mn-MN"/>
        </w:rPr>
        <w:tab/>
      </w:r>
      <w:r w:rsidRPr="000265D2">
        <w:rPr>
          <w:rFonts w:ascii="Arial" w:eastAsia="MS Mincho" w:hAnsi="Arial" w:cs="Arial"/>
          <w:b/>
          <w:sz w:val="24"/>
          <w:szCs w:val="24"/>
          <w:lang w:val="mn-MN"/>
        </w:rPr>
        <w:t>МОНГОЛ УЛСЫН ХУУЛЬ</w:t>
      </w:r>
    </w:p>
    <w:p w14:paraId="049FAFC5" w14:textId="072A7152" w:rsidR="004D1797" w:rsidRPr="000265D2" w:rsidRDefault="004D1797" w:rsidP="004D1797">
      <w:pPr>
        <w:spacing w:after="0"/>
        <w:rPr>
          <w:rFonts w:ascii="Arial" w:hAnsi="Arial" w:cs="Arial"/>
          <w:sz w:val="24"/>
          <w:szCs w:val="24"/>
          <w:lang w:val="mn-MN"/>
        </w:rPr>
      </w:pPr>
      <w:r w:rsidRPr="000265D2">
        <w:rPr>
          <w:rFonts w:ascii="Arial" w:eastAsia="MS Mincho" w:hAnsi="Arial" w:cs="Arial"/>
          <w:sz w:val="24"/>
          <w:szCs w:val="24"/>
          <w:lang w:val="mn-MN"/>
        </w:rPr>
        <w:t>202</w:t>
      </w:r>
      <w:r w:rsidR="00625375" w:rsidRPr="000265D2">
        <w:rPr>
          <w:rFonts w:ascii="Arial" w:eastAsia="MS Mincho" w:hAnsi="Arial" w:cs="Arial"/>
          <w:sz w:val="24"/>
          <w:szCs w:val="24"/>
          <w:lang w:val="mn-MN"/>
        </w:rPr>
        <w:t>3</w:t>
      </w:r>
      <w:r w:rsidRPr="000265D2">
        <w:rPr>
          <w:rFonts w:ascii="Arial" w:eastAsia="MS Mincho" w:hAnsi="Arial" w:cs="Arial"/>
          <w:sz w:val="24"/>
          <w:szCs w:val="24"/>
          <w:lang w:val="mn-MN"/>
        </w:rPr>
        <w:t xml:space="preserve"> оны .... дугаар</w:t>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t>Улаанбаатар</w:t>
      </w:r>
    </w:p>
    <w:p w14:paraId="7D26DC60" w14:textId="77777777" w:rsidR="004D1797" w:rsidRPr="000265D2" w:rsidRDefault="004D1797" w:rsidP="004D1797">
      <w:pPr>
        <w:spacing w:after="0"/>
        <w:rPr>
          <w:rFonts w:ascii="Arial" w:hAnsi="Arial" w:cs="Arial"/>
          <w:sz w:val="24"/>
          <w:szCs w:val="24"/>
          <w:lang w:val="mn-MN"/>
        </w:rPr>
      </w:pPr>
      <w:r w:rsidRPr="000265D2">
        <w:rPr>
          <w:rFonts w:ascii="Arial" w:eastAsia="MS Mincho" w:hAnsi="Arial" w:cs="Arial"/>
          <w:sz w:val="24"/>
          <w:szCs w:val="24"/>
          <w:lang w:val="mn-MN"/>
        </w:rPr>
        <w:t xml:space="preserve"> сарын ... ны өдөр </w:t>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t xml:space="preserve">        хот</w:t>
      </w:r>
    </w:p>
    <w:p w14:paraId="56E13779" w14:textId="77777777" w:rsidR="004D1797" w:rsidRPr="000265D2" w:rsidRDefault="004D1797" w:rsidP="004D1797">
      <w:pPr>
        <w:jc w:val="right"/>
        <w:rPr>
          <w:rFonts w:ascii="Arial" w:hAnsi="Arial" w:cs="Arial"/>
          <w:sz w:val="24"/>
          <w:szCs w:val="24"/>
          <w:lang w:val="mn-MN"/>
        </w:rPr>
      </w:pPr>
    </w:p>
    <w:p w14:paraId="191A0CAE" w14:textId="77777777" w:rsidR="004D1797" w:rsidRPr="000265D2" w:rsidRDefault="004D1797" w:rsidP="004D1797">
      <w:pPr>
        <w:spacing w:after="0"/>
        <w:jc w:val="center"/>
        <w:rPr>
          <w:rFonts w:ascii="Arial" w:hAnsi="Arial" w:cs="Arial"/>
          <w:b/>
          <w:sz w:val="24"/>
          <w:szCs w:val="24"/>
          <w:lang w:val="mn-MN"/>
        </w:rPr>
      </w:pPr>
      <w:r w:rsidRPr="000265D2">
        <w:rPr>
          <w:rFonts w:ascii="Arial" w:hAnsi="Arial" w:cs="Arial"/>
          <w:b/>
          <w:color w:val="000000" w:themeColor="text1"/>
          <w:sz w:val="24"/>
          <w:szCs w:val="24"/>
          <w:lang w:val="mn-MN"/>
        </w:rPr>
        <w:t xml:space="preserve">ИРЭЭДҮЙН ӨВ САНГИЙН ТУХАЙ </w:t>
      </w:r>
      <w:r w:rsidRPr="000265D2">
        <w:rPr>
          <w:rFonts w:ascii="Arial" w:hAnsi="Arial" w:cs="Arial"/>
          <w:b/>
          <w:sz w:val="24"/>
          <w:szCs w:val="24"/>
          <w:lang w:val="mn-MN"/>
        </w:rPr>
        <w:t xml:space="preserve"> ХУУЛЬД </w:t>
      </w:r>
    </w:p>
    <w:p w14:paraId="17651C05" w14:textId="7921EC05" w:rsidR="004D1797" w:rsidRPr="000265D2" w:rsidRDefault="004D1797" w:rsidP="004D1797">
      <w:pPr>
        <w:spacing w:after="0"/>
        <w:jc w:val="center"/>
        <w:rPr>
          <w:rFonts w:ascii="Arial" w:hAnsi="Arial" w:cs="Arial"/>
          <w:b/>
          <w:sz w:val="24"/>
          <w:szCs w:val="24"/>
          <w:lang w:val="mn-MN"/>
        </w:rPr>
      </w:pPr>
      <w:r w:rsidRPr="000265D2">
        <w:rPr>
          <w:rFonts w:ascii="Arial" w:hAnsi="Arial" w:cs="Arial"/>
          <w:b/>
          <w:sz w:val="24"/>
          <w:szCs w:val="24"/>
          <w:lang w:val="mn-MN"/>
        </w:rPr>
        <w:t>ӨӨРЧЛӨЛТ ОРУУЛАХ ТУХАЙ</w:t>
      </w:r>
    </w:p>
    <w:p w14:paraId="1CF0B71F" w14:textId="77777777" w:rsidR="004D1797" w:rsidRPr="000265D2" w:rsidRDefault="004D1797" w:rsidP="004D1797">
      <w:pPr>
        <w:rPr>
          <w:rFonts w:ascii="Arial" w:hAnsi="Arial" w:cs="Arial"/>
          <w:b/>
          <w:sz w:val="24"/>
          <w:szCs w:val="24"/>
          <w:lang w:val="mn-MN"/>
        </w:rPr>
      </w:pPr>
    </w:p>
    <w:p w14:paraId="4EAA8172" w14:textId="44349C8C" w:rsidR="00492522" w:rsidRPr="000265D2" w:rsidRDefault="004D1797" w:rsidP="004D1797">
      <w:pPr>
        <w:ind w:firstLine="720"/>
        <w:jc w:val="both"/>
        <w:rPr>
          <w:rFonts w:ascii="Arial" w:hAnsi="Arial" w:cs="Arial"/>
          <w:sz w:val="24"/>
          <w:szCs w:val="24"/>
          <w:lang w:val="mn-MN"/>
        </w:rPr>
      </w:pPr>
      <w:r w:rsidRPr="000265D2">
        <w:rPr>
          <w:rFonts w:ascii="Arial" w:hAnsi="Arial" w:cs="Arial"/>
          <w:b/>
          <w:bCs/>
          <w:sz w:val="24"/>
          <w:szCs w:val="24"/>
          <w:lang w:val="mn-MN"/>
        </w:rPr>
        <w:t>1 дүгээр зүйл.</w:t>
      </w:r>
      <w:r w:rsidRPr="000265D2">
        <w:rPr>
          <w:rFonts w:ascii="Arial" w:hAnsi="Arial" w:cs="Arial"/>
          <w:sz w:val="24"/>
          <w:szCs w:val="24"/>
          <w:lang w:val="mn-MN"/>
        </w:rPr>
        <w:t xml:space="preserve"> Ирээдүйн өв сангийн тухай хуулийн </w:t>
      </w:r>
      <w:r w:rsidR="00492522" w:rsidRPr="000265D2">
        <w:rPr>
          <w:rFonts w:ascii="Arial" w:hAnsi="Arial" w:cs="Arial"/>
          <w:sz w:val="24"/>
          <w:szCs w:val="24"/>
          <w:lang w:val="mn-MN"/>
        </w:rPr>
        <w:t>1</w:t>
      </w:r>
      <w:r w:rsidRPr="000265D2">
        <w:rPr>
          <w:rFonts w:ascii="Arial" w:hAnsi="Arial" w:cs="Arial"/>
          <w:sz w:val="24"/>
          <w:szCs w:val="24"/>
          <w:lang w:val="mn-MN"/>
        </w:rPr>
        <w:t xml:space="preserve">5 дугаар зүйлийн </w:t>
      </w:r>
      <w:r w:rsidR="00492522" w:rsidRPr="000265D2">
        <w:rPr>
          <w:rFonts w:ascii="Arial" w:hAnsi="Arial" w:cs="Arial"/>
          <w:sz w:val="24"/>
          <w:szCs w:val="24"/>
          <w:lang w:val="mn-MN"/>
        </w:rPr>
        <w:t>1</w:t>
      </w:r>
      <w:r w:rsidRPr="000265D2">
        <w:rPr>
          <w:rFonts w:ascii="Arial" w:hAnsi="Arial" w:cs="Arial"/>
          <w:sz w:val="24"/>
          <w:szCs w:val="24"/>
          <w:lang w:val="mn-MN"/>
        </w:rPr>
        <w:t xml:space="preserve">5.5.3.б дахь </w:t>
      </w:r>
      <w:r w:rsidR="00C24656">
        <w:rPr>
          <w:rFonts w:ascii="Arial" w:hAnsi="Arial" w:cs="Arial"/>
          <w:sz w:val="24"/>
          <w:szCs w:val="24"/>
          <w:lang w:val="mn-MN"/>
        </w:rPr>
        <w:t xml:space="preserve">дэд </w:t>
      </w:r>
      <w:r w:rsidRPr="000265D2">
        <w:rPr>
          <w:rFonts w:ascii="Arial" w:hAnsi="Arial" w:cs="Arial"/>
          <w:sz w:val="24"/>
          <w:szCs w:val="24"/>
          <w:lang w:val="mn-MN"/>
        </w:rPr>
        <w:t>заалты</w:t>
      </w:r>
      <w:r w:rsidR="00492522" w:rsidRPr="000265D2">
        <w:rPr>
          <w:rFonts w:ascii="Arial" w:hAnsi="Arial" w:cs="Arial"/>
          <w:sz w:val="24"/>
          <w:szCs w:val="24"/>
          <w:lang w:val="mn-MN"/>
        </w:rPr>
        <w:t xml:space="preserve">г доор дурдсанаар өөрчлөн найруулсугай. </w:t>
      </w:r>
    </w:p>
    <w:p w14:paraId="723627F4" w14:textId="217B80F2" w:rsidR="00661AE1" w:rsidRPr="000265D2" w:rsidRDefault="00661AE1" w:rsidP="00661AE1">
      <w:pPr>
        <w:ind w:firstLine="720"/>
        <w:jc w:val="both"/>
        <w:rPr>
          <w:rFonts w:ascii="Arial" w:hAnsi="Arial" w:cs="Arial"/>
          <w:sz w:val="24"/>
          <w:szCs w:val="24"/>
          <w:lang w:val="mn-MN"/>
        </w:rPr>
      </w:pPr>
      <w:r w:rsidRPr="000265D2">
        <w:rPr>
          <w:rFonts w:ascii="Arial" w:hAnsi="Arial" w:cs="Arial"/>
          <w:sz w:val="24"/>
          <w:szCs w:val="24"/>
          <w:lang w:val="mn-MN"/>
        </w:rPr>
        <w:t>“</w:t>
      </w:r>
      <w:r w:rsidR="00223CA6" w:rsidRPr="000265D2">
        <w:rPr>
          <w:rFonts w:ascii="Arial" w:hAnsi="Arial" w:cs="Arial"/>
          <w:sz w:val="24"/>
          <w:szCs w:val="24"/>
          <w:lang w:val="mn-MN"/>
        </w:rPr>
        <w:t>15.5.3.б.</w:t>
      </w:r>
      <w:r w:rsidRPr="000265D2">
        <w:rPr>
          <w:rFonts w:ascii="Arial" w:hAnsi="Arial" w:cs="Arial"/>
          <w:sz w:val="24"/>
          <w:szCs w:val="24"/>
          <w:lang w:val="mn-MN"/>
        </w:rPr>
        <w:t xml:space="preserve">үнэт цаасны зах зээлд оролцогч зохицуулалттай </w:t>
      </w:r>
      <w:r w:rsidR="006D6B4C" w:rsidRPr="000265D2">
        <w:rPr>
          <w:rFonts w:ascii="Arial" w:hAnsi="Arial" w:cs="Arial"/>
          <w:sz w:val="24"/>
          <w:szCs w:val="24"/>
          <w:lang w:val="mn-MN"/>
        </w:rPr>
        <w:t xml:space="preserve">үйл ажиллагаа эрхлэгч </w:t>
      </w:r>
      <w:r w:rsidRPr="000265D2">
        <w:rPr>
          <w:rFonts w:ascii="Arial" w:hAnsi="Arial" w:cs="Arial"/>
          <w:sz w:val="24"/>
          <w:szCs w:val="24"/>
          <w:lang w:val="mn-MN"/>
        </w:rPr>
        <w:t>этгээд болон мэргэжлийн холбоо;”</w:t>
      </w:r>
    </w:p>
    <w:p w14:paraId="7FC886FD" w14:textId="77777777" w:rsidR="004D1797" w:rsidRPr="000265D2" w:rsidRDefault="004D1797" w:rsidP="004D1797">
      <w:pPr>
        <w:ind w:firstLine="720"/>
        <w:jc w:val="both"/>
        <w:rPr>
          <w:rFonts w:ascii="Arial" w:eastAsia="Times New Roman" w:hAnsi="Arial" w:cs="Arial"/>
          <w:sz w:val="24"/>
          <w:szCs w:val="24"/>
          <w:lang w:val="mn-MN"/>
        </w:rPr>
      </w:pPr>
      <w:r w:rsidRPr="000265D2">
        <w:rPr>
          <w:rFonts w:ascii="Arial" w:eastAsia="Times New Roman" w:hAnsi="Arial" w:cs="Arial"/>
          <w:b/>
          <w:sz w:val="24"/>
          <w:szCs w:val="24"/>
          <w:lang w:val="mn-MN"/>
        </w:rPr>
        <w:t>2 дугаар зүйл.</w:t>
      </w:r>
      <w:r w:rsidRPr="000265D2">
        <w:rPr>
          <w:rFonts w:ascii="Arial" w:eastAsia="Times New Roman" w:hAnsi="Arial" w:cs="Arial"/>
          <w:sz w:val="24"/>
          <w:szCs w:val="24"/>
          <w:lang w:val="mn-MN"/>
        </w:rPr>
        <w:t>Энэ хуулийг Үнэт цаасны зах зээлийн тухай хуульд нэмэлт, өөрчлөлт оруулах тухай хууль хүчин төгөлд болсон өдрөөс эхлэн дагаж мөрдөнө.</w:t>
      </w:r>
    </w:p>
    <w:p w14:paraId="4AEF908B" w14:textId="77777777" w:rsidR="004D1797" w:rsidRPr="000265D2" w:rsidRDefault="004D1797" w:rsidP="004D1797">
      <w:pPr>
        <w:ind w:firstLine="720"/>
        <w:jc w:val="both"/>
        <w:rPr>
          <w:rFonts w:ascii="Arial" w:eastAsia="Times New Roman" w:hAnsi="Arial" w:cs="Arial"/>
          <w:sz w:val="24"/>
          <w:szCs w:val="24"/>
          <w:lang w:val="mn-MN"/>
        </w:rPr>
      </w:pPr>
    </w:p>
    <w:p w14:paraId="63890F6B" w14:textId="52651E66" w:rsidR="004D1797" w:rsidRPr="000265D2" w:rsidRDefault="00C16109" w:rsidP="004D1797">
      <w:pPr>
        <w:jc w:val="center"/>
        <w:rPr>
          <w:rFonts w:ascii="Arial" w:eastAsia="Times New Roman" w:hAnsi="Arial" w:cs="Arial"/>
          <w:b/>
          <w:bCs/>
          <w:sz w:val="24"/>
          <w:szCs w:val="24"/>
          <w:lang w:val="mn-MN"/>
        </w:rPr>
      </w:pPr>
      <w:r w:rsidRPr="000265D2">
        <w:rPr>
          <w:rFonts w:ascii="Arial" w:eastAsia="Times New Roman" w:hAnsi="Arial" w:cs="Arial"/>
          <w:b/>
          <w:bCs/>
          <w:sz w:val="24"/>
          <w:szCs w:val="24"/>
          <w:lang w:val="mn-MN"/>
        </w:rPr>
        <w:t xml:space="preserve"> </w:t>
      </w:r>
      <w:r w:rsidR="004D1797" w:rsidRPr="000265D2">
        <w:rPr>
          <w:rFonts w:ascii="Arial" w:eastAsia="Times New Roman" w:hAnsi="Arial" w:cs="Arial"/>
          <w:b/>
          <w:bCs/>
          <w:sz w:val="24"/>
          <w:szCs w:val="24"/>
          <w:lang w:val="mn-MN"/>
        </w:rPr>
        <w:t>ГАРЫН ҮСЭГ</w:t>
      </w:r>
    </w:p>
    <w:p w14:paraId="1C215D6E" w14:textId="77777777" w:rsidR="004D1797" w:rsidRPr="000265D2" w:rsidRDefault="004D1797" w:rsidP="004D1797">
      <w:pPr>
        <w:ind w:left="1440" w:firstLine="720"/>
        <w:rPr>
          <w:rFonts w:ascii="Arial" w:hAnsi="Arial" w:cs="Arial"/>
          <w:lang w:val="mn-MN"/>
        </w:rPr>
      </w:pPr>
    </w:p>
    <w:p w14:paraId="1413AD84" w14:textId="77777777" w:rsidR="00FD1629" w:rsidRPr="000265D2" w:rsidRDefault="00FD1629" w:rsidP="004D1797">
      <w:pPr>
        <w:ind w:left="1440" w:firstLine="720"/>
        <w:rPr>
          <w:rFonts w:ascii="Arial" w:hAnsi="Arial" w:cs="Arial"/>
          <w:lang w:val="mn-MN"/>
        </w:rPr>
      </w:pPr>
    </w:p>
    <w:p w14:paraId="28B90AB5" w14:textId="77777777" w:rsidR="00FD1629" w:rsidRPr="000265D2" w:rsidRDefault="00FD1629" w:rsidP="004D1797">
      <w:pPr>
        <w:ind w:left="1440" w:firstLine="720"/>
        <w:rPr>
          <w:rFonts w:ascii="Arial" w:hAnsi="Arial" w:cs="Arial"/>
          <w:lang w:val="mn-MN"/>
        </w:rPr>
      </w:pPr>
    </w:p>
    <w:p w14:paraId="714D1EC7" w14:textId="77777777" w:rsidR="00FD1629" w:rsidRPr="000265D2" w:rsidRDefault="00FD1629" w:rsidP="004D1797">
      <w:pPr>
        <w:ind w:left="1440" w:firstLine="720"/>
        <w:rPr>
          <w:rFonts w:ascii="Arial" w:hAnsi="Arial" w:cs="Arial"/>
          <w:lang w:val="mn-MN"/>
        </w:rPr>
      </w:pPr>
    </w:p>
    <w:p w14:paraId="1B8F91AF" w14:textId="77777777" w:rsidR="00FD1629" w:rsidRPr="000265D2" w:rsidRDefault="00FD1629" w:rsidP="004D1797">
      <w:pPr>
        <w:ind w:left="1440" w:firstLine="720"/>
        <w:rPr>
          <w:rFonts w:ascii="Arial" w:hAnsi="Arial" w:cs="Arial"/>
          <w:lang w:val="mn-MN"/>
        </w:rPr>
      </w:pPr>
    </w:p>
    <w:p w14:paraId="0F775E49" w14:textId="77777777" w:rsidR="00FD1629" w:rsidRPr="000265D2" w:rsidRDefault="00FD1629" w:rsidP="004D1797">
      <w:pPr>
        <w:ind w:left="1440" w:firstLine="720"/>
        <w:rPr>
          <w:rFonts w:ascii="Arial" w:hAnsi="Arial" w:cs="Arial"/>
          <w:lang w:val="mn-MN"/>
        </w:rPr>
      </w:pPr>
    </w:p>
    <w:p w14:paraId="5F39295B" w14:textId="77777777" w:rsidR="00FD1629" w:rsidRPr="000265D2" w:rsidRDefault="00FD1629" w:rsidP="004D1797">
      <w:pPr>
        <w:ind w:left="1440" w:firstLine="720"/>
        <w:rPr>
          <w:rFonts w:ascii="Arial" w:hAnsi="Arial" w:cs="Arial"/>
          <w:lang w:val="mn-MN"/>
        </w:rPr>
      </w:pPr>
    </w:p>
    <w:p w14:paraId="71147DF2" w14:textId="77777777" w:rsidR="00FD1629" w:rsidRPr="000265D2" w:rsidRDefault="00FD1629" w:rsidP="004D1797">
      <w:pPr>
        <w:ind w:left="1440" w:firstLine="720"/>
        <w:rPr>
          <w:rFonts w:ascii="Arial" w:hAnsi="Arial" w:cs="Arial"/>
          <w:lang w:val="mn-MN"/>
        </w:rPr>
      </w:pPr>
    </w:p>
    <w:p w14:paraId="7914E224" w14:textId="77777777" w:rsidR="00FD1629" w:rsidRPr="000265D2" w:rsidRDefault="00FD1629" w:rsidP="004D1797">
      <w:pPr>
        <w:ind w:left="1440" w:firstLine="720"/>
        <w:rPr>
          <w:rFonts w:ascii="Arial" w:hAnsi="Arial" w:cs="Arial"/>
          <w:lang w:val="mn-MN"/>
        </w:rPr>
      </w:pPr>
    </w:p>
    <w:p w14:paraId="45AAA2D6" w14:textId="77777777" w:rsidR="00FD1629" w:rsidRPr="000265D2" w:rsidRDefault="00FD1629" w:rsidP="004D1797">
      <w:pPr>
        <w:ind w:left="1440" w:firstLine="720"/>
        <w:rPr>
          <w:rFonts w:ascii="Arial" w:hAnsi="Arial" w:cs="Arial"/>
          <w:lang w:val="mn-MN"/>
        </w:rPr>
      </w:pPr>
    </w:p>
    <w:p w14:paraId="31BE41B9" w14:textId="77777777" w:rsidR="00FD1629" w:rsidRPr="000265D2" w:rsidRDefault="00FD1629" w:rsidP="004D1797">
      <w:pPr>
        <w:ind w:left="1440" w:firstLine="720"/>
        <w:rPr>
          <w:rFonts w:ascii="Arial" w:hAnsi="Arial" w:cs="Arial"/>
          <w:lang w:val="mn-MN"/>
        </w:rPr>
      </w:pPr>
    </w:p>
    <w:p w14:paraId="7EFC908F" w14:textId="77777777" w:rsidR="00FD1629" w:rsidRPr="000265D2" w:rsidRDefault="00FD1629" w:rsidP="004D1797">
      <w:pPr>
        <w:ind w:left="1440" w:firstLine="720"/>
        <w:rPr>
          <w:rFonts w:ascii="Arial" w:hAnsi="Arial" w:cs="Arial"/>
          <w:lang w:val="mn-MN"/>
        </w:rPr>
      </w:pPr>
    </w:p>
    <w:p w14:paraId="2BA2C5A5" w14:textId="77777777" w:rsidR="00FD1629" w:rsidRPr="000265D2" w:rsidRDefault="00FD1629" w:rsidP="004D1797">
      <w:pPr>
        <w:ind w:left="1440" w:firstLine="720"/>
        <w:rPr>
          <w:rFonts w:ascii="Arial" w:hAnsi="Arial" w:cs="Arial"/>
          <w:lang w:val="mn-MN"/>
        </w:rPr>
      </w:pPr>
    </w:p>
    <w:p w14:paraId="7060322F" w14:textId="77777777" w:rsidR="00FD1629" w:rsidRPr="000265D2" w:rsidRDefault="00FD1629" w:rsidP="004D1797">
      <w:pPr>
        <w:ind w:left="1440" w:firstLine="720"/>
        <w:rPr>
          <w:rFonts w:ascii="Arial" w:hAnsi="Arial" w:cs="Arial"/>
          <w:lang w:val="mn-MN"/>
        </w:rPr>
      </w:pPr>
    </w:p>
    <w:p w14:paraId="79D19232" w14:textId="77777777" w:rsidR="00FD1629" w:rsidRPr="000265D2" w:rsidRDefault="00FD1629" w:rsidP="004D1797">
      <w:pPr>
        <w:ind w:left="1440" w:firstLine="720"/>
        <w:rPr>
          <w:rFonts w:ascii="Arial" w:hAnsi="Arial" w:cs="Arial"/>
          <w:lang w:val="mn-MN"/>
        </w:rPr>
      </w:pPr>
    </w:p>
    <w:p w14:paraId="456314D4" w14:textId="77777777" w:rsidR="00FD1629" w:rsidRPr="000265D2" w:rsidRDefault="00FD1629" w:rsidP="004D1797">
      <w:pPr>
        <w:ind w:left="1440" w:firstLine="720"/>
        <w:rPr>
          <w:rFonts w:ascii="Arial" w:hAnsi="Arial" w:cs="Arial"/>
          <w:lang w:val="mn-MN"/>
        </w:rPr>
      </w:pPr>
    </w:p>
    <w:p w14:paraId="2637BF4D" w14:textId="77777777" w:rsidR="00FD1629" w:rsidRPr="000265D2" w:rsidRDefault="00FD1629" w:rsidP="004D1797">
      <w:pPr>
        <w:ind w:left="1440" w:firstLine="720"/>
        <w:rPr>
          <w:rFonts w:ascii="Arial" w:hAnsi="Arial" w:cs="Arial"/>
          <w:lang w:val="mn-MN"/>
        </w:rPr>
      </w:pPr>
    </w:p>
    <w:p w14:paraId="6E805D0A" w14:textId="77777777" w:rsidR="004D1797" w:rsidRPr="000265D2" w:rsidRDefault="004D1797" w:rsidP="004D1797">
      <w:pPr>
        <w:jc w:val="right"/>
        <w:rPr>
          <w:rFonts w:ascii="Arial" w:hAnsi="Arial" w:cs="Arial"/>
          <w:b/>
          <w:lang w:val="mn-MN"/>
        </w:rPr>
      </w:pPr>
      <w:r w:rsidRPr="000265D2">
        <w:rPr>
          <w:rFonts w:ascii="Arial" w:eastAsia="Times New Roman" w:hAnsi="Arial" w:cs="Arial"/>
          <w:sz w:val="24"/>
          <w:szCs w:val="24"/>
          <w:u w:val="single"/>
          <w:lang w:val="mn-MN"/>
        </w:rPr>
        <w:lastRenderedPageBreak/>
        <w:t>Төсөл</w:t>
      </w:r>
    </w:p>
    <w:p w14:paraId="4D7E294A" w14:textId="77777777" w:rsidR="004D1797" w:rsidRPr="000265D2" w:rsidRDefault="004D1797" w:rsidP="004D1797">
      <w:pPr>
        <w:jc w:val="center"/>
        <w:rPr>
          <w:rFonts w:ascii="Arial" w:hAnsi="Arial" w:cs="Arial"/>
          <w:sz w:val="24"/>
          <w:szCs w:val="24"/>
          <w:lang w:val="mn-MN"/>
        </w:rPr>
      </w:pPr>
      <w:r w:rsidRPr="000265D2">
        <w:rPr>
          <w:rFonts w:ascii="Arial" w:hAnsi="Arial" w:cs="Arial"/>
          <w:lang w:val="mn-MN"/>
        </w:rPr>
        <w:tab/>
      </w:r>
      <w:r w:rsidRPr="000265D2">
        <w:rPr>
          <w:rFonts w:ascii="Arial" w:eastAsia="MS Mincho" w:hAnsi="Arial" w:cs="Arial"/>
          <w:b/>
          <w:sz w:val="24"/>
          <w:szCs w:val="24"/>
          <w:lang w:val="mn-MN"/>
        </w:rPr>
        <w:t>МОНГОЛ УЛСЫН ХУУЛЬ</w:t>
      </w:r>
    </w:p>
    <w:p w14:paraId="7C02E202" w14:textId="77777777" w:rsidR="004D1797" w:rsidRPr="000265D2" w:rsidRDefault="004D1797" w:rsidP="004D1797">
      <w:pPr>
        <w:jc w:val="center"/>
        <w:rPr>
          <w:rFonts w:ascii="Arial" w:hAnsi="Arial" w:cs="Arial"/>
          <w:sz w:val="24"/>
          <w:szCs w:val="24"/>
          <w:lang w:val="mn-MN"/>
        </w:rPr>
      </w:pPr>
    </w:p>
    <w:p w14:paraId="15A556AC" w14:textId="50DD7D82" w:rsidR="004D1797" w:rsidRPr="000265D2" w:rsidRDefault="004D1797" w:rsidP="004D1797">
      <w:pPr>
        <w:spacing w:after="0"/>
        <w:rPr>
          <w:rFonts w:ascii="Arial" w:hAnsi="Arial" w:cs="Arial"/>
          <w:sz w:val="24"/>
          <w:szCs w:val="24"/>
          <w:lang w:val="mn-MN"/>
        </w:rPr>
      </w:pPr>
      <w:r w:rsidRPr="000265D2">
        <w:rPr>
          <w:rFonts w:ascii="Arial" w:eastAsia="MS Mincho" w:hAnsi="Arial" w:cs="Arial"/>
          <w:sz w:val="24"/>
          <w:szCs w:val="24"/>
          <w:lang w:val="mn-MN"/>
        </w:rPr>
        <w:t>202</w:t>
      </w:r>
      <w:r w:rsidR="00625375" w:rsidRPr="000265D2">
        <w:rPr>
          <w:rFonts w:ascii="Arial" w:eastAsia="MS Mincho" w:hAnsi="Arial" w:cs="Arial"/>
          <w:sz w:val="24"/>
          <w:szCs w:val="24"/>
          <w:lang w:val="mn-MN"/>
        </w:rPr>
        <w:t>3</w:t>
      </w:r>
      <w:r w:rsidRPr="000265D2">
        <w:rPr>
          <w:rFonts w:ascii="Arial" w:eastAsia="MS Mincho" w:hAnsi="Arial" w:cs="Arial"/>
          <w:sz w:val="24"/>
          <w:szCs w:val="24"/>
          <w:lang w:val="mn-MN"/>
        </w:rPr>
        <w:t xml:space="preserve"> оны .... дугаар</w:t>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t>Улаанбаатар</w:t>
      </w:r>
    </w:p>
    <w:p w14:paraId="02FAC65A" w14:textId="77777777" w:rsidR="004D1797" w:rsidRPr="000265D2" w:rsidRDefault="004D1797" w:rsidP="004D1797">
      <w:pPr>
        <w:spacing w:after="0"/>
        <w:rPr>
          <w:rFonts w:ascii="Arial" w:hAnsi="Arial" w:cs="Arial"/>
          <w:sz w:val="24"/>
          <w:szCs w:val="24"/>
          <w:lang w:val="mn-MN"/>
        </w:rPr>
      </w:pPr>
      <w:r w:rsidRPr="000265D2">
        <w:rPr>
          <w:rFonts w:ascii="Arial" w:eastAsia="MS Mincho" w:hAnsi="Arial" w:cs="Arial"/>
          <w:sz w:val="24"/>
          <w:szCs w:val="24"/>
          <w:lang w:val="mn-MN"/>
        </w:rPr>
        <w:t xml:space="preserve"> сарын ... ны өдөр </w:t>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t xml:space="preserve">        хот</w:t>
      </w:r>
    </w:p>
    <w:p w14:paraId="69981135" w14:textId="77777777" w:rsidR="004D1797" w:rsidRPr="000265D2" w:rsidRDefault="004D1797" w:rsidP="004D1797">
      <w:pPr>
        <w:jc w:val="both"/>
        <w:rPr>
          <w:rFonts w:ascii="Arial" w:hAnsi="Arial" w:cs="Arial"/>
          <w:sz w:val="24"/>
          <w:szCs w:val="24"/>
          <w:lang w:val="mn-MN"/>
        </w:rPr>
      </w:pPr>
    </w:p>
    <w:p w14:paraId="09D90609" w14:textId="77777777" w:rsidR="004D1797" w:rsidRPr="000265D2" w:rsidRDefault="004D1797" w:rsidP="004D1797">
      <w:pPr>
        <w:spacing w:after="0"/>
        <w:jc w:val="center"/>
        <w:rPr>
          <w:rFonts w:ascii="Arial" w:hAnsi="Arial" w:cs="Arial"/>
          <w:b/>
          <w:sz w:val="24"/>
          <w:szCs w:val="24"/>
          <w:lang w:val="mn-MN"/>
        </w:rPr>
      </w:pPr>
      <w:r w:rsidRPr="000265D2">
        <w:rPr>
          <w:rFonts w:ascii="Arial" w:hAnsi="Arial" w:cs="Arial"/>
          <w:b/>
          <w:color w:val="000000" w:themeColor="text1"/>
          <w:sz w:val="24"/>
          <w:szCs w:val="24"/>
          <w:lang w:val="mn-MN"/>
        </w:rPr>
        <w:t xml:space="preserve">ШҮҮХИЙН ШИЙДВЭР ГҮЙЦЭТГЭХ ТУХАЙ </w:t>
      </w:r>
      <w:r w:rsidRPr="000265D2">
        <w:rPr>
          <w:rFonts w:ascii="Arial" w:hAnsi="Arial" w:cs="Arial"/>
          <w:b/>
          <w:sz w:val="24"/>
          <w:szCs w:val="24"/>
          <w:lang w:val="mn-MN"/>
        </w:rPr>
        <w:t xml:space="preserve"> ХУУЛЬД </w:t>
      </w:r>
    </w:p>
    <w:p w14:paraId="65C94156" w14:textId="25688756" w:rsidR="004D1797" w:rsidRPr="000265D2" w:rsidRDefault="004D1797" w:rsidP="004D1797">
      <w:pPr>
        <w:spacing w:after="0"/>
        <w:jc w:val="center"/>
        <w:rPr>
          <w:rFonts w:ascii="Arial" w:hAnsi="Arial" w:cs="Arial"/>
          <w:b/>
          <w:sz w:val="24"/>
          <w:szCs w:val="24"/>
          <w:lang w:val="mn-MN"/>
        </w:rPr>
      </w:pPr>
      <w:r w:rsidRPr="000265D2">
        <w:rPr>
          <w:rFonts w:ascii="Arial" w:hAnsi="Arial" w:cs="Arial"/>
          <w:b/>
          <w:sz w:val="24"/>
          <w:szCs w:val="24"/>
          <w:lang w:val="mn-MN"/>
        </w:rPr>
        <w:t>ӨӨРЧЛӨЛТ ОРУУЛАХ ТУХАЙ</w:t>
      </w:r>
    </w:p>
    <w:p w14:paraId="74DC77AD" w14:textId="77777777" w:rsidR="004D1797" w:rsidRPr="000265D2" w:rsidRDefault="004D1797" w:rsidP="004D1797">
      <w:pPr>
        <w:jc w:val="both"/>
        <w:rPr>
          <w:rFonts w:ascii="Arial" w:hAnsi="Arial" w:cs="Arial"/>
          <w:b/>
          <w:lang w:val="mn-MN"/>
        </w:rPr>
      </w:pPr>
    </w:p>
    <w:p w14:paraId="48E81638" w14:textId="6F58A970" w:rsidR="004D1797" w:rsidRPr="000265D2" w:rsidRDefault="004D1797" w:rsidP="004D1797">
      <w:pPr>
        <w:ind w:firstLine="720"/>
        <w:jc w:val="both"/>
        <w:rPr>
          <w:rFonts w:ascii="Arial" w:hAnsi="Arial" w:cs="Arial"/>
          <w:sz w:val="24"/>
          <w:szCs w:val="24"/>
          <w:lang w:val="mn-MN"/>
        </w:rPr>
      </w:pPr>
      <w:r w:rsidRPr="000265D2">
        <w:rPr>
          <w:rFonts w:ascii="Arial" w:hAnsi="Arial" w:cs="Arial"/>
          <w:b/>
          <w:bCs/>
          <w:sz w:val="24"/>
          <w:szCs w:val="24"/>
          <w:lang w:val="mn-MN"/>
        </w:rPr>
        <w:t>1 дүгээр зүйл.</w:t>
      </w:r>
      <w:r w:rsidRPr="000265D2">
        <w:rPr>
          <w:rFonts w:ascii="Arial" w:hAnsi="Arial" w:cs="Arial"/>
          <w:sz w:val="24"/>
          <w:szCs w:val="24"/>
          <w:lang w:val="mn-MN"/>
        </w:rPr>
        <w:t>Шүүхийн шийдвэр гүйцэтгэх тухай хуулийн 49 дүгээр зүйлийн 49.6 дахь хэсгийн “мэргэжлийн байгууллагын” гэснийг “зохицуулалттай үйл ажиллагаа эрхлэгч этгээдийн”</w:t>
      </w:r>
      <w:r w:rsidR="008D7F68">
        <w:rPr>
          <w:rFonts w:ascii="Arial" w:hAnsi="Arial" w:cs="Arial"/>
          <w:sz w:val="24"/>
          <w:szCs w:val="24"/>
          <w:lang w:val="mn-MN"/>
        </w:rPr>
        <w:t xml:space="preserve"> гэж</w:t>
      </w:r>
      <w:r w:rsidRPr="000265D2">
        <w:rPr>
          <w:rFonts w:ascii="Arial" w:hAnsi="Arial" w:cs="Arial"/>
          <w:sz w:val="24"/>
          <w:szCs w:val="24"/>
          <w:lang w:val="mn-MN"/>
        </w:rPr>
        <w:t xml:space="preserve">, 55 дугаар зүйлийн 55.4 дэх хэсгийн “мэргэжлийн байгууллагаас” гэснийг “зохицуулалттай үйл ажиллагаа эрхлэгч этгээдээс” гэж тус тус өөрчилсүгэй.   </w:t>
      </w:r>
    </w:p>
    <w:p w14:paraId="0AA92B41" w14:textId="77777777" w:rsidR="004D1797" w:rsidRPr="000265D2" w:rsidRDefault="004D1797" w:rsidP="004D1797">
      <w:pPr>
        <w:ind w:firstLine="720"/>
        <w:jc w:val="both"/>
        <w:rPr>
          <w:rFonts w:ascii="Arial" w:eastAsia="Times New Roman" w:hAnsi="Arial" w:cs="Arial"/>
          <w:sz w:val="24"/>
          <w:szCs w:val="24"/>
          <w:lang w:val="mn-MN"/>
        </w:rPr>
      </w:pPr>
      <w:r w:rsidRPr="000265D2">
        <w:rPr>
          <w:rFonts w:ascii="Arial" w:eastAsia="Times New Roman" w:hAnsi="Arial" w:cs="Arial"/>
          <w:b/>
          <w:sz w:val="24"/>
          <w:szCs w:val="24"/>
          <w:lang w:val="mn-MN"/>
        </w:rPr>
        <w:t>2 дугаар зүйл.</w:t>
      </w:r>
      <w:r w:rsidRPr="000265D2">
        <w:rPr>
          <w:rFonts w:ascii="Arial" w:eastAsia="Times New Roman" w:hAnsi="Arial" w:cs="Arial"/>
          <w:sz w:val="24"/>
          <w:szCs w:val="24"/>
          <w:lang w:val="mn-MN"/>
        </w:rPr>
        <w:t>Энэ хуулийг Үнэт цаасны зах зээлийн тухай хуульд нэмэлт, өөрчлөлт оруулах тухай хууль хүчин төгөлд болсон өдрөөс эхлэн дагаж мөрдөнө.</w:t>
      </w:r>
    </w:p>
    <w:p w14:paraId="16ED05FA" w14:textId="77777777" w:rsidR="004D1797" w:rsidRPr="000265D2" w:rsidRDefault="004D1797" w:rsidP="004D1797">
      <w:pPr>
        <w:ind w:firstLine="720"/>
        <w:jc w:val="both"/>
        <w:rPr>
          <w:rFonts w:ascii="Arial" w:eastAsia="Times New Roman" w:hAnsi="Arial" w:cs="Arial"/>
          <w:sz w:val="24"/>
          <w:szCs w:val="24"/>
          <w:lang w:val="mn-MN"/>
        </w:rPr>
      </w:pPr>
    </w:p>
    <w:p w14:paraId="1E0B057D" w14:textId="77777777" w:rsidR="004D1797" w:rsidRPr="000265D2" w:rsidRDefault="004D1797" w:rsidP="004D1797">
      <w:pPr>
        <w:jc w:val="center"/>
        <w:rPr>
          <w:rFonts w:ascii="Arial" w:eastAsia="Times New Roman" w:hAnsi="Arial" w:cs="Arial"/>
          <w:b/>
          <w:bCs/>
          <w:sz w:val="24"/>
          <w:szCs w:val="24"/>
          <w:lang w:val="mn-MN"/>
        </w:rPr>
      </w:pPr>
      <w:r w:rsidRPr="000265D2">
        <w:rPr>
          <w:rFonts w:ascii="Arial" w:eastAsia="Times New Roman" w:hAnsi="Arial" w:cs="Arial"/>
          <w:b/>
          <w:bCs/>
          <w:sz w:val="24"/>
          <w:szCs w:val="24"/>
          <w:lang w:val="mn-MN"/>
        </w:rPr>
        <w:t>ГАРЫН ҮСЭГ</w:t>
      </w:r>
    </w:p>
    <w:p w14:paraId="3AD2BEA2" w14:textId="77777777" w:rsidR="00FD1629" w:rsidRPr="000265D2" w:rsidRDefault="00FD1629" w:rsidP="004D1797">
      <w:pPr>
        <w:jc w:val="center"/>
        <w:rPr>
          <w:rFonts w:ascii="Arial" w:eastAsia="Times New Roman" w:hAnsi="Arial" w:cs="Arial"/>
          <w:b/>
          <w:bCs/>
          <w:sz w:val="24"/>
          <w:szCs w:val="24"/>
          <w:lang w:val="mn-MN"/>
        </w:rPr>
      </w:pPr>
    </w:p>
    <w:p w14:paraId="02B69F40" w14:textId="77777777" w:rsidR="00FD1629" w:rsidRPr="000265D2" w:rsidRDefault="00FD1629" w:rsidP="004D1797">
      <w:pPr>
        <w:jc w:val="center"/>
        <w:rPr>
          <w:rFonts w:ascii="Arial" w:eastAsia="Times New Roman" w:hAnsi="Arial" w:cs="Arial"/>
          <w:b/>
          <w:bCs/>
          <w:sz w:val="24"/>
          <w:szCs w:val="24"/>
          <w:lang w:val="mn-MN"/>
        </w:rPr>
      </w:pPr>
    </w:p>
    <w:p w14:paraId="59538F9A" w14:textId="77777777" w:rsidR="00FD1629" w:rsidRPr="000265D2" w:rsidRDefault="00FD1629" w:rsidP="004D1797">
      <w:pPr>
        <w:jc w:val="center"/>
        <w:rPr>
          <w:rFonts w:ascii="Arial" w:eastAsia="Times New Roman" w:hAnsi="Arial" w:cs="Arial"/>
          <w:b/>
          <w:bCs/>
          <w:sz w:val="24"/>
          <w:szCs w:val="24"/>
          <w:lang w:val="mn-MN"/>
        </w:rPr>
      </w:pPr>
    </w:p>
    <w:p w14:paraId="5337D24D" w14:textId="77777777" w:rsidR="00FD1629" w:rsidRPr="000265D2" w:rsidRDefault="00FD1629" w:rsidP="004D1797">
      <w:pPr>
        <w:jc w:val="center"/>
        <w:rPr>
          <w:rFonts w:ascii="Arial" w:eastAsia="Times New Roman" w:hAnsi="Arial" w:cs="Arial"/>
          <w:b/>
          <w:bCs/>
          <w:sz w:val="24"/>
          <w:szCs w:val="24"/>
          <w:lang w:val="mn-MN"/>
        </w:rPr>
      </w:pPr>
    </w:p>
    <w:p w14:paraId="4B22270C" w14:textId="77777777" w:rsidR="00FD1629" w:rsidRPr="000265D2" w:rsidRDefault="00FD1629" w:rsidP="004D1797">
      <w:pPr>
        <w:jc w:val="center"/>
        <w:rPr>
          <w:rFonts w:ascii="Arial" w:eastAsia="Times New Roman" w:hAnsi="Arial" w:cs="Arial"/>
          <w:b/>
          <w:bCs/>
          <w:sz w:val="24"/>
          <w:szCs w:val="24"/>
          <w:lang w:val="mn-MN"/>
        </w:rPr>
      </w:pPr>
    </w:p>
    <w:p w14:paraId="6961664D" w14:textId="77777777" w:rsidR="00FD1629" w:rsidRPr="000265D2" w:rsidRDefault="00FD1629" w:rsidP="004D1797">
      <w:pPr>
        <w:jc w:val="center"/>
        <w:rPr>
          <w:rFonts w:ascii="Arial" w:eastAsia="Times New Roman" w:hAnsi="Arial" w:cs="Arial"/>
          <w:b/>
          <w:bCs/>
          <w:sz w:val="24"/>
          <w:szCs w:val="24"/>
          <w:lang w:val="mn-MN"/>
        </w:rPr>
      </w:pPr>
    </w:p>
    <w:p w14:paraId="54C86478" w14:textId="77777777" w:rsidR="00FD1629" w:rsidRPr="000265D2" w:rsidRDefault="00FD1629" w:rsidP="004D1797">
      <w:pPr>
        <w:jc w:val="center"/>
        <w:rPr>
          <w:rFonts w:ascii="Arial" w:eastAsia="Times New Roman" w:hAnsi="Arial" w:cs="Arial"/>
          <w:b/>
          <w:bCs/>
          <w:sz w:val="24"/>
          <w:szCs w:val="24"/>
          <w:lang w:val="mn-MN"/>
        </w:rPr>
      </w:pPr>
    </w:p>
    <w:p w14:paraId="2BAB6FDF" w14:textId="77777777" w:rsidR="00FD1629" w:rsidRPr="000265D2" w:rsidRDefault="00FD1629" w:rsidP="004D1797">
      <w:pPr>
        <w:jc w:val="center"/>
        <w:rPr>
          <w:rFonts w:ascii="Arial" w:eastAsia="Times New Roman" w:hAnsi="Arial" w:cs="Arial"/>
          <w:b/>
          <w:bCs/>
          <w:sz w:val="24"/>
          <w:szCs w:val="24"/>
          <w:lang w:val="mn-MN"/>
        </w:rPr>
      </w:pPr>
    </w:p>
    <w:p w14:paraId="03A46340" w14:textId="77777777" w:rsidR="00FD1629" w:rsidRPr="000265D2" w:rsidRDefault="00FD1629" w:rsidP="004D1797">
      <w:pPr>
        <w:jc w:val="center"/>
        <w:rPr>
          <w:rFonts w:ascii="Arial" w:eastAsia="Times New Roman" w:hAnsi="Arial" w:cs="Arial"/>
          <w:b/>
          <w:bCs/>
          <w:sz w:val="24"/>
          <w:szCs w:val="24"/>
          <w:lang w:val="mn-MN"/>
        </w:rPr>
      </w:pPr>
    </w:p>
    <w:p w14:paraId="59F5B0C1" w14:textId="77777777" w:rsidR="00FD1629" w:rsidRPr="000265D2" w:rsidRDefault="00FD1629" w:rsidP="004D1797">
      <w:pPr>
        <w:jc w:val="center"/>
        <w:rPr>
          <w:rFonts w:ascii="Arial" w:eastAsia="Times New Roman" w:hAnsi="Arial" w:cs="Arial"/>
          <w:b/>
          <w:bCs/>
          <w:sz w:val="24"/>
          <w:szCs w:val="24"/>
          <w:lang w:val="mn-MN"/>
        </w:rPr>
      </w:pPr>
    </w:p>
    <w:p w14:paraId="044D4278" w14:textId="77777777" w:rsidR="00FD1629" w:rsidRPr="000265D2" w:rsidRDefault="00FD1629" w:rsidP="004D1797">
      <w:pPr>
        <w:jc w:val="center"/>
        <w:rPr>
          <w:rFonts w:ascii="Arial" w:eastAsia="Times New Roman" w:hAnsi="Arial" w:cs="Arial"/>
          <w:b/>
          <w:bCs/>
          <w:sz w:val="24"/>
          <w:szCs w:val="24"/>
          <w:lang w:val="mn-MN"/>
        </w:rPr>
      </w:pPr>
    </w:p>
    <w:p w14:paraId="29DCFCDF" w14:textId="77777777" w:rsidR="00FD1629" w:rsidRPr="000265D2" w:rsidRDefault="00FD1629" w:rsidP="004D1797">
      <w:pPr>
        <w:jc w:val="center"/>
        <w:rPr>
          <w:rFonts w:ascii="Arial" w:eastAsia="Times New Roman" w:hAnsi="Arial" w:cs="Arial"/>
          <w:b/>
          <w:bCs/>
          <w:sz w:val="24"/>
          <w:szCs w:val="24"/>
          <w:lang w:val="mn-MN"/>
        </w:rPr>
      </w:pPr>
    </w:p>
    <w:p w14:paraId="5DB3FA21" w14:textId="77777777" w:rsidR="00FD1629" w:rsidRPr="000265D2" w:rsidRDefault="00FD1629" w:rsidP="004D1797">
      <w:pPr>
        <w:jc w:val="center"/>
        <w:rPr>
          <w:rFonts w:ascii="Arial" w:eastAsia="Times New Roman" w:hAnsi="Arial" w:cs="Arial"/>
          <w:b/>
          <w:bCs/>
          <w:sz w:val="24"/>
          <w:szCs w:val="24"/>
          <w:lang w:val="mn-MN"/>
        </w:rPr>
      </w:pPr>
    </w:p>
    <w:p w14:paraId="1004F8E5" w14:textId="77777777" w:rsidR="00FD1629" w:rsidRPr="000265D2" w:rsidRDefault="00FD1629" w:rsidP="004D1797">
      <w:pPr>
        <w:jc w:val="center"/>
        <w:rPr>
          <w:rFonts w:ascii="Arial" w:eastAsia="Times New Roman" w:hAnsi="Arial" w:cs="Arial"/>
          <w:b/>
          <w:bCs/>
          <w:sz w:val="24"/>
          <w:szCs w:val="24"/>
          <w:lang w:val="mn-MN"/>
        </w:rPr>
      </w:pPr>
    </w:p>
    <w:p w14:paraId="3B72ED92" w14:textId="77777777" w:rsidR="00FD1629" w:rsidRPr="000265D2" w:rsidRDefault="00FD1629" w:rsidP="004D1797">
      <w:pPr>
        <w:jc w:val="center"/>
        <w:rPr>
          <w:rFonts w:ascii="Arial" w:eastAsia="Times New Roman" w:hAnsi="Arial" w:cs="Arial"/>
          <w:b/>
          <w:bCs/>
          <w:sz w:val="24"/>
          <w:szCs w:val="24"/>
          <w:lang w:val="mn-MN"/>
        </w:rPr>
      </w:pPr>
    </w:p>
    <w:p w14:paraId="171738AE" w14:textId="77777777" w:rsidR="004D1797" w:rsidRPr="000265D2" w:rsidRDefault="004D1797" w:rsidP="004D1797">
      <w:pPr>
        <w:jc w:val="right"/>
        <w:rPr>
          <w:rFonts w:ascii="Arial" w:hAnsi="Arial" w:cs="Arial"/>
          <w:b/>
          <w:lang w:val="mn-MN"/>
        </w:rPr>
      </w:pPr>
      <w:r w:rsidRPr="000265D2">
        <w:rPr>
          <w:rFonts w:ascii="Arial" w:eastAsia="Times New Roman" w:hAnsi="Arial" w:cs="Arial"/>
          <w:sz w:val="24"/>
          <w:szCs w:val="24"/>
          <w:u w:val="single"/>
          <w:lang w:val="mn-MN"/>
        </w:rPr>
        <w:lastRenderedPageBreak/>
        <w:t>Төсөл</w:t>
      </w:r>
    </w:p>
    <w:p w14:paraId="70E61FA8" w14:textId="77777777" w:rsidR="004D1797" w:rsidRPr="000265D2" w:rsidRDefault="004D1797" w:rsidP="004D1797">
      <w:pPr>
        <w:rPr>
          <w:rFonts w:ascii="Arial" w:hAnsi="Arial" w:cs="Arial"/>
          <w:lang w:val="mn-MN"/>
        </w:rPr>
      </w:pPr>
    </w:p>
    <w:p w14:paraId="475975EE" w14:textId="77777777" w:rsidR="004D1797" w:rsidRPr="000265D2" w:rsidRDefault="004D1797" w:rsidP="004D1797">
      <w:pPr>
        <w:jc w:val="center"/>
        <w:rPr>
          <w:rFonts w:ascii="Arial" w:hAnsi="Arial" w:cs="Arial"/>
          <w:sz w:val="24"/>
          <w:szCs w:val="24"/>
          <w:lang w:val="mn-MN"/>
        </w:rPr>
      </w:pPr>
      <w:r w:rsidRPr="000265D2">
        <w:rPr>
          <w:rFonts w:ascii="Arial" w:hAnsi="Arial" w:cs="Arial"/>
          <w:lang w:val="mn-MN"/>
        </w:rPr>
        <w:tab/>
      </w:r>
      <w:r w:rsidRPr="000265D2">
        <w:rPr>
          <w:rFonts w:ascii="Arial" w:eastAsia="MS Mincho" w:hAnsi="Arial" w:cs="Arial"/>
          <w:b/>
          <w:sz w:val="24"/>
          <w:szCs w:val="24"/>
          <w:lang w:val="mn-MN"/>
        </w:rPr>
        <w:t>МОНГОЛ УЛСЫН ХУУЛЬ</w:t>
      </w:r>
    </w:p>
    <w:p w14:paraId="4E0DF5B7" w14:textId="20038265" w:rsidR="004D1797" w:rsidRPr="000265D2" w:rsidRDefault="004D1797" w:rsidP="004D1797">
      <w:pPr>
        <w:spacing w:after="0"/>
        <w:rPr>
          <w:rFonts w:ascii="Arial" w:hAnsi="Arial" w:cs="Arial"/>
          <w:sz w:val="24"/>
          <w:szCs w:val="24"/>
          <w:lang w:val="mn-MN"/>
        </w:rPr>
      </w:pPr>
      <w:r w:rsidRPr="000265D2">
        <w:rPr>
          <w:rFonts w:ascii="Arial" w:eastAsia="MS Mincho" w:hAnsi="Arial" w:cs="Arial"/>
          <w:sz w:val="24"/>
          <w:szCs w:val="24"/>
          <w:lang w:val="mn-MN"/>
        </w:rPr>
        <w:t>202</w:t>
      </w:r>
      <w:r w:rsidR="00625375" w:rsidRPr="000265D2">
        <w:rPr>
          <w:rFonts w:ascii="Arial" w:eastAsia="MS Mincho" w:hAnsi="Arial" w:cs="Arial"/>
          <w:sz w:val="24"/>
          <w:szCs w:val="24"/>
          <w:lang w:val="mn-MN"/>
        </w:rPr>
        <w:t>3</w:t>
      </w:r>
      <w:r w:rsidRPr="000265D2">
        <w:rPr>
          <w:rFonts w:ascii="Arial" w:eastAsia="MS Mincho" w:hAnsi="Arial" w:cs="Arial"/>
          <w:sz w:val="24"/>
          <w:szCs w:val="24"/>
          <w:lang w:val="mn-MN"/>
        </w:rPr>
        <w:t xml:space="preserve"> оны .... дугаар</w:t>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t>Улаанбаатар</w:t>
      </w:r>
    </w:p>
    <w:p w14:paraId="0898478C" w14:textId="77777777" w:rsidR="004D1797" w:rsidRPr="000265D2" w:rsidRDefault="004D1797" w:rsidP="004D1797">
      <w:pPr>
        <w:spacing w:after="0"/>
        <w:rPr>
          <w:rFonts w:ascii="Arial" w:hAnsi="Arial" w:cs="Arial"/>
          <w:sz w:val="24"/>
          <w:szCs w:val="24"/>
          <w:lang w:val="mn-MN"/>
        </w:rPr>
      </w:pPr>
      <w:r w:rsidRPr="000265D2">
        <w:rPr>
          <w:rFonts w:ascii="Arial" w:eastAsia="MS Mincho" w:hAnsi="Arial" w:cs="Arial"/>
          <w:sz w:val="24"/>
          <w:szCs w:val="24"/>
          <w:lang w:val="mn-MN"/>
        </w:rPr>
        <w:t xml:space="preserve"> сарын ... ны өдөр </w:t>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r>
      <w:r w:rsidRPr="000265D2">
        <w:rPr>
          <w:rFonts w:ascii="Arial" w:eastAsia="MS Mincho" w:hAnsi="Arial" w:cs="Arial"/>
          <w:sz w:val="24"/>
          <w:szCs w:val="24"/>
          <w:lang w:val="mn-MN"/>
        </w:rPr>
        <w:tab/>
        <w:t xml:space="preserve">        хот</w:t>
      </w:r>
    </w:p>
    <w:p w14:paraId="54FD8612" w14:textId="77777777" w:rsidR="004D1797" w:rsidRPr="000265D2" w:rsidRDefault="004D1797" w:rsidP="004D1797">
      <w:pPr>
        <w:jc w:val="right"/>
        <w:rPr>
          <w:rFonts w:ascii="Arial" w:hAnsi="Arial" w:cs="Arial"/>
          <w:sz w:val="24"/>
          <w:szCs w:val="24"/>
          <w:lang w:val="mn-MN"/>
        </w:rPr>
      </w:pPr>
    </w:p>
    <w:p w14:paraId="1D0D53EE" w14:textId="77777777" w:rsidR="004D1797" w:rsidRPr="000265D2" w:rsidRDefault="004D1797" w:rsidP="00625375">
      <w:pPr>
        <w:spacing w:after="0"/>
        <w:jc w:val="center"/>
        <w:rPr>
          <w:rFonts w:ascii="Arial" w:hAnsi="Arial" w:cs="Arial"/>
          <w:b/>
          <w:sz w:val="24"/>
          <w:szCs w:val="24"/>
          <w:lang w:val="mn-MN"/>
        </w:rPr>
      </w:pPr>
      <w:r w:rsidRPr="000265D2">
        <w:rPr>
          <w:rFonts w:ascii="Arial" w:hAnsi="Arial" w:cs="Arial"/>
          <w:b/>
          <w:color w:val="000000" w:themeColor="text1"/>
          <w:sz w:val="24"/>
          <w:szCs w:val="24"/>
          <w:lang w:val="mn-MN"/>
        </w:rPr>
        <w:t xml:space="preserve">НОТАРИАТЫН ТУХАЙ </w:t>
      </w:r>
      <w:r w:rsidRPr="000265D2">
        <w:rPr>
          <w:rFonts w:ascii="Arial" w:hAnsi="Arial" w:cs="Arial"/>
          <w:b/>
          <w:sz w:val="24"/>
          <w:szCs w:val="24"/>
          <w:lang w:val="mn-MN"/>
        </w:rPr>
        <w:t xml:space="preserve"> ХУУЛЬД </w:t>
      </w:r>
    </w:p>
    <w:p w14:paraId="2359A0D0" w14:textId="361CAA1C" w:rsidR="004D1797" w:rsidRPr="000265D2" w:rsidRDefault="004D1797" w:rsidP="00625375">
      <w:pPr>
        <w:spacing w:after="0"/>
        <w:jc w:val="center"/>
        <w:rPr>
          <w:rFonts w:ascii="Arial" w:hAnsi="Arial" w:cs="Arial"/>
          <w:b/>
          <w:sz w:val="24"/>
          <w:szCs w:val="24"/>
          <w:lang w:val="mn-MN"/>
        </w:rPr>
      </w:pPr>
      <w:r w:rsidRPr="000265D2">
        <w:rPr>
          <w:rFonts w:ascii="Arial" w:hAnsi="Arial" w:cs="Arial"/>
          <w:b/>
          <w:sz w:val="24"/>
          <w:szCs w:val="24"/>
          <w:lang w:val="mn-MN"/>
        </w:rPr>
        <w:t>ӨӨРЧЛӨЛТ ОРУУЛАХ ТУХАЙ</w:t>
      </w:r>
    </w:p>
    <w:p w14:paraId="2F308E1B" w14:textId="77777777" w:rsidR="00625375" w:rsidRPr="000265D2" w:rsidRDefault="00625375" w:rsidP="00625375">
      <w:pPr>
        <w:spacing w:after="0"/>
        <w:jc w:val="center"/>
        <w:rPr>
          <w:rFonts w:ascii="Arial" w:hAnsi="Arial" w:cs="Arial"/>
          <w:b/>
          <w:sz w:val="24"/>
          <w:szCs w:val="24"/>
          <w:lang w:val="mn-MN"/>
        </w:rPr>
      </w:pPr>
    </w:p>
    <w:p w14:paraId="407B0CC0" w14:textId="6DE3B802" w:rsidR="004D1797" w:rsidRPr="000265D2" w:rsidRDefault="004D1797" w:rsidP="004D1797">
      <w:pPr>
        <w:ind w:firstLine="720"/>
        <w:jc w:val="both"/>
        <w:rPr>
          <w:rFonts w:ascii="Arial" w:hAnsi="Arial" w:cs="Arial"/>
          <w:sz w:val="24"/>
          <w:szCs w:val="24"/>
          <w:lang w:val="mn-MN"/>
        </w:rPr>
      </w:pPr>
      <w:r w:rsidRPr="000265D2">
        <w:rPr>
          <w:rFonts w:ascii="Arial" w:hAnsi="Arial" w:cs="Arial"/>
          <w:b/>
          <w:bCs/>
          <w:sz w:val="24"/>
          <w:szCs w:val="24"/>
          <w:lang w:val="mn-MN"/>
        </w:rPr>
        <w:t>1 дүгээр зүйл.</w:t>
      </w:r>
      <w:r w:rsidRPr="000265D2">
        <w:rPr>
          <w:rFonts w:ascii="Arial" w:hAnsi="Arial" w:cs="Arial"/>
          <w:sz w:val="24"/>
          <w:szCs w:val="24"/>
          <w:lang w:val="mn-MN"/>
        </w:rPr>
        <w:t xml:space="preserve"> Нотариатын тухай хуулийн 46 дугаар зүйлийн 46.1.8 дахь заалтыг до</w:t>
      </w:r>
      <w:r w:rsidR="00625375" w:rsidRPr="000265D2">
        <w:rPr>
          <w:rFonts w:ascii="Arial" w:hAnsi="Arial" w:cs="Arial"/>
          <w:sz w:val="24"/>
          <w:szCs w:val="24"/>
          <w:lang w:val="mn-MN"/>
        </w:rPr>
        <w:t>о</w:t>
      </w:r>
      <w:r w:rsidRPr="000265D2">
        <w:rPr>
          <w:rFonts w:ascii="Arial" w:hAnsi="Arial" w:cs="Arial"/>
          <w:sz w:val="24"/>
          <w:szCs w:val="24"/>
          <w:lang w:val="mn-MN"/>
        </w:rPr>
        <w:t>р дурдсан</w:t>
      </w:r>
      <w:r w:rsidR="008D7F68">
        <w:rPr>
          <w:rFonts w:ascii="Arial" w:hAnsi="Arial" w:cs="Arial"/>
          <w:sz w:val="24"/>
          <w:szCs w:val="24"/>
          <w:lang w:val="mn-MN"/>
        </w:rPr>
        <w:t>аар</w:t>
      </w:r>
      <w:r w:rsidRPr="000265D2">
        <w:rPr>
          <w:rFonts w:ascii="Arial" w:hAnsi="Arial" w:cs="Arial"/>
          <w:sz w:val="24"/>
          <w:szCs w:val="24"/>
          <w:lang w:val="mn-MN"/>
        </w:rPr>
        <w:t xml:space="preserve"> өөрчлөн найруулсугай. </w:t>
      </w:r>
    </w:p>
    <w:p w14:paraId="4BA4FCA3" w14:textId="125CC4D8" w:rsidR="004D1797" w:rsidRPr="000265D2" w:rsidRDefault="004D1797" w:rsidP="004D1797">
      <w:pPr>
        <w:pStyle w:val="msghead"/>
        <w:spacing w:before="0" w:beforeAutospacing="0" w:after="0" w:afterAutospacing="0" w:line="270" w:lineRule="atLeast"/>
        <w:jc w:val="both"/>
        <w:textAlignment w:val="top"/>
        <w:rPr>
          <w:rStyle w:val="Strong"/>
          <w:rFonts w:ascii="Arial" w:hAnsi="Arial" w:cs="Arial"/>
          <w:b w:val="0"/>
          <w:bCs w:val="0"/>
          <w:lang w:val="mn-MN"/>
        </w:rPr>
      </w:pPr>
      <w:r w:rsidRPr="000265D2">
        <w:rPr>
          <w:rStyle w:val="Strong"/>
          <w:rFonts w:ascii="Arial" w:hAnsi="Arial" w:cs="Arial"/>
          <w:b w:val="0"/>
          <w:lang w:val="mn-MN"/>
        </w:rPr>
        <w:tab/>
        <w:t>“46.1.8.Үнэт цаасны арилжаа эрхлэх байгууллагаар арилжаалагдах замаар өмчлөх эрх шилжихээс бусад тохиолдолд хувьцаа, үнэт цаасыг бусдын өмчлөлд шилжүүлэх</w:t>
      </w:r>
      <w:r w:rsidR="00C804E0" w:rsidRPr="000265D2">
        <w:rPr>
          <w:rStyle w:val="Strong"/>
          <w:rFonts w:ascii="Arial" w:hAnsi="Arial" w:cs="Arial"/>
          <w:b w:val="0"/>
          <w:bCs w:val="0"/>
          <w:lang w:val="mn-MN"/>
        </w:rPr>
        <w:t xml:space="preserve"> гэрээ</w:t>
      </w:r>
      <w:r w:rsidR="008D7F68" w:rsidRPr="00EB433C">
        <w:rPr>
          <w:rStyle w:val="Strong"/>
          <w:rFonts w:ascii="Arial" w:hAnsi="Arial" w:cs="Arial"/>
          <w:b w:val="0"/>
          <w:bCs w:val="0"/>
          <w:lang w:val="mn-MN"/>
        </w:rPr>
        <w:t>;</w:t>
      </w:r>
      <w:r w:rsidRPr="000265D2">
        <w:rPr>
          <w:rStyle w:val="Strong"/>
          <w:rFonts w:ascii="Arial" w:hAnsi="Arial" w:cs="Arial"/>
          <w:b w:val="0"/>
          <w:bCs w:val="0"/>
          <w:lang w:val="mn-MN"/>
        </w:rPr>
        <w:t>”</w:t>
      </w:r>
    </w:p>
    <w:p w14:paraId="137CDFB8" w14:textId="77777777" w:rsidR="004D1797" w:rsidRPr="000265D2" w:rsidRDefault="004D1797" w:rsidP="004D1797">
      <w:pPr>
        <w:pStyle w:val="msghead"/>
        <w:spacing w:before="0" w:beforeAutospacing="0" w:after="0" w:afterAutospacing="0" w:line="270" w:lineRule="atLeast"/>
        <w:textAlignment w:val="top"/>
        <w:rPr>
          <w:rStyle w:val="Strong"/>
          <w:rFonts w:ascii="Arial" w:hAnsi="Arial" w:cs="Arial"/>
          <w:lang w:val="mn-MN"/>
        </w:rPr>
      </w:pPr>
    </w:p>
    <w:p w14:paraId="389F5BE7" w14:textId="77777777" w:rsidR="004D1797" w:rsidRPr="000265D2" w:rsidRDefault="004D1797" w:rsidP="004D1797">
      <w:pPr>
        <w:ind w:firstLine="720"/>
        <w:jc w:val="both"/>
        <w:rPr>
          <w:rFonts w:ascii="Arial" w:eastAsia="Times New Roman" w:hAnsi="Arial" w:cs="Arial"/>
          <w:sz w:val="24"/>
          <w:szCs w:val="24"/>
          <w:lang w:val="mn-MN"/>
        </w:rPr>
      </w:pPr>
      <w:r w:rsidRPr="000265D2">
        <w:rPr>
          <w:rFonts w:ascii="Arial" w:eastAsia="Times New Roman" w:hAnsi="Arial" w:cs="Arial"/>
          <w:b/>
          <w:sz w:val="24"/>
          <w:szCs w:val="24"/>
          <w:lang w:val="mn-MN"/>
        </w:rPr>
        <w:t>2 дугаар зүйл.</w:t>
      </w:r>
      <w:r w:rsidRPr="000265D2">
        <w:rPr>
          <w:rFonts w:ascii="Arial" w:eastAsia="Times New Roman" w:hAnsi="Arial" w:cs="Arial"/>
          <w:sz w:val="24"/>
          <w:szCs w:val="24"/>
          <w:lang w:val="mn-MN"/>
        </w:rPr>
        <w:t>Энэ хуулийг Үнэт цаасны зах зээлийн тухай хуульд нэмэлт, өөрчлөлт оруулах тухай хууль хүчин төгөлд болсон өдрөөс эхлэн дагаж мөрдөнө.</w:t>
      </w:r>
    </w:p>
    <w:p w14:paraId="32E12C69" w14:textId="77777777" w:rsidR="00625375" w:rsidRPr="000265D2" w:rsidRDefault="00625375" w:rsidP="004D1797">
      <w:pPr>
        <w:jc w:val="center"/>
        <w:rPr>
          <w:rFonts w:ascii="Arial" w:eastAsia="Times New Roman" w:hAnsi="Arial" w:cs="Arial"/>
          <w:b/>
          <w:bCs/>
          <w:sz w:val="24"/>
          <w:szCs w:val="24"/>
          <w:lang w:val="mn-MN"/>
        </w:rPr>
      </w:pPr>
    </w:p>
    <w:p w14:paraId="54958063" w14:textId="1170E3D5" w:rsidR="004D1797" w:rsidRPr="000265D2" w:rsidRDefault="004D1797" w:rsidP="004D1797">
      <w:pPr>
        <w:jc w:val="center"/>
        <w:rPr>
          <w:rFonts w:ascii="Arial" w:eastAsia="Times New Roman" w:hAnsi="Arial" w:cs="Arial"/>
          <w:b/>
          <w:bCs/>
          <w:sz w:val="24"/>
          <w:szCs w:val="24"/>
          <w:lang w:val="mn-MN"/>
        </w:rPr>
      </w:pPr>
      <w:r w:rsidRPr="000265D2">
        <w:rPr>
          <w:rFonts w:ascii="Arial" w:eastAsia="Times New Roman" w:hAnsi="Arial" w:cs="Arial"/>
          <w:b/>
          <w:bCs/>
          <w:sz w:val="24"/>
          <w:szCs w:val="24"/>
          <w:lang w:val="mn-MN"/>
        </w:rPr>
        <w:t>ГАРЫН ҮСЭГ</w:t>
      </w:r>
    </w:p>
    <w:p w14:paraId="17CB30CE" w14:textId="77777777" w:rsidR="00FD1629" w:rsidRPr="000265D2" w:rsidRDefault="00FD1629" w:rsidP="00863025">
      <w:pPr>
        <w:jc w:val="right"/>
        <w:rPr>
          <w:rFonts w:ascii="Arial" w:eastAsia="Times New Roman" w:hAnsi="Arial" w:cs="Arial"/>
          <w:sz w:val="24"/>
          <w:szCs w:val="24"/>
          <w:u w:val="single"/>
          <w:lang w:val="mn-MN"/>
        </w:rPr>
      </w:pPr>
    </w:p>
    <w:p w14:paraId="74EA4DB4" w14:textId="77777777" w:rsidR="00FD1629" w:rsidRPr="000265D2" w:rsidRDefault="00FD1629" w:rsidP="00863025">
      <w:pPr>
        <w:jc w:val="right"/>
        <w:rPr>
          <w:rFonts w:ascii="Arial" w:eastAsia="Times New Roman" w:hAnsi="Arial" w:cs="Arial"/>
          <w:sz w:val="24"/>
          <w:szCs w:val="24"/>
          <w:u w:val="single"/>
          <w:lang w:val="mn-MN"/>
        </w:rPr>
      </w:pPr>
    </w:p>
    <w:p w14:paraId="1EC541B1" w14:textId="77777777" w:rsidR="00FD1629" w:rsidRPr="000265D2" w:rsidRDefault="00FD1629" w:rsidP="00863025">
      <w:pPr>
        <w:jc w:val="right"/>
        <w:rPr>
          <w:rFonts w:ascii="Arial" w:eastAsia="Times New Roman" w:hAnsi="Arial" w:cs="Arial"/>
          <w:sz w:val="24"/>
          <w:szCs w:val="24"/>
          <w:u w:val="single"/>
          <w:lang w:val="mn-MN"/>
        </w:rPr>
      </w:pPr>
    </w:p>
    <w:p w14:paraId="18664C4C" w14:textId="77777777" w:rsidR="00FD1629" w:rsidRPr="000265D2" w:rsidRDefault="00FD1629" w:rsidP="00863025">
      <w:pPr>
        <w:jc w:val="right"/>
        <w:rPr>
          <w:rFonts w:ascii="Arial" w:eastAsia="Times New Roman" w:hAnsi="Arial" w:cs="Arial"/>
          <w:sz w:val="24"/>
          <w:szCs w:val="24"/>
          <w:u w:val="single"/>
          <w:lang w:val="mn-MN"/>
        </w:rPr>
      </w:pPr>
    </w:p>
    <w:p w14:paraId="6B00E9A2" w14:textId="77777777" w:rsidR="00FD1629" w:rsidRPr="000265D2" w:rsidRDefault="00FD1629" w:rsidP="00863025">
      <w:pPr>
        <w:jc w:val="right"/>
        <w:rPr>
          <w:rFonts w:ascii="Arial" w:eastAsia="Times New Roman" w:hAnsi="Arial" w:cs="Arial"/>
          <w:sz w:val="24"/>
          <w:szCs w:val="24"/>
          <w:u w:val="single"/>
          <w:lang w:val="mn-MN"/>
        </w:rPr>
      </w:pPr>
    </w:p>
    <w:p w14:paraId="04366590" w14:textId="77777777" w:rsidR="00FD1629" w:rsidRPr="000265D2" w:rsidRDefault="00FD1629" w:rsidP="00863025">
      <w:pPr>
        <w:jc w:val="right"/>
        <w:rPr>
          <w:rFonts w:ascii="Arial" w:eastAsia="Times New Roman" w:hAnsi="Arial" w:cs="Arial"/>
          <w:sz w:val="24"/>
          <w:szCs w:val="24"/>
          <w:u w:val="single"/>
          <w:lang w:val="mn-MN"/>
        </w:rPr>
      </w:pPr>
    </w:p>
    <w:p w14:paraId="5E585B99" w14:textId="77777777" w:rsidR="00FD1629" w:rsidRPr="000265D2" w:rsidRDefault="00FD1629" w:rsidP="00863025">
      <w:pPr>
        <w:jc w:val="right"/>
        <w:rPr>
          <w:rFonts w:ascii="Arial" w:eastAsia="Times New Roman" w:hAnsi="Arial" w:cs="Arial"/>
          <w:sz w:val="24"/>
          <w:szCs w:val="24"/>
          <w:u w:val="single"/>
          <w:lang w:val="mn-MN"/>
        </w:rPr>
      </w:pPr>
    </w:p>
    <w:p w14:paraId="7C8D83E0" w14:textId="77777777" w:rsidR="00FD1629" w:rsidRPr="000265D2" w:rsidRDefault="00FD1629" w:rsidP="00863025">
      <w:pPr>
        <w:jc w:val="right"/>
        <w:rPr>
          <w:rFonts w:ascii="Arial" w:eastAsia="Times New Roman" w:hAnsi="Arial" w:cs="Arial"/>
          <w:sz w:val="24"/>
          <w:szCs w:val="24"/>
          <w:u w:val="single"/>
          <w:lang w:val="mn-MN"/>
        </w:rPr>
      </w:pPr>
    </w:p>
    <w:p w14:paraId="63C02608" w14:textId="77777777" w:rsidR="00FD1629" w:rsidRPr="000265D2" w:rsidRDefault="00FD1629" w:rsidP="00863025">
      <w:pPr>
        <w:jc w:val="right"/>
        <w:rPr>
          <w:rFonts w:ascii="Arial" w:eastAsia="Times New Roman" w:hAnsi="Arial" w:cs="Arial"/>
          <w:sz w:val="24"/>
          <w:szCs w:val="24"/>
          <w:u w:val="single"/>
          <w:lang w:val="mn-MN"/>
        </w:rPr>
      </w:pPr>
    </w:p>
    <w:p w14:paraId="0FF72088" w14:textId="77777777" w:rsidR="00FD1629" w:rsidRPr="000265D2" w:rsidRDefault="00FD1629" w:rsidP="00863025">
      <w:pPr>
        <w:jc w:val="right"/>
        <w:rPr>
          <w:rFonts w:ascii="Arial" w:eastAsia="Times New Roman" w:hAnsi="Arial" w:cs="Arial"/>
          <w:sz w:val="24"/>
          <w:szCs w:val="24"/>
          <w:u w:val="single"/>
          <w:lang w:val="mn-MN"/>
        </w:rPr>
      </w:pPr>
    </w:p>
    <w:p w14:paraId="3C965F78" w14:textId="77777777" w:rsidR="00FD1629" w:rsidRPr="000265D2" w:rsidRDefault="00FD1629" w:rsidP="00863025">
      <w:pPr>
        <w:jc w:val="right"/>
        <w:rPr>
          <w:rFonts w:ascii="Arial" w:eastAsia="Times New Roman" w:hAnsi="Arial" w:cs="Arial"/>
          <w:sz w:val="24"/>
          <w:szCs w:val="24"/>
          <w:u w:val="single"/>
          <w:lang w:val="mn-MN"/>
        </w:rPr>
      </w:pPr>
    </w:p>
    <w:p w14:paraId="00D783DA" w14:textId="77777777" w:rsidR="00FD1629" w:rsidRPr="000265D2" w:rsidRDefault="00FD1629" w:rsidP="00863025">
      <w:pPr>
        <w:jc w:val="right"/>
        <w:rPr>
          <w:rFonts w:ascii="Arial" w:eastAsia="Times New Roman" w:hAnsi="Arial" w:cs="Arial"/>
          <w:sz w:val="24"/>
          <w:szCs w:val="24"/>
          <w:u w:val="single"/>
          <w:lang w:val="mn-MN"/>
        </w:rPr>
      </w:pPr>
    </w:p>
    <w:p w14:paraId="39CA4A6A" w14:textId="77777777" w:rsidR="00FD1629" w:rsidRPr="000265D2" w:rsidRDefault="00FD1629" w:rsidP="00863025">
      <w:pPr>
        <w:jc w:val="right"/>
        <w:rPr>
          <w:rFonts w:ascii="Arial" w:eastAsia="Times New Roman" w:hAnsi="Arial" w:cs="Arial"/>
          <w:sz w:val="24"/>
          <w:szCs w:val="24"/>
          <w:u w:val="single"/>
          <w:lang w:val="mn-MN"/>
        </w:rPr>
      </w:pPr>
    </w:p>
    <w:p w14:paraId="2724EB4A" w14:textId="77777777" w:rsidR="00FD1629" w:rsidRPr="000265D2" w:rsidRDefault="00FD1629" w:rsidP="00863025">
      <w:pPr>
        <w:jc w:val="right"/>
        <w:rPr>
          <w:rFonts w:ascii="Arial" w:eastAsia="Times New Roman" w:hAnsi="Arial" w:cs="Arial"/>
          <w:sz w:val="24"/>
          <w:szCs w:val="24"/>
          <w:u w:val="single"/>
          <w:lang w:val="mn-MN"/>
        </w:rPr>
      </w:pPr>
    </w:p>
    <w:p w14:paraId="066B3D25" w14:textId="77777777" w:rsidR="005C554C" w:rsidRPr="000265D2" w:rsidRDefault="005C554C">
      <w:pPr>
        <w:rPr>
          <w:rFonts w:ascii="Arial" w:hAnsi="Arial" w:cs="Arial"/>
          <w:lang w:val="mn-MN"/>
        </w:rPr>
      </w:pPr>
    </w:p>
    <w:sectPr w:rsidR="005C554C" w:rsidRPr="000265D2" w:rsidSect="009C03EC">
      <w:headerReference w:type="default" r:id="rId9"/>
      <w:pgSz w:w="12240" w:h="15840"/>
      <w:pgMar w:top="1134" w:right="851" w:bottom="810"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54E81" w14:textId="77777777" w:rsidR="00D260BD" w:rsidRDefault="00D260BD" w:rsidP="00D04462">
      <w:pPr>
        <w:spacing w:after="0" w:line="240" w:lineRule="auto"/>
      </w:pPr>
      <w:r>
        <w:separator/>
      </w:r>
    </w:p>
  </w:endnote>
  <w:endnote w:type="continuationSeparator" w:id="0">
    <w:p w14:paraId="3A4E5FB6" w14:textId="77777777" w:rsidR="00D260BD" w:rsidRDefault="00D260BD" w:rsidP="00D04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游明朝">
    <w:charset w:val="80"/>
    <w:family w:val="auto"/>
    <w:pitch w:val="variable"/>
    <w:sig w:usb0="800002E7" w:usb1="2AC7FCFF" w:usb2="00000012" w:usb3="00000000" w:csb0="000200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64EFA" w14:textId="77777777" w:rsidR="00D260BD" w:rsidRDefault="00D260BD" w:rsidP="00D04462">
      <w:pPr>
        <w:spacing w:after="0" w:line="240" w:lineRule="auto"/>
      </w:pPr>
      <w:r>
        <w:separator/>
      </w:r>
    </w:p>
  </w:footnote>
  <w:footnote w:type="continuationSeparator" w:id="0">
    <w:p w14:paraId="392AD460" w14:textId="77777777" w:rsidR="00D260BD" w:rsidRDefault="00D260BD" w:rsidP="00D0446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2E24F" w14:textId="77777777" w:rsidR="00EA0299" w:rsidRPr="00EA0299" w:rsidRDefault="00EA0299" w:rsidP="00EA0299">
    <w:pPr>
      <w:pStyle w:val="Header"/>
      <w:jc w:val="center"/>
      <w:rPr>
        <w:lang w:val="mn-M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797"/>
    <w:rsid w:val="00000F55"/>
    <w:rsid w:val="00001055"/>
    <w:rsid w:val="000040AB"/>
    <w:rsid w:val="00007389"/>
    <w:rsid w:val="00012D6B"/>
    <w:rsid w:val="000265D2"/>
    <w:rsid w:val="0003063A"/>
    <w:rsid w:val="00030884"/>
    <w:rsid w:val="00032FB4"/>
    <w:rsid w:val="00035973"/>
    <w:rsid w:val="000360B6"/>
    <w:rsid w:val="00043513"/>
    <w:rsid w:val="00051EE9"/>
    <w:rsid w:val="0005462B"/>
    <w:rsid w:val="00057214"/>
    <w:rsid w:val="00057C24"/>
    <w:rsid w:val="00057CEE"/>
    <w:rsid w:val="00062B8C"/>
    <w:rsid w:val="000718B9"/>
    <w:rsid w:val="00072F79"/>
    <w:rsid w:val="00073AF1"/>
    <w:rsid w:val="00077091"/>
    <w:rsid w:val="000845B6"/>
    <w:rsid w:val="000928ED"/>
    <w:rsid w:val="00095B2A"/>
    <w:rsid w:val="00096056"/>
    <w:rsid w:val="000A2CCB"/>
    <w:rsid w:val="000A75D6"/>
    <w:rsid w:val="000C3A82"/>
    <w:rsid w:val="000C69E5"/>
    <w:rsid w:val="000D15DB"/>
    <w:rsid w:val="000D2ED3"/>
    <w:rsid w:val="000D4702"/>
    <w:rsid w:val="000E1371"/>
    <w:rsid w:val="000E352B"/>
    <w:rsid w:val="000F2845"/>
    <w:rsid w:val="000F4772"/>
    <w:rsid w:val="00100A9B"/>
    <w:rsid w:val="00102912"/>
    <w:rsid w:val="0010453E"/>
    <w:rsid w:val="00117222"/>
    <w:rsid w:val="00123676"/>
    <w:rsid w:val="00123A71"/>
    <w:rsid w:val="00123FEB"/>
    <w:rsid w:val="001262C5"/>
    <w:rsid w:val="00134F22"/>
    <w:rsid w:val="00135E4D"/>
    <w:rsid w:val="001410D9"/>
    <w:rsid w:val="001425DC"/>
    <w:rsid w:val="00142C2B"/>
    <w:rsid w:val="00144B7C"/>
    <w:rsid w:val="00145EF6"/>
    <w:rsid w:val="00147932"/>
    <w:rsid w:val="00151967"/>
    <w:rsid w:val="00152E58"/>
    <w:rsid w:val="0016256B"/>
    <w:rsid w:val="00165012"/>
    <w:rsid w:val="001668C8"/>
    <w:rsid w:val="001704FE"/>
    <w:rsid w:val="00172130"/>
    <w:rsid w:val="001727F9"/>
    <w:rsid w:val="00172C91"/>
    <w:rsid w:val="0017483F"/>
    <w:rsid w:val="00175BA4"/>
    <w:rsid w:val="00194AF6"/>
    <w:rsid w:val="001A0CB7"/>
    <w:rsid w:val="001B07FD"/>
    <w:rsid w:val="001B28AD"/>
    <w:rsid w:val="001C039A"/>
    <w:rsid w:val="001C06F5"/>
    <w:rsid w:val="001D5A02"/>
    <w:rsid w:val="001E13B9"/>
    <w:rsid w:val="001E3806"/>
    <w:rsid w:val="001F29B2"/>
    <w:rsid w:val="001F4872"/>
    <w:rsid w:val="001F5BF5"/>
    <w:rsid w:val="00201A8D"/>
    <w:rsid w:val="00202BDC"/>
    <w:rsid w:val="00212736"/>
    <w:rsid w:val="00217A17"/>
    <w:rsid w:val="00220599"/>
    <w:rsid w:val="00223227"/>
    <w:rsid w:val="00223CA6"/>
    <w:rsid w:val="002245A8"/>
    <w:rsid w:val="00230304"/>
    <w:rsid w:val="002330A2"/>
    <w:rsid w:val="00252DF8"/>
    <w:rsid w:val="00253192"/>
    <w:rsid w:val="00253855"/>
    <w:rsid w:val="00253BED"/>
    <w:rsid w:val="002602E5"/>
    <w:rsid w:val="00295636"/>
    <w:rsid w:val="00296CA0"/>
    <w:rsid w:val="002A09CA"/>
    <w:rsid w:val="002B01BB"/>
    <w:rsid w:val="002C03DA"/>
    <w:rsid w:val="002C1111"/>
    <w:rsid w:val="002C33A2"/>
    <w:rsid w:val="002C7251"/>
    <w:rsid w:val="002D57D9"/>
    <w:rsid w:val="002D68FD"/>
    <w:rsid w:val="002E357E"/>
    <w:rsid w:val="002E5192"/>
    <w:rsid w:val="002E7017"/>
    <w:rsid w:val="002E72EF"/>
    <w:rsid w:val="002E7777"/>
    <w:rsid w:val="002E7CF6"/>
    <w:rsid w:val="002F353E"/>
    <w:rsid w:val="002F7D5E"/>
    <w:rsid w:val="003076B8"/>
    <w:rsid w:val="00310252"/>
    <w:rsid w:val="00312614"/>
    <w:rsid w:val="0031293F"/>
    <w:rsid w:val="00312D6B"/>
    <w:rsid w:val="00313118"/>
    <w:rsid w:val="00315D4A"/>
    <w:rsid w:val="003176AE"/>
    <w:rsid w:val="00336881"/>
    <w:rsid w:val="00342920"/>
    <w:rsid w:val="0035180D"/>
    <w:rsid w:val="003525F3"/>
    <w:rsid w:val="00356C54"/>
    <w:rsid w:val="00360892"/>
    <w:rsid w:val="00362A59"/>
    <w:rsid w:val="003670C6"/>
    <w:rsid w:val="00375C45"/>
    <w:rsid w:val="0038079E"/>
    <w:rsid w:val="00385451"/>
    <w:rsid w:val="00385A34"/>
    <w:rsid w:val="00386741"/>
    <w:rsid w:val="00390BCB"/>
    <w:rsid w:val="003A4EE8"/>
    <w:rsid w:val="003A708B"/>
    <w:rsid w:val="003B6825"/>
    <w:rsid w:val="003C02CE"/>
    <w:rsid w:val="003C6C07"/>
    <w:rsid w:val="003D1022"/>
    <w:rsid w:val="003D4E4C"/>
    <w:rsid w:val="003E7178"/>
    <w:rsid w:val="003F4356"/>
    <w:rsid w:val="003F618E"/>
    <w:rsid w:val="00403E56"/>
    <w:rsid w:val="004078E9"/>
    <w:rsid w:val="00416195"/>
    <w:rsid w:val="0041779C"/>
    <w:rsid w:val="004215FF"/>
    <w:rsid w:val="00423828"/>
    <w:rsid w:val="004315DB"/>
    <w:rsid w:val="00432E34"/>
    <w:rsid w:val="0043698C"/>
    <w:rsid w:val="0045057A"/>
    <w:rsid w:val="00452884"/>
    <w:rsid w:val="00455887"/>
    <w:rsid w:val="00460C15"/>
    <w:rsid w:val="00466EDA"/>
    <w:rsid w:val="0047131B"/>
    <w:rsid w:val="00472AF4"/>
    <w:rsid w:val="00477187"/>
    <w:rsid w:val="0048014F"/>
    <w:rsid w:val="0048053C"/>
    <w:rsid w:val="00481018"/>
    <w:rsid w:val="0048174B"/>
    <w:rsid w:val="004821F9"/>
    <w:rsid w:val="004824D5"/>
    <w:rsid w:val="00482A01"/>
    <w:rsid w:val="00483B5C"/>
    <w:rsid w:val="00483E3B"/>
    <w:rsid w:val="00485959"/>
    <w:rsid w:val="00492522"/>
    <w:rsid w:val="004A2462"/>
    <w:rsid w:val="004B5B34"/>
    <w:rsid w:val="004C014A"/>
    <w:rsid w:val="004C28CA"/>
    <w:rsid w:val="004C39F9"/>
    <w:rsid w:val="004D095A"/>
    <w:rsid w:val="004D1797"/>
    <w:rsid w:val="004D1ED3"/>
    <w:rsid w:val="004D564A"/>
    <w:rsid w:val="004D6502"/>
    <w:rsid w:val="004D6CC7"/>
    <w:rsid w:val="004E67D2"/>
    <w:rsid w:val="004F1216"/>
    <w:rsid w:val="004F14A6"/>
    <w:rsid w:val="004F573D"/>
    <w:rsid w:val="004F71CB"/>
    <w:rsid w:val="005116D0"/>
    <w:rsid w:val="005169B3"/>
    <w:rsid w:val="00517702"/>
    <w:rsid w:val="00524F67"/>
    <w:rsid w:val="00525E51"/>
    <w:rsid w:val="00526888"/>
    <w:rsid w:val="005370B6"/>
    <w:rsid w:val="00542C28"/>
    <w:rsid w:val="005468DE"/>
    <w:rsid w:val="0054705E"/>
    <w:rsid w:val="00554D90"/>
    <w:rsid w:val="005614DF"/>
    <w:rsid w:val="005639FD"/>
    <w:rsid w:val="00564BFA"/>
    <w:rsid w:val="0057130C"/>
    <w:rsid w:val="00574512"/>
    <w:rsid w:val="00584283"/>
    <w:rsid w:val="005861B4"/>
    <w:rsid w:val="005871A5"/>
    <w:rsid w:val="005940E2"/>
    <w:rsid w:val="00594FF8"/>
    <w:rsid w:val="00595F08"/>
    <w:rsid w:val="005B1559"/>
    <w:rsid w:val="005B1CE2"/>
    <w:rsid w:val="005B20B9"/>
    <w:rsid w:val="005C0D6F"/>
    <w:rsid w:val="005C554C"/>
    <w:rsid w:val="005D232B"/>
    <w:rsid w:val="005D361E"/>
    <w:rsid w:val="005D3ADD"/>
    <w:rsid w:val="005E2838"/>
    <w:rsid w:val="005E6581"/>
    <w:rsid w:val="005F0D2C"/>
    <w:rsid w:val="005F53D3"/>
    <w:rsid w:val="0060142D"/>
    <w:rsid w:val="00603244"/>
    <w:rsid w:val="0060392B"/>
    <w:rsid w:val="00607093"/>
    <w:rsid w:val="00610E3E"/>
    <w:rsid w:val="00617DB1"/>
    <w:rsid w:val="00625375"/>
    <w:rsid w:val="006256D5"/>
    <w:rsid w:val="0066057D"/>
    <w:rsid w:val="006609EA"/>
    <w:rsid w:val="00661AE1"/>
    <w:rsid w:val="00663E62"/>
    <w:rsid w:val="0066544D"/>
    <w:rsid w:val="006655C9"/>
    <w:rsid w:val="00675995"/>
    <w:rsid w:val="006763E3"/>
    <w:rsid w:val="00682FFD"/>
    <w:rsid w:val="00683698"/>
    <w:rsid w:val="00690D0E"/>
    <w:rsid w:val="00696368"/>
    <w:rsid w:val="00696405"/>
    <w:rsid w:val="0069753F"/>
    <w:rsid w:val="006A1729"/>
    <w:rsid w:val="006A6FD1"/>
    <w:rsid w:val="006A77EF"/>
    <w:rsid w:val="006B2922"/>
    <w:rsid w:val="006B547A"/>
    <w:rsid w:val="006B7675"/>
    <w:rsid w:val="006C0688"/>
    <w:rsid w:val="006D2817"/>
    <w:rsid w:val="006D584C"/>
    <w:rsid w:val="006D6B4C"/>
    <w:rsid w:val="006D6D81"/>
    <w:rsid w:val="006E5806"/>
    <w:rsid w:val="006E72C3"/>
    <w:rsid w:val="006F0BBB"/>
    <w:rsid w:val="006F0D0F"/>
    <w:rsid w:val="006F51A7"/>
    <w:rsid w:val="006F7ADD"/>
    <w:rsid w:val="0070170B"/>
    <w:rsid w:val="00706F34"/>
    <w:rsid w:val="007072F3"/>
    <w:rsid w:val="00711CD5"/>
    <w:rsid w:val="00717ECF"/>
    <w:rsid w:val="007301ED"/>
    <w:rsid w:val="007445DA"/>
    <w:rsid w:val="0075107A"/>
    <w:rsid w:val="007550AC"/>
    <w:rsid w:val="00756274"/>
    <w:rsid w:val="00757068"/>
    <w:rsid w:val="00757A6D"/>
    <w:rsid w:val="00762256"/>
    <w:rsid w:val="00763468"/>
    <w:rsid w:val="00770E6A"/>
    <w:rsid w:val="007713CA"/>
    <w:rsid w:val="007726CB"/>
    <w:rsid w:val="007729B3"/>
    <w:rsid w:val="007800D1"/>
    <w:rsid w:val="00786611"/>
    <w:rsid w:val="00786A70"/>
    <w:rsid w:val="00786B2F"/>
    <w:rsid w:val="00795960"/>
    <w:rsid w:val="007A3013"/>
    <w:rsid w:val="007A43C0"/>
    <w:rsid w:val="007A527C"/>
    <w:rsid w:val="007B20AB"/>
    <w:rsid w:val="007C0CAF"/>
    <w:rsid w:val="007C1871"/>
    <w:rsid w:val="007C3276"/>
    <w:rsid w:val="007C3611"/>
    <w:rsid w:val="007C5827"/>
    <w:rsid w:val="007C5947"/>
    <w:rsid w:val="007D6A1E"/>
    <w:rsid w:val="007E3638"/>
    <w:rsid w:val="007F3906"/>
    <w:rsid w:val="007F71E8"/>
    <w:rsid w:val="00805A2C"/>
    <w:rsid w:val="00810191"/>
    <w:rsid w:val="0081035D"/>
    <w:rsid w:val="008111E8"/>
    <w:rsid w:val="00811215"/>
    <w:rsid w:val="00811A3A"/>
    <w:rsid w:val="0081272B"/>
    <w:rsid w:val="00816D97"/>
    <w:rsid w:val="00836E0E"/>
    <w:rsid w:val="00842DB5"/>
    <w:rsid w:val="0084420F"/>
    <w:rsid w:val="008576D7"/>
    <w:rsid w:val="00863025"/>
    <w:rsid w:val="0086309A"/>
    <w:rsid w:val="00863D3D"/>
    <w:rsid w:val="0086404C"/>
    <w:rsid w:val="00866E23"/>
    <w:rsid w:val="008730FB"/>
    <w:rsid w:val="008754F6"/>
    <w:rsid w:val="00876F6A"/>
    <w:rsid w:val="00887BF0"/>
    <w:rsid w:val="00891004"/>
    <w:rsid w:val="00891954"/>
    <w:rsid w:val="00895C39"/>
    <w:rsid w:val="008A3446"/>
    <w:rsid w:val="008B74C9"/>
    <w:rsid w:val="008C057A"/>
    <w:rsid w:val="008C38A3"/>
    <w:rsid w:val="008D0807"/>
    <w:rsid w:val="008D20DB"/>
    <w:rsid w:val="008D7F68"/>
    <w:rsid w:val="008E02E3"/>
    <w:rsid w:val="008E2120"/>
    <w:rsid w:val="008E54F0"/>
    <w:rsid w:val="008F23DA"/>
    <w:rsid w:val="008F5B93"/>
    <w:rsid w:val="008F5D29"/>
    <w:rsid w:val="008F6D6C"/>
    <w:rsid w:val="00904AD7"/>
    <w:rsid w:val="0090661B"/>
    <w:rsid w:val="0090678D"/>
    <w:rsid w:val="00906C8A"/>
    <w:rsid w:val="00912595"/>
    <w:rsid w:val="00926F87"/>
    <w:rsid w:val="00931776"/>
    <w:rsid w:val="00933C32"/>
    <w:rsid w:val="00944AC7"/>
    <w:rsid w:val="00952059"/>
    <w:rsid w:val="00954DC8"/>
    <w:rsid w:val="0097276E"/>
    <w:rsid w:val="00977B8B"/>
    <w:rsid w:val="00987057"/>
    <w:rsid w:val="0099142F"/>
    <w:rsid w:val="00994FA8"/>
    <w:rsid w:val="00996503"/>
    <w:rsid w:val="009A0DE7"/>
    <w:rsid w:val="009A3A18"/>
    <w:rsid w:val="009B01B2"/>
    <w:rsid w:val="009B655D"/>
    <w:rsid w:val="009C03EC"/>
    <w:rsid w:val="009C5C34"/>
    <w:rsid w:val="009C7875"/>
    <w:rsid w:val="009D193D"/>
    <w:rsid w:val="009D31A3"/>
    <w:rsid w:val="009D4E25"/>
    <w:rsid w:val="009D5E40"/>
    <w:rsid w:val="009D7AA1"/>
    <w:rsid w:val="009E1503"/>
    <w:rsid w:val="009E1EBF"/>
    <w:rsid w:val="009E319D"/>
    <w:rsid w:val="009E3680"/>
    <w:rsid w:val="009E56F5"/>
    <w:rsid w:val="009E61F0"/>
    <w:rsid w:val="009E7B89"/>
    <w:rsid w:val="009F14DE"/>
    <w:rsid w:val="009F45C9"/>
    <w:rsid w:val="009F7134"/>
    <w:rsid w:val="00A000A2"/>
    <w:rsid w:val="00A01FC3"/>
    <w:rsid w:val="00A04732"/>
    <w:rsid w:val="00A138CC"/>
    <w:rsid w:val="00A175F2"/>
    <w:rsid w:val="00A208DD"/>
    <w:rsid w:val="00A210A7"/>
    <w:rsid w:val="00A26DCA"/>
    <w:rsid w:val="00A26DE8"/>
    <w:rsid w:val="00A329A0"/>
    <w:rsid w:val="00A33457"/>
    <w:rsid w:val="00A35387"/>
    <w:rsid w:val="00A368C5"/>
    <w:rsid w:val="00A37902"/>
    <w:rsid w:val="00A51CE6"/>
    <w:rsid w:val="00A55908"/>
    <w:rsid w:val="00A56E91"/>
    <w:rsid w:val="00A64C13"/>
    <w:rsid w:val="00A72145"/>
    <w:rsid w:val="00A7284C"/>
    <w:rsid w:val="00A75931"/>
    <w:rsid w:val="00A75D9D"/>
    <w:rsid w:val="00A80E70"/>
    <w:rsid w:val="00A904AD"/>
    <w:rsid w:val="00A92C8F"/>
    <w:rsid w:val="00A97467"/>
    <w:rsid w:val="00AA3EC9"/>
    <w:rsid w:val="00AB3D97"/>
    <w:rsid w:val="00AB4B17"/>
    <w:rsid w:val="00AB5E7B"/>
    <w:rsid w:val="00AC0AE9"/>
    <w:rsid w:val="00AC5634"/>
    <w:rsid w:val="00AC797D"/>
    <w:rsid w:val="00AD0A81"/>
    <w:rsid w:val="00AD2AFD"/>
    <w:rsid w:val="00AE6F36"/>
    <w:rsid w:val="00AF01AE"/>
    <w:rsid w:val="00AF40D9"/>
    <w:rsid w:val="00B06184"/>
    <w:rsid w:val="00B12BFF"/>
    <w:rsid w:val="00B13DC0"/>
    <w:rsid w:val="00B30528"/>
    <w:rsid w:val="00B3186C"/>
    <w:rsid w:val="00B3481E"/>
    <w:rsid w:val="00B34AF0"/>
    <w:rsid w:val="00B51791"/>
    <w:rsid w:val="00B544A0"/>
    <w:rsid w:val="00B665EA"/>
    <w:rsid w:val="00B70CB7"/>
    <w:rsid w:val="00B710B6"/>
    <w:rsid w:val="00B74502"/>
    <w:rsid w:val="00B7560B"/>
    <w:rsid w:val="00B764D5"/>
    <w:rsid w:val="00B84D0D"/>
    <w:rsid w:val="00B91562"/>
    <w:rsid w:val="00B936FD"/>
    <w:rsid w:val="00B93D13"/>
    <w:rsid w:val="00B95205"/>
    <w:rsid w:val="00B96C41"/>
    <w:rsid w:val="00B96DD3"/>
    <w:rsid w:val="00BA2A96"/>
    <w:rsid w:val="00BA6F8B"/>
    <w:rsid w:val="00BB39D3"/>
    <w:rsid w:val="00BB4C7E"/>
    <w:rsid w:val="00BB5E5B"/>
    <w:rsid w:val="00BB7246"/>
    <w:rsid w:val="00BC17CB"/>
    <w:rsid w:val="00BD4168"/>
    <w:rsid w:val="00BD4394"/>
    <w:rsid w:val="00BD59A0"/>
    <w:rsid w:val="00BF3797"/>
    <w:rsid w:val="00BF4C73"/>
    <w:rsid w:val="00C007F9"/>
    <w:rsid w:val="00C023BC"/>
    <w:rsid w:val="00C02BE6"/>
    <w:rsid w:val="00C04F6B"/>
    <w:rsid w:val="00C138A0"/>
    <w:rsid w:val="00C16109"/>
    <w:rsid w:val="00C2190C"/>
    <w:rsid w:val="00C239B1"/>
    <w:rsid w:val="00C24656"/>
    <w:rsid w:val="00C27CCE"/>
    <w:rsid w:val="00C427F1"/>
    <w:rsid w:val="00C541B6"/>
    <w:rsid w:val="00C71316"/>
    <w:rsid w:val="00C71C81"/>
    <w:rsid w:val="00C74B6F"/>
    <w:rsid w:val="00C75312"/>
    <w:rsid w:val="00C804E0"/>
    <w:rsid w:val="00C841CA"/>
    <w:rsid w:val="00C91B1A"/>
    <w:rsid w:val="00C93D7B"/>
    <w:rsid w:val="00C96265"/>
    <w:rsid w:val="00CA6311"/>
    <w:rsid w:val="00CA76B9"/>
    <w:rsid w:val="00CB0C2D"/>
    <w:rsid w:val="00CB6E8A"/>
    <w:rsid w:val="00CC0F76"/>
    <w:rsid w:val="00CD2BD8"/>
    <w:rsid w:val="00CD761F"/>
    <w:rsid w:val="00CE27E3"/>
    <w:rsid w:val="00CF26C6"/>
    <w:rsid w:val="00D0162C"/>
    <w:rsid w:val="00D04462"/>
    <w:rsid w:val="00D1709D"/>
    <w:rsid w:val="00D25CE8"/>
    <w:rsid w:val="00D260BD"/>
    <w:rsid w:val="00D335C0"/>
    <w:rsid w:val="00D33FF1"/>
    <w:rsid w:val="00D428C1"/>
    <w:rsid w:val="00D4683A"/>
    <w:rsid w:val="00D52128"/>
    <w:rsid w:val="00D52B9C"/>
    <w:rsid w:val="00D53ED9"/>
    <w:rsid w:val="00D55297"/>
    <w:rsid w:val="00D61D0E"/>
    <w:rsid w:val="00D7003D"/>
    <w:rsid w:val="00D7562C"/>
    <w:rsid w:val="00D7774A"/>
    <w:rsid w:val="00D82C35"/>
    <w:rsid w:val="00D85DB8"/>
    <w:rsid w:val="00DA0BE2"/>
    <w:rsid w:val="00DA1C3F"/>
    <w:rsid w:val="00DA4C61"/>
    <w:rsid w:val="00DA64F5"/>
    <w:rsid w:val="00DB307B"/>
    <w:rsid w:val="00DB51F4"/>
    <w:rsid w:val="00DC6AB6"/>
    <w:rsid w:val="00DE21D2"/>
    <w:rsid w:val="00DE257C"/>
    <w:rsid w:val="00DE6FE0"/>
    <w:rsid w:val="00DF0888"/>
    <w:rsid w:val="00DF596D"/>
    <w:rsid w:val="00E13783"/>
    <w:rsid w:val="00E151AD"/>
    <w:rsid w:val="00E17F04"/>
    <w:rsid w:val="00E2151F"/>
    <w:rsid w:val="00E3123D"/>
    <w:rsid w:val="00E330BC"/>
    <w:rsid w:val="00E369D1"/>
    <w:rsid w:val="00E4069D"/>
    <w:rsid w:val="00E45501"/>
    <w:rsid w:val="00E52250"/>
    <w:rsid w:val="00E57FFC"/>
    <w:rsid w:val="00E624D5"/>
    <w:rsid w:val="00E62E2A"/>
    <w:rsid w:val="00E6386C"/>
    <w:rsid w:val="00E6448B"/>
    <w:rsid w:val="00E6553F"/>
    <w:rsid w:val="00E72D18"/>
    <w:rsid w:val="00E74C02"/>
    <w:rsid w:val="00E74C59"/>
    <w:rsid w:val="00E751D3"/>
    <w:rsid w:val="00E77252"/>
    <w:rsid w:val="00E80325"/>
    <w:rsid w:val="00E80549"/>
    <w:rsid w:val="00E81309"/>
    <w:rsid w:val="00E83297"/>
    <w:rsid w:val="00E86DC7"/>
    <w:rsid w:val="00E87282"/>
    <w:rsid w:val="00E90153"/>
    <w:rsid w:val="00E91CCA"/>
    <w:rsid w:val="00E92963"/>
    <w:rsid w:val="00E954FD"/>
    <w:rsid w:val="00EA0299"/>
    <w:rsid w:val="00EA68D3"/>
    <w:rsid w:val="00EB3CB8"/>
    <w:rsid w:val="00EB433C"/>
    <w:rsid w:val="00EB58B3"/>
    <w:rsid w:val="00EB7456"/>
    <w:rsid w:val="00EC035E"/>
    <w:rsid w:val="00EC2176"/>
    <w:rsid w:val="00EC302B"/>
    <w:rsid w:val="00EC427D"/>
    <w:rsid w:val="00EC73AF"/>
    <w:rsid w:val="00ED1D22"/>
    <w:rsid w:val="00ED20AB"/>
    <w:rsid w:val="00ED61CD"/>
    <w:rsid w:val="00EE12F8"/>
    <w:rsid w:val="00EE2297"/>
    <w:rsid w:val="00EE28AA"/>
    <w:rsid w:val="00EF68C9"/>
    <w:rsid w:val="00EF6C09"/>
    <w:rsid w:val="00EF7005"/>
    <w:rsid w:val="00EF72CA"/>
    <w:rsid w:val="00F02053"/>
    <w:rsid w:val="00F0751F"/>
    <w:rsid w:val="00F12DF4"/>
    <w:rsid w:val="00F15D1F"/>
    <w:rsid w:val="00F213C6"/>
    <w:rsid w:val="00F25303"/>
    <w:rsid w:val="00F412D3"/>
    <w:rsid w:val="00F436EE"/>
    <w:rsid w:val="00F473D8"/>
    <w:rsid w:val="00F5569A"/>
    <w:rsid w:val="00F62973"/>
    <w:rsid w:val="00F65E88"/>
    <w:rsid w:val="00F66622"/>
    <w:rsid w:val="00F83F3A"/>
    <w:rsid w:val="00F96D56"/>
    <w:rsid w:val="00FA206B"/>
    <w:rsid w:val="00FA6D9B"/>
    <w:rsid w:val="00FB1F17"/>
    <w:rsid w:val="00FB7914"/>
    <w:rsid w:val="00FB7F2A"/>
    <w:rsid w:val="00FC26F9"/>
    <w:rsid w:val="00FD1629"/>
    <w:rsid w:val="00FD2109"/>
    <w:rsid w:val="00FE0EFB"/>
    <w:rsid w:val="00FE3560"/>
    <w:rsid w:val="00FE634C"/>
    <w:rsid w:val="00FF0F2C"/>
    <w:rsid w:val="00FF19F2"/>
    <w:rsid w:val="00FF358F"/>
    <w:rsid w:val="00FF4928"/>
    <w:rsid w:val="00FF7771"/>
    <w:rsid w:val="601FC0C2"/>
    <w:rsid w:val="7BF0A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97373"/>
  <w15:chartTrackingRefBased/>
  <w15:docId w15:val="{9689E3CC-0166-45B3-8B89-7EBA0D9D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97"/>
  </w:style>
  <w:style w:type="paragraph" w:styleId="Heading1">
    <w:name w:val="heading 1"/>
    <w:basedOn w:val="Normal"/>
    <w:next w:val="Normal"/>
    <w:link w:val="Heading1Char"/>
    <w:uiPriority w:val="9"/>
    <w:qFormat/>
    <w:rsid w:val="004D1797"/>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797"/>
    <w:rPr>
      <w:rFonts w:asciiTheme="majorHAnsi" w:eastAsiaTheme="majorEastAsia" w:hAnsiTheme="majorHAnsi" w:cstheme="majorBidi"/>
      <w:color w:val="2F5496" w:themeColor="accent1" w:themeShade="BF"/>
      <w:sz w:val="32"/>
      <w:szCs w:val="32"/>
      <w:lang w:eastAsia="ja-JP"/>
    </w:rPr>
  </w:style>
  <w:style w:type="paragraph" w:styleId="NormalWeb">
    <w:name w:val="Normal (Web)"/>
    <w:basedOn w:val="Normal"/>
    <w:uiPriority w:val="99"/>
    <w:unhideWhenUsed/>
    <w:rsid w:val="004D17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head">
    <w:name w:val="msg_head"/>
    <w:basedOn w:val="Normal"/>
    <w:rsid w:val="004D1797"/>
    <w:pPr>
      <w:spacing w:before="100" w:beforeAutospacing="1" w:after="100" w:afterAutospacing="1" w:line="240" w:lineRule="auto"/>
    </w:pPr>
    <w:rPr>
      <w:rFonts w:ascii="Times New Roman" w:eastAsiaTheme="minorEastAsia" w:hAnsi="Times New Roman" w:cs="Times New Roman"/>
      <w:sz w:val="24"/>
      <w:szCs w:val="24"/>
      <w:lang w:eastAsia="ja-JP"/>
    </w:rPr>
  </w:style>
  <w:style w:type="character" w:styleId="Strong">
    <w:name w:val="Strong"/>
    <w:basedOn w:val="DefaultParagraphFont"/>
    <w:uiPriority w:val="22"/>
    <w:qFormat/>
    <w:rsid w:val="004D1797"/>
    <w:rPr>
      <w:b/>
      <w:bCs/>
    </w:rPr>
  </w:style>
  <w:style w:type="character" w:customStyle="1" w:styleId="normaltextrun">
    <w:name w:val="normaltextrun"/>
    <w:basedOn w:val="DefaultParagraphFont"/>
    <w:rsid w:val="00057C24"/>
  </w:style>
  <w:style w:type="paragraph" w:styleId="Revision">
    <w:name w:val="Revision"/>
    <w:hidden/>
    <w:uiPriority w:val="99"/>
    <w:semiHidden/>
    <w:rsid w:val="00A26DCA"/>
    <w:pPr>
      <w:spacing w:after="0" w:line="240" w:lineRule="auto"/>
    </w:pPr>
  </w:style>
  <w:style w:type="paragraph" w:styleId="BalloonText">
    <w:name w:val="Balloon Text"/>
    <w:basedOn w:val="Normal"/>
    <w:link w:val="BalloonTextChar"/>
    <w:uiPriority w:val="99"/>
    <w:semiHidden/>
    <w:unhideWhenUsed/>
    <w:rsid w:val="00717E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ECF"/>
    <w:rPr>
      <w:rFonts w:ascii="Segoe UI" w:hAnsi="Segoe UI" w:cs="Segoe UI"/>
      <w:sz w:val="18"/>
      <w:szCs w:val="18"/>
    </w:rPr>
  </w:style>
  <w:style w:type="character" w:customStyle="1" w:styleId="ui-provider">
    <w:name w:val="ui-provider"/>
    <w:basedOn w:val="DefaultParagraphFont"/>
    <w:rsid w:val="002C33A2"/>
  </w:style>
  <w:style w:type="character" w:styleId="CommentReference">
    <w:name w:val="annotation reference"/>
    <w:basedOn w:val="DefaultParagraphFont"/>
    <w:uiPriority w:val="99"/>
    <w:semiHidden/>
    <w:unhideWhenUsed/>
    <w:rsid w:val="002245A8"/>
    <w:rPr>
      <w:sz w:val="16"/>
      <w:szCs w:val="16"/>
    </w:rPr>
  </w:style>
  <w:style w:type="paragraph" w:styleId="CommentText">
    <w:name w:val="annotation text"/>
    <w:basedOn w:val="Normal"/>
    <w:link w:val="CommentTextChar"/>
    <w:uiPriority w:val="99"/>
    <w:semiHidden/>
    <w:unhideWhenUsed/>
    <w:rsid w:val="002245A8"/>
    <w:pPr>
      <w:spacing w:line="240" w:lineRule="auto"/>
    </w:pPr>
    <w:rPr>
      <w:sz w:val="20"/>
      <w:szCs w:val="20"/>
    </w:rPr>
  </w:style>
  <w:style w:type="character" w:customStyle="1" w:styleId="CommentTextChar">
    <w:name w:val="Comment Text Char"/>
    <w:basedOn w:val="DefaultParagraphFont"/>
    <w:link w:val="CommentText"/>
    <w:uiPriority w:val="99"/>
    <w:semiHidden/>
    <w:rsid w:val="002245A8"/>
    <w:rPr>
      <w:sz w:val="20"/>
      <w:szCs w:val="20"/>
    </w:rPr>
  </w:style>
  <w:style w:type="paragraph" w:styleId="CommentSubject">
    <w:name w:val="annotation subject"/>
    <w:basedOn w:val="CommentText"/>
    <w:next w:val="CommentText"/>
    <w:link w:val="CommentSubjectChar"/>
    <w:uiPriority w:val="99"/>
    <w:semiHidden/>
    <w:unhideWhenUsed/>
    <w:rsid w:val="002245A8"/>
    <w:rPr>
      <w:b/>
      <w:bCs/>
    </w:rPr>
  </w:style>
  <w:style w:type="character" w:customStyle="1" w:styleId="CommentSubjectChar">
    <w:name w:val="Comment Subject Char"/>
    <w:basedOn w:val="CommentTextChar"/>
    <w:link w:val="CommentSubject"/>
    <w:uiPriority w:val="99"/>
    <w:semiHidden/>
    <w:rsid w:val="002245A8"/>
    <w:rPr>
      <w:b/>
      <w:bCs/>
      <w:sz w:val="20"/>
      <w:szCs w:val="20"/>
    </w:rPr>
  </w:style>
  <w:style w:type="character" w:customStyle="1" w:styleId="highlight2">
    <w:name w:val="highlight2"/>
    <w:basedOn w:val="DefaultParagraphFont"/>
    <w:rsid w:val="00C427F1"/>
  </w:style>
  <w:style w:type="paragraph" w:styleId="Header">
    <w:name w:val="header"/>
    <w:basedOn w:val="Normal"/>
    <w:link w:val="HeaderChar"/>
    <w:uiPriority w:val="99"/>
    <w:unhideWhenUsed/>
    <w:rsid w:val="00D04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462"/>
  </w:style>
  <w:style w:type="paragraph" w:styleId="Footer">
    <w:name w:val="footer"/>
    <w:basedOn w:val="Normal"/>
    <w:link w:val="FooterChar"/>
    <w:uiPriority w:val="99"/>
    <w:unhideWhenUsed/>
    <w:rsid w:val="00D04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lcf76f155ced4ddcb4097134ff3c332f xmlns="9a94900b-eed3-4fb5-9887-0403a5d7b7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13" ma:contentTypeDescription="Create a new document." ma:contentTypeScope="" ma:versionID="f96698c679d0e9b7658fed4531bcda18">
  <xsd:schema xmlns:xsd="http://www.w3.org/2001/XMLSchema" xmlns:xs="http://www.w3.org/2001/XMLSchema" xmlns:p="http://schemas.microsoft.com/office/2006/metadata/properties" xmlns:ns2="9a94900b-eed3-4fb5-9887-0403a5d7b76c" xmlns:ns3="ae4463b2-e8b1-4da3-a06c-0ee4fb348e4b" targetNamespace="http://schemas.microsoft.com/office/2006/metadata/properties" ma:root="true" ma:fieldsID="81860d8b5102cbfd2a2dbb96d0ca4ba5" ns2:_="" ns3:_="">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3c555b-3272-4fe8-a45f-c1764148281d}"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D793F9-2C10-45A9-BFDD-FEBC5394DC5B}">
  <ds:schemaRefs>
    <ds:schemaRef ds:uri="http://schemas.microsoft.com/sharepoint/v3/contenttype/forms"/>
  </ds:schemaRefs>
</ds:datastoreItem>
</file>

<file path=customXml/itemProps2.xml><?xml version="1.0" encoding="utf-8"?>
<ds:datastoreItem xmlns:ds="http://schemas.openxmlformats.org/officeDocument/2006/customXml" ds:itemID="{5824F729-D47F-459F-B318-D7F14353CDFA}">
  <ds:schemaRefs>
    <ds:schemaRef ds:uri="http://schemas.microsoft.com/office/2006/metadata/properties"/>
    <ds:schemaRef ds:uri="http://schemas.microsoft.com/office/infopath/2007/PartnerControls"/>
    <ds:schemaRef ds:uri="ae4463b2-e8b1-4da3-a06c-0ee4fb348e4b"/>
    <ds:schemaRef ds:uri="9a94900b-eed3-4fb5-9887-0403a5d7b76c"/>
  </ds:schemaRefs>
</ds:datastoreItem>
</file>

<file path=customXml/itemProps3.xml><?xml version="1.0" encoding="utf-8"?>
<ds:datastoreItem xmlns:ds="http://schemas.openxmlformats.org/officeDocument/2006/customXml" ds:itemID="{B583CD0C-3785-4144-BA28-037F30A0D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2257</Words>
  <Characters>12871</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Ундраа Нүрсэд</dc:creator>
  <cp:keywords/>
  <dc:description/>
  <cp:lastModifiedBy>Microsoft Office User</cp:lastModifiedBy>
  <cp:revision>2</cp:revision>
  <cp:lastPrinted>2023-03-22T04:19:00Z</cp:lastPrinted>
  <dcterms:created xsi:type="dcterms:W3CDTF">2024-01-02T04:24:00Z</dcterms:created>
  <dcterms:modified xsi:type="dcterms:W3CDTF">2024-01-02T04:24:00Z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e14e608d-52e6-495d-88e4-ac33068a1cd4</vt:lpwstr>
  </property>
  <property fmtid="{D5CDD505-2E9C-101B-9397-08002B2CF9AE}" pid="3" name="ContentTypeId">
    <vt:lpwstr>0x010100D0E91F51A633A741815F9A814B430572</vt:lpwstr>
  </property>
  <property fmtid="{D5CDD505-2E9C-101B-9397-08002B2CF9AE}" pid="4" name="MediaServiceImageTags">
    <vt:lpwstr/>
  </property>
</Properties>
</file>