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75C387" w14:textId="77777777" w:rsidR="00E03801" w:rsidRPr="00B63F0C" w:rsidRDefault="00E03801" w:rsidP="00A12869">
      <w:pPr>
        <w:spacing w:after="0" w:line="240" w:lineRule="auto"/>
        <w:rPr>
          <w:rFonts w:ascii="Arial" w:hAnsi="Arial" w:cs="Arial"/>
          <w:b/>
          <w:caps/>
          <w:sz w:val="24"/>
          <w:szCs w:val="24"/>
        </w:rPr>
      </w:pPr>
      <w:bookmarkStart w:id="0" w:name="_GoBack"/>
      <w:bookmarkEnd w:id="0"/>
    </w:p>
    <w:p w14:paraId="0FCC47F8" w14:textId="14DAF088" w:rsidR="00E03801" w:rsidRPr="00FA4C66" w:rsidRDefault="00E03801" w:rsidP="00A12869">
      <w:pPr>
        <w:spacing w:after="0" w:line="240" w:lineRule="auto"/>
        <w:ind w:left="720" w:firstLine="720"/>
        <w:rPr>
          <w:rFonts w:ascii="Arial" w:hAnsi="Arial" w:cs="Arial"/>
          <w:b/>
          <w:caps/>
          <w:sz w:val="24"/>
          <w:szCs w:val="24"/>
          <w:lang w:val="mn-MN"/>
        </w:rPr>
      </w:pPr>
      <w:r w:rsidRPr="00FA4C66">
        <w:rPr>
          <w:rFonts w:ascii="Arial" w:hAnsi="Arial" w:cs="Arial"/>
          <w:b/>
          <w:caps/>
          <w:sz w:val="24"/>
          <w:szCs w:val="24"/>
          <w:lang w:val="mn-MN"/>
        </w:rPr>
        <w:t xml:space="preserve">БАТЛАВ. </w:t>
      </w:r>
    </w:p>
    <w:p w14:paraId="41B57241" w14:textId="12EDB229" w:rsidR="00E03801" w:rsidRPr="00FA4C66" w:rsidRDefault="00E03801" w:rsidP="00A12869">
      <w:pPr>
        <w:spacing w:after="0" w:line="240" w:lineRule="auto"/>
        <w:rPr>
          <w:rFonts w:ascii="Arial" w:hAnsi="Arial" w:cs="Arial"/>
          <w:b/>
          <w:caps/>
          <w:sz w:val="24"/>
          <w:szCs w:val="24"/>
          <w:lang w:val="mn-MN"/>
        </w:rPr>
      </w:pPr>
      <w:r w:rsidRPr="00FA4C66">
        <w:rPr>
          <w:rFonts w:ascii="Arial" w:hAnsi="Arial" w:cs="Arial"/>
          <w:b/>
          <w:caps/>
          <w:sz w:val="24"/>
          <w:szCs w:val="24"/>
          <w:lang w:val="mn-MN"/>
        </w:rPr>
        <w:t>УЛСЫН ИХ ХУРЛЫН ГИШҮҮН...................</w:t>
      </w:r>
    </w:p>
    <w:p w14:paraId="692F3BDC" w14:textId="77777777" w:rsidR="00E03801" w:rsidRPr="00FA4C66" w:rsidRDefault="00E03801" w:rsidP="00A12869">
      <w:pPr>
        <w:spacing w:after="0" w:line="240" w:lineRule="auto"/>
        <w:jc w:val="center"/>
        <w:rPr>
          <w:rFonts w:ascii="Arial" w:hAnsi="Arial" w:cs="Arial"/>
          <w:b/>
          <w:caps/>
          <w:sz w:val="24"/>
          <w:szCs w:val="24"/>
          <w:lang w:val="mn-MN"/>
        </w:rPr>
      </w:pPr>
    </w:p>
    <w:p w14:paraId="44D7A3B7" w14:textId="77777777" w:rsidR="00E03801" w:rsidRPr="00FA4C66" w:rsidRDefault="00E03801" w:rsidP="00A12869">
      <w:pPr>
        <w:spacing w:after="0" w:line="240" w:lineRule="auto"/>
        <w:jc w:val="center"/>
        <w:rPr>
          <w:rFonts w:ascii="Arial" w:hAnsi="Arial" w:cs="Arial"/>
          <w:b/>
          <w:caps/>
          <w:sz w:val="24"/>
          <w:szCs w:val="24"/>
          <w:lang w:val="mn-MN"/>
        </w:rPr>
      </w:pPr>
    </w:p>
    <w:p w14:paraId="79E8102A" w14:textId="77777777" w:rsidR="00CD63E2" w:rsidRPr="00FA4C66" w:rsidRDefault="00B26C3B" w:rsidP="00A12869">
      <w:pPr>
        <w:spacing w:after="0" w:line="240" w:lineRule="auto"/>
        <w:jc w:val="center"/>
        <w:rPr>
          <w:rFonts w:ascii="Arial" w:hAnsi="Arial" w:cs="Arial"/>
          <w:b/>
          <w:caps/>
          <w:sz w:val="24"/>
          <w:szCs w:val="24"/>
          <w:lang w:val="mn-MN"/>
        </w:rPr>
      </w:pPr>
      <w:r w:rsidRPr="00FA4C66">
        <w:rPr>
          <w:rFonts w:ascii="Arial" w:hAnsi="Arial" w:cs="Arial"/>
          <w:b/>
          <w:caps/>
          <w:sz w:val="24"/>
          <w:szCs w:val="24"/>
          <w:lang w:val="mn-MN"/>
        </w:rPr>
        <w:t xml:space="preserve">Үндсэн хуулийн цэцэд маргаан хянан шийдвэрлэх  </w:t>
      </w:r>
    </w:p>
    <w:p w14:paraId="62BE2E00" w14:textId="77777777" w:rsidR="004C4ABB" w:rsidRPr="00FA4C66" w:rsidRDefault="00B26C3B" w:rsidP="00A12869">
      <w:pPr>
        <w:spacing w:after="0" w:line="240" w:lineRule="auto"/>
        <w:jc w:val="center"/>
        <w:rPr>
          <w:rFonts w:ascii="Arial" w:hAnsi="Arial" w:cs="Arial"/>
          <w:b/>
          <w:caps/>
          <w:sz w:val="24"/>
          <w:szCs w:val="24"/>
          <w:lang w:val="mn-MN"/>
        </w:rPr>
      </w:pPr>
      <w:r w:rsidRPr="00FA4C66">
        <w:rPr>
          <w:rFonts w:ascii="Arial" w:hAnsi="Arial" w:cs="Arial"/>
          <w:b/>
          <w:caps/>
          <w:sz w:val="24"/>
          <w:szCs w:val="24"/>
          <w:lang w:val="mn-MN"/>
        </w:rPr>
        <w:t>тухай хуул</w:t>
      </w:r>
      <w:r w:rsidR="004C4ABB" w:rsidRPr="00FA4C66">
        <w:rPr>
          <w:rFonts w:ascii="Arial" w:hAnsi="Arial" w:cs="Arial"/>
          <w:b/>
          <w:caps/>
          <w:sz w:val="24"/>
          <w:szCs w:val="24"/>
          <w:lang w:val="mn-MN"/>
        </w:rPr>
        <w:t>Ь /ШИНЭЧИЛСЭН НАЙРУУЛГА/-</w:t>
      </w:r>
      <w:r w:rsidRPr="00FA4C66">
        <w:rPr>
          <w:rFonts w:ascii="Arial" w:hAnsi="Arial" w:cs="Arial"/>
          <w:b/>
          <w:caps/>
          <w:sz w:val="24"/>
          <w:szCs w:val="24"/>
          <w:lang w:val="mn-MN"/>
        </w:rPr>
        <w:t xml:space="preserve">ийн </w:t>
      </w:r>
    </w:p>
    <w:p w14:paraId="49EC11DC" w14:textId="5E57A0BC" w:rsidR="00B26C3B" w:rsidRPr="00FA4C66" w:rsidRDefault="00B26C3B" w:rsidP="00A12869">
      <w:pPr>
        <w:spacing w:after="0" w:line="240" w:lineRule="auto"/>
        <w:jc w:val="center"/>
        <w:rPr>
          <w:rFonts w:ascii="Arial" w:hAnsi="Arial" w:cs="Arial"/>
          <w:b/>
          <w:caps/>
          <w:sz w:val="24"/>
          <w:szCs w:val="24"/>
          <w:lang w:val="mn-MN"/>
        </w:rPr>
      </w:pPr>
      <w:r w:rsidRPr="00FA4C66">
        <w:rPr>
          <w:rFonts w:ascii="Arial" w:hAnsi="Arial" w:cs="Arial"/>
          <w:b/>
          <w:caps/>
          <w:sz w:val="24"/>
          <w:szCs w:val="24"/>
          <w:lang w:val="mn-MN"/>
        </w:rPr>
        <w:t>төслийн</w:t>
      </w:r>
      <w:r w:rsidR="00CD63E2" w:rsidRPr="00FA4C66">
        <w:rPr>
          <w:rFonts w:ascii="Arial" w:hAnsi="Arial" w:cs="Arial"/>
          <w:b/>
          <w:caps/>
          <w:sz w:val="24"/>
          <w:szCs w:val="24"/>
          <w:lang w:val="mn-MN"/>
        </w:rPr>
        <w:t xml:space="preserve"> </w:t>
      </w:r>
      <w:r w:rsidRPr="00FA4C66">
        <w:rPr>
          <w:rFonts w:ascii="Arial" w:hAnsi="Arial" w:cs="Arial"/>
          <w:b/>
          <w:caps/>
          <w:sz w:val="24"/>
          <w:szCs w:val="24"/>
          <w:lang w:val="mn-MN"/>
        </w:rPr>
        <w:t>үзэл баримтлал</w:t>
      </w:r>
    </w:p>
    <w:p w14:paraId="76B252D8" w14:textId="77777777" w:rsidR="00FB12B4" w:rsidRPr="00FA4C66" w:rsidRDefault="00FB12B4" w:rsidP="00A12869">
      <w:pPr>
        <w:spacing w:after="0" w:line="240" w:lineRule="auto"/>
        <w:jc w:val="both"/>
        <w:rPr>
          <w:rFonts w:ascii="Arial" w:hAnsi="Arial" w:cs="Arial"/>
          <w:sz w:val="24"/>
          <w:szCs w:val="24"/>
          <w:lang w:val="mn-MN"/>
        </w:rPr>
      </w:pPr>
    </w:p>
    <w:p w14:paraId="39F1C4F6" w14:textId="45047225" w:rsidR="00FB12B4" w:rsidRPr="00FA4C66" w:rsidRDefault="00FB12B4" w:rsidP="00A12869">
      <w:pPr>
        <w:spacing w:after="0" w:line="240" w:lineRule="auto"/>
        <w:ind w:firstLine="720"/>
        <w:jc w:val="both"/>
        <w:rPr>
          <w:rFonts w:ascii="Arial" w:hAnsi="Arial" w:cs="Arial"/>
          <w:b/>
          <w:sz w:val="24"/>
          <w:szCs w:val="24"/>
          <w:lang w:val="mn-MN"/>
        </w:rPr>
      </w:pPr>
      <w:r w:rsidRPr="00FA4C66">
        <w:rPr>
          <w:rFonts w:ascii="Arial" w:hAnsi="Arial" w:cs="Arial"/>
          <w:b/>
          <w:sz w:val="24"/>
          <w:szCs w:val="24"/>
          <w:lang w:val="mn-MN"/>
        </w:rPr>
        <w:t>Нэг.</w:t>
      </w:r>
      <w:r w:rsidR="000A35C9" w:rsidRPr="00FA4C66">
        <w:rPr>
          <w:rFonts w:ascii="Arial" w:hAnsi="Arial" w:cs="Arial"/>
          <w:b/>
          <w:sz w:val="24"/>
          <w:szCs w:val="24"/>
          <w:lang w:val="mn-MN"/>
        </w:rPr>
        <w:t xml:space="preserve"> </w:t>
      </w:r>
      <w:r w:rsidRPr="00FA4C66">
        <w:rPr>
          <w:rFonts w:ascii="Arial" w:hAnsi="Arial" w:cs="Arial"/>
          <w:b/>
          <w:sz w:val="24"/>
          <w:szCs w:val="24"/>
          <w:lang w:val="mn-MN"/>
        </w:rPr>
        <w:t xml:space="preserve"> Хуулийн төсөл боловсруулах болсон үндэслэл, шаардлага</w:t>
      </w:r>
    </w:p>
    <w:p w14:paraId="647E8748" w14:textId="001F9F73" w:rsidR="00D87E1B" w:rsidRDefault="00A12869" w:rsidP="00A12869">
      <w:pPr>
        <w:spacing w:after="0" w:line="240" w:lineRule="auto"/>
        <w:ind w:firstLine="720"/>
        <w:jc w:val="both"/>
        <w:rPr>
          <w:rFonts w:ascii="Arial" w:hAnsi="Arial" w:cs="Arial"/>
          <w:color w:val="000000" w:themeColor="text1"/>
          <w:sz w:val="24"/>
          <w:szCs w:val="24"/>
          <w:lang w:val="mn-MN"/>
        </w:rPr>
      </w:pPr>
      <w:r w:rsidRPr="00C44129">
        <w:rPr>
          <w:rFonts w:ascii="Arial" w:hAnsi="Arial" w:cs="Arial"/>
          <w:color w:val="000000" w:themeColor="text1"/>
          <w:sz w:val="24"/>
          <w:szCs w:val="24"/>
          <w:lang w:val="mn-MN"/>
        </w:rPr>
        <w:t xml:space="preserve">Монгол Улс шинэ тогтолцоонд шилжиж анхны ардчилсан Үндсэн хуулиа 1992 онд батлахдаа Үндсэн хуулийн цэц /цаашид “Цэц” гэх/ нэртэйгээр Үндсэн хуулийн шүүхийг байгуулсан нь Үндсэн хуулийг чандлан сахиулах баталгаа болж, ардчилсан, эрх зүйт төртэй улсын түгээмэл чиг хандлагад нийцсэн алхам болсон. Цэц нь хууль, </w:t>
      </w:r>
      <w:r>
        <w:rPr>
          <w:rFonts w:ascii="Arial" w:hAnsi="Arial" w:cs="Arial"/>
          <w:color w:val="000000" w:themeColor="text1"/>
          <w:sz w:val="24"/>
          <w:szCs w:val="24"/>
          <w:lang w:val="mn-MN"/>
        </w:rPr>
        <w:t>бусад</w:t>
      </w:r>
      <w:r w:rsidRPr="00C44129">
        <w:rPr>
          <w:rFonts w:ascii="Arial" w:hAnsi="Arial" w:cs="Arial"/>
          <w:color w:val="000000" w:themeColor="text1"/>
          <w:sz w:val="24"/>
          <w:szCs w:val="24"/>
          <w:lang w:val="mn-MN"/>
        </w:rPr>
        <w:t xml:space="preserve"> шийдвэр Үндсэн хууль зөрчсөн эсэх маргааныг хянан шийдвэрлэж, зөрчсөн тохиолдолд тэдгээрийг хүчингүй болгох, тодорхой албан тушаалтныг огцруулах, эгүүлэн татах эрх мэдлийг буюу Үндсэн хуулийн хяналтыг хэрэгжүүлдэг.</w:t>
      </w:r>
    </w:p>
    <w:p w14:paraId="5834BBB1" w14:textId="77777777" w:rsidR="00A12869" w:rsidRPr="00A12869" w:rsidRDefault="00A12869" w:rsidP="00A12869">
      <w:pPr>
        <w:spacing w:after="0" w:line="240" w:lineRule="auto"/>
        <w:ind w:firstLine="720"/>
        <w:jc w:val="both"/>
        <w:rPr>
          <w:rFonts w:ascii="Arial" w:hAnsi="Arial" w:cs="Arial"/>
          <w:color w:val="000000" w:themeColor="text1"/>
          <w:sz w:val="24"/>
          <w:szCs w:val="24"/>
          <w:lang w:val="mn-MN"/>
        </w:rPr>
      </w:pPr>
    </w:p>
    <w:p w14:paraId="4D180404" w14:textId="66A520CC" w:rsidR="00D87E1B" w:rsidRDefault="00D87E1B" w:rsidP="00A12869">
      <w:pPr>
        <w:spacing w:after="0" w:line="240" w:lineRule="auto"/>
        <w:ind w:firstLine="720"/>
        <w:jc w:val="both"/>
        <w:rPr>
          <w:rFonts w:ascii="Arial" w:hAnsi="Arial" w:cs="Arial"/>
          <w:color w:val="000000" w:themeColor="text1"/>
          <w:sz w:val="24"/>
          <w:szCs w:val="24"/>
          <w:lang w:val="mn-MN"/>
        </w:rPr>
      </w:pPr>
      <w:r w:rsidRPr="00FA4C66">
        <w:rPr>
          <w:rFonts w:ascii="Arial" w:hAnsi="Arial" w:cs="Arial"/>
          <w:color w:val="000000" w:themeColor="text1"/>
          <w:sz w:val="24"/>
          <w:szCs w:val="24"/>
          <w:lang w:val="mn-MN"/>
        </w:rPr>
        <w:t xml:space="preserve">Монгол Улсын Бага Хурлаас 1992 оны 5 дугаар сарын 8-ны өдөр Монгол Улсын Үндсэн хуулийн цэцийн тухай хуулийг </w:t>
      </w:r>
      <w:r w:rsidR="00F23AA2" w:rsidRPr="00FA4C66">
        <w:rPr>
          <w:rFonts w:ascii="Arial" w:hAnsi="Arial" w:cs="Arial"/>
          <w:color w:val="000000" w:themeColor="text1"/>
          <w:sz w:val="24"/>
          <w:szCs w:val="24"/>
          <w:lang w:val="mn-MN"/>
        </w:rPr>
        <w:t xml:space="preserve">анх </w:t>
      </w:r>
      <w:r w:rsidRPr="00FA4C66">
        <w:rPr>
          <w:rFonts w:ascii="Arial" w:hAnsi="Arial" w:cs="Arial"/>
          <w:color w:val="000000" w:themeColor="text1"/>
          <w:sz w:val="24"/>
          <w:szCs w:val="24"/>
          <w:lang w:val="mn-MN"/>
        </w:rPr>
        <w:t>баталсан</w:t>
      </w:r>
      <w:r w:rsidR="00C1192D" w:rsidRPr="00FA4C66">
        <w:rPr>
          <w:rFonts w:ascii="Arial" w:hAnsi="Arial" w:cs="Arial"/>
          <w:color w:val="000000" w:themeColor="text1"/>
          <w:sz w:val="24"/>
          <w:szCs w:val="24"/>
          <w:lang w:val="mn-MN"/>
        </w:rPr>
        <w:t>.</w:t>
      </w:r>
      <w:r w:rsidRPr="00FA4C66">
        <w:rPr>
          <w:rFonts w:ascii="Arial" w:hAnsi="Arial" w:cs="Arial"/>
          <w:color w:val="000000" w:themeColor="text1"/>
          <w:sz w:val="24"/>
          <w:szCs w:val="24"/>
          <w:lang w:val="mn-MN"/>
        </w:rPr>
        <w:t xml:space="preserve"> </w:t>
      </w:r>
      <w:r w:rsidR="00F23AA2" w:rsidRPr="00FA4C66">
        <w:rPr>
          <w:rFonts w:ascii="Arial" w:hAnsi="Arial" w:cs="Arial"/>
          <w:sz w:val="24"/>
          <w:szCs w:val="24"/>
          <w:lang w:val="mn-MN"/>
        </w:rPr>
        <w:t>УИХ-</w:t>
      </w:r>
      <w:r w:rsidR="00C1192D" w:rsidRPr="00FA4C66">
        <w:rPr>
          <w:rFonts w:ascii="Arial" w:hAnsi="Arial" w:cs="Arial"/>
          <w:sz w:val="24"/>
          <w:szCs w:val="24"/>
          <w:lang w:val="mn-MN"/>
        </w:rPr>
        <w:t xml:space="preserve">аас </w:t>
      </w:r>
      <w:r w:rsidR="00C1192D" w:rsidRPr="00FA4C66">
        <w:rPr>
          <w:rFonts w:ascii="Arial" w:hAnsi="Arial" w:cs="Arial"/>
          <w:color w:val="000000" w:themeColor="text1"/>
          <w:sz w:val="24"/>
          <w:szCs w:val="24"/>
          <w:lang w:val="mn-MN"/>
        </w:rPr>
        <w:t xml:space="preserve">1997 оны 5 дугаар сарын 1-ний өдөр </w:t>
      </w:r>
      <w:r w:rsidRPr="00FA4C66">
        <w:rPr>
          <w:rFonts w:ascii="Arial" w:hAnsi="Arial" w:cs="Arial"/>
          <w:color w:val="000000" w:themeColor="text1"/>
          <w:sz w:val="24"/>
          <w:szCs w:val="24"/>
          <w:lang w:val="mn-MN"/>
        </w:rPr>
        <w:t xml:space="preserve">уг </w:t>
      </w:r>
      <w:r w:rsidR="003A7477" w:rsidRPr="00FA4C66">
        <w:rPr>
          <w:rFonts w:ascii="Arial" w:hAnsi="Arial" w:cs="Arial"/>
          <w:color w:val="000000" w:themeColor="text1"/>
          <w:sz w:val="24"/>
          <w:szCs w:val="24"/>
          <w:lang w:val="mn-MN"/>
        </w:rPr>
        <w:t xml:space="preserve">хуульд тусгасан </w:t>
      </w:r>
      <w:r w:rsidRPr="00FA4C66">
        <w:rPr>
          <w:rFonts w:ascii="Arial" w:hAnsi="Arial" w:cs="Arial"/>
          <w:color w:val="000000" w:themeColor="text1"/>
          <w:sz w:val="24"/>
          <w:szCs w:val="24"/>
          <w:lang w:val="mn-MN"/>
        </w:rPr>
        <w:t>маргаан хянан шийдвэрлэхтэй холбоотой дийлэнх зохицуулалтыг хасаж, Үндсэн хуулийн цэцэд маргаан хянан шийдвэрлэх ажиллагааны тухай хууль</w:t>
      </w:r>
      <w:r w:rsidR="003A7477" w:rsidRPr="00FA4C66">
        <w:rPr>
          <w:rFonts w:ascii="Arial" w:hAnsi="Arial" w:cs="Arial"/>
          <w:color w:val="000000" w:themeColor="text1"/>
          <w:sz w:val="24"/>
          <w:szCs w:val="24"/>
          <w:lang w:val="mn-MN"/>
        </w:rPr>
        <w:t xml:space="preserve">д </w:t>
      </w:r>
      <w:r w:rsidRPr="00FA4C66">
        <w:rPr>
          <w:rFonts w:ascii="Arial" w:hAnsi="Arial" w:cs="Arial"/>
          <w:color w:val="000000" w:themeColor="text1"/>
          <w:sz w:val="24"/>
          <w:szCs w:val="24"/>
          <w:lang w:val="mn-MN"/>
        </w:rPr>
        <w:t>зарчмын өөрчлөлт</w:t>
      </w:r>
      <w:r w:rsidR="00C1192D" w:rsidRPr="00FA4C66">
        <w:rPr>
          <w:rFonts w:ascii="Arial" w:hAnsi="Arial" w:cs="Arial"/>
          <w:color w:val="000000" w:themeColor="text1"/>
          <w:sz w:val="24"/>
          <w:szCs w:val="24"/>
          <w:lang w:val="mn-MN"/>
        </w:rPr>
        <w:t xml:space="preserve"> багатайгаар</w:t>
      </w:r>
      <w:r w:rsidRPr="00FA4C66">
        <w:rPr>
          <w:rFonts w:ascii="Arial" w:hAnsi="Arial" w:cs="Arial"/>
          <w:color w:val="000000" w:themeColor="text1"/>
          <w:sz w:val="24"/>
          <w:szCs w:val="24"/>
          <w:lang w:val="mn-MN"/>
        </w:rPr>
        <w:t xml:space="preserve"> тусгаж</w:t>
      </w:r>
      <w:r w:rsidR="003A7477" w:rsidRPr="00FA4C66">
        <w:rPr>
          <w:rFonts w:ascii="Arial" w:hAnsi="Arial" w:cs="Arial"/>
          <w:color w:val="000000" w:themeColor="text1"/>
          <w:sz w:val="24"/>
          <w:szCs w:val="24"/>
          <w:lang w:val="mn-MN"/>
        </w:rPr>
        <w:t>,</w:t>
      </w:r>
      <w:r w:rsidRPr="00FA4C66">
        <w:rPr>
          <w:rFonts w:ascii="Arial" w:hAnsi="Arial" w:cs="Arial"/>
          <w:color w:val="000000" w:themeColor="text1"/>
          <w:sz w:val="24"/>
          <w:szCs w:val="24"/>
          <w:lang w:val="mn-MN"/>
        </w:rPr>
        <w:t xml:space="preserve"> баталжээ. </w:t>
      </w:r>
      <w:r w:rsidR="00B654A0" w:rsidRPr="00FA4C66">
        <w:rPr>
          <w:rFonts w:ascii="Arial" w:hAnsi="Arial" w:cs="Arial"/>
          <w:color w:val="000000" w:themeColor="text1"/>
          <w:sz w:val="24"/>
          <w:szCs w:val="24"/>
          <w:lang w:val="mn-MN"/>
        </w:rPr>
        <w:t xml:space="preserve">Эдгээр хууль тогтоомж нь Цэцэд маргаан хянан шийдвэрлэх эрх зүйн орчныг анх удаа бүрдүүлж, </w:t>
      </w:r>
      <w:r w:rsidR="00FF1A5C">
        <w:rPr>
          <w:rFonts w:ascii="Arial" w:hAnsi="Arial" w:cs="Arial"/>
          <w:color w:val="000000" w:themeColor="text1"/>
          <w:sz w:val="24"/>
          <w:szCs w:val="24"/>
          <w:lang w:val="mn-MN"/>
        </w:rPr>
        <w:t xml:space="preserve">манай улсын </w:t>
      </w:r>
      <w:r w:rsidR="00144B6A" w:rsidRPr="00FA4C66">
        <w:rPr>
          <w:rFonts w:ascii="Arial" w:hAnsi="Arial" w:cs="Arial"/>
          <w:color w:val="000000" w:themeColor="text1"/>
          <w:sz w:val="24"/>
          <w:szCs w:val="24"/>
          <w:lang w:val="mn-MN"/>
        </w:rPr>
        <w:t xml:space="preserve">Үндсэн </w:t>
      </w:r>
      <w:r w:rsidR="00B654A0" w:rsidRPr="00FA4C66">
        <w:rPr>
          <w:rFonts w:ascii="Arial" w:hAnsi="Arial" w:cs="Arial"/>
          <w:color w:val="000000" w:themeColor="text1"/>
          <w:sz w:val="24"/>
          <w:szCs w:val="24"/>
          <w:lang w:val="mn-MN"/>
        </w:rPr>
        <w:t>хуулийн процессын эрх зүйн суурийг тавьсан.</w:t>
      </w:r>
    </w:p>
    <w:p w14:paraId="67E813AA" w14:textId="77777777" w:rsidR="00A12869" w:rsidRPr="00FA4C66" w:rsidRDefault="00A12869" w:rsidP="00A12869">
      <w:pPr>
        <w:spacing w:after="0" w:line="240" w:lineRule="auto"/>
        <w:ind w:firstLine="720"/>
        <w:jc w:val="both"/>
        <w:rPr>
          <w:rFonts w:ascii="Arial" w:eastAsia="Times New Roman" w:hAnsi="Arial" w:cs="Arial"/>
          <w:sz w:val="24"/>
          <w:szCs w:val="24"/>
          <w:lang w:val="mn-MN"/>
        </w:rPr>
      </w:pPr>
    </w:p>
    <w:p w14:paraId="6C9B95F2" w14:textId="4D474DA1" w:rsidR="00F23AA2" w:rsidRDefault="003A5F6B" w:rsidP="00A12869">
      <w:pPr>
        <w:spacing w:after="0" w:line="240" w:lineRule="auto"/>
        <w:ind w:firstLine="720"/>
        <w:jc w:val="both"/>
        <w:rPr>
          <w:rFonts w:ascii="Arial" w:hAnsi="Arial" w:cs="Arial"/>
          <w:sz w:val="24"/>
          <w:szCs w:val="24"/>
          <w:lang w:val="mn-MN"/>
        </w:rPr>
      </w:pPr>
      <w:r w:rsidRPr="00FA4C66">
        <w:rPr>
          <w:rFonts w:ascii="Arial" w:hAnsi="Arial" w:cs="Arial"/>
          <w:color w:val="000000" w:themeColor="text1"/>
          <w:sz w:val="24"/>
          <w:szCs w:val="24"/>
          <w:lang w:val="mn-MN"/>
        </w:rPr>
        <w:t>Үндсэн хуулийн цэцэд маргаан хянан шийдвэрлэх ажиллагааны тухай хуул</w:t>
      </w:r>
      <w:r w:rsidR="00C1192D" w:rsidRPr="00FA4C66">
        <w:rPr>
          <w:rFonts w:ascii="Arial" w:hAnsi="Arial" w:cs="Arial"/>
          <w:sz w:val="24"/>
          <w:szCs w:val="24"/>
          <w:lang w:val="mn-MN"/>
        </w:rPr>
        <w:t xml:space="preserve">ийг анх 36 зүйлтэйгээр баталсан бөгөөд </w:t>
      </w:r>
      <w:r w:rsidR="00C1192D" w:rsidRPr="00FA4C66">
        <w:rPr>
          <w:rFonts w:ascii="Arial" w:eastAsiaTheme="minorHAnsi" w:hAnsi="Arial" w:cs="Arial"/>
          <w:sz w:val="24"/>
          <w:szCs w:val="24"/>
          <w:lang w:val="mn-MN"/>
        </w:rPr>
        <w:t>2005, 2009, 2015, 2016, 2020, 2021 (энэ онд хоёр удаа), 2022 он</w:t>
      </w:r>
      <w:r>
        <w:rPr>
          <w:rFonts w:ascii="Arial" w:hAnsi="Arial" w:cs="Arial"/>
          <w:sz w:val="24"/>
          <w:szCs w:val="24"/>
          <w:lang w:val="mn-MN"/>
        </w:rPr>
        <w:t>д</w:t>
      </w:r>
      <w:r w:rsidR="00144B6A" w:rsidRPr="00FA4C66">
        <w:rPr>
          <w:rFonts w:ascii="Arial" w:hAnsi="Arial" w:cs="Arial"/>
          <w:sz w:val="24"/>
          <w:szCs w:val="24"/>
          <w:lang w:val="mn-MN"/>
        </w:rPr>
        <w:t xml:space="preserve"> </w:t>
      </w:r>
      <w:r w:rsidR="00C1192D" w:rsidRPr="00FA4C66">
        <w:rPr>
          <w:rFonts w:ascii="Arial" w:hAnsi="Arial" w:cs="Arial"/>
          <w:sz w:val="24"/>
          <w:szCs w:val="24"/>
          <w:lang w:val="mn-MN"/>
        </w:rPr>
        <w:t xml:space="preserve">нийт 8 удаа нэмэлт, өөрчлөлт оруулаад байна. </w:t>
      </w:r>
      <w:r w:rsidR="00D87E1B" w:rsidRPr="00FA4C66">
        <w:rPr>
          <w:rFonts w:ascii="Arial" w:hAnsi="Arial" w:cs="Arial"/>
          <w:color w:val="000000" w:themeColor="text1"/>
          <w:sz w:val="24"/>
          <w:szCs w:val="24"/>
          <w:lang w:val="mn-MN"/>
        </w:rPr>
        <w:t xml:space="preserve">Хууль батлагдсанаас </w:t>
      </w:r>
      <w:r w:rsidR="00144B6A" w:rsidRPr="00FA4C66">
        <w:rPr>
          <w:rFonts w:ascii="Arial" w:hAnsi="Arial" w:cs="Arial"/>
          <w:color w:val="000000" w:themeColor="text1"/>
          <w:sz w:val="24"/>
          <w:szCs w:val="24"/>
          <w:lang w:val="mn-MN"/>
        </w:rPr>
        <w:t>хойших</w:t>
      </w:r>
      <w:r w:rsidR="00D87E1B" w:rsidRPr="00FA4C66">
        <w:rPr>
          <w:rFonts w:ascii="Arial" w:hAnsi="Arial" w:cs="Arial"/>
          <w:color w:val="000000" w:themeColor="text1"/>
          <w:sz w:val="24"/>
          <w:szCs w:val="24"/>
          <w:lang w:val="mn-MN"/>
        </w:rPr>
        <w:t xml:space="preserve"> хугацаанд зарим нэмэлт, өөрчлөлт орсныг эс тооцвол Үндсэн хуулийн үзэл баримтлал, суурь зарчим, нийгмийн хөгжлийн чиг хандлага, эрх зүйн шинэтгэлийн үйл явцтай уялдсан дорвитой </w:t>
      </w:r>
      <w:r w:rsidR="006B1C82">
        <w:rPr>
          <w:rFonts w:ascii="Arial" w:hAnsi="Arial" w:cs="Arial"/>
          <w:color w:val="000000" w:themeColor="text1"/>
          <w:sz w:val="24"/>
          <w:szCs w:val="24"/>
          <w:lang w:val="mn-MN"/>
        </w:rPr>
        <w:t>өөрчлөлт</w:t>
      </w:r>
      <w:r w:rsidR="00FF1A5C">
        <w:rPr>
          <w:rFonts w:ascii="Arial" w:hAnsi="Arial" w:cs="Arial"/>
          <w:color w:val="000000" w:themeColor="text1"/>
          <w:sz w:val="24"/>
          <w:szCs w:val="24"/>
          <w:lang w:val="mn-MN"/>
        </w:rPr>
        <w:t xml:space="preserve"> </w:t>
      </w:r>
      <w:r w:rsidR="00D87E1B" w:rsidRPr="00FA4C66">
        <w:rPr>
          <w:rFonts w:ascii="Arial" w:hAnsi="Arial" w:cs="Arial"/>
          <w:color w:val="000000" w:themeColor="text1"/>
          <w:sz w:val="24"/>
          <w:szCs w:val="24"/>
          <w:lang w:val="mn-MN"/>
        </w:rPr>
        <w:t>хийгдээгүй.</w:t>
      </w:r>
      <w:r w:rsidR="00C1192D" w:rsidRPr="00FA4C66">
        <w:rPr>
          <w:rFonts w:ascii="Arial" w:eastAsia="Times New Roman" w:hAnsi="Arial" w:cs="Arial"/>
          <w:sz w:val="24"/>
          <w:szCs w:val="24"/>
          <w:lang w:val="mn-MN"/>
        </w:rPr>
        <w:t xml:space="preserve"> </w:t>
      </w:r>
      <w:r w:rsidR="006B1C82">
        <w:rPr>
          <w:rFonts w:ascii="Arial" w:hAnsi="Arial" w:cs="Arial"/>
          <w:sz w:val="24"/>
          <w:szCs w:val="24"/>
          <w:lang w:val="mn-MN"/>
        </w:rPr>
        <w:t>Э</w:t>
      </w:r>
      <w:r>
        <w:rPr>
          <w:rFonts w:ascii="Arial" w:hAnsi="Arial" w:cs="Arial"/>
          <w:sz w:val="24"/>
          <w:szCs w:val="24"/>
          <w:lang w:val="mn-MN"/>
        </w:rPr>
        <w:t>нэ хууль</w:t>
      </w:r>
      <w:r w:rsidR="0080590D" w:rsidRPr="00FA4C66">
        <w:rPr>
          <w:rFonts w:ascii="Arial" w:hAnsi="Arial" w:cs="Arial"/>
          <w:sz w:val="24"/>
          <w:szCs w:val="24"/>
          <w:lang w:val="mn-MN"/>
        </w:rPr>
        <w:t xml:space="preserve"> нь эрүү, иргэн, захиргааны хэрэг хянан шийдвэрлэх хуул</w:t>
      </w:r>
      <w:r w:rsidR="004C4ABB" w:rsidRPr="00FA4C66">
        <w:rPr>
          <w:rFonts w:ascii="Arial" w:hAnsi="Arial" w:cs="Arial"/>
          <w:sz w:val="24"/>
          <w:szCs w:val="24"/>
          <w:lang w:val="mn-MN"/>
        </w:rPr>
        <w:t>иуд</w:t>
      </w:r>
      <w:r w:rsidR="0080590D" w:rsidRPr="00FA4C66">
        <w:rPr>
          <w:rFonts w:ascii="Arial" w:hAnsi="Arial" w:cs="Arial"/>
          <w:sz w:val="24"/>
          <w:szCs w:val="24"/>
          <w:lang w:val="mn-MN"/>
        </w:rPr>
        <w:t xml:space="preserve">тай харьцуулахад маш товч, ерөнхий, ердийн шүүхэд хэвшсэн процессын шударга ёсны наад захын шаардлага тусаагүй хэмээн шүүмжилж ирсэн. </w:t>
      </w:r>
    </w:p>
    <w:p w14:paraId="4379F068" w14:textId="77777777" w:rsidR="00A12869" w:rsidRPr="00FA4C66" w:rsidRDefault="00A12869" w:rsidP="00A12869">
      <w:pPr>
        <w:spacing w:after="0" w:line="240" w:lineRule="auto"/>
        <w:ind w:firstLine="720"/>
        <w:jc w:val="both"/>
        <w:rPr>
          <w:rFonts w:ascii="Arial" w:hAnsi="Arial" w:cs="Arial"/>
          <w:sz w:val="24"/>
          <w:szCs w:val="24"/>
          <w:lang w:val="mn-MN"/>
        </w:rPr>
      </w:pPr>
    </w:p>
    <w:p w14:paraId="3B39B79C" w14:textId="3808943B" w:rsidR="00657906" w:rsidRDefault="00FF1A5C" w:rsidP="00A12869">
      <w:pPr>
        <w:spacing w:after="0" w:line="240" w:lineRule="auto"/>
        <w:ind w:firstLine="720"/>
        <w:jc w:val="both"/>
        <w:rPr>
          <w:rFonts w:ascii="Arial" w:hAnsi="Arial" w:cs="Arial"/>
          <w:sz w:val="24"/>
          <w:szCs w:val="24"/>
          <w:lang w:val="mn-MN"/>
        </w:rPr>
      </w:pPr>
      <w:r>
        <w:rPr>
          <w:rFonts w:ascii="Arial" w:hAnsi="Arial" w:cs="Arial"/>
          <w:sz w:val="24"/>
          <w:szCs w:val="24"/>
          <w:lang w:val="mn-MN"/>
        </w:rPr>
        <w:t>Х</w:t>
      </w:r>
      <w:r w:rsidR="0080590D" w:rsidRPr="00FA4C66">
        <w:rPr>
          <w:rFonts w:ascii="Arial" w:hAnsi="Arial" w:cs="Arial"/>
          <w:sz w:val="24"/>
          <w:szCs w:val="24"/>
          <w:lang w:val="mn-MN"/>
        </w:rPr>
        <w:t>ууль тогтоомжоор Цэцийн бүрэн эрхийг хэрэгжүүлэх арга замыг хэт явцууруулснаа</w:t>
      </w:r>
      <w:r w:rsidR="00F23AA2" w:rsidRPr="00FA4C66">
        <w:rPr>
          <w:rFonts w:ascii="Arial" w:hAnsi="Arial" w:cs="Arial"/>
          <w:sz w:val="24"/>
          <w:szCs w:val="24"/>
          <w:lang w:val="mn-MN"/>
        </w:rPr>
        <w:t>с</w:t>
      </w:r>
      <w:r w:rsidR="0080590D" w:rsidRPr="00FA4C66">
        <w:rPr>
          <w:rFonts w:ascii="Arial" w:hAnsi="Arial" w:cs="Arial"/>
          <w:sz w:val="24"/>
          <w:szCs w:val="24"/>
          <w:lang w:val="mn-MN"/>
        </w:rPr>
        <w:t xml:space="preserve"> болж, тодорхой тохиолдолд иргэний үндсэн эрх зөрчигдсөн тухай өргөдлийг хүлээн авч хянан шийдвэрлэх эрх зүйн орчин бүрдээгүй, Цэцийн харьяаллын ямар ч асуудлаар аливаа иргэн мэдээлэл гаргах, эрх бүхий байгууллага, албан тушаалтан хүсэлт гаргах боломжтой байгаа нь Цэц</w:t>
      </w:r>
      <w:r w:rsidR="00144B6A" w:rsidRPr="00FA4C66">
        <w:rPr>
          <w:rFonts w:ascii="Arial" w:hAnsi="Arial" w:cs="Arial"/>
          <w:sz w:val="24"/>
          <w:szCs w:val="24"/>
          <w:lang w:val="mn-MN"/>
        </w:rPr>
        <w:t>эд</w:t>
      </w:r>
      <w:r w:rsidR="0080590D" w:rsidRPr="00FA4C66">
        <w:rPr>
          <w:rFonts w:ascii="Arial" w:hAnsi="Arial" w:cs="Arial"/>
          <w:sz w:val="24"/>
          <w:szCs w:val="24"/>
          <w:lang w:val="mn-MN"/>
        </w:rPr>
        <w:t xml:space="preserve"> механик ачаал</w:t>
      </w:r>
      <w:r w:rsidR="004C4ABB" w:rsidRPr="00FA4C66">
        <w:rPr>
          <w:rFonts w:ascii="Arial" w:hAnsi="Arial" w:cs="Arial"/>
          <w:sz w:val="24"/>
          <w:szCs w:val="24"/>
          <w:lang w:val="mn-MN"/>
        </w:rPr>
        <w:t>а</w:t>
      </w:r>
      <w:r w:rsidR="0080590D" w:rsidRPr="00FA4C66">
        <w:rPr>
          <w:rFonts w:ascii="Arial" w:hAnsi="Arial" w:cs="Arial"/>
          <w:sz w:val="24"/>
          <w:szCs w:val="24"/>
          <w:lang w:val="mn-MN"/>
        </w:rPr>
        <w:t>л</w:t>
      </w:r>
      <w:r w:rsidR="00144B6A" w:rsidRPr="00FA4C66">
        <w:rPr>
          <w:rFonts w:ascii="Arial" w:hAnsi="Arial" w:cs="Arial"/>
          <w:sz w:val="24"/>
          <w:szCs w:val="24"/>
          <w:lang w:val="mn-MN"/>
        </w:rPr>
        <w:t xml:space="preserve"> бий болгох</w:t>
      </w:r>
      <w:r w:rsidR="0080590D" w:rsidRPr="00FA4C66">
        <w:rPr>
          <w:rFonts w:ascii="Arial" w:hAnsi="Arial" w:cs="Arial"/>
          <w:sz w:val="24"/>
          <w:szCs w:val="24"/>
          <w:lang w:val="mn-MN"/>
        </w:rPr>
        <w:t xml:space="preserve">, </w:t>
      </w:r>
      <w:r w:rsidR="003A5F6B">
        <w:rPr>
          <w:rFonts w:ascii="Arial" w:hAnsi="Arial" w:cs="Arial"/>
          <w:sz w:val="24"/>
          <w:szCs w:val="24"/>
          <w:lang w:val="mn-MN"/>
        </w:rPr>
        <w:t xml:space="preserve">Цэцэд хандах </w:t>
      </w:r>
      <w:r w:rsidR="00144B6A" w:rsidRPr="00FA4C66">
        <w:rPr>
          <w:rFonts w:ascii="Arial" w:hAnsi="Arial" w:cs="Arial"/>
          <w:sz w:val="24"/>
          <w:szCs w:val="24"/>
          <w:lang w:val="mn-MN"/>
        </w:rPr>
        <w:t xml:space="preserve">эрхээ </w:t>
      </w:r>
      <w:r w:rsidR="0080590D" w:rsidRPr="00FA4C66">
        <w:rPr>
          <w:rFonts w:ascii="Arial" w:hAnsi="Arial" w:cs="Arial"/>
          <w:sz w:val="24"/>
          <w:szCs w:val="24"/>
          <w:lang w:val="mn-MN"/>
        </w:rPr>
        <w:t xml:space="preserve">урвуулан ашиглах эрсдэлийг нэмэгдүүлдэг гэж үздэг. </w:t>
      </w:r>
    </w:p>
    <w:p w14:paraId="3C2B7C17" w14:textId="77777777" w:rsidR="00A12869" w:rsidRPr="00FA4C66" w:rsidRDefault="00A12869" w:rsidP="00A12869">
      <w:pPr>
        <w:spacing w:after="0" w:line="240" w:lineRule="auto"/>
        <w:ind w:firstLine="720"/>
        <w:jc w:val="both"/>
        <w:rPr>
          <w:rFonts w:ascii="Arial" w:hAnsi="Arial" w:cs="Arial"/>
          <w:sz w:val="24"/>
          <w:szCs w:val="24"/>
          <w:lang w:val="mn-MN"/>
        </w:rPr>
      </w:pPr>
    </w:p>
    <w:p w14:paraId="07BA07BE" w14:textId="6B446455" w:rsidR="00485D71" w:rsidRDefault="00144B6A" w:rsidP="00A12869">
      <w:pPr>
        <w:spacing w:after="0" w:line="240" w:lineRule="auto"/>
        <w:ind w:firstLine="720"/>
        <w:jc w:val="both"/>
        <w:rPr>
          <w:rFonts w:ascii="Arial" w:eastAsia="Times New Roman" w:hAnsi="Arial" w:cs="Arial"/>
          <w:color w:val="000000"/>
          <w:sz w:val="24"/>
          <w:szCs w:val="24"/>
          <w:lang w:val="mn-MN"/>
        </w:rPr>
      </w:pPr>
      <w:r w:rsidRPr="00FA4C66">
        <w:rPr>
          <w:rFonts w:ascii="Arial" w:eastAsia="Times New Roman" w:hAnsi="Arial" w:cs="Arial"/>
          <w:sz w:val="24"/>
          <w:szCs w:val="24"/>
          <w:lang w:val="mn-MN"/>
        </w:rPr>
        <w:t>УИХ-</w:t>
      </w:r>
      <w:r w:rsidR="004B0E88" w:rsidRPr="00FA4C66">
        <w:rPr>
          <w:rFonts w:ascii="Arial" w:eastAsia="Times New Roman" w:hAnsi="Arial" w:cs="Arial"/>
          <w:sz w:val="24"/>
          <w:szCs w:val="24"/>
          <w:lang w:val="mn-MN"/>
        </w:rPr>
        <w:t>ын 2020 оны 24 д</w:t>
      </w:r>
      <w:r w:rsidR="006918BD" w:rsidRPr="00FA4C66">
        <w:rPr>
          <w:rFonts w:ascii="Arial" w:eastAsia="Times New Roman" w:hAnsi="Arial" w:cs="Arial"/>
          <w:sz w:val="24"/>
          <w:szCs w:val="24"/>
          <w:lang w:val="mn-MN"/>
        </w:rPr>
        <w:t>ү</w:t>
      </w:r>
      <w:r w:rsidR="004B0E88" w:rsidRPr="00FA4C66">
        <w:rPr>
          <w:rFonts w:ascii="Arial" w:eastAsia="Times New Roman" w:hAnsi="Arial" w:cs="Arial"/>
          <w:sz w:val="24"/>
          <w:szCs w:val="24"/>
          <w:lang w:val="mn-MN"/>
        </w:rPr>
        <w:t>г</w:t>
      </w:r>
      <w:r w:rsidR="006918BD" w:rsidRPr="00FA4C66">
        <w:rPr>
          <w:rFonts w:ascii="Arial" w:eastAsia="Times New Roman" w:hAnsi="Arial" w:cs="Arial"/>
          <w:sz w:val="24"/>
          <w:szCs w:val="24"/>
          <w:lang w:val="mn-MN"/>
        </w:rPr>
        <w:t>ээ</w:t>
      </w:r>
      <w:r w:rsidR="004B0E88" w:rsidRPr="00FA4C66">
        <w:rPr>
          <w:rFonts w:ascii="Arial" w:eastAsia="Times New Roman" w:hAnsi="Arial" w:cs="Arial"/>
          <w:sz w:val="24"/>
          <w:szCs w:val="24"/>
          <w:lang w:val="mn-MN"/>
        </w:rPr>
        <w:t>р тогтоолоор баталсан “</w:t>
      </w:r>
      <w:r w:rsidR="004B0E88" w:rsidRPr="00FA4C66">
        <w:rPr>
          <w:rFonts w:ascii="Arial" w:eastAsia="Times New Roman" w:hAnsi="Arial" w:cs="Arial"/>
          <w:bCs/>
          <w:sz w:val="24"/>
          <w:szCs w:val="24"/>
          <w:lang w:val="mn-MN"/>
        </w:rPr>
        <w:t xml:space="preserve">Монгол Улсын Засгийн газрын 2020-2024 оны үйл ажиллагааны хөтөлбөр”-ийн </w:t>
      </w:r>
      <w:r w:rsidR="004B0E88" w:rsidRPr="00FA4C66">
        <w:rPr>
          <w:rFonts w:ascii="Arial" w:eastAsia="Times New Roman" w:hAnsi="Arial" w:cs="Arial"/>
          <w:sz w:val="24"/>
          <w:szCs w:val="24"/>
          <w:lang w:val="mn-MN"/>
        </w:rPr>
        <w:t xml:space="preserve">4.4.2 дахь заалтад </w:t>
      </w:r>
      <w:r w:rsidR="00FC635E" w:rsidRPr="00FA4C66">
        <w:rPr>
          <w:rFonts w:ascii="Arial" w:eastAsia="Times New Roman" w:hAnsi="Arial" w:cs="Arial"/>
          <w:sz w:val="24"/>
          <w:szCs w:val="24"/>
          <w:lang w:val="mn-MN"/>
        </w:rPr>
        <w:t>“</w:t>
      </w:r>
      <w:r w:rsidR="00F23AA2" w:rsidRPr="00FA4C66">
        <w:rPr>
          <w:rFonts w:ascii="Arial" w:eastAsia="Times New Roman" w:hAnsi="Arial" w:cs="Arial"/>
          <w:sz w:val="24"/>
          <w:szCs w:val="24"/>
          <w:lang w:val="mn-MN"/>
        </w:rPr>
        <w:t>Ц</w:t>
      </w:r>
      <w:r w:rsidR="004B0E88" w:rsidRPr="00FA4C66">
        <w:rPr>
          <w:rFonts w:ascii="Arial" w:eastAsia="Times New Roman" w:hAnsi="Arial" w:cs="Arial"/>
          <w:sz w:val="24"/>
          <w:szCs w:val="24"/>
          <w:lang w:val="mn-MN"/>
        </w:rPr>
        <w:t xml:space="preserve">эцийн хараат бус, бие даасан, ил тод байдлыг хангаж, </w:t>
      </w:r>
      <w:r w:rsidR="00F23AA2" w:rsidRPr="00FA4C66">
        <w:rPr>
          <w:rFonts w:ascii="Arial" w:eastAsia="Times New Roman" w:hAnsi="Arial" w:cs="Arial"/>
          <w:sz w:val="24"/>
          <w:szCs w:val="24"/>
          <w:lang w:val="mn-MN"/>
        </w:rPr>
        <w:t>Ц</w:t>
      </w:r>
      <w:r w:rsidR="004B0E88" w:rsidRPr="00FA4C66">
        <w:rPr>
          <w:rFonts w:ascii="Arial" w:eastAsia="Times New Roman" w:hAnsi="Arial" w:cs="Arial"/>
          <w:sz w:val="24"/>
          <w:szCs w:val="24"/>
          <w:lang w:val="mn-MN"/>
        </w:rPr>
        <w:t xml:space="preserve">эцэд маргаан хянан шийдвэрлэх ажиллагааны хууль, эрх зүйн орчныг боловсронгуй болгож Үндсэн хуульт ёс, хууль дээдлэх ёс, хүний эрхийг хангах тогтолцоог боловсронгуй болгоно” </w:t>
      </w:r>
      <w:r w:rsidR="00FC635E" w:rsidRPr="00FA4C66">
        <w:rPr>
          <w:rFonts w:ascii="Arial" w:eastAsia="Times New Roman" w:hAnsi="Arial" w:cs="Arial"/>
          <w:sz w:val="24"/>
          <w:szCs w:val="24"/>
          <w:lang w:val="mn-MN"/>
        </w:rPr>
        <w:t>г</w:t>
      </w:r>
      <w:r w:rsidR="004B0E88" w:rsidRPr="00FA4C66">
        <w:rPr>
          <w:rFonts w:ascii="Arial" w:eastAsia="Times New Roman" w:hAnsi="Arial" w:cs="Arial"/>
          <w:sz w:val="24"/>
          <w:szCs w:val="24"/>
          <w:lang w:val="mn-MN"/>
        </w:rPr>
        <w:t>эж</w:t>
      </w:r>
      <w:r w:rsidR="004C4ABB" w:rsidRPr="00FA4C66">
        <w:rPr>
          <w:rFonts w:ascii="Arial" w:eastAsia="Times New Roman" w:hAnsi="Arial" w:cs="Arial"/>
          <w:sz w:val="24"/>
          <w:szCs w:val="24"/>
          <w:lang w:val="mn-MN"/>
        </w:rPr>
        <w:t>ээ. Түүнчлэн</w:t>
      </w:r>
      <w:r w:rsidR="006918BD" w:rsidRPr="00FA4C66">
        <w:rPr>
          <w:rFonts w:ascii="Arial" w:eastAsia="Times New Roman" w:hAnsi="Arial" w:cs="Arial"/>
          <w:sz w:val="24"/>
          <w:szCs w:val="24"/>
          <w:lang w:val="mn-MN"/>
        </w:rPr>
        <w:t xml:space="preserve"> </w:t>
      </w:r>
      <w:r w:rsidRPr="00FA4C66">
        <w:rPr>
          <w:rFonts w:ascii="Arial" w:eastAsia="Times New Roman" w:hAnsi="Arial" w:cs="Arial"/>
          <w:color w:val="000000"/>
          <w:sz w:val="24"/>
          <w:szCs w:val="24"/>
          <w:lang w:val="mn-MN"/>
        </w:rPr>
        <w:t>УИХ-</w:t>
      </w:r>
      <w:r w:rsidR="004B0E88" w:rsidRPr="00FA4C66">
        <w:rPr>
          <w:rFonts w:ascii="Arial" w:eastAsia="Times New Roman" w:hAnsi="Arial" w:cs="Arial"/>
          <w:color w:val="000000"/>
          <w:sz w:val="24"/>
          <w:szCs w:val="24"/>
          <w:lang w:val="mn-MN"/>
        </w:rPr>
        <w:t xml:space="preserve">ын 2021 оны 12 дугаар тогтоолоор баталсан </w:t>
      </w:r>
      <w:r w:rsidR="004B0E88" w:rsidRPr="003A5F6B">
        <w:rPr>
          <w:rFonts w:ascii="Arial" w:eastAsia="Times New Roman" w:hAnsi="Arial" w:cs="Arial"/>
          <w:sz w:val="24"/>
          <w:szCs w:val="24"/>
          <w:lang w:val="mn-MN"/>
        </w:rPr>
        <w:lastRenderedPageBreak/>
        <w:t>“</w:t>
      </w:r>
      <w:r w:rsidR="004B0E88" w:rsidRPr="003A5F6B">
        <w:rPr>
          <w:rFonts w:ascii="Arial" w:eastAsia="Times New Roman" w:hAnsi="Arial" w:cs="Arial"/>
          <w:bCs/>
          <w:sz w:val="24"/>
          <w:szCs w:val="24"/>
          <w:lang w:val="mn-MN"/>
        </w:rPr>
        <w:t>Монгол Улсын хууль тогтоомжийг 2024 он хүртэл  боловсронгуй болгох үндсэн чиглэл”-ийн</w:t>
      </w:r>
      <w:r w:rsidR="004B0E88" w:rsidRPr="00FA4C66">
        <w:rPr>
          <w:rFonts w:ascii="Arial" w:eastAsia="Times New Roman" w:hAnsi="Arial" w:cs="Arial"/>
          <w:bCs/>
          <w:color w:val="333333"/>
          <w:sz w:val="24"/>
          <w:szCs w:val="24"/>
          <w:lang w:val="mn-MN"/>
        </w:rPr>
        <w:t xml:space="preserve"> </w:t>
      </w:r>
      <w:r w:rsidR="004B0E88" w:rsidRPr="00FA4C66">
        <w:rPr>
          <w:rFonts w:ascii="Arial" w:hAnsi="Arial" w:cs="Arial"/>
          <w:color w:val="000000" w:themeColor="text1"/>
          <w:sz w:val="24"/>
          <w:szCs w:val="24"/>
          <w:lang w:val="mn-MN"/>
        </w:rPr>
        <w:t xml:space="preserve">85-д </w:t>
      </w:r>
      <w:r w:rsidR="00485D71" w:rsidRPr="00FA4C66">
        <w:rPr>
          <w:rFonts w:ascii="Arial" w:eastAsiaTheme="minorHAnsi" w:hAnsi="Arial" w:cs="Arial"/>
          <w:sz w:val="24"/>
          <w:szCs w:val="24"/>
          <w:lang w:val="mn-MN"/>
        </w:rPr>
        <w:t xml:space="preserve">Үндсэн хуулийн цэцэд маргаан хянан шийдвэрлэх ажиллагааны тухай /шинэчилсэн найруулга/ </w:t>
      </w:r>
      <w:r w:rsidR="00485D71" w:rsidRPr="00FA4C66">
        <w:rPr>
          <w:rFonts w:ascii="Arial" w:eastAsia="Times New Roman" w:hAnsi="Arial" w:cs="Arial"/>
          <w:color w:val="000000"/>
          <w:sz w:val="24"/>
          <w:szCs w:val="24"/>
          <w:lang w:val="mn-MN"/>
        </w:rPr>
        <w:t xml:space="preserve">хуулийн төслийг боловсруулж </w:t>
      </w:r>
      <w:r w:rsidR="00EE1013" w:rsidRPr="00FA4C66">
        <w:rPr>
          <w:rFonts w:ascii="Arial" w:eastAsia="Times New Roman" w:hAnsi="Arial" w:cs="Arial"/>
          <w:color w:val="000000"/>
          <w:sz w:val="24"/>
          <w:szCs w:val="24"/>
          <w:lang w:val="mn-MN"/>
        </w:rPr>
        <w:t>УИХ-</w:t>
      </w:r>
      <w:r w:rsidR="00485D71" w:rsidRPr="00FA4C66">
        <w:rPr>
          <w:rFonts w:ascii="Arial" w:eastAsia="Times New Roman" w:hAnsi="Arial" w:cs="Arial"/>
          <w:color w:val="000000"/>
          <w:sz w:val="24"/>
          <w:szCs w:val="24"/>
          <w:lang w:val="mn-MN"/>
        </w:rPr>
        <w:t>д өргөн мэдүүлэх, энэ хүрээнд</w:t>
      </w:r>
      <w:r w:rsidR="00485D71" w:rsidRPr="00FA4C66">
        <w:rPr>
          <w:rFonts w:ascii="Arial" w:eastAsiaTheme="minorHAnsi" w:hAnsi="Arial" w:cs="Arial"/>
          <w:sz w:val="24"/>
          <w:szCs w:val="24"/>
          <w:lang w:val="mn-MN"/>
        </w:rPr>
        <w:t xml:space="preserve"> “</w:t>
      </w:r>
      <w:r w:rsidR="003A5F6B" w:rsidRPr="00FA4C66">
        <w:rPr>
          <w:rFonts w:ascii="Arial" w:hAnsi="Arial" w:cs="Arial"/>
          <w:color w:val="000000" w:themeColor="text1"/>
          <w:sz w:val="24"/>
          <w:szCs w:val="24"/>
          <w:lang w:val="mn-MN"/>
        </w:rPr>
        <w:t>Үндсэн хуулийн цэцэд маргаан хянан шийдвэрлэх ажиллагааны тухай хууль</w:t>
      </w:r>
      <w:r w:rsidR="003A5F6B">
        <w:rPr>
          <w:rFonts w:ascii="Arial" w:hAnsi="Arial" w:cs="Arial"/>
          <w:color w:val="000000" w:themeColor="text1"/>
          <w:sz w:val="24"/>
          <w:szCs w:val="24"/>
          <w:lang w:val="mn-MN"/>
        </w:rPr>
        <w:t xml:space="preserve"> </w:t>
      </w:r>
      <w:r w:rsidR="00485D71" w:rsidRPr="00FA4C66">
        <w:rPr>
          <w:rFonts w:ascii="Arial" w:eastAsiaTheme="minorHAnsi" w:hAnsi="Arial" w:cs="Arial"/>
          <w:sz w:val="24"/>
          <w:szCs w:val="24"/>
          <w:lang w:val="mn-MN"/>
        </w:rPr>
        <w:t>нь хэт ерөнхий, агуулгын хувьд Монгол Улсын Үндсэн хууль болон Монгол Улсын Үндсэн хуулийн цэцийн тухай хуультай давхардсан зохицуулалт агуулсан, маргаан хянан шийдвэрлэх тухай хуулиар зайлшгүй зохицуулах зарим харилцааг зохицуулаагүйгээс Цэцийн дүгнэлт, шийдвэрт нөлөөлж байгааг өөрчлөх, Цэцэд маргаан хянан шийдвэрлэх ажиллагааны дэгийг нарийвчлан зохицуулах”-</w:t>
      </w:r>
      <w:r w:rsidRPr="00FA4C66">
        <w:rPr>
          <w:rFonts w:ascii="Arial" w:eastAsiaTheme="minorHAnsi" w:hAnsi="Arial" w:cs="Arial"/>
          <w:sz w:val="24"/>
          <w:szCs w:val="24"/>
          <w:lang w:val="mn-MN"/>
        </w:rPr>
        <w:t>аа</w:t>
      </w:r>
      <w:r w:rsidR="00485D71" w:rsidRPr="00FA4C66">
        <w:rPr>
          <w:rFonts w:ascii="Arial" w:eastAsiaTheme="minorHAnsi" w:hAnsi="Arial" w:cs="Arial"/>
          <w:sz w:val="24"/>
          <w:szCs w:val="24"/>
          <w:lang w:val="mn-MN"/>
        </w:rPr>
        <w:t>р</w:t>
      </w:r>
      <w:r w:rsidR="006918BD" w:rsidRPr="00FA4C66">
        <w:rPr>
          <w:rFonts w:ascii="Arial" w:eastAsia="Times New Roman" w:hAnsi="Arial" w:cs="Arial"/>
          <w:color w:val="000000"/>
          <w:sz w:val="24"/>
          <w:szCs w:val="24"/>
          <w:lang w:val="mn-MN"/>
        </w:rPr>
        <w:t xml:space="preserve"> заасан.</w:t>
      </w:r>
    </w:p>
    <w:p w14:paraId="39C9F2E3" w14:textId="77777777" w:rsidR="00A12869" w:rsidRPr="00FA4C66" w:rsidRDefault="00A12869" w:rsidP="00A12869">
      <w:pPr>
        <w:spacing w:after="0" w:line="240" w:lineRule="auto"/>
        <w:ind w:firstLine="720"/>
        <w:jc w:val="both"/>
        <w:rPr>
          <w:rFonts w:ascii="Arial" w:hAnsi="Arial" w:cs="Arial"/>
          <w:color w:val="000000" w:themeColor="text1"/>
          <w:sz w:val="24"/>
          <w:szCs w:val="24"/>
          <w:lang w:val="mn-MN"/>
        </w:rPr>
      </w:pPr>
    </w:p>
    <w:p w14:paraId="3002DA24" w14:textId="1377B86C" w:rsidR="006918BD" w:rsidRDefault="00144B6A" w:rsidP="00A12869">
      <w:pPr>
        <w:spacing w:after="0" w:line="240" w:lineRule="auto"/>
        <w:ind w:firstLine="720"/>
        <w:jc w:val="both"/>
        <w:rPr>
          <w:rFonts w:ascii="Arial" w:eastAsia="Times New Roman" w:hAnsi="Arial" w:cs="Arial"/>
          <w:color w:val="000000" w:themeColor="text1"/>
          <w:sz w:val="24"/>
          <w:szCs w:val="24"/>
          <w:shd w:val="clear" w:color="auto" w:fill="FFFFFF"/>
          <w:lang w:val="mn-MN"/>
        </w:rPr>
      </w:pPr>
      <w:r w:rsidRPr="00FA4C66">
        <w:rPr>
          <w:rFonts w:ascii="Arial" w:eastAsia="Times New Roman" w:hAnsi="Arial" w:cs="Arial"/>
          <w:color w:val="000000" w:themeColor="text1"/>
          <w:sz w:val="24"/>
          <w:szCs w:val="24"/>
          <w:lang w:val="mn-MN"/>
        </w:rPr>
        <w:t>УИХ-</w:t>
      </w:r>
      <w:r w:rsidR="00485D71" w:rsidRPr="00FA4C66">
        <w:rPr>
          <w:rFonts w:ascii="Arial" w:eastAsia="Times New Roman" w:hAnsi="Arial" w:cs="Arial"/>
          <w:color w:val="000000" w:themeColor="text1"/>
          <w:sz w:val="24"/>
          <w:szCs w:val="24"/>
          <w:lang w:val="mn-MN"/>
        </w:rPr>
        <w:t>ын 2003 оны 41 дүгээр тогтоолоор баталсан “Монгол  Улсад  хүний  эрхийг</w:t>
      </w:r>
      <w:r w:rsidRPr="00FA4C66">
        <w:rPr>
          <w:rFonts w:ascii="Arial" w:eastAsia="Times New Roman" w:hAnsi="Arial" w:cs="Arial"/>
          <w:color w:val="000000" w:themeColor="text1"/>
          <w:sz w:val="24"/>
          <w:szCs w:val="24"/>
          <w:lang w:val="mn-MN"/>
        </w:rPr>
        <w:t xml:space="preserve"> </w:t>
      </w:r>
      <w:r w:rsidR="00485D71" w:rsidRPr="00FA4C66">
        <w:rPr>
          <w:rFonts w:ascii="Arial" w:eastAsia="Times New Roman" w:hAnsi="Arial" w:cs="Arial"/>
          <w:color w:val="000000" w:themeColor="text1"/>
          <w:sz w:val="24"/>
          <w:szCs w:val="24"/>
          <w:lang w:val="mn-MN"/>
        </w:rPr>
        <w:t>хангах үндэсний  хөтөлбөр”</w:t>
      </w:r>
      <w:r w:rsidR="00485D71" w:rsidRPr="00FA4C66">
        <w:rPr>
          <w:rFonts w:ascii="Arial" w:eastAsia="Times New Roman" w:hAnsi="Arial" w:cs="Arial"/>
          <w:bCs/>
          <w:color w:val="000000" w:themeColor="text1"/>
          <w:sz w:val="24"/>
          <w:szCs w:val="24"/>
          <w:lang w:val="mn-MN"/>
        </w:rPr>
        <w:t>-ийн</w:t>
      </w:r>
      <w:r w:rsidR="00485D71" w:rsidRPr="00FA4C66">
        <w:rPr>
          <w:rFonts w:ascii="Arial" w:eastAsia="Times New Roman" w:hAnsi="Arial" w:cs="Arial"/>
          <w:color w:val="000000" w:themeColor="text1"/>
          <w:sz w:val="24"/>
          <w:szCs w:val="24"/>
          <w:lang w:val="mn-MN"/>
        </w:rPr>
        <w:t xml:space="preserve"> </w:t>
      </w:r>
      <w:r w:rsidR="00485D71" w:rsidRPr="00FA4C66">
        <w:rPr>
          <w:rFonts w:ascii="Arial" w:eastAsia="Times New Roman" w:hAnsi="Arial" w:cs="Arial"/>
          <w:color w:val="000000" w:themeColor="text1"/>
          <w:sz w:val="24"/>
          <w:szCs w:val="24"/>
          <w:shd w:val="clear" w:color="auto" w:fill="FFFFFF"/>
          <w:lang w:val="mn-MN"/>
        </w:rPr>
        <w:t xml:space="preserve">1.1.1.2-т “Монгол Улсын хууль тогтоомжийг судалж, Yндсэн хуульд нийцүүлэх, хууль тогтоох үйл ажиллагаанд хүний эрхийн </w:t>
      </w:r>
      <w:r w:rsidRPr="00FA4C66">
        <w:rPr>
          <w:rFonts w:ascii="Arial" w:eastAsia="Times New Roman" w:hAnsi="Arial" w:cs="Arial"/>
          <w:color w:val="000000" w:themeColor="text1"/>
          <w:sz w:val="24"/>
          <w:szCs w:val="24"/>
          <w:shd w:val="clear" w:color="auto" w:fill="FFFFFF"/>
          <w:lang w:val="mn-MN"/>
        </w:rPr>
        <w:t>талаарх</w:t>
      </w:r>
      <w:r w:rsidR="00485D71" w:rsidRPr="00FA4C66">
        <w:rPr>
          <w:rFonts w:ascii="Arial" w:eastAsia="Times New Roman" w:hAnsi="Arial" w:cs="Arial"/>
          <w:color w:val="000000" w:themeColor="text1"/>
          <w:sz w:val="24"/>
          <w:szCs w:val="24"/>
          <w:shd w:val="clear" w:color="auto" w:fill="FFFFFF"/>
          <w:lang w:val="mn-MN"/>
        </w:rPr>
        <w:t xml:space="preserve"> Үндсэн хуулийн үзэл баримтлалыг гуйвалтгүй мөрдлөг болгож, хүний эрхийг зөрчиж байгаа эсэхэд Үндсэн хуулийн цэц, бусад шүүхээс тавих хяналтыг хүч, нөлөөтэй болгоно,” 1.1.3.1.3-т “Үндсэн хуулийн цэцийн үйл ажиллагааг идэвхжүүлж, Үндсэн хуульд заасан хүний эрх зөрчсөн  тохиолдлыг шийдвэрлэхэд онцгой үүрэгтэй ажиллуулах механизм бүрдүүлнэ,” 1.1.3.2.2-т “Хүний эрхийн Yндэсний Комисст Монгол Улсын Ерөнхийлөгч, Улсын Их Хурал болон Засгийн газрын гишүүд, Улсын дээд шүүхийн Ерөнхий шүүгч, Улсын ерөнхий прокурор Үндсэн хуульд заасан хүний эрх, эрх чөлөөний талаарх заалтыг зөрчсөн тухай асуудлаар иргэдээс гомдол гаргахад тэднийг төлөөлөн Үндсэн хуулийн цэцэд хүсэлт гаргаж шийдвэрлүүлэх эрх эдлүүлнэ” гэж тусгаад 20 жил болж буй ч эдгээд зорилт </w:t>
      </w:r>
      <w:r w:rsidRPr="00FA4C66">
        <w:rPr>
          <w:rFonts w:ascii="Arial" w:eastAsia="Times New Roman" w:hAnsi="Arial" w:cs="Arial"/>
          <w:color w:val="000000" w:themeColor="text1"/>
          <w:sz w:val="24"/>
          <w:szCs w:val="24"/>
          <w:shd w:val="clear" w:color="auto" w:fill="FFFFFF"/>
          <w:lang w:val="mn-MN"/>
        </w:rPr>
        <w:t>биел</w:t>
      </w:r>
      <w:r w:rsidR="006B1C82">
        <w:rPr>
          <w:rFonts w:ascii="Arial" w:eastAsia="Times New Roman" w:hAnsi="Arial" w:cs="Arial"/>
          <w:color w:val="000000" w:themeColor="text1"/>
          <w:sz w:val="24"/>
          <w:szCs w:val="24"/>
          <w:shd w:val="clear" w:color="auto" w:fill="FFFFFF"/>
          <w:lang w:val="mn-MN"/>
        </w:rPr>
        <w:t>ээ</w:t>
      </w:r>
      <w:r w:rsidR="00485D71" w:rsidRPr="00FA4C66">
        <w:rPr>
          <w:rFonts w:ascii="Arial" w:eastAsia="Times New Roman" w:hAnsi="Arial" w:cs="Arial"/>
          <w:color w:val="000000" w:themeColor="text1"/>
          <w:sz w:val="24"/>
          <w:szCs w:val="24"/>
          <w:shd w:val="clear" w:color="auto" w:fill="FFFFFF"/>
          <w:lang w:val="mn-MN"/>
        </w:rPr>
        <w:t>гүй байна.</w:t>
      </w:r>
    </w:p>
    <w:p w14:paraId="72EAC56C" w14:textId="77777777" w:rsidR="00A12869" w:rsidRPr="00FA4C66" w:rsidRDefault="00A12869" w:rsidP="00A12869">
      <w:pPr>
        <w:spacing w:after="0" w:line="240" w:lineRule="auto"/>
        <w:ind w:firstLine="720"/>
        <w:jc w:val="both"/>
        <w:rPr>
          <w:rFonts w:ascii="Arial" w:eastAsia="Times New Roman" w:hAnsi="Arial" w:cs="Arial"/>
          <w:color w:val="000000"/>
          <w:sz w:val="24"/>
          <w:szCs w:val="24"/>
          <w:lang w:val="mn-MN"/>
        </w:rPr>
      </w:pPr>
    </w:p>
    <w:p w14:paraId="35623F50" w14:textId="33A4B74C" w:rsidR="007E6FF1" w:rsidRDefault="00144B6A" w:rsidP="00A12869">
      <w:pPr>
        <w:spacing w:after="0" w:line="240" w:lineRule="auto"/>
        <w:ind w:firstLine="720"/>
        <w:jc w:val="both"/>
        <w:rPr>
          <w:rFonts w:ascii="Arial" w:hAnsi="Arial" w:cs="Arial"/>
          <w:sz w:val="24"/>
          <w:szCs w:val="24"/>
          <w:lang w:val="mn-MN"/>
        </w:rPr>
      </w:pPr>
      <w:r w:rsidRPr="00FA4C66">
        <w:rPr>
          <w:rFonts w:ascii="Arial" w:hAnsi="Arial" w:cs="Arial"/>
          <w:color w:val="000000" w:themeColor="text1"/>
          <w:sz w:val="24"/>
          <w:szCs w:val="24"/>
          <w:lang w:val="mn-MN"/>
        </w:rPr>
        <w:t>Ц</w:t>
      </w:r>
      <w:r w:rsidR="00485D71" w:rsidRPr="00FA4C66">
        <w:rPr>
          <w:rFonts w:ascii="Arial" w:hAnsi="Arial" w:cs="Arial"/>
          <w:color w:val="000000" w:themeColor="text1"/>
          <w:sz w:val="24"/>
          <w:szCs w:val="24"/>
          <w:lang w:val="mn-MN"/>
        </w:rPr>
        <w:t xml:space="preserve">эцийг ардчилсан, эрх зүйт төртэй бусад улсын Үндсэн хуулийн шүүхийн нийтлэг жишигт ойртуулах, маргааныг Үндсэн хуулийнхаа үзэл баримтлалд нийцүүлэн онолын өндөр түвшинд, хараат бус, шударга, бодитой шийдвэрлэх эрх зүйн орчин, баталгааг бүрдүүлэх үүднээс </w:t>
      </w:r>
      <w:r w:rsidR="00485D71" w:rsidRPr="00FA4C66">
        <w:rPr>
          <w:rFonts w:ascii="Arial" w:eastAsiaTheme="minorHAnsi" w:hAnsi="Arial" w:cs="Arial"/>
          <w:sz w:val="24"/>
          <w:szCs w:val="24"/>
          <w:lang w:val="mn-MN"/>
        </w:rPr>
        <w:t xml:space="preserve">Үндсэн хуулийн цэцэд маргаан хянан шийдвэрлэх тухай </w:t>
      </w:r>
      <w:r w:rsidRPr="00FA4C66">
        <w:rPr>
          <w:rFonts w:ascii="Arial" w:hAnsi="Arial" w:cs="Arial"/>
          <w:color w:val="000000" w:themeColor="text1"/>
          <w:sz w:val="24"/>
          <w:szCs w:val="24"/>
          <w:lang w:val="mn-MN"/>
        </w:rPr>
        <w:t xml:space="preserve">хууль </w:t>
      </w:r>
      <w:r w:rsidR="009D0A74" w:rsidRPr="00FA4C66">
        <w:rPr>
          <w:rFonts w:ascii="Arial" w:hAnsi="Arial" w:cs="Arial"/>
          <w:color w:val="000000" w:themeColor="text1"/>
          <w:sz w:val="24"/>
          <w:szCs w:val="24"/>
          <w:lang w:val="mn-MN"/>
        </w:rPr>
        <w:t>/</w:t>
      </w:r>
      <w:r w:rsidR="003A5F6B">
        <w:rPr>
          <w:rFonts w:ascii="Arial" w:hAnsi="Arial" w:cs="Arial"/>
          <w:color w:val="000000" w:themeColor="text1"/>
          <w:sz w:val="24"/>
          <w:szCs w:val="24"/>
          <w:lang w:val="mn-MN"/>
        </w:rPr>
        <w:t>ш</w:t>
      </w:r>
      <w:r w:rsidR="00485D71" w:rsidRPr="00FA4C66">
        <w:rPr>
          <w:rFonts w:ascii="Arial" w:hAnsi="Arial" w:cs="Arial"/>
          <w:color w:val="000000" w:themeColor="text1"/>
          <w:sz w:val="24"/>
          <w:szCs w:val="24"/>
          <w:lang w:val="mn-MN"/>
        </w:rPr>
        <w:t>инэч</w:t>
      </w:r>
      <w:r w:rsidR="009D0A74" w:rsidRPr="00FA4C66">
        <w:rPr>
          <w:rFonts w:ascii="Arial" w:hAnsi="Arial" w:cs="Arial"/>
          <w:color w:val="000000" w:themeColor="text1"/>
          <w:sz w:val="24"/>
          <w:szCs w:val="24"/>
          <w:lang w:val="mn-MN"/>
        </w:rPr>
        <w:t>илс</w:t>
      </w:r>
      <w:r w:rsidR="00485D71" w:rsidRPr="00FA4C66">
        <w:rPr>
          <w:rFonts w:ascii="Arial" w:hAnsi="Arial" w:cs="Arial"/>
          <w:color w:val="000000" w:themeColor="text1"/>
          <w:sz w:val="24"/>
          <w:szCs w:val="24"/>
          <w:lang w:val="mn-MN"/>
        </w:rPr>
        <w:t xml:space="preserve">эн </w:t>
      </w:r>
      <w:r w:rsidR="009D0A74" w:rsidRPr="00FA4C66">
        <w:rPr>
          <w:rFonts w:ascii="Arial" w:hAnsi="Arial" w:cs="Arial"/>
          <w:color w:val="000000" w:themeColor="text1"/>
          <w:sz w:val="24"/>
          <w:szCs w:val="24"/>
          <w:lang w:val="mn-MN"/>
        </w:rPr>
        <w:t>найруулга/</w:t>
      </w:r>
      <w:r w:rsidR="003A5F6B">
        <w:rPr>
          <w:rFonts w:ascii="Arial" w:hAnsi="Arial" w:cs="Arial"/>
          <w:color w:val="000000" w:themeColor="text1"/>
          <w:sz w:val="24"/>
          <w:szCs w:val="24"/>
          <w:lang w:val="mn-MN"/>
        </w:rPr>
        <w:t>-</w:t>
      </w:r>
      <w:r w:rsidR="009D0A74" w:rsidRPr="00FA4C66">
        <w:rPr>
          <w:rFonts w:ascii="Arial" w:hAnsi="Arial" w:cs="Arial"/>
          <w:color w:val="000000" w:themeColor="text1"/>
          <w:sz w:val="24"/>
          <w:szCs w:val="24"/>
          <w:lang w:val="mn-MN"/>
        </w:rPr>
        <w:t xml:space="preserve">ийг </w:t>
      </w:r>
      <w:r w:rsidR="00485D71" w:rsidRPr="00FA4C66">
        <w:rPr>
          <w:rFonts w:ascii="Arial" w:hAnsi="Arial" w:cs="Arial"/>
          <w:color w:val="000000" w:themeColor="text1"/>
          <w:sz w:val="24"/>
          <w:szCs w:val="24"/>
          <w:lang w:val="mn-MN"/>
        </w:rPr>
        <w:t xml:space="preserve">батлах шаардлага үүсээд байна. </w:t>
      </w:r>
      <w:r w:rsidR="00383FC8" w:rsidRPr="00FA4C66">
        <w:rPr>
          <w:rFonts w:ascii="Arial" w:eastAsia="Times New Roman" w:hAnsi="Arial" w:cs="Arial"/>
          <w:color w:val="000000"/>
          <w:sz w:val="24"/>
          <w:szCs w:val="24"/>
          <w:lang w:val="mn-MN"/>
        </w:rPr>
        <w:t>Х</w:t>
      </w:r>
      <w:r w:rsidR="006918BD" w:rsidRPr="00FA4C66">
        <w:rPr>
          <w:rFonts w:ascii="Arial" w:eastAsia="Times New Roman" w:hAnsi="Arial" w:cs="Arial"/>
          <w:color w:val="000000"/>
          <w:sz w:val="24"/>
          <w:szCs w:val="24"/>
          <w:lang w:val="mn-MN"/>
        </w:rPr>
        <w:t xml:space="preserve">уулийн төслийг боловсруулахдаа </w:t>
      </w:r>
      <w:r w:rsidR="004C4ABB" w:rsidRPr="00FA4C66">
        <w:rPr>
          <w:rFonts w:ascii="Arial" w:eastAsia="Times New Roman" w:hAnsi="Arial" w:cs="Arial"/>
          <w:color w:val="000000"/>
          <w:sz w:val="24"/>
          <w:szCs w:val="24"/>
          <w:lang w:val="mn-MN"/>
        </w:rPr>
        <w:t>Ц</w:t>
      </w:r>
      <w:r w:rsidR="00B26C3B" w:rsidRPr="00FA4C66">
        <w:rPr>
          <w:rFonts w:ascii="Arial" w:eastAsia="Times New Roman" w:hAnsi="Arial" w:cs="Arial"/>
          <w:color w:val="000000"/>
          <w:sz w:val="24"/>
          <w:szCs w:val="24"/>
          <w:lang w:val="mn-MN"/>
        </w:rPr>
        <w:t xml:space="preserve">эц </w:t>
      </w:r>
      <w:r w:rsidR="00485D71" w:rsidRPr="00FA4C66">
        <w:rPr>
          <w:rFonts w:ascii="Arial" w:hAnsi="Arial" w:cs="Arial"/>
          <w:sz w:val="24"/>
          <w:szCs w:val="24"/>
          <w:lang w:val="mn-MN"/>
        </w:rPr>
        <w:t>ү</w:t>
      </w:r>
      <w:r w:rsidR="00B26C3B" w:rsidRPr="00FA4C66">
        <w:rPr>
          <w:rFonts w:ascii="Arial" w:hAnsi="Arial" w:cs="Arial"/>
          <w:sz w:val="24"/>
          <w:szCs w:val="24"/>
          <w:lang w:val="mn-MN"/>
        </w:rPr>
        <w:t xml:space="preserve">ндсэн эрхийн маргааныг </w:t>
      </w:r>
      <w:r w:rsidR="00485D71" w:rsidRPr="00FA4C66">
        <w:rPr>
          <w:rFonts w:ascii="Arial" w:hAnsi="Arial" w:cs="Arial"/>
          <w:sz w:val="24"/>
          <w:szCs w:val="24"/>
          <w:lang w:val="mn-MN"/>
        </w:rPr>
        <w:t xml:space="preserve">тухайн иргэний өргөдлөөр </w:t>
      </w:r>
      <w:r w:rsidR="00B26C3B" w:rsidRPr="00FA4C66">
        <w:rPr>
          <w:rFonts w:ascii="Arial" w:hAnsi="Arial" w:cs="Arial"/>
          <w:sz w:val="24"/>
          <w:szCs w:val="24"/>
          <w:lang w:val="mn-MN"/>
        </w:rPr>
        <w:t>хянан шийдвэрлэх</w:t>
      </w:r>
      <w:r w:rsidR="00485D71" w:rsidRPr="00FA4C66">
        <w:rPr>
          <w:rFonts w:ascii="Arial" w:hAnsi="Arial" w:cs="Arial"/>
          <w:sz w:val="24"/>
          <w:szCs w:val="24"/>
          <w:lang w:val="mn-MN"/>
        </w:rPr>
        <w:t xml:space="preserve">, </w:t>
      </w:r>
      <w:r w:rsidR="00BA1BA3" w:rsidRPr="00FA4C66">
        <w:rPr>
          <w:rFonts w:ascii="Arial" w:hAnsi="Arial" w:cs="Arial"/>
          <w:sz w:val="24"/>
          <w:szCs w:val="24"/>
          <w:lang w:val="mn-MN"/>
        </w:rPr>
        <w:t xml:space="preserve">Үндсэн хууль зөрчсөн тухай мэдээллийг аливаа иргэн бус, гагцхүү </w:t>
      </w:r>
      <w:r w:rsidR="00BA1BA3" w:rsidRPr="00FA4C66">
        <w:rPr>
          <w:rFonts w:ascii="Arial" w:hAnsi="Arial" w:cs="Arial"/>
          <w:color w:val="000000" w:themeColor="text1"/>
          <w:sz w:val="24"/>
          <w:szCs w:val="24"/>
          <w:lang w:val="mn-MN"/>
        </w:rPr>
        <w:t xml:space="preserve">нийтийн ашиг сонирхлыг хамгаалах эрх бүхий этгээдээс иргэдийг төлөөлөн Цэцэд гаргах, </w:t>
      </w:r>
      <w:r w:rsidR="00485D71" w:rsidRPr="00FA4C66">
        <w:rPr>
          <w:rFonts w:ascii="Arial" w:hAnsi="Arial" w:cs="Arial"/>
          <w:sz w:val="24"/>
          <w:szCs w:val="24"/>
          <w:lang w:val="mn-MN"/>
        </w:rPr>
        <w:t>маргаантай асууд</w:t>
      </w:r>
      <w:r w:rsidR="00BA1BA3" w:rsidRPr="00FA4C66">
        <w:rPr>
          <w:rFonts w:ascii="Arial" w:hAnsi="Arial" w:cs="Arial"/>
          <w:sz w:val="24"/>
          <w:szCs w:val="24"/>
          <w:lang w:val="mn-MN"/>
        </w:rPr>
        <w:t>лаар хүсэлт гаргахад хамаарлын зарчмыг баримтлах</w:t>
      </w:r>
      <w:r w:rsidR="0013032B" w:rsidRPr="00FA4C66">
        <w:rPr>
          <w:rFonts w:ascii="Arial" w:hAnsi="Arial" w:cs="Arial"/>
          <w:sz w:val="24"/>
          <w:szCs w:val="24"/>
          <w:lang w:val="mn-MN"/>
        </w:rPr>
        <w:t xml:space="preserve">, түүнчлэн </w:t>
      </w:r>
      <w:r w:rsidR="00B26C3B" w:rsidRPr="00FA4C66">
        <w:rPr>
          <w:rFonts w:ascii="Arial" w:hAnsi="Arial" w:cs="Arial"/>
          <w:sz w:val="24"/>
          <w:szCs w:val="24"/>
          <w:lang w:val="mn-MN"/>
        </w:rPr>
        <w:t>өргөдөл</w:t>
      </w:r>
      <w:r w:rsidR="00BA1BA3" w:rsidRPr="00FA4C66">
        <w:rPr>
          <w:rFonts w:ascii="Arial" w:hAnsi="Arial" w:cs="Arial"/>
          <w:sz w:val="24"/>
          <w:szCs w:val="24"/>
          <w:lang w:val="mn-MN"/>
        </w:rPr>
        <w:t>, мэдээлэл, хүсэлтэ</w:t>
      </w:r>
      <w:r w:rsidR="00B26C3B" w:rsidRPr="00FA4C66">
        <w:rPr>
          <w:rFonts w:ascii="Arial" w:hAnsi="Arial" w:cs="Arial"/>
          <w:sz w:val="24"/>
          <w:szCs w:val="24"/>
          <w:lang w:val="mn-MN"/>
        </w:rPr>
        <w:t>д тави</w:t>
      </w:r>
      <w:r w:rsidR="0013032B" w:rsidRPr="00FA4C66">
        <w:rPr>
          <w:rFonts w:ascii="Arial" w:hAnsi="Arial" w:cs="Arial"/>
          <w:sz w:val="24"/>
          <w:szCs w:val="24"/>
          <w:lang w:val="mn-MN"/>
        </w:rPr>
        <w:t xml:space="preserve">х </w:t>
      </w:r>
      <w:r w:rsidR="00B26C3B" w:rsidRPr="00FA4C66">
        <w:rPr>
          <w:rFonts w:ascii="Arial" w:hAnsi="Arial" w:cs="Arial"/>
          <w:sz w:val="24"/>
          <w:szCs w:val="24"/>
          <w:lang w:val="mn-MN"/>
        </w:rPr>
        <w:t>шалгуурыг нарийвчлан тусгах</w:t>
      </w:r>
      <w:r w:rsidR="00BA1BA3" w:rsidRPr="00FA4C66">
        <w:rPr>
          <w:rFonts w:ascii="Arial" w:hAnsi="Arial" w:cs="Arial"/>
          <w:sz w:val="24"/>
          <w:szCs w:val="24"/>
          <w:lang w:val="mn-MN"/>
        </w:rPr>
        <w:t xml:space="preserve"> зэргээр</w:t>
      </w:r>
      <w:r w:rsidR="00B26C3B" w:rsidRPr="00FA4C66">
        <w:rPr>
          <w:rFonts w:ascii="Arial" w:hAnsi="Arial" w:cs="Arial"/>
          <w:sz w:val="24"/>
          <w:szCs w:val="24"/>
          <w:lang w:val="mn-MN"/>
        </w:rPr>
        <w:t xml:space="preserve"> </w:t>
      </w:r>
      <w:r w:rsidR="0013032B" w:rsidRPr="00FA4C66">
        <w:rPr>
          <w:rFonts w:ascii="Arial" w:hAnsi="Arial" w:cs="Arial"/>
          <w:sz w:val="24"/>
          <w:szCs w:val="24"/>
          <w:lang w:val="mn-MN"/>
        </w:rPr>
        <w:t>Цэцэд маргаан хянан шийдвэрлэхтэй холбоотой харилцааг нарийвчлан зохицуулна</w:t>
      </w:r>
      <w:r w:rsidR="009D0A74" w:rsidRPr="00FA4C66">
        <w:rPr>
          <w:rFonts w:ascii="Arial" w:hAnsi="Arial" w:cs="Arial"/>
          <w:sz w:val="24"/>
          <w:szCs w:val="24"/>
          <w:lang w:val="mn-MN"/>
        </w:rPr>
        <w:t>.</w:t>
      </w:r>
    </w:p>
    <w:p w14:paraId="5118AA36" w14:textId="77777777" w:rsidR="00A12869" w:rsidRPr="00FA4C66" w:rsidRDefault="00A12869" w:rsidP="00A12869">
      <w:pPr>
        <w:spacing w:after="0" w:line="240" w:lineRule="auto"/>
        <w:ind w:firstLine="720"/>
        <w:jc w:val="both"/>
        <w:rPr>
          <w:rFonts w:ascii="Arial" w:hAnsi="Arial" w:cs="Arial"/>
          <w:sz w:val="24"/>
          <w:szCs w:val="24"/>
          <w:lang w:val="mn-MN"/>
        </w:rPr>
      </w:pPr>
    </w:p>
    <w:p w14:paraId="322B3168" w14:textId="7AA69833" w:rsidR="00224EF0" w:rsidRPr="00FA4C66" w:rsidRDefault="004F1E2A" w:rsidP="00A12869">
      <w:pPr>
        <w:pStyle w:val="NormalWeb"/>
        <w:spacing w:before="0" w:beforeAutospacing="0" w:after="0" w:afterAutospacing="0"/>
        <w:ind w:firstLine="720"/>
        <w:jc w:val="both"/>
        <w:rPr>
          <w:rFonts w:ascii="Arial" w:hAnsi="Arial" w:cs="Arial"/>
          <w:lang w:val="mn-MN"/>
        </w:rPr>
      </w:pPr>
      <w:r w:rsidRPr="00FA4C66">
        <w:rPr>
          <w:rFonts w:ascii="Arial" w:hAnsi="Arial" w:cs="Arial"/>
          <w:b/>
          <w:lang w:val="mn-MN"/>
        </w:rPr>
        <w:t>Х</w:t>
      </w:r>
      <w:r w:rsidR="00FB12B4" w:rsidRPr="00FA4C66">
        <w:rPr>
          <w:rFonts w:ascii="Arial" w:hAnsi="Arial" w:cs="Arial"/>
          <w:b/>
          <w:lang w:val="mn-MN"/>
        </w:rPr>
        <w:t>оёр. Хуулийн төслийн ерөнхий бүтэц, зохицуулах харилцаа, хамрах хүрээ</w:t>
      </w:r>
    </w:p>
    <w:p w14:paraId="46F4AEF1" w14:textId="77777777" w:rsidR="00A12869" w:rsidRDefault="00A12869" w:rsidP="00A12869">
      <w:pPr>
        <w:pStyle w:val="NormalWeb"/>
        <w:shd w:val="clear" w:color="auto" w:fill="FFFFFF"/>
        <w:spacing w:before="0" w:beforeAutospacing="0" w:after="0" w:afterAutospacing="0"/>
        <w:ind w:firstLine="720"/>
        <w:jc w:val="both"/>
        <w:rPr>
          <w:rFonts w:ascii="Arial" w:hAnsi="Arial" w:cs="Arial"/>
          <w:color w:val="000000" w:themeColor="text1"/>
          <w:lang w:val="mn-MN"/>
        </w:rPr>
      </w:pPr>
    </w:p>
    <w:p w14:paraId="02CFF406" w14:textId="788EE22A" w:rsidR="00224EF0" w:rsidRDefault="003A5F6B" w:rsidP="00A12869">
      <w:pPr>
        <w:pStyle w:val="NormalWeb"/>
        <w:shd w:val="clear" w:color="auto" w:fill="FFFFFF"/>
        <w:spacing w:before="0" w:beforeAutospacing="0" w:after="0" w:afterAutospacing="0"/>
        <w:ind w:firstLine="720"/>
        <w:jc w:val="both"/>
        <w:rPr>
          <w:rFonts w:ascii="Arial" w:hAnsi="Arial" w:cs="Arial"/>
          <w:lang w:val="mn-MN"/>
        </w:rPr>
      </w:pPr>
      <w:r w:rsidRPr="00FA4C66">
        <w:rPr>
          <w:rFonts w:ascii="Arial" w:hAnsi="Arial" w:cs="Arial"/>
          <w:color w:val="000000" w:themeColor="text1"/>
          <w:lang w:val="mn-MN"/>
        </w:rPr>
        <w:t>Үндсэн хуулийн цэцэд маргаан хянан шийдвэрлэх</w:t>
      </w:r>
      <w:r>
        <w:rPr>
          <w:rFonts w:ascii="Arial" w:hAnsi="Arial" w:cs="Arial"/>
          <w:color w:val="000000" w:themeColor="text1"/>
          <w:lang w:val="mn-MN"/>
        </w:rPr>
        <w:t xml:space="preserve"> </w:t>
      </w:r>
      <w:r w:rsidR="003205A4">
        <w:rPr>
          <w:rFonts w:ascii="Arial" w:hAnsi="Arial" w:cs="Arial"/>
          <w:color w:val="000000" w:themeColor="text1"/>
          <w:lang w:val="mn-MN"/>
        </w:rPr>
        <w:t>тухай хуулийн</w:t>
      </w:r>
      <w:r w:rsidR="009D0A74" w:rsidRPr="00FA4C66" w:rsidDel="009D0A74">
        <w:rPr>
          <w:rFonts w:ascii="Arial" w:hAnsi="Arial" w:cs="Arial"/>
          <w:lang w:val="mn-MN"/>
        </w:rPr>
        <w:t xml:space="preserve"> </w:t>
      </w:r>
      <w:r w:rsidR="00BA14E3" w:rsidRPr="00FA4C66">
        <w:rPr>
          <w:rFonts w:ascii="Arial" w:hAnsi="Arial" w:cs="Arial"/>
          <w:lang w:val="mn-MN"/>
        </w:rPr>
        <w:t xml:space="preserve">төслийг </w:t>
      </w:r>
      <w:r w:rsidR="00CB00B4" w:rsidRPr="00FA4C66">
        <w:rPr>
          <w:rFonts w:ascii="Arial" w:hAnsi="Arial" w:cs="Arial"/>
          <w:color w:val="000000" w:themeColor="text1"/>
          <w:lang w:val="mn-MN"/>
        </w:rPr>
        <w:t xml:space="preserve">Үндсэн хууль зөрчсөн тухай маргааныг </w:t>
      </w:r>
      <w:r w:rsidR="004C4ABB" w:rsidRPr="00FA4C66">
        <w:rPr>
          <w:rFonts w:ascii="Arial" w:hAnsi="Arial" w:cs="Arial"/>
          <w:color w:val="000000" w:themeColor="text1"/>
          <w:lang w:val="mn-MN"/>
        </w:rPr>
        <w:t>Ц</w:t>
      </w:r>
      <w:r w:rsidR="00CB00B4" w:rsidRPr="00FA4C66">
        <w:rPr>
          <w:rFonts w:ascii="Arial" w:hAnsi="Arial" w:cs="Arial"/>
          <w:color w:val="000000" w:themeColor="text1"/>
          <w:lang w:val="mn-MN"/>
        </w:rPr>
        <w:t xml:space="preserve">эц иргэдийн өргөдөл, мэдээллийн дагуу өөрийн санаачилгаар буюу эрх бүхий байгууллага, албан тушаалтны хүсэлтээр хянан шийдвэрлэхтэй холбогдсон харилцааг </w:t>
      </w:r>
      <w:r w:rsidR="00BA14E3" w:rsidRPr="00FA4C66">
        <w:rPr>
          <w:rFonts w:ascii="Arial" w:hAnsi="Arial" w:cs="Arial"/>
          <w:lang w:val="mn-MN"/>
        </w:rPr>
        <w:t>зохицуулахаар боловсруулна.</w:t>
      </w:r>
      <w:r w:rsidR="004B0E88" w:rsidRPr="00FA4C66">
        <w:rPr>
          <w:rFonts w:ascii="Arial" w:hAnsi="Arial" w:cs="Arial"/>
          <w:lang w:val="mn-MN"/>
        </w:rPr>
        <w:t xml:space="preserve"> </w:t>
      </w:r>
    </w:p>
    <w:p w14:paraId="6C395179" w14:textId="77777777" w:rsidR="00A12869" w:rsidRPr="003A5F6B" w:rsidRDefault="00A12869" w:rsidP="00A12869">
      <w:pPr>
        <w:pStyle w:val="NormalWeb"/>
        <w:shd w:val="clear" w:color="auto" w:fill="FFFFFF"/>
        <w:spacing w:before="0" w:beforeAutospacing="0" w:after="0" w:afterAutospacing="0"/>
        <w:ind w:firstLine="720"/>
        <w:jc w:val="both"/>
        <w:rPr>
          <w:lang w:val="mn-MN"/>
        </w:rPr>
      </w:pPr>
    </w:p>
    <w:p w14:paraId="4B9BAF2A" w14:textId="6DF7833E" w:rsidR="00383FC8" w:rsidRDefault="00383FC8" w:rsidP="00A12869">
      <w:pPr>
        <w:spacing w:after="0" w:line="240" w:lineRule="auto"/>
        <w:ind w:firstLine="720"/>
        <w:jc w:val="both"/>
        <w:rPr>
          <w:rFonts w:ascii="Arial" w:hAnsi="Arial" w:cs="Arial"/>
          <w:sz w:val="24"/>
          <w:szCs w:val="24"/>
          <w:lang w:val="mn-MN"/>
        </w:rPr>
      </w:pPr>
      <w:r w:rsidRPr="00FA4C66">
        <w:rPr>
          <w:rFonts w:ascii="Arial" w:hAnsi="Arial" w:cs="Arial"/>
          <w:sz w:val="24"/>
          <w:szCs w:val="24"/>
          <w:lang w:val="mn-MN"/>
        </w:rPr>
        <w:t>Нэгдүгээр бүлэгт нийтлэг үндэслэл</w:t>
      </w:r>
      <w:r w:rsidR="0007481E" w:rsidRPr="00FA4C66">
        <w:rPr>
          <w:rFonts w:ascii="Arial" w:hAnsi="Arial" w:cs="Arial"/>
          <w:sz w:val="24"/>
          <w:szCs w:val="24"/>
          <w:lang w:val="mn-MN"/>
        </w:rPr>
        <w:t xml:space="preserve"> буюу</w:t>
      </w:r>
      <w:r w:rsidRPr="00FA4C66">
        <w:rPr>
          <w:rFonts w:ascii="Arial" w:hAnsi="Arial" w:cs="Arial"/>
          <w:sz w:val="24"/>
          <w:szCs w:val="24"/>
          <w:lang w:val="mn-MN"/>
        </w:rPr>
        <w:t xml:space="preserve"> хуулийн зорил</w:t>
      </w:r>
      <w:r w:rsidR="00A0136D" w:rsidRPr="00FA4C66">
        <w:rPr>
          <w:rFonts w:ascii="Arial" w:hAnsi="Arial" w:cs="Arial"/>
          <w:sz w:val="24"/>
          <w:szCs w:val="24"/>
          <w:lang w:val="mn-MN"/>
        </w:rPr>
        <w:t>т</w:t>
      </w:r>
      <w:r w:rsidRPr="00FA4C66">
        <w:rPr>
          <w:rFonts w:ascii="Arial" w:hAnsi="Arial" w:cs="Arial"/>
          <w:sz w:val="24"/>
          <w:szCs w:val="24"/>
          <w:lang w:val="mn-MN"/>
        </w:rPr>
        <w:t xml:space="preserve">, </w:t>
      </w:r>
      <w:r w:rsidR="00A0136D" w:rsidRPr="00FA4C66">
        <w:rPr>
          <w:rFonts w:ascii="Arial" w:hAnsi="Arial" w:cs="Arial"/>
          <w:sz w:val="24"/>
          <w:szCs w:val="24"/>
          <w:lang w:val="mn-MN"/>
        </w:rPr>
        <w:t xml:space="preserve">хууль тогтоомж, </w:t>
      </w:r>
      <w:r w:rsidR="0013032B" w:rsidRPr="00FA4C66">
        <w:rPr>
          <w:rFonts w:ascii="Arial" w:hAnsi="Arial" w:cs="Arial"/>
          <w:sz w:val="24"/>
          <w:szCs w:val="24"/>
          <w:lang w:val="mn-MN"/>
        </w:rPr>
        <w:t>нэр томьёоны тодорхойлолт</w:t>
      </w:r>
      <w:r w:rsidRPr="00FA4C66">
        <w:rPr>
          <w:rFonts w:ascii="Arial" w:hAnsi="Arial" w:cs="Arial"/>
          <w:sz w:val="24"/>
          <w:szCs w:val="24"/>
          <w:lang w:val="mn-MN"/>
        </w:rPr>
        <w:t xml:space="preserve">, </w:t>
      </w:r>
      <w:r w:rsidR="0013032B" w:rsidRPr="00FA4C66">
        <w:rPr>
          <w:rFonts w:ascii="Arial" w:hAnsi="Arial" w:cs="Arial"/>
          <w:sz w:val="24"/>
          <w:szCs w:val="24"/>
          <w:lang w:val="mn-MN"/>
        </w:rPr>
        <w:t xml:space="preserve">маргаан хянан шийдвэрлэх хүрээ, хугацаа, </w:t>
      </w:r>
      <w:r w:rsidR="00A0136D" w:rsidRPr="00FA4C66">
        <w:rPr>
          <w:rFonts w:ascii="Arial" w:hAnsi="Arial" w:cs="Arial"/>
          <w:sz w:val="24"/>
          <w:szCs w:val="24"/>
          <w:lang w:val="mn-MN"/>
        </w:rPr>
        <w:t xml:space="preserve">түүнийг тодорхойлох, </w:t>
      </w:r>
      <w:r w:rsidR="0013032B" w:rsidRPr="00FA4C66">
        <w:rPr>
          <w:rFonts w:ascii="Arial" w:hAnsi="Arial" w:cs="Arial"/>
          <w:sz w:val="24"/>
          <w:szCs w:val="24"/>
          <w:lang w:val="mn-MN"/>
        </w:rPr>
        <w:t>тоолох, маргаан хянан шийдвэрлэхтэй холбогдон гарах зардлы</w:t>
      </w:r>
      <w:r w:rsidR="004C4ABB" w:rsidRPr="00FA4C66">
        <w:rPr>
          <w:rFonts w:ascii="Arial" w:hAnsi="Arial" w:cs="Arial"/>
          <w:sz w:val="24"/>
          <w:szCs w:val="24"/>
          <w:lang w:val="mn-MN"/>
        </w:rPr>
        <w:t>г тооцох зохицуулалтыг</w:t>
      </w:r>
      <w:r w:rsidRPr="00FA4C66">
        <w:rPr>
          <w:rFonts w:ascii="Arial" w:hAnsi="Arial" w:cs="Arial"/>
          <w:sz w:val="24"/>
          <w:szCs w:val="24"/>
          <w:lang w:val="mn-MN"/>
        </w:rPr>
        <w:t xml:space="preserve"> тусгана.</w:t>
      </w:r>
    </w:p>
    <w:p w14:paraId="4B72DE21" w14:textId="77777777" w:rsidR="00A12869" w:rsidRPr="00FA4C66" w:rsidRDefault="00A12869" w:rsidP="00A12869">
      <w:pPr>
        <w:spacing w:after="0" w:line="240" w:lineRule="auto"/>
        <w:ind w:firstLine="720"/>
        <w:jc w:val="both"/>
        <w:rPr>
          <w:rFonts w:ascii="Arial" w:hAnsi="Arial" w:cs="Arial"/>
          <w:sz w:val="24"/>
          <w:szCs w:val="24"/>
          <w:lang w:val="mn-MN"/>
        </w:rPr>
      </w:pPr>
    </w:p>
    <w:p w14:paraId="42431F08" w14:textId="77777777" w:rsidR="00A12869" w:rsidRDefault="00383FC8" w:rsidP="00A12869">
      <w:pPr>
        <w:spacing w:after="0" w:line="240" w:lineRule="auto"/>
        <w:ind w:firstLine="720"/>
        <w:jc w:val="both"/>
        <w:rPr>
          <w:rFonts w:ascii="Arial" w:hAnsi="Arial" w:cs="Arial"/>
          <w:sz w:val="24"/>
          <w:szCs w:val="24"/>
          <w:lang w:val="mn-MN"/>
        </w:rPr>
      </w:pPr>
      <w:r w:rsidRPr="00FA4C66">
        <w:rPr>
          <w:rFonts w:ascii="Arial" w:hAnsi="Arial" w:cs="Arial"/>
          <w:sz w:val="24"/>
          <w:szCs w:val="24"/>
          <w:lang w:val="mn-MN"/>
        </w:rPr>
        <w:lastRenderedPageBreak/>
        <w:t xml:space="preserve">Хоёрдугаар бүлэгт </w:t>
      </w:r>
      <w:r w:rsidR="005E17A7" w:rsidRPr="00FA4C66">
        <w:rPr>
          <w:rFonts w:ascii="Arial" w:hAnsi="Arial" w:cs="Arial"/>
          <w:sz w:val="24"/>
          <w:szCs w:val="24"/>
          <w:lang w:val="mn-MN"/>
        </w:rPr>
        <w:t>м</w:t>
      </w:r>
      <w:r w:rsidR="0013032B" w:rsidRPr="00FA4C66">
        <w:rPr>
          <w:rFonts w:ascii="Arial" w:hAnsi="Arial" w:cs="Arial"/>
          <w:sz w:val="24"/>
          <w:szCs w:val="24"/>
          <w:lang w:val="mn-MN"/>
        </w:rPr>
        <w:t>аргаан хянан шийдвэрлэх зарч</w:t>
      </w:r>
      <w:r w:rsidR="005E17A7" w:rsidRPr="00FA4C66">
        <w:rPr>
          <w:rFonts w:ascii="Arial" w:hAnsi="Arial" w:cs="Arial"/>
          <w:sz w:val="24"/>
          <w:szCs w:val="24"/>
          <w:lang w:val="mn-MN"/>
        </w:rPr>
        <w:t>и</w:t>
      </w:r>
      <w:r w:rsidR="0013032B" w:rsidRPr="00FA4C66">
        <w:rPr>
          <w:rFonts w:ascii="Arial" w:hAnsi="Arial" w:cs="Arial"/>
          <w:sz w:val="24"/>
          <w:szCs w:val="24"/>
          <w:lang w:val="mn-MN"/>
        </w:rPr>
        <w:t>м</w:t>
      </w:r>
      <w:r w:rsidR="0007481E" w:rsidRPr="00FA4C66">
        <w:rPr>
          <w:rFonts w:ascii="Arial" w:hAnsi="Arial" w:cs="Arial"/>
          <w:sz w:val="24"/>
          <w:szCs w:val="24"/>
          <w:lang w:val="mn-MN"/>
        </w:rPr>
        <w:t xml:space="preserve"> буюу</w:t>
      </w:r>
      <w:r w:rsidR="0013032B" w:rsidRPr="00FA4C66">
        <w:rPr>
          <w:rFonts w:ascii="Arial" w:hAnsi="Arial" w:cs="Arial"/>
          <w:sz w:val="24"/>
          <w:szCs w:val="24"/>
          <w:lang w:val="mn-MN"/>
        </w:rPr>
        <w:t xml:space="preserve"> хараат бус, хамтын, ил тод байх, тэгш эрхийг хангах, өөрөө нотлох, хуралдааны</w:t>
      </w:r>
      <w:r w:rsidR="004C4ABB" w:rsidRPr="00FA4C66">
        <w:rPr>
          <w:rFonts w:ascii="Arial" w:hAnsi="Arial" w:cs="Arial"/>
          <w:sz w:val="24"/>
          <w:szCs w:val="24"/>
          <w:lang w:val="mn-MN"/>
        </w:rPr>
        <w:t>г</w:t>
      </w:r>
      <w:r w:rsidR="0013032B" w:rsidRPr="00FA4C66">
        <w:rPr>
          <w:rFonts w:ascii="Arial" w:hAnsi="Arial" w:cs="Arial"/>
          <w:sz w:val="24"/>
          <w:szCs w:val="24"/>
          <w:lang w:val="mn-MN"/>
        </w:rPr>
        <w:t xml:space="preserve"> биечлэн, тасралтгүй явуулах </w:t>
      </w:r>
      <w:r w:rsidR="004C4ABB" w:rsidRPr="00FA4C66">
        <w:rPr>
          <w:rFonts w:ascii="Arial" w:hAnsi="Arial" w:cs="Arial"/>
          <w:sz w:val="24"/>
          <w:szCs w:val="24"/>
          <w:lang w:val="mn-MN"/>
        </w:rPr>
        <w:t xml:space="preserve">зарчим, маргаан хянан шийдвэрлэх хэл, бичгийн </w:t>
      </w:r>
      <w:r w:rsidR="009338F5" w:rsidRPr="00FA4C66">
        <w:rPr>
          <w:rFonts w:ascii="Arial" w:hAnsi="Arial" w:cs="Arial"/>
          <w:sz w:val="24"/>
          <w:szCs w:val="24"/>
          <w:lang w:val="mn-MN"/>
        </w:rPr>
        <w:t>талаар тусгана.</w:t>
      </w:r>
    </w:p>
    <w:p w14:paraId="1051FB6C" w14:textId="10C07487" w:rsidR="009338F5" w:rsidRPr="00FA4C66" w:rsidRDefault="00383FC8" w:rsidP="00A12869">
      <w:pPr>
        <w:spacing w:after="0" w:line="240" w:lineRule="auto"/>
        <w:ind w:firstLine="720"/>
        <w:jc w:val="both"/>
        <w:rPr>
          <w:rFonts w:ascii="Arial" w:hAnsi="Arial" w:cs="Arial"/>
          <w:sz w:val="24"/>
          <w:szCs w:val="24"/>
          <w:lang w:val="mn-MN"/>
        </w:rPr>
      </w:pPr>
      <w:r w:rsidRPr="00FA4C66">
        <w:rPr>
          <w:rFonts w:ascii="Arial" w:hAnsi="Arial" w:cs="Arial"/>
          <w:sz w:val="24"/>
          <w:szCs w:val="24"/>
          <w:lang w:val="mn-MN"/>
        </w:rPr>
        <w:t xml:space="preserve"> </w:t>
      </w:r>
    </w:p>
    <w:p w14:paraId="7FB7C570" w14:textId="240A5465" w:rsidR="009338F5" w:rsidRDefault="009338F5" w:rsidP="00A12869">
      <w:pPr>
        <w:spacing w:after="0" w:line="240" w:lineRule="auto"/>
        <w:ind w:firstLine="720"/>
        <w:jc w:val="both"/>
        <w:rPr>
          <w:rFonts w:ascii="Arial" w:hAnsi="Arial" w:cs="Arial"/>
          <w:sz w:val="24"/>
          <w:szCs w:val="24"/>
          <w:lang w:val="mn-MN"/>
        </w:rPr>
      </w:pPr>
      <w:r w:rsidRPr="00FA4C66">
        <w:rPr>
          <w:rFonts w:ascii="Arial" w:hAnsi="Arial" w:cs="Arial"/>
          <w:sz w:val="24"/>
          <w:szCs w:val="24"/>
          <w:lang w:val="mn-MN"/>
        </w:rPr>
        <w:t xml:space="preserve">Гуравдугаар бүлэгт </w:t>
      </w:r>
      <w:r w:rsidR="005E17A7" w:rsidRPr="00FA4C66">
        <w:rPr>
          <w:rFonts w:ascii="Arial" w:hAnsi="Arial" w:cs="Arial"/>
          <w:sz w:val="24"/>
          <w:szCs w:val="24"/>
          <w:lang w:val="mn-MN"/>
        </w:rPr>
        <w:t>Ц</w:t>
      </w:r>
      <w:r w:rsidR="0013032B" w:rsidRPr="00FA4C66">
        <w:rPr>
          <w:rFonts w:ascii="Arial" w:hAnsi="Arial" w:cs="Arial"/>
          <w:sz w:val="24"/>
          <w:szCs w:val="24"/>
          <w:lang w:val="mn-MN"/>
        </w:rPr>
        <w:t xml:space="preserve">эцэд хандах хэлбэр, хугацаа </w:t>
      </w:r>
      <w:r w:rsidR="0007481E" w:rsidRPr="00FA4C66">
        <w:rPr>
          <w:rFonts w:ascii="Arial" w:hAnsi="Arial" w:cs="Arial"/>
          <w:sz w:val="24"/>
          <w:szCs w:val="24"/>
          <w:lang w:val="mn-MN"/>
        </w:rPr>
        <w:t>буюу</w:t>
      </w:r>
      <w:r w:rsidRPr="00FA4C66">
        <w:rPr>
          <w:rFonts w:ascii="Arial" w:hAnsi="Arial" w:cs="Arial"/>
          <w:sz w:val="24"/>
          <w:szCs w:val="24"/>
          <w:lang w:val="mn-MN"/>
        </w:rPr>
        <w:t xml:space="preserve"> </w:t>
      </w:r>
      <w:r w:rsidR="00277B83" w:rsidRPr="00FA4C66">
        <w:rPr>
          <w:rFonts w:ascii="Arial" w:hAnsi="Arial" w:cs="Arial"/>
          <w:sz w:val="24"/>
          <w:szCs w:val="24"/>
          <w:lang w:val="mn-MN"/>
        </w:rPr>
        <w:t xml:space="preserve">өргөдөл, мэдээлэл, хүсэлтэд тавих шаардлага, </w:t>
      </w:r>
      <w:r w:rsidR="005E134C" w:rsidRPr="00FA4C66">
        <w:rPr>
          <w:rFonts w:ascii="Arial" w:hAnsi="Arial" w:cs="Arial"/>
          <w:sz w:val="24"/>
          <w:szCs w:val="24"/>
          <w:lang w:val="mn-MN"/>
        </w:rPr>
        <w:t xml:space="preserve">тэдгээрийг </w:t>
      </w:r>
      <w:r w:rsidR="00277B83" w:rsidRPr="00FA4C66">
        <w:rPr>
          <w:rFonts w:ascii="Arial" w:hAnsi="Arial" w:cs="Arial"/>
          <w:sz w:val="24"/>
          <w:szCs w:val="24"/>
          <w:lang w:val="mn-MN"/>
        </w:rPr>
        <w:t>хүлээн авах</w:t>
      </w:r>
      <w:r w:rsidR="005E134C" w:rsidRPr="00FA4C66">
        <w:rPr>
          <w:rFonts w:ascii="Arial" w:hAnsi="Arial" w:cs="Arial"/>
          <w:sz w:val="24"/>
          <w:szCs w:val="24"/>
          <w:lang w:val="mn-MN"/>
        </w:rPr>
        <w:t xml:space="preserve">, бүртгэх журмыг </w:t>
      </w:r>
      <w:r w:rsidRPr="00FA4C66">
        <w:rPr>
          <w:rFonts w:ascii="Arial" w:hAnsi="Arial" w:cs="Arial"/>
          <w:sz w:val="24"/>
          <w:szCs w:val="24"/>
          <w:lang w:val="mn-MN"/>
        </w:rPr>
        <w:t>тусгана.</w:t>
      </w:r>
    </w:p>
    <w:p w14:paraId="3B545C0A" w14:textId="77777777" w:rsidR="00A12869" w:rsidRPr="00FA4C66" w:rsidRDefault="00A12869" w:rsidP="00A12869">
      <w:pPr>
        <w:spacing w:after="0" w:line="240" w:lineRule="auto"/>
        <w:ind w:firstLine="720"/>
        <w:jc w:val="both"/>
        <w:rPr>
          <w:rFonts w:ascii="Arial" w:hAnsi="Arial" w:cs="Arial"/>
          <w:sz w:val="24"/>
          <w:szCs w:val="24"/>
          <w:lang w:val="mn-MN"/>
        </w:rPr>
      </w:pPr>
    </w:p>
    <w:p w14:paraId="7B29E2A4" w14:textId="2E5BD210" w:rsidR="009338F5" w:rsidRDefault="009338F5" w:rsidP="00A12869">
      <w:pPr>
        <w:spacing w:after="0" w:line="240" w:lineRule="auto"/>
        <w:ind w:firstLine="720"/>
        <w:jc w:val="both"/>
        <w:rPr>
          <w:rFonts w:ascii="Arial" w:hAnsi="Arial" w:cs="Arial"/>
          <w:sz w:val="24"/>
          <w:szCs w:val="24"/>
          <w:lang w:val="mn-MN"/>
        </w:rPr>
      </w:pPr>
      <w:r w:rsidRPr="00FA4C66">
        <w:rPr>
          <w:rFonts w:ascii="Arial" w:hAnsi="Arial" w:cs="Arial"/>
          <w:sz w:val="24"/>
          <w:szCs w:val="24"/>
          <w:lang w:val="mn-MN"/>
        </w:rPr>
        <w:t xml:space="preserve">Дөрөвдүгээр бүлэгт </w:t>
      </w:r>
      <w:r w:rsidR="00277B83" w:rsidRPr="00FA4C66">
        <w:rPr>
          <w:rFonts w:ascii="Arial" w:hAnsi="Arial" w:cs="Arial"/>
          <w:sz w:val="24"/>
          <w:szCs w:val="24"/>
          <w:lang w:val="mn-MN"/>
        </w:rPr>
        <w:t>маргааны оролцогчийн эрх зүйн байд</w:t>
      </w:r>
      <w:r w:rsidR="00D644A8" w:rsidRPr="00FA4C66">
        <w:rPr>
          <w:rFonts w:ascii="Arial" w:hAnsi="Arial" w:cs="Arial"/>
          <w:sz w:val="24"/>
          <w:szCs w:val="24"/>
          <w:lang w:val="mn-MN"/>
        </w:rPr>
        <w:t>а</w:t>
      </w:r>
      <w:r w:rsidR="00277B83" w:rsidRPr="00FA4C66">
        <w:rPr>
          <w:rFonts w:ascii="Arial" w:hAnsi="Arial" w:cs="Arial"/>
          <w:sz w:val="24"/>
          <w:szCs w:val="24"/>
          <w:lang w:val="mn-MN"/>
        </w:rPr>
        <w:t>л</w:t>
      </w:r>
      <w:r w:rsidR="0007481E" w:rsidRPr="00FA4C66">
        <w:rPr>
          <w:rFonts w:ascii="Arial" w:hAnsi="Arial" w:cs="Arial"/>
          <w:sz w:val="24"/>
          <w:szCs w:val="24"/>
          <w:lang w:val="mn-MN"/>
        </w:rPr>
        <w:t xml:space="preserve"> буюу </w:t>
      </w:r>
      <w:r w:rsidR="00277B83" w:rsidRPr="00FA4C66">
        <w:rPr>
          <w:rFonts w:ascii="Arial" w:hAnsi="Arial" w:cs="Arial"/>
          <w:sz w:val="24"/>
          <w:szCs w:val="24"/>
          <w:lang w:val="mn-MN"/>
        </w:rPr>
        <w:t xml:space="preserve">маргааны үндсэн </w:t>
      </w:r>
      <w:r w:rsidR="00D644A8" w:rsidRPr="00FA4C66">
        <w:rPr>
          <w:rFonts w:ascii="Arial" w:hAnsi="Arial" w:cs="Arial"/>
          <w:sz w:val="24"/>
          <w:szCs w:val="24"/>
          <w:lang w:val="mn-MN"/>
        </w:rPr>
        <w:t xml:space="preserve">болон бусад </w:t>
      </w:r>
      <w:r w:rsidR="00277B83" w:rsidRPr="00FA4C66">
        <w:rPr>
          <w:rFonts w:ascii="Arial" w:hAnsi="Arial" w:cs="Arial"/>
          <w:sz w:val="24"/>
          <w:szCs w:val="24"/>
          <w:lang w:val="mn-MN"/>
        </w:rPr>
        <w:t>оролцогч</w:t>
      </w:r>
      <w:r w:rsidR="00D644A8" w:rsidRPr="00FA4C66">
        <w:rPr>
          <w:rFonts w:ascii="Arial" w:hAnsi="Arial" w:cs="Arial"/>
          <w:sz w:val="24"/>
          <w:szCs w:val="24"/>
          <w:lang w:val="mn-MN"/>
        </w:rPr>
        <w:t>, тэдгээр</w:t>
      </w:r>
      <w:r w:rsidR="00277B83" w:rsidRPr="00FA4C66">
        <w:rPr>
          <w:rFonts w:ascii="Arial" w:hAnsi="Arial" w:cs="Arial"/>
          <w:sz w:val="24"/>
          <w:szCs w:val="24"/>
          <w:lang w:val="mn-MN"/>
        </w:rPr>
        <w:t>ийн эрх, үүрэг, маргаан хянан шийдвэрлэх ажиллагаан</w:t>
      </w:r>
      <w:r w:rsidR="00FF1A5C">
        <w:rPr>
          <w:rFonts w:ascii="Arial" w:hAnsi="Arial" w:cs="Arial"/>
          <w:sz w:val="24"/>
          <w:szCs w:val="24"/>
          <w:lang w:val="mn-MN"/>
        </w:rPr>
        <w:t xml:space="preserve"> дахь</w:t>
      </w:r>
      <w:r w:rsidR="00277B83" w:rsidRPr="00FA4C66">
        <w:rPr>
          <w:rFonts w:ascii="Arial" w:hAnsi="Arial" w:cs="Arial"/>
          <w:sz w:val="24"/>
          <w:szCs w:val="24"/>
          <w:lang w:val="mn-MN"/>
        </w:rPr>
        <w:t xml:space="preserve"> төлөөлө</w:t>
      </w:r>
      <w:r w:rsidR="00FF1A5C">
        <w:rPr>
          <w:rFonts w:ascii="Arial" w:hAnsi="Arial" w:cs="Arial"/>
          <w:sz w:val="24"/>
          <w:szCs w:val="24"/>
          <w:lang w:val="mn-MN"/>
        </w:rPr>
        <w:t>л</w:t>
      </w:r>
      <w:r w:rsidR="00277B83" w:rsidRPr="00FA4C66">
        <w:rPr>
          <w:rFonts w:ascii="Arial" w:hAnsi="Arial" w:cs="Arial"/>
          <w:sz w:val="24"/>
          <w:szCs w:val="24"/>
          <w:lang w:val="mn-MN"/>
        </w:rPr>
        <w:t xml:space="preserve">, өмгөөлөгч, гэрч, </w:t>
      </w:r>
      <w:r w:rsidR="0000094A" w:rsidRPr="00FA4C66">
        <w:rPr>
          <w:rFonts w:ascii="Arial" w:hAnsi="Arial" w:cs="Arial"/>
          <w:sz w:val="24"/>
          <w:szCs w:val="24"/>
          <w:lang w:val="mn-MN"/>
        </w:rPr>
        <w:t xml:space="preserve">шинжээч, орчуулагч, хэлмэрч, нарийн бичгийн даргын эрх зүйн байдлын </w:t>
      </w:r>
      <w:r w:rsidRPr="00FA4C66">
        <w:rPr>
          <w:rFonts w:ascii="Arial" w:hAnsi="Arial" w:cs="Arial"/>
          <w:sz w:val="24"/>
          <w:szCs w:val="24"/>
          <w:lang w:val="mn-MN"/>
        </w:rPr>
        <w:t>талаар тусгана.</w:t>
      </w:r>
    </w:p>
    <w:p w14:paraId="13966EE8" w14:textId="77777777" w:rsidR="00A12869" w:rsidRPr="00FA4C66" w:rsidRDefault="00A12869" w:rsidP="00A12869">
      <w:pPr>
        <w:spacing w:after="0" w:line="240" w:lineRule="auto"/>
        <w:ind w:firstLine="720"/>
        <w:jc w:val="both"/>
        <w:rPr>
          <w:rFonts w:ascii="Arial" w:hAnsi="Arial" w:cs="Arial"/>
          <w:sz w:val="24"/>
          <w:szCs w:val="24"/>
          <w:lang w:val="mn-MN"/>
        </w:rPr>
      </w:pPr>
    </w:p>
    <w:p w14:paraId="154AFC74" w14:textId="0D296B83" w:rsidR="0000094A" w:rsidRDefault="009338F5" w:rsidP="00A12869">
      <w:pPr>
        <w:spacing w:after="0" w:line="240" w:lineRule="auto"/>
        <w:ind w:firstLine="720"/>
        <w:jc w:val="both"/>
        <w:rPr>
          <w:rFonts w:ascii="Arial" w:hAnsi="Arial" w:cs="Arial"/>
          <w:sz w:val="24"/>
          <w:szCs w:val="24"/>
          <w:lang w:val="mn-MN"/>
        </w:rPr>
      </w:pPr>
      <w:r w:rsidRPr="00FA4C66">
        <w:rPr>
          <w:rFonts w:ascii="Arial" w:hAnsi="Arial" w:cs="Arial"/>
          <w:sz w:val="24"/>
          <w:szCs w:val="24"/>
          <w:lang w:val="mn-MN"/>
        </w:rPr>
        <w:t xml:space="preserve">Тавдугаар бүлэгт </w:t>
      </w:r>
      <w:r w:rsidR="0000094A" w:rsidRPr="00FA4C66">
        <w:rPr>
          <w:rFonts w:ascii="Arial" w:hAnsi="Arial" w:cs="Arial"/>
          <w:sz w:val="24"/>
          <w:szCs w:val="24"/>
          <w:lang w:val="mn-MN"/>
        </w:rPr>
        <w:t>маргаан хянан шийдвэрлэх нийтлэг жур</w:t>
      </w:r>
      <w:r w:rsidR="00D644A8" w:rsidRPr="00FA4C66">
        <w:rPr>
          <w:rFonts w:ascii="Arial" w:hAnsi="Arial" w:cs="Arial"/>
          <w:sz w:val="24"/>
          <w:szCs w:val="24"/>
          <w:lang w:val="mn-MN"/>
        </w:rPr>
        <w:t>а</w:t>
      </w:r>
      <w:r w:rsidR="0000094A" w:rsidRPr="00FA4C66">
        <w:rPr>
          <w:rFonts w:ascii="Arial" w:hAnsi="Arial" w:cs="Arial"/>
          <w:sz w:val="24"/>
          <w:szCs w:val="24"/>
          <w:lang w:val="mn-MN"/>
        </w:rPr>
        <w:t>м</w:t>
      </w:r>
      <w:r w:rsidR="0007481E" w:rsidRPr="00FA4C66">
        <w:rPr>
          <w:rFonts w:ascii="Arial" w:hAnsi="Arial" w:cs="Arial"/>
          <w:sz w:val="24"/>
          <w:szCs w:val="24"/>
          <w:lang w:val="mn-MN"/>
        </w:rPr>
        <w:t xml:space="preserve"> буюу</w:t>
      </w:r>
      <w:r w:rsidRPr="00FA4C66">
        <w:rPr>
          <w:rFonts w:ascii="Arial" w:hAnsi="Arial" w:cs="Arial"/>
          <w:sz w:val="24"/>
          <w:szCs w:val="24"/>
          <w:lang w:val="mn-MN"/>
        </w:rPr>
        <w:t xml:space="preserve"> </w:t>
      </w:r>
      <w:r w:rsidR="0000094A" w:rsidRPr="00FA4C66">
        <w:rPr>
          <w:rFonts w:ascii="Arial" w:hAnsi="Arial" w:cs="Arial"/>
          <w:sz w:val="24"/>
          <w:szCs w:val="24"/>
          <w:lang w:val="mn-MN"/>
        </w:rPr>
        <w:t>маргаан хянан шийдвэрлэх үндэслэл, өргөдөл, мэдээлэл, хүсэлт</w:t>
      </w:r>
      <w:r w:rsidR="00FF1A5C">
        <w:rPr>
          <w:rFonts w:ascii="Arial" w:hAnsi="Arial" w:cs="Arial"/>
          <w:sz w:val="24"/>
          <w:szCs w:val="24"/>
          <w:lang w:val="mn-MN"/>
        </w:rPr>
        <w:t>,</w:t>
      </w:r>
      <w:r w:rsidR="0000094A" w:rsidRPr="00FA4C66">
        <w:rPr>
          <w:rFonts w:ascii="Arial" w:hAnsi="Arial" w:cs="Arial"/>
          <w:sz w:val="24"/>
          <w:szCs w:val="24"/>
          <w:lang w:val="mn-MN"/>
        </w:rPr>
        <w:t xml:space="preserve"> маргааныг хуваарилах болон холбогдох бусад журам, </w:t>
      </w:r>
      <w:r w:rsidR="00FF1A5C">
        <w:rPr>
          <w:rFonts w:ascii="Arial" w:hAnsi="Arial" w:cs="Arial"/>
          <w:sz w:val="24"/>
          <w:szCs w:val="24"/>
          <w:lang w:val="mn-MN"/>
        </w:rPr>
        <w:t xml:space="preserve">маргаан </w:t>
      </w:r>
      <w:r w:rsidR="0000094A" w:rsidRPr="00FA4C66">
        <w:rPr>
          <w:rFonts w:ascii="Arial" w:hAnsi="Arial" w:cs="Arial"/>
          <w:sz w:val="24"/>
          <w:szCs w:val="24"/>
          <w:lang w:val="mn-MN"/>
        </w:rPr>
        <w:t>хянан шийдвэрлэхэд бусад байгууллага дэмжлэг үзүүлэх, маргаан хянан шийдвэрлэх ажиллагааг түдгэлзүүлэх, маргааныг хэрэгсэхгүй болгох, ам хуралдааны тэмдэглэл</w:t>
      </w:r>
      <w:r w:rsidR="00DA619A" w:rsidRPr="00FA4C66">
        <w:rPr>
          <w:rFonts w:ascii="Arial" w:hAnsi="Arial" w:cs="Arial"/>
          <w:sz w:val="24"/>
          <w:szCs w:val="24"/>
          <w:lang w:val="mn-MN"/>
        </w:rPr>
        <w:t xml:space="preserve"> хөтлөх </w:t>
      </w:r>
      <w:r w:rsidR="0000094A" w:rsidRPr="00FA4C66">
        <w:rPr>
          <w:rFonts w:ascii="Arial" w:hAnsi="Arial" w:cs="Arial"/>
          <w:sz w:val="24"/>
          <w:szCs w:val="24"/>
          <w:lang w:val="mn-MN"/>
        </w:rPr>
        <w:t xml:space="preserve">талаар </w:t>
      </w:r>
      <w:r w:rsidRPr="00FA4C66">
        <w:rPr>
          <w:rFonts w:ascii="Arial" w:hAnsi="Arial" w:cs="Arial"/>
          <w:sz w:val="24"/>
          <w:szCs w:val="24"/>
          <w:lang w:val="mn-MN"/>
        </w:rPr>
        <w:t>тусгана.</w:t>
      </w:r>
    </w:p>
    <w:p w14:paraId="090E4108" w14:textId="77777777" w:rsidR="00A12869" w:rsidRPr="00FA4C66" w:rsidRDefault="00A12869" w:rsidP="00A12869">
      <w:pPr>
        <w:spacing w:after="0" w:line="240" w:lineRule="auto"/>
        <w:ind w:firstLine="720"/>
        <w:jc w:val="both"/>
        <w:rPr>
          <w:rFonts w:ascii="Arial" w:hAnsi="Arial" w:cs="Arial"/>
          <w:sz w:val="24"/>
          <w:szCs w:val="24"/>
          <w:lang w:val="mn-MN"/>
        </w:rPr>
      </w:pPr>
    </w:p>
    <w:p w14:paraId="4D2C746D" w14:textId="02E18B7A" w:rsidR="009B1D9C" w:rsidRDefault="0000094A" w:rsidP="00A12869">
      <w:pPr>
        <w:spacing w:after="0" w:line="240" w:lineRule="auto"/>
        <w:ind w:firstLine="720"/>
        <w:jc w:val="both"/>
        <w:rPr>
          <w:rFonts w:ascii="Arial" w:hAnsi="Arial" w:cs="Arial"/>
          <w:sz w:val="24"/>
          <w:szCs w:val="24"/>
          <w:lang w:val="mn-MN"/>
        </w:rPr>
      </w:pPr>
      <w:r w:rsidRPr="00FA4C66">
        <w:rPr>
          <w:rFonts w:ascii="Arial" w:hAnsi="Arial" w:cs="Arial"/>
          <w:sz w:val="24"/>
          <w:szCs w:val="24"/>
          <w:lang w:val="mn-MN"/>
        </w:rPr>
        <w:t xml:space="preserve">Зургадугаар бүлэгт маргаан хянан шийдвэрлэх зохион байгуулалт буюу хуралдааны хэлбэр, </w:t>
      </w:r>
      <w:r w:rsidR="009D0A74" w:rsidRPr="00FA4C66">
        <w:rPr>
          <w:rFonts w:ascii="Arial" w:hAnsi="Arial" w:cs="Arial"/>
          <w:sz w:val="24"/>
          <w:szCs w:val="24"/>
          <w:lang w:val="mn-MN"/>
        </w:rPr>
        <w:t>Б</w:t>
      </w:r>
      <w:r w:rsidRPr="00FA4C66">
        <w:rPr>
          <w:rFonts w:ascii="Arial" w:hAnsi="Arial" w:cs="Arial"/>
          <w:sz w:val="24"/>
          <w:szCs w:val="24"/>
          <w:lang w:val="mn-MN"/>
        </w:rPr>
        <w:t xml:space="preserve">ага, </w:t>
      </w:r>
      <w:r w:rsidR="009D0A74" w:rsidRPr="00FA4C66">
        <w:rPr>
          <w:rFonts w:ascii="Arial" w:hAnsi="Arial" w:cs="Arial"/>
          <w:sz w:val="24"/>
          <w:szCs w:val="24"/>
          <w:lang w:val="mn-MN"/>
        </w:rPr>
        <w:t>Д</w:t>
      </w:r>
      <w:r w:rsidRPr="00FA4C66">
        <w:rPr>
          <w:rFonts w:ascii="Arial" w:hAnsi="Arial" w:cs="Arial"/>
          <w:sz w:val="24"/>
          <w:szCs w:val="24"/>
          <w:lang w:val="mn-MN"/>
        </w:rPr>
        <w:t>унд</w:t>
      </w:r>
      <w:r w:rsidR="009B1D9C" w:rsidRPr="00FA4C66">
        <w:rPr>
          <w:rFonts w:ascii="Arial" w:hAnsi="Arial" w:cs="Arial"/>
          <w:sz w:val="24"/>
          <w:szCs w:val="24"/>
          <w:lang w:val="mn-MN"/>
        </w:rPr>
        <w:t xml:space="preserve">, </w:t>
      </w:r>
      <w:r w:rsidR="009D0A74" w:rsidRPr="00FA4C66">
        <w:rPr>
          <w:rFonts w:ascii="Arial" w:hAnsi="Arial" w:cs="Arial"/>
          <w:sz w:val="24"/>
          <w:szCs w:val="24"/>
          <w:lang w:val="mn-MN"/>
        </w:rPr>
        <w:t>И</w:t>
      </w:r>
      <w:r w:rsidR="009B1D9C" w:rsidRPr="00FA4C66">
        <w:rPr>
          <w:rFonts w:ascii="Arial" w:hAnsi="Arial" w:cs="Arial"/>
          <w:sz w:val="24"/>
          <w:szCs w:val="24"/>
          <w:lang w:val="mn-MN"/>
        </w:rPr>
        <w:t>х</w:t>
      </w:r>
      <w:r w:rsidRPr="00FA4C66">
        <w:rPr>
          <w:rFonts w:ascii="Arial" w:hAnsi="Arial" w:cs="Arial"/>
          <w:sz w:val="24"/>
          <w:szCs w:val="24"/>
          <w:lang w:val="mn-MN"/>
        </w:rPr>
        <w:t xml:space="preserve"> суу</w:t>
      </w:r>
      <w:r w:rsidR="00DA619A" w:rsidRPr="00FA4C66">
        <w:rPr>
          <w:rFonts w:ascii="Arial" w:hAnsi="Arial" w:cs="Arial"/>
          <w:sz w:val="24"/>
          <w:szCs w:val="24"/>
          <w:lang w:val="mn-MN"/>
        </w:rPr>
        <w:t>дал, тэдгээрийн хэлэлцэ</w:t>
      </w:r>
      <w:r w:rsidR="000D1317" w:rsidRPr="00FA4C66">
        <w:rPr>
          <w:rFonts w:ascii="Arial" w:hAnsi="Arial" w:cs="Arial"/>
          <w:sz w:val="24"/>
          <w:szCs w:val="24"/>
          <w:lang w:val="mn-MN"/>
        </w:rPr>
        <w:t>ж шийдвэрлэх</w:t>
      </w:r>
      <w:r w:rsidR="00DA619A" w:rsidRPr="00FA4C66">
        <w:rPr>
          <w:rFonts w:ascii="Arial" w:hAnsi="Arial" w:cs="Arial"/>
          <w:sz w:val="24"/>
          <w:szCs w:val="24"/>
          <w:lang w:val="mn-MN"/>
        </w:rPr>
        <w:t xml:space="preserve"> асууд</w:t>
      </w:r>
      <w:r w:rsidR="00185C60" w:rsidRPr="00FA4C66">
        <w:rPr>
          <w:rFonts w:ascii="Arial" w:hAnsi="Arial" w:cs="Arial"/>
          <w:sz w:val="24"/>
          <w:szCs w:val="24"/>
          <w:lang w:val="mn-MN"/>
        </w:rPr>
        <w:t>лыг тодорхойлох</w:t>
      </w:r>
      <w:r w:rsidR="00DA619A" w:rsidRPr="00FA4C66">
        <w:rPr>
          <w:rFonts w:ascii="Arial" w:hAnsi="Arial" w:cs="Arial"/>
          <w:sz w:val="24"/>
          <w:szCs w:val="24"/>
          <w:lang w:val="mn-MN"/>
        </w:rPr>
        <w:t>, бэлтгэл хангах</w:t>
      </w:r>
      <w:r w:rsidR="000D1317" w:rsidRPr="00FA4C66">
        <w:rPr>
          <w:rFonts w:ascii="Arial" w:hAnsi="Arial" w:cs="Arial"/>
          <w:sz w:val="24"/>
          <w:szCs w:val="24"/>
          <w:lang w:val="mn-MN"/>
        </w:rPr>
        <w:t xml:space="preserve">, ам хуралдаан </w:t>
      </w:r>
      <w:r w:rsidR="004C4ABB" w:rsidRPr="00FA4C66">
        <w:rPr>
          <w:rFonts w:ascii="Arial" w:hAnsi="Arial" w:cs="Arial"/>
          <w:sz w:val="24"/>
          <w:szCs w:val="24"/>
          <w:lang w:val="mn-MN"/>
        </w:rPr>
        <w:t>явуулах</w:t>
      </w:r>
      <w:r w:rsidR="009B1D9C" w:rsidRPr="00FA4C66">
        <w:rPr>
          <w:rFonts w:ascii="Arial" w:hAnsi="Arial" w:cs="Arial"/>
          <w:sz w:val="24"/>
          <w:szCs w:val="24"/>
          <w:lang w:val="mn-MN"/>
        </w:rPr>
        <w:t xml:space="preserve">, </w:t>
      </w:r>
      <w:r w:rsidR="000D1317" w:rsidRPr="00FA4C66">
        <w:rPr>
          <w:rFonts w:ascii="Arial" w:hAnsi="Arial" w:cs="Arial"/>
          <w:sz w:val="24"/>
          <w:szCs w:val="24"/>
          <w:lang w:val="mn-MN"/>
        </w:rPr>
        <w:t>Ц</w:t>
      </w:r>
      <w:r w:rsidR="009B1D9C" w:rsidRPr="00FA4C66">
        <w:rPr>
          <w:rFonts w:ascii="Arial" w:hAnsi="Arial" w:cs="Arial"/>
          <w:sz w:val="24"/>
          <w:szCs w:val="24"/>
          <w:lang w:val="mn-MN"/>
        </w:rPr>
        <w:t xml:space="preserve">эцийн дүгнэлтийг </w:t>
      </w:r>
      <w:r w:rsidR="009D0A74" w:rsidRPr="00FA4C66">
        <w:rPr>
          <w:rFonts w:ascii="Arial" w:hAnsi="Arial" w:cs="Arial"/>
          <w:sz w:val="24"/>
          <w:szCs w:val="24"/>
          <w:lang w:val="mn-MN"/>
        </w:rPr>
        <w:t>УИХ-</w:t>
      </w:r>
      <w:r w:rsidR="009B1D9C" w:rsidRPr="00FA4C66">
        <w:rPr>
          <w:rFonts w:ascii="Arial" w:hAnsi="Arial" w:cs="Arial"/>
          <w:sz w:val="24"/>
          <w:szCs w:val="24"/>
          <w:lang w:val="mn-MN"/>
        </w:rPr>
        <w:t xml:space="preserve">д </w:t>
      </w:r>
      <w:r w:rsidR="000D1317" w:rsidRPr="00FA4C66">
        <w:rPr>
          <w:rFonts w:ascii="Arial" w:hAnsi="Arial" w:cs="Arial"/>
          <w:sz w:val="24"/>
          <w:szCs w:val="24"/>
          <w:lang w:val="mn-MN"/>
        </w:rPr>
        <w:t>хүргүүлэх</w:t>
      </w:r>
      <w:r w:rsidR="009B1D9C" w:rsidRPr="00FA4C66">
        <w:rPr>
          <w:rFonts w:ascii="Arial" w:hAnsi="Arial" w:cs="Arial"/>
          <w:sz w:val="24"/>
          <w:szCs w:val="24"/>
          <w:lang w:val="mn-MN"/>
        </w:rPr>
        <w:t xml:space="preserve"> болон маргааныг эцэслэн шийдвэрлэх зохицуулалтыг тусгана.</w:t>
      </w:r>
    </w:p>
    <w:p w14:paraId="21B08A4F" w14:textId="77777777" w:rsidR="00A12869" w:rsidRPr="00FA4C66" w:rsidRDefault="00A12869" w:rsidP="00A12869">
      <w:pPr>
        <w:spacing w:after="0" w:line="240" w:lineRule="auto"/>
        <w:ind w:firstLine="720"/>
        <w:jc w:val="both"/>
        <w:rPr>
          <w:rFonts w:ascii="Arial" w:hAnsi="Arial" w:cs="Arial"/>
          <w:sz w:val="24"/>
          <w:szCs w:val="24"/>
          <w:lang w:val="mn-MN"/>
        </w:rPr>
      </w:pPr>
    </w:p>
    <w:p w14:paraId="558EFE7F" w14:textId="0CB6BB04" w:rsidR="0065336E" w:rsidRDefault="009B1D9C" w:rsidP="00A12869">
      <w:pPr>
        <w:spacing w:after="0" w:line="240" w:lineRule="auto"/>
        <w:ind w:firstLine="720"/>
        <w:jc w:val="both"/>
        <w:rPr>
          <w:rFonts w:ascii="Arial" w:hAnsi="Arial" w:cs="Arial"/>
          <w:sz w:val="24"/>
          <w:szCs w:val="24"/>
          <w:lang w:val="mn-MN"/>
        </w:rPr>
      </w:pPr>
      <w:r w:rsidRPr="00FA4C66">
        <w:rPr>
          <w:rFonts w:ascii="Arial" w:hAnsi="Arial" w:cs="Arial"/>
          <w:sz w:val="24"/>
          <w:szCs w:val="24"/>
          <w:lang w:val="mn-MN"/>
        </w:rPr>
        <w:t xml:space="preserve">Долдугаар бүлэгт </w:t>
      </w:r>
      <w:r w:rsidR="000D1317" w:rsidRPr="00FA4C66">
        <w:rPr>
          <w:rFonts w:ascii="Arial" w:hAnsi="Arial" w:cs="Arial"/>
          <w:sz w:val="24"/>
          <w:szCs w:val="24"/>
          <w:lang w:val="mn-MN"/>
        </w:rPr>
        <w:t>Ц</w:t>
      </w:r>
      <w:r w:rsidRPr="00FA4C66">
        <w:rPr>
          <w:rFonts w:ascii="Arial" w:hAnsi="Arial" w:cs="Arial"/>
          <w:sz w:val="24"/>
          <w:szCs w:val="24"/>
          <w:lang w:val="mn-MN"/>
        </w:rPr>
        <w:t xml:space="preserve">эцийн шийдвэр гаргах талаар буюу маргааныг зөвлөлдөх хурлаар хэлэлцэх, </w:t>
      </w:r>
      <w:r w:rsidR="000D1317" w:rsidRPr="00FA4C66">
        <w:rPr>
          <w:rFonts w:ascii="Arial" w:hAnsi="Arial" w:cs="Arial"/>
          <w:sz w:val="24"/>
          <w:szCs w:val="24"/>
          <w:lang w:val="mn-MN"/>
        </w:rPr>
        <w:t>Ц</w:t>
      </w:r>
      <w:r w:rsidRPr="00FA4C66">
        <w:rPr>
          <w:rFonts w:ascii="Arial" w:hAnsi="Arial" w:cs="Arial"/>
          <w:sz w:val="24"/>
          <w:szCs w:val="24"/>
          <w:lang w:val="mn-MN"/>
        </w:rPr>
        <w:t>эцийн шийдвэрийн үндэслэлийг хэлэлцэн тогтоох</w:t>
      </w:r>
      <w:r w:rsidR="000D1317" w:rsidRPr="00FA4C66">
        <w:rPr>
          <w:rFonts w:ascii="Arial" w:hAnsi="Arial" w:cs="Arial"/>
          <w:sz w:val="24"/>
          <w:szCs w:val="24"/>
          <w:lang w:val="mn-MN"/>
        </w:rPr>
        <w:t xml:space="preserve"> журам</w:t>
      </w:r>
      <w:r w:rsidRPr="00FA4C66">
        <w:rPr>
          <w:rFonts w:ascii="Arial" w:hAnsi="Arial" w:cs="Arial"/>
          <w:sz w:val="24"/>
          <w:szCs w:val="24"/>
          <w:lang w:val="mn-MN"/>
        </w:rPr>
        <w:t>, шийдвэрийн бүт</w:t>
      </w:r>
      <w:r w:rsidR="000D1317" w:rsidRPr="00FA4C66">
        <w:rPr>
          <w:rFonts w:ascii="Arial" w:hAnsi="Arial" w:cs="Arial"/>
          <w:sz w:val="24"/>
          <w:szCs w:val="24"/>
          <w:lang w:val="mn-MN"/>
        </w:rPr>
        <w:t>э</w:t>
      </w:r>
      <w:r w:rsidRPr="00FA4C66">
        <w:rPr>
          <w:rFonts w:ascii="Arial" w:hAnsi="Arial" w:cs="Arial"/>
          <w:sz w:val="24"/>
          <w:szCs w:val="24"/>
          <w:lang w:val="mn-MN"/>
        </w:rPr>
        <w:t xml:space="preserve">ц, шийдвэрийг биелүүлэх, нийтлэх </w:t>
      </w:r>
      <w:r w:rsidR="000D1317" w:rsidRPr="00FA4C66">
        <w:rPr>
          <w:rFonts w:ascii="Arial" w:hAnsi="Arial" w:cs="Arial"/>
          <w:sz w:val="24"/>
          <w:szCs w:val="24"/>
          <w:lang w:val="mn-MN"/>
        </w:rPr>
        <w:t xml:space="preserve">болон бусад </w:t>
      </w:r>
      <w:r w:rsidRPr="00FA4C66">
        <w:rPr>
          <w:rFonts w:ascii="Arial" w:hAnsi="Arial" w:cs="Arial"/>
          <w:sz w:val="24"/>
          <w:szCs w:val="24"/>
          <w:lang w:val="mn-MN"/>
        </w:rPr>
        <w:t>журам, шийдвэрийн үр дагав</w:t>
      </w:r>
      <w:r w:rsidR="004C4ABB" w:rsidRPr="00FA4C66">
        <w:rPr>
          <w:rFonts w:ascii="Arial" w:hAnsi="Arial" w:cs="Arial"/>
          <w:sz w:val="24"/>
          <w:szCs w:val="24"/>
          <w:lang w:val="mn-MN"/>
        </w:rPr>
        <w:t>а</w:t>
      </w:r>
      <w:r w:rsidRPr="00FA4C66">
        <w:rPr>
          <w:rFonts w:ascii="Arial" w:hAnsi="Arial" w:cs="Arial"/>
          <w:sz w:val="24"/>
          <w:szCs w:val="24"/>
          <w:lang w:val="mn-MN"/>
        </w:rPr>
        <w:t>р</w:t>
      </w:r>
      <w:r w:rsidR="000D1317" w:rsidRPr="00FA4C66">
        <w:rPr>
          <w:rFonts w:ascii="Arial" w:hAnsi="Arial" w:cs="Arial"/>
          <w:sz w:val="24"/>
          <w:szCs w:val="24"/>
          <w:lang w:val="mn-MN"/>
        </w:rPr>
        <w:t>,</w:t>
      </w:r>
      <w:r w:rsidRPr="00FA4C66">
        <w:rPr>
          <w:rFonts w:ascii="Arial" w:hAnsi="Arial" w:cs="Arial"/>
          <w:sz w:val="24"/>
          <w:szCs w:val="24"/>
          <w:lang w:val="mn-MN"/>
        </w:rPr>
        <w:t xml:space="preserve"> </w:t>
      </w:r>
      <w:r w:rsidR="00FF1A5C">
        <w:rPr>
          <w:rFonts w:ascii="Arial" w:hAnsi="Arial" w:cs="Arial"/>
          <w:sz w:val="24"/>
          <w:szCs w:val="24"/>
          <w:lang w:val="mn-MN"/>
        </w:rPr>
        <w:t xml:space="preserve">Цэцээс </w:t>
      </w:r>
      <w:r w:rsidR="000D1317" w:rsidRPr="00FA4C66">
        <w:rPr>
          <w:rFonts w:ascii="Arial" w:hAnsi="Arial" w:cs="Arial"/>
          <w:sz w:val="24"/>
          <w:szCs w:val="24"/>
          <w:lang w:val="mn-MN"/>
        </w:rPr>
        <w:t xml:space="preserve">хууль, бусад шийдвэрийг </w:t>
      </w:r>
      <w:r w:rsidRPr="00FA4C66">
        <w:rPr>
          <w:rFonts w:ascii="Arial" w:hAnsi="Arial" w:cs="Arial"/>
          <w:sz w:val="24"/>
          <w:szCs w:val="24"/>
          <w:lang w:val="mn-MN"/>
        </w:rPr>
        <w:t>түр түдгэлзүүлэх зохицуулалты</w:t>
      </w:r>
      <w:r w:rsidR="00FF1A5C">
        <w:rPr>
          <w:rFonts w:ascii="Arial" w:hAnsi="Arial" w:cs="Arial"/>
          <w:sz w:val="24"/>
          <w:szCs w:val="24"/>
          <w:lang w:val="mn-MN"/>
        </w:rPr>
        <w:t>г</w:t>
      </w:r>
      <w:r w:rsidR="0065336E" w:rsidRPr="00FA4C66">
        <w:rPr>
          <w:rFonts w:ascii="Arial" w:hAnsi="Arial" w:cs="Arial"/>
          <w:sz w:val="24"/>
          <w:szCs w:val="24"/>
          <w:lang w:val="mn-MN"/>
        </w:rPr>
        <w:t xml:space="preserve"> тусгана.</w:t>
      </w:r>
    </w:p>
    <w:p w14:paraId="5931496A" w14:textId="77777777" w:rsidR="00A12869" w:rsidRPr="00FA4C66" w:rsidRDefault="00A12869" w:rsidP="00A12869">
      <w:pPr>
        <w:spacing w:after="0" w:line="240" w:lineRule="auto"/>
        <w:ind w:firstLine="720"/>
        <w:jc w:val="both"/>
        <w:rPr>
          <w:rFonts w:ascii="Arial" w:hAnsi="Arial" w:cs="Arial"/>
          <w:sz w:val="24"/>
          <w:szCs w:val="24"/>
          <w:lang w:val="mn-MN"/>
        </w:rPr>
      </w:pPr>
    </w:p>
    <w:p w14:paraId="2C5503DD" w14:textId="52DA53DA" w:rsidR="0065336E" w:rsidRDefault="0065336E" w:rsidP="00A12869">
      <w:pPr>
        <w:spacing w:after="0" w:line="240" w:lineRule="auto"/>
        <w:ind w:firstLine="720"/>
        <w:jc w:val="both"/>
        <w:rPr>
          <w:rFonts w:ascii="Arial" w:hAnsi="Arial" w:cs="Arial"/>
          <w:sz w:val="24"/>
          <w:szCs w:val="24"/>
          <w:lang w:val="mn-MN"/>
        </w:rPr>
      </w:pPr>
      <w:r w:rsidRPr="00FA4C66">
        <w:rPr>
          <w:rFonts w:ascii="Arial" w:hAnsi="Arial" w:cs="Arial"/>
          <w:sz w:val="24"/>
          <w:szCs w:val="24"/>
          <w:lang w:val="mn-MN"/>
        </w:rPr>
        <w:t>Наймдугаар бүлэгт тусгай жур</w:t>
      </w:r>
      <w:r w:rsidR="00F15E51" w:rsidRPr="00FA4C66">
        <w:rPr>
          <w:rFonts w:ascii="Arial" w:hAnsi="Arial" w:cs="Arial"/>
          <w:sz w:val="24"/>
          <w:szCs w:val="24"/>
          <w:lang w:val="mn-MN"/>
        </w:rPr>
        <w:t>ам</w:t>
      </w:r>
      <w:r w:rsidRPr="00FA4C66">
        <w:rPr>
          <w:rFonts w:ascii="Arial" w:hAnsi="Arial" w:cs="Arial"/>
          <w:sz w:val="24"/>
          <w:szCs w:val="24"/>
          <w:lang w:val="mn-MN"/>
        </w:rPr>
        <w:t xml:space="preserve"> буюу хууль, бусад шийдвэрт холбогдох маргаантай асуудал, Улсын дээд шүүх, Улсын ерөнхий прокурорын хүсэлтээр үүссэн маргаантай асуудал, албан тушаалтанд холбогдох маргаантай асуудал, үндсэн эрхийн маргаан, сонгох</w:t>
      </w:r>
      <w:r w:rsidR="00F15E51" w:rsidRPr="00FA4C66">
        <w:rPr>
          <w:rFonts w:ascii="Arial" w:hAnsi="Arial" w:cs="Arial"/>
          <w:sz w:val="24"/>
          <w:szCs w:val="24"/>
          <w:lang w:val="mn-MN"/>
        </w:rPr>
        <w:t>,</w:t>
      </w:r>
      <w:r w:rsidRPr="00FA4C66">
        <w:rPr>
          <w:rFonts w:ascii="Arial" w:hAnsi="Arial" w:cs="Arial"/>
          <w:sz w:val="24"/>
          <w:szCs w:val="24"/>
          <w:lang w:val="mn-MN"/>
        </w:rPr>
        <w:t xml:space="preserve"> сонгогдох үндсэн эрхийн маргаан, ард нийтийн санал асуулга, сонгуульд холбогдох маргаантай асуудлын талаарх тусгай зохицуулалтыг тусгана.</w:t>
      </w:r>
    </w:p>
    <w:p w14:paraId="1CCFC510" w14:textId="77777777" w:rsidR="00A12869" w:rsidRPr="00FA4C66" w:rsidRDefault="00A12869" w:rsidP="00A12869">
      <w:pPr>
        <w:spacing w:after="0" w:line="240" w:lineRule="auto"/>
        <w:ind w:firstLine="720"/>
        <w:jc w:val="both"/>
        <w:rPr>
          <w:rFonts w:ascii="Arial" w:hAnsi="Arial" w:cs="Arial"/>
          <w:sz w:val="24"/>
          <w:szCs w:val="24"/>
          <w:lang w:val="mn-MN"/>
        </w:rPr>
      </w:pPr>
    </w:p>
    <w:p w14:paraId="4CD96131" w14:textId="69C7BBBF" w:rsidR="00E96187" w:rsidRDefault="0065336E" w:rsidP="00A12869">
      <w:pPr>
        <w:spacing w:after="0" w:line="240" w:lineRule="auto"/>
        <w:ind w:firstLine="720"/>
        <w:jc w:val="both"/>
        <w:rPr>
          <w:rFonts w:ascii="Arial" w:hAnsi="Arial" w:cs="Arial"/>
          <w:sz w:val="24"/>
          <w:szCs w:val="24"/>
          <w:lang w:val="mn-MN"/>
        </w:rPr>
      </w:pPr>
      <w:r w:rsidRPr="00FA4C66">
        <w:rPr>
          <w:rFonts w:ascii="Arial" w:hAnsi="Arial" w:cs="Arial"/>
          <w:sz w:val="24"/>
          <w:szCs w:val="24"/>
          <w:lang w:val="mn-MN"/>
        </w:rPr>
        <w:t xml:space="preserve">Есдүгээр бүлэгт бусад </w:t>
      </w:r>
      <w:r w:rsidR="00FF1A5C">
        <w:rPr>
          <w:rFonts w:ascii="Arial" w:hAnsi="Arial" w:cs="Arial"/>
          <w:sz w:val="24"/>
          <w:szCs w:val="24"/>
          <w:lang w:val="mn-MN"/>
        </w:rPr>
        <w:t>зүйл</w:t>
      </w:r>
      <w:r w:rsidRPr="00FA4C66">
        <w:rPr>
          <w:rFonts w:ascii="Arial" w:hAnsi="Arial" w:cs="Arial"/>
          <w:sz w:val="24"/>
          <w:szCs w:val="24"/>
          <w:lang w:val="mn-MN"/>
        </w:rPr>
        <w:t xml:space="preserve"> буюу хууль зөрчигчид хүлээлгэх хариуцлага, хууль хүчин төгөлдөр болох </w:t>
      </w:r>
      <w:r w:rsidR="00F15E51" w:rsidRPr="00FA4C66">
        <w:rPr>
          <w:rFonts w:ascii="Arial" w:hAnsi="Arial" w:cs="Arial"/>
          <w:sz w:val="24"/>
          <w:szCs w:val="24"/>
          <w:lang w:val="mn-MN"/>
        </w:rPr>
        <w:t>хугацааг заана</w:t>
      </w:r>
      <w:r w:rsidRPr="00FA4C66">
        <w:rPr>
          <w:rFonts w:ascii="Arial" w:hAnsi="Arial" w:cs="Arial"/>
          <w:sz w:val="24"/>
          <w:szCs w:val="24"/>
          <w:lang w:val="mn-MN"/>
        </w:rPr>
        <w:t xml:space="preserve">. </w:t>
      </w:r>
      <w:r w:rsidR="0000094A" w:rsidRPr="00FA4C66">
        <w:rPr>
          <w:rFonts w:ascii="Arial" w:hAnsi="Arial" w:cs="Arial"/>
          <w:sz w:val="24"/>
          <w:szCs w:val="24"/>
          <w:lang w:val="mn-MN"/>
        </w:rPr>
        <w:t xml:space="preserve"> </w:t>
      </w:r>
    </w:p>
    <w:p w14:paraId="2E7A6C6C" w14:textId="77777777" w:rsidR="00A12869" w:rsidRPr="00FA4C66" w:rsidRDefault="00A12869" w:rsidP="00A12869">
      <w:pPr>
        <w:spacing w:after="0" w:line="240" w:lineRule="auto"/>
        <w:ind w:firstLine="720"/>
        <w:jc w:val="both"/>
        <w:rPr>
          <w:rFonts w:ascii="Arial" w:hAnsi="Arial" w:cs="Arial"/>
          <w:sz w:val="24"/>
          <w:szCs w:val="24"/>
          <w:lang w:val="mn-MN"/>
        </w:rPr>
      </w:pPr>
    </w:p>
    <w:p w14:paraId="05D0C92A" w14:textId="299E4380" w:rsidR="008D5DDF" w:rsidRDefault="00FB12B4" w:rsidP="00A12869">
      <w:pPr>
        <w:spacing w:after="0" w:line="240" w:lineRule="auto"/>
        <w:ind w:firstLine="720"/>
        <w:jc w:val="both"/>
        <w:rPr>
          <w:rFonts w:ascii="Arial" w:hAnsi="Arial" w:cs="Arial"/>
          <w:b/>
          <w:sz w:val="24"/>
          <w:szCs w:val="24"/>
          <w:lang w:val="mn-MN"/>
        </w:rPr>
      </w:pPr>
      <w:r w:rsidRPr="00FA4C66">
        <w:rPr>
          <w:rFonts w:ascii="Arial" w:hAnsi="Arial" w:cs="Arial"/>
          <w:b/>
          <w:sz w:val="24"/>
          <w:szCs w:val="24"/>
          <w:lang w:val="mn-MN"/>
        </w:rPr>
        <w:t>Гурав.Хуулийн төсөл батлагдсаны дараа үүс</w:t>
      </w:r>
      <w:r w:rsidR="00A0172D" w:rsidRPr="00FA4C66">
        <w:rPr>
          <w:rFonts w:ascii="Arial" w:hAnsi="Arial" w:cs="Arial"/>
          <w:b/>
          <w:sz w:val="24"/>
          <w:szCs w:val="24"/>
          <w:lang w:val="mn-MN"/>
        </w:rPr>
        <w:t>эж</w:t>
      </w:r>
      <w:r w:rsidRPr="00FA4C66">
        <w:rPr>
          <w:rFonts w:ascii="Arial" w:hAnsi="Arial" w:cs="Arial"/>
          <w:b/>
          <w:sz w:val="24"/>
          <w:szCs w:val="24"/>
          <w:lang w:val="mn-MN"/>
        </w:rPr>
        <w:t xml:space="preserve"> болох эдийн засаг, </w:t>
      </w:r>
      <w:r w:rsidR="00640CE9" w:rsidRPr="00FA4C66">
        <w:rPr>
          <w:rFonts w:ascii="Arial" w:hAnsi="Arial" w:cs="Arial"/>
          <w:b/>
          <w:sz w:val="24"/>
          <w:szCs w:val="24"/>
          <w:lang w:val="mn-MN"/>
        </w:rPr>
        <w:t xml:space="preserve">нийгэм,  </w:t>
      </w:r>
      <w:r w:rsidRPr="00FA4C66">
        <w:rPr>
          <w:rFonts w:ascii="Arial" w:hAnsi="Arial" w:cs="Arial"/>
          <w:b/>
          <w:sz w:val="24"/>
          <w:szCs w:val="24"/>
          <w:lang w:val="mn-MN"/>
        </w:rPr>
        <w:t>хууль зүйн үр дагавар</w:t>
      </w:r>
    </w:p>
    <w:p w14:paraId="37905E4A" w14:textId="77777777" w:rsidR="00A12869" w:rsidRPr="00FA4C66" w:rsidRDefault="00A12869" w:rsidP="00A12869">
      <w:pPr>
        <w:spacing w:after="0" w:line="240" w:lineRule="auto"/>
        <w:ind w:firstLine="720"/>
        <w:jc w:val="both"/>
        <w:rPr>
          <w:rFonts w:ascii="Arial" w:hAnsi="Arial" w:cs="Arial"/>
          <w:b/>
          <w:sz w:val="24"/>
          <w:szCs w:val="24"/>
          <w:lang w:val="mn-MN"/>
        </w:rPr>
      </w:pPr>
    </w:p>
    <w:p w14:paraId="3B76578F" w14:textId="387E2017" w:rsidR="006E69A7" w:rsidRDefault="006E69A7" w:rsidP="00A12869">
      <w:pPr>
        <w:spacing w:after="0" w:line="240" w:lineRule="auto"/>
        <w:ind w:firstLine="720"/>
        <w:jc w:val="both"/>
        <w:rPr>
          <w:rFonts w:ascii="Arial" w:hAnsi="Arial" w:cs="Arial"/>
          <w:sz w:val="24"/>
          <w:szCs w:val="24"/>
          <w:lang w:val="mn-MN"/>
        </w:rPr>
      </w:pPr>
      <w:r w:rsidRPr="00FA4C66">
        <w:rPr>
          <w:rFonts w:ascii="Arial" w:hAnsi="Arial" w:cs="Arial"/>
          <w:sz w:val="24"/>
          <w:szCs w:val="24"/>
          <w:lang w:val="mn-MN"/>
        </w:rPr>
        <w:t>Үндсэн хуулийн цэцэд маргаан хянан шийдвэрлэх ажиллагааны тухай хуулийн төсөл батлагдсанаар дараах зарчмын шинэлэг зохицуулалт орж, холбогдох эрх зүй, эдийн засаг, нийгэм соёлын үр дагавар үүснэ гэж үзэж байн</w:t>
      </w:r>
      <w:r w:rsidR="004762C0" w:rsidRPr="00FA4C66">
        <w:rPr>
          <w:rFonts w:ascii="Arial" w:hAnsi="Arial" w:cs="Arial"/>
          <w:sz w:val="24"/>
          <w:szCs w:val="24"/>
          <w:lang w:val="mn-MN"/>
        </w:rPr>
        <w:t>а</w:t>
      </w:r>
      <w:r w:rsidRPr="00FA4C66">
        <w:rPr>
          <w:rFonts w:ascii="Arial" w:hAnsi="Arial" w:cs="Arial"/>
          <w:sz w:val="24"/>
          <w:szCs w:val="24"/>
          <w:lang w:val="mn-MN"/>
        </w:rPr>
        <w:t>. Үүнд:</w:t>
      </w:r>
    </w:p>
    <w:p w14:paraId="59A1D8B6" w14:textId="77777777" w:rsidR="00A12869" w:rsidRPr="00FA4C66" w:rsidRDefault="00A12869" w:rsidP="00A12869">
      <w:pPr>
        <w:spacing w:after="0" w:line="240" w:lineRule="auto"/>
        <w:ind w:firstLine="720"/>
        <w:jc w:val="both"/>
        <w:rPr>
          <w:rFonts w:ascii="Arial" w:hAnsi="Arial" w:cs="Arial"/>
          <w:sz w:val="24"/>
          <w:szCs w:val="24"/>
          <w:lang w:val="mn-MN"/>
        </w:rPr>
      </w:pPr>
    </w:p>
    <w:p w14:paraId="6403280C" w14:textId="3103AD76" w:rsidR="00853511" w:rsidRDefault="00853511" w:rsidP="00A12869">
      <w:pPr>
        <w:pStyle w:val="ListParagraph"/>
        <w:spacing w:after="0" w:line="240" w:lineRule="auto"/>
        <w:ind w:left="0" w:firstLine="720"/>
        <w:contextualSpacing w:val="0"/>
        <w:jc w:val="both"/>
        <w:rPr>
          <w:rFonts w:ascii="Arial" w:hAnsi="Arial" w:cs="Arial"/>
          <w:sz w:val="24"/>
          <w:szCs w:val="24"/>
          <w:lang w:val="mn-MN"/>
        </w:rPr>
      </w:pPr>
      <w:r w:rsidRPr="00FA4C66">
        <w:rPr>
          <w:rFonts w:ascii="Arial" w:hAnsi="Arial" w:cs="Arial"/>
          <w:sz w:val="24"/>
          <w:szCs w:val="24"/>
          <w:lang w:val="mn-MN"/>
        </w:rPr>
        <w:t xml:space="preserve">Ардчилсан, эрх зүйт төртэй бусад улсад Үндсэн хуулийн шүүхэд мэдээлэл гаргахыг иргэнд зөвшөөрдөггүй, харин зөвхөн үндсэн эрх зөрчигдсөн асуудлаар </w:t>
      </w:r>
      <w:r w:rsidRPr="00FA4C66">
        <w:rPr>
          <w:rFonts w:ascii="Arial" w:hAnsi="Arial" w:cs="Arial"/>
          <w:sz w:val="24"/>
          <w:szCs w:val="24"/>
          <w:lang w:val="mn-MN"/>
        </w:rPr>
        <w:lastRenderedPageBreak/>
        <w:t>л Үндсэн хуулийн шүүхэд өргөдөл гаргах эрхтэй байдаг. Гэтэл, Монгол Улсад Цэцийн тухай хууль тогтоомжоор Цэцийн харьяаллын аль ч маргаантай асуудлаар мэдээлэл гаргахыг иргэнд зөвшөөрсөн</w:t>
      </w:r>
      <w:r w:rsidR="00161128" w:rsidRPr="00FA4C66">
        <w:rPr>
          <w:rFonts w:ascii="Arial" w:hAnsi="Arial" w:cs="Arial"/>
          <w:sz w:val="24"/>
          <w:szCs w:val="24"/>
          <w:lang w:val="mn-MN"/>
        </w:rPr>
        <w:t xml:space="preserve"> нь</w:t>
      </w:r>
      <w:r w:rsidRPr="00FA4C66">
        <w:rPr>
          <w:rFonts w:ascii="Arial" w:hAnsi="Arial" w:cs="Arial"/>
          <w:sz w:val="24"/>
          <w:szCs w:val="24"/>
          <w:lang w:val="mn-MN"/>
        </w:rPr>
        <w:t xml:space="preserve"> Цэцийн ачааллыг нэмэгдүүлдэг, улс төрийн болон бусад зүй бус нөлөөнд оруулах, хэт улс төржүүлэх эрсдэлтэй бөгөөд иргэний үндсэн эрх, эрх чөлөөг хамгаалж чаддаггүй. </w:t>
      </w:r>
      <w:r w:rsidR="00161128" w:rsidRPr="00FA4C66">
        <w:rPr>
          <w:rFonts w:ascii="Arial" w:hAnsi="Arial" w:cs="Arial"/>
          <w:sz w:val="24"/>
          <w:szCs w:val="24"/>
          <w:lang w:val="mn-MN"/>
        </w:rPr>
        <w:t xml:space="preserve">Иймд </w:t>
      </w:r>
      <w:r w:rsidR="000D74C9" w:rsidRPr="00FA4C66">
        <w:rPr>
          <w:rFonts w:ascii="Arial" w:hAnsi="Arial" w:cs="Arial"/>
          <w:sz w:val="24"/>
          <w:szCs w:val="24"/>
          <w:lang w:val="mn-MN"/>
        </w:rPr>
        <w:t>холбогдох төрийн бус байгууллага эсхүл</w:t>
      </w:r>
      <w:r w:rsidRPr="00FA4C66">
        <w:rPr>
          <w:rFonts w:ascii="Arial" w:hAnsi="Arial" w:cs="Arial"/>
          <w:sz w:val="24"/>
          <w:szCs w:val="24"/>
          <w:lang w:val="mn-MN"/>
        </w:rPr>
        <w:t xml:space="preserve"> </w:t>
      </w:r>
      <w:r w:rsidR="000D74C9" w:rsidRPr="00FA4C66">
        <w:rPr>
          <w:rFonts w:ascii="Arial" w:hAnsi="Arial" w:cs="Arial"/>
          <w:sz w:val="24"/>
          <w:szCs w:val="24"/>
          <w:lang w:val="mn-MN"/>
        </w:rPr>
        <w:t xml:space="preserve">Хүний эрхийн </w:t>
      </w:r>
      <w:r w:rsidR="006B1C82">
        <w:rPr>
          <w:rFonts w:ascii="Arial" w:hAnsi="Arial" w:cs="Arial"/>
          <w:sz w:val="24"/>
          <w:szCs w:val="24"/>
          <w:lang w:val="mn-MN"/>
        </w:rPr>
        <w:t>Ү</w:t>
      </w:r>
      <w:r w:rsidR="000D74C9" w:rsidRPr="00FA4C66">
        <w:rPr>
          <w:rFonts w:ascii="Arial" w:hAnsi="Arial" w:cs="Arial"/>
          <w:sz w:val="24"/>
          <w:szCs w:val="24"/>
          <w:lang w:val="mn-MN"/>
        </w:rPr>
        <w:t xml:space="preserve">ндэсний </w:t>
      </w:r>
      <w:r w:rsidR="006B1C82">
        <w:rPr>
          <w:rFonts w:ascii="Arial" w:hAnsi="Arial" w:cs="Arial"/>
          <w:sz w:val="24"/>
          <w:szCs w:val="24"/>
          <w:lang w:val="mn-MN"/>
        </w:rPr>
        <w:t>К</w:t>
      </w:r>
      <w:r w:rsidR="000D74C9" w:rsidRPr="00FA4C66">
        <w:rPr>
          <w:rFonts w:ascii="Arial" w:hAnsi="Arial" w:cs="Arial"/>
          <w:sz w:val="24"/>
          <w:szCs w:val="24"/>
          <w:lang w:val="mn-MN"/>
        </w:rPr>
        <w:t>омисс өөрт хандсан иргэдийг төлөөлөн</w:t>
      </w:r>
      <w:r w:rsidRPr="00FA4C66">
        <w:rPr>
          <w:rFonts w:ascii="Arial" w:hAnsi="Arial" w:cs="Arial"/>
          <w:sz w:val="24"/>
          <w:szCs w:val="24"/>
          <w:lang w:val="mn-MN"/>
        </w:rPr>
        <w:t xml:space="preserve"> </w:t>
      </w:r>
      <w:r w:rsidR="00FF1A5C" w:rsidRPr="00FA4C66">
        <w:rPr>
          <w:rFonts w:ascii="Arial" w:hAnsi="Arial" w:cs="Arial"/>
          <w:sz w:val="24"/>
          <w:szCs w:val="24"/>
          <w:lang w:val="mn-MN"/>
        </w:rPr>
        <w:t xml:space="preserve">Үндсэн хууль зөрчсөн </w:t>
      </w:r>
      <w:r w:rsidR="00FF1A5C">
        <w:rPr>
          <w:rFonts w:ascii="Arial" w:hAnsi="Arial" w:cs="Arial"/>
          <w:sz w:val="24"/>
          <w:szCs w:val="24"/>
          <w:lang w:val="mn-MN"/>
        </w:rPr>
        <w:t xml:space="preserve">асуудлаарх </w:t>
      </w:r>
      <w:r w:rsidR="000D74C9" w:rsidRPr="00FA4C66">
        <w:rPr>
          <w:rFonts w:ascii="Arial" w:hAnsi="Arial" w:cs="Arial"/>
          <w:sz w:val="24"/>
          <w:szCs w:val="24"/>
          <w:lang w:val="mn-MN"/>
        </w:rPr>
        <w:t>мэдээлл</w:t>
      </w:r>
      <w:r w:rsidR="00FF1A5C">
        <w:rPr>
          <w:rFonts w:ascii="Arial" w:hAnsi="Arial" w:cs="Arial"/>
          <w:sz w:val="24"/>
          <w:szCs w:val="24"/>
          <w:lang w:val="mn-MN"/>
        </w:rPr>
        <w:t xml:space="preserve">ийг </w:t>
      </w:r>
      <w:r w:rsidR="00FF1A5C" w:rsidRPr="00FA4C66">
        <w:rPr>
          <w:rFonts w:ascii="Arial" w:hAnsi="Arial" w:cs="Arial"/>
          <w:sz w:val="24"/>
          <w:szCs w:val="24"/>
          <w:lang w:val="mn-MN"/>
        </w:rPr>
        <w:t>Цэцэд</w:t>
      </w:r>
      <w:r w:rsidR="000D74C9" w:rsidRPr="00FA4C66">
        <w:rPr>
          <w:rFonts w:ascii="Arial" w:hAnsi="Arial" w:cs="Arial"/>
          <w:sz w:val="24"/>
          <w:szCs w:val="24"/>
          <w:lang w:val="mn-MN"/>
        </w:rPr>
        <w:t xml:space="preserve"> гаргах</w:t>
      </w:r>
      <w:r w:rsidRPr="00FA4C66">
        <w:rPr>
          <w:rFonts w:ascii="Arial" w:hAnsi="Arial" w:cs="Arial"/>
          <w:sz w:val="24"/>
          <w:szCs w:val="24"/>
          <w:lang w:val="mn-MN"/>
        </w:rPr>
        <w:t xml:space="preserve"> боломж</w:t>
      </w:r>
      <w:r w:rsidR="00FF1A5C">
        <w:rPr>
          <w:rFonts w:ascii="Arial" w:hAnsi="Arial" w:cs="Arial"/>
          <w:sz w:val="24"/>
          <w:szCs w:val="24"/>
          <w:lang w:val="mn-MN"/>
        </w:rPr>
        <w:t xml:space="preserve"> олгоно</w:t>
      </w:r>
      <w:r w:rsidRPr="00FA4C66">
        <w:rPr>
          <w:rFonts w:ascii="Arial" w:hAnsi="Arial" w:cs="Arial"/>
          <w:sz w:val="24"/>
          <w:szCs w:val="24"/>
          <w:lang w:val="mn-MN"/>
        </w:rPr>
        <w:t xml:space="preserve">. </w:t>
      </w:r>
    </w:p>
    <w:p w14:paraId="75225E8E" w14:textId="77777777" w:rsidR="00A12869" w:rsidRPr="00FA4C66" w:rsidRDefault="00A12869" w:rsidP="00A12869">
      <w:pPr>
        <w:pStyle w:val="ListParagraph"/>
        <w:spacing w:after="0" w:line="240" w:lineRule="auto"/>
        <w:ind w:left="0" w:firstLine="720"/>
        <w:contextualSpacing w:val="0"/>
        <w:jc w:val="both"/>
        <w:rPr>
          <w:lang w:val="mn-MN"/>
        </w:rPr>
      </w:pPr>
    </w:p>
    <w:p w14:paraId="0D960BF1" w14:textId="0990DEBE" w:rsidR="001B336F" w:rsidRDefault="00FF1A5C" w:rsidP="00A12869">
      <w:pPr>
        <w:pStyle w:val="ListParagraph"/>
        <w:spacing w:after="0" w:line="240" w:lineRule="auto"/>
        <w:ind w:left="0" w:firstLine="720"/>
        <w:contextualSpacing w:val="0"/>
        <w:jc w:val="both"/>
        <w:rPr>
          <w:rFonts w:ascii="Arial" w:hAnsi="Arial" w:cs="Arial"/>
          <w:sz w:val="24"/>
          <w:szCs w:val="24"/>
          <w:lang w:val="mn-MN"/>
        </w:rPr>
      </w:pPr>
      <w:r>
        <w:rPr>
          <w:rFonts w:ascii="Arial" w:hAnsi="Arial" w:cs="Arial"/>
          <w:sz w:val="24"/>
          <w:szCs w:val="24"/>
          <w:lang w:val="mn-MN"/>
        </w:rPr>
        <w:t>Цэц и</w:t>
      </w:r>
      <w:r w:rsidR="004C69D2" w:rsidRPr="00FA4C66">
        <w:rPr>
          <w:rFonts w:ascii="Arial" w:hAnsi="Arial" w:cs="Arial"/>
          <w:sz w:val="24"/>
          <w:szCs w:val="24"/>
          <w:lang w:val="mn-MN"/>
        </w:rPr>
        <w:t xml:space="preserve">ргэдийн үндсэн эрхийн маргааныг шийдвэрлэхгүйгээс Монголд үндсэн эрх ноцтой зөрчигдөж, </w:t>
      </w:r>
      <w:r w:rsidR="00E41C9A">
        <w:rPr>
          <w:rFonts w:ascii="Arial" w:hAnsi="Arial" w:cs="Arial"/>
          <w:sz w:val="24"/>
          <w:szCs w:val="24"/>
          <w:lang w:val="mn-MN"/>
        </w:rPr>
        <w:t>эдгээр зөрч</w:t>
      </w:r>
      <w:r w:rsidR="004C69D2" w:rsidRPr="00FA4C66">
        <w:rPr>
          <w:rFonts w:ascii="Arial" w:hAnsi="Arial" w:cs="Arial"/>
          <w:sz w:val="24"/>
          <w:szCs w:val="24"/>
          <w:lang w:val="mn-MN"/>
        </w:rPr>
        <w:t>л</w:t>
      </w:r>
      <w:r w:rsidR="00E41C9A">
        <w:rPr>
          <w:rFonts w:ascii="Arial" w:hAnsi="Arial" w:cs="Arial"/>
          <w:sz w:val="24"/>
          <w:szCs w:val="24"/>
          <w:lang w:val="mn-MN"/>
        </w:rPr>
        <w:t>ийг</w:t>
      </w:r>
      <w:r w:rsidR="004C69D2" w:rsidRPr="00FA4C66">
        <w:rPr>
          <w:rFonts w:ascii="Arial" w:hAnsi="Arial" w:cs="Arial"/>
          <w:sz w:val="24"/>
          <w:szCs w:val="24"/>
          <w:lang w:val="mn-MN"/>
        </w:rPr>
        <w:t xml:space="preserve"> Үнд</w:t>
      </w:r>
      <w:r w:rsidR="00E41C9A">
        <w:rPr>
          <w:rFonts w:ascii="Arial" w:hAnsi="Arial" w:cs="Arial"/>
          <w:sz w:val="24"/>
          <w:szCs w:val="24"/>
          <w:lang w:val="mn-MN"/>
        </w:rPr>
        <w:t>сэн хуулийг хэрэглэж шийдвэрл</w:t>
      </w:r>
      <w:r w:rsidR="004C69D2" w:rsidRPr="00FA4C66">
        <w:rPr>
          <w:rFonts w:ascii="Arial" w:hAnsi="Arial" w:cs="Arial"/>
          <w:sz w:val="24"/>
          <w:szCs w:val="24"/>
          <w:lang w:val="mn-MN"/>
        </w:rPr>
        <w:t xml:space="preserve">эж чаддаггүй. </w:t>
      </w:r>
      <w:r w:rsidR="001B336F" w:rsidRPr="00FA4C66">
        <w:rPr>
          <w:rFonts w:ascii="Arial" w:hAnsi="Arial" w:cs="Arial"/>
          <w:sz w:val="24"/>
          <w:szCs w:val="24"/>
          <w:lang w:val="mn-MN"/>
        </w:rPr>
        <w:t>Ийм</w:t>
      </w:r>
      <w:r w:rsidR="004C69D2" w:rsidRPr="00FA4C66">
        <w:rPr>
          <w:rFonts w:ascii="Arial" w:hAnsi="Arial" w:cs="Arial"/>
          <w:sz w:val="24"/>
          <w:szCs w:val="24"/>
          <w:lang w:val="mn-MN"/>
        </w:rPr>
        <w:t>д</w:t>
      </w:r>
      <w:r w:rsidR="001B336F" w:rsidRPr="00FA4C66">
        <w:rPr>
          <w:rFonts w:ascii="Arial" w:hAnsi="Arial" w:cs="Arial"/>
          <w:sz w:val="24"/>
          <w:szCs w:val="24"/>
          <w:lang w:val="mn-MN"/>
        </w:rPr>
        <w:t>,</w:t>
      </w:r>
      <w:r w:rsidR="00262279" w:rsidRPr="00FA4C66">
        <w:rPr>
          <w:rFonts w:ascii="Arial" w:hAnsi="Arial" w:cs="Arial"/>
          <w:sz w:val="24"/>
          <w:szCs w:val="24"/>
          <w:lang w:val="mn-MN"/>
        </w:rPr>
        <w:t xml:space="preserve"> </w:t>
      </w:r>
      <w:r w:rsidR="00262279" w:rsidRPr="00FA4C66">
        <w:rPr>
          <w:rFonts w:ascii="Arial" w:hAnsi="Arial" w:cs="Arial"/>
          <w:color w:val="000000" w:themeColor="text1"/>
          <w:sz w:val="24"/>
          <w:szCs w:val="24"/>
          <w:lang w:val="mn-MN"/>
        </w:rPr>
        <w:t xml:space="preserve">иргэн </w:t>
      </w:r>
      <w:bookmarkStart w:id="1" w:name="_heading=h.1664s55" w:colFirst="0" w:colLast="0"/>
      <w:bookmarkEnd w:id="1"/>
      <w:r w:rsidR="00262279" w:rsidRPr="00FA4C66">
        <w:rPr>
          <w:rFonts w:ascii="Arial" w:hAnsi="Arial" w:cs="Arial"/>
          <w:color w:val="000000" w:themeColor="text1"/>
          <w:sz w:val="24"/>
          <w:szCs w:val="24"/>
          <w:lang w:val="mn-MN"/>
        </w:rPr>
        <w:t>эрхээ хамгаалах хуульд заасан арга замыг дуусгасны дараа хууль тогтоох, гүйцэтгэх, шүүх эрх мэдлийн байгууллага, албан тушаалтны гаргасан шийдвэр, бусад акт өөрийнх нь үндсэн эрхийг зөрчсөн хэвээр байгаа гэж үзвэл Цэцэд өргөдөл гаргах,</w:t>
      </w:r>
      <w:r w:rsidR="00262279" w:rsidRPr="00FA4C66">
        <w:rPr>
          <w:rFonts w:ascii="Arial" w:hAnsi="Arial" w:cs="Arial"/>
          <w:sz w:val="24"/>
          <w:szCs w:val="24"/>
          <w:lang w:val="mn-MN"/>
        </w:rPr>
        <w:t xml:space="preserve"> и</w:t>
      </w:r>
      <w:r w:rsidR="001B336F" w:rsidRPr="00FA4C66">
        <w:rPr>
          <w:rFonts w:ascii="Arial" w:hAnsi="Arial" w:cs="Arial"/>
          <w:sz w:val="24"/>
          <w:szCs w:val="24"/>
          <w:lang w:val="mn-MN"/>
        </w:rPr>
        <w:t>нгэснээр</w:t>
      </w:r>
      <w:r w:rsidR="00262279" w:rsidRPr="00FA4C66">
        <w:rPr>
          <w:rFonts w:ascii="Arial" w:hAnsi="Arial" w:cs="Arial"/>
          <w:sz w:val="24"/>
          <w:szCs w:val="24"/>
          <w:lang w:val="mn-MN"/>
        </w:rPr>
        <w:t xml:space="preserve"> Цэц</w:t>
      </w:r>
      <w:r w:rsidR="001B336F" w:rsidRPr="00FA4C66">
        <w:rPr>
          <w:rFonts w:ascii="Arial" w:hAnsi="Arial" w:cs="Arial"/>
          <w:sz w:val="24"/>
          <w:szCs w:val="24"/>
          <w:lang w:val="mn-MN"/>
        </w:rPr>
        <w:t xml:space="preserve"> Үндсэн хуульд заасан үндсэн эрхийг тодорхой тохиолдолд хэрэглэж, “шууд үйлчилдэг эрх зүй” болго</w:t>
      </w:r>
      <w:r>
        <w:rPr>
          <w:rFonts w:ascii="Arial" w:hAnsi="Arial" w:cs="Arial"/>
          <w:sz w:val="24"/>
          <w:szCs w:val="24"/>
          <w:lang w:val="mn-MN"/>
        </w:rPr>
        <w:t>ж</w:t>
      </w:r>
      <w:r w:rsidR="001B336F" w:rsidRPr="00FA4C66">
        <w:rPr>
          <w:rFonts w:ascii="Arial" w:hAnsi="Arial" w:cs="Arial"/>
          <w:sz w:val="24"/>
          <w:szCs w:val="24"/>
          <w:lang w:val="mn-MN"/>
        </w:rPr>
        <w:t>, иргэний үндсэн эрхийн баталгаа боло</w:t>
      </w:r>
      <w:r>
        <w:rPr>
          <w:rFonts w:ascii="Arial" w:hAnsi="Arial" w:cs="Arial"/>
          <w:sz w:val="24"/>
          <w:szCs w:val="24"/>
          <w:lang w:val="mn-MN"/>
        </w:rPr>
        <w:t>н хөгжинө</w:t>
      </w:r>
      <w:r w:rsidR="001B336F" w:rsidRPr="00FA4C66">
        <w:rPr>
          <w:rFonts w:ascii="Arial" w:hAnsi="Arial" w:cs="Arial"/>
          <w:sz w:val="24"/>
          <w:szCs w:val="24"/>
          <w:lang w:val="mn-MN"/>
        </w:rPr>
        <w:t xml:space="preserve">. </w:t>
      </w:r>
    </w:p>
    <w:p w14:paraId="07738595" w14:textId="77777777" w:rsidR="00A12869" w:rsidRPr="00FA4C66" w:rsidRDefault="00A12869" w:rsidP="00A12869">
      <w:pPr>
        <w:pStyle w:val="ListParagraph"/>
        <w:spacing w:after="0" w:line="240" w:lineRule="auto"/>
        <w:ind w:left="0" w:firstLine="720"/>
        <w:contextualSpacing w:val="0"/>
        <w:jc w:val="both"/>
        <w:rPr>
          <w:rFonts w:ascii="Arial" w:hAnsi="Arial" w:cs="Arial"/>
          <w:sz w:val="24"/>
          <w:szCs w:val="24"/>
          <w:lang w:val="mn-MN"/>
        </w:rPr>
      </w:pPr>
    </w:p>
    <w:p w14:paraId="63EAE498" w14:textId="75D8639E" w:rsidR="00D4054B" w:rsidRDefault="00763069" w:rsidP="00A12869">
      <w:pPr>
        <w:spacing w:after="0" w:line="240" w:lineRule="auto"/>
        <w:ind w:firstLine="720"/>
        <w:jc w:val="both"/>
        <w:rPr>
          <w:rFonts w:ascii="Arial" w:eastAsiaTheme="minorHAnsi" w:hAnsi="Arial" w:cs="Arial"/>
          <w:sz w:val="24"/>
          <w:szCs w:val="24"/>
          <w:lang w:val="mn-MN"/>
        </w:rPr>
      </w:pPr>
      <w:r w:rsidRPr="00FA4C66">
        <w:rPr>
          <w:rFonts w:ascii="Arial" w:hAnsi="Arial" w:cs="Arial"/>
          <w:sz w:val="24"/>
          <w:szCs w:val="24"/>
          <w:lang w:val="mn-MN"/>
        </w:rPr>
        <w:t>Цэц Үндсэн хуулийн шүүх болохын хувьд хянан шийдвэрлэх маргааны агуулг</w:t>
      </w:r>
      <w:r w:rsidR="006B1C82">
        <w:rPr>
          <w:rFonts w:ascii="Arial" w:hAnsi="Arial" w:cs="Arial"/>
          <w:sz w:val="24"/>
          <w:szCs w:val="24"/>
          <w:lang w:val="mn-MN"/>
        </w:rPr>
        <w:t>ыг</w:t>
      </w:r>
      <w:r w:rsidRPr="00FA4C66">
        <w:rPr>
          <w:rFonts w:ascii="Arial" w:hAnsi="Arial" w:cs="Arial"/>
          <w:sz w:val="24"/>
          <w:szCs w:val="24"/>
          <w:lang w:val="mn-MN"/>
        </w:rPr>
        <w:t xml:space="preserve"> “хамаарлын зарчмын” хүрээнд томьёол</w:t>
      </w:r>
      <w:r w:rsidR="00A92B52" w:rsidRPr="00FA4C66">
        <w:rPr>
          <w:rFonts w:ascii="Arial" w:hAnsi="Arial" w:cs="Arial"/>
          <w:sz w:val="24"/>
          <w:szCs w:val="24"/>
          <w:lang w:val="mn-MN"/>
        </w:rPr>
        <w:t>но</w:t>
      </w:r>
      <w:r w:rsidRPr="00FA4C66">
        <w:rPr>
          <w:rFonts w:ascii="Arial" w:hAnsi="Arial" w:cs="Arial"/>
          <w:sz w:val="24"/>
          <w:szCs w:val="24"/>
          <w:lang w:val="mn-MN"/>
        </w:rPr>
        <w:t>. Ингэснээр хүсэлт</w:t>
      </w:r>
      <w:r w:rsidR="00A92B52" w:rsidRPr="00FA4C66">
        <w:rPr>
          <w:rFonts w:ascii="Arial" w:hAnsi="Arial" w:cs="Arial"/>
          <w:sz w:val="24"/>
          <w:szCs w:val="24"/>
          <w:lang w:val="mn-MN"/>
        </w:rPr>
        <w:t>эд тавих</w:t>
      </w:r>
      <w:r w:rsidRPr="00FA4C66">
        <w:rPr>
          <w:rFonts w:ascii="Arial" w:hAnsi="Arial" w:cs="Arial"/>
          <w:sz w:val="24"/>
          <w:szCs w:val="24"/>
          <w:lang w:val="mn-MN"/>
        </w:rPr>
        <w:t xml:space="preserve"> шаардлага, хүрээ хязгаарыг тогтоож, өөрийн </w:t>
      </w:r>
      <w:r w:rsidR="007B63BF" w:rsidRPr="00FA4C66">
        <w:rPr>
          <w:rFonts w:ascii="Arial" w:hAnsi="Arial" w:cs="Arial"/>
          <w:sz w:val="24"/>
          <w:szCs w:val="24"/>
          <w:lang w:val="mn-MN"/>
        </w:rPr>
        <w:t xml:space="preserve">үндсэн </w:t>
      </w:r>
      <w:r w:rsidRPr="00FA4C66">
        <w:rPr>
          <w:rFonts w:ascii="Arial" w:hAnsi="Arial" w:cs="Arial"/>
          <w:sz w:val="24"/>
          <w:szCs w:val="24"/>
          <w:lang w:val="mn-MN"/>
        </w:rPr>
        <w:t xml:space="preserve">чиг үүрэгт үл хамаарах асуудлаар Цэцэд хандах боломжгүй </w:t>
      </w:r>
      <w:r w:rsidR="00FF1A5C">
        <w:rPr>
          <w:rFonts w:ascii="Arial" w:hAnsi="Arial" w:cs="Arial"/>
          <w:sz w:val="24"/>
          <w:szCs w:val="24"/>
          <w:lang w:val="mn-MN"/>
        </w:rPr>
        <w:t>болно</w:t>
      </w:r>
      <w:r w:rsidRPr="00FA4C66">
        <w:rPr>
          <w:rFonts w:ascii="Arial" w:hAnsi="Arial" w:cs="Arial"/>
          <w:sz w:val="24"/>
          <w:szCs w:val="24"/>
          <w:lang w:val="mn-MN"/>
        </w:rPr>
        <w:t xml:space="preserve">. </w:t>
      </w:r>
      <w:r w:rsidR="00161128" w:rsidRPr="00FA4C66">
        <w:rPr>
          <w:rFonts w:ascii="Arial" w:hAnsi="Arial" w:cs="Arial"/>
          <w:sz w:val="24"/>
          <w:szCs w:val="24"/>
          <w:lang w:val="mn-MN"/>
        </w:rPr>
        <w:t xml:space="preserve">Энэ хүрээнд </w:t>
      </w:r>
      <w:r w:rsidR="00161128" w:rsidRPr="00FA4C66">
        <w:rPr>
          <w:rFonts w:ascii="Arial" w:eastAsiaTheme="minorHAnsi" w:hAnsi="Arial" w:cs="Arial"/>
          <w:sz w:val="24"/>
          <w:szCs w:val="24"/>
          <w:lang w:val="mn-MN"/>
        </w:rPr>
        <w:t>УИХ-</w:t>
      </w:r>
      <w:r w:rsidR="006B1C82">
        <w:rPr>
          <w:rFonts w:ascii="Arial" w:eastAsiaTheme="minorHAnsi" w:hAnsi="Arial" w:cs="Arial"/>
          <w:sz w:val="24"/>
          <w:szCs w:val="24"/>
          <w:lang w:val="mn-MN"/>
        </w:rPr>
        <w:t>ы</w:t>
      </w:r>
      <w:r w:rsidR="00161128" w:rsidRPr="00FA4C66">
        <w:rPr>
          <w:rFonts w:ascii="Arial" w:eastAsiaTheme="minorHAnsi" w:hAnsi="Arial" w:cs="Arial"/>
          <w:sz w:val="24"/>
          <w:szCs w:val="24"/>
          <w:lang w:val="mn-MN"/>
        </w:rPr>
        <w:t>н гишүүдийн тавны нэгээс доошгүй нь маргаантай асуудлаар хүсэлт гаргах эрхтэй байхаар тусга</w:t>
      </w:r>
      <w:r w:rsidR="0015082B">
        <w:rPr>
          <w:rFonts w:ascii="Arial" w:eastAsiaTheme="minorHAnsi" w:hAnsi="Arial" w:cs="Arial"/>
          <w:sz w:val="24"/>
          <w:szCs w:val="24"/>
          <w:lang w:val="mn-MN"/>
        </w:rPr>
        <w:t xml:space="preserve">ж, </w:t>
      </w:r>
      <w:r w:rsidR="0015082B" w:rsidRPr="00FA4C66">
        <w:rPr>
          <w:rFonts w:ascii="Arial" w:eastAsiaTheme="minorHAnsi" w:hAnsi="Arial" w:cs="Arial"/>
          <w:sz w:val="24"/>
          <w:szCs w:val="24"/>
          <w:lang w:val="mn-MN"/>
        </w:rPr>
        <w:t>бусад улсын сайн туршлагын дагуу олонх, цөөнхийн тэнцвэрт байдлыг бий болгоно</w:t>
      </w:r>
      <w:r w:rsidRPr="00FA4C66">
        <w:rPr>
          <w:rFonts w:ascii="Arial" w:eastAsiaTheme="minorHAnsi" w:hAnsi="Arial" w:cs="Arial"/>
          <w:sz w:val="24"/>
          <w:szCs w:val="24"/>
          <w:lang w:val="mn-MN"/>
        </w:rPr>
        <w:t xml:space="preserve">. </w:t>
      </w:r>
      <w:r w:rsidR="0015082B">
        <w:rPr>
          <w:rFonts w:ascii="Arial" w:eastAsiaTheme="minorHAnsi" w:hAnsi="Arial" w:cs="Arial"/>
          <w:sz w:val="24"/>
          <w:szCs w:val="24"/>
          <w:lang w:val="mn-MN"/>
        </w:rPr>
        <w:t>Х</w:t>
      </w:r>
      <w:r w:rsidRPr="00FA4C66">
        <w:rPr>
          <w:rFonts w:ascii="Arial" w:eastAsiaTheme="minorHAnsi" w:hAnsi="Arial" w:cs="Arial"/>
          <w:sz w:val="24"/>
          <w:szCs w:val="24"/>
          <w:lang w:val="mn-MN"/>
        </w:rPr>
        <w:t xml:space="preserve">ууль тогтоогч нэгэнт олонхоор баталсан хуулиа олонх нь өөрөө Үндсэн хууль зөрчиж байгаа эсэхийг шийдвэрлүүлэхээр Цэцэд өгнө гэдэг бодитой биш. </w:t>
      </w:r>
      <w:r w:rsidR="00EE1013" w:rsidRPr="00FA4C66">
        <w:rPr>
          <w:rFonts w:ascii="Arial" w:eastAsiaTheme="minorHAnsi" w:hAnsi="Arial" w:cs="Arial"/>
          <w:sz w:val="24"/>
          <w:szCs w:val="24"/>
          <w:lang w:val="mn-MN"/>
        </w:rPr>
        <w:t xml:space="preserve">Мөн </w:t>
      </w:r>
      <w:r w:rsidRPr="00FA4C66">
        <w:rPr>
          <w:rFonts w:ascii="Arial" w:eastAsiaTheme="minorHAnsi" w:hAnsi="Arial" w:cs="Arial"/>
          <w:sz w:val="24"/>
          <w:szCs w:val="24"/>
          <w:lang w:val="mn-MN"/>
        </w:rPr>
        <w:t xml:space="preserve">УИХ дахь олонх шаардлагатай гэж үзвэл Цэцэд хандахгүйгээр хууль тогтоомжийг өөрчлөх, хүчингүй </w:t>
      </w:r>
      <w:r w:rsidR="009D0A74" w:rsidRPr="00FA4C66">
        <w:rPr>
          <w:rFonts w:ascii="Arial" w:eastAsiaTheme="minorHAnsi" w:hAnsi="Arial" w:cs="Arial"/>
          <w:sz w:val="24"/>
          <w:szCs w:val="24"/>
          <w:lang w:val="mn-MN"/>
        </w:rPr>
        <w:t>болгох эрхтэй тул</w:t>
      </w:r>
      <w:r w:rsidR="00161128" w:rsidRPr="00FA4C66">
        <w:rPr>
          <w:rFonts w:ascii="Arial" w:eastAsiaTheme="minorHAnsi" w:hAnsi="Arial" w:cs="Arial"/>
          <w:sz w:val="24"/>
          <w:szCs w:val="24"/>
          <w:lang w:val="mn-MN"/>
        </w:rPr>
        <w:t xml:space="preserve"> ийнхүү ханда</w:t>
      </w:r>
      <w:r w:rsidR="00FF1A5C">
        <w:rPr>
          <w:rFonts w:ascii="Arial" w:eastAsiaTheme="minorHAnsi" w:hAnsi="Arial" w:cs="Arial"/>
          <w:sz w:val="24"/>
          <w:szCs w:val="24"/>
          <w:lang w:val="mn-MN"/>
        </w:rPr>
        <w:t>ж</w:t>
      </w:r>
      <w:r w:rsidR="00161128" w:rsidRPr="00FA4C66">
        <w:rPr>
          <w:rFonts w:ascii="Arial" w:eastAsiaTheme="minorHAnsi" w:hAnsi="Arial" w:cs="Arial"/>
          <w:sz w:val="24"/>
          <w:szCs w:val="24"/>
          <w:lang w:val="mn-MN"/>
        </w:rPr>
        <w:t xml:space="preserve"> </w:t>
      </w:r>
      <w:r w:rsidR="00FF1A5C">
        <w:rPr>
          <w:rFonts w:ascii="Arial" w:eastAsiaTheme="minorHAnsi" w:hAnsi="Arial" w:cs="Arial"/>
          <w:sz w:val="24"/>
          <w:szCs w:val="24"/>
          <w:lang w:val="mn-MN"/>
        </w:rPr>
        <w:t>байгаагүй.</w:t>
      </w:r>
      <w:r w:rsidR="00A92B52" w:rsidRPr="00FA4C66">
        <w:rPr>
          <w:rFonts w:ascii="Arial" w:eastAsiaTheme="minorHAnsi" w:hAnsi="Arial" w:cs="Arial"/>
          <w:sz w:val="24"/>
          <w:szCs w:val="24"/>
          <w:lang w:val="mn-MN"/>
        </w:rPr>
        <w:t xml:space="preserve"> </w:t>
      </w:r>
    </w:p>
    <w:p w14:paraId="097290F9" w14:textId="77777777" w:rsidR="00A12869" w:rsidRPr="00FA4C66" w:rsidRDefault="00A12869" w:rsidP="00A12869">
      <w:pPr>
        <w:spacing w:after="0" w:line="240" w:lineRule="auto"/>
        <w:ind w:firstLine="720"/>
        <w:jc w:val="both"/>
        <w:rPr>
          <w:lang w:val="mn-MN"/>
        </w:rPr>
      </w:pPr>
    </w:p>
    <w:p w14:paraId="099F5D3E" w14:textId="0B305B94" w:rsidR="00D4054B" w:rsidRDefault="00161128" w:rsidP="00A12869">
      <w:pPr>
        <w:pStyle w:val="ListParagraph"/>
        <w:tabs>
          <w:tab w:val="left" w:pos="0"/>
        </w:tabs>
        <w:spacing w:after="0" w:line="240" w:lineRule="auto"/>
        <w:ind w:left="0" w:firstLine="720"/>
        <w:contextualSpacing w:val="0"/>
        <w:jc w:val="both"/>
        <w:rPr>
          <w:rFonts w:ascii="Arial" w:hAnsi="Arial" w:cs="Arial"/>
          <w:sz w:val="24"/>
          <w:szCs w:val="24"/>
          <w:lang w:val="mn-MN"/>
        </w:rPr>
      </w:pPr>
      <w:r w:rsidRPr="00FA4C66">
        <w:rPr>
          <w:rFonts w:ascii="Arial" w:hAnsi="Arial" w:cs="Arial"/>
          <w:sz w:val="24"/>
          <w:szCs w:val="24"/>
          <w:lang w:val="mn-MN"/>
        </w:rPr>
        <w:t>Цэцэд ирүүл</w:t>
      </w:r>
      <w:r w:rsidR="0015082B">
        <w:rPr>
          <w:rFonts w:ascii="Arial" w:hAnsi="Arial" w:cs="Arial"/>
          <w:sz w:val="24"/>
          <w:szCs w:val="24"/>
          <w:lang w:val="mn-MN"/>
        </w:rPr>
        <w:t>эх</w:t>
      </w:r>
      <w:r w:rsidRPr="00FA4C66">
        <w:rPr>
          <w:rFonts w:ascii="Arial" w:hAnsi="Arial" w:cs="Arial"/>
          <w:sz w:val="24"/>
          <w:szCs w:val="24"/>
          <w:lang w:val="mn-MN"/>
        </w:rPr>
        <w:t xml:space="preserve"> өргөдөл, мэдээлэл, хүсэлтэд тавигдах шаардлага, хүлээн авахаас татгалзах үндэслэл, маргааныг хянан шийдвэрлэх үндэслэл, журмыг тодорхой болгож төсөлд тусга</w:t>
      </w:r>
      <w:r w:rsidR="0015082B">
        <w:rPr>
          <w:rFonts w:ascii="Arial" w:hAnsi="Arial" w:cs="Arial"/>
          <w:sz w:val="24"/>
          <w:szCs w:val="24"/>
          <w:lang w:val="mn-MN"/>
        </w:rPr>
        <w:t>х бөгөөд</w:t>
      </w:r>
      <w:r w:rsidRPr="00FA4C66">
        <w:rPr>
          <w:rFonts w:ascii="Arial" w:hAnsi="Arial" w:cs="Arial"/>
          <w:sz w:val="24"/>
          <w:szCs w:val="24"/>
          <w:lang w:val="mn-MN"/>
        </w:rPr>
        <w:t xml:space="preserve"> Цэцийг Үндсэн хуулийн шүүхийн түвшинд хөгжүүлэх, түүний үйл ажиллагаа ил тод, нээлттэй байх, Цэцийн гишүүн хараат бус ажиллах, процессын шударга ёсыг ханга</w:t>
      </w:r>
      <w:r w:rsidR="006B1C82">
        <w:rPr>
          <w:rFonts w:ascii="Arial" w:hAnsi="Arial" w:cs="Arial"/>
          <w:sz w:val="24"/>
          <w:szCs w:val="24"/>
          <w:lang w:val="mn-MN"/>
        </w:rPr>
        <w:t>на</w:t>
      </w:r>
      <w:r w:rsidRPr="00FA4C66">
        <w:rPr>
          <w:rFonts w:ascii="Arial" w:hAnsi="Arial" w:cs="Arial"/>
          <w:sz w:val="24"/>
          <w:szCs w:val="24"/>
          <w:lang w:val="mn-MN"/>
        </w:rPr>
        <w:t xml:space="preserve">. </w:t>
      </w:r>
      <w:r w:rsidR="0015082B">
        <w:rPr>
          <w:rFonts w:ascii="Arial" w:hAnsi="Arial" w:cs="Arial"/>
          <w:sz w:val="24"/>
          <w:szCs w:val="24"/>
          <w:lang w:val="mn-MN"/>
        </w:rPr>
        <w:t xml:space="preserve">Жишээлбэл, </w:t>
      </w:r>
      <w:r w:rsidR="007B63BF" w:rsidRPr="00FA4C66">
        <w:rPr>
          <w:rFonts w:ascii="Arial" w:hAnsi="Arial" w:cs="Arial"/>
          <w:sz w:val="24"/>
          <w:szCs w:val="24"/>
          <w:lang w:val="mn-MN"/>
        </w:rPr>
        <w:t>Цэцэд хандаж өргөдөл, мэдээлэл, хүсэлт гаргахад хугацааны хязгаарлалтыг тусгаагүй</w:t>
      </w:r>
      <w:r w:rsidRPr="00FA4C66">
        <w:rPr>
          <w:rFonts w:ascii="Arial" w:hAnsi="Arial" w:cs="Arial"/>
          <w:sz w:val="24"/>
          <w:szCs w:val="24"/>
          <w:lang w:val="mn-MN"/>
        </w:rPr>
        <w:t xml:space="preserve"> байсныг өөрчилж, </w:t>
      </w:r>
      <w:r w:rsidR="007B63BF" w:rsidRPr="00FA4C66">
        <w:rPr>
          <w:rFonts w:ascii="Arial" w:hAnsi="Arial" w:cs="Arial"/>
          <w:sz w:val="24"/>
          <w:szCs w:val="24"/>
          <w:lang w:val="mn-MN"/>
        </w:rPr>
        <w:t xml:space="preserve">бусад улсын сайн туршлага болон ердийн шүүхийн нийтлэг жишигт нийцүүлэн </w:t>
      </w:r>
      <w:r w:rsidR="00D4054B" w:rsidRPr="00FA4C66">
        <w:rPr>
          <w:rFonts w:ascii="Arial" w:hAnsi="Arial" w:cs="Arial"/>
          <w:sz w:val="24"/>
          <w:szCs w:val="24"/>
          <w:lang w:val="mn-MN"/>
        </w:rPr>
        <w:t xml:space="preserve">Цэцэд өргөдөл, мэдээлэл, хүсэлт гаргах хугацааг </w:t>
      </w:r>
      <w:r w:rsidR="007B63BF" w:rsidRPr="00FA4C66">
        <w:rPr>
          <w:rFonts w:ascii="Arial" w:hAnsi="Arial" w:cs="Arial"/>
          <w:sz w:val="24"/>
          <w:szCs w:val="24"/>
          <w:lang w:val="mn-MN"/>
        </w:rPr>
        <w:t xml:space="preserve">ялгамжтайгаар </w:t>
      </w:r>
      <w:r w:rsidR="0015082B">
        <w:rPr>
          <w:rFonts w:ascii="Arial" w:hAnsi="Arial" w:cs="Arial"/>
          <w:sz w:val="24"/>
          <w:szCs w:val="24"/>
          <w:lang w:val="mn-MN"/>
        </w:rPr>
        <w:t xml:space="preserve">тодорхой </w:t>
      </w:r>
      <w:r w:rsidR="007B63BF" w:rsidRPr="00FA4C66">
        <w:rPr>
          <w:rFonts w:ascii="Arial" w:hAnsi="Arial" w:cs="Arial"/>
          <w:sz w:val="24"/>
          <w:szCs w:val="24"/>
          <w:lang w:val="mn-MN"/>
        </w:rPr>
        <w:t xml:space="preserve">зохицуулна. </w:t>
      </w:r>
      <w:r w:rsidR="0015082B">
        <w:rPr>
          <w:rFonts w:ascii="Arial" w:hAnsi="Arial" w:cs="Arial"/>
          <w:sz w:val="24"/>
          <w:szCs w:val="24"/>
          <w:lang w:val="mn-MN"/>
        </w:rPr>
        <w:t>Энэ нь</w:t>
      </w:r>
      <w:r w:rsidR="007B63BF" w:rsidRPr="00FA4C66">
        <w:rPr>
          <w:rFonts w:ascii="Arial" w:hAnsi="Arial" w:cs="Arial"/>
          <w:sz w:val="24"/>
          <w:szCs w:val="24"/>
          <w:lang w:val="mn-MN"/>
        </w:rPr>
        <w:t xml:space="preserve"> өргөдөл, мэдээлэл, хүсэлт гаргах эрх бүхий этгээд Цэцэд хандахдаа илүү хариуцлагатай хандах, Цэцийн хяналты</w:t>
      </w:r>
      <w:r w:rsidR="0015082B">
        <w:rPr>
          <w:rFonts w:ascii="Arial" w:hAnsi="Arial" w:cs="Arial"/>
          <w:sz w:val="24"/>
          <w:szCs w:val="24"/>
          <w:lang w:val="mn-MN"/>
        </w:rPr>
        <w:t>н үр нөлөө дээшлэхээс</w:t>
      </w:r>
      <w:r w:rsidR="007B63BF" w:rsidRPr="00FA4C66">
        <w:rPr>
          <w:rFonts w:ascii="Arial" w:hAnsi="Arial" w:cs="Arial"/>
          <w:sz w:val="24"/>
          <w:szCs w:val="24"/>
          <w:lang w:val="mn-MN"/>
        </w:rPr>
        <w:t xml:space="preserve"> гадна парламентаас баталсан хууль тогтоомжийг хүндэтгэх, түүний тогтвортой байдал, легитим шинжийг ханга</w:t>
      </w:r>
      <w:r w:rsidR="0015082B">
        <w:rPr>
          <w:rFonts w:ascii="Arial" w:hAnsi="Arial" w:cs="Arial"/>
          <w:sz w:val="24"/>
          <w:szCs w:val="24"/>
          <w:lang w:val="mn-MN"/>
        </w:rPr>
        <w:t>на</w:t>
      </w:r>
      <w:r w:rsidR="007B63BF" w:rsidRPr="00FA4C66">
        <w:rPr>
          <w:rFonts w:ascii="Arial" w:hAnsi="Arial" w:cs="Arial"/>
          <w:sz w:val="24"/>
          <w:szCs w:val="24"/>
          <w:lang w:val="mn-MN"/>
        </w:rPr>
        <w:t xml:space="preserve">. </w:t>
      </w:r>
    </w:p>
    <w:p w14:paraId="5935FC4E" w14:textId="77777777" w:rsidR="00A12869" w:rsidRPr="003A5F6B" w:rsidRDefault="00A12869" w:rsidP="00A12869">
      <w:pPr>
        <w:pStyle w:val="ListParagraph"/>
        <w:tabs>
          <w:tab w:val="left" w:pos="0"/>
        </w:tabs>
        <w:spacing w:after="0" w:line="240" w:lineRule="auto"/>
        <w:ind w:left="0" w:firstLine="720"/>
        <w:contextualSpacing w:val="0"/>
        <w:jc w:val="both"/>
        <w:rPr>
          <w:rFonts w:ascii="Arial" w:hAnsi="Arial" w:cs="Arial"/>
          <w:sz w:val="24"/>
          <w:szCs w:val="24"/>
          <w:lang w:val="mn-MN"/>
        </w:rPr>
      </w:pPr>
    </w:p>
    <w:p w14:paraId="7A15C314" w14:textId="071D1761" w:rsidR="007B63BF" w:rsidRDefault="00853511" w:rsidP="00A12869">
      <w:pPr>
        <w:pStyle w:val="ListParagraph"/>
        <w:spacing w:after="0" w:line="240" w:lineRule="auto"/>
        <w:ind w:left="0" w:firstLine="720"/>
        <w:contextualSpacing w:val="0"/>
        <w:jc w:val="both"/>
        <w:rPr>
          <w:rFonts w:ascii="Arial" w:hAnsi="Arial" w:cs="Arial"/>
          <w:sz w:val="24"/>
          <w:szCs w:val="24"/>
          <w:lang w:val="mn-MN"/>
        </w:rPr>
      </w:pPr>
      <w:r w:rsidRPr="00FA4C66">
        <w:rPr>
          <w:rFonts w:ascii="Arial" w:hAnsi="Arial" w:cs="Arial"/>
          <w:sz w:val="24"/>
          <w:szCs w:val="24"/>
          <w:lang w:val="mn-MN"/>
        </w:rPr>
        <w:t>Одоогийн хуулийн</w:t>
      </w:r>
      <w:r w:rsidR="007B63BF" w:rsidRPr="00FA4C66">
        <w:rPr>
          <w:rFonts w:ascii="Arial" w:hAnsi="Arial" w:cs="Arial"/>
          <w:sz w:val="24"/>
          <w:szCs w:val="24"/>
          <w:lang w:val="mn-MN"/>
        </w:rPr>
        <w:t xml:space="preserve"> дагуу Цэцийн дарга өргөдөл, мэдээллийг Цэцийн гишүүнд хуваарилж, маргаан үүсгэх эсэх асуудлыг нэг гишүүн дангаар шийдвэрлэж, гомдол гаргасан тохиолдолд Цэцийн бага суудлын хуралдаанаар шийдвэрлэ</w:t>
      </w:r>
      <w:r w:rsidR="0015082B">
        <w:rPr>
          <w:rFonts w:ascii="Arial" w:hAnsi="Arial" w:cs="Arial"/>
          <w:sz w:val="24"/>
          <w:szCs w:val="24"/>
          <w:lang w:val="mn-MN"/>
        </w:rPr>
        <w:t>дэг</w:t>
      </w:r>
      <w:r w:rsidR="007B63BF" w:rsidRPr="00FA4C66">
        <w:rPr>
          <w:rFonts w:ascii="Arial" w:hAnsi="Arial" w:cs="Arial"/>
          <w:sz w:val="24"/>
          <w:szCs w:val="24"/>
          <w:lang w:val="mn-MN"/>
        </w:rPr>
        <w:t xml:space="preserve">. </w:t>
      </w:r>
      <w:r w:rsidR="00FA4C66" w:rsidRPr="00FA4C66">
        <w:rPr>
          <w:rFonts w:ascii="Arial" w:hAnsi="Arial" w:cs="Arial"/>
          <w:sz w:val="24"/>
          <w:szCs w:val="24"/>
          <w:lang w:val="mn-MN"/>
        </w:rPr>
        <w:t xml:space="preserve">Үүнийг өөрчилж, </w:t>
      </w:r>
      <w:r w:rsidR="007B63BF" w:rsidRPr="00FA4C66">
        <w:rPr>
          <w:rFonts w:ascii="Arial" w:hAnsi="Arial" w:cs="Arial"/>
          <w:sz w:val="24"/>
          <w:szCs w:val="24"/>
          <w:lang w:val="mn-MN"/>
        </w:rPr>
        <w:t>төсөлд Цэц нь үндсэн эрхийн маргааныг хянан шийдвэрлэх, маргаан үүсгэх эсэх асуудлыг Цэцийн бага суудлын хуралдаанаар шийдвэрлэдэг байхаар шинэлэг зохицуулалт тусган</w:t>
      </w:r>
      <w:r w:rsidR="009D0A74" w:rsidRPr="00FA4C66">
        <w:rPr>
          <w:rFonts w:ascii="Arial" w:hAnsi="Arial" w:cs="Arial"/>
          <w:sz w:val="24"/>
          <w:szCs w:val="24"/>
          <w:lang w:val="mn-MN"/>
        </w:rPr>
        <w:t>а</w:t>
      </w:r>
      <w:r w:rsidR="007B63BF" w:rsidRPr="00FA4C66">
        <w:rPr>
          <w:rFonts w:ascii="Arial" w:hAnsi="Arial" w:cs="Arial"/>
          <w:sz w:val="24"/>
          <w:szCs w:val="24"/>
          <w:lang w:val="mn-MN"/>
        </w:rPr>
        <w:t>. Өргөдөл, мэдээллийг Бага суудалд хуваарилахаас өмнө урьдчилсан байдлаар Ерөнхий бүртгэлийн шүүлтүүр бий болго</w:t>
      </w:r>
      <w:r w:rsidR="0015082B">
        <w:rPr>
          <w:rFonts w:ascii="Arial" w:hAnsi="Arial" w:cs="Arial"/>
          <w:sz w:val="24"/>
          <w:szCs w:val="24"/>
          <w:lang w:val="mn-MN"/>
        </w:rPr>
        <w:t>ж,</w:t>
      </w:r>
      <w:r w:rsidR="007B63BF" w:rsidRPr="00FA4C66">
        <w:rPr>
          <w:rFonts w:ascii="Arial" w:hAnsi="Arial" w:cs="Arial"/>
          <w:sz w:val="24"/>
          <w:szCs w:val="24"/>
          <w:lang w:val="mn-MN"/>
        </w:rPr>
        <w:t xml:space="preserve"> Цэцэд хандаж буй иргэнийг </w:t>
      </w:r>
      <w:r w:rsidR="0015082B">
        <w:rPr>
          <w:rFonts w:ascii="Arial" w:hAnsi="Arial" w:cs="Arial"/>
          <w:sz w:val="24"/>
          <w:szCs w:val="24"/>
          <w:lang w:val="mn-MN"/>
        </w:rPr>
        <w:t>чирэгдүүлэхээс сэргийлэх</w:t>
      </w:r>
      <w:r w:rsidR="007B63BF" w:rsidRPr="00FA4C66">
        <w:rPr>
          <w:rFonts w:ascii="Arial" w:hAnsi="Arial" w:cs="Arial"/>
          <w:sz w:val="24"/>
          <w:szCs w:val="24"/>
          <w:lang w:val="mn-MN"/>
        </w:rPr>
        <w:t xml:space="preserve">, Цэцийн гишүүнийг шаардлагагүй ачааллаас хамгаалах боломжийг нэмэгдүүлнэ. Ерөнхий бүртгэгч нь Цэцэд ирсэн өргөдөл, мэдээлэл, хүсэлтийг хуульд заасан </w:t>
      </w:r>
      <w:r w:rsidR="007B63BF" w:rsidRPr="00FA4C66">
        <w:rPr>
          <w:rFonts w:ascii="Arial" w:hAnsi="Arial" w:cs="Arial"/>
          <w:sz w:val="24"/>
          <w:szCs w:val="24"/>
          <w:lang w:val="mn-MN"/>
        </w:rPr>
        <w:lastRenderedPageBreak/>
        <w:t xml:space="preserve">хэлбэрийн шаардлагыг хангаагүй </w:t>
      </w:r>
      <w:r w:rsidR="006B1C82">
        <w:rPr>
          <w:rFonts w:ascii="Arial" w:hAnsi="Arial" w:cs="Arial"/>
          <w:sz w:val="24"/>
          <w:szCs w:val="24"/>
          <w:lang w:val="mn-MN"/>
        </w:rPr>
        <w:t xml:space="preserve">бол </w:t>
      </w:r>
      <w:r w:rsidR="0015082B">
        <w:rPr>
          <w:rFonts w:ascii="Arial" w:hAnsi="Arial" w:cs="Arial"/>
          <w:sz w:val="24"/>
          <w:szCs w:val="24"/>
          <w:lang w:val="mn-MN"/>
        </w:rPr>
        <w:t>энэ тухай хариу өгөх</w:t>
      </w:r>
      <w:r w:rsidR="007B63BF" w:rsidRPr="00FA4C66">
        <w:rPr>
          <w:rFonts w:ascii="Arial" w:hAnsi="Arial" w:cs="Arial"/>
          <w:sz w:val="24"/>
          <w:szCs w:val="24"/>
          <w:lang w:val="mn-MN"/>
        </w:rPr>
        <w:t xml:space="preserve"> чиг үүргийг хэрэгжүүлнэ. </w:t>
      </w:r>
    </w:p>
    <w:p w14:paraId="02168BF4" w14:textId="77777777" w:rsidR="00A12869" w:rsidRPr="003A5F6B" w:rsidRDefault="00A12869" w:rsidP="00A12869">
      <w:pPr>
        <w:pStyle w:val="ListParagraph"/>
        <w:spacing w:after="0" w:line="240" w:lineRule="auto"/>
        <w:ind w:left="0" w:firstLine="720"/>
        <w:contextualSpacing w:val="0"/>
        <w:jc w:val="both"/>
        <w:rPr>
          <w:lang w:val="mn-MN"/>
        </w:rPr>
      </w:pPr>
    </w:p>
    <w:p w14:paraId="0688BC81" w14:textId="3603CD75" w:rsidR="007B63BF" w:rsidRDefault="00D4054B" w:rsidP="00A12869">
      <w:pPr>
        <w:spacing w:after="0" w:line="240" w:lineRule="auto"/>
        <w:ind w:firstLine="720"/>
        <w:jc w:val="both"/>
        <w:rPr>
          <w:rFonts w:ascii="Arial" w:hAnsi="Arial" w:cs="Arial"/>
          <w:sz w:val="24"/>
          <w:szCs w:val="24"/>
          <w:lang w:val="mn-MN"/>
        </w:rPr>
      </w:pPr>
      <w:r w:rsidRPr="00FA4C66">
        <w:rPr>
          <w:rFonts w:ascii="Arial" w:hAnsi="Arial" w:cs="Arial"/>
          <w:sz w:val="24"/>
          <w:szCs w:val="24"/>
          <w:lang w:val="mn-MN"/>
        </w:rPr>
        <w:t>Х</w:t>
      </w:r>
      <w:r w:rsidR="00F965F9" w:rsidRPr="00FA4C66">
        <w:rPr>
          <w:rFonts w:ascii="Arial" w:hAnsi="Arial" w:cs="Arial"/>
          <w:sz w:val="24"/>
          <w:szCs w:val="24"/>
          <w:lang w:val="mn-MN"/>
        </w:rPr>
        <w:t xml:space="preserve">үчин төгөлдөр мөрдөгдөж </w:t>
      </w:r>
      <w:r w:rsidRPr="00FA4C66">
        <w:rPr>
          <w:rFonts w:ascii="Arial" w:hAnsi="Arial" w:cs="Arial"/>
          <w:sz w:val="24"/>
          <w:szCs w:val="24"/>
          <w:lang w:val="mn-MN"/>
        </w:rPr>
        <w:t xml:space="preserve">буй </w:t>
      </w:r>
      <w:r w:rsidR="006B1C82">
        <w:rPr>
          <w:rFonts w:ascii="Arial" w:hAnsi="Arial" w:cs="Arial"/>
          <w:sz w:val="24"/>
          <w:szCs w:val="24"/>
          <w:lang w:val="mn-MN"/>
        </w:rPr>
        <w:t>хууль</w:t>
      </w:r>
      <w:r w:rsidRPr="00FA4C66">
        <w:rPr>
          <w:rFonts w:ascii="Arial" w:hAnsi="Arial" w:cs="Arial"/>
          <w:sz w:val="24"/>
          <w:szCs w:val="24"/>
          <w:lang w:val="mn-MN"/>
        </w:rPr>
        <w:t>д</w:t>
      </w:r>
      <w:r w:rsidR="00F965F9" w:rsidRPr="00FA4C66">
        <w:rPr>
          <w:rFonts w:ascii="Arial" w:hAnsi="Arial" w:cs="Arial"/>
          <w:sz w:val="24"/>
          <w:szCs w:val="24"/>
          <w:lang w:val="mn-MN"/>
        </w:rPr>
        <w:t xml:space="preserve"> зааснаар</w:t>
      </w:r>
      <w:r w:rsidR="006E69A7" w:rsidRPr="00FA4C66">
        <w:rPr>
          <w:rFonts w:ascii="Arial" w:hAnsi="Arial" w:cs="Arial"/>
          <w:sz w:val="24"/>
          <w:szCs w:val="24"/>
          <w:lang w:val="mn-MN"/>
        </w:rPr>
        <w:t xml:space="preserve"> өргөдөл, мэдээллийг урьдчилан шалгах хугацааг 14 хоног байхаар заасан бөгөөд хугацааг сунгах талаарх тодорхой зохицуулалт байхгүй, харин Цэцийн хуралдаанд бэлтгэх хугацаа 30 хоног байхаар заасан нь маргааныг бүрэн гүйцэт, бодитой, онолын түвшинд шийдвэрлэхэд оновчтой бус, хэт богино хугацаа юм. Иймд, Ерөнхий </w:t>
      </w:r>
      <w:r w:rsidR="006E69A7" w:rsidRPr="00FA4C66">
        <w:rPr>
          <w:rFonts w:ascii="Arial" w:hAnsi="Arial" w:cs="Arial"/>
          <w:color w:val="000000" w:themeColor="text1"/>
          <w:sz w:val="24"/>
          <w:szCs w:val="24"/>
          <w:lang w:val="mn-MN"/>
        </w:rPr>
        <w:t xml:space="preserve">бүртгэгч нь өргөдөл, мэдээлэл, хүсэлтийг Цэцэд ирүүлснээс хойш 30 хоногийн дотор шаардлагыг хангасан эсэх зэргийг нягтлан үзэж, бүртгэх эсэхийг шийдвэрлэх, </w:t>
      </w:r>
      <w:r w:rsidR="00F965F9" w:rsidRPr="00FA4C66">
        <w:rPr>
          <w:rFonts w:ascii="Arial" w:hAnsi="Arial" w:cs="Arial"/>
          <w:color w:val="000000" w:themeColor="text1"/>
          <w:sz w:val="24"/>
          <w:szCs w:val="24"/>
          <w:lang w:val="mn-MN"/>
        </w:rPr>
        <w:t xml:space="preserve">түүнчлэн </w:t>
      </w:r>
      <w:r w:rsidR="006E69A7" w:rsidRPr="00FA4C66">
        <w:rPr>
          <w:rFonts w:ascii="Arial" w:hAnsi="Arial" w:cs="Arial"/>
          <w:color w:val="000000" w:themeColor="text1"/>
          <w:sz w:val="24"/>
          <w:szCs w:val="24"/>
          <w:lang w:val="mn-MN"/>
        </w:rPr>
        <w:t xml:space="preserve">бүтгэхээс татгалзсан </w:t>
      </w:r>
      <w:bookmarkStart w:id="2" w:name="_Ref148696834"/>
      <w:r w:rsidR="006E69A7" w:rsidRPr="00FA4C66">
        <w:rPr>
          <w:rFonts w:ascii="Arial" w:hAnsi="Arial" w:cs="Arial"/>
          <w:color w:val="000000" w:themeColor="text1"/>
          <w:sz w:val="24"/>
          <w:szCs w:val="24"/>
          <w:lang w:val="mn-MN"/>
        </w:rPr>
        <w:t>хариуг маргагч</w:t>
      </w:r>
      <w:r w:rsidR="00F965F9" w:rsidRPr="00FA4C66">
        <w:rPr>
          <w:rFonts w:ascii="Arial" w:hAnsi="Arial" w:cs="Arial"/>
          <w:color w:val="000000" w:themeColor="text1"/>
          <w:sz w:val="24"/>
          <w:szCs w:val="24"/>
          <w:lang w:val="mn-MN"/>
        </w:rPr>
        <w:t xml:space="preserve"> тал</w:t>
      </w:r>
      <w:r w:rsidR="006E69A7" w:rsidRPr="00FA4C66">
        <w:rPr>
          <w:rFonts w:ascii="Arial" w:hAnsi="Arial" w:cs="Arial"/>
          <w:color w:val="000000" w:themeColor="text1"/>
          <w:sz w:val="24"/>
          <w:szCs w:val="24"/>
          <w:lang w:val="mn-MN"/>
        </w:rPr>
        <w:t xml:space="preserve"> эс зөвшөөрвөл 30 хоногийн дотор Цэцэд дахин </w:t>
      </w:r>
      <w:bookmarkEnd w:id="2"/>
      <w:r w:rsidR="006E69A7" w:rsidRPr="00FA4C66">
        <w:rPr>
          <w:rFonts w:ascii="Arial" w:hAnsi="Arial" w:cs="Arial"/>
          <w:color w:val="000000" w:themeColor="text1"/>
          <w:sz w:val="24"/>
          <w:szCs w:val="24"/>
          <w:lang w:val="mn-MN"/>
        </w:rPr>
        <w:t xml:space="preserve">хандаж болох, энэ тохиолдолд </w:t>
      </w:r>
      <w:bookmarkStart w:id="3" w:name="_Ref148699017"/>
      <w:r w:rsidR="006E69A7" w:rsidRPr="00FA4C66">
        <w:rPr>
          <w:rFonts w:ascii="Arial" w:hAnsi="Arial" w:cs="Arial"/>
          <w:color w:val="000000" w:themeColor="text1"/>
          <w:sz w:val="24"/>
          <w:szCs w:val="24"/>
          <w:lang w:val="mn-MN"/>
        </w:rPr>
        <w:t>уул өргөдөл, мэдээлэл, хүсэлтийг ажлын таван өдрийн дотор Бага суудлын бүрэлдэхүүнд гардуул</w:t>
      </w:r>
      <w:bookmarkEnd w:id="3"/>
      <w:r w:rsidR="006E69A7" w:rsidRPr="00FA4C66">
        <w:rPr>
          <w:rFonts w:ascii="Arial" w:hAnsi="Arial" w:cs="Arial"/>
          <w:color w:val="000000" w:themeColor="text1"/>
          <w:sz w:val="24"/>
          <w:szCs w:val="24"/>
          <w:lang w:val="mn-MN"/>
        </w:rPr>
        <w:t>ж бүртгэхээр зохицуул</w:t>
      </w:r>
      <w:r w:rsidR="009D0A74" w:rsidRPr="00FA4C66">
        <w:rPr>
          <w:rFonts w:ascii="Arial" w:hAnsi="Arial" w:cs="Arial"/>
          <w:color w:val="000000" w:themeColor="text1"/>
          <w:sz w:val="24"/>
          <w:szCs w:val="24"/>
          <w:lang w:val="mn-MN"/>
        </w:rPr>
        <w:t>на</w:t>
      </w:r>
      <w:r w:rsidR="006E69A7" w:rsidRPr="00FA4C66">
        <w:rPr>
          <w:rFonts w:ascii="Arial" w:hAnsi="Arial" w:cs="Arial"/>
          <w:color w:val="000000" w:themeColor="text1"/>
          <w:sz w:val="24"/>
          <w:szCs w:val="24"/>
          <w:lang w:val="mn-MN"/>
        </w:rPr>
        <w:t>. Цэц маргааныг үүсгэснээс хойш 90 хоногийн дотор хянан шийдвэрлэх бөгөөд тухайн маргаан ээдрээ, төвөгтэй бол энэ хугацааг 90 хоногоор хоёр хүртэл удаа сунгаж бол</w:t>
      </w:r>
      <w:r w:rsidR="00F965F9" w:rsidRPr="00FA4C66">
        <w:rPr>
          <w:rFonts w:ascii="Arial" w:hAnsi="Arial" w:cs="Arial"/>
          <w:color w:val="000000" w:themeColor="text1"/>
          <w:sz w:val="24"/>
          <w:szCs w:val="24"/>
          <w:lang w:val="mn-MN"/>
        </w:rPr>
        <w:t xml:space="preserve">охоор </w:t>
      </w:r>
      <w:r w:rsidR="00144B6A" w:rsidRPr="00FA4C66">
        <w:rPr>
          <w:rFonts w:ascii="Arial" w:hAnsi="Arial" w:cs="Arial"/>
          <w:color w:val="000000" w:themeColor="text1"/>
          <w:sz w:val="24"/>
          <w:szCs w:val="24"/>
          <w:lang w:val="mn-MN"/>
        </w:rPr>
        <w:t>тусгаснаар</w:t>
      </w:r>
      <w:r w:rsidR="00F965F9" w:rsidRPr="00FA4C66">
        <w:rPr>
          <w:rFonts w:ascii="Arial" w:hAnsi="Arial" w:cs="Arial"/>
          <w:color w:val="000000" w:themeColor="text1"/>
          <w:sz w:val="24"/>
          <w:szCs w:val="24"/>
          <w:lang w:val="mn-MN"/>
        </w:rPr>
        <w:t xml:space="preserve"> </w:t>
      </w:r>
      <w:r w:rsidR="006E69A7" w:rsidRPr="00FA4C66">
        <w:rPr>
          <w:rFonts w:ascii="Arial" w:hAnsi="Arial" w:cs="Arial"/>
          <w:sz w:val="24"/>
          <w:szCs w:val="24"/>
          <w:lang w:val="mn-MN"/>
        </w:rPr>
        <w:t>бусад улсын жишигт нийцэ</w:t>
      </w:r>
      <w:r w:rsidR="00F965F9" w:rsidRPr="00FA4C66">
        <w:rPr>
          <w:rFonts w:ascii="Arial" w:hAnsi="Arial" w:cs="Arial"/>
          <w:sz w:val="24"/>
          <w:szCs w:val="24"/>
          <w:lang w:val="mn-MN"/>
        </w:rPr>
        <w:t>хийн сацуу маргааныг мэдээлэл, судалгаа, тооцоололд үндэслэн тодорхой хугацааны дотор шийдвэрлэх ач холбогдолтой</w:t>
      </w:r>
      <w:r w:rsidR="006E69A7" w:rsidRPr="00FA4C66">
        <w:rPr>
          <w:rFonts w:ascii="Arial" w:hAnsi="Arial" w:cs="Arial"/>
          <w:sz w:val="24"/>
          <w:szCs w:val="24"/>
          <w:lang w:val="mn-MN"/>
        </w:rPr>
        <w:t xml:space="preserve">.  </w:t>
      </w:r>
      <w:r w:rsidR="007B63BF" w:rsidRPr="00FA4C66">
        <w:rPr>
          <w:rFonts w:ascii="Arial" w:hAnsi="Arial" w:cs="Arial"/>
          <w:sz w:val="24"/>
          <w:szCs w:val="24"/>
          <w:lang w:val="mn-MN"/>
        </w:rPr>
        <w:t xml:space="preserve"> </w:t>
      </w:r>
    </w:p>
    <w:p w14:paraId="4AEDD5BA" w14:textId="77777777" w:rsidR="00A12869" w:rsidRPr="00FA4C66" w:rsidRDefault="00A12869" w:rsidP="00A12869">
      <w:pPr>
        <w:spacing w:after="0" w:line="240" w:lineRule="auto"/>
        <w:ind w:firstLine="720"/>
        <w:jc w:val="both"/>
        <w:rPr>
          <w:rFonts w:ascii="Arial" w:hAnsi="Arial" w:cs="Arial"/>
          <w:sz w:val="24"/>
          <w:szCs w:val="24"/>
          <w:lang w:val="mn-MN"/>
        </w:rPr>
      </w:pPr>
    </w:p>
    <w:p w14:paraId="1C91E301" w14:textId="212D1158" w:rsidR="007B63BF" w:rsidRDefault="007B63BF" w:rsidP="00A12869">
      <w:pPr>
        <w:spacing w:after="0" w:line="240" w:lineRule="auto"/>
        <w:ind w:firstLine="720"/>
        <w:jc w:val="both"/>
        <w:rPr>
          <w:rFonts w:ascii="Arial" w:hAnsi="Arial" w:cs="Arial"/>
          <w:sz w:val="24"/>
          <w:szCs w:val="24"/>
          <w:lang w:val="mn-MN"/>
        </w:rPr>
      </w:pPr>
      <w:r w:rsidRPr="00FA4C66">
        <w:rPr>
          <w:rFonts w:ascii="Arial" w:hAnsi="Arial" w:cs="Arial"/>
          <w:sz w:val="24"/>
          <w:szCs w:val="24"/>
          <w:lang w:val="mn-MN"/>
        </w:rPr>
        <w:t xml:space="preserve">1997 оны </w:t>
      </w:r>
      <w:r w:rsidR="006B1C82" w:rsidRPr="00FA4C66">
        <w:rPr>
          <w:rFonts w:ascii="Arial" w:hAnsi="Arial" w:cs="Arial"/>
          <w:color w:val="000000" w:themeColor="text1"/>
          <w:sz w:val="24"/>
          <w:szCs w:val="24"/>
          <w:lang w:val="mn-MN"/>
        </w:rPr>
        <w:t>Үндсэн хуулийн цэцэд маргаан хянан шийдвэрлэх ажиллагааны тухай хууль</w:t>
      </w:r>
      <w:r w:rsidRPr="00FA4C66">
        <w:rPr>
          <w:rFonts w:ascii="Arial" w:hAnsi="Arial" w:cs="Arial"/>
          <w:sz w:val="24"/>
          <w:szCs w:val="24"/>
          <w:lang w:val="mn-MN"/>
        </w:rPr>
        <w:t>д маргаан хянан шийдвэрлэх бүрэлдэхүүнийг томилох, өргөдөл, мэдээлэл, хүсэлтийг Цэцийн гишүүнд хуваарилах, бүрэлдэхүүнийг томилох асуудлыг Цэцийн дарга шийдвэрлэхээр хуульчилс</w:t>
      </w:r>
      <w:r w:rsidR="00D4054B" w:rsidRPr="00FA4C66">
        <w:rPr>
          <w:rFonts w:ascii="Arial" w:hAnsi="Arial" w:cs="Arial"/>
          <w:sz w:val="24"/>
          <w:szCs w:val="24"/>
          <w:lang w:val="mn-MN"/>
        </w:rPr>
        <w:t xml:space="preserve">ныг </w:t>
      </w:r>
      <w:r w:rsidR="00FC7B29" w:rsidRPr="00FA4C66">
        <w:rPr>
          <w:rFonts w:ascii="Arial" w:hAnsi="Arial" w:cs="Arial"/>
          <w:sz w:val="24"/>
          <w:szCs w:val="24"/>
          <w:lang w:val="mn-MN"/>
        </w:rPr>
        <w:t>о</w:t>
      </w:r>
      <w:r w:rsidRPr="00FA4C66">
        <w:rPr>
          <w:rFonts w:ascii="Arial" w:hAnsi="Arial" w:cs="Arial"/>
          <w:sz w:val="24"/>
          <w:szCs w:val="24"/>
          <w:lang w:val="mn-MN"/>
        </w:rPr>
        <w:t>лон улсын сайн туршлага болон Шүүхийн тухай хууль (2021)</w:t>
      </w:r>
      <w:r w:rsidR="00FC7B29" w:rsidRPr="00FA4C66" w:rsidDel="00FC7B29">
        <w:rPr>
          <w:rStyle w:val="FootnoteReference"/>
          <w:rFonts w:ascii="Arial" w:hAnsi="Arial" w:cs="Arial"/>
          <w:sz w:val="24"/>
          <w:szCs w:val="24"/>
          <w:lang w:val="mn-MN"/>
        </w:rPr>
        <w:t xml:space="preserve"> </w:t>
      </w:r>
      <w:r w:rsidRPr="00FA4C66">
        <w:rPr>
          <w:rFonts w:ascii="Arial" w:hAnsi="Arial" w:cs="Arial"/>
          <w:sz w:val="24"/>
          <w:szCs w:val="24"/>
          <w:lang w:val="mn-MN"/>
        </w:rPr>
        <w:t xml:space="preserve">-д нэгэнт туссан дэвшилтэд </w:t>
      </w:r>
      <w:r w:rsidR="00FC7B29" w:rsidRPr="00FA4C66">
        <w:rPr>
          <w:rFonts w:ascii="Arial" w:hAnsi="Arial" w:cs="Arial"/>
          <w:sz w:val="24"/>
          <w:szCs w:val="24"/>
          <w:lang w:val="mn-MN"/>
        </w:rPr>
        <w:t xml:space="preserve">зохицуулалтад нийцүүлэн </w:t>
      </w:r>
      <w:r w:rsidR="0015082B">
        <w:rPr>
          <w:rFonts w:ascii="Arial" w:hAnsi="Arial" w:cs="Arial"/>
          <w:sz w:val="24"/>
          <w:szCs w:val="24"/>
          <w:lang w:val="mn-MN"/>
        </w:rPr>
        <w:t>өөрчилнө</w:t>
      </w:r>
      <w:r w:rsidR="00FC7B29" w:rsidRPr="00FA4C66">
        <w:rPr>
          <w:rFonts w:ascii="Arial" w:hAnsi="Arial" w:cs="Arial"/>
          <w:sz w:val="24"/>
          <w:szCs w:val="24"/>
          <w:lang w:val="mn-MN"/>
        </w:rPr>
        <w:t xml:space="preserve">. </w:t>
      </w:r>
      <w:r w:rsidR="0015082B">
        <w:rPr>
          <w:rFonts w:ascii="Arial" w:hAnsi="Arial" w:cs="Arial"/>
          <w:sz w:val="24"/>
          <w:szCs w:val="24"/>
          <w:lang w:val="mn-MN"/>
        </w:rPr>
        <w:t>Т</w:t>
      </w:r>
      <w:r w:rsidRPr="00FA4C66">
        <w:rPr>
          <w:rFonts w:ascii="Arial" w:hAnsi="Arial" w:cs="Arial"/>
          <w:sz w:val="24"/>
          <w:szCs w:val="24"/>
          <w:lang w:val="mn-MN"/>
        </w:rPr>
        <w:t>өсөлд</w:t>
      </w:r>
      <w:bookmarkStart w:id="4" w:name="_Ref148698642"/>
      <w:r w:rsidRPr="00FA4C66">
        <w:rPr>
          <w:rFonts w:ascii="Arial" w:hAnsi="Arial" w:cs="Arial"/>
          <w:sz w:val="24"/>
          <w:szCs w:val="24"/>
          <w:lang w:val="mn-MN"/>
        </w:rPr>
        <w:t xml:space="preserve"> ө</w:t>
      </w:r>
      <w:r w:rsidRPr="00FA4C66">
        <w:rPr>
          <w:rFonts w:ascii="Arial" w:hAnsi="Arial" w:cs="Arial"/>
          <w:color w:val="000000" w:themeColor="text1"/>
          <w:sz w:val="24"/>
          <w:szCs w:val="24"/>
          <w:lang w:val="mn-MN"/>
        </w:rPr>
        <w:t>ргөдөл, мэдээлэл, хүсэлтийг Бага суудалд хуваарилах, Бага, Дунд суудлын бүрэлдэхүүн, хуралдаан даргалагч, илтгэгч гишүүнийг томилох, маргааныг Дунд суудалд хуваарилах журамтай байх, уул журам нь урьдчилан мэдэх боломжгүй, санамсаргүй тохиолдлоор хуваарилах нөхцөлийг хангасан байх, шаардлага хангасан программ хангамжийг ашигла</w:t>
      </w:r>
      <w:bookmarkEnd w:id="4"/>
      <w:r w:rsidRPr="00FA4C66">
        <w:rPr>
          <w:rFonts w:ascii="Arial" w:hAnsi="Arial" w:cs="Arial"/>
          <w:color w:val="000000" w:themeColor="text1"/>
          <w:sz w:val="24"/>
          <w:szCs w:val="24"/>
          <w:lang w:val="mn-MN"/>
        </w:rPr>
        <w:t>хаар заа</w:t>
      </w:r>
      <w:r w:rsidR="006706DE" w:rsidRPr="00FA4C66">
        <w:rPr>
          <w:rFonts w:ascii="Arial" w:hAnsi="Arial" w:cs="Arial"/>
          <w:color w:val="000000" w:themeColor="text1"/>
          <w:sz w:val="24"/>
          <w:szCs w:val="24"/>
          <w:lang w:val="mn-MN"/>
        </w:rPr>
        <w:t>н</w:t>
      </w:r>
      <w:r w:rsidRPr="00FA4C66">
        <w:rPr>
          <w:rFonts w:ascii="Arial" w:hAnsi="Arial" w:cs="Arial"/>
          <w:color w:val="000000" w:themeColor="text1"/>
          <w:sz w:val="24"/>
          <w:szCs w:val="24"/>
          <w:lang w:val="mn-MN"/>
        </w:rPr>
        <w:t>а.</w:t>
      </w:r>
      <w:r w:rsidRPr="00FA4C66">
        <w:rPr>
          <w:rFonts w:ascii="Arial" w:hAnsi="Arial" w:cs="Arial"/>
          <w:sz w:val="24"/>
          <w:szCs w:val="24"/>
          <w:lang w:val="mn-MN"/>
        </w:rPr>
        <w:t xml:space="preserve"> Ингэснээр эдгээр асуудлыг шийдвэрлэхэд үзэмж</w:t>
      </w:r>
      <w:r w:rsidR="006B1C82">
        <w:rPr>
          <w:rFonts w:ascii="Arial" w:hAnsi="Arial" w:cs="Arial"/>
          <w:sz w:val="24"/>
          <w:szCs w:val="24"/>
          <w:lang w:val="mn-MN"/>
        </w:rPr>
        <w:t>ээ</w:t>
      </w:r>
      <w:r w:rsidRPr="00FA4C66">
        <w:rPr>
          <w:rFonts w:ascii="Arial" w:hAnsi="Arial" w:cs="Arial"/>
          <w:sz w:val="24"/>
          <w:szCs w:val="24"/>
          <w:lang w:val="mn-MN"/>
        </w:rPr>
        <w:t>р хандах боломжгүй болж, Цэцийн гишүүний хараат бус байдал,</w:t>
      </w:r>
      <w:r w:rsidRPr="00FA4C66">
        <w:rPr>
          <w:rFonts w:ascii="Arial" w:hAnsi="Arial" w:cs="Arial"/>
          <w:color w:val="000000"/>
          <w:sz w:val="24"/>
          <w:szCs w:val="24"/>
          <w:lang w:val="mn-MN"/>
        </w:rPr>
        <w:t xml:space="preserve"> Цэцийн бие даасан, процессын шударга байдлыг нэмэгдүүлэх, Цэцийн гишүүдийн ажлын ачааллыг тэнцвэржүүлэх </w:t>
      </w:r>
      <w:r w:rsidRPr="00FA4C66">
        <w:rPr>
          <w:rFonts w:ascii="Arial" w:hAnsi="Arial" w:cs="Arial"/>
          <w:sz w:val="24"/>
          <w:szCs w:val="24"/>
          <w:lang w:val="mn-MN"/>
        </w:rPr>
        <w:t>ач холбогдолтой.</w:t>
      </w:r>
      <w:r w:rsidRPr="00FA4C66">
        <w:rPr>
          <w:rStyle w:val="FootnoteReference"/>
          <w:rFonts w:ascii="Arial" w:hAnsi="Arial" w:cs="Arial"/>
          <w:sz w:val="24"/>
          <w:szCs w:val="24"/>
          <w:lang w:val="mn-MN"/>
        </w:rPr>
        <w:t xml:space="preserve"> </w:t>
      </w:r>
    </w:p>
    <w:p w14:paraId="58FF2F77" w14:textId="77777777" w:rsidR="00A12869" w:rsidRPr="00FA4C66" w:rsidRDefault="00A12869" w:rsidP="00A12869">
      <w:pPr>
        <w:spacing w:after="0" w:line="240" w:lineRule="auto"/>
        <w:ind w:firstLine="720"/>
        <w:jc w:val="both"/>
        <w:rPr>
          <w:rFonts w:ascii="Arial" w:hAnsi="Arial" w:cs="Arial"/>
          <w:sz w:val="24"/>
          <w:szCs w:val="24"/>
          <w:lang w:val="mn-MN"/>
        </w:rPr>
      </w:pPr>
    </w:p>
    <w:p w14:paraId="415BF78D" w14:textId="50CCC18B" w:rsidR="007B63BF" w:rsidRDefault="006706DE" w:rsidP="00A12869">
      <w:pPr>
        <w:spacing w:after="0" w:line="240" w:lineRule="auto"/>
        <w:ind w:firstLine="720"/>
        <w:jc w:val="both"/>
        <w:rPr>
          <w:rFonts w:ascii="Arial" w:hAnsi="Arial" w:cs="Arial"/>
          <w:sz w:val="24"/>
          <w:szCs w:val="24"/>
          <w:lang w:val="mn-MN"/>
        </w:rPr>
      </w:pPr>
      <w:r w:rsidRPr="00FA4C66">
        <w:rPr>
          <w:rFonts w:ascii="Arial" w:hAnsi="Arial" w:cs="Arial"/>
          <w:sz w:val="24"/>
          <w:szCs w:val="24"/>
          <w:lang w:val="mn-MN"/>
        </w:rPr>
        <w:t xml:space="preserve">Цэц дүгнэлтээ ёсчилсноос хойш 24 цагийн дотор </w:t>
      </w:r>
      <w:r w:rsidR="006B1C82">
        <w:rPr>
          <w:rFonts w:ascii="Arial" w:hAnsi="Arial" w:cs="Arial"/>
          <w:sz w:val="24"/>
          <w:szCs w:val="24"/>
          <w:lang w:val="mn-MN"/>
        </w:rPr>
        <w:t>УИХ-</w:t>
      </w:r>
      <w:r w:rsidRPr="00FA4C66">
        <w:rPr>
          <w:rFonts w:ascii="Arial" w:hAnsi="Arial" w:cs="Arial"/>
          <w:sz w:val="24"/>
          <w:szCs w:val="24"/>
          <w:lang w:val="mn-MN"/>
        </w:rPr>
        <w:t xml:space="preserve">д хүргүүлэх, богино хугацаанд тогтоолоо бичиж эцэслэх шаардлага тавигддаг нь Цэцийн шийдвэрт үндэслэл дэлгэрэнгүй бичих боломжийг хязгаарладаг. </w:t>
      </w:r>
      <w:r w:rsidR="0015082B">
        <w:rPr>
          <w:rFonts w:ascii="Arial" w:hAnsi="Arial" w:cs="Arial"/>
          <w:sz w:val="24"/>
          <w:szCs w:val="24"/>
          <w:lang w:val="mn-MN"/>
        </w:rPr>
        <w:t>Ц</w:t>
      </w:r>
      <w:r w:rsidRPr="00FA4C66">
        <w:rPr>
          <w:rFonts w:ascii="Arial" w:hAnsi="Arial" w:cs="Arial"/>
          <w:sz w:val="24"/>
          <w:szCs w:val="24"/>
          <w:lang w:val="mn-MN"/>
        </w:rPr>
        <w:t xml:space="preserve">эцийн шийдвэрийн үндэслэлийг онолын түвшинд, ойлгомжтой, үндэслэл сайтай гаргах шаардлагын үүднээс </w:t>
      </w:r>
      <w:r w:rsidR="006B1C82">
        <w:rPr>
          <w:rFonts w:ascii="Arial" w:hAnsi="Arial" w:cs="Arial"/>
          <w:sz w:val="24"/>
          <w:szCs w:val="24"/>
          <w:lang w:val="mn-MN"/>
        </w:rPr>
        <w:t>Цэцийн шийдвэр хүчинтэй болсноос</w:t>
      </w:r>
      <w:r w:rsidRPr="00FA4C66">
        <w:rPr>
          <w:rFonts w:ascii="Arial" w:hAnsi="Arial" w:cs="Arial"/>
          <w:sz w:val="24"/>
          <w:szCs w:val="24"/>
          <w:lang w:val="mn-MN"/>
        </w:rPr>
        <w:t xml:space="preserve"> хойш хоёр сарын дотор Цэцийн шийдвэрийг эцэслэн бичиж, ёсчлох, улмаар тодорхой хугацаанд нийтэд мэдээлэх, нийтл</w:t>
      </w:r>
      <w:r w:rsidR="00FC7B29" w:rsidRPr="00FA4C66">
        <w:rPr>
          <w:rFonts w:ascii="Arial" w:hAnsi="Arial" w:cs="Arial"/>
          <w:sz w:val="24"/>
          <w:szCs w:val="24"/>
          <w:lang w:val="mn-MN"/>
        </w:rPr>
        <w:t>эх, эмхэтгэж хэвлэхээр хуульчилна</w:t>
      </w:r>
      <w:r w:rsidRPr="00FA4C66">
        <w:rPr>
          <w:rFonts w:ascii="Arial" w:hAnsi="Arial" w:cs="Arial"/>
          <w:sz w:val="24"/>
          <w:szCs w:val="24"/>
          <w:lang w:val="mn-MN"/>
        </w:rPr>
        <w:t xml:space="preserve">. </w:t>
      </w:r>
    </w:p>
    <w:p w14:paraId="5A29DF1D" w14:textId="77777777" w:rsidR="00A12869" w:rsidRPr="00FA4C66" w:rsidRDefault="00A12869" w:rsidP="00A12869">
      <w:pPr>
        <w:spacing w:after="0" w:line="240" w:lineRule="auto"/>
        <w:ind w:firstLine="720"/>
        <w:jc w:val="both"/>
        <w:rPr>
          <w:rFonts w:ascii="Arial" w:hAnsi="Arial" w:cs="Arial"/>
          <w:sz w:val="24"/>
          <w:szCs w:val="24"/>
          <w:lang w:val="mn-MN"/>
        </w:rPr>
      </w:pPr>
    </w:p>
    <w:p w14:paraId="24829A08" w14:textId="136151C6" w:rsidR="007B63BF" w:rsidRDefault="007B63BF" w:rsidP="00A12869">
      <w:pPr>
        <w:pStyle w:val="ListParagraph"/>
        <w:spacing w:after="0" w:line="240" w:lineRule="auto"/>
        <w:ind w:left="0" w:firstLine="720"/>
        <w:contextualSpacing w:val="0"/>
        <w:jc w:val="both"/>
        <w:rPr>
          <w:rFonts w:ascii="Arial" w:hAnsi="Arial" w:cs="Arial"/>
          <w:sz w:val="24"/>
          <w:szCs w:val="24"/>
          <w:lang w:val="mn-MN"/>
        </w:rPr>
      </w:pPr>
      <w:r w:rsidRPr="00FA4C66">
        <w:rPr>
          <w:rFonts w:ascii="Arial" w:hAnsi="Arial" w:cs="Arial"/>
          <w:sz w:val="24"/>
          <w:szCs w:val="24"/>
          <w:lang w:val="mn-MN"/>
        </w:rPr>
        <w:t>Цэцийн гишүүн тусгай санал бичиж, хэвлүүлэх эрхтэй байхаар тусга</w:t>
      </w:r>
      <w:r w:rsidR="00FC7B29" w:rsidRPr="00FA4C66">
        <w:rPr>
          <w:rFonts w:ascii="Arial" w:hAnsi="Arial" w:cs="Arial"/>
          <w:sz w:val="24"/>
          <w:szCs w:val="24"/>
          <w:lang w:val="mn-MN"/>
        </w:rPr>
        <w:t>на</w:t>
      </w:r>
      <w:r w:rsidRPr="00FA4C66">
        <w:rPr>
          <w:rFonts w:ascii="Arial" w:hAnsi="Arial" w:cs="Arial"/>
          <w:sz w:val="24"/>
          <w:szCs w:val="24"/>
          <w:lang w:val="mn-MN"/>
        </w:rPr>
        <w:t>. Учир нь тусгай санал нь ямар нэг шууд үр дагаваргүй ч Үндсэн хуулийн шүүхийн практикийг шинжлэх ухааны үндэслэл бүхий, шийдвэр гаргах ажиллагааг ил тод, нээлттэй болгох, шүүгч шийдвэр гаргахдаа хараат бус ажилласан гэдгийг баталгаажуулах</w:t>
      </w:r>
      <w:r w:rsidR="0015082B">
        <w:rPr>
          <w:rFonts w:ascii="Arial" w:hAnsi="Arial" w:cs="Arial"/>
          <w:sz w:val="24"/>
          <w:szCs w:val="24"/>
          <w:lang w:val="mn-MN"/>
        </w:rPr>
        <w:t xml:space="preserve">, </w:t>
      </w:r>
      <w:r w:rsidR="0015082B" w:rsidRPr="00FA4C66">
        <w:rPr>
          <w:rFonts w:ascii="Arial" w:hAnsi="Arial" w:cs="Arial"/>
          <w:sz w:val="24"/>
          <w:szCs w:val="24"/>
          <w:lang w:val="mn-MN"/>
        </w:rPr>
        <w:t>Цэцийн гишүүний эрх тэгш, хараат бус байх баталгааг бүрдүүлэх</w:t>
      </w:r>
      <w:r w:rsidRPr="00FA4C66">
        <w:rPr>
          <w:rFonts w:ascii="Arial" w:hAnsi="Arial" w:cs="Arial"/>
          <w:sz w:val="24"/>
          <w:szCs w:val="24"/>
          <w:lang w:val="mn-MN"/>
        </w:rPr>
        <w:t xml:space="preserve"> ач холбогдолтой. </w:t>
      </w:r>
    </w:p>
    <w:p w14:paraId="178AE489" w14:textId="77777777" w:rsidR="00A12869" w:rsidRPr="003A5F6B" w:rsidRDefault="00A12869" w:rsidP="00A12869">
      <w:pPr>
        <w:pStyle w:val="ListParagraph"/>
        <w:spacing w:after="0" w:line="240" w:lineRule="auto"/>
        <w:ind w:left="0" w:firstLine="720"/>
        <w:contextualSpacing w:val="0"/>
        <w:jc w:val="both"/>
        <w:rPr>
          <w:lang w:val="mn-MN"/>
        </w:rPr>
      </w:pPr>
    </w:p>
    <w:p w14:paraId="5DE148F6" w14:textId="466E19CF" w:rsidR="006706DE" w:rsidRDefault="007B63BF" w:rsidP="00A12869">
      <w:pPr>
        <w:spacing w:after="0" w:line="240" w:lineRule="auto"/>
        <w:ind w:firstLine="720"/>
        <w:jc w:val="both"/>
        <w:rPr>
          <w:rFonts w:ascii="Arial" w:hAnsi="Arial" w:cs="Arial"/>
          <w:sz w:val="24"/>
          <w:szCs w:val="24"/>
          <w:lang w:val="mn-MN"/>
        </w:rPr>
      </w:pPr>
      <w:r w:rsidRPr="00FA4C66">
        <w:rPr>
          <w:rFonts w:ascii="Arial" w:hAnsi="Arial" w:cs="Arial"/>
          <w:sz w:val="24"/>
          <w:szCs w:val="24"/>
          <w:lang w:val="mn-MN"/>
        </w:rPr>
        <w:t>Цэц нь Үндсэн хуулийн шүүх болохын хувьд маргааны оролцогчдын эрх зүйн байдл</w:t>
      </w:r>
      <w:r w:rsidR="0015082B">
        <w:rPr>
          <w:rFonts w:ascii="Arial" w:hAnsi="Arial" w:cs="Arial"/>
          <w:sz w:val="24"/>
          <w:szCs w:val="24"/>
          <w:lang w:val="mn-MN"/>
        </w:rPr>
        <w:t>ы</w:t>
      </w:r>
      <w:r w:rsidRPr="00FA4C66">
        <w:rPr>
          <w:rFonts w:ascii="Arial" w:hAnsi="Arial" w:cs="Arial"/>
          <w:sz w:val="24"/>
          <w:szCs w:val="24"/>
          <w:lang w:val="mn-MN"/>
        </w:rPr>
        <w:t xml:space="preserve">г тодорхой хуульчлах шаардлагатай байна. Энэ хүрээнд 1997 оны </w:t>
      </w:r>
      <w:r w:rsidR="006B1C82" w:rsidRPr="00FA4C66">
        <w:rPr>
          <w:rFonts w:ascii="Arial" w:hAnsi="Arial" w:cs="Arial"/>
          <w:color w:val="000000" w:themeColor="text1"/>
          <w:sz w:val="24"/>
          <w:szCs w:val="24"/>
          <w:lang w:val="mn-MN"/>
        </w:rPr>
        <w:t>Үндсэн хуулийн цэцэд маргаан хянан шийдвэрлэх ажиллагааны тухай хуул</w:t>
      </w:r>
      <w:r w:rsidRPr="00FA4C66">
        <w:rPr>
          <w:rFonts w:ascii="Arial" w:hAnsi="Arial" w:cs="Arial"/>
          <w:sz w:val="24"/>
          <w:szCs w:val="24"/>
          <w:lang w:val="mn-MN"/>
        </w:rPr>
        <w:t xml:space="preserve">ийн </w:t>
      </w:r>
      <w:r w:rsidRPr="00FA4C66">
        <w:rPr>
          <w:rFonts w:ascii="Arial" w:hAnsi="Arial" w:cs="Arial"/>
          <w:sz w:val="24"/>
          <w:szCs w:val="24"/>
          <w:lang w:val="mn-MN"/>
        </w:rPr>
        <w:lastRenderedPageBreak/>
        <w:t xml:space="preserve">дутмаг заалтыг өөрчилж, </w:t>
      </w:r>
      <w:r w:rsidR="0015082B">
        <w:rPr>
          <w:rFonts w:ascii="Arial" w:hAnsi="Arial" w:cs="Arial"/>
          <w:sz w:val="24"/>
          <w:szCs w:val="24"/>
          <w:lang w:val="mn-MN"/>
        </w:rPr>
        <w:t>ердийн шүүхийн</w:t>
      </w:r>
      <w:r w:rsidRPr="00FA4C66">
        <w:rPr>
          <w:rFonts w:ascii="Arial" w:hAnsi="Arial" w:cs="Arial"/>
          <w:sz w:val="24"/>
          <w:szCs w:val="24"/>
          <w:lang w:val="mn-MN"/>
        </w:rPr>
        <w:t xml:space="preserve"> сайн туршлагад нийцүүлэн маргааны оролцогчдын эрх зүйн байдал, эрх, үүргийг нарийвчлан </w:t>
      </w:r>
      <w:r w:rsidR="006706DE" w:rsidRPr="00FA4C66">
        <w:rPr>
          <w:rFonts w:ascii="Arial" w:hAnsi="Arial" w:cs="Arial"/>
          <w:sz w:val="24"/>
          <w:szCs w:val="24"/>
          <w:lang w:val="mn-MN"/>
        </w:rPr>
        <w:t xml:space="preserve">хуульчлах, </w:t>
      </w:r>
      <w:r w:rsidRPr="00FA4C66">
        <w:rPr>
          <w:rFonts w:ascii="Arial" w:hAnsi="Arial" w:cs="Arial"/>
          <w:sz w:val="24"/>
          <w:szCs w:val="24"/>
          <w:lang w:val="mn-MN"/>
        </w:rPr>
        <w:t>өргөдөл, мэдээлэл, хүсэлт гаргагчийн шаардлагаасаа татгалзах, Цэцийн гишүүнийг татгалзан гарах зэрэг асуудлыг ту</w:t>
      </w:r>
      <w:r w:rsidR="006706DE" w:rsidRPr="00FA4C66">
        <w:rPr>
          <w:rFonts w:ascii="Arial" w:hAnsi="Arial" w:cs="Arial"/>
          <w:sz w:val="24"/>
          <w:szCs w:val="24"/>
          <w:lang w:val="mn-MN"/>
        </w:rPr>
        <w:t>сг</w:t>
      </w:r>
      <w:r w:rsidRPr="00FA4C66">
        <w:rPr>
          <w:rFonts w:ascii="Arial" w:hAnsi="Arial" w:cs="Arial"/>
          <w:sz w:val="24"/>
          <w:szCs w:val="24"/>
          <w:lang w:val="mn-MN"/>
        </w:rPr>
        <w:t>айлан зохицуул</w:t>
      </w:r>
      <w:r w:rsidR="006706DE" w:rsidRPr="00FA4C66">
        <w:rPr>
          <w:rFonts w:ascii="Arial" w:hAnsi="Arial" w:cs="Arial"/>
          <w:sz w:val="24"/>
          <w:szCs w:val="24"/>
          <w:lang w:val="mn-MN"/>
        </w:rPr>
        <w:t>на</w:t>
      </w:r>
      <w:r w:rsidRPr="00FA4C66">
        <w:rPr>
          <w:rFonts w:ascii="Arial" w:hAnsi="Arial" w:cs="Arial"/>
          <w:sz w:val="24"/>
          <w:szCs w:val="24"/>
          <w:lang w:val="mn-MN"/>
        </w:rPr>
        <w:t xml:space="preserve">. Мөн </w:t>
      </w:r>
      <w:r w:rsidR="00FC7B29" w:rsidRPr="00FA4C66">
        <w:rPr>
          <w:rFonts w:ascii="Arial" w:hAnsi="Arial" w:cs="Arial"/>
          <w:sz w:val="24"/>
          <w:szCs w:val="24"/>
          <w:lang w:val="mn-MN"/>
        </w:rPr>
        <w:t>Ц</w:t>
      </w:r>
      <w:r w:rsidR="006706DE" w:rsidRPr="00FA4C66">
        <w:rPr>
          <w:rFonts w:ascii="Arial" w:hAnsi="Arial" w:cs="Arial"/>
          <w:sz w:val="24"/>
          <w:szCs w:val="24"/>
          <w:lang w:val="mn-MN"/>
        </w:rPr>
        <w:t>эцийг үл хүндэтгэсэн, хуралдааны дэг болон хууль зөрчсөн этгээдэд хүлээлгэх хариуцлагыг тусгана.</w:t>
      </w:r>
    </w:p>
    <w:p w14:paraId="08E10354" w14:textId="77777777" w:rsidR="00A12869" w:rsidRPr="00FA4C66" w:rsidRDefault="00A12869" w:rsidP="00A12869">
      <w:pPr>
        <w:spacing w:after="0" w:line="240" w:lineRule="auto"/>
        <w:ind w:firstLine="720"/>
        <w:jc w:val="both"/>
        <w:rPr>
          <w:rFonts w:ascii="Arial" w:hAnsi="Arial" w:cs="Arial"/>
          <w:sz w:val="24"/>
          <w:szCs w:val="24"/>
          <w:lang w:val="mn-MN"/>
        </w:rPr>
      </w:pPr>
    </w:p>
    <w:p w14:paraId="7E77FA2B" w14:textId="3B495AEC" w:rsidR="003B58E0" w:rsidRDefault="0015082B" w:rsidP="00A12869">
      <w:pPr>
        <w:spacing w:after="0" w:line="240" w:lineRule="auto"/>
        <w:ind w:firstLine="720"/>
        <w:jc w:val="both"/>
        <w:rPr>
          <w:rFonts w:ascii="Arial" w:hAnsi="Arial" w:cs="Arial"/>
          <w:sz w:val="24"/>
          <w:szCs w:val="24"/>
          <w:lang w:val="mn-MN"/>
        </w:rPr>
      </w:pPr>
      <w:r>
        <w:rPr>
          <w:rFonts w:ascii="Arial" w:eastAsiaTheme="minorHAnsi" w:hAnsi="Arial" w:cs="Arial"/>
          <w:sz w:val="24"/>
          <w:szCs w:val="24"/>
          <w:lang w:val="mn-MN"/>
        </w:rPr>
        <w:t>М</w:t>
      </w:r>
      <w:r w:rsidR="006E69A7" w:rsidRPr="00FA4C66">
        <w:rPr>
          <w:rFonts w:ascii="Arial" w:hAnsi="Arial" w:cs="Arial"/>
          <w:sz w:val="24"/>
          <w:szCs w:val="24"/>
          <w:lang w:val="mn-MN"/>
        </w:rPr>
        <w:t>аргаан</w:t>
      </w:r>
      <w:r w:rsidR="003B58E0" w:rsidRPr="00FA4C66">
        <w:rPr>
          <w:rFonts w:ascii="Arial" w:hAnsi="Arial" w:cs="Arial"/>
          <w:sz w:val="24"/>
          <w:szCs w:val="24"/>
          <w:lang w:val="mn-MN"/>
        </w:rPr>
        <w:t xml:space="preserve"> хянан шийдвэрлэхтэй холбоотой зохицуулалтыг нарийвчлан </w:t>
      </w:r>
      <w:r>
        <w:rPr>
          <w:rFonts w:ascii="Arial" w:hAnsi="Arial" w:cs="Arial"/>
          <w:sz w:val="24"/>
          <w:szCs w:val="24"/>
          <w:lang w:val="mn-MN"/>
        </w:rPr>
        <w:t>за</w:t>
      </w:r>
      <w:r w:rsidR="003B58E0" w:rsidRPr="00FA4C66">
        <w:rPr>
          <w:rFonts w:ascii="Arial" w:hAnsi="Arial" w:cs="Arial"/>
          <w:sz w:val="24"/>
          <w:szCs w:val="24"/>
          <w:lang w:val="mn-MN"/>
        </w:rPr>
        <w:t xml:space="preserve">ах, түүнчлэн </w:t>
      </w:r>
      <w:r w:rsidR="006E69A7" w:rsidRPr="00FA4C66">
        <w:rPr>
          <w:rFonts w:ascii="Arial" w:hAnsi="Arial" w:cs="Arial"/>
          <w:sz w:val="24"/>
          <w:szCs w:val="24"/>
          <w:lang w:val="mn-MN"/>
        </w:rPr>
        <w:t xml:space="preserve">Цэцийн хяналтын онцлогтой уялдуулан Цэцийн хуралдааныг </w:t>
      </w:r>
      <w:r>
        <w:rPr>
          <w:rFonts w:ascii="Arial" w:hAnsi="Arial" w:cs="Arial"/>
          <w:sz w:val="24"/>
          <w:szCs w:val="24"/>
          <w:lang w:val="mn-MN"/>
        </w:rPr>
        <w:t xml:space="preserve">зөвлөлдөх хэлбэрээр буюу </w:t>
      </w:r>
      <w:r w:rsidR="006E69A7" w:rsidRPr="00FA4C66">
        <w:rPr>
          <w:rFonts w:ascii="Arial" w:hAnsi="Arial" w:cs="Arial"/>
          <w:sz w:val="24"/>
          <w:szCs w:val="24"/>
          <w:lang w:val="mn-MN"/>
        </w:rPr>
        <w:t>бичгэ</w:t>
      </w:r>
      <w:r>
        <w:rPr>
          <w:rFonts w:ascii="Arial" w:hAnsi="Arial" w:cs="Arial"/>
          <w:sz w:val="24"/>
          <w:szCs w:val="24"/>
          <w:lang w:val="mn-MN"/>
        </w:rPr>
        <w:t xml:space="preserve">эр </w:t>
      </w:r>
      <w:r w:rsidR="006E69A7" w:rsidRPr="00FA4C66">
        <w:rPr>
          <w:rFonts w:ascii="Arial" w:hAnsi="Arial" w:cs="Arial"/>
          <w:sz w:val="24"/>
          <w:szCs w:val="24"/>
          <w:lang w:val="mn-MN"/>
        </w:rPr>
        <w:t xml:space="preserve">зонхилон явуулах, онцгой тохиолдолд Цэцийн хуралдааныг </w:t>
      </w:r>
      <w:r w:rsidR="001D51AF">
        <w:rPr>
          <w:rFonts w:ascii="Arial" w:hAnsi="Arial" w:cs="Arial"/>
          <w:sz w:val="24"/>
          <w:szCs w:val="24"/>
          <w:lang w:val="mn-MN"/>
        </w:rPr>
        <w:t>ам</w:t>
      </w:r>
      <w:r w:rsidR="006E69A7" w:rsidRPr="00FA4C66">
        <w:rPr>
          <w:rFonts w:ascii="Arial" w:hAnsi="Arial" w:cs="Arial"/>
          <w:sz w:val="24"/>
          <w:szCs w:val="24"/>
          <w:lang w:val="mn-MN"/>
        </w:rPr>
        <w:t xml:space="preserve"> хэлбэрээр явуулдаг бол</w:t>
      </w:r>
      <w:r w:rsidR="003B58E0" w:rsidRPr="00FA4C66">
        <w:rPr>
          <w:rFonts w:ascii="Arial" w:hAnsi="Arial" w:cs="Arial"/>
          <w:sz w:val="24"/>
          <w:szCs w:val="24"/>
          <w:lang w:val="mn-MN"/>
        </w:rPr>
        <w:t>сноор онолын шүүх болох нөхцөл хангагдана гэж үзэж байна</w:t>
      </w:r>
      <w:r w:rsidR="006E69A7" w:rsidRPr="00FA4C66">
        <w:rPr>
          <w:rFonts w:ascii="Arial" w:hAnsi="Arial" w:cs="Arial"/>
          <w:sz w:val="24"/>
          <w:szCs w:val="24"/>
          <w:lang w:val="mn-MN"/>
        </w:rPr>
        <w:t>.</w:t>
      </w:r>
    </w:p>
    <w:p w14:paraId="0831EC6D" w14:textId="77777777" w:rsidR="00A12869" w:rsidRPr="003A5F6B" w:rsidRDefault="00A12869" w:rsidP="00A12869">
      <w:pPr>
        <w:spacing w:after="0" w:line="240" w:lineRule="auto"/>
        <w:ind w:firstLine="720"/>
        <w:jc w:val="both"/>
        <w:rPr>
          <w:rFonts w:ascii="Arial" w:hAnsi="Arial" w:cs="Arial"/>
          <w:sz w:val="24"/>
          <w:szCs w:val="24"/>
          <w:lang w:val="mn-MN"/>
        </w:rPr>
      </w:pPr>
    </w:p>
    <w:p w14:paraId="0145DBE8" w14:textId="7E47B928" w:rsidR="00FB12B4" w:rsidRDefault="00FB12B4" w:rsidP="00A12869">
      <w:pPr>
        <w:spacing w:after="0" w:line="240" w:lineRule="auto"/>
        <w:ind w:firstLine="720"/>
        <w:jc w:val="both"/>
        <w:rPr>
          <w:rFonts w:ascii="Arial" w:hAnsi="Arial" w:cs="Arial"/>
          <w:b/>
          <w:sz w:val="24"/>
          <w:szCs w:val="24"/>
          <w:lang w:val="mn-MN"/>
        </w:rPr>
      </w:pPr>
      <w:r w:rsidRPr="00FA4C66">
        <w:rPr>
          <w:rFonts w:ascii="Arial" w:hAnsi="Arial" w:cs="Arial"/>
          <w:b/>
          <w:sz w:val="24"/>
          <w:szCs w:val="24"/>
          <w:lang w:val="mn-MN"/>
        </w:rPr>
        <w:t>Дөрөв. Хуулийн төсөл нь Монгол Улсын Үндсэн хууль болон бусад хуультай хэрхэн уялдах, түүнийг хэрэгжүүлэх зорилгоор цаашид шинээр боловсруулах буюу нэмэлт, өөрчлөлт оруулах, хүчингүй болгох хуулийн талаарх санал</w:t>
      </w:r>
    </w:p>
    <w:p w14:paraId="20973024" w14:textId="77777777" w:rsidR="00A12869" w:rsidRPr="00FA4C66" w:rsidRDefault="00A12869" w:rsidP="00A12869">
      <w:pPr>
        <w:spacing w:after="0" w:line="240" w:lineRule="auto"/>
        <w:ind w:firstLine="720"/>
        <w:jc w:val="both"/>
        <w:rPr>
          <w:rFonts w:ascii="Arial" w:hAnsi="Arial" w:cs="Arial"/>
          <w:sz w:val="24"/>
          <w:szCs w:val="24"/>
          <w:lang w:val="mn-MN"/>
        </w:rPr>
      </w:pPr>
    </w:p>
    <w:p w14:paraId="7A6FCEA4" w14:textId="034F19B0" w:rsidR="00FA4C66" w:rsidRPr="00FA4C66" w:rsidRDefault="005F106B" w:rsidP="00A12869">
      <w:pPr>
        <w:autoSpaceDE w:val="0"/>
        <w:autoSpaceDN w:val="0"/>
        <w:adjustRightInd w:val="0"/>
        <w:spacing w:after="0" w:line="240" w:lineRule="auto"/>
        <w:ind w:firstLine="720"/>
        <w:jc w:val="both"/>
        <w:rPr>
          <w:rFonts w:ascii="Arial" w:hAnsi="Arial" w:cs="Arial"/>
          <w:sz w:val="24"/>
          <w:szCs w:val="24"/>
          <w:lang w:val="mn-MN"/>
        </w:rPr>
      </w:pPr>
      <w:r w:rsidRPr="00FA4C66">
        <w:rPr>
          <w:rFonts w:ascii="Arial" w:hAnsi="Arial" w:cs="Arial"/>
          <w:sz w:val="24"/>
          <w:szCs w:val="24"/>
          <w:lang w:val="mn-MN"/>
        </w:rPr>
        <w:t>Үндсэн хуулийн цэцэд маргаан хянан шийдвэрлэх тухай</w:t>
      </w:r>
      <w:r w:rsidR="00FB12B4" w:rsidRPr="00FA4C66">
        <w:rPr>
          <w:rFonts w:ascii="Arial" w:hAnsi="Arial" w:cs="Arial"/>
          <w:sz w:val="24"/>
          <w:szCs w:val="24"/>
          <w:lang w:val="mn-MN"/>
        </w:rPr>
        <w:t xml:space="preserve"> хуул</w:t>
      </w:r>
      <w:r w:rsidR="006706DE" w:rsidRPr="00FA4C66">
        <w:rPr>
          <w:rFonts w:ascii="Arial" w:hAnsi="Arial" w:cs="Arial"/>
          <w:sz w:val="24"/>
          <w:szCs w:val="24"/>
          <w:lang w:val="mn-MN"/>
        </w:rPr>
        <w:t>ь /</w:t>
      </w:r>
      <w:r w:rsidR="001D51AF">
        <w:rPr>
          <w:rFonts w:ascii="Arial" w:hAnsi="Arial" w:cs="Arial"/>
          <w:sz w:val="24"/>
          <w:szCs w:val="24"/>
          <w:lang w:val="mn-MN"/>
        </w:rPr>
        <w:t>ш</w:t>
      </w:r>
      <w:r w:rsidR="006706DE" w:rsidRPr="00FA4C66">
        <w:rPr>
          <w:rFonts w:ascii="Arial" w:hAnsi="Arial" w:cs="Arial"/>
          <w:sz w:val="24"/>
          <w:szCs w:val="24"/>
          <w:lang w:val="mn-MN"/>
        </w:rPr>
        <w:t>инэчилсэн найруулга/-</w:t>
      </w:r>
      <w:r w:rsidR="00FB12B4" w:rsidRPr="00FA4C66">
        <w:rPr>
          <w:rFonts w:ascii="Arial" w:hAnsi="Arial" w:cs="Arial"/>
          <w:sz w:val="24"/>
          <w:szCs w:val="24"/>
          <w:lang w:val="mn-MN"/>
        </w:rPr>
        <w:t xml:space="preserve">ийн </w:t>
      </w:r>
      <w:r w:rsidR="00125F44" w:rsidRPr="00FA4C66">
        <w:rPr>
          <w:rFonts w:ascii="Arial" w:hAnsi="Arial" w:cs="Arial"/>
          <w:sz w:val="24"/>
          <w:szCs w:val="24"/>
          <w:lang w:val="mn-MN"/>
        </w:rPr>
        <w:t xml:space="preserve">төсөлтэй холбогдуулан </w:t>
      </w:r>
      <w:r w:rsidR="006706DE" w:rsidRPr="00FA4C66">
        <w:rPr>
          <w:rFonts w:ascii="Arial" w:hAnsi="Arial" w:cs="Arial"/>
          <w:sz w:val="24"/>
          <w:szCs w:val="24"/>
          <w:lang w:val="mn-MN"/>
        </w:rPr>
        <w:t xml:space="preserve">бусад холбогдох хууль тогтоомжид нэмэлт, өөрчлөлт оруулах </w:t>
      </w:r>
      <w:r w:rsidR="00F23AA2" w:rsidRPr="00FA4C66">
        <w:rPr>
          <w:rFonts w:ascii="Arial" w:hAnsi="Arial" w:cs="Arial"/>
          <w:sz w:val="24"/>
          <w:szCs w:val="24"/>
          <w:lang w:val="mn-MN"/>
        </w:rPr>
        <w:t>тухай хуулийн төслийг</w:t>
      </w:r>
      <w:r w:rsidR="006706DE" w:rsidRPr="00FA4C66">
        <w:rPr>
          <w:rFonts w:ascii="Arial" w:hAnsi="Arial" w:cs="Arial"/>
          <w:sz w:val="24"/>
          <w:szCs w:val="24"/>
          <w:lang w:val="mn-MN"/>
        </w:rPr>
        <w:t xml:space="preserve"> </w:t>
      </w:r>
      <w:r w:rsidR="00FB12B4" w:rsidRPr="00FA4C66">
        <w:rPr>
          <w:rFonts w:ascii="Arial" w:hAnsi="Arial" w:cs="Arial"/>
          <w:sz w:val="24"/>
          <w:szCs w:val="24"/>
          <w:lang w:val="mn-MN"/>
        </w:rPr>
        <w:t>боловсруул</w:t>
      </w:r>
      <w:r w:rsidR="0095159D" w:rsidRPr="00FA4C66">
        <w:rPr>
          <w:rFonts w:ascii="Arial" w:hAnsi="Arial" w:cs="Arial"/>
          <w:sz w:val="24"/>
          <w:szCs w:val="24"/>
          <w:lang w:val="mn-MN"/>
        </w:rPr>
        <w:t>на</w:t>
      </w:r>
      <w:r w:rsidR="001D1ADA" w:rsidRPr="00FA4C66">
        <w:rPr>
          <w:rFonts w:ascii="Arial" w:hAnsi="Arial" w:cs="Arial"/>
          <w:sz w:val="24"/>
          <w:szCs w:val="24"/>
          <w:lang w:val="mn-MN"/>
        </w:rPr>
        <w:t>.</w:t>
      </w:r>
    </w:p>
    <w:p w14:paraId="2F7B08C1" w14:textId="631E8B40" w:rsidR="002E738D" w:rsidRDefault="002E738D" w:rsidP="00A12869">
      <w:pPr>
        <w:autoSpaceDE w:val="0"/>
        <w:autoSpaceDN w:val="0"/>
        <w:adjustRightInd w:val="0"/>
        <w:spacing w:after="0" w:line="240" w:lineRule="auto"/>
        <w:ind w:firstLine="720"/>
        <w:jc w:val="both"/>
        <w:rPr>
          <w:rFonts w:ascii="Arial" w:hAnsi="Arial" w:cs="Arial"/>
          <w:sz w:val="24"/>
          <w:szCs w:val="24"/>
          <w:lang w:val="mn-MN"/>
        </w:rPr>
      </w:pPr>
    </w:p>
    <w:p w14:paraId="25D0FC9B" w14:textId="77777777" w:rsidR="00A12869" w:rsidRPr="00FA4C66" w:rsidRDefault="00A12869" w:rsidP="00A12869">
      <w:pPr>
        <w:autoSpaceDE w:val="0"/>
        <w:autoSpaceDN w:val="0"/>
        <w:adjustRightInd w:val="0"/>
        <w:spacing w:after="0" w:line="240" w:lineRule="auto"/>
        <w:ind w:firstLine="720"/>
        <w:jc w:val="both"/>
        <w:rPr>
          <w:rFonts w:ascii="Arial" w:hAnsi="Arial" w:cs="Arial"/>
          <w:sz w:val="24"/>
          <w:szCs w:val="24"/>
          <w:lang w:val="mn-MN"/>
        </w:rPr>
      </w:pPr>
    </w:p>
    <w:p w14:paraId="08F6755D" w14:textId="7D3CF3CE" w:rsidR="00790890" w:rsidRPr="00FA4C66" w:rsidRDefault="00AF3027" w:rsidP="00A12869">
      <w:pPr>
        <w:spacing w:after="0" w:line="240" w:lineRule="auto"/>
        <w:jc w:val="center"/>
        <w:rPr>
          <w:rFonts w:ascii="Arial" w:hAnsi="Arial" w:cs="Arial"/>
          <w:sz w:val="24"/>
          <w:szCs w:val="24"/>
          <w:lang w:val="mn-MN"/>
        </w:rPr>
      </w:pPr>
      <w:r w:rsidRPr="00FA4C66">
        <w:rPr>
          <w:rFonts w:ascii="Arial" w:hAnsi="Arial" w:cs="Arial"/>
          <w:sz w:val="24"/>
          <w:szCs w:val="24"/>
          <w:lang w:val="mn-MN"/>
        </w:rPr>
        <w:t>---оОо---</w:t>
      </w:r>
    </w:p>
    <w:sectPr w:rsidR="00790890" w:rsidRPr="00FA4C66" w:rsidSect="003A5F6B">
      <w:headerReference w:type="default" r:id="rId8"/>
      <w:footerReference w:type="even" r:id="rId9"/>
      <w:footerReference w:type="default" r:id="rId10"/>
      <w:pgSz w:w="11907" w:h="16840" w:code="9"/>
      <w:pgMar w:top="1134" w:right="1134" w:bottom="1350" w:left="1701" w:header="624"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E77824" w14:textId="77777777" w:rsidR="002E6A4E" w:rsidRDefault="002E6A4E" w:rsidP="00CF5D5C">
      <w:pPr>
        <w:spacing w:after="0" w:line="240" w:lineRule="auto"/>
      </w:pPr>
      <w:r>
        <w:separator/>
      </w:r>
    </w:p>
  </w:endnote>
  <w:endnote w:type="continuationSeparator" w:id="0">
    <w:p w14:paraId="09CC965D" w14:textId="77777777" w:rsidR="002E6A4E" w:rsidRDefault="002E6A4E" w:rsidP="00CF5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on">
    <w:panose1 w:val="020B0500000000000000"/>
    <w:charset w:val="00"/>
    <w:family w:val="swiss"/>
    <w:pitch w:val="variable"/>
    <w:sig w:usb0="00000203" w:usb1="00000000" w:usb2="00000000" w:usb3="00000000" w:csb0="00000005"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909314548"/>
      <w:docPartObj>
        <w:docPartGallery w:val="Page Numbers (Bottom of Page)"/>
        <w:docPartUnique/>
      </w:docPartObj>
    </w:sdtPr>
    <w:sdtEndPr>
      <w:rPr>
        <w:rStyle w:val="PageNumber"/>
      </w:rPr>
    </w:sdtEndPr>
    <w:sdtContent>
      <w:p w14:paraId="6C930CBB" w14:textId="4FC99184" w:rsidR="00657906" w:rsidRDefault="00657906" w:rsidP="00B3021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704C1FE" w14:textId="77777777" w:rsidR="00657906" w:rsidRDefault="006579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436828771"/>
      <w:docPartObj>
        <w:docPartGallery w:val="Page Numbers (Bottom of Page)"/>
        <w:docPartUnique/>
      </w:docPartObj>
    </w:sdtPr>
    <w:sdtEndPr>
      <w:rPr>
        <w:rStyle w:val="PageNumber"/>
      </w:rPr>
    </w:sdtEndPr>
    <w:sdtContent>
      <w:p w14:paraId="1E24FA18" w14:textId="3363BC1C" w:rsidR="00657906" w:rsidRDefault="00657906" w:rsidP="00B3021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550062">
          <w:rPr>
            <w:rStyle w:val="PageNumber"/>
            <w:noProof/>
          </w:rPr>
          <w:t>2</w:t>
        </w:r>
        <w:r>
          <w:rPr>
            <w:rStyle w:val="PageNumber"/>
          </w:rPr>
          <w:fldChar w:fldCharType="end"/>
        </w:r>
      </w:p>
    </w:sdtContent>
  </w:sdt>
  <w:p w14:paraId="1FBC841C" w14:textId="77777777" w:rsidR="00657906" w:rsidRDefault="006579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39B86B" w14:textId="77777777" w:rsidR="002E6A4E" w:rsidRDefault="002E6A4E" w:rsidP="00CF5D5C">
      <w:pPr>
        <w:spacing w:after="0" w:line="240" w:lineRule="auto"/>
      </w:pPr>
      <w:r>
        <w:separator/>
      </w:r>
    </w:p>
  </w:footnote>
  <w:footnote w:type="continuationSeparator" w:id="0">
    <w:p w14:paraId="0D2CD250" w14:textId="77777777" w:rsidR="002E6A4E" w:rsidRDefault="002E6A4E" w:rsidP="00CF5D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674308" w14:textId="3282432A" w:rsidR="00BA14E3" w:rsidRPr="00BA14E3" w:rsidRDefault="00BA14E3" w:rsidP="00BA14E3">
    <w:pPr>
      <w:pStyle w:val="Header"/>
      <w:jc w:val="right"/>
      <w:rPr>
        <w:rFonts w:ascii="Arial" w:hAnsi="Arial" w:cs="Arial"/>
        <w:i/>
        <w:iCs/>
        <w:sz w:val="20"/>
        <w:szCs w:val="20"/>
        <w:lang w:val="mn-M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B4FBB"/>
    <w:multiLevelType w:val="hybridMultilevel"/>
    <w:tmpl w:val="F6E8B1C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1EF0CEE"/>
    <w:multiLevelType w:val="hybridMultilevel"/>
    <w:tmpl w:val="4F5E3350"/>
    <w:lvl w:ilvl="0" w:tplc="8DDCD59C">
      <w:start w:val="1"/>
      <w:numFmt w:val="bullet"/>
      <w:lvlText w:val="-"/>
      <w:lvlJc w:val="left"/>
      <w:pPr>
        <w:ind w:left="1800" w:hanging="360"/>
      </w:pPr>
      <w:rPr>
        <w:rFonts w:ascii="Arial" w:eastAsiaTheme="minorHAnsi"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220C5D96"/>
    <w:multiLevelType w:val="hybridMultilevel"/>
    <w:tmpl w:val="B7EC70C0"/>
    <w:lvl w:ilvl="0" w:tplc="637A97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AFB08B1"/>
    <w:multiLevelType w:val="hybridMultilevel"/>
    <w:tmpl w:val="44747614"/>
    <w:lvl w:ilvl="0" w:tplc="BA223A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35E31B8"/>
    <w:multiLevelType w:val="hybridMultilevel"/>
    <w:tmpl w:val="40903CBC"/>
    <w:lvl w:ilvl="0" w:tplc="3140ED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DC62F21"/>
    <w:multiLevelType w:val="hybridMultilevel"/>
    <w:tmpl w:val="677EDA4A"/>
    <w:lvl w:ilvl="0" w:tplc="0450000F">
      <w:start w:val="1"/>
      <w:numFmt w:val="decimal"/>
      <w:lvlText w:val="%1."/>
      <w:lvlJc w:val="left"/>
      <w:pPr>
        <w:ind w:left="720" w:hanging="360"/>
      </w:pPr>
    </w:lvl>
    <w:lvl w:ilvl="1" w:tplc="04500019" w:tentative="1">
      <w:start w:val="1"/>
      <w:numFmt w:val="lowerLetter"/>
      <w:lvlText w:val="%2."/>
      <w:lvlJc w:val="left"/>
      <w:pPr>
        <w:ind w:left="1440" w:hanging="360"/>
      </w:pPr>
    </w:lvl>
    <w:lvl w:ilvl="2" w:tplc="0450001B" w:tentative="1">
      <w:start w:val="1"/>
      <w:numFmt w:val="lowerRoman"/>
      <w:lvlText w:val="%3."/>
      <w:lvlJc w:val="right"/>
      <w:pPr>
        <w:ind w:left="2160" w:hanging="180"/>
      </w:pPr>
    </w:lvl>
    <w:lvl w:ilvl="3" w:tplc="0450000F" w:tentative="1">
      <w:start w:val="1"/>
      <w:numFmt w:val="decimal"/>
      <w:lvlText w:val="%4."/>
      <w:lvlJc w:val="left"/>
      <w:pPr>
        <w:ind w:left="2880" w:hanging="360"/>
      </w:pPr>
    </w:lvl>
    <w:lvl w:ilvl="4" w:tplc="04500019" w:tentative="1">
      <w:start w:val="1"/>
      <w:numFmt w:val="lowerLetter"/>
      <w:lvlText w:val="%5."/>
      <w:lvlJc w:val="left"/>
      <w:pPr>
        <w:ind w:left="3600" w:hanging="360"/>
      </w:pPr>
    </w:lvl>
    <w:lvl w:ilvl="5" w:tplc="0450001B" w:tentative="1">
      <w:start w:val="1"/>
      <w:numFmt w:val="lowerRoman"/>
      <w:lvlText w:val="%6."/>
      <w:lvlJc w:val="right"/>
      <w:pPr>
        <w:ind w:left="4320" w:hanging="180"/>
      </w:pPr>
    </w:lvl>
    <w:lvl w:ilvl="6" w:tplc="0450000F" w:tentative="1">
      <w:start w:val="1"/>
      <w:numFmt w:val="decimal"/>
      <w:lvlText w:val="%7."/>
      <w:lvlJc w:val="left"/>
      <w:pPr>
        <w:ind w:left="5040" w:hanging="360"/>
      </w:pPr>
    </w:lvl>
    <w:lvl w:ilvl="7" w:tplc="04500019" w:tentative="1">
      <w:start w:val="1"/>
      <w:numFmt w:val="lowerLetter"/>
      <w:lvlText w:val="%8."/>
      <w:lvlJc w:val="left"/>
      <w:pPr>
        <w:ind w:left="5760" w:hanging="360"/>
      </w:pPr>
    </w:lvl>
    <w:lvl w:ilvl="8" w:tplc="0450001B" w:tentative="1">
      <w:start w:val="1"/>
      <w:numFmt w:val="lowerRoman"/>
      <w:lvlText w:val="%9."/>
      <w:lvlJc w:val="right"/>
      <w:pPr>
        <w:ind w:left="6480" w:hanging="180"/>
      </w:pPr>
    </w:lvl>
  </w:abstractNum>
  <w:abstractNum w:abstractNumId="6" w15:restartNumberingAfterBreak="0">
    <w:nsid w:val="671312CA"/>
    <w:multiLevelType w:val="multilevel"/>
    <w:tmpl w:val="2302500C"/>
    <w:lvl w:ilvl="0">
      <w:start w:val="1"/>
      <w:numFmt w:val="decimal"/>
      <w:suff w:val="space"/>
      <w:lvlText w:val="%1 "/>
      <w:lvlJc w:val="left"/>
      <w:pPr>
        <w:ind w:left="0" w:firstLine="0"/>
      </w:pPr>
      <w:rPr>
        <w:rFonts w:ascii="Arial" w:eastAsia="Times New Roman" w:hAnsi="Arial" w:cs="Arial" w:hint="default"/>
        <w:b/>
        <w:i w:val="0"/>
        <w:strike w:val="0"/>
        <w:color w:val="000000" w:themeColor="text1"/>
        <w:sz w:val="24"/>
        <w:szCs w:val="24"/>
        <w:vertAlign w:val="baseline"/>
      </w:rPr>
    </w:lvl>
    <w:lvl w:ilvl="1">
      <w:start w:val="1"/>
      <w:numFmt w:val="decimal"/>
      <w:suff w:val="nothing"/>
      <w:lvlText w:val="%1.%2."/>
      <w:lvlJc w:val="left"/>
      <w:pPr>
        <w:ind w:left="142" w:firstLine="0"/>
      </w:pPr>
      <w:rPr>
        <w:rFonts w:ascii="Arial" w:eastAsia="Times New Roman" w:hAnsi="Arial" w:cs="Arial" w:hint="default"/>
        <w:b w:val="0"/>
        <w:i w:val="0"/>
        <w:strike w:val="0"/>
        <w:sz w:val="24"/>
        <w:szCs w:val="24"/>
      </w:rPr>
    </w:lvl>
    <w:lvl w:ilvl="2">
      <w:start w:val="1"/>
      <w:numFmt w:val="decimal"/>
      <w:suff w:val="nothing"/>
      <w:lvlText w:val="%1.%2.%3."/>
      <w:lvlJc w:val="left"/>
      <w:pPr>
        <w:ind w:left="1260" w:firstLine="0"/>
      </w:pPr>
      <w:rPr>
        <w:rFonts w:ascii="Arial" w:eastAsia="Times New Roman" w:hAnsi="Arial" w:cs="Arial" w:hint="default"/>
        <w:b w:val="0"/>
        <w:i w:val="0"/>
        <w:strike w:val="0"/>
        <w:sz w:val="24"/>
        <w:szCs w:val="24"/>
      </w:rPr>
    </w:lvl>
    <w:lvl w:ilvl="3">
      <w:start w:val="1"/>
      <w:numFmt w:val="russianLower"/>
      <w:suff w:val="space"/>
      <w:lvlText w:val="%4."/>
      <w:lvlJc w:val="left"/>
      <w:pPr>
        <w:ind w:left="3022" w:hanging="360"/>
      </w:pPr>
      <w:rPr>
        <w:rFonts w:hint="default"/>
        <w:i w:val="0"/>
        <w:strike w:val="0"/>
      </w:rPr>
    </w:lvl>
    <w:lvl w:ilvl="4">
      <w:start w:val="1"/>
      <w:numFmt w:val="lowerLetter"/>
      <w:lvlText w:val="%5."/>
      <w:lvlJc w:val="left"/>
      <w:pPr>
        <w:ind w:left="3742" w:hanging="360"/>
      </w:pPr>
      <w:rPr>
        <w:rFonts w:hint="default"/>
      </w:rPr>
    </w:lvl>
    <w:lvl w:ilvl="5">
      <w:start w:val="1"/>
      <w:numFmt w:val="lowerRoman"/>
      <w:lvlText w:val="%6."/>
      <w:lvlJc w:val="right"/>
      <w:pPr>
        <w:ind w:left="4462" w:hanging="180"/>
      </w:pPr>
      <w:rPr>
        <w:rFonts w:hint="default"/>
      </w:rPr>
    </w:lvl>
    <w:lvl w:ilvl="6">
      <w:start w:val="1"/>
      <w:numFmt w:val="decimal"/>
      <w:lvlText w:val="%7."/>
      <w:lvlJc w:val="left"/>
      <w:pPr>
        <w:ind w:left="5182" w:hanging="360"/>
      </w:pPr>
      <w:rPr>
        <w:rFonts w:hint="default"/>
      </w:rPr>
    </w:lvl>
    <w:lvl w:ilvl="7">
      <w:start w:val="1"/>
      <w:numFmt w:val="lowerLetter"/>
      <w:lvlText w:val="%8."/>
      <w:lvlJc w:val="left"/>
      <w:pPr>
        <w:ind w:left="5902" w:hanging="360"/>
      </w:pPr>
      <w:rPr>
        <w:rFonts w:hint="default"/>
      </w:rPr>
    </w:lvl>
    <w:lvl w:ilvl="8">
      <w:start w:val="1"/>
      <w:numFmt w:val="lowerRoman"/>
      <w:lvlText w:val="%9."/>
      <w:lvlJc w:val="right"/>
      <w:pPr>
        <w:ind w:left="6622" w:hanging="180"/>
      </w:pPr>
      <w:rPr>
        <w:rFonts w:hint="default"/>
      </w:rPr>
    </w:lvl>
  </w:abstractNum>
  <w:abstractNum w:abstractNumId="7" w15:restartNumberingAfterBreak="0">
    <w:nsid w:val="718245D6"/>
    <w:multiLevelType w:val="hybridMultilevel"/>
    <w:tmpl w:val="681206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1"/>
  </w:num>
  <w:num w:numId="5">
    <w:abstractNumId w:val="6"/>
  </w:num>
  <w:num w:numId="6">
    <w:abstractNumId w:val="0"/>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A26"/>
    <w:rsid w:val="0000094A"/>
    <w:rsid w:val="00003603"/>
    <w:rsid w:val="00004A9D"/>
    <w:rsid w:val="000133AE"/>
    <w:rsid w:val="00016430"/>
    <w:rsid w:val="000209D5"/>
    <w:rsid w:val="000260F8"/>
    <w:rsid w:val="00030ABB"/>
    <w:rsid w:val="000352AF"/>
    <w:rsid w:val="00056E4B"/>
    <w:rsid w:val="00061AFA"/>
    <w:rsid w:val="0007410C"/>
    <w:rsid w:val="0007481E"/>
    <w:rsid w:val="000A35C9"/>
    <w:rsid w:val="000B46E0"/>
    <w:rsid w:val="000B5C9D"/>
    <w:rsid w:val="000C7C44"/>
    <w:rsid w:val="000C7D6D"/>
    <w:rsid w:val="000D1317"/>
    <w:rsid w:val="000D2FD5"/>
    <w:rsid w:val="000D74C9"/>
    <w:rsid w:val="000F4B6C"/>
    <w:rsid w:val="000F6C8F"/>
    <w:rsid w:val="00104282"/>
    <w:rsid w:val="001051F4"/>
    <w:rsid w:val="00125F44"/>
    <w:rsid w:val="0013032B"/>
    <w:rsid w:val="001312A8"/>
    <w:rsid w:val="00137316"/>
    <w:rsid w:val="00137CB3"/>
    <w:rsid w:val="00144B6A"/>
    <w:rsid w:val="00144F6B"/>
    <w:rsid w:val="0015082B"/>
    <w:rsid w:val="001563FE"/>
    <w:rsid w:val="00161128"/>
    <w:rsid w:val="00163C2F"/>
    <w:rsid w:val="00167E0E"/>
    <w:rsid w:val="00171258"/>
    <w:rsid w:val="0017667C"/>
    <w:rsid w:val="00185C60"/>
    <w:rsid w:val="001943D7"/>
    <w:rsid w:val="001A204A"/>
    <w:rsid w:val="001B13B4"/>
    <w:rsid w:val="001B336F"/>
    <w:rsid w:val="001B3EB9"/>
    <w:rsid w:val="001B5194"/>
    <w:rsid w:val="001B550D"/>
    <w:rsid w:val="001C6070"/>
    <w:rsid w:val="001D13FF"/>
    <w:rsid w:val="001D1ADA"/>
    <w:rsid w:val="001D2B30"/>
    <w:rsid w:val="001D51AF"/>
    <w:rsid w:val="001D7AB9"/>
    <w:rsid w:val="001F59D2"/>
    <w:rsid w:val="002155F9"/>
    <w:rsid w:val="002203F4"/>
    <w:rsid w:val="00224EF0"/>
    <w:rsid w:val="002361F0"/>
    <w:rsid w:val="00245C4B"/>
    <w:rsid w:val="00262279"/>
    <w:rsid w:val="00264153"/>
    <w:rsid w:val="00277B83"/>
    <w:rsid w:val="00295BFE"/>
    <w:rsid w:val="002A35BF"/>
    <w:rsid w:val="002A3707"/>
    <w:rsid w:val="002B3E30"/>
    <w:rsid w:val="002D3AD9"/>
    <w:rsid w:val="002D7533"/>
    <w:rsid w:val="002E6A4E"/>
    <w:rsid w:val="002E738D"/>
    <w:rsid w:val="003033EE"/>
    <w:rsid w:val="0030507F"/>
    <w:rsid w:val="00307DDB"/>
    <w:rsid w:val="003205A4"/>
    <w:rsid w:val="003223EE"/>
    <w:rsid w:val="003416A1"/>
    <w:rsid w:val="0034483A"/>
    <w:rsid w:val="00350D92"/>
    <w:rsid w:val="0035370E"/>
    <w:rsid w:val="00382714"/>
    <w:rsid w:val="00383FC8"/>
    <w:rsid w:val="00394BBE"/>
    <w:rsid w:val="003A412A"/>
    <w:rsid w:val="003A5F6B"/>
    <w:rsid w:val="003A7477"/>
    <w:rsid w:val="003B58E0"/>
    <w:rsid w:val="003E15D2"/>
    <w:rsid w:val="003E2A82"/>
    <w:rsid w:val="003F2A28"/>
    <w:rsid w:val="0041173C"/>
    <w:rsid w:val="00412C07"/>
    <w:rsid w:val="00413E3F"/>
    <w:rsid w:val="0042260F"/>
    <w:rsid w:val="00424BC1"/>
    <w:rsid w:val="0043706F"/>
    <w:rsid w:val="0044583A"/>
    <w:rsid w:val="00446371"/>
    <w:rsid w:val="00450646"/>
    <w:rsid w:val="004762C0"/>
    <w:rsid w:val="00483D66"/>
    <w:rsid w:val="00485D71"/>
    <w:rsid w:val="004949E2"/>
    <w:rsid w:val="004A5E90"/>
    <w:rsid w:val="004B0E88"/>
    <w:rsid w:val="004C06A6"/>
    <w:rsid w:val="004C4ABB"/>
    <w:rsid w:val="004C69D2"/>
    <w:rsid w:val="004D1BEB"/>
    <w:rsid w:val="004D7065"/>
    <w:rsid w:val="004F1E2A"/>
    <w:rsid w:val="00505E3B"/>
    <w:rsid w:val="0051467A"/>
    <w:rsid w:val="00514BE6"/>
    <w:rsid w:val="00550062"/>
    <w:rsid w:val="00552C09"/>
    <w:rsid w:val="00570451"/>
    <w:rsid w:val="005765DF"/>
    <w:rsid w:val="00581F62"/>
    <w:rsid w:val="005A0282"/>
    <w:rsid w:val="005A4C79"/>
    <w:rsid w:val="005A7A07"/>
    <w:rsid w:val="005B32D5"/>
    <w:rsid w:val="005B75B9"/>
    <w:rsid w:val="005C28B6"/>
    <w:rsid w:val="005C5EFC"/>
    <w:rsid w:val="005D39FF"/>
    <w:rsid w:val="005D6E6E"/>
    <w:rsid w:val="005D6F98"/>
    <w:rsid w:val="005E134C"/>
    <w:rsid w:val="005E17A7"/>
    <w:rsid w:val="005F007D"/>
    <w:rsid w:val="005F106B"/>
    <w:rsid w:val="005F7C8F"/>
    <w:rsid w:val="00601D36"/>
    <w:rsid w:val="00607472"/>
    <w:rsid w:val="006076B0"/>
    <w:rsid w:val="00610A26"/>
    <w:rsid w:val="00622454"/>
    <w:rsid w:val="0062256C"/>
    <w:rsid w:val="00640CE9"/>
    <w:rsid w:val="00651A86"/>
    <w:rsid w:val="0065336E"/>
    <w:rsid w:val="00657906"/>
    <w:rsid w:val="00661459"/>
    <w:rsid w:val="006706DE"/>
    <w:rsid w:val="00674334"/>
    <w:rsid w:val="0067519B"/>
    <w:rsid w:val="00683C5E"/>
    <w:rsid w:val="006916C8"/>
    <w:rsid w:val="006918BD"/>
    <w:rsid w:val="00693D1B"/>
    <w:rsid w:val="00696DA5"/>
    <w:rsid w:val="006B1C82"/>
    <w:rsid w:val="006C5F4B"/>
    <w:rsid w:val="006E1910"/>
    <w:rsid w:val="006E69A7"/>
    <w:rsid w:val="00702EA8"/>
    <w:rsid w:val="00703D64"/>
    <w:rsid w:val="00711C1A"/>
    <w:rsid w:val="00715914"/>
    <w:rsid w:val="00720716"/>
    <w:rsid w:val="00726B26"/>
    <w:rsid w:val="00727ACE"/>
    <w:rsid w:val="0073315F"/>
    <w:rsid w:val="00736D64"/>
    <w:rsid w:val="00744746"/>
    <w:rsid w:val="00745EEA"/>
    <w:rsid w:val="007565DF"/>
    <w:rsid w:val="00763069"/>
    <w:rsid w:val="00773035"/>
    <w:rsid w:val="007820A8"/>
    <w:rsid w:val="00790890"/>
    <w:rsid w:val="007B3664"/>
    <w:rsid w:val="007B63BF"/>
    <w:rsid w:val="007B719C"/>
    <w:rsid w:val="007C5ADE"/>
    <w:rsid w:val="007D3788"/>
    <w:rsid w:val="007D4D11"/>
    <w:rsid w:val="007E6FF1"/>
    <w:rsid w:val="0080317F"/>
    <w:rsid w:val="00803B55"/>
    <w:rsid w:val="0080590D"/>
    <w:rsid w:val="00807326"/>
    <w:rsid w:val="008077B4"/>
    <w:rsid w:val="00812C29"/>
    <w:rsid w:val="00853511"/>
    <w:rsid w:val="00883FE2"/>
    <w:rsid w:val="0088684F"/>
    <w:rsid w:val="008A23BA"/>
    <w:rsid w:val="008A7148"/>
    <w:rsid w:val="008B405F"/>
    <w:rsid w:val="008C3862"/>
    <w:rsid w:val="008C62F2"/>
    <w:rsid w:val="008C79EF"/>
    <w:rsid w:val="008D015B"/>
    <w:rsid w:val="008D4040"/>
    <w:rsid w:val="008D4AC0"/>
    <w:rsid w:val="008D51B1"/>
    <w:rsid w:val="008D5D78"/>
    <w:rsid w:val="008D5DDF"/>
    <w:rsid w:val="008F0183"/>
    <w:rsid w:val="008F1C9E"/>
    <w:rsid w:val="008F3E0E"/>
    <w:rsid w:val="008F4B8A"/>
    <w:rsid w:val="00907321"/>
    <w:rsid w:val="009161AF"/>
    <w:rsid w:val="009233DA"/>
    <w:rsid w:val="00924794"/>
    <w:rsid w:val="00926517"/>
    <w:rsid w:val="009338F5"/>
    <w:rsid w:val="00942B09"/>
    <w:rsid w:val="0095159D"/>
    <w:rsid w:val="009578C1"/>
    <w:rsid w:val="00963323"/>
    <w:rsid w:val="0097685F"/>
    <w:rsid w:val="00990C78"/>
    <w:rsid w:val="00991722"/>
    <w:rsid w:val="00993111"/>
    <w:rsid w:val="00995929"/>
    <w:rsid w:val="00996E24"/>
    <w:rsid w:val="009B1D9C"/>
    <w:rsid w:val="009B4E29"/>
    <w:rsid w:val="009C2287"/>
    <w:rsid w:val="009D0A74"/>
    <w:rsid w:val="009D2C91"/>
    <w:rsid w:val="009D5D6F"/>
    <w:rsid w:val="009E05CF"/>
    <w:rsid w:val="009E0E2C"/>
    <w:rsid w:val="009E2BAF"/>
    <w:rsid w:val="009E450D"/>
    <w:rsid w:val="009F1028"/>
    <w:rsid w:val="009F2EBD"/>
    <w:rsid w:val="00A0136D"/>
    <w:rsid w:val="00A0165B"/>
    <w:rsid w:val="00A0172D"/>
    <w:rsid w:val="00A01A10"/>
    <w:rsid w:val="00A01E71"/>
    <w:rsid w:val="00A03BC1"/>
    <w:rsid w:val="00A10ED1"/>
    <w:rsid w:val="00A12869"/>
    <w:rsid w:val="00A12DE0"/>
    <w:rsid w:val="00A25A5E"/>
    <w:rsid w:val="00A31747"/>
    <w:rsid w:val="00A36616"/>
    <w:rsid w:val="00A507B3"/>
    <w:rsid w:val="00A51A04"/>
    <w:rsid w:val="00A528EC"/>
    <w:rsid w:val="00A5383F"/>
    <w:rsid w:val="00A61529"/>
    <w:rsid w:val="00A631EB"/>
    <w:rsid w:val="00A711C0"/>
    <w:rsid w:val="00A74355"/>
    <w:rsid w:val="00A83719"/>
    <w:rsid w:val="00A85E62"/>
    <w:rsid w:val="00A912E6"/>
    <w:rsid w:val="00A92B52"/>
    <w:rsid w:val="00AB1E59"/>
    <w:rsid w:val="00AE31D1"/>
    <w:rsid w:val="00AF3027"/>
    <w:rsid w:val="00B07892"/>
    <w:rsid w:val="00B10E8E"/>
    <w:rsid w:val="00B2099F"/>
    <w:rsid w:val="00B26C3B"/>
    <w:rsid w:val="00B30BED"/>
    <w:rsid w:val="00B33E19"/>
    <w:rsid w:val="00B34F31"/>
    <w:rsid w:val="00B37545"/>
    <w:rsid w:val="00B439E7"/>
    <w:rsid w:val="00B5118B"/>
    <w:rsid w:val="00B63F0C"/>
    <w:rsid w:val="00B64304"/>
    <w:rsid w:val="00B654A0"/>
    <w:rsid w:val="00B73D84"/>
    <w:rsid w:val="00B83DDE"/>
    <w:rsid w:val="00B943D4"/>
    <w:rsid w:val="00B96BA9"/>
    <w:rsid w:val="00BA14E3"/>
    <w:rsid w:val="00BA1BA3"/>
    <w:rsid w:val="00BC41AC"/>
    <w:rsid w:val="00BD2A2F"/>
    <w:rsid w:val="00BD61FC"/>
    <w:rsid w:val="00BD7ECC"/>
    <w:rsid w:val="00C1192D"/>
    <w:rsid w:val="00C1192E"/>
    <w:rsid w:val="00C24595"/>
    <w:rsid w:val="00C33E77"/>
    <w:rsid w:val="00C51702"/>
    <w:rsid w:val="00C85477"/>
    <w:rsid w:val="00C86B3F"/>
    <w:rsid w:val="00C9422E"/>
    <w:rsid w:val="00C95335"/>
    <w:rsid w:val="00CA04EB"/>
    <w:rsid w:val="00CB00B4"/>
    <w:rsid w:val="00CC6093"/>
    <w:rsid w:val="00CD5DF3"/>
    <w:rsid w:val="00CD63E2"/>
    <w:rsid w:val="00CE0B51"/>
    <w:rsid w:val="00CE0D39"/>
    <w:rsid w:val="00CE13A5"/>
    <w:rsid w:val="00CF5D5C"/>
    <w:rsid w:val="00D0280F"/>
    <w:rsid w:val="00D05F38"/>
    <w:rsid w:val="00D107BF"/>
    <w:rsid w:val="00D10D73"/>
    <w:rsid w:val="00D11241"/>
    <w:rsid w:val="00D15C35"/>
    <w:rsid w:val="00D26E6C"/>
    <w:rsid w:val="00D2738A"/>
    <w:rsid w:val="00D27828"/>
    <w:rsid w:val="00D30843"/>
    <w:rsid w:val="00D313CD"/>
    <w:rsid w:val="00D337E8"/>
    <w:rsid w:val="00D348C4"/>
    <w:rsid w:val="00D37983"/>
    <w:rsid w:val="00D4054B"/>
    <w:rsid w:val="00D550F2"/>
    <w:rsid w:val="00D568B9"/>
    <w:rsid w:val="00D644A8"/>
    <w:rsid w:val="00D7185E"/>
    <w:rsid w:val="00D73C24"/>
    <w:rsid w:val="00D7457E"/>
    <w:rsid w:val="00D87E1B"/>
    <w:rsid w:val="00D92E4C"/>
    <w:rsid w:val="00DA619A"/>
    <w:rsid w:val="00DC1025"/>
    <w:rsid w:val="00DD7DC8"/>
    <w:rsid w:val="00DE1E62"/>
    <w:rsid w:val="00DF47E0"/>
    <w:rsid w:val="00E03801"/>
    <w:rsid w:val="00E0523B"/>
    <w:rsid w:val="00E1164E"/>
    <w:rsid w:val="00E14E7D"/>
    <w:rsid w:val="00E156C7"/>
    <w:rsid w:val="00E2278C"/>
    <w:rsid w:val="00E2612C"/>
    <w:rsid w:val="00E41C9A"/>
    <w:rsid w:val="00E44FF8"/>
    <w:rsid w:val="00E56134"/>
    <w:rsid w:val="00E61172"/>
    <w:rsid w:val="00E6580B"/>
    <w:rsid w:val="00E760C2"/>
    <w:rsid w:val="00E76DA7"/>
    <w:rsid w:val="00E82A54"/>
    <w:rsid w:val="00E83FAA"/>
    <w:rsid w:val="00E91E82"/>
    <w:rsid w:val="00E9311E"/>
    <w:rsid w:val="00E96187"/>
    <w:rsid w:val="00EB149B"/>
    <w:rsid w:val="00EE1013"/>
    <w:rsid w:val="00EE4782"/>
    <w:rsid w:val="00EF6E42"/>
    <w:rsid w:val="00F07218"/>
    <w:rsid w:val="00F10329"/>
    <w:rsid w:val="00F15E51"/>
    <w:rsid w:val="00F23AA2"/>
    <w:rsid w:val="00F40830"/>
    <w:rsid w:val="00F639A8"/>
    <w:rsid w:val="00F64CA8"/>
    <w:rsid w:val="00F82D38"/>
    <w:rsid w:val="00F93A82"/>
    <w:rsid w:val="00F965F9"/>
    <w:rsid w:val="00FA4C66"/>
    <w:rsid w:val="00FA54F6"/>
    <w:rsid w:val="00FA66E7"/>
    <w:rsid w:val="00FB12B4"/>
    <w:rsid w:val="00FC089D"/>
    <w:rsid w:val="00FC635E"/>
    <w:rsid w:val="00FC7B29"/>
    <w:rsid w:val="00FD13FC"/>
    <w:rsid w:val="00FE32A1"/>
    <w:rsid w:val="00FE6D9E"/>
    <w:rsid w:val="00FF1A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2AB924"/>
  <w15:docId w15:val="{92E5DEB4-68CC-C642-B3C9-6E83A8A66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0A2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10A26"/>
    <w:pPr>
      <w:spacing w:before="100" w:beforeAutospacing="1" w:after="100" w:afterAutospacing="1" w:line="240" w:lineRule="auto"/>
    </w:pPr>
    <w:rPr>
      <w:rFonts w:ascii="Times New Roman" w:eastAsia="Times New Roman" w:hAnsi="Times New Roman"/>
      <w:sz w:val="24"/>
      <w:szCs w:val="24"/>
    </w:rPr>
  </w:style>
  <w:style w:type="paragraph" w:styleId="Footer">
    <w:name w:val="footer"/>
    <w:basedOn w:val="Normal"/>
    <w:link w:val="FooterChar"/>
    <w:uiPriority w:val="99"/>
    <w:unhideWhenUsed/>
    <w:rsid w:val="00610A26"/>
    <w:pPr>
      <w:tabs>
        <w:tab w:val="center" w:pos="4680"/>
        <w:tab w:val="right" w:pos="9360"/>
      </w:tabs>
    </w:pPr>
  </w:style>
  <w:style w:type="character" w:customStyle="1" w:styleId="FooterChar">
    <w:name w:val="Footer Char"/>
    <w:basedOn w:val="DefaultParagraphFont"/>
    <w:link w:val="Footer"/>
    <w:uiPriority w:val="99"/>
    <w:rsid w:val="00610A26"/>
    <w:rPr>
      <w:rFonts w:ascii="Calibri" w:eastAsia="Calibri" w:hAnsi="Calibri" w:cs="Times New Roman"/>
    </w:rPr>
  </w:style>
  <w:style w:type="paragraph" w:styleId="ListParagraph">
    <w:name w:val="List Paragraph"/>
    <w:basedOn w:val="Normal"/>
    <w:uiPriority w:val="34"/>
    <w:qFormat/>
    <w:rsid w:val="00CE13A5"/>
    <w:pPr>
      <w:ind w:left="720"/>
      <w:contextualSpacing/>
    </w:pPr>
    <w:rPr>
      <w:rFonts w:asciiTheme="minorHAnsi" w:eastAsiaTheme="minorHAnsi" w:hAnsiTheme="minorHAnsi" w:cstheme="minorBidi"/>
    </w:rPr>
  </w:style>
  <w:style w:type="paragraph" w:styleId="FootnoteText">
    <w:name w:val="footnote text"/>
    <w:basedOn w:val="Normal"/>
    <w:link w:val="FootnoteTextChar"/>
    <w:uiPriority w:val="99"/>
    <w:semiHidden/>
    <w:rsid w:val="00B10E8E"/>
    <w:pPr>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semiHidden/>
    <w:rsid w:val="00B10E8E"/>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rsid w:val="00B10E8E"/>
    <w:rPr>
      <w:vertAlign w:val="superscript"/>
    </w:rPr>
  </w:style>
  <w:style w:type="paragraph" w:customStyle="1" w:styleId="Paragraph">
    <w:name w:val="Paragraph"/>
    <w:basedOn w:val="List"/>
    <w:uiPriority w:val="99"/>
    <w:rsid w:val="00061AFA"/>
    <w:pPr>
      <w:tabs>
        <w:tab w:val="left" w:pos="0"/>
        <w:tab w:val="left" w:pos="720"/>
        <w:tab w:val="left" w:pos="1008"/>
        <w:tab w:val="left" w:pos="1440"/>
      </w:tabs>
      <w:autoSpaceDE w:val="0"/>
      <w:autoSpaceDN w:val="0"/>
      <w:spacing w:before="60" w:after="0" w:line="240" w:lineRule="auto"/>
      <w:ind w:left="0" w:firstLine="720"/>
      <w:contextualSpacing w:val="0"/>
    </w:pPr>
    <w:rPr>
      <w:rFonts w:ascii="Arial Mon" w:eastAsiaTheme="minorEastAsia" w:hAnsi="Arial Mon" w:cs="Arial Mon"/>
      <w:noProof/>
      <w:sz w:val="18"/>
      <w:szCs w:val="18"/>
    </w:rPr>
  </w:style>
  <w:style w:type="paragraph" w:styleId="List">
    <w:name w:val="List"/>
    <w:basedOn w:val="Normal"/>
    <w:uiPriority w:val="99"/>
    <w:semiHidden/>
    <w:unhideWhenUsed/>
    <w:rsid w:val="00061AFA"/>
    <w:pPr>
      <w:ind w:left="360" w:hanging="360"/>
      <w:contextualSpacing/>
    </w:pPr>
  </w:style>
  <w:style w:type="paragraph" w:styleId="Header">
    <w:name w:val="header"/>
    <w:basedOn w:val="Normal"/>
    <w:link w:val="HeaderChar"/>
    <w:uiPriority w:val="99"/>
    <w:unhideWhenUsed/>
    <w:rsid w:val="004117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173C"/>
    <w:rPr>
      <w:rFonts w:ascii="Calibri" w:eastAsia="Calibri" w:hAnsi="Calibri" w:cs="Times New Roman"/>
    </w:rPr>
  </w:style>
  <w:style w:type="character" w:styleId="PageNumber">
    <w:name w:val="page number"/>
    <w:basedOn w:val="DefaultParagraphFont"/>
    <w:uiPriority w:val="99"/>
    <w:semiHidden/>
    <w:unhideWhenUsed/>
    <w:rsid w:val="00657906"/>
  </w:style>
  <w:style w:type="character" w:styleId="Strong">
    <w:name w:val="Strong"/>
    <w:basedOn w:val="DefaultParagraphFont"/>
    <w:uiPriority w:val="22"/>
    <w:qFormat/>
    <w:rsid w:val="004B0E88"/>
    <w:rPr>
      <w:b/>
      <w:bCs/>
    </w:rPr>
  </w:style>
  <w:style w:type="paragraph" w:styleId="BalloonText">
    <w:name w:val="Balloon Text"/>
    <w:basedOn w:val="Normal"/>
    <w:link w:val="BalloonTextChar"/>
    <w:uiPriority w:val="99"/>
    <w:semiHidden/>
    <w:unhideWhenUsed/>
    <w:rsid w:val="005C5E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5EFC"/>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1888592">
      <w:bodyDiv w:val="1"/>
      <w:marLeft w:val="0"/>
      <w:marRight w:val="0"/>
      <w:marTop w:val="0"/>
      <w:marBottom w:val="0"/>
      <w:divBdr>
        <w:top w:val="none" w:sz="0" w:space="0" w:color="auto"/>
        <w:left w:val="none" w:sz="0" w:space="0" w:color="auto"/>
        <w:bottom w:val="none" w:sz="0" w:space="0" w:color="auto"/>
        <w:right w:val="none" w:sz="0" w:space="0" w:color="auto"/>
      </w:divBdr>
      <w:divsChild>
        <w:div w:id="1376007504">
          <w:marLeft w:val="0"/>
          <w:marRight w:val="0"/>
          <w:marTop w:val="0"/>
          <w:marBottom w:val="0"/>
          <w:divBdr>
            <w:top w:val="none" w:sz="0" w:space="0" w:color="auto"/>
            <w:left w:val="none" w:sz="0" w:space="0" w:color="auto"/>
            <w:bottom w:val="none" w:sz="0" w:space="0" w:color="auto"/>
            <w:right w:val="none" w:sz="0" w:space="0" w:color="auto"/>
          </w:divBdr>
          <w:divsChild>
            <w:div w:id="1853689185">
              <w:marLeft w:val="0"/>
              <w:marRight w:val="0"/>
              <w:marTop w:val="0"/>
              <w:marBottom w:val="0"/>
              <w:divBdr>
                <w:top w:val="none" w:sz="0" w:space="0" w:color="auto"/>
                <w:left w:val="none" w:sz="0" w:space="0" w:color="auto"/>
                <w:bottom w:val="none" w:sz="0" w:space="0" w:color="auto"/>
                <w:right w:val="none" w:sz="0" w:space="0" w:color="auto"/>
              </w:divBdr>
              <w:divsChild>
                <w:div w:id="1317953349">
                  <w:marLeft w:val="0"/>
                  <w:marRight w:val="0"/>
                  <w:marTop w:val="0"/>
                  <w:marBottom w:val="0"/>
                  <w:divBdr>
                    <w:top w:val="none" w:sz="0" w:space="0" w:color="auto"/>
                    <w:left w:val="none" w:sz="0" w:space="0" w:color="auto"/>
                    <w:bottom w:val="none" w:sz="0" w:space="0" w:color="auto"/>
                    <w:right w:val="none" w:sz="0" w:space="0" w:color="auto"/>
                  </w:divBdr>
                  <w:divsChild>
                    <w:div w:id="155261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8E79A1-CD5C-426B-9490-9C016DF99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6</Pages>
  <Words>2056</Words>
  <Characters>14052</Characters>
  <Application>Microsoft Office Word</Application>
  <DocSecurity>0</DocSecurity>
  <Lines>284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Z.Batchimeg</cp:lastModifiedBy>
  <cp:revision>8</cp:revision>
  <cp:lastPrinted>2023-12-28T01:44:00Z</cp:lastPrinted>
  <dcterms:created xsi:type="dcterms:W3CDTF">2023-12-25T05:19:00Z</dcterms:created>
  <dcterms:modified xsi:type="dcterms:W3CDTF">2023-12-28T03:21:00Z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85373c9849e1ddf77bdb54cbf33f79ffb702525f6a8d8de4d88b16ff623f112d</vt:lpwstr>
  </property>
</Properties>
</file>