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26448" w14:textId="77777777" w:rsidR="00657906" w:rsidRPr="00FD7213" w:rsidRDefault="00657906" w:rsidP="00FD7213">
      <w:pPr>
        <w:spacing w:after="0" w:line="240" w:lineRule="auto"/>
        <w:contextualSpacing/>
        <w:jc w:val="center"/>
        <w:rPr>
          <w:rFonts w:ascii="Arial" w:hAnsi="Arial" w:cs="Arial"/>
          <w:b/>
          <w:caps/>
          <w:color w:val="000000" w:themeColor="text1"/>
          <w:sz w:val="24"/>
          <w:szCs w:val="24"/>
          <w:lang w:val="mn-MN"/>
        </w:rPr>
      </w:pPr>
    </w:p>
    <w:p w14:paraId="6475C387" w14:textId="5301A152" w:rsidR="00E03801" w:rsidRPr="00FD7213" w:rsidRDefault="00E03801" w:rsidP="00FD7213">
      <w:pPr>
        <w:spacing w:after="0" w:line="240" w:lineRule="auto"/>
        <w:contextualSpacing/>
        <w:rPr>
          <w:rFonts w:ascii="Arial" w:hAnsi="Arial" w:cs="Arial"/>
          <w:b/>
          <w:caps/>
          <w:color w:val="000000" w:themeColor="text1"/>
          <w:sz w:val="24"/>
          <w:szCs w:val="24"/>
          <w:lang w:val="mn-MN"/>
        </w:rPr>
      </w:pPr>
    </w:p>
    <w:p w14:paraId="0096A295" w14:textId="77777777" w:rsidR="001C00C0" w:rsidRPr="00FD7213" w:rsidRDefault="001C00C0" w:rsidP="00FD7213">
      <w:pPr>
        <w:spacing w:after="0" w:line="240" w:lineRule="auto"/>
        <w:contextualSpacing/>
        <w:rPr>
          <w:rFonts w:ascii="Arial" w:hAnsi="Arial" w:cs="Arial"/>
          <w:b/>
          <w:caps/>
          <w:color w:val="000000" w:themeColor="text1"/>
          <w:sz w:val="24"/>
          <w:szCs w:val="24"/>
          <w:lang w:val="mn-MN"/>
        </w:rPr>
      </w:pPr>
    </w:p>
    <w:p w14:paraId="0FCC47F8" w14:textId="14DAF088" w:rsidR="00E03801" w:rsidRPr="00FD7213" w:rsidRDefault="00E03801" w:rsidP="00FD7213">
      <w:pPr>
        <w:spacing w:after="0" w:line="240" w:lineRule="auto"/>
        <w:ind w:left="720" w:firstLine="720"/>
        <w:contextualSpacing/>
        <w:rPr>
          <w:rFonts w:ascii="Arial" w:hAnsi="Arial" w:cs="Arial"/>
          <w:b/>
          <w:caps/>
          <w:color w:val="000000" w:themeColor="text1"/>
          <w:sz w:val="24"/>
          <w:szCs w:val="24"/>
          <w:lang w:val="mn-MN"/>
        </w:rPr>
      </w:pPr>
      <w:r w:rsidRPr="00FD7213">
        <w:rPr>
          <w:rFonts w:ascii="Arial" w:hAnsi="Arial" w:cs="Arial"/>
          <w:b/>
          <w:caps/>
          <w:color w:val="000000" w:themeColor="text1"/>
          <w:sz w:val="24"/>
          <w:szCs w:val="24"/>
          <w:lang w:val="mn-MN"/>
        </w:rPr>
        <w:t xml:space="preserve">БАТЛАВ. </w:t>
      </w:r>
    </w:p>
    <w:p w14:paraId="41B57241" w14:textId="12EDB229" w:rsidR="00E03801" w:rsidRPr="00FD7213" w:rsidRDefault="00E03801" w:rsidP="00FD7213">
      <w:pPr>
        <w:spacing w:after="0" w:line="240" w:lineRule="auto"/>
        <w:contextualSpacing/>
        <w:rPr>
          <w:rFonts w:ascii="Arial" w:hAnsi="Arial" w:cs="Arial"/>
          <w:b/>
          <w:caps/>
          <w:color w:val="000000" w:themeColor="text1"/>
          <w:sz w:val="24"/>
          <w:szCs w:val="24"/>
          <w:lang w:val="mn-MN"/>
        </w:rPr>
      </w:pPr>
      <w:r w:rsidRPr="00FD7213">
        <w:rPr>
          <w:rFonts w:ascii="Arial" w:hAnsi="Arial" w:cs="Arial"/>
          <w:b/>
          <w:caps/>
          <w:color w:val="000000" w:themeColor="text1"/>
          <w:sz w:val="24"/>
          <w:szCs w:val="24"/>
          <w:lang w:val="mn-MN"/>
        </w:rPr>
        <w:t>УЛСЫН ИХ ХУРЛЫН ГИШҮҮН...................</w:t>
      </w:r>
    </w:p>
    <w:p w14:paraId="692F3BDC" w14:textId="2DE7CECD" w:rsidR="00E03801" w:rsidRPr="00FD7213" w:rsidRDefault="00E03801" w:rsidP="00FD7213">
      <w:pPr>
        <w:spacing w:after="0" w:line="240" w:lineRule="auto"/>
        <w:contextualSpacing/>
        <w:jc w:val="center"/>
        <w:rPr>
          <w:rFonts w:ascii="Arial" w:hAnsi="Arial" w:cs="Arial"/>
          <w:b/>
          <w:caps/>
          <w:color w:val="000000" w:themeColor="text1"/>
          <w:sz w:val="24"/>
          <w:szCs w:val="24"/>
          <w:lang w:val="mn-MN"/>
        </w:rPr>
      </w:pPr>
    </w:p>
    <w:p w14:paraId="30F54972" w14:textId="77777777" w:rsidR="001C00C0" w:rsidRPr="00FD7213" w:rsidRDefault="001C00C0" w:rsidP="00FD7213">
      <w:pPr>
        <w:spacing w:after="0" w:line="240" w:lineRule="auto"/>
        <w:contextualSpacing/>
        <w:jc w:val="center"/>
        <w:rPr>
          <w:rFonts w:ascii="Arial" w:hAnsi="Arial" w:cs="Arial"/>
          <w:b/>
          <w:caps/>
          <w:color w:val="000000" w:themeColor="text1"/>
          <w:sz w:val="24"/>
          <w:szCs w:val="24"/>
          <w:lang w:val="mn-MN"/>
        </w:rPr>
      </w:pPr>
    </w:p>
    <w:p w14:paraId="44D7A3B7" w14:textId="77777777" w:rsidR="00E03801" w:rsidRPr="00FD7213" w:rsidRDefault="00E03801" w:rsidP="00FD7213">
      <w:pPr>
        <w:spacing w:after="0" w:line="240" w:lineRule="auto"/>
        <w:contextualSpacing/>
        <w:jc w:val="center"/>
        <w:rPr>
          <w:rFonts w:ascii="Arial" w:hAnsi="Arial" w:cs="Arial"/>
          <w:b/>
          <w:caps/>
          <w:color w:val="000000" w:themeColor="text1"/>
          <w:sz w:val="24"/>
          <w:szCs w:val="24"/>
          <w:lang w:val="mn-MN"/>
        </w:rPr>
      </w:pPr>
    </w:p>
    <w:p w14:paraId="116A8CC0" w14:textId="77777777" w:rsidR="00F3289C" w:rsidRPr="00FD7213" w:rsidRDefault="00F3289C" w:rsidP="00FD7213">
      <w:pPr>
        <w:spacing w:after="0" w:line="240" w:lineRule="auto"/>
        <w:contextualSpacing/>
        <w:jc w:val="center"/>
        <w:rPr>
          <w:rFonts w:ascii="Arial" w:hAnsi="Arial" w:cs="Arial"/>
          <w:b/>
          <w:caps/>
          <w:color w:val="000000" w:themeColor="text1"/>
          <w:sz w:val="24"/>
          <w:szCs w:val="24"/>
          <w:lang w:val="mn-MN"/>
        </w:rPr>
      </w:pPr>
      <w:r w:rsidRPr="00FD7213">
        <w:rPr>
          <w:rFonts w:ascii="Arial" w:hAnsi="Arial" w:cs="Arial"/>
          <w:b/>
          <w:caps/>
          <w:color w:val="000000" w:themeColor="text1"/>
          <w:sz w:val="24"/>
          <w:szCs w:val="24"/>
          <w:lang w:val="mn-MN"/>
        </w:rPr>
        <w:t xml:space="preserve">МОНГОЛ УЛСЫН </w:t>
      </w:r>
      <w:r w:rsidR="00446371" w:rsidRPr="00FD7213">
        <w:rPr>
          <w:rFonts w:ascii="Arial" w:hAnsi="Arial" w:cs="Arial"/>
          <w:b/>
          <w:caps/>
          <w:color w:val="000000" w:themeColor="text1"/>
          <w:sz w:val="24"/>
          <w:szCs w:val="24"/>
          <w:lang w:val="mn-MN"/>
        </w:rPr>
        <w:t>Үндсэн хуулийн</w:t>
      </w:r>
      <w:r w:rsidR="00FB12B4" w:rsidRPr="00FD7213">
        <w:rPr>
          <w:rFonts w:ascii="Arial" w:hAnsi="Arial" w:cs="Arial"/>
          <w:b/>
          <w:caps/>
          <w:color w:val="000000" w:themeColor="text1"/>
          <w:sz w:val="24"/>
          <w:szCs w:val="24"/>
          <w:lang w:val="mn-MN"/>
        </w:rPr>
        <w:t xml:space="preserve"> Цэцийн тухай хуул</w:t>
      </w:r>
      <w:r w:rsidRPr="00FD7213">
        <w:rPr>
          <w:rFonts w:ascii="Arial" w:hAnsi="Arial" w:cs="Arial"/>
          <w:b/>
          <w:caps/>
          <w:color w:val="000000" w:themeColor="text1"/>
          <w:sz w:val="24"/>
          <w:szCs w:val="24"/>
          <w:lang w:val="mn-MN"/>
        </w:rPr>
        <w:t xml:space="preserve">Ь </w:t>
      </w:r>
    </w:p>
    <w:p w14:paraId="05E9D58E" w14:textId="49B697EB" w:rsidR="00FB12B4" w:rsidRPr="00FD7213" w:rsidRDefault="00F3289C" w:rsidP="00FD7213">
      <w:pPr>
        <w:spacing w:after="0" w:line="240" w:lineRule="auto"/>
        <w:contextualSpacing/>
        <w:jc w:val="center"/>
        <w:rPr>
          <w:rFonts w:ascii="Arial" w:hAnsi="Arial" w:cs="Arial"/>
          <w:b/>
          <w:caps/>
          <w:color w:val="000000" w:themeColor="text1"/>
          <w:sz w:val="24"/>
          <w:szCs w:val="24"/>
          <w:lang w:val="mn-MN"/>
        </w:rPr>
      </w:pPr>
      <w:r w:rsidRPr="00FD7213">
        <w:rPr>
          <w:rFonts w:ascii="Arial" w:hAnsi="Arial" w:cs="Arial"/>
          <w:b/>
          <w:caps/>
          <w:color w:val="000000" w:themeColor="text1"/>
          <w:sz w:val="24"/>
          <w:szCs w:val="24"/>
          <w:lang w:val="mn-MN"/>
        </w:rPr>
        <w:t xml:space="preserve">/ШИНЭЧИЛСЭН НАЙРУУЛГА/-ийн </w:t>
      </w:r>
      <w:r w:rsidR="00FB12B4" w:rsidRPr="00FD7213">
        <w:rPr>
          <w:rFonts w:ascii="Arial" w:hAnsi="Arial" w:cs="Arial"/>
          <w:b/>
          <w:caps/>
          <w:color w:val="000000" w:themeColor="text1"/>
          <w:sz w:val="24"/>
          <w:szCs w:val="24"/>
          <w:lang w:val="mn-MN"/>
        </w:rPr>
        <w:t>төслийн үзэл баримтлал</w:t>
      </w:r>
    </w:p>
    <w:p w14:paraId="76B252D8" w14:textId="4D0F5785" w:rsidR="00FB12B4" w:rsidRPr="00FD7213" w:rsidRDefault="00FB12B4" w:rsidP="00FD7213">
      <w:pPr>
        <w:spacing w:after="0" w:line="240" w:lineRule="auto"/>
        <w:ind w:firstLine="720"/>
        <w:contextualSpacing/>
        <w:jc w:val="both"/>
        <w:rPr>
          <w:rFonts w:ascii="Arial" w:hAnsi="Arial" w:cs="Arial"/>
          <w:color w:val="000000" w:themeColor="text1"/>
          <w:sz w:val="24"/>
          <w:szCs w:val="24"/>
          <w:lang w:val="mn-MN"/>
        </w:rPr>
      </w:pPr>
    </w:p>
    <w:p w14:paraId="609D54E1" w14:textId="77777777" w:rsidR="001C00C0" w:rsidRPr="00FD7213" w:rsidRDefault="001C00C0" w:rsidP="00FD7213">
      <w:pPr>
        <w:spacing w:after="0" w:line="240" w:lineRule="auto"/>
        <w:ind w:firstLine="720"/>
        <w:contextualSpacing/>
        <w:jc w:val="both"/>
        <w:rPr>
          <w:rFonts w:ascii="Arial" w:hAnsi="Arial" w:cs="Arial"/>
          <w:color w:val="000000" w:themeColor="text1"/>
          <w:sz w:val="24"/>
          <w:szCs w:val="24"/>
          <w:lang w:val="mn-MN"/>
        </w:rPr>
      </w:pPr>
    </w:p>
    <w:p w14:paraId="39F1C4F6" w14:textId="7CEEF174" w:rsidR="00FB12B4" w:rsidRPr="00FD7213" w:rsidRDefault="00FB12B4" w:rsidP="00FD7213">
      <w:pPr>
        <w:spacing w:after="0" w:line="240" w:lineRule="auto"/>
        <w:ind w:firstLine="720"/>
        <w:jc w:val="both"/>
        <w:rPr>
          <w:rFonts w:ascii="Arial" w:hAnsi="Arial" w:cs="Arial"/>
          <w:b/>
          <w:color w:val="000000" w:themeColor="text1"/>
          <w:sz w:val="24"/>
          <w:szCs w:val="24"/>
          <w:lang w:val="mn-MN"/>
        </w:rPr>
      </w:pPr>
      <w:r w:rsidRPr="00FD7213">
        <w:rPr>
          <w:rFonts w:ascii="Arial" w:hAnsi="Arial" w:cs="Arial"/>
          <w:b/>
          <w:color w:val="000000" w:themeColor="text1"/>
          <w:sz w:val="24"/>
          <w:szCs w:val="24"/>
          <w:lang w:val="mn-MN"/>
        </w:rPr>
        <w:t>Нэг.</w:t>
      </w:r>
      <w:r w:rsidR="000A35C9" w:rsidRPr="00FD7213">
        <w:rPr>
          <w:rFonts w:ascii="Arial" w:hAnsi="Arial" w:cs="Arial"/>
          <w:b/>
          <w:color w:val="000000" w:themeColor="text1"/>
          <w:sz w:val="24"/>
          <w:szCs w:val="24"/>
          <w:lang w:val="mn-MN"/>
        </w:rPr>
        <w:t xml:space="preserve"> </w:t>
      </w:r>
      <w:r w:rsidRPr="00FD7213">
        <w:rPr>
          <w:rFonts w:ascii="Arial" w:hAnsi="Arial" w:cs="Arial"/>
          <w:b/>
          <w:color w:val="000000" w:themeColor="text1"/>
          <w:sz w:val="24"/>
          <w:szCs w:val="24"/>
          <w:lang w:val="mn-MN"/>
        </w:rPr>
        <w:t xml:space="preserve"> Хуулийн төсөл боловсруулах болсон үндэслэл, шаардлага</w:t>
      </w:r>
    </w:p>
    <w:p w14:paraId="6C123636" w14:textId="77777777" w:rsidR="00FD7213" w:rsidRPr="00FD7213" w:rsidRDefault="00FD7213" w:rsidP="00FD7213">
      <w:pPr>
        <w:spacing w:after="0" w:line="240" w:lineRule="auto"/>
        <w:jc w:val="both"/>
        <w:rPr>
          <w:rFonts w:ascii="Arial" w:eastAsia="MS Gothic" w:hAnsi="Arial" w:cs="Arial"/>
          <w:sz w:val="24"/>
          <w:szCs w:val="24"/>
          <w:lang w:val="mn-MN"/>
        </w:rPr>
      </w:pPr>
    </w:p>
    <w:p w14:paraId="5FAD3EA9" w14:textId="49400BB5" w:rsidR="001C00C0" w:rsidRPr="00FD7213" w:rsidRDefault="00FD7213" w:rsidP="00FD7213">
      <w:pPr>
        <w:spacing w:after="0" w:line="240" w:lineRule="auto"/>
        <w:ind w:firstLine="720"/>
        <w:jc w:val="both"/>
        <w:rPr>
          <w:rFonts w:ascii="Arial" w:eastAsia="MS Gothic" w:hAnsi="Arial" w:cs="Arial"/>
          <w:sz w:val="24"/>
          <w:szCs w:val="24"/>
          <w:lang w:val="mn-MN"/>
        </w:rPr>
      </w:pPr>
      <w:r w:rsidRPr="00FD7213">
        <w:rPr>
          <w:rFonts w:ascii="Arial" w:eastAsia="MS Gothic" w:hAnsi="Arial" w:cs="Arial"/>
          <w:sz w:val="24"/>
          <w:szCs w:val="24"/>
          <w:lang w:val="mn-MN"/>
        </w:rPr>
        <w:t>1990 онд Монголын ард түмэн социализмаас Үндсэн хуульт ардчилал руу тайван замаар шилжсэн. 1992 онд Монгол Улс анхны ардчилсан Үндсэн хуулиа баталсан бөгөөд үүгээрээ хүний болон иргэний үндсэн эрх, эрх чөлөөг баталгаажуулж, парламентын тогтолцоог сонгож, төрийн эрх мэдлийг хуваарилж, хяналт, тэнцлийг хангасан билээ. Энэ</w:t>
      </w:r>
      <w:r w:rsidRPr="00FD7213">
        <w:rPr>
          <w:rFonts w:ascii="Arial" w:hAnsi="Arial" w:cs="Arial"/>
          <w:color w:val="000000" w:themeColor="text1"/>
          <w:sz w:val="24"/>
          <w:szCs w:val="24"/>
          <w:lang w:val="mn-MN"/>
        </w:rPr>
        <w:t xml:space="preserve"> Үндсэн хуул</w:t>
      </w:r>
      <w:r w:rsidRPr="00FD7213">
        <w:rPr>
          <w:rFonts w:ascii="Arial" w:eastAsia="MS Gothic" w:hAnsi="Arial" w:cs="Arial"/>
          <w:sz w:val="24"/>
          <w:szCs w:val="24"/>
          <w:lang w:val="mn-MN"/>
        </w:rPr>
        <w:t xml:space="preserve">иар Үндсэн хуулийн цэц гэсэн оноосон нэртэй Үндсэн хуулийн шүүхийг анх удаа байгуулж Үндсэн хуулийн хяналтыг хариуцуулсан юм. Үндсэн хуулийн </w:t>
      </w:r>
      <w:r w:rsidRPr="00FD7213">
        <w:rPr>
          <w:rFonts w:ascii="Arial" w:hAnsi="Arial" w:cs="Arial"/>
          <w:sz w:val="24"/>
          <w:szCs w:val="24"/>
          <w:lang w:val="mn-MN"/>
        </w:rPr>
        <w:t>Жаран зургадугаар зүйл</w:t>
      </w:r>
      <w:r w:rsidRPr="00FD7213">
        <w:rPr>
          <w:rFonts w:ascii="Arial" w:eastAsia="MS Gothic" w:hAnsi="Arial" w:cs="Arial"/>
          <w:sz w:val="24"/>
          <w:szCs w:val="24"/>
          <w:lang w:val="mn-MN"/>
        </w:rPr>
        <w:t>д заасны дагуу Үндсэн хуулийн цэц /цаашид “Цэц” гэх/ хууль тогтоомж, Монгол Улсын нэгдэн орсон олон улсын гэрээ, Ерөнхийлөгч, Засгийн газар, сонгуулийн төв байгууллагын шийдвэр Үндсэн хуульд нийцээгүй гэж дүгнэх, үүнийг Улсын Их Хурал /цаашид “УИХ” гэх/ хүлээн зөвшөөрөхгүй бол тухайн хууль, шийдвэрийг дахин хянан үзэж, хүчингүй болгох бүрэн эрхтэй бөгөөд тодорхой дурдсан албан тушаалтныг Үндсэн хууль зөрчсөн эсэх, огцруулах, эгүүлэн татах үндэслэл байгаа эсэхийг мөн дүгнэдэг.</w:t>
      </w:r>
    </w:p>
    <w:p w14:paraId="390DEF61" w14:textId="77777777" w:rsidR="00FD7213" w:rsidRPr="00FD7213" w:rsidRDefault="00FD7213" w:rsidP="00FD7213">
      <w:pPr>
        <w:spacing w:after="0" w:line="240" w:lineRule="auto"/>
        <w:ind w:firstLine="720"/>
        <w:jc w:val="both"/>
        <w:rPr>
          <w:rFonts w:ascii="Arial" w:hAnsi="Arial" w:cs="Arial"/>
          <w:color w:val="000000" w:themeColor="text1"/>
          <w:sz w:val="24"/>
          <w:szCs w:val="24"/>
          <w:lang w:val="mn-MN"/>
        </w:rPr>
      </w:pPr>
    </w:p>
    <w:p w14:paraId="1EC02118" w14:textId="7B871937" w:rsidR="00D77E04" w:rsidRPr="00FD7213" w:rsidRDefault="00AF3027" w:rsidP="00FD7213">
      <w:pPr>
        <w:spacing w:after="0" w:line="240" w:lineRule="auto"/>
        <w:ind w:firstLine="720"/>
        <w:jc w:val="both"/>
        <w:rPr>
          <w:rFonts w:ascii="Arial" w:hAnsi="Arial" w:cs="Arial"/>
          <w:color w:val="000000" w:themeColor="text1"/>
          <w:sz w:val="24"/>
          <w:szCs w:val="24"/>
          <w:lang w:val="mn-MN"/>
        </w:rPr>
      </w:pPr>
      <w:r w:rsidRPr="00FD7213">
        <w:rPr>
          <w:rFonts w:ascii="Arial" w:hAnsi="Arial" w:cs="Arial"/>
          <w:color w:val="000000" w:themeColor="text1"/>
          <w:sz w:val="24"/>
          <w:szCs w:val="24"/>
          <w:lang w:val="mn-MN"/>
        </w:rPr>
        <w:t xml:space="preserve"> Монгол Улсын Бага Хурлаас 1992 оны 5 дугаар сарын 8-ны өдөр Монгол Улсын Үндсэн хуулийн цэцийн тухай хуул</w:t>
      </w:r>
      <w:r w:rsidR="00383FC8" w:rsidRPr="00FD7213">
        <w:rPr>
          <w:rFonts w:ascii="Arial" w:hAnsi="Arial" w:cs="Arial"/>
          <w:color w:val="000000" w:themeColor="text1"/>
          <w:sz w:val="24"/>
          <w:szCs w:val="24"/>
          <w:lang w:val="mn-MN"/>
        </w:rPr>
        <w:t>ийг бат</w:t>
      </w:r>
      <w:r w:rsidR="000E2B12" w:rsidRPr="00FD7213">
        <w:rPr>
          <w:rFonts w:ascii="Arial" w:hAnsi="Arial" w:cs="Arial"/>
          <w:color w:val="000000" w:themeColor="text1"/>
          <w:sz w:val="24"/>
          <w:szCs w:val="24"/>
          <w:lang w:val="mn-MN"/>
        </w:rPr>
        <w:t>а</w:t>
      </w:r>
      <w:r w:rsidR="00383FC8" w:rsidRPr="00FD7213">
        <w:rPr>
          <w:rFonts w:ascii="Arial" w:hAnsi="Arial" w:cs="Arial"/>
          <w:color w:val="000000" w:themeColor="text1"/>
          <w:sz w:val="24"/>
          <w:szCs w:val="24"/>
          <w:lang w:val="mn-MN"/>
        </w:rPr>
        <w:t>л</w:t>
      </w:r>
      <w:r w:rsidR="000E2B12" w:rsidRPr="00FD7213">
        <w:rPr>
          <w:rFonts w:ascii="Arial" w:hAnsi="Arial" w:cs="Arial"/>
          <w:color w:val="000000" w:themeColor="text1"/>
          <w:sz w:val="24"/>
          <w:szCs w:val="24"/>
          <w:lang w:val="mn-MN"/>
        </w:rPr>
        <w:t>сан</w:t>
      </w:r>
      <w:r w:rsidR="007572EE" w:rsidRPr="00FD7213">
        <w:rPr>
          <w:rFonts w:ascii="Arial" w:hAnsi="Arial" w:cs="Arial"/>
          <w:color w:val="000000" w:themeColor="text1"/>
          <w:sz w:val="24"/>
          <w:szCs w:val="24"/>
          <w:lang w:val="mn-MN"/>
        </w:rPr>
        <w:t>.</w:t>
      </w:r>
      <w:r w:rsidR="000E2B12" w:rsidRPr="00FD7213">
        <w:rPr>
          <w:rFonts w:ascii="Arial" w:hAnsi="Arial" w:cs="Arial"/>
          <w:color w:val="000000" w:themeColor="text1"/>
          <w:sz w:val="24"/>
          <w:szCs w:val="24"/>
          <w:lang w:val="mn-MN"/>
        </w:rPr>
        <w:t xml:space="preserve"> </w:t>
      </w:r>
      <w:r w:rsidR="007572EE" w:rsidRPr="00FD7213">
        <w:rPr>
          <w:rFonts w:ascii="Arial" w:hAnsi="Arial" w:cs="Arial"/>
          <w:color w:val="000000" w:themeColor="text1"/>
          <w:sz w:val="24"/>
          <w:szCs w:val="24"/>
          <w:lang w:val="mn-MN"/>
        </w:rPr>
        <w:t>У</w:t>
      </w:r>
      <w:r w:rsidR="000E2B12" w:rsidRPr="00FD7213">
        <w:rPr>
          <w:rFonts w:ascii="Arial" w:hAnsi="Arial" w:cs="Arial"/>
          <w:color w:val="000000" w:themeColor="text1"/>
          <w:sz w:val="24"/>
          <w:szCs w:val="24"/>
          <w:lang w:val="mn-MN"/>
        </w:rPr>
        <w:t xml:space="preserve">г хууль нь </w:t>
      </w:r>
      <w:r w:rsidR="00F9321D" w:rsidRPr="00FD7213">
        <w:rPr>
          <w:rFonts w:ascii="Arial" w:hAnsi="Arial" w:cs="Arial"/>
          <w:color w:val="000000" w:themeColor="text1"/>
          <w:sz w:val="24"/>
          <w:szCs w:val="24"/>
          <w:lang w:val="mn-MN"/>
        </w:rPr>
        <w:t>Ц</w:t>
      </w:r>
      <w:r w:rsidRPr="00FD7213">
        <w:rPr>
          <w:rFonts w:ascii="Arial" w:hAnsi="Arial" w:cs="Arial"/>
          <w:color w:val="000000" w:themeColor="text1"/>
          <w:sz w:val="24"/>
          <w:szCs w:val="24"/>
          <w:lang w:val="mn-MN"/>
        </w:rPr>
        <w:t>эцийн үйл ажиллагааг зохицуулж</w:t>
      </w:r>
      <w:r w:rsidR="00DA4042" w:rsidRPr="00FD7213">
        <w:rPr>
          <w:rFonts w:ascii="Arial" w:hAnsi="Arial" w:cs="Arial"/>
          <w:color w:val="000000" w:themeColor="text1"/>
          <w:sz w:val="24"/>
          <w:szCs w:val="24"/>
          <w:lang w:val="mn-MN"/>
        </w:rPr>
        <w:t xml:space="preserve">, </w:t>
      </w:r>
      <w:r w:rsidR="00E1164E" w:rsidRPr="00FD7213">
        <w:rPr>
          <w:rFonts w:ascii="Arial" w:hAnsi="Arial" w:cs="Arial"/>
          <w:color w:val="000000" w:themeColor="text1"/>
          <w:sz w:val="24"/>
          <w:szCs w:val="24"/>
          <w:lang w:val="mn-MN"/>
        </w:rPr>
        <w:t>Монгол Улсад Үндсэн хуул</w:t>
      </w:r>
      <w:r w:rsidR="00DA4042" w:rsidRPr="00FD7213">
        <w:rPr>
          <w:rFonts w:ascii="Arial" w:hAnsi="Arial" w:cs="Arial"/>
          <w:color w:val="000000" w:themeColor="text1"/>
          <w:sz w:val="24"/>
          <w:szCs w:val="24"/>
          <w:lang w:val="mn-MN"/>
        </w:rPr>
        <w:t>ьт ёсыг</w:t>
      </w:r>
      <w:r w:rsidR="00E1164E" w:rsidRPr="00FD7213">
        <w:rPr>
          <w:rFonts w:ascii="Arial" w:hAnsi="Arial" w:cs="Arial"/>
          <w:color w:val="000000" w:themeColor="text1"/>
          <w:sz w:val="24"/>
          <w:szCs w:val="24"/>
          <w:lang w:val="mn-MN"/>
        </w:rPr>
        <w:t xml:space="preserve"> төлөвшүүлэхэд түүхэн үүрэг гүйцэтгэсэн</w:t>
      </w:r>
      <w:r w:rsidR="00A86849" w:rsidRPr="00FD7213">
        <w:rPr>
          <w:rFonts w:ascii="Arial" w:hAnsi="Arial" w:cs="Arial"/>
          <w:color w:val="000000" w:themeColor="text1"/>
          <w:sz w:val="24"/>
          <w:szCs w:val="24"/>
          <w:lang w:val="mn-MN"/>
        </w:rPr>
        <w:t>.</w:t>
      </w:r>
      <w:r w:rsidRPr="00FD7213">
        <w:rPr>
          <w:rFonts w:ascii="Arial" w:hAnsi="Arial" w:cs="Arial"/>
          <w:color w:val="000000" w:themeColor="text1"/>
          <w:sz w:val="24"/>
          <w:szCs w:val="24"/>
          <w:lang w:val="mn-MN"/>
        </w:rPr>
        <w:t xml:space="preserve"> </w:t>
      </w:r>
      <w:r w:rsidR="00D77E04" w:rsidRPr="00FD7213">
        <w:rPr>
          <w:rFonts w:ascii="Arial" w:hAnsi="Arial" w:cs="Arial"/>
          <w:color w:val="000000" w:themeColor="text1"/>
          <w:sz w:val="24"/>
          <w:szCs w:val="24"/>
          <w:lang w:val="mn-MN"/>
        </w:rPr>
        <w:t>Гэвч, 1992 оноос өмнө Монгол Улсад Үндсэн хуулийн хяналтыг хэрэгжүүлж байсан туршлагагүй, энэ талаарх суурь болон харьцуулсан судалгаа хангалттай хийгдэж байгаагүй үед уг хууль батлагдсан учраас хуулиар зохицуулбал зохих зарим харилцааг зохицуулаагүйн зэрэгцээ давхардал, хийдэл ихтэй, хуулийг хэрэгжүүлэх явцад үүссэн тулгамдсан олон асуудлыг шийдвэрлээгүй байна.</w:t>
      </w:r>
    </w:p>
    <w:p w14:paraId="7A53343E" w14:textId="77777777" w:rsidR="00D77E04" w:rsidRPr="00FD7213" w:rsidRDefault="00D77E04" w:rsidP="00FD7213">
      <w:pPr>
        <w:spacing w:after="0" w:line="240" w:lineRule="auto"/>
        <w:ind w:firstLine="720"/>
        <w:jc w:val="both"/>
        <w:rPr>
          <w:rFonts w:ascii="Arial" w:hAnsi="Arial" w:cs="Arial"/>
          <w:color w:val="000000" w:themeColor="text1"/>
          <w:sz w:val="24"/>
          <w:szCs w:val="24"/>
          <w:lang w:val="mn-MN"/>
        </w:rPr>
      </w:pPr>
    </w:p>
    <w:p w14:paraId="74A86A1A" w14:textId="5C0A94BF" w:rsidR="00D77E04" w:rsidRPr="00FD7213" w:rsidRDefault="00DA4042" w:rsidP="00FD7213">
      <w:pPr>
        <w:spacing w:after="0" w:line="240" w:lineRule="auto"/>
        <w:ind w:firstLine="720"/>
        <w:jc w:val="both"/>
        <w:rPr>
          <w:rFonts w:ascii="Arial" w:hAnsi="Arial" w:cs="Arial"/>
          <w:color w:val="000000" w:themeColor="text1"/>
          <w:sz w:val="24"/>
          <w:szCs w:val="24"/>
          <w:lang w:val="mn-MN"/>
        </w:rPr>
      </w:pPr>
      <w:r w:rsidRPr="00FD7213">
        <w:rPr>
          <w:rFonts w:ascii="Arial" w:hAnsi="Arial" w:cs="Arial"/>
          <w:color w:val="000000" w:themeColor="text1"/>
          <w:sz w:val="24"/>
          <w:szCs w:val="24"/>
          <w:lang w:val="mn-MN"/>
        </w:rPr>
        <w:t xml:space="preserve">Хууль батлагдсанаас </w:t>
      </w:r>
      <w:r w:rsidR="00190C7E" w:rsidRPr="00FD7213">
        <w:rPr>
          <w:rFonts w:ascii="Arial" w:hAnsi="Arial" w:cs="Arial"/>
          <w:color w:val="000000" w:themeColor="text1"/>
          <w:sz w:val="24"/>
          <w:szCs w:val="24"/>
          <w:lang w:val="mn-MN"/>
        </w:rPr>
        <w:t>хойших</w:t>
      </w:r>
      <w:r w:rsidR="00AF3027" w:rsidRPr="00FD7213">
        <w:rPr>
          <w:rFonts w:ascii="Arial" w:hAnsi="Arial" w:cs="Arial"/>
          <w:color w:val="000000" w:themeColor="text1"/>
          <w:sz w:val="24"/>
          <w:szCs w:val="24"/>
          <w:lang w:val="mn-MN"/>
        </w:rPr>
        <w:t xml:space="preserve"> хугацаанд зарим нэмэлт, өөрчлөлт орсныг эс тооцвол Үндсэн хуулийн үзэл баримтлал, суурь зарчим, нийгмийн хөгжлийн чиг хандлага, эрх зүйн шинэтгэлийн үйл явцтай уялдсан дорвитой </w:t>
      </w:r>
      <w:r w:rsidR="007572EE" w:rsidRPr="00FD7213">
        <w:rPr>
          <w:rFonts w:ascii="Arial" w:hAnsi="Arial" w:cs="Arial"/>
          <w:color w:val="000000" w:themeColor="text1"/>
          <w:sz w:val="24"/>
          <w:szCs w:val="24"/>
          <w:lang w:val="mn-MN"/>
        </w:rPr>
        <w:t>өөрчлөлт</w:t>
      </w:r>
      <w:r w:rsidR="00AF3027" w:rsidRPr="00FD7213">
        <w:rPr>
          <w:rFonts w:ascii="Arial" w:hAnsi="Arial" w:cs="Arial"/>
          <w:color w:val="000000" w:themeColor="text1"/>
          <w:sz w:val="24"/>
          <w:szCs w:val="24"/>
          <w:lang w:val="mn-MN"/>
        </w:rPr>
        <w:t xml:space="preserve"> хийгдээгүй б</w:t>
      </w:r>
      <w:r w:rsidR="00383FC8" w:rsidRPr="00FD7213">
        <w:rPr>
          <w:rFonts w:ascii="Arial" w:hAnsi="Arial" w:cs="Arial"/>
          <w:color w:val="000000" w:themeColor="text1"/>
          <w:sz w:val="24"/>
          <w:szCs w:val="24"/>
          <w:lang w:val="mn-MN"/>
        </w:rPr>
        <w:t>айна</w:t>
      </w:r>
      <w:r w:rsidR="00AF3027" w:rsidRPr="00FD7213">
        <w:rPr>
          <w:rFonts w:ascii="Arial" w:hAnsi="Arial" w:cs="Arial"/>
          <w:color w:val="000000" w:themeColor="text1"/>
          <w:sz w:val="24"/>
          <w:szCs w:val="24"/>
          <w:lang w:val="mn-MN"/>
        </w:rPr>
        <w:t xml:space="preserve">. </w:t>
      </w:r>
      <w:r w:rsidR="00D77E04" w:rsidRPr="00FD7213">
        <w:rPr>
          <w:rFonts w:ascii="Arial" w:hAnsi="Arial" w:cs="Arial"/>
          <w:color w:val="000000" w:themeColor="text1"/>
          <w:sz w:val="24"/>
          <w:szCs w:val="24"/>
          <w:lang w:val="mn-MN"/>
        </w:rPr>
        <w:t>Үндсэн хуулийн ц</w:t>
      </w:r>
      <w:r w:rsidR="008C79EF" w:rsidRPr="00FD7213">
        <w:rPr>
          <w:rFonts w:ascii="Arial" w:hAnsi="Arial" w:cs="Arial"/>
          <w:color w:val="000000" w:themeColor="text1"/>
          <w:sz w:val="24"/>
          <w:szCs w:val="24"/>
          <w:lang w:val="mn-MN"/>
        </w:rPr>
        <w:t xml:space="preserve">эцийн тухай хуулийг анх 23 зүйлтэй </w:t>
      </w:r>
      <w:r w:rsidR="00190C7E" w:rsidRPr="00FD7213">
        <w:rPr>
          <w:rFonts w:ascii="Arial" w:hAnsi="Arial" w:cs="Arial"/>
          <w:color w:val="000000" w:themeColor="text1"/>
          <w:sz w:val="24"/>
          <w:szCs w:val="24"/>
          <w:lang w:val="mn-MN"/>
        </w:rPr>
        <w:t>баталж</w:t>
      </w:r>
      <w:r w:rsidR="008C79EF" w:rsidRPr="00FD7213">
        <w:rPr>
          <w:rFonts w:ascii="Arial" w:hAnsi="Arial" w:cs="Arial"/>
          <w:color w:val="000000" w:themeColor="text1"/>
          <w:sz w:val="24"/>
          <w:szCs w:val="24"/>
          <w:lang w:val="mn-MN"/>
        </w:rPr>
        <w:t xml:space="preserve"> бай</w:t>
      </w:r>
      <w:r w:rsidR="00841FF4" w:rsidRPr="00FD7213">
        <w:rPr>
          <w:rFonts w:ascii="Arial" w:hAnsi="Arial" w:cs="Arial"/>
          <w:color w:val="000000" w:themeColor="text1"/>
          <w:sz w:val="24"/>
          <w:szCs w:val="24"/>
          <w:lang w:val="mn-MN"/>
        </w:rPr>
        <w:t xml:space="preserve">сан ч 1997 оны 5 дугаар сарын 1-ний өдөр уг хууль дахь маргаан хянан шийдвэрлэхтэй холбоотой дийлэнх зохицуулалтыг хасаж, Үндсэн хуулийн цэцэд маргаан хянан шийдвэрлэх ажиллагааны тухай хуульд </w:t>
      </w:r>
      <w:r w:rsidR="000E2B12" w:rsidRPr="00FD7213">
        <w:rPr>
          <w:rFonts w:ascii="Arial" w:hAnsi="Arial" w:cs="Arial"/>
          <w:color w:val="000000" w:themeColor="text1"/>
          <w:sz w:val="24"/>
          <w:szCs w:val="24"/>
          <w:lang w:val="mn-MN"/>
        </w:rPr>
        <w:t>тусгаж</w:t>
      </w:r>
      <w:r w:rsidR="00AB3404" w:rsidRPr="00FD7213">
        <w:rPr>
          <w:rFonts w:ascii="Arial" w:hAnsi="Arial" w:cs="Arial"/>
          <w:color w:val="000000" w:themeColor="text1"/>
          <w:sz w:val="24"/>
          <w:szCs w:val="24"/>
          <w:lang w:val="mn-MN"/>
        </w:rPr>
        <w:t xml:space="preserve"> баталжээ. Ө</w:t>
      </w:r>
      <w:r w:rsidR="008C79EF" w:rsidRPr="00FD7213">
        <w:rPr>
          <w:rFonts w:ascii="Arial" w:hAnsi="Arial" w:cs="Arial"/>
          <w:color w:val="000000" w:themeColor="text1"/>
          <w:sz w:val="24"/>
          <w:szCs w:val="24"/>
          <w:lang w:val="mn-MN"/>
        </w:rPr>
        <w:t>нгөрсөн 3</w:t>
      </w:r>
      <w:r w:rsidR="00AB3404" w:rsidRPr="00FD7213">
        <w:rPr>
          <w:rFonts w:ascii="Arial" w:hAnsi="Arial" w:cs="Arial"/>
          <w:color w:val="000000" w:themeColor="text1"/>
          <w:sz w:val="24"/>
          <w:szCs w:val="24"/>
          <w:lang w:val="mn-MN"/>
        </w:rPr>
        <w:t>1</w:t>
      </w:r>
      <w:r w:rsidR="008C79EF" w:rsidRPr="00FD7213">
        <w:rPr>
          <w:rFonts w:ascii="Arial" w:hAnsi="Arial" w:cs="Arial"/>
          <w:color w:val="000000" w:themeColor="text1"/>
          <w:sz w:val="24"/>
          <w:szCs w:val="24"/>
          <w:lang w:val="mn-MN"/>
        </w:rPr>
        <w:t xml:space="preserve"> жилд </w:t>
      </w:r>
      <w:r w:rsidR="001C00C0" w:rsidRPr="00FD7213">
        <w:rPr>
          <w:rFonts w:ascii="Arial" w:hAnsi="Arial" w:cs="Arial"/>
          <w:color w:val="000000" w:themeColor="text1"/>
          <w:sz w:val="24"/>
          <w:szCs w:val="24"/>
          <w:lang w:val="mn-MN"/>
        </w:rPr>
        <w:t>Үндсэн хуулийн цэцийн</w:t>
      </w:r>
      <w:r w:rsidR="00AB3404" w:rsidRPr="00FD7213">
        <w:rPr>
          <w:rFonts w:ascii="Arial" w:hAnsi="Arial" w:cs="Arial"/>
          <w:color w:val="000000" w:themeColor="text1"/>
          <w:sz w:val="24"/>
          <w:szCs w:val="24"/>
          <w:lang w:val="mn-MN"/>
        </w:rPr>
        <w:t xml:space="preserve"> тухай хуульд </w:t>
      </w:r>
      <w:r w:rsidR="00F9321D" w:rsidRPr="00FD7213">
        <w:rPr>
          <w:rFonts w:ascii="Arial" w:hAnsi="Arial" w:cs="Arial"/>
          <w:color w:val="000000" w:themeColor="text1"/>
          <w:sz w:val="24"/>
          <w:szCs w:val="24"/>
          <w:lang w:val="mn-MN"/>
        </w:rPr>
        <w:t>1</w:t>
      </w:r>
      <w:r w:rsidR="00652060" w:rsidRPr="00FD7213">
        <w:rPr>
          <w:rFonts w:ascii="Arial" w:eastAsiaTheme="minorHAnsi" w:hAnsi="Arial" w:cs="Arial"/>
          <w:sz w:val="24"/>
          <w:szCs w:val="24"/>
          <w:lang w:val="mn-MN"/>
        </w:rPr>
        <w:t xml:space="preserve">996, 1997, 1999, 2003, 2005, 2015, 2016, 2020, 2021, 2022 онд </w:t>
      </w:r>
      <w:r w:rsidR="00D77E04" w:rsidRPr="00FD7213">
        <w:rPr>
          <w:rFonts w:ascii="Arial" w:eastAsiaTheme="minorHAnsi" w:hAnsi="Arial" w:cs="Arial"/>
          <w:sz w:val="24"/>
          <w:szCs w:val="24"/>
          <w:lang w:val="mn-MN"/>
        </w:rPr>
        <w:t>нийт</w:t>
      </w:r>
      <w:r w:rsidR="00AB3404" w:rsidRPr="00FD7213">
        <w:rPr>
          <w:rFonts w:ascii="Arial" w:hAnsi="Arial" w:cs="Arial"/>
          <w:color w:val="000000" w:themeColor="text1"/>
          <w:sz w:val="24"/>
          <w:szCs w:val="24"/>
          <w:lang w:val="mn-MN"/>
        </w:rPr>
        <w:t xml:space="preserve"> </w:t>
      </w:r>
      <w:r w:rsidR="008C79EF" w:rsidRPr="00FD7213">
        <w:rPr>
          <w:rFonts w:ascii="Arial" w:hAnsi="Arial" w:cs="Arial"/>
          <w:color w:val="000000" w:themeColor="text1"/>
          <w:sz w:val="24"/>
          <w:szCs w:val="24"/>
          <w:lang w:val="mn-MN"/>
        </w:rPr>
        <w:t>10 удаа нэмэлт, өөрчлөлт оруулж</w:t>
      </w:r>
      <w:r w:rsidR="00AB3404" w:rsidRPr="00FD7213">
        <w:rPr>
          <w:rFonts w:ascii="Arial" w:hAnsi="Arial" w:cs="Arial"/>
          <w:color w:val="000000" w:themeColor="text1"/>
          <w:sz w:val="24"/>
          <w:szCs w:val="24"/>
          <w:lang w:val="mn-MN"/>
        </w:rPr>
        <w:t>,</w:t>
      </w:r>
      <w:r w:rsidR="008C79EF" w:rsidRPr="00FD7213">
        <w:rPr>
          <w:rFonts w:ascii="Arial" w:hAnsi="Arial" w:cs="Arial"/>
          <w:color w:val="000000" w:themeColor="text1"/>
          <w:sz w:val="24"/>
          <w:szCs w:val="24"/>
          <w:lang w:val="mn-MN"/>
        </w:rPr>
        <w:t xml:space="preserve"> өнөөдрийн байдлаар 1</w:t>
      </w:r>
      <w:r w:rsidR="00F9321D" w:rsidRPr="00FD7213">
        <w:rPr>
          <w:rFonts w:ascii="Arial" w:hAnsi="Arial" w:cs="Arial"/>
          <w:color w:val="000000" w:themeColor="text1"/>
          <w:sz w:val="24"/>
          <w:szCs w:val="24"/>
          <w:lang w:val="mn-MN"/>
        </w:rPr>
        <w:t>3</w:t>
      </w:r>
      <w:r w:rsidR="008C79EF" w:rsidRPr="00FD7213">
        <w:rPr>
          <w:rFonts w:ascii="Arial" w:hAnsi="Arial" w:cs="Arial"/>
          <w:color w:val="000000" w:themeColor="text1"/>
          <w:sz w:val="24"/>
          <w:szCs w:val="24"/>
          <w:lang w:val="mn-MN"/>
        </w:rPr>
        <w:t xml:space="preserve"> зүйл </w:t>
      </w:r>
      <w:r w:rsidR="007572EE" w:rsidRPr="00FD7213">
        <w:rPr>
          <w:rFonts w:ascii="Arial" w:hAnsi="Arial" w:cs="Arial"/>
          <w:color w:val="000000" w:themeColor="text1"/>
          <w:sz w:val="24"/>
          <w:szCs w:val="24"/>
          <w:lang w:val="mn-MN"/>
        </w:rPr>
        <w:t xml:space="preserve">нь </w:t>
      </w:r>
      <w:r w:rsidR="008C79EF" w:rsidRPr="00FD7213">
        <w:rPr>
          <w:rFonts w:ascii="Arial" w:hAnsi="Arial" w:cs="Arial"/>
          <w:color w:val="000000" w:themeColor="text1"/>
          <w:sz w:val="24"/>
          <w:szCs w:val="24"/>
          <w:lang w:val="mn-MN"/>
        </w:rPr>
        <w:t>хүчин төгөлдөр мөрдөгдөж бай</w:t>
      </w:r>
      <w:r w:rsidR="00AB3404" w:rsidRPr="00FD7213">
        <w:rPr>
          <w:rFonts w:ascii="Arial" w:hAnsi="Arial" w:cs="Arial"/>
          <w:color w:val="000000" w:themeColor="text1"/>
          <w:sz w:val="24"/>
          <w:szCs w:val="24"/>
          <w:lang w:val="mn-MN"/>
        </w:rPr>
        <w:t>на</w:t>
      </w:r>
      <w:r w:rsidR="008C79EF" w:rsidRPr="00FD7213">
        <w:rPr>
          <w:rFonts w:ascii="Arial" w:hAnsi="Arial" w:cs="Arial"/>
          <w:color w:val="000000" w:themeColor="text1"/>
          <w:sz w:val="24"/>
          <w:szCs w:val="24"/>
          <w:lang w:val="mn-MN"/>
        </w:rPr>
        <w:t>.</w:t>
      </w:r>
      <w:r w:rsidR="006D5D69" w:rsidRPr="00FD7213">
        <w:rPr>
          <w:rFonts w:ascii="Arial" w:hAnsi="Arial" w:cs="Arial"/>
          <w:color w:val="000000" w:themeColor="text1"/>
          <w:sz w:val="24"/>
          <w:szCs w:val="24"/>
          <w:lang w:val="mn-MN"/>
        </w:rPr>
        <w:t xml:space="preserve"> </w:t>
      </w:r>
    </w:p>
    <w:p w14:paraId="11FEB68F" w14:textId="77777777" w:rsidR="001C00C0" w:rsidRPr="00FD7213" w:rsidRDefault="001C00C0" w:rsidP="00FD7213">
      <w:pPr>
        <w:spacing w:after="0" w:line="240" w:lineRule="auto"/>
        <w:jc w:val="both"/>
        <w:rPr>
          <w:rFonts w:ascii="Arial" w:hAnsi="Arial" w:cs="Arial"/>
          <w:color w:val="000000" w:themeColor="text1"/>
          <w:sz w:val="24"/>
          <w:szCs w:val="24"/>
          <w:lang w:val="mn-MN"/>
        </w:rPr>
      </w:pPr>
    </w:p>
    <w:p w14:paraId="20FF33DF" w14:textId="19B7D3F8" w:rsidR="00633794" w:rsidRPr="00FD7213" w:rsidRDefault="004B0E88" w:rsidP="00FD7213">
      <w:pPr>
        <w:spacing w:after="0" w:line="240" w:lineRule="auto"/>
        <w:ind w:firstLine="720"/>
        <w:jc w:val="both"/>
        <w:rPr>
          <w:rFonts w:ascii="Arial" w:eastAsia="Times New Roman" w:hAnsi="Arial" w:cs="Arial"/>
          <w:color w:val="000000" w:themeColor="text1"/>
          <w:sz w:val="24"/>
          <w:szCs w:val="24"/>
          <w:lang w:val="mn-MN"/>
        </w:rPr>
      </w:pPr>
      <w:r w:rsidRPr="00FD7213">
        <w:rPr>
          <w:rFonts w:ascii="Arial" w:eastAsia="Times New Roman" w:hAnsi="Arial" w:cs="Arial"/>
          <w:color w:val="000000" w:themeColor="text1"/>
          <w:sz w:val="24"/>
          <w:szCs w:val="24"/>
          <w:lang w:val="mn-MN"/>
        </w:rPr>
        <w:lastRenderedPageBreak/>
        <w:t>Монгол Улсын Их Хур</w:t>
      </w:r>
      <w:r w:rsidR="00141111" w:rsidRPr="00FD7213">
        <w:rPr>
          <w:rFonts w:ascii="Arial" w:eastAsia="Times New Roman" w:hAnsi="Arial" w:cs="Arial"/>
          <w:color w:val="000000" w:themeColor="text1"/>
          <w:sz w:val="24"/>
          <w:szCs w:val="24"/>
          <w:lang w:val="mn-MN"/>
        </w:rPr>
        <w:t>а</w:t>
      </w:r>
      <w:r w:rsidRPr="00FD7213">
        <w:rPr>
          <w:rFonts w:ascii="Arial" w:eastAsia="Times New Roman" w:hAnsi="Arial" w:cs="Arial"/>
          <w:color w:val="000000" w:themeColor="text1"/>
          <w:sz w:val="24"/>
          <w:szCs w:val="24"/>
          <w:lang w:val="mn-MN"/>
        </w:rPr>
        <w:t>л</w:t>
      </w:r>
      <w:r w:rsidR="00141111" w:rsidRPr="00FD7213">
        <w:rPr>
          <w:rFonts w:ascii="Arial" w:eastAsia="Times New Roman" w:hAnsi="Arial" w:cs="Arial"/>
          <w:color w:val="000000" w:themeColor="text1"/>
          <w:sz w:val="24"/>
          <w:szCs w:val="24"/>
          <w:lang w:val="mn-MN"/>
        </w:rPr>
        <w:t xml:space="preserve"> /цаашид “УИХ” гэх/-</w:t>
      </w:r>
      <w:r w:rsidRPr="00FD7213">
        <w:rPr>
          <w:rFonts w:ascii="Arial" w:eastAsia="Times New Roman" w:hAnsi="Arial" w:cs="Arial"/>
          <w:color w:val="000000" w:themeColor="text1"/>
          <w:sz w:val="24"/>
          <w:szCs w:val="24"/>
          <w:lang w:val="mn-MN"/>
        </w:rPr>
        <w:t>ын 2020 оны 24 д</w:t>
      </w:r>
      <w:r w:rsidR="006918BD" w:rsidRPr="00FD7213">
        <w:rPr>
          <w:rFonts w:ascii="Arial" w:eastAsia="Times New Roman" w:hAnsi="Arial" w:cs="Arial"/>
          <w:color w:val="000000" w:themeColor="text1"/>
          <w:sz w:val="24"/>
          <w:szCs w:val="24"/>
          <w:lang w:val="mn-MN"/>
        </w:rPr>
        <w:t>ү</w:t>
      </w:r>
      <w:r w:rsidRPr="00FD7213">
        <w:rPr>
          <w:rFonts w:ascii="Arial" w:eastAsia="Times New Roman" w:hAnsi="Arial" w:cs="Arial"/>
          <w:color w:val="000000" w:themeColor="text1"/>
          <w:sz w:val="24"/>
          <w:szCs w:val="24"/>
          <w:lang w:val="mn-MN"/>
        </w:rPr>
        <w:t>г</w:t>
      </w:r>
      <w:r w:rsidR="006918BD" w:rsidRPr="00FD7213">
        <w:rPr>
          <w:rFonts w:ascii="Arial" w:eastAsia="Times New Roman" w:hAnsi="Arial" w:cs="Arial"/>
          <w:color w:val="000000" w:themeColor="text1"/>
          <w:sz w:val="24"/>
          <w:szCs w:val="24"/>
          <w:lang w:val="mn-MN"/>
        </w:rPr>
        <w:t>ээ</w:t>
      </w:r>
      <w:r w:rsidRPr="00FD7213">
        <w:rPr>
          <w:rFonts w:ascii="Arial" w:eastAsia="Times New Roman" w:hAnsi="Arial" w:cs="Arial"/>
          <w:color w:val="000000" w:themeColor="text1"/>
          <w:sz w:val="24"/>
          <w:szCs w:val="24"/>
          <w:lang w:val="mn-MN"/>
        </w:rPr>
        <w:t xml:space="preserve">р тогтоолоор баталсан </w:t>
      </w:r>
      <w:r w:rsidRPr="00FD7213">
        <w:rPr>
          <w:rFonts w:ascii="Arial" w:eastAsia="Times New Roman" w:hAnsi="Arial" w:cs="Arial"/>
          <w:bCs/>
          <w:color w:val="000000" w:themeColor="text1"/>
          <w:sz w:val="24"/>
          <w:szCs w:val="24"/>
          <w:lang w:val="mn-MN"/>
        </w:rPr>
        <w:t>Монгол Улсын Засгийн газрын 2020-2024 оны үйл ажиллагааны хөтөлбөр</w:t>
      </w:r>
      <w:r w:rsidR="00141111" w:rsidRPr="00FD7213">
        <w:rPr>
          <w:rFonts w:ascii="Arial" w:eastAsia="Times New Roman" w:hAnsi="Arial" w:cs="Arial"/>
          <w:bCs/>
          <w:color w:val="000000" w:themeColor="text1"/>
          <w:sz w:val="24"/>
          <w:szCs w:val="24"/>
          <w:lang w:val="mn-MN"/>
        </w:rPr>
        <w:t xml:space="preserve">ийн </w:t>
      </w:r>
      <w:r w:rsidRPr="00FD7213">
        <w:rPr>
          <w:rFonts w:ascii="Arial" w:eastAsia="Times New Roman" w:hAnsi="Arial" w:cs="Arial"/>
          <w:color w:val="000000" w:themeColor="text1"/>
          <w:sz w:val="24"/>
          <w:szCs w:val="24"/>
          <w:lang w:val="mn-MN"/>
        </w:rPr>
        <w:t>4.4.2</w:t>
      </w:r>
      <w:r w:rsidR="00D77E04" w:rsidRPr="00FD7213">
        <w:rPr>
          <w:rFonts w:ascii="Arial" w:eastAsia="Times New Roman" w:hAnsi="Arial" w:cs="Arial"/>
          <w:color w:val="000000" w:themeColor="text1"/>
          <w:sz w:val="24"/>
          <w:szCs w:val="24"/>
          <w:lang w:val="mn-MN"/>
        </w:rPr>
        <w:t>-</w:t>
      </w:r>
      <w:r w:rsidRPr="00FD7213">
        <w:rPr>
          <w:rFonts w:ascii="Arial" w:eastAsia="Times New Roman" w:hAnsi="Arial" w:cs="Arial"/>
          <w:color w:val="000000" w:themeColor="text1"/>
          <w:sz w:val="24"/>
          <w:szCs w:val="24"/>
          <w:lang w:val="mn-MN"/>
        </w:rPr>
        <w:t xml:space="preserve">д </w:t>
      </w:r>
      <w:r w:rsidR="00FC635E" w:rsidRPr="00FD7213">
        <w:rPr>
          <w:rFonts w:ascii="Arial" w:eastAsia="Times New Roman" w:hAnsi="Arial" w:cs="Arial"/>
          <w:color w:val="000000" w:themeColor="text1"/>
          <w:sz w:val="24"/>
          <w:szCs w:val="24"/>
          <w:lang w:val="mn-MN"/>
        </w:rPr>
        <w:t>“</w:t>
      </w:r>
      <w:r w:rsidR="00141111" w:rsidRPr="00FD7213">
        <w:rPr>
          <w:rFonts w:ascii="Arial" w:eastAsia="Times New Roman" w:hAnsi="Arial" w:cs="Arial"/>
          <w:color w:val="000000" w:themeColor="text1"/>
          <w:sz w:val="24"/>
          <w:szCs w:val="24"/>
          <w:lang w:val="mn-MN"/>
        </w:rPr>
        <w:t>Ц</w:t>
      </w:r>
      <w:r w:rsidRPr="00FD7213">
        <w:rPr>
          <w:rFonts w:ascii="Arial" w:eastAsia="Times New Roman" w:hAnsi="Arial" w:cs="Arial"/>
          <w:color w:val="000000" w:themeColor="text1"/>
          <w:sz w:val="24"/>
          <w:szCs w:val="24"/>
          <w:lang w:val="mn-MN"/>
        </w:rPr>
        <w:t xml:space="preserve">эцийн хараат бус, бие даасан, ил тод байдлыг хангаж, Үндсэн хуулийн цэцэд маргаан хянан шийдвэрлэх ажиллагааны хууль, эрх зүйн орчныг боловсронгуй болгож Үндсэн хуульт ёс, хууль дээдлэх ёс, хүний эрхийг хангах тогтолцоог боловсронгуй болгоно” </w:t>
      </w:r>
      <w:r w:rsidR="00FC635E" w:rsidRPr="00FD7213">
        <w:rPr>
          <w:rFonts w:ascii="Arial" w:eastAsia="Times New Roman" w:hAnsi="Arial" w:cs="Arial"/>
          <w:color w:val="000000" w:themeColor="text1"/>
          <w:sz w:val="24"/>
          <w:szCs w:val="24"/>
          <w:lang w:val="mn-MN"/>
        </w:rPr>
        <w:t>г</w:t>
      </w:r>
      <w:r w:rsidRPr="00FD7213">
        <w:rPr>
          <w:rFonts w:ascii="Arial" w:eastAsia="Times New Roman" w:hAnsi="Arial" w:cs="Arial"/>
          <w:color w:val="000000" w:themeColor="text1"/>
          <w:sz w:val="24"/>
          <w:szCs w:val="24"/>
          <w:lang w:val="mn-MN"/>
        </w:rPr>
        <w:t>эж</w:t>
      </w:r>
      <w:r w:rsidR="001C00C0" w:rsidRPr="00FD7213">
        <w:rPr>
          <w:rFonts w:ascii="Arial" w:eastAsia="Times New Roman" w:hAnsi="Arial" w:cs="Arial"/>
          <w:color w:val="000000" w:themeColor="text1"/>
          <w:sz w:val="24"/>
          <w:szCs w:val="24"/>
          <w:lang w:val="mn-MN"/>
        </w:rPr>
        <w:t>ээ. Мөн</w:t>
      </w:r>
      <w:r w:rsidR="006918BD" w:rsidRPr="00FD7213">
        <w:rPr>
          <w:rFonts w:ascii="Arial" w:eastAsia="Times New Roman" w:hAnsi="Arial" w:cs="Arial"/>
          <w:color w:val="000000" w:themeColor="text1"/>
          <w:sz w:val="24"/>
          <w:szCs w:val="24"/>
          <w:lang w:val="mn-MN"/>
        </w:rPr>
        <w:t xml:space="preserve">, </w:t>
      </w:r>
      <w:r w:rsidR="00141111" w:rsidRPr="00FD7213">
        <w:rPr>
          <w:rFonts w:ascii="Arial" w:eastAsia="Times New Roman" w:hAnsi="Arial" w:cs="Arial"/>
          <w:color w:val="000000" w:themeColor="text1"/>
          <w:sz w:val="24"/>
          <w:szCs w:val="24"/>
          <w:lang w:val="mn-MN"/>
        </w:rPr>
        <w:t>УИХ-</w:t>
      </w:r>
      <w:r w:rsidR="007572EE" w:rsidRPr="00FD7213">
        <w:rPr>
          <w:rFonts w:ascii="Arial" w:eastAsia="Times New Roman" w:hAnsi="Arial" w:cs="Arial"/>
          <w:color w:val="000000" w:themeColor="text1"/>
          <w:sz w:val="24"/>
          <w:szCs w:val="24"/>
          <w:lang w:val="mn-MN"/>
        </w:rPr>
        <w:t>ы</w:t>
      </w:r>
      <w:r w:rsidR="00141111" w:rsidRPr="00FD7213">
        <w:rPr>
          <w:rFonts w:ascii="Arial" w:eastAsia="Times New Roman" w:hAnsi="Arial" w:cs="Arial"/>
          <w:color w:val="000000" w:themeColor="text1"/>
          <w:sz w:val="24"/>
          <w:szCs w:val="24"/>
          <w:lang w:val="mn-MN"/>
        </w:rPr>
        <w:t>н</w:t>
      </w:r>
      <w:r w:rsidRPr="00FD7213">
        <w:rPr>
          <w:rFonts w:ascii="Arial" w:eastAsia="Times New Roman" w:hAnsi="Arial" w:cs="Arial"/>
          <w:color w:val="000000" w:themeColor="text1"/>
          <w:sz w:val="24"/>
          <w:szCs w:val="24"/>
          <w:lang w:val="mn-MN"/>
        </w:rPr>
        <w:t xml:space="preserve"> 2021 оны 12 дугаар тогтоолоор баталсан “</w:t>
      </w:r>
      <w:r w:rsidRPr="00FD7213">
        <w:rPr>
          <w:rFonts w:ascii="Arial" w:eastAsia="Times New Roman" w:hAnsi="Arial" w:cs="Arial"/>
          <w:bCs/>
          <w:color w:val="000000" w:themeColor="text1"/>
          <w:sz w:val="24"/>
          <w:szCs w:val="24"/>
          <w:lang w:val="mn-MN"/>
        </w:rPr>
        <w:t>Монгол Улсын хууль тогтоомжийг 2024 он хүртэл  боловсронгуй болгох үндсэн чиглэл”-ийн 84</w:t>
      </w:r>
      <w:r w:rsidR="00D77E04" w:rsidRPr="00FD7213">
        <w:rPr>
          <w:rFonts w:ascii="Arial" w:hAnsi="Arial" w:cs="Arial"/>
          <w:color w:val="000000" w:themeColor="text1"/>
          <w:sz w:val="24"/>
          <w:szCs w:val="24"/>
          <w:lang w:val="mn-MN"/>
        </w:rPr>
        <w:t>-</w:t>
      </w:r>
      <w:r w:rsidR="00141111" w:rsidRPr="00FD7213">
        <w:rPr>
          <w:rFonts w:ascii="Arial" w:hAnsi="Arial" w:cs="Arial"/>
          <w:color w:val="000000" w:themeColor="text1"/>
          <w:sz w:val="24"/>
          <w:szCs w:val="24"/>
          <w:lang w:val="mn-MN"/>
        </w:rPr>
        <w:t>д</w:t>
      </w:r>
      <w:r w:rsidRPr="00FD7213">
        <w:rPr>
          <w:rFonts w:ascii="Arial" w:hAnsi="Arial" w:cs="Arial"/>
          <w:color w:val="000000" w:themeColor="text1"/>
          <w:sz w:val="24"/>
          <w:szCs w:val="24"/>
          <w:lang w:val="mn-MN"/>
        </w:rPr>
        <w:t xml:space="preserve"> </w:t>
      </w:r>
      <w:r w:rsidR="00652060" w:rsidRPr="00FD7213">
        <w:rPr>
          <w:rFonts w:ascii="Arial" w:eastAsia="Times New Roman" w:hAnsi="Arial" w:cs="Arial"/>
          <w:color w:val="000000" w:themeColor="text1"/>
          <w:sz w:val="24"/>
          <w:szCs w:val="24"/>
          <w:lang w:val="mn-MN"/>
        </w:rPr>
        <w:t>Монгол Улсын Үндсэн хуулийн цэцийн тухай /</w:t>
      </w:r>
      <w:r w:rsidR="009B4EF4" w:rsidRPr="00FD7213">
        <w:rPr>
          <w:rFonts w:ascii="Arial" w:eastAsia="Times New Roman" w:hAnsi="Arial" w:cs="Arial"/>
          <w:color w:val="000000" w:themeColor="text1"/>
          <w:sz w:val="24"/>
          <w:szCs w:val="24"/>
          <w:lang w:val="mn-MN"/>
        </w:rPr>
        <w:t>ш</w:t>
      </w:r>
      <w:r w:rsidR="00652060" w:rsidRPr="00FD7213">
        <w:rPr>
          <w:rFonts w:ascii="Arial" w:eastAsia="Times New Roman" w:hAnsi="Arial" w:cs="Arial"/>
          <w:color w:val="000000" w:themeColor="text1"/>
          <w:sz w:val="24"/>
          <w:szCs w:val="24"/>
          <w:lang w:val="mn-MN"/>
        </w:rPr>
        <w:t xml:space="preserve">инэчилсэн найруулга/ хуулийн төслийг боловсруулж Улсын Их Хуралд өргөн мэдүүлэх, </w:t>
      </w:r>
      <w:r w:rsidR="00652060" w:rsidRPr="00FD7213">
        <w:rPr>
          <w:rFonts w:ascii="Arial" w:hAnsi="Arial" w:cs="Arial"/>
          <w:color w:val="000000" w:themeColor="text1"/>
          <w:sz w:val="24"/>
          <w:szCs w:val="24"/>
          <w:lang w:val="mn-MN"/>
        </w:rPr>
        <w:t>“</w:t>
      </w:r>
      <w:r w:rsidR="00652060" w:rsidRPr="00FD7213">
        <w:rPr>
          <w:rFonts w:ascii="Arial" w:eastAsiaTheme="minorHAnsi" w:hAnsi="Arial" w:cs="Arial"/>
          <w:sz w:val="24"/>
          <w:szCs w:val="24"/>
          <w:lang w:val="mn-MN"/>
        </w:rPr>
        <w:t>Үндсэн хуулийн цэцийг хараат бус, бие даасан, мэргэжлийн өндөр ур чадвар бүхий түвшинд ажиллах боломжийг бүрдүүлэх, Цэцэд хандан гомдол, мэдээлэл, хүсэлт гаргах хүрээ хязгаарыг тодорхой болгох, Цэцийг олон улсын жишгийн дагуу шүүхийн хэлбэрээр хөгжих эрх зүйн орчныг бий болгох”-</w:t>
      </w:r>
      <w:r w:rsidR="007572EE" w:rsidRPr="00FD7213">
        <w:rPr>
          <w:rFonts w:ascii="Arial" w:eastAsiaTheme="minorHAnsi" w:hAnsi="Arial" w:cs="Arial"/>
          <w:sz w:val="24"/>
          <w:szCs w:val="24"/>
          <w:lang w:val="mn-MN"/>
        </w:rPr>
        <w:t>ыг зорьжээ</w:t>
      </w:r>
      <w:r w:rsidR="006918BD" w:rsidRPr="00FD7213">
        <w:rPr>
          <w:rFonts w:ascii="Arial" w:eastAsia="Times New Roman" w:hAnsi="Arial" w:cs="Arial"/>
          <w:color w:val="000000" w:themeColor="text1"/>
          <w:sz w:val="24"/>
          <w:szCs w:val="24"/>
          <w:lang w:val="mn-MN"/>
        </w:rPr>
        <w:t>.</w:t>
      </w:r>
    </w:p>
    <w:p w14:paraId="004AF8AF" w14:textId="77777777" w:rsidR="001C00C0" w:rsidRPr="00FD7213" w:rsidRDefault="001C00C0" w:rsidP="00FD7213">
      <w:pPr>
        <w:spacing w:after="0" w:line="240" w:lineRule="auto"/>
        <w:ind w:firstLine="720"/>
        <w:jc w:val="both"/>
        <w:rPr>
          <w:rFonts w:ascii="Arial" w:eastAsia="Times New Roman" w:hAnsi="Arial" w:cs="Arial"/>
          <w:color w:val="000000" w:themeColor="text1"/>
          <w:sz w:val="24"/>
          <w:szCs w:val="24"/>
          <w:lang w:val="mn-MN"/>
        </w:rPr>
      </w:pPr>
    </w:p>
    <w:p w14:paraId="2F56A859" w14:textId="1C79EFC4" w:rsidR="00633794" w:rsidRPr="00FD7213" w:rsidRDefault="00AC0946" w:rsidP="00FD7213">
      <w:pPr>
        <w:spacing w:after="0" w:line="240" w:lineRule="auto"/>
        <w:ind w:firstLine="720"/>
        <w:jc w:val="both"/>
        <w:rPr>
          <w:rFonts w:ascii="Arial" w:eastAsia="Times New Roman" w:hAnsi="Arial" w:cs="Arial"/>
          <w:color w:val="000000" w:themeColor="text1"/>
          <w:sz w:val="24"/>
          <w:szCs w:val="24"/>
          <w:shd w:val="clear" w:color="auto" w:fill="FFFFFF"/>
          <w:lang w:val="mn-MN"/>
        </w:rPr>
      </w:pPr>
      <w:r w:rsidRPr="00FD7213">
        <w:rPr>
          <w:rFonts w:ascii="Arial" w:eastAsia="Times New Roman" w:hAnsi="Arial" w:cs="Arial"/>
          <w:color w:val="000000" w:themeColor="text1"/>
          <w:sz w:val="24"/>
          <w:szCs w:val="24"/>
          <w:lang w:val="mn-MN"/>
        </w:rPr>
        <w:t>УИХ-ын</w:t>
      </w:r>
      <w:r w:rsidR="00633794" w:rsidRPr="00FD7213">
        <w:rPr>
          <w:rFonts w:ascii="Arial" w:eastAsia="Times New Roman" w:hAnsi="Arial" w:cs="Arial"/>
          <w:color w:val="000000" w:themeColor="text1"/>
          <w:sz w:val="24"/>
          <w:szCs w:val="24"/>
          <w:lang w:val="mn-MN"/>
        </w:rPr>
        <w:t xml:space="preserve"> 2003 оны </w:t>
      </w:r>
      <w:r w:rsidR="005253FE" w:rsidRPr="00FD7213">
        <w:rPr>
          <w:rFonts w:ascii="Arial" w:eastAsia="Times New Roman" w:hAnsi="Arial" w:cs="Arial"/>
          <w:color w:val="000000" w:themeColor="text1"/>
          <w:sz w:val="24"/>
          <w:szCs w:val="24"/>
          <w:lang w:val="mn-MN"/>
        </w:rPr>
        <w:t>41</w:t>
      </w:r>
      <w:r w:rsidR="00633794" w:rsidRPr="00FD7213">
        <w:rPr>
          <w:rFonts w:ascii="Arial" w:eastAsia="Times New Roman" w:hAnsi="Arial" w:cs="Arial"/>
          <w:color w:val="000000" w:themeColor="text1"/>
          <w:sz w:val="24"/>
          <w:szCs w:val="24"/>
          <w:lang w:val="mn-MN"/>
        </w:rPr>
        <w:t xml:space="preserve"> дүгээр тогтоолоор баталсан “</w:t>
      </w:r>
      <w:r w:rsidR="005253FE" w:rsidRPr="00FD7213">
        <w:rPr>
          <w:rFonts w:ascii="Arial" w:eastAsia="Times New Roman" w:hAnsi="Arial" w:cs="Arial"/>
          <w:color w:val="000000" w:themeColor="text1"/>
          <w:sz w:val="24"/>
          <w:szCs w:val="24"/>
          <w:lang w:val="mn-MN"/>
        </w:rPr>
        <w:t>Монгол  Улсад  хүний  эрхийг  хангах үндэсний  хөтөлбөр”</w:t>
      </w:r>
      <w:r w:rsidR="00633794" w:rsidRPr="00FD7213">
        <w:rPr>
          <w:rFonts w:ascii="Arial" w:eastAsia="Times New Roman" w:hAnsi="Arial" w:cs="Arial"/>
          <w:bCs/>
          <w:color w:val="000000" w:themeColor="text1"/>
          <w:sz w:val="24"/>
          <w:szCs w:val="24"/>
          <w:lang w:val="mn-MN"/>
        </w:rPr>
        <w:t>-ийн</w:t>
      </w:r>
      <w:r w:rsidR="005253FE" w:rsidRPr="00FD7213">
        <w:rPr>
          <w:rFonts w:ascii="Arial" w:eastAsia="Times New Roman" w:hAnsi="Arial" w:cs="Arial"/>
          <w:color w:val="000000" w:themeColor="text1"/>
          <w:sz w:val="24"/>
          <w:szCs w:val="24"/>
          <w:lang w:val="mn-MN"/>
        </w:rPr>
        <w:t xml:space="preserve"> </w:t>
      </w:r>
      <w:r w:rsidR="00633794" w:rsidRPr="00FD7213">
        <w:rPr>
          <w:rFonts w:ascii="Arial" w:eastAsia="Times New Roman" w:hAnsi="Arial" w:cs="Arial"/>
          <w:color w:val="000000" w:themeColor="text1"/>
          <w:sz w:val="24"/>
          <w:szCs w:val="24"/>
          <w:shd w:val="clear" w:color="auto" w:fill="FFFFFF"/>
          <w:lang w:val="mn-MN"/>
        </w:rPr>
        <w:t>1.1.1.2</w:t>
      </w:r>
      <w:r w:rsidR="005253FE" w:rsidRPr="00FD7213">
        <w:rPr>
          <w:rFonts w:ascii="Arial" w:eastAsia="Times New Roman" w:hAnsi="Arial" w:cs="Arial"/>
          <w:color w:val="000000" w:themeColor="text1"/>
          <w:sz w:val="24"/>
          <w:szCs w:val="24"/>
          <w:shd w:val="clear" w:color="auto" w:fill="FFFFFF"/>
          <w:lang w:val="mn-MN"/>
        </w:rPr>
        <w:t>-т</w:t>
      </w:r>
      <w:r w:rsidR="00633794" w:rsidRPr="00FD7213">
        <w:rPr>
          <w:rFonts w:ascii="Arial" w:eastAsia="Times New Roman" w:hAnsi="Arial" w:cs="Arial"/>
          <w:color w:val="000000" w:themeColor="text1"/>
          <w:sz w:val="24"/>
          <w:szCs w:val="24"/>
          <w:shd w:val="clear" w:color="auto" w:fill="FFFFFF"/>
          <w:lang w:val="mn-MN"/>
        </w:rPr>
        <w:t xml:space="preserve"> </w:t>
      </w:r>
      <w:r w:rsidR="005253FE" w:rsidRPr="00FD7213">
        <w:rPr>
          <w:rFonts w:ascii="Arial" w:eastAsia="Times New Roman" w:hAnsi="Arial" w:cs="Arial"/>
          <w:color w:val="000000" w:themeColor="text1"/>
          <w:sz w:val="24"/>
          <w:szCs w:val="24"/>
          <w:shd w:val="clear" w:color="auto" w:fill="FFFFFF"/>
          <w:lang w:val="mn-MN"/>
        </w:rPr>
        <w:t>“</w:t>
      </w:r>
      <w:r w:rsidR="00633794" w:rsidRPr="00FD7213">
        <w:rPr>
          <w:rFonts w:ascii="Arial" w:eastAsia="Times New Roman" w:hAnsi="Arial" w:cs="Arial"/>
          <w:color w:val="000000" w:themeColor="text1"/>
          <w:sz w:val="24"/>
          <w:szCs w:val="24"/>
          <w:shd w:val="clear" w:color="auto" w:fill="FFFFFF"/>
          <w:lang w:val="mn-MN"/>
        </w:rPr>
        <w:t xml:space="preserve">Монгол Улсын хууль тогтоомжийг судалж, Yндсэн хуульд нийцүүлэх, хууль тогтоох үйл ажиллагаанд хүний эрхийн </w:t>
      </w:r>
      <w:r w:rsidR="00190C7E" w:rsidRPr="00FD7213">
        <w:rPr>
          <w:rFonts w:ascii="Arial" w:eastAsia="Times New Roman" w:hAnsi="Arial" w:cs="Arial"/>
          <w:color w:val="000000" w:themeColor="text1"/>
          <w:sz w:val="24"/>
          <w:szCs w:val="24"/>
          <w:shd w:val="clear" w:color="auto" w:fill="FFFFFF"/>
          <w:lang w:val="mn-MN"/>
        </w:rPr>
        <w:t>талаарх</w:t>
      </w:r>
      <w:r w:rsidR="00633794" w:rsidRPr="00FD7213">
        <w:rPr>
          <w:rFonts w:ascii="Arial" w:eastAsia="Times New Roman" w:hAnsi="Arial" w:cs="Arial"/>
          <w:color w:val="000000" w:themeColor="text1"/>
          <w:sz w:val="24"/>
          <w:szCs w:val="24"/>
          <w:shd w:val="clear" w:color="auto" w:fill="FFFFFF"/>
          <w:lang w:val="mn-MN"/>
        </w:rPr>
        <w:t xml:space="preserve"> Үндсэн хуулийн үзэл баримтлалыг гуйвалтгүй мөрдлөг болгож, хүний эрхийг зөрчиж байгаа эсэхэд Үндсэн хуулийн цэц, бусад шүүхээс тавих хяналтыг хүч, нөлөөтэй болгоно</w:t>
      </w:r>
      <w:r w:rsidR="005253FE" w:rsidRPr="00FD7213">
        <w:rPr>
          <w:rFonts w:ascii="Arial" w:eastAsia="Times New Roman" w:hAnsi="Arial" w:cs="Arial"/>
          <w:color w:val="000000" w:themeColor="text1"/>
          <w:sz w:val="24"/>
          <w:szCs w:val="24"/>
          <w:shd w:val="clear" w:color="auto" w:fill="FFFFFF"/>
          <w:lang w:val="mn-MN"/>
        </w:rPr>
        <w:t>,”</w:t>
      </w:r>
      <w:r w:rsidRPr="00FD7213">
        <w:rPr>
          <w:rFonts w:ascii="Arial" w:eastAsia="Times New Roman" w:hAnsi="Arial" w:cs="Arial"/>
          <w:color w:val="000000" w:themeColor="text1"/>
          <w:sz w:val="24"/>
          <w:szCs w:val="24"/>
          <w:shd w:val="clear" w:color="auto" w:fill="FFFFFF"/>
          <w:lang w:val="mn-MN"/>
        </w:rPr>
        <w:t xml:space="preserve"> </w:t>
      </w:r>
      <w:r w:rsidR="00633794" w:rsidRPr="00FD7213">
        <w:rPr>
          <w:rFonts w:ascii="Arial" w:eastAsia="Times New Roman" w:hAnsi="Arial" w:cs="Arial"/>
          <w:color w:val="000000" w:themeColor="text1"/>
          <w:sz w:val="24"/>
          <w:szCs w:val="24"/>
          <w:shd w:val="clear" w:color="auto" w:fill="FFFFFF"/>
          <w:lang w:val="mn-MN"/>
        </w:rPr>
        <w:t>1.1.3.1.3</w:t>
      </w:r>
      <w:r w:rsidR="005253FE" w:rsidRPr="00FD7213">
        <w:rPr>
          <w:rFonts w:ascii="Arial" w:eastAsia="Times New Roman" w:hAnsi="Arial" w:cs="Arial"/>
          <w:color w:val="000000" w:themeColor="text1"/>
          <w:sz w:val="24"/>
          <w:szCs w:val="24"/>
          <w:shd w:val="clear" w:color="auto" w:fill="FFFFFF"/>
          <w:lang w:val="mn-MN"/>
        </w:rPr>
        <w:t>-т</w:t>
      </w:r>
      <w:r w:rsidR="00633794" w:rsidRPr="00FD7213">
        <w:rPr>
          <w:rFonts w:ascii="Arial" w:eastAsia="Times New Roman" w:hAnsi="Arial" w:cs="Arial"/>
          <w:color w:val="000000" w:themeColor="text1"/>
          <w:sz w:val="24"/>
          <w:szCs w:val="24"/>
          <w:shd w:val="clear" w:color="auto" w:fill="FFFFFF"/>
          <w:lang w:val="mn-MN"/>
        </w:rPr>
        <w:t xml:space="preserve"> </w:t>
      </w:r>
      <w:r w:rsidR="005253FE" w:rsidRPr="00FD7213">
        <w:rPr>
          <w:rFonts w:ascii="Arial" w:eastAsia="Times New Roman" w:hAnsi="Arial" w:cs="Arial"/>
          <w:color w:val="000000" w:themeColor="text1"/>
          <w:sz w:val="24"/>
          <w:szCs w:val="24"/>
          <w:shd w:val="clear" w:color="auto" w:fill="FFFFFF"/>
          <w:lang w:val="mn-MN"/>
        </w:rPr>
        <w:t>“</w:t>
      </w:r>
      <w:r w:rsidR="00633794" w:rsidRPr="00FD7213">
        <w:rPr>
          <w:rFonts w:ascii="Arial" w:eastAsia="Times New Roman" w:hAnsi="Arial" w:cs="Arial"/>
          <w:color w:val="000000" w:themeColor="text1"/>
          <w:sz w:val="24"/>
          <w:szCs w:val="24"/>
          <w:shd w:val="clear" w:color="auto" w:fill="FFFFFF"/>
          <w:lang w:val="mn-MN"/>
        </w:rPr>
        <w:t>Үндсэн хуулийн цэцийн үйл ажиллагааг идэвхжүүлж, Үндсэн хуульд заасан хүний эрх зөрчсөн  тохиолдлыг шийдвэрлэхэд онцгой үүрэгтэй ажиллуулах механизм бүрдүүлнэ</w:t>
      </w:r>
      <w:r w:rsidR="005253FE" w:rsidRPr="00FD7213">
        <w:rPr>
          <w:rFonts w:ascii="Arial" w:eastAsia="Times New Roman" w:hAnsi="Arial" w:cs="Arial"/>
          <w:color w:val="000000" w:themeColor="text1"/>
          <w:sz w:val="24"/>
          <w:szCs w:val="24"/>
          <w:shd w:val="clear" w:color="auto" w:fill="FFFFFF"/>
          <w:lang w:val="mn-MN"/>
        </w:rPr>
        <w:t>,”</w:t>
      </w:r>
      <w:r w:rsidRPr="00FD7213">
        <w:rPr>
          <w:rFonts w:ascii="Arial" w:eastAsia="Times New Roman" w:hAnsi="Arial" w:cs="Arial"/>
          <w:color w:val="000000" w:themeColor="text1"/>
          <w:sz w:val="24"/>
          <w:szCs w:val="24"/>
          <w:shd w:val="clear" w:color="auto" w:fill="FFFFFF"/>
          <w:lang w:val="mn-MN"/>
        </w:rPr>
        <w:t xml:space="preserve"> </w:t>
      </w:r>
      <w:r w:rsidR="00633794" w:rsidRPr="00FD7213">
        <w:rPr>
          <w:rFonts w:ascii="Arial" w:eastAsia="Times New Roman" w:hAnsi="Arial" w:cs="Arial"/>
          <w:color w:val="000000" w:themeColor="text1"/>
          <w:sz w:val="24"/>
          <w:szCs w:val="24"/>
          <w:shd w:val="clear" w:color="auto" w:fill="FFFFFF"/>
          <w:lang w:val="mn-MN"/>
        </w:rPr>
        <w:t>1.1.3.2.2</w:t>
      </w:r>
      <w:r w:rsidR="005253FE" w:rsidRPr="00FD7213">
        <w:rPr>
          <w:rFonts w:ascii="Arial" w:eastAsia="Times New Roman" w:hAnsi="Arial" w:cs="Arial"/>
          <w:color w:val="000000" w:themeColor="text1"/>
          <w:sz w:val="24"/>
          <w:szCs w:val="24"/>
          <w:shd w:val="clear" w:color="auto" w:fill="FFFFFF"/>
          <w:lang w:val="mn-MN"/>
        </w:rPr>
        <w:t>-т</w:t>
      </w:r>
      <w:r w:rsidR="00633794" w:rsidRPr="00FD7213">
        <w:rPr>
          <w:rFonts w:ascii="Arial" w:eastAsia="Times New Roman" w:hAnsi="Arial" w:cs="Arial"/>
          <w:color w:val="000000" w:themeColor="text1"/>
          <w:sz w:val="24"/>
          <w:szCs w:val="24"/>
          <w:shd w:val="clear" w:color="auto" w:fill="FFFFFF"/>
          <w:lang w:val="mn-MN"/>
        </w:rPr>
        <w:t xml:space="preserve"> </w:t>
      </w:r>
      <w:r w:rsidR="005253FE" w:rsidRPr="00FD7213">
        <w:rPr>
          <w:rFonts w:ascii="Arial" w:eastAsia="Times New Roman" w:hAnsi="Arial" w:cs="Arial"/>
          <w:color w:val="000000" w:themeColor="text1"/>
          <w:sz w:val="24"/>
          <w:szCs w:val="24"/>
          <w:shd w:val="clear" w:color="auto" w:fill="FFFFFF"/>
          <w:lang w:val="mn-MN"/>
        </w:rPr>
        <w:t>“</w:t>
      </w:r>
      <w:r w:rsidR="00633794" w:rsidRPr="00FD7213">
        <w:rPr>
          <w:rFonts w:ascii="Arial" w:eastAsia="Times New Roman" w:hAnsi="Arial" w:cs="Arial"/>
          <w:color w:val="000000" w:themeColor="text1"/>
          <w:sz w:val="24"/>
          <w:szCs w:val="24"/>
          <w:shd w:val="clear" w:color="auto" w:fill="FFFFFF"/>
          <w:lang w:val="mn-MN"/>
        </w:rPr>
        <w:t xml:space="preserve">Хүний эрхийн Yндэсний </w:t>
      </w:r>
      <w:r w:rsidRPr="00FD7213">
        <w:rPr>
          <w:rFonts w:ascii="Arial" w:eastAsia="Times New Roman" w:hAnsi="Arial" w:cs="Arial"/>
          <w:color w:val="000000" w:themeColor="text1"/>
          <w:sz w:val="24"/>
          <w:szCs w:val="24"/>
          <w:shd w:val="clear" w:color="auto" w:fill="FFFFFF"/>
          <w:lang w:val="mn-MN"/>
        </w:rPr>
        <w:t>к</w:t>
      </w:r>
      <w:r w:rsidR="00633794" w:rsidRPr="00FD7213">
        <w:rPr>
          <w:rFonts w:ascii="Arial" w:eastAsia="Times New Roman" w:hAnsi="Arial" w:cs="Arial"/>
          <w:color w:val="000000" w:themeColor="text1"/>
          <w:sz w:val="24"/>
          <w:szCs w:val="24"/>
          <w:shd w:val="clear" w:color="auto" w:fill="FFFFFF"/>
          <w:lang w:val="mn-MN"/>
        </w:rPr>
        <w:t xml:space="preserve">омисст Монгол Улсын Ерөнхийлөгч, </w:t>
      </w:r>
      <w:r w:rsidRPr="00FD7213">
        <w:rPr>
          <w:rFonts w:ascii="Arial" w:eastAsia="Times New Roman" w:hAnsi="Arial" w:cs="Arial"/>
          <w:color w:val="000000" w:themeColor="text1"/>
          <w:sz w:val="24"/>
          <w:szCs w:val="24"/>
          <w:shd w:val="clear" w:color="auto" w:fill="FFFFFF"/>
          <w:lang w:val="mn-MN"/>
        </w:rPr>
        <w:t>У</w:t>
      </w:r>
      <w:r w:rsidR="007572EE" w:rsidRPr="00FD7213">
        <w:rPr>
          <w:rFonts w:ascii="Arial" w:eastAsia="Times New Roman" w:hAnsi="Arial" w:cs="Arial"/>
          <w:color w:val="000000" w:themeColor="text1"/>
          <w:sz w:val="24"/>
          <w:szCs w:val="24"/>
          <w:shd w:val="clear" w:color="auto" w:fill="FFFFFF"/>
          <w:lang w:val="mn-MN"/>
        </w:rPr>
        <w:t xml:space="preserve">лсын </w:t>
      </w:r>
      <w:r w:rsidRPr="00FD7213">
        <w:rPr>
          <w:rFonts w:ascii="Arial" w:eastAsia="Times New Roman" w:hAnsi="Arial" w:cs="Arial"/>
          <w:color w:val="000000" w:themeColor="text1"/>
          <w:sz w:val="24"/>
          <w:szCs w:val="24"/>
          <w:shd w:val="clear" w:color="auto" w:fill="FFFFFF"/>
          <w:lang w:val="mn-MN"/>
        </w:rPr>
        <w:t>И</w:t>
      </w:r>
      <w:r w:rsidR="007572EE" w:rsidRPr="00FD7213">
        <w:rPr>
          <w:rFonts w:ascii="Arial" w:eastAsia="Times New Roman" w:hAnsi="Arial" w:cs="Arial"/>
          <w:color w:val="000000" w:themeColor="text1"/>
          <w:sz w:val="24"/>
          <w:szCs w:val="24"/>
          <w:shd w:val="clear" w:color="auto" w:fill="FFFFFF"/>
          <w:lang w:val="mn-MN"/>
        </w:rPr>
        <w:t xml:space="preserve">х </w:t>
      </w:r>
      <w:r w:rsidRPr="00FD7213">
        <w:rPr>
          <w:rFonts w:ascii="Arial" w:eastAsia="Times New Roman" w:hAnsi="Arial" w:cs="Arial"/>
          <w:color w:val="000000" w:themeColor="text1"/>
          <w:sz w:val="24"/>
          <w:szCs w:val="24"/>
          <w:shd w:val="clear" w:color="auto" w:fill="FFFFFF"/>
          <w:lang w:val="mn-MN"/>
        </w:rPr>
        <w:t>Х</w:t>
      </w:r>
      <w:r w:rsidR="007572EE" w:rsidRPr="00FD7213">
        <w:rPr>
          <w:rFonts w:ascii="Arial" w:eastAsia="Times New Roman" w:hAnsi="Arial" w:cs="Arial"/>
          <w:color w:val="000000" w:themeColor="text1"/>
          <w:sz w:val="24"/>
          <w:szCs w:val="24"/>
          <w:shd w:val="clear" w:color="auto" w:fill="FFFFFF"/>
          <w:lang w:val="mn-MN"/>
        </w:rPr>
        <w:t>урал</w:t>
      </w:r>
      <w:r w:rsidR="00633794" w:rsidRPr="00FD7213">
        <w:rPr>
          <w:rFonts w:ascii="Arial" w:eastAsia="Times New Roman" w:hAnsi="Arial" w:cs="Arial"/>
          <w:color w:val="000000" w:themeColor="text1"/>
          <w:sz w:val="24"/>
          <w:szCs w:val="24"/>
          <w:shd w:val="clear" w:color="auto" w:fill="FFFFFF"/>
          <w:lang w:val="mn-MN"/>
        </w:rPr>
        <w:t xml:space="preserve"> болон Засгийн газрын гишүүд, Улсын дээд шүүхийн Ерөнхий шүүгч, Улсын ерөнхий прокурор Үндсэн хуульд заасан хүний эрх, эрх чөлөөний </w:t>
      </w:r>
      <w:r w:rsidR="00190C7E" w:rsidRPr="00FD7213">
        <w:rPr>
          <w:rFonts w:ascii="Arial" w:eastAsia="Times New Roman" w:hAnsi="Arial" w:cs="Arial"/>
          <w:color w:val="000000" w:themeColor="text1"/>
          <w:sz w:val="24"/>
          <w:szCs w:val="24"/>
          <w:shd w:val="clear" w:color="auto" w:fill="FFFFFF"/>
          <w:lang w:val="mn-MN"/>
        </w:rPr>
        <w:t>талаарх</w:t>
      </w:r>
      <w:r w:rsidR="00633794" w:rsidRPr="00FD7213">
        <w:rPr>
          <w:rFonts w:ascii="Arial" w:eastAsia="Times New Roman" w:hAnsi="Arial" w:cs="Arial"/>
          <w:color w:val="000000" w:themeColor="text1"/>
          <w:sz w:val="24"/>
          <w:szCs w:val="24"/>
          <w:shd w:val="clear" w:color="auto" w:fill="FFFFFF"/>
          <w:lang w:val="mn-MN"/>
        </w:rPr>
        <w:t xml:space="preserve"> заалтыг зөрчсөн тухай асуудлаар иргэдээс гомдол гаргахад тэднийг төлөөлөн Үндсэн хуулийн цэцэд хүсэлт гаргаж шийдвэрлүүлэх эрх эдлүүлнэ</w:t>
      </w:r>
      <w:r w:rsidR="005253FE" w:rsidRPr="00FD7213">
        <w:rPr>
          <w:rFonts w:ascii="Arial" w:eastAsia="Times New Roman" w:hAnsi="Arial" w:cs="Arial"/>
          <w:color w:val="000000" w:themeColor="text1"/>
          <w:sz w:val="24"/>
          <w:szCs w:val="24"/>
          <w:shd w:val="clear" w:color="auto" w:fill="FFFFFF"/>
          <w:lang w:val="mn-MN"/>
        </w:rPr>
        <w:t>” гэж тусгаад 20 жил болж буй ч эдгээ</w:t>
      </w:r>
      <w:r w:rsidRPr="00FD7213">
        <w:rPr>
          <w:rFonts w:ascii="Arial" w:eastAsia="Times New Roman" w:hAnsi="Arial" w:cs="Arial"/>
          <w:color w:val="000000" w:themeColor="text1"/>
          <w:sz w:val="24"/>
          <w:szCs w:val="24"/>
          <w:shd w:val="clear" w:color="auto" w:fill="FFFFFF"/>
          <w:lang w:val="mn-MN"/>
        </w:rPr>
        <w:t>р</w:t>
      </w:r>
      <w:r w:rsidR="005253FE" w:rsidRPr="00FD7213">
        <w:rPr>
          <w:rFonts w:ascii="Arial" w:eastAsia="Times New Roman" w:hAnsi="Arial" w:cs="Arial"/>
          <w:color w:val="000000" w:themeColor="text1"/>
          <w:sz w:val="24"/>
          <w:szCs w:val="24"/>
          <w:shd w:val="clear" w:color="auto" w:fill="FFFFFF"/>
          <w:lang w:val="mn-MN"/>
        </w:rPr>
        <w:t xml:space="preserve"> зорилт </w:t>
      </w:r>
      <w:r w:rsidR="00190C7E" w:rsidRPr="00FD7213">
        <w:rPr>
          <w:rFonts w:ascii="Arial" w:eastAsia="Times New Roman" w:hAnsi="Arial" w:cs="Arial"/>
          <w:color w:val="000000" w:themeColor="text1"/>
          <w:sz w:val="24"/>
          <w:szCs w:val="24"/>
          <w:shd w:val="clear" w:color="auto" w:fill="FFFFFF"/>
          <w:lang w:val="mn-MN"/>
        </w:rPr>
        <w:t>биел</w:t>
      </w:r>
      <w:r w:rsidR="007572EE" w:rsidRPr="00FD7213">
        <w:rPr>
          <w:rFonts w:ascii="Arial" w:eastAsia="Times New Roman" w:hAnsi="Arial" w:cs="Arial"/>
          <w:color w:val="000000" w:themeColor="text1"/>
          <w:sz w:val="24"/>
          <w:szCs w:val="24"/>
          <w:shd w:val="clear" w:color="auto" w:fill="FFFFFF"/>
          <w:lang w:val="mn-MN"/>
        </w:rPr>
        <w:t>ээ</w:t>
      </w:r>
      <w:r w:rsidR="005253FE" w:rsidRPr="00FD7213">
        <w:rPr>
          <w:rFonts w:ascii="Arial" w:eastAsia="Times New Roman" w:hAnsi="Arial" w:cs="Arial"/>
          <w:color w:val="000000" w:themeColor="text1"/>
          <w:sz w:val="24"/>
          <w:szCs w:val="24"/>
          <w:shd w:val="clear" w:color="auto" w:fill="FFFFFF"/>
          <w:lang w:val="mn-MN"/>
        </w:rPr>
        <w:t>гүй байна.</w:t>
      </w:r>
    </w:p>
    <w:p w14:paraId="5D88FC0C" w14:textId="77777777" w:rsidR="001C00C0" w:rsidRPr="00FD7213" w:rsidRDefault="001C00C0" w:rsidP="00FD7213">
      <w:pPr>
        <w:spacing w:after="0" w:line="240" w:lineRule="auto"/>
        <w:ind w:firstLine="720"/>
        <w:jc w:val="both"/>
        <w:rPr>
          <w:rFonts w:ascii="Arial" w:eastAsia="Times New Roman" w:hAnsi="Arial" w:cs="Arial"/>
          <w:color w:val="000000" w:themeColor="text1"/>
          <w:sz w:val="24"/>
          <w:szCs w:val="24"/>
          <w:shd w:val="clear" w:color="auto" w:fill="FFFFFF"/>
          <w:lang w:val="mn-MN"/>
        </w:rPr>
      </w:pPr>
    </w:p>
    <w:p w14:paraId="146ACDC4" w14:textId="1740E1DA" w:rsidR="0056460B" w:rsidRPr="00FD7213" w:rsidRDefault="00F9321D" w:rsidP="00FD7213">
      <w:pPr>
        <w:spacing w:after="0" w:line="240" w:lineRule="auto"/>
        <w:ind w:firstLine="720"/>
        <w:jc w:val="both"/>
        <w:rPr>
          <w:rFonts w:ascii="Arial" w:eastAsia="Times New Roman" w:hAnsi="Arial" w:cs="Arial"/>
          <w:color w:val="000000" w:themeColor="text1"/>
          <w:sz w:val="24"/>
          <w:szCs w:val="24"/>
          <w:lang w:val="mn-MN"/>
        </w:rPr>
      </w:pPr>
      <w:r w:rsidRPr="00FD7213">
        <w:rPr>
          <w:rFonts w:ascii="Arial" w:eastAsia="Times New Roman" w:hAnsi="Arial" w:cs="Arial"/>
          <w:color w:val="000000" w:themeColor="text1"/>
          <w:sz w:val="24"/>
          <w:szCs w:val="24"/>
          <w:lang w:val="mn-MN"/>
        </w:rPr>
        <w:t>Цэцийн тухай хууль тогтоомж нь Үндсэн хуулийн хяналтыг бүрэн утгаар хэрэгжүүлэх боломжийг хязгаарла</w:t>
      </w:r>
      <w:r w:rsidR="00D77E04" w:rsidRPr="00FD7213">
        <w:rPr>
          <w:rFonts w:ascii="Arial" w:eastAsia="Times New Roman" w:hAnsi="Arial" w:cs="Arial"/>
          <w:color w:val="000000" w:themeColor="text1"/>
          <w:sz w:val="24"/>
          <w:szCs w:val="24"/>
          <w:lang w:val="mn-MN"/>
        </w:rPr>
        <w:t>даг</w:t>
      </w:r>
      <w:r w:rsidRPr="00FD7213">
        <w:rPr>
          <w:rFonts w:ascii="Arial" w:eastAsia="Times New Roman" w:hAnsi="Arial" w:cs="Arial"/>
          <w:color w:val="000000" w:themeColor="text1"/>
          <w:sz w:val="24"/>
          <w:szCs w:val="24"/>
          <w:lang w:val="mn-MN"/>
        </w:rPr>
        <w:t xml:space="preserve"> гэж судлаачид, хуульчид шүүмжилж ирсэн. Тухайлбал, Цэцийн бие даасан, Цэцийн гишүүний хараат бус байдлыг </w:t>
      </w:r>
      <w:r w:rsidR="007572EE" w:rsidRPr="00FD7213">
        <w:rPr>
          <w:rFonts w:ascii="Arial" w:eastAsia="Times New Roman" w:hAnsi="Arial" w:cs="Arial"/>
          <w:color w:val="000000" w:themeColor="text1"/>
          <w:sz w:val="24"/>
          <w:szCs w:val="24"/>
          <w:lang w:val="mn-MN"/>
        </w:rPr>
        <w:t>хангалттай</w:t>
      </w:r>
      <w:r w:rsidRPr="00FD7213">
        <w:rPr>
          <w:rFonts w:ascii="Arial" w:eastAsia="Times New Roman" w:hAnsi="Arial" w:cs="Arial"/>
          <w:color w:val="000000" w:themeColor="text1"/>
          <w:sz w:val="24"/>
          <w:szCs w:val="24"/>
          <w:lang w:val="mn-MN"/>
        </w:rPr>
        <w:t xml:space="preserve"> баталгаажуулаагүй, үйл ажиллагаагаа хэвийн, тасралтгүй явуулах бүтэц, хүний нөөц дутмаг, Цэцийн гишүүнд тавих болзол, шаардлагыг </w:t>
      </w:r>
      <w:r w:rsidR="00D77E04" w:rsidRPr="00FD7213">
        <w:rPr>
          <w:rFonts w:ascii="Arial" w:eastAsia="Times New Roman" w:hAnsi="Arial" w:cs="Arial"/>
          <w:color w:val="000000" w:themeColor="text1"/>
          <w:sz w:val="24"/>
          <w:szCs w:val="24"/>
          <w:lang w:val="mn-MN"/>
        </w:rPr>
        <w:t>хэт ерөнхийлсөн</w:t>
      </w:r>
      <w:r w:rsidRPr="00FD7213">
        <w:rPr>
          <w:rFonts w:ascii="Arial" w:eastAsia="Times New Roman" w:hAnsi="Arial" w:cs="Arial"/>
          <w:color w:val="000000" w:themeColor="text1"/>
          <w:sz w:val="24"/>
          <w:szCs w:val="24"/>
          <w:lang w:val="mn-MN"/>
        </w:rPr>
        <w:t xml:space="preserve">, түүнийг нэр дэвшүүлэх, томилох ажиллагаа, хугацааг нарийвчлан зохицуулаагүй, олон нийтийн болон мэргэжлийн оролцоо, зөвшилцлийг хангах механизмыг тусгаагүй, Цэц эрх хэмжээний асуудлаа өөрөө зохицуулж үр нөлөөтэй ажиллах хууль зүйн боломж хаагдмал зэрэг тулгамдсан асуудлыг хуулиар шийдвэрлэх шаардлагатай талаар олон судалгаа, эрх зүйн баримт бичиг, хөтөлбөрт тусгаж ирсэн. </w:t>
      </w:r>
    </w:p>
    <w:p w14:paraId="346ACBC4" w14:textId="77777777" w:rsidR="001C00C0" w:rsidRPr="00FD7213" w:rsidRDefault="001C00C0" w:rsidP="00FD7213">
      <w:pPr>
        <w:spacing w:after="0" w:line="240" w:lineRule="auto"/>
        <w:ind w:firstLine="720"/>
        <w:jc w:val="both"/>
        <w:rPr>
          <w:rFonts w:ascii="Arial" w:eastAsia="Times New Roman" w:hAnsi="Arial" w:cs="Arial"/>
          <w:color w:val="000000" w:themeColor="text1"/>
          <w:sz w:val="24"/>
          <w:szCs w:val="24"/>
          <w:lang w:val="mn-MN"/>
        </w:rPr>
      </w:pPr>
    </w:p>
    <w:p w14:paraId="35623F50" w14:textId="509B3C29" w:rsidR="007E6FF1" w:rsidRPr="00FD7213" w:rsidRDefault="00AC0946" w:rsidP="00FD7213">
      <w:pPr>
        <w:spacing w:after="0" w:line="240" w:lineRule="auto"/>
        <w:ind w:firstLine="720"/>
        <w:jc w:val="both"/>
        <w:rPr>
          <w:rFonts w:ascii="Arial" w:eastAsia="Times New Roman" w:hAnsi="Arial" w:cs="Arial"/>
          <w:color w:val="000000" w:themeColor="text1"/>
          <w:sz w:val="24"/>
          <w:szCs w:val="24"/>
          <w:lang w:val="mn-MN"/>
        </w:rPr>
      </w:pPr>
      <w:r w:rsidRPr="00FD7213">
        <w:rPr>
          <w:rFonts w:ascii="Arial" w:hAnsi="Arial" w:cs="Arial"/>
          <w:color w:val="000000" w:themeColor="text1"/>
          <w:sz w:val="24"/>
          <w:szCs w:val="24"/>
          <w:lang w:val="mn-MN"/>
        </w:rPr>
        <w:t>Ц</w:t>
      </w:r>
      <w:r w:rsidR="000E2B12" w:rsidRPr="00FD7213">
        <w:rPr>
          <w:rFonts w:ascii="Arial" w:hAnsi="Arial" w:cs="Arial"/>
          <w:color w:val="000000" w:themeColor="text1"/>
          <w:sz w:val="24"/>
          <w:szCs w:val="24"/>
          <w:lang w:val="mn-MN"/>
        </w:rPr>
        <w:t xml:space="preserve">эцийг ардчилсан, эрх зүйт төртэй бусад улсын Үндсэн хуулийн шүүхийн нийтлэг жишигт ойртуулах, маргааныг Үндсэн хуулийнхаа үзэл баримтлалд нийцүүлэн онолын өндөр түвшинд, хараат бус, шударга, бодитой шийдвэрлэх эрх зүйн орчин, баталгааг бүрдүүлэх үүднээс Монгол Улсын Үндсэн хуулийн цэцийн тухай хуулийг шинэчлэн найруулах шаардлага үүсээд байна. </w:t>
      </w:r>
      <w:r w:rsidR="00383FC8" w:rsidRPr="00FD7213">
        <w:rPr>
          <w:rFonts w:ascii="Arial" w:eastAsia="Times New Roman" w:hAnsi="Arial" w:cs="Arial"/>
          <w:color w:val="000000" w:themeColor="text1"/>
          <w:sz w:val="24"/>
          <w:szCs w:val="24"/>
          <w:lang w:val="mn-MN"/>
        </w:rPr>
        <w:t>Х</w:t>
      </w:r>
      <w:r w:rsidR="006918BD" w:rsidRPr="00FD7213">
        <w:rPr>
          <w:rFonts w:ascii="Arial" w:eastAsia="Times New Roman" w:hAnsi="Arial" w:cs="Arial"/>
          <w:color w:val="000000" w:themeColor="text1"/>
          <w:sz w:val="24"/>
          <w:szCs w:val="24"/>
          <w:lang w:val="mn-MN"/>
        </w:rPr>
        <w:t xml:space="preserve">уулийн төслийг боловсруулахдаа </w:t>
      </w:r>
      <w:r w:rsidR="00C332B3" w:rsidRPr="00FD7213">
        <w:rPr>
          <w:rFonts w:ascii="Arial" w:hAnsi="Arial" w:cs="Arial"/>
          <w:color w:val="000000" w:themeColor="text1"/>
          <w:sz w:val="24"/>
          <w:szCs w:val="24"/>
          <w:lang w:val="mn-MN"/>
        </w:rPr>
        <w:t xml:space="preserve">Үндсэн хуулийн үзэл баримтлал, өөрийн орны онцлогт тулгуурлан олон улсын сайн туршлага, дотоод, гадаадын судалгааны санал, зөвлөмжийг харгалзан сүүлийн жилүүдэд шүүх эрх мэдлийн хүрээнд хийгдсэн </w:t>
      </w:r>
      <w:r w:rsidR="00C332B3" w:rsidRPr="00FD7213">
        <w:rPr>
          <w:rFonts w:ascii="Arial" w:hAnsi="Arial" w:cs="Arial"/>
          <w:color w:val="000000" w:themeColor="text1"/>
          <w:sz w:val="24"/>
          <w:szCs w:val="24"/>
          <w:lang w:val="mn-MN"/>
        </w:rPr>
        <w:lastRenderedPageBreak/>
        <w:t>шинэтгэлтэй уялдуулна. Тодруулбал,</w:t>
      </w:r>
      <w:r w:rsidR="00C332B3" w:rsidRPr="00FD7213">
        <w:rPr>
          <w:rFonts w:ascii="Arial" w:eastAsia="Times New Roman" w:hAnsi="Arial" w:cs="Arial"/>
          <w:color w:val="000000" w:themeColor="text1"/>
          <w:sz w:val="24"/>
          <w:szCs w:val="24"/>
          <w:lang w:val="mn-MN"/>
        </w:rPr>
        <w:t xml:space="preserve"> </w:t>
      </w:r>
      <w:r w:rsidR="005253FE" w:rsidRPr="00FD7213">
        <w:rPr>
          <w:rFonts w:ascii="Arial" w:hAnsi="Arial" w:cs="Arial"/>
          <w:color w:val="000000" w:themeColor="text1"/>
          <w:sz w:val="24"/>
          <w:szCs w:val="24"/>
          <w:lang w:val="mn-MN"/>
        </w:rPr>
        <w:t>Цэц бие даа</w:t>
      </w:r>
      <w:r w:rsidR="00C332B3" w:rsidRPr="00FD7213">
        <w:rPr>
          <w:rFonts w:ascii="Arial" w:hAnsi="Arial" w:cs="Arial"/>
          <w:color w:val="000000" w:themeColor="text1"/>
          <w:sz w:val="24"/>
          <w:szCs w:val="24"/>
          <w:lang w:val="mn-MN"/>
        </w:rPr>
        <w:t>ж</w:t>
      </w:r>
      <w:r w:rsidR="005253FE" w:rsidRPr="00FD7213">
        <w:rPr>
          <w:rFonts w:ascii="Arial" w:hAnsi="Arial" w:cs="Arial"/>
          <w:color w:val="000000" w:themeColor="text1"/>
          <w:sz w:val="24"/>
          <w:szCs w:val="24"/>
          <w:lang w:val="mn-MN"/>
        </w:rPr>
        <w:t xml:space="preserve">, </w:t>
      </w:r>
      <w:r w:rsidR="00C332B3" w:rsidRPr="00FD7213">
        <w:rPr>
          <w:rFonts w:ascii="Arial" w:hAnsi="Arial" w:cs="Arial"/>
          <w:color w:val="000000" w:themeColor="text1"/>
          <w:sz w:val="24"/>
          <w:szCs w:val="24"/>
          <w:lang w:val="mn-MN"/>
        </w:rPr>
        <w:t xml:space="preserve">үр нөлөөтэй, мэргэжлийн өндөр түвшинд ажиллах </w:t>
      </w:r>
      <w:r w:rsidR="007572EE" w:rsidRPr="00FD7213">
        <w:rPr>
          <w:rFonts w:ascii="Arial" w:hAnsi="Arial" w:cs="Arial"/>
          <w:color w:val="000000" w:themeColor="text1"/>
          <w:sz w:val="24"/>
          <w:szCs w:val="24"/>
          <w:lang w:val="mn-MN"/>
        </w:rPr>
        <w:t xml:space="preserve">эрх зүйн </w:t>
      </w:r>
      <w:r w:rsidR="00C332B3" w:rsidRPr="00FD7213">
        <w:rPr>
          <w:rFonts w:ascii="Arial" w:hAnsi="Arial" w:cs="Arial"/>
          <w:color w:val="000000" w:themeColor="text1"/>
          <w:sz w:val="24"/>
          <w:szCs w:val="24"/>
          <w:lang w:val="mn-MN"/>
        </w:rPr>
        <w:t xml:space="preserve">орчин бүрдүүлэх, </w:t>
      </w:r>
      <w:r w:rsidR="005253FE" w:rsidRPr="00FD7213">
        <w:rPr>
          <w:rFonts w:ascii="Arial" w:hAnsi="Arial" w:cs="Arial"/>
          <w:color w:val="000000" w:themeColor="text1"/>
          <w:sz w:val="24"/>
          <w:szCs w:val="24"/>
          <w:lang w:val="mn-MN"/>
        </w:rPr>
        <w:t>Цэцийн гишүүний хараат бус</w:t>
      </w:r>
      <w:r w:rsidR="00C332B3" w:rsidRPr="00FD7213">
        <w:rPr>
          <w:rFonts w:ascii="Arial" w:hAnsi="Arial" w:cs="Arial"/>
          <w:color w:val="000000" w:themeColor="text1"/>
          <w:sz w:val="24"/>
          <w:szCs w:val="24"/>
          <w:lang w:val="mn-MN"/>
        </w:rPr>
        <w:t xml:space="preserve"> байдлын баталгаа</w:t>
      </w:r>
      <w:r w:rsidR="005253FE" w:rsidRPr="00FD7213">
        <w:rPr>
          <w:rFonts w:ascii="Arial" w:hAnsi="Arial" w:cs="Arial"/>
          <w:color w:val="000000" w:themeColor="text1"/>
          <w:sz w:val="24"/>
          <w:szCs w:val="24"/>
          <w:lang w:val="mn-MN"/>
        </w:rPr>
        <w:t>,</w:t>
      </w:r>
      <w:r w:rsidR="00C332B3" w:rsidRPr="00FD7213">
        <w:rPr>
          <w:rFonts w:ascii="Arial" w:hAnsi="Arial" w:cs="Arial"/>
          <w:color w:val="000000" w:themeColor="text1"/>
          <w:sz w:val="24"/>
          <w:szCs w:val="24"/>
          <w:lang w:val="mn-MN"/>
        </w:rPr>
        <w:t xml:space="preserve"> хариуцлагыг дээшлүүлэх,</w:t>
      </w:r>
      <w:r w:rsidR="005253FE" w:rsidRPr="00FD7213">
        <w:rPr>
          <w:rFonts w:ascii="Arial" w:hAnsi="Arial" w:cs="Arial"/>
          <w:color w:val="000000" w:themeColor="text1"/>
          <w:sz w:val="24"/>
          <w:szCs w:val="24"/>
          <w:lang w:val="mn-MN"/>
        </w:rPr>
        <w:t xml:space="preserve"> Цэцийн гишүүнд тавих болзол, шаардлагыг тодорхой болгох, түүнийг нэр дэвшүүлэх, томилох процесс</w:t>
      </w:r>
      <w:r w:rsidR="00190C7E" w:rsidRPr="00FD7213">
        <w:rPr>
          <w:rFonts w:ascii="Arial" w:hAnsi="Arial" w:cs="Arial"/>
          <w:color w:val="000000" w:themeColor="text1"/>
          <w:sz w:val="24"/>
          <w:szCs w:val="24"/>
          <w:lang w:val="mn-MN"/>
        </w:rPr>
        <w:t>т</w:t>
      </w:r>
      <w:r w:rsidR="005253FE" w:rsidRPr="00FD7213">
        <w:rPr>
          <w:rFonts w:ascii="Arial" w:hAnsi="Arial" w:cs="Arial"/>
          <w:color w:val="000000" w:themeColor="text1"/>
          <w:sz w:val="24"/>
          <w:szCs w:val="24"/>
          <w:lang w:val="mn-MN"/>
        </w:rPr>
        <w:t xml:space="preserve"> ил тод, нээлттэй</w:t>
      </w:r>
      <w:r w:rsidR="007572EE" w:rsidRPr="00FD7213">
        <w:rPr>
          <w:rFonts w:ascii="Arial" w:hAnsi="Arial" w:cs="Arial"/>
          <w:color w:val="000000" w:themeColor="text1"/>
          <w:sz w:val="24"/>
          <w:szCs w:val="24"/>
          <w:lang w:val="mn-MN"/>
        </w:rPr>
        <w:t xml:space="preserve"> байдал</w:t>
      </w:r>
      <w:r w:rsidR="005253FE" w:rsidRPr="00FD7213">
        <w:rPr>
          <w:rFonts w:ascii="Arial" w:hAnsi="Arial" w:cs="Arial"/>
          <w:color w:val="000000" w:themeColor="text1"/>
          <w:sz w:val="24"/>
          <w:szCs w:val="24"/>
          <w:lang w:val="mn-MN"/>
        </w:rPr>
        <w:t xml:space="preserve">, мэргэжлийн болон олон нийтийн оролцоо, улс төрийн </w:t>
      </w:r>
      <w:r w:rsidR="00190C7E" w:rsidRPr="00FD7213">
        <w:rPr>
          <w:rFonts w:ascii="Arial" w:hAnsi="Arial" w:cs="Arial"/>
          <w:color w:val="000000" w:themeColor="text1"/>
          <w:sz w:val="24"/>
          <w:szCs w:val="24"/>
          <w:lang w:val="mn-MN"/>
        </w:rPr>
        <w:t>зөвшилцлийг</w:t>
      </w:r>
      <w:r w:rsidR="005253FE" w:rsidRPr="00FD7213">
        <w:rPr>
          <w:rFonts w:ascii="Arial" w:hAnsi="Arial" w:cs="Arial"/>
          <w:color w:val="000000" w:themeColor="text1"/>
          <w:sz w:val="24"/>
          <w:szCs w:val="24"/>
          <w:lang w:val="mn-MN"/>
        </w:rPr>
        <w:t xml:space="preserve"> ханга</w:t>
      </w:r>
      <w:r w:rsidR="000E2B12" w:rsidRPr="00FD7213">
        <w:rPr>
          <w:rFonts w:ascii="Arial" w:hAnsi="Arial" w:cs="Arial"/>
          <w:color w:val="000000" w:themeColor="text1"/>
          <w:sz w:val="24"/>
          <w:szCs w:val="24"/>
          <w:lang w:val="mn-MN"/>
        </w:rPr>
        <w:t>х,</w:t>
      </w:r>
      <w:r w:rsidR="005253FE" w:rsidRPr="00FD7213">
        <w:rPr>
          <w:rFonts w:ascii="Arial" w:hAnsi="Arial" w:cs="Arial"/>
          <w:color w:val="000000" w:themeColor="text1"/>
          <w:sz w:val="24"/>
          <w:szCs w:val="24"/>
          <w:lang w:val="mn-MN"/>
        </w:rPr>
        <w:t xml:space="preserve"> хүлээн зөвшөөрөгдөх байдлыг дээшлүүлэх, мөн Цэцэд иргэний үндсэн эрхийн маргааныг харьяалуулах, </w:t>
      </w:r>
      <w:r w:rsidR="00D77E04" w:rsidRPr="00FD7213">
        <w:rPr>
          <w:rFonts w:ascii="Arial" w:hAnsi="Arial" w:cs="Arial"/>
          <w:color w:val="000000" w:themeColor="text1"/>
          <w:sz w:val="24"/>
          <w:szCs w:val="24"/>
          <w:lang w:val="mn-MN"/>
        </w:rPr>
        <w:t xml:space="preserve">үндсэн </w:t>
      </w:r>
      <w:r w:rsidR="005253FE" w:rsidRPr="00FD7213">
        <w:rPr>
          <w:rFonts w:ascii="Arial" w:hAnsi="Arial" w:cs="Arial"/>
          <w:color w:val="000000" w:themeColor="text1"/>
          <w:sz w:val="24"/>
          <w:szCs w:val="24"/>
          <w:lang w:val="mn-MN"/>
        </w:rPr>
        <w:t>эрх, ашиг сонирхол нь хө</w:t>
      </w:r>
      <w:r w:rsidR="00190C7E" w:rsidRPr="00FD7213">
        <w:rPr>
          <w:rFonts w:ascii="Arial" w:hAnsi="Arial" w:cs="Arial"/>
          <w:color w:val="000000" w:themeColor="text1"/>
          <w:sz w:val="24"/>
          <w:szCs w:val="24"/>
          <w:lang w:val="mn-MN"/>
        </w:rPr>
        <w:t>н</w:t>
      </w:r>
      <w:r w:rsidR="005253FE" w:rsidRPr="00FD7213">
        <w:rPr>
          <w:rFonts w:ascii="Arial" w:hAnsi="Arial" w:cs="Arial"/>
          <w:color w:val="000000" w:themeColor="text1"/>
          <w:sz w:val="24"/>
          <w:szCs w:val="24"/>
          <w:lang w:val="mn-MN"/>
        </w:rPr>
        <w:t xml:space="preserve">дөгдсөн этгээд </w:t>
      </w:r>
      <w:r w:rsidR="00D77E04" w:rsidRPr="00FD7213">
        <w:rPr>
          <w:rFonts w:ascii="Arial" w:hAnsi="Arial" w:cs="Arial"/>
          <w:color w:val="000000" w:themeColor="text1"/>
          <w:sz w:val="24"/>
          <w:szCs w:val="24"/>
          <w:lang w:val="mn-MN"/>
        </w:rPr>
        <w:t xml:space="preserve">Цэцэд </w:t>
      </w:r>
      <w:r w:rsidR="005253FE" w:rsidRPr="00FD7213">
        <w:rPr>
          <w:rFonts w:ascii="Arial" w:hAnsi="Arial" w:cs="Arial"/>
          <w:color w:val="000000" w:themeColor="text1"/>
          <w:sz w:val="24"/>
          <w:szCs w:val="24"/>
          <w:lang w:val="mn-MN"/>
        </w:rPr>
        <w:t xml:space="preserve">хандахаар өөрчилж хамаарлын зарчмыг нэвтрүүлэх </w:t>
      </w:r>
      <w:r w:rsidR="004B0E88" w:rsidRPr="00FD7213">
        <w:rPr>
          <w:rFonts w:ascii="Arial" w:eastAsia="Times New Roman" w:hAnsi="Arial" w:cs="Arial"/>
          <w:color w:val="000000" w:themeColor="text1"/>
          <w:sz w:val="24"/>
          <w:szCs w:val="24"/>
          <w:lang w:val="mn-MN"/>
        </w:rPr>
        <w:t>чиглэлийг баримт</w:t>
      </w:r>
      <w:r w:rsidR="00C332B3" w:rsidRPr="00FD7213">
        <w:rPr>
          <w:rFonts w:ascii="Arial" w:eastAsia="Times New Roman" w:hAnsi="Arial" w:cs="Arial"/>
          <w:color w:val="000000" w:themeColor="text1"/>
          <w:sz w:val="24"/>
          <w:szCs w:val="24"/>
          <w:lang w:val="mn-MN"/>
        </w:rPr>
        <w:t>ална</w:t>
      </w:r>
      <w:r w:rsidR="004B0E88" w:rsidRPr="00FD7213">
        <w:rPr>
          <w:rFonts w:ascii="Arial" w:eastAsia="Times New Roman" w:hAnsi="Arial" w:cs="Arial"/>
          <w:color w:val="000000" w:themeColor="text1"/>
          <w:sz w:val="24"/>
          <w:szCs w:val="24"/>
          <w:lang w:val="mn-MN"/>
        </w:rPr>
        <w:t xml:space="preserve">. </w:t>
      </w:r>
    </w:p>
    <w:p w14:paraId="32AA8EA2" w14:textId="77777777" w:rsidR="001C00C0" w:rsidRPr="00FD7213" w:rsidRDefault="001C00C0" w:rsidP="00FD7213">
      <w:pPr>
        <w:spacing w:after="0" w:line="240" w:lineRule="auto"/>
        <w:ind w:firstLine="720"/>
        <w:jc w:val="both"/>
        <w:rPr>
          <w:rFonts w:ascii="Arial" w:hAnsi="Arial" w:cs="Arial"/>
          <w:color w:val="000000" w:themeColor="text1"/>
          <w:sz w:val="24"/>
          <w:szCs w:val="24"/>
          <w:lang w:val="mn-MN"/>
        </w:rPr>
      </w:pPr>
    </w:p>
    <w:p w14:paraId="284C22CD" w14:textId="4B915731" w:rsidR="00BA14E3" w:rsidRPr="00FD7213" w:rsidRDefault="004F1E2A" w:rsidP="00FD7213">
      <w:pPr>
        <w:pStyle w:val="NormalWeb"/>
        <w:spacing w:before="0" w:beforeAutospacing="0" w:after="0" w:afterAutospacing="0"/>
        <w:ind w:firstLine="720"/>
        <w:jc w:val="both"/>
        <w:rPr>
          <w:rFonts w:ascii="Arial" w:hAnsi="Arial" w:cs="Arial"/>
          <w:lang w:val="mn-MN"/>
        </w:rPr>
      </w:pPr>
      <w:r w:rsidRPr="00FD7213">
        <w:rPr>
          <w:rFonts w:ascii="Arial" w:hAnsi="Arial" w:cs="Arial"/>
          <w:b/>
          <w:color w:val="000000" w:themeColor="text1"/>
          <w:lang w:val="mn-MN"/>
        </w:rPr>
        <w:t>Х</w:t>
      </w:r>
      <w:r w:rsidR="00FB12B4" w:rsidRPr="00FD7213">
        <w:rPr>
          <w:rFonts w:ascii="Arial" w:hAnsi="Arial" w:cs="Arial"/>
          <w:b/>
          <w:color w:val="000000" w:themeColor="text1"/>
          <w:lang w:val="mn-MN"/>
        </w:rPr>
        <w:t>оёр. Хуулийн төслийн ерөнхий бүтэц, зохицуулах харилцаа, хамрах хүрээ</w:t>
      </w:r>
    </w:p>
    <w:p w14:paraId="1FE13B14" w14:textId="77777777" w:rsidR="001C00C0" w:rsidRPr="00FD7213" w:rsidRDefault="001C00C0" w:rsidP="00FD7213">
      <w:pPr>
        <w:spacing w:after="0" w:line="240" w:lineRule="auto"/>
        <w:ind w:firstLine="720"/>
        <w:jc w:val="both"/>
        <w:rPr>
          <w:rFonts w:ascii="Arial" w:hAnsi="Arial" w:cs="Arial"/>
          <w:color w:val="000000" w:themeColor="text1"/>
          <w:sz w:val="24"/>
          <w:szCs w:val="24"/>
          <w:lang w:val="mn-MN"/>
        </w:rPr>
      </w:pPr>
      <w:bookmarkStart w:id="0" w:name="_GoBack"/>
      <w:bookmarkEnd w:id="0"/>
    </w:p>
    <w:p w14:paraId="26D8FAC3" w14:textId="60B98C22" w:rsidR="00383FC8" w:rsidRPr="00FD7213" w:rsidRDefault="001943D7" w:rsidP="00FD7213">
      <w:pPr>
        <w:spacing w:after="0" w:line="240" w:lineRule="auto"/>
        <w:ind w:firstLine="720"/>
        <w:jc w:val="both"/>
        <w:rPr>
          <w:rFonts w:ascii="Arial" w:hAnsi="Arial" w:cs="Arial"/>
          <w:color w:val="000000" w:themeColor="text1"/>
          <w:sz w:val="24"/>
          <w:szCs w:val="24"/>
          <w:lang w:val="mn-MN"/>
        </w:rPr>
      </w:pPr>
      <w:r w:rsidRPr="00FD7213">
        <w:rPr>
          <w:rFonts w:ascii="Arial" w:hAnsi="Arial" w:cs="Arial"/>
          <w:color w:val="000000" w:themeColor="text1"/>
          <w:sz w:val="24"/>
          <w:szCs w:val="24"/>
          <w:lang w:val="mn-MN"/>
        </w:rPr>
        <w:t xml:space="preserve">Монгол Улсын </w:t>
      </w:r>
      <w:r w:rsidR="00BA14E3" w:rsidRPr="00FD7213">
        <w:rPr>
          <w:rFonts w:ascii="Arial" w:hAnsi="Arial" w:cs="Arial"/>
          <w:color w:val="000000" w:themeColor="text1"/>
          <w:sz w:val="24"/>
          <w:szCs w:val="24"/>
          <w:lang w:val="mn-MN"/>
        </w:rPr>
        <w:t>Үндсэн хуулийн цэцийн тухай хуул</w:t>
      </w:r>
      <w:r w:rsidR="00FF3F93" w:rsidRPr="00FD7213">
        <w:rPr>
          <w:rFonts w:ascii="Arial" w:hAnsi="Arial" w:cs="Arial"/>
          <w:color w:val="000000" w:themeColor="text1"/>
          <w:sz w:val="24"/>
          <w:szCs w:val="24"/>
          <w:lang w:val="mn-MN"/>
        </w:rPr>
        <w:t>ь /</w:t>
      </w:r>
      <w:r w:rsidR="009B4EF4" w:rsidRPr="00FD7213">
        <w:rPr>
          <w:rFonts w:ascii="Arial" w:hAnsi="Arial" w:cs="Arial"/>
          <w:color w:val="000000" w:themeColor="text1"/>
          <w:sz w:val="24"/>
          <w:szCs w:val="24"/>
          <w:lang w:val="mn-MN"/>
        </w:rPr>
        <w:t>ш</w:t>
      </w:r>
      <w:r w:rsidR="00FF3F93" w:rsidRPr="00FD7213">
        <w:rPr>
          <w:rFonts w:ascii="Arial" w:hAnsi="Arial" w:cs="Arial"/>
          <w:color w:val="000000" w:themeColor="text1"/>
          <w:sz w:val="24"/>
          <w:szCs w:val="24"/>
          <w:lang w:val="mn-MN"/>
        </w:rPr>
        <w:t>инэчилсэн найруулга/-</w:t>
      </w:r>
      <w:r w:rsidR="00BA14E3" w:rsidRPr="00FD7213">
        <w:rPr>
          <w:rFonts w:ascii="Arial" w:hAnsi="Arial" w:cs="Arial"/>
          <w:color w:val="000000" w:themeColor="text1"/>
          <w:sz w:val="24"/>
          <w:szCs w:val="24"/>
          <w:lang w:val="mn-MN"/>
        </w:rPr>
        <w:t xml:space="preserve">ийн төслийг </w:t>
      </w:r>
      <w:r w:rsidR="00AC0946" w:rsidRPr="00FD7213">
        <w:rPr>
          <w:rFonts w:ascii="Arial" w:hAnsi="Arial" w:cs="Arial"/>
          <w:color w:val="000000"/>
          <w:sz w:val="24"/>
          <w:szCs w:val="24"/>
          <w:lang w:val="mn-MN"/>
        </w:rPr>
        <w:t>Ц</w:t>
      </w:r>
      <w:r w:rsidR="00E5150C" w:rsidRPr="00FD7213">
        <w:rPr>
          <w:rFonts w:ascii="Arial" w:hAnsi="Arial" w:cs="Arial"/>
          <w:color w:val="000000"/>
          <w:sz w:val="24"/>
          <w:szCs w:val="24"/>
          <w:lang w:val="mn-MN"/>
        </w:rPr>
        <w:t xml:space="preserve">эцийн бүрэн эрх, үндсэн зарчим, зохион байгуулалт, бие даасан байдлын баталгаа, Цэцийн гишүүний эрх зүйн байдлыг тогтоохтой холбогдсон харилцааг </w:t>
      </w:r>
      <w:r w:rsidR="00BA14E3" w:rsidRPr="00FD7213">
        <w:rPr>
          <w:rFonts w:ascii="Arial" w:hAnsi="Arial" w:cs="Arial"/>
          <w:color w:val="000000" w:themeColor="text1"/>
          <w:sz w:val="24"/>
          <w:szCs w:val="24"/>
          <w:lang w:val="mn-MN"/>
        </w:rPr>
        <w:t>зохицуулахаар боловсруулна.</w:t>
      </w:r>
      <w:r w:rsidR="004B0E88" w:rsidRPr="00FD7213">
        <w:rPr>
          <w:rFonts w:ascii="Arial" w:hAnsi="Arial" w:cs="Arial"/>
          <w:color w:val="000000" w:themeColor="text1"/>
          <w:sz w:val="24"/>
          <w:szCs w:val="24"/>
          <w:lang w:val="mn-MN"/>
        </w:rPr>
        <w:t xml:space="preserve"> </w:t>
      </w:r>
    </w:p>
    <w:p w14:paraId="19700A8B" w14:textId="77777777" w:rsidR="001C00C0" w:rsidRPr="00FD7213" w:rsidRDefault="001C00C0" w:rsidP="00FD7213">
      <w:pPr>
        <w:spacing w:after="0" w:line="240" w:lineRule="auto"/>
        <w:ind w:firstLine="720"/>
        <w:jc w:val="both"/>
        <w:rPr>
          <w:rFonts w:ascii="Arial" w:hAnsi="Arial" w:cs="Arial"/>
          <w:color w:val="000000" w:themeColor="text1"/>
          <w:sz w:val="24"/>
          <w:szCs w:val="24"/>
          <w:lang w:val="mn-MN"/>
        </w:rPr>
      </w:pPr>
    </w:p>
    <w:p w14:paraId="4B9BAF2A" w14:textId="1EA42018" w:rsidR="00383FC8" w:rsidRPr="00FD7213" w:rsidRDefault="00383FC8" w:rsidP="00FD7213">
      <w:pPr>
        <w:spacing w:after="0" w:line="240" w:lineRule="auto"/>
        <w:ind w:firstLine="720"/>
        <w:jc w:val="both"/>
        <w:rPr>
          <w:rFonts w:ascii="Arial" w:hAnsi="Arial" w:cs="Arial"/>
          <w:color w:val="000000" w:themeColor="text1"/>
          <w:sz w:val="24"/>
          <w:szCs w:val="24"/>
          <w:lang w:val="mn-MN"/>
        </w:rPr>
      </w:pPr>
      <w:r w:rsidRPr="00FD7213">
        <w:rPr>
          <w:rFonts w:ascii="Arial" w:hAnsi="Arial" w:cs="Arial"/>
          <w:color w:val="000000" w:themeColor="text1"/>
          <w:sz w:val="24"/>
          <w:szCs w:val="24"/>
          <w:lang w:val="mn-MN"/>
        </w:rPr>
        <w:t>Нэгдүгээр бүлэгт нийтлэг үндэслэл</w:t>
      </w:r>
      <w:r w:rsidR="0007481E" w:rsidRPr="00FD7213">
        <w:rPr>
          <w:rFonts w:ascii="Arial" w:hAnsi="Arial" w:cs="Arial"/>
          <w:color w:val="000000" w:themeColor="text1"/>
          <w:sz w:val="24"/>
          <w:szCs w:val="24"/>
          <w:lang w:val="mn-MN"/>
        </w:rPr>
        <w:t xml:space="preserve"> буюу</w:t>
      </w:r>
      <w:r w:rsidRPr="00FD7213">
        <w:rPr>
          <w:rFonts w:ascii="Arial" w:hAnsi="Arial" w:cs="Arial"/>
          <w:color w:val="000000" w:themeColor="text1"/>
          <w:sz w:val="24"/>
          <w:szCs w:val="24"/>
          <w:lang w:val="mn-MN"/>
        </w:rPr>
        <w:t xml:space="preserve"> хуулийн зорил</w:t>
      </w:r>
      <w:r w:rsidR="00CB1002" w:rsidRPr="00FD7213">
        <w:rPr>
          <w:rFonts w:ascii="Arial" w:hAnsi="Arial" w:cs="Arial"/>
          <w:color w:val="000000" w:themeColor="text1"/>
          <w:sz w:val="24"/>
          <w:szCs w:val="24"/>
          <w:lang w:val="mn-MN"/>
        </w:rPr>
        <w:t>т</w:t>
      </w:r>
      <w:r w:rsidRPr="00FD7213">
        <w:rPr>
          <w:rFonts w:ascii="Arial" w:hAnsi="Arial" w:cs="Arial"/>
          <w:color w:val="000000" w:themeColor="text1"/>
          <w:sz w:val="24"/>
          <w:szCs w:val="24"/>
          <w:lang w:val="mn-MN"/>
        </w:rPr>
        <w:t xml:space="preserve">, </w:t>
      </w:r>
      <w:r w:rsidR="00CB1002" w:rsidRPr="00FD7213">
        <w:rPr>
          <w:rFonts w:ascii="Arial" w:hAnsi="Arial" w:cs="Arial"/>
          <w:color w:val="000000" w:themeColor="text1"/>
          <w:sz w:val="24"/>
          <w:szCs w:val="24"/>
          <w:lang w:val="mn-MN"/>
        </w:rPr>
        <w:t>Ц</w:t>
      </w:r>
      <w:r w:rsidRPr="00FD7213">
        <w:rPr>
          <w:rFonts w:ascii="Arial" w:hAnsi="Arial" w:cs="Arial"/>
          <w:color w:val="000000" w:themeColor="text1"/>
          <w:sz w:val="24"/>
          <w:szCs w:val="24"/>
          <w:lang w:val="mn-MN"/>
        </w:rPr>
        <w:t xml:space="preserve">эц, түүний бүрэн эрх, үйл ажиллагааны </w:t>
      </w:r>
      <w:r w:rsidR="00CB1002" w:rsidRPr="00FD7213">
        <w:rPr>
          <w:rFonts w:ascii="Arial" w:hAnsi="Arial" w:cs="Arial"/>
          <w:color w:val="000000" w:themeColor="text1"/>
          <w:sz w:val="24"/>
          <w:szCs w:val="24"/>
          <w:lang w:val="mn-MN"/>
        </w:rPr>
        <w:t xml:space="preserve">үндсэн </w:t>
      </w:r>
      <w:r w:rsidRPr="00FD7213">
        <w:rPr>
          <w:rFonts w:ascii="Arial" w:hAnsi="Arial" w:cs="Arial"/>
          <w:color w:val="000000" w:themeColor="text1"/>
          <w:sz w:val="24"/>
          <w:szCs w:val="24"/>
          <w:lang w:val="mn-MN"/>
        </w:rPr>
        <w:t>зарчмын талаар тусгана.</w:t>
      </w:r>
    </w:p>
    <w:p w14:paraId="18C96FDA" w14:textId="77777777" w:rsidR="001C00C0" w:rsidRPr="00FD7213" w:rsidRDefault="001C00C0" w:rsidP="00FD7213">
      <w:pPr>
        <w:spacing w:after="0" w:line="240" w:lineRule="auto"/>
        <w:ind w:firstLine="720"/>
        <w:jc w:val="both"/>
        <w:rPr>
          <w:rFonts w:ascii="Arial" w:hAnsi="Arial" w:cs="Arial"/>
          <w:color w:val="000000" w:themeColor="text1"/>
          <w:sz w:val="24"/>
          <w:szCs w:val="24"/>
          <w:lang w:val="mn-MN"/>
        </w:rPr>
      </w:pPr>
    </w:p>
    <w:p w14:paraId="1051FB6C" w14:textId="1D29D205" w:rsidR="009338F5" w:rsidRPr="00FD7213" w:rsidRDefault="00383FC8" w:rsidP="00FD7213">
      <w:pPr>
        <w:spacing w:after="0" w:line="240" w:lineRule="auto"/>
        <w:ind w:firstLine="720"/>
        <w:jc w:val="both"/>
        <w:rPr>
          <w:rFonts w:ascii="Arial" w:hAnsi="Arial" w:cs="Arial"/>
          <w:color w:val="000000" w:themeColor="text1"/>
          <w:sz w:val="24"/>
          <w:szCs w:val="24"/>
          <w:lang w:val="mn-MN"/>
        </w:rPr>
      </w:pPr>
      <w:r w:rsidRPr="00FD7213">
        <w:rPr>
          <w:rFonts w:ascii="Arial" w:hAnsi="Arial" w:cs="Arial"/>
          <w:color w:val="000000" w:themeColor="text1"/>
          <w:sz w:val="24"/>
          <w:szCs w:val="24"/>
          <w:lang w:val="mn-MN"/>
        </w:rPr>
        <w:t xml:space="preserve">Хоёрдугаар бүлэгт </w:t>
      </w:r>
      <w:r w:rsidR="00766CF4" w:rsidRPr="00FD7213">
        <w:rPr>
          <w:rFonts w:ascii="Arial" w:hAnsi="Arial" w:cs="Arial"/>
          <w:color w:val="000000" w:themeColor="text1"/>
          <w:sz w:val="24"/>
          <w:szCs w:val="24"/>
          <w:lang w:val="mn-MN"/>
        </w:rPr>
        <w:t>Цэцийн зохион байгуулалт</w:t>
      </w:r>
      <w:r w:rsidR="0007481E" w:rsidRPr="00FD7213">
        <w:rPr>
          <w:rFonts w:ascii="Arial" w:hAnsi="Arial" w:cs="Arial"/>
          <w:color w:val="000000" w:themeColor="text1"/>
          <w:sz w:val="24"/>
          <w:szCs w:val="24"/>
          <w:lang w:val="mn-MN"/>
        </w:rPr>
        <w:t xml:space="preserve"> буюу </w:t>
      </w:r>
      <w:r w:rsidR="00766CF4" w:rsidRPr="00FD7213">
        <w:rPr>
          <w:rFonts w:ascii="Arial" w:hAnsi="Arial" w:cs="Arial"/>
          <w:color w:val="000000" w:themeColor="text1"/>
          <w:sz w:val="24"/>
          <w:szCs w:val="24"/>
          <w:lang w:val="mn-MN"/>
        </w:rPr>
        <w:t>Ц</w:t>
      </w:r>
      <w:r w:rsidRPr="00FD7213">
        <w:rPr>
          <w:rFonts w:ascii="Arial" w:hAnsi="Arial" w:cs="Arial"/>
          <w:color w:val="000000" w:themeColor="text1"/>
          <w:sz w:val="24"/>
          <w:szCs w:val="24"/>
          <w:lang w:val="mn-MN"/>
        </w:rPr>
        <w:t xml:space="preserve">эцийн гишүүнд тавих болзол, шаардлага, </w:t>
      </w:r>
      <w:r w:rsidR="000E2B12" w:rsidRPr="00FD7213">
        <w:rPr>
          <w:rFonts w:ascii="Arial" w:hAnsi="Arial" w:cs="Arial"/>
          <w:color w:val="000000" w:themeColor="text1"/>
          <w:sz w:val="24"/>
          <w:szCs w:val="24"/>
          <w:lang w:val="mn-MN"/>
        </w:rPr>
        <w:t>түүнийг</w:t>
      </w:r>
      <w:r w:rsidRPr="00FD7213">
        <w:rPr>
          <w:rFonts w:ascii="Arial" w:hAnsi="Arial" w:cs="Arial"/>
          <w:color w:val="000000" w:themeColor="text1"/>
          <w:sz w:val="24"/>
          <w:szCs w:val="24"/>
          <w:lang w:val="mn-MN"/>
        </w:rPr>
        <w:t xml:space="preserve"> </w:t>
      </w:r>
      <w:r w:rsidR="00766CF4" w:rsidRPr="00FD7213">
        <w:rPr>
          <w:rFonts w:ascii="Arial" w:hAnsi="Arial" w:cs="Arial"/>
          <w:color w:val="000000" w:themeColor="text1"/>
          <w:sz w:val="24"/>
          <w:szCs w:val="24"/>
          <w:lang w:val="mn-MN"/>
        </w:rPr>
        <w:t xml:space="preserve">санал болгох, </w:t>
      </w:r>
      <w:r w:rsidRPr="00FD7213">
        <w:rPr>
          <w:rFonts w:ascii="Arial" w:hAnsi="Arial" w:cs="Arial"/>
          <w:color w:val="000000" w:themeColor="text1"/>
          <w:sz w:val="24"/>
          <w:szCs w:val="24"/>
          <w:lang w:val="mn-MN"/>
        </w:rPr>
        <w:t xml:space="preserve">томилох ажиллагаа, </w:t>
      </w:r>
      <w:r w:rsidR="00766CF4" w:rsidRPr="00FD7213">
        <w:rPr>
          <w:rFonts w:ascii="Arial" w:hAnsi="Arial" w:cs="Arial"/>
          <w:color w:val="000000" w:themeColor="text1"/>
          <w:sz w:val="24"/>
          <w:szCs w:val="24"/>
          <w:lang w:val="mn-MN"/>
        </w:rPr>
        <w:t>Ц</w:t>
      </w:r>
      <w:r w:rsidRPr="00FD7213">
        <w:rPr>
          <w:rFonts w:ascii="Arial" w:hAnsi="Arial" w:cs="Arial"/>
          <w:color w:val="000000" w:themeColor="text1"/>
          <w:sz w:val="24"/>
          <w:szCs w:val="24"/>
          <w:lang w:val="mn-MN"/>
        </w:rPr>
        <w:t>эцийн гишүүний бүрэн эрх эхлэх,</w:t>
      </w:r>
      <w:r w:rsidR="0007481E" w:rsidRPr="00FD7213">
        <w:rPr>
          <w:rFonts w:ascii="Arial" w:hAnsi="Arial" w:cs="Arial"/>
          <w:color w:val="000000" w:themeColor="text1"/>
          <w:sz w:val="24"/>
          <w:szCs w:val="24"/>
          <w:lang w:val="mn-MN"/>
        </w:rPr>
        <w:t xml:space="preserve"> дуусгавар болох зохицуулалт,</w:t>
      </w:r>
      <w:r w:rsidRPr="00FD7213">
        <w:rPr>
          <w:rFonts w:ascii="Arial" w:hAnsi="Arial" w:cs="Arial"/>
          <w:color w:val="000000" w:themeColor="text1"/>
          <w:sz w:val="24"/>
          <w:szCs w:val="24"/>
          <w:lang w:val="mn-MN"/>
        </w:rPr>
        <w:t xml:space="preserve"> </w:t>
      </w:r>
      <w:r w:rsidR="00766CF4" w:rsidRPr="00FD7213">
        <w:rPr>
          <w:rFonts w:ascii="Arial" w:hAnsi="Arial" w:cs="Arial"/>
          <w:color w:val="000000" w:themeColor="text1"/>
          <w:sz w:val="24"/>
          <w:szCs w:val="24"/>
          <w:lang w:val="mn-MN"/>
        </w:rPr>
        <w:t>Ц</w:t>
      </w:r>
      <w:r w:rsidR="009338F5" w:rsidRPr="00FD7213">
        <w:rPr>
          <w:rFonts w:ascii="Arial" w:hAnsi="Arial" w:cs="Arial"/>
          <w:color w:val="000000" w:themeColor="text1"/>
          <w:sz w:val="24"/>
          <w:szCs w:val="24"/>
          <w:lang w:val="mn-MN"/>
        </w:rPr>
        <w:t xml:space="preserve">эцийн гишүүний тангараг, </w:t>
      </w:r>
      <w:r w:rsidR="00766CF4" w:rsidRPr="00FD7213">
        <w:rPr>
          <w:rFonts w:ascii="Arial" w:hAnsi="Arial" w:cs="Arial"/>
          <w:color w:val="000000" w:themeColor="text1"/>
          <w:sz w:val="24"/>
          <w:szCs w:val="24"/>
          <w:lang w:val="mn-MN"/>
        </w:rPr>
        <w:t>Ц</w:t>
      </w:r>
      <w:r w:rsidR="009338F5" w:rsidRPr="00FD7213">
        <w:rPr>
          <w:rFonts w:ascii="Arial" w:hAnsi="Arial" w:cs="Arial"/>
          <w:color w:val="000000" w:themeColor="text1"/>
          <w:sz w:val="24"/>
          <w:szCs w:val="24"/>
          <w:lang w:val="mn-MN"/>
        </w:rPr>
        <w:t xml:space="preserve">эцэд маргаан хянан шийдвэрлэх бүрэлдэхүүн, </w:t>
      </w:r>
      <w:r w:rsidR="00766CF4" w:rsidRPr="00FD7213">
        <w:rPr>
          <w:rFonts w:ascii="Arial" w:hAnsi="Arial" w:cs="Arial"/>
          <w:color w:val="000000" w:themeColor="text1"/>
          <w:sz w:val="24"/>
          <w:szCs w:val="24"/>
          <w:lang w:val="mn-MN"/>
        </w:rPr>
        <w:t>Цэцийн зөвлөгөөн, Ц</w:t>
      </w:r>
      <w:r w:rsidR="009338F5" w:rsidRPr="00FD7213">
        <w:rPr>
          <w:rFonts w:ascii="Arial" w:hAnsi="Arial" w:cs="Arial"/>
          <w:color w:val="000000" w:themeColor="text1"/>
          <w:sz w:val="24"/>
          <w:szCs w:val="24"/>
          <w:lang w:val="mn-MN"/>
        </w:rPr>
        <w:t xml:space="preserve">эцийн дарга, түүний бүрэн эрх, </w:t>
      </w:r>
      <w:r w:rsidR="00766CF4" w:rsidRPr="00FD7213">
        <w:rPr>
          <w:rFonts w:ascii="Arial" w:hAnsi="Arial" w:cs="Arial"/>
          <w:color w:val="000000" w:themeColor="text1"/>
          <w:sz w:val="24"/>
          <w:szCs w:val="24"/>
          <w:lang w:val="mn-MN"/>
        </w:rPr>
        <w:t>ажлын албаны</w:t>
      </w:r>
      <w:r w:rsidR="009338F5" w:rsidRPr="00FD7213">
        <w:rPr>
          <w:rFonts w:ascii="Arial" w:hAnsi="Arial" w:cs="Arial"/>
          <w:color w:val="000000" w:themeColor="text1"/>
          <w:sz w:val="24"/>
          <w:szCs w:val="24"/>
          <w:lang w:val="mn-MN"/>
        </w:rPr>
        <w:t xml:space="preserve"> чиг үүрэг, </w:t>
      </w:r>
      <w:r w:rsidR="007572EE" w:rsidRPr="00FD7213">
        <w:rPr>
          <w:rFonts w:ascii="Arial" w:hAnsi="Arial" w:cs="Arial"/>
          <w:color w:val="000000" w:themeColor="text1"/>
          <w:sz w:val="24"/>
          <w:szCs w:val="24"/>
          <w:lang w:val="mn-MN"/>
        </w:rPr>
        <w:t xml:space="preserve">зарим бүтэц, </w:t>
      </w:r>
      <w:r w:rsidR="00766CF4" w:rsidRPr="00FD7213">
        <w:rPr>
          <w:rFonts w:ascii="Arial" w:hAnsi="Arial" w:cs="Arial"/>
          <w:color w:val="000000" w:themeColor="text1"/>
          <w:sz w:val="24"/>
          <w:szCs w:val="24"/>
          <w:lang w:val="mn-MN"/>
        </w:rPr>
        <w:t>хүний нөөцийн</w:t>
      </w:r>
      <w:r w:rsidR="009338F5" w:rsidRPr="00FD7213">
        <w:rPr>
          <w:rFonts w:ascii="Arial" w:hAnsi="Arial" w:cs="Arial"/>
          <w:color w:val="000000" w:themeColor="text1"/>
          <w:sz w:val="24"/>
          <w:szCs w:val="24"/>
          <w:lang w:val="mn-MN"/>
        </w:rPr>
        <w:t xml:space="preserve"> талаар тусгана.</w:t>
      </w:r>
      <w:r w:rsidRPr="00FD7213">
        <w:rPr>
          <w:rFonts w:ascii="Arial" w:hAnsi="Arial" w:cs="Arial"/>
          <w:color w:val="000000" w:themeColor="text1"/>
          <w:sz w:val="24"/>
          <w:szCs w:val="24"/>
          <w:lang w:val="mn-MN"/>
        </w:rPr>
        <w:t xml:space="preserve"> </w:t>
      </w:r>
    </w:p>
    <w:p w14:paraId="6582B466" w14:textId="77777777" w:rsidR="001C00C0" w:rsidRPr="00FD7213" w:rsidRDefault="001C00C0" w:rsidP="00FD7213">
      <w:pPr>
        <w:spacing w:after="0" w:line="240" w:lineRule="auto"/>
        <w:ind w:firstLine="720"/>
        <w:jc w:val="both"/>
        <w:rPr>
          <w:rFonts w:ascii="Arial" w:hAnsi="Arial" w:cs="Arial"/>
          <w:color w:val="000000" w:themeColor="text1"/>
          <w:sz w:val="24"/>
          <w:szCs w:val="24"/>
          <w:lang w:val="mn-MN"/>
        </w:rPr>
      </w:pPr>
    </w:p>
    <w:p w14:paraId="1F9D85F0" w14:textId="64106F17" w:rsidR="00CE6267" w:rsidRPr="00FD7213" w:rsidRDefault="00CE6267" w:rsidP="00FD7213">
      <w:pPr>
        <w:spacing w:after="0" w:line="240" w:lineRule="auto"/>
        <w:ind w:firstLine="720"/>
        <w:jc w:val="both"/>
        <w:rPr>
          <w:rFonts w:ascii="Arial" w:hAnsi="Arial" w:cs="Arial"/>
          <w:color w:val="000000" w:themeColor="text1"/>
          <w:sz w:val="24"/>
          <w:szCs w:val="24"/>
          <w:lang w:val="mn-MN"/>
        </w:rPr>
      </w:pPr>
      <w:r w:rsidRPr="00FD7213">
        <w:rPr>
          <w:rFonts w:ascii="Arial" w:hAnsi="Arial" w:cs="Arial"/>
          <w:color w:val="000000" w:themeColor="text1"/>
          <w:sz w:val="24"/>
          <w:szCs w:val="24"/>
          <w:lang w:val="mn-MN"/>
        </w:rPr>
        <w:t xml:space="preserve">Гуравдугаар бүлэгт </w:t>
      </w:r>
      <w:r w:rsidR="00967A0E" w:rsidRPr="00FD7213">
        <w:rPr>
          <w:rFonts w:ascii="Arial" w:hAnsi="Arial" w:cs="Arial"/>
          <w:color w:val="000000" w:themeColor="text1"/>
          <w:sz w:val="24"/>
          <w:szCs w:val="24"/>
          <w:lang w:val="mn-MN"/>
        </w:rPr>
        <w:t>Ц</w:t>
      </w:r>
      <w:r w:rsidRPr="00FD7213">
        <w:rPr>
          <w:rFonts w:ascii="Arial" w:hAnsi="Arial" w:cs="Arial"/>
          <w:color w:val="000000" w:themeColor="text1"/>
          <w:sz w:val="24"/>
          <w:szCs w:val="24"/>
          <w:lang w:val="mn-MN"/>
        </w:rPr>
        <w:t xml:space="preserve">эцийн гишүүний хараат бус, </w:t>
      </w:r>
      <w:r w:rsidR="00967A0E" w:rsidRPr="00FD7213">
        <w:rPr>
          <w:rFonts w:ascii="Arial" w:hAnsi="Arial" w:cs="Arial"/>
          <w:color w:val="000000" w:themeColor="text1"/>
          <w:sz w:val="24"/>
          <w:szCs w:val="24"/>
          <w:lang w:val="mn-MN"/>
        </w:rPr>
        <w:t>Ц</w:t>
      </w:r>
      <w:r w:rsidRPr="00FD7213">
        <w:rPr>
          <w:rFonts w:ascii="Arial" w:hAnsi="Arial" w:cs="Arial"/>
          <w:color w:val="000000" w:themeColor="text1"/>
          <w:sz w:val="24"/>
          <w:szCs w:val="24"/>
          <w:lang w:val="mn-MN"/>
        </w:rPr>
        <w:t xml:space="preserve">эцийн бие даасан байдлын талаар буюу </w:t>
      </w:r>
      <w:r w:rsidR="00967A0E" w:rsidRPr="00FD7213">
        <w:rPr>
          <w:rFonts w:ascii="Arial" w:hAnsi="Arial" w:cs="Arial"/>
          <w:color w:val="000000" w:themeColor="text1"/>
          <w:sz w:val="24"/>
          <w:szCs w:val="24"/>
          <w:lang w:val="mn-MN"/>
        </w:rPr>
        <w:t>Ц</w:t>
      </w:r>
      <w:r w:rsidRPr="00FD7213">
        <w:rPr>
          <w:rFonts w:ascii="Arial" w:hAnsi="Arial" w:cs="Arial"/>
          <w:color w:val="000000" w:themeColor="text1"/>
          <w:sz w:val="24"/>
          <w:szCs w:val="24"/>
          <w:lang w:val="mn-MN"/>
        </w:rPr>
        <w:t>эцийн гишүүний халдашгүй байдал, эдийн засаг, нийгмийн баталгаа</w:t>
      </w:r>
      <w:r w:rsidR="00967A0E" w:rsidRPr="00FD7213">
        <w:rPr>
          <w:rFonts w:ascii="Arial" w:hAnsi="Arial" w:cs="Arial"/>
          <w:color w:val="000000" w:themeColor="text1"/>
          <w:sz w:val="24"/>
          <w:szCs w:val="24"/>
          <w:lang w:val="mn-MN"/>
        </w:rPr>
        <w:t xml:space="preserve">, Цэцийн </w:t>
      </w:r>
      <w:r w:rsidRPr="00FD7213">
        <w:rPr>
          <w:rFonts w:ascii="Arial" w:hAnsi="Arial" w:cs="Arial"/>
          <w:color w:val="000000" w:themeColor="text1"/>
          <w:sz w:val="24"/>
          <w:szCs w:val="24"/>
          <w:lang w:val="mn-MN"/>
        </w:rPr>
        <w:t>төсөв</w:t>
      </w:r>
      <w:r w:rsidR="00967A0E" w:rsidRPr="00FD7213">
        <w:rPr>
          <w:rFonts w:ascii="Arial" w:hAnsi="Arial" w:cs="Arial"/>
          <w:color w:val="000000" w:themeColor="text1"/>
          <w:sz w:val="24"/>
          <w:szCs w:val="24"/>
          <w:lang w:val="mn-MN"/>
        </w:rPr>
        <w:t>,</w:t>
      </w:r>
      <w:r w:rsidRPr="00FD7213">
        <w:rPr>
          <w:rFonts w:ascii="Arial" w:hAnsi="Arial" w:cs="Arial"/>
          <w:color w:val="000000" w:themeColor="text1"/>
          <w:sz w:val="24"/>
          <w:szCs w:val="24"/>
          <w:lang w:val="mn-MN"/>
        </w:rPr>
        <w:t xml:space="preserve"> санхүүгийн </w:t>
      </w:r>
      <w:r w:rsidR="00967A0E" w:rsidRPr="00FD7213">
        <w:rPr>
          <w:rFonts w:ascii="Arial" w:hAnsi="Arial" w:cs="Arial"/>
          <w:color w:val="000000" w:themeColor="text1"/>
          <w:sz w:val="24"/>
          <w:szCs w:val="24"/>
          <w:lang w:val="mn-MN"/>
        </w:rPr>
        <w:t>баталгааны</w:t>
      </w:r>
      <w:r w:rsidRPr="00FD7213">
        <w:rPr>
          <w:rFonts w:ascii="Arial" w:hAnsi="Arial" w:cs="Arial"/>
          <w:color w:val="000000" w:themeColor="text1"/>
          <w:sz w:val="24"/>
          <w:szCs w:val="24"/>
          <w:lang w:val="mn-MN"/>
        </w:rPr>
        <w:t xml:space="preserve"> талаар тусгана.</w:t>
      </w:r>
    </w:p>
    <w:p w14:paraId="21108431" w14:textId="77777777" w:rsidR="001C00C0" w:rsidRPr="00FD7213" w:rsidRDefault="001C00C0" w:rsidP="00FD7213">
      <w:pPr>
        <w:spacing w:after="0" w:line="240" w:lineRule="auto"/>
        <w:ind w:firstLine="720"/>
        <w:jc w:val="both"/>
        <w:rPr>
          <w:rFonts w:ascii="Arial" w:hAnsi="Arial" w:cs="Arial"/>
          <w:color w:val="000000" w:themeColor="text1"/>
          <w:sz w:val="24"/>
          <w:szCs w:val="24"/>
          <w:lang w:val="mn-MN"/>
        </w:rPr>
      </w:pPr>
    </w:p>
    <w:p w14:paraId="7B29E2A4" w14:textId="4ED63C39" w:rsidR="009338F5" w:rsidRPr="00FD7213" w:rsidRDefault="00CE6267" w:rsidP="00FD7213">
      <w:pPr>
        <w:spacing w:after="0" w:line="240" w:lineRule="auto"/>
        <w:ind w:firstLine="720"/>
        <w:jc w:val="both"/>
        <w:rPr>
          <w:rFonts w:ascii="Arial" w:hAnsi="Arial" w:cs="Arial"/>
          <w:color w:val="000000" w:themeColor="text1"/>
          <w:sz w:val="24"/>
          <w:szCs w:val="24"/>
          <w:lang w:val="mn-MN"/>
        </w:rPr>
      </w:pPr>
      <w:r w:rsidRPr="00FD7213">
        <w:rPr>
          <w:rFonts w:ascii="Arial" w:hAnsi="Arial" w:cs="Arial"/>
          <w:color w:val="000000" w:themeColor="text1"/>
          <w:sz w:val="24"/>
          <w:szCs w:val="24"/>
          <w:lang w:val="mn-MN"/>
        </w:rPr>
        <w:t xml:space="preserve">Дөрөвдүгээр бүлэгт </w:t>
      </w:r>
      <w:r w:rsidR="00B83AA9" w:rsidRPr="00FD7213">
        <w:rPr>
          <w:rFonts w:ascii="Arial" w:hAnsi="Arial" w:cs="Arial"/>
          <w:color w:val="000000" w:themeColor="text1"/>
          <w:sz w:val="24"/>
          <w:szCs w:val="24"/>
          <w:lang w:val="mn-MN"/>
        </w:rPr>
        <w:t>Ц</w:t>
      </w:r>
      <w:r w:rsidR="009338F5" w:rsidRPr="00FD7213">
        <w:rPr>
          <w:rFonts w:ascii="Arial" w:hAnsi="Arial" w:cs="Arial"/>
          <w:color w:val="000000" w:themeColor="text1"/>
          <w:sz w:val="24"/>
          <w:szCs w:val="24"/>
          <w:lang w:val="mn-MN"/>
        </w:rPr>
        <w:t>эцийн гишүүний хариуцлаг</w:t>
      </w:r>
      <w:r w:rsidR="000E2B12" w:rsidRPr="00FD7213">
        <w:rPr>
          <w:rFonts w:ascii="Arial" w:hAnsi="Arial" w:cs="Arial"/>
          <w:color w:val="000000" w:themeColor="text1"/>
          <w:sz w:val="24"/>
          <w:szCs w:val="24"/>
          <w:lang w:val="mn-MN"/>
        </w:rPr>
        <w:t>а</w:t>
      </w:r>
      <w:r w:rsidR="009338F5" w:rsidRPr="00FD7213">
        <w:rPr>
          <w:rFonts w:ascii="Arial" w:hAnsi="Arial" w:cs="Arial"/>
          <w:color w:val="000000" w:themeColor="text1"/>
          <w:sz w:val="24"/>
          <w:szCs w:val="24"/>
          <w:lang w:val="mn-MN"/>
        </w:rPr>
        <w:t xml:space="preserve"> </w:t>
      </w:r>
      <w:r w:rsidR="0007481E" w:rsidRPr="00FD7213">
        <w:rPr>
          <w:rFonts w:ascii="Arial" w:hAnsi="Arial" w:cs="Arial"/>
          <w:color w:val="000000" w:themeColor="text1"/>
          <w:sz w:val="24"/>
          <w:szCs w:val="24"/>
          <w:lang w:val="mn-MN"/>
        </w:rPr>
        <w:t>буюу</w:t>
      </w:r>
      <w:r w:rsidR="009338F5" w:rsidRPr="00FD7213">
        <w:rPr>
          <w:rFonts w:ascii="Arial" w:hAnsi="Arial" w:cs="Arial"/>
          <w:color w:val="000000" w:themeColor="text1"/>
          <w:sz w:val="24"/>
          <w:szCs w:val="24"/>
          <w:lang w:val="mn-MN"/>
        </w:rPr>
        <w:t xml:space="preserve"> </w:t>
      </w:r>
      <w:r w:rsidR="00B83AA9" w:rsidRPr="00FD7213">
        <w:rPr>
          <w:rFonts w:ascii="Arial" w:hAnsi="Arial" w:cs="Arial"/>
          <w:color w:val="000000" w:themeColor="text1"/>
          <w:sz w:val="24"/>
          <w:szCs w:val="24"/>
          <w:lang w:val="mn-MN"/>
        </w:rPr>
        <w:t>Ц</w:t>
      </w:r>
      <w:r w:rsidR="009338F5" w:rsidRPr="00FD7213">
        <w:rPr>
          <w:rFonts w:ascii="Arial" w:hAnsi="Arial" w:cs="Arial"/>
          <w:color w:val="000000" w:themeColor="text1"/>
          <w:sz w:val="24"/>
          <w:szCs w:val="24"/>
          <w:lang w:val="mn-MN"/>
        </w:rPr>
        <w:t xml:space="preserve">эцийн гишүүний баримтлах зарчим, хүлээх үүрэг, хориглох, хязгаарлах зүйл, </w:t>
      </w:r>
      <w:r w:rsidR="00B83AA9" w:rsidRPr="00FD7213">
        <w:rPr>
          <w:rFonts w:ascii="Arial" w:hAnsi="Arial" w:cs="Arial"/>
          <w:color w:val="000000" w:themeColor="text1"/>
          <w:sz w:val="24"/>
          <w:szCs w:val="24"/>
          <w:lang w:val="mn-MN"/>
        </w:rPr>
        <w:t>Ц</w:t>
      </w:r>
      <w:r w:rsidR="009338F5" w:rsidRPr="00FD7213">
        <w:rPr>
          <w:rFonts w:ascii="Arial" w:hAnsi="Arial" w:cs="Arial"/>
          <w:color w:val="000000" w:themeColor="text1"/>
          <w:sz w:val="24"/>
          <w:szCs w:val="24"/>
          <w:lang w:val="mn-MN"/>
        </w:rPr>
        <w:t xml:space="preserve">эцийн гишүүнийг эгүүлэн татах, бүрэн эрхийг </w:t>
      </w:r>
      <w:r w:rsidR="00D77E04" w:rsidRPr="00FD7213">
        <w:rPr>
          <w:rFonts w:ascii="Arial" w:hAnsi="Arial" w:cs="Arial"/>
          <w:color w:val="000000" w:themeColor="text1"/>
          <w:sz w:val="24"/>
          <w:szCs w:val="24"/>
          <w:lang w:val="mn-MN"/>
        </w:rPr>
        <w:t xml:space="preserve">нь </w:t>
      </w:r>
      <w:r w:rsidR="009338F5" w:rsidRPr="00FD7213">
        <w:rPr>
          <w:rFonts w:ascii="Arial" w:hAnsi="Arial" w:cs="Arial"/>
          <w:color w:val="000000" w:themeColor="text1"/>
          <w:sz w:val="24"/>
          <w:szCs w:val="24"/>
          <w:lang w:val="mn-MN"/>
        </w:rPr>
        <w:t xml:space="preserve">түдгэлзүүлэх </w:t>
      </w:r>
      <w:r w:rsidR="00B83AA9" w:rsidRPr="00FD7213">
        <w:rPr>
          <w:rFonts w:ascii="Arial" w:hAnsi="Arial" w:cs="Arial"/>
          <w:color w:val="000000" w:themeColor="text1"/>
          <w:sz w:val="24"/>
          <w:szCs w:val="24"/>
          <w:lang w:val="mn-MN"/>
        </w:rPr>
        <w:t>үндэслэл, журмыг</w:t>
      </w:r>
      <w:r w:rsidR="009338F5" w:rsidRPr="00FD7213">
        <w:rPr>
          <w:rFonts w:ascii="Arial" w:hAnsi="Arial" w:cs="Arial"/>
          <w:color w:val="000000" w:themeColor="text1"/>
          <w:sz w:val="24"/>
          <w:szCs w:val="24"/>
          <w:lang w:val="mn-MN"/>
        </w:rPr>
        <w:t xml:space="preserve"> </w:t>
      </w:r>
      <w:r w:rsidR="00D77E04" w:rsidRPr="00FD7213">
        <w:rPr>
          <w:rFonts w:ascii="Arial" w:hAnsi="Arial" w:cs="Arial"/>
          <w:color w:val="000000" w:themeColor="text1"/>
          <w:sz w:val="24"/>
          <w:szCs w:val="24"/>
          <w:lang w:val="mn-MN"/>
        </w:rPr>
        <w:t xml:space="preserve">нарийвчлан </w:t>
      </w:r>
      <w:r w:rsidR="009338F5" w:rsidRPr="00FD7213">
        <w:rPr>
          <w:rFonts w:ascii="Arial" w:hAnsi="Arial" w:cs="Arial"/>
          <w:color w:val="000000" w:themeColor="text1"/>
          <w:sz w:val="24"/>
          <w:szCs w:val="24"/>
          <w:lang w:val="mn-MN"/>
        </w:rPr>
        <w:t>тусгана</w:t>
      </w:r>
      <w:r w:rsidR="00F9321D" w:rsidRPr="00FD7213">
        <w:rPr>
          <w:rFonts w:ascii="Arial" w:hAnsi="Arial" w:cs="Arial"/>
          <w:color w:val="000000" w:themeColor="text1"/>
          <w:sz w:val="24"/>
          <w:szCs w:val="24"/>
          <w:lang w:val="mn-MN"/>
        </w:rPr>
        <w:t>.</w:t>
      </w:r>
    </w:p>
    <w:p w14:paraId="111379F2" w14:textId="77777777" w:rsidR="001C00C0" w:rsidRPr="00FD7213" w:rsidRDefault="001C00C0" w:rsidP="00FD7213">
      <w:pPr>
        <w:spacing w:after="0" w:line="240" w:lineRule="auto"/>
        <w:ind w:firstLine="720"/>
        <w:jc w:val="both"/>
        <w:rPr>
          <w:rFonts w:ascii="Arial" w:hAnsi="Arial" w:cs="Arial"/>
          <w:color w:val="000000" w:themeColor="text1"/>
          <w:sz w:val="24"/>
          <w:szCs w:val="24"/>
          <w:lang w:val="mn-MN"/>
        </w:rPr>
      </w:pPr>
    </w:p>
    <w:p w14:paraId="4CD96131" w14:textId="11AC10F6" w:rsidR="00E96187" w:rsidRPr="00FD7213" w:rsidRDefault="009338F5" w:rsidP="00FD7213">
      <w:pPr>
        <w:spacing w:after="0" w:line="240" w:lineRule="auto"/>
        <w:ind w:firstLine="720"/>
        <w:jc w:val="both"/>
        <w:rPr>
          <w:rFonts w:ascii="Arial" w:hAnsi="Arial" w:cs="Arial"/>
          <w:color w:val="000000" w:themeColor="text1"/>
          <w:sz w:val="24"/>
          <w:szCs w:val="24"/>
          <w:lang w:val="mn-MN"/>
        </w:rPr>
      </w:pPr>
      <w:r w:rsidRPr="00FD7213">
        <w:rPr>
          <w:rFonts w:ascii="Arial" w:hAnsi="Arial" w:cs="Arial"/>
          <w:color w:val="000000" w:themeColor="text1"/>
          <w:sz w:val="24"/>
          <w:szCs w:val="24"/>
          <w:lang w:val="mn-MN"/>
        </w:rPr>
        <w:t>Тавдугаар бүлэгт бусад зохицуулалт</w:t>
      </w:r>
      <w:r w:rsidR="0007481E" w:rsidRPr="00FD7213">
        <w:rPr>
          <w:rFonts w:ascii="Arial" w:hAnsi="Arial" w:cs="Arial"/>
          <w:color w:val="000000" w:themeColor="text1"/>
          <w:sz w:val="24"/>
          <w:szCs w:val="24"/>
          <w:lang w:val="mn-MN"/>
        </w:rPr>
        <w:t xml:space="preserve"> буюу</w:t>
      </w:r>
      <w:r w:rsidRPr="00FD7213">
        <w:rPr>
          <w:rFonts w:ascii="Arial" w:hAnsi="Arial" w:cs="Arial"/>
          <w:color w:val="000000" w:themeColor="text1"/>
          <w:sz w:val="24"/>
          <w:szCs w:val="24"/>
          <w:lang w:val="mn-MN"/>
        </w:rPr>
        <w:t xml:space="preserve"> хууль зөрчигчид хүлээлгэх хариуцлага, хуулийг дагаж мөрдөх жур</w:t>
      </w:r>
      <w:r w:rsidR="00B83AA9" w:rsidRPr="00FD7213">
        <w:rPr>
          <w:rFonts w:ascii="Arial" w:hAnsi="Arial" w:cs="Arial"/>
          <w:color w:val="000000" w:themeColor="text1"/>
          <w:sz w:val="24"/>
          <w:szCs w:val="24"/>
          <w:lang w:val="mn-MN"/>
        </w:rPr>
        <w:t>ам</w:t>
      </w:r>
      <w:r w:rsidRPr="00FD7213">
        <w:rPr>
          <w:rFonts w:ascii="Arial" w:hAnsi="Arial" w:cs="Arial"/>
          <w:color w:val="000000" w:themeColor="text1"/>
          <w:sz w:val="24"/>
          <w:szCs w:val="24"/>
          <w:lang w:val="mn-MN"/>
        </w:rPr>
        <w:t>, хууль хүчин төгөлдөр болох хугацааг тусгана.</w:t>
      </w:r>
    </w:p>
    <w:p w14:paraId="53D79FD7" w14:textId="77777777" w:rsidR="001C00C0" w:rsidRPr="00FD7213" w:rsidRDefault="001C00C0" w:rsidP="00FD7213">
      <w:pPr>
        <w:spacing w:after="0" w:line="240" w:lineRule="auto"/>
        <w:ind w:firstLine="720"/>
        <w:jc w:val="both"/>
        <w:rPr>
          <w:rFonts w:ascii="Arial" w:hAnsi="Arial" w:cs="Arial"/>
          <w:b/>
          <w:color w:val="000000" w:themeColor="text1"/>
          <w:sz w:val="24"/>
          <w:szCs w:val="24"/>
          <w:lang w:val="mn-MN"/>
        </w:rPr>
      </w:pPr>
    </w:p>
    <w:p w14:paraId="05D0C92A" w14:textId="333A04D1" w:rsidR="008D5DDF" w:rsidRPr="00FD7213" w:rsidRDefault="00FB12B4" w:rsidP="00FD7213">
      <w:pPr>
        <w:spacing w:after="0" w:line="240" w:lineRule="auto"/>
        <w:ind w:firstLine="720"/>
        <w:jc w:val="both"/>
        <w:rPr>
          <w:rFonts w:ascii="Arial" w:hAnsi="Arial" w:cs="Arial"/>
          <w:b/>
          <w:color w:val="000000" w:themeColor="text1"/>
          <w:sz w:val="24"/>
          <w:szCs w:val="24"/>
          <w:lang w:val="mn-MN"/>
        </w:rPr>
      </w:pPr>
      <w:r w:rsidRPr="00FD7213">
        <w:rPr>
          <w:rFonts w:ascii="Arial" w:hAnsi="Arial" w:cs="Arial"/>
          <w:b/>
          <w:color w:val="000000" w:themeColor="text1"/>
          <w:sz w:val="24"/>
          <w:szCs w:val="24"/>
          <w:lang w:val="mn-MN"/>
        </w:rPr>
        <w:t>Гурав.</w:t>
      </w:r>
      <w:r w:rsidR="00141111" w:rsidRPr="00FD7213">
        <w:rPr>
          <w:rFonts w:ascii="Arial" w:hAnsi="Arial" w:cs="Arial"/>
          <w:b/>
          <w:color w:val="000000" w:themeColor="text1"/>
          <w:sz w:val="24"/>
          <w:szCs w:val="24"/>
          <w:lang w:val="mn-MN"/>
        </w:rPr>
        <w:t xml:space="preserve"> </w:t>
      </w:r>
      <w:r w:rsidRPr="00FD7213">
        <w:rPr>
          <w:rFonts w:ascii="Arial" w:hAnsi="Arial" w:cs="Arial"/>
          <w:b/>
          <w:color w:val="000000" w:themeColor="text1"/>
          <w:sz w:val="24"/>
          <w:szCs w:val="24"/>
          <w:lang w:val="mn-MN"/>
        </w:rPr>
        <w:t>Хуулийн төсөл батлагдсаны дараа үүс</w:t>
      </w:r>
      <w:r w:rsidR="00A0172D" w:rsidRPr="00FD7213">
        <w:rPr>
          <w:rFonts w:ascii="Arial" w:hAnsi="Arial" w:cs="Arial"/>
          <w:b/>
          <w:color w:val="000000" w:themeColor="text1"/>
          <w:sz w:val="24"/>
          <w:szCs w:val="24"/>
          <w:lang w:val="mn-MN"/>
        </w:rPr>
        <w:t>эж</w:t>
      </w:r>
      <w:r w:rsidRPr="00FD7213">
        <w:rPr>
          <w:rFonts w:ascii="Arial" w:hAnsi="Arial" w:cs="Arial"/>
          <w:b/>
          <w:color w:val="000000" w:themeColor="text1"/>
          <w:sz w:val="24"/>
          <w:szCs w:val="24"/>
          <w:lang w:val="mn-MN"/>
        </w:rPr>
        <w:t xml:space="preserve"> болох эдийн засаг, </w:t>
      </w:r>
      <w:r w:rsidR="00640CE9" w:rsidRPr="00FD7213">
        <w:rPr>
          <w:rFonts w:ascii="Arial" w:hAnsi="Arial" w:cs="Arial"/>
          <w:b/>
          <w:color w:val="000000" w:themeColor="text1"/>
          <w:sz w:val="24"/>
          <w:szCs w:val="24"/>
          <w:lang w:val="mn-MN"/>
        </w:rPr>
        <w:t xml:space="preserve">нийгэм,  </w:t>
      </w:r>
      <w:r w:rsidRPr="00FD7213">
        <w:rPr>
          <w:rFonts w:ascii="Arial" w:hAnsi="Arial" w:cs="Arial"/>
          <w:b/>
          <w:color w:val="000000" w:themeColor="text1"/>
          <w:sz w:val="24"/>
          <w:szCs w:val="24"/>
          <w:lang w:val="mn-MN"/>
        </w:rPr>
        <w:t>хууль зүйн үр дагавар</w:t>
      </w:r>
    </w:p>
    <w:p w14:paraId="50971BA8" w14:textId="77777777" w:rsidR="001C00C0" w:rsidRPr="00FD7213" w:rsidRDefault="001C00C0" w:rsidP="00FD7213">
      <w:pPr>
        <w:pStyle w:val="NormalWeb"/>
        <w:spacing w:before="0" w:beforeAutospacing="0" w:after="0" w:afterAutospacing="0"/>
        <w:ind w:firstLine="720"/>
        <w:jc w:val="both"/>
        <w:rPr>
          <w:rFonts w:ascii="Arial" w:hAnsi="Arial" w:cs="Arial"/>
          <w:color w:val="000000" w:themeColor="text1"/>
          <w:lang w:val="mn-MN"/>
        </w:rPr>
      </w:pPr>
    </w:p>
    <w:p w14:paraId="1ABC9E49" w14:textId="349B388C" w:rsidR="00B67896" w:rsidRPr="00FD7213" w:rsidRDefault="007572EE" w:rsidP="00FD7213">
      <w:pPr>
        <w:pStyle w:val="NormalWeb"/>
        <w:spacing w:before="0" w:beforeAutospacing="0" w:after="0" w:afterAutospacing="0"/>
        <w:ind w:firstLine="720"/>
        <w:jc w:val="both"/>
        <w:rPr>
          <w:rFonts w:ascii="Arial" w:hAnsi="Arial" w:cs="Arial"/>
          <w:lang w:val="mn-MN"/>
        </w:rPr>
      </w:pPr>
      <w:r w:rsidRPr="00FD7213">
        <w:rPr>
          <w:rFonts w:ascii="Arial" w:hAnsi="Arial" w:cs="Arial"/>
          <w:color w:val="000000" w:themeColor="text1"/>
          <w:lang w:val="mn-MN"/>
        </w:rPr>
        <w:t>Монгол Улсын Үндсэн хуулийн цэцийн тухай хууль /шинэчилсэн найруулга/-ийн</w:t>
      </w:r>
      <w:r w:rsidR="008D5DDF" w:rsidRPr="00FD7213">
        <w:rPr>
          <w:rFonts w:ascii="Arial" w:hAnsi="Arial" w:cs="Arial"/>
          <w:color w:val="000000" w:themeColor="text1"/>
          <w:lang w:val="mn-MN"/>
        </w:rPr>
        <w:t xml:space="preserve"> төсөл батлагдсанаар </w:t>
      </w:r>
      <w:r w:rsidR="00AC0946" w:rsidRPr="00FD7213">
        <w:rPr>
          <w:rFonts w:ascii="Arial" w:hAnsi="Arial" w:cs="Arial"/>
          <w:color w:val="000000" w:themeColor="text1"/>
          <w:lang w:val="mn-MN"/>
        </w:rPr>
        <w:t>Ц</w:t>
      </w:r>
      <w:r w:rsidR="00514BE6" w:rsidRPr="00FD7213">
        <w:rPr>
          <w:rFonts w:ascii="Arial" w:hAnsi="Arial" w:cs="Arial"/>
          <w:color w:val="000000" w:themeColor="text1"/>
          <w:lang w:val="mn-MN"/>
        </w:rPr>
        <w:t xml:space="preserve">эц </w:t>
      </w:r>
      <w:r w:rsidR="0010640D" w:rsidRPr="00FD7213">
        <w:rPr>
          <w:rFonts w:ascii="Arial" w:hAnsi="Arial" w:cs="Arial"/>
          <w:color w:val="000000" w:themeColor="text1"/>
          <w:lang w:val="mn-MN"/>
        </w:rPr>
        <w:t xml:space="preserve">ардчилсан, эрх зүйт төртэй </w:t>
      </w:r>
      <w:r w:rsidR="00514BE6" w:rsidRPr="00FD7213">
        <w:rPr>
          <w:rFonts w:ascii="Arial" w:hAnsi="Arial" w:cs="Arial"/>
          <w:color w:val="000000" w:themeColor="text1"/>
          <w:lang w:val="mn-MN"/>
        </w:rPr>
        <w:t>бусад улсын</w:t>
      </w:r>
      <w:r w:rsidR="008D5DDF" w:rsidRPr="00FD7213">
        <w:rPr>
          <w:rFonts w:ascii="Arial" w:hAnsi="Arial" w:cs="Arial"/>
          <w:color w:val="000000" w:themeColor="text1"/>
          <w:lang w:val="mn-MN"/>
        </w:rPr>
        <w:t xml:space="preserve"> Үндсэн хуулийн шүүхийн жишигтэй </w:t>
      </w:r>
      <w:r w:rsidR="00A31747" w:rsidRPr="00FD7213">
        <w:rPr>
          <w:rFonts w:ascii="Arial" w:hAnsi="Arial" w:cs="Arial"/>
          <w:color w:val="000000" w:themeColor="text1"/>
          <w:lang w:val="mn-MN"/>
        </w:rPr>
        <w:t xml:space="preserve">адил </w:t>
      </w:r>
      <w:r w:rsidR="0010640D" w:rsidRPr="00FD7213">
        <w:rPr>
          <w:rFonts w:ascii="Arial" w:hAnsi="Arial" w:cs="Arial"/>
          <w:color w:val="000000" w:themeColor="text1"/>
          <w:lang w:val="mn-MN"/>
        </w:rPr>
        <w:t>болж,</w:t>
      </w:r>
      <w:r w:rsidR="008D5DDF" w:rsidRPr="00FD7213">
        <w:rPr>
          <w:rFonts w:ascii="Arial" w:hAnsi="Arial" w:cs="Arial"/>
          <w:color w:val="000000" w:themeColor="text1"/>
          <w:lang w:val="mn-MN"/>
        </w:rPr>
        <w:t xml:space="preserve"> </w:t>
      </w:r>
      <w:r w:rsidR="00514BE6" w:rsidRPr="00FD7213">
        <w:rPr>
          <w:rFonts w:ascii="Arial" w:hAnsi="Arial" w:cs="Arial"/>
          <w:color w:val="000000" w:themeColor="text1"/>
          <w:lang w:val="mn-MN"/>
        </w:rPr>
        <w:t>хараат бус,</w:t>
      </w:r>
      <w:r w:rsidR="00744746" w:rsidRPr="00FD7213">
        <w:rPr>
          <w:rFonts w:ascii="Arial" w:hAnsi="Arial" w:cs="Arial"/>
          <w:color w:val="000000" w:themeColor="text1"/>
          <w:lang w:val="mn-MN"/>
        </w:rPr>
        <w:t xml:space="preserve"> бие даа</w:t>
      </w:r>
      <w:r w:rsidR="00514BE6" w:rsidRPr="00FD7213">
        <w:rPr>
          <w:rFonts w:ascii="Arial" w:hAnsi="Arial" w:cs="Arial"/>
          <w:color w:val="000000" w:themeColor="text1"/>
          <w:lang w:val="mn-MN"/>
        </w:rPr>
        <w:t>са</w:t>
      </w:r>
      <w:r w:rsidR="00744746" w:rsidRPr="00FD7213">
        <w:rPr>
          <w:rFonts w:ascii="Arial" w:hAnsi="Arial" w:cs="Arial"/>
          <w:color w:val="000000" w:themeColor="text1"/>
          <w:lang w:val="mn-MN"/>
        </w:rPr>
        <w:t xml:space="preserve">н үйл ажиллагаа явуулах эдийн засаг, </w:t>
      </w:r>
      <w:r w:rsidR="00640CE9" w:rsidRPr="00FD7213">
        <w:rPr>
          <w:rFonts w:ascii="Arial" w:hAnsi="Arial" w:cs="Arial"/>
          <w:color w:val="000000" w:themeColor="text1"/>
          <w:lang w:val="mn-MN"/>
        </w:rPr>
        <w:t xml:space="preserve">нийгэм, </w:t>
      </w:r>
      <w:r w:rsidR="00A31747" w:rsidRPr="00FD7213">
        <w:rPr>
          <w:rFonts w:ascii="Arial" w:hAnsi="Arial" w:cs="Arial"/>
          <w:color w:val="000000" w:themeColor="text1"/>
          <w:lang w:val="mn-MN"/>
        </w:rPr>
        <w:t xml:space="preserve">улс төр, </w:t>
      </w:r>
      <w:r w:rsidR="00744746" w:rsidRPr="00FD7213">
        <w:rPr>
          <w:rFonts w:ascii="Arial" w:hAnsi="Arial" w:cs="Arial"/>
          <w:color w:val="000000" w:themeColor="text1"/>
          <w:lang w:val="mn-MN"/>
        </w:rPr>
        <w:t>эрх зүйн баталгаа бүр</w:t>
      </w:r>
      <w:r w:rsidR="00B943D4" w:rsidRPr="00FD7213">
        <w:rPr>
          <w:rFonts w:ascii="Arial" w:hAnsi="Arial" w:cs="Arial"/>
          <w:color w:val="000000" w:themeColor="text1"/>
          <w:lang w:val="mn-MN"/>
        </w:rPr>
        <w:t>д</w:t>
      </w:r>
      <w:r w:rsidR="00703D64" w:rsidRPr="00FD7213">
        <w:rPr>
          <w:rFonts w:ascii="Arial" w:hAnsi="Arial" w:cs="Arial"/>
          <w:color w:val="000000" w:themeColor="text1"/>
          <w:lang w:val="mn-MN"/>
        </w:rPr>
        <w:t>эж,</w:t>
      </w:r>
      <w:r w:rsidR="00B943D4" w:rsidRPr="00FD7213">
        <w:rPr>
          <w:rFonts w:ascii="Arial" w:hAnsi="Arial" w:cs="Arial"/>
          <w:color w:val="000000" w:themeColor="text1"/>
          <w:lang w:val="mn-MN"/>
        </w:rPr>
        <w:t xml:space="preserve"> Үндсэн хуулий</w:t>
      </w:r>
      <w:r w:rsidR="0010640D" w:rsidRPr="00FD7213">
        <w:rPr>
          <w:rFonts w:ascii="Arial" w:hAnsi="Arial" w:cs="Arial"/>
          <w:color w:val="000000" w:themeColor="text1"/>
          <w:lang w:val="mn-MN"/>
        </w:rPr>
        <w:t xml:space="preserve">г чандлан сахиулах </w:t>
      </w:r>
      <w:r w:rsidR="00B943D4" w:rsidRPr="00FD7213">
        <w:rPr>
          <w:rFonts w:ascii="Arial" w:hAnsi="Arial" w:cs="Arial"/>
          <w:color w:val="000000" w:themeColor="text1"/>
          <w:lang w:val="mn-MN"/>
        </w:rPr>
        <w:t xml:space="preserve">үүргээ </w:t>
      </w:r>
      <w:r w:rsidR="00D348C4" w:rsidRPr="00FD7213">
        <w:rPr>
          <w:rFonts w:ascii="Arial" w:hAnsi="Arial" w:cs="Arial"/>
          <w:color w:val="000000" w:themeColor="text1"/>
          <w:lang w:val="mn-MN"/>
        </w:rPr>
        <w:t>бүрэн дүүрэн</w:t>
      </w:r>
      <w:r w:rsidR="0010640D" w:rsidRPr="00FD7213">
        <w:rPr>
          <w:rFonts w:ascii="Arial" w:hAnsi="Arial" w:cs="Arial"/>
          <w:color w:val="000000" w:themeColor="text1"/>
          <w:lang w:val="mn-MN"/>
        </w:rPr>
        <w:t>, үр нөлөөтэй</w:t>
      </w:r>
      <w:r w:rsidR="00D348C4" w:rsidRPr="00FD7213">
        <w:rPr>
          <w:rFonts w:ascii="Arial" w:hAnsi="Arial" w:cs="Arial"/>
          <w:color w:val="000000" w:themeColor="text1"/>
          <w:lang w:val="mn-MN"/>
        </w:rPr>
        <w:t xml:space="preserve"> гүйцэтгэх</w:t>
      </w:r>
      <w:r w:rsidR="00514BE6" w:rsidRPr="00FD7213">
        <w:rPr>
          <w:rFonts w:ascii="Arial" w:hAnsi="Arial" w:cs="Arial"/>
          <w:color w:val="000000" w:themeColor="text1"/>
          <w:lang w:val="mn-MN"/>
        </w:rPr>
        <w:t xml:space="preserve"> боло</w:t>
      </w:r>
      <w:r w:rsidR="00A31747" w:rsidRPr="00FD7213">
        <w:rPr>
          <w:rFonts w:ascii="Arial" w:hAnsi="Arial" w:cs="Arial"/>
          <w:color w:val="000000" w:themeColor="text1"/>
          <w:lang w:val="mn-MN"/>
        </w:rPr>
        <w:t>мж бүрдэнэ</w:t>
      </w:r>
      <w:r w:rsidR="00B943D4" w:rsidRPr="00FD7213">
        <w:rPr>
          <w:rFonts w:ascii="Arial" w:hAnsi="Arial" w:cs="Arial"/>
          <w:color w:val="000000" w:themeColor="text1"/>
          <w:lang w:val="mn-MN"/>
        </w:rPr>
        <w:t>.</w:t>
      </w:r>
      <w:r w:rsidR="00DD7DC8" w:rsidRPr="00FD7213">
        <w:rPr>
          <w:rFonts w:ascii="Arial" w:hAnsi="Arial" w:cs="Arial"/>
          <w:color w:val="000000" w:themeColor="text1"/>
          <w:lang w:val="mn-MN"/>
        </w:rPr>
        <w:t xml:space="preserve"> </w:t>
      </w:r>
    </w:p>
    <w:p w14:paraId="15C67116" w14:textId="77777777" w:rsidR="001C00C0" w:rsidRPr="00FD7213" w:rsidRDefault="001C00C0" w:rsidP="00FD7213">
      <w:pPr>
        <w:pStyle w:val="ListParagraph"/>
        <w:spacing w:after="0" w:line="240" w:lineRule="auto"/>
        <w:ind w:left="0" w:firstLine="720"/>
        <w:contextualSpacing w:val="0"/>
        <w:jc w:val="both"/>
        <w:rPr>
          <w:rFonts w:ascii="Arial" w:hAnsi="Arial" w:cs="Arial"/>
          <w:color w:val="000000" w:themeColor="text1"/>
          <w:sz w:val="24"/>
          <w:szCs w:val="24"/>
          <w:lang w:val="mn-MN"/>
        </w:rPr>
      </w:pPr>
    </w:p>
    <w:p w14:paraId="19F5E092" w14:textId="36F86DE5" w:rsidR="00AC0946" w:rsidRPr="00FD7213" w:rsidRDefault="00E96187" w:rsidP="00FD7213">
      <w:pPr>
        <w:pStyle w:val="ListParagraph"/>
        <w:spacing w:after="0" w:line="240" w:lineRule="auto"/>
        <w:ind w:left="0" w:firstLine="720"/>
        <w:contextualSpacing w:val="0"/>
        <w:jc w:val="both"/>
        <w:rPr>
          <w:rFonts w:ascii="Arial" w:hAnsi="Arial" w:cs="Arial"/>
          <w:color w:val="000000" w:themeColor="text1"/>
          <w:sz w:val="24"/>
          <w:szCs w:val="24"/>
          <w:lang w:val="mn-MN"/>
        </w:rPr>
      </w:pPr>
      <w:r w:rsidRPr="00FD7213">
        <w:rPr>
          <w:rFonts w:ascii="Arial" w:hAnsi="Arial" w:cs="Arial"/>
          <w:color w:val="000000" w:themeColor="text1"/>
          <w:sz w:val="24"/>
          <w:szCs w:val="24"/>
          <w:lang w:val="mn-MN"/>
        </w:rPr>
        <w:t>Үндсэн хуулийн</w:t>
      </w:r>
      <w:r w:rsidR="007820A8" w:rsidRPr="00FD7213">
        <w:rPr>
          <w:rFonts w:ascii="Arial" w:hAnsi="Arial" w:cs="Arial"/>
          <w:color w:val="000000" w:themeColor="text1"/>
          <w:sz w:val="24"/>
          <w:szCs w:val="24"/>
          <w:lang w:val="mn-MN"/>
        </w:rPr>
        <w:t xml:space="preserve"> үзэл баримтлал</w:t>
      </w:r>
      <w:r w:rsidR="00D77E04" w:rsidRPr="00FD7213">
        <w:rPr>
          <w:rFonts w:ascii="Arial" w:hAnsi="Arial" w:cs="Arial"/>
          <w:color w:val="000000" w:themeColor="text1"/>
          <w:sz w:val="24"/>
          <w:szCs w:val="24"/>
          <w:lang w:val="mn-MN"/>
        </w:rPr>
        <w:t>ын дагуу</w:t>
      </w:r>
      <w:r w:rsidRPr="00FD7213">
        <w:rPr>
          <w:rFonts w:ascii="Arial" w:hAnsi="Arial" w:cs="Arial"/>
          <w:color w:val="000000" w:themeColor="text1"/>
          <w:sz w:val="24"/>
          <w:szCs w:val="24"/>
          <w:lang w:val="mn-MN"/>
        </w:rPr>
        <w:t xml:space="preserve"> </w:t>
      </w:r>
      <w:r w:rsidR="00AC0946" w:rsidRPr="00FD7213">
        <w:rPr>
          <w:rFonts w:ascii="Arial" w:hAnsi="Arial" w:cs="Arial"/>
          <w:color w:val="000000" w:themeColor="text1"/>
          <w:sz w:val="24"/>
          <w:szCs w:val="24"/>
          <w:lang w:val="mn-MN"/>
        </w:rPr>
        <w:t xml:space="preserve">Цэцийг </w:t>
      </w:r>
      <w:r w:rsidR="007820A8" w:rsidRPr="00FD7213">
        <w:rPr>
          <w:rFonts w:ascii="Arial" w:hAnsi="Arial" w:cs="Arial"/>
          <w:color w:val="000000" w:themeColor="text1"/>
          <w:sz w:val="24"/>
          <w:szCs w:val="24"/>
          <w:lang w:val="mn-MN"/>
        </w:rPr>
        <w:t xml:space="preserve">Үндсэн хуулийн </w:t>
      </w:r>
      <w:r w:rsidRPr="00FD7213">
        <w:rPr>
          <w:rFonts w:ascii="Arial" w:hAnsi="Arial" w:cs="Arial"/>
          <w:color w:val="000000" w:themeColor="text1"/>
          <w:sz w:val="24"/>
          <w:szCs w:val="24"/>
          <w:lang w:val="mn-MN"/>
        </w:rPr>
        <w:t>шүүх болохыг нь хуульчлан тодорхойл</w:t>
      </w:r>
      <w:r w:rsidR="00A31747" w:rsidRPr="00FD7213">
        <w:rPr>
          <w:rFonts w:ascii="Arial" w:hAnsi="Arial" w:cs="Arial"/>
          <w:color w:val="000000" w:themeColor="text1"/>
          <w:sz w:val="24"/>
          <w:szCs w:val="24"/>
          <w:lang w:val="mn-MN"/>
        </w:rPr>
        <w:t xml:space="preserve">ох төдийгүй </w:t>
      </w:r>
      <w:r w:rsidRPr="00FD7213">
        <w:rPr>
          <w:rFonts w:ascii="Arial" w:hAnsi="Arial" w:cs="Arial"/>
          <w:color w:val="000000" w:themeColor="text1"/>
          <w:sz w:val="24"/>
          <w:szCs w:val="24"/>
          <w:lang w:val="mn-MN"/>
        </w:rPr>
        <w:t>иргэний үндсэн эрх, эрх чөлөөг хамгаалах баталгаа болж, Үндсэн хуулийн биелэлтэд дээд хяналт тавих, түүний заалтыг зөрчсөн тухай дүгнэлт гаргах, маргааныг магадлан шийдвэрлэх бүрэн эрх</w:t>
      </w:r>
      <w:r w:rsidR="00D77E04" w:rsidRPr="00FD7213">
        <w:rPr>
          <w:rFonts w:ascii="Arial" w:hAnsi="Arial" w:cs="Arial"/>
          <w:color w:val="000000" w:themeColor="text1"/>
          <w:sz w:val="24"/>
          <w:szCs w:val="24"/>
          <w:lang w:val="mn-MN"/>
        </w:rPr>
        <w:t>ээ</w:t>
      </w:r>
      <w:r w:rsidRPr="00FD7213">
        <w:rPr>
          <w:rFonts w:ascii="Arial" w:hAnsi="Arial" w:cs="Arial"/>
          <w:color w:val="000000" w:themeColor="text1"/>
          <w:sz w:val="24"/>
          <w:szCs w:val="24"/>
          <w:lang w:val="mn-MN"/>
        </w:rPr>
        <w:t xml:space="preserve"> хэрэгжүүл</w:t>
      </w:r>
      <w:r w:rsidR="007572EE" w:rsidRPr="00FD7213">
        <w:rPr>
          <w:rFonts w:ascii="Arial" w:hAnsi="Arial" w:cs="Arial"/>
          <w:color w:val="000000" w:themeColor="text1"/>
          <w:sz w:val="24"/>
          <w:szCs w:val="24"/>
          <w:lang w:val="mn-MN"/>
        </w:rPr>
        <w:t>эхээр тус төсөлд заана</w:t>
      </w:r>
      <w:r w:rsidR="007820A8" w:rsidRPr="00FD7213">
        <w:rPr>
          <w:rFonts w:ascii="Arial" w:hAnsi="Arial" w:cs="Arial"/>
          <w:color w:val="000000" w:themeColor="text1"/>
          <w:sz w:val="24"/>
          <w:szCs w:val="24"/>
          <w:lang w:val="mn-MN"/>
        </w:rPr>
        <w:t xml:space="preserve">. </w:t>
      </w:r>
      <w:r w:rsidRPr="00FD7213">
        <w:rPr>
          <w:rFonts w:ascii="Arial" w:eastAsia="Times New Roman" w:hAnsi="Arial" w:cs="Arial"/>
          <w:color w:val="000000" w:themeColor="text1"/>
          <w:sz w:val="24"/>
          <w:szCs w:val="24"/>
          <w:lang w:val="mn-MN"/>
        </w:rPr>
        <w:t>Үндсэн хуулийн Жаран дөрөв, Жаран зургадугаар зүйлд заасны дагуу</w:t>
      </w:r>
      <w:r w:rsidRPr="00FD7213">
        <w:rPr>
          <w:rFonts w:ascii="Arial" w:hAnsi="Arial" w:cs="Arial"/>
          <w:color w:val="000000" w:themeColor="text1"/>
          <w:sz w:val="24"/>
          <w:szCs w:val="24"/>
          <w:lang w:val="mn-MN"/>
        </w:rPr>
        <w:t xml:space="preserve"> Цэц бүрэн эрх</w:t>
      </w:r>
      <w:r w:rsidR="00A31747" w:rsidRPr="00FD7213">
        <w:rPr>
          <w:rFonts w:ascii="Arial" w:hAnsi="Arial" w:cs="Arial"/>
          <w:color w:val="000000" w:themeColor="text1"/>
          <w:sz w:val="24"/>
          <w:szCs w:val="24"/>
          <w:lang w:val="mn-MN"/>
        </w:rPr>
        <w:t>ийнхээ хүрээнд</w:t>
      </w:r>
      <w:r w:rsidRPr="00FD7213">
        <w:rPr>
          <w:rFonts w:ascii="Arial" w:hAnsi="Arial" w:cs="Arial"/>
          <w:color w:val="000000" w:themeColor="text1"/>
          <w:sz w:val="24"/>
          <w:szCs w:val="24"/>
          <w:lang w:val="mn-MN"/>
        </w:rPr>
        <w:t xml:space="preserve"> маргаантай асуудлыг хянан шийдвэрлэж дүгнэлт гаргах, дахин хянан үзэж эцсийн шийдвэр гаргах, үндсэн эрхийн маргааныг магадлан шийдвэрлэх</w:t>
      </w:r>
      <w:r w:rsidR="007820A8" w:rsidRPr="00FD7213">
        <w:rPr>
          <w:rFonts w:ascii="Arial" w:hAnsi="Arial" w:cs="Arial"/>
          <w:color w:val="000000" w:themeColor="text1"/>
          <w:sz w:val="24"/>
          <w:szCs w:val="24"/>
          <w:lang w:val="mn-MN"/>
        </w:rPr>
        <w:t xml:space="preserve"> эрх зүйн орчин бүрдэ</w:t>
      </w:r>
      <w:r w:rsidR="00AC0946" w:rsidRPr="00FD7213">
        <w:rPr>
          <w:rFonts w:ascii="Arial" w:hAnsi="Arial" w:cs="Arial"/>
          <w:color w:val="000000" w:themeColor="text1"/>
          <w:sz w:val="24"/>
          <w:szCs w:val="24"/>
          <w:lang w:val="mn-MN"/>
        </w:rPr>
        <w:t>нэ.</w:t>
      </w:r>
    </w:p>
    <w:p w14:paraId="3999A28B" w14:textId="77777777" w:rsidR="001C00C0" w:rsidRPr="00FD7213" w:rsidRDefault="001C00C0" w:rsidP="00FD7213">
      <w:pPr>
        <w:pStyle w:val="ListParagraph"/>
        <w:spacing w:after="0" w:line="240" w:lineRule="auto"/>
        <w:ind w:left="0" w:firstLine="720"/>
        <w:contextualSpacing w:val="0"/>
        <w:jc w:val="both"/>
        <w:rPr>
          <w:rFonts w:ascii="Arial" w:hAnsi="Arial" w:cs="Arial"/>
          <w:color w:val="000000" w:themeColor="text1"/>
          <w:sz w:val="24"/>
          <w:szCs w:val="24"/>
          <w:lang w:val="mn-MN"/>
        </w:rPr>
      </w:pPr>
    </w:p>
    <w:p w14:paraId="7AFD354C" w14:textId="739CA8AE" w:rsidR="00DA3961" w:rsidRPr="00FD7213" w:rsidRDefault="00427C4A" w:rsidP="00FD7213">
      <w:pPr>
        <w:pStyle w:val="ListParagraph"/>
        <w:spacing w:after="0" w:line="240" w:lineRule="auto"/>
        <w:ind w:left="0" w:firstLine="720"/>
        <w:contextualSpacing w:val="0"/>
        <w:jc w:val="both"/>
        <w:rPr>
          <w:rFonts w:ascii="Arial" w:hAnsi="Arial" w:cs="Arial"/>
          <w:sz w:val="24"/>
          <w:szCs w:val="24"/>
          <w:lang w:val="mn-MN"/>
        </w:rPr>
      </w:pPr>
      <w:r w:rsidRPr="00FD7213">
        <w:rPr>
          <w:rFonts w:ascii="Arial" w:hAnsi="Arial" w:cs="Arial"/>
          <w:sz w:val="24"/>
          <w:szCs w:val="24"/>
          <w:lang w:val="mn-MN"/>
        </w:rPr>
        <w:t>Цэцийн гишүүнд тавих болзол, шаардлагыг хуульд хэт ерөнхий тусгасн</w:t>
      </w:r>
      <w:r w:rsidR="00AC0946" w:rsidRPr="00FD7213">
        <w:rPr>
          <w:rFonts w:ascii="Arial" w:hAnsi="Arial" w:cs="Arial"/>
          <w:sz w:val="24"/>
          <w:szCs w:val="24"/>
          <w:lang w:val="mn-MN"/>
        </w:rPr>
        <w:t>ыг</w:t>
      </w:r>
      <w:r w:rsidR="00F7707B" w:rsidRPr="00FD7213">
        <w:rPr>
          <w:rFonts w:ascii="Arial" w:hAnsi="Arial" w:cs="Arial"/>
          <w:sz w:val="24"/>
          <w:szCs w:val="24"/>
          <w:lang w:val="mn-MN"/>
        </w:rPr>
        <w:t xml:space="preserve"> өөрчилж</w:t>
      </w:r>
      <w:r w:rsidRPr="00FD7213">
        <w:rPr>
          <w:rFonts w:ascii="Arial" w:hAnsi="Arial" w:cs="Arial"/>
          <w:sz w:val="24"/>
          <w:szCs w:val="24"/>
          <w:lang w:val="mn-MN"/>
        </w:rPr>
        <w:t>,</w:t>
      </w:r>
      <w:r w:rsidRPr="00FD7213">
        <w:rPr>
          <w:rFonts w:ascii="Arial" w:hAnsi="Arial" w:cs="Arial"/>
          <w:i/>
          <w:sz w:val="24"/>
          <w:szCs w:val="24"/>
          <w:lang w:val="mn-MN"/>
        </w:rPr>
        <w:t xml:space="preserve"> </w:t>
      </w:r>
      <w:r w:rsidRPr="00FD7213">
        <w:rPr>
          <w:rFonts w:ascii="Arial" w:hAnsi="Arial" w:cs="Arial"/>
          <w:color w:val="000000" w:themeColor="text1"/>
          <w:sz w:val="24"/>
          <w:szCs w:val="24"/>
          <w:lang w:val="mn-MN"/>
        </w:rPr>
        <w:t>Цэцийн гишүүний хараат бус, мэргэшсэн, хариуцлагатай байдлыг ханга</w:t>
      </w:r>
      <w:r w:rsidR="00DA3961" w:rsidRPr="00FD7213">
        <w:rPr>
          <w:rFonts w:ascii="Arial" w:hAnsi="Arial" w:cs="Arial"/>
          <w:color w:val="000000" w:themeColor="text1"/>
          <w:sz w:val="24"/>
          <w:szCs w:val="24"/>
          <w:lang w:val="mn-MN"/>
        </w:rPr>
        <w:t>х,</w:t>
      </w:r>
      <w:r w:rsidRPr="00FD7213">
        <w:rPr>
          <w:rFonts w:ascii="Arial" w:hAnsi="Arial" w:cs="Arial"/>
          <w:color w:val="000000" w:themeColor="text1"/>
          <w:sz w:val="24"/>
          <w:szCs w:val="24"/>
          <w:lang w:val="mn-MN"/>
        </w:rPr>
        <w:t xml:space="preserve"> улс төрийн болон бусад зүй бус нөлөөллөөс ангид байлгах зорилгоор Цэцийн гишүүнд тавих болзол, шаардлагыг Үндсэн хуулийн шүүхийн шүүгчид тавих шаардлагад дүйцүүлэн тогтоо</w:t>
      </w:r>
      <w:r w:rsidR="00DA3961" w:rsidRPr="00FD7213">
        <w:rPr>
          <w:rFonts w:ascii="Arial" w:hAnsi="Arial" w:cs="Arial"/>
          <w:color w:val="000000" w:themeColor="text1"/>
          <w:sz w:val="24"/>
          <w:szCs w:val="24"/>
          <w:lang w:val="mn-MN"/>
        </w:rPr>
        <w:t>но</w:t>
      </w:r>
      <w:r w:rsidRPr="00FD7213">
        <w:rPr>
          <w:rFonts w:ascii="Arial" w:hAnsi="Arial" w:cs="Arial"/>
          <w:color w:val="000000" w:themeColor="text1"/>
          <w:sz w:val="24"/>
          <w:szCs w:val="24"/>
          <w:lang w:val="mn-MN"/>
        </w:rPr>
        <w:t xml:space="preserve">. </w:t>
      </w:r>
    </w:p>
    <w:p w14:paraId="76FA443A" w14:textId="77777777" w:rsidR="001C00C0" w:rsidRPr="00FD7213" w:rsidRDefault="001C00C0" w:rsidP="00FD7213">
      <w:pPr>
        <w:spacing w:after="0" w:line="240" w:lineRule="auto"/>
        <w:ind w:firstLine="720"/>
        <w:jc w:val="both"/>
        <w:rPr>
          <w:rFonts w:ascii="Arial" w:hAnsi="Arial" w:cs="Arial"/>
          <w:color w:val="000000" w:themeColor="text1"/>
          <w:sz w:val="24"/>
          <w:szCs w:val="24"/>
          <w:lang w:val="mn-MN"/>
        </w:rPr>
      </w:pPr>
    </w:p>
    <w:p w14:paraId="1D4FE93E" w14:textId="502FD59E" w:rsidR="002A13F3" w:rsidRPr="00FD7213" w:rsidRDefault="00E96187" w:rsidP="00FD7213">
      <w:pPr>
        <w:spacing w:after="0" w:line="240" w:lineRule="auto"/>
        <w:ind w:firstLine="720"/>
        <w:jc w:val="both"/>
        <w:rPr>
          <w:rFonts w:ascii="Arial" w:hAnsi="Arial" w:cs="Arial"/>
          <w:sz w:val="24"/>
          <w:szCs w:val="24"/>
          <w:lang w:val="mn-MN"/>
        </w:rPr>
      </w:pPr>
      <w:r w:rsidRPr="00FD7213">
        <w:rPr>
          <w:rFonts w:ascii="Arial" w:hAnsi="Arial" w:cs="Arial"/>
          <w:color w:val="000000" w:themeColor="text1"/>
          <w:sz w:val="24"/>
          <w:szCs w:val="24"/>
          <w:lang w:val="mn-MN"/>
        </w:rPr>
        <w:t xml:space="preserve">Цэцийн есөн гишүүний гурвыг </w:t>
      </w:r>
      <w:r w:rsidR="00F7707B" w:rsidRPr="00FD7213">
        <w:rPr>
          <w:rFonts w:ascii="Arial" w:hAnsi="Arial" w:cs="Arial"/>
          <w:color w:val="000000" w:themeColor="text1"/>
          <w:sz w:val="24"/>
          <w:szCs w:val="24"/>
          <w:lang w:val="mn-MN"/>
        </w:rPr>
        <w:t>УИХ</w:t>
      </w:r>
      <w:r w:rsidRPr="00FD7213">
        <w:rPr>
          <w:rFonts w:ascii="Arial" w:hAnsi="Arial" w:cs="Arial"/>
          <w:color w:val="000000" w:themeColor="text1"/>
          <w:sz w:val="24"/>
          <w:szCs w:val="24"/>
          <w:lang w:val="mn-MN"/>
        </w:rPr>
        <w:t xml:space="preserve">, гурвыг Ерөнхийлөгч, гурвыг Улсын дээд шүүх /цаашид “эрх бүхий байгууллага, албан тушаалтан” гэх/-ийн санал болгосноор </w:t>
      </w:r>
      <w:r w:rsidR="00F7707B" w:rsidRPr="00FD7213">
        <w:rPr>
          <w:rFonts w:ascii="Arial" w:hAnsi="Arial" w:cs="Arial"/>
          <w:color w:val="000000" w:themeColor="text1"/>
          <w:sz w:val="24"/>
          <w:szCs w:val="24"/>
          <w:lang w:val="mn-MN"/>
        </w:rPr>
        <w:t>УИХ</w:t>
      </w:r>
      <w:r w:rsidRPr="00FD7213">
        <w:rPr>
          <w:rFonts w:ascii="Arial" w:hAnsi="Arial" w:cs="Arial"/>
          <w:color w:val="000000" w:themeColor="text1"/>
          <w:sz w:val="24"/>
          <w:szCs w:val="24"/>
          <w:lang w:val="mn-MN"/>
        </w:rPr>
        <w:t xml:space="preserve"> зургаан жилийн хугацаагаар томил</w:t>
      </w:r>
      <w:r w:rsidR="00D45376" w:rsidRPr="00FD7213">
        <w:rPr>
          <w:rFonts w:ascii="Arial" w:hAnsi="Arial" w:cs="Arial"/>
          <w:color w:val="000000" w:themeColor="text1"/>
          <w:sz w:val="24"/>
          <w:szCs w:val="24"/>
          <w:lang w:val="mn-MN"/>
        </w:rPr>
        <w:t>дог</w:t>
      </w:r>
      <w:r w:rsidRPr="00FD7213">
        <w:rPr>
          <w:rFonts w:ascii="Arial" w:hAnsi="Arial" w:cs="Arial"/>
          <w:color w:val="000000" w:themeColor="text1"/>
          <w:sz w:val="24"/>
          <w:szCs w:val="24"/>
          <w:lang w:val="mn-MN"/>
        </w:rPr>
        <w:t>.</w:t>
      </w:r>
      <w:r w:rsidR="00D45376" w:rsidRPr="00FD7213">
        <w:rPr>
          <w:rFonts w:ascii="Arial" w:hAnsi="Arial" w:cs="Arial"/>
          <w:color w:val="000000" w:themeColor="text1"/>
          <w:sz w:val="24"/>
          <w:szCs w:val="24"/>
          <w:lang w:val="mn-MN"/>
        </w:rPr>
        <w:t xml:space="preserve"> </w:t>
      </w:r>
      <w:r w:rsidR="00DA3961" w:rsidRPr="00FD7213">
        <w:rPr>
          <w:rFonts w:ascii="Arial" w:hAnsi="Arial" w:cs="Arial"/>
          <w:sz w:val="24"/>
          <w:szCs w:val="24"/>
          <w:lang w:val="mn-MN"/>
        </w:rPr>
        <w:t>Цэцийн гишүүнээр дахин томилогдох боломж хуулиар олго</w:t>
      </w:r>
      <w:r w:rsidR="00D45376" w:rsidRPr="00FD7213">
        <w:rPr>
          <w:rFonts w:ascii="Arial" w:hAnsi="Arial" w:cs="Arial"/>
          <w:sz w:val="24"/>
          <w:szCs w:val="24"/>
          <w:lang w:val="mn-MN"/>
        </w:rPr>
        <w:t>ж байгаа</w:t>
      </w:r>
      <w:r w:rsidR="00DA3961" w:rsidRPr="00FD7213">
        <w:rPr>
          <w:rFonts w:ascii="Arial" w:hAnsi="Arial" w:cs="Arial"/>
          <w:sz w:val="24"/>
          <w:szCs w:val="24"/>
          <w:lang w:val="mn-MN"/>
        </w:rPr>
        <w:t xml:space="preserve"> нь санал болгох, томилох эрх бүхий этгээдэд таалагдахын төлөө ажиллах эрсдэл үүсгэж, хараат бус байдалд харшил</w:t>
      </w:r>
      <w:r w:rsidR="00D45376" w:rsidRPr="00FD7213">
        <w:rPr>
          <w:rFonts w:ascii="Arial" w:hAnsi="Arial" w:cs="Arial"/>
          <w:sz w:val="24"/>
          <w:szCs w:val="24"/>
          <w:lang w:val="mn-MN"/>
        </w:rPr>
        <w:t>даг. Нөгөө талаар,</w:t>
      </w:r>
      <w:r w:rsidR="00DA3961" w:rsidRPr="00FD7213">
        <w:rPr>
          <w:rFonts w:ascii="Arial" w:hAnsi="Arial" w:cs="Arial"/>
          <w:sz w:val="24"/>
          <w:szCs w:val="24"/>
          <w:lang w:val="mn-MN"/>
        </w:rPr>
        <w:t xml:space="preserve"> зургаан жилээр зөвхөн нэг удаа </w:t>
      </w:r>
      <w:r w:rsidR="00D45376" w:rsidRPr="00FD7213">
        <w:rPr>
          <w:rFonts w:ascii="Arial" w:hAnsi="Arial" w:cs="Arial"/>
          <w:sz w:val="24"/>
          <w:szCs w:val="24"/>
          <w:lang w:val="mn-MN"/>
        </w:rPr>
        <w:t>томилох</w:t>
      </w:r>
      <w:r w:rsidR="00DA3961" w:rsidRPr="00FD7213">
        <w:rPr>
          <w:rFonts w:ascii="Arial" w:hAnsi="Arial" w:cs="Arial"/>
          <w:sz w:val="24"/>
          <w:szCs w:val="24"/>
          <w:lang w:val="mn-MN"/>
        </w:rPr>
        <w:t xml:space="preserve"> нь хүн ам цөөтэй манай улсад Цэц</w:t>
      </w:r>
      <w:r w:rsidR="00D45376" w:rsidRPr="00FD7213">
        <w:rPr>
          <w:rFonts w:ascii="Arial" w:hAnsi="Arial" w:cs="Arial"/>
          <w:sz w:val="24"/>
          <w:szCs w:val="24"/>
          <w:lang w:val="mn-MN"/>
        </w:rPr>
        <w:t>ийн бүрэлдэхүүн, шийдвэрийн үндэслэгээ</w:t>
      </w:r>
      <w:r w:rsidR="00DA3961" w:rsidRPr="00FD7213">
        <w:rPr>
          <w:rFonts w:ascii="Arial" w:hAnsi="Arial" w:cs="Arial"/>
          <w:sz w:val="24"/>
          <w:szCs w:val="24"/>
          <w:lang w:val="mn-MN"/>
        </w:rPr>
        <w:t xml:space="preserve"> тогтвор</w:t>
      </w:r>
      <w:r w:rsidR="00D45376" w:rsidRPr="00FD7213">
        <w:rPr>
          <w:rFonts w:ascii="Arial" w:hAnsi="Arial" w:cs="Arial"/>
          <w:sz w:val="24"/>
          <w:szCs w:val="24"/>
          <w:lang w:val="mn-MN"/>
        </w:rPr>
        <w:t>гүй болж</w:t>
      </w:r>
      <w:r w:rsidR="00DA3961" w:rsidRPr="00FD7213">
        <w:rPr>
          <w:rFonts w:ascii="Arial" w:hAnsi="Arial" w:cs="Arial"/>
          <w:sz w:val="24"/>
          <w:szCs w:val="24"/>
          <w:lang w:val="mn-MN"/>
        </w:rPr>
        <w:t xml:space="preserve">, өндөр мэргэшилтэй хүнийг </w:t>
      </w:r>
      <w:r w:rsidR="00D45376" w:rsidRPr="00FD7213">
        <w:rPr>
          <w:rFonts w:ascii="Arial" w:hAnsi="Arial" w:cs="Arial"/>
          <w:sz w:val="24"/>
          <w:szCs w:val="24"/>
          <w:lang w:val="mn-MN"/>
        </w:rPr>
        <w:t xml:space="preserve">хангалттай хугацаанд </w:t>
      </w:r>
      <w:r w:rsidR="00DA3961" w:rsidRPr="00FD7213">
        <w:rPr>
          <w:rFonts w:ascii="Arial" w:hAnsi="Arial" w:cs="Arial"/>
          <w:sz w:val="24"/>
          <w:szCs w:val="24"/>
          <w:lang w:val="mn-MN"/>
        </w:rPr>
        <w:t>ажиллуул</w:t>
      </w:r>
      <w:r w:rsidR="00D45376" w:rsidRPr="00FD7213">
        <w:rPr>
          <w:rFonts w:ascii="Arial" w:hAnsi="Arial" w:cs="Arial"/>
          <w:sz w:val="24"/>
          <w:szCs w:val="24"/>
          <w:lang w:val="mn-MN"/>
        </w:rPr>
        <w:t>ж чадахгү</w:t>
      </w:r>
      <w:r w:rsidR="00DA3961" w:rsidRPr="00FD7213">
        <w:rPr>
          <w:rFonts w:ascii="Arial" w:hAnsi="Arial" w:cs="Arial"/>
          <w:sz w:val="24"/>
          <w:szCs w:val="24"/>
          <w:lang w:val="mn-MN"/>
        </w:rPr>
        <w:t>й</w:t>
      </w:r>
      <w:r w:rsidR="00D77E04" w:rsidRPr="00FD7213">
        <w:rPr>
          <w:rFonts w:ascii="Arial" w:hAnsi="Arial" w:cs="Arial"/>
          <w:sz w:val="24"/>
          <w:szCs w:val="24"/>
          <w:lang w:val="mn-MN"/>
        </w:rPr>
        <w:t>д хүрнэ</w:t>
      </w:r>
      <w:r w:rsidR="00DA3961" w:rsidRPr="00FD7213">
        <w:rPr>
          <w:rFonts w:ascii="Arial" w:hAnsi="Arial" w:cs="Arial"/>
          <w:sz w:val="24"/>
          <w:szCs w:val="24"/>
          <w:lang w:val="mn-MN"/>
        </w:rPr>
        <w:t xml:space="preserve">. Иймээс, Цэцийн гишүүний хараат бус, </w:t>
      </w:r>
      <w:r w:rsidR="002A13F3" w:rsidRPr="00FD7213">
        <w:rPr>
          <w:rFonts w:ascii="Arial" w:hAnsi="Arial" w:cs="Arial"/>
          <w:sz w:val="24"/>
          <w:szCs w:val="24"/>
          <w:lang w:val="mn-MN"/>
        </w:rPr>
        <w:t>мэргэшсэн</w:t>
      </w:r>
      <w:r w:rsidR="00DA3961" w:rsidRPr="00FD7213">
        <w:rPr>
          <w:rFonts w:ascii="Arial" w:hAnsi="Arial" w:cs="Arial"/>
          <w:sz w:val="24"/>
          <w:szCs w:val="24"/>
          <w:lang w:val="mn-MN"/>
        </w:rPr>
        <w:t xml:space="preserve"> байдлыг нэмэгдүүлэх зорилгоор Цэцийн гишүүнийг зургаан жилийн хугацаагаар томилох ч зөвхөн нэг удаа дахин томилж болох</w:t>
      </w:r>
      <w:r w:rsidR="007572EE" w:rsidRPr="00FD7213">
        <w:rPr>
          <w:rFonts w:ascii="Arial" w:hAnsi="Arial" w:cs="Arial"/>
          <w:sz w:val="24"/>
          <w:szCs w:val="24"/>
          <w:lang w:val="mn-MN"/>
        </w:rPr>
        <w:t>оор</w:t>
      </w:r>
      <w:r w:rsidR="00DA3961" w:rsidRPr="00FD7213">
        <w:rPr>
          <w:rFonts w:ascii="Arial" w:hAnsi="Arial" w:cs="Arial"/>
          <w:sz w:val="24"/>
          <w:szCs w:val="24"/>
          <w:lang w:val="mn-MN"/>
        </w:rPr>
        <w:t xml:space="preserve"> олон улсын сайн туршлагыг тусгана. </w:t>
      </w:r>
    </w:p>
    <w:p w14:paraId="12E6D7B8" w14:textId="77777777" w:rsidR="001C00C0" w:rsidRPr="00FD7213" w:rsidRDefault="001C00C0" w:rsidP="00FD7213">
      <w:pPr>
        <w:spacing w:after="0" w:line="240" w:lineRule="auto"/>
        <w:ind w:firstLine="720"/>
        <w:jc w:val="both"/>
        <w:rPr>
          <w:rFonts w:ascii="Arial" w:eastAsiaTheme="minorHAnsi" w:hAnsi="Arial" w:cs="Arial"/>
          <w:sz w:val="24"/>
          <w:szCs w:val="24"/>
          <w:lang w:val="mn-MN"/>
        </w:rPr>
      </w:pPr>
    </w:p>
    <w:p w14:paraId="714FDF52" w14:textId="6DE220A9" w:rsidR="00D64541" w:rsidRPr="00FD7213" w:rsidRDefault="00931462" w:rsidP="00FD7213">
      <w:pPr>
        <w:spacing w:after="0" w:line="240" w:lineRule="auto"/>
        <w:ind w:firstLine="720"/>
        <w:jc w:val="both"/>
        <w:rPr>
          <w:rFonts w:ascii="Arial" w:hAnsi="Arial" w:cs="Arial"/>
          <w:sz w:val="24"/>
          <w:szCs w:val="24"/>
          <w:lang w:val="mn-MN"/>
        </w:rPr>
      </w:pPr>
      <w:r w:rsidRPr="00FD7213">
        <w:rPr>
          <w:rFonts w:ascii="Arial" w:eastAsiaTheme="minorHAnsi" w:hAnsi="Arial" w:cs="Arial"/>
          <w:sz w:val="24"/>
          <w:szCs w:val="24"/>
          <w:lang w:val="mn-MN"/>
        </w:rPr>
        <w:t xml:space="preserve">1992 оны </w:t>
      </w:r>
      <w:r w:rsidR="00D77E04" w:rsidRPr="00FD7213">
        <w:rPr>
          <w:rFonts w:ascii="Arial" w:eastAsiaTheme="minorHAnsi" w:hAnsi="Arial" w:cs="Arial"/>
          <w:sz w:val="24"/>
          <w:szCs w:val="24"/>
          <w:lang w:val="mn-MN"/>
        </w:rPr>
        <w:t>Үндсэн хуулийн ц</w:t>
      </w:r>
      <w:r w:rsidRPr="00FD7213">
        <w:rPr>
          <w:rFonts w:ascii="Arial" w:eastAsiaTheme="minorHAnsi" w:hAnsi="Arial" w:cs="Arial"/>
          <w:sz w:val="24"/>
          <w:szCs w:val="24"/>
          <w:lang w:val="mn-MN"/>
        </w:rPr>
        <w:t xml:space="preserve">эцийн тухай хуулиар Цэцийн гишүүнийг нэр дэвшүүлэх, томилох хугацааг бүрэн гүйцэд зохицуулаагүйгээс эрх бүхий байгууллага, албан тушаалтан Цэцийн гишүүнд нэр дэвшүүлэхгүй удаж, Цэцийн гишүүний бүрэн эрхийн хугацаа дууссан ч урт хугацаа (заримдаа 1-2 жил хүртэл)-аар үргэлжлүүлэн ажиллах эрх зүйн хийдлийг бий болгосон. </w:t>
      </w:r>
      <w:r w:rsidR="00AD2932" w:rsidRPr="00FD7213">
        <w:rPr>
          <w:rFonts w:ascii="Arial" w:eastAsiaTheme="minorHAnsi" w:hAnsi="Arial" w:cs="Arial"/>
          <w:sz w:val="24"/>
          <w:szCs w:val="24"/>
          <w:lang w:val="mn-MN"/>
        </w:rPr>
        <w:t>Иймд, төсөлд Цэцийн гишүүнийг нэр дэвшүүлэх, томилох хугацааг нарийвчилж тогтооно.</w:t>
      </w:r>
      <w:r w:rsidR="00F7707B" w:rsidRPr="00FD7213">
        <w:rPr>
          <w:rFonts w:ascii="Arial" w:eastAsia="Times New Roman" w:hAnsi="Arial" w:cs="Arial"/>
          <w:sz w:val="24"/>
          <w:szCs w:val="24"/>
          <w:shd w:val="clear" w:color="auto" w:fill="FFFFFF"/>
          <w:lang w:val="mn-MN"/>
        </w:rPr>
        <w:t xml:space="preserve"> Мөн з</w:t>
      </w:r>
      <w:r w:rsidR="002A13F3" w:rsidRPr="00FD7213">
        <w:rPr>
          <w:rFonts w:ascii="Arial" w:eastAsia="Times New Roman" w:hAnsi="Arial" w:cs="Arial"/>
          <w:sz w:val="24"/>
          <w:szCs w:val="24"/>
          <w:shd w:val="clear" w:color="auto" w:fill="FFFFFF"/>
          <w:lang w:val="mn-MN"/>
        </w:rPr>
        <w:t xml:space="preserve">аримдаа </w:t>
      </w:r>
      <w:r w:rsidR="00AD2932" w:rsidRPr="00FD7213">
        <w:rPr>
          <w:rFonts w:ascii="Arial" w:eastAsia="Times New Roman" w:hAnsi="Arial" w:cs="Arial"/>
          <w:sz w:val="24"/>
          <w:szCs w:val="24"/>
          <w:shd w:val="clear" w:color="auto" w:fill="FFFFFF"/>
          <w:lang w:val="mn-MN"/>
        </w:rPr>
        <w:t xml:space="preserve">Цэцийн гишүүнийг </w:t>
      </w:r>
      <w:r w:rsidR="002A13F3" w:rsidRPr="00FD7213">
        <w:rPr>
          <w:rFonts w:ascii="Arial" w:eastAsia="Times New Roman" w:hAnsi="Arial" w:cs="Arial"/>
          <w:sz w:val="24"/>
          <w:szCs w:val="24"/>
          <w:shd w:val="clear" w:color="auto" w:fill="FFFFFF"/>
          <w:lang w:val="mn-MN"/>
        </w:rPr>
        <w:t xml:space="preserve">санал болгосноос хойш </w:t>
      </w:r>
      <w:r w:rsidR="00AD2932" w:rsidRPr="00FD7213">
        <w:rPr>
          <w:rFonts w:ascii="Arial" w:eastAsia="Times New Roman" w:hAnsi="Arial" w:cs="Arial"/>
          <w:sz w:val="24"/>
          <w:szCs w:val="24"/>
          <w:shd w:val="clear" w:color="auto" w:fill="FFFFFF"/>
          <w:lang w:val="mn-MN"/>
        </w:rPr>
        <w:t xml:space="preserve">маш богино хугацаанд </w:t>
      </w:r>
      <w:r w:rsidR="002A13F3" w:rsidRPr="00FD7213">
        <w:rPr>
          <w:rFonts w:ascii="Arial" w:eastAsia="Times New Roman" w:hAnsi="Arial" w:cs="Arial"/>
          <w:sz w:val="24"/>
          <w:szCs w:val="24"/>
          <w:shd w:val="clear" w:color="auto" w:fill="FFFFFF"/>
          <w:lang w:val="mn-MN"/>
        </w:rPr>
        <w:t xml:space="preserve">томилж, </w:t>
      </w:r>
      <w:r w:rsidR="00FF3F93" w:rsidRPr="00FD7213">
        <w:rPr>
          <w:rFonts w:ascii="Arial" w:eastAsia="Times New Roman" w:hAnsi="Arial" w:cs="Arial"/>
          <w:sz w:val="24"/>
          <w:szCs w:val="24"/>
          <w:shd w:val="clear" w:color="auto" w:fill="FFFFFF"/>
          <w:lang w:val="mn-MN"/>
        </w:rPr>
        <w:t>УИХ-</w:t>
      </w:r>
      <w:r w:rsidR="002A13F3" w:rsidRPr="00FD7213">
        <w:rPr>
          <w:rFonts w:ascii="Arial" w:eastAsia="Times New Roman" w:hAnsi="Arial" w:cs="Arial"/>
          <w:sz w:val="24"/>
          <w:szCs w:val="24"/>
          <w:shd w:val="clear" w:color="auto" w:fill="FFFFFF"/>
          <w:lang w:val="mn-MN"/>
        </w:rPr>
        <w:t>ын гишүүд</w:t>
      </w:r>
      <w:r w:rsidR="00D77E04" w:rsidRPr="00FD7213">
        <w:rPr>
          <w:rFonts w:ascii="Arial" w:eastAsia="Times New Roman" w:hAnsi="Arial" w:cs="Arial"/>
          <w:sz w:val="24"/>
          <w:szCs w:val="24"/>
          <w:shd w:val="clear" w:color="auto" w:fill="FFFFFF"/>
          <w:lang w:val="mn-MN"/>
        </w:rPr>
        <w:t>, хуульчид,</w:t>
      </w:r>
      <w:r w:rsidR="002A13F3" w:rsidRPr="00FD7213">
        <w:rPr>
          <w:rFonts w:ascii="Arial" w:eastAsia="Times New Roman" w:hAnsi="Arial" w:cs="Arial"/>
          <w:sz w:val="24"/>
          <w:szCs w:val="24"/>
          <w:shd w:val="clear" w:color="auto" w:fill="FFFFFF"/>
          <w:lang w:val="mn-MN"/>
        </w:rPr>
        <w:t xml:space="preserve"> </w:t>
      </w:r>
      <w:r w:rsidR="00194C05" w:rsidRPr="00FD7213">
        <w:rPr>
          <w:rFonts w:ascii="Arial" w:eastAsia="Times New Roman" w:hAnsi="Arial" w:cs="Arial"/>
          <w:sz w:val="24"/>
          <w:szCs w:val="24"/>
          <w:shd w:val="clear" w:color="auto" w:fill="FFFFFF"/>
          <w:lang w:val="mn-MN"/>
        </w:rPr>
        <w:t>иргэд</w:t>
      </w:r>
      <w:r w:rsidR="002A13F3" w:rsidRPr="00FD7213">
        <w:rPr>
          <w:rFonts w:ascii="Arial" w:eastAsia="Times New Roman" w:hAnsi="Arial" w:cs="Arial"/>
          <w:sz w:val="24"/>
          <w:szCs w:val="24"/>
          <w:shd w:val="clear" w:color="auto" w:fill="FFFFFF"/>
          <w:lang w:val="mn-MN"/>
        </w:rPr>
        <w:t xml:space="preserve"> нэр дэвшигчийг судлах, танилцах боломж олгодоггүй</w:t>
      </w:r>
      <w:r w:rsidR="00194C05" w:rsidRPr="00FD7213">
        <w:rPr>
          <w:rFonts w:ascii="Arial" w:eastAsia="Times New Roman" w:hAnsi="Arial" w:cs="Arial"/>
          <w:sz w:val="24"/>
          <w:szCs w:val="24"/>
          <w:shd w:val="clear" w:color="auto" w:fill="FFFFFF"/>
          <w:lang w:val="mn-MN"/>
        </w:rPr>
        <w:t xml:space="preserve"> нь</w:t>
      </w:r>
      <w:r w:rsidR="00AD2932" w:rsidRPr="00FD7213">
        <w:rPr>
          <w:rFonts w:ascii="Arial" w:eastAsia="Times New Roman" w:hAnsi="Arial" w:cs="Arial"/>
          <w:sz w:val="24"/>
          <w:szCs w:val="24"/>
          <w:shd w:val="clear" w:color="auto" w:fill="FFFFFF"/>
          <w:lang w:val="mn-MN"/>
        </w:rPr>
        <w:t xml:space="preserve"> </w:t>
      </w:r>
      <w:r w:rsidR="00194C05" w:rsidRPr="00FD7213">
        <w:rPr>
          <w:rFonts w:ascii="Arial" w:eastAsia="Times New Roman" w:hAnsi="Arial" w:cs="Arial"/>
          <w:sz w:val="24"/>
          <w:szCs w:val="24"/>
          <w:shd w:val="clear" w:color="auto" w:fill="FFFFFF"/>
          <w:lang w:val="mn-MN"/>
        </w:rPr>
        <w:t>олон нийт</w:t>
      </w:r>
      <w:r w:rsidR="006B7FC3" w:rsidRPr="00FD7213">
        <w:rPr>
          <w:rFonts w:ascii="Arial" w:eastAsia="Times New Roman" w:hAnsi="Arial" w:cs="Arial"/>
          <w:sz w:val="24"/>
          <w:szCs w:val="24"/>
          <w:shd w:val="clear" w:color="auto" w:fill="FFFFFF"/>
          <w:lang w:val="mn-MN"/>
        </w:rPr>
        <w:t>ийн зүгээс</w:t>
      </w:r>
      <w:r w:rsidR="00194C05" w:rsidRPr="00FD7213">
        <w:rPr>
          <w:rFonts w:ascii="Arial" w:eastAsia="Times New Roman" w:hAnsi="Arial" w:cs="Arial"/>
          <w:sz w:val="24"/>
          <w:szCs w:val="24"/>
          <w:shd w:val="clear" w:color="auto" w:fill="FFFFFF"/>
          <w:lang w:val="mn-MN"/>
        </w:rPr>
        <w:t xml:space="preserve"> шүүмжлэл дагуулдаг</w:t>
      </w:r>
      <w:r w:rsidR="00AD2932" w:rsidRPr="00FD7213">
        <w:rPr>
          <w:rFonts w:ascii="Arial" w:eastAsia="Times New Roman" w:hAnsi="Arial" w:cs="Arial"/>
          <w:sz w:val="24"/>
          <w:szCs w:val="24"/>
          <w:shd w:val="clear" w:color="auto" w:fill="FFFFFF"/>
          <w:lang w:val="mn-MN"/>
        </w:rPr>
        <w:t xml:space="preserve">. Иймээс, </w:t>
      </w:r>
      <w:r w:rsidRPr="00FD7213">
        <w:rPr>
          <w:rFonts w:ascii="Arial" w:eastAsiaTheme="minorHAnsi" w:hAnsi="Arial" w:cs="Arial"/>
          <w:sz w:val="24"/>
          <w:szCs w:val="24"/>
          <w:lang w:val="mn-MN"/>
        </w:rPr>
        <w:t xml:space="preserve">УИХ-д санал болгохоосоо өмнө </w:t>
      </w:r>
      <w:r w:rsidR="00AD2932" w:rsidRPr="00FD7213">
        <w:rPr>
          <w:rFonts w:ascii="Arial" w:eastAsiaTheme="minorHAnsi" w:hAnsi="Arial" w:cs="Arial"/>
          <w:sz w:val="24"/>
          <w:szCs w:val="24"/>
          <w:lang w:val="mn-MN"/>
        </w:rPr>
        <w:t xml:space="preserve">Цэцэд </w:t>
      </w:r>
      <w:r w:rsidRPr="00FD7213">
        <w:rPr>
          <w:rFonts w:ascii="Arial" w:eastAsiaTheme="minorHAnsi" w:hAnsi="Arial" w:cs="Arial"/>
          <w:sz w:val="24"/>
          <w:szCs w:val="24"/>
          <w:lang w:val="mn-MN"/>
        </w:rPr>
        <w:t xml:space="preserve">нэр дэвшигчийн танилцуулгыг </w:t>
      </w:r>
      <w:r w:rsidR="00AD2932" w:rsidRPr="00FD7213">
        <w:rPr>
          <w:rFonts w:ascii="Arial" w:eastAsiaTheme="minorHAnsi" w:hAnsi="Arial" w:cs="Arial"/>
          <w:sz w:val="24"/>
          <w:szCs w:val="24"/>
          <w:lang w:val="mn-MN"/>
        </w:rPr>
        <w:t xml:space="preserve">тодорхой хугацаанд олон нийтэд мэдэгдэх, нэр дэвшигчийн сонсголд оруулахаар зохицуулна. </w:t>
      </w:r>
      <w:r w:rsidR="00F7707B" w:rsidRPr="00FD7213">
        <w:rPr>
          <w:rFonts w:ascii="Arial" w:eastAsiaTheme="minorHAnsi" w:hAnsi="Arial" w:cs="Arial"/>
          <w:sz w:val="24"/>
          <w:szCs w:val="24"/>
          <w:lang w:val="mn-MN"/>
        </w:rPr>
        <w:t xml:space="preserve">Түүнчлэн хуулийн </w:t>
      </w:r>
      <w:r w:rsidR="00AD2932" w:rsidRPr="00FD7213">
        <w:rPr>
          <w:rFonts w:ascii="Arial" w:hAnsi="Arial" w:cs="Arial"/>
          <w:sz w:val="24"/>
          <w:szCs w:val="24"/>
          <w:lang w:val="mn-MN"/>
        </w:rPr>
        <w:t>төсөлд</w:t>
      </w:r>
      <w:r w:rsidR="005E1ADC" w:rsidRPr="00FD7213">
        <w:rPr>
          <w:rFonts w:ascii="Arial" w:hAnsi="Arial" w:cs="Arial"/>
          <w:sz w:val="24"/>
          <w:szCs w:val="24"/>
          <w:lang w:val="mn-MN"/>
        </w:rPr>
        <w:t xml:space="preserve">, </w:t>
      </w:r>
      <w:r w:rsidR="00194C05" w:rsidRPr="00FD7213">
        <w:rPr>
          <w:rFonts w:ascii="Arial" w:hAnsi="Arial" w:cs="Arial"/>
          <w:sz w:val="24"/>
          <w:szCs w:val="24"/>
          <w:lang w:val="mn-MN"/>
        </w:rPr>
        <w:t>эрх бүхий байгууллага, албан тушаалтан</w:t>
      </w:r>
      <w:r w:rsidR="00AD2932" w:rsidRPr="00FD7213">
        <w:rPr>
          <w:rFonts w:ascii="Arial" w:hAnsi="Arial" w:cs="Arial"/>
          <w:sz w:val="24"/>
          <w:szCs w:val="24"/>
          <w:lang w:val="mn-MN"/>
        </w:rPr>
        <w:t xml:space="preserve"> Цэцийн гишүүн</w:t>
      </w:r>
      <w:r w:rsidR="00F7707B" w:rsidRPr="00FD7213">
        <w:rPr>
          <w:rFonts w:ascii="Arial" w:hAnsi="Arial" w:cs="Arial"/>
          <w:sz w:val="24"/>
          <w:szCs w:val="24"/>
          <w:lang w:val="mn-MN"/>
        </w:rPr>
        <w:t>ийг</w:t>
      </w:r>
      <w:r w:rsidR="005E1ADC" w:rsidRPr="00FD7213">
        <w:rPr>
          <w:rFonts w:ascii="Arial" w:hAnsi="Arial" w:cs="Arial"/>
          <w:sz w:val="24"/>
          <w:szCs w:val="24"/>
          <w:lang w:val="mn-MN"/>
        </w:rPr>
        <w:t xml:space="preserve"> </w:t>
      </w:r>
      <w:r w:rsidR="00D64541" w:rsidRPr="00FD7213">
        <w:rPr>
          <w:rFonts w:ascii="Arial" w:hAnsi="Arial" w:cs="Arial"/>
          <w:sz w:val="24"/>
          <w:szCs w:val="24"/>
          <w:lang w:val="mn-MN"/>
        </w:rPr>
        <w:t xml:space="preserve">санал болгохдоо хуулиар </w:t>
      </w:r>
      <w:r w:rsidR="005E1ADC" w:rsidRPr="00FD7213">
        <w:rPr>
          <w:rFonts w:ascii="Arial" w:hAnsi="Arial" w:cs="Arial"/>
          <w:sz w:val="24"/>
          <w:szCs w:val="24"/>
          <w:lang w:val="mn-MN"/>
        </w:rPr>
        <w:t>тав</w:t>
      </w:r>
      <w:r w:rsidR="00D64541" w:rsidRPr="00FD7213">
        <w:rPr>
          <w:rFonts w:ascii="Arial" w:hAnsi="Arial" w:cs="Arial"/>
          <w:sz w:val="24"/>
          <w:szCs w:val="24"/>
          <w:lang w:val="mn-MN"/>
        </w:rPr>
        <w:t>ьсан</w:t>
      </w:r>
      <w:r w:rsidR="005E1ADC" w:rsidRPr="00FD7213">
        <w:rPr>
          <w:rFonts w:ascii="Arial" w:hAnsi="Arial" w:cs="Arial"/>
          <w:sz w:val="24"/>
          <w:szCs w:val="24"/>
          <w:lang w:val="mn-MN"/>
        </w:rPr>
        <w:t xml:space="preserve"> болзол, шаардлагыг </w:t>
      </w:r>
      <w:r w:rsidR="00D64541" w:rsidRPr="00FD7213">
        <w:rPr>
          <w:rFonts w:ascii="Arial" w:hAnsi="Arial" w:cs="Arial"/>
          <w:sz w:val="24"/>
          <w:szCs w:val="24"/>
          <w:lang w:val="mn-MN"/>
        </w:rPr>
        <w:t>хангах</w:t>
      </w:r>
      <w:r w:rsidR="005E1ADC" w:rsidRPr="00FD7213">
        <w:rPr>
          <w:rFonts w:ascii="Arial" w:hAnsi="Arial" w:cs="Arial"/>
          <w:sz w:val="24"/>
          <w:szCs w:val="24"/>
          <w:lang w:val="mn-MN"/>
        </w:rPr>
        <w:t>, ил тод байх, олон нийтийн болон мэргэжлийн оролцоог хангах</w:t>
      </w:r>
      <w:r w:rsidR="007572EE" w:rsidRPr="00FD7213">
        <w:rPr>
          <w:rFonts w:ascii="Arial" w:hAnsi="Arial" w:cs="Arial"/>
          <w:sz w:val="24"/>
          <w:szCs w:val="24"/>
          <w:lang w:val="mn-MN"/>
        </w:rPr>
        <w:t xml:space="preserve"> бөгөөд томилгоог</w:t>
      </w:r>
      <w:r w:rsidR="00AD2932" w:rsidRPr="00FD7213">
        <w:rPr>
          <w:rFonts w:ascii="Arial" w:hAnsi="Arial" w:cs="Arial"/>
          <w:sz w:val="24"/>
          <w:szCs w:val="24"/>
          <w:lang w:val="mn-MN"/>
        </w:rPr>
        <w:t xml:space="preserve"> </w:t>
      </w:r>
      <w:r w:rsidR="00FF3F93" w:rsidRPr="00FD7213">
        <w:rPr>
          <w:rFonts w:ascii="Arial" w:hAnsi="Arial" w:cs="Arial"/>
          <w:sz w:val="24"/>
          <w:szCs w:val="24"/>
          <w:lang w:val="mn-MN"/>
        </w:rPr>
        <w:t>УИХ</w:t>
      </w:r>
      <w:r w:rsidR="00A331E0" w:rsidRPr="00FD7213">
        <w:rPr>
          <w:rFonts w:ascii="Arial" w:hAnsi="Arial" w:cs="Arial"/>
          <w:sz w:val="24"/>
          <w:szCs w:val="24"/>
          <w:lang w:val="mn-MN"/>
        </w:rPr>
        <w:t xml:space="preserve"> дахь</w:t>
      </w:r>
      <w:r w:rsidR="005E1ADC" w:rsidRPr="00FD7213">
        <w:rPr>
          <w:rFonts w:ascii="Arial" w:hAnsi="Arial" w:cs="Arial"/>
          <w:sz w:val="24"/>
          <w:szCs w:val="24"/>
          <w:lang w:val="mn-MN"/>
        </w:rPr>
        <w:t xml:space="preserve"> </w:t>
      </w:r>
      <w:r w:rsidR="00AD2932" w:rsidRPr="00FD7213">
        <w:rPr>
          <w:rFonts w:ascii="Arial" w:hAnsi="Arial" w:cs="Arial"/>
          <w:sz w:val="24"/>
          <w:szCs w:val="24"/>
          <w:lang w:val="mn-MN"/>
        </w:rPr>
        <w:t xml:space="preserve">олонх, цөөнхийн </w:t>
      </w:r>
      <w:r w:rsidR="005E1ADC" w:rsidRPr="00FD7213">
        <w:rPr>
          <w:rFonts w:ascii="Arial" w:hAnsi="Arial" w:cs="Arial"/>
          <w:sz w:val="24"/>
          <w:szCs w:val="24"/>
          <w:lang w:val="mn-MN"/>
        </w:rPr>
        <w:t>зөвшилцлөөр шийдвэрлэ</w:t>
      </w:r>
      <w:r w:rsidR="00A331E0" w:rsidRPr="00FD7213">
        <w:rPr>
          <w:rFonts w:ascii="Arial" w:hAnsi="Arial" w:cs="Arial"/>
          <w:sz w:val="24"/>
          <w:szCs w:val="24"/>
          <w:lang w:val="mn-MN"/>
        </w:rPr>
        <w:t>х</w:t>
      </w:r>
      <w:r w:rsidR="005E1ADC" w:rsidRPr="00FD7213">
        <w:rPr>
          <w:rFonts w:ascii="Arial" w:hAnsi="Arial" w:cs="Arial"/>
          <w:sz w:val="24"/>
          <w:szCs w:val="24"/>
          <w:lang w:val="mn-MN"/>
        </w:rPr>
        <w:t xml:space="preserve"> механизмыг тусгана.</w:t>
      </w:r>
      <w:r w:rsidR="00AD2932" w:rsidRPr="00FD7213">
        <w:rPr>
          <w:rFonts w:ascii="Arial" w:hAnsi="Arial" w:cs="Arial"/>
          <w:sz w:val="24"/>
          <w:szCs w:val="24"/>
          <w:lang w:val="mn-MN"/>
        </w:rPr>
        <w:t xml:space="preserve"> </w:t>
      </w:r>
    </w:p>
    <w:p w14:paraId="1E802AD4" w14:textId="77777777" w:rsidR="001C00C0" w:rsidRPr="00FD7213" w:rsidRDefault="001C00C0" w:rsidP="00FD7213">
      <w:pPr>
        <w:pStyle w:val="ListParagraph"/>
        <w:spacing w:after="0" w:line="240" w:lineRule="auto"/>
        <w:ind w:left="0" w:firstLine="720"/>
        <w:contextualSpacing w:val="0"/>
        <w:jc w:val="both"/>
        <w:rPr>
          <w:rFonts w:ascii="Arial" w:hAnsi="Arial" w:cs="Arial"/>
          <w:sz w:val="24"/>
          <w:szCs w:val="24"/>
          <w:lang w:val="mn-MN"/>
        </w:rPr>
      </w:pPr>
    </w:p>
    <w:p w14:paraId="72AA68AC" w14:textId="3D1DE7A0" w:rsidR="00A331E0" w:rsidRPr="00FD7213" w:rsidRDefault="00A331E0" w:rsidP="00FD7213">
      <w:pPr>
        <w:pStyle w:val="ListParagraph"/>
        <w:spacing w:after="0" w:line="240" w:lineRule="auto"/>
        <w:ind w:left="0" w:firstLine="720"/>
        <w:contextualSpacing w:val="0"/>
        <w:jc w:val="both"/>
        <w:rPr>
          <w:rFonts w:ascii="Arial" w:hAnsi="Arial" w:cs="Arial"/>
          <w:sz w:val="24"/>
          <w:szCs w:val="24"/>
          <w:lang w:val="mn-MN"/>
        </w:rPr>
      </w:pPr>
      <w:r w:rsidRPr="00FD7213">
        <w:rPr>
          <w:rFonts w:ascii="Arial" w:hAnsi="Arial" w:cs="Arial"/>
          <w:sz w:val="24"/>
          <w:szCs w:val="24"/>
          <w:lang w:val="mn-MN"/>
        </w:rPr>
        <w:t>Х</w:t>
      </w:r>
      <w:r w:rsidR="005E1ADC" w:rsidRPr="00FD7213">
        <w:rPr>
          <w:rFonts w:ascii="Arial" w:hAnsi="Arial" w:cs="Arial"/>
          <w:sz w:val="24"/>
          <w:szCs w:val="24"/>
          <w:lang w:val="mn-MN"/>
        </w:rPr>
        <w:t xml:space="preserve">үчин төгөлдөр үйлчилж буй хуульд маргаан хянан шийдвэрлэхээс бусад асуудлыг Цэц </w:t>
      </w:r>
      <w:r w:rsidR="007572EE" w:rsidRPr="00FD7213">
        <w:rPr>
          <w:rFonts w:ascii="Arial" w:hAnsi="Arial" w:cs="Arial"/>
          <w:sz w:val="24"/>
          <w:szCs w:val="24"/>
          <w:lang w:val="mn-MN"/>
        </w:rPr>
        <w:t>өөрөө</w:t>
      </w:r>
      <w:r w:rsidR="005E1ADC" w:rsidRPr="00FD7213">
        <w:rPr>
          <w:rFonts w:ascii="Arial" w:hAnsi="Arial" w:cs="Arial"/>
          <w:sz w:val="24"/>
          <w:szCs w:val="24"/>
          <w:lang w:val="mn-MN"/>
        </w:rPr>
        <w:t xml:space="preserve"> шийдвэрлэх талаар зохицуула</w:t>
      </w:r>
      <w:r w:rsidR="006B7FC3" w:rsidRPr="00FD7213">
        <w:rPr>
          <w:rFonts w:ascii="Arial" w:hAnsi="Arial" w:cs="Arial"/>
          <w:sz w:val="24"/>
          <w:szCs w:val="24"/>
          <w:lang w:val="mn-MN"/>
        </w:rPr>
        <w:t>а</w:t>
      </w:r>
      <w:r w:rsidR="005E1ADC" w:rsidRPr="00FD7213">
        <w:rPr>
          <w:rFonts w:ascii="Arial" w:hAnsi="Arial" w:cs="Arial"/>
          <w:sz w:val="24"/>
          <w:szCs w:val="24"/>
          <w:lang w:val="mn-MN"/>
        </w:rPr>
        <w:t>гүйгээс тодорхойгүй байдал үүсгэж, Цэцийн</w:t>
      </w:r>
      <w:r w:rsidRPr="00FD7213">
        <w:rPr>
          <w:rFonts w:ascii="Arial" w:hAnsi="Arial" w:cs="Arial"/>
          <w:sz w:val="24"/>
          <w:szCs w:val="24"/>
          <w:lang w:val="mn-MN"/>
        </w:rPr>
        <w:t xml:space="preserve"> хэвийн</w:t>
      </w:r>
      <w:r w:rsidR="005E1ADC" w:rsidRPr="00FD7213">
        <w:rPr>
          <w:rFonts w:ascii="Arial" w:hAnsi="Arial" w:cs="Arial"/>
          <w:sz w:val="24"/>
          <w:szCs w:val="24"/>
          <w:lang w:val="mn-MN"/>
        </w:rPr>
        <w:t xml:space="preserve"> үйл ажиллагааг алдагдуул</w:t>
      </w:r>
      <w:r w:rsidR="00F7707B" w:rsidRPr="00FD7213">
        <w:rPr>
          <w:rFonts w:ascii="Arial" w:hAnsi="Arial" w:cs="Arial"/>
          <w:sz w:val="24"/>
          <w:szCs w:val="24"/>
          <w:lang w:val="mn-MN"/>
        </w:rPr>
        <w:t xml:space="preserve">ах, </w:t>
      </w:r>
      <w:r w:rsidR="005E1ADC" w:rsidRPr="00FD7213">
        <w:rPr>
          <w:rFonts w:ascii="Arial" w:hAnsi="Arial" w:cs="Arial"/>
          <w:sz w:val="24"/>
          <w:szCs w:val="24"/>
          <w:lang w:val="mn-MN"/>
        </w:rPr>
        <w:t xml:space="preserve">Цэцийн даргад хэт </w:t>
      </w:r>
      <w:r w:rsidR="006B7FC3" w:rsidRPr="00FD7213">
        <w:rPr>
          <w:rFonts w:ascii="Arial" w:hAnsi="Arial" w:cs="Arial"/>
          <w:sz w:val="24"/>
          <w:szCs w:val="24"/>
          <w:lang w:val="mn-MN"/>
        </w:rPr>
        <w:t>олон</w:t>
      </w:r>
      <w:r w:rsidR="005E1ADC" w:rsidRPr="00FD7213">
        <w:rPr>
          <w:rFonts w:ascii="Arial" w:hAnsi="Arial" w:cs="Arial"/>
          <w:sz w:val="24"/>
          <w:szCs w:val="24"/>
          <w:lang w:val="mn-MN"/>
        </w:rPr>
        <w:t xml:space="preserve"> бүрэн эрхийг төвлөрүүл</w:t>
      </w:r>
      <w:r w:rsidR="00F7707B" w:rsidRPr="00FD7213">
        <w:rPr>
          <w:rFonts w:ascii="Arial" w:hAnsi="Arial" w:cs="Arial"/>
          <w:sz w:val="24"/>
          <w:szCs w:val="24"/>
          <w:lang w:val="mn-MN"/>
        </w:rPr>
        <w:t>дэг</w:t>
      </w:r>
      <w:r w:rsidR="005E1ADC" w:rsidRPr="00FD7213">
        <w:rPr>
          <w:rFonts w:ascii="Arial" w:hAnsi="Arial" w:cs="Arial"/>
          <w:sz w:val="24"/>
          <w:szCs w:val="24"/>
          <w:lang w:val="mn-MN"/>
        </w:rPr>
        <w:t xml:space="preserve">. </w:t>
      </w:r>
      <w:r w:rsidR="00F7707B" w:rsidRPr="00FD7213">
        <w:rPr>
          <w:rFonts w:ascii="Arial" w:hAnsi="Arial" w:cs="Arial"/>
          <w:sz w:val="24"/>
          <w:szCs w:val="24"/>
          <w:lang w:val="mn-MN"/>
        </w:rPr>
        <w:t>Иймд о</w:t>
      </w:r>
      <w:r w:rsidR="005E1ADC" w:rsidRPr="00FD7213">
        <w:rPr>
          <w:rFonts w:ascii="Arial" w:hAnsi="Arial" w:cs="Arial"/>
          <w:sz w:val="24"/>
          <w:szCs w:val="24"/>
          <w:lang w:val="mn-MN"/>
        </w:rPr>
        <w:t>лон улсын сайн туршлагын дагуу төсөлд нийт гишүүнээс бүрдсэн Цэцийн зөвлөгөөнийг ажиллуулах, энэ бүтэц нь Үндсэн хуулийн цэцийн дэгийг батлах</w:t>
      </w:r>
      <w:r w:rsidR="00E22BFA" w:rsidRPr="00FD7213">
        <w:rPr>
          <w:rFonts w:ascii="Arial" w:hAnsi="Arial" w:cs="Arial"/>
          <w:sz w:val="24"/>
          <w:szCs w:val="24"/>
          <w:lang w:val="mn-MN"/>
        </w:rPr>
        <w:t xml:space="preserve">, </w:t>
      </w:r>
      <w:r w:rsidR="00E22BFA" w:rsidRPr="00FD7213">
        <w:rPr>
          <w:rFonts w:ascii="Arial" w:hAnsi="Arial" w:cs="Arial"/>
          <w:color w:val="000000" w:themeColor="text1"/>
          <w:sz w:val="24"/>
          <w:szCs w:val="24"/>
          <w:lang w:val="mn-MN"/>
        </w:rPr>
        <w:t>Цэцийн гишүүний бүрэн эрхийг түдгэлзүүлэх</w:t>
      </w:r>
      <w:r w:rsidR="007572EE" w:rsidRPr="00FD7213">
        <w:rPr>
          <w:rFonts w:ascii="Arial" w:hAnsi="Arial" w:cs="Arial"/>
          <w:color w:val="000000" w:themeColor="text1"/>
          <w:sz w:val="24"/>
          <w:szCs w:val="24"/>
          <w:lang w:val="mn-MN"/>
        </w:rPr>
        <w:t>,</w:t>
      </w:r>
      <w:r w:rsidR="00E22BFA" w:rsidRPr="00FD7213">
        <w:rPr>
          <w:rFonts w:ascii="Arial" w:hAnsi="Arial" w:cs="Arial"/>
          <w:color w:val="000000" w:themeColor="text1"/>
          <w:sz w:val="24"/>
          <w:szCs w:val="24"/>
          <w:lang w:val="mn-MN"/>
        </w:rPr>
        <w:t xml:space="preserve"> </w:t>
      </w:r>
      <w:r w:rsidR="00E22BFA" w:rsidRPr="00FD7213">
        <w:rPr>
          <w:rFonts w:ascii="Arial" w:hAnsi="Arial" w:cs="Arial"/>
          <w:color w:val="000000" w:themeColor="text1"/>
          <w:sz w:val="24"/>
          <w:szCs w:val="24"/>
          <w:lang w:val="mn-MN"/>
        </w:rPr>
        <w:lastRenderedPageBreak/>
        <w:t>түүнийг эгүүлэн татах саналыг Улсын Их Хуралд оруулах</w:t>
      </w:r>
      <w:r w:rsidR="005E1ADC" w:rsidRPr="00FD7213">
        <w:rPr>
          <w:rFonts w:ascii="Arial" w:hAnsi="Arial" w:cs="Arial"/>
          <w:sz w:val="24"/>
          <w:szCs w:val="24"/>
          <w:lang w:val="mn-MN"/>
        </w:rPr>
        <w:t xml:space="preserve"> зэрэг маргаан хянан шийдвэрлэхээс бусад асуудлыг шийдвэрлэхээр хуульчилна.</w:t>
      </w:r>
    </w:p>
    <w:p w14:paraId="7D1EB568" w14:textId="77777777" w:rsidR="001C00C0" w:rsidRPr="00FD7213" w:rsidRDefault="001C00C0" w:rsidP="00FD7213">
      <w:pPr>
        <w:pStyle w:val="ListParagraph"/>
        <w:spacing w:after="0" w:line="240" w:lineRule="auto"/>
        <w:ind w:left="0" w:firstLine="720"/>
        <w:contextualSpacing w:val="0"/>
        <w:jc w:val="both"/>
        <w:rPr>
          <w:rFonts w:ascii="Arial" w:hAnsi="Arial" w:cs="Arial"/>
          <w:sz w:val="24"/>
          <w:szCs w:val="24"/>
          <w:lang w:val="mn-MN"/>
        </w:rPr>
      </w:pPr>
    </w:p>
    <w:p w14:paraId="27856FA6" w14:textId="2278CC1B" w:rsidR="00A331E0" w:rsidRPr="00FD7213" w:rsidRDefault="00B74B80" w:rsidP="00FD7213">
      <w:pPr>
        <w:pStyle w:val="ListParagraph"/>
        <w:spacing w:after="0" w:line="240" w:lineRule="auto"/>
        <w:ind w:left="0" w:firstLine="720"/>
        <w:contextualSpacing w:val="0"/>
        <w:jc w:val="both"/>
        <w:rPr>
          <w:rFonts w:ascii="Arial" w:hAnsi="Arial" w:cs="Arial"/>
          <w:sz w:val="24"/>
          <w:szCs w:val="24"/>
          <w:lang w:val="mn-MN"/>
        </w:rPr>
      </w:pPr>
      <w:r w:rsidRPr="00FD7213">
        <w:rPr>
          <w:rFonts w:ascii="Arial" w:hAnsi="Arial" w:cs="Arial"/>
          <w:sz w:val="24"/>
          <w:szCs w:val="24"/>
          <w:lang w:val="mn-MN"/>
        </w:rPr>
        <w:t xml:space="preserve">Цэцийн гишүүн хараат бус </w:t>
      </w:r>
      <w:r w:rsidR="006B7FC3" w:rsidRPr="00FD7213">
        <w:rPr>
          <w:rFonts w:ascii="Arial" w:hAnsi="Arial" w:cs="Arial"/>
          <w:sz w:val="24"/>
          <w:szCs w:val="24"/>
          <w:lang w:val="mn-MN"/>
        </w:rPr>
        <w:t>байх</w:t>
      </w:r>
      <w:r w:rsidR="001C00C0" w:rsidRPr="00FD7213">
        <w:rPr>
          <w:rFonts w:ascii="Arial" w:hAnsi="Arial" w:cs="Arial"/>
          <w:sz w:val="24"/>
          <w:szCs w:val="24"/>
          <w:lang w:val="mn-MN"/>
        </w:rPr>
        <w:t>,</w:t>
      </w:r>
      <w:r w:rsidR="00141111" w:rsidRPr="00FD7213">
        <w:rPr>
          <w:rFonts w:ascii="Arial" w:hAnsi="Arial" w:cs="Arial"/>
          <w:sz w:val="24"/>
          <w:szCs w:val="24"/>
          <w:lang w:val="mn-MN"/>
        </w:rPr>
        <w:t xml:space="preserve"> </w:t>
      </w:r>
      <w:r w:rsidRPr="00FD7213">
        <w:rPr>
          <w:rFonts w:ascii="Arial" w:hAnsi="Arial" w:cs="Arial"/>
          <w:sz w:val="24"/>
          <w:szCs w:val="24"/>
          <w:lang w:val="mn-MN"/>
        </w:rPr>
        <w:t xml:space="preserve">бусад </w:t>
      </w:r>
      <w:r w:rsidR="00190C7E" w:rsidRPr="00FD7213">
        <w:rPr>
          <w:rFonts w:ascii="Arial" w:hAnsi="Arial" w:cs="Arial"/>
          <w:sz w:val="24"/>
          <w:szCs w:val="24"/>
          <w:lang w:val="mn-MN"/>
        </w:rPr>
        <w:t>гишүүнийхээ</w:t>
      </w:r>
      <w:r w:rsidRPr="00FD7213">
        <w:rPr>
          <w:rFonts w:ascii="Arial" w:hAnsi="Arial" w:cs="Arial"/>
          <w:sz w:val="24"/>
          <w:szCs w:val="24"/>
          <w:lang w:val="mn-MN"/>
        </w:rPr>
        <w:t xml:space="preserve"> хараат бус байдалд хүндэтгэлтэй хандах</w:t>
      </w:r>
      <w:r w:rsidR="00A331E0" w:rsidRPr="00FD7213">
        <w:rPr>
          <w:rFonts w:ascii="Arial" w:hAnsi="Arial" w:cs="Arial"/>
          <w:sz w:val="24"/>
          <w:szCs w:val="24"/>
          <w:lang w:val="mn-MN"/>
        </w:rPr>
        <w:t xml:space="preserve"> үүрэг хүлээж</w:t>
      </w:r>
      <w:r w:rsidRPr="00FD7213">
        <w:rPr>
          <w:rFonts w:ascii="Arial" w:hAnsi="Arial" w:cs="Arial"/>
          <w:sz w:val="24"/>
          <w:szCs w:val="24"/>
          <w:lang w:val="mn-MN"/>
        </w:rPr>
        <w:t xml:space="preserve">, </w:t>
      </w:r>
      <w:r w:rsidR="006B7FC3" w:rsidRPr="00FD7213">
        <w:rPr>
          <w:rFonts w:ascii="Arial" w:hAnsi="Arial" w:cs="Arial"/>
          <w:sz w:val="24"/>
          <w:szCs w:val="24"/>
          <w:lang w:val="mn-MN"/>
        </w:rPr>
        <w:t>гишүүн бүрийн</w:t>
      </w:r>
      <w:r w:rsidRPr="00FD7213">
        <w:rPr>
          <w:rFonts w:ascii="Arial" w:hAnsi="Arial" w:cs="Arial"/>
          <w:sz w:val="24"/>
          <w:szCs w:val="24"/>
          <w:lang w:val="mn-MN"/>
        </w:rPr>
        <w:t xml:space="preserve"> хараат бус байдлыг хамгаалах механизмыг хуульчилна. Тухайлбал, Цэцийн гишүүн маргаан хянан шийдвэрлэх явцад бусад этгээдээс үзүүлэх аливаа нөлөөллийг хориглох, ийм үйлдэл, эс үйлдэхүйг баталгаажуулж, хариуцлага хүлээлгэдэг болгох зорилгоор нөлөөллийн мэдүүлэг хөтлө</w:t>
      </w:r>
      <w:r w:rsidR="006B7FC3" w:rsidRPr="00FD7213">
        <w:rPr>
          <w:rFonts w:ascii="Arial" w:hAnsi="Arial" w:cs="Arial"/>
          <w:sz w:val="24"/>
          <w:szCs w:val="24"/>
          <w:lang w:val="mn-MN"/>
        </w:rPr>
        <w:t>хөөр</w:t>
      </w:r>
      <w:r w:rsidRPr="00FD7213">
        <w:rPr>
          <w:rFonts w:ascii="Arial" w:hAnsi="Arial" w:cs="Arial"/>
          <w:sz w:val="24"/>
          <w:szCs w:val="24"/>
          <w:lang w:val="mn-MN"/>
        </w:rPr>
        <w:t xml:space="preserve"> зохицуулна. Мөн, Цэцийн гишүүн бүрэн эрхээ хэрэгжүүлэхэд шаардлагатай халдашгүй байдлын баталгааг бий болгоно.</w:t>
      </w:r>
    </w:p>
    <w:p w14:paraId="24872948" w14:textId="77777777" w:rsidR="001C00C0" w:rsidRPr="00FD7213" w:rsidRDefault="001C00C0" w:rsidP="00FD7213">
      <w:pPr>
        <w:pStyle w:val="ListParagraph"/>
        <w:spacing w:after="0" w:line="240" w:lineRule="auto"/>
        <w:ind w:left="0" w:firstLine="720"/>
        <w:contextualSpacing w:val="0"/>
        <w:jc w:val="both"/>
        <w:rPr>
          <w:rFonts w:ascii="Arial" w:hAnsi="Arial" w:cs="Arial"/>
          <w:sz w:val="24"/>
          <w:szCs w:val="24"/>
          <w:lang w:val="mn-MN"/>
        </w:rPr>
      </w:pPr>
    </w:p>
    <w:p w14:paraId="67DB39FC" w14:textId="39F6D441" w:rsidR="00A331E0" w:rsidRPr="00FD7213" w:rsidRDefault="00B74B80" w:rsidP="00FD7213">
      <w:pPr>
        <w:pStyle w:val="ListParagraph"/>
        <w:spacing w:after="0" w:line="240" w:lineRule="auto"/>
        <w:ind w:left="0" w:firstLine="720"/>
        <w:contextualSpacing w:val="0"/>
        <w:jc w:val="both"/>
        <w:rPr>
          <w:rFonts w:ascii="Arial" w:hAnsi="Arial" w:cs="Arial"/>
          <w:sz w:val="24"/>
          <w:szCs w:val="24"/>
          <w:lang w:val="mn-MN"/>
        </w:rPr>
      </w:pPr>
      <w:r w:rsidRPr="00FD7213">
        <w:rPr>
          <w:rFonts w:ascii="Arial" w:hAnsi="Arial" w:cs="Arial"/>
          <w:sz w:val="24"/>
          <w:szCs w:val="24"/>
          <w:lang w:val="mn-MN"/>
        </w:rPr>
        <w:t>Хүчин төгөлдөр үйлчилж буй хуульд Цэцийн гишүүний</w:t>
      </w:r>
      <w:r w:rsidR="00405425" w:rsidRPr="00FD7213">
        <w:rPr>
          <w:rFonts w:ascii="Arial" w:hAnsi="Arial" w:cs="Arial"/>
          <w:sz w:val="24"/>
          <w:szCs w:val="24"/>
          <w:lang w:val="mn-MN"/>
        </w:rPr>
        <w:t xml:space="preserve"> үйл ажиллагааг </w:t>
      </w:r>
      <w:r w:rsidRPr="00FD7213">
        <w:rPr>
          <w:rFonts w:ascii="Arial" w:hAnsi="Arial" w:cs="Arial"/>
          <w:sz w:val="24"/>
          <w:szCs w:val="24"/>
          <w:lang w:val="mn-MN"/>
        </w:rPr>
        <w:t>дэмжих чиг үүрэг</w:t>
      </w:r>
      <w:r w:rsidR="007572EE" w:rsidRPr="00FD7213">
        <w:rPr>
          <w:rFonts w:ascii="Arial" w:hAnsi="Arial" w:cs="Arial"/>
          <w:sz w:val="24"/>
          <w:szCs w:val="24"/>
          <w:lang w:val="mn-MN"/>
        </w:rPr>
        <w:t xml:space="preserve"> бүхий</w:t>
      </w:r>
      <w:r w:rsidRPr="00FD7213">
        <w:rPr>
          <w:rFonts w:ascii="Arial" w:hAnsi="Arial" w:cs="Arial"/>
          <w:sz w:val="24"/>
          <w:szCs w:val="24"/>
          <w:lang w:val="mn-MN"/>
        </w:rPr>
        <w:t xml:space="preserve"> </w:t>
      </w:r>
      <w:r w:rsidR="00405425" w:rsidRPr="00FD7213">
        <w:rPr>
          <w:rFonts w:ascii="Arial" w:hAnsi="Arial" w:cs="Arial"/>
          <w:sz w:val="24"/>
          <w:szCs w:val="24"/>
          <w:lang w:val="mn-MN"/>
        </w:rPr>
        <w:t>албан хаагчийн</w:t>
      </w:r>
      <w:r w:rsidRPr="00FD7213">
        <w:rPr>
          <w:rFonts w:ascii="Arial" w:hAnsi="Arial" w:cs="Arial"/>
          <w:sz w:val="24"/>
          <w:szCs w:val="24"/>
          <w:lang w:val="mn-MN"/>
        </w:rPr>
        <w:t xml:space="preserve"> эрх зүйн байдлыг</w:t>
      </w:r>
      <w:r w:rsidR="00A331E0" w:rsidRPr="00FD7213">
        <w:rPr>
          <w:rFonts w:ascii="Arial" w:hAnsi="Arial" w:cs="Arial"/>
          <w:sz w:val="24"/>
          <w:szCs w:val="24"/>
          <w:lang w:val="mn-MN"/>
        </w:rPr>
        <w:t xml:space="preserve"> бүрэн</w:t>
      </w:r>
      <w:r w:rsidRPr="00FD7213">
        <w:rPr>
          <w:rFonts w:ascii="Arial" w:hAnsi="Arial" w:cs="Arial"/>
          <w:sz w:val="24"/>
          <w:szCs w:val="24"/>
          <w:lang w:val="mn-MN"/>
        </w:rPr>
        <w:t xml:space="preserve"> тодорхойлоогүй. </w:t>
      </w:r>
      <w:r w:rsidR="00A331E0" w:rsidRPr="00FD7213">
        <w:rPr>
          <w:rFonts w:ascii="Arial" w:hAnsi="Arial" w:cs="Arial"/>
          <w:sz w:val="24"/>
          <w:szCs w:val="24"/>
          <w:lang w:val="mn-MN"/>
        </w:rPr>
        <w:t xml:space="preserve">Тэгвэл төслөөр </w:t>
      </w:r>
      <w:r w:rsidRPr="00FD7213">
        <w:rPr>
          <w:rFonts w:ascii="Arial" w:hAnsi="Arial" w:cs="Arial"/>
          <w:sz w:val="24"/>
          <w:szCs w:val="24"/>
          <w:lang w:val="mn-MN"/>
        </w:rPr>
        <w:t xml:space="preserve">үндсэн эрхийн маргаан шийдвэрлэх болж, Цэцэд хандах хүрээ өргөжихтэй уялдуулан Цэцийн маргаан хянан шийдвэрлэх бүтэц, хүний нөөцийг бэхжүүлнэ. </w:t>
      </w:r>
      <w:r w:rsidR="00A331E0" w:rsidRPr="00FD7213">
        <w:rPr>
          <w:rFonts w:ascii="Arial" w:hAnsi="Arial" w:cs="Arial"/>
          <w:sz w:val="24"/>
          <w:szCs w:val="24"/>
          <w:lang w:val="mn-MN"/>
        </w:rPr>
        <w:t>Жишээлбэл</w:t>
      </w:r>
      <w:r w:rsidRPr="00FD7213">
        <w:rPr>
          <w:rFonts w:ascii="Arial" w:hAnsi="Arial" w:cs="Arial"/>
          <w:sz w:val="24"/>
          <w:szCs w:val="24"/>
          <w:lang w:val="mn-MN"/>
        </w:rPr>
        <w:t xml:space="preserve">, Улсын дээд шүүхийн шүүгчийн нэгэн адил Цэцийн гишүүн нэг туслах, гурав хүртэл судлаачтай </w:t>
      </w:r>
      <w:r w:rsidR="007572EE" w:rsidRPr="00FD7213">
        <w:rPr>
          <w:rFonts w:ascii="Arial" w:hAnsi="Arial" w:cs="Arial"/>
          <w:sz w:val="24"/>
          <w:szCs w:val="24"/>
          <w:lang w:val="mn-MN"/>
        </w:rPr>
        <w:t>бол</w:t>
      </w:r>
      <w:r w:rsidR="00A331E0" w:rsidRPr="00FD7213">
        <w:rPr>
          <w:rFonts w:ascii="Arial" w:hAnsi="Arial" w:cs="Arial"/>
          <w:sz w:val="24"/>
          <w:szCs w:val="24"/>
          <w:lang w:val="mn-MN"/>
        </w:rPr>
        <w:t>ж,</w:t>
      </w:r>
      <w:r w:rsidR="00405425" w:rsidRPr="00FD7213">
        <w:rPr>
          <w:rFonts w:ascii="Arial" w:hAnsi="Arial" w:cs="Arial"/>
          <w:color w:val="000000" w:themeColor="text1"/>
          <w:sz w:val="24"/>
          <w:szCs w:val="24"/>
          <w:lang w:val="mn-MN"/>
        </w:rPr>
        <w:t xml:space="preserve"> </w:t>
      </w:r>
      <w:r w:rsidR="00A331E0" w:rsidRPr="00FD7213">
        <w:rPr>
          <w:rFonts w:ascii="Arial" w:hAnsi="Arial" w:cs="Arial"/>
          <w:color w:val="000000" w:themeColor="text1"/>
          <w:sz w:val="24"/>
          <w:szCs w:val="24"/>
          <w:lang w:val="mn-MN"/>
        </w:rPr>
        <w:t>Ц</w:t>
      </w:r>
      <w:r w:rsidR="00405425" w:rsidRPr="00FD7213">
        <w:rPr>
          <w:rFonts w:ascii="Arial" w:hAnsi="Arial" w:cs="Arial"/>
          <w:color w:val="000000" w:themeColor="text1"/>
          <w:sz w:val="24"/>
          <w:szCs w:val="24"/>
          <w:lang w:val="mn-MN"/>
        </w:rPr>
        <w:t xml:space="preserve">эцийн гишүүний үйл ажиллагаанд мэргэжил, арга зүй, техник, зохион байгуулалтын дэмжлэг нэг мөр хангагдана. </w:t>
      </w:r>
      <w:r w:rsidRPr="00FD7213">
        <w:rPr>
          <w:rFonts w:ascii="Arial" w:hAnsi="Arial" w:cs="Arial"/>
          <w:sz w:val="24"/>
          <w:szCs w:val="24"/>
          <w:lang w:val="mn-MN"/>
        </w:rPr>
        <w:t>Мөн, Цэц судалгааны төв, номын сан, төрөлжсөн архивтай болсноор Цэцийн шийдвэрийн чанар, үндэслэл, судалгаа</w:t>
      </w:r>
      <w:r w:rsidR="007572EE" w:rsidRPr="00FD7213">
        <w:rPr>
          <w:rFonts w:ascii="Arial" w:hAnsi="Arial" w:cs="Arial"/>
          <w:sz w:val="24"/>
          <w:szCs w:val="24"/>
          <w:lang w:val="mn-MN"/>
        </w:rPr>
        <w:t>, залгамж чанар</w:t>
      </w:r>
      <w:r w:rsidRPr="00FD7213">
        <w:rPr>
          <w:rFonts w:ascii="Arial" w:hAnsi="Arial" w:cs="Arial"/>
          <w:sz w:val="24"/>
          <w:szCs w:val="24"/>
          <w:lang w:val="mn-MN"/>
        </w:rPr>
        <w:t xml:space="preserve"> сайжир</w:t>
      </w:r>
      <w:r w:rsidR="00405425" w:rsidRPr="00FD7213">
        <w:rPr>
          <w:rFonts w:ascii="Arial" w:hAnsi="Arial" w:cs="Arial"/>
          <w:color w:val="000000" w:themeColor="text1"/>
          <w:sz w:val="24"/>
          <w:szCs w:val="24"/>
          <w:lang w:val="mn-MN"/>
        </w:rPr>
        <w:t>на.</w:t>
      </w:r>
    </w:p>
    <w:p w14:paraId="001AF5F2" w14:textId="77777777" w:rsidR="001C00C0" w:rsidRPr="00FD7213" w:rsidRDefault="001C00C0" w:rsidP="00FD7213">
      <w:pPr>
        <w:pStyle w:val="ListParagraph"/>
        <w:spacing w:after="0" w:line="240" w:lineRule="auto"/>
        <w:ind w:left="0" w:firstLine="720"/>
        <w:contextualSpacing w:val="0"/>
        <w:jc w:val="both"/>
        <w:rPr>
          <w:rFonts w:ascii="Arial" w:hAnsi="Arial" w:cs="Arial"/>
          <w:color w:val="000000"/>
          <w:sz w:val="24"/>
          <w:szCs w:val="24"/>
          <w:lang w:val="mn-MN"/>
        </w:rPr>
      </w:pPr>
    </w:p>
    <w:p w14:paraId="7704AAD1" w14:textId="09550A0B" w:rsidR="00A331E0" w:rsidRPr="00FD7213" w:rsidRDefault="00E22BFA" w:rsidP="00FD7213">
      <w:pPr>
        <w:pStyle w:val="ListParagraph"/>
        <w:spacing w:after="0" w:line="240" w:lineRule="auto"/>
        <w:ind w:left="0" w:firstLine="720"/>
        <w:contextualSpacing w:val="0"/>
        <w:jc w:val="both"/>
        <w:rPr>
          <w:rFonts w:ascii="Arial" w:hAnsi="Arial" w:cs="Arial"/>
          <w:sz w:val="24"/>
          <w:szCs w:val="24"/>
          <w:lang w:val="mn-MN"/>
        </w:rPr>
      </w:pPr>
      <w:r w:rsidRPr="00FD7213">
        <w:rPr>
          <w:rFonts w:ascii="Arial" w:hAnsi="Arial" w:cs="Arial"/>
          <w:color w:val="000000"/>
          <w:sz w:val="24"/>
          <w:szCs w:val="24"/>
          <w:lang w:val="mn-MN"/>
        </w:rPr>
        <w:t xml:space="preserve">Цэцийн бүрэн эрхэд хэн ч халдаж үл болох бөгөөд Цэц бие даан ажиллах нөхцөл бүрдсэн байх шаардлагатай. Иймээс, Цэцийн гишүүний хараат бус, Цэцийн бие даасан байдалд халдсан, дордуулсан эрх зүйн акт гаргах, </w:t>
      </w:r>
      <w:r w:rsidRPr="00FD7213">
        <w:rPr>
          <w:rFonts w:ascii="Arial" w:hAnsi="Arial" w:cs="Arial"/>
          <w:color w:val="000000"/>
          <w:sz w:val="24"/>
          <w:szCs w:val="24"/>
          <w:shd w:val="clear" w:color="auto" w:fill="FFFFFF"/>
          <w:lang w:val="mn-MN"/>
        </w:rPr>
        <w:t xml:space="preserve">Цэцийн үйл ажиллагаанд хөндлөнгөөс оролцох, нөлөөлөхийн эсрэг үр нөлөөтэй зохицуулалтыг хуульчилна. </w:t>
      </w:r>
      <w:r w:rsidRPr="00FD7213">
        <w:rPr>
          <w:rFonts w:ascii="Arial" w:hAnsi="Arial" w:cs="Arial"/>
          <w:bCs/>
          <w:color w:val="000000"/>
          <w:sz w:val="24"/>
          <w:szCs w:val="24"/>
          <w:lang w:val="mn-MN"/>
        </w:rPr>
        <w:t>Цэц</w:t>
      </w:r>
      <w:r w:rsidR="00A331E0" w:rsidRPr="00FD7213">
        <w:rPr>
          <w:rFonts w:ascii="Arial" w:hAnsi="Arial" w:cs="Arial"/>
          <w:bCs/>
          <w:color w:val="000000"/>
          <w:sz w:val="24"/>
          <w:szCs w:val="24"/>
          <w:lang w:val="mn-MN"/>
        </w:rPr>
        <w:t>ийг</w:t>
      </w:r>
      <w:r w:rsidRPr="00FD7213">
        <w:rPr>
          <w:rFonts w:ascii="Arial" w:hAnsi="Arial" w:cs="Arial"/>
          <w:bCs/>
          <w:color w:val="000000"/>
          <w:sz w:val="24"/>
          <w:szCs w:val="24"/>
          <w:lang w:val="mn-MN"/>
        </w:rPr>
        <w:t xml:space="preserve"> өөрийн байр, бие даасан төсөв, аюулгүй байдлаар хангаж, </w:t>
      </w:r>
      <w:r w:rsidRPr="00FD7213">
        <w:rPr>
          <w:rFonts w:ascii="Arial" w:hAnsi="Arial" w:cs="Arial"/>
          <w:color w:val="000000"/>
          <w:sz w:val="24"/>
          <w:szCs w:val="24"/>
          <w:lang w:val="mn-MN"/>
        </w:rPr>
        <w:t xml:space="preserve">үйл ажиллагаагаа хэвийн явуулах </w:t>
      </w:r>
      <w:r w:rsidRPr="00FD7213">
        <w:rPr>
          <w:rFonts w:ascii="Arial" w:hAnsi="Arial" w:cs="Arial"/>
          <w:color w:val="000000"/>
          <w:sz w:val="24"/>
          <w:szCs w:val="24"/>
          <w:u w:color="FF0000"/>
          <w:lang w:val="mn-MN"/>
        </w:rPr>
        <w:t>нөхцөлийг хуулиар бүрдүүлнэ.</w:t>
      </w:r>
      <w:r w:rsidRPr="00FD7213">
        <w:rPr>
          <w:rFonts w:ascii="Arial" w:hAnsi="Arial" w:cs="Arial"/>
          <w:bCs/>
          <w:color w:val="000000"/>
          <w:sz w:val="24"/>
          <w:szCs w:val="24"/>
          <w:lang w:val="mn-MN"/>
        </w:rPr>
        <w:t xml:space="preserve"> </w:t>
      </w:r>
      <w:r w:rsidR="00B74B80" w:rsidRPr="00FD7213">
        <w:rPr>
          <w:rFonts w:ascii="Arial" w:hAnsi="Arial" w:cs="Arial"/>
          <w:sz w:val="24"/>
          <w:szCs w:val="24"/>
          <w:lang w:val="mn-MN"/>
        </w:rPr>
        <w:t xml:space="preserve">Цэцийн үйл ажиллагааны эдийн засаг, нийгмийн баталгааг дэвшилтэт </w:t>
      </w:r>
      <w:r w:rsidRPr="00FD7213">
        <w:rPr>
          <w:rFonts w:ascii="Arial" w:hAnsi="Arial" w:cs="Arial"/>
          <w:sz w:val="24"/>
          <w:szCs w:val="24"/>
          <w:lang w:val="mn-MN"/>
        </w:rPr>
        <w:t>туршлагад</w:t>
      </w:r>
      <w:r w:rsidR="00B74B80" w:rsidRPr="00FD7213">
        <w:rPr>
          <w:rFonts w:ascii="Arial" w:hAnsi="Arial" w:cs="Arial"/>
          <w:sz w:val="24"/>
          <w:szCs w:val="24"/>
          <w:lang w:val="mn-MN"/>
        </w:rPr>
        <w:t xml:space="preserve"> дүйцүүлэн шинэчилж, Цэцийн үйл ажиллагааны төсвийг өмнөх жилийнхээс бууруулахгүй байх, төсвийг Цэцийн санал болгосноор УИХ батлах зэрэг зарчмыг тусга</w:t>
      </w:r>
      <w:r w:rsidRPr="00FD7213">
        <w:rPr>
          <w:rFonts w:ascii="Arial" w:hAnsi="Arial" w:cs="Arial"/>
          <w:sz w:val="24"/>
          <w:szCs w:val="24"/>
          <w:lang w:val="mn-MN"/>
        </w:rPr>
        <w:t>ж,</w:t>
      </w:r>
      <w:r w:rsidR="00B74B80" w:rsidRPr="00FD7213">
        <w:rPr>
          <w:rFonts w:ascii="Arial" w:hAnsi="Arial" w:cs="Arial"/>
          <w:sz w:val="24"/>
          <w:szCs w:val="24"/>
          <w:lang w:val="mn-MN"/>
        </w:rPr>
        <w:t xml:space="preserve"> санхүүгийн хувьд бие даасан байх</w:t>
      </w:r>
      <w:r w:rsidR="006B7FC3" w:rsidRPr="00FD7213">
        <w:rPr>
          <w:rFonts w:ascii="Arial" w:hAnsi="Arial" w:cs="Arial"/>
          <w:sz w:val="24"/>
          <w:szCs w:val="24"/>
          <w:lang w:val="mn-MN"/>
        </w:rPr>
        <w:t xml:space="preserve"> эрх зүйн</w:t>
      </w:r>
      <w:r w:rsidR="00B74B80" w:rsidRPr="00FD7213">
        <w:rPr>
          <w:rFonts w:ascii="Arial" w:hAnsi="Arial" w:cs="Arial"/>
          <w:sz w:val="24"/>
          <w:szCs w:val="24"/>
          <w:lang w:val="mn-MN"/>
        </w:rPr>
        <w:t xml:space="preserve"> үндсийг бүрдүүл</w:t>
      </w:r>
      <w:r w:rsidRPr="00FD7213">
        <w:rPr>
          <w:rFonts w:ascii="Arial" w:hAnsi="Arial" w:cs="Arial"/>
          <w:sz w:val="24"/>
          <w:szCs w:val="24"/>
          <w:lang w:val="mn-MN"/>
        </w:rPr>
        <w:t>нэ</w:t>
      </w:r>
      <w:r w:rsidR="00B74B80" w:rsidRPr="00FD7213">
        <w:rPr>
          <w:rFonts w:ascii="Arial" w:hAnsi="Arial" w:cs="Arial"/>
          <w:sz w:val="24"/>
          <w:szCs w:val="24"/>
          <w:lang w:val="mn-MN"/>
        </w:rPr>
        <w:t>.</w:t>
      </w:r>
    </w:p>
    <w:p w14:paraId="090AD574" w14:textId="77777777" w:rsidR="001C00C0" w:rsidRPr="00FD7213" w:rsidRDefault="001C00C0" w:rsidP="00FD7213">
      <w:pPr>
        <w:spacing w:after="0" w:line="240" w:lineRule="auto"/>
        <w:ind w:firstLine="720"/>
        <w:jc w:val="both"/>
        <w:rPr>
          <w:rFonts w:ascii="Arial" w:hAnsi="Arial" w:cs="Arial"/>
          <w:sz w:val="24"/>
          <w:szCs w:val="24"/>
          <w:lang w:val="mn-MN"/>
        </w:rPr>
      </w:pPr>
    </w:p>
    <w:p w14:paraId="5E1D02E4" w14:textId="2AC9ED4A" w:rsidR="00A331E0" w:rsidRPr="00FD7213" w:rsidRDefault="00AA7A65" w:rsidP="00FD7213">
      <w:pPr>
        <w:spacing w:after="0" w:line="240" w:lineRule="auto"/>
        <w:ind w:firstLine="720"/>
        <w:jc w:val="both"/>
        <w:rPr>
          <w:rFonts w:ascii="Arial" w:hAnsi="Arial" w:cs="Arial"/>
          <w:sz w:val="24"/>
          <w:szCs w:val="24"/>
          <w:lang w:val="mn-MN"/>
        </w:rPr>
      </w:pPr>
      <w:r w:rsidRPr="00FD7213">
        <w:rPr>
          <w:rFonts w:ascii="Arial" w:hAnsi="Arial" w:cs="Arial"/>
          <w:sz w:val="24"/>
          <w:szCs w:val="24"/>
          <w:lang w:val="mn-MN"/>
        </w:rPr>
        <w:t>Одоогийн хуульд Цэцийн гишүүний хориглох зүйл, хариуцлагыг зохицуулаагүй</w:t>
      </w:r>
      <w:r w:rsidR="007572EE" w:rsidRPr="00FD7213">
        <w:rPr>
          <w:rFonts w:ascii="Arial" w:hAnsi="Arial" w:cs="Arial"/>
          <w:sz w:val="24"/>
          <w:szCs w:val="24"/>
          <w:lang w:val="mn-MN"/>
        </w:rPr>
        <w:t>гээ</w:t>
      </w:r>
      <w:r w:rsidRPr="00FD7213">
        <w:rPr>
          <w:rFonts w:ascii="Arial" w:hAnsi="Arial" w:cs="Arial"/>
          <w:sz w:val="24"/>
          <w:szCs w:val="24"/>
          <w:lang w:val="mn-MN"/>
        </w:rPr>
        <w:t xml:space="preserve">с практикт зөрчигдөх тохиолдол гардаг. Иймээс, </w:t>
      </w:r>
      <w:r w:rsidRPr="00FD7213">
        <w:rPr>
          <w:rFonts w:ascii="Arial" w:hAnsi="Arial" w:cs="Arial"/>
          <w:bCs/>
          <w:color w:val="000000" w:themeColor="text1"/>
          <w:sz w:val="24"/>
          <w:szCs w:val="24"/>
          <w:lang w:val="mn-MN"/>
        </w:rPr>
        <w:t xml:space="preserve">Цэцийн гишүүний баримтлах зарчим, хүлээх үүрэг, хориглох, хязгаарлах </w:t>
      </w:r>
      <w:r w:rsidR="00190C7E" w:rsidRPr="00FD7213">
        <w:rPr>
          <w:rFonts w:ascii="Arial" w:hAnsi="Arial" w:cs="Arial"/>
          <w:bCs/>
          <w:color w:val="000000" w:themeColor="text1"/>
          <w:sz w:val="24"/>
          <w:szCs w:val="24"/>
          <w:lang w:val="mn-MN"/>
        </w:rPr>
        <w:t>зүйлийг</w:t>
      </w:r>
      <w:r w:rsidRPr="00FD7213">
        <w:rPr>
          <w:rFonts w:ascii="Arial" w:hAnsi="Arial" w:cs="Arial"/>
          <w:bCs/>
          <w:color w:val="000000" w:themeColor="text1"/>
          <w:sz w:val="24"/>
          <w:szCs w:val="24"/>
          <w:lang w:val="mn-MN"/>
        </w:rPr>
        <w:t xml:space="preserve"> тодорхой зааж, Цэцийн гишүүний бүрэн эрхийг түдгэлзүүлэх болон түүнийг эгүүлэн татах үндэслэл, журмыг нарийвчлан хуульчлах замаар Цэцийн гишүүний хариуцлагыг дээшлүүл</w:t>
      </w:r>
      <w:r w:rsidR="00A331E0" w:rsidRPr="00FD7213">
        <w:rPr>
          <w:rFonts w:ascii="Arial" w:hAnsi="Arial" w:cs="Arial"/>
          <w:bCs/>
          <w:color w:val="000000" w:themeColor="text1"/>
          <w:sz w:val="24"/>
          <w:szCs w:val="24"/>
          <w:lang w:val="mn-MN"/>
        </w:rPr>
        <w:t>нэ</w:t>
      </w:r>
      <w:r w:rsidRPr="00FD7213">
        <w:rPr>
          <w:rFonts w:ascii="Arial" w:hAnsi="Arial" w:cs="Arial"/>
          <w:bCs/>
          <w:color w:val="000000" w:themeColor="text1"/>
          <w:sz w:val="24"/>
          <w:szCs w:val="24"/>
          <w:lang w:val="mn-MN"/>
        </w:rPr>
        <w:t>.</w:t>
      </w:r>
    </w:p>
    <w:p w14:paraId="6DB936AD" w14:textId="77777777" w:rsidR="001C00C0" w:rsidRPr="00FD7213" w:rsidRDefault="001C00C0" w:rsidP="00FD7213">
      <w:pPr>
        <w:spacing w:after="0" w:line="240" w:lineRule="auto"/>
        <w:ind w:firstLine="720"/>
        <w:jc w:val="both"/>
        <w:rPr>
          <w:rFonts w:ascii="Arial" w:hAnsi="Arial" w:cs="Arial"/>
          <w:b/>
          <w:color w:val="000000" w:themeColor="text1"/>
          <w:sz w:val="24"/>
          <w:szCs w:val="24"/>
          <w:lang w:val="mn-MN"/>
        </w:rPr>
      </w:pPr>
    </w:p>
    <w:p w14:paraId="0145DBE8" w14:textId="7FAB67C7" w:rsidR="00FB12B4" w:rsidRPr="00FD7213" w:rsidRDefault="00FB12B4" w:rsidP="00FD7213">
      <w:pPr>
        <w:spacing w:after="0" w:line="240" w:lineRule="auto"/>
        <w:ind w:firstLine="720"/>
        <w:jc w:val="both"/>
        <w:rPr>
          <w:rFonts w:ascii="Arial" w:hAnsi="Arial" w:cs="Arial"/>
          <w:color w:val="000000" w:themeColor="text1"/>
          <w:sz w:val="24"/>
          <w:szCs w:val="24"/>
          <w:lang w:val="mn-MN"/>
        </w:rPr>
      </w:pPr>
      <w:r w:rsidRPr="00FD7213">
        <w:rPr>
          <w:rFonts w:ascii="Arial" w:hAnsi="Arial" w:cs="Arial"/>
          <w:b/>
          <w:color w:val="000000" w:themeColor="text1"/>
          <w:sz w:val="24"/>
          <w:szCs w:val="24"/>
          <w:lang w:val="mn-MN"/>
        </w:rPr>
        <w:t>Дөрөв. 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6865F49C" w14:textId="77777777" w:rsidR="001C00C0" w:rsidRPr="00FD7213" w:rsidRDefault="001C00C0" w:rsidP="00FD7213">
      <w:pPr>
        <w:autoSpaceDE w:val="0"/>
        <w:autoSpaceDN w:val="0"/>
        <w:adjustRightInd w:val="0"/>
        <w:spacing w:after="0" w:line="240" w:lineRule="auto"/>
        <w:ind w:firstLine="720"/>
        <w:jc w:val="both"/>
        <w:rPr>
          <w:rFonts w:ascii="Arial" w:hAnsi="Arial" w:cs="Arial"/>
          <w:color w:val="000000" w:themeColor="text1"/>
          <w:sz w:val="24"/>
          <w:szCs w:val="24"/>
          <w:lang w:val="mn-MN"/>
        </w:rPr>
      </w:pPr>
    </w:p>
    <w:p w14:paraId="26CA5791" w14:textId="4048B040" w:rsidR="001C00C0" w:rsidRDefault="00F3289C" w:rsidP="00FD7213">
      <w:pPr>
        <w:autoSpaceDE w:val="0"/>
        <w:autoSpaceDN w:val="0"/>
        <w:adjustRightInd w:val="0"/>
        <w:spacing w:after="0" w:line="240" w:lineRule="auto"/>
        <w:ind w:firstLine="720"/>
        <w:jc w:val="both"/>
        <w:rPr>
          <w:rFonts w:ascii="Arial" w:hAnsi="Arial" w:cs="Arial"/>
          <w:color w:val="000000" w:themeColor="text1"/>
          <w:sz w:val="24"/>
          <w:szCs w:val="24"/>
          <w:lang w:val="mn-MN"/>
        </w:rPr>
      </w:pPr>
      <w:r w:rsidRPr="00FD7213">
        <w:rPr>
          <w:rFonts w:ascii="Arial" w:hAnsi="Arial" w:cs="Arial"/>
          <w:color w:val="000000" w:themeColor="text1"/>
          <w:sz w:val="24"/>
          <w:szCs w:val="24"/>
          <w:lang w:val="mn-MN"/>
        </w:rPr>
        <w:t xml:space="preserve">Монгол Улсын </w:t>
      </w:r>
      <w:r w:rsidR="005F106B" w:rsidRPr="00FD7213">
        <w:rPr>
          <w:rFonts w:ascii="Arial" w:hAnsi="Arial" w:cs="Arial"/>
          <w:color w:val="000000" w:themeColor="text1"/>
          <w:sz w:val="24"/>
          <w:szCs w:val="24"/>
          <w:lang w:val="mn-MN"/>
        </w:rPr>
        <w:t xml:space="preserve">Үндсэн хуулийн цэцийн тухай </w:t>
      </w:r>
      <w:r w:rsidR="00E96187" w:rsidRPr="00FD7213">
        <w:rPr>
          <w:rFonts w:ascii="Arial" w:hAnsi="Arial" w:cs="Arial"/>
          <w:color w:val="000000" w:themeColor="text1"/>
          <w:sz w:val="24"/>
          <w:szCs w:val="24"/>
          <w:lang w:val="mn-MN"/>
        </w:rPr>
        <w:t>хуул</w:t>
      </w:r>
      <w:r w:rsidR="00FF3F93" w:rsidRPr="00FD7213">
        <w:rPr>
          <w:rFonts w:ascii="Arial" w:hAnsi="Arial" w:cs="Arial"/>
          <w:color w:val="000000" w:themeColor="text1"/>
          <w:sz w:val="24"/>
          <w:szCs w:val="24"/>
          <w:lang w:val="mn-MN"/>
        </w:rPr>
        <w:t>ь /</w:t>
      </w:r>
      <w:r w:rsidR="009B4EF4" w:rsidRPr="00FD7213">
        <w:rPr>
          <w:rFonts w:ascii="Arial" w:hAnsi="Arial" w:cs="Arial"/>
          <w:color w:val="000000" w:themeColor="text1"/>
          <w:sz w:val="24"/>
          <w:szCs w:val="24"/>
          <w:lang w:val="mn-MN"/>
        </w:rPr>
        <w:t>ш</w:t>
      </w:r>
      <w:r w:rsidR="00FF3F93" w:rsidRPr="00FD7213">
        <w:rPr>
          <w:rFonts w:ascii="Arial" w:hAnsi="Arial" w:cs="Arial"/>
          <w:color w:val="000000" w:themeColor="text1"/>
          <w:sz w:val="24"/>
          <w:szCs w:val="24"/>
          <w:lang w:val="mn-MN"/>
        </w:rPr>
        <w:t>инэчилсэн найруулга/-</w:t>
      </w:r>
      <w:r w:rsidR="00E96187" w:rsidRPr="00FD7213">
        <w:rPr>
          <w:rFonts w:ascii="Arial" w:hAnsi="Arial" w:cs="Arial"/>
          <w:color w:val="000000" w:themeColor="text1"/>
          <w:sz w:val="24"/>
          <w:szCs w:val="24"/>
          <w:lang w:val="mn-MN"/>
        </w:rPr>
        <w:t>ийн төсөлтэй холбогдуулан</w:t>
      </w:r>
      <w:r w:rsidR="005F106B" w:rsidRPr="00FD7213">
        <w:rPr>
          <w:rFonts w:ascii="Arial" w:hAnsi="Arial" w:cs="Arial"/>
          <w:color w:val="000000" w:themeColor="text1"/>
          <w:sz w:val="24"/>
          <w:szCs w:val="24"/>
          <w:lang w:val="mn-MN"/>
        </w:rPr>
        <w:t xml:space="preserve"> Үндсэн хуулийн цэцэд маргаан хянан шийдвэрлэх тухай</w:t>
      </w:r>
      <w:r w:rsidR="00FB12B4" w:rsidRPr="00FD7213">
        <w:rPr>
          <w:rFonts w:ascii="Arial" w:hAnsi="Arial" w:cs="Arial"/>
          <w:color w:val="000000" w:themeColor="text1"/>
          <w:sz w:val="24"/>
          <w:szCs w:val="24"/>
          <w:lang w:val="mn-MN"/>
        </w:rPr>
        <w:t xml:space="preserve"> хуул</w:t>
      </w:r>
      <w:r w:rsidRPr="00FD7213">
        <w:rPr>
          <w:rFonts w:ascii="Arial" w:hAnsi="Arial" w:cs="Arial"/>
          <w:color w:val="000000" w:themeColor="text1"/>
          <w:sz w:val="24"/>
          <w:szCs w:val="24"/>
          <w:lang w:val="mn-MN"/>
        </w:rPr>
        <w:t>ь /</w:t>
      </w:r>
      <w:r w:rsidR="009B4EF4" w:rsidRPr="00FD7213">
        <w:rPr>
          <w:rFonts w:ascii="Arial" w:hAnsi="Arial" w:cs="Arial"/>
          <w:color w:val="000000" w:themeColor="text1"/>
          <w:sz w:val="24"/>
          <w:szCs w:val="24"/>
          <w:lang w:val="mn-MN"/>
        </w:rPr>
        <w:t>ш</w:t>
      </w:r>
      <w:r w:rsidRPr="00FD7213">
        <w:rPr>
          <w:rFonts w:ascii="Arial" w:hAnsi="Arial" w:cs="Arial"/>
          <w:color w:val="000000" w:themeColor="text1"/>
          <w:sz w:val="24"/>
          <w:szCs w:val="24"/>
          <w:lang w:val="mn-MN"/>
        </w:rPr>
        <w:t xml:space="preserve">инэчилсэн найруулга/-ийн төсөл болон бусад хууль тогтоомжийн нэмэлт, өөрчлөлтийн </w:t>
      </w:r>
      <w:r w:rsidR="0095159D" w:rsidRPr="00FD7213">
        <w:rPr>
          <w:rFonts w:ascii="Arial" w:hAnsi="Arial" w:cs="Arial"/>
          <w:color w:val="000000" w:themeColor="text1"/>
          <w:sz w:val="24"/>
          <w:szCs w:val="24"/>
          <w:lang w:val="mn-MN"/>
        </w:rPr>
        <w:t>төс</w:t>
      </w:r>
      <w:r w:rsidR="00FB12B4" w:rsidRPr="00FD7213">
        <w:rPr>
          <w:rFonts w:ascii="Arial" w:hAnsi="Arial" w:cs="Arial"/>
          <w:color w:val="000000" w:themeColor="text1"/>
          <w:sz w:val="24"/>
          <w:szCs w:val="24"/>
          <w:lang w:val="mn-MN"/>
        </w:rPr>
        <w:t>лийг боловсруул</w:t>
      </w:r>
      <w:r w:rsidR="0095159D" w:rsidRPr="00FD7213">
        <w:rPr>
          <w:rFonts w:ascii="Arial" w:hAnsi="Arial" w:cs="Arial"/>
          <w:color w:val="000000" w:themeColor="text1"/>
          <w:sz w:val="24"/>
          <w:szCs w:val="24"/>
          <w:lang w:val="mn-MN"/>
        </w:rPr>
        <w:t>на</w:t>
      </w:r>
      <w:r w:rsidR="001D1ADA" w:rsidRPr="00FD7213">
        <w:rPr>
          <w:rFonts w:ascii="Arial" w:hAnsi="Arial" w:cs="Arial"/>
          <w:color w:val="000000" w:themeColor="text1"/>
          <w:sz w:val="24"/>
          <w:szCs w:val="24"/>
          <w:lang w:val="mn-MN"/>
        </w:rPr>
        <w:t>.</w:t>
      </w:r>
      <w:r w:rsidR="00FB12B4" w:rsidRPr="00FD7213">
        <w:rPr>
          <w:rFonts w:ascii="Arial" w:hAnsi="Arial" w:cs="Arial"/>
          <w:color w:val="000000" w:themeColor="text1"/>
          <w:sz w:val="24"/>
          <w:szCs w:val="24"/>
          <w:lang w:val="mn-MN"/>
        </w:rPr>
        <w:t xml:space="preserve"> </w:t>
      </w:r>
    </w:p>
    <w:p w14:paraId="3F9E5CBE" w14:textId="77777777" w:rsidR="00FD7213" w:rsidRPr="00FD7213" w:rsidRDefault="00FD7213" w:rsidP="00FD7213">
      <w:pPr>
        <w:autoSpaceDE w:val="0"/>
        <w:autoSpaceDN w:val="0"/>
        <w:adjustRightInd w:val="0"/>
        <w:spacing w:after="0" w:line="240" w:lineRule="auto"/>
        <w:ind w:firstLine="720"/>
        <w:jc w:val="both"/>
        <w:rPr>
          <w:rFonts w:ascii="Arial" w:hAnsi="Arial" w:cs="Arial"/>
          <w:color w:val="000000" w:themeColor="text1"/>
          <w:sz w:val="24"/>
          <w:szCs w:val="24"/>
          <w:lang w:val="mn-MN"/>
        </w:rPr>
      </w:pPr>
    </w:p>
    <w:p w14:paraId="08F6755D" w14:textId="1649DAA2" w:rsidR="00790890" w:rsidRPr="00FD7213" w:rsidRDefault="00AF3027" w:rsidP="00FD7213">
      <w:pPr>
        <w:spacing w:after="0" w:line="240" w:lineRule="auto"/>
        <w:jc w:val="center"/>
        <w:rPr>
          <w:rFonts w:ascii="Arial" w:hAnsi="Arial" w:cs="Arial"/>
          <w:color w:val="000000" w:themeColor="text1"/>
          <w:sz w:val="24"/>
          <w:szCs w:val="24"/>
          <w:lang w:val="mn-MN"/>
        </w:rPr>
      </w:pPr>
      <w:r w:rsidRPr="00FD7213">
        <w:rPr>
          <w:rFonts w:ascii="Arial" w:hAnsi="Arial" w:cs="Arial"/>
          <w:color w:val="000000" w:themeColor="text1"/>
          <w:sz w:val="24"/>
          <w:szCs w:val="24"/>
          <w:lang w:val="mn-MN"/>
        </w:rPr>
        <w:lastRenderedPageBreak/>
        <w:t>---оОо---</w:t>
      </w:r>
    </w:p>
    <w:sectPr w:rsidR="00790890" w:rsidRPr="00FD7213" w:rsidSect="00E96187">
      <w:headerReference w:type="default" r:id="rId8"/>
      <w:footerReference w:type="even" r:id="rId9"/>
      <w:footerReference w:type="default" r:id="rId10"/>
      <w:pgSz w:w="11907" w:h="16840" w:code="9"/>
      <w:pgMar w:top="1134" w:right="1134" w:bottom="1797" w:left="1701" w:header="62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CBC88" w14:textId="77777777" w:rsidR="005B7623" w:rsidRDefault="005B7623" w:rsidP="00CF5D5C">
      <w:pPr>
        <w:spacing w:after="0" w:line="240" w:lineRule="auto"/>
      </w:pPr>
      <w:r>
        <w:separator/>
      </w:r>
    </w:p>
  </w:endnote>
  <w:endnote w:type="continuationSeparator" w:id="0">
    <w:p w14:paraId="4493BA4E" w14:textId="77777777" w:rsidR="005B7623" w:rsidRDefault="005B7623" w:rsidP="00CF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6529277"/>
      <w:docPartObj>
        <w:docPartGallery w:val="Page Numbers (Bottom of Page)"/>
        <w:docPartUnique/>
      </w:docPartObj>
    </w:sdtPr>
    <w:sdtEndPr>
      <w:rPr>
        <w:rStyle w:val="PageNumber"/>
      </w:rPr>
    </w:sdtEndPr>
    <w:sdtContent>
      <w:p w14:paraId="6C930CBB" w14:textId="4FC99184" w:rsidR="00657906" w:rsidRDefault="00657906" w:rsidP="00B302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04C1FE" w14:textId="77777777" w:rsidR="00657906" w:rsidRDefault="00657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07709041"/>
      <w:docPartObj>
        <w:docPartGallery w:val="Page Numbers (Bottom of Page)"/>
        <w:docPartUnique/>
      </w:docPartObj>
    </w:sdtPr>
    <w:sdtEndPr>
      <w:rPr>
        <w:rStyle w:val="PageNumber"/>
      </w:rPr>
    </w:sdtEndPr>
    <w:sdtContent>
      <w:p w14:paraId="1E24FA18" w14:textId="291444BC" w:rsidR="00657906" w:rsidRDefault="00657906" w:rsidP="00B302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E43AC">
          <w:rPr>
            <w:rStyle w:val="PageNumber"/>
            <w:noProof/>
          </w:rPr>
          <w:t>6</w:t>
        </w:r>
        <w:r>
          <w:rPr>
            <w:rStyle w:val="PageNumber"/>
          </w:rPr>
          <w:fldChar w:fldCharType="end"/>
        </w:r>
      </w:p>
    </w:sdtContent>
  </w:sdt>
  <w:p w14:paraId="1FBC841C" w14:textId="77777777" w:rsidR="00657906" w:rsidRDefault="0065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06D24" w14:textId="77777777" w:rsidR="005B7623" w:rsidRDefault="005B7623" w:rsidP="00CF5D5C">
      <w:pPr>
        <w:spacing w:after="0" w:line="240" w:lineRule="auto"/>
      </w:pPr>
      <w:r>
        <w:separator/>
      </w:r>
    </w:p>
  </w:footnote>
  <w:footnote w:type="continuationSeparator" w:id="0">
    <w:p w14:paraId="17A34DBB" w14:textId="77777777" w:rsidR="005B7623" w:rsidRDefault="005B7623" w:rsidP="00CF5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74308" w14:textId="27FBDC29" w:rsidR="00BA14E3" w:rsidRPr="00BA14E3" w:rsidRDefault="00BA14E3" w:rsidP="00BA14E3">
    <w:pPr>
      <w:pStyle w:val="Header"/>
      <w:jc w:val="right"/>
      <w:rPr>
        <w:rFonts w:ascii="Arial" w:hAnsi="Arial" w:cs="Arial"/>
        <w:i/>
        <w:iCs/>
        <w:sz w:val="20"/>
        <w:szCs w:val="20"/>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FBB"/>
    <w:multiLevelType w:val="hybridMultilevel"/>
    <w:tmpl w:val="F6E8B1C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EF0CEE"/>
    <w:multiLevelType w:val="hybridMultilevel"/>
    <w:tmpl w:val="4F5E3350"/>
    <w:lvl w:ilvl="0" w:tplc="8DDCD59C">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20C5D96"/>
    <w:multiLevelType w:val="hybridMultilevel"/>
    <w:tmpl w:val="B7EC70C0"/>
    <w:lvl w:ilvl="0" w:tplc="637A9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B08B1"/>
    <w:multiLevelType w:val="hybridMultilevel"/>
    <w:tmpl w:val="44747614"/>
    <w:lvl w:ilvl="0" w:tplc="BA223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5E31B8"/>
    <w:multiLevelType w:val="hybridMultilevel"/>
    <w:tmpl w:val="40903CBC"/>
    <w:lvl w:ilvl="0" w:tplc="3140E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1312CA"/>
    <w:multiLevelType w:val="multilevel"/>
    <w:tmpl w:val="2302500C"/>
    <w:lvl w:ilvl="0">
      <w:start w:val="1"/>
      <w:numFmt w:val="decimal"/>
      <w:suff w:val="space"/>
      <w:lvlText w:val="%1 "/>
      <w:lvlJc w:val="left"/>
      <w:pPr>
        <w:ind w:left="0" w:firstLine="0"/>
      </w:pPr>
      <w:rPr>
        <w:rFonts w:ascii="Arial" w:eastAsia="Times New Roman" w:hAnsi="Arial" w:cs="Arial" w:hint="default"/>
        <w:b/>
        <w:i w:val="0"/>
        <w:strike w:val="0"/>
        <w:color w:val="000000" w:themeColor="text1"/>
        <w:sz w:val="24"/>
        <w:szCs w:val="24"/>
        <w:vertAlign w:val="baseline"/>
      </w:rPr>
    </w:lvl>
    <w:lvl w:ilvl="1">
      <w:start w:val="1"/>
      <w:numFmt w:val="decimal"/>
      <w:suff w:val="nothing"/>
      <w:lvlText w:val="%1.%2."/>
      <w:lvlJc w:val="left"/>
      <w:pPr>
        <w:ind w:left="142" w:firstLine="0"/>
      </w:pPr>
      <w:rPr>
        <w:rFonts w:ascii="Arial" w:eastAsia="Times New Roman" w:hAnsi="Arial" w:cs="Arial" w:hint="default"/>
        <w:b w:val="0"/>
        <w:i w:val="0"/>
        <w:strike w:val="0"/>
        <w:sz w:val="24"/>
        <w:szCs w:val="24"/>
      </w:rPr>
    </w:lvl>
    <w:lvl w:ilvl="2">
      <w:start w:val="1"/>
      <w:numFmt w:val="decimal"/>
      <w:suff w:val="nothing"/>
      <w:lvlText w:val="%1.%2.%3."/>
      <w:lvlJc w:val="left"/>
      <w:pPr>
        <w:ind w:left="1260" w:firstLine="0"/>
      </w:pPr>
      <w:rPr>
        <w:rFonts w:ascii="Arial" w:eastAsia="Times New Roman" w:hAnsi="Arial" w:cs="Arial"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26"/>
    <w:rsid w:val="00003603"/>
    <w:rsid w:val="00004A9D"/>
    <w:rsid w:val="000133AE"/>
    <w:rsid w:val="00016430"/>
    <w:rsid w:val="000209D5"/>
    <w:rsid w:val="000260F8"/>
    <w:rsid w:val="00030ABB"/>
    <w:rsid w:val="000352AF"/>
    <w:rsid w:val="00056E4B"/>
    <w:rsid w:val="00061AFA"/>
    <w:rsid w:val="000672CC"/>
    <w:rsid w:val="00070C16"/>
    <w:rsid w:val="0007481E"/>
    <w:rsid w:val="00092C93"/>
    <w:rsid w:val="000A35C9"/>
    <w:rsid w:val="000B46E0"/>
    <w:rsid w:val="000B5C9D"/>
    <w:rsid w:val="000C7C44"/>
    <w:rsid w:val="000C7D6D"/>
    <w:rsid w:val="000D2FD5"/>
    <w:rsid w:val="000E2B12"/>
    <w:rsid w:val="000F4B6C"/>
    <w:rsid w:val="000F6C8F"/>
    <w:rsid w:val="00104282"/>
    <w:rsid w:val="001051F4"/>
    <w:rsid w:val="0010640D"/>
    <w:rsid w:val="001312A8"/>
    <w:rsid w:val="00137316"/>
    <w:rsid w:val="00137CB3"/>
    <w:rsid w:val="00141111"/>
    <w:rsid w:val="00144F6B"/>
    <w:rsid w:val="00152134"/>
    <w:rsid w:val="001563FE"/>
    <w:rsid w:val="00163C2F"/>
    <w:rsid w:val="00167E0E"/>
    <w:rsid w:val="0017667C"/>
    <w:rsid w:val="00190BC7"/>
    <w:rsid w:val="00190C7E"/>
    <w:rsid w:val="001943D7"/>
    <w:rsid w:val="00194C05"/>
    <w:rsid w:val="001A204A"/>
    <w:rsid w:val="001B13B4"/>
    <w:rsid w:val="001B3EB9"/>
    <w:rsid w:val="001B5194"/>
    <w:rsid w:val="001B550D"/>
    <w:rsid w:val="001C00C0"/>
    <w:rsid w:val="001C6070"/>
    <w:rsid w:val="001D13FF"/>
    <w:rsid w:val="001D1ADA"/>
    <w:rsid w:val="001D2B30"/>
    <w:rsid w:val="001D7AB9"/>
    <w:rsid w:val="001F3587"/>
    <w:rsid w:val="001F59D2"/>
    <w:rsid w:val="002155F9"/>
    <w:rsid w:val="002203F4"/>
    <w:rsid w:val="002361F0"/>
    <w:rsid w:val="00264153"/>
    <w:rsid w:val="00295BFE"/>
    <w:rsid w:val="002A13F3"/>
    <w:rsid w:val="002A35BF"/>
    <w:rsid w:val="002A3707"/>
    <w:rsid w:val="002B3E30"/>
    <w:rsid w:val="002D3AD9"/>
    <w:rsid w:val="002D7533"/>
    <w:rsid w:val="002E738D"/>
    <w:rsid w:val="0030507F"/>
    <w:rsid w:val="00307DDB"/>
    <w:rsid w:val="003223EE"/>
    <w:rsid w:val="003416A1"/>
    <w:rsid w:val="0034483A"/>
    <w:rsid w:val="00350D92"/>
    <w:rsid w:val="00354062"/>
    <w:rsid w:val="00382714"/>
    <w:rsid w:val="00383FC8"/>
    <w:rsid w:val="00394BBE"/>
    <w:rsid w:val="003A412A"/>
    <w:rsid w:val="003E15D2"/>
    <w:rsid w:val="003E2A82"/>
    <w:rsid w:val="003E43D9"/>
    <w:rsid w:val="003F2A28"/>
    <w:rsid w:val="00405425"/>
    <w:rsid w:val="0041173C"/>
    <w:rsid w:val="00412C07"/>
    <w:rsid w:val="00413E3F"/>
    <w:rsid w:val="0042260F"/>
    <w:rsid w:val="00424BC1"/>
    <w:rsid w:val="00427C4A"/>
    <w:rsid w:val="0043706F"/>
    <w:rsid w:val="00446371"/>
    <w:rsid w:val="00453619"/>
    <w:rsid w:val="00483D66"/>
    <w:rsid w:val="004949E2"/>
    <w:rsid w:val="004A5E90"/>
    <w:rsid w:val="004B0E88"/>
    <w:rsid w:val="004C06A6"/>
    <w:rsid w:val="004D1BEB"/>
    <w:rsid w:val="004D7065"/>
    <w:rsid w:val="004F1E2A"/>
    <w:rsid w:val="00505E3B"/>
    <w:rsid w:val="0051467A"/>
    <w:rsid w:val="00514BE6"/>
    <w:rsid w:val="00517BAB"/>
    <w:rsid w:val="005253FE"/>
    <w:rsid w:val="00530467"/>
    <w:rsid w:val="00552C09"/>
    <w:rsid w:val="0056460B"/>
    <w:rsid w:val="00570451"/>
    <w:rsid w:val="005765DF"/>
    <w:rsid w:val="00581F62"/>
    <w:rsid w:val="005A0282"/>
    <w:rsid w:val="005A4C79"/>
    <w:rsid w:val="005A7A07"/>
    <w:rsid w:val="005B75B9"/>
    <w:rsid w:val="005B7623"/>
    <w:rsid w:val="005C28B6"/>
    <w:rsid w:val="005D39FF"/>
    <w:rsid w:val="005D6F98"/>
    <w:rsid w:val="005E1ADC"/>
    <w:rsid w:val="005F007D"/>
    <w:rsid w:val="005F106B"/>
    <w:rsid w:val="005F7C8F"/>
    <w:rsid w:val="00601D36"/>
    <w:rsid w:val="00607472"/>
    <w:rsid w:val="006076B0"/>
    <w:rsid w:val="00610A26"/>
    <w:rsid w:val="00622454"/>
    <w:rsid w:val="0062256C"/>
    <w:rsid w:val="00633794"/>
    <w:rsid w:val="00635508"/>
    <w:rsid w:val="00640CE9"/>
    <w:rsid w:val="00641257"/>
    <w:rsid w:val="00651A86"/>
    <w:rsid w:val="00652060"/>
    <w:rsid w:val="00657906"/>
    <w:rsid w:val="00661459"/>
    <w:rsid w:val="00674334"/>
    <w:rsid w:val="0067519B"/>
    <w:rsid w:val="00683C5E"/>
    <w:rsid w:val="006916C8"/>
    <w:rsid w:val="006918BD"/>
    <w:rsid w:val="00693D1B"/>
    <w:rsid w:val="00696DA5"/>
    <w:rsid w:val="006B7FC3"/>
    <w:rsid w:val="006C5F4B"/>
    <w:rsid w:val="006D5D69"/>
    <w:rsid w:val="006E1910"/>
    <w:rsid w:val="00702EA8"/>
    <w:rsid w:val="00703D64"/>
    <w:rsid w:val="00711C1A"/>
    <w:rsid w:val="00715914"/>
    <w:rsid w:val="00720716"/>
    <w:rsid w:val="007236DB"/>
    <w:rsid w:val="00726B26"/>
    <w:rsid w:val="0073315F"/>
    <w:rsid w:val="00736D64"/>
    <w:rsid w:val="00744746"/>
    <w:rsid w:val="00745EEA"/>
    <w:rsid w:val="007565DF"/>
    <w:rsid w:val="007572EE"/>
    <w:rsid w:val="00764373"/>
    <w:rsid w:val="00766CF4"/>
    <w:rsid w:val="00773035"/>
    <w:rsid w:val="007820A8"/>
    <w:rsid w:val="00790890"/>
    <w:rsid w:val="007B3664"/>
    <w:rsid w:val="007B719C"/>
    <w:rsid w:val="007C5ADE"/>
    <w:rsid w:val="007D3788"/>
    <w:rsid w:val="007D4D11"/>
    <w:rsid w:val="007E6FF1"/>
    <w:rsid w:val="0080317F"/>
    <w:rsid w:val="00803B55"/>
    <w:rsid w:val="00807326"/>
    <w:rsid w:val="008077B4"/>
    <w:rsid w:val="00812C29"/>
    <w:rsid w:val="00832E29"/>
    <w:rsid w:val="00841FF4"/>
    <w:rsid w:val="008632D2"/>
    <w:rsid w:val="0087676F"/>
    <w:rsid w:val="00883FE2"/>
    <w:rsid w:val="0088684F"/>
    <w:rsid w:val="008A23BA"/>
    <w:rsid w:val="008A7148"/>
    <w:rsid w:val="008B405F"/>
    <w:rsid w:val="008C3862"/>
    <w:rsid w:val="008C62F2"/>
    <w:rsid w:val="008C79EF"/>
    <w:rsid w:val="008D015B"/>
    <w:rsid w:val="008D4040"/>
    <w:rsid w:val="008D4AC0"/>
    <w:rsid w:val="008D51B1"/>
    <w:rsid w:val="008D5D78"/>
    <w:rsid w:val="008D5DDF"/>
    <w:rsid w:val="008F1C9E"/>
    <w:rsid w:val="008F3E0E"/>
    <w:rsid w:val="008F4B8A"/>
    <w:rsid w:val="00907321"/>
    <w:rsid w:val="009161AF"/>
    <w:rsid w:val="009233DA"/>
    <w:rsid w:val="00924794"/>
    <w:rsid w:val="00926517"/>
    <w:rsid w:val="00926530"/>
    <w:rsid w:val="00931462"/>
    <w:rsid w:val="009338F5"/>
    <w:rsid w:val="00942B09"/>
    <w:rsid w:val="0095159D"/>
    <w:rsid w:val="009578C1"/>
    <w:rsid w:val="00963323"/>
    <w:rsid w:val="00967A0E"/>
    <w:rsid w:val="0097685F"/>
    <w:rsid w:val="00990C78"/>
    <w:rsid w:val="00991722"/>
    <w:rsid w:val="00996E24"/>
    <w:rsid w:val="009B4E29"/>
    <w:rsid w:val="009B4EF4"/>
    <w:rsid w:val="009C2287"/>
    <w:rsid w:val="009D5D6F"/>
    <w:rsid w:val="009E05CF"/>
    <w:rsid w:val="009E0E2C"/>
    <w:rsid w:val="009E2BAF"/>
    <w:rsid w:val="009E450D"/>
    <w:rsid w:val="009F1028"/>
    <w:rsid w:val="00A0165B"/>
    <w:rsid w:val="00A0172D"/>
    <w:rsid w:val="00A01A10"/>
    <w:rsid w:val="00A01E71"/>
    <w:rsid w:val="00A03BC1"/>
    <w:rsid w:val="00A10ED1"/>
    <w:rsid w:val="00A12DE0"/>
    <w:rsid w:val="00A25A5E"/>
    <w:rsid w:val="00A31747"/>
    <w:rsid w:val="00A331E0"/>
    <w:rsid w:val="00A36616"/>
    <w:rsid w:val="00A507B3"/>
    <w:rsid w:val="00A51A04"/>
    <w:rsid w:val="00A528EC"/>
    <w:rsid w:val="00A5383F"/>
    <w:rsid w:val="00A61529"/>
    <w:rsid w:val="00A711C0"/>
    <w:rsid w:val="00A74355"/>
    <w:rsid w:val="00A83719"/>
    <w:rsid w:val="00A85E62"/>
    <w:rsid w:val="00A86849"/>
    <w:rsid w:val="00A912E6"/>
    <w:rsid w:val="00AA7A65"/>
    <w:rsid w:val="00AB1E59"/>
    <w:rsid w:val="00AB3404"/>
    <w:rsid w:val="00AC0946"/>
    <w:rsid w:val="00AD2932"/>
    <w:rsid w:val="00AE31D1"/>
    <w:rsid w:val="00AF3027"/>
    <w:rsid w:val="00B029BF"/>
    <w:rsid w:val="00B07892"/>
    <w:rsid w:val="00B10E8E"/>
    <w:rsid w:val="00B2099F"/>
    <w:rsid w:val="00B30BED"/>
    <w:rsid w:val="00B33E19"/>
    <w:rsid w:val="00B34F31"/>
    <w:rsid w:val="00B37545"/>
    <w:rsid w:val="00B439E7"/>
    <w:rsid w:val="00B5118B"/>
    <w:rsid w:val="00B64304"/>
    <w:rsid w:val="00B67896"/>
    <w:rsid w:val="00B73D84"/>
    <w:rsid w:val="00B74B80"/>
    <w:rsid w:val="00B83AA9"/>
    <w:rsid w:val="00B83DDE"/>
    <w:rsid w:val="00B943D4"/>
    <w:rsid w:val="00BA14E3"/>
    <w:rsid w:val="00BC41AC"/>
    <w:rsid w:val="00BD1C4C"/>
    <w:rsid w:val="00BD2A2F"/>
    <w:rsid w:val="00BD61FC"/>
    <w:rsid w:val="00BD7ECC"/>
    <w:rsid w:val="00BE43AC"/>
    <w:rsid w:val="00C1192E"/>
    <w:rsid w:val="00C12716"/>
    <w:rsid w:val="00C24595"/>
    <w:rsid w:val="00C332B3"/>
    <w:rsid w:val="00C33E77"/>
    <w:rsid w:val="00C4069A"/>
    <w:rsid w:val="00C4217E"/>
    <w:rsid w:val="00C44129"/>
    <w:rsid w:val="00C51702"/>
    <w:rsid w:val="00C85477"/>
    <w:rsid w:val="00C86B3F"/>
    <w:rsid w:val="00C9422E"/>
    <w:rsid w:val="00C94F06"/>
    <w:rsid w:val="00C95335"/>
    <w:rsid w:val="00CA04EB"/>
    <w:rsid w:val="00CB1002"/>
    <w:rsid w:val="00CC0E7F"/>
    <w:rsid w:val="00CC6093"/>
    <w:rsid w:val="00CD5DF3"/>
    <w:rsid w:val="00CE0B51"/>
    <w:rsid w:val="00CE0D39"/>
    <w:rsid w:val="00CE13A5"/>
    <w:rsid w:val="00CE6267"/>
    <w:rsid w:val="00CF5D5C"/>
    <w:rsid w:val="00D0280F"/>
    <w:rsid w:val="00D10D73"/>
    <w:rsid w:val="00D11241"/>
    <w:rsid w:val="00D15C35"/>
    <w:rsid w:val="00D26E6C"/>
    <w:rsid w:val="00D27828"/>
    <w:rsid w:val="00D30843"/>
    <w:rsid w:val="00D313CD"/>
    <w:rsid w:val="00D348C4"/>
    <w:rsid w:val="00D37983"/>
    <w:rsid w:val="00D45376"/>
    <w:rsid w:val="00D550F2"/>
    <w:rsid w:val="00D558D4"/>
    <w:rsid w:val="00D64541"/>
    <w:rsid w:val="00D73C24"/>
    <w:rsid w:val="00D7457E"/>
    <w:rsid w:val="00D77E04"/>
    <w:rsid w:val="00D86BDC"/>
    <w:rsid w:val="00DA3961"/>
    <w:rsid w:val="00DA4042"/>
    <w:rsid w:val="00DC1025"/>
    <w:rsid w:val="00DD7DC8"/>
    <w:rsid w:val="00DE1E62"/>
    <w:rsid w:val="00DF47E0"/>
    <w:rsid w:val="00E03801"/>
    <w:rsid w:val="00E1164E"/>
    <w:rsid w:val="00E14E7D"/>
    <w:rsid w:val="00E2278C"/>
    <w:rsid w:val="00E22BFA"/>
    <w:rsid w:val="00E44FF8"/>
    <w:rsid w:val="00E5150C"/>
    <w:rsid w:val="00E56134"/>
    <w:rsid w:val="00E61172"/>
    <w:rsid w:val="00E6580B"/>
    <w:rsid w:val="00E760C2"/>
    <w:rsid w:val="00E76DA7"/>
    <w:rsid w:val="00E82A54"/>
    <w:rsid w:val="00E839F1"/>
    <w:rsid w:val="00E83FAA"/>
    <w:rsid w:val="00E91E82"/>
    <w:rsid w:val="00E9311E"/>
    <w:rsid w:val="00E96187"/>
    <w:rsid w:val="00EB149B"/>
    <w:rsid w:val="00EE4782"/>
    <w:rsid w:val="00EF6E42"/>
    <w:rsid w:val="00F07218"/>
    <w:rsid w:val="00F10329"/>
    <w:rsid w:val="00F110AE"/>
    <w:rsid w:val="00F3289C"/>
    <w:rsid w:val="00F40830"/>
    <w:rsid w:val="00F639A8"/>
    <w:rsid w:val="00F64CA8"/>
    <w:rsid w:val="00F7707B"/>
    <w:rsid w:val="00F82D38"/>
    <w:rsid w:val="00F9321D"/>
    <w:rsid w:val="00FA3FA8"/>
    <w:rsid w:val="00FA54F6"/>
    <w:rsid w:val="00FA66E7"/>
    <w:rsid w:val="00FB12B4"/>
    <w:rsid w:val="00FC089D"/>
    <w:rsid w:val="00FC635E"/>
    <w:rsid w:val="00FD13FC"/>
    <w:rsid w:val="00FD7213"/>
    <w:rsid w:val="00FE32A1"/>
    <w:rsid w:val="00FE6D9E"/>
    <w:rsid w:val="00FF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AB924"/>
  <w15:docId w15:val="{92E5DEB4-68CC-C642-B3C9-6E83A8A6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A2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0A26"/>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610A26"/>
    <w:pPr>
      <w:tabs>
        <w:tab w:val="center" w:pos="4680"/>
        <w:tab w:val="right" w:pos="9360"/>
      </w:tabs>
    </w:pPr>
  </w:style>
  <w:style w:type="character" w:customStyle="1" w:styleId="FooterChar">
    <w:name w:val="Footer Char"/>
    <w:basedOn w:val="DefaultParagraphFont"/>
    <w:link w:val="Footer"/>
    <w:uiPriority w:val="99"/>
    <w:rsid w:val="00610A26"/>
    <w:rPr>
      <w:rFonts w:ascii="Calibri" w:eastAsia="Calibri" w:hAnsi="Calibri" w:cs="Times New Roman"/>
    </w:rPr>
  </w:style>
  <w:style w:type="paragraph" w:styleId="ListParagraph">
    <w:name w:val="List Paragraph"/>
    <w:basedOn w:val="Normal"/>
    <w:uiPriority w:val="34"/>
    <w:qFormat/>
    <w:rsid w:val="00CE13A5"/>
    <w:pPr>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rsid w:val="00B10E8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B10E8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B10E8E"/>
    <w:rPr>
      <w:vertAlign w:val="superscript"/>
    </w:rPr>
  </w:style>
  <w:style w:type="paragraph" w:customStyle="1" w:styleId="Paragraph">
    <w:name w:val="Paragraph"/>
    <w:basedOn w:val="List"/>
    <w:uiPriority w:val="99"/>
    <w:rsid w:val="00061AFA"/>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heme="minorEastAsia" w:hAnsi="Arial Mon" w:cs="Arial Mon"/>
      <w:noProof/>
      <w:sz w:val="18"/>
      <w:szCs w:val="18"/>
    </w:rPr>
  </w:style>
  <w:style w:type="paragraph" w:styleId="List">
    <w:name w:val="List"/>
    <w:basedOn w:val="Normal"/>
    <w:uiPriority w:val="99"/>
    <w:semiHidden/>
    <w:unhideWhenUsed/>
    <w:rsid w:val="00061AFA"/>
    <w:pPr>
      <w:ind w:left="360" w:hanging="360"/>
      <w:contextualSpacing/>
    </w:pPr>
  </w:style>
  <w:style w:type="paragraph" w:styleId="Header">
    <w:name w:val="header"/>
    <w:basedOn w:val="Normal"/>
    <w:link w:val="HeaderChar"/>
    <w:uiPriority w:val="99"/>
    <w:unhideWhenUsed/>
    <w:rsid w:val="00411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3C"/>
    <w:rPr>
      <w:rFonts w:ascii="Calibri" w:eastAsia="Calibri" w:hAnsi="Calibri" w:cs="Times New Roman"/>
    </w:rPr>
  </w:style>
  <w:style w:type="character" w:styleId="PageNumber">
    <w:name w:val="page number"/>
    <w:basedOn w:val="DefaultParagraphFont"/>
    <w:uiPriority w:val="99"/>
    <w:semiHidden/>
    <w:unhideWhenUsed/>
    <w:rsid w:val="00657906"/>
  </w:style>
  <w:style w:type="character" w:styleId="Strong">
    <w:name w:val="Strong"/>
    <w:basedOn w:val="DefaultParagraphFont"/>
    <w:uiPriority w:val="22"/>
    <w:qFormat/>
    <w:rsid w:val="004B0E88"/>
    <w:rPr>
      <w:b/>
      <w:bCs/>
    </w:rPr>
  </w:style>
  <w:style w:type="paragraph" w:styleId="BalloonText">
    <w:name w:val="Balloon Text"/>
    <w:basedOn w:val="Normal"/>
    <w:link w:val="BalloonTextChar"/>
    <w:uiPriority w:val="99"/>
    <w:semiHidden/>
    <w:unhideWhenUsed/>
    <w:rsid w:val="00E83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9F1"/>
    <w:rPr>
      <w:rFonts w:ascii="Segoe UI" w:eastAsia="Calibri" w:hAnsi="Segoe UI" w:cs="Segoe UI"/>
      <w:sz w:val="18"/>
      <w:szCs w:val="18"/>
    </w:rPr>
  </w:style>
  <w:style w:type="paragraph" w:styleId="Revision">
    <w:name w:val="Revision"/>
    <w:hidden/>
    <w:uiPriority w:val="99"/>
    <w:semiHidden/>
    <w:rsid w:val="001C00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9176">
      <w:bodyDiv w:val="1"/>
      <w:marLeft w:val="0"/>
      <w:marRight w:val="0"/>
      <w:marTop w:val="0"/>
      <w:marBottom w:val="0"/>
      <w:divBdr>
        <w:top w:val="none" w:sz="0" w:space="0" w:color="auto"/>
        <w:left w:val="none" w:sz="0" w:space="0" w:color="auto"/>
        <w:bottom w:val="none" w:sz="0" w:space="0" w:color="auto"/>
        <w:right w:val="none" w:sz="0" w:space="0" w:color="auto"/>
      </w:divBdr>
    </w:div>
    <w:div w:id="122584610">
      <w:bodyDiv w:val="1"/>
      <w:marLeft w:val="0"/>
      <w:marRight w:val="0"/>
      <w:marTop w:val="0"/>
      <w:marBottom w:val="0"/>
      <w:divBdr>
        <w:top w:val="none" w:sz="0" w:space="0" w:color="auto"/>
        <w:left w:val="none" w:sz="0" w:space="0" w:color="auto"/>
        <w:bottom w:val="none" w:sz="0" w:space="0" w:color="auto"/>
        <w:right w:val="none" w:sz="0" w:space="0" w:color="auto"/>
      </w:divBdr>
    </w:div>
    <w:div w:id="12737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B48B9-D7E8-4B0F-BE75-8BEB36EA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1872</Words>
  <Characters>12472</Characters>
  <Application>Microsoft Office Word</Application>
  <DocSecurity>0</DocSecurity>
  <Lines>254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Z.Batchimeg</cp:lastModifiedBy>
  <cp:revision>3</cp:revision>
  <cp:lastPrinted>2023-12-22T09:05:00Z</cp:lastPrinted>
  <dcterms:created xsi:type="dcterms:W3CDTF">2023-12-25T05:20:00Z</dcterms:created>
  <dcterms:modified xsi:type="dcterms:W3CDTF">2023-12-25T08:06:00Z</dcterms:modified>
</cp:coreProperties>
</file>