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96B56" w14:textId="77777777" w:rsidR="004A73C7" w:rsidRDefault="004A73C7" w:rsidP="004A73C7">
      <w:pPr>
        <w:spacing w:line="276" w:lineRule="auto"/>
        <w:rPr>
          <w:rFonts w:ascii="Arial" w:hAnsi="Arial" w:cs="Arial"/>
          <w:lang w:val="mn-MN"/>
        </w:rPr>
      </w:pPr>
      <w:bookmarkStart w:id="0" w:name="_GoBack"/>
      <w:bookmarkEnd w:id="0"/>
    </w:p>
    <w:p w14:paraId="5E6779EA" w14:textId="77777777" w:rsidR="004A73C7" w:rsidRDefault="004A73C7" w:rsidP="004A73C7">
      <w:pPr>
        <w:spacing w:line="276" w:lineRule="auto"/>
        <w:ind w:left="6480" w:firstLine="720"/>
        <w:jc w:val="center"/>
        <w:rPr>
          <w:rFonts w:ascii="Arial" w:hAnsi="Arial" w:cs="Arial"/>
          <w:lang w:val="mn-MN"/>
        </w:rPr>
      </w:pPr>
    </w:p>
    <w:p w14:paraId="42BCDE46" w14:textId="77777777" w:rsidR="004A73C7" w:rsidRPr="007639B9" w:rsidRDefault="004A73C7" w:rsidP="004A73C7">
      <w:pPr>
        <w:spacing w:line="276" w:lineRule="auto"/>
        <w:ind w:left="1125" w:right="1125" w:hanging="1125"/>
        <w:jc w:val="center"/>
        <w:textAlignment w:val="baseline"/>
        <w:rPr>
          <w:rFonts w:ascii="Arial" w:hAnsi="Arial" w:cs="Arial"/>
        </w:rPr>
      </w:pPr>
      <w:r w:rsidRPr="007639B9">
        <w:rPr>
          <w:rFonts w:ascii="Arial" w:hAnsi="Arial" w:cs="Arial"/>
          <w:b/>
          <w:bCs/>
        </w:rPr>
        <w:t>ТАНИЛЦУУЛГА</w:t>
      </w:r>
    </w:p>
    <w:p w14:paraId="62A7FC38" w14:textId="77777777" w:rsidR="004A73C7" w:rsidRDefault="004A73C7" w:rsidP="004A73C7">
      <w:pPr>
        <w:spacing w:line="276" w:lineRule="auto"/>
        <w:ind w:left="1125" w:right="1125"/>
        <w:jc w:val="center"/>
        <w:textAlignment w:val="baseline"/>
        <w:rPr>
          <w:rFonts w:ascii="Segoe UI" w:hAnsi="Segoe UI" w:cs="Segoe UI"/>
          <w:sz w:val="20"/>
          <w:szCs w:val="20"/>
        </w:rPr>
      </w:pPr>
    </w:p>
    <w:p w14:paraId="6183D38C" w14:textId="77777777" w:rsidR="004A73C7" w:rsidRPr="007639B9" w:rsidRDefault="004A73C7" w:rsidP="004A73C7">
      <w:pPr>
        <w:spacing w:line="276" w:lineRule="auto"/>
        <w:ind w:left="1125" w:right="1125"/>
        <w:jc w:val="center"/>
        <w:textAlignment w:val="baseline"/>
        <w:rPr>
          <w:rFonts w:ascii="Segoe UI" w:hAnsi="Segoe UI" w:cs="Segoe UI"/>
          <w:sz w:val="20"/>
          <w:szCs w:val="20"/>
        </w:rPr>
      </w:pPr>
    </w:p>
    <w:p w14:paraId="19578E95" w14:textId="77777777" w:rsidR="004A73C7" w:rsidRPr="007639B9" w:rsidRDefault="004A73C7" w:rsidP="004A73C7">
      <w:pPr>
        <w:spacing w:line="276" w:lineRule="auto"/>
        <w:ind w:left="3600"/>
        <w:jc w:val="right"/>
        <w:textAlignment w:val="baseline"/>
        <w:rPr>
          <w:rFonts w:ascii="Arial" w:hAnsi="Arial" w:cs="Arial"/>
          <w:color w:val="000000"/>
        </w:rPr>
      </w:pPr>
      <w:r w:rsidRPr="007A56E0">
        <w:rPr>
          <w:rFonts w:ascii="Arial" w:hAnsi="Arial" w:cs="Arial"/>
          <w:i/>
          <w:color w:val="000000" w:themeColor="text1"/>
          <w:lang w:val="mn-MN"/>
        </w:rPr>
        <w:t>Эрүүл мэндийн даатгалын тухай хуульд нэмэлт</w:t>
      </w:r>
      <w:r>
        <w:rPr>
          <w:rFonts w:ascii="Arial" w:hAnsi="Arial" w:cs="Arial"/>
          <w:i/>
          <w:color w:val="000000" w:themeColor="text1"/>
          <w:lang w:val="mn-MN"/>
        </w:rPr>
        <w:t>,</w:t>
      </w:r>
      <w:r w:rsidRPr="007A56E0">
        <w:rPr>
          <w:rFonts w:ascii="Arial" w:hAnsi="Arial" w:cs="Arial"/>
          <w:i/>
          <w:color w:val="000000" w:themeColor="text1"/>
          <w:lang w:val="mn-MN"/>
        </w:rPr>
        <w:t xml:space="preserve"> </w:t>
      </w:r>
      <w:r>
        <w:rPr>
          <w:rFonts w:ascii="Arial" w:hAnsi="Arial" w:cs="Arial"/>
          <w:i/>
          <w:color w:val="000000" w:themeColor="text1"/>
          <w:lang w:val="mn-MN"/>
        </w:rPr>
        <w:t xml:space="preserve">өөрчлөлт </w:t>
      </w:r>
      <w:r w:rsidRPr="007A56E0">
        <w:rPr>
          <w:rFonts w:ascii="Arial" w:hAnsi="Arial" w:cs="Arial"/>
          <w:i/>
          <w:color w:val="000000" w:themeColor="text1"/>
          <w:lang w:val="mn-MN"/>
        </w:rPr>
        <w:t>оруулах тухай</w:t>
      </w:r>
      <w:r>
        <w:rPr>
          <w:rFonts w:ascii="Arial" w:hAnsi="Arial" w:cs="Arial"/>
          <w:i/>
          <w:color w:val="000000" w:themeColor="text1"/>
          <w:lang w:val="mn-MN"/>
        </w:rPr>
        <w:t xml:space="preserve"> </w:t>
      </w:r>
      <w:proofErr w:type="spellStart"/>
      <w:r w:rsidRPr="007639B9">
        <w:rPr>
          <w:rFonts w:ascii="Arial" w:hAnsi="Arial" w:cs="Arial"/>
          <w:i/>
          <w:iCs/>
          <w:color w:val="000000"/>
          <w:shd w:val="clear" w:color="auto" w:fill="FFFFFF"/>
        </w:rPr>
        <w:t>хуулийн</w:t>
      </w:r>
      <w:proofErr w:type="spellEnd"/>
      <w:r w:rsidRPr="007639B9">
        <w:rPr>
          <w:rFonts w:ascii="Arial" w:hAnsi="Arial" w:cs="Arial"/>
          <w:i/>
          <w:iCs/>
          <w:color w:val="000000"/>
          <w:shd w:val="clear" w:color="auto" w:fill="FFFFFF"/>
        </w:rPr>
        <w:t xml:space="preserve"> </w:t>
      </w:r>
      <w:proofErr w:type="spellStart"/>
      <w:r w:rsidRPr="007639B9">
        <w:rPr>
          <w:rFonts w:ascii="Arial" w:hAnsi="Arial" w:cs="Arial"/>
          <w:i/>
          <w:iCs/>
          <w:color w:val="000000"/>
          <w:shd w:val="clear" w:color="auto" w:fill="FFFFFF"/>
        </w:rPr>
        <w:t>төсөл</w:t>
      </w:r>
      <w:proofErr w:type="spellEnd"/>
    </w:p>
    <w:p w14:paraId="4F05B31C" w14:textId="77777777" w:rsidR="004A73C7" w:rsidRDefault="004A73C7" w:rsidP="004A73C7">
      <w:pPr>
        <w:spacing w:line="276" w:lineRule="auto"/>
        <w:ind w:firstLine="720"/>
        <w:jc w:val="both"/>
        <w:rPr>
          <w:rFonts w:ascii="Segoe UI" w:hAnsi="Segoe UI" w:cs="Segoe UI"/>
          <w:sz w:val="18"/>
          <w:szCs w:val="18"/>
        </w:rPr>
      </w:pPr>
    </w:p>
    <w:p w14:paraId="28B50FDE" w14:textId="77777777" w:rsidR="004A73C7" w:rsidRDefault="004A73C7" w:rsidP="004A73C7">
      <w:pPr>
        <w:spacing w:line="276" w:lineRule="auto"/>
        <w:ind w:firstLine="720"/>
        <w:jc w:val="both"/>
        <w:rPr>
          <w:rFonts w:ascii="Arial" w:hAnsi="Arial" w:cs="Arial"/>
          <w:lang w:val="mn-MN"/>
        </w:rPr>
      </w:pPr>
      <w:r>
        <w:rPr>
          <w:rFonts w:ascii="Arial" w:hAnsi="Arial" w:cs="Arial"/>
          <w:lang w:val="mn-MN"/>
        </w:rPr>
        <w:t xml:space="preserve">Монгол Улсын </w:t>
      </w:r>
      <w:r w:rsidRPr="00DF120F">
        <w:rPr>
          <w:rFonts w:ascii="Arial" w:hAnsi="Arial" w:cs="Arial"/>
          <w:lang w:val="mn-MN"/>
        </w:rPr>
        <w:t xml:space="preserve">Засгийн газраас </w:t>
      </w:r>
      <w:r>
        <w:rPr>
          <w:rFonts w:ascii="Arial" w:hAnsi="Arial" w:cs="Arial"/>
          <w:lang w:val="mn-MN"/>
        </w:rPr>
        <w:t xml:space="preserve">Улсын Их хуралд </w:t>
      </w:r>
      <w:r w:rsidRPr="00DF120F">
        <w:rPr>
          <w:rFonts w:ascii="Arial" w:hAnsi="Arial" w:cs="Arial"/>
          <w:lang w:val="mn-MN"/>
        </w:rPr>
        <w:t>Монгол Улсын 2020 оны Төсвийн тухай, Эрүүл мэндийн даатгалын сангийн 2020 оны төсвийн тухай, Нийгмийн даатгалын сангийн 2020 оны төсвийн тухай хууль</w:t>
      </w:r>
      <w:r>
        <w:rPr>
          <w:rFonts w:ascii="Arial" w:hAnsi="Arial" w:cs="Arial"/>
          <w:lang w:val="mn-MN"/>
        </w:rPr>
        <w:t>д</w:t>
      </w:r>
      <w:r w:rsidRPr="00DF120F">
        <w:rPr>
          <w:rFonts w:ascii="Arial" w:hAnsi="Arial" w:cs="Arial"/>
          <w:lang w:val="mn-MN"/>
        </w:rPr>
        <w:t xml:space="preserve"> нэмэлт, өөрчлөлт оруулах тухай хуулийн төслүүдтэй хамт Эрүүл мэндийн салбарын санхүүжилтийн шинэчлэл хийх зорилгоор Эрүүл мэндийн тухай хууль, Эрүүл мэндийн даатгалын тухай</w:t>
      </w:r>
      <w:r>
        <w:rPr>
          <w:rFonts w:ascii="Arial" w:hAnsi="Arial" w:cs="Arial"/>
          <w:lang w:val="mn-MN"/>
        </w:rPr>
        <w:t xml:space="preserve"> хууль</w:t>
      </w:r>
      <w:r w:rsidRPr="00DF120F">
        <w:rPr>
          <w:rFonts w:ascii="Arial" w:hAnsi="Arial" w:cs="Arial"/>
          <w:lang w:val="mn-MN"/>
        </w:rPr>
        <w:t>, Эмнэлгийн тусламж, үйлчилгээний тухай</w:t>
      </w:r>
      <w:r>
        <w:rPr>
          <w:rFonts w:ascii="Arial" w:hAnsi="Arial" w:cs="Arial"/>
          <w:lang w:val="mn-MN"/>
        </w:rPr>
        <w:t xml:space="preserve"> хууль</w:t>
      </w:r>
      <w:r w:rsidRPr="00DF120F">
        <w:rPr>
          <w:rFonts w:ascii="Arial" w:hAnsi="Arial" w:cs="Arial"/>
          <w:lang w:val="mn-MN"/>
        </w:rPr>
        <w:t>, Эм, эмнэлгийн хэрэгслийн тухай хууль, Төсвийн тухай хуульд тус тус нэмэлт, өөрчлөлтүүдийг оруулахаар хамт өргөн мэдүүлж</w:t>
      </w:r>
      <w:r>
        <w:rPr>
          <w:rFonts w:ascii="Arial" w:hAnsi="Arial" w:cs="Arial"/>
          <w:lang w:val="mn-MN"/>
        </w:rPr>
        <w:t xml:space="preserve"> </w:t>
      </w:r>
      <w:r w:rsidRPr="00DF120F">
        <w:rPr>
          <w:rFonts w:ascii="Arial" w:hAnsi="Arial" w:cs="Arial"/>
          <w:lang w:val="mn-MN"/>
        </w:rPr>
        <w:t>2020 оны 8 дугаар сарын 28-ны өдр</w:t>
      </w:r>
      <w:r>
        <w:rPr>
          <w:rFonts w:ascii="Arial" w:hAnsi="Arial" w:cs="Arial"/>
          <w:lang w:val="mn-MN"/>
        </w:rPr>
        <w:t>ийн</w:t>
      </w:r>
      <w:r w:rsidRPr="00DF120F">
        <w:rPr>
          <w:rFonts w:ascii="Arial" w:hAnsi="Arial" w:cs="Arial"/>
          <w:lang w:val="mn-MN"/>
        </w:rPr>
        <w:t xml:space="preserve"> ээлжит бус чуулганаар</w:t>
      </w:r>
      <w:r>
        <w:rPr>
          <w:rFonts w:ascii="Arial" w:hAnsi="Arial" w:cs="Arial"/>
          <w:lang w:val="mn-MN"/>
        </w:rPr>
        <w:t xml:space="preserve"> хэлэлцэн </w:t>
      </w:r>
      <w:r w:rsidRPr="00DF120F">
        <w:rPr>
          <w:rFonts w:ascii="Arial" w:hAnsi="Arial" w:cs="Arial"/>
          <w:lang w:val="mn-MN"/>
        </w:rPr>
        <w:t>бат</w:t>
      </w:r>
      <w:r>
        <w:rPr>
          <w:rFonts w:ascii="Arial" w:hAnsi="Arial" w:cs="Arial"/>
          <w:lang w:val="mn-MN"/>
        </w:rPr>
        <w:t>а</w:t>
      </w:r>
      <w:r w:rsidRPr="00DF120F">
        <w:rPr>
          <w:rFonts w:ascii="Arial" w:hAnsi="Arial" w:cs="Arial"/>
          <w:lang w:val="mn-MN"/>
        </w:rPr>
        <w:t xml:space="preserve">лсан. </w:t>
      </w:r>
    </w:p>
    <w:p w14:paraId="452E7132" w14:textId="77777777" w:rsidR="004A73C7" w:rsidRPr="00DF120F" w:rsidRDefault="004A73C7" w:rsidP="004A73C7">
      <w:pPr>
        <w:spacing w:line="276" w:lineRule="auto"/>
        <w:ind w:firstLine="720"/>
        <w:jc w:val="both"/>
        <w:rPr>
          <w:rFonts w:ascii="Arial" w:hAnsi="Arial" w:cs="Arial"/>
          <w:lang w:val="mn-MN"/>
        </w:rPr>
      </w:pPr>
    </w:p>
    <w:p w14:paraId="21B951D3" w14:textId="77777777" w:rsidR="004A73C7" w:rsidRDefault="004A73C7" w:rsidP="004A73C7">
      <w:pPr>
        <w:spacing w:line="276" w:lineRule="auto"/>
        <w:ind w:firstLine="720"/>
        <w:jc w:val="both"/>
        <w:rPr>
          <w:rFonts w:ascii="Arial" w:hAnsi="Arial" w:cs="Arial"/>
          <w:lang w:val="mn-MN"/>
        </w:rPr>
      </w:pPr>
      <w:r w:rsidRPr="00DF120F">
        <w:rPr>
          <w:rFonts w:ascii="Arial" w:hAnsi="Arial" w:cs="Arial"/>
          <w:lang w:val="mn-MN"/>
        </w:rPr>
        <w:t>Дээрх хуулийн өөрчлөлтүүд</w:t>
      </w:r>
      <w:r>
        <w:rPr>
          <w:rFonts w:ascii="Arial" w:hAnsi="Arial" w:cs="Arial"/>
          <w:lang w:val="mn-MN"/>
        </w:rPr>
        <w:t>эд нийцүүлэн</w:t>
      </w:r>
      <w:r w:rsidRPr="00DF120F">
        <w:rPr>
          <w:rFonts w:ascii="Arial" w:hAnsi="Arial" w:cs="Arial"/>
          <w:lang w:val="mn-MN"/>
        </w:rPr>
        <w:t xml:space="preserve"> Эрүүл мэндийн салбарын шинэчлэлийг бүрэн гүйцэт хэрэгжүүлэх зорилгоор Эрүүл мэндийн </w:t>
      </w:r>
      <w:r>
        <w:rPr>
          <w:rFonts w:ascii="Arial" w:hAnsi="Arial" w:cs="Arial"/>
          <w:lang w:val="mn-MN"/>
        </w:rPr>
        <w:t xml:space="preserve">даатгалын </w:t>
      </w:r>
      <w:r w:rsidRPr="00DF120F">
        <w:rPr>
          <w:rFonts w:ascii="Arial" w:hAnsi="Arial" w:cs="Arial"/>
          <w:lang w:val="mn-MN"/>
        </w:rPr>
        <w:t>тухай хууль</w:t>
      </w:r>
      <w:r>
        <w:rPr>
          <w:rFonts w:ascii="Arial" w:hAnsi="Arial" w:cs="Arial"/>
          <w:lang w:val="mn-MN"/>
        </w:rPr>
        <w:t xml:space="preserve">д нэмэлт, өөрчлөлт оруулахаар судалж </w:t>
      </w:r>
      <w:r w:rsidRPr="00DF120F">
        <w:rPr>
          <w:rFonts w:ascii="Arial" w:hAnsi="Arial" w:cs="Arial"/>
          <w:lang w:val="mn-MN"/>
        </w:rPr>
        <w:t xml:space="preserve">2020 оны УИХ-ын намрын чуулганаар өргөн барьж хэлэлцүүлэхийг Засгийн газарт </w:t>
      </w:r>
      <w:r>
        <w:rPr>
          <w:rFonts w:ascii="Arial" w:hAnsi="Arial" w:cs="Arial"/>
          <w:lang w:val="mn-MN"/>
        </w:rPr>
        <w:t xml:space="preserve">Монгол Улсын Их хурлын Нийгмийн бодлогын байнгын хорооны 2020 оны 10 дугаар сарын 27-ны өдрийн УИХ-09/4821 тоот албан бичгээр ирүүлсэн </w:t>
      </w:r>
      <w:r w:rsidRPr="00DF120F">
        <w:rPr>
          <w:rFonts w:ascii="Arial" w:hAnsi="Arial" w:cs="Arial"/>
          <w:lang w:val="mn-MN"/>
        </w:rPr>
        <w:t>чиглэл</w:t>
      </w:r>
      <w:r>
        <w:rPr>
          <w:rFonts w:ascii="Arial" w:hAnsi="Arial" w:cs="Arial"/>
          <w:lang w:val="mn-MN"/>
        </w:rPr>
        <w:t xml:space="preserve">ийн дагуу </w:t>
      </w:r>
      <w:r w:rsidRPr="00DF120F">
        <w:rPr>
          <w:rFonts w:ascii="Arial" w:hAnsi="Arial" w:cs="Arial"/>
          <w:lang w:val="mn-MN"/>
        </w:rPr>
        <w:t>Эрүүл мэндийн яамны зүгээс холбогдох тооцоолол, судалгаа хийж, хэлэлцүүлэг зохион байгуулсны үндсэн дээр дээрх хуулийн төс</w:t>
      </w:r>
      <w:r>
        <w:rPr>
          <w:rFonts w:ascii="Arial" w:hAnsi="Arial" w:cs="Arial"/>
          <w:lang w:val="mn-MN"/>
        </w:rPr>
        <w:t>өлд</w:t>
      </w:r>
      <w:r w:rsidRPr="00DF120F">
        <w:rPr>
          <w:rFonts w:ascii="Arial" w:hAnsi="Arial" w:cs="Arial"/>
          <w:lang w:val="mn-MN"/>
        </w:rPr>
        <w:t xml:space="preserve"> нэмэлт, өөрчлөлт оруулах хуулийн төслийг бэлтгэлээ.</w:t>
      </w:r>
    </w:p>
    <w:p w14:paraId="5D84CA24" w14:textId="77777777" w:rsidR="004A73C7" w:rsidRPr="00DF120F" w:rsidRDefault="004A73C7" w:rsidP="004A73C7">
      <w:pPr>
        <w:spacing w:line="276" w:lineRule="auto"/>
        <w:ind w:firstLine="720"/>
        <w:jc w:val="both"/>
        <w:rPr>
          <w:rFonts w:ascii="Arial" w:hAnsi="Arial" w:cs="Arial"/>
          <w:lang w:val="mn-MN"/>
        </w:rPr>
      </w:pPr>
    </w:p>
    <w:p w14:paraId="4A4BB3A6" w14:textId="77777777" w:rsidR="004A73C7" w:rsidRDefault="004A73C7" w:rsidP="004A73C7">
      <w:pPr>
        <w:spacing w:line="276" w:lineRule="auto"/>
        <w:ind w:firstLine="720"/>
        <w:jc w:val="both"/>
        <w:rPr>
          <w:rFonts w:ascii="Arial" w:hAnsi="Arial" w:cs="Arial"/>
          <w:lang w:val="mn-MN"/>
        </w:rPr>
      </w:pPr>
      <w:r>
        <w:rPr>
          <w:rFonts w:ascii="Arial" w:hAnsi="Arial" w:cs="Arial"/>
          <w:lang w:val="mn-MN"/>
        </w:rPr>
        <w:t>Эрүүл мэндийн даатгалын тухай хуульд орж</w:t>
      </w:r>
      <w:r w:rsidRPr="00DF120F">
        <w:rPr>
          <w:rFonts w:ascii="Arial" w:hAnsi="Arial" w:cs="Arial"/>
          <w:lang w:val="mn-MN"/>
        </w:rPr>
        <w:t xml:space="preserve"> буй нэмэлт, өөрчлөлтийн голлох агуулгыг дурьдвал эрүүл мэндийн </w:t>
      </w:r>
      <w:r>
        <w:rPr>
          <w:rFonts w:ascii="Arial" w:hAnsi="Arial" w:cs="Arial"/>
          <w:lang w:val="mn-MN"/>
        </w:rPr>
        <w:t xml:space="preserve">тусламж үйлчилгээний </w:t>
      </w:r>
      <w:r w:rsidRPr="00DF120F">
        <w:rPr>
          <w:rFonts w:ascii="Arial" w:hAnsi="Arial" w:cs="Arial"/>
          <w:lang w:val="mn-MN"/>
        </w:rPr>
        <w:t xml:space="preserve">санхүүжилтийн нэг худалдан авагчийн тогтолцоог бүрдүүлэхдээ улсын төсвөөс эрүүл мэндийн байгууллагуудад олгож буй санхүүжилтийг Эрүүл мэндийн даатгалын сангаар дамжуулан худалдан авах зохицуулалттай холбоотойгоор Эрүүл мэндийн даатгалын үндэсний зөвлөлийн төлөөллийг сайжруулах, шийдвэр гаргах үйл явцыг оновчтой, ил тод, эрх үүргийг тодорхой болгох замаар засаглалыг сайжруулах өөрчлөлтүүдийг нэмэлтээр оруулахаар тусгасан. </w:t>
      </w:r>
    </w:p>
    <w:p w14:paraId="5537C8B6" w14:textId="77777777" w:rsidR="004A73C7" w:rsidRPr="00DF120F" w:rsidRDefault="004A73C7" w:rsidP="004A73C7">
      <w:pPr>
        <w:spacing w:line="276" w:lineRule="auto"/>
        <w:ind w:firstLine="720"/>
        <w:jc w:val="both"/>
        <w:rPr>
          <w:rFonts w:ascii="Arial" w:hAnsi="Arial" w:cs="Arial"/>
          <w:lang w:val="mn-MN"/>
        </w:rPr>
      </w:pPr>
    </w:p>
    <w:p w14:paraId="581BCD0D" w14:textId="77777777" w:rsidR="004A73C7" w:rsidRPr="00DF120F" w:rsidRDefault="004A73C7" w:rsidP="004A73C7">
      <w:pPr>
        <w:spacing w:line="276" w:lineRule="auto"/>
        <w:ind w:firstLine="705"/>
        <w:jc w:val="both"/>
        <w:rPr>
          <w:rFonts w:ascii="Arial" w:hAnsi="Arial" w:cs="Arial"/>
          <w:lang w:val="mn-MN"/>
        </w:rPr>
      </w:pPr>
      <w:r w:rsidRPr="00DF120F">
        <w:rPr>
          <w:rFonts w:ascii="Arial" w:hAnsi="Arial" w:cs="Arial"/>
          <w:lang w:val="mn-MN"/>
        </w:rPr>
        <w:t> Энэхүү хуулийн төсөл батлагдаж, хэрэгжсэнээр эрүүл мэндийн салбарын шинэчлэл бүрэн гүйцэт хэрэгжих, анхан шат</w:t>
      </w:r>
      <w:r>
        <w:rPr>
          <w:rFonts w:ascii="Arial" w:hAnsi="Arial" w:cs="Arial"/>
          <w:lang w:val="mn-MN"/>
        </w:rPr>
        <w:t>лал</w:t>
      </w:r>
      <w:r w:rsidRPr="00DF120F">
        <w:rPr>
          <w:rFonts w:ascii="Arial" w:hAnsi="Arial" w:cs="Arial"/>
          <w:lang w:val="mn-MN"/>
        </w:rPr>
        <w:t>ын тусламж, үйлчилгээ сайжирч, ард иргэд</w:t>
      </w:r>
      <w:r>
        <w:rPr>
          <w:rFonts w:ascii="Arial" w:hAnsi="Arial" w:cs="Arial"/>
          <w:lang w:val="mn-MN"/>
        </w:rPr>
        <w:t>эд хүндрэл чирэгдэлгүй тусламж үйлчилгээ үзүүлэх,</w:t>
      </w:r>
      <w:r w:rsidRPr="00DF120F">
        <w:rPr>
          <w:rFonts w:ascii="Arial" w:hAnsi="Arial" w:cs="Arial"/>
          <w:lang w:val="mn-MN"/>
        </w:rPr>
        <w:t xml:space="preserve"> эмнэлгийн тусламж, үйлчилгээний чанар, хүртээмжийг дээшлүүлэх</w:t>
      </w:r>
      <w:r>
        <w:rPr>
          <w:rFonts w:ascii="Arial" w:hAnsi="Arial" w:cs="Arial"/>
          <w:lang w:val="mn-MN"/>
        </w:rPr>
        <w:t xml:space="preserve"> зэрэг</w:t>
      </w:r>
      <w:r w:rsidRPr="00DF120F">
        <w:rPr>
          <w:rFonts w:ascii="Arial" w:hAnsi="Arial" w:cs="Arial"/>
          <w:lang w:val="mn-MN"/>
        </w:rPr>
        <w:t xml:space="preserve"> эерэг үр дагавартай байх болно.</w:t>
      </w:r>
    </w:p>
    <w:p w14:paraId="3D964AE2" w14:textId="77777777" w:rsidR="004A73C7" w:rsidRPr="00DF120F" w:rsidRDefault="004A73C7" w:rsidP="004A73C7">
      <w:pPr>
        <w:spacing w:line="276" w:lineRule="auto"/>
        <w:ind w:firstLine="720"/>
        <w:jc w:val="both"/>
        <w:rPr>
          <w:rFonts w:ascii="Arial" w:hAnsi="Arial" w:cs="Arial"/>
          <w:lang w:val="mn-MN"/>
        </w:rPr>
      </w:pPr>
    </w:p>
    <w:p w14:paraId="49C38DCD" w14:textId="77777777" w:rsidR="004A73C7" w:rsidRDefault="004A73C7" w:rsidP="004A73C7">
      <w:pPr>
        <w:spacing w:line="276" w:lineRule="auto"/>
        <w:ind w:firstLine="360"/>
        <w:jc w:val="both"/>
        <w:rPr>
          <w:rFonts w:ascii="Arial" w:hAnsi="Arial" w:cs="Arial"/>
          <w:lang w:val="mn-MN"/>
        </w:rPr>
      </w:pPr>
      <w:r w:rsidRPr="00DF120F">
        <w:rPr>
          <w:rFonts w:ascii="Arial" w:hAnsi="Arial" w:cs="Arial"/>
          <w:lang w:val="mn-MN"/>
        </w:rPr>
        <w:t> </w:t>
      </w:r>
    </w:p>
    <w:p w14:paraId="6E23D92C" w14:textId="77777777" w:rsidR="004A73C7" w:rsidRPr="00DF120F" w:rsidRDefault="004A73C7" w:rsidP="004A73C7">
      <w:pPr>
        <w:spacing w:line="276" w:lineRule="auto"/>
        <w:ind w:firstLine="360"/>
        <w:jc w:val="both"/>
        <w:rPr>
          <w:rFonts w:ascii="Arial" w:hAnsi="Arial" w:cs="Arial"/>
          <w:lang w:val="mn-MN"/>
        </w:rPr>
      </w:pPr>
    </w:p>
    <w:p w14:paraId="704F55CE" w14:textId="77777777" w:rsidR="00DE39CE" w:rsidRDefault="004A73C7" w:rsidP="004A73C7">
      <w:pPr>
        <w:jc w:val="center"/>
      </w:pPr>
      <w:r>
        <w:rPr>
          <w:rFonts w:ascii="Arial" w:hAnsi="Arial" w:cs="Arial"/>
        </w:rPr>
        <w:t>МОНГОЛ УЛСЫН ЗАСГИЙН ГАЗАР</w:t>
      </w:r>
    </w:p>
    <w:sectPr w:rsidR="00DE39CE" w:rsidSect="007C6085">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Mon">
    <w:altName w:val="Arial"/>
    <w:panose1 w:val="020B0500000000000000"/>
    <w:charset w:val="CC"/>
    <w:family w:val="swiss"/>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C7"/>
    <w:rsid w:val="001A248C"/>
    <w:rsid w:val="004A73C7"/>
    <w:rsid w:val="007C6085"/>
    <w:rsid w:val="00DE39CE"/>
    <w:rsid w:val="00E4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F899F"/>
  <w14:defaultImageDpi w14:val="300"/>
  <w15:docId w15:val="{53827C44-6A4E-4609-BC19-E15F3666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3C7"/>
    <w:rPr>
      <w:rFonts w:ascii="Arial Mon" w:eastAsia="Times New Roman" w:hAnsi="Arial Mo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gov</dc:creator>
  <cp:keywords/>
  <dc:description/>
  <cp:lastModifiedBy>NewTech</cp:lastModifiedBy>
  <cp:revision>2</cp:revision>
  <dcterms:created xsi:type="dcterms:W3CDTF">2021-02-18T08:33:00Z</dcterms:created>
  <dcterms:modified xsi:type="dcterms:W3CDTF">2021-02-18T08:33:00Z</dcterms:modified>
</cp:coreProperties>
</file>