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AE46" w14:textId="0E94A8BB" w:rsidR="0080324D" w:rsidRPr="0015479D" w:rsidRDefault="0080324D" w:rsidP="00BF5724">
      <w:pPr>
        <w:spacing w:after="200" w:line="240" w:lineRule="auto"/>
        <w:jc w:val="center"/>
        <w:rPr>
          <w:rFonts w:ascii="Times New Roman" w:eastAsia="SimSun" w:hAnsi="Times New Roman"/>
          <w:b/>
          <w:lang w:val="mn-MN" w:eastAsia="zh-CN"/>
        </w:rPr>
      </w:pPr>
      <w:bookmarkStart w:id="0" w:name="_GoBack"/>
      <w:bookmarkEnd w:id="0"/>
      <w:r w:rsidRPr="0015479D">
        <w:rPr>
          <w:rFonts w:ascii="Times New Roman" w:hAnsi="Times New Roman"/>
          <w:noProof/>
        </w:rPr>
        <w:drawing>
          <wp:anchor distT="0" distB="0" distL="114300" distR="114300" simplePos="0" relativeHeight="251659264" behindDoc="1" locked="0" layoutInCell="1" allowOverlap="1" wp14:anchorId="0B5586A9" wp14:editId="22D47BAD">
            <wp:simplePos x="0" y="0"/>
            <wp:positionH relativeFrom="column">
              <wp:posOffset>899160</wp:posOffset>
            </wp:positionH>
            <wp:positionV relativeFrom="paragraph">
              <wp:posOffset>-116840</wp:posOffset>
            </wp:positionV>
            <wp:extent cx="4323080" cy="1417320"/>
            <wp:effectExtent l="0" t="0" r="1270" b="0"/>
            <wp:wrapNone/>
            <wp:docPr id="1" name="Picture 1" descr="C:\Users\Us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9049" cy="14291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F9AC11" w14:textId="77777777" w:rsidR="0080324D" w:rsidRPr="0015479D" w:rsidRDefault="0080324D" w:rsidP="00BF5724">
      <w:pPr>
        <w:spacing w:after="200" w:line="240" w:lineRule="auto"/>
        <w:jc w:val="center"/>
        <w:rPr>
          <w:rFonts w:ascii="Times New Roman" w:eastAsia="SimSun" w:hAnsi="Times New Roman"/>
          <w:b/>
          <w:lang w:val="mn-MN" w:eastAsia="zh-CN"/>
        </w:rPr>
      </w:pPr>
    </w:p>
    <w:p w14:paraId="484ACCBC" w14:textId="77777777" w:rsidR="0080324D" w:rsidRPr="0015479D" w:rsidRDefault="0080324D" w:rsidP="00BF5724">
      <w:pPr>
        <w:spacing w:after="200" w:line="240" w:lineRule="auto"/>
        <w:jc w:val="center"/>
        <w:rPr>
          <w:rFonts w:ascii="Times New Roman" w:eastAsia="SimSun" w:hAnsi="Times New Roman"/>
          <w:b/>
          <w:lang w:val="mn-MN" w:eastAsia="zh-CN"/>
        </w:rPr>
      </w:pPr>
    </w:p>
    <w:p w14:paraId="789D29DA" w14:textId="77777777" w:rsidR="0080324D" w:rsidRPr="0015479D" w:rsidRDefault="0080324D" w:rsidP="00BF5724">
      <w:pPr>
        <w:spacing w:after="200" w:line="240" w:lineRule="auto"/>
        <w:jc w:val="center"/>
        <w:rPr>
          <w:rFonts w:ascii="Times New Roman" w:eastAsia="SimSun" w:hAnsi="Times New Roman"/>
          <w:b/>
          <w:lang w:val="mn-MN" w:eastAsia="zh-CN"/>
        </w:rPr>
      </w:pPr>
    </w:p>
    <w:p w14:paraId="405B7D11" w14:textId="77777777" w:rsidR="0080324D" w:rsidRPr="0015479D" w:rsidRDefault="0080324D" w:rsidP="00BF5724">
      <w:pPr>
        <w:spacing w:after="200" w:line="240" w:lineRule="auto"/>
        <w:jc w:val="center"/>
        <w:rPr>
          <w:rFonts w:ascii="Times New Roman" w:eastAsia="SimSun" w:hAnsi="Times New Roman"/>
          <w:b/>
          <w:lang w:eastAsia="zh-CN"/>
        </w:rPr>
      </w:pPr>
    </w:p>
    <w:p w14:paraId="10D9CC2C" w14:textId="77777777" w:rsidR="0080324D" w:rsidRPr="0015479D" w:rsidRDefault="0080324D" w:rsidP="00BF5724">
      <w:pPr>
        <w:spacing w:after="200" w:line="240" w:lineRule="auto"/>
        <w:jc w:val="center"/>
        <w:rPr>
          <w:rFonts w:ascii="Times New Roman" w:eastAsia="SimSun" w:hAnsi="Times New Roman"/>
          <w:b/>
          <w:lang w:val="mn-MN" w:eastAsia="zh-CN"/>
        </w:rPr>
      </w:pPr>
    </w:p>
    <w:p w14:paraId="4B10F4F1" w14:textId="053057B0" w:rsidR="0080324D" w:rsidRDefault="0080324D" w:rsidP="00BF5724">
      <w:pPr>
        <w:spacing w:after="200" w:line="240" w:lineRule="auto"/>
        <w:jc w:val="center"/>
        <w:rPr>
          <w:rFonts w:ascii="Times New Roman" w:eastAsia="SimSun" w:hAnsi="Times New Roman"/>
          <w:b/>
          <w:lang w:val="mn-MN" w:eastAsia="zh-CN"/>
        </w:rPr>
      </w:pPr>
    </w:p>
    <w:p w14:paraId="2AA09B15" w14:textId="6E6A4B8B" w:rsidR="00516308" w:rsidRDefault="00516308" w:rsidP="00BF5724">
      <w:pPr>
        <w:spacing w:after="200" w:line="240" w:lineRule="auto"/>
        <w:jc w:val="center"/>
        <w:rPr>
          <w:rFonts w:ascii="Times New Roman" w:eastAsia="SimSun" w:hAnsi="Times New Roman"/>
          <w:b/>
          <w:lang w:val="mn-MN" w:eastAsia="zh-CN"/>
        </w:rPr>
      </w:pPr>
    </w:p>
    <w:p w14:paraId="7EE1084E" w14:textId="1A089F6F" w:rsidR="00516308" w:rsidRDefault="00516308" w:rsidP="00BF5724">
      <w:pPr>
        <w:spacing w:after="200" w:line="240" w:lineRule="auto"/>
        <w:jc w:val="center"/>
        <w:rPr>
          <w:rFonts w:ascii="Times New Roman" w:eastAsia="SimSun" w:hAnsi="Times New Roman"/>
          <w:b/>
          <w:lang w:val="mn-MN" w:eastAsia="zh-CN"/>
        </w:rPr>
      </w:pPr>
    </w:p>
    <w:p w14:paraId="57D92BFB" w14:textId="4179210A" w:rsidR="00516308" w:rsidRDefault="00516308" w:rsidP="00BF5724">
      <w:pPr>
        <w:spacing w:after="200" w:line="240" w:lineRule="auto"/>
        <w:jc w:val="center"/>
        <w:rPr>
          <w:rFonts w:ascii="Times New Roman" w:eastAsia="SimSun" w:hAnsi="Times New Roman"/>
          <w:b/>
          <w:lang w:val="mn-MN" w:eastAsia="zh-CN"/>
        </w:rPr>
      </w:pPr>
    </w:p>
    <w:p w14:paraId="5EF542D7" w14:textId="02121384" w:rsidR="00516308" w:rsidRDefault="00516308" w:rsidP="00BF5724">
      <w:pPr>
        <w:spacing w:after="200" w:line="240" w:lineRule="auto"/>
        <w:jc w:val="center"/>
        <w:rPr>
          <w:rFonts w:ascii="Times New Roman" w:eastAsia="SimSun" w:hAnsi="Times New Roman"/>
          <w:b/>
          <w:lang w:val="mn-MN" w:eastAsia="zh-CN"/>
        </w:rPr>
      </w:pPr>
    </w:p>
    <w:p w14:paraId="0A836787" w14:textId="77777777" w:rsidR="00516308" w:rsidRPr="0015479D" w:rsidRDefault="00516308" w:rsidP="00BF5724">
      <w:pPr>
        <w:spacing w:after="200" w:line="240" w:lineRule="auto"/>
        <w:jc w:val="center"/>
        <w:rPr>
          <w:rFonts w:ascii="Times New Roman" w:eastAsia="SimSun" w:hAnsi="Times New Roman"/>
          <w:b/>
          <w:lang w:val="mn-MN" w:eastAsia="zh-CN"/>
        </w:rPr>
      </w:pPr>
    </w:p>
    <w:p w14:paraId="414AF9C4" w14:textId="52407C0F" w:rsidR="0080324D" w:rsidRPr="00930083" w:rsidRDefault="0080324D" w:rsidP="00BF5724">
      <w:pPr>
        <w:spacing w:after="0" w:line="240" w:lineRule="auto"/>
        <w:jc w:val="center"/>
        <w:rPr>
          <w:rFonts w:ascii="Times New Roman" w:eastAsia="SimSun" w:hAnsi="Times New Roman"/>
          <w:color w:val="0070C0"/>
          <w:lang w:val="mn-MN" w:eastAsia="zh-CN"/>
        </w:rPr>
      </w:pPr>
      <w:r w:rsidRPr="00930083">
        <w:rPr>
          <w:rFonts w:ascii="Times New Roman" w:eastAsia="Arial" w:hAnsi="Times New Roman"/>
          <w:b/>
          <w:color w:val="0070C0"/>
          <w:lang w:val="mn-MN" w:eastAsia="zh-CN"/>
        </w:rPr>
        <w:t>“ТӨМӨР ЗАМЫН ТЭЭВРИЙН ТУХАЙ ХУУЛ</w:t>
      </w:r>
      <w:r w:rsidR="007F5B27">
        <w:rPr>
          <w:rFonts w:ascii="Times New Roman" w:eastAsia="Arial" w:hAnsi="Times New Roman"/>
          <w:b/>
          <w:color w:val="0070C0"/>
          <w:lang w:val="mn-MN" w:eastAsia="zh-CN"/>
        </w:rPr>
        <w:t xml:space="preserve">ЬД ӨӨРЧЛӨЛТ ОРУУЛАХ ТУХАЙ ХУУЛИЙН </w:t>
      </w:r>
      <w:r w:rsidRPr="00930083">
        <w:rPr>
          <w:rFonts w:ascii="Times New Roman" w:eastAsia="Arial" w:hAnsi="Times New Roman"/>
          <w:b/>
          <w:color w:val="0070C0"/>
          <w:lang w:val="mn-MN" w:eastAsia="zh-CN"/>
        </w:rPr>
        <w:t xml:space="preserve">ТӨСЛИЙН </w:t>
      </w:r>
      <w:r w:rsidRPr="00930083">
        <w:rPr>
          <w:rFonts w:ascii="Times New Roman" w:eastAsia="SimSun" w:hAnsi="Times New Roman"/>
          <w:b/>
          <w:color w:val="0070C0"/>
          <w:lang w:val="mn-MN" w:eastAsia="zh-CN"/>
        </w:rPr>
        <w:t>ҮР НӨЛӨӨГ ҮНЭЛЭХ ҮНЭЛГЭЭНИЙ ТАЙЛАН</w:t>
      </w:r>
    </w:p>
    <w:p w14:paraId="745CB9A7" w14:textId="77777777" w:rsidR="0080324D" w:rsidRPr="00930083" w:rsidRDefault="0080324D" w:rsidP="00BF5724">
      <w:pPr>
        <w:spacing w:after="200" w:line="240" w:lineRule="auto"/>
        <w:jc w:val="center"/>
        <w:rPr>
          <w:rFonts w:ascii="Times New Roman" w:eastAsia="SimSun" w:hAnsi="Times New Roman"/>
          <w:color w:val="0070C0"/>
          <w:lang w:val="mn-MN" w:eastAsia="zh-CN"/>
        </w:rPr>
      </w:pPr>
    </w:p>
    <w:p w14:paraId="10FB80F8" w14:textId="1B8F649E" w:rsidR="00930083" w:rsidRDefault="00930083" w:rsidP="00BF5724">
      <w:pPr>
        <w:spacing w:after="200" w:line="240" w:lineRule="auto"/>
        <w:jc w:val="center"/>
        <w:rPr>
          <w:rFonts w:ascii="Times New Roman" w:eastAsia="SimSun" w:hAnsi="Times New Roman"/>
          <w:lang w:val="mn-MN" w:eastAsia="zh-CN"/>
        </w:rPr>
      </w:pPr>
    </w:p>
    <w:p w14:paraId="6713AF8D" w14:textId="7942B03A" w:rsidR="00930083" w:rsidRDefault="00930083" w:rsidP="00BF5724">
      <w:pPr>
        <w:spacing w:after="200" w:line="240" w:lineRule="auto"/>
        <w:jc w:val="center"/>
        <w:rPr>
          <w:rFonts w:ascii="Times New Roman" w:eastAsia="SimSun" w:hAnsi="Times New Roman"/>
          <w:lang w:val="mn-MN" w:eastAsia="zh-CN"/>
        </w:rPr>
      </w:pPr>
    </w:p>
    <w:p w14:paraId="0E6F9284" w14:textId="695485BA" w:rsidR="00930083" w:rsidRDefault="00930083" w:rsidP="00BF5724">
      <w:pPr>
        <w:spacing w:after="200" w:line="240" w:lineRule="auto"/>
        <w:jc w:val="center"/>
        <w:rPr>
          <w:rFonts w:ascii="Times New Roman" w:eastAsia="SimSun" w:hAnsi="Times New Roman"/>
          <w:lang w:val="mn-MN" w:eastAsia="zh-CN"/>
        </w:rPr>
      </w:pPr>
    </w:p>
    <w:p w14:paraId="6A9B1E1D" w14:textId="5BDF2DCD" w:rsidR="00930083" w:rsidRDefault="00930083" w:rsidP="00BF5724">
      <w:pPr>
        <w:spacing w:after="200" w:line="240" w:lineRule="auto"/>
        <w:jc w:val="center"/>
        <w:rPr>
          <w:rFonts w:ascii="Times New Roman" w:eastAsia="SimSun" w:hAnsi="Times New Roman"/>
          <w:lang w:val="mn-MN" w:eastAsia="zh-CN"/>
        </w:rPr>
      </w:pPr>
    </w:p>
    <w:p w14:paraId="1BED0790" w14:textId="6F47DCFA" w:rsidR="00930083" w:rsidRDefault="00930083" w:rsidP="00BF5724">
      <w:pPr>
        <w:spacing w:after="200" w:line="240" w:lineRule="auto"/>
        <w:jc w:val="center"/>
        <w:rPr>
          <w:rFonts w:ascii="Times New Roman" w:eastAsia="SimSun" w:hAnsi="Times New Roman"/>
          <w:lang w:val="mn-MN" w:eastAsia="zh-CN"/>
        </w:rPr>
      </w:pPr>
    </w:p>
    <w:p w14:paraId="32F54F78" w14:textId="6E275ED7" w:rsidR="00930083" w:rsidRDefault="00930083" w:rsidP="00BF5724">
      <w:pPr>
        <w:spacing w:after="200" w:line="240" w:lineRule="auto"/>
        <w:jc w:val="center"/>
        <w:rPr>
          <w:rFonts w:ascii="Times New Roman" w:eastAsia="SimSun" w:hAnsi="Times New Roman"/>
          <w:lang w:val="mn-MN" w:eastAsia="zh-CN"/>
        </w:rPr>
      </w:pPr>
    </w:p>
    <w:p w14:paraId="776E42CC" w14:textId="5C0581F8" w:rsidR="00516308" w:rsidRDefault="00516308" w:rsidP="00BF5724">
      <w:pPr>
        <w:spacing w:after="200" w:line="240" w:lineRule="auto"/>
        <w:jc w:val="center"/>
        <w:rPr>
          <w:rFonts w:ascii="Times New Roman" w:eastAsia="SimSun" w:hAnsi="Times New Roman"/>
          <w:lang w:val="mn-MN" w:eastAsia="zh-CN"/>
        </w:rPr>
      </w:pPr>
    </w:p>
    <w:p w14:paraId="5A57FCA8" w14:textId="7C8492A4" w:rsidR="00516308" w:rsidRDefault="00516308" w:rsidP="00BF5724">
      <w:pPr>
        <w:spacing w:after="200" w:line="240" w:lineRule="auto"/>
        <w:jc w:val="center"/>
        <w:rPr>
          <w:rFonts w:ascii="Times New Roman" w:eastAsia="SimSun" w:hAnsi="Times New Roman"/>
          <w:lang w:val="mn-MN" w:eastAsia="zh-CN"/>
        </w:rPr>
      </w:pPr>
    </w:p>
    <w:p w14:paraId="04FAA713" w14:textId="1EE8435E" w:rsidR="00516308" w:rsidRDefault="00516308" w:rsidP="00BF5724">
      <w:pPr>
        <w:spacing w:after="200" w:line="240" w:lineRule="auto"/>
        <w:jc w:val="center"/>
        <w:rPr>
          <w:rFonts w:ascii="Times New Roman" w:eastAsia="SimSun" w:hAnsi="Times New Roman"/>
          <w:lang w:val="mn-MN" w:eastAsia="zh-CN"/>
        </w:rPr>
      </w:pPr>
    </w:p>
    <w:p w14:paraId="4F6D4138" w14:textId="2D6BD38B" w:rsidR="00516308" w:rsidRDefault="00516308" w:rsidP="00BF5724">
      <w:pPr>
        <w:spacing w:after="200" w:line="240" w:lineRule="auto"/>
        <w:jc w:val="center"/>
        <w:rPr>
          <w:rFonts w:ascii="Times New Roman" w:eastAsia="SimSun" w:hAnsi="Times New Roman"/>
          <w:lang w:val="mn-MN" w:eastAsia="zh-CN"/>
        </w:rPr>
      </w:pPr>
    </w:p>
    <w:p w14:paraId="1C9F38F1" w14:textId="77777777" w:rsidR="00516308" w:rsidRDefault="00516308" w:rsidP="00BF5724">
      <w:pPr>
        <w:spacing w:after="200" w:line="240" w:lineRule="auto"/>
        <w:jc w:val="center"/>
        <w:rPr>
          <w:rFonts w:ascii="Times New Roman" w:eastAsia="SimSun" w:hAnsi="Times New Roman"/>
          <w:lang w:val="mn-MN" w:eastAsia="zh-CN"/>
        </w:rPr>
      </w:pPr>
    </w:p>
    <w:p w14:paraId="145084DE" w14:textId="77777777" w:rsidR="00930083" w:rsidRPr="0015479D" w:rsidRDefault="00930083" w:rsidP="00BF5724">
      <w:pPr>
        <w:spacing w:after="200" w:line="240" w:lineRule="auto"/>
        <w:jc w:val="center"/>
        <w:rPr>
          <w:rFonts w:ascii="Times New Roman" w:eastAsia="SimSun" w:hAnsi="Times New Roman"/>
          <w:lang w:val="mn-MN" w:eastAsia="zh-CN"/>
        </w:rPr>
      </w:pPr>
    </w:p>
    <w:p w14:paraId="64A0B45C" w14:textId="77777777" w:rsidR="0080324D" w:rsidRPr="0015479D" w:rsidRDefault="0080324D" w:rsidP="00BF5724">
      <w:pPr>
        <w:spacing w:after="0" w:line="240" w:lineRule="auto"/>
        <w:jc w:val="center"/>
        <w:rPr>
          <w:rFonts w:ascii="Times New Roman" w:eastAsia="SimSun" w:hAnsi="Times New Roman"/>
          <w:b/>
          <w:lang w:val="mn-MN" w:eastAsia="zh-CN"/>
        </w:rPr>
      </w:pPr>
      <w:r w:rsidRPr="0015479D">
        <w:rPr>
          <w:rFonts w:ascii="Times New Roman" w:eastAsia="SimSun" w:hAnsi="Times New Roman"/>
          <w:b/>
          <w:lang w:val="mn-MN" w:eastAsia="zh-CN"/>
        </w:rPr>
        <w:t>Улаанбаатар хот</w:t>
      </w:r>
    </w:p>
    <w:p w14:paraId="04342A08" w14:textId="2912D93C" w:rsidR="0080324D" w:rsidRPr="0015479D" w:rsidRDefault="0080324D" w:rsidP="00BF5724">
      <w:pPr>
        <w:spacing w:after="200" w:line="240" w:lineRule="auto"/>
        <w:jc w:val="center"/>
        <w:rPr>
          <w:rFonts w:ascii="Times New Roman" w:eastAsia="SimSun" w:hAnsi="Times New Roman"/>
          <w:b/>
          <w:lang w:val="mn-MN" w:eastAsia="zh-CN"/>
        </w:rPr>
      </w:pPr>
      <w:r w:rsidRPr="0015479D">
        <w:rPr>
          <w:rFonts w:ascii="Times New Roman" w:eastAsia="SimSun" w:hAnsi="Times New Roman"/>
          <w:b/>
          <w:lang w:val="mn-MN" w:eastAsia="zh-CN"/>
        </w:rPr>
        <w:t>20</w:t>
      </w:r>
      <w:r w:rsidR="00777D36" w:rsidRPr="0015479D">
        <w:rPr>
          <w:rFonts w:ascii="Times New Roman" w:eastAsia="SimSun" w:hAnsi="Times New Roman"/>
          <w:b/>
          <w:lang w:val="mn-MN" w:eastAsia="zh-CN"/>
        </w:rPr>
        <w:t>2</w:t>
      </w:r>
      <w:r w:rsidR="007F5B27">
        <w:rPr>
          <w:rFonts w:ascii="Times New Roman" w:eastAsia="SimSun" w:hAnsi="Times New Roman"/>
          <w:b/>
          <w:lang w:val="mn-MN" w:eastAsia="zh-CN"/>
        </w:rPr>
        <w:t>3</w:t>
      </w:r>
      <w:r w:rsidRPr="0015479D">
        <w:rPr>
          <w:rFonts w:ascii="Times New Roman" w:eastAsia="SimSun" w:hAnsi="Times New Roman"/>
          <w:b/>
          <w:lang w:val="mn-MN" w:eastAsia="zh-CN"/>
        </w:rPr>
        <w:t xml:space="preserve"> он</w:t>
      </w:r>
    </w:p>
    <w:p w14:paraId="11C171C3" w14:textId="77777777" w:rsidR="00930083" w:rsidRDefault="00930083" w:rsidP="00BF5724">
      <w:pPr>
        <w:pStyle w:val="TOCHeading"/>
        <w:spacing w:line="240" w:lineRule="auto"/>
        <w:jc w:val="center"/>
        <w:rPr>
          <w:rFonts w:ascii="Times New Roman" w:hAnsi="Times New Roman"/>
          <w:b/>
          <w:color w:val="auto"/>
          <w:sz w:val="22"/>
          <w:szCs w:val="22"/>
          <w:lang w:val="mn-MN"/>
        </w:rPr>
        <w:sectPr w:rsidR="00930083" w:rsidSect="00D37B34">
          <w:footerReference w:type="default" r:id="rId9"/>
          <w:pgSz w:w="12240" w:h="15840"/>
          <w:pgMar w:top="1440" w:right="1183" w:bottom="1440" w:left="1440" w:header="720" w:footer="720" w:gutter="0"/>
          <w:cols w:space="720"/>
          <w:docGrid w:linePitch="360"/>
        </w:sectPr>
      </w:pPr>
    </w:p>
    <w:p w14:paraId="603D2B01" w14:textId="5E66330D" w:rsidR="0080324D" w:rsidRPr="0015479D" w:rsidRDefault="00FB4406" w:rsidP="00BF5724">
      <w:pPr>
        <w:pStyle w:val="TOCHeading"/>
        <w:spacing w:line="240" w:lineRule="auto"/>
        <w:jc w:val="center"/>
        <w:rPr>
          <w:rFonts w:ascii="Times New Roman" w:hAnsi="Times New Roman"/>
          <w:b/>
          <w:color w:val="auto"/>
          <w:sz w:val="22"/>
          <w:szCs w:val="22"/>
          <w:lang w:val="mn-MN"/>
        </w:rPr>
      </w:pPr>
      <w:r w:rsidRPr="0015479D">
        <w:rPr>
          <w:rFonts w:ascii="Times New Roman" w:hAnsi="Times New Roman"/>
          <w:b/>
          <w:color w:val="auto"/>
          <w:sz w:val="22"/>
          <w:szCs w:val="22"/>
          <w:lang w:val="mn-MN"/>
        </w:rPr>
        <w:lastRenderedPageBreak/>
        <w:t>ГАРЧИГ</w:t>
      </w:r>
    </w:p>
    <w:p w14:paraId="78829F4F" w14:textId="77777777" w:rsidR="00FB4406" w:rsidRPr="0015479D" w:rsidRDefault="00FB4406" w:rsidP="00BF5724">
      <w:pPr>
        <w:spacing w:line="240" w:lineRule="auto"/>
        <w:rPr>
          <w:rFonts w:ascii="Times New Roman" w:hAnsi="Times New Roman"/>
          <w:lang w:val="mn-MN"/>
        </w:rPr>
      </w:pPr>
    </w:p>
    <w:p w14:paraId="25A7A4C0" w14:textId="6375C74F" w:rsidR="0080324D" w:rsidRPr="0015479D" w:rsidRDefault="0080324D" w:rsidP="00BF5724">
      <w:pPr>
        <w:pStyle w:val="TOC1"/>
        <w:spacing w:line="240" w:lineRule="auto"/>
        <w:rPr>
          <w:rFonts w:ascii="Times New Roman" w:eastAsia="DengXian" w:hAnsi="Times New Roman"/>
          <w:lang w:eastAsia="zh-CN"/>
        </w:rPr>
      </w:pPr>
      <w:r w:rsidRPr="0015479D">
        <w:rPr>
          <w:rFonts w:ascii="Times New Roman" w:hAnsi="Times New Roman"/>
          <w:bCs/>
        </w:rPr>
        <w:fldChar w:fldCharType="begin"/>
      </w:r>
      <w:r w:rsidRPr="0015479D">
        <w:rPr>
          <w:rFonts w:ascii="Times New Roman" w:hAnsi="Times New Roman"/>
          <w:bCs/>
        </w:rPr>
        <w:instrText xml:space="preserve"> TOC \o "1-3" \h \z \u </w:instrText>
      </w:r>
      <w:r w:rsidRPr="0015479D">
        <w:rPr>
          <w:rFonts w:ascii="Times New Roman" w:hAnsi="Times New Roman"/>
          <w:bCs/>
        </w:rPr>
        <w:fldChar w:fldCharType="separate"/>
      </w:r>
      <w:hyperlink w:anchor="_Toc534205588" w:history="1">
        <w:r w:rsidRPr="0015479D">
          <w:rPr>
            <w:rStyle w:val="Hyperlink"/>
            <w:rFonts w:ascii="Times New Roman" w:hAnsi="Times New Roman"/>
            <w:color w:val="auto"/>
          </w:rPr>
          <w:t>УДИРТГАЛ</w:t>
        </w:r>
        <w:r w:rsidRPr="0015479D">
          <w:rPr>
            <w:rFonts w:ascii="Times New Roman" w:hAnsi="Times New Roman"/>
            <w:webHidden/>
          </w:rPr>
          <w:tab/>
        </w:r>
        <w:r w:rsidRPr="0015479D">
          <w:rPr>
            <w:rFonts w:ascii="Times New Roman" w:hAnsi="Times New Roman"/>
            <w:webHidden/>
          </w:rPr>
          <w:fldChar w:fldCharType="begin"/>
        </w:r>
        <w:r w:rsidRPr="0015479D">
          <w:rPr>
            <w:rFonts w:ascii="Times New Roman" w:hAnsi="Times New Roman"/>
            <w:webHidden/>
          </w:rPr>
          <w:instrText xml:space="preserve"> PAGEREF _Toc534205588 \h </w:instrText>
        </w:r>
        <w:r w:rsidRPr="0015479D">
          <w:rPr>
            <w:rFonts w:ascii="Times New Roman" w:hAnsi="Times New Roman"/>
            <w:webHidden/>
          </w:rPr>
        </w:r>
        <w:r w:rsidRPr="0015479D">
          <w:rPr>
            <w:rFonts w:ascii="Times New Roman" w:hAnsi="Times New Roman"/>
            <w:webHidden/>
          </w:rPr>
          <w:fldChar w:fldCharType="separate"/>
        </w:r>
        <w:r w:rsidR="00531208">
          <w:rPr>
            <w:rFonts w:ascii="Times New Roman" w:hAnsi="Times New Roman"/>
            <w:webHidden/>
          </w:rPr>
          <w:t>3</w:t>
        </w:r>
        <w:r w:rsidRPr="0015479D">
          <w:rPr>
            <w:rFonts w:ascii="Times New Roman" w:hAnsi="Times New Roman"/>
            <w:webHidden/>
          </w:rPr>
          <w:fldChar w:fldCharType="end"/>
        </w:r>
      </w:hyperlink>
    </w:p>
    <w:p w14:paraId="2B6815FE" w14:textId="25369929" w:rsidR="0080324D" w:rsidRPr="0015479D" w:rsidRDefault="00184128" w:rsidP="00BF5724">
      <w:pPr>
        <w:pStyle w:val="TOC1"/>
        <w:spacing w:line="240" w:lineRule="auto"/>
        <w:rPr>
          <w:rFonts w:ascii="Times New Roman" w:eastAsia="DengXian" w:hAnsi="Times New Roman"/>
          <w:lang w:eastAsia="zh-CN"/>
        </w:rPr>
      </w:pPr>
      <w:hyperlink w:anchor="_Toc534205589" w:history="1">
        <w:r w:rsidR="0080324D" w:rsidRPr="0015479D">
          <w:rPr>
            <w:rStyle w:val="Hyperlink"/>
            <w:rFonts w:ascii="Times New Roman" w:hAnsi="Times New Roman"/>
            <w:color w:val="auto"/>
          </w:rPr>
          <w:t>НЭГ. ХУУЛИЙН ТӨСЛИЙН ҮР НӨЛӨӨГ ҮНЭЛЭХ ШАЛГУУР ҮЗҮҮЛЭЛТИЙГ СОНГОСОН БАЙДАЛ</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_Toc534205589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531208">
          <w:rPr>
            <w:rFonts w:ascii="Times New Roman" w:hAnsi="Times New Roman"/>
            <w:webHidden/>
          </w:rPr>
          <w:t>3</w:t>
        </w:r>
        <w:r w:rsidR="0080324D" w:rsidRPr="0015479D">
          <w:rPr>
            <w:rFonts w:ascii="Times New Roman" w:hAnsi="Times New Roman"/>
            <w:webHidden/>
          </w:rPr>
          <w:fldChar w:fldCharType="end"/>
        </w:r>
      </w:hyperlink>
    </w:p>
    <w:p w14:paraId="53208C9C" w14:textId="6CFE8E5A"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590" w:history="1">
        <w:r w:rsidR="0080324D" w:rsidRPr="0015479D">
          <w:rPr>
            <w:rStyle w:val="Hyperlink"/>
            <w:rFonts w:ascii="Times New Roman" w:hAnsi="Times New Roman"/>
            <w:noProof/>
            <w:color w:val="auto"/>
            <w:lang w:val="mn-MN"/>
          </w:rPr>
          <w:t>Зорилгод хүрэх байдал</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_Toc534205590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531208">
          <w:rPr>
            <w:rFonts w:ascii="Times New Roman" w:hAnsi="Times New Roman"/>
            <w:noProof/>
            <w:webHidden/>
          </w:rPr>
          <w:t>3</w:t>
        </w:r>
        <w:r w:rsidR="0080324D" w:rsidRPr="0015479D">
          <w:rPr>
            <w:rFonts w:ascii="Times New Roman" w:hAnsi="Times New Roman"/>
            <w:noProof/>
            <w:webHidden/>
          </w:rPr>
          <w:fldChar w:fldCharType="end"/>
        </w:r>
      </w:hyperlink>
    </w:p>
    <w:p w14:paraId="22BF269F" w14:textId="5340BD76"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591" w:history="1">
        <w:r w:rsidR="0080324D" w:rsidRPr="0015479D">
          <w:rPr>
            <w:rStyle w:val="Hyperlink"/>
            <w:rFonts w:ascii="Times New Roman" w:hAnsi="Times New Roman"/>
            <w:noProof/>
            <w:color w:val="auto"/>
            <w:lang w:val="mn-MN"/>
          </w:rPr>
          <w:t>Практикт хэрэгжих боломж</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_Toc534205591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531208">
          <w:rPr>
            <w:rFonts w:ascii="Times New Roman" w:hAnsi="Times New Roman"/>
            <w:noProof/>
            <w:webHidden/>
          </w:rPr>
          <w:t>3</w:t>
        </w:r>
        <w:r w:rsidR="0080324D" w:rsidRPr="0015479D">
          <w:rPr>
            <w:rFonts w:ascii="Times New Roman" w:hAnsi="Times New Roman"/>
            <w:noProof/>
            <w:webHidden/>
          </w:rPr>
          <w:fldChar w:fldCharType="end"/>
        </w:r>
      </w:hyperlink>
    </w:p>
    <w:p w14:paraId="295BDF39" w14:textId="48DE5002" w:rsidR="0080324D" w:rsidRPr="0015479D" w:rsidRDefault="00184128" w:rsidP="00BF5724">
      <w:pPr>
        <w:pStyle w:val="TOC1"/>
        <w:spacing w:line="240" w:lineRule="auto"/>
        <w:rPr>
          <w:rFonts w:ascii="Times New Roman" w:eastAsia="DengXian" w:hAnsi="Times New Roman"/>
          <w:lang w:eastAsia="zh-CN"/>
        </w:rPr>
      </w:pPr>
      <w:hyperlink w:anchor="_Toc534205593" w:history="1">
        <w:r w:rsidR="0080324D" w:rsidRPr="0015479D">
          <w:rPr>
            <w:rStyle w:val="Hyperlink"/>
            <w:rFonts w:ascii="Times New Roman" w:hAnsi="Times New Roman"/>
            <w:color w:val="auto"/>
          </w:rPr>
          <w:t>ХОЁР. ХУУЛИЙН ТӨСЛӨӨС ҮР НӨЛӨӨГ ҮНЭЛЭХ ХЭСГИЙГ ТОГТООСОН БАЙДАЛ</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_Toc534205593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531208">
          <w:rPr>
            <w:rFonts w:ascii="Times New Roman" w:hAnsi="Times New Roman"/>
            <w:webHidden/>
          </w:rPr>
          <w:t>4</w:t>
        </w:r>
        <w:r w:rsidR="0080324D" w:rsidRPr="0015479D">
          <w:rPr>
            <w:rFonts w:ascii="Times New Roman" w:hAnsi="Times New Roman"/>
            <w:webHidden/>
          </w:rPr>
          <w:fldChar w:fldCharType="end"/>
        </w:r>
      </w:hyperlink>
    </w:p>
    <w:p w14:paraId="448F5FC1" w14:textId="68138266"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594" w:history="1">
        <w:r w:rsidR="0080324D" w:rsidRPr="0015479D">
          <w:rPr>
            <w:rStyle w:val="Hyperlink"/>
            <w:rFonts w:ascii="Times New Roman" w:hAnsi="Times New Roman"/>
            <w:noProof/>
            <w:color w:val="auto"/>
            <w:lang w:val="mn-MN"/>
          </w:rPr>
          <w:t>2.1. “Зорилгод хүрэх байдал” шалгуур үзүүлэлтийн хүрээнд хуулийн төслөөс үр нөлөөг нь тооцох хэсгээ тогтоосон байдал</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_Toc534205594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531208">
          <w:rPr>
            <w:rFonts w:ascii="Times New Roman" w:hAnsi="Times New Roman"/>
            <w:noProof/>
            <w:webHidden/>
          </w:rPr>
          <w:t>4</w:t>
        </w:r>
        <w:r w:rsidR="0080324D" w:rsidRPr="0015479D">
          <w:rPr>
            <w:rFonts w:ascii="Times New Roman" w:hAnsi="Times New Roman"/>
            <w:noProof/>
            <w:webHidden/>
          </w:rPr>
          <w:fldChar w:fldCharType="end"/>
        </w:r>
      </w:hyperlink>
    </w:p>
    <w:p w14:paraId="4B5944FB" w14:textId="1ABF9656"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595" w:history="1">
        <w:r w:rsidR="0080324D" w:rsidRPr="0015479D">
          <w:rPr>
            <w:rStyle w:val="Hyperlink"/>
            <w:rFonts w:ascii="Times New Roman" w:hAnsi="Times New Roman"/>
            <w:noProof/>
            <w:color w:val="auto"/>
            <w:lang w:val="mn-MN"/>
          </w:rPr>
          <w:t>2.2. “Практикт хэрэгжих боломж” шалгуур үзү</w:t>
        </w:r>
        <w:r w:rsidR="007F5B27">
          <w:rPr>
            <w:rStyle w:val="Hyperlink"/>
            <w:rFonts w:ascii="Times New Roman" w:hAnsi="Times New Roman"/>
            <w:noProof/>
            <w:color w:val="auto"/>
            <w:lang w:val="mn-MN"/>
          </w:rPr>
          <w:t>ү</w:t>
        </w:r>
        <w:r w:rsidR="0080324D" w:rsidRPr="0015479D">
          <w:rPr>
            <w:rStyle w:val="Hyperlink"/>
            <w:rFonts w:ascii="Times New Roman" w:hAnsi="Times New Roman"/>
            <w:noProof/>
            <w:color w:val="auto"/>
            <w:lang w:val="mn-MN"/>
          </w:rPr>
          <w:t>лэлтийн хүрээнд хуулийн төслөөс үр нөлөөг нь тооцох хэсгээ тогтоосон байдал</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_Toc534205595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531208">
          <w:rPr>
            <w:rFonts w:ascii="Times New Roman" w:hAnsi="Times New Roman"/>
            <w:noProof/>
            <w:webHidden/>
          </w:rPr>
          <w:t>4</w:t>
        </w:r>
        <w:r w:rsidR="0080324D" w:rsidRPr="0015479D">
          <w:rPr>
            <w:rFonts w:ascii="Times New Roman" w:hAnsi="Times New Roman"/>
            <w:noProof/>
            <w:webHidden/>
          </w:rPr>
          <w:fldChar w:fldCharType="end"/>
        </w:r>
      </w:hyperlink>
    </w:p>
    <w:p w14:paraId="47430C3F" w14:textId="5057C29A" w:rsidR="0080324D" w:rsidRPr="0015479D" w:rsidRDefault="00184128" w:rsidP="00BF5724">
      <w:pPr>
        <w:pStyle w:val="TOC1"/>
        <w:spacing w:line="240" w:lineRule="auto"/>
        <w:rPr>
          <w:rFonts w:ascii="Times New Roman" w:eastAsia="DengXian" w:hAnsi="Times New Roman"/>
          <w:lang w:eastAsia="zh-CN"/>
        </w:rPr>
      </w:pPr>
      <w:hyperlink w:anchor="_Toc534205597" w:history="1">
        <w:r w:rsidR="0080324D" w:rsidRPr="0015479D">
          <w:rPr>
            <w:rStyle w:val="Hyperlink"/>
            <w:rFonts w:ascii="Times New Roman" w:hAnsi="Times New Roman"/>
            <w:color w:val="auto"/>
          </w:rPr>
          <w:t>ГУРАВ. ШАЛГУУР ҮЗҮҮЛЭЛТЭД ТОХИРОХ ШАЛГАХ ХЭРЭГСЛИЙН ДАГУУ ХУУЛИЙН ТӨСЛИЙН ҮР НӨЛӨӨГ ҮНЭЛСЭН БАЙДАЛ</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_Toc534205597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531208">
          <w:rPr>
            <w:rFonts w:ascii="Times New Roman" w:hAnsi="Times New Roman"/>
            <w:webHidden/>
          </w:rPr>
          <w:t>5</w:t>
        </w:r>
        <w:r w:rsidR="0080324D" w:rsidRPr="0015479D">
          <w:rPr>
            <w:rFonts w:ascii="Times New Roman" w:hAnsi="Times New Roman"/>
            <w:webHidden/>
          </w:rPr>
          <w:fldChar w:fldCharType="end"/>
        </w:r>
      </w:hyperlink>
    </w:p>
    <w:p w14:paraId="7239AD9E" w14:textId="6BD7810C"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598" w:history="1">
        <w:r w:rsidR="0080324D" w:rsidRPr="0015479D">
          <w:rPr>
            <w:rStyle w:val="Hyperlink"/>
            <w:rFonts w:ascii="Times New Roman" w:hAnsi="Times New Roman"/>
            <w:noProof/>
            <w:color w:val="auto"/>
            <w:lang w:val="mn-MN"/>
          </w:rPr>
          <w:t>3.1. “Зорилгод хүрэх байдал” шалгуур үзүүлэлтээр хүрээнд хийсэн үнэлгээ:</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_Toc534205598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531208">
          <w:rPr>
            <w:rFonts w:ascii="Times New Roman" w:hAnsi="Times New Roman"/>
            <w:noProof/>
            <w:webHidden/>
          </w:rPr>
          <w:t>6</w:t>
        </w:r>
        <w:r w:rsidR="0080324D" w:rsidRPr="0015479D">
          <w:rPr>
            <w:rFonts w:ascii="Times New Roman" w:hAnsi="Times New Roman"/>
            <w:noProof/>
            <w:webHidden/>
          </w:rPr>
          <w:fldChar w:fldCharType="end"/>
        </w:r>
      </w:hyperlink>
    </w:p>
    <w:p w14:paraId="29C67359" w14:textId="266CD45F"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599" w:history="1">
        <w:r w:rsidR="0080324D" w:rsidRPr="0015479D">
          <w:rPr>
            <w:rStyle w:val="Hyperlink"/>
            <w:rFonts w:ascii="Times New Roman" w:hAnsi="Times New Roman"/>
            <w:noProof/>
            <w:color w:val="auto"/>
            <w:lang w:val="mn-MN"/>
          </w:rPr>
          <w:t>3.2. “Практикт хэрэгжих боломж” шалгуур үзүүлэлтийн хүрээнд хийсэн үнэлгээ</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_Toc534205599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531208">
          <w:rPr>
            <w:rFonts w:ascii="Times New Roman" w:hAnsi="Times New Roman"/>
            <w:noProof/>
            <w:webHidden/>
          </w:rPr>
          <w:t>6</w:t>
        </w:r>
        <w:r w:rsidR="0080324D" w:rsidRPr="0015479D">
          <w:rPr>
            <w:rFonts w:ascii="Times New Roman" w:hAnsi="Times New Roman"/>
            <w:noProof/>
            <w:webHidden/>
          </w:rPr>
          <w:fldChar w:fldCharType="end"/>
        </w:r>
      </w:hyperlink>
    </w:p>
    <w:p w14:paraId="6E4F5FA0" w14:textId="5A5683C7" w:rsidR="0080324D" w:rsidRPr="0015479D" w:rsidRDefault="00184128" w:rsidP="00BF5724">
      <w:pPr>
        <w:pStyle w:val="TOC1"/>
        <w:spacing w:line="240" w:lineRule="auto"/>
        <w:rPr>
          <w:rFonts w:ascii="Times New Roman" w:eastAsia="DengXian" w:hAnsi="Times New Roman"/>
          <w:lang w:eastAsia="zh-CN"/>
        </w:rPr>
      </w:pPr>
      <w:hyperlink w:anchor="_Toc534205601" w:history="1">
        <w:r w:rsidR="0080324D" w:rsidRPr="0015479D">
          <w:rPr>
            <w:rStyle w:val="Hyperlink"/>
            <w:rFonts w:ascii="Times New Roman" w:hAnsi="Times New Roman"/>
            <w:color w:val="auto"/>
          </w:rPr>
          <w:t>ДӨРӨВ. ҮР ДҮНГ ҮНЭЛЖ, ЗӨВЛӨМЖ ӨГСӨН БАЙДАЛ</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_Toc534205601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531208">
          <w:rPr>
            <w:rFonts w:ascii="Times New Roman" w:hAnsi="Times New Roman"/>
            <w:b w:val="0"/>
            <w:webHidden/>
          </w:rPr>
          <w:t>Error! Bookmark not defined.</w:t>
        </w:r>
        <w:r w:rsidR="0080324D" w:rsidRPr="0015479D">
          <w:rPr>
            <w:rFonts w:ascii="Times New Roman" w:hAnsi="Times New Roman"/>
            <w:webHidden/>
          </w:rPr>
          <w:fldChar w:fldCharType="end"/>
        </w:r>
      </w:hyperlink>
    </w:p>
    <w:p w14:paraId="76147C46" w14:textId="281B9F8B"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602" w:history="1">
        <w:r w:rsidR="0080324D" w:rsidRPr="0015479D">
          <w:rPr>
            <w:rStyle w:val="Hyperlink"/>
            <w:rFonts w:ascii="Times New Roman" w:hAnsi="Times New Roman"/>
            <w:noProof/>
            <w:color w:val="auto"/>
            <w:lang w:val="mn-MN"/>
          </w:rPr>
          <w:t>4.1. Үнэлэлт, дүгнэлт</w:t>
        </w:r>
        <w:r w:rsidR="0080324D" w:rsidRPr="0015479D">
          <w:rPr>
            <w:rFonts w:ascii="Times New Roman" w:hAnsi="Times New Roman"/>
            <w:noProof/>
            <w:webHidden/>
          </w:rPr>
          <w:tab/>
        </w:r>
        <w:r w:rsidR="0097570F" w:rsidRPr="0015479D">
          <w:rPr>
            <w:rFonts w:ascii="Times New Roman" w:hAnsi="Times New Roman"/>
            <w:noProof/>
            <w:webHidden/>
          </w:rPr>
          <w:t>24</w:t>
        </w:r>
      </w:hyperlink>
    </w:p>
    <w:p w14:paraId="0AF09314" w14:textId="2B647BD4"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603" w:history="1">
        <w:r w:rsidR="0080324D" w:rsidRPr="0015479D">
          <w:rPr>
            <w:rStyle w:val="Hyperlink"/>
            <w:rFonts w:ascii="Times New Roman" w:hAnsi="Times New Roman"/>
            <w:noProof/>
            <w:color w:val="auto"/>
            <w:lang w:val="mn-MN"/>
          </w:rPr>
          <w:t>4.2. Зөвлөмж</w:t>
        </w:r>
        <w:r w:rsidR="0080324D" w:rsidRPr="0015479D">
          <w:rPr>
            <w:rFonts w:ascii="Times New Roman" w:hAnsi="Times New Roman"/>
            <w:noProof/>
            <w:webHidden/>
          </w:rPr>
          <w:tab/>
        </w:r>
        <w:r w:rsidR="0097570F" w:rsidRPr="0015479D">
          <w:rPr>
            <w:rFonts w:ascii="Times New Roman" w:hAnsi="Times New Roman"/>
            <w:noProof/>
            <w:webHidden/>
          </w:rPr>
          <w:t>26</w:t>
        </w:r>
      </w:hyperlink>
    </w:p>
    <w:p w14:paraId="4A470D4E" w14:textId="5CAC53C2" w:rsidR="0080324D" w:rsidRPr="0015479D" w:rsidRDefault="00184128" w:rsidP="00BF5724">
      <w:pPr>
        <w:pStyle w:val="TOC1"/>
        <w:spacing w:line="240" w:lineRule="auto"/>
        <w:rPr>
          <w:rFonts w:ascii="Times New Roman" w:eastAsia="DengXian" w:hAnsi="Times New Roman"/>
          <w:lang w:eastAsia="zh-CN"/>
        </w:rPr>
      </w:pPr>
      <w:hyperlink w:anchor="_Toc534205604" w:history="1">
        <w:r w:rsidR="0080324D" w:rsidRPr="0015479D">
          <w:rPr>
            <w:rStyle w:val="Hyperlink"/>
            <w:rFonts w:ascii="Times New Roman" w:hAnsi="Times New Roman"/>
            <w:color w:val="auto"/>
          </w:rPr>
          <w:t>ЭХ СУРВАЛЖИЙН ЖАГСААЛТ</w:t>
        </w:r>
        <w:r w:rsidR="0080324D" w:rsidRPr="0015479D">
          <w:rPr>
            <w:rFonts w:ascii="Times New Roman" w:hAnsi="Times New Roman"/>
            <w:webHidden/>
          </w:rPr>
          <w:tab/>
        </w:r>
        <w:r w:rsidR="0080324D" w:rsidRPr="0015479D">
          <w:rPr>
            <w:rFonts w:ascii="Times New Roman" w:hAnsi="Times New Roman"/>
            <w:webHidden/>
          </w:rPr>
          <w:fldChar w:fldCharType="begin"/>
        </w:r>
        <w:r w:rsidR="0080324D" w:rsidRPr="0015479D">
          <w:rPr>
            <w:rFonts w:ascii="Times New Roman" w:hAnsi="Times New Roman"/>
            <w:webHidden/>
          </w:rPr>
          <w:instrText xml:space="preserve"> PAGEREF _Toc534205604 \h </w:instrText>
        </w:r>
        <w:r w:rsidR="0080324D" w:rsidRPr="0015479D">
          <w:rPr>
            <w:rFonts w:ascii="Times New Roman" w:hAnsi="Times New Roman"/>
            <w:webHidden/>
          </w:rPr>
        </w:r>
        <w:r w:rsidR="0080324D" w:rsidRPr="0015479D">
          <w:rPr>
            <w:rFonts w:ascii="Times New Roman" w:hAnsi="Times New Roman"/>
            <w:webHidden/>
          </w:rPr>
          <w:fldChar w:fldCharType="separate"/>
        </w:r>
        <w:r w:rsidR="00531208">
          <w:rPr>
            <w:rFonts w:ascii="Times New Roman" w:hAnsi="Times New Roman"/>
            <w:webHidden/>
          </w:rPr>
          <w:t>10</w:t>
        </w:r>
        <w:r w:rsidR="0080324D" w:rsidRPr="0015479D">
          <w:rPr>
            <w:rFonts w:ascii="Times New Roman" w:hAnsi="Times New Roman"/>
            <w:webHidden/>
          </w:rPr>
          <w:fldChar w:fldCharType="end"/>
        </w:r>
      </w:hyperlink>
    </w:p>
    <w:p w14:paraId="22D6352A" w14:textId="1E2EC23C"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605" w:history="1">
        <w:r w:rsidR="0080324D" w:rsidRPr="0015479D">
          <w:rPr>
            <w:rStyle w:val="Hyperlink"/>
            <w:rFonts w:ascii="Times New Roman" w:hAnsi="Times New Roman"/>
            <w:noProof/>
            <w:color w:val="auto"/>
            <w:lang w:val="mn-MN"/>
          </w:rPr>
          <w:t>Нэг. Хууль тогтоомж, олон улсын гэрээ, бусад эрх зүйн акт</w:t>
        </w:r>
        <w:r w:rsidR="0080324D" w:rsidRPr="0015479D">
          <w:rPr>
            <w:rFonts w:ascii="Times New Roman" w:hAnsi="Times New Roman"/>
            <w:noProof/>
            <w:webHidden/>
          </w:rPr>
          <w:tab/>
        </w:r>
        <w:r w:rsidR="0080324D" w:rsidRPr="0015479D">
          <w:rPr>
            <w:rFonts w:ascii="Times New Roman" w:hAnsi="Times New Roman"/>
            <w:noProof/>
            <w:webHidden/>
          </w:rPr>
          <w:fldChar w:fldCharType="begin"/>
        </w:r>
        <w:r w:rsidR="0080324D" w:rsidRPr="0015479D">
          <w:rPr>
            <w:rFonts w:ascii="Times New Roman" w:hAnsi="Times New Roman"/>
            <w:noProof/>
            <w:webHidden/>
          </w:rPr>
          <w:instrText xml:space="preserve"> PAGEREF _Toc534205605 \h </w:instrText>
        </w:r>
        <w:r w:rsidR="0080324D" w:rsidRPr="0015479D">
          <w:rPr>
            <w:rFonts w:ascii="Times New Roman" w:hAnsi="Times New Roman"/>
            <w:noProof/>
            <w:webHidden/>
          </w:rPr>
        </w:r>
        <w:r w:rsidR="0080324D" w:rsidRPr="0015479D">
          <w:rPr>
            <w:rFonts w:ascii="Times New Roman" w:hAnsi="Times New Roman"/>
            <w:noProof/>
            <w:webHidden/>
          </w:rPr>
          <w:fldChar w:fldCharType="separate"/>
        </w:r>
        <w:r w:rsidR="00531208">
          <w:rPr>
            <w:rFonts w:ascii="Times New Roman" w:hAnsi="Times New Roman"/>
            <w:noProof/>
            <w:webHidden/>
          </w:rPr>
          <w:t>10</w:t>
        </w:r>
        <w:r w:rsidR="0080324D" w:rsidRPr="0015479D">
          <w:rPr>
            <w:rFonts w:ascii="Times New Roman" w:hAnsi="Times New Roman"/>
            <w:noProof/>
            <w:webHidden/>
          </w:rPr>
          <w:fldChar w:fldCharType="end"/>
        </w:r>
      </w:hyperlink>
    </w:p>
    <w:p w14:paraId="0EC25F35" w14:textId="36DF7C0E"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606" w:history="1">
        <w:r w:rsidR="0080324D" w:rsidRPr="0015479D">
          <w:rPr>
            <w:rStyle w:val="Hyperlink"/>
            <w:rFonts w:ascii="Times New Roman" w:hAnsi="Times New Roman"/>
            <w:noProof/>
            <w:color w:val="auto"/>
            <w:lang w:val="mn-MN"/>
          </w:rPr>
          <w:t>Хоёр. Судалгаа, тайлан, төсөл, эмхэтгэл, ном, сэтгүүл</w:t>
        </w:r>
        <w:r w:rsidR="0080324D" w:rsidRPr="0015479D">
          <w:rPr>
            <w:rFonts w:ascii="Times New Roman" w:hAnsi="Times New Roman"/>
            <w:noProof/>
            <w:webHidden/>
          </w:rPr>
          <w:tab/>
        </w:r>
        <w:r w:rsidR="00744728" w:rsidRPr="0015479D">
          <w:rPr>
            <w:rFonts w:ascii="Times New Roman" w:hAnsi="Times New Roman"/>
            <w:noProof/>
            <w:webHidden/>
          </w:rPr>
          <w:t>28</w:t>
        </w:r>
      </w:hyperlink>
    </w:p>
    <w:p w14:paraId="51CB2AA7" w14:textId="03B37D89" w:rsidR="0080324D" w:rsidRPr="0015479D" w:rsidRDefault="00184128" w:rsidP="00BF5724">
      <w:pPr>
        <w:pStyle w:val="TOC2"/>
        <w:tabs>
          <w:tab w:val="right" w:leader="dot" w:pos="9771"/>
        </w:tabs>
        <w:spacing w:line="240" w:lineRule="auto"/>
        <w:rPr>
          <w:rFonts w:ascii="Times New Roman" w:eastAsia="DengXian" w:hAnsi="Times New Roman"/>
          <w:noProof/>
          <w:lang w:eastAsia="zh-CN"/>
        </w:rPr>
      </w:pPr>
      <w:hyperlink w:anchor="_Toc534205607" w:history="1"/>
    </w:p>
    <w:p w14:paraId="06D9371F" w14:textId="77777777" w:rsidR="00145363" w:rsidRPr="0015479D" w:rsidRDefault="0080324D" w:rsidP="00BF5724">
      <w:pPr>
        <w:spacing w:line="240" w:lineRule="auto"/>
        <w:rPr>
          <w:rFonts w:ascii="Times New Roman" w:hAnsi="Times New Roman"/>
          <w:b/>
          <w:bCs/>
          <w:noProof/>
        </w:rPr>
        <w:sectPr w:rsidR="00145363" w:rsidRPr="0015479D" w:rsidSect="00D37B34">
          <w:pgSz w:w="12240" w:h="15840"/>
          <w:pgMar w:top="1440" w:right="1183" w:bottom="1440" w:left="1440" w:header="720" w:footer="720" w:gutter="0"/>
          <w:cols w:space="720"/>
          <w:docGrid w:linePitch="360"/>
        </w:sectPr>
      </w:pPr>
      <w:r w:rsidRPr="0015479D">
        <w:rPr>
          <w:rFonts w:ascii="Times New Roman" w:hAnsi="Times New Roman"/>
          <w:b/>
          <w:bCs/>
          <w:noProof/>
        </w:rPr>
        <w:fldChar w:fldCharType="end"/>
      </w:r>
    </w:p>
    <w:p w14:paraId="262A8BDC" w14:textId="77777777" w:rsidR="007F5B27" w:rsidRDefault="0080324D" w:rsidP="00BF5724">
      <w:pPr>
        <w:spacing w:after="0" w:line="240" w:lineRule="auto"/>
        <w:jc w:val="center"/>
        <w:rPr>
          <w:rFonts w:ascii="Times New Roman" w:hAnsi="Times New Roman"/>
          <w:b/>
          <w:color w:val="0070C0"/>
          <w:lang w:val="mn-MN"/>
        </w:rPr>
      </w:pPr>
      <w:r w:rsidRPr="003214CB">
        <w:rPr>
          <w:rFonts w:ascii="Times New Roman" w:hAnsi="Times New Roman"/>
          <w:b/>
          <w:color w:val="0070C0"/>
          <w:lang w:val="mn-MN"/>
        </w:rPr>
        <w:lastRenderedPageBreak/>
        <w:t>“ТӨМӨР ЗАМЫН ТЭЭВРИЙН ТУХАЙ ХУУЛ</w:t>
      </w:r>
      <w:r w:rsidR="007F5B27">
        <w:rPr>
          <w:rFonts w:ascii="Times New Roman" w:hAnsi="Times New Roman"/>
          <w:b/>
          <w:color w:val="0070C0"/>
          <w:lang w:val="mn-MN"/>
        </w:rPr>
        <w:t>ЬД ӨӨРЧЛӨЛТ ОРУУЛАХ ТУХАЙ</w:t>
      </w:r>
    </w:p>
    <w:p w14:paraId="21421F89" w14:textId="2FECB00C" w:rsidR="0080324D" w:rsidRPr="003214CB" w:rsidRDefault="0080324D" w:rsidP="00BF5724">
      <w:pPr>
        <w:spacing w:after="0" w:line="240" w:lineRule="auto"/>
        <w:jc w:val="center"/>
        <w:rPr>
          <w:rFonts w:ascii="Times New Roman" w:hAnsi="Times New Roman"/>
          <w:b/>
          <w:color w:val="0070C0"/>
          <w:lang w:val="mn-MN"/>
        </w:rPr>
      </w:pPr>
      <w:r w:rsidRPr="003214CB">
        <w:rPr>
          <w:rFonts w:ascii="Times New Roman" w:hAnsi="Times New Roman"/>
          <w:b/>
          <w:color w:val="0070C0"/>
          <w:lang w:val="mn-MN"/>
        </w:rPr>
        <w:t xml:space="preserve"> ХУУЛИЙН ТӨСЛИЙН ҮР НӨЛӨӨГ ҮНЭЛЭХ ҮНЭЛГЭЭНИЙ ТАЙЛАН</w:t>
      </w:r>
    </w:p>
    <w:p w14:paraId="00C07CC0" w14:textId="77777777" w:rsidR="0080324D" w:rsidRPr="0015479D" w:rsidRDefault="0080324D" w:rsidP="00BF5724">
      <w:pPr>
        <w:spacing w:after="0" w:line="240" w:lineRule="auto"/>
        <w:jc w:val="center"/>
        <w:rPr>
          <w:rFonts w:ascii="Times New Roman" w:hAnsi="Times New Roman"/>
          <w:b/>
          <w:lang w:val="mn-MN"/>
        </w:rPr>
      </w:pPr>
    </w:p>
    <w:p w14:paraId="737E8B24" w14:textId="77777777" w:rsidR="0080324D" w:rsidRPr="003214CB" w:rsidRDefault="0080324D" w:rsidP="00BF5724">
      <w:pPr>
        <w:pStyle w:val="Heading1"/>
        <w:spacing w:line="240" w:lineRule="auto"/>
        <w:jc w:val="center"/>
        <w:rPr>
          <w:rFonts w:ascii="Times New Roman" w:eastAsia="Calibri" w:hAnsi="Times New Roman"/>
          <w:b/>
          <w:color w:val="0070C0"/>
          <w:sz w:val="22"/>
          <w:szCs w:val="22"/>
          <w:lang w:val="mn-MN" w:eastAsia="en-US"/>
        </w:rPr>
      </w:pPr>
      <w:bookmarkStart w:id="1" w:name="_Toc534205588"/>
      <w:r w:rsidRPr="003214CB">
        <w:rPr>
          <w:rFonts w:ascii="Times New Roman" w:eastAsia="Calibri" w:hAnsi="Times New Roman"/>
          <w:b/>
          <w:color w:val="0070C0"/>
          <w:sz w:val="22"/>
          <w:szCs w:val="22"/>
          <w:lang w:val="mn-MN" w:eastAsia="en-US"/>
        </w:rPr>
        <w:t>УДИРТГАЛ</w:t>
      </w:r>
      <w:bookmarkEnd w:id="1"/>
    </w:p>
    <w:p w14:paraId="515F7CE3" w14:textId="36E0067F" w:rsidR="00B50EC3" w:rsidRDefault="0080324D" w:rsidP="00BF5724">
      <w:pPr>
        <w:spacing w:before="100" w:beforeAutospacing="1" w:after="0" w:line="240" w:lineRule="auto"/>
        <w:ind w:firstLine="567"/>
        <w:jc w:val="both"/>
        <w:rPr>
          <w:rFonts w:ascii="Times New Roman" w:hAnsi="Times New Roman"/>
          <w:lang w:val="mn-MN"/>
        </w:rPr>
      </w:pPr>
      <w:r w:rsidRPr="0015479D">
        <w:rPr>
          <w:rFonts w:ascii="Times New Roman" w:hAnsi="Times New Roman"/>
          <w:lang w:val="mn-MN"/>
        </w:rPr>
        <w:t xml:space="preserve"> “Хууль тогтоомжийн тухай” хуулийн 12 дугаар зүйлийн 12.1.6. дахь хэсэгт заасан аргачлалын дагуу Төмөр замын тээврийн тухай хуул</w:t>
      </w:r>
      <w:r w:rsidR="00B50EC3">
        <w:rPr>
          <w:rFonts w:ascii="Times New Roman" w:hAnsi="Times New Roman"/>
          <w:lang w:val="mn-MN"/>
        </w:rPr>
        <w:t>ьд өөрчлөлт оруулах тухай хуулийн төслийн</w:t>
      </w:r>
      <w:r w:rsidRPr="0015479D">
        <w:rPr>
          <w:rFonts w:ascii="Times New Roman" w:hAnsi="Times New Roman"/>
          <w:lang w:val="mn-MN"/>
        </w:rPr>
        <w:t xml:space="preserve"> хэрэгжилтийн үр дагаварт үнэлгээ хийсний үндсэн дээр хуулийн төслийн үзэл баримтлалыг боловсруулан</w:t>
      </w:r>
      <w:r w:rsidR="00B93155" w:rsidRPr="0015479D">
        <w:rPr>
          <w:rFonts w:ascii="Times New Roman" w:hAnsi="Times New Roman"/>
          <w:lang w:val="mn-MN"/>
        </w:rPr>
        <w:t xml:space="preserve"> батлуулсан</w:t>
      </w:r>
      <w:r w:rsidRPr="0015479D">
        <w:rPr>
          <w:rFonts w:ascii="Times New Roman" w:hAnsi="Times New Roman"/>
          <w:lang w:val="mn-MN"/>
        </w:rPr>
        <w:t>.</w:t>
      </w:r>
    </w:p>
    <w:p w14:paraId="58ACE987" w14:textId="48A3DCEE" w:rsidR="0080324D" w:rsidRPr="0015479D" w:rsidRDefault="000B64F0" w:rsidP="00BF5724">
      <w:pPr>
        <w:spacing w:before="100" w:beforeAutospacing="1" w:after="0" w:line="240" w:lineRule="auto"/>
        <w:ind w:firstLine="567"/>
        <w:jc w:val="both"/>
        <w:rPr>
          <w:rFonts w:ascii="Times New Roman" w:hAnsi="Times New Roman"/>
          <w:lang w:val="mn-MN"/>
        </w:rPr>
      </w:pPr>
      <w:r w:rsidRPr="0015479D">
        <w:rPr>
          <w:rFonts w:ascii="Times New Roman" w:hAnsi="Times New Roman"/>
          <w:lang w:val="mn-MN"/>
        </w:rPr>
        <w:t xml:space="preserve"> Тус үзэл баримтлалыг үндэслэн боловсруулсан “</w:t>
      </w:r>
      <w:r w:rsidR="007F5B27" w:rsidRPr="007F5B27">
        <w:rPr>
          <w:rFonts w:ascii="Times New Roman" w:hAnsi="Times New Roman"/>
          <w:lang w:val="mn-MN"/>
        </w:rPr>
        <w:t xml:space="preserve">Төмөр замын тээврийн тухай хуульд өөрчлөлт оруулах хуулийн </w:t>
      </w:r>
      <w:r w:rsidRPr="0015479D">
        <w:rPr>
          <w:rFonts w:ascii="Times New Roman" w:hAnsi="Times New Roman"/>
          <w:lang w:val="mn-MN"/>
        </w:rPr>
        <w:t>төсөлд Засгийн газрын 2016 оны 59 дүгээр тогтоолын 3 дугаар хавсралтаар батлагдсан “Хуулийн төслийн үр нөлөө тооцох аргачлал”</w:t>
      </w:r>
      <w:r w:rsidR="00312810" w:rsidRPr="0015479D">
        <w:rPr>
          <w:rFonts w:ascii="Times New Roman" w:hAnsi="Times New Roman"/>
          <w:lang w:val="mn-MN"/>
        </w:rPr>
        <w:t>-ын</w:t>
      </w:r>
      <w:r w:rsidRPr="0015479D">
        <w:rPr>
          <w:rFonts w:ascii="Times New Roman" w:hAnsi="Times New Roman"/>
          <w:lang w:val="mn-MN"/>
        </w:rPr>
        <w:t xml:space="preserve"> дагуу үнэлэв. </w:t>
      </w:r>
    </w:p>
    <w:p w14:paraId="7C87B263" w14:textId="0C393C4D" w:rsidR="0080324D" w:rsidRPr="0015479D" w:rsidRDefault="000B64F0" w:rsidP="00BF5724">
      <w:pPr>
        <w:spacing w:before="100" w:beforeAutospacing="1" w:after="0" w:line="240" w:lineRule="auto"/>
        <w:ind w:firstLine="567"/>
        <w:jc w:val="both"/>
        <w:rPr>
          <w:rFonts w:ascii="Times New Roman" w:hAnsi="Times New Roman"/>
          <w:lang w:val="mn-MN"/>
        </w:rPr>
      </w:pPr>
      <w:bookmarkStart w:id="2" w:name="_Hlk155689809"/>
      <w:r w:rsidRPr="0015479D">
        <w:rPr>
          <w:rFonts w:ascii="Times New Roman" w:hAnsi="Times New Roman"/>
          <w:lang w:val="mn-MN"/>
        </w:rPr>
        <w:t>Төмөр</w:t>
      </w:r>
      <w:r w:rsidRPr="0015479D">
        <w:rPr>
          <w:rFonts w:ascii="Times New Roman" w:hAnsi="Times New Roman"/>
          <w:b/>
          <w:lang w:val="mn-MN"/>
        </w:rPr>
        <w:t xml:space="preserve"> </w:t>
      </w:r>
      <w:r w:rsidRPr="0015479D">
        <w:rPr>
          <w:rFonts w:ascii="Times New Roman" w:hAnsi="Times New Roman"/>
          <w:lang w:val="mn-MN"/>
        </w:rPr>
        <w:t>замын тээврийн тухай хуул</w:t>
      </w:r>
      <w:r w:rsidR="007F5B27">
        <w:rPr>
          <w:rFonts w:ascii="Times New Roman" w:hAnsi="Times New Roman"/>
          <w:lang w:val="mn-MN"/>
        </w:rPr>
        <w:t xml:space="preserve">ьд өөрчлөлт оруулах </w:t>
      </w:r>
      <w:r w:rsidR="00B50EC3">
        <w:rPr>
          <w:rFonts w:ascii="Times New Roman" w:hAnsi="Times New Roman"/>
          <w:lang w:val="mn-MN"/>
        </w:rPr>
        <w:t xml:space="preserve">тухай </w:t>
      </w:r>
      <w:r w:rsidR="007F5B27">
        <w:rPr>
          <w:rFonts w:ascii="Times New Roman" w:hAnsi="Times New Roman"/>
          <w:lang w:val="mn-MN"/>
        </w:rPr>
        <w:t>хуул</w:t>
      </w:r>
      <w:r w:rsidRPr="0015479D">
        <w:rPr>
          <w:rFonts w:ascii="Times New Roman" w:hAnsi="Times New Roman"/>
          <w:lang w:val="mn-MN"/>
        </w:rPr>
        <w:t xml:space="preserve">ийн төслийг </w:t>
      </w:r>
      <w:bookmarkEnd w:id="2"/>
      <w:r w:rsidRPr="0015479D">
        <w:rPr>
          <w:rFonts w:ascii="Times New Roman" w:hAnsi="Times New Roman"/>
          <w:lang w:val="mn-MN"/>
        </w:rPr>
        <w:t xml:space="preserve">суурь </w:t>
      </w:r>
      <w:r w:rsidR="0080324D" w:rsidRPr="0015479D">
        <w:rPr>
          <w:rFonts w:ascii="Times New Roman" w:hAnsi="Times New Roman"/>
          <w:lang w:val="mn-MN"/>
        </w:rPr>
        <w:t>судалгаа</w:t>
      </w:r>
      <w:r w:rsidRPr="0015479D">
        <w:rPr>
          <w:rFonts w:ascii="Times New Roman" w:hAnsi="Times New Roman"/>
          <w:lang w:val="mn-MN"/>
        </w:rPr>
        <w:t xml:space="preserve">нд тулгуурлан </w:t>
      </w:r>
      <w:r w:rsidR="0080324D" w:rsidRPr="0015479D">
        <w:rPr>
          <w:rFonts w:ascii="Times New Roman" w:hAnsi="Times New Roman"/>
          <w:lang w:val="mn-MN"/>
        </w:rPr>
        <w:t>Төмөр замын тээврийн тухай хуулийн төслийн үр нөлөөг үнэлж,</w:t>
      </w:r>
      <w:r w:rsidR="00B50EC3">
        <w:rPr>
          <w:rFonts w:ascii="Times New Roman" w:hAnsi="Times New Roman"/>
          <w:lang w:val="mn-MN"/>
        </w:rPr>
        <w:t xml:space="preserve"> холбогдох дүгнэлт, зөвлөмжийг гаргасан. </w:t>
      </w:r>
    </w:p>
    <w:p w14:paraId="7CD371B4" w14:textId="636304B3" w:rsidR="0080324D" w:rsidRPr="0015479D" w:rsidRDefault="0080324D" w:rsidP="00BF5724">
      <w:pPr>
        <w:spacing w:before="100" w:beforeAutospacing="1" w:after="0" w:line="240" w:lineRule="auto"/>
        <w:ind w:firstLine="567"/>
        <w:jc w:val="both"/>
        <w:rPr>
          <w:rFonts w:ascii="Times New Roman" w:hAnsi="Times New Roman"/>
          <w:lang w:val="mn-MN"/>
        </w:rPr>
      </w:pPr>
      <w:r w:rsidRPr="0015479D">
        <w:rPr>
          <w:rFonts w:ascii="Times New Roman" w:hAnsi="Times New Roman"/>
          <w:lang w:val="mn-MN"/>
        </w:rPr>
        <w:t>Төмөр замын тээврийн тухай хуул</w:t>
      </w:r>
      <w:r w:rsidR="007F5B27">
        <w:rPr>
          <w:rFonts w:ascii="Times New Roman" w:hAnsi="Times New Roman"/>
          <w:lang w:val="mn-MN"/>
        </w:rPr>
        <w:t>ьд өөрчлөлт оруулах тухай хуул</w:t>
      </w:r>
      <w:r w:rsidRPr="0015479D">
        <w:rPr>
          <w:rFonts w:ascii="Times New Roman" w:hAnsi="Times New Roman"/>
          <w:lang w:val="mn-MN"/>
        </w:rPr>
        <w:t>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“Аргачлал” гэх/-д заасны дагуу дараах үе шаттайгаар хийлээ. Үүнд:</w:t>
      </w:r>
    </w:p>
    <w:p w14:paraId="60796DF4" w14:textId="77777777" w:rsidR="00B27A9C" w:rsidRPr="0015479D" w:rsidRDefault="00B27A9C" w:rsidP="00BF5724">
      <w:pPr>
        <w:spacing w:after="0" w:line="240" w:lineRule="auto"/>
        <w:ind w:firstLine="567"/>
        <w:jc w:val="both"/>
        <w:rPr>
          <w:rFonts w:ascii="Times New Roman" w:hAnsi="Times New Roman"/>
          <w:lang w:val="mn-MN"/>
        </w:rPr>
      </w:pPr>
    </w:p>
    <w:p w14:paraId="56BDFC67" w14:textId="77777777" w:rsidR="0080324D" w:rsidRPr="0015479D" w:rsidRDefault="0080324D" w:rsidP="00BF5724">
      <w:pPr>
        <w:spacing w:after="0" w:line="240" w:lineRule="auto"/>
        <w:ind w:firstLine="567"/>
        <w:jc w:val="both"/>
        <w:rPr>
          <w:rFonts w:ascii="Times New Roman" w:hAnsi="Times New Roman"/>
          <w:lang w:val="mn-MN"/>
        </w:rPr>
      </w:pPr>
      <w:r w:rsidRPr="0015479D">
        <w:rPr>
          <w:rFonts w:ascii="Times New Roman" w:hAnsi="Times New Roman"/>
          <w:lang w:val="mn-MN"/>
        </w:rPr>
        <w:t>1. Шалгуур үзүүлэлтийг сонгох;</w:t>
      </w:r>
    </w:p>
    <w:p w14:paraId="5188D88E" w14:textId="77777777" w:rsidR="0080324D" w:rsidRPr="0015479D" w:rsidRDefault="0080324D" w:rsidP="00BF5724">
      <w:pPr>
        <w:spacing w:after="0" w:line="240" w:lineRule="auto"/>
        <w:ind w:firstLine="567"/>
        <w:jc w:val="both"/>
        <w:rPr>
          <w:rFonts w:ascii="Times New Roman" w:hAnsi="Times New Roman"/>
          <w:lang w:val="mn-MN"/>
        </w:rPr>
      </w:pPr>
      <w:r w:rsidRPr="0015479D">
        <w:rPr>
          <w:rFonts w:ascii="Times New Roman" w:hAnsi="Times New Roman"/>
          <w:lang w:val="mn-MN"/>
        </w:rPr>
        <w:t>2. Хуулийн төслөөс үр нөлөө тооцох хэсгээ тогтоох;</w:t>
      </w:r>
    </w:p>
    <w:p w14:paraId="09E890F6" w14:textId="77777777" w:rsidR="0080324D" w:rsidRPr="0015479D" w:rsidRDefault="0080324D" w:rsidP="00BF5724">
      <w:pPr>
        <w:spacing w:after="0" w:line="240" w:lineRule="auto"/>
        <w:ind w:firstLine="567"/>
        <w:jc w:val="both"/>
        <w:rPr>
          <w:rFonts w:ascii="Times New Roman" w:hAnsi="Times New Roman"/>
          <w:lang w:val="mn-MN"/>
        </w:rPr>
      </w:pPr>
      <w:r w:rsidRPr="0015479D">
        <w:rPr>
          <w:rFonts w:ascii="Times New Roman" w:hAnsi="Times New Roman"/>
          <w:lang w:val="mn-MN"/>
        </w:rPr>
        <w:t>3. Урьдчилан сонгосон шалгуур үзүүлэлтэд тохирох шалгах хэрэгслийн дагуу үр нөлөөг тооцох;</w:t>
      </w:r>
    </w:p>
    <w:p w14:paraId="3A0DEAE2" w14:textId="504ACBE7" w:rsidR="0080324D" w:rsidRPr="0015479D" w:rsidRDefault="0080324D" w:rsidP="00BF5724">
      <w:pPr>
        <w:spacing w:after="0" w:line="240" w:lineRule="auto"/>
        <w:ind w:firstLine="567"/>
        <w:jc w:val="both"/>
        <w:rPr>
          <w:rFonts w:ascii="Times New Roman" w:hAnsi="Times New Roman"/>
          <w:lang w:val="mn-MN"/>
        </w:rPr>
      </w:pPr>
      <w:r w:rsidRPr="0015479D">
        <w:rPr>
          <w:rFonts w:ascii="Times New Roman" w:hAnsi="Times New Roman"/>
          <w:lang w:val="mn-MN"/>
        </w:rPr>
        <w:t>4. Үр дүнг үнэлэх, зөвлөмж өгөх.</w:t>
      </w:r>
    </w:p>
    <w:p w14:paraId="607D4D62" w14:textId="77777777" w:rsidR="00B27A9C" w:rsidRPr="0015479D" w:rsidRDefault="00B27A9C" w:rsidP="00BF5724">
      <w:pPr>
        <w:spacing w:after="0" w:line="240" w:lineRule="auto"/>
        <w:ind w:firstLine="567"/>
        <w:jc w:val="both"/>
        <w:rPr>
          <w:rFonts w:ascii="Times New Roman" w:hAnsi="Times New Roman"/>
          <w:lang w:val="mn-MN"/>
        </w:rPr>
      </w:pPr>
    </w:p>
    <w:p w14:paraId="23065C5D" w14:textId="77777777" w:rsidR="00B27A9C" w:rsidRPr="003214CB" w:rsidRDefault="0080324D" w:rsidP="00BF5724">
      <w:pPr>
        <w:pStyle w:val="Heading1"/>
        <w:spacing w:before="0" w:line="240" w:lineRule="auto"/>
        <w:jc w:val="center"/>
        <w:rPr>
          <w:rFonts w:ascii="Times New Roman" w:eastAsia="Calibri" w:hAnsi="Times New Roman"/>
          <w:b/>
          <w:color w:val="0070C0"/>
          <w:sz w:val="22"/>
          <w:szCs w:val="22"/>
          <w:lang w:val="mn-MN" w:eastAsia="en-US"/>
        </w:rPr>
      </w:pPr>
      <w:bookmarkStart w:id="3" w:name="_Toc534205589"/>
      <w:r w:rsidRPr="003214CB">
        <w:rPr>
          <w:rFonts w:ascii="Times New Roman" w:eastAsia="Calibri" w:hAnsi="Times New Roman"/>
          <w:b/>
          <w:color w:val="0070C0"/>
          <w:sz w:val="22"/>
          <w:szCs w:val="22"/>
          <w:lang w:val="mn-MN" w:eastAsia="en-US"/>
        </w:rPr>
        <w:t xml:space="preserve">НЭГ. ХУУЛИЙН ТӨСЛИЙН ҮР НӨЛӨӨГ ҮНЭЛЭХ ШАЛГУУР </w:t>
      </w:r>
    </w:p>
    <w:p w14:paraId="42F8BED0" w14:textId="74455622" w:rsidR="0080324D" w:rsidRPr="003214CB" w:rsidRDefault="0080324D" w:rsidP="00BF5724">
      <w:pPr>
        <w:pStyle w:val="Heading1"/>
        <w:spacing w:before="0" w:line="240" w:lineRule="auto"/>
        <w:jc w:val="center"/>
        <w:rPr>
          <w:rFonts w:ascii="Times New Roman" w:eastAsia="Calibri" w:hAnsi="Times New Roman"/>
          <w:b/>
          <w:color w:val="0070C0"/>
          <w:sz w:val="22"/>
          <w:szCs w:val="22"/>
          <w:lang w:val="mn-MN" w:eastAsia="en-US"/>
        </w:rPr>
      </w:pPr>
      <w:r w:rsidRPr="003214CB">
        <w:rPr>
          <w:rFonts w:ascii="Times New Roman" w:eastAsia="Calibri" w:hAnsi="Times New Roman"/>
          <w:b/>
          <w:color w:val="0070C0"/>
          <w:sz w:val="22"/>
          <w:szCs w:val="22"/>
          <w:lang w:val="mn-MN" w:eastAsia="en-US"/>
        </w:rPr>
        <w:t>ҮЗҮҮЛЭЛТИЙГ СОНГОСОН БАЙДАЛ</w:t>
      </w:r>
      <w:bookmarkEnd w:id="3"/>
    </w:p>
    <w:p w14:paraId="5BBCFBD1" w14:textId="14B0BAEE" w:rsidR="0080324D" w:rsidRPr="0015479D" w:rsidRDefault="0080324D" w:rsidP="00BF5724">
      <w:pPr>
        <w:pStyle w:val="NormalWeb"/>
        <w:spacing w:after="0"/>
        <w:ind w:firstLine="567"/>
        <w:jc w:val="both"/>
        <w:rPr>
          <w:sz w:val="22"/>
          <w:szCs w:val="22"/>
          <w:lang w:val="mn-MN"/>
        </w:rPr>
      </w:pPr>
      <w:r w:rsidRPr="0015479D">
        <w:rPr>
          <w:sz w:val="22"/>
          <w:szCs w:val="22"/>
          <w:lang w:val="mn-MN"/>
        </w:rPr>
        <w:t xml:space="preserve">Хуулийн төслийн үр нөлөөний үнэлгээг тооцохдоо хуулийн төслийн зорилго, хамрах хүрээ, зохицуулах асуудалтай уялдуулан, аргачлалд дурдсан 6 шалгуур үзүүлэлтээс </w:t>
      </w:r>
      <w:r w:rsidR="00C05064">
        <w:rPr>
          <w:sz w:val="22"/>
          <w:szCs w:val="22"/>
          <w:lang w:val="mn-MN"/>
        </w:rPr>
        <w:t>2</w:t>
      </w:r>
      <w:r w:rsidRPr="0015479D">
        <w:rPr>
          <w:sz w:val="22"/>
          <w:szCs w:val="22"/>
          <w:lang w:val="mn-MN"/>
        </w:rPr>
        <w:t xml:space="preserve"> шалгуур үзүүлэлт сонголоо. Үүнд: </w:t>
      </w:r>
    </w:p>
    <w:p w14:paraId="7C155AFC" w14:textId="77777777" w:rsidR="0080324D" w:rsidRPr="0015479D" w:rsidRDefault="0080324D" w:rsidP="00BF5724">
      <w:pPr>
        <w:pStyle w:val="NormalWeb"/>
        <w:numPr>
          <w:ilvl w:val="0"/>
          <w:numId w:val="1"/>
        </w:numPr>
        <w:spacing w:before="0" w:beforeAutospacing="0" w:after="0"/>
        <w:ind w:firstLine="567"/>
        <w:jc w:val="both"/>
        <w:rPr>
          <w:sz w:val="22"/>
          <w:szCs w:val="22"/>
          <w:lang w:val="mn-MN"/>
        </w:rPr>
      </w:pPr>
      <w:r w:rsidRPr="0015479D">
        <w:rPr>
          <w:sz w:val="22"/>
          <w:szCs w:val="22"/>
          <w:lang w:val="mn-MN"/>
        </w:rPr>
        <w:t>Зорилгод хүрэх байдал</w:t>
      </w:r>
    </w:p>
    <w:p w14:paraId="5A50827C" w14:textId="77777777" w:rsidR="0080324D" w:rsidRPr="0015479D" w:rsidRDefault="0080324D" w:rsidP="00BF5724">
      <w:pPr>
        <w:pStyle w:val="NormalWeb"/>
        <w:numPr>
          <w:ilvl w:val="0"/>
          <w:numId w:val="1"/>
        </w:numPr>
        <w:spacing w:before="0" w:beforeAutospacing="0" w:after="0"/>
        <w:ind w:firstLine="567"/>
        <w:jc w:val="both"/>
        <w:rPr>
          <w:sz w:val="22"/>
          <w:szCs w:val="22"/>
          <w:lang w:val="mn-MN"/>
        </w:rPr>
      </w:pPr>
      <w:r w:rsidRPr="0015479D">
        <w:rPr>
          <w:sz w:val="22"/>
          <w:szCs w:val="22"/>
          <w:lang w:val="mn-MN"/>
        </w:rPr>
        <w:t>Практикт хэрэгжих боломж</w:t>
      </w:r>
    </w:p>
    <w:p w14:paraId="7AF4F1E7" w14:textId="77777777" w:rsidR="0080324D" w:rsidRPr="0015479D" w:rsidRDefault="0080324D" w:rsidP="00BF5724">
      <w:pPr>
        <w:pStyle w:val="NormalWeb"/>
        <w:spacing w:after="0"/>
        <w:ind w:firstLine="567"/>
        <w:jc w:val="both"/>
        <w:rPr>
          <w:sz w:val="22"/>
          <w:szCs w:val="22"/>
          <w:lang w:val="mn-MN"/>
        </w:rPr>
      </w:pPr>
      <w:r w:rsidRPr="0015479D">
        <w:rPr>
          <w:sz w:val="22"/>
          <w:szCs w:val="22"/>
          <w:lang w:val="mn-MN"/>
        </w:rPr>
        <w:t xml:space="preserve">Эдгээр шалгуур үзүүлэлтийг сонгохдоо дараах үндэслэлийг харгалзан үзсэн. Тухайлбал: </w:t>
      </w:r>
    </w:p>
    <w:p w14:paraId="21F134B7" w14:textId="5663E359" w:rsidR="0080324D" w:rsidRPr="0015479D" w:rsidRDefault="0080324D" w:rsidP="00BF5724">
      <w:pPr>
        <w:pStyle w:val="NormalWeb"/>
        <w:spacing w:before="0" w:beforeAutospacing="0" w:after="0"/>
        <w:ind w:firstLine="567"/>
        <w:jc w:val="both"/>
        <w:rPr>
          <w:sz w:val="22"/>
          <w:szCs w:val="22"/>
          <w:lang w:val="mn-MN"/>
        </w:rPr>
      </w:pPr>
      <w:bookmarkStart w:id="4" w:name="_Toc534205590"/>
      <w:r w:rsidRPr="0015479D">
        <w:rPr>
          <w:rStyle w:val="Heading2Char"/>
          <w:rFonts w:ascii="Times New Roman" w:hAnsi="Times New Roman"/>
          <w:sz w:val="22"/>
          <w:szCs w:val="22"/>
          <w:u w:val="single"/>
          <w:lang w:val="mn-MN"/>
        </w:rPr>
        <w:t>Зорилгод хүрэх байдал</w:t>
      </w:r>
      <w:bookmarkEnd w:id="4"/>
      <w:r w:rsidRPr="0015479D">
        <w:rPr>
          <w:rStyle w:val="IntenseEmphasis"/>
          <w:color w:val="auto"/>
          <w:sz w:val="22"/>
          <w:szCs w:val="22"/>
          <w:u w:val="single"/>
          <w:lang w:val="mn-MN"/>
        </w:rPr>
        <w:t>:</w:t>
      </w:r>
      <w:r w:rsidRPr="0015479D">
        <w:rPr>
          <w:b/>
          <w:sz w:val="22"/>
          <w:szCs w:val="22"/>
          <w:u w:val="single"/>
          <w:lang w:val="mn-MN"/>
        </w:rPr>
        <w:t xml:space="preserve"> </w:t>
      </w:r>
      <w:r w:rsidRPr="0015479D">
        <w:rPr>
          <w:sz w:val="22"/>
          <w:szCs w:val="22"/>
          <w:lang w:val="mn-MN"/>
        </w:rPr>
        <w:t>Хуулийн төслийн зохицуулалт</w:t>
      </w:r>
      <w:r w:rsidR="00C05064">
        <w:rPr>
          <w:sz w:val="22"/>
          <w:szCs w:val="22"/>
          <w:lang w:val="mn-MN"/>
        </w:rPr>
        <w:t xml:space="preserve"> </w:t>
      </w:r>
      <w:r w:rsidRPr="0015479D">
        <w:rPr>
          <w:sz w:val="22"/>
          <w:szCs w:val="22"/>
          <w:lang w:val="mn-MN"/>
        </w:rPr>
        <w:t>нь тулгамдаж буй асуудлуудыг шийдвэрлэж чадах эсэх; хуулийн төсөл боловсруулах үндэс шаардлагад нийцсэн эсэх; хуулийн төслөөр тавьсан зорилгод хүрч чадах эсэх;</w:t>
      </w:r>
    </w:p>
    <w:p w14:paraId="3D800575" w14:textId="77777777" w:rsidR="0080324D" w:rsidRPr="0015479D" w:rsidRDefault="0080324D" w:rsidP="00BF5724">
      <w:pPr>
        <w:pStyle w:val="NormalWeb"/>
        <w:spacing w:before="0" w:beforeAutospacing="0" w:after="0"/>
        <w:ind w:firstLine="567"/>
        <w:jc w:val="both"/>
        <w:rPr>
          <w:b/>
          <w:sz w:val="22"/>
          <w:szCs w:val="22"/>
          <w:u w:val="single"/>
          <w:lang w:val="mn-MN"/>
        </w:rPr>
      </w:pPr>
      <w:bookmarkStart w:id="5" w:name="_Toc534205591"/>
      <w:r w:rsidRPr="0015479D">
        <w:rPr>
          <w:rStyle w:val="Heading2Char"/>
          <w:rFonts w:ascii="Times New Roman" w:hAnsi="Times New Roman"/>
          <w:sz w:val="22"/>
          <w:szCs w:val="22"/>
          <w:u w:val="single"/>
          <w:lang w:val="mn-MN"/>
        </w:rPr>
        <w:t>Практикт хэрэгжих боломж</w:t>
      </w:r>
      <w:bookmarkEnd w:id="5"/>
      <w:r w:rsidRPr="0015479D">
        <w:rPr>
          <w:rStyle w:val="Heading2Char"/>
          <w:rFonts w:ascii="Times New Roman" w:hAnsi="Times New Roman"/>
          <w:sz w:val="22"/>
          <w:szCs w:val="22"/>
          <w:u w:val="single"/>
          <w:lang w:val="mn-MN"/>
        </w:rPr>
        <w:t>:</w:t>
      </w:r>
      <w:r w:rsidRPr="0015479D">
        <w:rPr>
          <w:b/>
          <w:sz w:val="22"/>
          <w:szCs w:val="22"/>
          <w:u w:val="single"/>
          <w:lang w:val="mn-MN"/>
        </w:rPr>
        <w:t xml:space="preserve"> </w:t>
      </w:r>
      <w:r w:rsidRPr="0015479D">
        <w:rPr>
          <w:sz w:val="22"/>
          <w:szCs w:val="22"/>
          <w:lang w:val="mn-MN"/>
        </w:rPr>
        <w:t>Хуулийн төслийн зохицуулалтыг дагаж мөрдөх буюу хэрэгжүүлэх боломжтой эсэх; мөн хэрэгжүүлэх субъект, байгууллага нь хэн байх, ямар асуудал бэрхшээл учирч болох зэрэг нөхцөл байдлыг шалгах;</w:t>
      </w:r>
    </w:p>
    <w:p w14:paraId="3E8EE517" w14:textId="77777777" w:rsidR="00530294" w:rsidRPr="003214CB" w:rsidRDefault="0080324D" w:rsidP="00BF5724">
      <w:pPr>
        <w:pStyle w:val="Heading1"/>
        <w:spacing w:before="0" w:line="240" w:lineRule="auto"/>
        <w:jc w:val="center"/>
        <w:rPr>
          <w:rFonts w:ascii="Times New Roman" w:eastAsia="Calibri" w:hAnsi="Times New Roman"/>
          <w:b/>
          <w:color w:val="0070C0"/>
          <w:sz w:val="22"/>
          <w:szCs w:val="22"/>
          <w:lang w:val="mn-MN" w:eastAsia="en-US"/>
        </w:rPr>
      </w:pPr>
      <w:bookmarkStart w:id="6" w:name="_Toc534205593"/>
      <w:r w:rsidRPr="003214CB">
        <w:rPr>
          <w:rFonts w:ascii="Times New Roman" w:eastAsia="Calibri" w:hAnsi="Times New Roman"/>
          <w:b/>
          <w:color w:val="0070C0"/>
          <w:sz w:val="22"/>
          <w:szCs w:val="22"/>
          <w:lang w:val="mn-MN" w:eastAsia="en-US"/>
        </w:rPr>
        <w:lastRenderedPageBreak/>
        <w:t xml:space="preserve">ХОЁР. ХУУЛИЙН ТӨСЛӨӨС ҮР НӨЛӨӨГ ҮНЭЛЭХ ХЭСГИЙГ </w:t>
      </w:r>
    </w:p>
    <w:p w14:paraId="7C8ECF0C" w14:textId="501130ED" w:rsidR="0080324D" w:rsidRPr="003214CB" w:rsidRDefault="0080324D" w:rsidP="00BF5724">
      <w:pPr>
        <w:pStyle w:val="Heading1"/>
        <w:spacing w:before="0" w:line="240" w:lineRule="auto"/>
        <w:jc w:val="center"/>
        <w:rPr>
          <w:rFonts w:ascii="Times New Roman" w:eastAsia="Calibri" w:hAnsi="Times New Roman"/>
          <w:b/>
          <w:color w:val="0070C0"/>
          <w:sz w:val="22"/>
          <w:szCs w:val="22"/>
          <w:lang w:val="mn-MN" w:eastAsia="en-US"/>
        </w:rPr>
      </w:pPr>
      <w:r w:rsidRPr="003214CB">
        <w:rPr>
          <w:rFonts w:ascii="Times New Roman" w:eastAsia="Calibri" w:hAnsi="Times New Roman"/>
          <w:b/>
          <w:color w:val="0070C0"/>
          <w:sz w:val="22"/>
          <w:szCs w:val="22"/>
          <w:lang w:val="mn-MN" w:eastAsia="en-US"/>
        </w:rPr>
        <w:t>ТОГТООСОН БАЙДАЛ</w:t>
      </w:r>
      <w:bookmarkEnd w:id="6"/>
    </w:p>
    <w:p w14:paraId="0DA9FB85" w14:textId="77777777" w:rsidR="0080324D" w:rsidRPr="0015479D" w:rsidRDefault="0080324D" w:rsidP="00BF5724">
      <w:pPr>
        <w:pStyle w:val="NormalWeb"/>
        <w:spacing w:after="0"/>
        <w:ind w:firstLine="720"/>
        <w:jc w:val="both"/>
        <w:rPr>
          <w:sz w:val="22"/>
          <w:szCs w:val="22"/>
          <w:lang w:val="mn-MN"/>
        </w:rPr>
      </w:pPr>
      <w:r w:rsidRPr="0015479D">
        <w:rPr>
          <w:sz w:val="22"/>
          <w:szCs w:val="22"/>
          <w:lang w:val="mn-MN"/>
        </w:rPr>
        <w:t>Энэхүү хэсэгт уг хуулийн төслөөс үр нөлөөг нь үнэлэх хэсгээ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шинээр нэмж орж буй, голлох заалтыг сонгож, түүний үр нөлөөг судална.</w:t>
      </w:r>
    </w:p>
    <w:p w14:paraId="4D22D00B" w14:textId="2CB559EC" w:rsidR="0080324D" w:rsidRPr="0015479D" w:rsidRDefault="0080324D" w:rsidP="00BF5724">
      <w:pPr>
        <w:pStyle w:val="NormalWeb"/>
        <w:ind w:firstLine="720"/>
        <w:jc w:val="both"/>
        <w:rPr>
          <w:sz w:val="22"/>
          <w:szCs w:val="22"/>
          <w:lang w:val="mn-MN"/>
        </w:rPr>
      </w:pPr>
      <w:r w:rsidRPr="0015479D">
        <w:rPr>
          <w:sz w:val="22"/>
          <w:szCs w:val="22"/>
          <w:lang w:val="mn-MN"/>
        </w:rPr>
        <w:t xml:space="preserve">Түүнчлэн хуулийн төсөл батлагдсанаар тодорхой зардал үүсгэж болохуйц, </w:t>
      </w:r>
      <w:r w:rsidR="00A62076" w:rsidRPr="0015479D">
        <w:rPr>
          <w:sz w:val="22"/>
          <w:szCs w:val="22"/>
          <w:lang w:val="mn-MN"/>
        </w:rPr>
        <w:t xml:space="preserve">төмөр замын төрийн </w:t>
      </w:r>
      <w:r w:rsidR="007F5B27">
        <w:rPr>
          <w:sz w:val="22"/>
          <w:szCs w:val="22"/>
          <w:lang w:val="mn-MN"/>
        </w:rPr>
        <w:t xml:space="preserve">захиргааны </w:t>
      </w:r>
      <w:r w:rsidR="00A62076" w:rsidRPr="0015479D">
        <w:rPr>
          <w:sz w:val="22"/>
          <w:szCs w:val="22"/>
          <w:lang w:val="mn-MN"/>
        </w:rPr>
        <w:t>байгуул</w:t>
      </w:r>
      <w:r w:rsidR="006F4193" w:rsidRPr="0015479D">
        <w:rPr>
          <w:sz w:val="22"/>
          <w:szCs w:val="22"/>
          <w:lang w:val="mn-MN"/>
        </w:rPr>
        <w:t>л</w:t>
      </w:r>
      <w:r w:rsidR="00A62076" w:rsidRPr="0015479D">
        <w:rPr>
          <w:sz w:val="22"/>
          <w:szCs w:val="22"/>
          <w:lang w:val="mn-MN"/>
        </w:rPr>
        <w:t>а</w:t>
      </w:r>
      <w:r w:rsidRPr="0015479D">
        <w:rPr>
          <w:sz w:val="22"/>
          <w:szCs w:val="22"/>
          <w:lang w:val="mn-MN"/>
        </w:rPr>
        <w:t>г</w:t>
      </w:r>
      <w:r w:rsidR="00A62076" w:rsidRPr="0015479D">
        <w:rPr>
          <w:sz w:val="22"/>
          <w:szCs w:val="22"/>
          <w:lang w:val="mn-MN"/>
        </w:rPr>
        <w:t>ад хүлээлгэх чиг</w:t>
      </w:r>
      <w:r w:rsidRPr="0015479D">
        <w:rPr>
          <w:sz w:val="22"/>
          <w:szCs w:val="22"/>
          <w:lang w:val="mn-MN"/>
        </w:rPr>
        <w:t xml:space="preserve"> үүрэг, мөн тухайн чиг үүргийг хэрэгжүүлэх хуулийн этгээдийн эрх зүйн байдлыг </w:t>
      </w:r>
      <w:r w:rsidR="007F5B27">
        <w:rPr>
          <w:sz w:val="22"/>
          <w:szCs w:val="22"/>
          <w:lang w:val="mn-MN"/>
        </w:rPr>
        <w:t xml:space="preserve">хэрэгжүүлэх </w:t>
      </w:r>
      <w:r w:rsidRPr="0015479D">
        <w:rPr>
          <w:sz w:val="22"/>
          <w:szCs w:val="22"/>
          <w:lang w:val="mn-MN"/>
        </w:rPr>
        <w:t>шаардлагатай эсэх зэргийг харгалзан үр нөлөөг нь тооцох хэсгээ тогтоосон.</w:t>
      </w:r>
    </w:p>
    <w:p w14:paraId="4B940EB6" w14:textId="77777777" w:rsidR="0080324D" w:rsidRPr="0015479D" w:rsidRDefault="0080324D" w:rsidP="00BF5724">
      <w:pPr>
        <w:pStyle w:val="NormalWeb"/>
        <w:spacing w:before="0" w:beforeAutospacing="0" w:after="0"/>
        <w:ind w:firstLine="720"/>
        <w:jc w:val="both"/>
        <w:rPr>
          <w:sz w:val="22"/>
          <w:szCs w:val="22"/>
          <w:lang w:val="mn-MN"/>
        </w:rPr>
      </w:pPr>
      <w:r w:rsidRPr="0015479D">
        <w:rPr>
          <w:sz w:val="22"/>
          <w:szCs w:val="22"/>
          <w:lang w:val="mn-MN"/>
        </w:rPr>
        <w:t>Энэхүү тайлангийн нэгдүгээр хэсэгт сонгон авсан шалгуур үзүүлэлтийн дагуу хуулийн төслөөс үр нөлөөг нь тооцох хэсгээ тогтоосон байдлыг шалгуур үзүүлэлт тус бүрийн дагуу авч үзье.</w:t>
      </w:r>
    </w:p>
    <w:p w14:paraId="0A05385C" w14:textId="77777777" w:rsidR="0080324D" w:rsidRPr="0015479D" w:rsidRDefault="0080324D" w:rsidP="00BF5724">
      <w:pPr>
        <w:pStyle w:val="Heading2"/>
        <w:spacing w:line="240" w:lineRule="auto"/>
        <w:jc w:val="both"/>
        <w:rPr>
          <w:rFonts w:ascii="Times New Roman" w:hAnsi="Times New Roman"/>
          <w:sz w:val="22"/>
          <w:szCs w:val="22"/>
          <w:lang w:val="mn-MN"/>
        </w:rPr>
      </w:pPr>
      <w:bookmarkStart w:id="7" w:name="_Toc534205594"/>
      <w:r w:rsidRPr="0015479D">
        <w:rPr>
          <w:rFonts w:ascii="Times New Roman" w:hAnsi="Times New Roman"/>
          <w:sz w:val="22"/>
          <w:szCs w:val="22"/>
          <w:lang w:val="mn-MN"/>
        </w:rPr>
        <w:t>2.1. “Зорилгод хүрэх байдал” шалгуур үзүүлэлтийн хүрээнд хуулийн төслөөс үр нөлөөг нь тооцох хэсгээ тогтоосон байдал</w:t>
      </w:r>
      <w:bookmarkEnd w:id="7"/>
    </w:p>
    <w:p w14:paraId="5F79CD2C" w14:textId="01A5E831" w:rsidR="0039585F" w:rsidRPr="0015479D" w:rsidRDefault="0080324D" w:rsidP="00BF5724">
      <w:pPr>
        <w:pStyle w:val="NormalWeb"/>
        <w:ind w:firstLine="720"/>
        <w:jc w:val="both"/>
        <w:rPr>
          <w:sz w:val="22"/>
          <w:szCs w:val="22"/>
          <w:lang w:val="mn-MN"/>
        </w:rPr>
      </w:pPr>
      <w:r w:rsidRPr="0015479D">
        <w:rPr>
          <w:sz w:val="22"/>
          <w:szCs w:val="22"/>
          <w:lang w:val="mn-MN"/>
        </w:rPr>
        <w:t>“Төмөр замын тээврийн тухай хуул</w:t>
      </w:r>
      <w:r w:rsidR="007F5B27">
        <w:rPr>
          <w:sz w:val="22"/>
          <w:szCs w:val="22"/>
          <w:lang w:val="mn-MN"/>
        </w:rPr>
        <w:t xml:space="preserve">ьд өөрчлөлт оруулах тухай хуулийн төслийн </w:t>
      </w:r>
      <w:r w:rsidRPr="0015479D">
        <w:rPr>
          <w:sz w:val="22"/>
          <w:szCs w:val="22"/>
          <w:lang w:val="mn-MN"/>
        </w:rPr>
        <w:t xml:space="preserve">үндсэн зорилго нь </w:t>
      </w:r>
      <w:r w:rsidR="007F5B27">
        <w:rPr>
          <w:sz w:val="22"/>
          <w:szCs w:val="22"/>
          <w:lang w:val="mn-MN"/>
        </w:rPr>
        <w:t xml:space="preserve">хуулийн </w:t>
      </w:r>
      <w:r w:rsidRPr="0015479D">
        <w:rPr>
          <w:sz w:val="22"/>
          <w:szCs w:val="22"/>
          <w:lang w:val="mn-MN"/>
        </w:rPr>
        <w:t xml:space="preserve">Төмөр замын </w:t>
      </w:r>
      <w:r w:rsidR="007F5B27">
        <w:rPr>
          <w:sz w:val="22"/>
          <w:szCs w:val="22"/>
          <w:lang w:val="mn-MN"/>
        </w:rPr>
        <w:t xml:space="preserve">тээврийн тухай хуулийн хүчин төгөлдөр үйлчлэх хугацааг өөрчлөхтэй </w:t>
      </w:r>
      <w:r w:rsidRPr="0015479D">
        <w:rPr>
          <w:sz w:val="22"/>
          <w:szCs w:val="22"/>
          <w:lang w:val="mn-MN"/>
        </w:rPr>
        <w:t>холбоотой харилцааг зохицуулахад</w:t>
      </w:r>
      <w:r w:rsidRPr="0015479D">
        <w:rPr>
          <w:sz w:val="22"/>
          <w:szCs w:val="22"/>
        </w:rPr>
        <w:t xml:space="preserve"> </w:t>
      </w:r>
      <w:r w:rsidRPr="0015479D">
        <w:rPr>
          <w:sz w:val="22"/>
          <w:szCs w:val="22"/>
          <w:lang w:val="mn-MN"/>
        </w:rPr>
        <w:t xml:space="preserve">оршиж байна. </w:t>
      </w:r>
    </w:p>
    <w:p w14:paraId="53AB61B6" w14:textId="77777777" w:rsidR="0080324D" w:rsidRPr="0015479D" w:rsidRDefault="0080324D" w:rsidP="00BF5724">
      <w:pPr>
        <w:pStyle w:val="Heading2"/>
        <w:spacing w:line="240" w:lineRule="auto"/>
        <w:jc w:val="both"/>
        <w:rPr>
          <w:rFonts w:ascii="Times New Roman" w:hAnsi="Times New Roman"/>
          <w:sz w:val="22"/>
          <w:szCs w:val="22"/>
          <w:lang w:val="mn-MN"/>
        </w:rPr>
      </w:pPr>
      <w:bookmarkStart w:id="8" w:name="_Toc534205595"/>
      <w:r w:rsidRPr="0015479D">
        <w:rPr>
          <w:rFonts w:ascii="Times New Roman" w:hAnsi="Times New Roman"/>
          <w:sz w:val="22"/>
          <w:szCs w:val="22"/>
          <w:lang w:val="mn-MN"/>
        </w:rPr>
        <w:t>2.2. “Практикт хэрэгжих боломж” шалгуур үзүүлэлтийн хүрээнд хуулийн төслөөс үр нөлөөг нь тооцох хэсгээ тогтоосон байдал</w:t>
      </w:r>
      <w:bookmarkEnd w:id="8"/>
    </w:p>
    <w:p w14:paraId="2DDE9DB2" w14:textId="6CD60DA2" w:rsidR="0015479D" w:rsidRPr="00C05064" w:rsidRDefault="0080324D" w:rsidP="007F5B27">
      <w:pPr>
        <w:pStyle w:val="NormalWeb"/>
        <w:spacing w:before="240" w:beforeAutospacing="0" w:after="0"/>
        <w:ind w:firstLine="720"/>
        <w:jc w:val="both"/>
        <w:rPr>
          <w:color w:val="000000" w:themeColor="text1"/>
          <w:sz w:val="22"/>
          <w:szCs w:val="22"/>
          <w:lang w:val="mn-MN"/>
        </w:rPr>
      </w:pPr>
      <w:r w:rsidRPr="00C05064">
        <w:rPr>
          <w:color w:val="000000" w:themeColor="text1"/>
          <w:sz w:val="22"/>
          <w:szCs w:val="22"/>
          <w:lang w:val="mn-MN"/>
        </w:rPr>
        <w:t xml:space="preserve">Практикт хэрэгжих байдал гэсэн шалгуур үзүүлэлтийн хүрээнд 1/Төмөр замын </w:t>
      </w:r>
      <w:r w:rsidR="007F5B27" w:rsidRPr="00C05064">
        <w:rPr>
          <w:color w:val="000000" w:themeColor="text1"/>
          <w:sz w:val="22"/>
          <w:szCs w:val="22"/>
          <w:lang w:val="mn-MN"/>
        </w:rPr>
        <w:t xml:space="preserve">төрийн захиргааны байгууллагын </w:t>
      </w:r>
      <w:r w:rsidRPr="00C05064">
        <w:rPr>
          <w:color w:val="000000" w:themeColor="text1"/>
          <w:sz w:val="22"/>
          <w:szCs w:val="22"/>
          <w:lang w:val="mn-MN"/>
        </w:rPr>
        <w:t>эрх, үүрэгтэй холбоотой заалт</w:t>
      </w:r>
      <w:r w:rsidR="00C05064" w:rsidRPr="00C05064">
        <w:rPr>
          <w:color w:val="000000" w:themeColor="text1"/>
          <w:sz w:val="22"/>
          <w:szCs w:val="22"/>
          <w:lang w:val="mn-MN"/>
        </w:rPr>
        <w:t>ыг</w:t>
      </w:r>
      <w:r w:rsidRPr="00C05064">
        <w:rPr>
          <w:color w:val="000000" w:themeColor="text1"/>
          <w:sz w:val="22"/>
          <w:szCs w:val="22"/>
          <w:lang w:val="mn-MN"/>
        </w:rPr>
        <w:t xml:space="preserve"> сонгон авч “Практикт хэрэгжих байдал”-ын үр нөлөөг нь тооцсон болно. </w:t>
      </w:r>
      <w:r w:rsidR="00C05064">
        <w:rPr>
          <w:color w:val="000000" w:themeColor="text1"/>
          <w:sz w:val="22"/>
          <w:szCs w:val="22"/>
          <w:lang w:val="mn-MN"/>
        </w:rPr>
        <w:t xml:space="preserve">Төмөр замын тээврийн тухай хуулийн шинэчилсэн найруулгад төмөр замын </w:t>
      </w:r>
      <w:r w:rsidR="00C05064" w:rsidRPr="00C05064">
        <w:rPr>
          <w:color w:val="000000" w:themeColor="text1"/>
          <w:sz w:val="22"/>
          <w:szCs w:val="22"/>
          <w:lang w:val="mn-MN"/>
        </w:rPr>
        <w:t>тээврийн асуудал хариуцсан төрийн захиргааны байгууллагын чиг үүр</w:t>
      </w:r>
      <w:r w:rsidR="00C05064">
        <w:rPr>
          <w:color w:val="000000" w:themeColor="text1"/>
          <w:sz w:val="22"/>
          <w:szCs w:val="22"/>
          <w:lang w:val="mn-MN"/>
        </w:rPr>
        <w:t>гийг дараах байдлаар хуульчилсан. Үүнд</w:t>
      </w:r>
      <w:r w:rsidR="00B30030">
        <w:rPr>
          <w:color w:val="000000" w:themeColor="text1"/>
          <w:sz w:val="22"/>
          <w:szCs w:val="22"/>
          <w:lang w:val="mn-MN"/>
        </w:rPr>
        <w:t xml:space="preserve">: </w:t>
      </w:r>
    </w:p>
    <w:p w14:paraId="5575EC98" w14:textId="4BFB2947" w:rsidR="00C05064" w:rsidRPr="00C05064" w:rsidRDefault="00C05064" w:rsidP="00C05064">
      <w:pPr>
        <w:pStyle w:val="NormalWeb"/>
        <w:spacing w:before="240" w:after="0"/>
        <w:ind w:firstLine="720"/>
        <w:jc w:val="both"/>
        <w:rPr>
          <w:b/>
          <w:bCs/>
          <w:color w:val="000000" w:themeColor="text1"/>
          <w:sz w:val="22"/>
          <w:szCs w:val="22"/>
          <w:lang w:val="mn-MN"/>
        </w:rPr>
      </w:pPr>
      <w:r w:rsidRPr="00C05064">
        <w:rPr>
          <w:b/>
          <w:bCs/>
          <w:color w:val="000000" w:themeColor="text1"/>
          <w:sz w:val="22"/>
          <w:szCs w:val="22"/>
          <w:lang w:val="mn-MN"/>
        </w:rPr>
        <w:t>10 дугаар зүйл.Төмөр замын тээврийн асуудал хариуцсан төрийн захиргааны байгууллагын чиг үүрэг.</w:t>
      </w:r>
    </w:p>
    <w:p w14:paraId="28026620"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10.1.Төмөр замын тээврийн асуудал хариуцсан төрийн захиргааны байгууллага /цаашид "төрийн захиргааны байгууллага" гэх/ нь төмөр замын тээврийн үйл ажиллагаатай холбоотой хяналт, зохицуулалтыг хэрэгжүүлэх чиг үүрэг бүхий Засгийн газрын хэрэгжүүлэгч агентлаг байна.</w:t>
      </w:r>
    </w:p>
    <w:p w14:paraId="56DCBD6C"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10.2.Төрийн захиргааны байгууллага нь дараах чиг үүргийг хэрэгжүүлнэ:</w:t>
      </w:r>
    </w:p>
    <w:p w14:paraId="711EDC55"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10.2.1.төмөр замын тээврийн хууль тогтоомж, дүрэм, журам, норм, стандарт боловсруулах, сурталчлах;</w:t>
      </w:r>
    </w:p>
    <w:p w14:paraId="7FE2819E"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10.2.2.төмөр замын техник, технологитой холбоотой журам, аргачлал, горим, заавар, техникийн даалгавар, жагсаалт, загвар батлах;</w:t>
      </w:r>
    </w:p>
    <w:p w14:paraId="4AD720A7"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10.2.3.төмөр замын суурь бүтэц хооронд дамжуулах ачааны төрөл, хэмжээг тогтоох, хяналт тавих;</w:t>
      </w:r>
    </w:p>
    <w:p w14:paraId="0F374F8B"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lastRenderedPageBreak/>
        <w:t>10.2.4.галт тэрэгний хөдөлгөөний нэгдсэн зурмаг болон нэгдсэн технологийн горим батлах, суурь бүтэц хоорондын галт тэрэгний хөдөлгөөнийг захирамжлан зохион байгуулах;</w:t>
      </w:r>
    </w:p>
    <w:p w14:paraId="2CA26C2B"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10.2.5.төмөр замын суурь бүтцийн галт тэрэгний хөдөлгөөний удирдлагын төвийг нэгдсэн удирдлагаар хангах;</w:t>
      </w:r>
    </w:p>
    <w:p w14:paraId="5657B91E"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10.2.6.суурь бүтцийн үйлчилгээ үзүүлэгч хооронд болон суурь бүтцийн үйлчилгээ үзүүлэгч, тээвэрлэгч хооронд байгуулсан гэрээг шаардлагатай тохиолдолд хянаж, санал, дүгнэлт гаргаж хэрэгжилтийг хангуулах;</w:t>
      </w:r>
    </w:p>
    <w:p w14:paraId="1A880B7D"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10.2.7.төмөр замын тээврийн тарифыг хянах, санал, дүгнэлт гаргах;</w:t>
      </w:r>
    </w:p>
    <w:p w14:paraId="1ACEE447"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10.2.8.төмөр замын тээврийн үйл ажиллагаанд хууль тогтоомж болон дүрэм, журам, норм, стандарт, техникийн баримт бичгийн шаардлагыг хангаж байгаа эсэхэд хяналт шалгалт хийх, хэрэгжилтийг хангуулах;</w:t>
      </w:r>
    </w:p>
    <w:p w14:paraId="7BD4D8CC" w14:textId="67E9BB36"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10.2.9.төмөр замын тээврийн салбарын хүний нөөцийн хэрэгцээг тодорхойлох, мэргэжилтэй ажилтан сургах, давтан сургах, мэргэшүүлэх, мэргэшлийн зэрэг, хөдлөх бүрэлдэхүүн жолоодох эрх олгох;</w:t>
      </w:r>
    </w:p>
    <w:p w14:paraId="2F8DF8B4"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10.2.10.төмөр замын тээврийн салбарт эрдэм шинжилгээ, судалгаа, шинжлэх ухаан технологи, инновацыг нэвтрүүлэх төлөвлөгөө, төсөл боловсруулж хэрэгжүүлэх;</w:t>
      </w:r>
    </w:p>
    <w:p w14:paraId="11048162"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10.2.11.төмөр замын суурь бүтэц, салбар зам, барилга байгууламжийг барих, өргөтгөх ажилд хяналт тавих;</w:t>
      </w:r>
    </w:p>
    <w:p w14:paraId="657F83A2"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10.2.12.хөдлөх бүрэлдэхүүнийг ашиглах талаар дүгнэлт гаргах, бүртгэх, дугаар, гэрчилгээ олгох;</w:t>
      </w:r>
    </w:p>
    <w:p w14:paraId="5F3505FB" w14:textId="364A8FE8"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10.2.13.төмөр замын суурь бүтэц, салбар замын хувийн хэрэг хөтлөх;</w:t>
      </w:r>
    </w:p>
    <w:p w14:paraId="1D4A3E3B"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10.2.14.төмөр замын тээврийн статистик, мэдээллийн нэгдсэн сан бүрдүүлэх, дүн шинжилгээ хийх, эрх бүхий байгууллагад мэдээлэх;</w:t>
      </w:r>
    </w:p>
    <w:p w14:paraId="35E5C870" w14:textId="77777777" w:rsidR="00C05064" w:rsidRPr="00C05064" w:rsidRDefault="00C05064" w:rsidP="00C05064">
      <w:pPr>
        <w:pStyle w:val="NormalWeb"/>
        <w:spacing w:before="240" w:after="0"/>
        <w:ind w:firstLine="720"/>
        <w:jc w:val="both"/>
        <w:rPr>
          <w:color w:val="000000" w:themeColor="text1"/>
          <w:sz w:val="22"/>
          <w:szCs w:val="22"/>
          <w:lang w:val="mn-MN"/>
        </w:rPr>
      </w:pPr>
      <w:r w:rsidRPr="00C05064">
        <w:rPr>
          <w:color w:val="000000" w:themeColor="text1"/>
          <w:sz w:val="22"/>
          <w:szCs w:val="22"/>
          <w:lang w:val="mn-MN"/>
        </w:rPr>
        <w:t>10.2.15.төмөр замын зураг төсөлд магадлал хийх ажлыг зохион байгуулж хүн, хуулийн этгээдийг сонгон шалгаруулах, шинжээчийн эрх олгох;</w:t>
      </w:r>
    </w:p>
    <w:p w14:paraId="4A27CD36" w14:textId="07A9FE3D" w:rsidR="00C05064" w:rsidRPr="00C05064" w:rsidRDefault="00C05064" w:rsidP="00C05064">
      <w:pPr>
        <w:pStyle w:val="NormalWeb"/>
        <w:spacing w:before="240" w:beforeAutospacing="0" w:after="0"/>
        <w:ind w:firstLine="720"/>
        <w:jc w:val="both"/>
        <w:rPr>
          <w:color w:val="000000" w:themeColor="text1"/>
          <w:sz w:val="22"/>
          <w:szCs w:val="22"/>
          <w:lang w:val="mn-MN"/>
        </w:rPr>
      </w:pPr>
      <w:r w:rsidRPr="00C05064">
        <w:rPr>
          <w:color w:val="000000" w:themeColor="text1"/>
          <w:sz w:val="22"/>
          <w:szCs w:val="22"/>
          <w:lang w:val="mn-MN"/>
        </w:rPr>
        <w:t>10.2.16.төмөр замын тээврийн аюулгүй байдлыг хангах, гэрчилгээ олгохтой холбоотой үйл ажиллагааг зохион байгуулах.</w:t>
      </w:r>
    </w:p>
    <w:p w14:paraId="5E699F10" w14:textId="7BF9E107" w:rsidR="0080324D" w:rsidRPr="00081469" w:rsidRDefault="0080324D" w:rsidP="00BF5724">
      <w:pPr>
        <w:pStyle w:val="Heading1"/>
        <w:spacing w:line="240" w:lineRule="auto"/>
        <w:jc w:val="center"/>
        <w:rPr>
          <w:rFonts w:ascii="Times New Roman" w:eastAsia="Calibri" w:hAnsi="Times New Roman"/>
          <w:b/>
          <w:color w:val="0070C0"/>
          <w:sz w:val="22"/>
          <w:szCs w:val="22"/>
          <w:lang w:val="mn-MN" w:eastAsia="en-US"/>
        </w:rPr>
      </w:pPr>
      <w:bookmarkStart w:id="9" w:name="_Toc534205597"/>
      <w:r w:rsidRPr="00081469">
        <w:rPr>
          <w:rFonts w:ascii="Times New Roman" w:eastAsia="Calibri" w:hAnsi="Times New Roman"/>
          <w:b/>
          <w:color w:val="0070C0"/>
          <w:sz w:val="22"/>
          <w:szCs w:val="22"/>
          <w:lang w:val="mn-MN" w:eastAsia="en-US"/>
        </w:rPr>
        <w:t>ГУРАВ. ШАЛГУУР ҮЗҮҮЛЭЛТЭД ТОХИРОХ ШАЛГАХ ХЭРЭГСЛИЙН ДАГУУ ХУУЛИЙН ТӨСЛИЙН ҮР НӨЛӨӨГ ҮНЭЛСЭН БАЙДАЛ</w:t>
      </w:r>
      <w:bookmarkEnd w:id="9"/>
    </w:p>
    <w:p w14:paraId="3C3ACDDE" w14:textId="77777777" w:rsidR="001F5A5F" w:rsidRPr="0015479D" w:rsidRDefault="001F5A5F" w:rsidP="00BF5724">
      <w:pPr>
        <w:spacing w:after="0" w:line="240" w:lineRule="auto"/>
        <w:rPr>
          <w:rFonts w:ascii="Times New Roman" w:hAnsi="Times New Roman"/>
          <w:lang w:val="mn-MN"/>
        </w:rPr>
      </w:pPr>
    </w:p>
    <w:p w14:paraId="1508061A" w14:textId="244BE1A3" w:rsidR="0080324D" w:rsidRPr="0015479D" w:rsidRDefault="0080324D" w:rsidP="00BF5724">
      <w:pPr>
        <w:pStyle w:val="NormalWeb"/>
        <w:spacing w:before="0" w:beforeAutospacing="0"/>
        <w:ind w:firstLine="720"/>
        <w:jc w:val="both"/>
        <w:rPr>
          <w:sz w:val="22"/>
          <w:szCs w:val="22"/>
          <w:lang w:val="mn-MN"/>
        </w:rPr>
      </w:pPr>
      <w:r w:rsidRPr="0015479D">
        <w:rPr>
          <w:sz w:val="22"/>
          <w:szCs w:val="22"/>
          <w:lang w:val="mn-MN"/>
        </w:rPr>
        <w:t xml:space="preserve">Энэхүү тайлангийн Хуулийн төслийн </w:t>
      </w:r>
      <w:r w:rsidR="00B30030">
        <w:rPr>
          <w:sz w:val="22"/>
          <w:szCs w:val="22"/>
          <w:lang w:val="mn-MN"/>
        </w:rPr>
        <w:t xml:space="preserve">1 дүгээр зүйлийн хүрээн </w:t>
      </w:r>
      <w:r w:rsidRPr="0015479D">
        <w:rPr>
          <w:sz w:val="22"/>
          <w:szCs w:val="22"/>
          <w:lang w:val="mn-MN"/>
        </w:rPr>
        <w:t xml:space="preserve">сонгосон </w:t>
      </w:r>
      <w:r w:rsidR="00F15CC4" w:rsidRPr="0015479D">
        <w:rPr>
          <w:sz w:val="22"/>
          <w:szCs w:val="22"/>
          <w:lang w:val="mn-MN"/>
        </w:rPr>
        <w:t>зүйлүүдийн</w:t>
      </w:r>
      <w:r w:rsidRPr="0015479D">
        <w:rPr>
          <w:sz w:val="22"/>
          <w:szCs w:val="22"/>
          <w:lang w:val="mn-MN"/>
        </w:rPr>
        <w:t xml:space="preserve"> шалгуур үзүүлэлтүүдийн хүрээнд дараах байдлаар үнэлгээ хийлээ. </w:t>
      </w:r>
    </w:p>
    <w:p w14:paraId="20B81767" w14:textId="10531B8E" w:rsidR="00763D7B" w:rsidRPr="00B50EC3" w:rsidRDefault="00763D7B" w:rsidP="00BF5724">
      <w:pPr>
        <w:pStyle w:val="NormalWeb"/>
        <w:spacing w:before="0" w:beforeAutospacing="0" w:after="0" w:afterAutospacing="0"/>
        <w:ind w:firstLine="720"/>
        <w:jc w:val="center"/>
        <w:rPr>
          <w:b/>
          <w:color w:val="000000" w:themeColor="text1"/>
          <w:sz w:val="22"/>
          <w:szCs w:val="22"/>
          <w:lang w:val="mn-MN"/>
        </w:rPr>
      </w:pPr>
      <w:r w:rsidRPr="00B50EC3">
        <w:rPr>
          <w:b/>
          <w:color w:val="000000" w:themeColor="text1"/>
          <w:sz w:val="22"/>
          <w:szCs w:val="22"/>
          <w:lang w:val="mn-MN"/>
        </w:rPr>
        <w:t xml:space="preserve">Хуулийн төслийн сонгон </w:t>
      </w:r>
      <w:r w:rsidR="00F15CC4" w:rsidRPr="00B50EC3">
        <w:rPr>
          <w:b/>
          <w:color w:val="000000" w:themeColor="text1"/>
          <w:sz w:val="22"/>
          <w:szCs w:val="22"/>
          <w:lang w:val="mn-MN"/>
        </w:rPr>
        <w:t xml:space="preserve">авсан бүлэг, зүйлийг </w:t>
      </w:r>
      <w:r w:rsidRPr="00B50EC3">
        <w:rPr>
          <w:b/>
          <w:color w:val="000000" w:themeColor="text1"/>
          <w:sz w:val="22"/>
          <w:szCs w:val="22"/>
          <w:lang w:val="mn-MN"/>
        </w:rPr>
        <w:t>үнэлэх</w:t>
      </w:r>
    </w:p>
    <w:p w14:paraId="5F54C5F0" w14:textId="77777777" w:rsidR="00F15CC4" w:rsidRPr="00B50EC3" w:rsidRDefault="00F15CC4" w:rsidP="00BF5724">
      <w:pPr>
        <w:pStyle w:val="NormalWeb"/>
        <w:spacing w:before="0" w:beforeAutospacing="0" w:after="0" w:afterAutospacing="0"/>
        <w:ind w:firstLine="720"/>
        <w:jc w:val="center"/>
        <w:rPr>
          <w:b/>
          <w:color w:val="000000" w:themeColor="text1"/>
          <w:sz w:val="22"/>
          <w:szCs w:val="22"/>
          <w:lang w:val="mn-MN"/>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113"/>
        <w:gridCol w:w="2317"/>
        <w:gridCol w:w="2880"/>
        <w:gridCol w:w="4140"/>
      </w:tblGrid>
      <w:tr w:rsidR="00B50EC3" w:rsidRPr="00B50EC3" w14:paraId="5CE17D32" w14:textId="77777777" w:rsidTr="00FC2207">
        <w:trPr>
          <w:trHeight w:val="248"/>
          <w:jc w:val="center"/>
        </w:trPr>
        <w:tc>
          <w:tcPr>
            <w:tcW w:w="648" w:type="dxa"/>
            <w:gridSpan w:val="2"/>
            <w:vAlign w:val="center"/>
          </w:tcPr>
          <w:p w14:paraId="6FDECC63" w14:textId="77777777" w:rsidR="0080324D" w:rsidRPr="00B50EC3" w:rsidRDefault="0080324D" w:rsidP="00BF5724">
            <w:pPr>
              <w:autoSpaceDE w:val="0"/>
              <w:autoSpaceDN w:val="0"/>
              <w:adjustRightInd w:val="0"/>
              <w:spacing w:after="0" w:line="240" w:lineRule="auto"/>
              <w:jc w:val="center"/>
              <w:rPr>
                <w:rFonts w:ascii="Times New Roman" w:hAnsi="Times New Roman"/>
                <w:color w:val="000000" w:themeColor="text1"/>
                <w:lang w:eastAsia="zh-CN"/>
              </w:rPr>
            </w:pPr>
            <w:r w:rsidRPr="00B50EC3">
              <w:rPr>
                <w:rFonts w:ascii="Times New Roman" w:hAnsi="Times New Roman"/>
                <w:b/>
                <w:bCs/>
                <w:color w:val="000000" w:themeColor="text1"/>
                <w:lang w:val="mn-MN" w:eastAsia="zh-CN"/>
              </w:rPr>
              <w:t>Д/д</w:t>
            </w:r>
          </w:p>
        </w:tc>
        <w:tc>
          <w:tcPr>
            <w:tcW w:w="2317" w:type="dxa"/>
            <w:vAlign w:val="center"/>
          </w:tcPr>
          <w:p w14:paraId="5153F3F7" w14:textId="77777777" w:rsidR="0080324D" w:rsidRPr="00B50EC3" w:rsidRDefault="0080324D" w:rsidP="00BF5724">
            <w:pPr>
              <w:autoSpaceDE w:val="0"/>
              <w:autoSpaceDN w:val="0"/>
              <w:adjustRightInd w:val="0"/>
              <w:spacing w:after="0" w:line="240" w:lineRule="auto"/>
              <w:jc w:val="center"/>
              <w:rPr>
                <w:rFonts w:ascii="Times New Roman" w:hAnsi="Times New Roman"/>
                <w:color w:val="000000" w:themeColor="text1"/>
                <w:lang w:eastAsia="zh-CN"/>
              </w:rPr>
            </w:pPr>
            <w:r w:rsidRPr="00B50EC3">
              <w:rPr>
                <w:rFonts w:ascii="Times New Roman" w:hAnsi="Times New Roman"/>
                <w:b/>
                <w:bCs/>
                <w:color w:val="000000" w:themeColor="text1"/>
                <w:lang w:eastAsia="zh-CN"/>
              </w:rPr>
              <w:t>Шалгуур үзүүлэлт</w:t>
            </w:r>
          </w:p>
        </w:tc>
        <w:tc>
          <w:tcPr>
            <w:tcW w:w="2880" w:type="dxa"/>
            <w:vAlign w:val="center"/>
          </w:tcPr>
          <w:p w14:paraId="1CC32A44" w14:textId="77777777" w:rsidR="0080324D" w:rsidRPr="00B50EC3" w:rsidRDefault="0080324D" w:rsidP="00BF5724">
            <w:pPr>
              <w:autoSpaceDE w:val="0"/>
              <w:autoSpaceDN w:val="0"/>
              <w:adjustRightInd w:val="0"/>
              <w:spacing w:after="0" w:line="240" w:lineRule="auto"/>
              <w:jc w:val="center"/>
              <w:rPr>
                <w:rFonts w:ascii="Times New Roman" w:hAnsi="Times New Roman"/>
                <w:color w:val="000000" w:themeColor="text1"/>
                <w:lang w:eastAsia="zh-CN"/>
              </w:rPr>
            </w:pPr>
            <w:r w:rsidRPr="00B50EC3">
              <w:rPr>
                <w:rFonts w:ascii="Times New Roman" w:hAnsi="Times New Roman"/>
                <w:b/>
                <w:bCs/>
                <w:color w:val="000000" w:themeColor="text1"/>
                <w:lang w:eastAsia="zh-CN"/>
              </w:rPr>
              <w:t>Үр нөлөөг үнэлэх хэсэг</w:t>
            </w:r>
          </w:p>
        </w:tc>
        <w:tc>
          <w:tcPr>
            <w:tcW w:w="4140" w:type="dxa"/>
            <w:vAlign w:val="center"/>
          </w:tcPr>
          <w:p w14:paraId="06393CE3" w14:textId="77777777" w:rsidR="0080324D" w:rsidRPr="00B50EC3" w:rsidRDefault="0080324D" w:rsidP="00BF5724">
            <w:pPr>
              <w:autoSpaceDE w:val="0"/>
              <w:autoSpaceDN w:val="0"/>
              <w:adjustRightInd w:val="0"/>
              <w:spacing w:after="0" w:line="240" w:lineRule="auto"/>
              <w:jc w:val="center"/>
              <w:rPr>
                <w:rFonts w:ascii="Times New Roman" w:hAnsi="Times New Roman"/>
                <w:color w:val="000000" w:themeColor="text1"/>
                <w:lang w:eastAsia="zh-CN"/>
              </w:rPr>
            </w:pPr>
            <w:r w:rsidRPr="00B50EC3">
              <w:rPr>
                <w:rFonts w:ascii="Times New Roman" w:hAnsi="Times New Roman"/>
                <w:b/>
                <w:bCs/>
                <w:color w:val="000000" w:themeColor="text1"/>
                <w:lang w:eastAsia="zh-CN"/>
              </w:rPr>
              <w:t>Тохирох шалгах хэрэгсэл</w:t>
            </w:r>
          </w:p>
        </w:tc>
      </w:tr>
      <w:tr w:rsidR="00B50EC3" w:rsidRPr="00B50EC3" w14:paraId="4BF62CE1" w14:textId="77777777" w:rsidTr="00FC2207">
        <w:trPr>
          <w:trHeight w:val="685"/>
          <w:jc w:val="center"/>
        </w:trPr>
        <w:tc>
          <w:tcPr>
            <w:tcW w:w="535" w:type="dxa"/>
            <w:vAlign w:val="center"/>
          </w:tcPr>
          <w:p w14:paraId="518CD1DC" w14:textId="77777777" w:rsidR="0080324D" w:rsidRPr="00B50EC3" w:rsidRDefault="0080324D" w:rsidP="00BF5724">
            <w:pPr>
              <w:autoSpaceDE w:val="0"/>
              <w:autoSpaceDN w:val="0"/>
              <w:adjustRightInd w:val="0"/>
              <w:spacing w:after="0" w:line="240" w:lineRule="auto"/>
              <w:rPr>
                <w:rFonts w:ascii="Times New Roman" w:hAnsi="Times New Roman"/>
                <w:color w:val="000000" w:themeColor="text1"/>
                <w:lang w:eastAsia="zh-CN"/>
              </w:rPr>
            </w:pPr>
            <w:r w:rsidRPr="00B50EC3">
              <w:rPr>
                <w:rFonts w:ascii="Times New Roman" w:hAnsi="Times New Roman"/>
                <w:color w:val="000000" w:themeColor="text1"/>
                <w:lang w:eastAsia="zh-CN"/>
              </w:rPr>
              <w:lastRenderedPageBreak/>
              <w:t xml:space="preserve">1 </w:t>
            </w:r>
          </w:p>
        </w:tc>
        <w:tc>
          <w:tcPr>
            <w:tcW w:w="2430" w:type="dxa"/>
            <w:gridSpan w:val="2"/>
            <w:vAlign w:val="center"/>
          </w:tcPr>
          <w:p w14:paraId="225BD7F0" w14:textId="77777777" w:rsidR="0080324D" w:rsidRPr="00B50EC3" w:rsidRDefault="0080324D" w:rsidP="00BF5724">
            <w:pPr>
              <w:autoSpaceDE w:val="0"/>
              <w:autoSpaceDN w:val="0"/>
              <w:adjustRightInd w:val="0"/>
              <w:spacing w:after="0" w:line="240" w:lineRule="auto"/>
              <w:rPr>
                <w:rFonts w:ascii="Times New Roman" w:hAnsi="Times New Roman"/>
                <w:color w:val="000000" w:themeColor="text1"/>
                <w:lang w:eastAsia="zh-CN"/>
              </w:rPr>
            </w:pPr>
            <w:r w:rsidRPr="00B50EC3">
              <w:rPr>
                <w:rFonts w:ascii="Times New Roman" w:hAnsi="Times New Roman"/>
                <w:color w:val="000000" w:themeColor="text1"/>
                <w:lang w:eastAsia="zh-CN"/>
              </w:rPr>
              <w:t xml:space="preserve">Зорилгод хүрэх байдал </w:t>
            </w:r>
          </w:p>
        </w:tc>
        <w:tc>
          <w:tcPr>
            <w:tcW w:w="2880" w:type="dxa"/>
            <w:vAlign w:val="center"/>
          </w:tcPr>
          <w:p w14:paraId="6A9B463D" w14:textId="32708B2B" w:rsidR="0080324D" w:rsidRPr="00B50EC3" w:rsidRDefault="0080324D" w:rsidP="00B30030">
            <w:pPr>
              <w:autoSpaceDE w:val="0"/>
              <w:autoSpaceDN w:val="0"/>
              <w:adjustRightInd w:val="0"/>
              <w:spacing w:after="0" w:line="240" w:lineRule="auto"/>
              <w:rPr>
                <w:rFonts w:ascii="Times New Roman" w:hAnsi="Times New Roman"/>
                <w:color w:val="000000" w:themeColor="text1"/>
                <w:lang w:eastAsia="zh-CN"/>
              </w:rPr>
            </w:pPr>
            <w:r w:rsidRPr="00B50EC3">
              <w:rPr>
                <w:rFonts w:ascii="Times New Roman" w:hAnsi="Times New Roman"/>
                <w:color w:val="000000" w:themeColor="text1"/>
                <w:lang w:eastAsia="zh-CN"/>
              </w:rPr>
              <w:t xml:space="preserve">Хуулийн төслийн </w:t>
            </w:r>
            <w:r w:rsidR="00B30030" w:rsidRPr="00B50EC3">
              <w:rPr>
                <w:rFonts w:ascii="Times New Roman" w:hAnsi="Times New Roman"/>
                <w:color w:val="000000" w:themeColor="text1"/>
                <w:lang w:val="mn-MN" w:eastAsia="zh-CN"/>
              </w:rPr>
              <w:t xml:space="preserve">1дүгээр </w:t>
            </w:r>
            <w:r w:rsidRPr="00B50EC3">
              <w:rPr>
                <w:rFonts w:ascii="Times New Roman" w:hAnsi="Times New Roman"/>
                <w:color w:val="000000" w:themeColor="text1"/>
                <w:lang w:val="mn-MN"/>
              </w:rPr>
              <w:t xml:space="preserve"> зүйл</w:t>
            </w:r>
          </w:p>
        </w:tc>
        <w:tc>
          <w:tcPr>
            <w:tcW w:w="4140" w:type="dxa"/>
            <w:vAlign w:val="center"/>
          </w:tcPr>
          <w:p w14:paraId="61E29189" w14:textId="77777777" w:rsidR="0080324D" w:rsidRPr="00B50EC3" w:rsidRDefault="0080324D" w:rsidP="00BF5724">
            <w:pPr>
              <w:autoSpaceDE w:val="0"/>
              <w:autoSpaceDN w:val="0"/>
              <w:adjustRightInd w:val="0"/>
              <w:spacing w:after="0" w:line="240" w:lineRule="auto"/>
              <w:rPr>
                <w:rFonts w:ascii="Times New Roman" w:hAnsi="Times New Roman"/>
                <w:color w:val="000000" w:themeColor="text1"/>
                <w:lang w:eastAsia="zh-CN"/>
              </w:rPr>
            </w:pPr>
            <w:r w:rsidRPr="00B50EC3">
              <w:rPr>
                <w:rFonts w:ascii="Times New Roman" w:hAnsi="Times New Roman"/>
                <w:color w:val="000000" w:themeColor="text1"/>
                <w:lang w:eastAsia="zh-CN"/>
              </w:rPr>
              <w:t xml:space="preserve">Зорилгод дүн шинжилгээ хийх </w:t>
            </w:r>
          </w:p>
        </w:tc>
      </w:tr>
      <w:tr w:rsidR="00B50EC3" w:rsidRPr="00B50EC3" w14:paraId="268473E2" w14:textId="77777777" w:rsidTr="00FC2207">
        <w:trPr>
          <w:trHeight w:val="620"/>
          <w:jc w:val="center"/>
        </w:trPr>
        <w:tc>
          <w:tcPr>
            <w:tcW w:w="535" w:type="dxa"/>
            <w:vAlign w:val="center"/>
          </w:tcPr>
          <w:p w14:paraId="3E249419" w14:textId="77777777" w:rsidR="0080324D" w:rsidRPr="00B50EC3" w:rsidRDefault="0080324D" w:rsidP="00BF5724">
            <w:pPr>
              <w:autoSpaceDE w:val="0"/>
              <w:autoSpaceDN w:val="0"/>
              <w:adjustRightInd w:val="0"/>
              <w:spacing w:after="0" w:line="240" w:lineRule="auto"/>
              <w:rPr>
                <w:rFonts w:ascii="Times New Roman" w:hAnsi="Times New Roman"/>
                <w:color w:val="000000" w:themeColor="text1"/>
                <w:lang w:eastAsia="zh-CN"/>
              </w:rPr>
            </w:pPr>
            <w:r w:rsidRPr="00B50EC3">
              <w:rPr>
                <w:rFonts w:ascii="Times New Roman" w:hAnsi="Times New Roman"/>
                <w:color w:val="000000" w:themeColor="text1"/>
                <w:lang w:eastAsia="zh-CN"/>
              </w:rPr>
              <w:t xml:space="preserve">2 </w:t>
            </w:r>
          </w:p>
        </w:tc>
        <w:tc>
          <w:tcPr>
            <w:tcW w:w="2430" w:type="dxa"/>
            <w:gridSpan w:val="2"/>
            <w:vAlign w:val="center"/>
          </w:tcPr>
          <w:p w14:paraId="1C524D30" w14:textId="77777777" w:rsidR="0080324D" w:rsidRPr="00B50EC3" w:rsidRDefault="0080324D" w:rsidP="00BF5724">
            <w:pPr>
              <w:autoSpaceDE w:val="0"/>
              <w:autoSpaceDN w:val="0"/>
              <w:adjustRightInd w:val="0"/>
              <w:spacing w:after="0" w:line="240" w:lineRule="auto"/>
              <w:rPr>
                <w:rFonts w:ascii="Times New Roman" w:hAnsi="Times New Roman"/>
                <w:color w:val="000000" w:themeColor="text1"/>
                <w:lang w:eastAsia="zh-CN"/>
              </w:rPr>
            </w:pPr>
            <w:r w:rsidRPr="00B50EC3">
              <w:rPr>
                <w:rFonts w:ascii="Times New Roman" w:hAnsi="Times New Roman"/>
                <w:color w:val="000000" w:themeColor="text1"/>
                <w:lang w:eastAsia="zh-CN"/>
              </w:rPr>
              <w:t xml:space="preserve">Практикт хэрэгжих боломж </w:t>
            </w:r>
          </w:p>
        </w:tc>
        <w:tc>
          <w:tcPr>
            <w:tcW w:w="2880" w:type="dxa"/>
            <w:vAlign w:val="center"/>
          </w:tcPr>
          <w:p w14:paraId="5B6AE121" w14:textId="7A580826" w:rsidR="0080324D" w:rsidRPr="00B50EC3" w:rsidRDefault="0080324D" w:rsidP="00B30030">
            <w:pPr>
              <w:autoSpaceDE w:val="0"/>
              <w:autoSpaceDN w:val="0"/>
              <w:adjustRightInd w:val="0"/>
              <w:spacing w:after="0" w:line="240" w:lineRule="auto"/>
              <w:rPr>
                <w:rFonts w:ascii="Times New Roman" w:hAnsi="Times New Roman"/>
                <w:color w:val="000000" w:themeColor="text1"/>
                <w:lang w:val="mn-MN" w:eastAsia="zh-CN"/>
              </w:rPr>
            </w:pPr>
            <w:r w:rsidRPr="00B50EC3">
              <w:rPr>
                <w:rFonts w:ascii="Times New Roman" w:hAnsi="Times New Roman"/>
                <w:color w:val="000000" w:themeColor="text1"/>
                <w:lang w:eastAsia="zh-CN"/>
              </w:rPr>
              <w:t xml:space="preserve">Хуулийн төслийн </w:t>
            </w:r>
            <w:r w:rsidR="00B30030" w:rsidRPr="00B50EC3">
              <w:rPr>
                <w:rFonts w:ascii="Times New Roman" w:hAnsi="Times New Roman"/>
                <w:color w:val="000000" w:themeColor="text1"/>
                <w:lang w:val="mn-MN" w:eastAsia="zh-CN"/>
              </w:rPr>
              <w:t xml:space="preserve">1 дүгээр зүйл </w:t>
            </w:r>
          </w:p>
        </w:tc>
        <w:tc>
          <w:tcPr>
            <w:tcW w:w="4140" w:type="dxa"/>
          </w:tcPr>
          <w:p w14:paraId="2E4BA1A1" w14:textId="77777777" w:rsidR="0080324D" w:rsidRPr="00B50EC3" w:rsidRDefault="0080324D" w:rsidP="00BF5724">
            <w:pPr>
              <w:autoSpaceDE w:val="0"/>
              <w:autoSpaceDN w:val="0"/>
              <w:adjustRightInd w:val="0"/>
              <w:spacing w:after="0" w:line="240" w:lineRule="auto"/>
              <w:jc w:val="both"/>
              <w:rPr>
                <w:rFonts w:ascii="Times New Roman" w:hAnsi="Times New Roman"/>
                <w:color w:val="000000" w:themeColor="text1"/>
                <w:lang w:eastAsia="zh-CN"/>
              </w:rPr>
            </w:pPr>
            <w:r w:rsidRPr="00B50EC3">
              <w:rPr>
                <w:rFonts w:ascii="Times New Roman" w:hAnsi="Times New Roman"/>
                <w:color w:val="000000" w:themeColor="text1"/>
                <w:lang w:eastAsia="zh-CN"/>
              </w:rPr>
              <w:t xml:space="preserve">Практикт туршилт хийх, практикт тухайн төрлийн харилцаа, гарч болох хүндрэлийг судлах. </w:t>
            </w:r>
          </w:p>
        </w:tc>
      </w:tr>
    </w:tbl>
    <w:p w14:paraId="60A06858" w14:textId="77777777" w:rsidR="0080324D" w:rsidRPr="00B50EC3" w:rsidRDefault="0080324D" w:rsidP="00BF5724">
      <w:pPr>
        <w:pStyle w:val="NormalWeb"/>
        <w:spacing w:after="0"/>
        <w:ind w:firstLine="720"/>
        <w:jc w:val="both"/>
        <w:rPr>
          <w:color w:val="000000" w:themeColor="text1"/>
          <w:sz w:val="22"/>
          <w:szCs w:val="22"/>
          <w:lang w:val="mn-MN"/>
        </w:rPr>
      </w:pPr>
      <w:r w:rsidRPr="00B50EC3">
        <w:rPr>
          <w:color w:val="000000" w:themeColor="text1"/>
          <w:sz w:val="22"/>
          <w:szCs w:val="22"/>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04CFD0D6" w14:textId="2EC7BECA" w:rsidR="0080324D" w:rsidRPr="00516308" w:rsidRDefault="0080324D" w:rsidP="00BF5724">
      <w:pPr>
        <w:pStyle w:val="Heading1"/>
        <w:numPr>
          <w:ilvl w:val="1"/>
          <w:numId w:val="1"/>
        </w:numPr>
        <w:spacing w:line="240" w:lineRule="auto"/>
        <w:jc w:val="center"/>
        <w:rPr>
          <w:rFonts w:ascii="Times New Roman" w:eastAsia="Calibri" w:hAnsi="Times New Roman"/>
          <w:b/>
          <w:color w:val="0070C0"/>
          <w:sz w:val="22"/>
          <w:szCs w:val="22"/>
          <w:lang w:val="mn-MN" w:eastAsia="en-US"/>
        </w:rPr>
      </w:pPr>
      <w:bookmarkStart w:id="10" w:name="_Toc534205598"/>
      <w:r w:rsidRPr="00516308">
        <w:rPr>
          <w:rFonts w:ascii="Times New Roman" w:eastAsia="Calibri" w:hAnsi="Times New Roman"/>
          <w:b/>
          <w:color w:val="0070C0"/>
          <w:sz w:val="22"/>
          <w:szCs w:val="22"/>
          <w:lang w:val="mn-MN" w:eastAsia="en-US"/>
        </w:rPr>
        <w:t>“Зорилгод хүрэх байдал” шалгуур үзүүлэлтээр хүрээнд хийсэн үнэлгээ</w:t>
      </w:r>
      <w:bookmarkEnd w:id="10"/>
    </w:p>
    <w:p w14:paraId="6C32F08E" w14:textId="77777777" w:rsidR="0042172C" w:rsidRPr="0015479D" w:rsidRDefault="0042172C" w:rsidP="00BF5724">
      <w:pPr>
        <w:spacing w:after="0" w:line="240" w:lineRule="auto"/>
        <w:rPr>
          <w:rFonts w:ascii="Times New Roman" w:hAnsi="Times New Roman"/>
          <w:b/>
          <w:lang w:val="mn-MN"/>
        </w:rPr>
      </w:pPr>
    </w:p>
    <w:p w14:paraId="45D8F1F9" w14:textId="45811936" w:rsidR="00190C2B" w:rsidRDefault="005A0506" w:rsidP="00B30030">
      <w:pPr>
        <w:spacing w:line="240" w:lineRule="auto"/>
        <w:ind w:firstLine="360"/>
        <w:jc w:val="both"/>
        <w:rPr>
          <w:rFonts w:ascii="Times New Roman" w:hAnsi="Times New Roman"/>
          <w:lang w:val="mn-MN"/>
        </w:rPr>
      </w:pPr>
      <w:r w:rsidRPr="0015479D">
        <w:rPr>
          <w:rFonts w:ascii="Times New Roman" w:hAnsi="Times New Roman"/>
          <w:lang w:val="mn-MN"/>
        </w:rPr>
        <w:t>Төмөр замын тээврийн тухай х</w:t>
      </w:r>
      <w:r w:rsidR="00DC4103" w:rsidRPr="0015479D">
        <w:rPr>
          <w:rFonts w:ascii="Times New Roman" w:hAnsi="Times New Roman"/>
          <w:lang w:val="mn-MN"/>
        </w:rPr>
        <w:t>уул</w:t>
      </w:r>
      <w:r w:rsidR="00C05064">
        <w:rPr>
          <w:rFonts w:ascii="Times New Roman" w:hAnsi="Times New Roman"/>
          <w:lang w:val="mn-MN"/>
        </w:rPr>
        <w:t xml:space="preserve">ьд өөрчлөлт оруулах тухай хуулийн </w:t>
      </w:r>
      <w:r w:rsidR="00DC4103" w:rsidRPr="0015479D">
        <w:rPr>
          <w:rFonts w:ascii="Times New Roman" w:hAnsi="Times New Roman"/>
          <w:lang w:val="mn-MN"/>
        </w:rPr>
        <w:t>төслийн</w:t>
      </w:r>
      <w:r w:rsidR="0042172C" w:rsidRPr="0015479D">
        <w:rPr>
          <w:rFonts w:ascii="Times New Roman" w:hAnsi="Times New Roman"/>
        </w:rPr>
        <w:t xml:space="preserve"> </w:t>
      </w:r>
      <w:r w:rsidRPr="0015479D">
        <w:rPr>
          <w:rFonts w:ascii="Times New Roman" w:hAnsi="Times New Roman"/>
          <w:lang w:val="mn-MN"/>
        </w:rPr>
        <w:t>зорилг</w:t>
      </w:r>
      <w:r w:rsidR="00351F76" w:rsidRPr="0015479D">
        <w:rPr>
          <w:rFonts w:ascii="Times New Roman" w:hAnsi="Times New Roman"/>
          <w:lang w:val="mn-MN"/>
        </w:rPr>
        <w:t>ыг</w:t>
      </w:r>
      <w:r w:rsidRPr="0015479D">
        <w:rPr>
          <w:rFonts w:ascii="Times New Roman" w:hAnsi="Times New Roman"/>
          <w:lang w:val="mn-MN"/>
        </w:rPr>
        <w:t xml:space="preserve"> </w:t>
      </w:r>
      <w:r w:rsidR="00351F76" w:rsidRPr="0015479D">
        <w:rPr>
          <w:rFonts w:ascii="Times New Roman" w:hAnsi="Times New Roman"/>
          <w:lang w:val="mn-MN"/>
        </w:rPr>
        <w:t>аргачлалын</w:t>
      </w:r>
      <w:r w:rsidRPr="0015479D">
        <w:rPr>
          <w:rFonts w:ascii="Times New Roman" w:hAnsi="Times New Roman"/>
          <w:lang w:val="mn-MN"/>
        </w:rPr>
        <w:t xml:space="preserve"> </w:t>
      </w:r>
      <w:r w:rsidR="00351F76" w:rsidRPr="0015479D">
        <w:rPr>
          <w:rFonts w:ascii="Times New Roman" w:hAnsi="Times New Roman"/>
          <w:lang w:val="mn-MN"/>
        </w:rPr>
        <w:t>дагуу</w:t>
      </w:r>
      <w:r w:rsidR="00884D58" w:rsidRPr="0015479D">
        <w:rPr>
          <w:rFonts w:ascii="Times New Roman" w:hAnsi="Times New Roman"/>
          <w:lang w:val="mn-MN"/>
        </w:rPr>
        <w:t xml:space="preserve"> </w:t>
      </w:r>
      <w:r w:rsidR="00351F76" w:rsidRPr="0015479D">
        <w:rPr>
          <w:rFonts w:ascii="Times New Roman" w:hAnsi="Times New Roman"/>
          <w:lang w:val="mn-MN"/>
        </w:rPr>
        <w:t xml:space="preserve">төсөлд </w:t>
      </w:r>
      <w:r w:rsidR="000E6627" w:rsidRPr="0015479D">
        <w:rPr>
          <w:rFonts w:ascii="Times New Roman" w:hAnsi="Times New Roman"/>
          <w:lang w:val="mn-MN"/>
        </w:rPr>
        <w:t xml:space="preserve">тусгагдсан зохицуулалт, арга хэмжээнүүд нь тавьсан зорилгод хүрэх боломжтой эсэхийг үнэлэх болно. </w:t>
      </w:r>
    </w:p>
    <w:p w14:paraId="177E669D" w14:textId="58AE115D" w:rsidR="00B30030" w:rsidRDefault="00B30030" w:rsidP="00B30030">
      <w:pPr>
        <w:spacing w:line="240" w:lineRule="auto"/>
        <w:ind w:firstLine="360"/>
        <w:jc w:val="both"/>
        <w:rPr>
          <w:rFonts w:ascii="Times New Roman" w:hAnsi="Times New Roman"/>
          <w:lang w:val="mn-MN"/>
        </w:rPr>
      </w:pPr>
      <w:r>
        <w:rPr>
          <w:rFonts w:ascii="Times New Roman" w:hAnsi="Times New Roman"/>
          <w:lang w:val="mn-MN"/>
        </w:rPr>
        <w:t xml:space="preserve">Төмөр замын тээврийн тухай хуулийн 49 дүгээр зүйлийн </w:t>
      </w:r>
      <w:r w:rsidRPr="00B30030">
        <w:rPr>
          <w:rFonts w:ascii="Times New Roman" w:hAnsi="Times New Roman"/>
          <w:lang w:val="mn-MN"/>
        </w:rPr>
        <w:t>49.1</w:t>
      </w:r>
      <w:r>
        <w:rPr>
          <w:rFonts w:ascii="Times New Roman" w:hAnsi="Times New Roman"/>
          <w:lang w:val="mn-MN"/>
        </w:rPr>
        <w:t>-д заасан “</w:t>
      </w:r>
      <w:r w:rsidRPr="00B30030">
        <w:rPr>
          <w:rFonts w:ascii="Times New Roman" w:hAnsi="Times New Roman"/>
          <w:lang w:val="mn-MN"/>
        </w:rPr>
        <w:t>Энэ хуулийг 2024 оны 01 дүгээр сарын 01-ний өдрөөс эхлэн дагаж мөрдөнө</w:t>
      </w:r>
      <w:r>
        <w:rPr>
          <w:rFonts w:ascii="Times New Roman" w:hAnsi="Times New Roman"/>
          <w:lang w:val="mn-MN"/>
        </w:rPr>
        <w:t>” гэснийг “</w:t>
      </w:r>
      <w:r w:rsidRPr="00B30030">
        <w:rPr>
          <w:rFonts w:ascii="Times New Roman" w:hAnsi="Times New Roman"/>
          <w:lang w:val="mn-MN"/>
        </w:rPr>
        <w:t>Энэ хуулийг 202</w:t>
      </w:r>
      <w:r>
        <w:rPr>
          <w:rFonts w:ascii="Times New Roman" w:hAnsi="Times New Roman"/>
          <w:lang w:val="mn-MN"/>
        </w:rPr>
        <w:t>5</w:t>
      </w:r>
      <w:r w:rsidRPr="00B30030">
        <w:rPr>
          <w:rFonts w:ascii="Times New Roman" w:hAnsi="Times New Roman"/>
          <w:lang w:val="mn-MN"/>
        </w:rPr>
        <w:t xml:space="preserve"> оны 01 дүгээр сарын 01-ний өдрөөс эхлэн дагаж мөрдөнө”</w:t>
      </w:r>
      <w:r>
        <w:rPr>
          <w:rFonts w:ascii="Times New Roman" w:hAnsi="Times New Roman"/>
          <w:lang w:val="mn-MN"/>
        </w:rPr>
        <w:t xml:space="preserve"> гэж өөрчлөхөөр тусгасан. </w:t>
      </w:r>
    </w:p>
    <w:p w14:paraId="64C39A7E" w14:textId="526D5282" w:rsidR="00B30030" w:rsidRDefault="00B30030" w:rsidP="00B30030">
      <w:pPr>
        <w:spacing w:line="240" w:lineRule="auto"/>
        <w:ind w:firstLine="360"/>
        <w:jc w:val="both"/>
        <w:rPr>
          <w:rFonts w:ascii="Times New Roman" w:hAnsi="Times New Roman"/>
          <w:lang w:val="mn-MN"/>
        </w:rPr>
      </w:pPr>
      <w:r w:rsidRPr="00B30030">
        <w:rPr>
          <w:rFonts w:ascii="Times New Roman" w:hAnsi="Times New Roman"/>
          <w:lang w:val="mn-MN"/>
        </w:rPr>
        <w:t>УИХ-д 2023 оны 9 дүгээр сарын 29-ний өдөр өргөн барьсан Монгол Улсын 2024 оны төсвийн тухай хуульд Монгол Улсын төсөвт 2024 оны төвлөрүүлэх орлого, зарлагын бүрэлдэхүүнд Засгийн газрын хэрэгжүүлэгч агентлаг “Төмөр замын газар” байгуулах асуудал тусгагдаагүй болно.</w:t>
      </w:r>
    </w:p>
    <w:p w14:paraId="4CF56E96" w14:textId="68CB733E" w:rsidR="00B30030" w:rsidRPr="0015479D" w:rsidRDefault="00B30030" w:rsidP="00B30030">
      <w:pPr>
        <w:spacing w:line="240" w:lineRule="auto"/>
        <w:ind w:firstLine="360"/>
        <w:jc w:val="both"/>
        <w:rPr>
          <w:rFonts w:ascii="Times New Roman" w:hAnsi="Times New Roman"/>
          <w:lang w:val="mn-MN"/>
        </w:rPr>
      </w:pPr>
      <w:r>
        <w:rPr>
          <w:rFonts w:ascii="Times New Roman" w:hAnsi="Times New Roman"/>
          <w:lang w:val="mn-MN"/>
        </w:rPr>
        <w:t xml:space="preserve">Иймд уг хуульд заасан төмөр замын тээврийн асуудал эрхэлсэн төрийн захиргааны байгууллагын чиг үүргийг хэрэгжүүлэх боломжгүй болсон тул хуулийн хугацааг өөрчлөх шаардлагатай болсон. </w:t>
      </w:r>
    </w:p>
    <w:p w14:paraId="26E5F22C" w14:textId="3137DC96" w:rsidR="0080324D" w:rsidRPr="0015479D" w:rsidRDefault="0080324D" w:rsidP="00BF5724">
      <w:pPr>
        <w:pStyle w:val="Heading1"/>
        <w:numPr>
          <w:ilvl w:val="1"/>
          <w:numId w:val="1"/>
        </w:numPr>
        <w:spacing w:line="240" w:lineRule="auto"/>
        <w:jc w:val="center"/>
        <w:rPr>
          <w:rFonts w:ascii="Times New Roman" w:eastAsia="Calibri" w:hAnsi="Times New Roman"/>
          <w:b/>
          <w:color w:val="auto"/>
          <w:sz w:val="22"/>
          <w:szCs w:val="22"/>
          <w:lang w:val="mn-MN" w:eastAsia="en-US"/>
        </w:rPr>
      </w:pPr>
      <w:bookmarkStart w:id="11" w:name="_Toc534205599"/>
      <w:r w:rsidRPr="0015479D">
        <w:rPr>
          <w:rFonts w:ascii="Times New Roman" w:eastAsia="Calibri" w:hAnsi="Times New Roman"/>
          <w:b/>
          <w:color w:val="auto"/>
          <w:sz w:val="22"/>
          <w:szCs w:val="22"/>
          <w:lang w:val="mn-MN" w:eastAsia="en-US"/>
        </w:rPr>
        <w:t>“Практикт хэрэгжих боломж” шалгуур үзүүлэлтийн хүрээнд хийсэн үнэлгээ</w:t>
      </w:r>
      <w:bookmarkEnd w:id="11"/>
    </w:p>
    <w:p w14:paraId="47162369" w14:textId="77777777" w:rsidR="00132305" w:rsidRPr="0015479D" w:rsidRDefault="00132305" w:rsidP="00BF5724">
      <w:pPr>
        <w:spacing w:after="0" w:line="240" w:lineRule="auto"/>
        <w:rPr>
          <w:rFonts w:ascii="Times New Roman" w:hAnsi="Times New Roman"/>
          <w:lang w:val="mn-MN"/>
        </w:rPr>
      </w:pPr>
    </w:p>
    <w:p w14:paraId="777426E3" w14:textId="1BADD2C0" w:rsidR="00BC5A52" w:rsidRPr="00B50EC3" w:rsidRDefault="00BC5A52" w:rsidP="00BF5724">
      <w:pPr>
        <w:pStyle w:val="NormalWeb"/>
        <w:spacing w:before="0" w:beforeAutospacing="0" w:after="240" w:afterAutospacing="0"/>
        <w:ind w:firstLine="720"/>
        <w:jc w:val="both"/>
        <w:rPr>
          <w:color w:val="000000" w:themeColor="text1"/>
          <w:sz w:val="22"/>
          <w:szCs w:val="22"/>
          <w:lang w:val="mn-MN"/>
        </w:rPr>
      </w:pPr>
      <w:r w:rsidRPr="00B50EC3">
        <w:rPr>
          <w:color w:val="000000" w:themeColor="text1"/>
          <w:sz w:val="22"/>
          <w:szCs w:val="22"/>
          <w:lang w:val="mn-MN"/>
        </w:rPr>
        <w:t>Төмөр замын тээврийн тухай хуул</w:t>
      </w:r>
      <w:r w:rsidR="00B30030" w:rsidRPr="00B50EC3">
        <w:rPr>
          <w:color w:val="000000" w:themeColor="text1"/>
          <w:sz w:val="22"/>
          <w:szCs w:val="22"/>
          <w:lang w:val="mn-MN"/>
        </w:rPr>
        <w:t xml:space="preserve">ьд өөрчлөлт оруулах тухай хуулийн </w:t>
      </w:r>
      <w:r w:rsidRPr="00B50EC3">
        <w:rPr>
          <w:color w:val="000000" w:themeColor="text1"/>
          <w:sz w:val="22"/>
          <w:szCs w:val="22"/>
          <w:lang w:val="mn-MN"/>
        </w:rPr>
        <w:t>төслий</w:t>
      </w:r>
      <w:r w:rsidR="00B6155C" w:rsidRPr="00B50EC3">
        <w:rPr>
          <w:color w:val="000000" w:themeColor="text1"/>
          <w:sz w:val="22"/>
          <w:szCs w:val="22"/>
          <w:lang w:val="mn-MN"/>
        </w:rPr>
        <w:t>г</w:t>
      </w:r>
      <w:r w:rsidR="00811F1A" w:rsidRPr="00B50EC3">
        <w:rPr>
          <w:color w:val="000000" w:themeColor="text1"/>
          <w:sz w:val="22"/>
          <w:szCs w:val="22"/>
          <w:lang w:val="mn-MN"/>
        </w:rPr>
        <w:t xml:space="preserve"> хуульчилж байгаа зохицуулалт нь дагаж мөрдөж, хэрэгжүүлэх боломжтой эсэхийг үнэлэх болно.</w:t>
      </w:r>
    </w:p>
    <w:p w14:paraId="5E88451E" w14:textId="27094DB9" w:rsidR="0080324D" w:rsidRPr="00B30030" w:rsidRDefault="0080324D" w:rsidP="00BF5724">
      <w:pPr>
        <w:pStyle w:val="NormalWeb"/>
        <w:spacing w:before="0" w:beforeAutospacing="0" w:after="240" w:afterAutospacing="0"/>
        <w:ind w:firstLine="720"/>
        <w:jc w:val="both"/>
        <w:rPr>
          <w:color w:val="000000" w:themeColor="text1"/>
          <w:sz w:val="22"/>
          <w:szCs w:val="22"/>
          <w:lang w:val="mn-MN"/>
        </w:rPr>
      </w:pPr>
      <w:r w:rsidRPr="00B30030">
        <w:rPr>
          <w:color w:val="000000" w:themeColor="text1"/>
          <w:sz w:val="22"/>
          <w:szCs w:val="22"/>
          <w:lang w:val="mn-MN"/>
        </w:rPr>
        <w:t>Практикт хэрэгжих боломж шалгуур үзүүлэлтийн хүрээнд хуулийн төслөөс үр нөлөөг тооцохдоо хуулийн төслийг хэрэгжүүлэгч мэргэжлийн байгууллага</w:t>
      </w:r>
      <w:r w:rsidR="00132305" w:rsidRPr="00B30030">
        <w:rPr>
          <w:color w:val="000000" w:themeColor="text1"/>
          <w:sz w:val="22"/>
          <w:szCs w:val="22"/>
          <w:lang w:val="mn-MN"/>
        </w:rPr>
        <w:t xml:space="preserve">, </w:t>
      </w:r>
      <w:r w:rsidR="00A80CD4" w:rsidRPr="00B30030">
        <w:rPr>
          <w:color w:val="000000" w:themeColor="text1"/>
          <w:sz w:val="22"/>
          <w:szCs w:val="22"/>
          <w:lang w:val="mn-MN"/>
        </w:rPr>
        <w:t xml:space="preserve">төмөр замын тээврийн төр, хувийн хэвшлийн байгууллага, </w:t>
      </w:r>
      <w:r w:rsidR="00B50EC3">
        <w:rPr>
          <w:color w:val="000000" w:themeColor="text1"/>
          <w:sz w:val="22"/>
          <w:szCs w:val="22"/>
          <w:lang w:val="mn-MN"/>
        </w:rPr>
        <w:t xml:space="preserve">төрийн захиргааны төв байгууллагуудаас санал авах замаар үнэлж, </w:t>
      </w:r>
      <w:r w:rsidRPr="00B30030">
        <w:rPr>
          <w:color w:val="000000" w:themeColor="text1"/>
          <w:sz w:val="22"/>
          <w:szCs w:val="22"/>
          <w:lang w:val="mn-MN"/>
        </w:rPr>
        <w:t xml:space="preserve">дүн шинжилгээ </w:t>
      </w:r>
      <w:r w:rsidR="00B50EC3">
        <w:rPr>
          <w:color w:val="000000" w:themeColor="text1"/>
          <w:sz w:val="22"/>
          <w:szCs w:val="22"/>
          <w:lang w:val="mn-MN"/>
        </w:rPr>
        <w:t xml:space="preserve">хийсэн. </w:t>
      </w:r>
      <w:r w:rsidRPr="00B30030">
        <w:rPr>
          <w:color w:val="000000" w:themeColor="text1"/>
          <w:sz w:val="22"/>
          <w:szCs w:val="22"/>
          <w:lang w:val="mn-MN"/>
        </w:rPr>
        <w:t xml:space="preserve"> </w:t>
      </w:r>
    </w:p>
    <w:p w14:paraId="64DEF51E" w14:textId="4A891678" w:rsidR="00B30030"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Эдгээрийг практикт хэрэгжих боломж шалгуур үзүүлэлтийн хүрээнд хуулийн төслийн </w:t>
      </w:r>
      <w:r w:rsidR="00B50EC3">
        <w:rPr>
          <w:sz w:val="22"/>
          <w:szCs w:val="22"/>
          <w:lang w:val="mn-MN"/>
        </w:rPr>
        <w:t xml:space="preserve">нэг </w:t>
      </w:r>
      <w:r w:rsidRPr="0015479D">
        <w:rPr>
          <w:sz w:val="22"/>
          <w:szCs w:val="22"/>
          <w:lang w:val="mn-MN"/>
        </w:rPr>
        <w:t>заалты</w:t>
      </w:r>
      <w:r w:rsidR="00B50EC3">
        <w:rPr>
          <w:sz w:val="22"/>
          <w:szCs w:val="22"/>
          <w:lang w:val="mn-MN"/>
        </w:rPr>
        <w:t xml:space="preserve">н хүрээнд </w:t>
      </w:r>
      <w:r w:rsidRPr="0015479D">
        <w:rPr>
          <w:sz w:val="22"/>
          <w:szCs w:val="22"/>
          <w:lang w:val="mn-MN"/>
        </w:rPr>
        <w:t xml:space="preserve">сонгон судлах болно. </w:t>
      </w:r>
    </w:p>
    <w:p w14:paraId="6998B639" w14:textId="77777777" w:rsidR="00B3111B" w:rsidRDefault="0080324D" w:rsidP="00B30030">
      <w:pPr>
        <w:pStyle w:val="NormalWeb"/>
        <w:spacing w:after="240"/>
        <w:ind w:firstLine="720"/>
        <w:jc w:val="both"/>
        <w:rPr>
          <w:sz w:val="22"/>
          <w:szCs w:val="22"/>
          <w:lang w:val="mn-MN"/>
        </w:rPr>
      </w:pPr>
      <w:r w:rsidRPr="0015479D">
        <w:rPr>
          <w:sz w:val="22"/>
          <w:szCs w:val="22"/>
          <w:lang w:val="mn-MN"/>
        </w:rPr>
        <w:t>Дээрх заалтын практикт хэрэгжих боломжийг</w:t>
      </w:r>
      <w:r w:rsidR="00B3111B">
        <w:rPr>
          <w:sz w:val="22"/>
          <w:szCs w:val="22"/>
          <w:lang w:val="mn-MN"/>
        </w:rPr>
        <w:t xml:space="preserve"> </w:t>
      </w:r>
      <w:r w:rsidR="00B30030" w:rsidRPr="00B30030">
        <w:rPr>
          <w:sz w:val="22"/>
          <w:szCs w:val="22"/>
          <w:lang w:val="mn-MN"/>
        </w:rPr>
        <w:t>УИХ-д 2023 оны 9 дүгээр сарын 29-ний өдөр өргөн барьсан Монгол Улсын 2024 оны төсвийн тухай хуул</w:t>
      </w:r>
      <w:r w:rsidR="00B3111B">
        <w:rPr>
          <w:sz w:val="22"/>
          <w:szCs w:val="22"/>
          <w:lang w:val="mn-MN"/>
        </w:rPr>
        <w:t xml:space="preserve">ийг судлахад </w:t>
      </w:r>
      <w:r w:rsidR="00B30030" w:rsidRPr="00B30030">
        <w:rPr>
          <w:sz w:val="22"/>
          <w:szCs w:val="22"/>
          <w:lang w:val="mn-MN"/>
        </w:rPr>
        <w:t xml:space="preserve"> Монгол Улсын төсөвт 2024 оны төвлөрүүлэх орлого, зарлагын бүрэлдэхүүнд Засгийн газрын хэрэгжүүлэгч агентлаг “Төмөр замын газар” байгуулах асуудал тусгагдаагүй</w:t>
      </w:r>
      <w:r w:rsidR="00B3111B">
        <w:rPr>
          <w:sz w:val="22"/>
          <w:szCs w:val="22"/>
          <w:lang w:val="mn-MN"/>
        </w:rPr>
        <w:t xml:space="preserve"> байв. </w:t>
      </w:r>
    </w:p>
    <w:p w14:paraId="2CD08683" w14:textId="2849BD83" w:rsidR="0080324D" w:rsidRPr="0015479D" w:rsidRDefault="00B3111B" w:rsidP="00B30030">
      <w:pPr>
        <w:pStyle w:val="NormalWeb"/>
        <w:spacing w:after="240"/>
        <w:ind w:firstLine="720"/>
        <w:jc w:val="both"/>
        <w:rPr>
          <w:sz w:val="22"/>
          <w:szCs w:val="22"/>
          <w:lang w:val="mn-MN"/>
        </w:rPr>
      </w:pPr>
      <w:r>
        <w:rPr>
          <w:sz w:val="22"/>
          <w:szCs w:val="22"/>
          <w:lang w:val="mn-MN"/>
        </w:rPr>
        <w:t xml:space="preserve">Иймд </w:t>
      </w:r>
      <w:r w:rsidR="0080324D" w:rsidRPr="0015479D">
        <w:rPr>
          <w:sz w:val="22"/>
          <w:szCs w:val="22"/>
          <w:lang w:val="mn-MN"/>
        </w:rPr>
        <w:t>Төмөр замын тээв</w:t>
      </w:r>
      <w:r w:rsidR="00B30030">
        <w:rPr>
          <w:sz w:val="22"/>
          <w:szCs w:val="22"/>
          <w:lang w:val="mn-MN"/>
        </w:rPr>
        <w:t>рийн тухай хуул</w:t>
      </w:r>
      <w:r w:rsidR="00683217">
        <w:rPr>
          <w:sz w:val="22"/>
          <w:szCs w:val="22"/>
          <w:lang w:val="mn-MN"/>
        </w:rPr>
        <w:t xml:space="preserve">ь хэрэгжих боломжгүй нөхцөл байдал үүссэн талаар </w:t>
      </w:r>
      <w:r>
        <w:rPr>
          <w:sz w:val="22"/>
          <w:szCs w:val="22"/>
          <w:lang w:val="mn-MN"/>
        </w:rPr>
        <w:t>дараах</w:t>
      </w:r>
      <w:r w:rsidR="00683217">
        <w:rPr>
          <w:sz w:val="22"/>
          <w:szCs w:val="22"/>
          <w:lang w:val="mn-MN"/>
        </w:rPr>
        <w:t xml:space="preserve"> </w:t>
      </w:r>
      <w:r w:rsidR="0080324D" w:rsidRPr="0015479D">
        <w:rPr>
          <w:sz w:val="22"/>
          <w:szCs w:val="22"/>
          <w:lang w:val="mn-MN"/>
        </w:rPr>
        <w:t xml:space="preserve">асуултад хариулахыг эрмэлзлээ. Үүнд: </w:t>
      </w:r>
    </w:p>
    <w:p w14:paraId="56C517AB" w14:textId="77777777" w:rsidR="0080324D" w:rsidRPr="0015479D"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1. Хуулийн төслийг хэрэгжүүлэх </w:t>
      </w:r>
      <w:r w:rsidRPr="0015479D">
        <w:rPr>
          <w:sz w:val="22"/>
          <w:szCs w:val="22"/>
          <w:u w:val="single"/>
          <w:lang w:val="mn-MN"/>
        </w:rPr>
        <w:t xml:space="preserve">субъект </w:t>
      </w:r>
      <w:r w:rsidRPr="0015479D">
        <w:rPr>
          <w:sz w:val="22"/>
          <w:szCs w:val="22"/>
          <w:lang w:val="mn-MN"/>
        </w:rPr>
        <w:t>байгаа эсэх</w:t>
      </w:r>
    </w:p>
    <w:p w14:paraId="6229F148" w14:textId="62AB5F54" w:rsidR="0080324D" w:rsidRPr="0015479D" w:rsidRDefault="0080324D" w:rsidP="00BF5724">
      <w:pPr>
        <w:pStyle w:val="NormalWeb"/>
        <w:spacing w:before="0" w:beforeAutospacing="0" w:after="240" w:afterAutospacing="0"/>
        <w:ind w:firstLine="720"/>
        <w:jc w:val="both"/>
        <w:rPr>
          <w:sz w:val="22"/>
          <w:szCs w:val="22"/>
          <w:lang w:val="mn-MN"/>
        </w:rPr>
      </w:pPr>
      <w:r w:rsidRPr="0015479D">
        <w:rPr>
          <w:sz w:val="22"/>
          <w:szCs w:val="22"/>
          <w:lang w:val="mn-MN"/>
        </w:rPr>
        <w:t>2. Хуулийн төслийн зохицуулалтыг хэрэгжүүлэхэд боломж бололцоо байгаа эсэх</w:t>
      </w:r>
    </w:p>
    <w:p w14:paraId="0D884F2B" w14:textId="77777777" w:rsidR="00E41BBF" w:rsidRDefault="00E41BBF" w:rsidP="00BF5724">
      <w:pPr>
        <w:pStyle w:val="NormalWeb"/>
        <w:spacing w:before="0" w:beforeAutospacing="0" w:after="0" w:afterAutospacing="0"/>
        <w:ind w:left="720"/>
        <w:jc w:val="right"/>
        <w:rPr>
          <w:sz w:val="22"/>
          <w:szCs w:val="22"/>
          <w:lang w:val="mn-MN"/>
        </w:rPr>
        <w:sectPr w:rsidR="00E41BBF" w:rsidSect="00D37B34">
          <w:pgSz w:w="12240" w:h="15840"/>
          <w:pgMar w:top="1440" w:right="1183" w:bottom="1440" w:left="1440" w:header="720" w:footer="720" w:gutter="0"/>
          <w:cols w:space="720"/>
          <w:docGrid w:linePitch="360"/>
        </w:sectPr>
      </w:pPr>
    </w:p>
    <w:p w14:paraId="19AE4FF7" w14:textId="0C255259" w:rsidR="00FF4127" w:rsidRDefault="00FF4127" w:rsidP="00BF5724">
      <w:pPr>
        <w:pStyle w:val="NormalWeb"/>
        <w:spacing w:before="0" w:beforeAutospacing="0" w:after="0" w:afterAutospacing="0"/>
        <w:ind w:left="720"/>
        <w:jc w:val="right"/>
        <w:rPr>
          <w:sz w:val="22"/>
          <w:szCs w:val="22"/>
          <w:lang w:val="mn-MN"/>
        </w:rPr>
      </w:pPr>
      <w:r w:rsidRPr="0015479D">
        <w:rPr>
          <w:sz w:val="22"/>
          <w:szCs w:val="22"/>
          <w:lang w:val="mn-MN"/>
        </w:rPr>
        <w:lastRenderedPageBreak/>
        <w:t>Долдугаар хүснэгт</w:t>
      </w:r>
    </w:p>
    <w:p w14:paraId="0ED4D2FD" w14:textId="77777777" w:rsidR="006D5DEE" w:rsidRPr="0015479D" w:rsidRDefault="006D5DEE" w:rsidP="00BF5724">
      <w:pPr>
        <w:pStyle w:val="NormalWeb"/>
        <w:spacing w:before="0" w:beforeAutospacing="0" w:after="0" w:afterAutospacing="0"/>
        <w:ind w:left="720"/>
        <w:jc w:val="right"/>
        <w:rPr>
          <w:sz w:val="22"/>
          <w:szCs w:val="22"/>
          <w:lang w:val="mn-MN"/>
        </w:rPr>
      </w:pPr>
    </w:p>
    <w:p w14:paraId="4F3E725F" w14:textId="55658335" w:rsidR="00FF4127" w:rsidRPr="0015479D" w:rsidRDefault="00FF4127" w:rsidP="00BF5724">
      <w:pPr>
        <w:pStyle w:val="NormalWeb"/>
        <w:spacing w:before="0" w:beforeAutospacing="0" w:after="0" w:afterAutospacing="0"/>
        <w:ind w:left="720"/>
        <w:jc w:val="center"/>
        <w:rPr>
          <w:b/>
          <w:sz w:val="22"/>
          <w:szCs w:val="22"/>
          <w:lang w:val="mn-MN"/>
        </w:rPr>
      </w:pPr>
      <w:r w:rsidRPr="0015479D">
        <w:rPr>
          <w:b/>
          <w:sz w:val="22"/>
          <w:szCs w:val="22"/>
          <w:lang w:val="mn-MN"/>
        </w:rPr>
        <w:t xml:space="preserve">Хуулийн төслийн </w:t>
      </w:r>
      <w:r w:rsidR="00683217">
        <w:rPr>
          <w:b/>
          <w:sz w:val="22"/>
          <w:szCs w:val="22"/>
          <w:lang w:val="mn-MN"/>
        </w:rPr>
        <w:t xml:space="preserve">1 дүгээр </w:t>
      </w:r>
      <w:r w:rsidRPr="0015479D">
        <w:rPr>
          <w:b/>
          <w:sz w:val="22"/>
          <w:szCs w:val="22"/>
          <w:lang w:val="mn-MN"/>
        </w:rPr>
        <w:t>зүйлийг үнэлэх</w:t>
      </w:r>
    </w:p>
    <w:p w14:paraId="5CC52791" w14:textId="77777777" w:rsidR="00FF4127" w:rsidRPr="0015479D" w:rsidRDefault="00FF4127" w:rsidP="00BF5724">
      <w:pPr>
        <w:pStyle w:val="NormalWeb"/>
        <w:spacing w:before="0" w:beforeAutospacing="0" w:after="0" w:afterAutospacing="0"/>
        <w:ind w:left="720"/>
        <w:jc w:val="center"/>
        <w:rPr>
          <w:b/>
          <w:sz w:val="22"/>
          <w:szCs w:val="22"/>
          <w:lang w:val="mn-MN"/>
        </w:rPr>
      </w:pPr>
    </w:p>
    <w:p w14:paraId="7E1A4226" w14:textId="020B25BA" w:rsidR="0080324D" w:rsidRPr="0015479D" w:rsidRDefault="0080324D" w:rsidP="00BF5724">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sz w:val="22"/>
          <w:szCs w:val="22"/>
          <w:lang w:val="mn-MN"/>
        </w:rPr>
      </w:pPr>
      <w:r w:rsidRPr="0015479D">
        <w:rPr>
          <w:sz w:val="22"/>
          <w:szCs w:val="22"/>
          <w:lang w:val="mn-MN"/>
        </w:rPr>
        <w:t>Төмөр замын тээврийн тухай хуул</w:t>
      </w:r>
      <w:r w:rsidR="00683217">
        <w:rPr>
          <w:sz w:val="22"/>
          <w:szCs w:val="22"/>
          <w:lang w:val="mn-MN"/>
        </w:rPr>
        <w:t xml:space="preserve">ьд өөрчлөлт оруулах тухай хуулийн төслийн </w:t>
      </w:r>
      <w:r w:rsidRPr="0015479D">
        <w:rPr>
          <w:sz w:val="22"/>
          <w:szCs w:val="22"/>
          <w:lang w:val="mn-MN"/>
        </w:rPr>
        <w:t xml:space="preserve">зорилгын хүрээнд дүн шинжилгээ хийсэн байдал. </w:t>
      </w:r>
    </w:p>
    <w:p w14:paraId="5B3D18EB" w14:textId="77777777" w:rsidR="00FF4127" w:rsidRPr="0015479D" w:rsidRDefault="00FF4127" w:rsidP="00BF5724">
      <w:pPr>
        <w:pStyle w:val="NormalWeb"/>
        <w:spacing w:before="0" w:beforeAutospacing="0" w:after="0" w:afterAutospacing="0"/>
        <w:ind w:firstLine="180"/>
        <w:jc w:val="both"/>
        <w:rPr>
          <w:b/>
          <w:sz w:val="22"/>
          <w:szCs w:val="22"/>
          <w:u w:val="single"/>
          <w:lang w:val="mn-MN"/>
        </w:rPr>
      </w:pPr>
    </w:p>
    <w:p w14:paraId="5068BAB1" w14:textId="51F1E5C2" w:rsidR="0080324D" w:rsidRPr="0015479D" w:rsidRDefault="00FF4127" w:rsidP="00BF5724">
      <w:pPr>
        <w:pStyle w:val="NormalWeb"/>
        <w:spacing w:before="0" w:beforeAutospacing="0" w:after="0" w:afterAutospacing="0"/>
        <w:ind w:firstLine="180"/>
        <w:jc w:val="both"/>
        <w:rPr>
          <w:b/>
          <w:sz w:val="22"/>
          <w:szCs w:val="22"/>
          <w:u w:val="single"/>
          <w:lang w:val="mn-MN"/>
        </w:rPr>
      </w:pPr>
      <w:r w:rsidRPr="0015479D">
        <w:rPr>
          <w:b/>
          <w:sz w:val="22"/>
          <w:szCs w:val="22"/>
          <w:u w:val="single"/>
          <w:lang w:val="mn-MN"/>
        </w:rPr>
        <w:t>3.2.1</w:t>
      </w:r>
      <w:r w:rsidR="0080324D" w:rsidRPr="0015479D">
        <w:rPr>
          <w:b/>
          <w:sz w:val="22"/>
          <w:szCs w:val="22"/>
          <w:u w:val="single"/>
          <w:lang w:val="mn-MN"/>
        </w:rPr>
        <w:t xml:space="preserve"> Хэрэгжүүлэх субьект байгаа эсэх</w:t>
      </w:r>
      <w:r w:rsidRPr="0015479D">
        <w:rPr>
          <w:b/>
          <w:sz w:val="22"/>
          <w:szCs w:val="22"/>
          <w:u w:val="single"/>
          <w:lang w:val="mn-MN"/>
        </w:rPr>
        <w:t>:</w:t>
      </w:r>
    </w:p>
    <w:p w14:paraId="48081D04" w14:textId="77777777" w:rsidR="00FF4127" w:rsidRPr="0015479D" w:rsidRDefault="00FF4127" w:rsidP="00BF5724">
      <w:pPr>
        <w:pStyle w:val="NormalWeb"/>
        <w:spacing w:before="0" w:beforeAutospacing="0" w:after="0" w:afterAutospacing="0"/>
        <w:ind w:firstLine="180"/>
        <w:jc w:val="both"/>
        <w:rPr>
          <w:b/>
          <w:sz w:val="22"/>
          <w:szCs w:val="22"/>
          <w:u w:val="single"/>
          <w:lang w:val="mn-MN"/>
        </w:rPr>
      </w:pPr>
    </w:p>
    <w:p w14:paraId="586FCCD9" w14:textId="23C81282" w:rsidR="00D63704" w:rsidRPr="0015479D" w:rsidRDefault="00B219F1" w:rsidP="00BF5724">
      <w:pPr>
        <w:tabs>
          <w:tab w:val="left" w:pos="360"/>
          <w:tab w:val="left" w:pos="1080"/>
          <w:tab w:val="left" w:pos="1170"/>
          <w:tab w:val="left" w:pos="1350"/>
          <w:tab w:val="left" w:pos="1418"/>
        </w:tabs>
        <w:spacing w:after="0" w:line="240" w:lineRule="auto"/>
        <w:contextualSpacing/>
        <w:jc w:val="both"/>
        <w:rPr>
          <w:rFonts w:ascii="Times New Roman" w:eastAsia="Times New Roman" w:hAnsi="Times New Roman"/>
          <w:lang w:val="mn-MN"/>
        </w:rPr>
      </w:pPr>
      <w:r w:rsidRPr="0015479D">
        <w:rPr>
          <w:rFonts w:ascii="Times New Roman" w:hAnsi="Times New Roman"/>
          <w:bCs/>
          <w:lang w:val="mn-MN"/>
        </w:rPr>
        <w:tab/>
      </w:r>
      <w:r w:rsidR="00D63704" w:rsidRPr="0015479D">
        <w:rPr>
          <w:rFonts w:ascii="Times New Roman" w:hAnsi="Times New Roman"/>
          <w:bCs/>
          <w:lang w:val="mn-MN"/>
        </w:rPr>
        <w:t xml:space="preserve">Төмөр замын тээврийн тухай хуулийг хэрэгжүүлэх үүрэг бүхий субьект болох </w:t>
      </w:r>
      <w:r w:rsidR="00D63704" w:rsidRPr="0015479D">
        <w:rPr>
          <w:rFonts w:ascii="Times New Roman" w:hAnsi="Times New Roman"/>
          <w:bCs/>
        </w:rPr>
        <w:t xml:space="preserve">Төмөр замын тээврийн асуудал эрхэлсэн төрийн захиргааны </w:t>
      </w:r>
      <w:r w:rsidR="00C53F7F" w:rsidRPr="0015479D">
        <w:rPr>
          <w:rFonts w:ascii="Times New Roman" w:hAnsi="Times New Roman"/>
          <w:bCs/>
          <w:lang w:val="mn-MN"/>
        </w:rPr>
        <w:t xml:space="preserve">төв </w:t>
      </w:r>
      <w:r w:rsidR="00D63704" w:rsidRPr="0015479D">
        <w:rPr>
          <w:rFonts w:ascii="Times New Roman" w:hAnsi="Times New Roman"/>
          <w:bCs/>
        </w:rPr>
        <w:t>байгууллаг</w:t>
      </w:r>
      <w:r w:rsidR="00D63704" w:rsidRPr="0015479D">
        <w:rPr>
          <w:rFonts w:ascii="Times New Roman" w:hAnsi="Times New Roman"/>
          <w:bCs/>
          <w:lang w:val="mn-MN"/>
        </w:rPr>
        <w:t xml:space="preserve">ын талаар Хуулийн төслийн </w:t>
      </w:r>
      <w:r w:rsidR="00683217">
        <w:rPr>
          <w:rFonts w:ascii="Times New Roman" w:hAnsi="Times New Roman"/>
          <w:bCs/>
          <w:lang w:val="mn-MN"/>
        </w:rPr>
        <w:t>10 дугаар</w:t>
      </w:r>
      <w:r w:rsidR="00D63704" w:rsidRPr="0015479D">
        <w:rPr>
          <w:rFonts w:ascii="Times New Roman" w:hAnsi="Times New Roman"/>
          <w:bCs/>
          <w:lang w:val="mn-MN"/>
        </w:rPr>
        <w:t xml:space="preserve"> зүйлд </w:t>
      </w:r>
      <w:r w:rsidR="00D63704" w:rsidRPr="0015479D">
        <w:rPr>
          <w:rFonts w:ascii="Times New Roman" w:eastAsia="Times New Roman" w:hAnsi="Times New Roman"/>
        </w:rPr>
        <w:t>төмөр замын тээврийн хууль тогтоомжийг хэрэгжүүлэх,</w:t>
      </w:r>
      <w:r w:rsidR="00D63704" w:rsidRPr="0015479D">
        <w:rPr>
          <w:rFonts w:ascii="Times New Roman" w:eastAsia="Times New Roman" w:hAnsi="Times New Roman"/>
          <w:lang w:val="mn-MN"/>
        </w:rPr>
        <w:t xml:space="preserve"> </w:t>
      </w:r>
      <w:r w:rsidR="00D63704" w:rsidRPr="0015479D">
        <w:rPr>
          <w:rFonts w:ascii="Times New Roman" w:eastAsia="Times New Roman" w:hAnsi="Times New Roman"/>
        </w:rPr>
        <w:t>төмөр замын тээврийн</w:t>
      </w:r>
      <w:r w:rsidR="00D63704" w:rsidRPr="0015479D">
        <w:rPr>
          <w:rFonts w:ascii="Times New Roman" w:eastAsia="Times New Roman" w:hAnsi="Times New Roman"/>
          <w:lang w:val="mn-MN"/>
        </w:rPr>
        <w:t>,</w:t>
      </w:r>
      <w:r w:rsidR="00D63704" w:rsidRPr="0015479D">
        <w:rPr>
          <w:rFonts w:ascii="Times New Roman" w:eastAsia="Times New Roman" w:hAnsi="Times New Roman"/>
        </w:rPr>
        <w:t xml:space="preserve"> </w:t>
      </w:r>
      <w:r w:rsidR="00D63704" w:rsidRPr="0015479D">
        <w:rPr>
          <w:rFonts w:ascii="Times New Roman" w:eastAsia="Times New Roman" w:hAnsi="Times New Roman"/>
          <w:lang w:val="mn-MN"/>
        </w:rPr>
        <w:t xml:space="preserve">хөдөлгөөний, </w:t>
      </w:r>
      <w:r w:rsidR="00D63704" w:rsidRPr="0015479D">
        <w:rPr>
          <w:rFonts w:ascii="Times New Roman" w:eastAsia="Times New Roman" w:hAnsi="Times New Roman"/>
        </w:rPr>
        <w:t>хөдөлмөрийн аюулгүй байдал, үйлчилгээний чанар</w:t>
      </w:r>
      <w:r w:rsidR="00D63704" w:rsidRPr="0015479D">
        <w:rPr>
          <w:rFonts w:ascii="Times New Roman" w:eastAsia="Times New Roman" w:hAnsi="Times New Roman"/>
          <w:lang w:val="mn-MN"/>
        </w:rPr>
        <w:t xml:space="preserve"> хүртээмж</w:t>
      </w:r>
      <w:r w:rsidR="00D63704" w:rsidRPr="0015479D">
        <w:rPr>
          <w:rFonts w:ascii="Times New Roman" w:eastAsia="Times New Roman" w:hAnsi="Times New Roman"/>
        </w:rPr>
        <w:t>, эрүүл ахуй</w:t>
      </w:r>
      <w:r w:rsidR="00D63704" w:rsidRPr="0015479D">
        <w:rPr>
          <w:rFonts w:ascii="Times New Roman" w:eastAsia="Times New Roman" w:hAnsi="Times New Roman"/>
          <w:lang w:val="mn-MN"/>
        </w:rPr>
        <w:t xml:space="preserve"> болон экологийн</w:t>
      </w:r>
      <w:r w:rsidR="00D63704" w:rsidRPr="0015479D">
        <w:rPr>
          <w:rFonts w:ascii="Times New Roman" w:eastAsia="Times New Roman" w:hAnsi="Times New Roman"/>
        </w:rPr>
        <w:t xml:space="preserve"> төрийн хяналтыг хэрэгжүүлэх</w:t>
      </w:r>
      <w:r w:rsidR="00D63704" w:rsidRPr="0015479D">
        <w:rPr>
          <w:rFonts w:ascii="Times New Roman" w:eastAsia="Times New Roman" w:hAnsi="Times New Roman"/>
          <w:lang w:val="mn-MN"/>
        </w:rPr>
        <w:t xml:space="preserve"> </w:t>
      </w:r>
      <w:r w:rsidR="00D63704" w:rsidRPr="0015479D">
        <w:rPr>
          <w:rFonts w:ascii="Times New Roman" w:eastAsia="Times New Roman" w:hAnsi="Times New Roman"/>
        </w:rPr>
        <w:t>зэрэг эрх</w:t>
      </w:r>
      <w:r w:rsidR="00D63704" w:rsidRPr="0015479D">
        <w:rPr>
          <w:rFonts w:ascii="Times New Roman" w:eastAsia="Times New Roman" w:hAnsi="Times New Roman"/>
          <w:lang w:val="mn-MN"/>
        </w:rPr>
        <w:t xml:space="preserve">, үүрэгтэй байхаар </w:t>
      </w:r>
      <w:r w:rsidR="00D63704" w:rsidRPr="0015479D">
        <w:rPr>
          <w:rFonts w:ascii="Times New Roman" w:eastAsia="Times New Roman" w:hAnsi="Times New Roman"/>
        </w:rPr>
        <w:t>тусга</w:t>
      </w:r>
      <w:r w:rsidR="00683217">
        <w:rPr>
          <w:rFonts w:ascii="Times New Roman" w:eastAsia="Times New Roman" w:hAnsi="Times New Roman"/>
          <w:lang w:val="mn-MN"/>
        </w:rPr>
        <w:t xml:space="preserve">сан боловч Засгийн газрын хэрэгжүүлэгч агентлаг байгуулах талаар </w:t>
      </w:r>
      <w:r w:rsidR="00683217" w:rsidRPr="00683217">
        <w:rPr>
          <w:rFonts w:ascii="Times New Roman" w:eastAsia="Times New Roman" w:hAnsi="Times New Roman"/>
          <w:lang w:val="mn-MN"/>
        </w:rPr>
        <w:t>УИХ-д 2023 оны 9 дүгээр сарын 29-ний өдөр өргөн барьсан Монгол Улсын 2024 оны төсвийн тухай хуульд</w:t>
      </w:r>
      <w:r w:rsidR="00683217">
        <w:rPr>
          <w:rFonts w:ascii="Times New Roman" w:eastAsia="Times New Roman" w:hAnsi="Times New Roman"/>
          <w:lang w:val="mn-MN"/>
        </w:rPr>
        <w:t xml:space="preserve"> тусгагдаагүй тул хэрэгжүүлэх субьект байхгүй болно. </w:t>
      </w:r>
    </w:p>
    <w:p w14:paraId="5F625F03" w14:textId="27A34463" w:rsidR="00FB3DCD" w:rsidRPr="0015479D" w:rsidRDefault="00D63704" w:rsidP="00BF5724">
      <w:pPr>
        <w:tabs>
          <w:tab w:val="left" w:pos="360"/>
          <w:tab w:val="left" w:pos="1080"/>
          <w:tab w:val="left" w:pos="1170"/>
          <w:tab w:val="left" w:pos="1350"/>
          <w:tab w:val="left" w:pos="1418"/>
        </w:tabs>
        <w:spacing w:after="0" w:line="240" w:lineRule="auto"/>
        <w:contextualSpacing/>
        <w:jc w:val="both"/>
        <w:rPr>
          <w:rFonts w:ascii="Times New Roman" w:eastAsia="Times New Roman" w:hAnsi="Times New Roman"/>
          <w:lang w:val="mn-MN"/>
        </w:rPr>
      </w:pPr>
      <w:r w:rsidRPr="0015479D">
        <w:rPr>
          <w:rFonts w:ascii="Times New Roman" w:eastAsia="Times New Roman" w:hAnsi="Times New Roman"/>
          <w:lang w:val="mn-MN"/>
        </w:rPr>
        <w:tab/>
      </w:r>
    </w:p>
    <w:p w14:paraId="607B6990" w14:textId="2D7991F7" w:rsidR="0080324D" w:rsidRPr="0015479D" w:rsidRDefault="0083159B" w:rsidP="00BF5724">
      <w:pPr>
        <w:pStyle w:val="NormalWeb"/>
        <w:spacing w:before="0" w:beforeAutospacing="0" w:after="240" w:afterAutospacing="0"/>
        <w:ind w:firstLine="180"/>
        <w:jc w:val="both"/>
        <w:rPr>
          <w:b/>
          <w:sz w:val="22"/>
          <w:szCs w:val="22"/>
          <w:u w:val="single"/>
          <w:lang w:val="mn-MN"/>
        </w:rPr>
      </w:pPr>
      <w:r w:rsidRPr="0015479D">
        <w:rPr>
          <w:b/>
          <w:sz w:val="22"/>
          <w:szCs w:val="22"/>
          <w:u w:val="single"/>
          <w:lang w:val="mn-MN"/>
        </w:rPr>
        <w:t>3.2.</w:t>
      </w:r>
      <w:r w:rsidR="0080324D" w:rsidRPr="0015479D">
        <w:rPr>
          <w:b/>
          <w:sz w:val="22"/>
          <w:szCs w:val="22"/>
          <w:u w:val="single"/>
          <w:lang w:val="mn-MN"/>
        </w:rPr>
        <w:t>2 Төслийн зохицуулалтыг хэрэгжүүлэхэд боломж бололцоо байгаа эсэх</w:t>
      </w:r>
    </w:p>
    <w:p w14:paraId="78928E8B" w14:textId="35AC220E" w:rsidR="00683217" w:rsidRPr="00683217" w:rsidRDefault="00683217" w:rsidP="00683217">
      <w:pPr>
        <w:tabs>
          <w:tab w:val="left" w:pos="360"/>
          <w:tab w:val="left" w:pos="450"/>
          <w:tab w:val="left" w:pos="1170"/>
          <w:tab w:val="left" w:pos="1350"/>
          <w:tab w:val="left" w:pos="1560"/>
        </w:tabs>
        <w:spacing w:after="0" w:line="240" w:lineRule="auto"/>
        <w:contextualSpacing/>
        <w:jc w:val="both"/>
        <w:rPr>
          <w:rFonts w:ascii="Times New Roman" w:hAnsi="Times New Roman"/>
          <w:lang w:val="mn-MN"/>
        </w:rPr>
      </w:pPr>
      <w:r>
        <w:rPr>
          <w:rFonts w:ascii="Times New Roman" w:hAnsi="Times New Roman"/>
          <w:lang w:val="mn-MN"/>
        </w:rPr>
        <w:tab/>
      </w:r>
      <w:r w:rsidRPr="00683217">
        <w:rPr>
          <w:rFonts w:ascii="Times New Roman" w:hAnsi="Times New Roman"/>
          <w:lang w:val="mn-MN"/>
        </w:rPr>
        <w:t xml:space="preserve">Төмөр замын тээврийн тухай хуулийн шинэчилсэн найруулгад төмөр замын тээврийн асуудал хариуцсан төрийн захиргааны байгууллагын чиг үүргийг дараах байдлаар хуульчилсан. Үүнд: </w:t>
      </w:r>
    </w:p>
    <w:p w14:paraId="29737411"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 дугаар зүйл.Төмөр замын тээврийн асуудал хариуцсан төрийн захиргааны байгууллагын чиг үүрэг.</w:t>
      </w:r>
    </w:p>
    <w:p w14:paraId="4D387688"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10.1.Төмөр замын тээврийн асуудал хариуцсан төрийн захиргааны байгууллага /цаашид "төрийн захиргааны байгууллага" гэх/ нь төмөр замын тээврийн үйл ажиллагаатай холбоотой хяналт, зохицуулалтыг хэрэгжүүлэх чиг үүрэг бүхий Засгийн газрын хэрэгжүүлэгч агентлаг байна.</w:t>
      </w:r>
    </w:p>
    <w:p w14:paraId="0A282EC1"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10.2.Төрийн захиргааны байгууллага нь дараах чиг үүргийг хэрэгжүүлнэ:</w:t>
      </w:r>
    </w:p>
    <w:p w14:paraId="42965271"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10.2.1.төмөр замын тээврийн хууль тогтоомж, дүрэм, журам, норм, стандарт боловсруулах, сурталчлах;</w:t>
      </w:r>
    </w:p>
    <w:p w14:paraId="1BE598F6"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10.2.2.төмөр замын техник, технологитой холбоотой журам, аргачлал, горим, заавар, техникийн даалгавар, жагсаалт, загвар батлах;</w:t>
      </w:r>
    </w:p>
    <w:p w14:paraId="5229DC06"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10.2.3.төмөр замын суурь бүтэц хооронд дамжуулах ачааны төрөл, хэмжээг тогтоох, хяналт тавих;</w:t>
      </w:r>
    </w:p>
    <w:p w14:paraId="2AEAB709"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10.2.4.галт тэрэгний хөдөлгөөний нэгдсэн зурмаг болон нэгдсэн технологийн горим батлах, суурь бүтэц хоорондын галт тэрэгний хөдөлгөөнийг захирамжлан зохион байгуулах;</w:t>
      </w:r>
    </w:p>
    <w:p w14:paraId="097C9A7B"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10.2.5.төмөр замын суурь бүтцийн галт тэрэгний хөдөлгөөний удирдлагын төвийг нэгдсэн удирдлагаар хангах;</w:t>
      </w:r>
    </w:p>
    <w:p w14:paraId="0C3F1BBB"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10.2.6.суурь бүтцийн үйлчилгээ үзүүлэгч хооронд болон суурь бүтцийн үйлчилгээ үзүүлэгч, тээвэрлэгч хооронд байгуулсан гэрээг шаардлагатай тохиолдолд хянаж, санал, дүгнэлт гаргаж хэрэгжилтийг хангуулах;</w:t>
      </w:r>
    </w:p>
    <w:p w14:paraId="6C178D81"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10.2.7.төмөр замын тээврийн тарифыг хянах, санал, дүгнэлт гаргах;</w:t>
      </w:r>
    </w:p>
    <w:p w14:paraId="5E9C6D05"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10.2.8.төмөр замын тээврийн үйл ажиллагаанд хууль тогтоомж болон дүрэм, журам, норм, стандарт, техникийн баримт бичгийн шаардлагыг хангаж байгаа эсэхэд хяналт шалгалт хийх, хэрэгжилтийг хангуулах;</w:t>
      </w:r>
    </w:p>
    <w:p w14:paraId="320F4D08"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10.2.9.төмөр замын тээврийн салбарын хүний нөөцийн хэрэгцээг тодорхойлох, мэргэжилтэй ажилтан сургах, давтан сургах, мэргэшүүлэх, мэргэшлийн зэрэг, хөдлөх бүрэлдэхүүн жолоодох эрх олгох;</w:t>
      </w:r>
    </w:p>
    <w:p w14:paraId="100AFB2F"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10.2.10.төмөр замын тээврийн салбарт эрдэм шинжилгээ, судалгаа, шинжлэх ухаан технологи, инновацыг нэвтрүүлэх төлөвлөгөө, төсөл боловсруулж хэрэгжүүлэх;</w:t>
      </w:r>
    </w:p>
    <w:p w14:paraId="1052F44C"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lastRenderedPageBreak/>
        <w:t>10.2.11.төмөр замын суурь бүтэц, салбар зам, барилга байгууламжийг барих, өргөтгөх ажилд хяналт тавих;</w:t>
      </w:r>
    </w:p>
    <w:p w14:paraId="5972C041"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10.2.12.хөдлөх бүрэлдэхүүнийг ашиглах талаар дүгнэлт гаргах, бүртгэх, дугаар, гэрчилгээ олгох;</w:t>
      </w:r>
    </w:p>
    <w:p w14:paraId="224663BE"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10.2.13.төмөр замын суурь бүтэц, салбар замын хувийн хэрэг хөтлөх;</w:t>
      </w:r>
    </w:p>
    <w:p w14:paraId="016D399B"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10.2.14.төмөр замын тээврийн статистик, мэдээллийн нэгдсэн сан бүрдүүлэх, дүн шинжилгээ хийх, эрх бүхий байгууллагад мэдээлэх;</w:t>
      </w:r>
    </w:p>
    <w:p w14:paraId="5647B105" w14:textId="77777777" w:rsidR="00683217" w:rsidRPr="00683217" w:rsidRDefault="00683217" w:rsidP="00683217">
      <w:pPr>
        <w:pStyle w:val="ListParagraph"/>
        <w:tabs>
          <w:tab w:val="left" w:pos="360"/>
          <w:tab w:val="left" w:pos="450"/>
          <w:tab w:val="left" w:pos="1170"/>
          <w:tab w:val="left" w:pos="1350"/>
          <w:tab w:val="left" w:pos="1560"/>
        </w:tabs>
        <w:spacing w:after="0" w:line="240" w:lineRule="auto"/>
        <w:ind w:firstLine="540"/>
        <w:contextualSpacing/>
        <w:jc w:val="both"/>
        <w:rPr>
          <w:rFonts w:ascii="Times New Roman" w:hAnsi="Times New Roman"/>
          <w:lang w:val="mn-MN"/>
        </w:rPr>
      </w:pPr>
      <w:r w:rsidRPr="00683217">
        <w:rPr>
          <w:rFonts w:ascii="Times New Roman" w:hAnsi="Times New Roman"/>
          <w:lang w:val="mn-MN"/>
        </w:rPr>
        <w:t>10.2.15.төмөр замын зураг төсөлд магадлал хийх ажлыг зохион байгуулж хүн, хуулийн этгээдийг сонгон шалгаруулах, шинжээчийн эрх олгох;</w:t>
      </w:r>
    </w:p>
    <w:p w14:paraId="08DAD0FB" w14:textId="175EF220" w:rsidR="00D63704" w:rsidRDefault="00683217" w:rsidP="00683217">
      <w:pPr>
        <w:pStyle w:val="ListParagraph"/>
        <w:tabs>
          <w:tab w:val="left" w:pos="360"/>
          <w:tab w:val="left" w:pos="450"/>
          <w:tab w:val="left" w:pos="1170"/>
          <w:tab w:val="left" w:pos="1350"/>
          <w:tab w:val="left" w:pos="1560"/>
        </w:tabs>
        <w:spacing w:after="0" w:line="240" w:lineRule="auto"/>
        <w:ind w:left="0" w:firstLine="540"/>
        <w:contextualSpacing/>
        <w:jc w:val="both"/>
        <w:rPr>
          <w:rFonts w:ascii="Times New Roman" w:hAnsi="Times New Roman"/>
          <w:lang w:val="mn-MN"/>
        </w:rPr>
      </w:pPr>
      <w:r w:rsidRPr="00683217">
        <w:rPr>
          <w:rFonts w:ascii="Times New Roman" w:hAnsi="Times New Roman"/>
          <w:lang w:val="mn-MN"/>
        </w:rPr>
        <w:t>10.2.16.төмөр замын тээврийн аюулгүй байдлыг хангах, гэрчилгээ олгохтой холбоотой үйл ажиллагааг зохион байгуулах.</w:t>
      </w:r>
    </w:p>
    <w:p w14:paraId="6F4EC46B" w14:textId="2A1CE78A" w:rsidR="00683217" w:rsidRPr="0015479D" w:rsidRDefault="00683217" w:rsidP="00683217">
      <w:pPr>
        <w:pStyle w:val="ListParagraph"/>
        <w:tabs>
          <w:tab w:val="left" w:pos="360"/>
          <w:tab w:val="left" w:pos="450"/>
          <w:tab w:val="left" w:pos="1170"/>
          <w:tab w:val="left" w:pos="1350"/>
          <w:tab w:val="left" w:pos="1560"/>
        </w:tabs>
        <w:spacing w:after="0" w:line="240" w:lineRule="auto"/>
        <w:ind w:left="0" w:firstLine="540"/>
        <w:contextualSpacing/>
        <w:jc w:val="both"/>
        <w:rPr>
          <w:rFonts w:ascii="Times New Roman" w:hAnsi="Times New Roman"/>
          <w:lang w:val="mn-MN"/>
        </w:rPr>
      </w:pPr>
      <w:r>
        <w:rPr>
          <w:rFonts w:ascii="Times New Roman" w:hAnsi="Times New Roman"/>
          <w:lang w:val="mn-MN"/>
        </w:rPr>
        <w:t xml:space="preserve">Эдгээр чиг үүргийг хэрэгжүүлэх боломжгүй болсон тул хуулийн хугацааг хойшлуулах шаардлага үүссэн байна. </w:t>
      </w:r>
    </w:p>
    <w:p w14:paraId="59D8FCA8" w14:textId="77777777" w:rsidR="00D63704" w:rsidRPr="0015479D" w:rsidRDefault="00D63704" w:rsidP="00BF5724">
      <w:pPr>
        <w:pStyle w:val="ListParagraph"/>
        <w:tabs>
          <w:tab w:val="left" w:pos="360"/>
          <w:tab w:val="left" w:pos="450"/>
          <w:tab w:val="left" w:pos="1170"/>
          <w:tab w:val="left" w:pos="1350"/>
          <w:tab w:val="left" w:pos="1560"/>
        </w:tabs>
        <w:spacing w:after="0" w:line="240" w:lineRule="auto"/>
        <w:ind w:left="0" w:firstLine="540"/>
        <w:contextualSpacing/>
        <w:jc w:val="both"/>
        <w:rPr>
          <w:rFonts w:ascii="Times New Roman" w:hAnsi="Times New Roman"/>
          <w:lang w:val="en-US"/>
        </w:rPr>
      </w:pPr>
    </w:p>
    <w:p w14:paraId="0E69EA75" w14:textId="6702A7D5" w:rsidR="00C51DDB" w:rsidRPr="00BF5724" w:rsidRDefault="00C51DDB" w:rsidP="00BF5724">
      <w:pPr>
        <w:pStyle w:val="Heading1"/>
        <w:spacing w:line="240" w:lineRule="auto"/>
        <w:jc w:val="center"/>
        <w:rPr>
          <w:rFonts w:ascii="Times New Roman" w:eastAsia="Calibri" w:hAnsi="Times New Roman"/>
          <w:b/>
          <w:color w:val="0070C0"/>
          <w:sz w:val="22"/>
          <w:szCs w:val="22"/>
          <w:lang w:val="mn-MN" w:eastAsia="en-US"/>
        </w:rPr>
      </w:pPr>
      <w:r w:rsidRPr="00BF5724">
        <w:rPr>
          <w:rFonts w:ascii="Times New Roman" w:eastAsia="Calibri" w:hAnsi="Times New Roman"/>
          <w:b/>
          <w:color w:val="0070C0"/>
          <w:sz w:val="22"/>
          <w:szCs w:val="22"/>
          <w:lang w:val="mn-MN" w:eastAsia="en-US"/>
        </w:rPr>
        <w:t>ДӨРӨВ. ҮР ДҮНГ ҮНЭЛЖ, ЗӨВЛӨМЖ ӨГСӨН БАЙДАЛ</w:t>
      </w:r>
    </w:p>
    <w:p w14:paraId="10544879" w14:textId="77777777" w:rsidR="00C51DDB" w:rsidRPr="00BF5724" w:rsidRDefault="00C51DDB" w:rsidP="00BF5724">
      <w:pPr>
        <w:pStyle w:val="Heading1"/>
        <w:numPr>
          <w:ilvl w:val="1"/>
          <w:numId w:val="16"/>
        </w:numPr>
        <w:spacing w:line="240" w:lineRule="auto"/>
        <w:rPr>
          <w:rFonts w:ascii="Times New Roman" w:eastAsia="Calibri" w:hAnsi="Times New Roman"/>
          <w:b/>
          <w:color w:val="0070C0"/>
          <w:sz w:val="22"/>
          <w:szCs w:val="22"/>
          <w:lang w:val="mn-MN" w:eastAsia="en-US"/>
        </w:rPr>
      </w:pPr>
      <w:r w:rsidRPr="00BF5724">
        <w:rPr>
          <w:rFonts w:ascii="Times New Roman" w:eastAsia="Calibri" w:hAnsi="Times New Roman"/>
          <w:b/>
          <w:color w:val="0070C0"/>
          <w:sz w:val="22"/>
          <w:szCs w:val="22"/>
          <w:lang w:val="mn-MN" w:eastAsia="en-US"/>
        </w:rPr>
        <w:t xml:space="preserve"> Үнэлэлт, дүгнэлт:</w:t>
      </w:r>
    </w:p>
    <w:p w14:paraId="0C6D05C1" w14:textId="7288EA50" w:rsidR="00C51DDB" w:rsidRPr="0015479D" w:rsidRDefault="00C51DDB" w:rsidP="00BF5724">
      <w:pPr>
        <w:spacing w:line="240" w:lineRule="auto"/>
        <w:ind w:firstLine="720"/>
        <w:jc w:val="both"/>
        <w:rPr>
          <w:rFonts w:ascii="Times New Roman" w:hAnsi="Times New Roman"/>
          <w:lang w:val="mn-MN"/>
        </w:rPr>
      </w:pPr>
      <w:bookmarkStart w:id="12" w:name="_Hlk980544"/>
      <w:r w:rsidRPr="0015479D">
        <w:rPr>
          <w:rFonts w:ascii="Times New Roman" w:hAnsi="Times New Roman"/>
          <w:lang w:val="mn-MN"/>
        </w:rPr>
        <w:t>Төмөр замын тээврийн тухай хуул</w:t>
      </w:r>
      <w:r w:rsidR="00683217">
        <w:rPr>
          <w:rFonts w:ascii="Times New Roman" w:hAnsi="Times New Roman"/>
          <w:lang w:val="mn-MN"/>
        </w:rPr>
        <w:t>ийн шинэчилсэн найруулга</w:t>
      </w:r>
      <w:r w:rsidRPr="0015479D">
        <w:rPr>
          <w:rFonts w:ascii="Times New Roman" w:hAnsi="Times New Roman"/>
          <w:lang w:val="mn-MN"/>
        </w:rPr>
        <w:t xml:space="preserve"> нь </w:t>
      </w:r>
      <w:r w:rsidR="00CF1D75" w:rsidRPr="0015479D">
        <w:rPr>
          <w:rFonts w:ascii="Times New Roman" w:hAnsi="Times New Roman"/>
          <w:lang w:val="mn-MN"/>
        </w:rPr>
        <w:t>20</w:t>
      </w:r>
      <w:r w:rsidR="00683217">
        <w:rPr>
          <w:rFonts w:ascii="Times New Roman" w:hAnsi="Times New Roman"/>
          <w:lang w:val="mn-MN"/>
        </w:rPr>
        <w:t>23</w:t>
      </w:r>
      <w:r w:rsidR="00CF1D75" w:rsidRPr="0015479D">
        <w:rPr>
          <w:rFonts w:ascii="Times New Roman" w:hAnsi="Times New Roman"/>
          <w:lang w:val="mn-MN"/>
        </w:rPr>
        <w:t xml:space="preserve"> оны 7 дугаар сарын </w:t>
      </w:r>
      <w:r w:rsidR="00683217">
        <w:rPr>
          <w:rFonts w:ascii="Times New Roman" w:hAnsi="Times New Roman"/>
          <w:lang w:val="mn-MN"/>
        </w:rPr>
        <w:t>7</w:t>
      </w:r>
      <w:r w:rsidR="00CF1D75" w:rsidRPr="0015479D">
        <w:rPr>
          <w:rFonts w:ascii="Times New Roman" w:hAnsi="Times New Roman"/>
          <w:lang w:val="mn-MN"/>
        </w:rPr>
        <w:t xml:space="preserve">-ны өдөр батлагдсан бөгөөд </w:t>
      </w:r>
      <w:r w:rsidR="00683217">
        <w:rPr>
          <w:rFonts w:ascii="Times New Roman" w:hAnsi="Times New Roman"/>
          <w:lang w:val="mn-MN"/>
        </w:rPr>
        <w:t>11</w:t>
      </w:r>
      <w:r w:rsidRPr="0015479D">
        <w:rPr>
          <w:rFonts w:ascii="Times New Roman" w:hAnsi="Times New Roman"/>
          <w:lang w:val="mn-MN"/>
        </w:rPr>
        <w:t xml:space="preserve"> бүлэг, 4</w:t>
      </w:r>
      <w:r w:rsidR="00683217">
        <w:rPr>
          <w:rFonts w:ascii="Times New Roman" w:hAnsi="Times New Roman"/>
          <w:lang w:val="mn-MN"/>
        </w:rPr>
        <w:t>9</w:t>
      </w:r>
      <w:r w:rsidRPr="0015479D">
        <w:rPr>
          <w:rFonts w:ascii="Times New Roman" w:hAnsi="Times New Roman"/>
          <w:lang w:val="mn-MN"/>
        </w:rPr>
        <w:t xml:space="preserve"> зүйл</w:t>
      </w:r>
      <w:r w:rsidR="00683217">
        <w:rPr>
          <w:rFonts w:ascii="Times New Roman" w:hAnsi="Times New Roman"/>
          <w:lang w:val="mn-MN"/>
        </w:rPr>
        <w:t>тэй</w:t>
      </w:r>
      <w:r w:rsidR="00CF1D75" w:rsidRPr="0015479D">
        <w:rPr>
          <w:rFonts w:ascii="Times New Roman" w:hAnsi="Times New Roman"/>
          <w:lang w:val="mn-MN"/>
        </w:rPr>
        <w:t>.</w:t>
      </w:r>
      <w:r w:rsidRPr="0015479D">
        <w:rPr>
          <w:rFonts w:ascii="Times New Roman" w:hAnsi="Times New Roman"/>
          <w:lang w:val="mn-MN"/>
        </w:rPr>
        <w:t xml:space="preserve"> </w:t>
      </w:r>
      <w:r w:rsidR="00683217">
        <w:rPr>
          <w:rFonts w:ascii="Times New Roman" w:hAnsi="Times New Roman"/>
          <w:lang w:val="mn-MN"/>
        </w:rPr>
        <w:t>Х</w:t>
      </w:r>
      <w:r w:rsidR="00683217" w:rsidRPr="00683217">
        <w:rPr>
          <w:rFonts w:ascii="Times New Roman" w:hAnsi="Times New Roman"/>
          <w:lang w:val="mn-MN"/>
        </w:rPr>
        <w:t>уулийн зорилт нь төмөр замаар зорчигч, ачаа тээвэрлэх, төмөр замын тээврийн аюулгүй байдлыг хангах, суурь бүтэц барих, суурь бүтэц болон хөдлөх бүрэлдэхүүн өмчлөх, эзэмших, ашиглахтай холбогдсон харилцааг</w:t>
      </w:r>
      <w:r w:rsidR="00683217">
        <w:rPr>
          <w:rFonts w:ascii="Times New Roman" w:hAnsi="Times New Roman"/>
          <w:lang w:val="mn-MN"/>
        </w:rPr>
        <w:t xml:space="preserve"> </w:t>
      </w:r>
      <w:r w:rsidRPr="0015479D">
        <w:rPr>
          <w:rFonts w:ascii="Times New Roman" w:hAnsi="Times New Roman"/>
          <w:lang w:val="mn-MN"/>
        </w:rPr>
        <w:t>зохицуулахаар хуульчлагдсан байна.</w:t>
      </w:r>
    </w:p>
    <w:bookmarkEnd w:id="12"/>
    <w:p w14:paraId="3EE0AD47" w14:textId="22283F46" w:rsidR="00C51DDB" w:rsidRPr="0015479D" w:rsidRDefault="00C51DDB" w:rsidP="00BF5724">
      <w:pPr>
        <w:spacing w:line="240" w:lineRule="auto"/>
        <w:ind w:firstLine="720"/>
        <w:rPr>
          <w:rFonts w:ascii="Times New Roman" w:hAnsi="Times New Roman"/>
          <w:lang w:val="mn-MN"/>
        </w:rPr>
      </w:pPr>
      <w:r w:rsidRPr="0015479D">
        <w:rPr>
          <w:rFonts w:ascii="Times New Roman" w:hAnsi="Times New Roman"/>
          <w:lang w:val="mn-MN"/>
        </w:rPr>
        <w:t>Төмөр замын тээврийн тухай хуул</w:t>
      </w:r>
      <w:r w:rsidR="00683217">
        <w:rPr>
          <w:rFonts w:ascii="Times New Roman" w:hAnsi="Times New Roman"/>
          <w:lang w:val="mn-MN"/>
        </w:rPr>
        <w:t xml:space="preserve">ьд өөрчлөлт оруулах тухай хуулийн төслийн </w:t>
      </w:r>
      <w:r w:rsidRPr="0015479D">
        <w:rPr>
          <w:rFonts w:ascii="Times New Roman" w:hAnsi="Times New Roman"/>
          <w:lang w:val="mn-MN"/>
        </w:rPr>
        <w:t xml:space="preserve"> үр нөлөөг үнэлэхдээ шалгуур үзүүлэлт бүрээр дараахь байдлаар үнэлж, дүгнэлээ.</w:t>
      </w:r>
    </w:p>
    <w:p w14:paraId="4C644147" w14:textId="77777777" w:rsidR="00C51DDB" w:rsidRPr="00BF5724" w:rsidRDefault="00C51DDB" w:rsidP="00BF5724">
      <w:pPr>
        <w:pStyle w:val="Heading1"/>
        <w:numPr>
          <w:ilvl w:val="1"/>
          <w:numId w:val="16"/>
        </w:numPr>
        <w:spacing w:line="240" w:lineRule="auto"/>
        <w:rPr>
          <w:rFonts w:ascii="Times New Roman" w:hAnsi="Times New Roman"/>
          <w:b/>
          <w:color w:val="0070C0"/>
          <w:sz w:val="22"/>
          <w:szCs w:val="22"/>
          <w:lang w:val="mn-MN"/>
        </w:rPr>
      </w:pPr>
      <w:r w:rsidRPr="00BF5724">
        <w:rPr>
          <w:rFonts w:ascii="Times New Roman" w:hAnsi="Times New Roman"/>
          <w:b/>
          <w:color w:val="0070C0"/>
          <w:sz w:val="22"/>
          <w:szCs w:val="22"/>
          <w:lang w:val="mn-MN"/>
        </w:rPr>
        <w:t>Зорилгод хүрэх байдал шалгуур үзүүлэлтийн хүрээнд:</w:t>
      </w:r>
    </w:p>
    <w:p w14:paraId="3D291B62" w14:textId="77777777" w:rsidR="00C51DDB" w:rsidRPr="0015479D" w:rsidRDefault="00C51DDB" w:rsidP="00BF5724">
      <w:pPr>
        <w:spacing w:after="0" w:line="240" w:lineRule="auto"/>
        <w:rPr>
          <w:rFonts w:ascii="Times New Roman" w:hAnsi="Times New Roman"/>
          <w:lang w:val="mn-MN" w:eastAsia="zh-CN"/>
        </w:rPr>
      </w:pPr>
    </w:p>
    <w:p w14:paraId="6D0C493A" w14:textId="77777777"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Хуулийн төслийн үр нөлөөг шалгуур үзүүлэлт бүрээр үнэлэхэд:</w:t>
      </w:r>
    </w:p>
    <w:p w14:paraId="0B6232FB" w14:textId="77777777"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Зорилгод хүрэх шалгуур үзүүлэлтийн хүрээнд: </w:t>
      </w:r>
    </w:p>
    <w:p w14:paraId="514A72DE" w14:textId="57824660"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 xml:space="preserve">Хуулийн төслийн зорилго, үзэл баримтлалаас </w:t>
      </w:r>
      <w:r w:rsidR="00C04431">
        <w:rPr>
          <w:sz w:val="22"/>
          <w:szCs w:val="22"/>
          <w:lang w:val="mn-MN"/>
        </w:rPr>
        <w:t xml:space="preserve">хуулийн 1 заалтыг </w:t>
      </w:r>
      <w:r w:rsidRPr="0015479D">
        <w:rPr>
          <w:sz w:val="22"/>
          <w:szCs w:val="22"/>
          <w:lang w:val="mn-MN"/>
        </w:rPr>
        <w:t>сонгон авч</w:t>
      </w:r>
      <w:r w:rsidR="00C04431">
        <w:rPr>
          <w:sz w:val="22"/>
          <w:szCs w:val="22"/>
          <w:lang w:val="mn-MN"/>
        </w:rPr>
        <w:t xml:space="preserve"> </w:t>
      </w:r>
      <w:r w:rsidRPr="0015479D">
        <w:rPr>
          <w:sz w:val="22"/>
          <w:szCs w:val="22"/>
          <w:lang w:val="mn-MN"/>
        </w:rPr>
        <w:t xml:space="preserve">, зорилгод хуулийн төслийн зүйл заалт хэрхэн нийцэж байгаад үнэлгээ хийсэн. </w:t>
      </w:r>
    </w:p>
    <w:p w14:paraId="608ECE79" w14:textId="1536A668" w:rsidR="00C51DDB" w:rsidRPr="00C04431"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imes New Roman" w:eastAsia="Times New Roman" w:hAnsi="Times New Roman"/>
          <w:bCs/>
          <w:lang w:val="mn-MN"/>
        </w:rPr>
      </w:pPr>
      <w:bookmarkStart w:id="13" w:name="_Hlk536810369"/>
      <w:r w:rsidRPr="0015479D">
        <w:rPr>
          <w:rFonts w:ascii="Times New Roman" w:eastAsiaTheme="minorEastAsia" w:hAnsi="Times New Roman"/>
          <w:lang w:val="mn-MN"/>
        </w:rPr>
        <w:tab/>
      </w:r>
      <w:r w:rsidR="00C04431">
        <w:rPr>
          <w:rFonts w:ascii="Times New Roman" w:eastAsia="Times New Roman" w:hAnsi="Times New Roman"/>
          <w:bCs/>
          <w:lang w:val="mn-MN"/>
        </w:rPr>
        <w:t xml:space="preserve">Төмөр замын тээврийн тухай хуульд өөрчлөлт оруулах тухай хуулийн үйлчлэх хугацааг хойшлуулах нь </w:t>
      </w:r>
      <w:r w:rsidRPr="0015479D">
        <w:rPr>
          <w:rFonts w:ascii="Times New Roman" w:eastAsiaTheme="minorEastAsia" w:hAnsi="Times New Roman"/>
          <w:lang w:val="mn-MN"/>
        </w:rPr>
        <w:t xml:space="preserve">хуулийн зорилготой бүрэн нийцсэн гэж үзэж байна. </w:t>
      </w:r>
    </w:p>
    <w:p w14:paraId="6193D098" w14:textId="77777777" w:rsidR="00C51DDB" w:rsidRPr="0015479D"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imes New Roman" w:eastAsiaTheme="minorEastAsia" w:hAnsi="Times New Roman"/>
          <w:lang w:val="mn-MN"/>
        </w:rPr>
      </w:pPr>
    </w:p>
    <w:p w14:paraId="7EB652D9" w14:textId="25267AA0" w:rsidR="00C51DDB" w:rsidRPr="0015479D" w:rsidRDefault="00C51DDB" w:rsidP="00BF5724">
      <w:pPr>
        <w:tabs>
          <w:tab w:val="left" w:pos="360"/>
          <w:tab w:val="left" w:pos="1170"/>
          <w:tab w:val="left" w:pos="1260"/>
          <w:tab w:val="left" w:pos="1350"/>
          <w:tab w:val="left" w:pos="1440"/>
          <w:tab w:val="left" w:pos="1530"/>
        </w:tabs>
        <w:spacing w:after="0" w:line="240" w:lineRule="auto"/>
        <w:contextualSpacing/>
        <w:jc w:val="both"/>
        <w:rPr>
          <w:rFonts w:ascii="Times New Roman" w:eastAsiaTheme="minorEastAsia" w:hAnsi="Times New Roman"/>
          <w:lang w:val="mn-MN"/>
        </w:rPr>
      </w:pPr>
      <w:r w:rsidRPr="0015479D">
        <w:rPr>
          <w:rFonts w:ascii="Times New Roman" w:eastAsiaTheme="minorEastAsia" w:hAnsi="Times New Roman"/>
          <w:lang w:val="mn-MN"/>
        </w:rPr>
        <w:tab/>
      </w:r>
      <w:r w:rsidR="00C04431">
        <w:rPr>
          <w:rFonts w:ascii="Times New Roman" w:eastAsiaTheme="minorEastAsia" w:hAnsi="Times New Roman"/>
          <w:lang w:val="mn-MN"/>
        </w:rPr>
        <w:t xml:space="preserve">Учир нь </w:t>
      </w:r>
      <w:r w:rsidR="00C04431" w:rsidRPr="00C04431">
        <w:rPr>
          <w:rFonts w:ascii="Times New Roman" w:eastAsiaTheme="minorEastAsia" w:hAnsi="Times New Roman"/>
          <w:lang w:val="mn-MN"/>
        </w:rPr>
        <w:t xml:space="preserve">УИХ-д 2023 оны 9 дүгээр сарын 29-ний өдөр өргөн барьсан Монгол Улсын 2024 оны төсвийн тухай хуульд тусгагдаагүй тул хэрэгжүүлэх субьект байхгүй </w:t>
      </w:r>
      <w:r w:rsidR="00C04431">
        <w:rPr>
          <w:rFonts w:ascii="Times New Roman" w:eastAsiaTheme="minorEastAsia" w:hAnsi="Times New Roman"/>
          <w:lang w:val="mn-MN"/>
        </w:rPr>
        <w:t xml:space="preserve">шалтгаанаар Төмөр замын тээврийн </w:t>
      </w:r>
      <w:r w:rsidR="00D67980" w:rsidRPr="0015479D">
        <w:rPr>
          <w:rFonts w:ascii="Times New Roman" w:hAnsi="Times New Roman"/>
          <w:lang w:val="mn-MN"/>
        </w:rPr>
        <w:t xml:space="preserve"> </w:t>
      </w:r>
      <w:r w:rsidR="00C04431">
        <w:rPr>
          <w:rFonts w:ascii="Times New Roman" w:hAnsi="Times New Roman"/>
          <w:lang w:val="mn-MN"/>
        </w:rPr>
        <w:t xml:space="preserve">тухай 2007 оны хуулийг үргэлжлүүлэн мөрдөх нь зүйтэй </w:t>
      </w:r>
      <w:r w:rsidR="00D67980" w:rsidRPr="0015479D">
        <w:rPr>
          <w:rFonts w:ascii="Times New Roman" w:hAnsi="Times New Roman"/>
          <w:lang w:val="mn-MN"/>
        </w:rPr>
        <w:t>гэж дүгнэв</w:t>
      </w:r>
      <w:r w:rsidRPr="0015479D">
        <w:rPr>
          <w:rFonts w:ascii="Times New Roman" w:hAnsi="Times New Roman"/>
          <w:lang w:val="mn-MN"/>
        </w:rPr>
        <w:t xml:space="preserve">. </w:t>
      </w:r>
    </w:p>
    <w:p w14:paraId="339543CC" w14:textId="1C848330" w:rsidR="00C51DDB" w:rsidRPr="0015479D" w:rsidRDefault="00C51DDB" w:rsidP="00BF5724">
      <w:pPr>
        <w:tabs>
          <w:tab w:val="left" w:pos="450"/>
          <w:tab w:val="left" w:pos="990"/>
          <w:tab w:val="left" w:pos="1080"/>
          <w:tab w:val="left" w:pos="1170"/>
        </w:tabs>
        <w:spacing w:after="0" w:line="240" w:lineRule="auto"/>
        <w:ind w:left="630"/>
        <w:contextualSpacing/>
        <w:jc w:val="both"/>
        <w:rPr>
          <w:rFonts w:ascii="Times New Roman" w:eastAsiaTheme="minorEastAsia" w:hAnsi="Times New Roman"/>
          <w:lang w:val="mn-MN"/>
        </w:rPr>
      </w:pPr>
    </w:p>
    <w:bookmarkEnd w:id="13"/>
    <w:p w14:paraId="0056B16B" w14:textId="77777777" w:rsidR="00C51DDB" w:rsidRPr="00253886" w:rsidRDefault="00C51DDB" w:rsidP="00BF5724">
      <w:pPr>
        <w:pStyle w:val="NormalWeb"/>
        <w:spacing w:before="0" w:beforeAutospacing="0" w:after="240" w:afterAutospacing="0"/>
        <w:ind w:firstLine="720"/>
        <w:jc w:val="both"/>
        <w:rPr>
          <w:b/>
          <w:bCs/>
          <w:i/>
          <w:color w:val="0070C0"/>
          <w:sz w:val="22"/>
          <w:szCs w:val="22"/>
          <w:lang w:val="mn-MN"/>
        </w:rPr>
      </w:pPr>
      <w:r w:rsidRPr="00253886">
        <w:rPr>
          <w:b/>
          <w:bCs/>
          <w:i/>
          <w:color w:val="0070C0"/>
          <w:sz w:val="22"/>
          <w:szCs w:val="22"/>
          <w:lang w:val="mn-MN"/>
        </w:rPr>
        <w:t>Практикт хэрэгжих байдал шалгуур үзүүлэлтийн хүрээнд:</w:t>
      </w:r>
    </w:p>
    <w:p w14:paraId="18E11437" w14:textId="535F4C00" w:rsidR="00C51DDB" w:rsidRDefault="00C51DDB" w:rsidP="00BF5724">
      <w:pPr>
        <w:spacing w:after="0" w:line="240" w:lineRule="auto"/>
        <w:jc w:val="both"/>
        <w:rPr>
          <w:rFonts w:ascii="Times New Roman" w:hAnsi="Times New Roman"/>
          <w:lang w:val="mn-MN"/>
        </w:rPr>
      </w:pPr>
      <w:r w:rsidRPr="00E32C43">
        <w:rPr>
          <w:rFonts w:ascii="Times New Roman" w:hAnsi="Times New Roman"/>
          <w:b/>
          <w:bCs/>
          <w:i/>
          <w:lang w:val="mn-MN"/>
        </w:rPr>
        <w:t>Уг хуулийн төслийн хүрээнд сонгон авсан</w:t>
      </w:r>
      <w:r w:rsidRPr="0015479D">
        <w:rPr>
          <w:rFonts w:ascii="Times New Roman" w:hAnsi="Times New Roman"/>
          <w:i/>
          <w:lang w:val="mn-MN"/>
        </w:rPr>
        <w:t xml:space="preserve"> </w:t>
      </w:r>
      <w:r w:rsidRPr="0015479D">
        <w:rPr>
          <w:rFonts w:ascii="Times New Roman" w:eastAsiaTheme="minorEastAsia" w:hAnsi="Times New Roman"/>
          <w:lang w:eastAsia="mn-MN"/>
        </w:rPr>
        <w:t xml:space="preserve">Төмөр замын тээврийн асуудал эрхэлсэн төрийн захиргааны </w:t>
      </w:r>
      <w:r w:rsidR="00F913C2" w:rsidRPr="0015479D">
        <w:rPr>
          <w:rFonts w:ascii="Times New Roman" w:eastAsiaTheme="minorEastAsia" w:hAnsi="Times New Roman"/>
          <w:lang w:val="mn-MN" w:eastAsia="mn-MN"/>
        </w:rPr>
        <w:t xml:space="preserve">төв </w:t>
      </w:r>
      <w:r w:rsidRPr="0015479D">
        <w:rPr>
          <w:rFonts w:ascii="Times New Roman" w:eastAsiaTheme="minorEastAsia" w:hAnsi="Times New Roman"/>
          <w:lang w:eastAsia="mn-MN"/>
        </w:rPr>
        <w:t>байгууллагын бүрэн эрх</w:t>
      </w:r>
      <w:r w:rsidRPr="0015479D">
        <w:rPr>
          <w:rFonts w:ascii="Times New Roman" w:eastAsiaTheme="minorEastAsia" w:hAnsi="Times New Roman"/>
          <w:lang w:val="mn-MN" w:eastAsia="mn-MN"/>
        </w:rPr>
        <w:t>,</w:t>
      </w:r>
      <w:r w:rsidR="00C04431">
        <w:rPr>
          <w:rFonts w:ascii="Times New Roman" w:eastAsiaTheme="minorHAnsi" w:hAnsi="Times New Roman"/>
          <w:noProof/>
          <w:lang w:val="mn-MN" w:eastAsia="zh-CN"/>
        </w:rPr>
        <w:t xml:space="preserve"> </w:t>
      </w:r>
      <w:r w:rsidRPr="0015479D">
        <w:rPr>
          <w:rFonts w:ascii="Times New Roman" w:hAnsi="Times New Roman"/>
          <w:lang w:val="mn-MN"/>
        </w:rPr>
        <w:t xml:space="preserve">практикт хэрэгжих боломж  эсэхийг судлаад дараах дүгнэлтийг хийлээ. Үүнд: </w:t>
      </w:r>
    </w:p>
    <w:p w14:paraId="684FF05D" w14:textId="77777777" w:rsidR="008830C2" w:rsidRPr="0015479D" w:rsidRDefault="008830C2" w:rsidP="00BF5724">
      <w:pPr>
        <w:spacing w:after="0" w:line="240" w:lineRule="auto"/>
        <w:jc w:val="both"/>
        <w:rPr>
          <w:rFonts w:ascii="Times New Roman" w:hAnsi="Times New Roman"/>
          <w:i/>
          <w:lang w:val="mn-MN"/>
        </w:rPr>
      </w:pPr>
    </w:p>
    <w:p w14:paraId="5E5EF311" w14:textId="374B0656" w:rsidR="008830C2" w:rsidRPr="00C04431" w:rsidRDefault="00C51DDB" w:rsidP="00AC55C9">
      <w:pPr>
        <w:pStyle w:val="ListParagraph"/>
        <w:numPr>
          <w:ilvl w:val="0"/>
          <w:numId w:val="19"/>
        </w:numPr>
        <w:tabs>
          <w:tab w:val="left" w:pos="360"/>
          <w:tab w:val="left" w:pos="450"/>
        </w:tabs>
        <w:spacing w:after="0" w:line="240" w:lineRule="auto"/>
        <w:jc w:val="both"/>
        <w:rPr>
          <w:rFonts w:ascii="Times New Roman" w:eastAsiaTheme="minorHAnsi" w:hAnsi="Times New Roman"/>
          <w:noProof/>
          <w:lang w:val="mn-MN" w:eastAsia="zh-CN"/>
        </w:rPr>
      </w:pPr>
      <w:r w:rsidRPr="00C04431">
        <w:rPr>
          <w:rFonts w:ascii="Times New Roman" w:eastAsiaTheme="minorHAnsi" w:hAnsi="Times New Roman"/>
          <w:noProof/>
          <w:lang w:val="mn-MN" w:eastAsia="zh-CN"/>
        </w:rPr>
        <w:t xml:space="preserve"> Төмөр замын тээврийн тухай хуул</w:t>
      </w:r>
      <w:r w:rsidR="00C04431">
        <w:rPr>
          <w:rFonts w:ascii="Times New Roman" w:eastAsiaTheme="minorHAnsi" w:hAnsi="Times New Roman"/>
          <w:noProof/>
          <w:lang w:val="mn-MN" w:eastAsia="zh-CN"/>
        </w:rPr>
        <w:t xml:space="preserve">ьд өөрчлөлт оруулах тухай </w:t>
      </w:r>
      <w:r w:rsidRPr="00C04431">
        <w:rPr>
          <w:rFonts w:ascii="Times New Roman" w:eastAsiaTheme="minorHAnsi" w:hAnsi="Times New Roman"/>
          <w:noProof/>
          <w:lang w:val="mn-MN" w:eastAsia="zh-CN"/>
        </w:rPr>
        <w:t xml:space="preserve">төсөл батлагдсанаар </w:t>
      </w:r>
      <w:r w:rsidR="00C04431">
        <w:rPr>
          <w:rFonts w:ascii="Times New Roman" w:eastAsiaTheme="minorHAnsi" w:hAnsi="Times New Roman"/>
          <w:noProof/>
          <w:lang w:val="mn-MN" w:eastAsia="zh-CN"/>
        </w:rPr>
        <w:t xml:space="preserve">Төмөр замын тээврийн тухай 2007 оны хуулийн </w:t>
      </w:r>
      <w:r w:rsidRPr="00C04431">
        <w:rPr>
          <w:rFonts w:ascii="Times New Roman" w:eastAsiaTheme="minorHAnsi" w:hAnsi="Times New Roman"/>
          <w:noProof/>
          <w:lang w:val="mn-MN" w:eastAsia="zh-CN"/>
        </w:rPr>
        <w:t xml:space="preserve">зохицуулалт </w:t>
      </w:r>
      <w:r w:rsidR="00C04431" w:rsidRPr="00C04431">
        <w:rPr>
          <w:rFonts w:ascii="Times New Roman" w:eastAsiaTheme="minorHAnsi" w:hAnsi="Times New Roman"/>
          <w:noProof/>
          <w:lang w:val="mn-MN" w:eastAsia="zh-CN"/>
        </w:rPr>
        <w:t>хэрэгжих боломж</w:t>
      </w:r>
      <w:r w:rsidR="00C04431">
        <w:rPr>
          <w:rFonts w:ascii="Times New Roman" w:eastAsiaTheme="minorHAnsi" w:hAnsi="Times New Roman"/>
          <w:noProof/>
          <w:lang w:val="mn-MN" w:eastAsia="zh-CN"/>
        </w:rPr>
        <w:t xml:space="preserve">той </w:t>
      </w:r>
      <w:r w:rsidR="00C04431" w:rsidRPr="00C04431">
        <w:rPr>
          <w:rFonts w:ascii="Times New Roman" w:eastAsiaTheme="minorHAnsi" w:hAnsi="Times New Roman"/>
          <w:noProof/>
          <w:lang w:val="mn-MN" w:eastAsia="zh-CN"/>
        </w:rPr>
        <w:t xml:space="preserve">гэж үзсэн. </w:t>
      </w:r>
    </w:p>
    <w:p w14:paraId="36644315" w14:textId="5F392809" w:rsidR="00435D56" w:rsidRDefault="00435D56" w:rsidP="00BF5724">
      <w:pPr>
        <w:spacing w:line="240" w:lineRule="auto"/>
        <w:jc w:val="both"/>
        <w:rPr>
          <w:rStyle w:val="BodyText4"/>
          <w:rFonts w:ascii="Times New Roman" w:hAnsi="Times New Roman" w:cs="Times New Roman"/>
          <w:color w:val="auto"/>
          <w:sz w:val="22"/>
          <w:szCs w:val="22"/>
        </w:rPr>
        <w:sectPr w:rsidR="00435D56" w:rsidSect="00D37B34">
          <w:pgSz w:w="12240" w:h="15840"/>
          <w:pgMar w:top="1440" w:right="1183" w:bottom="1440" w:left="1440" w:header="720" w:footer="720" w:gutter="0"/>
          <w:cols w:space="720"/>
          <w:docGrid w:linePitch="360"/>
        </w:sectPr>
      </w:pPr>
    </w:p>
    <w:p w14:paraId="63150BEA" w14:textId="49B27527" w:rsidR="00C51DDB" w:rsidRPr="00BF5724" w:rsidRDefault="00F27756" w:rsidP="00BF5724">
      <w:pPr>
        <w:pStyle w:val="Heading1"/>
        <w:spacing w:line="240" w:lineRule="auto"/>
        <w:rPr>
          <w:rFonts w:ascii="Times New Roman" w:eastAsia="Calibri" w:hAnsi="Times New Roman"/>
          <w:b/>
          <w:color w:val="0070C0"/>
          <w:sz w:val="22"/>
          <w:szCs w:val="22"/>
          <w:lang w:val="mn-MN" w:eastAsia="en-US"/>
        </w:rPr>
      </w:pPr>
      <w:r w:rsidRPr="00BF5724">
        <w:rPr>
          <w:rFonts w:ascii="Times New Roman" w:eastAsia="Calibri" w:hAnsi="Times New Roman"/>
          <w:b/>
          <w:color w:val="0070C0"/>
          <w:sz w:val="22"/>
          <w:szCs w:val="22"/>
          <w:lang w:val="mn-MN" w:eastAsia="en-US"/>
        </w:rPr>
        <w:lastRenderedPageBreak/>
        <w:t>4.2. ЗӨВЛӨМЖ</w:t>
      </w:r>
    </w:p>
    <w:p w14:paraId="3977098B" w14:textId="72214E44" w:rsidR="00C51DDB" w:rsidRPr="0015479D" w:rsidRDefault="00C51DDB" w:rsidP="00BF5724">
      <w:pPr>
        <w:pStyle w:val="NormalWeb"/>
        <w:spacing w:before="0" w:beforeAutospacing="0" w:after="240" w:afterAutospacing="0"/>
        <w:ind w:firstLine="720"/>
        <w:jc w:val="both"/>
        <w:rPr>
          <w:sz w:val="22"/>
          <w:szCs w:val="22"/>
          <w:lang w:val="mn-MN"/>
        </w:rPr>
      </w:pPr>
      <w:r w:rsidRPr="0015479D">
        <w:rPr>
          <w:sz w:val="22"/>
          <w:szCs w:val="22"/>
          <w:lang w:val="mn-MN"/>
        </w:rPr>
        <w:t>Төмөр замын тээврийн тухай хуул</w:t>
      </w:r>
      <w:r w:rsidR="00C04431">
        <w:rPr>
          <w:sz w:val="22"/>
          <w:szCs w:val="22"/>
          <w:lang w:val="mn-MN"/>
        </w:rPr>
        <w:t>ьд өөрчлөлт оруулах тухай хуули</w:t>
      </w:r>
      <w:r w:rsidRPr="0015479D">
        <w:rPr>
          <w:sz w:val="22"/>
          <w:szCs w:val="22"/>
          <w:lang w:val="mn-MN"/>
        </w:rPr>
        <w:t>йн төслийн үр нөлөөг тооцох ажиллагааны үр дүнд гарсан дүгнэлтэд тулгуурлан дараахь зөвлөмжийг гаргаж байна.Үүнд:</w:t>
      </w:r>
    </w:p>
    <w:p w14:paraId="375E311A" w14:textId="1B876C70" w:rsidR="00E32C43" w:rsidRDefault="00C04431" w:rsidP="00ED66CD">
      <w:pPr>
        <w:pStyle w:val="NormalWeb"/>
        <w:numPr>
          <w:ilvl w:val="0"/>
          <w:numId w:val="28"/>
        </w:numPr>
        <w:tabs>
          <w:tab w:val="left" w:pos="1080"/>
        </w:tabs>
        <w:spacing w:before="0" w:beforeAutospacing="0" w:after="240" w:afterAutospacing="0"/>
        <w:jc w:val="both"/>
        <w:rPr>
          <w:sz w:val="22"/>
          <w:szCs w:val="22"/>
          <w:lang w:val="mn-MN"/>
        </w:rPr>
      </w:pPr>
      <w:r>
        <w:rPr>
          <w:sz w:val="22"/>
          <w:szCs w:val="22"/>
          <w:lang w:val="mn-MN"/>
        </w:rPr>
        <w:t>Төмөр замын тээврийн тухай хуулийн шинэчилсэн найруулгы</w:t>
      </w:r>
      <w:r w:rsidR="00ED66CD">
        <w:rPr>
          <w:sz w:val="22"/>
          <w:szCs w:val="22"/>
          <w:lang w:val="mn-MN"/>
        </w:rPr>
        <w:t>г</w:t>
      </w:r>
      <w:r>
        <w:rPr>
          <w:sz w:val="22"/>
          <w:szCs w:val="22"/>
          <w:lang w:val="mn-MN"/>
        </w:rPr>
        <w:t xml:space="preserve"> үйлчлэх хугацааг өөрчлөх</w:t>
      </w:r>
      <w:r w:rsidR="00ED66CD">
        <w:rPr>
          <w:sz w:val="22"/>
          <w:szCs w:val="22"/>
          <w:lang w:val="mn-MN"/>
        </w:rPr>
        <w:t xml:space="preserve"> хуулийн төслийг боловсруулах</w:t>
      </w:r>
    </w:p>
    <w:p w14:paraId="700D48D7" w14:textId="3E63E404" w:rsidR="00ED66CD" w:rsidRPr="00ED66CD" w:rsidRDefault="00ED66CD" w:rsidP="00ED66CD">
      <w:pPr>
        <w:pStyle w:val="ListParagraph"/>
        <w:numPr>
          <w:ilvl w:val="0"/>
          <w:numId w:val="28"/>
        </w:numPr>
        <w:rPr>
          <w:rFonts w:ascii="Times New Roman" w:eastAsia="Times New Roman" w:hAnsi="Times New Roman"/>
          <w:lang w:val="mn-MN" w:eastAsia="en-US"/>
        </w:rPr>
      </w:pPr>
      <w:r w:rsidRPr="00ED66CD">
        <w:rPr>
          <w:rFonts w:ascii="Times New Roman" w:eastAsia="Times New Roman" w:hAnsi="Times New Roman"/>
          <w:lang w:val="mn-MN" w:eastAsia="en-US"/>
        </w:rPr>
        <w:t xml:space="preserve">Төмөр замын тээврийн тухай хуулийн шинэчилсэн найруулгын үйлчлэх хугацааг өөрчлөхтэй холбоотой </w:t>
      </w:r>
      <w:r>
        <w:rPr>
          <w:rFonts w:ascii="Times New Roman" w:eastAsia="Times New Roman" w:hAnsi="Times New Roman"/>
          <w:lang w:val="mn-MN" w:eastAsia="en-US"/>
        </w:rPr>
        <w:t xml:space="preserve">Төмөр замын тээврийн тухай хуулийг дагаж мөрдөх журмын тухай </w:t>
      </w:r>
      <w:r w:rsidRPr="00ED66CD">
        <w:rPr>
          <w:rFonts w:ascii="Times New Roman" w:eastAsia="Times New Roman" w:hAnsi="Times New Roman"/>
          <w:lang w:val="mn-MN" w:eastAsia="en-US"/>
        </w:rPr>
        <w:t xml:space="preserve">хуульд өөрчлөлт оруулах хуулийн төслийг боловсруулах; </w:t>
      </w:r>
    </w:p>
    <w:p w14:paraId="0438D34F" w14:textId="28E970F2" w:rsidR="00ED66CD" w:rsidRDefault="00ED66CD" w:rsidP="00ED66CD">
      <w:pPr>
        <w:pStyle w:val="NormalWeb"/>
        <w:tabs>
          <w:tab w:val="left" w:pos="1080"/>
        </w:tabs>
        <w:spacing w:before="0" w:beforeAutospacing="0" w:after="240" w:afterAutospacing="0"/>
        <w:ind w:left="720"/>
        <w:jc w:val="both"/>
        <w:rPr>
          <w:sz w:val="22"/>
          <w:szCs w:val="22"/>
          <w:lang w:val="mn-MN"/>
        </w:rPr>
      </w:pPr>
    </w:p>
    <w:p w14:paraId="7E6399D3" w14:textId="77777777" w:rsidR="00253886" w:rsidRDefault="00253886" w:rsidP="00BF5724">
      <w:pPr>
        <w:pStyle w:val="Heading1"/>
        <w:spacing w:line="240" w:lineRule="auto"/>
        <w:jc w:val="center"/>
        <w:rPr>
          <w:rFonts w:ascii="Times New Roman" w:eastAsia="Calibri" w:hAnsi="Times New Roman"/>
          <w:b/>
          <w:color w:val="auto"/>
          <w:sz w:val="22"/>
          <w:szCs w:val="22"/>
          <w:lang w:val="mn-MN" w:eastAsia="en-US"/>
        </w:rPr>
      </w:pPr>
      <w:bookmarkStart w:id="14" w:name="_Toc529285857"/>
      <w:bookmarkStart w:id="15" w:name="_Toc534205604"/>
    </w:p>
    <w:p w14:paraId="07C14237" w14:textId="77777777" w:rsidR="00ED66CD" w:rsidRPr="00ED66CD" w:rsidRDefault="00ED66CD" w:rsidP="00ED66CD">
      <w:pPr>
        <w:rPr>
          <w:lang w:val="mn-MN"/>
        </w:rPr>
        <w:sectPr w:rsidR="00ED66CD" w:rsidRPr="00ED66CD" w:rsidSect="00D37B34">
          <w:pgSz w:w="12240" w:h="15840"/>
          <w:pgMar w:top="1440" w:right="1183" w:bottom="1440" w:left="1440" w:header="720" w:footer="720" w:gutter="0"/>
          <w:cols w:space="720"/>
          <w:docGrid w:linePitch="360"/>
        </w:sectPr>
      </w:pPr>
    </w:p>
    <w:p w14:paraId="477F9A29" w14:textId="3F6E5BB7" w:rsidR="0080324D" w:rsidRPr="00BF5724" w:rsidRDefault="0080324D" w:rsidP="00BF5724">
      <w:pPr>
        <w:pStyle w:val="Heading1"/>
        <w:spacing w:before="0" w:line="240" w:lineRule="auto"/>
        <w:jc w:val="center"/>
        <w:rPr>
          <w:rFonts w:ascii="Times New Roman" w:eastAsia="Calibri" w:hAnsi="Times New Roman"/>
          <w:b/>
          <w:color w:val="0070C0"/>
          <w:sz w:val="22"/>
          <w:szCs w:val="22"/>
          <w:lang w:val="mn-MN" w:eastAsia="en-US"/>
        </w:rPr>
      </w:pPr>
      <w:r w:rsidRPr="00BF5724">
        <w:rPr>
          <w:rFonts w:ascii="Times New Roman" w:eastAsia="Calibri" w:hAnsi="Times New Roman"/>
          <w:b/>
          <w:color w:val="0070C0"/>
          <w:sz w:val="22"/>
          <w:szCs w:val="22"/>
          <w:lang w:val="mn-MN" w:eastAsia="en-US"/>
        </w:rPr>
        <w:lastRenderedPageBreak/>
        <w:t>ЭХ СУРВАЛЖИЙН ЖАГСААЛТ</w:t>
      </w:r>
      <w:bookmarkEnd w:id="14"/>
      <w:bookmarkEnd w:id="15"/>
    </w:p>
    <w:p w14:paraId="3F2F9D40" w14:textId="77777777" w:rsidR="00841FC2" w:rsidRPr="0015479D" w:rsidRDefault="00841FC2" w:rsidP="00BF5724">
      <w:pPr>
        <w:spacing w:after="0" w:line="240" w:lineRule="auto"/>
        <w:rPr>
          <w:rFonts w:ascii="Times New Roman" w:hAnsi="Times New Roman"/>
          <w:lang w:val="mn-MN"/>
        </w:rPr>
      </w:pPr>
    </w:p>
    <w:p w14:paraId="28EDF7C4" w14:textId="3E86568D" w:rsidR="00841FC2" w:rsidRPr="0015479D" w:rsidRDefault="00841FC2" w:rsidP="00BF5724">
      <w:pPr>
        <w:spacing w:line="240" w:lineRule="auto"/>
        <w:ind w:firstLine="360"/>
        <w:jc w:val="both"/>
        <w:rPr>
          <w:rFonts w:ascii="Times New Roman" w:hAnsi="Times New Roman"/>
        </w:rPr>
      </w:pPr>
      <w:r w:rsidRPr="0015479D">
        <w:rPr>
          <w:rFonts w:ascii="Times New Roman" w:hAnsi="Times New Roman"/>
          <w:lang w:val="mn-MN"/>
        </w:rPr>
        <w:t>Төмөр замын тээврийн тухай хуул</w:t>
      </w:r>
      <w:r w:rsidR="00C04431">
        <w:rPr>
          <w:rFonts w:ascii="Times New Roman" w:hAnsi="Times New Roman"/>
          <w:lang w:val="mn-MN"/>
        </w:rPr>
        <w:t>ьд өөрчлөлт оруулах тухай хуул</w:t>
      </w:r>
      <w:r w:rsidRPr="0015479D">
        <w:rPr>
          <w:rFonts w:ascii="Times New Roman" w:hAnsi="Times New Roman"/>
          <w:lang w:val="mn-MN"/>
        </w:rPr>
        <w:t xml:space="preserve">ийн </w:t>
      </w:r>
      <w:r w:rsidR="00C04431">
        <w:rPr>
          <w:rFonts w:ascii="Times New Roman" w:hAnsi="Times New Roman"/>
          <w:lang w:val="mn-MN"/>
        </w:rPr>
        <w:t>т</w:t>
      </w:r>
      <w:r w:rsidRPr="0015479D">
        <w:rPr>
          <w:rFonts w:ascii="Times New Roman" w:hAnsi="Times New Roman"/>
          <w:lang w:val="mn-MN"/>
        </w:rPr>
        <w:t xml:space="preserve">өслийн үр нөлөөг үнэлэхдээ Хууль тогтоомж, эрх зүйн акт, онолын ном, сурах бичиг, холбогдох вэб сайтуудын мэдээллийг ашигласан болно. </w:t>
      </w:r>
    </w:p>
    <w:p w14:paraId="054A0412" w14:textId="77777777" w:rsidR="0080324D" w:rsidRPr="0015479D" w:rsidRDefault="0080324D" w:rsidP="00BF5724">
      <w:pPr>
        <w:pStyle w:val="Heading1"/>
        <w:spacing w:before="0" w:line="240" w:lineRule="auto"/>
        <w:rPr>
          <w:rFonts w:ascii="Times New Roman" w:eastAsia="Calibri" w:hAnsi="Times New Roman"/>
          <w:b/>
          <w:color w:val="auto"/>
          <w:sz w:val="22"/>
          <w:szCs w:val="22"/>
          <w:lang w:val="mn-MN" w:eastAsia="en-US"/>
        </w:rPr>
      </w:pPr>
      <w:bookmarkStart w:id="16" w:name="_Toc534205605"/>
      <w:r w:rsidRPr="0015479D">
        <w:rPr>
          <w:rFonts w:ascii="Times New Roman" w:eastAsia="Calibri" w:hAnsi="Times New Roman"/>
          <w:b/>
          <w:color w:val="auto"/>
          <w:sz w:val="22"/>
          <w:szCs w:val="22"/>
          <w:lang w:val="mn-MN" w:eastAsia="en-US"/>
        </w:rPr>
        <w:t>Нэг. Хууль тогтоомж, олон улсын гэрээ, бусад эрх зүйн акт</w:t>
      </w:r>
      <w:bookmarkEnd w:id="16"/>
    </w:p>
    <w:p w14:paraId="67A7946A" w14:textId="77777777" w:rsidR="00C50980" w:rsidRPr="0015479D" w:rsidRDefault="00C50980" w:rsidP="00BF5724">
      <w:pPr>
        <w:pStyle w:val="Default"/>
        <w:tabs>
          <w:tab w:val="left" w:pos="630"/>
        </w:tabs>
        <w:jc w:val="both"/>
        <w:rPr>
          <w:rFonts w:ascii="Times New Roman" w:hAnsi="Times New Roman" w:cs="Times New Roman"/>
          <w:b/>
          <w:color w:val="auto"/>
          <w:sz w:val="22"/>
          <w:szCs w:val="22"/>
          <w:lang w:val="mn-MN"/>
        </w:rPr>
      </w:pPr>
    </w:p>
    <w:p w14:paraId="413811C3" w14:textId="25E1FAE2" w:rsidR="00C50980" w:rsidRPr="0015479D" w:rsidRDefault="00CC4B06" w:rsidP="00BF5724">
      <w:pPr>
        <w:pStyle w:val="Default"/>
        <w:numPr>
          <w:ilvl w:val="1"/>
          <w:numId w:val="5"/>
        </w:numPr>
        <w:tabs>
          <w:tab w:val="left" w:pos="450"/>
          <w:tab w:val="left" w:pos="630"/>
        </w:tabs>
        <w:rPr>
          <w:rFonts w:ascii="Times New Roman" w:hAnsi="Times New Roman" w:cs="Times New Roman"/>
          <w:b/>
          <w:i/>
          <w:color w:val="auto"/>
          <w:sz w:val="22"/>
          <w:szCs w:val="22"/>
          <w:u w:val="single"/>
          <w:lang w:val="mn-MN"/>
        </w:rPr>
      </w:pPr>
      <w:r w:rsidRPr="0015479D">
        <w:rPr>
          <w:rFonts w:ascii="Times New Roman" w:hAnsi="Times New Roman" w:cs="Times New Roman"/>
          <w:b/>
          <w:i/>
          <w:color w:val="auto"/>
          <w:sz w:val="22"/>
          <w:szCs w:val="22"/>
          <w:u w:val="single"/>
          <w:lang w:val="mn-MN"/>
        </w:rPr>
        <w:t xml:space="preserve"> </w:t>
      </w:r>
      <w:r w:rsidR="00C50980" w:rsidRPr="0015479D">
        <w:rPr>
          <w:rFonts w:ascii="Times New Roman" w:hAnsi="Times New Roman" w:cs="Times New Roman"/>
          <w:b/>
          <w:i/>
          <w:color w:val="auto"/>
          <w:sz w:val="22"/>
          <w:szCs w:val="22"/>
          <w:u w:val="single"/>
          <w:lang w:val="mn-MN"/>
        </w:rPr>
        <w:t>Эрх зүйн баримт бичиг</w:t>
      </w:r>
    </w:p>
    <w:p w14:paraId="306CF9B4" w14:textId="77777777" w:rsidR="00CC4B06" w:rsidRPr="0015479D" w:rsidRDefault="00CC4B06" w:rsidP="00BF5724">
      <w:pPr>
        <w:pStyle w:val="Default"/>
        <w:tabs>
          <w:tab w:val="left" w:pos="450"/>
          <w:tab w:val="left" w:pos="630"/>
        </w:tabs>
        <w:ind w:left="720"/>
        <w:rPr>
          <w:rFonts w:ascii="Times New Roman" w:hAnsi="Times New Roman" w:cs="Times New Roman"/>
          <w:i/>
          <w:color w:val="auto"/>
          <w:sz w:val="22"/>
          <w:szCs w:val="22"/>
          <w:u w:val="single"/>
          <w:lang w:val="mn-MN"/>
        </w:rPr>
      </w:pPr>
    </w:p>
    <w:p w14:paraId="1F0E2CF3"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Монгол Улсын Үндэс хууль 1992 он</w:t>
      </w:r>
      <w:r w:rsidRPr="0015479D">
        <w:rPr>
          <w:rFonts w:ascii="Times New Roman" w:hAnsi="Times New Roman"/>
          <w:lang w:val="en-US"/>
        </w:rPr>
        <w:t>;</w:t>
      </w:r>
    </w:p>
    <w:p w14:paraId="7DDF2836"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Монгол Улсын Иргэний хууль 2002 он (35 дугаар бүлэг, 380-398 дугаар зүйл)</w:t>
      </w:r>
      <w:r w:rsidRPr="0015479D">
        <w:rPr>
          <w:rFonts w:ascii="Times New Roman" w:hAnsi="Times New Roman"/>
          <w:lang w:val="en-US"/>
        </w:rPr>
        <w:t>;</w:t>
      </w:r>
    </w:p>
    <w:p w14:paraId="751699D3" w14:textId="1C43FB75" w:rsidR="00C50980" w:rsidRPr="00231577"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Төмөр замын тээврийн тухай хууль 20</w:t>
      </w:r>
      <w:r w:rsidR="00231577">
        <w:rPr>
          <w:rFonts w:ascii="Times New Roman" w:hAnsi="Times New Roman"/>
          <w:lang w:val="mn-MN"/>
        </w:rPr>
        <w:t>07</w:t>
      </w:r>
      <w:r w:rsidRPr="0015479D">
        <w:rPr>
          <w:rFonts w:ascii="Times New Roman" w:hAnsi="Times New Roman"/>
        </w:rPr>
        <w:t xml:space="preserve"> он</w:t>
      </w:r>
      <w:r w:rsidRPr="0015479D">
        <w:rPr>
          <w:rFonts w:ascii="Times New Roman" w:hAnsi="Times New Roman"/>
          <w:lang w:val="en-US"/>
        </w:rPr>
        <w:t>;</w:t>
      </w:r>
    </w:p>
    <w:p w14:paraId="09BBAEE0" w14:textId="77777777" w:rsidR="00231577" w:rsidRDefault="00231577" w:rsidP="00231577">
      <w:pPr>
        <w:pStyle w:val="ListParagraph"/>
        <w:numPr>
          <w:ilvl w:val="0"/>
          <w:numId w:val="7"/>
        </w:numPr>
        <w:rPr>
          <w:rFonts w:ascii="Times New Roman" w:hAnsi="Times New Roman"/>
        </w:rPr>
      </w:pPr>
      <w:r w:rsidRPr="00231577">
        <w:rPr>
          <w:rFonts w:ascii="Times New Roman" w:hAnsi="Times New Roman"/>
        </w:rPr>
        <w:t xml:space="preserve">Төмөр замын тээврийн тухай хууль </w:t>
      </w:r>
      <w:r>
        <w:rPr>
          <w:rFonts w:ascii="Times New Roman" w:hAnsi="Times New Roman"/>
          <w:lang w:val="mn-MN"/>
        </w:rPr>
        <w:t xml:space="preserve">/шинэчилсэн найруулга/ </w:t>
      </w:r>
      <w:r w:rsidRPr="00231577">
        <w:rPr>
          <w:rFonts w:ascii="Times New Roman" w:hAnsi="Times New Roman"/>
        </w:rPr>
        <w:t>20</w:t>
      </w:r>
      <w:r>
        <w:rPr>
          <w:rFonts w:ascii="Times New Roman" w:hAnsi="Times New Roman"/>
          <w:lang w:val="mn-MN"/>
        </w:rPr>
        <w:t>23</w:t>
      </w:r>
      <w:r w:rsidRPr="00231577">
        <w:rPr>
          <w:rFonts w:ascii="Times New Roman" w:hAnsi="Times New Roman"/>
        </w:rPr>
        <w:t xml:space="preserve"> он;</w:t>
      </w:r>
    </w:p>
    <w:p w14:paraId="7F181761" w14:textId="5225A870" w:rsidR="00C50980" w:rsidRPr="00231577" w:rsidRDefault="00C50980" w:rsidP="00231577">
      <w:pPr>
        <w:pStyle w:val="ListParagraph"/>
        <w:numPr>
          <w:ilvl w:val="0"/>
          <w:numId w:val="7"/>
        </w:numPr>
        <w:rPr>
          <w:rFonts w:ascii="Times New Roman" w:hAnsi="Times New Roman"/>
        </w:rPr>
      </w:pPr>
      <w:r w:rsidRPr="00231577">
        <w:rPr>
          <w:rFonts w:ascii="Times New Roman" w:hAnsi="Times New Roman"/>
        </w:rPr>
        <w:t>Авто тээврийн тухай хууль 1999 он</w:t>
      </w:r>
      <w:r w:rsidRPr="00231577">
        <w:rPr>
          <w:rFonts w:ascii="Times New Roman" w:hAnsi="Times New Roman"/>
          <w:lang w:val="en-US"/>
        </w:rPr>
        <w:t>;</w:t>
      </w:r>
      <w:r w:rsidRPr="00231577">
        <w:rPr>
          <w:rFonts w:ascii="Times New Roman" w:hAnsi="Times New Roman"/>
        </w:rPr>
        <w:t xml:space="preserve"> </w:t>
      </w:r>
    </w:p>
    <w:p w14:paraId="4500A451"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Захиргааны ерөнхий хууль 2015 он</w:t>
      </w:r>
      <w:r w:rsidRPr="0015479D">
        <w:rPr>
          <w:rFonts w:ascii="Times New Roman" w:hAnsi="Times New Roman"/>
          <w:lang w:val="en-US"/>
        </w:rPr>
        <w:t>;</w:t>
      </w:r>
    </w:p>
    <w:p w14:paraId="44AC9396"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Хууль тогтоомжийн тухай хууль 2016 он</w:t>
      </w:r>
      <w:r w:rsidRPr="0015479D">
        <w:rPr>
          <w:rFonts w:ascii="Times New Roman" w:hAnsi="Times New Roman"/>
          <w:lang w:val="en-US"/>
        </w:rPr>
        <w:t>;</w:t>
      </w:r>
    </w:p>
    <w:p w14:paraId="2BA6CB5E" w14:textId="77777777" w:rsidR="00C50980" w:rsidRPr="0015479D" w:rsidRDefault="00C50980" w:rsidP="00BF5724">
      <w:pPr>
        <w:pStyle w:val="ListParagraph"/>
        <w:numPr>
          <w:ilvl w:val="0"/>
          <w:numId w:val="7"/>
        </w:numPr>
        <w:tabs>
          <w:tab w:val="left" w:pos="630"/>
        </w:tabs>
        <w:spacing w:after="0" w:line="240" w:lineRule="auto"/>
        <w:contextualSpacing/>
        <w:jc w:val="both"/>
        <w:rPr>
          <w:rFonts w:ascii="Times New Roman" w:hAnsi="Times New Roman"/>
        </w:rPr>
      </w:pPr>
      <w:r w:rsidRPr="0015479D">
        <w:rPr>
          <w:rFonts w:ascii="Times New Roman" w:hAnsi="Times New Roman"/>
        </w:rPr>
        <w:t>Авто замын тухай хууль 2017 он</w:t>
      </w:r>
      <w:r w:rsidRPr="0015479D">
        <w:rPr>
          <w:rFonts w:ascii="Times New Roman" w:hAnsi="Times New Roman"/>
          <w:lang w:val="en-US"/>
        </w:rPr>
        <w:t>;</w:t>
      </w:r>
    </w:p>
    <w:sectPr w:rsidR="00C50980" w:rsidRPr="0015479D" w:rsidSect="00D37B34">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F497C" w14:textId="77777777" w:rsidR="00184128" w:rsidRDefault="00184128" w:rsidP="0039585F">
      <w:pPr>
        <w:spacing w:after="0" w:line="240" w:lineRule="auto"/>
      </w:pPr>
      <w:r>
        <w:separator/>
      </w:r>
    </w:p>
  </w:endnote>
  <w:endnote w:type="continuationSeparator" w:id="0">
    <w:p w14:paraId="53BA26A7" w14:textId="77777777" w:rsidR="00184128" w:rsidRDefault="00184128" w:rsidP="0039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游明朝">
    <w:charset w:val="80"/>
    <w:family w:val="auto"/>
    <w:pitch w:val="variable"/>
    <w:sig w:usb0="800002E7" w:usb1="2AC7FCFF" w:usb2="00000012" w:usb3="00000000" w:csb0="0002009F" w:csb1="00000000"/>
  </w:font>
  <w:font w:name="Cambria">
    <w:panose1 w:val="02040503050406030204"/>
    <w:charset w:val="00"/>
    <w:family w:val="auto"/>
    <w:pitch w:val="variable"/>
    <w:sig w:usb0="E00002FF" w:usb1="400004FF" w:usb2="00000000" w:usb3="00000000" w:csb0="0000019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游ゴシック Light">
    <w:charset w:val="80"/>
    <w:family w:val="auto"/>
    <w:pitch w:val="variable"/>
    <w:sig w:usb0="E00002FF" w:usb1="2AC7FDFF" w:usb2="00000016"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42940"/>
      <w:docPartObj>
        <w:docPartGallery w:val="Page Numbers (Bottom of Page)"/>
        <w:docPartUnique/>
      </w:docPartObj>
    </w:sdtPr>
    <w:sdtEndPr>
      <w:rPr>
        <w:rFonts w:ascii="Times New Roman" w:hAnsi="Times New Roman"/>
        <w:noProof/>
        <w:sz w:val="20"/>
        <w:szCs w:val="20"/>
      </w:rPr>
    </w:sdtEndPr>
    <w:sdtContent>
      <w:p w14:paraId="0D6DAEF9" w14:textId="42A0121F" w:rsidR="00782FEB" w:rsidRPr="0039585F" w:rsidRDefault="00782FEB">
        <w:pPr>
          <w:pStyle w:val="Footer"/>
          <w:jc w:val="center"/>
          <w:rPr>
            <w:rFonts w:ascii="Times New Roman" w:hAnsi="Times New Roman"/>
            <w:sz w:val="20"/>
            <w:szCs w:val="20"/>
          </w:rPr>
        </w:pPr>
        <w:r w:rsidRPr="0039585F">
          <w:rPr>
            <w:rFonts w:ascii="Times New Roman" w:hAnsi="Times New Roman"/>
            <w:sz w:val="20"/>
            <w:szCs w:val="20"/>
          </w:rPr>
          <w:fldChar w:fldCharType="begin"/>
        </w:r>
        <w:r w:rsidRPr="0039585F">
          <w:rPr>
            <w:rFonts w:ascii="Times New Roman" w:hAnsi="Times New Roman"/>
            <w:sz w:val="20"/>
            <w:szCs w:val="20"/>
          </w:rPr>
          <w:instrText xml:space="preserve"> PAGE   \* MERGEFORMAT </w:instrText>
        </w:r>
        <w:r w:rsidRPr="0039585F">
          <w:rPr>
            <w:rFonts w:ascii="Times New Roman" w:hAnsi="Times New Roman"/>
            <w:sz w:val="20"/>
            <w:szCs w:val="20"/>
          </w:rPr>
          <w:fldChar w:fldCharType="separate"/>
        </w:r>
        <w:r w:rsidR="00CD20A2">
          <w:rPr>
            <w:rFonts w:ascii="Times New Roman" w:hAnsi="Times New Roman"/>
            <w:noProof/>
            <w:sz w:val="20"/>
            <w:szCs w:val="20"/>
          </w:rPr>
          <w:t>10</w:t>
        </w:r>
        <w:r w:rsidRPr="0039585F">
          <w:rPr>
            <w:rFonts w:ascii="Times New Roman" w:hAnsi="Times New Roman"/>
            <w:noProof/>
            <w:sz w:val="20"/>
            <w:szCs w:val="20"/>
          </w:rPr>
          <w:fldChar w:fldCharType="end"/>
        </w:r>
      </w:p>
    </w:sdtContent>
  </w:sdt>
  <w:p w14:paraId="0B559EDE" w14:textId="77777777" w:rsidR="00782FEB" w:rsidRDefault="00782FE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4EE8F" w14:textId="77777777" w:rsidR="00184128" w:rsidRDefault="00184128" w:rsidP="0039585F">
      <w:pPr>
        <w:spacing w:after="0" w:line="240" w:lineRule="auto"/>
      </w:pPr>
      <w:r>
        <w:separator/>
      </w:r>
    </w:p>
  </w:footnote>
  <w:footnote w:type="continuationSeparator" w:id="0">
    <w:p w14:paraId="6ABF5025" w14:textId="77777777" w:rsidR="00184128" w:rsidRDefault="00184128" w:rsidP="0039585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04DDE"/>
    <w:multiLevelType w:val="hybridMultilevel"/>
    <w:tmpl w:val="9CF840F6"/>
    <w:lvl w:ilvl="0" w:tplc="2D9E7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092ABF"/>
    <w:multiLevelType w:val="multilevel"/>
    <w:tmpl w:val="2CFAC2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34B67DC"/>
    <w:multiLevelType w:val="multilevel"/>
    <w:tmpl w:val="F3DCE738"/>
    <w:lvl w:ilvl="0">
      <w:start w:val="31"/>
      <w:numFmt w:val="decimal"/>
      <w:lvlText w:val="%1"/>
      <w:lvlJc w:val="left"/>
      <w:pPr>
        <w:ind w:left="720" w:hanging="360"/>
      </w:pPr>
      <w:rPr>
        <w:rFonts w:hint="default"/>
      </w:rPr>
    </w:lvl>
    <w:lvl w:ilvl="1">
      <w:start w:val="1"/>
      <w:numFmt w:val="decimal"/>
      <w:isLgl/>
      <w:lvlText w:val="%1.%2"/>
      <w:lvlJc w:val="left"/>
      <w:pPr>
        <w:ind w:left="1770" w:hanging="420"/>
      </w:pPr>
      <w:rPr>
        <w:rFonts w:hint="default"/>
        <w:b w:val="0"/>
      </w:rPr>
    </w:lvl>
    <w:lvl w:ilvl="2">
      <w:start w:val="1"/>
      <w:numFmt w:val="decimal"/>
      <w:isLgl/>
      <w:lvlText w:val="%1.%2.%3"/>
      <w:lvlJc w:val="left"/>
      <w:pPr>
        <w:ind w:left="3060" w:hanging="720"/>
      </w:pPr>
      <w:rPr>
        <w:rFonts w:hint="default"/>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9720" w:hanging="1440"/>
      </w:pPr>
      <w:rPr>
        <w:rFonts w:hint="default"/>
      </w:rPr>
    </w:lvl>
  </w:abstractNum>
  <w:abstractNum w:abstractNumId="3">
    <w:nsid w:val="140A7B55"/>
    <w:multiLevelType w:val="hybridMultilevel"/>
    <w:tmpl w:val="4E14D63C"/>
    <w:lvl w:ilvl="0" w:tplc="7158D578">
      <w:start w:val="1"/>
      <w:numFmt w:val="upperRoman"/>
      <w:lvlText w:val="%1."/>
      <w:lvlJc w:val="left"/>
      <w:pPr>
        <w:ind w:left="1080" w:hanging="72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BD09CE"/>
    <w:multiLevelType w:val="multilevel"/>
    <w:tmpl w:val="CB180EEE"/>
    <w:lvl w:ilvl="0">
      <w:start w:val="1"/>
      <w:numFmt w:val="decimal"/>
      <w:lvlText w:val="%1"/>
      <w:lvlJc w:val="left"/>
      <w:pPr>
        <w:ind w:left="720" w:hanging="360"/>
      </w:pPr>
      <w:rPr>
        <w:rFonts w:ascii="Arial" w:hAnsi="Arial" w:cs="Arial" w:hint="default"/>
        <w:b/>
        <w:color w:val="auto"/>
        <w:sz w:val="24"/>
        <w:szCs w:val="24"/>
      </w:rPr>
    </w:lvl>
    <w:lvl w:ilvl="1">
      <w:start w:val="1"/>
      <w:numFmt w:val="decimal"/>
      <w:isLgl/>
      <w:suff w:val="nothing"/>
      <w:lvlText w:val="%1.%2."/>
      <w:lvlJc w:val="left"/>
      <w:pPr>
        <w:ind w:left="1440" w:hanging="720"/>
      </w:pPr>
      <w:rPr>
        <w:rFonts w:ascii="Arial" w:hAnsi="Arial" w:cs="Arial" w:hint="default"/>
        <w:b w:val="0"/>
        <w:strike w:val="0"/>
        <w:color w:val="auto"/>
        <w:sz w:val="24"/>
        <w:szCs w:val="24"/>
      </w:rPr>
    </w:lvl>
    <w:lvl w:ilvl="2">
      <w:start w:val="1"/>
      <w:numFmt w:val="decimal"/>
      <w:isLgl/>
      <w:suff w:val="nothing"/>
      <w:lvlText w:val="%1.%2.%3."/>
      <w:lvlJc w:val="left"/>
      <w:pPr>
        <w:ind w:left="2564" w:hanging="720"/>
      </w:pPr>
      <w:rPr>
        <w:rFonts w:ascii="Times New Roman" w:hAnsi="Times New Roman" w:cs="Times New Roman" w:hint="default"/>
        <w:b w:val="0"/>
        <w:strike w:val="0"/>
        <w:color w:val="auto"/>
        <w:sz w:val="22"/>
        <w:szCs w:val="22"/>
      </w:rPr>
    </w:lvl>
    <w:lvl w:ilvl="3">
      <w:start w:val="1"/>
      <w:numFmt w:val="decimal"/>
      <w:isLgl/>
      <w:lvlText w:val="%1.%2.%3.%4."/>
      <w:lvlJc w:val="left"/>
      <w:pPr>
        <w:ind w:left="2357" w:hanging="1080"/>
      </w:pPr>
      <w:rPr>
        <w:rFonts w:ascii="Arial" w:hAnsi="Arial" w:cs="Arial"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17A12590"/>
    <w:multiLevelType w:val="hybridMultilevel"/>
    <w:tmpl w:val="B4D4B008"/>
    <w:lvl w:ilvl="0" w:tplc="AF9C82A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D341C5C"/>
    <w:multiLevelType w:val="hybridMultilevel"/>
    <w:tmpl w:val="6E8A35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00F2976"/>
    <w:multiLevelType w:val="hybridMultilevel"/>
    <w:tmpl w:val="925420B6"/>
    <w:lvl w:ilvl="0" w:tplc="D524608E">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DC3713"/>
    <w:multiLevelType w:val="multilevel"/>
    <w:tmpl w:val="22C6932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A70422B"/>
    <w:multiLevelType w:val="multilevel"/>
    <w:tmpl w:val="7E7009D2"/>
    <w:lvl w:ilvl="0">
      <w:start w:val="3"/>
      <w:numFmt w:val="decimal"/>
      <w:lvlText w:val="%1"/>
      <w:lvlJc w:val="left"/>
      <w:pPr>
        <w:ind w:left="480" w:hanging="480"/>
      </w:pPr>
      <w:rPr>
        <w:rFonts w:hint="default"/>
      </w:rPr>
    </w:lvl>
    <w:lvl w:ilvl="1">
      <w:start w:val="2"/>
      <w:numFmt w:val="decimal"/>
      <w:lvlText w:val="%1.%2"/>
      <w:lvlJc w:val="left"/>
      <w:pPr>
        <w:ind w:left="570" w:hanging="480"/>
      </w:pPr>
      <w:rPr>
        <w:rFonts w:hint="default"/>
      </w:rPr>
    </w:lvl>
    <w:lvl w:ilvl="2">
      <w:start w:val="3"/>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0">
    <w:nsid w:val="304F71FC"/>
    <w:multiLevelType w:val="multilevel"/>
    <w:tmpl w:val="D2C2FED2"/>
    <w:lvl w:ilvl="0">
      <w:start w:val="1"/>
      <w:numFmt w:val="decimal"/>
      <w:lvlText w:val="%1."/>
      <w:lvlJc w:val="left"/>
      <w:pPr>
        <w:ind w:left="54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420" w:hanging="1800"/>
      </w:pPr>
      <w:rPr>
        <w:rFonts w:hint="default"/>
      </w:rPr>
    </w:lvl>
  </w:abstractNum>
  <w:abstractNum w:abstractNumId="11">
    <w:nsid w:val="30B00CF4"/>
    <w:multiLevelType w:val="hybridMultilevel"/>
    <w:tmpl w:val="0F301E9C"/>
    <w:lvl w:ilvl="0" w:tplc="9FCCC30A">
      <w:start w:val="1"/>
      <w:numFmt w:val="decimal"/>
      <w:lvlText w:val="%1."/>
      <w:lvlJc w:val="left"/>
      <w:pPr>
        <w:ind w:left="81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AB18A0"/>
    <w:multiLevelType w:val="hybridMultilevel"/>
    <w:tmpl w:val="5DD889D0"/>
    <w:lvl w:ilvl="0" w:tplc="D7C2EF0C">
      <w:start w:val="1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B59C9"/>
    <w:multiLevelType w:val="multilevel"/>
    <w:tmpl w:val="C4F0C9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AF04266"/>
    <w:multiLevelType w:val="multilevel"/>
    <w:tmpl w:val="EB8C040A"/>
    <w:lvl w:ilvl="0">
      <w:start w:val="3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E296208"/>
    <w:multiLevelType w:val="multilevel"/>
    <w:tmpl w:val="4D841DE0"/>
    <w:lvl w:ilvl="0">
      <w:start w:val="42"/>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3E8B22B8"/>
    <w:multiLevelType w:val="multilevel"/>
    <w:tmpl w:val="45EE46B8"/>
    <w:lvl w:ilvl="0">
      <w:numFmt w:val="bullet"/>
      <w:lvlText w:val="-"/>
      <w:lvlJc w:val="left"/>
      <w:pPr>
        <w:ind w:left="720" w:hanging="360"/>
      </w:pPr>
      <w:rPr>
        <w:rFonts w:ascii="Arial" w:eastAsiaTheme="minorHAnsi"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0996F26"/>
    <w:multiLevelType w:val="hybridMultilevel"/>
    <w:tmpl w:val="8F9A7F4A"/>
    <w:lvl w:ilvl="0" w:tplc="4FAA7D7C">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6185838"/>
    <w:multiLevelType w:val="multilevel"/>
    <w:tmpl w:val="70DAD67C"/>
    <w:lvl w:ilvl="0">
      <w:start w:val="48"/>
      <w:numFmt w:val="decimal"/>
      <w:lvlText w:val="%1"/>
      <w:lvlJc w:val="left"/>
      <w:pPr>
        <w:ind w:left="420" w:hanging="420"/>
      </w:pPr>
      <w:rPr>
        <w:rFonts w:hint="default"/>
      </w:rPr>
    </w:lvl>
    <w:lvl w:ilvl="1">
      <w:start w:val="1"/>
      <w:numFmt w:val="decimal"/>
      <w:lvlText w:val="%1.%2"/>
      <w:lvlJc w:val="left"/>
      <w:pPr>
        <w:ind w:left="1770" w:hanging="420"/>
      </w:pPr>
      <w:rPr>
        <w:rFonts w:hint="default"/>
      </w:rPr>
    </w:lvl>
    <w:lvl w:ilvl="2">
      <w:start w:val="1"/>
      <w:numFmt w:val="decimal"/>
      <w:lvlText w:val="%1.%2.%3"/>
      <w:lvlJc w:val="left"/>
      <w:pPr>
        <w:ind w:left="3420" w:hanging="720"/>
      </w:pPr>
      <w:rPr>
        <w:rFonts w:hint="default"/>
        <w:b w:val="0"/>
        <w:bCs/>
        <w:sz w:val="22"/>
        <w:szCs w:val="22"/>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240" w:hanging="1440"/>
      </w:pPr>
      <w:rPr>
        <w:rFonts w:hint="default"/>
      </w:rPr>
    </w:lvl>
  </w:abstractNum>
  <w:abstractNum w:abstractNumId="19">
    <w:nsid w:val="48441978"/>
    <w:multiLevelType w:val="multilevel"/>
    <w:tmpl w:val="ABA20D8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8F250D"/>
    <w:multiLevelType w:val="multilevel"/>
    <w:tmpl w:val="D5640BB8"/>
    <w:lvl w:ilvl="0">
      <w:start w:val="20"/>
      <w:numFmt w:val="decimal"/>
      <w:lvlText w:val="%1"/>
      <w:lvlJc w:val="left"/>
      <w:pPr>
        <w:ind w:left="720" w:hanging="360"/>
      </w:pPr>
      <w:rPr>
        <w:rFonts w:hint="default"/>
      </w:rPr>
    </w:lvl>
    <w:lvl w:ilvl="1">
      <w:start w:val="1"/>
      <w:numFmt w:val="decimal"/>
      <w:isLgl/>
      <w:lvlText w:val="%1.%2"/>
      <w:lvlJc w:val="left"/>
      <w:pPr>
        <w:ind w:left="1140" w:hanging="420"/>
      </w:pPr>
      <w:rPr>
        <w:rFonts w:hint="default"/>
        <w:b w:val="0"/>
        <w:sz w:val="24"/>
        <w:szCs w:val="24"/>
      </w:rPr>
    </w:lvl>
    <w:lvl w:ilvl="2">
      <w:start w:val="1"/>
      <w:numFmt w:val="decimal"/>
      <w:isLgl/>
      <w:lvlText w:val="%1.%2.%3"/>
      <w:lvlJc w:val="left"/>
      <w:pPr>
        <w:ind w:left="1260" w:hanging="720"/>
      </w:pPr>
      <w:rPr>
        <w:rFonts w:hint="default"/>
        <w:b w:val="0"/>
        <w:sz w:val="22"/>
        <w:szCs w:val="22"/>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10080" w:hanging="1800"/>
      </w:pPr>
      <w:rPr>
        <w:rFonts w:hint="default"/>
      </w:rPr>
    </w:lvl>
  </w:abstractNum>
  <w:abstractNum w:abstractNumId="21">
    <w:nsid w:val="4F6A5711"/>
    <w:multiLevelType w:val="multilevel"/>
    <w:tmpl w:val="8E40AA12"/>
    <w:lvl w:ilvl="0">
      <w:start w:val="22"/>
      <w:numFmt w:val="decimal"/>
      <w:lvlText w:val="%1"/>
      <w:lvlJc w:val="left"/>
      <w:pPr>
        <w:ind w:left="600" w:hanging="600"/>
      </w:pPr>
      <w:rPr>
        <w:rFonts w:hint="default"/>
      </w:rPr>
    </w:lvl>
    <w:lvl w:ilvl="1">
      <w:start w:val="2"/>
      <w:numFmt w:val="decimal"/>
      <w:lvlText w:val="%1.%2"/>
      <w:lvlJc w:val="left"/>
      <w:pPr>
        <w:ind w:left="1522" w:hanging="60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22">
    <w:nsid w:val="62BE53CF"/>
    <w:multiLevelType w:val="hybridMultilevel"/>
    <w:tmpl w:val="CADAA938"/>
    <w:lvl w:ilvl="0" w:tplc="51D0F4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03E3BFF"/>
    <w:multiLevelType w:val="hybridMultilevel"/>
    <w:tmpl w:val="E708B140"/>
    <w:lvl w:ilvl="0" w:tplc="241CA6C2">
      <w:start w:val="4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2B69DA"/>
    <w:multiLevelType w:val="multilevel"/>
    <w:tmpl w:val="2FAE898C"/>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7512A9C"/>
    <w:multiLevelType w:val="multilevel"/>
    <w:tmpl w:val="72884346"/>
    <w:lvl w:ilvl="0">
      <w:start w:val="27"/>
      <w:numFmt w:val="decimal"/>
      <w:lvlText w:val="%1"/>
      <w:lvlJc w:val="left"/>
      <w:pPr>
        <w:ind w:left="420" w:hanging="420"/>
      </w:pPr>
      <w:rPr>
        <w:rFonts w:hint="default"/>
      </w:rPr>
    </w:lvl>
    <w:lvl w:ilvl="1">
      <w:start w:val="1"/>
      <w:numFmt w:val="decimal"/>
      <w:lvlText w:val="%1.%2"/>
      <w:lvlJc w:val="left"/>
      <w:pPr>
        <w:ind w:left="2264" w:hanging="420"/>
      </w:pPr>
      <w:rPr>
        <w:rFonts w:hint="default"/>
      </w:rPr>
    </w:lvl>
    <w:lvl w:ilvl="2">
      <w:start w:val="1"/>
      <w:numFmt w:val="decimal"/>
      <w:lvlText w:val="%1.%2.%3"/>
      <w:lvlJc w:val="left"/>
      <w:pPr>
        <w:ind w:left="4408" w:hanging="720"/>
      </w:pPr>
      <w:rPr>
        <w:rFonts w:hint="default"/>
        <w:sz w:val="20"/>
        <w:szCs w:val="20"/>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192" w:hanging="1440"/>
      </w:pPr>
      <w:rPr>
        <w:rFonts w:hint="default"/>
      </w:rPr>
    </w:lvl>
  </w:abstractNum>
  <w:abstractNum w:abstractNumId="26">
    <w:nsid w:val="7C9A66A6"/>
    <w:multiLevelType w:val="multilevel"/>
    <w:tmpl w:val="B1D24A7A"/>
    <w:lvl w:ilvl="0">
      <w:start w:val="22"/>
      <w:numFmt w:val="decimal"/>
      <w:lvlText w:val="%1"/>
      <w:lvlJc w:val="left"/>
      <w:pPr>
        <w:ind w:left="600" w:hanging="600"/>
      </w:pPr>
      <w:rPr>
        <w:rFonts w:hint="default"/>
      </w:rPr>
    </w:lvl>
    <w:lvl w:ilvl="1">
      <w:start w:val="1"/>
      <w:numFmt w:val="decimal"/>
      <w:lvlText w:val="%1.%2"/>
      <w:lvlJc w:val="left"/>
      <w:pPr>
        <w:ind w:left="1522" w:hanging="60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27">
    <w:nsid w:val="7DF026AF"/>
    <w:multiLevelType w:val="multilevel"/>
    <w:tmpl w:val="7DB06494"/>
    <w:lvl w:ilvl="0">
      <w:start w:val="48"/>
      <w:numFmt w:val="decimal"/>
      <w:lvlText w:val="%1"/>
      <w:lvlJc w:val="left"/>
      <w:pPr>
        <w:ind w:left="600" w:hanging="600"/>
      </w:pPr>
      <w:rPr>
        <w:rFonts w:hint="default"/>
      </w:rPr>
    </w:lvl>
    <w:lvl w:ilvl="1">
      <w:start w:val="1"/>
      <w:numFmt w:val="decimal"/>
      <w:lvlText w:val="%1.%2"/>
      <w:lvlJc w:val="left"/>
      <w:pPr>
        <w:ind w:left="1770" w:hanging="60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0800" w:hanging="1440"/>
      </w:pPr>
      <w:rPr>
        <w:rFonts w:hint="default"/>
      </w:rPr>
    </w:lvl>
  </w:abstractNum>
  <w:num w:numId="1">
    <w:abstractNumId w:val="24"/>
  </w:num>
  <w:num w:numId="2">
    <w:abstractNumId w:val="11"/>
  </w:num>
  <w:num w:numId="3">
    <w:abstractNumId w:val="23"/>
  </w:num>
  <w:num w:numId="4">
    <w:abstractNumId w:val="14"/>
  </w:num>
  <w:num w:numId="5">
    <w:abstractNumId w:val="10"/>
  </w:num>
  <w:num w:numId="6">
    <w:abstractNumId w:val="13"/>
  </w:num>
  <w:num w:numId="7">
    <w:abstractNumId w:val="17"/>
  </w:num>
  <w:num w:numId="8">
    <w:abstractNumId w:val="5"/>
  </w:num>
  <w:num w:numId="9">
    <w:abstractNumId w:val="26"/>
  </w:num>
  <w:num w:numId="10">
    <w:abstractNumId w:val="21"/>
  </w:num>
  <w:num w:numId="11">
    <w:abstractNumId w:val="2"/>
  </w:num>
  <w:num w:numId="12">
    <w:abstractNumId w:val="20"/>
  </w:num>
  <w:num w:numId="13">
    <w:abstractNumId w:val="15"/>
  </w:num>
  <w:num w:numId="14">
    <w:abstractNumId w:val="9"/>
  </w:num>
  <w:num w:numId="15">
    <w:abstractNumId w:val="16"/>
  </w:num>
  <w:num w:numId="16">
    <w:abstractNumId w:val="1"/>
  </w:num>
  <w:num w:numId="17">
    <w:abstractNumId w:val="4"/>
  </w:num>
  <w:num w:numId="18">
    <w:abstractNumId w:val="7"/>
  </w:num>
  <w:num w:numId="19">
    <w:abstractNumId w:val="12"/>
  </w:num>
  <w:num w:numId="20">
    <w:abstractNumId w:val="22"/>
  </w:num>
  <w:num w:numId="21">
    <w:abstractNumId w:val="19"/>
  </w:num>
  <w:num w:numId="22">
    <w:abstractNumId w:val="6"/>
  </w:num>
  <w:num w:numId="23">
    <w:abstractNumId w:val="8"/>
  </w:num>
  <w:num w:numId="24">
    <w:abstractNumId w:val="3"/>
  </w:num>
  <w:num w:numId="25">
    <w:abstractNumId w:val="25"/>
  </w:num>
  <w:num w:numId="26">
    <w:abstractNumId w:val="18"/>
  </w:num>
  <w:num w:numId="27">
    <w:abstractNumId w:val="27"/>
  </w:num>
  <w:num w:numId="2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34D"/>
    <w:rsid w:val="00011532"/>
    <w:rsid w:val="000306D1"/>
    <w:rsid w:val="00043280"/>
    <w:rsid w:val="0005355E"/>
    <w:rsid w:val="00057F2A"/>
    <w:rsid w:val="0006197A"/>
    <w:rsid w:val="00064008"/>
    <w:rsid w:val="00066900"/>
    <w:rsid w:val="00072A10"/>
    <w:rsid w:val="00077345"/>
    <w:rsid w:val="00081469"/>
    <w:rsid w:val="00087C95"/>
    <w:rsid w:val="000973D2"/>
    <w:rsid w:val="000A390A"/>
    <w:rsid w:val="000A4ED0"/>
    <w:rsid w:val="000B475B"/>
    <w:rsid w:val="000B64F0"/>
    <w:rsid w:val="000C6168"/>
    <w:rsid w:val="000C641B"/>
    <w:rsid w:val="000C6984"/>
    <w:rsid w:val="000D1CA6"/>
    <w:rsid w:val="000D5719"/>
    <w:rsid w:val="000E4D33"/>
    <w:rsid w:val="000E6627"/>
    <w:rsid w:val="00101407"/>
    <w:rsid w:val="0010788A"/>
    <w:rsid w:val="0011539C"/>
    <w:rsid w:val="00132305"/>
    <w:rsid w:val="00137C42"/>
    <w:rsid w:val="00137D1A"/>
    <w:rsid w:val="00145363"/>
    <w:rsid w:val="0015479D"/>
    <w:rsid w:val="00175CD7"/>
    <w:rsid w:val="00184128"/>
    <w:rsid w:val="00187B66"/>
    <w:rsid w:val="00190C2B"/>
    <w:rsid w:val="0019251C"/>
    <w:rsid w:val="00197228"/>
    <w:rsid w:val="001A206B"/>
    <w:rsid w:val="001A4F58"/>
    <w:rsid w:val="001A60E8"/>
    <w:rsid w:val="001C74F6"/>
    <w:rsid w:val="001C7F58"/>
    <w:rsid w:val="001E34C8"/>
    <w:rsid w:val="001F0EA8"/>
    <w:rsid w:val="001F5A5F"/>
    <w:rsid w:val="001F5EAE"/>
    <w:rsid w:val="00203F05"/>
    <w:rsid w:val="00204B81"/>
    <w:rsid w:val="00207C81"/>
    <w:rsid w:val="00231577"/>
    <w:rsid w:val="00235EB4"/>
    <w:rsid w:val="00236BF9"/>
    <w:rsid w:val="00237603"/>
    <w:rsid w:val="00247288"/>
    <w:rsid w:val="00253886"/>
    <w:rsid w:val="002558E9"/>
    <w:rsid w:val="00264D3E"/>
    <w:rsid w:val="00282081"/>
    <w:rsid w:val="00285057"/>
    <w:rsid w:val="002965CB"/>
    <w:rsid w:val="002B298F"/>
    <w:rsid w:val="002D1B13"/>
    <w:rsid w:val="002E44E5"/>
    <w:rsid w:val="002F629B"/>
    <w:rsid w:val="003059C2"/>
    <w:rsid w:val="00312810"/>
    <w:rsid w:val="00317FA4"/>
    <w:rsid w:val="003206E8"/>
    <w:rsid w:val="003214CB"/>
    <w:rsid w:val="003413E5"/>
    <w:rsid w:val="00343FD7"/>
    <w:rsid w:val="00351F76"/>
    <w:rsid w:val="003646C4"/>
    <w:rsid w:val="003654E3"/>
    <w:rsid w:val="00380823"/>
    <w:rsid w:val="0038359B"/>
    <w:rsid w:val="00395669"/>
    <w:rsid w:val="0039585F"/>
    <w:rsid w:val="00396B12"/>
    <w:rsid w:val="003B0506"/>
    <w:rsid w:val="003B7460"/>
    <w:rsid w:val="003C34AD"/>
    <w:rsid w:val="003C5889"/>
    <w:rsid w:val="003D3F83"/>
    <w:rsid w:val="003E030A"/>
    <w:rsid w:val="003E68BA"/>
    <w:rsid w:val="003F622C"/>
    <w:rsid w:val="003F67BF"/>
    <w:rsid w:val="00400F94"/>
    <w:rsid w:val="00412E42"/>
    <w:rsid w:val="00414BED"/>
    <w:rsid w:val="0042172C"/>
    <w:rsid w:val="00435D56"/>
    <w:rsid w:val="00446D6A"/>
    <w:rsid w:val="004535E4"/>
    <w:rsid w:val="004542B7"/>
    <w:rsid w:val="00456E7E"/>
    <w:rsid w:val="00467C65"/>
    <w:rsid w:val="0047213E"/>
    <w:rsid w:val="004902E7"/>
    <w:rsid w:val="004924BD"/>
    <w:rsid w:val="00493C75"/>
    <w:rsid w:val="00497C11"/>
    <w:rsid w:val="004A1F27"/>
    <w:rsid w:val="004A6E7E"/>
    <w:rsid w:val="004B6ACE"/>
    <w:rsid w:val="004D09AB"/>
    <w:rsid w:val="004D17B1"/>
    <w:rsid w:val="004F1D82"/>
    <w:rsid w:val="004F6435"/>
    <w:rsid w:val="00503B11"/>
    <w:rsid w:val="00505F22"/>
    <w:rsid w:val="00514907"/>
    <w:rsid w:val="00516308"/>
    <w:rsid w:val="00530294"/>
    <w:rsid w:val="00530679"/>
    <w:rsid w:val="00531208"/>
    <w:rsid w:val="005357D3"/>
    <w:rsid w:val="005558AD"/>
    <w:rsid w:val="005563FB"/>
    <w:rsid w:val="00562E80"/>
    <w:rsid w:val="00570001"/>
    <w:rsid w:val="00575D0F"/>
    <w:rsid w:val="0058490E"/>
    <w:rsid w:val="0059426D"/>
    <w:rsid w:val="00597EE8"/>
    <w:rsid w:val="005A0506"/>
    <w:rsid w:val="005A4A33"/>
    <w:rsid w:val="005C59F1"/>
    <w:rsid w:val="005D08D2"/>
    <w:rsid w:val="005D295F"/>
    <w:rsid w:val="005D2B60"/>
    <w:rsid w:val="005D49D9"/>
    <w:rsid w:val="005D4D1F"/>
    <w:rsid w:val="005E32A6"/>
    <w:rsid w:val="005F4E81"/>
    <w:rsid w:val="00605392"/>
    <w:rsid w:val="00615513"/>
    <w:rsid w:val="00626474"/>
    <w:rsid w:val="00651F65"/>
    <w:rsid w:val="00655B50"/>
    <w:rsid w:val="006613E4"/>
    <w:rsid w:val="00672327"/>
    <w:rsid w:val="006772FA"/>
    <w:rsid w:val="00680ACA"/>
    <w:rsid w:val="00683217"/>
    <w:rsid w:val="00685945"/>
    <w:rsid w:val="00687E15"/>
    <w:rsid w:val="006A38B6"/>
    <w:rsid w:val="006C5310"/>
    <w:rsid w:val="006D054A"/>
    <w:rsid w:val="006D4EE0"/>
    <w:rsid w:val="006D5DEE"/>
    <w:rsid w:val="006E02CC"/>
    <w:rsid w:val="006F4193"/>
    <w:rsid w:val="00741175"/>
    <w:rsid w:val="00744728"/>
    <w:rsid w:val="007523C1"/>
    <w:rsid w:val="0075474A"/>
    <w:rsid w:val="00756F6F"/>
    <w:rsid w:val="00763D7B"/>
    <w:rsid w:val="0076799D"/>
    <w:rsid w:val="00767BE0"/>
    <w:rsid w:val="00771873"/>
    <w:rsid w:val="00771B93"/>
    <w:rsid w:val="007746A8"/>
    <w:rsid w:val="00777D36"/>
    <w:rsid w:val="00777FA0"/>
    <w:rsid w:val="00782FEB"/>
    <w:rsid w:val="00791C64"/>
    <w:rsid w:val="007946DA"/>
    <w:rsid w:val="007957B6"/>
    <w:rsid w:val="007B0208"/>
    <w:rsid w:val="007B6D5F"/>
    <w:rsid w:val="007C072A"/>
    <w:rsid w:val="007D4AFD"/>
    <w:rsid w:val="007E1B3B"/>
    <w:rsid w:val="007E65B8"/>
    <w:rsid w:val="007E6B40"/>
    <w:rsid w:val="007F5B27"/>
    <w:rsid w:val="007F671A"/>
    <w:rsid w:val="0080324D"/>
    <w:rsid w:val="00804219"/>
    <w:rsid w:val="00811F1A"/>
    <w:rsid w:val="0081664B"/>
    <w:rsid w:val="00820615"/>
    <w:rsid w:val="0083159B"/>
    <w:rsid w:val="00841FC2"/>
    <w:rsid w:val="008438F6"/>
    <w:rsid w:val="00846B6D"/>
    <w:rsid w:val="00853991"/>
    <w:rsid w:val="00854130"/>
    <w:rsid w:val="008607A9"/>
    <w:rsid w:val="008616BD"/>
    <w:rsid w:val="00862AF9"/>
    <w:rsid w:val="00866382"/>
    <w:rsid w:val="00871406"/>
    <w:rsid w:val="00874BDE"/>
    <w:rsid w:val="00876D4A"/>
    <w:rsid w:val="008830C2"/>
    <w:rsid w:val="00884D58"/>
    <w:rsid w:val="008A031E"/>
    <w:rsid w:val="008B386B"/>
    <w:rsid w:val="008B5123"/>
    <w:rsid w:val="008C09E8"/>
    <w:rsid w:val="008C3FD5"/>
    <w:rsid w:val="008D28AE"/>
    <w:rsid w:val="008D4F8D"/>
    <w:rsid w:val="008E78BC"/>
    <w:rsid w:val="009179EC"/>
    <w:rsid w:val="00930083"/>
    <w:rsid w:val="00933C25"/>
    <w:rsid w:val="00935CA6"/>
    <w:rsid w:val="00955FF6"/>
    <w:rsid w:val="009634E5"/>
    <w:rsid w:val="00964325"/>
    <w:rsid w:val="0097570F"/>
    <w:rsid w:val="00976A1A"/>
    <w:rsid w:val="00984E4F"/>
    <w:rsid w:val="00987CB1"/>
    <w:rsid w:val="00993B34"/>
    <w:rsid w:val="009B2E98"/>
    <w:rsid w:val="009E2029"/>
    <w:rsid w:val="009E584D"/>
    <w:rsid w:val="009E63DD"/>
    <w:rsid w:val="009F7A9E"/>
    <w:rsid w:val="00A00301"/>
    <w:rsid w:val="00A01DFE"/>
    <w:rsid w:val="00A41080"/>
    <w:rsid w:val="00A45D2A"/>
    <w:rsid w:val="00A52967"/>
    <w:rsid w:val="00A57881"/>
    <w:rsid w:val="00A579B5"/>
    <w:rsid w:val="00A62076"/>
    <w:rsid w:val="00A6432D"/>
    <w:rsid w:val="00A80CD4"/>
    <w:rsid w:val="00A81AEB"/>
    <w:rsid w:val="00A84010"/>
    <w:rsid w:val="00A85001"/>
    <w:rsid w:val="00A874DD"/>
    <w:rsid w:val="00A9459A"/>
    <w:rsid w:val="00A95D16"/>
    <w:rsid w:val="00A972B1"/>
    <w:rsid w:val="00A978C9"/>
    <w:rsid w:val="00AA62CD"/>
    <w:rsid w:val="00AB4284"/>
    <w:rsid w:val="00AB77AD"/>
    <w:rsid w:val="00AD0D61"/>
    <w:rsid w:val="00AD153F"/>
    <w:rsid w:val="00AD2ABD"/>
    <w:rsid w:val="00AD7507"/>
    <w:rsid w:val="00AF2CBE"/>
    <w:rsid w:val="00B04316"/>
    <w:rsid w:val="00B046A4"/>
    <w:rsid w:val="00B06BDC"/>
    <w:rsid w:val="00B13378"/>
    <w:rsid w:val="00B14D05"/>
    <w:rsid w:val="00B219F1"/>
    <w:rsid w:val="00B27A9C"/>
    <w:rsid w:val="00B30030"/>
    <w:rsid w:val="00B3111B"/>
    <w:rsid w:val="00B321B9"/>
    <w:rsid w:val="00B32CF2"/>
    <w:rsid w:val="00B349AF"/>
    <w:rsid w:val="00B50EC3"/>
    <w:rsid w:val="00B6155C"/>
    <w:rsid w:val="00B644BA"/>
    <w:rsid w:val="00B710FA"/>
    <w:rsid w:val="00B76029"/>
    <w:rsid w:val="00B93155"/>
    <w:rsid w:val="00B9349B"/>
    <w:rsid w:val="00B97311"/>
    <w:rsid w:val="00BA0370"/>
    <w:rsid w:val="00BA6F53"/>
    <w:rsid w:val="00BB2A25"/>
    <w:rsid w:val="00BC53C9"/>
    <w:rsid w:val="00BC5A52"/>
    <w:rsid w:val="00BC734D"/>
    <w:rsid w:val="00BE402C"/>
    <w:rsid w:val="00BF4D61"/>
    <w:rsid w:val="00BF5724"/>
    <w:rsid w:val="00C04431"/>
    <w:rsid w:val="00C05064"/>
    <w:rsid w:val="00C177AF"/>
    <w:rsid w:val="00C2097A"/>
    <w:rsid w:val="00C2592A"/>
    <w:rsid w:val="00C266EE"/>
    <w:rsid w:val="00C26C3F"/>
    <w:rsid w:val="00C50980"/>
    <w:rsid w:val="00C51DDB"/>
    <w:rsid w:val="00C529CC"/>
    <w:rsid w:val="00C53F7F"/>
    <w:rsid w:val="00C62E96"/>
    <w:rsid w:val="00C62FAB"/>
    <w:rsid w:val="00C71A12"/>
    <w:rsid w:val="00C7290E"/>
    <w:rsid w:val="00C72FB1"/>
    <w:rsid w:val="00C76B54"/>
    <w:rsid w:val="00C91C16"/>
    <w:rsid w:val="00C93837"/>
    <w:rsid w:val="00CA6CDA"/>
    <w:rsid w:val="00CB2695"/>
    <w:rsid w:val="00CC242D"/>
    <w:rsid w:val="00CC4B06"/>
    <w:rsid w:val="00CC5DF5"/>
    <w:rsid w:val="00CC78C9"/>
    <w:rsid w:val="00CD20A2"/>
    <w:rsid w:val="00CD2720"/>
    <w:rsid w:val="00CF0EA0"/>
    <w:rsid w:val="00CF1D75"/>
    <w:rsid w:val="00D10778"/>
    <w:rsid w:val="00D117F4"/>
    <w:rsid w:val="00D37B34"/>
    <w:rsid w:val="00D37C4C"/>
    <w:rsid w:val="00D55732"/>
    <w:rsid w:val="00D558C7"/>
    <w:rsid w:val="00D63704"/>
    <w:rsid w:val="00D67980"/>
    <w:rsid w:val="00D7111A"/>
    <w:rsid w:val="00D81D1E"/>
    <w:rsid w:val="00D940D8"/>
    <w:rsid w:val="00DC338C"/>
    <w:rsid w:val="00DC4103"/>
    <w:rsid w:val="00DD3E18"/>
    <w:rsid w:val="00DD4F63"/>
    <w:rsid w:val="00DE2314"/>
    <w:rsid w:val="00DF73EF"/>
    <w:rsid w:val="00E02E1E"/>
    <w:rsid w:val="00E04C55"/>
    <w:rsid w:val="00E04FF2"/>
    <w:rsid w:val="00E0545F"/>
    <w:rsid w:val="00E05A84"/>
    <w:rsid w:val="00E168F0"/>
    <w:rsid w:val="00E32C43"/>
    <w:rsid w:val="00E412F5"/>
    <w:rsid w:val="00E41BBF"/>
    <w:rsid w:val="00E44EE9"/>
    <w:rsid w:val="00E53998"/>
    <w:rsid w:val="00E709EF"/>
    <w:rsid w:val="00E774DD"/>
    <w:rsid w:val="00E800ED"/>
    <w:rsid w:val="00E90681"/>
    <w:rsid w:val="00E9572B"/>
    <w:rsid w:val="00EA2CAA"/>
    <w:rsid w:val="00EA3B0B"/>
    <w:rsid w:val="00EC1BA4"/>
    <w:rsid w:val="00EC6B41"/>
    <w:rsid w:val="00ED1687"/>
    <w:rsid w:val="00ED1E09"/>
    <w:rsid w:val="00ED66CD"/>
    <w:rsid w:val="00F04DFB"/>
    <w:rsid w:val="00F12B4F"/>
    <w:rsid w:val="00F15CC4"/>
    <w:rsid w:val="00F27756"/>
    <w:rsid w:val="00F34CBF"/>
    <w:rsid w:val="00F3584F"/>
    <w:rsid w:val="00F3602A"/>
    <w:rsid w:val="00F37602"/>
    <w:rsid w:val="00F64D4E"/>
    <w:rsid w:val="00F86955"/>
    <w:rsid w:val="00F913C2"/>
    <w:rsid w:val="00FA5C1D"/>
    <w:rsid w:val="00FA73CC"/>
    <w:rsid w:val="00FB230E"/>
    <w:rsid w:val="00FB3DCD"/>
    <w:rsid w:val="00FB4406"/>
    <w:rsid w:val="00FC2207"/>
    <w:rsid w:val="00FC466F"/>
    <w:rsid w:val="00FC53C4"/>
    <w:rsid w:val="00FC5A26"/>
    <w:rsid w:val="00FD6094"/>
    <w:rsid w:val="00FD6739"/>
    <w:rsid w:val="00FE6C7C"/>
    <w:rsid w:val="00FF4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07EA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24D"/>
    <w:rPr>
      <w:rFonts w:ascii="Calibri" w:eastAsia="Calibri" w:hAnsi="Calibri" w:cs="Times New Roman"/>
    </w:rPr>
  </w:style>
  <w:style w:type="paragraph" w:styleId="Heading1">
    <w:name w:val="heading 1"/>
    <w:basedOn w:val="Normal"/>
    <w:next w:val="Normal"/>
    <w:link w:val="Heading1Char"/>
    <w:uiPriority w:val="9"/>
    <w:qFormat/>
    <w:rsid w:val="0080324D"/>
    <w:pPr>
      <w:keepNext/>
      <w:keepLines/>
      <w:spacing w:before="240" w:after="0" w:line="276" w:lineRule="auto"/>
      <w:outlineLvl w:val="0"/>
    </w:pPr>
    <w:rPr>
      <w:rFonts w:ascii="Cambria" w:eastAsia="SimSun" w:hAnsi="Cambria"/>
      <w:color w:val="365F91"/>
      <w:sz w:val="32"/>
      <w:szCs w:val="32"/>
      <w:lang w:eastAsia="zh-CN"/>
    </w:rPr>
  </w:style>
  <w:style w:type="paragraph" w:styleId="Heading2">
    <w:name w:val="heading 2"/>
    <w:basedOn w:val="Normal"/>
    <w:next w:val="Normal"/>
    <w:link w:val="Heading2Char"/>
    <w:uiPriority w:val="9"/>
    <w:unhideWhenUsed/>
    <w:qFormat/>
    <w:rsid w:val="0080324D"/>
    <w:pPr>
      <w:keepNext/>
      <w:spacing w:before="240" w:after="60"/>
      <w:outlineLvl w:val="1"/>
    </w:pPr>
    <w:rPr>
      <w:rFonts w:ascii="Calibri Light" w:eastAsia="DengXian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24D"/>
    <w:rPr>
      <w:rFonts w:ascii="Cambria" w:eastAsia="SimSun" w:hAnsi="Cambria" w:cs="Times New Roman"/>
      <w:color w:val="365F91"/>
      <w:sz w:val="32"/>
      <w:szCs w:val="32"/>
      <w:lang w:eastAsia="zh-CN"/>
    </w:rPr>
  </w:style>
  <w:style w:type="character" w:customStyle="1" w:styleId="Heading2Char">
    <w:name w:val="Heading 2 Char"/>
    <w:basedOn w:val="DefaultParagraphFont"/>
    <w:link w:val="Heading2"/>
    <w:uiPriority w:val="9"/>
    <w:rsid w:val="0080324D"/>
    <w:rPr>
      <w:rFonts w:ascii="Calibri Light" w:eastAsia="DengXian Light" w:hAnsi="Calibri Light" w:cs="Times New Roman"/>
      <w:b/>
      <w:bCs/>
      <w:i/>
      <w:iCs/>
      <w:sz w:val="28"/>
      <w:szCs w:val="28"/>
    </w:rPr>
  </w:style>
  <w:style w:type="paragraph" w:styleId="NormalWeb">
    <w:name w:val="Normal (Web)"/>
    <w:basedOn w:val="Normal"/>
    <w:uiPriority w:val="99"/>
    <w:unhideWhenUsed/>
    <w:rsid w:val="0080324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80324D"/>
    <w:rPr>
      <w:color w:val="0000FF"/>
      <w:u w:val="single"/>
    </w:rPr>
  </w:style>
  <w:style w:type="paragraph" w:styleId="Header">
    <w:name w:val="header"/>
    <w:basedOn w:val="Normal"/>
    <w:link w:val="HeaderChar"/>
    <w:uiPriority w:val="99"/>
    <w:unhideWhenUsed/>
    <w:rsid w:val="00803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24D"/>
    <w:rPr>
      <w:rFonts w:ascii="Calibri" w:eastAsia="Calibri" w:hAnsi="Calibri" w:cs="Times New Roman"/>
    </w:rPr>
  </w:style>
  <w:style w:type="paragraph" w:styleId="Footer">
    <w:name w:val="footer"/>
    <w:basedOn w:val="Normal"/>
    <w:link w:val="FooterChar"/>
    <w:uiPriority w:val="99"/>
    <w:unhideWhenUsed/>
    <w:rsid w:val="00803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24D"/>
    <w:rPr>
      <w:rFonts w:ascii="Calibri" w:eastAsia="Calibri" w:hAnsi="Calibri" w:cs="Times New Roman"/>
    </w:rPr>
  </w:style>
  <w:style w:type="paragraph" w:styleId="BalloonText">
    <w:name w:val="Balloon Text"/>
    <w:basedOn w:val="Normal"/>
    <w:link w:val="BalloonTextChar"/>
    <w:uiPriority w:val="99"/>
    <w:semiHidden/>
    <w:unhideWhenUsed/>
    <w:rsid w:val="0080324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80324D"/>
    <w:rPr>
      <w:rFonts w:ascii="Tahoma" w:eastAsia="Calibri" w:hAnsi="Tahoma" w:cs="Times New Roman"/>
      <w:sz w:val="16"/>
      <w:szCs w:val="16"/>
      <w:lang w:val="x-none" w:eastAsia="x-none"/>
    </w:rPr>
  </w:style>
  <w:style w:type="paragraph" w:styleId="FootnoteText">
    <w:name w:val="footnote text"/>
    <w:basedOn w:val="Normal"/>
    <w:link w:val="FootnoteTextChar"/>
    <w:uiPriority w:val="99"/>
    <w:semiHidden/>
    <w:unhideWhenUsed/>
    <w:rsid w:val="0080324D"/>
    <w:pPr>
      <w:spacing w:after="0" w:line="240" w:lineRule="auto"/>
    </w:pPr>
    <w:rPr>
      <w:sz w:val="20"/>
      <w:szCs w:val="20"/>
      <w:lang w:val="x-none" w:eastAsia="x-none"/>
    </w:rPr>
  </w:style>
  <w:style w:type="character" w:customStyle="1" w:styleId="FootnoteTextChar">
    <w:name w:val="Footnote Text Char"/>
    <w:basedOn w:val="DefaultParagraphFont"/>
    <w:link w:val="FootnoteText"/>
    <w:uiPriority w:val="99"/>
    <w:semiHidden/>
    <w:rsid w:val="0080324D"/>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80324D"/>
    <w:rPr>
      <w:vertAlign w:val="superscript"/>
    </w:rPr>
  </w:style>
  <w:style w:type="paragraph" w:styleId="ListParagraph">
    <w:name w:val="List Paragraph"/>
    <w:aliases w:val="List Paragraph1,IBL List Paragraph"/>
    <w:basedOn w:val="Normal"/>
    <w:link w:val="ListParagraphChar"/>
    <w:uiPriority w:val="34"/>
    <w:qFormat/>
    <w:rsid w:val="0080324D"/>
    <w:pPr>
      <w:ind w:left="720"/>
    </w:pPr>
    <w:rPr>
      <w:lang w:val="x-none" w:eastAsia="x-none"/>
    </w:rPr>
  </w:style>
  <w:style w:type="table" w:styleId="TableGrid">
    <w:name w:val="Table Grid"/>
    <w:basedOn w:val="TableNormal"/>
    <w:uiPriority w:val="39"/>
    <w:rsid w:val="0080324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mall">
    <w:name w:val="small"/>
    <w:rsid w:val="0080324D"/>
    <w:pPr>
      <w:spacing w:after="0" w:line="240" w:lineRule="auto"/>
    </w:pPr>
    <w:rPr>
      <w:rFonts w:ascii="Verdana" w:eastAsia="Verdana" w:hAnsi="Verdana" w:cs="Times New Roman"/>
      <w:sz w:val="2"/>
      <w:szCs w:val="2"/>
    </w:rPr>
  </w:style>
  <w:style w:type="character" w:styleId="Strong">
    <w:name w:val="Strong"/>
    <w:uiPriority w:val="22"/>
    <w:qFormat/>
    <w:rsid w:val="0080324D"/>
    <w:rPr>
      <w:b/>
      <w:bCs/>
    </w:rPr>
  </w:style>
  <w:style w:type="paragraph" w:customStyle="1" w:styleId="msghead">
    <w:name w:val="msg_head"/>
    <w:basedOn w:val="Normal"/>
    <w:uiPriority w:val="99"/>
    <w:rsid w:val="0080324D"/>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List Paragraph1 Char,IBL List Paragraph Char"/>
    <w:link w:val="ListParagraph"/>
    <w:uiPriority w:val="34"/>
    <w:locked/>
    <w:rsid w:val="0080324D"/>
    <w:rPr>
      <w:rFonts w:ascii="Calibri" w:eastAsia="Calibri" w:hAnsi="Calibri" w:cs="Times New Roman"/>
      <w:lang w:val="x-none" w:eastAsia="x-none"/>
    </w:rPr>
  </w:style>
  <w:style w:type="paragraph" w:customStyle="1" w:styleId="Default">
    <w:name w:val="Default"/>
    <w:uiPriority w:val="99"/>
    <w:rsid w:val="0080324D"/>
    <w:pPr>
      <w:autoSpaceDE w:val="0"/>
      <w:autoSpaceDN w:val="0"/>
      <w:adjustRightInd w:val="0"/>
      <w:spacing w:after="0" w:line="240" w:lineRule="auto"/>
    </w:pPr>
    <w:rPr>
      <w:rFonts w:ascii="Arial" w:eastAsia="Calibri" w:hAnsi="Arial" w:cs="Arial"/>
      <w:color w:val="000000"/>
      <w:sz w:val="24"/>
      <w:szCs w:val="24"/>
      <w:lang w:eastAsia="zh-CN"/>
    </w:rPr>
  </w:style>
  <w:style w:type="paragraph" w:styleId="TOCHeading">
    <w:name w:val="TOC Heading"/>
    <w:basedOn w:val="Heading1"/>
    <w:next w:val="Normal"/>
    <w:uiPriority w:val="39"/>
    <w:unhideWhenUsed/>
    <w:qFormat/>
    <w:rsid w:val="0080324D"/>
    <w:pPr>
      <w:spacing w:line="259" w:lineRule="auto"/>
      <w:outlineLvl w:val="9"/>
    </w:pPr>
    <w:rPr>
      <w:rFonts w:ascii="Calibri Light" w:eastAsia="DengXian Light" w:hAnsi="Calibri Light"/>
      <w:color w:val="2F5496"/>
      <w:lang w:eastAsia="en-US"/>
    </w:rPr>
  </w:style>
  <w:style w:type="paragraph" w:styleId="TOC1">
    <w:name w:val="toc 1"/>
    <w:basedOn w:val="Normal"/>
    <w:next w:val="Normal"/>
    <w:autoRedefine/>
    <w:uiPriority w:val="39"/>
    <w:unhideWhenUsed/>
    <w:rsid w:val="0080324D"/>
    <w:pPr>
      <w:tabs>
        <w:tab w:val="right" w:leader="dot" w:pos="9771"/>
      </w:tabs>
    </w:pPr>
    <w:rPr>
      <w:b/>
      <w:noProof/>
      <w:lang w:val="mn-MN"/>
    </w:rPr>
  </w:style>
  <w:style w:type="character" w:styleId="IntenseEmphasis">
    <w:name w:val="Intense Emphasis"/>
    <w:uiPriority w:val="21"/>
    <w:qFormat/>
    <w:rsid w:val="0080324D"/>
    <w:rPr>
      <w:i/>
      <w:iCs/>
      <w:color w:val="4472C4"/>
    </w:rPr>
  </w:style>
  <w:style w:type="paragraph" w:styleId="TOC2">
    <w:name w:val="toc 2"/>
    <w:basedOn w:val="Normal"/>
    <w:next w:val="Normal"/>
    <w:autoRedefine/>
    <w:uiPriority w:val="39"/>
    <w:unhideWhenUsed/>
    <w:rsid w:val="0080324D"/>
    <w:pPr>
      <w:ind w:left="220"/>
    </w:pPr>
  </w:style>
  <w:style w:type="character" w:styleId="Emphasis">
    <w:name w:val="Emphasis"/>
    <w:uiPriority w:val="20"/>
    <w:qFormat/>
    <w:rsid w:val="0080324D"/>
    <w:rPr>
      <w:i/>
      <w:iCs/>
    </w:rPr>
  </w:style>
  <w:style w:type="character" w:customStyle="1" w:styleId="Bodytext">
    <w:name w:val="Body text_"/>
    <w:basedOn w:val="DefaultParagraphFont"/>
    <w:link w:val="BodyText21"/>
    <w:rsid w:val="00D7111A"/>
    <w:rPr>
      <w:rFonts w:ascii="Calibri" w:eastAsia="Calibri" w:hAnsi="Calibri" w:cs="Calibri"/>
      <w:sz w:val="23"/>
      <w:szCs w:val="23"/>
      <w:shd w:val="clear" w:color="auto" w:fill="FFFFFF"/>
    </w:rPr>
  </w:style>
  <w:style w:type="character" w:customStyle="1" w:styleId="BodyText3">
    <w:name w:val="Body Text3"/>
    <w:basedOn w:val="Bodytext"/>
    <w:rsid w:val="00D7111A"/>
    <w:rPr>
      <w:rFonts w:ascii="Calibri" w:eastAsia="Calibri" w:hAnsi="Calibri" w:cs="Calibri"/>
      <w:color w:val="000000"/>
      <w:spacing w:val="0"/>
      <w:w w:val="100"/>
      <w:position w:val="0"/>
      <w:sz w:val="23"/>
      <w:szCs w:val="23"/>
      <w:u w:val="single"/>
      <w:shd w:val="clear" w:color="auto" w:fill="FFFFFF"/>
      <w:lang w:val="mn-MN"/>
    </w:rPr>
  </w:style>
  <w:style w:type="paragraph" w:customStyle="1" w:styleId="BodyText21">
    <w:name w:val="Body Text21"/>
    <w:basedOn w:val="Normal"/>
    <w:link w:val="Bodytext"/>
    <w:rsid w:val="00D7111A"/>
    <w:pPr>
      <w:widowControl w:val="0"/>
      <w:shd w:val="clear" w:color="auto" w:fill="FFFFFF"/>
      <w:spacing w:after="60" w:line="0" w:lineRule="atLeast"/>
      <w:ind w:hanging="3840"/>
      <w:jc w:val="right"/>
    </w:pPr>
    <w:rPr>
      <w:rFonts w:cs="Calibri"/>
      <w:sz w:val="23"/>
      <w:szCs w:val="23"/>
    </w:rPr>
  </w:style>
  <w:style w:type="character" w:customStyle="1" w:styleId="BodyText4">
    <w:name w:val="Body Text4"/>
    <w:basedOn w:val="Bodytext"/>
    <w:rsid w:val="00AD153F"/>
    <w:rPr>
      <w:rFonts w:ascii="Calibri" w:eastAsia="Calibri" w:hAnsi="Calibri" w:cs="Calibri"/>
      <w:color w:val="000000"/>
      <w:spacing w:val="0"/>
      <w:w w:val="100"/>
      <w:position w:val="0"/>
      <w:sz w:val="23"/>
      <w:szCs w:val="23"/>
      <w:shd w:val="clear" w:color="auto" w:fill="FFFFFF"/>
      <w:lang w:val="mn-MN"/>
    </w:rPr>
  </w:style>
  <w:style w:type="character" w:customStyle="1" w:styleId="Tablecaption">
    <w:name w:val="Table caption"/>
    <w:basedOn w:val="DefaultParagraphFont"/>
    <w:rsid w:val="00AD153F"/>
    <w:rPr>
      <w:rFonts w:ascii="Calibri" w:eastAsia="Calibri" w:hAnsi="Calibri" w:cs="Calibri"/>
      <w:b w:val="0"/>
      <w:bCs w:val="0"/>
      <w:i w:val="0"/>
      <w:iCs w:val="0"/>
      <w:smallCaps w:val="0"/>
      <w:strike w:val="0"/>
      <w:color w:val="000000"/>
      <w:spacing w:val="0"/>
      <w:w w:val="100"/>
      <w:position w:val="0"/>
      <w:sz w:val="23"/>
      <w:szCs w:val="23"/>
      <w:u w:val="none"/>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84727">
      <w:bodyDiv w:val="1"/>
      <w:marLeft w:val="0"/>
      <w:marRight w:val="0"/>
      <w:marTop w:val="0"/>
      <w:marBottom w:val="0"/>
      <w:divBdr>
        <w:top w:val="none" w:sz="0" w:space="0" w:color="auto"/>
        <w:left w:val="none" w:sz="0" w:space="0" w:color="auto"/>
        <w:bottom w:val="none" w:sz="0" w:space="0" w:color="auto"/>
        <w:right w:val="none" w:sz="0" w:space="0" w:color="auto"/>
      </w:divBdr>
    </w:div>
    <w:div w:id="11758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9171A-4B26-4D4B-968F-46149FE88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2679</Words>
  <Characters>15274</Characters>
  <Application>Microsoft Macintosh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Munkhtsetseg</dc:creator>
  <cp:keywords/>
  <dc:description/>
  <cp:lastModifiedBy>Microsoft Office User</cp:lastModifiedBy>
  <cp:revision>2</cp:revision>
  <cp:lastPrinted>2024-01-09T06:25:00Z</cp:lastPrinted>
  <dcterms:created xsi:type="dcterms:W3CDTF">2024-01-09T09:56:00Z</dcterms:created>
  <dcterms:modified xsi:type="dcterms:W3CDTF">2024-01-09T09:56:00Z</dcterms:modified>
</cp:coreProperties>
</file>