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98BF3" w14:textId="028371E4" w:rsidR="00E82B9D" w:rsidRPr="00514F2C" w:rsidRDefault="003B65D4" w:rsidP="005B332B">
      <w:pPr>
        <w:jc w:val="center"/>
        <w:rPr>
          <w:rFonts w:ascii="Arial" w:hAnsi="Arial" w:cs="Arial"/>
          <w:b/>
          <w:color w:val="000000" w:themeColor="text1"/>
        </w:rPr>
      </w:pPr>
      <w:r>
        <w:rPr>
          <w:rFonts w:ascii="Arial" w:hAnsi="Arial" w:cs="Arial"/>
          <w:b/>
          <w:color w:val="000000" w:themeColor="text1"/>
        </w:rPr>
        <w:t xml:space="preserve">ДЭЛГЭРЭНГҮЙ </w:t>
      </w:r>
      <w:r w:rsidR="005B332B" w:rsidRPr="00514F2C">
        <w:rPr>
          <w:rFonts w:ascii="Arial" w:hAnsi="Arial" w:cs="Arial"/>
          <w:b/>
          <w:color w:val="000000" w:themeColor="text1"/>
        </w:rPr>
        <w:t>ТАНИЛЦУУЛГА</w:t>
      </w:r>
    </w:p>
    <w:p w14:paraId="2D5324AC" w14:textId="69B2930E" w:rsidR="005B332B" w:rsidRPr="00255471" w:rsidRDefault="005B332B" w:rsidP="005B332B">
      <w:pPr>
        <w:jc w:val="center"/>
        <w:rPr>
          <w:rFonts w:ascii="Arial" w:hAnsi="Arial" w:cs="Arial"/>
          <w:color w:val="000000" w:themeColor="text1"/>
        </w:rPr>
      </w:pPr>
    </w:p>
    <w:p w14:paraId="14D53A17" w14:textId="77777777" w:rsidR="003B65D4" w:rsidRPr="0045344D" w:rsidRDefault="005B332B" w:rsidP="003B65D4">
      <w:pPr>
        <w:jc w:val="right"/>
        <w:rPr>
          <w:rFonts w:ascii="Arial" w:eastAsia="Calibri" w:hAnsi="Arial" w:cs="Arial"/>
          <w:i/>
          <w:color w:val="000000" w:themeColor="text1"/>
          <w:lang w:val="mn-MN"/>
        </w:rPr>
      </w:pPr>
      <w:r w:rsidRPr="0045344D">
        <w:rPr>
          <w:rFonts w:ascii="Arial" w:eastAsia="Calibri" w:hAnsi="Arial" w:cs="Arial"/>
          <w:i/>
          <w:color w:val="000000" w:themeColor="text1"/>
          <w:lang w:val="mn-MN"/>
        </w:rPr>
        <w:t>Малчин өрхийн холбооны</w:t>
      </w:r>
      <w:r w:rsidR="009E7225" w:rsidRPr="0045344D">
        <w:rPr>
          <w:rFonts w:ascii="Arial" w:eastAsia="Calibri" w:hAnsi="Arial" w:cs="Arial"/>
          <w:i/>
          <w:color w:val="000000" w:themeColor="text1"/>
          <w:lang w:val="mn-MN"/>
        </w:rPr>
        <w:t xml:space="preserve"> эрх зүйн байдлын</w:t>
      </w:r>
      <w:r w:rsidRPr="0045344D">
        <w:rPr>
          <w:rFonts w:ascii="Arial" w:eastAsia="Calibri" w:hAnsi="Arial" w:cs="Arial"/>
          <w:i/>
          <w:color w:val="000000" w:themeColor="text1"/>
          <w:lang w:val="mn-MN"/>
        </w:rPr>
        <w:t xml:space="preserve"> тухай </w:t>
      </w:r>
    </w:p>
    <w:p w14:paraId="6316BCA6" w14:textId="15226A31" w:rsidR="003B65D4" w:rsidRPr="0045344D" w:rsidRDefault="003B65D4" w:rsidP="003B65D4">
      <w:pPr>
        <w:jc w:val="right"/>
        <w:rPr>
          <w:rFonts w:ascii="Arial" w:eastAsia="Calibri" w:hAnsi="Arial" w:cs="Arial"/>
          <w:i/>
          <w:color w:val="000000" w:themeColor="text1"/>
          <w:lang w:val="mn-MN"/>
        </w:rPr>
      </w:pPr>
      <w:r w:rsidRPr="0045344D">
        <w:rPr>
          <w:rFonts w:ascii="Arial" w:eastAsia="Calibri" w:hAnsi="Arial" w:cs="Arial"/>
          <w:i/>
          <w:color w:val="000000" w:themeColor="text1"/>
          <w:lang w:val="mn-MN"/>
        </w:rPr>
        <w:t xml:space="preserve">болон түүнийг дагаж гарах </w:t>
      </w:r>
      <w:r w:rsidR="005B332B" w:rsidRPr="0045344D">
        <w:rPr>
          <w:rFonts w:ascii="Arial" w:eastAsia="Calibri" w:hAnsi="Arial" w:cs="Arial"/>
          <w:i/>
          <w:color w:val="000000" w:themeColor="text1"/>
          <w:lang w:val="mn-MN"/>
        </w:rPr>
        <w:t>хуул</w:t>
      </w:r>
      <w:r w:rsidRPr="0045344D">
        <w:rPr>
          <w:rFonts w:ascii="Arial" w:eastAsia="Calibri" w:hAnsi="Arial" w:cs="Arial"/>
          <w:i/>
          <w:color w:val="000000" w:themeColor="text1"/>
          <w:lang w:val="mn-MN"/>
        </w:rPr>
        <w:t xml:space="preserve">ь, УИХ-ын бусад </w:t>
      </w:r>
    </w:p>
    <w:p w14:paraId="02C05F40" w14:textId="6243EE38" w:rsidR="005B332B" w:rsidRPr="0045344D" w:rsidRDefault="003B65D4" w:rsidP="003B65D4">
      <w:pPr>
        <w:jc w:val="right"/>
        <w:rPr>
          <w:rFonts w:ascii="Arial" w:eastAsia="Calibri" w:hAnsi="Arial" w:cs="Arial"/>
          <w:i/>
          <w:color w:val="000000" w:themeColor="text1"/>
          <w:lang w:val="mn-MN"/>
        </w:rPr>
      </w:pPr>
      <w:r w:rsidRPr="0045344D">
        <w:rPr>
          <w:rFonts w:ascii="Arial" w:eastAsia="Calibri" w:hAnsi="Arial" w:cs="Arial"/>
          <w:i/>
          <w:color w:val="000000" w:themeColor="text1"/>
          <w:lang w:val="mn-MN"/>
        </w:rPr>
        <w:t>шийдвэрийн</w:t>
      </w:r>
      <w:r w:rsidR="005B332B" w:rsidRPr="0045344D">
        <w:rPr>
          <w:rFonts w:ascii="Arial" w:eastAsia="Calibri" w:hAnsi="Arial" w:cs="Arial"/>
          <w:i/>
          <w:color w:val="000000" w:themeColor="text1"/>
          <w:lang w:val="mn-MN"/>
        </w:rPr>
        <w:t xml:space="preserve"> төслийн талаар</w:t>
      </w:r>
    </w:p>
    <w:p w14:paraId="06E086AB" w14:textId="6E9AF54E" w:rsidR="005B332B" w:rsidRPr="00255471" w:rsidRDefault="005B332B" w:rsidP="005B332B">
      <w:pPr>
        <w:jc w:val="right"/>
        <w:rPr>
          <w:rFonts w:ascii="Arial" w:eastAsia="Calibri" w:hAnsi="Arial" w:cs="Arial"/>
          <w:color w:val="000000" w:themeColor="text1"/>
          <w:lang w:val="mn-MN"/>
        </w:rPr>
      </w:pPr>
    </w:p>
    <w:p w14:paraId="59EE4AFE" w14:textId="632F65DC" w:rsidR="00EC113F" w:rsidRPr="00EC113F" w:rsidRDefault="00EC113F" w:rsidP="00016CAF">
      <w:pPr>
        <w:shd w:val="clear" w:color="auto" w:fill="FFFFFF"/>
        <w:ind w:firstLine="720"/>
        <w:jc w:val="both"/>
        <w:rPr>
          <w:rFonts w:ascii="Arial" w:hAnsi="Arial" w:cs="Arial"/>
          <w:b/>
          <w:color w:val="000000" w:themeColor="text1"/>
          <w:shd w:val="clear" w:color="auto" w:fill="FFFFFF"/>
        </w:rPr>
      </w:pPr>
      <w:r w:rsidRPr="00EC113F">
        <w:rPr>
          <w:rFonts w:ascii="Arial" w:hAnsi="Arial" w:cs="Arial"/>
          <w:b/>
          <w:color w:val="000000" w:themeColor="text1"/>
          <w:shd w:val="clear" w:color="auto" w:fill="FFFFFF"/>
        </w:rPr>
        <w:t>Нэг.Малчин өрхийн холбооны эрх зүйн байдлын тухай хуулийн төслийн талаар:</w:t>
      </w:r>
    </w:p>
    <w:p w14:paraId="4B39D85E" w14:textId="77777777" w:rsidR="00EC113F" w:rsidRDefault="00EC113F" w:rsidP="00016CAF">
      <w:pPr>
        <w:shd w:val="clear" w:color="auto" w:fill="FFFFFF"/>
        <w:ind w:firstLine="720"/>
        <w:jc w:val="both"/>
        <w:rPr>
          <w:rFonts w:ascii="Arial" w:hAnsi="Arial" w:cs="Arial"/>
          <w:color w:val="000000" w:themeColor="text1"/>
          <w:shd w:val="clear" w:color="auto" w:fill="FFFFFF"/>
        </w:rPr>
      </w:pPr>
    </w:p>
    <w:p w14:paraId="2775592C" w14:textId="6B13D69D" w:rsidR="00016CAF" w:rsidRDefault="001459D3" w:rsidP="00016CAF">
      <w:pPr>
        <w:shd w:val="clear" w:color="auto" w:fill="FFFFFF"/>
        <w:ind w:firstLine="720"/>
        <w:jc w:val="both"/>
        <w:rPr>
          <w:rFonts w:ascii="Arial" w:eastAsia="Arial,Italic" w:hAnsi="Arial" w:cs="Arial"/>
          <w:noProof/>
          <w:color w:val="000000" w:themeColor="text1"/>
          <w:lang w:val="mn-MN"/>
        </w:rPr>
      </w:pPr>
      <w:r>
        <w:rPr>
          <w:rFonts w:ascii="Arial" w:hAnsi="Arial" w:cs="Arial"/>
          <w:color w:val="000000" w:themeColor="text1"/>
          <w:shd w:val="clear" w:color="auto" w:fill="FFFFFF"/>
        </w:rPr>
        <w:t>Малчин өрхийн холбооны эрх зүйн байдлын тухай хуулийн төс</w:t>
      </w:r>
      <w:r w:rsidR="00016CAF">
        <w:rPr>
          <w:rFonts w:ascii="Arial" w:hAnsi="Arial" w:cs="Arial"/>
          <w:color w:val="000000" w:themeColor="text1"/>
          <w:shd w:val="clear" w:color="auto" w:fill="FFFFFF"/>
        </w:rPr>
        <w:t>ө</w:t>
      </w:r>
      <w:r>
        <w:rPr>
          <w:rFonts w:ascii="Arial" w:hAnsi="Arial" w:cs="Arial"/>
          <w:color w:val="000000" w:themeColor="text1"/>
          <w:shd w:val="clear" w:color="auto" w:fill="FFFFFF"/>
        </w:rPr>
        <w:t>л</w:t>
      </w:r>
      <w:r w:rsidR="00016CAF">
        <w:rPr>
          <w:rFonts w:ascii="Arial" w:hAnsi="Arial" w:cs="Arial"/>
          <w:color w:val="000000" w:themeColor="text1"/>
          <w:shd w:val="clear" w:color="auto" w:fill="FFFFFF"/>
        </w:rPr>
        <w:t>д</w:t>
      </w:r>
      <w:r>
        <w:rPr>
          <w:rFonts w:ascii="Arial" w:hAnsi="Arial" w:cs="Arial"/>
          <w:color w:val="000000" w:themeColor="text1"/>
          <w:shd w:val="clear" w:color="auto" w:fill="FFFFFF"/>
        </w:rPr>
        <w:t xml:space="preserve"> </w:t>
      </w:r>
      <w:r w:rsidR="00FB3DED">
        <w:rPr>
          <w:rFonts w:ascii="Arial" w:hAnsi="Arial" w:cs="Arial"/>
          <w:color w:val="000000" w:themeColor="text1"/>
          <w:shd w:val="clear" w:color="auto" w:fill="FFFFFF"/>
        </w:rPr>
        <w:t>малчдын хамтын үүсгэл санаачилгын</w:t>
      </w:r>
      <w:r w:rsidR="00657F76">
        <w:rPr>
          <w:rFonts w:ascii="Arial" w:hAnsi="Arial" w:cs="Arial"/>
          <w:color w:val="000000" w:themeColor="text1"/>
          <w:shd w:val="clear" w:color="auto" w:fill="FFFFFF"/>
        </w:rPr>
        <w:t xml:space="preserve"> </w:t>
      </w:r>
      <w:r w:rsidR="00FB3DED">
        <w:rPr>
          <w:rFonts w:ascii="Arial" w:hAnsi="Arial" w:cs="Arial"/>
          <w:color w:val="000000" w:themeColor="text1"/>
          <w:shd w:val="clear" w:color="auto" w:fill="FFFFFF"/>
        </w:rPr>
        <w:t>байгууллага болох М</w:t>
      </w:r>
      <w:r w:rsidR="00FB3DED">
        <w:rPr>
          <w:rFonts w:ascii="Arial" w:eastAsia="Arial" w:hAnsi="Arial" w:cs="Arial"/>
          <w:lang w:val="mn-MN"/>
        </w:rPr>
        <w:t>алчин өрхийн анхдагч холбоо</w:t>
      </w:r>
      <w:r w:rsidR="00ED2900">
        <w:rPr>
          <w:rFonts w:ascii="Arial" w:eastAsia="Arial" w:hAnsi="Arial" w:cs="Arial"/>
          <w:lang w:val="mn-MN"/>
        </w:rPr>
        <w:t>ны эрх зүйн байдлы</w:t>
      </w:r>
      <w:r w:rsidR="00D852BC">
        <w:rPr>
          <w:rFonts w:ascii="Arial" w:eastAsia="Arial" w:hAnsi="Arial" w:cs="Arial"/>
          <w:lang w:val="mn-MN"/>
        </w:rPr>
        <w:t>н талаар зохицуулсан</w:t>
      </w:r>
      <w:r w:rsidR="00ED2900">
        <w:rPr>
          <w:rFonts w:ascii="Arial" w:eastAsia="Arial" w:hAnsi="Arial" w:cs="Arial"/>
          <w:lang w:val="mn-MN"/>
        </w:rPr>
        <w:t xml:space="preserve"> бөгөөд</w:t>
      </w:r>
      <w:r w:rsidR="00FB3DED">
        <w:rPr>
          <w:rFonts w:ascii="Arial" w:eastAsia="Arial" w:hAnsi="Arial" w:cs="Arial"/>
          <w:lang w:val="mn-MN"/>
        </w:rPr>
        <w:t xml:space="preserve"> зэргэлдээ нутагладаг буюу </w:t>
      </w:r>
      <w:r w:rsidR="00D852BC">
        <w:rPr>
          <w:rFonts w:ascii="Arial" w:eastAsia="Arial" w:hAnsi="Arial" w:cs="Arial"/>
          <w:lang w:val="mn-MN"/>
        </w:rPr>
        <w:t xml:space="preserve">нэг нутаг усны, </w:t>
      </w:r>
      <w:r w:rsidR="00FB3DED">
        <w:rPr>
          <w:rFonts w:ascii="Arial" w:eastAsia="Arial" w:hAnsi="Arial" w:cs="Arial"/>
          <w:lang w:val="mn-MN"/>
        </w:rPr>
        <w:t xml:space="preserve">бэлчээрийг хамтран ашигладаг, </w:t>
      </w:r>
      <w:r w:rsidR="00657F76">
        <w:rPr>
          <w:rFonts w:ascii="Arial" w:eastAsia="Arial" w:hAnsi="Arial" w:cs="Arial"/>
          <w:lang w:val="mn-MN"/>
        </w:rPr>
        <w:t>газар нутгийн онцлог, бэлчээрийн нөхцөл байдлаас</w:t>
      </w:r>
      <w:r w:rsidR="00657F76" w:rsidRPr="000C472E">
        <w:rPr>
          <w:rFonts w:ascii="Arial" w:eastAsia="Arial" w:hAnsi="Arial" w:cs="Arial"/>
          <w:lang w:val="mn-MN"/>
        </w:rPr>
        <w:t xml:space="preserve"> хамаарч </w:t>
      </w:r>
      <w:r w:rsidR="00FB3DED" w:rsidRPr="00A75156">
        <w:rPr>
          <w:rFonts w:ascii="Arial" w:eastAsia="Arial" w:hAnsi="Arial" w:cs="Arial"/>
          <w:color w:val="000000" w:themeColor="text1"/>
          <w:lang w:val="mn-MN"/>
        </w:rPr>
        <w:t xml:space="preserve">20-оос </w:t>
      </w:r>
      <w:r w:rsidR="00FB3DED">
        <w:rPr>
          <w:rFonts w:ascii="Arial" w:eastAsia="Arial" w:hAnsi="Arial" w:cs="Arial"/>
          <w:lang w:val="mn-MN"/>
        </w:rPr>
        <w:t xml:space="preserve">доошгүй малчин өрх </w:t>
      </w:r>
      <w:r w:rsidR="00016CAF">
        <w:rPr>
          <w:rFonts w:ascii="Arial" w:eastAsia="Arial" w:hAnsi="Arial" w:cs="Arial"/>
          <w:lang w:val="mn-MN"/>
        </w:rPr>
        <w:t>нийлж</w:t>
      </w:r>
      <w:r w:rsidR="00ED2900">
        <w:rPr>
          <w:rFonts w:ascii="Arial" w:eastAsia="Arial" w:hAnsi="Arial" w:cs="Arial"/>
          <w:lang w:val="mn-MN"/>
        </w:rPr>
        <w:t xml:space="preserve"> энэ холбоог</w:t>
      </w:r>
      <w:r w:rsidR="00016CAF">
        <w:rPr>
          <w:rFonts w:ascii="Arial" w:eastAsia="Arial" w:hAnsi="Arial" w:cs="Arial"/>
          <w:lang w:val="mn-MN"/>
        </w:rPr>
        <w:t xml:space="preserve"> байгуулахаар тусгалаа. </w:t>
      </w:r>
      <w:r w:rsidR="00ED2900">
        <w:rPr>
          <w:rFonts w:ascii="Arial" w:eastAsia="Arial" w:hAnsi="Arial" w:cs="Arial"/>
          <w:lang w:val="mn-MN"/>
        </w:rPr>
        <w:t>А</w:t>
      </w:r>
      <w:r w:rsidR="00016CAF">
        <w:rPr>
          <w:rFonts w:ascii="Arial" w:eastAsia="Arial" w:hAnsi="Arial" w:cs="Arial"/>
          <w:lang w:val="mn-MN"/>
        </w:rPr>
        <w:t xml:space="preserve">нхдагч холбоо нь </w:t>
      </w:r>
      <w:r w:rsidR="00016CAF">
        <w:rPr>
          <w:rFonts w:ascii="Arial" w:eastAsia="Arial,Italic" w:hAnsi="Arial" w:cs="Arial"/>
          <w:noProof/>
          <w:color w:val="000000" w:themeColor="text1"/>
          <w:lang w:val="mn-MN"/>
        </w:rPr>
        <w:t>гишүүдийн</w:t>
      </w:r>
      <w:r w:rsidR="00D852BC">
        <w:rPr>
          <w:rFonts w:ascii="Arial" w:eastAsia="Arial,Italic" w:hAnsi="Arial" w:cs="Arial"/>
          <w:noProof/>
          <w:color w:val="000000" w:themeColor="text1"/>
          <w:lang w:val="mn-MN"/>
        </w:rPr>
        <w:t>хээ</w:t>
      </w:r>
      <w:r w:rsidR="00016CAF">
        <w:rPr>
          <w:rFonts w:ascii="Arial" w:eastAsia="Arial,Italic" w:hAnsi="Arial" w:cs="Arial"/>
          <w:noProof/>
          <w:color w:val="000000" w:themeColor="text1"/>
          <w:lang w:val="mn-MN"/>
        </w:rPr>
        <w:t xml:space="preserve"> </w:t>
      </w:r>
      <w:r w:rsidR="00657F76">
        <w:rPr>
          <w:rFonts w:ascii="Arial" w:eastAsia="Arial,Italic" w:hAnsi="Arial" w:cs="Arial"/>
          <w:noProof/>
          <w:color w:val="000000" w:themeColor="text1"/>
          <w:lang w:val="mn-MN"/>
        </w:rPr>
        <w:t xml:space="preserve">боловсрол, </w:t>
      </w:r>
      <w:r w:rsidR="00016CAF">
        <w:rPr>
          <w:rFonts w:ascii="Arial" w:eastAsia="Arial,Italic" w:hAnsi="Arial" w:cs="Arial"/>
          <w:noProof/>
          <w:color w:val="000000" w:themeColor="text1"/>
        </w:rPr>
        <w:t>эрүүл мэнд</w:t>
      </w:r>
      <w:r w:rsidR="00016CAF">
        <w:rPr>
          <w:rFonts w:ascii="Arial" w:eastAsia="Arial,Italic" w:hAnsi="Arial" w:cs="Arial"/>
          <w:noProof/>
          <w:color w:val="000000" w:themeColor="text1"/>
          <w:lang w:val="mn-MN"/>
        </w:rPr>
        <w:t>ийн тусламж, үйлчилгээ</w:t>
      </w:r>
      <w:r w:rsidR="00016CAF">
        <w:rPr>
          <w:rFonts w:ascii="Arial" w:eastAsia="Arial,Italic" w:hAnsi="Arial" w:cs="Arial"/>
          <w:noProof/>
          <w:color w:val="000000" w:themeColor="text1"/>
        </w:rPr>
        <w:t xml:space="preserve">, </w:t>
      </w:r>
      <w:r w:rsidR="00016CAF">
        <w:rPr>
          <w:rFonts w:ascii="Arial" w:eastAsia="Arial,Italic" w:hAnsi="Arial" w:cs="Arial"/>
          <w:noProof/>
          <w:color w:val="000000" w:themeColor="text1"/>
          <w:lang w:val="mn-MN"/>
        </w:rPr>
        <w:t>мэдлэг, ур чадварыг</w:t>
      </w:r>
      <w:r w:rsidR="00016CAF">
        <w:rPr>
          <w:rFonts w:ascii="Arial" w:eastAsia="Arial,Italic" w:hAnsi="Arial" w:cs="Arial"/>
          <w:noProof/>
          <w:color w:val="000000" w:themeColor="text1"/>
        </w:rPr>
        <w:t xml:space="preserve"> дээшлүүлэх</w:t>
      </w:r>
      <w:r w:rsidR="00016CAF" w:rsidRPr="005923A3">
        <w:rPr>
          <w:rFonts w:ascii="Arial" w:eastAsia="Arial,Italic" w:hAnsi="Arial" w:cs="Arial"/>
          <w:noProof/>
          <w:color w:val="000000" w:themeColor="text1"/>
        </w:rPr>
        <w:t>, төрийн мэдээллийн үйлчилгээг хүргэх;</w:t>
      </w:r>
      <w:r w:rsidR="00016CAF">
        <w:rPr>
          <w:rFonts w:ascii="Arial" w:eastAsia="Arial,Italic" w:hAnsi="Arial" w:cs="Arial"/>
          <w:noProof/>
          <w:color w:val="000000" w:themeColor="text1"/>
        </w:rPr>
        <w:t xml:space="preserve"> мал</w:t>
      </w:r>
      <w:r w:rsidR="00016CAF">
        <w:rPr>
          <w:rFonts w:ascii="Arial" w:eastAsia="Arial,Italic" w:hAnsi="Arial" w:cs="Arial"/>
          <w:noProof/>
          <w:color w:val="000000" w:themeColor="text1"/>
          <w:lang w:val="mn-MN"/>
        </w:rPr>
        <w:t xml:space="preserve">ын </w:t>
      </w:r>
      <w:r w:rsidR="00016CAF" w:rsidRPr="009400F3">
        <w:rPr>
          <w:rFonts w:ascii="Arial" w:eastAsia="Arial,Italic" w:hAnsi="Arial" w:cs="Arial"/>
          <w:noProof/>
          <w:color w:val="000000" w:themeColor="text1"/>
          <w:lang w:val="mn-MN"/>
        </w:rPr>
        <w:t>эрүүл мэнд, үржил,</w:t>
      </w:r>
      <w:r w:rsidR="00016CAF">
        <w:rPr>
          <w:rFonts w:ascii="Arial" w:eastAsia="Arial,Italic" w:hAnsi="Arial" w:cs="Arial"/>
          <w:noProof/>
          <w:color w:val="000000" w:themeColor="text1"/>
          <w:lang w:val="mn-MN"/>
        </w:rPr>
        <w:t xml:space="preserve"> чанар,</w:t>
      </w:r>
      <w:r w:rsidR="00016CAF">
        <w:rPr>
          <w:rFonts w:ascii="Arial" w:eastAsia="Arial,Italic" w:hAnsi="Arial" w:cs="Arial"/>
          <w:noProof/>
          <w:color w:val="000000" w:themeColor="text1"/>
        </w:rPr>
        <w:t xml:space="preserve"> </w:t>
      </w:r>
      <w:r w:rsidR="00657F76">
        <w:rPr>
          <w:rFonts w:ascii="Arial" w:eastAsia="Arial,Italic" w:hAnsi="Arial" w:cs="Arial"/>
          <w:noProof/>
          <w:color w:val="000000" w:themeColor="text1"/>
          <w:lang w:val="mn-MN"/>
        </w:rPr>
        <w:t>ашиг шимийг</w:t>
      </w:r>
      <w:r w:rsidR="00016CAF">
        <w:rPr>
          <w:rFonts w:ascii="Arial" w:eastAsia="Arial,Italic" w:hAnsi="Arial" w:cs="Arial"/>
          <w:noProof/>
          <w:color w:val="000000" w:themeColor="text1"/>
          <w:lang w:val="mn-MN"/>
        </w:rPr>
        <w:t xml:space="preserve"> дээшлүүлэх</w:t>
      </w:r>
      <w:r w:rsidR="00016CAF">
        <w:rPr>
          <w:rFonts w:ascii="Arial" w:eastAsia="Arial,Italic" w:hAnsi="Arial" w:cs="Arial"/>
          <w:noProof/>
          <w:color w:val="000000" w:themeColor="text1"/>
        </w:rPr>
        <w:t xml:space="preserve">, гэрээт </w:t>
      </w:r>
      <w:r w:rsidR="00016CAF">
        <w:rPr>
          <w:rFonts w:ascii="Arial" w:eastAsia="Arial,Italic" w:hAnsi="Arial" w:cs="Arial"/>
          <w:noProof/>
          <w:color w:val="000000" w:themeColor="text1"/>
          <w:lang w:val="mn-MN"/>
        </w:rPr>
        <w:t>бэлчээрийн газар, байгалийн нөөцийг зохистой ашиглах, хамгаалах, нөхөн сэргээх</w:t>
      </w:r>
      <w:r w:rsidR="00657F76">
        <w:rPr>
          <w:rFonts w:ascii="Arial" w:eastAsia="Arial,Italic" w:hAnsi="Arial" w:cs="Arial"/>
          <w:noProof/>
          <w:color w:val="000000" w:themeColor="text1"/>
          <w:lang w:val="mn-MN"/>
        </w:rPr>
        <w:t>, мал, малын гаралтай түүхий эд, бүтээгдэхүүнийг бэлтгэх, борлуулахад дэмжлэг үзүүлэх</w:t>
      </w:r>
      <w:r w:rsidR="00016CAF">
        <w:rPr>
          <w:rFonts w:ascii="Arial" w:eastAsia="Arial,Italic" w:hAnsi="Arial" w:cs="Arial"/>
          <w:noProof/>
          <w:color w:val="000000" w:themeColor="text1"/>
          <w:lang w:val="mn-MN"/>
        </w:rPr>
        <w:t xml:space="preserve"> гэсэн </w:t>
      </w:r>
      <w:r w:rsidR="00657F76">
        <w:rPr>
          <w:rFonts w:ascii="Arial" w:eastAsia="Arial,Italic" w:hAnsi="Arial" w:cs="Arial"/>
          <w:noProof/>
          <w:color w:val="000000" w:themeColor="text1"/>
          <w:lang w:val="mn-MN"/>
        </w:rPr>
        <w:t>4</w:t>
      </w:r>
      <w:r w:rsidR="00016CAF">
        <w:rPr>
          <w:rFonts w:ascii="Arial" w:eastAsia="Arial,Italic" w:hAnsi="Arial" w:cs="Arial"/>
          <w:noProof/>
          <w:color w:val="000000" w:themeColor="text1"/>
          <w:lang w:val="mn-MN"/>
        </w:rPr>
        <w:t xml:space="preserve"> үндсэн чиглэл</w:t>
      </w:r>
      <w:r w:rsidR="00657F76">
        <w:rPr>
          <w:rFonts w:ascii="Arial" w:eastAsia="Arial,Italic" w:hAnsi="Arial" w:cs="Arial"/>
          <w:noProof/>
          <w:color w:val="000000" w:themeColor="text1"/>
          <w:lang w:val="mn-MN"/>
        </w:rPr>
        <w:t>ийн үйл ажиллагаанд гишүүдийнхээ эрх, ашиг сонирхлыг илэрхийлж, зохион байгуулж оролцох</w:t>
      </w:r>
      <w:r w:rsidR="00861B8B">
        <w:rPr>
          <w:rFonts w:ascii="Arial" w:eastAsia="Arial,Italic" w:hAnsi="Arial" w:cs="Arial"/>
          <w:noProof/>
          <w:color w:val="000000" w:themeColor="text1"/>
          <w:lang w:val="mn-MN"/>
        </w:rPr>
        <w:t xml:space="preserve"> юм</w:t>
      </w:r>
      <w:r w:rsidR="00016CAF">
        <w:rPr>
          <w:rFonts w:ascii="Arial" w:eastAsia="Arial,Italic" w:hAnsi="Arial" w:cs="Arial"/>
          <w:noProof/>
          <w:color w:val="000000" w:themeColor="text1"/>
          <w:lang w:val="mn-MN"/>
        </w:rPr>
        <w:t>.</w:t>
      </w:r>
      <w:r w:rsidR="00D852BC">
        <w:rPr>
          <w:rFonts w:ascii="Arial" w:eastAsia="Arial,Italic" w:hAnsi="Arial" w:cs="Arial"/>
          <w:noProof/>
          <w:color w:val="000000" w:themeColor="text1"/>
          <w:lang w:val="mn-MN"/>
        </w:rPr>
        <w:t xml:space="preserve"> Бэлчээрийг с</w:t>
      </w:r>
      <w:r w:rsidR="00D852BC">
        <w:rPr>
          <w:rFonts w:ascii="Arial" w:eastAsia="Calibri" w:hAnsi="Arial" w:cs="Arial"/>
          <w:color w:val="000000"/>
          <w:lang w:val="x-none"/>
        </w:rPr>
        <w:t xml:space="preserve">умын Засаг даргатай байгуулсан гэрээний үндсэн дээр </w:t>
      </w:r>
      <w:r w:rsidR="00D852BC">
        <w:rPr>
          <w:rFonts w:ascii="Arial" w:eastAsia="Calibri" w:hAnsi="Arial" w:cs="Arial"/>
          <w:lang w:val="mn-MN"/>
        </w:rPr>
        <w:t>хуваарьтай</w:t>
      </w:r>
      <w:r w:rsidR="00D852BC" w:rsidRPr="00E00031">
        <w:rPr>
          <w:rFonts w:ascii="Arial" w:eastAsia="Calibri" w:hAnsi="Arial" w:cs="Arial"/>
          <w:lang w:val="mn-MN"/>
        </w:rPr>
        <w:t xml:space="preserve"> ашигла</w:t>
      </w:r>
      <w:r w:rsidR="00D852BC">
        <w:rPr>
          <w:rFonts w:ascii="Arial" w:eastAsia="Calibri" w:hAnsi="Arial" w:cs="Arial"/>
          <w:lang w:val="mn-MN"/>
        </w:rPr>
        <w:t>ж</w:t>
      </w:r>
      <w:r w:rsidR="00D852BC" w:rsidRPr="00E00031">
        <w:rPr>
          <w:rFonts w:ascii="Arial" w:eastAsia="Calibri" w:hAnsi="Arial" w:cs="Arial"/>
          <w:lang w:val="mn-MN"/>
        </w:rPr>
        <w:t>, доройтлоос сэргийлэх, сайжруулах, хамга</w:t>
      </w:r>
      <w:r w:rsidR="00D852BC">
        <w:rPr>
          <w:rFonts w:ascii="Arial" w:eastAsia="Calibri" w:hAnsi="Arial" w:cs="Arial"/>
          <w:lang w:val="mn-MN"/>
        </w:rPr>
        <w:t xml:space="preserve">алах ажлыг хийхээр төсөлд тусгалаа. </w:t>
      </w:r>
    </w:p>
    <w:p w14:paraId="14F6D64A" w14:textId="77777777" w:rsidR="00016CAF" w:rsidRDefault="00016CAF" w:rsidP="00016CAF">
      <w:pPr>
        <w:shd w:val="clear" w:color="auto" w:fill="FFFFFF"/>
        <w:ind w:firstLine="720"/>
        <w:jc w:val="both"/>
        <w:rPr>
          <w:rFonts w:ascii="Arial" w:eastAsia="Arial,Italic" w:hAnsi="Arial" w:cs="Arial"/>
          <w:noProof/>
          <w:color w:val="000000" w:themeColor="text1"/>
          <w:lang w:val="mn-MN"/>
        </w:rPr>
      </w:pPr>
    </w:p>
    <w:p w14:paraId="409C19BB" w14:textId="3DB771E0" w:rsidR="00EB3E60" w:rsidRDefault="00861B8B" w:rsidP="00861B8B">
      <w:pPr>
        <w:ind w:firstLine="720"/>
        <w:jc w:val="both"/>
        <w:rPr>
          <w:rFonts w:ascii="Arial" w:eastAsia="Arial" w:hAnsi="Arial" w:cs="Arial"/>
          <w:color w:val="000000" w:themeColor="text1"/>
          <w:lang w:val="mn-MN"/>
        </w:rPr>
      </w:pPr>
      <w:r>
        <w:rPr>
          <w:rFonts w:ascii="Arial" w:eastAsia="Arial" w:hAnsi="Arial" w:cs="Arial"/>
          <w:lang w:val="mn-MN"/>
        </w:rPr>
        <w:t xml:space="preserve">Хуулийн төсөлд </w:t>
      </w:r>
      <w:r w:rsidRPr="00F027BD">
        <w:rPr>
          <w:rFonts w:ascii="Arial" w:eastAsia="Arial" w:hAnsi="Arial" w:cs="Arial"/>
          <w:lang w:val="mn-MN"/>
        </w:rPr>
        <w:t xml:space="preserve">“малчин өрх” гэж </w:t>
      </w:r>
      <w:r>
        <w:rPr>
          <w:rFonts w:ascii="Arial" w:eastAsia="Arial" w:hAnsi="Arial" w:cs="Arial"/>
          <w:lang w:val="mn-MN"/>
        </w:rPr>
        <w:t>мал аж ахуй эрхэлж</w:t>
      </w:r>
      <w:r w:rsidRPr="00F027BD">
        <w:rPr>
          <w:rFonts w:ascii="Arial" w:eastAsia="Arial" w:hAnsi="Arial" w:cs="Arial"/>
          <w:lang w:val="mn-MN"/>
        </w:rPr>
        <w:t xml:space="preserve">, </w:t>
      </w:r>
      <w:r>
        <w:rPr>
          <w:rFonts w:ascii="Arial" w:eastAsia="Arial" w:hAnsi="Arial" w:cs="Arial"/>
          <w:lang w:val="mn-MN"/>
        </w:rPr>
        <w:t xml:space="preserve">мал, түүний </w:t>
      </w:r>
      <w:r w:rsidRPr="005A3E7A">
        <w:rPr>
          <w:rFonts w:ascii="Arial" w:eastAsia="Arial" w:hAnsi="Arial" w:cs="Arial"/>
          <w:color w:val="000000" w:themeColor="text1"/>
          <w:lang w:val="mn-MN"/>
        </w:rPr>
        <w:t>ашиг шим</w:t>
      </w:r>
      <w:r w:rsidR="00657F76">
        <w:rPr>
          <w:rFonts w:ascii="Arial" w:eastAsia="Arial" w:hAnsi="Arial" w:cs="Arial"/>
          <w:color w:val="000000" w:themeColor="text1"/>
          <w:lang w:val="mn-MN"/>
        </w:rPr>
        <w:t>ээр</w:t>
      </w:r>
      <w:r w:rsidRPr="005A3E7A">
        <w:rPr>
          <w:rFonts w:ascii="Arial" w:eastAsia="Arial" w:hAnsi="Arial" w:cs="Arial"/>
          <w:color w:val="000000" w:themeColor="text1"/>
          <w:lang w:val="mn-MN"/>
        </w:rPr>
        <w:t xml:space="preserve"> </w:t>
      </w:r>
      <w:r w:rsidRPr="00F027BD">
        <w:rPr>
          <w:rFonts w:ascii="Arial" w:eastAsia="Arial" w:hAnsi="Arial" w:cs="Arial"/>
          <w:lang w:val="mn-MN"/>
        </w:rPr>
        <w:t>үндсэн орлого</w:t>
      </w:r>
      <w:r w:rsidR="00657F76">
        <w:rPr>
          <w:rFonts w:ascii="Arial" w:eastAsia="Arial" w:hAnsi="Arial" w:cs="Arial"/>
          <w:lang w:val="mn-MN"/>
        </w:rPr>
        <w:t xml:space="preserve">о </w:t>
      </w:r>
      <w:r>
        <w:rPr>
          <w:rFonts w:ascii="Arial" w:eastAsia="Arial" w:hAnsi="Arial" w:cs="Arial"/>
          <w:lang w:val="mn-MN"/>
        </w:rPr>
        <w:t>олдог</w:t>
      </w:r>
      <w:r w:rsidRPr="00F027BD">
        <w:rPr>
          <w:rFonts w:ascii="Arial" w:eastAsia="Arial" w:hAnsi="Arial" w:cs="Arial"/>
          <w:lang w:val="mn-MN"/>
        </w:rPr>
        <w:t xml:space="preserve"> </w:t>
      </w:r>
      <w:r w:rsidRPr="000B6FF7">
        <w:rPr>
          <w:rFonts w:ascii="Arial" w:eastAsia="Arial" w:hAnsi="Arial" w:cs="Arial"/>
          <w:lang w:val="mn-MN"/>
        </w:rPr>
        <w:t>өрхийг</w:t>
      </w:r>
      <w:r w:rsidR="00ED2900">
        <w:rPr>
          <w:rFonts w:ascii="Arial" w:eastAsia="Arial" w:hAnsi="Arial" w:cs="Arial"/>
          <w:lang w:val="mn-MN"/>
        </w:rPr>
        <w:t xml:space="preserve"> ойлгохоор тусгасан. Малчин өрх нь өөрийн болон бусдын өмчийн малыг малла</w:t>
      </w:r>
      <w:r w:rsidR="004E1867">
        <w:rPr>
          <w:rFonts w:ascii="Arial" w:eastAsia="Arial" w:hAnsi="Arial" w:cs="Arial"/>
          <w:lang w:val="mn-MN"/>
        </w:rPr>
        <w:t>даг байж</w:t>
      </w:r>
      <w:r w:rsidR="00ED2900">
        <w:rPr>
          <w:rFonts w:ascii="Arial" w:eastAsia="Arial" w:hAnsi="Arial" w:cs="Arial"/>
          <w:lang w:val="mn-MN"/>
        </w:rPr>
        <w:t xml:space="preserve"> болох бөгөөд малынхаа ашиг шимээр амьжиргаагаа залгуулдаг байх </w:t>
      </w:r>
      <w:r w:rsidR="004E1867">
        <w:rPr>
          <w:rFonts w:ascii="Arial" w:eastAsia="Arial" w:hAnsi="Arial" w:cs="Arial"/>
          <w:lang w:val="mn-MN"/>
        </w:rPr>
        <w:t xml:space="preserve">нь гол </w:t>
      </w:r>
      <w:r w:rsidR="003D7F37">
        <w:rPr>
          <w:rFonts w:ascii="Arial" w:eastAsia="Arial" w:hAnsi="Arial" w:cs="Arial"/>
          <w:lang w:val="mn-MN"/>
        </w:rPr>
        <w:t>шалгуур болно</w:t>
      </w:r>
      <w:r w:rsidR="00ED2900">
        <w:rPr>
          <w:rFonts w:ascii="Arial" w:eastAsia="Arial" w:hAnsi="Arial" w:cs="Arial"/>
          <w:lang w:val="mn-MN"/>
        </w:rPr>
        <w:t>. “М</w:t>
      </w:r>
      <w:r w:rsidR="00657F76">
        <w:rPr>
          <w:rFonts w:ascii="Arial" w:eastAsia="Arial" w:hAnsi="Arial" w:cs="Arial"/>
          <w:color w:val="000000" w:themeColor="text1"/>
          <w:lang w:val="mn-MN"/>
        </w:rPr>
        <w:t>алчин өрхийн анхдагч холбоо” гэж сайн дурын үндсэн дээр, нийтлэг эрх ашгийн</w:t>
      </w:r>
      <w:r w:rsidR="00ED2900">
        <w:rPr>
          <w:rFonts w:ascii="Arial" w:eastAsia="Arial" w:hAnsi="Arial" w:cs="Arial"/>
          <w:color w:val="000000" w:themeColor="text1"/>
          <w:lang w:val="mn-MN"/>
        </w:rPr>
        <w:t>хаа</w:t>
      </w:r>
      <w:r w:rsidR="00657F76">
        <w:rPr>
          <w:rFonts w:ascii="Arial" w:eastAsia="Arial" w:hAnsi="Arial" w:cs="Arial"/>
          <w:color w:val="000000" w:themeColor="text1"/>
          <w:lang w:val="mn-MN"/>
        </w:rPr>
        <w:t xml:space="preserve"> төлөө</w:t>
      </w:r>
      <w:r w:rsidR="00ED2900">
        <w:rPr>
          <w:rFonts w:ascii="Arial" w:eastAsia="Arial" w:hAnsi="Arial" w:cs="Arial"/>
          <w:color w:val="000000" w:themeColor="text1"/>
          <w:lang w:val="mn-MN"/>
        </w:rPr>
        <w:t xml:space="preserve"> нэгдэж, </w:t>
      </w:r>
      <w:r w:rsidR="00657F76">
        <w:rPr>
          <w:rFonts w:ascii="Arial" w:eastAsia="Arial" w:hAnsi="Arial" w:cs="Arial"/>
          <w:color w:val="000000" w:themeColor="text1"/>
          <w:lang w:val="mn-MN"/>
        </w:rPr>
        <w:t xml:space="preserve"> энэ хуулийн дагуу байгуулагдсан хуулийн этгээдийг</w:t>
      </w:r>
      <w:r w:rsidR="00ED2900">
        <w:rPr>
          <w:rFonts w:ascii="Arial" w:eastAsia="Arial" w:hAnsi="Arial" w:cs="Arial"/>
          <w:color w:val="000000" w:themeColor="text1"/>
          <w:lang w:val="mn-MN"/>
        </w:rPr>
        <w:t xml:space="preserve"> ойлгохоор</w:t>
      </w:r>
      <w:r w:rsidR="003D7F37" w:rsidRPr="003D7F37">
        <w:rPr>
          <w:rFonts w:ascii="Arial" w:eastAsia="Arial" w:hAnsi="Arial" w:cs="Arial"/>
          <w:lang w:val="mn-MN"/>
        </w:rPr>
        <w:t xml:space="preserve"> </w:t>
      </w:r>
      <w:r w:rsidR="003D7F37">
        <w:rPr>
          <w:rFonts w:ascii="Arial" w:eastAsia="Arial" w:hAnsi="Arial" w:cs="Arial"/>
          <w:lang w:val="mn-MN"/>
        </w:rPr>
        <w:t>нэр томьёоны тодорхойлолтыг хийв. Бэлчээрийн газрын т</w:t>
      </w:r>
      <w:r w:rsidR="00EB3E60">
        <w:rPr>
          <w:rFonts w:ascii="Arial" w:eastAsia="Arial" w:hAnsi="Arial" w:cs="Arial"/>
          <w:lang w:val="mn-MN"/>
        </w:rPr>
        <w:t xml:space="preserve">ухай ойлголт нь газрын хуулиар зохицуулах харилцаанд хамаарах тул </w:t>
      </w:r>
      <w:r w:rsidR="00FB3DED">
        <w:rPr>
          <w:rFonts w:ascii="Arial" w:eastAsia="Arial" w:hAnsi="Arial" w:cs="Arial"/>
          <w:lang w:val="mn-MN"/>
        </w:rPr>
        <w:t>“гэрээт бэлчээрийн газар”</w:t>
      </w:r>
      <w:r w:rsidRPr="00861B8B">
        <w:rPr>
          <w:rFonts w:ascii="Arial" w:eastAsia="Arial" w:hAnsi="Arial" w:cs="Arial"/>
          <w:lang w:val="mn-MN"/>
        </w:rPr>
        <w:t xml:space="preserve"> </w:t>
      </w:r>
      <w:r w:rsidRPr="00F027BD">
        <w:rPr>
          <w:rFonts w:ascii="Arial" w:eastAsia="Arial" w:hAnsi="Arial" w:cs="Arial"/>
          <w:lang w:val="mn-MN"/>
        </w:rPr>
        <w:t>гэ</w:t>
      </w:r>
      <w:r w:rsidR="00EB3E60">
        <w:rPr>
          <w:rFonts w:ascii="Arial" w:eastAsia="Arial" w:hAnsi="Arial" w:cs="Arial"/>
          <w:lang w:val="mn-MN"/>
        </w:rPr>
        <w:t>сэн нэр томьёог уг төсөлтэй хамт боловсруулсан Газрын тухай хуульд нэмэлт, өөрчлөлт оруулах тухай хуулийн төсөлд тусгаж, анхдагч хуулийн төсөлдөө эш</w:t>
      </w:r>
      <w:r w:rsidR="000E1610">
        <w:rPr>
          <w:rFonts w:ascii="Arial" w:eastAsia="Arial" w:hAnsi="Arial" w:cs="Arial"/>
          <w:lang w:val="mn-MN"/>
        </w:rPr>
        <w:t>и</w:t>
      </w:r>
      <w:r w:rsidR="00EB3E60">
        <w:rPr>
          <w:rFonts w:ascii="Arial" w:eastAsia="Arial" w:hAnsi="Arial" w:cs="Arial"/>
          <w:lang w:val="mn-MN"/>
        </w:rPr>
        <w:t>л</w:t>
      </w:r>
      <w:r w:rsidR="000E1610">
        <w:rPr>
          <w:rFonts w:ascii="Arial" w:eastAsia="Arial" w:hAnsi="Arial" w:cs="Arial"/>
          <w:lang w:val="mn-MN"/>
        </w:rPr>
        <w:t>ж</w:t>
      </w:r>
      <w:r w:rsidR="00EB3E60">
        <w:rPr>
          <w:rFonts w:ascii="Arial" w:eastAsia="Arial" w:hAnsi="Arial" w:cs="Arial"/>
          <w:lang w:val="mn-MN"/>
        </w:rPr>
        <w:t xml:space="preserve"> оруула</w:t>
      </w:r>
      <w:r w:rsidR="000E1610">
        <w:rPr>
          <w:rFonts w:ascii="Arial" w:eastAsia="Arial" w:hAnsi="Arial" w:cs="Arial"/>
          <w:lang w:val="mn-MN"/>
        </w:rPr>
        <w:t>в</w:t>
      </w:r>
      <w:r w:rsidR="00EB3E60">
        <w:rPr>
          <w:rFonts w:ascii="Arial" w:eastAsia="Arial" w:hAnsi="Arial" w:cs="Arial"/>
          <w:lang w:val="mn-MN"/>
        </w:rPr>
        <w:t>.</w:t>
      </w:r>
      <w:r w:rsidRPr="00F027BD">
        <w:rPr>
          <w:rFonts w:ascii="Arial" w:eastAsia="Arial" w:hAnsi="Arial" w:cs="Arial"/>
          <w:lang w:val="mn-MN"/>
        </w:rPr>
        <w:t xml:space="preserve"> </w:t>
      </w:r>
      <w:r w:rsidR="00EB3E60">
        <w:rPr>
          <w:rFonts w:ascii="Arial" w:eastAsia="Arial" w:hAnsi="Arial" w:cs="Arial"/>
          <w:lang w:val="mn-MN"/>
        </w:rPr>
        <w:t>С</w:t>
      </w:r>
      <w:r w:rsidR="00901F14">
        <w:rPr>
          <w:rFonts w:ascii="Arial" w:eastAsia="Arial" w:hAnsi="Arial" w:cs="Arial"/>
          <w:lang w:val="mn-MN"/>
        </w:rPr>
        <w:t xml:space="preserve">умын Засаг дарга сумын иргэдийн Төлөөлөгчдийн </w:t>
      </w:r>
      <w:r w:rsidR="00E50057">
        <w:rPr>
          <w:rFonts w:ascii="Arial" w:eastAsia="Arial" w:hAnsi="Arial" w:cs="Arial"/>
          <w:lang w:val="mn-MN"/>
        </w:rPr>
        <w:t>Х</w:t>
      </w:r>
      <w:r w:rsidR="00901F14">
        <w:rPr>
          <w:rFonts w:ascii="Arial" w:eastAsia="Arial" w:hAnsi="Arial" w:cs="Arial"/>
          <w:lang w:val="mn-MN"/>
        </w:rPr>
        <w:t xml:space="preserve">урлын шийдвэрийг үндэслэн </w:t>
      </w:r>
      <w:r w:rsidR="00657F76">
        <w:rPr>
          <w:rFonts w:ascii="Arial" w:eastAsia="Arial" w:hAnsi="Arial" w:cs="Arial"/>
          <w:lang w:val="mn-MN"/>
        </w:rPr>
        <w:t>малчин өрхийн анхдагч холбоо</w:t>
      </w:r>
      <w:r w:rsidR="00901F14">
        <w:rPr>
          <w:rFonts w:ascii="Arial" w:eastAsia="Arial" w:hAnsi="Arial" w:cs="Arial"/>
          <w:lang w:val="mn-MN"/>
        </w:rPr>
        <w:t xml:space="preserve">той гэрээ байгуулж ашиглуулж байгаа 4 улирлын </w:t>
      </w:r>
      <w:r w:rsidR="00657F76">
        <w:rPr>
          <w:rFonts w:ascii="Arial" w:eastAsia="Arial" w:hAnsi="Arial" w:cs="Arial"/>
          <w:lang w:val="mn-MN"/>
        </w:rPr>
        <w:t>бэлчээрийг</w:t>
      </w:r>
      <w:r w:rsidR="00657F76">
        <w:rPr>
          <w:rFonts w:ascii="Arial" w:eastAsia="Arial" w:hAnsi="Arial" w:cs="Arial"/>
        </w:rPr>
        <w:t xml:space="preserve"> </w:t>
      </w:r>
      <w:r>
        <w:rPr>
          <w:rFonts w:ascii="Arial" w:eastAsia="Arial" w:hAnsi="Arial" w:cs="Arial"/>
          <w:color w:val="000000" w:themeColor="text1"/>
          <w:lang w:val="mn-MN"/>
        </w:rPr>
        <w:t>хамааруул</w:t>
      </w:r>
      <w:r w:rsidR="00D2786A">
        <w:rPr>
          <w:rFonts w:ascii="Arial" w:eastAsia="Arial" w:hAnsi="Arial" w:cs="Arial"/>
          <w:color w:val="000000" w:themeColor="text1"/>
          <w:lang w:val="mn-MN"/>
        </w:rPr>
        <w:t>ахаар тусгав</w:t>
      </w:r>
      <w:r w:rsidR="00EB3E60">
        <w:rPr>
          <w:rFonts w:ascii="Arial" w:eastAsia="Arial" w:hAnsi="Arial" w:cs="Arial"/>
          <w:color w:val="000000" w:themeColor="text1"/>
          <w:lang w:val="mn-MN"/>
        </w:rPr>
        <w:t>.</w:t>
      </w:r>
    </w:p>
    <w:p w14:paraId="28F16F50" w14:textId="77777777" w:rsidR="00EB3E60" w:rsidRDefault="00EB3E60" w:rsidP="00861B8B">
      <w:pPr>
        <w:ind w:firstLine="720"/>
        <w:jc w:val="both"/>
        <w:rPr>
          <w:rFonts w:ascii="Arial" w:eastAsia="Arial" w:hAnsi="Arial" w:cs="Arial"/>
          <w:color w:val="000000" w:themeColor="text1"/>
          <w:lang w:val="mn-MN"/>
        </w:rPr>
      </w:pPr>
    </w:p>
    <w:p w14:paraId="45EC8823" w14:textId="2DAE9B1A" w:rsidR="00FB3DED" w:rsidRPr="00F027BD" w:rsidRDefault="00FB3DED" w:rsidP="00861B8B">
      <w:pPr>
        <w:ind w:firstLine="720"/>
        <w:jc w:val="both"/>
        <w:rPr>
          <w:rFonts w:ascii="Arial" w:eastAsia="Arial,Italic" w:hAnsi="Arial" w:cs="Arial"/>
          <w:noProof/>
          <w:lang w:val="mn-MN"/>
        </w:rPr>
      </w:pPr>
      <w:r>
        <w:rPr>
          <w:rFonts w:ascii="Arial" w:eastAsia="Arial" w:hAnsi="Arial" w:cs="Arial"/>
          <w:color w:val="000000" w:themeColor="text1"/>
          <w:lang w:val="mn-MN"/>
        </w:rPr>
        <w:t>Малчин өрхийн холбоо</w:t>
      </w:r>
      <w:r w:rsidRPr="00F027BD">
        <w:rPr>
          <w:rFonts w:ascii="Arial" w:eastAsia="Arial,Italic" w:hAnsi="Arial" w:cs="Arial"/>
          <w:noProof/>
          <w:lang w:val="mn-MN"/>
        </w:rPr>
        <w:t xml:space="preserve"> нь гишүүддээ үйлчилдэг, ашгийн төлөө бус хуулийн этгээд бай</w:t>
      </w:r>
      <w:r>
        <w:rPr>
          <w:rFonts w:ascii="Arial" w:eastAsia="Arial,Italic" w:hAnsi="Arial" w:cs="Arial"/>
          <w:noProof/>
          <w:lang w:val="mn-MN"/>
        </w:rPr>
        <w:t>х б</w:t>
      </w:r>
      <w:r w:rsidR="00DE3CE7">
        <w:rPr>
          <w:rFonts w:ascii="Arial" w:eastAsia="Arial,Italic" w:hAnsi="Arial" w:cs="Arial"/>
          <w:noProof/>
          <w:lang w:val="mn-MN"/>
        </w:rPr>
        <w:t>өгөөд</w:t>
      </w:r>
      <w:r>
        <w:rPr>
          <w:rFonts w:ascii="Arial" w:eastAsia="Arial,Italic" w:hAnsi="Arial" w:cs="Arial"/>
          <w:noProof/>
          <w:lang w:val="mn-MN"/>
        </w:rPr>
        <w:t xml:space="preserve"> холбооны үйл ажиллагаанд баримтлах зарчим, дүрэмд тусгах асуудлыг төсөлд тусгайлан заа</w:t>
      </w:r>
      <w:r w:rsidR="00861B8B">
        <w:rPr>
          <w:rFonts w:ascii="Arial" w:eastAsia="Arial,Italic" w:hAnsi="Arial" w:cs="Arial"/>
          <w:noProof/>
          <w:lang w:val="mn-MN"/>
        </w:rPr>
        <w:t>сан</w:t>
      </w:r>
      <w:r>
        <w:rPr>
          <w:rFonts w:ascii="Arial" w:eastAsia="Arial,Italic" w:hAnsi="Arial" w:cs="Arial"/>
          <w:noProof/>
          <w:lang w:val="mn-MN"/>
        </w:rPr>
        <w:t xml:space="preserve"> болно.</w:t>
      </w:r>
    </w:p>
    <w:p w14:paraId="1E2F7B76" w14:textId="77777777" w:rsidR="00FB3DED" w:rsidRDefault="00FB3DED" w:rsidP="00FB3DED">
      <w:pPr>
        <w:tabs>
          <w:tab w:val="left" w:pos="360"/>
        </w:tabs>
        <w:suppressAutoHyphens/>
        <w:jc w:val="both"/>
        <w:rPr>
          <w:rFonts w:ascii="Arial" w:eastAsia="Arial" w:hAnsi="Arial" w:cs="Arial"/>
          <w:lang w:val="mn-MN"/>
        </w:rPr>
      </w:pPr>
    </w:p>
    <w:p w14:paraId="5D02AAE4" w14:textId="066A5E98" w:rsidR="00861B8B" w:rsidRDefault="00861B8B" w:rsidP="00861B8B">
      <w:pPr>
        <w:autoSpaceDE w:val="0"/>
        <w:autoSpaceDN w:val="0"/>
        <w:adjustRightInd w:val="0"/>
        <w:ind w:firstLine="720"/>
        <w:jc w:val="both"/>
        <w:rPr>
          <w:rStyle w:val="Strong"/>
          <w:rFonts w:ascii="Arial" w:hAnsi="Arial" w:cs="Arial"/>
          <w:b w:val="0"/>
          <w:shd w:val="clear" w:color="auto" w:fill="FFFFFF"/>
          <w:lang w:val="mn-MN"/>
        </w:rPr>
      </w:pPr>
      <w:r>
        <w:rPr>
          <w:rFonts w:ascii="Arial" w:eastAsia="Arial,Italic" w:hAnsi="Arial" w:cs="Arial"/>
          <w:noProof/>
          <w:color w:val="000000" w:themeColor="text1"/>
        </w:rPr>
        <w:t>С</w:t>
      </w:r>
      <w:r w:rsidRPr="006C332F">
        <w:rPr>
          <w:rFonts w:ascii="Arial" w:eastAsia="Arial" w:hAnsi="Arial" w:cs="Arial"/>
          <w:color w:val="000000" w:themeColor="text1"/>
          <w:lang w:val="mn-MN"/>
        </w:rPr>
        <w:t>умын малчин өрхийн холбоо</w:t>
      </w:r>
      <w:r>
        <w:rPr>
          <w:rFonts w:ascii="Arial" w:eastAsia="Arial" w:hAnsi="Arial" w:cs="Arial"/>
          <w:color w:val="000000" w:themeColor="text1"/>
          <w:lang w:val="mn-MN"/>
        </w:rPr>
        <w:t xml:space="preserve"> нь</w:t>
      </w:r>
      <w:r>
        <w:rPr>
          <w:rStyle w:val="Strong"/>
          <w:rFonts w:ascii="Arial" w:hAnsi="Arial" w:cs="Arial"/>
          <w:shd w:val="clear" w:color="auto" w:fill="FFFFFF"/>
          <w:lang w:val="mn-MN"/>
        </w:rPr>
        <w:t xml:space="preserve"> </w:t>
      </w:r>
      <w:r w:rsidR="00901F14" w:rsidRPr="00901F14">
        <w:rPr>
          <w:rStyle w:val="Strong"/>
          <w:rFonts w:ascii="Arial" w:hAnsi="Arial" w:cs="Arial"/>
          <w:b w:val="0"/>
          <w:shd w:val="clear" w:color="auto" w:fill="FFFFFF"/>
          <w:lang w:val="mn-MN"/>
        </w:rPr>
        <w:t xml:space="preserve">тухайн суманд үйл ажиллагаа явуулж байгаа </w:t>
      </w:r>
      <w:r w:rsidRPr="00861B8B">
        <w:rPr>
          <w:rStyle w:val="Strong"/>
          <w:rFonts w:ascii="Arial" w:hAnsi="Arial" w:cs="Arial"/>
          <w:b w:val="0"/>
          <w:shd w:val="clear" w:color="auto" w:fill="FFFFFF"/>
          <w:lang w:val="mn-MN"/>
        </w:rPr>
        <w:t>Анхдагч холбоо</w:t>
      </w:r>
      <w:r w:rsidR="00901F14">
        <w:rPr>
          <w:rStyle w:val="Strong"/>
          <w:rFonts w:ascii="Arial" w:hAnsi="Arial" w:cs="Arial"/>
          <w:b w:val="0"/>
          <w:shd w:val="clear" w:color="auto" w:fill="FFFFFF"/>
          <w:lang w:val="mn-MN"/>
        </w:rPr>
        <w:t>д</w:t>
      </w:r>
      <w:r w:rsidR="00632C8A">
        <w:rPr>
          <w:rStyle w:val="Strong"/>
          <w:rFonts w:ascii="Arial" w:hAnsi="Arial" w:cs="Arial"/>
          <w:b w:val="0"/>
          <w:shd w:val="clear" w:color="auto" w:fill="FFFFFF"/>
          <w:lang w:val="mn-MN"/>
        </w:rPr>
        <w:t>ы</w:t>
      </w:r>
      <w:r w:rsidR="00901F14">
        <w:rPr>
          <w:rStyle w:val="Strong"/>
          <w:rFonts w:ascii="Arial" w:hAnsi="Arial" w:cs="Arial"/>
          <w:b w:val="0"/>
          <w:shd w:val="clear" w:color="auto" w:fill="FFFFFF"/>
          <w:lang w:val="mn-MN"/>
        </w:rPr>
        <w:t>н гишүүнчлэлтэй байх ба тэдгээр анхдагч холбооны</w:t>
      </w:r>
      <w:r w:rsidR="00632C8A">
        <w:rPr>
          <w:rStyle w:val="Strong"/>
          <w:rFonts w:ascii="Arial" w:hAnsi="Arial" w:cs="Arial"/>
          <w:b w:val="0"/>
          <w:shd w:val="clear" w:color="auto" w:fill="FFFFFF"/>
          <w:lang w:val="mn-MN"/>
        </w:rPr>
        <w:t xml:space="preserve"> Ахлагч нараас бүрдэ</w:t>
      </w:r>
      <w:r w:rsidR="00901F14">
        <w:rPr>
          <w:rStyle w:val="Strong"/>
          <w:rFonts w:ascii="Arial" w:hAnsi="Arial" w:cs="Arial"/>
          <w:b w:val="0"/>
          <w:shd w:val="clear" w:color="auto" w:fill="FFFFFF"/>
          <w:lang w:val="mn-MN"/>
        </w:rPr>
        <w:t>нэ.</w:t>
      </w:r>
      <w:r w:rsidRPr="00861B8B">
        <w:rPr>
          <w:rStyle w:val="Strong"/>
          <w:rFonts w:ascii="Arial" w:hAnsi="Arial" w:cs="Arial"/>
          <w:b w:val="0"/>
          <w:shd w:val="clear" w:color="auto" w:fill="FFFFFF"/>
          <w:lang w:val="mn-MN"/>
        </w:rPr>
        <w:t xml:space="preserve"> </w:t>
      </w:r>
      <w:r w:rsidR="00901F14">
        <w:rPr>
          <w:rStyle w:val="Strong"/>
          <w:rFonts w:ascii="Arial" w:hAnsi="Arial" w:cs="Arial"/>
          <w:b w:val="0"/>
          <w:shd w:val="clear" w:color="auto" w:fill="FFFFFF"/>
          <w:lang w:val="mn-MN"/>
        </w:rPr>
        <w:t>А</w:t>
      </w:r>
      <w:r w:rsidRPr="00861B8B">
        <w:rPr>
          <w:rStyle w:val="Strong"/>
          <w:rFonts w:ascii="Arial" w:hAnsi="Arial" w:cs="Arial"/>
          <w:b w:val="0"/>
          <w:shd w:val="clear" w:color="auto" w:fill="FFFFFF"/>
          <w:lang w:val="mn-MN"/>
        </w:rPr>
        <w:t>ймгийн малчин өрхийн холбоо нь сумын малчин өрхийн холбоо бүрээс сонгогдсон 2 гишүүний төлөөллөөс бүрдэхээр, улсын хэмжээнд Малчин өрхийн нэгдсэн холбоо ажиллах, уг холбоо нь аймгийн малчин өрхийн холбооны дарга нараас бүрдэхээр тусга</w:t>
      </w:r>
      <w:r>
        <w:rPr>
          <w:rStyle w:val="Strong"/>
          <w:rFonts w:ascii="Arial" w:hAnsi="Arial" w:cs="Arial"/>
          <w:b w:val="0"/>
          <w:shd w:val="clear" w:color="auto" w:fill="FFFFFF"/>
          <w:lang w:val="mn-MN"/>
        </w:rPr>
        <w:t>лаа</w:t>
      </w:r>
      <w:r w:rsidRPr="00861B8B">
        <w:rPr>
          <w:rStyle w:val="Strong"/>
          <w:rFonts w:ascii="Arial" w:hAnsi="Arial" w:cs="Arial"/>
          <w:b w:val="0"/>
          <w:shd w:val="clear" w:color="auto" w:fill="FFFFFF"/>
          <w:lang w:val="mn-MN"/>
        </w:rPr>
        <w:t>.</w:t>
      </w:r>
      <w:r>
        <w:rPr>
          <w:rStyle w:val="Strong"/>
          <w:rFonts w:ascii="Arial" w:hAnsi="Arial" w:cs="Arial"/>
          <w:b w:val="0"/>
          <w:shd w:val="clear" w:color="auto" w:fill="FFFFFF"/>
          <w:lang w:val="mn-MN"/>
        </w:rPr>
        <w:t xml:space="preserve"> </w:t>
      </w:r>
      <w:r w:rsidRPr="00861B8B">
        <w:rPr>
          <w:rStyle w:val="Strong"/>
          <w:rFonts w:ascii="Arial" w:hAnsi="Arial" w:cs="Arial"/>
          <w:b w:val="0"/>
          <w:shd w:val="clear" w:color="auto" w:fill="FFFFFF"/>
          <w:lang w:val="mn-MN"/>
        </w:rPr>
        <w:t>Сум, аймгийн болон малчин өрхийн нэгдсэн холбоо доод шатны холбоодын үйл ажиллагааг уялдуулан, зохион байгуулалтаар хангах, тухайн шатны бодлогын баримт бичиг, төрийн бодлого, үйл ажиллагаанд малчин өрх, холбооны эрх, ашиг сонирхлыг тусгах нийтлэг чиг үүрг</w:t>
      </w:r>
      <w:r>
        <w:rPr>
          <w:rStyle w:val="Strong"/>
          <w:rFonts w:ascii="Arial" w:hAnsi="Arial" w:cs="Arial"/>
          <w:b w:val="0"/>
          <w:shd w:val="clear" w:color="auto" w:fill="FFFFFF"/>
          <w:lang w:val="mn-MN"/>
        </w:rPr>
        <w:t>ийг хэрэгжүүлэх юм</w:t>
      </w:r>
      <w:r w:rsidRPr="00861B8B">
        <w:rPr>
          <w:rStyle w:val="Strong"/>
          <w:rFonts w:ascii="Arial" w:hAnsi="Arial" w:cs="Arial"/>
          <w:b w:val="0"/>
          <w:shd w:val="clear" w:color="auto" w:fill="FFFFFF"/>
          <w:lang w:val="mn-MN"/>
        </w:rPr>
        <w:t xml:space="preserve">. </w:t>
      </w:r>
    </w:p>
    <w:p w14:paraId="72C9D1A4" w14:textId="77777777" w:rsidR="00861B8B" w:rsidRPr="00861B8B" w:rsidRDefault="00861B8B" w:rsidP="00861B8B">
      <w:pPr>
        <w:autoSpaceDE w:val="0"/>
        <w:autoSpaceDN w:val="0"/>
        <w:adjustRightInd w:val="0"/>
        <w:ind w:firstLine="720"/>
        <w:jc w:val="both"/>
        <w:rPr>
          <w:rStyle w:val="Strong"/>
          <w:rFonts w:ascii="Arial" w:hAnsi="Arial" w:cs="Arial"/>
          <w:b w:val="0"/>
          <w:shd w:val="clear" w:color="auto" w:fill="FFFFFF"/>
          <w:lang w:val="mn-MN"/>
        </w:rPr>
      </w:pPr>
    </w:p>
    <w:p w14:paraId="6389FB9E" w14:textId="6C9DCF04" w:rsidR="00F76375" w:rsidRDefault="002F0376" w:rsidP="00E71DB2">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Малчин өрхийн анхдагч холбоо нь </w:t>
      </w:r>
      <w:r w:rsidR="00F76375">
        <w:rPr>
          <w:rFonts w:ascii="Arial" w:hAnsi="Arial" w:cs="Arial"/>
          <w:color w:val="000000" w:themeColor="text1"/>
          <w:shd w:val="clear" w:color="auto" w:fill="FFFFFF"/>
        </w:rPr>
        <w:t xml:space="preserve">суурь нэгж болохын хувьд </w:t>
      </w:r>
      <w:r>
        <w:rPr>
          <w:rFonts w:ascii="Arial" w:hAnsi="Arial" w:cs="Arial"/>
          <w:color w:val="000000" w:themeColor="text1"/>
          <w:shd w:val="clear" w:color="auto" w:fill="FFFFFF"/>
        </w:rPr>
        <w:t xml:space="preserve">бүх гишүүдийн хурал, </w:t>
      </w:r>
      <w:r w:rsidR="00B87778">
        <w:rPr>
          <w:rFonts w:ascii="Arial" w:hAnsi="Arial" w:cs="Arial"/>
          <w:color w:val="000000" w:themeColor="text1"/>
          <w:shd w:val="clear" w:color="auto" w:fill="FFFFFF"/>
        </w:rPr>
        <w:t>түүний чөлөө цагт Тэргүүл</w:t>
      </w:r>
      <w:r w:rsidR="00901F14">
        <w:rPr>
          <w:rFonts w:ascii="Arial" w:hAnsi="Arial" w:cs="Arial"/>
          <w:color w:val="000000" w:themeColor="text1"/>
          <w:shd w:val="clear" w:color="auto" w:fill="FFFFFF"/>
        </w:rPr>
        <w:t>э</w:t>
      </w:r>
      <w:r w:rsidR="00B87778">
        <w:rPr>
          <w:rFonts w:ascii="Arial" w:hAnsi="Arial" w:cs="Arial"/>
          <w:color w:val="000000" w:themeColor="text1"/>
          <w:shd w:val="clear" w:color="auto" w:fill="FFFFFF"/>
        </w:rPr>
        <w:t>гчид, Ахлагч</w:t>
      </w:r>
      <w:r>
        <w:rPr>
          <w:rFonts w:ascii="Arial" w:hAnsi="Arial" w:cs="Arial"/>
          <w:color w:val="000000" w:themeColor="text1"/>
          <w:shd w:val="clear" w:color="auto" w:fill="FFFFFF"/>
        </w:rPr>
        <w:t xml:space="preserve"> гэсэн удирдлагын бүтэцтэй байх бөгөөд </w:t>
      </w:r>
      <w:r w:rsidR="00F76375">
        <w:rPr>
          <w:rFonts w:ascii="Arial" w:hAnsi="Arial" w:cs="Arial"/>
          <w:color w:val="000000" w:themeColor="text1"/>
          <w:shd w:val="clear" w:color="auto" w:fill="FFFFFF"/>
        </w:rPr>
        <w:t xml:space="preserve">эдгээр институцын үйл ажиллагаа, зохион байгуулалт, </w:t>
      </w:r>
      <w:r w:rsidR="00B87778">
        <w:rPr>
          <w:rFonts w:ascii="Arial" w:hAnsi="Arial" w:cs="Arial"/>
          <w:color w:val="000000" w:themeColor="text1"/>
          <w:shd w:val="clear" w:color="auto" w:fill="FFFFFF"/>
        </w:rPr>
        <w:t>эрх</w:t>
      </w:r>
      <w:r w:rsidR="00F76375">
        <w:rPr>
          <w:rFonts w:ascii="Arial" w:hAnsi="Arial" w:cs="Arial"/>
          <w:color w:val="000000" w:themeColor="text1"/>
          <w:shd w:val="clear" w:color="auto" w:fill="FFFFFF"/>
        </w:rPr>
        <w:t>,</w:t>
      </w:r>
      <w:r w:rsidR="00B87778">
        <w:rPr>
          <w:rFonts w:ascii="Arial" w:hAnsi="Arial" w:cs="Arial"/>
          <w:color w:val="000000" w:themeColor="text1"/>
          <w:shd w:val="clear" w:color="auto" w:fill="FFFFFF"/>
        </w:rPr>
        <w:t xml:space="preserve"> үүрэг,</w:t>
      </w:r>
      <w:r w:rsidR="00F76375">
        <w:rPr>
          <w:rFonts w:ascii="Arial" w:hAnsi="Arial" w:cs="Arial"/>
          <w:color w:val="000000" w:themeColor="text1"/>
          <w:shd w:val="clear" w:color="auto" w:fill="FFFFFF"/>
        </w:rPr>
        <w:t xml:space="preserve"> түүнчлэн ги</w:t>
      </w:r>
      <w:r w:rsidR="00B87778">
        <w:rPr>
          <w:rFonts w:ascii="Arial" w:hAnsi="Arial" w:cs="Arial"/>
          <w:color w:val="000000" w:themeColor="text1"/>
          <w:shd w:val="clear" w:color="auto" w:fill="FFFFFF"/>
        </w:rPr>
        <w:t>ш</w:t>
      </w:r>
      <w:r w:rsidR="00F76375">
        <w:rPr>
          <w:rFonts w:ascii="Arial" w:hAnsi="Arial" w:cs="Arial"/>
          <w:color w:val="000000" w:themeColor="text1"/>
          <w:shd w:val="clear" w:color="auto" w:fill="FFFFFF"/>
        </w:rPr>
        <w:t>үүнчлэлийн талаар төсөлд тусгайлан зохицуулсан болно.</w:t>
      </w:r>
    </w:p>
    <w:p w14:paraId="34190932" w14:textId="3F829E34" w:rsidR="00F76375" w:rsidRDefault="00F76375" w:rsidP="00E71DB2">
      <w:pPr>
        <w:ind w:firstLine="720"/>
        <w:jc w:val="both"/>
        <w:rPr>
          <w:rFonts w:ascii="Arial" w:hAnsi="Arial" w:cs="Arial"/>
          <w:color w:val="000000" w:themeColor="text1"/>
          <w:shd w:val="clear" w:color="auto" w:fill="FFFFFF"/>
        </w:rPr>
      </w:pPr>
    </w:p>
    <w:p w14:paraId="5D822379" w14:textId="084AAF73" w:rsidR="00F76375" w:rsidRDefault="00F76375" w:rsidP="00F76375">
      <w:pPr>
        <w:pStyle w:val="NormalWeb"/>
        <w:spacing w:before="0" w:beforeAutospacing="0" w:after="0" w:afterAutospacing="0"/>
        <w:ind w:firstLine="720"/>
        <w:jc w:val="both"/>
        <w:rPr>
          <w:rFonts w:ascii="Arial" w:hAnsi="Arial" w:cs="Arial"/>
          <w:lang w:val="mn-MN"/>
        </w:rPr>
      </w:pPr>
      <w:r>
        <w:rPr>
          <w:rFonts w:ascii="Arial" w:hAnsi="Arial" w:cs="Arial"/>
          <w:color w:val="000000" w:themeColor="text1"/>
          <w:shd w:val="clear" w:color="auto" w:fill="FFFFFF"/>
        </w:rPr>
        <w:t xml:space="preserve">Холбооны санхүүжилт </w:t>
      </w:r>
      <w:r>
        <w:rPr>
          <w:rFonts w:ascii="Arial" w:eastAsia="Arial,Italic" w:hAnsi="Arial" w:cs="Arial"/>
          <w:noProof/>
          <w:lang w:val="mn-MN"/>
        </w:rPr>
        <w:t xml:space="preserve">нь </w:t>
      </w:r>
      <w:r w:rsidRPr="00180340">
        <w:rPr>
          <w:rFonts w:ascii="Arial" w:eastAsia="Arial,Italic" w:hAnsi="Arial" w:cs="Arial"/>
          <w:noProof/>
          <w:lang w:val="mn-MN"/>
        </w:rPr>
        <w:t>гишүүнчлэлийн хураамж;</w:t>
      </w:r>
      <w:r>
        <w:rPr>
          <w:rFonts w:ascii="Arial" w:eastAsia="Arial,Italic" w:hAnsi="Arial" w:cs="Arial"/>
          <w:noProof/>
          <w:lang w:val="mn-MN"/>
        </w:rPr>
        <w:t xml:space="preserve"> </w:t>
      </w:r>
      <w:r>
        <w:rPr>
          <w:rFonts w:ascii="Arial" w:hAnsi="Arial" w:cs="Arial"/>
        </w:rPr>
        <w:t xml:space="preserve">хууль тогтоомжийн дагуу олгосон санхүүжилт; </w:t>
      </w:r>
      <w:r>
        <w:rPr>
          <w:rFonts w:ascii="Arial" w:eastAsia="Arial,Italic" w:hAnsi="Arial" w:cs="Arial"/>
          <w:noProof/>
          <w:lang w:val="mn-MN"/>
        </w:rPr>
        <w:t xml:space="preserve">хуульд заасан </w:t>
      </w:r>
      <w:r w:rsidRPr="00180340">
        <w:rPr>
          <w:rFonts w:ascii="Arial" w:eastAsia="Arial,Italic" w:hAnsi="Arial" w:cs="Arial"/>
          <w:noProof/>
          <w:lang w:val="mn-MN"/>
        </w:rPr>
        <w:t>үйл ажиллагаа эрхэлж олсон орлого;</w:t>
      </w:r>
      <w:r>
        <w:rPr>
          <w:rFonts w:ascii="Arial" w:eastAsia="Arial,Italic" w:hAnsi="Arial" w:cs="Arial"/>
          <w:noProof/>
          <w:lang w:val="mn-MN"/>
        </w:rPr>
        <w:t xml:space="preserve"> </w:t>
      </w:r>
      <w:r w:rsidR="00B87778">
        <w:rPr>
          <w:rFonts w:ascii="Arial" w:eastAsia="Arial,Italic" w:hAnsi="Arial" w:cs="Arial"/>
          <w:noProof/>
          <w:lang w:val="mn-MN"/>
        </w:rPr>
        <w:t xml:space="preserve">гадаад, дотоодын </w:t>
      </w:r>
      <w:r w:rsidR="00B87778" w:rsidRPr="00180340">
        <w:rPr>
          <w:rFonts w:ascii="Arial" w:eastAsia="Arial,Italic" w:hAnsi="Arial" w:cs="Arial"/>
          <w:noProof/>
          <w:lang w:val="mn-MN"/>
        </w:rPr>
        <w:t>хуулийн этгээд</w:t>
      </w:r>
      <w:r w:rsidR="00B87778">
        <w:rPr>
          <w:rFonts w:ascii="Arial" w:eastAsia="Arial,Italic" w:hAnsi="Arial" w:cs="Arial"/>
          <w:noProof/>
          <w:lang w:val="mn-MN"/>
        </w:rPr>
        <w:t>, хувь хүний</w:t>
      </w:r>
      <w:r w:rsidR="00B87778" w:rsidRPr="00180340">
        <w:rPr>
          <w:rFonts w:ascii="Arial" w:eastAsia="Arial,Italic" w:hAnsi="Arial" w:cs="Arial"/>
          <w:noProof/>
          <w:lang w:val="mn-MN"/>
        </w:rPr>
        <w:t xml:space="preserve"> хандив, тусламж</w:t>
      </w:r>
      <w:r w:rsidRPr="00180340">
        <w:rPr>
          <w:rFonts w:ascii="Arial" w:eastAsia="Arial,Italic" w:hAnsi="Arial" w:cs="Arial"/>
          <w:noProof/>
          <w:lang w:val="mn-MN"/>
        </w:rPr>
        <w:t>;</w:t>
      </w:r>
      <w:r>
        <w:rPr>
          <w:rFonts w:ascii="Arial" w:eastAsia="Arial,Italic" w:hAnsi="Arial" w:cs="Arial"/>
          <w:noProof/>
          <w:lang w:val="mn-MN"/>
        </w:rPr>
        <w:t xml:space="preserve"> </w:t>
      </w:r>
      <w:r w:rsidR="00B87778">
        <w:rPr>
          <w:rFonts w:ascii="Arial" w:eastAsia="Arial,Italic" w:hAnsi="Arial" w:cs="Arial"/>
          <w:noProof/>
          <w:lang w:val="mn-MN"/>
        </w:rPr>
        <w:t xml:space="preserve">хууль тогтоомж, </w:t>
      </w:r>
      <w:r>
        <w:rPr>
          <w:rFonts w:ascii="Arial" w:eastAsia="Arial,Italic" w:hAnsi="Arial" w:cs="Arial"/>
          <w:noProof/>
          <w:lang w:val="mn-MN"/>
        </w:rPr>
        <w:t xml:space="preserve">дүрэмд заасан бусад эх үүсвэрээс бүрдэх ба түүнийг </w:t>
      </w:r>
      <w:r w:rsidR="00B87778">
        <w:rPr>
          <w:rFonts w:ascii="Arial" w:hAnsi="Arial" w:cs="Arial"/>
          <w:lang w:val="mn-MN"/>
        </w:rPr>
        <w:t>дээр дурдсан 4 үндсэн чиглэлийн үйл ажиллагаа</w:t>
      </w:r>
      <w:r w:rsidR="00191787">
        <w:rPr>
          <w:rFonts w:ascii="Arial" w:hAnsi="Arial" w:cs="Arial"/>
          <w:lang w:val="mn-MN"/>
        </w:rPr>
        <w:t xml:space="preserve"> болон </w:t>
      </w:r>
      <w:r>
        <w:rPr>
          <w:rFonts w:ascii="Arial" w:hAnsi="Arial" w:cs="Arial"/>
          <w:lang w:val="mn-MN"/>
        </w:rPr>
        <w:t>дүрэмд заасан бусад үйл ажиллагаанд зарцуулахаар тусгав.</w:t>
      </w:r>
    </w:p>
    <w:p w14:paraId="30EFB278" w14:textId="77777777" w:rsidR="00F76375" w:rsidRDefault="00F76375" w:rsidP="00E71DB2">
      <w:pPr>
        <w:ind w:firstLine="720"/>
        <w:jc w:val="both"/>
        <w:rPr>
          <w:rFonts w:ascii="Arial" w:hAnsi="Arial" w:cs="Arial"/>
          <w:color w:val="000000" w:themeColor="text1"/>
          <w:shd w:val="clear" w:color="auto" w:fill="FFFFFF"/>
        </w:rPr>
      </w:pPr>
    </w:p>
    <w:p w14:paraId="51382975" w14:textId="3E1A5066" w:rsidR="00F76375" w:rsidRPr="00F76375" w:rsidRDefault="00F76375" w:rsidP="00E71DB2">
      <w:pPr>
        <w:ind w:firstLine="720"/>
        <w:jc w:val="both"/>
        <w:rPr>
          <w:rStyle w:val="Strong"/>
          <w:rFonts w:ascii="Arial" w:hAnsi="Arial" w:cs="Arial"/>
          <w:b w:val="0"/>
          <w:shd w:val="clear" w:color="auto" w:fill="FFFFFF"/>
          <w:lang w:val="mn-MN"/>
        </w:rPr>
      </w:pPr>
      <w:r>
        <w:rPr>
          <w:rStyle w:val="Strong"/>
          <w:rFonts w:ascii="Arial" w:hAnsi="Arial" w:cs="Arial"/>
          <w:b w:val="0"/>
          <w:shd w:val="clear" w:color="auto" w:fill="FFFFFF"/>
          <w:lang w:val="mn-MN"/>
        </w:rPr>
        <w:t>Түүнчлэн м</w:t>
      </w:r>
      <w:r w:rsidRPr="00F76375">
        <w:rPr>
          <w:rStyle w:val="Strong"/>
          <w:rFonts w:ascii="Arial" w:hAnsi="Arial" w:cs="Arial"/>
          <w:b w:val="0"/>
          <w:shd w:val="clear" w:color="auto" w:fill="FFFFFF"/>
          <w:lang w:val="mn-MN"/>
        </w:rPr>
        <w:t>алчин өрхийн холбооноос төрийн байгууллага, албан тушаалтантай хэрхэн харилцах, холбоон</w:t>
      </w:r>
      <w:r w:rsidR="00632C8A">
        <w:rPr>
          <w:rStyle w:val="Strong"/>
          <w:rFonts w:ascii="Arial" w:hAnsi="Arial" w:cs="Arial"/>
          <w:b w:val="0"/>
          <w:shd w:val="clear" w:color="auto" w:fill="FFFFFF"/>
          <w:lang w:val="mn-MN"/>
        </w:rPr>
        <w:t>д</w:t>
      </w:r>
      <w:r w:rsidRPr="00F76375">
        <w:rPr>
          <w:rStyle w:val="Strong"/>
          <w:rFonts w:ascii="Arial" w:hAnsi="Arial" w:cs="Arial"/>
          <w:b w:val="0"/>
          <w:shd w:val="clear" w:color="auto" w:fill="FFFFFF"/>
          <w:lang w:val="mn-MN"/>
        </w:rPr>
        <w:t xml:space="preserve"> төрөөс үзүүлэх дэмжлэгийн талаар </w:t>
      </w:r>
      <w:r>
        <w:rPr>
          <w:rStyle w:val="Strong"/>
          <w:rFonts w:ascii="Arial" w:hAnsi="Arial" w:cs="Arial"/>
          <w:b w:val="0"/>
          <w:shd w:val="clear" w:color="auto" w:fill="FFFFFF"/>
          <w:lang w:val="mn-MN"/>
        </w:rPr>
        <w:t xml:space="preserve">төсөлд </w:t>
      </w:r>
      <w:r w:rsidRPr="00F76375">
        <w:rPr>
          <w:rStyle w:val="Strong"/>
          <w:rFonts w:ascii="Arial" w:hAnsi="Arial" w:cs="Arial"/>
          <w:b w:val="0"/>
          <w:shd w:val="clear" w:color="auto" w:fill="FFFFFF"/>
          <w:lang w:val="mn-MN"/>
        </w:rPr>
        <w:t>тусга</w:t>
      </w:r>
      <w:r>
        <w:rPr>
          <w:rStyle w:val="Strong"/>
          <w:rFonts w:ascii="Arial" w:hAnsi="Arial" w:cs="Arial"/>
          <w:b w:val="0"/>
          <w:shd w:val="clear" w:color="auto" w:fill="FFFFFF"/>
          <w:lang w:val="mn-MN"/>
        </w:rPr>
        <w:t>сан болно</w:t>
      </w:r>
      <w:r w:rsidRPr="00F76375">
        <w:rPr>
          <w:rStyle w:val="Strong"/>
          <w:rFonts w:ascii="Arial" w:hAnsi="Arial" w:cs="Arial"/>
          <w:b w:val="0"/>
          <w:shd w:val="clear" w:color="auto" w:fill="FFFFFF"/>
          <w:lang w:val="mn-MN"/>
        </w:rPr>
        <w:t>.</w:t>
      </w:r>
    </w:p>
    <w:p w14:paraId="4A6E883E" w14:textId="77777777" w:rsidR="00F76375" w:rsidRDefault="00F76375" w:rsidP="00E71DB2">
      <w:pPr>
        <w:ind w:firstLine="720"/>
        <w:jc w:val="both"/>
        <w:rPr>
          <w:rFonts w:ascii="Arial" w:hAnsi="Arial" w:cs="Arial"/>
          <w:color w:val="000000" w:themeColor="text1"/>
          <w:shd w:val="clear" w:color="auto" w:fill="FFFFFF"/>
        </w:rPr>
      </w:pPr>
    </w:p>
    <w:p w14:paraId="41A3D8F8" w14:textId="3F214599" w:rsidR="00EC113F" w:rsidRPr="00EC113F" w:rsidRDefault="00EC113F" w:rsidP="0006161B">
      <w:pPr>
        <w:ind w:firstLine="720"/>
        <w:jc w:val="both"/>
        <w:rPr>
          <w:rFonts w:ascii="Arial" w:hAnsi="Arial" w:cs="Arial"/>
          <w:b/>
          <w:color w:val="000000" w:themeColor="text1"/>
          <w:shd w:val="clear" w:color="auto" w:fill="FFFFFF"/>
        </w:rPr>
      </w:pPr>
      <w:r w:rsidRPr="00EC113F">
        <w:rPr>
          <w:rFonts w:ascii="Arial" w:hAnsi="Arial" w:cs="Arial"/>
          <w:b/>
          <w:color w:val="000000" w:themeColor="text1"/>
          <w:shd w:val="clear" w:color="auto" w:fill="FFFFFF"/>
        </w:rPr>
        <w:t>Хоёр</w:t>
      </w:r>
      <w:r w:rsidR="00F76375" w:rsidRPr="00EC113F">
        <w:rPr>
          <w:rFonts w:ascii="Arial" w:hAnsi="Arial" w:cs="Arial"/>
          <w:b/>
          <w:color w:val="000000" w:themeColor="text1"/>
          <w:shd w:val="clear" w:color="auto" w:fill="FFFFFF"/>
        </w:rPr>
        <w:t>.</w:t>
      </w:r>
      <w:r w:rsidR="000E1A52" w:rsidRPr="00EC113F">
        <w:rPr>
          <w:rFonts w:ascii="Arial" w:hAnsi="Arial" w:cs="Arial"/>
          <w:b/>
          <w:color w:val="000000" w:themeColor="text1"/>
          <w:shd w:val="clear" w:color="auto" w:fill="FFFFFF"/>
        </w:rPr>
        <w:t>Малчин өрхийн холбооны эрх зүйн байдлын тухай хуулийн төс</w:t>
      </w:r>
      <w:r w:rsidR="001F7638">
        <w:rPr>
          <w:rFonts w:ascii="Arial" w:hAnsi="Arial" w:cs="Arial"/>
          <w:b/>
          <w:color w:val="000000" w:themeColor="text1"/>
          <w:shd w:val="clear" w:color="auto" w:fill="FFFFFF"/>
        </w:rPr>
        <w:t>ө</w:t>
      </w:r>
      <w:r w:rsidR="000E1A52" w:rsidRPr="00EC113F">
        <w:rPr>
          <w:rFonts w:ascii="Arial" w:hAnsi="Arial" w:cs="Arial"/>
          <w:b/>
          <w:color w:val="000000" w:themeColor="text1"/>
          <w:shd w:val="clear" w:color="auto" w:fill="FFFFFF"/>
        </w:rPr>
        <w:t>л</w:t>
      </w:r>
      <w:r w:rsidR="001F7638">
        <w:rPr>
          <w:rFonts w:ascii="Arial" w:hAnsi="Arial" w:cs="Arial"/>
          <w:b/>
          <w:color w:val="000000" w:themeColor="text1"/>
          <w:shd w:val="clear" w:color="auto" w:fill="FFFFFF"/>
        </w:rPr>
        <w:t>тэй хамт</w:t>
      </w:r>
      <w:r w:rsidRPr="00EC113F">
        <w:rPr>
          <w:rFonts w:ascii="Arial" w:hAnsi="Arial" w:cs="Arial"/>
          <w:b/>
          <w:color w:val="000000" w:themeColor="text1"/>
          <w:shd w:val="clear" w:color="auto" w:fill="FFFFFF"/>
        </w:rPr>
        <w:t xml:space="preserve"> боловсруулсан хууль тогтоомжийн төслийн талаар:</w:t>
      </w:r>
    </w:p>
    <w:p w14:paraId="1B491A0E" w14:textId="5E793CFD" w:rsidR="00EC113F" w:rsidRDefault="00EC113F" w:rsidP="0006161B">
      <w:pPr>
        <w:ind w:firstLine="720"/>
        <w:jc w:val="both"/>
        <w:rPr>
          <w:rFonts w:ascii="Arial" w:hAnsi="Arial" w:cs="Arial"/>
          <w:color w:val="000000" w:themeColor="text1"/>
          <w:shd w:val="clear" w:color="auto" w:fill="FFFFFF"/>
        </w:rPr>
      </w:pPr>
    </w:p>
    <w:p w14:paraId="7284F76D" w14:textId="730C5E57" w:rsidR="00EB3E60" w:rsidRDefault="001F7638" w:rsidP="0006161B">
      <w:pPr>
        <w:ind w:firstLine="720"/>
        <w:jc w:val="both"/>
        <w:rPr>
          <w:rFonts w:ascii="Arial" w:hAnsi="Arial" w:cs="Arial"/>
          <w:color w:val="000000" w:themeColor="text1"/>
          <w:shd w:val="clear" w:color="auto" w:fill="FFFFFF"/>
        </w:rPr>
      </w:pPr>
      <w:r w:rsidRPr="001F7638">
        <w:rPr>
          <w:rFonts w:ascii="Arial" w:hAnsi="Arial" w:cs="Arial"/>
          <w:color w:val="000000" w:themeColor="text1"/>
          <w:shd w:val="clear" w:color="auto" w:fill="FFFFFF"/>
        </w:rPr>
        <w:t>Малчин өрхийн холбооны эрх зүйн байдлын тухай хуулийн төс</w:t>
      </w:r>
      <w:r>
        <w:rPr>
          <w:rFonts w:ascii="Arial" w:hAnsi="Arial" w:cs="Arial"/>
          <w:color w:val="000000" w:themeColor="text1"/>
          <w:shd w:val="clear" w:color="auto" w:fill="FFFFFF"/>
        </w:rPr>
        <w:t>ө</w:t>
      </w:r>
      <w:r w:rsidRPr="001F7638">
        <w:rPr>
          <w:rFonts w:ascii="Arial" w:hAnsi="Arial" w:cs="Arial"/>
          <w:color w:val="000000" w:themeColor="text1"/>
          <w:shd w:val="clear" w:color="auto" w:fill="FFFFFF"/>
        </w:rPr>
        <w:t>л</w:t>
      </w:r>
      <w:r>
        <w:rPr>
          <w:rFonts w:ascii="Arial" w:hAnsi="Arial" w:cs="Arial"/>
          <w:color w:val="000000" w:themeColor="text1"/>
          <w:shd w:val="clear" w:color="auto" w:fill="FFFFFF"/>
        </w:rPr>
        <w:t>тэй хамт</w:t>
      </w:r>
      <w:r w:rsidR="000E1A52">
        <w:rPr>
          <w:rFonts w:ascii="Arial" w:hAnsi="Arial" w:cs="Arial"/>
          <w:color w:val="000000" w:themeColor="text1"/>
          <w:shd w:val="clear" w:color="auto" w:fill="FFFFFF"/>
        </w:rPr>
        <w:t xml:space="preserve"> </w:t>
      </w:r>
      <w:r w:rsidR="00EB3E60">
        <w:rPr>
          <w:rFonts w:ascii="Arial" w:hAnsi="Arial" w:cs="Arial"/>
          <w:color w:val="000000" w:themeColor="text1"/>
          <w:shd w:val="clear" w:color="auto" w:fill="FFFFFF"/>
        </w:rPr>
        <w:t>дараах хуул</w:t>
      </w:r>
      <w:r w:rsidR="00AB5D1F">
        <w:rPr>
          <w:rFonts w:ascii="Arial" w:hAnsi="Arial" w:cs="Arial"/>
          <w:color w:val="000000" w:themeColor="text1"/>
          <w:shd w:val="clear" w:color="auto" w:fill="FFFFFF"/>
        </w:rPr>
        <w:t>ь тогтоомжийн</w:t>
      </w:r>
      <w:r w:rsidR="00EB3E60">
        <w:rPr>
          <w:rFonts w:ascii="Arial" w:hAnsi="Arial" w:cs="Arial"/>
          <w:color w:val="000000" w:themeColor="text1"/>
          <w:shd w:val="clear" w:color="auto" w:fill="FFFFFF"/>
        </w:rPr>
        <w:t xml:space="preserve"> төслүүдийг боловсрууллаа. Үүнд:</w:t>
      </w:r>
    </w:p>
    <w:p w14:paraId="2BF34880" w14:textId="77777777" w:rsidR="00EB3E60" w:rsidRDefault="00EB3E60" w:rsidP="0006161B">
      <w:pPr>
        <w:ind w:firstLine="720"/>
        <w:jc w:val="both"/>
        <w:rPr>
          <w:rFonts w:ascii="Arial" w:hAnsi="Arial" w:cs="Arial"/>
          <w:color w:val="000000" w:themeColor="text1"/>
          <w:shd w:val="clear" w:color="auto" w:fill="FFFFFF"/>
        </w:rPr>
      </w:pPr>
    </w:p>
    <w:p w14:paraId="38D10D22" w14:textId="5D1DE9FD" w:rsidR="00EB3E60"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1/</w:t>
      </w:r>
      <w:r w:rsidR="00F76375">
        <w:rPr>
          <w:rFonts w:ascii="Arial" w:hAnsi="Arial" w:cs="Arial"/>
          <w:color w:val="000000" w:themeColor="text1"/>
          <w:shd w:val="clear" w:color="auto" w:fill="FFFFFF"/>
        </w:rPr>
        <w:t>Газрын тухай хууль</w:t>
      </w:r>
      <w:r w:rsidR="00EB3E60">
        <w:rPr>
          <w:rFonts w:ascii="Arial" w:hAnsi="Arial" w:cs="Arial"/>
          <w:color w:val="000000" w:themeColor="text1"/>
          <w:shd w:val="clear" w:color="auto" w:fill="FFFFFF"/>
        </w:rPr>
        <w:t>д нэмэлт, өөрчлөлт оруулах тухай</w:t>
      </w:r>
      <w:r w:rsidR="005403D2">
        <w:rPr>
          <w:rFonts w:ascii="Arial" w:hAnsi="Arial" w:cs="Arial"/>
          <w:color w:val="000000" w:themeColor="text1"/>
          <w:shd w:val="clear" w:color="auto" w:fill="FFFFFF"/>
        </w:rPr>
        <w:t>;</w:t>
      </w:r>
    </w:p>
    <w:p w14:paraId="6F7B50FA" w14:textId="5FA66886" w:rsidR="00EB3E60"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2/</w:t>
      </w:r>
      <w:r w:rsidR="00EB3E60">
        <w:rPr>
          <w:rFonts w:ascii="Arial" w:hAnsi="Arial" w:cs="Arial"/>
          <w:color w:val="000000" w:themeColor="text1"/>
          <w:shd w:val="clear" w:color="auto" w:fill="FFFFFF"/>
        </w:rPr>
        <w:t>Монгол Улсын засаг захиргаа, нутаг дэвсгэрийн нэгж, түүний удирдлагын тухай хуульд нэмэлт, өөрчлөлт оруулах тухай</w:t>
      </w:r>
      <w:r w:rsidR="005403D2">
        <w:rPr>
          <w:rFonts w:ascii="Arial" w:hAnsi="Arial" w:cs="Arial"/>
          <w:color w:val="000000" w:themeColor="text1"/>
          <w:shd w:val="clear" w:color="auto" w:fill="FFFFFF"/>
        </w:rPr>
        <w:t>;</w:t>
      </w:r>
    </w:p>
    <w:p w14:paraId="1CCC0E99" w14:textId="0E04BFD0"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3/Малын тоо толгойн албан татварын тухай хуульд нэмэлт оруулах тухай</w:t>
      </w:r>
      <w:r w:rsidR="005403D2">
        <w:rPr>
          <w:rFonts w:ascii="Arial" w:hAnsi="Arial" w:cs="Arial"/>
          <w:color w:val="000000" w:themeColor="text1"/>
          <w:shd w:val="clear" w:color="auto" w:fill="FFFFFF"/>
        </w:rPr>
        <w:t>;</w:t>
      </w:r>
    </w:p>
    <w:p w14:paraId="6F850C63" w14:textId="673F4DF3"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4/Төсвийн тухай хуульд өөрчлөлт оруулах тухай</w:t>
      </w:r>
      <w:r w:rsidR="005403D2">
        <w:rPr>
          <w:rFonts w:ascii="Arial" w:hAnsi="Arial" w:cs="Arial"/>
          <w:color w:val="000000" w:themeColor="text1"/>
          <w:shd w:val="clear" w:color="auto" w:fill="FFFFFF"/>
        </w:rPr>
        <w:t>;</w:t>
      </w:r>
    </w:p>
    <w:p w14:paraId="1E3435B4" w14:textId="029E56BF"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5/Нэмэгдсэн өртгийн албан татварын тухай хуульд нэмэлт, өөрчлөлт оруулах тухай</w:t>
      </w:r>
      <w:r w:rsidR="005403D2">
        <w:rPr>
          <w:rFonts w:ascii="Arial" w:hAnsi="Arial" w:cs="Arial"/>
          <w:color w:val="000000" w:themeColor="text1"/>
          <w:shd w:val="clear" w:color="auto" w:fill="FFFFFF"/>
        </w:rPr>
        <w:t>;</w:t>
      </w:r>
    </w:p>
    <w:p w14:paraId="71800804" w14:textId="0F728D58"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6/Засгийн газрын тусгай сангийн тухай хуульд нэмэлт оруулах тухай</w:t>
      </w:r>
      <w:r w:rsidR="005403D2">
        <w:rPr>
          <w:rFonts w:ascii="Arial" w:hAnsi="Arial" w:cs="Arial"/>
          <w:color w:val="000000" w:themeColor="text1"/>
          <w:shd w:val="clear" w:color="auto" w:fill="FFFFFF"/>
        </w:rPr>
        <w:t>;</w:t>
      </w:r>
    </w:p>
    <w:p w14:paraId="3E22E6AF" w14:textId="38A5260A"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7/Боловсролын ерөнхий хуульд өөрчлөлт оруулах тухай</w:t>
      </w:r>
      <w:r w:rsidR="005403D2">
        <w:rPr>
          <w:rFonts w:ascii="Arial" w:hAnsi="Arial" w:cs="Arial"/>
          <w:color w:val="000000" w:themeColor="text1"/>
          <w:shd w:val="clear" w:color="auto" w:fill="FFFFFF"/>
        </w:rPr>
        <w:t>;</w:t>
      </w:r>
    </w:p>
    <w:p w14:paraId="679076D9" w14:textId="32B11989"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8/</w:t>
      </w:r>
      <w:r w:rsidR="00F76375">
        <w:rPr>
          <w:rFonts w:ascii="Arial" w:hAnsi="Arial" w:cs="Arial"/>
          <w:color w:val="000000" w:themeColor="text1"/>
          <w:shd w:val="clear" w:color="auto" w:fill="FFFFFF"/>
        </w:rPr>
        <w:t>Хоршооны тухай</w:t>
      </w:r>
      <w:r>
        <w:rPr>
          <w:rFonts w:ascii="Arial" w:hAnsi="Arial" w:cs="Arial"/>
          <w:color w:val="000000" w:themeColor="text1"/>
          <w:shd w:val="clear" w:color="auto" w:fill="FFFFFF"/>
        </w:rPr>
        <w:t xml:space="preserve"> хуульд өөрчлөлт оруулах тухай</w:t>
      </w:r>
      <w:r w:rsidR="005403D2">
        <w:rPr>
          <w:rFonts w:ascii="Arial" w:hAnsi="Arial" w:cs="Arial"/>
          <w:color w:val="000000" w:themeColor="text1"/>
          <w:shd w:val="clear" w:color="auto" w:fill="FFFFFF"/>
        </w:rPr>
        <w:t>;</w:t>
      </w:r>
    </w:p>
    <w:p w14:paraId="5794212B" w14:textId="4F2D76AF"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9/Усны тухай хуульд нэмэлт оруулах тухай</w:t>
      </w:r>
      <w:r w:rsidR="005403D2">
        <w:rPr>
          <w:rFonts w:ascii="Arial" w:hAnsi="Arial" w:cs="Arial"/>
          <w:color w:val="000000" w:themeColor="text1"/>
          <w:shd w:val="clear" w:color="auto" w:fill="FFFFFF"/>
        </w:rPr>
        <w:t>;</w:t>
      </w:r>
    </w:p>
    <w:p w14:paraId="7076BD0B" w14:textId="1E2EF037"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10/Амьтны тухай хуульд өөрчлөлт оруулах тухай</w:t>
      </w:r>
      <w:r w:rsidR="005403D2">
        <w:rPr>
          <w:rFonts w:ascii="Arial" w:hAnsi="Arial" w:cs="Arial"/>
          <w:color w:val="000000" w:themeColor="text1"/>
          <w:shd w:val="clear" w:color="auto" w:fill="FFFFFF"/>
        </w:rPr>
        <w:t>;</w:t>
      </w:r>
    </w:p>
    <w:p w14:paraId="69F30ECA" w14:textId="09C24341"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11/</w:t>
      </w:r>
      <w:r w:rsidR="00F76375">
        <w:rPr>
          <w:rFonts w:ascii="Arial" w:hAnsi="Arial" w:cs="Arial"/>
          <w:color w:val="000000" w:themeColor="text1"/>
          <w:shd w:val="clear" w:color="auto" w:fill="FFFFFF"/>
        </w:rPr>
        <w:t>Байгал</w:t>
      </w:r>
      <w:r>
        <w:rPr>
          <w:rFonts w:ascii="Arial" w:hAnsi="Arial" w:cs="Arial"/>
          <w:color w:val="000000" w:themeColor="text1"/>
          <w:shd w:val="clear" w:color="auto" w:fill="FFFFFF"/>
        </w:rPr>
        <w:t>ийн ургамлын тухай хуульд өөрчлөлт оруулах тухай</w:t>
      </w:r>
      <w:r w:rsidR="005403D2">
        <w:rPr>
          <w:rFonts w:ascii="Arial" w:hAnsi="Arial" w:cs="Arial"/>
          <w:color w:val="000000" w:themeColor="text1"/>
          <w:shd w:val="clear" w:color="auto" w:fill="FFFFFF"/>
        </w:rPr>
        <w:t>;</w:t>
      </w:r>
    </w:p>
    <w:p w14:paraId="297A1E44" w14:textId="7C9ABCD9" w:rsidR="00317477" w:rsidRDefault="00317477" w:rsidP="0006161B">
      <w:pPr>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12/Байгал</w:t>
      </w:r>
      <w:r w:rsidR="00F76375">
        <w:rPr>
          <w:rFonts w:ascii="Arial" w:hAnsi="Arial" w:cs="Arial"/>
          <w:color w:val="000000" w:themeColor="text1"/>
          <w:shd w:val="clear" w:color="auto" w:fill="FFFFFF"/>
        </w:rPr>
        <w:t xml:space="preserve">ь орчныг хамгаалах тухай </w:t>
      </w:r>
      <w:r w:rsidR="00B74406">
        <w:rPr>
          <w:rFonts w:ascii="Arial" w:hAnsi="Arial" w:cs="Arial"/>
          <w:color w:val="000000" w:themeColor="text1"/>
          <w:shd w:val="clear" w:color="auto" w:fill="FFFFFF"/>
        </w:rPr>
        <w:t>хуул</w:t>
      </w:r>
      <w:r>
        <w:rPr>
          <w:rFonts w:ascii="Arial" w:hAnsi="Arial" w:cs="Arial"/>
          <w:color w:val="000000" w:themeColor="text1"/>
          <w:shd w:val="clear" w:color="auto" w:fill="FFFFFF"/>
        </w:rPr>
        <w:t>ьд өөрчлөлт оруулах тухай</w:t>
      </w:r>
      <w:r w:rsidR="005403D2">
        <w:rPr>
          <w:rFonts w:ascii="Arial" w:hAnsi="Arial" w:cs="Arial"/>
          <w:color w:val="000000" w:themeColor="text1"/>
          <w:shd w:val="clear" w:color="auto" w:fill="FFFFFF"/>
        </w:rPr>
        <w:t>;</w:t>
      </w:r>
    </w:p>
    <w:p w14:paraId="76CD1738" w14:textId="785F64F7" w:rsidR="00317477" w:rsidRDefault="00AB5D1F" w:rsidP="0006161B">
      <w:pPr>
        <w:ind w:firstLine="720"/>
        <w:jc w:val="both"/>
        <w:rPr>
          <w:rFonts w:ascii="Arial" w:hAnsi="Arial" w:cs="Arial"/>
          <w:color w:val="000000" w:themeColor="text1"/>
        </w:rPr>
      </w:pPr>
      <w:r>
        <w:rPr>
          <w:rFonts w:ascii="Arial" w:hAnsi="Arial" w:cs="Arial"/>
          <w:color w:val="000000" w:themeColor="text1"/>
        </w:rPr>
        <w:t>13/Тогтоолд нэмэлт оруулах тухай /</w:t>
      </w:r>
      <w:r w:rsidR="001C0A3E" w:rsidRPr="007F6919">
        <w:rPr>
          <w:rFonts w:ascii="Arial" w:hAnsi="Arial" w:cs="Arial"/>
          <w:color w:val="000000" w:themeColor="text1"/>
        </w:rPr>
        <w:t>Улсын Их Хурлын 2011 оны</w:t>
      </w:r>
      <w:r w:rsidR="001C0A3E">
        <w:rPr>
          <w:rFonts w:ascii="Arial" w:hAnsi="Arial" w:cs="Arial"/>
          <w:color w:val="000000" w:themeColor="text1"/>
        </w:rPr>
        <w:t xml:space="preserve"> 30 дугаар тогтоол/</w:t>
      </w:r>
      <w:r>
        <w:rPr>
          <w:rFonts w:ascii="Arial" w:hAnsi="Arial" w:cs="Arial"/>
          <w:color w:val="000000" w:themeColor="text1"/>
        </w:rPr>
        <w:t>;</w:t>
      </w:r>
    </w:p>
    <w:p w14:paraId="0BE60757" w14:textId="24E8D4D1" w:rsidR="00AB5D1F" w:rsidRDefault="00AB5D1F" w:rsidP="0006161B">
      <w:pPr>
        <w:ind w:firstLine="720"/>
        <w:jc w:val="both"/>
        <w:rPr>
          <w:rFonts w:ascii="Arial" w:hAnsi="Arial" w:cs="Arial"/>
          <w:color w:val="000000" w:themeColor="text1"/>
        </w:rPr>
      </w:pPr>
      <w:r>
        <w:rPr>
          <w:rFonts w:ascii="Arial" w:hAnsi="Arial" w:cs="Arial"/>
          <w:color w:val="000000" w:themeColor="text1"/>
        </w:rPr>
        <w:t>14/Тогтоолд нэмэлт оруулах тухай</w:t>
      </w:r>
      <w:r w:rsidR="001C0A3E">
        <w:rPr>
          <w:rFonts w:ascii="Arial" w:hAnsi="Arial" w:cs="Arial"/>
          <w:color w:val="000000" w:themeColor="text1"/>
        </w:rPr>
        <w:t xml:space="preserve"> /</w:t>
      </w:r>
      <w:r w:rsidR="001C0A3E" w:rsidRPr="007F6919">
        <w:rPr>
          <w:rFonts w:ascii="Arial" w:hAnsi="Arial" w:cs="Arial"/>
          <w:color w:val="000000" w:themeColor="text1"/>
        </w:rPr>
        <w:t>Улсын Их Хурлын 201</w:t>
      </w:r>
      <w:r w:rsidR="001C0A3E">
        <w:rPr>
          <w:rFonts w:ascii="Arial" w:hAnsi="Arial" w:cs="Arial"/>
          <w:color w:val="000000" w:themeColor="text1"/>
        </w:rPr>
        <w:t>2</w:t>
      </w:r>
      <w:r w:rsidR="001C0A3E" w:rsidRPr="007F6919">
        <w:rPr>
          <w:rFonts w:ascii="Arial" w:hAnsi="Arial" w:cs="Arial"/>
          <w:color w:val="000000" w:themeColor="text1"/>
        </w:rPr>
        <w:t xml:space="preserve"> он</w:t>
      </w:r>
      <w:r w:rsidR="001C0A3E">
        <w:rPr>
          <w:rFonts w:ascii="Arial" w:hAnsi="Arial" w:cs="Arial"/>
          <w:color w:val="000000" w:themeColor="text1"/>
        </w:rPr>
        <w:t>ы 74 дүгээр тогтоол/</w:t>
      </w:r>
      <w:r>
        <w:rPr>
          <w:rFonts w:ascii="Arial" w:hAnsi="Arial" w:cs="Arial"/>
          <w:color w:val="000000" w:themeColor="text1"/>
        </w:rPr>
        <w:t xml:space="preserve">.    </w:t>
      </w:r>
    </w:p>
    <w:p w14:paraId="6EFA1541" w14:textId="77777777" w:rsidR="00AB5D1F" w:rsidRDefault="00AB5D1F" w:rsidP="0006161B">
      <w:pPr>
        <w:ind w:firstLine="720"/>
        <w:jc w:val="both"/>
        <w:rPr>
          <w:rFonts w:ascii="Arial" w:hAnsi="Arial" w:cs="Arial"/>
          <w:color w:val="000000" w:themeColor="text1"/>
        </w:rPr>
      </w:pPr>
    </w:p>
    <w:p w14:paraId="04F4E1AA" w14:textId="77777777" w:rsidR="005403D2" w:rsidRPr="009147C6" w:rsidRDefault="005403D2" w:rsidP="0006161B">
      <w:pPr>
        <w:ind w:firstLine="720"/>
        <w:jc w:val="both"/>
        <w:rPr>
          <w:rFonts w:ascii="Arial" w:hAnsi="Arial" w:cs="Arial"/>
          <w:b/>
          <w:i/>
          <w:color w:val="000000" w:themeColor="text1"/>
        </w:rPr>
      </w:pPr>
      <w:r w:rsidRPr="009147C6">
        <w:rPr>
          <w:rFonts w:ascii="Arial" w:hAnsi="Arial" w:cs="Arial"/>
          <w:b/>
          <w:i/>
          <w:color w:val="000000" w:themeColor="text1"/>
        </w:rPr>
        <w:t>Газрын тухай хуульд нэмэлт, өөрчлөлт оруулах тухай хуулийн төслийн талаар:</w:t>
      </w:r>
    </w:p>
    <w:p w14:paraId="2FB634F6" w14:textId="77777777" w:rsidR="005403D2" w:rsidRDefault="005403D2" w:rsidP="0006161B">
      <w:pPr>
        <w:ind w:firstLine="720"/>
        <w:jc w:val="both"/>
        <w:rPr>
          <w:rFonts w:ascii="Arial" w:hAnsi="Arial" w:cs="Arial"/>
          <w:color w:val="000000" w:themeColor="text1"/>
        </w:rPr>
      </w:pPr>
    </w:p>
    <w:p w14:paraId="37EF53FE" w14:textId="3EE153CF" w:rsidR="001F7638" w:rsidRDefault="001F7638" w:rsidP="000B7D95">
      <w:pPr>
        <w:tabs>
          <w:tab w:val="left" w:pos="360"/>
        </w:tabs>
        <w:suppressAutoHyphens/>
        <w:jc w:val="both"/>
        <w:rPr>
          <w:rFonts w:ascii="Arial" w:eastAsia="Calibri" w:hAnsi="Arial" w:cs="Arial"/>
          <w:lang w:val="mn-MN"/>
        </w:rPr>
      </w:pPr>
      <w:r>
        <w:rPr>
          <w:rFonts w:ascii="Arial" w:eastAsia="Calibri" w:hAnsi="Arial" w:cs="Arial"/>
          <w:bCs/>
          <w:lang w:val="mn-MN"/>
        </w:rPr>
        <w:tab/>
      </w:r>
      <w:r>
        <w:rPr>
          <w:rFonts w:ascii="Arial" w:eastAsia="Calibri" w:hAnsi="Arial" w:cs="Arial"/>
          <w:bCs/>
          <w:lang w:val="mn-MN"/>
        </w:rPr>
        <w:tab/>
      </w:r>
      <w:r w:rsidR="00F63B15">
        <w:rPr>
          <w:rFonts w:ascii="Arial" w:eastAsia="Calibri" w:hAnsi="Arial" w:cs="Arial"/>
          <w:bCs/>
          <w:lang w:val="mn-MN"/>
        </w:rPr>
        <w:t>Малчин өрхийн холбооны тухай хуулийн төслийн үзэл баримтлалд м</w:t>
      </w:r>
      <w:r>
        <w:rPr>
          <w:rFonts w:ascii="Arial" w:eastAsia="Calibri" w:hAnsi="Arial" w:cs="Arial"/>
          <w:bCs/>
          <w:lang w:val="mn-MN"/>
        </w:rPr>
        <w:t xml:space="preserve">алчин өрхийн анхдагч холбоонд бэлчээрийг гэрээгээр ашиглуулахаар заасантай холбоотойгоор </w:t>
      </w:r>
      <w:r w:rsidR="000B7D95" w:rsidRPr="00E00031">
        <w:rPr>
          <w:rFonts w:ascii="Arial" w:eastAsia="Calibri" w:hAnsi="Arial" w:cs="Arial"/>
          <w:color w:val="000000"/>
          <w:lang w:val="mn-MN"/>
        </w:rPr>
        <w:t xml:space="preserve">Газрын тухай </w:t>
      </w:r>
      <w:r>
        <w:rPr>
          <w:rFonts w:ascii="Arial" w:eastAsia="Calibri" w:hAnsi="Arial" w:cs="Arial"/>
          <w:color w:val="000000"/>
          <w:lang w:val="mn-MN"/>
        </w:rPr>
        <w:t xml:space="preserve">хуульд нэмэлт, өөрчлөлт оруулах тухай хуулийн төслийг </w:t>
      </w:r>
      <w:r w:rsidR="000B7D95">
        <w:rPr>
          <w:rFonts w:ascii="Arial" w:eastAsia="Calibri" w:hAnsi="Arial" w:cs="Arial"/>
          <w:lang w:val="mn-MN"/>
        </w:rPr>
        <w:t>4 зүйлтэй</w:t>
      </w:r>
      <w:r w:rsidR="000B7D95" w:rsidRPr="00E00031">
        <w:rPr>
          <w:rFonts w:ascii="Arial" w:eastAsia="Calibri" w:hAnsi="Arial" w:cs="Arial"/>
          <w:lang w:val="mn-MN"/>
        </w:rPr>
        <w:t xml:space="preserve"> </w:t>
      </w:r>
      <w:r w:rsidR="000B7D95">
        <w:rPr>
          <w:rFonts w:ascii="Arial" w:eastAsia="Calibri" w:hAnsi="Arial" w:cs="Arial"/>
          <w:lang w:val="mn-MN"/>
        </w:rPr>
        <w:t>б</w:t>
      </w:r>
      <w:r w:rsidR="00CF27FE">
        <w:rPr>
          <w:rFonts w:ascii="Arial" w:eastAsia="Calibri" w:hAnsi="Arial" w:cs="Arial"/>
          <w:lang w:val="mn-MN"/>
        </w:rPr>
        <w:t>айхаар боловсрууллаа</w:t>
      </w:r>
      <w:r>
        <w:rPr>
          <w:rFonts w:ascii="Arial" w:eastAsia="Calibri" w:hAnsi="Arial" w:cs="Arial"/>
          <w:lang w:val="mn-MN"/>
        </w:rPr>
        <w:t>.</w:t>
      </w:r>
    </w:p>
    <w:p w14:paraId="0FAFC2EC" w14:textId="77777777" w:rsidR="001F7638" w:rsidRDefault="001F7638" w:rsidP="000B7D95">
      <w:pPr>
        <w:tabs>
          <w:tab w:val="left" w:pos="360"/>
        </w:tabs>
        <w:suppressAutoHyphens/>
        <w:jc w:val="both"/>
        <w:rPr>
          <w:rFonts w:ascii="Arial" w:eastAsia="Calibri" w:hAnsi="Arial" w:cs="Arial"/>
          <w:lang w:val="mn-MN"/>
        </w:rPr>
      </w:pPr>
    </w:p>
    <w:p w14:paraId="4B5EDDC6" w14:textId="24F44219" w:rsidR="000B7D95" w:rsidRPr="00E00031" w:rsidRDefault="001F7638" w:rsidP="000B7D95">
      <w:pPr>
        <w:tabs>
          <w:tab w:val="left" w:pos="360"/>
        </w:tabs>
        <w:suppressAutoHyphens/>
        <w:jc w:val="both"/>
        <w:rPr>
          <w:rFonts w:ascii="Arial" w:eastAsia="Calibri" w:hAnsi="Arial" w:cs="Arial"/>
          <w:lang w:val="mn-MN"/>
        </w:rPr>
      </w:pPr>
      <w:r>
        <w:rPr>
          <w:rFonts w:ascii="Arial" w:eastAsia="Calibri" w:hAnsi="Arial" w:cs="Arial"/>
          <w:lang w:val="mn-MN"/>
        </w:rPr>
        <w:tab/>
      </w:r>
      <w:r>
        <w:rPr>
          <w:rFonts w:ascii="Arial" w:eastAsia="Calibri" w:hAnsi="Arial" w:cs="Arial"/>
          <w:lang w:val="mn-MN"/>
        </w:rPr>
        <w:tab/>
      </w:r>
      <w:r w:rsidR="00E91835">
        <w:rPr>
          <w:rFonts w:ascii="Arial" w:eastAsia="Calibri" w:hAnsi="Arial" w:cs="Arial"/>
          <w:lang w:val="mn-MN"/>
        </w:rPr>
        <w:t xml:space="preserve">Хуулийн төсөлд </w:t>
      </w:r>
      <w:r w:rsidR="00A32A81">
        <w:rPr>
          <w:rFonts w:ascii="Arial" w:eastAsia="Calibri" w:hAnsi="Arial" w:cs="Arial"/>
          <w:bCs/>
          <w:lang w:val="mn-MN"/>
        </w:rPr>
        <w:t xml:space="preserve">гэрээт бэлчээрийн газар, бэлчээрийн даац зэрэг </w:t>
      </w:r>
      <w:r w:rsidR="000B7D95" w:rsidRPr="00E00031">
        <w:rPr>
          <w:rFonts w:ascii="Arial" w:eastAsia="Calibri" w:hAnsi="Arial" w:cs="Arial"/>
          <w:bCs/>
          <w:lang w:val="mn-MN"/>
        </w:rPr>
        <w:t xml:space="preserve">нэр томъёог тодорхойлж, </w:t>
      </w:r>
      <w:r w:rsidR="009D5766">
        <w:rPr>
          <w:rFonts w:ascii="Arial" w:eastAsia="Calibri" w:hAnsi="Arial" w:cs="Arial"/>
          <w:bCs/>
          <w:lang w:val="mn-MN"/>
        </w:rPr>
        <w:t xml:space="preserve">гэрээгээр ашиглуулах </w:t>
      </w:r>
      <w:r w:rsidR="000B7D95" w:rsidRPr="00E00031">
        <w:rPr>
          <w:rFonts w:ascii="Arial" w:eastAsia="Calibri" w:hAnsi="Arial" w:cs="Arial"/>
          <w:bCs/>
          <w:lang w:val="mn-MN"/>
        </w:rPr>
        <w:t>б</w:t>
      </w:r>
      <w:r w:rsidR="000B7D95" w:rsidRPr="00E00031">
        <w:rPr>
          <w:rFonts w:ascii="Arial" w:eastAsia="Calibri" w:hAnsi="Arial" w:cs="Arial"/>
          <w:lang w:val="mn-MN"/>
        </w:rPr>
        <w:t>элчээрийн</w:t>
      </w:r>
      <w:r w:rsidR="000B7D95" w:rsidRPr="00E00031">
        <w:rPr>
          <w:rFonts w:ascii="Arial" w:eastAsia="Calibri" w:hAnsi="Arial" w:cs="Arial"/>
          <w:b/>
          <w:lang w:val="mn-MN"/>
        </w:rPr>
        <w:t xml:space="preserve"> </w:t>
      </w:r>
      <w:r w:rsidR="000B7D95" w:rsidRPr="00291849">
        <w:rPr>
          <w:rFonts w:ascii="Arial" w:eastAsia="Calibri" w:hAnsi="Arial" w:cs="Arial"/>
          <w:lang w:val="mn-MN"/>
        </w:rPr>
        <w:t>зааг, хэмжээ, байршлыг тогтоох</w:t>
      </w:r>
      <w:r w:rsidR="000B7D95" w:rsidRPr="00291849">
        <w:rPr>
          <w:rFonts w:ascii="Arial" w:eastAsia="Calibri" w:hAnsi="Arial" w:cs="Arial"/>
          <w:b/>
          <w:lang w:val="mn-MN"/>
        </w:rPr>
        <w:t xml:space="preserve">, </w:t>
      </w:r>
      <w:r w:rsidR="000B7D95" w:rsidRPr="00291849">
        <w:rPr>
          <w:rFonts w:ascii="Arial" w:eastAsia="Calibri" w:hAnsi="Arial" w:cs="Arial"/>
          <w:lang w:val="mn-MN"/>
        </w:rPr>
        <w:t xml:space="preserve">бэлчээрийг зохистой ашиглах, хамгаалах, </w:t>
      </w:r>
      <w:r w:rsidR="009D5766">
        <w:rPr>
          <w:rFonts w:ascii="Arial" w:eastAsia="Calibri" w:hAnsi="Arial" w:cs="Arial"/>
          <w:lang w:val="mn-MN"/>
        </w:rPr>
        <w:t>нөхөн сэргээх</w:t>
      </w:r>
      <w:r w:rsidR="000B7D95" w:rsidRPr="00291849">
        <w:rPr>
          <w:rFonts w:ascii="Arial" w:eastAsia="Calibri" w:hAnsi="Arial" w:cs="Arial"/>
          <w:lang w:val="mn-MN"/>
        </w:rPr>
        <w:t xml:space="preserve"> үйл ажиллагааг төлөвлөх, </w:t>
      </w:r>
      <w:r w:rsidR="009D5766">
        <w:rPr>
          <w:rFonts w:ascii="Arial" w:eastAsia="Calibri" w:hAnsi="Arial" w:cs="Arial"/>
          <w:lang w:val="mn-MN"/>
        </w:rPr>
        <w:lastRenderedPageBreak/>
        <w:t xml:space="preserve">хариуцан гүйцэтгэх </w:t>
      </w:r>
      <w:r w:rsidR="007765D9">
        <w:rPr>
          <w:rFonts w:ascii="Arial" w:eastAsia="Calibri" w:hAnsi="Arial" w:cs="Arial"/>
          <w:lang w:val="mn-MN"/>
        </w:rPr>
        <w:t>этгээд</w:t>
      </w:r>
      <w:r w:rsidR="000B7D95" w:rsidRPr="00291849">
        <w:rPr>
          <w:rFonts w:ascii="Arial" w:eastAsia="Calibri" w:hAnsi="Arial" w:cs="Arial"/>
          <w:lang w:val="mn-MN"/>
        </w:rPr>
        <w:t xml:space="preserve">, </w:t>
      </w:r>
      <w:r w:rsidR="009D5766">
        <w:rPr>
          <w:rFonts w:ascii="Arial" w:eastAsia="Calibri" w:hAnsi="Arial" w:cs="Arial"/>
          <w:lang w:val="mn-MN"/>
        </w:rPr>
        <w:t>бусад о</w:t>
      </w:r>
      <w:r w:rsidR="000B7D95" w:rsidRPr="00291849">
        <w:rPr>
          <w:rFonts w:ascii="Arial" w:eastAsia="Calibri" w:hAnsi="Arial" w:cs="Arial"/>
          <w:lang w:val="mn-MN"/>
        </w:rPr>
        <w:t xml:space="preserve">ролцогч талуудын эрх, үүргийг тогтоох зэрэг </w:t>
      </w:r>
      <w:r w:rsidR="000B7D95">
        <w:rPr>
          <w:rFonts w:ascii="Arial" w:eastAsia="Calibri" w:hAnsi="Arial" w:cs="Arial"/>
          <w:lang w:val="mn-MN"/>
        </w:rPr>
        <w:t>харилцааг зохицуулахаар тусгалаа</w:t>
      </w:r>
      <w:r w:rsidR="000B7D95" w:rsidRPr="00291849">
        <w:rPr>
          <w:rFonts w:ascii="Arial" w:eastAsia="Calibri" w:hAnsi="Arial" w:cs="Arial"/>
          <w:lang w:val="mn-MN"/>
        </w:rPr>
        <w:t>.</w:t>
      </w:r>
    </w:p>
    <w:p w14:paraId="116ECA80" w14:textId="77777777" w:rsidR="000B7D95" w:rsidRPr="00E00031" w:rsidRDefault="000B7D95" w:rsidP="000B7D95">
      <w:pPr>
        <w:tabs>
          <w:tab w:val="left" w:pos="360"/>
        </w:tabs>
        <w:suppressAutoHyphens/>
        <w:jc w:val="both"/>
        <w:rPr>
          <w:rFonts w:ascii="Arial" w:eastAsia="Calibri" w:hAnsi="Arial" w:cs="Arial"/>
          <w:lang w:val="mn-MN"/>
        </w:rPr>
      </w:pPr>
    </w:p>
    <w:p w14:paraId="0D8C2F43" w14:textId="3AD6A83F" w:rsidR="001B7C4D" w:rsidRDefault="001B7C4D" w:rsidP="001B7C4D">
      <w:pPr>
        <w:suppressAutoHyphens/>
        <w:ind w:firstLine="720"/>
        <w:jc w:val="both"/>
        <w:rPr>
          <w:rFonts w:ascii="Arial" w:eastAsia="Calibri" w:hAnsi="Arial" w:cs="Arial"/>
          <w:lang w:val="mn-MN"/>
        </w:rPr>
      </w:pPr>
      <w:r w:rsidRPr="00291849">
        <w:rPr>
          <w:rFonts w:ascii="Arial" w:eastAsia="Calibri" w:hAnsi="Arial" w:cs="Arial"/>
          <w:lang w:val="mn-MN"/>
        </w:rPr>
        <w:t>Гэрээгээр ашиглуулах бэлчээрийн зааг, хэмжээ,</w:t>
      </w:r>
      <w:r w:rsidRPr="0002712C">
        <w:rPr>
          <w:rFonts w:ascii="Arial" w:eastAsia="Calibri" w:hAnsi="Arial" w:cs="Arial"/>
          <w:lang w:val="mn-MN"/>
        </w:rPr>
        <w:t xml:space="preserve"> </w:t>
      </w:r>
      <w:r w:rsidRPr="00291849">
        <w:rPr>
          <w:rFonts w:ascii="Arial" w:eastAsia="Calibri" w:hAnsi="Arial" w:cs="Arial"/>
          <w:lang w:val="mn-MN"/>
        </w:rPr>
        <w:t xml:space="preserve">байршлыг </w:t>
      </w:r>
      <w:r>
        <w:rPr>
          <w:rFonts w:ascii="Arial" w:eastAsia="Calibri" w:hAnsi="Arial" w:cs="Arial"/>
          <w:lang w:val="mn-MN"/>
        </w:rPr>
        <w:t xml:space="preserve">аймгийн газар зохион байгуулалтын ерөнхий төлөвлөгөө болон сумын газар зохион байгуулалтын тухайн жилийн төлөвлөгөөнд нийцүүлэн </w:t>
      </w:r>
      <w:r w:rsidRPr="00291849">
        <w:rPr>
          <w:rFonts w:ascii="Arial" w:eastAsia="Calibri" w:hAnsi="Arial" w:cs="Arial"/>
          <w:lang w:val="mn-MN"/>
        </w:rPr>
        <w:t>бэлчээр ашиглагч</w:t>
      </w:r>
      <w:r>
        <w:rPr>
          <w:rFonts w:ascii="Arial" w:eastAsia="Calibri" w:hAnsi="Arial" w:cs="Arial"/>
          <w:lang w:val="mn-MN"/>
        </w:rPr>
        <w:t xml:space="preserve"> малчин өрхийн анхдагч холбоо</w:t>
      </w:r>
      <w:r w:rsidRPr="00291849">
        <w:rPr>
          <w:rFonts w:ascii="Arial" w:eastAsia="Calibri" w:hAnsi="Arial" w:cs="Arial"/>
          <w:lang w:val="mn-MN"/>
        </w:rPr>
        <w:t xml:space="preserve">дын </w:t>
      </w:r>
      <w:r>
        <w:rPr>
          <w:rFonts w:ascii="Arial" w:eastAsia="Calibri" w:hAnsi="Arial" w:cs="Arial"/>
          <w:lang w:val="mn-MN"/>
        </w:rPr>
        <w:t>нэгдсэн шийдэ</w:t>
      </w:r>
      <w:r w:rsidR="002731C4">
        <w:rPr>
          <w:rFonts w:ascii="Arial" w:eastAsia="Calibri" w:hAnsi="Arial" w:cs="Arial"/>
          <w:lang w:val="mn-MN"/>
        </w:rPr>
        <w:t>л</w:t>
      </w:r>
      <w:r>
        <w:rPr>
          <w:rFonts w:ascii="Arial" w:eastAsia="Calibri" w:hAnsi="Arial" w:cs="Arial"/>
          <w:lang w:val="mn-MN"/>
        </w:rPr>
        <w:t xml:space="preserve"> буюу багийн иргэдийн Нийтийн Хурлын </w:t>
      </w:r>
      <w:r w:rsidR="002731C4">
        <w:rPr>
          <w:rFonts w:ascii="Arial" w:eastAsia="Calibri" w:hAnsi="Arial" w:cs="Arial"/>
          <w:lang w:val="mn-MN"/>
        </w:rPr>
        <w:t>шийдвэрийг</w:t>
      </w:r>
      <w:r>
        <w:rPr>
          <w:rFonts w:ascii="Arial" w:eastAsia="Calibri" w:hAnsi="Arial" w:cs="Arial"/>
          <w:lang w:val="mn-MN"/>
        </w:rPr>
        <w:t xml:space="preserve"> үндэслэн</w:t>
      </w:r>
      <w:r w:rsidRPr="00291849">
        <w:rPr>
          <w:rFonts w:ascii="Arial" w:eastAsia="Calibri" w:hAnsi="Arial" w:cs="Arial"/>
          <w:lang w:val="mn-MN"/>
        </w:rPr>
        <w:t xml:space="preserve"> </w:t>
      </w:r>
      <w:r>
        <w:rPr>
          <w:rFonts w:ascii="Arial" w:eastAsia="Calibri" w:hAnsi="Arial" w:cs="Arial"/>
          <w:lang w:val="mn-MN"/>
        </w:rPr>
        <w:t>сумын</w:t>
      </w:r>
      <w:r w:rsidRPr="00291849">
        <w:rPr>
          <w:rFonts w:ascii="Arial" w:eastAsia="Calibri" w:hAnsi="Arial" w:cs="Arial"/>
          <w:lang w:val="mn-MN"/>
        </w:rPr>
        <w:t xml:space="preserve"> Иргэдийн Төлөөлөгчдийн Хурал </w:t>
      </w:r>
      <w:r>
        <w:rPr>
          <w:rFonts w:ascii="Arial" w:eastAsia="Calibri" w:hAnsi="Arial" w:cs="Arial"/>
          <w:lang w:val="mn-MN"/>
        </w:rPr>
        <w:t>тогтоохоор</w:t>
      </w:r>
      <w:r w:rsidRPr="00291849">
        <w:rPr>
          <w:rFonts w:ascii="Arial" w:eastAsia="Calibri" w:hAnsi="Arial" w:cs="Arial"/>
          <w:lang w:val="mn-MN"/>
        </w:rPr>
        <w:t xml:space="preserve">, </w:t>
      </w:r>
      <w:r>
        <w:rPr>
          <w:rFonts w:ascii="Arial" w:eastAsia="Calibri" w:hAnsi="Arial" w:cs="Arial"/>
          <w:lang w:val="mn-MN"/>
        </w:rPr>
        <w:t>уг шийдвэрийг үндэслэн сумын</w:t>
      </w:r>
      <w:r w:rsidRPr="00291849">
        <w:rPr>
          <w:rFonts w:ascii="Arial" w:eastAsia="Calibri" w:hAnsi="Arial" w:cs="Arial"/>
          <w:lang w:val="mn-MN"/>
        </w:rPr>
        <w:t xml:space="preserve"> Засаг </w:t>
      </w:r>
      <w:r>
        <w:rPr>
          <w:rFonts w:ascii="Arial" w:eastAsia="Calibri" w:hAnsi="Arial" w:cs="Arial"/>
          <w:lang w:val="mn-MN"/>
        </w:rPr>
        <w:t>дарга анхдагч холбоотой</w:t>
      </w:r>
      <w:r w:rsidRPr="00291849">
        <w:rPr>
          <w:rFonts w:ascii="Arial" w:eastAsia="Calibri" w:hAnsi="Arial" w:cs="Arial"/>
          <w:lang w:val="mn-MN"/>
        </w:rPr>
        <w:t xml:space="preserve"> </w:t>
      </w:r>
      <w:r w:rsidR="00AE4716">
        <w:rPr>
          <w:rFonts w:ascii="Arial" w:eastAsia="Calibri" w:hAnsi="Arial" w:cs="Arial"/>
          <w:lang w:val="mn-MN"/>
        </w:rPr>
        <w:t>бэлчээр ашиглалтын гэрээ</w:t>
      </w:r>
      <w:r w:rsidRPr="00291849">
        <w:rPr>
          <w:rFonts w:ascii="Arial" w:eastAsia="Calibri" w:hAnsi="Arial" w:cs="Arial"/>
          <w:lang w:val="mn-MN"/>
        </w:rPr>
        <w:t xml:space="preserve"> байгуул</w:t>
      </w:r>
      <w:r>
        <w:rPr>
          <w:rFonts w:ascii="Arial" w:eastAsia="Calibri" w:hAnsi="Arial" w:cs="Arial"/>
          <w:lang w:val="mn-MN"/>
        </w:rPr>
        <w:t>ахаар төсөлд тусгалаа. Г</w:t>
      </w:r>
      <w:r w:rsidRPr="00291849">
        <w:rPr>
          <w:rFonts w:ascii="Arial" w:eastAsia="Calibri" w:hAnsi="Arial" w:cs="Arial"/>
          <w:lang w:val="mn-MN"/>
        </w:rPr>
        <w:t>эрээ</w:t>
      </w:r>
      <w:r>
        <w:rPr>
          <w:rFonts w:ascii="Arial" w:eastAsia="Calibri" w:hAnsi="Arial" w:cs="Arial"/>
          <w:lang w:val="mn-MN"/>
        </w:rPr>
        <w:t xml:space="preserve">ний бүртгэл болон гэрээгээр ашиглуулсан </w:t>
      </w:r>
      <w:r w:rsidRPr="00291849">
        <w:rPr>
          <w:rFonts w:ascii="Arial" w:eastAsia="Calibri" w:hAnsi="Arial" w:cs="Arial"/>
          <w:lang w:val="mn-MN"/>
        </w:rPr>
        <w:t xml:space="preserve">бэлчээрийн </w:t>
      </w:r>
      <w:r w:rsidR="0059647F">
        <w:rPr>
          <w:rFonts w:ascii="Arial" w:eastAsia="Calibri" w:hAnsi="Arial" w:cs="Arial"/>
          <w:lang w:val="mn-MN"/>
        </w:rPr>
        <w:t xml:space="preserve">талаарх </w:t>
      </w:r>
      <w:r w:rsidRPr="00291849">
        <w:rPr>
          <w:rFonts w:ascii="Arial" w:eastAsia="Calibri" w:hAnsi="Arial" w:cs="Arial"/>
          <w:lang w:val="mn-MN"/>
        </w:rPr>
        <w:t>мэдээллийг газрын нэгд</w:t>
      </w:r>
      <w:r>
        <w:rPr>
          <w:rFonts w:ascii="Arial" w:eastAsia="Calibri" w:hAnsi="Arial" w:cs="Arial"/>
          <w:lang w:val="mn-MN"/>
        </w:rPr>
        <w:t>мэл сангийн тайланд тусга</w:t>
      </w:r>
      <w:r w:rsidR="00B256FF">
        <w:rPr>
          <w:rFonts w:ascii="Arial" w:eastAsia="Calibri" w:hAnsi="Arial" w:cs="Arial"/>
          <w:lang w:val="mn-MN"/>
        </w:rPr>
        <w:t xml:space="preserve">х ажлыг </w:t>
      </w:r>
      <w:r>
        <w:rPr>
          <w:rFonts w:ascii="Arial" w:eastAsia="Calibri" w:hAnsi="Arial" w:cs="Arial"/>
          <w:lang w:val="mn-MN"/>
        </w:rPr>
        <w:t>сумын газрын даамал хариуцахаар зохицуул</w:t>
      </w:r>
      <w:r w:rsidRPr="00291849">
        <w:rPr>
          <w:rFonts w:ascii="Arial" w:eastAsia="Calibri" w:hAnsi="Arial" w:cs="Arial"/>
          <w:lang w:val="mn-MN"/>
        </w:rPr>
        <w:t>а</w:t>
      </w:r>
      <w:r>
        <w:rPr>
          <w:rFonts w:ascii="Arial" w:eastAsia="Calibri" w:hAnsi="Arial" w:cs="Arial"/>
          <w:lang w:val="mn-MN"/>
        </w:rPr>
        <w:t>в</w:t>
      </w:r>
      <w:r w:rsidRPr="00291849">
        <w:rPr>
          <w:rFonts w:ascii="Arial" w:eastAsia="Calibri" w:hAnsi="Arial" w:cs="Arial"/>
          <w:lang w:val="mn-MN"/>
        </w:rPr>
        <w:t>.</w:t>
      </w:r>
    </w:p>
    <w:p w14:paraId="64C9C2C8" w14:textId="77777777" w:rsidR="000B7D95" w:rsidRPr="00E00031" w:rsidRDefault="000B7D95" w:rsidP="000B7D95">
      <w:pPr>
        <w:tabs>
          <w:tab w:val="left" w:pos="360"/>
        </w:tabs>
        <w:suppressAutoHyphens/>
        <w:jc w:val="both"/>
        <w:rPr>
          <w:rFonts w:ascii="Arial" w:eastAsia="Calibri" w:hAnsi="Arial" w:cs="Arial"/>
          <w:lang w:val="mn-MN"/>
        </w:rPr>
      </w:pPr>
    </w:p>
    <w:p w14:paraId="2B4251E4" w14:textId="2CC7D2E6" w:rsidR="000B7D95" w:rsidRPr="00E00031" w:rsidRDefault="00B256FF" w:rsidP="000B7D95">
      <w:pPr>
        <w:suppressAutoHyphens/>
        <w:ind w:firstLine="720"/>
        <w:jc w:val="both"/>
        <w:rPr>
          <w:rFonts w:ascii="Arial" w:eastAsia="Calibri" w:hAnsi="Arial" w:cs="Arial"/>
          <w:lang w:val="mn-MN" w:bidi="ar-DZ"/>
        </w:rPr>
      </w:pPr>
      <w:r>
        <w:rPr>
          <w:rFonts w:ascii="Arial" w:eastAsia="Calibri" w:hAnsi="Arial" w:cs="Arial"/>
          <w:lang w:val="mn-MN"/>
        </w:rPr>
        <w:t>Бэлчээри</w:t>
      </w:r>
      <w:r w:rsidR="00997C19">
        <w:rPr>
          <w:rFonts w:ascii="Arial" w:eastAsia="Calibri" w:hAnsi="Arial" w:cs="Arial"/>
          <w:lang w:val="mn-MN"/>
        </w:rPr>
        <w:t>йн</w:t>
      </w:r>
      <w:r>
        <w:rPr>
          <w:rFonts w:ascii="Arial" w:eastAsia="Calibri" w:hAnsi="Arial" w:cs="Arial"/>
          <w:lang w:val="mn-MN"/>
        </w:rPr>
        <w:t xml:space="preserve"> даацыг </w:t>
      </w:r>
      <w:r w:rsidR="00997C19">
        <w:rPr>
          <w:rFonts w:ascii="Arial" w:eastAsia="Calibri" w:hAnsi="Arial" w:cs="Arial"/>
          <w:lang w:val="mn-MN"/>
        </w:rPr>
        <w:t xml:space="preserve">сумын газрын даамал, </w:t>
      </w:r>
      <w:r>
        <w:rPr>
          <w:rFonts w:ascii="Arial" w:eastAsia="Calibri" w:hAnsi="Arial" w:cs="Arial"/>
          <w:lang w:val="mn-MN"/>
        </w:rPr>
        <w:t>сумын бэлчээр хариуцсан мэргэжилтэн</w:t>
      </w:r>
      <w:r w:rsidR="00997C19">
        <w:rPr>
          <w:rFonts w:ascii="Arial" w:eastAsia="Calibri" w:hAnsi="Arial" w:cs="Arial"/>
          <w:lang w:val="mn-MN"/>
        </w:rPr>
        <w:t>тэй</w:t>
      </w:r>
      <w:r>
        <w:rPr>
          <w:rFonts w:ascii="Arial" w:eastAsia="Calibri" w:hAnsi="Arial" w:cs="Arial"/>
          <w:lang w:val="mn-MN"/>
        </w:rPr>
        <w:t xml:space="preserve"> хамтран жил бүр тогтоож</w:t>
      </w:r>
      <w:r w:rsidR="00FF59D6">
        <w:rPr>
          <w:rFonts w:ascii="Arial" w:eastAsia="Calibri" w:hAnsi="Arial" w:cs="Arial"/>
          <w:lang w:val="mn-MN"/>
        </w:rPr>
        <w:t xml:space="preserve">, </w:t>
      </w:r>
      <w:r w:rsidR="00997C19">
        <w:rPr>
          <w:rFonts w:ascii="Arial" w:eastAsia="Calibri" w:hAnsi="Arial" w:cs="Arial"/>
          <w:lang w:val="mn-MN"/>
        </w:rPr>
        <w:t xml:space="preserve">гэрээний хэрэгжилтэд хяналт тавих </w:t>
      </w:r>
      <w:r w:rsidR="00F84306">
        <w:rPr>
          <w:rFonts w:ascii="Arial" w:eastAsia="Calibri" w:hAnsi="Arial" w:cs="Arial"/>
          <w:lang w:val="mn-MN"/>
        </w:rPr>
        <w:t>болно</w:t>
      </w:r>
      <w:r w:rsidR="009147C6">
        <w:rPr>
          <w:rFonts w:ascii="Arial" w:eastAsia="Calibri" w:hAnsi="Arial" w:cs="Arial"/>
          <w:lang w:val="mn-MN"/>
        </w:rPr>
        <w:t>.</w:t>
      </w:r>
      <w:r w:rsidR="00997C19">
        <w:rPr>
          <w:rFonts w:ascii="Arial" w:eastAsia="Calibri" w:hAnsi="Arial" w:cs="Arial"/>
          <w:lang w:val="mn-MN"/>
        </w:rPr>
        <w:t xml:space="preserve"> </w:t>
      </w:r>
    </w:p>
    <w:p w14:paraId="4921F1B6" w14:textId="77777777" w:rsidR="000B7D95" w:rsidRDefault="000B7D95" w:rsidP="000B7D95">
      <w:pPr>
        <w:suppressAutoHyphens/>
        <w:ind w:firstLine="720"/>
        <w:jc w:val="both"/>
        <w:rPr>
          <w:rFonts w:ascii="Arial" w:eastAsia="Calibri" w:hAnsi="Arial" w:cs="Arial"/>
          <w:lang w:val="mn-MN"/>
        </w:rPr>
      </w:pPr>
    </w:p>
    <w:p w14:paraId="623606B2" w14:textId="48D4F500" w:rsidR="009147C6" w:rsidRPr="001E3265" w:rsidRDefault="009147C6" w:rsidP="009147C6">
      <w:pPr>
        <w:ind w:firstLine="720"/>
        <w:jc w:val="both"/>
        <w:rPr>
          <w:rFonts w:ascii="Arial" w:hAnsi="Arial" w:cs="Arial"/>
          <w:color w:val="000000" w:themeColor="text1"/>
          <w:lang w:val="mn-MN"/>
        </w:rPr>
      </w:pPr>
      <w:r>
        <w:rPr>
          <w:rFonts w:ascii="Arial" w:hAnsi="Arial" w:cs="Arial"/>
          <w:lang w:val="mn-MN"/>
        </w:rPr>
        <w:t>Малчин өрхийн а</w:t>
      </w:r>
      <w:r w:rsidRPr="0002569B">
        <w:rPr>
          <w:rFonts w:ascii="Arial" w:hAnsi="Arial" w:cs="Arial"/>
          <w:lang w:val="mn-MN"/>
        </w:rPr>
        <w:t>нхдагч холбоонд бэлчээрийн газар ашиглуулах гэрээ байгуулах журам, гэрээний загварыг хөдөө аж ахуйн асуудал эрхэлсэн төрийн захиргааны төв байгууллага, газрын асуудал хариуцсан төрийн захиргааны байгууллага хамтран батла</w:t>
      </w:r>
      <w:r>
        <w:rPr>
          <w:rFonts w:ascii="Arial" w:hAnsi="Arial" w:cs="Arial"/>
          <w:lang w:val="mn-MN"/>
        </w:rPr>
        <w:t>хаар тусгав. Уг</w:t>
      </w:r>
      <w:r w:rsidRPr="001E3265">
        <w:rPr>
          <w:rFonts w:ascii="Arial" w:eastAsia="Arial" w:hAnsi="Arial" w:cs="Arial"/>
          <w:lang w:val="mn-MN"/>
        </w:rPr>
        <w:t xml:space="preserve"> гэрээг 15 </w:t>
      </w:r>
      <w:r>
        <w:rPr>
          <w:rFonts w:ascii="Arial" w:eastAsia="Arial" w:hAnsi="Arial" w:cs="Arial"/>
          <w:lang w:val="mn-MN"/>
        </w:rPr>
        <w:t xml:space="preserve">хүртэл </w:t>
      </w:r>
      <w:r w:rsidRPr="001E3265">
        <w:rPr>
          <w:rFonts w:ascii="Arial" w:eastAsia="Arial" w:hAnsi="Arial" w:cs="Arial"/>
          <w:lang w:val="mn-MN"/>
        </w:rPr>
        <w:t>жилийн хугацаатай бай</w:t>
      </w:r>
      <w:r>
        <w:rPr>
          <w:rFonts w:ascii="Arial" w:eastAsia="Arial" w:hAnsi="Arial" w:cs="Arial"/>
          <w:lang w:val="mn-MN"/>
        </w:rPr>
        <w:t>гуула</w:t>
      </w:r>
      <w:r w:rsidRPr="001E3265">
        <w:rPr>
          <w:rFonts w:ascii="Arial" w:eastAsia="Arial" w:hAnsi="Arial" w:cs="Arial"/>
          <w:lang w:val="mn-MN"/>
        </w:rPr>
        <w:t xml:space="preserve">х бөгөөд гэрээний </w:t>
      </w:r>
      <w:r>
        <w:rPr>
          <w:rFonts w:ascii="Arial" w:eastAsia="Arial" w:hAnsi="Arial" w:cs="Arial"/>
          <w:lang w:val="mn-MN"/>
        </w:rPr>
        <w:t xml:space="preserve">үүргийн </w:t>
      </w:r>
      <w:r w:rsidRPr="001E3265">
        <w:rPr>
          <w:rFonts w:ascii="Arial" w:eastAsia="Arial" w:hAnsi="Arial" w:cs="Arial"/>
          <w:lang w:val="mn-MN"/>
        </w:rPr>
        <w:t>биелэлт</w:t>
      </w:r>
      <w:r>
        <w:rPr>
          <w:rFonts w:ascii="Arial" w:eastAsia="Arial" w:hAnsi="Arial" w:cs="Arial"/>
          <w:lang w:val="mn-MN"/>
        </w:rPr>
        <w:t>ийг харгалзан</w:t>
      </w:r>
      <w:r w:rsidRPr="001E3265">
        <w:rPr>
          <w:rFonts w:ascii="Arial" w:eastAsia="Arial" w:hAnsi="Arial" w:cs="Arial"/>
          <w:lang w:val="mn-MN"/>
        </w:rPr>
        <w:t xml:space="preserve"> анх гэрээ байгуулсан хугацаагаар сунгаж болно.</w:t>
      </w:r>
    </w:p>
    <w:p w14:paraId="2DD3F040" w14:textId="77777777" w:rsidR="000B7D95" w:rsidRDefault="000B7D95" w:rsidP="000B7D95">
      <w:pPr>
        <w:suppressAutoHyphens/>
        <w:ind w:firstLine="720"/>
        <w:jc w:val="both"/>
        <w:rPr>
          <w:rFonts w:ascii="Arial" w:eastAsia="Calibri" w:hAnsi="Arial" w:cs="Arial"/>
          <w:lang w:val="mn-MN"/>
        </w:rPr>
      </w:pPr>
    </w:p>
    <w:p w14:paraId="2972A41A" w14:textId="744345CE" w:rsidR="000B7D95" w:rsidRPr="0002712C" w:rsidRDefault="000B7D95" w:rsidP="009147C6">
      <w:pPr>
        <w:suppressAutoHyphens/>
        <w:ind w:firstLine="720"/>
        <w:jc w:val="both"/>
        <w:rPr>
          <w:rFonts w:ascii="Arial" w:eastAsia="Calibri" w:hAnsi="Arial" w:cs="Arial"/>
          <w:lang w:val="mn-MN"/>
        </w:rPr>
      </w:pPr>
      <w:r w:rsidRPr="00291849">
        <w:rPr>
          <w:rFonts w:ascii="Arial" w:eastAsia="Calibri" w:hAnsi="Arial" w:cs="Arial"/>
          <w:lang w:val="mn-MN"/>
        </w:rPr>
        <w:t xml:space="preserve">Байгалийн гамшиг, гэнэтийн бусад аюулын улмаас өөр аймаг, сумын нутаг дэвсгэрт нүүдэллэх шаардлага гарвал тухайн шатны Засаг дарга нар уг асуудлыг бэлчээрийн даацад нийцүүлэн хэлэлцэн шийдвэрлэх, </w:t>
      </w:r>
      <w:r w:rsidR="009147C6">
        <w:rPr>
          <w:rFonts w:ascii="Arial" w:eastAsia="Calibri" w:hAnsi="Arial" w:cs="Arial"/>
          <w:lang w:val="mn-MN"/>
        </w:rPr>
        <w:t>анхдагч холбооны</w:t>
      </w:r>
      <w:r w:rsidRPr="00291849">
        <w:rPr>
          <w:rFonts w:ascii="Arial" w:eastAsia="Calibri" w:hAnsi="Arial" w:cs="Arial"/>
          <w:lang w:val="mn-MN"/>
        </w:rPr>
        <w:t xml:space="preserve"> гэрээгээр ашиглаж байгаа бэлчээрт бусдын мал оруулах асуудлыг гэрээний  нөхцөлд тусгахаар </w:t>
      </w:r>
      <w:r w:rsidRPr="00291849">
        <w:rPr>
          <w:rFonts w:ascii="Arial" w:eastAsia="Calibri" w:hAnsi="Arial" w:cs="Arial"/>
          <w:bCs/>
          <w:lang w:val="mn-MN"/>
        </w:rPr>
        <w:t>заа</w:t>
      </w:r>
      <w:r w:rsidR="00051078">
        <w:rPr>
          <w:rFonts w:ascii="Arial" w:eastAsia="Calibri" w:hAnsi="Arial" w:cs="Arial"/>
          <w:bCs/>
          <w:lang w:val="mn-MN"/>
        </w:rPr>
        <w:t>в</w:t>
      </w:r>
      <w:r w:rsidRPr="00291849">
        <w:rPr>
          <w:rFonts w:ascii="Arial" w:eastAsia="Calibri" w:hAnsi="Arial" w:cs="Arial"/>
          <w:bCs/>
          <w:lang w:val="mn-MN"/>
        </w:rPr>
        <w:t>.</w:t>
      </w:r>
      <w:r w:rsidR="009147C6">
        <w:rPr>
          <w:rFonts w:ascii="Arial" w:eastAsia="Calibri" w:hAnsi="Arial" w:cs="Arial"/>
          <w:bCs/>
          <w:lang w:val="mn-MN"/>
        </w:rPr>
        <w:t xml:space="preserve"> </w:t>
      </w:r>
    </w:p>
    <w:p w14:paraId="2E0E3A2F" w14:textId="77777777" w:rsidR="000B7D95" w:rsidRPr="0002712C" w:rsidRDefault="000B7D95" w:rsidP="000B7D95">
      <w:pPr>
        <w:tabs>
          <w:tab w:val="left" w:pos="0"/>
        </w:tabs>
        <w:suppressAutoHyphens/>
        <w:jc w:val="both"/>
        <w:rPr>
          <w:rFonts w:ascii="Arial" w:eastAsia="Calibri" w:hAnsi="Arial" w:cs="Arial"/>
          <w:lang w:val="mn-MN"/>
        </w:rPr>
      </w:pPr>
    </w:p>
    <w:p w14:paraId="03D57A1B" w14:textId="0F5CF5A8" w:rsidR="009147C6" w:rsidRPr="009147C6" w:rsidRDefault="000B7D95" w:rsidP="000B7D95">
      <w:pPr>
        <w:tabs>
          <w:tab w:val="left" w:pos="0"/>
        </w:tabs>
        <w:suppressAutoHyphens/>
        <w:jc w:val="both"/>
        <w:rPr>
          <w:rFonts w:ascii="Arial" w:eastAsia="Calibri" w:hAnsi="Arial" w:cs="Arial"/>
          <w:b/>
          <w:bCs/>
          <w:i/>
          <w:lang w:val="mn-MN"/>
        </w:rPr>
      </w:pPr>
      <w:r w:rsidRPr="0002712C">
        <w:rPr>
          <w:rFonts w:ascii="Arial" w:eastAsia="Calibri" w:hAnsi="Arial" w:cs="Arial"/>
          <w:bCs/>
          <w:lang w:val="mn-MN"/>
        </w:rPr>
        <w:tab/>
      </w:r>
      <w:r w:rsidR="009147C6" w:rsidRPr="009147C6">
        <w:rPr>
          <w:rFonts w:ascii="Arial" w:hAnsi="Arial" w:cs="Arial"/>
          <w:b/>
          <w:i/>
          <w:color w:val="000000" w:themeColor="text1"/>
          <w:shd w:val="clear" w:color="auto" w:fill="FFFFFF"/>
        </w:rPr>
        <w:t>Монгол Улсын засаг захиргаа, нутаг дэвсгэрийн нэгж, түүний удирдлагын тухай хуульд нэмэлт, өөрчлөлт оруулах тухай хуулийн төслийн талаар:</w:t>
      </w:r>
      <w:r w:rsidR="009147C6" w:rsidRPr="009147C6">
        <w:rPr>
          <w:rFonts w:ascii="Arial" w:eastAsia="Calibri" w:hAnsi="Arial" w:cs="Arial"/>
          <w:b/>
          <w:bCs/>
          <w:i/>
          <w:lang w:val="mn-MN"/>
        </w:rPr>
        <w:t xml:space="preserve"> </w:t>
      </w:r>
    </w:p>
    <w:p w14:paraId="10E2676F" w14:textId="77777777" w:rsidR="009147C6" w:rsidRDefault="009147C6" w:rsidP="000B7D95">
      <w:pPr>
        <w:tabs>
          <w:tab w:val="left" w:pos="0"/>
        </w:tabs>
        <w:suppressAutoHyphens/>
        <w:jc w:val="both"/>
        <w:rPr>
          <w:rFonts w:ascii="Arial" w:eastAsia="Calibri" w:hAnsi="Arial" w:cs="Arial"/>
          <w:bCs/>
          <w:lang w:val="mn-MN"/>
        </w:rPr>
      </w:pPr>
    </w:p>
    <w:p w14:paraId="620BEE1B" w14:textId="79C7ACE3" w:rsidR="00AE0B85" w:rsidRDefault="009147C6" w:rsidP="000B7D95">
      <w:pPr>
        <w:tabs>
          <w:tab w:val="left" w:pos="0"/>
        </w:tabs>
        <w:suppressAutoHyphens/>
        <w:jc w:val="both"/>
        <w:rPr>
          <w:rFonts w:ascii="Arial" w:eastAsia="Calibri" w:hAnsi="Arial" w:cs="Arial"/>
          <w:bCs/>
          <w:lang w:val="mn-MN"/>
        </w:rPr>
      </w:pPr>
      <w:r>
        <w:rPr>
          <w:rFonts w:ascii="Arial" w:eastAsia="Calibri" w:hAnsi="Arial" w:cs="Arial"/>
          <w:bCs/>
          <w:lang w:val="mn-MN"/>
        </w:rPr>
        <w:tab/>
      </w:r>
      <w:r w:rsidR="00AE0B85">
        <w:rPr>
          <w:rFonts w:ascii="Arial" w:eastAsia="Calibri" w:hAnsi="Arial" w:cs="Arial"/>
          <w:bCs/>
          <w:lang w:val="mn-MN"/>
        </w:rPr>
        <w:t xml:space="preserve">Сумын иргэдийн Төлөөлөгчдийн Хурлаар </w:t>
      </w:r>
      <w:r w:rsidR="00AE0B85">
        <w:rPr>
          <w:rFonts w:ascii="Arial" w:eastAsia="Calibri" w:hAnsi="Arial" w:cs="Arial"/>
          <w:lang w:val="mn-MN"/>
        </w:rPr>
        <w:t>малчин өрхийн анхдагч холбоонд г</w:t>
      </w:r>
      <w:r w:rsidR="00AE0B85" w:rsidRPr="00291849">
        <w:rPr>
          <w:rFonts w:ascii="Arial" w:eastAsia="Calibri" w:hAnsi="Arial" w:cs="Arial"/>
          <w:lang w:val="mn-MN"/>
        </w:rPr>
        <w:t>эрээгээр ашиглуулах бэлчээрийн зааг, хэмжээ,</w:t>
      </w:r>
      <w:r w:rsidR="00AE0B85" w:rsidRPr="0002712C">
        <w:rPr>
          <w:rFonts w:ascii="Arial" w:eastAsia="Calibri" w:hAnsi="Arial" w:cs="Arial"/>
          <w:lang w:val="mn-MN"/>
        </w:rPr>
        <w:t xml:space="preserve"> </w:t>
      </w:r>
      <w:r w:rsidR="00AE0B85" w:rsidRPr="00291849">
        <w:rPr>
          <w:rFonts w:ascii="Arial" w:eastAsia="Calibri" w:hAnsi="Arial" w:cs="Arial"/>
          <w:lang w:val="mn-MN"/>
        </w:rPr>
        <w:t>байршлыг</w:t>
      </w:r>
      <w:r w:rsidR="00AE0B85">
        <w:rPr>
          <w:rFonts w:ascii="Arial" w:eastAsia="Calibri" w:hAnsi="Arial" w:cs="Arial"/>
          <w:lang w:val="mn-MN"/>
        </w:rPr>
        <w:t xml:space="preserve"> тогтоохоор Газрын тухай хуульд нэмэлт</w:t>
      </w:r>
      <w:r w:rsidR="00C83F8F">
        <w:rPr>
          <w:rFonts w:ascii="Arial" w:eastAsia="Calibri" w:hAnsi="Arial" w:cs="Arial"/>
          <w:lang w:val="mn-MN"/>
        </w:rPr>
        <w:t>, өөрчлөлт</w:t>
      </w:r>
      <w:r w:rsidR="00AE0B85">
        <w:rPr>
          <w:rFonts w:ascii="Arial" w:eastAsia="Calibri" w:hAnsi="Arial" w:cs="Arial"/>
          <w:lang w:val="mn-MN"/>
        </w:rPr>
        <w:t xml:space="preserve"> оруулж байгаатай холбоотойгоор</w:t>
      </w:r>
      <w:r w:rsidR="00AE0B85">
        <w:rPr>
          <w:rFonts w:ascii="Arial" w:eastAsia="Calibri" w:hAnsi="Arial" w:cs="Arial"/>
          <w:bCs/>
          <w:lang w:val="mn-MN"/>
        </w:rPr>
        <w:t xml:space="preserve"> </w:t>
      </w:r>
      <w:r w:rsidR="00AE0B85" w:rsidRPr="00AE0B85">
        <w:rPr>
          <w:rFonts w:ascii="Arial" w:hAnsi="Arial" w:cs="Arial"/>
          <w:color w:val="000000" w:themeColor="text1"/>
          <w:shd w:val="clear" w:color="auto" w:fill="FFFFFF"/>
        </w:rPr>
        <w:t>Монгол Улсын засаг захиргаа, нутаг дэвсгэрийн нэгж, түүний удирдлагын тухай хуул</w:t>
      </w:r>
      <w:r w:rsidR="00AE0B85">
        <w:rPr>
          <w:rFonts w:ascii="Arial" w:hAnsi="Arial" w:cs="Arial"/>
          <w:color w:val="000000" w:themeColor="text1"/>
          <w:shd w:val="clear" w:color="auto" w:fill="FFFFFF"/>
        </w:rPr>
        <w:t xml:space="preserve">ийн </w:t>
      </w:r>
      <w:r w:rsidR="00AE0B85">
        <w:rPr>
          <w:rFonts w:ascii="Arial" w:eastAsia="Calibri" w:hAnsi="Arial" w:cs="Arial"/>
          <w:bCs/>
          <w:lang w:val="mn-MN"/>
        </w:rPr>
        <w:t xml:space="preserve">сумын чиг үүрэг хэсэгт бэлчээрийн ашиглалт, хамгаалалтын асуудлыг нэмж тусгав. </w:t>
      </w:r>
    </w:p>
    <w:p w14:paraId="52265543" w14:textId="77777777" w:rsidR="00AE0B85" w:rsidRDefault="00AE0B85" w:rsidP="000B7D95">
      <w:pPr>
        <w:tabs>
          <w:tab w:val="left" w:pos="0"/>
        </w:tabs>
        <w:suppressAutoHyphens/>
        <w:jc w:val="both"/>
        <w:rPr>
          <w:rFonts w:ascii="Arial" w:eastAsia="Calibri" w:hAnsi="Arial" w:cs="Arial"/>
          <w:bCs/>
          <w:lang w:val="mn-MN"/>
        </w:rPr>
      </w:pPr>
    </w:p>
    <w:p w14:paraId="58DF1C98" w14:textId="77777777" w:rsidR="00AE4716" w:rsidRDefault="00AE0B85" w:rsidP="000B7D95">
      <w:pPr>
        <w:tabs>
          <w:tab w:val="left" w:pos="0"/>
        </w:tabs>
        <w:suppressAutoHyphens/>
        <w:jc w:val="both"/>
        <w:rPr>
          <w:rFonts w:ascii="Arial" w:hAnsi="Arial" w:cs="Arial"/>
          <w:color w:val="000000" w:themeColor="text1"/>
          <w:lang w:val="mn-MN"/>
        </w:rPr>
      </w:pPr>
      <w:r>
        <w:rPr>
          <w:rFonts w:ascii="Arial" w:eastAsia="Calibri" w:hAnsi="Arial" w:cs="Arial"/>
          <w:bCs/>
          <w:lang w:val="mn-MN"/>
        </w:rPr>
        <w:tab/>
        <w:t xml:space="preserve">Багийн газар нутгийн хэмжээ, малчин өрхийн тооноос хамаарч нэг багт хэд хэдэн анхдагч холбоо байж болох тул баг дотроо бэлчээрийн зааг, байршлаа шийдэх зорилгоор Нэгжийн хуулийн 23 дугаар зүйлд багийн </w:t>
      </w:r>
      <w:r w:rsidR="00AE4716">
        <w:rPr>
          <w:rFonts w:ascii="Arial" w:eastAsia="Calibri" w:hAnsi="Arial" w:cs="Arial"/>
          <w:bCs/>
          <w:lang w:val="mn-MN"/>
        </w:rPr>
        <w:t xml:space="preserve">чиг үүрэгт </w:t>
      </w:r>
      <w:r w:rsidR="00AE4716" w:rsidRPr="00E00067">
        <w:rPr>
          <w:rFonts w:ascii="Arial" w:hAnsi="Arial" w:cs="Arial"/>
          <w:color w:val="000000" w:themeColor="text1"/>
          <w:lang w:val="mn-MN"/>
        </w:rPr>
        <w:t>малчин өрхийн анхдагч холбоонд бэлчээрийн зориулалтаар ашиглуулах газрын зааг, байршлы</w:t>
      </w:r>
      <w:r w:rsidR="00AE4716">
        <w:rPr>
          <w:rFonts w:ascii="Arial" w:hAnsi="Arial" w:cs="Arial"/>
          <w:color w:val="000000" w:themeColor="text1"/>
          <w:lang w:val="mn-MN"/>
        </w:rPr>
        <w:t>н</w:t>
      </w:r>
      <w:r w:rsidR="00AE4716" w:rsidRPr="00E00067">
        <w:rPr>
          <w:rFonts w:ascii="Arial" w:hAnsi="Arial" w:cs="Arial"/>
          <w:color w:val="000000" w:themeColor="text1"/>
          <w:lang w:val="mn-MN"/>
        </w:rPr>
        <w:t xml:space="preserve"> талаар </w:t>
      </w:r>
      <w:r w:rsidR="00AE4716">
        <w:rPr>
          <w:rFonts w:ascii="Arial" w:hAnsi="Arial" w:cs="Arial"/>
          <w:color w:val="000000" w:themeColor="text1"/>
        </w:rPr>
        <w:t>шийдвэр</w:t>
      </w:r>
      <w:r w:rsidR="00AE4716" w:rsidRPr="00E00067">
        <w:rPr>
          <w:rFonts w:ascii="Arial" w:hAnsi="Arial" w:cs="Arial"/>
          <w:color w:val="000000" w:themeColor="text1"/>
          <w:lang w:val="mn-MN"/>
        </w:rPr>
        <w:t xml:space="preserve"> гаргах</w:t>
      </w:r>
      <w:r w:rsidR="00AE4716">
        <w:rPr>
          <w:rFonts w:ascii="Arial" w:hAnsi="Arial" w:cs="Arial"/>
          <w:color w:val="000000" w:themeColor="text1"/>
          <w:lang w:val="mn-MN"/>
        </w:rPr>
        <w:t xml:space="preserve"> талаар зохицуулалтыг тусгав.</w:t>
      </w:r>
    </w:p>
    <w:p w14:paraId="2346CF8E" w14:textId="77777777" w:rsidR="00AE4716" w:rsidRDefault="00AE4716" w:rsidP="000B7D95">
      <w:pPr>
        <w:tabs>
          <w:tab w:val="left" w:pos="0"/>
        </w:tabs>
        <w:suppressAutoHyphens/>
        <w:jc w:val="both"/>
        <w:rPr>
          <w:rFonts w:ascii="Arial" w:eastAsia="Calibri" w:hAnsi="Arial" w:cs="Arial"/>
          <w:bCs/>
          <w:lang w:val="mn-MN"/>
        </w:rPr>
      </w:pPr>
    </w:p>
    <w:p w14:paraId="69785B09" w14:textId="4814692B" w:rsidR="0046178C" w:rsidRDefault="00AE4716" w:rsidP="000B7D95">
      <w:pPr>
        <w:tabs>
          <w:tab w:val="left" w:pos="0"/>
        </w:tabs>
        <w:suppressAutoHyphens/>
        <w:jc w:val="both"/>
        <w:rPr>
          <w:rFonts w:ascii="Arial" w:hAnsi="Arial" w:cs="Arial"/>
          <w:iCs/>
          <w:color w:val="000000" w:themeColor="text1"/>
          <w:lang w:val="mn-MN"/>
        </w:rPr>
      </w:pPr>
      <w:r>
        <w:rPr>
          <w:rFonts w:ascii="Arial" w:eastAsia="Calibri" w:hAnsi="Arial" w:cs="Arial"/>
          <w:bCs/>
          <w:lang w:val="mn-MN"/>
        </w:rPr>
        <w:tab/>
        <w:t xml:space="preserve">Газрын тухай хуульд нэмэлт, өөрчлөлт оруулах тухай хуулийн төсөлд сумын Засаг дарга </w:t>
      </w:r>
      <w:r w:rsidRPr="002530FF">
        <w:rPr>
          <w:rFonts w:ascii="Arial" w:hAnsi="Arial" w:cs="Arial"/>
          <w:iCs/>
          <w:color w:val="000000" w:themeColor="text1"/>
          <w:lang w:val="mn-MN"/>
        </w:rPr>
        <w:t xml:space="preserve">бэлчээрийн газрыг </w:t>
      </w:r>
      <w:r>
        <w:rPr>
          <w:rFonts w:ascii="Arial" w:hAnsi="Arial" w:cs="Arial"/>
          <w:iCs/>
          <w:color w:val="000000" w:themeColor="text1"/>
          <w:lang w:val="mn-MN"/>
        </w:rPr>
        <w:t>малчин өрхийн анхдагч холбоонд ашиглуулах гэрээ</w:t>
      </w:r>
      <w:r w:rsidR="0059647F">
        <w:rPr>
          <w:rFonts w:ascii="Arial" w:hAnsi="Arial" w:cs="Arial"/>
          <w:iCs/>
          <w:color w:val="000000" w:themeColor="text1"/>
          <w:lang w:val="mn-MN"/>
        </w:rPr>
        <w:t>г байгуулахаар тусгасантай холбогдуулан уг гэрээний</w:t>
      </w:r>
      <w:r w:rsidR="002751E9">
        <w:rPr>
          <w:rFonts w:ascii="Arial" w:hAnsi="Arial" w:cs="Arial"/>
          <w:iCs/>
          <w:color w:val="000000" w:themeColor="text1"/>
          <w:lang w:val="mn-MN"/>
        </w:rPr>
        <w:t xml:space="preserve"> </w:t>
      </w:r>
      <w:r>
        <w:rPr>
          <w:rFonts w:ascii="Arial" w:hAnsi="Arial" w:cs="Arial"/>
          <w:iCs/>
          <w:color w:val="000000" w:themeColor="text1"/>
          <w:lang w:val="mn-MN"/>
        </w:rPr>
        <w:t xml:space="preserve">хэрэгжилтэд хяналт тавих, бэлчээрийг зохистой </w:t>
      </w:r>
      <w:r w:rsidRPr="002530FF">
        <w:rPr>
          <w:rFonts w:ascii="Arial" w:hAnsi="Arial" w:cs="Arial"/>
          <w:iCs/>
          <w:color w:val="000000" w:themeColor="text1"/>
          <w:lang w:val="mn-MN"/>
        </w:rPr>
        <w:t>ашиглах, хамгаалах, нөхөн сэргээх</w:t>
      </w:r>
      <w:r>
        <w:rPr>
          <w:rFonts w:ascii="Arial" w:hAnsi="Arial" w:cs="Arial"/>
          <w:iCs/>
          <w:color w:val="000000" w:themeColor="text1"/>
          <w:lang w:val="mn-MN"/>
        </w:rPr>
        <w:t xml:space="preserve"> ажлыг зохион байгуулах</w:t>
      </w:r>
      <w:r w:rsidR="002751E9">
        <w:rPr>
          <w:rFonts w:ascii="Arial" w:hAnsi="Arial" w:cs="Arial"/>
          <w:iCs/>
          <w:color w:val="000000" w:themeColor="text1"/>
          <w:lang w:val="mn-MN"/>
        </w:rPr>
        <w:t xml:space="preserve"> </w:t>
      </w:r>
      <w:r w:rsidR="0046178C">
        <w:rPr>
          <w:rFonts w:ascii="Arial" w:hAnsi="Arial" w:cs="Arial"/>
          <w:iCs/>
          <w:color w:val="000000" w:themeColor="text1"/>
          <w:lang w:val="mn-MN"/>
        </w:rPr>
        <w:t>асуудлыг Нэгжийн хуул</w:t>
      </w:r>
      <w:r w:rsidR="0050592C">
        <w:rPr>
          <w:rFonts w:ascii="Arial" w:hAnsi="Arial" w:cs="Arial"/>
          <w:iCs/>
          <w:color w:val="000000" w:themeColor="text1"/>
          <w:lang w:val="mn-MN"/>
        </w:rPr>
        <w:t>ь дахь</w:t>
      </w:r>
      <w:r w:rsidR="0046178C">
        <w:rPr>
          <w:rFonts w:ascii="Arial" w:hAnsi="Arial" w:cs="Arial"/>
          <w:iCs/>
          <w:color w:val="000000" w:themeColor="text1"/>
          <w:lang w:val="mn-MN"/>
        </w:rPr>
        <w:t xml:space="preserve"> сумын Засаг дарг</w:t>
      </w:r>
      <w:r w:rsidR="0050592C">
        <w:rPr>
          <w:rFonts w:ascii="Arial" w:hAnsi="Arial" w:cs="Arial"/>
          <w:iCs/>
          <w:color w:val="000000" w:themeColor="text1"/>
          <w:lang w:val="mn-MN"/>
        </w:rPr>
        <w:t>ын</w:t>
      </w:r>
      <w:r w:rsidR="0046178C">
        <w:rPr>
          <w:rFonts w:ascii="Arial" w:hAnsi="Arial" w:cs="Arial"/>
          <w:iCs/>
          <w:color w:val="000000" w:themeColor="text1"/>
          <w:lang w:val="mn-MN"/>
        </w:rPr>
        <w:t xml:space="preserve"> </w:t>
      </w:r>
      <w:r w:rsidR="0046178C">
        <w:rPr>
          <w:rFonts w:ascii="Arial" w:eastAsia="Calibri" w:hAnsi="Arial" w:cs="Arial"/>
          <w:bCs/>
          <w:lang w:val="mn-MN"/>
        </w:rPr>
        <w:t xml:space="preserve"> </w:t>
      </w:r>
      <w:r w:rsidR="002751E9">
        <w:rPr>
          <w:rFonts w:ascii="Arial" w:hAnsi="Arial" w:cs="Arial"/>
          <w:iCs/>
          <w:color w:val="000000" w:themeColor="text1"/>
          <w:lang w:val="mn-MN"/>
        </w:rPr>
        <w:t>бүрэн эрх</w:t>
      </w:r>
      <w:r w:rsidR="0046178C">
        <w:rPr>
          <w:rFonts w:ascii="Arial" w:hAnsi="Arial" w:cs="Arial"/>
          <w:iCs/>
          <w:color w:val="000000" w:themeColor="text1"/>
          <w:lang w:val="mn-MN"/>
        </w:rPr>
        <w:t>эд нэмэхээр тусгасан болно.</w:t>
      </w:r>
    </w:p>
    <w:p w14:paraId="1EC40C72" w14:textId="77777777" w:rsidR="0046178C" w:rsidRDefault="0046178C" w:rsidP="000B7D95">
      <w:pPr>
        <w:tabs>
          <w:tab w:val="left" w:pos="0"/>
        </w:tabs>
        <w:suppressAutoHyphens/>
        <w:jc w:val="both"/>
        <w:rPr>
          <w:rFonts w:ascii="Arial" w:hAnsi="Arial" w:cs="Arial"/>
          <w:iCs/>
          <w:color w:val="000000" w:themeColor="text1"/>
          <w:lang w:val="mn-MN"/>
        </w:rPr>
      </w:pPr>
    </w:p>
    <w:p w14:paraId="19E2B627" w14:textId="486EDF96" w:rsidR="000B7D95" w:rsidRPr="0046178C" w:rsidRDefault="0046178C" w:rsidP="000B7D95">
      <w:pPr>
        <w:suppressAutoHyphens/>
        <w:ind w:firstLine="720"/>
        <w:jc w:val="both"/>
        <w:rPr>
          <w:rFonts w:ascii="Arial" w:hAnsi="Arial" w:cs="Arial"/>
          <w:b/>
          <w:i/>
          <w:color w:val="000000" w:themeColor="text1"/>
          <w:shd w:val="clear" w:color="auto" w:fill="FFFFFF"/>
        </w:rPr>
      </w:pPr>
      <w:r w:rsidRPr="0046178C">
        <w:rPr>
          <w:rFonts w:ascii="Arial" w:hAnsi="Arial" w:cs="Arial"/>
          <w:b/>
          <w:i/>
          <w:color w:val="000000" w:themeColor="text1"/>
          <w:shd w:val="clear" w:color="auto" w:fill="FFFFFF"/>
        </w:rPr>
        <w:lastRenderedPageBreak/>
        <w:t>Малын тоо толгойн албан татварын тухай хуульд нэмэлт оруулах тухай хуулийн төслийн талаар:</w:t>
      </w:r>
    </w:p>
    <w:p w14:paraId="608450E3" w14:textId="4F1FF4AC" w:rsidR="0046178C" w:rsidRDefault="0046178C" w:rsidP="000B7D95">
      <w:pPr>
        <w:suppressAutoHyphens/>
        <w:ind w:firstLine="720"/>
        <w:jc w:val="both"/>
        <w:rPr>
          <w:rFonts w:ascii="Arial" w:eastAsia="Calibri" w:hAnsi="Arial" w:cs="Arial"/>
          <w:lang w:val="mn-MN"/>
        </w:rPr>
      </w:pPr>
    </w:p>
    <w:p w14:paraId="19C498CD" w14:textId="6B3D6296" w:rsidR="00601070" w:rsidRDefault="0046178C" w:rsidP="0046178C">
      <w:pPr>
        <w:jc w:val="both"/>
        <w:rPr>
          <w:rFonts w:ascii="Arial" w:eastAsia="Calibri" w:hAnsi="Arial" w:cs="Arial"/>
        </w:rPr>
      </w:pPr>
      <w:r>
        <w:rPr>
          <w:rFonts w:ascii="Arial" w:eastAsia="Calibri" w:hAnsi="Arial" w:cs="Arial"/>
          <w:lang w:val="mn-MN"/>
        </w:rPr>
        <w:tab/>
      </w:r>
      <w:r>
        <w:rPr>
          <w:rFonts w:ascii="Arial" w:eastAsia="Calibri" w:hAnsi="Arial" w:cs="Arial"/>
        </w:rPr>
        <w:t>Малын тоо толгойн албан татварын тухай хуулиар тухайн сумын нутаг дэвсгэрт байгаа малын тоо толгой</w:t>
      </w:r>
      <w:r w:rsidR="00B36A1B">
        <w:rPr>
          <w:rFonts w:ascii="Arial" w:eastAsia="Calibri" w:hAnsi="Arial" w:cs="Arial"/>
        </w:rPr>
        <w:t xml:space="preserve"> тутам</w:t>
      </w:r>
      <w:r>
        <w:rPr>
          <w:rFonts w:ascii="Arial" w:eastAsia="Calibri" w:hAnsi="Arial" w:cs="Arial"/>
        </w:rPr>
        <w:t>д 0-2000 төгрөгийн албан татвар ногдуулах эрх хэмжээг сумын иргэдийн Төлөөлөгчдийн Хуралд олгосон</w:t>
      </w:r>
      <w:r w:rsidR="00B36A1B">
        <w:rPr>
          <w:rFonts w:ascii="Arial" w:eastAsia="Calibri" w:hAnsi="Arial" w:cs="Arial"/>
        </w:rPr>
        <w:t xml:space="preserve"> байдаг</w:t>
      </w:r>
      <w:r>
        <w:rPr>
          <w:rFonts w:ascii="Arial" w:eastAsia="Calibri" w:hAnsi="Arial" w:cs="Arial"/>
        </w:rPr>
        <w:t xml:space="preserve">. Татварын хэмжээг тогтоохдоо харгалзан үзэх шалгуур үзүүлэлтийг хуульд заагаагүй байсан тул </w:t>
      </w:r>
      <w:r w:rsidR="00601070">
        <w:rPr>
          <w:rFonts w:ascii="Arial" w:eastAsia="Calibri" w:hAnsi="Arial" w:cs="Arial"/>
        </w:rPr>
        <w:t>бэлчээрийг хуваарьтай ашиглах, байгалийн жамаар нөхөн сэргэх нөхцөл боломжоор хангах зорилгоор малын тоог бууруулах шаардлаг</w:t>
      </w:r>
      <w:r w:rsidR="00B36A1B">
        <w:rPr>
          <w:rFonts w:ascii="Arial" w:eastAsia="Calibri" w:hAnsi="Arial" w:cs="Arial"/>
        </w:rPr>
        <w:t xml:space="preserve">ын үүднээс </w:t>
      </w:r>
      <w:r w:rsidR="00601070">
        <w:rPr>
          <w:rFonts w:ascii="Arial" w:eastAsia="Calibri" w:hAnsi="Arial" w:cs="Arial"/>
        </w:rPr>
        <w:t xml:space="preserve">уг татварын хэмжээг тогтоохдоо бэлчээрийн даацыг харгалзан хуульд заасан </w:t>
      </w:r>
      <w:r w:rsidR="00B36A1B">
        <w:rPr>
          <w:rFonts w:ascii="Arial" w:eastAsia="Calibri" w:hAnsi="Arial" w:cs="Arial"/>
        </w:rPr>
        <w:t xml:space="preserve">дээрх </w:t>
      </w:r>
      <w:r w:rsidR="00601070">
        <w:rPr>
          <w:rFonts w:ascii="Arial" w:eastAsia="Calibri" w:hAnsi="Arial" w:cs="Arial"/>
        </w:rPr>
        <w:t>хязгаарт багтаан шийдвэрлэх нь зүйтэй гэж үзсэн болно.</w:t>
      </w:r>
    </w:p>
    <w:p w14:paraId="6BC01BC7" w14:textId="1ECE8BD3" w:rsidR="002A70EE" w:rsidRDefault="002A70EE" w:rsidP="0046178C">
      <w:pPr>
        <w:jc w:val="both"/>
        <w:rPr>
          <w:rFonts w:ascii="Arial" w:eastAsia="Calibri" w:hAnsi="Arial" w:cs="Arial"/>
        </w:rPr>
      </w:pPr>
    </w:p>
    <w:p w14:paraId="5FC45B5F" w14:textId="071C6C93" w:rsidR="00601070" w:rsidRDefault="00601070" w:rsidP="00601070">
      <w:pPr>
        <w:ind w:firstLine="720"/>
        <w:jc w:val="both"/>
        <w:rPr>
          <w:rFonts w:ascii="Arial" w:hAnsi="Arial" w:cs="Arial"/>
          <w:b/>
          <w:i/>
          <w:color w:val="000000" w:themeColor="text1"/>
          <w:shd w:val="clear" w:color="auto" w:fill="FFFFFF"/>
        </w:rPr>
      </w:pPr>
      <w:r w:rsidRPr="00601070">
        <w:rPr>
          <w:rFonts w:ascii="Arial" w:hAnsi="Arial" w:cs="Arial"/>
          <w:b/>
          <w:i/>
          <w:color w:val="000000" w:themeColor="text1"/>
          <w:shd w:val="clear" w:color="auto" w:fill="FFFFFF"/>
        </w:rPr>
        <w:t>Төсвийн тухай хуульд өөрчлөлт оруулах тухай</w:t>
      </w:r>
      <w:r>
        <w:rPr>
          <w:rFonts w:ascii="Arial" w:hAnsi="Arial" w:cs="Arial"/>
          <w:b/>
          <w:i/>
          <w:color w:val="000000" w:themeColor="text1"/>
          <w:shd w:val="clear" w:color="auto" w:fill="FFFFFF"/>
        </w:rPr>
        <w:t xml:space="preserve"> хуулийн төслийн талаар:</w:t>
      </w:r>
    </w:p>
    <w:p w14:paraId="687DFE98" w14:textId="449CFA17" w:rsidR="00601070" w:rsidRDefault="00601070" w:rsidP="00601070">
      <w:pPr>
        <w:jc w:val="both"/>
        <w:rPr>
          <w:rFonts w:ascii="Arial" w:hAnsi="Arial" w:cs="Arial"/>
          <w:color w:val="000000" w:themeColor="text1"/>
          <w:shd w:val="clear" w:color="auto" w:fill="FFFFFF"/>
        </w:rPr>
      </w:pPr>
    </w:p>
    <w:p w14:paraId="55331B45" w14:textId="4DCA894F" w:rsidR="00601070" w:rsidRPr="00601070" w:rsidRDefault="00601070" w:rsidP="00601070">
      <w:pPr>
        <w:jc w:val="both"/>
        <w:rPr>
          <w:rFonts w:ascii="Arial" w:hAnsi="Arial" w:cs="Arial"/>
          <w:color w:val="000000" w:themeColor="text1"/>
          <w:shd w:val="clear" w:color="auto" w:fill="FFFFFF"/>
        </w:rPr>
      </w:pPr>
      <w:r>
        <w:rPr>
          <w:rFonts w:ascii="Arial" w:hAnsi="Arial" w:cs="Arial"/>
          <w:color w:val="000000" w:themeColor="text1"/>
          <w:shd w:val="clear" w:color="auto" w:fill="FFFFFF"/>
        </w:rPr>
        <w:tab/>
        <w:t>Төсвийн тухай хуулийн 60 дугаар зүйл</w:t>
      </w:r>
      <w:r w:rsidR="00616785">
        <w:rPr>
          <w:rFonts w:ascii="Arial" w:hAnsi="Arial" w:cs="Arial"/>
          <w:color w:val="000000" w:themeColor="text1"/>
          <w:shd w:val="clear" w:color="auto" w:fill="FFFFFF"/>
        </w:rPr>
        <w:t xml:space="preserve">ийн 60.1 </w:t>
      </w:r>
      <w:r>
        <w:rPr>
          <w:rFonts w:ascii="Arial" w:hAnsi="Arial" w:cs="Arial"/>
          <w:color w:val="000000" w:themeColor="text1"/>
          <w:shd w:val="clear" w:color="auto" w:fill="FFFFFF"/>
        </w:rPr>
        <w:t>д</w:t>
      </w:r>
      <w:r w:rsidR="00616785">
        <w:rPr>
          <w:rFonts w:ascii="Arial" w:hAnsi="Arial" w:cs="Arial"/>
          <w:color w:val="000000" w:themeColor="text1"/>
          <w:shd w:val="clear" w:color="auto" w:fill="FFFFFF"/>
        </w:rPr>
        <w:t>эх хэсэгт</w:t>
      </w:r>
      <w:r>
        <w:rPr>
          <w:rFonts w:ascii="Arial" w:hAnsi="Arial" w:cs="Arial"/>
          <w:color w:val="000000" w:themeColor="text1"/>
          <w:shd w:val="clear" w:color="auto" w:fill="FFFFFF"/>
        </w:rPr>
        <w:t xml:space="preserve"> </w:t>
      </w:r>
      <w:r w:rsidR="00616785">
        <w:rPr>
          <w:rFonts w:ascii="Arial" w:hAnsi="Arial" w:cs="Arial"/>
          <w:color w:val="000000" w:themeColor="text1"/>
          <w:shd w:val="clear" w:color="auto" w:fill="FFFFFF"/>
        </w:rPr>
        <w:t xml:space="preserve">заасан </w:t>
      </w:r>
      <w:r w:rsidR="005F6D6E">
        <w:rPr>
          <w:rFonts w:ascii="Arial" w:hAnsi="Arial" w:cs="Arial"/>
          <w:color w:val="000000" w:themeColor="text1"/>
          <w:shd w:val="clear" w:color="auto" w:fill="FFFFFF"/>
        </w:rPr>
        <w:t>Орон нутгийн хөгжлийн сангийн</w:t>
      </w:r>
      <w:r w:rsidR="00616785">
        <w:rPr>
          <w:rFonts w:ascii="Arial" w:hAnsi="Arial" w:cs="Arial"/>
          <w:color w:val="000000" w:themeColor="text1"/>
          <w:shd w:val="clear" w:color="auto" w:fill="FFFFFF"/>
        </w:rPr>
        <w:t xml:space="preserve"> эх үүсвэрийн нэг болох малын тоо толгойн албан татварын орлогыг </w:t>
      </w:r>
      <w:r w:rsidR="00616785" w:rsidRPr="00616785">
        <w:rPr>
          <w:rFonts w:ascii="Arial" w:hAnsi="Arial" w:cs="Arial"/>
          <w:bCs/>
          <w:color w:val="000000"/>
        </w:rPr>
        <w:t>бэлчээрийн менежментийг сайжруулах</w:t>
      </w:r>
      <w:r w:rsidR="00616785">
        <w:rPr>
          <w:rFonts w:ascii="Arial" w:hAnsi="Arial" w:cs="Arial"/>
          <w:bCs/>
          <w:color w:val="000000"/>
        </w:rPr>
        <w:t>ад</w:t>
      </w:r>
      <w:r w:rsidR="00616785">
        <w:rPr>
          <w:rFonts w:ascii="Arial" w:hAnsi="Arial" w:cs="Arial"/>
          <w:color w:val="000000" w:themeColor="text1"/>
          <w:shd w:val="clear" w:color="auto" w:fill="FFFFFF"/>
        </w:rPr>
        <w:t xml:space="preserve"> зарцуулахаар заасныг </w:t>
      </w:r>
      <w:r w:rsidR="00616785" w:rsidRPr="00616785">
        <w:rPr>
          <w:rFonts w:ascii="Arial" w:hAnsi="Arial" w:cs="Arial"/>
          <w:bCs/>
          <w:color w:val="000000"/>
        </w:rPr>
        <w:t>бэлчээрийн даац тогтоох, бэлчээрийн төлөв байдлын үнэлгээ хийх, бэлчээр ашиглалтын гэрээний хэрэгжилтэд хяналт тавих ажлыг зохион байгуулах</w:t>
      </w:r>
      <w:r w:rsidR="00616785">
        <w:rPr>
          <w:rFonts w:ascii="Arial" w:hAnsi="Arial" w:cs="Arial"/>
          <w:bCs/>
          <w:color w:val="000000"/>
        </w:rPr>
        <w:t>ад зарцуулахаар</w:t>
      </w:r>
      <w:r w:rsidR="00A92C94">
        <w:rPr>
          <w:rFonts w:ascii="Arial" w:hAnsi="Arial" w:cs="Arial"/>
          <w:bCs/>
          <w:color w:val="000000"/>
        </w:rPr>
        <w:t xml:space="preserve"> </w:t>
      </w:r>
      <w:r w:rsidR="00A92C94">
        <w:rPr>
          <w:rFonts w:ascii="Arial" w:hAnsi="Arial" w:cs="Arial"/>
          <w:color w:val="000000" w:themeColor="text1"/>
          <w:shd w:val="clear" w:color="auto" w:fill="FFFFFF"/>
        </w:rPr>
        <w:t>нарийвчлан тодорхой болгов.</w:t>
      </w:r>
    </w:p>
    <w:p w14:paraId="74D6E8A7" w14:textId="73A8480D" w:rsidR="00601070" w:rsidRPr="0046178C" w:rsidRDefault="00601070" w:rsidP="0046178C">
      <w:pPr>
        <w:jc w:val="both"/>
        <w:rPr>
          <w:rFonts w:ascii="Arial" w:hAnsi="Arial" w:cs="Arial"/>
          <w:color w:val="000000" w:themeColor="text1"/>
          <w:shd w:val="clear" w:color="auto" w:fill="FFFFFF"/>
        </w:rPr>
      </w:pPr>
    </w:p>
    <w:p w14:paraId="4BC85F00" w14:textId="076CBBC5" w:rsidR="00A92C94" w:rsidRDefault="00A92C94" w:rsidP="00A92C94">
      <w:pPr>
        <w:ind w:firstLine="720"/>
        <w:jc w:val="both"/>
        <w:rPr>
          <w:rFonts w:ascii="Arial" w:hAnsi="Arial" w:cs="Arial"/>
          <w:b/>
          <w:i/>
          <w:color w:val="000000" w:themeColor="text1"/>
          <w:shd w:val="clear" w:color="auto" w:fill="FFFFFF"/>
        </w:rPr>
      </w:pPr>
      <w:r w:rsidRPr="00A92C94">
        <w:rPr>
          <w:rFonts w:ascii="Arial" w:hAnsi="Arial" w:cs="Arial"/>
          <w:b/>
          <w:i/>
          <w:color w:val="000000" w:themeColor="text1"/>
          <w:shd w:val="clear" w:color="auto" w:fill="FFFFFF"/>
        </w:rPr>
        <w:t>Нэмэгдсэн өртгийн албан татварын тухай хуульд нэмэлт, өөрчлөлт оруулах тухай</w:t>
      </w:r>
      <w:r>
        <w:rPr>
          <w:rFonts w:ascii="Arial" w:hAnsi="Arial" w:cs="Arial"/>
          <w:color w:val="000000" w:themeColor="text1"/>
          <w:shd w:val="clear" w:color="auto" w:fill="FFFFFF"/>
        </w:rPr>
        <w:t xml:space="preserve"> </w:t>
      </w:r>
      <w:r w:rsidRPr="00A92C94">
        <w:rPr>
          <w:rFonts w:ascii="Arial" w:hAnsi="Arial" w:cs="Arial"/>
          <w:b/>
          <w:i/>
          <w:color w:val="000000" w:themeColor="text1"/>
          <w:shd w:val="clear" w:color="auto" w:fill="FFFFFF"/>
        </w:rPr>
        <w:t>хуулийн төслийн талаар:</w:t>
      </w:r>
    </w:p>
    <w:p w14:paraId="716C36BA" w14:textId="77777777" w:rsidR="008169BC" w:rsidRDefault="008169BC" w:rsidP="00A92C94">
      <w:pPr>
        <w:ind w:firstLine="720"/>
        <w:jc w:val="both"/>
        <w:rPr>
          <w:rFonts w:ascii="Arial" w:hAnsi="Arial" w:cs="Arial"/>
          <w:b/>
          <w:i/>
          <w:color w:val="000000" w:themeColor="text1"/>
          <w:shd w:val="clear" w:color="auto" w:fill="FFFFFF"/>
        </w:rPr>
      </w:pPr>
    </w:p>
    <w:p w14:paraId="09321068" w14:textId="084E575B" w:rsidR="00C13B75" w:rsidRDefault="00A92C94" w:rsidP="00C13B75">
      <w:pPr>
        <w:ind w:firstLine="720"/>
        <w:jc w:val="both"/>
        <w:rPr>
          <w:rFonts w:ascii="Arial" w:hAnsi="Arial" w:cs="Arial"/>
          <w:lang w:val="mn-MN"/>
        </w:rPr>
      </w:pPr>
      <w:r>
        <w:rPr>
          <w:rFonts w:ascii="Arial" w:hAnsi="Arial" w:cs="Arial"/>
          <w:color w:val="000000" w:themeColor="text1"/>
          <w:shd w:val="clear" w:color="auto" w:fill="FFFFFF"/>
        </w:rPr>
        <w:t xml:space="preserve">Нэмэгдсэн өртгийн албан татварын тухай хуулийн </w:t>
      </w:r>
      <w:r w:rsidR="008169BC">
        <w:rPr>
          <w:rFonts w:ascii="Arial" w:hAnsi="Arial" w:cs="Arial"/>
          <w:color w:val="000000" w:themeColor="text1"/>
          <w:shd w:val="clear" w:color="auto" w:fill="FFFFFF"/>
        </w:rPr>
        <w:t xml:space="preserve">13.1.29-д </w:t>
      </w:r>
      <w:r w:rsidR="008169BC" w:rsidRPr="007F08E6">
        <w:rPr>
          <w:rFonts w:ascii="Arial" w:hAnsi="Arial" w:cs="Arial"/>
          <w:color w:val="000000"/>
          <w:lang w:val="mn-MN"/>
        </w:rPr>
        <w:t>малчин, мал бүхий этгээдийн</w:t>
      </w:r>
      <w:r w:rsidR="008169BC" w:rsidRPr="003D595F">
        <w:rPr>
          <w:rFonts w:ascii="Arial" w:hAnsi="Arial" w:cs="Arial"/>
          <w:color w:val="000000"/>
          <w:lang w:val="mn-MN"/>
        </w:rPr>
        <w:t xml:space="preserve"> борлуулсан таван хошуу мал, анхан шатны боловсруулалтад ороогүй мах, сүү, арьс шир, ноолуур, хонь болон тэмээний ноос, сарлагийн хөөвр</w:t>
      </w:r>
      <w:r w:rsidR="008169BC">
        <w:rPr>
          <w:rFonts w:ascii="Arial" w:hAnsi="Arial" w:cs="Arial"/>
          <w:color w:val="000000"/>
          <w:lang w:val="mn-MN"/>
        </w:rPr>
        <w:t xml:space="preserve">ийг нэмэгдсэн өртгийн албан татвараас чөлөөлсөн </w:t>
      </w:r>
      <w:r w:rsidR="0071589B">
        <w:rPr>
          <w:rFonts w:ascii="Arial" w:hAnsi="Arial" w:cs="Arial"/>
          <w:color w:val="000000"/>
          <w:lang w:val="mn-MN"/>
        </w:rPr>
        <w:t>атал</w:t>
      </w:r>
      <w:r w:rsidR="008169BC">
        <w:rPr>
          <w:rFonts w:ascii="Arial" w:hAnsi="Arial" w:cs="Arial"/>
          <w:color w:val="000000"/>
          <w:lang w:val="mn-MN"/>
        </w:rPr>
        <w:t xml:space="preserve"> </w:t>
      </w:r>
      <w:r w:rsidR="0071589B">
        <w:rPr>
          <w:rFonts w:ascii="Arial" w:hAnsi="Arial" w:cs="Arial"/>
          <w:color w:val="000000"/>
          <w:lang w:val="mn-MN"/>
        </w:rPr>
        <w:t xml:space="preserve">мөн хуулийн </w:t>
      </w:r>
      <w:r>
        <w:rPr>
          <w:rFonts w:ascii="Arial" w:hAnsi="Arial" w:cs="Arial"/>
          <w:color w:val="000000" w:themeColor="text1"/>
          <w:shd w:val="clear" w:color="auto" w:fill="FFFFFF"/>
        </w:rPr>
        <w:t xml:space="preserve">14.1-д </w:t>
      </w:r>
      <w:r>
        <w:rPr>
          <w:rFonts w:ascii="Arial" w:hAnsi="Arial" w:cs="Arial"/>
          <w:lang w:val="mn-MN"/>
        </w:rPr>
        <w:t xml:space="preserve">мал аж ахуй, газар тариалангийн үйлдвэрлэл эрхэлдэг </w:t>
      </w:r>
      <w:r w:rsidRPr="008169BC">
        <w:rPr>
          <w:rFonts w:ascii="Arial" w:hAnsi="Arial" w:cs="Arial"/>
          <w:b/>
          <w:bCs/>
          <w:kern w:val="24"/>
          <w:lang w:val="mn-MN"/>
        </w:rPr>
        <w:t>хувь хүн</w:t>
      </w:r>
      <w:r w:rsidRPr="008169BC">
        <w:rPr>
          <w:rFonts w:ascii="Arial" w:hAnsi="Arial" w:cs="Arial"/>
          <w:kern w:val="24"/>
          <w:lang w:val="mn-MN"/>
        </w:rPr>
        <w:t>,</w:t>
      </w:r>
      <w:r>
        <w:rPr>
          <w:rFonts w:ascii="Arial" w:hAnsi="Arial" w:cs="Arial"/>
          <w:lang w:val="mn-MN"/>
        </w:rPr>
        <w:t xml:space="preserve"> хуулийн этгээд өөрөө бэлтгэсэн буюу тариалсан, үйлдвэрлэлийн анхан шатны боловсруулалтад ороогүй мах, сүү, өндөг, арьс шир,</w:t>
      </w:r>
      <w:r w:rsidRPr="007F50BB">
        <w:rPr>
          <w:rFonts w:ascii="Arial" w:hAnsi="Arial" w:cs="Arial"/>
          <w:lang w:val="mn-MN"/>
        </w:rPr>
        <w:t xml:space="preserve"> </w:t>
      </w:r>
      <w:r w:rsidRPr="009E3A3E">
        <w:rPr>
          <w:rFonts w:ascii="Arial" w:hAnsi="Arial" w:cs="Arial"/>
          <w:lang w:val="mn-MN"/>
        </w:rPr>
        <w:t>хонь, тэмээний ноос, ноолуур, сарлагийн хөөвөр, мах боловсруулах үйлдвэрлэлд зориулан бэлтгэх таван хошуу мал,</w:t>
      </w:r>
      <w:r>
        <w:rPr>
          <w:rFonts w:ascii="Arial" w:hAnsi="Arial" w:cs="Arial"/>
          <w:lang w:val="mn-MN"/>
        </w:rPr>
        <w:t xml:space="preserve"> төмс, хүнсний ногоо, жимс жимсгэнэ болон дотооддоо үйлдвэрлэсэн гурилыг дотоодын үйлдвэрлэгчдэд борлуулсан бол үнийн дүнд нь 10 хувийн албан татвар шингэсэн гэж үзэж, тэдгээрийг худалдан авсан албан татвар </w:t>
      </w:r>
      <w:r>
        <w:rPr>
          <w:rFonts w:ascii="Arial" w:hAnsi="Arial" w:cs="Arial"/>
          <w:bCs/>
          <w:lang w:val="mn-MN"/>
        </w:rPr>
        <w:t>суутган төлөгчийн</w:t>
      </w:r>
      <w:r>
        <w:rPr>
          <w:rFonts w:ascii="Arial" w:hAnsi="Arial" w:cs="Arial"/>
          <w:lang w:val="mn-MN"/>
        </w:rPr>
        <w:t xml:space="preserve"> албан татварыг уг хувиар хасч тооцохоор заасан </w:t>
      </w:r>
      <w:r w:rsidR="008169BC">
        <w:rPr>
          <w:rFonts w:ascii="Arial" w:hAnsi="Arial" w:cs="Arial"/>
          <w:lang w:val="mn-MN"/>
        </w:rPr>
        <w:t xml:space="preserve">нь логикгүй, ойлгомжгүй байдлыг үүсгэж байгаа юм. </w:t>
      </w:r>
    </w:p>
    <w:p w14:paraId="42DF26D7" w14:textId="77777777" w:rsidR="00C13B75" w:rsidRDefault="00C13B75" w:rsidP="00C13B75">
      <w:pPr>
        <w:ind w:firstLine="720"/>
        <w:jc w:val="both"/>
        <w:rPr>
          <w:rFonts w:ascii="Arial" w:hAnsi="Arial" w:cs="Arial"/>
        </w:rPr>
      </w:pPr>
    </w:p>
    <w:p w14:paraId="14878ABA" w14:textId="4001A026" w:rsidR="008169BC" w:rsidRDefault="00C13B75" w:rsidP="008169BC">
      <w:pPr>
        <w:ind w:firstLine="720"/>
        <w:jc w:val="both"/>
        <w:rPr>
          <w:rFonts w:ascii="Arial" w:hAnsi="Arial" w:cs="Arial"/>
          <w:lang w:val="mn-MN"/>
        </w:rPr>
      </w:pPr>
      <w:r w:rsidRPr="00D1247F">
        <w:rPr>
          <w:rFonts w:ascii="Arial" w:hAnsi="Arial" w:cs="Arial"/>
        </w:rPr>
        <w:t>Өөрөөр хэлбэл, малчин, мал бүхий этгээд эдгээр түүхий эд</w:t>
      </w:r>
      <w:r>
        <w:rPr>
          <w:rFonts w:ascii="Arial" w:hAnsi="Arial" w:cs="Arial"/>
        </w:rPr>
        <w:t>ийг борлуулахад нэмэгдсэн өртгийн албан татвараас</w:t>
      </w:r>
      <w:r w:rsidRPr="00D1247F">
        <w:rPr>
          <w:rFonts w:ascii="Arial" w:hAnsi="Arial" w:cs="Arial"/>
        </w:rPr>
        <w:t xml:space="preserve"> чөлөөлөгдөж байгаа тул малчин гишүүдийнхээ эдгээр түүхий эдийг борлуулж байгаа малчдын хоршоог мөн чөлөөлөх нь </w:t>
      </w:r>
      <w:r w:rsidR="0071589B">
        <w:rPr>
          <w:rFonts w:ascii="Arial" w:hAnsi="Arial" w:cs="Arial"/>
        </w:rPr>
        <w:t>логикийн хувьд зөв болох юм</w:t>
      </w:r>
      <w:r>
        <w:rPr>
          <w:rFonts w:ascii="Arial" w:hAnsi="Arial" w:cs="Arial"/>
        </w:rPr>
        <w:t xml:space="preserve">. </w:t>
      </w:r>
    </w:p>
    <w:p w14:paraId="2749B83C" w14:textId="77777777" w:rsidR="008169BC" w:rsidRDefault="008169BC" w:rsidP="008169BC">
      <w:pPr>
        <w:ind w:firstLine="720"/>
        <w:jc w:val="both"/>
        <w:rPr>
          <w:rFonts w:ascii="Arial" w:hAnsi="Arial" w:cs="Arial"/>
          <w:lang w:val="mn-MN"/>
        </w:rPr>
      </w:pPr>
    </w:p>
    <w:p w14:paraId="19504515" w14:textId="5A0F2644" w:rsidR="00C13B75" w:rsidRDefault="008169BC" w:rsidP="00C13B75">
      <w:pPr>
        <w:ind w:firstLine="720"/>
        <w:jc w:val="both"/>
        <w:rPr>
          <w:rFonts w:ascii="Arial" w:hAnsi="Arial" w:cs="Arial"/>
          <w:lang w:val="mn-MN"/>
        </w:rPr>
      </w:pPr>
      <w:r>
        <w:rPr>
          <w:rFonts w:ascii="Arial" w:hAnsi="Arial" w:cs="Arial"/>
          <w:lang w:val="mn-MN"/>
        </w:rPr>
        <w:t>Үүнээс гадна түүхий эд бэлтгэлийн тогтолцоог бүрдүүлэх, ченжийн оролцоог бууруулахад малчдын хоршоог дэмжих нь оновчтой хөшүүрэг болох талаар судлаачдын хийсэн судалгаа, дүгнэлт, зөвлөмж</w:t>
      </w:r>
      <w:r w:rsidR="00C13B75">
        <w:rPr>
          <w:rFonts w:ascii="Arial" w:hAnsi="Arial" w:cs="Arial"/>
          <w:lang w:val="mn-MN"/>
        </w:rPr>
        <w:t>и</w:t>
      </w:r>
      <w:r>
        <w:rPr>
          <w:rFonts w:ascii="Arial" w:hAnsi="Arial" w:cs="Arial"/>
          <w:lang w:val="mn-MN"/>
        </w:rPr>
        <w:t>йн дагуу мөн хуулийн 13.1.29-ийн “хувь хүн” гэснийг ха</w:t>
      </w:r>
      <w:r w:rsidR="00C13B75">
        <w:rPr>
          <w:rFonts w:ascii="Arial" w:hAnsi="Arial" w:cs="Arial"/>
          <w:lang w:val="mn-MN"/>
        </w:rPr>
        <w:t xml:space="preserve">сч, татварын чөлөөлөлт хэсэгт “малчдын хоршоо”-г нэмэхээр төсөлд тусгав. </w:t>
      </w:r>
    </w:p>
    <w:p w14:paraId="6B91F65A" w14:textId="77777777" w:rsidR="00C13B75" w:rsidRDefault="00C13B75" w:rsidP="00C13B75">
      <w:pPr>
        <w:ind w:firstLine="720"/>
        <w:jc w:val="both"/>
        <w:rPr>
          <w:rFonts w:ascii="Arial" w:hAnsi="Arial" w:cs="Arial"/>
          <w:lang w:val="mn-MN"/>
        </w:rPr>
      </w:pPr>
    </w:p>
    <w:p w14:paraId="173286EC" w14:textId="611EB367" w:rsidR="00A92C94" w:rsidRPr="00C13B75" w:rsidRDefault="00C13B75" w:rsidP="00C13B75">
      <w:pPr>
        <w:ind w:firstLine="720"/>
        <w:jc w:val="both"/>
        <w:rPr>
          <w:rFonts w:ascii="Arial" w:hAnsi="Arial" w:cs="Arial"/>
          <w:b/>
          <w:i/>
          <w:color w:val="000000" w:themeColor="text1"/>
          <w:shd w:val="clear" w:color="auto" w:fill="FFFFFF"/>
        </w:rPr>
      </w:pPr>
      <w:r w:rsidRPr="00C13B75">
        <w:rPr>
          <w:rFonts w:ascii="Arial" w:hAnsi="Arial" w:cs="Arial"/>
          <w:b/>
          <w:i/>
          <w:color w:val="000000" w:themeColor="text1"/>
          <w:shd w:val="clear" w:color="auto" w:fill="FFFFFF"/>
        </w:rPr>
        <w:t>Засгийн газрын тусгай сангийн тухай хуульд нэмэлт оруулах тухай хуулийн төслийн талаар:</w:t>
      </w:r>
    </w:p>
    <w:p w14:paraId="71D554C0" w14:textId="20213DE4" w:rsidR="00C13B75" w:rsidRDefault="00C13B75" w:rsidP="00C13B75">
      <w:pPr>
        <w:ind w:firstLine="720"/>
        <w:jc w:val="both"/>
        <w:rPr>
          <w:rFonts w:ascii="Arial" w:hAnsi="Arial" w:cs="Arial"/>
          <w:lang w:val="mn-MN"/>
        </w:rPr>
      </w:pPr>
    </w:p>
    <w:p w14:paraId="7ABB6985" w14:textId="71ABF329" w:rsidR="00C13B75" w:rsidRPr="001F40B7" w:rsidRDefault="002C1BDB" w:rsidP="00C13B75">
      <w:pPr>
        <w:pStyle w:val="NormalWeb"/>
        <w:spacing w:before="0" w:beforeAutospacing="0" w:after="0" w:afterAutospacing="0"/>
        <w:ind w:firstLine="720"/>
        <w:jc w:val="both"/>
        <w:rPr>
          <w:rFonts w:ascii="Arial" w:hAnsi="Arial" w:cs="Arial"/>
          <w:lang w:val="mn-MN"/>
        </w:rPr>
      </w:pPr>
      <w:r>
        <w:rPr>
          <w:rFonts w:ascii="Arial" w:hAnsi="Arial" w:cs="Arial"/>
          <w:lang w:val="mn-MN"/>
        </w:rPr>
        <w:lastRenderedPageBreak/>
        <w:t xml:space="preserve">Малчин өрхийн холбооны эрх зүйн байдлын тухай хуулийн төслийн үзэл баримтлал, зохицуулах харилцааны гол цөм нь байгалийн нөөц, бэлчээрийг зохистой ашиглах, хамгаалах асуудал байгаа тул </w:t>
      </w:r>
      <w:r w:rsidRPr="001F40B7">
        <w:rPr>
          <w:rFonts w:ascii="Arial" w:hAnsi="Arial" w:cs="Arial"/>
          <w:lang w:val="mn-MN"/>
        </w:rPr>
        <w:t>бэлчээр хамгаалах, нөхөн сэргээх арга хэмжээнд Байгаль орчин, уур амьсгалын сангийн хөрөнгий</w:t>
      </w:r>
      <w:r>
        <w:rPr>
          <w:rFonts w:ascii="Arial" w:hAnsi="Arial" w:cs="Arial"/>
          <w:lang w:val="mn-MN"/>
        </w:rPr>
        <w:t xml:space="preserve">н тодорхой хэсгийг </w:t>
      </w:r>
      <w:r w:rsidRPr="001F40B7">
        <w:rPr>
          <w:rFonts w:ascii="Arial" w:hAnsi="Arial" w:cs="Arial"/>
          <w:lang w:val="mn-MN"/>
        </w:rPr>
        <w:t xml:space="preserve">зарцуулах </w:t>
      </w:r>
      <w:r>
        <w:rPr>
          <w:rFonts w:ascii="Arial" w:hAnsi="Arial" w:cs="Arial"/>
          <w:lang w:val="mn-MN"/>
        </w:rPr>
        <w:t xml:space="preserve">шаардлагатай гэж үзэж, Засгийн газрын тусгай сангийн тухай хуулийн </w:t>
      </w:r>
      <w:r w:rsidR="00C13B75" w:rsidRPr="00317EC5">
        <w:rPr>
          <w:rFonts w:ascii="Arial" w:hAnsi="Arial" w:cs="Arial"/>
          <w:lang w:val="mn-MN"/>
        </w:rPr>
        <w:t>7.3</w:t>
      </w:r>
      <w:r w:rsidR="00C13B75">
        <w:rPr>
          <w:rFonts w:ascii="Arial" w:hAnsi="Arial" w:cs="Arial"/>
          <w:lang w:val="mn-MN"/>
        </w:rPr>
        <w:t xml:space="preserve">-т </w:t>
      </w:r>
      <w:r>
        <w:rPr>
          <w:rFonts w:ascii="Arial" w:hAnsi="Arial" w:cs="Arial"/>
          <w:lang w:val="mn-MN"/>
        </w:rPr>
        <w:t>нэмэлт оруулахаар төсөлд тусгав</w:t>
      </w:r>
      <w:r w:rsidR="00C13B75" w:rsidRPr="00317EC5">
        <w:rPr>
          <w:rFonts w:ascii="Arial" w:hAnsi="Arial" w:cs="Arial"/>
          <w:lang w:val="mn-MN"/>
        </w:rPr>
        <w:t>.</w:t>
      </w:r>
      <w:r w:rsidR="00C13B75">
        <w:rPr>
          <w:rFonts w:ascii="Arial" w:hAnsi="Arial" w:cs="Arial"/>
          <w:lang w:val="mn-MN"/>
        </w:rPr>
        <w:t xml:space="preserve"> </w:t>
      </w:r>
    </w:p>
    <w:p w14:paraId="36501C49" w14:textId="77777777" w:rsidR="00C13B75" w:rsidRDefault="00C13B75" w:rsidP="00C13B75">
      <w:pPr>
        <w:ind w:firstLine="720"/>
        <w:jc w:val="both"/>
        <w:rPr>
          <w:rFonts w:ascii="Arial" w:hAnsi="Arial" w:cs="Arial"/>
          <w:lang w:val="mn-MN"/>
        </w:rPr>
      </w:pPr>
    </w:p>
    <w:p w14:paraId="717EC3B2" w14:textId="67D4FFF5" w:rsidR="00A92C94" w:rsidRPr="001F40B7" w:rsidRDefault="001F40B7" w:rsidP="00A92C94">
      <w:pPr>
        <w:ind w:firstLine="720"/>
        <w:jc w:val="both"/>
        <w:rPr>
          <w:rFonts w:ascii="Arial" w:hAnsi="Arial" w:cs="Arial"/>
          <w:b/>
          <w:i/>
          <w:color w:val="000000" w:themeColor="text1"/>
          <w:shd w:val="clear" w:color="auto" w:fill="FFFFFF"/>
        </w:rPr>
      </w:pPr>
      <w:r w:rsidRPr="001F40B7">
        <w:rPr>
          <w:rFonts w:ascii="Arial" w:hAnsi="Arial" w:cs="Arial"/>
          <w:b/>
          <w:i/>
          <w:color w:val="000000" w:themeColor="text1"/>
          <w:shd w:val="clear" w:color="auto" w:fill="FFFFFF"/>
        </w:rPr>
        <w:t>Боловсролын ерөнхий хуульд өөрчлөлт оруулах тухай хуулийн төслийн талаар:</w:t>
      </w:r>
    </w:p>
    <w:p w14:paraId="337A34C5" w14:textId="77777777" w:rsidR="00A92C94" w:rsidRDefault="00A92C94" w:rsidP="001F7638">
      <w:pPr>
        <w:ind w:firstLine="720"/>
        <w:jc w:val="both"/>
        <w:rPr>
          <w:rFonts w:ascii="Arial" w:hAnsi="Arial" w:cs="Arial"/>
          <w:color w:val="000000" w:themeColor="text1"/>
        </w:rPr>
      </w:pPr>
    </w:p>
    <w:p w14:paraId="0CE184CD" w14:textId="2A34C9C5" w:rsidR="00486F08" w:rsidRPr="00AF3D37" w:rsidRDefault="002F4A53" w:rsidP="00AF3D37">
      <w:pPr>
        <w:ind w:firstLine="720"/>
        <w:jc w:val="both"/>
        <w:rPr>
          <w:rFonts w:ascii="Arial" w:eastAsia="Calibri" w:hAnsi="Arial" w:cs="Arial"/>
          <w:shd w:val="clear" w:color="auto" w:fill="FFFFFF"/>
          <w:lang w:val="mn-MN"/>
        </w:rPr>
      </w:pPr>
      <w:r>
        <w:rPr>
          <w:rFonts w:ascii="Arial" w:hAnsi="Arial" w:cs="Arial"/>
          <w:noProof/>
          <w:lang w:val="mn-MN"/>
        </w:rPr>
        <w:t>Малчин өрхийн холбооны эрх зүйн байдлын тухай хуулийн үзэл баримтлалын хүрээнд м</w:t>
      </w:r>
      <w:r>
        <w:rPr>
          <w:rFonts w:ascii="Arial" w:hAnsi="Arial" w:cs="Arial"/>
          <w:color w:val="000000" w:themeColor="text1"/>
        </w:rPr>
        <w:t xml:space="preserve">алчдын боловсрол, мэдлэг, ур чадварыг дээшлүүлэх зорилгоор </w:t>
      </w:r>
      <w:r w:rsidR="00486F08">
        <w:rPr>
          <w:rFonts w:ascii="Arial" w:hAnsi="Arial" w:cs="Arial"/>
          <w:color w:val="000000" w:themeColor="text1"/>
        </w:rPr>
        <w:t xml:space="preserve">Боловсролын ерөнхий хуулийн </w:t>
      </w:r>
      <w:r w:rsidR="00486F08" w:rsidRPr="00FA37DD">
        <w:rPr>
          <w:rFonts w:ascii="Arial" w:eastAsia="Calibri" w:hAnsi="Arial" w:cs="Arial"/>
          <w:noProof/>
          <w:color w:val="000000" w:themeColor="text1"/>
          <w:lang w:val="mn-MN"/>
        </w:rPr>
        <w:t>3.1.7</w:t>
      </w:r>
      <w:r w:rsidR="00486F08">
        <w:rPr>
          <w:rFonts w:ascii="Arial" w:eastAsia="Calibri" w:hAnsi="Arial" w:cs="Arial"/>
          <w:noProof/>
          <w:color w:val="000000" w:themeColor="text1"/>
          <w:lang w:val="mn-MN"/>
        </w:rPr>
        <w:t xml:space="preserve">-д </w:t>
      </w:r>
      <w:r w:rsidR="00486F08" w:rsidRPr="00FA37DD">
        <w:rPr>
          <w:rFonts w:ascii="Arial" w:eastAsia="Calibri" w:hAnsi="Arial" w:cs="Arial"/>
          <w:bCs/>
          <w:noProof/>
          <w:lang w:val="mn-MN"/>
        </w:rPr>
        <w:t>“</w:t>
      </w:r>
      <w:r w:rsidR="00486F08" w:rsidRPr="00FA37DD">
        <w:rPr>
          <w:rFonts w:ascii="Arial" w:hAnsi="Arial" w:cs="Arial"/>
          <w:color w:val="000000" w:themeColor="text1"/>
          <w:lang w:val="mn-MN"/>
        </w:rPr>
        <w:t>насан</w:t>
      </w:r>
      <w:r w:rsidR="00486F08" w:rsidRPr="00FA37DD">
        <w:rPr>
          <w:rFonts w:ascii="Arial" w:hAnsi="Arial" w:cs="Arial"/>
          <w:lang w:val="mn-MN"/>
        </w:rPr>
        <w:t xml:space="preserve"> туршийн суралцахуй” гэж хүн хэрэгцээ, сонирхол, боломж, нөхцөлдөө</w:t>
      </w:r>
      <w:r w:rsidR="00486F08" w:rsidRPr="00FA37DD">
        <w:rPr>
          <w:rFonts w:ascii="Arial" w:hAnsi="Arial" w:cs="Arial"/>
          <w:b/>
          <w:lang w:val="mn-MN"/>
        </w:rPr>
        <w:t xml:space="preserve"> </w:t>
      </w:r>
      <w:r w:rsidR="00486F08" w:rsidRPr="00FA37DD">
        <w:rPr>
          <w:rFonts w:ascii="Arial" w:hAnsi="Arial" w:cs="Arial"/>
          <w:lang w:val="mn-MN"/>
        </w:rPr>
        <w:t xml:space="preserve">нийцүүлэн орон зай, цаг хугацаанаас үл хамааран мэргэжил, боловсрол, мэдлэг, чадвараа </w:t>
      </w:r>
      <w:r w:rsidR="00486F08" w:rsidRPr="00FA37DD">
        <w:rPr>
          <w:rFonts w:ascii="Arial" w:eastAsia="Arial" w:hAnsi="Arial" w:cs="Arial"/>
          <w:lang w:val="mn-MN"/>
        </w:rPr>
        <w:t>албан, албан бус</w:t>
      </w:r>
      <w:r w:rsidR="00486F08" w:rsidRPr="00FA37DD">
        <w:rPr>
          <w:rFonts w:ascii="Arial" w:hAnsi="Arial" w:cs="Arial"/>
          <w:lang w:val="mn-MN"/>
        </w:rPr>
        <w:t xml:space="preserve"> сургалтаар болон амьдралын орчинд суралцах замаар тасралтгүй хөгжүүлэх, дээшлүүлэх үйл ажиллагааг</w:t>
      </w:r>
      <w:r w:rsidR="00486F08" w:rsidRPr="00FA37DD">
        <w:rPr>
          <w:rFonts w:ascii="Arial" w:eastAsia="Calibri" w:hAnsi="Arial" w:cs="Arial"/>
          <w:shd w:val="clear" w:color="auto" w:fill="FFFFFF"/>
          <w:lang w:val="mn-MN"/>
        </w:rPr>
        <w:t>;</w:t>
      </w:r>
      <w:r w:rsidR="00AF3D37">
        <w:rPr>
          <w:rFonts w:ascii="Arial" w:eastAsia="Calibri" w:hAnsi="Arial" w:cs="Arial"/>
          <w:shd w:val="clear" w:color="auto" w:fill="FFFFFF"/>
          <w:lang w:val="mn-MN"/>
        </w:rPr>
        <w:t xml:space="preserve"> </w:t>
      </w:r>
      <w:r w:rsidR="00486F08">
        <w:rPr>
          <w:rFonts w:ascii="Arial" w:hAnsi="Arial" w:cs="Arial"/>
          <w:lang w:val="mn-MN"/>
        </w:rPr>
        <w:t>17 дугаар зүйлийн 17.1-д б</w:t>
      </w:r>
      <w:r w:rsidR="00486F08" w:rsidRPr="00FA37DD">
        <w:rPr>
          <w:rFonts w:ascii="Arial" w:hAnsi="Arial" w:cs="Arial"/>
          <w:lang w:val="mn-MN"/>
        </w:rPr>
        <w:t>оловсролын байгууллага нь боловсролын эрдэм шинжилгээ, арга зүйн, үнэлгээний, чанарын баталгаажуулалт-магадлан итгэмжлэлийн, боловсролын сургалтын байгууллага, насан туршийн суралцахуйн төвөөс бүрдэ</w:t>
      </w:r>
      <w:r w:rsidR="00486F08">
        <w:rPr>
          <w:rFonts w:ascii="Arial" w:hAnsi="Arial" w:cs="Arial"/>
          <w:lang w:val="mn-MN"/>
        </w:rPr>
        <w:t>хээр,</w:t>
      </w:r>
      <w:r w:rsidR="00486F08" w:rsidRPr="00486F08">
        <w:rPr>
          <w:rFonts w:ascii="Arial" w:hAnsi="Arial" w:cs="Arial"/>
          <w:noProof/>
          <w:color w:val="000000" w:themeColor="text1"/>
          <w:lang w:val="mn-MN"/>
        </w:rPr>
        <w:t xml:space="preserve"> </w:t>
      </w:r>
      <w:r w:rsidR="00486F08" w:rsidRPr="00FA37DD">
        <w:rPr>
          <w:rFonts w:ascii="Arial" w:hAnsi="Arial" w:cs="Arial"/>
          <w:noProof/>
          <w:color w:val="000000" w:themeColor="text1"/>
          <w:lang w:val="mn-MN"/>
        </w:rPr>
        <w:t>17.6</w:t>
      </w:r>
      <w:r w:rsidR="00486F08">
        <w:rPr>
          <w:rFonts w:ascii="Arial" w:hAnsi="Arial" w:cs="Arial"/>
          <w:noProof/>
          <w:color w:val="000000" w:themeColor="text1"/>
          <w:lang w:val="mn-MN"/>
        </w:rPr>
        <w:t>-д н</w:t>
      </w:r>
      <w:r w:rsidR="00486F08" w:rsidRPr="00FA37DD">
        <w:rPr>
          <w:rFonts w:ascii="Arial" w:hAnsi="Arial" w:cs="Arial"/>
          <w:noProof/>
          <w:color w:val="000000" w:themeColor="text1"/>
          <w:lang w:val="mn-MN"/>
        </w:rPr>
        <w:t>асан туршийн суралцахуйн төв нь иргэний албан, албан бус сургалтаар боловсрол эзэмших, бие даан суралцахад мэдээллээр ханган, зөвлөн туслах, удирдан зохион байгуулах чиг үүргийг хэрэгжүүлэ</w:t>
      </w:r>
      <w:r w:rsidR="00486F08">
        <w:rPr>
          <w:rFonts w:ascii="Arial" w:hAnsi="Arial" w:cs="Arial"/>
          <w:noProof/>
          <w:color w:val="000000" w:themeColor="text1"/>
          <w:lang w:val="mn-MN"/>
        </w:rPr>
        <w:t xml:space="preserve">хээр, </w:t>
      </w:r>
      <w:r w:rsidR="00486F08" w:rsidRPr="00FA37DD">
        <w:rPr>
          <w:rFonts w:ascii="Arial" w:hAnsi="Arial" w:cs="Arial"/>
          <w:noProof/>
          <w:lang w:val="mn-MN"/>
        </w:rPr>
        <w:t>17.7</w:t>
      </w:r>
      <w:r w:rsidR="00486F08">
        <w:rPr>
          <w:rFonts w:ascii="Arial" w:hAnsi="Arial" w:cs="Arial"/>
          <w:noProof/>
          <w:lang w:val="mn-MN"/>
        </w:rPr>
        <w:t>-д н</w:t>
      </w:r>
      <w:r w:rsidR="00486F08" w:rsidRPr="00FA37DD">
        <w:rPr>
          <w:rFonts w:ascii="Arial" w:hAnsi="Arial" w:cs="Arial"/>
          <w:noProof/>
          <w:lang w:val="mn-MN"/>
        </w:rPr>
        <w:t>асан туршийн суралцахуйн төв нь бичиг үсгийн болон ерөнхий боловсрол нөхөн эзэмшүүлэх сургалтыг төлбөргүй зохион байгуула</w:t>
      </w:r>
      <w:r w:rsidR="00486F08">
        <w:rPr>
          <w:rFonts w:ascii="Arial" w:hAnsi="Arial" w:cs="Arial"/>
          <w:noProof/>
          <w:lang w:val="mn-MN"/>
        </w:rPr>
        <w:t>хаар, 29 дүгээр зүйлийн 29.1.4-т аймаг, сумын и</w:t>
      </w:r>
      <w:r w:rsidR="00AF3D37">
        <w:rPr>
          <w:rFonts w:ascii="Arial" w:hAnsi="Arial" w:cs="Arial"/>
          <w:noProof/>
          <w:lang w:val="mn-MN"/>
        </w:rPr>
        <w:t>р</w:t>
      </w:r>
      <w:r w:rsidR="00486F08">
        <w:rPr>
          <w:rFonts w:ascii="Arial" w:hAnsi="Arial" w:cs="Arial"/>
          <w:noProof/>
          <w:lang w:val="mn-MN"/>
        </w:rPr>
        <w:t xml:space="preserve">гэдийн Төлөөлөгчдийн Хурал </w:t>
      </w:r>
      <w:r w:rsidR="00486F08" w:rsidRPr="00FA37DD">
        <w:rPr>
          <w:rFonts w:ascii="Arial" w:hAnsi="Arial" w:cs="Arial"/>
          <w:noProof/>
          <w:lang w:val="mn-MN"/>
        </w:rPr>
        <w:t>насан туршийн суралцахуйн төвийн үйл ажиллагаанд дэмжлэг үзүүлж, санхүүжилтийг батлах</w:t>
      </w:r>
      <w:r w:rsidR="00486F08">
        <w:rPr>
          <w:rFonts w:ascii="Arial" w:hAnsi="Arial" w:cs="Arial"/>
          <w:noProof/>
          <w:lang w:val="mn-MN"/>
        </w:rPr>
        <w:t>аар тус тус заасныг хэрэгжүүлэх</w:t>
      </w:r>
      <w:r>
        <w:rPr>
          <w:rFonts w:ascii="Arial" w:hAnsi="Arial" w:cs="Arial"/>
          <w:noProof/>
          <w:lang w:val="mn-MN"/>
        </w:rPr>
        <w:t xml:space="preserve"> хөшүүрэг болгож</w:t>
      </w:r>
      <w:r w:rsidR="00486F08">
        <w:rPr>
          <w:rFonts w:ascii="Arial" w:hAnsi="Arial" w:cs="Arial"/>
          <w:noProof/>
          <w:lang w:val="mn-MN"/>
        </w:rPr>
        <w:t xml:space="preserve">, </w:t>
      </w:r>
      <w:r w:rsidR="00822C50">
        <w:rPr>
          <w:rFonts w:ascii="Arial" w:hAnsi="Arial" w:cs="Arial"/>
          <w:noProof/>
          <w:lang w:val="mn-MN"/>
        </w:rPr>
        <w:t xml:space="preserve">мөн хуулийн 31 дүгээр зүйл дэх </w:t>
      </w:r>
      <w:r w:rsidR="00AF3D37">
        <w:rPr>
          <w:rFonts w:ascii="Arial" w:hAnsi="Arial" w:cs="Arial"/>
          <w:noProof/>
          <w:lang w:val="mn-MN"/>
        </w:rPr>
        <w:t xml:space="preserve">сумын Засаг даргын бүрэн эрхэд </w:t>
      </w:r>
      <w:r w:rsidR="00AF3D37" w:rsidRPr="00AF3D37">
        <w:rPr>
          <w:rFonts w:ascii="Arial" w:hAnsi="Arial" w:cs="Arial"/>
          <w:noProof/>
          <w:lang w:val="mn-MN"/>
        </w:rPr>
        <w:t>малчин өрхийн анхдагч холбоотой хамтран ажиллах, малчин өрхийн гишүүнийг насан туршийн суралцахуйн сургалтад хамруулах асуудлыг тусгав.</w:t>
      </w:r>
    </w:p>
    <w:p w14:paraId="72CD233C" w14:textId="77777777" w:rsidR="00AF3D37" w:rsidRDefault="00AF3D37" w:rsidP="001F7638">
      <w:pPr>
        <w:ind w:firstLine="720"/>
        <w:jc w:val="both"/>
        <w:rPr>
          <w:rFonts w:ascii="Arial" w:hAnsi="Arial" w:cs="Arial"/>
          <w:color w:val="000000" w:themeColor="text1"/>
        </w:rPr>
      </w:pPr>
    </w:p>
    <w:p w14:paraId="68973377" w14:textId="0C8A1B49" w:rsidR="00AF3D37" w:rsidRPr="00AF3D37" w:rsidRDefault="00AF3D37" w:rsidP="001F7638">
      <w:pPr>
        <w:ind w:firstLine="720"/>
        <w:jc w:val="both"/>
        <w:rPr>
          <w:rFonts w:ascii="Arial" w:hAnsi="Arial" w:cs="Arial"/>
          <w:b/>
          <w:i/>
          <w:color w:val="000000" w:themeColor="text1"/>
          <w:shd w:val="clear" w:color="auto" w:fill="FFFFFF"/>
        </w:rPr>
      </w:pPr>
      <w:r w:rsidRPr="00AF3D37">
        <w:rPr>
          <w:rFonts w:ascii="Arial" w:hAnsi="Arial" w:cs="Arial"/>
          <w:b/>
          <w:i/>
          <w:color w:val="000000" w:themeColor="text1"/>
          <w:shd w:val="clear" w:color="auto" w:fill="FFFFFF"/>
        </w:rPr>
        <w:t>Хоршооны тухай хуульд өөрчлөлт оруулах тухай хуулийн төслийн талаар:</w:t>
      </w:r>
    </w:p>
    <w:p w14:paraId="29456D01" w14:textId="67737CA7" w:rsidR="00AF3D37" w:rsidRDefault="00AF3D37" w:rsidP="001F7638">
      <w:pPr>
        <w:ind w:firstLine="720"/>
        <w:jc w:val="both"/>
        <w:rPr>
          <w:rFonts w:ascii="Arial" w:hAnsi="Arial" w:cs="Arial"/>
          <w:color w:val="000000" w:themeColor="text1"/>
        </w:rPr>
      </w:pPr>
    </w:p>
    <w:p w14:paraId="0A0ED46A" w14:textId="1662A3DA" w:rsidR="008775E3" w:rsidRDefault="00AF3D37" w:rsidP="001F7638">
      <w:pPr>
        <w:ind w:firstLine="720"/>
        <w:jc w:val="both"/>
        <w:rPr>
          <w:rFonts w:ascii="Arial" w:hAnsi="Arial" w:cs="Arial"/>
          <w:color w:val="000000" w:themeColor="text1"/>
        </w:rPr>
      </w:pPr>
      <w:r>
        <w:rPr>
          <w:rFonts w:ascii="Arial" w:hAnsi="Arial" w:cs="Arial"/>
          <w:color w:val="000000" w:themeColor="text1"/>
        </w:rPr>
        <w:t>Малчин өрхийн холбооны эрх зүйн байдлын тухай хуулийн төслийн үзэл баримтлалд заасан малын гаралтай түүхий эд нийлүүлэлтийн оновчтой тогтолцоо бүрдүүлэх ажлын хүрээнд хоршоо бусад хоршоодтой, эсхүл аж ахуйн нэгжтэй хамтран дундын хоршоо байгуулахыг дэмжих зорилгоор дундын хоршооны өөрийн хөрөнгөд нэг гишүүний оруулах хувь хөрөнгийн хэмжээг нэмэгдүүлэ</w:t>
      </w:r>
      <w:r w:rsidR="008775E3">
        <w:rPr>
          <w:rFonts w:ascii="Arial" w:hAnsi="Arial" w:cs="Arial"/>
          <w:color w:val="000000" w:themeColor="text1"/>
        </w:rPr>
        <w:t xml:space="preserve">х шаардлагатай гэж үзэж </w:t>
      </w:r>
      <w:r w:rsidR="009A03C4">
        <w:rPr>
          <w:rFonts w:ascii="Arial" w:hAnsi="Arial" w:cs="Arial"/>
          <w:color w:val="000000" w:themeColor="text1"/>
        </w:rPr>
        <w:t xml:space="preserve">Хоршооны тухай хуулийн </w:t>
      </w:r>
      <w:r w:rsidR="008775E3">
        <w:rPr>
          <w:rFonts w:ascii="Arial" w:hAnsi="Arial" w:cs="Arial"/>
          <w:color w:val="000000" w:themeColor="text1"/>
        </w:rPr>
        <w:t>24.2-ыг өөрчлөн найруулахаар төсөлд тусгав.</w:t>
      </w:r>
    </w:p>
    <w:p w14:paraId="38B854C0" w14:textId="77777777" w:rsidR="008775E3" w:rsidRPr="008775E3" w:rsidRDefault="008775E3" w:rsidP="008775E3">
      <w:pPr>
        <w:jc w:val="both"/>
        <w:rPr>
          <w:rFonts w:ascii="Arial" w:hAnsi="Arial" w:cs="Arial"/>
          <w:color w:val="000000" w:themeColor="text1"/>
        </w:rPr>
      </w:pPr>
    </w:p>
    <w:p w14:paraId="0E58DF3E" w14:textId="1833D6B5" w:rsidR="008775E3" w:rsidRPr="008775E3" w:rsidRDefault="008775E3" w:rsidP="008775E3">
      <w:pPr>
        <w:pStyle w:val="NoSpacing"/>
        <w:ind w:firstLine="720"/>
        <w:jc w:val="both"/>
        <w:rPr>
          <w:rFonts w:ascii="Arial" w:hAnsi="Arial" w:cs="Arial"/>
          <w:sz w:val="24"/>
          <w:szCs w:val="24"/>
          <w:lang w:val="mn-MN"/>
        </w:rPr>
      </w:pPr>
      <w:r w:rsidRPr="009A03C4">
        <w:rPr>
          <w:rFonts w:ascii="Arial" w:eastAsia="Arial" w:hAnsi="Arial" w:cs="Arial"/>
          <w:sz w:val="24"/>
          <w:szCs w:val="24"/>
          <w:lang w:val="mn-MN"/>
        </w:rPr>
        <w:t xml:space="preserve">Дундын хоршооны үйл ажиллагааг хоршооны дарга л удирдан зохион байгуулах боломжтой бөгөөд хууль батлагдсанаас хойших хугацаанд энэ талаар хоршоологчдоос ирүүлсэн саналын дагуу </w:t>
      </w:r>
      <w:r w:rsidRPr="009A03C4">
        <w:rPr>
          <w:rFonts w:ascii="Arial" w:hAnsi="Arial" w:cs="Arial"/>
          <w:color w:val="000000" w:themeColor="text1"/>
          <w:sz w:val="24"/>
          <w:szCs w:val="24"/>
          <w:lang w:val="mn-MN"/>
        </w:rPr>
        <w:t>36.6-ын “Дундын хоршооны даргаар аль нэг гишүүн хоршоо болон хуулийн этгээдийн удирдлага</w:t>
      </w:r>
      <w:r w:rsidR="009A03C4">
        <w:rPr>
          <w:rFonts w:ascii="Arial" w:hAnsi="Arial" w:cs="Arial"/>
          <w:color w:val="000000" w:themeColor="text1"/>
          <w:sz w:val="24"/>
          <w:szCs w:val="24"/>
          <w:lang w:val="mn-MN"/>
        </w:rPr>
        <w:t>д</w:t>
      </w:r>
      <w:r w:rsidRPr="009A03C4">
        <w:rPr>
          <w:rFonts w:ascii="Arial" w:hAnsi="Arial" w:cs="Arial"/>
          <w:color w:val="000000" w:themeColor="text1"/>
          <w:sz w:val="24"/>
          <w:szCs w:val="24"/>
          <w:lang w:val="mn-MN"/>
        </w:rPr>
        <w:t xml:space="preserve"> давхар ажиллахыг хориглоно</w:t>
      </w:r>
      <w:r w:rsidRPr="009A03C4">
        <w:rPr>
          <w:rFonts w:ascii="Arial" w:hAnsi="Arial" w:cs="Arial"/>
          <w:sz w:val="24"/>
          <w:szCs w:val="24"/>
          <w:lang w:val="mn-MN"/>
        </w:rPr>
        <w:t xml:space="preserve">.” </w:t>
      </w:r>
      <w:r w:rsidR="009A03C4">
        <w:rPr>
          <w:rFonts w:ascii="Arial" w:hAnsi="Arial" w:cs="Arial"/>
          <w:sz w:val="24"/>
          <w:szCs w:val="24"/>
          <w:lang w:val="mn-MN"/>
        </w:rPr>
        <w:t>г</w:t>
      </w:r>
      <w:r w:rsidRPr="009A03C4">
        <w:rPr>
          <w:rFonts w:ascii="Arial" w:hAnsi="Arial" w:cs="Arial"/>
          <w:sz w:val="24"/>
          <w:szCs w:val="24"/>
          <w:lang w:val="mn-MN"/>
        </w:rPr>
        <w:t>эсэн заалтыг хүчингүй болсонд</w:t>
      </w:r>
      <w:r>
        <w:rPr>
          <w:rFonts w:ascii="Arial" w:hAnsi="Arial" w:cs="Arial"/>
          <w:sz w:val="24"/>
          <w:szCs w:val="24"/>
          <w:lang w:val="mn-MN"/>
        </w:rPr>
        <w:t xml:space="preserve"> тооцохоор төсөлд тусгасан болно.</w:t>
      </w:r>
    </w:p>
    <w:p w14:paraId="548202D6" w14:textId="7A3274BE" w:rsidR="00AF3D37" w:rsidRDefault="008775E3" w:rsidP="008775E3">
      <w:pPr>
        <w:ind w:firstLine="720"/>
        <w:jc w:val="both"/>
        <w:rPr>
          <w:rFonts w:ascii="Arial" w:eastAsia="Arial" w:hAnsi="Arial" w:cs="Arial"/>
          <w:lang w:val="mn-MN"/>
        </w:rPr>
      </w:pPr>
      <w:r w:rsidRPr="008775E3">
        <w:rPr>
          <w:rFonts w:ascii="Arial" w:eastAsia="Arial" w:hAnsi="Arial" w:cs="Arial"/>
          <w:lang w:val="mn-MN"/>
        </w:rPr>
        <w:t xml:space="preserve"> </w:t>
      </w:r>
    </w:p>
    <w:p w14:paraId="7CB5A457" w14:textId="0A4552DB" w:rsidR="008775E3" w:rsidRPr="008775E3" w:rsidRDefault="008775E3" w:rsidP="008775E3">
      <w:pPr>
        <w:ind w:firstLine="720"/>
        <w:jc w:val="both"/>
        <w:rPr>
          <w:rFonts w:ascii="Arial" w:hAnsi="Arial" w:cs="Arial"/>
          <w:b/>
          <w:i/>
          <w:color w:val="000000" w:themeColor="text1"/>
          <w:shd w:val="clear" w:color="auto" w:fill="FFFFFF"/>
        </w:rPr>
      </w:pPr>
      <w:r w:rsidRPr="008775E3">
        <w:rPr>
          <w:rFonts w:ascii="Arial" w:hAnsi="Arial" w:cs="Arial"/>
          <w:b/>
          <w:i/>
          <w:color w:val="000000" w:themeColor="text1"/>
          <w:shd w:val="clear" w:color="auto" w:fill="FFFFFF"/>
        </w:rPr>
        <w:t>Усны тухай хуульд нэмэлт оруулах тухай, Амьтны тухай хуульд өөрчлөлт оруулах тухай, Байгалийн ургамлын тухай хуульд өөрчлөлт оруулах тухай, Байгаль орчныг хамгаалах тухай хуульд өөрчлөлт оруулах тухай хуулийн төслийн талаар:</w:t>
      </w:r>
    </w:p>
    <w:p w14:paraId="20884AFE" w14:textId="77777777" w:rsidR="008775E3" w:rsidRDefault="008775E3" w:rsidP="008775E3">
      <w:pPr>
        <w:ind w:firstLine="720"/>
        <w:jc w:val="both"/>
        <w:rPr>
          <w:rFonts w:ascii="Arial" w:hAnsi="Arial" w:cs="Arial"/>
          <w:color w:val="000000" w:themeColor="text1"/>
        </w:rPr>
      </w:pPr>
    </w:p>
    <w:p w14:paraId="10ACBE5C" w14:textId="7A5BA027" w:rsidR="00F60493" w:rsidRPr="00AD35E9" w:rsidRDefault="008775E3" w:rsidP="00F60493">
      <w:pPr>
        <w:pStyle w:val="PlainText"/>
        <w:ind w:firstLine="720"/>
        <w:jc w:val="both"/>
        <w:rPr>
          <w:rFonts w:ascii="Arial" w:hAnsi="Arial" w:cs="Arial"/>
          <w:color w:val="000000" w:themeColor="text1"/>
          <w:sz w:val="24"/>
          <w:szCs w:val="24"/>
        </w:rPr>
      </w:pPr>
      <w:r w:rsidRPr="00F60493">
        <w:rPr>
          <w:rFonts w:ascii="Arial" w:hAnsi="Arial" w:cs="Arial"/>
          <w:color w:val="000000" w:themeColor="text1"/>
          <w:sz w:val="24"/>
          <w:szCs w:val="24"/>
        </w:rPr>
        <w:t>Малчин өрхийн</w:t>
      </w:r>
      <w:r w:rsidR="00AD35E9">
        <w:rPr>
          <w:rFonts w:ascii="Arial" w:hAnsi="Arial" w:cs="Arial"/>
          <w:color w:val="000000" w:themeColor="text1"/>
          <w:sz w:val="24"/>
          <w:szCs w:val="24"/>
        </w:rPr>
        <w:t xml:space="preserve"> холбооны </w:t>
      </w:r>
      <w:r w:rsidRPr="00F60493">
        <w:rPr>
          <w:rFonts w:ascii="Arial" w:hAnsi="Arial" w:cs="Arial"/>
          <w:color w:val="000000" w:themeColor="text1"/>
          <w:sz w:val="24"/>
          <w:szCs w:val="24"/>
        </w:rPr>
        <w:t xml:space="preserve">эрх зүйн байдлын </w:t>
      </w:r>
      <w:r w:rsidR="002F4A53" w:rsidRPr="00F60493">
        <w:rPr>
          <w:rFonts w:ascii="Arial" w:hAnsi="Arial" w:cs="Arial"/>
          <w:color w:val="000000" w:themeColor="text1"/>
          <w:sz w:val="24"/>
          <w:szCs w:val="24"/>
        </w:rPr>
        <w:t>тухай хуулийн үзэл баримтлалд нийцүүлэх зорилгоор Усны тухай хуул</w:t>
      </w:r>
      <w:r w:rsidR="00F60493" w:rsidRPr="00F60493">
        <w:rPr>
          <w:rFonts w:ascii="Arial" w:hAnsi="Arial" w:cs="Arial"/>
          <w:color w:val="000000" w:themeColor="text1"/>
          <w:sz w:val="24"/>
          <w:szCs w:val="24"/>
        </w:rPr>
        <w:t>ьд заасан</w:t>
      </w:r>
      <w:r w:rsidR="002F4A53" w:rsidRPr="00F60493">
        <w:rPr>
          <w:rFonts w:ascii="Arial" w:hAnsi="Arial" w:cs="Arial"/>
          <w:color w:val="000000" w:themeColor="text1"/>
          <w:sz w:val="24"/>
          <w:szCs w:val="24"/>
        </w:rPr>
        <w:t xml:space="preserve"> багийн Засаг даргын бүрэн эрх</w:t>
      </w:r>
      <w:r w:rsidR="00AD35E9" w:rsidRPr="00AD35E9">
        <w:rPr>
          <w:rFonts w:ascii="Arial" w:hAnsi="Arial" w:cs="Arial"/>
          <w:color w:val="000000" w:themeColor="text1"/>
          <w:sz w:val="24"/>
          <w:szCs w:val="24"/>
        </w:rPr>
        <w:t xml:space="preserve">,  </w:t>
      </w:r>
      <w:r w:rsidR="002F4A53" w:rsidRPr="00AD35E9">
        <w:rPr>
          <w:rFonts w:ascii="Arial" w:hAnsi="Arial" w:cs="Arial"/>
          <w:bCs/>
          <w:iCs/>
          <w:sz w:val="24"/>
          <w:szCs w:val="24"/>
          <w:lang w:val="mn-MN"/>
        </w:rPr>
        <w:t xml:space="preserve">Амьтны тухай хуульд </w:t>
      </w:r>
      <w:r w:rsidR="00F60493" w:rsidRPr="00AD35E9">
        <w:rPr>
          <w:rFonts w:ascii="Arial" w:hAnsi="Arial" w:cs="Arial"/>
          <w:bCs/>
          <w:iCs/>
          <w:sz w:val="24"/>
          <w:szCs w:val="24"/>
          <w:lang w:val="mn-MN"/>
        </w:rPr>
        <w:t xml:space="preserve">заасан </w:t>
      </w:r>
      <w:r w:rsidR="002F4A53" w:rsidRPr="00AD35E9">
        <w:rPr>
          <w:rFonts w:ascii="Arial" w:hAnsi="Arial" w:cs="Arial"/>
          <w:bCs/>
          <w:iCs/>
          <w:sz w:val="24"/>
          <w:szCs w:val="24"/>
          <w:lang w:val="mn-MN"/>
        </w:rPr>
        <w:t>сумын Засаг даргын бүрэн эрх</w:t>
      </w:r>
      <w:r w:rsidR="00AD35E9" w:rsidRPr="00AD35E9">
        <w:rPr>
          <w:rFonts w:ascii="Arial" w:hAnsi="Arial" w:cs="Arial"/>
          <w:bCs/>
          <w:iCs/>
          <w:sz w:val="24"/>
          <w:szCs w:val="24"/>
          <w:lang w:val="mn-MN"/>
        </w:rPr>
        <w:t xml:space="preserve">, </w:t>
      </w:r>
      <w:r w:rsidR="00F60493" w:rsidRPr="00AD35E9">
        <w:rPr>
          <w:rFonts w:ascii="Arial" w:hAnsi="Arial" w:cs="Arial"/>
          <w:sz w:val="24"/>
          <w:szCs w:val="24"/>
        </w:rPr>
        <w:t xml:space="preserve">Байгаль орчныг хамгаалах тухай хуульд заасан багийн Засаг даргын бүрэн эрхэд </w:t>
      </w:r>
      <w:r w:rsidR="00AD35E9" w:rsidRPr="00AD35E9">
        <w:rPr>
          <w:rFonts w:ascii="Arial" w:hAnsi="Arial" w:cs="Arial"/>
          <w:sz w:val="24"/>
          <w:szCs w:val="24"/>
        </w:rPr>
        <w:t xml:space="preserve">тус тус </w:t>
      </w:r>
      <w:r w:rsidR="00F60493" w:rsidRPr="00AD35E9">
        <w:rPr>
          <w:rFonts w:ascii="Arial" w:hAnsi="Arial" w:cs="Arial"/>
          <w:color w:val="000000" w:themeColor="text1"/>
          <w:sz w:val="24"/>
          <w:szCs w:val="24"/>
        </w:rPr>
        <w:t>малчин өрхийн анхдагч холбоотой хамтран ажиллах</w:t>
      </w:r>
      <w:r w:rsidR="00AD35E9" w:rsidRPr="00AD35E9">
        <w:rPr>
          <w:rFonts w:ascii="Arial" w:hAnsi="Arial" w:cs="Arial"/>
          <w:color w:val="000000" w:themeColor="text1"/>
          <w:sz w:val="24"/>
          <w:szCs w:val="24"/>
        </w:rPr>
        <w:t xml:space="preserve"> асуудлыг</w:t>
      </w:r>
      <w:r w:rsidR="00F60493" w:rsidRPr="00AD35E9">
        <w:rPr>
          <w:rFonts w:ascii="Arial" w:hAnsi="Arial" w:cs="Arial"/>
          <w:color w:val="000000" w:themeColor="text1"/>
          <w:sz w:val="24"/>
          <w:szCs w:val="24"/>
        </w:rPr>
        <w:t xml:space="preserve"> нэм</w:t>
      </w:r>
      <w:r w:rsidR="00AD35E9">
        <w:rPr>
          <w:rFonts w:ascii="Arial" w:hAnsi="Arial" w:cs="Arial"/>
          <w:color w:val="000000" w:themeColor="text1"/>
          <w:sz w:val="24"/>
          <w:szCs w:val="24"/>
        </w:rPr>
        <w:t xml:space="preserve">ж </w:t>
      </w:r>
      <w:r w:rsidR="00F60493" w:rsidRPr="00AD35E9">
        <w:rPr>
          <w:rFonts w:ascii="Arial" w:hAnsi="Arial" w:cs="Arial"/>
          <w:color w:val="000000" w:themeColor="text1"/>
          <w:sz w:val="24"/>
          <w:szCs w:val="24"/>
        </w:rPr>
        <w:t xml:space="preserve">тусгав. </w:t>
      </w:r>
    </w:p>
    <w:p w14:paraId="432EEDF6" w14:textId="77777777" w:rsidR="00F60493" w:rsidRDefault="00F60493" w:rsidP="00F60493">
      <w:pPr>
        <w:pStyle w:val="PlainText"/>
        <w:ind w:firstLine="720"/>
        <w:jc w:val="both"/>
        <w:rPr>
          <w:rFonts w:ascii="Arial" w:hAnsi="Arial" w:cs="Arial"/>
          <w:b/>
          <w:color w:val="000000" w:themeColor="text1"/>
          <w:sz w:val="24"/>
          <w:szCs w:val="24"/>
          <w:highlight w:val="yellow"/>
          <w:u w:val="single"/>
        </w:rPr>
      </w:pPr>
    </w:p>
    <w:p w14:paraId="72567703" w14:textId="08735CB7" w:rsidR="00F60493" w:rsidRPr="00F60493" w:rsidRDefault="00F60493" w:rsidP="00F60493">
      <w:pPr>
        <w:pStyle w:val="PlainText"/>
        <w:ind w:firstLine="720"/>
        <w:jc w:val="both"/>
        <w:rPr>
          <w:rFonts w:ascii="Arial" w:hAnsi="Arial" w:cs="Arial"/>
          <w:sz w:val="24"/>
          <w:szCs w:val="24"/>
        </w:rPr>
      </w:pPr>
      <w:r w:rsidRPr="00AD35E9">
        <w:rPr>
          <w:rFonts w:ascii="Arial" w:hAnsi="Arial" w:cs="Arial"/>
          <w:color w:val="000000" w:themeColor="text1"/>
          <w:sz w:val="24"/>
          <w:szCs w:val="24"/>
        </w:rPr>
        <w:t xml:space="preserve">Түүнчлэн </w:t>
      </w:r>
      <w:r w:rsidRPr="00AD35E9">
        <w:rPr>
          <w:rFonts w:ascii="Arial" w:hAnsi="Arial" w:cs="Arial"/>
          <w:sz w:val="24"/>
          <w:szCs w:val="24"/>
        </w:rPr>
        <w:t>Б</w:t>
      </w:r>
      <w:r w:rsidRPr="00F60493">
        <w:rPr>
          <w:rFonts w:ascii="Arial" w:hAnsi="Arial" w:cs="Arial"/>
          <w:sz w:val="24"/>
          <w:szCs w:val="24"/>
        </w:rPr>
        <w:t xml:space="preserve">айгаль орчныг хамгаалах тухай хуулийн 32 дугаар зүйлд Засгийн газар байгаль орчныг хамгаалах талаархи төрийн гүйцэтгэх байгууллагын  тодорхой чиг үүргийг гэрээний үндсэн дээр байгаль орчныг хамгаалах дүрмийн  зорилго бүхий төрийн бус байгууллагад </w:t>
      </w:r>
      <w:r w:rsidRPr="00F60493">
        <w:rPr>
          <w:rFonts w:ascii="Arial" w:hAnsi="Arial" w:cs="Arial"/>
          <w:sz w:val="24"/>
          <w:szCs w:val="24"/>
          <w:lang w:val="ms-MY"/>
        </w:rPr>
        <w:t xml:space="preserve">эсхүл тухайн нутгийн иргэдийн сайн дурын үндсэн дээр нэгдэн </w:t>
      </w:r>
      <w:r w:rsidRPr="00AD35E9">
        <w:rPr>
          <w:rFonts w:ascii="Arial" w:hAnsi="Arial" w:cs="Arial"/>
          <w:sz w:val="24"/>
          <w:szCs w:val="24"/>
          <w:lang w:val="ms-MY"/>
        </w:rPr>
        <w:t xml:space="preserve">байгуулагдсан </w:t>
      </w:r>
      <w:r w:rsidRPr="00F60493">
        <w:rPr>
          <w:rFonts w:ascii="Arial" w:hAnsi="Arial" w:cs="Arial"/>
          <w:sz w:val="24"/>
          <w:szCs w:val="24"/>
          <w:lang w:val="ms-MY"/>
        </w:rPr>
        <w:t xml:space="preserve">этгээдэд </w:t>
      </w:r>
      <w:r w:rsidRPr="00F60493">
        <w:rPr>
          <w:rFonts w:ascii="Arial" w:hAnsi="Arial" w:cs="Arial"/>
          <w:sz w:val="24"/>
          <w:szCs w:val="24"/>
        </w:rPr>
        <w:t>шилжүүлж, түүний хэрэгжилтийг санхүүжүүлж боло</w:t>
      </w:r>
      <w:r>
        <w:rPr>
          <w:rFonts w:ascii="Arial" w:hAnsi="Arial" w:cs="Arial"/>
          <w:sz w:val="24"/>
          <w:szCs w:val="24"/>
        </w:rPr>
        <w:t>х</w:t>
      </w:r>
      <w:r w:rsidR="00AD35E9">
        <w:rPr>
          <w:rFonts w:ascii="Arial" w:hAnsi="Arial" w:cs="Arial"/>
          <w:sz w:val="24"/>
          <w:szCs w:val="24"/>
        </w:rPr>
        <w:t xml:space="preserve">оор заасныг тодотгон </w:t>
      </w:r>
      <w:r w:rsidR="00AD35E9" w:rsidRPr="00AD35E9">
        <w:rPr>
          <w:rFonts w:ascii="Arial" w:hAnsi="Arial" w:cs="Arial"/>
          <w:sz w:val="24"/>
          <w:szCs w:val="24"/>
          <w:lang w:val="ms-MY"/>
        </w:rPr>
        <w:t>малчин өрхийн холбоо</w:t>
      </w:r>
      <w:r w:rsidR="00AD35E9">
        <w:rPr>
          <w:rFonts w:ascii="Arial" w:hAnsi="Arial" w:cs="Arial"/>
          <w:sz w:val="24"/>
          <w:szCs w:val="24"/>
          <w:lang w:val="ms-MY"/>
        </w:rPr>
        <w:t>гоор гүйцэтгүүлж болох</w:t>
      </w:r>
      <w:r>
        <w:rPr>
          <w:rFonts w:ascii="Arial" w:hAnsi="Arial" w:cs="Arial"/>
          <w:sz w:val="24"/>
          <w:szCs w:val="24"/>
        </w:rPr>
        <w:t xml:space="preserve"> зохицуулалтыг хийсэн болно.</w:t>
      </w:r>
    </w:p>
    <w:p w14:paraId="35847321" w14:textId="77777777" w:rsidR="00F60493" w:rsidRDefault="00F60493" w:rsidP="002F4A53">
      <w:pPr>
        <w:pStyle w:val="BodyText"/>
        <w:ind w:firstLine="720"/>
        <w:jc w:val="both"/>
        <w:rPr>
          <w:rFonts w:ascii="Arial" w:hAnsi="Arial" w:cs="Arial"/>
          <w:bCs/>
          <w:iCs/>
          <w:szCs w:val="24"/>
          <w:lang w:val="mn-MN"/>
        </w:rPr>
      </w:pPr>
    </w:p>
    <w:p w14:paraId="3A18E600" w14:textId="777DF09B" w:rsidR="00D40552" w:rsidRPr="00D40552" w:rsidRDefault="00D40552" w:rsidP="002F4A53">
      <w:pPr>
        <w:pStyle w:val="BodyText"/>
        <w:ind w:firstLine="720"/>
        <w:jc w:val="both"/>
        <w:rPr>
          <w:rFonts w:ascii="Arial" w:hAnsi="Arial" w:cs="Arial"/>
          <w:bCs/>
          <w:iCs/>
          <w:szCs w:val="24"/>
          <w:lang w:val="mn-MN"/>
        </w:rPr>
      </w:pPr>
      <w:r w:rsidRPr="00D40552">
        <w:rPr>
          <w:rFonts w:ascii="Arial" w:hAnsi="Arial" w:cs="Arial"/>
          <w:bCs/>
          <w:iCs/>
          <w:szCs w:val="24"/>
          <w:lang w:val="mn-MN"/>
        </w:rPr>
        <w:t xml:space="preserve">Байгалийн ургамлын тухай хуулийн </w:t>
      </w:r>
      <w:r>
        <w:rPr>
          <w:rFonts w:ascii="Arial" w:hAnsi="Arial" w:cs="Arial"/>
          <w:bCs/>
          <w:iCs/>
          <w:szCs w:val="24"/>
          <w:lang w:val="mn-MN"/>
        </w:rPr>
        <w:t>14 дүгээр зүйлийн 3 дахь хэсэгт</w:t>
      </w:r>
      <w:r w:rsidRPr="00D40552">
        <w:rPr>
          <w:rFonts w:ascii="Arial" w:hAnsi="Arial" w:cs="Arial"/>
          <w:szCs w:val="24"/>
        </w:rPr>
        <w:t xml:space="preserve"> </w:t>
      </w:r>
      <w:r>
        <w:rPr>
          <w:rFonts w:ascii="Arial" w:hAnsi="Arial" w:cs="Arial"/>
          <w:szCs w:val="24"/>
        </w:rPr>
        <w:t>у</w:t>
      </w:r>
      <w:r w:rsidRPr="000416B3">
        <w:rPr>
          <w:rFonts w:ascii="Arial" w:hAnsi="Arial" w:cs="Arial"/>
          <w:szCs w:val="24"/>
        </w:rPr>
        <w:t xml:space="preserve">ргамлыг нөхөн сэргээх буюу нөхөн сэргэх нөхцөлийг бүрдүүлэх, хамгаалах зорилгоор бэлчээр, хадлангийн газрыг хуваарьтай, даацад нь  тохируулж ашиглуулах асуудлыг </w:t>
      </w:r>
      <w:r w:rsidRPr="00D40552">
        <w:rPr>
          <w:rFonts w:ascii="Arial" w:hAnsi="Arial" w:cs="Arial"/>
          <w:szCs w:val="24"/>
        </w:rPr>
        <w:t xml:space="preserve">сум, </w:t>
      </w:r>
      <w:r w:rsidRPr="00D40552">
        <w:rPr>
          <w:rFonts w:ascii="Arial" w:hAnsi="Arial" w:cs="Arial"/>
          <w:noProof/>
          <w:color w:val="000000"/>
          <w:szCs w:val="24"/>
          <w:lang w:val="mn-MN"/>
        </w:rPr>
        <w:t>баг, дүүрэг,</w:t>
      </w:r>
      <w:r w:rsidRPr="00D40552">
        <w:rPr>
          <w:rFonts w:ascii="Arial" w:hAnsi="Arial" w:cs="Arial"/>
          <w:sz w:val="36"/>
          <w:szCs w:val="36"/>
        </w:rPr>
        <w:t xml:space="preserve"> </w:t>
      </w:r>
      <w:r w:rsidRPr="00D40552">
        <w:rPr>
          <w:rFonts w:ascii="Arial" w:hAnsi="Arial" w:cs="Arial"/>
          <w:szCs w:val="24"/>
        </w:rPr>
        <w:t>хорооны Засаг дарга</w:t>
      </w:r>
      <w:r>
        <w:rPr>
          <w:rFonts w:ascii="Arial" w:hAnsi="Arial" w:cs="Arial"/>
          <w:szCs w:val="24"/>
        </w:rPr>
        <w:t xml:space="preserve"> шийдвэрлэхээр заасныг Малчин өрхийн холбооны эрх зүйн байдлын тухай хуулийн төслийн үзэл баримтлалд уг шийдвэрийг сумын иргэдийн Төлөөлөгчдийн Хурал гаргахаар заасантай нийцүүлэх зорилгоор холбогд</w:t>
      </w:r>
      <w:r w:rsidR="00830A5A">
        <w:rPr>
          <w:rFonts w:ascii="Arial" w:hAnsi="Arial" w:cs="Arial"/>
          <w:szCs w:val="24"/>
        </w:rPr>
        <w:t xml:space="preserve">ох </w:t>
      </w:r>
      <w:r w:rsidR="00F60493">
        <w:rPr>
          <w:rFonts w:ascii="Arial" w:hAnsi="Arial" w:cs="Arial"/>
          <w:szCs w:val="24"/>
        </w:rPr>
        <w:t xml:space="preserve">хуульд заасны дагуу шийдвэрлэхээр </w:t>
      </w:r>
      <w:r>
        <w:rPr>
          <w:rFonts w:ascii="Arial" w:hAnsi="Arial" w:cs="Arial"/>
          <w:szCs w:val="24"/>
        </w:rPr>
        <w:t>төсөлд тусгав.</w:t>
      </w:r>
      <w:r w:rsidRPr="00D40552">
        <w:rPr>
          <w:rFonts w:ascii="Arial" w:hAnsi="Arial" w:cs="Arial"/>
          <w:bCs/>
          <w:iCs/>
          <w:szCs w:val="24"/>
          <w:lang w:val="mn-MN"/>
        </w:rPr>
        <w:t xml:space="preserve"> </w:t>
      </w:r>
    </w:p>
    <w:p w14:paraId="6510E9D8" w14:textId="70C6C126" w:rsidR="008775E3" w:rsidRDefault="008775E3" w:rsidP="001F7638">
      <w:pPr>
        <w:ind w:firstLine="720"/>
        <w:jc w:val="both"/>
        <w:rPr>
          <w:rFonts w:ascii="Arial" w:hAnsi="Arial" w:cs="Arial"/>
          <w:color w:val="000000" w:themeColor="text1"/>
        </w:rPr>
      </w:pPr>
    </w:p>
    <w:p w14:paraId="21D3113C" w14:textId="77777777" w:rsidR="00F60493" w:rsidRPr="00F60493" w:rsidRDefault="00F60493" w:rsidP="001F7638">
      <w:pPr>
        <w:ind w:firstLine="720"/>
        <w:jc w:val="both"/>
        <w:rPr>
          <w:rFonts w:ascii="Arial" w:hAnsi="Arial" w:cs="Arial"/>
          <w:b/>
          <w:i/>
          <w:color w:val="000000" w:themeColor="text1"/>
        </w:rPr>
      </w:pPr>
      <w:r w:rsidRPr="00F60493">
        <w:rPr>
          <w:rFonts w:ascii="Arial" w:hAnsi="Arial" w:cs="Arial"/>
          <w:b/>
          <w:i/>
          <w:color w:val="000000" w:themeColor="text1"/>
        </w:rPr>
        <w:t>Монгол Улсын Их Хурлын бусад шийдвэрийн төслийн талаар:</w:t>
      </w:r>
    </w:p>
    <w:p w14:paraId="3CA0884C" w14:textId="77777777" w:rsidR="00F60493" w:rsidRDefault="00F60493" w:rsidP="001F7638">
      <w:pPr>
        <w:ind w:firstLine="720"/>
        <w:jc w:val="both"/>
        <w:rPr>
          <w:rFonts w:ascii="Arial" w:hAnsi="Arial" w:cs="Arial"/>
          <w:color w:val="000000" w:themeColor="text1"/>
        </w:rPr>
      </w:pPr>
    </w:p>
    <w:p w14:paraId="4FBDD280" w14:textId="2BDB5A7A" w:rsidR="00A05103" w:rsidRDefault="001F7638" w:rsidP="001F7638">
      <w:pPr>
        <w:ind w:firstLine="720"/>
        <w:jc w:val="both"/>
        <w:rPr>
          <w:rFonts w:ascii="Arial" w:hAnsi="Arial" w:cs="Arial"/>
          <w:color w:val="000000" w:themeColor="text1"/>
        </w:rPr>
      </w:pPr>
      <w:r w:rsidRPr="007F6919">
        <w:rPr>
          <w:rFonts w:ascii="Arial" w:hAnsi="Arial" w:cs="Arial"/>
          <w:color w:val="000000" w:themeColor="text1"/>
        </w:rPr>
        <w:t xml:space="preserve">Улсын Их Хурлын 2011 оны </w:t>
      </w:r>
      <w:r w:rsidR="00A05103">
        <w:rPr>
          <w:rFonts w:ascii="Arial" w:hAnsi="Arial" w:cs="Arial"/>
          <w:color w:val="000000" w:themeColor="text1"/>
        </w:rPr>
        <w:t xml:space="preserve">“Үндэсний үйлдвэрлэгчдийг дэмжих, ажлын байр нэмэгдүүлэх зарим арга хэмжээний тухай” </w:t>
      </w:r>
      <w:r w:rsidRPr="007F6919">
        <w:rPr>
          <w:rFonts w:ascii="Arial" w:hAnsi="Arial" w:cs="Arial"/>
          <w:color w:val="000000" w:themeColor="text1"/>
        </w:rPr>
        <w:t>30 дугаар тогтоол</w:t>
      </w:r>
      <w:r w:rsidR="00F60493" w:rsidRPr="007F6919">
        <w:rPr>
          <w:rFonts w:ascii="Arial" w:hAnsi="Arial" w:cs="Arial"/>
          <w:color w:val="000000" w:themeColor="text1"/>
        </w:rPr>
        <w:t xml:space="preserve">оор </w:t>
      </w:r>
      <w:r w:rsidR="007F6919" w:rsidRPr="007F6919">
        <w:rPr>
          <w:rFonts w:ascii="Arial" w:hAnsi="Arial" w:cs="Arial"/>
          <w:color w:val="000000" w:themeColor="text1"/>
        </w:rPr>
        <w:t>хонь, тэмээний ноос, сарлагийн хөөвөрт олгох</w:t>
      </w:r>
      <w:r w:rsidR="00A05103">
        <w:rPr>
          <w:rFonts w:ascii="Arial" w:hAnsi="Arial" w:cs="Arial"/>
          <w:color w:val="000000" w:themeColor="text1"/>
        </w:rPr>
        <w:t xml:space="preserve">, </w:t>
      </w:r>
      <w:r w:rsidR="009F5B1F" w:rsidRPr="007F6919">
        <w:rPr>
          <w:rFonts w:ascii="Arial" w:hAnsi="Arial" w:cs="Arial"/>
          <w:color w:val="000000" w:themeColor="text1"/>
        </w:rPr>
        <w:t xml:space="preserve">Улсын Их Хурлын </w:t>
      </w:r>
      <w:r w:rsidR="00A05103" w:rsidRPr="002735B1">
        <w:rPr>
          <w:rFonts w:ascii="Arial" w:hAnsi="Arial" w:cs="Arial"/>
          <w:color w:val="000000" w:themeColor="text1"/>
        </w:rPr>
        <w:t>201</w:t>
      </w:r>
      <w:r w:rsidR="00A05103">
        <w:rPr>
          <w:rFonts w:ascii="Arial" w:hAnsi="Arial" w:cs="Arial"/>
          <w:color w:val="000000" w:themeColor="text1"/>
        </w:rPr>
        <w:t>2</w:t>
      </w:r>
      <w:r w:rsidR="00A05103" w:rsidRPr="002735B1">
        <w:rPr>
          <w:rFonts w:ascii="Arial" w:hAnsi="Arial" w:cs="Arial"/>
          <w:color w:val="000000" w:themeColor="text1"/>
        </w:rPr>
        <w:t xml:space="preserve"> оны </w:t>
      </w:r>
      <w:r w:rsidR="00A05103">
        <w:rPr>
          <w:rFonts w:ascii="Arial" w:hAnsi="Arial" w:cs="Arial"/>
          <w:color w:val="000000" w:themeColor="text1"/>
        </w:rPr>
        <w:t>“Малчид, үндэсний үйлдвэрлэгчдийг дэмжих зарим арга хэмжээний тухай” 74</w:t>
      </w:r>
      <w:r w:rsidR="00A05103" w:rsidRPr="002735B1">
        <w:rPr>
          <w:rFonts w:ascii="Arial" w:hAnsi="Arial" w:cs="Arial"/>
          <w:color w:val="000000" w:themeColor="text1"/>
        </w:rPr>
        <w:t xml:space="preserve"> д</w:t>
      </w:r>
      <w:r w:rsidR="00A05103">
        <w:rPr>
          <w:rFonts w:ascii="Arial" w:hAnsi="Arial" w:cs="Arial"/>
          <w:color w:val="000000" w:themeColor="text1"/>
        </w:rPr>
        <w:t>үгээ</w:t>
      </w:r>
      <w:r w:rsidR="00A05103" w:rsidRPr="002735B1">
        <w:rPr>
          <w:rFonts w:ascii="Arial" w:hAnsi="Arial" w:cs="Arial"/>
          <w:color w:val="000000" w:themeColor="text1"/>
        </w:rPr>
        <w:t>р тогтоол</w:t>
      </w:r>
      <w:r w:rsidR="00A05103">
        <w:rPr>
          <w:rFonts w:ascii="Arial" w:hAnsi="Arial" w:cs="Arial"/>
          <w:color w:val="000000" w:themeColor="text1"/>
        </w:rPr>
        <w:t>оор бог малын арьс, адуу, үхрийн ширэнд олгох</w:t>
      </w:r>
      <w:r w:rsidR="007F6919" w:rsidRPr="007F6919">
        <w:rPr>
          <w:rFonts w:ascii="Arial" w:hAnsi="Arial" w:cs="Arial"/>
          <w:color w:val="000000" w:themeColor="text1"/>
        </w:rPr>
        <w:t xml:space="preserve"> урамшууллын хэмжээг тог</w:t>
      </w:r>
      <w:r w:rsidR="00A05103">
        <w:rPr>
          <w:rFonts w:ascii="Arial" w:hAnsi="Arial" w:cs="Arial"/>
          <w:color w:val="000000" w:themeColor="text1"/>
        </w:rPr>
        <w:t>т</w:t>
      </w:r>
      <w:r w:rsidR="007F6919" w:rsidRPr="007F6919">
        <w:rPr>
          <w:rFonts w:ascii="Arial" w:hAnsi="Arial" w:cs="Arial"/>
          <w:color w:val="000000" w:themeColor="text1"/>
        </w:rPr>
        <w:t xml:space="preserve">оосон ба үүнд малчин, мал бүхий этгээдийн бэлтгэж, үндэсний боловсруулах үйлдвэрт тушаасан түүхий эдийг хамааруулахаар заасан байдаг. </w:t>
      </w:r>
    </w:p>
    <w:p w14:paraId="2584DF55" w14:textId="77777777" w:rsidR="00A05103" w:rsidRDefault="00A05103" w:rsidP="001F7638">
      <w:pPr>
        <w:ind w:firstLine="720"/>
        <w:jc w:val="both"/>
        <w:rPr>
          <w:rFonts w:ascii="Arial" w:hAnsi="Arial" w:cs="Arial"/>
          <w:color w:val="000000" w:themeColor="text1"/>
        </w:rPr>
      </w:pPr>
    </w:p>
    <w:p w14:paraId="2F0E9783" w14:textId="7D02E8BF" w:rsidR="001F7638" w:rsidRDefault="00A05103" w:rsidP="001F7638">
      <w:pPr>
        <w:ind w:firstLine="720"/>
        <w:jc w:val="both"/>
        <w:rPr>
          <w:rFonts w:ascii="Arial" w:hAnsi="Arial" w:cs="Arial"/>
          <w:color w:val="000000" w:themeColor="text1"/>
        </w:rPr>
      </w:pPr>
      <w:r>
        <w:rPr>
          <w:rFonts w:ascii="Arial" w:hAnsi="Arial" w:cs="Arial"/>
          <w:color w:val="000000" w:themeColor="text1"/>
        </w:rPr>
        <w:t>Эдгээр</w:t>
      </w:r>
      <w:r w:rsidR="007F6919" w:rsidRPr="007F6919">
        <w:rPr>
          <w:rFonts w:ascii="Arial" w:hAnsi="Arial" w:cs="Arial"/>
          <w:color w:val="000000" w:themeColor="text1"/>
        </w:rPr>
        <w:t xml:space="preserve"> тогтоолыг </w:t>
      </w:r>
      <w:r>
        <w:rPr>
          <w:rFonts w:ascii="Arial" w:hAnsi="Arial" w:cs="Arial"/>
          <w:color w:val="000000" w:themeColor="text1"/>
        </w:rPr>
        <w:t xml:space="preserve">анх </w:t>
      </w:r>
      <w:r w:rsidR="007F6919" w:rsidRPr="007F6919">
        <w:rPr>
          <w:rFonts w:ascii="Arial" w:hAnsi="Arial" w:cs="Arial"/>
          <w:color w:val="000000" w:themeColor="text1"/>
        </w:rPr>
        <w:t>батлах</w:t>
      </w:r>
      <w:r>
        <w:rPr>
          <w:rFonts w:ascii="Arial" w:hAnsi="Arial" w:cs="Arial"/>
          <w:color w:val="000000" w:themeColor="text1"/>
        </w:rPr>
        <w:t>даа</w:t>
      </w:r>
      <w:r w:rsidR="007F6919" w:rsidRPr="007F6919">
        <w:rPr>
          <w:rFonts w:ascii="Arial" w:hAnsi="Arial" w:cs="Arial"/>
          <w:color w:val="000000" w:themeColor="text1"/>
        </w:rPr>
        <w:t xml:space="preserve"> хоршооны гишүүн малчин, мал бүхий этгээдэ</w:t>
      </w:r>
      <w:r w:rsidR="001F7638" w:rsidRPr="007F6919">
        <w:rPr>
          <w:rFonts w:ascii="Arial" w:hAnsi="Arial" w:cs="Arial"/>
          <w:color w:val="000000" w:themeColor="text1"/>
        </w:rPr>
        <w:t xml:space="preserve">д </w:t>
      </w:r>
      <w:r w:rsidR="007F6919" w:rsidRPr="007F6919">
        <w:rPr>
          <w:rFonts w:ascii="Arial" w:hAnsi="Arial" w:cs="Arial"/>
          <w:color w:val="000000" w:themeColor="text1"/>
        </w:rPr>
        <w:t>олгохоор заасан байсныг 2015 оны 40</w:t>
      </w:r>
      <w:r>
        <w:rPr>
          <w:rFonts w:ascii="Arial" w:hAnsi="Arial" w:cs="Arial"/>
          <w:color w:val="000000" w:themeColor="text1"/>
        </w:rPr>
        <w:t>, 2016 оны 45 дугаа</w:t>
      </w:r>
      <w:r w:rsidR="007F6919" w:rsidRPr="007F6919">
        <w:rPr>
          <w:rFonts w:ascii="Arial" w:hAnsi="Arial" w:cs="Arial"/>
          <w:color w:val="000000" w:themeColor="text1"/>
        </w:rPr>
        <w:t xml:space="preserve">р тогтоолоор </w:t>
      </w:r>
      <w:r>
        <w:rPr>
          <w:rFonts w:ascii="Arial" w:hAnsi="Arial" w:cs="Arial"/>
          <w:color w:val="000000" w:themeColor="text1"/>
        </w:rPr>
        <w:t>тус тус өөрчлөлт оруулж</w:t>
      </w:r>
      <w:r w:rsidR="007F6919" w:rsidRPr="007F6919">
        <w:rPr>
          <w:rFonts w:ascii="Arial" w:hAnsi="Arial" w:cs="Arial"/>
          <w:color w:val="000000" w:themeColor="text1"/>
        </w:rPr>
        <w:t xml:space="preserve">, </w:t>
      </w:r>
      <w:r>
        <w:rPr>
          <w:rFonts w:ascii="Arial" w:hAnsi="Arial" w:cs="Arial"/>
          <w:color w:val="000000" w:themeColor="text1"/>
        </w:rPr>
        <w:t>“</w:t>
      </w:r>
      <w:r w:rsidR="007F6919" w:rsidRPr="007F6919">
        <w:rPr>
          <w:rFonts w:ascii="Arial" w:hAnsi="Arial" w:cs="Arial"/>
          <w:color w:val="000000" w:themeColor="text1"/>
        </w:rPr>
        <w:t>хоршооны гишүүн</w:t>
      </w:r>
      <w:r>
        <w:rPr>
          <w:rFonts w:ascii="Arial" w:hAnsi="Arial" w:cs="Arial"/>
          <w:color w:val="000000" w:themeColor="text1"/>
        </w:rPr>
        <w:t>”</w:t>
      </w:r>
      <w:r w:rsidR="007F6919" w:rsidRPr="007F6919">
        <w:rPr>
          <w:rFonts w:ascii="Arial" w:hAnsi="Arial" w:cs="Arial"/>
          <w:color w:val="000000" w:themeColor="text1"/>
        </w:rPr>
        <w:t xml:space="preserve"> гэснийг хассан </w:t>
      </w:r>
      <w:r w:rsidR="007F6919">
        <w:rPr>
          <w:rFonts w:ascii="Arial" w:hAnsi="Arial" w:cs="Arial"/>
          <w:color w:val="000000" w:themeColor="text1"/>
        </w:rPr>
        <w:t xml:space="preserve">бөгөөд </w:t>
      </w:r>
      <w:r>
        <w:rPr>
          <w:rFonts w:ascii="Arial" w:hAnsi="Arial" w:cs="Arial"/>
          <w:color w:val="000000" w:themeColor="text1"/>
        </w:rPr>
        <w:t xml:space="preserve">энэ нь Малчин өрхийн эрх зүйн байдлын тухай хуулийн төслийн үзэл баримтлалд заасан түүхий эд бэлтгэлийг хоршоогоор дамжуулах, малчдын хоршоог дэмжих асуудалтай нийцэхгүй байх тул хоршооны гишүүн малчин, мал бүхий этгээдэд дээрх урамшууллыг олгохоор </w:t>
      </w:r>
      <w:r w:rsidR="00BB258C">
        <w:rPr>
          <w:rFonts w:ascii="Arial" w:hAnsi="Arial" w:cs="Arial"/>
          <w:color w:val="000000" w:themeColor="text1"/>
        </w:rPr>
        <w:t xml:space="preserve">тогтоолд нэмэлт оруулахаар </w:t>
      </w:r>
      <w:r w:rsidR="001F7638" w:rsidRPr="007F6919">
        <w:rPr>
          <w:rFonts w:ascii="Arial" w:hAnsi="Arial" w:cs="Arial"/>
          <w:color w:val="000000" w:themeColor="text1"/>
        </w:rPr>
        <w:t>т</w:t>
      </w:r>
      <w:r>
        <w:rPr>
          <w:rFonts w:ascii="Arial" w:hAnsi="Arial" w:cs="Arial"/>
          <w:color w:val="000000" w:themeColor="text1"/>
        </w:rPr>
        <w:t>өсөлд тусгав.</w:t>
      </w:r>
    </w:p>
    <w:p w14:paraId="73A7F2AD" w14:textId="0D15CA77" w:rsidR="00301E3F" w:rsidRDefault="00301E3F" w:rsidP="001F7638">
      <w:pPr>
        <w:ind w:firstLine="720"/>
        <w:jc w:val="both"/>
        <w:rPr>
          <w:rFonts w:ascii="Arial" w:hAnsi="Arial" w:cs="Arial"/>
          <w:color w:val="000000" w:themeColor="text1"/>
        </w:rPr>
      </w:pPr>
    </w:p>
    <w:p w14:paraId="1804F533" w14:textId="77777777" w:rsidR="00301E3F" w:rsidRDefault="00301E3F" w:rsidP="001F7638">
      <w:pPr>
        <w:ind w:firstLine="720"/>
        <w:jc w:val="both"/>
        <w:rPr>
          <w:rFonts w:ascii="Arial" w:hAnsi="Arial" w:cs="Arial"/>
          <w:color w:val="000000" w:themeColor="text1"/>
        </w:rPr>
      </w:pPr>
      <w:bookmarkStart w:id="0" w:name="_GoBack"/>
      <w:bookmarkEnd w:id="0"/>
    </w:p>
    <w:p w14:paraId="7BB1596A" w14:textId="1A5ACA80" w:rsidR="00834ABB" w:rsidRPr="00255471" w:rsidRDefault="00940C82" w:rsidP="00580E84">
      <w:pPr>
        <w:pStyle w:val="NormalWeb"/>
        <w:spacing w:before="0" w:beforeAutospacing="0" w:after="0" w:afterAutospacing="0"/>
        <w:ind w:right="49" w:firstLine="720"/>
        <w:jc w:val="center"/>
        <w:rPr>
          <w:rFonts w:ascii="Arial" w:hAnsi="Arial" w:cs="Arial"/>
          <w:color w:val="000000" w:themeColor="text1"/>
        </w:rPr>
      </w:pPr>
      <w:r>
        <w:rPr>
          <w:rFonts w:ascii="Arial" w:hAnsi="Arial" w:cs="Arial"/>
          <w:noProof/>
          <w:color w:val="000000" w:themeColor="text1"/>
          <w:shd w:val="clear" w:color="auto" w:fill="FFFFFF"/>
        </w:rPr>
        <w:t>---оОо---</w:t>
      </w:r>
    </w:p>
    <w:sectPr w:rsidR="00834ABB" w:rsidRPr="00255471" w:rsidSect="00B63E75">
      <w:footerReference w:type="even" r:id="rId8"/>
      <w:footerReference w:type="default" r:id="rId9"/>
      <w:pgSz w:w="12240" w:h="15840"/>
      <w:pgMar w:top="1152" w:right="864"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B7D26" w14:textId="77777777" w:rsidR="00387E62" w:rsidRDefault="00387E62" w:rsidP="002C0084">
      <w:r>
        <w:separator/>
      </w:r>
    </w:p>
  </w:endnote>
  <w:endnote w:type="continuationSeparator" w:id="0">
    <w:p w14:paraId="7440CB07" w14:textId="77777777" w:rsidR="00387E62" w:rsidRDefault="00387E62" w:rsidP="002C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Italic">
    <w:altName w:val="Yu Gothic UI"/>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440365"/>
      <w:docPartObj>
        <w:docPartGallery w:val="Page Numbers (Bottom of Page)"/>
        <w:docPartUnique/>
      </w:docPartObj>
    </w:sdtPr>
    <w:sdtContent>
      <w:p w14:paraId="1E2EA46A" w14:textId="33F4B139" w:rsidR="002A2DC1" w:rsidRDefault="002A2DC1" w:rsidP="009842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53D568" w14:textId="77777777" w:rsidR="002A2DC1" w:rsidRDefault="002A2DC1" w:rsidP="002A2D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8260138"/>
      <w:docPartObj>
        <w:docPartGallery w:val="Page Numbers (Bottom of Page)"/>
        <w:docPartUnique/>
      </w:docPartObj>
    </w:sdtPr>
    <w:sdtContent>
      <w:p w14:paraId="0B3B1A85" w14:textId="3B139D34" w:rsidR="002A2DC1" w:rsidRDefault="002A2DC1" w:rsidP="009842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6B0F6A" w14:textId="77777777" w:rsidR="002A2DC1" w:rsidRDefault="002A2DC1" w:rsidP="002A2D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D9A3B" w14:textId="77777777" w:rsidR="00387E62" w:rsidRDefault="00387E62" w:rsidP="002C0084">
      <w:r>
        <w:separator/>
      </w:r>
    </w:p>
  </w:footnote>
  <w:footnote w:type="continuationSeparator" w:id="0">
    <w:p w14:paraId="613999C2" w14:textId="77777777" w:rsidR="00387E62" w:rsidRDefault="00387E62" w:rsidP="002C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96668"/>
    <w:multiLevelType w:val="hybridMultilevel"/>
    <w:tmpl w:val="3A7C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2B"/>
    <w:rsid w:val="00016CAF"/>
    <w:rsid w:val="00020EC8"/>
    <w:rsid w:val="0003343A"/>
    <w:rsid w:val="00051078"/>
    <w:rsid w:val="00056094"/>
    <w:rsid w:val="0006161B"/>
    <w:rsid w:val="00066D01"/>
    <w:rsid w:val="00084A14"/>
    <w:rsid w:val="000B3C06"/>
    <w:rsid w:val="000B7D95"/>
    <w:rsid w:val="000D5542"/>
    <w:rsid w:val="000E03A2"/>
    <w:rsid w:val="000E1610"/>
    <w:rsid w:val="000E1A52"/>
    <w:rsid w:val="000E52C1"/>
    <w:rsid w:val="0010399A"/>
    <w:rsid w:val="00137C3F"/>
    <w:rsid w:val="001459D3"/>
    <w:rsid w:val="00191787"/>
    <w:rsid w:val="001B7C4D"/>
    <w:rsid w:val="001C0A3E"/>
    <w:rsid w:val="001D2BD9"/>
    <w:rsid w:val="001F40B7"/>
    <w:rsid w:val="001F7638"/>
    <w:rsid w:val="00255471"/>
    <w:rsid w:val="002731C4"/>
    <w:rsid w:val="002751E9"/>
    <w:rsid w:val="002871A7"/>
    <w:rsid w:val="00291E40"/>
    <w:rsid w:val="002A1DCF"/>
    <w:rsid w:val="002A2DC1"/>
    <w:rsid w:val="002A70EE"/>
    <w:rsid w:val="002C0084"/>
    <w:rsid w:val="002C1BDB"/>
    <w:rsid w:val="002D690A"/>
    <w:rsid w:val="002F0376"/>
    <w:rsid w:val="002F0ADF"/>
    <w:rsid w:val="002F3408"/>
    <w:rsid w:val="002F4A53"/>
    <w:rsid w:val="00301E3F"/>
    <w:rsid w:val="00317477"/>
    <w:rsid w:val="003338F5"/>
    <w:rsid w:val="00357EAA"/>
    <w:rsid w:val="00377628"/>
    <w:rsid w:val="003874DE"/>
    <w:rsid w:val="00387E62"/>
    <w:rsid w:val="00393C18"/>
    <w:rsid w:val="003B65D4"/>
    <w:rsid w:val="003D7F37"/>
    <w:rsid w:val="003F5B3E"/>
    <w:rsid w:val="00416028"/>
    <w:rsid w:val="00426B3D"/>
    <w:rsid w:val="0045344D"/>
    <w:rsid w:val="0046178C"/>
    <w:rsid w:val="00486F08"/>
    <w:rsid w:val="004E1867"/>
    <w:rsid w:val="00502EAC"/>
    <w:rsid w:val="0050592C"/>
    <w:rsid w:val="00514F2C"/>
    <w:rsid w:val="005403D2"/>
    <w:rsid w:val="00575B92"/>
    <w:rsid w:val="00580E84"/>
    <w:rsid w:val="0059647F"/>
    <w:rsid w:val="005B332B"/>
    <w:rsid w:val="005F6D6E"/>
    <w:rsid w:val="00601070"/>
    <w:rsid w:val="00616785"/>
    <w:rsid w:val="006219B1"/>
    <w:rsid w:val="00632C8A"/>
    <w:rsid w:val="00657F76"/>
    <w:rsid w:val="0071589B"/>
    <w:rsid w:val="00756EF7"/>
    <w:rsid w:val="00760385"/>
    <w:rsid w:val="007765D9"/>
    <w:rsid w:val="00776F6F"/>
    <w:rsid w:val="007F1123"/>
    <w:rsid w:val="007F6919"/>
    <w:rsid w:val="008119C7"/>
    <w:rsid w:val="008169BC"/>
    <w:rsid w:val="00822C50"/>
    <w:rsid w:val="00830A5A"/>
    <w:rsid w:val="00834ABB"/>
    <w:rsid w:val="00861B8B"/>
    <w:rsid w:val="00866088"/>
    <w:rsid w:val="00876BD0"/>
    <w:rsid w:val="008775E3"/>
    <w:rsid w:val="00895255"/>
    <w:rsid w:val="008F4025"/>
    <w:rsid w:val="008F4BCE"/>
    <w:rsid w:val="008F7E3C"/>
    <w:rsid w:val="00901F14"/>
    <w:rsid w:val="009147C6"/>
    <w:rsid w:val="00936BD8"/>
    <w:rsid w:val="00940C82"/>
    <w:rsid w:val="0099365B"/>
    <w:rsid w:val="00997C19"/>
    <w:rsid w:val="009A03C4"/>
    <w:rsid w:val="009C0710"/>
    <w:rsid w:val="009D5766"/>
    <w:rsid w:val="009E7225"/>
    <w:rsid w:val="009F38F3"/>
    <w:rsid w:val="009F5B1F"/>
    <w:rsid w:val="00A05103"/>
    <w:rsid w:val="00A208C3"/>
    <w:rsid w:val="00A32A81"/>
    <w:rsid w:val="00A44840"/>
    <w:rsid w:val="00A51AC8"/>
    <w:rsid w:val="00A8037F"/>
    <w:rsid w:val="00A92C94"/>
    <w:rsid w:val="00AB5D1F"/>
    <w:rsid w:val="00AD35E9"/>
    <w:rsid w:val="00AE0B85"/>
    <w:rsid w:val="00AE4716"/>
    <w:rsid w:val="00AF3D37"/>
    <w:rsid w:val="00B256FF"/>
    <w:rsid w:val="00B36A1B"/>
    <w:rsid w:val="00B374D2"/>
    <w:rsid w:val="00B63E75"/>
    <w:rsid w:val="00B74406"/>
    <w:rsid w:val="00B87778"/>
    <w:rsid w:val="00BA5598"/>
    <w:rsid w:val="00BB258C"/>
    <w:rsid w:val="00BD0BF9"/>
    <w:rsid w:val="00BD5EF6"/>
    <w:rsid w:val="00BE0259"/>
    <w:rsid w:val="00C00FD8"/>
    <w:rsid w:val="00C12511"/>
    <w:rsid w:val="00C13B75"/>
    <w:rsid w:val="00C22ABD"/>
    <w:rsid w:val="00C41792"/>
    <w:rsid w:val="00C50A7E"/>
    <w:rsid w:val="00C83F8F"/>
    <w:rsid w:val="00C969F8"/>
    <w:rsid w:val="00CF27FE"/>
    <w:rsid w:val="00CF64EB"/>
    <w:rsid w:val="00D2786A"/>
    <w:rsid w:val="00D3629F"/>
    <w:rsid w:val="00D40552"/>
    <w:rsid w:val="00D41DB9"/>
    <w:rsid w:val="00D6332B"/>
    <w:rsid w:val="00D852BC"/>
    <w:rsid w:val="00DD100C"/>
    <w:rsid w:val="00DE3855"/>
    <w:rsid w:val="00DE3CE7"/>
    <w:rsid w:val="00DF4EF0"/>
    <w:rsid w:val="00E0677A"/>
    <w:rsid w:val="00E47C38"/>
    <w:rsid w:val="00E50057"/>
    <w:rsid w:val="00E65ED9"/>
    <w:rsid w:val="00E71DB2"/>
    <w:rsid w:val="00E855AB"/>
    <w:rsid w:val="00E91835"/>
    <w:rsid w:val="00EB3E60"/>
    <w:rsid w:val="00EC113F"/>
    <w:rsid w:val="00ED0954"/>
    <w:rsid w:val="00ED2900"/>
    <w:rsid w:val="00F033EA"/>
    <w:rsid w:val="00F24A61"/>
    <w:rsid w:val="00F60493"/>
    <w:rsid w:val="00F63B15"/>
    <w:rsid w:val="00F7417A"/>
    <w:rsid w:val="00F76375"/>
    <w:rsid w:val="00F84306"/>
    <w:rsid w:val="00F95935"/>
    <w:rsid w:val="00FB0786"/>
    <w:rsid w:val="00FB3331"/>
    <w:rsid w:val="00FB3DED"/>
    <w:rsid w:val="00FC0ABC"/>
    <w:rsid w:val="00FD2AD6"/>
    <w:rsid w:val="00FD5E41"/>
    <w:rsid w:val="00FF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66CC"/>
  <w15:chartTrackingRefBased/>
  <w15:docId w15:val="{3BCCBCAD-55E7-3D44-9328-499A94CE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ED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32B"/>
    <w:rPr>
      <w:rFonts w:eastAsiaTheme="minorHAnsi"/>
      <w:noProof/>
      <w:sz w:val="18"/>
      <w:szCs w:val="18"/>
    </w:rPr>
  </w:style>
  <w:style w:type="character" w:customStyle="1" w:styleId="BalloonTextChar">
    <w:name w:val="Balloon Text Char"/>
    <w:basedOn w:val="DefaultParagraphFont"/>
    <w:link w:val="BalloonText"/>
    <w:uiPriority w:val="99"/>
    <w:semiHidden/>
    <w:rsid w:val="005B332B"/>
    <w:rPr>
      <w:rFonts w:ascii="Times New Roman" w:hAnsi="Times New Roman" w:cs="Times New Roman"/>
      <w:noProof/>
      <w:sz w:val="18"/>
      <w:szCs w:val="18"/>
    </w:rPr>
  </w:style>
  <w:style w:type="paragraph" w:styleId="NormalWeb">
    <w:name w:val="Normal (Web)"/>
    <w:basedOn w:val="Normal"/>
    <w:uiPriority w:val="99"/>
    <w:unhideWhenUsed/>
    <w:rsid w:val="008F4BCE"/>
    <w:pPr>
      <w:spacing w:before="100" w:beforeAutospacing="1" w:after="100" w:afterAutospacing="1"/>
    </w:pPr>
    <w:rPr>
      <w:rFonts w:eastAsiaTheme="minorEastAsia"/>
    </w:rPr>
  </w:style>
  <w:style w:type="paragraph" w:styleId="FootnoteText">
    <w:name w:val="footnote text"/>
    <w:basedOn w:val="Normal"/>
    <w:link w:val="FootnoteTextChar"/>
    <w:uiPriority w:val="99"/>
    <w:unhideWhenUsed/>
    <w:rsid w:val="002C0084"/>
    <w:rPr>
      <w:rFonts w:ascii="Arial" w:eastAsiaTheme="minorHAnsi" w:hAnsi="Arial" w:cs="Times New Roman (Body CS)"/>
      <w:noProof/>
      <w:sz w:val="20"/>
      <w:szCs w:val="20"/>
    </w:rPr>
  </w:style>
  <w:style w:type="character" w:customStyle="1" w:styleId="FootnoteTextChar">
    <w:name w:val="Footnote Text Char"/>
    <w:basedOn w:val="DefaultParagraphFont"/>
    <w:link w:val="FootnoteText"/>
    <w:uiPriority w:val="99"/>
    <w:rsid w:val="002C0084"/>
    <w:rPr>
      <w:noProof/>
      <w:sz w:val="20"/>
      <w:szCs w:val="20"/>
    </w:rPr>
  </w:style>
  <w:style w:type="character" w:styleId="FootnoteReference">
    <w:name w:val="footnote reference"/>
    <w:basedOn w:val="DefaultParagraphFont"/>
    <w:uiPriority w:val="99"/>
    <w:unhideWhenUsed/>
    <w:rsid w:val="002C0084"/>
    <w:rPr>
      <w:vertAlign w:val="superscript"/>
    </w:rPr>
  </w:style>
  <w:style w:type="character" w:styleId="Strong">
    <w:name w:val="Strong"/>
    <w:uiPriority w:val="22"/>
    <w:qFormat/>
    <w:rsid w:val="00861B8B"/>
    <w:rPr>
      <w:b/>
      <w:bCs/>
    </w:rPr>
  </w:style>
  <w:style w:type="paragraph" w:styleId="NoSpacing">
    <w:name w:val="No Spacing"/>
    <w:uiPriority w:val="1"/>
    <w:qFormat/>
    <w:rsid w:val="008775E3"/>
    <w:rPr>
      <w:rFonts w:asciiTheme="minorHAnsi" w:eastAsiaTheme="minorEastAsia" w:hAnsiTheme="minorHAnsi" w:cstheme="minorBidi"/>
      <w:sz w:val="22"/>
      <w:szCs w:val="22"/>
    </w:rPr>
  </w:style>
  <w:style w:type="paragraph" w:styleId="BodyText">
    <w:name w:val="Body Text"/>
    <w:basedOn w:val="Normal"/>
    <w:link w:val="BodyTextChar1"/>
    <w:unhideWhenUsed/>
    <w:rsid w:val="002F4A53"/>
    <w:pPr>
      <w:spacing w:after="120"/>
    </w:pPr>
    <w:rPr>
      <w:rFonts w:ascii="Arial Mon" w:hAnsi="Arial Mon"/>
      <w:szCs w:val="20"/>
    </w:rPr>
  </w:style>
  <w:style w:type="character" w:customStyle="1" w:styleId="BodyTextChar">
    <w:name w:val="Body Text Char"/>
    <w:basedOn w:val="DefaultParagraphFont"/>
    <w:uiPriority w:val="99"/>
    <w:semiHidden/>
    <w:rsid w:val="002F4A53"/>
    <w:rPr>
      <w:rFonts w:ascii="Times New Roman" w:eastAsia="Times New Roman" w:hAnsi="Times New Roman" w:cs="Times New Roman"/>
    </w:rPr>
  </w:style>
  <w:style w:type="character" w:customStyle="1" w:styleId="BodyTextChar1">
    <w:name w:val="Body Text Char1"/>
    <w:link w:val="BodyText"/>
    <w:locked/>
    <w:rsid w:val="002F4A53"/>
    <w:rPr>
      <w:rFonts w:ascii="Arial Mon" w:eastAsia="Times New Roman" w:hAnsi="Arial Mon" w:cs="Times New Roman"/>
      <w:szCs w:val="20"/>
    </w:rPr>
  </w:style>
  <w:style w:type="paragraph" w:styleId="PlainText">
    <w:name w:val="Plain Text"/>
    <w:basedOn w:val="Normal"/>
    <w:link w:val="PlainTextChar"/>
    <w:uiPriority w:val="99"/>
    <w:rsid w:val="00F60493"/>
    <w:pPr>
      <w:autoSpaceDE w:val="0"/>
      <w:autoSpaceDN w:val="0"/>
    </w:pPr>
    <w:rPr>
      <w:rFonts w:ascii="Courier New" w:eastAsia="MS Mincho" w:hAnsi="Courier New" w:cs="Courier New"/>
      <w:noProof/>
      <w:sz w:val="20"/>
      <w:szCs w:val="20"/>
    </w:rPr>
  </w:style>
  <w:style w:type="character" w:customStyle="1" w:styleId="PlainTextChar">
    <w:name w:val="Plain Text Char"/>
    <w:basedOn w:val="DefaultParagraphFont"/>
    <w:link w:val="PlainText"/>
    <w:uiPriority w:val="99"/>
    <w:rsid w:val="00F60493"/>
    <w:rPr>
      <w:rFonts w:ascii="Courier New" w:eastAsia="MS Mincho" w:hAnsi="Courier New" w:cs="Courier New"/>
      <w:noProof/>
      <w:sz w:val="20"/>
      <w:szCs w:val="20"/>
    </w:rPr>
  </w:style>
  <w:style w:type="paragraph" w:styleId="Footer">
    <w:name w:val="footer"/>
    <w:basedOn w:val="Normal"/>
    <w:link w:val="FooterChar"/>
    <w:uiPriority w:val="99"/>
    <w:unhideWhenUsed/>
    <w:rsid w:val="002A2DC1"/>
    <w:pPr>
      <w:tabs>
        <w:tab w:val="center" w:pos="4680"/>
        <w:tab w:val="right" w:pos="9360"/>
      </w:tabs>
    </w:pPr>
  </w:style>
  <w:style w:type="character" w:customStyle="1" w:styleId="FooterChar">
    <w:name w:val="Footer Char"/>
    <w:basedOn w:val="DefaultParagraphFont"/>
    <w:link w:val="Footer"/>
    <w:uiPriority w:val="99"/>
    <w:rsid w:val="002A2DC1"/>
    <w:rPr>
      <w:rFonts w:ascii="Times New Roman" w:eastAsia="Times New Roman" w:hAnsi="Times New Roman" w:cs="Times New Roman"/>
    </w:rPr>
  </w:style>
  <w:style w:type="character" w:styleId="PageNumber">
    <w:name w:val="page number"/>
    <w:basedOn w:val="DefaultParagraphFont"/>
    <w:uiPriority w:val="99"/>
    <w:semiHidden/>
    <w:unhideWhenUsed/>
    <w:rsid w:val="002A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18819">
      <w:bodyDiv w:val="1"/>
      <w:marLeft w:val="0"/>
      <w:marRight w:val="0"/>
      <w:marTop w:val="0"/>
      <w:marBottom w:val="0"/>
      <w:divBdr>
        <w:top w:val="none" w:sz="0" w:space="0" w:color="auto"/>
        <w:left w:val="none" w:sz="0" w:space="0" w:color="auto"/>
        <w:bottom w:val="none" w:sz="0" w:space="0" w:color="auto"/>
        <w:right w:val="none" w:sz="0" w:space="0" w:color="auto"/>
      </w:divBdr>
    </w:div>
    <w:div w:id="373190696">
      <w:bodyDiv w:val="1"/>
      <w:marLeft w:val="0"/>
      <w:marRight w:val="0"/>
      <w:marTop w:val="0"/>
      <w:marBottom w:val="0"/>
      <w:divBdr>
        <w:top w:val="none" w:sz="0" w:space="0" w:color="auto"/>
        <w:left w:val="none" w:sz="0" w:space="0" w:color="auto"/>
        <w:bottom w:val="none" w:sz="0" w:space="0" w:color="auto"/>
        <w:right w:val="none" w:sz="0" w:space="0" w:color="auto"/>
      </w:divBdr>
    </w:div>
    <w:div w:id="458452975">
      <w:bodyDiv w:val="1"/>
      <w:marLeft w:val="0"/>
      <w:marRight w:val="0"/>
      <w:marTop w:val="0"/>
      <w:marBottom w:val="0"/>
      <w:divBdr>
        <w:top w:val="none" w:sz="0" w:space="0" w:color="auto"/>
        <w:left w:val="none" w:sz="0" w:space="0" w:color="auto"/>
        <w:bottom w:val="none" w:sz="0" w:space="0" w:color="auto"/>
        <w:right w:val="none" w:sz="0" w:space="0" w:color="auto"/>
      </w:divBdr>
    </w:div>
    <w:div w:id="523251412">
      <w:bodyDiv w:val="1"/>
      <w:marLeft w:val="0"/>
      <w:marRight w:val="0"/>
      <w:marTop w:val="0"/>
      <w:marBottom w:val="0"/>
      <w:divBdr>
        <w:top w:val="none" w:sz="0" w:space="0" w:color="auto"/>
        <w:left w:val="none" w:sz="0" w:space="0" w:color="auto"/>
        <w:bottom w:val="none" w:sz="0" w:space="0" w:color="auto"/>
        <w:right w:val="none" w:sz="0" w:space="0" w:color="auto"/>
      </w:divBdr>
    </w:div>
    <w:div w:id="742795399">
      <w:bodyDiv w:val="1"/>
      <w:marLeft w:val="0"/>
      <w:marRight w:val="0"/>
      <w:marTop w:val="0"/>
      <w:marBottom w:val="0"/>
      <w:divBdr>
        <w:top w:val="none" w:sz="0" w:space="0" w:color="auto"/>
        <w:left w:val="none" w:sz="0" w:space="0" w:color="auto"/>
        <w:bottom w:val="none" w:sz="0" w:space="0" w:color="auto"/>
        <w:right w:val="none" w:sz="0" w:space="0" w:color="auto"/>
      </w:divBdr>
    </w:div>
    <w:div w:id="800880465">
      <w:bodyDiv w:val="1"/>
      <w:marLeft w:val="0"/>
      <w:marRight w:val="0"/>
      <w:marTop w:val="0"/>
      <w:marBottom w:val="0"/>
      <w:divBdr>
        <w:top w:val="none" w:sz="0" w:space="0" w:color="auto"/>
        <w:left w:val="none" w:sz="0" w:space="0" w:color="auto"/>
        <w:bottom w:val="none" w:sz="0" w:space="0" w:color="auto"/>
        <w:right w:val="none" w:sz="0" w:space="0" w:color="auto"/>
      </w:divBdr>
    </w:div>
    <w:div w:id="978152747">
      <w:bodyDiv w:val="1"/>
      <w:marLeft w:val="0"/>
      <w:marRight w:val="0"/>
      <w:marTop w:val="0"/>
      <w:marBottom w:val="0"/>
      <w:divBdr>
        <w:top w:val="none" w:sz="0" w:space="0" w:color="auto"/>
        <w:left w:val="none" w:sz="0" w:space="0" w:color="auto"/>
        <w:bottom w:val="none" w:sz="0" w:space="0" w:color="auto"/>
        <w:right w:val="none" w:sz="0" w:space="0" w:color="auto"/>
      </w:divBdr>
    </w:div>
    <w:div w:id="1052853527">
      <w:bodyDiv w:val="1"/>
      <w:marLeft w:val="0"/>
      <w:marRight w:val="0"/>
      <w:marTop w:val="0"/>
      <w:marBottom w:val="0"/>
      <w:divBdr>
        <w:top w:val="none" w:sz="0" w:space="0" w:color="auto"/>
        <w:left w:val="none" w:sz="0" w:space="0" w:color="auto"/>
        <w:bottom w:val="none" w:sz="0" w:space="0" w:color="auto"/>
        <w:right w:val="none" w:sz="0" w:space="0" w:color="auto"/>
      </w:divBdr>
    </w:div>
    <w:div w:id="14011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1EAE7-ED06-2345-B42B-8E800997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cp:lastPrinted>2024-01-18T08:54:00Z</cp:lastPrinted>
  <dcterms:created xsi:type="dcterms:W3CDTF">2024-01-16T07:21:00Z</dcterms:created>
  <dcterms:modified xsi:type="dcterms:W3CDTF">2024-01-18T08:54:00Z</dcterms:modified>
</cp:coreProperties>
</file>