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389C7" w14:textId="77777777" w:rsidR="00C72F06" w:rsidRPr="00027F9D" w:rsidRDefault="00C72F06" w:rsidP="008D11EA">
      <w:pPr>
        <w:tabs>
          <w:tab w:val="left" w:pos="1701"/>
        </w:tabs>
        <w:jc w:val="both"/>
        <w:rPr>
          <w:rFonts w:ascii="Arial" w:eastAsia="Arial" w:hAnsi="Arial" w:cs="Arial"/>
          <w:lang w:val="en-US"/>
        </w:rPr>
      </w:pPr>
    </w:p>
    <w:p w14:paraId="000E9B29" w14:textId="72E29530" w:rsidR="00C72F06" w:rsidRPr="001C25A7" w:rsidRDefault="003D36E7" w:rsidP="001C25A7">
      <w:pPr>
        <w:tabs>
          <w:tab w:val="left" w:pos="1701"/>
          <w:tab w:val="left" w:pos="2127"/>
        </w:tabs>
        <w:spacing w:before="120" w:after="0"/>
        <w:ind w:right="534"/>
        <w:jc w:val="both"/>
        <w:rPr>
          <w:rFonts w:ascii="Arial" w:eastAsia="Arial" w:hAnsi="Arial" w:cs="Arial"/>
          <w:b/>
          <w:sz w:val="24"/>
          <w:szCs w:val="24"/>
        </w:rPr>
        <w:sectPr w:rsidR="00C72F06" w:rsidRPr="001C25A7" w:rsidSect="008D11EA">
          <w:footerReference w:type="default" r:id="rId8"/>
          <w:pgSz w:w="11906" w:h="16838"/>
          <w:pgMar w:top="1134" w:right="851" w:bottom="1134" w:left="1701" w:header="720" w:footer="720" w:gutter="0"/>
          <w:pgNumType w:start="1"/>
          <w:cols w:space="720"/>
          <w:titlePg/>
          <w:docGrid w:linePitch="299"/>
        </w:sectPr>
      </w:pPr>
      <w:r w:rsidRPr="002C38CA">
        <w:rPr>
          <w:rFonts w:ascii="Arial" w:eastAsia="Arial" w:hAnsi="Arial" w:cs="Arial"/>
          <w:b/>
          <w:noProof/>
          <w:sz w:val="24"/>
          <w:szCs w:val="24"/>
        </w:rPr>
        <mc:AlternateContent>
          <mc:Choice Requires="wps">
            <w:drawing>
              <wp:anchor distT="0" distB="0" distL="0" distR="0" simplePos="0" relativeHeight="251658240" behindDoc="1" locked="0" layoutInCell="1" hidden="0" allowOverlap="1" wp14:anchorId="4DDD8C1C" wp14:editId="66732DCF">
                <wp:simplePos x="0" y="0"/>
                <wp:positionH relativeFrom="margin">
                  <wp:align>left</wp:align>
                </wp:positionH>
                <wp:positionV relativeFrom="margin">
                  <wp:align>top</wp:align>
                </wp:positionV>
                <wp:extent cx="1082675" cy="10880725"/>
                <wp:effectExtent l="0" t="0" r="0" b="0"/>
                <wp:wrapNone/>
                <wp:docPr id="4" name="Freeform: Shape 4"/>
                <wp:cNvGraphicFramePr/>
                <a:graphic xmlns:a="http://schemas.openxmlformats.org/drawingml/2006/main">
                  <a:graphicData uri="http://schemas.microsoft.com/office/word/2010/wordprocessingShape">
                    <wps:wsp>
                      <wps:cNvSpPr/>
                      <wps:spPr>
                        <a:xfrm>
                          <a:off x="4809425" y="0"/>
                          <a:ext cx="1073150" cy="7560000"/>
                        </a:xfrm>
                        <a:custGeom>
                          <a:avLst/>
                          <a:gdLst/>
                          <a:ahLst/>
                          <a:cxnLst/>
                          <a:rect l="l" t="t" r="r" b="b"/>
                          <a:pathLst>
                            <a:path w="1690" h="16820" extrusionOk="0">
                              <a:moveTo>
                                <a:pt x="0" y="16820"/>
                              </a:moveTo>
                              <a:lnTo>
                                <a:pt x="1690" y="16820"/>
                              </a:lnTo>
                              <a:lnTo>
                                <a:pt x="0" y="16820"/>
                              </a:lnTo>
                              <a:lnTo>
                                <a:pt x="0" y="0"/>
                              </a:lnTo>
                              <a:lnTo>
                                <a:pt x="1690" y="0"/>
                              </a:lnTo>
                              <a:close/>
                            </a:path>
                          </a:pathLst>
                        </a:custGeom>
                        <a:solidFill>
                          <a:srgbClr val="AADFF9"/>
                        </a:solidFill>
                        <a:ln>
                          <a:noFill/>
                        </a:ln>
                      </wps:spPr>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00904CAE" id="Freeform: Shape 4" o:spid="_x0000_s1026" style="position:absolute;margin-left:0;margin-top:0;width:85.25pt;height:856.75pt;z-index:-251658240;visibility:visible;mso-wrap-style:square;mso-wrap-distance-left:0;mso-wrap-distance-top:0;mso-wrap-distance-right:0;mso-wrap-distance-bottom:0;mso-position-horizontal:left;mso-position-horizontal-relative:margin;mso-position-vertical:top;mso-position-vertical-relative:margin;v-text-anchor:middle" coordsize="1690,168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" path="m,16820r1690,l,16820,,,1690,,,16820xe" fillcolor="#aadff9" stroked="f">
                <v:path arrowok="t" o:extrusionok="f"/>
                <w10:wrap anchorx="margin" anchory="margin"/>
              </v:shape>
            </w:pict>
          </mc:Fallback>
        </mc:AlternateContent>
      </w:r>
    </w:p>
    <w:p w14:paraId="4B632725" w14:textId="77777777" w:rsidR="00C72F06" w:rsidRPr="002C38CA" w:rsidRDefault="00C72F06" w:rsidP="008D11EA">
      <w:pPr>
        <w:widowControl w:val="0"/>
        <w:tabs>
          <w:tab w:val="left" w:pos="1701"/>
          <w:tab w:val="left" w:pos="2127"/>
        </w:tabs>
        <w:spacing w:before="30" w:after="0"/>
        <w:ind w:left="2378" w:right="534"/>
        <w:jc w:val="both"/>
        <w:rPr>
          <w:rFonts w:ascii="Arial" w:eastAsia="Arial" w:hAnsi="Arial" w:cs="Arial"/>
          <w:b/>
          <w:sz w:val="24"/>
          <w:szCs w:val="24"/>
        </w:rPr>
      </w:pPr>
    </w:p>
    <w:p w14:paraId="35E19993" w14:textId="77777777" w:rsidR="00C72F06" w:rsidRPr="002C38CA" w:rsidRDefault="00C72F06" w:rsidP="008D11EA">
      <w:pPr>
        <w:widowControl w:val="0"/>
        <w:tabs>
          <w:tab w:val="left" w:pos="1701"/>
          <w:tab w:val="left" w:pos="2127"/>
        </w:tabs>
        <w:spacing w:before="4" w:after="0"/>
        <w:ind w:right="534"/>
        <w:jc w:val="both"/>
        <w:rPr>
          <w:rFonts w:ascii="Arial" w:eastAsia="Arial" w:hAnsi="Arial" w:cs="Arial"/>
          <w:b/>
          <w:sz w:val="24"/>
          <w:szCs w:val="24"/>
        </w:rPr>
      </w:pPr>
    </w:p>
    <w:p w14:paraId="2ACD696E" w14:textId="77777777" w:rsidR="00C72F06" w:rsidRPr="002C38CA" w:rsidRDefault="00C72F06" w:rsidP="008D11EA">
      <w:pPr>
        <w:widowControl w:val="0"/>
        <w:tabs>
          <w:tab w:val="left" w:pos="1701"/>
          <w:tab w:val="left" w:pos="2127"/>
        </w:tabs>
        <w:spacing w:before="4" w:after="0"/>
        <w:ind w:left="2127" w:right="534" w:firstLine="721"/>
        <w:jc w:val="both"/>
        <w:rPr>
          <w:rFonts w:ascii="Arial" w:eastAsia="Arial" w:hAnsi="Arial" w:cs="Arial"/>
          <w:b/>
          <w:sz w:val="24"/>
          <w:szCs w:val="24"/>
        </w:rPr>
      </w:pPr>
    </w:p>
    <w:p w14:paraId="25527050" w14:textId="77777777" w:rsidR="00C72F06" w:rsidRPr="002C38CA" w:rsidRDefault="00C72F06" w:rsidP="008D11EA">
      <w:pPr>
        <w:tabs>
          <w:tab w:val="left" w:pos="1701"/>
          <w:tab w:val="left" w:pos="2127"/>
        </w:tabs>
        <w:spacing w:after="0"/>
        <w:ind w:right="534"/>
        <w:jc w:val="both"/>
        <w:rPr>
          <w:rFonts w:ascii="Arial" w:eastAsia="Arial" w:hAnsi="Arial" w:cs="Arial"/>
          <w:b/>
          <w:sz w:val="24"/>
          <w:szCs w:val="24"/>
        </w:rPr>
      </w:pPr>
    </w:p>
    <w:p w14:paraId="66AB6E40" w14:textId="77777777" w:rsidR="00C72F06" w:rsidRPr="002C38CA" w:rsidRDefault="00C72F06" w:rsidP="008D11EA">
      <w:pPr>
        <w:tabs>
          <w:tab w:val="left" w:pos="1701"/>
          <w:tab w:val="left" w:pos="2127"/>
        </w:tabs>
        <w:spacing w:after="0"/>
        <w:ind w:right="534"/>
        <w:jc w:val="both"/>
        <w:rPr>
          <w:rFonts w:ascii="Arial" w:eastAsia="Arial" w:hAnsi="Arial" w:cs="Arial"/>
          <w:b/>
          <w:sz w:val="24"/>
          <w:szCs w:val="24"/>
        </w:rPr>
      </w:pPr>
    </w:p>
    <w:p w14:paraId="59B16823" w14:textId="77777777" w:rsidR="00C72F06" w:rsidRPr="002C38CA" w:rsidRDefault="00C72F06" w:rsidP="008D11EA">
      <w:pPr>
        <w:widowControl w:val="0"/>
        <w:tabs>
          <w:tab w:val="left" w:pos="1701"/>
          <w:tab w:val="left" w:pos="2127"/>
        </w:tabs>
        <w:spacing w:after="0"/>
        <w:ind w:right="534"/>
        <w:rPr>
          <w:rFonts w:ascii="Arial" w:eastAsia="Arial" w:hAnsi="Arial" w:cs="Arial"/>
          <w:b/>
          <w:sz w:val="24"/>
          <w:szCs w:val="24"/>
        </w:rPr>
      </w:pPr>
    </w:p>
    <w:p w14:paraId="05F4ED38" w14:textId="77777777" w:rsidR="00C72F06" w:rsidRPr="002C38CA" w:rsidRDefault="00C72F06" w:rsidP="008D11EA">
      <w:pPr>
        <w:widowControl w:val="0"/>
        <w:tabs>
          <w:tab w:val="left" w:pos="1701"/>
          <w:tab w:val="left" w:pos="2127"/>
        </w:tabs>
        <w:spacing w:after="0"/>
        <w:ind w:left="1701" w:right="534"/>
        <w:jc w:val="center"/>
        <w:rPr>
          <w:rFonts w:ascii="Arial" w:eastAsia="Arial" w:hAnsi="Arial" w:cs="Arial"/>
          <w:b/>
          <w:sz w:val="24"/>
          <w:szCs w:val="24"/>
        </w:rPr>
      </w:pPr>
      <w:bookmarkStart w:id="0" w:name="_gjdgxs" w:colFirst="0" w:colLast="0"/>
      <w:bookmarkEnd w:id="0"/>
    </w:p>
    <w:p w14:paraId="203D4367" w14:textId="77777777" w:rsidR="00C72F06" w:rsidRPr="002C38CA" w:rsidRDefault="00D61837" w:rsidP="008D11EA">
      <w:pPr>
        <w:widowControl w:val="0"/>
        <w:tabs>
          <w:tab w:val="left" w:pos="1701"/>
          <w:tab w:val="left" w:pos="2127"/>
        </w:tabs>
        <w:spacing w:after="0"/>
        <w:ind w:left="2160" w:right="-877"/>
        <w:jc w:val="center"/>
        <w:rPr>
          <w:rFonts w:ascii="Arial" w:eastAsia="Arial" w:hAnsi="Arial" w:cs="Arial"/>
          <w:b/>
          <w:sz w:val="24"/>
          <w:szCs w:val="24"/>
        </w:rPr>
      </w:pPr>
      <w:r w:rsidRPr="002C38CA">
        <w:rPr>
          <w:rFonts w:ascii="Arial" w:eastAsia="Arial" w:hAnsi="Arial" w:cs="Arial"/>
          <w:b/>
          <w:noProof/>
          <w:sz w:val="24"/>
          <w:szCs w:val="24"/>
        </w:rPr>
        <mc:AlternateContent>
          <mc:Choice Requires="wps">
            <w:drawing>
              <wp:anchor distT="45720" distB="45720" distL="114300" distR="114300" simplePos="0" relativeHeight="251665408" behindDoc="0" locked="0" layoutInCell="1" allowOverlap="1" wp14:anchorId="38606FF0" wp14:editId="77AAB01E">
                <wp:simplePos x="0" y="0"/>
                <wp:positionH relativeFrom="column">
                  <wp:posOffset>1625600</wp:posOffset>
                </wp:positionH>
                <wp:positionV relativeFrom="paragraph">
                  <wp:posOffset>193040</wp:posOffset>
                </wp:positionV>
                <wp:extent cx="3452495" cy="1337310"/>
                <wp:effectExtent l="0" t="0" r="190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1337310"/>
                        </a:xfrm>
                        <a:prstGeom prst="rect">
                          <a:avLst/>
                        </a:prstGeom>
                        <a:solidFill>
                          <a:srgbClr val="FFFFFF"/>
                        </a:solidFill>
                        <a:ln w="9525">
                          <a:noFill/>
                          <a:miter lim="800000"/>
                          <a:headEnd/>
                          <a:tailEnd/>
                        </a:ln>
                      </wps:spPr>
                      <wps:txbx>
                        <w:txbxContent>
                          <w:p w14:paraId="3A447EA7" w14:textId="588D6E90" w:rsidR="00D61837" w:rsidRPr="00D61837" w:rsidRDefault="00D7397C" w:rsidP="00D61837">
                            <w:pPr>
                              <w:suppressAutoHyphens/>
                              <w:spacing w:after="0" w:line="240" w:lineRule="auto"/>
                              <w:jc w:val="center"/>
                              <w:rPr>
                                <w:rFonts w:ascii="Arial" w:hAnsi="Arial" w:cs="Arial"/>
                                <w:b/>
                                <w:bCs/>
                                <w:sz w:val="24"/>
                                <w:szCs w:val="24"/>
                              </w:rPr>
                            </w:pPr>
                            <w:r>
                              <w:rPr>
                                <w:rFonts w:ascii="Arial" w:hAnsi="Arial" w:cs="Arial"/>
                                <w:b/>
                                <w:bCs/>
                                <w:sz w:val="24"/>
                                <w:szCs w:val="24"/>
                              </w:rPr>
                              <w:t xml:space="preserve">МАЛЧИН ӨРХИЙН ХОЛБООНЫ ЭРХ ЗҮЙН БАЙДЛЫН ТУХАЙ, </w:t>
                            </w:r>
                            <w:r w:rsidR="00D61837" w:rsidRPr="00D61837">
                              <w:rPr>
                                <w:rFonts w:ascii="Arial" w:hAnsi="Arial" w:cs="Arial"/>
                                <w:b/>
                                <w:bCs/>
                                <w:sz w:val="24"/>
                                <w:szCs w:val="24"/>
                              </w:rPr>
                              <w:t>ГАЗРЫН ТУХАЙ ХУУЛЬД НЭМЭЛТ, ӨӨРЧЛӨЛТ ОРУУЛАХ</w:t>
                            </w:r>
                          </w:p>
                          <w:p w14:paraId="70BBA229" w14:textId="77777777" w:rsidR="002C1C38" w:rsidRDefault="00D61837" w:rsidP="002C1C38">
                            <w:pPr>
                              <w:spacing w:after="0"/>
                              <w:jc w:val="center"/>
                              <w:rPr>
                                <w:rFonts w:ascii="Arial" w:hAnsi="Arial" w:cs="Arial"/>
                                <w:b/>
                                <w:bCs/>
                                <w:sz w:val="24"/>
                                <w:szCs w:val="24"/>
                              </w:rPr>
                            </w:pPr>
                            <w:r w:rsidRPr="00D61837">
                              <w:rPr>
                                <w:rFonts w:ascii="Arial" w:hAnsi="Arial" w:cs="Arial"/>
                                <w:b/>
                                <w:bCs/>
                                <w:sz w:val="24"/>
                                <w:szCs w:val="24"/>
                              </w:rPr>
                              <w:t>ТУХАЙ ХУУЛИЙН ТӨС</w:t>
                            </w:r>
                            <w:r>
                              <w:rPr>
                                <w:rFonts w:ascii="Arial" w:hAnsi="Arial" w:cs="Arial"/>
                                <w:b/>
                                <w:bCs/>
                                <w:sz w:val="24"/>
                                <w:szCs w:val="24"/>
                              </w:rPr>
                              <w:t>ЛИЙН</w:t>
                            </w:r>
                          </w:p>
                          <w:p w14:paraId="6948E266" w14:textId="77777777" w:rsidR="00D61837" w:rsidRDefault="00D61837" w:rsidP="002C1C38">
                            <w:pPr>
                              <w:spacing w:after="0"/>
                              <w:jc w:val="center"/>
                              <w:rPr>
                                <w:rFonts w:ascii="Arial" w:hAnsi="Arial" w:cs="Arial"/>
                                <w:b/>
                                <w:bCs/>
                                <w:sz w:val="24"/>
                                <w:szCs w:val="24"/>
                              </w:rPr>
                            </w:pPr>
                            <w:r>
                              <w:rPr>
                                <w:rFonts w:ascii="Arial" w:hAnsi="Arial" w:cs="Arial"/>
                                <w:b/>
                                <w:bCs/>
                                <w:sz w:val="24"/>
                                <w:szCs w:val="24"/>
                              </w:rPr>
                              <w:t xml:space="preserve"> ҮР НӨЛӨӨНИЙ ҮНЭЛГЭЭ</w:t>
                            </w:r>
                          </w:p>
                          <w:p w14:paraId="2C22454A" w14:textId="77777777" w:rsidR="00D61837" w:rsidRPr="00D61837" w:rsidRDefault="00D61837" w:rsidP="00D61837">
                            <w:pPr>
                              <w:jc w:val="center"/>
                              <w:rPr>
                                <w:lang w:val="en-US"/>
                              </w:rPr>
                            </w:pPr>
                            <w:r>
                              <w:rPr>
                                <w:rFonts w:ascii="Arial" w:hAnsi="Arial" w:cs="Arial"/>
                                <w:b/>
                                <w:bCs/>
                                <w:sz w:val="24"/>
                                <w:szCs w:val="24"/>
                                <w:lang w:val="en-US"/>
                              </w:rPr>
                              <w:t>(</w:t>
                            </w:r>
                            <w:r>
                              <w:rPr>
                                <w:rFonts w:ascii="Arial" w:hAnsi="Arial" w:cs="Arial"/>
                                <w:b/>
                                <w:bCs/>
                                <w:sz w:val="24"/>
                                <w:szCs w:val="24"/>
                              </w:rPr>
                              <w:t>Бэлчээрийн зохицуулалт</w:t>
                            </w:r>
                            <w:r>
                              <w:rPr>
                                <w:rFonts w:ascii="Arial" w:hAnsi="Arial" w:cs="Arial"/>
                                <w:b/>
                                <w:bCs/>
                                <w:sz w:val="24"/>
                                <w:szCs w:val="24"/>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606FF0" id="_x0000_t202" coordsize="21600,21600" o:spt="202" path="m,l,21600r21600,l21600,xe">
                <v:stroke joinstyle="miter"/>
                <v:path gradientshapeok="t" o:connecttype="rect"/>
              </v:shapetype>
              <v:shape id="Text Box 2" o:spid="_x0000_s1026" type="#_x0000_t202" style="position:absolute;left:0;text-align:left;margin-left:128pt;margin-top:15.2pt;width:271.85pt;height:105.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" stroked="f">
                <v:textbox>
                  <w:txbxContent>
                    <w:p w14:paraId="3A447EA7" w14:textId="588D6E90" w:rsidR="00D61837" w:rsidRPr="00D61837" w:rsidRDefault="00D7397C" w:rsidP="00D61837">
                      <w:pPr>
                        <w:suppressAutoHyphens/>
                        <w:spacing w:after="0" w:line="240" w:lineRule="auto"/>
                        <w:jc w:val="center"/>
                        <w:rPr>
                          <w:rFonts w:ascii="Arial" w:hAnsi="Arial" w:cs="Arial"/>
                          <w:b/>
                          <w:bCs/>
                          <w:sz w:val="24"/>
                          <w:szCs w:val="24"/>
                        </w:rPr>
                      </w:pPr>
                      <w:r>
                        <w:rPr>
                          <w:rFonts w:ascii="Arial" w:hAnsi="Arial" w:cs="Arial"/>
                          <w:b/>
                          <w:bCs/>
                          <w:sz w:val="24"/>
                          <w:szCs w:val="24"/>
                        </w:rPr>
                        <w:t xml:space="preserve">МАЛЧИН ӨРХИЙН ХОЛБООНЫ ЭРХ ЗҮЙН БАЙДЛЫН ТУХАЙ, </w:t>
                      </w:r>
                      <w:r w:rsidR="00D61837" w:rsidRPr="00D61837">
                        <w:rPr>
                          <w:rFonts w:ascii="Arial" w:hAnsi="Arial" w:cs="Arial"/>
                          <w:b/>
                          <w:bCs/>
                          <w:sz w:val="24"/>
                          <w:szCs w:val="24"/>
                        </w:rPr>
                        <w:t>ГАЗРЫН ТУХАЙ ХУУЛЬД НЭМЭЛТ, ӨӨРЧЛӨЛТ ОРУУЛАХ</w:t>
                      </w:r>
                    </w:p>
                    <w:p w14:paraId="70BBA229" w14:textId="77777777" w:rsidR="002C1C38" w:rsidRDefault="00D61837" w:rsidP="002C1C38">
                      <w:pPr>
                        <w:spacing w:after="0"/>
                        <w:jc w:val="center"/>
                        <w:rPr>
                          <w:rFonts w:ascii="Arial" w:hAnsi="Arial" w:cs="Arial"/>
                          <w:b/>
                          <w:bCs/>
                          <w:sz w:val="24"/>
                          <w:szCs w:val="24"/>
                        </w:rPr>
                      </w:pPr>
                      <w:r w:rsidRPr="00D61837">
                        <w:rPr>
                          <w:rFonts w:ascii="Arial" w:hAnsi="Arial" w:cs="Arial"/>
                          <w:b/>
                          <w:bCs/>
                          <w:sz w:val="24"/>
                          <w:szCs w:val="24"/>
                        </w:rPr>
                        <w:t>ТУХАЙ ХУУЛИЙН ТӨС</w:t>
                      </w:r>
                      <w:r>
                        <w:rPr>
                          <w:rFonts w:ascii="Arial" w:hAnsi="Arial" w:cs="Arial"/>
                          <w:b/>
                          <w:bCs/>
                          <w:sz w:val="24"/>
                          <w:szCs w:val="24"/>
                        </w:rPr>
                        <w:t>ЛИЙН</w:t>
                      </w:r>
                    </w:p>
                    <w:p w14:paraId="6948E266" w14:textId="77777777" w:rsidR="00D61837" w:rsidRDefault="00D61837" w:rsidP="002C1C38">
                      <w:pPr>
                        <w:spacing w:after="0"/>
                        <w:jc w:val="center"/>
                        <w:rPr>
                          <w:rFonts w:ascii="Arial" w:hAnsi="Arial" w:cs="Arial"/>
                          <w:b/>
                          <w:bCs/>
                          <w:sz w:val="24"/>
                          <w:szCs w:val="24"/>
                        </w:rPr>
                      </w:pPr>
                      <w:r>
                        <w:rPr>
                          <w:rFonts w:ascii="Arial" w:hAnsi="Arial" w:cs="Arial"/>
                          <w:b/>
                          <w:bCs/>
                          <w:sz w:val="24"/>
                          <w:szCs w:val="24"/>
                        </w:rPr>
                        <w:t xml:space="preserve"> ҮР НӨЛӨӨНИЙ ҮНЭЛГЭЭ</w:t>
                      </w:r>
                    </w:p>
                    <w:p w14:paraId="2C22454A" w14:textId="77777777" w:rsidR="00D61837" w:rsidRPr="00D61837" w:rsidRDefault="00D61837" w:rsidP="00D61837">
                      <w:pPr>
                        <w:jc w:val="center"/>
                        <w:rPr>
                          <w:lang w:val="en-US"/>
                        </w:rPr>
                      </w:pPr>
                      <w:r>
                        <w:rPr>
                          <w:rFonts w:ascii="Arial" w:hAnsi="Arial" w:cs="Arial"/>
                          <w:b/>
                          <w:bCs/>
                          <w:sz w:val="24"/>
                          <w:szCs w:val="24"/>
                          <w:lang w:val="en-US"/>
                        </w:rPr>
                        <w:t>(</w:t>
                      </w:r>
                      <w:r>
                        <w:rPr>
                          <w:rFonts w:ascii="Arial" w:hAnsi="Arial" w:cs="Arial"/>
                          <w:b/>
                          <w:bCs/>
                          <w:sz w:val="24"/>
                          <w:szCs w:val="24"/>
                        </w:rPr>
                        <w:t>Бэлчээрийн зохицуулалт</w:t>
                      </w:r>
                      <w:r>
                        <w:rPr>
                          <w:rFonts w:ascii="Arial" w:hAnsi="Arial" w:cs="Arial"/>
                          <w:b/>
                          <w:bCs/>
                          <w:sz w:val="24"/>
                          <w:szCs w:val="24"/>
                          <w:lang w:val="en-US"/>
                        </w:rPr>
                        <w:t>)</w:t>
                      </w:r>
                    </w:p>
                  </w:txbxContent>
                </v:textbox>
                <w10:wrap type="square"/>
              </v:shape>
            </w:pict>
          </mc:Fallback>
        </mc:AlternateContent>
      </w:r>
    </w:p>
    <w:p w14:paraId="694F99E3" w14:textId="77777777" w:rsidR="00C72F06" w:rsidRPr="002C38CA" w:rsidRDefault="00C72F06" w:rsidP="008D11EA">
      <w:pPr>
        <w:widowControl w:val="0"/>
        <w:tabs>
          <w:tab w:val="left" w:pos="1701"/>
          <w:tab w:val="left" w:pos="2127"/>
        </w:tabs>
        <w:spacing w:after="0"/>
        <w:ind w:left="20" w:right="534"/>
        <w:rPr>
          <w:rFonts w:ascii="Arial" w:eastAsia="Arial" w:hAnsi="Arial" w:cs="Arial"/>
          <w:b/>
          <w:sz w:val="24"/>
          <w:szCs w:val="24"/>
        </w:rPr>
      </w:pPr>
    </w:p>
    <w:p w14:paraId="2DCF80A4" w14:textId="77777777" w:rsidR="00C72F06" w:rsidRPr="002C38CA" w:rsidRDefault="002C1C38" w:rsidP="008D11EA">
      <w:pPr>
        <w:widowControl w:val="0"/>
        <w:tabs>
          <w:tab w:val="left" w:pos="1701"/>
          <w:tab w:val="left" w:pos="2127"/>
        </w:tabs>
        <w:spacing w:after="0"/>
        <w:ind w:left="20" w:right="534"/>
        <w:jc w:val="center"/>
        <w:rPr>
          <w:rFonts w:ascii="Arial" w:eastAsia="Arial" w:hAnsi="Arial" w:cs="Arial"/>
          <w:b/>
          <w:sz w:val="24"/>
          <w:szCs w:val="24"/>
        </w:rPr>
      </w:pPr>
      <w:r w:rsidRPr="002C38CA">
        <w:rPr>
          <w:rFonts w:ascii="Arial" w:eastAsia="Arial" w:hAnsi="Arial" w:cs="Arial"/>
          <w:b/>
          <w:noProof/>
          <w:sz w:val="24"/>
          <w:szCs w:val="24"/>
        </w:rPr>
        <mc:AlternateContent>
          <mc:Choice Requires="wps">
            <w:drawing>
              <wp:anchor distT="45720" distB="45720" distL="114300" distR="114300" simplePos="0" relativeHeight="251667456" behindDoc="0" locked="0" layoutInCell="1" allowOverlap="1" wp14:anchorId="7E55166C" wp14:editId="214A2FFD">
                <wp:simplePos x="0" y="0"/>
                <wp:positionH relativeFrom="column">
                  <wp:posOffset>1616863</wp:posOffset>
                </wp:positionH>
                <wp:positionV relativeFrom="paragraph">
                  <wp:posOffset>1167392</wp:posOffset>
                </wp:positionV>
                <wp:extent cx="3452495" cy="409575"/>
                <wp:effectExtent l="0" t="0" r="0" b="9525"/>
                <wp:wrapSquare wrapText="bothSides"/>
                <wp:docPr id="1567093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409575"/>
                        </a:xfrm>
                        <a:prstGeom prst="rect">
                          <a:avLst/>
                        </a:prstGeom>
                        <a:solidFill>
                          <a:srgbClr val="FFFFFF"/>
                        </a:solidFill>
                        <a:ln w="9525">
                          <a:noFill/>
                          <a:miter lim="800000"/>
                          <a:headEnd/>
                          <a:tailEnd/>
                        </a:ln>
                      </wps:spPr>
                      <wps:txbx>
                        <w:txbxContent>
                          <w:p w14:paraId="6A54C16D" w14:textId="77777777" w:rsidR="002C1C38" w:rsidRPr="002C1C38" w:rsidRDefault="002C1C38" w:rsidP="002C1C38">
                            <w:pPr>
                              <w:jc w:val="center"/>
                              <w:rPr>
                                <w:rFonts w:ascii="Arial" w:hAnsi="Arial" w:cs="Arial"/>
                                <w:b/>
                                <w:bCs/>
                              </w:rPr>
                            </w:pPr>
                            <w:r w:rsidRPr="002C1C38">
                              <w:rPr>
                                <w:rFonts w:ascii="Arial" w:hAnsi="Arial" w:cs="Arial"/>
                                <w:b/>
                                <w:bCs/>
                              </w:rPr>
                              <w:t>СУДАЛГААНЫ ТАЙЛАН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E55166C" id="_x0000_s1027" type="#_x0000_t202" style="position:absolute;left:0;text-align:left;margin-left:127.3pt;margin-top:91.9pt;width:271.85pt;height:3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" stroked="f">
                <v:textbox>
                  <w:txbxContent>
                    <w:p w14:paraId="6A54C16D" w14:textId="77777777" w:rsidR="002C1C38" w:rsidRPr="002C1C38" w:rsidRDefault="002C1C38" w:rsidP="002C1C38">
                      <w:pPr>
                        <w:jc w:val="center"/>
                        <w:rPr>
                          <w:rFonts w:ascii="Arial" w:hAnsi="Arial" w:cs="Arial"/>
                          <w:b/>
                          <w:bCs/>
                        </w:rPr>
                      </w:pPr>
                      <w:r w:rsidRPr="002C1C38">
                        <w:rPr>
                          <w:rFonts w:ascii="Arial" w:hAnsi="Arial" w:cs="Arial"/>
                          <w:b/>
                          <w:bCs/>
                        </w:rPr>
                        <w:t>СУДАЛГААНЫ ТАЙЛАН</w:t>
                      </w:r>
                    </w:p>
                  </w:txbxContent>
                </v:textbox>
                <w10:wrap type="square"/>
              </v:shape>
            </w:pict>
          </mc:Fallback>
        </mc:AlternateContent>
      </w:r>
      <w:r w:rsidRPr="002C38CA">
        <w:rPr>
          <w:rFonts w:ascii="Arial" w:eastAsia="Arial" w:hAnsi="Arial" w:cs="Arial"/>
          <w:b/>
          <w:noProof/>
          <w:sz w:val="24"/>
          <w:szCs w:val="24"/>
        </w:rPr>
        <mc:AlternateContent>
          <mc:Choice Requires="wpg">
            <w:drawing>
              <wp:anchor distT="0" distB="0" distL="0" distR="0" simplePos="0" relativeHeight="251661312" behindDoc="1" locked="0" layoutInCell="1" hidden="0" allowOverlap="1" wp14:anchorId="361FAF0A" wp14:editId="788AD9F6">
                <wp:simplePos x="0" y="0"/>
                <wp:positionH relativeFrom="margin">
                  <wp:posOffset>1050925</wp:posOffset>
                </wp:positionH>
                <wp:positionV relativeFrom="page">
                  <wp:posOffset>5636330</wp:posOffset>
                </wp:positionV>
                <wp:extent cx="5580380" cy="15100"/>
                <wp:effectExtent l="0" t="0" r="0" b="0"/>
                <wp:wrapNone/>
                <wp:docPr id="1" name="Straight Arrow Connector 1"/>
                <wp:cNvGraphicFramePr/>
                <a:graphic xmlns:a="http://schemas.openxmlformats.org/drawingml/2006/main">
                  <a:graphicData uri="http://schemas.microsoft.com/office/word/2010/wordprocessingShape">
                    <wps:wsp>
                      <wps:cNvCnPr/>
                      <wps:spPr>
                        <a:xfrm>
                          <a:off x="2555810" y="3780000"/>
                          <a:ext cx="5580380" cy="0"/>
                        </a:xfrm>
                        <a:prstGeom prst="straightConnector1">
                          <a:avLst/>
                        </a:prstGeom>
                        <a:noFill/>
                        <a:ln w="151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drawing>
              <wp:anchor allowOverlap="1" behindDoc="1" distB="0" distT="0" distL="0" distR="0" hidden="0" layoutInCell="1" locked="0" relativeHeight="0" simplePos="0">
                <wp:simplePos x="0" y="0"/>
                <wp:positionH relativeFrom="margin">
                  <wp:posOffset>1050925</wp:posOffset>
                </wp:positionH>
                <wp:positionV relativeFrom="page">
                  <wp:posOffset>5636330</wp:posOffset>
                </wp:positionV>
                <wp:extent cx="5580380" cy="15100"/>
                <wp:effectExtent b="0" l="0" r="0" t="0"/>
                <wp:wrapNone/>
                <wp:docPr id="1"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5580380" cy="15100"/>
                        </a:xfrm>
                        <a:prstGeom prst="rect"/>
                        <a:ln/>
                      </pic:spPr>
                    </pic:pic>
                  </a:graphicData>
                </a:graphic>
              </wp:anchor>
            </w:drawing>
          </mc:Fallback>
        </mc:AlternateContent>
      </w:r>
      <w:r w:rsidRPr="002C38CA">
        <w:rPr>
          <w:rFonts w:ascii="Arial" w:eastAsia="Arial" w:hAnsi="Arial" w:cs="Arial"/>
          <w:b/>
          <w:sz w:val="24"/>
          <w:szCs w:val="24"/>
        </w:rPr>
        <w:tab/>
      </w:r>
    </w:p>
    <w:p w14:paraId="0C86F1FE" w14:textId="77777777" w:rsidR="00C72F06" w:rsidRPr="002C38CA" w:rsidRDefault="00BD50B8" w:rsidP="008D11EA">
      <w:pPr>
        <w:widowControl w:val="0"/>
        <w:tabs>
          <w:tab w:val="left" w:pos="1701"/>
          <w:tab w:val="left" w:pos="3261"/>
        </w:tabs>
        <w:spacing w:after="0"/>
        <w:ind w:left="20" w:right="534"/>
        <w:jc w:val="center"/>
        <w:rPr>
          <w:rFonts w:ascii="Arial" w:eastAsia="Arial" w:hAnsi="Arial" w:cs="Arial"/>
          <w:b/>
          <w:sz w:val="24"/>
          <w:szCs w:val="24"/>
        </w:rPr>
      </w:pPr>
      <w:r w:rsidRPr="002C38CA">
        <w:rPr>
          <w:rFonts w:ascii="Arial" w:eastAsia="Arial" w:hAnsi="Arial" w:cs="Arial"/>
          <w:b/>
          <w:sz w:val="24"/>
          <w:szCs w:val="24"/>
        </w:rPr>
        <w:tab/>
        <w:t xml:space="preserve"> </w:t>
      </w:r>
    </w:p>
    <w:p w14:paraId="2FFE4BA8" w14:textId="77777777" w:rsidR="00D61837" w:rsidRPr="002C38CA" w:rsidRDefault="00BD50B8" w:rsidP="008D11EA">
      <w:pPr>
        <w:widowControl w:val="0"/>
        <w:tabs>
          <w:tab w:val="left" w:pos="1701"/>
          <w:tab w:val="left" w:pos="2127"/>
        </w:tabs>
        <w:spacing w:after="0"/>
        <w:ind w:left="2880" w:right="-1147" w:hanging="2880"/>
        <w:rPr>
          <w:rFonts w:ascii="Arial" w:eastAsia="Arial" w:hAnsi="Arial" w:cs="Arial"/>
          <w:b/>
          <w:sz w:val="24"/>
          <w:szCs w:val="24"/>
        </w:rPr>
      </w:pPr>
      <w:r w:rsidRPr="002C38CA">
        <w:rPr>
          <w:rFonts w:ascii="Arial" w:eastAsia="Arial" w:hAnsi="Arial" w:cs="Arial"/>
          <w:b/>
          <w:sz w:val="24"/>
          <w:szCs w:val="24"/>
        </w:rPr>
        <w:t xml:space="preserve">                                                    </w:t>
      </w:r>
    </w:p>
    <w:p w14:paraId="49A93037" w14:textId="77777777" w:rsidR="00D61837" w:rsidRPr="002C38CA" w:rsidRDefault="00D61837" w:rsidP="008D11EA">
      <w:pPr>
        <w:widowControl w:val="0"/>
        <w:tabs>
          <w:tab w:val="left" w:pos="1701"/>
          <w:tab w:val="left" w:pos="2127"/>
        </w:tabs>
        <w:spacing w:after="0"/>
        <w:ind w:left="2880" w:right="-157" w:hanging="2880"/>
        <w:rPr>
          <w:rFonts w:ascii="Arial" w:eastAsia="Arial" w:hAnsi="Arial" w:cs="Arial"/>
          <w:b/>
          <w:sz w:val="24"/>
          <w:szCs w:val="24"/>
        </w:rPr>
      </w:pPr>
    </w:p>
    <w:p w14:paraId="7AAB930E" w14:textId="77777777" w:rsidR="00C72F06" w:rsidRPr="002C38CA" w:rsidRDefault="00D61837" w:rsidP="008D11EA">
      <w:pPr>
        <w:widowControl w:val="0"/>
        <w:tabs>
          <w:tab w:val="left" w:pos="1701"/>
          <w:tab w:val="left" w:pos="2127"/>
        </w:tabs>
        <w:spacing w:after="0"/>
        <w:ind w:left="2880" w:right="-157" w:hanging="2880"/>
        <w:rPr>
          <w:rFonts w:ascii="Arial" w:eastAsia="Arial" w:hAnsi="Arial" w:cs="Arial"/>
          <w:b/>
          <w:sz w:val="24"/>
          <w:szCs w:val="24"/>
        </w:rPr>
      </w:pPr>
      <w:r w:rsidRPr="002C38CA">
        <w:rPr>
          <w:rFonts w:ascii="Arial" w:eastAsia="Arial" w:hAnsi="Arial" w:cs="Arial"/>
          <w:b/>
          <w:sz w:val="24"/>
          <w:szCs w:val="24"/>
        </w:rPr>
        <w:tab/>
      </w:r>
      <w:r w:rsidRPr="002C38CA">
        <w:rPr>
          <w:rFonts w:ascii="Arial" w:eastAsia="Arial" w:hAnsi="Arial" w:cs="Arial"/>
          <w:b/>
          <w:sz w:val="24"/>
          <w:szCs w:val="24"/>
        </w:rPr>
        <w:tab/>
      </w:r>
    </w:p>
    <w:p w14:paraId="23358190" w14:textId="77777777" w:rsidR="00C72F06" w:rsidRPr="002C38CA" w:rsidRDefault="00C72F06" w:rsidP="008D11EA">
      <w:pPr>
        <w:widowControl w:val="0"/>
        <w:tabs>
          <w:tab w:val="left" w:pos="1701"/>
          <w:tab w:val="left" w:pos="2127"/>
        </w:tabs>
        <w:spacing w:after="0"/>
        <w:ind w:right="534"/>
        <w:jc w:val="center"/>
        <w:rPr>
          <w:rFonts w:ascii="Arial" w:eastAsia="Arial" w:hAnsi="Arial" w:cs="Arial"/>
          <w:b/>
          <w:sz w:val="24"/>
          <w:szCs w:val="24"/>
        </w:rPr>
      </w:pPr>
    </w:p>
    <w:p w14:paraId="56B8465B" w14:textId="77777777" w:rsidR="00C72F06" w:rsidRPr="002C38CA" w:rsidRDefault="00C72F06" w:rsidP="008D11EA">
      <w:pPr>
        <w:widowControl w:val="0"/>
        <w:tabs>
          <w:tab w:val="left" w:pos="1701"/>
          <w:tab w:val="left" w:pos="2127"/>
        </w:tabs>
        <w:spacing w:after="0"/>
        <w:ind w:left="20" w:right="534"/>
        <w:jc w:val="center"/>
        <w:rPr>
          <w:rFonts w:ascii="Arial" w:eastAsia="Arial" w:hAnsi="Arial" w:cs="Arial"/>
          <w:b/>
          <w:sz w:val="24"/>
          <w:szCs w:val="24"/>
        </w:rPr>
      </w:pPr>
    </w:p>
    <w:p w14:paraId="766FF11D" w14:textId="77777777" w:rsidR="00C72F06" w:rsidRPr="002C38CA" w:rsidRDefault="00C72F06" w:rsidP="008D11EA">
      <w:pPr>
        <w:widowControl w:val="0"/>
        <w:tabs>
          <w:tab w:val="left" w:pos="1701"/>
          <w:tab w:val="left" w:pos="2127"/>
        </w:tabs>
        <w:spacing w:after="0"/>
        <w:ind w:right="534"/>
        <w:rPr>
          <w:rFonts w:ascii="Arial" w:eastAsia="Arial" w:hAnsi="Arial" w:cs="Arial"/>
          <w:b/>
          <w:sz w:val="24"/>
          <w:szCs w:val="24"/>
        </w:rPr>
      </w:pPr>
    </w:p>
    <w:p w14:paraId="3F81E07E" w14:textId="77777777" w:rsidR="00D61837" w:rsidRPr="002C38CA" w:rsidRDefault="00BD50B8" w:rsidP="008D11EA">
      <w:pPr>
        <w:widowControl w:val="0"/>
        <w:tabs>
          <w:tab w:val="left" w:pos="1701"/>
          <w:tab w:val="left" w:pos="2127"/>
        </w:tabs>
        <w:spacing w:after="0"/>
        <w:ind w:right="534"/>
        <w:rPr>
          <w:rFonts w:ascii="Arial" w:eastAsia="Arial" w:hAnsi="Arial" w:cs="Arial"/>
          <w:b/>
          <w:sz w:val="84"/>
          <w:szCs w:val="84"/>
        </w:rPr>
      </w:pPr>
      <w:r w:rsidRPr="002C38CA">
        <w:rPr>
          <w:rFonts w:ascii="Arial" w:eastAsia="Arial" w:hAnsi="Arial" w:cs="Arial"/>
          <w:b/>
          <w:noProof/>
          <w:sz w:val="24"/>
          <w:szCs w:val="24"/>
        </w:rPr>
        <mc:AlternateContent>
          <mc:Choice Requires="wpg">
            <w:drawing>
              <wp:anchor distT="0" distB="0" distL="0" distR="0" simplePos="0" relativeHeight="251662336" behindDoc="1" locked="0" layoutInCell="1" hidden="0" allowOverlap="1" wp14:anchorId="01D8AF94" wp14:editId="70D461F5">
                <wp:simplePos x="0" y="0"/>
                <wp:positionH relativeFrom="page">
                  <wp:posOffset>5332165</wp:posOffset>
                </wp:positionH>
                <wp:positionV relativeFrom="page">
                  <wp:posOffset>2925445</wp:posOffset>
                </wp:positionV>
                <wp:extent cx="15100" cy="3738245"/>
                <wp:effectExtent l="0" t="0" r="0" b="0"/>
                <wp:wrapNone/>
                <wp:docPr id="3" name="Straight Arrow Connector 3"/>
                <wp:cNvGraphicFramePr/>
                <a:graphic xmlns:a="http://schemas.openxmlformats.org/drawingml/2006/main">
                  <a:graphicData uri="http://schemas.microsoft.com/office/word/2010/wordprocessingShape">
                    <wps:wsp>
                      <wps:cNvCnPr/>
                      <wps:spPr>
                        <a:xfrm>
                          <a:off x="5346000" y="1910878"/>
                          <a:ext cx="0" cy="3738245"/>
                        </a:xfrm>
                        <a:prstGeom prst="straightConnector1">
                          <a:avLst/>
                        </a:prstGeom>
                        <a:noFill/>
                        <a:ln w="151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drawing>
              <wp:anchor allowOverlap="1" behindDoc="1" distB="0" distT="0" distL="0" distR="0" hidden="0" layoutInCell="1" locked="0" relativeHeight="0" simplePos="0">
                <wp:simplePos x="0" y="0"/>
                <wp:positionH relativeFrom="page">
                  <wp:posOffset>5332165</wp:posOffset>
                </wp:positionH>
                <wp:positionV relativeFrom="page">
                  <wp:posOffset>2925445</wp:posOffset>
                </wp:positionV>
                <wp:extent cx="15100" cy="3738245"/>
                <wp:effectExtent b="0" l="0" r="0" t="0"/>
                <wp:wrapNone/>
                <wp:docPr id="3"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15100" cy="3738245"/>
                        </a:xfrm>
                        <a:prstGeom prst="rect"/>
                        <a:ln/>
                      </pic:spPr>
                    </pic:pic>
                  </a:graphicData>
                </a:graphic>
              </wp:anchor>
            </w:drawing>
          </mc:Fallback>
        </mc:AlternateContent>
      </w:r>
    </w:p>
    <w:p w14:paraId="748E1E75" w14:textId="77777777" w:rsidR="00D61837" w:rsidRPr="002C38CA" w:rsidRDefault="00D61837" w:rsidP="008D11EA">
      <w:pPr>
        <w:widowControl w:val="0"/>
        <w:tabs>
          <w:tab w:val="left" w:pos="1701"/>
          <w:tab w:val="left" w:pos="2127"/>
        </w:tabs>
        <w:spacing w:after="0"/>
        <w:ind w:right="534"/>
        <w:rPr>
          <w:rFonts w:ascii="Arial" w:eastAsia="Arial" w:hAnsi="Arial" w:cs="Arial"/>
          <w:b/>
          <w:sz w:val="84"/>
          <w:szCs w:val="84"/>
        </w:rPr>
      </w:pPr>
    </w:p>
    <w:p w14:paraId="0B3362CC" w14:textId="77777777" w:rsidR="00C72F06" w:rsidRPr="002C38CA" w:rsidRDefault="002C1C38" w:rsidP="008D11EA">
      <w:pPr>
        <w:widowControl w:val="0"/>
        <w:tabs>
          <w:tab w:val="left" w:pos="1701"/>
          <w:tab w:val="left" w:pos="2127"/>
        </w:tabs>
        <w:spacing w:after="0"/>
        <w:ind w:right="534"/>
        <w:rPr>
          <w:rFonts w:ascii="Arial" w:eastAsia="Arial" w:hAnsi="Arial" w:cs="Arial"/>
          <w:b/>
          <w:sz w:val="84"/>
          <w:szCs w:val="84"/>
        </w:rPr>
      </w:pPr>
      <w:r w:rsidRPr="002C38CA">
        <w:rPr>
          <w:rFonts w:ascii="Arial" w:eastAsia="Arial" w:hAnsi="Arial" w:cs="Arial"/>
          <w:b/>
          <w:noProof/>
          <w:sz w:val="24"/>
          <w:szCs w:val="24"/>
        </w:rPr>
        <mc:AlternateContent>
          <mc:Choice Requires="wps">
            <w:drawing>
              <wp:anchor distT="45720" distB="45720" distL="114300" distR="114300" simplePos="0" relativeHeight="251669504" behindDoc="0" locked="0" layoutInCell="1" allowOverlap="1" wp14:anchorId="1EBEDFC1" wp14:editId="1B9AC150">
                <wp:simplePos x="0" y="0"/>
                <wp:positionH relativeFrom="page">
                  <wp:posOffset>5501202</wp:posOffset>
                </wp:positionH>
                <wp:positionV relativeFrom="paragraph">
                  <wp:posOffset>131270</wp:posOffset>
                </wp:positionV>
                <wp:extent cx="1150620" cy="630555"/>
                <wp:effectExtent l="0" t="0" r="0" b="0"/>
                <wp:wrapSquare wrapText="bothSides"/>
                <wp:docPr id="2055844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630555"/>
                        </a:xfrm>
                        <a:prstGeom prst="rect">
                          <a:avLst/>
                        </a:prstGeom>
                        <a:solidFill>
                          <a:srgbClr val="FFFFFF"/>
                        </a:solidFill>
                        <a:ln w="9525">
                          <a:noFill/>
                          <a:miter lim="800000"/>
                          <a:headEnd/>
                          <a:tailEnd/>
                        </a:ln>
                      </wps:spPr>
                      <wps:txbx>
                        <w:txbxContent>
                          <w:p w14:paraId="5C4661FB" w14:textId="77777777" w:rsidR="002C1C38" w:rsidRPr="002C1C38" w:rsidRDefault="002C1C38" w:rsidP="002C1C38">
                            <w:pPr>
                              <w:jc w:val="center"/>
                              <w:rPr>
                                <w:rFonts w:ascii="Arial" w:hAnsi="Arial" w:cs="Arial"/>
                                <w:b/>
                                <w:bCs/>
                              </w:rPr>
                            </w:pPr>
                            <w:r w:rsidRPr="003D36E7">
                              <w:rPr>
                                <w:rFonts w:ascii="Arial" w:eastAsia="Arial" w:hAnsi="Arial" w:cs="Arial"/>
                                <w:b/>
                                <w:sz w:val="60"/>
                                <w:szCs w:val="60"/>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EBEDFC1" id="_x0000_s1028" type="#_x0000_t202" style="position:absolute;margin-left:433.15pt;margin-top:10.35pt;width:90.6pt;height:49.65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" stroked="f">
                <v:textbox>
                  <w:txbxContent>
                    <w:p w14:paraId="5C4661FB" w14:textId="77777777" w:rsidR="002C1C38" w:rsidRPr="002C1C38" w:rsidRDefault="002C1C38" w:rsidP="002C1C38">
                      <w:pPr>
                        <w:jc w:val="center"/>
                        <w:rPr>
                          <w:rFonts w:ascii="Arial" w:hAnsi="Arial" w:cs="Arial"/>
                          <w:b/>
                          <w:bCs/>
                        </w:rPr>
                      </w:pPr>
                      <w:r w:rsidRPr="003D36E7">
                        <w:rPr>
                          <w:rFonts w:ascii="Arial" w:eastAsia="Arial" w:hAnsi="Arial" w:cs="Arial"/>
                          <w:b/>
                          <w:sz w:val="60"/>
                          <w:szCs w:val="60"/>
                        </w:rPr>
                        <w:t>2023</w:t>
                      </w:r>
                    </w:p>
                  </w:txbxContent>
                </v:textbox>
                <w10:wrap type="square" anchorx="page"/>
              </v:shape>
            </w:pict>
          </mc:Fallback>
        </mc:AlternateContent>
      </w:r>
      <w:r w:rsidRPr="002C38CA">
        <w:rPr>
          <w:rFonts w:ascii="Arial" w:eastAsia="Arial" w:hAnsi="Arial" w:cs="Arial"/>
          <w:b/>
          <w:sz w:val="60"/>
          <w:szCs w:val="60"/>
        </w:rPr>
        <w:tab/>
      </w:r>
      <w:r w:rsidRPr="002C38CA">
        <w:rPr>
          <w:rFonts w:ascii="Arial" w:eastAsia="Arial" w:hAnsi="Arial" w:cs="Arial"/>
          <w:b/>
          <w:sz w:val="60"/>
          <w:szCs w:val="60"/>
        </w:rPr>
        <w:tab/>
      </w:r>
    </w:p>
    <w:p w14:paraId="4D61DBFD" w14:textId="77777777" w:rsidR="00C72F06" w:rsidRPr="002C38CA" w:rsidRDefault="00C72F06" w:rsidP="008D11EA">
      <w:pPr>
        <w:widowControl w:val="0"/>
        <w:tabs>
          <w:tab w:val="left" w:pos="1701"/>
          <w:tab w:val="left" w:pos="2127"/>
        </w:tabs>
        <w:spacing w:before="240" w:after="0"/>
        <w:ind w:right="534" w:firstLine="426"/>
        <w:rPr>
          <w:rFonts w:ascii="Arial" w:eastAsia="Arial" w:hAnsi="Arial" w:cs="Arial"/>
          <w:b/>
          <w:sz w:val="60"/>
          <w:szCs w:val="60"/>
        </w:rPr>
      </w:pPr>
    </w:p>
    <w:p w14:paraId="3E41555F" w14:textId="77777777" w:rsidR="00C72F06" w:rsidRPr="002C38CA" w:rsidRDefault="00C72F06" w:rsidP="008D11EA">
      <w:pPr>
        <w:widowControl w:val="0"/>
        <w:tabs>
          <w:tab w:val="left" w:pos="1701"/>
          <w:tab w:val="left" w:pos="2127"/>
        </w:tabs>
        <w:spacing w:after="0"/>
        <w:ind w:right="534"/>
        <w:rPr>
          <w:rFonts w:ascii="Arial" w:eastAsia="Arial" w:hAnsi="Arial" w:cs="Arial"/>
          <w:b/>
          <w:sz w:val="24"/>
          <w:szCs w:val="24"/>
        </w:rPr>
      </w:pPr>
    </w:p>
    <w:p w14:paraId="6B74FCE5" w14:textId="77777777" w:rsidR="00C72F06" w:rsidRPr="002C38CA" w:rsidRDefault="00BD50B8" w:rsidP="008D11EA">
      <w:pPr>
        <w:widowControl w:val="0"/>
        <w:tabs>
          <w:tab w:val="left" w:pos="1701"/>
          <w:tab w:val="left" w:pos="2127"/>
        </w:tabs>
        <w:spacing w:after="0"/>
        <w:ind w:right="534"/>
        <w:rPr>
          <w:rFonts w:ascii="Arial" w:eastAsia="Arial" w:hAnsi="Arial" w:cs="Arial"/>
          <w:b/>
          <w:sz w:val="28"/>
          <w:szCs w:val="28"/>
        </w:rPr>
        <w:sectPr w:rsidR="00C72F06" w:rsidRPr="002C38CA" w:rsidSect="002C1C38">
          <w:type w:val="continuous"/>
          <w:pgSz w:w="11906" w:h="16838"/>
          <w:pgMar w:top="0" w:right="0" w:bottom="0" w:left="0" w:header="720" w:footer="720" w:gutter="0"/>
          <w:cols w:num="2" w:space="2656" w:equalWidth="0">
            <w:col w:w="5873" w:space="160"/>
            <w:col w:w="5873" w:space="0"/>
          </w:cols>
        </w:sectPr>
      </w:pPr>
      <w:r w:rsidRPr="002C38CA">
        <w:rPr>
          <w:rFonts w:ascii="Arial" w:eastAsia="Arial" w:hAnsi="Arial" w:cs="Arial"/>
          <w:b/>
          <w:sz w:val="28"/>
          <w:szCs w:val="28"/>
        </w:rPr>
        <w:t xml:space="preserve">   </w:t>
      </w:r>
    </w:p>
    <w:p w14:paraId="0216BFCD" w14:textId="77777777" w:rsidR="00C72F06" w:rsidRPr="002C38CA" w:rsidRDefault="00C72F06" w:rsidP="008D11EA">
      <w:pPr>
        <w:widowControl w:val="0"/>
        <w:tabs>
          <w:tab w:val="left" w:pos="1701"/>
          <w:tab w:val="left" w:pos="2127"/>
          <w:tab w:val="left" w:pos="8280"/>
        </w:tabs>
        <w:spacing w:after="0"/>
        <w:ind w:right="534"/>
        <w:rPr>
          <w:rFonts w:ascii="Arial" w:eastAsia="Arial" w:hAnsi="Arial" w:cs="Arial"/>
          <w:b/>
          <w:sz w:val="24"/>
          <w:szCs w:val="24"/>
        </w:rPr>
      </w:pPr>
    </w:p>
    <w:p w14:paraId="3DC8D073" w14:textId="77777777" w:rsidR="00C72F06" w:rsidRPr="002C38CA" w:rsidRDefault="00BD50B8" w:rsidP="008D11EA">
      <w:pPr>
        <w:widowControl w:val="0"/>
        <w:tabs>
          <w:tab w:val="left" w:pos="1701"/>
          <w:tab w:val="left" w:pos="2127"/>
          <w:tab w:val="left" w:pos="8280"/>
        </w:tabs>
        <w:spacing w:after="0"/>
        <w:ind w:right="534"/>
        <w:jc w:val="center"/>
        <w:rPr>
          <w:rFonts w:ascii="Arial" w:eastAsia="Arial" w:hAnsi="Arial" w:cs="Arial"/>
          <w:b/>
          <w:sz w:val="24"/>
          <w:szCs w:val="24"/>
        </w:rPr>
      </w:pPr>
      <w:r w:rsidRPr="002C38CA">
        <w:rPr>
          <w:rFonts w:ascii="Arial" w:eastAsia="Arial" w:hAnsi="Arial" w:cs="Arial"/>
          <w:sz w:val="24"/>
          <w:szCs w:val="24"/>
        </w:rPr>
        <w:tab/>
      </w:r>
      <w:r w:rsidRPr="002C38CA">
        <w:rPr>
          <w:rFonts w:ascii="Arial" w:eastAsia="Arial" w:hAnsi="Arial" w:cs="Arial"/>
          <w:sz w:val="24"/>
          <w:szCs w:val="24"/>
        </w:rPr>
        <w:tab/>
      </w:r>
      <w:r w:rsidRPr="002C38CA">
        <w:rPr>
          <w:rFonts w:ascii="Arial" w:eastAsia="Arial" w:hAnsi="Arial" w:cs="Arial"/>
          <w:sz w:val="24"/>
          <w:szCs w:val="24"/>
        </w:rPr>
        <w:tab/>
      </w:r>
    </w:p>
    <w:p w14:paraId="5BF18F5D" w14:textId="77777777" w:rsidR="00C72F06" w:rsidRPr="002C38CA" w:rsidRDefault="00C72F06" w:rsidP="008D11EA">
      <w:pPr>
        <w:widowControl w:val="0"/>
        <w:tabs>
          <w:tab w:val="left" w:pos="1701"/>
          <w:tab w:val="left" w:pos="2127"/>
        </w:tabs>
        <w:spacing w:after="0"/>
        <w:ind w:left="8894" w:right="534"/>
        <w:jc w:val="center"/>
        <w:rPr>
          <w:rFonts w:ascii="Arial" w:eastAsia="Arial" w:hAnsi="Arial" w:cs="Arial"/>
          <w:sz w:val="24"/>
          <w:szCs w:val="24"/>
        </w:rPr>
      </w:pPr>
    </w:p>
    <w:p w14:paraId="5D15CD7B" w14:textId="77777777" w:rsidR="00C72F06" w:rsidRPr="002C38CA" w:rsidRDefault="00C72F06" w:rsidP="008D11EA">
      <w:pPr>
        <w:widowControl w:val="0"/>
        <w:tabs>
          <w:tab w:val="left" w:pos="1701"/>
          <w:tab w:val="left" w:pos="4367"/>
        </w:tabs>
        <w:spacing w:before="130" w:after="0"/>
        <w:ind w:right="534"/>
        <w:jc w:val="center"/>
        <w:rPr>
          <w:rFonts w:ascii="Arial" w:eastAsia="Arial" w:hAnsi="Arial" w:cs="Arial"/>
          <w:b/>
          <w:sz w:val="24"/>
          <w:szCs w:val="24"/>
        </w:rPr>
      </w:pPr>
    </w:p>
    <w:p w14:paraId="2878DAB3" w14:textId="77777777" w:rsidR="00C72F06" w:rsidRPr="002C38CA" w:rsidRDefault="00C72F06" w:rsidP="008D11EA">
      <w:pPr>
        <w:widowControl w:val="0"/>
        <w:tabs>
          <w:tab w:val="left" w:pos="1701"/>
          <w:tab w:val="left" w:pos="2127"/>
        </w:tabs>
        <w:spacing w:after="0"/>
        <w:ind w:left="8894" w:right="534"/>
        <w:jc w:val="both"/>
        <w:rPr>
          <w:rFonts w:ascii="Arial" w:eastAsia="Arial" w:hAnsi="Arial" w:cs="Arial"/>
          <w:sz w:val="24"/>
          <w:szCs w:val="24"/>
        </w:rPr>
      </w:pPr>
    </w:p>
    <w:p w14:paraId="3F6AD7E6" w14:textId="77777777" w:rsidR="00C72F06" w:rsidRPr="002C38CA" w:rsidRDefault="00C72F06" w:rsidP="008D11EA">
      <w:pPr>
        <w:widowControl w:val="0"/>
        <w:tabs>
          <w:tab w:val="left" w:pos="1701"/>
          <w:tab w:val="left" w:pos="2127"/>
        </w:tabs>
        <w:spacing w:after="0"/>
        <w:ind w:right="534"/>
        <w:jc w:val="both"/>
        <w:rPr>
          <w:rFonts w:ascii="Arial" w:eastAsia="Arial" w:hAnsi="Arial" w:cs="Arial"/>
          <w:sz w:val="24"/>
          <w:szCs w:val="24"/>
        </w:rPr>
      </w:pPr>
    </w:p>
    <w:p w14:paraId="00E9685A" w14:textId="77777777" w:rsidR="00C72F06" w:rsidRPr="002C38CA" w:rsidRDefault="00C72F06" w:rsidP="008D11EA">
      <w:pPr>
        <w:widowControl w:val="0"/>
        <w:tabs>
          <w:tab w:val="left" w:pos="1701"/>
          <w:tab w:val="left" w:pos="4367"/>
        </w:tabs>
        <w:spacing w:before="130" w:after="0"/>
        <w:ind w:right="534"/>
        <w:jc w:val="center"/>
        <w:rPr>
          <w:rFonts w:ascii="Arial" w:eastAsia="Arial" w:hAnsi="Arial" w:cs="Arial"/>
          <w:b/>
          <w:sz w:val="24"/>
          <w:szCs w:val="24"/>
        </w:rPr>
      </w:pPr>
    </w:p>
    <w:p w14:paraId="1554F75A" w14:textId="77777777" w:rsidR="00C72F06" w:rsidRPr="002C38CA" w:rsidRDefault="00C72F06" w:rsidP="008D11EA">
      <w:pPr>
        <w:widowControl w:val="0"/>
        <w:tabs>
          <w:tab w:val="left" w:pos="1701"/>
          <w:tab w:val="left" w:pos="4367"/>
        </w:tabs>
        <w:spacing w:before="130" w:after="0"/>
        <w:ind w:right="534"/>
        <w:jc w:val="center"/>
        <w:rPr>
          <w:rFonts w:ascii="Arial" w:eastAsia="Arial" w:hAnsi="Arial" w:cs="Arial"/>
          <w:b/>
          <w:sz w:val="24"/>
          <w:szCs w:val="24"/>
        </w:rPr>
      </w:pPr>
    </w:p>
    <w:p w14:paraId="77A1E314" w14:textId="77777777" w:rsidR="00C72F06" w:rsidRPr="002C38CA" w:rsidRDefault="00C72F06" w:rsidP="008D11EA">
      <w:pPr>
        <w:widowControl w:val="0"/>
        <w:tabs>
          <w:tab w:val="left" w:pos="1701"/>
          <w:tab w:val="left" w:pos="4367"/>
        </w:tabs>
        <w:spacing w:before="130" w:after="0"/>
        <w:ind w:right="534"/>
        <w:jc w:val="center"/>
        <w:rPr>
          <w:rFonts w:ascii="Arial" w:eastAsia="Arial" w:hAnsi="Arial" w:cs="Arial"/>
          <w:b/>
          <w:sz w:val="24"/>
          <w:szCs w:val="24"/>
        </w:rPr>
      </w:pPr>
    </w:p>
    <w:p w14:paraId="18916221" w14:textId="77777777" w:rsidR="002C1C38" w:rsidRPr="002C38CA" w:rsidRDefault="002C1C38" w:rsidP="008D11EA">
      <w:pPr>
        <w:widowControl w:val="0"/>
        <w:tabs>
          <w:tab w:val="left" w:pos="1701"/>
          <w:tab w:val="left" w:pos="4367"/>
        </w:tabs>
        <w:spacing w:before="130" w:after="0"/>
        <w:ind w:right="534"/>
        <w:rPr>
          <w:rFonts w:ascii="Arial" w:eastAsia="Arial" w:hAnsi="Arial" w:cs="Arial"/>
          <w:b/>
          <w:sz w:val="24"/>
          <w:szCs w:val="24"/>
        </w:rPr>
      </w:pPr>
      <w:r w:rsidRPr="002C38CA">
        <w:rPr>
          <w:rFonts w:ascii="Arial" w:eastAsia="Arial" w:hAnsi="Arial" w:cs="Arial"/>
          <w:noProof/>
          <w:sz w:val="24"/>
          <w:szCs w:val="24"/>
        </w:rPr>
        <mc:AlternateContent>
          <mc:Choice Requires="wps">
            <w:drawing>
              <wp:anchor distT="0" distB="0" distL="0" distR="0" simplePos="0" relativeHeight="251663360" behindDoc="1" locked="0" layoutInCell="1" hidden="0" allowOverlap="1" wp14:anchorId="1AF6D782" wp14:editId="0AB6479C">
                <wp:simplePos x="0" y="0"/>
                <wp:positionH relativeFrom="margin">
                  <wp:align>center</wp:align>
                </wp:positionH>
                <wp:positionV relativeFrom="page">
                  <wp:posOffset>9343368</wp:posOffset>
                </wp:positionV>
                <wp:extent cx="7648575" cy="655911"/>
                <wp:effectExtent l="0" t="0" r="9525" b="0"/>
                <wp:wrapNone/>
                <wp:docPr id="2" name="Freeform: Shape 2"/>
                <wp:cNvGraphicFramePr/>
                <a:graphic xmlns:a="http://schemas.openxmlformats.org/drawingml/2006/main">
                  <a:graphicData uri="http://schemas.microsoft.com/office/word/2010/wordprocessingShape">
                    <wps:wsp>
                      <wps:cNvSpPr/>
                      <wps:spPr>
                        <a:xfrm>
                          <a:off x="0" y="0"/>
                          <a:ext cx="7648575" cy="655911"/>
                        </a:xfrm>
                        <a:custGeom>
                          <a:avLst/>
                          <a:gdLst/>
                          <a:ahLst/>
                          <a:cxnLst/>
                          <a:rect l="l" t="t" r="r" b="b"/>
                          <a:pathLst>
                            <a:path w="10205" h="425" extrusionOk="0">
                              <a:moveTo>
                                <a:pt x="0" y="425"/>
                              </a:moveTo>
                              <a:lnTo>
                                <a:pt x="10205" y="425"/>
                              </a:lnTo>
                              <a:lnTo>
                                <a:pt x="10205" y="0"/>
                              </a:lnTo>
                              <a:lnTo>
                                <a:pt x="0" y="0"/>
                              </a:lnTo>
                              <a:close/>
                            </a:path>
                          </a:pathLst>
                        </a:custGeom>
                        <a:solidFill>
                          <a:srgbClr val="AADFF9"/>
                        </a:solidFill>
                        <a:ln>
                          <a:noFill/>
                        </a:ln>
                      </wps:spPr>
                      <wps:bodyPr spcFirstLastPara="1" wrap="square" lIns="91425" tIns="91425" rIns="91425" bIns="91425" anchor="ctr" anchorCtr="0">
                        <a:noAutofit/>
                      </wps:bodyPr>
                    </wps:wsp>
                  </a:graphicData>
                </a:graphic>
              </wp:anchor>
            </w:drawing>
          </mc:Choice>
          <mc:Fallba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 w14:anchorId="01B23B09" id="Freeform: Shape 2" o:spid="_x0000_s1026" style="position:absolute;margin-left:0;margin-top:735.7pt;width:602.25pt;height:51.65pt;z-index:-251653120;visibility:visible;mso-wrap-style:square;mso-wrap-distance-left:0;mso-wrap-distance-top:0;mso-wrap-distance-right:0;mso-wrap-distance-bottom:0;mso-position-horizontal:center;mso-position-horizontal-relative:margin;mso-position-vertical:absolute;mso-position-vertical-relative:page;v-text-anchor:middle" coordsize="1020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" path="m,425r10205,l10205,,,,,425xe" fillcolor="#aadff9" stroked="f">
                <v:path arrowok="t" o:extrusionok="f"/>
                <w10:wrap anchorx="margin" anchory="page"/>
              </v:shape>
            </w:pict>
          </mc:Fallback>
        </mc:AlternateContent>
      </w:r>
    </w:p>
    <w:p w14:paraId="1C6E3E6B" w14:textId="52CE1392" w:rsidR="00C72F06" w:rsidRPr="002C38CA" w:rsidRDefault="00BD50B8" w:rsidP="008D11EA">
      <w:pPr>
        <w:widowControl w:val="0"/>
        <w:tabs>
          <w:tab w:val="left" w:pos="1701"/>
          <w:tab w:val="left" w:pos="4367"/>
        </w:tabs>
        <w:spacing w:before="130" w:after="0"/>
        <w:ind w:right="534"/>
        <w:jc w:val="center"/>
        <w:rPr>
          <w:rFonts w:ascii="Arial" w:eastAsia="Arial" w:hAnsi="Arial" w:cs="Arial"/>
          <w:b/>
          <w:sz w:val="24"/>
          <w:szCs w:val="24"/>
        </w:rPr>
        <w:sectPr w:rsidR="00C72F06" w:rsidRPr="002C38CA">
          <w:type w:val="continuous"/>
          <w:pgSz w:w="11906" w:h="16838"/>
          <w:pgMar w:top="0" w:right="0" w:bottom="0" w:left="0" w:header="720" w:footer="720" w:gutter="0"/>
          <w:cols w:space="720"/>
          <w:titlePg/>
        </w:sectPr>
      </w:pPr>
      <w:r w:rsidRPr="002C38CA">
        <w:rPr>
          <w:rFonts w:ascii="Arial" w:eastAsia="Arial" w:hAnsi="Arial" w:cs="Arial"/>
          <w:b/>
          <w:sz w:val="24"/>
          <w:szCs w:val="24"/>
        </w:rPr>
        <w:t>Улаанбаатар хот</w:t>
      </w:r>
      <w:r w:rsidR="002F407B">
        <w:rPr>
          <w:rFonts w:ascii="Arial" w:eastAsia="Arial" w:hAnsi="Arial" w:cs="Arial"/>
          <w:b/>
          <w:sz w:val="24"/>
          <w:szCs w:val="24"/>
        </w:rPr>
        <w:t xml:space="preserve">  </w:t>
      </w:r>
    </w:p>
    <w:p w14:paraId="4E8601C1" w14:textId="1965D899" w:rsidR="00C72F06" w:rsidRPr="003372EA" w:rsidRDefault="00C72F06" w:rsidP="003372EA">
      <w:pPr>
        <w:tabs>
          <w:tab w:val="left" w:pos="1701"/>
        </w:tabs>
        <w:spacing w:after="160"/>
        <w:jc w:val="both"/>
        <w:rPr>
          <w:rFonts w:ascii="Arial" w:eastAsia="Arial" w:hAnsi="Arial" w:cs="Arial"/>
          <w:sz w:val="24"/>
          <w:szCs w:val="24"/>
        </w:rPr>
      </w:pPr>
    </w:p>
    <w:p w14:paraId="05FE3696" w14:textId="77777777" w:rsidR="00C72F06" w:rsidRPr="002C38CA" w:rsidRDefault="00BD50B8" w:rsidP="008D11EA">
      <w:pPr>
        <w:tabs>
          <w:tab w:val="left" w:pos="1701"/>
        </w:tabs>
        <w:jc w:val="center"/>
        <w:rPr>
          <w:rFonts w:ascii="Arial" w:eastAsia="Arial" w:hAnsi="Arial" w:cs="Arial"/>
          <w:b/>
          <w:sz w:val="24"/>
          <w:szCs w:val="24"/>
        </w:rPr>
      </w:pPr>
      <w:r w:rsidRPr="002C38CA">
        <w:rPr>
          <w:rFonts w:ascii="Arial" w:eastAsia="Arial" w:hAnsi="Arial" w:cs="Arial"/>
          <w:b/>
          <w:sz w:val="24"/>
          <w:szCs w:val="24"/>
        </w:rPr>
        <w:t>АГУУЛГА</w:t>
      </w:r>
    </w:p>
    <w:p w14:paraId="0480DA6F" w14:textId="77777777" w:rsidR="00C72F06" w:rsidRPr="002C38CA" w:rsidRDefault="00C72F06" w:rsidP="008D11EA">
      <w:pPr>
        <w:keepNext/>
        <w:keepLines/>
        <w:pBdr>
          <w:top w:val="nil"/>
          <w:left w:val="nil"/>
          <w:bottom w:val="nil"/>
          <w:right w:val="nil"/>
          <w:between w:val="nil"/>
        </w:pBdr>
        <w:tabs>
          <w:tab w:val="left" w:pos="1701"/>
        </w:tabs>
        <w:spacing w:before="240" w:after="0" w:line="259" w:lineRule="auto"/>
        <w:rPr>
          <w:rFonts w:ascii="Arial" w:eastAsia="Arial" w:hAnsi="Arial" w:cs="Arial"/>
          <w:color w:val="2F5496"/>
          <w:sz w:val="24"/>
          <w:szCs w:val="24"/>
        </w:rPr>
      </w:pPr>
    </w:p>
    <w:sdt>
      <w:sdtPr>
        <w:rPr>
          <w:rFonts w:ascii="Arial" w:hAnsi="Arial" w:cs="Arial"/>
        </w:rPr>
        <w:id w:val="-2054458697"/>
        <w:docPartObj>
          <w:docPartGallery w:val="Table of Contents"/>
          <w:docPartUnique/>
        </w:docPartObj>
      </w:sdtPr>
      <w:sdtEndPr/>
      <w:sdtContent>
        <w:p w14:paraId="737249E4" w14:textId="4A58DBA5" w:rsidR="005D277F" w:rsidRPr="002C38CA" w:rsidRDefault="00BD50B8" w:rsidP="008D11EA">
          <w:pPr>
            <w:pStyle w:val="TOC1"/>
            <w:tabs>
              <w:tab w:val="left" w:pos="1701"/>
              <w:tab w:val="right" w:leader="dot" w:pos="8566"/>
            </w:tabs>
            <w:rPr>
              <w:rFonts w:ascii="Arial" w:eastAsiaTheme="minorEastAsia" w:hAnsi="Arial" w:cs="Arial"/>
              <w:noProof/>
            </w:rPr>
          </w:pPr>
          <w:r w:rsidRPr="002C38CA">
            <w:rPr>
              <w:rFonts w:ascii="Arial" w:hAnsi="Arial" w:cs="Arial"/>
            </w:rPr>
            <w:fldChar w:fldCharType="begin"/>
          </w:r>
          <w:r w:rsidRPr="002C38CA">
            <w:rPr>
              <w:rFonts w:ascii="Arial" w:hAnsi="Arial" w:cs="Arial"/>
            </w:rPr>
            <w:instrText xml:space="preserve"> TOC \h \u \z \t "Heading 1,1,Heading 2,2,Heading 3,3,"</w:instrText>
          </w:r>
          <w:r w:rsidRPr="002C38CA">
            <w:rPr>
              <w:rFonts w:ascii="Arial" w:hAnsi="Arial" w:cs="Arial"/>
            </w:rPr>
            <w:fldChar w:fldCharType="separate"/>
          </w:r>
          <w:hyperlink w:anchor="_Toc132031685" w:history="1">
            <w:r w:rsidR="005D277F" w:rsidRPr="002C38CA">
              <w:rPr>
                <w:rStyle w:val="Hyperlink"/>
                <w:rFonts w:ascii="Arial" w:eastAsia="Arial" w:hAnsi="Arial" w:cs="Arial"/>
                <w:b/>
                <w:noProof/>
              </w:rPr>
              <w:t>УДИРТГАЛ</w:t>
            </w:r>
            <w:r w:rsidR="005D277F" w:rsidRPr="002C38CA">
              <w:rPr>
                <w:rFonts w:ascii="Arial" w:hAnsi="Arial" w:cs="Arial"/>
                <w:noProof/>
                <w:webHidden/>
              </w:rPr>
              <w:tab/>
            </w:r>
            <w:r w:rsidR="005D277F" w:rsidRPr="002C38CA">
              <w:rPr>
                <w:rFonts w:ascii="Arial" w:hAnsi="Arial" w:cs="Arial"/>
                <w:noProof/>
                <w:webHidden/>
              </w:rPr>
              <w:fldChar w:fldCharType="begin"/>
            </w:r>
            <w:r w:rsidR="005D277F" w:rsidRPr="002C38CA">
              <w:rPr>
                <w:rFonts w:ascii="Arial" w:hAnsi="Arial" w:cs="Arial"/>
                <w:noProof/>
                <w:webHidden/>
              </w:rPr>
              <w:instrText xml:space="preserve"> PAGEREF _Toc132031685 \h </w:instrText>
            </w:r>
            <w:r w:rsidR="005D277F" w:rsidRPr="002C38CA">
              <w:rPr>
                <w:rFonts w:ascii="Arial" w:hAnsi="Arial" w:cs="Arial"/>
                <w:noProof/>
                <w:webHidden/>
              </w:rPr>
            </w:r>
            <w:r w:rsidR="005D277F" w:rsidRPr="002C38CA">
              <w:rPr>
                <w:rFonts w:ascii="Arial" w:hAnsi="Arial" w:cs="Arial"/>
                <w:noProof/>
                <w:webHidden/>
              </w:rPr>
              <w:fldChar w:fldCharType="separate"/>
            </w:r>
            <w:r w:rsidR="00027F9D">
              <w:rPr>
                <w:rFonts w:ascii="Arial" w:hAnsi="Arial" w:cs="Arial"/>
                <w:noProof/>
                <w:webHidden/>
              </w:rPr>
              <w:t>3</w:t>
            </w:r>
            <w:r w:rsidR="005D277F" w:rsidRPr="002C38CA">
              <w:rPr>
                <w:rFonts w:ascii="Arial" w:hAnsi="Arial" w:cs="Arial"/>
                <w:noProof/>
                <w:webHidden/>
              </w:rPr>
              <w:fldChar w:fldCharType="end"/>
            </w:r>
          </w:hyperlink>
        </w:p>
        <w:p w14:paraId="0289B461" w14:textId="6D12C1ED" w:rsidR="005D277F" w:rsidRPr="002C38CA" w:rsidRDefault="006B31B3" w:rsidP="008D11EA">
          <w:pPr>
            <w:pStyle w:val="TOC1"/>
            <w:tabs>
              <w:tab w:val="left" w:pos="1701"/>
              <w:tab w:val="right" w:leader="dot" w:pos="8566"/>
            </w:tabs>
            <w:rPr>
              <w:rFonts w:ascii="Arial" w:eastAsiaTheme="minorEastAsia" w:hAnsi="Arial" w:cs="Arial"/>
              <w:noProof/>
            </w:rPr>
          </w:pPr>
          <w:hyperlink w:anchor="_Toc132031686" w:history="1">
            <w:r w:rsidR="005D277F" w:rsidRPr="002C38CA">
              <w:rPr>
                <w:rStyle w:val="Hyperlink"/>
                <w:rFonts w:ascii="Arial" w:eastAsia="Arial" w:hAnsi="Arial" w:cs="Arial"/>
                <w:b/>
                <w:noProof/>
              </w:rPr>
              <w:t>I. ХУУЛИЙН ТӨСЛИЙГ ҮНЭЛЭХ ҮНЭЛГЭЭНИЙ ХҮРЭЭ</w:t>
            </w:r>
            <w:r w:rsidR="005D277F" w:rsidRPr="002C38CA">
              <w:rPr>
                <w:rFonts w:ascii="Arial" w:hAnsi="Arial" w:cs="Arial"/>
                <w:noProof/>
                <w:webHidden/>
              </w:rPr>
              <w:tab/>
            </w:r>
            <w:r w:rsidR="005D277F" w:rsidRPr="002C38CA">
              <w:rPr>
                <w:rFonts w:ascii="Arial" w:hAnsi="Arial" w:cs="Arial"/>
                <w:noProof/>
                <w:webHidden/>
              </w:rPr>
              <w:fldChar w:fldCharType="begin"/>
            </w:r>
            <w:r w:rsidR="005D277F" w:rsidRPr="002C38CA">
              <w:rPr>
                <w:rFonts w:ascii="Arial" w:hAnsi="Arial" w:cs="Arial"/>
                <w:noProof/>
                <w:webHidden/>
              </w:rPr>
              <w:instrText xml:space="preserve"> PAGEREF _Toc132031686 \h </w:instrText>
            </w:r>
            <w:r w:rsidR="005D277F" w:rsidRPr="002C38CA">
              <w:rPr>
                <w:rFonts w:ascii="Arial" w:hAnsi="Arial" w:cs="Arial"/>
                <w:noProof/>
                <w:webHidden/>
              </w:rPr>
            </w:r>
            <w:r w:rsidR="005D277F" w:rsidRPr="002C38CA">
              <w:rPr>
                <w:rFonts w:ascii="Arial" w:hAnsi="Arial" w:cs="Arial"/>
                <w:noProof/>
                <w:webHidden/>
              </w:rPr>
              <w:fldChar w:fldCharType="separate"/>
            </w:r>
            <w:r w:rsidR="00027F9D">
              <w:rPr>
                <w:rFonts w:ascii="Arial" w:hAnsi="Arial" w:cs="Arial"/>
                <w:noProof/>
                <w:webHidden/>
              </w:rPr>
              <w:t>3</w:t>
            </w:r>
            <w:r w:rsidR="005D277F" w:rsidRPr="002C38CA">
              <w:rPr>
                <w:rFonts w:ascii="Arial" w:hAnsi="Arial" w:cs="Arial"/>
                <w:noProof/>
                <w:webHidden/>
              </w:rPr>
              <w:fldChar w:fldCharType="end"/>
            </w:r>
          </w:hyperlink>
        </w:p>
        <w:p w14:paraId="77D9AD26" w14:textId="27287F85" w:rsidR="005D277F" w:rsidRPr="002C38CA" w:rsidRDefault="006B31B3" w:rsidP="008D11EA">
          <w:pPr>
            <w:pStyle w:val="TOC2"/>
            <w:tabs>
              <w:tab w:val="left" w:pos="1701"/>
              <w:tab w:val="right" w:leader="dot" w:pos="8566"/>
            </w:tabs>
            <w:rPr>
              <w:rFonts w:ascii="Arial" w:eastAsiaTheme="minorEastAsia" w:hAnsi="Arial" w:cs="Arial"/>
              <w:noProof/>
            </w:rPr>
          </w:pPr>
          <w:hyperlink w:anchor="_Toc132031687" w:history="1">
            <w:r w:rsidR="00E35F6B" w:rsidRPr="002C38CA">
              <w:rPr>
                <w:rStyle w:val="Hyperlink"/>
                <w:rFonts w:ascii="Arial" w:hAnsi="Arial" w:cs="Arial"/>
                <w:noProof/>
              </w:rPr>
              <w:t>1</w:t>
            </w:r>
            <w:r w:rsidR="005D277F" w:rsidRPr="002C38CA">
              <w:rPr>
                <w:rStyle w:val="Hyperlink"/>
                <w:rFonts w:ascii="Arial" w:hAnsi="Arial" w:cs="Arial"/>
                <w:noProof/>
              </w:rPr>
              <w:t>.1. Нийтийн нөөц: бэлчээрийн газрыг хамгаалах, үр ашигтай ашиглахад хамаарах онолын ойлголт</w:t>
            </w:r>
            <w:r w:rsidR="005D277F" w:rsidRPr="002C38CA">
              <w:rPr>
                <w:rFonts w:ascii="Arial" w:hAnsi="Arial" w:cs="Arial"/>
                <w:noProof/>
                <w:webHidden/>
              </w:rPr>
              <w:tab/>
            </w:r>
            <w:r w:rsidR="005D277F" w:rsidRPr="002C38CA">
              <w:rPr>
                <w:rFonts w:ascii="Arial" w:hAnsi="Arial" w:cs="Arial"/>
                <w:noProof/>
                <w:webHidden/>
              </w:rPr>
              <w:fldChar w:fldCharType="begin"/>
            </w:r>
            <w:r w:rsidR="005D277F" w:rsidRPr="002C38CA">
              <w:rPr>
                <w:rFonts w:ascii="Arial" w:hAnsi="Arial" w:cs="Arial"/>
                <w:noProof/>
                <w:webHidden/>
              </w:rPr>
              <w:instrText xml:space="preserve"> PAGEREF _Toc132031687 \h </w:instrText>
            </w:r>
            <w:r w:rsidR="005D277F" w:rsidRPr="002C38CA">
              <w:rPr>
                <w:rFonts w:ascii="Arial" w:hAnsi="Arial" w:cs="Arial"/>
                <w:noProof/>
                <w:webHidden/>
              </w:rPr>
            </w:r>
            <w:r w:rsidR="005D277F" w:rsidRPr="002C38CA">
              <w:rPr>
                <w:rFonts w:ascii="Arial" w:hAnsi="Arial" w:cs="Arial"/>
                <w:noProof/>
                <w:webHidden/>
              </w:rPr>
              <w:fldChar w:fldCharType="separate"/>
            </w:r>
            <w:r w:rsidR="00027F9D">
              <w:rPr>
                <w:rFonts w:ascii="Arial" w:hAnsi="Arial" w:cs="Arial"/>
                <w:noProof/>
                <w:webHidden/>
              </w:rPr>
              <w:t>3</w:t>
            </w:r>
            <w:r w:rsidR="005D277F" w:rsidRPr="002C38CA">
              <w:rPr>
                <w:rFonts w:ascii="Arial" w:hAnsi="Arial" w:cs="Arial"/>
                <w:noProof/>
                <w:webHidden/>
              </w:rPr>
              <w:fldChar w:fldCharType="end"/>
            </w:r>
          </w:hyperlink>
        </w:p>
        <w:p w14:paraId="74D488AF" w14:textId="35C1F72A" w:rsidR="005D277F" w:rsidRPr="002C38CA" w:rsidRDefault="006B31B3" w:rsidP="008D11EA">
          <w:pPr>
            <w:pStyle w:val="TOC2"/>
            <w:tabs>
              <w:tab w:val="left" w:pos="1701"/>
              <w:tab w:val="right" w:leader="dot" w:pos="8566"/>
            </w:tabs>
            <w:rPr>
              <w:rFonts w:ascii="Arial" w:eastAsiaTheme="minorEastAsia" w:hAnsi="Arial" w:cs="Arial"/>
              <w:noProof/>
            </w:rPr>
          </w:pPr>
          <w:hyperlink w:anchor="_Toc132031688" w:history="1">
            <w:r w:rsidR="00E35F6B" w:rsidRPr="002C38CA">
              <w:rPr>
                <w:rStyle w:val="Hyperlink"/>
                <w:rFonts w:ascii="Arial" w:hAnsi="Arial" w:cs="Arial"/>
                <w:noProof/>
              </w:rPr>
              <w:t>1</w:t>
            </w:r>
            <w:r w:rsidR="005D277F" w:rsidRPr="002C38CA">
              <w:rPr>
                <w:rStyle w:val="Hyperlink"/>
                <w:rFonts w:ascii="Arial" w:hAnsi="Arial" w:cs="Arial"/>
                <w:noProof/>
              </w:rPr>
              <w:t>.2. Бэлчээрийн газрыг хамгаалах, нөхөн сэргээх уламжлал ба шинэчлэл</w:t>
            </w:r>
            <w:r w:rsidR="005D277F" w:rsidRPr="002C38CA">
              <w:rPr>
                <w:rFonts w:ascii="Arial" w:hAnsi="Arial" w:cs="Arial"/>
                <w:noProof/>
                <w:webHidden/>
              </w:rPr>
              <w:tab/>
            </w:r>
            <w:r w:rsidR="005D277F" w:rsidRPr="002C38CA">
              <w:rPr>
                <w:rFonts w:ascii="Arial" w:hAnsi="Arial" w:cs="Arial"/>
                <w:noProof/>
                <w:webHidden/>
              </w:rPr>
              <w:fldChar w:fldCharType="begin"/>
            </w:r>
            <w:r w:rsidR="005D277F" w:rsidRPr="002C38CA">
              <w:rPr>
                <w:rFonts w:ascii="Arial" w:hAnsi="Arial" w:cs="Arial"/>
                <w:noProof/>
                <w:webHidden/>
              </w:rPr>
              <w:instrText xml:space="preserve"> PAGEREF _Toc132031688 \h </w:instrText>
            </w:r>
            <w:r w:rsidR="005D277F" w:rsidRPr="002C38CA">
              <w:rPr>
                <w:rFonts w:ascii="Arial" w:hAnsi="Arial" w:cs="Arial"/>
                <w:noProof/>
                <w:webHidden/>
              </w:rPr>
            </w:r>
            <w:r w:rsidR="005D277F" w:rsidRPr="002C38CA">
              <w:rPr>
                <w:rFonts w:ascii="Arial" w:hAnsi="Arial" w:cs="Arial"/>
                <w:noProof/>
                <w:webHidden/>
              </w:rPr>
              <w:fldChar w:fldCharType="separate"/>
            </w:r>
            <w:r w:rsidR="00027F9D">
              <w:rPr>
                <w:rFonts w:ascii="Arial" w:hAnsi="Arial" w:cs="Arial"/>
                <w:noProof/>
                <w:webHidden/>
              </w:rPr>
              <w:t>7</w:t>
            </w:r>
            <w:r w:rsidR="005D277F" w:rsidRPr="002C38CA">
              <w:rPr>
                <w:rFonts w:ascii="Arial" w:hAnsi="Arial" w:cs="Arial"/>
                <w:noProof/>
                <w:webHidden/>
              </w:rPr>
              <w:fldChar w:fldCharType="end"/>
            </w:r>
          </w:hyperlink>
        </w:p>
        <w:p w14:paraId="188C987D" w14:textId="7B3444B9" w:rsidR="005D277F" w:rsidRPr="002C38CA" w:rsidRDefault="006B31B3" w:rsidP="008D11EA">
          <w:pPr>
            <w:pStyle w:val="TOC1"/>
            <w:tabs>
              <w:tab w:val="left" w:pos="1701"/>
              <w:tab w:val="right" w:leader="dot" w:pos="8566"/>
            </w:tabs>
            <w:rPr>
              <w:rFonts w:ascii="Arial" w:eastAsiaTheme="minorEastAsia" w:hAnsi="Arial" w:cs="Arial"/>
              <w:noProof/>
            </w:rPr>
          </w:pPr>
          <w:hyperlink w:anchor="_Toc132031689" w:history="1">
            <w:r w:rsidR="005D277F" w:rsidRPr="002C38CA">
              <w:rPr>
                <w:rStyle w:val="Hyperlink"/>
                <w:rFonts w:ascii="Arial" w:eastAsia="Arial" w:hAnsi="Arial" w:cs="Arial"/>
                <w:b/>
                <w:noProof/>
              </w:rPr>
              <w:t>II. ХУУЛИЙН ТӨСЛИЙН ҮР НӨЛӨӨГ ҮНЭЛСЭН БАЙДАЛ</w:t>
            </w:r>
            <w:r w:rsidR="005D277F" w:rsidRPr="002C38CA">
              <w:rPr>
                <w:rFonts w:ascii="Arial" w:hAnsi="Arial" w:cs="Arial"/>
                <w:noProof/>
                <w:webHidden/>
              </w:rPr>
              <w:tab/>
            </w:r>
            <w:r w:rsidR="005D277F" w:rsidRPr="002C38CA">
              <w:rPr>
                <w:rFonts w:ascii="Arial" w:hAnsi="Arial" w:cs="Arial"/>
                <w:noProof/>
                <w:webHidden/>
              </w:rPr>
              <w:fldChar w:fldCharType="begin"/>
            </w:r>
            <w:r w:rsidR="005D277F" w:rsidRPr="002C38CA">
              <w:rPr>
                <w:rFonts w:ascii="Arial" w:hAnsi="Arial" w:cs="Arial"/>
                <w:noProof/>
                <w:webHidden/>
              </w:rPr>
              <w:instrText xml:space="preserve"> PAGEREF _Toc132031689 \h </w:instrText>
            </w:r>
            <w:r w:rsidR="005D277F" w:rsidRPr="002C38CA">
              <w:rPr>
                <w:rFonts w:ascii="Arial" w:hAnsi="Arial" w:cs="Arial"/>
                <w:noProof/>
                <w:webHidden/>
              </w:rPr>
            </w:r>
            <w:r w:rsidR="005D277F" w:rsidRPr="002C38CA">
              <w:rPr>
                <w:rFonts w:ascii="Arial" w:hAnsi="Arial" w:cs="Arial"/>
                <w:noProof/>
                <w:webHidden/>
              </w:rPr>
              <w:fldChar w:fldCharType="separate"/>
            </w:r>
            <w:r w:rsidR="00027F9D">
              <w:rPr>
                <w:rFonts w:ascii="Arial" w:hAnsi="Arial" w:cs="Arial"/>
                <w:noProof/>
                <w:webHidden/>
              </w:rPr>
              <w:t>9</w:t>
            </w:r>
            <w:r w:rsidR="005D277F" w:rsidRPr="002C38CA">
              <w:rPr>
                <w:rFonts w:ascii="Arial" w:hAnsi="Arial" w:cs="Arial"/>
                <w:noProof/>
                <w:webHidden/>
              </w:rPr>
              <w:fldChar w:fldCharType="end"/>
            </w:r>
          </w:hyperlink>
        </w:p>
        <w:p w14:paraId="64C2B113" w14:textId="129B26E5" w:rsidR="005D277F" w:rsidRPr="002C38CA" w:rsidRDefault="006B31B3" w:rsidP="008D11EA">
          <w:pPr>
            <w:pStyle w:val="TOC2"/>
            <w:tabs>
              <w:tab w:val="left" w:pos="1701"/>
              <w:tab w:val="right" w:leader="dot" w:pos="8566"/>
            </w:tabs>
            <w:rPr>
              <w:rFonts w:ascii="Arial" w:eastAsiaTheme="minorEastAsia" w:hAnsi="Arial" w:cs="Arial"/>
              <w:noProof/>
            </w:rPr>
          </w:pPr>
          <w:hyperlink w:anchor="_Toc132031690" w:history="1">
            <w:r w:rsidR="00E35F6B" w:rsidRPr="002C38CA">
              <w:rPr>
                <w:rStyle w:val="Hyperlink"/>
                <w:rFonts w:ascii="Arial" w:hAnsi="Arial" w:cs="Arial"/>
                <w:noProof/>
              </w:rPr>
              <w:t>2</w:t>
            </w:r>
            <w:r w:rsidR="005D277F" w:rsidRPr="002C38CA">
              <w:rPr>
                <w:rStyle w:val="Hyperlink"/>
                <w:rFonts w:ascii="Arial" w:hAnsi="Arial" w:cs="Arial"/>
                <w:noProof/>
              </w:rPr>
              <w:t>.1. Бэлчээрийн газрыг гэрээгээр ашиглуулах тухай</w:t>
            </w:r>
            <w:r w:rsidR="005D277F" w:rsidRPr="002C38CA">
              <w:rPr>
                <w:rFonts w:ascii="Arial" w:hAnsi="Arial" w:cs="Arial"/>
                <w:noProof/>
                <w:webHidden/>
              </w:rPr>
              <w:tab/>
            </w:r>
            <w:r w:rsidR="005D277F" w:rsidRPr="002C38CA">
              <w:rPr>
                <w:rFonts w:ascii="Arial" w:hAnsi="Arial" w:cs="Arial"/>
                <w:noProof/>
                <w:webHidden/>
              </w:rPr>
              <w:fldChar w:fldCharType="begin"/>
            </w:r>
            <w:r w:rsidR="005D277F" w:rsidRPr="002C38CA">
              <w:rPr>
                <w:rFonts w:ascii="Arial" w:hAnsi="Arial" w:cs="Arial"/>
                <w:noProof/>
                <w:webHidden/>
              </w:rPr>
              <w:instrText xml:space="preserve"> PAGEREF _Toc132031690 \h </w:instrText>
            </w:r>
            <w:r w:rsidR="005D277F" w:rsidRPr="002C38CA">
              <w:rPr>
                <w:rFonts w:ascii="Arial" w:hAnsi="Arial" w:cs="Arial"/>
                <w:noProof/>
                <w:webHidden/>
              </w:rPr>
            </w:r>
            <w:r w:rsidR="005D277F" w:rsidRPr="002C38CA">
              <w:rPr>
                <w:rFonts w:ascii="Arial" w:hAnsi="Arial" w:cs="Arial"/>
                <w:noProof/>
                <w:webHidden/>
              </w:rPr>
              <w:fldChar w:fldCharType="separate"/>
            </w:r>
            <w:r w:rsidR="00027F9D">
              <w:rPr>
                <w:rFonts w:ascii="Arial" w:hAnsi="Arial" w:cs="Arial"/>
                <w:noProof/>
                <w:webHidden/>
              </w:rPr>
              <w:t>9</w:t>
            </w:r>
            <w:r w:rsidR="005D277F" w:rsidRPr="002C38CA">
              <w:rPr>
                <w:rFonts w:ascii="Arial" w:hAnsi="Arial" w:cs="Arial"/>
                <w:noProof/>
                <w:webHidden/>
              </w:rPr>
              <w:fldChar w:fldCharType="end"/>
            </w:r>
          </w:hyperlink>
        </w:p>
        <w:p w14:paraId="1C10128D" w14:textId="77ABD08A" w:rsidR="005D277F" w:rsidRPr="002C38CA" w:rsidRDefault="006B31B3" w:rsidP="008D11EA">
          <w:pPr>
            <w:pStyle w:val="TOC3"/>
            <w:tabs>
              <w:tab w:val="left" w:pos="1701"/>
              <w:tab w:val="right" w:leader="dot" w:pos="8566"/>
            </w:tabs>
            <w:rPr>
              <w:rFonts w:ascii="Arial" w:eastAsiaTheme="minorEastAsia" w:hAnsi="Arial" w:cs="Arial"/>
              <w:noProof/>
            </w:rPr>
          </w:pPr>
          <w:hyperlink w:anchor="_Toc132031691" w:history="1">
            <w:r w:rsidR="00E35F6B" w:rsidRPr="002C38CA">
              <w:rPr>
                <w:rStyle w:val="Hyperlink"/>
                <w:rFonts w:ascii="Arial" w:eastAsia="Arial" w:hAnsi="Arial" w:cs="Arial"/>
                <w:noProof/>
              </w:rPr>
              <w:t>2</w:t>
            </w:r>
            <w:r w:rsidR="005D277F" w:rsidRPr="002C38CA">
              <w:rPr>
                <w:rStyle w:val="Hyperlink"/>
                <w:rFonts w:ascii="Arial" w:eastAsia="Arial" w:hAnsi="Arial" w:cs="Arial"/>
                <w:noProof/>
              </w:rPr>
              <w:t>.1.1. “Зорилгод хүрэх байдал” шалгуур үзүүлэлтийн хүрээнд үнэлсэн байдал</w:t>
            </w:r>
            <w:r w:rsidR="005D277F" w:rsidRPr="002C38CA">
              <w:rPr>
                <w:rFonts w:ascii="Arial" w:hAnsi="Arial" w:cs="Arial"/>
                <w:noProof/>
                <w:webHidden/>
              </w:rPr>
              <w:tab/>
            </w:r>
            <w:r w:rsidR="005D277F" w:rsidRPr="002C38CA">
              <w:rPr>
                <w:rFonts w:ascii="Arial" w:hAnsi="Arial" w:cs="Arial"/>
                <w:noProof/>
                <w:webHidden/>
              </w:rPr>
              <w:fldChar w:fldCharType="begin"/>
            </w:r>
            <w:r w:rsidR="005D277F" w:rsidRPr="002C38CA">
              <w:rPr>
                <w:rFonts w:ascii="Arial" w:hAnsi="Arial" w:cs="Arial"/>
                <w:noProof/>
                <w:webHidden/>
              </w:rPr>
              <w:instrText xml:space="preserve"> PAGEREF _Toc132031691 \h </w:instrText>
            </w:r>
            <w:r w:rsidR="005D277F" w:rsidRPr="002C38CA">
              <w:rPr>
                <w:rFonts w:ascii="Arial" w:hAnsi="Arial" w:cs="Arial"/>
                <w:noProof/>
                <w:webHidden/>
              </w:rPr>
            </w:r>
            <w:r w:rsidR="005D277F" w:rsidRPr="002C38CA">
              <w:rPr>
                <w:rFonts w:ascii="Arial" w:hAnsi="Arial" w:cs="Arial"/>
                <w:noProof/>
                <w:webHidden/>
              </w:rPr>
              <w:fldChar w:fldCharType="separate"/>
            </w:r>
            <w:r w:rsidR="00027F9D">
              <w:rPr>
                <w:rFonts w:ascii="Arial" w:hAnsi="Arial" w:cs="Arial"/>
                <w:noProof/>
                <w:webHidden/>
              </w:rPr>
              <w:t>9</w:t>
            </w:r>
            <w:r w:rsidR="005D277F" w:rsidRPr="002C38CA">
              <w:rPr>
                <w:rFonts w:ascii="Arial" w:hAnsi="Arial" w:cs="Arial"/>
                <w:noProof/>
                <w:webHidden/>
              </w:rPr>
              <w:fldChar w:fldCharType="end"/>
            </w:r>
          </w:hyperlink>
        </w:p>
        <w:p w14:paraId="2FA46D3C" w14:textId="72923294" w:rsidR="005D277F" w:rsidRPr="002C38CA" w:rsidRDefault="006B31B3" w:rsidP="008D11EA">
          <w:pPr>
            <w:pStyle w:val="TOC3"/>
            <w:tabs>
              <w:tab w:val="left" w:pos="1701"/>
              <w:tab w:val="right" w:leader="dot" w:pos="8566"/>
            </w:tabs>
            <w:rPr>
              <w:rFonts w:ascii="Arial" w:eastAsiaTheme="minorEastAsia" w:hAnsi="Arial" w:cs="Arial"/>
              <w:noProof/>
            </w:rPr>
          </w:pPr>
          <w:hyperlink w:anchor="_Toc132031692" w:history="1">
            <w:r w:rsidR="00E35F6B" w:rsidRPr="002C38CA">
              <w:rPr>
                <w:rStyle w:val="Hyperlink"/>
                <w:rFonts w:ascii="Arial" w:eastAsia="Arial" w:hAnsi="Arial" w:cs="Arial"/>
                <w:noProof/>
              </w:rPr>
              <w:t>2</w:t>
            </w:r>
            <w:r w:rsidR="005D277F" w:rsidRPr="002C38CA">
              <w:rPr>
                <w:rStyle w:val="Hyperlink"/>
                <w:rFonts w:ascii="Arial" w:eastAsia="Arial" w:hAnsi="Arial" w:cs="Arial"/>
                <w:noProof/>
              </w:rPr>
              <w:t>.1.2. “Практикт хэрэгжих боломж” шалгуур үзүүлэлтийн хүрээнд үнэлсэн байдал</w:t>
            </w:r>
            <w:r w:rsidR="005D277F" w:rsidRPr="002C38CA">
              <w:rPr>
                <w:rFonts w:ascii="Arial" w:hAnsi="Arial" w:cs="Arial"/>
                <w:noProof/>
                <w:webHidden/>
              </w:rPr>
              <w:tab/>
            </w:r>
            <w:r w:rsidR="005D277F" w:rsidRPr="002C38CA">
              <w:rPr>
                <w:rFonts w:ascii="Arial" w:hAnsi="Arial" w:cs="Arial"/>
                <w:noProof/>
                <w:webHidden/>
              </w:rPr>
              <w:fldChar w:fldCharType="begin"/>
            </w:r>
            <w:r w:rsidR="005D277F" w:rsidRPr="002C38CA">
              <w:rPr>
                <w:rFonts w:ascii="Arial" w:hAnsi="Arial" w:cs="Arial"/>
                <w:noProof/>
                <w:webHidden/>
              </w:rPr>
              <w:instrText xml:space="preserve"> PAGEREF _Toc132031692 \h </w:instrText>
            </w:r>
            <w:r w:rsidR="005D277F" w:rsidRPr="002C38CA">
              <w:rPr>
                <w:rFonts w:ascii="Arial" w:hAnsi="Arial" w:cs="Arial"/>
                <w:noProof/>
                <w:webHidden/>
              </w:rPr>
            </w:r>
            <w:r w:rsidR="005D277F" w:rsidRPr="002C38CA">
              <w:rPr>
                <w:rFonts w:ascii="Arial" w:hAnsi="Arial" w:cs="Arial"/>
                <w:noProof/>
                <w:webHidden/>
              </w:rPr>
              <w:fldChar w:fldCharType="separate"/>
            </w:r>
            <w:r w:rsidR="00027F9D">
              <w:rPr>
                <w:rFonts w:ascii="Arial" w:hAnsi="Arial" w:cs="Arial"/>
                <w:noProof/>
                <w:webHidden/>
              </w:rPr>
              <w:t>12</w:t>
            </w:r>
            <w:r w:rsidR="005D277F" w:rsidRPr="002C38CA">
              <w:rPr>
                <w:rFonts w:ascii="Arial" w:hAnsi="Arial" w:cs="Arial"/>
                <w:noProof/>
                <w:webHidden/>
              </w:rPr>
              <w:fldChar w:fldCharType="end"/>
            </w:r>
          </w:hyperlink>
        </w:p>
        <w:p w14:paraId="51FF719C" w14:textId="5F524E52" w:rsidR="005D277F" w:rsidRPr="002C38CA" w:rsidRDefault="006B31B3" w:rsidP="008D11EA">
          <w:pPr>
            <w:pStyle w:val="TOC3"/>
            <w:tabs>
              <w:tab w:val="left" w:pos="1701"/>
              <w:tab w:val="right" w:leader="dot" w:pos="8566"/>
            </w:tabs>
            <w:rPr>
              <w:rFonts w:ascii="Arial" w:eastAsiaTheme="minorEastAsia" w:hAnsi="Arial" w:cs="Arial"/>
              <w:noProof/>
            </w:rPr>
          </w:pPr>
          <w:hyperlink w:anchor="_Toc132031693" w:history="1">
            <w:r w:rsidR="00E35F6B" w:rsidRPr="002C38CA">
              <w:rPr>
                <w:rStyle w:val="Hyperlink"/>
                <w:rFonts w:ascii="Arial" w:eastAsia="Arial" w:hAnsi="Arial" w:cs="Arial"/>
                <w:noProof/>
              </w:rPr>
              <w:t>2</w:t>
            </w:r>
            <w:r w:rsidR="005D277F" w:rsidRPr="002C38CA">
              <w:rPr>
                <w:rStyle w:val="Hyperlink"/>
                <w:rFonts w:ascii="Arial" w:eastAsia="Arial" w:hAnsi="Arial" w:cs="Arial"/>
                <w:noProof/>
              </w:rPr>
              <w:t>.1.3. “Харилцан уялдаа” шалгуур үзүүлэлтийн хүрээнд үнэлсэн байдал</w:t>
            </w:r>
            <w:r w:rsidR="005D277F" w:rsidRPr="002C38CA">
              <w:rPr>
                <w:rFonts w:ascii="Arial" w:hAnsi="Arial" w:cs="Arial"/>
                <w:noProof/>
                <w:webHidden/>
              </w:rPr>
              <w:tab/>
            </w:r>
            <w:r w:rsidR="005D277F" w:rsidRPr="002C38CA">
              <w:rPr>
                <w:rFonts w:ascii="Arial" w:hAnsi="Arial" w:cs="Arial"/>
                <w:noProof/>
                <w:webHidden/>
              </w:rPr>
              <w:fldChar w:fldCharType="begin"/>
            </w:r>
            <w:r w:rsidR="005D277F" w:rsidRPr="002C38CA">
              <w:rPr>
                <w:rFonts w:ascii="Arial" w:hAnsi="Arial" w:cs="Arial"/>
                <w:noProof/>
                <w:webHidden/>
              </w:rPr>
              <w:instrText xml:space="preserve"> PAGEREF _Toc132031693 \h </w:instrText>
            </w:r>
            <w:r w:rsidR="005D277F" w:rsidRPr="002C38CA">
              <w:rPr>
                <w:rFonts w:ascii="Arial" w:hAnsi="Arial" w:cs="Arial"/>
                <w:noProof/>
                <w:webHidden/>
              </w:rPr>
            </w:r>
            <w:r w:rsidR="005D277F" w:rsidRPr="002C38CA">
              <w:rPr>
                <w:rFonts w:ascii="Arial" w:hAnsi="Arial" w:cs="Arial"/>
                <w:noProof/>
                <w:webHidden/>
              </w:rPr>
              <w:fldChar w:fldCharType="separate"/>
            </w:r>
            <w:r w:rsidR="00027F9D">
              <w:rPr>
                <w:rFonts w:ascii="Arial" w:hAnsi="Arial" w:cs="Arial"/>
                <w:noProof/>
                <w:webHidden/>
              </w:rPr>
              <w:t>17</w:t>
            </w:r>
            <w:r w:rsidR="005D277F" w:rsidRPr="002C38CA">
              <w:rPr>
                <w:rFonts w:ascii="Arial" w:hAnsi="Arial" w:cs="Arial"/>
                <w:noProof/>
                <w:webHidden/>
              </w:rPr>
              <w:fldChar w:fldCharType="end"/>
            </w:r>
          </w:hyperlink>
        </w:p>
        <w:p w14:paraId="4FB64D34" w14:textId="0042B266" w:rsidR="005D277F" w:rsidRPr="002C38CA" w:rsidRDefault="006B31B3" w:rsidP="008D11EA">
          <w:pPr>
            <w:pStyle w:val="TOC2"/>
            <w:tabs>
              <w:tab w:val="left" w:pos="1701"/>
              <w:tab w:val="right" w:leader="dot" w:pos="8566"/>
            </w:tabs>
            <w:rPr>
              <w:rFonts w:ascii="Arial" w:eastAsiaTheme="minorEastAsia" w:hAnsi="Arial" w:cs="Arial"/>
              <w:noProof/>
            </w:rPr>
          </w:pPr>
          <w:hyperlink w:anchor="_Toc132031694" w:history="1">
            <w:r w:rsidR="00E35F6B" w:rsidRPr="002C38CA">
              <w:rPr>
                <w:rStyle w:val="Hyperlink"/>
                <w:rFonts w:ascii="Arial" w:hAnsi="Arial" w:cs="Arial"/>
                <w:noProof/>
              </w:rPr>
              <w:t>2</w:t>
            </w:r>
            <w:r w:rsidR="005D277F" w:rsidRPr="002C38CA">
              <w:rPr>
                <w:rStyle w:val="Hyperlink"/>
                <w:rFonts w:ascii="Arial" w:hAnsi="Arial" w:cs="Arial"/>
                <w:noProof/>
              </w:rPr>
              <w:t>.2. Бэлчээрийн ашиглалт, хамгаалалтыг сайжруулахтай холбоотой зохицуулалт</w:t>
            </w:r>
            <w:r w:rsidR="005D277F" w:rsidRPr="002C38CA">
              <w:rPr>
                <w:rFonts w:ascii="Arial" w:hAnsi="Arial" w:cs="Arial"/>
                <w:noProof/>
                <w:webHidden/>
              </w:rPr>
              <w:tab/>
            </w:r>
            <w:r w:rsidR="005D277F" w:rsidRPr="002C38CA">
              <w:rPr>
                <w:rFonts w:ascii="Arial" w:hAnsi="Arial" w:cs="Arial"/>
                <w:noProof/>
                <w:webHidden/>
              </w:rPr>
              <w:fldChar w:fldCharType="begin"/>
            </w:r>
            <w:r w:rsidR="005D277F" w:rsidRPr="002C38CA">
              <w:rPr>
                <w:rFonts w:ascii="Arial" w:hAnsi="Arial" w:cs="Arial"/>
                <w:noProof/>
                <w:webHidden/>
              </w:rPr>
              <w:instrText xml:space="preserve"> PAGEREF _Toc132031694 \h </w:instrText>
            </w:r>
            <w:r w:rsidR="005D277F" w:rsidRPr="002C38CA">
              <w:rPr>
                <w:rFonts w:ascii="Arial" w:hAnsi="Arial" w:cs="Arial"/>
                <w:noProof/>
                <w:webHidden/>
              </w:rPr>
            </w:r>
            <w:r w:rsidR="005D277F" w:rsidRPr="002C38CA">
              <w:rPr>
                <w:rFonts w:ascii="Arial" w:hAnsi="Arial" w:cs="Arial"/>
                <w:noProof/>
                <w:webHidden/>
              </w:rPr>
              <w:fldChar w:fldCharType="separate"/>
            </w:r>
            <w:r w:rsidR="00027F9D">
              <w:rPr>
                <w:rFonts w:ascii="Arial" w:hAnsi="Arial" w:cs="Arial"/>
                <w:noProof/>
                <w:webHidden/>
              </w:rPr>
              <w:t>19</w:t>
            </w:r>
            <w:r w:rsidR="005D277F" w:rsidRPr="002C38CA">
              <w:rPr>
                <w:rFonts w:ascii="Arial" w:hAnsi="Arial" w:cs="Arial"/>
                <w:noProof/>
                <w:webHidden/>
              </w:rPr>
              <w:fldChar w:fldCharType="end"/>
            </w:r>
          </w:hyperlink>
        </w:p>
        <w:p w14:paraId="1FBCB46F" w14:textId="5C6CF637" w:rsidR="005D277F" w:rsidRPr="002C38CA" w:rsidRDefault="006B31B3" w:rsidP="008D11EA">
          <w:pPr>
            <w:pStyle w:val="TOC3"/>
            <w:tabs>
              <w:tab w:val="left" w:pos="1701"/>
              <w:tab w:val="right" w:leader="dot" w:pos="8566"/>
            </w:tabs>
            <w:rPr>
              <w:rFonts w:ascii="Arial" w:eastAsiaTheme="minorEastAsia" w:hAnsi="Arial" w:cs="Arial"/>
              <w:noProof/>
            </w:rPr>
          </w:pPr>
          <w:hyperlink w:anchor="_Toc132031695" w:history="1">
            <w:r w:rsidR="00E35F6B" w:rsidRPr="002C38CA">
              <w:rPr>
                <w:rStyle w:val="Hyperlink"/>
                <w:rFonts w:ascii="Arial" w:eastAsia="Arial" w:hAnsi="Arial" w:cs="Arial"/>
                <w:noProof/>
              </w:rPr>
              <w:t>2</w:t>
            </w:r>
            <w:r w:rsidR="005D277F" w:rsidRPr="002C38CA">
              <w:rPr>
                <w:rStyle w:val="Hyperlink"/>
                <w:rFonts w:ascii="Arial" w:eastAsia="Arial" w:hAnsi="Arial" w:cs="Arial"/>
                <w:noProof/>
              </w:rPr>
              <w:t>.2.1. “Зорилгод хүрэх байдал” шалгуур үзүүлэлтийн хүрээнд үнэлсэн байдал</w:t>
            </w:r>
            <w:r w:rsidR="005D277F" w:rsidRPr="002C38CA">
              <w:rPr>
                <w:rFonts w:ascii="Arial" w:hAnsi="Arial" w:cs="Arial"/>
                <w:noProof/>
                <w:webHidden/>
              </w:rPr>
              <w:tab/>
            </w:r>
            <w:r w:rsidR="005D277F" w:rsidRPr="002C38CA">
              <w:rPr>
                <w:rFonts w:ascii="Arial" w:hAnsi="Arial" w:cs="Arial"/>
                <w:noProof/>
                <w:webHidden/>
              </w:rPr>
              <w:fldChar w:fldCharType="begin"/>
            </w:r>
            <w:r w:rsidR="005D277F" w:rsidRPr="002C38CA">
              <w:rPr>
                <w:rFonts w:ascii="Arial" w:hAnsi="Arial" w:cs="Arial"/>
                <w:noProof/>
                <w:webHidden/>
              </w:rPr>
              <w:instrText xml:space="preserve"> PAGEREF _Toc132031695 \h </w:instrText>
            </w:r>
            <w:r w:rsidR="005D277F" w:rsidRPr="002C38CA">
              <w:rPr>
                <w:rFonts w:ascii="Arial" w:hAnsi="Arial" w:cs="Arial"/>
                <w:noProof/>
                <w:webHidden/>
              </w:rPr>
            </w:r>
            <w:r w:rsidR="005D277F" w:rsidRPr="002C38CA">
              <w:rPr>
                <w:rFonts w:ascii="Arial" w:hAnsi="Arial" w:cs="Arial"/>
                <w:noProof/>
                <w:webHidden/>
              </w:rPr>
              <w:fldChar w:fldCharType="separate"/>
            </w:r>
            <w:r w:rsidR="00027F9D">
              <w:rPr>
                <w:rFonts w:ascii="Arial" w:hAnsi="Arial" w:cs="Arial"/>
                <w:noProof/>
                <w:webHidden/>
              </w:rPr>
              <w:t>19</w:t>
            </w:r>
            <w:r w:rsidR="005D277F" w:rsidRPr="002C38CA">
              <w:rPr>
                <w:rFonts w:ascii="Arial" w:hAnsi="Arial" w:cs="Arial"/>
                <w:noProof/>
                <w:webHidden/>
              </w:rPr>
              <w:fldChar w:fldCharType="end"/>
            </w:r>
          </w:hyperlink>
        </w:p>
        <w:p w14:paraId="2562D96C" w14:textId="4300B43A" w:rsidR="005D277F" w:rsidRPr="002C38CA" w:rsidRDefault="006B31B3" w:rsidP="008D11EA">
          <w:pPr>
            <w:pStyle w:val="TOC3"/>
            <w:tabs>
              <w:tab w:val="left" w:pos="1701"/>
              <w:tab w:val="right" w:leader="dot" w:pos="8566"/>
            </w:tabs>
            <w:rPr>
              <w:rFonts w:ascii="Arial" w:eastAsiaTheme="minorEastAsia" w:hAnsi="Arial" w:cs="Arial"/>
              <w:noProof/>
            </w:rPr>
          </w:pPr>
          <w:hyperlink w:anchor="_Toc132031696" w:history="1">
            <w:r w:rsidR="00E35F6B" w:rsidRPr="002C38CA">
              <w:rPr>
                <w:rStyle w:val="Hyperlink"/>
                <w:rFonts w:ascii="Arial" w:eastAsia="Arial" w:hAnsi="Arial" w:cs="Arial"/>
                <w:noProof/>
              </w:rPr>
              <w:t>2</w:t>
            </w:r>
            <w:r w:rsidR="005D277F" w:rsidRPr="002C38CA">
              <w:rPr>
                <w:rStyle w:val="Hyperlink"/>
                <w:rFonts w:ascii="Arial" w:eastAsia="Arial" w:hAnsi="Arial" w:cs="Arial"/>
                <w:noProof/>
              </w:rPr>
              <w:t>.</w:t>
            </w:r>
            <w:r w:rsidR="00E35F6B" w:rsidRPr="002C38CA">
              <w:rPr>
                <w:rStyle w:val="Hyperlink"/>
                <w:rFonts w:ascii="Arial" w:eastAsia="Arial" w:hAnsi="Arial" w:cs="Arial"/>
                <w:noProof/>
              </w:rPr>
              <w:t>2</w:t>
            </w:r>
            <w:r w:rsidR="005D277F" w:rsidRPr="002C38CA">
              <w:rPr>
                <w:rStyle w:val="Hyperlink"/>
                <w:rFonts w:ascii="Arial" w:eastAsia="Arial" w:hAnsi="Arial" w:cs="Arial"/>
                <w:noProof/>
              </w:rPr>
              <w:t>.2. “Практикт хэрэгжих боломж” шалгуур үзүүлэлтийн хүрээнд үнэлсэн байдал</w:t>
            </w:r>
            <w:r w:rsidR="005D277F" w:rsidRPr="002C38CA">
              <w:rPr>
                <w:rFonts w:ascii="Arial" w:hAnsi="Arial" w:cs="Arial"/>
                <w:noProof/>
                <w:webHidden/>
              </w:rPr>
              <w:tab/>
            </w:r>
          </w:hyperlink>
        </w:p>
        <w:p w14:paraId="5C3BC891" w14:textId="225E3C83" w:rsidR="005D277F" w:rsidRPr="002C38CA" w:rsidRDefault="006B31B3" w:rsidP="008D11EA">
          <w:pPr>
            <w:pStyle w:val="TOC3"/>
            <w:tabs>
              <w:tab w:val="left" w:pos="1701"/>
              <w:tab w:val="right" w:leader="dot" w:pos="8566"/>
            </w:tabs>
            <w:rPr>
              <w:rFonts w:ascii="Arial" w:eastAsiaTheme="minorEastAsia" w:hAnsi="Arial" w:cs="Arial"/>
              <w:noProof/>
            </w:rPr>
          </w:pPr>
          <w:hyperlink w:anchor="_Toc132031697" w:history="1">
            <w:r w:rsidR="00E35F6B" w:rsidRPr="002C38CA">
              <w:rPr>
                <w:rStyle w:val="Hyperlink"/>
                <w:rFonts w:ascii="Arial" w:eastAsia="Arial" w:hAnsi="Arial" w:cs="Arial"/>
                <w:noProof/>
              </w:rPr>
              <w:t>2</w:t>
            </w:r>
            <w:r w:rsidR="005D277F" w:rsidRPr="002C38CA">
              <w:rPr>
                <w:rStyle w:val="Hyperlink"/>
                <w:rFonts w:ascii="Arial" w:eastAsia="Arial" w:hAnsi="Arial" w:cs="Arial"/>
                <w:noProof/>
              </w:rPr>
              <w:t>.</w:t>
            </w:r>
            <w:r w:rsidR="00E35F6B" w:rsidRPr="002C38CA">
              <w:rPr>
                <w:rStyle w:val="Hyperlink"/>
                <w:rFonts w:ascii="Arial" w:eastAsia="Arial" w:hAnsi="Arial" w:cs="Arial"/>
                <w:noProof/>
              </w:rPr>
              <w:t>2</w:t>
            </w:r>
            <w:r w:rsidR="005D277F" w:rsidRPr="002C38CA">
              <w:rPr>
                <w:rStyle w:val="Hyperlink"/>
                <w:rFonts w:ascii="Arial" w:eastAsia="Arial" w:hAnsi="Arial" w:cs="Arial"/>
                <w:noProof/>
              </w:rPr>
              <w:t>.3. “Харилцан уялдаа” шалгуур үзүүлэлтийн хүрээнд үнэлсэн байдал</w:t>
            </w:r>
            <w:r w:rsidR="005D277F" w:rsidRPr="002C38CA">
              <w:rPr>
                <w:rFonts w:ascii="Arial" w:hAnsi="Arial" w:cs="Arial"/>
                <w:noProof/>
                <w:webHidden/>
              </w:rPr>
              <w:tab/>
            </w:r>
            <w:r w:rsidR="005D277F" w:rsidRPr="002C38CA">
              <w:rPr>
                <w:rFonts w:ascii="Arial" w:hAnsi="Arial" w:cs="Arial"/>
                <w:noProof/>
                <w:webHidden/>
              </w:rPr>
              <w:fldChar w:fldCharType="begin"/>
            </w:r>
            <w:r w:rsidR="005D277F" w:rsidRPr="002C38CA">
              <w:rPr>
                <w:rFonts w:ascii="Arial" w:hAnsi="Arial" w:cs="Arial"/>
                <w:noProof/>
                <w:webHidden/>
              </w:rPr>
              <w:instrText xml:space="preserve"> PAGEREF _Toc132031697 \h </w:instrText>
            </w:r>
            <w:r w:rsidR="005D277F" w:rsidRPr="002C38CA">
              <w:rPr>
                <w:rFonts w:ascii="Arial" w:hAnsi="Arial" w:cs="Arial"/>
                <w:noProof/>
                <w:webHidden/>
              </w:rPr>
            </w:r>
            <w:r w:rsidR="005D277F" w:rsidRPr="002C38CA">
              <w:rPr>
                <w:rFonts w:ascii="Arial" w:hAnsi="Arial" w:cs="Arial"/>
                <w:noProof/>
                <w:webHidden/>
              </w:rPr>
              <w:fldChar w:fldCharType="separate"/>
            </w:r>
            <w:r w:rsidR="00027F9D">
              <w:rPr>
                <w:rFonts w:ascii="Arial" w:hAnsi="Arial" w:cs="Arial"/>
                <w:noProof/>
                <w:webHidden/>
              </w:rPr>
              <w:t>27</w:t>
            </w:r>
            <w:r w:rsidR="005D277F" w:rsidRPr="002C38CA">
              <w:rPr>
                <w:rFonts w:ascii="Arial" w:hAnsi="Arial" w:cs="Arial"/>
                <w:noProof/>
                <w:webHidden/>
              </w:rPr>
              <w:fldChar w:fldCharType="end"/>
            </w:r>
          </w:hyperlink>
        </w:p>
        <w:p w14:paraId="7C8A55B0" w14:textId="16D4A268" w:rsidR="005D277F" w:rsidRPr="002C38CA" w:rsidRDefault="006B31B3" w:rsidP="008D11EA">
          <w:pPr>
            <w:pStyle w:val="TOC2"/>
            <w:tabs>
              <w:tab w:val="left" w:pos="1701"/>
              <w:tab w:val="right" w:leader="dot" w:pos="8566"/>
            </w:tabs>
            <w:rPr>
              <w:rFonts w:ascii="Arial" w:eastAsiaTheme="minorEastAsia" w:hAnsi="Arial" w:cs="Arial"/>
              <w:noProof/>
            </w:rPr>
          </w:pPr>
          <w:hyperlink w:anchor="_Toc132031698" w:history="1">
            <w:r w:rsidR="00E35F6B" w:rsidRPr="002C38CA">
              <w:rPr>
                <w:rStyle w:val="Hyperlink"/>
                <w:rFonts w:ascii="Arial" w:hAnsi="Arial" w:cs="Arial"/>
                <w:noProof/>
              </w:rPr>
              <w:t>2</w:t>
            </w:r>
            <w:r w:rsidR="005D277F" w:rsidRPr="002C38CA">
              <w:rPr>
                <w:rStyle w:val="Hyperlink"/>
                <w:rFonts w:ascii="Arial" w:hAnsi="Arial" w:cs="Arial"/>
                <w:noProof/>
              </w:rPr>
              <w:t>.3. “Ойлгомжтой байдал” шалгуур үзүүлэлтийн хүрээнд үнэлсэн байдал</w:t>
            </w:r>
            <w:r w:rsidR="005D277F" w:rsidRPr="002C38CA">
              <w:rPr>
                <w:rFonts w:ascii="Arial" w:hAnsi="Arial" w:cs="Arial"/>
                <w:noProof/>
                <w:webHidden/>
              </w:rPr>
              <w:tab/>
            </w:r>
            <w:r w:rsidR="005D277F" w:rsidRPr="002C38CA">
              <w:rPr>
                <w:rFonts w:ascii="Arial" w:hAnsi="Arial" w:cs="Arial"/>
                <w:noProof/>
                <w:webHidden/>
              </w:rPr>
              <w:fldChar w:fldCharType="begin"/>
            </w:r>
            <w:r w:rsidR="005D277F" w:rsidRPr="002C38CA">
              <w:rPr>
                <w:rFonts w:ascii="Arial" w:hAnsi="Arial" w:cs="Arial"/>
                <w:noProof/>
                <w:webHidden/>
              </w:rPr>
              <w:instrText xml:space="preserve"> PAGEREF _Toc132031698 \h </w:instrText>
            </w:r>
            <w:r w:rsidR="005D277F" w:rsidRPr="002C38CA">
              <w:rPr>
                <w:rFonts w:ascii="Arial" w:hAnsi="Arial" w:cs="Arial"/>
                <w:noProof/>
                <w:webHidden/>
              </w:rPr>
            </w:r>
            <w:r w:rsidR="005D277F" w:rsidRPr="002C38CA">
              <w:rPr>
                <w:rFonts w:ascii="Arial" w:hAnsi="Arial" w:cs="Arial"/>
                <w:noProof/>
                <w:webHidden/>
              </w:rPr>
              <w:fldChar w:fldCharType="separate"/>
            </w:r>
            <w:r w:rsidR="00027F9D">
              <w:rPr>
                <w:rFonts w:ascii="Arial" w:hAnsi="Arial" w:cs="Arial"/>
                <w:noProof/>
                <w:webHidden/>
              </w:rPr>
              <w:t>29</w:t>
            </w:r>
            <w:r w:rsidR="005D277F" w:rsidRPr="002C38CA">
              <w:rPr>
                <w:rFonts w:ascii="Arial" w:hAnsi="Arial" w:cs="Arial"/>
                <w:noProof/>
                <w:webHidden/>
              </w:rPr>
              <w:fldChar w:fldCharType="end"/>
            </w:r>
          </w:hyperlink>
        </w:p>
        <w:p w14:paraId="62063A2B" w14:textId="71B15F41" w:rsidR="005D277F" w:rsidRPr="002C38CA" w:rsidRDefault="006B31B3" w:rsidP="008D11EA">
          <w:pPr>
            <w:pStyle w:val="TOC2"/>
            <w:tabs>
              <w:tab w:val="left" w:pos="1701"/>
              <w:tab w:val="right" w:leader="dot" w:pos="8566"/>
            </w:tabs>
            <w:rPr>
              <w:rFonts w:ascii="Arial" w:eastAsiaTheme="minorEastAsia" w:hAnsi="Arial" w:cs="Arial"/>
              <w:noProof/>
            </w:rPr>
          </w:pPr>
          <w:hyperlink w:anchor="_Toc132031699" w:history="1">
            <w:r w:rsidR="00E35F6B" w:rsidRPr="002C38CA">
              <w:rPr>
                <w:rStyle w:val="Hyperlink"/>
                <w:rFonts w:ascii="Arial" w:hAnsi="Arial" w:cs="Arial"/>
                <w:noProof/>
              </w:rPr>
              <w:t>2</w:t>
            </w:r>
            <w:r w:rsidR="005D277F" w:rsidRPr="002C38CA">
              <w:rPr>
                <w:rStyle w:val="Hyperlink"/>
                <w:rFonts w:ascii="Arial" w:hAnsi="Arial" w:cs="Arial"/>
                <w:noProof/>
              </w:rPr>
              <w:t>.4. “Хүлээн зөвшөөрөгдөх байдал” шалгуур үзүүлэлтийн хүрээнд үнэлсэн байдал</w:t>
            </w:r>
            <w:r w:rsidR="005D277F" w:rsidRPr="002C38CA">
              <w:rPr>
                <w:rFonts w:ascii="Arial" w:hAnsi="Arial" w:cs="Arial"/>
                <w:noProof/>
                <w:webHidden/>
              </w:rPr>
              <w:tab/>
            </w:r>
            <w:r w:rsidR="005D277F" w:rsidRPr="002C38CA">
              <w:rPr>
                <w:rFonts w:ascii="Arial" w:hAnsi="Arial" w:cs="Arial"/>
                <w:noProof/>
                <w:webHidden/>
              </w:rPr>
              <w:fldChar w:fldCharType="begin"/>
            </w:r>
            <w:r w:rsidR="005D277F" w:rsidRPr="002C38CA">
              <w:rPr>
                <w:rFonts w:ascii="Arial" w:hAnsi="Arial" w:cs="Arial"/>
                <w:noProof/>
                <w:webHidden/>
              </w:rPr>
              <w:instrText xml:space="preserve"> PAGEREF _Toc132031699 \h </w:instrText>
            </w:r>
            <w:r w:rsidR="005D277F" w:rsidRPr="002C38CA">
              <w:rPr>
                <w:rFonts w:ascii="Arial" w:hAnsi="Arial" w:cs="Arial"/>
                <w:noProof/>
                <w:webHidden/>
              </w:rPr>
            </w:r>
            <w:r w:rsidR="005D277F" w:rsidRPr="002C38CA">
              <w:rPr>
                <w:rFonts w:ascii="Arial" w:hAnsi="Arial" w:cs="Arial"/>
                <w:noProof/>
                <w:webHidden/>
              </w:rPr>
              <w:fldChar w:fldCharType="separate"/>
            </w:r>
            <w:r w:rsidR="00027F9D">
              <w:rPr>
                <w:rFonts w:ascii="Arial" w:hAnsi="Arial" w:cs="Arial"/>
                <w:noProof/>
                <w:webHidden/>
              </w:rPr>
              <w:t>32</w:t>
            </w:r>
            <w:r w:rsidR="005D277F" w:rsidRPr="002C38CA">
              <w:rPr>
                <w:rFonts w:ascii="Arial" w:hAnsi="Arial" w:cs="Arial"/>
                <w:noProof/>
                <w:webHidden/>
              </w:rPr>
              <w:fldChar w:fldCharType="end"/>
            </w:r>
          </w:hyperlink>
        </w:p>
        <w:p w14:paraId="23F27FEE" w14:textId="66C75301" w:rsidR="005D277F" w:rsidRPr="002C38CA" w:rsidRDefault="006B31B3" w:rsidP="008D11EA">
          <w:pPr>
            <w:pStyle w:val="TOC1"/>
            <w:tabs>
              <w:tab w:val="left" w:pos="1701"/>
              <w:tab w:val="right" w:leader="dot" w:pos="8566"/>
            </w:tabs>
            <w:rPr>
              <w:rFonts w:ascii="Arial" w:eastAsiaTheme="minorEastAsia" w:hAnsi="Arial" w:cs="Arial"/>
              <w:noProof/>
            </w:rPr>
          </w:pPr>
          <w:hyperlink w:anchor="_Toc132031700" w:history="1">
            <w:r w:rsidR="005D277F" w:rsidRPr="002C38CA">
              <w:rPr>
                <w:rStyle w:val="Hyperlink"/>
                <w:rFonts w:ascii="Arial" w:eastAsia="Arial" w:hAnsi="Arial" w:cs="Arial"/>
                <w:b/>
                <w:noProof/>
              </w:rPr>
              <w:t>III. НЭГДСЭН ДҮГНЭЛТ</w:t>
            </w:r>
            <w:r w:rsidR="005D277F" w:rsidRPr="002C38CA">
              <w:rPr>
                <w:rFonts w:ascii="Arial" w:hAnsi="Arial" w:cs="Arial"/>
                <w:noProof/>
                <w:webHidden/>
              </w:rPr>
              <w:tab/>
            </w:r>
            <w:r w:rsidR="005D277F" w:rsidRPr="002C38CA">
              <w:rPr>
                <w:rFonts w:ascii="Arial" w:hAnsi="Arial" w:cs="Arial"/>
                <w:noProof/>
                <w:webHidden/>
              </w:rPr>
              <w:fldChar w:fldCharType="begin"/>
            </w:r>
            <w:r w:rsidR="005D277F" w:rsidRPr="002C38CA">
              <w:rPr>
                <w:rFonts w:ascii="Arial" w:hAnsi="Arial" w:cs="Arial"/>
                <w:noProof/>
                <w:webHidden/>
              </w:rPr>
              <w:instrText xml:space="preserve"> PAGEREF _Toc132031700 \h </w:instrText>
            </w:r>
            <w:r w:rsidR="005D277F" w:rsidRPr="002C38CA">
              <w:rPr>
                <w:rFonts w:ascii="Arial" w:hAnsi="Arial" w:cs="Arial"/>
                <w:noProof/>
                <w:webHidden/>
              </w:rPr>
            </w:r>
            <w:r w:rsidR="005D277F" w:rsidRPr="002C38CA">
              <w:rPr>
                <w:rFonts w:ascii="Arial" w:hAnsi="Arial" w:cs="Arial"/>
                <w:noProof/>
                <w:webHidden/>
              </w:rPr>
              <w:fldChar w:fldCharType="separate"/>
            </w:r>
            <w:r w:rsidR="00027F9D">
              <w:rPr>
                <w:rFonts w:ascii="Arial" w:hAnsi="Arial" w:cs="Arial"/>
                <w:noProof/>
                <w:webHidden/>
              </w:rPr>
              <w:t>34</w:t>
            </w:r>
            <w:r w:rsidR="005D277F" w:rsidRPr="002C38CA">
              <w:rPr>
                <w:rFonts w:ascii="Arial" w:hAnsi="Arial" w:cs="Arial"/>
                <w:noProof/>
                <w:webHidden/>
              </w:rPr>
              <w:fldChar w:fldCharType="end"/>
            </w:r>
          </w:hyperlink>
        </w:p>
        <w:p w14:paraId="29228E0D" w14:textId="2760875D" w:rsidR="005D277F" w:rsidRPr="002C38CA" w:rsidRDefault="006B31B3" w:rsidP="008D11EA">
          <w:pPr>
            <w:pStyle w:val="TOC1"/>
            <w:tabs>
              <w:tab w:val="left" w:pos="1701"/>
              <w:tab w:val="right" w:leader="dot" w:pos="8566"/>
            </w:tabs>
            <w:rPr>
              <w:rFonts w:ascii="Arial" w:eastAsiaTheme="minorEastAsia" w:hAnsi="Arial" w:cs="Arial"/>
              <w:noProof/>
            </w:rPr>
          </w:pPr>
          <w:hyperlink w:anchor="_Toc132031701" w:history="1">
            <w:r w:rsidR="005D277F" w:rsidRPr="002C38CA">
              <w:rPr>
                <w:rStyle w:val="Hyperlink"/>
                <w:rFonts w:ascii="Arial" w:eastAsia="Arial" w:hAnsi="Arial" w:cs="Arial"/>
                <w:b/>
                <w:noProof/>
              </w:rPr>
              <w:t>IV. ЭХ СУРВАЛЖ</w:t>
            </w:r>
            <w:r w:rsidR="005D277F" w:rsidRPr="002C38CA">
              <w:rPr>
                <w:rFonts w:ascii="Arial" w:hAnsi="Arial" w:cs="Arial"/>
                <w:noProof/>
                <w:webHidden/>
              </w:rPr>
              <w:tab/>
            </w:r>
            <w:r w:rsidR="005D277F" w:rsidRPr="002C38CA">
              <w:rPr>
                <w:rFonts w:ascii="Arial" w:hAnsi="Arial" w:cs="Arial"/>
                <w:noProof/>
                <w:webHidden/>
              </w:rPr>
              <w:fldChar w:fldCharType="begin"/>
            </w:r>
            <w:r w:rsidR="005D277F" w:rsidRPr="002C38CA">
              <w:rPr>
                <w:rFonts w:ascii="Arial" w:hAnsi="Arial" w:cs="Arial"/>
                <w:noProof/>
                <w:webHidden/>
              </w:rPr>
              <w:instrText xml:space="preserve"> PAGEREF _Toc132031701 \h </w:instrText>
            </w:r>
            <w:r w:rsidR="005D277F" w:rsidRPr="002C38CA">
              <w:rPr>
                <w:rFonts w:ascii="Arial" w:hAnsi="Arial" w:cs="Arial"/>
                <w:noProof/>
                <w:webHidden/>
              </w:rPr>
            </w:r>
            <w:r w:rsidR="005D277F" w:rsidRPr="002C38CA">
              <w:rPr>
                <w:rFonts w:ascii="Arial" w:hAnsi="Arial" w:cs="Arial"/>
                <w:noProof/>
                <w:webHidden/>
              </w:rPr>
              <w:fldChar w:fldCharType="separate"/>
            </w:r>
            <w:r w:rsidR="00027F9D">
              <w:rPr>
                <w:rFonts w:ascii="Arial" w:hAnsi="Arial" w:cs="Arial"/>
                <w:noProof/>
                <w:webHidden/>
              </w:rPr>
              <w:t>36</w:t>
            </w:r>
            <w:r w:rsidR="005D277F" w:rsidRPr="002C38CA">
              <w:rPr>
                <w:rFonts w:ascii="Arial" w:hAnsi="Arial" w:cs="Arial"/>
                <w:noProof/>
                <w:webHidden/>
              </w:rPr>
              <w:fldChar w:fldCharType="end"/>
            </w:r>
          </w:hyperlink>
        </w:p>
        <w:p w14:paraId="5E0C3BC8" w14:textId="2DB0523B" w:rsidR="00C72F06" w:rsidRPr="002C38CA" w:rsidRDefault="00BD50B8" w:rsidP="008D11EA">
          <w:pPr>
            <w:widowControl w:val="0"/>
            <w:tabs>
              <w:tab w:val="left" w:pos="1701"/>
              <w:tab w:val="right" w:leader="dot" w:pos="12000"/>
            </w:tabs>
            <w:spacing w:before="60" w:after="0" w:line="240" w:lineRule="auto"/>
            <w:rPr>
              <w:rFonts w:ascii="Arial" w:eastAsia="Arial" w:hAnsi="Arial" w:cs="Arial"/>
              <w:b/>
              <w:color w:val="000000"/>
            </w:rPr>
          </w:pPr>
          <w:r w:rsidRPr="002C38CA">
            <w:rPr>
              <w:rFonts w:ascii="Arial" w:hAnsi="Arial" w:cs="Arial"/>
            </w:rPr>
            <w:fldChar w:fldCharType="end"/>
          </w:r>
        </w:p>
      </w:sdtContent>
    </w:sdt>
    <w:p w14:paraId="165E3ECD" w14:textId="77777777" w:rsidR="00C72F06" w:rsidRPr="002C38CA" w:rsidRDefault="00C72F06" w:rsidP="008D11EA">
      <w:pPr>
        <w:tabs>
          <w:tab w:val="left" w:pos="1701"/>
        </w:tabs>
        <w:jc w:val="center"/>
        <w:rPr>
          <w:rFonts w:ascii="Arial" w:eastAsia="Arial" w:hAnsi="Arial" w:cs="Arial"/>
          <w:b/>
          <w:sz w:val="24"/>
          <w:szCs w:val="24"/>
        </w:rPr>
      </w:pPr>
    </w:p>
    <w:p w14:paraId="389BFB77" w14:textId="77777777" w:rsidR="00C72F06" w:rsidRPr="002C38CA" w:rsidRDefault="00C72F06" w:rsidP="008D11EA">
      <w:pPr>
        <w:tabs>
          <w:tab w:val="left" w:pos="1701"/>
        </w:tabs>
        <w:jc w:val="center"/>
        <w:rPr>
          <w:rFonts w:ascii="Arial" w:eastAsia="Arial" w:hAnsi="Arial" w:cs="Arial"/>
          <w:b/>
          <w:sz w:val="24"/>
          <w:szCs w:val="24"/>
        </w:rPr>
      </w:pPr>
    </w:p>
    <w:p w14:paraId="530AD886" w14:textId="77777777" w:rsidR="00C72F06" w:rsidRPr="002C38CA" w:rsidRDefault="00C72F06" w:rsidP="008D11EA">
      <w:pPr>
        <w:tabs>
          <w:tab w:val="left" w:pos="1701"/>
        </w:tabs>
        <w:jc w:val="center"/>
        <w:rPr>
          <w:rFonts w:ascii="Arial" w:eastAsia="Arial" w:hAnsi="Arial" w:cs="Arial"/>
          <w:b/>
          <w:sz w:val="24"/>
          <w:szCs w:val="24"/>
        </w:rPr>
      </w:pPr>
    </w:p>
    <w:p w14:paraId="28C473C9" w14:textId="42527F2E" w:rsidR="003372EA" w:rsidRDefault="003372EA" w:rsidP="008D11EA">
      <w:pPr>
        <w:pStyle w:val="Heading1"/>
        <w:tabs>
          <w:tab w:val="left" w:pos="1701"/>
        </w:tabs>
        <w:spacing w:after="240"/>
        <w:rPr>
          <w:rFonts w:ascii="Arial" w:eastAsia="Arial" w:hAnsi="Arial" w:cs="Arial"/>
          <w:b/>
          <w:color w:val="000000" w:themeColor="text1"/>
          <w:sz w:val="24"/>
          <w:szCs w:val="24"/>
        </w:rPr>
      </w:pPr>
      <w:bookmarkStart w:id="1" w:name="_Toc132031685"/>
    </w:p>
    <w:p w14:paraId="71E5DEC6" w14:textId="4072BC17" w:rsidR="006A1FA5" w:rsidRDefault="006A1FA5" w:rsidP="006A1FA5"/>
    <w:p w14:paraId="0CA68ADC" w14:textId="77777777" w:rsidR="001B6EF4" w:rsidRPr="006A1FA5" w:rsidRDefault="001B6EF4" w:rsidP="006A1FA5"/>
    <w:p w14:paraId="3CD3F693" w14:textId="600E89AC" w:rsidR="00C72F06" w:rsidRPr="00BE5D0C" w:rsidRDefault="00BD50B8" w:rsidP="001B6EF4">
      <w:pPr>
        <w:pStyle w:val="Heading1"/>
        <w:tabs>
          <w:tab w:val="left" w:pos="1701"/>
        </w:tabs>
        <w:spacing w:after="240"/>
        <w:jc w:val="center"/>
        <w:rPr>
          <w:rFonts w:ascii="Arial" w:eastAsia="Arial" w:hAnsi="Arial" w:cs="Arial"/>
          <w:b/>
          <w:color w:val="000000" w:themeColor="text1"/>
          <w:sz w:val="24"/>
          <w:szCs w:val="24"/>
        </w:rPr>
      </w:pPr>
      <w:r w:rsidRPr="00BE5D0C">
        <w:rPr>
          <w:rFonts w:ascii="Arial" w:eastAsia="Arial" w:hAnsi="Arial" w:cs="Arial"/>
          <w:b/>
          <w:color w:val="000000" w:themeColor="text1"/>
          <w:sz w:val="24"/>
          <w:szCs w:val="24"/>
        </w:rPr>
        <w:lastRenderedPageBreak/>
        <w:t>УДИРТГАЛ</w:t>
      </w:r>
      <w:bookmarkEnd w:id="1"/>
    </w:p>
    <w:p w14:paraId="0E308C9B" w14:textId="5A7F628B" w:rsidR="00C72F06" w:rsidRPr="00BE5D0C" w:rsidRDefault="00BD50B8" w:rsidP="008D11EA">
      <w:pPr>
        <w:tabs>
          <w:tab w:val="left" w:pos="1701"/>
        </w:tabs>
        <w:ind w:firstLine="720"/>
        <w:jc w:val="both"/>
        <w:rPr>
          <w:rFonts w:ascii="Arial" w:eastAsia="Arial" w:hAnsi="Arial" w:cs="Arial"/>
          <w:color w:val="000000" w:themeColor="text1"/>
          <w:sz w:val="24"/>
          <w:szCs w:val="24"/>
        </w:rPr>
      </w:pPr>
      <w:r w:rsidRPr="00BE5D0C">
        <w:rPr>
          <w:rFonts w:ascii="Arial" w:eastAsia="Arial" w:hAnsi="Arial" w:cs="Arial"/>
          <w:color w:val="000000" w:themeColor="text1"/>
          <w:sz w:val="24"/>
          <w:szCs w:val="24"/>
        </w:rPr>
        <w:t xml:space="preserve">Энэхүү судалгаа нь нэгдүгээрт, </w:t>
      </w:r>
      <w:r w:rsidR="008D11EA" w:rsidRPr="00BE5D0C">
        <w:rPr>
          <w:rFonts w:ascii="Arial" w:eastAsia="Arial" w:hAnsi="Arial" w:cs="Arial"/>
          <w:color w:val="000000" w:themeColor="text1"/>
          <w:sz w:val="24"/>
          <w:szCs w:val="24"/>
        </w:rPr>
        <w:t xml:space="preserve">Малчин өрхийн </w:t>
      </w:r>
      <w:r w:rsidR="00D7397C" w:rsidRPr="00BE5D0C">
        <w:rPr>
          <w:rFonts w:ascii="Arial" w:eastAsia="Arial" w:hAnsi="Arial" w:cs="Arial"/>
          <w:color w:val="000000" w:themeColor="text1"/>
          <w:sz w:val="24"/>
          <w:szCs w:val="24"/>
        </w:rPr>
        <w:t xml:space="preserve">холбооны эрх зүйн байдлын тухай, </w:t>
      </w:r>
      <w:r w:rsidRPr="00BE5D0C">
        <w:rPr>
          <w:rFonts w:ascii="Arial" w:eastAsia="Arial" w:hAnsi="Arial" w:cs="Arial"/>
          <w:color w:val="000000" w:themeColor="text1"/>
          <w:sz w:val="24"/>
          <w:szCs w:val="24"/>
        </w:rPr>
        <w:t>Газрын тухай хуульд нэмэлт, өөрчлөлт оруулах тухай хуулийн төслийн “бэлчээр”-ийн газрын харилцаанд холбогдох зохицуулалтын давхардал, хийдэл, зөрчлийг тодорхойлох, хоёрдугаарт, хууль хэрэглээний явцад ойлгомжтой, хэрэгжих боломжтой байдлаар боловсруулахад хууль санаачлагчид дэмжлэг үзүүлэхэд чиглэсэн болно.</w:t>
      </w:r>
    </w:p>
    <w:p w14:paraId="778EBF71" w14:textId="77777777" w:rsidR="00C72F06" w:rsidRPr="00BE5D0C" w:rsidRDefault="00BD50B8" w:rsidP="008D11EA">
      <w:pPr>
        <w:tabs>
          <w:tab w:val="left" w:pos="1701"/>
        </w:tabs>
        <w:ind w:firstLine="720"/>
        <w:jc w:val="both"/>
        <w:rPr>
          <w:rFonts w:ascii="Arial" w:eastAsia="Arial" w:hAnsi="Arial" w:cs="Arial"/>
          <w:color w:val="000000" w:themeColor="text1"/>
          <w:sz w:val="24"/>
          <w:szCs w:val="24"/>
        </w:rPr>
      </w:pPr>
      <w:r w:rsidRPr="00BE5D0C">
        <w:rPr>
          <w:rFonts w:ascii="Arial" w:eastAsia="Arial" w:hAnsi="Arial" w:cs="Arial"/>
          <w:color w:val="000000" w:themeColor="text1"/>
          <w:sz w:val="24"/>
          <w:szCs w:val="24"/>
        </w:rPr>
        <w:t>Дээрх агуулгын хүрээнд Засгийн газрын 59 дүгээр тогтоолоор баталсан “Хууль тогтоомжийн төслийн үр нөлөөг үнэлэх аргачлал”-ын дагуу хуулийн төслийн үр нөлөөг:</w:t>
      </w:r>
    </w:p>
    <w:p w14:paraId="3A53478A" w14:textId="5A9439D6" w:rsidR="00C72F06" w:rsidRPr="00BE5D0C" w:rsidRDefault="00BD50B8" w:rsidP="008D11EA">
      <w:pPr>
        <w:numPr>
          <w:ilvl w:val="0"/>
          <w:numId w:val="13"/>
        </w:numPr>
        <w:tabs>
          <w:tab w:val="left" w:pos="1701"/>
        </w:tabs>
        <w:spacing w:after="0" w:line="259" w:lineRule="auto"/>
        <w:jc w:val="both"/>
        <w:rPr>
          <w:rFonts w:ascii="Arial" w:eastAsia="Arial" w:hAnsi="Arial" w:cs="Arial"/>
          <w:color w:val="000000" w:themeColor="text1"/>
          <w:sz w:val="24"/>
          <w:szCs w:val="24"/>
        </w:rPr>
      </w:pPr>
      <w:r w:rsidRPr="00BE5D0C">
        <w:rPr>
          <w:rFonts w:ascii="Arial" w:eastAsia="Arial" w:hAnsi="Arial" w:cs="Arial"/>
          <w:color w:val="000000" w:themeColor="text1"/>
          <w:sz w:val="24"/>
          <w:szCs w:val="24"/>
        </w:rPr>
        <w:t>Зорилгод хүрэх байдал</w:t>
      </w:r>
    </w:p>
    <w:p w14:paraId="27EC4BC8" w14:textId="037BA827" w:rsidR="00C72F06" w:rsidRPr="00BE5D0C" w:rsidRDefault="00BD50B8" w:rsidP="008D11EA">
      <w:pPr>
        <w:numPr>
          <w:ilvl w:val="0"/>
          <w:numId w:val="13"/>
        </w:numPr>
        <w:tabs>
          <w:tab w:val="left" w:pos="1701"/>
        </w:tabs>
        <w:spacing w:after="0" w:line="259" w:lineRule="auto"/>
        <w:jc w:val="both"/>
        <w:rPr>
          <w:rFonts w:ascii="Arial" w:eastAsia="Arial" w:hAnsi="Arial" w:cs="Arial"/>
          <w:color w:val="000000" w:themeColor="text1"/>
          <w:sz w:val="24"/>
          <w:szCs w:val="24"/>
        </w:rPr>
      </w:pPr>
      <w:r w:rsidRPr="00BE5D0C">
        <w:rPr>
          <w:rFonts w:ascii="Arial" w:eastAsia="Arial" w:hAnsi="Arial" w:cs="Arial"/>
          <w:color w:val="000000" w:themeColor="text1"/>
          <w:sz w:val="24"/>
          <w:szCs w:val="24"/>
        </w:rPr>
        <w:t>Практикт хэрэгжих боломж</w:t>
      </w:r>
    </w:p>
    <w:p w14:paraId="2F23F88C" w14:textId="77777777" w:rsidR="00C72F06" w:rsidRPr="00BE5D0C" w:rsidRDefault="00BD50B8" w:rsidP="008D11EA">
      <w:pPr>
        <w:numPr>
          <w:ilvl w:val="0"/>
          <w:numId w:val="13"/>
        </w:numPr>
        <w:tabs>
          <w:tab w:val="left" w:pos="1701"/>
        </w:tabs>
        <w:spacing w:after="0" w:line="259" w:lineRule="auto"/>
        <w:jc w:val="both"/>
        <w:rPr>
          <w:rFonts w:ascii="Arial" w:eastAsia="Arial" w:hAnsi="Arial" w:cs="Arial"/>
          <w:color w:val="000000" w:themeColor="text1"/>
          <w:sz w:val="24"/>
          <w:szCs w:val="24"/>
        </w:rPr>
      </w:pPr>
      <w:r w:rsidRPr="00BE5D0C">
        <w:rPr>
          <w:rFonts w:ascii="Arial" w:eastAsia="Arial" w:hAnsi="Arial" w:cs="Arial"/>
          <w:color w:val="000000" w:themeColor="text1"/>
          <w:sz w:val="24"/>
          <w:szCs w:val="24"/>
        </w:rPr>
        <w:t xml:space="preserve">Харилцан уялдаа </w:t>
      </w:r>
    </w:p>
    <w:p w14:paraId="1202D1E1" w14:textId="77777777" w:rsidR="00C72F06" w:rsidRPr="00BE5D0C" w:rsidRDefault="00BD50B8" w:rsidP="008D11EA">
      <w:pPr>
        <w:numPr>
          <w:ilvl w:val="0"/>
          <w:numId w:val="13"/>
        </w:numPr>
        <w:tabs>
          <w:tab w:val="left" w:pos="1701"/>
        </w:tabs>
        <w:spacing w:after="0" w:line="259" w:lineRule="auto"/>
        <w:jc w:val="both"/>
        <w:rPr>
          <w:rFonts w:ascii="Arial" w:eastAsia="Arial" w:hAnsi="Arial" w:cs="Arial"/>
          <w:color w:val="000000" w:themeColor="text1"/>
          <w:sz w:val="24"/>
          <w:szCs w:val="24"/>
        </w:rPr>
      </w:pPr>
      <w:r w:rsidRPr="00BE5D0C">
        <w:rPr>
          <w:rFonts w:ascii="Arial" w:eastAsia="Arial" w:hAnsi="Arial" w:cs="Arial"/>
          <w:color w:val="000000" w:themeColor="text1"/>
          <w:sz w:val="24"/>
          <w:szCs w:val="24"/>
        </w:rPr>
        <w:t>Хүлээн зөвшөөрөгдсөн байдал</w:t>
      </w:r>
    </w:p>
    <w:p w14:paraId="04F57790" w14:textId="0EF4A615" w:rsidR="00C72F06" w:rsidRPr="00BE5D0C" w:rsidRDefault="00BD50B8" w:rsidP="008D11EA">
      <w:pPr>
        <w:numPr>
          <w:ilvl w:val="0"/>
          <w:numId w:val="13"/>
        </w:numPr>
        <w:tabs>
          <w:tab w:val="left" w:pos="1701"/>
        </w:tabs>
        <w:spacing w:after="0" w:line="259" w:lineRule="auto"/>
        <w:jc w:val="both"/>
        <w:rPr>
          <w:rFonts w:ascii="Arial" w:eastAsia="Arial" w:hAnsi="Arial" w:cs="Arial"/>
          <w:color w:val="000000" w:themeColor="text1"/>
          <w:sz w:val="24"/>
          <w:szCs w:val="24"/>
        </w:rPr>
      </w:pPr>
      <w:r w:rsidRPr="00BE5D0C">
        <w:rPr>
          <w:rFonts w:ascii="Arial" w:eastAsia="Arial" w:hAnsi="Arial" w:cs="Arial"/>
          <w:color w:val="000000" w:themeColor="text1"/>
          <w:sz w:val="24"/>
          <w:szCs w:val="24"/>
        </w:rPr>
        <w:t xml:space="preserve">Ойлгомжтой байдал </w:t>
      </w:r>
    </w:p>
    <w:p w14:paraId="433484F3" w14:textId="39EE98BD" w:rsidR="00693457" w:rsidRPr="00BE5D0C" w:rsidRDefault="004315AD" w:rsidP="008D11EA">
      <w:pPr>
        <w:numPr>
          <w:ilvl w:val="0"/>
          <w:numId w:val="13"/>
        </w:numPr>
        <w:tabs>
          <w:tab w:val="left" w:pos="1701"/>
        </w:tabs>
        <w:spacing w:after="0" w:line="259" w:lineRule="auto"/>
        <w:jc w:val="both"/>
        <w:rPr>
          <w:rFonts w:ascii="Arial" w:eastAsia="Arial" w:hAnsi="Arial" w:cs="Arial"/>
          <w:color w:val="000000" w:themeColor="text1"/>
          <w:sz w:val="24"/>
          <w:szCs w:val="24"/>
        </w:rPr>
      </w:pPr>
      <w:r w:rsidRPr="00BE5D0C">
        <w:rPr>
          <w:rFonts w:ascii="Arial" w:eastAsia="Arial" w:hAnsi="Arial" w:cs="Arial"/>
          <w:color w:val="000000" w:themeColor="text1"/>
          <w:sz w:val="24"/>
          <w:szCs w:val="24"/>
        </w:rPr>
        <w:t>Хүлээн зөвшөөрөгдөх байдал гэсэн шалгуурыг тус тус үнэллээ.</w:t>
      </w:r>
    </w:p>
    <w:p w14:paraId="116669D2" w14:textId="77777777" w:rsidR="004315AD" w:rsidRPr="00BE5D0C" w:rsidRDefault="004315AD" w:rsidP="003372EA">
      <w:pPr>
        <w:tabs>
          <w:tab w:val="left" w:pos="1701"/>
        </w:tabs>
        <w:spacing w:after="0" w:line="259" w:lineRule="auto"/>
        <w:ind w:left="1440"/>
        <w:jc w:val="both"/>
        <w:rPr>
          <w:rFonts w:ascii="Arial" w:eastAsia="Arial" w:hAnsi="Arial" w:cs="Arial"/>
          <w:color w:val="000000" w:themeColor="text1"/>
          <w:sz w:val="24"/>
          <w:szCs w:val="24"/>
        </w:rPr>
      </w:pPr>
    </w:p>
    <w:p w14:paraId="74E663BB" w14:textId="758BBCE5" w:rsidR="00C72F06" w:rsidRPr="00BE5D0C" w:rsidRDefault="00BD50B8" w:rsidP="008D11EA">
      <w:pPr>
        <w:tabs>
          <w:tab w:val="left" w:pos="1701"/>
        </w:tabs>
        <w:jc w:val="both"/>
        <w:rPr>
          <w:rFonts w:ascii="Arial" w:eastAsia="Arial" w:hAnsi="Arial" w:cs="Arial"/>
          <w:b/>
          <w:color w:val="000000" w:themeColor="text1"/>
          <w:sz w:val="24"/>
          <w:szCs w:val="24"/>
        </w:rPr>
      </w:pPr>
      <w:bookmarkStart w:id="2" w:name="_Toc132031686"/>
      <w:r w:rsidRPr="00BE5D0C">
        <w:rPr>
          <w:rFonts w:ascii="Arial" w:eastAsia="Arial" w:hAnsi="Arial" w:cs="Arial"/>
          <w:b/>
          <w:color w:val="000000" w:themeColor="text1"/>
          <w:sz w:val="24"/>
          <w:szCs w:val="24"/>
        </w:rPr>
        <w:t>I. ХУУЛИЙН ТӨСЛИЙГ ҮНЭЛЭХ ҮНЭЛГЭЭНИЙ ХҮРЭЭ</w:t>
      </w:r>
      <w:bookmarkEnd w:id="2"/>
    </w:p>
    <w:p w14:paraId="458CFA37" w14:textId="12910EBC" w:rsidR="00C72F06" w:rsidRPr="00BE5D0C" w:rsidRDefault="00693457" w:rsidP="008D11EA">
      <w:pPr>
        <w:pStyle w:val="Heading2"/>
        <w:tabs>
          <w:tab w:val="left" w:pos="1701"/>
        </w:tabs>
        <w:rPr>
          <w:color w:val="000000" w:themeColor="text1"/>
          <w:highlight w:val="none"/>
        </w:rPr>
      </w:pPr>
      <w:bookmarkStart w:id="3" w:name="_Toc132031687"/>
      <w:r w:rsidRPr="00BE5D0C">
        <w:rPr>
          <w:color w:val="000000" w:themeColor="text1"/>
          <w:highlight w:val="none"/>
        </w:rPr>
        <w:t>1</w:t>
      </w:r>
      <w:r w:rsidR="00BD50B8" w:rsidRPr="00BE5D0C">
        <w:rPr>
          <w:color w:val="000000" w:themeColor="text1"/>
          <w:highlight w:val="none"/>
        </w:rPr>
        <w:t>.1. Нийтийн нөөц: бэлчээр</w:t>
      </w:r>
      <w:r w:rsidR="002014E1" w:rsidRPr="00BE5D0C">
        <w:rPr>
          <w:color w:val="000000" w:themeColor="text1"/>
          <w:highlight w:val="none"/>
        </w:rPr>
        <w:t>ийн</w:t>
      </w:r>
      <w:r w:rsidR="00BD50B8" w:rsidRPr="00BE5D0C">
        <w:rPr>
          <w:color w:val="000000" w:themeColor="text1"/>
          <w:highlight w:val="none"/>
        </w:rPr>
        <w:t xml:space="preserve"> газрыг хамгаалах</w:t>
      </w:r>
      <w:r w:rsidR="002014E1" w:rsidRPr="00BE5D0C">
        <w:rPr>
          <w:color w:val="000000" w:themeColor="text1"/>
          <w:highlight w:val="none"/>
        </w:rPr>
        <w:t>, үр ашигтай ашиглахад хамаарах</w:t>
      </w:r>
      <w:r w:rsidR="00BD50B8" w:rsidRPr="00BE5D0C">
        <w:rPr>
          <w:color w:val="000000" w:themeColor="text1"/>
          <w:highlight w:val="none"/>
        </w:rPr>
        <w:t xml:space="preserve"> онолын ойлголт</w:t>
      </w:r>
      <w:bookmarkEnd w:id="3"/>
      <w:r w:rsidR="00BD50B8" w:rsidRPr="00BE5D0C">
        <w:rPr>
          <w:color w:val="000000" w:themeColor="text1"/>
          <w:highlight w:val="none"/>
        </w:rPr>
        <w:t xml:space="preserve"> </w:t>
      </w:r>
    </w:p>
    <w:p w14:paraId="4C67DE6E" w14:textId="2A2E2279" w:rsidR="00C72F06" w:rsidRPr="00BE5D0C" w:rsidRDefault="00BD50B8" w:rsidP="008D11EA">
      <w:pPr>
        <w:tabs>
          <w:tab w:val="left" w:pos="1701"/>
        </w:tabs>
        <w:ind w:firstLine="720"/>
        <w:jc w:val="both"/>
        <w:rPr>
          <w:rFonts w:ascii="Arial" w:hAnsi="Arial" w:cs="Arial"/>
          <w:color w:val="000000" w:themeColor="text1"/>
          <w:sz w:val="24"/>
          <w:szCs w:val="24"/>
          <w:shd w:val="clear" w:color="auto" w:fill="FFFFFF"/>
        </w:rPr>
      </w:pPr>
      <w:r w:rsidRPr="00BE5D0C">
        <w:rPr>
          <w:rFonts w:ascii="Arial" w:eastAsia="Arial" w:hAnsi="Arial" w:cs="Arial"/>
          <w:color w:val="000000" w:themeColor="text1"/>
          <w:sz w:val="24"/>
          <w:szCs w:val="24"/>
        </w:rPr>
        <w:t xml:space="preserve">Газар бол улс оршин тогтнох суурь хүчин зүйл </w:t>
      </w:r>
      <w:r w:rsidR="002014E1" w:rsidRPr="00BE5D0C">
        <w:rPr>
          <w:rFonts w:ascii="Arial" w:eastAsia="Arial" w:hAnsi="Arial" w:cs="Arial"/>
          <w:color w:val="000000" w:themeColor="text1"/>
          <w:sz w:val="24"/>
          <w:szCs w:val="24"/>
        </w:rPr>
        <w:t>бөгөөд Үндсэн хуулийн 6 дугаар зүйлийн 6.2-д “</w:t>
      </w:r>
      <w:r w:rsidR="002014E1" w:rsidRPr="00BE5D0C">
        <w:rPr>
          <w:rFonts w:ascii="Arial" w:hAnsi="Arial" w:cs="Arial"/>
          <w:color w:val="000000" w:themeColor="text1"/>
          <w:sz w:val="24"/>
          <w:szCs w:val="24"/>
          <w:shd w:val="clear" w:color="auto" w:fill="FFFFFF"/>
        </w:rPr>
        <w:t>Монгол Улсад газар, түүний хэвлий, ой, ус, амьтан, ургамал болон байгалийн бусад баялаг гагцхүү ард түмний мэдэл, төрийн хамгаалалтад бай”-хаар зохицуулсан. Энэ ч утгаараа</w:t>
      </w:r>
      <w:r w:rsidR="002014E1" w:rsidRPr="00BE5D0C">
        <w:rPr>
          <w:rFonts w:ascii="Arial" w:eastAsia="Arial" w:hAnsi="Arial" w:cs="Arial"/>
          <w:color w:val="000000" w:themeColor="text1"/>
          <w:sz w:val="24"/>
          <w:szCs w:val="24"/>
        </w:rPr>
        <w:t xml:space="preserve">, </w:t>
      </w:r>
      <w:r w:rsidRPr="00BE5D0C">
        <w:rPr>
          <w:rFonts w:ascii="Arial" w:eastAsia="Arial" w:hAnsi="Arial" w:cs="Arial"/>
          <w:color w:val="000000" w:themeColor="text1"/>
          <w:sz w:val="24"/>
          <w:szCs w:val="24"/>
        </w:rPr>
        <w:t>газрыг өмчлүүлэх, эзэмшүүлэх, ашиглуулах талаар тодорхой эрх зүйн зохицуулалтыг хийж, түүний урт хугацааны эдэлгээ, үр шимт байдлыг хамгаалах зайлшгүй шаардлагатай байдаг.</w:t>
      </w:r>
    </w:p>
    <w:p w14:paraId="04E3310F" w14:textId="596EC749" w:rsidR="002014E1" w:rsidRPr="00BE5D0C" w:rsidRDefault="002014E1" w:rsidP="008D11EA">
      <w:pPr>
        <w:tabs>
          <w:tab w:val="left" w:pos="1701"/>
        </w:tabs>
        <w:ind w:firstLine="720"/>
        <w:jc w:val="both"/>
        <w:rPr>
          <w:rFonts w:ascii="Arial" w:eastAsia="Arial" w:hAnsi="Arial" w:cs="Arial"/>
          <w:color w:val="000000" w:themeColor="text1"/>
          <w:sz w:val="24"/>
          <w:szCs w:val="24"/>
        </w:rPr>
      </w:pPr>
      <w:r w:rsidRPr="00BE5D0C">
        <w:rPr>
          <w:rFonts w:ascii="Arial" w:eastAsia="Arial" w:hAnsi="Arial" w:cs="Arial"/>
          <w:color w:val="000000" w:themeColor="text1"/>
          <w:sz w:val="24"/>
          <w:szCs w:val="24"/>
        </w:rPr>
        <w:t>Ялангуяа, бэлчээрийн газрын талаар Үндсэн хуульд “</w:t>
      </w:r>
      <w:r w:rsidRPr="00BE5D0C">
        <w:rPr>
          <w:rFonts w:ascii="Arial" w:eastAsia="Arial" w:hAnsi="Arial" w:cs="Arial"/>
          <w:color w:val="000000" w:themeColor="text1"/>
          <w:sz w:val="24"/>
          <w:szCs w:val="24"/>
          <w:highlight w:val="white"/>
        </w:rPr>
        <w:t>Бэлчээр, нийтийн эдэлбэрийн ба улсын тусгай хэрэгцээнийхээс бусад газрыг зөвхөн Монгол Улсын иргэнд өмчлүүлж болно. Энэ нь газрын хэвлийг өмчлөхөд хамаарахгүй</w:t>
      </w:r>
      <w:r w:rsidRPr="00BE5D0C">
        <w:rPr>
          <w:rFonts w:ascii="Arial" w:eastAsia="Arial" w:hAnsi="Arial" w:cs="Arial"/>
          <w:color w:val="000000" w:themeColor="text1"/>
          <w:sz w:val="24"/>
          <w:szCs w:val="24"/>
        </w:rPr>
        <w:t>” хэмээн заах замаар бэлчээр, нийтийн эдэлбэр газар, улсын тусгай хэрэгцээний газрыг улсын нийтлэг эрх ашгийн төлөө ард түмнийг төлөөлөх төрийн хамгаалалтад байхыг бататгасан байна.</w:t>
      </w:r>
      <w:r w:rsidRPr="00BE5D0C">
        <w:rPr>
          <w:rFonts w:ascii="Arial" w:eastAsia="Arial" w:hAnsi="Arial" w:cs="Arial"/>
          <w:color w:val="000000" w:themeColor="text1"/>
          <w:sz w:val="24"/>
          <w:szCs w:val="24"/>
          <w:vertAlign w:val="superscript"/>
        </w:rPr>
        <w:footnoteReference w:id="1"/>
      </w:r>
      <w:r w:rsidRPr="00BE5D0C">
        <w:rPr>
          <w:rFonts w:ascii="Arial" w:eastAsia="Arial" w:hAnsi="Arial" w:cs="Arial"/>
          <w:color w:val="000000" w:themeColor="text1"/>
          <w:sz w:val="24"/>
          <w:szCs w:val="24"/>
        </w:rPr>
        <w:t xml:space="preserve"> Энэ нь бэлчээрийн газрыг хамгаалах Үндсэн хуулийн үндэс юм. </w:t>
      </w:r>
    </w:p>
    <w:p w14:paraId="1DA73DE2" w14:textId="49BF3858" w:rsidR="00C72F06" w:rsidRPr="00BE5D0C" w:rsidRDefault="00BD50B8" w:rsidP="008D11EA">
      <w:pPr>
        <w:tabs>
          <w:tab w:val="left" w:pos="1701"/>
        </w:tabs>
        <w:ind w:firstLine="720"/>
        <w:jc w:val="both"/>
        <w:rPr>
          <w:rFonts w:ascii="Arial" w:eastAsia="Arial" w:hAnsi="Arial" w:cs="Arial"/>
          <w:color w:val="000000" w:themeColor="text1"/>
          <w:sz w:val="24"/>
          <w:szCs w:val="24"/>
        </w:rPr>
      </w:pPr>
      <w:r w:rsidRPr="00BE5D0C">
        <w:rPr>
          <w:rFonts w:ascii="Arial" w:eastAsia="Arial" w:hAnsi="Arial" w:cs="Arial"/>
          <w:color w:val="000000" w:themeColor="text1"/>
          <w:sz w:val="24"/>
          <w:szCs w:val="24"/>
        </w:rPr>
        <w:t>Монгол Улсын нийт 156,411,6 км газар нутгийн 109,584,6 км буюу 70,1 хувийг бэлчээрийн газар эзэлдэг</w:t>
      </w:r>
      <w:r w:rsidRPr="00BE5D0C">
        <w:rPr>
          <w:rFonts w:ascii="Arial" w:eastAsia="Arial" w:hAnsi="Arial" w:cs="Arial"/>
          <w:color w:val="000000" w:themeColor="text1"/>
          <w:sz w:val="24"/>
          <w:szCs w:val="24"/>
          <w:vertAlign w:val="superscript"/>
        </w:rPr>
        <w:footnoteReference w:id="2"/>
      </w:r>
      <w:r w:rsidRPr="00BE5D0C">
        <w:rPr>
          <w:rFonts w:ascii="Arial" w:eastAsia="Arial" w:hAnsi="Arial" w:cs="Arial"/>
          <w:color w:val="000000" w:themeColor="text1"/>
          <w:sz w:val="24"/>
          <w:szCs w:val="24"/>
        </w:rPr>
        <w:t xml:space="preserve">. </w:t>
      </w:r>
      <w:r w:rsidR="002014E1" w:rsidRPr="00BE5D0C">
        <w:rPr>
          <w:rFonts w:ascii="Arial" w:eastAsia="Arial" w:hAnsi="Arial" w:cs="Arial"/>
          <w:color w:val="000000" w:themeColor="text1"/>
          <w:sz w:val="24"/>
          <w:szCs w:val="24"/>
        </w:rPr>
        <w:t>Гэсэн хэдий ч, с</w:t>
      </w:r>
      <w:r w:rsidRPr="00BE5D0C">
        <w:rPr>
          <w:rFonts w:ascii="Arial" w:eastAsia="Arial" w:hAnsi="Arial" w:cs="Arial"/>
          <w:color w:val="000000" w:themeColor="text1"/>
          <w:sz w:val="24"/>
          <w:szCs w:val="24"/>
        </w:rPr>
        <w:t xml:space="preserve">үүлийн жилүүдэд </w:t>
      </w:r>
      <w:r w:rsidRPr="00BE5D0C">
        <w:rPr>
          <w:rFonts w:ascii="Arial" w:eastAsia="Arial" w:hAnsi="Arial" w:cs="Arial"/>
          <w:color w:val="000000" w:themeColor="text1"/>
          <w:sz w:val="24"/>
          <w:szCs w:val="24"/>
        </w:rPr>
        <w:lastRenderedPageBreak/>
        <w:t>бэлчээрийн газрын талхагдал эрс нэмэгдэж байгаа бөгөөд нийт бэлчээрийн газрын 65 хувь нь доройтсон байна.</w:t>
      </w:r>
      <w:r w:rsidRPr="00BE5D0C">
        <w:rPr>
          <w:rFonts w:ascii="Arial" w:eastAsia="Arial" w:hAnsi="Arial" w:cs="Arial"/>
          <w:color w:val="000000" w:themeColor="text1"/>
          <w:sz w:val="24"/>
          <w:szCs w:val="24"/>
          <w:vertAlign w:val="superscript"/>
        </w:rPr>
        <w:footnoteReference w:id="3"/>
      </w:r>
      <w:r w:rsidR="002014E1" w:rsidRPr="00BE5D0C">
        <w:rPr>
          <w:rFonts w:ascii="Arial" w:eastAsia="Arial" w:hAnsi="Arial" w:cs="Arial"/>
          <w:color w:val="000000" w:themeColor="text1"/>
          <w:sz w:val="24"/>
          <w:szCs w:val="24"/>
        </w:rPr>
        <w:t xml:space="preserve"> </w:t>
      </w:r>
      <w:r w:rsidRPr="00BE5D0C">
        <w:rPr>
          <w:rFonts w:ascii="Arial" w:eastAsia="Arial" w:hAnsi="Arial" w:cs="Arial"/>
          <w:color w:val="000000" w:themeColor="text1"/>
          <w:sz w:val="24"/>
          <w:szCs w:val="24"/>
        </w:rPr>
        <w:t>Энэхүү бэлчээр</w:t>
      </w:r>
      <w:r w:rsidR="00272859" w:rsidRPr="00BE5D0C">
        <w:rPr>
          <w:rFonts w:ascii="Arial" w:eastAsia="Arial" w:hAnsi="Arial" w:cs="Arial"/>
          <w:color w:val="000000" w:themeColor="text1"/>
          <w:sz w:val="24"/>
          <w:szCs w:val="24"/>
        </w:rPr>
        <w:t>ийн</w:t>
      </w:r>
      <w:r w:rsidRPr="00BE5D0C">
        <w:rPr>
          <w:rFonts w:ascii="Arial" w:eastAsia="Arial" w:hAnsi="Arial" w:cs="Arial"/>
          <w:color w:val="000000" w:themeColor="text1"/>
          <w:sz w:val="24"/>
          <w:szCs w:val="24"/>
        </w:rPr>
        <w:t xml:space="preserve"> газрын доройтлыг “нийтийн эзэмшлийн эмгэнэл (Tragedy of the commons)” гэсэн </w:t>
      </w:r>
      <w:r w:rsidR="007C6096" w:rsidRPr="00BE5D0C">
        <w:rPr>
          <w:rFonts w:ascii="Arial" w:eastAsia="Arial" w:hAnsi="Arial" w:cs="Arial"/>
          <w:color w:val="000000" w:themeColor="text1"/>
          <w:sz w:val="24"/>
          <w:szCs w:val="24"/>
        </w:rPr>
        <w:t xml:space="preserve">ойлголтын </w:t>
      </w:r>
      <w:r w:rsidRPr="00BE5D0C">
        <w:rPr>
          <w:rFonts w:ascii="Arial" w:eastAsia="Arial" w:hAnsi="Arial" w:cs="Arial"/>
          <w:color w:val="000000" w:themeColor="text1"/>
          <w:sz w:val="24"/>
          <w:szCs w:val="24"/>
        </w:rPr>
        <w:t>үүднээс тайлбарлах хандлага дав</w:t>
      </w:r>
      <w:r w:rsidR="002014E1" w:rsidRPr="00BE5D0C">
        <w:rPr>
          <w:rFonts w:ascii="Arial" w:eastAsia="Arial" w:hAnsi="Arial" w:cs="Arial"/>
          <w:color w:val="000000" w:themeColor="text1"/>
          <w:sz w:val="24"/>
          <w:szCs w:val="24"/>
        </w:rPr>
        <w:t>ам</w:t>
      </w:r>
      <w:r w:rsidRPr="00BE5D0C">
        <w:rPr>
          <w:rFonts w:ascii="Arial" w:eastAsia="Arial" w:hAnsi="Arial" w:cs="Arial"/>
          <w:color w:val="000000" w:themeColor="text1"/>
          <w:sz w:val="24"/>
          <w:szCs w:val="24"/>
        </w:rPr>
        <w:t>гайлж байна</w:t>
      </w:r>
      <w:r w:rsidRPr="00BE5D0C">
        <w:rPr>
          <w:rFonts w:ascii="Arial" w:eastAsia="Arial" w:hAnsi="Arial" w:cs="Arial"/>
          <w:color w:val="000000" w:themeColor="text1"/>
          <w:sz w:val="24"/>
          <w:szCs w:val="24"/>
          <w:vertAlign w:val="superscript"/>
        </w:rPr>
        <w:footnoteReference w:id="4"/>
      </w:r>
      <w:r w:rsidRPr="00BE5D0C">
        <w:rPr>
          <w:rFonts w:ascii="Arial" w:eastAsia="Arial" w:hAnsi="Arial" w:cs="Arial"/>
          <w:color w:val="000000" w:themeColor="text1"/>
          <w:sz w:val="24"/>
          <w:szCs w:val="24"/>
        </w:rPr>
        <w:t>. Энэхүү о</w:t>
      </w:r>
      <w:r w:rsidR="007C6096" w:rsidRPr="00BE5D0C">
        <w:rPr>
          <w:rFonts w:ascii="Arial" w:eastAsia="Arial" w:hAnsi="Arial" w:cs="Arial"/>
          <w:color w:val="000000" w:themeColor="text1"/>
          <w:sz w:val="24"/>
          <w:szCs w:val="24"/>
        </w:rPr>
        <w:t>йлголт</w:t>
      </w:r>
      <w:r w:rsidR="00152B3A" w:rsidRPr="00BE5D0C">
        <w:rPr>
          <w:rFonts w:ascii="Arial" w:eastAsia="Arial" w:hAnsi="Arial" w:cs="Arial"/>
          <w:color w:val="000000" w:themeColor="text1"/>
          <w:sz w:val="24"/>
          <w:szCs w:val="24"/>
        </w:rPr>
        <w:t xml:space="preserve"> нь </w:t>
      </w:r>
      <w:r w:rsidRPr="00BE5D0C">
        <w:rPr>
          <w:rFonts w:ascii="Arial" w:eastAsia="Arial" w:hAnsi="Arial" w:cs="Arial"/>
          <w:color w:val="000000" w:themeColor="text1"/>
          <w:sz w:val="24"/>
          <w:szCs w:val="24"/>
        </w:rPr>
        <w:t>нийтийн нөөц (commons) буюу нийт</w:t>
      </w:r>
      <w:r w:rsidR="00152B3A" w:rsidRPr="00BE5D0C">
        <w:rPr>
          <w:rFonts w:ascii="Arial" w:eastAsia="Arial" w:hAnsi="Arial" w:cs="Arial"/>
          <w:color w:val="000000" w:themeColor="text1"/>
          <w:sz w:val="24"/>
          <w:szCs w:val="24"/>
        </w:rPr>
        <w:t xml:space="preserve">ээр ашиглаж буй бэлчээрийн газарт бүгд хувийн эрх ашгийн үүднээс </w:t>
      </w:r>
      <w:r w:rsidRPr="00BE5D0C">
        <w:rPr>
          <w:rFonts w:ascii="Arial" w:eastAsia="Arial" w:hAnsi="Arial" w:cs="Arial"/>
          <w:color w:val="000000" w:themeColor="text1"/>
          <w:sz w:val="24"/>
          <w:szCs w:val="24"/>
        </w:rPr>
        <w:t>мал аж ахуй эрхэлж, бэлчээрийн газрыг доройтуула</w:t>
      </w:r>
      <w:r w:rsidR="00152B3A" w:rsidRPr="00BE5D0C">
        <w:rPr>
          <w:rFonts w:ascii="Arial" w:eastAsia="Arial" w:hAnsi="Arial" w:cs="Arial"/>
          <w:color w:val="000000" w:themeColor="text1"/>
          <w:sz w:val="24"/>
          <w:szCs w:val="24"/>
        </w:rPr>
        <w:t>х</w:t>
      </w:r>
      <w:r w:rsidRPr="00BE5D0C">
        <w:rPr>
          <w:rFonts w:ascii="Arial" w:eastAsia="Arial" w:hAnsi="Arial" w:cs="Arial"/>
          <w:color w:val="000000" w:themeColor="text1"/>
          <w:sz w:val="24"/>
          <w:szCs w:val="24"/>
        </w:rPr>
        <w:t xml:space="preserve"> тул </w:t>
      </w:r>
      <w:r w:rsidR="00152B3A" w:rsidRPr="00BE5D0C">
        <w:rPr>
          <w:rFonts w:ascii="Arial" w:eastAsia="Arial" w:hAnsi="Arial" w:cs="Arial"/>
          <w:color w:val="000000" w:themeColor="text1"/>
          <w:sz w:val="24"/>
          <w:szCs w:val="24"/>
        </w:rPr>
        <w:t>бэлчээрий</w:t>
      </w:r>
      <w:r w:rsidR="00272859" w:rsidRPr="00BE5D0C">
        <w:rPr>
          <w:rFonts w:ascii="Arial" w:eastAsia="Arial" w:hAnsi="Arial" w:cs="Arial"/>
          <w:color w:val="000000" w:themeColor="text1"/>
          <w:sz w:val="24"/>
          <w:szCs w:val="24"/>
        </w:rPr>
        <w:t>г</w:t>
      </w:r>
      <w:r w:rsidR="00152B3A" w:rsidRPr="00BE5D0C">
        <w:rPr>
          <w:rFonts w:ascii="Arial" w:eastAsia="Arial" w:hAnsi="Arial" w:cs="Arial"/>
          <w:color w:val="000000" w:themeColor="text1"/>
          <w:sz w:val="24"/>
          <w:szCs w:val="24"/>
        </w:rPr>
        <w:t xml:space="preserve"> эзэнтэй болгох замаар хамгаалах, нөхөн сэргээх боломжтой хэмээн</w:t>
      </w:r>
      <w:r w:rsidRPr="00BE5D0C">
        <w:rPr>
          <w:rFonts w:ascii="Arial" w:eastAsia="Arial" w:hAnsi="Arial" w:cs="Arial"/>
          <w:color w:val="000000" w:themeColor="text1"/>
          <w:sz w:val="24"/>
          <w:szCs w:val="24"/>
        </w:rPr>
        <w:t xml:space="preserve"> үздэг.</w:t>
      </w:r>
      <w:r w:rsidRPr="00BE5D0C">
        <w:rPr>
          <w:rFonts w:ascii="Arial" w:eastAsia="Arial" w:hAnsi="Arial" w:cs="Arial"/>
          <w:color w:val="000000" w:themeColor="text1"/>
          <w:sz w:val="24"/>
          <w:szCs w:val="24"/>
          <w:vertAlign w:val="superscript"/>
        </w:rPr>
        <w:footnoteReference w:id="5"/>
      </w:r>
    </w:p>
    <w:p w14:paraId="33FDD10F" w14:textId="1D4C0326" w:rsidR="00C72F06" w:rsidRPr="00BE5D0C" w:rsidRDefault="00BD50B8" w:rsidP="008D11EA">
      <w:pPr>
        <w:tabs>
          <w:tab w:val="left" w:pos="1701"/>
        </w:tabs>
        <w:ind w:firstLine="720"/>
        <w:jc w:val="both"/>
        <w:rPr>
          <w:rFonts w:ascii="Arial" w:eastAsia="Arial" w:hAnsi="Arial" w:cs="Arial"/>
          <w:color w:val="000000" w:themeColor="text1"/>
          <w:sz w:val="24"/>
          <w:szCs w:val="24"/>
        </w:rPr>
      </w:pPr>
      <w:r w:rsidRPr="00BE5D0C">
        <w:rPr>
          <w:rFonts w:ascii="Arial" w:eastAsia="Arial" w:hAnsi="Arial" w:cs="Arial"/>
          <w:color w:val="000000" w:themeColor="text1"/>
          <w:sz w:val="24"/>
          <w:szCs w:val="24"/>
        </w:rPr>
        <w:t>Уг ойлголтыг 1833 онд Британийн судлаач Уильям Форстер Ллойд дэвшүүлсэн ба 1968 онд Шинжлэх ухааны сэтгүүлд Гаррет Хардин "нийтийн эзэмшлийн эмгэнэл" гэсэн нэр томьёог хэрэглэснээр онол</w:t>
      </w:r>
      <w:r w:rsidR="007C6096" w:rsidRPr="00BE5D0C">
        <w:rPr>
          <w:rFonts w:ascii="Arial" w:eastAsia="Arial" w:hAnsi="Arial" w:cs="Arial"/>
          <w:color w:val="000000" w:themeColor="text1"/>
          <w:sz w:val="24"/>
          <w:szCs w:val="24"/>
        </w:rPr>
        <w:t>ын</w:t>
      </w:r>
      <w:r w:rsidRPr="00BE5D0C">
        <w:rPr>
          <w:rFonts w:ascii="Arial" w:eastAsia="Arial" w:hAnsi="Arial" w:cs="Arial"/>
          <w:color w:val="000000" w:themeColor="text1"/>
          <w:sz w:val="24"/>
          <w:szCs w:val="24"/>
        </w:rPr>
        <w:t xml:space="preserve"> суурь тавигдсан</w:t>
      </w:r>
      <w:r w:rsidR="007C6096" w:rsidRPr="00BE5D0C">
        <w:rPr>
          <w:rFonts w:ascii="Arial" w:eastAsia="Arial" w:hAnsi="Arial" w:cs="Arial"/>
          <w:color w:val="000000" w:themeColor="text1"/>
          <w:sz w:val="24"/>
          <w:szCs w:val="24"/>
        </w:rPr>
        <w:t xml:space="preserve"> байна</w:t>
      </w:r>
      <w:r w:rsidRPr="00BE5D0C">
        <w:rPr>
          <w:rFonts w:ascii="Arial" w:eastAsia="Arial" w:hAnsi="Arial" w:cs="Arial"/>
          <w:color w:val="000000" w:themeColor="text1"/>
          <w:sz w:val="24"/>
          <w:szCs w:val="24"/>
        </w:rPr>
        <w:t xml:space="preserve">. </w:t>
      </w:r>
      <w:r w:rsidR="007C6096" w:rsidRPr="00BE5D0C">
        <w:rPr>
          <w:rFonts w:ascii="Arial" w:eastAsia="Arial" w:hAnsi="Arial" w:cs="Arial"/>
          <w:color w:val="000000" w:themeColor="text1"/>
          <w:sz w:val="24"/>
          <w:szCs w:val="24"/>
        </w:rPr>
        <w:t>Үүни</w:t>
      </w:r>
      <w:r w:rsidR="00955CBD" w:rsidRPr="00BE5D0C">
        <w:rPr>
          <w:rFonts w:ascii="Arial" w:eastAsia="Arial" w:hAnsi="Arial" w:cs="Arial"/>
          <w:color w:val="000000" w:themeColor="text1"/>
          <w:sz w:val="24"/>
          <w:szCs w:val="24"/>
        </w:rPr>
        <w:t>йг</w:t>
      </w:r>
      <w:r w:rsidR="007C6096" w:rsidRPr="00BE5D0C">
        <w:rPr>
          <w:rFonts w:ascii="Arial" w:eastAsia="Arial" w:hAnsi="Arial" w:cs="Arial"/>
          <w:color w:val="000000" w:themeColor="text1"/>
          <w:sz w:val="24"/>
          <w:szCs w:val="24"/>
        </w:rPr>
        <w:t xml:space="preserve"> орчин цагт “</w:t>
      </w:r>
      <w:r w:rsidR="007C6096" w:rsidRPr="00BE5D0C">
        <w:rPr>
          <w:rFonts w:ascii="Arial" w:eastAsia="Arial" w:hAnsi="Arial" w:cs="Arial"/>
          <w:b/>
          <w:bCs/>
          <w:i/>
          <w:iCs/>
          <w:color w:val="000000" w:themeColor="text1"/>
          <w:sz w:val="24"/>
          <w:szCs w:val="24"/>
        </w:rPr>
        <w:t>Хардины онол”</w:t>
      </w:r>
      <w:r w:rsidR="007C6096" w:rsidRPr="00BE5D0C">
        <w:rPr>
          <w:rFonts w:ascii="Arial" w:eastAsia="Arial" w:hAnsi="Arial" w:cs="Arial"/>
          <w:color w:val="000000" w:themeColor="text1"/>
          <w:sz w:val="24"/>
          <w:szCs w:val="24"/>
        </w:rPr>
        <w:t xml:space="preserve"> хэмээн нэрлэх болсон бөгөөд уг </w:t>
      </w:r>
      <w:r w:rsidRPr="00BE5D0C">
        <w:rPr>
          <w:rFonts w:ascii="Arial" w:eastAsia="Arial" w:hAnsi="Arial" w:cs="Arial"/>
          <w:color w:val="000000" w:themeColor="text1"/>
          <w:sz w:val="24"/>
          <w:szCs w:val="24"/>
        </w:rPr>
        <w:t xml:space="preserve"> онолоор нийтийн нөөц /common resources/ нь бүх хүн хэрэглэж болохоор нийтэд нээлттэй /open access/,  хэрэглээний төлбөргүй, тодорхой эзэмшигч байхгүй тул хязгааргүй хэрэглээ /overuse/ үүсдэг бөгөөд энэ нь "нийтийн эзэмшлийн эмгэнэл"-г бий болгодог хэмээн тайлбарладаг.</w:t>
      </w:r>
      <w:r w:rsidRPr="00BE5D0C">
        <w:rPr>
          <w:rFonts w:ascii="Arial" w:eastAsia="Arial" w:hAnsi="Arial" w:cs="Arial"/>
          <w:color w:val="000000" w:themeColor="text1"/>
          <w:sz w:val="24"/>
          <w:szCs w:val="24"/>
          <w:vertAlign w:val="superscript"/>
        </w:rPr>
        <w:footnoteReference w:id="6"/>
      </w:r>
      <w:r w:rsidRPr="00BE5D0C">
        <w:rPr>
          <w:rFonts w:ascii="Arial" w:eastAsia="Arial" w:hAnsi="Arial" w:cs="Arial"/>
          <w:color w:val="000000" w:themeColor="text1"/>
          <w:sz w:val="24"/>
          <w:szCs w:val="24"/>
        </w:rPr>
        <w:t xml:space="preserve"> Өөрөөр хэлбэл,  “бусдад болон байгал</w:t>
      </w:r>
      <w:r w:rsidR="00D667BA" w:rsidRPr="00BE5D0C">
        <w:rPr>
          <w:rFonts w:ascii="Arial" w:eastAsia="Arial" w:hAnsi="Arial" w:cs="Arial"/>
          <w:color w:val="000000" w:themeColor="text1"/>
          <w:sz w:val="24"/>
          <w:szCs w:val="24"/>
        </w:rPr>
        <w:t>ь</w:t>
      </w:r>
      <w:r w:rsidRPr="00BE5D0C">
        <w:rPr>
          <w:rFonts w:ascii="Arial" w:eastAsia="Arial" w:hAnsi="Arial" w:cs="Arial"/>
          <w:color w:val="000000" w:themeColor="text1"/>
          <w:sz w:val="24"/>
          <w:szCs w:val="24"/>
        </w:rPr>
        <w:t xml:space="preserve"> орчинд үүсэх сөрөг үр дагавраас үл хамааран зөвхөн ашиг сонирхлын үүднээс өөрийн үйлдлийг зөвтгөх хандлага”-аар тайлбарлагдана.</w:t>
      </w:r>
      <w:r w:rsidRPr="00BE5D0C">
        <w:rPr>
          <w:rFonts w:ascii="Arial" w:eastAsia="Arial" w:hAnsi="Arial" w:cs="Arial"/>
          <w:color w:val="000000" w:themeColor="text1"/>
          <w:sz w:val="24"/>
          <w:szCs w:val="24"/>
          <w:vertAlign w:val="superscript"/>
        </w:rPr>
        <w:footnoteReference w:id="7"/>
      </w:r>
      <w:r w:rsidRPr="00BE5D0C">
        <w:rPr>
          <w:rFonts w:ascii="Arial" w:eastAsia="Arial" w:hAnsi="Arial" w:cs="Arial"/>
          <w:color w:val="000000" w:themeColor="text1"/>
          <w:sz w:val="24"/>
          <w:szCs w:val="24"/>
        </w:rPr>
        <w:t xml:space="preserve"> </w:t>
      </w:r>
    </w:p>
    <w:p w14:paraId="2B49EAA4" w14:textId="71E07276" w:rsidR="00C72F06" w:rsidRPr="00BE5D0C" w:rsidRDefault="00955CBD" w:rsidP="008D11EA">
      <w:pPr>
        <w:tabs>
          <w:tab w:val="left" w:pos="1701"/>
        </w:tabs>
        <w:ind w:firstLine="720"/>
        <w:jc w:val="both"/>
        <w:rPr>
          <w:rFonts w:ascii="Arial" w:eastAsia="Arial" w:hAnsi="Arial" w:cs="Arial"/>
          <w:color w:val="000000" w:themeColor="text1"/>
          <w:sz w:val="24"/>
          <w:szCs w:val="24"/>
        </w:rPr>
      </w:pPr>
      <w:r w:rsidRPr="00BE5D0C">
        <w:rPr>
          <w:rFonts w:ascii="Arial" w:eastAsia="Arial" w:hAnsi="Arial" w:cs="Arial"/>
          <w:color w:val="000000" w:themeColor="text1"/>
          <w:sz w:val="24"/>
          <w:szCs w:val="24"/>
        </w:rPr>
        <w:t>“</w:t>
      </w:r>
      <w:r w:rsidRPr="00BE5D0C">
        <w:rPr>
          <w:rFonts w:ascii="Arial" w:eastAsia="Arial" w:hAnsi="Arial" w:cs="Arial"/>
          <w:b/>
          <w:bCs/>
          <w:i/>
          <w:iCs/>
          <w:color w:val="000000" w:themeColor="text1"/>
          <w:sz w:val="24"/>
          <w:szCs w:val="24"/>
        </w:rPr>
        <w:t>Хардины онол”</w:t>
      </w:r>
      <w:r w:rsidRPr="00BE5D0C">
        <w:rPr>
          <w:rFonts w:ascii="Arial" w:eastAsia="Arial" w:hAnsi="Arial" w:cs="Arial"/>
          <w:color w:val="000000" w:themeColor="text1"/>
          <w:sz w:val="24"/>
          <w:szCs w:val="24"/>
        </w:rPr>
        <w:t>-ын үүднээс бэлчээрийн газрыг авч үзвэл нийтэд нээлттэй, төлбөргүй, тодорхой хариуцсан эзэнгүй, нийтээр ашиглаж болох иргэний эрх зүйн объект юм. Иймд бэлчээр ашиглагч нь зөвхөн өөрийн ашиг сонирхлын төлөө бэлчээрийг ашиглах төдийгүй</w:t>
      </w:r>
      <w:r w:rsidR="007C6096" w:rsidRPr="00BE5D0C">
        <w:rPr>
          <w:rFonts w:ascii="Arial" w:eastAsia="Arial" w:hAnsi="Arial" w:cs="Arial"/>
          <w:color w:val="000000" w:themeColor="text1"/>
          <w:sz w:val="24"/>
          <w:szCs w:val="24"/>
        </w:rPr>
        <w:t>,</w:t>
      </w:r>
      <w:r w:rsidRPr="00BE5D0C">
        <w:rPr>
          <w:rFonts w:ascii="Arial" w:eastAsia="Arial" w:hAnsi="Arial" w:cs="Arial"/>
          <w:color w:val="000000" w:themeColor="text1"/>
          <w:sz w:val="24"/>
          <w:szCs w:val="24"/>
        </w:rPr>
        <w:t xml:space="preserve"> эзэмшлийн хандлага сул байх нь бий. Энэ нь нийтийн нөөц болох бэлчээрийг доройтолд оруулах шалтгаан болдог тул бэлчээрийг </w:t>
      </w:r>
      <w:r w:rsidRPr="00BE5D0C">
        <w:rPr>
          <w:rFonts w:ascii="Arial" w:eastAsia="Arial" w:hAnsi="Arial" w:cs="Arial"/>
          <w:b/>
          <w:bCs/>
          <w:i/>
          <w:iCs/>
          <w:color w:val="000000" w:themeColor="text1"/>
          <w:sz w:val="24"/>
          <w:szCs w:val="24"/>
        </w:rPr>
        <w:t>өмчлүүлэх замаар хариуцсан эзэнтэй болгох</w:t>
      </w:r>
      <w:r w:rsidRPr="00BE5D0C">
        <w:rPr>
          <w:rFonts w:ascii="Arial" w:eastAsia="Arial" w:hAnsi="Arial" w:cs="Arial"/>
          <w:color w:val="000000" w:themeColor="text1"/>
          <w:sz w:val="24"/>
          <w:szCs w:val="24"/>
        </w:rPr>
        <w:t>, хохирол учирсан тохиолдолд нөхөн төлбөрийг төлүүлэх, хариуцлагы</w:t>
      </w:r>
      <w:r w:rsidR="00272859" w:rsidRPr="00BE5D0C">
        <w:rPr>
          <w:rFonts w:ascii="Arial" w:eastAsia="Arial" w:hAnsi="Arial" w:cs="Arial"/>
          <w:color w:val="000000" w:themeColor="text1"/>
          <w:sz w:val="24"/>
          <w:szCs w:val="24"/>
        </w:rPr>
        <w:t>н</w:t>
      </w:r>
      <w:r w:rsidRPr="00BE5D0C">
        <w:rPr>
          <w:rFonts w:ascii="Arial" w:eastAsia="Arial" w:hAnsi="Arial" w:cs="Arial"/>
          <w:color w:val="000000" w:themeColor="text1"/>
          <w:sz w:val="24"/>
          <w:szCs w:val="24"/>
        </w:rPr>
        <w:t xml:space="preserve"> тогтолцоог бүрдүүлэх нь оновчтой гэж үздэг. Тодруулбал, малчин, мал бүхий этгээд нь нийтийн нөөц болох бэлчээрийг ашиглах нь өөрсдийн эдийн засгийн хэрэгцээгээ хангаж буй хэдий ч бэлчээрийг хариуцлагагүй ашигласнаар тухайн бэлчээрийг сүйтгэх ба эргээд өөрсдөө хохирох нөхцөл байдлыг  “Нийтийн эзэмшлийн эмгэнэл” буюу “бэлчээрийн доройтол”-той холбон тайлбарлаж болно. </w:t>
      </w:r>
    </w:p>
    <w:p w14:paraId="294F7D53" w14:textId="0EBB3E56" w:rsidR="00C72F06" w:rsidRPr="00BE5D0C" w:rsidRDefault="003B0336" w:rsidP="008D11EA">
      <w:pPr>
        <w:tabs>
          <w:tab w:val="left" w:pos="1701"/>
        </w:tabs>
        <w:ind w:firstLine="720"/>
        <w:jc w:val="both"/>
        <w:rPr>
          <w:rFonts w:ascii="Arial" w:eastAsia="Arial" w:hAnsi="Arial" w:cs="Arial"/>
          <w:color w:val="000000" w:themeColor="text1"/>
          <w:sz w:val="24"/>
          <w:szCs w:val="24"/>
        </w:rPr>
      </w:pPr>
      <w:r w:rsidRPr="00BE5D0C">
        <w:rPr>
          <w:rFonts w:ascii="Arial" w:eastAsia="Arial" w:hAnsi="Arial" w:cs="Arial"/>
          <w:color w:val="000000" w:themeColor="text1"/>
          <w:sz w:val="24"/>
          <w:szCs w:val="24"/>
        </w:rPr>
        <w:lastRenderedPageBreak/>
        <w:t xml:space="preserve">Нөгөө талд, </w:t>
      </w:r>
      <w:r w:rsidRPr="00BE5D0C">
        <w:rPr>
          <w:rFonts w:ascii="Arial" w:eastAsia="Arial" w:hAnsi="Arial" w:cs="Arial"/>
          <w:bCs/>
          <w:color w:val="000000" w:themeColor="text1"/>
          <w:sz w:val="24"/>
          <w:szCs w:val="24"/>
        </w:rPr>
        <w:t>Хардины онол нь нийтийн өмчийн эмгэнэл үүсэж буй бүх нөхцөл байдалд үр дүнтэй хэрэгжих боломжгүй</w:t>
      </w:r>
      <w:r w:rsidRPr="00BE5D0C">
        <w:rPr>
          <w:rFonts w:ascii="Arial" w:eastAsia="Arial" w:hAnsi="Arial" w:cs="Arial"/>
          <w:color w:val="000000" w:themeColor="text1"/>
          <w:sz w:val="24"/>
          <w:szCs w:val="24"/>
        </w:rPr>
        <w:t xml:space="preserve"> бөгөөд нийгмийн тодорхой бүлгүүдийн нөөцийг ашиглах эрхийг хязгаарлах эрсдэлтэй хэмээн шүүмжлэх судлаачид бий. Өөрөөр хэлбэл, судлаачид нийгмийн тэгш бус байдлыг улам хурцатгаж, нөөцийг ашиглахтай холбоотой зөрчилдөөнийг үүсгэж болзошгүй хэмээн үздэг. Тухайлбал, Елеанор Остром нь Хардины онолын шийдлийг хэтэрхий энгийн бөгөөд орон нутгийн иргэд нөөцийг удирдах өөрийн дүрэм, хэм хэмжээг өөрсдөө зохион байгуулж, хөгжүүлэх боломжийг тооцоогүй гэж шүүмжлэн “Тогтолцооны шинжилгээ ба хөгжил” /Institutional Analysis and Development (IAD)/ онолыг дэвшүүлсэн байдаг.</w:t>
      </w:r>
      <w:r w:rsidRPr="00BE5D0C">
        <w:rPr>
          <w:rFonts w:ascii="Arial" w:eastAsia="Arial" w:hAnsi="Arial" w:cs="Arial"/>
          <w:color w:val="000000" w:themeColor="text1"/>
          <w:sz w:val="24"/>
          <w:szCs w:val="24"/>
          <w:vertAlign w:val="superscript"/>
        </w:rPr>
        <w:footnoteReference w:id="8"/>
      </w:r>
    </w:p>
    <w:p w14:paraId="69879039" w14:textId="336B8AA9" w:rsidR="00C72F06" w:rsidRPr="00BE5D0C" w:rsidRDefault="00BD50B8" w:rsidP="008D11EA">
      <w:pPr>
        <w:tabs>
          <w:tab w:val="left" w:pos="1701"/>
        </w:tabs>
        <w:ind w:firstLine="720"/>
        <w:jc w:val="both"/>
        <w:rPr>
          <w:rFonts w:ascii="Arial" w:eastAsia="Arial" w:hAnsi="Arial" w:cs="Arial"/>
          <w:color w:val="000000" w:themeColor="text1"/>
          <w:sz w:val="24"/>
          <w:szCs w:val="24"/>
        </w:rPr>
      </w:pPr>
      <w:r w:rsidRPr="00BE5D0C">
        <w:rPr>
          <w:rFonts w:ascii="Arial" w:eastAsia="Arial" w:hAnsi="Arial" w:cs="Arial"/>
          <w:color w:val="000000" w:themeColor="text1"/>
          <w:sz w:val="24"/>
          <w:szCs w:val="24"/>
        </w:rPr>
        <w:t xml:space="preserve">Уг </w:t>
      </w:r>
      <w:r w:rsidR="002B3826" w:rsidRPr="00BE5D0C">
        <w:rPr>
          <w:rFonts w:ascii="Arial" w:eastAsia="Arial" w:hAnsi="Arial" w:cs="Arial"/>
          <w:b/>
          <w:bCs/>
          <w:i/>
          <w:iCs/>
          <w:color w:val="000000" w:themeColor="text1"/>
          <w:sz w:val="24"/>
          <w:szCs w:val="24"/>
        </w:rPr>
        <w:t>“</w:t>
      </w:r>
      <w:r w:rsidR="009A657C" w:rsidRPr="00BE5D0C">
        <w:rPr>
          <w:rFonts w:ascii="Arial" w:eastAsia="Arial" w:hAnsi="Arial" w:cs="Arial"/>
          <w:b/>
          <w:bCs/>
          <w:i/>
          <w:iCs/>
          <w:color w:val="000000" w:themeColor="text1"/>
          <w:sz w:val="24"/>
          <w:szCs w:val="24"/>
        </w:rPr>
        <w:t>Остром</w:t>
      </w:r>
      <w:r w:rsidR="00272859" w:rsidRPr="00BE5D0C">
        <w:rPr>
          <w:rFonts w:ascii="Arial" w:eastAsia="Arial" w:hAnsi="Arial" w:cs="Arial"/>
          <w:b/>
          <w:bCs/>
          <w:i/>
          <w:iCs/>
          <w:color w:val="000000" w:themeColor="text1"/>
          <w:sz w:val="24"/>
          <w:szCs w:val="24"/>
        </w:rPr>
        <w:t>ын</w:t>
      </w:r>
      <w:r w:rsidR="009A657C" w:rsidRPr="00BE5D0C">
        <w:rPr>
          <w:rFonts w:ascii="Arial" w:eastAsia="Arial" w:hAnsi="Arial" w:cs="Arial"/>
          <w:b/>
          <w:bCs/>
          <w:i/>
          <w:iCs/>
          <w:color w:val="000000" w:themeColor="text1"/>
          <w:sz w:val="24"/>
          <w:szCs w:val="24"/>
        </w:rPr>
        <w:t xml:space="preserve"> </w:t>
      </w:r>
      <w:r w:rsidRPr="00BE5D0C">
        <w:rPr>
          <w:rFonts w:ascii="Arial" w:eastAsia="Arial" w:hAnsi="Arial" w:cs="Arial"/>
          <w:b/>
          <w:bCs/>
          <w:i/>
          <w:iCs/>
          <w:color w:val="000000" w:themeColor="text1"/>
          <w:sz w:val="24"/>
          <w:szCs w:val="24"/>
        </w:rPr>
        <w:t>онол</w:t>
      </w:r>
      <w:r w:rsidR="002B3826" w:rsidRPr="00BE5D0C">
        <w:rPr>
          <w:rFonts w:ascii="Arial" w:eastAsia="Arial" w:hAnsi="Arial" w:cs="Arial"/>
          <w:b/>
          <w:bCs/>
          <w:i/>
          <w:iCs/>
          <w:color w:val="000000" w:themeColor="text1"/>
          <w:sz w:val="24"/>
          <w:szCs w:val="24"/>
        </w:rPr>
        <w:t>”-</w:t>
      </w:r>
      <w:r w:rsidR="00272859" w:rsidRPr="00BE5D0C">
        <w:rPr>
          <w:rFonts w:ascii="Arial" w:eastAsia="Arial" w:hAnsi="Arial" w:cs="Arial"/>
          <w:color w:val="000000" w:themeColor="text1"/>
          <w:sz w:val="24"/>
          <w:szCs w:val="24"/>
        </w:rPr>
        <w:t xml:space="preserve">оор </w:t>
      </w:r>
      <w:r w:rsidRPr="00BE5D0C">
        <w:rPr>
          <w:rFonts w:ascii="Arial" w:eastAsia="Arial" w:hAnsi="Arial" w:cs="Arial"/>
          <w:color w:val="000000" w:themeColor="text1"/>
          <w:sz w:val="24"/>
          <w:szCs w:val="24"/>
        </w:rPr>
        <w:t>байгалийн нөөц</w:t>
      </w:r>
      <w:r w:rsidR="00272859" w:rsidRPr="00BE5D0C">
        <w:rPr>
          <w:rFonts w:ascii="Arial" w:eastAsia="Arial" w:hAnsi="Arial" w:cs="Arial"/>
          <w:color w:val="000000" w:themeColor="text1"/>
          <w:sz w:val="24"/>
          <w:szCs w:val="24"/>
        </w:rPr>
        <w:t xml:space="preserve"> дэх</w:t>
      </w:r>
      <w:r w:rsidRPr="00BE5D0C">
        <w:rPr>
          <w:rFonts w:ascii="Arial" w:eastAsia="Arial" w:hAnsi="Arial" w:cs="Arial"/>
          <w:color w:val="000000" w:themeColor="text1"/>
          <w:sz w:val="24"/>
          <w:szCs w:val="24"/>
        </w:rPr>
        <w:t xml:space="preserve"> төрийн үүрэг оролцоог багасгах, либерал онол сэтгэлгээний хүрээнд малчдын дунд шинээр институци байгуулах буюу нутгийн иргэдэд түшиглэсэн байгалийн нөөцийн менежмент хэрэгжүүлэх бүлэг байгуулж</w:t>
      </w:r>
      <w:r w:rsidR="00017C2F" w:rsidRPr="00BE5D0C">
        <w:rPr>
          <w:rFonts w:ascii="Arial" w:eastAsia="Arial" w:hAnsi="Arial" w:cs="Arial"/>
          <w:color w:val="000000" w:themeColor="text1"/>
          <w:sz w:val="24"/>
          <w:szCs w:val="24"/>
        </w:rPr>
        <w:t>,</w:t>
      </w:r>
      <w:r w:rsidRPr="00BE5D0C">
        <w:rPr>
          <w:rFonts w:ascii="Arial" w:eastAsia="Arial" w:hAnsi="Arial" w:cs="Arial"/>
          <w:color w:val="000000" w:themeColor="text1"/>
          <w:sz w:val="24"/>
          <w:szCs w:val="24"/>
        </w:rPr>
        <w:t xml:space="preserve"> нийтийн нөөцийг эзэн</w:t>
      </w:r>
      <w:r w:rsidR="000F682C" w:rsidRPr="00BE5D0C">
        <w:rPr>
          <w:rFonts w:ascii="Arial" w:eastAsia="Arial" w:hAnsi="Arial" w:cs="Arial"/>
          <w:color w:val="000000" w:themeColor="text1"/>
          <w:sz w:val="24"/>
          <w:szCs w:val="24"/>
        </w:rPr>
        <w:t>тэй болгох замаар</w:t>
      </w:r>
      <w:r w:rsidRPr="00BE5D0C">
        <w:rPr>
          <w:rFonts w:ascii="Arial" w:eastAsia="Arial" w:hAnsi="Arial" w:cs="Arial"/>
          <w:color w:val="000000" w:themeColor="text1"/>
          <w:sz w:val="24"/>
          <w:szCs w:val="24"/>
        </w:rPr>
        <w:t xml:space="preserve"> “нийтийн эзэмшлийн эмгэнэл”-ийг давах боломжтой гэж тайлбарладаг.</w:t>
      </w:r>
      <w:r w:rsidRPr="00BE5D0C">
        <w:rPr>
          <w:rFonts w:ascii="Arial" w:eastAsia="Arial" w:hAnsi="Arial" w:cs="Arial"/>
          <w:color w:val="000000" w:themeColor="text1"/>
          <w:sz w:val="24"/>
          <w:szCs w:val="24"/>
          <w:vertAlign w:val="superscript"/>
        </w:rPr>
        <w:footnoteReference w:id="9"/>
      </w:r>
      <w:r w:rsidRPr="00BE5D0C">
        <w:rPr>
          <w:rFonts w:ascii="Arial" w:eastAsia="Arial" w:hAnsi="Arial" w:cs="Arial"/>
          <w:color w:val="000000" w:themeColor="text1"/>
          <w:sz w:val="24"/>
          <w:szCs w:val="24"/>
        </w:rPr>
        <w:t xml:space="preserve"> Байгалийн нөөцийг зохицуулах </w:t>
      </w:r>
      <w:r w:rsidR="000F682C" w:rsidRPr="00BE5D0C">
        <w:rPr>
          <w:rFonts w:ascii="Arial" w:eastAsia="Arial" w:hAnsi="Arial" w:cs="Arial"/>
          <w:color w:val="000000" w:themeColor="text1"/>
          <w:sz w:val="24"/>
          <w:szCs w:val="24"/>
        </w:rPr>
        <w:t xml:space="preserve">үүднээс </w:t>
      </w:r>
      <w:r w:rsidRPr="00BE5D0C">
        <w:rPr>
          <w:rFonts w:ascii="Arial" w:eastAsia="Arial" w:hAnsi="Arial" w:cs="Arial"/>
          <w:color w:val="000000" w:themeColor="text1"/>
          <w:sz w:val="24"/>
          <w:szCs w:val="24"/>
        </w:rPr>
        <w:t>бэлчээр ашиглагчдын бүл</w:t>
      </w:r>
      <w:r w:rsidR="000F682C" w:rsidRPr="00BE5D0C">
        <w:rPr>
          <w:rFonts w:ascii="Arial" w:eastAsia="Arial" w:hAnsi="Arial" w:cs="Arial"/>
          <w:color w:val="000000" w:themeColor="text1"/>
          <w:sz w:val="24"/>
          <w:szCs w:val="24"/>
        </w:rPr>
        <w:t xml:space="preserve">гийг </w:t>
      </w:r>
      <w:r w:rsidRPr="00BE5D0C">
        <w:rPr>
          <w:rFonts w:ascii="Arial" w:eastAsia="Arial" w:hAnsi="Arial" w:cs="Arial"/>
          <w:color w:val="000000" w:themeColor="text1"/>
          <w:sz w:val="24"/>
          <w:szCs w:val="24"/>
        </w:rPr>
        <w:t xml:space="preserve">байгуулснаар нийтийн нөөцийн /бэлчээр г.м/ үр ашиггүй хэрэглээг </w:t>
      </w:r>
      <w:r w:rsidR="000F682C" w:rsidRPr="00BE5D0C">
        <w:rPr>
          <w:rFonts w:ascii="Arial" w:eastAsia="Arial" w:hAnsi="Arial" w:cs="Arial"/>
          <w:color w:val="000000" w:themeColor="text1"/>
          <w:sz w:val="24"/>
          <w:szCs w:val="24"/>
        </w:rPr>
        <w:t xml:space="preserve">шийдвэрлэх боломжтой гэсэн </w:t>
      </w:r>
      <w:r w:rsidR="002C38CA" w:rsidRPr="00BE5D0C">
        <w:rPr>
          <w:rFonts w:ascii="Arial" w:eastAsia="Arial" w:hAnsi="Arial" w:cs="Arial"/>
          <w:color w:val="000000" w:themeColor="text1"/>
          <w:sz w:val="24"/>
          <w:szCs w:val="24"/>
        </w:rPr>
        <w:t>таамгийг</w:t>
      </w:r>
      <w:r w:rsidRPr="00BE5D0C">
        <w:rPr>
          <w:rFonts w:ascii="Arial" w:eastAsia="Arial" w:hAnsi="Arial" w:cs="Arial"/>
          <w:color w:val="000000" w:themeColor="text1"/>
          <w:sz w:val="24"/>
          <w:szCs w:val="24"/>
        </w:rPr>
        <w:t xml:space="preserve"> дэвшүүлдэг.</w:t>
      </w:r>
      <w:r w:rsidRPr="00BE5D0C">
        <w:rPr>
          <w:rFonts w:ascii="Arial" w:eastAsia="Arial" w:hAnsi="Arial" w:cs="Arial"/>
          <w:color w:val="000000" w:themeColor="text1"/>
          <w:sz w:val="24"/>
          <w:szCs w:val="24"/>
          <w:vertAlign w:val="superscript"/>
        </w:rPr>
        <w:footnoteReference w:id="10"/>
      </w:r>
      <w:r w:rsidRPr="00BE5D0C">
        <w:rPr>
          <w:rFonts w:ascii="Arial" w:eastAsia="Arial" w:hAnsi="Arial" w:cs="Arial"/>
          <w:color w:val="000000" w:themeColor="text1"/>
          <w:sz w:val="24"/>
          <w:szCs w:val="24"/>
        </w:rPr>
        <w:t xml:space="preserve"> </w:t>
      </w:r>
    </w:p>
    <w:p w14:paraId="10B4C7F5" w14:textId="38393B0D" w:rsidR="00C72F06" w:rsidRPr="00BE5D0C" w:rsidRDefault="006679BC" w:rsidP="008D11EA">
      <w:pPr>
        <w:tabs>
          <w:tab w:val="left" w:pos="1701"/>
        </w:tabs>
        <w:ind w:firstLine="720"/>
        <w:jc w:val="both"/>
        <w:rPr>
          <w:rFonts w:ascii="Arial" w:eastAsia="Arial" w:hAnsi="Arial" w:cs="Arial"/>
          <w:color w:val="000000" w:themeColor="text1"/>
          <w:sz w:val="24"/>
          <w:szCs w:val="24"/>
        </w:rPr>
      </w:pPr>
      <w:r w:rsidRPr="00BE5D0C">
        <w:rPr>
          <w:rFonts w:ascii="Arial" w:eastAsia="Arial" w:hAnsi="Arial" w:cs="Arial"/>
          <w:color w:val="000000" w:themeColor="text1"/>
          <w:sz w:val="24"/>
          <w:szCs w:val="24"/>
        </w:rPr>
        <w:t xml:space="preserve">Энэ хүрээнд Монгол Улсын бэлчээрийн доройтлыг багасгахын тулд </w:t>
      </w:r>
      <w:r w:rsidRPr="00BE5D0C">
        <w:rPr>
          <w:rFonts w:ascii="Arial" w:eastAsia="Arial" w:hAnsi="Arial" w:cs="Arial"/>
          <w:b/>
          <w:bCs/>
          <w:i/>
          <w:iCs/>
          <w:color w:val="000000" w:themeColor="text1"/>
          <w:sz w:val="24"/>
          <w:szCs w:val="24"/>
        </w:rPr>
        <w:t>“Остром</w:t>
      </w:r>
      <w:r w:rsidR="00272859" w:rsidRPr="00BE5D0C">
        <w:rPr>
          <w:rFonts w:ascii="Arial" w:eastAsia="Arial" w:hAnsi="Arial" w:cs="Arial"/>
          <w:b/>
          <w:bCs/>
          <w:i/>
          <w:iCs/>
          <w:color w:val="000000" w:themeColor="text1"/>
          <w:sz w:val="24"/>
          <w:szCs w:val="24"/>
        </w:rPr>
        <w:t>ын</w:t>
      </w:r>
      <w:r w:rsidRPr="00BE5D0C">
        <w:rPr>
          <w:rFonts w:ascii="Arial" w:eastAsia="Arial" w:hAnsi="Arial" w:cs="Arial"/>
          <w:b/>
          <w:bCs/>
          <w:i/>
          <w:iCs/>
          <w:color w:val="000000" w:themeColor="text1"/>
          <w:sz w:val="24"/>
          <w:szCs w:val="24"/>
        </w:rPr>
        <w:t xml:space="preserve"> онол”</w:t>
      </w:r>
      <w:r w:rsidRPr="00BE5D0C">
        <w:rPr>
          <w:rFonts w:ascii="Arial" w:eastAsia="Arial" w:hAnsi="Arial" w:cs="Arial"/>
          <w:color w:val="000000" w:themeColor="text1"/>
          <w:sz w:val="24"/>
          <w:szCs w:val="24"/>
        </w:rPr>
        <w:t>-ын дагуу бэлчээрийн менежментийн тогтолцоог бий болгож, “нийтийн өмчийн сэтгэлгээ”-г төлөвшүүлэн, “Нийтийн өмчийн тогтолцоо”-г бэхжүүлэх нь “Нийтийн эзэмшлийн эмгэнэл”-ийн асуудлыг шийдвэрлэх шийдэл байж бол</w:t>
      </w:r>
      <w:r w:rsidR="005A7B00" w:rsidRPr="00BE5D0C">
        <w:rPr>
          <w:rFonts w:ascii="Arial" w:eastAsia="Arial" w:hAnsi="Arial" w:cs="Arial"/>
          <w:color w:val="000000" w:themeColor="text1"/>
          <w:sz w:val="24"/>
          <w:szCs w:val="24"/>
        </w:rPr>
        <w:t>но</w:t>
      </w:r>
      <w:r w:rsidR="00272859" w:rsidRPr="00BE5D0C">
        <w:rPr>
          <w:rFonts w:ascii="Arial" w:eastAsia="Arial" w:hAnsi="Arial" w:cs="Arial"/>
          <w:color w:val="000000" w:themeColor="text1"/>
          <w:sz w:val="24"/>
          <w:szCs w:val="24"/>
        </w:rPr>
        <w:t xml:space="preserve"> гэж үздэг</w:t>
      </w:r>
      <w:r w:rsidRPr="00BE5D0C">
        <w:rPr>
          <w:rFonts w:ascii="Arial" w:eastAsia="Arial" w:hAnsi="Arial" w:cs="Arial"/>
          <w:color w:val="000000" w:themeColor="text1"/>
          <w:sz w:val="24"/>
          <w:szCs w:val="24"/>
        </w:rPr>
        <w:t>.</w:t>
      </w:r>
    </w:p>
    <w:p w14:paraId="0267AF0A" w14:textId="77777777" w:rsidR="00C72F06" w:rsidRPr="00BE5D0C" w:rsidRDefault="00BD50B8" w:rsidP="008D11EA">
      <w:pPr>
        <w:tabs>
          <w:tab w:val="left" w:pos="1701"/>
        </w:tabs>
        <w:spacing w:after="0"/>
        <w:ind w:firstLine="720"/>
        <w:jc w:val="both"/>
        <w:rPr>
          <w:rFonts w:ascii="Arial" w:eastAsia="Arial" w:hAnsi="Arial" w:cs="Arial"/>
          <w:color w:val="000000" w:themeColor="text1"/>
          <w:sz w:val="24"/>
          <w:szCs w:val="24"/>
        </w:rPr>
      </w:pPr>
      <w:r w:rsidRPr="00BE5D0C">
        <w:rPr>
          <w:rFonts w:ascii="Arial" w:eastAsia="Arial" w:hAnsi="Arial" w:cs="Arial"/>
          <w:color w:val="000000" w:themeColor="text1"/>
          <w:sz w:val="24"/>
          <w:szCs w:val="24"/>
        </w:rPr>
        <w:t xml:space="preserve"> Нийтийн өмчийн менежментийн хүрээнд “Бүлэг”-ийг байгуулахдаа нийтийн эзэмшлийг зүй зохистой ашиглах дараах 8 зарчмыг мөрдлөг болгодог. Үүнд:</w:t>
      </w:r>
    </w:p>
    <w:p w14:paraId="5EB2CC7A" w14:textId="77777777" w:rsidR="00C72F06" w:rsidRPr="00BE5D0C" w:rsidRDefault="00BD50B8" w:rsidP="008D11EA">
      <w:pPr>
        <w:tabs>
          <w:tab w:val="left" w:pos="1701"/>
        </w:tabs>
        <w:spacing w:after="0"/>
        <w:ind w:left="720"/>
        <w:jc w:val="both"/>
        <w:rPr>
          <w:rFonts w:ascii="Arial" w:eastAsia="Arial" w:hAnsi="Arial" w:cs="Arial"/>
          <w:color w:val="000000" w:themeColor="text1"/>
          <w:sz w:val="24"/>
          <w:szCs w:val="24"/>
        </w:rPr>
      </w:pPr>
      <w:r w:rsidRPr="00BE5D0C">
        <w:rPr>
          <w:rFonts w:ascii="Arial" w:eastAsia="Arial" w:hAnsi="Arial" w:cs="Arial"/>
          <w:color w:val="000000" w:themeColor="text1"/>
          <w:sz w:val="24"/>
          <w:szCs w:val="24"/>
        </w:rPr>
        <w:t>1.</w:t>
      </w:r>
      <w:r w:rsidRPr="00BE5D0C">
        <w:rPr>
          <w:rFonts w:ascii="Arial" w:eastAsia="Arial" w:hAnsi="Arial" w:cs="Arial"/>
          <w:color w:val="000000" w:themeColor="text1"/>
          <w:sz w:val="24"/>
          <w:szCs w:val="24"/>
        </w:rPr>
        <w:tab/>
        <w:t>Нийтийн эзэмшлийн хил хязгаарыг тогтоох</w:t>
      </w:r>
    </w:p>
    <w:p w14:paraId="0C5B46DB" w14:textId="77777777" w:rsidR="00C72F06" w:rsidRPr="00BE5D0C" w:rsidRDefault="00BD50B8" w:rsidP="008D11EA">
      <w:pPr>
        <w:tabs>
          <w:tab w:val="left" w:pos="1701"/>
        </w:tabs>
        <w:spacing w:after="0"/>
        <w:ind w:left="2160" w:hanging="360"/>
        <w:jc w:val="both"/>
        <w:rPr>
          <w:rFonts w:ascii="Arial" w:eastAsia="Arial" w:hAnsi="Arial" w:cs="Arial"/>
          <w:color w:val="000000" w:themeColor="text1"/>
          <w:sz w:val="24"/>
          <w:szCs w:val="24"/>
        </w:rPr>
      </w:pPr>
      <w:r w:rsidRPr="00BE5D0C">
        <w:rPr>
          <w:rFonts w:ascii="Arial" w:eastAsia="Arial" w:hAnsi="Arial" w:cs="Arial"/>
          <w:color w:val="000000" w:themeColor="text1"/>
          <w:sz w:val="24"/>
          <w:szCs w:val="24"/>
        </w:rPr>
        <w:t>a.</w:t>
      </w:r>
      <w:r w:rsidRPr="00BE5D0C">
        <w:rPr>
          <w:rFonts w:ascii="Arial" w:eastAsia="Arial" w:hAnsi="Arial" w:cs="Arial"/>
          <w:color w:val="000000" w:themeColor="text1"/>
          <w:sz w:val="24"/>
          <w:szCs w:val="24"/>
        </w:rPr>
        <w:tab/>
        <w:t>хууль ёсны ашиглагч болон ашиглагчийг тодорхойлох</w:t>
      </w:r>
    </w:p>
    <w:p w14:paraId="24BA0492" w14:textId="77777777" w:rsidR="00C72F06" w:rsidRPr="00BE5D0C" w:rsidRDefault="00BD50B8" w:rsidP="008D11EA">
      <w:pPr>
        <w:tabs>
          <w:tab w:val="left" w:pos="1701"/>
        </w:tabs>
        <w:spacing w:after="0"/>
        <w:ind w:left="2160" w:hanging="360"/>
        <w:jc w:val="both"/>
        <w:rPr>
          <w:rFonts w:ascii="Arial" w:eastAsia="Arial" w:hAnsi="Arial" w:cs="Arial"/>
          <w:color w:val="000000" w:themeColor="text1"/>
          <w:sz w:val="24"/>
          <w:szCs w:val="24"/>
        </w:rPr>
      </w:pPr>
      <w:r w:rsidRPr="00BE5D0C">
        <w:rPr>
          <w:rFonts w:ascii="Arial" w:eastAsia="Arial" w:hAnsi="Arial" w:cs="Arial"/>
          <w:color w:val="000000" w:themeColor="text1"/>
          <w:sz w:val="24"/>
          <w:szCs w:val="24"/>
        </w:rPr>
        <w:t>b.</w:t>
      </w:r>
      <w:r w:rsidRPr="00BE5D0C">
        <w:rPr>
          <w:rFonts w:ascii="Arial" w:eastAsia="Arial" w:hAnsi="Arial" w:cs="Arial"/>
          <w:color w:val="000000" w:themeColor="text1"/>
          <w:sz w:val="24"/>
          <w:szCs w:val="24"/>
        </w:rPr>
        <w:tab/>
        <w:t>нийтийн эзэмшлийн тусгай нөөцийг илүү том социо-экологийн системээс ялгах</w:t>
      </w:r>
    </w:p>
    <w:p w14:paraId="0F4E13AF" w14:textId="77777777" w:rsidR="00C72F06" w:rsidRPr="00BE5D0C" w:rsidRDefault="00BD50B8" w:rsidP="008D11EA">
      <w:pPr>
        <w:tabs>
          <w:tab w:val="left" w:pos="1701"/>
        </w:tabs>
        <w:spacing w:after="0"/>
        <w:ind w:left="1440" w:hanging="720"/>
        <w:jc w:val="both"/>
        <w:rPr>
          <w:rFonts w:ascii="Arial" w:eastAsia="Arial" w:hAnsi="Arial" w:cs="Arial"/>
          <w:color w:val="000000" w:themeColor="text1"/>
          <w:sz w:val="24"/>
          <w:szCs w:val="24"/>
        </w:rPr>
      </w:pPr>
      <w:r w:rsidRPr="00BE5D0C">
        <w:rPr>
          <w:rFonts w:ascii="Arial" w:eastAsia="Arial" w:hAnsi="Arial" w:cs="Arial"/>
          <w:color w:val="000000" w:themeColor="text1"/>
          <w:sz w:val="24"/>
          <w:szCs w:val="24"/>
        </w:rPr>
        <w:t>2.</w:t>
      </w:r>
      <w:r w:rsidRPr="00BE5D0C">
        <w:rPr>
          <w:rFonts w:ascii="Arial" w:eastAsia="Arial" w:hAnsi="Arial" w:cs="Arial"/>
          <w:color w:val="000000" w:themeColor="text1"/>
          <w:sz w:val="24"/>
          <w:szCs w:val="24"/>
        </w:rPr>
        <w:tab/>
        <w:t xml:space="preserve">Үр ашиг нь зарцуулсан зардлаас өндөр байх  </w:t>
      </w:r>
    </w:p>
    <w:p w14:paraId="4155CE5B" w14:textId="77777777" w:rsidR="00C72F06" w:rsidRPr="00BE5D0C" w:rsidRDefault="00BD50B8" w:rsidP="008D11EA">
      <w:pPr>
        <w:tabs>
          <w:tab w:val="left" w:pos="1701"/>
        </w:tabs>
        <w:spacing w:after="0"/>
        <w:ind w:left="2160" w:hanging="360"/>
        <w:jc w:val="both"/>
        <w:rPr>
          <w:rFonts w:ascii="Arial" w:eastAsia="Arial" w:hAnsi="Arial" w:cs="Arial"/>
          <w:color w:val="000000" w:themeColor="text1"/>
          <w:sz w:val="24"/>
          <w:szCs w:val="24"/>
        </w:rPr>
      </w:pPr>
      <w:r w:rsidRPr="00BE5D0C">
        <w:rPr>
          <w:rFonts w:ascii="Arial" w:eastAsia="Arial" w:hAnsi="Arial" w:cs="Arial"/>
          <w:color w:val="000000" w:themeColor="text1"/>
          <w:sz w:val="24"/>
          <w:szCs w:val="24"/>
        </w:rPr>
        <w:t>a.</w:t>
      </w:r>
      <w:r w:rsidRPr="00BE5D0C">
        <w:rPr>
          <w:rFonts w:ascii="Arial" w:eastAsia="Arial" w:hAnsi="Arial" w:cs="Arial"/>
          <w:color w:val="000000" w:themeColor="text1"/>
          <w:sz w:val="24"/>
          <w:szCs w:val="24"/>
        </w:rPr>
        <w:tab/>
        <w:t>нийтийн эзэмшлийг ашиглах журам нь орон нутгийн нөхцөл байдалд нийцсэн байх</w:t>
      </w:r>
    </w:p>
    <w:p w14:paraId="13DA523A" w14:textId="77777777" w:rsidR="00C72F06" w:rsidRPr="00BE5D0C" w:rsidRDefault="00BD50B8" w:rsidP="008D11EA">
      <w:pPr>
        <w:tabs>
          <w:tab w:val="left" w:pos="1701"/>
        </w:tabs>
        <w:spacing w:after="0"/>
        <w:ind w:left="2160" w:hanging="360"/>
        <w:jc w:val="both"/>
        <w:rPr>
          <w:rFonts w:ascii="Arial" w:eastAsia="Arial" w:hAnsi="Arial" w:cs="Arial"/>
          <w:color w:val="000000" w:themeColor="text1"/>
          <w:sz w:val="24"/>
          <w:szCs w:val="24"/>
        </w:rPr>
      </w:pPr>
      <w:r w:rsidRPr="00BE5D0C">
        <w:rPr>
          <w:rFonts w:ascii="Arial" w:eastAsia="Arial" w:hAnsi="Arial" w:cs="Arial"/>
          <w:color w:val="000000" w:themeColor="text1"/>
          <w:sz w:val="24"/>
          <w:szCs w:val="24"/>
        </w:rPr>
        <w:t>b.</w:t>
      </w:r>
      <w:r w:rsidRPr="00BE5D0C">
        <w:rPr>
          <w:rFonts w:ascii="Arial" w:eastAsia="Arial" w:hAnsi="Arial" w:cs="Arial"/>
          <w:color w:val="000000" w:themeColor="text1"/>
          <w:sz w:val="24"/>
          <w:szCs w:val="24"/>
        </w:rPr>
        <w:tab/>
        <w:t>бүлгийн гишүүд зарцуулсан зардлаас илүү ашиг хүртэх</w:t>
      </w:r>
    </w:p>
    <w:p w14:paraId="39913464" w14:textId="77777777" w:rsidR="00C72F06" w:rsidRPr="00BE5D0C" w:rsidRDefault="00BD50B8" w:rsidP="008D11EA">
      <w:pPr>
        <w:tabs>
          <w:tab w:val="left" w:pos="1701"/>
        </w:tabs>
        <w:spacing w:after="0"/>
        <w:ind w:left="1440" w:hanging="720"/>
        <w:jc w:val="both"/>
        <w:rPr>
          <w:rFonts w:ascii="Arial" w:eastAsia="Arial" w:hAnsi="Arial" w:cs="Arial"/>
          <w:color w:val="000000" w:themeColor="text1"/>
          <w:sz w:val="24"/>
          <w:szCs w:val="24"/>
        </w:rPr>
      </w:pPr>
      <w:r w:rsidRPr="00BE5D0C">
        <w:rPr>
          <w:rFonts w:ascii="Arial" w:eastAsia="Arial" w:hAnsi="Arial" w:cs="Arial"/>
          <w:color w:val="000000" w:themeColor="text1"/>
          <w:sz w:val="24"/>
          <w:szCs w:val="24"/>
        </w:rPr>
        <w:t>3.</w:t>
      </w:r>
      <w:r w:rsidRPr="00BE5D0C">
        <w:rPr>
          <w:rFonts w:ascii="Arial" w:eastAsia="Arial" w:hAnsi="Arial" w:cs="Arial"/>
          <w:color w:val="000000" w:themeColor="text1"/>
          <w:sz w:val="24"/>
          <w:szCs w:val="24"/>
        </w:rPr>
        <w:tab/>
        <w:t>Нийтийн эзэмшлийг ашиглах журмыг өөрчлөх, боловсронгуй болгоход нийтийн оролцоог хангах</w:t>
      </w:r>
    </w:p>
    <w:p w14:paraId="1293B872" w14:textId="77777777" w:rsidR="00C72F06" w:rsidRPr="00BE5D0C" w:rsidRDefault="00BD50B8" w:rsidP="008D11EA">
      <w:pPr>
        <w:tabs>
          <w:tab w:val="left" w:pos="1701"/>
        </w:tabs>
        <w:spacing w:after="0"/>
        <w:ind w:left="720"/>
        <w:jc w:val="both"/>
        <w:rPr>
          <w:rFonts w:ascii="Arial" w:eastAsia="Arial" w:hAnsi="Arial" w:cs="Arial"/>
          <w:color w:val="000000" w:themeColor="text1"/>
          <w:sz w:val="24"/>
          <w:szCs w:val="24"/>
        </w:rPr>
      </w:pPr>
      <w:r w:rsidRPr="00BE5D0C">
        <w:rPr>
          <w:rFonts w:ascii="Arial" w:eastAsia="Arial" w:hAnsi="Arial" w:cs="Arial"/>
          <w:color w:val="000000" w:themeColor="text1"/>
          <w:sz w:val="24"/>
          <w:szCs w:val="24"/>
        </w:rPr>
        <w:t>4.</w:t>
      </w:r>
      <w:r w:rsidRPr="00BE5D0C">
        <w:rPr>
          <w:rFonts w:ascii="Arial" w:eastAsia="Arial" w:hAnsi="Arial" w:cs="Arial"/>
          <w:color w:val="000000" w:themeColor="text1"/>
          <w:sz w:val="24"/>
          <w:szCs w:val="24"/>
        </w:rPr>
        <w:tab/>
        <w:t>Нийтийн эзэмшилд хяналт тавих, хариуцлага хүлээлгэх</w:t>
      </w:r>
    </w:p>
    <w:p w14:paraId="4817B844" w14:textId="77777777" w:rsidR="00C72F06" w:rsidRPr="00BE5D0C" w:rsidRDefault="00BD50B8" w:rsidP="008D11EA">
      <w:pPr>
        <w:tabs>
          <w:tab w:val="left" w:pos="1701"/>
        </w:tabs>
        <w:spacing w:after="0"/>
        <w:ind w:left="1800"/>
        <w:jc w:val="both"/>
        <w:rPr>
          <w:rFonts w:ascii="Arial" w:eastAsia="Arial" w:hAnsi="Arial" w:cs="Arial"/>
          <w:color w:val="000000" w:themeColor="text1"/>
          <w:sz w:val="24"/>
          <w:szCs w:val="24"/>
        </w:rPr>
      </w:pPr>
      <w:r w:rsidRPr="00BE5D0C">
        <w:rPr>
          <w:rFonts w:ascii="Arial" w:eastAsia="Arial" w:hAnsi="Arial" w:cs="Arial"/>
          <w:color w:val="000000" w:themeColor="text1"/>
          <w:sz w:val="24"/>
          <w:szCs w:val="24"/>
        </w:rPr>
        <w:lastRenderedPageBreak/>
        <w:t>a.</w:t>
      </w:r>
      <w:r w:rsidRPr="00BE5D0C">
        <w:rPr>
          <w:rFonts w:ascii="Arial" w:eastAsia="Arial" w:hAnsi="Arial" w:cs="Arial"/>
          <w:color w:val="000000" w:themeColor="text1"/>
          <w:sz w:val="24"/>
          <w:szCs w:val="24"/>
        </w:rPr>
        <w:tab/>
        <w:t>ашиглагчдыг хянах</w:t>
      </w:r>
    </w:p>
    <w:p w14:paraId="5104F426" w14:textId="77777777" w:rsidR="00C72F06" w:rsidRPr="00BE5D0C" w:rsidRDefault="00BD50B8" w:rsidP="008D11EA">
      <w:pPr>
        <w:tabs>
          <w:tab w:val="left" w:pos="1701"/>
        </w:tabs>
        <w:spacing w:after="0"/>
        <w:ind w:left="1800"/>
        <w:jc w:val="both"/>
        <w:rPr>
          <w:rFonts w:ascii="Arial" w:eastAsia="Arial" w:hAnsi="Arial" w:cs="Arial"/>
          <w:color w:val="000000" w:themeColor="text1"/>
          <w:sz w:val="24"/>
          <w:szCs w:val="24"/>
        </w:rPr>
      </w:pPr>
      <w:r w:rsidRPr="00BE5D0C">
        <w:rPr>
          <w:rFonts w:ascii="Arial" w:eastAsia="Arial" w:hAnsi="Arial" w:cs="Arial"/>
          <w:color w:val="000000" w:themeColor="text1"/>
          <w:sz w:val="24"/>
          <w:szCs w:val="24"/>
        </w:rPr>
        <w:t>b.</w:t>
      </w:r>
      <w:r w:rsidRPr="00BE5D0C">
        <w:rPr>
          <w:rFonts w:ascii="Arial" w:eastAsia="Arial" w:hAnsi="Arial" w:cs="Arial"/>
          <w:color w:val="000000" w:themeColor="text1"/>
          <w:sz w:val="24"/>
          <w:szCs w:val="24"/>
        </w:rPr>
        <w:tab/>
        <w:t>нөөцийг хянах</w:t>
      </w:r>
    </w:p>
    <w:p w14:paraId="461741C7" w14:textId="77777777" w:rsidR="00C72F06" w:rsidRPr="00BE5D0C" w:rsidRDefault="00BD50B8" w:rsidP="008D11EA">
      <w:pPr>
        <w:tabs>
          <w:tab w:val="left" w:pos="1701"/>
        </w:tabs>
        <w:spacing w:after="0"/>
        <w:ind w:left="1440" w:hanging="720"/>
        <w:jc w:val="both"/>
        <w:rPr>
          <w:rFonts w:ascii="Arial" w:eastAsia="Arial" w:hAnsi="Arial" w:cs="Arial"/>
          <w:color w:val="000000" w:themeColor="text1"/>
          <w:sz w:val="24"/>
          <w:szCs w:val="24"/>
        </w:rPr>
      </w:pPr>
      <w:r w:rsidRPr="00BE5D0C">
        <w:rPr>
          <w:rFonts w:ascii="Arial" w:eastAsia="Arial" w:hAnsi="Arial" w:cs="Arial"/>
          <w:color w:val="000000" w:themeColor="text1"/>
          <w:sz w:val="24"/>
          <w:szCs w:val="24"/>
        </w:rPr>
        <w:t>5.</w:t>
      </w:r>
      <w:r w:rsidRPr="00BE5D0C">
        <w:rPr>
          <w:rFonts w:ascii="Arial" w:eastAsia="Arial" w:hAnsi="Arial" w:cs="Arial"/>
          <w:color w:val="000000" w:themeColor="text1"/>
          <w:sz w:val="24"/>
          <w:szCs w:val="24"/>
        </w:rPr>
        <w:tab/>
        <w:t>Ашиглалтын журмыг зөрчсөн тохиолдолд тодорхой хариуцлага хүлээдэг байх</w:t>
      </w:r>
    </w:p>
    <w:p w14:paraId="05433F52" w14:textId="77777777" w:rsidR="00C72F06" w:rsidRPr="00BE5D0C" w:rsidRDefault="00BD50B8" w:rsidP="008D11EA">
      <w:pPr>
        <w:tabs>
          <w:tab w:val="left" w:pos="1701"/>
        </w:tabs>
        <w:spacing w:after="0"/>
        <w:ind w:left="1440" w:hanging="720"/>
        <w:jc w:val="both"/>
        <w:rPr>
          <w:rFonts w:ascii="Arial" w:eastAsia="Arial" w:hAnsi="Arial" w:cs="Arial"/>
          <w:color w:val="000000" w:themeColor="text1"/>
          <w:sz w:val="24"/>
          <w:szCs w:val="24"/>
        </w:rPr>
      </w:pPr>
      <w:r w:rsidRPr="00BE5D0C">
        <w:rPr>
          <w:rFonts w:ascii="Arial" w:eastAsia="Arial" w:hAnsi="Arial" w:cs="Arial"/>
          <w:color w:val="000000" w:themeColor="text1"/>
          <w:sz w:val="24"/>
          <w:szCs w:val="24"/>
        </w:rPr>
        <w:t>6.</w:t>
      </w:r>
      <w:r w:rsidRPr="00BE5D0C">
        <w:rPr>
          <w:rFonts w:ascii="Arial" w:eastAsia="Arial" w:hAnsi="Arial" w:cs="Arial"/>
          <w:color w:val="000000" w:themeColor="text1"/>
          <w:sz w:val="24"/>
          <w:szCs w:val="24"/>
        </w:rPr>
        <w:tab/>
        <w:t>Ашиглагчдын хооронд эсвэл эрх бүхий этгээдүүд оролцсоноос үүдсэн зөрчилдөөнийг шийдвэрлэдэг байх</w:t>
      </w:r>
    </w:p>
    <w:p w14:paraId="7FE0DFF6" w14:textId="77777777" w:rsidR="00C72F06" w:rsidRPr="00BE5D0C" w:rsidRDefault="00BD50B8" w:rsidP="008D11EA">
      <w:pPr>
        <w:tabs>
          <w:tab w:val="left" w:pos="1701"/>
        </w:tabs>
        <w:spacing w:after="0"/>
        <w:ind w:left="1440" w:hanging="720"/>
        <w:jc w:val="both"/>
        <w:rPr>
          <w:rFonts w:ascii="Arial" w:eastAsia="Arial" w:hAnsi="Arial" w:cs="Arial"/>
          <w:color w:val="000000" w:themeColor="text1"/>
          <w:sz w:val="24"/>
          <w:szCs w:val="24"/>
        </w:rPr>
      </w:pPr>
      <w:r w:rsidRPr="00BE5D0C">
        <w:rPr>
          <w:rFonts w:ascii="Arial" w:eastAsia="Arial" w:hAnsi="Arial" w:cs="Arial"/>
          <w:color w:val="000000" w:themeColor="text1"/>
          <w:sz w:val="24"/>
          <w:szCs w:val="24"/>
        </w:rPr>
        <w:t>7.</w:t>
      </w:r>
      <w:r w:rsidRPr="00BE5D0C">
        <w:rPr>
          <w:rFonts w:ascii="Arial" w:eastAsia="Arial" w:hAnsi="Arial" w:cs="Arial"/>
          <w:color w:val="000000" w:themeColor="text1"/>
          <w:sz w:val="24"/>
          <w:szCs w:val="24"/>
        </w:rPr>
        <w:tab/>
        <w:t>Нийтийн хөрөнгийг ашиглах дотооддоо гаргасан дүрэм, журмыг тухайн орон нутгийн засаг захиргаа, төр засаг нь хүлээн зөвшөөрөх</w:t>
      </w:r>
    </w:p>
    <w:p w14:paraId="70FCE2E4" w14:textId="77777777" w:rsidR="00C72F06" w:rsidRPr="00BE5D0C" w:rsidRDefault="00BD50B8" w:rsidP="008D11EA">
      <w:pPr>
        <w:tabs>
          <w:tab w:val="left" w:pos="1701"/>
        </w:tabs>
        <w:spacing w:after="0"/>
        <w:ind w:left="1440" w:hanging="720"/>
        <w:jc w:val="both"/>
        <w:rPr>
          <w:rFonts w:ascii="Arial" w:eastAsia="Arial" w:hAnsi="Arial" w:cs="Arial"/>
          <w:color w:val="000000" w:themeColor="text1"/>
          <w:sz w:val="24"/>
          <w:szCs w:val="24"/>
          <w:highlight w:val="yellow"/>
        </w:rPr>
      </w:pPr>
      <w:r w:rsidRPr="00BE5D0C">
        <w:rPr>
          <w:rFonts w:ascii="Arial" w:eastAsia="Arial" w:hAnsi="Arial" w:cs="Arial"/>
          <w:color w:val="000000" w:themeColor="text1"/>
          <w:sz w:val="24"/>
          <w:szCs w:val="24"/>
        </w:rPr>
        <w:t>8.</w:t>
      </w:r>
      <w:r w:rsidRPr="00BE5D0C">
        <w:rPr>
          <w:rFonts w:ascii="Arial" w:eastAsia="Arial" w:hAnsi="Arial" w:cs="Arial"/>
          <w:color w:val="000000" w:themeColor="text1"/>
          <w:sz w:val="24"/>
          <w:szCs w:val="24"/>
        </w:rPr>
        <w:tab/>
        <w:t>Нийтийн хөрөнгийг ашиглагчид бусадтай хамтран ажилладаг байх зэрэг оржээ.</w:t>
      </w:r>
      <w:r w:rsidRPr="00BE5D0C">
        <w:rPr>
          <w:rFonts w:ascii="Arial" w:eastAsia="Arial" w:hAnsi="Arial" w:cs="Arial"/>
          <w:color w:val="000000" w:themeColor="text1"/>
          <w:sz w:val="24"/>
          <w:szCs w:val="24"/>
          <w:vertAlign w:val="superscript"/>
        </w:rPr>
        <w:footnoteReference w:id="11"/>
      </w:r>
    </w:p>
    <w:p w14:paraId="30992EDA" w14:textId="77777777" w:rsidR="00C72F06" w:rsidRPr="00BE5D0C" w:rsidRDefault="00C72F06" w:rsidP="008D11EA">
      <w:pPr>
        <w:tabs>
          <w:tab w:val="left" w:pos="1701"/>
        </w:tabs>
        <w:spacing w:after="0"/>
        <w:jc w:val="both"/>
        <w:rPr>
          <w:rFonts w:ascii="Arial" w:eastAsia="Arial" w:hAnsi="Arial" w:cs="Arial"/>
          <w:color w:val="000000" w:themeColor="text1"/>
          <w:sz w:val="24"/>
          <w:szCs w:val="24"/>
        </w:rPr>
      </w:pPr>
    </w:p>
    <w:p w14:paraId="7FA73BEE" w14:textId="069B2709" w:rsidR="00C72F06" w:rsidRPr="00BE5D0C" w:rsidRDefault="00BD50B8" w:rsidP="008D11EA">
      <w:pPr>
        <w:tabs>
          <w:tab w:val="left" w:pos="1701"/>
        </w:tabs>
        <w:ind w:firstLine="720"/>
        <w:jc w:val="both"/>
        <w:rPr>
          <w:rFonts w:ascii="Arial" w:eastAsia="Arial" w:hAnsi="Arial" w:cs="Arial"/>
          <w:color w:val="000000" w:themeColor="text1"/>
          <w:sz w:val="24"/>
          <w:szCs w:val="24"/>
        </w:rPr>
      </w:pPr>
      <w:r w:rsidRPr="00BE5D0C">
        <w:rPr>
          <w:rFonts w:ascii="Arial" w:eastAsia="Arial" w:hAnsi="Arial" w:cs="Arial"/>
          <w:color w:val="000000" w:themeColor="text1"/>
          <w:sz w:val="24"/>
          <w:szCs w:val="24"/>
        </w:rPr>
        <w:t xml:space="preserve">Монгол Улсын хувьд 1999 оноос хойш </w:t>
      </w:r>
      <w:r w:rsidR="00C827E7" w:rsidRPr="00BE5D0C">
        <w:rPr>
          <w:rFonts w:ascii="Arial" w:eastAsia="Arial" w:hAnsi="Arial" w:cs="Arial"/>
          <w:color w:val="000000" w:themeColor="text1"/>
          <w:sz w:val="24"/>
          <w:szCs w:val="24"/>
        </w:rPr>
        <w:t>О</w:t>
      </w:r>
      <w:r w:rsidRPr="00BE5D0C">
        <w:rPr>
          <w:rFonts w:ascii="Arial" w:eastAsia="Arial" w:hAnsi="Arial" w:cs="Arial"/>
          <w:color w:val="000000" w:themeColor="text1"/>
          <w:sz w:val="24"/>
          <w:szCs w:val="24"/>
        </w:rPr>
        <w:t>лон улсын хөгжлийн байгууллагууд</w:t>
      </w:r>
      <w:r w:rsidR="00272859" w:rsidRPr="00BE5D0C">
        <w:rPr>
          <w:rFonts w:ascii="Arial" w:eastAsia="Arial" w:hAnsi="Arial" w:cs="Arial"/>
          <w:color w:val="000000" w:themeColor="text1"/>
          <w:sz w:val="24"/>
          <w:szCs w:val="24"/>
        </w:rPr>
        <w:t xml:space="preserve"> </w:t>
      </w:r>
      <w:r w:rsidR="00C827E7" w:rsidRPr="00BE5D0C">
        <w:rPr>
          <w:rFonts w:ascii="Arial" w:eastAsia="Arial" w:hAnsi="Arial" w:cs="Arial"/>
          <w:color w:val="000000" w:themeColor="text1"/>
          <w:sz w:val="24"/>
          <w:szCs w:val="24"/>
        </w:rPr>
        <w:t>(цаашид, ОУХБд)-</w:t>
      </w:r>
      <w:r w:rsidRPr="00BE5D0C">
        <w:rPr>
          <w:rFonts w:ascii="Arial" w:eastAsia="Arial" w:hAnsi="Arial" w:cs="Arial"/>
          <w:color w:val="000000" w:themeColor="text1"/>
          <w:sz w:val="24"/>
          <w:szCs w:val="24"/>
        </w:rPr>
        <w:t xml:space="preserve">ын оролцоотойгоор </w:t>
      </w:r>
      <w:r w:rsidR="00171C33" w:rsidRPr="00BE5D0C">
        <w:rPr>
          <w:rFonts w:ascii="Arial" w:eastAsia="Arial" w:hAnsi="Arial" w:cs="Arial"/>
          <w:b/>
          <w:bCs/>
          <w:color w:val="000000" w:themeColor="text1"/>
          <w:sz w:val="24"/>
          <w:szCs w:val="24"/>
        </w:rPr>
        <w:t>“</w:t>
      </w:r>
      <w:r w:rsidRPr="00BE5D0C">
        <w:rPr>
          <w:rFonts w:ascii="Arial" w:eastAsia="Arial" w:hAnsi="Arial" w:cs="Arial"/>
          <w:b/>
          <w:bCs/>
          <w:i/>
          <w:iCs/>
          <w:color w:val="000000" w:themeColor="text1"/>
          <w:sz w:val="24"/>
          <w:szCs w:val="24"/>
        </w:rPr>
        <w:t>Остромын онол</w:t>
      </w:r>
      <w:r w:rsidR="00171C33" w:rsidRPr="00BE5D0C">
        <w:rPr>
          <w:rFonts w:ascii="Arial" w:eastAsia="Arial" w:hAnsi="Arial" w:cs="Arial"/>
          <w:b/>
          <w:bCs/>
          <w:i/>
          <w:iCs/>
          <w:color w:val="000000" w:themeColor="text1"/>
          <w:sz w:val="24"/>
          <w:szCs w:val="24"/>
        </w:rPr>
        <w:t>”</w:t>
      </w:r>
      <w:r w:rsidR="00171C33" w:rsidRPr="00BE5D0C">
        <w:rPr>
          <w:rFonts w:ascii="Arial" w:eastAsia="Arial" w:hAnsi="Arial" w:cs="Arial"/>
          <w:color w:val="000000" w:themeColor="text1"/>
          <w:sz w:val="24"/>
          <w:szCs w:val="24"/>
        </w:rPr>
        <w:t>-</w:t>
      </w:r>
      <w:r w:rsidRPr="00BE5D0C">
        <w:rPr>
          <w:rFonts w:ascii="Arial" w:eastAsia="Arial" w:hAnsi="Arial" w:cs="Arial"/>
          <w:color w:val="000000" w:themeColor="text1"/>
          <w:sz w:val="24"/>
          <w:szCs w:val="24"/>
        </w:rPr>
        <w:t xml:space="preserve">ын дагуу </w:t>
      </w:r>
      <w:r w:rsidR="003644E1" w:rsidRPr="00BE5D0C">
        <w:rPr>
          <w:rFonts w:ascii="Arial" w:eastAsia="Arial" w:hAnsi="Arial" w:cs="Arial"/>
          <w:color w:val="000000" w:themeColor="text1"/>
          <w:sz w:val="24"/>
          <w:szCs w:val="24"/>
        </w:rPr>
        <w:t xml:space="preserve">хүнд суурилсан буюу </w:t>
      </w:r>
      <w:r w:rsidRPr="00BE5D0C">
        <w:rPr>
          <w:rFonts w:ascii="Arial" w:eastAsia="Arial" w:hAnsi="Arial" w:cs="Arial"/>
          <w:bCs/>
          <w:color w:val="000000" w:themeColor="text1"/>
          <w:sz w:val="24"/>
          <w:szCs w:val="24"/>
        </w:rPr>
        <w:t xml:space="preserve">“ашиг сонирхол”-д </w:t>
      </w:r>
      <w:r w:rsidR="003644E1" w:rsidRPr="00BE5D0C">
        <w:rPr>
          <w:rFonts w:ascii="Arial" w:eastAsia="Arial" w:hAnsi="Arial" w:cs="Arial"/>
          <w:bCs/>
          <w:color w:val="000000" w:themeColor="text1"/>
          <w:sz w:val="24"/>
          <w:szCs w:val="24"/>
        </w:rPr>
        <w:t>тулгуурласан</w:t>
      </w:r>
      <w:r w:rsidRPr="00BE5D0C">
        <w:rPr>
          <w:rFonts w:ascii="Arial" w:eastAsia="Arial" w:hAnsi="Arial" w:cs="Arial"/>
          <w:bCs/>
          <w:color w:val="000000" w:themeColor="text1"/>
          <w:sz w:val="24"/>
          <w:szCs w:val="24"/>
        </w:rPr>
        <w:t xml:space="preserve"> </w:t>
      </w:r>
      <w:r w:rsidRPr="00BE5D0C">
        <w:rPr>
          <w:rFonts w:ascii="Arial" w:eastAsia="Arial" w:hAnsi="Arial" w:cs="Arial"/>
          <w:color w:val="000000" w:themeColor="text1"/>
          <w:sz w:val="24"/>
          <w:szCs w:val="24"/>
        </w:rPr>
        <w:t xml:space="preserve">малчдын бүлэг, бэлчээр ашиглагчдын </w:t>
      </w:r>
      <w:r w:rsidR="00171C33" w:rsidRPr="00BE5D0C">
        <w:rPr>
          <w:rFonts w:ascii="Arial" w:eastAsia="Arial" w:hAnsi="Arial" w:cs="Arial"/>
          <w:color w:val="000000" w:themeColor="text1"/>
          <w:sz w:val="24"/>
          <w:szCs w:val="24"/>
        </w:rPr>
        <w:t>механизмыг бүрдүүлэх</w:t>
      </w:r>
      <w:r w:rsidRPr="00BE5D0C">
        <w:rPr>
          <w:rFonts w:ascii="Arial" w:eastAsia="Arial" w:hAnsi="Arial" w:cs="Arial"/>
          <w:color w:val="000000" w:themeColor="text1"/>
          <w:sz w:val="24"/>
          <w:szCs w:val="24"/>
        </w:rPr>
        <w:t xml:space="preserve"> замаар “нутгийн иргэдэд түшиглэсэн байгалийн нөөцийн менежмент”-ийн шинэ институциудыг байгуулж ирсэн. Энэ нь </w:t>
      </w:r>
      <w:r w:rsidR="00BB0364" w:rsidRPr="00BE5D0C">
        <w:rPr>
          <w:rFonts w:ascii="Arial" w:eastAsia="Arial" w:hAnsi="Arial" w:cs="Arial"/>
          <w:color w:val="000000" w:themeColor="text1"/>
          <w:sz w:val="24"/>
          <w:szCs w:val="24"/>
        </w:rPr>
        <w:t>ОУХБд</w:t>
      </w:r>
      <w:r w:rsidR="00BB0364" w:rsidRPr="00BE5D0C" w:rsidDel="00BB0364">
        <w:rPr>
          <w:rFonts w:ascii="Arial" w:eastAsia="Arial" w:hAnsi="Arial" w:cs="Arial"/>
          <w:color w:val="000000" w:themeColor="text1"/>
          <w:sz w:val="24"/>
          <w:szCs w:val="24"/>
        </w:rPr>
        <w:t xml:space="preserve"> </w:t>
      </w:r>
      <w:r w:rsidR="002C38CA" w:rsidRPr="00BE5D0C">
        <w:rPr>
          <w:rFonts w:ascii="Arial" w:eastAsia="Arial" w:hAnsi="Arial" w:cs="Arial"/>
          <w:color w:val="000000" w:themeColor="text1"/>
          <w:sz w:val="24"/>
          <w:szCs w:val="24"/>
        </w:rPr>
        <w:t>институцийг</w:t>
      </w:r>
      <w:r w:rsidRPr="00BE5D0C">
        <w:rPr>
          <w:rFonts w:ascii="Arial" w:eastAsia="Arial" w:hAnsi="Arial" w:cs="Arial"/>
          <w:color w:val="000000" w:themeColor="text1"/>
          <w:sz w:val="24"/>
          <w:szCs w:val="24"/>
        </w:rPr>
        <w:t xml:space="preserve"> байгуулснаар малчдын дунд итгэлцлийг бий болгож, байгалийн нөөцийн </w:t>
      </w:r>
      <w:r w:rsidR="00146C5E" w:rsidRPr="00BE5D0C">
        <w:rPr>
          <w:rFonts w:ascii="Arial" w:eastAsia="Arial" w:hAnsi="Arial" w:cs="Arial"/>
          <w:color w:val="000000" w:themeColor="text1"/>
          <w:sz w:val="24"/>
          <w:szCs w:val="24"/>
        </w:rPr>
        <w:t xml:space="preserve">ашиглалтын </w:t>
      </w:r>
      <w:r w:rsidRPr="00BE5D0C">
        <w:rPr>
          <w:rFonts w:ascii="Arial" w:eastAsia="Arial" w:hAnsi="Arial" w:cs="Arial"/>
          <w:color w:val="000000" w:themeColor="text1"/>
          <w:sz w:val="24"/>
          <w:szCs w:val="24"/>
        </w:rPr>
        <w:t xml:space="preserve">тэнцвэртэй </w:t>
      </w:r>
      <w:r w:rsidR="00146C5E" w:rsidRPr="00BE5D0C">
        <w:rPr>
          <w:rFonts w:ascii="Arial" w:eastAsia="Arial" w:hAnsi="Arial" w:cs="Arial"/>
          <w:color w:val="000000" w:themeColor="text1"/>
          <w:sz w:val="24"/>
          <w:szCs w:val="24"/>
        </w:rPr>
        <w:t xml:space="preserve">байдлыг </w:t>
      </w:r>
      <w:r w:rsidRPr="00BE5D0C">
        <w:rPr>
          <w:rFonts w:ascii="Arial" w:eastAsia="Arial" w:hAnsi="Arial" w:cs="Arial"/>
          <w:color w:val="000000" w:themeColor="text1"/>
          <w:sz w:val="24"/>
          <w:szCs w:val="24"/>
        </w:rPr>
        <w:t>ханган, хамтын ажиллагааны дүнд байгалийн гамшигт үзэгдэл /ган, зуд г.м/-ийг даван туулах боломж</w:t>
      </w:r>
      <w:r w:rsidR="00146C5E" w:rsidRPr="00BE5D0C">
        <w:rPr>
          <w:rFonts w:ascii="Arial" w:eastAsia="Arial" w:hAnsi="Arial" w:cs="Arial"/>
          <w:color w:val="000000" w:themeColor="text1"/>
          <w:sz w:val="24"/>
          <w:szCs w:val="24"/>
        </w:rPr>
        <w:t xml:space="preserve"> бүрдэнэ гэсэн үзэл санаад суурилж байв</w:t>
      </w:r>
      <w:r w:rsidRPr="00BE5D0C">
        <w:rPr>
          <w:rFonts w:ascii="Arial" w:eastAsia="Arial" w:hAnsi="Arial" w:cs="Arial"/>
          <w:color w:val="000000" w:themeColor="text1"/>
          <w:sz w:val="24"/>
          <w:szCs w:val="24"/>
        </w:rPr>
        <w:t xml:space="preserve">.    </w:t>
      </w:r>
    </w:p>
    <w:p w14:paraId="4DB31864" w14:textId="1B2C346E" w:rsidR="00C72F06" w:rsidRPr="00BE5D0C" w:rsidRDefault="00C75B87" w:rsidP="008D11EA">
      <w:pPr>
        <w:tabs>
          <w:tab w:val="left" w:pos="1701"/>
        </w:tabs>
        <w:ind w:firstLine="720"/>
        <w:jc w:val="both"/>
        <w:rPr>
          <w:rFonts w:ascii="Arial" w:eastAsia="Arial" w:hAnsi="Arial" w:cs="Arial"/>
          <w:color w:val="000000" w:themeColor="text1"/>
          <w:sz w:val="24"/>
          <w:szCs w:val="24"/>
        </w:rPr>
      </w:pPr>
      <w:r w:rsidRPr="00BE5D0C">
        <w:rPr>
          <w:rFonts w:ascii="Arial" w:eastAsia="Arial" w:hAnsi="Arial" w:cs="Arial"/>
          <w:color w:val="000000" w:themeColor="text1"/>
          <w:sz w:val="24"/>
          <w:szCs w:val="24"/>
        </w:rPr>
        <w:t xml:space="preserve">Дээрх үзэл санаанд тулгуурлан ОУХБд-аас олон төслийг хэрэгжүүлсэн боловч үр дүнгийн хувьд харилцан адилгүй байсан. </w:t>
      </w:r>
      <w:r w:rsidR="009D5E1A" w:rsidRPr="00BE5D0C">
        <w:rPr>
          <w:rFonts w:ascii="Arial" w:eastAsia="Arial" w:hAnsi="Arial" w:cs="Arial"/>
          <w:color w:val="000000" w:themeColor="text1"/>
          <w:sz w:val="24"/>
          <w:szCs w:val="24"/>
        </w:rPr>
        <w:t>Амжилтгүй болсон төслийн олонх</w:t>
      </w:r>
      <w:r w:rsidR="00272859" w:rsidRPr="00BE5D0C">
        <w:rPr>
          <w:rFonts w:ascii="Arial" w:eastAsia="Arial" w:hAnsi="Arial" w:cs="Arial"/>
          <w:color w:val="000000" w:themeColor="text1"/>
          <w:sz w:val="24"/>
          <w:szCs w:val="24"/>
        </w:rPr>
        <w:t>од</w:t>
      </w:r>
      <w:r w:rsidR="009D5E1A" w:rsidRPr="00BE5D0C">
        <w:rPr>
          <w:rFonts w:ascii="Arial" w:eastAsia="Arial" w:hAnsi="Arial" w:cs="Arial"/>
          <w:color w:val="000000" w:themeColor="text1"/>
          <w:sz w:val="24"/>
          <w:szCs w:val="24"/>
        </w:rPr>
        <w:t xml:space="preserve"> </w:t>
      </w:r>
      <w:r w:rsidRPr="00BE5D0C">
        <w:rPr>
          <w:rFonts w:ascii="Arial" w:eastAsia="Arial" w:hAnsi="Arial" w:cs="Arial"/>
          <w:color w:val="000000" w:themeColor="text1"/>
          <w:sz w:val="24"/>
          <w:szCs w:val="24"/>
        </w:rPr>
        <w:t>“</w:t>
      </w:r>
      <w:r w:rsidR="009D5E1A" w:rsidRPr="00BE5D0C">
        <w:rPr>
          <w:rFonts w:ascii="Arial" w:eastAsia="Arial" w:hAnsi="Arial" w:cs="Arial"/>
          <w:color w:val="000000" w:themeColor="text1"/>
          <w:sz w:val="24"/>
          <w:szCs w:val="24"/>
        </w:rPr>
        <w:t>а</w:t>
      </w:r>
      <w:r w:rsidRPr="00BE5D0C">
        <w:rPr>
          <w:rFonts w:ascii="Arial" w:eastAsia="Arial" w:hAnsi="Arial" w:cs="Arial"/>
          <w:color w:val="000000" w:themeColor="text1"/>
          <w:sz w:val="24"/>
          <w:szCs w:val="24"/>
        </w:rPr>
        <w:t>шиг сонирхол”-д үндэслэсэн буюу “хүнд суурилсан” малчдын бүлг</w:t>
      </w:r>
      <w:r w:rsidR="009D5E1A" w:rsidRPr="00BE5D0C">
        <w:rPr>
          <w:rFonts w:ascii="Arial" w:eastAsia="Arial" w:hAnsi="Arial" w:cs="Arial"/>
          <w:color w:val="000000" w:themeColor="text1"/>
          <w:sz w:val="24"/>
          <w:szCs w:val="24"/>
        </w:rPr>
        <w:t xml:space="preserve">үүд </w:t>
      </w:r>
      <w:r w:rsidRPr="00BE5D0C">
        <w:rPr>
          <w:rFonts w:ascii="Arial" w:eastAsia="Arial" w:hAnsi="Arial" w:cs="Arial"/>
          <w:color w:val="000000" w:themeColor="text1"/>
          <w:sz w:val="24"/>
          <w:szCs w:val="24"/>
        </w:rPr>
        <w:t xml:space="preserve">тогтвортой бус, үйл ажиллагааны чиглэлийн дагуу ажиллаж чаддаггүй </w:t>
      </w:r>
      <w:r w:rsidR="009D5E1A" w:rsidRPr="00BE5D0C">
        <w:rPr>
          <w:rFonts w:ascii="Arial" w:eastAsia="Arial" w:hAnsi="Arial" w:cs="Arial"/>
          <w:color w:val="000000" w:themeColor="text1"/>
          <w:sz w:val="24"/>
          <w:szCs w:val="24"/>
        </w:rPr>
        <w:t>гэсэн нийтлэг шинж илэрсэн байдаг</w:t>
      </w:r>
      <w:r w:rsidRPr="00BE5D0C">
        <w:rPr>
          <w:rFonts w:ascii="Arial" w:eastAsia="Arial" w:hAnsi="Arial" w:cs="Arial"/>
          <w:color w:val="000000" w:themeColor="text1"/>
          <w:sz w:val="24"/>
          <w:szCs w:val="24"/>
        </w:rPr>
        <w:t>.</w:t>
      </w:r>
      <w:r w:rsidRPr="00BE5D0C">
        <w:rPr>
          <w:rFonts w:ascii="Arial" w:eastAsia="Arial" w:hAnsi="Arial" w:cs="Arial"/>
          <w:color w:val="000000" w:themeColor="text1"/>
          <w:sz w:val="24"/>
          <w:szCs w:val="24"/>
          <w:vertAlign w:val="superscript"/>
        </w:rPr>
        <w:footnoteReference w:id="12"/>
      </w:r>
      <w:r w:rsidRPr="00BE5D0C">
        <w:rPr>
          <w:rFonts w:ascii="Arial" w:eastAsia="Arial" w:hAnsi="Arial" w:cs="Arial"/>
          <w:color w:val="000000" w:themeColor="text1"/>
          <w:sz w:val="24"/>
          <w:szCs w:val="24"/>
        </w:rPr>
        <w:t xml:space="preserve"> </w:t>
      </w:r>
      <w:r w:rsidR="009D5E1A" w:rsidRPr="00BE5D0C">
        <w:rPr>
          <w:rFonts w:ascii="Arial" w:eastAsia="Arial" w:hAnsi="Arial" w:cs="Arial"/>
          <w:color w:val="000000" w:themeColor="text1"/>
          <w:sz w:val="24"/>
          <w:szCs w:val="24"/>
        </w:rPr>
        <w:t xml:space="preserve">Тухайлбал, </w:t>
      </w:r>
      <w:r w:rsidR="00DC5CA8" w:rsidRPr="00BE5D0C">
        <w:rPr>
          <w:rFonts w:ascii="Arial" w:eastAsia="Arial" w:hAnsi="Arial" w:cs="Arial"/>
          <w:color w:val="000000" w:themeColor="text1"/>
          <w:sz w:val="24"/>
          <w:szCs w:val="24"/>
        </w:rPr>
        <w:t xml:space="preserve">малчдын бүлгүүд нь </w:t>
      </w:r>
      <w:r w:rsidRPr="00BE5D0C">
        <w:rPr>
          <w:rFonts w:ascii="Arial" w:eastAsia="Arial" w:hAnsi="Arial" w:cs="Arial"/>
          <w:color w:val="000000" w:themeColor="text1"/>
          <w:sz w:val="24"/>
          <w:szCs w:val="24"/>
        </w:rPr>
        <w:t>түр зуурын шинжтэй</w:t>
      </w:r>
      <w:r w:rsidR="00DC5CA8" w:rsidRPr="00BE5D0C">
        <w:rPr>
          <w:rFonts w:ascii="Arial" w:eastAsia="Arial" w:hAnsi="Arial" w:cs="Arial"/>
          <w:color w:val="000000" w:themeColor="text1"/>
          <w:sz w:val="24"/>
          <w:szCs w:val="24"/>
        </w:rPr>
        <w:t xml:space="preserve"> үйл ажиллагаа явуулж</w:t>
      </w:r>
      <w:r w:rsidRPr="00BE5D0C">
        <w:rPr>
          <w:rFonts w:ascii="Arial" w:eastAsia="Arial" w:hAnsi="Arial" w:cs="Arial"/>
          <w:color w:val="000000" w:themeColor="text1"/>
          <w:sz w:val="24"/>
          <w:szCs w:val="24"/>
        </w:rPr>
        <w:t xml:space="preserve">, удаан </w:t>
      </w:r>
      <w:r w:rsidR="00DC5CA8" w:rsidRPr="00BE5D0C">
        <w:rPr>
          <w:rFonts w:ascii="Arial" w:eastAsia="Arial" w:hAnsi="Arial" w:cs="Arial"/>
          <w:color w:val="000000" w:themeColor="text1"/>
          <w:sz w:val="24"/>
          <w:szCs w:val="24"/>
        </w:rPr>
        <w:t>тогтвортой байж</w:t>
      </w:r>
      <w:r w:rsidRPr="00BE5D0C">
        <w:rPr>
          <w:rFonts w:ascii="Arial" w:eastAsia="Arial" w:hAnsi="Arial" w:cs="Arial"/>
          <w:color w:val="000000" w:themeColor="text1"/>
          <w:sz w:val="24"/>
          <w:szCs w:val="24"/>
        </w:rPr>
        <w:t xml:space="preserve"> чаддаггүй, нэр нь л үргэлжлэн хэрэглэгдсээр тохиромжтой нөхцөл бүрдэхэд (төслийн санхүүжилт дахин авах зэрэг) дахин идэвхжих</w:t>
      </w:r>
      <w:r w:rsidR="00DC5CA8" w:rsidRPr="00BE5D0C">
        <w:rPr>
          <w:rFonts w:ascii="Arial" w:eastAsia="Arial" w:hAnsi="Arial" w:cs="Arial"/>
          <w:color w:val="000000" w:themeColor="text1"/>
          <w:sz w:val="24"/>
          <w:szCs w:val="24"/>
        </w:rPr>
        <w:t xml:space="preserve"> </w:t>
      </w:r>
      <w:r w:rsidR="00272859" w:rsidRPr="00BE5D0C">
        <w:rPr>
          <w:rFonts w:ascii="Arial" w:eastAsia="Arial" w:hAnsi="Arial" w:cs="Arial"/>
          <w:color w:val="000000" w:themeColor="text1"/>
          <w:sz w:val="24"/>
          <w:szCs w:val="24"/>
        </w:rPr>
        <w:t>хандлагатай байдаг</w:t>
      </w:r>
      <w:r w:rsidR="00DC5CA8" w:rsidRPr="00BE5D0C">
        <w:rPr>
          <w:rFonts w:ascii="Arial" w:eastAsia="Arial" w:hAnsi="Arial" w:cs="Arial"/>
          <w:color w:val="000000" w:themeColor="text1"/>
          <w:sz w:val="24"/>
          <w:szCs w:val="24"/>
        </w:rPr>
        <w:t xml:space="preserve"> байна</w:t>
      </w:r>
      <w:r w:rsidRPr="00BE5D0C">
        <w:rPr>
          <w:rFonts w:ascii="Arial" w:eastAsia="Arial" w:hAnsi="Arial" w:cs="Arial"/>
          <w:color w:val="000000" w:themeColor="text1"/>
          <w:sz w:val="24"/>
          <w:szCs w:val="24"/>
          <w:vertAlign w:val="superscript"/>
        </w:rPr>
        <w:footnoteReference w:id="13"/>
      </w:r>
      <w:r w:rsidR="00DC5CA8" w:rsidRPr="00BE5D0C">
        <w:rPr>
          <w:rFonts w:ascii="Arial" w:eastAsia="Arial" w:hAnsi="Arial" w:cs="Arial"/>
          <w:color w:val="000000" w:themeColor="text1"/>
          <w:sz w:val="24"/>
          <w:szCs w:val="24"/>
        </w:rPr>
        <w:t>.</w:t>
      </w:r>
      <w:r w:rsidRPr="00BE5D0C">
        <w:rPr>
          <w:rFonts w:ascii="Arial" w:eastAsia="Arial" w:hAnsi="Arial" w:cs="Arial"/>
          <w:color w:val="000000" w:themeColor="text1"/>
          <w:sz w:val="24"/>
          <w:szCs w:val="24"/>
        </w:rPr>
        <w:t xml:space="preserve"> </w:t>
      </w:r>
    </w:p>
    <w:p w14:paraId="6ABB82C7" w14:textId="6FE2CDF2" w:rsidR="00C72F06" w:rsidRPr="00BE5D0C" w:rsidRDefault="008D37E3" w:rsidP="008D11EA">
      <w:pPr>
        <w:tabs>
          <w:tab w:val="left" w:pos="1701"/>
        </w:tabs>
        <w:ind w:firstLine="720"/>
        <w:jc w:val="both"/>
        <w:rPr>
          <w:rFonts w:ascii="Arial" w:eastAsia="Arial" w:hAnsi="Arial" w:cs="Arial"/>
          <w:color w:val="000000" w:themeColor="text1"/>
          <w:sz w:val="24"/>
          <w:szCs w:val="24"/>
        </w:rPr>
      </w:pPr>
      <w:r w:rsidRPr="00BE5D0C">
        <w:rPr>
          <w:rFonts w:ascii="Arial" w:eastAsia="Arial" w:hAnsi="Arial" w:cs="Arial"/>
          <w:color w:val="000000" w:themeColor="text1"/>
          <w:sz w:val="24"/>
          <w:szCs w:val="24"/>
        </w:rPr>
        <w:t>Дүгнэхэд, ө</w:t>
      </w:r>
      <w:r w:rsidR="00305B00" w:rsidRPr="00BE5D0C">
        <w:rPr>
          <w:rFonts w:ascii="Arial" w:eastAsia="Arial" w:hAnsi="Arial" w:cs="Arial"/>
          <w:color w:val="000000" w:themeColor="text1"/>
          <w:sz w:val="24"/>
          <w:szCs w:val="24"/>
        </w:rPr>
        <w:t xml:space="preserve">нөөгийн Монгол Улс дахь бэлчээрийн газрын тогтолцоо нь  </w:t>
      </w:r>
      <w:r w:rsidRPr="00BE5D0C">
        <w:rPr>
          <w:rFonts w:ascii="Arial" w:eastAsia="Arial" w:hAnsi="Arial" w:cs="Arial"/>
          <w:color w:val="000000" w:themeColor="text1"/>
          <w:sz w:val="24"/>
          <w:szCs w:val="24"/>
        </w:rPr>
        <w:t>нийтийн нөөц болох бэлчээрийг бүх нийтэд нээлттэй, төлбөргүй ашиглуулах тохиолдолд бэлчээр эзэнгүйдэж бэлчээрийн зохистой ашиглалт алдагд</w:t>
      </w:r>
      <w:r w:rsidR="00305B00" w:rsidRPr="00BE5D0C">
        <w:rPr>
          <w:rFonts w:ascii="Arial" w:eastAsia="Arial" w:hAnsi="Arial" w:cs="Arial"/>
          <w:color w:val="000000" w:themeColor="text1"/>
          <w:sz w:val="24"/>
          <w:szCs w:val="24"/>
        </w:rPr>
        <w:t>аж,</w:t>
      </w:r>
      <w:r w:rsidRPr="00BE5D0C">
        <w:rPr>
          <w:rFonts w:ascii="Arial" w:eastAsia="Arial" w:hAnsi="Arial" w:cs="Arial"/>
          <w:color w:val="000000" w:themeColor="text1"/>
          <w:sz w:val="24"/>
          <w:szCs w:val="24"/>
        </w:rPr>
        <w:t xml:space="preserve"> бэлчээрийн доройтлыг үүсгэ</w:t>
      </w:r>
      <w:r w:rsidR="00305B00" w:rsidRPr="00BE5D0C">
        <w:rPr>
          <w:rFonts w:ascii="Arial" w:eastAsia="Arial" w:hAnsi="Arial" w:cs="Arial"/>
          <w:color w:val="000000" w:themeColor="text1"/>
          <w:sz w:val="24"/>
          <w:szCs w:val="24"/>
        </w:rPr>
        <w:t>ж байгааг харж болно</w:t>
      </w:r>
      <w:r w:rsidRPr="00BE5D0C">
        <w:rPr>
          <w:rFonts w:ascii="Arial" w:eastAsia="Arial" w:hAnsi="Arial" w:cs="Arial"/>
          <w:color w:val="000000" w:themeColor="text1"/>
          <w:sz w:val="24"/>
          <w:szCs w:val="24"/>
        </w:rPr>
        <w:t>. Шийдлийн хувьд Хардины онолын дагуу нийтийн нөөц болох бэлчээрийг ашиглагчдад өмчлүүлэх нь Монгол Улсын малчдын бэлчээрт хандах хандлага, уламжлалтай нийцэхгүй төдийгүй  нийгэм, эдийн засгийн тэгш бус байдлыг үүсгэх магадлалтай.</w:t>
      </w:r>
    </w:p>
    <w:p w14:paraId="62962315" w14:textId="6B03C0DC" w:rsidR="008D37E3" w:rsidRPr="00BE5D0C" w:rsidRDefault="008D37E3" w:rsidP="008D11EA">
      <w:pPr>
        <w:tabs>
          <w:tab w:val="left" w:pos="1701"/>
        </w:tabs>
        <w:ind w:firstLine="720"/>
        <w:jc w:val="both"/>
        <w:rPr>
          <w:rFonts w:ascii="Arial" w:eastAsia="Arial" w:hAnsi="Arial" w:cs="Arial"/>
          <w:color w:val="000000" w:themeColor="text1"/>
          <w:sz w:val="24"/>
          <w:szCs w:val="24"/>
        </w:rPr>
      </w:pPr>
      <w:r w:rsidRPr="00BE5D0C">
        <w:rPr>
          <w:rFonts w:ascii="Arial" w:eastAsia="Arial" w:hAnsi="Arial" w:cs="Arial"/>
          <w:color w:val="000000" w:themeColor="text1"/>
          <w:sz w:val="24"/>
          <w:szCs w:val="24"/>
        </w:rPr>
        <w:lastRenderedPageBreak/>
        <w:t>Харин уг хуулийн төслийн баримталсан хэмээн үзэж болох “</w:t>
      </w:r>
      <w:r w:rsidRPr="00BE5D0C">
        <w:rPr>
          <w:rFonts w:ascii="Arial" w:eastAsia="Arial" w:hAnsi="Arial" w:cs="Arial"/>
          <w:b/>
          <w:bCs/>
          <w:i/>
          <w:iCs/>
          <w:color w:val="000000" w:themeColor="text1"/>
          <w:sz w:val="24"/>
          <w:szCs w:val="24"/>
        </w:rPr>
        <w:t>Остромын онол”</w:t>
      </w:r>
      <w:r w:rsidRPr="00BE5D0C">
        <w:rPr>
          <w:rFonts w:ascii="Arial" w:eastAsia="Arial" w:hAnsi="Arial" w:cs="Arial"/>
          <w:color w:val="000000" w:themeColor="text1"/>
          <w:sz w:val="24"/>
          <w:szCs w:val="24"/>
        </w:rPr>
        <w:t xml:space="preserve">-ыг хэрэгжүүлэх нь өнөөгийн Монгол Улсад бэлчээрийн газрыг хамгаалах, үр ашигтай ашиглах хүрээнд зохистой байж болохоор байна. Өөрөөр хэлбэл, бэлчээр ашиглагч бүрийг тэгш боломжоор хангах, үр бүтээлийг дээшлүүлэхийн тулд бэлчээр ашиглагчдын оролцоог хангасан “бүлэг” байгуулан тогтворжуулах нь нийтийн нөөцийн зохистой хэрэглээг хангах боломжтой. </w:t>
      </w:r>
    </w:p>
    <w:p w14:paraId="3694ECF4" w14:textId="0B9B7781" w:rsidR="00C72F06" w:rsidRPr="00BE5D0C" w:rsidRDefault="00BD50B8" w:rsidP="008D11EA">
      <w:pPr>
        <w:tabs>
          <w:tab w:val="left" w:pos="1701"/>
        </w:tabs>
        <w:ind w:firstLine="720"/>
        <w:jc w:val="both"/>
        <w:rPr>
          <w:rFonts w:ascii="Arial" w:eastAsia="Arial" w:hAnsi="Arial" w:cs="Arial"/>
          <w:color w:val="000000" w:themeColor="text1"/>
          <w:sz w:val="24"/>
          <w:szCs w:val="24"/>
        </w:rPr>
      </w:pPr>
      <w:r w:rsidRPr="00BE5D0C">
        <w:rPr>
          <w:rFonts w:ascii="Arial" w:eastAsia="Arial" w:hAnsi="Arial" w:cs="Arial"/>
          <w:color w:val="000000" w:themeColor="text1"/>
          <w:sz w:val="24"/>
          <w:szCs w:val="24"/>
        </w:rPr>
        <w:t>Гэ</w:t>
      </w:r>
      <w:r w:rsidR="008D37E3" w:rsidRPr="00BE5D0C">
        <w:rPr>
          <w:rFonts w:ascii="Arial" w:eastAsia="Arial" w:hAnsi="Arial" w:cs="Arial"/>
          <w:color w:val="000000" w:themeColor="text1"/>
          <w:sz w:val="24"/>
          <w:szCs w:val="24"/>
        </w:rPr>
        <w:t xml:space="preserve">хдээ, </w:t>
      </w:r>
      <w:r w:rsidRPr="00BE5D0C">
        <w:rPr>
          <w:rFonts w:ascii="Arial" w:eastAsia="Arial" w:hAnsi="Arial" w:cs="Arial"/>
          <w:color w:val="000000" w:themeColor="text1"/>
          <w:sz w:val="24"/>
          <w:szCs w:val="24"/>
        </w:rPr>
        <w:t xml:space="preserve"> </w:t>
      </w:r>
      <w:r w:rsidR="008D37E3" w:rsidRPr="00BE5D0C">
        <w:rPr>
          <w:rFonts w:ascii="Arial" w:eastAsia="Arial" w:hAnsi="Arial" w:cs="Arial"/>
          <w:color w:val="000000" w:themeColor="text1"/>
          <w:sz w:val="24"/>
          <w:szCs w:val="24"/>
        </w:rPr>
        <w:t>“</w:t>
      </w:r>
      <w:r w:rsidR="008D37E3" w:rsidRPr="00BE5D0C">
        <w:rPr>
          <w:rFonts w:ascii="Arial" w:eastAsia="Arial" w:hAnsi="Arial" w:cs="Arial"/>
          <w:b/>
          <w:bCs/>
          <w:i/>
          <w:iCs/>
          <w:color w:val="000000" w:themeColor="text1"/>
          <w:sz w:val="24"/>
          <w:szCs w:val="24"/>
        </w:rPr>
        <w:t>Остромын онол”</w:t>
      </w:r>
      <w:r w:rsidR="008D37E3" w:rsidRPr="00BE5D0C">
        <w:rPr>
          <w:rFonts w:ascii="Arial" w:eastAsia="Arial" w:hAnsi="Arial" w:cs="Arial"/>
          <w:color w:val="000000" w:themeColor="text1"/>
          <w:sz w:val="24"/>
          <w:szCs w:val="24"/>
        </w:rPr>
        <w:t>-д тулгуурл</w:t>
      </w:r>
      <w:r w:rsidR="00C16248" w:rsidRPr="00BE5D0C">
        <w:rPr>
          <w:rFonts w:ascii="Arial" w:eastAsia="Arial" w:hAnsi="Arial" w:cs="Arial"/>
          <w:color w:val="000000" w:themeColor="text1"/>
          <w:sz w:val="24"/>
          <w:szCs w:val="24"/>
        </w:rPr>
        <w:t>ах замаар</w:t>
      </w:r>
      <w:r w:rsidR="008D37E3" w:rsidRPr="00BE5D0C">
        <w:rPr>
          <w:rFonts w:ascii="Arial" w:eastAsia="Arial" w:hAnsi="Arial" w:cs="Arial"/>
          <w:color w:val="000000" w:themeColor="text1"/>
          <w:sz w:val="24"/>
          <w:szCs w:val="24"/>
        </w:rPr>
        <w:t xml:space="preserve"> ОУХБд-</w:t>
      </w:r>
      <w:r w:rsidR="00C16248" w:rsidRPr="00BE5D0C">
        <w:rPr>
          <w:rFonts w:ascii="Arial" w:eastAsia="Arial" w:hAnsi="Arial" w:cs="Arial"/>
          <w:color w:val="000000" w:themeColor="text1"/>
          <w:sz w:val="24"/>
          <w:szCs w:val="24"/>
        </w:rPr>
        <w:t>аас хэрэгжүүлсэн</w:t>
      </w:r>
      <w:r w:rsidR="008D37E3" w:rsidRPr="00BE5D0C">
        <w:rPr>
          <w:rFonts w:ascii="Arial" w:eastAsia="Arial" w:hAnsi="Arial" w:cs="Arial"/>
          <w:color w:val="000000" w:themeColor="text1"/>
          <w:sz w:val="24"/>
          <w:szCs w:val="24"/>
        </w:rPr>
        <w:t xml:space="preserve"> төслүүд</w:t>
      </w:r>
      <w:r w:rsidR="00C16248" w:rsidRPr="00BE5D0C">
        <w:rPr>
          <w:rFonts w:ascii="Arial" w:eastAsia="Arial" w:hAnsi="Arial" w:cs="Arial"/>
          <w:color w:val="000000" w:themeColor="text1"/>
          <w:sz w:val="24"/>
          <w:szCs w:val="24"/>
        </w:rPr>
        <w:t>ийн туршлагаас</w:t>
      </w:r>
      <w:r w:rsidR="008D37E3" w:rsidRPr="00BE5D0C">
        <w:rPr>
          <w:rFonts w:ascii="Arial" w:eastAsia="Arial" w:hAnsi="Arial" w:cs="Arial"/>
          <w:color w:val="000000" w:themeColor="text1"/>
          <w:sz w:val="24"/>
          <w:szCs w:val="24"/>
        </w:rPr>
        <w:t xml:space="preserve"> үзэхэд </w:t>
      </w:r>
      <w:r w:rsidR="00C16248" w:rsidRPr="00BE5D0C">
        <w:rPr>
          <w:rFonts w:ascii="Arial" w:eastAsia="Arial" w:hAnsi="Arial" w:cs="Arial"/>
          <w:color w:val="000000" w:themeColor="text1"/>
          <w:sz w:val="24"/>
          <w:szCs w:val="24"/>
        </w:rPr>
        <w:t xml:space="preserve">уг онолын нутагшуулахдаа </w:t>
      </w:r>
      <w:r w:rsidRPr="00BE5D0C">
        <w:rPr>
          <w:rFonts w:ascii="Arial" w:eastAsia="Arial" w:hAnsi="Arial" w:cs="Arial"/>
          <w:color w:val="000000" w:themeColor="text1"/>
          <w:sz w:val="24"/>
          <w:szCs w:val="24"/>
        </w:rPr>
        <w:t>“ашиг сонирхол” буюу хүмүүст үндэслэсэн бүлгээс зайлсхийж</w:t>
      </w:r>
      <w:r w:rsidR="00C16248" w:rsidRPr="00BE5D0C">
        <w:rPr>
          <w:rFonts w:ascii="Arial" w:eastAsia="Arial" w:hAnsi="Arial" w:cs="Arial"/>
          <w:color w:val="000000" w:themeColor="text1"/>
          <w:sz w:val="24"/>
          <w:szCs w:val="24"/>
        </w:rPr>
        <w:t>,</w:t>
      </w:r>
      <w:r w:rsidRPr="00BE5D0C">
        <w:rPr>
          <w:rFonts w:ascii="Arial" w:eastAsia="Arial" w:hAnsi="Arial" w:cs="Arial"/>
          <w:color w:val="000000" w:themeColor="text1"/>
          <w:sz w:val="24"/>
          <w:szCs w:val="24"/>
        </w:rPr>
        <w:t xml:space="preserve"> “капитал” буюу нийтийн хөрөнгөд суурилсан бүлг</w:t>
      </w:r>
      <w:r w:rsidR="00C16248" w:rsidRPr="00BE5D0C">
        <w:rPr>
          <w:rFonts w:ascii="Arial" w:eastAsia="Arial" w:hAnsi="Arial" w:cs="Arial"/>
          <w:color w:val="000000" w:themeColor="text1"/>
          <w:sz w:val="24"/>
          <w:szCs w:val="24"/>
        </w:rPr>
        <w:t>ийн хэлбэрээр эрх зүйн зохицуулалтыг бүрдүүлэх нь зохистой байна</w:t>
      </w:r>
      <w:r w:rsidRPr="00BE5D0C">
        <w:rPr>
          <w:rFonts w:ascii="Arial" w:eastAsia="Arial" w:hAnsi="Arial" w:cs="Arial"/>
          <w:color w:val="000000" w:themeColor="text1"/>
          <w:sz w:val="24"/>
          <w:szCs w:val="24"/>
        </w:rPr>
        <w:t xml:space="preserve">. </w:t>
      </w:r>
      <w:r w:rsidR="00C16248" w:rsidRPr="00BE5D0C">
        <w:rPr>
          <w:rFonts w:ascii="Arial" w:eastAsia="Arial" w:hAnsi="Arial" w:cs="Arial"/>
          <w:color w:val="000000" w:themeColor="text1"/>
          <w:sz w:val="24"/>
          <w:szCs w:val="24"/>
        </w:rPr>
        <w:t xml:space="preserve">Мөн </w:t>
      </w:r>
      <w:r w:rsidRPr="00BE5D0C">
        <w:rPr>
          <w:rFonts w:ascii="Arial" w:eastAsia="Arial" w:hAnsi="Arial" w:cs="Arial"/>
          <w:color w:val="000000" w:themeColor="text1"/>
          <w:sz w:val="24"/>
          <w:szCs w:val="24"/>
        </w:rPr>
        <w:t>малчид орон зайд баригддаггүй, оролцоо хязгаарлагдмал, айл, саахалт байх эсэхийг малын тоо, бэлчээрийн хэмжээгээр шийддэг</w:t>
      </w:r>
      <w:r w:rsidRPr="00BE5D0C">
        <w:rPr>
          <w:rFonts w:ascii="Arial" w:eastAsia="Arial" w:hAnsi="Arial" w:cs="Arial"/>
          <w:color w:val="000000" w:themeColor="text1"/>
          <w:sz w:val="24"/>
          <w:szCs w:val="24"/>
          <w:vertAlign w:val="superscript"/>
        </w:rPr>
        <w:footnoteReference w:id="14"/>
      </w:r>
      <w:r w:rsidRPr="00BE5D0C">
        <w:rPr>
          <w:rFonts w:ascii="Arial" w:eastAsia="Arial" w:hAnsi="Arial" w:cs="Arial"/>
          <w:color w:val="000000" w:themeColor="text1"/>
          <w:sz w:val="24"/>
          <w:szCs w:val="24"/>
        </w:rPr>
        <w:t xml:space="preserve"> гэх мэт онцлогийг харгалзан малчдад “</w:t>
      </w:r>
      <w:r w:rsidR="00ED5069" w:rsidRPr="00BE5D0C">
        <w:rPr>
          <w:rFonts w:ascii="Arial" w:eastAsia="Arial" w:hAnsi="Arial" w:cs="Arial"/>
          <w:color w:val="000000" w:themeColor="text1"/>
          <w:sz w:val="24"/>
          <w:szCs w:val="24"/>
        </w:rPr>
        <w:t xml:space="preserve">малчин өрхийн холбоо”-ны </w:t>
      </w:r>
      <w:r w:rsidRPr="00BE5D0C">
        <w:rPr>
          <w:rFonts w:ascii="Arial" w:eastAsia="Arial" w:hAnsi="Arial" w:cs="Arial"/>
          <w:color w:val="000000" w:themeColor="text1"/>
          <w:sz w:val="24"/>
          <w:szCs w:val="24"/>
        </w:rPr>
        <w:t xml:space="preserve">хандлагыг хэрхэн идэвхжүүлэх, хэрхэн тогтвортой байлгах </w:t>
      </w:r>
      <w:r w:rsidR="00E22B88" w:rsidRPr="00BE5D0C">
        <w:rPr>
          <w:rFonts w:ascii="Arial" w:eastAsia="Arial" w:hAnsi="Arial" w:cs="Arial"/>
          <w:color w:val="000000" w:themeColor="text1"/>
          <w:sz w:val="24"/>
          <w:szCs w:val="24"/>
        </w:rPr>
        <w:t>асуудалд анхаарал хандуулах шаардлага байна</w:t>
      </w:r>
      <w:r w:rsidRPr="00BE5D0C">
        <w:rPr>
          <w:rFonts w:ascii="Arial" w:eastAsia="Arial" w:hAnsi="Arial" w:cs="Arial"/>
          <w:color w:val="000000" w:themeColor="text1"/>
          <w:sz w:val="24"/>
          <w:szCs w:val="24"/>
        </w:rPr>
        <w:t>.</w:t>
      </w:r>
    </w:p>
    <w:p w14:paraId="0A530C42" w14:textId="7BCD3825" w:rsidR="00C72F06" w:rsidRPr="00BE5D0C" w:rsidRDefault="00693457" w:rsidP="008D11EA">
      <w:pPr>
        <w:pStyle w:val="Heading2"/>
        <w:tabs>
          <w:tab w:val="left" w:pos="1701"/>
        </w:tabs>
        <w:rPr>
          <w:color w:val="000000" w:themeColor="text1"/>
          <w:highlight w:val="none"/>
        </w:rPr>
      </w:pPr>
      <w:bookmarkStart w:id="5" w:name="_Toc132031688"/>
      <w:r w:rsidRPr="00BE5D0C">
        <w:rPr>
          <w:color w:val="000000" w:themeColor="text1"/>
          <w:highlight w:val="none"/>
        </w:rPr>
        <w:t>1</w:t>
      </w:r>
      <w:r w:rsidR="00BD50B8" w:rsidRPr="00BE5D0C">
        <w:rPr>
          <w:color w:val="000000" w:themeColor="text1"/>
          <w:highlight w:val="none"/>
        </w:rPr>
        <w:t>.2. Бэлчээрийн газрыг хамгаалах, нөхөн сэргээх уламжлал ба шинэчлэл</w:t>
      </w:r>
      <w:bookmarkEnd w:id="5"/>
    </w:p>
    <w:p w14:paraId="2F09FB9F" w14:textId="77777777" w:rsidR="00C72F06" w:rsidRPr="00BE5D0C" w:rsidRDefault="00BD50B8" w:rsidP="008D11EA">
      <w:pPr>
        <w:tabs>
          <w:tab w:val="left" w:pos="1701"/>
        </w:tabs>
        <w:spacing w:before="240" w:after="240"/>
        <w:ind w:firstLine="720"/>
        <w:jc w:val="both"/>
        <w:rPr>
          <w:rFonts w:ascii="Arial" w:eastAsia="Arial" w:hAnsi="Arial" w:cs="Arial"/>
          <w:b/>
          <w:color w:val="000000" w:themeColor="text1"/>
          <w:sz w:val="24"/>
          <w:szCs w:val="24"/>
          <w:highlight w:val="white"/>
        </w:rPr>
      </w:pPr>
      <w:r w:rsidRPr="00BE5D0C">
        <w:rPr>
          <w:rFonts w:ascii="Arial" w:eastAsia="Arial" w:hAnsi="Arial" w:cs="Arial"/>
          <w:color w:val="000000" w:themeColor="text1"/>
          <w:sz w:val="24"/>
          <w:szCs w:val="24"/>
        </w:rPr>
        <w:t xml:space="preserve">Газрын тухай хуулийн 52 дугаар зүйлд бэлчээрийн ашиглалт, хамгаалалттай холбоотой харилцааг зохицуулсан нь нүүдлийн мал ахуйг </w:t>
      </w:r>
      <w:r w:rsidRPr="00BE5D0C">
        <w:rPr>
          <w:rFonts w:ascii="Arial" w:eastAsia="Arial" w:hAnsi="Arial" w:cs="Arial"/>
          <w:color w:val="000000" w:themeColor="text1"/>
          <w:sz w:val="24"/>
          <w:szCs w:val="24"/>
          <w:highlight w:val="white"/>
        </w:rPr>
        <w:t>эрхлэх зан заншил, уламжлалт сэтгэлгээнд тулгуурласан байна. Уг хуульд зааснаар бэлчээр гэдэгт Монгол Улсын газрын нэгдмэл  сангийн нэг төрөл буюу хөдөө аж ахуйн газрын бүрэлдэхүүн хэсэг бөгөөд өвс ургамлын тодорхой сан агуулсан, мал сүрэг адгуулан бэлчээрлүүлэх зориулалт бүхий газрын гадаргуун хэсгийг ойлгоно.</w:t>
      </w:r>
      <w:r w:rsidRPr="00BE5D0C">
        <w:rPr>
          <w:rFonts w:ascii="Arial" w:eastAsia="Arial" w:hAnsi="Arial" w:cs="Arial"/>
          <w:color w:val="000000" w:themeColor="text1"/>
          <w:sz w:val="24"/>
          <w:szCs w:val="24"/>
          <w:highlight w:val="white"/>
          <w:vertAlign w:val="superscript"/>
        </w:rPr>
        <w:footnoteReference w:id="15"/>
      </w:r>
      <w:r w:rsidRPr="00BE5D0C">
        <w:rPr>
          <w:rFonts w:ascii="Arial" w:eastAsia="Arial" w:hAnsi="Arial" w:cs="Arial"/>
          <w:color w:val="000000" w:themeColor="text1"/>
          <w:sz w:val="24"/>
          <w:szCs w:val="24"/>
          <w:highlight w:val="white"/>
        </w:rPr>
        <w:t xml:space="preserve"> Өөрөөр хэлбэл, бэлчээр нь зөвхөн мал, амьтан бэлчээх зориулалттай байгалийн болон таримал ургамлын нөмрөг бүхий хөдөө аж ахуйн газарт хамааруулсан газрыг” хэлэх бус, харин ус, ургамал, хужир мараа, уур амьсгал, газрын хотгор, гүдгэр зэрэг малын ашиг шимд нөлөөлөгч байгалийн хүчин зүйлсийн нийлбэр, зэрлэг амьтан, бичил биетний амьдрах орчин бөгөөд үүнийг цогцоор нь илэрхийлдэг “нутаг орон” хэмээх ойлголттой дүйнэ.</w:t>
      </w:r>
      <w:r w:rsidRPr="00BE5D0C">
        <w:rPr>
          <w:rFonts w:ascii="Arial" w:eastAsia="Arial" w:hAnsi="Arial" w:cs="Arial"/>
          <w:color w:val="000000" w:themeColor="text1"/>
          <w:sz w:val="24"/>
          <w:szCs w:val="24"/>
          <w:highlight w:val="white"/>
          <w:vertAlign w:val="superscript"/>
        </w:rPr>
        <w:footnoteReference w:id="16"/>
      </w:r>
    </w:p>
    <w:p w14:paraId="2D06CCB8" w14:textId="1EF0F706" w:rsidR="00C72F06" w:rsidRPr="00BE5D0C" w:rsidRDefault="00BD50B8" w:rsidP="008D11EA">
      <w:pPr>
        <w:tabs>
          <w:tab w:val="left" w:pos="1701"/>
        </w:tabs>
        <w:spacing w:before="240" w:after="240"/>
        <w:ind w:firstLine="720"/>
        <w:jc w:val="both"/>
        <w:rPr>
          <w:rFonts w:ascii="Arial" w:eastAsia="Arial" w:hAnsi="Arial" w:cs="Arial"/>
          <w:color w:val="000000" w:themeColor="text1"/>
          <w:sz w:val="24"/>
          <w:szCs w:val="24"/>
          <w:highlight w:val="white"/>
        </w:rPr>
      </w:pPr>
      <w:r w:rsidRPr="00BE5D0C">
        <w:rPr>
          <w:rFonts w:ascii="Arial" w:eastAsia="Arial" w:hAnsi="Arial" w:cs="Arial"/>
          <w:color w:val="000000" w:themeColor="text1"/>
          <w:sz w:val="24"/>
          <w:szCs w:val="24"/>
          <w:highlight w:val="white"/>
        </w:rPr>
        <w:t>Уламжлалт заншлын хэм хэмжээний хүрээнд малчид нь шинэ бэлчээр тахлах, тогтоосон бэлчээрийн “хил” зөрчихийг цээрлэх, нэг газрын цараа</w:t>
      </w:r>
      <w:r w:rsidRPr="00BE5D0C">
        <w:rPr>
          <w:rFonts w:ascii="Arial" w:eastAsia="Arial" w:hAnsi="Arial" w:cs="Arial"/>
          <w:color w:val="000000" w:themeColor="text1"/>
          <w:sz w:val="24"/>
          <w:szCs w:val="24"/>
          <w:highlight w:val="white"/>
          <w:vertAlign w:val="superscript"/>
        </w:rPr>
        <w:footnoteReference w:id="17"/>
      </w:r>
      <w:r w:rsidRPr="00BE5D0C">
        <w:rPr>
          <w:rFonts w:ascii="Arial" w:eastAsia="Arial" w:hAnsi="Arial" w:cs="Arial"/>
          <w:color w:val="000000" w:themeColor="text1"/>
          <w:sz w:val="24"/>
          <w:szCs w:val="24"/>
          <w:highlight w:val="white"/>
        </w:rPr>
        <w:t xml:space="preserve"> </w:t>
      </w:r>
      <w:r w:rsidRPr="00BE5D0C">
        <w:rPr>
          <w:rFonts w:ascii="Arial" w:eastAsia="Arial" w:hAnsi="Arial" w:cs="Arial"/>
          <w:color w:val="000000" w:themeColor="text1"/>
          <w:sz w:val="24"/>
          <w:szCs w:val="24"/>
          <w:highlight w:val="white"/>
        </w:rPr>
        <w:lastRenderedPageBreak/>
        <w:t>нүнжгээ барахаас нааш солихгүй байх, “бүтэн”</w:t>
      </w:r>
      <w:r w:rsidRPr="00BE5D0C">
        <w:rPr>
          <w:rFonts w:ascii="Arial" w:eastAsia="Arial" w:hAnsi="Arial" w:cs="Arial"/>
          <w:color w:val="000000" w:themeColor="text1"/>
          <w:sz w:val="24"/>
          <w:szCs w:val="24"/>
          <w:highlight w:val="white"/>
          <w:vertAlign w:val="superscript"/>
        </w:rPr>
        <w:footnoteReference w:id="18"/>
      </w:r>
      <w:r w:rsidRPr="00BE5D0C">
        <w:rPr>
          <w:rFonts w:ascii="Arial" w:eastAsia="Arial" w:hAnsi="Arial" w:cs="Arial"/>
          <w:color w:val="000000" w:themeColor="text1"/>
          <w:sz w:val="24"/>
          <w:szCs w:val="24"/>
          <w:highlight w:val="white"/>
        </w:rPr>
        <w:t xml:space="preserve"> бэлчээрийг  гол нөөц гэж үздэг уламжлалтай байжээ.</w:t>
      </w:r>
      <w:r w:rsidRPr="00BE5D0C">
        <w:rPr>
          <w:rFonts w:ascii="Arial" w:eastAsia="Arial" w:hAnsi="Arial" w:cs="Arial"/>
          <w:color w:val="000000" w:themeColor="text1"/>
          <w:sz w:val="24"/>
          <w:szCs w:val="24"/>
          <w:highlight w:val="white"/>
          <w:vertAlign w:val="superscript"/>
        </w:rPr>
        <w:footnoteReference w:id="19"/>
      </w:r>
      <w:r w:rsidRPr="00BE5D0C">
        <w:rPr>
          <w:rFonts w:ascii="Arial" w:eastAsia="Arial" w:hAnsi="Arial" w:cs="Arial"/>
          <w:color w:val="000000" w:themeColor="text1"/>
          <w:sz w:val="24"/>
          <w:szCs w:val="24"/>
          <w:highlight w:val="white"/>
        </w:rPr>
        <w:t xml:space="preserve">  Бэлчээрийн хил хатуу тогтоогдсон хуваарьтай байсан бөгөөд малын хээл томроогүй үед уулын орой хавийн бэлчээрийг, малын хээл томорсон буюу мал төллөсөн үед уулын оройгоос доош болон бэл, өвөлжөөний ойрын аргамжааны болон чөдрийн морь, төлөг, борлон, бяруунд зориулан нөөц бэлчээр болон үлдээдэг гэх зэрэг малын нас, хүйс, ашиглах зориулалтаас хамаарч бэлчээрийг тохируулан ашигладаг уламжлалтай. Эдгээр нь бэлчээрийг зохистой ашиглах, хамгаалах заншлын хэм хэмжээний хүрээнд мөрдөгдөж ирсэн байна.</w:t>
      </w:r>
    </w:p>
    <w:p w14:paraId="78E86D08" w14:textId="77777777" w:rsidR="00C72F06" w:rsidRPr="00BE5D0C" w:rsidRDefault="00BD50B8" w:rsidP="008D11EA">
      <w:pPr>
        <w:tabs>
          <w:tab w:val="left" w:pos="1701"/>
        </w:tabs>
        <w:spacing w:before="240" w:after="240"/>
        <w:ind w:firstLine="720"/>
        <w:jc w:val="both"/>
        <w:rPr>
          <w:rFonts w:ascii="Arial" w:eastAsia="Arial" w:hAnsi="Arial" w:cs="Arial"/>
          <w:color w:val="000000" w:themeColor="text1"/>
          <w:sz w:val="24"/>
          <w:szCs w:val="24"/>
          <w:highlight w:val="white"/>
        </w:rPr>
      </w:pPr>
      <w:r w:rsidRPr="00BE5D0C">
        <w:rPr>
          <w:rFonts w:ascii="Arial" w:eastAsia="Arial" w:hAnsi="Arial" w:cs="Arial"/>
          <w:color w:val="000000" w:themeColor="text1"/>
          <w:sz w:val="24"/>
          <w:szCs w:val="24"/>
          <w:highlight w:val="white"/>
        </w:rPr>
        <w:t xml:space="preserve">Газрын тухай хуулийн 52 дугаар зүйл дэх “Сум, дүүргийн иргэдийн Төлөөлөгчдийн Хурал тухайн нутгийн онцлог, бэлчээрийг ашиглаж ирсэн уламжлал, зохистой ашиглах, хамгаалах, нөхөн сэргээх шаардлагыг харгалзан </w:t>
      </w:r>
      <w:r w:rsidRPr="00BE5D0C">
        <w:rPr>
          <w:rFonts w:ascii="Arial" w:eastAsia="Arial" w:hAnsi="Arial" w:cs="Arial"/>
          <w:i/>
          <w:color w:val="000000" w:themeColor="text1"/>
          <w:sz w:val="24"/>
          <w:szCs w:val="24"/>
          <w:highlight w:val="white"/>
          <w:u w:val="single"/>
        </w:rPr>
        <w:t>өвөлжөө, хаваржаа, зуслан, намаржаа, отрын нөөц нутаг</w:t>
      </w:r>
      <w:r w:rsidRPr="00BE5D0C">
        <w:rPr>
          <w:rFonts w:ascii="Arial" w:eastAsia="Arial" w:hAnsi="Arial" w:cs="Arial"/>
          <w:color w:val="000000" w:themeColor="text1"/>
          <w:sz w:val="24"/>
          <w:szCs w:val="24"/>
          <w:highlight w:val="white"/>
        </w:rPr>
        <w:t xml:space="preserve"> гэсэн ерөнхий хуваарийн дагуу газар зохион байгуулалтын төлөвлөгөөнд тусган батална” гэх, “</w:t>
      </w:r>
      <w:r w:rsidRPr="00BE5D0C">
        <w:rPr>
          <w:rFonts w:ascii="Arial" w:eastAsia="Arial" w:hAnsi="Arial" w:cs="Arial"/>
          <w:i/>
          <w:color w:val="000000" w:themeColor="text1"/>
          <w:sz w:val="24"/>
          <w:szCs w:val="24"/>
          <w:highlight w:val="white"/>
          <w:u w:val="single"/>
        </w:rPr>
        <w:t>Зуслан, намаржаа болон отрын бэлчээрийг баг, хот айлаар хуваарилж нийтээр ашиглана”</w:t>
      </w:r>
      <w:r w:rsidRPr="00BE5D0C">
        <w:rPr>
          <w:rFonts w:ascii="Arial" w:eastAsia="Arial" w:hAnsi="Arial" w:cs="Arial"/>
          <w:color w:val="000000" w:themeColor="text1"/>
          <w:sz w:val="24"/>
          <w:szCs w:val="24"/>
          <w:highlight w:val="white"/>
        </w:rPr>
        <w:t xml:space="preserve"> гэх, “Тухайн жилийн бэлчээрийн гарц, иргэдийн саналыг харгалзан </w:t>
      </w:r>
      <w:r w:rsidRPr="00BE5D0C">
        <w:rPr>
          <w:rFonts w:ascii="Arial" w:eastAsia="Arial" w:hAnsi="Arial" w:cs="Arial"/>
          <w:i/>
          <w:color w:val="000000" w:themeColor="text1"/>
          <w:sz w:val="24"/>
          <w:szCs w:val="24"/>
          <w:highlight w:val="white"/>
          <w:u w:val="single"/>
        </w:rPr>
        <w:t>өвөлжөө, хаваржааны бэлчээрийг малаас чөлөөлөх, оруулах хугацааг</w:t>
      </w:r>
      <w:r w:rsidRPr="00BE5D0C">
        <w:rPr>
          <w:rFonts w:ascii="Arial" w:eastAsia="Arial" w:hAnsi="Arial" w:cs="Arial"/>
          <w:color w:val="000000" w:themeColor="text1"/>
          <w:sz w:val="24"/>
          <w:szCs w:val="24"/>
          <w:highlight w:val="white"/>
        </w:rPr>
        <w:t xml:space="preserve"> сум, дүүргийн Засаг дарга тогтоож, баг, хорооны</w:t>
      </w:r>
      <w:r w:rsidR="003D36E7" w:rsidRPr="00BE5D0C">
        <w:rPr>
          <w:rFonts w:ascii="Arial" w:eastAsia="Arial" w:hAnsi="Arial" w:cs="Arial"/>
          <w:color w:val="000000" w:themeColor="text1"/>
          <w:sz w:val="24"/>
          <w:szCs w:val="24"/>
          <w:highlight w:val="white"/>
        </w:rPr>
        <w:t xml:space="preserve"> </w:t>
      </w:r>
      <w:r w:rsidRPr="00BE5D0C">
        <w:rPr>
          <w:rFonts w:ascii="Arial" w:eastAsia="Arial" w:hAnsi="Arial" w:cs="Arial"/>
          <w:color w:val="000000" w:themeColor="text1"/>
          <w:sz w:val="24"/>
          <w:szCs w:val="24"/>
          <w:highlight w:val="white"/>
        </w:rPr>
        <w:t>Засаг дарга, иргэд мөрдөж хэрэгжүүлнэ” гэх заалт нь дээрх уламжлалаас үүдэлтэйгээр 1924 оноос хойш газрын эрх зүйн актад тусгагдсаар иржээ.</w:t>
      </w:r>
      <w:r w:rsidRPr="00BE5D0C">
        <w:rPr>
          <w:rFonts w:ascii="Arial" w:eastAsia="Arial" w:hAnsi="Arial" w:cs="Arial"/>
          <w:color w:val="000000" w:themeColor="text1"/>
          <w:sz w:val="24"/>
          <w:szCs w:val="24"/>
          <w:highlight w:val="white"/>
          <w:vertAlign w:val="superscript"/>
        </w:rPr>
        <w:footnoteReference w:id="20"/>
      </w:r>
      <w:r w:rsidRPr="00BE5D0C">
        <w:rPr>
          <w:rFonts w:ascii="Arial" w:eastAsia="Arial" w:hAnsi="Arial" w:cs="Arial"/>
          <w:color w:val="000000" w:themeColor="text1"/>
          <w:sz w:val="24"/>
          <w:szCs w:val="24"/>
          <w:highlight w:val="white"/>
        </w:rPr>
        <w:t xml:space="preserve"> </w:t>
      </w:r>
    </w:p>
    <w:p w14:paraId="07ABC2F9" w14:textId="3628590A" w:rsidR="00C72F06" w:rsidRPr="00BE5D0C" w:rsidRDefault="00BD50B8" w:rsidP="008D11EA">
      <w:pPr>
        <w:tabs>
          <w:tab w:val="left" w:pos="1701"/>
        </w:tabs>
        <w:spacing w:before="240" w:after="240"/>
        <w:ind w:firstLine="720"/>
        <w:jc w:val="both"/>
        <w:rPr>
          <w:rFonts w:ascii="Arial" w:eastAsia="Arial" w:hAnsi="Arial" w:cs="Arial"/>
          <w:b/>
          <w:i/>
          <w:color w:val="000000" w:themeColor="text1"/>
          <w:sz w:val="24"/>
          <w:szCs w:val="24"/>
          <w:highlight w:val="white"/>
        </w:rPr>
      </w:pPr>
      <w:r w:rsidRPr="00BE5D0C">
        <w:rPr>
          <w:rFonts w:ascii="Arial" w:eastAsia="Arial" w:hAnsi="Arial" w:cs="Arial"/>
          <w:color w:val="000000" w:themeColor="text1"/>
          <w:sz w:val="24"/>
          <w:szCs w:val="24"/>
          <w:highlight w:val="white"/>
        </w:rPr>
        <w:t xml:space="preserve">Сүүлийн жилүүдэд малын тоо хурдацтай нэмэгдэж, нүүдлийн мал ахуйг эрхлэх явцад хүрээлэн буй орчин, бэлчээр хамгаалах, нөхөн сэргээх асуудал орхигдож нүүдлийн мал аж ахуйн уламжлал, заншлын хэм </w:t>
      </w:r>
      <w:r w:rsidR="002C38CA" w:rsidRPr="00BE5D0C">
        <w:rPr>
          <w:rFonts w:ascii="Arial" w:eastAsia="Arial" w:hAnsi="Arial" w:cs="Arial"/>
          <w:color w:val="000000" w:themeColor="text1"/>
          <w:sz w:val="24"/>
          <w:szCs w:val="24"/>
          <w:highlight w:val="white"/>
        </w:rPr>
        <w:t>хэмжээний</w:t>
      </w:r>
      <w:r w:rsidRPr="00BE5D0C">
        <w:rPr>
          <w:rFonts w:ascii="Arial" w:eastAsia="Arial" w:hAnsi="Arial" w:cs="Arial"/>
          <w:color w:val="000000" w:themeColor="text1"/>
          <w:sz w:val="24"/>
          <w:szCs w:val="24"/>
          <w:highlight w:val="white"/>
        </w:rPr>
        <w:t xml:space="preserve"> нөлөө буурч байна. Иймд бэлчээрийг ашиглах, хамгаалах уламжлалт сайн туршлагад тулгуурлах, нийтийн өмчийг үр ашигтай ашиглахад чиглэсэн орчин үеийн арга хэрэгслийг хослуулсан эрх зүйн зохицуулалтыг бэхжүүлэх шаардлага үүссэн.</w:t>
      </w:r>
      <w:r w:rsidRPr="00BE5D0C">
        <w:rPr>
          <w:rFonts w:ascii="Arial" w:eastAsia="Arial" w:hAnsi="Arial" w:cs="Arial"/>
          <w:color w:val="000000" w:themeColor="text1"/>
          <w:sz w:val="24"/>
          <w:szCs w:val="24"/>
          <w:highlight w:val="white"/>
          <w:vertAlign w:val="superscript"/>
        </w:rPr>
        <w:footnoteReference w:id="21"/>
      </w:r>
      <w:r w:rsidRPr="00BE5D0C">
        <w:rPr>
          <w:rFonts w:ascii="Arial" w:eastAsia="Arial" w:hAnsi="Arial" w:cs="Arial"/>
          <w:color w:val="000000" w:themeColor="text1"/>
          <w:sz w:val="24"/>
          <w:szCs w:val="24"/>
          <w:highlight w:val="white"/>
        </w:rPr>
        <w:t xml:space="preserve"> </w:t>
      </w:r>
    </w:p>
    <w:p w14:paraId="23E84FA8" w14:textId="5112E1F4" w:rsidR="00693457" w:rsidRPr="00BE5D0C" w:rsidRDefault="00BD50B8" w:rsidP="008D11EA">
      <w:pPr>
        <w:shd w:val="clear" w:color="auto" w:fill="FFFFFF"/>
        <w:tabs>
          <w:tab w:val="left" w:pos="1701"/>
        </w:tabs>
        <w:spacing w:before="160" w:after="0"/>
        <w:ind w:firstLine="720"/>
        <w:jc w:val="both"/>
        <w:rPr>
          <w:rFonts w:ascii="Arial" w:eastAsia="Arial" w:hAnsi="Arial" w:cs="Arial"/>
          <w:color w:val="000000" w:themeColor="text1"/>
          <w:sz w:val="24"/>
          <w:szCs w:val="24"/>
          <w:highlight w:val="white"/>
        </w:rPr>
      </w:pPr>
      <w:r w:rsidRPr="00BE5D0C">
        <w:rPr>
          <w:rFonts w:ascii="Arial" w:eastAsia="Arial" w:hAnsi="Arial" w:cs="Arial"/>
          <w:color w:val="000000" w:themeColor="text1"/>
          <w:sz w:val="24"/>
          <w:szCs w:val="24"/>
          <w:highlight w:val="white"/>
        </w:rPr>
        <w:t>Бэлчээрийн доройтлын үндсэн шалтгааны нэг нь бэлчээрийг тодорхой нэгэн хариуцлага хүлээхгүй нийтээр, дундаа ашиглах болсноор бэлчээр эзэнгүйдэж байгаатай холбоотой. Үүнийг шийдвэрлэх хүрээнд бэлчээрийг эзэнжүүлэх, бэлчээр ашиглалттай холбогдох хариуцлага хүлээлгэх тогтолцоог бүрдүүлэх гэх мэтээр бэлчээрийн менежментийг нэвтрүүлж тухайн нутаг дэвсгэрийн засаг захиргааны нэгжийн удирдлагаас харьяа нутаг дэвсгэрийн байгалийн баялаг, түүний дотор бэлчээрийг хомсдол, доройтолд оруулахгүй байх цогц арга хэмжээ авч хэрэгжүүлэх шаардлагатай байна.</w:t>
      </w:r>
    </w:p>
    <w:p w14:paraId="5C7328E7" w14:textId="77777777" w:rsidR="00A97A95" w:rsidRPr="00BE5D0C" w:rsidRDefault="00A97A95" w:rsidP="008D11EA">
      <w:pPr>
        <w:shd w:val="clear" w:color="auto" w:fill="FFFFFF"/>
        <w:tabs>
          <w:tab w:val="left" w:pos="1701"/>
        </w:tabs>
        <w:spacing w:before="160" w:after="0"/>
        <w:ind w:firstLine="720"/>
        <w:jc w:val="both"/>
        <w:rPr>
          <w:rFonts w:ascii="Arial" w:eastAsia="Arial" w:hAnsi="Arial" w:cs="Arial"/>
          <w:color w:val="000000" w:themeColor="text1"/>
          <w:sz w:val="24"/>
          <w:szCs w:val="24"/>
          <w:highlight w:val="white"/>
        </w:rPr>
      </w:pPr>
    </w:p>
    <w:p w14:paraId="78C0E411" w14:textId="4D23D3BA" w:rsidR="00C72F06" w:rsidRPr="00BE5D0C" w:rsidRDefault="00BD50B8" w:rsidP="008D11EA">
      <w:pPr>
        <w:tabs>
          <w:tab w:val="left" w:pos="0"/>
          <w:tab w:val="left" w:pos="1701"/>
        </w:tabs>
        <w:ind w:right="-26"/>
        <w:jc w:val="both"/>
        <w:rPr>
          <w:rFonts w:ascii="Arial" w:eastAsia="Arial" w:hAnsi="Arial" w:cs="Arial"/>
          <w:color w:val="000000" w:themeColor="text1"/>
          <w:sz w:val="24"/>
          <w:szCs w:val="24"/>
        </w:rPr>
      </w:pPr>
      <w:r w:rsidRPr="00BE5D0C">
        <w:rPr>
          <w:rFonts w:ascii="Arial" w:eastAsia="Arial" w:hAnsi="Arial" w:cs="Arial"/>
          <w:color w:val="000000" w:themeColor="text1"/>
          <w:sz w:val="24"/>
          <w:szCs w:val="24"/>
          <w:highlight w:val="white"/>
        </w:rPr>
        <w:tab/>
        <w:t xml:space="preserve">Иймд уг хуулийн төслөөр </w:t>
      </w:r>
      <w:r w:rsidR="00764954" w:rsidRPr="00BE5D0C">
        <w:rPr>
          <w:rFonts w:ascii="Arial" w:eastAsia="Arial" w:hAnsi="Arial" w:cs="Arial"/>
          <w:color w:val="000000" w:themeColor="text1"/>
          <w:sz w:val="24"/>
          <w:szCs w:val="24"/>
        </w:rPr>
        <w:t xml:space="preserve">Бэлчээрийн газрыг </w:t>
      </w:r>
      <w:r w:rsidR="00764954" w:rsidRPr="00BE5D0C">
        <w:rPr>
          <w:rFonts w:ascii="Arial" w:eastAsia="Arial" w:hAnsi="Arial" w:cs="Arial"/>
          <w:bCs/>
          <w:color w:val="000000" w:themeColor="text1"/>
          <w:sz w:val="24"/>
          <w:szCs w:val="24"/>
        </w:rPr>
        <w:t xml:space="preserve">зохистой </w:t>
      </w:r>
      <w:r w:rsidR="00764954" w:rsidRPr="00BE5D0C">
        <w:rPr>
          <w:rFonts w:ascii="Arial" w:eastAsia="Arial" w:hAnsi="Arial" w:cs="Arial"/>
          <w:color w:val="000000" w:themeColor="text1"/>
          <w:sz w:val="24"/>
          <w:szCs w:val="24"/>
        </w:rPr>
        <w:t xml:space="preserve">ашиглах, хамгаалах, </w:t>
      </w:r>
      <w:r w:rsidR="00764954" w:rsidRPr="00BE5D0C">
        <w:rPr>
          <w:rFonts w:ascii="Arial" w:eastAsia="Arial" w:hAnsi="Arial" w:cs="Arial"/>
          <w:bCs/>
          <w:color w:val="000000" w:themeColor="text1"/>
          <w:sz w:val="24"/>
          <w:szCs w:val="24"/>
        </w:rPr>
        <w:t>нөхөн сэргээх</w:t>
      </w:r>
      <w:r w:rsidR="00764954" w:rsidRPr="00BE5D0C">
        <w:rPr>
          <w:rFonts w:ascii="Arial" w:eastAsia="Arial" w:hAnsi="Arial" w:cs="Arial"/>
          <w:color w:val="000000" w:themeColor="text1"/>
          <w:sz w:val="24"/>
          <w:szCs w:val="24"/>
        </w:rPr>
        <w:t xml:space="preserve"> асуудлыг энэ хуульд заасан сумын газар зохион байгуулалтын ерөнхий болон тухайн жилийн төлөвлөгөөнд үе шаттай төлөвлөж, хэрэгжүүл</w:t>
      </w:r>
      <w:r w:rsidR="00E704E9" w:rsidRPr="00BE5D0C">
        <w:rPr>
          <w:rFonts w:ascii="Arial" w:eastAsia="Arial" w:hAnsi="Arial" w:cs="Arial"/>
          <w:color w:val="000000" w:themeColor="text1"/>
          <w:sz w:val="24"/>
          <w:szCs w:val="24"/>
        </w:rPr>
        <w:t xml:space="preserve">эх, </w:t>
      </w:r>
      <w:r w:rsidR="00764954" w:rsidRPr="00BE5D0C">
        <w:rPr>
          <w:rFonts w:ascii="Arial" w:hAnsi="Arial" w:cs="Arial"/>
          <w:color w:val="000000" w:themeColor="text1"/>
          <w:sz w:val="24"/>
          <w:szCs w:val="24"/>
        </w:rPr>
        <w:t>Отрын бэлчээр, бэлчээр дэх уст цэг, хужир мараа бүхий газрыг нийтээр ашиглана. Бэлчээрийг талхлагдахаас хамгаалах, нөхөн сэргээх зорилгоор тухайн бүс нутгийн онцлог, бэлчээрийн даацыг харгалзан, сумын иргэдийн Хурлын шийдвэрийг үндэслэн сумын Засаг дарга малчин өрхийн анхдагч холбоонд бэлчээрийн газрыг гэрээний дагуу ашиглуулж болно” гэж заажээ.</w:t>
      </w:r>
    </w:p>
    <w:p w14:paraId="6AC5D0EE" w14:textId="2244B839" w:rsidR="00C72F06" w:rsidRPr="00BE5D0C" w:rsidRDefault="00BD50B8" w:rsidP="008D11EA">
      <w:pPr>
        <w:pStyle w:val="Heading1"/>
        <w:tabs>
          <w:tab w:val="left" w:pos="1701"/>
        </w:tabs>
        <w:rPr>
          <w:rFonts w:ascii="Arial" w:eastAsia="Arial" w:hAnsi="Arial" w:cs="Arial"/>
          <w:b/>
          <w:color w:val="000000" w:themeColor="text1"/>
          <w:sz w:val="24"/>
          <w:szCs w:val="24"/>
        </w:rPr>
      </w:pPr>
      <w:bookmarkStart w:id="6" w:name="_Toc132031689"/>
      <w:r w:rsidRPr="00BE5D0C">
        <w:rPr>
          <w:rFonts w:ascii="Arial" w:eastAsia="Arial" w:hAnsi="Arial" w:cs="Arial"/>
          <w:b/>
          <w:color w:val="000000" w:themeColor="text1"/>
          <w:sz w:val="24"/>
          <w:szCs w:val="24"/>
        </w:rPr>
        <w:t>II. ХУУЛИЙН ТӨСЛИЙН ҮР НӨЛӨӨГ ҮНЭЛСЭН БАЙДАЛ</w:t>
      </w:r>
      <w:bookmarkEnd w:id="6"/>
    </w:p>
    <w:p w14:paraId="41ED3784" w14:textId="42C644A3" w:rsidR="00C72F06" w:rsidRPr="00BE5D0C" w:rsidRDefault="00693457" w:rsidP="008D11EA">
      <w:pPr>
        <w:pStyle w:val="Heading2"/>
        <w:tabs>
          <w:tab w:val="left" w:pos="1701"/>
        </w:tabs>
        <w:ind w:firstLine="720"/>
        <w:rPr>
          <w:b w:val="0"/>
          <w:color w:val="000000" w:themeColor="text1"/>
          <w:highlight w:val="none"/>
        </w:rPr>
      </w:pPr>
      <w:bookmarkStart w:id="7" w:name="_Toc132031690"/>
      <w:r w:rsidRPr="00BE5D0C">
        <w:rPr>
          <w:color w:val="000000" w:themeColor="text1"/>
          <w:highlight w:val="none"/>
        </w:rPr>
        <w:t>2</w:t>
      </w:r>
      <w:r w:rsidR="00BD50B8" w:rsidRPr="00BE5D0C">
        <w:rPr>
          <w:color w:val="000000" w:themeColor="text1"/>
          <w:highlight w:val="none"/>
        </w:rPr>
        <w:t>.1. Бэлчээрийн газрыг гэрээгээр ашиглуулах тухай</w:t>
      </w:r>
      <w:bookmarkEnd w:id="7"/>
    </w:p>
    <w:p w14:paraId="4477A2F0" w14:textId="77777777" w:rsidR="00C72F06" w:rsidRPr="00BE5D0C" w:rsidRDefault="00BD50B8" w:rsidP="008D11EA">
      <w:pPr>
        <w:tabs>
          <w:tab w:val="left" w:pos="1701"/>
        </w:tabs>
        <w:spacing w:before="240" w:after="240"/>
        <w:ind w:firstLine="720"/>
        <w:jc w:val="both"/>
        <w:rPr>
          <w:rFonts w:ascii="Arial" w:eastAsia="Arial" w:hAnsi="Arial" w:cs="Arial"/>
          <w:b/>
          <w:color w:val="000000" w:themeColor="text1"/>
          <w:sz w:val="24"/>
          <w:szCs w:val="24"/>
        </w:rPr>
      </w:pPr>
      <w:r w:rsidRPr="00BE5D0C">
        <w:rPr>
          <w:rFonts w:ascii="Arial" w:eastAsia="Arial" w:hAnsi="Arial" w:cs="Arial"/>
          <w:color w:val="000000" w:themeColor="text1"/>
          <w:sz w:val="24"/>
          <w:szCs w:val="24"/>
        </w:rPr>
        <w:t>Газрын тухай хуульд нэмэлт, өөрчлөлт оруулах тухай хуулийн төсөлд бэлчээрийн газрыг гэрээгээр ашиглуулахтай холбоотой хэд хэдэн зохицуулалт тусгасан бөгөөд үүнийг “Зорилгод хүрэх байдал”, “Практикт хэрэгжих байдал”, “Харилцан уялдаа” гэсэн шалгуур үзүүлэлтээр үнэллээ.</w:t>
      </w:r>
    </w:p>
    <w:p w14:paraId="3CB29ED0" w14:textId="2170C0D6" w:rsidR="00C72F06" w:rsidRPr="00BE5D0C" w:rsidRDefault="00337B70" w:rsidP="008D11EA">
      <w:pPr>
        <w:pStyle w:val="Heading3"/>
        <w:tabs>
          <w:tab w:val="left" w:pos="1701"/>
        </w:tabs>
        <w:ind w:firstLine="720"/>
        <w:rPr>
          <w:rFonts w:ascii="Arial" w:eastAsia="Arial" w:hAnsi="Arial" w:cs="Arial"/>
          <w:color w:val="000000" w:themeColor="text1"/>
          <w:sz w:val="24"/>
          <w:szCs w:val="24"/>
        </w:rPr>
      </w:pPr>
      <w:bookmarkStart w:id="8" w:name="_Toc132031691"/>
      <w:r w:rsidRPr="00BE5D0C">
        <w:rPr>
          <w:rFonts w:ascii="Arial" w:eastAsia="Arial" w:hAnsi="Arial" w:cs="Arial"/>
          <w:color w:val="000000" w:themeColor="text1"/>
          <w:sz w:val="24"/>
          <w:szCs w:val="24"/>
        </w:rPr>
        <w:t>2</w:t>
      </w:r>
      <w:r w:rsidR="00BD50B8" w:rsidRPr="00BE5D0C">
        <w:rPr>
          <w:rFonts w:ascii="Arial" w:eastAsia="Arial" w:hAnsi="Arial" w:cs="Arial"/>
          <w:color w:val="000000" w:themeColor="text1"/>
          <w:sz w:val="24"/>
          <w:szCs w:val="24"/>
        </w:rPr>
        <w:t>.1.1. “Зорилгод хүрэх байдал” шалгуур үзүүлэлтийн хүрээнд үнэлсэн байдал</w:t>
      </w:r>
      <w:bookmarkEnd w:id="8"/>
    </w:p>
    <w:p w14:paraId="2B83724C" w14:textId="13091A28" w:rsidR="00C72F06" w:rsidRPr="00BE5D0C" w:rsidRDefault="00BD50B8" w:rsidP="008D11EA">
      <w:pPr>
        <w:tabs>
          <w:tab w:val="left" w:pos="1701"/>
        </w:tabs>
        <w:spacing w:before="240" w:after="240"/>
        <w:ind w:firstLine="720"/>
        <w:jc w:val="both"/>
        <w:rPr>
          <w:rFonts w:ascii="Arial" w:eastAsia="Arial" w:hAnsi="Arial" w:cs="Arial"/>
          <w:color w:val="000000" w:themeColor="text1"/>
          <w:sz w:val="24"/>
          <w:szCs w:val="24"/>
        </w:rPr>
      </w:pPr>
      <w:r w:rsidRPr="00BE5D0C">
        <w:rPr>
          <w:rFonts w:ascii="Arial" w:eastAsia="Arial" w:hAnsi="Arial" w:cs="Arial"/>
          <w:color w:val="000000" w:themeColor="text1"/>
          <w:sz w:val="24"/>
          <w:szCs w:val="24"/>
        </w:rPr>
        <w:t>“Зорилгод хүрэх байдал” гэсэн шалгуур үзүүлэлтээр хууль тогтоомжийн төслийн зохицуулалтыг шалгаж, үр нөлөөг нь үнэлэх бол тухайн төслөөр тавьсан зорилгод хүрэхэд чиглэгдсэн эсхүл түүнийг тодорхой илэрхийлж чадахуйц зүйл, заалтыг сонгоно. Ингэхдээ хуулийн үзэл баримтлалд тусгагдсан хуулийн төсөл боловсруулах болсон хэрэгцээ, шаардлагад нийцсэн эсэх, хуулийг батлан хэрэгжүүлснээр хүрэхээр тавьсан зорилгод хүрэх боломжтой байдлаар томьёологдож чадсан эсэх</w:t>
      </w:r>
      <w:r w:rsidR="007F2060" w:rsidRPr="00BE5D0C">
        <w:rPr>
          <w:rFonts w:ascii="Arial" w:eastAsia="Arial" w:hAnsi="Arial" w:cs="Arial"/>
          <w:color w:val="000000" w:themeColor="text1"/>
          <w:sz w:val="24"/>
          <w:szCs w:val="24"/>
        </w:rPr>
        <w:t xml:space="preserve">эд </w:t>
      </w:r>
      <w:r w:rsidRPr="00BE5D0C">
        <w:rPr>
          <w:rFonts w:ascii="Arial" w:eastAsia="Arial" w:hAnsi="Arial" w:cs="Arial"/>
          <w:color w:val="000000" w:themeColor="text1"/>
          <w:sz w:val="24"/>
          <w:szCs w:val="24"/>
        </w:rPr>
        <w:t>дараах агуулгын дагуу дүн шинжилгээ хийнэ.</w:t>
      </w:r>
    </w:p>
    <w:p w14:paraId="6CC49430" w14:textId="3291BE62" w:rsidR="00C72F06" w:rsidRPr="00BE5D0C" w:rsidRDefault="00111C28" w:rsidP="008D11EA">
      <w:pPr>
        <w:tabs>
          <w:tab w:val="left" w:pos="1701"/>
        </w:tabs>
        <w:spacing w:before="240" w:after="240"/>
        <w:ind w:firstLine="720"/>
        <w:jc w:val="both"/>
        <w:rPr>
          <w:rFonts w:ascii="Arial" w:eastAsia="Arial" w:hAnsi="Arial" w:cs="Arial"/>
          <w:color w:val="000000" w:themeColor="text1"/>
          <w:sz w:val="24"/>
          <w:szCs w:val="24"/>
        </w:rPr>
      </w:pPr>
      <w:r w:rsidRPr="00BE5D0C">
        <w:rPr>
          <w:rFonts w:ascii="Arial" w:eastAsia="Arial" w:hAnsi="Arial" w:cs="Arial"/>
          <w:color w:val="000000" w:themeColor="text1"/>
          <w:sz w:val="24"/>
          <w:szCs w:val="24"/>
        </w:rPr>
        <w:t xml:space="preserve">Малчин өрхийн анхдагч холбоонд </w:t>
      </w:r>
      <w:r w:rsidR="00BD50B8" w:rsidRPr="00BE5D0C">
        <w:rPr>
          <w:rFonts w:ascii="Arial" w:eastAsia="Arial" w:hAnsi="Arial" w:cs="Arial"/>
          <w:color w:val="000000" w:themeColor="text1"/>
          <w:sz w:val="24"/>
          <w:szCs w:val="24"/>
        </w:rPr>
        <w:t>бэлчээрийг гэрээгээр ашиглуулах талаар</w:t>
      </w:r>
    </w:p>
    <w:tbl>
      <w:tblPr>
        <w:tblStyle w:val="a"/>
        <w:tblW w:w="8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90"/>
      </w:tblGrid>
      <w:tr w:rsidR="005D027E" w:rsidRPr="005D027E" w14:paraId="64F89F57" w14:textId="77777777">
        <w:trPr>
          <w:trHeight w:val="798"/>
        </w:trPr>
        <w:tc>
          <w:tcPr>
            <w:tcW w:w="8490" w:type="dxa"/>
            <w:shd w:val="clear" w:color="auto" w:fill="auto"/>
            <w:tcMar>
              <w:top w:w="100" w:type="dxa"/>
              <w:left w:w="100" w:type="dxa"/>
              <w:bottom w:w="100" w:type="dxa"/>
              <w:right w:w="100" w:type="dxa"/>
            </w:tcMar>
          </w:tcPr>
          <w:p w14:paraId="4C75F9AF" w14:textId="2BB87A15" w:rsidR="00C72F06" w:rsidRPr="005D027E" w:rsidRDefault="00111C28" w:rsidP="008D11EA">
            <w:pPr>
              <w:tabs>
                <w:tab w:val="left" w:pos="1701"/>
              </w:tabs>
              <w:ind w:firstLine="567"/>
              <w:jc w:val="both"/>
              <w:rPr>
                <w:rFonts w:ascii="Arial" w:eastAsia="Arial" w:hAnsi="Arial" w:cs="Arial"/>
                <w:b/>
                <w:bCs/>
                <w:color w:val="000000" w:themeColor="text1"/>
              </w:rPr>
            </w:pPr>
            <w:r w:rsidRPr="005D027E">
              <w:rPr>
                <w:rFonts w:ascii="Arial" w:eastAsia="Arial" w:hAnsi="Arial" w:cs="Arial"/>
                <w:b/>
                <w:bCs/>
                <w:color w:val="000000" w:themeColor="text1"/>
              </w:rPr>
              <w:t>3.1.Малчин өрхийн анхдагч холбоонд бэлчээрийг гэрээгээр ашиглуулах, гэрээт бэлчээрийн газар дахь байгалийн нөөцийг хууль тогтоомжид заасны дагуу ашиглах, хамгаалах, нөхөн сэргээхэд малчдын оролцоог хангах, малчин өрхийн холбооны тогтолцоог өөрөө удирдах ёсны зарчимд нийцүүлэн зохион байгуулахтай холбоотой  харилцааг энэ хуулиар зохицуулна.</w:t>
            </w:r>
          </w:p>
        </w:tc>
      </w:tr>
    </w:tbl>
    <w:p w14:paraId="3105B49B" w14:textId="57485D66" w:rsidR="00C72F06" w:rsidRPr="005D027E" w:rsidRDefault="00BD50B8" w:rsidP="008D11EA">
      <w:pPr>
        <w:tabs>
          <w:tab w:val="left" w:pos="1701"/>
        </w:tabs>
        <w:spacing w:before="240" w:after="240"/>
        <w:ind w:firstLine="720"/>
        <w:jc w:val="both"/>
        <w:rPr>
          <w:rFonts w:ascii="Arial" w:eastAsia="Arial" w:hAnsi="Arial" w:cs="Arial"/>
          <w:color w:val="000000" w:themeColor="text1"/>
          <w:sz w:val="24"/>
          <w:szCs w:val="24"/>
        </w:rPr>
      </w:pPr>
      <w:r w:rsidRPr="005D027E">
        <w:rPr>
          <w:rFonts w:ascii="Arial" w:eastAsia="Arial" w:hAnsi="Arial" w:cs="Arial"/>
          <w:color w:val="000000" w:themeColor="text1"/>
          <w:sz w:val="24"/>
          <w:szCs w:val="24"/>
        </w:rPr>
        <w:t xml:space="preserve">Газрын тухай хуульд нэмэлт, өөрчлөлт оруулах тухай хууль боловсруулах болсон үндэслэл нь “Монгол Улсын үндэсний аюулгүй </w:t>
      </w:r>
      <w:r w:rsidRPr="005D027E">
        <w:rPr>
          <w:rFonts w:ascii="Arial" w:eastAsia="Arial" w:hAnsi="Arial" w:cs="Arial"/>
          <w:color w:val="000000" w:themeColor="text1"/>
          <w:sz w:val="24"/>
          <w:szCs w:val="24"/>
        </w:rPr>
        <w:lastRenderedPageBreak/>
        <w:t xml:space="preserve">байдлын үзэл баримтлал”-д тусгагдсан “Бэлчээр эзэмшүүлэх, хамгаалах болон нөхөн сэргээх, хариуцлага хүлээлгэх чиглэлээр эрх зүйн орчныг бүрдүүлнэ” гэсэн үндэсний аюулгүй байдлыг хангах арга зам, “Алсын хараа 2050”-д тусгасан “Бэлчээрийн газрыг ашиглах, сайжруулах, хамгаалахтай холбогдсон харилцааг зохицуулсан эрх зүйн орчныг тодорхой болгож, бэлчээрийн менежментийн нэгдсэн системийг бий болгож, бэлчээрийн доройтол, цөлжилтийг бууруулна” гэсэн тогтвортой хөдөө аж ахуйн зорилт, мөн Засгийн газрын 2020-2024 оны үйл ажиллагааны хөтөлбөрт тусгагдсан “Бэлчээрийн ашиглалт, хамгаалалт, сайжруулалтын хууль, эрх зүйн орчныг бүрдүүлж, бэлчээрийн доройтол, цөлжилтийг бууруулна” </w:t>
      </w:r>
      <w:r w:rsidR="007F2060" w:rsidRPr="005D027E">
        <w:rPr>
          <w:rFonts w:ascii="Arial" w:eastAsia="Arial" w:hAnsi="Arial" w:cs="Arial"/>
          <w:color w:val="000000" w:themeColor="text1"/>
          <w:sz w:val="24"/>
          <w:szCs w:val="24"/>
        </w:rPr>
        <w:t>гэсэн</w:t>
      </w:r>
      <w:r w:rsidRPr="005D027E">
        <w:rPr>
          <w:rFonts w:ascii="Arial" w:eastAsia="Arial" w:hAnsi="Arial" w:cs="Arial"/>
          <w:color w:val="000000" w:themeColor="text1"/>
          <w:sz w:val="24"/>
          <w:szCs w:val="24"/>
        </w:rPr>
        <w:t xml:space="preserve"> зорилт</w:t>
      </w:r>
      <w:r w:rsidR="007F2060" w:rsidRPr="005D027E">
        <w:rPr>
          <w:rFonts w:ascii="Arial" w:eastAsia="Arial" w:hAnsi="Arial" w:cs="Arial"/>
          <w:color w:val="000000" w:themeColor="text1"/>
          <w:sz w:val="24"/>
          <w:szCs w:val="24"/>
        </w:rPr>
        <w:t>ууд</w:t>
      </w:r>
      <w:r w:rsidRPr="005D027E">
        <w:rPr>
          <w:rFonts w:ascii="Arial" w:eastAsia="Arial" w:hAnsi="Arial" w:cs="Arial"/>
          <w:color w:val="000000" w:themeColor="text1"/>
          <w:sz w:val="24"/>
          <w:szCs w:val="24"/>
        </w:rPr>
        <w:t xml:space="preserve"> юм. Ийнхүү зорилт дэвшүүлэх болсон практик шаардлага нь бэлчээрийн даац хэтрэх, бэлчээр доройтож буйтай холбоотой.</w:t>
      </w:r>
    </w:p>
    <w:p w14:paraId="42EE7CA5" w14:textId="77777777" w:rsidR="00C72F06" w:rsidRPr="005D027E" w:rsidRDefault="00BD50B8" w:rsidP="008D11EA">
      <w:pPr>
        <w:tabs>
          <w:tab w:val="left" w:pos="1701"/>
        </w:tabs>
        <w:spacing w:before="240" w:after="240"/>
        <w:ind w:firstLine="720"/>
        <w:jc w:val="both"/>
        <w:rPr>
          <w:rFonts w:ascii="Arial" w:eastAsia="Arial" w:hAnsi="Arial" w:cs="Arial"/>
          <w:color w:val="000000" w:themeColor="text1"/>
          <w:sz w:val="24"/>
          <w:szCs w:val="24"/>
        </w:rPr>
      </w:pPr>
      <w:r w:rsidRPr="005D027E">
        <w:rPr>
          <w:rFonts w:ascii="Arial" w:eastAsia="Arial" w:hAnsi="Arial" w:cs="Arial"/>
          <w:color w:val="000000" w:themeColor="text1"/>
          <w:sz w:val="24"/>
          <w:szCs w:val="24"/>
        </w:rPr>
        <w:t>Уг хуулийн төслийн үзэл баримтлалд бэлчээрийн газрыг ашиглах, сайжруулах, хамгаалахтай холбоотой харилцааг гэрээнд тулгуурлан хэрэгжүүлэхээр тусгасан байна. Бэлчээрийг гэрээний үндсэн дээр тодорхой болзол нөхцөлтэйгөөр ашиглуулах нь нийтийн баялаг болох бэлчээрийн газрыг эзэнжүүлж бэлчээрийг хамгаалах, нөхөн сэргээх гэх мэт менежмент хийх суурь болох давуу талтай.</w:t>
      </w:r>
    </w:p>
    <w:p w14:paraId="523093B7" w14:textId="77777777" w:rsidR="00C72F06" w:rsidRPr="005D027E" w:rsidRDefault="00BD50B8" w:rsidP="008D11EA">
      <w:pPr>
        <w:tabs>
          <w:tab w:val="left" w:pos="1701"/>
        </w:tabs>
        <w:spacing w:before="240" w:after="240"/>
        <w:ind w:firstLine="720"/>
        <w:jc w:val="both"/>
        <w:rPr>
          <w:rFonts w:ascii="Arial" w:eastAsia="Arial" w:hAnsi="Arial" w:cs="Arial"/>
          <w:color w:val="000000" w:themeColor="text1"/>
          <w:sz w:val="24"/>
          <w:szCs w:val="24"/>
          <w:highlight w:val="white"/>
        </w:rPr>
      </w:pPr>
      <w:r w:rsidRPr="005D027E">
        <w:rPr>
          <w:rFonts w:ascii="Arial" w:eastAsia="Arial" w:hAnsi="Arial" w:cs="Arial"/>
          <w:color w:val="000000" w:themeColor="text1"/>
          <w:sz w:val="24"/>
          <w:szCs w:val="24"/>
          <w:highlight w:val="white"/>
        </w:rPr>
        <w:t xml:space="preserve">Бэлчээр ашиглалтын гэрээ нь Иргэний хуулийн 406 дугаар зүйлд заасан “Хөрөнгө итгэмжлэх гэрээ” эсхүл түүнтэй төстэй нэрлэгдээгүй гэрээнд хамаарахаар байна. Өөрөөр хэлбэл, итгэмжлэгч буюу төрөөс өөрийн өмчлөлийн бэлчээрийг итгэмжлэгдсэн бэлчээр ашиглагчдын бүлэгт шилжүүлж, итгэмжлэгч буюу төрийн ашиг сонирхолд нийцүүлэн ашиглах агуулгыг илэрхийлж байна. </w:t>
      </w:r>
    </w:p>
    <w:p w14:paraId="2C9FC227" w14:textId="77777777" w:rsidR="00C72F06" w:rsidRPr="005D027E" w:rsidRDefault="00BD50B8" w:rsidP="008D11EA">
      <w:pPr>
        <w:tabs>
          <w:tab w:val="left" w:pos="1701"/>
        </w:tabs>
        <w:spacing w:before="240" w:after="240"/>
        <w:ind w:firstLine="720"/>
        <w:jc w:val="both"/>
        <w:rPr>
          <w:rFonts w:ascii="Arial" w:eastAsia="Arial" w:hAnsi="Arial" w:cs="Arial"/>
          <w:color w:val="000000" w:themeColor="text1"/>
          <w:sz w:val="24"/>
          <w:szCs w:val="24"/>
        </w:rPr>
      </w:pPr>
      <w:r w:rsidRPr="005D027E">
        <w:rPr>
          <w:rFonts w:ascii="Arial" w:eastAsia="Arial" w:hAnsi="Arial" w:cs="Arial"/>
          <w:color w:val="000000" w:themeColor="text1"/>
          <w:sz w:val="24"/>
          <w:szCs w:val="24"/>
        </w:rPr>
        <w:t xml:space="preserve"> Одоо хүчин төгөлдөр хэрэгжиж байгаа Газрын тухай хуульд бэлчээрийн газрыг гэрээгээр ашиглуулах тухай “императив” хэм хэмжээ байхгүй тул бэлчээрийн газар эзэнгүйдэх, улмаар доройтох нэг шалтгаан болж байна. Энэхүү бэлчээрийн доройтол, бэлчээрийн даацыг тэнцвэржүүлэх үүднээс хуулийн төслийн 6.5-д улирлын бэлчээрийг зохистой ашиглах, хамгаалах, сэргээн сайжруулах зориулалтаар улирлын бэлчээрийн газрыг гэрээгээр ашиглуулдаг байхаар шинээр тусгаж өгсөн нь хуулийн төсөл боловсруулах болсон үндэслэл, бэлчээрийн газрыг зүй зохистой ашиглах, хамгаалах, бэлчээрийн менежментийн нэгдсэн системийг бий болгох зорилтод нийцсэн байна гэж үзлээ.</w:t>
      </w:r>
    </w:p>
    <w:p w14:paraId="71507513" w14:textId="7DA299F8" w:rsidR="003029E0" w:rsidRPr="00027F9D" w:rsidRDefault="00182FA7" w:rsidP="008D11EA">
      <w:pPr>
        <w:tabs>
          <w:tab w:val="left" w:pos="1701"/>
        </w:tabs>
        <w:spacing w:before="240" w:after="240"/>
        <w:ind w:firstLine="720"/>
        <w:jc w:val="both"/>
        <w:rPr>
          <w:rFonts w:ascii="Arial" w:eastAsia="Arial" w:hAnsi="Arial" w:cs="Arial"/>
          <w:b/>
          <w:color w:val="000000" w:themeColor="text1"/>
          <w:sz w:val="24"/>
          <w:szCs w:val="24"/>
        </w:rPr>
      </w:pPr>
      <w:r w:rsidRPr="005D027E">
        <w:rPr>
          <w:rFonts w:ascii="Arial" w:eastAsia="Arial" w:hAnsi="Arial" w:cs="Arial"/>
          <w:b/>
          <w:color w:val="000000" w:themeColor="text1"/>
          <w:sz w:val="24"/>
          <w:szCs w:val="24"/>
        </w:rPr>
        <w:t>Малчин өрхийн холбооны эрх зүйн</w:t>
      </w:r>
      <w:r w:rsidR="005C03D1" w:rsidRPr="005D027E">
        <w:rPr>
          <w:rFonts w:ascii="Arial" w:eastAsia="Arial" w:hAnsi="Arial" w:cs="Arial"/>
          <w:b/>
          <w:color w:val="000000" w:themeColor="text1"/>
          <w:sz w:val="24"/>
          <w:szCs w:val="24"/>
        </w:rPr>
        <w:t xml:space="preserve"> </w:t>
      </w:r>
      <w:r w:rsidRPr="005D027E">
        <w:rPr>
          <w:rFonts w:ascii="Arial" w:eastAsia="Arial" w:hAnsi="Arial" w:cs="Arial"/>
          <w:b/>
          <w:color w:val="000000" w:themeColor="text1"/>
          <w:sz w:val="24"/>
          <w:szCs w:val="24"/>
        </w:rPr>
        <w:t>байдлын тухай хуулийн төсөл дэх г</w:t>
      </w:r>
      <w:r w:rsidR="00BD50B8" w:rsidRPr="005D027E">
        <w:rPr>
          <w:rFonts w:ascii="Arial" w:eastAsia="Arial" w:hAnsi="Arial" w:cs="Arial"/>
          <w:b/>
          <w:color w:val="000000" w:themeColor="text1"/>
          <w:sz w:val="24"/>
          <w:szCs w:val="24"/>
        </w:rPr>
        <w:t>эрээгээр бэлчээр ашиглах субъект</w:t>
      </w:r>
    </w:p>
    <w:p w14:paraId="654D9DCF" w14:textId="0CBAB222" w:rsidR="00945A83" w:rsidRPr="00027F9D" w:rsidRDefault="00945A83" w:rsidP="008D11EA">
      <w:pPr>
        <w:tabs>
          <w:tab w:val="left" w:pos="1701"/>
        </w:tabs>
        <w:spacing w:before="240" w:after="240"/>
        <w:ind w:firstLine="720"/>
        <w:jc w:val="both"/>
        <w:rPr>
          <w:rFonts w:ascii="Arial" w:eastAsia="Arial" w:hAnsi="Arial" w:cs="Arial"/>
          <w:b/>
          <w:color w:val="000000" w:themeColor="text1"/>
          <w:sz w:val="24"/>
          <w:szCs w:val="24"/>
        </w:rPr>
      </w:pPr>
      <w:r w:rsidRPr="005D027E">
        <w:rPr>
          <w:rFonts w:ascii="Arial" w:eastAsia="Arial" w:hAnsi="Arial" w:cs="Arial"/>
          <w:color w:val="000000" w:themeColor="text1"/>
          <w:sz w:val="24"/>
          <w:szCs w:val="24"/>
        </w:rPr>
        <w:t xml:space="preserve">Газрын тухай хуульд нэмэлт, өөрчлөлт оруулах тухай хуулийн төсөлд </w:t>
      </w:r>
      <w:r w:rsidRPr="005D027E">
        <w:rPr>
          <w:rFonts w:ascii="Arial" w:hAnsi="Arial" w:cs="Arial"/>
          <w:color w:val="000000" w:themeColor="text1"/>
          <w:sz w:val="24"/>
          <w:szCs w:val="24"/>
        </w:rPr>
        <w:t>Сумын Засаг сумын</w:t>
      </w:r>
      <w:r w:rsidRPr="005D027E">
        <w:rPr>
          <w:rFonts w:ascii="Arial" w:eastAsia="Arial" w:hAnsi="Arial" w:cs="Arial"/>
          <w:color w:val="000000" w:themeColor="text1"/>
          <w:sz w:val="24"/>
          <w:szCs w:val="24"/>
        </w:rPr>
        <w:t xml:space="preserve"> Иргэдийн Төлөөлөгчдийн Хурлын шийдвэрийг үндэслэн бэлчээрийн газрыг малчин өрхийн анхдагч холбоонд ашиглуулах гэрээ байгуулах</w:t>
      </w:r>
      <w:r w:rsidRPr="005D027E">
        <w:rPr>
          <w:rFonts w:ascii="Arial" w:hAnsi="Arial" w:cs="Arial"/>
          <w:color w:val="000000" w:themeColor="text1"/>
          <w:sz w:val="24"/>
          <w:szCs w:val="24"/>
        </w:rPr>
        <w:t xml:space="preserve"> бөгөөд гэрээг бүртгэх, гэрээт бэлчээрийн газрын </w:t>
      </w:r>
      <w:r w:rsidRPr="005D027E">
        <w:rPr>
          <w:rFonts w:ascii="Arial" w:eastAsia="Arial" w:hAnsi="Arial" w:cs="Arial"/>
          <w:color w:val="000000" w:themeColor="text1"/>
          <w:sz w:val="24"/>
          <w:szCs w:val="24"/>
        </w:rPr>
        <w:t xml:space="preserve">ашиглалт, төлөв </w:t>
      </w:r>
      <w:r w:rsidRPr="005D027E">
        <w:rPr>
          <w:rFonts w:ascii="Arial" w:eastAsia="Arial" w:hAnsi="Arial" w:cs="Arial"/>
          <w:color w:val="000000" w:themeColor="text1"/>
          <w:sz w:val="24"/>
          <w:szCs w:val="24"/>
        </w:rPr>
        <w:lastRenderedPageBreak/>
        <w:t xml:space="preserve">байдлын үнэлгээг үндэслэн </w:t>
      </w:r>
      <w:r w:rsidRPr="005D027E">
        <w:rPr>
          <w:rFonts w:ascii="Arial" w:hAnsi="Arial" w:cs="Arial"/>
          <w:color w:val="000000" w:themeColor="text1"/>
          <w:sz w:val="24"/>
          <w:szCs w:val="24"/>
        </w:rPr>
        <w:t xml:space="preserve">сумын бэлчээр хариуцсан мэргэжилтэнтэй хамтран </w:t>
      </w:r>
      <w:r w:rsidRPr="005D027E">
        <w:rPr>
          <w:rFonts w:ascii="Arial" w:eastAsia="Arial" w:hAnsi="Arial" w:cs="Arial"/>
          <w:color w:val="000000" w:themeColor="text1"/>
          <w:sz w:val="24"/>
          <w:szCs w:val="24"/>
        </w:rPr>
        <w:t>бэлчээр ашиглалтын гэрээний биелэлтэд тогтмол хяналт тавих, дүгнэх.</w:t>
      </w:r>
    </w:p>
    <w:p w14:paraId="51D4B53F" w14:textId="3467224A" w:rsidR="00076FC4" w:rsidRPr="005D027E" w:rsidRDefault="002C3BA4" w:rsidP="008D11EA">
      <w:pPr>
        <w:tabs>
          <w:tab w:val="left" w:pos="1701"/>
        </w:tabs>
        <w:spacing w:before="240" w:after="240"/>
        <w:ind w:firstLine="720"/>
        <w:jc w:val="both"/>
        <w:rPr>
          <w:rFonts w:ascii="Arial" w:eastAsia="Arial" w:hAnsi="Arial" w:cs="Arial"/>
          <w:color w:val="000000" w:themeColor="text1"/>
          <w:sz w:val="24"/>
          <w:szCs w:val="24"/>
        </w:rPr>
      </w:pPr>
      <w:r w:rsidRPr="005D027E">
        <w:rPr>
          <w:rFonts w:ascii="Arial" w:eastAsia="Arial" w:hAnsi="Arial" w:cs="Arial"/>
          <w:color w:val="000000" w:themeColor="text1"/>
          <w:sz w:val="24"/>
          <w:szCs w:val="24"/>
        </w:rPr>
        <w:t xml:space="preserve">Малчин өрхийн өрхийн холбооны эрх зүйн байдлын </w:t>
      </w:r>
      <w:r w:rsidR="009365E9" w:rsidRPr="005D027E">
        <w:rPr>
          <w:rFonts w:ascii="Arial" w:eastAsia="Arial" w:hAnsi="Arial" w:cs="Arial"/>
          <w:color w:val="000000" w:themeColor="text1"/>
          <w:sz w:val="24"/>
          <w:szCs w:val="24"/>
        </w:rPr>
        <w:t xml:space="preserve">тухай хуулийн төслийн 10 дугаар зүйлд </w:t>
      </w:r>
      <w:r w:rsidR="00BD50B8" w:rsidRPr="005D027E">
        <w:rPr>
          <w:rFonts w:ascii="Arial" w:eastAsia="Arial" w:hAnsi="Arial" w:cs="Arial"/>
          <w:color w:val="000000" w:themeColor="text1"/>
          <w:sz w:val="24"/>
          <w:szCs w:val="24"/>
        </w:rPr>
        <w:t>“</w:t>
      </w:r>
      <w:r w:rsidRPr="005D027E">
        <w:rPr>
          <w:rFonts w:ascii="Arial" w:eastAsia="Arial" w:hAnsi="Arial" w:cs="Arial"/>
          <w:color w:val="000000" w:themeColor="text1"/>
          <w:sz w:val="24"/>
          <w:szCs w:val="24"/>
        </w:rPr>
        <w:t>малчин өрхийн анхдагч холбоо</w:t>
      </w:r>
      <w:r w:rsidR="00BD50B8" w:rsidRPr="005D027E">
        <w:rPr>
          <w:rFonts w:ascii="Arial" w:eastAsia="Arial" w:hAnsi="Arial" w:cs="Arial"/>
          <w:color w:val="000000" w:themeColor="text1"/>
          <w:sz w:val="24"/>
          <w:szCs w:val="24"/>
        </w:rPr>
        <w:t>”-</w:t>
      </w:r>
      <w:r w:rsidRPr="005D027E">
        <w:rPr>
          <w:rFonts w:ascii="Arial" w:eastAsia="Arial" w:hAnsi="Arial" w:cs="Arial"/>
          <w:color w:val="000000" w:themeColor="text1"/>
          <w:sz w:val="24"/>
          <w:szCs w:val="24"/>
        </w:rPr>
        <w:t>д</w:t>
      </w:r>
      <w:r w:rsidR="00BD50B8" w:rsidRPr="005D027E">
        <w:rPr>
          <w:rFonts w:ascii="Arial" w:eastAsia="Arial" w:hAnsi="Arial" w:cs="Arial"/>
          <w:color w:val="000000" w:themeColor="text1"/>
          <w:sz w:val="24"/>
          <w:szCs w:val="24"/>
        </w:rPr>
        <w:t xml:space="preserve"> бэлчээрийг  гэрээгээр </w:t>
      </w:r>
      <w:r w:rsidR="005555AB" w:rsidRPr="005D027E">
        <w:rPr>
          <w:rFonts w:ascii="Arial" w:eastAsia="Arial" w:hAnsi="Arial" w:cs="Arial"/>
          <w:color w:val="000000" w:themeColor="text1"/>
          <w:sz w:val="24"/>
          <w:szCs w:val="24"/>
        </w:rPr>
        <w:t xml:space="preserve">хууваарьтай </w:t>
      </w:r>
      <w:r w:rsidR="00BD50B8" w:rsidRPr="005D027E">
        <w:rPr>
          <w:rFonts w:ascii="Arial" w:eastAsia="Arial" w:hAnsi="Arial" w:cs="Arial"/>
          <w:color w:val="000000" w:themeColor="text1"/>
          <w:sz w:val="24"/>
          <w:szCs w:val="24"/>
        </w:rPr>
        <w:t xml:space="preserve">ашиглуулж болохоор тусгасан байна. Өөрөөр хэлбэл, </w:t>
      </w:r>
      <w:r w:rsidR="009365E9" w:rsidRPr="005D027E">
        <w:rPr>
          <w:rFonts w:ascii="Arial" w:eastAsia="Arial,Italic" w:hAnsi="Arial" w:cs="Arial"/>
          <w:noProof/>
          <w:color w:val="000000" w:themeColor="text1"/>
          <w:sz w:val="24"/>
          <w:szCs w:val="24"/>
        </w:rPr>
        <w:t xml:space="preserve">Анхдагч холбоо нь гэрээт бэлчээрийн газар, байгалийн нөөцийг зохистой ашиглах, хамгаалах, нөхөн сэргээх чиглэлээр дараах үйл ажиллагаанд Засаг даргатай байгуулсан гэрээний дагуу гишүүдийг зохион байгуулж, байгалийн нөөцийг </w:t>
      </w:r>
      <w:r w:rsidR="009365E9" w:rsidRPr="005D027E">
        <w:rPr>
          <w:rFonts w:ascii="Arial" w:eastAsia="Arial" w:hAnsi="Arial" w:cs="Arial"/>
          <w:color w:val="000000" w:themeColor="text1"/>
          <w:sz w:val="24"/>
          <w:szCs w:val="24"/>
        </w:rPr>
        <w:t xml:space="preserve">хамгаалах, зохистой ашиглах, доройтсон бэлчээрийг нөхөн сэргээх, хөрсний үржил шимийг сайжруулах ажлыг зохион байгуулах, </w:t>
      </w:r>
      <w:r w:rsidR="009365E9" w:rsidRPr="005D027E">
        <w:rPr>
          <w:rFonts w:ascii="Arial" w:eastAsia="Arial,Italic" w:hAnsi="Arial" w:cs="Arial"/>
          <w:noProof/>
          <w:color w:val="000000" w:themeColor="text1"/>
          <w:sz w:val="24"/>
          <w:szCs w:val="24"/>
        </w:rPr>
        <w:t xml:space="preserve">малын тоог бэлчээрийн даацад тохируулах, </w:t>
      </w:r>
      <w:r w:rsidR="009365E9" w:rsidRPr="005D027E">
        <w:rPr>
          <w:rFonts w:ascii="Arial" w:hAnsi="Arial" w:cs="Arial"/>
          <w:color w:val="000000" w:themeColor="text1"/>
          <w:sz w:val="24"/>
          <w:szCs w:val="24"/>
        </w:rPr>
        <w:t>гэрээт бэлчээрийн газар, байгалийн нөөцийг зүй зохистой ашиглахад</w:t>
      </w:r>
      <w:r w:rsidR="009365E9" w:rsidRPr="005D027E">
        <w:rPr>
          <w:rFonts w:ascii="Arial" w:hAnsi="Arial" w:cs="Arial"/>
          <w:color w:val="000000" w:themeColor="text1"/>
        </w:rPr>
        <w:t xml:space="preserve"> хяналт тавих</w:t>
      </w:r>
      <w:r w:rsidR="00F378E7" w:rsidRPr="005D027E">
        <w:rPr>
          <w:rFonts w:ascii="Arial" w:eastAsia="Arial" w:hAnsi="Arial" w:cs="Arial"/>
          <w:color w:val="000000" w:themeColor="text1"/>
          <w:sz w:val="24"/>
          <w:szCs w:val="24"/>
        </w:rPr>
        <w:t>аар</w:t>
      </w:r>
      <w:r w:rsidR="00BD50B8" w:rsidRPr="005D027E">
        <w:rPr>
          <w:rFonts w:ascii="Arial" w:eastAsia="Arial" w:hAnsi="Arial" w:cs="Arial"/>
          <w:color w:val="000000" w:themeColor="text1"/>
          <w:sz w:val="24"/>
          <w:szCs w:val="24"/>
        </w:rPr>
        <w:t xml:space="preserve"> тусгасан нь бэлчээрийн газрыг ашиглах, хамгаалах зорилгодоо нийцсэн гэж үзлээ.</w:t>
      </w:r>
    </w:p>
    <w:p w14:paraId="45CFBBF8" w14:textId="78906FFF" w:rsidR="00C72F06" w:rsidRPr="005D027E" w:rsidRDefault="00BD50B8" w:rsidP="008D11EA">
      <w:pPr>
        <w:tabs>
          <w:tab w:val="left" w:pos="1701"/>
        </w:tabs>
        <w:spacing w:before="240" w:after="240"/>
        <w:ind w:firstLine="720"/>
        <w:jc w:val="both"/>
        <w:rPr>
          <w:rFonts w:ascii="Arial" w:eastAsia="Arial" w:hAnsi="Arial" w:cs="Arial"/>
          <w:color w:val="000000" w:themeColor="text1"/>
          <w:sz w:val="24"/>
          <w:szCs w:val="24"/>
          <w:highlight w:val="yellow"/>
        </w:rPr>
      </w:pPr>
      <w:r w:rsidRPr="005D027E">
        <w:rPr>
          <w:rFonts w:ascii="Arial" w:eastAsia="Arial" w:hAnsi="Arial" w:cs="Arial"/>
          <w:color w:val="000000" w:themeColor="text1"/>
          <w:sz w:val="24"/>
          <w:szCs w:val="24"/>
        </w:rPr>
        <w:t xml:space="preserve">Бэлчээр ашиглах субъекттэй холбогдох зохицуулалтын хүрээнд </w:t>
      </w:r>
      <w:r w:rsidRPr="005D027E">
        <w:rPr>
          <w:rFonts w:ascii="Arial" w:eastAsia="Arial" w:hAnsi="Arial" w:cs="Arial"/>
          <w:color w:val="000000" w:themeColor="text1"/>
          <w:sz w:val="24"/>
          <w:szCs w:val="24"/>
          <w:highlight w:val="white"/>
        </w:rPr>
        <w:t>1. хуулийн төсөлд тусгасан “</w:t>
      </w:r>
      <w:r w:rsidR="00F378E7" w:rsidRPr="005D027E">
        <w:rPr>
          <w:rFonts w:ascii="Arial" w:eastAsia="Arial" w:hAnsi="Arial" w:cs="Arial"/>
          <w:color w:val="000000" w:themeColor="text1"/>
          <w:sz w:val="24"/>
          <w:szCs w:val="24"/>
          <w:highlight w:val="white"/>
        </w:rPr>
        <w:t>малчин өрхийн анхдагч холбоо</w:t>
      </w:r>
      <w:r w:rsidRPr="005D027E">
        <w:rPr>
          <w:rFonts w:ascii="Arial" w:eastAsia="Arial" w:hAnsi="Arial" w:cs="Arial"/>
          <w:color w:val="000000" w:themeColor="text1"/>
          <w:sz w:val="24"/>
          <w:szCs w:val="24"/>
          <w:highlight w:val="white"/>
        </w:rPr>
        <w:t>”</w:t>
      </w:r>
      <w:r w:rsidR="00995993" w:rsidRPr="005D027E">
        <w:rPr>
          <w:rFonts w:ascii="Arial" w:eastAsia="Arial" w:hAnsi="Arial" w:cs="Arial"/>
          <w:color w:val="000000" w:themeColor="text1"/>
          <w:sz w:val="24"/>
          <w:szCs w:val="24"/>
          <w:highlight w:val="white"/>
        </w:rPr>
        <w:t xml:space="preserve"> нь Иргэний хуулийн 33 дугаар зүйлд заасны дагуу ашг</w:t>
      </w:r>
      <w:r w:rsidR="00912B9D" w:rsidRPr="005D027E">
        <w:rPr>
          <w:rFonts w:ascii="Arial" w:eastAsia="Arial" w:hAnsi="Arial" w:cs="Arial"/>
          <w:color w:val="000000" w:themeColor="text1"/>
          <w:sz w:val="24"/>
          <w:szCs w:val="24"/>
          <w:highlight w:val="white"/>
        </w:rPr>
        <w:t xml:space="preserve">ийн төлөө бус хуулийн этгээд байна. </w:t>
      </w:r>
      <w:r w:rsidRPr="005D027E">
        <w:rPr>
          <w:rFonts w:ascii="Arial" w:eastAsia="Arial" w:hAnsi="Arial" w:cs="Arial"/>
          <w:color w:val="000000" w:themeColor="text1"/>
          <w:sz w:val="24"/>
          <w:szCs w:val="24"/>
          <w:highlight w:val="white"/>
        </w:rPr>
        <w:t xml:space="preserve"> </w:t>
      </w:r>
    </w:p>
    <w:p w14:paraId="4D6AFE3F" w14:textId="6933FAEE" w:rsidR="00C72F06" w:rsidRPr="005D027E" w:rsidRDefault="00BD50B8" w:rsidP="008D11EA">
      <w:pPr>
        <w:tabs>
          <w:tab w:val="left" w:pos="1701"/>
        </w:tabs>
        <w:spacing w:before="240" w:after="240"/>
        <w:ind w:firstLine="720"/>
        <w:jc w:val="both"/>
        <w:rPr>
          <w:rFonts w:ascii="Arial" w:eastAsia="Arial" w:hAnsi="Arial" w:cs="Arial"/>
          <w:color w:val="000000" w:themeColor="text1"/>
          <w:sz w:val="24"/>
          <w:szCs w:val="24"/>
        </w:rPr>
      </w:pPr>
      <w:r w:rsidRPr="005D027E">
        <w:rPr>
          <w:rFonts w:ascii="Arial" w:eastAsia="Arial" w:hAnsi="Arial" w:cs="Arial"/>
          <w:color w:val="000000" w:themeColor="text1"/>
          <w:sz w:val="24"/>
          <w:szCs w:val="24"/>
          <w:highlight w:val="white"/>
        </w:rPr>
        <w:t>Төрөөс бэлчээр ашиглах гэрээ байгуулах зорилго нь бэлчээр ашиглагчд</w:t>
      </w:r>
      <w:r w:rsidR="00B3536A" w:rsidRPr="005D027E">
        <w:rPr>
          <w:rFonts w:ascii="Arial" w:eastAsia="Arial" w:hAnsi="Arial" w:cs="Arial"/>
          <w:color w:val="000000" w:themeColor="text1"/>
          <w:sz w:val="24"/>
          <w:szCs w:val="24"/>
          <w:highlight w:val="white"/>
        </w:rPr>
        <w:t xml:space="preserve">ад </w:t>
      </w:r>
      <w:r w:rsidRPr="005D027E">
        <w:rPr>
          <w:rFonts w:ascii="Arial" w:eastAsia="Arial" w:hAnsi="Arial" w:cs="Arial"/>
          <w:color w:val="000000" w:themeColor="text1"/>
          <w:sz w:val="24"/>
          <w:szCs w:val="24"/>
          <w:highlight w:val="white"/>
        </w:rPr>
        <w:t xml:space="preserve">бэлчээрийн газрыг үр ашигтайгаар ашиглуулах, хамгаалуулах явдал юм. </w:t>
      </w:r>
      <w:r w:rsidR="00B3536A" w:rsidRPr="005D027E">
        <w:rPr>
          <w:rFonts w:ascii="Arial" w:eastAsia="Arial" w:hAnsi="Arial" w:cs="Arial"/>
          <w:color w:val="000000" w:themeColor="text1"/>
          <w:sz w:val="24"/>
          <w:szCs w:val="24"/>
        </w:rPr>
        <w:t xml:space="preserve">Малчин өрхийн анхдагч холбоо </w:t>
      </w:r>
      <w:r w:rsidRPr="005D027E">
        <w:rPr>
          <w:rFonts w:ascii="Arial" w:eastAsia="Arial" w:hAnsi="Arial" w:cs="Arial"/>
          <w:color w:val="000000" w:themeColor="text1"/>
          <w:sz w:val="24"/>
          <w:szCs w:val="24"/>
        </w:rPr>
        <w:t xml:space="preserve">нь гэрээний үндсэн дээр төрийн өмчийн газрыг ашиглан үр ашгийг хүртэх тул гэрээнд заасан үүргийг биелүүлэх, тодруулбал бэлчээрийг хамгаалах, нөхөн сэргээх үүрэг хүлээх учиртай.  </w:t>
      </w:r>
    </w:p>
    <w:p w14:paraId="1CA898F8" w14:textId="21ED25FC" w:rsidR="00C72F06" w:rsidRPr="005D027E" w:rsidRDefault="00BD50B8" w:rsidP="008D11EA">
      <w:pPr>
        <w:tabs>
          <w:tab w:val="left" w:pos="1701"/>
        </w:tabs>
        <w:spacing w:before="240" w:after="240"/>
        <w:ind w:firstLine="720"/>
        <w:jc w:val="both"/>
        <w:rPr>
          <w:rFonts w:ascii="Arial" w:eastAsia="Arial" w:hAnsi="Arial" w:cs="Arial"/>
          <w:color w:val="000000" w:themeColor="text1"/>
          <w:sz w:val="24"/>
          <w:szCs w:val="24"/>
        </w:rPr>
      </w:pPr>
      <w:r w:rsidRPr="005D027E">
        <w:rPr>
          <w:rFonts w:ascii="Arial" w:eastAsia="Arial" w:hAnsi="Arial" w:cs="Arial"/>
          <w:color w:val="000000" w:themeColor="text1"/>
          <w:sz w:val="24"/>
          <w:szCs w:val="24"/>
        </w:rPr>
        <w:t>Иймд гэрээнд заавал тусгах зүйлс буюу минимум стандартыг хуулиар тогтоож, бусад тохиролцоог нээлттэй үлдээх боломжийг бүрдүүлсэн “</w:t>
      </w:r>
      <w:r w:rsidRPr="005D027E">
        <w:rPr>
          <w:rFonts w:ascii="Arial" w:eastAsia="Arial" w:hAnsi="Arial" w:cs="Arial"/>
          <w:b/>
          <w:i/>
          <w:color w:val="000000" w:themeColor="text1"/>
          <w:sz w:val="24"/>
          <w:szCs w:val="24"/>
        </w:rPr>
        <w:t>гэрээний стандарт”</w:t>
      </w:r>
      <w:r w:rsidRPr="005D027E">
        <w:rPr>
          <w:rFonts w:ascii="Arial" w:eastAsia="Arial" w:hAnsi="Arial" w:cs="Arial"/>
          <w:color w:val="000000" w:themeColor="text1"/>
          <w:sz w:val="24"/>
          <w:szCs w:val="24"/>
        </w:rPr>
        <w:t xml:space="preserve">-ыг батлан мөрдүүлэх нь оновчтой. Энэ нь бэлчээр ашиглагчдын тэгш байдлыг хангах боломжийг бүрдүүлж байна. </w:t>
      </w:r>
    </w:p>
    <w:p w14:paraId="0B013305" w14:textId="412B3DBB" w:rsidR="00C72F06" w:rsidRPr="005D027E" w:rsidRDefault="00BD50B8" w:rsidP="008D11EA">
      <w:pPr>
        <w:tabs>
          <w:tab w:val="left" w:pos="1701"/>
        </w:tabs>
        <w:spacing w:before="240" w:after="240"/>
        <w:jc w:val="both"/>
        <w:rPr>
          <w:rFonts w:ascii="Arial" w:eastAsia="Arial" w:hAnsi="Arial" w:cs="Arial"/>
          <w:color w:val="000000" w:themeColor="text1"/>
          <w:sz w:val="24"/>
          <w:szCs w:val="24"/>
        </w:rPr>
      </w:pPr>
      <w:r w:rsidRPr="005D027E">
        <w:rPr>
          <w:rFonts w:ascii="Arial" w:eastAsia="Arial" w:hAnsi="Arial" w:cs="Arial"/>
          <w:color w:val="000000" w:themeColor="text1"/>
          <w:sz w:val="24"/>
          <w:szCs w:val="24"/>
        </w:rPr>
        <w:tab/>
        <w:t>Бэлчээрийн гэрээ байгуулах хүсэлтийг шийдвэрлэх субъект</w:t>
      </w:r>
    </w:p>
    <w:tbl>
      <w:tblPr>
        <w:tblStyle w:val="a2"/>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5D027E" w:rsidRPr="005D027E" w14:paraId="02A1D58B" w14:textId="77777777">
        <w:tc>
          <w:tcPr>
            <w:tcW w:w="8640" w:type="dxa"/>
            <w:shd w:val="clear" w:color="auto" w:fill="auto"/>
            <w:tcMar>
              <w:top w:w="100" w:type="dxa"/>
              <w:left w:w="100" w:type="dxa"/>
              <w:bottom w:w="100" w:type="dxa"/>
              <w:right w:w="100" w:type="dxa"/>
            </w:tcMar>
          </w:tcPr>
          <w:p w14:paraId="480F00E3" w14:textId="32EC0C85" w:rsidR="00C72F06" w:rsidRPr="005D027E" w:rsidRDefault="001E6F8F" w:rsidP="008D11EA">
            <w:pPr>
              <w:pStyle w:val="BodyText21"/>
              <w:tabs>
                <w:tab w:val="left" w:pos="1701"/>
              </w:tabs>
              <w:ind w:firstLine="1440"/>
              <w:rPr>
                <w:rFonts w:ascii="Arial" w:hAnsi="Arial" w:cs="Arial"/>
                <w:color w:val="000000" w:themeColor="text1"/>
                <w:szCs w:val="24"/>
                <w:lang w:val="mn-MN"/>
              </w:rPr>
            </w:pPr>
            <w:r w:rsidRPr="005D027E">
              <w:rPr>
                <w:rFonts w:ascii="Arial" w:hAnsi="Arial" w:cs="Arial"/>
                <w:color w:val="000000" w:themeColor="text1"/>
                <w:szCs w:val="24"/>
                <w:lang w:val="mn-MN"/>
              </w:rPr>
              <w:t xml:space="preserve">21.4.4.сумын </w:t>
            </w:r>
            <w:r w:rsidRPr="005D027E">
              <w:rPr>
                <w:rFonts w:ascii="Arial" w:eastAsia="Arial" w:hAnsi="Arial" w:cs="Arial"/>
                <w:color w:val="000000" w:themeColor="text1"/>
                <w:szCs w:val="24"/>
                <w:lang w:val="mn-MN"/>
              </w:rPr>
              <w:t xml:space="preserve">Иргэдийн Төлөөлөгчдийн Хурлын шийдвэрийг үндэслэн бэлчээрийн газрыг малчин өрхийн анхдагч холбоонд ашиглуулах </w:t>
            </w:r>
            <w:r w:rsidRPr="0025405F">
              <w:rPr>
                <w:rFonts w:ascii="Arial" w:eastAsia="Arial" w:hAnsi="Arial" w:cs="Arial"/>
                <w:color w:val="000000" w:themeColor="text1"/>
                <w:szCs w:val="24"/>
                <w:lang w:val="mn-MN"/>
              </w:rPr>
              <w:t>гэрээ байгуулах</w:t>
            </w:r>
            <w:r w:rsidRPr="005D027E">
              <w:rPr>
                <w:rFonts w:ascii="Arial" w:hAnsi="Arial" w:cs="Arial"/>
                <w:color w:val="000000" w:themeColor="text1"/>
                <w:szCs w:val="24"/>
                <w:lang w:val="mn-MN"/>
              </w:rPr>
              <w:t>;</w:t>
            </w:r>
          </w:p>
        </w:tc>
      </w:tr>
    </w:tbl>
    <w:p w14:paraId="1589D724" w14:textId="41909360" w:rsidR="00C72F06" w:rsidRPr="005D027E" w:rsidRDefault="00BD50B8" w:rsidP="008D11EA">
      <w:pPr>
        <w:tabs>
          <w:tab w:val="left" w:pos="1701"/>
        </w:tabs>
        <w:spacing w:before="240" w:after="240"/>
        <w:jc w:val="both"/>
        <w:rPr>
          <w:rFonts w:ascii="Arial" w:eastAsia="Arial" w:hAnsi="Arial" w:cs="Arial"/>
          <w:color w:val="000000" w:themeColor="text1"/>
          <w:sz w:val="24"/>
          <w:szCs w:val="24"/>
          <w:highlight w:val="white"/>
        </w:rPr>
      </w:pPr>
      <w:r w:rsidRPr="005D027E">
        <w:rPr>
          <w:rFonts w:ascii="Arial" w:eastAsia="Arial" w:hAnsi="Arial" w:cs="Arial"/>
          <w:color w:val="000000" w:themeColor="text1"/>
          <w:sz w:val="24"/>
          <w:szCs w:val="24"/>
        </w:rPr>
        <w:t xml:space="preserve">    </w:t>
      </w:r>
      <w:r w:rsidRPr="005D027E">
        <w:rPr>
          <w:rFonts w:ascii="Arial" w:eastAsia="Arial" w:hAnsi="Arial" w:cs="Arial"/>
          <w:color w:val="000000" w:themeColor="text1"/>
          <w:sz w:val="24"/>
          <w:szCs w:val="24"/>
        </w:rPr>
        <w:tab/>
      </w:r>
      <w:r w:rsidR="00A16ED6" w:rsidRPr="005D027E">
        <w:rPr>
          <w:rFonts w:ascii="Arial" w:eastAsia="Arial" w:hAnsi="Arial" w:cs="Arial"/>
          <w:color w:val="000000" w:themeColor="text1"/>
          <w:sz w:val="24"/>
          <w:szCs w:val="24"/>
        </w:rPr>
        <w:t>Газрын тухай хуульд нэмэлт, өөрчлөлт оруулах т</w:t>
      </w:r>
      <w:r w:rsidR="00DC13F6" w:rsidRPr="005D027E">
        <w:rPr>
          <w:rFonts w:ascii="Arial" w:eastAsia="Arial" w:hAnsi="Arial" w:cs="Arial"/>
          <w:color w:val="000000" w:themeColor="text1"/>
          <w:sz w:val="24"/>
          <w:szCs w:val="24"/>
        </w:rPr>
        <w:t xml:space="preserve">ухай хуулийн </w:t>
      </w:r>
      <w:r w:rsidRPr="005D027E">
        <w:rPr>
          <w:rFonts w:ascii="Arial" w:eastAsia="Arial" w:hAnsi="Arial" w:cs="Arial"/>
          <w:color w:val="000000" w:themeColor="text1"/>
          <w:sz w:val="24"/>
          <w:szCs w:val="24"/>
        </w:rPr>
        <w:t xml:space="preserve">төсөлд </w:t>
      </w:r>
      <w:r w:rsidR="00A16ED6" w:rsidRPr="005D027E">
        <w:rPr>
          <w:rFonts w:ascii="Arial" w:eastAsia="Arial" w:hAnsi="Arial" w:cs="Arial"/>
          <w:color w:val="000000" w:themeColor="text1"/>
          <w:sz w:val="24"/>
          <w:szCs w:val="24"/>
        </w:rPr>
        <w:t xml:space="preserve">малчин өрхийн анхдагч холбоонд </w:t>
      </w:r>
      <w:r w:rsidR="00DC13F6" w:rsidRPr="005D027E">
        <w:rPr>
          <w:rFonts w:ascii="Arial" w:eastAsia="Arial" w:hAnsi="Arial" w:cs="Arial"/>
          <w:color w:val="000000" w:themeColor="text1"/>
          <w:sz w:val="24"/>
          <w:szCs w:val="24"/>
        </w:rPr>
        <w:t xml:space="preserve">бэлчээрийн газрыг </w:t>
      </w:r>
      <w:r w:rsidR="00A16ED6" w:rsidRPr="005D027E">
        <w:rPr>
          <w:rFonts w:ascii="Arial" w:eastAsia="Arial" w:hAnsi="Arial" w:cs="Arial"/>
          <w:color w:val="000000" w:themeColor="text1"/>
          <w:sz w:val="24"/>
          <w:szCs w:val="24"/>
        </w:rPr>
        <w:t>ашигл</w:t>
      </w:r>
      <w:r w:rsidR="00DC13F6" w:rsidRPr="005D027E">
        <w:rPr>
          <w:rFonts w:ascii="Arial" w:eastAsia="Arial" w:hAnsi="Arial" w:cs="Arial"/>
          <w:color w:val="000000" w:themeColor="text1"/>
          <w:sz w:val="24"/>
          <w:szCs w:val="24"/>
        </w:rPr>
        <w:t>ах гэрээг</w:t>
      </w:r>
      <w:r w:rsidR="00A16ED6" w:rsidRPr="005D027E">
        <w:rPr>
          <w:rFonts w:ascii="Arial" w:eastAsia="Arial" w:hAnsi="Arial" w:cs="Arial"/>
          <w:color w:val="000000" w:themeColor="text1"/>
          <w:sz w:val="24"/>
          <w:szCs w:val="24"/>
        </w:rPr>
        <w:t xml:space="preserve"> </w:t>
      </w:r>
      <w:r w:rsidR="00DC13F6" w:rsidRPr="005D027E">
        <w:rPr>
          <w:rFonts w:ascii="Arial" w:eastAsia="Arial" w:hAnsi="Arial" w:cs="Arial"/>
          <w:color w:val="000000" w:themeColor="text1"/>
          <w:sz w:val="24"/>
          <w:szCs w:val="24"/>
        </w:rPr>
        <w:t xml:space="preserve">Засаг даргатай байгуулахаар </w:t>
      </w:r>
      <w:r w:rsidRPr="005D027E">
        <w:rPr>
          <w:rFonts w:ascii="Arial" w:eastAsia="Arial" w:hAnsi="Arial" w:cs="Arial"/>
          <w:color w:val="000000" w:themeColor="text1"/>
          <w:sz w:val="24"/>
          <w:szCs w:val="24"/>
        </w:rPr>
        <w:t>тусгасан байна.</w:t>
      </w:r>
      <w:r w:rsidR="00403531" w:rsidRPr="005D027E">
        <w:rPr>
          <w:rFonts w:ascii="Arial" w:eastAsia="Arial" w:hAnsi="Arial" w:cs="Arial"/>
          <w:color w:val="000000" w:themeColor="text1"/>
          <w:sz w:val="24"/>
          <w:szCs w:val="24"/>
        </w:rPr>
        <w:t xml:space="preserve"> </w:t>
      </w:r>
      <w:r w:rsidRPr="005D027E">
        <w:rPr>
          <w:rFonts w:ascii="Arial" w:eastAsia="Arial" w:hAnsi="Arial" w:cs="Arial"/>
          <w:color w:val="000000" w:themeColor="text1"/>
          <w:sz w:val="24"/>
          <w:szCs w:val="24"/>
        </w:rPr>
        <w:t xml:space="preserve">Бэлчээр ашиглалтын гэрээг байгуулсан хэд хэдэн аймагт, </w:t>
      </w:r>
      <w:r w:rsidRPr="005D027E">
        <w:rPr>
          <w:rFonts w:ascii="Arial" w:eastAsia="Arial" w:hAnsi="Arial" w:cs="Arial"/>
          <w:color w:val="000000" w:themeColor="text1"/>
          <w:sz w:val="24"/>
          <w:szCs w:val="24"/>
          <w:highlight w:val="white"/>
        </w:rPr>
        <w:t xml:space="preserve">Газрын тухай хуулийн 52 дугаар зүйлийн 52.2-т заасны дагуу бэлчээрийг урт хугацаагаар гэрээгээр ашиглуулах, гэрээний </w:t>
      </w:r>
      <w:r w:rsidRPr="005D027E">
        <w:rPr>
          <w:rFonts w:ascii="Arial" w:eastAsia="Arial" w:hAnsi="Arial" w:cs="Arial"/>
          <w:color w:val="000000" w:themeColor="text1"/>
          <w:sz w:val="24"/>
          <w:szCs w:val="24"/>
          <w:highlight w:val="white"/>
        </w:rPr>
        <w:lastRenderedPageBreak/>
        <w:t xml:space="preserve">хэрэгжилтийг дүгнэж, хариуцлага үр дүнг тооцож ажиллах чиг үүргийг сум, дүүргийн Засаг дарга гүйцэтгэдэг байна. </w:t>
      </w:r>
    </w:p>
    <w:p w14:paraId="239C3881" w14:textId="5C446DD6" w:rsidR="00C72F06" w:rsidRPr="005D027E" w:rsidRDefault="0069384C" w:rsidP="008D11EA">
      <w:pPr>
        <w:tabs>
          <w:tab w:val="left" w:pos="1701"/>
        </w:tabs>
        <w:spacing w:before="240" w:after="240"/>
        <w:jc w:val="both"/>
        <w:rPr>
          <w:rFonts w:ascii="Arial" w:eastAsia="Arial" w:hAnsi="Arial" w:cs="Arial"/>
          <w:color w:val="000000" w:themeColor="text1"/>
          <w:sz w:val="24"/>
          <w:szCs w:val="24"/>
          <w:highlight w:val="white"/>
        </w:rPr>
      </w:pPr>
      <w:r>
        <w:rPr>
          <w:rFonts w:ascii="Arial" w:eastAsia="Arial" w:hAnsi="Arial" w:cs="Arial"/>
          <w:color w:val="000000" w:themeColor="text1"/>
          <w:sz w:val="24"/>
          <w:szCs w:val="24"/>
          <w:highlight w:val="white"/>
        </w:rPr>
        <w:tab/>
      </w:r>
      <w:r w:rsidR="00BD50B8" w:rsidRPr="005D027E">
        <w:rPr>
          <w:rFonts w:ascii="Arial" w:eastAsia="Arial" w:hAnsi="Arial" w:cs="Arial"/>
          <w:color w:val="000000" w:themeColor="text1"/>
          <w:sz w:val="24"/>
          <w:szCs w:val="24"/>
          <w:highlight w:val="white"/>
        </w:rPr>
        <w:t>Одоо хүчин төгөлдөр үйлчилж буй Газрын тухай хуулийн 21.4.3-т зааснаар сумын Засаг дарга нь тус хуулийн 21.3.2</w:t>
      </w:r>
      <w:r w:rsidR="00BD50B8" w:rsidRPr="005D027E">
        <w:rPr>
          <w:rFonts w:ascii="Arial" w:eastAsia="Arial" w:hAnsi="Arial" w:cs="Arial"/>
          <w:color w:val="000000" w:themeColor="text1"/>
          <w:sz w:val="24"/>
          <w:szCs w:val="24"/>
          <w:highlight w:val="white"/>
          <w:vertAlign w:val="superscript"/>
        </w:rPr>
        <w:footnoteReference w:id="22"/>
      </w:r>
      <w:r w:rsidR="00BD50B8" w:rsidRPr="005D027E">
        <w:rPr>
          <w:rFonts w:ascii="Arial" w:eastAsia="Arial" w:hAnsi="Arial" w:cs="Arial"/>
          <w:color w:val="000000" w:themeColor="text1"/>
          <w:sz w:val="24"/>
          <w:szCs w:val="24"/>
          <w:highlight w:val="white"/>
        </w:rPr>
        <w:t xml:space="preserve">-т зааснаас бусад газрыг сумын Иргэдийн Төлөөлөгчдийн Хурлаас баталсан тухайн жилийн газар зохион байгуулалтын төлөвлөгөөний дагуу сумын хэмжээнд иргэн, аж ахуйн нэгж, байгууллагад ашиглуулах асуудлыг шийдвэрлэж, зохион байгуулах эрхтэй. </w:t>
      </w:r>
    </w:p>
    <w:p w14:paraId="3B307399" w14:textId="45C211A2" w:rsidR="00C72F06" w:rsidRPr="005D027E" w:rsidRDefault="00337B70" w:rsidP="008D11EA">
      <w:pPr>
        <w:pStyle w:val="Heading3"/>
        <w:tabs>
          <w:tab w:val="left" w:pos="1701"/>
        </w:tabs>
        <w:ind w:firstLine="720"/>
        <w:jc w:val="both"/>
        <w:rPr>
          <w:rFonts w:ascii="Arial" w:eastAsia="Arial" w:hAnsi="Arial" w:cs="Arial"/>
          <w:color w:val="000000" w:themeColor="text1"/>
          <w:sz w:val="24"/>
          <w:szCs w:val="24"/>
        </w:rPr>
      </w:pPr>
      <w:bookmarkStart w:id="9" w:name="_Toc132031692"/>
      <w:r w:rsidRPr="005D027E">
        <w:rPr>
          <w:rFonts w:ascii="Arial" w:eastAsia="Arial" w:hAnsi="Arial" w:cs="Arial"/>
          <w:color w:val="000000" w:themeColor="text1"/>
          <w:sz w:val="24"/>
          <w:szCs w:val="24"/>
        </w:rPr>
        <w:t>2</w:t>
      </w:r>
      <w:r w:rsidR="00BD50B8" w:rsidRPr="005D027E">
        <w:rPr>
          <w:rFonts w:ascii="Arial" w:eastAsia="Arial" w:hAnsi="Arial" w:cs="Arial"/>
          <w:color w:val="000000" w:themeColor="text1"/>
          <w:sz w:val="24"/>
          <w:szCs w:val="24"/>
        </w:rPr>
        <w:t>.1.2. “Практикт хэрэгжих боломж” шалгуур үзүүлэлтийн хүрээнд үнэлсэн байдал</w:t>
      </w:r>
      <w:bookmarkEnd w:id="9"/>
    </w:p>
    <w:p w14:paraId="4CCF7A0A" w14:textId="7AF21F7E" w:rsidR="00C72F06" w:rsidRPr="005D027E" w:rsidRDefault="002D1C9D" w:rsidP="008D11EA">
      <w:pPr>
        <w:tabs>
          <w:tab w:val="left" w:pos="1701"/>
        </w:tabs>
        <w:spacing w:before="240" w:after="240"/>
        <w:jc w:val="both"/>
        <w:rPr>
          <w:rFonts w:ascii="Arial" w:eastAsia="Arial" w:hAnsi="Arial" w:cs="Arial"/>
          <w:color w:val="000000" w:themeColor="text1"/>
          <w:sz w:val="24"/>
          <w:szCs w:val="24"/>
        </w:rPr>
      </w:pPr>
      <w:r w:rsidRPr="005D027E">
        <w:rPr>
          <w:rFonts w:ascii="Arial" w:eastAsia="Arial" w:hAnsi="Arial" w:cs="Arial"/>
          <w:color w:val="000000" w:themeColor="text1"/>
          <w:sz w:val="24"/>
          <w:szCs w:val="24"/>
        </w:rPr>
        <w:tab/>
      </w:r>
      <w:r w:rsidR="00BD50B8" w:rsidRPr="005D027E">
        <w:rPr>
          <w:rFonts w:ascii="Arial" w:eastAsia="Arial" w:hAnsi="Arial" w:cs="Arial"/>
          <w:color w:val="000000" w:themeColor="text1"/>
          <w:sz w:val="24"/>
          <w:szCs w:val="24"/>
        </w:rPr>
        <w:t>“Практикт хэрэгжих боломж” шалгуур үзүүлэлтийг “Зорилгод хүрэх байдал” шалгуур үзүүлэлтээр дүгнэсэн дараах агуулгын дагуу үнэллээ.</w:t>
      </w:r>
    </w:p>
    <w:p w14:paraId="735BD680" w14:textId="2D7378A5" w:rsidR="00864FD3" w:rsidRPr="005D027E" w:rsidRDefault="00BD50B8" w:rsidP="008D11EA">
      <w:pPr>
        <w:tabs>
          <w:tab w:val="left" w:pos="1701"/>
        </w:tabs>
        <w:spacing w:after="0"/>
        <w:ind w:firstLine="720"/>
        <w:jc w:val="both"/>
        <w:rPr>
          <w:rFonts w:ascii="Arial" w:eastAsia="Arial" w:hAnsi="Arial" w:cs="Arial"/>
          <w:color w:val="000000" w:themeColor="text1"/>
          <w:sz w:val="24"/>
          <w:szCs w:val="24"/>
        </w:rPr>
      </w:pPr>
      <w:r w:rsidRPr="005D027E">
        <w:rPr>
          <w:rFonts w:ascii="Arial" w:eastAsia="Arial" w:hAnsi="Arial" w:cs="Arial"/>
          <w:b/>
          <w:color w:val="000000" w:themeColor="text1"/>
          <w:sz w:val="24"/>
          <w:szCs w:val="24"/>
        </w:rPr>
        <w:t>Нэг</w:t>
      </w:r>
      <w:r w:rsidRPr="005D027E">
        <w:rPr>
          <w:rFonts w:ascii="Arial" w:eastAsia="Arial" w:hAnsi="Arial" w:cs="Arial"/>
          <w:color w:val="000000" w:themeColor="text1"/>
          <w:sz w:val="24"/>
          <w:szCs w:val="24"/>
        </w:rPr>
        <w:t xml:space="preserve">. </w:t>
      </w:r>
      <w:r w:rsidR="004A2873" w:rsidRPr="005D027E">
        <w:rPr>
          <w:rFonts w:ascii="Arial" w:eastAsia="Arial" w:hAnsi="Arial" w:cs="Arial"/>
          <w:color w:val="000000" w:themeColor="text1"/>
          <w:sz w:val="24"/>
          <w:szCs w:val="24"/>
        </w:rPr>
        <w:t>Б</w:t>
      </w:r>
      <w:r w:rsidRPr="005D027E">
        <w:rPr>
          <w:rFonts w:ascii="Arial" w:eastAsia="Arial" w:hAnsi="Arial" w:cs="Arial"/>
          <w:color w:val="000000" w:themeColor="text1"/>
          <w:sz w:val="24"/>
          <w:szCs w:val="24"/>
        </w:rPr>
        <w:t>элчээрийг гэрээгээр ашиглуулах</w:t>
      </w:r>
    </w:p>
    <w:p w14:paraId="7486814D" w14:textId="77777777" w:rsidR="00864FD3" w:rsidRPr="005D027E" w:rsidRDefault="00864FD3" w:rsidP="008D11EA">
      <w:pPr>
        <w:tabs>
          <w:tab w:val="left" w:pos="1701"/>
        </w:tabs>
        <w:spacing w:after="0"/>
        <w:ind w:firstLine="720"/>
        <w:jc w:val="both"/>
        <w:rPr>
          <w:rFonts w:ascii="Arial" w:eastAsia="Arial" w:hAnsi="Arial" w:cs="Arial"/>
          <w:b/>
          <w:i/>
          <w:color w:val="000000" w:themeColor="text1"/>
          <w:sz w:val="24"/>
          <w:szCs w:val="24"/>
          <w:highlight w:val="white"/>
        </w:rPr>
      </w:pPr>
    </w:p>
    <w:p w14:paraId="14B4996A" w14:textId="1FAC8379" w:rsidR="00C72F06" w:rsidRPr="005D027E" w:rsidRDefault="00BD50B8" w:rsidP="008D11EA">
      <w:pPr>
        <w:tabs>
          <w:tab w:val="left" w:pos="1701"/>
        </w:tabs>
        <w:spacing w:after="240"/>
        <w:ind w:firstLine="720"/>
        <w:jc w:val="both"/>
        <w:rPr>
          <w:rFonts w:ascii="Arial" w:eastAsia="Arial" w:hAnsi="Arial" w:cs="Arial"/>
          <w:b/>
          <w:i/>
          <w:color w:val="000000" w:themeColor="text1"/>
          <w:sz w:val="24"/>
          <w:szCs w:val="24"/>
          <w:highlight w:val="white"/>
        </w:rPr>
      </w:pPr>
      <w:r w:rsidRPr="005D027E">
        <w:rPr>
          <w:rFonts w:ascii="Arial" w:eastAsia="Arial" w:hAnsi="Arial" w:cs="Arial"/>
          <w:color w:val="000000" w:themeColor="text1"/>
          <w:sz w:val="24"/>
          <w:szCs w:val="24"/>
          <w:highlight w:val="white"/>
        </w:rPr>
        <w:t>Практик дээр, сум, багийн Засаг дарга Газрын тухай хуулийн 52.2</w:t>
      </w:r>
      <w:r w:rsidRPr="005D027E">
        <w:rPr>
          <w:rFonts w:ascii="Arial" w:eastAsia="Arial" w:hAnsi="Arial" w:cs="Arial"/>
          <w:color w:val="000000" w:themeColor="text1"/>
          <w:sz w:val="24"/>
          <w:szCs w:val="24"/>
          <w:highlight w:val="white"/>
          <w:vertAlign w:val="superscript"/>
        </w:rPr>
        <w:footnoteReference w:id="23"/>
      </w:r>
      <w:r w:rsidRPr="005D027E">
        <w:rPr>
          <w:rFonts w:ascii="Arial" w:eastAsia="Arial" w:hAnsi="Arial" w:cs="Arial"/>
          <w:color w:val="000000" w:themeColor="text1"/>
          <w:sz w:val="24"/>
          <w:szCs w:val="24"/>
          <w:highlight w:val="white"/>
        </w:rPr>
        <w:t>, 54.4</w:t>
      </w:r>
      <w:r w:rsidRPr="005D027E">
        <w:rPr>
          <w:rFonts w:ascii="Arial" w:eastAsia="Arial" w:hAnsi="Arial" w:cs="Arial"/>
          <w:color w:val="000000" w:themeColor="text1"/>
          <w:sz w:val="24"/>
          <w:szCs w:val="24"/>
          <w:highlight w:val="white"/>
          <w:vertAlign w:val="superscript"/>
        </w:rPr>
        <w:footnoteReference w:id="24"/>
      </w:r>
      <w:r w:rsidRPr="005D027E">
        <w:rPr>
          <w:rFonts w:ascii="Arial" w:eastAsia="Arial" w:hAnsi="Arial" w:cs="Arial"/>
          <w:color w:val="000000" w:themeColor="text1"/>
          <w:sz w:val="24"/>
          <w:szCs w:val="24"/>
          <w:highlight w:val="white"/>
        </w:rPr>
        <w:t>, 52.5</w:t>
      </w:r>
      <w:r w:rsidRPr="005D027E">
        <w:rPr>
          <w:rFonts w:ascii="Arial" w:eastAsia="Arial" w:hAnsi="Arial" w:cs="Arial"/>
          <w:color w:val="000000" w:themeColor="text1"/>
          <w:sz w:val="24"/>
          <w:szCs w:val="24"/>
          <w:highlight w:val="white"/>
          <w:vertAlign w:val="superscript"/>
        </w:rPr>
        <w:footnoteReference w:id="25"/>
      </w:r>
      <w:r w:rsidRPr="005D027E">
        <w:rPr>
          <w:rFonts w:ascii="Arial" w:eastAsia="Arial" w:hAnsi="Arial" w:cs="Arial"/>
          <w:color w:val="000000" w:themeColor="text1"/>
          <w:sz w:val="24"/>
          <w:szCs w:val="24"/>
          <w:highlight w:val="white"/>
        </w:rPr>
        <w:t xml:space="preserve"> болон Иргэний хуулийн 195–199 д</w:t>
      </w:r>
      <w:r w:rsidR="00F71AD4" w:rsidRPr="005D027E">
        <w:rPr>
          <w:rFonts w:ascii="Arial" w:eastAsia="Arial" w:hAnsi="Arial" w:cs="Arial"/>
          <w:color w:val="000000" w:themeColor="text1"/>
          <w:sz w:val="24"/>
          <w:szCs w:val="24"/>
          <w:highlight w:val="white"/>
        </w:rPr>
        <w:t>үгээ</w:t>
      </w:r>
      <w:r w:rsidRPr="005D027E">
        <w:rPr>
          <w:rFonts w:ascii="Arial" w:eastAsia="Arial" w:hAnsi="Arial" w:cs="Arial"/>
          <w:color w:val="000000" w:themeColor="text1"/>
          <w:sz w:val="24"/>
          <w:szCs w:val="24"/>
          <w:highlight w:val="white"/>
        </w:rPr>
        <w:t xml:space="preserve">р заалтыг үндэслэн бэлчээр ашиглалтын гэрээг байгуулж байна. Бэлчээрийг гэрээний үндсэн дээр малчдад ашиглуулах эрх зүйн үндэслэл тодорхойгүй байгаа энэ үед уг хуулийн төсөл батлагдсанаар эрх зүйн орчин бий болно гэж үзэж байна. </w:t>
      </w:r>
    </w:p>
    <w:p w14:paraId="6F6E2C8E" w14:textId="77777777" w:rsidR="00C72F06" w:rsidRPr="005D027E" w:rsidRDefault="00BD50B8" w:rsidP="008D11EA">
      <w:pPr>
        <w:shd w:val="clear" w:color="auto" w:fill="FFFFFF"/>
        <w:tabs>
          <w:tab w:val="left" w:pos="1701"/>
        </w:tabs>
        <w:spacing w:before="240" w:after="240"/>
        <w:ind w:firstLine="720"/>
        <w:jc w:val="both"/>
        <w:rPr>
          <w:rFonts w:ascii="Arial" w:eastAsia="Arial" w:hAnsi="Arial" w:cs="Arial"/>
          <w:color w:val="000000" w:themeColor="text1"/>
          <w:sz w:val="24"/>
          <w:szCs w:val="24"/>
          <w:highlight w:val="white"/>
        </w:rPr>
      </w:pPr>
      <w:r w:rsidRPr="005D027E">
        <w:rPr>
          <w:rFonts w:ascii="Arial" w:eastAsia="Arial" w:hAnsi="Arial" w:cs="Arial"/>
          <w:color w:val="000000" w:themeColor="text1"/>
          <w:sz w:val="24"/>
          <w:szCs w:val="24"/>
          <w:highlight w:val="white"/>
        </w:rPr>
        <w:t xml:space="preserve">Бэлчээрийн ашиглалтын эрх зүйн шинэлэг зохицуулалтыг бий болгохдоо бэлчээр ашиглагчдын эрхийг хамгаалах тал дээр илүү анхаарах хэрэгтэй. Бэлчээрийг урт хугацааны гэрээгээр ашиглуулах нь оновчтой бөгөөд ингэснээр бэлчээр өмчлөгч төр, бэлчээр ашиглагчийн хооронд харилцан үүрэг хүлээж, эрх эдлэх боломжийг баталгаажуулна. Бэлчээрийг гэрээгээр ашиглуулах туршилтыг анх Мянганы сорилтын сангийн “Хот орчмын бэлчээрийн төсөл”-ийн хүрээнд Төв, Сэлэнгэ, Булган, Орхон, Дархан-Уул, Өвөрхангай, Архангай, Дорнод аймгийн 50 сумын нутагт 400 орчим малчдын бүлэгт тус бүр нь 500-2000 орчим га бэлчээрийг гэрээгээр ашиглуулсан байна. Бэлчээрийн доройтол үүсэж, хүрэлцээ багасаж буй </w:t>
      </w:r>
      <w:r w:rsidRPr="005D027E">
        <w:rPr>
          <w:rFonts w:ascii="Arial" w:eastAsia="Arial" w:hAnsi="Arial" w:cs="Arial"/>
          <w:color w:val="000000" w:themeColor="text1"/>
          <w:sz w:val="24"/>
          <w:szCs w:val="24"/>
          <w:highlight w:val="white"/>
        </w:rPr>
        <w:lastRenderedPageBreak/>
        <w:t>өнөөгийн нөхцөлд бэлчээрийг гэрээгээр ашиглах явдал нь бэлчээр ашиглах  эрхээ баталгаажуулах арга болно.</w:t>
      </w:r>
    </w:p>
    <w:p w14:paraId="70B03480" w14:textId="77777777" w:rsidR="00C72F06" w:rsidRPr="005D027E" w:rsidRDefault="00BD50B8" w:rsidP="008D11EA">
      <w:pPr>
        <w:shd w:val="clear" w:color="auto" w:fill="FFFFFF"/>
        <w:tabs>
          <w:tab w:val="left" w:pos="1701"/>
        </w:tabs>
        <w:spacing w:before="160" w:after="0"/>
        <w:ind w:firstLine="720"/>
        <w:jc w:val="both"/>
        <w:rPr>
          <w:rFonts w:ascii="Arial" w:eastAsia="Arial" w:hAnsi="Arial" w:cs="Arial"/>
          <w:color w:val="000000" w:themeColor="text1"/>
          <w:sz w:val="24"/>
          <w:szCs w:val="24"/>
          <w:highlight w:val="yellow"/>
        </w:rPr>
      </w:pPr>
      <w:r w:rsidRPr="005D027E">
        <w:rPr>
          <w:rFonts w:ascii="Arial" w:eastAsia="Arial" w:hAnsi="Arial" w:cs="Arial"/>
          <w:color w:val="000000" w:themeColor="text1"/>
          <w:sz w:val="24"/>
          <w:szCs w:val="24"/>
        </w:rPr>
        <w:t xml:space="preserve">2018 оны байдлаар 11 аймагт бэлчээр ашиглагчдын 830 хэсэг (БАХ) 16 сая га талбай бүхий бэлчээрийг сумын Засаг даргатай бэлчээр ашиглалтын гэрээ байгуулан ашиглаж байна. Малын тоо толгойг бэлчээрийн даацад тохируулах шаардлага бий боловч үүнийг хэрэгжүүлэх тодорхой тогтолцоо бүрдээгүй байна. </w:t>
      </w:r>
    </w:p>
    <w:p w14:paraId="32DB0883" w14:textId="41E80EC9" w:rsidR="00C72F06" w:rsidRPr="005D027E" w:rsidRDefault="00BD50B8" w:rsidP="008D11EA">
      <w:pPr>
        <w:tabs>
          <w:tab w:val="left" w:pos="1701"/>
        </w:tabs>
        <w:spacing w:before="240" w:after="240"/>
        <w:ind w:firstLine="720"/>
        <w:jc w:val="both"/>
        <w:rPr>
          <w:rFonts w:ascii="Arial" w:eastAsia="Arial" w:hAnsi="Arial" w:cs="Arial"/>
          <w:color w:val="000000" w:themeColor="text1"/>
          <w:sz w:val="24"/>
          <w:szCs w:val="24"/>
        </w:rPr>
      </w:pPr>
      <w:r w:rsidRPr="005D027E">
        <w:rPr>
          <w:rFonts w:ascii="Arial" w:eastAsia="Arial" w:hAnsi="Arial" w:cs="Arial"/>
          <w:color w:val="000000" w:themeColor="text1"/>
          <w:sz w:val="24"/>
          <w:szCs w:val="24"/>
        </w:rPr>
        <w:t xml:space="preserve">Иймд хуулийн төсөлд тусгагдсан бэлчээрийн гэрээтэй холбоотой зохицуулалт нь одоо практик дээр үүсээд байгаа Засаг дарга бэлчээрийг гэрээгээр ашиглуулах эрх хэмжээтэй эсэх хуулийн маргаантай асуудлыг шийдвэрлэх, бэлчээр ашиглагчдын эрхийг баталгаажуулах, цаашлаад одоо хэрэгжиж буй практикийг тогтворжуулахад чухал нөлөө үзүүлэх бөгөөд практикт хэрэгжих боломжтой гэж үзлээ. </w:t>
      </w:r>
    </w:p>
    <w:p w14:paraId="17E266BA" w14:textId="77777777" w:rsidR="00C72F06" w:rsidRPr="005D027E" w:rsidRDefault="00BD50B8" w:rsidP="008D11EA">
      <w:pPr>
        <w:tabs>
          <w:tab w:val="left" w:pos="1701"/>
        </w:tabs>
        <w:spacing w:before="240" w:after="240"/>
        <w:ind w:firstLine="720"/>
        <w:jc w:val="both"/>
        <w:rPr>
          <w:rFonts w:ascii="Arial" w:eastAsia="Arial" w:hAnsi="Arial" w:cs="Arial"/>
          <w:color w:val="000000" w:themeColor="text1"/>
          <w:sz w:val="24"/>
          <w:szCs w:val="24"/>
        </w:rPr>
      </w:pPr>
      <w:r w:rsidRPr="005D027E">
        <w:rPr>
          <w:rFonts w:ascii="Arial" w:eastAsia="Arial" w:hAnsi="Arial" w:cs="Arial"/>
          <w:b/>
          <w:color w:val="000000" w:themeColor="text1"/>
          <w:sz w:val="24"/>
          <w:szCs w:val="24"/>
        </w:rPr>
        <w:t>Хоёр</w:t>
      </w:r>
      <w:r w:rsidRPr="005D027E">
        <w:rPr>
          <w:rFonts w:ascii="Arial" w:eastAsia="Arial" w:hAnsi="Arial" w:cs="Arial"/>
          <w:color w:val="000000" w:themeColor="text1"/>
          <w:sz w:val="24"/>
          <w:szCs w:val="24"/>
        </w:rPr>
        <w:t>. Гэрээгээр бэлчээр ашиглах субъект</w:t>
      </w:r>
    </w:p>
    <w:p w14:paraId="0329076F" w14:textId="52467A44" w:rsidR="00C72F06" w:rsidRPr="005D027E" w:rsidRDefault="00BD50B8" w:rsidP="008D11EA">
      <w:pPr>
        <w:tabs>
          <w:tab w:val="left" w:pos="1701"/>
        </w:tabs>
        <w:spacing w:before="240" w:after="240"/>
        <w:ind w:firstLine="720"/>
        <w:jc w:val="both"/>
        <w:rPr>
          <w:rFonts w:ascii="Arial" w:eastAsia="Arial" w:hAnsi="Arial" w:cs="Arial"/>
          <w:color w:val="000000" w:themeColor="text1"/>
          <w:sz w:val="24"/>
          <w:szCs w:val="24"/>
          <w:highlight w:val="white"/>
        </w:rPr>
      </w:pPr>
      <w:r w:rsidRPr="005D027E">
        <w:rPr>
          <w:rFonts w:ascii="Arial" w:eastAsia="Arial" w:hAnsi="Arial" w:cs="Arial"/>
          <w:color w:val="000000" w:themeColor="text1"/>
          <w:sz w:val="24"/>
          <w:szCs w:val="24"/>
          <w:highlight w:val="white"/>
        </w:rPr>
        <w:t>О</w:t>
      </w:r>
      <w:r w:rsidR="00CB60D1" w:rsidRPr="005D027E">
        <w:rPr>
          <w:rFonts w:ascii="Arial" w:eastAsia="Arial" w:hAnsi="Arial" w:cs="Arial"/>
          <w:color w:val="000000" w:themeColor="text1"/>
          <w:sz w:val="24"/>
          <w:szCs w:val="24"/>
          <w:highlight w:val="white"/>
        </w:rPr>
        <w:t>УХБд</w:t>
      </w:r>
      <w:r w:rsidRPr="005D027E">
        <w:rPr>
          <w:rFonts w:ascii="Arial" w:eastAsia="Arial" w:hAnsi="Arial" w:cs="Arial"/>
          <w:color w:val="000000" w:themeColor="text1"/>
          <w:sz w:val="24"/>
          <w:szCs w:val="24"/>
          <w:highlight w:val="white"/>
        </w:rPr>
        <w:t xml:space="preserve"> байгалийн нөөц баялгийг ашиглах, зохицуулахад төрийн үүрэг, оролцоог багасгах либерал онол сэтгэлгээний хүрээнд малчдын дунд шинээр институци байгуулах буюу нутгийн иргэдэд түшиглэсэн байгалийн нөөцийн менежмент хэрэгжүүлэх, малчдын бүлэг байгуулах замаар малчдын “нийтийн эзэмшлийн нөөцийн доройтол”-г давж, “нийтийн өмчийн систем”-н институци байгуулах тухай онол сэтгэлгээг хөгжүүлэх төсөл, хөтөлбөрийг удаа дараа хэрэгжүүлсэн туршлага байна.</w:t>
      </w:r>
      <w:r w:rsidRPr="005D027E">
        <w:rPr>
          <w:rFonts w:ascii="Arial" w:eastAsia="Arial" w:hAnsi="Arial" w:cs="Arial"/>
          <w:color w:val="000000" w:themeColor="text1"/>
          <w:sz w:val="24"/>
          <w:szCs w:val="24"/>
          <w:highlight w:val="white"/>
          <w:vertAlign w:val="superscript"/>
        </w:rPr>
        <w:footnoteReference w:id="26"/>
      </w:r>
    </w:p>
    <w:p w14:paraId="580EE5AB" w14:textId="057B2824" w:rsidR="00C72F06" w:rsidRPr="005D027E" w:rsidRDefault="00BD50B8" w:rsidP="008D11EA">
      <w:pPr>
        <w:tabs>
          <w:tab w:val="left" w:pos="1701"/>
        </w:tabs>
        <w:spacing w:after="240" w:line="259" w:lineRule="auto"/>
        <w:ind w:firstLine="720"/>
        <w:jc w:val="both"/>
        <w:rPr>
          <w:rFonts w:ascii="Arial" w:eastAsia="Arial" w:hAnsi="Arial" w:cs="Arial"/>
          <w:color w:val="000000" w:themeColor="text1"/>
          <w:sz w:val="24"/>
          <w:szCs w:val="24"/>
          <w:highlight w:val="white"/>
        </w:rPr>
      </w:pPr>
      <w:r w:rsidRPr="005D027E">
        <w:rPr>
          <w:rFonts w:ascii="Arial" w:eastAsia="Arial" w:hAnsi="Arial" w:cs="Arial"/>
          <w:color w:val="000000" w:themeColor="text1"/>
          <w:sz w:val="24"/>
          <w:szCs w:val="24"/>
          <w:highlight w:val="white"/>
        </w:rPr>
        <w:t>Мал аж ахуйн салбарт хэрэгжүүлсэн дээрх төсөл хөтөлбөр бүрийн хүрээнд чиг үүргийн хувьд ялгаатай малчдын бүлэг (herder group)-г үүсгэж байсан  бол “Ногоон алт” төслийн хүрээнд бэлчээр ашиглагчдын бүлэг /pasture-user group/-г үүсгэж байжээ. Өөрөөр хэлбэл, бэлчээр ашиглалтын  төлөвлөгөөг хэрэгжүүлэхэд хамтын үйл ажиллагаа явуулах чиг үүрэгтэй бэлчээр ашиглагчдын бүлгийг эдийн засгийн ашиг сонирхлын дагуу нэгдэх жижиг бүлгээс ялгаатай авч үзсэн байна. Бэлчээр ашиглагчдын бүлэг /pasture user group/ нь тодорхой хязгаар бүхий нутаг дэвсгэрт үндэслэгдэж байгуулах, заавал нэгдэн орох шинжтэй зохион байгуулалтын нэг төрөл юм. Өөрөөр хэлбэл, энэ бүлэг нь гишүүдийнхээ эдийн засгийн нийтлэг ашиг сонирхол, танилын хүрээ зэрэгт суурилаагүй том хэмжээний бүлэг юм.</w:t>
      </w:r>
      <w:r w:rsidRPr="005D027E">
        <w:rPr>
          <w:rFonts w:ascii="Arial" w:eastAsia="Arial" w:hAnsi="Arial" w:cs="Arial"/>
          <w:color w:val="000000" w:themeColor="text1"/>
          <w:sz w:val="24"/>
          <w:szCs w:val="24"/>
          <w:highlight w:val="white"/>
          <w:vertAlign w:val="superscript"/>
        </w:rPr>
        <w:footnoteReference w:id="27"/>
      </w:r>
      <w:r w:rsidRPr="005D027E">
        <w:rPr>
          <w:rFonts w:ascii="Arial" w:eastAsia="Arial" w:hAnsi="Arial" w:cs="Arial"/>
          <w:color w:val="000000" w:themeColor="text1"/>
          <w:sz w:val="24"/>
          <w:szCs w:val="24"/>
          <w:highlight w:val="white"/>
        </w:rPr>
        <w:t xml:space="preserve"> Малчдын хот айл, хоршоо, холбоо нь дээр дурдсан бэлчээр ашиглагчдын бүлэгт нэгдэх боломжтой бөгөөд ийнхүү бэлчээр ашиглагчдын бүлэгт нэгдсэн нь ашиг сонирхлын дагуу нэгдэн нийлсэн жижиг бүлгийн гишүүн (хоршоо </w:t>
      </w:r>
      <w:r w:rsidRPr="005D027E">
        <w:rPr>
          <w:rFonts w:ascii="Arial" w:eastAsia="Arial" w:hAnsi="Arial" w:cs="Arial"/>
          <w:color w:val="000000" w:themeColor="text1"/>
          <w:sz w:val="24"/>
          <w:szCs w:val="24"/>
          <w:highlight w:val="white"/>
        </w:rPr>
        <w:lastRenderedPageBreak/>
        <w:t>гэх.м) байх малчны эрхэд нөлөөлөхгүй.</w:t>
      </w:r>
      <w:r w:rsidRPr="005D027E">
        <w:rPr>
          <w:rFonts w:ascii="Arial" w:eastAsia="Arial" w:hAnsi="Arial" w:cs="Arial"/>
          <w:color w:val="000000" w:themeColor="text1"/>
          <w:sz w:val="24"/>
          <w:szCs w:val="24"/>
          <w:highlight w:val="white"/>
          <w:vertAlign w:val="superscript"/>
        </w:rPr>
        <w:footnoteReference w:id="28"/>
      </w:r>
      <w:r w:rsidRPr="005D027E">
        <w:rPr>
          <w:rFonts w:ascii="Arial" w:eastAsia="Arial" w:hAnsi="Arial" w:cs="Arial"/>
          <w:color w:val="000000" w:themeColor="text1"/>
          <w:sz w:val="24"/>
          <w:szCs w:val="24"/>
          <w:highlight w:val="white"/>
        </w:rPr>
        <w:t xml:space="preserve"> Бэлчээр ашиглагчдын бүлгийн үйл ажиллагаа тогтвортой байхын тулд бүлгийг төлөөлөх этгээд буюу удирдагчийг сонгох асуудал чухлаар хөндөгдөх ёстой.</w:t>
      </w:r>
      <w:r w:rsidRPr="005D027E">
        <w:rPr>
          <w:rFonts w:ascii="Arial" w:eastAsia="Arial" w:hAnsi="Arial" w:cs="Arial"/>
          <w:color w:val="000000" w:themeColor="text1"/>
          <w:sz w:val="24"/>
          <w:szCs w:val="24"/>
          <w:highlight w:val="white"/>
          <w:vertAlign w:val="superscript"/>
        </w:rPr>
        <w:footnoteReference w:id="29"/>
      </w:r>
      <w:r w:rsidRPr="005D027E">
        <w:rPr>
          <w:rFonts w:ascii="Arial" w:eastAsia="Arial" w:hAnsi="Arial" w:cs="Arial"/>
          <w:color w:val="000000" w:themeColor="text1"/>
          <w:sz w:val="24"/>
          <w:szCs w:val="24"/>
          <w:highlight w:val="white"/>
        </w:rPr>
        <w:t xml:space="preserve"> Тухайлбал, бүлгийн удирдагч нь төр, орон нутгийн байгууллагатай хамтран ажиллах чадвартай байх нь зүйтэй.</w:t>
      </w:r>
    </w:p>
    <w:p w14:paraId="2F4E60BA" w14:textId="77777777" w:rsidR="00C72F06" w:rsidRPr="005D027E" w:rsidRDefault="00BD50B8" w:rsidP="008D11EA">
      <w:pPr>
        <w:tabs>
          <w:tab w:val="left" w:pos="1701"/>
        </w:tabs>
        <w:spacing w:before="240" w:after="240"/>
        <w:ind w:firstLine="720"/>
        <w:jc w:val="both"/>
        <w:rPr>
          <w:rFonts w:ascii="Arial" w:eastAsia="Arial" w:hAnsi="Arial" w:cs="Arial"/>
          <w:color w:val="000000" w:themeColor="text1"/>
          <w:sz w:val="24"/>
          <w:szCs w:val="24"/>
        </w:rPr>
      </w:pPr>
      <w:r w:rsidRPr="005D027E">
        <w:rPr>
          <w:rFonts w:ascii="Arial" w:eastAsia="Arial" w:hAnsi="Arial" w:cs="Arial"/>
          <w:b/>
          <w:color w:val="000000" w:themeColor="text1"/>
          <w:sz w:val="24"/>
          <w:szCs w:val="24"/>
        </w:rPr>
        <w:t>Гурав</w:t>
      </w:r>
      <w:r w:rsidRPr="005D027E">
        <w:rPr>
          <w:rFonts w:ascii="Arial" w:eastAsia="Arial" w:hAnsi="Arial" w:cs="Arial"/>
          <w:color w:val="000000" w:themeColor="text1"/>
          <w:sz w:val="24"/>
          <w:szCs w:val="24"/>
        </w:rPr>
        <w:t>. Бэлчээрийн гэрээний нөхцөл</w:t>
      </w:r>
    </w:p>
    <w:p w14:paraId="6CE19D14" w14:textId="3F65A53B" w:rsidR="00C72F06" w:rsidRPr="005D027E" w:rsidRDefault="00BD50B8" w:rsidP="008D11EA">
      <w:pPr>
        <w:tabs>
          <w:tab w:val="left" w:pos="1701"/>
        </w:tabs>
        <w:spacing w:before="240" w:after="240"/>
        <w:ind w:firstLine="720"/>
        <w:jc w:val="both"/>
        <w:rPr>
          <w:rFonts w:ascii="Arial" w:eastAsia="Arial" w:hAnsi="Arial" w:cs="Arial"/>
          <w:color w:val="000000" w:themeColor="text1"/>
          <w:sz w:val="24"/>
          <w:szCs w:val="24"/>
        </w:rPr>
      </w:pPr>
      <w:r w:rsidRPr="005D027E">
        <w:rPr>
          <w:rFonts w:ascii="Arial" w:eastAsia="Arial" w:hAnsi="Arial" w:cs="Arial"/>
          <w:color w:val="000000" w:themeColor="text1"/>
          <w:sz w:val="24"/>
          <w:szCs w:val="24"/>
        </w:rPr>
        <w:t xml:space="preserve">Газрын тухай хуулийн 52.2, 52.4, 52.5 дахь заалт, Иргэний хуулийн 195-199 дүгээр заалт нь бэлчээрийг малчдад гэрээгээр ашиглуулах эрх зүйн үндэслэлийг бүрдүүлдэг. </w:t>
      </w:r>
      <w:r w:rsidRPr="005D027E">
        <w:rPr>
          <w:rFonts w:ascii="Arial" w:eastAsia="Arial" w:hAnsi="Arial" w:cs="Arial"/>
          <w:color w:val="000000" w:themeColor="text1"/>
          <w:sz w:val="24"/>
          <w:szCs w:val="24"/>
          <w:highlight w:val="white"/>
        </w:rPr>
        <w:t xml:space="preserve">Малчдыг бэлчээр ашиглагчдын бүлгийн зохион байгуулалтад оруулан, бэлчээр ашиглалтын гэрээ байгуулснаар харилцан хүлээх эрх, үүргүүд тодорхой болж малчид болон орон нутгийн удирдлагын үйл ажиллагаа </w:t>
      </w:r>
      <w:r w:rsidR="002C38CA" w:rsidRPr="005D027E">
        <w:rPr>
          <w:rFonts w:ascii="Arial" w:eastAsia="Arial" w:hAnsi="Arial" w:cs="Arial"/>
          <w:color w:val="000000" w:themeColor="text1"/>
          <w:sz w:val="24"/>
          <w:szCs w:val="24"/>
          <w:highlight w:val="white"/>
        </w:rPr>
        <w:t>идэвхэжсэн</w:t>
      </w:r>
      <w:r w:rsidRPr="005D027E">
        <w:rPr>
          <w:rFonts w:ascii="Arial" w:eastAsia="Arial" w:hAnsi="Arial" w:cs="Arial"/>
          <w:color w:val="000000" w:themeColor="text1"/>
          <w:sz w:val="24"/>
          <w:szCs w:val="24"/>
          <w:highlight w:val="white"/>
        </w:rPr>
        <w:t xml:space="preserve"> зэрэг эерэг үр дүнгүүд гарч байна.</w:t>
      </w:r>
      <w:r w:rsidRPr="005D027E">
        <w:rPr>
          <w:rFonts w:ascii="Arial" w:eastAsia="Arial" w:hAnsi="Arial" w:cs="Arial"/>
          <w:color w:val="000000" w:themeColor="text1"/>
          <w:sz w:val="24"/>
          <w:szCs w:val="24"/>
          <w:highlight w:val="white"/>
          <w:vertAlign w:val="superscript"/>
        </w:rPr>
        <w:footnoteReference w:id="30"/>
      </w:r>
      <w:r w:rsidRPr="005D027E">
        <w:rPr>
          <w:rFonts w:ascii="Arial" w:eastAsia="Arial" w:hAnsi="Arial" w:cs="Arial"/>
          <w:color w:val="000000" w:themeColor="text1"/>
          <w:sz w:val="24"/>
          <w:szCs w:val="24"/>
          <w:highlight w:val="white"/>
        </w:rPr>
        <w:t xml:space="preserve"> Бэлчээрийн гэрээ буюу "community-based natural resource management" (CBNRM)-г хэрэгжүүлдэг  мал аж ахуй уламжлан эрхэлж ирсэн хэд хэдэн орнууд байдаг ч энэхүү гэрээг тухайн хэрэгжүүлэгч орон өөрийн орны онцлогт тохируулан хэрэглэх боломжтой байх тул гэрээний нөхцөлийг хатуу тогтоодоггүй.  </w:t>
      </w:r>
    </w:p>
    <w:p w14:paraId="2653FC7B" w14:textId="77777777" w:rsidR="00C72F06" w:rsidRPr="005D027E" w:rsidRDefault="00BD50B8" w:rsidP="008D11EA">
      <w:pPr>
        <w:tabs>
          <w:tab w:val="left" w:pos="1701"/>
        </w:tabs>
        <w:spacing w:before="240" w:after="240"/>
        <w:ind w:firstLine="720"/>
        <w:jc w:val="both"/>
        <w:rPr>
          <w:rFonts w:ascii="Arial" w:eastAsia="Arial" w:hAnsi="Arial" w:cs="Arial"/>
          <w:color w:val="000000" w:themeColor="text1"/>
          <w:sz w:val="24"/>
          <w:szCs w:val="24"/>
        </w:rPr>
      </w:pPr>
      <w:r w:rsidRPr="005D027E">
        <w:rPr>
          <w:rFonts w:ascii="Arial" w:eastAsia="Arial" w:hAnsi="Arial" w:cs="Arial"/>
          <w:color w:val="000000" w:themeColor="text1"/>
          <w:sz w:val="24"/>
          <w:szCs w:val="24"/>
        </w:rPr>
        <w:t xml:space="preserve"> Одоогоор бэлчээр ашиглалтын гэрээний нөхцөлийг аймаг, сумын бэлчээр ашиглах журмаар зохицуулж байна. Гэрээгээр бэлчээр ашиглаж буй Монгол Улс дахь практикийг авч үзэхийн тулд 2018-2020 онд батлагдсан 8 аймгийн 20 сумын бэлчээр ашиглах журмыг судлав. Харьцуулан авч үзэхэд, эдгээр аймаг, сумдын дийлэнх нь холбогдох журамдаа гэрээний нийтлэг нөхцөлийг тусгаагүй байсныг онцлох нь зүйтэй. Харин Баян-Өлгий аймгийн Алтай, Толбо, Ховд аймгийн Эрдэнэбүрэн, Ховд сумын ИТХ-аас баталсан тогтоолд Бэлчээр ашиглах гэрээнд заавал тусгах нөхцөлийг тусгасан байна. </w:t>
      </w:r>
    </w:p>
    <w:p w14:paraId="7F09CA07" w14:textId="77777777" w:rsidR="00C72F06" w:rsidRPr="005D027E" w:rsidRDefault="00BD50B8" w:rsidP="008D11EA">
      <w:pPr>
        <w:tabs>
          <w:tab w:val="left" w:pos="1701"/>
        </w:tabs>
        <w:spacing w:before="240" w:after="0"/>
        <w:ind w:firstLine="720"/>
        <w:jc w:val="both"/>
        <w:rPr>
          <w:rFonts w:ascii="Arial" w:eastAsia="Arial" w:hAnsi="Arial" w:cs="Arial"/>
          <w:color w:val="000000" w:themeColor="text1"/>
          <w:sz w:val="24"/>
          <w:szCs w:val="24"/>
        </w:rPr>
      </w:pPr>
      <w:r w:rsidRPr="005D027E">
        <w:rPr>
          <w:rFonts w:ascii="Arial" w:eastAsia="Arial" w:hAnsi="Arial" w:cs="Arial"/>
          <w:color w:val="000000" w:themeColor="text1"/>
          <w:sz w:val="24"/>
          <w:szCs w:val="24"/>
        </w:rPr>
        <w:t>Баян-Өлгий аймгийн хувьд нийтлэг байдлаар авч үзвэл бэлчээрийн хил, зааг болон бэлчээрийн даацыг тооцож, түүнд тохирсон малын тоог хамтын гэрээндээ тусгахаар зохицуулжээ. Харин тус аймгийн Толбо сум дээрх зохицуулалтаас гадна:</w:t>
      </w:r>
    </w:p>
    <w:p w14:paraId="35987C75" w14:textId="77777777" w:rsidR="00C72F06" w:rsidRPr="005D027E" w:rsidRDefault="00BD50B8" w:rsidP="008D11EA">
      <w:pPr>
        <w:numPr>
          <w:ilvl w:val="0"/>
          <w:numId w:val="1"/>
        </w:numPr>
        <w:pBdr>
          <w:top w:val="nil"/>
          <w:left w:val="nil"/>
          <w:bottom w:val="nil"/>
          <w:right w:val="nil"/>
          <w:between w:val="nil"/>
        </w:pBdr>
        <w:tabs>
          <w:tab w:val="left" w:pos="1701"/>
        </w:tabs>
        <w:spacing w:after="0" w:line="240" w:lineRule="auto"/>
        <w:jc w:val="both"/>
        <w:rPr>
          <w:rFonts w:ascii="Arial" w:hAnsi="Arial" w:cs="Arial"/>
          <w:color w:val="000000" w:themeColor="text1"/>
          <w:sz w:val="24"/>
          <w:szCs w:val="24"/>
        </w:rPr>
      </w:pPr>
      <w:r w:rsidRPr="005D027E">
        <w:rPr>
          <w:rFonts w:ascii="Arial" w:eastAsia="Arial" w:hAnsi="Arial" w:cs="Arial"/>
          <w:color w:val="000000" w:themeColor="text1"/>
          <w:sz w:val="24"/>
          <w:szCs w:val="24"/>
        </w:rPr>
        <w:t>Бэлчээр, хадлангийн талбайг малаас чөлөөлөх мал оруулах хугацаа</w:t>
      </w:r>
    </w:p>
    <w:p w14:paraId="35EB6F8B" w14:textId="77777777" w:rsidR="00C72F06" w:rsidRPr="005D027E" w:rsidRDefault="00BD50B8" w:rsidP="008D11EA">
      <w:pPr>
        <w:numPr>
          <w:ilvl w:val="0"/>
          <w:numId w:val="1"/>
        </w:numPr>
        <w:pBdr>
          <w:top w:val="nil"/>
          <w:left w:val="nil"/>
          <w:bottom w:val="nil"/>
          <w:right w:val="nil"/>
          <w:between w:val="nil"/>
        </w:pBdr>
        <w:tabs>
          <w:tab w:val="left" w:pos="1701"/>
        </w:tabs>
        <w:spacing w:after="240" w:line="240" w:lineRule="auto"/>
        <w:jc w:val="both"/>
        <w:rPr>
          <w:rFonts w:ascii="Arial" w:hAnsi="Arial" w:cs="Arial"/>
          <w:color w:val="000000" w:themeColor="text1"/>
          <w:sz w:val="24"/>
          <w:szCs w:val="24"/>
        </w:rPr>
      </w:pPr>
      <w:r w:rsidRPr="005D027E">
        <w:rPr>
          <w:rFonts w:ascii="Arial" w:eastAsia="Arial" w:hAnsi="Arial" w:cs="Arial"/>
          <w:color w:val="000000" w:themeColor="text1"/>
          <w:sz w:val="24"/>
          <w:szCs w:val="24"/>
        </w:rPr>
        <w:t xml:space="preserve">Мал тууварлан өнгөрөх зурвас, түр саатах хугацаа /2 хоногоос илүүгүй байна/-г гэрээнд заавал тусгахаар заасан байна. </w:t>
      </w:r>
    </w:p>
    <w:p w14:paraId="2422F593" w14:textId="2C3D0DB8" w:rsidR="00C72F06" w:rsidRPr="005D027E" w:rsidRDefault="00BD50B8" w:rsidP="008D11EA">
      <w:pPr>
        <w:pBdr>
          <w:top w:val="nil"/>
          <w:left w:val="nil"/>
          <w:bottom w:val="nil"/>
          <w:right w:val="nil"/>
          <w:between w:val="nil"/>
        </w:pBdr>
        <w:tabs>
          <w:tab w:val="left" w:pos="1701"/>
        </w:tabs>
        <w:spacing w:after="240" w:line="240" w:lineRule="auto"/>
        <w:ind w:firstLine="720"/>
        <w:jc w:val="both"/>
        <w:rPr>
          <w:rFonts w:ascii="Arial" w:eastAsia="Arial" w:hAnsi="Arial" w:cs="Arial"/>
          <w:color w:val="000000" w:themeColor="text1"/>
          <w:sz w:val="24"/>
          <w:szCs w:val="24"/>
        </w:rPr>
      </w:pPr>
      <w:r w:rsidRPr="005D027E">
        <w:rPr>
          <w:rFonts w:ascii="Arial" w:eastAsia="Arial" w:hAnsi="Arial" w:cs="Arial"/>
          <w:color w:val="000000" w:themeColor="text1"/>
          <w:sz w:val="24"/>
          <w:szCs w:val="24"/>
        </w:rPr>
        <w:t xml:space="preserve">Мал тууварлан өнгөрөх зурвас, түр саатах хугацааг гэрээнд тусгахаар заасан ч тухайн газар нутгийн байршил, тогтоц, уламжлал, онцлог зэрэг бусад холбогдох шалтгааны улмаас нутаг </w:t>
      </w:r>
      <w:r w:rsidR="002C38CA" w:rsidRPr="005D027E">
        <w:rPr>
          <w:rFonts w:ascii="Arial" w:eastAsia="Arial" w:hAnsi="Arial" w:cs="Arial"/>
          <w:color w:val="000000" w:themeColor="text1"/>
          <w:sz w:val="24"/>
          <w:szCs w:val="24"/>
        </w:rPr>
        <w:t>бүрд</w:t>
      </w:r>
      <w:r w:rsidRPr="005D027E">
        <w:rPr>
          <w:rFonts w:ascii="Arial" w:eastAsia="Arial" w:hAnsi="Arial" w:cs="Arial"/>
          <w:color w:val="000000" w:themeColor="text1"/>
          <w:sz w:val="24"/>
          <w:szCs w:val="24"/>
        </w:rPr>
        <w:t xml:space="preserve"> харилцан адилгүй байх тул хугацааг </w:t>
      </w:r>
      <w:r w:rsidR="00FF33BB" w:rsidRPr="005D027E">
        <w:rPr>
          <w:rFonts w:ascii="Arial" w:eastAsia="Arial" w:hAnsi="Arial" w:cs="Arial"/>
          <w:color w:val="000000" w:themeColor="text1"/>
          <w:sz w:val="24"/>
          <w:szCs w:val="24"/>
        </w:rPr>
        <w:t xml:space="preserve">хуулиар </w:t>
      </w:r>
      <w:r w:rsidRPr="005D027E">
        <w:rPr>
          <w:rFonts w:ascii="Arial" w:eastAsia="Arial" w:hAnsi="Arial" w:cs="Arial"/>
          <w:color w:val="000000" w:themeColor="text1"/>
          <w:sz w:val="24"/>
          <w:szCs w:val="24"/>
        </w:rPr>
        <w:t>нарийвчлан тогтоох нь зохимжгүй</w:t>
      </w:r>
      <w:r w:rsidR="00FF33BB" w:rsidRPr="005D027E">
        <w:rPr>
          <w:rFonts w:ascii="Arial" w:eastAsia="Arial" w:hAnsi="Arial" w:cs="Arial"/>
          <w:color w:val="000000" w:themeColor="text1"/>
          <w:sz w:val="24"/>
          <w:szCs w:val="24"/>
        </w:rPr>
        <w:t xml:space="preserve"> юм</w:t>
      </w:r>
      <w:r w:rsidRPr="005D027E">
        <w:rPr>
          <w:rFonts w:ascii="Arial" w:eastAsia="Arial" w:hAnsi="Arial" w:cs="Arial"/>
          <w:color w:val="000000" w:themeColor="text1"/>
          <w:sz w:val="24"/>
          <w:szCs w:val="24"/>
        </w:rPr>
        <w:t>.</w:t>
      </w:r>
    </w:p>
    <w:p w14:paraId="6C33C637" w14:textId="77777777" w:rsidR="00C72F06" w:rsidRPr="005D027E" w:rsidRDefault="00BD50B8" w:rsidP="008D11EA">
      <w:pPr>
        <w:tabs>
          <w:tab w:val="left" w:pos="1701"/>
        </w:tabs>
        <w:spacing w:after="0"/>
        <w:ind w:firstLine="720"/>
        <w:jc w:val="both"/>
        <w:rPr>
          <w:rFonts w:ascii="Arial" w:eastAsia="Arial" w:hAnsi="Arial" w:cs="Arial"/>
          <w:color w:val="000000" w:themeColor="text1"/>
          <w:sz w:val="24"/>
          <w:szCs w:val="24"/>
        </w:rPr>
      </w:pPr>
      <w:r w:rsidRPr="005D027E">
        <w:rPr>
          <w:rFonts w:ascii="Arial" w:eastAsia="Arial" w:hAnsi="Arial" w:cs="Arial"/>
          <w:color w:val="000000" w:themeColor="text1"/>
          <w:sz w:val="24"/>
          <w:szCs w:val="24"/>
        </w:rPr>
        <w:lastRenderedPageBreak/>
        <w:t xml:space="preserve">Ховд аймгийн Эрдэнэбүрэн сум “Бэлчээр, хадлангийн талбайг зүй зохистой ашиглах, хамгаалах журам”-д тусгасан хэд хэдэн онцлог зохицуулалтыг дурдвал:                                                                                                       </w:t>
      </w:r>
    </w:p>
    <w:p w14:paraId="19482691" w14:textId="77777777" w:rsidR="00C72F06" w:rsidRPr="005D027E" w:rsidRDefault="00BD50B8" w:rsidP="008D11EA">
      <w:pPr>
        <w:numPr>
          <w:ilvl w:val="0"/>
          <w:numId w:val="1"/>
        </w:numPr>
        <w:pBdr>
          <w:top w:val="nil"/>
          <w:left w:val="nil"/>
          <w:bottom w:val="nil"/>
          <w:right w:val="nil"/>
          <w:between w:val="nil"/>
        </w:pBdr>
        <w:tabs>
          <w:tab w:val="left" w:pos="1701"/>
        </w:tabs>
        <w:spacing w:after="0" w:line="240" w:lineRule="auto"/>
        <w:jc w:val="both"/>
        <w:rPr>
          <w:rFonts w:ascii="Arial" w:hAnsi="Arial" w:cs="Arial"/>
          <w:color w:val="000000" w:themeColor="text1"/>
          <w:sz w:val="24"/>
          <w:szCs w:val="24"/>
        </w:rPr>
      </w:pPr>
      <w:r w:rsidRPr="005D027E">
        <w:rPr>
          <w:rFonts w:ascii="Arial" w:eastAsia="Arial" w:hAnsi="Arial" w:cs="Arial"/>
          <w:color w:val="000000" w:themeColor="text1"/>
          <w:sz w:val="24"/>
          <w:szCs w:val="24"/>
        </w:rPr>
        <w:t>тухайн БАХ-ийн бэлчээрээс нөөц бэлчээрт ашиглах хэмжээ;</w:t>
      </w:r>
    </w:p>
    <w:p w14:paraId="7FFC4271" w14:textId="77777777" w:rsidR="00C72F06" w:rsidRPr="005D027E" w:rsidRDefault="00BD50B8" w:rsidP="008D11EA">
      <w:pPr>
        <w:numPr>
          <w:ilvl w:val="0"/>
          <w:numId w:val="1"/>
        </w:numPr>
        <w:pBdr>
          <w:top w:val="nil"/>
          <w:left w:val="nil"/>
          <w:bottom w:val="nil"/>
          <w:right w:val="nil"/>
          <w:between w:val="nil"/>
        </w:pBdr>
        <w:tabs>
          <w:tab w:val="left" w:pos="1701"/>
        </w:tabs>
        <w:spacing w:after="0" w:line="240" w:lineRule="auto"/>
        <w:jc w:val="both"/>
        <w:rPr>
          <w:rFonts w:ascii="Arial" w:hAnsi="Arial" w:cs="Arial"/>
          <w:color w:val="000000" w:themeColor="text1"/>
          <w:sz w:val="24"/>
          <w:szCs w:val="24"/>
        </w:rPr>
      </w:pPr>
      <w:r w:rsidRPr="005D027E">
        <w:rPr>
          <w:rFonts w:ascii="Arial" w:eastAsia="Arial" w:hAnsi="Arial" w:cs="Arial"/>
          <w:color w:val="000000" w:themeColor="text1"/>
          <w:sz w:val="24"/>
          <w:szCs w:val="24"/>
        </w:rPr>
        <w:t>гэрээгээр бэлчээр ашиглагч, ашиглуулагч талуудаас хийх хөрөнгө оруулалтын талаар гэрээнд тусгахаар заасан байна.</w:t>
      </w:r>
    </w:p>
    <w:p w14:paraId="0B8DEAFB" w14:textId="77777777" w:rsidR="00C72F06" w:rsidRPr="005D027E" w:rsidRDefault="00BD50B8" w:rsidP="008D11EA">
      <w:pPr>
        <w:tabs>
          <w:tab w:val="left" w:pos="1701"/>
        </w:tabs>
        <w:spacing w:before="240" w:after="240"/>
        <w:ind w:firstLine="720"/>
        <w:jc w:val="both"/>
        <w:rPr>
          <w:rFonts w:ascii="Arial" w:eastAsia="Arial" w:hAnsi="Arial" w:cs="Arial"/>
          <w:color w:val="000000" w:themeColor="text1"/>
          <w:sz w:val="24"/>
          <w:szCs w:val="24"/>
        </w:rPr>
      </w:pPr>
      <w:r w:rsidRPr="005D027E">
        <w:rPr>
          <w:rFonts w:ascii="Arial" w:eastAsia="Arial" w:hAnsi="Arial" w:cs="Arial"/>
          <w:color w:val="000000" w:themeColor="text1"/>
          <w:sz w:val="24"/>
          <w:szCs w:val="24"/>
        </w:rPr>
        <w:t>Бэлчээр ашиглалтын гэрээ нь улирлын болон нөөц бэлчээрийг хуваарьтай ашиглах уламжлалыг сэргээн бэхжүүлэхэд чиглэх ёстой.  Ингэхдээ, бүс нутгийн онцлог, ган, зуд, цаг уурын байдлыг харгалзан бэлчээрээс орох, гарахтай холбогдох харилцааг уян хатан байдлаар гэрээнд тусгавал зохино.</w:t>
      </w:r>
      <w:r w:rsidRPr="005D027E">
        <w:rPr>
          <w:rFonts w:ascii="Arial" w:eastAsia="Arial" w:hAnsi="Arial" w:cs="Arial"/>
          <w:color w:val="000000" w:themeColor="text1"/>
          <w:sz w:val="24"/>
          <w:szCs w:val="24"/>
          <w:vertAlign w:val="superscript"/>
        </w:rPr>
        <w:footnoteReference w:id="31"/>
      </w:r>
      <w:r w:rsidRPr="005D027E">
        <w:rPr>
          <w:rFonts w:ascii="Arial" w:eastAsia="Arial" w:hAnsi="Arial" w:cs="Arial"/>
          <w:color w:val="000000" w:themeColor="text1"/>
          <w:sz w:val="24"/>
          <w:szCs w:val="24"/>
          <w:vertAlign w:val="superscript"/>
        </w:rPr>
        <w:t xml:space="preserve"> </w:t>
      </w:r>
      <w:r w:rsidRPr="005D027E">
        <w:rPr>
          <w:rFonts w:ascii="Arial" w:eastAsia="Arial" w:hAnsi="Arial" w:cs="Arial"/>
          <w:color w:val="000000" w:themeColor="text1"/>
          <w:sz w:val="24"/>
          <w:szCs w:val="24"/>
        </w:rPr>
        <w:t xml:space="preserve">Өөрөөр хэлбэл, гэнэтийн буюу байгалийн давагдашгүй хүчин зүйл үүссэн үед бэлчээрийн хязгаарлалт үйлчлэхгүй байхаар тусгах нь зүйтэй. Хуулийн төслийн 52.8.8-д заасны дагуу гэнэтийн буюу давагдашгүй хүчний шинжтэй онцгой нөхцөл байдлын улмаас бусдын гэрээт бэлчээрийг ашиглаж болохоор зохицуулсан нь зайлшгүй зохицуулалт хэдий ч үндсэн гэрээнээс татгалзах, цуцлах, шинээр дахин гэрээ байгуулах гол эрхийг баталгаажуулах хэрэгтэй. </w:t>
      </w:r>
    </w:p>
    <w:p w14:paraId="5E7C5175" w14:textId="77777777" w:rsidR="00C72F06" w:rsidRPr="005D027E" w:rsidRDefault="00BD50B8" w:rsidP="008D11EA">
      <w:pPr>
        <w:tabs>
          <w:tab w:val="left" w:pos="1701"/>
        </w:tabs>
        <w:spacing w:before="240" w:after="240"/>
        <w:ind w:firstLine="720"/>
        <w:jc w:val="both"/>
        <w:rPr>
          <w:rFonts w:ascii="Arial" w:eastAsia="Arial" w:hAnsi="Arial" w:cs="Arial"/>
          <w:color w:val="000000" w:themeColor="text1"/>
          <w:sz w:val="24"/>
          <w:szCs w:val="24"/>
        </w:rPr>
      </w:pPr>
      <w:r w:rsidRPr="005D027E">
        <w:rPr>
          <w:rFonts w:ascii="Arial" w:eastAsia="Arial" w:hAnsi="Arial" w:cs="Arial"/>
          <w:color w:val="000000" w:themeColor="text1"/>
          <w:sz w:val="24"/>
          <w:szCs w:val="24"/>
        </w:rPr>
        <w:t xml:space="preserve">Мөн бэлчээр ашиглагчдын бүлэг нийтээр ашиглах бэлчээр буюу хужир, мараа, худаг, гол, горхи мэтийг хэрхэн ашиглах, хамгаалах талаарх зохицуулалтыг гэрээнд тусгаснаар бүлэг хооронд үүсэж болзошгүй маргаан, эрсдэлээс урьдчилан сэргийлнэ. </w:t>
      </w:r>
    </w:p>
    <w:p w14:paraId="624DF122" w14:textId="77777777" w:rsidR="00C72F06" w:rsidRPr="005D027E" w:rsidRDefault="00BD50B8" w:rsidP="008D11EA">
      <w:pPr>
        <w:tabs>
          <w:tab w:val="left" w:pos="1701"/>
        </w:tabs>
        <w:spacing w:before="240" w:after="240"/>
        <w:ind w:firstLine="720"/>
        <w:jc w:val="both"/>
        <w:rPr>
          <w:rFonts w:ascii="Arial" w:eastAsia="Arial" w:hAnsi="Arial" w:cs="Arial"/>
          <w:b/>
          <w:bCs/>
          <w:i/>
          <w:color w:val="000000" w:themeColor="text1"/>
          <w:sz w:val="24"/>
          <w:szCs w:val="24"/>
        </w:rPr>
      </w:pPr>
      <w:r w:rsidRPr="005D027E">
        <w:rPr>
          <w:rFonts w:ascii="Arial" w:eastAsia="Arial" w:hAnsi="Arial" w:cs="Arial"/>
          <w:b/>
          <w:bCs/>
          <w:i/>
          <w:color w:val="000000" w:themeColor="text1"/>
          <w:sz w:val="24"/>
          <w:szCs w:val="24"/>
        </w:rPr>
        <w:t>Бэлчээрийн хил, заагийг тогтоох субъект</w:t>
      </w:r>
    </w:p>
    <w:p w14:paraId="63289A50" w14:textId="77777777" w:rsidR="00C72F06" w:rsidRPr="005D027E" w:rsidRDefault="00BD50B8" w:rsidP="008D11EA">
      <w:pPr>
        <w:tabs>
          <w:tab w:val="left" w:pos="1701"/>
        </w:tabs>
        <w:spacing w:before="240" w:after="240"/>
        <w:ind w:firstLine="720"/>
        <w:jc w:val="both"/>
        <w:rPr>
          <w:rFonts w:ascii="Arial" w:eastAsia="Arial" w:hAnsi="Arial" w:cs="Arial"/>
          <w:color w:val="000000" w:themeColor="text1"/>
          <w:sz w:val="24"/>
          <w:szCs w:val="24"/>
        </w:rPr>
      </w:pPr>
      <w:r w:rsidRPr="005D027E">
        <w:rPr>
          <w:rFonts w:ascii="Arial" w:eastAsia="Arial" w:hAnsi="Arial" w:cs="Arial"/>
          <w:color w:val="000000" w:themeColor="text1"/>
          <w:sz w:val="24"/>
          <w:szCs w:val="24"/>
        </w:rPr>
        <w:t xml:space="preserve">Бэлчээрийн хил, заагийг тогтоохдоо сум бүр харилцан адилгүй байдлаар зохицуулж байна. Жишээлбэл, Баян-Өлгий аймгийн Алтай суманд Бэлчээр ашиглагчдын хэсэг, малчдын бүлгийн өвөлжөө, хаваржааны тусгайлан ашиглах, нийтээр ашиглах бэлчээрийн хилийг </w:t>
      </w:r>
      <w:r w:rsidRPr="005D027E">
        <w:rPr>
          <w:rFonts w:ascii="Arial" w:eastAsia="Arial" w:hAnsi="Arial" w:cs="Arial"/>
          <w:i/>
          <w:color w:val="000000" w:themeColor="text1"/>
          <w:sz w:val="24"/>
          <w:szCs w:val="24"/>
        </w:rPr>
        <w:t>тухайн хэсэг бүлгийн бүх гишүүдийн хурлаар болон Багийн Иргэдийн Нийтийн Хурлаар</w:t>
      </w:r>
      <w:r w:rsidRPr="005D027E">
        <w:rPr>
          <w:rFonts w:ascii="Arial" w:eastAsia="Arial" w:hAnsi="Arial" w:cs="Arial"/>
          <w:color w:val="000000" w:themeColor="text1"/>
          <w:sz w:val="24"/>
          <w:szCs w:val="24"/>
        </w:rPr>
        <w:t xml:space="preserve"> хэлэлцүүлэн тогтоож, газрын зураг үйлдэн, хамтын ажиллагааны гэрээнд тусгадаг</w:t>
      </w:r>
      <w:r w:rsidRPr="005D027E">
        <w:rPr>
          <w:rFonts w:ascii="Arial" w:eastAsia="Arial" w:hAnsi="Arial" w:cs="Arial"/>
          <w:color w:val="000000" w:themeColor="text1"/>
          <w:sz w:val="24"/>
          <w:szCs w:val="24"/>
          <w:vertAlign w:val="superscript"/>
        </w:rPr>
        <w:footnoteReference w:id="32"/>
      </w:r>
      <w:r w:rsidRPr="005D027E">
        <w:rPr>
          <w:rFonts w:ascii="Arial" w:eastAsia="Arial" w:hAnsi="Arial" w:cs="Arial"/>
          <w:color w:val="000000" w:themeColor="text1"/>
          <w:sz w:val="24"/>
          <w:szCs w:val="24"/>
        </w:rPr>
        <w:t xml:space="preserve"> бол мөн аймгийн Толбо сум, Ховд аймгийн Эрдэнэбүрэн суманд зөвхөн </w:t>
      </w:r>
      <w:r w:rsidRPr="005D027E">
        <w:rPr>
          <w:rFonts w:ascii="Arial" w:eastAsia="Arial" w:hAnsi="Arial" w:cs="Arial"/>
          <w:i/>
          <w:color w:val="000000" w:themeColor="text1"/>
          <w:sz w:val="24"/>
          <w:szCs w:val="24"/>
        </w:rPr>
        <w:t>тухайн хэсэг бүлгийн нийт гишүүдийн хурлаар шийдэж байна.</w:t>
      </w:r>
      <w:r w:rsidRPr="005D027E">
        <w:rPr>
          <w:rFonts w:ascii="Arial" w:eastAsia="Arial" w:hAnsi="Arial" w:cs="Arial"/>
          <w:i/>
          <w:color w:val="000000" w:themeColor="text1"/>
          <w:sz w:val="24"/>
          <w:szCs w:val="24"/>
          <w:vertAlign w:val="superscript"/>
        </w:rPr>
        <w:footnoteReference w:id="33"/>
      </w:r>
      <w:r w:rsidRPr="005D027E">
        <w:rPr>
          <w:rFonts w:ascii="Arial" w:eastAsia="Arial" w:hAnsi="Arial" w:cs="Arial"/>
          <w:i/>
          <w:color w:val="000000" w:themeColor="text1"/>
          <w:sz w:val="24"/>
          <w:szCs w:val="24"/>
        </w:rPr>
        <w:t xml:space="preserve"> </w:t>
      </w:r>
    </w:p>
    <w:p w14:paraId="27B4DDA9" w14:textId="5839D38A" w:rsidR="00C72F06" w:rsidRPr="005D027E" w:rsidRDefault="005B6B24" w:rsidP="008D11EA">
      <w:pPr>
        <w:tabs>
          <w:tab w:val="left" w:pos="1701"/>
        </w:tabs>
        <w:spacing w:before="240" w:after="240"/>
        <w:ind w:firstLine="720"/>
        <w:jc w:val="both"/>
        <w:rPr>
          <w:rFonts w:ascii="Arial" w:eastAsia="Arial" w:hAnsi="Arial" w:cs="Arial"/>
          <w:color w:val="000000" w:themeColor="text1"/>
          <w:sz w:val="24"/>
          <w:szCs w:val="24"/>
        </w:rPr>
      </w:pPr>
      <w:r w:rsidRPr="005D027E">
        <w:rPr>
          <w:rFonts w:ascii="Arial" w:eastAsia="Arial" w:hAnsi="Arial" w:cs="Arial"/>
          <w:color w:val="000000" w:themeColor="text1"/>
          <w:sz w:val="24"/>
          <w:szCs w:val="24"/>
        </w:rPr>
        <w:t xml:space="preserve">Газрын тухай хуульд нэмэлт, өөрчлөлт оруулах тухай хуулийн төсөлд </w:t>
      </w:r>
      <w:r w:rsidR="00BD50B8" w:rsidRPr="005D027E">
        <w:rPr>
          <w:rFonts w:ascii="Arial" w:eastAsia="Arial" w:hAnsi="Arial" w:cs="Arial"/>
          <w:color w:val="000000" w:themeColor="text1"/>
          <w:sz w:val="24"/>
          <w:szCs w:val="24"/>
        </w:rPr>
        <w:t xml:space="preserve">Харин хуулийн төсөлд </w:t>
      </w:r>
      <w:r w:rsidRPr="005D027E">
        <w:rPr>
          <w:rFonts w:ascii="Arial" w:hAnsi="Arial" w:cs="Arial"/>
          <w:color w:val="000000" w:themeColor="text1"/>
          <w:sz w:val="24"/>
          <w:szCs w:val="24"/>
        </w:rPr>
        <w:t xml:space="preserve">Аймаг, </w:t>
      </w:r>
      <w:r w:rsidRPr="005D027E">
        <w:rPr>
          <w:rStyle w:val="Strong"/>
          <w:rFonts w:ascii="Arial" w:hAnsi="Arial" w:cs="Arial"/>
          <w:b w:val="0"/>
          <w:bCs w:val="0"/>
          <w:noProof/>
          <w:color w:val="000000" w:themeColor="text1"/>
          <w:sz w:val="24"/>
          <w:szCs w:val="24"/>
        </w:rPr>
        <w:t>сум, нийслэл,</w:t>
      </w:r>
      <w:r w:rsidRPr="005D027E">
        <w:rPr>
          <w:rFonts w:ascii="Arial" w:hAnsi="Arial" w:cs="Arial"/>
          <w:color w:val="000000" w:themeColor="text1"/>
          <w:sz w:val="24"/>
          <w:szCs w:val="24"/>
        </w:rPr>
        <w:t xml:space="preserve"> дүүргийн иргэдийн Төлөөлөгчдийн Хурал</w:t>
      </w:r>
      <w:r w:rsidR="0005552C" w:rsidRPr="005D027E">
        <w:rPr>
          <w:rFonts w:ascii="Arial" w:hAnsi="Arial" w:cs="Arial"/>
          <w:color w:val="000000" w:themeColor="text1"/>
          <w:sz w:val="24"/>
          <w:szCs w:val="24"/>
        </w:rPr>
        <w:t xml:space="preserve"> тухайн орон нутгийн онцлогт тохируулж, бэлчээрийн газрыг зохистой ашиглах, хамгаалах, нөхөн сэргээх журмыг батлах,</w:t>
      </w:r>
      <w:r w:rsidRPr="005D027E">
        <w:rPr>
          <w:rFonts w:ascii="Arial" w:eastAsia="Arial" w:hAnsi="Arial" w:cs="Arial"/>
          <w:color w:val="000000" w:themeColor="text1"/>
          <w:sz w:val="24"/>
          <w:szCs w:val="24"/>
        </w:rPr>
        <w:t xml:space="preserve"> </w:t>
      </w:r>
      <w:r w:rsidR="0005552C" w:rsidRPr="005D027E">
        <w:rPr>
          <w:rFonts w:ascii="Arial" w:eastAsia="Arial" w:hAnsi="Arial" w:cs="Arial"/>
          <w:color w:val="000000" w:themeColor="text1"/>
          <w:sz w:val="24"/>
          <w:szCs w:val="24"/>
        </w:rPr>
        <w:t xml:space="preserve">аймгийн газар зохион байгуулалтын ерөнхий төлөвлөгөө болон сумын тухайн жилийн </w:t>
      </w:r>
      <w:r w:rsidR="0005552C" w:rsidRPr="005D027E">
        <w:rPr>
          <w:rFonts w:ascii="Arial" w:eastAsia="Arial" w:hAnsi="Arial" w:cs="Arial"/>
          <w:color w:val="000000" w:themeColor="text1"/>
          <w:sz w:val="24"/>
          <w:szCs w:val="24"/>
        </w:rPr>
        <w:lastRenderedPageBreak/>
        <w:t xml:space="preserve">төлөвлөгөөнд нийцүүлэн багийн Нийтийн Хурлын шийдвэрийг үндэслэн </w:t>
      </w:r>
      <w:r w:rsidRPr="005D027E">
        <w:rPr>
          <w:rFonts w:ascii="Arial" w:eastAsia="Arial" w:hAnsi="Arial" w:cs="Arial"/>
          <w:color w:val="000000" w:themeColor="text1"/>
          <w:sz w:val="24"/>
          <w:szCs w:val="24"/>
        </w:rPr>
        <w:t xml:space="preserve">малчин өрхийн анхдагч холбоонд гэрээгээр ашиглуулах бэлчээрийн газрын зааг, хэмжээ, байршлыг тогтоохоор </w:t>
      </w:r>
      <w:r w:rsidR="00BD50B8" w:rsidRPr="005D027E">
        <w:rPr>
          <w:rFonts w:ascii="Arial" w:eastAsia="Arial" w:hAnsi="Arial" w:cs="Arial"/>
          <w:color w:val="000000" w:themeColor="text1"/>
          <w:sz w:val="24"/>
          <w:szCs w:val="24"/>
        </w:rPr>
        <w:t xml:space="preserve">заасан байгаа нь нэгдсэн зохицуулалтыг бий болгосон байна. </w:t>
      </w:r>
    </w:p>
    <w:p w14:paraId="34A268F6" w14:textId="3D06327B" w:rsidR="00C72F06" w:rsidRPr="005D027E" w:rsidRDefault="00BD50B8" w:rsidP="008D11EA">
      <w:pPr>
        <w:tabs>
          <w:tab w:val="left" w:pos="1701"/>
        </w:tabs>
        <w:spacing w:before="240" w:after="240"/>
        <w:ind w:firstLine="720"/>
        <w:jc w:val="both"/>
        <w:rPr>
          <w:rFonts w:ascii="Arial" w:eastAsia="Arial" w:hAnsi="Arial" w:cs="Arial"/>
          <w:color w:val="000000" w:themeColor="text1"/>
          <w:sz w:val="24"/>
          <w:szCs w:val="24"/>
        </w:rPr>
      </w:pPr>
      <w:r w:rsidRPr="005D027E">
        <w:rPr>
          <w:rFonts w:ascii="Arial" w:eastAsia="Arial" w:hAnsi="Arial" w:cs="Arial"/>
          <w:color w:val="000000" w:themeColor="text1"/>
          <w:sz w:val="24"/>
          <w:szCs w:val="24"/>
        </w:rPr>
        <w:t>Бэлчээрийн газрыг малчид бүлгээр ашиглахад тулгамдаж буй асуудлын нэг нь ган, зудын үеэр малчид нэг сум, аймгаас зэргэлдээх аймаг, сумын нутаг руу нүүдэллэх явдал юм. Практикт эдгээр нүүдэллэн ирж буй малчдын хүлээн авагч талд тухайн бэлчээрийн хэт ашиглалтаас үүдэлтэй сөрөг нөлөө илүү учирч, бэлчээрийг улам доройтуулж бай</w:t>
      </w:r>
      <w:r w:rsidR="006421C5" w:rsidRPr="005D027E">
        <w:rPr>
          <w:rFonts w:ascii="Arial" w:eastAsia="Arial" w:hAnsi="Arial" w:cs="Arial"/>
          <w:color w:val="000000" w:themeColor="text1"/>
          <w:sz w:val="24"/>
          <w:szCs w:val="24"/>
        </w:rPr>
        <w:t>на.</w:t>
      </w:r>
      <w:r w:rsidRPr="005D027E">
        <w:rPr>
          <w:rFonts w:ascii="Arial" w:eastAsia="Arial" w:hAnsi="Arial" w:cs="Arial"/>
          <w:color w:val="000000" w:themeColor="text1"/>
          <w:sz w:val="24"/>
          <w:szCs w:val="24"/>
        </w:rPr>
        <w:t xml:space="preserve"> </w:t>
      </w:r>
    </w:p>
    <w:p w14:paraId="55A16847" w14:textId="43D5C265" w:rsidR="00C72F06" w:rsidRPr="005D027E" w:rsidRDefault="006421C5" w:rsidP="008D11EA">
      <w:pPr>
        <w:tabs>
          <w:tab w:val="left" w:pos="1701"/>
        </w:tabs>
        <w:spacing w:before="240" w:after="240"/>
        <w:ind w:firstLine="720"/>
        <w:jc w:val="both"/>
        <w:rPr>
          <w:rFonts w:ascii="Arial" w:eastAsia="Arial" w:hAnsi="Arial" w:cs="Arial"/>
          <w:color w:val="000000" w:themeColor="text1"/>
          <w:sz w:val="24"/>
          <w:szCs w:val="24"/>
        </w:rPr>
      </w:pPr>
      <w:r w:rsidRPr="005D027E">
        <w:rPr>
          <w:rFonts w:ascii="Arial" w:eastAsia="Arial" w:hAnsi="Arial" w:cs="Arial"/>
          <w:color w:val="000000" w:themeColor="text1"/>
          <w:sz w:val="24"/>
          <w:szCs w:val="24"/>
        </w:rPr>
        <w:t>Газрын тухай хуульд нэмэлт, өөрчлөлт оруулах тухай хуулийн т</w:t>
      </w:r>
      <w:r w:rsidR="00BD50B8" w:rsidRPr="005D027E">
        <w:rPr>
          <w:rFonts w:ascii="Arial" w:eastAsia="Arial" w:hAnsi="Arial" w:cs="Arial"/>
          <w:color w:val="000000" w:themeColor="text1"/>
          <w:sz w:val="24"/>
          <w:szCs w:val="24"/>
        </w:rPr>
        <w:t>өслийн</w:t>
      </w:r>
      <w:r w:rsidRPr="005D027E">
        <w:rPr>
          <w:rFonts w:ascii="Arial" w:eastAsia="Arial" w:hAnsi="Arial" w:cs="Arial"/>
          <w:color w:val="000000" w:themeColor="text1"/>
          <w:sz w:val="24"/>
          <w:szCs w:val="24"/>
        </w:rPr>
        <w:t xml:space="preserve"> 1 дүгээр зүйлийн 21.4.5-д гэнэтийн буюу давагдашгүй хүчний шинжтэй нөхцөл байдлын улмаас өөр аймаг, сумын малчин өрхийн малыг бэлчээрийн даацад тохируулан </w:t>
      </w:r>
      <w:r w:rsidRPr="005D027E">
        <w:rPr>
          <w:rFonts w:ascii="Arial" w:hAnsi="Arial" w:cs="Arial"/>
          <w:color w:val="000000" w:themeColor="text1"/>
          <w:sz w:val="24"/>
          <w:szCs w:val="24"/>
        </w:rPr>
        <w:t xml:space="preserve">малчин өрхийн анхдагч холбооны гэрээт бэлчээрийн газарт түр хугацаагаар </w:t>
      </w:r>
      <w:r w:rsidRPr="005D027E">
        <w:rPr>
          <w:rFonts w:ascii="Arial" w:eastAsia="Arial" w:hAnsi="Arial" w:cs="Arial"/>
          <w:color w:val="000000" w:themeColor="text1"/>
          <w:sz w:val="24"/>
          <w:szCs w:val="24"/>
        </w:rPr>
        <w:t>оруулах, гаргах асуудлыг холбогдох аймаг, сумын Засаг даргатай хамтран шийдвэрлэх</w:t>
      </w:r>
      <w:r w:rsidR="00B55BD3" w:rsidRPr="005D027E">
        <w:rPr>
          <w:rFonts w:ascii="Arial" w:eastAsia="Arial" w:hAnsi="Arial" w:cs="Arial"/>
          <w:color w:val="000000" w:themeColor="text1"/>
          <w:sz w:val="24"/>
          <w:szCs w:val="24"/>
        </w:rPr>
        <w:t xml:space="preserve"> тусга</w:t>
      </w:r>
      <w:r w:rsidR="00BD50B8" w:rsidRPr="005D027E">
        <w:rPr>
          <w:rFonts w:ascii="Arial" w:eastAsia="Arial" w:hAnsi="Arial" w:cs="Arial"/>
          <w:color w:val="000000" w:themeColor="text1"/>
          <w:sz w:val="24"/>
          <w:szCs w:val="24"/>
        </w:rPr>
        <w:t xml:space="preserve">жээ. </w:t>
      </w:r>
    </w:p>
    <w:p w14:paraId="2C2A4D80" w14:textId="77777777" w:rsidR="00C72F06" w:rsidRPr="005D027E" w:rsidRDefault="00BD50B8" w:rsidP="008D11EA">
      <w:pPr>
        <w:tabs>
          <w:tab w:val="left" w:pos="1701"/>
        </w:tabs>
        <w:spacing w:before="240" w:after="240"/>
        <w:ind w:firstLine="720"/>
        <w:jc w:val="both"/>
        <w:rPr>
          <w:rFonts w:ascii="Arial" w:eastAsia="Arial" w:hAnsi="Arial" w:cs="Arial"/>
          <w:b/>
          <w:bCs/>
          <w:i/>
          <w:color w:val="000000" w:themeColor="text1"/>
          <w:sz w:val="24"/>
          <w:szCs w:val="24"/>
        </w:rPr>
      </w:pPr>
      <w:r w:rsidRPr="005D027E">
        <w:rPr>
          <w:rFonts w:ascii="Arial" w:eastAsia="Arial" w:hAnsi="Arial" w:cs="Arial"/>
          <w:b/>
          <w:bCs/>
          <w:i/>
          <w:color w:val="000000" w:themeColor="text1"/>
          <w:sz w:val="24"/>
          <w:szCs w:val="24"/>
        </w:rPr>
        <w:t>Бэлчээр ашиглалтын гэрээний хэрэгжилтийн талаар</w:t>
      </w:r>
    </w:p>
    <w:p w14:paraId="6DEBFBF1" w14:textId="7CF48789" w:rsidR="00C72F06" w:rsidRPr="005D027E" w:rsidRDefault="00BD50B8" w:rsidP="008D11EA">
      <w:pPr>
        <w:tabs>
          <w:tab w:val="left" w:pos="1701"/>
        </w:tabs>
        <w:spacing w:before="240" w:after="240"/>
        <w:ind w:firstLine="720"/>
        <w:jc w:val="both"/>
        <w:rPr>
          <w:rFonts w:ascii="Arial" w:eastAsia="Arial" w:hAnsi="Arial" w:cs="Arial"/>
          <w:color w:val="000000" w:themeColor="text1"/>
          <w:sz w:val="24"/>
          <w:szCs w:val="24"/>
        </w:rPr>
      </w:pPr>
      <w:r w:rsidRPr="005D027E">
        <w:rPr>
          <w:rFonts w:ascii="Arial" w:eastAsia="Arial" w:hAnsi="Arial" w:cs="Arial"/>
          <w:color w:val="000000" w:themeColor="text1"/>
          <w:sz w:val="24"/>
          <w:szCs w:val="24"/>
        </w:rPr>
        <w:t xml:space="preserve">Бэлчээр ашиглалтын гэрээний хэрэгжилт, түүний тогтвортой байдлыг хангах үүднээс гэрээг газрын кадастрын мэдээллийн сангийн цахим системд оруулж, цахимжсан цогц мэдээлэл үүсгэж гэрээний эрхийг баталгаажуулна. Уг системд сумын Засаг даргын гэрээ байгуулах захирамж, бэлчээрийн төлөв байдал, бэлчээр ашиглагчдын хэсгийн хил зааг, улирлын бэлчээрийн хуваарь, экологийн чадавхын зураглал, бэлчээр ашиглалтын нөлөөг хянах жил бүрийн фото мониторингийн тайлан зэрэг мэдээллүүд багтана. </w:t>
      </w:r>
    </w:p>
    <w:p w14:paraId="112D4198" w14:textId="77777777" w:rsidR="00C72F06" w:rsidRPr="005D027E" w:rsidRDefault="00BD50B8" w:rsidP="008D11EA">
      <w:pPr>
        <w:tabs>
          <w:tab w:val="left" w:pos="1701"/>
        </w:tabs>
        <w:spacing w:before="240" w:after="240"/>
        <w:ind w:firstLine="720"/>
        <w:jc w:val="both"/>
        <w:rPr>
          <w:rFonts w:ascii="Arial" w:eastAsia="Arial" w:hAnsi="Arial" w:cs="Arial"/>
          <w:color w:val="000000" w:themeColor="text1"/>
          <w:sz w:val="24"/>
          <w:szCs w:val="24"/>
        </w:rPr>
      </w:pPr>
      <w:r w:rsidRPr="005D027E">
        <w:rPr>
          <w:rFonts w:ascii="Arial" w:eastAsia="Arial" w:hAnsi="Arial" w:cs="Arial"/>
          <w:color w:val="000000" w:themeColor="text1"/>
          <w:sz w:val="24"/>
          <w:szCs w:val="24"/>
        </w:rPr>
        <w:t>Үүнээс гадна бэлчээр ашиглалтын гэрээний хэрэгжилтийг хангахын тулд дараах ажлуудыг гүйцэтгэвэл зохилтой.</w:t>
      </w:r>
    </w:p>
    <w:p w14:paraId="103A0D35" w14:textId="77777777" w:rsidR="00C72F06" w:rsidRPr="005D027E" w:rsidRDefault="00BD50B8" w:rsidP="008D11EA">
      <w:pPr>
        <w:numPr>
          <w:ilvl w:val="0"/>
          <w:numId w:val="2"/>
        </w:numPr>
        <w:tabs>
          <w:tab w:val="left" w:pos="1701"/>
        </w:tabs>
        <w:spacing w:before="240" w:after="0" w:line="259" w:lineRule="auto"/>
        <w:jc w:val="both"/>
        <w:rPr>
          <w:rFonts w:ascii="Arial" w:eastAsia="Arial" w:hAnsi="Arial" w:cs="Arial"/>
          <w:color w:val="000000" w:themeColor="text1"/>
          <w:sz w:val="24"/>
          <w:szCs w:val="24"/>
        </w:rPr>
      </w:pPr>
      <w:r w:rsidRPr="005D027E">
        <w:rPr>
          <w:rFonts w:ascii="Arial" w:eastAsia="Arial" w:hAnsi="Arial" w:cs="Arial"/>
          <w:color w:val="000000" w:themeColor="text1"/>
          <w:sz w:val="24"/>
          <w:szCs w:val="24"/>
        </w:rPr>
        <w:t>Бэлчээр ашиглагчийн хэсгийн гишүүдэд сургалт зохион байгуулах;</w:t>
      </w:r>
    </w:p>
    <w:p w14:paraId="1E196B72" w14:textId="77777777" w:rsidR="00C72F06" w:rsidRPr="005D027E" w:rsidRDefault="00BD50B8" w:rsidP="008D11EA">
      <w:pPr>
        <w:numPr>
          <w:ilvl w:val="0"/>
          <w:numId w:val="2"/>
        </w:numPr>
        <w:tabs>
          <w:tab w:val="left" w:pos="1701"/>
        </w:tabs>
        <w:spacing w:after="0" w:line="259" w:lineRule="auto"/>
        <w:jc w:val="both"/>
        <w:rPr>
          <w:rFonts w:ascii="Arial" w:eastAsia="Arial" w:hAnsi="Arial" w:cs="Arial"/>
          <w:color w:val="000000" w:themeColor="text1"/>
          <w:sz w:val="24"/>
          <w:szCs w:val="24"/>
        </w:rPr>
      </w:pPr>
      <w:r w:rsidRPr="005D027E">
        <w:rPr>
          <w:rFonts w:ascii="Arial" w:eastAsia="Arial" w:hAnsi="Arial" w:cs="Arial"/>
          <w:color w:val="000000" w:themeColor="text1"/>
          <w:sz w:val="24"/>
          <w:szCs w:val="24"/>
        </w:rPr>
        <w:t>Бэлчээрийн менежментийн жилийн болон дунд хугацааны  төлөвлөгөөг боловсруулан хэрэгжүүлэх.</w:t>
      </w:r>
    </w:p>
    <w:p w14:paraId="503BA8F0" w14:textId="77777777" w:rsidR="00C72F06" w:rsidRPr="005D027E" w:rsidRDefault="00BD50B8" w:rsidP="008D11EA">
      <w:pPr>
        <w:pBdr>
          <w:top w:val="nil"/>
          <w:left w:val="nil"/>
          <w:bottom w:val="nil"/>
          <w:right w:val="nil"/>
          <w:between w:val="nil"/>
        </w:pBdr>
        <w:tabs>
          <w:tab w:val="left" w:pos="1701"/>
        </w:tabs>
        <w:spacing w:before="240" w:after="240" w:line="240" w:lineRule="auto"/>
        <w:ind w:firstLine="720"/>
        <w:jc w:val="both"/>
        <w:rPr>
          <w:rFonts w:ascii="Arial" w:eastAsia="Arial" w:hAnsi="Arial" w:cs="Arial"/>
          <w:color w:val="000000" w:themeColor="text1"/>
          <w:sz w:val="24"/>
          <w:szCs w:val="24"/>
        </w:rPr>
      </w:pPr>
      <w:r w:rsidRPr="005D027E">
        <w:rPr>
          <w:rFonts w:ascii="Arial" w:eastAsia="Arial" w:hAnsi="Arial" w:cs="Arial"/>
          <w:color w:val="000000" w:themeColor="text1"/>
          <w:sz w:val="24"/>
          <w:szCs w:val="24"/>
        </w:rPr>
        <w:t xml:space="preserve">Эдгээрээс дүгнэвэл, бэлчээрийн гэрээний нөхцөлүүд нь орон нутаг бүрт харилцан адилгүй тусгагдах боломжтой тул гэрээний нарийвчилсан нөхцөлийг хатуу жагсаах боломжгүй. Одоогоор малчид сайн дурын үндсэн дээр хүлээн зөвшөөрч, бэлчээр ашиглалтын гэрээг байгуулдаг. Судалгаанд хамруулсан 20 сумын бэлчээр ашиглах, хамгаалах журамд бэлчээрийн хил, зааг, бэлчээрийн даац, гэрээний хугацаа зэргийг нийтлэг байдлаар гэрээнд тусгахаар зохицуулсан байна. </w:t>
      </w:r>
    </w:p>
    <w:p w14:paraId="1BCCE5B1" w14:textId="7A8F7BFF" w:rsidR="00C72F06" w:rsidRPr="005D027E" w:rsidRDefault="00BD50B8" w:rsidP="008D11EA">
      <w:pPr>
        <w:tabs>
          <w:tab w:val="left" w:pos="1701"/>
        </w:tabs>
        <w:autoSpaceDE w:val="0"/>
        <w:autoSpaceDN w:val="0"/>
        <w:adjustRightInd w:val="0"/>
        <w:ind w:firstLine="720"/>
        <w:jc w:val="both"/>
        <w:rPr>
          <w:rFonts w:ascii="Arial" w:hAnsi="Arial" w:cs="Arial"/>
          <w:color w:val="000000" w:themeColor="text1"/>
          <w:sz w:val="24"/>
          <w:szCs w:val="24"/>
        </w:rPr>
      </w:pPr>
      <w:r w:rsidRPr="005D027E">
        <w:rPr>
          <w:rFonts w:ascii="Arial" w:eastAsia="Arial" w:hAnsi="Arial" w:cs="Arial"/>
          <w:color w:val="000000" w:themeColor="text1"/>
          <w:sz w:val="24"/>
          <w:szCs w:val="24"/>
        </w:rPr>
        <w:t xml:space="preserve"> Иймд хуулийн төслийн </w:t>
      </w:r>
      <w:r w:rsidR="00823AAB" w:rsidRPr="005D027E">
        <w:rPr>
          <w:rFonts w:ascii="Arial" w:eastAsia="Arial" w:hAnsi="Arial" w:cs="Arial"/>
          <w:color w:val="000000" w:themeColor="text1"/>
          <w:sz w:val="24"/>
          <w:szCs w:val="24"/>
        </w:rPr>
        <w:t xml:space="preserve">10 дугаар зүйлийн 10.1 дэх хэсэгт заасан </w:t>
      </w:r>
      <w:r w:rsidR="008A7662" w:rsidRPr="005D027E">
        <w:rPr>
          <w:rFonts w:ascii="Arial" w:eastAsia="Arial,Italic" w:hAnsi="Arial" w:cs="Arial"/>
          <w:noProof/>
          <w:color w:val="000000" w:themeColor="text1"/>
          <w:sz w:val="24"/>
          <w:szCs w:val="24"/>
        </w:rPr>
        <w:t xml:space="preserve">байгалийн нөөцийг </w:t>
      </w:r>
      <w:r w:rsidR="008A7662" w:rsidRPr="005D027E">
        <w:rPr>
          <w:rFonts w:ascii="Arial" w:eastAsia="Arial" w:hAnsi="Arial" w:cs="Arial"/>
          <w:color w:val="000000" w:themeColor="text1"/>
          <w:sz w:val="24"/>
          <w:szCs w:val="24"/>
        </w:rPr>
        <w:t>хамгаалах, зохистой ашиглах, доройтсон бэлчээрийг нөхөн сэргээх, хөрсний үржил шимийг сайжруулах ажлыг зохион байгуулах</w:t>
      </w:r>
      <w:r w:rsidR="008A7662" w:rsidRPr="005D027E">
        <w:rPr>
          <w:rFonts w:ascii="Arial" w:hAnsi="Arial" w:cs="Arial"/>
          <w:color w:val="000000" w:themeColor="text1"/>
          <w:sz w:val="24"/>
          <w:szCs w:val="24"/>
        </w:rPr>
        <w:t xml:space="preserve">, </w:t>
      </w:r>
      <w:r w:rsidR="008A7662" w:rsidRPr="005D027E">
        <w:rPr>
          <w:rFonts w:ascii="Arial" w:hAnsi="Arial" w:cs="Arial"/>
          <w:color w:val="000000" w:themeColor="text1"/>
          <w:sz w:val="24"/>
          <w:szCs w:val="24"/>
        </w:rPr>
        <w:lastRenderedPageBreak/>
        <w:t xml:space="preserve">бэлчээрийн ургамлын ургалт, нөхөн сэргэлтэд сөрөг нөлөө үзүүлэхгүй байдлаар гэрээт </w:t>
      </w:r>
      <w:r w:rsidR="008A7662" w:rsidRPr="005D027E">
        <w:rPr>
          <w:rFonts w:ascii="Arial" w:eastAsia="Arial,Italic" w:hAnsi="Arial" w:cs="Arial"/>
          <w:noProof/>
          <w:color w:val="000000" w:themeColor="text1"/>
          <w:sz w:val="24"/>
          <w:szCs w:val="24"/>
        </w:rPr>
        <w:t xml:space="preserve">бэлчээрийн газрыг гишүүн малчин өрхөд хуваарьтай ашиглуулах, малын тоог бэлчээрийн даацад тохируулах, </w:t>
      </w:r>
      <w:r w:rsidR="008A7662" w:rsidRPr="005D027E">
        <w:rPr>
          <w:rFonts w:ascii="Arial" w:hAnsi="Arial" w:cs="Arial"/>
          <w:color w:val="000000" w:themeColor="text1"/>
          <w:sz w:val="24"/>
          <w:szCs w:val="24"/>
        </w:rPr>
        <w:t>байгалийн гамшгаас хамгаалах нөөц бүрдүүлэх, х</w:t>
      </w:r>
      <w:r w:rsidR="008A7662" w:rsidRPr="005D027E">
        <w:rPr>
          <w:rFonts w:ascii="Arial" w:eastAsia="Arial,Italic" w:hAnsi="Arial" w:cs="Arial"/>
          <w:noProof/>
          <w:color w:val="000000" w:themeColor="text1"/>
          <w:sz w:val="24"/>
          <w:szCs w:val="24"/>
        </w:rPr>
        <w:t xml:space="preserve">адлан, тэжээл бэлтгэх, </w:t>
      </w:r>
      <w:r w:rsidR="008A7662" w:rsidRPr="005D027E">
        <w:rPr>
          <w:rFonts w:ascii="Arial" w:hAnsi="Arial" w:cs="Arial"/>
          <w:color w:val="000000" w:themeColor="text1"/>
          <w:sz w:val="24"/>
          <w:szCs w:val="24"/>
        </w:rPr>
        <w:t xml:space="preserve">гэрээт бэлчээрийн газар, байгалийн нөөцийг зүй зохистой ашиглах, </w:t>
      </w:r>
      <w:r w:rsidR="008A7662" w:rsidRPr="005D027E">
        <w:rPr>
          <w:rFonts w:ascii="Arial" w:eastAsia="Arial" w:hAnsi="Arial" w:cs="Arial"/>
          <w:color w:val="000000" w:themeColor="text1"/>
          <w:sz w:val="24"/>
          <w:szCs w:val="24"/>
        </w:rPr>
        <w:t xml:space="preserve">гэнэтийн буюу давагдашгүй хүчний шинжтэй нөхцөл байдлын улмаас өөр аймаг, сумын малчдын малыг сумын засаг даргын шийдвэрийн дагуу бэлчээрийн даацад тохируулан </w:t>
      </w:r>
      <w:r w:rsidR="008A7662" w:rsidRPr="005D027E">
        <w:rPr>
          <w:rFonts w:ascii="Arial" w:hAnsi="Arial" w:cs="Arial"/>
          <w:color w:val="000000" w:themeColor="text1"/>
          <w:sz w:val="24"/>
          <w:szCs w:val="24"/>
        </w:rPr>
        <w:t>гэрээт бэлчээрийн газрыг түр ашиглуулахад</w:t>
      </w:r>
      <w:r w:rsidR="008A7662" w:rsidRPr="005D027E">
        <w:rPr>
          <w:rFonts w:ascii="Arial" w:eastAsia="Arial" w:hAnsi="Arial" w:cs="Arial"/>
          <w:color w:val="000000" w:themeColor="text1"/>
          <w:sz w:val="24"/>
          <w:szCs w:val="24"/>
        </w:rPr>
        <w:t xml:space="preserve"> хяналт тавих, </w:t>
      </w:r>
      <w:r w:rsidR="008A7662" w:rsidRPr="005D027E">
        <w:rPr>
          <w:rFonts w:ascii="Arial" w:hAnsi="Arial" w:cs="Arial"/>
          <w:bCs/>
          <w:color w:val="000000" w:themeColor="text1"/>
          <w:sz w:val="24"/>
          <w:szCs w:val="24"/>
        </w:rPr>
        <w:t xml:space="preserve">хорио цээртэй өвчин гарах, хөнөөлт шавж, мэрэгч амьтан тархахаас урьдчилан сэргийлэх, гарсан тохиолдолд холбогдох арга хэмжээг авах, </w:t>
      </w:r>
      <w:r w:rsidR="008A7662" w:rsidRPr="005D027E">
        <w:rPr>
          <w:rFonts w:ascii="Arial" w:hAnsi="Arial" w:cs="Arial"/>
          <w:color w:val="000000" w:themeColor="text1"/>
          <w:sz w:val="24"/>
          <w:szCs w:val="24"/>
        </w:rPr>
        <w:t>бэлчээрийн усан хангамжийг сайжруулах</w:t>
      </w:r>
      <w:r w:rsidR="008A7662" w:rsidRPr="005D027E">
        <w:rPr>
          <w:rFonts w:ascii="Arial" w:eastAsia="Arial,Italic" w:hAnsi="Arial" w:cs="Arial"/>
          <w:noProof/>
          <w:color w:val="000000" w:themeColor="text1"/>
          <w:sz w:val="24"/>
          <w:szCs w:val="24"/>
        </w:rPr>
        <w:t>,</w:t>
      </w:r>
      <w:r w:rsidR="008A7662" w:rsidRPr="005D027E">
        <w:rPr>
          <w:rFonts w:ascii="Arial" w:hAnsi="Arial" w:cs="Arial"/>
          <w:color w:val="000000" w:themeColor="text1"/>
          <w:sz w:val="24"/>
          <w:szCs w:val="24"/>
        </w:rPr>
        <w:t xml:space="preserve"> хөв цөөрөм байгуулах, </w:t>
      </w:r>
      <w:r w:rsidR="008A7662" w:rsidRPr="005D027E">
        <w:rPr>
          <w:rFonts w:ascii="Arial" w:eastAsia="Arial,Italic" w:hAnsi="Arial" w:cs="Arial"/>
          <w:noProof/>
          <w:color w:val="000000" w:themeColor="text1"/>
          <w:sz w:val="24"/>
          <w:szCs w:val="24"/>
        </w:rPr>
        <w:t>м</w:t>
      </w:r>
      <w:r w:rsidR="008A7662" w:rsidRPr="005D027E">
        <w:rPr>
          <w:rFonts w:ascii="Arial" w:hAnsi="Arial" w:cs="Arial"/>
          <w:color w:val="000000" w:themeColor="text1"/>
          <w:sz w:val="24"/>
          <w:szCs w:val="24"/>
        </w:rPr>
        <w:t>ал, амьтны сэг зэм устгал, орчны халдваргүйтгэлийн арга хэмжээг мэргэжлийн байгууллагатай хамтран зохион байгуулах</w:t>
      </w:r>
      <w:r w:rsidR="00B55BD3" w:rsidRPr="005D027E">
        <w:rPr>
          <w:rFonts w:ascii="Arial" w:hAnsi="Arial" w:cs="Arial"/>
          <w:color w:val="000000" w:themeColor="text1"/>
          <w:sz w:val="24"/>
          <w:szCs w:val="24"/>
        </w:rPr>
        <w:t xml:space="preserve"> </w:t>
      </w:r>
      <w:r w:rsidRPr="005D027E">
        <w:rPr>
          <w:rFonts w:ascii="Arial" w:eastAsia="Arial" w:hAnsi="Arial" w:cs="Arial"/>
          <w:color w:val="000000" w:themeColor="text1"/>
          <w:sz w:val="24"/>
          <w:szCs w:val="24"/>
        </w:rPr>
        <w:t>гэх мэт гэрээний нөхцөлүүд нь практикт хэрэгжих боломжтой гэж дүгнэж байна.</w:t>
      </w:r>
    </w:p>
    <w:p w14:paraId="1E947D5C" w14:textId="18531D5D" w:rsidR="00C72F06" w:rsidRPr="005D027E" w:rsidRDefault="002D1C9D" w:rsidP="008D11EA">
      <w:pPr>
        <w:pStyle w:val="Heading3"/>
        <w:tabs>
          <w:tab w:val="left" w:pos="1701"/>
        </w:tabs>
        <w:ind w:firstLine="720"/>
        <w:rPr>
          <w:rFonts w:ascii="Arial" w:eastAsia="Arial" w:hAnsi="Arial" w:cs="Arial"/>
          <w:color w:val="000000" w:themeColor="text1"/>
          <w:sz w:val="24"/>
          <w:szCs w:val="24"/>
        </w:rPr>
      </w:pPr>
      <w:bookmarkStart w:id="10" w:name="_Toc132031693"/>
      <w:r w:rsidRPr="005D027E">
        <w:rPr>
          <w:rFonts w:ascii="Arial" w:eastAsia="Arial" w:hAnsi="Arial" w:cs="Arial"/>
          <w:color w:val="000000" w:themeColor="text1"/>
          <w:sz w:val="24"/>
          <w:szCs w:val="24"/>
        </w:rPr>
        <w:t>2</w:t>
      </w:r>
      <w:r w:rsidR="00BD50B8" w:rsidRPr="005D027E">
        <w:rPr>
          <w:rFonts w:ascii="Arial" w:eastAsia="Arial" w:hAnsi="Arial" w:cs="Arial"/>
          <w:color w:val="000000" w:themeColor="text1"/>
          <w:sz w:val="24"/>
          <w:szCs w:val="24"/>
        </w:rPr>
        <w:t>.1.3. “Харилцан уялдаа” шалгуур үзүүлэлтийн хүрээнд үнэлсэн байдал</w:t>
      </w:r>
      <w:bookmarkEnd w:id="10"/>
    </w:p>
    <w:tbl>
      <w:tblPr>
        <w:tblStyle w:val="a3"/>
        <w:tblW w:w="8992" w:type="dxa"/>
        <w:tblBorders>
          <w:top w:val="nil"/>
          <w:left w:val="nil"/>
          <w:bottom w:val="nil"/>
          <w:right w:val="nil"/>
          <w:insideH w:val="nil"/>
          <w:insideV w:val="nil"/>
        </w:tblBorders>
        <w:tblLayout w:type="fixed"/>
        <w:tblLook w:val="0600" w:firstRow="0" w:lastRow="0" w:firstColumn="0" w:lastColumn="0" w:noHBand="1" w:noVBand="1"/>
      </w:tblPr>
      <w:tblGrid>
        <w:gridCol w:w="3322"/>
        <w:gridCol w:w="5670"/>
      </w:tblGrid>
      <w:tr w:rsidR="005D027E" w:rsidRPr="005D027E" w14:paraId="6A717BC5" w14:textId="77777777">
        <w:trPr>
          <w:trHeight w:val="510"/>
        </w:trPr>
        <w:tc>
          <w:tcPr>
            <w:tcW w:w="332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19A05E4" w14:textId="77777777" w:rsidR="00C72F06" w:rsidRPr="005D027E" w:rsidRDefault="00BD50B8" w:rsidP="008D11EA">
            <w:pPr>
              <w:tabs>
                <w:tab w:val="left" w:pos="1701"/>
              </w:tabs>
              <w:jc w:val="both"/>
              <w:rPr>
                <w:rFonts w:ascii="Arial" w:eastAsia="Arial" w:hAnsi="Arial" w:cs="Arial"/>
                <w:b/>
                <w:color w:val="000000" w:themeColor="text1"/>
              </w:rPr>
            </w:pPr>
            <w:r w:rsidRPr="005D027E">
              <w:rPr>
                <w:rFonts w:ascii="Arial" w:eastAsia="Arial" w:hAnsi="Arial" w:cs="Arial"/>
                <w:b/>
                <w:color w:val="000000" w:themeColor="text1"/>
              </w:rPr>
              <w:t>Аргачлалд заасан асуулт</w:t>
            </w:r>
          </w:p>
        </w:tc>
        <w:tc>
          <w:tcPr>
            <w:tcW w:w="567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4CE0E301" w14:textId="77777777" w:rsidR="00C72F06" w:rsidRPr="005D027E" w:rsidRDefault="00BD50B8" w:rsidP="008D11EA">
            <w:pPr>
              <w:tabs>
                <w:tab w:val="left" w:pos="1701"/>
              </w:tabs>
              <w:jc w:val="both"/>
              <w:rPr>
                <w:rFonts w:ascii="Arial" w:eastAsia="Arial" w:hAnsi="Arial" w:cs="Arial"/>
                <w:b/>
                <w:color w:val="000000" w:themeColor="text1"/>
              </w:rPr>
            </w:pPr>
            <w:r w:rsidRPr="005D027E">
              <w:rPr>
                <w:rFonts w:ascii="Arial" w:eastAsia="Arial" w:hAnsi="Arial" w:cs="Arial"/>
                <w:b/>
                <w:color w:val="000000" w:themeColor="text1"/>
              </w:rPr>
              <w:t>Хуулийн төслийг үнэлсэн байдал</w:t>
            </w:r>
            <w:r w:rsidRPr="005D027E">
              <w:rPr>
                <w:rFonts w:ascii="Arial" w:eastAsia="Arial" w:hAnsi="Arial" w:cs="Arial"/>
                <w:b/>
                <w:color w:val="000000" w:themeColor="text1"/>
                <w:vertAlign w:val="superscript"/>
              </w:rPr>
              <w:footnoteReference w:id="34"/>
            </w:r>
          </w:p>
        </w:tc>
      </w:tr>
      <w:tr w:rsidR="005D027E" w:rsidRPr="005D027E" w14:paraId="27315DDF" w14:textId="77777777">
        <w:trPr>
          <w:trHeight w:val="1290"/>
        </w:trPr>
        <w:tc>
          <w:tcPr>
            <w:tcW w:w="3322"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EA62FAD" w14:textId="77777777" w:rsidR="00C72F06" w:rsidRPr="005D027E" w:rsidRDefault="00BD50B8" w:rsidP="008D11EA">
            <w:pPr>
              <w:tabs>
                <w:tab w:val="left" w:pos="1701"/>
              </w:tabs>
              <w:jc w:val="both"/>
              <w:rPr>
                <w:rFonts w:ascii="Arial" w:eastAsia="Arial" w:hAnsi="Arial" w:cs="Arial"/>
                <w:color w:val="000000" w:themeColor="text1"/>
              </w:rPr>
            </w:pPr>
            <w:r w:rsidRPr="005D027E">
              <w:rPr>
                <w:rFonts w:ascii="Arial" w:eastAsia="Arial" w:hAnsi="Arial" w:cs="Arial"/>
                <w:color w:val="000000" w:themeColor="text1"/>
              </w:rPr>
              <w:t>Хуулийн төсөлд тодорхойлсон нэр томьёо тухайн хуулийн төслийн болон бусад хуулийн нэр томьёотой нийцэж байгаа эсэх</w:t>
            </w:r>
          </w:p>
          <w:p w14:paraId="687FC408" w14:textId="77777777" w:rsidR="00C72F06" w:rsidRPr="005D027E" w:rsidRDefault="00C72F06" w:rsidP="008D11EA">
            <w:pPr>
              <w:tabs>
                <w:tab w:val="left" w:pos="1701"/>
              </w:tabs>
              <w:jc w:val="both"/>
              <w:rPr>
                <w:rFonts w:ascii="Arial" w:eastAsia="Arial" w:hAnsi="Arial" w:cs="Arial"/>
                <w:color w:val="000000" w:themeColor="text1"/>
              </w:rPr>
            </w:pPr>
          </w:p>
        </w:tc>
        <w:tc>
          <w:tcPr>
            <w:tcW w:w="5670" w:type="dxa"/>
            <w:tcBorders>
              <w:top w:val="nil"/>
              <w:left w:val="nil"/>
              <w:bottom w:val="single" w:sz="6" w:space="0" w:color="000000"/>
              <w:right w:val="single" w:sz="6" w:space="0" w:color="000000"/>
            </w:tcBorders>
            <w:tcMar>
              <w:top w:w="100" w:type="dxa"/>
              <w:left w:w="100" w:type="dxa"/>
              <w:bottom w:w="100" w:type="dxa"/>
              <w:right w:w="100" w:type="dxa"/>
            </w:tcMar>
          </w:tcPr>
          <w:p w14:paraId="0CF4A378" w14:textId="66A5CD83" w:rsidR="00FB16F4" w:rsidRPr="005D027E" w:rsidRDefault="00FB16F4" w:rsidP="008D11EA">
            <w:pPr>
              <w:tabs>
                <w:tab w:val="left" w:pos="1701"/>
              </w:tabs>
              <w:ind w:firstLine="1287"/>
              <w:jc w:val="both"/>
              <w:rPr>
                <w:rFonts w:ascii="Arial" w:eastAsia="Arial" w:hAnsi="Arial" w:cs="Arial"/>
                <w:color w:val="000000" w:themeColor="text1"/>
              </w:rPr>
            </w:pPr>
            <w:r w:rsidRPr="005D027E">
              <w:rPr>
                <w:rFonts w:ascii="Arial" w:eastAsia="Arial" w:hAnsi="Arial" w:cs="Arial"/>
                <w:color w:val="000000" w:themeColor="text1"/>
              </w:rPr>
              <w:t>4.1.1.“малчин” гэж Хөдөлмөр эрхлэлтийг дэмжих тухай хуулийн</w:t>
            </w:r>
            <w:r w:rsidRPr="005D027E">
              <w:rPr>
                <w:rStyle w:val="FootnoteReference"/>
                <w:rFonts w:ascii="Arial" w:eastAsia="Arial" w:hAnsi="Arial" w:cs="Arial"/>
                <w:color w:val="000000" w:themeColor="text1"/>
              </w:rPr>
              <w:footnoteReference w:id="35"/>
            </w:r>
            <w:r w:rsidRPr="005D027E">
              <w:rPr>
                <w:rFonts w:ascii="Arial" w:eastAsia="Arial" w:hAnsi="Arial" w:cs="Arial"/>
                <w:color w:val="000000" w:themeColor="text1"/>
              </w:rPr>
              <w:t xml:space="preserve"> 3.1.9-д заасныг;</w:t>
            </w:r>
          </w:p>
          <w:p w14:paraId="694F2A10" w14:textId="01CA1600" w:rsidR="00FB16F4" w:rsidRPr="005D027E" w:rsidRDefault="00FB16F4" w:rsidP="008D11EA">
            <w:pPr>
              <w:tabs>
                <w:tab w:val="left" w:pos="1701"/>
              </w:tabs>
              <w:ind w:firstLine="1287"/>
              <w:jc w:val="both"/>
              <w:rPr>
                <w:rFonts w:ascii="Arial" w:eastAsia="Arial" w:hAnsi="Arial" w:cs="Arial"/>
                <w:color w:val="000000" w:themeColor="text1"/>
              </w:rPr>
            </w:pPr>
            <w:r w:rsidRPr="005D027E">
              <w:rPr>
                <w:rFonts w:ascii="Arial" w:eastAsia="Arial" w:hAnsi="Arial" w:cs="Arial"/>
                <w:color w:val="000000" w:themeColor="text1"/>
              </w:rPr>
              <w:t xml:space="preserve">4.1.2.“малчин өрх” гэж мал аж ахуй эрхэлж, мал, түүний ашиг шимээр үндсэн орлогоо олдог өрхийг; </w:t>
            </w:r>
          </w:p>
          <w:p w14:paraId="2B7886BA" w14:textId="40BAB7B2" w:rsidR="00FB16F4" w:rsidRPr="005D027E" w:rsidRDefault="00FB16F4" w:rsidP="008D11EA">
            <w:pPr>
              <w:tabs>
                <w:tab w:val="left" w:pos="1701"/>
              </w:tabs>
              <w:ind w:firstLine="1287"/>
              <w:jc w:val="both"/>
              <w:rPr>
                <w:rFonts w:ascii="Arial" w:eastAsia="Arial" w:hAnsi="Arial" w:cs="Arial"/>
                <w:color w:val="000000" w:themeColor="text1"/>
              </w:rPr>
            </w:pPr>
            <w:r w:rsidRPr="005D027E">
              <w:rPr>
                <w:rFonts w:ascii="Arial" w:eastAsia="Arial" w:hAnsi="Arial" w:cs="Arial"/>
                <w:color w:val="000000" w:themeColor="text1"/>
              </w:rPr>
              <w:t>4.1.3.“Малчин өрхийн анхдагч холбоо” гэж сайн дурын үндсэн дээр, малчдын нийтлэг эрх ашгийн төлөө өөрөө удирдах зарчимд үндэслэн энэ хуулийн дагуу байгуулагдсан хуулийн этгээдийг.</w:t>
            </w:r>
          </w:p>
          <w:p w14:paraId="49D561A4" w14:textId="77777777" w:rsidR="00FB16F4" w:rsidRPr="005D027E" w:rsidRDefault="00FB16F4" w:rsidP="008D11EA">
            <w:pPr>
              <w:tabs>
                <w:tab w:val="left" w:pos="1701"/>
              </w:tabs>
              <w:ind w:firstLine="1287"/>
              <w:jc w:val="both"/>
              <w:rPr>
                <w:rFonts w:ascii="Arial" w:eastAsia="Arial" w:hAnsi="Arial" w:cs="Arial"/>
                <w:color w:val="000000" w:themeColor="text1"/>
              </w:rPr>
            </w:pPr>
            <w:r w:rsidRPr="005D027E">
              <w:rPr>
                <w:rFonts w:ascii="Arial" w:eastAsia="Arial" w:hAnsi="Arial" w:cs="Arial"/>
                <w:color w:val="000000" w:themeColor="text1"/>
              </w:rPr>
              <w:t>4.1.4.“гэрээт бэлчээрийн газар” гэж Газрын тухай хуулийн 3.1.11-д заасныг;</w:t>
            </w:r>
          </w:p>
          <w:p w14:paraId="1A0FA2C7" w14:textId="77777777" w:rsidR="00FB16F4" w:rsidRPr="005D027E" w:rsidRDefault="00FB16F4" w:rsidP="008D11EA">
            <w:pPr>
              <w:tabs>
                <w:tab w:val="left" w:pos="1701"/>
              </w:tabs>
              <w:ind w:firstLine="1287"/>
              <w:jc w:val="both"/>
              <w:rPr>
                <w:rFonts w:ascii="Arial" w:eastAsia="Arial" w:hAnsi="Arial" w:cs="Arial"/>
                <w:color w:val="000000" w:themeColor="text1"/>
              </w:rPr>
            </w:pPr>
            <w:r w:rsidRPr="005D027E">
              <w:rPr>
                <w:rFonts w:ascii="Arial" w:eastAsia="Arial" w:hAnsi="Arial" w:cs="Arial"/>
                <w:color w:val="000000" w:themeColor="text1"/>
              </w:rPr>
              <w:t>4.1.5.“байгалийн нөөц” гэж гэрээт бэлчээрийн газар дахь байгалийн ургамал, ой, ойн дагалт баялаг, уст цэг, булаг шанд, ан амьтан зэргийг;</w:t>
            </w:r>
          </w:p>
          <w:p w14:paraId="4CB3644F" w14:textId="77777777" w:rsidR="008B152E" w:rsidRPr="005D027E" w:rsidRDefault="00BD50B8" w:rsidP="008D11EA">
            <w:pPr>
              <w:tabs>
                <w:tab w:val="left" w:pos="1701"/>
              </w:tabs>
              <w:jc w:val="both"/>
              <w:rPr>
                <w:rFonts w:ascii="Arial" w:eastAsia="Arial" w:hAnsi="Arial" w:cs="Arial"/>
                <w:color w:val="000000" w:themeColor="text1"/>
              </w:rPr>
            </w:pPr>
            <w:r w:rsidRPr="005D027E">
              <w:rPr>
                <w:rFonts w:ascii="Arial" w:eastAsia="Arial" w:hAnsi="Arial" w:cs="Arial"/>
                <w:color w:val="000000" w:themeColor="text1"/>
              </w:rPr>
              <w:t xml:space="preserve">Хөдөлмөр эрхлэлтийг дэмжих тухай хуулийн 3.1.9-д заасны дагуу "малчин" гэж мал аж ахуй эрхэлж үндсэн орлогоо олдог иргэнийг хэлдэг. </w:t>
            </w:r>
          </w:p>
          <w:p w14:paraId="163CFB5C" w14:textId="77777777" w:rsidR="004246B8" w:rsidRPr="005D027E" w:rsidRDefault="008B152E" w:rsidP="008D11EA">
            <w:pPr>
              <w:tabs>
                <w:tab w:val="left" w:pos="1701"/>
              </w:tabs>
              <w:jc w:val="both"/>
              <w:rPr>
                <w:rFonts w:ascii="Arial" w:eastAsia="Arial" w:hAnsi="Arial" w:cs="Arial"/>
                <w:color w:val="000000" w:themeColor="text1"/>
              </w:rPr>
            </w:pPr>
            <w:r w:rsidRPr="0025405F">
              <w:rPr>
                <w:rFonts w:ascii="Arial" w:eastAsia="Arial" w:hAnsi="Arial" w:cs="Arial"/>
                <w:color w:val="000000" w:themeColor="text1"/>
              </w:rPr>
              <w:lastRenderedPageBreak/>
              <w:t xml:space="preserve">Төслийн </w:t>
            </w:r>
            <w:r w:rsidR="004246B8" w:rsidRPr="005D027E">
              <w:rPr>
                <w:rFonts w:ascii="Arial" w:eastAsia="Arial" w:hAnsi="Arial" w:cs="Arial"/>
                <w:color w:val="000000" w:themeColor="text1"/>
              </w:rPr>
              <w:t>4.1.4</w:t>
            </w:r>
            <w:r w:rsidRPr="005D027E">
              <w:rPr>
                <w:rFonts w:ascii="Arial" w:eastAsia="Arial" w:hAnsi="Arial" w:cs="Arial"/>
                <w:color w:val="000000" w:themeColor="text1"/>
              </w:rPr>
              <w:t xml:space="preserve">-т </w:t>
            </w:r>
            <w:r w:rsidR="004246B8" w:rsidRPr="005D027E">
              <w:rPr>
                <w:rFonts w:ascii="Arial" w:eastAsia="Arial" w:hAnsi="Arial" w:cs="Arial"/>
                <w:color w:val="000000" w:themeColor="text1"/>
              </w:rPr>
              <w:t>“гэрээт бэлчээрийн газар” гэж Газрын тухай хуулийн 3.1.1</w:t>
            </w:r>
            <w:r w:rsidR="002D5F56" w:rsidRPr="005D027E">
              <w:rPr>
                <w:rFonts w:ascii="Arial" w:eastAsia="Arial" w:hAnsi="Arial" w:cs="Arial"/>
                <w:color w:val="000000" w:themeColor="text1"/>
              </w:rPr>
              <w:t>3</w:t>
            </w:r>
            <w:r w:rsidR="004246B8" w:rsidRPr="005D027E">
              <w:rPr>
                <w:rFonts w:ascii="Arial" w:eastAsia="Arial" w:hAnsi="Arial" w:cs="Arial"/>
                <w:color w:val="000000" w:themeColor="text1"/>
              </w:rPr>
              <w:t>-д заасныг;</w:t>
            </w:r>
            <w:r w:rsidRPr="005D027E">
              <w:rPr>
                <w:rFonts w:ascii="Arial" w:eastAsia="Arial" w:hAnsi="Arial" w:cs="Arial"/>
                <w:color w:val="000000" w:themeColor="text1"/>
              </w:rPr>
              <w:t xml:space="preserve"> гэж, Газрын тухай хуульд нэмэлт, өөрчлөлт оруулах тухай хуулийн төслийн </w:t>
            </w:r>
            <w:r w:rsidR="0034399F" w:rsidRPr="005D027E">
              <w:rPr>
                <w:rFonts w:ascii="Arial" w:eastAsia="Arial" w:hAnsi="Arial" w:cs="Arial"/>
                <w:color w:val="000000" w:themeColor="text1"/>
                <w:szCs w:val="24"/>
              </w:rPr>
              <w:t xml:space="preserve">3.1.13-т </w:t>
            </w:r>
            <w:r w:rsidR="0034399F" w:rsidRPr="005D027E">
              <w:rPr>
                <w:rFonts w:ascii="Arial" w:eastAsia="Arial" w:hAnsi="Arial" w:cs="Arial"/>
                <w:color w:val="000000" w:themeColor="text1"/>
              </w:rPr>
              <w:t>“гэрээт бэлчээрийн газар” гэж малчин өрхийн анхдагч холбоонд гэрээний дагуу ашиглуулж байгаа улирлын бэлчээрийг;” гэж тусгасан байна.</w:t>
            </w:r>
            <w:r w:rsidR="00290CA9" w:rsidRPr="005D027E">
              <w:rPr>
                <w:rFonts w:ascii="Arial" w:eastAsia="Arial" w:hAnsi="Arial" w:cs="Arial"/>
                <w:color w:val="000000" w:themeColor="text1"/>
              </w:rPr>
              <w:t xml:space="preserve"> </w:t>
            </w:r>
          </w:p>
          <w:p w14:paraId="69C434FB" w14:textId="58EADFE5" w:rsidR="00290CA9" w:rsidRPr="0025405F" w:rsidRDefault="00290CA9" w:rsidP="008D11EA">
            <w:pPr>
              <w:tabs>
                <w:tab w:val="left" w:pos="1701"/>
              </w:tabs>
              <w:jc w:val="both"/>
              <w:rPr>
                <w:rFonts w:ascii="Arial" w:eastAsia="Arial" w:hAnsi="Arial" w:cs="Arial"/>
                <w:color w:val="000000" w:themeColor="text1"/>
              </w:rPr>
            </w:pPr>
            <w:r w:rsidRPr="005D027E">
              <w:rPr>
                <w:rFonts w:ascii="Arial" w:eastAsia="Arial" w:hAnsi="Arial" w:cs="Arial"/>
                <w:color w:val="000000" w:themeColor="text1"/>
              </w:rPr>
              <w:t>Төслийн 4.1.5-д заасан “байгалийн нөөц” гэсэн нэр томьёоны тайлбарыг энэ хуулиар  зохицуулах асуудал мөн эсэхийг анхаарах.</w:t>
            </w:r>
            <w:r w:rsidR="00C11C8F" w:rsidRPr="005D027E">
              <w:rPr>
                <w:rFonts w:ascii="Arial" w:eastAsia="Arial" w:hAnsi="Arial" w:cs="Arial"/>
                <w:color w:val="000000" w:themeColor="text1"/>
              </w:rPr>
              <w:t xml:space="preserve"> </w:t>
            </w:r>
          </w:p>
        </w:tc>
      </w:tr>
      <w:tr w:rsidR="005D027E" w:rsidRPr="005D027E" w14:paraId="5E491424" w14:textId="77777777">
        <w:trPr>
          <w:trHeight w:val="1215"/>
        </w:trPr>
        <w:tc>
          <w:tcPr>
            <w:tcW w:w="3322"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BEB01F0" w14:textId="77777777" w:rsidR="00C72F06" w:rsidRPr="005D027E" w:rsidRDefault="00BD50B8" w:rsidP="008D11EA">
            <w:pPr>
              <w:tabs>
                <w:tab w:val="left" w:pos="1701"/>
              </w:tabs>
              <w:jc w:val="both"/>
              <w:rPr>
                <w:rFonts w:ascii="Arial" w:eastAsia="Arial" w:hAnsi="Arial" w:cs="Arial"/>
                <w:color w:val="000000" w:themeColor="text1"/>
              </w:rPr>
            </w:pPr>
            <w:r w:rsidRPr="005D027E">
              <w:rPr>
                <w:rFonts w:ascii="Arial" w:eastAsia="Arial" w:hAnsi="Arial" w:cs="Arial"/>
                <w:color w:val="000000" w:themeColor="text1"/>
              </w:rPr>
              <w:lastRenderedPageBreak/>
              <w:t>Хуулийн төслийн зүйл, заалт тухайн хуулийн төсөл болон бусад хуулийн заалттай нийцэж байгаа эсэх</w:t>
            </w:r>
          </w:p>
        </w:tc>
        <w:tc>
          <w:tcPr>
            <w:tcW w:w="5670" w:type="dxa"/>
            <w:tcBorders>
              <w:top w:val="nil"/>
              <w:left w:val="nil"/>
              <w:bottom w:val="single" w:sz="6" w:space="0" w:color="000000"/>
              <w:right w:val="single" w:sz="6" w:space="0" w:color="000000"/>
            </w:tcBorders>
            <w:tcMar>
              <w:top w:w="100" w:type="dxa"/>
              <w:left w:w="100" w:type="dxa"/>
              <w:bottom w:w="100" w:type="dxa"/>
              <w:right w:w="100" w:type="dxa"/>
            </w:tcMar>
          </w:tcPr>
          <w:p w14:paraId="0285B865" w14:textId="6E833D74" w:rsidR="00FD631D" w:rsidRPr="005D027E" w:rsidRDefault="008160B5" w:rsidP="008D11EA">
            <w:pPr>
              <w:shd w:val="clear" w:color="auto" w:fill="FFFFFF"/>
              <w:tabs>
                <w:tab w:val="left" w:pos="1701"/>
              </w:tabs>
              <w:spacing w:after="0" w:line="240" w:lineRule="auto"/>
              <w:jc w:val="both"/>
              <w:textAlignment w:val="top"/>
              <w:rPr>
                <w:rFonts w:ascii="Arial" w:hAnsi="Arial" w:cs="Arial"/>
                <w:color w:val="000000" w:themeColor="text1"/>
                <w:shd w:val="clear" w:color="auto" w:fill="FFFFFF"/>
              </w:rPr>
            </w:pPr>
            <w:r w:rsidRPr="005D027E">
              <w:rPr>
                <w:rFonts w:ascii="Arial" w:hAnsi="Arial" w:cs="Arial"/>
                <w:color w:val="000000" w:themeColor="text1"/>
              </w:rPr>
              <w:t>Боловсролын ерөнхий хуулийн 31 дүгээр зүйлийн 31.1.2 дахь заалтын “</w:t>
            </w:r>
            <w:r w:rsidRPr="005D027E">
              <w:rPr>
                <w:rFonts w:ascii="Arial" w:eastAsia="Times New Roman" w:hAnsi="Arial" w:cs="Arial"/>
                <w:noProof/>
                <w:color w:val="000000" w:themeColor="text1"/>
              </w:rPr>
              <w:t xml:space="preserve">хамтран ажиллах, арга хэмжээ авах” гэснийг “Малчин өрхийн холбооны эрх зүйн байдлын тухай хуульд заасан Анхдагч холбоотой хамтран ажиллах, малчин өрхийн гишүүнийг насан туршийн суралцахуйн сургалтад хамруулах” гэж өөрчлөхөөр тусгасан нь </w:t>
            </w:r>
            <w:r w:rsidR="003070C8" w:rsidRPr="005D027E">
              <w:rPr>
                <w:rFonts w:ascii="Arial" w:eastAsia="Arial" w:hAnsi="Arial" w:cs="Arial"/>
                <w:color w:val="000000" w:themeColor="text1"/>
              </w:rPr>
              <w:t xml:space="preserve">нь Боловсролын ерөнхий хуулийн </w:t>
            </w:r>
            <w:r w:rsidR="00786BE7" w:rsidRPr="005D027E">
              <w:rPr>
                <w:rFonts w:ascii="Arial" w:hAnsi="Arial" w:cs="Arial"/>
                <w:noProof/>
                <w:color w:val="000000" w:themeColor="text1"/>
              </w:rPr>
              <w:t>3.1.7</w:t>
            </w:r>
            <w:r w:rsidR="00786BE7" w:rsidRPr="005D027E">
              <w:rPr>
                <w:rFonts w:ascii="Arial" w:hAnsi="Arial" w:cs="Arial"/>
                <w:color w:val="000000" w:themeColor="text1"/>
              </w:rPr>
              <w:t>.</w:t>
            </w:r>
            <w:r w:rsidR="00786BE7" w:rsidRPr="005D027E">
              <w:rPr>
                <w:rFonts w:ascii="Arial" w:hAnsi="Arial" w:cs="Arial"/>
                <w:bCs/>
                <w:noProof/>
                <w:color w:val="000000" w:themeColor="text1"/>
              </w:rPr>
              <w:t>“</w:t>
            </w:r>
            <w:r w:rsidR="00786BE7" w:rsidRPr="005D027E">
              <w:rPr>
                <w:rFonts w:ascii="Arial" w:eastAsia="Times New Roman" w:hAnsi="Arial" w:cs="Arial"/>
                <w:color w:val="000000" w:themeColor="text1"/>
              </w:rPr>
              <w:t>насан туршийн суралцахуй” гэж хүн хэрэгцээ, сонирхол, боломж, нөхцөлдөө</w:t>
            </w:r>
            <w:r w:rsidR="00786BE7" w:rsidRPr="005D027E">
              <w:rPr>
                <w:rFonts w:ascii="Arial" w:eastAsia="Times New Roman" w:hAnsi="Arial" w:cs="Arial"/>
                <w:b/>
                <w:color w:val="000000" w:themeColor="text1"/>
              </w:rPr>
              <w:t xml:space="preserve"> </w:t>
            </w:r>
            <w:r w:rsidR="00786BE7" w:rsidRPr="005D027E">
              <w:rPr>
                <w:rFonts w:ascii="Arial" w:eastAsia="Times New Roman" w:hAnsi="Arial" w:cs="Arial"/>
                <w:color w:val="000000" w:themeColor="text1"/>
              </w:rPr>
              <w:t xml:space="preserve">нийцүүлэн орон зай, цаг хугацаанаас үл хамааран мэргэжил, боловсрол, мэдлэг, чадвараа </w:t>
            </w:r>
            <w:r w:rsidR="00786BE7" w:rsidRPr="005D027E">
              <w:rPr>
                <w:rFonts w:ascii="Arial" w:eastAsia="Arial" w:hAnsi="Arial" w:cs="Arial"/>
                <w:color w:val="000000" w:themeColor="text1"/>
              </w:rPr>
              <w:t>албан, албан бус</w:t>
            </w:r>
            <w:r w:rsidR="00786BE7" w:rsidRPr="005D027E">
              <w:rPr>
                <w:rFonts w:ascii="Arial" w:eastAsia="Times New Roman" w:hAnsi="Arial" w:cs="Arial"/>
                <w:color w:val="000000" w:themeColor="text1"/>
              </w:rPr>
              <w:t xml:space="preserve"> сургалтаар болон амьдралын орчинд суралцах замаар тасралтгүй хөгжүүлэх, дээшлүүлэх үйл ажиллагааг</w:t>
            </w:r>
            <w:r w:rsidR="00786BE7" w:rsidRPr="005D027E">
              <w:rPr>
                <w:rFonts w:ascii="Arial" w:hAnsi="Arial" w:cs="Arial"/>
                <w:color w:val="000000" w:themeColor="text1"/>
                <w:shd w:val="clear" w:color="auto" w:fill="FFFFFF"/>
              </w:rPr>
              <w:t>;”</w:t>
            </w:r>
            <w:r w:rsidR="00A82D5B" w:rsidRPr="005D027E">
              <w:rPr>
                <w:rFonts w:ascii="Arial" w:hAnsi="Arial" w:cs="Arial"/>
                <w:color w:val="000000" w:themeColor="text1"/>
                <w:shd w:val="clear" w:color="auto" w:fill="FFFFFF"/>
              </w:rPr>
              <w:t xml:space="preserve"> гэж </w:t>
            </w:r>
          </w:p>
          <w:p w14:paraId="4D5C056D" w14:textId="607D27A8" w:rsidR="00C72F06" w:rsidRPr="005D027E" w:rsidRDefault="00A82D5B" w:rsidP="008D11EA">
            <w:pPr>
              <w:shd w:val="clear" w:color="auto" w:fill="FFFFFF"/>
              <w:tabs>
                <w:tab w:val="left" w:pos="1701"/>
              </w:tabs>
              <w:spacing w:after="0" w:line="240" w:lineRule="auto"/>
              <w:jc w:val="both"/>
              <w:textAlignment w:val="top"/>
              <w:rPr>
                <w:rFonts w:ascii="Arial" w:eastAsia="Times New Roman" w:hAnsi="Arial" w:cs="Arial"/>
                <w:noProof/>
                <w:color w:val="000000" w:themeColor="text1"/>
              </w:rPr>
            </w:pPr>
            <w:r w:rsidRPr="005D027E">
              <w:rPr>
                <w:rFonts w:ascii="Arial" w:eastAsia="Times New Roman" w:hAnsi="Arial" w:cs="Arial"/>
                <w:noProof/>
                <w:color w:val="000000" w:themeColor="text1"/>
              </w:rPr>
              <w:t xml:space="preserve">30.1.3-д Аймаг, нийслэлийн Засаг дарга “харьяа нутаг дэвсгэртээ насан туршийн суралцахуйн үйл ажиллагааг хэрэгжүүлэхэд дэмжлэг үзүүлэх;” гэж, </w:t>
            </w:r>
            <w:r w:rsidRPr="005D027E">
              <w:rPr>
                <w:rFonts w:ascii="Arial" w:eastAsia="Times New Roman" w:hAnsi="Arial" w:cs="Arial"/>
                <w:bCs/>
                <w:noProof/>
                <w:color w:val="000000" w:themeColor="text1"/>
              </w:rPr>
              <w:t>30.1.10-д “орон нутаг дахь насан туршийн суралцахуйн төвийн үйл ажиллагааны болон тогтмол зардлыг санхүүжүүлэх, хамтран ажиллах</w:t>
            </w:r>
            <w:r w:rsidRPr="005D027E">
              <w:rPr>
                <w:rFonts w:ascii="Arial" w:eastAsia="Times New Roman" w:hAnsi="Arial" w:cs="Arial"/>
                <w:noProof/>
                <w:color w:val="000000" w:themeColor="text1"/>
              </w:rPr>
              <w:t>;</w:t>
            </w:r>
            <w:r w:rsidR="008160B5" w:rsidRPr="005D027E">
              <w:rPr>
                <w:rFonts w:ascii="Arial" w:eastAsia="Times New Roman" w:hAnsi="Arial" w:cs="Arial"/>
                <w:noProof/>
                <w:color w:val="000000" w:themeColor="text1"/>
              </w:rPr>
              <w:t>”-аар заасан. Мөн Сум, дүүргийн Засаг даргын бүрэн эрхэд “</w:t>
            </w:r>
            <w:r w:rsidR="008160B5" w:rsidRPr="005D027E">
              <w:rPr>
                <w:rFonts w:ascii="Arial" w:hAnsi="Arial" w:cs="Arial"/>
                <w:bCs/>
                <w:noProof/>
                <w:color w:val="000000" w:themeColor="text1"/>
              </w:rPr>
              <w:t>насан туршийн суралцахуйн төвийн бүтэц, орон тоонд нийцүүлэн төсвийг баталж, санхүүжүүлэх, хамтран ажиллах, холбогдох арга хэмжээг хэрэгжүүлэх”-ээр заасан</w:t>
            </w:r>
            <w:r w:rsidR="00D22B2C" w:rsidRPr="005D027E">
              <w:rPr>
                <w:rFonts w:ascii="Arial" w:hAnsi="Arial" w:cs="Arial"/>
                <w:bCs/>
                <w:noProof/>
                <w:color w:val="000000" w:themeColor="text1"/>
              </w:rPr>
              <w:t xml:space="preserve">тай нийцэж байгаа эсэхийг тодруулах. </w:t>
            </w:r>
          </w:p>
        </w:tc>
      </w:tr>
      <w:tr w:rsidR="005D027E" w:rsidRPr="005D027E" w14:paraId="35A8231E" w14:textId="77777777">
        <w:trPr>
          <w:trHeight w:val="710"/>
        </w:trPr>
        <w:tc>
          <w:tcPr>
            <w:tcW w:w="3322"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4969859" w14:textId="77777777" w:rsidR="00C72F06" w:rsidRPr="005D027E" w:rsidRDefault="00BD50B8" w:rsidP="008D11EA">
            <w:pPr>
              <w:tabs>
                <w:tab w:val="left" w:pos="1701"/>
              </w:tabs>
              <w:jc w:val="both"/>
              <w:rPr>
                <w:rFonts w:ascii="Arial" w:eastAsia="Arial" w:hAnsi="Arial" w:cs="Arial"/>
                <w:color w:val="000000" w:themeColor="text1"/>
              </w:rPr>
            </w:pPr>
            <w:r w:rsidRPr="005D027E">
              <w:rPr>
                <w:rFonts w:ascii="Arial" w:eastAsia="Arial" w:hAnsi="Arial" w:cs="Arial"/>
                <w:color w:val="000000" w:themeColor="text1"/>
              </w:rPr>
              <w:t>Хуулийн төслийг хэрэгжүүлэх этгээдийг тодорхой тусгасан эсэх</w:t>
            </w:r>
          </w:p>
        </w:tc>
        <w:tc>
          <w:tcPr>
            <w:tcW w:w="5670" w:type="dxa"/>
            <w:tcBorders>
              <w:top w:val="nil"/>
              <w:left w:val="nil"/>
              <w:bottom w:val="single" w:sz="6" w:space="0" w:color="000000"/>
              <w:right w:val="single" w:sz="6" w:space="0" w:color="000000"/>
            </w:tcBorders>
            <w:tcMar>
              <w:top w:w="100" w:type="dxa"/>
              <w:left w:w="100" w:type="dxa"/>
              <w:bottom w:w="100" w:type="dxa"/>
              <w:right w:w="100" w:type="dxa"/>
            </w:tcMar>
          </w:tcPr>
          <w:p w14:paraId="105F5E0F" w14:textId="7681FC91" w:rsidR="00C72F06" w:rsidRPr="005D027E" w:rsidRDefault="00BD254E" w:rsidP="008D11EA">
            <w:pPr>
              <w:tabs>
                <w:tab w:val="left" w:pos="1701"/>
              </w:tabs>
              <w:jc w:val="both"/>
              <w:rPr>
                <w:rFonts w:ascii="Arial" w:eastAsia="Arial" w:hAnsi="Arial" w:cs="Arial"/>
                <w:color w:val="000000" w:themeColor="text1"/>
              </w:rPr>
            </w:pPr>
            <w:r w:rsidRPr="005D027E">
              <w:rPr>
                <w:rFonts w:ascii="Arial" w:eastAsia="Arial" w:hAnsi="Arial" w:cs="Arial"/>
                <w:color w:val="000000" w:themeColor="text1"/>
              </w:rPr>
              <w:t>Хуулийн төслийг хэрэгжүүлэх этгээдийг тодорхой тусгасан байна</w:t>
            </w:r>
          </w:p>
        </w:tc>
      </w:tr>
      <w:tr w:rsidR="005D027E" w:rsidRPr="005D027E" w14:paraId="1DD07BCF" w14:textId="77777777">
        <w:trPr>
          <w:trHeight w:val="765"/>
        </w:trPr>
        <w:tc>
          <w:tcPr>
            <w:tcW w:w="3322"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E57FC2F" w14:textId="77777777" w:rsidR="00C72F06" w:rsidRPr="005D027E" w:rsidRDefault="00BD50B8" w:rsidP="008D11EA">
            <w:pPr>
              <w:tabs>
                <w:tab w:val="left" w:pos="1701"/>
              </w:tabs>
              <w:jc w:val="both"/>
              <w:rPr>
                <w:rFonts w:ascii="Arial" w:eastAsia="Arial" w:hAnsi="Arial" w:cs="Arial"/>
                <w:color w:val="000000" w:themeColor="text1"/>
              </w:rPr>
            </w:pPr>
            <w:r w:rsidRPr="005D027E">
              <w:rPr>
                <w:rFonts w:ascii="Arial" w:eastAsia="Arial" w:hAnsi="Arial" w:cs="Arial"/>
                <w:color w:val="000000" w:themeColor="text1"/>
              </w:rPr>
              <w:t>Хуулийн төсөлд шаардлагатай зохицуулалтыг орхигдуулсан эсэх</w:t>
            </w:r>
          </w:p>
        </w:tc>
        <w:tc>
          <w:tcPr>
            <w:tcW w:w="5670" w:type="dxa"/>
            <w:tcBorders>
              <w:top w:val="nil"/>
              <w:left w:val="nil"/>
              <w:bottom w:val="single" w:sz="6" w:space="0" w:color="000000"/>
              <w:right w:val="single" w:sz="6" w:space="0" w:color="000000"/>
            </w:tcBorders>
            <w:tcMar>
              <w:top w:w="100" w:type="dxa"/>
              <w:left w:w="100" w:type="dxa"/>
              <w:bottom w:w="100" w:type="dxa"/>
              <w:right w:w="100" w:type="dxa"/>
            </w:tcMar>
          </w:tcPr>
          <w:p w14:paraId="60725916" w14:textId="0F375D17" w:rsidR="00C72F06" w:rsidRPr="005D027E" w:rsidRDefault="000022AA" w:rsidP="008D11EA">
            <w:pPr>
              <w:tabs>
                <w:tab w:val="left" w:pos="1701"/>
              </w:tabs>
              <w:jc w:val="both"/>
              <w:rPr>
                <w:rFonts w:ascii="Arial" w:eastAsia="Arial" w:hAnsi="Arial" w:cs="Arial"/>
                <w:color w:val="000000" w:themeColor="text1"/>
              </w:rPr>
            </w:pPr>
            <w:r w:rsidRPr="005D027E">
              <w:rPr>
                <w:rFonts w:ascii="Arial" w:eastAsia="Arial" w:hAnsi="Arial" w:cs="Arial"/>
                <w:color w:val="000000" w:themeColor="text1"/>
              </w:rPr>
              <w:t>Хуулийн төсөлд шаардлагатай зохицуулалтыг тусгасан байна</w:t>
            </w:r>
          </w:p>
        </w:tc>
      </w:tr>
    </w:tbl>
    <w:p w14:paraId="622A6D5E" w14:textId="479A4091" w:rsidR="00C72F06" w:rsidRPr="005D027E" w:rsidRDefault="00C72F06" w:rsidP="008D11EA">
      <w:pPr>
        <w:widowControl w:val="0"/>
        <w:tabs>
          <w:tab w:val="left" w:pos="1701"/>
        </w:tabs>
        <w:spacing w:after="0"/>
        <w:jc w:val="both"/>
        <w:rPr>
          <w:rFonts w:ascii="Arial" w:eastAsia="Arial" w:hAnsi="Arial" w:cs="Arial"/>
          <w:i/>
          <w:color w:val="000000" w:themeColor="text1"/>
          <w:sz w:val="24"/>
          <w:szCs w:val="24"/>
        </w:rPr>
      </w:pPr>
    </w:p>
    <w:p w14:paraId="03ABD4F8" w14:textId="13256379" w:rsidR="002D1C9D" w:rsidRPr="005D027E" w:rsidRDefault="002D1C9D" w:rsidP="008D11EA">
      <w:pPr>
        <w:widowControl w:val="0"/>
        <w:tabs>
          <w:tab w:val="left" w:pos="1701"/>
        </w:tabs>
        <w:spacing w:after="0"/>
        <w:jc w:val="both"/>
        <w:rPr>
          <w:rFonts w:ascii="Arial" w:eastAsia="Arial" w:hAnsi="Arial" w:cs="Arial"/>
          <w:i/>
          <w:color w:val="000000" w:themeColor="text1"/>
          <w:sz w:val="24"/>
          <w:szCs w:val="24"/>
        </w:rPr>
      </w:pPr>
    </w:p>
    <w:p w14:paraId="1C65D68D" w14:textId="77777777" w:rsidR="002D1C9D" w:rsidRPr="005D027E" w:rsidRDefault="002D1C9D" w:rsidP="008D11EA">
      <w:pPr>
        <w:widowControl w:val="0"/>
        <w:tabs>
          <w:tab w:val="left" w:pos="1701"/>
        </w:tabs>
        <w:spacing w:after="0"/>
        <w:jc w:val="both"/>
        <w:rPr>
          <w:rFonts w:ascii="Arial" w:eastAsia="Arial" w:hAnsi="Arial" w:cs="Arial"/>
          <w:i/>
          <w:color w:val="000000" w:themeColor="text1"/>
          <w:sz w:val="24"/>
          <w:szCs w:val="24"/>
        </w:rPr>
      </w:pPr>
    </w:p>
    <w:p w14:paraId="10B29FB2" w14:textId="77777777" w:rsidR="00C72F06" w:rsidRPr="005D027E" w:rsidRDefault="00BD50B8" w:rsidP="008D11EA">
      <w:pPr>
        <w:widowControl w:val="0"/>
        <w:tabs>
          <w:tab w:val="left" w:pos="1701"/>
        </w:tabs>
        <w:spacing w:after="0"/>
        <w:jc w:val="both"/>
        <w:rPr>
          <w:rFonts w:ascii="Arial" w:eastAsia="Arial" w:hAnsi="Arial" w:cs="Arial"/>
          <w:i/>
          <w:color w:val="000000" w:themeColor="text1"/>
          <w:sz w:val="24"/>
          <w:szCs w:val="24"/>
          <w:highlight w:val="yellow"/>
          <w:u w:val="single"/>
        </w:rPr>
      </w:pPr>
      <w:r w:rsidRPr="005D027E">
        <w:rPr>
          <w:rFonts w:ascii="Arial" w:eastAsia="Arial" w:hAnsi="Arial" w:cs="Arial"/>
          <w:i/>
          <w:color w:val="000000" w:themeColor="text1"/>
          <w:sz w:val="24"/>
          <w:szCs w:val="24"/>
          <w:u w:val="single"/>
        </w:rPr>
        <w:lastRenderedPageBreak/>
        <w:t>Явцын дүгнэлт 1</w:t>
      </w:r>
    </w:p>
    <w:p w14:paraId="2FA51C66" w14:textId="6071C940" w:rsidR="00C72F06" w:rsidRPr="005D027E" w:rsidRDefault="00BD50B8" w:rsidP="008D11EA">
      <w:pPr>
        <w:tabs>
          <w:tab w:val="left" w:pos="1701"/>
        </w:tabs>
        <w:spacing w:before="240" w:after="240"/>
        <w:ind w:firstLine="720"/>
        <w:jc w:val="both"/>
        <w:rPr>
          <w:rFonts w:ascii="Arial" w:eastAsia="Arial" w:hAnsi="Arial" w:cs="Arial"/>
          <w:color w:val="000000" w:themeColor="text1"/>
          <w:sz w:val="24"/>
          <w:szCs w:val="24"/>
        </w:rPr>
      </w:pPr>
      <w:r w:rsidRPr="005D027E">
        <w:rPr>
          <w:rFonts w:ascii="Arial" w:eastAsia="Arial" w:hAnsi="Arial" w:cs="Arial"/>
          <w:color w:val="000000" w:themeColor="text1"/>
          <w:sz w:val="24"/>
          <w:szCs w:val="24"/>
        </w:rPr>
        <w:t>Нэгтгэн дүгнэхэд,  бэлчээрий</w:t>
      </w:r>
      <w:r w:rsidR="000022AA" w:rsidRPr="005D027E">
        <w:rPr>
          <w:rFonts w:ascii="Arial" w:eastAsia="Arial" w:hAnsi="Arial" w:cs="Arial"/>
          <w:color w:val="000000" w:themeColor="text1"/>
          <w:sz w:val="24"/>
          <w:szCs w:val="24"/>
        </w:rPr>
        <w:t>н газрыг</w:t>
      </w:r>
      <w:r w:rsidRPr="005D027E">
        <w:rPr>
          <w:rFonts w:ascii="Arial" w:eastAsia="Arial" w:hAnsi="Arial" w:cs="Arial"/>
          <w:color w:val="000000" w:themeColor="text1"/>
          <w:sz w:val="24"/>
          <w:szCs w:val="24"/>
        </w:rPr>
        <w:t xml:space="preserve"> зохистой ашиглах, хамгаалах, сэргээн сайжруулах зориулалтаар бэлчээрийн газрыг </w:t>
      </w:r>
      <w:r w:rsidR="00375749" w:rsidRPr="005D027E">
        <w:rPr>
          <w:rFonts w:ascii="Arial" w:eastAsia="Arial" w:hAnsi="Arial" w:cs="Arial"/>
          <w:color w:val="000000" w:themeColor="text1"/>
          <w:sz w:val="24"/>
          <w:szCs w:val="24"/>
        </w:rPr>
        <w:t>М</w:t>
      </w:r>
      <w:r w:rsidR="0096281F" w:rsidRPr="005D027E">
        <w:rPr>
          <w:rFonts w:ascii="Arial" w:eastAsia="Arial" w:hAnsi="Arial" w:cs="Arial"/>
          <w:color w:val="000000" w:themeColor="text1"/>
          <w:sz w:val="24"/>
          <w:szCs w:val="24"/>
        </w:rPr>
        <w:t xml:space="preserve">алчин өрхийн анхдагч холбоонд </w:t>
      </w:r>
      <w:r w:rsidRPr="005D027E">
        <w:rPr>
          <w:rFonts w:ascii="Arial" w:eastAsia="Arial" w:hAnsi="Arial" w:cs="Arial"/>
          <w:color w:val="000000" w:themeColor="text1"/>
          <w:sz w:val="24"/>
          <w:szCs w:val="24"/>
        </w:rPr>
        <w:t xml:space="preserve">гэрээгээр ашиглуулах зохицуулалт нь хуулийн төсөл боловсруулах болсон үндэслэл, шаардлагатай зорилгын хувьд нийцэх бөгөөд зарим орон нутагт үүсээд байгаа маргаантай асуудлыг шийдвэрлэх, бэлчээр ашиглагчдын эрхийг баталгаажуулах, одоо хэрэгжиж буй практикийг тогтворжуулах чухал ач холбогдолтой. </w:t>
      </w:r>
    </w:p>
    <w:p w14:paraId="6C3F3963" w14:textId="7759349F" w:rsidR="00C72F06" w:rsidRPr="005D027E" w:rsidRDefault="00375749" w:rsidP="008D11EA">
      <w:pPr>
        <w:pBdr>
          <w:top w:val="nil"/>
          <w:left w:val="nil"/>
          <w:bottom w:val="nil"/>
          <w:right w:val="nil"/>
          <w:between w:val="nil"/>
        </w:pBdr>
        <w:tabs>
          <w:tab w:val="left" w:pos="1701"/>
        </w:tabs>
        <w:spacing w:before="240" w:after="240"/>
        <w:ind w:firstLine="720"/>
        <w:jc w:val="both"/>
        <w:rPr>
          <w:rFonts w:ascii="Arial" w:eastAsia="Times New Roman" w:hAnsi="Arial" w:cs="Arial"/>
          <w:color w:val="000000" w:themeColor="text1"/>
          <w:sz w:val="24"/>
          <w:szCs w:val="24"/>
        </w:rPr>
      </w:pPr>
      <w:r w:rsidRPr="005D027E">
        <w:rPr>
          <w:rFonts w:ascii="Arial" w:eastAsia="Arial" w:hAnsi="Arial" w:cs="Arial"/>
          <w:color w:val="000000" w:themeColor="text1"/>
          <w:sz w:val="24"/>
          <w:szCs w:val="24"/>
        </w:rPr>
        <w:t xml:space="preserve">Малчин өрхийн анхдагч холбоо </w:t>
      </w:r>
      <w:r w:rsidR="00BD50B8" w:rsidRPr="005D027E">
        <w:rPr>
          <w:rFonts w:ascii="Arial" w:eastAsia="Arial" w:hAnsi="Arial" w:cs="Arial"/>
          <w:color w:val="000000" w:themeColor="text1"/>
          <w:sz w:val="24"/>
          <w:szCs w:val="24"/>
        </w:rPr>
        <w:t>болон түүний гишүүний эрх, үүргийг тусад нь тодорхойлж, гэрээ шийдвэрлэх эрх бүхий субъектийн (Засаг дарга) шийдвэр гаргах хугацааг тодорхой заах, ашиг сонирхлын зөрчлөөс ангид байхтай холбогдсон харилцааг зохицуулах нь хуулийн төслийн практик хэрэгжих байдлыг сайжруулна.</w:t>
      </w:r>
    </w:p>
    <w:p w14:paraId="50897DFB" w14:textId="77777777" w:rsidR="00C72F06" w:rsidRPr="005D027E" w:rsidRDefault="00BD50B8" w:rsidP="008D11EA">
      <w:pPr>
        <w:pBdr>
          <w:top w:val="nil"/>
          <w:left w:val="nil"/>
          <w:bottom w:val="nil"/>
          <w:right w:val="nil"/>
          <w:between w:val="nil"/>
        </w:pBdr>
        <w:tabs>
          <w:tab w:val="left" w:pos="1701"/>
        </w:tabs>
        <w:spacing w:before="240" w:after="240"/>
        <w:ind w:firstLine="720"/>
        <w:jc w:val="both"/>
        <w:rPr>
          <w:rFonts w:ascii="Arial" w:eastAsia="Arial" w:hAnsi="Arial" w:cs="Arial"/>
          <w:color w:val="000000" w:themeColor="text1"/>
          <w:sz w:val="24"/>
          <w:szCs w:val="24"/>
        </w:rPr>
      </w:pPr>
      <w:r w:rsidRPr="005D027E">
        <w:rPr>
          <w:rFonts w:ascii="Arial" w:eastAsia="Arial" w:hAnsi="Arial" w:cs="Arial"/>
          <w:color w:val="000000" w:themeColor="text1"/>
          <w:sz w:val="24"/>
          <w:szCs w:val="24"/>
        </w:rPr>
        <w:t xml:space="preserve">“Гэрээний үндсэн нөхцөл” буюу минимум стандартыг хуульд тусгах нь бэлчээр ашиглагчдын тэгш байдлыг хангах тул зорилгод нийцэхээс гадна практикт хэрэгжих боломжтой. </w:t>
      </w:r>
    </w:p>
    <w:p w14:paraId="45B2D921" w14:textId="35F351C9" w:rsidR="00C72F06" w:rsidRPr="005D027E" w:rsidRDefault="002D1C9D" w:rsidP="008D11EA">
      <w:pPr>
        <w:pStyle w:val="Heading2"/>
        <w:tabs>
          <w:tab w:val="left" w:pos="1701"/>
        </w:tabs>
        <w:ind w:firstLine="720"/>
        <w:rPr>
          <w:b w:val="0"/>
          <w:color w:val="000000" w:themeColor="text1"/>
          <w:highlight w:val="none"/>
        </w:rPr>
      </w:pPr>
      <w:bookmarkStart w:id="11" w:name="_Toc132031694"/>
      <w:r w:rsidRPr="005D027E">
        <w:rPr>
          <w:color w:val="000000" w:themeColor="text1"/>
          <w:highlight w:val="none"/>
        </w:rPr>
        <w:t>2</w:t>
      </w:r>
      <w:r w:rsidR="00BD50B8" w:rsidRPr="005D027E">
        <w:rPr>
          <w:color w:val="000000" w:themeColor="text1"/>
          <w:highlight w:val="none"/>
        </w:rPr>
        <w:t>.2.Бэлчээрийн ашиглалт, хамгаалалтыг сайжруулахтай холбоотой зохицуулалт</w:t>
      </w:r>
      <w:bookmarkEnd w:id="11"/>
    </w:p>
    <w:p w14:paraId="7940A3BF" w14:textId="0D71475F" w:rsidR="00C72F06" w:rsidRPr="005D027E" w:rsidRDefault="00BD50B8" w:rsidP="008D11EA">
      <w:pPr>
        <w:tabs>
          <w:tab w:val="left" w:pos="1701"/>
        </w:tabs>
        <w:spacing w:before="240" w:after="240"/>
        <w:ind w:firstLine="720"/>
        <w:jc w:val="both"/>
        <w:rPr>
          <w:rFonts w:ascii="Arial" w:eastAsia="Arial" w:hAnsi="Arial" w:cs="Arial"/>
          <w:b/>
          <w:color w:val="000000" w:themeColor="text1"/>
        </w:rPr>
      </w:pPr>
      <w:r w:rsidRPr="005D027E">
        <w:rPr>
          <w:rFonts w:ascii="Arial" w:eastAsia="Arial" w:hAnsi="Arial" w:cs="Arial"/>
          <w:color w:val="000000" w:themeColor="text1"/>
          <w:sz w:val="24"/>
          <w:szCs w:val="24"/>
        </w:rPr>
        <w:t>Газрын тухай хуульд нэмэлт, өөрчлөлт оруулах тухай хуулийн төсөлд бэлчээрийн газрын ашиглалт, хамгаалалт, нөхөн сэргээлтийг сайжруулахтай холбоотой зохицуулалт оруулахаар тусгасныг нэг, бэлчээрийн газарт учруулсан хохирлыг нөхөн төлүүлэх, хоёр, бэлчээр ашиглагчид гэрээний дагуу хүлээх нийтлэг үүрэг болон Засаг захиргааны нэгжийн даргын үүрэг, гурав, бэлчээрийн газрын зохистой хэрэглээг хангах гэсэн үндсэн хэсэгт хуваан түүний “Зорилгод хүрэх байдал”, “Практикт хэрэгжих байдал”, “Харилцан уялдаа” гэсэн шалгуур үзүүлэлтээр үнэллээ.</w:t>
      </w:r>
    </w:p>
    <w:p w14:paraId="3FD6D1A5" w14:textId="11179D89" w:rsidR="00C72F06" w:rsidRPr="005D027E" w:rsidRDefault="00343E39" w:rsidP="008D11EA">
      <w:pPr>
        <w:pStyle w:val="Heading3"/>
        <w:tabs>
          <w:tab w:val="left" w:pos="1701"/>
        </w:tabs>
        <w:ind w:firstLine="720"/>
        <w:jc w:val="both"/>
        <w:rPr>
          <w:rFonts w:ascii="Arial" w:eastAsia="Arial" w:hAnsi="Arial" w:cs="Arial"/>
          <w:color w:val="000000" w:themeColor="text1"/>
          <w:sz w:val="24"/>
          <w:szCs w:val="24"/>
        </w:rPr>
      </w:pPr>
      <w:bookmarkStart w:id="12" w:name="_Toc132031695"/>
      <w:r w:rsidRPr="005D027E">
        <w:rPr>
          <w:rFonts w:ascii="Arial" w:eastAsia="Arial" w:hAnsi="Arial" w:cs="Arial"/>
          <w:color w:val="000000" w:themeColor="text1"/>
          <w:sz w:val="24"/>
          <w:szCs w:val="24"/>
        </w:rPr>
        <w:t>2</w:t>
      </w:r>
      <w:r w:rsidR="00BD50B8" w:rsidRPr="005D027E">
        <w:rPr>
          <w:rFonts w:ascii="Arial" w:eastAsia="Arial" w:hAnsi="Arial" w:cs="Arial"/>
          <w:color w:val="000000" w:themeColor="text1"/>
          <w:sz w:val="24"/>
          <w:szCs w:val="24"/>
        </w:rPr>
        <w:t>.2.1. “Зорилгод хүрэх байдал” шалгуур үзүүлэлтийн хүрээнд үнэлсэн байдал</w:t>
      </w:r>
      <w:bookmarkEnd w:id="12"/>
    </w:p>
    <w:p w14:paraId="725F7E16" w14:textId="7CCD03B4" w:rsidR="00C72F06" w:rsidRPr="005D027E" w:rsidRDefault="005929EC" w:rsidP="008D11EA">
      <w:pPr>
        <w:tabs>
          <w:tab w:val="left" w:pos="1701"/>
        </w:tabs>
        <w:spacing w:before="240" w:after="240"/>
        <w:ind w:firstLine="720"/>
        <w:jc w:val="both"/>
        <w:rPr>
          <w:rFonts w:ascii="Arial" w:eastAsia="Arial" w:hAnsi="Arial" w:cs="Arial"/>
          <w:color w:val="000000" w:themeColor="text1"/>
          <w:sz w:val="24"/>
          <w:szCs w:val="24"/>
        </w:rPr>
      </w:pPr>
      <w:r w:rsidRPr="005D027E">
        <w:rPr>
          <w:rFonts w:ascii="Arial" w:eastAsia="Arial" w:hAnsi="Arial" w:cs="Arial"/>
          <w:color w:val="000000" w:themeColor="text1"/>
          <w:sz w:val="24"/>
          <w:szCs w:val="24"/>
        </w:rPr>
        <w:t>Х</w:t>
      </w:r>
      <w:r w:rsidR="00BD50B8" w:rsidRPr="005D027E">
        <w:rPr>
          <w:rFonts w:ascii="Arial" w:eastAsia="Arial" w:hAnsi="Arial" w:cs="Arial"/>
          <w:color w:val="000000" w:themeColor="text1"/>
          <w:sz w:val="24"/>
          <w:szCs w:val="24"/>
        </w:rPr>
        <w:t xml:space="preserve">уулийн төслийн дагуу </w:t>
      </w:r>
      <w:r w:rsidRPr="005D027E">
        <w:rPr>
          <w:rFonts w:ascii="Arial" w:eastAsia="Arial" w:hAnsi="Arial" w:cs="Arial"/>
          <w:color w:val="000000" w:themeColor="text1"/>
          <w:sz w:val="24"/>
          <w:szCs w:val="24"/>
        </w:rPr>
        <w:t xml:space="preserve">Малчин өрхийн анхдагч холбоо </w:t>
      </w:r>
      <w:r w:rsidR="00BD50B8" w:rsidRPr="005D027E">
        <w:rPr>
          <w:rFonts w:ascii="Arial" w:eastAsia="Arial" w:hAnsi="Arial" w:cs="Arial"/>
          <w:color w:val="000000" w:themeColor="text1"/>
          <w:sz w:val="24"/>
          <w:szCs w:val="24"/>
        </w:rPr>
        <w:t>хүсэлт гаргаж, бэлчээрийн газрыг ашиглахаар Засаг даргатай гэрээ байгуулна. Ийнхүү гэрээ байгуулах нь нэг, бэлчээр ашиглагчдын эрхийг баталгаажуулах, хоёр, бэлчээрийн зүй зохистой ашиглалт, менежментийг хариуцах төрийн бус “институци”-г бий болгох, гурав, төр бэлчээр хамгаалах үүргээ бэлчээр ашиглагчид шилжүүлэх зорилготой.</w:t>
      </w:r>
    </w:p>
    <w:p w14:paraId="547512CB" w14:textId="088D34F8" w:rsidR="00C72F06" w:rsidRPr="005D027E" w:rsidRDefault="00BD50B8" w:rsidP="008D11EA">
      <w:pPr>
        <w:tabs>
          <w:tab w:val="left" w:pos="1701"/>
        </w:tabs>
        <w:spacing w:before="240" w:after="240"/>
        <w:ind w:firstLine="720"/>
        <w:jc w:val="both"/>
        <w:rPr>
          <w:rFonts w:ascii="Arial" w:eastAsia="Arial" w:hAnsi="Arial" w:cs="Arial"/>
          <w:color w:val="000000" w:themeColor="text1"/>
          <w:sz w:val="24"/>
          <w:szCs w:val="24"/>
        </w:rPr>
      </w:pPr>
      <w:r w:rsidRPr="005D027E">
        <w:rPr>
          <w:rFonts w:ascii="Arial" w:eastAsia="Arial" w:hAnsi="Arial" w:cs="Arial"/>
          <w:color w:val="000000" w:themeColor="text1"/>
          <w:sz w:val="24"/>
          <w:szCs w:val="24"/>
        </w:rPr>
        <w:t xml:space="preserve">Бэлчээрийн мал аж ахуй нь газрыг үр ашигтайгаар ашиглах, хувьдаа захиран зарцуулахыг зорилгоо болгодоггүй харин газрыг хамгаалах үзлийг </w:t>
      </w:r>
      <w:r w:rsidRPr="005D027E">
        <w:rPr>
          <w:rFonts w:ascii="Arial" w:eastAsia="Arial" w:hAnsi="Arial" w:cs="Arial"/>
          <w:color w:val="000000" w:themeColor="text1"/>
          <w:sz w:val="24"/>
          <w:szCs w:val="24"/>
        </w:rPr>
        <w:lastRenderedPageBreak/>
        <w:t>баримталдаг</w:t>
      </w:r>
      <w:r w:rsidRPr="005D027E">
        <w:rPr>
          <w:rFonts w:ascii="Arial" w:eastAsia="Arial" w:hAnsi="Arial" w:cs="Arial"/>
          <w:color w:val="000000" w:themeColor="text1"/>
          <w:sz w:val="24"/>
          <w:szCs w:val="24"/>
          <w:vertAlign w:val="superscript"/>
        </w:rPr>
        <w:footnoteReference w:id="36"/>
      </w:r>
      <w:r w:rsidRPr="005D027E">
        <w:rPr>
          <w:rFonts w:ascii="Arial" w:eastAsia="Arial" w:hAnsi="Arial" w:cs="Arial"/>
          <w:color w:val="000000" w:themeColor="text1"/>
          <w:sz w:val="24"/>
          <w:szCs w:val="24"/>
        </w:rPr>
        <w:t xml:space="preserve"> тул дээр дурдсанаар бэлчээр хамгаалах үүргийг бэлчээр ашиглагчдад шилжүүлж, хариуцлаг</w:t>
      </w:r>
      <w:r w:rsidR="002C38CA" w:rsidRPr="005D027E">
        <w:rPr>
          <w:rFonts w:ascii="Arial" w:eastAsia="Arial" w:hAnsi="Arial" w:cs="Arial"/>
          <w:color w:val="000000" w:themeColor="text1"/>
          <w:sz w:val="24"/>
          <w:szCs w:val="24"/>
        </w:rPr>
        <w:t>ыг бэхжүүлэх</w:t>
      </w:r>
      <w:r w:rsidRPr="005D027E">
        <w:rPr>
          <w:rFonts w:ascii="Arial" w:eastAsia="Arial" w:hAnsi="Arial" w:cs="Arial"/>
          <w:color w:val="000000" w:themeColor="text1"/>
          <w:sz w:val="24"/>
          <w:szCs w:val="24"/>
        </w:rPr>
        <w:t xml:space="preserve"> нь малчдын бэлчээрт хандах хандлага буюу малчид байгал</w:t>
      </w:r>
      <w:r w:rsidR="00D667BA" w:rsidRPr="005D027E">
        <w:rPr>
          <w:rFonts w:ascii="Arial" w:eastAsia="Arial" w:hAnsi="Arial" w:cs="Arial"/>
          <w:color w:val="000000" w:themeColor="text1"/>
          <w:sz w:val="24"/>
          <w:szCs w:val="24"/>
        </w:rPr>
        <w:t>ь</w:t>
      </w:r>
      <w:r w:rsidRPr="005D027E">
        <w:rPr>
          <w:rFonts w:ascii="Arial" w:eastAsia="Arial" w:hAnsi="Arial" w:cs="Arial"/>
          <w:color w:val="000000" w:themeColor="text1"/>
          <w:sz w:val="24"/>
          <w:szCs w:val="24"/>
        </w:rPr>
        <w:t xml:space="preserve"> орчин, бэлчээрийг хамгаалдаг уламжлалд нийцнэ. Ийнхүү бэлчээр ашиглагч нь гэрээгээр ашиглаж байгаа бэлчээрийг бусад этгээд зөвшөөрөлгүй, дур мэдэн ашигласан тохиолдолд уг үйлдлийг зогсоохыг шаардах (injunction), цаашлаад эрх бүхий этгээдэд хохирлыг барагдуулахаар нэхэмжлэл гаргах эрхийг олгох нь бэлчээр ашиглуулах гэрээ байгуулах болсон шалтгаан, нөхцөлтэй нийцнэ. Өөрөөр хэлбэл, </w:t>
      </w:r>
      <w:r w:rsidR="005929EC" w:rsidRPr="005D027E">
        <w:rPr>
          <w:rFonts w:ascii="Arial" w:eastAsia="Arial" w:hAnsi="Arial" w:cs="Arial"/>
          <w:color w:val="000000" w:themeColor="text1"/>
          <w:sz w:val="24"/>
          <w:szCs w:val="24"/>
        </w:rPr>
        <w:t xml:space="preserve">анхдагч холбоо </w:t>
      </w:r>
      <w:r w:rsidRPr="005D027E">
        <w:rPr>
          <w:rFonts w:ascii="Arial" w:eastAsia="Arial" w:hAnsi="Arial" w:cs="Arial"/>
          <w:color w:val="000000" w:themeColor="text1"/>
          <w:sz w:val="24"/>
          <w:szCs w:val="24"/>
        </w:rPr>
        <w:t xml:space="preserve">өөрсдийн бэлчээр ашиглах эрхийг хэрэгжүүлэх үүднээс бусад этгээдийн хууль бус үйлдлийг таслах зогсоохыг шаардах, өөрийн үйл ажиллагаа, амьжиргааны үндсэн хэрэгсэл болсон “бэлчээр”-т учирсан хохирлыг арилгуулахаар шаардах эрхтэй гэсэн үг юм. Хэдийгээр “бэлчээр”-т учирсан хохирол нь түүний өмчлөгч болох “төр”-д учирсан хохирол боловч дам байдлаар тухайн бэлчээрийг ашиглах эрхтэй малчдын аж амьдралд нөлөөлөх тул нөлөөлөлд өртсөн </w:t>
      </w:r>
      <w:r w:rsidR="008271F8" w:rsidRPr="005D027E">
        <w:rPr>
          <w:rFonts w:ascii="Arial" w:eastAsia="Arial" w:hAnsi="Arial" w:cs="Arial"/>
          <w:color w:val="000000" w:themeColor="text1"/>
          <w:sz w:val="24"/>
          <w:szCs w:val="24"/>
        </w:rPr>
        <w:t xml:space="preserve">анхдагч холбоо </w:t>
      </w:r>
      <w:r w:rsidRPr="005D027E">
        <w:rPr>
          <w:rFonts w:ascii="Arial" w:eastAsia="Arial" w:hAnsi="Arial" w:cs="Arial"/>
          <w:color w:val="000000" w:themeColor="text1"/>
          <w:sz w:val="24"/>
          <w:szCs w:val="24"/>
        </w:rPr>
        <w:t xml:space="preserve">төрийн өмнөөс хохирлыг нөхөн төлүүлэхээр нэхэмжлэл гаргах замаар 1. хууль бус үйлдлийг таслан зогсоох 2. хохирол учирсан бэлчээрийг нөхөн сэргээх зорилгоор нөхөн төлбөрийг шаардаж болно. Гэвч хохиролд олгосон нөхөн төлбөр нь аль нэг малчин эсхүл </w:t>
      </w:r>
      <w:r w:rsidR="008271F8" w:rsidRPr="005D027E">
        <w:rPr>
          <w:rFonts w:ascii="Arial" w:eastAsia="Arial" w:hAnsi="Arial" w:cs="Arial"/>
          <w:color w:val="000000" w:themeColor="text1"/>
          <w:sz w:val="24"/>
          <w:szCs w:val="24"/>
        </w:rPr>
        <w:t xml:space="preserve">анхдагч холбоонд </w:t>
      </w:r>
      <w:r w:rsidRPr="005D027E">
        <w:rPr>
          <w:rFonts w:ascii="Arial" w:eastAsia="Arial" w:hAnsi="Arial" w:cs="Arial"/>
          <w:color w:val="000000" w:themeColor="text1"/>
          <w:sz w:val="24"/>
          <w:szCs w:val="24"/>
        </w:rPr>
        <w:t>бус тухайн засаг захиргааны нэгж дэх бэлчээрийн хохирлын нөхөн төлбөрийн сан руу шилжиж, гагцхүү тус бэлчээрийг нөхөн сэргээхэд зарцуулагдах нь зүйтэй. Үүнтэй холбоотойгоор бэлчээр ашиглагчдын бүлэгт дээрх бэлчээрийн сангийн зарцуулалтад саналын эрхтэй оролцох, зарцуулалтыг хянах чиг үүргийг оногдуулж болох юм.</w:t>
      </w:r>
    </w:p>
    <w:p w14:paraId="2A5ED8E1" w14:textId="7F38B44E" w:rsidR="00C72F06" w:rsidRPr="005D027E" w:rsidRDefault="00BD50B8" w:rsidP="008D11EA">
      <w:pPr>
        <w:tabs>
          <w:tab w:val="left" w:pos="1701"/>
        </w:tabs>
        <w:spacing w:before="240" w:after="240"/>
        <w:ind w:firstLine="720"/>
        <w:jc w:val="both"/>
        <w:rPr>
          <w:rFonts w:ascii="Arial" w:eastAsia="Arial" w:hAnsi="Arial" w:cs="Arial"/>
          <w:color w:val="000000" w:themeColor="text1"/>
          <w:sz w:val="24"/>
          <w:szCs w:val="24"/>
          <w:highlight w:val="white"/>
        </w:rPr>
      </w:pPr>
      <w:r w:rsidRPr="005D027E">
        <w:rPr>
          <w:rFonts w:ascii="Arial" w:eastAsia="Arial" w:hAnsi="Arial" w:cs="Arial"/>
          <w:color w:val="000000" w:themeColor="text1"/>
          <w:sz w:val="24"/>
          <w:szCs w:val="24"/>
          <w:highlight w:val="white"/>
        </w:rPr>
        <w:t xml:space="preserve">Нүүдлийн мал ахуй нь харьцангуй хөдөлгөөнт шинжтэй бөгөөд малыг эзэнгүй бэлчээх тохиолдол элбэг тул мал амьтан бусдын бэлчээр лүү орох явдал цөөнгүй байдаг. Ийнхүү санамсаргүйгээр буюу мал, амьтан тогтоосон бэлчээрийн хуваарийг зөрчсөн тохиолдолд бэлчээр ашиглагч хариуцлага </w:t>
      </w:r>
      <w:r w:rsidRPr="005D027E">
        <w:rPr>
          <w:rFonts w:ascii="Arial" w:eastAsia="Arial" w:hAnsi="Arial" w:cs="Arial"/>
          <w:color w:val="000000" w:themeColor="text1"/>
          <w:sz w:val="24"/>
          <w:szCs w:val="24"/>
        </w:rPr>
        <w:t>хүлээх талаар асуудал хөндөгдөнө. Энэ тохиолдолд Иргэний хуулийн 501 дэх хэсэгт</w:t>
      </w:r>
      <w:r w:rsidRPr="005D027E">
        <w:rPr>
          <w:rFonts w:ascii="Arial" w:eastAsia="Arial" w:hAnsi="Arial" w:cs="Arial"/>
          <w:color w:val="000000" w:themeColor="text1"/>
          <w:sz w:val="24"/>
          <w:szCs w:val="24"/>
          <w:vertAlign w:val="superscript"/>
        </w:rPr>
        <w:footnoteReference w:id="37"/>
      </w:r>
      <w:r w:rsidRPr="005D027E">
        <w:rPr>
          <w:rFonts w:ascii="Arial" w:eastAsia="Arial" w:hAnsi="Arial" w:cs="Arial"/>
          <w:color w:val="000000" w:themeColor="text1"/>
          <w:sz w:val="24"/>
          <w:szCs w:val="24"/>
        </w:rPr>
        <w:t xml:space="preserve"> заасан гэм хорын зарчим үйлчлэх эсэхийг тодруулах нь зүйтэй. Шүүхийн практикийг </w:t>
      </w:r>
      <w:r w:rsidR="002C38CA" w:rsidRPr="005D027E">
        <w:rPr>
          <w:rFonts w:ascii="Arial" w:eastAsia="Arial" w:hAnsi="Arial" w:cs="Arial"/>
          <w:color w:val="000000" w:themeColor="text1"/>
          <w:sz w:val="24"/>
          <w:szCs w:val="24"/>
        </w:rPr>
        <w:t>судалж</w:t>
      </w:r>
      <w:r w:rsidRPr="005D027E">
        <w:rPr>
          <w:rFonts w:ascii="Arial" w:eastAsia="Arial" w:hAnsi="Arial" w:cs="Arial"/>
          <w:color w:val="000000" w:themeColor="text1"/>
          <w:sz w:val="24"/>
          <w:szCs w:val="24"/>
        </w:rPr>
        <w:t xml:space="preserve"> үзвэл</w:t>
      </w:r>
      <w:r w:rsidRPr="005D027E">
        <w:rPr>
          <w:rFonts w:ascii="Arial" w:eastAsia="Arial" w:hAnsi="Arial" w:cs="Arial"/>
          <w:color w:val="000000" w:themeColor="text1"/>
          <w:sz w:val="24"/>
          <w:szCs w:val="24"/>
          <w:vertAlign w:val="superscript"/>
        </w:rPr>
        <w:footnoteReference w:id="38"/>
      </w:r>
      <w:r w:rsidRPr="005D027E">
        <w:rPr>
          <w:rFonts w:ascii="Arial" w:eastAsia="Arial" w:hAnsi="Arial" w:cs="Arial"/>
          <w:color w:val="000000" w:themeColor="text1"/>
          <w:sz w:val="24"/>
          <w:szCs w:val="24"/>
        </w:rPr>
        <w:t>, адуу автомашинд хохирол учруулсантай холбоотойгоор түүний өмчлөгчид гэм хорыг арилгахыг үүрэг хүлээлгэх эсэх маргааныг шийдвэрлэхдээ Иргэний хуулийн 501.1</w:t>
      </w:r>
      <w:r w:rsidRPr="005D027E">
        <w:rPr>
          <w:rFonts w:ascii="Arial" w:eastAsia="Arial" w:hAnsi="Arial" w:cs="Arial"/>
          <w:color w:val="000000" w:themeColor="text1"/>
          <w:sz w:val="24"/>
          <w:szCs w:val="24"/>
          <w:vertAlign w:val="superscript"/>
        </w:rPr>
        <w:footnoteReference w:id="39"/>
      </w:r>
      <w:r w:rsidRPr="005D027E">
        <w:rPr>
          <w:rFonts w:ascii="Arial" w:eastAsia="Arial" w:hAnsi="Arial" w:cs="Arial"/>
          <w:color w:val="000000" w:themeColor="text1"/>
          <w:sz w:val="24"/>
          <w:szCs w:val="24"/>
        </w:rPr>
        <w:t xml:space="preserve"> дэх хэсгийг хэрэглэнэ </w:t>
      </w:r>
      <w:r w:rsidRPr="005D027E">
        <w:rPr>
          <w:rFonts w:ascii="Arial" w:eastAsia="Arial" w:hAnsi="Arial" w:cs="Arial"/>
          <w:color w:val="000000" w:themeColor="text1"/>
          <w:sz w:val="24"/>
          <w:szCs w:val="24"/>
        </w:rPr>
        <w:lastRenderedPageBreak/>
        <w:t xml:space="preserve">гэж үзжээ. Эндээс практик дээр Иргэний хуулийн 501.1-т заасан “амьтан” гэхэд “мал” хамаарч </w:t>
      </w:r>
      <w:r w:rsidRPr="005D027E">
        <w:rPr>
          <w:rFonts w:ascii="Arial" w:eastAsia="Arial" w:hAnsi="Arial" w:cs="Arial"/>
          <w:color w:val="000000" w:themeColor="text1"/>
          <w:sz w:val="24"/>
          <w:szCs w:val="24"/>
          <w:highlight w:val="white"/>
        </w:rPr>
        <w:t>байгааг харж болно. Гэвч мал сүрэг бусдын бэлчээрт нэвтрэх, бэлчих тохиолдол нь нүүдлийн мал аж ахуйн онцлог болохыг анхаарах нь зүйтэй байна. Иймд мал сүргийг Иргэний хуулийн 501.1-т заасан амьтнаас ялгамжтай авч үзэн эзэмшигч эсвэл өмчлөгч нь түүний мал, амьтан бусдын бэлчээр, отрын бүсэд нэвтэрсэнд холбогдуулан хариуцлага хүлээхгүй байх эсхүл түүний өмчлөлийн мал сүрэг бусдын эрүүл мэнд, эд хөрөнгөд хохирол учруулах боломжтой эсхүл учруулж буйг мэдсэн боловч таслан зогсоох үйлдэл хийгээгүй тохиолдолд хариуцлага хүлээлгэхээр зохицуулах нь зохистой.</w:t>
      </w:r>
    </w:p>
    <w:p w14:paraId="528C9217" w14:textId="303BC727" w:rsidR="00C72F06" w:rsidRPr="005D027E" w:rsidRDefault="00BD50B8" w:rsidP="008D11EA">
      <w:pPr>
        <w:tabs>
          <w:tab w:val="left" w:pos="1701"/>
        </w:tabs>
        <w:spacing w:before="240" w:after="240"/>
        <w:ind w:firstLine="720"/>
        <w:jc w:val="both"/>
        <w:rPr>
          <w:rFonts w:ascii="Arial" w:eastAsia="Arial" w:hAnsi="Arial" w:cs="Arial"/>
          <w:color w:val="000000" w:themeColor="text1"/>
          <w:sz w:val="24"/>
          <w:szCs w:val="24"/>
          <w:highlight w:val="white"/>
        </w:rPr>
      </w:pPr>
      <w:r w:rsidRPr="005D027E">
        <w:rPr>
          <w:rFonts w:ascii="Arial" w:eastAsia="Arial" w:hAnsi="Arial" w:cs="Arial"/>
          <w:color w:val="000000" w:themeColor="text1"/>
          <w:sz w:val="24"/>
          <w:szCs w:val="24"/>
          <w:highlight w:val="white"/>
        </w:rPr>
        <w:t xml:space="preserve">Үүнээс гадна, </w:t>
      </w:r>
      <w:r w:rsidR="00D32E84" w:rsidRPr="005D027E">
        <w:rPr>
          <w:rFonts w:ascii="Arial" w:eastAsia="Arial" w:hAnsi="Arial" w:cs="Arial"/>
          <w:color w:val="000000" w:themeColor="text1"/>
          <w:sz w:val="24"/>
          <w:szCs w:val="24"/>
          <w:highlight w:val="white"/>
        </w:rPr>
        <w:t xml:space="preserve">малчин өрхийн </w:t>
      </w:r>
      <w:r w:rsidR="00F57F5D" w:rsidRPr="005D027E">
        <w:rPr>
          <w:rFonts w:ascii="Arial" w:eastAsia="Arial" w:hAnsi="Arial" w:cs="Arial"/>
          <w:color w:val="000000" w:themeColor="text1"/>
          <w:sz w:val="24"/>
          <w:szCs w:val="24"/>
          <w:highlight w:val="white"/>
        </w:rPr>
        <w:t xml:space="preserve">анхдагч холбоо </w:t>
      </w:r>
      <w:r w:rsidR="00D32E84" w:rsidRPr="005D027E">
        <w:rPr>
          <w:rFonts w:ascii="Arial" w:eastAsia="Arial" w:hAnsi="Arial" w:cs="Arial"/>
          <w:color w:val="000000" w:themeColor="text1"/>
          <w:sz w:val="24"/>
          <w:szCs w:val="24"/>
          <w:highlight w:val="white"/>
        </w:rPr>
        <w:t xml:space="preserve">нь </w:t>
      </w:r>
      <w:r w:rsidRPr="005D027E">
        <w:rPr>
          <w:rFonts w:ascii="Arial" w:eastAsia="Arial" w:hAnsi="Arial" w:cs="Arial"/>
          <w:color w:val="000000" w:themeColor="text1"/>
          <w:sz w:val="24"/>
          <w:szCs w:val="24"/>
          <w:highlight w:val="white"/>
        </w:rPr>
        <w:t xml:space="preserve">өөрөө бэлчээрийг зүй бусаар ашигласан, бэлчээрийн газрыг доройтуулсан, хохирол учруулсан тохиолдолд бэлчээрт учирсан хохирлыг нөхөн төлүүлэх механизм ажиллах боломжгүй болох тул түүний эсрэг шаардлага гаргах зохицуулалтыг тодорхой тусгах шаардлага байна. Энэ тохиолдолд Байгаль орчныг хамгаалах тухай хуулиар тогтоосон хохирол төлүүлэх механизмаас гадна төрийг төлөөлж Засга дарга эсхүл эрх ашиг нь хөндөгдсөн </w:t>
      </w:r>
      <w:r w:rsidR="00F57F5D" w:rsidRPr="005D027E">
        <w:rPr>
          <w:rFonts w:ascii="Arial" w:eastAsia="Arial" w:hAnsi="Arial" w:cs="Arial"/>
          <w:color w:val="000000" w:themeColor="text1"/>
          <w:sz w:val="24"/>
          <w:szCs w:val="24"/>
          <w:highlight w:val="white"/>
        </w:rPr>
        <w:t xml:space="preserve">анхдагч холбооны </w:t>
      </w:r>
      <w:r w:rsidRPr="005D027E">
        <w:rPr>
          <w:rFonts w:ascii="Arial" w:eastAsia="Arial" w:hAnsi="Arial" w:cs="Arial"/>
          <w:color w:val="000000" w:themeColor="text1"/>
          <w:sz w:val="24"/>
          <w:szCs w:val="24"/>
          <w:highlight w:val="white"/>
        </w:rPr>
        <w:t>бусад гишүүд шаардлага гаргаж болох юм. Энэ хүрээнд Байгал</w:t>
      </w:r>
      <w:r w:rsidR="00835202" w:rsidRPr="005D027E">
        <w:rPr>
          <w:rFonts w:ascii="Arial" w:eastAsia="Arial" w:hAnsi="Arial" w:cs="Arial"/>
          <w:color w:val="000000" w:themeColor="text1"/>
          <w:sz w:val="24"/>
          <w:szCs w:val="24"/>
          <w:highlight w:val="white"/>
        </w:rPr>
        <w:t>ь</w:t>
      </w:r>
      <w:r w:rsidRPr="005D027E">
        <w:rPr>
          <w:rFonts w:ascii="Arial" w:eastAsia="Arial" w:hAnsi="Arial" w:cs="Arial"/>
          <w:color w:val="000000" w:themeColor="text1"/>
          <w:sz w:val="24"/>
          <w:szCs w:val="24"/>
          <w:highlight w:val="white"/>
        </w:rPr>
        <w:t xml:space="preserve"> орчныг хамгаалах тухай хуулийн зохицуулалтаас эш татан нарийвчилсан зохицуулалт оруулж болох юм. </w:t>
      </w:r>
    </w:p>
    <w:p w14:paraId="60E973EA" w14:textId="1E365A1B" w:rsidR="00C72F06" w:rsidRPr="005D027E" w:rsidRDefault="00BD50B8" w:rsidP="008D11EA">
      <w:pPr>
        <w:tabs>
          <w:tab w:val="left" w:pos="1701"/>
        </w:tabs>
        <w:spacing w:before="240" w:after="240"/>
        <w:ind w:firstLine="720"/>
        <w:jc w:val="both"/>
        <w:rPr>
          <w:rFonts w:ascii="Arial" w:eastAsia="Arial" w:hAnsi="Arial" w:cs="Arial"/>
          <w:color w:val="000000" w:themeColor="text1"/>
          <w:sz w:val="24"/>
          <w:szCs w:val="24"/>
        </w:rPr>
      </w:pPr>
      <w:r w:rsidRPr="005D027E">
        <w:rPr>
          <w:rFonts w:ascii="Arial" w:eastAsia="Arial" w:hAnsi="Arial" w:cs="Arial"/>
          <w:color w:val="000000" w:themeColor="text1"/>
          <w:sz w:val="24"/>
          <w:szCs w:val="24"/>
        </w:rPr>
        <w:t>Бэлчээрийн газрыг хамгаалахтай холбоотой бэлчээр ашиглагч</w:t>
      </w:r>
      <w:r w:rsidR="00154C4B" w:rsidRPr="005D027E">
        <w:rPr>
          <w:rFonts w:ascii="Arial" w:eastAsia="Arial" w:hAnsi="Arial" w:cs="Arial"/>
          <w:color w:val="000000" w:themeColor="text1"/>
          <w:sz w:val="24"/>
          <w:szCs w:val="24"/>
        </w:rPr>
        <w:t>ийн үүрэг</w:t>
      </w:r>
    </w:p>
    <w:tbl>
      <w:tblPr>
        <w:tblStyle w:val="a5"/>
        <w:tblW w:w="8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10"/>
      </w:tblGrid>
      <w:tr w:rsidR="005D027E" w:rsidRPr="005D027E" w14:paraId="6FADDFD8" w14:textId="77777777">
        <w:tc>
          <w:tcPr>
            <w:tcW w:w="8810" w:type="dxa"/>
            <w:shd w:val="clear" w:color="auto" w:fill="auto"/>
            <w:tcMar>
              <w:top w:w="100" w:type="dxa"/>
              <w:left w:w="100" w:type="dxa"/>
              <w:bottom w:w="100" w:type="dxa"/>
              <w:right w:w="100" w:type="dxa"/>
            </w:tcMar>
          </w:tcPr>
          <w:p w14:paraId="5FE6DE36" w14:textId="1868AA6E" w:rsidR="00E95BD7" w:rsidRPr="005D027E" w:rsidRDefault="00E95BD7" w:rsidP="008D11EA">
            <w:pPr>
              <w:shd w:val="clear" w:color="auto" w:fill="FFFFFF"/>
              <w:tabs>
                <w:tab w:val="left" w:pos="1701"/>
              </w:tabs>
              <w:ind w:firstLine="720"/>
              <w:jc w:val="both"/>
              <w:rPr>
                <w:rFonts w:ascii="Arial" w:eastAsia="Arial,Italic" w:hAnsi="Arial" w:cs="Arial"/>
                <w:noProof/>
                <w:color w:val="000000" w:themeColor="text1"/>
              </w:rPr>
            </w:pPr>
            <w:r w:rsidRPr="005D027E">
              <w:rPr>
                <w:rFonts w:ascii="Arial" w:eastAsia="Arial,Italic" w:hAnsi="Arial" w:cs="Arial"/>
                <w:noProof/>
                <w:color w:val="000000" w:themeColor="text1"/>
              </w:rPr>
              <w:t xml:space="preserve">10.1.Анхдагч холбоо нь гэрээт бэлчээрийн газар, байгалийн нөөцийг зохистой ашиглах, хамгаалах, нөхөн сэргээх чиглэлээр дараах үйл ажиллагаанд Засаг даргатай байгуулсан гэрээний дагуу гишүүдийг зохион байгуулж, дэмжлэг үзүүлнэ: </w:t>
            </w:r>
          </w:p>
          <w:p w14:paraId="7216C238" w14:textId="481994A7" w:rsidR="00E95BD7" w:rsidRPr="005D027E" w:rsidRDefault="00E95BD7" w:rsidP="008D11EA">
            <w:pPr>
              <w:tabs>
                <w:tab w:val="left" w:pos="1701"/>
              </w:tabs>
              <w:autoSpaceDE w:val="0"/>
              <w:autoSpaceDN w:val="0"/>
              <w:adjustRightInd w:val="0"/>
              <w:ind w:firstLine="720"/>
              <w:jc w:val="both"/>
              <w:rPr>
                <w:rFonts w:ascii="Arial" w:eastAsia="Arial,Italic" w:hAnsi="Arial" w:cs="Arial"/>
                <w:noProof/>
                <w:color w:val="000000" w:themeColor="text1"/>
              </w:rPr>
            </w:pPr>
            <w:r w:rsidRPr="005D027E">
              <w:rPr>
                <w:rFonts w:ascii="Arial" w:eastAsia="Arial,Italic" w:hAnsi="Arial" w:cs="Arial"/>
                <w:noProof/>
                <w:color w:val="000000" w:themeColor="text1"/>
              </w:rPr>
              <w:tab/>
              <w:t xml:space="preserve">10.1.1.байгалийн нөөцийг </w:t>
            </w:r>
            <w:r w:rsidRPr="005D027E">
              <w:rPr>
                <w:rFonts w:ascii="Arial" w:eastAsia="Arial" w:hAnsi="Arial" w:cs="Arial"/>
                <w:color w:val="000000" w:themeColor="text1"/>
              </w:rPr>
              <w:t>хамгаалах, зохистой ашиглах, доройтсон бэлчээрийг нөхөн сэргээх, хөрсний үржил шимийг сайжруулах ажлыг зохион байгуулах</w:t>
            </w:r>
            <w:r w:rsidRPr="005D027E">
              <w:rPr>
                <w:rFonts w:ascii="Arial" w:eastAsia="Arial,Italic" w:hAnsi="Arial" w:cs="Arial"/>
                <w:noProof/>
                <w:color w:val="000000" w:themeColor="text1"/>
              </w:rPr>
              <w:t>;</w:t>
            </w:r>
          </w:p>
          <w:p w14:paraId="3BE908DA" w14:textId="0E114891" w:rsidR="00E95BD7" w:rsidRPr="005D027E" w:rsidRDefault="00E95BD7" w:rsidP="008D11EA">
            <w:pPr>
              <w:tabs>
                <w:tab w:val="left" w:pos="1701"/>
              </w:tabs>
              <w:autoSpaceDE w:val="0"/>
              <w:autoSpaceDN w:val="0"/>
              <w:adjustRightInd w:val="0"/>
              <w:ind w:firstLine="720"/>
              <w:jc w:val="both"/>
              <w:rPr>
                <w:rFonts w:ascii="Arial" w:eastAsia="Arial,Italic" w:hAnsi="Arial" w:cs="Arial"/>
                <w:noProof/>
                <w:color w:val="000000" w:themeColor="text1"/>
              </w:rPr>
            </w:pPr>
            <w:r w:rsidRPr="005D027E">
              <w:rPr>
                <w:rFonts w:ascii="Arial" w:eastAsia="Arial,Italic" w:hAnsi="Arial" w:cs="Arial"/>
                <w:noProof/>
                <w:color w:val="000000" w:themeColor="text1"/>
              </w:rPr>
              <w:tab/>
              <w:t>10.1.2.</w:t>
            </w:r>
            <w:r w:rsidRPr="005D027E">
              <w:rPr>
                <w:rFonts w:ascii="Arial" w:hAnsi="Arial" w:cs="Arial"/>
                <w:color w:val="000000" w:themeColor="text1"/>
              </w:rPr>
              <w:t xml:space="preserve">бэлчээрийн ургамлын ургалт, нөхөн сэргэлтэд сөрөг нөлөө үзүүлэхгүй байдлаар гэрээт </w:t>
            </w:r>
            <w:r w:rsidRPr="005D027E">
              <w:rPr>
                <w:rFonts w:ascii="Arial" w:eastAsia="Arial,Italic" w:hAnsi="Arial" w:cs="Arial"/>
                <w:noProof/>
                <w:color w:val="000000" w:themeColor="text1"/>
              </w:rPr>
              <w:t xml:space="preserve">бэлчээрийн газрыг гишүүн малчин өрхөд хуваарьтай ашиглуулах; </w:t>
            </w:r>
          </w:p>
          <w:p w14:paraId="76055F8B" w14:textId="77777777" w:rsidR="00E95BD7" w:rsidRPr="005D027E" w:rsidRDefault="00E95BD7" w:rsidP="008D11EA">
            <w:pPr>
              <w:shd w:val="clear" w:color="auto" w:fill="FFFFFF"/>
              <w:tabs>
                <w:tab w:val="left" w:pos="1701"/>
              </w:tabs>
              <w:ind w:left="720" w:firstLine="720"/>
              <w:jc w:val="both"/>
              <w:textAlignment w:val="top"/>
              <w:rPr>
                <w:rFonts w:ascii="Arial" w:hAnsi="Arial" w:cs="Arial"/>
                <w:color w:val="000000" w:themeColor="text1"/>
              </w:rPr>
            </w:pPr>
            <w:r w:rsidRPr="005D027E">
              <w:rPr>
                <w:rFonts w:ascii="Arial" w:eastAsia="Arial,Italic" w:hAnsi="Arial" w:cs="Arial"/>
                <w:noProof/>
                <w:color w:val="000000" w:themeColor="text1"/>
              </w:rPr>
              <w:t>10.1.3.малын тоог бэлчээрийн даацад тохируулах;</w:t>
            </w:r>
          </w:p>
          <w:p w14:paraId="7ECB59C4" w14:textId="6C016F21" w:rsidR="00E95BD7" w:rsidRPr="005D027E" w:rsidRDefault="00E95BD7" w:rsidP="008D11EA">
            <w:pPr>
              <w:tabs>
                <w:tab w:val="left" w:pos="1701"/>
              </w:tabs>
              <w:autoSpaceDE w:val="0"/>
              <w:autoSpaceDN w:val="0"/>
              <w:adjustRightInd w:val="0"/>
              <w:ind w:firstLine="1440"/>
              <w:jc w:val="both"/>
              <w:rPr>
                <w:rFonts w:ascii="Arial" w:hAnsi="Arial" w:cs="Arial"/>
                <w:bCs/>
                <w:color w:val="000000" w:themeColor="text1"/>
              </w:rPr>
            </w:pPr>
            <w:r w:rsidRPr="005D027E">
              <w:rPr>
                <w:rFonts w:ascii="Arial" w:eastAsia="Arial,Italic" w:hAnsi="Arial" w:cs="Arial"/>
                <w:noProof/>
                <w:color w:val="000000" w:themeColor="text1"/>
              </w:rPr>
              <w:t>10.1.4.</w:t>
            </w:r>
            <w:r w:rsidRPr="005D027E">
              <w:rPr>
                <w:rFonts w:ascii="Arial" w:hAnsi="Arial" w:cs="Arial"/>
                <w:color w:val="000000" w:themeColor="text1"/>
              </w:rPr>
              <w:t>байгалийн гамшгаас хамгаалах нөөц бүрдүүлэх, х</w:t>
            </w:r>
            <w:r w:rsidRPr="005D027E">
              <w:rPr>
                <w:rFonts w:ascii="Arial" w:eastAsia="Arial,Italic" w:hAnsi="Arial" w:cs="Arial"/>
                <w:noProof/>
                <w:color w:val="000000" w:themeColor="text1"/>
              </w:rPr>
              <w:t>адлан, тэжээл бэлтгэх;</w:t>
            </w:r>
          </w:p>
          <w:p w14:paraId="5AB6578E" w14:textId="4E1A8F8A" w:rsidR="00E95BD7" w:rsidRPr="005D027E" w:rsidRDefault="00E95BD7" w:rsidP="008D11EA">
            <w:pPr>
              <w:tabs>
                <w:tab w:val="left" w:pos="1701"/>
              </w:tabs>
              <w:ind w:firstLine="1440"/>
              <w:jc w:val="both"/>
              <w:rPr>
                <w:rFonts w:ascii="Arial" w:eastAsia="Arial,Italic" w:hAnsi="Arial" w:cs="Arial"/>
                <w:noProof/>
                <w:color w:val="000000" w:themeColor="text1"/>
              </w:rPr>
            </w:pPr>
            <w:r w:rsidRPr="005D027E">
              <w:rPr>
                <w:rFonts w:ascii="Arial" w:hAnsi="Arial" w:cs="Arial"/>
                <w:color w:val="000000" w:themeColor="text1"/>
              </w:rPr>
              <w:t>10.1.5.гэрээт бэлчээрийн газар, байгалийн нөөцийг зүй зохистой ашиглахад хяналт тавих;</w:t>
            </w:r>
          </w:p>
          <w:p w14:paraId="4BD664D7" w14:textId="32464D91" w:rsidR="00E95BD7" w:rsidRPr="005D027E" w:rsidRDefault="00E95BD7" w:rsidP="008D11EA">
            <w:pPr>
              <w:shd w:val="clear" w:color="auto" w:fill="FFFFFF"/>
              <w:tabs>
                <w:tab w:val="left" w:pos="1701"/>
              </w:tabs>
              <w:ind w:firstLine="1440"/>
              <w:jc w:val="both"/>
              <w:rPr>
                <w:rFonts w:ascii="Arial" w:hAnsi="Arial" w:cs="Arial"/>
                <w:color w:val="000000" w:themeColor="text1"/>
              </w:rPr>
            </w:pPr>
            <w:r w:rsidRPr="005D027E">
              <w:rPr>
                <w:rFonts w:ascii="Arial" w:hAnsi="Arial" w:cs="Arial"/>
                <w:color w:val="000000" w:themeColor="text1"/>
              </w:rPr>
              <w:lastRenderedPageBreak/>
              <w:t>10.1.6.</w:t>
            </w:r>
            <w:r w:rsidRPr="005D027E">
              <w:rPr>
                <w:rFonts w:ascii="Arial" w:eastAsia="Arial" w:hAnsi="Arial" w:cs="Arial"/>
                <w:color w:val="000000" w:themeColor="text1"/>
              </w:rPr>
              <w:t xml:space="preserve">гэнэтийн буюу давагдашгүй хүчний шинжтэй нөхцөл байдлын улмаас өөр аймаг, сумын малчдын малыг сумын засаг даргын шийдвэрийн дагуу бэлчээрийн даацад тохируулан </w:t>
            </w:r>
            <w:r w:rsidRPr="005D027E">
              <w:rPr>
                <w:rFonts w:ascii="Arial" w:hAnsi="Arial" w:cs="Arial"/>
                <w:color w:val="000000" w:themeColor="text1"/>
              </w:rPr>
              <w:t>гэрээт бэлчээрийн газрыг түр ашиглуулахад</w:t>
            </w:r>
            <w:r w:rsidRPr="005D027E">
              <w:rPr>
                <w:rFonts w:ascii="Arial" w:eastAsia="Arial" w:hAnsi="Arial" w:cs="Arial"/>
                <w:color w:val="000000" w:themeColor="text1"/>
              </w:rPr>
              <w:t xml:space="preserve"> хяналт тавих;</w:t>
            </w:r>
          </w:p>
          <w:p w14:paraId="1CAE8A86" w14:textId="12476040" w:rsidR="00E95BD7" w:rsidRPr="005D027E" w:rsidRDefault="00E95BD7" w:rsidP="008D11EA">
            <w:pPr>
              <w:tabs>
                <w:tab w:val="left" w:pos="1701"/>
              </w:tabs>
              <w:ind w:firstLine="1440"/>
              <w:jc w:val="both"/>
              <w:rPr>
                <w:rFonts w:ascii="Arial" w:hAnsi="Arial" w:cs="Arial"/>
                <w:bCs/>
                <w:color w:val="000000" w:themeColor="text1"/>
              </w:rPr>
            </w:pPr>
            <w:r w:rsidRPr="005D027E">
              <w:rPr>
                <w:rFonts w:ascii="Arial" w:hAnsi="Arial" w:cs="Arial"/>
                <w:color w:val="000000" w:themeColor="text1"/>
              </w:rPr>
              <w:t>10.1.7.</w:t>
            </w:r>
            <w:r w:rsidRPr="005D027E">
              <w:rPr>
                <w:rFonts w:ascii="Arial" w:hAnsi="Arial" w:cs="Arial"/>
                <w:bCs/>
                <w:color w:val="000000" w:themeColor="text1"/>
              </w:rPr>
              <w:t>гэрээт бэлчээрийн газарт хорио цээртэй өвчин гарах, хөнөөлт шавж, мэрэгч амьтан тархахаас урьдчилан сэргийлэх, гарсан тохиолдолд холбогдох арга хэмжээг авах;</w:t>
            </w:r>
          </w:p>
          <w:p w14:paraId="6F05043A" w14:textId="77777777" w:rsidR="00E95BD7" w:rsidRPr="005D027E" w:rsidRDefault="00E95BD7" w:rsidP="008D11EA">
            <w:pPr>
              <w:tabs>
                <w:tab w:val="left" w:pos="1701"/>
              </w:tabs>
              <w:autoSpaceDE w:val="0"/>
              <w:autoSpaceDN w:val="0"/>
              <w:adjustRightInd w:val="0"/>
              <w:ind w:firstLine="1440"/>
              <w:jc w:val="both"/>
              <w:rPr>
                <w:rFonts w:ascii="Arial" w:eastAsia="Arial,Italic" w:hAnsi="Arial" w:cs="Arial"/>
                <w:noProof/>
                <w:color w:val="000000" w:themeColor="text1"/>
              </w:rPr>
            </w:pPr>
            <w:r w:rsidRPr="005D027E">
              <w:rPr>
                <w:rFonts w:ascii="Arial" w:hAnsi="Arial" w:cs="Arial"/>
                <w:color w:val="000000" w:themeColor="text1"/>
              </w:rPr>
              <w:t>10.1.8.бэлчээрийн усан хангамжийг сайжруулах</w:t>
            </w:r>
            <w:r w:rsidRPr="005D027E">
              <w:rPr>
                <w:rFonts w:ascii="Arial" w:eastAsia="Arial,Italic" w:hAnsi="Arial" w:cs="Arial"/>
                <w:noProof/>
                <w:color w:val="000000" w:themeColor="text1"/>
              </w:rPr>
              <w:t>,</w:t>
            </w:r>
            <w:r w:rsidRPr="005D027E">
              <w:rPr>
                <w:rFonts w:ascii="Arial" w:hAnsi="Arial" w:cs="Arial"/>
                <w:color w:val="000000" w:themeColor="text1"/>
              </w:rPr>
              <w:t xml:space="preserve"> хөв цөөрөм байгуулах; </w:t>
            </w:r>
          </w:p>
          <w:p w14:paraId="051FE062" w14:textId="57443584" w:rsidR="00E95BD7" w:rsidRPr="005D027E" w:rsidRDefault="00E95BD7" w:rsidP="008D11EA">
            <w:pPr>
              <w:tabs>
                <w:tab w:val="left" w:pos="1701"/>
              </w:tabs>
              <w:ind w:firstLine="1440"/>
              <w:jc w:val="both"/>
              <w:rPr>
                <w:rFonts w:ascii="Arial" w:hAnsi="Arial" w:cs="Arial"/>
                <w:color w:val="000000" w:themeColor="text1"/>
              </w:rPr>
            </w:pPr>
            <w:r w:rsidRPr="005D027E">
              <w:rPr>
                <w:rFonts w:ascii="Arial" w:hAnsi="Arial" w:cs="Arial"/>
                <w:color w:val="000000" w:themeColor="text1"/>
              </w:rPr>
              <w:t>10.1.9.</w:t>
            </w:r>
            <w:r w:rsidRPr="005D027E">
              <w:rPr>
                <w:rFonts w:ascii="Arial" w:eastAsia="Arial,Italic" w:hAnsi="Arial" w:cs="Arial"/>
                <w:noProof/>
                <w:color w:val="000000" w:themeColor="text1"/>
              </w:rPr>
              <w:t>м</w:t>
            </w:r>
            <w:r w:rsidRPr="005D027E">
              <w:rPr>
                <w:rFonts w:ascii="Arial" w:hAnsi="Arial" w:cs="Arial"/>
                <w:color w:val="000000" w:themeColor="text1"/>
              </w:rPr>
              <w:t xml:space="preserve">ал, амьтны сэг зэм устгал, орчны халдваргүйтгэлийн арга хэмжээг мэргэжлийн байгууллагатай хамтран зохион байгуулах; </w:t>
            </w:r>
          </w:p>
          <w:p w14:paraId="35BF298C" w14:textId="6EC5E09E" w:rsidR="00E95BD7" w:rsidRPr="005D027E" w:rsidRDefault="00E95BD7" w:rsidP="008D11EA">
            <w:pPr>
              <w:tabs>
                <w:tab w:val="left" w:pos="1701"/>
              </w:tabs>
              <w:autoSpaceDE w:val="0"/>
              <w:autoSpaceDN w:val="0"/>
              <w:adjustRightInd w:val="0"/>
              <w:ind w:firstLine="1440"/>
              <w:jc w:val="both"/>
              <w:rPr>
                <w:rFonts w:ascii="Arial" w:hAnsi="Arial" w:cs="Arial"/>
                <w:color w:val="000000" w:themeColor="text1"/>
              </w:rPr>
            </w:pPr>
            <w:r w:rsidRPr="005D027E">
              <w:rPr>
                <w:rFonts w:ascii="Arial" w:hAnsi="Arial" w:cs="Arial"/>
                <w:color w:val="000000" w:themeColor="text1"/>
              </w:rPr>
              <w:t>10.1.10.газрын нэгдмэл сангийн ангилалд бүртгэгдсэн хадлан, тариалангийн талбайг ашиглах;</w:t>
            </w:r>
          </w:p>
          <w:p w14:paraId="65CD4AA4" w14:textId="3846FB2B" w:rsidR="00E95BD7" w:rsidRPr="005D027E" w:rsidRDefault="00E95BD7" w:rsidP="008D11EA">
            <w:pPr>
              <w:tabs>
                <w:tab w:val="left" w:pos="1701"/>
              </w:tabs>
              <w:ind w:firstLine="1440"/>
              <w:jc w:val="both"/>
              <w:rPr>
                <w:rFonts w:ascii="Arial" w:hAnsi="Arial" w:cs="Arial"/>
                <w:color w:val="000000" w:themeColor="text1"/>
              </w:rPr>
            </w:pPr>
            <w:r w:rsidRPr="005D027E">
              <w:rPr>
                <w:rFonts w:ascii="Arial" w:hAnsi="Arial" w:cs="Arial"/>
                <w:color w:val="000000" w:themeColor="text1"/>
              </w:rPr>
              <w:t>10.1.11.гэмт хэрэг, зөрчлөөс урьдчилан сэргийлэх, эргүүл хийх, баримтжуулах, таслан зогсоох, мэдээлэх зэргээр эрх бүхий байгууллагатай хамтран ажиллах;</w:t>
            </w:r>
          </w:p>
          <w:p w14:paraId="5065E277" w14:textId="05A551F8" w:rsidR="00C72F06" w:rsidRPr="005D027E" w:rsidRDefault="00E95BD7" w:rsidP="008D11EA">
            <w:pPr>
              <w:tabs>
                <w:tab w:val="left" w:pos="1701"/>
              </w:tabs>
              <w:ind w:firstLine="1440"/>
              <w:jc w:val="both"/>
              <w:rPr>
                <w:rFonts w:ascii="Arial" w:hAnsi="Arial" w:cs="Arial"/>
                <w:bCs/>
                <w:color w:val="000000" w:themeColor="text1"/>
              </w:rPr>
            </w:pPr>
            <w:r w:rsidRPr="005D027E">
              <w:rPr>
                <w:rFonts w:ascii="Arial" w:hAnsi="Arial" w:cs="Arial"/>
                <w:color w:val="000000" w:themeColor="text1"/>
              </w:rPr>
              <w:t>10.1.12.байгалийн нөөцийг хамгаалахтай холбогдсон хуульд заасан бусад үүрэг.</w:t>
            </w:r>
          </w:p>
        </w:tc>
      </w:tr>
    </w:tbl>
    <w:p w14:paraId="7C7161E4" w14:textId="77777777" w:rsidR="00C72F06" w:rsidRPr="005D027E" w:rsidRDefault="00BD50B8" w:rsidP="008D11EA">
      <w:pPr>
        <w:tabs>
          <w:tab w:val="left" w:pos="1701"/>
        </w:tabs>
        <w:spacing w:before="240" w:after="240"/>
        <w:ind w:firstLine="720"/>
        <w:jc w:val="both"/>
        <w:rPr>
          <w:rFonts w:ascii="Arial" w:eastAsia="Arial" w:hAnsi="Arial" w:cs="Arial"/>
          <w:b/>
          <w:i/>
          <w:color w:val="000000" w:themeColor="text1"/>
          <w:sz w:val="24"/>
          <w:szCs w:val="24"/>
        </w:rPr>
      </w:pPr>
      <w:r w:rsidRPr="005D027E">
        <w:rPr>
          <w:rFonts w:ascii="Arial" w:eastAsia="Arial" w:hAnsi="Arial" w:cs="Arial"/>
          <w:b/>
          <w:i/>
          <w:color w:val="000000" w:themeColor="text1"/>
          <w:sz w:val="24"/>
          <w:szCs w:val="24"/>
        </w:rPr>
        <w:lastRenderedPageBreak/>
        <w:t>Бэлчээрийн даацын талаар</w:t>
      </w:r>
    </w:p>
    <w:p w14:paraId="46233669" w14:textId="1F9AEB37" w:rsidR="00C72F06" w:rsidRPr="005D027E" w:rsidRDefault="00BD50B8" w:rsidP="008D11EA">
      <w:pPr>
        <w:tabs>
          <w:tab w:val="left" w:pos="1701"/>
        </w:tabs>
        <w:spacing w:before="240" w:after="240"/>
        <w:ind w:firstLine="720"/>
        <w:jc w:val="both"/>
        <w:rPr>
          <w:rFonts w:ascii="Arial" w:eastAsia="Arial" w:hAnsi="Arial" w:cs="Arial"/>
          <w:color w:val="000000" w:themeColor="text1"/>
          <w:sz w:val="24"/>
          <w:szCs w:val="24"/>
        </w:rPr>
      </w:pPr>
      <w:r w:rsidRPr="005D027E">
        <w:rPr>
          <w:rFonts w:ascii="Arial" w:eastAsia="Arial" w:hAnsi="Arial" w:cs="Arial"/>
          <w:color w:val="000000" w:themeColor="text1"/>
          <w:sz w:val="24"/>
          <w:szCs w:val="24"/>
        </w:rPr>
        <w:t>“</w:t>
      </w:r>
      <w:r w:rsidRPr="005D027E">
        <w:rPr>
          <w:rFonts w:ascii="Arial" w:eastAsia="Arial" w:hAnsi="Arial" w:cs="Arial"/>
          <w:i/>
          <w:color w:val="000000" w:themeColor="text1"/>
          <w:sz w:val="24"/>
          <w:szCs w:val="24"/>
        </w:rPr>
        <w:t>Бэлчээрийн даац</w:t>
      </w:r>
      <w:r w:rsidRPr="005D027E">
        <w:rPr>
          <w:rFonts w:ascii="Arial" w:eastAsia="Arial" w:hAnsi="Arial" w:cs="Arial"/>
          <w:color w:val="000000" w:themeColor="text1"/>
          <w:sz w:val="24"/>
          <w:szCs w:val="24"/>
        </w:rPr>
        <w:t>” гэж бэлчээрийн ургамлын өсөлт, хөгжилт, нөхөн сэргэлтэд сөрөг нөлөө үзүүлэхгүйгээр тодорхой хугацааны туршид тухайн газарт бэлчээж болох мал, амьтны тоог ойлгоно.</w:t>
      </w:r>
      <w:r w:rsidRPr="005D027E">
        <w:rPr>
          <w:rFonts w:ascii="Arial" w:eastAsia="Arial" w:hAnsi="Arial" w:cs="Arial"/>
          <w:color w:val="000000" w:themeColor="text1"/>
          <w:sz w:val="24"/>
          <w:szCs w:val="24"/>
          <w:vertAlign w:val="superscript"/>
        </w:rPr>
        <w:footnoteReference w:id="40"/>
      </w:r>
      <w:r w:rsidRPr="005D027E">
        <w:rPr>
          <w:rFonts w:ascii="Arial" w:eastAsia="Arial" w:hAnsi="Arial" w:cs="Arial"/>
          <w:color w:val="000000" w:themeColor="text1"/>
          <w:sz w:val="24"/>
          <w:szCs w:val="24"/>
        </w:rPr>
        <w:t xml:space="preserve"> Бэлчээрийн даацыг хэтрүүлэн ашиглана гэдэг нь хөрснөөс дээш цухуйсан ургамлын навч найлзуурыг нөхөн төлжих чадваргүй болгож улмаар ургамлын үндэс нь үхжиж, бүрмөсөн устгахыг хэлнэ. </w:t>
      </w:r>
    </w:p>
    <w:p w14:paraId="4FEB2838" w14:textId="77777777" w:rsidR="00C72F06" w:rsidRPr="00027F9D" w:rsidRDefault="00BD50B8" w:rsidP="008D11EA">
      <w:pPr>
        <w:tabs>
          <w:tab w:val="left" w:pos="1701"/>
        </w:tabs>
        <w:spacing w:before="240" w:after="240"/>
        <w:ind w:firstLine="720"/>
        <w:jc w:val="both"/>
        <w:rPr>
          <w:rFonts w:ascii="Arial" w:eastAsia="Arial" w:hAnsi="Arial" w:cs="Arial"/>
          <w:color w:val="000000" w:themeColor="text1"/>
          <w:sz w:val="24"/>
          <w:szCs w:val="24"/>
        </w:rPr>
      </w:pPr>
      <w:r w:rsidRPr="005D027E">
        <w:rPr>
          <w:rFonts w:ascii="Arial" w:eastAsia="Arial" w:hAnsi="Arial" w:cs="Arial"/>
          <w:color w:val="000000" w:themeColor="text1"/>
          <w:sz w:val="24"/>
          <w:szCs w:val="24"/>
        </w:rPr>
        <w:t xml:space="preserve">Энэхүү бэлчээрийн харилцааг зохицуулах нэг үндэслэл нь бэлчээрийн даац хэтрэлт юм. Ус цаг уур, байгаль орчны хүрээлэнгээс 2020-2021 оны өвөл, хаврын бэлчээрийн даацын тухай гаргасан мэдээлэлд Монгол Улсын нийт бэлчээр нутгийн 40 гаруй хувьд бэлчээрийн даац 1-3 дахин хэтэрсэн, 25 орчим хувьд нь 3-5 дахин хэтэрсэн, 20 орчимд хувьд нь олон дахин хэтэрсэн байгаа тухай онцлон мэдээлжээ. </w:t>
      </w:r>
    </w:p>
    <w:p w14:paraId="0B72D087" w14:textId="77777777" w:rsidR="00C72F06" w:rsidRPr="002C38CA" w:rsidRDefault="00BD50B8" w:rsidP="008D11EA">
      <w:pPr>
        <w:tabs>
          <w:tab w:val="left" w:pos="1701"/>
        </w:tabs>
        <w:spacing w:before="240" w:after="240"/>
        <w:ind w:firstLine="360"/>
        <w:jc w:val="both"/>
        <w:rPr>
          <w:rFonts w:ascii="Arial" w:eastAsia="Arial" w:hAnsi="Arial" w:cs="Arial"/>
          <w:sz w:val="24"/>
          <w:szCs w:val="24"/>
        </w:rPr>
      </w:pPr>
      <w:r w:rsidRPr="002C38CA">
        <w:rPr>
          <w:rFonts w:ascii="Arial" w:eastAsia="Arial" w:hAnsi="Arial" w:cs="Arial"/>
          <w:noProof/>
          <w:sz w:val="24"/>
          <w:szCs w:val="24"/>
        </w:rPr>
        <w:lastRenderedPageBreak/>
        <w:drawing>
          <wp:inline distT="180" distB="180" distL="180" distR="180" wp14:anchorId="0DE5D3B0" wp14:editId="44F6BA43">
            <wp:extent cx="5481638" cy="3021928"/>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481638" cy="3021928"/>
                    </a:xfrm>
                    <a:prstGeom prst="rect">
                      <a:avLst/>
                    </a:prstGeom>
                    <a:ln/>
                  </pic:spPr>
                </pic:pic>
              </a:graphicData>
            </a:graphic>
          </wp:inline>
        </w:drawing>
      </w:r>
    </w:p>
    <w:p w14:paraId="4EB678E6" w14:textId="72D425F4" w:rsidR="00C72F06" w:rsidRPr="008D11EA" w:rsidRDefault="00B464B7" w:rsidP="008D11EA">
      <w:pPr>
        <w:tabs>
          <w:tab w:val="left" w:pos="1701"/>
        </w:tabs>
        <w:spacing w:before="240" w:after="240"/>
        <w:ind w:firstLine="720"/>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 xml:space="preserve">Газрын тухай хуульд нэмэлт, өөрчлөлт оруулах тухай хуулийн </w:t>
      </w:r>
      <w:r w:rsidR="00BD50B8" w:rsidRPr="008D11EA">
        <w:rPr>
          <w:rFonts w:ascii="Arial" w:eastAsia="Arial" w:hAnsi="Arial" w:cs="Arial"/>
          <w:color w:val="000000" w:themeColor="text1"/>
          <w:sz w:val="24"/>
          <w:szCs w:val="24"/>
        </w:rPr>
        <w:t xml:space="preserve">төслийн </w:t>
      </w:r>
      <w:r w:rsidRPr="008D11EA">
        <w:rPr>
          <w:rFonts w:ascii="Arial" w:eastAsia="Arial" w:hAnsi="Arial" w:cs="Arial"/>
          <w:color w:val="000000" w:themeColor="text1"/>
          <w:sz w:val="24"/>
          <w:szCs w:val="24"/>
        </w:rPr>
        <w:t>23.4.7</w:t>
      </w:r>
      <w:r w:rsidR="00BD50B8" w:rsidRPr="008D11EA">
        <w:rPr>
          <w:rFonts w:ascii="Arial" w:eastAsia="Arial" w:hAnsi="Arial" w:cs="Arial"/>
          <w:color w:val="000000" w:themeColor="text1"/>
          <w:sz w:val="24"/>
          <w:szCs w:val="24"/>
        </w:rPr>
        <w:t>-</w:t>
      </w:r>
      <w:r w:rsidRPr="008D11EA">
        <w:rPr>
          <w:rFonts w:ascii="Arial" w:eastAsia="Arial" w:hAnsi="Arial" w:cs="Arial"/>
          <w:color w:val="000000" w:themeColor="text1"/>
          <w:sz w:val="24"/>
          <w:szCs w:val="24"/>
        </w:rPr>
        <w:t>д</w:t>
      </w:r>
      <w:r w:rsidR="00BD50B8" w:rsidRPr="008D11EA">
        <w:rPr>
          <w:rFonts w:ascii="Arial" w:eastAsia="Arial" w:hAnsi="Arial" w:cs="Arial"/>
          <w:color w:val="000000" w:themeColor="text1"/>
          <w:sz w:val="24"/>
          <w:szCs w:val="24"/>
        </w:rPr>
        <w:t xml:space="preserve"> “</w:t>
      </w:r>
      <w:r w:rsidR="00BD6785" w:rsidRPr="008D11EA">
        <w:rPr>
          <w:rFonts w:ascii="Arial" w:eastAsia="Arial,Italic" w:hAnsi="Arial" w:cs="Arial"/>
          <w:noProof/>
          <w:color w:val="000000" w:themeColor="text1"/>
          <w:sz w:val="24"/>
          <w:szCs w:val="24"/>
        </w:rPr>
        <w:t>малын тоог бэлчээрийн даацад тохируулах;</w:t>
      </w:r>
      <w:r w:rsidR="00BD50B8" w:rsidRPr="008D11EA">
        <w:rPr>
          <w:rFonts w:ascii="Arial" w:eastAsia="Arial" w:hAnsi="Arial" w:cs="Arial"/>
          <w:color w:val="000000" w:themeColor="text1"/>
          <w:sz w:val="24"/>
          <w:szCs w:val="24"/>
        </w:rPr>
        <w:t>” үүргийг бэлчээр ашиглагчид хүлээлгэжээ.</w:t>
      </w:r>
    </w:p>
    <w:p w14:paraId="4948EFB0" w14:textId="4C06D03F" w:rsidR="00C72F06" w:rsidRPr="008D11EA" w:rsidRDefault="00BD50B8" w:rsidP="008D11EA">
      <w:pPr>
        <w:tabs>
          <w:tab w:val="left" w:pos="1701"/>
        </w:tabs>
        <w:spacing w:before="240" w:after="240"/>
        <w:ind w:firstLine="720"/>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Бэлчээрийн даацыг тогтоохдоо “Малын бэлчээрийн даац тооцох нэгдсэн аргачлал”-</w:t>
      </w:r>
      <w:r w:rsidR="00835202" w:rsidRPr="008D11EA">
        <w:rPr>
          <w:rFonts w:ascii="Arial" w:eastAsia="Arial" w:hAnsi="Arial" w:cs="Arial"/>
          <w:color w:val="000000" w:themeColor="text1"/>
          <w:sz w:val="24"/>
          <w:szCs w:val="24"/>
        </w:rPr>
        <w:t>ы</w:t>
      </w:r>
      <w:r w:rsidRPr="008D11EA">
        <w:rPr>
          <w:rFonts w:ascii="Arial" w:eastAsia="Arial" w:hAnsi="Arial" w:cs="Arial"/>
          <w:color w:val="000000" w:themeColor="text1"/>
          <w:sz w:val="24"/>
          <w:szCs w:val="24"/>
        </w:rPr>
        <w:t>г баримталдаг. Бэлчээрийн төлөв байдал, чанарын улсын хянан баталгаа хийх ажлыг зохион байгуулж, бэлчээрийн төлөв байдлыг тогтоох чиг үүргийг Газар зохион байгуулалт, геодези, зураг зүйн газар, улсын хэмжээний бэлчээрийн мониторинг хийх, Монгол Улсын бэлчээрийн даацын мэдээлэл гаргах чиг үүргийг Цаг уур, орчны шинжилгээний газар тус тус гүйцэтгэж байна.</w:t>
      </w:r>
      <w:r w:rsidRPr="008D11EA">
        <w:rPr>
          <w:rFonts w:ascii="Arial" w:eastAsia="Arial" w:hAnsi="Arial" w:cs="Arial"/>
          <w:color w:val="000000" w:themeColor="text1"/>
          <w:sz w:val="24"/>
          <w:szCs w:val="24"/>
          <w:vertAlign w:val="superscript"/>
        </w:rPr>
        <w:footnoteReference w:id="41"/>
      </w:r>
      <w:r w:rsidRPr="008D11EA">
        <w:rPr>
          <w:rFonts w:ascii="Arial" w:eastAsia="Arial" w:hAnsi="Arial" w:cs="Arial"/>
          <w:color w:val="000000" w:themeColor="text1"/>
          <w:sz w:val="24"/>
          <w:szCs w:val="24"/>
        </w:rPr>
        <w:t xml:space="preserve"> Бэлчээрийн даацыг тооцох харилцаа харьцангуй сайн зохицуулагдсан гэж үзэж, даацыг тогтоох асуудлыг хөндөөгүй болно. </w:t>
      </w:r>
    </w:p>
    <w:p w14:paraId="7ED91CFD" w14:textId="43DA1446" w:rsidR="00C72F06" w:rsidRPr="008D11EA" w:rsidRDefault="00BD50B8" w:rsidP="008D11EA">
      <w:pPr>
        <w:tabs>
          <w:tab w:val="left" w:pos="1701"/>
        </w:tabs>
        <w:spacing w:before="240" w:after="240"/>
        <w:ind w:firstLine="720"/>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Сүүлийн 5 жилийн дунджаар тооцоход, Монгол Улсын оны эхний малын тоог 100% гэж үзвэл жил бүр төлөөрөө 35% өсөж, 22% нь зарлагадаж, 13%-р өсөөд байна. Энэ нь мал, малын түүхий эд эдийн засгийн эргэлтэд орохгүй байгааг харуулж байна.</w:t>
      </w:r>
      <w:r w:rsidRPr="008D11EA">
        <w:rPr>
          <w:rFonts w:ascii="Arial" w:eastAsia="Arial" w:hAnsi="Arial" w:cs="Arial"/>
          <w:color w:val="000000" w:themeColor="text1"/>
          <w:sz w:val="24"/>
          <w:szCs w:val="24"/>
          <w:vertAlign w:val="superscript"/>
        </w:rPr>
        <w:footnoteReference w:id="42"/>
      </w:r>
      <w:r w:rsidRPr="008D11EA">
        <w:rPr>
          <w:rFonts w:ascii="Arial" w:eastAsia="Arial" w:hAnsi="Arial" w:cs="Arial"/>
          <w:color w:val="000000" w:themeColor="text1"/>
          <w:sz w:val="24"/>
          <w:szCs w:val="24"/>
        </w:rPr>
        <w:t xml:space="preserve"> </w:t>
      </w:r>
    </w:p>
    <w:p w14:paraId="6A3A039A" w14:textId="77777777" w:rsidR="00C72F06" w:rsidRPr="008D11EA" w:rsidRDefault="00BD50B8" w:rsidP="008D11EA">
      <w:pPr>
        <w:tabs>
          <w:tab w:val="left" w:pos="1701"/>
        </w:tabs>
        <w:spacing w:before="240" w:after="240"/>
        <w:ind w:firstLine="720"/>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 xml:space="preserve">Түүнчлэн, бэлчээрийн даацад тавих хяналтыг сайжруулах шаардлага үүссэн. Малын бэлчээрийг хамгаалах гол үзүүлэлт нь “бэлчээрийн даац” тул даацад тулгуурлан бэлчээр ашиглалтыг бодлогын түвшинд хянах, </w:t>
      </w:r>
      <w:r w:rsidRPr="008D11EA">
        <w:rPr>
          <w:rFonts w:ascii="Arial" w:eastAsia="Arial" w:hAnsi="Arial" w:cs="Arial"/>
          <w:color w:val="000000" w:themeColor="text1"/>
          <w:sz w:val="24"/>
          <w:szCs w:val="24"/>
        </w:rPr>
        <w:lastRenderedPageBreak/>
        <w:t>зохицуулах, бэлчээр хамгаалал, нөхөн сэргээлтэд зориулсан төсвийн болон бусад санхүүжилтийг зохистой зарцуулах нөхцөлийг бүрдүүлэх хэрэгтэй.</w:t>
      </w:r>
      <w:r w:rsidRPr="008D11EA">
        <w:rPr>
          <w:rFonts w:ascii="Arial" w:eastAsia="Arial" w:hAnsi="Arial" w:cs="Arial"/>
          <w:color w:val="000000" w:themeColor="text1"/>
          <w:sz w:val="24"/>
          <w:szCs w:val="24"/>
          <w:vertAlign w:val="superscript"/>
        </w:rPr>
        <w:footnoteReference w:id="43"/>
      </w:r>
    </w:p>
    <w:p w14:paraId="4EA92826" w14:textId="77777777" w:rsidR="00C72F06" w:rsidRPr="008D11EA" w:rsidRDefault="00BD50B8" w:rsidP="008D11EA">
      <w:pPr>
        <w:tabs>
          <w:tab w:val="left" w:pos="1701"/>
        </w:tabs>
        <w:spacing w:before="240" w:after="240"/>
        <w:ind w:firstLine="720"/>
        <w:jc w:val="both"/>
        <w:rPr>
          <w:rFonts w:ascii="Arial" w:eastAsia="Arial" w:hAnsi="Arial" w:cs="Arial"/>
          <w:color w:val="000000" w:themeColor="text1"/>
          <w:sz w:val="24"/>
          <w:szCs w:val="24"/>
          <w:highlight w:val="white"/>
        </w:rPr>
      </w:pPr>
      <w:r w:rsidRPr="008D11EA">
        <w:rPr>
          <w:rFonts w:ascii="Arial" w:eastAsia="Arial" w:hAnsi="Arial" w:cs="Arial"/>
          <w:color w:val="000000" w:themeColor="text1"/>
          <w:sz w:val="24"/>
          <w:szCs w:val="24"/>
          <w:highlight w:val="white"/>
        </w:rPr>
        <w:t xml:space="preserve">Бэлчээрийн доройтлыг үүсгэж буй олон шалтгаан, нөхцөл байгааг өмнө өгүүлсэн. Хэдийгээр бэлчээрийн даац хэтрэлт нь бэлчээрийн доройтлыг үүсгэж буй үндсэн шалтгаан биш ч түүнийг багасгах нь бэлчээрийн доройтлыг удаашруулахад үр нөлөөтэй тул бэлчээрийг хамгаалах зорилгод нийцэж байна. </w:t>
      </w:r>
    </w:p>
    <w:p w14:paraId="4A7627A6" w14:textId="77777777" w:rsidR="00C72F06" w:rsidRPr="008D11EA" w:rsidRDefault="00BD50B8" w:rsidP="008D11EA">
      <w:pPr>
        <w:tabs>
          <w:tab w:val="left" w:pos="1701"/>
        </w:tabs>
        <w:spacing w:before="240" w:after="240"/>
        <w:ind w:firstLine="720"/>
        <w:jc w:val="both"/>
        <w:rPr>
          <w:rFonts w:ascii="Arial" w:eastAsia="Arial" w:hAnsi="Arial" w:cs="Arial"/>
          <w:b/>
          <w:i/>
          <w:color w:val="000000" w:themeColor="text1"/>
          <w:sz w:val="24"/>
          <w:szCs w:val="24"/>
        </w:rPr>
      </w:pPr>
      <w:r w:rsidRPr="008D11EA">
        <w:rPr>
          <w:rFonts w:ascii="Arial" w:eastAsia="Arial" w:hAnsi="Arial" w:cs="Arial"/>
          <w:b/>
          <w:i/>
          <w:color w:val="000000" w:themeColor="text1"/>
          <w:sz w:val="24"/>
          <w:szCs w:val="24"/>
        </w:rPr>
        <w:t>Бэлчээрийг нөхөн сэргээх талаар</w:t>
      </w:r>
    </w:p>
    <w:p w14:paraId="31DBF016" w14:textId="77777777" w:rsidR="00C72F06" w:rsidRPr="008D11EA" w:rsidRDefault="00BD50B8" w:rsidP="008D11EA">
      <w:pPr>
        <w:tabs>
          <w:tab w:val="left" w:pos="1701"/>
        </w:tabs>
        <w:spacing w:before="240" w:after="240"/>
        <w:ind w:firstLine="720"/>
        <w:jc w:val="both"/>
        <w:rPr>
          <w:rFonts w:ascii="Arial" w:eastAsia="Arial" w:hAnsi="Arial" w:cs="Arial"/>
          <w:color w:val="000000" w:themeColor="text1"/>
          <w:sz w:val="24"/>
          <w:szCs w:val="24"/>
          <w:highlight w:val="white"/>
        </w:rPr>
      </w:pPr>
      <w:r w:rsidRPr="008D11EA">
        <w:rPr>
          <w:rFonts w:ascii="Arial" w:eastAsia="Arial" w:hAnsi="Arial" w:cs="Arial"/>
          <w:color w:val="000000" w:themeColor="text1"/>
          <w:sz w:val="24"/>
          <w:szCs w:val="24"/>
        </w:rPr>
        <w:t xml:space="preserve">Монголчууд бэлчээрийг сэлгэн ашигладаг уламжлалтай боловч </w:t>
      </w:r>
      <w:r w:rsidRPr="008D11EA">
        <w:rPr>
          <w:rFonts w:ascii="Arial" w:eastAsia="Arial" w:hAnsi="Arial" w:cs="Arial"/>
          <w:color w:val="000000" w:themeColor="text1"/>
          <w:sz w:val="24"/>
          <w:szCs w:val="24"/>
          <w:highlight w:val="white"/>
        </w:rPr>
        <w:t xml:space="preserve">сүүлийн жилүүдэд нүүдлийн мал ахуйг эрхлэх явцад хүрээлэн буй орчноо хамгаалах асуудал орхигдож, хүрээлэн буй орчноо хамгаалах, нөхөн </w:t>
      </w:r>
      <w:bookmarkStart w:id="13" w:name="_GoBack"/>
      <w:bookmarkEnd w:id="13"/>
      <w:r w:rsidRPr="008D11EA">
        <w:rPr>
          <w:rFonts w:ascii="Arial" w:eastAsia="Arial" w:hAnsi="Arial" w:cs="Arial"/>
          <w:color w:val="000000" w:themeColor="text1"/>
          <w:sz w:val="24"/>
          <w:szCs w:val="24"/>
          <w:highlight w:val="white"/>
        </w:rPr>
        <w:t>сэргээхтэй холбоотой уламжлалт арга барил алдагдаад байгаа юм. Иймд бэлчээрийг зохистой ашиглах, хамгаалах уламжлалд суурилан орчин үеийн эрх зүйн орчныг бүрдүүлэх шаардлага үүсэж байна.</w:t>
      </w:r>
    </w:p>
    <w:p w14:paraId="5D963B3B" w14:textId="17D45FC0" w:rsidR="00C72F06" w:rsidRPr="008D11EA" w:rsidRDefault="00EF0DD4" w:rsidP="008D11EA">
      <w:pPr>
        <w:tabs>
          <w:tab w:val="left" w:pos="1701"/>
        </w:tabs>
        <w:spacing w:before="240" w:after="240"/>
        <w:ind w:firstLine="720"/>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Малчин өрхийн холбооны эрх зүйн байдлын тухай х</w:t>
      </w:r>
      <w:r w:rsidR="00BD50B8" w:rsidRPr="008D11EA">
        <w:rPr>
          <w:rFonts w:ascii="Arial" w:eastAsia="Arial" w:hAnsi="Arial" w:cs="Arial"/>
          <w:color w:val="000000" w:themeColor="text1"/>
          <w:sz w:val="24"/>
          <w:szCs w:val="24"/>
        </w:rPr>
        <w:t xml:space="preserve">уулийн төслийн </w:t>
      </w:r>
      <w:r w:rsidR="00803BD0" w:rsidRPr="008D11EA">
        <w:rPr>
          <w:rFonts w:ascii="Arial" w:eastAsia="Arial" w:hAnsi="Arial" w:cs="Arial"/>
          <w:color w:val="000000" w:themeColor="text1"/>
          <w:sz w:val="24"/>
          <w:szCs w:val="24"/>
        </w:rPr>
        <w:t>10.1.1</w:t>
      </w:r>
      <w:r w:rsidR="00BD50B8" w:rsidRPr="008D11EA">
        <w:rPr>
          <w:rFonts w:ascii="Arial" w:eastAsia="Arial" w:hAnsi="Arial" w:cs="Arial"/>
          <w:color w:val="000000" w:themeColor="text1"/>
          <w:sz w:val="24"/>
          <w:szCs w:val="24"/>
        </w:rPr>
        <w:t xml:space="preserve">-т </w:t>
      </w:r>
      <w:r w:rsidR="00803BD0" w:rsidRPr="008D11EA">
        <w:rPr>
          <w:rFonts w:ascii="Arial" w:eastAsia="Arial,Italic" w:hAnsi="Arial" w:cs="Arial"/>
          <w:noProof/>
          <w:color w:val="000000" w:themeColor="text1"/>
          <w:sz w:val="24"/>
          <w:szCs w:val="24"/>
        </w:rPr>
        <w:t xml:space="preserve">Анхдагч холбоо </w:t>
      </w:r>
      <w:r w:rsidR="00BD50B8" w:rsidRPr="008D11EA">
        <w:rPr>
          <w:rFonts w:ascii="Arial" w:eastAsia="Arial" w:hAnsi="Arial" w:cs="Arial"/>
          <w:color w:val="000000" w:themeColor="text1"/>
          <w:sz w:val="24"/>
          <w:szCs w:val="24"/>
        </w:rPr>
        <w:t>нь “</w:t>
      </w:r>
      <w:r w:rsidR="00803BD0" w:rsidRPr="008D11EA">
        <w:rPr>
          <w:rFonts w:ascii="Arial" w:eastAsia="Arial,Italic" w:hAnsi="Arial" w:cs="Arial"/>
          <w:noProof/>
          <w:color w:val="000000" w:themeColor="text1"/>
          <w:sz w:val="24"/>
          <w:szCs w:val="24"/>
        </w:rPr>
        <w:t xml:space="preserve">байгалийн нөөцийг </w:t>
      </w:r>
      <w:r w:rsidR="00803BD0" w:rsidRPr="008D11EA">
        <w:rPr>
          <w:rFonts w:ascii="Arial" w:eastAsia="Arial" w:hAnsi="Arial" w:cs="Arial"/>
          <w:color w:val="000000" w:themeColor="text1"/>
          <w:sz w:val="24"/>
          <w:szCs w:val="24"/>
        </w:rPr>
        <w:t>хамгаалах, зохистой ашиглах, доройтсон бэлчээрийг нөхөн сэргээх, хөрсний үржил шимийг сайжруулах ажлыг зохион байгуулах</w:t>
      </w:r>
      <w:r w:rsidR="00803BD0" w:rsidRPr="008D11EA">
        <w:rPr>
          <w:rFonts w:ascii="Arial" w:eastAsia="Arial,Italic" w:hAnsi="Arial" w:cs="Arial"/>
          <w:noProof/>
          <w:color w:val="000000" w:themeColor="text1"/>
          <w:sz w:val="24"/>
          <w:szCs w:val="24"/>
        </w:rPr>
        <w:t>;</w:t>
      </w:r>
      <w:r w:rsidR="00BD50B8" w:rsidRPr="008D11EA">
        <w:rPr>
          <w:rFonts w:ascii="Arial" w:eastAsia="Arial" w:hAnsi="Arial" w:cs="Arial"/>
          <w:color w:val="000000" w:themeColor="text1"/>
          <w:sz w:val="24"/>
          <w:szCs w:val="24"/>
        </w:rPr>
        <w:t xml:space="preserve">”, </w:t>
      </w:r>
      <w:r w:rsidR="00803BD0" w:rsidRPr="008D11EA">
        <w:rPr>
          <w:rFonts w:ascii="Arial" w:eastAsia="Arial" w:hAnsi="Arial" w:cs="Arial"/>
          <w:color w:val="000000" w:themeColor="text1"/>
          <w:sz w:val="24"/>
          <w:szCs w:val="24"/>
        </w:rPr>
        <w:t>10.1.2</w:t>
      </w:r>
      <w:r w:rsidR="00BD50B8" w:rsidRPr="008D11EA">
        <w:rPr>
          <w:rFonts w:ascii="Arial" w:eastAsia="Arial" w:hAnsi="Arial" w:cs="Arial"/>
          <w:color w:val="000000" w:themeColor="text1"/>
          <w:sz w:val="24"/>
          <w:szCs w:val="24"/>
        </w:rPr>
        <w:t xml:space="preserve">-т </w:t>
      </w:r>
      <w:r w:rsidR="00803BD0" w:rsidRPr="008D11EA">
        <w:rPr>
          <w:rFonts w:ascii="Arial" w:hAnsi="Arial" w:cs="Arial"/>
          <w:color w:val="000000" w:themeColor="text1"/>
          <w:sz w:val="24"/>
          <w:szCs w:val="24"/>
        </w:rPr>
        <w:t xml:space="preserve">бэлчээрийн ургамлын ургалт, нөхөн сэргэлтэд сөрөг нөлөө үзүүлэхгүй байдлаар гэрээт </w:t>
      </w:r>
      <w:r w:rsidR="00803BD0" w:rsidRPr="008D11EA">
        <w:rPr>
          <w:rFonts w:ascii="Arial" w:eastAsia="Arial,Italic" w:hAnsi="Arial" w:cs="Arial"/>
          <w:noProof/>
          <w:color w:val="000000" w:themeColor="text1"/>
          <w:sz w:val="24"/>
          <w:szCs w:val="24"/>
        </w:rPr>
        <w:t>бэлчээрийн газрыг гишүүн малчин өрхөд хуваарьтай ашиглуулах</w:t>
      </w:r>
      <w:r w:rsidR="00BD50B8" w:rsidRPr="008D11EA">
        <w:rPr>
          <w:rFonts w:ascii="Arial" w:eastAsia="Arial" w:hAnsi="Arial" w:cs="Arial"/>
          <w:color w:val="000000" w:themeColor="text1"/>
          <w:sz w:val="24"/>
          <w:szCs w:val="24"/>
        </w:rPr>
        <w:t>” хэмээн бэлчээрийн харилцаанд оролцогчдыг үүрэг</w:t>
      </w:r>
      <w:r w:rsidR="002C38CA" w:rsidRPr="008D11EA">
        <w:rPr>
          <w:rFonts w:ascii="Arial" w:eastAsia="Arial" w:hAnsi="Arial" w:cs="Arial"/>
          <w:color w:val="000000" w:themeColor="text1"/>
          <w:sz w:val="24"/>
          <w:szCs w:val="24"/>
        </w:rPr>
        <w:t xml:space="preserve"> хүлээлгэсэн</w:t>
      </w:r>
      <w:r w:rsidR="00BD50B8" w:rsidRPr="008D11EA">
        <w:rPr>
          <w:rFonts w:ascii="Arial" w:eastAsia="Arial" w:hAnsi="Arial" w:cs="Arial"/>
          <w:color w:val="000000" w:themeColor="text1"/>
          <w:sz w:val="24"/>
          <w:szCs w:val="24"/>
        </w:rPr>
        <w:t xml:space="preserve"> байна.</w:t>
      </w:r>
    </w:p>
    <w:p w14:paraId="676B2BF6" w14:textId="77777777" w:rsidR="00C72F06" w:rsidRPr="008D11EA" w:rsidRDefault="00BD50B8" w:rsidP="008D11EA">
      <w:pPr>
        <w:tabs>
          <w:tab w:val="left" w:pos="1701"/>
        </w:tabs>
        <w:spacing w:before="240" w:after="240"/>
        <w:ind w:firstLine="720"/>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Бэлчээрийн нөхөн сэргээлт нь бэлчээрийн тухайн нөхцөл дэх төлөв байдал, сэргэхэд шаардагдах хугацаа, цаг уурын нөхцөл, малчдын оролцоо хэр байхаас шууд хамааралтай. Иймд бэлчээрийн менежмент зайлшгүй шаардлагатай бөгөөд үүний нэг арга нь бэлчээр төлөвлөлт байж болно. Мал бэлчээрлэлтийг хязгаарлах, бэлчээр ашиглалтыг даацад тохируулснаар бэлчээр сайжрах уу гэдэг асуудал малчид, судлаачдын хувьд зарчмын гол асуулт болж байна. Одоогоор, бэлчээр ашиглалтын үр нөлөөг хянах фотомониторингийн мэдээ харьцангуй богино хугацааг хамрах хэдий ч бэлчээрээ зөв ашигласнаар доройтсон бэлчээр нөхөн сэргээгдэж буй жишээ байна.</w:t>
      </w:r>
      <w:r w:rsidRPr="008D11EA">
        <w:rPr>
          <w:rFonts w:ascii="Arial" w:eastAsia="Arial" w:hAnsi="Arial" w:cs="Arial"/>
          <w:color w:val="000000" w:themeColor="text1"/>
          <w:sz w:val="24"/>
          <w:szCs w:val="24"/>
          <w:vertAlign w:val="superscript"/>
        </w:rPr>
        <w:footnoteReference w:id="44"/>
      </w:r>
      <w:r w:rsidRPr="008D11EA">
        <w:rPr>
          <w:rFonts w:ascii="Arial" w:eastAsia="Arial" w:hAnsi="Arial" w:cs="Arial"/>
          <w:color w:val="000000" w:themeColor="text1"/>
          <w:sz w:val="24"/>
          <w:szCs w:val="24"/>
        </w:rPr>
        <w:t xml:space="preserve"> Үүнд:</w:t>
      </w:r>
    </w:p>
    <w:p w14:paraId="15825AEE" w14:textId="77777777" w:rsidR="00C72F06" w:rsidRPr="008D11EA" w:rsidRDefault="00BD50B8" w:rsidP="008D11EA">
      <w:pPr>
        <w:tabs>
          <w:tab w:val="left" w:pos="1701"/>
        </w:tabs>
        <w:spacing w:before="240" w:after="240"/>
        <w:ind w:firstLine="720"/>
        <w:jc w:val="both"/>
        <w:rPr>
          <w:rFonts w:ascii="Arial" w:eastAsia="Arial" w:hAnsi="Arial" w:cs="Arial"/>
          <w:i/>
          <w:color w:val="000000" w:themeColor="text1"/>
          <w:sz w:val="24"/>
          <w:szCs w:val="24"/>
        </w:rPr>
      </w:pPr>
      <w:r w:rsidRPr="008D11EA">
        <w:rPr>
          <w:rFonts w:ascii="Arial" w:eastAsia="Arial" w:hAnsi="Arial" w:cs="Arial"/>
          <w:i/>
          <w:color w:val="000000" w:themeColor="text1"/>
          <w:sz w:val="24"/>
          <w:szCs w:val="24"/>
        </w:rPr>
        <w:t>Архангай аймгийн Цахир сумын Баян-Уул БАХ-ийн туршлага</w:t>
      </w:r>
    </w:p>
    <w:p w14:paraId="44E718C7" w14:textId="428E273C" w:rsidR="00C72F06" w:rsidRPr="008D11EA" w:rsidRDefault="00BD50B8" w:rsidP="008D11EA">
      <w:pPr>
        <w:tabs>
          <w:tab w:val="left" w:pos="1701"/>
        </w:tabs>
        <w:spacing w:before="240" w:after="240"/>
        <w:ind w:firstLine="720"/>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 xml:space="preserve"> Баян-Уул БАХ-ийн бэлчээр ашиглалтын төлөвлөгөөний хэрэгжилтийг хангах зорилгоор багийн ИНХ-ын 2018 оны 4 дүгээр сарын 16-ны өдрийн хуралдаанаас БАХ-ийн бэлчээрийн тодорхой хэсгүүдийг 5 дугаар сарын 15-</w:t>
      </w:r>
      <w:r w:rsidRPr="008D11EA">
        <w:rPr>
          <w:rFonts w:ascii="Arial" w:eastAsia="Arial" w:hAnsi="Arial" w:cs="Arial"/>
          <w:color w:val="000000" w:themeColor="text1"/>
          <w:sz w:val="24"/>
          <w:szCs w:val="24"/>
        </w:rPr>
        <w:lastRenderedPageBreak/>
        <w:t xml:space="preserve">наас 8 дугаар сарын 20 хүртэл малын хөлөөс чөлөөлж амраах шийдвэр гаргасан. Нийт 44550 га бэлчээр нутгийнхаа 8400 га-д нь Баян-Уул БАХ-ийнхан зусаж намаржих бөгөөд үлдсэн 36400 га бэлчээртээ өвөлжиж, хаварждаг ажээ. Бусад сумтай адилаар Хужиртын давааны өвөл-хаврын бэлчээрт хөрш малчид орж ашиглалтын бус улиралд малаа бэлчээдэг учраас үндсэндээ ургалтын хугацаанд ээлжгүй, амраалгүй ашиглагддаг газар юм. Сумаас тэдгээр малчидтай хийсэн зөвлөлдөх уулзалтаар тохиролцсоны дагуу 8573 (23,189 хонин толгой) малыг өөр нутагт, түүний дотор Загастайн эх, Нуурын эх, Бүүргийн баруун эх рүү нүүлгэжээ. Өвөлжөө/ хаваржааны бэлчээрийг өнжөөж амрааснаар олон наст үетэн ургамал болон идэмж сайтай алаг өвсний бүрхэц нэг жилийн нэмэгдсэн байна.  </w:t>
      </w:r>
    </w:p>
    <w:p w14:paraId="70AE6C99" w14:textId="77777777" w:rsidR="00C72F06" w:rsidRPr="008D11EA" w:rsidRDefault="00BD50B8" w:rsidP="008D11EA">
      <w:pPr>
        <w:tabs>
          <w:tab w:val="left" w:pos="1701"/>
        </w:tabs>
        <w:spacing w:before="240" w:after="240"/>
        <w:ind w:firstLine="720"/>
        <w:jc w:val="both"/>
        <w:rPr>
          <w:rFonts w:ascii="Arial" w:eastAsia="Arial" w:hAnsi="Arial" w:cs="Arial"/>
          <w:i/>
          <w:color w:val="000000" w:themeColor="text1"/>
          <w:sz w:val="24"/>
          <w:szCs w:val="24"/>
        </w:rPr>
      </w:pPr>
      <w:r w:rsidRPr="008D11EA">
        <w:rPr>
          <w:rFonts w:ascii="Arial" w:eastAsia="Arial" w:hAnsi="Arial" w:cs="Arial"/>
          <w:i/>
          <w:color w:val="000000" w:themeColor="text1"/>
          <w:sz w:val="24"/>
          <w:szCs w:val="24"/>
        </w:rPr>
        <w:t xml:space="preserve">Увс аймгийн Зүүнговь сумын Тохой БАХ-ийн туршлага </w:t>
      </w:r>
    </w:p>
    <w:p w14:paraId="6E890F68" w14:textId="5EC9439A" w:rsidR="00C72F06" w:rsidRPr="008D11EA" w:rsidRDefault="00BD50B8" w:rsidP="008D11EA">
      <w:pPr>
        <w:tabs>
          <w:tab w:val="left" w:pos="1701"/>
        </w:tabs>
        <w:spacing w:before="240" w:after="240"/>
        <w:ind w:firstLine="720"/>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 xml:space="preserve">Тохой БАХ-ийн малчид 12,210 га өвөл-хаврын бэлчээрээ 2016-2017 онуудад хоёр жилийн хугацаагаар амраажээ. Үүний үр дүнд ургамлын нийт бүрхэц 10.6 хувиар, </w:t>
      </w:r>
      <w:r w:rsidR="002C38CA" w:rsidRPr="008D11EA">
        <w:rPr>
          <w:rFonts w:ascii="Arial" w:eastAsia="Arial" w:hAnsi="Arial" w:cs="Arial"/>
          <w:color w:val="000000" w:themeColor="text1"/>
          <w:sz w:val="24"/>
          <w:szCs w:val="24"/>
        </w:rPr>
        <w:t>хялганын</w:t>
      </w:r>
      <w:r w:rsidRPr="008D11EA">
        <w:rPr>
          <w:rFonts w:ascii="Arial" w:eastAsia="Arial" w:hAnsi="Arial" w:cs="Arial"/>
          <w:color w:val="000000" w:themeColor="text1"/>
          <w:sz w:val="24"/>
          <w:szCs w:val="24"/>
        </w:rPr>
        <w:t xml:space="preserve"> бүрхэц 18.8 хувиар тус тус нэмэгдэн бэлчээрийн ургац 264 кг/га-аас 412 болон өсөж тэжээлийн нөөц 35.9 хувиар буюу 3199.7 тонн/га байснаас 4993.47 тонн/га-д хүрсэн байна.</w:t>
      </w:r>
    </w:p>
    <w:p w14:paraId="1B21034B" w14:textId="77777777" w:rsidR="00C72F06" w:rsidRPr="008D11EA" w:rsidRDefault="00BD50B8" w:rsidP="008D11EA">
      <w:pPr>
        <w:tabs>
          <w:tab w:val="left" w:pos="1701"/>
        </w:tabs>
        <w:spacing w:before="240" w:after="240"/>
        <w:ind w:firstLine="720"/>
        <w:jc w:val="both"/>
        <w:rPr>
          <w:rFonts w:ascii="Arial" w:eastAsia="Arial" w:hAnsi="Arial" w:cs="Arial"/>
          <w:i/>
          <w:color w:val="000000" w:themeColor="text1"/>
          <w:sz w:val="24"/>
          <w:szCs w:val="24"/>
        </w:rPr>
      </w:pPr>
      <w:r w:rsidRPr="008D11EA">
        <w:rPr>
          <w:rFonts w:ascii="Arial" w:eastAsia="Arial" w:hAnsi="Arial" w:cs="Arial"/>
          <w:i/>
          <w:color w:val="000000" w:themeColor="text1"/>
          <w:sz w:val="24"/>
          <w:szCs w:val="24"/>
        </w:rPr>
        <w:t xml:space="preserve">Говь-Алтай аймгийн Халиун сумын Хантайшир БАХ-ийн туршлага </w:t>
      </w:r>
    </w:p>
    <w:p w14:paraId="5C88071F" w14:textId="3D5E9C14" w:rsidR="00C72F06" w:rsidRPr="008D11EA" w:rsidRDefault="00BD50B8" w:rsidP="008D11EA">
      <w:pPr>
        <w:tabs>
          <w:tab w:val="left" w:pos="1701"/>
        </w:tabs>
        <w:spacing w:before="240" w:after="240"/>
        <w:ind w:firstLine="720"/>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 xml:space="preserve">Хантайшир БАХ-ийн малчид өвөл-хаврын 16700 га бэлчээрээ 2016-2017 онд хоёр жил амрааснаар ургамлын нийт бүрхэц нь 8.9, </w:t>
      </w:r>
      <w:r w:rsidR="002C38CA" w:rsidRPr="008D11EA">
        <w:rPr>
          <w:rFonts w:ascii="Arial" w:eastAsia="Arial" w:hAnsi="Arial" w:cs="Arial"/>
          <w:color w:val="000000" w:themeColor="text1"/>
          <w:sz w:val="24"/>
          <w:szCs w:val="24"/>
        </w:rPr>
        <w:t>хялганын</w:t>
      </w:r>
      <w:r w:rsidRPr="008D11EA">
        <w:rPr>
          <w:rFonts w:ascii="Arial" w:eastAsia="Arial" w:hAnsi="Arial" w:cs="Arial"/>
          <w:color w:val="000000" w:themeColor="text1"/>
          <w:sz w:val="24"/>
          <w:szCs w:val="24"/>
        </w:rPr>
        <w:t xml:space="preserve"> бүрхэц 4.9 хувиар тус тус нэмэгдэн ургацын хэмжээ 115 кг/га байсан бол 236 кг/ га болон </w:t>
      </w:r>
      <w:r w:rsidR="002C38CA" w:rsidRPr="008D11EA">
        <w:rPr>
          <w:rFonts w:ascii="Arial" w:eastAsia="Arial" w:hAnsi="Arial" w:cs="Arial"/>
          <w:color w:val="000000" w:themeColor="text1"/>
          <w:sz w:val="24"/>
          <w:szCs w:val="24"/>
        </w:rPr>
        <w:t>өсжээ</w:t>
      </w:r>
      <w:r w:rsidRPr="008D11EA">
        <w:rPr>
          <w:rFonts w:ascii="Arial" w:eastAsia="Arial" w:hAnsi="Arial" w:cs="Arial"/>
          <w:color w:val="000000" w:themeColor="text1"/>
          <w:sz w:val="24"/>
          <w:szCs w:val="24"/>
        </w:rPr>
        <w:t>. Ингэснээр тэжээлийн нийт нөөц нь 1923.1 тонн/га-аас 3946.6 тонн/га-д хүрч 51.2 хувь нэмэгдсэн байна.</w:t>
      </w:r>
    </w:p>
    <w:p w14:paraId="698616E9" w14:textId="7F3D1453" w:rsidR="00C72F06" w:rsidRPr="008D11EA" w:rsidRDefault="00BD50B8" w:rsidP="008D11EA">
      <w:pPr>
        <w:tabs>
          <w:tab w:val="left" w:pos="1701"/>
        </w:tabs>
        <w:spacing w:before="240" w:after="240"/>
        <w:ind w:firstLine="720"/>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Эндээс дүгнэвэл, бэлчээрийн газрыг сэлгэх, өнжөөх, улирлаар нүүх хуваарийг мөрдөх, тогтоосон хугацаанд мал оруулах, гаргахыг үүрэг</w:t>
      </w:r>
      <w:r w:rsidR="002C38CA" w:rsidRPr="008D11EA">
        <w:rPr>
          <w:rFonts w:ascii="Arial" w:eastAsia="Arial" w:hAnsi="Arial" w:cs="Arial"/>
          <w:color w:val="000000" w:themeColor="text1"/>
          <w:sz w:val="24"/>
          <w:szCs w:val="24"/>
        </w:rPr>
        <w:t xml:space="preserve"> хүлээлгэх</w:t>
      </w:r>
      <w:r w:rsidRPr="008D11EA">
        <w:rPr>
          <w:rFonts w:ascii="Arial" w:eastAsia="Arial" w:hAnsi="Arial" w:cs="Arial"/>
          <w:color w:val="000000" w:themeColor="text1"/>
          <w:sz w:val="24"/>
          <w:szCs w:val="24"/>
        </w:rPr>
        <w:t xml:space="preserve"> нь бэлчээрийн газрыг нөхөн сэргээх, доройтлоос хамгаалахад үр нөлөө үзүүлж байна. Иймд дээрх зохицуулалт нь бэлчээрийг хамгаалах зорилгод нийцнэ гэж дүгнэлээ. </w:t>
      </w:r>
    </w:p>
    <w:p w14:paraId="62CB513C" w14:textId="1654046F" w:rsidR="00C72F06" w:rsidRPr="008D11EA" w:rsidRDefault="00BD50B8" w:rsidP="008D11EA">
      <w:pPr>
        <w:tabs>
          <w:tab w:val="left" w:pos="1701"/>
        </w:tabs>
        <w:spacing w:before="240" w:after="240"/>
        <w:ind w:firstLine="720"/>
        <w:jc w:val="both"/>
        <w:rPr>
          <w:rFonts w:ascii="Arial" w:eastAsia="Arial" w:hAnsi="Arial" w:cs="Arial"/>
          <w:color w:val="000000" w:themeColor="text1"/>
          <w:sz w:val="24"/>
          <w:szCs w:val="24"/>
          <w:highlight w:val="white"/>
        </w:rPr>
      </w:pPr>
      <w:r w:rsidRPr="008D11EA">
        <w:rPr>
          <w:rFonts w:ascii="Arial" w:eastAsia="Arial" w:hAnsi="Arial" w:cs="Arial"/>
          <w:color w:val="000000" w:themeColor="text1"/>
          <w:sz w:val="24"/>
          <w:szCs w:val="24"/>
          <w:highlight w:val="white"/>
        </w:rPr>
        <w:t xml:space="preserve">Мөн төслийн </w:t>
      </w:r>
      <w:r w:rsidR="00520D1E" w:rsidRPr="008D11EA">
        <w:rPr>
          <w:rFonts w:ascii="Arial" w:eastAsia="Arial" w:hAnsi="Arial" w:cs="Arial"/>
          <w:color w:val="000000" w:themeColor="text1"/>
          <w:sz w:val="24"/>
          <w:szCs w:val="24"/>
          <w:highlight w:val="white"/>
        </w:rPr>
        <w:t>10.3</w:t>
      </w:r>
      <w:r w:rsidRPr="008D11EA">
        <w:rPr>
          <w:rFonts w:ascii="Arial" w:eastAsia="Arial" w:hAnsi="Arial" w:cs="Arial"/>
          <w:color w:val="000000" w:themeColor="text1"/>
          <w:sz w:val="24"/>
          <w:szCs w:val="24"/>
          <w:highlight w:val="white"/>
        </w:rPr>
        <w:t xml:space="preserve">-т </w:t>
      </w:r>
      <w:r w:rsidRPr="008D11EA">
        <w:rPr>
          <w:rFonts w:ascii="Arial" w:eastAsia="Arial" w:hAnsi="Arial" w:cs="Arial"/>
          <w:b/>
          <w:color w:val="000000" w:themeColor="text1"/>
          <w:sz w:val="24"/>
          <w:szCs w:val="24"/>
          <w:highlight w:val="white"/>
        </w:rPr>
        <w:t>“</w:t>
      </w:r>
      <w:r w:rsidR="00520D1E" w:rsidRPr="008D11EA">
        <w:rPr>
          <w:rFonts w:ascii="Arial" w:hAnsi="Arial" w:cs="Arial"/>
          <w:color w:val="000000" w:themeColor="text1"/>
        </w:rPr>
        <w:t xml:space="preserve">Гэрээт бэлчээрийн газарт энэ хуулийн </w:t>
      </w:r>
      <w:r w:rsidR="00DE3C52" w:rsidRPr="008D11EA">
        <w:rPr>
          <w:rFonts w:ascii="Arial" w:hAnsi="Arial" w:cs="Arial"/>
          <w:color w:val="000000" w:themeColor="text1"/>
        </w:rPr>
        <w:t xml:space="preserve">тэжээлийн ургамлаас </w:t>
      </w:r>
      <w:r w:rsidR="00520D1E" w:rsidRPr="008D11EA">
        <w:rPr>
          <w:rFonts w:ascii="Arial" w:hAnsi="Arial" w:cs="Arial"/>
          <w:color w:val="000000" w:themeColor="text1"/>
        </w:rPr>
        <w:t>бусад малын тэжээл, тариалангийн ургамал тариалах</w:t>
      </w:r>
      <w:r w:rsidRPr="008D11EA">
        <w:rPr>
          <w:rFonts w:ascii="Arial" w:eastAsia="Arial" w:hAnsi="Arial" w:cs="Arial"/>
          <w:color w:val="000000" w:themeColor="text1"/>
          <w:sz w:val="24"/>
          <w:szCs w:val="24"/>
          <w:highlight w:val="white"/>
        </w:rPr>
        <w:t>-ийг хоригло</w:t>
      </w:r>
      <w:r w:rsidR="00DE3C52" w:rsidRPr="008D11EA">
        <w:rPr>
          <w:rFonts w:ascii="Arial" w:eastAsia="Arial" w:hAnsi="Arial" w:cs="Arial"/>
          <w:color w:val="000000" w:themeColor="text1"/>
          <w:sz w:val="24"/>
          <w:szCs w:val="24"/>
          <w:highlight w:val="white"/>
        </w:rPr>
        <w:t>ж,</w:t>
      </w:r>
      <w:r w:rsidRPr="008D11EA">
        <w:rPr>
          <w:rFonts w:ascii="Arial" w:eastAsia="Arial" w:hAnsi="Arial" w:cs="Arial"/>
          <w:color w:val="000000" w:themeColor="text1"/>
          <w:sz w:val="24"/>
          <w:szCs w:val="24"/>
          <w:highlight w:val="white"/>
        </w:rPr>
        <w:t xml:space="preserve"> </w:t>
      </w:r>
      <w:r w:rsidR="00DE3C52" w:rsidRPr="008D11EA">
        <w:rPr>
          <w:rFonts w:ascii="Arial" w:hAnsi="Arial" w:cs="Arial"/>
          <w:color w:val="000000" w:themeColor="text1"/>
        </w:rPr>
        <w:t>10.4-т “Гэрээт бэлчээрийн газраас бусад газарт тэжээлийн болон бусад таримал ургамал тариалах асуудлыг Тариалангийн тухай хуулиар</w:t>
      </w:r>
      <w:r w:rsidR="00DE3C52" w:rsidRPr="008D11EA">
        <w:rPr>
          <w:rStyle w:val="FootnoteReference"/>
          <w:rFonts w:ascii="Arial" w:hAnsi="Arial" w:cs="Arial"/>
          <w:color w:val="000000" w:themeColor="text1"/>
        </w:rPr>
        <w:footnoteReference w:id="45"/>
      </w:r>
      <w:r w:rsidR="00DE3C52" w:rsidRPr="008D11EA">
        <w:rPr>
          <w:rFonts w:ascii="Arial" w:hAnsi="Arial" w:cs="Arial"/>
          <w:color w:val="000000" w:themeColor="text1"/>
        </w:rPr>
        <w:t xml:space="preserve"> зохицуулах”-аар тусгажээ.</w:t>
      </w:r>
    </w:p>
    <w:p w14:paraId="4E3F726D" w14:textId="1F3CFC0B" w:rsidR="00C72F06" w:rsidRPr="008D11EA" w:rsidRDefault="00BD50B8" w:rsidP="008D11EA">
      <w:pPr>
        <w:tabs>
          <w:tab w:val="left" w:pos="1701"/>
        </w:tabs>
        <w:spacing w:before="240" w:after="240"/>
        <w:ind w:firstLine="720"/>
        <w:jc w:val="both"/>
        <w:rPr>
          <w:rFonts w:ascii="Arial" w:eastAsia="Arial" w:hAnsi="Arial" w:cs="Arial"/>
          <w:color w:val="000000" w:themeColor="text1"/>
          <w:sz w:val="24"/>
          <w:szCs w:val="24"/>
          <w:highlight w:val="white"/>
        </w:rPr>
      </w:pPr>
      <w:r w:rsidRPr="008D11EA">
        <w:rPr>
          <w:rFonts w:ascii="Arial" w:eastAsia="Arial" w:hAnsi="Arial" w:cs="Arial"/>
          <w:color w:val="000000" w:themeColor="text1"/>
          <w:sz w:val="24"/>
          <w:szCs w:val="24"/>
          <w:highlight w:val="white"/>
        </w:rPr>
        <w:t xml:space="preserve">Байгалийн ургамлын тухай хуульд зааснаар ургамлыг түүний нөөц, нөхөн сэргэх чадварыг нь харгалзан нэн ховор, ховор, элбэг гэж ангилна.  Юун түрүүнд “ургамал түүх” болон “ургамал ашиглах” зэрэг нэр томьёог </w:t>
      </w:r>
      <w:r w:rsidRPr="008D11EA">
        <w:rPr>
          <w:rFonts w:ascii="Arial" w:eastAsia="Arial" w:hAnsi="Arial" w:cs="Arial"/>
          <w:color w:val="000000" w:themeColor="text1"/>
          <w:sz w:val="24"/>
          <w:szCs w:val="24"/>
          <w:highlight w:val="white"/>
        </w:rPr>
        <w:lastRenderedPageBreak/>
        <w:t xml:space="preserve">ялгамжтай ашиглаж, хэрэглэж байгааг анхаарах нь зүйтэй. Ургамал ашиглах эрхтэй этгээд ургамлыг журмын дагуу түүж болно. Ургамал ашиглах талаар дэлгэрэнгүй авч үзвэл, иргэн, аж ахуйн нэгж, байгууллага </w:t>
      </w:r>
      <w:r w:rsidRPr="008D11EA">
        <w:rPr>
          <w:rFonts w:ascii="Arial" w:eastAsia="Arial" w:hAnsi="Arial" w:cs="Arial"/>
          <w:i/>
          <w:color w:val="000000" w:themeColor="text1"/>
          <w:sz w:val="24"/>
          <w:szCs w:val="24"/>
          <w:highlight w:val="white"/>
        </w:rPr>
        <w:t>нэн ховор ургамлыг зөвхөн судалгаа, шинжилгээний, ховор ургамлыг ахуйн болон судалгаа, шинжилгээний, элбэг ургамлыг судалгаа, шинжилгээний, ахуйн үйлдвэрлэлийн зориулалтаар</w:t>
      </w:r>
      <w:r w:rsidRPr="008D11EA">
        <w:rPr>
          <w:rFonts w:ascii="Arial" w:eastAsia="Arial" w:hAnsi="Arial" w:cs="Arial"/>
          <w:color w:val="000000" w:themeColor="text1"/>
          <w:sz w:val="24"/>
          <w:szCs w:val="24"/>
          <w:highlight w:val="white"/>
        </w:rPr>
        <w:t xml:space="preserve"> тус тус ашиглана. Элбэг ургамлыг ашиглахад зөвшөөрөл шаардахгүй ч ургамлыг </w:t>
      </w:r>
      <w:r w:rsidRPr="008D11EA">
        <w:rPr>
          <w:rFonts w:ascii="Arial" w:eastAsia="Arial" w:hAnsi="Arial" w:cs="Arial"/>
          <w:i/>
          <w:color w:val="000000" w:themeColor="text1"/>
          <w:sz w:val="24"/>
          <w:szCs w:val="24"/>
          <w:highlight w:val="white"/>
        </w:rPr>
        <w:t>үйлдвэрлэлийн зориулалтаар</w:t>
      </w:r>
      <w:r w:rsidRPr="008D11EA">
        <w:rPr>
          <w:rFonts w:ascii="Arial" w:eastAsia="Arial" w:hAnsi="Arial" w:cs="Arial"/>
          <w:color w:val="000000" w:themeColor="text1"/>
          <w:sz w:val="24"/>
          <w:szCs w:val="24"/>
          <w:highlight w:val="white"/>
        </w:rPr>
        <w:t xml:space="preserve"> ашиглах бол түүний тархац газрыг иргэн, аж ахуйн нэгж, байгууллагад төрийн захиргааны төв байгууллагын дүгнэлтийг үндэслэн тодорхой хугацаатайгаар Газрын тухай хуульд заасан журмын дагуу Сум, дүүргийн Засаг даргатай гэрээ байгуулан </w:t>
      </w:r>
      <w:r w:rsidR="002C38CA" w:rsidRPr="008D11EA">
        <w:rPr>
          <w:rFonts w:ascii="Arial" w:eastAsia="Arial" w:hAnsi="Arial" w:cs="Arial"/>
          <w:color w:val="000000" w:themeColor="text1"/>
          <w:sz w:val="24"/>
          <w:szCs w:val="24"/>
          <w:highlight w:val="white"/>
        </w:rPr>
        <w:t>эзэмшүүлдэг</w:t>
      </w:r>
      <w:r w:rsidRPr="008D11EA">
        <w:rPr>
          <w:rFonts w:ascii="Arial" w:eastAsia="Arial" w:hAnsi="Arial" w:cs="Arial"/>
          <w:color w:val="000000" w:themeColor="text1"/>
          <w:sz w:val="24"/>
          <w:szCs w:val="24"/>
          <w:highlight w:val="white"/>
        </w:rPr>
        <w:t xml:space="preserve">. </w:t>
      </w:r>
    </w:p>
    <w:p w14:paraId="019DEEB1" w14:textId="29918A5F" w:rsidR="00517F7C" w:rsidRPr="008D11EA" w:rsidRDefault="00517F7C" w:rsidP="008D11EA">
      <w:pPr>
        <w:pStyle w:val="Heading3"/>
        <w:tabs>
          <w:tab w:val="left" w:pos="1701"/>
        </w:tabs>
        <w:ind w:firstLine="720"/>
        <w:jc w:val="both"/>
        <w:rPr>
          <w:rFonts w:ascii="Arial" w:eastAsia="Arial" w:hAnsi="Arial" w:cs="Arial"/>
          <w:color w:val="000000" w:themeColor="text1"/>
          <w:sz w:val="24"/>
          <w:szCs w:val="24"/>
        </w:rPr>
      </w:pPr>
      <w:bookmarkStart w:id="14" w:name="_Toc132031696"/>
      <w:r w:rsidRPr="0025405F">
        <w:rPr>
          <w:rFonts w:ascii="Arial" w:eastAsia="Arial" w:hAnsi="Arial" w:cs="Arial"/>
          <w:color w:val="000000" w:themeColor="text1"/>
          <w:sz w:val="24"/>
          <w:szCs w:val="24"/>
        </w:rPr>
        <w:t>2</w:t>
      </w:r>
      <w:r w:rsidRPr="008D11EA">
        <w:rPr>
          <w:rFonts w:ascii="Arial" w:eastAsia="Arial" w:hAnsi="Arial" w:cs="Arial"/>
          <w:color w:val="000000" w:themeColor="text1"/>
          <w:sz w:val="24"/>
          <w:szCs w:val="24"/>
        </w:rPr>
        <w:t>.</w:t>
      </w:r>
      <w:r w:rsidRPr="0025405F">
        <w:rPr>
          <w:rFonts w:ascii="Arial" w:eastAsia="Arial" w:hAnsi="Arial" w:cs="Arial"/>
          <w:color w:val="000000" w:themeColor="text1"/>
          <w:sz w:val="24"/>
          <w:szCs w:val="24"/>
        </w:rPr>
        <w:t>2</w:t>
      </w:r>
      <w:r w:rsidRPr="008D11EA">
        <w:rPr>
          <w:rFonts w:ascii="Arial" w:eastAsia="Arial" w:hAnsi="Arial" w:cs="Arial"/>
          <w:color w:val="000000" w:themeColor="text1"/>
          <w:sz w:val="24"/>
          <w:szCs w:val="24"/>
        </w:rPr>
        <w:t>.2. “Практикт хэрэгжих боломж” шалгуур үзүүлэлтийн хүрээнд үнэлсэн байдал</w:t>
      </w:r>
      <w:bookmarkEnd w:id="14"/>
    </w:p>
    <w:p w14:paraId="0DC6EE28" w14:textId="6B38941A" w:rsidR="00C72F06" w:rsidRPr="008D11EA" w:rsidRDefault="00BD50B8" w:rsidP="008D11EA">
      <w:pPr>
        <w:tabs>
          <w:tab w:val="left" w:pos="1701"/>
        </w:tabs>
        <w:spacing w:before="240" w:after="240"/>
        <w:ind w:firstLine="720"/>
        <w:jc w:val="both"/>
        <w:rPr>
          <w:rFonts w:ascii="Arial" w:eastAsia="Arial" w:hAnsi="Arial" w:cs="Arial"/>
          <w:b/>
          <w:color w:val="000000" w:themeColor="text1"/>
          <w:sz w:val="24"/>
          <w:szCs w:val="24"/>
        </w:rPr>
      </w:pPr>
      <w:r w:rsidRPr="008D11EA">
        <w:rPr>
          <w:rFonts w:ascii="Arial" w:eastAsia="Arial" w:hAnsi="Arial" w:cs="Arial"/>
          <w:color w:val="000000" w:themeColor="text1"/>
          <w:sz w:val="24"/>
          <w:szCs w:val="24"/>
        </w:rPr>
        <w:t xml:space="preserve">Бэлчээрийн газрыг хамгаалахтай холбоотой Засаг даргын үүрэг </w:t>
      </w:r>
    </w:p>
    <w:p w14:paraId="23AB1F9E" w14:textId="538C4DF8" w:rsidR="00C72F06" w:rsidRPr="008D11EA" w:rsidRDefault="00BD50B8" w:rsidP="008D11EA">
      <w:pPr>
        <w:tabs>
          <w:tab w:val="left" w:pos="1701"/>
        </w:tabs>
        <w:spacing w:before="240" w:after="240"/>
        <w:ind w:firstLine="720"/>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 xml:space="preserve">Нэг сумд олон тооны </w:t>
      </w:r>
      <w:r w:rsidR="005E7C1B" w:rsidRPr="008D11EA">
        <w:rPr>
          <w:rFonts w:ascii="Arial" w:eastAsia="Arial" w:hAnsi="Arial" w:cs="Arial"/>
          <w:color w:val="000000" w:themeColor="text1"/>
          <w:sz w:val="24"/>
          <w:szCs w:val="24"/>
        </w:rPr>
        <w:t xml:space="preserve">анхдагч холбоо бэлчээр ашиглах </w:t>
      </w:r>
      <w:r w:rsidRPr="008D11EA">
        <w:rPr>
          <w:rFonts w:ascii="Arial" w:eastAsia="Arial" w:hAnsi="Arial" w:cs="Arial"/>
          <w:color w:val="000000" w:themeColor="text1"/>
          <w:sz w:val="24"/>
          <w:szCs w:val="24"/>
        </w:rPr>
        <w:t xml:space="preserve">тул тэдгээрт хяналт тавих, бэлчээрийн хуваарийг мөрдүүлэх чиг үүргийг сумын Засаг дарга хариуцах нь  цаг хугацаа, хүний нөөц хүрэлцэхгүй, хяналт тавихад хүндрэлтэй. </w:t>
      </w:r>
    </w:p>
    <w:p w14:paraId="76E8B4E1" w14:textId="77777777" w:rsidR="00C72F06" w:rsidRPr="008D11EA" w:rsidRDefault="00BD50B8" w:rsidP="008D11EA">
      <w:pPr>
        <w:tabs>
          <w:tab w:val="left" w:pos="1701"/>
        </w:tabs>
        <w:spacing w:before="240" w:after="240"/>
        <w:ind w:firstLine="720"/>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 xml:space="preserve">Иймд бэлчээрийн хуваарийг мөрдүүлэх, бэлчээрийг хамгаалах чиг үүргийг Сумын Засаг дарга бус Багийн Засаг даргад хүлээлгэх нь оновчтой байж болох юм. </w:t>
      </w:r>
    </w:p>
    <w:p w14:paraId="58701CB0" w14:textId="77777777" w:rsidR="00C72F06" w:rsidRPr="008D11EA" w:rsidRDefault="00BD50B8" w:rsidP="008D11EA">
      <w:pPr>
        <w:tabs>
          <w:tab w:val="left" w:pos="1701"/>
        </w:tabs>
        <w:spacing w:before="240" w:after="240"/>
        <w:ind w:firstLine="720"/>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Засаг захиргааны нэгж дэх Газрын харилцаа, барилга хот байгуулалтын газар, хэлтсээс сумын нөөц бэлчээрийн хэмжээ, байршлыг газрын нэгдмэл сангийн бусад ангиллын газартай давхцуулахгүйгээр зураглан мэдээллийн санд оруулах чиг үүргийг хэрэгжүүлдэг байна.</w:t>
      </w:r>
    </w:p>
    <w:p w14:paraId="60097D01" w14:textId="73F287F4" w:rsidR="00C72F06" w:rsidRPr="008D11EA" w:rsidRDefault="00837494" w:rsidP="008D11EA">
      <w:pPr>
        <w:tabs>
          <w:tab w:val="left" w:pos="1701"/>
        </w:tabs>
        <w:spacing w:before="240" w:after="240"/>
        <w:ind w:firstLine="720"/>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Газрын тухай хуульд нэмэлт, өөрчлөлт оруулах тухай х</w:t>
      </w:r>
      <w:r w:rsidR="00BD50B8" w:rsidRPr="008D11EA">
        <w:rPr>
          <w:rFonts w:ascii="Arial" w:eastAsia="Arial" w:hAnsi="Arial" w:cs="Arial"/>
          <w:color w:val="000000" w:themeColor="text1"/>
          <w:sz w:val="24"/>
          <w:szCs w:val="24"/>
        </w:rPr>
        <w:t xml:space="preserve">уулийн төсөлд бэлчээрийн газрыг хамгаалах талаар сумын </w:t>
      </w:r>
      <w:r w:rsidRPr="008D11EA">
        <w:rPr>
          <w:rFonts w:ascii="Arial" w:eastAsia="Arial" w:hAnsi="Arial" w:cs="Arial"/>
          <w:color w:val="000000" w:themeColor="text1"/>
          <w:sz w:val="24"/>
          <w:szCs w:val="24"/>
        </w:rPr>
        <w:t xml:space="preserve">газрын даамал, дүүргийн газрын алба </w:t>
      </w:r>
      <w:r w:rsidR="00BD50B8" w:rsidRPr="008D11EA">
        <w:rPr>
          <w:rFonts w:ascii="Arial" w:eastAsia="Arial" w:hAnsi="Arial" w:cs="Arial"/>
          <w:color w:val="000000" w:themeColor="text1"/>
          <w:sz w:val="24"/>
          <w:szCs w:val="24"/>
        </w:rPr>
        <w:t xml:space="preserve">дараах </w:t>
      </w:r>
      <w:r w:rsidRPr="008D11EA">
        <w:rPr>
          <w:rFonts w:ascii="Arial" w:eastAsia="Arial" w:hAnsi="Arial" w:cs="Arial"/>
          <w:color w:val="000000" w:themeColor="text1"/>
          <w:sz w:val="24"/>
          <w:szCs w:val="24"/>
        </w:rPr>
        <w:t xml:space="preserve">эрхтэй байхаар </w:t>
      </w:r>
      <w:r w:rsidR="00BD50B8" w:rsidRPr="008D11EA">
        <w:rPr>
          <w:rFonts w:ascii="Arial" w:eastAsia="Arial" w:hAnsi="Arial" w:cs="Arial"/>
          <w:color w:val="000000" w:themeColor="text1"/>
          <w:sz w:val="24"/>
          <w:szCs w:val="24"/>
        </w:rPr>
        <w:t xml:space="preserve">тусгасан. Үүнд: </w:t>
      </w:r>
    </w:p>
    <w:p w14:paraId="663C238E" w14:textId="77777777" w:rsidR="00F76CE9" w:rsidRPr="008D11EA" w:rsidRDefault="00D41EF0" w:rsidP="008D11EA">
      <w:pPr>
        <w:numPr>
          <w:ilvl w:val="0"/>
          <w:numId w:val="3"/>
        </w:numPr>
        <w:tabs>
          <w:tab w:val="left" w:pos="1701"/>
        </w:tabs>
        <w:spacing w:before="240" w:after="0" w:line="240" w:lineRule="auto"/>
        <w:ind w:left="714" w:hanging="357"/>
        <w:jc w:val="both"/>
        <w:rPr>
          <w:rFonts w:ascii="Arial" w:eastAsia="Arial" w:hAnsi="Arial" w:cs="Arial"/>
          <w:color w:val="000000" w:themeColor="text1"/>
          <w:sz w:val="24"/>
          <w:szCs w:val="24"/>
        </w:rPr>
      </w:pPr>
      <w:r w:rsidRPr="008D11EA">
        <w:rPr>
          <w:rFonts w:ascii="Arial" w:hAnsi="Arial" w:cs="Arial"/>
          <w:color w:val="000000" w:themeColor="text1"/>
          <w:sz w:val="24"/>
          <w:szCs w:val="24"/>
        </w:rPr>
        <w:t>Б</w:t>
      </w:r>
      <w:r w:rsidR="00837494" w:rsidRPr="008D11EA">
        <w:rPr>
          <w:rFonts w:ascii="Arial" w:hAnsi="Arial" w:cs="Arial"/>
          <w:color w:val="000000" w:themeColor="text1"/>
          <w:sz w:val="24"/>
          <w:szCs w:val="24"/>
        </w:rPr>
        <w:t>элчээрийн даацыг сумын бэлчээр хариуцсан мэргэжилтэнтэй хамтран жил бүр тогтоох;</w:t>
      </w:r>
    </w:p>
    <w:p w14:paraId="59BE85D0" w14:textId="77777777" w:rsidR="00F76CE9" w:rsidRPr="008D11EA" w:rsidRDefault="009A0DC3" w:rsidP="008D11EA">
      <w:pPr>
        <w:numPr>
          <w:ilvl w:val="0"/>
          <w:numId w:val="3"/>
        </w:numPr>
        <w:tabs>
          <w:tab w:val="left" w:pos="1701"/>
        </w:tabs>
        <w:spacing w:before="240" w:after="0" w:line="240" w:lineRule="auto"/>
        <w:ind w:left="714" w:hanging="357"/>
        <w:jc w:val="both"/>
        <w:rPr>
          <w:rFonts w:ascii="Arial" w:eastAsia="Arial" w:hAnsi="Arial" w:cs="Arial"/>
          <w:color w:val="000000" w:themeColor="text1"/>
          <w:sz w:val="24"/>
          <w:szCs w:val="24"/>
        </w:rPr>
      </w:pPr>
      <w:r w:rsidRPr="008D11EA">
        <w:rPr>
          <w:rFonts w:ascii="Arial" w:hAnsi="Arial" w:cs="Arial"/>
          <w:color w:val="000000" w:themeColor="text1"/>
          <w:sz w:val="24"/>
          <w:szCs w:val="24"/>
        </w:rPr>
        <w:t>М</w:t>
      </w:r>
      <w:r w:rsidR="00837494" w:rsidRPr="008D11EA">
        <w:rPr>
          <w:rFonts w:ascii="Arial" w:hAnsi="Arial" w:cs="Arial"/>
          <w:color w:val="000000" w:themeColor="text1"/>
          <w:sz w:val="24"/>
          <w:szCs w:val="24"/>
        </w:rPr>
        <w:t xml:space="preserve">алчин өрхийн анхдагч холбоонд </w:t>
      </w:r>
      <w:proofErr w:type="spellStart"/>
      <w:r w:rsidR="00837494" w:rsidRPr="008D11EA">
        <w:rPr>
          <w:rFonts w:ascii="Arial" w:hAnsi="Arial" w:cs="Arial"/>
          <w:color w:val="000000" w:themeColor="text1"/>
          <w:sz w:val="24"/>
          <w:szCs w:val="24"/>
          <w:lang w:val="x-none"/>
        </w:rPr>
        <w:t>ашиглуулах</w:t>
      </w:r>
      <w:proofErr w:type="spellEnd"/>
      <w:r w:rsidR="00837494" w:rsidRPr="008D11EA">
        <w:rPr>
          <w:rFonts w:ascii="Arial" w:hAnsi="Arial" w:cs="Arial"/>
          <w:color w:val="000000" w:themeColor="text1"/>
          <w:sz w:val="24"/>
          <w:szCs w:val="24"/>
        </w:rPr>
        <w:t xml:space="preserve"> бэлчээрийн газрын зааг, хэмжээ, байршлын зургийг үйлдэх, газрын мэдээллийн санд бүртгэх;</w:t>
      </w:r>
      <w:r w:rsidR="00837494" w:rsidRPr="008D11EA">
        <w:rPr>
          <w:rFonts w:ascii="Arial" w:eastAsia="Arial" w:hAnsi="Arial" w:cs="Arial"/>
          <w:color w:val="000000" w:themeColor="text1"/>
          <w:sz w:val="24"/>
          <w:szCs w:val="24"/>
        </w:rPr>
        <w:t xml:space="preserve"> </w:t>
      </w:r>
    </w:p>
    <w:p w14:paraId="7E0FE659" w14:textId="6BA52749" w:rsidR="007C7A7B" w:rsidRPr="008D11EA" w:rsidRDefault="00D41EF0" w:rsidP="008D11EA">
      <w:pPr>
        <w:tabs>
          <w:tab w:val="left" w:pos="1701"/>
        </w:tabs>
        <w:spacing w:before="240" w:after="0" w:line="240" w:lineRule="auto"/>
        <w:ind w:left="714"/>
        <w:jc w:val="both"/>
        <w:rPr>
          <w:rFonts w:ascii="Arial" w:eastAsia="Arial" w:hAnsi="Arial" w:cs="Arial"/>
          <w:color w:val="000000" w:themeColor="text1"/>
          <w:sz w:val="24"/>
          <w:szCs w:val="24"/>
        </w:rPr>
      </w:pPr>
      <w:r w:rsidRPr="008D11EA">
        <w:rPr>
          <w:rFonts w:ascii="Arial" w:hAnsi="Arial" w:cs="Arial"/>
          <w:color w:val="000000" w:themeColor="text1"/>
          <w:sz w:val="24"/>
          <w:szCs w:val="24"/>
        </w:rPr>
        <w:t>Сумын Засаг сумын</w:t>
      </w:r>
      <w:r w:rsidRPr="008D11EA">
        <w:rPr>
          <w:rFonts w:ascii="Arial" w:eastAsia="Arial" w:hAnsi="Arial" w:cs="Arial"/>
          <w:color w:val="000000" w:themeColor="text1"/>
          <w:sz w:val="24"/>
          <w:szCs w:val="24"/>
        </w:rPr>
        <w:t xml:space="preserve"> Иргэдийн Төлөөлөгчдийн Хурлын шийдвэрийг үндэслэн бэлчээрийн газрыг малчин өрхийн анхдагч холбоонд ашиглуулах гэрээ байгуулах</w:t>
      </w:r>
      <w:r w:rsidRPr="008D11EA">
        <w:rPr>
          <w:rFonts w:ascii="Arial" w:hAnsi="Arial" w:cs="Arial"/>
          <w:color w:val="000000" w:themeColor="text1"/>
          <w:sz w:val="24"/>
          <w:szCs w:val="24"/>
        </w:rPr>
        <w:t xml:space="preserve"> бөгөөд гэрээг бүртгэх, гэрээт бэлчээрийн газрын </w:t>
      </w:r>
      <w:r w:rsidRPr="008D11EA">
        <w:rPr>
          <w:rFonts w:ascii="Arial" w:eastAsia="Arial" w:hAnsi="Arial" w:cs="Arial"/>
          <w:color w:val="000000" w:themeColor="text1"/>
          <w:sz w:val="24"/>
          <w:szCs w:val="24"/>
        </w:rPr>
        <w:t xml:space="preserve">ашиглалт, төлөв байдлын үнэлгээг үндэслэн </w:t>
      </w:r>
      <w:r w:rsidRPr="008D11EA">
        <w:rPr>
          <w:rFonts w:ascii="Arial" w:hAnsi="Arial" w:cs="Arial"/>
          <w:color w:val="000000" w:themeColor="text1"/>
          <w:sz w:val="24"/>
          <w:szCs w:val="24"/>
        </w:rPr>
        <w:t xml:space="preserve">сумын бэлчээр </w:t>
      </w:r>
      <w:r w:rsidRPr="008D11EA">
        <w:rPr>
          <w:rFonts w:ascii="Arial" w:hAnsi="Arial" w:cs="Arial"/>
          <w:color w:val="000000" w:themeColor="text1"/>
          <w:sz w:val="24"/>
          <w:szCs w:val="24"/>
        </w:rPr>
        <w:lastRenderedPageBreak/>
        <w:t xml:space="preserve">хариуцсан мэргэжилтэнтэй хамтран </w:t>
      </w:r>
      <w:r w:rsidRPr="008D11EA">
        <w:rPr>
          <w:rFonts w:ascii="Arial" w:eastAsia="Arial" w:hAnsi="Arial" w:cs="Arial"/>
          <w:color w:val="000000" w:themeColor="text1"/>
          <w:sz w:val="24"/>
          <w:szCs w:val="24"/>
        </w:rPr>
        <w:t>бэлчээр ашиглалтын гэрээний биелэлтэд тогтмол хяналт тавих, дүгнэх.</w:t>
      </w:r>
    </w:p>
    <w:p w14:paraId="0BA0DD94" w14:textId="77777777" w:rsidR="00D00EED" w:rsidRPr="008D11EA" w:rsidRDefault="00D00EED" w:rsidP="008D11EA">
      <w:pPr>
        <w:pStyle w:val="Heading3"/>
        <w:tabs>
          <w:tab w:val="left" w:pos="1701"/>
        </w:tabs>
        <w:jc w:val="both"/>
        <w:rPr>
          <w:rFonts w:ascii="Arial" w:eastAsia="Arial" w:hAnsi="Arial" w:cs="Arial"/>
          <w:color w:val="000000" w:themeColor="text1"/>
        </w:rPr>
      </w:pPr>
      <w:bookmarkStart w:id="15" w:name="_Toc132031697"/>
      <w:r w:rsidRPr="008D11EA">
        <w:rPr>
          <w:rFonts w:ascii="Arial" w:eastAsia="Arial" w:hAnsi="Arial" w:cs="Arial"/>
          <w:color w:val="000000" w:themeColor="text1"/>
          <w:sz w:val="24"/>
          <w:szCs w:val="24"/>
        </w:rPr>
        <w:t>3.1.3. “Харилцан уялдаа” шалгуур үзүүлэлтийн хүрээнд үнэлсэн байдал</w:t>
      </w:r>
      <w:bookmarkEnd w:id="15"/>
    </w:p>
    <w:tbl>
      <w:tblPr>
        <w:tblW w:w="8902" w:type="dxa"/>
        <w:tblBorders>
          <w:top w:val="nil"/>
          <w:left w:val="nil"/>
          <w:bottom w:val="nil"/>
          <w:right w:val="nil"/>
          <w:insideH w:val="nil"/>
          <w:insideV w:val="nil"/>
        </w:tblBorders>
        <w:tblLayout w:type="fixed"/>
        <w:tblLook w:val="0600" w:firstRow="0" w:lastRow="0" w:firstColumn="0" w:lastColumn="0" w:noHBand="1" w:noVBand="1"/>
      </w:tblPr>
      <w:tblGrid>
        <w:gridCol w:w="3750"/>
        <w:gridCol w:w="5152"/>
      </w:tblGrid>
      <w:tr w:rsidR="008D11EA" w:rsidRPr="008D11EA" w14:paraId="6898219A" w14:textId="77777777" w:rsidTr="00377665">
        <w:trPr>
          <w:trHeight w:val="510"/>
        </w:trPr>
        <w:tc>
          <w:tcPr>
            <w:tcW w:w="37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5613110" w14:textId="77777777" w:rsidR="00D00EED" w:rsidRPr="008D11EA" w:rsidRDefault="00D00EED" w:rsidP="008D11EA">
            <w:pPr>
              <w:tabs>
                <w:tab w:val="left" w:pos="1701"/>
              </w:tabs>
              <w:jc w:val="both"/>
              <w:rPr>
                <w:rFonts w:ascii="Arial" w:eastAsia="Arial" w:hAnsi="Arial" w:cs="Arial"/>
                <w:b/>
                <w:color w:val="000000" w:themeColor="text1"/>
              </w:rPr>
            </w:pPr>
            <w:r w:rsidRPr="008D11EA">
              <w:rPr>
                <w:rFonts w:ascii="Arial" w:eastAsia="Arial" w:hAnsi="Arial" w:cs="Arial"/>
                <w:b/>
                <w:color w:val="000000" w:themeColor="text1"/>
              </w:rPr>
              <w:t>Аргачлалд заасан асуулт</w:t>
            </w:r>
          </w:p>
        </w:tc>
        <w:tc>
          <w:tcPr>
            <w:tcW w:w="5152"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6CA3F26D" w14:textId="77777777" w:rsidR="00D00EED" w:rsidRPr="008D11EA" w:rsidRDefault="00D00EED" w:rsidP="008D11EA">
            <w:pPr>
              <w:tabs>
                <w:tab w:val="left" w:pos="1701"/>
              </w:tabs>
              <w:jc w:val="both"/>
              <w:rPr>
                <w:rFonts w:ascii="Arial" w:eastAsia="Arial" w:hAnsi="Arial" w:cs="Arial"/>
                <w:b/>
                <w:color w:val="000000" w:themeColor="text1"/>
              </w:rPr>
            </w:pPr>
            <w:r w:rsidRPr="008D11EA">
              <w:rPr>
                <w:rFonts w:ascii="Arial" w:eastAsia="Arial" w:hAnsi="Arial" w:cs="Arial"/>
                <w:b/>
                <w:color w:val="000000" w:themeColor="text1"/>
              </w:rPr>
              <w:t>Хуулийн төслийг үнэлсэн байдал</w:t>
            </w:r>
          </w:p>
        </w:tc>
      </w:tr>
      <w:tr w:rsidR="008D11EA" w:rsidRPr="008D11EA" w14:paraId="53D360E3" w14:textId="77777777" w:rsidTr="00377665">
        <w:trPr>
          <w:trHeight w:val="900"/>
        </w:trPr>
        <w:tc>
          <w:tcPr>
            <w:tcW w:w="3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F4E0144" w14:textId="77777777" w:rsidR="00D00EED" w:rsidRPr="008D11EA" w:rsidRDefault="00D00EED" w:rsidP="008D11EA">
            <w:pPr>
              <w:tabs>
                <w:tab w:val="left" w:pos="1701"/>
              </w:tabs>
              <w:jc w:val="both"/>
              <w:rPr>
                <w:rFonts w:ascii="Arial" w:eastAsia="Arial" w:hAnsi="Arial" w:cs="Arial"/>
                <w:color w:val="000000" w:themeColor="text1"/>
              </w:rPr>
            </w:pPr>
            <w:r w:rsidRPr="008D11EA">
              <w:rPr>
                <w:rFonts w:ascii="Arial" w:eastAsia="Arial" w:hAnsi="Arial" w:cs="Arial"/>
                <w:color w:val="000000" w:themeColor="text1"/>
              </w:rPr>
              <w:t>Хуулийн төслийн зохицуулалт тухайн хуулийн зорилттой нийцэж байгаа эсэх</w:t>
            </w:r>
          </w:p>
        </w:tc>
        <w:tc>
          <w:tcPr>
            <w:tcW w:w="5152" w:type="dxa"/>
            <w:tcBorders>
              <w:top w:val="nil"/>
              <w:left w:val="nil"/>
              <w:bottom w:val="single" w:sz="6" w:space="0" w:color="000000"/>
              <w:right w:val="single" w:sz="6" w:space="0" w:color="000000"/>
            </w:tcBorders>
            <w:tcMar>
              <w:top w:w="100" w:type="dxa"/>
              <w:left w:w="100" w:type="dxa"/>
              <w:bottom w:w="100" w:type="dxa"/>
              <w:right w:w="100" w:type="dxa"/>
            </w:tcMar>
          </w:tcPr>
          <w:p w14:paraId="5E934BE4" w14:textId="77777777" w:rsidR="00D00EED" w:rsidRPr="008D11EA" w:rsidRDefault="00D00EED" w:rsidP="008D11EA">
            <w:pPr>
              <w:tabs>
                <w:tab w:val="left" w:pos="1701"/>
              </w:tabs>
              <w:jc w:val="both"/>
              <w:rPr>
                <w:rFonts w:ascii="Arial" w:eastAsia="Arial" w:hAnsi="Arial" w:cs="Arial"/>
                <w:color w:val="000000" w:themeColor="text1"/>
              </w:rPr>
            </w:pPr>
            <w:r w:rsidRPr="008D11EA">
              <w:rPr>
                <w:rFonts w:ascii="Arial" w:eastAsia="Arial" w:hAnsi="Arial" w:cs="Arial"/>
                <w:color w:val="000000" w:themeColor="text1"/>
              </w:rPr>
              <w:t xml:space="preserve">Судалгааны тайлангийн 3.1.1 дэх хэсэгт зааснаар хуулийн төслийн холбогдох зохицуулалтууд бэлчээрийг хамгаалах зорилгод нийцжээ. </w:t>
            </w:r>
          </w:p>
        </w:tc>
      </w:tr>
      <w:tr w:rsidR="008D11EA" w:rsidRPr="008D11EA" w14:paraId="565E5518" w14:textId="77777777" w:rsidTr="00377665">
        <w:trPr>
          <w:trHeight w:val="1200"/>
        </w:trPr>
        <w:tc>
          <w:tcPr>
            <w:tcW w:w="3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F38D65A" w14:textId="77777777" w:rsidR="00D00EED" w:rsidRPr="008D11EA" w:rsidRDefault="00D00EED" w:rsidP="008D11EA">
            <w:pPr>
              <w:tabs>
                <w:tab w:val="left" w:pos="1701"/>
              </w:tabs>
              <w:jc w:val="both"/>
              <w:rPr>
                <w:rFonts w:ascii="Arial" w:eastAsia="Arial" w:hAnsi="Arial" w:cs="Arial"/>
                <w:color w:val="000000" w:themeColor="text1"/>
              </w:rPr>
            </w:pPr>
            <w:r w:rsidRPr="008D11EA">
              <w:rPr>
                <w:rFonts w:ascii="Arial" w:eastAsia="Arial" w:hAnsi="Arial" w:cs="Arial"/>
                <w:color w:val="000000" w:themeColor="text1"/>
              </w:rPr>
              <w:t>Хуулийн төслийн “Хууль тогтоомж” гэсэн хэсэгт заасан хуулиудын нэр тухайн харилцаанд хамаарах хууль мөн эсэх</w:t>
            </w:r>
          </w:p>
        </w:tc>
        <w:tc>
          <w:tcPr>
            <w:tcW w:w="5152" w:type="dxa"/>
            <w:tcBorders>
              <w:top w:val="nil"/>
              <w:left w:val="nil"/>
              <w:bottom w:val="single" w:sz="6" w:space="0" w:color="000000"/>
              <w:right w:val="single" w:sz="6" w:space="0" w:color="000000"/>
            </w:tcBorders>
            <w:tcMar>
              <w:top w:w="100" w:type="dxa"/>
              <w:left w:w="100" w:type="dxa"/>
              <w:bottom w:w="100" w:type="dxa"/>
              <w:right w:w="100" w:type="dxa"/>
            </w:tcMar>
          </w:tcPr>
          <w:p w14:paraId="72843E7E" w14:textId="7FAFCE08" w:rsidR="00FD731D" w:rsidRPr="008D11EA" w:rsidRDefault="00FD731D" w:rsidP="008D11EA">
            <w:pPr>
              <w:tabs>
                <w:tab w:val="left" w:pos="1701"/>
              </w:tabs>
              <w:ind w:firstLine="567"/>
              <w:jc w:val="both"/>
              <w:rPr>
                <w:rFonts w:ascii="Arial" w:eastAsia="Arial" w:hAnsi="Arial" w:cs="Arial"/>
                <w:bCs/>
                <w:color w:val="000000" w:themeColor="text1"/>
              </w:rPr>
            </w:pPr>
            <w:r w:rsidRPr="008D11EA">
              <w:rPr>
                <w:rFonts w:ascii="Arial" w:eastAsia="Arial" w:hAnsi="Arial" w:cs="Arial"/>
                <w:color w:val="000000" w:themeColor="text1"/>
              </w:rPr>
              <w:t xml:space="preserve">Хуулийн төслийн “Хууль тогтоомж” гэсэн хэсэгт заасан </w:t>
            </w:r>
            <w:r w:rsidRPr="008D11EA">
              <w:rPr>
                <w:rFonts w:ascii="Arial" w:eastAsia="Arial" w:hAnsi="Arial" w:cs="Arial"/>
                <w:bCs/>
                <w:color w:val="000000" w:themeColor="text1"/>
              </w:rPr>
              <w:t>хуулиудын нэр тухайн харилцаанд хамаарах хууль мөн болно.</w:t>
            </w:r>
          </w:p>
        </w:tc>
      </w:tr>
      <w:tr w:rsidR="008D11EA" w:rsidRPr="008D11EA" w14:paraId="475AA80D" w14:textId="77777777" w:rsidTr="00377665">
        <w:trPr>
          <w:trHeight w:val="440"/>
        </w:trPr>
        <w:tc>
          <w:tcPr>
            <w:tcW w:w="3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BF35427" w14:textId="77777777" w:rsidR="003406A7" w:rsidRPr="008D11EA" w:rsidRDefault="003406A7" w:rsidP="008D11EA">
            <w:pPr>
              <w:tabs>
                <w:tab w:val="left" w:pos="1701"/>
              </w:tabs>
              <w:jc w:val="both"/>
              <w:rPr>
                <w:rFonts w:ascii="Arial" w:eastAsia="Arial" w:hAnsi="Arial" w:cs="Arial"/>
                <w:color w:val="000000" w:themeColor="text1"/>
                <w:highlight w:val="white"/>
              </w:rPr>
            </w:pPr>
            <w:r w:rsidRPr="008D11EA">
              <w:rPr>
                <w:rFonts w:ascii="Arial" w:eastAsia="Arial" w:hAnsi="Arial" w:cs="Arial"/>
                <w:color w:val="000000" w:themeColor="text1"/>
                <w:highlight w:val="white"/>
              </w:rPr>
              <w:t>Хуулийн төсөлд тодорхойлсон нэр томьёо тухайн хуулийн төслийн болон бусад хуулийн нэр томьёотой нийцэж байгаа эсэх;</w:t>
            </w:r>
          </w:p>
        </w:tc>
        <w:tc>
          <w:tcPr>
            <w:tcW w:w="5152" w:type="dxa"/>
            <w:tcBorders>
              <w:top w:val="nil"/>
              <w:left w:val="nil"/>
              <w:bottom w:val="single" w:sz="6" w:space="0" w:color="000000"/>
              <w:right w:val="single" w:sz="6" w:space="0" w:color="000000"/>
            </w:tcBorders>
            <w:tcMar>
              <w:top w:w="100" w:type="dxa"/>
              <w:left w:w="100" w:type="dxa"/>
              <w:bottom w:w="100" w:type="dxa"/>
              <w:right w:w="100" w:type="dxa"/>
            </w:tcMar>
          </w:tcPr>
          <w:p w14:paraId="5C6F5F4F" w14:textId="69860FDB" w:rsidR="003406A7" w:rsidRPr="008D11EA" w:rsidRDefault="003406A7" w:rsidP="008D11EA">
            <w:pPr>
              <w:tabs>
                <w:tab w:val="left" w:pos="1701"/>
              </w:tabs>
              <w:ind w:firstLine="567"/>
              <w:jc w:val="both"/>
              <w:rPr>
                <w:rFonts w:ascii="Arial" w:eastAsia="Arial,Italic" w:hAnsi="Arial" w:cs="Arial"/>
                <w:noProof/>
                <w:color w:val="000000" w:themeColor="text1"/>
              </w:rPr>
            </w:pPr>
            <w:r w:rsidRPr="008D11EA">
              <w:rPr>
                <w:rFonts w:ascii="Arial" w:eastAsia="Arial" w:hAnsi="Arial" w:cs="Arial"/>
                <w:color w:val="000000" w:themeColor="text1"/>
              </w:rPr>
              <w:t>4.1.</w:t>
            </w:r>
            <w:r w:rsidRPr="008D11EA">
              <w:rPr>
                <w:rFonts w:ascii="Arial" w:eastAsia="Arial,Italic" w:hAnsi="Arial" w:cs="Arial"/>
                <w:noProof/>
                <w:color w:val="000000" w:themeColor="text1"/>
              </w:rPr>
              <w:t>Энэ хуульд заасан дараах нэр томьёог доор дурдсан утгаар ойлгоно:</w:t>
            </w:r>
          </w:p>
          <w:p w14:paraId="4F8DF019" w14:textId="357F239D" w:rsidR="003406A7" w:rsidRPr="008D11EA" w:rsidRDefault="003406A7" w:rsidP="008D11EA">
            <w:pPr>
              <w:tabs>
                <w:tab w:val="left" w:pos="1701"/>
              </w:tabs>
              <w:ind w:firstLine="1287"/>
              <w:jc w:val="both"/>
              <w:rPr>
                <w:rFonts w:ascii="Arial" w:eastAsia="Arial" w:hAnsi="Arial" w:cs="Arial"/>
                <w:color w:val="000000" w:themeColor="text1"/>
              </w:rPr>
            </w:pPr>
            <w:r w:rsidRPr="008D11EA">
              <w:rPr>
                <w:rFonts w:ascii="Arial" w:eastAsia="Arial" w:hAnsi="Arial" w:cs="Arial"/>
                <w:color w:val="000000" w:themeColor="text1"/>
              </w:rPr>
              <w:t>4.1.1.“малчин” гэж Хөдөлмөр эрхлэлтийг дэмжих тухай хуулийн</w:t>
            </w:r>
            <w:r w:rsidRPr="008D11EA">
              <w:rPr>
                <w:rStyle w:val="FootnoteReference"/>
                <w:rFonts w:ascii="Arial" w:eastAsia="Arial" w:hAnsi="Arial" w:cs="Arial"/>
                <w:color w:val="000000" w:themeColor="text1"/>
              </w:rPr>
              <w:footnoteReference w:id="46"/>
            </w:r>
            <w:r w:rsidRPr="008D11EA">
              <w:rPr>
                <w:rFonts w:ascii="Arial" w:eastAsia="Arial" w:hAnsi="Arial" w:cs="Arial"/>
                <w:color w:val="000000" w:themeColor="text1"/>
              </w:rPr>
              <w:t xml:space="preserve"> 3.1.9-д заасныг;</w:t>
            </w:r>
          </w:p>
          <w:p w14:paraId="3A909311" w14:textId="486A6A5C" w:rsidR="003406A7" w:rsidRPr="008D11EA" w:rsidRDefault="003406A7" w:rsidP="008D11EA">
            <w:pPr>
              <w:tabs>
                <w:tab w:val="left" w:pos="1701"/>
              </w:tabs>
              <w:ind w:firstLine="1287"/>
              <w:jc w:val="both"/>
              <w:rPr>
                <w:rFonts w:ascii="Arial" w:eastAsia="Arial" w:hAnsi="Arial" w:cs="Arial"/>
                <w:color w:val="000000" w:themeColor="text1"/>
              </w:rPr>
            </w:pPr>
            <w:r w:rsidRPr="008D11EA">
              <w:rPr>
                <w:rFonts w:ascii="Arial" w:eastAsia="Arial" w:hAnsi="Arial" w:cs="Arial"/>
                <w:color w:val="000000" w:themeColor="text1"/>
              </w:rPr>
              <w:t xml:space="preserve">4.1.2.“малчин өрх” гэж мал аж ахуй эрхэлж, мал, түүний ашиг шимээр үндсэн орлогоо олдог өрхийг; </w:t>
            </w:r>
          </w:p>
          <w:p w14:paraId="1CB19130" w14:textId="47740180" w:rsidR="003406A7" w:rsidRPr="008D11EA" w:rsidRDefault="003406A7" w:rsidP="008D11EA">
            <w:pPr>
              <w:tabs>
                <w:tab w:val="left" w:pos="1701"/>
              </w:tabs>
              <w:ind w:firstLine="1287"/>
              <w:jc w:val="both"/>
              <w:rPr>
                <w:rFonts w:ascii="Arial" w:eastAsia="Arial" w:hAnsi="Arial" w:cs="Arial"/>
                <w:color w:val="000000" w:themeColor="text1"/>
              </w:rPr>
            </w:pPr>
            <w:r w:rsidRPr="008D11EA">
              <w:rPr>
                <w:rFonts w:ascii="Arial" w:eastAsia="Arial" w:hAnsi="Arial" w:cs="Arial"/>
                <w:color w:val="000000" w:themeColor="text1"/>
              </w:rPr>
              <w:t>4.1.3.“Малчин өрхийн анхдагч холбоо” гэж сайн дурын үндсэн дээр, малчдын нийтлэг эрх ашгийн төлөө өөрөө удирдах зарчимд үндэслэн энэ хуулийн дагуу байгуулагдсан хуулийн этгээдийг.</w:t>
            </w:r>
          </w:p>
          <w:p w14:paraId="631BB20E" w14:textId="77777777" w:rsidR="003406A7" w:rsidRPr="008D11EA" w:rsidRDefault="003406A7" w:rsidP="008D11EA">
            <w:pPr>
              <w:tabs>
                <w:tab w:val="left" w:pos="1701"/>
              </w:tabs>
              <w:ind w:firstLine="1287"/>
              <w:jc w:val="both"/>
              <w:rPr>
                <w:rFonts w:ascii="Arial" w:eastAsia="Arial" w:hAnsi="Arial" w:cs="Arial"/>
                <w:color w:val="000000" w:themeColor="text1"/>
              </w:rPr>
            </w:pPr>
            <w:r w:rsidRPr="008D11EA">
              <w:rPr>
                <w:rFonts w:ascii="Arial" w:eastAsia="Arial" w:hAnsi="Arial" w:cs="Arial"/>
                <w:color w:val="000000" w:themeColor="text1"/>
              </w:rPr>
              <w:t>4.1.4.“гэрээт бэлчээрийн газар” гэж Газрын тухай хуулийн 3.1.11-д заасныг;</w:t>
            </w:r>
          </w:p>
          <w:p w14:paraId="612EE817" w14:textId="77777777" w:rsidR="003406A7" w:rsidRPr="008D11EA" w:rsidRDefault="003406A7" w:rsidP="008D11EA">
            <w:pPr>
              <w:tabs>
                <w:tab w:val="left" w:pos="1701"/>
              </w:tabs>
              <w:ind w:firstLine="1287"/>
              <w:jc w:val="both"/>
              <w:rPr>
                <w:rFonts w:ascii="Arial" w:eastAsia="Arial" w:hAnsi="Arial" w:cs="Arial"/>
                <w:color w:val="000000" w:themeColor="text1"/>
              </w:rPr>
            </w:pPr>
            <w:r w:rsidRPr="008D11EA">
              <w:rPr>
                <w:rFonts w:ascii="Arial" w:eastAsia="Arial" w:hAnsi="Arial" w:cs="Arial"/>
                <w:color w:val="000000" w:themeColor="text1"/>
              </w:rPr>
              <w:t>4.1.5.“байгалийн нөөц” гэж гэрээт бэлчээрийн газар дахь байгалийн ургамал, ой, ойн дагалт баялаг, уст цэг, булаг шанд, ан амьтан зэргийг;</w:t>
            </w:r>
          </w:p>
          <w:p w14:paraId="33791656" w14:textId="63050C98" w:rsidR="003406A7" w:rsidRPr="008D11EA" w:rsidRDefault="003406A7" w:rsidP="008D11EA">
            <w:pPr>
              <w:tabs>
                <w:tab w:val="left" w:pos="1701"/>
              </w:tabs>
              <w:ind w:firstLine="1287"/>
              <w:jc w:val="both"/>
              <w:rPr>
                <w:rFonts w:ascii="Arial" w:eastAsia="Arial" w:hAnsi="Arial" w:cs="Arial"/>
                <w:color w:val="000000" w:themeColor="text1"/>
              </w:rPr>
            </w:pPr>
            <w:r w:rsidRPr="008D11EA">
              <w:rPr>
                <w:rFonts w:ascii="Arial" w:eastAsia="Arial" w:hAnsi="Arial" w:cs="Arial"/>
                <w:color w:val="000000" w:themeColor="text1"/>
                <w:highlight w:val="white"/>
              </w:rPr>
              <w:t>Хуулийн төсөлд тодорхойлсон нэр томьёо тухайн хуулийн төслийн болон бусад хуулийн нэр томьёотой нийцэж байгаа</w:t>
            </w:r>
          </w:p>
        </w:tc>
      </w:tr>
      <w:tr w:rsidR="008D11EA" w:rsidRPr="008D11EA" w14:paraId="05B2B796" w14:textId="77777777" w:rsidTr="00377665">
        <w:trPr>
          <w:trHeight w:val="1215"/>
        </w:trPr>
        <w:tc>
          <w:tcPr>
            <w:tcW w:w="3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BEDC725" w14:textId="77777777" w:rsidR="003406A7" w:rsidRPr="008D11EA" w:rsidRDefault="003406A7" w:rsidP="008D11EA">
            <w:pPr>
              <w:tabs>
                <w:tab w:val="left" w:pos="1701"/>
              </w:tabs>
              <w:jc w:val="both"/>
              <w:rPr>
                <w:rFonts w:ascii="Arial" w:eastAsia="Arial" w:hAnsi="Arial" w:cs="Arial"/>
                <w:color w:val="000000" w:themeColor="text1"/>
              </w:rPr>
            </w:pPr>
            <w:r w:rsidRPr="008D11EA">
              <w:rPr>
                <w:rFonts w:ascii="Arial" w:eastAsia="Arial" w:hAnsi="Arial" w:cs="Arial"/>
                <w:color w:val="000000" w:themeColor="text1"/>
              </w:rPr>
              <w:lastRenderedPageBreak/>
              <w:t>Хуулийн төслийн зүйл, заалт тухайн хуулийн төсөл болон бусад хуулийн заалттай нийцэж байгаа эсэх</w:t>
            </w:r>
          </w:p>
        </w:tc>
        <w:tc>
          <w:tcPr>
            <w:tcW w:w="5152" w:type="dxa"/>
            <w:tcBorders>
              <w:top w:val="nil"/>
              <w:left w:val="nil"/>
              <w:bottom w:val="single" w:sz="6" w:space="0" w:color="000000"/>
              <w:right w:val="single" w:sz="6" w:space="0" w:color="000000"/>
            </w:tcBorders>
            <w:tcMar>
              <w:top w:w="100" w:type="dxa"/>
              <w:left w:w="100" w:type="dxa"/>
              <w:bottom w:w="100" w:type="dxa"/>
              <w:right w:w="100" w:type="dxa"/>
            </w:tcMar>
          </w:tcPr>
          <w:p w14:paraId="6BFDE122" w14:textId="75E2592D" w:rsidR="003406A7" w:rsidRPr="008D11EA" w:rsidRDefault="00E318FC" w:rsidP="008D11EA">
            <w:pPr>
              <w:tabs>
                <w:tab w:val="left" w:pos="1701"/>
              </w:tabs>
              <w:jc w:val="both"/>
              <w:rPr>
                <w:rFonts w:ascii="Arial" w:eastAsia="Arial" w:hAnsi="Arial" w:cs="Arial"/>
                <w:color w:val="000000" w:themeColor="text1"/>
              </w:rPr>
            </w:pPr>
            <w:r w:rsidRPr="008D11EA">
              <w:rPr>
                <w:rFonts w:ascii="Arial" w:eastAsia="Arial" w:hAnsi="Arial" w:cs="Arial"/>
                <w:color w:val="000000" w:themeColor="text1"/>
              </w:rPr>
              <w:t xml:space="preserve">Хуулийн төслийн зүйл, заалт тухайн хуулийн төсөл болон бусад хуулийн заалттай нийцэж байгаа </w:t>
            </w:r>
          </w:p>
        </w:tc>
      </w:tr>
      <w:tr w:rsidR="008D11EA" w:rsidRPr="008D11EA" w14:paraId="1C957029" w14:textId="77777777" w:rsidTr="00377665">
        <w:trPr>
          <w:trHeight w:val="1250"/>
        </w:trPr>
        <w:tc>
          <w:tcPr>
            <w:tcW w:w="3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439AE10" w14:textId="77777777" w:rsidR="003406A7" w:rsidRPr="008D11EA" w:rsidRDefault="003406A7" w:rsidP="008D11EA">
            <w:pPr>
              <w:tabs>
                <w:tab w:val="left" w:pos="1701"/>
              </w:tabs>
              <w:jc w:val="both"/>
              <w:rPr>
                <w:rFonts w:ascii="Arial" w:eastAsia="Arial" w:hAnsi="Arial" w:cs="Arial"/>
                <w:color w:val="000000" w:themeColor="text1"/>
              </w:rPr>
            </w:pPr>
            <w:r w:rsidRPr="008D11EA">
              <w:rPr>
                <w:rFonts w:ascii="Arial" w:eastAsia="Arial" w:hAnsi="Arial" w:cs="Arial"/>
                <w:color w:val="000000" w:themeColor="text1"/>
              </w:rPr>
              <w:t>Хуулийн төслийн зүйл, заалт тухайн хуулийн төслийн болон бусад хуулийн заалттай давхардсан эсэх</w:t>
            </w:r>
          </w:p>
        </w:tc>
        <w:tc>
          <w:tcPr>
            <w:tcW w:w="5152"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3D77AF9" w14:textId="77777777" w:rsidR="003406A7" w:rsidRPr="008D11EA" w:rsidRDefault="003406A7" w:rsidP="008D11EA">
            <w:pPr>
              <w:tabs>
                <w:tab w:val="left" w:pos="1701"/>
              </w:tabs>
              <w:jc w:val="both"/>
              <w:rPr>
                <w:rFonts w:ascii="Arial" w:eastAsia="Arial" w:hAnsi="Arial" w:cs="Arial"/>
                <w:color w:val="000000" w:themeColor="text1"/>
              </w:rPr>
            </w:pPr>
            <w:r w:rsidRPr="008D11EA">
              <w:rPr>
                <w:rFonts w:ascii="Arial" w:eastAsia="Arial" w:hAnsi="Arial" w:cs="Arial"/>
                <w:color w:val="000000" w:themeColor="text1"/>
              </w:rPr>
              <w:t xml:space="preserve">Хуулийн төслийн зүйл, заалт тухайн хуулийн төслийн болон бусад хуулийн заалттай давхардаагүй. </w:t>
            </w:r>
          </w:p>
        </w:tc>
      </w:tr>
      <w:tr w:rsidR="008D11EA" w:rsidRPr="008D11EA" w14:paraId="1A8D483D" w14:textId="77777777" w:rsidTr="00377665">
        <w:trPr>
          <w:trHeight w:val="765"/>
        </w:trPr>
        <w:tc>
          <w:tcPr>
            <w:tcW w:w="3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BFC963C" w14:textId="77777777" w:rsidR="003406A7" w:rsidRPr="008D11EA" w:rsidRDefault="003406A7" w:rsidP="008D11EA">
            <w:pPr>
              <w:tabs>
                <w:tab w:val="left" w:pos="1701"/>
              </w:tabs>
              <w:jc w:val="both"/>
              <w:rPr>
                <w:rFonts w:ascii="Arial" w:eastAsia="Arial" w:hAnsi="Arial" w:cs="Arial"/>
                <w:color w:val="000000" w:themeColor="text1"/>
              </w:rPr>
            </w:pPr>
            <w:r w:rsidRPr="008D11EA">
              <w:rPr>
                <w:rFonts w:ascii="Arial" w:eastAsia="Arial" w:hAnsi="Arial" w:cs="Arial"/>
                <w:color w:val="000000" w:themeColor="text1"/>
              </w:rPr>
              <w:t>Хуулийн төслийг хэрэгжүүлэх этгээдийг тодорхой тусгасан эсэх</w:t>
            </w:r>
          </w:p>
        </w:tc>
        <w:tc>
          <w:tcPr>
            <w:tcW w:w="5152" w:type="dxa"/>
            <w:tcBorders>
              <w:top w:val="nil"/>
              <w:left w:val="nil"/>
              <w:bottom w:val="single" w:sz="6" w:space="0" w:color="000000"/>
              <w:right w:val="single" w:sz="6" w:space="0" w:color="000000"/>
            </w:tcBorders>
            <w:tcMar>
              <w:top w:w="100" w:type="dxa"/>
              <w:left w:w="100" w:type="dxa"/>
              <w:bottom w:w="100" w:type="dxa"/>
              <w:right w:w="100" w:type="dxa"/>
            </w:tcMar>
          </w:tcPr>
          <w:p w14:paraId="141C3E43" w14:textId="6585C57C" w:rsidR="003406A7" w:rsidRPr="008D11EA" w:rsidRDefault="00E318FC" w:rsidP="008D11EA">
            <w:pPr>
              <w:tabs>
                <w:tab w:val="left" w:pos="1701"/>
              </w:tabs>
              <w:jc w:val="both"/>
              <w:rPr>
                <w:rFonts w:ascii="Arial" w:eastAsia="Arial" w:hAnsi="Arial" w:cs="Arial"/>
                <w:color w:val="000000" w:themeColor="text1"/>
              </w:rPr>
            </w:pPr>
            <w:r w:rsidRPr="008D11EA">
              <w:rPr>
                <w:rFonts w:ascii="Arial" w:eastAsia="Arial" w:hAnsi="Arial" w:cs="Arial"/>
                <w:color w:val="000000" w:themeColor="text1"/>
              </w:rPr>
              <w:t xml:space="preserve">Хуулийн төслийг хэрэгжүүлэх этгээдийг тодорхой тусгасан </w:t>
            </w:r>
          </w:p>
        </w:tc>
      </w:tr>
      <w:tr w:rsidR="008D11EA" w:rsidRPr="008D11EA" w14:paraId="2BC452A6" w14:textId="77777777" w:rsidTr="00377665">
        <w:trPr>
          <w:trHeight w:val="825"/>
        </w:trPr>
        <w:tc>
          <w:tcPr>
            <w:tcW w:w="3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91912F8" w14:textId="77777777" w:rsidR="003406A7" w:rsidRPr="008D11EA" w:rsidRDefault="003406A7" w:rsidP="008D11EA">
            <w:pPr>
              <w:tabs>
                <w:tab w:val="left" w:pos="1701"/>
              </w:tabs>
              <w:jc w:val="both"/>
              <w:rPr>
                <w:rFonts w:ascii="Arial" w:eastAsia="Arial" w:hAnsi="Arial" w:cs="Arial"/>
                <w:color w:val="000000" w:themeColor="text1"/>
              </w:rPr>
            </w:pPr>
            <w:r w:rsidRPr="008D11EA">
              <w:rPr>
                <w:rFonts w:ascii="Arial" w:eastAsia="Arial" w:hAnsi="Arial" w:cs="Arial"/>
                <w:color w:val="000000" w:themeColor="text1"/>
              </w:rPr>
              <w:t>Хуулийн төсөлд шаардлагатай зохицуулалтыг орхигдуулсан эсэх</w:t>
            </w:r>
          </w:p>
        </w:tc>
        <w:tc>
          <w:tcPr>
            <w:tcW w:w="5152" w:type="dxa"/>
            <w:tcBorders>
              <w:top w:val="nil"/>
              <w:left w:val="nil"/>
              <w:bottom w:val="single" w:sz="6" w:space="0" w:color="000000"/>
              <w:right w:val="single" w:sz="6" w:space="0" w:color="000000"/>
            </w:tcBorders>
            <w:tcMar>
              <w:top w:w="100" w:type="dxa"/>
              <w:left w:w="100" w:type="dxa"/>
              <w:bottom w:w="100" w:type="dxa"/>
              <w:right w:w="100" w:type="dxa"/>
            </w:tcMar>
          </w:tcPr>
          <w:p w14:paraId="11F98086" w14:textId="79BEEBDE" w:rsidR="003406A7" w:rsidRPr="008D11EA" w:rsidRDefault="00612B9E" w:rsidP="008D11EA">
            <w:pPr>
              <w:tabs>
                <w:tab w:val="left" w:pos="1701"/>
              </w:tabs>
              <w:jc w:val="both"/>
              <w:rPr>
                <w:rFonts w:ascii="Arial" w:eastAsia="Arial" w:hAnsi="Arial" w:cs="Arial"/>
                <w:color w:val="000000" w:themeColor="text1"/>
              </w:rPr>
            </w:pPr>
            <w:r w:rsidRPr="008D11EA">
              <w:rPr>
                <w:rFonts w:ascii="Arial" w:eastAsia="Arial" w:hAnsi="Arial" w:cs="Arial"/>
                <w:color w:val="000000" w:themeColor="text1"/>
              </w:rPr>
              <w:t>Хуулийн төсөлд шаардлагатай зохицуулалтыг орхигдуулаагүй</w:t>
            </w:r>
          </w:p>
        </w:tc>
      </w:tr>
      <w:tr w:rsidR="008D11EA" w:rsidRPr="008D11EA" w14:paraId="3015C0C5" w14:textId="77777777" w:rsidTr="00377665">
        <w:trPr>
          <w:trHeight w:val="1230"/>
        </w:trPr>
        <w:tc>
          <w:tcPr>
            <w:tcW w:w="3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5A36619" w14:textId="77777777" w:rsidR="003406A7" w:rsidRPr="008D11EA" w:rsidRDefault="003406A7" w:rsidP="008D11EA">
            <w:pPr>
              <w:tabs>
                <w:tab w:val="left" w:pos="1701"/>
              </w:tabs>
              <w:jc w:val="both"/>
              <w:rPr>
                <w:rFonts w:ascii="Arial" w:eastAsia="Arial" w:hAnsi="Arial" w:cs="Arial"/>
                <w:color w:val="000000" w:themeColor="text1"/>
              </w:rPr>
            </w:pPr>
            <w:r w:rsidRPr="008D11EA">
              <w:rPr>
                <w:rFonts w:ascii="Arial" w:eastAsia="Arial" w:hAnsi="Arial" w:cs="Arial"/>
                <w:color w:val="000000" w:themeColor="text1"/>
              </w:rPr>
              <w:t>Хуулийн төсөлд төрийн байгууллагын гүйцэтгэх чиг үүргийг давхардуулан тусгасан эсэх</w:t>
            </w:r>
          </w:p>
        </w:tc>
        <w:tc>
          <w:tcPr>
            <w:tcW w:w="5152" w:type="dxa"/>
            <w:tcBorders>
              <w:top w:val="nil"/>
              <w:left w:val="nil"/>
              <w:bottom w:val="single" w:sz="6" w:space="0" w:color="000000"/>
              <w:right w:val="single" w:sz="6" w:space="0" w:color="000000"/>
            </w:tcBorders>
            <w:tcMar>
              <w:top w:w="100" w:type="dxa"/>
              <w:left w:w="100" w:type="dxa"/>
              <w:bottom w:w="100" w:type="dxa"/>
              <w:right w:w="100" w:type="dxa"/>
            </w:tcMar>
          </w:tcPr>
          <w:p w14:paraId="0890A4FA" w14:textId="77777777" w:rsidR="003406A7" w:rsidRPr="008D11EA" w:rsidRDefault="003406A7" w:rsidP="008D11EA">
            <w:pPr>
              <w:tabs>
                <w:tab w:val="left" w:pos="1701"/>
              </w:tabs>
              <w:jc w:val="both"/>
              <w:rPr>
                <w:rFonts w:ascii="Arial" w:eastAsia="Arial" w:hAnsi="Arial" w:cs="Arial"/>
                <w:color w:val="000000" w:themeColor="text1"/>
              </w:rPr>
            </w:pPr>
            <w:r w:rsidRPr="008D11EA">
              <w:rPr>
                <w:rFonts w:ascii="Arial" w:eastAsia="Arial" w:hAnsi="Arial" w:cs="Arial"/>
                <w:color w:val="000000" w:themeColor="text1"/>
              </w:rPr>
              <w:t>Хуулийн төсөлд төрийн байгууллагын гүйцэтгэх чиг үүргийг давхардуулан тусгаагүй.</w:t>
            </w:r>
          </w:p>
        </w:tc>
      </w:tr>
      <w:tr w:rsidR="008D11EA" w:rsidRPr="008D11EA" w14:paraId="52139147" w14:textId="77777777" w:rsidTr="00377665">
        <w:trPr>
          <w:trHeight w:val="1515"/>
        </w:trPr>
        <w:tc>
          <w:tcPr>
            <w:tcW w:w="3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D911703" w14:textId="77777777" w:rsidR="003406A7" w:rsidRPr="008D11EA" w:rsidRDefault="003406A7" w:rsidP="008D11EA">
            <w:pPr>
              <w:tabs>
                <w:tab w:val="left" w:pos="1701"/>
              </w:tabs>
              <w:jc w:val="both"/>
              <w:rPr>
                <w:rFonts w:ascii="Arial" w:eastAsia="Arial" w:hAnsi="Arial" w:cs="Arial"/>
                <w:color w:val="000000" w:themeColor="text1"/>
              </w:rPr>
            </w:pPr>
            <w:r w:rsidRPr="008D11EA">
              <w:rPr>
                <w:rFonts w:ascii="Arial" w:eastAsia="Arial" w:hAnsi="Arial" w:cs="Arial"/>
                <w:color w:val="000000" w:themeColor="text1"/>
              </w:rPr>
              <w:t>Төрийн байгууллагын чиг үүргийг төрийн бус байгууллага, мэргэжлийн холбоодоор гүйцэтгүүлэх боломжтой эсэх</w:t>
            </w:r>
          </w:p>
        </w:tc>
        <w:tc>
          <w:tcPr>
            <w:tcW w:w="5152" w:type="dxa"/>
            <w:tcBorders>
              <w:top w:val="nil"/>
              <w:left w:val="nil"/>
              <w:bottom w:val="single" w:sz="6" w:space="0" w:color="000000"/>
              <w:right w:val="single" w:sz="6" w:space="0" w:color="000000"/>
            </w:tcBorders>
            <w:tcMar>
              <w:top w:w="100" w:type="dxa"/>
              <w:left w:w="100" w:type="dxa"/>
              <w:bottom w:w="100" w:type="dxa"/>
              <w:right w:w="100" w:type="dxa"/>
            </w:tcMar>
          </w:tcPr>
          <w:p w14:paraId="522CB8F0" w14:textId="43622530" w:rsidR="003406A7" w:rsidRPr="008D11EA" w:rsidRDefault="003406A7" w:rsidP="008D11EA">
            <w:pPr>
              <w:tabs>
                <w:tab w:val="left" w:pos="1701"/>
              </w:tabs>
              <w:jc w:val="both"/>
              <w:rPr>
                <w:rFonts w:ascii="Arial" w:eastAsia="Arial" w:hAnsi="Arial" w:cs="Arial"/>
                <w:color w:val="000000" w:themeColor="text1"/>
                <w:highlight w:val="white"/>
              </w:rPr>
            </w:pPr>
            <w:r w:rsidRPr="008D11EA">
              <w:rPr>
                <w:rFonts w:ascii="Arial" w:eastAsia="Arial" w:hAnsi="Arial" w:cs="Arial"/>
                <w:color w:val="000000" w:themeColor="text1"/>
              </w:rPr>
              <w:t xml:space="preserve">Сум, дүүргийн Засаг дарга </w:t>
            </w:r>
            <w:r w:rsidRPr="008D11EA">
              <w:rPr>
                <w:rFonts w:ascii="Arial" w:eastAsia="Arial" w:hAnsi="Arial" w:cs="Arial"/>
                <w:color w:val="000000" w:themeColor="text1"/>
                <w:highlight w:val="white"/>
              </w:rPr>
              <w:t>хуульд заасан дараах үүргийг гуравдагч этгээд, мэргэжлийн байгууллагаар гүйцэтг</w:t>
            </w:r>
            <w:r w:rsidR="00612B9E" w:rsidRPr="008D11EA">
              <w:rPr>
                <w:rFonts w:ascii="Arial" w:eastAsia="Arial" w:hAnsi="Arial" w:cs="Arial"/>
                <w:color w:val="000000" w:themeColor="text1"/>
                <w:highlight w:val="white"/>
              </w:rPr>
              <w:t xml:space="preserve">үүлэх </w:t>
            </w:r>
            <w:r w:rsidRPr="008D11EA">
              <w:rPr>
                <w:rFonts w:ascii="Arial" w:eastAsia="Arial" w:hAnsi="Arial" w:cs="Arial"/>
                <w:color w:val="000000" w:themeColor="text1"/>
                <w:highlight w:val="white"/>
              </w:rPr>
              <w:t xml:space="preserve">боломжтой гэж үзлээ. Үүнд: </w:t>
            </w:r>
          </w:p>
          <w:p w14:paraId="18BFA9C7" w14:textId="77777777" w:rsidR="003406A7" w:rsidRPr="008D11EA" w:rsidRDefault="003406A7" w:rsidP="008D11EA">
            <w:pPr>
              <w:numPr>
                <w:ilvl w:val="0"/>
                <w:numId w:val="7"/>
              </w:numPr>
              <w:tabs>
                <w:tab w:val="left" w:pos="1701"/>
              </w:tabs>
              <w:spacing w:after="0"/>
              <w:jc w:val="both"/>
              <w:rPr>
                <w:rFonts w:ascii="Arial" w:eastAsia="Arial" w:hAnsi="Arial" w:cs="Arial"/>
                <w:color w:val="000000" w:themeColor="text1"/>
              </w:rPr>
            </w:pPr>
            <w:r w:rsidRPr="008D11EA">
              <w:rPr>
                <w:rFonts w:ascii="Arial" w:eastAsia="Arial" w:hAnsi="Arial" w:cs="Arial"/>
                <w:color w:val="000000" w:themeColor="text1"/>
              </w:rPr>
              <w:t>Газрыг цөлжилтөөс сэргийлэх, бэлчээрт мод, бут сөөг, олон наст ургамал тарих, бууцаар бордох, хаших зэрэг зүй зохистой ашиглах, нөхөн сэргээх, хамгаалах ажлыг зохион байгуулах;</w:t>
            </w:r>
          </w:p>
          <w:p w14:paraId="0BE101ED" w14:textId="77777777" w:rsidR="003406A7" w:rsidRPr="008D11EA" w:rsidRDefault="003406A7" w:rsidP="008D11EA">
            <w:pPr>
              <w:numPr>
                <w:ilvl w:val="0"/>
                <w:numId w:val="7"/>
              </w:numPr>
              <w:tabs>
                <w:tab w:val="left" w:pos="1701"/>
              </w:tabs>
              <w:spacing w:after="0"/>
              <w:jc w:val="both"/>
              <w:rPr>
                <w:rFonts w:ascii="Arial" w:eastAsia="Arial" w:hAnsi="Arial" w:cs="Arial"/>
                <w:color w:val="000000" w:themeColor="text1"/>
              </w:rPr>
            </w:pPr>
            <w:r w:rsidRPr="008D11EA">
              <w:rPr>
                <w:rFonts w:ascii="Arial" w:eastAsia="Arial" w:hAnsi="Arial" w:cs="Arial"/>
                <w:color w:val="000000" w:themeColor="text1"/>
              </w:rPr>
              <w:t>Бэлчээр, хадлангийн газар болон байгалийн нөөцийн хамтын менежментийг хэрэгжүүлэх, биологийн төрөл, зүйлийг хамгаалах, нөхөн сэргээх зорилгоор зам, даваа засах, гүүр, инженерийн хийцтэй худаг, хөв цөөрөм барьж байгуулах, булаг шандын эхийг хамгаалах зэрэг хөрөнгө оруулалтын төсөл, арга хэмжээг хэрэгжүүлэх.</w:t>
            </w:r>
          </w:p>
        </w:tc>
      </w:tr>
      <w:tr w:rsidR="008D11EA" w:rsidRPr="008D11EA" w14:paraId="04AD318E" w14:textId="77777777" w:rsidTr="00377665">
        <w:trPr>
          <w:trHeight w:val="1260"/>
        </w:trPr>
        <w:tc>
          <w:tcPr>
            <w:tcW w:w="3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3B922C3" w14:textId="77777777" w:rsidR="003406A7" w:rsidRPr="008D11EA" w:rsidRDefault="003406A7" w:rsidP="008D11EA">
            <w:pPr>
              <w:tabs>
                <w:tab w:val="left" w:pos="1701"/>
              </w:tabs>
              <w:jc w:val="both"/>
              <w:rPr>
                <w:rFonts w:ascii="Arial" w:eastAsia="Arial" w:hAnsi="Arial" w:cs="Arial"/>
                <w:color w:val="000000" w:themeColor="text1"/>
              </w:rPr>
            </w:pPr>
            <w:r w:rsidRPr="008D11EA">
              <w:rPr>
                <w:rFonts w:ascii="Arial" w:eastAsia="Arial" w:hAnsi="Arial" w:cs="Arial"/>
                <w:color w:val="000000" w:themeColor="text1"/>
              </w:rPr>
              <w:t>Татварын хуулиас бусад хуулийн төсөлд албан татвар, төлбөр, хураамж тогтоосон эсэх</w:t>
            </w:r>
          </w:p>
        </w:tc>
        <w:tc>
          <w:tcPr>
            <w:tcW w:w="5152" w:type="dxa"/>
            <w:tcBorders>
              <w:top w:val="nil"/>
              <w:left w:val="nil"/>
              <w:bottom w:val="single" w:sz="6" w:space="0" w:color="000000"/>
              <w:right w:val="single" w:sz="6" w:space="0" w:color="000000"/>
            </w:tcBorders>
            <w:tcMar>
              <w:top w:w="100" w:type="dxa"/>
              <w:left w:w="100" w:type="dxa"/>
              <w:bottom w:w="100" w:type="dxa"/>
              <w:right w:w="100" w:type="dxa"/>
            </w:tcMar>
          </w:tcPr>
          <w:p w14:paraId="0077881B" w14:textId="77777777" w:rsidR="003406A7" w:rsidRPr="008D11EA" w:rsidRDefault="003406A7" w:rsidP="008D11EA">
            <w:pPr>
              <w:tabs>
                <w:tab w:val="left" w:pos="1701"/>
              </w:tabs>
              <w:jc w:val="both"/>
              <w:rPr>
                <w:rFonts w:ascii="Arial" w:eastAsia="Arial" w:hAnsi="Arial" w:cs="Arial"/>
                <w:color w:val="000000" w:themeColor="text1"/>
              </w:rPr>
            </w:pPr>
            <w:r w:rsidRPr="008D11EA">
              <w:rPr>
                <w:rFonts w:ascii="Arial" w:eastAsia="Arial" w:hAnsi="Arial" w:cs="Arial"/>
                <w:color w:val="000000" w:themeColor="text1"/>
              </w:rPr>
              <w:t>Хуулийн төсөлд бэлчээр ашиглах гэрээний дагуу төлбөр авах зохицуулалт байхгүй.</w:t>
            </w:r>
          </w:p>
        </w:tc>
      </w:tr>
      <w:tr w:rsidR="008D11EA" w:rsidRPr="008D11EA" w14:paraId="46FB01F7" w14:textId="77777777" w:rsidTr="00377665">
        <w:trPr>
          <w:trHeight w:val="1830"/>
        </w:trPr>
        <w:tc>
          <w:tcPr>
            <w:tcW w:w="3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352BB7B" w14:textId="77777777" w:rsidR="003406A7" w:rsidRPr="008D11EA" w:rsidRDefault="003406A7" w:rsidP="008D11EA">
            <w:pPr>
              <w:tabs>
                <w:tab w:val="left" w:pos="1701"/>
              </w:tabs>
              <w:jc w:val="both"/>
              <w:rPr>
                <w:rFonts w:ascii="Arial" w:eastAsia="Arial" w:hAnsi="Arial" w:cs="Arial"/>
                <w:color w:val="000000" w:themeColor="text1"/>
              </w:rPr>
            </w:pPr>
            <w:r w:rsidRPr="008D11EA">
              <w:rPr>
                <w:rFonts w:ascii="Arial" w:eastAsia="Arial" w:hAnsi="Arial" w:cs="Arial"/>
                <w:color w:val="000000" w:themeColor="text1"/>
              </w:rPr>
              <w:lastRenderedPageBreak/>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5152" w:type="dxa"/>
            <w:tcBorders>
              <w:top w:val="nil"/>
              <w:left w:val="nil"/>
              <w:bottom w:val="single" w:sz="6" w:space="0" w:color="000000"/>
              <w:right w:val="single" w:sz="6" w:space="0" w:color="000000"/>
            </w:tcBorders>
            <w:tcMar>
              <w:top w:w="100" w:type="dxa"/>
              <w:left w:w="100" w:type="dxa"/>
              <w:bottom w:w="100" w:type="dxa"/>
              <w:right w:w="100" w:type="dxa"/>
            </w:tcMar>
          </w:tcPr>
          <w:p w14:paraId="17EF00B6" w14:textId="77777777" w:rsidR="003406A7" w:rsidRPr="008D11EA" w:rsidRDefault="003406A7" w:rsidP="008D11EA">
            <w:pPr>
              <w:tabs>
                <w:tab w:val="left" w:pos="1701"/>
              </w:tabs>
              <w:jc w:val="both"/>
              <w:rPr>
                <w:rFonts w:ascii="Arial" w:eastAsia="Arial" w:hAnsi="Arial" w:cs="Arial"/>
                <w:color w:val="000000" w:themeColor="text1"/>
              </w:rPr>
            </w:pPr>
            <w:r w:rsidRPr="008D11EA">
              <w:rPr>
                <w:rFonts w:ascii="Arial" w:eastAsia="Arial" w:hAnsi="Arial" w:cs="Arial"/>
                <w:color w:val="000000" w:themeColor="text1"/>
              </w:rPr>
              <w:t>Тухайн хуулийн төсөлд тусгасан тусгай зөвшөөрөлтэй холбоотой зохицуулалт байхгүй.</w:t>
            </w:r>
          </w:p>
        </w:tc>
      </w:tr>
      <w:tr w:rsidR="008D11EA" w:rsidRPr="008D11EA" w14:paraId="1869AB81" w14:textId="77777777" w:rsidTr="00377665">
        <w:trPr>
          <w:trHeight w:val="1560"/>
        </w:trPr>
        <w:tc>
          <w:tcPr>
            <w:tcW w:w="3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6873070" w14:textId="77777777" w:rsidR="003406A7" w:rsidRPr="008D11EA" w:rsidRDefault="003406A7" w:rsidP="008D11EA">
            <w:pPr>
              <w:tabs>
                <w:tab w:val="left" w:pos="1701"/>
              </w:tabs>
              <w:jc w:val="both"/>
              <w:rPr>
                <w:rFonts w:ascii="Arial" w:eastAsia="Arial" w:hAnsi="Arial" w:cs="Arial"/>
                <w:color w:val="000000" w:themeColor="text1"/>
              </w:rPr>
            </w:pPr>
            <w:r w:rsidRPr="008D11EA">
              <w:rPr>
                <w:rFonts w:ascii="Arial" w:eastAsia="Arial" w:hAnsi="Arial" w:cs="Arial"/>
                <w:color w:val="000000" w:themeColor="text1"/>
              </w:rPr>
              <w:t>Монгол Улсын Үндсэн хууль болон Монгол Улсын олон улсын гэрээнд заасан хүний эрхийг хязгаарласан зохицуулалт тусгасан эсэх</w:t>
            </w:r>
          </w:p>
        </w:tc>
        <w:tc>
          <w:tcPr>
            <w:tcW w:w="5152" w:type="dxa"/>
            <w:tcBorders>
              <w:top w:val="nil"/>
              <w:left w:val="nil"/>
              <w:bottom w:val="single" w:sz="6" w:space="0" w:color="000000"/>
              <w:right w:val="single" w:sz="6" w:space="0" w:color="000000"/>
            </w:tcBorders>
            <w:tcMar>
              <w:top w:w="100" w:type="dxa"/>
              <w:left w:w="100" w:type="dxa"/>
              <w:bottom w:w="100" w:type="dxa"/>
              <w:right w:w="100" w:type="dxa"/>
            </w:tcMar>
          </w:tcPr>
          <w:p w14:paraId="367A99C3" w14:textId="6B35C026" w:rsidR="003406A7" w:rsidRPr="008D11EA" w:rsidRDefault="003406A7" w:rsidP="008D11EA">
            <w:pPr>
              <w:tabs>
                <w:tab w:val="left" w:pos="1701"/>
              </w:tabs>
              <w:jc w:val="both"/>
              <w:rPr>
                <w:rFonts w:ascii="Arial" w:eastAsia="Arial" w:hAnsi="Arial" w:cs="Arial"/>
                <w:color w:val="000000" w:themeColor="text1"/>
                <w:highlight w:val="yellow"/>
              </w:rPr>
            </w:pPr>
            <w:r w:rsidRPr="008D11EA">
              <w:rPr>
                <w:rFonts w:ascii="Arial" w:eastAsia="Arial" w:hAnsi="Arial" w:cs="Arial"/>
                <w:color w:val="000000" w:themeColor="text1"/>
              </w:rPr>
              <w:t xml:space="preserve"> </w:t>
            </w:r>
            <w:r w:rsidR="003834FD" w:rsidRPr="008D11EA">
              <w:rPr>
                <w:rFonts w:ascii="Arial" w:eastAsia="Arial" w:hAnsi="Arial" w:cs="Arial"/>
                <w:color w:val="000000" w:themeColor="text1"/>
              </w:rPr>
              <w:t>Монгол Улсын Үндсэн хууль болон Монгол Улсын олон улсын гэрээнд заасан хүний эрхийг хязгаарласан зохицуулалт тусгаагүй</w:t>
            </w:r>
          </w:p>
        </w:tc>
      </w:tr>
      <w:tr w:rsidR="008D11EA" w:rsidRPr="008D11EA" w14:paraId="5FDB6C57" w14:textId="77777777" w:rsidTr="00377665">
        <w:trPr>
          <w:trHeight w:val="1050"/>
        </w:trPr>
        <w:tc>
          <w:tcPr>
            <w:tcW w:w="3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8E5294A" w14:textId="77777777" w:rsidR="003406A7" w:rsidRPr="008D11EA" w:rsidRDefault="003406A7" w:rsidP="008D11EA">
            <w:pPr>
              <w:tabs>
                <w:tab w:val="left" w:pos="1701"/>
              </w:tabs>
              <w:jc w:val="both"/>
              <w:rPr>
                <w:rFonts w:ascii="Arial" w:eastAsia="Arial" w:hAnsi="Arial" w:cs="Arial"/>
                <w:color w:val="000000" w:themeColor="text1"/>
              </w:rPr>
            </w:pPr>
            <w:r w:rsidRPr="008D11EA">
              <w:rPr>
                <w:rFonts w:ascii="Arial" w:eastAsia="Arial" w:hAnsi="Arial" w:cs="Arial"/>
                <w:color w:val="000000" w:themeColor="text1"/>
              </w:rPr>
              <w:t>Хуулийн төслийн зүйл, заалт жендерийн эрх тэгш байдлыг хангасан эсэх</w:t>
            </w:r>
          </w:p>
        </w:tc>
        <w:tc>
          <w:tcPr>
            <w:tcW w:w="5152" w:type="dxa"/>
            <w:tcBorders>
              <w:top w:val="nil"/>
              <w:left w:val="nil"/>
              <w:bottom w:val="single" w:sz="6" w:space="0" w:color="000000"/>
              <w:right w:val="single" w:sz="6" w:space="0" w:color="000000"/>
            </w:tcBorders>
            <w:tcMar>
              <w:top w:w="100" w:type="dxa"/>
              <w:left w:w="100" w:type="dxa"/>
              <w:bottom w:w="100" w:type="dxa"/>
              <w:right w:w="100" w:type="dxa"/>
            </w:tcMar>
          </w:tcPr>
          <w:p w14:paraId="7A6DC2E9" w14:textId="77777777" w:rsidR="003406A7" w:rsidRPr="008D11EA" w:rsidRDefault="003406A7" w:rsidP="008D11EA">
            <w:pPr>
              <w:tabs>
                <w:tab w:val="left" w:pos="1701"/>
              </w:tabs>
              <w:jc w:val="both"/>
              <w:rPr>
                <w:rFonts w:ascii="Arial" w:eastAsia="Arial" w:hAnsi="Arial" w:cs="Arial"/>
                <w:color w:val="000000" w:themeColor="text1"/>
              </w:rPr>
            </w:pPr>
            <w:r w:rsidRPr="008D11EA">
              <w:rPr>
                <w:rFonts w:ascii="Arial" w:eastAsia="Arial" w:hAnsi="Arial" w:cs="Arial"/>
                <w:color w:val="000000" w:themeColor="text1"/>
              </w:rPr>
              <w:t xml:space="preserve">Хуулийн төслийн зүйл, заалт жендерийн эрх тэгш байдалтай зөрчилдөөгүй. </w:t>
            </w:r>
          </w:p>
        </w:tc>
      </w:tr>
      <w:tr w:rsidR="008D11EA" w:rsidRPr="008D11EA" w14:paraId="1F307A28" w14:textId="77777777" w:rsidTr="00377665">
        <w:trPr>
          <w:trHeight w:val="990"/>
        </w:trPr>
        <w:tc>
          <w:tcPr>
            <w:tcW w:w="3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FD81DA5" w14:textId="77777777" w:rsidR="003406A7" w:rsidRPr="008D11EA" w:rsidRDefault="003406A7" w:rsidP="008D11EA">
            <w:pPr>
              <w:tabs>
                <w:tab w:val="left" w:pos="1701"/>
              </w:tabs>
              <w:jc w:val="both"/>
              <w:rPr>
                <w:rFonts w:ascii="Arial" w:eastAsia="Arial" w:hAnsi="Arial" w:cs="Arial"/>
                <w:color w:val="000000" w:themeColor="text1"/>
              </w:rPr>
            </w:pPr>
            <w:r w:rsidRPr="008D11EA">
              <w:rPr>
                <w:rFonts w:ascii="Arial" w:eastAsia="Arial" w:hAnsi="Arial" w:cs="Arial"/>
                <w:color w:val="000000" w:themeColor="text1"/>
              </w:rPr>
              <w:t>Хуулийн төсөлд шударга бус өрсөлдөөнийг бий болгоход чиглэсэн заалт тусгагдсан эсэх;</w:t>
            </w:r>
          </w:p>
        </w:tc>
        <w:tc>
          <w:tcPr>
            <w:tcW w:w="5152" w:type="dxa"/>
            <w:tcBorders>
              <w:top w:val="nil"/>
              <w:left w:val="nil"/>
              <w:bottom w:val="single" w:sz="6" w:space="0" w:color="000000"/>
              <w:right w:val="single" w:sz="6" w:space="0" w:color="000000"/>
            </w:tcBorders>
            <w:tcMar>
              <w:top w:w="100" w:type="dxa"/>
              <w:left w:w="100" w:type="dxa"/>
              <w:bottom w:w="100" w:type="dxa"/>
              <w:right w:w="100" w:type="dxa"/>
            </w:tcMar>
          </w:tcPr>
          <w:p w14:paraId="20F62D31" w14:textId="7D9994F2" w:rsidR="003406A7" w:rsidRPr="008D11EA" w:rsidRDefault="003834FD" w:rsidP="008D11EA">
            <w:pPr>
              <w:tabs>
                <w:tab w:val="left" w:pos="1701"/>
              </w:tabs>
              <w:jc w:val="both"/>
              <w:rPr>
                <w:rFonts w:ascii="Arial" w:eastAsia="Arial" w:hAnsi="Arial" w:cs="Arial"/>
                <w:color w:val="000000" w:themeColor="text1"/>
                <w:highlight w:val="white"/>
              </w:rPr>
            </w:pPr>
            <w:r w:rsidRPr="008D11EA">
              <w:rPr>
                <w:rFonts w:ascii="Arial" w:eastAsia="Arial" w:hAnsi="Arial" w:cs="Arial"/>
                <w:color w:val="000000" w:themeColor="text1"/>
              </w:rPr>
              <w:t>Хуулийн төсөлд шударга бус өрсөлдөөнийг бий болгоход чиглэсэн заалт тусгагдаагүй,</w:t>
            </w:r>
          </w:p>
        </w:tc>
      </w:tr>
      <w:tr w:rsidR="008D11EA" w:rsidRPr="008D11EA" w14:paraId="7E072431" w14:textId="77777777" w:rsidTr="00377665">
        <w:trPr>
          <w:trHeight w:val="1245"/>
        </w:trPr>
        <w:tc>
          <w:tcPr>
            <w:tcW w:w="3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1CB23B4" w14:textId="77777777" w:rsidR="003406A7" w:rsidRPr="008D11EA" w:rsidRDefault="003406A7" w:rsidP="008D11EA">
            <w:pPr>
              <w:tabs>
                <w:tab w:val="left" w:pos="1701"/>
              </w:tabs>
              <w:jc w:val="both"/>
              <w:rPr>
                <w:rFonts w:ascii="Arial" w:eastAsia="Arial" w:hAnsi="Arial" w:cs="Arial"/>
                <w:color w:val="000000" w:themeColor="text1"/>
              </w:rPr>
            </w:pPr>
            <w:r w:rsidRPr="008D11EA">
              <w:rPr>
                <w:rFonts w:ascii="Arial" w:eastAsia="Arial" w:hAnsi="Arial" w:cs="Arial"/>
                <w:color w:val="000000" w:themeColor="text1"/>
              </w:rPr>
              <w:t>Хуулийн төсөлд авлига, хүнд суртлыг бий болгоход чиглэсэн заалт тусгагдсан эсэх</w:t>
            </w:r>
          </w:p>
        </w:tc>
        <w:tc>
          <w:tcPr>
            <w:tcW w:w="5152" w:type="dxa"/>
            <w:tcBorders>
              <w:top w:val="nil"/>
              <w:left w:val="nil"/>
              <w:bottom w:val="single" w:sz="6" w:space="0" w:color="000000"/>
              <w:right w:val="single" w:sz="6" w:space="0" w:color="000000"/>
            </w:tcBorders>
            <w:tcMar>
              <w:top w:w="100" w:type="dxa"/>
              <w:left w:w="100" w:type="dxa"/>
              <w:bottom w:w="100" w:type="dxa"/>
              <w:right w:w="100" w:type="dxa"/>
            </w:tcMar>
          </w:tcPr>
          <w:p w14:paraId="09257BB2" w14:textId="77777777" w:rsidR="003406A7" w:rsidRPr="008D11EA" w:rsidRDefault="003406A7" w:rsidP="008D11EA">
            <w:pPr>
              <w:tabs>
                <w:tab w:val="left" w:pos="1701"/>
              </w:tabs>
              <w:jc w:val="both"/>
              <w:rPr>
                <w:rFonts w:ascii="Arial" w:eastAsia="Arial" w:hAnsi="Arial" w:cs="Arial"/>
                <w:color w:val="000000" w:themeColor="text1"/>
              </w:rPr>
            </w:pPr>
            <w:r w:rsidRPr="008D11EA">
              <w:rPr>
                <w:rFonts w:ascii="Arial" w:eastAsia="Arial" w:hAnsi="Arial" w:cs="Arial"/>
                <w:color w:val="000000" w:themeColor="text1"/>
              </w:rPr>
              <w:t>Хуулийн төсөлд авлига, хүнд суртлыг бий болгоход чиглэсэн заалт тусгагдаагүй.</w:t>
            </w:r>
          </w:p>
        </w:tc>
      </w:tr>
      <w:tr w:rsidR="008D11EA" w:rsidRPr="008D11EA" w14:paraId="1997903B" w14:textId="77777777" w:rsidTr="00377665">
        <w:trPr>
          <w:trHeight w:val="1485"/>
        </w:trPr>
        <w:tc>
          <w:tcPr>
            <w:tcW w:w="3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3046568" w14:textId="77777777" w:rsidR="003406A7" w:rsidRPr="008D11EA" w:rsidRDefault="003406A7" w:rsidP="008D11EA">
            <w:pPr>
              <w:tabs>
                <w:tab w:val="left" w:pos="1701"/>
              </w:tabs>
              <w:jc w:val="both"/>
              <w:rPr>
                <w:rFonts w:ascii="Arial" w:eastAsia="Arial" w:hAnsi="Arial" w:cs="Arial"/>
                <w:color w:val="000000" w:themeColor="text1"/>
              </w:rPr>
            </w:pPr>
            <w:r w:rsidRPr="008D11EA">
              <w:rPr>
                <w:rFonts w:ascii="Arial" w:eastAsia="Arial" w:hAnsi="Arial" w:cs="Arial"/>
                <w:color w:val="000000" w:themeColor="text1"/>
              </w:rPr>
              <w:t>Хуулийн төсөлд тусгасан хориглосон хэм хэмжээг зөрчсөн этгээдэд хүлээлгэх хариуцлагын талаар тодорхой тусгасан эсэх</w:t>
            </w:r>
          </w:p>
        </w:tc>
        <w:tc>
          <w:tcPr>
            <w:tcW w:w="5152" w:type="dxa"/>
            <w:tcBorders>
              <w:top w:val="nil"/>
              <w:left w:val="nil"/>
              <w:bottom w:val="single" w:sz="6" w:space="0" w:color="000000"/>
              <w:right w:val="single" w:sz="6" w:space="0" w:color="000000"/>
            </w:tcBorders>
            <w:tcMar>
              <w:top w:w="100" w:type="dxa"/>
              <w:left w:w="100" w:type="dxa"/>
              <w:bottom w:w="100" w:type="dxa"/>
              <w:right w:w="100" w:type="dxa"/>
            </w:tcMar>
          </w:tcPr>
          <w:p w14:paraId="0AB33F7F" w14:textId="77777777" w:rsidR="003406A7" w:rsidRPr="008D11EA" w:rsidRDefault="003406A7" w:rsidP="008D11EA">
            <w:pPr>
              <w:tabs>
                <w:tab w:val="left" w:pos="1701"/>
              </w:tabs>
              <w:jc w:val="both"/>
              <w:rPr>
                <w:rFonts w:ascii="Arial" w:eastAsia="Arial" w:hAnsi="Arial" w:cs="Arial"/>
                <w:color w:val="000000" w:themeColor="text1"/>
              </w:rPr>
            </w:pPr>
            <w:r w:rsidRPr="008D11EA">
              <w:rPr>
                <w:rFonts w:ascii="Arial" w:eastAsia="Arial" w:hAnsi="Arial" w:cs="Arial"/>
                <w:color w:val="000000" w:themeColor="text1"/>
              </w:rPr>
              <w:t xml:space="preserve">Зөрчлийн тухай хуулиар хариуцлага тооцож байна. </w:t>
            </w:r>
          </w:p>
        </w:tc>
      </w:tr>
    </w:tbl>
    <w:p w14:paraId="39E119A0" w14:textId="77777777" w:rsidR="00D00EED" w:rsidRPr="008D11EA" w:rsidRDefault="00D00EED" w:rsidP="008D11EA">
      <w:pPr>
        <w:tabs>
          <w:tab w:val="left" w:pos="1701"/>
        </w:tabs>
        <w:spacing w:before="240" w:after="0" w:line="240" w:lineRule="auto"/>
        <w:ind w:left="714"/>
        <w:jc w:val="both"/>
        <w:rPr>
          <w:rFonts w:ascii="Arial" w:eastAsia="Arial" w:hAnsi="Arial" w:cs="Arial"/>
          <w:color w:val="000000" w:themeColor="text1"/>
          <w:sz w:val="24"/>
          <w:szCs w:val="24"/>
        </w:rPr>
      </w:pPr>
    </w:p>
    <w:p w14:paraId="409D0E25" w14:textId="53A06011" w:rsidR="00C72F06" w:rsidRPr="008D11EA" w:rsidRDefault="00FF3F2D" w:rsidP="008D11EA">
      <w:pPr>
        <w:pStyle w:val="Heading2"/>
        <w:tabs>
          <w:tab w:val="left" w:pos="1701"/>
        </w:tabs>
        <w:ind w:firstLine="720"/>
        <w:rPr>
          <w:color w:val="000000" w:themeColor="text1"/>
          <w:highlight w:val="none"/>
        </w:rPr>
      </w:pPr>
      <w:bookmarkStart w:id="16" w:name="_upbtt06np71c" w:colFirst="0" w:colLast="0"/>
      <w:bookmarkStart w:id="17" w:name="_bwpiz7xit61x" w:colFirst="0" w:colLast="0"/>
      <w:bookmarkStart w:id="18" w:name="_Toc132031698"/>
      <w:bookmarkEnd w:id="16"/>
      <w:bookmarkEnd w:id="17"/>
      <w:r w:rsidRPr="0025405F">
        <w:rPr>
          <w:color w:val="000000" w:themeColor="text1"/>
          <w:highlight w:val="none"/>
        </w:rPr>
        <w:t>2.3</w:t>
      </w:r>
      <w:r w:rsidR="00BD50B8" w:rsidRPr="008D11EA">
        <w:rPr>
          <w:color w:val="000000" w:themeColor="text1"/>
          <w:highlight w:val="none"/>
        </w:rPr>
        <w:t>. “Ойлгомжтой байдал” шалгуур үзүүлэлтийн хүрээнд үнэлсэн байдал</w:t>
      </w:r>
      <w:bookmarkEnd w:id="18"/>
    </w:p>
    <w:p w14:paraId="64347CDA" w14:textId="77777777" w:rsidR="00C72F06" w:rsidRPr="008D11EA" w:rsidRDefault="00BD50B8" w:rsidP="008D11EA">
      <w:pPr>
        <w:tabs>
          <w:tab w:val="left" w:pos="1701"/>
        </w:tabs>
        <w:ind w:firstLine="720"/>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Энэхүү шалгуур үзүүлэлтийн хүрээнд Газрын тухай хуульд нэмэлт, өөрчлөлт оруулах тухай хуулийн төсөл боловсруулахдаа Хууль тогтоомжийн тухай хуулийн 4 дүгээр бүлэгт болон Хуулийн төслийн үр нөлөөг үнэлэх аргачлалд заасны дагуу хуулийн төсөл боловсруулахад тавигдах шаардлагуудыг хангасан эсэх, түүнчлэн хэрэглэх, хэрэгжүүлэх этгээд хуулийг ойлгож хэрэгжүүлэх боломжтой байдлаар боловсруулагдсан эсэхийг шалгаж үзэхийн тулд хуулийн төслийг бүхэлд нь сонгон авлаа.</w:t>
      </w:r>
    </w:p>
    <w:p w14:paraId="4CA6A81D" w14:textId="77777777" w:rsidR="00C72F06" w:rsidRPr="008D11EA" w:rsidRDefault="00BD50B8" w:rsidP="008D11EA">
      <w:pPr>
        <w:tabs>
          <w:tab w:val="left" w:pos="1701"/>
        </w:tabs>
        <w:ind w:firstLine="720"/>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lastRenderedPageBreak/>
        <w:t>Газрын тухай хуульд нэмэлт, өөрчлөлт оруулах тухай хуулийн төсөл нь 5 зүйлийн холбогдох заалтуудад нэмэлт, өөрчлөлт оруулахаар тусгасан байна.</w:t>
      </w:r>
    </w:p>
    <w:p w14:paraId="308C301C" w14:textId="77777777" w:rsidR="00C72F06" w:rsidRPr="008D11EA" w:rsidRDefault="00BD50B8" w:rsidP="008D11EA">
      <w:pPr>
        <w:tabs>
          <w:tab w:val="left" w:pos="1701"/>
        </w:tabs>
        <w:ind w:firstLine="720"/>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 xml:space="preserve"> Засгийн газрын 59 дүгээр аргачлалын дагуу, “Ойлгомжтой байдал” гэсэн шалгуурын хүрээнд хуулийн төслийн зохицуулалт тухайн хуулийг хэрэгжүүлэх, хэрэглэх этгээдэд ойлгомжтой томьёологдсон эсэхийг шалгаж тогтооно. Үүнд:</w:t>
      </w:r>
    </w:p>
    <w:p w14:paraId="0D1E7845" w14:textId="05202E6F" w:rsidR="00C72F06" w:rsidRPr="00EB09AE" w:rsidRDefault="00BD50B8" w:rsidP="008D11EA">
      <w:pPr>
        <w:tabs>
          <w:tab w:val="left" w:pos="1701"/>
        </w:tabs>
        <w:ind w:firstLine="720"/>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 xml:space="preserve">1. Хууль тогтоомжийн төсөлд хэрэглэсэн нэр томьёо, хэл зүйн найруулга, үг сонголтын хувьд ойлгомжтой байгаа эсэх, иргэд, байгууллагууд буюу хуулийн төсөлд хамаарах этгээдүүд тухайн зохицуулалтыг шууд ойлгож </w:t>
      </w:r>
      <w:r w:rsidRPr="00EB09AE">
        <w:rPr>
          <w:rFonts w:ascii="Arial" w:eastAsia="Arial" w:hAnsi="Arial" w:cs="Arial"/>
          <w:color w:val="000000" w:themeColor="text1"/>
          <w:sz w:val="24"/>
          <w:szCs w:val="24"/>
        </w:rPr>
        <w:t>хэрэглэх, хэрэгжүүлэх боломжтой байгаа эсэхийг шалгаж үнэлье.</w:t>
      </w:r>
    </w:p>
    <w:p w14:paraId="3EA208A7" w14:textId="6CF49226" w:rsidR="000B3636" w:rsidRPr="00EB09AE" w:rsidRDefault="00615CDE" w:rsidP="008D11EA">
      <w:pPr>
        <w:tabs>
          <w:tab w:val="left" w:pos="1701"/>
        </w:tabs>
        <w:ind w:firstLine="720"/>
        <w:jc w:val="both"/>
        <w:rPr>
          <w:rFonts w:ascii="Arial" w:eastAsia="Arial" w:hAnsi="Arial" w:cs="Arial"/>
          <w:color w:val="000000" w:themeColor="text1"/>
          <w:sz w:val="24"/>
          <w:szCs w:val="24"/>
        </w:rPr>
      </w:pPr>
      <w:r w:rsidRPr="00EB09AE">
        <w:rPr>
          <w:rFonts w:ascii="Arial" w:eastAsia="Arial" w:hAnsi="Arial" w:cs="Arial"/>
          <w:color w:val="000000" w:themeColor="text1"/>
          <w:sz w:val="24"/>
          <w:szCs w:val="24"/>
        </w:rPr>
        <w:t>Малчин өрхийн холбооны эрх зүйн байдлын  тухай х</w:t>
      </w:r>
      <w:r w:rsidR="00451BE5" w:rsidRPr="00EB09AE">
        <w:rPr>
          <w:rFonts w:ascii="Arial" w:eastAsia="Arial" w:hAnsi="Arial" w:cs="Arial"/>
          <w:color w:val="000000" w:themeColor="text1"/>
          <w:sz w:val="24"/>
          <w:szCs w:val="24"/>
        </w:rPr>
        <w:t xml:space="preserve">уулийн төслийн ойлгомжтой байдлыг үнэлэхэд тухайн төсөлд заасан нэр томьёонуудын ойлгомжтой байдал чухал ач холбогдолтой. Хуулийн төсөлд </w:t>
      </w:r>
      <w:r w:rsidR="00C66F57" w:rsidRPr="00EB09AE">
        <w:rPr>
          <w:rFonts w:ascii="Arial" w:eastAsia="Arial" w:hAnsi="Arial" w:cs="Arial"/>
          <w:color w:val="000000" w:themeColor="text1"/>
          <w:sz w:val="24"/>
          <w:szCs w:val="24"/>
        </w:rPr>
        <w:t>“</w:t>
      </w:r>
      <w:r w:rsidR="00451BE5" w:rsidRPr="00EB09AE">
        <w:rPr>
          <w:rFonts w:ascii="Arial" w:eastAsia="Arial" w:hAnsi="Arial" w:cs="Arial"/>
          <w:color w:val="000000" w:themeColor="text1"/>
          <w:sz w:val="24"/>
          <w:szCs w:val="24"/>
        </w:rPr>
        <w:t>малчин”</w:t>
      </w:r>
      <w:r w:rsidR="00C66F57" w:rsidRPr="00EB09AE">
        <w:rPr>
          <w:rFonts w:ascii="Arial" w:eastAsia="Arial" w:hAnsi="Arial" w:cs="Arial"/>
          <w:color w:val="000000" w:themeColor="text1"/>
          <w:sz w:val="24"/>
          <w:szCs w:val="24"/>
        </w:rPr>
        <w:t xml:space="preserve">, “малчин өрх”, “Малчин өрхийн анхдагч холбоо” “гэрээт бэлчээрийн газар”, “байгалийн нөөц” гэсэн </w:t>
      </w:r>
      <w:r w:rsidRPr="00EB09AE">
        <w:rPr>
          <w:rFonts w:ascii="Arial" w:eastAsia="Arial" w:hAnsi="Arial" w:cs="Arial"/>
          <w:color w:val="000000" w:themeColor="text1"/>
          <w:sz w:val="24"/>
          <w:szCs w:val="24"/>
        </w:rPr>
        <w:t xml:space="preserve">нэр томьёоны тодорхойлолт </w:t>
      </w:r>
      <w:r w:rsidR="00451BE5" w:rsidRPr="00EB09AE">
        <w:rPr>
          <w:rFonts w:ascii="Arial" w:eastAsia="Arial" w:hAnsi="Arial" w:cs="Arial"/>
          <w:color w:val="000000" w:themeColor="text1"/>
          <w:sz w:val="24"/>
          <w:szCs w:val="24"/>
        </w:rPr>
        <w:t xml:space="preserve"> </w:t>
      </w:r>
      <w:r w:rsidRPr="00EB09AE">
        <w:rPr>
          <w:rFonts w:ascii="Arial" w:eastAsia="Arial" w:hAnsi="Arial" w:cs="Arial"/>
          <w:color w:val="000000" w:themeColor="text1"/>
          <w:sz w:val="24"/>
          <w:szCs w:val="24"/>
        </w:rPr>
        <w:t>“ойлгомжтой” байдлаар зохицуулагдсан гэж үзэж байна.</w:t>
      </w:r>
    </w:p>
    <w:p w14:paraId="55506F7A" w14:textId="2899317F" w:rsidR="00615CDE" w:rsidRPr="008D11EA" w:rsidRDefault="00615CDE" w:rsidP="008D11EA">
      <w:pPr>
        <w:tabs>
          <w:tab w:val="left" w:pos="1701"/>
        </w:tabs>
        <w:ind w:firstLine="720"/>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Гэхдээ хуулийн төслийн 4.1.5-д заас</w:t>
      </w:r>
      <w:r w:rsidR="000131F7" w:rsidRPr="008D11EA">
        <w:rPr>
          <w:rFonts w:ascii="Arial" w:eastAsia="Arial" w:hAnsi="Arial" w:cs="Arial"/>
          <w:color w:val="000000" w:themeColor="text1"/>
          <w:sz w:val="24"/>
          <w:szCs w:val="24"/>
        </w:rPr>
        <w:t>ан</w:t>
      </w:r>
      <w:r w:rsidRPr="008D11EA">
        <w:rPr>
          <w:rFonts w:ascii="Arial" w:eastAsia="Arial" w:hAnsi="Arial" w:cs="Arial"/>
          <w:color w:val="000000" w:themeColor="text1"/>
          <w:sz w:val="24"/>
          <w:szCs w:val="24"/>
        </w:rPr>
        <w:t xml:space="preserve"> “</w:t>
      </w:r>
      <w:r w:rsidR="000131F7" w:rsidRPr="008D11EA">
        <w:rPr>
          <w:rFonts w:ascii="Arial" w:eastAsia="Arial" w:hAnsi="Arial" w:cs="Arial"/>
          <w:color w:val="000000" w:themeColor="text1"/>
          <w:sz w:val="24"/>
          <w:szCs w:val="24"/>
        </w:rPr>
        <w:t>байгалийн нөөц</w:t>
      </w:r>
      <w:r w:rsidRPr="008D11EA">
        <w:rPr>
          <w:rFonts w:ascii="Arial" w:eastAsia="Arial" w:hAnsi="Arial" w:cs="Arial"/>
          <w:color w:val="000000" w:themeColor="text1"/>
          <w:sz w:val="24"/>
          <w:szCs w:val="24"/>
        </w:rPr>
        <w:t>”</w:t>
      </w:r>
      <w:r w:rsidR="000131F7" w:rsidRPr="008D11EA">
        <w:rPr>
          <w:rFonts w:ascii="Arial" w:eastAsia="Arial" w:hAnsi="Arial" w:cs="Arial"/>
          <w:color w:val="000000" w:themeColor="text1"/>
          <w:sz w:val="24"/>
          <w:szCs w:val="24"/>
        </w:rPr>
        <w:t xml:space="preserve"> гэсэн нэр томьёоны тодорхойлолтыг энэ хуульд тусгах нь зохистой эсэхийг тодорхой болгох нь зүйтэй юм.</w:t>
      </w:r>
      <w:r w:rsidRPr="008D11EA">
        <w:rPr>
          <w:rFonts w:ascii="Arial" w:eastAsia="Arial" w:hAnsi="Arial" w:cs="Arial"/>
          <w:color w:val="000000" w:themeColor="text1"/>
          <w:sz w:val="24"/>
          <w:szCs w:val="24"/>
        </w:rPr>
        <w:t xml:space="preserve"> </w:t>
      </w:r>
    </w:p>
    <w:p w14:paraId="648F6F41" w14:textId="1AA0DB59" w:rsidR="000E1859" w:rsidRPr="008D11EA" w:rsidRDefault="00BD50B8" w:rsidP="008D11EA">
      <w:pPr>
        <w:tabs>
          <w:tab w:val="left" w:pos="1701"/>
        </w:tabs>
        <w:ind w:firstLine="720"/>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 xml:space="preserve">2. </w:t>
      </w:r>
      <w:r w:rsidR="000E1859" w:rsidRPr="008D11EA">
        <w:rPr>
          <w:rFonts w:ascii="Arial" w:eastAsia="Arial" w:hAnsi="Arial" w:cs="Arial"/>
          <w:color w:val="000000" w:themeColor="text1"/>
          <w:sz w:val="24"/>
          <w:szCs w:val="24"/>
        </w:rPr>
        <w:t xml:space="preserve">Малчин өрхийн холбооны эрх зүйн байдлын тухай болон </w:t>
      </w:r>
      <w:r w:rsidR="001F6FDB" w:rsidRPr="008D11EA">
        <w:rPr>
          <w:rFonts w:ascii="Arial" w:eastAsia="Arial" w:hAnsi="Arial" w:cs="Arial"/>
          <w:color w:val="000000" w:themeColor="text1"/>
          <w:sz w:val="24"/>
          <w:szCs w:val="24"/>
        </w:rPr>
        <w:t>дагалдах бусад</w:t>
      </w:r>
      <w:r w:rsidR="000E1859" w:rsidRPr="008D11EA">
        <w:rPr>
          <w:rFonts w:ascii="Arial" w:eastAsia="Arial" w:hAnsi="Arial" w:cs="Arial"/>
          <w:color w:val="000000" w:themeColor="text1"/>
          <w:sz w:val="24"/>
          <w:szCs w:val="24"/>
        </w:rPr>
        <w:t xml:space="preserve"> хуулийн</w:t>
      </w:r>
      <w:r w:rsidR="001F6FDB" w:rsidRPr="008D11EA">
        <w:rPr>
          <w:rFonts w:ascii="Arial" w:eastAsia="Arial" w:hAnsi="Arial" w:cs="Arial"/>
          <w:color w:val="000000" w:themeColor="text1"/>
          <w:sz w:val="24"/>
          <w:szCs w:val="24"/>
        </w:rPr>
        <w:t xml:space="preserve"> төслийг Хууль тогтоомжийн тухай хуулийн холбогдох зүйл, Хууль тогтоомжийн төсөл боловсруулах аргачлалд заасан шаардлагыг хангасан эсэх </w:t>
      </w:r>
    </w:p>
    <w:tbl>
      <w:tblPr>
        <w:tblStyle w:val="ab"/>
        <w:tblW w:w="80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90"/>
        <w:gridCol w:w="4395"/>
      </w:tblGrid>
      <w:tr w:rsidR="008D11EA" w:rsidRPr="008D11EA" w14:paraId="29258080" w14:textId="77777777">
        <w:tc>
          <w:tcPr>
            <w:tcW w:w="3690" w:type="dxa"/>
            <w:shd w:val="clear" w:color="auto" w:fill="auto"/>
            <w:tcMar>
              <w:top w:w="100" w:type="dxa"/>
              <w:left w:w="100" w:type="dxa"/>
              <w:bottom w:w="100" w:type="dxa"/>
              <w:right w:w="100" w:type="dxa"/>
            </w:tcMar>
          </w:tcPr>
          <w:p w14:paraId="4EB7E676" w14:textId="77777777" w:rsidR="00C72F06" w:rsidRPr="008D11EA" w:rsidRDefault="00BD50B8" w:rsidP="008D11EA">
            <w:pPr>
              <w:widowControl w:val="0"/>
              <w:pBdr>
                <w:top w:val="nil"/>
                <w:left w:val="nil"/>
                <w:bottom w:val="nil"/>
                <w:right w:val="nil"/>
                <w:between w:val="nil"/>
              </w:pBdr>
              <w:tabs>
                <w:tab w:val="left" w:pos="1701"/>
              </w:tabs>
              <w:spacing w:after="0" w:line="240" w:lineRule="auto"/>
              <w:jc w:val="both"/>
              <w:rPr>
                <w:rFonts w:ascii="Arial" w:eastAsia="Arial" w:hAnsi="Arial" w:cs="Arial"/>
                <w:b/>
                <w:color w:val="000000" w:themeColor="text1"/>
                <w:sz w:val="20"/>
                <w:szCs w:val="20"/>
              </w:rPr>
            </w:pPr>
            <w:r w:rsidRPr="008D11EA">
              <w:rPr>
                <w:rFonts w:ascii="Arial" w:eastAsia="Arial" w:hAnsi="Arial" w:cs="Arial"/>
                <w:b/>
                <w:color w:val="000000" w:themeColor="text1"/>
                <w:sz w:val="20"/>
                <w:szCs w:val="20"/>
              </w:rPr>
              <w:t>29 дүгээр зүйл.Хуулийн төслийн эх бичвэрийн агуулгад тавих нийтлэг шаардлага</w:t>
            </w:r>
          </w:p>
        </w:tc>
        <w:tc>
          <w:tcPr>
            <w:tcW w:w="4395" w:type="dxa"/>
            <w:shd w:val="clear" w:color="auto" w:fill="auto"/>
            <w:tcMar>
              <w:top w:w="100" w:type="dxa"/>
              <w:left w:w="100" w:type="dxa"/>
              <w:bottom w:w="100" w:type="dxa"/>
              <w:right w:w="100" w:type="dxa"/>
            </w:tcMar>
          </w:tcPr>
          <w:p w14:paraId="00110CD2" w14:textId="77777777" w:rsidR="00C72F06" w:rsidRPr="0025405F" w:rsidRDefault="00BD50B8" w:rsidP="008D11EA">
            <w:pPr>
              <w:widowControl w:val="0"/>
              <w:pBdr>
                <w:top w:val="nil"/>
                <w:left w:val="nil"/>
                <w:bottom w:val="nil"/>
                <w:right w:val="nil"/>
                <w:between w:val="nil"/>
              </w:pBdr>
              <w:tabs>
                <w:tab w:val="left" w:pos="1701"/>
              </w:tabs>
              <w:spacing w:after="0" w:line="240" w:lineRule="auto"/>
              <w:jc w:val="both"/>
              <w:rPr>
                <w:rFonts w:ascii="Arial" w:eastAsia="Arial" w:hAnsi="Arial" w:cs="Arial"/>
                <w:b/>
                <w:color w:val="000000" w:themeColor="text1"/>
                <w:sz w:val="20"/>
                <w:szCs w:val="20"/>
              </w:rPr>
            </w:pPr>
            <w:r w:rsidRPr="008D11EA">
              <w:rPr>
                <w:rFonts w:ascii="Arial" w:eastAsia="Arial" w:hAnsi="Arial" w:cs="Arial"/>
                <w:b/>
                <w:color w:val="000000" w:themeColor="text1"/>
                <w:sz w:val="20"/>
                <w:szCs w:val="20"/>
              </w:rPr>
              <w:t>Хуулийн төсөл холбогдох шаардлагыг хангасан эсэх</w:t>
            </w:r>
          </w:p>
        </w:tc>
      </w:tr>
      <w:tr w:rsidR="008D11EA" w:rsidRPr="008D11EA" w14:paraId="4EA6C739" w14:textId="77777777">
        <w:tc>
          <w:tcPr>
            <w:tcW w:w="3690" w:type="dxa"/>
            <w:shd w:val="clear" w:color="auto" w:fill="auto"/>
            <w:tcMar>
              <w:top w:w="100" w:type="dxa"/>
              <w:left w:w="100" w:type="dxa"/>
              <w:bottom w:w="100" w:type="dxa"/>
              <w:right w:w="100" w:type="dxa"/>
            </w:tcMar>
          </w:tcPr>
          <w:p w14:paraId="1EBF686C" w14:textId="77777777" w:rsidR="00C72F06" w:rsidRPr="008D11EA" w:rsidRDefault="00BD50B8" w:rsidP="008D11EA">
            <w:pPr>
              <w:widowControl w:val="0"/>
              <w:pBdr>
                <w:top w:val="nil"/>
                <w:left w:val="nil"/>
                <w:bottom w:val="nil"/>
                <w:right w:val="nil"/>
                <w:between w:val="nil"/>
              </w:pBdr>
              <w:tabs>
                <w:tab w:val="left" w:pos="1701"/>
              </w:tabs>
              <w:spacing w:after="0" w:line="240" w:lineRule="auto"/>
              <w:jc w:val="both"/>
              <w:rPr>
                <w:rFonts w:ascii="Arial" w:eastAsia="Arial" w:hAnsi="Arial" w:cs="Arial"/>
                <w:color w:val="000000" w:themeColor="text1"/>
                <w:sz w:val="20"/>
                <w:szCs w:val="20"/>
              </w:rPr>
            </w:pPr>
            <w:r w:rsidRPr="008D11EA">
              <w:rPr>
                <w:rFonts w:ascii="Arial" w:eastAsia="Arial" w:hAnsi="Arial" w:cs="Arial"/>
                <w:color w:val="000000" w:themeColor="text1"/>
                <w:sz w:val="20"/>
                <w:szCs w:val="20"/>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4395" w:type="dxa"/>
            <w:shd w:val="clear" w:color="auto" w:fill="auto"/>
            <w:tcMar>
              <w:top w:w="100" w:type="dxa"/>
              <w:left w:w="100" w:type="dxa"/>
              <w:bottom w:w="100" w:type="dxa"/>
              <w:right w:w="100" w:type="dxa"/>
            </w:tcMar>
          </w:tcPr>
          <w:p w14:paraId="3015C802" w14:textId="77777777" w:rsidR="00C72F06" w:rsidRPr="008D11EA" w:rsidRDefault="00BD50B8" w:rsidP="008D11EA">
            <w:pPr>
              <w:widowControl w:val="0"/>
              <w:pBdr>
                <w:top w:val="nil"/>
                <w:left w:val="nil"/>
                <w:bottom w:val="nil"/>
                <w:right w:val="nil"/>
                <w:between w:val="nil"/>
              </w:pBdr>
              <w:tabs>
                <w:tab w:val="left" w:pos="1701"/>
              </w:tabs>
              <w:spacing w:after="0" w:line="240" w:lineRule="auto"/>
              <w:jc w:val="both"/>
              <w:rPr>
                <w:rFonts w:ascii="Arial" w:eastAsia="Arial" w:hAnsi="Arial" w:cs="Arial"/>
                <w:color w:val="000000" w:themeColor="text1"/>
                <w:sz w:val="20"/>
                <w:szCs w:val="20"/>
              </w:rPr>
            </w:pPr>
            <w:r w:rsidRPr="008D11EA">
              <w:rPr>
                <w:rFonts w:ascii="Arial" w:eastAsia="Arial" w:hAnsi="Arial" w:cs="Arial"/>
                <w:color w:val="000000" w:themeColor="text1"/>
                <w:sz w:val="20"/>
                <w:szCs w:val="20"/>
              </w:rPr>
              <w:t>Монгол Улсын Үндсэн хууль, Монгол Улсын олон улсын гэрээ, бусад хуультай харшлаагүй бөгөөд “Монгол Улсын үндэсний аюулгүй байдлын үзэл баримтлал”, “Алсын хараа 2050”, “Шинэ сэргэлтийн бодлого” зэрэг  бодлогын баримт бичгүүдтэй нийцсэн байна.</w:t>
            </w:r>
          </w:p>
        </w:tc>
      </w:tr>
      <w:tr w:rsidR="008D11EA" w:rsidRPr="008D11EA" w14:paraId="7B1CD8A2" w14:textId="77777777">
        <w:tc>
          <w:tcPr>
            <w:tcW w:w="3690" w:type="dxa"/>
            <w:shd w:val="clear" w:color="auto" w:fill="auto"/>
            <w:tcMar>
              <w:top w:w="100" w:type="dxa"/>
              <w:left w:w="100" w:type="dxa"/>
              <w:bottom w:w="100" w:type="dxa"/>
              <w:right w:w="100" w:type="dxa"/>
            </w:tcMar>
          </w:tcPr>
          <w:p w14:paraId="6F35AF05" w14:textId="77777777" w:rsidR="00C72F06" w:rsidRPr="008D11EA" w:rsidRDefault="00BD50B8" w:rsidP="008D11EA">
            <w:pPr>
              <w:widowControl w:val="0"/>
              <w:pBdr>
                <w:top w:val="nil"/>
                <w:left w:val="nil"/>
                <w:bottom w:val="nil"/>
                <w:right w:val="nil"/>
                <w:between w:val="nil"/>
              </w:pBdr>
              <w:tabs>
                <w:tab w:val="left" w:pos="1701"/>
              </w:tabs>
              <w:spacing w:after="0" w:line="240" w:lineRule="auto"/>
              <w:jc w:val="both"/>
              <w:rPr>
                <w:rFonts w:ascii="Arial" w:eastAsia="Arial" w:hAnsi="Arial" w:cs="Arial"/>
                <w:color w:val="000000" w:themeColor="text1"/>
                <w:sz w:val="20"/>
                <w:szCs w:val="20"/>
              </w:rPr>
            </w:pPr>
            <w:r w:rsidRPr="008D11EA">
              <w:rPr>
                <w:rFonts w:ascii="Arial" w:eastAsia="Arial" w:hAnsi="Arial" w:cs="Arial"/>
                <w:color w:val="000000" w:themeColor="text1"/>
                <w:sz w:val="20"/>
                <w:szCs w:val="20"/>
              </w:rPr>
              <w:t>29.1.2.тухайн хуулиар зохицуулах нийгмийн харилцаанд хамаарах асуудлыг бүрэн тусгасан байх;</w:t>
            </w:r>
          </w:p>
        </w:tc>
        <w:tc>
          <w:tcPr>
            <w:tcW w:w="4395" w:type="dxa"/>
            <w:shd w:val="clear" w:color="auto" w:fill="auto"/>
            <w:tcMar>
              <w:top w:w="100" w:type="dxa"/>
              <w:left w:w="100" w:type="dxa"/>
              <w:bottom w:w="100" w:type="dxa"/>
              <w:right w:w="100" w:type="dxa"/>
            </w:tcMar>
          </w:tcPr>
          <w:p w14:paraId="7988406F" w14:textId="77777777" w:rsidR="00C72F06" w:rsidRPr="008D11EA" w:rsidRDefault="00BD50B8" w:rsidP="008D11EA">
            <w:pPr>
              <w:widowControl w:val="0"/>
              <w:pBdr>
                <w:top w:val="nil"/>
                <w:left w:val="nil"/>
                <w:bottom w:val="nil"/>
                <w:right w:val="nil"/>
                <w:between w:val="nil"/>
              </w:pBdr>
              <w:tabs>
                <w:tab w:val="left" w:pos="1701"/>
              </w:tabs>
              <w:spacing w:after="0" w:line="240" w:lineRule="auto"/>
              <w:jc w:val="both"/>
              <w:rPr>
                <w:rFonts w:ascii="Arial" w:eastAsia="Arial" w:hAnsi="Arial" w:cs="Arial"/>
                <w:color w:val="000000" w:themeColor="text1"/>
                <w:sz w:val="20"/>
                <w:szCs w:val="20"/>
              </w:rPr>
            </w:pPr>
            <w:r w:rsidRPr="008D11EA">
              <w:rPr>
                <w:rFonts w:ascii="Arial" w:eastAsia="Arial" w:hAnsi="Arial" w:cs="Arial"/>
                <w:color w:val="000000" w:themeColor="text1"/>
                <w:sz w:val="20"/>
                <w:szCs w:val="20"/>
              </w:rPr>
              <w:t xml:space="preserve">Холбогдох хуулийн төслөөр Бэлчээрийг гэрээгээр ашиглах болон бэлчээрийн газрыг зүй зохистой ашиглах, хамгаалах харилцааг хамруулахаар зохицуулсан. </w:t>
            </w:r>
          </w:p>
        </w:tc>
      </w:tr>
      <w:tr w:rsidR="008D11EA" w:rsidRPr="008D11EA" w14:paraId="12EC0F3C" w14:textId="77777777">
        <w:tc>
          <w:tcPr>
            <w:tcW w:w="3690" w:type="dxa"/>
            <w:shd w:val="clear" w:color="auto" w:fill="auto"/>
            <w:tcMar>
              <w:top w:w="100" w:type="dxa"/>
              <w:left w:w="100" w:type="dxa"/>
              <w:bottom w:w="100" w:type="dxa"/>
              <w:right w:w="100" w:type="dxa"/>
            </w:tcMar>
          </w:tcPr>
          <w:p w14:paraId="1CAFB7DD" w14:textId="77777777" w:rsidR="00C72F06" w:rsidRPr="008D11EA" w:rsidRDefault="00BD50B8" w:rsidP="008D11EA">
            <w:pPr>
              <w:widowControl w:val="0"/>
              <w:pBdr>
                <w:top w:val="nil"/>
                <w:left w:val="nil"/>
                <w:bottom w:val="nil"/>
                <w:right w:val="nil"/>
                <w:between w:val="nil"/>
              </w:pBdr>
              <w:tabs>
                <w:tab w:val="left" w:pos="1701"/>
              </w:tabs>
              <w:spacing w:after="0" w:line="240" w:lineRule="auto"/>
              <w:jc w:val="both"/>
              <w:rPr>
                <w:rFonts w:ascii="Arial" w:eastAsia="Arial" w:hAnsi="Arial" w:cs="Arial"/>
                <w:color w:val="000000" w:themeColor="text1"/>
                <w:sz w:val="20"/>
                <w:szCs w:val="20"/>
              </w:rPr>
            </w:pPr>
            <w:r w:rsidRPr="008D11EA">
              <w:rPr>
                <w:rFonts w:ascii="Arial" w:eastAsia="Arial" w:hAnsi="Arial" w:cs="Arial"/>
                <w:color w:val="000000" w:themeColor="text1"/>
                <w:sz w:val="20"/>
                <w:szCs w:val="20"/>
              </w:rPr>
              <w:t>29.1.3.тухайн хуулиар зохицуулах нийгмийн харилцааны хүрээнээс хальсан асуудлыг тусгахгүй байх;</w:t>
            </w:r>
          </w:p>
        </w:tc>
        <w:tc>
          <w:tcPr>
            <w:tcW w:w="4395" w:type="dxa"/>
            <w:shd w:val="clear" w:color="auto" w:fill="auto"/>
            <w:tcMar>
              <w:top w:w="100" w:type="dxa"/>
              <w:left w:w="100" w:type="dxa"/>
              <w:bottom w:w="100" w:type="dxa"/>
              <w:right w:w="100" w:type="dxa"/>
            </w:tcMar>
          </w:tcPr>
          <w:p w14:paraId="1C2D5A40" w14:textId="77777777" w:rsidR="00C72F06" w:rsidRPr="008D11EA" w:rsidRDefault="00BD50B8" w:rsidP="008D11EA">
            <w:pPr>
              <w:widowControl w:val="0"/>
              <w:pBdr>
                <w:top w:val="nil"/>
                <w:left w:val="nil"/>
                <w:bottom w:val="nil"/>
                <w:right w:val="nil"/>
                <w:between w:val="nil"/>
              </w:pBdr>
              <w:tabs>
                <w:tab w:val="left" w:pos="1701"/>
              </w:tabs>
              <w:spacing w:after="0" w:line="240" w:lineRule="auto"/>
              <w:jc w:val="both"/>
              <w:rPr>
                <w:rFonts w:ascii="Arial" w:eastAsia="Arial" w:hAnsi="Arial" w:cs="Arial"/>
                <w:color w:val="000000" w:themeColor="text1"/>
                <w:sz w:val="20"/>
                <w:szCs w:val="20"/>
              </w:rPr>
            </w:pPr>
            <w:r w:rsidRPr="008D11EA">
              <w:rPr>
                <w:rFonts w:ascii="Arial" w:eastAsia="Arial" w:hAnsi="Arial" w:cs="Arial"/>
                <w:color w:val="000000" w:themeColor="text1"/>
                <w:sz w:val="20"/>
                <w:szCs w:val="20"/>
              </w:rPr>
              <w:t>Тухайн хуулиар зохицуулах нийгмийн харилцааны хүрээнээс хальсан асуудлыг тусгаагүй байна.</w:t>
            </w:r>
          </w:p>
        </w:tc>
      </w:tr>
      <w:tr w:rsidR="008D11EA" w:rsidRPr="008D11EA" w14:paraId="4629DD51" w14:textId="77777777">
        <w:tc>
          <w:tcPr>
            <w:tcW w:w="3690" w:type="dxa"/>
            <w:shd w:val="clear" w:color="auto" w:fill="auto"/>
            <w:tcMar>
              <w:top w:w="100" w:type="dxa"/>
              <w:left w:w="100" w:type="dxa"/>
              <w:bottom w:w="100" w:type="dxa"/>
              <w:right w:w="100" w:type="dxa"/>
            </w:tcMar>
          </w:tcPr>
          <w:p w14:paraId="05113D4D" w14:textId="77777777" w:rsidR="00C72F06" w:rsidRPr="008D11EA" w:rsidRDefault="00BD50B8" w:rsidP="008D11EA">
            <w:pPr>
              <w:widowControl w:val="0"/>
              <w:pBdr>
                <w:top w:val="nil"/>
                <w:left w:val="nil"/>
                <w:bottom w:val="nil"/>
                <w:right w:val="nil"/>
                <w:between w:val="nil"/>
              </w:pBdr>
              <w:tabs>
                <w:tab w:val="left" w:pos="1701"/>
              </w:tabs>
              <w:spacing w:after="0" w:line="240" w:lineRule="auto"/>
              <w:jc w:val="both"/>
              <w:rPr>
                <w:rFonts w:ascii="Arial" w:eastAsia="Arial" w:hAnsi="Arial" w:cs="Arial"/>
                <w:color w:val="000000" w:themeColor="text1"/>
                <w:sz w:val="20"/>
                <w:szCs w:val="20"/>
              </w:rPr>
            </w:pPr>
            <w:r w:rsidRPr="008D11EA">
              <w:rPr>
                <w:rFonts w:ascii="Arial" w:eastAsia="Arial" w:hAnsi="Arial" w:cs="Arial"/>
                <w:color w:val="000000" w:themeColor="text1"/>
                <w:sz w:val="20"/>
                <w:szCs w:val="20"/>
              </w:rPr>
              <w:lastRenderedPageBreak/>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4395" w:type="dxa"/>
            <w:shd w:val="clear" w:color="auto" w:fill="auto"/>
            <w:tcMar>
              <w:top w:w="100" w:type="dxa"/>
              <w:left w:w="100" w:type="dxa"/>
              <w:bottom w:w="100" w:type="dxa"/>
              <w:right w:w="100" w:type="dxa"/>
            </w:tcMar>
          </w:tcPr>
          <w:p w14:paraId="016977E9" w14:textId="77777777" w:rsidR="00C72F06" w:rsidRPr="008D11EA" w:rsidRDefault="00BD50B8" w:rsidP="008D11EA">
            <w:pPr>
              <w:widowControl w:val="0"/>
              <w:tabs>
                <w:tab w:val="left" w:pos="1701"/>
              </w:tabs>
              <w:spacing w:after="0" w:line="240" w:lineRule="auto"/>
              <w:rPr>
                <w:rFonts w:ascii="Arial" w:eastAsia="Arial" w:hAnsi="Arial" w:cs="Arial"/>
                <w:color w:val="000000" w:themeColor="text1"/>
                <w:sz w:val="24"/>
                <w:szCs w:val="24"/>
              </w:rPr>
            </w:pPr>
            <w:r w:rsidRPr="008D11EA">
              <w:rPr>
                <w:rFonts w:ascii="Arial" w:eastAsia="Arial" w:hAnsi="Arial" w:cs="Arial"/>
                <w:color w:val="000000" w:themeColor="text1"/>
                <w:sz w:val="20"/>
                <w:szCs w:val="20"/>
              </w:rPr>
              <w:t>Тухайн хуулиар зохицуулах нийгмийн харилцаанд үл хамаарах заалтыг тусгаагүй байна.</w:t>
            </w:r>
          </w:p>
        </w:tc>
      </w:tr>
      <w:tr w:rsidR="008D11EA" w:rsidRPr="008D11EA" w14:paraId="099508C7" w14:textId="77777777">
        <w:tc>
          <w:tcPr>
            <w:tcW w:w="3690" w:type="dxa"/>
            <w:shd w:val="clear" w:color="auto" w:fill="auto"/>
            <w:tcMar>
              <w:top w:w="100" w:type="dxa"/>
              <w:left w:w="100" w:type="dxa"/>
              <w:bottom w:w="100" w:type="dxa"/>
              <w:right w:w="100" w:type="dxa"/>
            </w:tcMar>
          </w:tcPr>
          <w:p w14:paraId="4F1C44B1" w14:textId="77777777" w:rsidR="00C72F06" w:rsidRPr="008D11EA" w:rsidRDefault="00BD50B8" w:rsidP="008D11EA">
            <w:pPr>
              <w:widowControl w:val="0"/>
              <w:pBdr>
                <w:top w:val="nil"/>
                <w:left w:val="nil"/>
                <w:bottom w:val="nil"/>
                <w:right w:val="nil"/>
                <w:between w:val="nil"/>
              </w:pBdr>
              <w:tabs>
                <w:tab w:val="left" w:pos="1701"/>
              </w:tabs>
              <w:spacing w:after="0" w:line="240" w:lineRule="auto"/>
              <w:jc w:val="both"/>
              <w:rPr>
                <w:rFonts w:ascii="Arial" w:eastAsia="Arial" w:hAnsi="Arial" w:cs="Arial"/>
                <w:color w:val="000000" w:themeColor="text1"/>
                <w:sz w:val="20"/>
                <w:szCs w:val="20"/>
              </w:rPr>
            </w:pPr>
            <w:r w:rsidRPr="008D11EA">
              <w:rPr>
                <w:rFonts w:ascii="Arial" w:eastAsia="Arial" w:hAnsi="Arial" w:cs="Arial"/>
                <w:color w:val="000000" w:themeColor="text1"/>
                <w:sz w:val="20"/>
                <w:szCs w:val="20"/>
              </w:rPr>
              <w:t>29.1.5.зүйл, хэсэг, заалт нь хоорондоо зөрчилгүй байх;</w:t>
            </w:r>
          </w:p>
        </w:tc>
        <w:tc>
          <w:tcPr>
            <w:tcW w:w="4395" w:type="dxa"/>
            <w:shd w:val="clear" w:color="auto" w:fill="auto"/>
            <w:tcMar>
              <w:top w:w="100" w:type="dxa"/>
              <w:left w:w="100" w:type="dxa"/>
              <w:bottom w:w="100" w:type="dxa"/>
              <w:right w:w="100" w:type="dxa"/>
            </w:tcMar>
          </w:tcPr>
          <w:p w14:paraId="0A841E8F" w14:textId="77777777" w:rsidR="00C72F06" w:rsidRPr="008D11EA" w:rsidRDefault="00BD50B8" w:rsidP="008D11EA">
            <w:pPr>
              <w:widowControl w:val="0"/>
              <w:pBdr>
                <w:top w:val="nil"/>
                <w:left w:val="nil"/>
                <w:bottom w:val="nil"/>
                <w:right w:val="nil"/>
                <w:between w:val="nil"/>
              </w:pBdr>
              <w:tabs>
                <w:tab w:val="left" w:pos="1701"/>
              </w:tabs>
              <w:spacing w:after="0" w:line="240" w:lineRule="auto"/>
              <w:rPr>
                <w:rFonts w:ascii="Arial" w:eastAsia="Arial" w:hAnsi="Arial" w:cs="Arial"/>
                <w:color w:val="000000" w:themeColor="text1"/>
                <w:sz w:val="20"/>
                <w:szCs w:val="20"/>
              </w:rPr>
            </w:pPr>
            <w:r w:rsidRPr="008D11EA">
              <w:rPr>
                <w:rFonts w:ascii="Arial" w:eastAsia="Arial" w:hAnsi="Arial" w:cs="Arial"/>
                <w:color w:val="000000" w:themeColor="text1"/>
                <w:sz w:val="20"/>
                <w:szCs w:val="20"/>
              </w:rPr>
              <w:t>Судалгааны харилцан уялдаа бүлэгт дурдагдсан зарим зүйл, заалтыг тодруулах шаардлагатай.</w:t>
            </w:r>
          </w:p>
        </w:tc>
      </w:tr>
      <w:tr w:rsidR="008D11EA" w:rsidRPr="008D11EA" w14:paraId="6A182C60" w14:textId="77777777">
        <w:tc>
          <w:tcPr>
            <w:tcW w:w="3690" w:type="dxa"/>
            <w:shd w:val="clear" w:color="auto" w:fill="auto"/>
            <w:tcMar>
              <w:top w:w="100" w:type="dxa"/>
              <w:left w:w="100" w:type="dxa"/>
              <w:bottom w:w="100" w:type="dxa"/>
              <w:right w:w="100" w:type="dxa"/>
            </w:tcMar>
          </w:tcPr>
          <w:p w14:paraId="357E6FF1" w14:textId="77777777" w:rsidR="00C72F06" w:rsidRPr="008D11EA" w:rsidRDefault="00BD50B8" w:rsidP="008D11EA">
            <w:pPr>
              <w:widowControl w:val="0"/>
              <w:pBdr>
                <w:top w:val="nil"/>
                <w:left w:val="nil"/>
                <w:bottom w:val="nil"/>
                <w:right w:val="nil"/>
                <w:between w:val="nil"/>
              </w:pBdr>
              <w:tabs>
                <w:tab w:val="left" w:pos="1701"/>
              </w:tabs>
              <w:spacing w:after="0" w:line="240" w:lineRule="auto"/>
              <w:jc w:val="both"/>
              <w:rPr>
                <w:rFonts w:ascii="Arial" w:eastAsia="Arial" w:hAnsi="Arial" w:cs="Arial"/>
                <w:color w:val="000000" w:themeColor="text1"/>
                <w:sz w:val="20"/>
                <w:szCs w:val="20"/>
              </w:rPr>
            </w:pPr>
            <w:r w:rsidRPr="008D11EA">
              <w:rPr>
                <w:rFonts w:ascii="Arial" w:eastAsia="Arial" w:hAnsi="Arial" w:cs="Arial"/>
                <w:color w:val="000000" w:themeColor="text1"/>
                <w:sz w:val="20"/>
                <w:szCs w:val="20"/>
              </w:rPr>
              <w:t>29.1.6.хэм хэмжээ тогтоогоогүй, тунхагласан шинжтэй буюу нэг удаа хэрэгжүүлэх заалт тусгахгүй байх;</w:t>
            </w:r>
          </w:p>
        </w:tc>
        <w:tc>
          <w:tcPr>
            <w:tcW w:w="4395" w:type="dxa"/>
            <w:shd w:val="clear" w:color="auto" w:fill="auto"/>
            <w:tcMar>
              <w:top w:w="100" w:type="dxa"/>
              <w:left w:w="100" w:type="dxa"/>
              <w:bottom w:w="100" w:type="dxa"/>
              <w:right w:w="100" w:type="dxa"/>
            </w:tcMar>
          </w:tcPr>
          <w:p w14:paraId="4E994C7D" w14:textId="77777777" w:rsidR="00C72F06" w:rsidRPr="008D11EA" w:rsidRDefault="00BD50B8" w:rsidP="008D11EA">
            <w:pPr>
              <w:widowControl w:val="0"/>
              <w:tabs>
                <w:tab w:val="left" w:pos="1701"/>
              </w:tabs>
              <w:spacing w:after="0" w:line="240" w:lineRule="auto"/>
              <w:rPr>
                <w:rFonts w:ascii="Arial" w:eastAsia="Arial" w:hAnsi="Arial" w:cs="Arial"/>
                <w:color w:val="000000" w:themeColor="text1"/>
                <w:sz w:val="24"/>
                <w:szCs w:val="24"/>
              </w:rPr>
            </w:pPr>
            <w:r w:rsidRPr="008D11EA">
              <w:rPr>
                <w:rFonts w:ascii="Arial" w:eastAsia="Arial" w:hAnsi="Arial" w:cs="Arial"/>
                <w:color w:val="000000" w:themeColor="text1"/>
                <w:sz w:val="20"/>
                <w:szCs w:val="20"/>
              </w:rPr>
              <w:t>Хэм хэмжээ тогтоогоогүй, тунхагласан шинжтэй буюу нэг удаа хэрэгжүүлэх заалт тусгаагүй байна.</w:t>
            </w:r>
          </w:p>
        </w:tc>
      </w:tr>
      <w:tr w:rsidR="008D11EA" w:rsidRPr="008D11EA" w14:paraId="107FD4AC" w14:textId="77777777" w:rsidTr="00381F7F">
        <w:trPr>
          <w:trHeight w:val="1865"/>
        </w:trPr>
        <w:tc>
          <w:tcPr>
            <w:tcW w:w="3690" w:type="dxa"/>
            <w:shd w:val="clear" w:color="auto" w:fill="auto"/>
            <w:tcMar>
              <w:top w:w="100" w:type="dxa"/>
              <w:left w:w="100" w:type="dxa"/>
              <w:bottom w:w="100" w:type="dxa"/>
              <w:right w:w="100" w:type="dxa"/>
            </w:tcMar>
          </w:tcPr>
          <w:p w14:paraId="3C6B5E54" w14:textId="77777777" w:rsidR="00C72F06" w:rsidRPr="008D11EA" w:rsidRDefault="00BD50B8" w:rsidP="008D11EA">
            <w:pPr>
              <w:widowControl w:val="0"/>
              <w:pBdr>
                <w:top w:val="nil"/>
                <w:left w:val="nil"/>
                <w:bottom w:val="nil"/>
                <w:right w:val="nil"/>
                <w:between w:val="nil"/>
              </w:pBdr>
              <w:tabs>
                <w:tab w:val="left" w:pos="1701"/>
              </w:tabs>
              <w:spacing w:after="0" w:line="240" w:lineRule="auto"/>
              <w:jc w:val="both"/>
              <w:rPr>
                <w:rFonts w:ascii="Arial" w:eastAsia="Arial" w:hAnsi="Arial" w:cs="Arial"/>
                <w:color w:val="000000" w:themeColor="text1"/>
                <w:sz w:val="20"/>
                <w:szCs w:val="20"/>
              </w:rPr>
            </w:pPr>
            <w:r w:rsidRPr="008D11EA">
              <w:rPr>
                <w:rFonts w:ascii="Arial" w:eastAsia="Arial" w:hAnsi="Arial" w:cs="Arial"/>
                <w:color w:val="000000" w:themeColor="text1"/>
                <w:sz w:val="20"/>
                <w:szCs w:val="20"/>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4395" w:type="dxa"/>
            <w:shd w:val="clear" w:color="auto" w:fill="auto"/>
            <w:tcMar>
              <w:top w:w="100" w:type="dxa"/>
              <w:left w:w="100" w:type="dxa"/>
              <w:bottom w:w="100" w:type="dxa"/>
              <w:right w:w="100" w:type="dxa"/>
            </w:tcMar>
          </w:tcPr>
          <w:p w14:paraId="7E0E953A" w14:textId="0D9EEFB5" w:rsidR="00C72F06" w:rsidRPr="008D11EA" w:rsidRDefault="00BD50B8" w:rsidP="008D11EA">
            <w:pPr>
              <w:widowControl w:val="0"/>
              <w:pBdr>
                <w:top w:val="nil"/>
                <w:left w:val="nil"/>
                <w:bottom w:val="nil"/>
                <w:right w:val="nil"/>
                <w:between w:val="nil"/>
              </w:pBdr>
              <w:tabs>
                <w:tab w:val="left" w:pos="1701"/>
              </w:tabs>
              <w:spacing w:after="0" w:line="240" w:lineRule="auto"/>
              <w:jc w:val="both"/>
              <w:rPr>
                <w:rFonts w:ascii="Arial" w:eastAsia="Arial" w:hAnsi="Arial" w:cs="Arial"/>
                <w:color w:val="000000" w:themeColor="text1"/>
                <w:sz w:val="24"/>
                <w:szCs w:val="24"/>
              </w:rPr>
            </w:pPr>
            <w:r w:rsidRPr="008D11EA">
              <w:rPr>
                <w:rFonts w:ascii="Arial" w:eastAsia="Arial" w:hAnsi="Arial" w:cs="Arial"/>
                <w:color w:val="000000" w:themeColor="text1"/>
                <w:sz w:val="20"/>
                <w:szCs w:val="20"/>
              </w:rPr>
              <w:t>Хуулийн төсөлд бусад хуулиас эш татсан зохицуулалтуудыг тусгасан</w:t>
            </w:r>
            <w:r w:rsidR="00381F7F" w:rsidRPr="008D11EA">
              <w:rPr>
                <w:rFonts w:ascii="Arial" w:eastAsia="Arial" w:hAnsi="Arial" w:cs="Arial"/>
                <w:color w:val="000000" w:themeColor="text1"/>
                <w:sz w:val="20"/>
                <w:szCs w:val="20"/>
              </w:rPr>
              <w:t>, хуулийн нэр болон хэвлэн нийтэлсэн албан ёсны эх сурвалжийг бүрэн гүйцэд заасан</w:t>
            </w:r>
            <w:r w:rsidRPr="008D11EA">
              <w:rPr>
                <w:rFonts w:ascii="Arial" w:eastAsia="Arial" w:hAnsi="Arial" w:cs="Arial"/>
                <w:color w:val="000000" w:themeColor="text1"/>
                <w:sz w:val="20"/>
                <w:szCs w:val="20"/>
              </w:rPr>
              <w:t xml:space="preserve"> байна.</w:t>
            </w:r>
          </w:p>
        </w:tc>
      </w:tr>
      <w:tr w:rsidR="008D11EA" w:rsidRPr="008D11EA" w14:paraId="74757758" w14:textId="77777777">
        <w:tc>
          <w:tcPr>
            <w:tcW w:w="3690" w:type="dxa"/>
            <w:shd w:val="clear" w:color="auto" w:fill="auto"/>
            <w:tcMar>
              <w:top w:w="100" w:type="dxa"/>
              <w:left w:w="100" w:type="dxa"/>
              <w:bottom w:w="100" w:type="dxa"/>
              <w:right w:w="100" w:type="dxa"/>
            </w:tcMar>
          </w:tcPr>
          <w:p w14:paraId="130E950B" w14:textId="77777777" w:rsidR="00C72F06" w:rsidRPr="008D11EA" w:rsidRDefault="00BD50B8" w:rsidP="008D11EA">
            <w:pPr>
              <w:widowControl w:val="0"/>
              <w:pBdr>
                <w:top w:val="nil"/>
                <w:left w:val="nil"/>
                <w:bottom w:val="nil"/>
                <w:right w:val="nil"/>
                <w:between w:val="nil"/>
              </w:pBdr>
              <w:tabs>
                <w:tab w:val="left" w:pos="1701"/>
              </w:tabs>
              <w:spacing w:after="0" w:line="240" w:lineRule="auto"/>
              <w:jc w:val="both"/>
              <w:rPr>
                <w:rFonts w:ascii="Arial" w:eastAsia="Arial" w:hAnsi="Arial" w:cs="Arial"/>
                <w:color w:val="000000" w:themeColor="text1"/>
                <w:sz w:val="20"/>
                <w:szCs w:val="20"/>
              </w:rPr>
            </w:pPr>
            <w:r w:rsidRPr="008D11EA">
              <w:rPr>
                <w:rFonts w:ascii="Arial" w:eastAsia="Arial" w:hAnsi="Arial" w:cs="Arial"/>
                <w:color w:val="000000" w:themeColor="text1"/>
                <w:sz w:val="20"/>
                <w:szCs w:val="20"/>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4395" w:type="dxa"/>
            <w:shd w:val="clear" w:color="auto" w:fill="auto"/>
            <w:tcMar>
              <w:top w:w="100" w:type="dxa"/>
              <w:left w:w="100" w:type="dxa"/>
              <w:bottom w:w="100" w:type="dxa"/>
              <w:right w:w="100" w:type="dxa"/>
            </w:tcMar>
          </w:tcPr>
          <w:p w14:paraId="31787035" w14:textId="6361A218" w:rsidR="00C72F06" w:rsidRPr="008D11EA" w:rsidRDefault="00BD50B8" w:rsidP="008D11EA">
            <w:pPr>
              <w:widowControl w:val="0"/>
              <w:pBdr>
                <w:top w:val="nil"/>
                <w:left w:val="nil"/>
                <w:bottom w:val="nil"/>
                <w:right w:val="nil"/>
                <w:between w:val="nil"/>
              </w:pBdr>
              <w:tabs>
                <w:tab w:val="left" w:pos="1701"/>
              </w:tabs>
              <w:spacing w:after="0" w:line="240" w:lineRule="auto"/>
              <w:jc w:val="both"/>
              <w:rPr>
                <w:rFonts w:ascii="Arial" w:eastAsia="Arial" w:hAnsi="Arial" w:cs="Arial"/>
                <w:color w:val="000000" w:themeColor="text1"/>
                <w:sz w:val="20"/>
                <w:szCs w:val="20"/>
              </w:rPr>
            </w:pPr>
            <w:r w:rsidRPr="008D11EA">
              <w:rPr>
                <w:rFonts w:ascii="Arial" w:eastAsia="Arial" w:hAnsi="Arial" w:cs="Arial"/>
                <w:color w:val="000000" w:themeColor="text1"/>
                <w:sz w:val="20"/>
                <w:szCs w:val="20"/>
              </w:rPr>
              <w:t xml:space="preserve">Уг хуулийн төслөөр бэлчээрийг зохистой ашиглах, хамгаалах харилцааг зохицуулсан бөгөөд хуулийн үйлчлэх хүрээ нь тодорхой байна. </w:t>
            </w:r>
          </w:p>
        </w:tc>
      </w:tr>
      <w:tr w:rsidR="008D11EA" w:rsidRPr="008D11EA" w14:paraId="5483B8EE" w14:textId="77777777">
        <w:tc>
          <w:tcPr>
            <w:tcW w:w="3690" w:type="dxa"/>
            <w:shd w:val="clear" w:color="auto" w:fill="auto"/>
            <w:tcMar>
              <w:top w:w="100" w:type="dxa"/>
              <w:left w:w="100" w:type="dxa"/>
              <w:bottom w:w="100" w:type="dxa"/>
              <w:right w:w="100" w:type="dxa"/>
            </w:tcMar>
          </w:tcPr>
          <w:p w14:paraId="59705FDB" w14:textId="77777777" w:rsidR="00C72F06" w:rsidRPr="008D11EA" w:rsidRDefault="00BD50B8" w:rsidP="008D11EA">
            <w:pPr>
              <w:widowControl w:val="0"/>
              <w:pBdr>
                <w:top w:val="nil"/>
                <w:left w:val="nil"/>
                <w:bottom w:val="nil"/>
                <w:right w:val="nil"/>
                <w:between w:val="nil"/>
              </w:pBdr>
              <w:tabs>
                <w:tab w:val="left" w:pos="1701"/>
              </w:tabs>
              <w:spacing w:after="0" w:line="240" w:lineRule="auto"/>
              <w:jc w:val="both"/>
              <w:rPr>
                <w:rFonts w:ascii="Arial" w:eastAsia="Arial" w:hAnsi="Arial" w:cs="Arial"/>
                <w:color w:val="000000" w:themeColor="text1"/>
                <w:sz w:val="20"/>
                <w:szCs w:val="20"/>
              </w:rPr>
            </w:pPr>
            <w:r w:rsidRPr="008D11EA">
              <w:rPr>
                <w:rFonts w:ascii="Arial" w:eastAsia="Arial" w:hAnsi="Arial" w:cs="Arial"/>
                <w:color w:val="000000" w:themeColor="text1"/>
                <w:sz w:val="20"/>
                <w:szCs w:val="20"/>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4395" w:type="dxa"/>
            <w:shd w:val="clear" w:color="auto" w:fill="auto"/>
            <w:tcMar>
              <w:top w:w="100" w:type="dxa"/>
              <w:left w:w="100" w:type="dxa"/>
              <w:bottom w:w="100" w:type="dxa"/>
              <w:right w:w="100" w:type="dxa"/>
            </w:tcMar>
          </w:tcPr>
          <w:p w14:paraId="471A3C2F" w14:textId="77777777" w:rsidR="00C72F06" w:rsidRPr="008D11EA" w:rsidRDefault="00BD50B8" w:rsidP="008D11EA">
            <w:pPr>
              <w:widowControl w:val="0"/>
              <w:pBdr>
                <w:top w:val="nil"/>
                <w:left w:val="nil"/>
                <w:bottom w:val="nil"/>
                <w:right w:val="nil"/>
                <w:between w:val="nil"/>
              </w:pBdr>
              <w:tabs>
                <w:tab w:val="left" w:pos="1701"/>
              </w:tabs>
              <w:spacing w:after="0" w:line="240" w:lineRule="auto"/>
              <w:jc w:val="both"/>
              <w:rPr>
                <w:rFonts w:ascii="Arial" w:eastAsia="Arial" w:hAnsi="Arial" w:cs="Arial"/>
                <w:color w:val="000000" w:themeColor="text1"/>
                <w:sz w:val="20"/>
                <w:szCs w:val="20"/>
              </w:rPr>
            </w:pPr>
            <w:r w:rsidRPr="008D11EA">
              <w:rPr>
                <w:rFonts w:ascii="Arial" w:eastAsia="Arial" w:hAnsi="Arial" w:cs="Arial"/>
                <w:color w:val="000000" w:themeColor="text1"/>
                <w:sz w:val="20"/>
                <w:szCs w:val="20"/>
              </w:rPr>
              <w:t>Эдгээр зохицуулалтыг энэхүү хуулийн төслөөр зохицуулах шаардлага байхгүй.</w:t>
            </w:r>
          </w:p>
        </w:tc>
      </w:tr>
      <w:tr w:rsidR="008D11EA" w:rsidRPr="008D11EA" w14:paraId="08BA05DF" w14:textId="77777777">
        <w:tc>
          <w:tcPr>
            <w:tcW w:w="3690" w:type="dxa"/>
            <w:shd w:val="clear" w:color="auto" w:fill="auto"/>
            <w:tcMar>
              <w:top w:w="100" w:type="dxa"/>
              <w:left w:w="100" w:type="dxa"/>
              <w:bottom w:w="100" w:type="dxa"/>
              <w:right w:w="100" w:type="dxa"/>
            </w:tcMar>
          </w:tcPr>
          <w:p w14:paraId="5C5A64D7" w14:textId="77777777" w:rsidR="00C72F06" w:rsidRPr="008D11EA" w:rsidRDefault="00BD50B8" w:rsidP="008D11EA">
            <w:pPr>
              <w:widowControl w:val="0"/>
              <w:pBdr>
                <w:top w:val="nil"/>
                <w:left w:val="nil"/>
                <w:bottom w:val="nil"/>
                <w:right w:val="nil"/>
                <w:between w:val="nil"/>
              </w:pBdr>
              <w:tabs>
                <w:tab w:val="left" w:pos="1701"/>
              </w:tabs>
              <w:spacing w:after="0" w:line="240" w:lineRule="auto"/>
              <w:jc w:val="both"/>
              <w:rPr>
                <w:rFonts w:ascii="Arial" w:eastAsia="Arial" w:hAnsi="Arial" w:cs="Arial"/>
                <w:color w:val="000000" w:themeColor="text1"/>
                <w:sz w:val="20"/>
                <w:szCs w:val="20"/>
              </w:rPr>
            </w:pPr>
            <w:r w:rsidRPr="008D11EA">
              <w:rPr>
                <w:rFonts w:ascii="Arial" w:eastAsia="Arial" w:hAnsi="Arial" w:cs="Arial"/>
                <w:color w:val="000000" w:themeColor="text1"/>
                <w:sz w:val="20"/>
                <w:szCs w:val="20"/>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4395" w:type="dxa"/>
            <w:shd w:val="clear" w:color="auto" w:fill="auto"/>
            <w:tcMar>
              <w:top w:w="100" w:type="dxa"/>
              <w:left w:w="100" w:type="dxa"/>
              <w:bottom w:w="100" w:type="dxa"/>
              <w:right w:w="100" w:type="dxa"/>
            </w:tcMar>
          </w:tcPr>
          <w:p w14:paraId="12DB78E8" w14:textId="77777777" w:rsidR="00C72F06" w:rsidRPr="008D11EA" w:rsidRDefault="00BD50B8" w:rsidP="008D11EA">
            <w:pPr>
              <w:widowControl w:val="0"/>
              <w:pBdr>
                <w:top w:val="nil"/>
                <w:left w:val="nil"/>
                <w:bottom w:val="nil"/>
                <w:right w:val="nil"/>
                <w:between w:val="nil"/>
              </w:pBdr>
              <w:tabs>
                <w:tab w:val="left" w:pos="1701"/>
              </w:tabs>
              <w:spacing w:after="0" w:line="240" w:lineRule="auto"/>
              <w:rPr>
                <w:rFonts w:ascii="Arial" w:eastAsia="Arial" w:hAnsi="Arial" w:cs="Arial"/>
                <w:color w:val="000000" w:themeColor="text1"/>
                <w:sz w:val="20"/>
                <w:szCs w:val="20"/>
              </w:rPr>
            </w:pPr>
            <w:r w:rsidRPr="008D11EA">
              <w:rPr>
                <w:rFonts w:ascii="Arial" w:eastAsia="Arial" w:hAnsi="Arial" w:cs="Arial"/>
                <w:color w:val="000000" w:themeColor="text1"/>
                <w:sz w:val="20"/>
                <w:szCs w:val="20"/>
              </w:rPr>
              <w:t>Байхгүй.</w:t>
            </w:r>
          </w:p>
        </w:tc>
      </w:tr>
      <w:tr w:rsidR="00C72F06" w:rsidRPr="008D11EA" w14:paraId="3FABBFA0" w14:textId="77777777">
        <w:tc>
          <w:tcPr>
            <w:tcW w:w="3690" w:type="dxa"/>
            <w:shd w:val="clear" w:color="auto" w:fill="auto"/>
            <w:tcMar>
              <w:top w:w="100" w:type="dxa"/>
              <w:left w:w="100" w:type="dxa"/>
              <w:bottom w:w="100" w:type="dxa"/>
              <w:right w:w="100" w:type="dxa"/>
            </w:tcMar>
          </w:tcPr>
          <w:p w14:paraId="637FE838" w14:textId="77777777" w:rsidR="00C72F06" w:rsidRPr="008D11EA" w:rsidRDefault="00BD50B8" w:rsidP="008D11EA">
            <w:pPr>
              <w:widowControl w:val="0"/>
              <w:pBdr>
                <w:top w:val="nil"/>
                <w:left w:val="nil"/>
                <w:bottom w:val="nil"/>
                <w:right w:val="nil"/>
                <w:between w:val="nil"/>
              </w:pBdr>
              <w:tabs>
                <w:tab w:val="left" w:pos="1701"/>
              </w:tabs>
              <w:spacing w:after="0" w:line="240" w:lineRule="auto"/>
              <w:jc w:val="both"/>
              <w:rPr>
                <w:rFonts w:ascii="Arial" w:eastAsia="Arial" w:hAnsi="Arial" w:cs="Arial"/>
                <w:color w:val="000000" w:themeColor="text1"/>
                <w:sz w:val="20"/>
                <w:szCs w:val="20"/>
              </w:rPr>
            </w:pPr>
            <w:r w:rsidRPr="008D11EA">
              <w:rPr>
                <w:rFonts w:ascii="Arial" w:eastAsia="Arial" w:hAnsi="Arial" w:cs="Arial"/>
                <w:color w:val="000000" w:themeColor="text1"/>
                <w:sz w:val="20"/>
                <w:szCs w:val="20"/>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4395" w:type="dxa"/>
            <w:shd w:val="clear" w:color="auto" w:fill="auto"/>
            <w:tcMar>
              <w:top w:w="100" w:type="dxa"/>
              <w:left w:w="100" w:type="dxa"/>
              <w:bottom w:w="100" w:type="dxa"/>
              <w:right w:w="100" w:type="dxa"/>
            </w:tcMar>
          </w:tcPr>
          <w:p w14:paraId="23C17B50" w14:textId="77777777" w:rsidR="00F82994" w:rsidRPr="008D11EA" w:rsidRDefault="00BD50B8" w:rsidP="008D11EA">
            <w:pPr>
              <w:widowControl w:val="0"/>
              <w:pBdr>
                <w:top w:val="nil"/>
                <w:left w:val="nil"/>
                <w:bottom w:val="nil"/>
                <w:right w:val="nil"/>
                <w:between w:val="nil"/>
              </w:pBdr>
              <w:tabs>
                <w:tab w:val="left" w:pos="1701"/>
              </w:tabs>
              <w:spacing w:after="0" w:line="240" w:lineRule="auto"/>
              <w:jc w:val="both"/>
              <w:rPr>
                <w:rFonts w:ascii="Arial" w:eastAsia="Arial" w:hAnsi="Arial" w:cs="Arial"/>
                <w:color w:val="000000" w:themeColor="text1"/>
                <w:sz w:val="20"/>
                <w:szCs w:val="20"/>
              </w:rPr>
            </w:pPr>
            <w:r w:rsidRPr="008D11EA">
              <w:rPr>
                <w:rFonts w:ascii="Arial" w:eastAsia="Arial" w:hAnsi="Arial" w:cs="Arial"/>
                <w:color w:val="000000" w:themeColor="text1"/>
                <w:sz w:val="20"/>
                <w:szCs w:val="20"/>
              </w:rPr>
              <w:t xml:space="preserve">Уг </w:t>
            </w:r>
            <w:r w:rsidR="00F82994" w:rsidRPr="008D11EA">
              <w:rPr>
                <w:rFonts w:ascii="Arial" w:eastAsia="Arial" w:hAnsi="Arial" w:cs="Arial"/>
                <w:color w:val="000000" w:themeColor="text1"/>
                <w:sz w:val="20"/>
                <w:szCs w:val="20"/>
              </w:rPr>
              <w:t xml:space="preserve">хуулийн </w:t>
            </w:r>
            <w:r w:rsidRPr="008D11EA">
              <w:rPr>
                <w:rFonts w:ascii="Arial" w:eastAsia="Arial" w:hAnsi="Arial" w:cs="Arial"/>
                <w:color w:val="000000" w:themeColor="text1"/>
                <w:sz w:val="20"/>
                <w:szCs w:val="20"/>
              </w:rPr>
              <w:t xml:space="preserve">төсөл нь </w:t>
            </w:r>
            <w:r w:rsidR="00F82994" w:rsidRPr="008D11EA">
              <w:rPr>
                <w:rFonts w:ascii="Arial" w:eastAsia="Arial" w:hAnsi="Arial" w:cs="Arial"/>
                <w:color w:val="000000" w:themeColor="text1"/>
                <w:sz w:val="20"/>
                <w:szCs w:val="20"/>
              </w:rPr>
              <w:t>“Хуулийн зорилго, зорилт” гэсэн зүйлтэй, зорилгод тус хуулиар хангахаар зорьж байгаа иргэний үндсэн эрх, бэхжүүлэх үндсэн зарчим, хүрэх үр дүнг тусгасан байна.</w:t>
            </w:r>
          </w:p>
          <w:p w14:paraId="3CFC8CA1" w14:textId="0861B20C" w:rsidR="00C72F06" w:rsidRPr="008D11EA" w:rsidRDefault="00DC6D25" w:rsidP="008D11EA">
            <w:pPr>
              <w:widowControl w:val="0"/>
              <w:pBdr>
                <w:top w:val="nil"/>
                <w:left w:val="nil"/>
                <w:bottom w:val="nil"/>
                <w:right w:val="nil"/>
                <w:between w:val="nil"/>
              </w:pBdr>
              <w:tabs>
                <w:tab w:val="left" w:pos="1701"/>
              </w:tabs>
              <w:spacing w:after="0" w:line="240" w:lineRule="auto"/>
              <w:jc w:val="both"/>
              <w:rPr>
                <w:rFonts w:ascii="Arial" w:eastAsia="Arial" w:hAnsi="Arial" w:cs="Arial"/>
                <w:color w:val="000000" w:themeColor="text1"/>
                <w:sz w:val="20"/>
                <w:szCs w:val="20"/>
              </w:rPr>
            </w:pPr>
            <w:r w:rsidRPr="008D11EA">
              <w:rPr>
                <w:rFonts w:ascii="Arial" w:eastAsia="Arial" w:hAnsi="Arial" w:cs="Arial"/>
                <w:color w:val="000000" w:themeColor="text1"/>
                <w:sz w:val="20"/>
                <w:szCs w:val="20"/>
              </w:rPr>
              <w:t xml:space="preserve">Харин </w:t>
            </w:r>
            <w:r w:rsidR="00BD50B8" w:rsidRPr="008D11EA">
              <w:rPr>
                <w:rFonts w:ascii="Arial" w:eastAsia="Arial" w:hAnsi="Arial" w:cs="Arial"/>
                <w:color w:val="000000" w:themeColor="text1"/>
                <w:sz w:val="20"/>
                <w:szCs w:val="20"/>
              </w:rPr>
              <w:t xml:space="preserve">Газрын тухай хуульд нэмэлт, өөрчлөлт оруулах тухай </w:t>
            </w:r>
            <w:r w:rsidR="00381F7F" w:rsidRPr="008D11EA">
              <w:rPr>
                <w:rFonts w:ascii="Arial" w:eastAsia="Arial" w:hAnsi="Arial" w:cs="Arial"/>
                <w:color w:val="000000" w:themeColor="text1"/>
                <w:sz w:val="20"/>
                <w:szCs w:val="20"/>
              </w:rPr>
              <w:t xml:space="preserve">болон холбогдох бусад хуульд </w:t>
            </w:r>
            <w:r w:rsidR="00F82994" w:rsidRPr="008D11EA">
              <w:rPr>
                <w:rFonts w:ascii="Arial" w:eastAsia="Arial" w:hAnsi="Arial" w:cs="Arial"/>
                <w:color w:val="000000" w:themeColor="text1"/>
                <w:sz w:val="20"/>
                <w:szCs w:val="20"/>
              </w:rPr>
              <w:t xml:space="preserve">нэмэлт, өөрчлөлт оруулах тухай </w:t>
            </w:r>
            <w:r w:rsidR="00BD50B8" w:rsidRPr="008D11EA">
              <w:rPr>
                <w:rFonts w:ascii="Arial" w:eastAsia="Arial" w:hAnsi="Arial" w:cs="Arial"/>
                <w:color w:val="000000" w:themeColor="text1"/>
                <w:sz w:val="20"/>
                <w:szCs w:val="20"/>
              </w:rPr>
              <w:t xml:space="preserve">хуулийн төсөлд “зорилго”-г тусгайлан </w:t>
            </w:r>
            <w:r w:rsidR="00BD50B8" w:rsidRPr="008D11EA">
              <w:rPr>
                <w:rFonts w:ascii="Arial" w:eastAsia="Arial" w:hAnsi="Arial" w:cs="Arial"/>
                <w:color w:val="000000" w:themeColor="text1"/>
                <w:sz w:val="20"/>
                <w:szCs w:val="20"/>
              </w:rPr>
              <w:lastRenderedPageBreak/>
              <w:t>оруулах  шаардлагагүй.</w:t>
            </w:r>
          </w:p>
        </w:tc>
      </w:tr>
    </w:tbl>
    <w:p w14:paraId="3AE32D60" w14:textId="77777777" w:rsidR="00C72F06" w:rsidRPr="008D11EA" w:rsidRDefault="00C72F06" w:rsidP="008D11EA">
      <w:pPr>
        <w:tabs>
          <w:tab w:val="left" w:pos="1701"/>
        </w:tabs>
        <w:jc w:val="both"/>
        <w:rPr>
          <w:rFonts w:ascii="Arial" w:eastAsia="Arial" w:hAnsi="Arial" w:cs="Arial"/>
          <w:color w:val="000000" w:themeColor="text1"/>
          <w:sz w:val="24"/>
          <w:szCs w:val="24"/>
        </w:rPr>
      </w:pPr>
    </w:p>
    <w:p w14:paraId="03E31DCE" w14:textId="5A883362" w:rsidR="00C72F06" w:rsidRPr="008D11EA" w:rsidRDefault="00F242F1" w:rsidP="008D11EA">
      <w:pPr>
        <w:pStyle w:val="Heading2"/>
        <w:tabs>
          <w:tab w:val="left" w:pos="1701"/>
        </w:tabs>
        <w:ind w:firstLine="720"/>
        <w:rPr>
          <w:color w:val="000000" w:themeColor="text1"/>
          <w:highlight w:val="none"/>
        </w:rPr>
      </w:pPr>
      <w:bookmarkStart w:id="19" w:name="_wu1lnacxwvxn" w:colFirst="0" w:colLast="0"/>
      <w:bookmarkStart w:id="20" w:name="_Toc132031699"/>
      <w:bookmarkEnd w:id="19"/>
      <w:r w:rsidRPr="008D11EA">
        <w:rPr>
          <w:color w:val="000000" w:themeColor="text1"/>
          <w:highlight w:val="none"/>
        </w:rPr>
        <w:t>2</w:t>
      </w:r>
      <w:r w:rsidR="00BD50B8" w:rsidRPr="008D11EA">
        <w:rPr>
          <w:color w:val="000000" w:themeColor="text1"/>
          <w:highlight w:val="none"/>
        </w:rPr>
        <w:t>.4. “Хүлээн зөвшөөрөгдөх байдал” шалгуур үзүүлэлтийн хүрээнд үнэлсэн байдал</w:t>
      </w:r>
      <w:bookmarkEnd w:id="20"/>
    </w:p>
    <w:p w14:paraId="3AFB2C79" w14:textId="70A35762" w:rsidR="00C72F06" w:rsidRPr="008D11EA" w:rsidRDefault="00CB1695" w:rsidP="008D11EA">
      <w:pPr>
        <w:tabs>
          <w:tab w:val="left" w:pos="1701"/>
        </w:tabs>
        <w:ind w:firstLine="720"/>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Уг хуулийн төсөлд тодорхой этгээдэд үүрэг хүлээлгэсэн, хуулийн этгээдэд ачаалал, хүндрэл үүсгэх, эсхүл төрийн байгууллагад шинэ бүтэц бий болгох, чиг үүрэг нэмэх зэрэг зохицуулалт тусгасан бол “Хүлээн зөвшөөрөгдөх байдлын судалгаа хийх” гэсэн шалгах хэрэгслийн хүрээнд шалгадаг. Уг шалгуурын хүрээнд хуулийн төслийг хэрэгжүүлэх этгээд, төрийн бус байгууллагаас санал авах, санал асуулга явуулах, холбогдох байгууллага, этгээдийн хүрээнд ярилцлага, хэлэлцүүлэг явуулах зэргээр хуулийн төслийн зохицуулалтыг хүлээн зөвшөөрч байгаа эсэхийг судална.</w:t>
      </w:r>
    </w:p>
    <w:p w14:paraId="50E5E01E" w14:textId="081B4DBB" w:rsidR="00C72F06" w:rsidRPr="008D11EA" w:rsidRDefault="00BD50B8" w:rsidP="008D11EA">
      <w:pPr>
        <w:tabs>
          <w:tab w:val="left" w:pos="1701"/>
        </w:tabs>
        <w:ind w:firstLine="720"/>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 xml:space="preserve">Хуулийн төсөл батлагдсанаар тодорхой бэлчээрийн газрыг хамтран ашиглаж буй малчид нэгдэн, </w:t>
      </w:r>
      <w:r w:rsidR="00DC6D25" w:rsidRPr="008D11EA">
        <w:rPr>
          <w:rFonts w:ascii="Arial" w:eastAsia="Arial" w:hAnsi="Arial" w:cs="Arial"/>
          <w:color w:val="000000" w:themeColor="text1"/>
          <w:sz w:val="24"/>
          <w:szCs w:val="24"/>
        </w:rPr>
        <w:t xml:space="preserve">холбооны </w:t>
      </w:r>
      <w:r w:rsidRPr="008D11EA">
        <w:rPr>
          <w:rFonts w:ascii="Arial" w:eastAsia="Arial" w:hAnsi="Arial" w:cs="Arial"/>
          <w:color w:val="000000" w:themeColor="text1"/>
          <w:sz w:val="24"/>
          <w:szCs w:val="24"/>
        </w:rPr>
        <w:t>зохион байгуулалтад орж, Засаг даргатай бэлчээр ашиглалтын гэрээ байгуулснаар тухайн бэлчээрийн газартаа бэлчээрийн менежментийг хэрэгжүүлэх, бэлчээрийн даацыг хэтрүүлэхгүй байх, бэлчээрийг сэлгэх, өнжөөх зэрэг үүрэг хүлээнэ. Иймд хуулийн төсөлд тусгагдсан дээрх тогтолцоог малчид хүлээн зөвшөөрөх эсэхийг дүгнэх шаардлагатай тул бэлчээрийн зүй зохистой ашиглах, хамгаалахтай холбоотой малчдын төлөөллийн нийтлэг байр суурийг авч үзэх нь зүйтэй.</w:t>
      </w:r>
    </w:p>
    <w:p w14:paraId="1DD3C7A7" w14:textId="52371A43" w:rsidR="00C72F06" w:rsidRPr="008D11EA" w:rsidRDefault="00BD50B8" w:rsidP="008D11EA">
      <w:pPr>
        <w:tabs>
          <w:tab w:val="left" w:pos="1701"/>
        </w:tabs>
        <w:ind w:firstLine="720"/>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highlight w:val="white"/>
        </w:rPr>
        <w:t>Улсын Их Хурлын Байгаль орчин, хүнс, хөдөө аж ахуйн байнгын хорооноос “Бэлчээрийн доройтлыг бууруулахад чиглэсэн хууль, эрх зүйн орчныг сайжруулах нь” сэдэвт хэлэлцүүлгийг Төрийн ордны “Их Эзэн Чингис хаан” танхимд 2023 оны 3 дугаар сарын 22-ны өдөр зохион байгуулсан.</w:t>
      </w:r>
      <w:r w:rsidRPr="008D11EA">
        <w:rPr>
          <w:rFonts w:ascii="Arial" w:eastAsia="Arial" w:hAnsi="Arial" w:cs="Arial"/>
          <w:color w:val="000000" w:themeColor="text1"/>
          <w:sz w:val="24"/>
          <w:szCs w:val="24"/>
          <w:vertAlign w:val="superscript"/>
        </w:rPr>
        <w:footnoteReference w:id="47"/>
      </w:r>
      <w:r w:rsidRPr="008D11EA">
        <w:rPr>
          <w:rFonts w:ascii="Arial" w:eastAsia="Arial" w:hAnsi="Arial" w:cs="Arial"/>
          <w:color w:val="000000" w:themeColor="text1"/>
          <w:sz w:val="24"/>
          <w:szCs w:val="24"/>
        </w:rPr>
        <w:t xml:space="preserve"> Тус хэлэлцүүлэгт оролцсон салбарын мэргэжилтнүүд нийт газар нутгийн 70 гаруй хувийг эзэлдэг бэлчээрийн 65 хувь доройтсон, бэлчээр ашиглалтын ачааллын өнөөгийн горимыг өөрчлөн </w:t>
      </w:r>
      <w:r w:rsidR="002C38CA" w:rsidRPr="008D11EA">
        <w:rPr>
          <w:rFonts w:ascii="Arial" w:eastAsia="Arial" w:hAnsi="Arial" w:cs="Arial"/>
          <w:color w:val="000000" w:themeColor="text1"/>
          <w:sz w:val="24"/>
          <w:szCs w:val="24"/>
        </w:rPr>
        <w:t>тохируулбаас</w:t>
      </w:r>
      <w:r w:rsidRPr="008D11EA">
        <w:rPr>
          <w:rFonts w:ascii="Arial" w:eastAsia="Arial" w:hAnsi="Arial" w:cs="Arial"/>
          <w:color w:val="000000" w:themeColor="text1"/>
          <w:sz w:val="24"/>
          <w:szCs w:val="24"/>
        </w:rPr>
        <w:t xml:space="preserve"> нийт доройтсон бэлчээрийн 80 гаруй хувь нь байгалийн аясаараа сэргэх боломжтойг тэмдэглэн, малын тоо толгойг даацад тохируулан зохицуулах шаардлагатай тухай ихэнх малчид санал бодлоо илэрхийлж буй ч юунаас эхлэх, даацаас  хэтрээд байгаа малаа хэрхэх талаар тодорхой шийдэлгүй байгаа </w:t>
      </w:r>
      <w:r w:rsidR="00DC6D25" w:rsidRPr="008D11EA">
        <w:rPr>
          <w:rFonts w:ascii="Arial" w:eastAsia="Arial" w:hAnsi="Arial" w:cs="Arial"/>
          <w:color w:val="000000" w:themeColor="text1"/>
          <w:sz w:val="24"/>
          <w:szCs w:val="24"/>
        </w:rPr>
        <w:t xml:space="preserve">талаар </w:t>
      </w:r>
      <w:r w:rsidRPr="008D11EA">
        <w:rPr>
          <w:rFonts w:ascii="Arial" w:eastAsia="Arial" w:hAnsi="Arial" w:cs="Arial"/>
          <w:color w:val="000000" w:themeColor="text1"/>
          <w:sz w:val="24"/>
          <w:szCs w:val="24"/>
        </w:rPr>
        <w:t>дурджээ.</w:t>
      </w:r>
      <w:r w:rsidRPr="008D11EA">
        <w:rPr>
          <w:rFonts w:ascii="Arial" w:eastAsia="Arial" w:hAnsi="Arial" w:cs="Arial"/>
          <w:color w:val="000000" w:themeColor="text1"/>
          <w:sz w:val="24"/>
          <w:szCs w:val="24"/>
          <w:vertAlign w:val="superscript"/>
        </w:rPr>
        <w:footnoteReference w:id="48"/>
      </w:r>
    </w:p>
    <w:p w14:paraId="609F0298" w14:textId="77777777" w:rsidR="00C72F06" w:rsidRPr="008D11EA" w:rsidRDefault="00BD50B8" w:rsidP="008D11EA">
      <w:pPr>
        <w:tabs>
          <w:tab w:val="left" w:pos="1701"/>
        </w:tabs>
        <w:ind w:firstLine="720"/>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 xml:space="preserve">Одоогоор хэд хэдэн аймагт бэлчээрийг гэрээгээр ашиглах практик хэрэгжиж байна. Энэхүү практик нь ихэнхдээ гадны байгууллагын төслийн санхүүжилтээр хэрэгждэг бөгөөд төсөлд хамрагдсан малчид бэлчээрийн </w:t>
      </w:r>
      <w:r w:rsidRPr="008D11EA">
        <w:rPr>
          <w:rFonts w:ascii="Arial" w:eastAsia="Arial" w:hAnsi="Arial" w:cs="Arial"/>
          <w:color w:val="000000" w:themeColor="text1"/>
          <w:sz w:val="24"/>
          <w:szCs w:val="24"/>
        </w:rPr>
        <w:lastRenderedPageBreak/>
        <w:t>доройтлоос хамгаалах, урьдчилан сэргийлэх бэлчээрийн менежментийн ач холбогдлыг хүлээн зөвшөөрч</w:t>
      </w:r>
      <w:r w:rsidRPr="008D11EA">
        <w:rPr>
          <w:rFonts w:ascii="Arial" w:eastAsia="Arial" w:hAnsi="Arial" w:cs="Arial"/>
          <w:color w:val="000000" w:themeColor="text1"/>
          <w:sz w:val="24"/>
          <w:szCs w:val="24"/>
          <w:vertAlign w:val="superscript"/>
        </w:rPr>
        <w:footnoteReference w:id="49"/>
      </w:r>
      <w:r w:rsidRPr="008D11EA">
        <w:rPr>
          <w:rFonts w:ascii="Arial" w:eastAsia="Arial" w:hAnsi="Arial" w:cs="Arial"/>
          <w:color w:val="000000" w:themeColor="text1"/>
          <w:sz w:val="24"/>
          <w:szCs w:val="24"/>
        </w:rPr>
        <w:t xml:space="preserve"> байгаа тул хуулийн төсөл батлагдсанаар бэлчээрийн менежментийг улсын хэмжээнд тогтвортой хөгжүүлэх үндэслэл бүрдэнэ.</w:t>
      </w:r>
    </w:p>
    <w:p w14:paraId="4F337282" w14:textId="3C382CE9" w:rsidR="00C72F06" w:rsidRPr="008D11EA" w:rsidRDefault="00BD50B8" w:rsidP="008D11EA">
      <w:pPr>
        <w:tabs>
          <w:tab w:val="left" w:pos="1701"/>
        </w:tabs>
        <w:ind w:firstLine="720"/>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Газрын тухай хуульд нэмэлт, өөрчлөлт оруулах тухай хуулийн төс</w:t>
      </w:r>
      <w:r w:rsidR="00E2558A" w:rsidRPr="008D11EA">
        <w:rPr>
          <w:rFonts w:ascii="Arial" w:eastAsia="Arial" w:hAnsi="Arial" w:cs="Arial"/>
          <w:color w:val="000000" w:themeColor="text1"/>
          <w:sz w:val="24"/>
          <w:szCs w:val="24"/>
        </w:rPr>
        <w:t>өл дэх малч</w:t>
      </w:r>
      <w:r w:rsidR="002147AA" w:rsidRPr="008D11EA">
        <w:rPr>
          <w:rFonts w:ascii="Arial" w:eastAsia="Arial" w:hAnsi="Arial" w:cs="Arial"/>
          <w:color w:val="000000" w:themeColor="text1"/>
          <w:sz w:val="24"/>
          <w:szCs w:val="24"/>
        </w:rPr>
        <w:t>ин өрхийн</w:t>
      </w:r>
      <w:r w:rsidR="00E2558A" w:rsidRPr="008D11EA">
        <w:rPr>
          <w:rFonts w:ascii="Arial" w:eastAsia="Arial" w:hAnsi="Arial" w:cs="Arial"/>
          <w:color w:val="000000" w:themeColor="text1"/>
          <w:sz w:val="24"/>
          <w:szCs w:val="24"/>
        </w:rPr>
        <w:t xml:space="preserve"> анхдагч холбоог</w:t>
      </w:r>
      <w:r w:rsidRPr="008D11EA">
        <w:rPr>
          <w:rFonts w:ascii="Arial" w:eastAsia="Arial" w:hAnsi="Arial" w:cs="Arial"/>
          <w:color w:val="000000" w:themeColor="text1"/>
          <w:sz w:val="24"/>
          <w:szCs w:val="24"/>
        </w:rPr>
        <w:t xml:space="preserve"> хүлээн зөвшөөрөх үндэслэлийг дараах байдлаар тодорхойл</w:t>
      </w:r>
      <w:r w:rsidR="00CB1695" w:rsidRPr="008D11EA">
        <w:rPr>
          <w:rFonts w:ascii="Arial" w:eastAsia="Arial" w:hAnsi="Arial" w:cs="Arial"/>
          <w:color w:val="000000" w:themeColor="text1"/>
          <w:sz w:val="24"/>
          <w:szCs w:val="24"/>
        </w:rPr>
        <w:t>ов</w:t>
      </w:r>
      <w:r w:rsidRPr="008D11EA">
        <w:rPr>
          <w:rFonts w:ascii="Arial" w:eastAsia="Arial" w:hAnsi="Arial" w:cs="Arial"/>
          <w:color w:val="000000" w:themeColor="text1"/>
          <w:sz w:val="24"/>
          <w:szCs w:val="24"/>
        </w:rPr>
        <w:t xml:space="preserve">. Үүнд:  </w:t>
      </w:r>
    </w:p>
    <w:p w14:paraId="47B07DBD" w14:textId="4DAA7D52" w:rsidR="00CB1695" w:rsidRPr="008D11EA" w:rsidRDefault="00CB1695" w:rsidP="008D11EA">
      <w:pPr>
        <w:numPr>
          <w:ilvl w:val="0"/>
          <w:numId w:val="12"/>
        </w:numPr>
        <w:tabs>
          <w:tab w:val="left" w:pos="1701"/>
        </w:tabs>
        <w:spacing w:after="0"/>
        <w:jc w:val="both"/>
        <w:rPr>
          <w:rFonts w:ascii="Arial" w:eastAsia="Arial" w:hAnsi="Arial" w:cs="Arial"/>
          <w:color w:val="000000" w:themeColor="text1"/>
          <w:sz w:val="24"/>
          <w:szCs w:val="24"/>
        </w:rPr>
      </w:pPr>
      <w:r w:rsidRPr="008D11EA">
        <w:rPr>
          <w:rFonts w:ascii="Arial" w:hAnsi="Arial" w:cs="Arial"/>
          <w:color w:val="000000" w:themeColor="text1"/>
          <w:sz w:val="24"/>
          <w:szCs w:val="24"/>
          <w:shd w:val="clear" w:color="auto" w:fill="FFFFFF"/>
        </w:rPr>
        <w:t>Хуулийн төсөл нь Үндсэн хууль</w:t>
      </w:r>
      <w:r w:rsidR="0031652E" w:rsidRPr="008D11EA">
        <w:rPr>
          <w:rFonts w:ascii="Arial" w:hAnsi="Arial" w:cs="Arial"/>
          <w:color w:val="000000" w:themeColor="text1"/>
          <w:sz w:val="24"/>
          <w:szCs w:val="24"/>
          <w:shd w:val="clear" w:color="auto" w:fill="FFFFFF"/>
        </w:rPr>
        <w:t xml:space="preserve"> дахь газрын зохицуулалтын үзэл санаанд </w:t>
      </w:r>
      <w:r w:rsidRPr="008D11EA">
        <w:rPr>
          <w:rFonts w:ascii="Arial" w:hAnsi="Arial" w:cs="Arial"/>
          <w:color w:val="000000" w:themeColor="text1"/>
          <w:sz w:val="24"/>
          <w:szCs w:val="24"/>
          <w:shd w:val="clear" w:color="auto" w:fill="FFFFFF"/>
        </w:rPr>
        <w:t xml:space="preserve">нийцэж байна. Үндсэн хуулийн 6.1.-д “Монгол Улсад газар, түүний хэвлий, ой, ус, амьтан, ургамал болон байгалийн бусад баялаг гагцхүү ард түмний мэдэл, төрийн хамгаалалтад байна.” хэмээн, 6.2.-д “Монгол Улсын иргэдэд өмчлүүлснээс бусад газар, түүнчлэн газрын хэвлий, түүний баялаг, ой, усны нөөц, ан амьтан төрийн нийтийн өмч мөн. 6.3.Бэлчээр, нийтийн эдэлбэрийн ба улсын тусгай хэрэгцээнийхээс бусад газрыг зөвхөн Монгол Улсын иргэнд өмчлүүлж болно” хэмээн тус тус заасан нь бэлчээрийн газрыг төр хамгаалах, бэлчээрийн газрыг өмчлүүлэхгүй байх үзэл санааг агуулж байна. Өөрөөр хэлбэл, </w:t>
      </w:r>
      <w:r w:rsidR="00631B69" w:rsidRPr="008D11EA">
        <w:rPr>
          <w:rFonts w:ascii="Arial" w:hAnsi="Arial" w:cs="Arial"/>
          <w:color w:val="000000" w:themeColor="text1"/>
          <w:sz w:val="24"/>
          <w:szCs w:val="24"/>
          <w:shd w:val="clear" w:color="auto" w:fill="FFFFFF"/>
        </w:rPr>
        <w:t xml:space="preserve">уг хуулийн төсөл нь бэлчээрийн газрыг малчдад өмчлүүлэхгүйгээр, үр ашигтай ашиглуулах замаар хамгаалахад чиглэсэн хэмээн дүгнэж болно. </w:t>
      </w:r>
      <w:r w:rsidRPr="008D11EA">
        <w:rPr>
          <w:rFonts w:ascii="Arial" w:hAnsi="Arial" w:cs="Arial"/>
          <w:color w:val="000000" w:themeColor="text1"/>
          <w:sz w:val="24"/>
          <w:szCs w:val="24"/>
          <w:shd w:val="clear" w:color="auto" w:fill="FFFFFF"/>
        </w:rPr>
        <w:t xml:space="preserve">  </w:t>
      </w:r>
    </w:p>
    <w:p w14:paraId="03BCD7A5" w14:textId="32A2B2E5" w:rsidR="00C72F06" w:rsidRPr="008D11EA" w:rsidRDefault="0031652E" w:rsidP="008D11EA">
      <w:pPr>
        <w:numPr>
          <w:ilvl w:val="0"/>
          <w:numId w:val="12"/>
        </w:numPr>
        <w:tabs>
          <w:tab w:val="left" w:pos="1701"/>
        </w:tabs>
        <w:spacing w:after="0"/>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Хуулийн төсөл нь Монголчуудын бэлчээрийн газрыг хамгаалах, үр ашигтай ашиглахад чиглэсэн уламжлалт сэтгэлгээнд үндэслэсэн байна. Өөрөөр хэлбэл, Монголчууд бэлчээрийн мал аж ахуй нь газрыг үр ашигтайгаар ашиглах, хувьдаа захиран зарцуулахыг зорилгоо болгодоггүй харин газрыг хамгаалах үзлийг баримталдаг</w:t>
      </w:r>
      <w:r w:rsidRPr="008D11EA">
        <w:rPr>
          <w:rFonts w:ascii="Arial" w:eastAsia="Arial" w:hAnsi="Arial" w:cs="Arial"/>
          <w:color w:val="000000" w:themeColor="text1"/>
          <w:sz w:val="24"/>
          <w:szCs w:val="24"/>
          <w:vertAlign w:val="superscript"/>
        </w:rPr>
        <w:footnoteReference w:id="50"/>
      </w:r>
      <w:r w:rsidRPr="008D11EA">
        <w:rPr>
          <w:rFonts w:ascii="Arial" w:eastAsia="Arial" w:hAnsi="Arial" w:cs="Arial"/>
          <w:color w:val="000000" w:themeColor="text1"/>
          <w:sz w:val="24"/>
          <w:szCs w:val="24"/>
        </w:rPr>
        <w:t xml:space="preserve"> тул дээр дурдсанаар бэлчээр хамгаалах үүргийг бэлчээр ашиглагчдын бүлэгт шилжүүлж, хариуцлаг</w:t>
      </w:r>
      <w:r w:rsidR="002C38CA" w:rsidRPr="008D11EA">
        <w:rPr>
          <w:rFonts w:ascii="Arial" w:eastAsia="Arial" w:hAnsi="Arial" w:cs="Arial"/>
          <w:color w:val="000000" w:themeColor="text1"/>
          <w:sz w:val="24"/>
          <w:szCs w:val="24"/>
        </w:rPr>
        <w:t>ыг бэхжүүлэх</w:t>
      </w:r>
      <w:r w:rsidRPr="008D11EA">
        <w:rPr>
          <w:rFonts w:ascii="Arial" w:eastAsia="Arial" w:hAnsi="Arial" w:cs="Arial"/>
          <w:color w:val="000000" w:themeColor="text1"/>
          <w:sz w:val="24"/>
          <w:szCs w:val="24"/>
        </w:rPr>
        <w:t xml:space="preserve"> нь малчдын бэлчээрт хандах хандлага, байгаль орчныг хамгаалах уламжлалыг сэргээн хамгаална. </w:t>
      </w:r>
    </w:p>
    <w:p w14:paraId="7EA9966D" w14:textId="280B9777" w:rsidR="00C72F06" w:rsidRPr="008D11EA" w:rsidRDefault="00ED345B" w:rsidP="008D11EA">
      <w:pPr>
        <w:numPr>
          <w:ilvl w:val="0"/>
          <w:numId w:val="12"/>
        </w:numPr>
        <w:tabs>
          <w:tab w:val="left" w:pos="1701"/>
        </w:tabs>
        <w:spacing w:after="0"/>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Хуулийн төсөл дэх бэлчээр ашиглалтын гэрэ</w:t>
      </w:r>
      <w:r w:rsidR="00631B69" w:rsidRPr="008D11EA">
        <w:rPr>
          <w:rFonts w:ascii="Arial" w:eastAsia="Arial" w:hAnsi="Arial" w:cs="Arial"/>
          <w:color w:val="000000" w:themeColor="text1"/>
          <w:sz w:val="24"/>
          <w:szCs w:val="24"/>
        </w:rPr>
        <w:t>э</w:t>
      </w:r>
      <w:r w:rsidRPr="008D11EA">
        <w:rPr>
          <w:rFonts w:ascii="Arial" w:eastAsia="Arial" w:hAnsi="Arial" w:cs="Arial"/>
          <w:color w:val="000000" w:themeColor="text1"/>
          <w:sz w:val="24"/>
          <w:szCs w:val="24"/>
        </w:rPr>
        <w:t>г</w:t>
      </w:r>
      <w:r w:rsidR="0097065C" w:rsidRPr="008D11EA">
        <w:rPr>
          <w:rFonts w:ascii="Arial" w:eastAsia="Arial" w:hAnsi="Arial" w:cs="Arial"/>
          <w:color w:val="000000" w:themeColor="text1"/>
          <w:sz w:val="24"/>
          <w:szCs w:val="24"/>
        </w:rPr>
        <w:t xml:space="preserve">  иргэний эрх зүйн суурь зарчим болон хамгаалалтын аргын </w:t>
      </w:r>
      <w:r w:rsidRPr="008D11EA">
        <w:rPr>
          <w:rFonts w:ascii="Arial" w:eastAsia="Arial" w:hAnsi="Arial" w:cs="Arial"/>
          <w:color w:val="000000" w:themeColor="text1"/>
          <w:sz w:val="24"/>
          <w:szCs w:val="24"/>
        </w:rPr>
        <w:t>үүд</w:t>
      </w:r>
      <w:r w:rsidR="002C38CA" w:rsidRPr="008D11EA">
        <w:rPr>
          <w:rFonts w:ascii="Arial" w:eastAsia="Arial" w:hAnsi="Arial" w:cs="Arial"/>
          <w:color w:val="000000" w:themeColor="text1"/>
          <w:sz w:val="24"/>
          <w:szCs w:val="24"/>
        </w:rPr>
        <w:t>н</w:t>
      </w:r>
      <w:r w:rsidRPr="008D11EA">
        <w:rPr>
          <w:rFonts w:ascii="Arial" w:eastAsia="Arial" w:hAnsi="Arial" w:cs="Arial"/>
          <w:color w:val="000000" w:themeColor="text1"/>
          <w:sz w:val="24"/>
          <w:szCs w:val="24"/>
        </w:rPr>
        <w:t>ээс авч үзвэл</w:t>
      </w:r>
      <w:r w:rsidR="0097065C" w:rsidRPr="008D11EA">
        <w:rPr>
          <w:rFonts w:ascii="Arial" w:eastAsia="Arial" w:hAnsi="Arial" w:cs="Arial"/>
          <w:color w:val="000000" w:themeColor="text1"/>
          <w:sz w:val="24"/>
          <w:szCs w:val="24"/>
        </w:rPr>
        <w:t xml:space="preserve"> бүрэн хүлээн зөвшөөрөгдөхөөр байна.</w:t>
      </w:r>
      <w:r w:rsidR="00631B69" w:rsidRPr="008D11EA">
        <w:rPr>
          <w:rFonts w:ascii="Arial" w:eastAsia="Arial" w:hAnsi="Arial" w:cs="Arial"/>
          <w:color w:val="000000" w:themeColor="text1"/>
          <w:sz w:val="24"/>
          <w:szCs w:val="24"/>
        </w:rPr>
        <w:t xml:space="preserve"> </w:t>
      </w:r>
      <w:r w:rsidR="00A56332" w:rsidRPr="008D11EA">
        <w:rPr>
          <w:rFonts w:ascii="Arial" w:eastAsia="Arial" w:hAnsi="Arial" w:cs="Arial"/>
          <w:color w:val="000000" w:themeColor="text1"/>
          <w:sz w:val="24"/>
          <w:szCs w:val="24"/>
        </w:rPr>
        <w:t xml:space="preserve">Нэгдүгээрт, төрийн зүгээс бэлчээрийн газрын өмчлөгчийн хувьд өөрийн өмчлөлийн газрыг малчдад ашиглуулах асуудал нь гэрээний чөлөөт байдлын зарчимд нийцнэ. Хоёрдугаарт, бэлчээр ашиглуулах гэрээ нь </w:t>
      </w:r>
      <w:r w:rsidRPr="008D11EA">
        <w:rPr>
          <w:rFonts w:ascii="Arial" w:eastAsia="Arial" w:hAnsi="Arial" w:cs="Arial"/>
          <w:color w:val="000000" w:themeColor="text1"/>
          <w:sz w:val="24"/>
          <w:szCs w:val="24"/>
        </w:rPr>
        <w:t xml:space="preserve">бэлчээр ашиглагчдын бэлчээрийг ашиглах анхдагч эрх болон гэрээгээр </w:t>
      </w:r>
      <w:r w:rsidR="00631B69" w:rsidRPr="008D11EA">
        <w:rPr>
          <w:rFonts w:ascii="Arial" w:eastAsia="Arial" w:hAnsi="Arial" w:cs="Arial"/>
          <w:color w:val="000000" w:themeColor="text1"/>
          <w:sz w:val="24"/>
          <w:szCs w:val="24"/>
        </w:rPr>
        <w:t>ашиглах</w:t>
      </w:r>
      <w:r w:rsidRPr="008D11EA">
        <w:rPr>
          <w:rFonts w:ascii="Arial" w:eastAsia="Arial" w:hAnsi="Arial" w:cs="Arial"/>
          <w:color w:val="000000" w:themeColor="text1"/>
          <w:sz w:val="24"/>
          <w:szCs w:val="24"/>
        </w:rPr>
        <w:t xml:space="preserve"> бэлчээрт бусад этгээд хохирол учруулсан тохиолдолд үйлдлийг зогсоохыг шаардах, хохирол нөхөн төлүүлэх эрхийг баталгаажуул</w:t>
      </w:r>
      <w:r w:rsidR="00631B69" w:rsidRPr="008D11EA">
        <w:rPr>
          <w:rFonts w:ascii="Arial" w:eastAsia="Arial" w:hAnsi="Arial" w:cs="Arial"/>
          <w:color w:val="000000" w:themeColor="text1"/>
          <w:sz w:val="24"/>
          <w:szCs w:val="24"/>
        </w:rPr>
        <w:t>сан бай</w:t>
      </w:r>
      <w:r w:rsidR="00A56332" w:rsidRPr="008D11EA">
        <w:rPr>
          <w:rFonts w:ascii="Arial" w:eastAsia="Arial" w:hAnsi="Arial" w:cs="Arial"/>
          <w:color w:val="000000" w:themeColor="text1"/>
          <w:sz w:val="24"/>
          <w:szCs w:val="24"/>
        </w:rPr>
        <w:t>гаа нь иргэний эрх зүйн хамгаалалтын арг</w:t>
      </w:r>
      <w:r w:rsidR="008E3BA2" w:rsidRPr="008D11EA">
        <w:rPr>
          <w:rFonts w:ascii="Arial" w:eastAsia="Arial" w:hAnsi="Arial" w:cs="Arial"/>
          <w:color w:val="000000" w:themeColor="text1"/>
          <w:sz w:val="24"/>
          <w:szCs w:val="24"/>
        </w:rPr>
        <w:t>ыг</w:t>
      </w:r>
      <w:r w:rsidR="00A56332" w:rsidRPr="008D11EA">
        <w:rPr>
          <w:rFonts w:ascii="Arial" w:eastAsia="Arial" w:hAnsi="Arial" w:cs="Arial"/>
          <w:color w:val="000000" w:themeColor="text1"/>
          <w:sz w:val="24"/>
          <w:szCs w:val="24"/>
        </w:rPr>
        <w:t xml:space="preserve"> дэмжихээр байна</w:t>
      </w:r>
      <w:r w:rsidRPr="008D11EA">
        <w:rPr>
          <w:rFonts w:ascii="Arial" w:eastAsia="Arial" w:hAnsi="Arial" w:cs="Arial"/>
          <w:color w:val="000000" w:themeColor="text1"/>
          <w:sz w:val="24"/>
          <w:szCs w:val="24"/>
        </w:rPr>
        <w:t xml:space="preserve">. </w:t>
      </w:r>
    </w:p>
    <w:p w14:paraId="1C438A99" w14:textId="21C9874F" w:rsidR="00DE2B1D" w:rsidRPr="008D11EA" w:rsidRDefault="00DE2B1D" w:rsidP="008D11EA">
      <w:pPr>
        <w:numPr>
          <w:ilvl w:val="0"/>
          <w:numId w:val="12"/>
        </w:numPr>
        <w:tabs>
          <w:tab w:val="left" w:pos="1701"/>
        </w:tabs>
        <w:spacing w:after="0"/>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lastRenderedPageBreak/>
        <w:t xml:space="preserve">Ийнхүү, хуулийн төслийн зохицуулалт нь </w:t>
      </w:r>
      <w:r w:rsidR="00E9642E" w:rsidRPr="008D11EA">
        <w:rPr>
          <w:rFonts w:ascii="Arial" w:eastAsia="Arial" w:hAnsi="Arial" w:cs="Arial"/>
          <w:color w:val="000000" w:themeColor="text1"/>
          <w:sz w:val="24"/>
          <w:szCs w:val="24"/>
        </w:rPr>
        <w:t>Үндсэн хууль</w:t>
      </w:r>
      <w:r w:rsidR="001F1F0F" w:rsidRPr="008D11EA">
        <w:rPr>
          <w:rFonts w:ascii="Arial" w:eastAsia="Arial" w:hAnsi="Arial" w:cs="Arial"/>
          <w:color w:val="000000" w:themeColor="text1"/>
          <w:sz w:val="24"/>
          <w:szCs w:val="24"/>
        </w:rPr>
        <w:t xml:space="preserve"> дахь газрын эрх зүйн суурь үзэл баримтлал</w:t>
      </w:r>
      <w:r w:rsidR="00E9642E" w:rsidRPr="008D11EA">
        <w:rPr>
          <w:rFonts w:ascii="Arial" w:eastAsia="Arial" w:hAnsi="Arial" w:cs="Arial"/>
          <w:color w:val="000000" w:themeColor="text1"/>
          <w:sz w:val="24"/>
          <w:szCs w:val="24"/>
        </w:rPr>
        <w:t>, Иргэний хуульд нийцсэн байхаас гадна бэлчээрийн газрыг хамгаалах, ашиглахад чиглэсэн малчдын уламжлалт сэтгэлгээнд тулгуур</w:t>
      </w:r>
      <w:r w:rsidR="002C38CA" w:rsidRPr="008D11EA">
        <w:rPr>
          <w:rFonts w:ascii="Arial" w:eastAsia="Arial" w:hAnsi="Arial" w:cs="Arial"/>
          <w:color w:val="000000" w:themeColor="text1"/>
          <w:sz w:val="24"/>
          <w:szCs w:val="24"/>
        </w:rPr>
        <w:t>ла</w:t>
      </w:r>
      <w:r w:rsidR="00E9642E" w:rsidRPr="008D11EA">
        <w:rPr>
          <w:rFonts w:ascii="Arial" w:eastAsia="Arial" w:hAnsi="Arial" w:cs="Arial"/>
          <w:color w:val="000000" w:themeColor="text1"/>
          <w:sz w:val="24"/>
          <w:szCs w:val="24"/>
        </w:rPr>
        <w:t xml:space="preserve">сан байна. </w:t>
      </w:r>
    </w:p>
    <w:p w14:paraId="1F02F37B" w14:textId="1853DE31" w:rsidR="00C72F06" w:rsidRPr="008D11EA" w:rsidRDefault="00BD50B8" w:rsidP="008D11EA">
      <w:pPr>
        <w:pStyle w:val="Heading1"/>
        <w:tabs>
          <w:tab w:val="left" w:pos="1701"/>
        </w:tabs>
        <w:spacing w:after="240"/>
        <w:rPr>
          <w:rFonts w:ascii="Arial" w:eastAsia="Arial" w:hAnsi="Arial" w:cs="Arial"/>
          <w:b/>
          <w:color w:val="000000" w:themeColor="text1"/>
          <w:sz w:val="24"/>
          <w:szCs w:val="24"/>
        </w:rPr>
      </w:pPr>
      <w:bookmarkStart w:id="21" w:name="_8tgydhbsndz4" w:colFirst="0" w:colLast="0"/>
      <w:bookmarkStart w:id="22" w:name="_Toc132031700"/>
      <w:bookmarkEnd w:id="21"/>
      <w:r w:rsidRPr="008D11EA">
        <w:rPr>
          <w:rFonts w:ascii="Arial" w:eastAsia="Arial" w:hAnsi="Arial" w:cs="Arial"/>
          <w:b/>
          <w:color w:val="000000" w:themeColor="text1"/>
          <w:sz w:val="24"/>
          <w:szCs w:val="24"/>
        </w:rPr>
        <w:t>III. НЭГДСЭН ДҮГНЭЛТ</w:t>
      </w:r>
      <w:bookmarkEnd w:id="22"/>
    </w:p>
    <w:p w14:paraId="55142B52" w14:textId="78E2EDFA" w:rsidR="000533B2" w:rsidRPr="008D11EA" w:rsidRDefault="000533B2" w:rsidP="008D11EA">
      <w:pPr>
        <w:widowControl w:val="0"/>
        <w:tabs>
          <w:tab w:val="left" w:pos="1701"/>
        </w:tabs>
        <w:ind w:firstLine="720"/>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Хуулийн төсөл нь</w:t>
      </w:r>
      <w:r w:rsidRPr="008D11EA">
        <w:rPr>
          <w:rFonts w:ascii="Arial" w:eastAsia="Arial" w:hAnsi="Arial" w:cs="Arial"/>
          <w:b/>
          <w:bCs/>
          <w:i/>
          <w:iCs/>
          <w:color w:val="000000" w:themeColor="text1"/>
          <w:sz w:val="24"/>
          <w:szCs w:val="24"/>
        </w:rPr>
        <w:t xml:space="preserve"> </w:t>
      </w:r>
      <w:r w:rsidRPr="008D11EA">
        <w:rPr>
          <w:rFonts w:ascii="Arial" w:eastAsia="Arial" w:hAnsi="Arial" w:cs="Arial"/>
          <w:color w:val="000000" w:themeColor="text1"/>
          <w:sz w:val="24"/>
          <w:szCs w:val="24"/>
        </w:rPr>
        <w:t>бэлчээрийн менежментийн тогтолцоог нэвтрүүлэх замаар “Нийтийн эзэмшлийн эмгэнэл”-ийн асуудлыг шийдвэрлэхэд чиглэсэн</w:t>
      </w:r>
      <w:r w:rsidRPr="008D11EA">
        <w:rPr>
          <w:rFonts w:ascii="Arial" w:eastAsia="Arial" w:hAnsi="Arial" w:cs="Arial"/>
          <w:b/>
          <w:bCs/>
          <w:i/>
          <w:iCs/>
          <w:color w:val="000000" w:themeColor="text1"/>
          <w:sz w:val="24"/>
          <w:szCs w:val="24"/>
        </w:rPr>
        <w:t xml:space="preserve"> “Остром</w:t>
      </w:r>
      <w:r w:rsidR="008E3BA2" w:rsidRPr="008D11EA">
        <w:rPr>
          <w:rFonts w:ascii="Arial" w:eastAsia="Arial" w:hAnsi="Arial" w:cs="Arial"/>
          <w:b/>
          <w:bCs/>
          <w:i/>
          <w:iCs/>
          <w:color w:val="000000" w:themeColor="text1"/>
          <w:sz w:val="24"/>
          <w:szCs w:val="24"/>
        </w:rPr>
        <w:t>ын</w:t>
      </w:r>
      <w:r w:rsidRPr="008D11EA">
        <w:rPr>
          <w:rFonts w:ascii="Arial" w:eastAsia="Arial" w:hAnsi="Arial" w:cs="Arial"/>
          <w:b/>
          <w:bCs/>
          <w:i/>
          <w:iCs/>
          <w:color w:val="000000" w:themeColor="text1"/>
          <w:sz w:val="24"/>
          <w:szCs w:val="24"/>
        </w:rPr>
        <w:t xml:space="preserve"> онол”</w:t>
      </w:r>
      <w:r w:rsidRPr="008D11EA">
        <w:rPr>
          <w:rFonts w:ascii="Arial" w:eastAsia="Arial" w:hAnsi="Arial" w:cs="Arial"/>
          <w:color w:val="000000" w:themeColor="text1"/>
          <w:sz w:val="24"/>
          <w:szCs w:val="24"/>
        </w:rPr>
        <w:t xml:space="preserve">-д тулгуурласан байна. Ингэхдээ, </w:t>
      </w:r>
      <w:r w:rsidR="00DA04C3" w:rsidRPr="008D11EA">
        <w:rPr>
          <w:rFonts w:ascii="Arial" w:eastAsia="Arial" w:hAnsi="Arial" w:cs="Arial"/>
          <w:b/>
          <w:bCs/>
          <w:i/>
          <w:iCs/>
          <w:color w:val="000000" w:themeColor="text1"/>
          <w:sz w:val="24"/>
          <w:szCs w:val="24"/>
        </w:rPr>
        <w:t>“Остром</w:t>
      </w:r>
      <w:r w:rsidR="008E3BA2" w:rsidRPr="008D11EA">
        <w:rPr>
          <w:rFonts w:ascii="Arial" w:eastAsia="Arial" w:hAnsi="Arial" w:cs="Arial"/>
          <w:b/>
          <w:bCs/>
          <w:i/>
          <w:iCs/>
          <w:color w:val="000000" w:themeColor="text1"/>
          <w:sz w:val="24"/>
          <w:szCs w:val="24"/>
        </w:rPr>
        <w:t>ын</w:t>
      </w:r>
      <w:r w:rsidR="00DA04C3" w:rsidRPr="008D11EA">
        <w:rPr>
          <w:rFonts w:ascii="Arial" w:eastAsia="Arial" w:hAnsi="Arial" w:cs="Arial"/>
          <w:b/>
          <w:bCs/>
          <w:i/>
          <w:iCs/>
          <w:color w:val="000000" w:themeColor="text1"/>
          <w:sz w:val="24"/>
          <w:szCs w:val="24"/>
        </w:rPr>
        <w:t xml:space="preserve"> онол”</w:t>
      </w:r>
      <w:r w:rsidR="00DA04C3" w:rsidRPr="008D11EA">
        <w:rPr>
          <w:rFonts w:ascii="Arial" w:eastAsia="Arial" w:hAnsi="Arial" w:cs="Arial"/>
          <w:color w:val="000000" w:themeColor="text1"/>
          <w:sz w:val="24"/>
          <w:szCs w:val="24"/>
        </w:rPr>
        <w:t xml:space="preserve">-ыг Монгол Улсад хэрэгжүүлсэн ОУХБд-ын төслийн туршлагад тулгуурлаж, </w:t>
      </w:r>
      <w:r w:rsidR="00B477B0" w:rsidRPr="008D11EA">
        <w:rPr>
          <w:rFonts w:ascii="Arial" w:eastAsia="Arial" w:hAnsi="Arial" w:cs="Arial"/>
          <w:color w:val="000000" w:themeColor="text1"/>
          <w:sz w:val="24"/>
          <w:szCs w:val="24"/>
        </w:rPr>
        <w:t xml:space="preserve">бэлчээр газар буюу хөрөнгөд суурилсан </w:t>
      </w:r>
      <w:r w:rsidR="002C38CA" w:rsidRPr="008D11EA">
        <w:rPr>
          <w:rFonts w:ascii="Arial" w:eastAsia="Arial" w:hAnsi="Arial" w:cs="Arial"/>
          <w:color w:val="000000" w:themeColor="text1"/>
          <w:sz w:val="24"/>
          <w:szCs w:val="24"/>
        </w:rPr>
        <w:t>менежментийн</w:t>
      </w:r>
      <w:r w:rsidR="00B477B0" w:rsidRPr="008D11EA">
        <w:rPr>
          <w:rFonts w:ascii="Arial" w:eastAsia="Arial" w:hAnsi="Arial" w:cs="Arial"/>
          <w:color w:val="000000" w:themeColor="text1"/>
          <w:sz w:val="24"/>
          <w:szCs w:val="24"/>
        </w:rPr>
        <w:t xml:space="preserve"> зохион байгуулалтыг хуульчлахыг зорьсон байна. </w:t>
      </w:r>
      <w:r w:rsidR="00270423" w:rsidRPr="008D11EA">
        <w:rPr>
          <w:rFonts w:ascii="Arial" w:eastAsia="Arial" w:hAnsi="Arial" w:cs="Arial"/>
          <w:color w:val="000000" w:themeColor="text1"/>
          <w:sz w:val="24"/>
          <w:szCs w:val="24"/>
        </w:rPr>
        <w:t xml:space="preserve">Энэ нь Монгол Улсын Үндсэн хууль дахь газрын эрх зүйн суурь үзэл </w:t>
      </w:r>
      <w:r w:rsidR="002C38CA" w:rsidRPr="008D11EA">
        <w:rPr>
          <w:rFonts w:ascii="Arial" w:eastAsia="Arial" w:hAnsi="Arial" w:cs="Arial"/>
          <w:color w:val="000000" w:themeColor="text1"/>
          <w:sz w:val="24"/>
          <w:szCs w:val="24"/>
        </w:rPr>
        <w:t>баримтлалд</w:t>
      </w:r>
      <w:r w:rsidR="00270423" w:rsidRPr="008D11EA">
        <w:rPr>
          <w:rFonts w:ascii="Arial" w:eastAsia="Arial" w:hAnsi="Arial" w:cs="Arial"/>
          <w:color w:val="000000" w:themeColor="text1"/>
          <w:sz w:val="24"/>
          <w:szCs w:val="24"/>
        </w:rPr>
        <w:t>, Иргэний хууль, малчдын уламжлалт сэтгэлгээнд нийцсэн болохы</w:t>
      </w:r>
      <w:r w:rsidR="00A608EB" w:rsidRPr="008D11EA">
        <w:rPr>
          <w:rFonts w:ascii="Arial" w:eastAsia="Arial" w:hAnsi="Arial" w:cs="Arial"/>
          <w:color w:val="000000" w:themeColor="text1"/>
          <w:sz w:val="24"/>
          <w:szCs w:val="24"/>
        </w:rPr>
        <w:t>г</w:t>
      </w:r>
      <w:r w:rsidR="00270423" w:rsidRPr="008D11EA">
        <w:rPr>
          <w:rFonts w:ascii="Arial" w:eastAsia="Arial" w:hAnsi="Arial" w:cs="Arial"/>
          <w:color w:val="000000" w:themeColor="text1"/>
          <w:sz w:val="24"/>
          <w:szCs w:val="24"/>
        </w:rPr>
        <w:t xml:space="preserve"> дурдах нь зүйтэй. </w:t>
      </w:r>
    </w:p>
    <w:p w14:paraId="6A3703C5" w14:textId="04E8EF15" w:rsidR="00C72F06" w:rsidRPr="008D11EA" w:rsidRDefault="00BD50B8" w:rsidP="008D11EA">
      <w:pPr>
        <w:widowControl w:val="0"/>
        <w:tabs>
          <w:tab w:val="left" w:pos="1701"/>
        </w:tabs>
        <w:spacing w:after="0"/>
        <w:ind w:firstLine="720"/>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 xml:space="preserve">Хуулийн төсөлд хуульд нэмж хэрэглэгдэх нэр </w:t>
      </w:r>
      <w:r w:rsidR="002C38CA" w:rsidRPr="008D11EA">
        <w:rPr>
          <w:rFonts w:ascii="Arial" w:eastAsia="Arial" w:hAnsi="Arial" w:cs="Arial"/>
          <w:color w:val="000000" w:themeColor="text1"/>
          <w:sz w:val="24"/>
          <w:szCs w:val="24"/>
        </w:rPr>
        <w:t>томьёог</w:t>
      </w:r>
      <w:r w:rsidRPr="008D11EA">
        <w:rPr>
          <w:rFonts w:ascii="Arial" w:eastAsia="Arial" w:hAnsi="Arial" w:cs="Arial"/>
          <w:color w:val="000000" w:themeColor="text1"/>
          <w:sz w:val="24"/>
          <w:szCs w:val="24"/>
        </w:rPr>
        <w:t xml:space="preserve"> тодорхойлж, бэлчээрийн зориулалт, ангилал, төрөл, заагийг тогтоон, бэлчээрийг ашиглуулах, бэлчээрийг сайжруулах, хамгаалах, эдгээр үйл ажиллагааг төлөвлөх, удирдан зохион байгуулах, оролцогч талуудын эрх, үүргийг тогтоох зэрэг харилцааг зохицуулжээ. </w:t>
      </w:r>
    </w:p>
    <w:p w14:paraId="5B987EF2" w14:textId="153FE49F" w:rsidR="00C72F06" w:rsidRPr="008D11EA" w:rsidRDefault="00BD50B8" w:rsidP="008D11EA">
      <w:pPr>
        <w:tabs>
          <w:tab w:val="left" w:pos="1701"/>
        </w:tabs>
        <w:spacing w:before="240"/>
        <w:ind w:firstLine="720"/>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 xml:space="preserve">Засгийн газрын 59 дүгээр тогтоолын 3 дугаар хавсралтаар батлагдсан “Хуулийн төслийн үр нөлөө тооцох аргачлал”-г баримтлан Газрын тухай хуульд нэмэлт, өөрчлөлт оруулах тухай хуулийн төсөл дэх бэлчээрт холбогдох зохицуулалтын үр нөлөөг </w:t>
      </w:r>
      <w:r w:rsidR="000C49C1" w:rsidRPr="008D11EA">
        <w:rPr>
          <w:rFonts w:ascii="Arial" w:eastAsia="Arial" w:hAnsi="Arial" w:cs="Arial"/>
          <w:color w:val="000000" w:themeColor="text1"/>
          <w:sz w:val="24"/>
          <w:szCs w:val="24"/>
        </w:rPr>
        <w:t xml:space="preserve">дараах байдлаар </w:t>
      </w:r>
      <w:r w:rsidRPr="008D11EA">
        <w:rPr>
          <w:rFonts w:ascii="Arial" w:eastAsia="Arial" w:hAnsi="Arial" w:cs="Arial"/>
          <w:color w:val="000000" w:themeColor="text1"/>
          <w:sz w:val="24"/>
          <w:szCs w:val="24"/>
        </w:rPr>
        <w:t>үнэл</w:t>
      </w:r>
      <w:r w:rsidR="000C49C1" w:rsidRPr="008D11EA">
        <w:rPr>
          <w:rFonts w:ascii="Arial" w:eastAsia="Arial" w:hAnsi="Arial" w:cs="Arial"/>
          <w:color w:val="000000" w:themeColor="text1"/>
          <w:sz w:val="24"/>
          <w:szCs w:val="24"/>
        </w:rPr>
        <w:t>эв</w:t>
      </w:r>
      <w:r w:rsidRPr="008D11EA">
        <w:rPr>
          <w:rFonts w:ascii="Arial" w:eastAsia="Arial" w:hAnsi="Arial" w:cs="Arial"/>
          <w:color w:val="000000" w:themeColor="text1"/>
          <w:sz w:val="24"/>
          <w:szCs w:val="24"/>
        </w:rPr>
        <w:t xml:space="preserve">.  </w:t>
      </w:r>
    </w:p>
    <w:p w14:paraId="044AF6B7" w14:textId="77777777" w:rsidR="00C72F06" w:rsidRPr="008D11EA" w:rsidRDefault="00BD50B8" w:rsidP="008D11EA">
      <w:pPr>
        <w:tabs>
          <w:tab w:val="left" w:pos="1701"/>
        </w:tabs>
        <w:spacing w:before="240" w:after="240"/>
        <w:jc w:val="both"/>
        <w:rPr>
          <w:rFonts w:ascii="Arial" w:eastAsia="Arial" w:hAnsi="Arial" w:cs="Arial"/>
          <w:color w:val="000000" w:themeColor="text1"/>
          <w:sz w:val="24"/>
          <w:szCs w:val="24"/>
        </w:rPr>
      </w:pPr>
      <w:r w:rsidRPr="008D11EA">
        <w:rPr>
          <w:rFonts w:ascii="Arial" w:eastAsia="Arial" w:hAnsi="Arial" w:cs="Arial"/>
          <w:b/>
          <w:i/>
          <w:color w:val="000000" w:themeColor="text1"/>
          <w:sz w:val="24"/>
          <w:szCs w:val="24"/>
        </w:rPr>
        <w:t xml:space="preserve">Нэг. Бэлчээрийг гэрээгээр ашиглуулах талаар </w:t>
      </w:r>
    </w:p>
    <w:p w14:paraId="503C4C12" w14:textId="4F326E1E" w:rsidR="00BA5977" w:rsidRPr="008D11EA" w:rsidRDefault="00BD50B8" w:rsidP="008D11EA">
      <w:pPr>
        <w:tabs>
          <w:tab w:val="left" w:pos="1701"/>
        </w:tabs>
        <w:spacing w:before="240" w:after="240"/>
        <w:ind w:firstLine="720"/>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Хуулийн төсөлд тусгагдсан бэлчээрийн гэрээтэй холбоотой зохицуулалт нь одоо практик дээр хэрэгжиж байгаа Засаг дарга улирлын бэлчээрийг гэрээгээр ашиглуулах эрх хэмжээтэй эсэх хуулийн маргаантай асуудлыг шийдвэрлэх, цаашлаад нэгэнт хэрэгжиж байгаа практикийг үр дүнтэй хувилбар руу шилжүүлэх чухал нөлөө үзүүл</w:t>
      </w:r>
      <w:r w:rsidR="00631BD5" w:rsidRPr="008D11EA">
        <w:rPr>
          <w:rFonts w:ascii="Arial" w:eastAsia="Arial" w:hAnsi="Arial" w:cs="Arial"/>
          <w:color w:val="000000" w:themeColor="text1"/>
          <w:sz w:val="24"/>
          <w:szCs w:val="24"/>
        </w:rPr>
        <w:t>эхээр байна</w:t>
      </w:r>
      <w:r w:rsidRPr="008D11EA">
        <w:rPr>
          <w:rFonts w:ascii="Arial" w:eastAsia="Arial" w:hAnsi="Arial" w:cs="Arial"/>
          <w:color w:val="000000" w:themeColor="text1"/>
          <w:sz w:val="24"/>
          <w:szCs w:val="24"/>
        </w:rPr>
        <w:t xml:space="preserve">. </w:t>
      </w:r>
      <w:r w:rsidR="00BA5977" w:rsidRPr="008D11EA">
        <w:rPr>
          <w:rFonts w:ascii="Arial" w:eastAsia="Arial" w:hAnsi="Arial" w:cs="Arial"/>
          <w:color w:val="000000" w:themeColor="text1"/>
          <w:sz w:val="24"/>
          <w:szCs w:val="24"/>
        </w:rPr>
        <w:t xml:space="preserve">Энэ </w:t>
      </w:r>
      <w:r w:rsidR="00631BD5" w:rsidRPr="008D11EA">
        <w:rPr>
          <w:rFonts w:ascii="Arial" w:eastAsia="Arial" w:hAnsi="Arial" w:cs="Arial"/>
          <w:color w:val="000000" w:themeColor="text1"/>
          <w:sz w:val="24"/>
          <w:szCs w:val="24"/>
        </w:rPr>
        <w:t>хүрээнд</w:t>
      </w:r>
      <w:r w:rsidR="00BA5977" w:rsidRPr="008D11EA">
        <w:rPr>
          <w:rFonts w:ascii="Arial" w:eastAsia="Arial" w:hAnsi="Arial" w:cs="Arial"/>
          <w:color w:val="000000" w:themeColor="text1"/>
          <w:sz w:val="24"/>
          <w:szCs w:val="24"/>
        </w:rPr>
        <w:t xml:space="preserve"> бэлчээрийн газрыг хамгаалах, үр ашигтай байдлыг хангах үүднээс бэлчээрийн газрыг гэрээгээр ашиглуулах нь оновчтой хувилбар байж болно. </w:t>
      </w:r>
    </w:p>
    <w:p w14:paraId="4AE77411" w14:textId="07D69EE4" w:rsidR="00C72F06" w:rsidRPr="008D11EA" w:rsidRDefault="003F6F02" w:rsidP="008D11EA">
      <w:pPr>
        <w:tabs>
          <w:tab w:val="left" w:pos="1701"/>
        </w:tabs>
        <w:spacing w:before="240" w:after="240"/>
        <w:ind w:firstLine="720"/>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 xml:space="preserve">Хуулийн төслийн үр нөлөө нь эерэг байх боловч, зохицуулалтыг сайжруулах үүднээс дараах саналыг дэвшүүлэв. </w:t>
      </w:r>
    </w:p>
    <w:p w14:paraId="2453C750" w14:textId="3B72128C" w:rsidR="002147AA" w:rsidRPr="008D11EA" w:rsidRDefault="002147AA" w:rsidP="008D11EA">
      <w:pPr>
        <w:numPr>
          <w:ilvl w:val="0"/>
          <w:numId w:val="4"/>
        </w:numPr>
        <w:pBdr>
          <w:top w:val="nil"/>
          <w:left w:val="nil"/>
          <w:bottom w:val="nil"/>
          <w:right w:val="nil"/>
          <w:between w:val="nil"/>
        </w:pBdr>
        <w:tabs>
          <w:tab w:val="left" w:pos="1701"/>
        </w:tabs>
        <w:spacing w:before="240" w:after="240" w:line="240" w:lineRule="auto"/>
        <w:jc w:val="both"/>
        <w:rPr>
          <w:rFonts w:ascii="Arial" w:hAnsi="Arial" w:cs="Arial"/>
          <w:color w:val="000000" w:themeColor="text1"/>
          <w:sz w:val="24"/>
          <w:szCs w:val="24"/>
        </w:rPr>
      </w:pPr>
      <w:r w:rsidRPr="008D11EA">
        <w:rPr>
          <w:rFonts w:ascii="Arial" w:eastAsia="Arial" w:hAnsi="Arial" w:cs="Arial"/>
          <w:b/>
          <w:i/>
          <w:color w:val="000000" w:themeColor="text1"/>
          <w:sz w:val="24"/>
          <w:szCs w:val="24"/>
        </w:rPr>
        <w:t>Малчин өрхийн</w:t>
      </w:r>
      <w:r w:rsidR="00EF6CED" w:rsidRPr="008D11EA">
        <w:rPr>
          <w:rFonts w:ascii="Arial" w:eastAsia="Arial" w:hAnsi="Arial" w:cs="Arial"/>
          <w:b/>
          <w:i/>
          <w:color w:val="000000" w:themeColor="text1"/>
          <w:sz w:val="24"/>
          <w:szCs w:val="24"/>
        </w:rPr>
        <w:t xml:space="preserve"> холбооны </w:t>
      </w:r>
      <w:r w:rsidRPr="008D11EA">
        <w:rPr>
          <w:rFonts w:ascii="Arial" w:eastAsia="Arial" w:hAnsi="Arial" w:cs="Arial"/>
          <w:b/>
          <w:i/>
          <w:color w:val="000000" w:themeColor="text1"/>
          <w:sz w:val="24"/>
          <w:szCs w:val="24"/>
        </w:rPr>
        <w:t>эрх зүйн байдал:</w:t>
      </w:r>
      <w:r w:rsidRPr="008D11EA">
        <w:rPr>
          <w:rFonts w:ascii="Arial" w:eastAsia="Arial" w:hAnsi="Arial" w:cs="Arial"/>
          <w:color w:val="000000" w:themeColor="text1"/>
          <w:sz w:val="24"/>
          <w:szCs w:val="24"/>
        </w:rPr>
        <w:t xml:space="preserve"> </w:t>
      </w:r>
      <w:r w:rsidR="001F5B7C" w:rsidRPr="008D11EA">
        <w:rPr>
          <w:rFonts w:ascii="Arial" w:eastAsia="Arial" w:hAnsi="Arial" w:cs="Arial"/>
          <w:color w:val="000000" w:themeColor="text1"/>
          <w:sz w:val="24"/>
          <w:szCs w:val="24"/>
        </w:rPr>
        <w:t xml:space="preserve">Малчин өрхийн анхдагч холбооны </w:t>
      </w:r>
      <w:r w:rsidRPr="008D11EA">
        <w:rPr>
          <w:rFonts w:ascii="Arial" w:eastAsia="Arial" w:hAnsi="Arial" w:cs="Arial"/>
          <w:color w:val="000000" w:themeColor="text1"/>
          <w:sz w:val="24"/>
          <w:szCs w:val="24"/>
        </w:rPr>
        <w:t xml:space="preserve">статусыг тодруулж, гишүүдийн “ашиг сонирхол”-д суурилсан бус,  бэлчээрийн газар буюу капиталд суурилсан хамтын нэгдэл гэдгийг тодруулах нь хуулийн төслийн хэрэгжилтийг хүрээнд хууль хэрэглээний нэгдмэл байдлыг хангахад чухал ач </w:t>
      </w:r>
      <w:r w:rsidRPr="008D11EA">
        <w:rPr>
          <w:rFonts w:ascii="Arial" w:eastAsia="Arial" w:hAnsi="Arial" w:cs="Arial"/>
          <w:color w:val="000000" w:themeColor="text1"/>
          <w:sz w:val="24"/>
          <w:szCs w:val="24"/>
        </w:rPr>
        <w:lastRenderedPageBreak/>
        <w:t>холбогдолтой байна. Энэ нь Иргэний хуулийн 7 дугаар зүйлийн 7.1.-д заасан суурь зарчмын хүрээнд хүлээн зөвшөөрөгдөнө.</w:t>
      </w:r>
    </w:p>
    <w:p w14:paraId="7410B9AB" w14:textId="6A99F30A" w:rsidR="00C72F06" w:rsidRPr="008D11EA" w:rsidRDefault="001F5B7C" w:rsidP="008D11EA">
      <w:pPr>
        <w:numPr>
          <w:ilvl w:val="0"/>
          <w:numId w:val="4"/>
        </w:numPr>
        <w:pBdr>
          <w:top w:val="nil"/>
          <w:left w:val="nil"/>
          <w:bottom w:val="nil"/>
          <w:right w:val="nil"/>
          <w:between w:val="nil"/>
        </w:pBdr>
        <w:tabs>
          <w:tab w:val="left" w:pos="1701"/>
        </w:tabs>
        <w:spacing w:before="240" w:after="240" w:line="240" w:lineRule="auto"/>
        <w:jc w:val="both"/>
        <w:rPr>
          <w:rFonts w:ascii="Arial" w:hAnsi="Arial" w:cs="Arial"/>
          <w:color w:val="000000" w:themeColor="text1"/>
          <w:sz w:val="24"/>
          <w:szCs w:val="24"/>
        </w:rPr>
      </w:pPr>
      <w:r w:rsidRPr="008D11EA">
        <w:rPr>
          <w:rFonts w:ascii="Arial" w:eastAsia="Arial" w:hAnsi="Arial" w:cs="Arial"/>
          <w:b/>
          <w:i/>
          <w:color w:val="000000" w:themeColor="text1"/>
          <w:sz w:val="24"/>
          <w:szCs w:val="24"/>
        </w:rPr>
        <w:t xml:space="preserve">Малчин өрхийн анхдагч холбооны </w:t>
      </w:r>
      <w:r w:rsidR="00BD50B8" w:rsidRPr="008D11EA">
        <w:rPr>
          <w:rFonts w:ascii="Arial" w:eastAsia="Arial" w:hAnsi="Arial" w:cs="Arial"/>
          <w:b/>
          <w:i/>
          <w:color w:val="000000" w:themeColor="text1"/>
          <w:sz w:val="24"/>
          <w:szCs w:val="24"/>
        </w:rPr>
        <w:t>эрх, үүрэг:</w:t>
      </w:r>
      <w:r w:rsidR="00BD50B8" w:rsidRPr="008D11EA">
        <w:rPr>
          <w:rFonts w:ascii="Arial" w:eastAsia="Arial" w:hAnsi="Arial" w:cs="Arial"/>
          <w:color w:val="000000" w:themeColor="text1"/>
          <w:sz w:val="24"/>
          <w:szCs w:val="24"/>
        </w:rPr>
        <w:t xml:space="preserve"> </w:t>
      </w:r>
      <w:r w:rsidRPr="008D11EA">
        <w:rPr>
          <w:rFonts w:ascii="Arial" w:eastAsia="Arial" w:hAnsi="Arial" w:cs="Arial"/>
          <w:color w:val="000000" w:themeColor="text1"/>
          <w:sz w:val="24"/>
          <w:szCs w:val="24"/>
        </w:rPr>
        <w:t xml:space="preserve">Малчин өрхийн анхдагч холбоо </w:t>
      </w:r>
      <w:r w:rsidR="00BD50B8" w:rsidRPr="008D11EA">
        <w:rPr>
          <w:rFonts w:ascii="Arial" w:eastAsia="Arial" w:hAnsi="Arial" w:cs="Arial"/>
          <w:color w:val="000000" w:themeColor="text1"/>
          <w:sz w:val="24"/>
          <w:szCs w:val="24"/>
        </w:rPr>
        <w:t xml:space="preserve">нь </w:t>
      </w:r>
      <w:r w:rsidR="00266EDA" w:rsidRPr="008D11EA">
        <w:rPr>
          <w:rFonts w:ascii="Arial" w:eastAsia="Arial" w:hAnsi="Arial" w:cs="Arial"/>
          <w:color w:val="000000" w:themeColor="text1"/>
          <w:sz w:val="24"/>
          <w:szCs w:val="24"/>
        </w:rPr>
        <w:t>Иргэни</w:t>
      </w:r>
      <w:r w:rsidR="002C38CA" w:rsidRPr="008D11EA">
        <w:rPr>
          <w:rFonts w:ascii="Arial" w:eastAsia="Arial" w:hAnsi="Arial" w:cs="Arial"/>
          <w:color w:val="000000" w:themeColor="text1"/>
          <w:sz w:val="24"/>
          <w:szCs w:val="24"/>
        </w:rPr>
        <w:t>й</w:t>
      </w:r>
      <w:r w:rsidR="00266EDA" w:rsidRPr="008D11EA">
        <w:rPr>
          <w:rFonts w:ascii="Arial" w:eastAsia="Arial" w:hAnsi="Arial" w:cs="Arial"/>
          <w:color w:val="000000" w:themeColor="text1"/>
          <w:sz w:val="24"/>
          <w:szCs w:val="24"/>
        </w:rPr>
        <w:t xml:space="preserve"> хуулийн </w:t>
      </w:r>
      <w:r w:rsidR="00F81850" w:rsidRPr="008D11EA">
        <w:rPr>
          <w:rFonts w:ascii="Arial" w:eastAsia="Arial" w:hAnsi="Arial" w:cs="Arial"/>
          <w:color w:val="000000" w:themeColor="text1"/>
          <w:sz w:val="24"/>
          <w:szCs w:val="24"/>
        </w:rPr>
        <w:t>36</w:t>
      </w:r>
      <w:r w:rsidR="00266EDA" w:rsidRPr="008D11EA">
        <w:rPr>
          <w:rFonts w:ascii="Arial" w:eastAsia="Arial" w:hAnsi="Arial" w:cs="Arial"/>
          <w:color w:val="000000" w:themeColor="text1"/>
          <w:sz w:val="24"/>
          <w:szCs w:val="24"/>
        </w:rPr>
        <w:t xml:space="preserve"> дугаар зүйл</w:t>
      </w:r>
      <w:r w:rsidR="00F81850" w:rsidRPr="008D11EA">
        <w:rPr>
          <w:rFonts w:ascii="Arial" w:eastAsia="Arial" w:hAnsi="Arial" w:cs="Arial"/>
          <w:color w:val="000000" w:themeColor="text1"/>
          <w:sz w:val="24"/>
          <w:szCs w:val="24"/>
        </w:rPr>
        <w:t>ийн 36.1 дэх хэсэгт заасан</w:t>
      </w:r>
      <w:r w:rsidR="00266EDA" w:rsidRPr="008D11EA">
        <w:rPr>
          <w:rFonts w:ascii="Arial" w:eastAsia="Arial" w:hAnsi="Arial" w:cs="Arial"/>
          <w:color w:val="000000" w:themeColor="text1"/>
          <w:sz w:val="24"/>
          <w:szCs w:val="24"/>
        </w:rPr>
        <w:t xml:space="preserve"> </w:t>
      </w:r>
      <w:r w:rsidR="00F81850" w:rsidRPr="008D11EA">
        <w:rPr>
          <w:rFonts w:ascii="Arial" w:hAnsi="Arial" w:cs="Arial"/>
          <w:color w:val="000000" w:themeColor="text1"/>
          <w:sz w:val="24"/>
          <w:szCs w:val="24"/>
        </w:rPr>
        <w:t>Нэгдмэл, тодорхой зорилго тавьсан хэд хэдэн этгээд сайн дурын үндсэн дээр нэгдэж байгуулсан, гишүүнчлэл бүхий хуулийн этгээд байна</w:t>
      </w:r>
      <w:r w:rsidR="00F81850" w:rsidRPr="008D11EA">
        <w:rPr>
          <w:rFonts w:ascii="Arial" w:eastAsia="Arial" w:hAnsi="Arial" w:cs="Arial"/>
          <w:color w:val="000000" w:themeColor="text1"/>
          <w:sz w:val="24"/>
          <w:szCs w:val="24"/>
        </w:rPr>
        <w:t xml:space="preserve">  </w:t>
      </w:r>
    </w:p>
    <w:p w14:paraId="40AFBE9F" w14:textId="04030017" w:rsidR="00C72F06" w:rsidRPr="008D11EA" w:rsidRDefault="00BD50B8" w:rsidP="008D11EA">
      <w:pPr>
        <w:numPr>
          <w:ilvl w:val="0"/>
          <w:numId w:val="4"/>
        </w:numPr>
        <w:pBdr>
          <w:top w:val="nil"/>
          <w:left w:val="nil"/>
          <w:bottom w:val="nil"/>
          <w:right w:val="nil"/>
          <w:between w:val="nil"/>
        </w:pBdr>
        <w:tabs>
          <w:tab w:val="left" w:pos="1701"/>
        </w:tabs>
        <w:spacing w:before="240" w:after="240" w:line="240" w:lineRule="auto"/>
        <w:jc w:val="both"/>
        <w:rPr>
          <w:rFonts w:ascii="Arial" w:hAnsi="Arial" w:cs="Arial"/>
          <w:color w:val="000000" w:themeColor="text1"/>
          <w:sz w:val="24"/>
          <w:szCs w:val="24"/>
        </w:rPr>
      </w:pPr>
      <w:r w:rsidRPr="008D11EA">
        <w:rPr>
          <w:rFonts w:ascii="Arial" w:eastAsia="Arial" w:hAnsi="Arial" w:cs="Arial"/>
          <w:b/>
          <w:i/>
          <w:color w:val="000000" w:themeColor="text1"/>
          <w:sz w:val="24"/>
          <w:szCs w:val="24"/>
        </w:rPr>
        <w:t xml:space="preserve">Гэрээнд заавал тусгах </w:t>
      </w:r>
      <w:r w:rsidR="002C38CA" w:rsidRPr="008D11EA">
        <w:rPr>
          <w:rFonts w:ascii="Arial" w:eastAsia="Arial" w:hAnsi="Arial" w:cs="Arial"/>
          <w:b/>
          <w:i/>
          <w:color w:val="000000" w:themeColor="text1"/>
          <w:sz w:val="24"/>
          <w:szCs w:val="24"/>
        </w:rPr>
        <w:t>нөхцөлийг</w:t>
      </w:r>
      <w:r w:rsidRPr="008D11EA">
        <w:rPr>
          <w:rFonts w:ascii="Arial" w:eastAsia="Arial" w:hAnsi="Arial" w:cs="Arial"/>
          <w:b/>
          <w:i/>
          <w:color w:val="000000" w:themeColor="text1"/>
          <w:sz w:val="24"/>
          <w:szCs w:val="24"/>
        </w:rPr>
        <w:t xml:space="preserve"> хуульд тусгах эсхүл стандарт гэрээ: </w:t>
      </w:r>
      <w:r w:rsidRPr="008D11EA">
        <w:rPr>
          <w:rFonts w:ascii="Arial" w:eastAsia="Arial" w:hAnsi="Arial" w:cs="Arial"/>
          <w:color w:val="000000" w:themeColor="text1"/>
          <w:sz w:val="24"/>
          <w:szCs w:val="24"/>
        </w:rPr>
        <w:t>бэлчээрийн менежментийг улс</w:t>
      </w:r>
      <w:r w:rsidR="005B4479" w:rsidRPr="008D11EA">
        <w:rPr>
          <w:rFonts w:ascii="Arial" w:eastAsia="Arial" w:hAnsi="Arial" w:cs="Arial"/>
          <w:color w:val="000000" w:themeColor="text1"/>
          <w:sz w:val="24"/>
          <w:szCs w:val="24"/>
        </w:rPr>
        <w:t>ын</w:t>
      </w:r>
      <w:r w:rsidRPr="008D11EA">
        <w:rPr>
          <w:rFonts w:ascii="Arial" w:eastAsia="Arial" w:hAnsi="Arial" w:cs="Arial"/>
          <w:color w:val="000000" w:themeColor="text1"/>
          <w:sz w:val="24"/>
          <w:szCs w:val="24"/>
        </w:rPr>
        <w:t xml:space="preserve"> хэмжээнд тэнцвэртэй хөгжүүлэх үүднээс гэрээнд зайлшгүй тусгах агуулгыг хуулиар тогтоох эсхүл төрийн эрх бүхий байгууллагаас гэрээний </w:t>
      </w:r>
      <w:r w:rsidR="003E5F18" w:rsidRPr="008D11EA">
        <w:rPr>
          <w:rFonts w:ascii="Arial" w:eastAsia="Arial" w:hAnsi="Arial" w:cs="Arial"/>
          <w:color w:val="000000" w:themeColor="text1"/>
          <w:sz w:val="24"/>
          <w:szCs w:val="24"/>
        </w:rPr>
        <w:t xml:space="preserve">ерөнхий </w:t>
      </w:r>
      <w:r w:rsidRPr="008D11EA">
        <w:rPr>
          <w:rFonts w:ascii="Arial" w:eastAsia="Arial" w:hAnsi="Arial" w:cs="Arial"/>
          <w:color w:val="000000" w:themeColor="text1"/>
          <w:sz w:val="24"/>
          <w:szCs w:val="24"/>
        </w:rPr>
        <w:t xml:space="preserve">стандартыг батлах </w:t>
      </w:r>
      <w:r w:rsidR="003E5F18" w:rsidRPr="008D11EA">
        <w:rPr>
          <w:rFonts w:ascii="Arial" w:eastAsia="Arial" w:hAnsi="Arial" w:cs="Arial"/>
          <w:color w:val="000000" w:themeColor="text1"/>
          <w:sz w:val="24"/>
          <w:szCs w:val="24"/>
        </w:rPr>
        <w:t>асуудл</w:t>
      </w:r>
      <w:r w:rsidR="002B450D" w:rsidRPr="008D11EA">
        <w:rPr>
          <w:rFonts w:ascii="Arial" w:eastAsia="Arial" w:hAnsi="Arial" w:cs="Arial"/>
          <w:color w:val="000000" w:themeColor="text1"/>
          <w:sz w:val="24"/>
          <w:szCs w:val="24"/>
        </w:rPr>
        <w:t>ыг</w:t>
      </w:r>
      <w:r w:rsidR="003E5F18" w:rsidRPr="008D11EA">
        <w:rPr>
          <w:rFonts w:ascii="Arial" w:eastAsia="Arial" w:hAnsi="Arial" w:cs="Arial"/>
          <w:color w:val="000000" w:themeColor="text1"/>
          <w:sz w:val="24"/>
          <w:szCs w:val="24"/>
        </w:rPr>
        <w:t xml:space="preserve"> харгалзаж болно</w:t>
      </w:r>
      <w:r w:rsidRPr="008D11EA">
        <w:rPr>
          <w:rFonts w:ascii="Arial" w:eastAsia="Arial" w:hAnsi="Arial" w:cs="Arial"/>
          <w:color w:val="000000" w:themeColor="text1"/>
          <w:sz w:val="24"/>
          <w:szCs w:val="24"/>
        </w:rPr>
        <w:t xml:space="preserve">. Гэсэн хэдий ч, гэрээний тусгай нөхцөлийг хэт хатуу тогтоохоос зайлсхийж, орон нутгийн онцлог, гэрээний чөлөөт байдлын зарчимд нийцүүлэн харилцан тохиролцох боломжийг талуудад үлдээх нь зүйтэй. </w:t>
      </w:r>
    </w:p>
    <w:p w14:paraId="32F6FD2C" w14:textId="77777777" w:rsidR="00C72F06" w:rsidRPr="008D11EA" w:rsidRDefault="00BD50B8" w:rsidP="008D11EA">
      <w:pPr>
        <w:numPr>
          <w:ilvl w:val="0"/>
          <w:numId w:val="4"/>
        </w:numPr>
        <w:pBdr>
          <w:top w:val="nil"/>
          <w:left w:val="nil"/>
          <w:bottom w:val="nil"/>
          <w:right w:val="nil"/>
          <w:between w:val="nil"/>
        </w:pBdr>
        <w:tabs>
          <w:tab w:val="left" w:pos="1701"/>
        </w:tabs>
        <w:spacing w:before="240" w:after="240" w:line="240" w:lineRule="auto"/>
        <w:jc w:val="both"/>
        <w:rPr>
          <w:rFonts w:ascii="Arial" w:hAnsi="Arial" w:cs="Arial"/>
          <w:color w:val="000000" w:themeColor="text1"/>
        </w:rPr>
      </w:pPr>
      <w:r w:rsidRPr="008D11EA">
        <w:rPr>
          <w:rFonts w:ascii="Arial" w:eastAsia="Arial" w:hAnsi="Arial" w:cs="Arial"/>
          <w:b/>
          <w:i/>
          <w:color w:val="000000" w:themeColor="text1"/>
          <w:sz w:val="24"/>
          <w:szCs w:val="24"/>
        </w:rPr>
        <w:t xml:space="preserve">Бусад хууль тогтоомжтой уялдуулах: </w:t>
      </w:r>
      <w:r w:rsidRPr="008D11EA">
        <w:rPr>
          <w:rFonts w:ascii="Arial" w:eastAsia="Arial" w:hAnsi="Arial" w:cs="Arial"/>
          <w:color w:val="000000" w:themeColor="text1"/>
          <w:sz w:val="24"/>
          <w:szCs w:val="24"/>
        </w:rPr>
        <w:t>Газрын тухай хууль нь нийтийн болон хувийн эрх зүйн хууль тогтоомжтой холбогдож, цогц байдлаар хэрэглэгдэх тул нэмэлт, өөрчлөлтийн хүрээнд тусгаж бус нэр томьёог “харилцан уялдаа” хэсэгт заасны дагуу жигдлэх нь зүйтэй.</w:t>
      </w:r>
    </w:p>
    <w:p w14:paraId="485B50C8" w14:textId="77777777" w:rsidR="00C72F06" w:rsidRPr="008D11EA" w:rsidRDefault="00BD50B8" w:rsidP="008D11EA">
      <w:pPr>
        <w:widowControl w:val="0"/>
        <w:tabs>
          <w:tab w:val="left" w:pos="1701"/>
        </w:tabs>
        <w:spacing w:before="240" w:after="240"/>
        <w:jc w:val="both"/>
        <w:rPr>
          <w:rFonts w:ascii="Arial" w:eastAsia="Arial" w:hAnsi="Arial" w:cs="Arial"/>
          <w:b/>
          <w:i/>
          <w:color w:val="000000" w:themeColor="text1"/>
          <w:sz w:val="24"/>
          <w:szCs w:val="24"/>
        </w:rPr>
      </w:pPr>
      <w:r w:rsidRPr="008D11EA">
        <w:rPr>
          <w:rFonts w:ascii="Arial" w:eastAsia="Arial" w:hAnsi="Arial" w:cs="Arial"/>
          <w:b/>
          <w:i/>
          <w:color w:val="000000" w:themeColor="text1"/>
          <w:sz w:val="24"/>
          <w:szCs w:val="24"/>
        </w:rPr>
        <w:t>Хоёр. Бэлчээрийн ашиглалт, хамгаалалтыг сайжруулах талаар</w:t>
      </w:r>
    </w:p>
    <w:p w14:paraId="7236F3A7" w14:textId="77777777" w:rsidR="00C72F06" w:rsidRPr="008D11EA" w:rsidRDefault="00BD50B8" w:rsidP="008D11EA">
      <w:pPr>
        <w:widowControl w:val="0"/>
        <w:tabs>
          <w:tab w:val="left" w:pos="1701"/>
        </w:tabs>
        <w:spacing w:after="0"/>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ab/>
        <w:t xml:space="preserve">Бэлчээрийн ашиглалт, хамгаалалтыг сайжруулахад чиглэсэн зохицуулалтууд нь бэлчээрийн доройтлыг арилгах, бэлчээрийн газрыг нөхөн сэргээхэд чухал ач холбогдолтой ч хуулийн төсөл дэх зарим зохицуулалтыг сайжруулах шаардлага байна. Гэвч бэлчээрийг </w:t>
      </w:r>
      <w:r w:rsidRPr="008D11EA">
        <w:rPr>
          <w:rFonts w:ascii="Arial" w:eastAsia="Arial" w:hAnsi="Arial" w:cs="Arial"/>
          <w:color w:val="000000" w:themeColor="text1"/>
          <w:sz w:val="24"/>
          <w:szCs w:val="24"/>
          <w:highlight w:val="white"/>
        </w:rPr>
        <w:t>даацыг хэтрүүлэхгүй байхад чиглэсэн арга хэмжээ авах нь бэлчээрийн доройтлыг үндсээр нь шийдвэрлэхгүй.</w:t>
      </w:r>
      <w:r w:rsidRPr="008D11EA">
        <w:rPr>
          <w:rFonts w:ascii="Arial" w:eastAsia="Arial" w:hAnsi="Arial" w:cs="Arial"/>
          <w:color w:val="000000" w:themeColor="text1"/>
          <w:sz w:val="24"/>
          <w:szCs w:val="24"/>
        </w:rPr>
        <w:t xml:space="preserve"> </w:t>
      </w:r>
    </w:p>
    <w:p w14:paraId="412E3631" w14:textId="77777777" w:rsidR="00C72F06" w:rsidRPr="008D11EA" w:rsidRDefault="00C72F06" w:rsidP="008D11EA">
      <w:pPr>
        <w:widowControl w:val="0"/>
        <w:tabs>
          <w:tab w:val="left" w:pos="1701"/>
        </w:tabs>
        <w:spacing w:after="0"/>
        <w:jc w:val="both"/>
        <w:rPr>
          <w:rFonts w:ascii="Arial" w:eastAsia="Arial" w:hAnsi="Arial" w:cs="Arial"/>
          <w:color w:val="000000" w:themeColor="text1"/>
          <w:sz w:val="24"/>
          <w:szCs w:val="24"/>
        </w:rPr>
      </w:pPr>
    </w:p>
    <w:p w14:paraId="5CEE574C" w14:textId="6749EFE5" w:rsidR="00432A5E" w:rsidRDefault="00BD50B8" w:rsidP="008D11EA">
      <w:pPr>
        <w:widowControl w:val="0"/>
        <w:tabs>
          <w:tab w:val="left" w:pos="1701"/>
        </w:tabs>
        <w:spacing w:after="0"/>
        <w:ind w:firstLine="720"/>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 xml:space="preserve">Бэлчээр ашиглагч гэрээгээр ашиглаж буй газартаа өөрөө хохирол учруулсан эсхүл бусад этгээд түүний гэрээт бэлчээрт хохирол учруулсан тохиолдлыг ялгамжтай авч үзэн, тус </w:t>
      </w:r>
      <w:r w:rsidR="002C38CA" w:rsidRPr="008D11EA">
        <w:rPr>
          <w:rFonts w:ascii="Arial" w:eastAsia="Arial" w:hAnsi="Arial" w:cs="Arial"/>
          <w:color w:val="000000" w:themeColor="text1"/>
          <w:sz w:val="24"/>
          <w:szCs w:val="24"/>
        </w:rPr>
        <w:t>бүрд</w:t>
      </w:r>
      <w:r w:rsidRPr="008D11EA">
        <w:rPr>
          <w:rFonts w:ascii="Arial" w:eastAsia="Arial" w:hAnsi="Arial" w:cs="Arial"/>
          <w:color w:val="000000" w:themeColor="text1"/>
          <w:sz w:val="24"/>
          <w:szCs w:val="24"/>
        </w:rPr>
        <w:t xml:space="preserve"> баримтлах зарчим, аргачлал, процессыг тодорхой заах шаардлагатай хэдий ч бэлчээрийг хамгаалах зорилгоор авч хэрэгжүүлэх арга хэмжээ, үүрэг нь зорилгодоо нийцсэн байна.</w:t>
      </w:r>
    </w:p>
    <w:p w14:paraId="1A8509CC" w14:textId="77777777" w:rsidR="008D11EA" w:rsidRPr="008D11EA" w:rsidRDefault="008D11EA" w:rsidP="008D11EA">
      <w:pPr>
        <w:widowControl w:val="0"/>
        <w:tabs>
          <w:tab w:val="left" w:pos="1701"/>
        </w:tabs>
        <w:spacing w:after="0"/>
        <w:ind w:firstLine="720"/>
        <w:jc w:val="both"/>
        <w:rPr>
          <w:rFonts w:ascii="Arial" w:eastAsia="Arial" w:hAnsi="Arial" w:cs="Arial"/>
          <w:color w:val="000000" w:themeColor="text1"/>
          <w:sz w:val="24"/>
          <w:szCs w:val="24"/>
        </w:rPr>
      </w:pPr>
    </w:p>
    <w:p w14:paraId="2A34EC2F" w14:textId="46F26A8C" w:rsidR="006D238C" w:rsidRPr="008D11EA" w:rsidRDefault="006D238C" w:rsidP="008D11EA">
      <w:pPr>
        <w:pBdr>
          <w:top w:val="nil"/>
          <w:left w:val="nil"/>
          <w:bottom w:val="nil"/>
          <w:right w:val="nil"/>
          <w:between w:val="nil"/>
        </w:pBdr>
        <w:tabs>
          <w:tab w:val="left" w:pos="1701"/>
        </w:tabs>
        <w:spacing w:after="240"/>
        <w:ind w:left="270" w:firstLine="450"/>
        <w:jc w:val="both"/>
        <w:rPr>
          <w:rFonts w:ascii="Arial" w:hAnsi="Arial" w:cs="Arial"/>
          <w:color w:val="000000" w:themeColor="text1"/>
          <w:sz w:val="24"/>
          <w:szCs w:val="24"/>
          <w:highlight w:val="white"/>
        </w:rPr>
      </w:pPr>
      <w:r w:rsidRPr="008D11EA">
        <w:rPr>
          <w:rFonts w:ascii="Arial" w:hAnsi="Arial" w:cs="Arial"/>
          <w:color w:val="000000" w:themeColor="text1"/>
          <w:sz w:val="24"/>
          <w:szCs w:val="24"/>
          <w:highlight w:val="white"/>
        </w:rPr>
        <w:t xml:space="preserve">Ийнхүү, хуулийн төсөл нь </w:t>
      </w:r>
      <w:r w:rsidR="00642B1D" w:rsidRPr="008D11EA">
        <w:rPr>
          <w:rFonts w:ascii="Arial" w:eastAsia="Arial" w:hAnsi="Arial" w:cs="Arial"/>
          <w:color w:val="000000" w:themeColor="text1"/>
          <w:sz w:val="24"/>
          <w:szCs w:val="24"/>
        </w:rPr>
        <w:t>Засгийн газрын 59 дүгээр тогтоолын 3 дугаар хавсралтаар батлагдсан “Хуулийн төслийн үр нөлөө тооцох аргачлал”-ын хүрээнд тавигдсан “</w:t>
      </w:r>
      <w:r w:rsidRPr="008D11EA">
        <w:rPr>
          <w:rFonts w:ascii="Arial" w:hAnsi="Arial" w:cs="Arial"/>
          <w:color w:val="000000" w:themeColor="text1"/>
          <w:sz w:val="24"/>
          <w:szCs w:val="24"/>
          <w:highlight w:val="white"/>
        </w:rPr>
        <w:t>зорилгод хүрэх байдал</w:t>
      </w:r>
      <w:r w:rsidR="00642B1D" w:rsidRPr="008D11EA">
        <w:rPr>
          <w:rFonts w:ascii="Arial" w:hAnsi="Arial" w:cs="Arial"/>
          <w:color w:val="000000" w:themeColor="text1"/>
          <w:sz w:val="24"/>
          <w:szCs w:val="24"/>
          <w:highlight w:val="white"/>
        </w:rPr>
        <w:t>”</w:t>
      </w:r>
      <w:r w:rsidRPr="008D11EA">
        <w:rPr>
          <w:rFonts w:ascii="Arial" w:hAnsi="Arial" w:cs="Arial"/>
          <w:color w:val="000000" w:themeColor="text1"/>
          <w:sz w:val="24"/>
          <w:szCs w:val="24"/>
          <w:highlight w:val="white"/>
        </w:rPr>
        <w:t xml:space="preserve">, </w:t>
      </w:r>
      <w:r w:rsidR="00642B1D" w:rsidRPr="008D11EA">
        <w:rPr>
          <w:rFonts w:ascii="Arial" w:hAnsi="Arial" w:cs="Arial"/>
          <w:color w:val="000000" w:themeColor="text1"/>
          <w:sz w:val="24"/>
          <w:szCs w:val="24"/>
          <w:highlight w:val="white"/>
        </w:rPr>
        <w:t>“</w:t>
      </w:r>
      <w:r w:rsidRPr="008D11EA">
        <w:rPr>
          <w:rFonts w:ascii="Arial" w:hAnsi="Arial" w:cs="Arial"/>
          <w:color w:val="000000" w:themeColor="text1"/>
          <w:sz w:val="24"/>
          <w:szCs w:val="24"/>
          <w:highlight w:val="white"/>
        </w:rPr>
        <w:t>практик хэрэгжих боломж</w:t>
      </w:r>
      <w:r w:rsidR="00642B1D" w:rsidRPr="008D11EA">
        <w:rPr>
          <w:rFonts w:ascii="Arial" w:hAnsi="Arial" w:cs="Arial"/>
          <w:color w:val="000000" w:themeColor="text1"/>
          <w:sz w:val="24"/>
          <w:szCs w:val="24"/>
          <w:highlight w:val="white"/>
        </w:rPr>
        <w:t>”</w:t>
      </w:r>
      <w:r w:rsidRPr="008D11EA">
        <w:rPr>
          <w:rFonts w:ascii="Arial" w:hAnsi="Arial" w:cs="Arial"/>
          <w:color w:val="000000" w:themeColor="text1"/>
          <w:sz w:val="24"/>
          <w:szCs w:val="24"/>
          <w:highlight w:val="white"/>
        </w:rPr>
        <w:t xml:space="preserve">, </w:t>
      </w:r>
      <w:r w:rsidR="00642B1D" w:rsidRPr="008D11EA">
        <w:rPr>
          <w:rFonts w:ascii="Arial" w:hAnsi="Arial" w:cs="Arial"/>
          <w:color w:val="000000" w:themeColor="text1"/>
          <w:sz w:val="24"/>
          <w:szCs w:val="24"/>
          <w:highlight w:val="white"/>
        </w:rPr>
        <w:t>“</w:t>
      </w:r>
      <w:r w:rsidRPr="008D11EA">
        <w:rPr>
          <w:rFonts w:ascii="Arial" w:hAnsi="Arial" w:cs="Arial"/>
          <w:color w:val="000000" w:themeColor="text1"/>
          <w:sz w:val="24"/>
          <w:szCs w:val="24"/>
          <w:highlight w:val="white"/>
        </w:rPr>
        <w:t>харилцан уялдаа</w:t>
      </w:r>
      <w:r w:rsidR="00642B1D" w:rsidRPr="008D11EA">
        <w:rPr>
          <w:rFonts w:ascii="Arial" w:hAnsi="Arial" w:cs="Arial"/>
          <w:color w:val="000000" w:themeColor="text1"/>
          <w:sz w:val="24"/>
          <w:szCs w:val="24"/>
          <w:highlight w:val="white"/>
        </w:rPr>
        <w:t>”</w:t>
      </w:r>
      <w:r w:rsidRPr="008D11EA">
        <w:rPr>
          <w:rFonts w:ascii="Arial" w:hAnsi="Arial" w:cs="Arial"/>
          <w:color w:val="000000" w:themeColor="text1"/>
          <w:sz w:val="24"/>
          <w:szCs w:val="24"/>
          <w:highlight w:val="white"/>
        </w:rPr>
        <w:t xml:space="preserve">, </w:t>
      </w:r>
      <w:r w:rsidR="00642B1D" w:rsidRPr="008D11EA">
        <w:rPr>
          <w:rFonts w:ascii="Arial" w:hAnsi="Arial" w:cs="Arial"/>
          <w:color w:val="000000" w:themeColor="text1"/>
          <w:sz w:val="24"/>
          <w:szCs w:val="24"/>
          <w:highlight w:val="white"/>
        </w:rPr>
        <w:t>“</w:t>
      </w:r>
      <w:r w:rsidRPr="008D11EA">
        <w:rPr>
          <w:rFonts w:ascii="Arial" w:hAnsi="Arial" w:cs="Arial"/>
          <w:color w:val="000000" w:themeColor="text1"/>
          <w:sz w:val="24"/>
          <w:szCs w:val="24"/>
          <w:highlight w:val="white"/>
        </w:rPr>
        <w:t>ойлгомжтой байдал</w:t>
      </w:r>
      <w:r w:rsidR="00642B1D" w:rsidRPr="008D11EA">
        <w:rPr>
          <w:rFonts w:ascii="Arial" w:hAnsi="Arial" w:cs="Arial"/>
          <w:color w:val="000000" w:themeColor="text1"/>
          <w:sz w:val="24"/>
          <w:szCs w:val="24"/>
          <w:highlight w:val="white"/>
        </w:rPr>
        <w:t>”</w:t>
      </w:r>
      <w:r w:rsidRPr="008D11EA">
        <w:rPr>
          <w:rFonts w:ascii="Arial" w:hAnsi="Arial" w:cs="Arial"/>
          <w:color w:val="000000" w:themeColor="text1"/>
          <w:sz w:val="24"/>
          <w:szCs w:val="24"/>
          <w:highlight w:val="white"/>
        </w:rPr>
        <w:t xml:space="preserve">, </w:t>
      </w:r>
      <w:r w:rsidR="00642B1D" w:rsidRPr="008D11EA">
        <w:rPr>
          <w:rFonts w:ascii="Arial" w:hAnsi="Arial" w:cs="Arial"/>
          <w:color w:val="000000" w:themeColor="text1"/>
          <w:sz w:val="24"/>
          <w:szCs w:val="24"/>
          <w:highlight w:val="white"/>
        </w:rPr>
        <w:t>“</w:t>
      </w:r>
      <w:r w:rsidRPr="008D11EA">
        <w:rPr>
          <w:rFonts w:ascii="Arial" w:hAnsi="Arial" w:cs="Arial"/>
          <w:color w:val="000000" w:themeColor="text1"/>
          <w:sz w:val="24"/>
          <w:szCs w:val="24"/>
          <w:highlight w:val="white"/>
        </w:rPr>
        <w:t>хүлээн зөвшөөрөгдөх байд</w:t>
      </w:r>
      <w:r w:rsidR="00642B1D" w:rsidRPr="008D11EA">
        <w:rPr>
          <w:rFonts w:ascii="Arial" w:hAnsi="Arial" w:cs="Arial"/>
          <w:color w:val="000000" w:themeColor="text1"/>
          <w:sz w:val="24"/>
          <w:szCs w:val="24"/>
          <w:highlight w:val="white"/>
        </w:rPr>
        <w:t>а</w:t>
      </w:r>
      <w:r w:rsidRPr="008D11EA">
        <w:rPr>
          <w:rFonts w:ascii="Arial" w:hAnsi="Arial" w:cs="Arial"/>
          <w:color w:val="000000" w:themeColor="text1"/>
          <w:sz w:val="24"/>
          <w:szCs w:val="24"/>
          <w:highlight w:val="white"/>
        </w:rPr>
        <w:t>л</w:t>
      </w:r>
      <w:r w:rsidR="00642B1D" w:rsidRPr="008D11EA">
        <w:rPr>
          <w:rFonts w:ascii="Arial" w:hAnsi="Arial" w:cs="Arial"/>
          <w:color w:val="000000" w:themeColor="text1"/>
          <w:sz w:val="24"/>
          <w:szCs w:val="24"/>
          <w:highlight w:val="white"/>
        </w:rPr>
        <w:t>”-</w:t>
      </w:r>
      <w:r w:rsidRPr="008D11EA">
        <w:rPr>
          <w:rFonts w:ascii="Arial" w:hAnsi="Arial" w:cs="Arial"/>
          <w:color w:val="000000" w:themeColor="text1"/>
          <w:sz w:val="24"/>
          <w:szCs w:val="24"/>
          <w:highlight w:val="white"/>
        </w:rPr>
        <w:t>ын шалгуурыг ханг</w:t>
      </w:r>
      <w:r w:rsidR="00553F99" w:rsidRPr="008D11EA">
        <w:rPr>
          <w:rFonts w:ascii="Arial" w:hAnsi="Arial" w:cs="Arial"/>
          <w:color w:val="000000" w:themeColor="text1"/>
          <w:sz w:val="24"/>
          <w:szCs w:val="24"/>
          <w:highlight w:val="white"/>
        </w:rPr>
        <w:t>а</w:t>
      </w:r>
      <w:r w:rsidRPr="008D11EA">
        <w:rPr>
          <w:rFonts w:ascii="Arial" w:hAnsi="Arial" w:cs="Arial"/>
          <w:color w:val="000000" w:themeColor="text1"/>
          <w:sz w:val="24"/>
          <w:szCs w:val="24"/>
          <w:highlight w:val="white"/>
        </w:rPr>
        <w:t xml:space="preserve">сан байна. </w:t>
      </w:r>
    </w:p>
    <w:p w14:paraId="2C9BFB4A" w14:textId="77777777" w:rsidR="004315AD" w:rsidRPr="008D11EA" w:rsidRDefault="0062035C" w:rsidP="008D11EA">
      <w:pPr>
        <w:pBdr>
          <w:top w:val="nil"/>
          <w:left w:val="nil"/>
          <w:bottom w:val="nil"/>
          <w:right w:val="nil"/>
          <w:between w:val="nil"/>
        </w:pBdr>
        <w:tabs>
          <w:tab w:val="left" w:pos="1701"/>
        </w:tabs>
        <w:spacing w:after="240"/>
        <w:ind w:left="270" w:firstLine="450"/>
        <w:jc w:val="both"/>
        <w:rPr>
          <w:rFonts w:ascii="Arial" w:hAnsi="Arial" w:cs="Arial"/>
          <w:color w:val="000000" w:themeColor="text1"/>
          <w:sz w:val="24"/>
          <w:szCs w:val="24"/>
        </w:rPr>
      </w:pPr>
      <w:r w:rsidRPr="008D11EA">
        <w:rPr>
          <w:rFonts w:ascii="Arial" w:hAnsi="Arial" w:cs="Arial"/>
          <w:color w:val="000000" w:themeColor="text1"/>
          <w:sz w:val="24"/>
          <w:szCs w:val="24"/>
          <w:highlight w:val="white"/>
        </w:rPr>
        <w:t xml:space="preserve">Мөн уг үр нөлөөний судалгааны хүрээнд дэвшүүлсэн дээрх саналууд нь хуулийн төслийн үр нөлөөг сайжруулахад чиглэсэн хараат бус </w:t>
      </w:r>
      <w:r w:rsidRPr="008D11EA">
        <w:rPr>
          <w:rFonts w:ascii="Arial" w:hAnsi="Arial" w:cs="Arial"/>
          <w:color w:val="000000" w:themeColor="text1"/>
          <w:sz w:val="24"/>
          <w:szCs w:val="24"/>
          <w:highlight w:val="white"/>
        </w:rPr>
        <w:lastRenderedPageBreak/>
        <w:t>судалгааны байр суурь бөгөөд одоогийн хуулийн төслийг үнэ цэн, ач холбогдлыг бууруулахгүй болохыг дурдах нь зүйтэй.</w:t>
      </w:r>
      <w:bookmarkStart w:id="23" w:name="_44sinio" w:colFirst="0" w:colLast="0"/>
      <w:bookmarkStart w:id="24" w:name="_Toc132031701"/>
      <w:bookmarkEnd w:id="23"/>
    </w:p>
    <w:p w14:paraId="18651611" w14:textId="47F567CD" w:rsidR="00C72F06" w:rsidRPr="008D11EA" w:rsidRDefault="00BD50B8" w:rsidP="008D11EA">
      <w:pPr>
        <w:pBdr>
          <w:top w:val="nil"/>
          <w:left w:val="nil"/>
          <w:bottom w:val="nil"/>
          <w:right w:val="nil"/>
          <w:between w:val="nil"/>
        </w:pBdr>
        <w:tabs>
          <w:tab w:val="left" w:pos="1701"/>
        </w:tabs>
        <w:spacing w:after="240"/>
        <w:ind w:left="270" w:firstLine="450"/>
        <w:jc w:val="both"/>
        <w:rPr>
          <w:rFonts w:ascii="Arial" w:hAnsi="Arial" w:cs="Arial"/>
          <w:color w:val="000000" w:themeColor="text1"/>
          <w:sz w:val="24"/>
          <w:szCs w:val="24"/>
          <w:highlight w:val="white"/>
        </w:rPr>
      </w:pPr>
      <w:r w:rsidRPr="008D11EA">
        <w:rPr>
          <w:rFonts w:ascii="Arial" w:eastAsia="Arial" w:hAnsi="Arial" w:cs="Arial"/>
          <w:b/>
          <w:color w:val="000000" w:themeColor="text1"/>
          <w:sz w:val="24"/>
          <w:szCs w:val="24"/>
        </w:rPr>
        <w:t>IV. ЭХ СУРВАЛЖ</w:t>
      </w:r>
      <w:bookmarkEnd w:id="24"/>
    </w:p>
    <w:p w14:paraId="790C36FB" w14:textId="77777777" w:rsidR="00C72F06" w:rsidRPr="008D11EA" w:rsidRDefault="00BD50B8" w:rsidP="008D11EA">
      <w:pPr>
        <w:tabs>
          <w:tab w:val="left" w:pos="1701"/>
        </w:tabs>
        <w:spacing w:before="240" w:line="240" w:lineRule="auto"/>
        <w:ind w:left="360" w:hanging="360"/>
        <w:rPr>
          <w:rFonts w:ascii="Arial" w:eastAsia="Arial" w:hAnsi="Arial" w:cs="Arial"/>
          <w:b/>
          <w:i/>
          <w:color w:val="000000" w:themeColor="text1"/>
          <w:sz w:val="24"/>
          <w:szCs w:val="24"/>
          <w:u w:val="single"/>
        </w:rPr>
      </w:pPr>
      <w:r w:rsidRPr="008D11EA">
        <w:rPr>
          <w:rFonts w:ascii="Arial" w:eastAsia="Arial" w:hAnsi="Arial" w:cs="Arial"/>
          <w:b/>
          <w:i/>
          <w:color w:val="000000" w:themeColor="text1"/>
          <w:sz w:val="24"/>
          <w:szCs w:val="24"/>
          <w:u w:val="single"/>
        </w:rPr>
        <w:t>Монгол хэл дээрх</w:t>
      </w:r>
    </w:p>
    <w:p w14:paraId="64A62CD9" w14:textId="77777777" w:rsidR="00C72F06" w:rsidRPr="008D11EA" w:rsidRDefault="00BD50B8" w:rsidP="008D11EA">
      <w:pPr>
        <w:tabs>
          <w:tab w:val="left" w:pos="1701"/>
        </w:tabs>
        <w:spacing w:before="240" w:line="240" w:lineRule="auto"/>
        <w:ind w:left="360"/>
        <w:rPr>
          <w:rFonts w:ascii="Arial" w:eastAsia="Arial" w:hAnsi="Arial" w:cs="Arial"/>
          <w:i/>
          <w:color w:val="000000" w:themeColor="text1"/>
          <w:sz w:val="24"/>
          <w:szCs w:val="24"/>
        </w:rPr>
      </w:pPr>
      <w:r w:rsidRPr="008D11EA">
        <w:rPr>
          <w:rFonts w:ascii="Arial" w:eastAsia="Arial" w:hAnsi="Arial" w:cs="Arial"/>
          <w:i/>
          <w:color w:val="000000" w:themeColor="text1"/>
          <w:sz w:val="24"/>
          <w:szCs w:val="24"/>
        </w:rPr>
        <w:t>Хууль тогтоомж</w:t>
      </w:r>
    </w:p>
    <w:p w14:paraId="56136FCD" w14:textId="77777777" w:rsidR="00C72F06" w:rsidRPr="008D11EA" w:rsidRDefault="00BD50B8" w:rsidP="008D11EA">
      <w:pPr>
        <w:numPr>
          <w:ilvl w:val="0"/>
          <w:numId w:val="6"/>
        </w:numPr>
        <w:pBdr>
          <w:top w:val="nil"/>
          <w:left w:val="nil"/>
          <w:bottom w:val="nil"/>
          <w:right w:val="nil"/>
          <w:between w:val="nil"/>
        </w:pBdr>
        <w:tabs>
          <w:tab w:val="left" w:pos="1701"/>
        </w:tabs>
        <w:spacing w:after="0" w:line="240" w:lineRule="auto"/>
        <w:rPr>
          <w:rFonts w:ascii="Arial" w:eastAsia="Arial" w:hAnsi="Arial" w:cs="Arial"/>
          <w:color w:val="000000" w:themeColor="text1"/>
          <w:sz w:val="24"/>
          <w:szCs w:val="24"/>
        </w:rPr>
      </w:pPr>
      <w:r w:rsidRPr="008D11EA">
        <w:rPr>
          <w:rFonts w:ascii="Arial" w:eastAsia="Arial" w:hAnsi="Arial" w:cs="Arial"/>
          <w:color w:val="000000" w:themeColor="text1"/>
          <w:sz w:val="24"/>
          <w:szCs w:val="24"/>
        </w:rPr>
        <w:t xml:space="preserve">Монгол Улсын Үндсэн хууль. </w:t>
      </w:r>
    </w:p>
    <w:p w14:paraId="42B4E5B0" w14:textId="77777777" w:rsidR="00C72F06" w:rsidRPr="008D11EA" w:rsidRDefault="00BD50B8" w:rsidP="008D11EA">
      <w:pPr>
        <w:numPr>
          <w:ilvl w:val="0"/>
          <w:numId w:val="6"/>
        </w:numPr>
        <w:pBdr>
          <w:top w:val="nil"/>
          <w:left w:val="nil"/>
          <w:bottom w:val="nil"/>
          <w:right w:val="nil"/>
          <w:between w:val="nil"/>
        </w:pBdr>
        <w:tabs>
          <w:tab w:val="left" w:pos="1701"/>
        </w:tabs>
        <w:spacing w:after="0" w:line="240" w:lineRule="auto"/>
        <w:rPr>
          <w:rFonts w:ascii="Arial" w:eastAsia="Arial" w:hAnsi="Arial" w:cs="Arial"/>
          <w:color w:val="000000" w:themeColor="text1"/>
          <w:sz w:val="24"/>
          <w:szCs w:val="24"/>
        </w:rPr>
      </w:pPr>
      <w:r w:rsidRPr="008D11EA">
        <w:rPr>
          <w:rFonts w:ascii="Arial" w:eastAsia="Arial" w:hAnsi="Arial" w:cs="Arial"/>
          <w:color w:val="000000" w:themeColor="text1"/>
          <w:sz w:val="24"/>
          <w:szCs w:val="24"/>
        </w:rPr>
        <w:t>Газрын тухай хууль.</w:t>
      </w:r>
    </w:p>
    <w:p w14:paraId="30DC5F17" w14:textId="77777777" w:rsidR="00C72F06" w:rsidRPr="008D11EA" w:rsidRDefault="00BD50B8" w:rsidP="008D11EA">
      <w:pPr>
        <w:numPr>
          <w:ilvl w:val="0"/>
          <w:numId w:val="6"/>
        </w:numPr>
        <w:pBdr>
          <w:top w:val="nil"/>
          <w:left w:val="nil"/>
          <w:bottom w:val="nil"/>
          <w:right w:val="nil"/>
          <w:between w:val="nil"/>
        </w:pBdr>
        <w:tabs>
          <w:tab w:val="left" w:pos="1701"/>
        </w:tabs>
        <w:spacing w:after="0" w:line="240" w:lineRule="auto"/>
        <w:rPr>
          <w:rFonts w:ascii="Arial" w:eastAsia="Arial" w:hAnsi="Arial" w:cs="Arial"/>
          <w:color w:val="000000" w:themeColor="text1"/>
          <w:sz w:val="24"/>
          <w:szCs w:val="24"/>
        </w:rPr>
      </w:pPr>
      <w:r w:rsidRPr="008D11EA">
        <w:rPr>
          <w:rFonts w:ascii="Arial" w:eastAsia="Arial" w:hAnsi="Arial" w:cs="Arial"/>
          <w:color w:val="000000" w:themeColor="text1"/>
          <w:sz w:val="24"/>
          <w:szCs w:val="24"/>
        </w:rPr>
        <w:t>Иргэний хууль.</w:t>
      </w:r>
    </w:p>
    <w:p w14:paraId="1138BA25" w14:textId="77777777" w:rsidR="00C72F06" w:rsidRPr="008D11EA" w:rsidRDefault="00BD50B8" w:rsidP="008D11EA">
      <w:pPr>
        <w:numPr>
          <w:ilvl w:val="0"/>
          <w:numId w:val="6"/>
        </w:numPr>
        <w:pBdr>
          <w:top w:val="nil"/>
          <w:left w:val="nil"/>
          <w:bottom w:val="nil"/>
          <w:right w:val="nil"/>
          <w:between w:val="nil"/>
        </w:pBdr>
        <w:tabs>
          <w:tab w:val="left" w:pos="1701"/>
        </w:tabs>
        <w:spacing w:after="0" w:line="240" w:lineRule="auto"/>
        <w:rPr>
          <w:rFonts w:ascii="Arial" w:eastAsia="Arial" w:hAnsi="Arial" w:cs="Arial"/>
          <w:color w:val="000000" w:themeColor="text1"/>
          <w:sz w:val="24"/>
          <w:szCs w:val="24"/>
        </w:rPr>
      </w:pPr>
      <w:r w:rsidRPr="008D11EA">
        <w:rPr>
          <w:rFonts w:ascii="Arial" w:eastAsia="Arial" w:hAnsi="Arial" w:cs="Arial"/>
          <w:color w:val="000000" w:themeColor="text1"/>
          <w:sz w:val="24"/>
          <w:szCs w:val="24"/>
        </w:rPr>
        <w:t>Байгаль орчныг хамгаалах тухай хууль.</w:t>
      </w:r>
    </w:p>
    <w:p w14:paraId="4849C72D" w14:textId="77777777" w:rsidR="00C72F06" w:rsidRPr="008D11EA" w:rsidRDefault="00BD50B8" w:rsidP="008D11EA">
      <w:pPr>
        <w:numPr>
          <w:ilvl w:val="0"/>
          <w:numId w:val="6"/>
        </w:numPr>
        <w:pBdr>
          <w:top w:val="nil"/>
          <w:left w:val="nil"/>
          <w:bottom w:val="nil"/>
          <w:right w:val="nil"/>
          <w:between w:val="nil"/>
        </w:pBdr>
        <w:tabs>
          <w:tab w:val="left" w:pos="1701"/>
        </w:tabs>
        <w:spacing w:after="0" w:line="240" w:lineRule="auto"/>
        <w:rPr>
          <w:rFonts w:ascii="Arial" w:eastAsia="Arial" w:hAnsi="Arial" w:cs="Arial"/>
          <w:color w:val="000000" w:themeColor="text1"/>
          <w:sz w:val="24"/>
          <w:szCs w:val="24"/>
        </w:rPr>
      </w:pPr>
      <w:r w:rsidRPr="008D11EA">
        <w:rPr>
          <w:rFonts w:ascii="Arial" w:eastAsia="Arial" w:hAnsi="Arial" w:cs="Arial"/>
          <w:color w:val="000000" w:themeColor="text1"/>
          <w:sz w:val="24"/>
          <w:szCs w:val="24"/>
        </w:rPr>
        <w:t xml:space="preserve">Ойн тухай хууль. </w:t>
      </w:r>
    </w:p>
    <w:p w14:paraId="516AE9DB" w14:textId="77777777" w:rsidR="00C72F06" w:rsidRPr="008D11EA" w:rsidRDefault="00BD50B8" w:rsidP="008D11EA">
      <w:pPr>
        <w:numPr>
          <w:ilvl w:val="0"/>
          <w:numId w:val="6"/>
        </w:numPr>
        <w:pBdr>
          <w:top w:val="nil"/>
          <w:left w:val="nil"/>
          <w:bottom w:val="nil"/>
          <w:right w:val="nil"/>
          <w:between w:val="nil"/>
        </w:pBdr>
        <w:tabs>
          <w:tab w:val="left" w:pos="1701"/>
        </w:tabs>
        <w:spacing w:after="0" w:line="240" w:lineRule="auto"/>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Байгалийн ургамлын тухай хууль.</w:t>
      </w:r>
    </w:p>
    <w:p w14:paraId="0D9A4E9A" w14:textId="74AB975C" w:rsidR="00C72F06" w:rsidRPr="008D11EA" w:rsidRDefault="00BD50B8" w:rsidP="008D11EA">
      <w:pPr>
        <w:numPr>
          <w:ilvl w:val="0"/>
          <w:numId w:val="6"/>
        </w:numPr>
        <w:pBdr>
          <w:top w:val="nil"/>
          <w:left w:val="nil"/>
          <w:bottom w:val="nil"/>
          <w:right w:val="nil"/>
          <w:between w:val="nil"/>
        </w:pBdr>
        <w:tabs>
          <w:tab w:val="left" w:pos="1701"/>
        </w:tabs>
        <w:spacing w:after="0" w:line="240" w:lineRule="auto"/>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Зөрчлийн тухай хууль</w:t>
      </w:r>
      <w:r w:rsidR="005B4479" w:rsidRPr="008D11EA">
        <w:rPr>
          <w:rFonts w:ascii="Arial" w:eastAsia="Arial" w:hAnsi="Arial" w:cs="Arial"/>
          <w:color w:val="000000" w:themeColor="text1"/>
          <w:sz w:val="24"/>
          <w:szCs w:val="24"/>
        </w:rPr>
        <w:t>.</w:t>
      </w:r>
      <w:r w:rsidRPr="008D11EA">
        <w:rPr>
          <w:rFonts w:ascii="Arial" w:eastAsia="Arial" w:hAnsi="Arial" w:cs="Arial"/>
          <w:color w:val="000000" w:themeColor="text1"/>
          <w:sz w:val="24"/>
          <w:szCs w:val="24"/>
        </w:rPr>
        <w:t xml:space="preserve"> </w:t>
      </w:r>
    </w:p>
    <w:p w14:paraId="73C62DD4" w14:textId="77777777" w:rsidR="00C72F06" w:rsidRPr="008D11EA" w:rsidRDefault="00BD50B8" w:rsidP="008D11EA">
      <w:pPr>
        <w:numPr>
          <w:ilvl w:val="0"/>
          <w:numId w:val="6"/>
        </w:numPr>
        <w:pBdr>
          <w:top w:val="nil"/>
          <w:left w:val="nil"/>
          <w:bottom w:val="nil"/>
          <w:right w:val="nil"/>
          <w:between w:val="nil"/>
        </w:pBdr>
        <w:tabs>
          <w:tab w:val="left" w:pos="1701"/>
        </w:tabs>
        <w:spacing w:after="0" w:line="240" w:lineRule="auto"/>
        <w:rPr>
          <w:rFonts w:ascii="Arial" w:eastAsia="Arial" w:hAnsi="Arial" w:cs="Arial"/>
          <w:color w:val="000000" w:themeColor="text1"/>
          <w:sz w:val="24"/>
          <w:szCs w:val="24"/>
        </w:rPr>
      </w:pPr>
      <w:r w:rsidRPr="008D11EA">
        <w:rPr>
          <w:rFonts w:ascii="Arial" w:eastAsia="Arial" w:hAnsi="Arial" w:cs="Arial"/>
          <w:color w:val="000000" w:themeColor="text1"/>
          <w:sz w:val="24"/>
          <w:szCs w:val="24"/>
        </w:rPr>
        <w:t>Малын бэлчээрийн даац тооцох нэгдсэн аргачлал, 2019.</w:t>
      </w:r>
    </w:p>
    <w:p w14:paraId="14D90D96" w14:textId="70A31F08" w:rsidR="00C72F06" w:rsidRPr="008D11EA" w:rsidRDefault="00BD50B8" w:rsidP="008D11EA">
      <w:pPr>
        <w:numPr>
          <w:ilvl w:val="0"/>
          <w:numId w:val="6"/>
        </w:numPr>
        <w:pBdr>
          <w:top w:val="nil"/>
          <w:left w:val="nil"/>
          <w:bottom w:val="nil"/>
          <w:right w:val="nil"/>
          <w:between w:val="nil"/>
        </w:pBdr>
        <w:tabs>
          <w:tab w:val="left" w:pos="1701"/>
        </w:tabs>
        <w:spacing w:after="0" w:line="240" w:lineRule="auto"/>
        <w:rPr>
          <w:rFonts w:ascii="Arial" w:eastAsia="Arial" w:hAnsi="Arial" w:cs="Arial"/>
          <w:color w:val="000000" w:themeColor="text1"/>
          <w:sz w:val="24"/>
          <w:szCs w:val="24"/>
        </w:rPr>
      </w:pPr>
      <w:r w:rsidRPr="008D11EA">
        <w:rPr>
          <w:rFonts w:ascii="Arial" w:eastAsia="Arial" w:hAnsi="Arial" w:cs="Arial"/>
          <w:color w:val="000000" w:themeColor="text1"/>
          <w:sz w:val="24"/>
          <w:szCs w:val="24"/>
        </w:rPr>
        <w:t>20 сумын Бэлчээр хамгаалах /хариуцлаг</w:t>
      </w:r>
      <w:r w:rsidR="002C38CA" w:rsidRPr="008D11EA">
        <w:rPr>
          <w:rFonts w:ascii="Arial" w:eastAsia="Arial" w:hAnsi="Arial" w:cs="Arial"/>
          <w:color w:val="000000" w:themeColor="text1"/>
          <w:sz w:val="24"/>
          <w:szCs w:val="24"/>
        </w:rPr>
        <w:t>ыг бэхжүүлэх</w:t>
      </w:r>
      <w:r w:rsidRPr="008D11EA">
        <w:rPr>
          <w:rFonts w:ascii="Arial" w:eastAsia="Arial" w:hAnsi="Arial" w:cs="Arial"/>
          <w:color w:val="000000" w:themeColor="text1"/>
          <w:sz w:val="24"/>
          <w:szCs w:val="24"/>
        </w:rPr>
        <w:t xml:space="preserve">/ журам, </w:t>
      </w:r>
      <w:hyperlink r:id="rId14">
        <w:r w:rsidRPr="008D11EA">
          <w:rPr>
            <w:rFonts w:ascii="Arial" w:eastAsia="Arial" w:hAnsi="Arial" w:cs="Arial"/>
            <w:color w:val="000000" w:themeColor="text1"/>
            <w:sz w:val="24"/>
            <w:szCs w:val="24"/>
            <w:u w:val="single"/>
          </w:rPr>
          <w:t>http://fodder.mofa.gov.mn/category/belcheer_ashiglah/</w:t>
        </w:r>
      </w:hyperlink>
      <w:r w:rsidRPr="008D11EA">
        <w:rPr>
          <w:rFonts w:ascii="Arial" w:eastAsia="Arial" w:hAnsi="Arial" w:cs="Arial"/>
          <w:color w:val="000000" w:themeColor="text1"/>
          <w:sz w:val="24"/>
          <w:szCs w:val="24"/>
        </w:rPr>
        <w:t xml:space="preserve">. </w:t>
      </w:r>
      <w:r w:rsidR="00D61837" w:rsidRPr="008D11EA">
        <w:rPr>
          <w:rFonts w:ascii="Arial" w:eastAsia="Arial" w:hAnsi="Arial" w:cs="Arial"/>
          <w:color w:val="000000" w:themeColor="text1"/>
          <w:sz w:val="24"/>
          <w:szCs w:val="24"/>
        </w:rPr>
        <w:t xml:space="preserve"> </w:t>
      </w:r>
    </w:p>
    <w:p w14:paraId="65EAF8CD" w14:textId="77777777" w:rsidR="00C72F06" w:rsidRPr="008D11EA" w:rsidRDefault="00C72F06" w:rsidP="008D11EA">
      <w:pPr>
        <w:tabs>
          <w:tab w:val="left" w:pos="1701"/>
        </w:tabs>
        <w:spacing w:after="0" w:line="240" w:lineRule="auto"/>
        <w:rPr>
          <w:rFonts w:ascii="Arial" w:eastAsia="Arial" w:hAnsi="Arial" w:cs="Arial"/>
          <w:color w:val="000000" w:themeColor="text1"/>
          <w:sz w:val="24"/>
          <w:szCs w:val="24"/>
        </w:rPr>
      </w:pPr>
    </w:p>
    <w:p w14:paraId="0257AAFD" w14:textId="77777777" w:rsidR="00C72F06" w:rsidRPr="008D11EA" w:rsidRDefault="00BD50B8" w:rsidP="008D11EA">
      <w:pPr>
        <w:tabs>
          <w:tab w:val="left" w:pos="1701"/>
        </w:tabs>
        <w:spacing w:after="0" w:line="240" w:lineRule="auto"/>
        <w:ind w:left="360"/>
        <w:rPr>
          <w:rFonts w:ascii="Arial" w:eastAsia="Arial" w:hAnsi="Arial" w:cs="Arial"/>
          <w:i/>
          <w:color w:val="000000" w:themeColor="text1"/>
          <w:sz w:val="24"/>
          <w:szCs w:val="24"/>
        </w:rPr>
      </w:pPr>
      <w:r w:rsidRPr="008D11EA">
        <w:rPr>
          <w:rFonts w:ascii="Arial" w:eastAsia="Arial" w:hAnsi="Arial" w:cs="Arial"/>
          <w:i/>
          <w:color w:val="000000" w:themeColor="text1"/>
          <w:sz w:val="24"/>
          <w:szCs w:val="24"/>
        </w:rPr>
        <w:t>Ном, өгүүлэл, судалгааны тайлан</w:t>
      </w:r>
    </w:p>
    <w:p w14:paraId="78476F91" w14:textId="77777777" w:rsidR="00C72F06" w:rsidRPr="008D11EA" w:rsidRDefault="00C72F06" w:rsidP="008D11EA">
      <w:pPr>
        <w:tabs>
          <w:tab w:val="left" w:pos="1701"/>
        </w:tabs>
        <w:spacing w:after="0" w:line="240" w:lineRule="auto"/>
        <w:rPr>
          <w:rFonts w:ascii="Arial" w:eastAsia="Arial" w:hAnsi="Arial" w:cs="Arial"/>
          <w:color w:val="000000" w:themeColor="text1"/>
          <w:sz w:val="24"/>
          <w:szCs w:val="24"/>
        </w:rPr>
      </w:pPr>
    </w:p>
    <w:p w14:paraId="67900EB4" w14:textId="77777777" w:rsidR="00C72F06" w:rsidRPr="008D11EA" w:rsidRDefault="00BD50B8" w:rsidP="008D11EA">
      <w:pPr>
        <w:numPr>
          <w:ilvl w:val="0"/>
          <w:numId w:val="8"/>
        </w:numPr>
        <w:pBdr>
          <w:top w:val="nil"/>
          <w:left w:val="nil"/>
          <w:bottom w:val="nil"/>
          <w:right w:val="nil"/>
          <w:between w:val="nil"/>
        </w:pBdr>
        <w:tabs>
          <w:tab w:val="left" w:pos="1701"/>
        </w:tabs>
        <w:spacing w:after="0" w:line="240" w:lineRule="auto"/>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Г.Жаргал, Д.Солонго, М.Уянга, Газар: Баялгаас өмч үүсэх арга, Арилдал ХХК, 2014.</w:t>
      </w:r>
    </w:p>
    <w:p w14:paraId="1C90F811" w14:textId="77777777" w:rsidR="00C72F06" w:rsidRPr="008D11EA" w:rsidRDefault="00BD50B8" w:rsidP="008D11EA">
      <w:pPr>
        <w:numPr>
          <w:ilvl w:val="0"/>
          <w:numId w:val="8"/>
        </w:numPr>
        <w:pBdr>
          <w:top w:val="nil"/>
          <w:left w:val="nil"/>
          <w:bottom w:val="nil"/>
          <w:right w:val="nil"/>
          <w:between w:val="nil"/>
        </w:pBdr>
        <w:tabs>
          <w:tab w:val="left" w:pos="1701"/>
        </w:tabs>
        <w:spacing w:after="0" w:line="240" w:lineRule="auto"/>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И.Бямбабаатар, Хөгжлийн эрэлд: Мал аж ахуй, байгаль хамгаалах салбар дахь хөгжлийн байгууллагын хөндлөнгийн оролцоо, МУИС хэвлэлийн газар, 2021.</w:t>
      </w:r>
    </w:p>
    <w:p w14:paraId="00897481" w14:textId="77777777" w:rsidR="00C72F06" w:rsidRPr="008D11EA" w:rsidRDefault="00BD50B8" w:rsidP="008D11EA">
      <w:pPr>
        <w:numPr>
          <w:ilvl w:val="0"/>
          <w:numId w:val="8"/>
        </w:numPr>
        <w:pBdr>
          <w:top w:val="nil"/>
          <w:left w:val="nil"/>
          <w:bottom w:val="nil"/>
          <w:right w:val="nil"/>
          <w:between w:val="nil"/>
        </w:pBdr>
        <w:tabs>
          <w:tab w:val="left" w:pos="1701"/>
        </w:tabs>
        <w:spacing w:after="0" w:line="240" w:lineRule="auto"/>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Н.Лүндэндорж, Монгол Улсын Үндсэн хуулийн шинжлэх ухааны тайлбар, Адмон Принт, 2022.</w:t>
      </w:r>
    </w:p>
    <w:p w14:paraId="3447218D" w14:textId="29AF2C9D" w:rsidR="00C72F06" w:rsidRPr="008D11EA" w:rsidRDefault="00BD50B8" w:rsidP="008D11EA">
      <w:pPr>
        <w:numPr>
          <w:ilvl w:val="0"/>
          <w:numId w:val="8"/>
        </w:numPr>
        <w:pBdr>
          <w:top w:val="nil"/>
          <w:left w:val="nil"/>
          <w:bottom w:val="nil"/>
          <w:right w:val="nil"/>
          <w:between w:val="nil"/>
        </w:pBdr>
        <w:tabs>
          <w:tab w:val="left" w:pos="1701"/>
        </w:tabs>
        <w:spacing w:after="0" w:line="240" w:lineRule="auto"/>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Н.Лүндэндорж, Монголчуудын өмчлөх эрхийн үзэл сэтгэлгээний уламжлал, шинэчлэл, У</w:t>
      </w:r>
      <w:r w:rsidR="00BB3C64" w:rsidRPr="008D11EA">
        <w:rPr>
          <w:rFonts w:ascii="Arial" w:eastAsia="Arial" w:hAnsi="Arial" w:cs="Arial"/>
          <w:color w:val="000000" w:themeColor="text1"/>
          <w:sz w:val="24"/>
          <w:szCs w:val="24"/>
        </w:rPr>
        <w:t>б</w:t>
      </w:r>
      <w:r w:rsidRPr="008D11EA">
        <w:rPr>
          <w:rFonts w:ascii="Arial" w:eastAsia="Arial" w:hAnsi="Arial" w:cs="Arial"/>
          <w:color w:val="000000" w:themeColor="text1"/>
          <w:sz w:val="24"/>
          <w:szCs w:val="24"/>
        </w:rPr>
        <w:t>, 2004.</w:t>
      </w:r>
    </w:p>
    <w:p w14:paraId="27DEE9E7" w14:textId="77777777" w:rsidR="00C72F06" w:rsidRPr="008D11EA" w:rsidRDefault="00BD50B8" w:rsidP="008D11EA">
      <w:pPr>
        <w:numPr>
          <w:ilvl w:val="0"/>
          <w:numId w:val="8"/>
        </w:numPr>
        <w:pBdr>
          <w:top w:val="nil"/>
          <w:left w:val="nil"/>
          <w:bottom w:val="nil"/>
          <w:right w:val="nil"/>
          <w:between w:val="nil"/>
        </w:pBdr>
        <w:tabs>
          <w:tab w:val="left" w:pos="1701"/>
          <w:tab w:val="right" w:pos="9639"/>
        </w:tabs>
        <w:spacing w:after="0" w:line="240" w:lineRule="auto"/>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Монгол орны бэлчээрийн тулгамдсан асуудал: Гарц ба шийдэл, 2014.</w:t>
      </w:r>
    </w:p>
    <w:p w14:paraId="2DC0136E" w14:textId="77777777" w:rsidR="00C72F06" w:rsidRPr="008D11EA" w:rsidRDefault="00BD50B8" w:rsidP="008D11EA">
      <w:pPr>
        <w:numPr>
          <w:ilvl w:val="0"/>
          <w:numId w:val="8"/>
        </w:numPr>
        <w:pBdr>
          <w:top w:val="nil"/>
          <w:left w:val="nil"/>
          <w:bottom w:val="nil"/>
          <w:right w:val="nil"/>
          <w:between w:val="nil"/>
        </w:pBdr>
        <w:tabs>
          <w:tab w:val="left" w:pos="1701"/>
        </w:tabs>
        <w:spacing w:after="0" w:line="240" w:lineRule="auto"/>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М.Сувд, Бэлчээрийн харилцааны эрх зүйн зохицуулалт: Төлөв байдал, тулгамдсан асуудал, шийдвэрлэх арга зам /Хууль зүйн докторын зэрэг горилсон бүтээл/, 2016.</w:t>
      </w:r>
    </w:p>
    <w:p w14:paraId="3CB63040" w14:textId="77777777" w:rsidR="00C72F06" w:rsidRPr="008D11EA" w:rsidRDefault="00BD50B8" w:rsidP="008D11EA">
      <w:pPr>
        <w:numPr>
          <w:ilvl w:val="0"/>
          <w:numId w:val="8"/>
        </w:numPr>
        <w:pBdr>
          <w:top w:val="nil"/>
          <w:left w:val="nil"/>
          <w:bottom w:val="nil"/>
          <w:right w:val="nil"/>
          <w:between w:val="nil"/>
        </w:pBdr>
        <w:tabs>
          <w:tab w:val="left" w:pos="1701"/>
        </w:tabs>
        <w:spacing w:after="0" w:line="240" w:lineRule="auto"/>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Олон улсын хөдөлмөрийн байгууллага, XXI зууны малчин, Модуль 8. Ганц мод гал болдоггүй, 2013.</w:t>
      </w:r>
    </w:p>
    <w:p w14:paraId="3465DBCF" w14:textId="77777777" w:rsidR="00C72F06" w:rsidRPr="008D11EA" w:rsidRDefault="00BD50B8" w:rsidP="008D11EA">
      <w:pPr>
        <w:numPr>
          <w:ilvl w:val="0"/>
          <w:numId w:val="8"/>
        </w:numPr>
        <w:pBdr>
          <w:top w:val="nil"/>
          <w:left w:val="nil"/>
          <w:bottom w:val="nil"/>
          <w:right w:val="nil"/>
          <w:between w:val="nil"/>
        </w:pBdr>
        <w:tabs>
          <w:tab w:val="left" w:pos="1701"/>
          <w:tab w:val="right" w:pos="9639"/>
        </w:tabs>
        <w:spacing w:after="0" w:line="240" w:lineRule="auto"/>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 xml:space="preserve">Н.Баярмаа, Монгол Улсын Үндсэн хууль дахь эдийн баялгийн эрх: Өмчийн нэгдмэл тогтолцоог бүтээх нь, Үндсэн хуулийн болон захиргааны эрх зүйн үндсэн асуудал: Хямралын үеийн тулгамдсан асуудал хурлын эмхэтгэл, 2023. </w:t>
      </w:r>
    </w:p>
    <w:p w14:paraId="42AE5A2F" w14:textId="404F4DBD" w:rsidR="00C72F06" w:rsidRPr="008D11EA" w:rsidRDefault="00A90FA0" w:rsidP="008D11EA">
      <w:pPr>
        <w:numPr>
          <w:ilvl w:val="0"/>
          <w:numId w:val="8"/>
        </w:numPr>
        <w:pBdr>
          <w:top w:val="nil"/>
          <w:left w:val="nil"/>
          <w:bottom w:val="nil"/>
          <w:right w:val="nil"/>
          <w:between w:val="nil"/>
        </w:pBdr>
        <w:tabs>
          <w:tab w:val="left" w:pos="1701"/>
          <w:tab w:val="right" w:pos="9639"/>
        </w:tabs>
        <w:spacing w:after="0" w:line="240" w:lineRule="auto"/>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А.Түвшинтөгс, Эд юмсын эрх нь</w:t>
      </w:r>
      <w:r w:rsidR="00BB3C64" w:rsidRPr="008D11EA">
        <w:rPr>
          <w:rFonts w:ascii="Arial" w:eastAsia="Arial" w:hAnsi="Arial" w:cs="Arial"/>
          <w:color w:val="000000" w:themeColor="text1"/>
          <w:sz w:val="24"/>
          <w:szCs w:val="24"/>
        </w:rPr>
        <w:t xml:space="preserve"> </w:t>
      </w:r>
      <w:r w:rsidRPr="008D11EA">
        <w:rPr>
          <w:rFonts w:ascii="Arial" w:eastAsia="Arial" w:hAnsi="Arial" w:cs="Arial"/>
          <w:color w:val="000000" w:themeColor="text1"/>
          <w:sz w:val="24"/>
          <w:szCs w:val="24"/>
        </w:rPr>
        <w:t>газар болох тухай, Хууль дээдлэх ёс сэтгүүл, 2020.</w:t>
      </w:r>
    </w:p>
    <w:p w14:paraId="35C68994" w14:textId="77777777" w:rsidR="00C72F06" w:rsidRPr="008D11EA" w:rsidRDefault="00BD50B8" w:rsidP="008D11EA">
      <w:pPr>
        <w:numPr>
          <w:ilvl w:val="0"/>
          <w:numId w:val="8"/>
        </w:numPr>
        <w:pBdr>
          <w:top w:val="nil"/>
          <w:left w:val="nil"/>
          <w:bottom w:val="nil"/>
          <w:right w:val="nil"/>
          <w:between w:val="nil"/>
        </w:pBdr>
        <w:tabs>
          <w:tab w:val="left" w:pos="1701"/>
          <w:tab w:val="right" w:pos="9639"/>
        </w:tabs>
        <w:spacing w:after="0" w:line="240" w:lineRule="auto"/>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Монгол орны бэлчээрийн төлөв байдлын үндэсний тайлан, 2018.</w:t>
      </w:r>
    </w:p>
    <w:p w14:paraId="1C98B7B4" w14:textId="77777777" w:rsidR="00C72F06" w:rsidRPr="008D11EA" w:rsidRDefault="00BD50B8" w:rsidP="008D11EA">
      <w:pPr>
        <w:numPr>
          <w:ilvl w:val="0"/>
          <w:numId w:val="8"/>
        </w:numPr>
        <w:pBdr>
          <w:top w:val="nil"/>
          <w:left w:val="nil"/>
          <w:bottom w:val="nil"/>
          <w:right w:val="nil"/>
          <w:between w:val="nil"/>
        </w:pBdr>
        <w:tabs>
          <w:tab w:val="left" w:pos="1701"/>
          <w:tab w:val="right" w:pos="9639"/>
        </w:tabs>
        <w:spacing w:after="80" w:line="240" w:lineRule="auto"/>
        <w:jc w:val="both"/>
        <w:rPr>
          <w:rFonts w:ascii="Arial" w:eastAsia="Arial" w:hAnsi="Arial" w:cs="Arial"/>
          <w:color w:val="000000" w:themeColor="text1"/>
          <w:sz w:val="24"/>
          <w:szCs w:val="24"/>
        </w:rPr>
      </w:pPr>
      <w:r w:rsidRPr="008D11EA">
        <w:rPr>
          <w:rFonts w:ascii="Arial" w:eastAsia="Arial" w:hAnsi="Arial" w:cs="Arial"/>
          <w:color w:val="000000" w:themeColor="text1"/>
          <w:sz w:val="24"/>
          <w:szCs w:val="24"/>
        </w:rPr>
        <w:t xml:space="preserve">  Г.Сурахбаяр, Ч.Болормаа нар, Монгол Улсын эрдэс баялгийн эрх зүйн хөгжил дэх тулгамдсан асуудал: Иргэний оролцоо буюу нийтийн лиценз, Хууль дээдлэх ёс сэтгүүл 2023 (1), №92. </w:t>
      </w:r>
    </w:p>
    <w:p w14:paraId="29CC2C10" w14:textId="77777777" w:rsidR="00C72F06" w:rsidRPr="008D11EA" w:rsidRDefault="00C72F06" w:rsidP="008D11EA">
      <w:pPr>
        <w:tabs>
          <w:tab w:val="left" w:pos="1701"/>
        </w:tabs>
        <w:spacing w:after="0" w:line="240" w:lineRule="auto"/>
        <w:ind w:left="540"/>
        <w:jc w:val="both"/>
        <w:rPr>
          <w:rFonts w:ascii="Arial" w:eastAsia="Arial" w:hAnsi="Arial" w:cs="Arial"/>
          <w:color w:val="000000" w:themeColor="text1"/>
          <w:sz w:val="24"/>
          <w:szCs w:val="24"/>
        </w:rPr>
      </w:pPr>
    </w:p>
    <w:p w14:paraId="18C33A15" w14:textId="77777777" w:rsidR="00C72F06" w:rsidRPr="008D11EA" w:rsidRDefault="00BD50B8" w:rsidP="008D11EA">
      <w:pPr>
        <w:tabs>
          <w:tab w:val="left" w:pos="1701"/>
        </w:tabs>
        <w:spacing w:line="240" w:lineRule="auto"/>
        <w:ind w:left="360"/>
        <w:jc w:val="both"/>
        <w:rPr>
          <w:rFonts w:ascii="Arial" w:eastAsia="Arial" w:hAnsi="Arial" w:cs="Arial"/>
          <w:i/>
          <w:color w:val="000000" w:themeColor="text1"/>
          <w:sz w:val="24"/>
          <w:szCs w:val="24"/>
        </w:rPr>
      </w:pPr>
      <w:r w:rsidRPr="008D11EA">
        <w:rPr>
          <w:rFonts w:ascii="Arial" w:eastAsia="Arial" w:hAnsi="Arial" w:cs="Arial"/>
          <w:i/>
          <w:color w:val="000000" w:themeColor="text1"/>
          <w:sz w:val="24"/>
          <w:szCs w:val="24"/>
        </w:rPr>
        <w:t>Цахим эх сурвалж</w:t>
      </w:r>
    </w:p>
    <w:p w14:paraId="1497EA0F" w14:textId="77777777" w:rsidR="00C72F06" w:rsidRPr="008D11EA" w:rsidRDefault="006B31B3" w:rsidP="008D11EA">
      <w:pPr>
        <w:numPr>
          <w:ilvl w:val="0"/>
          <w:numId w:val="9"/>
        </w:numPr>
        <w:pBdr>
          <w:top w:val="nil"/>
          <w:left w:val="nil"/>
          <w:bottom w:val="nil"/>
          <w:right w:val="nil"/>
          <w:between w:val="nil"/>
        </w:pBdr>
        <w:tabs>
          <w:tab w:val="left" w:pos="1701"/>
        </w:tabs>
        <w:spacing w:before="240" w:after="0" w:line="240" w:lineRule="auto"/>
        <w:jc w:val="both"/>
        <w:rPr>
          <w:rFonts w:ascii="Arial" w:eastAsia="Arial" w:hAnsi="Arial" w:cs="Arial"/>
          <w:color w:val="000000" w:themeColor="text1"/>
          <w:sz w:val="24"/>
          <w:szCs w:val="24"/>
        </w:rPr>
      </w:pPr>
      <w:hyperlink r:id="rId15">
        <w:r w:rsidR="00BD50B8" w:rsidRPr="008D11EA">
          <w:rPr>
            <w:rFonts w:ascii="Arial" w:eastAsia="Arial" w:hAnsi="Arial" w:cs="Arial"/>
            <w:color w:val="000000" w:themeColor="text1"/>
            <w:sz w:val="24"/>
            <w:szCs w:val="24"/>
            <w:u w:val="single"/>
          </w:rPr>
          <w:t>https://shuukh.mn/single_case/14780?start_date=&amp;end_date=&amp;id=2&amp;court_cat=1&amp;bb=1</w:t>
        </w:r>
      </w:hyperlink>
      <w:r w:rsidR="00BD50B8" w:rsidRPr="008D11EA">
        <w:rPr>
          <w:rFonts w:ascii="Arial" w:eastAsia="Arial" w:hAnsi="Arial" w:cs="Arial"/>
          <w:color w:val="000000" w:themeColor="text1"/>
          <w:sz w:val="24"/>
          <w:szCs w:val="24"/>
        </w:rPr>
        <w:t>.</w:t>
      </w:r>
    </w:p>
    <w:p w14:paraId="22FAFE4B" w14:textId="77777777" w:rsidR="00C72F06" w:rsidRPr="008D11EA" w:rsidRDefault="006B31B3" w:rsidP="008D11EA">
      <w:pPr>
        <w:numPr>
          <w:ilvl w:val="0"/>
          <w:numId w:val="9"/>
        </w:numPr>
        <w:pBdr>
          <w:top w:val="nil"/>
          <w:left w:val="nil"/>
          <w:bottom w:val="nil"/>
          <w:right w:val="nil"/>
          <w:between w:val="nil"/>
        </w:pBdr>
        <w:tabs>
          <w:tab w:val="left" w:pos="1701"/>
        </w:tabs>
        <w:spacing w:line="240" w:lineRule="auto"/>
        <w:jc w:val="both"/>
        <w:rPr>
          <w:rFonts w:ascii="Arial" w:eastAsia="Arial" w:hAnsi="Arial" w:cs="Arial"/>
          <w:color w:val="000000" w:themeColor="text1"/>
          <w:sz w:val="24"/>
          <w:szCs w:val="24"/>
        </w:rPr>
      </w:pPr>
      <w:hyperlink r:id="rId16">
        <w:r w:rsidR="00BD50B8" w:rsidRPr="008D11EA">
          <w:rPr>
            <w:rFonts w:ascii="Arial" w:eastAsia="Arial" w:hAnsi="Arial" w:cs="Arial"/>
            <w:color w:val="000000" w:themeColor="text1"/>
            <w:sz w:val="24"/>
            <w:szCs w:val="24"/>
            <w:u w:val="single"/>
          </w:rPr>
          <w:t>http://fodder.mofa.gov.mn/category/belcheer_ashiglah/</w:t>
        </w:r>
      </w:hyperlink>
      <w:r w:rsidR="00BD50B8" w:rsidRPr="008D11EA">
        <w:rPr>
          <w:rFonts w:ascii="Arial" w:eastAsia="Arial" w:hAnsi="Arial" w:cs="Arial"/>
          <w:color w:val="000000" w:themeColor="text1"/>
          <w:sz w:val="24"/>
          <w:szCs w:val="24"/>
        </w:rPr>
        <w:t xml:space="preserve">. </w:t>
      </w:r>
    </w:p>
    <w:p w14:paraId="11FA499B" w14:textId="77777777" w:rsidR="00C72F06" w:rsidRPr="008D11EA" w:rsidRDefault="00BD50B8" w:rsidP="008D11EA">
      <w:pPr>
        <w:tabs>
          <w:tab w:val="left" w:pos="1701"/>
        </w:tabs>
        <w:spacing w:before="240" w:line="240" w:lineRule="auto"/>
        <w:ind w:left="360" w:hanging="360"/>
        <w:jc w:val="both"/>
        <w:rPr>
          <w:rFonts w:ascii="Arial" w:eastAsia="Arial" w:hAnsi="Arial" w:cs="Arial"/>
          <w:color w:val="000000" w:themeColor="text1"/>
          <w:sz w:val="24"/>
          <w:szCs w:val="24"/>
        </w:rPr>
      </w:pPr>
      <w:r w:rsidRPr="008D11EA">
        <w:rPr>
          <w:rFonts w:ascii="Arial" w:eastAsia="Arial" w:hAnsi="Arial" w:cs="Arial"/>
          <w:b/>
          <w:i/>
          <w:color w:val="000000" w:themeColor="text1"/>
          <w:sz w:val="24"/>
          <w:szCs w:val="24"/>
          <w:u w:val="single"/>
        </w:rPr>
        <w:t>Гадаад хэл дээрх</w:t>
      </w:r>
    </w:p>
    <w:p w14:paraId="49E6884A" w14:textId="77777777" w:rsidR="00C72F06" w:rsidRPr="008D11EA" w:rsidRDefault="00BD50B8" w:rsidP="008D11EA">
      <w:pPr>
        <w:tabs>
          <w:tab w:val="left" w:pos="1701"/>
        </w:tabs>
        <w:spacing w:after="0" w:line="240" w:lineRule="auto"/>
        <w:ind w:left="360"/>
        <w:jc w:val="both"/>
        <w:rPr>
          <w:rFonts w:ascii="Arial" w:eastAsia="Arial" w:hAnsi="Arial" w:cs="Arial"/>
          <w:i/>
          <w:color w:val="000000" w:themeColor="text1"/>
          <w:sz w:val="24"/>
          <w:szCs w:val="24"/>
        </w:rPr>
      </w:pPr>
      <w:r w:rsidRPr="008D11EA">
        <w:rPr>
          <w:rFonts w:ascii="Arial" w:eastAsia="Arial" w:hAnsi="Arial" w:cs="Arial"/>
          <w:i/>
          <w:color w:val="000000" w:themeColor="text1"/>
          <w:sz w:val="24"/>
          <w:szCs w:val="24"/>
        </w:rPr>
        <w:t>Ном, өгүүлэл, судалгааны тайлан</w:t>
      </w:r>
    </w:p>
    <w:p w14:paraId="2C075594" w14:textId="77777777" w:rsidR="00C72F06" w:rsidRPr="008D11EA" w:rsidRDefault="00BD50B8" w:rsidP="008D11EA">
      <w:pPr>
        <w:numPr>
          <w:ilvl w:val="0"/>
          <w:numId w:val="10"/>
        </w:numPr>
        <w:pBdr>
          <w:top w:val="nil"/>
          <w:left w:val="nil"/>
          <w:bottom w:val="nil"/>
          <w:right w:val="nil"/>
          <w:between w:val="nil"/>
        </w:pBdr>
        <w:tabs>
          <w:tab w:val="left" w:pos="1701"/>
          <w:tab w:val="right" w:pos="9639"/>
        </w:tabs>
        <w:spacing w:before="200" w:after="0" w:line="240" w:lineRule="auto"/>
        <w:jc w:val="both"/>
        <w:rPr>
          <w:rFonts w:ascii="Arial" w:hAnsi="Arial" w:cs="Arial"/>
          <w:color w:val="000000" w:themeColor="text1"/>
          <w:sz w:val="24"/>
          <w:szCs w:val="24"/>
        </w:rPr>
      </w:pPr>
      <w:r w:rsidRPr="008D11EA">
        <w:rPr>
          <w:rFonts w:ascii="Arial" w:eastAsia="Arial" w:hAnsi="Arial" w:cs="Arial"/>
          <w:color w:val="000000" w:themeColor="text1"/>
          <w:sz w:val="24"/>
          <w:szCs w:val="24"/>
        </w:rPr>
        <w:t>Herzberg, Roberta Q, “Elinor Ostrom’s Governing the Commons: Institutional Diversity, Self-Governance, and Tragedy Diverted.” The Independent Review, vol. 24, no. 4, 2020, pp. 631–32, JSTOR, https://www.jstor.org/stable/48583528. Accessed 27 Mar. 2023.</w:t>
      </w:r>
    </w:p>
    <w:p w14:paraId="306AC850" w14:textId="77777777" w:rsidR="00C72F06" w:rsidRPr="008D11EA" w:rsidRDefault="00BD50B8" w:rsidP="008D11EA">
      <w:pPr>
        <w:numPr>
          <w:ilvl w:val="0"/>
          <w:numId w:val="10"/>
        </w:numPr>
        <w:pBdr>
          <w:top w:val="nil"/>
          <w:left w:val="nil"/>
          <w:bottom w:val="nil"/>
          <w:right w:val="nil"/>
          <w:between w:val="nil"/>
        </w:pBdr>
        <w:tabs>
          <w:tab w:val="left" w:pos="1701"/>
          <w:tab w:val="right" w:pos="9639"/>
        </w:tabs>
        <w:spacing w:after="0" w:line="240" w:lineRule="auto"/>
        <w:jc w:val="both"/>
        <w:rPr>
          <w:rFonts w:ascii="Arial" w:hAnsi="Arial" w:cs="Arial"/>
          <w:color w:val="000000" w:themeColor="text1"/>
          <w:sz w:val="24"/>
          <w:szCs w:val="24"/>
        </w:rPr>
      </w:pPr>
      <w:r w:rsidRPr="008D11EA">
        <w:rPr>
          <w:rFonts w:ascii="Arial" w:eastAsia="Arial" w:hAnsi="Arial" w:cs="Arial"/>
          <w:color w:val="000000" w:themeColor="text1"/>
          <w:sz w:val="24"/>
          <w:szCs w:val="24"/>
        </w:rPr>
        <w:t>R.Mearns, Sustaining livelihoods on Mongolia’s pastoral commons: Insights from a participatory poverty assessment, Development and Change, 35(1), 107-139.</w:t>
      </w:r>
    </w:p>
    <w:p w14:paraId="0B936BB9" w14:textId="77777777" w:rsidR="00C72F06" w:rsidRPr="008D11EA" w:rsidRDefault="00BD50B8" w:rsidP="008D11EA">
      <w:pPr>
        <w:numPr>
          <w:ilvl w:val="0"/>
          <w:numId w:val="10"/>
        </w:numPr>
        <w:pBdr>
          <w:top w:val="nil"/>
          <w:left w:val="nil"/>
          <w:bottom w:val="nil"/>
          <w:right w:val="nil"/>
          <w:between w:val="nil"/>
        </w:pBdr>
        <w:tabs>
          <w:tab w:val="left" w:pos="1701"/>
          <w:tab w:val="right" w:pos="9639"/>
        </w:tabs>
        <w:spacing w:after="0" w:line="240" w:lineRule="auto"/>
        <w:jc w:val="both"/>
        <w:rPr>
          <w:rFonts w:ascii="Arial" w:hAnsi="Arial" w:cs="Arial"/>
          <w:color w:val="000000" w:themeColor="text1"/>
          <w:sz w:val="24"/>
          <w:szCs w:val="24"/>
        </w:rPr>
      </w:pPr>
      <w:r w:rsidRPr="008D11EA">
        <w:rPr>
          <w:rFonts w:ascii="Arial" w:eastAsia="Arial" w:hAnsi="Arial" w:cs="Arial"/>
          <w:color w:val="000000" w:themeColor="text1"/>
          <w:sz w:val="24"/>
          <w:szCs w:val="24"/>
        </w:rPr>
        <w:t>C.Upton, “Custom and Contestation: Land Reform in Post-Socialist Mongolia” , World development, 37(8), 1400-1410.</w:t>
      </w:r>
    </w:p>
    <w:p w14:paraId="319856B3" w14:textId="77777777" w:rsidR="00D61837" w:rsidRPr="008D11EA" w:rsidRDefault="00D61837" w:rsidP="008D11EA">
      <w:pPr>
        <w:pStyle w:val="ListParagraph"/>
        <w:numPr>
          <w:ilvl w:val="0"/>
          <w:numId w:val="10"/>
        </w:numPr>
        <w:pBdr>
          <w:top w:val="nil"/>
          <w:left w:val="nil"/>
          <w:bottom w:val="nil"/>
          <w:right w:val="nil"/>
          <w:between w:val="nil"/>
        </w:pBdr>
        <w:tabs>
          <w:tab w:val="left" w:pos="1701"/>
          <w:tab w:val="right" w:pos="9639"/>
        </w:tabs>
        <w:spacing w:after="80" w:line="240" w:lineRule="auto"/>
        <w:rPr>
          <w:rFonts w:ascii="Arial" w:eastAsia="Arial" w:hAnsi="Arial" w:cs="Arial"/>
          <w:color w:val="000000" w:themeColor="text1"/>
          <w:sz w:val="24"/>
          <w:szCs w:val="24"/>
        </w:rPr>
      </w:pPr>
      <w:r w:rsidRPr="008D11EA">
        <w:rPr>
          <w:rFonts w:ascii="Arial" w:eastAsia="Arial" w:hAnsi="Arial" w:cs="Arial"/>
          <w:color w:val="000000" w:themeColor="text1"/>
          <w:sz w:val="24"/>
          <w:szCs w:val="24"/>
        </w:rPr>
        <w:t xml:space="preserve">E Ostrom, T Dietz, P Stern, </w:t>
      </w:r>
      <w:hyperlink r:id="rId17">
        <w:r w:rsidRPr="008D11EA">
          <w:rPr>
            <w:rFonts w:ascii="Arial" w:eastAsia="Arial" w:hAnsi="Arial" w:cs="Arial"/>
            <w:color w:val="000000" w:themeColor="text1"/>
            <w:sz w:val="24"/>
            <w:szCs w:val="24"/>
          </w:rPr>
          <w:t>The struggle to govern the commons</w:t>
        </w:r>
      </w:hyperlink>
      <w:r w:rsidRPr="008D11EA">
        <w:rPr>
          <w:rFonts w:ascii="Arial" w:eastAsia="Arial" w:hAnsi="Arial" w:cs="Arial"/>
          <w:color w:val="000000" w:themeColor="text1"/>
          <w:sz w:val="24"/>
          <w:szCs w:val="24"/>
        </w:rPr>
        <w:t>, Science, 2003, 302 (5652).</w:t>
      </w:r>
    </w:p>
    <w:p w14:paraId="3C42D73C" w14:textId="77777777" w:rsidR="00C72F06" w:rsidRPr="008D11EA" w:rsidRDefault="00BD50B8" w:rsidP="008D11EA">
      <w:pPr>
        <w:pStyle w:val="ListParagraph"/>
        <w:numPr>
          <w:ilvl w:val="0"/>
          <w:numId w:val="10"/>
        </w:numPr>
        <w:pBdr>
          <w:top w:val="nil"/>
          <w:left w:val="nil"/>
          <w:bottom w:val="nil"/>
          <w:right w:val="nil"/>
          <w:between w:val="nil"/>
        </w:pBdr>
        <w:tabs>
          <w:tab w:val="left" w:pos="1701"/>
          <w:tab w:val="right" w:pos="9639"/>
        </w:tabs>
        <w:spacing w:after="80" w:line="240" w:lineRule="auto"/>
        <w:rPr>
          <w:rFonts w:ascii="Arial" w:eastAsia="Arial" w:hAnsi="Arial" w:cs="Arial"/>
          <w:color w:val="000000" w:themeColor="text1"/>
          <w:sz w:val="24"/>
          <w:szCs w:val="24"/>
          <w:lang w:eastAsia="ko-KR"/>
        </w:rPr>
      </w:pPr>
      <w:r w:rsidRPr="008D11EA">
        <w:rPr>
          <w:rFonts w:ascii="Arial" w:eastAsia="Malgun Gothic" w:hAnsi="Arial" w:cs="Arial"/>
          <w:color w:val="000000" w:themeColor="text1"/>
          <w:sz w:val="24"/>
          <w:szCs w:val="24"/>
          <w:lang w:eastAsia="ko-KR"/>
        </w:rPr>
        <w:t>이승길</w:t>
      </w:r>
      <w:r w:rsidRPr="008D11EA">
        <w:rPr>
          <w:rFonts w:ascii="Arial" w:eastAsia="Arial Unicode MS" w:hAnsi="Arial" w:cs="Arial"/>
          <w:color w:val="000000" w:themeColor="text1"/>
          <w:sz w:val="24"/>
          <w:szCs w:val="24"/>
          <w:lang w:eastAsia="ko-KR"/>
        </w:rPr>
        <w:t xml:space="preserve">, </w:t>
      </w:r>
      <w:r w:rsidRPr="008D11EA">
        <w:rPr>
          <w:rFonts w:ascii="Arial" w:eastAsia="Malgun Gothic" w:hAnsi="Arial" w:cs="Arial"/>
          <w:color w:val="000000" w:themeColor="text1"/>
          <w:sz w:val="24"/>
          <w:szCs w:val="24"/>
          <w:lang w:eastAsia="ko-KR"/>
        </w:rPr>
        <w:t>공유지의</w:t>
      </w:r>
      <w:r w:rsidRPr="008D11EA">
        <w:rPr>
          <w:rFonts w:ascii="Arial" w:eastAsia="Arial Unicode MS" w:hAnsi="Arial" w:cs="Arial"/>
          <w:color w:val="000000" w:themeColor="text1"/>
          <w:sz w:val="24"/>
          <w:szCs w:val="24"/>
          <w:lang w:eastAsia="ko-KR"/>
        </w:rPr>
        <w:t xml:space="preserve"> </w:t>
      </w:r>
      <w:r w:rsidRPr="008D11EA">
        <w:rPr>
          <w:rFonts w:ascii="Arial" w:eastAsia="Malgun Gothic" w:hAnsi="Arial" w:cs="Arial"/>
          <w:color w:val="000000" w:themeColor="text1"/>
          <w:sz w:val="24"/>
          <w:szCs w:val="24"/>
          <w:lang w:eastAsia="ko-KR"/>
        </w:rPr>
        <w:t>비극과</w:t>
      </w:r>
      <w:r w:rsidRPr="008D11EA">
        <w:rPr>
          <w:rFonts w:ascii="Arial" w:eastAsia="Arial Unicode MS" w:hAnsi="Arial" w:cs="Arial"/>
          <w:color w:val="000000" w:themeColor="text1"/>
          <w:sz w:val="24"/>
          <w:szCs w:val="24"/>
          <w:lang w:eastAsia="ko-KR"/>
        </w:rPr>
        <w:t xml:space="preserve"> </w:t>
      </w:r>
      <w:r w:rsidRPr="008D11EA">
        <w:rPr>
          <w:rFonts w:ascii="Arial" w:eastAsia="Malgun Gothic" w:hAnsi="Arial" w:cs="Arial"/>
          <w:color w:val="000000" w:themeColor="text1"/>
          <w:sz w:val="24"/>
          <w:szCs w:val="24"/>
          <w:lang w:eastAsia="ko-KR"/>
        </w:rPr>
        <w:t>관광공유재의</w:t>
      </w:r>
      <w:r w:rsidRPr="008D11EA">
        <w:rPr>
          <w:rFonts w:ascii="Arial" w:eastAsia="Arial Unicode MS" w:hAnsi="Arial" w:cs="Arial"/>
          <w:color w:val="000000" w:themeColor="text1"/>
          <w:sz w:val="24"/>
          <w:szCs w:val="24"/>
          <w:lang w:eastAsia="ko-KR"/>
        </w:rPr>
        <w:t xml:space="preserve"> </w:t>
      </w:r>
      <w:r w:rsidRPr="008D11EA">
        <w:rPr>
          <w:rFonts w:ascii="Arial" w:eastAsia="Malgun Gothic" w:hAnsi="Arial" w:cs="Arial"/>
          <w:color w:val="000000" w:themeColor="text1"/>
          <w:sz w:val="24"/>
          <w:szCs w:val="24"/>
          <w:lang w:eastAsia="ko-KR"/>
        </w:rPr>
        <w:t>함수관계</w:t>
      </w:r>
      <w:r w:rsidRPr="008D11EA">
        <w:rPr>
          <w:rFonts w:ascii="Arial" w:eastAsia="Arial Unicode MS" w:hAnsi="Arial" w:cs="Arial"/>
          <w:color w:val="000000" w:themeColor="text1"/>
          <w:sz w:val="24"/>
          <w:szCs w:val="24"/>
          <w:lang w:eastAsia="ko-KR"/>
        </w:rPr>
        <w:t xml:space="preserve">, </w:t>
      </w:r>
      <w:r w:rsidRPr="008D11EA">
        <w:rPr>
          <w:rFonts w:ascii="Arial" w:eastAsia="Malgun Gothic" w:hAnsi="Arial" w:cs="Arial"/>
          <w:color w:val="000000" w:themeColor="text1"/>
          <w:sz w:val="24"/>
          <w:szCs w:val="24"/>
          <w:lang w:eastAsia="ko-KR"/>
        </w:rPr>
        <w:t>한국관광연구학회</w:t>
      </w:r>
      <w:r w:rsidRPr="008D11EA">
        <w:rPr>
          <w:rFonts w:ascii="Arial" w:eastAsia="Arial Unicode MS" w:hAnsi="Arial" w:cs="Arial"/>
          <w:color w:val="000000" w:themeColor="text1"/>
          <w:sz w:val="24"/>
          <w:szCs w:val="24"/>
          <w:lang w:eastAsia="ko-KR"/>
        </w:rPr>
        <w:t xml:space="preserve">, </w:t>
      </w:r>
      <w:r w:rsidRPr="008D11EA">
        <w:rPr>
          <w:rFonts w:ascii="Arial" w:eastAsia="Malgun Gothic" w:hAnsi="Arial" w:cs="Arial"/>
          <w:color w:val="000000" w:themeColor="text1"/>
          <w:sz w:val="24"/>
          <w:szCs w:val="24"/>
          <w:lang w:eastAsia="ko-KR"/>
        </w:rPr>
        <w:t>관광연구저널</w:t>
      </w:r>
      <w:r w:rsidRPr="008D11EA">
        <w:rPr>
          <w:rFonts w:ascii="Arial" w:eastAsia="Arial Unicode MS" w:hAnsi="Arial" w:cs="Arial"/>
          <w:color w:val="000000" w:themeColor="text1"/>
          <w:sz w:val="24"/>
          <w:szCs w:val="24"/>
          <w:lang w:eastAsia="ko-KR"/>
        </w:rPr>
        <w:t>, 2017.</w:t>
      </w:r>
    </w:p>
    <w:p w14:paraId="6B47FA34" w14:textId="77777777" w:rsidR="00C72F06" w:rsidRPr="008D11EA" w:rsidRDefault="00BD50B8" w:rsidP="008D11EA">
      <w:pPr>
        <w:numPr>
          <w:ilvl w:val="0"/>
          <w:numId w:val="10"/>
        </w:numPr>
        <w:pBdr>
          <w:top w:val="nil"/>
          <w:left w:val="nil"/>
          <w:bottom w:val="nil"/>
          <w:right w:val="nil"/>
          <w:between w:val="nil"/>
        </w:pBdr>
        <w:tabs>
          <w:tab w:val="left" w:pos="1701"/>
          <w:tab w:val="right" w:pos="9639"/>
        </w:tabs>
        <w:spacing w:after="0" w:line="240" w:lineRule="auto"/>
        <w:jc w:val="both"/>
        <w:rPr>
          <w:rFonts w:ascii="Arial" w:hAnsi="Arial" w:cs="Arial"/>
          <w:color w:val="000000" w:themeColor="text1"/>
          <w:sz w:val="24"/>
          <w:szCs w:val="24"/>
          <w:lang w:eastAsia="ko-KR"/>
        </w:rPr>
      </w:pPr>
      <w:r w:rsidRPr="008D11EA">
        <w:rPr>
          <w:rFonts w:ascii="Arial" w:eastAsia="Arial Unicode MS" w:hAnsi="Arial" w:cs="Arial"/>
          <w:color w:val="000000" w:themeColor="text1"/>
          <w:sz w:val="24"/>
          <w:szCs w:val="24"/>
          <w:lang w:eastAsia="ko-KR"/>
        </w:rPr>
        <w:t xml:space="preserve"> </w:t>
      </w:r>
      <w:r w:rsidRPr="008D11EA">
        <w:rPr>
          <w:rFonts w:ascii="Arial" w:eastAsia="Malgun Gothic" w:hAnsi="Arial" w:cs="Arial"/>
          <w:color w:val="000000" w:themeColor="text1"/>
          <w:sz w:val="24"/>
          <w:szCs w:val="24"/>
          <w:lang w:eastAsia="ko-KR"/>
        </w:rPr>
        <w:t>김윤상</w:t>
      </w:r>
      <w:r w:rsidRPr="008D11EA">
        <w:rPr>
          <w:rFonts w:ascii="Arial" w:eastAsia="Arial Unicode MS" w:hAnsi="Arial" w:cs="Arial"/>
          <w:color w:val="000000" w:themeColor="text1"/>
          <w:sz w:val="24"/>
          <w:szCs w:val="24"/>
          <w:lang w:eastAsia="ko-KR"/>
        </w:rPr>
        <w:t xml:space="preserve">, </w:t>
      </w:r>
      <w:r w:rsidRPr="008D11EA">
        <w:rPr>
          <w:rFonts w:ascii="Arial" w:eastAsia="Malgun Gothic" w:hAnsi="Arial" w:cs="Arial"/>
          <w:color w:val="000000" w:themeColor="text1"/>
          <w:sz w:val="24"/>
          <w:szCs w:val="24"/>
          <w:lang w:eastAsia="ko-KR"/>
        </w:rPr>
        <w:t>공유지의</w:t>
      </w:r>
      <w:r w:rsidRPr="008D11EA">
        <w:rPr>
          <w:rFonts w:ascii="Arial" w:eastAsia="Arial Unicode MS" w:hAnsi="Arial" w:cs="Arial"/>
          <w:color w:val="000000" w:themeColor="text1"/>
          <w:sz w:val="24"/>
          <w:szCs w:val="24"/>
          <w:lang w:eastAsia="ko-KR"/>
        </w:rPr>
        <w:t xml:space="preserve"> </w:t>
      </w:r>
      <w:r w:rsidRPr="008D11EA">
        <w:rPr>
          <w:rFonts w:ascii="Arial" w:eastAsia="Malgun Gothic" w:hAnsi="Arial" w:cs="Arial"/>
          <w:color w:val="000000" w:themeColor="text1"/>
          <w:sz w:val="24"/>
          <w:szCs w:val="24"/>
          <w:lang w:eastAsia="ko-KR"/>
        </w:rPr>
        <w:t>비극과</w:t>
      </w:r>
      <w:r w:rsidRPr="008D11EA">
        <w:rPr>
          <w:rFonts w:ascii="Arial" w:eastAsia="Arial Unicode MS" w:hAnsi="Arial" w:cs="Arial"/>
          <w:color w:val="000000" w:themeColor="text1"/>
          <w:sz w:val="24"/>
          <w:szCs w:val="24"/>
          <w:lang w:eastAsia="ko-KR"/>
        </w:rPr>
        <w:t xml:space="preserve"> </w:t>
      </w:r>
      <w:r w:rsidRPr="008D11EA">
        <w:rPr>
          <w:rFonts w:ascii="Arial" w:eastAsia="Malgun Gothic" w:hAnsi="Arial" w:cs="Arial"/>
          <w:color w:val="000000" w:themeColor="text1"/>
          <w:sz w:val="24"/>
          <w:szCs w:val="24"/>
          <w:lang w:eastAsia="ko-KR"/>
        </w:rPr>
        <w:t>사유화의</w:t>
      </w:r>
      <w:r w:rsidRPr="008D11EA">
        <w:rPr>
          <w:rFonts w:ascii="Arial" w:eastAsia="Arial Unicode MS" w:hAnsi="Arial" w:cs="Arial"/>
          <w:color w:val="000000" w:themeColor="text1"/>
          <w:sz w:val="24"/>
          <w:szCs w:val="24"/>
          <w:lang w:eastAsia="ko-KR"/>
        </w:rPr>
        <w:t xml:space="preserve"> </w:t>
      </w:r>
      <w:r w:rsidRPr="008D11EA">
        <w:rPr>
          <w:rFonts w:ascii="Arial" w:eastAsia="Malgun Gothic" w:hAnsi="Arial" w:cs="Arial"/>
          <w:color w:val="000000" w:themeColor="text1"/>
          <w:sz w:val="24"/>
          <w:szCs w:val="24"/>
          <w:lang w:eastAsia="ko-KR"/>
        </w:rPr>
        <w:t>비극</w:t>
      </w:r>
      <w:r w:rsidRPr="008D11EA">
        <w:rPr>
          <w:rFonts w:ascii="Arial" w:eastAsia="Arial Unicode MS" w:hAnsi="Arial" w:cs="Arial"/>
          <w:color w:val="000000" w:themeColor="text1"/>
          <w:sz w:val="24"/>
          <w:szCs w:val="24"/>
          <w:lang w:eastAsia="ko-KR"/>
        </w:rPr>
        <w:t xml:space="preserve">, </w:t>
      </w:r>
      <w:r w:rsidRPr="008D11EA">
        <w:rPr>
          <w:rFonts w:ascii="Arial" w:eastAsia="Malgun Gothic" w:hAnsi="Arial" w:cs="Arial"/>
          <w:color w:val="000000" w:themeColor="text1"/>
          <w:sz w:val="24"/>
          <w:szCs w:val="24"/>
          <w:lang w:eastAsia="ko-KR"/>
        </w:rPr>
        <w:t>국가정책연구</w:t>
      </w:r>
      <w:r w:rsidRPr="008D11EA">
        <w:rPr>
          <w:rFonts w:ascii="Arial" w:eastAsia="Arial Unicode MS" w:hAnsi="Arial" w:cs="Arial"/>
          <w:color w:val="000000" w:themeColor="text1"/>
          <w:sz w:val="24"/>
          <w:szCs w:val="24"/>
          <w:lang w:eastAsia="ko-KR"/>
        </w:rPr>
        <w:t xml:space="preserve"> </w:t>
      </w:r>
      <w:r w:rsidRPr="008D11EA">
        <w:rPr>
          <w:rFonts w:ascii="Arial" w:eastAsia="Malgun Gothic" w:hAnsi="Arial" w:cs="Arial"/>
          <w:color w:val="000000" w:themeColor="text1"/>
          <w:sz w:val="24"/>
          <w:szCs w:val="24"/>
          <w:lang w:eastAsia="ko-KR"/>
        </w:rPr>
        <w:t>제</w:t>
      </w:r>
      <w:r w:rsidRPr="008D11EA">
        <w:rPr>
          <w:rFonts w:ascii="Arial" w:eastAsia="Arial Unicode MS" w:hAnsi="Arial" w:cs="Arial"/>
          <w:color w:val="000000" w:themeColor="text1"/>
          <w:sz w:val="24"/>
          <w:szCs w:val="24"/>
          <w:lang w:eastAsia="ko-KR"/>
        </w:rPr>
        <w:t>24</w:t>
      </w:r>
      <w:r w:rsidRPr="008D11EA">
        <w:rPr>
          <w:rFonts w:ascii="Arial" w:eastAsia="Malgun Gothic" w:hAnsi="Arial" w:cs="Arial"/>
          <w:color w:val="000000" w:themeColor="text1"/>
          <w:sz w:val="24"/>
          <w:szCs w:val="24"/>
          <w:lang w:eastAsia="ko-KR"/>
        </w:rPr>
        <w:t>권</w:t>
      </w:r>
      <w:r w:rsidRPr="008D11EA">
        <w:rPr>
          <w:rFonts w:ascii="Arial" w:eastAsia="Arial Unicode MS" w:hAnsi="Arial" w:cs="Arial"/>
          <w:color w:val="000000" w:themeColor="text1"/>
          <w:sz w:val="24"/>
          <w:szCs w:val="24"/>
          <w:lang w:eastAsia="ko-KR"/>
        </w:rPr>
        <w:t xml:space="preserve"> </w:t>
      </w:r>
      <w:r w:rsidRPr="008D11EA">
        <w:rPr>
          <w:rFonts w:ascii="Arial" w:eastAsia="Malgun Gothic" w:hAnsi="Arial" w:cs="Arial"/>
          <w:color w:val="000000" w:themeColor="text1"/>
          <w:sz w:val="24"/>
          <w:szCs w:val="24"/>
          <w:lang w:eastAsia="ko-KR"/>
        </w:rPr>
        <w:t>제</w:t>
      </w:r>
      <w:r w:rsidRPr="008D11EA">
        <w:rPr>
          <w:rFonts w:ascii="Arial" w:eastAsia="Arial Unicode MS" w:hAnsi="Arial" w:cs="Arial"/>
          <w:color w:val="000000" w:themeColor="text1"/>
          <w:sz w:val="24"/>
          <w:szCs w:val="24"/>
          <w:lang w:eastAsia="ko-KR"/>
        </w:rPr>
        <w:t>3</w:t>
      </w:r>
      <w:r w:rsidRPr="008D11EA">
        <w:rPr>
          <w:rFonts w:ascii="Arial" w:eastAsia="Malgun Gothic" w:hAnsi="Arial" w:cs="Arial"/>
          <w:color w:val="000000" w:themeColor="text1"/>
          <w:sz w:val="24"/>
          <w:szCs w:val="24"/>
          <w:lang w:eastAsia="ko-KR"/>
        </w:rPr>
        <w:t>호</w:t>
      </w:r>
      <w:r w:rsidRPr="008D11EA">
        <w:rPr>
          <w:rFonts w:ascii="Arial" w:eastAsia="Arial Unicode MS" w:hAnsi="Arial" w:cs="Arial"/>
          <w:color w:val="000000" w:themeColor="text1"/>
          <w:sz w:val="24"/>
          <w:szCs w:val="24"/>
          <w:lang w:eastAsia="ko-KR"/>
        </w:rPr>
        <w:t>.</w:t>
      </w:r>
    </w:p>
    <w:p w14:paraId="43567BD3" w14:textId="77777777" w:rsidR="002C1C38" w:rsidRPr="008D11EA" w:rsidRDefault="002C1C38" w:rsidP="008D11EA">
      <w:pPr>
        <w:numPr>
          <w:ilvl w:val="0"/>
          <w:numId w:val="10"/>
        </w:numPr>
        <w:pBdr>
          <w:top w:val="nil"/>
          <w:left w:val="nil"/>
          <w:bottom w:val="nil"/>
          <w:right w:val="nil"/>
          <w:between w:val="nil"/>
        </w:pBdr>
        <w:tabs>
          <w:tab w:val="left" w:pos="1701"/>
          <w:tab w:val="right" w:pos="9639"/>
        </w:tabs>
        <w:spacing w:after="0" w:line="240" w:lineRule="auto"/>
        <w:jc w:val="both"/>
        <w:rPr>
          <w:rFonts w:ascii="Arial" w:hAnsi="Arial" w:cs="Arial"/>
          <w:color w:val="000000" w:themeColor="text1"/>
          <w:sz w:val="24"/>
          <w:szCs w:val="24"/>
        </w:rPr>
      </w:pPr>
      <w:r w:rsidRPr="008D11EA">
        <w:rPr>
          <w:rFonts w:ascii="Arial" w:eastAsia="Arial Unicode MS" w:hAnsi="Arial" w:cs="Arial"/>
          <w:color w:val="000000" w:themeColor="text1"/>
          <w:sz w:val="24"/>
          <w:szCs w:val="24"/>
        </w:rPr>
        <w:t>Batsaikhan Usukh, Hans P. Binswanger-Mkhize, Raffael Himmelsbach and Karl Schuler,  Fostering the sustainable livelihoods of herders in Mongolia via collective action, 2010.</w:t>
      </w:r>
    </w:p>
    <w:p w14:paraId="67D92CE2" w14:textId="77777777" w:rsidR="002C1C38" w:rsidRPr="008D11EA" w:rsidRDefault="002C1C38" w:rsidP="008D11EA">
      <w:pPr>
        <w:numPr>
          <w:ilvl w:val="0"/>
          <w:numId w:val="10"/>
        </w:numPr>
        <w:pBdr>
          <w:top w:val="nil"/>
          <w:left w:val="nil"/>
          <w:bottom w:val="nil"/>
          <w:right w:val="nil"/>
          <w:between w:val="nil"/>
        </w:pBdr>
        <w:tabs>
          <w:tab w:val="left" w:pos="1701"/>
          <w:tab w:val="right" w:pos="9639"/>
        </w:tabs>
        <w:spacing w:after="0" w:line="240" w:lineRule="auto"/>
        <w:jc w:val="both"/>
        <w:rPr>
          <w:rFonts w:ascii="Arial" w:hAnsi="Arial" w:cs="Arial"/>
          <w:color w:val="000000" w:themeColor="text1"/>
          <w:sz w:val="24"/>
          <w:szCs w:val="24"/>
        </w:rPr>
      </w:pPr>
      <w:r w:rsidRPr="008D11EA">
        <w:rPr>
          <w:rFonts w:ascii="Arial" w:hAnsi="Arial" w:cs="Arial"/>
          <w:color w:val="000000" w:themeColor="text1"/>
          <w:sz w:val="24"/>
          <w:szCs w:val="24"/>
        </w:rPr>
        <w:t>Gerard Dannemann &amp; Reiner Schulze, Article by Article Commentary on German Civil Code, 2020.</w:t>
      </w:r>
    </w:p>
    <w:p w14:paraId="6695FFA9" w14:textId="7840A182" w:rsidR="002C1C38" w:rsidRPr="008D11EA" w:rsidRDefault="00BD50B8" w:rsidP="008D11EA">
      <w:pPr>
        <w:numPr>
          <w:ilvl w:val="0"/>
          <w:numId w:val="10"/>
        </w:numPr>
        <w:pBdr>
          <w:top w:val="nil"/>
          <w:left w:val="nil"/>
          <w:bottom w:val="nil"/>
          <w:right w:val="nil"/>
          <w:between w:val="nil"/>
        </w:pBdr>
        <w:tabs>
          <w:tab w:val="left" w:pos="1701"/>
          <w:tab w:val="right" w:pos="9639"/>
        </w:tabs>
        <w:spacing w:after="0" w:line="240" w:lineRule="auto"/>
        <w:rPr>
          <w:rFonts w:ascii="Arial" w:hAnsi="Arial" w:cs="Arial"/>
          <w:color w:val="000000" w:themeColor="text1"/>
          <w:sz w:val="28"/>
          <w:szCs w:val="28"/>
        </w:rPr>
      </w:pPr>
      <w:r w:rsidRPr="008D11EA">
        <w:rPr>
          <w:rFonts w:ascii="Arial" w:eastAsia="Arial" w:hAnsi="Arial" w:cs="Arial"/>
          <w:color w:val="000000" w:themeColor="text1"/>
          <w:sz w:val="24"/>
          <w:szCs w:val="24"/>
        </w:rPr>
        <w:t xml:space="preserve">Conflicts over pasture resources in the Kyrgyz Republic Research report -June 2013, </w:t>
      </w:r>
      <w:hyperlink r:id="rId18" w:history="1">
        <w:r w:rsidR="00BB3C64" w:rsidRPr="008D11EA">
          <w:rPr>
            <w:rStyle w:val="Hyperlink"/>
            <w:rFonts w:ascii="Arial" w:hAnsi="Arial" w:cs="Arial"/>
            <w:color w:val="000000" w:themeColor="text1"/>
            <w:sz w:val="24"/>
            <w:szCs w:val="24"/>
          </w:rPr>
          <w:t>https://hal.science/hal-01901568/file/Conflicts%20over%20pastures%20ACTED%20CAMP%20ALATOO%20ENG.pdf</w:t>
        </w:r>
      </w:hyperlink>
      <w:r w:rsidR="00BB3C64" w:rsidRPr="008D11EA">
        <w:rPr>
          <w:color w:val="000000" w:themeColor="text1"/>
          <w:sz w:val="24"/>
          <w:szCs w:val="24"/>
        </w:rPr>
        <w:t xml:space="preserve"> </w:t>
      </w:r>
    </w:p>
    <w:p w14:paraId="237DD122" w14:textId="77777777" w:rsidR="002C1C38" w:rsidRPr="008D11EA" w:rsidRDefault="002C1C38" w:rsidP="008D11EA">
      <w:pPr>
        <w:tabs>
          <w:tab w:val="left" w:pos="1701"/>
          <w:tab w:val="right" w:pos="9639"/>
        </w:tabs>
        <w:spacing w:before="200" w:after="80" w:line="240" w:lineRule="auto"/>
        <w:jc w:val="both"/>
        <w:rPr>
          <w:rFonts w:ascii="Arial" w:eastAsia="Arial" w:hAnsi="Arial" w:cs="Arial"/>
          <w:color w:val="000000" w:themeColor="text1"/>
          <w:sz w:val="28"/>
          <w:szCs w:val="28"/>
        </w:rPr>
      </w:pPr>
      <w:r w:rsidRPr="008D11EA">
        <w:rPr>
          <w:rFonts w:ascii="Arial" w:eastAsia="Arial" w:hAnsi="Arial" w:cs="Arial"/>
          <w:color w:val="000000" w:themeColor="text1"/>
          <w:sz w:val="28"/>
          <w:szCs w:val="28"/>
        </w:rPr>
        <w:t xml:space="preserve">  </w:t>
      </w:r>
    </w:p>
    <w:p w14:paraId="2CCCDDEB" w14:textId="77777777" w:rsidR="00C72F06" w:rsidRPr="0025405F" w:rsidRDefault="00C72F06" w:rsidP="002C1C38">
      <w:pPr>
        <w:tabs>
          <w:tab w:val="right" w:pos="9639"/>
        </w:tabs>
        <w:spacing w:before="200" w:after="80" w:line="240" w:lineRule="auto"/>
        <w:jc w:val="both"/>
        <w:rPr>
          <w:rFonts w:ascii="Arial" w:eastAsia="Arial" w:hAnsi="Arial" w:cs="Arial"/>
          <w:color w:val="000000" w:themeColor="text1"/>
          <w:sz w:val="24"/>
          <w:szCs w:val="24"/>
        </w:rPr>
      </w:pPr>
    </w:p>
    <w:sectPr w:rsidR="00C72F06" w:rsidRPr="0025405F">
      <w:headerReference w:type="default" r:id="rId19"/>
      <w:footerReference w:type="default" r:id="rId20"/>
      <w:pgSz w:w="11906" w:h="16838"/>
      <w:pgMar w:top="1440" w:right="1530" w:bottom="1440" w:left="180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52113" w14:textId="77777777" w:rsidR="006B31B3" w:rsidRDefault="006B31B3">
      <w:pPr>
        <w:spacing w:after="0" w:line="240" w:lineRule="auto"/>
      </w:pPr>
      <w:r>
        <w:separator/>
      </w:r>
    </w:p>
  </w:endnote>
  <w:endnote w:type="continuationSeparator" w:id="0">
    <w:p w14:paraId="20867C38" w14:textId="77777777" w:rsidR="006B31B3" w:rsidRDefault="006B3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Mon">
    <w:altName w:val="Microsoft YaHei"/>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Italic">
    <w:altName w:val="Yu Gothic UI"/>
    <w:panose1 w:val="020B0604020202020204"/>
    <w:charset w:val="80"/>
    <w:family w:val="auto"/>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FA12F" w14:textId="77777777" w:rsidR="00C72F06" w:rsidRDefault="00C72F06">
    <w:pPr>
      <w:pBdr>
        <w:top w:val="nil"/>
        <w:left w:val="nil"/>
        <w:bottom w:val="nil"/>
        <w:right w:val="nil"/>
        <w:between w:val="nil"/>
      </w:pBdr>
      <w:tabs>
        <w:tab w:val="center" w:pos="4680"/>
        <w:tab w:val="right" w:pos="9360"/>
      </w:tabs>
      <w:spacing w:after="0" w:line="240" w:lineRule="auto"/>
      <w:jc w:val="center"/>
      <w:rPr>
        <w:color w:val="000000"/>
      </w:rPr>
    </w:pPr>
  </w:p>
  <w:p w14:paraId="78C77CE2" w14:textId="77777777" w:rsidR="00C72F06" w:rsidRDefault="00C72F06">
    <w:pPr>
      <w:pBdr>
        <w:top w:val="nil"/>
        <w:left w:val="nil"/>
        <w:bottom w:val="nil"/>
        <w:right w:val="nil"/>
        <w:between w:val="nil"/>
      </w:pBdr>
      <w:tabs>
        <w:tab w:val="center" w:pos="4680"/>
        <w:tab w:val="right" w:pos="9360"/>
      </w:tabs>
      <w:spacing w:after="0" w:line="240" w:lineRule="auto"/>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1FBAB" w14:textId="77777777" w:rsidR="00C72F06" w:rsidRDefault="00BD50B8">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3D36E7">
      <w:rPr>
        <w:rFonts w:ascii="Arial" w:eastAsia="Arial" w:hAnsi="Arial" w:cs="Arial"/>
        <w:noProof/>
        <w:color w:val="000000"/>
      </w:rPr>
      <w:t>2</w:t>
    </w:r>
    <w:r>
      <w:rPr>
        <w:rFonts w:ascii="Arial" w:eastAsia="Arial" w:hAnsi="Arial" w:cs="Arial"/>
        <w:color w:val="000000"/>
      </w:rPr>
      <w:fldChar w:fldCharType="end"/>
    </w:r>
  </w:p>
  <w:p w14:paraId="6AA0B087" w14:textId="77777777" w:rsidR="00C72F06" w:rsidRDefault="00C72F0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ECFC9" w14:textId="77777777" w:rsidR="006B31B3" w:rsidRDefault="006B31B3">
      <w:pPr>
        <w:spacing w:after="0" w:line="240" w:lineRule="auto"/>
      </w:pPr>
      <w:r>
        <w:separator/>
      </w:r>
    </w:p>
  </w:footnote>
  <w:footnote w:type="continuationSeparator" w:id="0">
    <w:p w14:paraId="1EC34DB2" w14:textId="77777777" w:rsidR="006B31B3" w:rsidRDefault="006B31B3">
      <w:pPr>
        <w:spacing w:after="0" w:line="240" w:lineRule="auto"/>
      </w:pPr>
      <w:r>
        <w:continuationSeparator/>
      </w:r>
    </w:p>
  </w:footnote>
  <w:footnote w:id="1">
    <w:p w14:paraId="072E5CE3" w14:textId="77777777" w:rsidR="00C72F06" w:rsidRPr="00BB3C64" w:rsidRDefault="00BD50B8">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Г.Жаргал, Д.Солонго, М.Уянга, Газар: Баялгаас өмч үүсэх арга, Арилдал ХХК, 2014, 11 дэх тал.</w:t>
      </w:r>
    </w:p>
  </w:footnote>
  <w:footnote w:id="2">
    <w:p w14:paraId="18AE31CE" w14:textId="5111168D" w:rsidR="00C72F06" w:rsidRPr="00BB3C64" w:rsidRDefault="00BD50B8">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Газар зохион байгуулалт, геодези, зураг зүйн газар, Газрын нэгдмэл сангийн 2021 оны улсын нэгдсэн тайлан</w:t>
      </w:r>
      <w:r w:rsidR="00BB3C64" w:rsidRPr="00BB3C64">
        <w:rPr>
          <w:rFonts w:ascii="Arial" w:eastAsia="Arial" w:hAnsi="Arial" w:cs="Arial"/>
          <w:sz w:val="20"/>
          <w:szCs w:val="20"/>
        </w:rPr>
        <w:t>, 120 дахь тал</w:t>
      </w:r>
      <w:r w:rsidRPr="00BB3C64">
        <w:rPr>
          <w:rFonts w:ascii="Arial" w:eastAsia="Arial" w:hAnsi="Arial" w:cs="Arial"/>
          <w:sz w:val="20"/>
          <w:szCs w:val="20"/>
        </w:rPr>
        <w:t>.</w:t>
      </w:r>
      <w:r w:rsidR="0051463E" w:rsidRPr="00BB3C64">
        <w:rPr>
          <w:rFonts w:ascii="Arial" w:eastAsia="Arial" w:hAnsi="Arial" w:cs="Arial"/>
          <w:sz w:val="20"/>
          <w:szCs w:val="20"/>
        </w:rPr>
        <w:t xml:space="preserve"> </w:t>
      </w:r>
    </w:p>
  </w:footnote>
  <w:footnote w:id="3">
    <w:p w14:paraId="6DB96E4B" w14:textId="26AA387C" w:rsidR="00C72F06" w:rsidRPr="00BB3C64" w:rsidRDefault="00BD50B8">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Газрын тухай хуульд нэмэлт, өөрчлөлт оруулах тухай хуулийн төслийн үзэл баримтлал</w:t>
      </w:r>
      <w:r w:rsidR="00AE486B" w:rsidRPr="00BB3C64">
        <w:rPr>
          <w:rFonts w:ascii="Arial" w:eastAsia="Arial" w:hAnsi="Arial" w:cs="Arial"/>
          <w:sz w:val="20"/>
          <w:szCs w:val="20"/>
        </w:rPr>
        <w:t>, 2 дахь тал</w:t>
      </w:r>
      <w:r w:rsidRPr="00BB3C64">
        <w:rPr>
          <w:rFonts w:ascii="Arial" w:eastAsia="Arial" w:hAnsi="Arial" w:cs="Arial"/>
          <w:sz w:val="20"/>
          <w:szCs w:val="20"/>
        </w:rPr>
        <w:t>.</w:t>
      </w:r>
    </w:p>
  </w:footnote>
  <w:footnote w:id="4">
    <w:p w14:paraId="7DC937DE" w14:textId="78D1B3F8" w:rsidR="00C72F06" w:rsidRPr="00BB3C64" w:rsidRDefault="00BD50B8">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00864FD3" w:rsidRPr="00BB3C64">
        <w:rPr>
          <w:rFonts w:ascii="Arial" w:hAnsi="Arial" w:cs="Arial"/>
          <w:sz w:val="20"/>
          <w:szCs w:val="20"/>
        </w:rPr>
        <w:t xml:space="preserve"> </w:t>
      </w:r>
      <w:r w:rsidRPr="00BB3C64">
        <w:rPr>
          <w:rFonts w:ascii="Arial" w:eastAsia="Arial" w:hAnsi="Arial" w:cs="Arial"/>
          <w:sz w:val="20"/>
          <w:szCs w:val="20"/>
        </w:rPr>
        <w:t>М.Сувд, Бэлчээрийн харилцааны эрх зүйн зохицуулалт: Төлөв байдал, тулгамдсан асуудал, шийдвэрлэх арга зам /Хууль зүйн докторын зэрэг горилсон бүтээл/, 2016 он, 15 дахь тал.</w:t>
      </w:r>
    </w:p>
  </w:footnote>
  <w:footnote w:id="5">
    <w:p w14:paraId="2B712CF8" w14:textId="04D209D4" w:rsidR="00C72F06" w:rsidRPr="00BB3C64" w:rsidRDefault="00BD50B8">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И.Бямбабаатар, </w:t>
      </w:r>
      <w:r w:rsidR="00AE486B" w:rsidRPr="00BB3C64">
        <w:rPr>
          <w:rFonts w:ascii="Arial" w:eastAsia="Arial" w:hAnsi="Arial" w:cs="Arial"/>
          <w:sz w:val="20"/>
          <w:szCs w:val="20"/>
        </w:rPr>
        <w:t>“</w:t>
      </w:r>
      <w:r w:rsidRPr="00BB3C64">
        <w:rPr>
          <w:rFonts w:ascii="Arial" w:eastAsia="Arial" w:hAnsi="Arial" w:cs="Arial"/>
          <w:sz w:val="20"/>
          <w:szCs w:val="20"/>
        </w:rPr>
        <w:t>Хөгжлийн эрэлд: Мал аж ахуй, байгаль хамгаалах салбар дахь хөгжлийн байгууллагын хөндлөнгийн оролцоо</w:t>
      </w:r>
      <w:r w:rsidR="00AE486B" w:rsidRPr="00BB3C64">
        <w:rPr>
          <w:rFonts w:ascii="Arial" w:eastAsia="Arial" w:hAnsi="Arial" w:cs="Arial"/>
          <w:sz w:val="20"/>
          <w:szCs w:val="20"/>
        </w:rPr>
        <w:t>”</w:t>
      </w:r>
      <w:r w:rsidRPr="00BB3C64">
        <w:rPr>
          <w:rFonts w:ascii="Arial" w:eastAsia="Arial" w:hAnsi="Arial" w:cs="Arial"/>
          <w:sz w:val="20"/>
          <w:szCs w:val="20"/>
        </w:rPr>
        <w:t xml:space="preserve">, МУИС хэвлэлийн газар, 2021, нэр томьёоны тайлбар хэсгээс. </w:t>
      </w:r>
    </w:p>
  </w:footnote>
  <w:footnote w:id="6">
    <w:p w14:paraId="2FD70089" w14:textId="77777777" w:rsidR="00C72F06" w:rsidRPr="00BB3C64" w:rsidRDefault="00BD50B8" w:rsidP="003D36E7">
      <w:pPr>
        <w:spacing w:after="0" w:line="240" w:lineRule="auto"/>
        <w:rPr>
          <w:rFonts w:ascii="Arial" w:eastAsia="Arial" w:hAnsi="Arial" w:cs="Arial"/>
          <w:sz w:val="20"/>
          <w:szCs w:val="20"/>
          <w:lang w:eastAsia="ko-KR"/>
        </w:rPr>
      </w:pPr>
      <w:r w:rsidRPr="00BB3C64">
        <w:rPr>
          <w:rFonts w:ascii="Arial" w:hAnsi="Arial" w:cs="Arial"/>
          <w:sz w:val="20"/>
          <w:szCs w:val="20"/>
          <w:vertAlign w:val="superscript"/>
        </w:rPr>
        <w:footnoteRef/>
      </w:r>
      <w:r w:rsidRPr="00BB3C64">
        <w:rPr>
          <w:rFonts w:ascii="Arial" w:eastAsia="Arial" w:hAnsi="Arial" w:cs="Arial"/>
          <w:sz w:val="20"/>
          <w:szCs w:val="20"/>
          <w:lang w:eastAsia="ko-KR"/>
        </w:rPr>
        <w:t xml:space="preserve"> </w:t>
      </w:r>
      <w:r w:rsidRPr="00BB3C64">
        <w:rPr>
          <w:rFonts w:ascii="Arial" w:eastAsia="Malgun Gothic" w:hAnsi="Arial" w:cs="Arial"/>
          <w:sz w:val="20"/>
          <w:szCs w:val="20"/>
          <w:lang w:eastAsia="ko-KR"/>
        </w:rPr>
        <w:t>이승길</w:t>
      </w:r>
      <w:r w:rsidRPr="00BB3C64">
        <w:rPr>
          <w:rFonts w:ascii="Arial" w:eastAsia="Arial" w:hAnsi="Arial" w:cs="Arial"/>
          <w:sz w:val="20"/>
          <w:szCs w:val="20"/>
          <w:lang w:eastAsia="ko-KR"/>
        </w:rPr>
        <w:t xml:space="preserve">, </w:t>
      </w:r>
      <w:r w:rsidRPr="00BB3C64">
        <w:rPr>
          <w:rFonts w:ascii="Arial" w:eastAsia="Malgun Gothic" w:hAnsi="Arial" w:cs="Arial"/>
          <w:sz w:val="20"/>
          <w:szCs w:val="20"/>
          <w:lang w:eastAsia="ko-KR"/>
        </w:rPr>
        <w:t>공유지의</w:t>
      </w:r>
      <w:r w:rsidRPr="00BB3C64">
        <w:rPr>
          <w:rFonts w:ascii="Arial" w:eastAsia="Arial" w:hAnsi="Arial" w:cs="Arial"/>
          <w:sz w:val="20"/>
          <w:szCs w:val="20"/>
          <w:lang w:eastAsia="ko-KR"/>
        </w:rPr>
        <w:t xml:space="preserve"> </w:t>
      </w:r>
      <w:r w:rsidRPr="00BB3C64">
        <w:rPr>
          <w:rFonts w:ascii="Arial" w:eastAsia="Malgun Gothic" w:hAnsi="Arial" w:cs="Arial"/>
          <w:sz w:val="20"/>
          <w:szCs w:val="20"/>
          <w:lang w:eastAsia="ko-KR"/>
        </w:rPr>
        <w:t>비극과</w:t>
      </w:r>
      <w:r w:rsidRPr="00BB3C64">
        <w:rPr>
          <w:rFonts w:ascii="Arial" w:eastAsia="Arial" w:hAnsi="Arial" w:cs="Arial"/>
          <w:sz w:val="20"/>
          <w:szCs w:val="20"/>
          <w:lang w:eastAsia="ko-KR"/>
        </w:rPr>
        <w:t xml:space="preserve"> </w:t>
      </w:r>
      <w:r w:rsidRPr="00BB3C64">
        <w:rPr>
          <w:rFonts w:ascii="Arial" w:eastAsia="Malgun Gothic" w:hAnsi="Arial" w:cs="Arial"/>
          <w:sz w:val="20"/>
          <w:szCs w:val="20"/>
          <w:lang w:eastAsia="ko-KR"/>
        </w:rPr>
        <w:t>관광공유재의</w:t>
      </w:r>
      <w:r w:rsidRPr="00BB3C64">
        <w:rPr>
          <w:rFonts w:ascii="Arial" w:eastAsia="Arial" w:hAnsi="Arial" w:cs="Arial"/>
          <w:sz w:val="20"/>
          <w:szCs w:val="20"/>
          <w:lang w:eastAsia="ko-KR"/>
        </w:rPr>
        <w:t xml:space="preserve"> </w:t>
      </w:r>
      <w:r w:rsidRPr="00BB3C64">
        <w:rPr>
          <w:rFonts w:ascii="Arial" w:eastAsia="Malgun Gothic" w:hAnsi="Arial" w:cs="Arial"/>
          <w:sz w:val="20"/>
          <w:szCs w:val="20"/>
          <w:lang w:eastAsia="ko-KR"/>
        </w:rPr>
        <w:t>함수관계</w:t>
      </w:r>
      <w:r w:rsidRPr="00BB3C64">
        <w:rPr>
          <w:rFonts w:ascii="Arial" w:eastAsia="Arial" w:hAnsi="Arial" w:cs="Arial"/>
          <w:sz w:val="20"/>
          <w:szCs w:val="20"/>
          <w:lang w:eastAsia="ko-KR"/>
        </w:rPr>
        <w:t xml:space="preserve">, </w:t>
      </w:r>
      <w:r w:rsidRPr="00BB3C64">
        <w:rPr>
          <w:rFonts w:ascii="Arial" w:eastAsia="Malgun Gothic" w:hAnsi="Arial" w:cs="Arial"/>
          <w:sz w:val="20"/>
          <w:szCs w:val="20"/>
          <w:lang w:eastAsia="ko-KR"/>
        </w:rPr>
        <w:t>한국관광연구학회</w:t>
      </w:r>
      <w:r w:rsidRPr="00BB3C64">
        <w:rPr>
          <w:rFonts w:ascii="Arial" w:eastAsia="Arial" w:hAnsi="Arial" w:cs="Arial"/>
          <w:sz w:val="20"/>
          <w:szCs w:val="20"/>
          <w:lang w:eastAsia="ko-KR"/>
        </w:rPr>
        <w:t xml:space="preserve">, </w:t>
      </w:r>
      <w:r w:rsidRPr="00BB3C64">
        <w:rPr>
          <w:rFonts w:ascii="Arial" w:eastAsia="Malgun Gothic" w:hAnsi="Arial" w:cs="Arial"/>
          <w:sz w:val="20"/>
          <w:szCs w:val="20"/>
          <w:lang w:eastAsia="ko-KR"/>
        </w:rPr>
        <w:t>관광연구저널</w:t>
      </w:r>
      <w:r w:rsidRPr="00BB3C64">
        <w:rPr>
          <w:rFonts w:ascii="Arial" w:eastAsia="Arial" w:hAnsi="Arial" w:cs="Arial"/>
          <w:sz w:val="20"/>
          <w:szCs w:val="20"/>
          <w:lang w:eastAsia="ko-KR"/>
        </w:rPr>
        <w:t>, 2017, 76</w:t>
      </w:r>
      <w:r w:rsidRPr="00BB3C64">
        <w:rPr>
          <w:rFonts w:ascii="Arial" w:eastAsia="Malgun Gothic" w:hAnsi="Arial" w:cs="Arial"/>
          <w:sz w:val="20"/>
          <w:szCs w:val="20"/>
          <w:lang w:eastAsia="ko-KR"/>
        </w:rPr>
        <w:t>면</w:t>
      </w:r>
      <w:r w:rsidRPr="00BB3C64">
        <w:rPr>
          <w:rFonts w:ascii="Arial" w:eastAsia="Arial" w:hAnsi="Arial" w:cs="Arial"/>
          <w:sz w:val="20"/>
          <w:szCs w:val="20"/>
          <w:lang w:eastAsia="ko-KR"/>
        </w:rPr>
        <w:t>.</w:t>
      </w:r>
    </w:p>
  </w:footnote>
  <w:footnote w:id="7">
    <w:p w14:paraId="663C4476" w14:textId="77777777" w:rsidR="00C72F06" w:rsidRPr="00BB3C64" w:rsidRDefault="00BD50B8" w:rsidP="003D36E7">
      <w:pPr>
        <w:spacing w:after="0" w:line="240" w:lineRule="auto"/>
        <w:rPr>
          <w:rFonts w:ascii="Arial" w:eastAsia="Arial" w:hAnsi="Arial" w:cs="Arial"/>
          <w:sz w:val="20"/>
          <w:szCs w:val="20"/>
          <w:lang w:eastAsia="ko-KR"/>
        </w:rPr>
      </w:pPr>
      <w:r w:rsidRPr="00BB3C64">
        <w:rPr>
          <w:rFonts w:ascii="Arial" w:hAnsi="Arial" w:cs="Arial"/>
          <w:sz w:val="20"/>
          <w:szCs w:val="20"/>
          <w:vertAlign w:val="superscript"/>
        </w:rPr>
        <w:footnoteRef/>
      </w:r>
      <w:r w:rsidRPr="00BB3C64">
        <w:rPr>
          <w:rFonts w:ascii="Arial" w:eastAsia="Arial" w:hAnsi="Arial" w:cs="Arial"/>
          <w:sz w:val="20"/>
          <w:szCs w:val="20"/>
          <w:lang w:eastAsia="ko-KR"/>
        </w:rPr>
        <w:t xml:space="preserve"> </w:t>
      </w:r>
      <w:r w:rsidRPr="00BB3C64">
        <w:rPr>
          <w:rFonts w:ascii="Arial" w:eastAsia="Malgun Gothic" w:hAnsi="Arial" w:cs="Arial"/>
          <w:sz w:val="20"/>
          <w:szCs w:val="20"/>
          <w:lang w:eastAsia="ko-KR"/>
        </w:rPr>
        <w:t>김윤상</w:t>
      </w:r>
      <w:r w:rsidRPr="00BB3C64">
        <w:rPr>
          <w:rFonts w:ascii="Arial" w:eastAsia="Arial" w:hAnsi="Arial" w:cs="Arial"/>
          <w:sz w:val="20"/>
          <w:szCs w:val="20"/>
          <w:lang w:eastAsia="ko-KR"/>
        </w:rPr>
        <w:t xml:space="preserve">, </w:t>
      </w:r>
      <w:r w:rsidRPr="00BB3C64">
        <w:rPr>
          <w:rFonts w:ascii="Arial" w:eastAsia="Malgun Gothic" w:hAnsi="Arial" w:cs="Arial"/>
          <w:sz w:val="20"/>
          <w:szCs w:val="20"/>
          <w:lang w:eastAsia="ko-KR"/>
        </w:rPr>
        <w:t>공유지의</w:t>
      </w:r>
      <w:r w:rsidRPr="00BB3C64">
        <w:rPr>
          <w:rFonts w:ascii="Arial" w:eastAsia="Arial" w:hAnsi="Arial" w:cs="Arial"/>
          <w:sz w:val="20"/>
          <w:szCs w:val="20"/>
          <w:lang w:eastAsia="ko-KR"/>
        </w:rPr>
        <w:t xml:space="preserve"> </w:t>
      </w:r>
      <w:r w:rsidRPr="00BB3C64">
        <w:rPr>
          <w:rFonts w:ascii="Arial" w:eastAsia="Malgun Gothic" w:hAnsi="Arial" w:cs="Arial"/>
          <w:sz w:val="20"/>
          <w:szCs w:val="20"/>
          <w:lang w:eastAsia="ko-KR"/>
        </w:rPr>
        <w:t>비극과</w:t>
      </w:r>
      <w:r w:rsidRPr="00BB3C64">
        <w:rPr>
          <w:rFonts w:ascii="Arial" w:eastAsia="Arial" w:hAnsi="Arial" w:cs="Arial"/>
          <w:sz w:val="20"/>
          <w:szCs w:val="20"/>
          <w:lang w:eastAsia="ko-KR"/>
        </w:rPr>
        <w:t xml:space="preserve"> </w:t>
      </w:r>
      <w:r w:rsidRPr="00BB3C64">
        <w:rPr>
          <w:rFonts w:ascii="Arial" w:eastAsia="Malgun Gothic" w:hAnsi="Arial" w:cs="Arial"/>
          <w:sz w:val="20"/>
          <w:szCs w:val="20"/>
          <w:lang w:eastAsia="ko-KR"/>
        </w:rPr>
        <w:t>사유화의</w:t>
      </w:r>
      <w:r w:rsidRPr="00BB3C64">
        <w:rPr>
          <w:rFonts w:ascii="Arial" w:eastAsia="Arial" w:hAnsi="Arial" w:cs="Arial"/>
          <w:sz w:val="20"/>
          <w:szCs w:val="20"/>
          <w:lang w:eastAsia="ko-KR"/>
        </w:rPr>
        <w:t xml:space="preserve"> </w:t>
      </w:r>
      <w:r w:rsidRPr="00BB3C64">
        <w:rPr>
          <w:rFonts w:ascii="Arial" w:eastAsia="Malgun Gothic" w:hAnsi="Arial" w:cs="Arial"/>
          <w:sz w:val="20"/>
          <w:szCs w:val="20"/>
          <w:lang w:eastAsia="ko-KR"/>
        </w:rPr>
        <w:t>비극</w:t>
      </w:r>
      <w:r w:rsidRPr="00BB3C64">
        <w:rPr>
          <w:rFonts w:ascii="Arial" w:eastAsia="Arial" w:hAnsi="Arial" w:cs="Arial"/>
          <w:sz w:val="20"/>
          <w:szCs w:val="20"/>
          <w:lang w:eastAsia="ko-KR"/>
        </w:rPr>
        <w:t xml:space="preserve">, </w:t>
      </w:r>
      <w:r w:rsidRPr="00BB3C64">
        <w:rPr>
          <w:rFonts w:ascii="Arial" w:eastAsia="Malgun Gothic" w:hAnsi="Arial" w:cs="Arial"/>
          <w:sz w:val="20"/>
          <w:szCs w:val="20"/>
          <w:lang w:eastAsia="ko-KR"/>
        </w:rPr>
        <w:t>국가정책연구</w:t>
      </w:r>
      <w:r w:rsidRPr="00BB3C64">
        <w:rPr>
          <w:rFonts w:ascii="Arial" w:eastAsia="Arial" w:hAnsi="Arial" w:cs="Arial"/>
          <w:sz w:val="20"/>
          <w:szCs w:val="20"/>
          <w:lang w:eastAsia="ko-KR"/>
        </w:rPr>
        <w:t xml:space="preserve"> </w:t>
      </w:r>
      <w:r w:rsidRPr="00BB3C64">
        <w:rPr>
          <w:rFonts w:ascii="Arial" w:eastAsia="Malgun Gothic" w:hAnsi="Arial" w:cs="Arial"/>
          <w:sz w:val="20"/>
          <w:szCs w:val="20"/>
          <w:lang w:eastAsia="ko-KR"/>
        </w:rPr>
        <w:t>제</w:t>
      </w:r>
      <w:r w:rsidRPr="00BB3C64">
        <w:rPr>
          <w:rFonts w:ascii="Arial" w:eastAsia="Arial" w:hAnsi="Arial" w:cs="Arial"/>
          <w:sz w:val="20"/>
          <w:szCs w:val="20"/>
          <w:lang w:eastAsia="ko-KR"/>
        </w:rPr>
        <w:t>24</w:t>
      </w:r>
      <w:r w:rsidRPr="00BB3C64">
        <w:rPr>
          <w:rFonts w:ascii="Arial" w:eastAsia="Malgun Gothic" w:hAnsi="Arial" w:cs="Arial"/>
          <w:sz w:val="20"/>
          <w:szCs w:val="20"/>
          <w:lang w:eastAsia="ko-KR"/>
        </w:rPr>
        <w:t>권</w:t>
      </w:r>
      <w:r w:rsidRPr="00BB3C64">
        <w:rPr>
          <w:rFonts w:ascii="Arial" w:eastAsia="Arial" w:hAnsi="Arial" w:cs="Arial"/>
          <w:sz w:val="20"/>
          <w:szCs w:val="20"/>
          <w:lang w:eastAsia="ko-KR"/>
        </w:rPr>
        <w:t xml:space="preserve"> </w:t>
      </w:r>
      <w:r w:rsidRPr="00BB3C64">
        <w:rPr>
          <w:rFonts w:ascii="Arial" w:eastAsia="Malgun Gothic" w:hAnsi="Arial" w:cs="Arial"/>
          <w:sz w:val="20"/>
          <w:szCs w:val="20"/>
          <w:lang w:eastAsia="ko-KR"/>
        </w:rPr>
        <w:t>제</w:t>
      </w:r>
      <w:r w:rsidRPr="00BB3C64">
        <w:rPr>
          <w:rFonts w:ascii="Arial" w:eastAsia="Arial" w:hAnsi="Arial" w:cs="Arial"/>
          <w:sz w:val="20"/>
          <w:szCs w:val="20"/>
          <w:lang w:eastAsia="ko-KR"/>
        </w:rPr>
        <w:t>3</w:t>
      </w:r>
      <w:r w:rsidRPr="00BB3C64">
        <w:rPr>
          <w:rFonts w:ascii="Arial" w:eastAsia="Malgun Gothic" w:hAnsi="Arial" w:cs="Arial"/>
          <w:sz w:val="20"/>
          <w:szCs w:val="20"/>
          <w:lang w:eastAsia="ko-KR"/>
        </w:rPr>
        <w:t>호</w:t>
      </w:r>
      <w:r w:rsidRPr="00BB3C64">
        <w:rPr>
          <w:rFonts w:ascii="Arial" w:eastAsia="Arial" w:hAnsi="Arial" w:cs="Arial"/>
          <w:sz w:val="20"/>
          <w:szCs w:val="20"/>
          <w:lang w:eastAsia="ko-KR"/>
        </w:rPr>
        <w:t>, 90</w:t>
      </w:r>
      <w:r w:rsidRPr="00BB3C64">
        <w:rPr>
          <w:rFonts w:ascii="Arial" w:eastAsia="Malgun Gothic" w:hAnsi="Arial" w:cs="Arial"/>
          <w:sz w:val="20"/>
          <w:szCs w:val="20"/>
          <w:lang w:eastAsia="ko-KR"/>
        </w:rPr>
        <w:t>면</w:t>
      </w:r>
      <w:r w:rsidRPr="00BB3C64">
        <w:rPr>
          <w:rFonts w:ascii="Arial" w:eastAsia="Arial" w:hAnsi="Arial" w:cs="Arial"/>
          <w:sz w:val="20"/>
          <w:szCs w:val="20"/>
          <w:lang w:eastAsia="ko-KR"/>
        </w:rPr>
        <w:t>.</w:t>
      </w:r>
    </w:p>
  </w:footnote>
  <w:footnote w:id="8">
    <w:p w14:paraId="311B41A7" w14:textId="77777777" w:rsidR="00C72F06" w:rsidRPr="00BB3C64" w:rsidRDefault="00BD50B8" w:rsidP="003D36E7">
      <w:pPr>
        <w:shd w:val="clear" w:color="auto" w:fill="FFFFFF"/>
        <w:spacing w:after="0"/>
        <w:rPr>
          <w:rFonts w:ascii="Arial" w:eastAsia="Arial" w:hAnsi="Arial" w:cs="Arial"/>
          <w:color w:val="222222"/>
          <w:sz w:val="20"/>
          <w:szCs w:val="20"/>
        </w:rPr>
      </w:pPr>
      <w:r w:rsidRPr="00BB3C64">
        <w:rPr>
          <w:rFonts w:ascii="Arial" w:hAnsi="Arial" w:cs="Arial"/>
          <w:sz w:val="20"/>
          <w:szCs w:val="20"/>
          <w:vertAlign w:val="superscript"/>
        </w:rPr>
        <w:footnoteRef/>
      </w:r>
      <w:r w:rsidRPr="00BB3C64">
        <w:rPr>
          <w:rFonts w:ascii="Arial" w:hAnsi="Arial" w:cs="Arial"/>
          <w:sz w:val="20"/>
          <w:szCs w:val="20"/>
        </w:rPr>
        <w:t xml:space="preserve"> </w:t>
      </w:r>
      <w:r w:rsidRPr="00BB3C64">
        <w:rPr>
          <w:rFonts w:ascii="Arial" w:eastAsia="Arial" w:hAnsi="Arial" w:cs="Arial"/>
          <w:color w:val="222222"/>
          <w:sz w:val="20"/>
          <w:szCs w:val="20"/>
        </w:rPr>
        <w:t>E Ostrom, T Dietz, P Stern</w:t>
      </w:r>
      <w:r w:rsidRPr="00BB3C64">
        <w:rPr>
          <w:rFonts w:ascii="Arial" w:eastAsia="Arial" w:hAnsi="Arial" w:cs="Arial"/>
          <w:sz w:val="20"/>
          <w:szCs w:val="20"/>
        </w:rPr>
        <w:t xml:space="preserve">, </w:t>
      </w:r>
      <w:r w:rsidR="006B31B3">
        <w:fldChar w:fldCharType="begin"/>
      </w:r>
      <w:r w:rsidR="006B31B3">
        <w:instrText xml:space="preserve"> HYPERLINK "https://scholar.google.com/scholar?oi=bibs&amp;cluster=3690538495859423361&amp;btnI=1&amp;hl=en" \h </w:instrText>
      </w:r>
      <w:r w:rsidR="006B31B3">
        <w:fldChar w:fldCharType="separate"/>
      </w:r>
      <w:r w:rsidRPr="00BB3C64">
        <w:rPr>
          <w:rFonts w:ascii="Arial" w:eastAsia="Arial" w:hAnsi="Arial" w:cs="Arial"/>
          <w:color w:val="000000"/>
          <w:sz w:val="20"/>
          <w:szCs w:val="20"/>
        </w:rPr>
        <w:t>The struggle to govern the commons</w:t>
      </w:r>
      <w:r w:rsidR="006B31B3">
        <w:rPr>
          <w:rFonts w:ascii="Arial" w:eastAsia="Arial" w:hAnsi="Arial" w:cs="Arial"/>
          <w:color w:val="000000"/>
          <w:sz w:val="20"/>
          <w:szCs w:val="20"/>
        </w:rPr>
        <w:fldChar w:fldCharType="end"/>
      </w:r>
      <w:r w:rsidRPr="00BB3C64">
        <w:rPr>
          <w:rFonts w:ascii="Arial" w:eastAsia="Arial" w:hAnsi="Arial" w:cs="Arial"/>
          <w:sz w:val="20"/>
          <w:szCs w:val="20"/>
        </w:rPr>
        <w:t xml:space="preserve">, </w:t>
      </w:r>
      <w:r w:rsidRPr="00BB3C64">
        <w:rPr>
          <w:rFonts w:ascii="Arial" w:eastAsia="Arial" w:hAnsi="Arial" w:cs="Arial"/>
          <w:color w:val="222222"/>
          <w:sz w:val="20"/>
          <w:szCs w:val="20"/>
        </w:rPr>
        <w:t>Science, 2003, 302 (</w:t>
      </w:r>
      <w:r w:rsidRPr="00BB3C64">
        <w:rPr>
          <w:rFonts w:ascii="Arial" w:eastAsia="Arial" w:hAnsi="Arial" w:cs="Arial"/>
          <w:sz w:val="20"/>
          <w:szCs w:val="20"/>
        </w:rPr>
        <w:t>5652).</w:t>
      </w:r>
    </w:p>
  </w:footnote>
  <w:footnote w:id="9">
    <w:p w14:paraId="7DB274E3" w14:textId="77777777" w:rsidR="00C72F06" w:rsidRPr="00BB3C64" w:rsidRDefault="00BD50B8" w:rsidP="003D36E7">
      <w:pPr>
        <w:spacing w:after="0" w:line="240" w:lineRule="auto"/>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bookmarkStart w:id="4" w:name="_Hlk132030836"/>
      <w:r w:rsidRPr="00BB3C64">
        <w:rPr>
          <w:rFonts w:ascii="Arial" w:eastAsia="Arial" w:hAnsi="Arial" w:cs="Arial"/>
          <w:sz w:val="20"/>
          <w:szCs w:val="20"/>
        </w:rPr>
        <w:t>И.Бямбабаатар, “Хөгжлийн эрэлд: Мал аж ахуй, байгаль хамгаалах салбар дахь хөгжлийн байгууллагын хөндлөнгийн оролцоо”, МУИС хэвлэлийн газар, 2021, 85 дахь тал.</w:t>
      </w:r>
      <w:bookmarkEnd w:id="4"/>
    </w:p>
  </w:footnote>
  <w:footnote w:id="10">
    <w:p w14:paraId="423B24C5" w14:textId="5FCFA103" w:rsidR="00C72F06" w:rsidRPr="00BB3C64" w:rsidRDefault="00BD50B8" w:rsidP="003D36E7">
      <w:pPr>
        <w:spacing w:after="0" w:line="240" w:lineRule="auto"/>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00864FD3" w:rsidRPr="00BB3C64">
        <w:rPr>
          <w:rFonts w:ascii="Arial" w:eastAsia="Arial" w:hAnsi="Arial" w:cs="Arial"/>
          <w:sz w:val="20"/>
          <w:szCs w:val="20"/>
        </w:rPr>
        <w:t>И.Бямбабаатар, “Хөгжлийн эрэлд: Мал аж ахуй, байгаль хамгаалах салбар дахь хөгжлийн байгууллагын хөндлөнгийн оролцоо”, МУИС хэвлэлийн газар, 2021, 85 дахь тал.</w:t>
      </w:r>
    </w:p>
  </w:footnote>
  <w:footnote w:id="11">
    <w:p w14:paraId="71FE8097" w14:textId="77777777" w:rsidR="00C72F06" w:rsidRPr="00BB3C64" w:rsidRDefault="00BD50B8">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Herzberg, Roberta Q, “Elinor Ostrom’s Governing the Commons: Institutional Diversity, Self-Governance, and Tragedy Diverted.” The Independent Review, vol. 24, no. 4, 2020, pp. 631–32.</w:t>
      </w:r>
    </w:p>
  </w:footnote>
  <w:footnote w:id="12">
    <w:p w14:paraId="4B9817B1" w14:textId="77777777" w:rsidR="00C72F06" w:rsidRPr="00BB3C64" w:rsidRDefault="00BD50B8">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И.Бямбабаатар, “Хөгжлийн эрэлд: Мал аж ахуй, байгаль хамгаалах салбар дахь хөгжлийн байгууллагын хөндлөнгийн оролцоо”, МУИС хэвлэлийн газар, 2021, 90 дэх тал.</w:t>
      </w:r>
    </w:p>
  </w:footnote>
  <w:footnote w:id="13">
    <w:p w14:paraId="24D1BE70" w14:textId="77777777" w:rsidR="00C72F06" w:rsidRPr="00BB3C64" w:rsidRDefault="00BD50B8">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Мөн тэнд 88 дахь тал.</w:t>
      </w:r>
    </w:p>
  </w:footnote>
  <w:footnote w:id="14">
    <w:p w14:paraId="1D83A010" w14:textId="77777777" w:rsidR="00C72F06" w:rsidRPr="00BB3C64" w:rsidRDefault="00BD50B8">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Мөн тэнд 79 дэх тал.</w:t>
      </w:r>
    </w:p>
  </w:footnote>
  <w:footnote w:id="15">
    <w:p w14:paraId="5DA04354" w14:textId="77777777" w:rsidR="00C72F06" w:rsidRPr="00BB3C64" w:rsidRDefault="00BD50B8">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Н.Лүндэндорж, Монгол Улсын Үндсэн хуулийн шинжлэх ухааны тайлбар, Адмон Принт, 2022, 86 дахь тал.</w:t>
      </w:r>
    </w:p>
  </w:footnote>
  <w:footnote w:id="16">
    <w:p w14:paraId="6843CC39" w14:textId="5B275149" w:rsidR="00C72F06" w:rsidRPr="00BB3C64" w:rsidRDefault="00BD50B8">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00864FD3" w:rsidRPr="00BB3C64">
        <w:rPr>
          <w:rFonts w:ascii="Arial" w:eastAsia="Arial" w:hAnsi="Arial" w:cs="Arial"/>
          <w:sz w:val="20"/>
          <w:szCs w:val="20"/>
        </w:rPr>
        <w:t xml:space="preserve"> </w:t>
      </w:r>
      <w:r w:rsidRPr="00BB3C64">
        <w:rPr>
          <w:rFonts w:ascii="Arial" w:eastAsia="Arial" w:hAnsi="Arial" w:cs="Arial"/>
          <w:sz w:val="20"/>
          <w:szCs w:val="20"/>
        </w:rPr>
        <w:t>Монгол орны бэлчээрийн тулгамдсан асуудал: Гарц ба шийдэл, НҮБ-ын Хөгжлийн хөтөлбөр, Байгаль орчин аялал жуулчлалын яам хамтран хэрэгжүүлдэг “Биологийн олон янз байдлын санхүүжилтийн санаачилга” БИОФИН төслийн хүрээнд Монгол Улсын Хөдөө аж ахуйн Их сургуулийн Хөдөө аж ахуйн эдийн засаг, инновацийн хөгжлийн төв бэлтгэсэн, 2014</w:t>
      </w:r>
      <w:r w:rsidR="00AE486B" w:rsidRPr="00BB3C64">
        <w:rPr>
          <w:rFonts w:ascii="Arial" w:eastAsia="Arial" w:hAnsi="Arial" w:cs="Arial"/>
          <w:sz w:val="20"/>
          <w:szCs w:val="20"/>
        </w:rPr>
        <w:t>, 65 дахь тал</w:t>
      </w:r>
    </w:p>
  </w:footnote>
  <w:footnote w:id="17">
    <w:p w14:paraId="0BFE9754" w14:textId="77777777" w:rsidR="00C72F06" w:rsidRPr="00BB3C64" w:rsidRDefault="00BD50B8">
      <w:pPr>
        <w:spacing w:after="0" w:line="240" w:lineRule="auto"/>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Цараа гэж </w:t>
      </w:r>
      <w:r w:rsidRPr="00BB3C64">
        <w:rPr>
          <w:rFonts w:ascii="Arial" w:eastAsia="Arial" w:hAnsi="Arial" w:cs="Arial"/>
          <w:sz w:val="20"/>
          <w:szCs w:val="20"/>
          <w:highlight w:val="white"/>
        </w:rPr>
        <w:t>нэгэнт мал бэлчсэн газрыг ойлгоно.</w:t>
      </w:r>
    </w:p>
  </w:footnote>
  <w:footnote w:id="18">
    <w:p w14:paraId="41002537" w14:textId="3B60D82A" w:rsidR="00C72F06" w:rsidRPr="00BB3C64" w:rsidRDefault="00BD50B8">
      <w:pPr>
        <w:spacing w:after="0" w:line="240" w:lineRule="auto"/>
        <w:rPr>
          <w:rFonts w:ascii="Arial" w:eastAsia="Arial" w:hAnsi="Arial" w:cs="Arial"/>
          <w:b/>
          <w:sz w:val="20"/>
          <w:szCs w:val="20"/>
        </w:rPr>
      </w:pPr>
      <w:r w:rsidRPr="00BB3C64">
        <w:rPr>
          <w:rFonts w:ascii="Arial" w:hAnsi="Arial" w:cs="Arial"/>
          <w:sz w:val="20"/>
          <w:szCs w:val="20"/>
          <w:vertAlign w:val="superscript"/>
        </w:rPr>
        <w:footnoteRef/>
      </w:r>
      <w:r w:rsidRPr="00BB3C64">
        <w:rPr>
          <w:rFonts w:ascii="Arial" w:hAnsi="Arial" w:cs="Arial"/>
          <w:sz w:val="20"/>
          <w:szCs w:val="20"/>
        </w:rPr>
        <w:t xml:space="preserve"> </w:t>
      </w:r>
      <w:r w:rsidRPr="00BB3C64">
        <w:rPr>
          <w:rFonts w:ascii="Arial" w:eastAsia="Arial" w:hAnsi="Arial" w:cs="Arial"/>
          <w:sz w:val="20"/>
          <w:szCs w:val="20"/>
        </w:rPr>
        <w:t xml:space="preserve">Бүтэн гэж </w:t>
      </w:r>
      <w:r w:rsidRPr="00BB3C64">
        <w:rPr>
          <w:rFonts w:ascii="Arial" w:eastAsia="Arial" w:hAnsi="Arial" w:cs="Arial"/>
          <w:sz w:val="20"/>
          <w:szCs w:val="20"/>
          <w:highlight w:val="white"/>
        </w:rPr>
        <w:t>малын хөл хүрээгүй хэсгийг ойлгоно.</w:t>
      </w:r>
    </w:p>
  </w:footnote>
  <w:footnote w:id="19">
    <w:p w14:paraId="3DA0958F" w14:textId="2370B94E" w:rsidR="00C72F06" w:rsidRPr="00BB3C64" w:rsidRDefault="00BD50B8">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00A972B6" w:rsidRPr="00BB3C64">
        <w:rPr>
          <w:rFonts w:ascii="Arial" w:eastAsia="Arial" w:hAnsi="Arial" w:cs="Arial"/>
          <w:sz w:val="20"/>
          <w:szCs w:val="20"/>
        </w:rPr>
        <w:t>Хилийн доторх дархан хил,</w:t>
      </w:r>
      <w:r w:rsidR="00A972B6" w:rsidRPr="00BB3C64">
        <w:rPr>
          <w:rFonts w:ascii="Arial" w:hAnsi="Arial" w:cs="Arial"/>
          <w:sz w:val="20"/>
          <w:szCs w:val="20"/>
        </w:rPr>
        <w:t xml:space="preserve"> Нэрт эрдэмтэн, чацаргана судлаач Б. Лааганы тухай “Дарь үнэрлэж чацаргана нүүлгэсэн жилүүд” дуртатгалын номноос авав, </w:t>
      </w:r>
      <w:r w:rsidR="006B31B3">
        <w:fldChar w:fldCharType="begin"/>
      </w:r>
      <w:r w:rsidR="006B31B3">
        <w:instrText xml:space="preserve"> HYPERLINK "https://www.greenmongolia.mn/post/42924" </w:instrText>
      </w:r>
      <w:r w:rsidR="006B31B3">
        <w:fldChar w:fldCharType="separate"/>
      </w:r>
      <w:r w:rsidR="00A972B6" w:rsidRPr="00BB3C64">
        <w:rPr>
          <w:rStyle w:val="Hyperlink"/>
          <w:rFonts w:ascii="Arial" w:eastAsia="Arial" w:hAnsi="Arial" w:cs="Arial"/>
          <w:sz w:val="20"/>
          <w:szCs w:val="20"/>
        </w:rPr>
        <w:t>https://www.greenmongolia.mn/post/42924</w:t>
      </w:r>
      <w:r w:rsidR="006B31B3">
        <w:rPr>
          <w:rStyle w:val="Hyperlink"/>
          <w:rFonts w:ascii="Arial" w:eastAsia="Arial" w:hAnsi="Arial" w:cs="Arial"/>
          <w:sz w:val="20"/>
          <w:szCs w:val="20"/>
        </w:rPr>
        <w:fldChar w:fldCharType="end"/>
      </w:r>
      <w:r w:rsidR="00A972B6" w:rsidRPr="00BB3C64">
        <w:rPr>
          <w:rFonts w:ascii="Arial" w:eastAsia="Arial" w:hAnsi="Arial" w:cs="Arial"/>
          <w:sz w:val="20"/>
          <w:szCs w:val="20"/>
        </w:rPr>
        <w:t xml:space="preserve">. </w:t>
      </w:r>
    </w:p>
  </w:footnote>
  <w:footnote w:id="20">
    <w:p w14:paraId="54965BF9" w14:textId="77777777" w:rsidR="00C72F06" w:rsidRPr="00BB3C64" w:rsidRDefault="00BD50B8">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М.Сувд, Бэлчээрийн харилцааны эрх зүйн зохицуулалт: Төлөв байдал, тулгамдсан асуудал, шийдвэрлэх арга зам /Хууль зүйн докторын зэрэг горилсон бүтээл/, 2016 он, 30-38 дахь тал.</w:t>
      </w:r>
    </w:p>
  </w:footnote>
  <w:footnote w:id="21">
    <w:p w14:paraId="2753552C" w14:textId="63ECB02D" w:rsidR="00C72F06" w:rsidRPr="00BB3C64" w:rsidRDefault="00BD50B8">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00864FD3" w:rsidRPr="00BB3C64">
        <w:rPr>
          <w:rFonts w:ascii="Arial" w:eastAsia="Arial" w:hAnsi="Arial" w:cs="Arial"/>
          <w:sz w:val="20"/>
          <w:szCs w:val="20"/>
        </w:rPr>
        <w:t>Мөн тэнд.</w:t>
      </w:r>
    </w:p>
  </w:footnote>
  <w:footnote w:id="22">
    <w:p w14:paraId="27399C09" w14:textId="77777777" w:rsidR="00C72F06" w:rsidRPr="00BB3C64" w:rsidRDefault="00BD50B8">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Газрын тухай хууль, 21.3.2. аймгийн иргэдийн Төлөөлөгчдийн Хурлаас баталсан газар зохион байгуулалтын ерөнхий төлөвлөгөөний дагуу аймгийн төвийн инженерийн шугам, сүлжээ бүхий газруудад газар эзэмшүүлэх, ашиглуулах асуудлыг шийдвэрлэнэ. Уг асуудлыг шийдвэрлэхэд тухайн сумын Засаг даргын саналыг авсан байна.</w:t>
      </w:r>
    </w:p>
  </w:footnote>
  <w:footnote w:id="23">
    <w:p w14:paraId="6823DA03" w14:textId="77777777" w:rsidR="00C72F06" w:rsidRPr="00BB3C64" w:rsidRDefault="00BD50B8">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52.2. “Зуслан, намаржаа болон отрын бэлчээрийг баг, хот айлаар хуваарилж нийтээр ашиглана. ...Өвөлжөө, хаваржааны тодорхой нутаг бэлчээрийг ... багийн Иргэдийн Нийтийн хурлын саналыг үндэслэн сумын Засаг дарга малчдад болзол, гэрээний дагуу хэсэг бүлгээр ашиглуулж болно”.</w:t>
      </w:r>
    </w:p>
  </w:footnote>
  <w:footnote w:id="24">
    <w:p w14:paraId="426F8FA3" w14:textId="77777777" w:rsidR="00C72F06" w:rsidRPr="00BB3C64" w:rsidRDefault="00BD50B8">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52.4. “Аймаг, нийслэл, сум дүүргийн ИТХ нь ... нутаг дэвсгэртээ бэлчээрийн суурин маллагааны бүс нутгийг тогтоож болно”.</w:t>
      </w:r>
    </w:p>
  </w:footnote>
  <w:footnote w:id="25">
    <w:p w14:paraId="4CE6454B" w14:textId="77777777" w:rsidR="00C72F06" w:rsidRPr="00BB3C64" w:rsidRDefault="00BD50B8">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hAnsi="Arial" w:cs="Arial"/>
          <w:sz w:val="20"/>
          <w:szCs w:val="20"/>
        </w:rPr>
        <w:t xml:space="preserve"> </w:t>
      </w:r>
      <w:r w:rsidRPr="00BB3C64">
        <w:rPr>
          <w:rFonts w:ascii="Arial" w:eastAsia="Arial" w:hAnsi="Arial" w:cs="Arial"/>
          <w:sz w:val="20"/>
          <w:szCs w:val="20"/>
        </w:rPr>
        <w:t>52.5.“Эрчимжсэн суурин мал аж ахуй эрхлэх болон тэжээвэр амьтан өсгөн үржүүлэх зорилгоор хашсан бэлчээрийг ... улирал харгалзахгүй тодорхой болзол, гэрээний дагуу ашиглуулж болно”.</w:t>
      </w:r>
    </w:p>
  </w:footnote>
  <w:footnote w:id="26">
    <w:p w14:paraId="38FD295C" w14:textId="08925EEF" w:rsidR="00C72F06" w:rsidRPr="00BB3C64" w:rsidRDefault="00BD50B8">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И.Бямбабаатар, </w:t>
      </w:r>
      <w:r w:rsidR="00A972B6" w:rsidRPr="00BB3C64">
        <w:rPr>
          <w:rFonts w:ascii="Arial" w:eastAsia="Arial" w:hAnsi="Arial" w:cs="Arial"/>
          <w:sz w:val="20"/>
          <w:szCs w:val="20"/>
        </w:rPr>
        <w:t>“</w:t>
      </w:r>
      <w:r w:rsidRPr="00BB3C64">
        <w:rPr>
          <w:rFonts w:ascii="Arial" w:eastAsia="Arial" w:hAnsi="Arial" w:cs="Arial"/>
          <w:sz w:val="20"/>
          <w:szCs w:val="20"/>
        </w:rPr>
        <w:t>Хөгжлийн эрэлд: Мал аж ахуй, байгаль хамгаалах салбар дахь хөгжлийн байгууллагын хөндлөнгийн оролцоо</w:t>
      </w:r>
      <w:r w:rsidR="00A972B6" w:rsidRPr="00BB3C64">
        <w:rPr>
          <w:rFonts w:ascii="Arial" w:eastAsia="Arial" w:hAnsi="Arial" w:cs="Arial"/>
          <w:sz w:val="20"/>
          <w:szCs w:val="20"/>
        </w:rPr>
        <w:t>”</w:t>
      </w:r>
      <w:r w:rsidRPr="00BB3C64">
        <w:rPr>
          <w:rFonts w:ascii="Arial" w:eastAsia="Arial" w:hAnsi="Arial" w:cs="Arial"/>
          <w:sz w:val="20"/>
          <w:szCs w:val="20"/>
        </w:rPr>
        <w:t>, 2021</w:t>
      </w:r>
      <w:r w:rsidR="00A972B6" w:rsidRPr="00BB3C64">
        <w:rPr>
          <w:rFonts w:ascii="Arial" w:eastAsia="Arial" w:hAnsi="Arial" w:cs="Arial"/>
          <w:sz w:val="20"/>
          <w:szCs w:val="20"/>
        </w:rPr>
        <w:t>, 85 дахь тал</w:t>
      </w:r>
      <w:r w:rsidRPr="00BB3C64">
        <w:rPr>
          <w:rFonts w:ascii="Arial" w:eastAsia="Arial" w:hAnsi="Arial" w:cs="Arial"/>
          <w:sz w:val="20"/>
          <w:szCs w:val="20"/>
        </w:rPr>
        <w:t>.</w:t>
      </w:r>
    </w:p>
  </w:footnote>
  <w:footnote w:id="27">
    <w:p w14:paraId="63288377" w14:textId="32205126" w:rsidR="00C72F06" w:rsidRPr="00BB3C64" w:rsidRDefault="00BD50B8">
      <w:pPr>
        <w:spacing w:after="0" w:line="240" w:lineRule="auto"/>
        <w:jc w:val="both"/>
        <w:rPr>
          <w:rFonts w:ascii="Arial" w:hAnsi="Arial" w:cs="Arial"/>
          <w:sz w:val="20"/>
          <w:szCs w:val="20"/>
        </w:rPr>
      </w:pPr>
      <w:r w:rsidRPr="00BB3C64">
        <w:rPr>
          <w:rFonts w:ascii="Arial" w:hAnsi="Arial" w:cs="Arial"/>
          <w:sz w:val="20"/>
          <w:szCs w:val="20"/>
          <w:vertAlign w:val="superscript"/>
        </w:rPr>
        <w:footnoteRef/>
      </w:r>
      <w:r w:rsidRPr="00BB3C64">
        <w:rPr>
          <w:rFonts w:ascii="Arial" w:hAnsi="Arial" w:cs="Arial"/>
          <w:sz w:val="20"/>
          <w:szCs w:val="20"/>
        </w:rPr>
        <w:t xml:space="preserve"> </w:t>
      </w:r>
      <w:r w:rsidRPr="00BB3C64">
        <w:rPr>
          <w:rFonts w:ascii="Arial" w:eastAsia="Arial" w:hAnsi="Arial" w:cs="Arial"/>
          <w:sz w:val="20"/>
          <w:szCs w:val="20"/>
        </w:rPr>
        <w:t>Batsaikhan Usukh, Hans P. Binswanger-Mkhize, Raffael Himmelsbach and Karl Schuler,  Fostering the sustainable livelihoods of herders in Mongolia via collective action, 2010</w:t>
      </w:r>
      <w:r w:rsidR="00E74DC4" w:rsidRPr="00BB3C64">
        <w:rPr>
          <w:rFonts w:ascii="Arial" w:eastAsia="Arial" w:hAnsi="Arial" w:cs="Arial"/>
          <w:sz w:val="20"/>
          <w:szCs w:val="20"/>
        </w:rPr>
        <w:t>, 18 дахь тал.</w:t>
      </w:r>
    </w:p>
  </w:footnote>
  <w:footnote w:id="28">
    <w:p w14:paraId="24484C4A" w14:textId="6CF76521" w:rsidR="00C72F06" w:rsidRPr="00BB3C64" w:rsidRDefault="00BD50B8">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00864FD3" w:rsidRPr="00BB3C64">
        <w:rPr>
          <w:rFonts w:ascii="Arial" w:eastAsia="Arial" w:hAnsi="Arial" w:cs="Arial"/>
          <w:sz w:val="20"/>
          <w:szCs w:val="20"/>
        </w:rPr>
        <w:t>Мөн тэнд.</w:t>
      </w:r>
    </w:p>
  </w:footnote>
  <w:footnote w:id="29">
    <w:p w14:paraId="04A3877B" w14:textId="7E3B7F99" w:rsidR="00C72F06" w:rsidRPr="00BB3C64" w:rsidRDefault="00BD50B8">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00864FD3" w:rsidRPr="00BB3C64">
        <w:rPr>
          <w:rFonts w:ascii="Arial" w:eastAsia="Arial" w:hAnsi="Arial" w:cs="Arial"/>
          <w:sz w:val="20"/>
          <w:szCs w:val="20"/>
        </w:rPr>
        <w:t>Мөн тэнд.</w:t>
      </w:r>
    </w:p>
  </w:footnote>
  <w:footnote w:id="30">
    <w:p w14:paraId="10912FEF" w14:textId="18722EAA" w:rsidR="00C72F06" w:rsidRPr="00BB3C64" w:rsidRDefault="00BD50B8">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Н.Ганхуяг, Ц.Энх-Амгалан, Т.Эрдэнэчулуун, Ш.Гэрлээ, Малчдын хамтын зохион байгуулалт, бэлчээр ашиглалтын гэрээний зохицуулалт ба хэрэгжилт, Mongolian Journal of Agricultural Sciences, 2022, Vol.15, No.35, 8 дахь тал. https://doi.org/10.5564/mjas.v15i35.2442.</w:t>
      </w:r>
    </w:p>
  </w:footnote>
  <w:footnote w:id="31">
    <w:p w14:paraId="2CE8AAC8" w14:textId="77777777" w:rsidR="00C72F06" w:rsidRPr="00BB3C64" w:rsidRDefault="00BD50B8">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Бодлого судлалын төв, Бэлчээрийн газрыг гэрээгээр ашиглах боломж, 2014, 9 дэх тал.</w:t>
      </w:r>
    </w:p>
  </w:footnote>
  <w:footnote w:id="32">
    <w:p w14:paraId="74EC9504" w14:textId="77777777" w:rsidR="00C72F06" w:rsidRPr="00BB3C64" w:rsidRDefault="00BD50B8">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Баян-Өлгий аймгийн Алтай сумын иргэдээс хадлан, бэлчээр ашиглах, эзэмших, хамгаалах журам, 2020, 6.2. дахь заалт.</w:t>
      </w:r>
    </w:p>
  </w:footnote>
  <w:footnote w:id="33">
    <w:p w14:paraId="331DBCE8" w14:textId="77777777" w:rsidR="00C72F06" w:rsidRPr="00BB3C64" w:rsidRDefault="00BD50B8">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Баян-Өлгий аймгийн Толбо сумын иргэдээс хадлан бэлчээр ашиглах, эзэмших журам, 2019, 2.7 дахь заалт, Ховд аймгийн Эрдэнэбүрэн сумын бэлчээр ашиглах журам, 3.7 дахь тал.</w:t>
      </w:r>
    </w:p>
  </w:footnote>
  <w:footnote w:id="34">
    <w:p w14:paraId="62956B5E" w14:textId="77777777" w:rsidR="00C72F06" w:rsidRPr="00BB3C64" w:rsidRDefault="00BD50B8">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Судалгааны “харилцан уялдаа” шалгуур үзүүлэлтийн хүрээнд үнэлсэн давхацсан заалттай холбогдох хэсгийг энэ хэсэгт үнэлээгүй болно. Тусгагдаагүй асуудлыг судалгааны дараагийн хэсгээс үзнэ үү.</w:t>
      </w:r>
    </w:p>
  </w:footnote>
  <w:footnote w:id="35">
    <w:p w14:paraId="64E469BB" w14:textId="77777777" w:rsidR="00FB16F4" w:rsidRPr="0025405F" w:rsidRDefault="00FB16F4" w:rsidP="00FB16F4">
      <w:pPr>
        <w:pStyle w:val="FootnoteText"/>
        <w:jc w:val="both"/>
        <w:rPr>
          <w:rFonts w:ascii="Arial" w:hAnsi="Arial" w:cs="Arial"/>
          <w:lang w:val="mn-MN"/>
        </w:rPr>
      </w:pPr>
      <w:r w:rsidRPr="00C6267D">
        <w:rPr>
          <w:rStyle w:val="FootnoteReference"/>
          <w:rFonts w:ascii="Arial" w:hAnsi="Arial" w:cs="Arial"/>
        </w:rPr>
        <w:footnoteRef/>
      </w:r>
      <w:r>
        <w:rPr>
          <w:rFonts w:ascii="Arial" w:hAnsi="Arial" w:cs="Arial"/>
          <w:lang w:val="ms-MY"/>
        </w:rPr>
        <w:t xml:space="preserve"> </w:t>
      </w:r>
      <w:proofErr w:type="spellStart"/>
      <w:r w:rsidRPr="00C6267D">
        <w:rPr>
          <w:rFonts w:ascii="Arial" w:hAnsi="Arial" w:cs="Arial"/>
          <w:lang w:val="ms-MY"/>
        </w:rPr>
        <w:t>Хөдөлмөр</w:t>
      </w:r>
      <w:proofErr w:type="spellEnd"/>
      <w:r w:rsidRPr="00C6267D">
        <w:rPr>
          <w:rFonts w:ascii="Arial" w:hAnsi="Arial" w:cs="Arial"/>
          <w:lang w:val="ms-MY"/>
        </w:rPr>
        <w:t xml:space="preserve"> </w:t>
      </w:r>
      <w:proofErr w:type="spellStart"/>
      <w:r w:rsidRPr="00C6267D">
        <w:rPr>
          <w:rFonts w:ascii="Arial" w:hAnsi="Arial" w:cs="Arial"/>
          <w:lang w:val="ms-MY"/>
        </w:rPr>
        <w:t>эрхлэлтийг</w:t>
      </w:r>
      <w:proofErr w:type="spellEnd"/>
      <w:r w:rsidRPr="00C6267D">
        <w:rPr>
          <w:rFonts w:ascii="Arial" w:hAnsi="Arial" w:cs="Arial"/>
          <w:lang w:val="ms-MY"/>
        </w:rPr>
        <w:t xml:space="preserve"> </w:t>
      </w:r>
      <w:proofErr w:type="spellStart"/>
      <w:r w:rsidRPr="00C6267D">
        <w:rPr>
          <w:rFonts w:ascii="Arial" w:hAnsi="Arial" w:cs="Arial"/>
          <w:lang w:val="ms-MY"/>
        </w:rPr>
        <w:t>дэмжих</w:t>
      </w:r>
      <w:proofErr w:type="spellEnd"/>
      <w:r w:rsidRPr="00C6267D">
        <w:rPr>
          <w:rFonts w:ascii="Arial" w:hAnsi="Arial" w:cs="Arial"/>
          <w:lang w:val="ms-MY"/>
        </w:rPr>
        <w:t xml:space="preserve"> </w:t>
      </w:r>
      <w:r w:rsidRPr="00C6267D">
        <w:rPr>
          <w:rFonts w:ascii="Arial" w:hAnsi="Arial" w:cs="Arial"/>
          <w:lang w:val="mn-MN"/>
        </w:rPr>
        <w:t>т</w:t>
      </w:r>
      <w:proofErr w:type="spellStart"/>
      <w:r w:rsidRPr="00C6267D">
        <w:rPr>
          <w:rFonts w:ascii="Arial" w:hAnsi="Arial" w:cs="Arial"/>
          <w:lang w:val="ms-MY"/>
        </w:rPr>
        <w:t>ухай</w:t>
      </w:r>
      <w:proofErr w:type="spellEnd"/>
      <w:r w:rsidRPr="00C6267D">
        <w:rPr>
          <w:rFonts w:ascii="Arial" w:hAnsi="Arial" w:cs="Arial"/>
          <w:lang w:val="ms-MY"/>
        </w:rPr>
        <w:t xml:space="preserve"> </w:t>
      </w:r>
      <w:proofErr w:type="spellStart"/>
      <w:r w:rsidRPr="00C6267D">
        <w:rPr>
          <w:rFonts w:ascii="Arial" w:hAnsi="Arial" w:cs="Arial"/>
          <w:lang w:val="ms-MY"/>
        </w:rPr>
        <w:t>хууль</w:t>
      </w:r>
      <w:proofErr w:type="spellEnd"/>
      <w:r w:rsidRPr="00C6267D">
        <w:rPr>
          <w:rFonts w:ascii="Arial" w:hAnsi="Arial" w:cs="Arial"/>
          <w:lang w:val="ms-MY"/>
        </w:rPr>
        <w:t xml:space="preserve"> </w:t>
      </w:r>
      <w:r w:rsidRPr="0025405F">
        <w:rPr>
          <w:rFonts w:ascii="Arial" w:hAnsi="Arial" w:cs="Arial"/>
          <w:lang w:val="mn-MN"/>
        </w:rPr>
        <w:t>“Төрийн мэдээлэл” эмхэтгэлийн 2011 оны 40 дугаарт нийтлэгдсэн.</w:t>
      </w:r>
    </w:p>
  </w:footnote>
  <w:footnote w:id="36">
    <w:p w14:paraId="01CD14C5" w14:textId="3D66292C" w:rsidR="00C72F06" w:rsidRPr="00BB3C64" w:rsidRDefault="00BD50B8">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А.Түвшинтөгс,</w:t>
      </w:r>
      <w:r w:rsidR="00A90FA0" w:rsidRPr="00BB3C64">
        <w:rPr>
          <w:rFonts w:ascii="Arial" w:eastAsia="Arial" w:hAnsi="Arial" w:cs="Arial"/>
          <w:sz w:val="20"/>
          <w:szCs w:val="20"/>
        </w:rPr>
        <w:t xml:space="preserve"> Э</w:t>
      </w:r>
      <w:r w:rsidRPr="00BB3C64">
        <w:rPr>
          <w:rFonts w:ascii="Arial" w:eastAsia="Arial" w:hAnsi="Arial" w:cs="Arial"/>
          <w:sz w:val="20"/>
          <w:szCs w:val="20"/>
        </w:rPr>
        <w:t>д юмсын эр</w:t>
      </w:r>
      <w:r w:rsidR="00A90FA0" w:rsidRPr="00BB3C64">
        <w:rPr>
          <w:rFonts w:ascii="Arial" w:eastAsia="Arial" w:hAnsi="Arial" w:cs="Arial"/>
          <w:sz w:val="20"/>
          <w:szCs w:val="20"/>
        </w:rPr>
        <w:t>х нь</w:t>
      </w:r>
      <w:r w:rsidR="00BB3C64" w:rsidRPr="00BB3C64">
        <w:rPr>
          <w:rFonts w:ascii="Arial" w:eastAsia="Arial" w:hAnsi="Arial" w:cs="Arial"/>
          <w:sz w:val="20"/>
          <w:szCs w:val="20"/>
        </w:rPr>
        <w:t xml:space="preserve"> </w:t>
      </w:r>
      <w:r w:rsidR="00A90FA0" w:rsidRPr="00BB3C64">
        <w:rPr>
          <w:rFonts w:ascii="Arial" w:eastAsia="Arial" w:hAnsi="Arial" w:cs="Arial"/>
          <w:sz w:val="20"/>
          <w:szCs w:val="20"/>
        </w:rPr>
        <w:t>газар болох тухай</w:t>
      </w:r>
      <w:r w:rsidRPr="00BB3C64">
        <w:rPr>
          <w:rFonts w:ascii="Arial" w:eastAsia="Arial" w:hAnsi="Arial" w:cs="Arial"/>
          <w:sz w:val="20"/>
          <w:szCs w:val="20"/>
        </w:rPr>
        <w:t>, Хууль дээдлэх ёс сэтгүүл, 202</w:t>
      </w:r>
      <w:r w:rsidR="00281DA8" w:rsidRPr="00BB3C64">
        <w:rPr>
          <w:rFonts w:ascii="Arial" w:eastAsia="Arial" w:hAnsi="Arial" w:cs="Arial"/>
          <w:sz w:val="20"/>
          <w:szCs w:val="20"/>
        </w:rPr>
        <w:t>0, №</w:t>
      </w:r>
      <w:r w:rsidR="00A90FA0" w:rsidRPr="00BB3C64">
        <w:rPr>
          <w:rFonts w:ascii="Arial" w:eastAsia="Arial" w:hAnsi="Arial" w:cs="Arial"/>
          <w:sz w:val="20"/>
          <w:szCs w:val="20"/>
        </w:rPr>
        <w:t>4</w:t>
      </w:r>
      <w:r w:rsidR="00A90FA0" w:rsidRPr="002C38CA">
        <w:rPr>
          <w:rFonts w:ascii="Arial" w:eastAsia="Arial" w:hAnsi="Arial" w:cs="Arial"/>
          <w:sz w:val="20"/>
          <w:szCs w:val="20"/>
        </w:rPr>
        <w:t xml:space="preserve"> (79), </w:t>
      </w:r>
      <w:r w:rsidR="00A90FA0" w:rsidRPr="00BB3C64">
        <w:rPr>
          <w:rFonts w:ascii="Arial" w:eastAsia="Arial" w:hAnsi="Arial" w:cs="Arial"/>
          <w:sz w:val="20"/>
          <w:szCs w:val="20"/>
        </w:rPr>
        <w:t xml:space="preserve"> </w:t>
      </w:r>
      <w:r w:rsidR="00A90FA0" w:rsidRPr="002C38CA">
        <w:rPr>
          <w:rFonts w:ascii="Arial" w:eastAsia="Arial" w:hAnsi="Arial" w:cs="Arial"/>
          <w:sz w:val="20"/>
          <w:szCs w:val="20"/>
        </w:rPr>
        <w:t xml:space="preserve">206 </w:t>
      </w:r>
      <w:r w:rsidR="00A90FA0" w:rsidRPr="00BB3C64">
        <w:rPr>
          <w:rFonts w:ascii="Arial" w:eastAsia="Arial" w:hAnsi="Arial" w:cs="Arial"/>
          <w:sz w:val="20"/>
          <w:szCs w:val="20"/>
        </w:rPr>
        <w:t>дахь тал.</w:t>
      </w:r>
    </w:p>
  </w:footnote>
  <w:footnote w:id="37">
    <w:p w14:paraId="33A28C67" w14:textId="77777777" w:rsidR="00C72F06" w:rsidRPr="00BB3C64" w:rsidRDefault="00BD50B8">
      <w:pPr>
        <w:spacing w:after="0" w:line="240" w:lineRule="auto"/>
        <w:jc w:val="both"/>
        <w:rPr>
          <w:rFonts w:ascii="Arial" w:eastAsia="Arial" w:hAnsi="Arial" w:cs="Arial"/>
          <w:sz w:val="20"/>
          <w:szCs w:val="20"/>
          <w:highlight w:val="white"/>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highlight w:val="white"/>
        </w:rPr>
        <w:t>501 дүгээр зүйл. Амьтны учруулсан гэм хорыг хариуцах</w:t>
      </w:r>
    </w:p>
    <w:p w14:paraId="4D5354B4" w14:textId="77777777" w:rsidR="005D277F" w:rsidRPr="00BB3C64" w:rsidRDefault="00BD50B8" w:rsidP="005D277F">
      <w:pPr>
        <w:widowControl w:val="0"/>
        <w:shd w:val="clear" w:color="auto" w:fill="FFFFFF"/>
        <w:spacing w:after="0" w:line="240" w:lineRule="auto"/>
        <w:jc w:val="both"/>
        <w:rPr>
          <w:rFonts w:ascii="Arial" w:eastAsia="Arial" w:hAnsi="Arial" w:cs="Arial"/>
          <w:sz w:val="20"/>
          <w:szCs w:val="20"/>
          <w:highlight w:val="white"/>
        </w:rPr>
      </w:pPr>
      <w:r w:rsidRPr="00BB3C64">
        <w:rPr>
          <w:rFonts w:ascii="Arial" w:eastAsia="Arial" w:hAnsi="Arial" w:cs="Arial"/>
          <w:sz w:val="20"/>
          <w:szCs w:val="20"/>
          <w:highlight w:val="white"/>
        </w:rPr>
        <w:t>501.1.Амьтны үйлдлээс хүний амь нас, эрүүл мэндэд учирсан гэм хорыг тухайн амьтныг өмчлөгч буюу эзэмшигч хариуцна.</w:t>
      </w:r>
    </w:p>
    <w:p w14:paraId="2751BC1A" w14:textId="2962C604" w:rsidR="00C72F06" w:rsidRPr="00BB3C64" w:rsidRDefault="00BD50B8" w:rsidP="005D277F">
      <w:pPr>
        <w:widowControl w:val="0"/>
        <w:shd w:val="clear" w:color="auto" w:fill="FFFFFF"/>
        <w:spacing w:after="0" w:line="240" w:lineRule="auto"/>
        <w:jc w:val="both"/>
        <w:rPr>
          <w:rFonts w:ascii="Arial" w:eastAsia="Arial" w:hAnsi="Arial" w:cs="Arial"/>
          <w:sz w:val="20"/>
          <w:szCs w:val="20"/>
          <w:highlight w:val="white"/>
        </w:rPr>
      </w:pPr>
      <w:r w:rsidRPr="00BB3C64">
        <w:rPr>
          <w:rFonts w:ascii="Arial" w:eastAsia="Arial" w:hAnsi="Arial" w:cs="Arial"/>
          <w:sz w:val="20"/>
          <w:szCs w:val="20"/>
          <w:highlight w:val="white"/>
        </w:rPr>
        <w:t>501.2.Гэрийн тэжээвэр амьтан, эсхүл мэргэжлийн үйл ажиллагааны зүйл болдог бусад амьтны үйлдлээс бусдад гэм хор учирсан нь тухайн амьтныг өмчлөгч буюу эзэмшигчийн санаатай буюу илт болгоомжгүй үйлдэлтэй холбоогүй бол тэрээр гэм хорыг хариуцахгүй.</w:t>
      </w:r>
    </w:p>
  </w:footnote>
  <w:footnote w:id="38">
    <w:p w14:paraId="05A9F6C2" w14:textId="77777777" w:rsidR="00C72F06" w:rsidRPr="00BB3C64" w:rsidRDefault="00BD50B8">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Улсын дээд шүүхийн тогтоол, Дугаар 001/ХТ2017/00681, 2018 оны 05 сарын 01 өдөр, </w:t>
      </w:r>
      <w:r w:rsidR="006B31B3">
        <w:fldChar w:fldCharType="begin"/>
      </w:r>
      <w:r w:rsidR="006B31B3">
        <w:instrText xml:space="preserve"> HYPERLINK "https://shuukh.mn/single_case/4278?start_date=&amp;end_date=&amp;id=3&amp;court_cat=1&amp;bb=1" \h </w:instrText>
      </w:r>
      <w:r w:rsidR="006B31B3">
        <w:fldChar w:fldCharType="separate"/>
      </w:r>
      <w:r w:rsidRPr="00BB3C64">
        <w:rPr>
          <w:rFonts w:ascii="Arial" w:eastAsia="Arial" w:hAnsi="Arial" w:cs="Arial"/>
          <w:color w:val="0000FF"/>
          <w:sz w:val="20"/>
          <w:szCs w:val="20"/>
          <w:u w:val="single"/>
        </w:rPr>
        <w:t>https://shuukh.mn/single_case/4278?start_date=&amp;end_date=&amp;id=3&amp;court_cat=1&amp;bb=1</w:t>
      </w:r>
      <w:r w:rsidR="006B31B3">
        <w:rPr>
          <w:rFonts w:ascii="Arial" w:eastAsia="Arial" w:hAnsi="Arial" w:cs="Arial"/>
          <w:color w:val="0000FF"/>
          <w:sz w:val="20"/>
          <w:szCs w:val="20"/>
          <w:u w:val="single"/>
        </w:rPr>
        <w:fldChar w:fldCharType="end"/>
      </w:r>
      <w:r w:rsidRPr="00BB3C64">
        <w:rPr>
          <w:rFonts w:ascii="Arial" w:eastAsia="Arial" w:hAnsi="Arial" w:cs="Arial"/>
          <w:sz w:val="20"/>
          <w:szCs w:val="20"/>
        </w:rPr>
        <w:t xml:space="preserve">. </w:t>
      </w:r>
    </w:p>
  </w:footnote>
  <w:footnote w:id="39">
    <w:p w14:paraId="646C24A0" w14:textId="6EB1C8E5" w:rsidR="00C72F06" w:rsidRPr="00BB3C64" w:rsidRDefault="00BD50B8">
      <w:pPr>
        <w:spacing w:after="0" w:line="240" w:lineRule="auto"/>
        <w:rPr>
          <w:rFonts w:ascii="Arial" w:hAnsi="Arial" w:cs="Arial"/>
          <w:sz w:val="20"/>
          <w:szCs w:val="20"/>
        </w:rPr>
      </w:pPr>
      <w:r w:rsidRPr="00BB3C64">
        <w:rPr>
          <w:rFonts w:ascii="Arial" w:hAnsi="Arial" w:cs="Arial"/>
          <w:sz w:val="20"/>
          <w:szCs w:val="20"/>
          <w:vertAlign w:val="superscript"/>
        </w:rPr>
        <w:footnoteRef/>
      </w:r>
      <w:r w:rsidRPr="00BB3C64">
        <w:rPr>
          <w:rFonts w:ascii="Arial" w:hAnsi="Arial" w:cs="Arial"/>
          <w:sz w:val="20"/>
          <w:szCs w:val="20"/>
        </w:rPr>
        <w:t xml:space="preserve"> </w:t>
      </w:r>
      <w:r w:rsidRPr="00BB3C64">
        <w:rPr>
          <w:rFonts w:ascii="Arial" w:hAnsi="Arial" w:cs="Arial"/>
          <w:sz w:val="20"/>
          <w:szCs w:val="20"/>
        </w:rPr>
        <w:t>Иргэний хуулийн 501.1 дэх хэсэгт Амьтны үйлдлээс хүний ам</w:t>
      </w:r>
      <w:r w:rsidR="005D277F" w:rsidRPr="00BB3C64">
        <w:rPr>
          <w:rFonts w:ascii="Arial" w:hAnsi="Arial" w:cs="Arial"/>
          <w:sz w:val="20"/>
          <w:szCs w:val="20"/>
        </w:rPr>
        <w:t>ь</w:t>
      </w:r>
      <w:r w:rsidRPr="00BB3C64">
        <w:rPr>
          <w:rFonts w:ascii="Arial" w:hAnsi="Arial" w:cs="Arial"/>
          <w:sz w:val="20"/>
          <w:szCs w:val="20"/>
        </w:rPr>
        <w:t xml:space="preserve"> нас, эрүүл мэндэд учирсан гэм хорыг тухайн амьтныг өмчлөгч буюу эзэмшигч хариуцна гэж заасан.</w:t>
      </w:r>
    </w:p>
  </w:footnote>
  <w:footnote w:id="40">
    <w:p w14:paraId="23C5F827" w14:textId="07D2D126" w:rsidR="00C72F06" w:rsidRPr="00BB3C64" w:rsidRDefault="00BD50B8">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Малын бэлчээрийн даац тооцох нэгдсэн аргачлал, Үндэсний статистикийн хорооны дарга, Хүнс, хөдөө аж ахуй, хөнгөн үйлдвэрийн сайд, Байгаль орчин, аялал </w:t>
      </w:r>
      <w:r w:rsidR="005D277F" w:rsidRPr="00BB3C64">
        <w:rPr>
          <w:rFonts w:ascii="Arial" w:eastAsia="Arial" w:hAnsi="Arial" w:cs="Arial"/>
          <w:sz w:val="20"/>
          <w:szCs w:val="20"/>
        </w:rPr>
        <w:t>ж</w:t>
      </w:r>
      <w:r w:rsidRPr="00BB3C64">
        <w:rPr>
          <w:rFonts w:ascii="Arial" w:eastAsia="Arial" w:hAnsi="Arial" w:cs="Arial"/>
          <w:sz w:val="20"/>
          <w:szCs w:val="20"/>
        </w:rPr>
        <w:t>уул</w:t>
      </w:r>
      <w:r w:rsidR="005D277F" w:rsidRPr="00BB3C64">
        <w:rPr>
          <w:rFonts w:ascii="Arial" w:eastAsia="Arial" w:hAnsi="Arial" w:cs="Arial"/>
          <w:sz w:val="20"/>
          <w:szCs w:val="20"/>
        </w:rPr>
        <w:t>чл</w:t>
      </w:r>
      <w:r w:rsidRPr="00BB3C64">
        <w:rPr>
          <w:rFonts w:ascii="Arial" w:eastAsia="Arial" w:hAnsi="Arial" w:cs="Arial"/>
          <w:sz w:val="20"/>
          <w:szCs w:val="20"/>
        </w:rPr>
        <w:t>алын сайдын 2019 оны 8 сарын 05-ны өдрийн тушаалын хавсралт.</w:t>
      </w:r>
    </w:p>
    <w:p w14:paraId="7CCDA477" w14:textId="77777777" w:rsidR="00C72F06" w:rsidRPr="00BB3C64" w:rsidRDefault="00C72F06">
      <w:pPr>
        <w:widowControl w:val="0"/>
        <w:spacing w:after="0"/>
        <w:rPr>
          <w:rFonts w:ascii="Arial" w:eastAsia="Arial" w:hAnsi="Arial" w:cs="Arial"/>
          <w:sz w:val="20"/>
          <w:szCs w:val="20"/>
        </w:rPr>
      </w:pPr>
    </w:p>
  </w:footnote>
  <w:footnote w:id="41">
    <w:p w14:paraId="782B6130" w14:textId="22B7ADE9" w:rsidR="00C72F06" w:rsidRPr="00BB3C64" w:rsidRDefault="00BD50B8">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005D277F" w:rsidRPr="00BB3C64">
        <w:rPr>
          <w:rFonts w:ascii="Arial" w:eastAsia="Arial" w:hAnsi="Arial" w:cs="Arial"/>
          <w:sz w:val="20"/>
          <w:szCs w:val="20"/>
        </w:rPr>
        <w:t>Малын бэлчээрийн даац тооцох нэгдсэн аргачлал, Үндэсний статистикийн хорооны дарга, Хүнс, хөдөө аж ахуй, хөнгөн үйлдвэрийн сайд, Байгаль орчин, аялал жуулчлалын сайдын 2019 оны 8 сарын 05-ны өдрийн тушаалын хавсралт</w:t>
      </w:r>
      <w:r w:rsidRPr="00BB3C64">
        <w:rPr>
          <w:rFonts w:ascii="Arial" w:eastAsia="Arial" w:hAnsi="Arial" w:cs="Arial"/>
          <w:sz w:val="20"/>
          <w:szCs w:val="20"/>
        </w:rPr>
        <w:t>.</w:t>
      </w:r>
    </w:p>
  </w:footnote>
  <w:footnote w:id="42">
    <w:p w14:paraId="333C674C" w14:textId="6B3B5A14" w:rsidR="00C72F06" w:rsidRPr="00BB3C64" w:rsidRDefault="00BD50B8">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Монгол орны бэлчээрийн тулгамдсан асуудал: Гарц ба шийдэл, 2019, </w:t>
      </w:r>
      <w:r w:rsidR="00A731A1" w:rsidRPr="00BB3C64">
        <w:rPr>
          <w:rFonts w:ascii="Arial" w:eastAsia="Arial" w:hAnsi="Arial" w:cs="Arial"/>
          <w:sz w:val="20"/>
          <w:szCs w:val="20"/>
        </w:rPr>
        <w:t xml:space="preserve">42 дахь тал, </w:t>
      </w:r>
      <w:r w:rsidRPr="00BB3C64">
        <w:rPr>
          <w:rFonts w:ascii="Arial" w:eastAsia="Arial" w:hAnsi="Arial" w:cs="Arial"/>
          <w:sz w:val="20"/>
          <w:szCs w:val="20"/>
        </w:rPr>
        <w:t>https://www.undp.org/sites/g/files/zskgke326/files/migration/mn/Pastureland_Mongolia_Report.pdf.</w:t>
      </w:r>
    </w:p>
  </w:footnote>
  <w:footnote w:id="43">
    <w:p w14:paraId="2F53A800" w14:textId="278BD2BC" w:rsidR="00C72F06" w:rsidRPr="00BB3C64" w:rsidRDefault="00BD50B8" w:rsidP="00D61837">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Малын бэлчээрийн даац тооцох нэгдсэн аргачлал, 2019</w:t>
      </w:r>
      <w:r w:rsidR="00E74DC4" w:rsidRPr="00BB3C64">
        <w:rPr>
          <w:rFonts w:ascii="Arial" w:eastAsia="Arial" w:hAnsi="Arial" w:cs="Arial"/>
          <w:sz w:val="20"/>
          <w:szCs w:val="20"/>
        </w:rPr>
        <w:t>, 4 дэх тал.</w:t>
      </w:r>
    </w:p>
  </w:footnote>
  <w:footnote w:id="44">
    <w:p w14:paraId="3760D63A" w14:textId="7935612A" w:rsidR="00C72F06" w:rsidRPr="002C38CA" w:rsidRDefault="00BD50B8">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Монгол орны бэлчээрийн төлөв байдлын үндэсний тайлан, 2018</w:t>
      </w:r>
      <w:r w:rsidR="00C226FB" w:rsidRPr="00BB3C64">
        <w:rPr>
          <w:rFonts w:ascii="Arial" w:eastAsia="Arial" w:hAnsi="Arial" w:cs="Arial"/>
          <w:sz w:val="20"/>
          <w:szCs w:val="20"/>
        </w:rPr>
        <w:t>, 24 дэх тал.</w:t>
      </w:r>
    </w:p>
    <w:p w14:paraId="19073AD3" w14:textId="77777777" w:rsidR="00C72F06" w:rsidRPr="00BB3C64" w:rsidRDefault="00C72F06">
      <w:pPr>
        <w:widowControl w:val="0"/>
        <w:pBdr>
          <w:top w:val="nil"/>
          <w:left w:val="nil"/>
          <w:bottom w:val="nil"/>
          <w:right w:val="nil"/>
          <w:between w:val="nil"/>
        </w:pBdr>
        <w:spacing w:after="0"/>
        <w:rPr>
          <w:rFonts w:ascii="Arial" w:eastAsia="Arial" w:hAnsi="Arial" w:cs="Arial"/>
          <w:sz w:val="20"/>
          <w:szCs w:val="20"/>
        </w:rPr>
      </w:pPr>
    </w:p>
  </w:footnote>
  <w:footnote w:id="45">
    <w:p w14:paraId="506603DC" w14:textId="77777777" w:rsidR="00DE3C52" w:rsidRPr="0025405F" w:rsidRDefault="00DE3C52" w:rsidP="00DE3C52">
      <w:pPr>
        <w:pStyle w:val="FootnoteText"/>
        <w:rPr>
          <w:lang w:val="mn-MN"/>
        </w:rPr>
      </w:pPr>
      <w:r>
        <w:rPr>
          <w:rStyle w:val="FootnoteReference"/>
        </w:rPr>
        <w:footnoteRef/>
      </w:r>
      <w:r w:rsidRPr="0025405F">
        <w:rPr>
          <w:lang w:val="mn-MN"/>
        </w:rPr>
        <w:t xml:space="preserve"> </w:t>
      </w:r>
      <w:r w:rsidRPr="0025405F">
        <w:rPr>
          <w:rFonts w:ascii="Arial" w:hAnsi="Arial" w:cs="Arial"/>
          <w:bCs/>
          <w:lang w:val="mn-MN"/>
        </w:rPr>
        <w:t xml:space="preserve">Тариалангийн тухай хууль </w:t>
      </w:r>
      <w:r w:rsidRPr="0025405F">
        <w:rPr>
          <w:rFonts w:ascii="Arial" w:hAnsi="Arial" w:cs="Arial"/>
          <w:lang w:val="mn-MN"/>
        </w:rPr>
        <w:t>“Төрийн мэдээлэл” эмхэтгэлийн 2016 оны 08 дугаарт нийтлэгдсэн.</w:t>
      </w:r>
    </w:p>
  </w:footnote>
  <w:footnote w:id="46">
    <w:p w14:paraId="3CC952B2" w14:textId="77777777" w:rsidR="003406A7" w:rsidRPr="0025405F" w:rsidRDefault="003406A7" w:rsidP="003406A7">
      <w:pPr>
        <w:pStyle w:val="FootnoteText"/>
        <w:jc w:val="both"/>
        <w:rPr>
          <w:rFonts w:ascii="Arial" w:hAnsi="Arial" w:cs="Arial"/>
          <w:lang w:val="mn-MN"/>
        </w:rPr>
      </w:pPr>
      <w:r w:rsidRPr="00C6267D">
        <w:rPr>
          <w:rStyle w:val="FootnoteReference"/>
          <w:rFonts w:ascii="Arial" w:hAnsi="Arial" w:cs="Arial"/>
        </w:rPr>
        <w:footnoteRef/>
      </w:r>
      <w:r>
        <w:rPr>
          <w:rFonts w:ascii="Arial" w:hAnsi="Arial" w:cs="Arial"/>
          <w:lang w:val="ms-MY"/>
        </w:rPr>
        <w:t xml:space="preserve"> </w:t>
      </w:r>
      <w:proofErr w:type="spellStart"/>
      <w:r w:rsidRPr="00C6267D">
        <w:rPr>
          <w:rFonts w:ascii="Arial" w:hAnsi="Arial" w:cs="Arial"/>
          <w:lang w:val="ms-MY"/>
        </w:rPr>
        <w:t>Хөдөлмөр</w:t>
      </w:r>
      <w:proofErr w:type="spellEnd"/>
      <w:r w:rsidRPr="00C6267D">
        <w:rPr>
          <w:rFonts w:ascii="Arial" w:hAnsi="Arial" w:cs="Arial"/>
          <w:lang w:val="ms-MY"/>
        </w:rPr>
        <w:t xml:space="preserve"> </w:t>
      </w:r>
      <w:proofErr w:type="spellStart"/>
      <w:r w:rsidRPr="00C6267D">
        <w:rPr>
          <w:rFonts w:ascii="Arial" w:hAnsi="Arial" w:cs="Arial"/>
          <w:lang w:val="ms-MY"/>
        </w:rPr>
        <w:t>эрхлэлтийг</w:t>
      </w:r>
      <w:proofErr w:type="spellEnd"/>
      <w:r w:rsidRPr="00C6267D">
        <w:rPr>
          <w:rFonts w:ascii="Arial" w:hAnsi="Arial" w:cs="Arial"/>
          <w:lang w:val="ms-MY"/>
        </w:rPr>
        <w:t xml:space="preserve"> </w:t>
      </w:r>
      <w:proofErr w:type="spellStart"/>
      <w:r w:rsidRPr="00C6267D">
        <w:rPr>
          <w:rFonts w:ascii="Arial" w:hAnsi="Arial" w:cs="Arial"/>
          <w:lang w:val="ms-MY"/>
        </w:rPr>
        <w:t>дэмжих</w:t>
      </w:r>
      <w:proofErr w:type="spellEnd"/>
      <w:r w:rsidRPr="00C6267D">
        <w:rPr>
          <w:rFonts w:ascii="Arial" w:hAnsi="Arial" w:cs="Arial"/>
          <w:lang w:val="ms-MY"/>
        </w:rPr>
        <w:t xml:space="preserve"> </w:t>
      </w:r>
      <w:r w:rsidRPr="00C6267D">
        <w:rPr>
          <w:rFonts w:ascii="Arial" w:hAnsi="Arial" w:cs="Arial"/>
          <w:lang w:val="mn-MN"/>
        </w:rPr>
        <w:t>т</w:t>
      </w:r>
      <w:proofErr w:type="spellStart"/>
      <w:r w:rsidRPr="00C6267D">
        <w:rPr>
          <w:rFonts w:ascii="Arial" w:hAnsi="Arial" w:cs="Arial"/>
          <w:lang w:val="ms-MY"/>
        </w:rPr>
        <w:t>ухай</w:t>
      </w:r>
      <w:proofErr w:type="spellEnd"/>
      <w:r w:rsidRPr="00C6267D">
        <w:rPr>
          <w:rFonts w:ascii="Arial" w:hAnsi="Arial" w:cs="Arial"/>
          <w:lang w:val="ms-MY"/>
        </w:rPr>
        <w:t xml:space="preserve"> </w:t>
      </w:r>
      <w:proofErr w:type="spellStart"/>
      <w:r w:rsidRPr="00C6267D">
        <w:rPr>
          <w:rFonts w:ascii="Arial" w:hAnsi="Arial" w:cs="Arial"/>
          <w:lang w:val="ms-MY"/>
        </w:rPr>
        <w:t>хууль</w:t>
      </w:r>
      <w:proofErr w:type="spellEnd"/>
      <w:r w:rsidRPr="00C6267D">
        <w:rPr>
          <w:rFonts w:ascii="Arial" w:hAnsi="Arial" w:cs="Arial"/>
          <w:lang w:val="ms-MY"/>
        </w:rPr>
        <w:t xml:space="preserve"> </w:t>
      </w:r>
      <w:r w:rsidRPr="0025405F">
        <w:rPr>
          <w:rFonts w:ascii="Arial" w:hAnsi="Arial" w:cs="Arial"/>
          <w:lang w:val="mn-MN"/>
        </w:rPr>
        <w:t>“Төрийн мэдээлэл” эмхэтгэлийн 2011 оны 40 дугаарт нийтлэгдсэн.</w:t>
      </w:r>
    </w:p>
  </w:footnote>
  <w:footnote w:id="47">
    <w:p w14:paraId="3238628F" w14:textId="77777777" w:rsidR="00C72F06" w:rsidRPr="00BB3C64" w:rsidRDefault="00BD50B8">
      <w:pPr>
        <w:spacing w:after="0" w:line="240" w:lineRule="auto"/>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color w:val="333333"/>
          <w:sz w:val="20"/>
          <w:szCs w:val="20"/>
        </w:rPr>
        <w:t xml:space="preserve">“Бэлчээрийн доройтлыг бууруулахад чиглэсэн хууль, эрх зүйн орчныг сайжруулах нь” сэдэвт хэлэлцүүлэг боллоо, Parliament.mn, 2023.03.22, </w:t>
      </w:r>
      <w:hyperlink r:id="rId1">
        <w:r w:rsidRPr="00BB3C64">
          <w:rPr>
            <w:rFonts w:ascii="Arial" w:eastAsia="Arial" w:hAnsi="Arial" w:cs="Arial"/>
            <w:color w:val="1155CC"/>
            <w:sz w:val="20"/>
            <w:szCs w:val="20"/>
            <w:u w:val="single"/>
          </w:rPr>
          <w:t>https://www.parliament.mn/nn/29742/</w:t>
        </w:r>
      </w:hyperlink>
      <w:r w:rsidRPr="00BB3C64">
        <w:rPr>
          <w:rFonts w:ascii="Arial" w:eastAsia="Arial" w:hAnsi="Arial" w:cs="Arial"/>
          <w:color w:val="333333"/>
          <w:sz w:val="20"/>
          <w:szCs w:val="20"/>
        </w:rPr>
        <w:t xml:space="preserve"> </w:t>
      </w:r>
    </w:p>
  </w:footnote>
  <w:footnote w:id="48">
    <w:p w14:paraId="3829C458" w14:textId="77777777" w:rsidR="00C72F06" w:rsidRPr="00BB3C64" w:rsidRDefault="00BD50B8">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00EF3F11" w:rsidRPr="00BB3C64">
        <w:rPr>
          <w:rFonts w:ascii="Arial" w:eastAsia="Arial" w:hAnsi="Arial" w:cs="Arial"/>
          <w:sz w:val="20"/>
          <w:szCs w:val="20"/>
        </w:rPr>
        <w:t xml:space="preserve"> </w:t>
      </w:r>
      <w:r w:rsidRPr="00BB3C64">
        <w:rPr>
          <w:rFonts w:ascii="Arial" w:eastAsia="Arial" w:hAnsi="Arial" w:cs="Arial"/>
          <w:sz w:val="20"/>
          <w:szCs w:val="20"/>
        </w:rPr>
        <w:t>Бэлчээрийн доройтлыг бууруулах чиглэлээр хэлэлцлээ, MNB, 2023.03.22, https://www.mnb.mn/i/288326.</w:t>
      </w:r>
    </w:p>
  </w:footnote>
  <w:footnote w:id="49">
    <w:p w14:paraId="355E26E1" w14:textId="4474CE62" w:rsidR="00C72F06" w:rsidRPr="00BB3C64" w:rsidRDefault="00BD50B8" w:rsidP="003D36E7">
      <w:pPr>
        <w:spacing w:after="0" w:line="240" w:lineRule="auto"/>
        <w:jc w:val="both"/>
        <w:rPr>
          <w:rFonts w:ascii="Arial" w:eastAsia="Arial" w:hAnsi="Arial" w:cs="Arial"/>
          <w:sz w:val="20"/>
          <w:szCs w:val="20"/>
          <w:highlight w:val="yellow"/>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Swiss Agency for Development and Cooperation, Collective Action in the Pastoral Economy of Mongolia: Cooperation, Herd and Pasture Management, Economic Decisions, and Livestock Health, 2015</w:t>
      </w:r>
      <w:r w:rsidR="00A90FA0" w:rsidRPr="00BB3C64">
        <w:rPr>
          <w:rFonts w:ascii="Arial" w:eastAsia="Arial" w:hAnsi="Arial" w:cs="Arial"/>
          <w:sz w:val="20"/>
          <w:szCs w:val="20"/>
        </w:rPr>
        <w:t>, р39.</w:t>
      </w:r>
    </w:p>
  </w:footnote>
  <w:footnote w:id="50">
    <w:p w14:paraId="78066771" w14:textId="13464AD7" w:rsidR="00C72F06" w:rsidRPr="00BB3C64" w:rsidRDefault="00BD50B8">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00A90FA0" w:rsidRPr="00BB3C64">
        <w:rPr>
          <w:rFonts w:ascii="Arial" w:eastAsia="Arial" w:hAnsi="Arial" w:cs="Arial"/>
          <w:sz w:val="20"/>
          <w:szCs w:val="20"/>
        </w:rPr>
        <w:t>А.Түвшинтөгс, Эд юмсын эрх нь</w:t>
      </w:r>
      <w:r w:rsidR="00BB3C64" w:rsidRPr="00BB3C64">
        <w:rPr>
          <w:rFonts w:ascii="Arial" w:eastAsia="Arial" w:hAnsi="Arial" w:cs="Arial"/>
          <w:sz w:val="20"/>
          <w:szCs w:val="20"/>
        </w:rPr>
        <w:t xml:space="preserve"> </w:t>
      </w:r>
      <w:r w:rsidR="00A90FA0" w:rsidRPr="00BB3C64">
        <w:rPr>
          <w:rFonts w:ascii="Arial" w:eastAsia="Arial" w:hAnsi="Arial" w:cs="Arial"/>
          <w:sz w:val="20"/>
          <w:szCs w:val="20"/>
        </w:rPr>
        <w:t>газар болох тухай, Хууль дээдлэх ёс сэтгүүл, 2020, №4 (79),  206 дахь тал.</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7F830" w14:textId="77777777" w:rsidR="00C72F06" w:rsidRDefault="00BD50B8">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rPr>
    </w:pPr>
    <w:r>
      <w:rPr>
        <w:rFonts w:ascii="Arial" w:eastAsia="Arial" w:hAnsi="Arial" w:cs="Arial"/>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6E8C"/>
    <w:multiLevelType w:val="multilevel"/>
    <w:tmpl w:val="A07EB3B2"/>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D1502F"/>
    <w:multiLevelType w:val="multilevel"/>
    <w:tmpl w:val="DD268F3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111D4936"/>
    <w:multiLevelType w:val="multilevel"/>
    <w:tmpl w:val="C04465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1252E5C"/>
    <w:multiLevelType w:val="multilevel"/>
    <w:tmpl w:val="8370CF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3B04BA3"/>
    <w:multiLevelType w:val="multilevel"/>
    <w:tmpl w:val="C9FC4C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9B37139"/>
    <w:multiLevelType w:val="multilevel"/>
    <w:tmpl w:val="D2D26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1176C7"/>
    <w:multiLevelType w:val="multilevel"/>
    <w:tmpl w:val="ED6618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2A190B"/>
    <w:multiLevelType w:val="multilevel"/>
    <w:tmpl w:val="C2ACC4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44C16F40"/>
    <w:multiLevelType w:val="multilevel"/>
    <w:tmpl w:val="520CF94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4A7371C9"/>
    <w:multiLevelType w:val="multilevel"/>
    <w:tmpl w:val="0CD6E8E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B583400"/>
    <w:multiLevelType w:val="multilevel"/>
    <w:tmpl w:val="665C33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8403AA1"/>
    <w:multiLevelType w:val="multilevel"/>
    <w:tmpl w:val="C590A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AE403E5"/>
    <w:multiLevelType w:val="multilevel"/>
    <w:tmpl w:val="306860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7869223A"/>
    <w:multiLevelType w:val="multilevel"/>
    <w:tmpl w:val="ACAE1E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2"/>
  </w:num>
  <w:num w:numId="3">
    <w:abstractNumId w:val="4"/>
  </w:num>
  <w:num w:numId="4">
    <w:abstractNumId w:val="7"/>
  </w:num>
  <w:num w:numId="5">
    <w:abstractNumId w:val="8"/>
  </w:num>
  <w:num w:numId="6">
    <w:abstractNumId w:val="5"/>
  </w:num>
  <w:num w:numId="7">
    <w:abstractNumId w:val="11"/>
  </w:num>
  <w:num w:numId="8">
    <w:abstractNumId w:val="9"/>
  </w:num>
  <w:num w:numId="9">
    <w:abstractNumId w:val="13"/>
  </w:num>
  <w:num w:numId="10">
    <w:abstractNumId w:val="0"/>
  </w:num>
  <w:num w:numId="11">
    <w:abstractNumId w:val="12"/>
  </w:num>
  <w:num w:numId="12">
    <w:abstractNumId w:val="3"/>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6"/>
    <w:rsid w:val="000022AA"/>
    <w:rsid w:val="000131F7"/>
    <w:rsid w:val="00017C2F"/>
    <w:rsid w:val="00027F9D"/>
    <w:rsid w:val="0005127D"/>
    <w:rsid w:val="000533B2"/>
    <w:rsid w:val="0005552C"/>
    <w:rsid w:val="00076FC4"/>
    <w:rsid w:val="00081676"/>
    <w:rsid w:val="000B3636"/>
    <w:rsid w:val="000C49C1"/>
    <w:rsid w:val="000D1E50"/>
    <w:rsid w:val="000E1859"/>
    <w:rsid w:val="000F682C"/>
    <w:rsid w:val="00111C28"/>
    <w:rsid w:val="00111EE2"/>
    <w:rsid w:val="0011689D"/>
    <w:rsid w:val="001226B2"/>
    <w:rsid w:val="00125D1F"/>
    <w:rsid w:val="00130C51"/>
    <w:rsid w:val="00146C5E"/>
    <w:rsid w:val="00152B3A"/>
    <w:rsid w:val="00154C4B"/>
    <w:rsid w:val="00157720"/>
    <w:rsid w:val="00171C33"/>
    <w:rsid w:val="001730CA"/>
    <w:rsid w:val="00182FA7"/>
    <w:rsid w:val="00187DD9"/>
    <w:rsid w:val="0019774B"/>
    <w:rsid w:val="001A5B32"/>
    <w:rsid w:val="001B5382"/>
    <w:rsid w:val="001B6EF4"/>
    <w:rsid w:val="001C2487"/>
    <w:rsid w:val="001C25A7"/>
    <w:rsid w:val="001E6CF6"/>
    <w:rsid w:val="001E6F8F"/>
    <w:rsid w:val="001F1F0F"/>
    <w:rsid w:val="001F451A"/>
    <w:rsid w:val="001F5B7C"/>
    <w:rsid w:val="001F6FDB"/>
    <w:rsid w:val="002014E1"/>
    <w:rsid w:val="00207ECF"/>
    <w:rsid w:val="002147AA"/>
    <w:rsid w:val="00233F74"/>
    <w:rsid w:val="002464DB"/>
    <w:rsid w:val="00253882"/>
    <w:rsid w:val="0025405F"/>
    <w:rsid w:val="00266EDA"/>
    <w:rsid w:val="00270423"/>
    <w:rsid w:val="00272859"/>
    <w:rsid w:val="002814E5"/>
    <w:rsid w:val="00281DA8"/>
    <w:rsid w:val="00290CA9"/>
    <w:rsid w:val="00296108"/>
    <w:rsid w:val="002A3BEC"/>
    <w:rsid w:val="002B3826"/>
    <w:rsid w:val="002B450D"/>
    <w:rsid w:val="002C1C38"/>
    <w:rsid w:val="002C38CA"/>
    <w:rsid w:val="002C3BA4"/>
    <w:rsid w:val="002D1C9D"/>
    <w:rsid w:val="002D5F56"/>
    <w:rsid w:val="002F407B"/>
    <w:rsid w:val="003029E0"/>
    <w:rsid w:val="00305B00"/>
    <w:rsid w:val="003070C8"/>
    <w:rsid w:val="0031652E"/>
    <w:rsid w:val="003372EA"/>
    <w:rsid w:val="00337B70"/>
    <w:rsid w:val="003406A7"/>
    <w:rsid w:val="0034399F"/>
    <w:rsid w:val="00343E39"/>
    <w:rsid w:val="003520FE"/>
    <w:rsid w:val="003644E1"/>
    <w:rsid w:val="00375749"/>
    <w:rsid w:val="0038001D"/>
    <w:rsid w:val="00381F7F"/>
    <w:rsid w:val="003834FD"/>
    <w:rsid w:val="003B0336"/>
    <w:rsid w:val="003B6F09"/>
    <w:rsid w:val="003D36E7"/>
    <w:rsid w:val="003E5F18"/>
    <w:rsid w:val="003F54ED"/>
    <w:rsid w:val="003F6F02"/>
    <w:rsid w:val="00403531"/>
    <w:rsid w:val="004246B8"/>
    <w:rsid w:val="004315AD"/>
    <w:rsid w:val="00432A5E"/>
    <w:rsid w:val="00435F9E"/>
    <w:rsid w:val="00451BE5"/>
    <w:rsid w:val="00465F42"/>
    <w:rsid w:val="00474F95"/>
    <w:rsid w:val="00486B0C"/>
    <w:rsid w:val="004A2873"/>
    <w:rsid w:val="004A43D2"/>
    <w:rsid w:val="004C71D4"/>
    <w:rsid w:val="004D6226"/>
    <w:rsid w:val="0051463E"/>
    <w:rsid w:val="00517F7C"/>
    <w:rsid w:val="00520D1E"/>
    <w:rsid w:val="00542E50"/>
    <w:rsid w:val="00553F99"/>
    <w:rsid w:val="005555AB"/>
    <w:rsid w:val="00572F35"/>
    <w:rsid w:val="005929EC"/>
    <w:rsid w:val="005A7B00"/>
    <w:rsid w:val="005B4479"/>
    <w:rsid w:val="005B6B24"/>
    <w:rsid w:val="005C03D1"/>
    <w:rsid w:val="005C7C42"/>
    <w:rsid w:val="005D027E"/>
    <w:rsid w:val="005D277F"/>
    <w:rsid w:val="005E7C1B"/>
    <w:rsid w:val="006052B0"/>
    <w:rsid w:val="00607F15"/>
    <w:rsid w:val="00612B9E"/>
    <w:rsid w:val="0061359D"/>
    <w:rsid w:val="00615CDE"/>
    <w:rsid w:val="0062035C"/>
    <w:rsid w:val="00631B69"/>
    <w:rsid w:val="00631BD5"/>
    <w:rsid w:val="006421C5"/>
    <w:rsid w:val="00642B1D"/>
    <w:rsid w:val="00653C5D"/>
    <w:rsid w:val="006679BC"/>
    <w:rsid w:val="00672310"/>
    <w:rsid w:val="00681C0E"/>
    <w:rsid w:val="00685471"/>
    <w:rsid w:val="00693457"/>
    <w:rsid w:val="0069384C"/>
    <w:rsid w:val="00697587"/>
    <w:rsid w:val="006A1FA5"/>
    <w:rsid w:val="006B31B3"/>
    <w:rsid w:val="006D238C"/>
    <w:rsid w:val="00700080"/>
    <w:rsid w:val="007218E2"/>
    <w:rsid w:val="00726EEE"/>
    <w:rsid w:val="00731DDC"/>
    <w:rsid w:val="00743A1A"/>
    <w:rsid w:val="00764954"/>
    <w:rsid w:val="00776DEB"/>
    <w:rsid w:val="00786BE7"/>
    <w:rsid w:val="0079018F"/>
    <w:rsid w:val="007C6096"/>
    <w:rsid w:val="007C7A7B"/>
    <w:rsid w:val="007D63C6"/>
    <w:rsid w:val="007F2060"/>
    <w:rsid w:val="00803BD0"/>
    <w:rsid w:val="008160B5"/>
    <w:rsid w:val="00823AAB"/>
    <w:rsid w:val="008271F8"/>
    <w:rsid w:val="00831C99"/>
    <w:rsid w:val="00834104"/>
    <w:rsid w:val="00835202"/>
    <w:rsid w:val="00837494"/>
    <w:rsid w:val="00843ABB"/>
    <w:rsid w:val="00864FD3"/>
    <w:rsid w:val="008A7662"/>
    <w:rsid w:val="008B152E"/>
    <w:rsid w:val="008D11EA"/>
    <w:rsid w:val="008D37E3"/>
    <w:rsid w:val="008E37E3"/>
    <w:rsid w:val="008E3BA2"/>
    <w:rsid w:val="00912B9D"/>
    <w:rsid w:val="009210B9"/>
    <w:rsid w:val="00923DCF"/>
    <w:rsid w:val="009365E9"/>
    <w:rsid w:val="009370D7"/>
    <w:rsid w:val="0094028F"/>
    <w:rsid w:val="00945A83"/>
    <w:rsid w:val="0094737D"/>
    <w:rsid w:val="00955CBD"/>
    <w:rsid w:val="0096281F"/>
    <w:rsid w:val="0097065C"/>
    <w:rsid w:val="00977A2A"/>
    <w:rsid w:val="009909E4"/>
    <w:rsid w:val="00995993"/>
    <w:rsid w:val="009A0DC3"/>
    <w:rsid w:val="009A657C"/>
    <w:rsid w:val="009B2D7C"/>
    <w:rsid w:val="009D5E1A"/>
    <w:rsid w:val="00A02CAF"/>
    <w:rsid w:val="00A16ED6"/>
    <w:rsid w:val="00A53655"/>
    <w:rsid w:val="00A56332"/>
    <w:rsid w:val="00A608EB"/>
    <w:rsid w:val="00A62661"/>
    <w:rsid w:val="00A731A1"/>
    <w:rsid w:val="00A82D5B"/>
    <w:rsid w:val="00A90FA0"/>
    <w:rsid w:val="00A914C5"/>
    <w:rsid w:val="00A972B6"/>
    <w:rsid w:val="00A972FE"/>
    <w:rsid w:val="00A97A95"/>
    <w:rsid w:val="00AC25B8"/>
    <w:rsid w:val="00AE486B"/>
    <w:rsid w:val="00B15824"/>
    <w:rsid w:val="00B25BB6"/>
    <w:rsid w:val="00B3536A"/>
    <w:rsid w:val="00B464B7"/>
    <w:rsid w:val="00B477B0"/>
    <w:rsid w:val="00B55BD3"/>
    <w:rsid w:val="00B71CC4"/>
    <w:rsid w:val="00B84942"/>
    <w:rsid w:val="00BA5977"/>
    <w:rsid w:val="00BB0364"/>
    <w:rsid w:val="00BB3C64"/>
    <w:rsid w:val="00BB4857"/>
    <w:rsid w:val="00BC1AB9"/>
    <w:rsid w:val="00BC40D8"/>
    <w:rsid w:val="00BD254E"/>
    <w:rsid w:val="00BD50B8"/>
    <w:rsid w:val="00BD6785"/>
    <w:rsid w:val="00BE5D0C"/>
    <w:rsid w:val="00BF1905"/>
    <w:rsid w:val="00C11C8F"/>
    <w:rsid w:val="00C16248"/>
    <w:rsid w:val="00C226FB"/>
    <w:rsid w:val="00C22A2E"/>
    <w:rsid w:val="00C66F57"/>
    <w:rsid w:val="00C72F06"/>
    <w:rsid w:val="00C75B87"/>
    <w:rsid w:val="00C827E7"/>
    <w:rsid w:val="00C953BE"/>
    <w:rsid w:val="00CA1200"/>
    <w:rsid w:val="00CA4E23"/>
    <w:rsid w:val="00CA671B"/>
    <w:rsid w:val="00CB1695"/>
    <w:rsid w:val="00CB4AFC"/>
    <w:rsid w:val="00CB60D1"/>
    <w:rsid w:val="00CE4077"/>
    <w:rsid w:val="00D00EED"/>
    <w:rsid w:val="00D22B2C"/>
    <w:rsid w:val="00D32E84"/>
    <w:rsid w:val="00D41EF0"/>
    <w:rsid w:val="00D61837"/>
    <w:rsid w:val="00D667BA"/>
    <w:rsid w:val="00D70250"/>
    <w:rsid w:val="00D7397C"/>
    <w:rsid w:val="00D75E49"/>
    <w:rsid w:val="00D854C7"/>
    <w:rsid w:val="00D872AA"/>
    <w:rsid w:val="00DA04C3"/>
    <w:rsid w:val="00DA6B2A"/>
    <w:rsid w:val="00DB3D60"/>
    <w:rsid w:val="00DC13F6"/>
    <w:rsid w:val="00DC5CA8"/>
    <w:rsid w:val="00DC6D25"/>
    <w:rsid w:val="00DE2B1D"/>
    <w:rsid w:val="00DE3C52"/>
    <w:rsid w:val="00DE42BF"/>
    <w:rsid w:val="00DF53B1"/>
    <w:rsid w:val="00E22B88"/>
    <w:rsid w:val="00E2558A"/>
    <w:rsid w:val="00E318FC"/>
    <w:rsid w:val="00E35F6B"/>
    <w:rsid w:val="00E549DD"/>
    <w:rsid w:val="00E56791"/>
    <w:rsid w:val="00E704E9"/>
    <w:rsid w:val="00E74DC4"/>
    <w:rsid w:val="00E86135"/>
    <w:rsid w:val="00E95BD7"/>
    <w:rsid w:val="00E9642E"/>
    <w:rsid w:val="00EA1544"/>
    <w:rsid w:val="00EB09AE"/>
    <w:rsid w:val="00ED345B"/>
    <w:rsid w:val="00ED5069"/>
    <w:rsid w:val="00EE25CC"/>
    <w:rsid w:val="00EE43CB"/>
    <w:rsid w:val="00EF0DD4"/>
    <w:rsid w:val="00EF3F11"/>
    <w:rsid w:val="00EF6CED"/>
    <w:rsid w:val="00EF77C1"/>
    <w:rsid w:val="00F0598A"/>
    <w:rsid w:val="00F20B09"/>
    <w:rsid w:val="00F242F1"/>
    <w:rsid w:val="00F32350"/>
    <w:rsid w:val="00F378E7"/>
    <w:rsid w:val="00F42372"/>
    <w:rsid w:val="00F47198"/>
    <w:rsid w:val="00F57F5D"/>
    <w:rsid w:val="00F71AD4"/>
    <w:rsid w:val="00F76CE9"/>
    <w:rsid w:val="00F81850"/>
    <w:rsid w:val="00F82994"/>
    <w:rsid w:val="00FB16F4"/>
    <w:rsid w:val="00FC640E"/>
    <w:rsid w:val="00FC6E2B"/>
    <w:rsid w:val="00FD631D"/>
    <w:rsid w:val="00FD731D"/>
    <w:rsid w:val="00FE253A"/>
    <w:rsid w:val="00FE6A0E"/>
    <w:rsid w:val="00FF33BB"/>
    <w:rsid w:val="00FF3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5D1CE"/>
  <w15:docId w15:val="{0D4B1A4E-508B-4F2D-8A74-087FC6C1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mn-M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unhideWhenUsed/>
    <w:qFormat/>
    <w:pPr>
      <w:keepNext/>
      <w:keepLines/>
      <w:spacing w:before="280" w:after="80"/>
      <w:jc w:val="both"/>
      <w:outlineLvl w:val="1"/>
    </w:pPr>
    <w:rPr>
      <w:rFonts w:ascii="Arial" w:eastAsia="Arial" w:hAnsi="Arial" w:cs="Arial"/>
      <w:b/>
      <w:sz w:val="24"/>
      <w:szCs w:val="24"/>
      <w:highlight w:val="yellow"/>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hd w:val="clear" w:color="auto" w:fill="FFFFFF"/>
      <w:spacing w:before="120" w:after="120"/>
      <w:jc w:val="both"/>
    </w:pPr>
    <w:rPr>
      <w:rFonts w:ascii="Arial" w:eastAsia="Arial" w:hAnsi="Arial" w:cs="Arial"/>
      <w:b/>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paragraph" w:styleId="TOC1">
    <w:name w:val="toc 1"/>
    <w:basedOn w:val="Normal"/>
    <w:next w:val="Normal"/>
    <w:autoRedefine/>
    <w:uiPriority w:val="39"/>
    <w:unhideWhenUsed/>
    <w:rsid w:val="003D36E7"/>
    <w:pPr>
      <w:spacing w:after="100"/>
    </w:pPr>
  </w:style>
  <w:style w:type="paragraph" w:styleId="TOC2">
    <w:name w:val="toc 2"/>
    <w:basedOn w:val="Normal"/>
    <w:next w:val="Normal"/>
    <w:autoRedefine/>
    <w:uiPriority w:val="39"/>
    <w:unhideWhenUsed/>
    <w:rsid w:val="003D36E7"/>
    <w:pPr>
      <w:spacing w:after="100"/>
      <w:ind w:left="220"/>
    </w:pPr>
  </w:style>
  <w:style w:type="paragraph" w:styleId="TOC3">
    <w:name w:val="toc 3"/>
    <w:basedOn w:val="Normal"/>
    <w:next w:val="Normal"/>
    <w:autoRedefine/>
    <w:uiPriority w:val="39"/>
    <w:unhideWhenUsed/>
    <w:rsid w:val="003D36E7"/>
    <w:pPr>
      <w:spacing w:after="100"/>
      <w:ind w:left="440"/>
    </w:pPr>
  </w:style>
  <w:style w:type="character" w:styleId="Hyperlink">
    <w:name w:val="Hyperlink"/>
    <w:basedOn w:val="DefaultParagraphFont"/>
    <w:uiPriority w:val="99"/>
    <w:unhideWhenUsed/>
    <w:rsid w:val="003D36E7"/>
    <w:rPr>
      <w:color w:val="0000FF" w:themeColor="hyperlink"/>
      <w:u w:val="single"/>
    </w:rPr>
  </w:style>
  <w:style w:type="character" w:styleId="UnresolvedMention">
    <w:name w:val="Unresolved Mention"/>
    <w:basedOn w:val="DefaultParagraphFont"/>
    <w:uiPriority w:val="99"/>
    <w:semiHidden/>
    <w:unhideWhenUsed/>
    <w:rsid w:val="00D61837"/>
    <w:rPr>
      <w:color w:val="605E5C"/>
      <w:shd w:val="clear" w:color="auto" w:fill="E1DFDD"/>
    </w:rPr>
  </w:style>
  <w:style w:type="paragraph" w:styleId="ListParagraph">
    <w:name w:val="List Paragraph"/>
    <w:basedOn w:val="Normal"/>
    <w:uiPriority w:val="34"/>
    <w:qFormat/>
    <w:rsid w:val="00D61837"/>
    <w:pPr>
      <w:ind w:left="720"/>
      <w:contextualSpacing/>
    </w:pPr>
  </w:style>
  <w:style w:type="paragraph" w:styleId="Revision">
    <w:name w:val="Revision"/>
    <w:hidden/>
    <w:uiPriority w:val="99"/>
    <w:semiHidden/>
    <w:rsid w:val="002014E1"/>
    <w:pPr>
      <w:spacing w:after="0" w:line="240" w:lineRule="auto"/>
    </w:pPr>
  </w:style>
  <w:style w:type="character" w:customStyle="1" w:styleId="highlight2">
    <w:name w:val="highlight2"/>
    <w:basedOn w:val="DefaultParagraphFont"/>
    <w:rsid w:val="002014E1"/>
  </w:style>
  <w:style w:type="character" w:styleId="CommentReference">
    <w:name w:val="annotation reference"/>
    <w:basedOn w:val="DefaultParagraphFont"/>
    <w:uiPriority w:val="99"/>
    <w:semiHidden/>
    <w:unhideWhenUsed/>
    <w:rsid w:val="002C38CA"/>
    <w:rPr>
      <w:sz w:val="16"/>
      <w:szCs w:val="16"/>
    </w:rPr>
  </w:style>
  <w:style w:type="paragraph" w:styleId="CommentText">
    <w:name w:val="annotation text"/>
    <w:basedOn w:val="Normal"/>
    <w:link w:val="CommentTextChar"/>
    <w:uiPriority w:val="99"/>
    <w:unhideWhenUsed/>
    <w:rsid w:val="002C38CA"/>
    <w:pPr>
      <w:spacing w:line="240" w:lineRule="auto"/>
    </w:pPr>
    <w:rPr>
      <w:sz w:val="20"/>
      <w:szCs w:val="20"/>
    </w:rPr>
  </w:style>
  <w:style w:type="character" w:customStyle="1" w:styleId="CommentTextChar">
    <w:name w:val="Comment Text Char"/>
    <w:basedOn w:val="DefaultParagraphFont"/>
    <w:link w:val="CommentText"/>
    <w:uiPriority w:val="99"/>
    <w:rsid w:val="002C38CA"/>
    <w:rPr>
      <w:sz w:val="20"/>
      <w:szCs w:val="20"/>
    </w:rPr>
  </w:style>
  <w:style w:type="paragraph" w:styleId="CommentSubject">
    <w:name w:val="annotation subject"/>
    <w:basedOn w:val="CommentText"/>
    <w:next w:val="CommentText"/>
    <w:link w:val="CommentSubjectChar"/>
    <w:uiPriority w:val="99"/>
    <w:semiHidden/>
    <w:unhideWhenUsed/>
    <w:rsid w:val="002C38CA"/>
    <w:rPr>
      <w:b/>
      <w:bCs/>
    </w:rPr>
  </w:style>
  <w:style w:type="character" w:customStyle="1" w:styleId="CommentSubjectChar">
    <w:name w:val="Comment Subject Char"/>
    <w:basedOn w:val="CommentTextChar"/>
    <w:link w:val="CommentSubject"/>
    <w:uiPriority w:val="99"/>
    <w:semiHidden/>
    <w:rsid w:val="002C38CA"/>
    <w:rPr>
      <w:b/>
      <w:bCs/>
      <w:sz w:val="20"/>
      <w:szCs w:val="20"/>
    </w:rPr>
  </w:style>
  <w:style w:type="paragraph" w:styleId="Header">
    <w:name w:val="header"/>
    <w:basedOn w:val="Normal"/>
    <w:link w:val="HeaderChar"/>
    <w:uiPriority w:val="99"/>
    <w:unhideWhenUsed/>
    <w:rsid w:val="008E3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BA2"/>
  </w:style>
  <w:style w:type="paragraph" w:styleId="Footer">
    <w:name w:val="footer"/>
    <w:basedOn w:val="Normal"/>
    <w:link w:val="FooterChar"/>
    <w:uiPriority w:val="99"/>
    <w:unhideWhenUsed/>
    <w:rsid w:val="008E3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BA2"/>
  </w:style>
  <w:style w:type="paragraph" w:customStyle="1" w:styleId="BodyText21">
    <w:name w:val="Body Text 21"/>
    <w:basedOn w:val="Normal"/>
    <w:rsid w:val="00B25BB6"/>
    <w:pPr>
      <w:spacing w:after="0" w:line="240" w:lineRule="auto"/>
      <w:ind w:firstLine="720"/>
      <w:jc w:val="both"/>
    </w:pPr>
    <w:rPr>
      <w:rFonts w:ascii="Arial Mon" w:eastAsia="Times New Roman" w:hAnsi="Arial Mon" w:cs="Times New Roman"/>
      <w:sz w:val="24"/>
      <w:szCs w:val="20"/>
      <w:lang w:val="en-US"/>
    </w:rPr>
  </w:style>
  <w:style w:type="character" w:styleId="Strong">
    <w:name w:val="Strong"/>
    <w:uiPriority w:val="22"/>
    <w:qFormat/>
    <w:rsid w:val="00653C5D"/>
    <w:rPr>
      <w:b/>
      <w:bCs/>
    </w:rPr>
  </w:style>
  <w:style w:type="paragraph" w:styleId="FootnoteText">
    <w:name w:val="footnote text"/>
    <w:basedOn w:val="Normal"/>
    <w:link w:val="FootnoteTextChar"/>
    <w:uiPriority w:val="99"/>
    <w:unhideWhenUsed/>
    <w:rsid w:val="00653C5D"/>
    <w:pPr>
      <w:spacing w:after="0" w:line="240" w:lineRule="auto"/>
    </w:pPr>
    <w:rPr>
      <w:rFonts w:cs="Times New Roman"/>
      <w:sz w:val="20"/>
      <w:szCs w:val="20"/>
      <w:lang w:val="en-US"/>
    </w:rPr>
  </w:style>
  <w:style w:type="character" w:customStyle="1" w:styleId="FootnoteTextChar">
    <w:name w:val="Footnote Text Char"/>
    <w:basedOn w:val="DefaultParagraphFont"/>
    <w:link w:val="FootnoteText"/>
    <w:uiPriority w:val="99"/>
    <w:rsid w:val="00653C5D"/>
    <w:rPr>
      <w:rFonts w:cs="Times New Roman"/>
      <w:sz w:val="20"/>
      <w:szCs w:val="20"/>
      <w:lang w:val="en-US"/>
    </w:rPr>
  </w:style>
  <w:style w:type="character" w:styleId="FootnoteReference">
    <w:name w:val="footnote reference"/>
    <w:uiPriority w:val="99"/>
    <w:unhideWhenUsed/>
    <w:rsid w:val="00653C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hyperlink" Target="https://hal.science/hal-01901568/file/Conflicts%20over%20pastures%20ACTED%20CAMP%20ALATOO%20ENG.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scholar.google.com/scholar?oi=bibs&amp;cluster=3690538495859423361&amp;btnI=1&amp;hl=en" TargetMode="External"/><Relationship Id="rId2" Type="http://schemas.openxmlformats.org/officeDocument/2006/relationships/numbering" Target="numbering.xml"/><Relationship Id="rId16" Type="http://schemas.openxmlformats.org/officeDocument/2006/relationships/hyperlink" Target="http://fodder.mofa.gov.mn/category/belcheer_ashigla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shuukh.mn/single_case/14780?start_date=&amp;end_date=&amp;id=2&amp;court_cat=1&amp;bb=1" TargetMode="External"/><Relationship Id="rId19" Type="http://schemas.openxmlformats.org/officeDocument/2006/relationships/header" Target="header1.xml"/><Relationship Id="rId4" Type="http://schemas.openxmlformats.org/officeDocument/2006/relationships/settings" Target="settings.xml"/><Relationship Id="rId14" Type="http://schemas.openxmlformats.org/officeDocument/2006/relationships/hyperlink" Target="http://fodder.mofa.gov.mn/category/belcheer_ashiglah/"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arliament.mn/nn/29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2D8E7-3936-9E45-93F1-7E28791D9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37</Pages>
  <Words>11089</Words>
  <Characters>63210</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Demidkhand</dc:creator>
  <cp:lastModifiedBy>Microsoft Office User</cp:lastModifiedBy>
  <cp:revision>5</cp:revision>
  <cp:lastPrinted>2024-01-19T01:19:00Z</cp:lastPrinted>
  <dcterms:created xsi:type="dcterms:W3CDTF">2024-01-18T08:52:00Z</dcterms:created>
  <dcterms:modified xsi:type="dcterms:W3CDTF">2024-01-19T01:20:00Z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16fa439f3fad840a484d2786d382d6f7773f24a2326ec1d0ce74d4c8851ca735</vt:lpwstr>
  </property>
</Properties>
</file>