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CD3" w:rsidRDefault="00071CD3" w:rsidP="00575866">
      <w:pPr>
        <w:pStyle w:val="NormalWeb"/>
        <w:spacing w:before="0" w:beforeAutospacing="0" w:after="0" w:afterAutospacing="0"/>
        <w:ind w:right="4"/>
        <w:textAlignment w:val="baseline"/>
        <w:rPr>
          <w:rFonts w:ascii="Arial" w:hAnsi="Arial" w:cs="Arial"/>
          <w:b/>
          <w:lang w:val="mn-MN"/>
        </w:rPr>
      </w:pPr>
    </w:p>
    <w:p w:rsidR="00071CD3" w:rsidRDefault="00071CD3" w:rsidP="00071CD3">
      <w:pPr>
        <w:pStyle w:val="NormalWeb"/>
        <w:spacing w:before="0" w:beforeAutospacing="0" w:after="0" w:afterAutospacing="0"/>
        <w:ind w:right="4"/>
        <w:jc w:val="center"/>
        <w:textAlignment w:val="baseline"/>
        <w:rPr>
          <w:rFonts w:ascii="Arial" w:eastAsia="Arial" w:hAnsi="Arial" w:cs="Arial"/>
          <w:b/>
          <w:lang w:val="mn-MN"/>
        </w:rPr>
      </w:pPr>
      <w:r w:rsidRPr="009E0850">
        <w:rPr>
          <w:rFonts w:ascii="Arial" w:hAnsi="Arial" w:cs="Arial"/>
          <w:b/>
          <w:lang w:val="mn-MN"/>
        </w:rPr>
        <w:t xml:space="preserve">ХӨРӨНГӨ ОРУУЛАЛТЫН ТУХАЙ </w:t>
      </w:r>
      <w:r w:rsidRPr="009E0850">
        <w:rPr>
          <w:rFonts w:ascii="Arial" w:eastAsia="Arial" w:hAnsi="Arial" w:cs="Arial"/>
          <w:b/>
          <w:lang w:val="mn-MN"/>
        </w:rPr>
        <w:t xml:space="preserve">ХУУЛЬД ӨӨРЧЛӨЛТ </w:t>
      </w:r>
    </w:p>
    <w:p w:rsidR="00071CD3" w:rsidRDefault="008A0091" w:rsidP="008A0091">
      <w:pPr>
        <w:ind w:left="1440" w:right="720"/>
        <w:rPr>
          <w:rFonts w:ascii="Arial" w:hAnsi="Arial" w:cs="Arial"/>
          <w:b/>
          <w:lang w:val="mn-MN"/>
        </w:rPr>
      </w:pPr>
      <w:r>
        <w:rPr>
          <w:rFonts w:ascii="Arial" w:eastAsia="Arial" w:hAnsi="Arial" w:cs="Arial"/>
          <w:b/>
          <w:lang w:val="mn-MN"/>
        </w:rPr>
        <w:t xml:space="preserve">               </w:t>
      </w:r>
      <w:r w:rsidR="00071CD3" w:rsidRPr="009E0850">
        <w:rPr>
          <w:rFonts w:ascii="Arial" w:eastAsia="Arial" w:hAnsi="Arial" w:cs="Arial"/>
          <w:b/>
          <w:lang w:val="mn-MN"/>
        </w:rPr>
        <w:t xml:space="preserve">ОРУУЛАХ ТУХАЙ </w:t>
      </w:r>
      <w:r w:rsidR="00071CD3" w:rsidRPr="009E0850">
        <w:rPr>
          <w:rFonts w:ascii="Arial" w:hAnsi="Arial" w:cs="Arial"/>
          <w:b/>
          <w:lang w:val="mn-MN"/>
        </w:rPr>
        <w:t>ХУУЛИЙН ТӨСЛ</w:t>
      </w:r>
      <w:r w:rsidR="00071CD3">
        <w:rPr>
          <w:rFonts w:ascii="Arial" w:hAnsi="Arial" w:cs="Arial"/>
          <w:b/>
          <w:lang w:val="mn-MN"/>
        </w:rPr>
        <w:t>ИЙН</w:t>
      </w:r>
    </w:p>
    <w:p w:rsidR="00071CD3" w:rsidRPr="00BB0E87" w:rsidRDefault="008A0091" w:rsidP="008A0091">
      <w:pPr>
        <w:ind w:left="1440" w:right="720"/>
        <w:rPr>
          <w:rFonts w:ascii="Arial" w:eastAsia="Arial" w:hAnsi="Arial" w:cs="Arial"/>
          <w:b/>
          <w:lang w:val="mn-MN"/>
        </w:rPr>
      </w:pPr>
      <w:r>
        <w:rPr>
          <w:rFonts w:ascii="Arial" w:eastAsia="Arial" w:hAnsi="Arial" w:cs="Arial"/>
          <w:b/>
          <w:lang w:val="mn-MN"/>
        </w:rPr>
        <w:t xml:space="preserve">                     </w:t>
      </w:r>
      <w:r w:rsidR="00071CD3" w:rsidRPr="00BB0E87">
        <w:rPr>
          <w:rFonts w:ascii="Arial" w:eastAsia="Arial" w:hAnsi="Arial" w:cs="Arial"/>
          <w:b/>
          <w:lang w:val="mn-MN"/>
        </w:rPr>
        <w:t>ҮР НӨЛӨӨГ ҮНЭЛСЭН ҮНЭЛГЭЭ</w:t>
      </w:r>
    </w:p>
    <w:p w:rsidR="00071CD3" w:rsidRPr="00BB0E87" w:rsidRDefault="00071CD3" w:rsidP="00071CD3">
      <w:pPr>
        <w:ind w:firstLine="540"/>
        <w:rPr>
          <w:rFonts w:ascii="Arial" w:eastAsia="Arial" w:hAnsi="Arial" w:cs="Arial"/>
          <w:b/>
          <w:lang w:val="mn-MN"/>
        </w:rPr>
      </w:pPr>
    </w:p>
    <w:p w:rsidR="00071CD3" w:rsidRPr="00BB0E87" w:rsidRDefault="00071CD3" w:rsidP="00071CD3">
      <w:pPr>
        <w:ind w:firstLine="720"/>
        <w:rPr>
          <w:rFonts w:ascii="Arial" w:eastAsia="Arial" w:hAnsi="Arial" w:cs="Arial"/>
          <w:b/>
          <w:lang w:val="mn-MN"/>
        </w:rPr>
      </w:pPr>
      <w:r w:rsidRPr="00BB0E87">
        <w:rPr>
          <w:rFonts w:ascii="Arial" w:eastAsia="Arial" w:hAnsi="Arial" w:cs="Arial"/>
          <w:b/>
          <w:lang w:val="mn-MN"/>
        </w:rPr>
        <w:t>НЭГ.ЕРӨНХИЙ ЗҮЙЛ</w:t>
      </w:r>
    </w:p>
    <w:p w:rsidR="00071CD3" w:rsidRPr="00BB0E87" w:rsidRDefault="00071CD3" w:rsidP="00071CD3">
      <w:pPr>
        <w:jc w:val="center"/>
        <w:rPr>
          <w:rFonts w:ascii="Arial" w:eastAsia="Arial" w:hAnsi="Arial" w:cs="Arial"/>
          <w:b/>
          <w:lang w:val="mn-MN"/>
        </w:rPr>
      </w:pPr>
    </w:p>
    <w:p w:rsidR="00071CD3" w:rsidRPr="00BB0E87" w:rsidRDefault="00071CD3" w:rsidP="00071CD3">
      <w:pPr>
        <w:jc w:val="both"/>
        <w:rPr>
          <w:rFonts w:ascii="Arial" w:eastAsia="Arial" w:hAnsi="Arial" w:cs="Arial"/>
          <w:lang w:val="mn-MN"/>
        </w:rPr>
      </w:pPr>
      <w:r w:rsidRPr="00BB0E87">
        <w:rPr>
          <w:rFonts w:ascii="Arial" w:eastAsia="Arial" w:hAnsi="Arial" w:cs="Arial"/>
          <w:lang w:val="mn-MN"/>
        </w:rPr>
        <w:tab/>
        <w:t xml:space="preserve">Энэхүү үнэлгээний ажлын гол зорилго нь </w:t>
      </w:r>
      <w:r w:rsidR="00CA53E4" w:rsidRPr="000B4232">
        <w:rPr>
          <w:rFonts w:ascii="Arial" w:hAnsi="Arial" w:cs="Arial"/>
          <w:lang w:val="mn-MN"/>
        </w:rPr>
        <w:t>Хөрөнгө оруулалтын тухай хуульд өөрчлөлт оруулах тухай хуулийн төс</w:t>
      </w:r>
      <w:r w:rsidR="00CA53E4">
        <w:rPr>
          <w:rFonts w:ascii="Arial" w:hAnsi="Arial" w:cs="Arial"/>
          <w:lang w:val="mn-MN"/>
        </w:rPr>
        <w:t>лийн</w:t>
      </w:r>
      <w:r w:rsidRPr="00BB0E87">
        <w:rPr>
          <w:rFonts w:ascii="Arial" w:eastAsia="Arial" w:hAnsi="Arial" w:cs="Arial"/>
          <w:lang w:val="mn-MN"/>
        </w:rPr>
        <w:t xml:space="preserve"> зохицуулалт</w:t>
      </w:r>
      <w:r w:rsidR="00CA53E4">
        <w:rPr>
          <w:rFonts w:ascii="Arial" w:eastAsia="Arial" w:hAnsi="Arial" w:cs="Arial"/>
          <w:lang w:val="mn-MN"/>
        </w:rPr>
        <w:t>а</w:t>
      </w:r>
      <w:r w:rsidRPr="00BB0E87">
        <w:rPr>
          <w:rFonts w:ascii="Arial" w:eastAsia="Arial" w:hAnsi="Arial" w:cs="Arial"/>
          <w:lang w:val="mn-MN"/>
        </w:rPr>
        <w:t xml:space="preserve">д тодорхой шалгуур үзүүлэлтийн дагуу дүн шинжилгээ хийх, үр нөлөөг тооцож, давхардал, хийдэл, зөрчлийг арилгах, хуулийн зохицуулалтыг ойлгомжтой, хэрэгжих боломжтой байдлаар боловсруулах, хуулийн төслийн чанарыг сайжруулахад оршино. </w:t>
      </w:r>
    </w:p>
    <w:p w:rsidR="00071CD3" w:rsidRDefault="00071CD3" w:rsidP="00071CD3">
      <w:pPr>
        <w:ind w:firstLine="567"/>
        <w:jc w:val="both"/>
        <w:rPr>
          <w:rFonts w:ascii="Arial" w:eastAsia="Arial" w:hAnsi="Arial" w:cs="Arial"/>
          <w:lang w:val="mn-MN"/>
        </w:rPr>
      </w:pPr>
    </w:p>
    <w:p w:rsidR="00530AB0" w:rsidRPr="000B4232" w:rsidRDefault="00530AB0" w:rsidP="00530AB0">
      <w:pPr>
        <w:ind w:firstLine="720"/>
        <w:jc w:val="both"/>
        <w:rPr>
          <w:rFonts w:ascii="Arial" w:eastAsia="Arial" w:hAnsi="Arial" w:cs="Arial"/>
          <w:noProof/>
          <w:lang w:val="mn-MN"/>
        </w:rPr>
      </w:pPr>
      <w:r w:rsidRPr="000B4232">
        <w:rPr>
          <w:rFonts w:ascii="Arial" w:eastAsia="Arial" w:hAnsi="Arial" w:cs="Arial"/>
          <w:noProof/>
          <w:lang w:val="mn-MN"/>
        </w:rPr>
        <w:t xml:space="preserve">Хөрөнгө оруулалтын тухай хуулийн 12 дугаар зүйлийн </w:t>
      </w:r>
      <w:r w:rsidRPr="000B4232">
        <w:rPr>
          <w:rFonts w:ascii="Arial" w:hAnsi="Arial" w:cs="Arial"/>
          <w:color w:val="000000"/>
          <w:lang w:val="mn-MN" w:eastAsia="zh-CN"/>
        </w:rPr>
        <w:t xml:space="preserve">12.1.1-ийн хөрөнгө оруулагчид үзүүлэх татварын бус хөрөнгө оруулалтын дэмжлэгийн нэг хэлбэр болох  “газрыг 60 хүртэл жилээр гэрээний үндсэн дээр эзэмшүүлэх, ашиглуулах, уг хугацааг гэрээний анхны нөхцөлөөр нэг удаа </w:t>
      </w:r>
      <w:r>
        <w:rPr>
          <w:rFonts w:ascii="Arial" w:hAnsi="Arial" w:cs="Arial"/>
          <w:color w:val="000000"/>
          <w:lang w:val="mn-MN" w:eastAsia="zh-CN"/>
        </w:rPr>
        <w:t>40</w:t>
      </w:r>
      <w:r w:rsidRPr="000B4232">
        <w:rPr>
          <w:rFonts w:ascii="Arial" w:hAnsi="Arial" w:cs="Arial"/>
          <w:color w:val="000000"/>
          <w:lang w:val="mn-MN" w:eastAsia="zh-CN"/>
        </w:rPr>
        <w:t xml:space="preserve"> хүртэл жилээр сунгах”</w:t>
      </w:r>
      <w:r w:rsidR="00DC1F8D">
        <w:rPr>
          <w:rFonts w:ascii="Arial" w:hAnsi="Arial" w:cs="Arial"/>
          <w:color w:val="000000"/>
          <w:lang w:val="mn-MN" w:eastAsia="zh-CN"/>
        </w:rPr>
        <w:t xml:space="preserve"> асуудлыг зохицуулсан заалтыг </w:t>
      </w:r>
      <w:r>
        <w:rPr>
          <w:rFonts w:ascii="Arial" w:hAnsi="Arial" w:cs="Arial"/>
          <w:color w:val="000000"/>
          <w:lang w:val="mn-MN" w:eastAsia="zh-CN"/>
        </w:rPr>
        <w:t>хүчингүй болгохтой холбоотой</w:t>
      </w:r>
      <w:r w:rsidRPr="000B4232">
        <w:rPr>
          <w:rFonts w:ascii="Arial" w:hAnsi="Arial" w:cs="Arial"/>
          <w:color w:val="000000"/>
          <w:lang w:val="mn-MN" w:eastAsia="zh-CN"/>
        </w:rPr>
        <w:t xml:space="preserve"> хуулийн төсөл </w:t>
      </w:r>
      <w:r w:rsidRPr="000B4232">
        <w:rPr>
          <w:rFonts w:ascii="Arial" w:eastAsia="Arial" w:hAnsi="Arial" w:cs="Arial"/>
          <w:noProof/>
          <w:lang w:val="mn-MN"/>
        </w:rPr>
        <w:t xml:space="preserve">Монгол Улсын Үндсэн хуульд нийцэх эсэх, үүсэх </w:t>
      </w:r>
      <w:r>
        <w:rPr>
          <w:rFonts w:ascii="Arial" w:eastAsia="Arial" w:hAnsi="Arial" w:cs="Arial"/>
          <w:noProof/>
          <w:lang w:val="mn-MN"/>
        </w:rPr>
        <w:t>үр нөлөө</w:t>
      </w:r>
      <w:r w:rsidRPr="000B4232">
        <w:rPr>
          <w:rFonts w:ascii="Arial" w:eastAsia="Arial" w:hAnsi="Arial" w:cs="Arial"/>
          <w:noProof/>
          <w:lang w:val="mn-MN"/>
        </w:rPr>
        <w:t>, бусад хууль тогтоомжтой уялдаж байгаа эсэхийг хянан үзэв.</w:t>
      </w:r>
    </w:p>
    <w:p w:rsidR="00530AB0" w:rsidRDefault="00530AB0" w:rsidP="00071CD3">
      <w:pPr>
        <w:ind w:firstLine="567"/>
        <w:jc w:val="both"/>
        <w:rPr>
          <w:rFonts w:ascii="Arial" w:eastAsia="Arial" w:hAnsi="Arial" w:cs="Arial"/>
          <w:lang w:val="mn-MN"/>
        </w:rPr>
      </w:pPr>
    </w:p>
    <w:p w:rsidR="00071CD3" w:rsidRPr="00B85A08" w:rsidRDefault="007A0BC5" w:rsidP="00B1014F">
      <w:pPr>
        <w:ind w:firstLine="720"/>
        <w:jc w:val="both"/>
        <w:rPr>
          <w:rFonts w:ascii="Arial" w:hAnsi="Arial" w:cs="Arial"/>
          <w:color w:val="000000" w:themeColor="text1"/>
        </w:rPr>
      </w:pPr>
      <w:bookmarkStart w:id="0" w:name="_Hlk98687027"/>
      <w:r w:rsidRPr="000B4232">
        <w:rPr>
          <w:rFonts w:ascii="Arial" w:hAnsi="Arial" w:cs="Arial"/>
          <w:lang w:val="mn-MN"/>
        </w:rPr>
        <w:t>Хөрөнгө оруулалтын тухай хуульд өөрчлөлт оруулах тухай хуулийн төс</w:t>
      </w:r>
      <w:r>
        <w:rPr>
          <w:rFonts w:ascii="Arial" w:hAnsi="Arial" w:cs="Arial"/>
          <w:lang w:val="mn-MN"/>
        </w:rPr>
        <w:t>лийн ху</w:t>
      </w:r>
      <w:r w:rsidR="00071CD3" w:rsidRPr="00BB0E87">
        <w:rPr>
          <w:rFonts w:ascii="Arial" w:eastAsiaTheme="minorEastAsia" w:hAnsi="Arial" w:cs="Arial"/>
          <w:bCs/>
          <w:lang w:val="mn-MN"/>
        </w:rPr>
        <w:t xml:space="preserve">уль, эрх зүйн орчныг боловсронгуй болгох хэрэгцээ, шаардлагыг урьдчилан тандан судлах үнэлгээний </w:t>
      </w:r>
      <w:bookmarkEnd w:id="0"/>
      <w:r w:rsidR="00071CD3" w:rsidRPr="00BB0E87">
        <w:rPr>
          <w:rFonts w:ascii="Arial" w:eastAsia="Arial" w:hAnsi="Arial" w:cs="Arial"/>
          <w:lang w:val="mn-MN"/>
        </w:rPr>
        <w:t xml:space="preserve">тайлангаас харахад </w:t>
      </w:r>
      <w:proofErr w:type="spellStart"/>
      <w:r w:rsidR="006C200D">
        <w:rPr>
          <w:rFonts w:ascii="Arial" w:hAnsi="Arial" w:cs="Arial"/>
          <w:color w:val="000000" w:themeColor="text1"/>
        </w:rPr>
        <w:t>Хөрөнгө</w:t>
      </w:r>
      <w:proofErr w:type="spellEnd"/>
      <w:r w:rsidR="006C200D">
        <w:rPr>
          <w:rFonts w:ascii="Arial" w:hAnsi="Arial" w:cs="Arial"/>
          <w:color w:val="000000" w:themeColor="text1"/>
        </w:rPr>
        <w:t xml:space="preserve"> </w:t>
      </w:r>
      <w:proofErr w:type="spellStart"/>
      <w:r w:rsidR="00AE434B">
        <w:rPr>
          <w:rFonts w:ascii="Arial" w:hAnsi="Arial" w:cs="Arial"/>
          <w:color w:val="000000" w:themeColor="text1"/>
        </w:rPr>
        <w:t>оруулалтын</w:t>
      </w:r>
      <w:proofErr w:type="spellEnd"/>
      <w:r w:rsidR="00AE434B">
        <w:rPr>
          <w:rFonts w:ascii="Arial" w:hAnsi="Arial" w:cs="Arial"/>
          <w:color w:val="000000" w:themeColor="text1"/>
        </w:rPr>
        <w:t xml:space="preserve"> </w:t>
      </w:r>
      <w:proofErr w:type="spellStart"/>
      <w:r w:rsidR="00AE434B">
        <w:rPr>
          <w:rFonts w:ascii="Arial" w:hAnsi="Arial" w:cs="Arial"/>
          <w:color w:val="000000" w:themeColor="text1"/>
        </w:rPr>
        <w:t>тухай</w:t>
      </w:r>
      <w:proofErr w:type="spellEnd"/>
      <w:r w:rsidR="00AE434B">
        <w:rPr>
          <w:rFonts w:ascii="Arial" w:hAnsi="Arial" w:cs="Arial"/>
          <w:color w:val="000000" w:themeColor="text1"/>
        </w:rPr>
        <w:t xml:space="preserve"> </w:t>
      </w:r>
      <w:proofErr w:type="spellStart"/>
      <w:r w:rsidR="00AE434B">
        <w:rPr>
          <w:rFonts w:ascii="Arial" w:hAnsi="Arial" w:cs="Arial"/>
          <w:color w:val="000000" w:themeColor="text1"/>
        </w:rPr>
        <w:t>хуулийн</w:t>
      </w:r>
      <w:proofErr w:type="spellEnd"/>
      <w:r w:rsidR="00AE434B">
        <w:rPr>
          <w:rFonts w:ascii="Arial" w:hAnsi="Arial" w:cs="Arial"/>
          <w:color w:val="000000" w:themeColor="text1"/>
        </w:rPr>
        <w:t xml:space="preserve"> </w:t>
      </w:r>
      <w:r w:rsidR="004B0EBB">
        <w:rPr>
          <w:rFonts w:ascii="Arial" w:hAnsi="Arial" w:cs="Arial"/>
          <w:lang w:val="mn-MN" w:eastAsia="zh-CN"/>
        </w:rPr>
        <w:t xml:space="preserve">Монгол Улсад хөрөнгө оруулагч гадаадын хуулийн этгээд, гадаадын иргэнд газрыг гэрээний үндсэн дээр 60 хүртэл жилээр эзэмшүүлэх, ашиглуулах, уг хугацааг 40 хүртэл хүртэл жилээр сунгах, нийт 100 хүртэлх жилийн хугацаагаар эзэмшүүлж, ашиглуулах </w:t>
      </w:r>
      <w:r w:rsidR="00C52037">
        <w:rPr>
          <w:rFonts w:ascii="Arial" w:hAnsi="Arial" w:cs="Arial"/>
          <w:lang w:val="mn-MN" w:eastAsia="zh-CN"/>
        </w:rPr>
        <w:t xml:space="preserve">зохицуулалт нь </w:t>
      </w:r>
      <w:r w:rsidR="004B0EBB">
        <w:rPr>
          <w:rFonts w:ascii="Arial" w:hAnsi="Arial" w:cs="Arial"/>
          <w:lang w:val="mn-MN" w:eastAsia="zh-CN"/>
        </w:rPr>
        <w:t>Монгол Улсын Үндсэн хуульд заасан гадаадын иргэн, хуулийн этгээд, харьяалалгүй хүнд газрыг тодорхой болзол, журмын дагуу ашиглуулж болно гэсэн заалттай зөрчилдөж ба</w:t>
      </w:r>
      <w:r w:rsidR="00C52037">
        <w:rPr>
          <w:rFonts w:ascii="Arial" w:hAnsi="Arial" w:cs="Arial"/>
          <w:lang w:val="mn-MN" w:eastAsia="zh-CN"/>
        </w:rPr>
        <w:t xml:space="preserve">йгаа тул </w:t>
      </w:r>
      <w:r w:rsidR="0006409A">
        <w:rPr>
          <w:rFonts w:ascii="Arial" w:hAnsi="Arial" w:cs="Arial"/>
          <w:lang w:val="mn-MN" w:eastAsia="zh-CN"/>
        </w:rPr>
        <w:t xml:space="preserve">хууль хоорондын зөрчлийг арилгах </w:t>
      </w:r>
      <w:r w:rsidR="00B85A08">
        <w:rPr>
          <w:rFonts w:ascii="Arial" w:hAnsi="Arial" w:cs="Arial"/>
          <w:lang w:val="mn-MN" w:eastAsia="zh-CN"/>
        </w:rPr>
        <w:t xml:space="preserve">зорилгоор </w:t>
      </w:r>
      <w:r w:rsidR="00071CD3" w:rsidRPr="00BB0E87">
        <w:rPr>
          <w:rFonts w:ascii="Arial" w:eastAsia="Arial" w:hAnsi="Arial" w:cs="Arial"/>
          <w:lang w:val="mn-MN"/>
        </w:rPr>
        <w:t xml:space="preserve">хуулийн төслийг боловсруулжээ.  </w:t>
      </w:r>
    </w:p>
    <w:p w:rsidR="00071CD3" w:rsidRPr="00BB0E87" w:rsidRDefault="00071CD3" w:rsidP="00071CD3">
      <w:pPr>
        <w:ind w:firstLine="567"/>
        <w:jc w:val="both"/>
        <w:rPr>
          <w:rFonts w:ascii="Arial" w:eastAsia="Arial" w:hAnsi="Arial" w:cs="Arial"/>
          <w:lang w:val="mn-MN"/>
        </w:rPr>
      </w:pPr>
    </w:p>
    <w:p w:rsidR="00071CD3" w:rsidRPr="00BB0E87" w:rsidRDefault="00071CD3" w:rsidP="00071CD3">
      <w:pPr>
        <w:pBdr>
          <w:top w:val="nil"/>
          <w:left w:val="nil"/>
          <w:bottom w:val="nil"/>
          <w:right w:val="nil"/>
          <w:between w:val="nil"/>
        </w:pBdr>
        <w:jc w:val="both"/>
        <w:rPr>
          <w:rFonts w:ascii="Arial" w:eastAsia="Arial" w:hAnsi="Arial" w:cs="Arial"/>
          <w:lang w:val="mn-MN"/>
        </w:rPr>
      </w:pPr>
      <w:r w:rsidRPr="00BB0E87">
        <w:rPr>
          <w:rFonts w:ascii="Arial" w:eastAsia="Arial" w:hAnsi="Arial" w:cs="Arial"/>
          <w:lang w:val="mn-MN"/>
        </w:rPr>
        <w:tab/>
      </w:r>
      <w:r w:rsidR="00575866" w:rsidRPr="000B4232">
        <w:rPr>
          <w:rFonts w:ascii="Arial" w:hAnsi="Arial" w:cs="Arial"/>
          <w:lang w:val="mn-MN"/>
        </w:rPr>
        <w:t>Хөрөнгө оруулалтын тухай хуульд өөрчлөлт оруулах тухай хуулийн</w:t>
      </w:r>
      <w:r w:rsidRPr="00BB0E87">
        <w:rPr>
          <w:rFonts w:ascii="Arial" w:eastAsia="Arial" w:hAnsi="Arial" w:cs="Arial"/>
          <w:lang w:val="mn-MN"/>
        </w:rPr>
        <w:t xml:space="preserve"> төсөл /цаашид “хуулийн төсөл” гэх/-ийн зохицуулалтын үр нөлөөг үнэлэхдээ Хууль тогтоомжийн тухай хууль, “Хуулийн төслийн үр нөлөө үнэлэх аргачлал”</w:t>
      </w:r>
      <w:r w:rsidRPr="00BB0E87">
        <w:rPr>
          <w:rFonts w:ascii="Arial" w:eastAsia="Arial" w:hAnsi="Arial" w:cs="Arial"/>
          <w:vertAlign w:val="superscript"/>
        </w:rPr>
        <w:footnoteReference w:id="1"/>
      </w:r>
      <w:r w:rsidRPr="00BB0E87">
        <w:rPr>
          <w:rFonts w:ascii="Arial" w:eastAsia="Arial" w:hAnsi="Arial" w:cs="Arial"/>
          <w:lang w:val="mn-MN"/>
        </w:rPr>
        <w:t xml:space="preserve"> /цаашид “Аргачлал” гэх/-д заасны дагуу дараах үе шаттайгаар хийлээ:</w:t>
      </w:r>
    </w:p>
    <w:p w:rsidR="00071CD3" w:rsidRPr="00BB0E87" w:rsidRDefault="00071CD3" w:rsidP="00071CD3">
      <w:pPr>
        <w:ind w:firstLine="540"/>
        <w:jc w:val="both"/>
        <w:rPr>
          <w:rFonts w:ascii="Arial" w:eastAsia="Arial" w:hAnsi="Arial" w:cs="Arial"/>
          <w:lang w:val="mn-MN"/>
        </w:rPr>
      </w:pPr>
    </w:p>
    <w:p w:rsidR="00071CD3" w:rsidRPr="00BB0E87" w:rsidRDefault="00071CD3" w:rsidP="00071CD3">
      <w:pPr>
        <w:ind w:left="720"/>
        <w:jc w:val="both"/>
        <w:rPr>
          <w:rFonts w:ascii="Arial" w:eastAsia="Arial" w:hAnsi="Arial" w:cs="Arial"/>
          <w:lang w:val="mn-MN"/>
        </w:rPr>
      </w:pPr>
      <w:r w:rsidRPr="00BB0E87">
        <w:rPr>
          <w:rFonts w:ascii="Arial" w:eastAsia="Arial" w:hAnsi="Arial" w:cs="Arial"/>
          <w:lang w:val="mn-MN"/>
        </w:rPr>
        <w:t>1.1.Шалгуур үзүүлэлтийг сонгох;</w:t>
      </w:r>
    </w:p>
    <w:p w:rsidR="00071CD3" w:rsidRPr="00BB0E87" w:rsidRDefault="00071CD3" w:rsidP="00071CD3">
      <w:pPr>
        <w:jc w:val="both"/>
        <w:rPr>
          <w:rFonts w:ascii="Arial" w:eastAsia="Arial" w:hAnsi="Arial" w:cs="Arial"/>
          <w:lang w:val="mn-MN"/>
        </w:rPr>
      </w:pPr>
      <w:r w:rsidRPr="00BB0E87">
        <w:rPr>
          <w:rFonts w:ascii="Arial" w:eastAsia="Arial" w:hAnsi="Arial" w:cs="Arial"/>
          <w:lang w:val="mn-MN"/>
        </w:rPr>
        <w:tab/>
        <w:t>1.2.Хуулийн төслөөс үр нөлөө үнэлэх хэсгээ тогтоох;</w:t>
      </w:r>
    </w:p>
    <w:p w:rsidR="00071CD3" w:rsidRPr="00284BDE" w:rsidRDefault="00071CD3" w:rsidP="00071CD3">
      <w:pPr>
        <w:ind w:left="1134" w:hanging="425"/>
        <w:jc w:val="both"/>
        <w:rPr>
          <w:rFonts w:ascii="Arial" w:eastAsia="Arial" w:hAnsi="Arial" w:cs="Arial"/>
        </w:rPr>
      </w:pPr>
      <w:r w:rsidRPr="00BB0E87">
        <w:rPr>
          <w:rFonts w:ascii="Arial" w:eastAsia="Arial" w:hAnsi="Arial" w:cs="Arial"/>
          <w:lang w:val="mn-MN"/>
        </w:rPr>
        <w:t>1.3.Урьдчилан сонгосон шалгуур үзүүлэлтэд тохирох шалгах хэрэгслийн дагуу үр нөлөөг тооцох;</w:t>
      </w:r>
    </w:p>
    <w:p w:rsidR="00071CD3" w:rsidRPr="00BB0E87" w:rsidRDefault="00071CD3" w:rsidP="00071CD3">
      <w:pPr>
        <w:jc w:val="both"/>
        <w:rPr>
          <w:rFonts w:ascii="Arial" w:eastAsia="Arial" w:hAnsi="Arial" w:cs="Arial"/>
          <w:lang w:val="mn-MN"/>
        </w:rPr>
      </w:pPr>
      <w:r w:rsidRPr="00BB0E87">
        <w:rPr>
          <w:rFonts w:ascii="Arial" w:eastAsia="Arial" w:hAnsi="Arial" w:cs="Arial"/>
          <w:lang w:val="mn-MN"/>
        </w:rPr>
        <w:tab/>
        <w:t xml:space="preserve">1.4. Үр дүнг үнэлэх, зөвлөмж өгөх. </w:t>
      </w:r>
    </w:p>
    <w:p w:rsidR="00071CD3" w:rsidRPr="00BB0E87" w:rsidRDefault="00071CD3" w:rsidP="00071CD3">
      <w:pPr>
        <w:ind w:left="1080"/>
        <w:jc w:val="both"/>
        <w:rPr>
          <w:rFonts w:ascii="Arial" w:eastAsia="Arial" w:hAnsi="Arial" w:cs="Arial"/>
          <w:lang w:val="mn-MN"/>
        </w:rPr>
      </w:pPr>
      <w:r w:rsidRPr="00BB0E87">
        <w:rPr>
          <w:rFonts w:ascii="Arial" w:eastAsia="Arial" w:hAnsi="Arial" w:cs="Arial"/>
          <w:lang w:val="mn-MN"/>
        </w:rPr>
        <w:t xml:space="preserve">   </w:t>
      </w:r>
    </w:p>
    <w:p w:rsidR="00071CD3" w:rsidRPr="00BB0E87" w:rsidRDefault="00071CD3" w:rsidP="00071CD3">
      <w:pPr>
        <w:jc w:val="center"/>
        <w:rPr>
          <w:rFonts w:ascii="Arial" w:eastAsia="Arial" w:hAnsi="Arial" w:cs="Arial"/>
          <w:b/>
          <w:lang w:val="mn-MN"/>
        </w:rPr>
      </w:pPr>
      <w:r w:rsidRPr="00BB0E87">
        <w:rPr>
          <w:rFonts w:ascii="Arial" w:eastAsia="Arial" w:hAnsi="Arial" w:cs="Arial"/>
          <w:b/>
          <w:lang w:val="mn-MN"/>
        </w:rPr>
        <w:t>ХОЁР.ХУУЛИЙН ТӨСЛИЙН ҮР НӨЛӨӨГ ҮНЭЛЭХ ШАЛГУУР ҮЗҮҮЛЭЛТИЙГ</w:t>
      </w:r>
    </w:p>
    <w:p w:rsidR="00071CD3" w:rsidRPr="00BB0E87" w:rsidRDefault="00071CD3" w:rsidP="00071CD3">
      <w:pPr>
        <w:jc w:val="center"/>
        <w:rPr>
          <w:rFonts w:ascii="Arial" w:eastAsia="Arial" w:hAnsi="Arial" w:cs="Arial"/>
          <w:b/>
          <w:lang w:val="mn-MN"/>
        </w:rPr>
      </w:pPr>
      <w:r w:rsidRPr="00BB0E87">
        <w:rPr>
          <w:rFonts w:ascii="Arial" w:eastAsia="Arial" w:hAnsi="Arial" w:cs="Arial"/>
          <w:b/>
          <w:lang w:val="mn-MN"/>
        </w:rPr>
        <w:lastRenderedPageBreak/>
        <w:t>СОНГОСОН ҮНДЭСЛЭЛ</w:t>
      </w:r>
    </w:p>
    <w:p w:rsidR="00071CD3" w:rsidRPr="00BB0E87" w:rsidRDefault="00071CD3" w:rsidP="00071CD3">
      <w:pPr>
        <w:ind w:firstLine="547"/>
        <w:jc w:val="center"/>
        <w:rPr>
          <w:rFonts w:ascii="Arial" w:eastAsia="Arial" w:hAnsi="Arial" w:cs="Arial"/>
          <w:lang w:val="mn-MN"/>
        </w:rPr>
      </w:pPr>
    </w:p>
    <w:p w:rsidR="00071CD3" w:rsidRPr="00BB0E87" w:rsidRDefault="00071CD3" w:rsidP="00071CD3">
      <w:pPr>
        <w:jc w:val="both"/>
        <w:rPr>
          <w:rFonts w:ascii="Arial" w:eastAsia="Arial" w:hAnsi="Arial" w:cs="Arial"/>
          <w:lang w:val="mn-MN"/>
        </w:rPr>
      </w:pPr>
      <w:r w:rsidRPr="00BB0E87">
        <w:rPr>
          <w:rFonts w:ascii="Arial" w:eastAsia="Arial" w:hAnsi="Arial" w:cs="Arial"/>
          <w:lang w:val="mn-MN"/>
        </w:rPr>
        <w:tab/>
        <w:t>Тус үнэлгээний ажлыг хийж гүйцэтгэхдээ хуулийн төслийн зорилго, хамрах хүрээ, зохицуулах асуудалтай уялдуулан Аргачлалд дурдсан нийт 6 шалгуур үзүүлэлтээс дараах 3 шалгуур үзүүлэлтийг сонголоо. Үүнд:</w:t>
      </w:r>
    </w:p>
    <w:p w:rsidR="00071CD3" w:rsidRPr="00BB0E87" w:rsidRDefault="00071CD3" w:rsidP="00071CD3">
      <w:pPr>
        <w:jc w:val="both"/>
        <w:rPr>
          <w:rFonts w:ascii="Arial" w:eastAsia="Arial" w:hAnsi="Arial" w:cs="Arial"/>
          <w:lang w:val="mn-MN"/>
        </w:rPr>
      </w:pPr>
    </w:p>
    <w:p w:rsidR="00071CD3" w:rsidRPr="00BB0E87" w:rsidRDefault="00071CD3" w:rsidP="00071CD3">
      <w:pPr>
        <w:tabs>
          <w:tab w:val="left" w:pos="709"/>
        </w:tabs>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r>
      <w:r w:rsidRPr="00BB0E87">
        <w:rPr>
          <w:rFonts w:ascii="Arial" w:eastAsia="Arial" w:hAnsi="Arial" w:cs="Arial"/>
          <w:lang w:val="mn-MN"/>
        </w:rPr>
        <w:tab/>
        <w:t>2.1.Зорилгод хүрэх байдал</w:t>
      </w:r>
    </w:p>
    <w:p w:rsidR="00071CD3" w:rsidRPr="00BB0E87" w:rsidRDefault="00071CD3" w:rsidP="00071CD3">
      <w:pPr>
        <w:tabs>
          <w:tab w:val="left" w:pos="709"/>
        </w:tabs>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r>
      <w:r w:rsidRPr="00BB0E87">
        <w:rPr>
          <w:rFonts w:ascii="Arial" w:eastAsia="Arial" w:hAnsi="Arial" w:cs="Arial"/>
          <w:lang w:val="mn-MN"/>
        </w:rPr>
        <w:tab/>
        <w:t>2.2.Зардал</w:t>
      </w:r>
    </w:p>
    <w:p w:rsidR="00071CD3" w:rsidRPr="00BB0E87" w:rsidRDefault="00071CD3" w:rsidP="00071CD3">
      <w:pPr>
        <w:tabs>
          <w:tab w:val="left" w:pos="709"/>
        </w:tabs>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r>
      <w:r w:rsidRPr="00BB0E87">
        <w:rPr>
          <w:rFonts w:ascii="Arial" w:eastAsia="Arial" w:hAnsi="Arial" w:cs="Arial"/>
          <w:lang w:val="mn-MN"/>
        </w:rPr>
        <w:tab/>
        <w:t>2.2.Харилцан уялдаа.</w:t>
      </w:r>
      <w:r w:rsidRPr="00BB0E87">
        <w:rPr>
          <w:rFonts w:ascii="Arial" w:eastAsia="Arial" w:hAnsi="Arial" w:cs="Arial"/>
          <w:lang w:val="mn-MN"/>
        </w:rPr>
        <w:tab/>
      </w:r>
      <w:r w:rsidRPr="00BB0E87">
        <w:rPr>
          <w:rFonts w:ascii="Arial" w:eastAsia="Arial" w:hAnsi="Arial" w:cs="Arial"/>
          <w:lang w:val="mn-MN"/>
        </w:rPr>
        <w:tab/>
      </w:r>
    </w:p>
    <w:p w:rsidR="00071CD3" w:rsidRPr="00BB0E87" w:rsidRDefault="00071CD3" w:rsidP="00071CD3">
      <w:pPr>
        <w:tabs>
          <w:tab w:val="left" w:pos="709"/>
        </w:tabs>
        <w:jc w:val="both"/>
        <w:rPr>
          <w:rFonts w:ascii="Arial" w:eastAsia="Arial" w:hAnsi="Arial" w:cs="Arial"/>
          <w:lang w:val="mn-MN"/>
        </w:rPr>
      </w:pPr>
    </w:p>
    <w:p w:rsidR="00071CD3" w:rsidRPr="00BB0E87" w:rsidRDefault="00071CD3" w:rsidP="00071CD3">
      <w:pPr>
        <w:jc w:val="both"/>
        <w:rPr>
          <w:rFonts w:ascii="Arial" w:eastAsia="Arial" w:hAnsi="Arial" w:cs="Arial"/>
          <w:lang w:val="mn-MN"/>
        </w:rPr>
      </w:pPr>
      <w:r w:rsidRPr="00BB0E87">
        <w:rPr>
          <w:rFonts w:ascii="Arial" w:eastAsia="Arial" w:hAnsi="Arial" w:cs="Arial"/>
          <w:lang w:val="mn-MN"/>
        </w:rPr>
        <w:tab/>
        <w:t xml:space="preserve">Дээрх шалгуур үзүүлэлтийг тухайлан сонгох болсон үндэслэл нь хуулийн төслийн зүйл, заалтад тодорхой шалгуур үзүүлэлтийн дагуу дүн шинжилгээ хийх, үр нөлөөг тооцож, давхардал, хийдэл, зөрчлийг арилгах, үндсэн зорилго, зохицуулах харилцааны онцлогт нийцүүлэх, улмаар хуулийн төслийн чанарыг сайжруулахад оршино. </w:t>
      </w:r>
    </w:p>
    <w:p w:rsidR="00071CD3" w:rsidRPr="00BB0E87" w:rsidRDefault="00071CD3" w:rsidP="00071CD3">
      <w:pPr>
        <w:jc w:val="both"/>
        <w:rPr>
          <w:rFonts w:ascii="Arial" w:eastAsia="Arial" w:hAnsi="Arial" w:cs="Arial"/>
          <w:lang w:val="mn-MN"/>
        </w:rPr>
      </w:pPr>
    </w:p>
    <w:p w:rsidR="00071CD3" w:rsidRPr="00BB0E87" w:rsidRDefault="002155BE" w:rsidP="00B1014F">
      <w:pPr>
        <w:ind w:firstLine="720"/>
        <w:jc w:val="both"/>
        <w:rPr>
          <w:rFonts w:ascii="Arial" w:eastAsia="Arial" w:hAnsi="Arial" w:cs="Arial"/>
          <w:lang w:val="mn-MN"/>
        </w:rPr>
      </w:pPr>
      <w:proofErr w:type="spellStart"/>
      <w:r w:rsidRPr="00212852">
        <w:rPr>
          <w:rFonts w:ascii="Arial" w:hAnsi="Arial" w:cs="Arial"/>
        </w:rPr>
        <w:t>Монгол</w:t>
      </w:r>
      <w:proofErr w:type="spellEnd"/>
      <w:r w:rsidRPr="00212852">
        <w:rPr>
          <w:rFonts w:ascii="Arial" w:hAnsi="Arial" w:cs="Arial"/>
        </w:rPr>
        <w:t xml:space="preserve"> </w:t>
      </w:r>
      <w:proofErr w:type="spellStart"/>
      <w:r w:rsidRPr="00212852">
        <w:rPr>
          <w:rFonts w:ascii="Arial" w:hAnsi="Arial" w:cs="Arial"/>
        </w:rPr>
        <w:t>Улсын</w:t>
      </w:r>
      <w:proofErr w:type="spellEnd"/>
      <w:r w:rsidRPr="00212852">
        <w:rPr>
          <w:rFonts w:ascii="Arial" w:hAnsi="Arial" w:cs="Arial"/>
        </w:rPr>
        <w:t xml:space="preserve"> </w:t>
      </w:r>
      <w:proofErr w:type="spellStart"/>
      <w:r w:rsidRPr="00212852">
        <w:rPr>
          <w:rFonts w:ascii="Arial" w:hAnsi="Arial" w:cs="Arial"/>
        </w:rPr>
        <w:t>Их</w:t>
      </w:r>
      <w:proofErr w:type="spellEnd"/>
      <w:r w:rsidRPr="00212852">
        <w:rPr>
          <w:rFonts w:ascii="Arial" w:hAnsi="Arial" w:cs="Arial"/>
        </w:rPr>
        <w:t xml:space="preserve"> </w:t>
      </w:r>
      <w:proofErr w:type="spellStart"/>
      <w:r w:rsidRPr="00212852">
        <w:rPr>
          <w:rFonts w:ascii="Arial" w:hAnsi="Arial" w:cs="Arial"/>
        </w:rPr>
        <w:t>Хурлын</w:t>
      </w:r>
      <w:proofErr w:type="spellEnd"/>
      <w:r w:rsidRPr="00212852">
        <w:rPr>
          <w:rFonts w:ascii="Arial" w:hAnsi="Arial" w:cs="Arial"/>
        </w:rPr>
        <w:t xml:space="preserve"> </w:t>
      </w:r>
      <w:proofErr w:type="spellStart"/>
      <w:r w:rsidRPr="00212852">
        <w:rPr>
          <w:rFonts w:ascii="Arial" w:hAnsi="Arial" w:cs="Arial"/>
        </w:rPr>
        <w:t>тухай</w:t>
      </w:r>
      <w:proofErr w:type="spellEnd"/>
      <w:r w:rsidRPr="00212852">
        <w:rPr>
          <w:rFonts w:ascii="Arial" w:hAnsi="Arial" w:cs="Arial"/>
        </w:rPr>
        <w:t xml:space="preserve"> </w:t>
      </w:r>
      <w:proofErr w:type="spellStart"/>
      <w:r w:rsidRPr="00212852">
        <w:rPr>
          <w:rFonts w:ascii="Arial" w:hAnsi="Arial" w:cs="Arial"/>
        </w:rPr>
        <w:t>хуулийн</w:t>
      </w:r>
      <w:proofErr w:type="spellEnd"/>
      <w:r w:rsidRPr="00212852">
        <w:rPr>
          <w:rFonts w:ascii="Arial" w:hAnsi="Arial" w:cs="Arial"/>
        </w:rPr>
        <w:t xml:space="preserve"> </w:t>
      </w:r>
      <w:r w:rsidRPr="00212852">
        <w:rPr>
          <w:rFonts w:ascii="Arial" w:hAnsi="Arial" w:cs="Arial"/>
          <w:bCs/>
          <w:lang w:val="mn-MN"/>
        </w:rPr>
        <w:t>39</w:t>
      </w:r>
      <w:r w:rsidRPr="00212852">
        <w:rPr>
          <w:rFonts w:ascii="Arial" w:hAnsi="Arial" w:cs="Arial"/>
          <w:bCs/>
          <w:vertAlign w:val="superscript"/>
          <w:lang w:val="mn-MN"/>
        </w:rPr>
        <w:t>1</w:t>
      </w:r>
      <w:r w:rsidRPr="00212852">
        <w:rPr>
          <w:rFonts w:ascii="Arial" w:hAnsi="Arial" w:cs="Arial"/>
          <w:bCs/>
          <w:lang w:val="mn-MN"/>
        </w:rPr>
        <w:t xml:space="preserve"> дүгээр зүйл</w:t>
      </w:r>
      <w:proofErr w:type="spellStart"/>
      <w:r w:rsidRPr="00212852">
        <w:rPr>
          <w:rFonts w:ascii="Arial" w:hAnsi="Arial" w:cs="Arial"/>
        </w:rPr>
        <w:t>ийн</w:t>
      </w:r>
      <w:proofErr w:type="spellEnd"/>
      <w:r w:rsidRPr="00212852">
        <w:rPr>
          <w:rFonts w:ascii="Arial" w:hAnsi="Arial" w:cs="Arial"/>
        </w:rPr>
        <w:t xml:space="preserve"> 39</w:t>
      </w:r>
      <w:r w:rsidRPr="00212852">
        <w:rPr>
          <w:rFonts w:ascii="Arial" w:hAnsi="Arial" w:cs="Arial"/>
          <w:vertAlign w:val="superscript"/>
        </w:rPr>
        <w:t>1</w:t>
      </w:r>
      <w:r w:rsidRPr="00212852">
        <w:rPr>
          <w:rFonts w:ascii="Arial" w:hAnsi="Arial" w:cs="Arial"/>
        </w:rPr>
        <w:t xml:space="preserve">.2 </w:t>
      </w:r>
      <w:proofErr w:type="spellStart"/>
      <w:r w:rsidRPr="00212852">
        <w:rPr>
          <w:rFonts w:ascii="Arial" w:hAnsi="Arial" w:cs="Arial"/>
        </w:rPr>
        <w:t>дахь</w:t>
      </w:r>
      <w:proofErr w:type="spellEnd"/>
      <w:r w:rsidRPr="00212852">
        <w:rPr>
          <w:rFonts w:ascii="Arial" w:hAnsi="Arial" w:cs="Arial"/>
        </w:rPr>
        <w:t xml:space="preserve"> </w:t>
      </w:r>
      <w:proofErr w:type="spellStart"/>
      <w:r w:rsidRPr="00212852">
        <w:rPr>
          <w:rFonts w:ascii="Arial" w:hAnsi="Arial" w:cs="Arial"/>
        </w:rPr>
        <w:t>хэсэгт</w:t>
      </w:r>
      <w:proofErr w:type="spellEnd"/>
      <w:r w:rsidRPr="00212852">
        <w:rPr>
          <w:rFonts w:ascii="Arial" w:hAnsi="Arial" w:cs="Arial"/>
        </w:rPr>
        <w:t xml:space="preserve"> </w:t>
      </w:r>
      <w:proofErr w:type="spellStart"/>
      <w:r w:rsidRPr="00212852">
        <w:rPr>
          <w:rFonts w:ascii="Arial" w:hAnsi="Arial" w:cs="Arial"/>
        </w:rPr>
        <w:t>иргэд</w:t>
      </w:r>
      <w:proofErr w:type="spellEnd"/>
      <w:r w:rsidRPr="00212852">
        <w:rPr>
          <w:rFonts w:ascii="Arial" w:hAnsi="Arial" w:cs="Arial"/>
        </w:rPr>
        <w:t xml:space="preserve"> </w:t>
      </w:r>
      <w:proofErr w:type="spellStart"/>
      <w:r w:rsidRPr="00212852">
        <w:rPr>
          <w:rFonts w:ascii="Arial" w:hAnsi="Arial" w:cs="Arial"/>
        </w:rPr>
        <w:t>тодорхой</w:t>
      </w:r>
      <w:proofErr w:type="spellEnd"/>
      <w:r w:rsidRPr="00212852">
        <w:rPr>
          <w:rFonts w:ascii="Arial" w:hAnsi="Arial" w:cs="Arial"/>
        </w:rPr>
        <w:t xml:space="preserve"> </w:t>
      </w:r>
      <w:proofErr w:type="spellStart"/>
      <w:r w:rsidRPr="00212852">
        <w:rPr>
          <w:rFonts w:ascii="Arial" w:hAnsi="Arial" w:cs="Arial"/>
        </w:rPr>
        <w:t>асуудлыг</w:t>
      </w:r>
      <w:proofErr w:type="spellEnd"/>
      <w:r w:rsidRPr="00212852">
        <w:rPr>
          <w:rFonts w:ascii="Arial" w:hAnsi="Arial" w:cs="Arial"/>
        </w:rPr>
        <w:t xml:space="preserve"> </w:t>
      </w:r>
      <w:proofErr w:type="spellStart"/>
      <w:r w:rsidRPr="00212852">
        <w:rPr>
          <w:rFonts w:ascii="Arial" w:hAnsi="Arial" w:cs="Arial"/>
        </w:rPr>
        <w:t>шийдвэрлүүлэх</w:t>
      </w:r>
      <w:proofErr w:type="spellEnd"/>
      <w:r w:rsidRPr="00212852">
        <w:rPr>
          <w:rFonts w:ascii="Arial" w:hAnsi="Arial" w:cs="Arial"/>
        </w:rPr>
        <w:t xml:space="preserve"> </w:t>
      </w:r>
      <w:proofErr w:type="spellStart"/>
      <w:r w:rsidRPr="00212852">
        <w:rPr>
          <w:rFonts w:ascii="Arial" w:hAnsi="Arial" w:cs="Arial"/>
        </w:rPr>
        <w:t>талаарх</w:t>
      </w:r>
      <w:proofErr w:type="spellEnd"/>
      <w:r w:rsidRPr="00212852">
        <w:rPr>
          <w:rFonts w:ascii="Arial" w:hAnsi="Arial" w:cs="Arial"/>
        </w:rPr>
        <w:t xml:space="preserve"> </w:t>
      </w:r>
      <w:proofErr w:type="spellStart"/>
      <w:r w:rsidRPr="00212852">
        <w:rPr>
          <w:rFonts w:ascii="Arial" w:hAnsi="Arial" w:cs="Arial"/>
        </w:rPr>
        <w:t>саналаа</w:t>
      </w:r>
      <w:proofErr w:type="spellEnd"/>
      <w:r w:rsidRPr="00212852">
        <w:rPr>
          <w:rFonts w:ascii="Arial" w:hAnsi="Arial" w:cs="Arial"/>
        </w:rPr>
        <w:t xml:space="preserve"> </w:t>
      </w:r>
      <w:proofErr w:type="spellStart"/>
      <w:r w:rsidRPr="00212852">
        <w:rPr>
          <w:rFonts w:ascii="Arial" w:hAnsi="Arial" w:cs="Arial"/>
        </w:rPr>
        <w:t>Улсын</w:t>
      </w:r>
      <w:proofErr w:type="spellEnd"/>
      <w:r w:rsidRPr="00212852">
        <w:rPr>
          <w:rFonts w:ascii="Arial" w:hAnsi="Arial" w:cs="Arial"/>
        </w:rPr>
        <w:t xml:space="preserve"> </w:t>
      </w:r>
      <w:proofErr w:type="spellStart"/>
      <w:r w:rsidRPr="00212852">
        <w:rPr>
          <w:rFonts w:ascii="Arial" w:hAnsi="Arial" w:cs="Arial"/>
        </w:rPr>
        <w:t>Их</w:t>
      </w:r>
      <w:proofErr w:type="spellEnd"/>
      <w:r w:rsidRPr="00212852">
        <w:rPr>
          <w:rFonts w:ascii="Arial" w:hAnsi="Arial" w:cs="Arial"/>
        </w:rPr>
        <w:t xml:space="preserve"> </w:t>
      </w:r>
      <w:proofErr w:type="spellStart"/>
      <w:r w:rsidRPr="00212852">
        <w:rPr>
          <w:rFonts w:ascii="Arial" w:hAnsi="Arial" w:cs="Arial"/>
        </w:rPr>
        <w:t>Хурлын</w:t>
      </w:r>
      <w:proofErr w:type="spellEnd"/>
      <w:r w:rsidRPr="00212852">
        <w:rPr>
          <w:rFonts w:ascii="Arial" w:hAnsi="Arial" w:cs="Arial"/>
        </w:rPr>
        <w:t xml:space="preserve"> </w:t>
      </w:r>
      <w:proofErr w:type="spellStart"/>
      <w:r w:rsidRPr="00212852">
        <w:rPr>
          <w:rFonts w:ascii="Arial" w:hAnsi="Arial" w:cs="Arial"/>
        </w:rPr>
        <w:t>албан</w:t>
      </w:r>
      <w:proofErr w:type="spellEnd"/>
      <w:r w:rsidRPr="00212852">
        <w:rPr>
          <w:rFonts w:ascii="Arial" w:hAnsi="Arial" w:cs="Arial"/>
        </w:rPr>
        <w:t xml:space="preserve"> </w:t>
      </w:r>
      <w:proofErr w:type="spellStart"/>
      <w:r w:rsidRPr="00212852">
        <w:rPr>
          <w:rFonts w:ascii="Arial" w:hAnsi="Arial" w:cs="Arial"/>
        </w:rPr>
        <w:t>ёсны</w:t>
      </w:r>
      <w:proofErr w:type="spellEnd"/>
      <w:r w:rsidRPr="00212852">
        <w:rPr>
          <w:rFonts w:ascii="Arial" w:hAnsi="Arial" w:cs="Arial"/>
        </w:rPr>
        <w:t xml:space="preserve"> </w:t>
      </w:r>
      <w:proofErr w:type="spellStart"/>
      <w:r w:rsidRPr="00212852">
        <w:rPr>
          <w:rFonts w:ascii="Arial" w:hAnsi="Arial" w:cs="Arial"/>
        </w:rPr>
        <w:t>санал</w:t>
      </w:r>
      <w:proofErr w:type="spellEnd"/>
      <w:r w:rsidRPr="00212852">
        <w:rPr>
          <w:rFonts w:ascii="Arial" w:hAnsi="Arial" w:cs="Arial"/>
        </w:rPr>
        <w:t xml:space="preserve"> </w:t>
      </w:r>
      <w:proofErr w:type="spellStart"/>
      <w:r w:rsidRPr="00212852">
        <w:rPr>
          <w:rFonts w:ascii="Arial" w:hAnsi="Arial" w:cs="Arial"/>
        </w:rPr>
        <w:t>авах</w:t>
      </w:r>
      <w:proofErr w:type="spellEnd"/>
      <w:r w:rsidRPr="00212852">
        <w:rPr>
          <w:rFonts w:ascii="Arial" w:hAnsi="Arial" w:cs="Arial"/>
        </w:rPr>
        <w:t xml:space="preserve"> </w:t>
      </w:r>
      <w:proofErr w:type="spellStart"/>
      <w:r w:rsidRPr="00212852">
        <w:rPr>
          <w:rFonts w:ascii="Arial" w:hAnsi="Arial" w:cs="Arial"/>
        </w:rPr>
        <w:t>цахим</w:t>
      </w:r>
      <w:proofErr w:type="spellEnd"/>
      <w:r w:rsidRPr="00212852">
        <w:rPr>
          <w:rFonts w:ascii="Arial" w:hAnsi="Arial" w:cs="Arial"/>
        </w:rPr>
        <w:t xml:space="preserve"> </w:t>
      </w:r>
      <w:proofErr w:type="spellStart"/>
      <w:r w:rsidRPr="00212852">
        <w:rPr>
          <w:rFonts w:ascii="Arial" w:hAnsi="Arial" w:cs="Arial"/>
        </w:rPr>
        <w:t>хуудсаар</w:t>
      </w:r>
      <w:proofErr w:type="spellEnd"/>
      <w:r w:rsidRPr="00212852">
        <w:rPr>
          <w:rFonts w:ascii="Arial" w:hAnsi="Arial" w:cs="Arial"/>
        </w:rPr>
        <w:t xml:space="preserve"> </w:t>
      </w:r>
      <w:proofErr w:type="spellStart"/>
      <w:r w:rsidRPr="00212852">
        <w:rPr>
          <w:rFonts w:ascii="Arial" w:hAnsi="Arial" w:cs="Arial"/>
        </w:rPr>
        <w:t>дамжуулан</w:t>
      </w:r>
      <w:proofErr w:type="spellEnd"/>
      <w:r w:rsidRPr="00212852">
        <w:rPr>
          <w:rFonts w:ascii="Arial" w:hAnsi="Arial" w:cs="Arial"/>
        </w:rPr>
        <w:t xml:space="preserve"> </w:t>
      </w:r>
      <w:proofErr w:type="spellStart"/>
      <w:r w:rsidRPr="00212852">
        <w:rPr>
          <w:rFonts w:ascii="Arial" w:hAnsi="Arial" w:cs="Arial"/>
        </w:rPr>
        <w:t>гаргаж</w:t>
      </w:r>
      <w:proofErr w:type="spellEnd"/>
      <w:r w:rsidRPr="00212852">
        <w:rPr>
          <w:rFonts w:ascii="Arial" w:hAnsi="Arial" w:cs="Arial"/>
        </w:rPr>
        <w:t xml:space="preserve"> </w:t>
      </w:r>
      <w:proofErr w:type="spellStart"/>
      <w:r w:rsidRPr="00212852">
        <w:rPr>
          <w:rFonts w:ascii="Arial" w:hAnsi="Arial" w:cs="Arial"/>
        </w:rPr>
        <w:t>болох</w:t>
      </w:r>
      <w:proofErr w:type="spellEnd"/>
      <w:r w:rsidRPr="00212852">
        <w:rPr>
          <w:rFonts w:ascii="Arial" w:hAnsi="Arial" w:cs="Arial"/>
        </w:rPr>
        <w:t>, 39</w:t>
      </w:r>
      <w:r w:rsidRPr="00212852">
        <w:rPr>
          <w:rFonts w:ascii="Arial" w:hAnsi="Arial" w:cs="Arial"/>
          <w:vertAlign w:val="superscript"/>
        </w:rPr>
        <w:t>1</w:t>
      </w:r>
      <w:r w:rsidRPr="00212852">
        <w:rPr>
          <w:rFonts w:ascii="Arial" w:hAnsi="Arial" w:cs="Arial"/>
        </w:rPr>
        <w:t>.2</w:t>
      </w:r>
      <w:r>
        <w:rPr>
          <w:rFonts w:ascii="Arial" w:hAnsi="Arial" w:cs="Arial"/>
        </w:rPr>
        <w:t xml:space="preserve">.3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заалтад</w:t>
      </w:r>
      <w:proofErr w:type="spellEnd"/>
      <w:r>
        <w:rPr>
          <w:rFonts w:ascii="Arial" w:hAnsi="Arial" w:cs="Arial"/>
        </w:rPr>
        <w:t xml:space="preserve"> </w:t>
      </w:r>
      <w:proofErr w:type="spellStart"/>
      <w:r w:rsidRPr="00212852">
        <w:rPr>
          <w:rFonts w:ascii="Arial" w:hAnsi="Arial" w:cs="Arial"/>
        </w:rPr>
        <w:t>хуулийн</w:t>
      </w:r>
      <w:proofErr w:type="spellEnd"/>
      <w:r w:rsidRPr="00212852">
        <w:rPr>
          <w:rFonts w:ascii="Arial" w:hAnsi="Arial" w:cs="Arial"/>
        </w:rPr>
        <w:t xml:space="preserve"> </w:t>
      </w:r>
      <w:proofErr w:type="spellStart"/>
      <w:r w:rsidRPr="00212852">
        <w:rPr>
          <w:rFonts w:ascii="Arial" w:hAnsi="Arial" w:cs="Arial"/>
        </w:rPr>
        <w:t>төслийн</w:t>
      </w:r>
      <w:proofErr w:type="spellEnd"/>
      <w:r w:rsidRPr="00212852">
        <w:rPr>
          <w:rFonts w:ascii="Arial" w:hAnsi="Arial" w:cs="Arial"/>
        </w:rPr>
        <w:t xml:space="preserve"> </w:t>
      </w:r>
      <w:proofErr w:type="spellStart"/>
      <w:r w:rsidRPr="00212852">
        <w:rPr>
          <w:rFonts w:ascii="Arial" w:hAnsi="Arial" w:cs="Arial"/>
        </w:rPr>
        <w:t>талаарх</w:t>
      </w:r>
      <w:proofErr w:type="spellEnd"/>
      <w:r w:rsidRPr="00212852">
        <w:rPr>
          <w:rFonts w:ascii="Arial" w:hAnsi="Arial" w:cs="Arial"/>
        </w:rPr>
        <w:t xml:space="preserve"> </w:t>
      </w:r>
      <w:proofErr w:type="spellStart"/>
      <w:r w:rsidRPr="00212852">
        <w:rPr>
          <w:rFonts w:ascii="Arial" w:hAnsi="Arial" w:cs="Arial"/>
        </w:rPr>
        <w:t>саналыг</w:t>
      </w:r>
      <w:proofErr w:type="spellEnd"/>
      <w:r w:rsidRPr="00212852">
        <w:rPr>
          <w:rFonts w:ascii="Arial" w:hAnsi="Arial" w:cs="Arial"/>
        </w:rPr>
        <w:t xml:space="preserve"> 100 </w:t>
      </w:r>
      <w:proofErr w:type="spellStart"/>
      <w:r w:rsidRPr="00212852">
        <w:rPr>
          <w:rFonts w:ascii="Arial" w:hAnsi="Arial" w:cs="Arial"/>
        </w:rPr>
        <w:t>мянга</w:t>
      </w:r>
      <w:proofErr w:type="spellEnd"/>
      <w:r w:rsidRPr="00212852">
        <w:rPr>
          <w:rFonts w:ascii="Arial" w:hAnsi="Arial" w:cs="Arial"/>
        </w:rPr>
        <w:t xml:space="preserve"> </w:t>
      </w:r>
      <w:proofErr w:type="spellStart"/>
      <w:r w:rsidRPr="00212852">
        <w:rPr>
          <w:rFonts w:ascii="Arial" w:hAnsi="Arial" w:cs="Arial"/>
        </w:rPr>
        <w:t>ба</w:t>
      </w:r>
      <w:proofErr w:type="spellEnd"/>
      <w:r w:rsidRPr="00212852">
        <w:rPr>
          <w:rFonts w:ascii="Arial" w:hAnsi="Arial" w:cs="Arial"/>
        </w:rPr>
        <w:t xml:space="preserve"> </w:t>
      </w:r>
      <w:proofErr w:type="spellStart"/>
      <w:r w:rsidRPr="00212852">
        <w:rPr>
          <w:rFonts w:ascii="Arial" w:hAnsi="Arial" w:cs="Arial"/>
        </w:rPr>
        <w:t>түүнээс</w:t>
      </w:r>
      <w:proofErr w:type="spellEnd"/>
      <w:r w:rsidRPr="00212852">
        <w:rPr>
          <w:rFonts w:ascii="Arial" w:hAnsi="Arial" w:cs="Arial"/>
        </w:rPr>
        <w:t xml:space="preserve"> </w:t>
      </w:r>
      <w:proofErr w:type="spellStart"/>
      <w:r w:rsidRPr="00212852">
        <w:rPr>
          <w:rFonts w:ascii="Arial" w:hAnsi="Arial" w:cs="Arial"/>
        </w:rPr>
        <w:t>дээш</w:t>
      </w:r>
      <w:proofErr w:type="spellEnd"/>
      <w:r w:rsidRPr="00212852">
        <w:rPr>
          <w:rFonts w:ascii="Arial" w:hAnsi="Arial" w:cs="Arial"/>
        </w:rPr>
        <w:t xml:space="preserve"> </w:t>
      </w:r>
      <w:proofErr w:type="spellStart"/>
      <w:r w:rsidRPr="00212852">
        <w:rPr>
          <w:rFonts w:ascii="Arial" w:hAnsi="Arial" w:cs="Arial"/>
        </w:rPr>
        <w:t>иргэд</w:t>
      </w:r>
      <w:proofErr w:type="spellEnd"/>
      <w:r w:rsidRPr="00212852">
        <w:rPr>
          <w:rFonts w:ascii="Arial" w:hAnsi="Arial" w:cs="Arial"/>
        </w:rPr>
        <w:t xml:space="preserve"> </w:t>
      </w:r>
      <w:proofErr w:type="spellStart"/>
      <w:r w:rsidRPr="00212852">
        <w:rPr>
          <w:rFonts w:ascii="Arial" w:hAnsi="Arial" w:cs="Arial"/>
        </w:rPr>
        <w:t>дэмжсэн</w:t>
      </w:r>
      <w:proofErr w:type="spellEnd"/>
      <w:r w:rsidRPr="00212852">
        <w:rPr>
          <w:rFonts w:ascii="Arial" w:hAnsi="Arial" w:cs="Arial"/>
        </w:rPr>
        <w:t xml:space="preserve"> </w:t>
      </w:r>
      <w:proofErr w:type="spellStart"/>
      <w:r w:rsidRPr="00212852">
        <w:rPr>
          <w:rFonts w:ascii="Arial" w:hAnsi="Arial" w:cs="Arial"/>
        </w:rPr>
        <w:t>бол</w:t>
      </w:r>
      <w:proofErr w:type="spellEnd"/>
      <w:r w:rsidRPr="00212852">
        <w:rPr>
          <w:rFonts w:ascii="Arial" w:hAnsi="Arial" w:cs="Arial"/>
        </w:rPr>
        <w:t xml:space="preserve"> </w:t>
      </w:r>
      <w:proofErr w:type="spellStart"/>
      <w:r w:rsidRPr="00212852">
        <w:rPr>
          <w:rFonts w:ascii="Arial" w:hAnsi="Arial" w:cs="Arial"/>
        </w:rPr>
        <w:t>саналыг</w:t>
      </w:r>
      <w:proofErr w:type="spellEnd"/>
      <w:r w:rsidRPr="00212852">
        <w:rPr>
          <w:rFonts w:ascii="Arial" w:hAnsi="Arial" w:cs="Arial"/>
        </w:rPr>
        <w:t xml:space="preserve"> </w:t>
      </w:r>
      <w:proofErr w:type="spellStart"/>
      <w:r w:rsidRPr="00212852">
        <w:rPr>
          <w:rFonts w:ascii="Arial" w:hAnsi="Arial" w:cs="Arial"/>
        </w:rPr>
        <w:t>хэлэлцэхээр</w:t>
      </w:r>
      <w:proofErr w:type="spellEnd"/>
      <w:r w:rsidRPr="00212852">
        <w:rPr>
          <w:rFonts w:ascii="Arial" w:hAnsi="Arial" w:cs="Arial"/>
        </w:rPr>
        <w:t xml:space="preserve"> </w:t>
      </w:r>
      <w:proofErr w:type="spellStart"/>
      <w:r w:rsidRPr="00212852">
        <w:rPr>
          <w:rFonts w:ascii="Arial" w:hAnsi="Arial" w:cs="Arial"/>
        </w:rPr>
        <w:t>заасан</w:t>
      </w:r>
      <w:proofErr w:type="spellEnd"/>
      <w:r w:rsidRPr="00212852">
        <w:rPr>
          <w:rFonts w:ascii="Arial" w:hAnsi="Arial" w:cs="Arial"/>
        </w:rPr>
        <w:t xml:space="preserve"> </w:t>
      </w:r>
      <w:proofErr w:type="spellStart"/>
      <w:r w:rsidRPr="00212852">
        <w:rPr>
          <w:rFonts w:ascii="Arial" w:hAnsi="Arial" w:cs="Arial"/>
        </w:rPr>
        <w:t>бөгөөд</w:t>
      </w:r>
      <w:proofErr w:type="spellEnd"/>
      <w:r w:rsidRPr="00212852">
        <w:rPr>
          <w:rFonts w:ascii="Arial" w:hAnsi="Arial" w:cs="Arial"/>
        </w:rPr>
        <w:t xml:space="preserve"> </w:t>
      </w:r>
      <w:proofErr w:type="spellStart"/>
      <w:r w:rsidR="00F137BC">
        <w:rPr>
          <w:rFonts w:ascii="Arial" w:hAnsi="Arial" w:cs="Arial"/>
          <w:color w:val="000000" w:themeColor="text1"/>
        </w:rPr>
        <w:t>иргэд</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олон</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нийтийн</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сонгож</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байгуулсан</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төрийн</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эрх</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барих</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дээд</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байгууллагын</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үйл</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хэрэгт</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иргэдийн</w:t>
      </w:r>
      <w:proofErr w:type="spellEnd"/>
      <w:r w:rsidR="00F137BC">
        <w:rPr>
          <w:rFonts w:ascii="Arial" w:hAnsi="Arial" w:cs="Arial"/>
          <w:color w:val="000000" w:themeColor="text1"/>
        </w:rPr>
        <w:t xml:space="preserve"> </w:t>
      </w:r>
      <w:proofErr w:type="spellStart"/>
      <w:r w:rsidR="005B1D11">
        <w:rPr>
          <w:rFonts w:ascii="Arial" w:hAnsi="Arial" w:cs="Arial"/>
          <w:color w:val="000000" w:themeColor="text1"/>
        </w:rPr>
        <w:t>идэвх</w:t>
      </w:r>
      <w:proofErr w:type="spellEnd"/>
      <w:r w:rsidR="005B1D11">
        <w:rPr>
          <w:rFonts w:ascii="Arial" w:hAnsi="Arial" w:cs="Arial"/>
          <w:color w:val="000000" w:themeColor="text1"/>
        </w:rPr>
        <w:t xml:space="preserve">, </w:t>
      </w:r>
      <w:proofErr w:type="spellStart"/>
      <w:r w:rsidR="00F137BC">
        <w:rPr>
          <w:rFonts w:ascii="Arial" w:hAnsi="Arial" w:cs="Arial"/>
          <w:color w:val="000000" w:themeColor="text1"/>
        </w:rPr>
        <w:t>оролцоог</w:t>
      </w:r>
      <w:proofErr w:type="spellEnd"/>
      <w:r w:rsidR="00F137BC">
        <w:rPr>
          <w:rFonts w:ascii="Arial" w:hAnsi="Arial" w:cs="Arial"/>
          <w:color w:val="000000" w:themeColor="text1"/>
        </w:rPr>
        <w:t xml:space="preserve"> </w:t>
      </w:r>
      <w:proofErr w:type="spellStart"/>
      <w:r w:rsidR="00F137BC">
        <w:rPr>
          <w:rFonts w:ascii="Arial" w:hAnsi="Arial" w:cs="Arial"/>
          <w:color w:val="000000" w:themeColor="text1"/>
        </w:rPr>
        <w:t>хангах</w:t>
      </w:r>
      <w:proofErr w:type="spellEnd"/>
      <w:r w:rsidR="00947154">
        <w:rPr>
          <w:rFonts w:ascii="Arial" w:hAnsi="Arial" w:cs="Arial"/>
          <w:color w:val="000000" w:themeColor="text1"/>
        </w:rPr>
        <w:t xml:space="preserve"> </w:t>
      </w:r>
      <w:r w:rsidR="00071CD3" w:rsidRPr="00BB0E87">
        <w:rPr>
          <w:rFonts w:ascii="Arial" w:eastAsia="Arial" w:hAnsi="Arial" w:cs="Arial"/>
          <w:lang w:val="mn-MN"/>
        </w:rPr>
        <w:t>шаардлага</w:t>
      </w:r>
      <w:r w:rsidR="00B1014F">
        <w:rPr>
          <w:rFonts w:ascii="Arial" w:eastAsia="Arial" w:hAnsi="Arial" w:cs="Arial"/>
          <w:lang w:val="mn-MN"/>
        </w:rPr>
        <w:t xml:space="preserve"> үүссэн тул </w:t>
      </w:r>
      <w:r w:rsidR="00B1014F" w:rsidRPr="000B4232">
        <w:rPr>
          <w:rFonts w:ascii="Arial" w:hAnsi="Arial" w:cs="Arial"/>
          <w:lang w:val="mn-MN"/>
        </w:rPr>
        <w:t xml:space="preserve">Хөрөнгө оруулалтын тухай хуульд өөрчлөлт оруулах тухай </w:t>
      </w:r>
      <w:r w:rsidR="00071CD3" w:rsidRPr="00BB0E87">
        <w:rPr>
          <w:rFonts w:ascii="Arial" w:eastAsia="Arial" w:hAnsi="Arial" w:cs="Arial"/>
          <w:lang w:val="mn-MN"/>
        </w:rPr>
        <w:t xml:space="preserve">хуулийн төслийг боловсруулсныг хуулийн төслийн үзэл баримтлалд дурджээ.  </w:t>
      </w:r>
    </w:p>
    <w:p w:rsidR="00071CD3" w:rsidRPr="00BB0E87" w:rsidRDefault="00071CD3" w:rsidP="00071CD3">
      <w:pPr>
        <w:ind w:firstLine="720"/>
        <w:jc w:val="both"/>
        <w:rPr>
          <w:rFonts w:ascii="Arial" w:eastAsia="Arial" w:hAnsi="Arial" w:cs="Arial"/>
          <w:lang w:val="mn-MN"/>
        </w:rPr>
      </w:pPr>
    </w:p>
    <w:p w:rsidR="00071CD3" w:rsidRPr="00BB0E87" w:rsidRDefault="00071CD3" w:rsidP="00071CD3">
      <w:pPr>
        <w:ind w:firstLine="720"/>
        <w:jc w:val="both"/>
        <w:rPr>
          <w:rFonts w:ascii="Arial" w:eastAsia="Arial" w:hAnsi="Arial" w:cs="Arial"/>
          <w:lang w:val="mn-MN"/>
        </w:rPr>
      </w:pPr>
      <w:r w:rsidRPr="00BB0E87">
        <w:rPr>
          <w:rFonts w:ascii="Arial" w:eastAsia="Arial" w:hAnsi="Arial" w:cs="Arial"/>
          <w:lang w:val="mn-MN"/>
        </w:rPr>
        <w:t xml:space="preserve">Иймд хуулийн төслийн үзэл баримтлалаар дэвшүүлсэн зорилтын хүрээнд хуулийн төсөлд өөрчлөхөөр </w:t>
      </w:r>
      <w:r w:rsidR="005B1D11">
        <w:rPr>
          <w:rFonts w:ascii="Arial" w:eastAsia="Arial" w:hAnsi="Arial" w:cs="Arial"/>
          <w:lang w:val="mn-MN"/>
        </w:rPr>
        <w:t xml:space="preserve">тусгасан </w:t>
      </w:r>
      <w:r w:rsidRPr="00BB0E87">
        <w:rPr>
          <w:rFonts w:ascii="Arial" w:eastAsia="Arial" w:hAnsi="Arial" w:cs="Arial"/>
          <w:lang w:val="mn-MN"/>
        </w:rPr>
        <w:t xml:space="preserve">зохицуулалт нь үзэл баримтлалын зорилтыг хангасан эсэхийг тогтоох, иргэн, хуулийн этгээд, улсын төсөвт ачаалал үүсэх эсэх, эдгээр зохицуулалт харилцан уялдаа бүхий бусад хуультай уялдсан эсэхэд дүн шинжилгээ хийх зорилгоор дээр дурдсан 3 шалгуур үзүүлэлтийг сонголоо. </w:t>
      </w:r>
    </w:p>
    <w:p w:rsidR="00071CD3" w:rsidRPr="00A12692" w:rsidRDefault="00071CD3" w:rsidP="00A01699">
      <w:pPr>
        <w:jc w:val="both"/>
        <w:rPr>
          <w:rFonts w:ascii="Arial" w:eastAsia="Arial" w:hAnsi="Arial" w:cs="Arial"/>
          <w:lang w:val="mn-MN"/>
        </w:rPr>
      </w:pPr>
    </w:p>
    <w:p w:rsidR="00D83DA9" w:rsidRPr="00BB0E87" w:rsidRDefault="00071CD3" w:rsidP="00D83DA9">
      <w:pPr>
        <w:ind w:firstLine="720"/>
        <w:jc w:val="both"/>
        <w:rPr>
          <w:rFonts w:ascii="Arial" w:eastAsia="Arial" w:hAnsi="Arial" w:cs="Arial"/>
          <w:lang w:val="mn-MN"/>
        </w:rPr>
      </w:pPr>
      <w:r w:rsidRPr="00BB0E87">
        <w:rPr>
          <w:rFonts w:ascii="Arial" w:eastAsia="Arial" w:hAnsi="Arial" w:cs="Arial"/>
          <w:lang w:val="mn-MN"/>
        </w:rPr>
        <w:t xml:space="preserve">“Зорилгод хүрэх байдал” гэсэн шалгуур үзүүлэлтийн хүрээнд хуулийн төслийн үзэл баримтлалд дурдсан </w:t>
      </w:r>
      <w:r w:rsidR="00A01699">
        <w:rPr>
          <w:rFonts w:ascii="Arial" w:eastAsia="Arial" w:hAnsi="Arial" w:cs="Arial"/>
          <w:lang w:val="mn-MN"/>
        </w:rPr>
        <w:t xml:space="preserve">хууль хоорондын зөрчлийг арилгах, </w:t>
      </w:r>
      <w:r w:rsidRPr="00BB0E87">
        <w:rPr>
          <w:rFonts w:ascii="Arial" w:eastAsia="Arial" w:hAnsi="Arial" w:cs="Arial"/>
          <w:lang w:val="mn-MN"/>
        </w:rPr>
        <w:t>иргэ</w:t>
      </w:r>
      <w:r w:rsidR="00762C72">
        <w:rPr>
          <w:rFonts w:ascii="Arial" w:eastAsia="Arial" w:hAnsi="Arial" w:cs="Arial"/>
          <w:lang w:val="mn-MN"/>
        </w:rPr>
        <w:t xml:space="preserve">д, </w:t>
      </w:r>
      <w:r w:rsidR="00D83DA9">
        <w:rPr>
          <w:rFonts w:ascii="Arial" w:eastAsia="Arial" w:hAnsi="Arial" w:cs="Arial"/>
          <w:lang w:val="mn-MN"/>
        </w:rPr>
        <w:t xml:space="preserve">олон нийтийн сонгож байгуулсан төрийн эрх барих дээд байгууллагын үйл хэрэгт иргэдийн оролцоог хангах </w:t>
      </w:r>
      <w:r w:rsidR="00D83DA9" w:rsidRPr="00BB0E87">
        <w:rPr>
          <w:rFonts w:ascii="Arial" w:eastAsia="Arial" w:hAnsi="Arial" w:cs="Arial"/>
          <w:lang w:val="mn-MN"/>
        </w:rPr>
        <w:t xml:space="preserve">үндсэн зорилгод нийцсэн эсэх асуудлыг судалж, тодорхойлохыг зорьсон. </w:t>
      </w:r>
    </w:p>
    <w:p w:rsidR="00071CD3" w:rsidRPr="00BB0E87" w:rsidRDefault="00071CD3" w:rsidP="00D83DA9">
      <w:pPr>
        <w:jc w:val="both"/>
        <w:rPr>
          <w:rFonts w:ascii="Arial" w:eastAsia="Arial" w:hAnsi="Arial" w:cs="Arial"/>
          <w:lang w:val="mn-MN"/>
        </w:rPr>
      </w:pPr>
    </w:p>
    <w:p w:rsidR="00071CD3" w:rsidRPr="00285E3F" w:rsidRDefault="00071CD3" w:rsidP="00285E3F">
      <w:pPr>
        <w:spacing w:line="100" w:lineRule="atLeast"/>
        <w:jc w:val="both"/>
        <w:rPr>
          <w:rFonts w:ascii="Arial" w:hAnsi="Arial" w:cs="Arial"/>
          <w:color w:val="000000"/>
          <w:lang w:val="mn-MN" w:eastAsia="zh-CN"/>
        </w:rPr>
      </w:pPr>
      <w:r w:rsidRPr="00BB0E87">
        <w:rPr>
          <w:rFonts w:ascii="Arial" w:eastAsia="Arial" w:hAnsi="Arial" w:cs="Arial"/>
          <w:lang w:val="mn-MN"/>
        </w:rPr>
        <w:tab/>
        <w:t xml:space="preserve">“Зардлын тооцоо” гэсэн шалгуур үзүүлэлтийн хүрээнд </w:t>
      </w:r>
      <w:r w:rsidR="00601141" w:rsidRPr="00601141">
        <w:rPr>
          <w:rFonts w:ascii="Arial" w:hAnsi="Arial" w:cs="Arial"/>
          <w:lang w:val="mn-MN"/>
        </w:rPr>
        <w:t>х</w:t>
      </w:r>
      <w:proofErr w:type="spellStart"/>
      <w:r w:rsidR="00601141" w:rsidRPr="00601141">
        <w:rPr>
          <w:rFonts w:ascii="Arial" w:hAnsi="Arial" w:cs="Arial"/>
        </w:rPr>
        <w:t>уулийн</w:t>
      </w:r>
      <w:proofErr w:type="spellEnd"/>
      <w:r w:rsidR="00601141" w:rsidRPr="00601141">
        <w:rPr>
          <w:rFonts w:ascii="Arial" w:hAnsi="Arial" w:cs="Arial"/>
        </w:rPr>
        <w:t xml:space="preserve"> </w:t>
      </w:r>
      <w:proofErr w:type="spellStart"/>
      <w:r w:rsidR="00601141" w:rsidRPr="00601141">
        <w:rPr>
          <w:rFonts w:ascii="Arial" w:hAnsi="Arial" w:cs="Arial"/>
        </w:rPr>
        <w:t>төслийн</w:t>
      </w:r>
      <w:proofErr w:type="spellEnd"/>
      <w:r w:rsidR="00601141" w:rsidRPr="00601141">
        <w:rPr>
          <w:rFonts w:ascii="Arial" w:hAnsi="Arial" w:cs="Arial"/>
        </w:rPr>
        <w:t xml:space="preserve"> </w:t>
      </w:r>
      <w:r w:rsidR="00285E3F">
        <w:rPr>
          <w:rFonts w:ascii="Arial" w:hAnsi="Arial" w:cs="Arial"/>
          <w:color w:val="000000"/>
          <w:lang w:val="mn-MN" w:eastAsia="zh-CN"/>
        </w:rPr>
        <w:t xml:space="preserve">хөрөнгө оруулагчид үзүүлэх татварын бус хөрөнгө оруулалтын дэмжлэгт газрыг 60 хүртэл жилээр гэрээний үндсэн дээр эзэмшүүлэх, ашиглуулах, уг хугацааг гэрээний анхны нөхцөлөөр нэг удаа </w:t>
      </w:r>
      <w:r w:rsidR="00665D95">
        <w:rPr>
          <w:rFonts w:ascii="Arial" w:hAnsi="Arial" w:cs="Arial"/>
          <w:color w:val="000000"/>
          <w:lang w:val="mn-MN" w:eastAsia="zh-CN"/>
        </w:rPr>
        <w:t>40</w:t>
      </w:r>
      <w:r w:rsidR="00285E3F">
        <w:rPr>
          <w:rFonts w:ascii="Arial" w:hAnsi="Arial" w:cs="Arial"/>
          <w:color w:val="000000"/>
          <w:lang w:val="mn-MN" w:eastAsia="zh-CN"/>
        </w:rPr>
        <w:t xml:space="preserve"> хүртэл жилээр сунгах </w:t>
      </w:r>
      <w:r w:rsidR="00665D95">
        <w:rPr>
          <w:rFonts w:ascii="Arial" w:hAnsi="Arial" w:cs="Arial"/>
          <w:color w:val="000000"/>
          <w:lang w:val="mn-MN" w:eastAsia="zh-CN"/>
        </w:rPr>
        <w:t xml:space="preserve">зохицуулалтыг </w:t>
      </w:r>
      <w:proofErr w:type="spellStart"/>
      <w:r w:rsidR="00285E3F">
        <w:rPr>
          <w:rFonts w:ascii="Arial" w:hAnsi="Arial" w:cs="Arial"/>
        </w:rPr>
        <w:t>хуулиас</w:t>
      </w:r>
      <w:proofErr w:type="spellEnd"/>
      <w:r w:rsidR="00285E3F">
        <w:rPr>
          <w:rFonts w:ascii="Arial" w:hAnsi="Arial" w:cs="Arial"/>
        </w:rPr>
        <w:t xml:space="preserve"> </w:t>
      </w:r>
      <w:proofErr w:type="spellStart"/>
      <w:r w:rsidR="00285E3F">
        <w:rPr>
          <w:rFonts w:ascii="Arial" w:hAnsi="Arial" w:cs="Arial"/>
        </w:rPr>
        <w:t>хасах</w:t>
      </w:r>
      <w:proofErr w:type="spellEnd"/>
      <w:r w:rsidR="00601141" w:rsidRPr="00601141">
        <w:rPr>
          <w:rFonts w:ascii="Arial" w:hAnsi="Arial" w:cs="Arial"/>
        </w:rPr>
        <w:t xml:space="preserve"> </w:t>
      </w:r>
      <w:proofErr w:type="spellStart"/>
      <w:r w:rsidR="00601141">
        <w:rPr>
          <w:rFonts w:ascii="Arial" w:hAnsi="Arial" w:cs="Arial"/>
        </w:rPr>
        <w:t>нь</w:t>
      </w:r>
      <w:proofErr w:type="spellEnd"/>
      <w:r w:rsidR="00601141">
        <w:rPr>
          <w:rFonts w:ascii="Arial" w:hAnsi="Arial" w:cs="Arial"/>
        </w:rPr>
        <w:t xml:space="preserve"> </w:t>
      </w:r>
      <w:r w:rsidRPr="00BB0E87">
        <w:rPr>
          <w:rFonts w:ascii="Arial" w:eastAsia="Arial" w:hAnsi="Arial" w:cs="Arial"/>
          <w:lang w:val="mn-MN"/>
        </w:rPr>
        <w:t>иргэн, хуулийн этгээд, улсын төсөвт ачаалал үүсгэх эсэх</w:t>
      </w:r>
      <w:r w:rsidR="00C22BDC">
        <w:rPr>
          <w:rFonts w:ascii="Arial" w:eastAsia="Arial" w:hAnsi="Arial" w:cs="Arial"/>
          <w:lang w:val="mn-MN"/>
        </w:rPr>
        <w:t xml:space="preserve"> асуудлыг </w:t>
      </w:r>
      <w:r w:rsidRPr="00BB0E87">
        <w:rPr>
          <w:rFonts w:ascii="Arial" w:eastAsia="Arial" w:hAnsi="Arial" w:cs="Arial"/>
          <w:lang w:val="mn-MN"/>
        </w:rPr>
        <w:t xml:space="preserve">тодруулахаар сонгов. </w:t>
      </w:r>
    </w:p>
    <w:p w:rsidR="00071CD3" w:rsidRPr="00BB0E87" w:rsidRDefault="00071CD3" w:rsidP="00071CD3">
      <w:pPr>
        <w:jc w:val="both"/>
        <w:rPr>
          <w:rFonts w:ascii="Arial" w:eastAsia="Arial" w:hAnsi="Arial" w:cs="Arial"/>
          <w:lang w:val="mn-MN"/>
        </w:rPr>
      </w:pPr>
    </w:p>
    <w:p w:rsidR="00071CD3" w:rsidRPr="00BB0E87" w:rsidRDefault="00071CD3" w:rsidP="00071CD3">
      <w:pPr>
        <w:jc w:val="both"/>
        <w:rPr>
          <w:rFonts w:ascii="Arial" w:eastAsia="Arial" w:hAnsi="Arial" w:cs="Arial"/>
          <w:lang w:val="mn-MN"/>
        </w:rPr>
      </w:pPr>
      <w:r w:rsidRPr="00BB0E87">
        <w:rPr>
          <w:rFonts w:ascii="Arial" w:eastAsia="Arial" w:hAnsi="Arial" w:cs="Arial"/>
          <w:lang w:val="mn-MN"/>
        </w:rPr>
        <w:tab/>
        <w:t xml:space="preserve">“Харилцан уялдаа” гэсэн шалгуур үзүүлэлтийн хүрээнд хуулийн төслийг бүхэлд нь сонгож, </w:t>
      </w:r>
      <w:r w:rsidR="00C22BDC">
        <w:rPr>
          <w:rFonts w:ascii="Arial" w:eastAsia="Arial" w:hAnsi="Arial" w:cs="Arial"/>
          <w:lang w:val="mn-MN"/>
        </w:rPr>
        <w:t xml:space="preserve">хуулийн төслийн 2 </w:t>
      </w:r>
      <w:r w:rsidRPr="00BB0E87">
        <w:rPr>
          <w:rFonts w:ascii="Arial" w:eastAsia="Arial" w:hAnsi="Arial" w:cs="Arial"/>
          <w:lang w:val="mn-MN"/>
        </w:rPr>
        <w:t>зүйл</w:t>
      </w:r>
      <w:r w:rsidR="00C22BDC">
        <w:rPr>
          <w:rFonts w:ascii="Arial" w:eastAsia="Arial" w:hAnsi="Arial" w:cs="Arial"/>
          <w:lang w:val="mn-MN"/>
        </w:rPr>
        <w:t xml:space="preserve"> </w:t>
      </w:r>
      <w:r w:rsidRPr="00BB0E87">
        <w:rPr>
          <w:rFonts w:ascii="Arial" w:eastAsia="Arial" w:hAnsi="Arial" w:cs="Arial"/>
          <w:lang w:val="mn-MN"/>
        </w:rPr>
        <w:t xml:space="preserve">өөр хоорондоо болон Монгол Улсын Үндсэн хууль, холбогдох бусад хуульд нийцсэн эсэх, бусад байгууллагын чиг үүрэгтэй давхардсан, зөрчилдсөн эсэх, уг чиг үүргийг төрийн бус байгууллагаар гүйцэтгүүлэх боломжтой эсэхийг Аргачлалд заасан асуултад хариулах замаар шалгахаар сонгов. </w:t>
      </w:r>
    </w:p>
    <w:p w:rsidR="00071CD3" w:rsidRPr="00BB0E87" w:rsidRDefault="00071CD3" w:rsidP="00071CD3">
      <w:pPr>
        <w:jc w:val="both"/>
        <w:rPr>
          <w:rFonts w:ascii="Arial" w:eastAsia="Arial" w:hAnsi="Arial" w:cs="Arial"/>
          <w:lang w:val="mn-MN"/>
        </w:rPr>
      </w:pPr>
    </w:p>
    <w:p w:rsidR="00071CD3" w:rsidRPr="00BB0E87" w:rsidRDefault="00071CD3" w:rsidP="00071CD3">
      <w:pPr>
        <w:jc w:val="center"/>
        <w:rPr>
          <w:rFonts w:ascii="Arial" w:eastAsia="Arial" w:hAnsi="Arial" w:cs="Arial"/>
          <w:b/>
          <w:lang w:val="mn-MN"/>
        </w:rPr>
      </w:pPr>
      <w:r w:rsidRPr="00BB0E87">
        <w:rPr>
          <w:rFonts w:ascii="Arial" w:eastAsia="Arial" w:hAnsi="Arial" w:cs="Arial"/>
          <w:b/>
          <w:lang w:val="mn-MN"/>
        </w:rPr>
        <w:t>ГУРАВ.ХУУЛИЙН ТӨСЛӨӨС ҮР НӨЛӨӨГ ҮНЭЛЭХ ХЭСГИЙГ</w:t>
      </w:r>
    </w:p>
    <w:p w:rsidR="00071CD3" w:rsidRPr="00BB0E87" w:rsidRDefault="00071CD3" w:rsidP="00071CD3">
      <w:pPr>
        <w:jc w:val="center"/>
        <w:rPr>
          <w:rFonts w:ascii="Arial" w:eastAsia="Arial" w:hAnsi="Arial" w:cs="Arial"/>
          <w:b/>
          <w:lang w:val="mn-MN"/>
        </w:rPr>
      </w:pPr>
      <w:r w:rsidRPr="00BB0E87">
        <w:rPr>
          <w:rFonts w:ascii="Arial" w:eastAsia="Arial" w:hAnsi="Arial" w:cs="Arial"/>
          <w:b/>
          <w:lang w:val="mn-MN"/>
        </w:rPr>
        <w:t>ТОГТООСОН</w:t>
      </w:r>
      <w:r w:rsidRPr="00665D95">
        <w:rPr>
          <w:rFonts w:ascii="Arial" w:eastAsia="Arial" w:hAnsi="Arial" w:cs="Arial"/>
          <w:b/>
          <w:lang w:val="mn-MN"/>
        </w:rPr>
        <w:t xml:space="preserve"> </w:t>
      </w:r>
      <w:r w:rsidRPr="00BB0E87">
        <w:rPr>
          <w:rFonts w:ascii="Arial" w:eastAsia="Arial" w:hAnsi="Arial" w:cs="Arial"/>
          <w:b/>
          <w:lang w:val="mn-MN"/>
        </w:rPr>
        <w:t>БАЙДАЛ</w:t>
      </w:r>
    </w:p>
    <w:p w:rsidR="00071CD3" w:rsidRPr="00BB0E87" w:rsidRDefault="00071CD3" w:rsidP="00071CD3">
      <w:pPr>
        <w:jc w:val="center"/>
        <w:rPr>
          <w:rFonts w:ascii="Arial" w:eastAsia="Arial" w:hAnsi="Arial" w:cs="Arial"/>
          <w:b/>
          <w:lang w:val="mn-MN"/>
        </w:rPr>
      </w:pPr>
    </w:p>
    <w:p w:rsidR="00071CD3" w:rsidRPr="00BB0E87" w:rsidRDefault="00071CD3" w:rsidP="00071CD3">
      <w:pPr>
        <w:jc w:val="both"/>
        <w:rPr>
          <w:rFonts w:ascii="Arial" w:eastAsia="Arial" w:hAnsi="Arial" w:cs="Arial"/>
          <w:lang w:val="mn-MN"/>
        </w:rPr>
      </w:pPr>
      <w:r w:rsidRPr="00BB0E87">
        <w:rPr>
          <w:rFonts w:ascii="Arial" w:eastAsia="Arial" w:hAnsi="Arial" w:cs="Arial"/>
          <w:lang w:val="mn-MN"/>
        </w:rPr>
        <w:tab/>
        <w:t>Аргачлалд заасны дагуу хуулийн төслийн үр нөлөөг үнэлэх шалгуур үзүүлэлтийг сонгосон тул түүнд хамаарах үр нөлөөг үнэлэх хэсгээ тогтоохдоо хуулийн төслийн үзэл баримтлалд үндэслэн хуулийн төслийн зохицуулалт бүхэлдээ чухал</w:t>
      </w:r>
      <w:r w:rsidR="00665D95">
        <w:rPr>
          <w:rFonts w:ascii="Arial" w:eastAsia="Arial" w:hAnsi="Arial" w:cs="Arial"/>
          <w:lang w:val="mn-MN"/>
        </w:rPr>
        <w:t xml:space="preserve"> </w:t>
      </w:r>
      <w:r w:rsidRPr="00BB0E87">
        <w:rPr>
          <w:rFonts w:ascii="Arial" w:eastAsia="Arial" w:hAnsi="Arial" w:cs="Arial"/>
          <w:lang w:val="mn-MN"/>
        </w:rPr>
        <w:t>ач холбогдолтойг харгалзан хуулийн төслийг бүхэлд нь</w:t>
      </w:r>
      <w:r w:rsidR="00665D95">
        <w:rPr>
          <w:rFonts w:ascii="Arial" w:eastAsia="Arial" w:hAnsi="Arial" w:cs="Arial"/>
          <w:lang w:val="mn-MN"/>
        </w:rPr>
        <w:t xml:space="preserve"> </w:t>
      </w:r>
      <w:r w:rsidRPr="00BB0E87">
        <w:rPr>
          <w:rFonts w:ascii="Arial" w:eastAsia="Arial" w:hAnsi="Arial" w:cs="Arial"/>
          <w:lang w:val="mn-MN"/>
        </w:rPr>
        <w:t xml:space="preserve">шалгуур үзүүлэлтийн хүрээнд нь сонголоо: </w:t>
      </w:r>
    </w:p>
    <w:p w:rsidR="00071CD3" w:rsidRPr="00BB0E87" w:rsidRDefault="00071CD3" w:rsidP="00071CD3">
      <w:pPr>
        <w:jc w:val="both"/>
        <w:rPr>
          <w:rFonts w:ascii="Arial" w:eastAsia="Arial" w:hAnsi="Arial" w:cs="Arial"/>
          <w:lang w:val="mn-MN"/>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977"/>
        <w:gridCol w:w="5944"/>
      </w:tblGrid>
      <w:tr w:rsidR="00071CD3" w:rsidRPr="00BB0E87" w:rsidTr="009836AC">
        <w:tc>
          <w:tcPr>
            <w:tcW w:w="704" w:type="dxa"/>
          </w:tcPr>
          <w:p w:rsidR="00071CD3" w:rsidRPr="00BB0E87" w:rsidRDefault="00071CD3" w:rsidP="003945A6">
            <w:pPr>
              <w:jc w:val="center"/>
              <w:rPr>
                <w:rFonts w:ascii="Arial" w:eastAsia="Arial" w:hAnsi="Arial" w:cs="Arial"/>
                <w:b/>
                <w:lang w:val="mn-MN"/>
              </w:rPr>
            </w:pPr>
            <w:r w:rsidRPr="00BB0E87">
              <w:rPr>
                <w:rFonts w:ascii="Arial" w:eastAsia="Arial" w:hAnsi="Arial" w:cs="Arial"/>
                <w:b/>
                <w:lang w:val="mn-MN"/>
              </w:rPr>
              <w:t>Д/д</w:t>
            </w:r>
          </w:p>
        </w:tc>
        <w:tc>
          <w:tcPr>
            <w:tcW w:w="2977" w:type="dxa"/>
          </w:tcPr>
          <w:p w:rsidR="00071CD3" w:rsidRPr="00BB0E87" w:rsidRDefault="00071CD3" w:rsidP="003945A6">
            <w:pPr>
              <w:jc w:val="center"/>
              <w:rPr>
                <w:rFonts w:ascii="Arial" w:eastAsia="Arial" w:hAnsi="Arial" w:cs="Arial"/>
                <w:b/>
                <w:lang w:val="mn-MN"/>
              </w:rPr>
            </w:pPr>
            <w:r w:rsidRPr="00BB0E87">
              <w:rPr>
                <w:rFonts w:ascii="Arial" w:eastAsia="Arial" w:hAnsi="Arial" w:cs="Arial"/>
                <w:b/>
                <w:lang w:val="mn-MN"/>
              </w:rPr>
              <w:t>Шалгуур үзүүлэлт</w:t>
            </w:r>
          </w:p>
        </w:tc>
        <w:tc>
          <w:tcPr>
            <w:tcW w:w="5944" w:type="dxa"/>
          </w:tcPr>
          <w:p w:rsidR="00071CD3" w:rsidRPr="00BB0E87" w:rsidRDefault="00071CD3" w:rsidP="003945A6">
            <w:pPr>
              <w:jc w:val="center"/>
              <w:rPr>
                <w:rFonts w:ascii="Arial" w:eastAsia="Arial" w:hAnsi="Arial" w:cs="Arial"/>
                <w:b/>
                <w:lang w:val="mn-MN"/>
              </w:rPr>
            </w:pPr>
            <w:r w:rsidRPr="00BB0E87">
              <w:rPr>
                <w:rFonts w:ascii="Arial" w:eastAsia="Arial" w:hAnsi="Arial" w:cs="Arial"/>
                <w:b/>
                <w:lang w:val="mn-MN"/>
              </w:rPr>
              <w:t>Үр нөлөөг үнэлэх хэсэг</w:t>
            </w:r>
          </w:p>
        </w:tc>
      </w:tr>
      <w:tr w:rsidR="00071CD3" w:rsidRPr="00BB0E87" w:rsidTr="009836AC">
        <w:tc>
          <w:tcPr>
            <w:tcW w:w="704"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3.1</w:t>
            </w:r>
          </w:p>
        </w:tc>
        <w:tc>
          <w:tcPr>
            <w:tcW w:w="2977" w:type="dxa"/>
          </w:tcPr>
          <w:p w:rsidR="00071CD3" w:rsidRPr="00BB0E87" w:rsidRDefault="00071CD3" w:rsidP="003945A6">
            <w:pPr>
              <w:jc w:val="both"/>
              <w:rPr>
                <w:rFonts w:ascii="Arial" w:eastAsia="Arial" w:hAnsi="Arial" w:cs="Arial"/>
                <w:b/>
                <w:lang w:val="mn-MN"/>
              </w:rPr>
            </w:pPr>
            <w:r w:rsidRPr="00BB0E87">
              <w:rPr>
                <w:rFonts w:ascii="Arial" w:eastAsia="Arial" w:hAnsi="Arial" w:cs="Arial"/>
                <w:b/>
                <w:lang w:val="mn-MN"/>
              </w:rPr>
              <w:t xml:space="preserve">Зорилгод хүрэх байдал </w:t>
            </w:r>
          </w:p>
        </w:tc>
        <w:tc>
          <w:tcPr>
            <w:tcW w:w="5944"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төсөл бүхэлдээ</w:t>
            </w:r>
          </w:p>
        </w:tc>
      </w:tr>
      <w:tr w:rsidR="00071CD3" w:rsidRPr="00BB0E87" w:rsidTr="009836AC">
        <w:tc>
          <w:tcPr>
            <w:tcW w:w="704"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3.2</w:t>
            </w:r>
          </w:p>
        </w:tc>
        <w:tc>
          <w:tcPr>
            <w:tcW w:w="2977" w:type="dxa"/>
          </w:tcPr>
          <w:p w:rsidR="00071CD3" w:rsidRPr="00BB0E87" w:rsidRDefault="00071CD3" w:rsidP="003945A6">
            <w:pPr>
              <w:jc w:val="both"/>
              <w:rPr>
                <w:rFonts w:ascii="Arial" w:eastAsia="Arial" w:hAnsi="Arial" w:cs="Arial"/>
                <w:lang w:val="mn-MN"/>
              </w:rPr>
            </w:pPr>
            <w:r w:rsidRPr="00BB0E87">
              <w:rPr>
                <w:rFonts w:ascii="Arial" w:eastAsia="Arial" w:hAnsi="Arial" w:cs="Arial"/>
                <w:b/>
                <w:lang w:val="mn-MN"/>
              </w:rPr>
              <w:t>Зардлын тооцоо</w:t>
            </w:r>
          </w:p>
        </w:tc>
        <w:tc>
          <w:tcPr>
            <w:tcW w:w="5944" w:type="dxa"/>
          </w:tcPr>
          <w:p w:rsidR="00071CD3" w:rsidRPr="00BB0E87" w:rsidRDefault="00665D95" w:rsidP="003945A6">
            <w:pPr>
              <w:pBdr>
                <w:top w:val="nil"/>
                <w:left w:val="nil"/>
                <w:bottom w:val="nil"/>
                <w:right w:val="nil"/>
                <w:between w:val="nil"/>
              </w:pBdr>
              <w:tabs>
                <w:tab w:val="left" w:pos="423"/>
                <w:tab w:val="left" w:pos="2250"/>
                <w:tab w:val="left" w:pos="2610"/>
              </w:tabs>
              <w:jc w:val="both"/>
              <w:rPr>
                <w:rFonts w:ascii="Arial" w:eastAsia="Arial" w:hAnsi="Arial" w:cs="Arial"/>
                <w:b/>
                <w:lang w:val="mn-MN"/>
              </w:rPr>
            </w:pPr>
            <w:r w:rsidRPr="00BB0E87">
              <w:rPr>
                <w:rFonts w:ascii="Arial" w:eastAsia="Arial" w:hAnsi="Arial" w:cs="Arial"/>
                <w:lang w:val="mn-MN"/>
              </w:rPr>
              <w:t>Хуулийн төсөл бүхэлдээ</w:t>
            </w:r>
          </w:p>
        </w:tc>
      </w:tr>
      <w:tr w:rsidR="00071CD3" w:rsidRPr="00BB0E87" w:rsidTr="009836AC">
        <w:tc>
          <w:tcPr>
            <w:tcW w:w="704"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3.3</w:t>
            </w:r>
          </w:p>
        </w:tc>
        <w:tc>
          <w:tcPr>
            <w:tcW w:w="2977" w:type="dxa"/>
          </w:tcPr>
          <w:p w:rsidR="00071CD3" w:rsidRPr="00BB0E87" w:rsidRDefault="00071CD3" w:rsidP="003945A6">
            <w:pPr>
              <w:jc w:val="both"/>
              <w:rPr>
                <w:rFonts w:ascii="Arial" w:eastAsia="Arial" w:hAnsi="Arial" w:cs="Arial"/>
                <w:b/>
                <w:lang w:val="mn-MN"/>
              </w:rPr>
            </w:pPr>
            <w:r w:rsidRPr="00BB0E87">
              <w:rPr>
                <w:rFonts w:ascii="Arial" w:eastAsia="Arial" w:hAnsi="Arial" w:cs="Arial"/>
                <w:b/>
                <w:lang w:val="mn-MN"/>
              </w:rPr>
              <w:t>Харилцан уялдаа</w:t>
            </w:r>
          </w:p>
        </w:tc>
        <w:tc>
          <w:tcPr>
            <w:tcW w:w="5944"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төсөл бүхэлдээ</w:t>
            </w:r>
          </w:p>
        </w:tc>
      </w:tr>
    </w:tbl>
    <w:p w:rsidR="00071CD3" w:rsidRPr="00BB0E87" w:rsidRDefault="00071CD3" w:rsidP="00071CD3">
      <w:pPr>
        <w:jc w:val="both"/>
        <w:rPr>
          <w:rFonts w:ascii="Arial" w:eastAsia="Arial" w:hAnsi="Arial" w:cs="Arial"/>
          <w:lang w:val="mn-MN"/>
        </w:rPr>
      </w:pPr>
    </w:p>
    <w:p w:rsidR="00071CD3" w:rsidRDefault="00071CD3" w:rsidP="00071CD3">
      <w:pPr>
        <w:jc w:val="center"/>
        <w:rPr>
          <w:rFonts w:ascii="Arial" w:eastAsia="Arial" w:hAnsi="Arial" w:cs="Arial"/>
          <w:b/>
        </w:rPr>
      </w:pPr>
    </w:p>
    <w:p w:rsidR="00071CD3" w:rsidRPr="00BB0E87" w:rsidRDefault="00071CD3" w:rsidP="00071CD3">
      <w:pPr>
        <w:jc w:val="center"/>
        <w:rPr>
          <w:rFonts w:ascii="Arial" w:eastAsia="Arial" w:hAnsi="Arial" w:cs="Arial"/>
          <w:b/>
          <w:lang w:val="mn-MN"/>
        </w:rPr>
      </w:pPr>
      <w:r w:rsidRPr="00BB0E87">
        <w:rPr>
          <w:rFonts w:ascii="Arial" w:eastAsia="Arial" w:hAnsi="Arial" w:cs="Arial"/>
          <w:b/>
          <w:lang w:val="mn-MN"/>
        </w:rPr>
        <w:t>ДӨРӨВ.ШАЛГУУР ҮЗҮҮЛЭЛТЭД ТОХИРОХ ШАЛГАХ ХЭРЭГСЛИЙН ДАГУУ</w:t>
      </w:r>
    </w:p>
    <w:p w:rsidR="00071CD3" w:rsidRPr="00BB0E87" w:rsidRDefault="00071CD3" w:rsidP="00071CD3">
      <w:pPr>
        <w:jc w:val="center"/>
        <w:rPr>
          <w:rFonts w:ascii="Arial" w:eastAsia="Arial" w:hAnsi="Arial" w:cs="Arial"/>
          <w:b/>
          <w:lang w:val="mn-MN"/>
        </w:rPr>
      </w:pPr>
      <w:r w:rsidRPr="00BB0E87">
        <w:rPr>
          <w:rFonts w:ascii="Arial" w:eastAsia="Arial" w:hAnsi="Arial" w:cs="Arial"/>
          <w:b/>
          <w:lang w:val="mn-MN"/>
        </w:rPr>
        <w:t>ХУУЛИЙН ТӨСЛИЙН ҮР НӨЛӨӨГ ҮНЭЛСЭН БАЙДАЛ</w:t>
      </w:r>
    </w:p>
    <w:p w:rsidR="00071CD3" w:rsidRPr="00BB0E87" w:rsidRDefault="00071CD3" w:rsidP="00071CD3">
      <w:pPr>
        <w:jc w:val="center"/>
        <w:rPr>
          <w:rFonts w:ascii="Arial" w:eastAsia="Arial" w:hAnsi="Arial" w:cs="Arial"/>
          <w:b/>
          <w:lang w:val="mn-MN"/>
        </w:rPr>
      </w:pPr>
    </w:p>
    <w:p w:rsidR="00071CD3" w:rsidRPr="00BB0E87" w:rsidRDefault="00071CD3" w:rsidP="00071CD3">
      <w:pPr>
        <w:ind w:firstLine="540"/>
        <w:jc w:val="both"/>
        <w:rPr>
          <w:rFonts w:ascii="Arial" w:eastAsia="Arial" w:hAnsi="Arial" w:cs="Arial"/>
          <w:lang w:val="mn-MN"/>
        </w:rPr>
      </w:pPr>
      <w:r w:rsidRPr="00BB0E87">
        <w:rPr>
          <w:rFonts w:ascii="Arial" w:eastAsia="Arial" w:hAnsi="Arial" w:cs="Arial"/>
          <w:lang w:val="mn-MN"/>
        </w:rPr>
        <w:t>Аргачлалд заасны дагуу хуулийн төслийн үр нөлөөг үнэлэх шалгуур үзүүлэлт, үр нөлөөг үнэлэх хэсгийг тус тус тогтоож, тэдгээрт тохирох шалгах хэрэгслийг дараах байдлаар тодорхойллоо:</w:t>
      </w:r>
    </w:p>
    <w:p w:rsidR="00071CD3" w:rsidRPr="00BB0E87" w:rsidRDefault="00071CD3" w:rsidP="00071CD3">
      <w:pPr>
        <w:jc w:val="both"/>
        <w:rPr>
          <w:rFonts w:ascii="Arial" w:eastAsia="Arial" w:hAnsi="Arial" w:cs="Arial"/>
          <w:lang w:val="mn-MN"/>
        </w:rPr>
      </w:pPr>
    </w:p>
    <w:tbl>
      <w:tblPr>
        <w:tblW w:w="95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55"/>
        <w:gridCol w:w="2723"/>
        <w:gridCol w:w="4130"/>
      </w:tblGrid>
      <w:tr w:rsidR="00071CD3" w:rsidRPr="00BB0E87" w:rsidTr="009836AC">
        <w:trPr>
          <w:trHeight w:val="469"/>
        </w:trPr>
        <w:tc>
          <w:tcPr>
            <w:tcW w:w="709" w:type="dxa"/>
            <w:shd w:val="clear" w:color="auto" w:fill="auto"/>
            <w:vAlign w:val="center"/>
          </w:tcPr>
          <w:p w:rsidR="00071CD3" w:rsidRPr="003F1B94" w:rsidRDefault="00071CD3" w:rsidP="003945A6">
            <w:pPr>
              <w:jc w:val="center"/>
              <w:rPr>
                <w:rFonts w:ascii="Arial" w:eastAsia="Arial" w:hAnsi="Arial" w:cs="Arial"/>
                <w:b/>
                <w:lang w:val="mn-MN"/>
              </w:rPr>
            </w:pPr>
            <w:r w:rsidRPr="003F1B94">
              <w:rPr>
                <w:rFonts w:ascii="Arial" w:eastAsia="Arial" w:hAnsi="Arial" w:cs="Arial"/>
                <w:b/>
                <w:lang w:val="mn-MN"/>
              </w:rPr>
              <w:t>Д/д</w:t>
            </w:r>
          </w:p>
        </w:tc>
        <w:tc>
          <w:tcPr>
            <w:tcW w:w="1955" w:type="dxa"/>
            <w:shd w:val="clear" w:color="auto" w:fill="auto"/>
            <w:vAlign w:val="center"/>
          </w:tcPr>
          <w:p w:rsidR="00071CD3" w:rsidRPr="00BB0E87" w:rsidRDefault="00071CD3" w:rsidP="003945A6">
            <w:pPr>
              <w:jc w:val="center"/>
              <w:rPr>
                <w:rFonts w:ascii="Arial" w:eastAsia="Arial" w:hAnsi="Arial" w:cs="Arial"/>
                <w:b/>
                <w:lang w:val="mn-MN"/>
              </w:rPr>
            </w:pPr>
            <w:r w:rsidRPr="00BB0E87">
              <w:rPr>
                <w:rFonts w:ascii="Arial" w:eastAsia="Arial" w:hAnsi="Arial" w:cs="Arial"/>
                <w:b/>
                <w:lang w:val="mn-MN"/>
              </w:rPr>
              <w:t>Шалгуур үзүүлэлт</w:t>
            </w:r>
          </w:p>
        </w:tc>
        <w:tc>
          <w:tcPr>
            <w:tcW w:w="2723" w:type="dxa"/>
            <w:shd w:val="clear" w:color="auto" w:fill="auto"/>
            <w:vAlign w:val="center"/>
          </w:tcPr>
          <w:p w:rsidR="00071CD3" w:rsidRPr="00BB0E87" w:rsidRDefault="00071CD3" w:rsidP="003945A6">
            <w:pPr>
              <w:jc w:val="center"/>
              <w:rPr>
                <w:rFonts w:ascii="Arial" w:eastAsia="Arial" w:hAnsi="Arial" w:cs="Arial"/>
                <w:b/>
                <w:lang w:val="mn-MN"/>
              </w:rPr>
            </w:pPr>
            <w:r w:rsidRPr="00BB0E87">
              <w:rPr>
                <w:rFonts w:ascii="Arial" w:eastAsia="Arial" w:hAnsi="Arial" w:cs="Arial"/>
                <w:b/>
                <w:lang w:val="mn-MN"/>
              </w:rPr>
              <w:t>Үр нөлөөг үнэлэх хэсэг</w:t>
            </w:r>
          </w:p>
        </w:tc>
        <w:tc>
          <w:tcPr>
            <w:tcW w:w="4130" w:type="dxa"/>
            <w:shd w:val="clear" w:color="auto" w:fill="auto"/>
            <w:vAlign w:val="center"/>
          </w:tcPr>
          <w:p w:rsidR="00071CD3" w:rsidRPr="00BB0E87" w:rsidRDefault="00071CD3" w:rsidP="003945A6">
            <w:pPr>
              <w:jc w:val="center"/>
              <w:rPr>
                <w:rFonts w:ascii="Arial" w:eastAsia="Arial" w:hAnsi="Arial" w:cs="Arial"/>
                <w:b/>
                <w:lang w:val="mn-MN"/>
              </w:rPr>
            </w:pPr>
            <w:r w:rsidRPr="00BB0E87">
              <w:rPr>
                <w:rFonts w:ascii="Arial" w:eastAsia="Arial" w:hAnsi="Arial" w:cs="Arial"/>
                <w:b/>
                <w:lang w:val="mn-MN"/>
              </w:rPr>
              <w:t>Тохирох шалгах хэрэгсэл</w:t>
            </w:r>
          </w:p>
        </w:tc>
      </w:tr>
      <w:tr w:rsidR="00071CD3" w:rsidRPr="00BB0E87" w:rsidTr="009836AC">
        <w:trPr>
          <w:trHeight w:val="1520"/>
        </w:trPr>
        <w:tc>
          <w:tcPr>
            <w:tcW w:w="709" w:type="dxa"/>
            <w:shd w:val="clear" w:color="auto" w:fill="auto"/>
          </w:tcPr>
          <w:p w:rsidR="00071CD3" w:rsidRPr="003F1B94" w:rsidRDefault="00071CD3" w:rsidP="003945A6">
            <w:pPr>
              <w:jc w:val="both"/>
              <w:rPr>
                <w:rFonts w:ascii="Arial" w:eastAsia="Arial" w:hAnsi="Arial" w:cs="Arial"/>
                <w:lang w:val="mn-MN"/>
              </w:rPr>
            </w:pPr>
            <w:r w:rsidRPr="003F1B94">
              <w:rPr>
                <w:rFonts w:ascii="Arial" w:eastAsia="Arial" w:hAnsi="Arial" w:cs="Arial"/>
                <w:lang w:val="mn-MN"/>
              </w:rPr>
              <w:t>4.1</w:t>
            </w:r>
          </w:p>
        </w:tc>
        <w:tc>
          <w:tcPr>
            <w:tcW w:w="1955" w:type="dxa"/>
            <w:shd w:val="clear" w:color="auto" w:fill="auto"/>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Зорилгод хүрэх байдал</w:t>
            </w:r>
          </w:p>
        </w:tc>
        <w:tc>
          <w:tcPr>
            <w:tcW w:w="2723" w:type="dxa"/>
          </w:tcPr>
          <w:p w:rsidR="00071CD3" w:rsidRPr="00BB0E87" w:rsidRDefault="00071CD3" w:rsidP="003945A6">
            <w:pPr>
              <w:pBdr>
                <w:top w:val="nil"/>
                <w:left w:val="nil"/>
                <w:bottom w:val="nil"/>
                <w:right w:val="nil"/>
                <w:between w:val="nil"/>
              </w:pBdr>
              <w:tabs>
                <w:tab w:val="left" w:pos="205"/>
              </w:tabs>
              <w:jc w:val="both"/>
              <w:rPr>
                <w:rFonts w:ascii="Arial" w:eastAsia="Arial" w:hAnsi="Arial" w:cs="Arial"/>
                <w:lang w:val="mn-MN"/>
              </w:rPr>
            </w:pPr>
            <w:r w:rsidRPr="00BB0E87">
              <w:rPr>
                <w:rFonts w:ascii="Arial" w:eastAsia="Arial" w:hAnsi="Arial" w:cs="Arial"/>
                <w:lang w:val="mn-MN"/>
              </w:rPr>
              <w:t>Хуулийн төсөл бүхэлдээ</w:t>
            </w:r>
          </w:p>
        </w:tc>
        <w:tc>
          <w:tcPr>
            <w:tcW w:w="4130" w:type="dxa"/>
            <w:shd w:val="clear" w:color="auto" w:fill="auto"/>
          </w:tcPr>
          <w:p w:rsidR="00071CD3" w:rsidRPr="00BB0E87" w:rsidRDefault="00071CD3" w:rsidP="003945A6">
            <w:pPr>
              <w:jc w:val="both"/>
              <w:rPr>
                <w:rFonts w:ascii="Arial" w:eastAsia="Arial" w:hAnsi="Arial" w:cs="Arial"/>
                <w:b/>
                <w:lang w:val="mn-MN"/>
              </w:rPr>
            </w:pPr>
            <w:r w:rsidRPr="00BB0E87">
              <w:rPr>
                <w:rFonts w:ascii="Arial" w:eastAsia="Arial" w:hAnsi="Arial" w:cs="Arial"/>
                <w:b/>
                <w:lang w:val="mn-MN"/>
              </w:rPr>
              <w:t>Зорилгод дүн шинжилгээ хийх:</w:t>
            </w:r>
          </w:p>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төслийн зохицуулалт нь төслийн үзэл баримтлалд дурдсан зорилгод нийцсэн эсэхэд дүн шинжилгээ хийнэ.</w:t>
            </w:r>
          </w:p>
        </w:tc>
      </w:tr>
      <w:tr w:rsidR="00071CD3" w:rsidRPr="00BB0E87" w:rsidTr="009836AC">
        <w:trPr>
          <w:trHeight w:val="1457"/>
        </w:trPr>
        <w:tc>
          <w:tcPr>
            <w:tcW w:w="709" w:type="dxa"/>
            <w:shd w:val="clear" w:color="auto" w:fill="auto"/>
          </w:tcPr>
          <w:p w:rsidR="00071CD3" w:rsidRPr="003F1B94" w:rsidRDefault="00071CD3" w:rsidP="003945A6">
            <w:pPr>
              <w:jc w:val="both"/>
              <w:rPr>
                <w:rFonts w:ascii="Arial" w:eastAsia="Arial" w:hAnsi="Arial" w:cs="Arial"/>
                <w:lang w:val="mn-MN"/>
              </w:rPr>
            </w:pPr>
            <w:r w:rsidRPr="003F1B94">
              <w:rPr>
                <w:rFonts w:ascii="Arial" w:eastAsia="Arial" w:hAnsi="Arial" w:cs="Arial"/>
                <w:lang w:val="mn-MN"/>
              </w:rPr>
              <w:t>4.2.</w:t>
            </w:r>
          </w:p>
        </w:tc>
        <w:tc>
          <w:tcPr>
            <w:tcW w:w="1955" w:type="dxa"/>
            <w:shd w:val="clear" w:color="auto" w:fill="auto"/>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Зардал</w:t>
            </w:r>
          </w:p>
        </w:tc>
        <w:tc>
          <w:tcPr>
            <w:tcW w:w="2723" w:type="dxa"/>
          </w:tcPr>
          <w:p w:rsidR="00071CD3" w:rsidRPr="00BB0E87" w:rsidRDefault="00A05253" w:rsidP="003945A6">
            <w:pPr>
              <w:pBdr>
                <w:top w:val="nil"/>
                <w:left w:val="nil"/>
                <w:bottom w:val="nil"/>
                <w:right w:val="nil"/>
                <w:between w:val="nil"/>
              </w:pBdr>
              <w:jc w:val="both"/>
              <w:rPr>
                <w:rFonts w:ascii="Arial" w:eastAsia="Arial" w:hAnsi="Arial" w:cs="Arial"/>
                <w:lang w:val="mn-MN"/>
              </w:rPr>
            </w:pPr>
            <w:r w:rsidRPr="00BB0E87">
              <w:rPr>
                <w:rFonts w:ascii="Arial" w:eastAsia="Arial" w:hAnsi="Arial" w:cs="Arial"/>
                <w:lang w:val="mn-MN"/>
              </w:rPr>
              <w:t>Хуулийн төсөл бүхэлдээ</w:t>
            </w:r>
          </w:p>
        </w:tc>
        <w:tc>
          <w:tcPr>
            <w:tcW w:w="4130" w:type="dxa"/>
            <w:shd w:val="clear" w:color="auto" w:fill="auto"/>
          </w:tcPr>
          <w:p w:rsidR="00071CD3" w:rsidRPr="00BB0E87" w:rsidRDefault="00071CD3" w:rsidP="003945A6">
            <w:pPr>
              <w:jc w:val="both"/>
              <w:rPr>
                <w:rFonts w:ascii="Arial" w:eastAsia="Arial" w:hAnsi="Arial" w:cs="Arial"/>
                <w:b/>
                <w:lang w:val="mn-MN"/>
              </w:rPr>
            </w:pPr>
            <w:r w:rsidRPr="00BB0E87">
              <w:rPr>
                <w:rFonts w:ascii="Arial" w:eastAsia="Arial" w:hAnsi="Arial" w:cs="Arial"/>
                <w:b/>
                <w:lang w:val="mn-MN"/>
              </w:rPr>
              <w:t>Зардлын тооцоо хийх</w:t>
            </w:r>
          </w:p>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 xml:space="preserve">Хуулийн төслийн зохицуулалт иргэн, хуулийн этгээд, улсын төсөвт ачаалал үүсгэж байгаа эсэхэд дүн шинжилгээ хийнэ. </w:t>
            </w:r>
          </w:p>
        </w:tc>
      </w:tr>
      <w:tr w:rsidR="00071CD3" w:rsidRPr="00BB0E87" w:rsidTr="009836AC">
        <w:tc>
          <w:tcPr>
            <w:tcW w:w="709" w:type="dxa"/>
            <w:shd w:val="clear" w:color="auto" w:fill="auto"/>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4.3.</w:t>
            </w:r>
          </w:p>
        </w:tc>
        <w:tc>
          <w:tcPr>
            <w:tcW w:w="1955" w:type="dxa"/>
            <w:shd w:val="clear" w:color="auto" w:fill="auto"/>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Харилцан уялдаа</w:t>
            </w:r>
          </w:p>
        </w:tc>
        <w:tc>
          <w:tcPr>
            <w:tcW w:w="2723" w:type="dxa"/>
          </w:tcPr>
          <w:p w:rsidR="00071CD3" w:rsidRPr="00BB0E87" w:rsidRDefault="00071CD3" w:rsidP="003945A6">
            <w:pPr>
              <w:pBdr>
                <w:top w:val="nil"/>
                <w:left w:val="nil"/>
                <w:bottom w:val="nil"/>
                <w:right w:val="nil"/>
                <w:between w:val="nil"/>
              </w:pBdr>
              <w:jc w:val="both"/>
              <w:rPr>
                <w:rFonts w:ascii="Arial" w:eastAsia="Arial" w:hAnsi="Arial" w:cs="Arial"/>
                <w:lang w:val="mn-MN"/>
              </w:rPr>
            </w:pPr>
            <w:r w:rsidRPr="00BB0E87">
              <w:rPr>
                <w:rFonts w:ascii="Arial" w:eastAsia="Arial" w:hAnsi="Arial" w:cs="Arial"/>
                <w:lang w:val="mn-MN"/>
              </w:rPr>
              <w:t>Хуулийн төсөл бүхэлдээ</w:t>
            </w:r>
          </w:p>
        </w:tc>
        <w:tc>
          <w:tcPr>
            <w:tcW w:w="4130" w:type="dxa"/>
            <w:shd w:val="clear" w:color="auto" w:fill="auto"/>
          </w:tcPr>
          <w:p w:rsidR="00071CD3" w:rsidRPr="00BB0E87" w:rsidRDefault="00071CD3" w:rsidP="003945A6">
            <w:pPr>
              <w:jc w:val="both"/>
              <w:rPr>
                <w:rFonts w:ascii="Arial" w:eastAsia="Arial" w:hAnsi="Arial" w:cs="Arial"/>
                <w:b/>
                <w:lang w:val="mn-MN"/>
              </w:rPr>
            </w:pPr>
            <w:r w:rsidRPr="00BB0E87">
              <w:rPr>
                <w:rFonts w:ascii="Arial" w:eastAsia="Arial" w:hAnsi="Arial" w:cs="Arial"/>
                <w:b/>
                <w:lang w:val="mn-MN"/>
              </w:rPr>
              <w:t>Хуулийн төслийн уялдаа холбоог шалгах:</w:t>
            </w:r>
          </w:p>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 xml:space="preserve">Хуулийн төслийн уялдаа холбоог Аргачлалын 4.10-т заасан асуултад хариулах замаар шалгана. </w:t>
            </w:r>
          </w:p>
        </w:tc>
      </w:tr>
    </w:tbl>
    <w:p w:rsidR="00071CD3" w:rsidRPr="00BB0E87" w:rsidRDefault="00071CD3" w:rsidP="00071CD3">
      <w:pPr>
        <w:jc w:val="both"/>
        <w:rPr>
          <w:rFonts w:ascii="Arial" w:eastAsia="Arial" w:hAnsi="Arial" w:cs="Arial"/>
          <w:b/>
          <w:lang w:val="mn-MN"/>
        </w:rPr>
      </w:pPr>
    </w:p>
    <w:p w:rsidR="00071CD3" w:rsidRPr="00BB0E87" w:rsidRDefault="00071CD3" w:rsidP="00071CD3">
      <w:pPr>
        <w:jc w:val="both"/>
        <w:rPr>
          <w:rFonts w:ascii="Arial" w:eastAsia="Arial" w:hAnsi="Arial" w:cs="Arial"/>
          <w:b/>
          <w:lang w:val="mn-MN"/>
        </w:rPr>
      </w:pPr>
      <w:r w:rsidRPr="00BB0E87">
        <w:rPr>
          <w:rFonts w:ascii="Arial" w:eastAsia="Arial" w:hAnsi="Arial" w:cs="Arial"/>
          <w:b/>
          <w:lang w:val="mn-MN"/>
        </w:rPr>
        <w:tab/>
        <w:t>4.1 Шалгуур үзүүлэлт: Зорилгод хүрэх байдал</w:t>
      </w:r>
    </w:p>
    <w:p w:rsidR="00071CD3" w:rsidRPr="00BB0E87" w:rsidRDefault="00071CD3" w:rsidP="00071CD3">
      <w:pPr>
        <w:jc w:val="both"/>
        <w:rPr>
          <w:rFonts w:ascii="Arial" w:eastAsia="Arial" w:hAnsi="Arial" w:cs="Arial"/>
          <w:b/>
          <w:lang w:val="mn-MN"/>
        </w:rPr>
      </w:pPr>
    </w:p>
    <w:p w:rsidR="00071CD3" w:rsidRPr="00BB0E87" w:rsidRDefault="00071CD3" w:rsidP="00071CD3">
      <w:pPr>
        <w:jc w:val="both"/>
        <w:rPr>
          <w:rFonts w:ascii="Arial" w:eastAsia="Arial" w:hAnsi="Arial" w:cs="Arial"/>
          <w:lang w:val="mn-MN"/>
        </w:rPr>
      </w:pPr>
      <w:r w:rsidRPr="00BB0E87">
        <w:rPr>
          <w:rFonts w:ascii="Arial" w:eastAsia="Arial" w:hAnsi="Arial" w:cs="Arial"/>
          <w:lang w:val="mn-MN"/>
        </w:rPr>
        <w:lastRenderedPageBreak/>
        <w:tab/>
        <w:t xml:space="preserve">“Зорилгод хүрэх байдал” шалгуур үзүүлэлтийн хүрээнд хуулийн төслийг бүхэлд нь сонгосон бөгөөд бодит байдал дээр хуулийн төслийн үзэл баримтлалд заасан </w:t>
      </w:r>
      <w:r w:rsidR="00F03885">
        <w:rPr>
          <w:rFonts w:ascii="Arial" w:eastAsia="Arial" w:hAnsi="Arial" w:cs="Arial"/>
          <w:lang w:val="mn-MN"/>
        </w:rPr>
        <w:t xml:space="preserve">хууль хоорондын зөрчлийг арилгах, </w:t>
      </w:r>
      <w:r w:rsidR="00F03885" w:rsidRPr="00BB0E87">
        <w:rPr>
          <w:rFonts w:ascii="Arial" w:eastAsia="Arial" w:hAnsi="Arial" w:cs="Arial"/>
          <w:lang w:val="mn-MN"/>
        </w:rPr>
        <w:t>иргэ</w:t>
      </w:r>
      <w:r w:rsidR="00F03885">
        <w:rPr>
          <w:rFonts w:ascii="Arial" w:eastAsia="Arial" w:hAnsi="Arial" w:cs="Arial"/>
          <w:lang w:val="mn-MN"/>
        </w:rPr>
        <w:t xml:space="preserve">д, олон нийтийн сонгож байгуулсан төрийн эрх барих дээд байгууллагын үйл хэрэгт иргэдийн оролцоог хангах </w:t>
      </w:r>
      <w:r w:rsidR="00F03885" w:rsidRPr="00BB0E87">
        <w:rPr>
          <w:rFonts w:ascii="Arial" w:eastAsia="Arial" w:hAnsi="Arial" w:cs="Arial"/>
          <w:lang w:val="mn-MN"/>
        </w:rPr>
        <w:t>үндсэн зорилгод нийцсэн эсэх асуудлыг судалж, тодорхойлохыг</w:t>
      </w:r>
      <w:r w:rsidR="00F03885">
        <w:rPr>
          <w:rFonts w:ascii="Arial" w:eastAsia="Arial" w:hAnsi="Arial" w:cs="Arial"/>
          <w:lang w:val="mn-MN"/>
        </w:rPr>
        <w:t xml:space="preserve"> зорьсон.</w:t>
      </w:r>
    </w:p>
    <w:p w:rsidR="00071CD3" w:rsidRPr="00BB0E87" w:rsidRDefault="00071CD3" w:rsidP="00071CD3">
      <w:pPr>
        <w:jc w:val="both"/>
        <w:rPr>
          <w:rFonts w:ascii="Arial" w:eastAsia="Arial" w:hAnsi="Arial" w:cs="Arial"/>
          <w:lang w:val="mn-MN"/>
        </w:rPr>
      </w:pPr>
    </w:p>
    <w:p w:rsidR="00071CD3" w:rsidRPr="00BB0E87" w:rsidRDefault="00071CD3" w:rsidP="00071CD3">
      <w:pPr>
        <w:jc w:val="both"/>
        <w:rPr>
          <w:rFonts w:ascii="Arial" w:eastAsia="Arial" w:hAnsi="Arial" w:cs="Arial"/>
          <w:lang w:val="mn-MN"/>
        </w:rPr>
      </w:pPr>
      <w:r w:rsidRPr="00BB0E87">
        <w:rPr>
          <w:rFonts w:ascii="Arial" w:eastAsia="Arial" w:hAnsi="Arial" w:cs="Arial"/>
          <w:lang w:val="mn-MN"/>
        </w:rPr>
        <w:tab/>
        <w:t>Хуулийн төслийн үзэл баримтлалд хуулийн төслөөр зохицуулах асуудлыг дараах байдлаар тусгажээ:</w:t>
      </w:r>
    </w:p>
    <w:p w:rsidR="00071CD3" w:rsidRPr="00BB0E87" w:rsidRDefault="00071CD3" w:rsidP="00071CD3">
      <w:pPr>
        <w:jc w:val="both"/>
        <w:rPr>
          <w:rFonts w:ascii="Arial" w:eastAsia="Arial" w:hAnsi="Arial" w:cs="Arial"/>
          <w:lang w:val="mn-MN"/>
        </w:rPr>
      </w:pPr>
    </w:p>
    <w:p w:rsidR="00071CD3" w:rsidRDefault="00071CD3" w:rsidP="00071CD3">
      <w:pPr>
        <w:ind w:firstLine="720"/>
        <w:jc w:val="both"/>
        <w:rPr>
          <w:rFonts w:ascii="Arial" w:eastAsia="Arial" w:hAnsi="Arial" w:cs="Arial"/>
          <w:lang w:val="mn-MN"/>
        </w:rPr>
      </w:pPr>
      <w:r w:rsidRPr="00BB0E87">
        <w:rPr>
          <w:rFonts w:ascii="Arial" w:eastAsia="Arial" w:hAnsi="Arial" w:cs="Arial"/>
          <w:lang w:val="mn-MN"/>
        </w:rPr>
        <w:t xml:space="preserve">- </w:t>
      </w:r>
      <w:r w:rsidR="00F03885">
        <w:rPr>
          <w:rFonts w:ascii="Arial" w:eastAsia="Arial" w:hAnsi="Arial" w:cs="Arial"/>
          <w:lang w:val="mn-MN"/>
        </w:rPr>
        <w:t>хууль хоорондын зөрчлийг арилгах</w:t>
      </w:r>
      <w:r w:rsidR="003F1B94">
        <w:rPr>
          <w:rFonts w:ascii="Arial" w:eastAsia="Arial" w:hAnsi="Arial" w:cs="Arial"/>
        </w:rPr>
        <w:t>;</w:t>
      </w:r>
      <w:r w:rsidR="00F03885">
        <w:rPr>
          <w:rFonts w:ascii="Arial" w:eastAsia="Arial" w:hAnsi="Arial" w:cs="Arial"/>
          <w:lang w:val="mn-MN"/>
        </w:rPr>
        <w:t xml:space="preserve"> </w:t>
      </w:r>
    </w:p>
    <w:p w:rsidR="00F03885" w:rsidRPr="00BB0E87" w:rsidRDefault="00F03885" w:rsidP="00071CD3">
      <w:pPr>
        <w:ind w:firstLine="720"/>
        <w:jc w:val="both"/>
        <w:rPr>
          <w:rFonts w:ascii="Arial" w:hAnsi="Arial" w:cs="Arial"/>
          <w:lang w:val="mn-MN"/>
        </w:rPr>
      </w:pPr>
    </w:p>
    <w:p w:rsidR="00071CD3" w:rsidRPr="00F03885" w:rsidRDefault="00071CD3" w:rsidP="00F03885">
      <w:pPr>
        <w:ind w:firstLine="720"/>
        <w:jc w:val="both"/>
        <w:rPr>
          <w:rFonts w:ascii="Arial" w:eastAsia="Arial" w:hAnsi="Arial" w:cs="Arial"/>
          <w:lang w:val="mn-MN"/>
        </w:rPr>
      </w:pPr>
      <w:r w:rsidRPr="00BB0E87">
        <w:rPr>
          <w:rFonts w:ascii="Arial" w:hAnsi="Arial" w:cs="Arial"/>
        </w:rPr>
        <w:t xml:space="preserve">- </w:t>
      </w:r>
      <w:r w:rsidR="00F03885" w:rsidRPr="00BB0E87">
        <w:rPr>
          <w:rFonts w:ascii="Arial" w:eastAsia="Arial" w:hAnsi="Arial" w:cs="Arial"/>
          <w:lang w:val="mn-MN"/>
        </w:rPr>
        <w:t>иргэ</w:t>
      </w:r>
      <w:r w:rsidR="00F03885">
        <w:rPr>
          <w:rFonts w:ascii="Arial" w:eastAsia="Arial" w:hAnsi="Arial" w:cs="Arial"/>
          <w:lang w:val="mn-MN"/>
        </w:rPr>
        <w:t>д, олон нийтийн сонгож байгуулсан төрийн эрх барих дээд байгууллагын үйл хэрэгт иргэдийн оролцоог хангах</w:t>
      </w:r>
      <w:r w:rsidRPr="00BB0E87">
        <w:rPr>
          <w:rFonts w:ascii="Arial" w:hAnsi="Arial" w:cs="Arial"/>
        </w:rPr>
        <w:t>.</w:t>
      </w:r>
    </w:p>
    <w:p w:rsidR="00071CD3" w:rsidRPr="00BB0E87" w:rsidRDefault="00071CD3" w:rsidP="00071CD3">
      <w:pPr>
        <w:jc w:val="both"/>
        <w:rPr>
          <w:rFonts w:ascii="Arial" w:hAnsi="Arial" w:cs="Arial"/>
        </w:rPr>
      </w:pPr>
    </w:p>
    <w:p w:rsidR="00071CD3" w:rsidRPr="00BB0E87" w:rsidRDefault="00071CD3" w:rsidP="00071CD3">
      <w:pPr>
        <w:ind w:firstLine="720"/>
        <w:jc w:val="both"/>
        <w:rPr>
          <w:rFonts w:ascii="Arial" w:eastAsia="Arial" w:hAnsi="Arial" w:cs="Arial"/>
          <w:lang w:val="mn-MN"/>
        </w:rPr>
      </w:pPr>
      <w:r w:rsidRPr="00BB0E87">
        <w:rPr>
          <w:rFonts w:ascii="Arial" w:eastAsia="Arial" w:hAnsi="Arial" w:cs="Arial"/>
          <w:lang w:val="mn-MN"/>
        </w:rPr>
        <w:t>Иймд дээрх асуудлыг шийдвэрлэхэд анхаарлаа хандуулах зайлшгүй шаардлагатай ба энэ зорилтыг хангахын тулд холбогдох зохицуулалтыг хуулийн төсөлд дараах байдлаар тусгасан байна:</w:t>
      </w:r>
    </w:p>
    <w:p w:rsidR="00071CD3" w:rsidRPr="00BB0E87" w:rsidRDefault="00071CD3" w:rsidP="00071CD3">
      <w:pPr>
        <w:jc w:val="right"/>
        <w:rPr>
          <w:rFonts w:ascii="Arial" w:eastAsia="Arial" w:hAnsi="Arial" w:cs="Arial"/>
          <w:lang w:val="mn-MN"/>
        </w:rPr>
      </w:pPr>
      <w:r w:rsidRPr="00BB0E87">
        <w:rPr>
          <w:rFonts w:ascii="Arial" w:eastAsia="Arial" w:hAnsi="Arial" w:cs="Arial"/>
          <w:lang w:val="mn-MN"/>
        </w:rPr>
        <w:t>Хүснэгт 1</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5"/>
      </w:tblGrid>
      <w:tr w:rsidR="00071CD3" w:rsidRPr="00BB0E87" w:rsidTr="00F169A5">
        <w:tc>
          <w:tcPr>
            <w:tcW w:w="9805" w:type="dxa"/>
          </w:tcPr>
          <w:p w:rsidR="00071CD3" w:rsidRPr="00BB0E87" w:rsidRDefault="00071CD3" w:rsidP="003945A6">
            <w:pPr>
              <w:jc w:val="both"/>
              <w:rPr>
                <w:rFonts w:ascii="Arial" w:eastAsia="Arial" w:hAnsi="Arial" w:cs="Arial"/>
                <w:b/>
                <w:i/>
                <w:u w:val="single"/>
                <w:lang w:val="mn-MN"/>
              </w:rPr>
            </w:pPr>
            <w:r w:rsidRPr="00BB0E87">
              <w:rPr>
                <w:rFonts w:ascii="Arial" w:eastAsia="Arial" w:hAnsi="Arial" w:cs="Arial"/>
                <w:b/>
                <w:i/>
                <w:u w:val="single"/>
                <w:lang w:val="mn-MN"/>
              </w:rPr>
              <w:t>Хуулийн төслөөс:</w:t>
            </w:r>
          </w:p>
          <w:p w:rsidR="00071CD3" w:rsidRPr="00BB0E87" w:rsidRDefault="00071CD3" w:rsidP="003945A6">
            <w:pPr>
              <w:jc w:val="both"/>
              <w:rPr>
                <w:rFonts w:ascii="Arial" w:eastAsia="Arial" w:hAnsi="Arial" w:cs="Arial"/>
                <w:strike/>
                <w:lang w:val="mn-MN"/>
              </w:rPr>
            </w:pPr>
          </w:p>
          <w:p w:rsidR="00071CD3" w:rsidRPr="00BB0E87" w:rsidRDefault="00071CD3" w:rsidP="003945A6">
            <w:pPr>
              <w:jc w:val="both"/>
              <w:rPr>
                <w:rFonts w:ascii="Arial" w:eastAsiaTheme="minorEastAsia" w:hAnsi="Arial" w:cs="Arial"/>
                <w:bCs/>
                <w:lang w:val="mn-MN"/>
              </w:rPr>
            </w:pPr>
            <w:r w:rsidRPr="00BB0E87">
              <w:rPr>
                <w:rFonts w:ascii="Arial" w:eastAsiaTheme="minorEastAsia" w:hAnsi="Arial" w:cs="Arial"/>
                <w:b/>
                <w:bCs/>
                <w:lang w:val="mn-MN"/>
              </w:rPr>
              <w:t xml:space="preserve">           “</w:t>
            </w:r>
            <w:r w:rsidR="00F169A5">
              <w:rPr>
                <w:rFonts w:ascii="Arial" w:hAnsi="Arial" w:cs="Arial"/>
                <w:b/>
              </w:rPr>
              <w:t xml:space="preserve">1 </w:t>
            </w:r>
            <w:proofErr w:type="spellStart"/>
            <w:r w:rsidR="00F169A5">
              <w:rPr>
                <w:rFonts w:ascii="Arial" w:hAnsi="Arial" w:cs="Arial"/>
                <w:b/>
              </w:rPr>
              <w:t>дүгээр</w:t>
            </w:r>
            <w:proofErr w:type="spellEnd"/>
            <w:r w:rsidR="00F169A5">
              <w:rPr>
                <w:rFonts w:ascii="Arial" w:hAnsi="Arial" w:cs="Arial"/>
                <w:b/>
              </w:rPr>
              <w:t xml:space="preserve"> </w:t>
            </w:r>
            <w:proofErr w:type="spellStart"/>
            <w:r w:rsidR="00F169A5">
              <w:rPr>
                <w:rFonts w:ascii="Arial" w:hAnsi="Arial" w:cs="Arial"/>
                <w:b/>
              </w:rPr>
              <w:t>зүйл</w:t>
            </w:r>
            <w:r w:rsidR="00F169A5" w:rsidRPr="00ED7FA3">
              <w:rPr>
                <w:rFonts w:ascii="Arial" w:hAnsi="Arial" w:cs="Arial"/>
              </w:rPr>
              <w:t>.Хөрөнгө</w:t>
            </w:r>
            <w:proofErr w:type="spellEnd"/>
            <w:r w:rsidR="00F169A5" w:rsidRPr="00ED7FA3">
              <w:rPr>
                <w:rFonts w:ascii="Arial" w:hAnsi="Arial" w:cs="Arial"/>
              </w:rPr>
              <w:t xml:space="preserve"> </w:t>
            </w:r>
            <w:proofErr w:type="spellStart"/>
            <w:r w:rsidR="00F169A5" w:rsidRPr="00ED7FA3">
              <w:rPr>
                <w:rFonts w:ascii="Arial" w:hAnsi="Arial" w:cs="Arial"/>
              </w:rPr>
              <w:t>оруулалтын</w:t>
            </w:r>
            <w:proofErr w:type="spellEnd"/>
            <w:r w:rsidR="00F169A5" w:rsidRPr="00ED7FA3">
              <w:rPr>
                <w:rFonts w:ascii="Arial" w:hAnsi="Arial" w:cs="Arial"/>
              </w:rPr>
              <w:t xml:space="preserve"> </w:t>
            </w:r>
            <w:proofErr w:type="spellStart"/>
            <w:r w:rsidR="00F169A5" w:rsidRPr="00ED7FA3">
              <w:rPr>
                <w:rFonts w:ascii="Arial" w:hAnsi="Arial" w:cs="Arial"/>
              </w:rPr>
              <w:t>тухай</w:t>
            </w:r>
            <w:proofErr w:type="spellEnd"/>
            <w:r w:rsidR="00F169A5" w:rsidRPr="00ED7FA3">
              <w:rPr>
                <w:rFonts w:ascii="Arial" w:hAnsi="Arial" w:cs="Arial"/>
              </w:rPr>
              <w:t xml:space="preserve"> </w:t>
            </w:r>
            <w:proofErr w:type="spellStart"/>
            <w:r w:rsidR="00F169A5" w:rsidRPr="00ED7FA3">
              <w:rPr>
                <w:rFonts w:ascii="Arial" w:hAnsi="Arial" w:cs="Arial"/>
              </w:rPr>
              <w:t>хуулийн</w:t>
            </w:r>
            <w:proofErr w:type="spellEnd"/>
            <w:r w:rsidR="00F169A5" w:rsidRPr="00ED7FA3">
              <w:rPr>
                <w:rFonts w:ascii="Arial" w:hAnsi="Arial" w:cs="Arial"/>
              </w:rPr>
              <w:t xml:space="preserve"> 12 </w:t>
            </w:r>
            <w:proofErr w:type="spellStart"/>
            <w:r w:rsidR="00F169A5" w:rsidRPr="00ED7FA3">
              <w:rPr>
                <w:rFonts w:ascii="Arial" w:hAnsi="Arial" w:cs="Arial"/>
              </w:rPr>
              <w:t>дугаар</w:t>
            </w:r>
            <w:proofErr w:type="spellEnd"/>
            <w:r w:rsidR="00F169A5" w:rsidRPr="00ED7FA3">
              <w:rPr>
                <w:rFonts w:ascii="Arial" w:hAnsi="Arial" w:cs="Arial"/>
              </w:rPr>
              <w:t xml:space="preserve"> </w:t>
            </w:r>
            <w:proofErr w:type="spellStart"/>
            <w:r w:rsidR="00F169A5" w:rsidRPr="00ED7FA3">
              <w:rPr>
                <w:rFonts w:ascii="Arial" w:hAnsi="Arial" w:cs="Arial"/>
              </w:rPr>
              <w:t>зүйлийн</w:t>
            </w:r>
            <w:proofErr w:type="spellEnd"/>
            <w:r w:rsidR="00F169A5" w:rsidRPr="00ED7FA3">
              <w:rPr>
                <w:rFonts w:ascii="Arial" w:hAnsi="Arial" w:cs="Arial"/>
              </w:rPr>
              <w:t xml:space="preserve"> 12.</w:t>
            </w:r>
            <w:r w:rsidR="00F169A5">
              <w:rPr>
                <w:rFonts w:ascii="Arial" w:hAnsi="Arial" w:cs="Arial"/>
              </w:rPr>
              <w:t>2</w:t>
            </w:r>
            <w:r w:rsidR="00F169A5" w:rsidRPr="00ED7FA3">
              <w:rPr>
                <w:rFonts w:ascii="Arial" w:hAnsi="Arial" w:cs="Arial"/>
              </w:rPr>
              <w:t xml:space="preserve"> </w:t>
            </w:r>
            <w:proofErr w:type="spellStart"/>
            <w:r w:rsidR="00F169A5" w:rsidRPr="00ED7FA3">
              <w:rPr>
                <w:rFonts w:ascii="Arial" w:hAnsi="Arial" w:cs="Arial"/>
              </w:rPr>
              <w:t>д</w:t>
            </w:r>
            <w:r w:rsidR="00F169A5">
              <w:rPr>
                <w:rFonts w:ascii="Arial" w:hAnsi="Arial" w:cs="Arial"/>
              </w:rPr>
              <w:t>а</w:t>
            </w:r>
            <w:r w:rsidR="00F169A5" w:rsidRPr="00ED7FA3">
              <w:rPr>
                <w:rFonts w:ascii="Arial" w:hAnsi="Arial" w:cs="Arial"/>
              </w:rPr>
              <w:t>х</w:t>
            </w:r>
            <w:r w:rsidR="00F169A5">
              <w:rPr>
                <w:rFonts w:ascii="Arial" w:hAnsi="Arial" w:cs="Arial"/>
              </w:rPr>
              <w:t>ь</w:t>
            </w:r>
            <w:proofErr w:type="spellEnd"/>
            <w:r w:rsidR="00F169A5">
              <w:rPr>
                <w:rFonts w:ascii="Arial" w:hAnsi="Arial" w:cs="Arial"/>
              </w:rPr>
              <w:t xml:space="preserve"> </w:t>
            </w:r>
            <w:proofErr w:type="spellStart"/>
            <w:r w:rsidR="00F169A5">
              <w:rPr>
                <w:rFonts w:ascii="Arial" w:hAnsi="Arial" w:cs="Arial"/>
              </w:rPr>
              <w:t>хэсгийн</w:t>
            </w:r>
            <w:proofErr w:type="spellEnd"/>
            <w:r w:rsidR="00F169A5" w:rsidRPr="00ED7FA3">
              <w:rPr>
                <w:rFonts w:ascii="Arial" w:hAnsi="Arial" w:cs="Arial"/>
              </w:rPr>
              <w:t xml:space="preserve"> </w:t>
            </w:r>
            <w:r w:rsidR="00F169A5">
              <w:rPr>
                <w:rFonts w:ascii="Arial" w:hAnsi="Arial" w:cs="Arial"/>
              </w:rPr>
              <w:t>“</w:t>
            </w:r>
            <w:proofErr w:type="spellStart"/>
            <w:r w:rsidR="00F169A5">
              <w:rPr>
                <w:rFonts w:ascii="Arial" w:hAnsi="Arial" w:cs="Arial"/>
              </w:rPr>
              <w:t>Газрын</w:t>
            </w:r>
            <w:proofErr w:type="spellEnd"/>
            <w:r w:rsidR="00F169A5">
              <w:rPr>
                <w:rFonts w:ascii="Arial" w:hAnsi="Arial" w:cs="Arial"/>
              </w:rPr>
              <w:t xml:space="preserve"> тухай</w:t>
            </w:r>
            <w:r w:rsidR="00F169A5" w:rsidRPr="002361AC">
              <w:rPr>
                <w:rFonts w:ascii="Arial" w:hAnsi="Arial" w:cs="Arial"/>
                <w:vertAlign w:val="superscript"/>
              </w:rPr>
              <w:t>7</w:t>
            </w:r>
            <w:r w:rsidR="00F169A5">
              <w:rPr>
                <w:rFonts w:ascii="Arial" w:hAnsi="Arial" w:cs="Arial"/>
              </w:rPr>
              <w:t xml:space="preserve">,” </w:t>
            </w:r>
            <w:proofErr w:type="spellStart"/>
            <w:r w:rsidR="00F169A5">
              <w:rPr>
                <w:rFonts w:ascii="Arial" w:hAnsi="Arial" w:cs="Arial"/>
              </w:rPr>
              <w:t>гэснийг</w:t>
            </w:r>
            <w:proofErr w:type="spellEnd"/>
            <w:r w:rsidR="00F169A5">
              <w:rPr>
                <w:rFonts w:ascii="Arial" w:hAnsi="Arial" w:cs="Arial"/>
              </w:rPr>
              <w:t xml:space="preserve"> </w:t>
            </w:r>
            <w:proofErr w:type="spellStart"/>
            <w:r w:rsidR="00F169A5">
              <w:rPr>
                <w:rFonts w:ascii="Arial" w:hAnsi="Arial" w:cs="Arial"/>
              </w:rPr>
              <w:t>хассугай</w:t>
            </w:r>
            <w:proofErr w:type="spellEnd"/>
            <w:r w:rsidR="00F169A5">
              <w:rPr>
                <w:rFonts w:ascii="Arial" w:hAnsi="Arial" w:cs="Arial"/>
              </w:rPr>
              <w:t>.</w:t>
            </w:r>
            <w:r w:rsidRPr="00BB0E87">
              <w:rPr>
                <w:rFonts w:ascii="Arial" w:eastAsiaTheme="minorEastAsia" w:hAnsi="Arial" w:cs="Arial"/>
                <w:bCs/>
                <w:lang w:val="mn-MN"/>
              </w:rPr>
              <w:t xml:space="preserve"> </w:t>
            </w:r>
          </w:p>
          <w:p w:rsidR="00071CD3" w:rsidRPr="00BB0E87" w:rsidRDefault="00071CD3" w:rsidP="003945A6">
            <w:pPr>
              <w:jc w:val="both"/>
              <w:rPr>
                <w:rFonts w:ascii="Arial" w:eastAsiaTheme="minorEastAsia" w:hAnsi="Arial" w:cs="Arial"/>
                <w:bCs/>
                <w:lang w:val="mn-MN"/>
              </w:rPr>
            </w:pPr>
          </w:p>
          <w:p w:rsidR="00F169A5" w:rsidRDefault="00F169A5" w:rsidP="00F169A5">
            <w:pPr>
              <w:ind w:firstLine="720"/>
              <w:jc w:val="both"/>
              <w:rPr>
                <w:rFonts w:ascii="Arial" w:hAnsi="Arial" w:cs="Arial"/>
              </w:rPr>
            </w:pPr>
            <w:r>
              <w:rPr>
                <w:rFonts w:ascii="Arial" w:hAnsi="Arial" w:cs="Arial"/>
                <w:b/>
              </w:rPr>
              <w:t xml:space="preserve">2 </w:t>
            </w:r>
            <w:proofErr w:type="spellStart"/>
            <w:r>
              <w:rPr>
                <w:rFonts w:ascii="Arial" w:hAnsi="Arial" w:cs="Arial"/>
                <w:b/>
              </w:rPr>
              <w:t>дугаар</w:t>
            </w:r>
            <w:proofErr w:type="spellEnd"/>
            <w:r>
              <w:rPr>
                <w:rFonts w:ascii="Arial" w:hAnsi="Arial" w:cs="Arial"/>
                <w:b/>
              </w:rPr>
              <w:t xml:space="preserve"> </w:t>
            </w:r>
            <w:proofErr w:type="spellStart"/>
            <w:r>
              <w:rPr>
                <w:rFonts w:ascii="Arial" w:hAnsi="Arial" w:cs="Arial"/>
                <w:b/>
              </w:rPr>
              <w:t>зүйл</w:t>
            </w:r>
            <w:r w:rsidRPr="00ED7FA3">
              <w:rPr>
                <w:rFonts w:ascii="Arial" w:hAnsi="Arial" w:cs="Arial"/>
              </w:rPr>
              <w:t>.Хөрөнгө</w:t>
            </w:r>
            <w:proofErr w:type="spellEnd"/>
            <w:r w:rsidRPr="00ED7FA3">
              <w:rPr>
                <w:rFonts w:ascii="Arial" w:hAnsi="Arial" w:cs="Arial"/>
              </w:rPr>
              <w:t xml:space="preserve"> </w:t>
            </w:r>
            <w:proofErr w:type="spellStart"/>
            <w:r w:rsidRPr="00ED7FA3">
              <w:rPr>
                <w:rFonts w:ascii="Arial" w:hAnsi="Arial" w:cs="Arial"/>
              </w:rPr>
              <w:t>оруулалтын</w:t>
            </w:r>
            <w:proofErr w:type="spellEnd"/>
            <w:r w:rsidRPr="00ED7FA3">
              <w:rPr>
                <w:rFonts w:ascii="Arial" w:hAnsi="Arial" w:cs="Arial"/>
              </w:rPr>
              <w:t xml:space="preserve"> </w:t>
            </w:r>
            <w:proofErr w:type="spellStart"/>
            <w:r w:rsidRPr="00ED7FA3">
              <w:rPr>
                <w:rFonts w:ascii="Arial" w:hAnsi="Arial" w:cs="Arial"/>
              </w:rPr>
              <w:t>тухай</w:t>
            </w:r>
            <w:proofErr w:type="spellEnd"/>
            <w:r w:rsidRPr="00ED7FA3">
              <w:rPr>
                <w:rFonts w:ascii="Arial" w:hAnsi="Arial" w:cs="Arial"/>
              </w:rPr>
              <w:t xml:space="preserve"> </w:t>
            </w:r>
            <w:proofErr w:type="spellStart"/>
            <w:r w:rsidRPr="00ED7FA3">
              <w:rPr>
                <w:rFonts w:ascii="Arial" w:hAnsi="Arial" w:cs="Arial"/>
              </w:rPr>
              <w:t>хуулийн</w:t>
            </w:r>
            <w:proofErr w:type="spellEnd"/>
            <w:r w:rsidRPr="00ED7FA3">
              <w:rPr>
                <w:rFonts w:ascii="Arial" w:hAnsi="Arial" w:cs="Arial"/>
              </w:rPr>
              <w:t xml:space="preserve"> 12 </w:t>
            </w:r>
            <w:proofErr w:type="spellStart"/>
            <w:r w:rsidRPr="00ED7FA3">
              <w:rPr>
                <w:rFonts w:ascii="Arial" w:hAnsi="Arial" w:cs="Arial"/>
              </w:rPr>
              <w:t>дугаар</w:t>
            </w:r>
            <w:proofErr w:type="spellEnd"/>
            <w:r w:rsidRPr="00ED7FA3">
              <w:rPr>
                <w:rFonts w:ascii="Arial" w:hAnsi="Arial" w:cs="Arial"/>
              </w:rPr>
              <w:t xml:space="preserve"> </w:t>
            </w:r>
            <w:proofErr w:type="spellStart"/>
            <w:r w:rsidRPr="00ED7FA3">
              <w:rPr>
                <w:rFonts w:ascii="Arial" w:hAnsi="Arial" w:cs="Arial"/>
              </w:rPr>
              <w:t>зүйлийн</w:t>
            </w:r>
            <w:proofErr w:type="spellEnd"/>
            <w:r w:rsidRPr="00ED7FA3">
              <w:rPr>
                <w:rFonts w:ascii="Arial" w:hAnsi="Arial" w:cs="Arial"/>
              </w:rPr>
              <w:t xml:space="preserve"> 12.1.1 </w:t>
            </w:r>
            <w:proofErr w:type="spellStart"/>
            <w:r w:rsidRPr="00ED7FA3">
              <w:rPr>
                <w:rFonts w:ascii="Arial" w:hAnsi="Arial" w:cs="Arial"/>
              </w:rPr>
              <w:t>дэх</w:t>
            </w:r>
            <w:proofErr w:type="spellEnd"/>
            <w:r w:rsidRPr="00ED7FA3">
              <w:rPr>
                <w:rFonts w:ascii="Arial" w:hAnsi="Arial" w:cs="Arial"/>
              </w:rPr>
              <w:t xml:space="preserve"> </w:t>
            </w:r>
            <w:proofErr w:type="spellStart"/>
            <w:r w:rsidRPr="00ED7FA3">
              <w:rPr>
                <w:rFonts w:ascii="Arial" w:hAnsi="Arial" w:cs="Arial"/>
              </w:rPr>
              <w:t>заалтыг</w:t>
            </w:r>
            <w:proofErr w:type="spellEnd"/>
            <w:r w:rsidRPr="00ED7FA3">
              <w:rPr>
                <w:rFonts w:ascii="Arial" w:hAnsi="Arial" w:cs="Arial"/>
              </w:rPr>
              <w:t xml:space="preserve"> </w:t>
            </w:r>
            <w:proofErr w:type="spellStart"/>
            <w:r w:rsidRPr="00ED7FA3">
              <w:rPr>
                <w:rFonts w:ascii="Arial" w:hAnsi="Arial" w:cs="Arial"/>
              </w:rPr>
              <w:t>хүчингүй</w:t>
            </w:r>
            <w:proofErr w:type="spellEnd"/>
            <w:r w:rsidRPr="00ED7FA3">
              <w:rPr>
                <w:rFonts w:ascii="Arial" w:hAnsi="Arial" w:cs="Arial"/>
              </w:rPr>
              <w:t xml:space="preserve"> </w:t>
            </w:r>
            <w:proofErr w:type="spellStart"/>
            <w:r w:rsidRPr="00ED7FA3">
              <w:rPr>
                <w:rFonts w:ascii="Arial" w:hAnsi="Arial" w:cs="Arial"/>
              </w:rPr>
              <w:t>болсонд</w:t>
            </w:r>
            <w:proofErr w:type="spellEnd"/>
            <w:r w:rsidRPr="00ED7FA3">
              <w:rPr>
                <w:rFonts w:ascii="Arial" w:hAnsi="Arial" w:cs="Arial"/>
              </w:rPr>
              <w:t xml:space="preserve"> </w:t>
            </w:r>
            <w:proofErr w:type="spellStart"/>
            <w:r w:rsidRPr="00ED7FA3">
              <w:rPr>
                <w:rFonts w:ascii="Arial" w:hAnsi="Arial" w:cs="Arial"/>
              </w:rPr>
              <w:t>тооцсугай</w:t>
            </w:r>
            <w:proofErr w:type="spellEnd"/>
            <w:r w:rsidRPr="00ED7FA3">
              <w:rPr>
                <w:rFonts w:ascii="Arial" w:hAnsi="Arial" w:cs="Arial"/>
              </w:rPr>
              <w:t>.</w:t>
            </w:r>
          </w:p>
          <w:p w:rsidR="00071CD3" w:rsidRPr="00BB0E87" w:rsidRDefault="00071CD3" w:rsidP="003945A6">
            <w:pPr>
              <w:jc w:val="both"/>
              <w:rPr>
                <w:rFonts w:ascii="Arial" w:eastAsia="Arial" w:hAnsi="Arial" w:cs="Arial"/>
                <w:lang w:val="mn-MN"/>
              </w:rPr>
            </w:pPr>
          </w:p>
        </w:tc>
      </w:tr>
    </w:tbl>
    <w:p w:rsidR="00071CD3" w:rsidRPr="00BB0E87" w:rsidRDefault="00071CD3" w:rsidP="00071CD3">
      <w:pPr>
        <w:jc w:val="both"/>
        <w:rPr>
          <w:rFonts w:ascii="Arial" w:eastAsia="Arial" w:hAnsi="Arial" w:cs="Arial"/>
          <w:lang w:val="mn-MN"/>
        </w:rPr>
      </w:pPr>
    </w:p>
    <w:p w:rsidR="00E4462E" w:rsidRPr="00371581" w:rsidRDefault="00E4462E" w:rsidP="00371581">
      <w:pPr>
        <w:pStyle w:val="BodyText21"/>
        <w:rPr>
          <w:rFonts w:ascii="Arial" w:hAnsi="Arial" w:cs="Arial"/>
        </w:rPr>
      </w:pPr>
      <w:proofErr w:type="spellStart"/>
      <w:r w:rsidRPr="00B83619">
        <w:rPr>
          <w:rFonts w:ascii="Arial" w:hAnsi="Arial" w:cs="Arial"/>
          <w:color w:val="000000" w:themeColor="text1"/>
        </w:rPr>
        <w:t>Монгол</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Улсын</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Үндсэн</w:t>
      </w:r>
      <w:proofErr w:type="spellEnd"/>
      <w:r w:rsidRPr="00B83619">
        <w:rPr>
          <w:rFonts w:ascii="Arial" w:hAnsi="Arial" w:cs="Arial"/>
          <w:color w:val="000000" w:themeColor="text1"/>
        </w:rPr>
        <w:t xml:space="preserve"> </w:t>
      </w:r>
      <w:proofErr w:type="spellStart"/>
      <w:r w:rsidRPr="00B83619">
        <w:rPr>
          <w:rFonts w:ascii="Arial" w:hAnsi="Arial" w:cs="Arial"/>
          <w:color w:val="000000" w:themeColor="text1"/>
        </w:rPr>
        <w:t>хуул</w:t>
      </w:r>
      <w:r>
        <w:rPr>
          <w:rFonts w:ascii="Arial" w:hAnsi="Arial" w:cs="Arial"/>
          <w:color w:val="000000" w:themeColor="text1"/>
        </w:rPr>
        <w:t>ь</w:t>
      </w:r>
      <w:proofErr w:type="spellEnd"/>
      <w:r>
        <w:rPr>
          <w:rFonts w:ascii="Arial" w:hAnsi="Arial" w:cs="Arial"/>
          <w:color w:val="000000" w:themeColor="text1"/>
        </w:rPr>
        <w:t xml:space="preserve">, </w:t>
      </w:r>
      <w:r>
        <w:rPr>
          <w:rFonts w:ascii="Arial" w:hAnsi="Arial" w:cs="Arial"/>
          <w:lang w:val="mn-MN" w:eastAsia="zh-CN"/>
        </w:rPr>
        <w:t xml:space="preserve">Газрын тухай хуульд </w:t>
      </w:r>
      <w:proofErr w:type="spellStart"/>
      <w:r w:rsidRPr="00317274">
        <w:rPr>
          <w:rFonts w:ascii="Arial" w:hAnsi="Arial" w:cs="Arial"/>
        </w:rPr>
        <w:t>гадаад</w:t>
      </w:r>
      <w:proofErr w:type="spellEnd"/>
      <w:r w:rsidRPr="00317274">
        <w:rPr>
          <w:rFonts w:ascii="Arial" w:hAnsi="Arial" w:cs="Arial"/>
        </w:rPr>
        <w:t xml:space="preserve"> </w:t>
      </w:r>
      <w:proofErr w:type="spellStart"/>
      <w:r w:rsidRPr="00317274">
        <w:rPr>
          <w:rFonts w:ascii="Arial" w:hAnsi="Arial" w:cs="Arial"/>
        </w:rPr>
        <w:t>улс</w:t>
      </w:r>
      <w:proofErr w:type="spellEnd"/>
      <w:r w:rsidRPr="00317274">
        <w:rPr>
          <w:rFonts w:ascii="Arial" w:hAnsi="Arial" w:cs="Arial"/>
        </w:rPr>
        <w:t xml:space="preserve">, </w:t>
      </w:r>
      <w:proofErr w:type="spellStart"/>
      <w:r w:rsidRPr="00317274">
        <w:rPr>
          <w:rFonts w:ascii="Arial" w:hAnsi="Arial" w:cs="Arial"/>
        </w:rPr>
        <w:t>олон</w:t>
      </w:r>
      <w:proofErr w:type="spellEnd"/>
      <w:r w:rsidRPr="00317274">
        <w:rPr>
          <w:rFonts w:ascii="Arial" w:hAnsi="Arial" w:cs="Arial"/>
        </w:rPr>
        <w:t xml:space="preserve"> </w:t>
      </w:r>
      <w:proofErr w:type="spellStart"/>
      <w:r w:rsidRPr="00317274">
        <w:rPr>
          <w:rFonts w:ascii="Arial" w:hAnsi="Arial" w:cs="Arial"/>
        </w:rPr>
        <w:t>улсын</w:t>
      </w:r>
      <w:proofErr w:type="spellEnd"/>
      <w:r w:rsidRPr="00317274">
        <w:rPr>
          <w:rFonts w:ascii="Arial" w:hAnsi="Arial" w:cs="Arial"/>
        </w:rPr>
        <w:t xml:space="preserve"> </w:t>
      </w:r>
      <w:proofErr w:type="spellStart"/>
      <w:r w:rsidRPr="00317274">
        <w:rPr>
          <w:rFonts w:ascii="Arial" w:hAnsi="Arial" w:cs="Arial"/>
        </w:rPr>
        <w:t>байгууллага</w:t>
      </w:r>
      <w:proofErr w:type="spellEnd"/>
      <w:r w:rsidRPr="00317274">
        <w:rPr>
          <w:rFonts w:ascii="Arial" w:hAnsi="Arial" w:cs="Arial"/>
        </w:rPr>
        <w:t xml:space="preserve">, </w:t>
      </w:r>
      <w:proofErr w:type="spellStart"/>
      <w:r w:rsidRPr="00317274">
        <w:rPr>
          <w:rFonts w:ascii="Arial" w:hAnsi="Arial" w:cs="Arial"/>
        </w:rPr>
        <w:t>гадаадын</w:t>
      </w:r>
      <w:proofErr w:type="spellEnd"/>
      <w:r w:rsidRPr="00317274">
        <w:rPr>
          <w:rFonts w:ascii="Arial" w:hAnsi="Arial" w:cs="Arial"/>
        </w:rPr>
        <w:t xml:space="preserve"> </w:t>
      </w:r>
      <w:proofErr w:type="spellStart"/>
      <w:r w:rsidRPr="00317274">
        <w:rPr>
          <w:rFonts w:ascii="Arial" w:hAnsi="Arial" w:cs="Arial"/>
        </w:rPr>
        <w:t>хуулийн</w:t>
      </w:r>
      <w:proofErr w:type="spellEnd"/>
      <w:r w:rsidRPr="00317274">
        <w:rPr>
          <w:rFonts w:ascii="Arial" w:hAnsi="Arial" w:cs="Arial"/>
        </w:rPr>
        <w:t xml:space="preserve"> </w:t>
      </w:r>
      <w:proofErr w:type="spellStart"/>
      <w:r w:rsidRPr="00317274">
        <w:rPr>
          <w:rFonts w:ascii="Arial" w:hAnsi="Arial" w:cs="Arial"/>
        </w:rPr>
        <w:t>этгээд</w:t>
      </w:r>
      <w:proofErr w:type="spellEnd"/>
      <w:r w:rsidR="00371581">
        <w:rPr>
          <w:rFonts w:ascii="Arial" w:hAnsi="Arial" w:cs="Arial"/>
        </w:rPr>
        <w:t xml:space="preserve">, </w:t>
      </w:r>
      <w:proofErr w:type="spellStart"/>
      <w:r w:rsidR="00371581">
        <w:rPr>
          <w:rFonts w:ascii="Arial" w:hAnsi="Arial" w:cs="Arial"/>
        </w:rPr>
        <w:t>г</w:t>
      </w:r>
      <w:r w:rsidRPr="00317274">
        <w:rPr>
          <w:rFonts w:ascii="Arial" w:hAnsi="Arial" w:cs="Arial"/>
        </w:rPr>
        <w:t>адаадын</w:t>
      </w:r>
      <w:proofErr w:type="spellEnd"/>
      <w:r w:rsidRPr="00317274">
        <w:rPr>
          <w:rFonts w:ascii="Arial" w:hAnsi="Arial" w:cs="Arial"/>
        </w:rPr>
        <w:t xml:space="preserve"> </w:t>
      </w:r>
      <w:proofErr w:type="spellStart"/>
      <w:r w:rsidRPr="00317274">
        <w:rPr>
          <w:rFonts w:ascii="Arial" w:hAnsi="Arial" w:cs="Arial"/>
        </w:rPr>
        <w:t>хөрөнгө</w:t>
      </w:r>
      <w:proofErr w:type="spellEnd"/>
      <w:r w:rsidRPr="00317274">
        <w:rPr>
          <w:rFonts w:ascii="Arial" w:hAnsi="Arial" w:cs="Arial"/>
        </w:rPr>
        <w:t xml:space="preserve"> </w:t>
      </w:r>
      <w:proofErr w:type="spellStart"/>
      <w:r w:rsidRPr="00317274">
        <w:rPr>
          <w:rFonts w:ascii="Arial" w:hAnsi="Arial" w:cs="Arial"/>
        </w:rPr>
        <w:t>оруулалттай</w:t>
      </w:r>
      <w:proofErr w:type="spellEnd"/>
      <w:r w:rsidRPr="00317274">
        <w:rPr>
          <w:rFonts w:ascii="Arial" w:hAnsi="Arial" w:cs="Arial"/>
        </w:rPr>
        <w:t xml:space="preserve"> </w:t>
      </w:r>
      <w:proofErr w:type="spellStart"/>
      <w:r w:rsidRPr="00317274">
        <w:rPr>
          <w:rFonts w:ascii="Arial" w:hAnsi="Arial" w:cs="Arial"/>
        </w:rPr>
        <w:t>аж</w:t>
      </w:r>
      <w:proofErr w:type="spellEnd"/>
      <w:r w:rsidRPr="00317274">
        <w:rPr>
          <w:rFonts w:ascii="Arial" w:hAnsi="Arial" w:cs="Arial"/>
        </w:rPr>
        <w:t xml:space="preserve"> </w:t>
      </w:r>
      <w:proofErr w:type="spellStart"/>
      <w:r w:rsidRPr="00317274">
        <w:rPr>
          <w:rFonts w:ascii="Arial" w:hAnsi="Arial" w:cs="Arial"/>
        </w:rPr>
        <w:t>ахуйн</w:t>
      </w:r>
      <w:proofErr w:type="spellEnd"/>
      <w:r w:rsidRPr="00317274">
        <w:rPr>
          <w:rFonts w:ascii="Arial" w:hAnsi="Arial" w:cs="Arial"/>
        </w:rPr>
        <w:t xml:space="preserve"> </w:t>
      </w:r>
      <w:proofErr w:type="spellStart"/>
      <w:r w:rsidRPr="00317274">
        <w:rPr>
          <w:rFonts w:ascii="Arial" w:hAnsi="Arial" w:cs="Arial"/>
        </w:rPr>
        <w:t>нэгжид</w:t>
      </w:r>
      <w:proofErr w:type="spellEnd"/>
      <w:r w:rsidRPr="00317274">
        <w:rPr>
          <w:rFonts w:ascii="Arial" w:hAnsi="Arial" w:cs="Arial"/>
        </w:rPr>
        <w:t xml:space="preserve"> </w:t>
      </w:r>
      <w:proofErr w:type="spellStart"/>
      <w:r w:rsidRPr="00317274">
        <w:rPr>
          <w:rFonts w:ascii="Arial" w:hAnsi="Arial" w:cs="Arial"/>
        </w:rPr>
        <w:t>газрыг</w:t>
      </w:r>
      <w:proofErr w:type="spellEnd"/>
      <w:r w:rsidRPr="00317274">
        <w:rPr>
          <w:rFonts w:ascii="Arial" w:hAnsi="Arial" w:cs="Arial"/>
        </w:rPr>
        <w:t xml:space="preserve"> </w:t>
      </w:r>
      <w:proofErr w:type="spellStart"/>
      <w:r w:rsidRPr="00317274">
        <w:rPr>
          <w:rFonts w:ascii="Arial" w:hAnsi="Arial" w:cs="Arial"/>
        </w:rPr>
        <w:t>ашиглуулах</w:t>
      </w:r>
      <w:proofErr w:type="spellEnd"/>
      <w:r w:rsidRPr="00317274">
        <w:rPr>
          <w:rFonts w:ascii="Arial" w:hAnsi="Arial" w:cs="Arial"/>
        </w:rPr>
        <w:t xml:space="preserve"> </w:t>
      </w:r>
      <w:proofErr w:type="spellStart"/>
      <w:r w:rsidR="00371581">
        <w:rPr>
          <w:rFonts w:ascii="Arial" w:hAnsi="Arial" w:cs="Arial"/>
        </w:rPr>
        <w:t>асуудлыг</w:t>
      </w:r>
      <w:proofErr w:type="spellEnd"/>
      <w:r w:rsidR="00371581">
        <w:rPr>
          <w:rFonts w:ascii="Arial" w:hAnsi="Arial" w:cs="Arial"/>
        </w:rPr>
        <w:t xml:space="preserve"> </w:t>
      </w:r>
      <w:r>
        <w:rPr>
          <w:rFonts w:ascii="Arial" w:hAnsi="Arial" w:cs="Arial"/>
          <w:lang w:val="mn-MN"/>
        </w:rPr>
        <w:t xml:space="preserve">дараах </w:t>
      </w:r>
      <w:r w:rsidRPr="00BB0E87">
        <w:rPr>
          <w:rFonts w:ascii="Arial" w:hAnsi="Arial" w:cs="Arial"/>
          <w:lang w:val="mn-MN"/>
        </w:rPr>
        <w:t>байдлаар тусгажээ:</w:t>
      </w:r>
    </w:p>
    <w:p w:rsidR="00E4462E" w:rsidRPr="00BB0E87" w:rsidRDefault="00E4462E" w:rsidP="00E4462E">
      <w:pPr>
        <w:jc w:val="right"/>
        <w:rPr>
          <w:rFonts w:ascii="Arial" w:hAnsi="Arial" w:cs="Arial"/>
          <w:lang w:val="mn-MN"/>
        </w:rPr>
      </w:pPr>
      <w:r w:rsidRPr="00BB0E87">
        <w:rPr>
          <w:rFonts w:ascii="Arial" w:hAnsi="Arial" w:cs="Arial"/>
          <w:lang w:val="mn-MN"/>
        </w:rPr>
        <w:t>Хүснэгт 2</w:t>
      </w:r>
    </w:p>
    <w:tbl>
      <w:tblPr>
        <w:tblStyle w:val="TableGrid"/>
        <w:tblW w:w="9805" w:type="dxa"/>
        <w:tblLook w:val="04A0" w:firstRow="1" w:lastRow="0" w:firstColumn="1" w:lastColumn="0" w:noHBand="0" w:noVBand="1"/>
      </w:tblPr>
      <w:tblGrid>
        <w:gridCol w:w="9805"/>
      </w:tblGrid>
      <w:tr w:rsidR="00E4462E" w:rsidRPr="00BB0E87" w:rsidTr="003945A6">
        <w:tc>
          <w:tcPr>
            <w:tcW w:w="9805" w:type="dxa"/>
          </w:tcPr>
          <w:p w:rsidR="00E4462E" w:rsidRPr="00DE30A9" w:rsidRDefault="00E4462E" w:rsidP="003945A6">
            <w:pPr>
              <w:jc w:val="both"/>
              <w:rPr>
                <w:rFonts w:ascii="Arial" w:hAnsi="Arial" w:cs="Arial"/>
                <w:b/>
                <w:bCs/>
                <w:i/>
                <w:sz w:val="24"/>
                <w:szCs w:val="24"/>
                <w:u w:val="single"/>
                <w:lang w:val="en-US"/>
              </w:rPr>
            </w:pPr>
            <w:proofErr w:type="spellStart"/>
            <w:r>
              <w:rPr>
                <w:rFonts w:ascii="Arial" w:hAnsi="Arial" w:cs="Arial"/>
                <w:b/>
                <w:bCs/>
                <w:i/>
                <w:sz w:val="24"/>
                <w:szCs w:val="24"/>
                <w:u w:val="single"/>
                <w:lang w:val="en-US"/>
              </w:rPr>
              <w:t>Монгол</w:t>
            </w:r>
            <w:proofErr w:type="spellEnd"/>
            <w:r>
              <w:rPr>
                <w:rFonts w:ascii="Arial" w:hAnsi="Arial" w:cs="Arial"/>
                <w:b/>
                <w:bCs/>
                <w:i/>
                <w:sz w:val="24"/>
                <w:szCs w:val="24"/>
                <w:u w:val="single"/>
                <w:lang w:val="en-US"/>
              </w:rPr>
              <w:t xml:space="preserve"> </w:t>
            </w:r>
            <w:proofErr w:type="spellStart"/>
            <w:r>
              <w:rPr>
                <w:rFonts w:ascii="Arial" w:hAnsi="Arial" w:cs="Arial"/>
                <w:b/>
                <w:bCs/>
                <w:i/>
                <w:sz w:val="24"/>
                <w:szCs w:val="24"/>
                <w:u w:val="single"/>
                <w:lang w:val="en-US"/>
              </w:rPr>
              <w:t>Улсын</w:t>
            </w:r>
            <w:proofErr w:type="spellEnd"/>
            <w:r>
              <w:rPr>
                <w:rFonts w:ascii="Arial" w:hAnsi="Arial" w:cs="Arial"/>
                <w:b/>
                <w:bCs/>
                <w:i/>
                <w:sz w:val="24"/>
                <w:szCs w:val="24"/>
                <w:u w:val="single"/>
                <w:lang w:val="en-US"/>
              </w:rPr>
              <w:t xml:space="preserve"> </w:t>
            </w:r>
            <w:proofErr w:type="spellStart"/>
            <w:r>
              <w:rPr>
                <w:rFonts w:ascii="Arial" w:hAnsi="Arial" w:cs="Arial"/>
                <w:b/>
                <w:bCs/>
                <w:i/>
                <w:sz w:val="24"/>
                <w:szCs w:val="24"/>
                <w:u w:val="single"/>
                <w:lang w:val="en-US"/>
              </w:rPr>
              <w:t>Үндсэн</w:t>
            </w:r>
            <w:proofErr w:type="spellEnd"/>
            <w:r w:rsidRPr="00DE30A9">
              <w:rPr>
                <w:rFonts w:ascii="Arial" w:hAnsi="Arial" w:cs="Arial"/>
                <w:b/>
                <w:bCs/>
                <w:i/>
                <w:sz w:val="24"/>
                <w:szCs w:val="24"/>
                <w:u w:val="single"/>
              </w:rPr>
              <w:t xml:space="preserve"> хуулиас</w:t>
            </w:r>
            <w:r w:rsidRPr="00DE30A9">
              <w:rPr>
                <w:rFonts w:ascii="Arial" w:hAnsi="Arial" w:cs="Arial"/>
                <w:b/>
                <w:bCs/>
                <w:i/>
                <w:sz w:val="24"/>
                <w:szCs w:val="24"/>
                <w:u w:val="single"/>
                <w:lang w:val="en-US"/>
              </w:rPr>
              <w:t>:</w:t>
            </w:r>
          </w:p>
          <w:p w:rsidR="00E4462E" w:rsidRDefault="00E4462E" w:rsidP="003945A6">
            <w:pPr>
              <w:pStyle w:val="PlainText"/>
              <w:jc w:val="center"/>
              <w:rPr>
                <w:rFonts w:ascii="Arial" w:hAnsi="Arial" w:cs="Arial"/>
                <w:b/>
                <w:bCs/>
                <w:sz w:val="24"/>
                <w:szCs w:val="24"/>
                <w:u w:val="single"/>
              </w:rPr>
            </w:pPr>
          </w:p>
          <w:p w:rsidR="00E4462E" w:rsidRPr="00FC1AE2" w:rsidRDefault="00E4462E" w:rsidP="003945A6">
            <w:pPr>
              <w:pStyle w:val="PlainText"/>
              <w:jc w:val="center"/>
              <w:rPr>
                <w:rFonts w:ascii="Arial" w:hAnsi="Arial" w:cs="Arial"/>
                <w:b/>
                <w:bCs/>
                <w:sz w:val="24"/>
                <w:szCs w:val="24"/>
              </w:rPr>
            </w:pPr>
            <w:r w:rsidRPr="00FC1AE2">
              <w:rPr>
                <w:rFonts w:ascii="Arial" w:hAnsi="Arial" w:cs="Arial"/>
                <w:b/>
                <w:bCs/>
                <w:sz w:val="24"/>
                <w:szCs w:val="24"/>
              </w:rPr>
              <w:t>Зургадугаар зүйл</w:t>
            </w:r>
          </w:p>
          <w:p w:rsidR="00E4462E" w:rsidRPr="005F3311" w:rsidRDefault="00E4462E" w:rsidP="003945A6">
            <w:pPr>
              <w:pStyle w:val="PlainText"/>
              <w:jc w:val="both"/>
              <w:rPr>
                <w:rFonts w:ascii="Arial" w:hAnsi="Arial" w:cs="Arial"/>
                <w:bCs/>
                <w:color w:val="000000"/>
                <w:szCs w:val="24"/>
              </w:rPr>
            </w:pPr>
          </w:p>
          <w:p w:rsidR="00E4462E" w:rsidRPr="00D50234" w:rsidRDefault="00E4462E" w:rsidP="003945A6">
            <w:pPr>
              <w:pStyle w:val="PlainText"/>
              <w:jc w:val="both"/>
              <w:rPr>
                <w:rFonts w:ascii="Arial" w:hAnsi="Arial" w:cs="Arial"/>
                <w:sz w:val="24"/>
                <w:szCs w:val="24"/>
              </w:rPr>
            </w:pPr>
            <w:r w:rsidRPr="00D50234">
              <w:rPr>
                <w:rFonts w:ascii="Arial" w:hAnsi="Arial" w:cs="Arial"/>
                <w:sz w:val="24"/>
                <w:szCs w:val="24"/>
              </w:rPr>
              <w:tab/>
              <w:t xml:space="preserve">5.Төрөөс гадаадын иргэн, хуулийн этгээд, харьяалалгүй хүнд газрыг төлбөр, хугацаатайгаар болон хуульд заасан бусад болзол, журмаар ашиглуулж болно. </w:t>
            </w:r>
          </w:p>
          <w:p w:rsidR="00E4462E" w:rsidRDefault="00E4462E" w:rsidP="003945A6">
            <w:pPr>
              <w:jc w:val="both"/>
              <w:rPr>
                <w:rFonts w:ascii="Arial" w:hAnsi="Arial" w:cs="Arial"/>
                <w:b/>
                <w:bCs/>
                <w:i/>
                <w:sz w:val="24"/>
                <w:szCs w:val="24"/>
                <w:u w:val="single"/>
                <w:lang w:val="en-US"/>
              </w:rPr>
            </w:pPr>
          </w:p>
          <w:p w:rsidR="00E4462E" w:rsidRPr="00DE30A9" w:rsidRDefault="00E4462E" w:rsidP="003945A6">
            <w:pPr>
              <w:jc w:val="both"/>
              <w:rPr>
                <w:rFonts w:ascii="Arial" w:hAnsi="Arial" w:cs="Arial"/>
                <w:b/>
                <w:bCs/>
                <w:i/>
                <w:sz w:val="24"/>
                <w:szCs w:val="24"/>
                <w:u w:val="single"/>
                <w:lang w:val="en-US"/>
              </w:rPr>
            </w:pPr>
            <w:proofErr w:type="spellStart"/>
            <w:r>
              <w:rPr>
                <w:rFonts w:ascii="Arial" w:hAnsi="Arial" w:cs="Arial"/>
                <w:b/>
                <w:bCs/>
                <w:i/>
                <w:sz w:val="24"/>
                <w:szCs w:val="24"/>
                <w:u w:val="single"/>
                <w:lang w:val="en-US"/>
              </w:rPr>
              <w:t>Газрын</w:t>
            </w:r>
            <w:proofErr w:type="spellEnd"/>
            <w:r>
              <w:rPr>
                <w:rFonts w:ascii="Arial" w:hAnsi="Arial" w:cs="Arial"/>
                <w:b/>
                <w:bCs/>
                <w:i/>
                <w:sz w:val="24"/>
                <w:szCs w:val="24"/>
                <w:u w:val="single"/>
                <w:lang w:val="en-US"/>
              </w:rPr>
              <w:t xml:space="preserve"> </w:t>
            </w:r>
            <w:r w:rsidRPr="00DE30A9">
              <w:rPr>
                <w:rFonts w:ascii="Arial" w:hAnsi="Arial" w:cs="Arial"/>
                <w:b/>
                <w:bCs/>
                <w:i/>
                <w:sz w:val="24"/>
                <w:szCs w:val="24"/>
                <w:u w:val="single"/>
              </w:rPr>
              <w:t>тухай хуулиас</w:t>
            </w:r>
            <w:r w:rsidRPr="00DE30A9">
              <w:rPr>
                <w:rFonts w:ascii="Arial" w:hAnsi="Arial" w:cs="Arial"/>
                <w:b/>
                <w:bCs/>
                <w:i/>
                <w:sz w:val="24"/>
                <w:szCs w:val="24"/>
                <w:u w:val="single"/>
                <w:lang w:val="en-US"/>
              </w:rPr>
              <w:t>:</w:t>
            </w:r>
          </w:p>
          <w:p w:rsidR="00E4462E" w:rsidRPr="00BB0E87" w:rsidRDefault="00E4462E" w:rsidP="003945A6">
            <w:pPr>
              <w:jc w:val="both"/>
              <w:rPr>
                <w:rFonts w:ascii="Arial" w:hAnsi="Arial" w:cs="Arial"/>
              </w:rPr>
            </w:pPr>
          </w:p>
          <w:p w:rsidR="00E4462E" w:rsidRPr="009C13F2" w:rsidRDefault="00E4462E" w:rsidP="003945A6">
            <w:pPr>
              <w:pStyle w:val="BodyText21"/>
              <w:rPr>
                <w:rFonts w:ascii="Arial" w:hAnsi="Arial" w:cs="Arial"/>
                <w:b/>
                <w:bCs/>
                <w:sz w:val="24"/>
                <w:szCs w:val="24"/>
              </w:rPr>
            </w:pPr>
            <w:r w:rsidRPr="009C13F2">
              <w:rPr>
                <w:rFonts w:ascii="Arial" w:hAnsi="Arial" w:cs="Arial"/>
                <w:b/>
                <w:bCs/>
                <w:sz w:val="24"/>
                <w:szCs w:val="24"/>
              </w:rPr>
              <w:t>17 дугаар зүйл.Улсын Их Хурлын бүрэн эрх</w:t>
            </w:r>
          </w:p>
          <w:p w:rsidR="00E4462E" w:rsidRPr="009C13F2" w:rsidRDefault="00E4462E" w:rsidP="003945A6">
            <w:pPr>
              <w:pStyle w:val="BodyText21"/>
              <w:rPr>
                <w:rFonts w:ascii="Arial" w:hAnsi="Arial" w:cs="Arial"/>
                <w:sz w:val="24"/>
                <w:szCs w:val="24"/>
              </w:rPr>
            </w:pPr>
          </w:p>
          <w:p w:rsidR="00E4462E" w:rsidRPr="009C13F2" w:rsidRDefault="00E4462E" w:rsidP="003945A6">
            <w:pPr>
              <w:pStyle w:val="BodyText21"/>
              <w:rPr>
                <w:rFonts w:ascii="Arial" w:hAnsi="Arial" w:cs="Arial"/>
                <w:sz w:val="24"/>
                <w:szCs w:val="24"/>
              </w:rPr>
            </w:pPr>
            <w:r w:rsidRPr="009C13F2">
              <w:rPr>
                <w:rFonts w:ascii="Arial" w:hAnsi="Arial" w:cs="Arial"/>
                <w:sz w:val="24"/>
                <w:szCs w:val="24"/>
              </w:rPr>
              <w:t>17.1. Улсын Их Хурал газрын харилцааны талаар дараахь бүрэн эрхийг хэрэгжүүлнэ:</w:t>
            </w:r>
          </w:p>
          <w:p w:rsidR="00E4462E" w:rsidRPr="009C13F2" w:rsidRDefault="00E4462E" w:rsidP="003945A6">
            <w:pPr>
              <w:pStyle w:val="BodyText21"/>
              <w:rPr>
                <w:rFonts w:ascii="Arial" w:hAnsi="Arial" w:cs="Arial"/>
                <w:sz w:val="24"/>
                <w:szCs w:val="24"/>
              </w:rPr>
            </w:pPr>
          </w:p>
          <w:p w:rsidR="00E4462E" w:rsidRPr="009C13F2" w:rsidRDefault="00E4462E" w:rsidP="003945A6">
            <w:pPr>
              <w:pStyle w:val="BodyText21"/>
              <w:rPr>
                <w:rFonts w:ascii="Arial" w:hAnsi="Arial" w:cs="Arial"/>
                <w:sz w:val="24"/>
                <w:szCs w:val="24"/>
              </w:rPr>
            </w:pPr>
            <w:r w:rsidRPr="009C13F2">
              <w:rPr>
                <w:rFonts w:ascii="Arial" w:hAnsi="Arial" w:cs="Arial"/>
                <w:sz w:val="24"/>
                <w:szCs w:val="24"/>
              </w:rPr>
              <w:t xml:space="preserve">          17.1.1. газрын талаар төрөөс явуулах нэгдсэн бодлогыг тодорхойлох;</w:t>
            </w:r>
          </w:p>
          <w:p w:rsidR="00E4462E" w:rsidRPr="009C13F2" w:rsidRDefault="00E4462E" w:rsidP="003945A6">
            <w:pPr>
              <w:pStyle w:val="BodyText21"/>
              <w:rPr>
                <w:rFonts w:ascii="Arial" w:hAnsi="Arial" w:cs="Arial"/>
                <w:sz w:val="24"/>
                <w:szCs w:val="24"/>
              </w:rPr>
            </w:pPr>
            <w:r w:rsidRPr="009C13F2">
              <w:rPr>
                <w:rFonts w:ascii="Arial" w:hAnsi="Arial" w:cs="Arial"/>
                <w:sz w:val="24"/>
                <w:szCs w:val="24"/>
              </w:rPr>
              <w:lastRenderedPageBreak/>
              <w:t xml:space="preserve">          17.1.2. гадаад улс, олон улсын байгууллага, гадаадын хуулийн этгээдэд газрыг тодорхой хугацаагаар түрээс, төр, хувийн хэвшлийн түншлэлийн гэрээгээр ашиглуулах талаар шийдвэр гаргах;</w:t>
            </w:r>
          </w:p>
          <w:p w:rsidR="00E4462E" w:rsidRDefault="00E4462E" w:rsidP="003945A6">
            <w:pPr>
              <w:pStyle w:val="BodyText21"/>
              <w:rPr>
                <w:rFonts w:ascii="Arial" w:hAnsi="Arial" w:cs="Arial"/>
                <w:b/>
                <w:bCs/>
              </w:rPr>
            </w:pPr>
          </w:p>
          <w:p w:rsidR="00E4462E" w:rsidRPr="009C13F2" w:rsidRDefault="00E4462E" w:rsidP="003945A6">
            <w:pPr>
              <w:pStyle w:val="BodyText21"/>
              <w:rPr>
                <w:rFonts w:ascii="Arial" w:hAnsi="Arial" w:cs="Arial"/>
                <w:b/>
                <w:bCs/>
                <w:sz w:val="24"/>
                <w:szCs w:val="24"/>
              </w:rPr>
            </w:pPr>
            <w:r w:rsidRPr="009C13F2">
              <w:rPr>
                <w:rFonts w:ascii="Arial" w:hAnsi="Arial" w:cs="Arial"/>
                <w:b/>
                <w:bCs/>
                <w:sz w:val="24"/>
                <w:szCs w:val="24"/>
              </w:rPr>
              <w:t>18 дугаар зүйл.Засгийн газрын бүрэн эрх</w:t>
            </w:r>
          </w:p>
          <w:p w:rsidR="00E4462E" w:rsidRPr="009C13F2" w:rsidRDefault="00E4462E" w:rsidP="003945A6">
            <w:pPr>
              <w:pStyle w:val="BodyText21"/>
              <w:rPr>
                <w:rFonts w:ascii="Arial" w:hAnsi="Arial" w:cs="Arial"/>
                <w:sz w:val="24"/>
                <w:szCs w:val="24"/>
              </w:rPr>
            </w:pPr>
          </w:p>
          <w:p w:rsidR="00E4462E" w:rsidRPr="009C13F2" w:rsidRDefault="00E4462E" w:rsidP="003945A6">
            <w:pPr>
              <w:pStyle w:val="BodyText21"/>
              <w:rPr>
                <w:rFonts w:ascii="Arial" w:hAnsi="Arial" w:cs="Arial"/>
                <w:sz w:val="24"/>
                <w:szCs w:val="24"/>
              </w:rPr>
            </w:pPr>
            <w:r w:rsidRPr="009C13F2">
              <w:rPr>
                <w:rFonts w:ascii="Arial" w:hAnsi="Arial" w:cs="Arial"/>
                <w:sz w:val="24"/>
                <w:szCs w:val="24"/>
              </w:rPr>
              <w:t>18.1.Засгийн газар газрын харилцааны талаар дараахь бүрэн эрхийг хэрэгжүүлнэ:</w:t>
            </w:r>
          </w:p>
          <w:p w:rsidR="00E4462E" w:rsidRPr="009C13F2" w:rsidRDefault="00E4462E" w:rsidP="003945A6">
            <w:pPr>
              <w:pStyle w:val="BodyText21"/>
              <w:ind w:firstLine="0"/>
              <w:rPr>
                <w:rFonts w:ascii="Arial" w:hAnsi="Arial" w:cs="Arial"/>
                <w:sz w:val="24"/>
                <w:szCs w:val="24"/>
              </w:rPr>
            </w:pPr>
          </w:p>
          <w:p w:rsidR="00E4462E" w:rsidRPr="009C13F2" w:rsidRDefault="00E4462E" w:rsidP="003945A6">
            <w:pPr>
              <w:pStyle w:val="BodyText21"/>
              <w:ind w:firstLine="1418"/>
              <w:rPr>
                <w:rFonts w:ascii="Arial" w:hAnsi="Arial" w:cs="Arial"/>
                <w:sz w:val="24"/>
                <w:szCs w:val="24"/>
              </w:rPr>
            </w:pPr>
            <w:r w:rsidRPr="009C13F2">
              <w:rPr>
                <w:rFonts w:ascii="Arial" w:hAnsi="Arial" w:cs="Arial"/>
                <w:sz w:val="24"/>
                <w:szCs w:val="24"/>
              </w:rPr>
              <w:t>18.1.6.энэ хуулийн 17.1.2-т заасан газрын зааг, ашиглах журмыг тогтоох;</w:t>
            </w:r>
          </w:p>
          <w:p w:rsidR="00E4462E" w:rsidRPr="00317274" w:rsidRDefault="00E4462E" w:rsidP="003945A6">
            <w:pPr>
              <w:pStyle w:val="BodyText21"/>
              <w:ind w:firstLine="1418"/>
              <w:rPr>
                <w:rFonts w:ascii="Arial" w:hAnsi="Arial" w:cs="Arial"/>
              </w:rPr>
            </w:pPr>
          </w:p>
          <w:p w:rsidR="00E4462E" w:rsidRPr="00317274" w:rsidRDefault="00E4462E" w:rsidP="003945A6">
            <w:pPr>
              <w:pStyle w:val="BodyText21"/>
              <w:rPr>
                <w:rFonts w:ascii="Arial" w:hAnsi="Arial" w:cs="Arial"/>
              </w:rPr>
            </w:pPr>
          </w:p>
          <w:p w:rsidR="00E4462E" w:rsidRPr="005F3311" w:rsidRDefault="00E4462E" w:rsidP="003945A6">
            <w:pPr>
              <w:pStyle w:val="BodyText21"/>
              <w:rPr>
                <w:rFonts w:ascii="Arial" w:hAnsi="Arial" w:cs="Arial"/>
                <w:b/>
                <w:bCs/>
                <w:sz w:val="24"/>
                <w:szCs w:val="24"/>
              </w:rPr>
            </w:pPr>
            <w:r w:rsidRPr="005F3311">
              <w:rPr>
                <w:rFonts w:ascii="Arial" w:hAnsi="Arial" w:cs="Arial"/>
                <w:b/>
                <w:bCs/>
                <w:sz w:val="24"/>
                <w:szCs w:val="24"/>
              </w:rPr>
              <w:t>44 дүгээр зүйл.Газар ашиглуулах</w:t>
            </w:r>
          </w:p>
          <w:p w:rsidR="00E4462E" w:rsidRPr="005F3311" w:rsidRDefault="00E4462E" w:rsidP="003945A6">
            <w:pPr>
              <w:pStyle w:val="BodyText21"/>
              <w:ind w:firstLine="0"/>
              <w:rPr>
                <w:rFonts w:ascii="Arial" w:hAnsi="Arial" w:cs="Arial"/>
                <w:b/>
                <w:bCs/>
                <w:sz w:val="24"/>
                <w:szCs w:val="24"/>
              </w:rPr>
            </w:pPr>
          </w:p>
          <w:p w:rsidR="00E4462E" w:rsidRPr="00371581" w:rsidRDefault="00E4462E" w:rsidP="00371581">
            <w:pPr>
              <w:pStyle w:val="BodyText21"/>
              <w:rPr>
                <w:rFonts w:ascii="Arial" w:hAnsi="Arial" w:cs="Arial"/>
                <w:sz w:val="24"/>
                <w:szCs w:val="24"/>
              </w:rPr>
            </w:pPr>
            <w:r w:rsidRPr="005F3311">
              <w:rPr>
                <w:rFonts w:ascii="Arial" w:hAnsi="Arial" w:cs="Arial"/>
                <w:sz w:val="24"/>
                <w:szCs w:val="24"/>
              </w:rPr>
              <w:t>44.5.Гадаадын хөрөнгө оруулалттай аж ахуйн нэгжид энэ хуулийн дагуу газрыг тусгай зориулалт, хугацаа, болзолтойгоор ашиглуулах бөгөөд уг хугацааг Засгийн газар тогтооно.</w:t>
            </w:r>
          </w:p>
        </w:tc>
      </w:tr>
    </w:tbl>
    <w:p w:rsidR="00E4462E" w:rsidRPr="00BB0E87" w:rsidRDefault="00E4462E" w:rsidP="00E4462E">
      <w:pPr>
        <w:jc w:val="both"/>
        <w:rPr>
          <w:rFonts w:ascii="Arial" w:eastAsia="Arial" w:hAnsi="Arial" w:cs="Arial"/>
          <w:lang w:val="mn-MN"/>
        </w:rPr>
      </w:pPr>
    </w:p>
    <w:p w:rsidR="00071CD3" w:rsidRPr="00BB0E87" w:rsidRDefault="00447742" w:rsidP="00371581">
      <w:pPr>
        <w:spacing w:line="100" w:lineRule="atLeast"/>
        <w:ind w:firstLine="720"/>
        <w:jc w:val="both"/>
        <w:rPr>
          <w:rFonts w:ascii="Arial" w:hAnsi="Arial" w:cs="Arial"/>
          <w:lang w:val="mn-MN"/>
        </w:rPr>
      </w:pPr>
      <w:r>
        <w:rPr>
          <w:rFonts w:ascii="Arial" w:hAnsi="Arial" w:cs="Arial"/>
          <w:lang w:val="mn-MN"/>
        </w:rPr>
        <w:t>Хөрөнгө оруулалтын</w:t>
      </w:r>
      <w:r w:rsidR="00071CD3" w:rsidRPr="00BB0E87">
        <w:rPr>
          <w:rFonts w:ascii="Arial" w:hAnsi="Arial" w:cs="Arial"/>
          <w:lang w:val="mn-MN"/>
        </w:rPr>
        <w:t xml:space="preserve"> </w:t>
      </w:r>
      <w:r w:rsidR="00071CD3" w:rsidRPr="00BB0E87">
        <w:rPr>
          <w:rFonts w:ascii="Arial" w:eastAsia="Arial" w:hAnsi="Arial" w:cs="Arial"/>
          <w:lang w:val="mn-MN"/>
        </w:rPr>
        <w:t xml:space="preserve">тухай хуулийн </w:t>
      </w:r>
      <w:r>
        <w:rPr>
          <w:rFonts w:ascii="Arial" w:eastAsia="Arial" w:hAnsi="Arial" w:cs="Arial"/>
          <w:lang w:val="mn-MN"/>
        </w:rPr>
        <w:t>12 дугаар зүйл</w:t>
      </w:r>
      <w:r w:rsidR="00371581">
        <w:rPr>
          <w:rFonts w:ascii="Arial" w:eastAsia="Arial" w:hAnsi="Arial" w:cs="Arial"/>
          <w:lang w:val="mn-MN"/>
        </w:rPr>
        <w:t xml:space="preserve">д </w:t>
      </w:r>
      <w:r w:rsidR="00DE30A9" w:rsidRPr="00DE30A9">
        <w:rPr>
          <w:rFonts w:ascii="Arial" w:hAnsi="Arial" w:cs="Arial"/>
          <w:bCs/>
          <w:color w:val="000000"/>
          <w:lang w:val="mn-MN" w:eastAsia="zh-CN"/>
        </w:rPr>
        <w:t>г</w:t>
      </w:r>
      <w:r w:rsidR="00071CD3" w:rsidRPr="00BB0E87">
        <w:rPr>
          <w:rFonts w:ascii="Arial" w:hAnsi="Arial" w:cs="Arial"/>
          <w:lang w:val="mn-MN"/>
        </w:rPr>
        <w:t xml:space="preserve">адаадын </w:t>
      </w:r>
      <w:r w:rsidR="00DE30A9">
        <w:rPr>
          <w:rFonts w:ascii="Arial" w:hAnsi="Arial" w:cs="Arial"/>
          <w:lang w:val="mn-MN"/>
        </w:rPr>
        <w:t xml:space="preserve">хөрөнгө оруулагчид үзүүлэх татварын бус хөрөнгө оруулалтын дэмжлэгийг дараах </w:t>
      </w:r>
      <w:r w:rsidR="00071CD3" w:rsidRPr="00BB0E87">
        <w:rPr>
          <w:rFonts w:ascii="Arial" w:hAnsi="Arial" w:cs="Arial"/>
          <w:lang w:val="mn-MN"/>
        </w:rPr>
        <w:t>байдлаар тусга</w:t>
      </w:r>
      <w:r w:rsidR="00371581">
        <w:rPr>
          <w:rFonts w:ascii="Arial" w:hAnsi="Arial" w:cs="Arial"/>
          <w:lang w:val="mn-MN"/>
        </w:rPr>
        <w:t>сан</w:t>
      </w:r>
      <w:r w:rsidR="00071CD3" w:rsidRPr="00BB0E87">
        <w:rPr>
          <w:rFonts w:ascii="Arial" w:hAnsi="Arial" w:cs="Arial"/>
          <w:lang w:val="mn-MN"/>
        </w:rPr>
        <w:t>:</w:t>
      </w:r>
    </w:p>
    <w:p w:rsidR="00071CD3" w:rsidRPr="00BB0E87" w:rsidRDefault="00071CD3" w:rsidP="00071CD3">
      <w:pPr>
        <w:jc w:val="right"/>
        <w:rPr>
          <w:rFonts w:ascii="Arial" w:hAnsi="Arial" w:cs="Arial"/>
          <w:lang w:val="mn-MN"/>
        </w:rPr>
      </w:pPr>
      <w:r w:rsidRPr="00BB0E87">
        <w:rPr>
          <w:rFonts w:ascii="Arial" w:hAnsi="Arial" w:cs="Arial"/>
          <w:lang w:val="mn-MN"/>
        </w:rPr>
        <w:t xml:space="preserve">Хүснэгт </w:t>
      </w:r>
      <w:r w:rsidR="00371581">
        <w:rPr>
          <w:rFonts w:ascii="Arial" w:hAnsi="Arial" w:cs="Arial"/>
          <w:lang w:val="mn-MN"/>
        </w:rPr>
        <w:t>3</w:t>
      </w:r>
    </w:p>
    <w:tbl>
      <w:tblPr>
        <w:tblStyle w:val="TableGrid"/>
        <w:tblW w:w="9805" w:type="dxa"/>
        <w:tblLook w:val="04A0" w:firstRow="1" w:lastRow="0" w:firstColumn="1" w:lastColumn="0" w:noHBand="0" w:noVBand="1"/>
      </w:tblPr>
      <w:tblGrid>
        <w:gridCol w:w="9805"/>
      </w:tblGrid>
      <w:tr w:rsidR="00071CD3" w:rsidRPr="00BB0E87" w:rsidTr="00447742">
        <w:tc>
          <w:tcPr>
            <w:tcW w:w="9805" w:type="dxa"/>
          </w:tcPr>
          <w:p w:rsidR="00071CD3" w:rsidRPr="00DE30A9" w:rsidRDefault="00DE30A9" w:rsidP="003945A6">
            <w:pPr>
              <w:jc w:val="both"/>
              <w:rPr>
                <w:rFonts w:ascii="Arial" w:hAnsi="Arial" w:cs="Arial"/>
                <w:b/>
                <w:bCs/>
                <w:i/>
                <w:sz w:val="24"/>
                <w:szCs w:val="24"/>
                <w:u w:val="single"/>
                <w:lang w:val="en-US"/>
              </w:rPr>
            </w:pPr>
            <w:r w:rsidRPr="00DE30A9">
              <w:rPr>
                <w:rFonts w:ascii="Arial" w:hAnsi="Arial" w:cs="Arial"/>
                <w:b/>
                <w:bCs/>
                <w:i/>
                <w:sz w:val="24"/>
                <w:szCs w:val="24"/>
                <w:u w:val="single"/>
              </w:rPr>
              <w:t>Хөрөнгө оруулалтын тухай хуулиас</w:t>
            </w:r>
            <w:r w:rsidRPr="00DE30A9">
              <w:rPr>
                <w:rFonts w:ascii="Arial" w:hAnsi="Arial" w:cs="Arial"/>
                <w:b/>
                <w:bCs/>
                <w:i/>
                <w:sz w:val="24"/>
                <w:szCs w:val="24"/>
                <w:u w:val="single"/>
                <w:lang w:val="en-US"/>
              </w:rPr>
              <w:t>:</w:t>
            </w:r>
          </w:p>
          <w:p w:rsidR="00071CD3" w:rsidRPr="00BB0E87" w:rsidRDefault="00071CD3" w:rsidP="003945A6">
            <w:pPr>
              <w:jc w:val="both"/>
              <w:rPr>
                <w:rFonts w:ascii="Arial" w:hAnsi="Arial" w:cs="Arial"/>
              </w:rPr>
            </w:pPr>
          </w:p>
          <w:p w:rsidR="00DE30A9" w:rsidRPr="00DE30A9" w:rsidRDefault="00DE30A9" w:rsidP="00DE30A9">
            <w:pPr>
              <w:spacing w:line="100" w:lineRule="atLeast"/>
              <w:ind w:firstLine="696"/>
              <w:jc w:val="both"/>
              <w:rPr>
                <w:rFonts w:ascii="Arial" w:hAnsi="Arial"/>
                <w:sz w:val="24"/>
                <w:szCs w:val="24"/>
                <w:lang w:eastAsia="zh-CN"/>
              </w:rPr>
            </w:pPr>
            <w:r w:rsidRPr="00DE30A9">
              <w:rPr>
                <w:rFonts w:ascii="Arial" w:hAnsi="Arial" w:cs="Arial"/>
                <w:b/>
                <w:bCs/>
                <w:color w:val="000000"/>
                <w:sz w:val="24"/>
                <w:szCs w:val="24"/>
                <w:lang w:eastAsia="zh-CN"/>
              </w:rPr>
              <w:t>12 дугаар зүйл.Татварын бус хөрөнгө оруулалтын дэмжлэг</w:t>
            </w:r>
          </w:p>
          <w:p w:rsidR="00DE30A9" w:rsidRPr="00DE30A9" w:rsidRDefault="00DE30A9" w:rsidP="00DE30A9">
            <w:pPr>
              <w:spacing w:line="100" w:lineRule="atLeast"/>
              <w:jc w:val="both"/>
              <w:rPr>
                <w:rFonts w:ascii="Arial" w:hAnsi="Arial"/>
                <w:sz w:val="24"/>
                <w:szCs w:val="24"/>
                <w:lang w:eastAsia="zh-CN"/>
              </w:rPr>
            </w:pPr>
          </w:p>
          <w:p w:rsidR="00DE30A9" w:rsidRPr="00DE30A9" w:rsidRDefault="00DE30A9" w:rsidP="00DE30A9">
            <w:pPr>
              <w:spacing w:line="100" w:lineRule="atLeast"/>
              <w:jc w:val="both"/>
              <w:rPr>
                <w:rFonts w:ascii="Arial" w:hAnsi="Arial" w:cs="Arial"/>
                <w:color w:val="000000"/>
                <w:sz w:val="24"/>
                <w:szCs w:val="24"/>
                <w:lang w:eastAsia="zh-CN"/>
              </w:rPr>
            </w:pPr>
            <w:r w:rsidRPr="00DE30A9">
              <w:rPr>
                <w:rFonts w:ascii="Arial" w:hAnsi="Arial" w:cs="Arial"/>
                <w:color w:val="000000"/>
                <w:sz w:val="24"/>
                <w:szCs w:val="24"/>
                <w:lang w:eastAsia="zh-CN"/>
              </w:rPr>
              <w:tab/>
              <w:t>12.1.Хөрөнгө оруулагчид татварын бус хөрөнгө оруулалтын дэмжлэгийг дараах хэлбэрээр үзүүлж болно:</w:t>
            </w:r>
          </w:p>
          <w:p w:rsidR="00DE30A9" w:rsidRPr="00DE30A9" w:rsidRDefault="00DE30A9" w:rsidP="00DE30A9">
            <w:pPr>
              <w:spacing w:line="100" w:lineRule="atLeast"/>
              <w:jc w:val="both"/>
              <w:rPr>
                <w:rFonts w:ascii="Arial" w:eastAsia="Arial" w:hAnsi="Arial" w:cs="Arial"/>
                <w:color w:val="000000"/>
                <w:sz w:val="24"/>
                <w:szCs w:val="24"/>
                <w:lang w:eastAsia="zh-CN"/>
              </w:rPr>
            </w:pPr>
            <w:r w:rsidRPr="00DE30A9">
              <w:rPr>
                <w:rFonts w:ascii="Arial" w:hAnsi="Arial" w:cs="Arial"/>
                <w:color w:val="000000"/>
                <w:sz w:val="24"/>
                <w:szCs w:val="24"/>
                <w:lang w:eastAsia="zh-CN"/>
              </w:rPr>
              <w:tab/>
            </w:r>
          </w:p>
          <w:p w:rsidR="00DE30A9" w:rsidRDefault="00DE30A9" w:rsidP="00DE30A9">
            <w:pPr>
              <w:spacing w:line="100" w:lineRule="atLeast"/>
              <w:jc w:val="both"/>
              <w:rPr>
                <w:rFonts w:ascii="Arial" w:hAnsi="Arial" w:cs="Arial"/>
                <w:color w:val="000000"/>
                <w:sz w:val="24"/>
                <w:szCs w:val="24"/>
                <w:lang w:eastAsia="zh-CN"/>
              </w:rPr>
            </w:pPr>
            <w:r w:rsidRPr="00DE30A9">
              <w:rPr>
                <w:rFonts w:ascii="Arial" w:eastAsia="Arial" w:hAnsi="Arial" w:cs="Arial"/>
                <w:color w:val="000000"/>
                <w:sz w:val="24"/>
                <w:szCs w:val="24"/>
                <w:lang w:eastAsia="zh-CN"/>
              </w:rPr>
              <w:t xml:space="preserve">             </w:t>
            </w:r>
            <w:r w:rsidRPr="00DE30A9">
              <w:rPr>
                <w:rFonts w:ascii="Arial" w:hAnsi="Arial" w:cs="Arial"/>
                <w:color w:val="000000"/>
                <w:sz w:val="24"/>
                <w:szCs w:val="24"/>
                <w:lang w:eastAsia="zh-CN"/>
              </w:rPr>
              <w:tab/>
              <w:t xml:space="preserve">12.1.1.газрыг 60 хүртэл жилээр гэрээний үндсэн дээр эзэмшүүлэх, ашиглуулах, уг хугацааг гэрээний анхны нөхцөлөөр нэг удаа </w:t>
            </w:r>
            <w:r>
              <w:rPr>
                <w:rFonts w:ascii="Arial" w:hAnsi="Arial" w:cs="Arial"/>
                <w:color w:val="000000"/>
                <w:sz w:val="24"/>
                <w:szCs w:val="24"/>
                <w:lang w:val="en-US" w:eastAsia="zh-CN"/>
              </w:rPr>
              <w:t>40</w:t>
            </w:r>
            <w:r w:rsidRPr="00DE30A9">
              <w:rPr>
                <w:rFonts w:ascii="Arial" w:hAnsi="Arial" w:cs="Arial"/>
                <w:color w:val="000000"/>
                <w:sz w:val="24"/>
                <w:szCs w:val="24"/>
                <w:lang w:eastAsia="zh-CN"/>
              </w:rPr>
              <w:t xml:space="preserve"> хүртэл жилээр сунгах;</w:t>
            </w:r>
          </w:p>
          <w:p w:rsidR="00DE30A9" w:rsidRDefault="00DE30A9" w:rsidP="00DE30A9">
            <w:pPr>
              <w:spacing w:line="100" w:lineRule="atLeast"/>
              <w:jc w:val="both"/>
              <w:rPr>
                <w:rFonts w:ascii="Arial" w:hAnsi="Arial"/>
                <w:sz w:val="24"/>
                <w:szCs w:val="24"/>
                <w:lang w:eastAsia="zh-CN"/>
              </w:rPr>
            </w:pPr>
          </w:p>
          <w:p w:rsidR="00071CD3" w:rsidRPr="00DE30A9" w:rsidRDefault="00DE30A9" w:rsidP="00DE30A9">
            <w:pPr>
              <w:spacing w:line="100" w:lineRule="atLeast"/>
              <w:ind w:firstLine="696"/>
              <w:jc w:val="both"/>
              <w:rPr>
                <w:rFonts w:ascii="Arial" w:hAnsi="Arial"/>
                <w:sz w:val="24"/>
                <w:szCs w:val="24"/>
                <w:lang w:eastAsia="zh-CN"/>
              </w:rPr>
            </w:pPr>
            <w:r w:rsidRPr="00DE30A9">
              <w:rPr>
                <w:rFonts w:ascii="Arial" w:hAnsi="Arial" w:cs="Arial"/>
                <w:color w:val="000000"/>
                <w:sz w:val="24"/>
                <w:szCs w:val="24"/>
                <w:lang w:eastAsia="zh-CN"/>
              </w:rPr>
              <w:t>12.2.Татварын бус хөрөнгө оруулалтын дэмжлэгийг Газрын тухай</w:t>
            </w:r>
            <w:r w:rsidRPr="00DE30A9">
              <w:rPr>
                <w:rStyle w:val="FootnoteReference"/>
                <w:rFonts w:ascii="Arial" w:hAnsi="Arial"/>
                <w:sz w:val="24"/>
                <w:szCs w:val="24"/>
                <w:lang w:eastAsia="zh-CN"/>
              </w:rPr>
              <w:footnoteReference w:id="2"/>
            </w:r>
            <w:r w:rsidRPr="00DE30A9">
              <w:rPr>
                <w:rFonts w:ascii="Arial" w:hAnsi="Arial" w:cs="Arial"/>
                <w:color w:val="000000"/>
                <w:sz w:val="24"/>
                <w:szCs w:val="24"/>
                <w:lang w:eastAsia="zh-CN"/>
              </w:rPr>
              <w:t>, Чөлөөт бүсийн тухай</w:t>
            </w:r>
            <w:r w:rsidRPr="00DE30A9">
              <w:rPr>
                <w:rStyle w:val="FootnoteReference"/>
                <w:rFonts w:ascii="Arial" w:hAnsi="Arial"/>
                <w:sz w:val="24"/>
                <w:szCs w:val="24"/>
                <w:lang w:eastAsia="zh-CN"/>
              </w:rPr>
              <w:footnoteReference w:id="3"/>
            </w:r>
            <w:r w:rsidRPr="00DE30A9">
              <w:rPr>
                <w:rFonts w:ascii="Arial" w:hAnsi="Arial" w:cs="Arial"/>
                <w:color w:val="000000"/>
                <w:sz w:val="24"/>
                <w:szCs w:val="24"/>
                <w:lang w:eastAsia="zh-CN"/>
              </w:rPr>
              <w:t>, Үйлдвэрлэл технологийн паркийн эрх зүйн байдлын тухай,</w:t>
            </w:r>
            <w:r w:rsidRPr="00DE30A9">
              <w:rPr>
                <w:rStyle w:val="FootnoteReference"/>
                <w:rFonts w:ascii="Arial" w:hAnsi="Arial"/>
                <w:sz w:val="24"/>
                <w:szCs w:val="24"/>
                <w:lang w:eastAsia="zh-CN"/>
              </w:rPr>
              <w:footnoteReference w:id="4"/>
            </w:r>
            <w:r w:rsidRPr="00DE30A9">
              <w:rPr>
                <w:rFonts w:ascii="Arial" w:hAnsi="Arial" w:cs="Arial"/>
                <w:color w:val="000000"/>
                <w:sz w:val="24"/>
                <w:szCs w:val="24"/>
                <w:lang w:eastAsia="zh-CN"/>
              </w:rPr>
              <w:t xml:space="preserve"> Инновацийн тухай,</w:t>
            </w:r>
            <w:r w:rsidRPr="00DE30A9">
              <w:rPr>
                <w:rStyle w:val="FootnoteReference"/>
                <w:rFonts w:ascii="Arial" w:hAnsi="Arial"/>
                <w:sz w:val="24"/>
                <w:szCs w:val="24"/>
                <w:lang w:eastAsia="zh-CN"/>
              </w:rPr>
              <w:footnoteReference w:id="5"/>
            </w:r>
            <w:r w:rsidRPr="00DE30A9">
              <w:rPr>
                <w:rFonts w:ascii="Arial" w:hAnsi="Arial" w:cs="Arial"/>
                <w:color w:val="000000"/>
                <w:sz w:val="24"/>
                <w:szCs w:val="24"/>
                <w:lang w:eastAsia="zh-CN"/>
              </w:rPr>
              <w:t xml:space="preserve">  </w:t>
            </w:r>
            <w:r w:rsidRPr="00DE30A9">
              <w:rPr>
                <w:rFonts w:ascii="Arial" w:hAnsi="Arial" w:cs="Arial"/>
                <w:bCs/>
                <w:sz w:val="24"/>
                <w:szCs w:val="24"/>
              </w:rPr>
              <w:t xml:space="preserve">Ажиллах хүчний </w:t>
            </w:r>
            <w:r w:rsidRPr="00DE30A9">
              <w:rPr>
                <w:rFonts w:ascii="Arial" w:hAnsi="Arial" w:cs="Arial"/>
                <w:sz w:val="24"/>
                <w:szCs w:val="24"/>
              </w:rPr>
              <w:t>шилжилт хөдөлгөөний тухай хууль</w:t>
            </w:r>
            <w:r w:rsidRPr="00DE30A9">
              <w:rPr>
                <w:rFonts w:ascii="Arial" w:hAnsi="Arial" w:cs="Arial"/>
                <w:color w:val="000000"/>
                <w:sz w:val="24"/>
                <w:szCs w:val="24"/>
                <w:lang w:eastAsia="zh-CN"/>
              </w:rPr>
              <w:t xml:space="preserve"> болон холбогдох бусад хууль тогтоомжоор зохицуулна.</w:t>
            </w:r>
          </w:p>
        </w:tc>
      </w:tr>
    </w:tbl>
    <w:p w:rsidR="00071CD3" w:rsidRPr="00BB0E87" w:rsidRDefault="00071CD3" w:rsidP="00071CD3">
      <w:pPr>
        <w:jc w:val="both"/>
        <w:rPr>
          <w:rFonts w:ascii="Arial" w:eastAsia="Arial" w:hAnsi="Arial" w:cs="Arial"/>
          <w:lang w:val="mn-MN"/>
        </w:rPr>
      </w:pPr>
    </w:p>
    <w:p w:rsidR="001E37B1" w:rsidRDefault="00071CD3" w:rsidP="00FC1AE2">
      <w:pPr>
        <w:spacing w:line="100" w:lineRule="atLeast"/>
        <w:ind w:firstLine="720"/>
        <w:jc w:val="both"/>
        <w:rPr>
          <w:rFonts w:ascii="Arial" w:hAnsi="Arial" w:cs="Arial"/>
        </w:rPr>
      </w:pPr>
      <w:r w:rsidRPr="00BB0E87">
        <w:rPr>
          <w:rFonts w:ascii="Arial" w:eastAsia="Arial" w:hAnsi="Arial" w:cs="Arial"/>
          <w:lang w:val="mn-MN"/>
        </w:rPr>
        <w:t xml:space="preserve">Дээр дурдсан зохицуулалтаас харахад </w:t>
      </w:r>
      <w:proofErr w:type="spellStart"/>
      <w:r w:rsidR="00FC1AE2" w:rsidRPr="00B83619">
        <w:rPr>
          <w:rFonts w:ascii="Arial" w:hAnsi="Arial" w:cs="Arial"/>
          <w:color w:val="000000" w:themeColor="text1"/>
        </w:rPr>
        <w:t>Монгол</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Улсын</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Үндсэн</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хуул</w:t>
      </w:r>
      <w:r w:rsidR="00FC1AE2">
        <w:rPr>
          <w:rFonts w:ascii="Arial" w:hAnsi="Arial" w:cs="Arial"/>
          <w:color w:val="000000" w:themeColor="text1"/>
        </w:rPr>
        <w:t>иар</w:t>
      </w:r>
      <w:proofErr w:type="spellEnd"/>
      <w:r w:rsidR="00FC1AE2" w:rsidRPr="00B83619">
        <w:rPr>
          <w:rFonts w:ascii="Arial" w:hAnsi="Arial" w:cs="Arial"/>
          <w:color w:val="000000" w:themeColor="text1"/>
        </w:rPr>
        <w:t xml:space="preserve"> </w:t>
      </w:r>
      <w:proofErr w:type="spellStart"/>
      <w:r w:rsidR="00FC1AE2">
        <w:rPr>
          <w:rFonts w:ascii="Arial" w:hAnsi="Arial" w:cs="Arial"/>
          <w:color w:val="000000" w:themeColor="text1"/>
        </w:rPr>
        <w:t>т</w:t>
      </w:r>
      <w:r w:rsidR="00FC1AE2" w:rsidRPr="00B83619">
        <w:rPr>
          <w:rFonts w:ascii="Arial" w:hAnsi="Arial" w:cs="Arial"/>
          <w:color w:val="000000" w:themeColor="text1"/>
        </w:rPr>
        <w:t>өрөөс</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гадаадын</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иргэн</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хуулийн</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этгээд</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харьяалалгүй</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хүнд</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газрыг</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төлбөр</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хугацаатайгаар</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болон</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хуульд</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заасан</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бусад</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болзол</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журм</w:t>
      </w:r>
      <w:r w:rsidR="001E37B1">
        <w:rPr>
          <w:rFonts w:ascii="Arial" w:hAnsi="Arial" w:cs="Arial"/>
          <w:color w:val="000000" w:themeColor="text1"/>
        </w:rPr>
        <w:t>ын</w:t>
      </w:r>
      <w:proofErr w:type="spellEnd"/>
      <w:r w:rsidR="001E37B1">
        <w:rPr>
          <w:rFonts w:ascii="Arial" w:hAnsi="Arial" w:cs="Arial"/>
          <w:color w:val="000000" w:themeColor="text1"/>
        </w:rPr>
        <w:t xml:space="preserve"> </w:t>
      </w:r>
      <w:proofErr w:type="spellStart"/>
      <w:r w:rsidR="001E37B1">
        <w:rPr>
          <w:rFonts w:ascii="Arial" w:hAnsi="Arial" w:cs="Arial"/>
          <w:color w:val="000000" w:themeColor="text1"/>
        </w:rPr>
        <w:t>дагуу</w:t>
      </w:r>
      <w:proofErr w:type="spellEnd"/>
      <w:r w:rsidR="001E37B1">
        <w:rPr>
          <w:rFonts w:ascii="Arial" w:hAnsi="Arial" w:cs="Arial"/>
          <w:color w:val="000000" w:themeColor="text1"/>
        </w:rPr>
        <w:t xml:space="preserve"> </w:t>
      </w:r>
      <w:proofErr w:type="spellStart"/>
      <w:r w:rsidR="00FC1AE2" w:rsidRPr="00B83619">
        <w:rPr>
          <w:rFonts w:ascii="Arial" w:hAnsi="Arial" w:cs="Arial"/>
          <w:color w:val="000000" w:themeColor="text1"/>
        </w:rPr>
        <w:t>ашиглуулж</w:t>
      </w:r>
      <w:proofErr w:type="spellEnd"/>
      <w:r w:rsidR="00FC1AE2" w:rsidRPr="00B83619">
        <w:rPr>
          <w:rFonts w:ascii="Arial" w:hAnsi="Arial" w:cs="Arial"/>
          <w:color w:val="000000" w:themeColor="text1"/>
        </w:rPr>
        <w:t xml:space="preserve"> </w:t>
      </w:r>
      <w:proofErr w:type="spellStart"/>
      <w:r w:rsidR="00FC1AE2" w:rsidRPr="00B83619">
        <w:rPr>
          <w:rFonts w:ascii="Arial" w:hAnsi="Arial" w:cs="Arial"/>
          <w:color w:val="000000" w:themeColor="text1"/>
        </w:rPr>
        <w:t>бол</w:t>
      </w:r>
      <w:r w:rsidR="00BD2EF9">
        <w:rPr>
          <w:rFonts w:ascii="Arial" w:hAnsi="Arial" w:cs="Arial"/>
          <w:color w:val="000000" w:themeColor="text1"/>
        </w:rPr>
        <w:t>охоор</w:t>
      </w:r>
      <w:proofErr w:type="spellEnd"/>
      <w:r w:rsidR="00BD2EF9">
        <w:rPr>
          <w:rFonts w:ascii="Arial" w:hAnsi="Arial" w:cs="Arial"/>
          <w:color w:val="000000" w:themeColor="text1"/>
        </w:rPr>
        <w:t xml:space="preserve">, </w:t>
      </w:r>
      <w:r w:rsidR="00BD2EF9">
        <w:rPr>
          <w:rFonts w:ascii="Arial" w:hAnsi="Arial" w:cs="Arial"/>
          <w:lang w:val="mn-MN" w:eastAsia="zh-CN"/>
        </w:rPr>
        <w:t xml:space="preserve">Газрын тухай хуулиар </w:t>
      </w:r>
      <w:proofErr w:type="spellStart"/>
      <w:r w:rsidR="00BD2EF9" w:rsidRPr="00317274">
        <w:rPr>
          <w:rFonts w:ascii="Arial" w:hAnsi="Arial" w:cs="Arial"/>
        </w:rPr>
        <w:t>гадаад</w:t>
      </w:r>
      <w:proofErr w:type="spellEnd"/>
      <w:r w:rsidR="00BD2EF9" w:rsidRPr="00317274">
        <w:rPr>
          <w:rFonts w:ascii="Arial" w:hAnsi="Arial" w:cs="Arial"/>
        </w:rPr>
        <w:t xml:space="preserve"> </w:t>
      </w:r>
      <w:proofErr w:type="spellStart"/>
      <w:r w:rsidR="00BD2EF9" w:rsidRPr="00317274">
        <w:rPr>
          <w:rFonts w:ascii="Arial" w:hAnsi="Arial" w:cs="Arial"/>
        </w:rPr>
        <w:t>улс</w:t>
      </w:r>
      <w:proofErr w:type="spellEnd"/>
      <w:r w:rsidR="00BD2EF9" w:rsidRPr="00317274">
        <w:rPr>
          <w:rFonts w:ascii="Arial" w:hAnsi="Arial" w:cs="Arial"/>
        </w:rPr>
        <w:t xml:space="preserve">, </w:t>
      </w:r>
      <w:proofErr w:type="spellStart"/>
      <w:r w:rsidR="00BD2EF9" w:rsidRPr="00317274">
        <w:rPr>
          <w:rFonts w:ascii="Arial" w:hAnsi="Arial" w:cs="Arial"/>
        </w:rPr>
        <w:t>олон</w:t>
      </w:r>
      <w:proofErr w:type="spellEnd"/>
      <w:r w:rsidR="00BD2EF9" w:rsidRPr="00317274">
        <w:rPr>
          <w:rFonts w:ascii="Arial" w:hAnsi="Arial" w:cs="Arial"/>
        </w:rPr>
        <w:t xml:space="preserve"> </w:t>
      </w:r>
      <w:proofErr w:type="spellStart"/>
      <w:r w:rsidR="00BD2EF9" w:rsidRPr="00317274">
        <w:rPr>
          <w:rFonts w:ascii="Arial" w:hAnsi="Arial" w:cs="Arial"/>
        </w:rPr>
        <w:t>улсын</w:t>
      </w:r>
      <w:proofErr w:type="spellEnd"/>
      <w:r w:rsidR="00BD2EF9" w:rsidRPr="00317274">
        <w:rPr>
          <w:rFonts w:ascii="Arial" w:hAnsi="Arial" w:cs="Arial"/>
        </w:rPr>
        <w:t xml:space="preserve"> </w:t>
      </w:r>
      <w:proofErr w:type="spellStart"/>
      <w:r w:rsidR="00BD2EF9" w:rsidRPr="00317274">
        <w:rPr>
          <w:rFonts w:ascii="Arial" w:hAnsi="Arial" w:cs="Arial"/>
        </w:rPr>
        <w:t>байгууллага</w:t>
      </w:r>
      <w:proofErr w:type="spellEnd"/>
      <w:r w:rsidR="00BD2EF9" w:rsidRPr="00317274">
        <w:rPr>
          <w:rFonts w:ascii="Arial" w:hAnsi="Arial" w:cs="Arial"/>
        </w:rPr>
        <w:t xml:space="preserve">, </w:t>
      </w:r>
      <w:proofErr w:type="spellStart"/>
      <w:r w:rsidR="00BD2EF9" w:rsidRPr="00317274">
        <w:rPr>
          <w:rFonts w:ascii="Arial" w:hAnsi="Arial" w:cs="Arial"/>
        </w:rPr>
        <w:t>гадаадын</w:t>
      </w:r>
      <w:proofErr w:type="spellEnd"/>
      <w:r w:rsidR="00BD2EF9" w:rsidRPr="00317274">
        <w:rPr>
          <w:rFonts w:ascii="Arial" w:hAnsi="Arial" w:cs="Arial"/>
        </w:rPr>
        <w:t xml:space="preserve"> </w:t>
      </w:r>
      <w:proofErr w:type="spellStart"/>
      <w:r w:rsidR="00BD2EF9" w:rsidRPr="00317274">
        <w:rPr>
          <w:rFonts w:ascii="Arial" w:hAnsi="Arial" w:cs="Arial"/>
        </w:rPr>
        <w:t>хуулийн</w:t>
      </w:r>
      <w:proofErr w:type="spellEnd"/>
      <w:r w:rsidR="00BD2EF9" w:rsidRPr="00317274">
        <w:rPr>
          <w:rFonts w:ascii="Arial" w:hAnsi="Arial" w:cs="Arial"/>
        </w:rPr>
        <w:t xml:space="preserve"> </w:t>
      </w:r>
      <w:proofErr w:type="spellStart"/>
      <w:r w:rsidR="00BD2EF9" w:rsidRPr="00317274">
        <w:rPr>
          <w:rFonts w:ascii="Arial" w:hAnsi="Arial" w:cs="Arial"/>
        </w:rPr>
        <w:t>этгээдэд</w:t>
      </w:r>
      <w:proofErr w:type="spellEnd"/>
      <w:r w:rsidR="00BD2EF9" w:rsidRPr="00317274">
        <w:rPr>
          <w:rFonts w:ascii="Arial" w:hAnsi="Arial" w:cs="Arial"/>
        </w:rPr>
        <w:t xml:space="preserve"> </w:t>
      </w:r>
      <w:proofErr w:type="spellStart"/>
      <w:r w:rsidR="00BD2EF9" w:rsidRPr="00317274">
        <w:rPr>
          <w:rFonts w:ascii="Arial" w:hAnsi="Arial" w:cs="Arial"/>
        </w:rPr>
        <w:t>газрыг</w:t>
      </w:r>
      <w:proofErr w:type="spellEnd"/>
      <w:r w:rsidR="00BD2EF9" w:rsidRPr="00317274">
        <w:rPr>
          <w:rFonts w:ascii="Arial" w:hAnsi="Arial" w:cs="Arial"/>
        </w:rPr>
        <w:t xml:space="preserve"> </w:t>
      </w:r>
      <w:proofErr w:type="spellStart"/>
      <w:r w:rsidR="00BD2EF9" w:rsidRPr="00317274">
        <w:rPr>
          <w:rFonts w:ascii="Arial" w:hAnsi="Arial" w:cs="Arial"/>
        </w:rPr>
        <w:t>тодорхой</w:t>
      </w:r>
      <w:proofErr w:type="spellEnd"/>
      <w:r w:rsidR="00BD2EF9" w:rsidRPr="00317274">
        <w:rPr>
          <w:rFonts w:ascii="Arial" w:hAnsi="Arial" w:cs="Arial"/>
        </w:rPr>
        <w:t xml:space="preserve"> </w:t>
      </w:r>
      <w:proofErr w:type="spellStart"/>
      <w:r w:rsidR="00BD2EF9" w:rsidRPr="00317274">
        <w:rPr>
          <w:rFonts w:ascii="Arial" w:hAnsi="Arial" w:cs="Arial"/>
        </w:rPr>
        <w:t>хугацаагаар</w:t>
      </w:r>
      <w:proofErr w:type="spellEnd"/>
      <w:r w:rsidR="00BD2EF9" w:rsidRPr="00317274">
        <w:rPr>
          <w:rFonts w:ascii="Arial" w:hAnsi="Arial" w:cs="Arial"/>
        </w:rPr>
        <w:t xml:space="preserve"> </w:t>
      </w:r>
      <w:proofErr w:type="spellStart"/>
      <w:r w:rsidR="00BD2EF9" w:rsidRPr="00317274">
        <w:rPr>
          <w:rFonts w:ascii="Arial" w:hAnsi="Arial" w:cs="Arial"/>
        </w:rPr>
        <w:t>түрээс</w:t>
      </w:r>
      <w:proofErr w:type="spellEnd"/>
      <w:r w:rsidR="00BD2EF9" w:rsidRPr="00317274">
        <w:rPr>
          <w:rFonts w:ascii="Arial" w:hAnsi="Arial" w:cs="Arial"/>
        </w:rPr>
        <w:t xml:space="preserve">, </w:t>
      </w:r>
      <w:r w:rsidR="00BD2EF9" w:rsidRPr="00C11485">
        <w:rPr>
          <w:rFonts w:ascii="Arial" w:hAnsi="Arial" w:cs="Arial"/>
          <w:lang w:val="mn-MN"/>
        </w:rPr>
        <w:t>төр, хувийн хэвшлийн түншлэлийн</w:t>
      </w:r>
      <w:r w:rsidR="00BD2EF9" w:rsidRPr="00317274">
        <w:rPr>
          <w:rFonts w:ascii="Arial" w:hAnsi="Arial" w:cs="Arial"/>
        </w:rPr>
        <w:t xml:space="preserve"> </w:t>
      </w:r>
      <w:proofErr w:type="spellStart"/>
      <w:r w:rsidR="00BD2EF9" w:rsidRPr="00317274">
        <w:rPr>
          <w:rFonts w:ascii="Arial" w:hAnsi="Arial" w:cs="Arial"/>
        </w:rPr>
        <w:t>гэрээгээр</w:t>
      </w:r>
      <w:proofErr w:type="spellEnd"/>
      <w:r w:rsidR="00BD2EF9" w:rsidRPr="00317274">
        <w:rPr>
          <w:rFonts w:ascii="Arial" w:hAnsi="Arial" w:cs="Arial"/>
        </w:rPr>
        <w:t xml:space="preserve"> </w:t>
      </w:r>
      <w:proofErr w:type="spellStart"/>
      <w:r w:rsidR="00BD2EF9" w:rsidRPr="00317274">
        <w:rPr>
          <w:rFonts w:ascii="Arial" w:hAnsi="Arial" w:cs="Arial"/>
        </w:rPr>
        <w:t>ашиглуулах</w:t>
      </w:r>
      <w:proofErr w:type="spellEnd"/>
      <w:r w:rsidR="00BD2EF9" w:rsidRPr="00317274">
        <w:rPr>
          <w:rFonts w:ascii="Arial" w:hAnsi="Arial" w:cs="Arial"/>
        </w:rPr>
        <w:t xml:space="preserve"> </w:t>
      </w:r>
      <w:proofErr w:type="spellStart"/>
      <w:r w:rsidR="00BD2EF9" w:rsidRPr="00317274">
        <w:rPr>
          <w:rFonts w:ascii="Arial" w:hAnsi="Arial" w:cs="Arial"/>
        </w:rPr>
        <w:lastRenderedPageBreak/>
        <w:t>талаар</w:t>
      </w:r>
      <w:proofErr w:type="spellEnd"/>
      <w:r w:rsidR="00BD2EF9" w:rsidRPr="00317274">
        <w:rPr>
          <w:rFonts w:ascii="Arial" w:hAnsi="Arial" w:cs="Arial"/>
        </w:rPr>
        <w:t xml:space="preserve"> </w:t>
      </w:r>
      <w:proofErr w:type="spellStart"/>
      <w:r w:rsidR="003F1B94">
        <w:rPr>
          <w:rFonts w:ascii="Arial" w:hAnsi="Arial" w:cs="Arial"/>
        </w:rPr>
        <w:t>Улсын</w:t>
      </w:r>
      <w:proofErr w:type="spellEnd"/>
      <w:r w:rsidR="003F1B94">
        <w:rPr>
          <w:rFonts w:ascii="Arial" w:hAnsi="Arial" w:cs="Arial"/>
        </w:rPr>
        <w:t xml:space="preserve"> </w:t>
      </w:r>
      <w:proofErr w:type="spellStart"/>
      <w:r w:rsidR="003F1B94">
        <w:rPr>
          <w:rFonts w:ascii="Arial" w:hAnsi="Arial" w:cs="Arial"/>
        </w:rPr>
        <w:t>Их</w:t>
      </w:r>
      <w:proofErr w:type="spellEnd"/>
      <w:r w:rsidR="003F1B94">
        <w:rPr>
          <w:rFonts w:ascii="Arial" w:hAnsi="Arial" w:cs="Arial"/>
        </w:rPr>
        <w:t xml:space="preserve"> </w:t>
      </w:r>
      <w:proofErr w:type="spellStart"/>
      <w:r w:rsidR="003F1B94">
        <w:rPr>
          <w:rFonts w:ascii="Arial" w:hAnsi="Arial" w:cs="Arial"/>
        </w:rPr>
        <w:t>Хур</w:t>
      </w:r>
      <w:r w:rsidR="003F1B94">
        <w:rPr>
          <w:rFonts w:ascii="Arial" w:hAnsi="Arial" w:cs="Arial"/>
        </w:rPr>
        <w:t>ал</w:t>
      </w:r>
      <w:proofErr w:type="spellEnd"/>
      <w:r w:rsidR="003F1B94">
        <w:rPr>
          <w:rFonts w:ascii="Arial" w:hAnsi="Arial" w:cs="Arial"/>
        </w:rPr>
        <w:t xml:space="preserve"> </w:t>
      </w:r>
      <w:proofErr w:type="spellStart"/>
      <w:r w:rsidR="00BD2EF9" w:rsidRPr="00317274">
        <w:rPr>
          <w:rFonts w:ascii="Arial" w:hAnsi="Arial" w:cs="Arial"/>
        </w:rPr>
        <w:t>шийдвэр</w:t>
      </w:r>
      <w:proofErr w:type="spellEnd"/>
      <w:r w:rsidR="00BD2EF9" w:rsidRPr="00317274">
        <w:rPr>
          <w:rFonts w:ascii="Arial" w:hAnsi="Arial" w:cs="Arial"/>
        </w:rPr>
        <w:t xml:space="preserve"> </w:t>
      </w:r>
      <w:proofErr w:type="spellStart"/>
      <w:r w:rsidR="00BD2EF9" w:rsidRPr="00317274">
        <w:rPr>
          <w:rFonts w:ascii="Arial" w:hAnsi="Arial" w:cs="Arial"/>
        </w:rPr>
        <w:t>гаргах</w:t>
      </w:r>
      <w:r w:rsidR="003F1B94">
        <w:rPr>
          <w:rFonts w:ascii="Arial" w:hAnsi="Arial" w:cs="Arial"/>
        </w:rPr>
        <w:t>аар</w:t>
      </w:r>
      <w:proofErr w:type="spellEnd"/>
      <w:r w:rsidR="00690A09">
        <w:rPr>
          <w:rFonts w:ascii="Arial" w:hAnsi="Arial" w:cs="Arial"/>
        </w:rPr>
        <w:t xml:space="preserve">, </w:t>
      </w:r>
      <w:proofErr w:type="spellStart"/>
      <w:r w:rsidR="00BD2EF9">
        <w:rPr>
          <w:rFonts w:ascii="Arial" w:hAnsi="Arial" w:cs="Arial"/>
        </w:rPr>
        <w:t>уг</w:t>
      </w:r>
      <w:proofErr w:type="spellEnd"/>
      <w:r w:rsidR="00BD2EF9" w:rsidRPr="00317274">
        <w:rPr>
          <w:rFonts w:ascii="Arial" w:hAnsi="Arial" w:cs="Arial"/>
        </w:rPr>
        <w:t xml:space="preserve"> </w:t>
      </w:r>
      <w:proofErr w:type="spellStart"/>
      <w:r w:rsidR="00BD2EF9" w:rsidRPr="00317274">
        <w:rPr>
          <w:rFonts w:ascii="Arial" w:hAnsi="Arial" w:cs="Arial"/>
        </w:rPr>
        <w:t>газрын</w:t>
      </w:r>
      <w:proofErr w:type="spellEnd"/>
      <w:r w:rsidR="00BD2EF9" w:rsidRPr="00317274">
        <w:rPr>
          <w:rFonts w:ascii="Arial" w:hAnsi="Arial" w:cs="Arial"/>
        </w:rPr>
        <w:t xml:space="preserve"> </w:t>
      </w:r>
      <w:proofErr w:type="spellStart"/>
      <w:r w:rsidR="00BD2EF9" w:rsidRPr="00317274">
        <w:rPr>
          <w:rFonts w:ascii="Arial" w:hAnsi="Arial" w:cs="Arial"/>
        </w:rPr>
        <w:t>зааг</w:t>
      </w:r>
      <w:proofErr w:type="spellEnd"/>
      <w:r w:rsidR="00BD2EF9" w:rsidRPr="00317274">
        <w:rPr>
          <w:rFonts w:ascii="Arial" w:hAnsi="Arial" w:cs="Arial"/>
        </w:rPr>
        <w:t xml:space="preserve">, </w:t>
      </w:r>
      <w:proofErr w:type="spellStart"/>
      <w:r w:rsidR="00BD2EF9" w:rsidRPr="00317274">
        <w:rPr>
          <w:rFonts w:ascii="Arial" w:hAnsi="Arial" w:cs="Arial"/>
        </w:rPr>
        <w:t>ашиглах</w:t>
      </w:r>
      <w:proofErr w:type="spellEnd"/>
      <w:r w:rsidR="00BD2EF9" w:rsidRPr="00317274">
        <w:rPr>
          <w:rFonts w:ascii="Arial" w:hAnsi="Arial" w:cs="Arial"/>
        </w:rPr>
        <w:t xml:space="preserve"> </w:t>
      </w:r>
      <w:proofErr w:type="spellStart"/>
      <w:r w:rsidR="00BD2EF9" w:rsidRPr="00317274">
        <w:rPr>
          <w:rFonts w:ascii="Arial" w:hAnsi="Arial" w:cs="Arial"/>
        </w:rPr>
        <w:t>журмыг</w:t>
      </w:r>
      <w:proofErr w:type="spellEnd"/>
      <w:r w:rsidR="00BD2EF9" w:rsidRPr="00317274">
        <w:rPr>
          <w:rFonts w:ascii="Arial" w:hAnsi="Arial" w:cs="Arial"/>
        </w:rPr>
        <w:t xml:space="preserve"> </w:t>
      </w:r>
      <w:proofErr w:type="spellStart"/>
      <w:r w:rsidR="00BD2EF9">
        <w:rPr>
          <w:rFonts w:ascii="Arial" w:hAnsi="Arial" w:cs="Arial"/>
        </w:rPr>
        <w:t>Засгийн</w:t>
      </w:r>
      <w:proofErr w:type="spellEnd"/>
      <w:r w:rsidR="00BD2EF9">
        <w:rPr>
          <w:rFonts w:ascii="Arial" w:hAnsi="Arial" w:cs="Arial"/>
        </w:rPr>
        <w:t xml:space="preserve"> </w:t>
      </w:r>
      <w:proofErr w:type="spellStart"/>
      <w:r w:rsidR="00BD2EF9">
        <w:rPr>
          <w:rFonts w:ascii="Arial" w:hAnsi="Arial" w:cs="Arial"/>
        </w:rPr>
        <w:t>газар</w:t>
      </w:r>
      <w:proofErr w:type="spellEnd"/>
      <w:r w:rsidR="00BD2EF9">
        <w:rPr>
          <w:rFonts w:ascii="Arial" w:hAnsi="Arial" w:cs="Arial"/>
        </w:rPr>
        <w:t xml:space="preserve"> </w:t>
      </w:r>
      <w:proofErr w:type="spellStart"/>
      <w:r w:rsidR="00BD2EF9" w:rsidRPr="00317274">
        <w:rPr>
          <w:rFonts w:ascii="Arial" w:hAnsi="Arial" w:cs="Arial"/>
        </w:rPr>
        <w:t>тогтоо</w:t>
      </w:r>
      <w:r w:rsidR="00690A09">
        <w:rPr>
          <w:rFonts w:ascii="Arial" w:hAnsi="Arial" w:cs="Arial"/>
        </w:rPr>
        <w:t>хоор</w:t>
      </w:r>
      <w:proofErr w:type="spellEnd"/>
      <w:r w:rsidR="00BD2EF9">
        <w:rPr>
          <w:rFonts w:ascii="Arial" w:hAnsi="Arial" w:cs="Arial"/>
        </w:rPr>
        <w:t xml:space="preserve">, </w:t>
      </w:r>
      <w:proofErr w:type="spellStart"/>
      <w:r w:rsidR="00BD2EF9">
        <w:rPr>
          <w:rFonts w:ascii="Arial" w:hAnsi="Arial" w:cs="Arial"/>
        </w:rPr>
        <w:t>мөн</w:t>
      </w:r>
      <w:proofErr w:type="spellEnd"/>
      <w:r w:rsidR="00BD2EF9">
        <w:rPr>
          <w:rFonts w:ascii="Arial" w:hAnsi="Arial" w:cs="Arial"/>
        </w:rPr>
        <w:t xml:space="preserve"> </w:t>
      </w:r>
      <w:proofErr w:type="spellStart"/>
      <w:r w:rsidR="001E37B1">
        <w:rPr>
          <w:rFonts w:ascii="Arial" w:hAnsi="Arial" w:cs="Arial"/>
        </w:rPr>
        <w:t>гадаадын</w:t>
      </w:r>
      <w:proofErr w:type="spellEnd"/>
      <w:r w:rsidR="00BD2EF9" w:rsidRPr="00317274">
        <w:rPr>
          <w:rFonts w:ascii="Arial" w:hAnsi="Arial" w:cs="Arial"/>
        </w:rPr>
        <w:t xml:space="preserve"> </w:t>
      </w:r>
      <w:proofErr w:type="spellStart"/>
      <w:r w:rsidR="00BD2EF9" w:rsidRPr="00317274">
        <w:rPr>
          <w:rFonts w:ascii="Arial" w:hAnsi="Arial" w:cs="Arial"/>
        </w:rPr>
        <w:t>хөрөнгө</w:t>
      </w:r>
      <w:proofErr w:type="spellEnd"/>
      <w:r w:rsidR="00BD2EF9" w:rsidRPr="00317274">
        <w:rPr>
          <w:rFonts w:ascii="Arial" w:hAnsi="Arial" w:cs="Arial"/>
        </w:rPr>
        <w:t xml:space="preserve"> </w:t>
      </w:r>
      <w:proofErr w:type="spellStart"/>
      <w:r w:rsidR="00BD2EF9" w:rsidRPr="00317274">
        <w:rPr>
          <w:rFonts w:ascii="Arial" w:hAnsi="Arial" w:cs="Arial"/>
        </w:rPr>
        <w:t>оруулалттай</w:t>
      </w:r>
      <w:proofErr w:type="spellEnd"/>
      <w:r w:rsidR="00BD2EF9" w:rsidRPr="00317274">
        <w:rPr>
          <w:rFonts w:ascii="Arial" w:hAnsi="Arial" w:cs="Arial"/>
        </w:rPr>
        <w:t xml:space="preserve"> </w:t>
      </w:r>
      <w:proofErr w:type="spellStart"/>
      <w:r w:rsidR="00BD2EF9" w:rsidRPr="00317274">
        <w:rPr>
          <w:rFonts w:ascii="Arial" w:hAnsi="Arial" w:cs="Arial"/>
        </w:rPr>
        <w:t>аж</w:t>
      </w:r>
      <w:proofErr w:type="spellEnd"/>
      <w:r w:rsidR="00BD2EF9" w:rsidRPr="00317274">
        <w:rPr>
          <w:rFonts w:ascii="Arial" w:hAnsi="Arial" w:cs="Arial"/>
        </w:rPr>
        <w:t xml:space="preserve"> </w:t>
      </w:r>
      <w:proofErr w:type="spellStart"/>
      <w:r w:rsidR="00BD2EF9" w:rsidRPr="00317274">
        <w:rPr>
          <w:rFonts w:ascii="Arial" w:hAnsi="Arial" w:cs="Arial"/>
        </w:rPr>
        <w:t>ахуйн</w:t>
      </w:r>
      <w:proofErr w:type="spellEnd"/>
      <w:r w:rsidR="00BD2EF9" w:rsidRPr="00317274">
        <w:rPr>
          <w:rFonts w:ascii="Arial" w:hAnsi="Arial" w:cs="Arial"/>
        </w:rPr>
        <w:t xml:space="preserve"> </w:t>
      </w:r>
      <w:proofErr w:type="spellStart"/>
      <w:r w:rsidR="00BD2EF9" w:rsidRPr="00317274">
        <w:rPr>
          <w:rFonts w:ascii="Arial" w:hAnsi="Arial" w:cs="Arial"/>
        </w:rPr>
        <w:t>нэгжид</w:t>
      </w:r>
      <w:proofErr w:type="spellEnd"/>
      <w:r w:rsidR="00BD2EF9" w:rsidRPr="00317274">
        <w:rPr>
          <w:rFonts w:ascii="Arial" w:hAnsi="Arial" w:cs="Arial"/>
        </w:rPr>
        <w:t xml:space="preserve"> </w:t>
      </w:r>
      <w:proofErr w:type="spellStart"/>
      <w:r w:rsidR="00BD2EF9" w:rsidRPr="00317274">
        <w:rPr>
          <w:rFonts w:ascii="Arial" w:hAnsi="Arial" w:cs="Arial"/>
        </w:rPr>
        <w:t>газрыг</w:t>
      </w:r>
      <w:proofErr w:type="spellEnd"/>
      <w:r w:rsidR="00BD2EF9" w:rsidRPr="00317274">
        <w:rPr>
          <w:rFonts w:ascii="Arial" w:hAnsi="Arial" w:cs="Arial"/>
        </w:rPr>
        <w:t xml:space="preserve"> </w:t>
      </w:r>
      <w:proofErr w:type="spellStart"/>
      <w:r w:rsidR="00BD2EF9" w:rsidRPr="00317274">
        <w:rPr>
          <w:rFonts w:ascii="Arial" w:hAnsi="Arial" w:cs="Arial"/>
        </w:rPr>
        <w:t>тусгай</w:t>
      </w:r>
      <w:proofErr w:type="spellEnd"/>
      <w:r w:rsidR="00BD2EF9" w:rsidRPr="00317274">
        <w:rPr>
          <w:rFonts w:ascii="Arial" w:hAnsi="Arial" w:cs="Arial"/>
        </w:rPr>
        <w:t xml:space="preserve"> </w:t>
      </w:r>
      <w:proofErr w:type="spellStart"/>
      <w:r w:rsidR="00BD2EF9" w:rsidRPr="00317274">
        <w:rPr>
          <w:rFonts w:ascii="Arial" w:hAnsi="Arial" w:cs="Arial"/>
        </w:rPr>
        <w:t>зориулалт</w:t>
      </w:r>
      <w:proofErr w:type="spellEnd"/>
      <w:r w:rsidR="00BD2EF9" w:rsidRPr="00317274">
        <w:rPr>
          <w:rFonts w:ascii="Arial" w:hAnsi="Arial" w:cs="Arial"/>
        </w:rPr>
        <w:t xml:space="preserve">, </w:t>
      </w:r>
      <w:proofErr w:type="spellStart"/>
      <w:r w:rsidR="00BD2EF9" w:rsidRPr="00317274">
        <w:rPr>
          <w:rFonts w:ascii="Arial" w:hAnsi="Arial" w:cs="Arial"/>
        </w:rPr>
        <w:t>хугацаа</w:t>
      </w:r>
      <w:proofErr w:type="spellEnd"/>
      <w:r w:rsidR="00BD2EF9" w:rsidRPr="00317274">
        <w:rPr>
          <w:rFonts w:ascii="Arial" w:hAnsi="Arial" w:cs="Arial"/>
        </w:rPr>
        <w:t xml:space="preserve">, </w:t>
      </w:r>
      <w:proofErr w:type="spellStart"/>
      <w:r w:rsidR="00BD2EF9" w:rsidRPr="00317274">
        <w:rPr>
          <w:rFonts w:ascii="Arial" w:hAnsi="Arial" w:cs="Arial"/>
        </w:rPr>
        <w:t>болзолтойгоор</w:t>
      </w:r>
      <w:proofErr w:type="spellEnd"/>
      <w:r w:rsidR="00BD2EF9" w:rsidRPr="00317274">
        <w:rPr>
          <w:rFonts w:ascii="Arial" w:hAnsi="Arial" w:cs="Arial"/>
        </w:rPr>
        <w:t xml:space="preserve"> </w:t>
      </w:r>
      <w:proofErr w:type="spellStart"/>
      <w:r w:rsidR="00BD2EF9" w:rsidRPr="00317274">
        <w:rPr>
          <w:rFonts w:ascii="Arial" w:hAnsi="Arial" w:cs="Arial"/>
        </w:rPr>
        <w:t>ашиглуулах</w:t>
      </w:r>
      <w:proofErr w:type="spellEnd"/>
      <w:r w:rsidR="00BD2EF9" w:rsidRPr="00317274">
        <w:rPr>
          <w:rFonts w:ascii="Arial" w:hAnsi="Arial" w:cs="Arial"/>
        </w:rPr>
        <w:t xml:space="preserve"> </w:t>
      </w:r>
      <w:proofErr w:type="spellStart"/>
      <w:r w:rsidR="00BD2EF9" w:rsidRPr="00317274">
        <w:rPr>
          <w:rFonts w:ascii="Arial" w:hAnsi="Arial" w:cs="Arial"/>
        </w:rPr>
        <w:t>бөгөөд</w:t>
      </w:r>
      <w:proofErr w:type="spellEnd"/>
      <w:r w:rsidR="00BD2EF9" w:rsidRPr="00317274">
        <w:rPr>
          <w:rFonts w:ascii="Arial" w:hAnsi="Arial" w:cs="Arial"/>
        </w:rPr>
        <w:t xml:space="preserve"> </w:t>
      </w:r>
      <w:proofErr w:type="spellStart"/>
      <w:r w:rsidR="00BD2EF9" w:rsidRPr="00317274">
        <w:rPr>
          <w:rFonts w:ascii="Arial" w:hAnsi="Arial" w:cs="Arial"/>
        </w:rPr>
        <w:t>уг</w:t>
      </w:r>
      <w:proofErr w:type="spellEnd"/>
      <w:r w:rsidR="00BD2EF9" w:rsidRPr="00317274">
        <w:rPr>
          <w:rFonts w:ascii="Arial" w:hAnsi="Arial" w:cs="Arial"/>
        </w:rPr>
        <w:t xml:space="preserve"> </w:t>
      </w:r>
      <w:proofErr w:type="spellStart"/>
      <w:r w:rsidR="00BD2EF9" w:rsidRPr="00317274">
        <w:rPr>
          <w:rFonts w:ascii="Arial" w:hAnsi="Arial" w:cs="Arial"/>
        </w:rPr>
        <w:t>хугацааг</w:t>
      </w:r>
      <w:proofErr w:type="spellEnd"/>
      <w:r w:rsidR="00BD2EF9" w:rsidRPr="00317274">
        <w:rPr>
          <w:rFonts w:ascii="Arial" w:hAnsi="Arial" w:cs="Arial"/>
        </w:rPr>
        <w:t xml:space="preserve"> </w:t>
      </w:r>
      <w:proofErr w:type="spellStart"/>
      <w:r w:rsidR="00BD2EF9" w:rsidRPr="00317274">
        <w:rPr>
          <w:rFonts w:ascii="Arial" w:hAnsi="Arial" w:cs="Arial"/>
        </w:rPr>
        <w:t>Засгийн</w:t>
      </w:r>
      <w:proofErr w:type="spellEnd"/>
      <w:r w:rsidR="00BD2EF9" w:rsidRPr="00317274">
        <w:rPr>
          <w:rFonts w:ascii="Arial" w:hAnsi="Arial" w:cs="Arial"/>
        </w:rPr>
        <w:t xml:space="preserve"> </w:t>
      </w:r>
      <w:proofErr w:type="spellStart"/>
      <w:r w:rsidR="00BD2EF9" w:rsidRPr="00317274">
        <w:rPr>
          <w:rFonts w:ascii="Arial" w:hAnsi="Arial" w:cs="Arial"/>
        </w:rPr>
        <w:t>газар</w:t>
      </w:r>
      <w:proofErr w:type="spellEnd"/>
      <w:r w:rsidR="00BD2EF9" w:rsidRPr="00317274">
        <w:rPr>
          <w:rFonts w:ascii="Arial" w:hAnsi="Arial" w:cs="Arial"/>
        </w:rPr>
        <w:t xml:space="preserve"> </w:t>
      </w:r>
      <w:proofErr w:type="spellStart"/>
      <w:r w:rsidR="00BD2EF9" w:rsidRPr="00317274">
        <w:rPr>
          <w:rFonts w:ascii="Arial" w:hAnsi="Arial" w:cs="Arial"/>
        </w:rPr>
        <w:t>тогтоо</w:t>
      </w:r>
      <w:r w:rsidR="001E37B1">
        <w:rPr>
          <w:rFonts w:ascii="Arial" w:hAnsi="Arial" w:cs="Arial"/>
        </w:rPr>
        <w:t>хоор</w:t>
      </w:r>
      <w:proofErr w:type="spellEnd"/>
      <w:r w:rsidR="001E37B1">
        <w:rPr>
          <w:rFonts w:ascii="Arial" w:hAnsi="Arial" w:cs="Arial"/>
        </w:rPr>
        <w:t xml:space="preserve"> </w:t>
      </w:r>
      <w:proofErr w:type="spellStart"/>
      <w:r w:rsidR="0043360D">
        <w:rPr>
          <w:rFonts w:ascii="Arial" w:hAnsi="Arial" w:cs="Arial"/>
        </w:rPr>
        <w:t>тус</w:t>
      </w:r>
      <w:proofErr w:type="spellEnd"/>
      <w:r w:rsidR="0043360D">
        <w:rPr>
          <w:rFonts w:ascii="Arial" w:hAnsi="Arial" w:cs="Arial"/>
        </w:rPr>
        <w:t xml:space="preserve"> </w:t>
      </w:r>
      <w:proofErr w:type="spellStart"/>
      <w:r w:rsidR="0043360D">
        <w:rPr>
          <w:rFonts w:ascii="Arial" w:hAnsi="Arial" w:cs="Arial"/>
        </w:rPr>
        <w:t>тус</w:t>
      </w:r>
      <w:proofErr w:type="spellEnd"/>
      <w:r w:rsidR="0043360D">
        <w:rPr>
          <w:rFonts w:ascii="Arial" w:hAnsi="Arial" w:cs="Arial"/>
        </w:rPr>
        <w:t xml:space="preserve"> </w:t>
      </w:r>
      <w:proofErr w:type="spellStart"/>
      <w:r w:rsidR="00BD2EF9">
        <w:rPr>
          <w:rFonts w:ascii="Arial" w:hAnsi="Arial" w:cs="Arial"/>
        </w:rPr>
        <w:t>заасан</w:t>
      </w:r>
      <w:proofErr w:type="spellEnd"/>
      <w:r w:rsidR="001E37B1">
        <w:rPr>
          <w:rFonts w:ascii="Arial" w:hAnsi="Arial" w:cs="Arial"/>
        </w:rPr>
        <w:t xml:space="preserve">. </w:t>
      </w:r>
    </w:p>
    <w:p w:rsidR="001E37B1" w:rsidRDefault="001E37B1" w:rsidP="00FC1AE2">
      <w:pPr>
        <w:spacing w:line="100" w:lineRule="atLeast"/>
        <w:ind w:firstLine="720"/>
        <w:jc w:val="both"/>
        <w:rPr>
          <w:rFonts w:ascii="Arial" w:hAnsi="Arial" w:cs="Arial"/>
        </w:rPr>
      </w:pPr>
    </w:p>
    <w:p w:rsidR="00DF49DA" w:rsidRDefault="0043360D" w:rsidP="00DF49DA">
      <w:pPr>
        <w:spacing w:line="100" w:lineRule="atLeast"/>
        <w:ind w:firstLine="720"/>
        <w:jc w:val="both"/>
        <w:rPr>
          <w:rFonts w:ascii="Arial" w:hAnsi="Arial" w:cs="Arial"/>
          <w:lang w:val="mn-MN" w:eastAsia="zh-CN"/>
        </w:rPr>
      </w:pPr>
      <w:r>
        <w:rPr>
          <w:rFonts w:ascii="Arial" w:hAnsi="Arial" w:cs="Arial"/>
          <w:color w:val="000000" w:themeColor="text1"/>
          <w:lang w:val="mn-MN"/>
        </w:rPr>
        <w:t xml:space="preserve">Гэсэн хэдий ч </w:t>
      </w:r>
      <w:r w:rsidR="00FC1AE2">
        <w:rPr>
          <w:rFonts w:ascii="Arial" w:hAnsi="Arial" w:cs="Arial"/>
          <w:color w:val="000000" w:themeColor="text1"/>
          <w:lang w:val="mn-MN"/>
        </w:rPr>
        <w:t>2013 онд баталсан</w:t>
      </w:r>
      <w:r w:rsidR="00FC1AE2">
        <w:rPr>
          <w:rFonts w:ascii="Arial" w:hAnsi="Arial" w:cs="Arial"/>
          <w:color w:val="000000" w:themeColor="text1"/>
        </w:rPr>
        <w:t xml:space="preserve"> </w:t>
      </w:r>
      <w:proofErr w:type="spellStart"/>
      <w:r w:rsidR="00FC1AE2">
        <w:rPr>
          <w:rFonts w:ascii="Arial" w:hAnsi="Arial" w:cs="Arial"/>
          <w:color w:val="000000" w:themeColor="text1"/>
        </w:rPr>
        <w:t>Хөрөнгө</w:t>
      </w:r>
      <w:proofErr w:type="spellEnd"/>
      <w:r w:rsidR="00FC1AE2">
        <w:rPr>
          <w:rFonts w:ascii="Arial" w:hAnsi="Arial" w:cs="Arial"/>
          <w:color w:val="000000" w:themeColor="text1"/>
        </w:rPr>
        <w:t xml:space="preserve"> </w:t>
      </w:r>
      <w:proofErr w:type="spellStart"/>
      <w:r w:rsidR="00FC1AE2">
        <w:rPr>
          <w:rFonts w:ascii="Arial" w:hAnsi="Arial" w:cs="Arial"/>
          <w:color w:val="000000" w:themeColor="text1"/>
        </w:rPr>
        <w:t>оруулалтын</w:t>
      </w:r>
      <w:proofErr w:type="spellEnd"/>
      <w:r w:rsidR="00FC1AE2">
        <w:rPr>
          <w:rFonts w:ascii="Arial" w:hAnsi="Arial" w:cs="Arial"/>
          <w:color w:val="000000" w:themeColor="text1"/>
        </w:rPr>
        <w:t xml:space="preserve"> </w:t>
      </w:r>
      <w:proofErr w:type="spellStart"/>
      <w:r w:rsidR="00FC1AE2">
        <w:rPr>
          <w:rFonts w:ascii="Arial" w:hAnsi="Arial" w:cs="Arial"/>
          <w:color w:val="000000" w:themeColor="text1"/>
        </w:rPr>
        <w:t>тухай</w:t>
      </w:r>
      <w:proofErr w:type="spellEnd"/>
      <w:r w:rsidR="00FC1AE2">
        <w:rPr>
          <w:rFonts w:ascii="Arial" w:hAnsi="Arial" w:cs="Arial"/>
          <w:color w:val="000000" w:themeColor="text1"/>
        </w:rPr>
        <w:t xml:space="preserve"> </w:t>
      </w:r>
      <w:proofErr w:type="spellStart"/>
      <w:r w:rsidR="00FC1AE2">
        <w:rPr>
          <w:rFonts w:ascii="Arial" w:hAnsi="Arial" w:cs="Arial"/>
          <w:color w:val="000000" w:themeColor="text1"/>
        </w:rPr>
        <w:t>хуули</w:t>
      </w:r>
      <w:r w:rsidR="00DF49DA">
        <w:rPr>
          <w:rFonts w:ascii="Arial" w:hAnsi="Arial" w:cs="Arial"/>
          <w:color w:val="000000" w:themeColor="text1"/>
        </w:rPr>
        <w:t>ар</w:t>
      </w:r>
      <w:proofErr w:type="spellEnd"/>
      <w:r w:rsidR="00DF49DA">
        <w:rPr>
          <w:rFonts w:ascii="Arial" w:hAnsi="Arial" w:cs="Arial"/>
          <w:color w:val="000000" w:themeColor="text1"/>
        </w:rPr>
        <w:t xml:space="preserve"> </w:t>
      </w:r>
      <w:r w:rsidR="00DF49DA">
        <w:rPr>
          <w:rFonts w:ascii="Arial" w:hAnsi="Arial" w:cs="Arial"/>
          <w:color w:val="000000"/>
          <w:lang w:val="mn-MN" w:eastAsia="zh-CN"/>
        </w:rPr>
        <w:t>х</w:t>
      </w:r>
      <w:r w:rsidR="00DF49DA" w:rsidRPr="00DE30A9">
        <w:rPr>
          <w:rFonts w:ascii="Arial" w:hAnsi="Arial" w:cs="Arial"/>
          <w:color w:val="000000"/>
          <w:lang w:val="mn-MN" w:eastAsia="zh-CN"/>
        </w:rPr>
        <w:t xml:space="preserve">өрөнгө оруулагчид </w:t>
      </w:r>
      <w:r w:rsidR="00DF49DA">
        <w:rPr>
          <w:rFonts w:ascii="Arial" w:hAnsi="Arial" w:cs="Arial"/>
          <w:color w:val="000000"/>
          <w:lang w:val="mn-MN" w:eastAsia="zh-CN"/>
        </w:rPr>
        <w:t>үзүүлэх т</w:t>
      </w:r>
      <w:r w:rsidR="00DF49DA" w:rsidRPr="00DE30A9">
        <w:rPr>
          <w:rFonts w:ascii="Arial" w:hAnsi="Arial" w:cs="Arial"/>
          <w:color w:val="000000"/>
          <w:lang w:val="mn-MN" w:eastAsia="zh-CN"/>
        </w:rPr>
        <w:t>атварын бус хөрөнгө оруулалтын дэмжлэг</w:t>
      </w:r>
      <w:r w:rsidR="00DF49DA">
        <w:rPr>
          <w:rFonts w:ascii="Arial" w:hAnsi="Arial" w:cs="Arial"/>
          <w:color w:val="000000"/>
          <w:lang w:val="mn-MN" w:eastAsia="zh-CN"/>
        </w:rPr>
        <w:t xml:space="preserve">ээр </w:t>
      </w:r>
      <w:r w:rsidR="00DF49DA" w:rsidRPr="00DE30A9">
        <w:rPr>
          <w:rFonts w:ascii="Arial" w:hAnsi="Arial" w:cs="Arial"/>
          <w:color w:val="000000"/>
          <w:lang w:val="mn-MN" w:eastAsia="zh-CN"/>
        </w:rPr>
        <w:t xml:space="preserve">газрыг </w:t>
      </w:r>
      <w:r w:rsidRPr="00DE30A9">
        <w:rPr>
          <w:rFonts w:ascii="Arial" w:hAnsi="Arial" w:cs="Arial"/>
          <w:color w:val="000000"/>
          <w:lang w:val="mn-MN" w:eastAsia="zh-CN"/>
        </w:rPr>
        <w:t xml:space="preserve">гэрээний үндсэн дээр </w:t>
      </w:r>
      <w:r w:rsidR="00DF49DA" w:rsidRPr="00DE30A9">
        <w:rPr>
          <w:rFonts w:ascii="Arial" w:hAnsi="Arial" w:cs="Arial"/>
          <w:color w:val="000000"/>
          <w:lang w:val="mn-MN" w:eastAsia="zh-CN"/>
        </w:rPr>
        <w:t>60 хүртэл жилээр</w:t>
      </w:r>
      <w:r>
        <w:rPr>
          <w:rFonts w:ascii="Arial" w:hAnsi="Arial" w:cs="Arial"/>
          <w:color w:val="000000"/>
          <w:lang w:val="mn-MN" w:eastAsia="zh-CN"/>
        </w:rPr>
        <w:t xml:space="preserve">, </w:t>
      </w:r>
      <w:r w:rsidR="00DF49DA" w:rsidRPr="00DE30A9">
        <w:rPr>
          <w:rFonts w:ascii="Arial" w:hAnsi="Arial" w:cs="Arial"/>
          <w:color w:val="000000"/>
          <w:lang w:val="mn-MN" w:eastAsia="zh-CN"/>
        </w:rPr>
        <w:t xml:space="preserve">уг хугацааг гэрээний анхны нөхцөлөөр нэг удаа </w:t>
      </w:r>
      <w:r w:rsidR="00DF49DA">
        <w:rPr>
          <w:rFonts w:ascii="Arial" w:hAnsi="Arial" w:cs="Arial"/>
          <w:color w:val="000000"/>
          <w:lang w:eastAsia="zh-CN"/>
        </w:rPr>
        <w:t>40</w:t>
      </w:r>
      <w:r w:rsidR="00DF49DA" w:rsidRPr="00DE30A9">
        <w:rPr>
          <w:rFonts w:ascii="Arial" w:hAnsi="Arial" w:cs="Arial"/>
          <w:color w:val="000000"/>
          <w:lang w:val="mn-MN" w:eastAsia="zh-CN"/>
        </w:rPr>
        <w:t xml:space="preserve"> хүртэл жилээр сунгах</w:t>
      </w:r>
      <w:r w:rsidR="00DF49DA">
        <w:rPr>
          <w:rFonts w:ascii="Arial" w:hAnsi="Arial" w:cs="Arial"/>
          <w:color w:val="000000"/>
          <w:lang w:val="mn-MN" w:eastAsia="zh-CN"/>
        </w:rPr>
        <w:t xml:space="preserve">, </w:t>
      </w:r>
      <w:r w:rsidR="00DF49DA">
        <w:rPr>
          <w:rFonts w:ascii="Arial" w:hAnsi="Arial" w:cs="Arial"/>
          <w:lang w:val="mn-MN" w:eastAsia="zh-CN"/>
        </w:rPr>
        <w:t xml:space="preserve">нийт 100 хүртэлх жилийн хугацаагаар эзэмшүүлж, ашиглуулах нөхцөл бүрдэж байгаа нь Монгол Улсын Үндсэн хуульд заасан гадаадын иргэн, хуулийн этгээд, харьяалалгүй хүнд газрыг тодорхой болзол, журмын дагуу ашиглуулж болно гэсэн заалттай зөрчилдөж байна. </w:t>
      </w:r>
    </w:p>
    <w:p w:rsidR="00561859" w:rsidRDefault="00561859" w:rsidP="00DF49DA">
      <w:pPr>
        <w:spacing w:line="100" w:lineRule="atLeast"/>
        <w:ind w:firstLine="720"/>
        <w:jc w:val="both"/>
        <w:rPr>
          <w:rFonts w:ascii="Arial" w:hAnsi="Arial" w:cs="Arial"/>
          <w:lang w:val="mn-MN" w:eastAsia="zh-CN"/>
        </w:rPr>
      </w:pPr>
    </w:p>
    <w:p w:rsidR="00561859" w:rsidRDefault="00561859" w:rsidP="00711B8F">
      <w:pPr>
        <w:ind w:firstLine="720"/>
        <w:jc w:val="both"/>
        <w:rPr>
          <w:rFonts w:ascii="Arial" w:hAnsi="Arial" w:cs="Arial"/>
        </w:rPr>
      </w:pPr>
      <w:r>
        <w:rPr>
          <w:rFonts w:ascii="Arial" w:hAnsi="Arial" w:cs="Arial"/>
          <w:lang w:val="mn-MN" w:eastAsia="zh-CN"/>
        </w:rPr>
        <w:t xml:space="preserve">Иймд хуулийн төслөөр Хөрөнгө оруулалтын тухай хуулийн </w:t>
      </w:r>
      <w:r w:rsidRPr="000B4232">
        <w:rPr>
          <w:rFonts w:ascii="Arial" w:hAnsi="Arial" w:cs="Arial"/>
        </w:rPr>
        <w:t xml:space="preserve">12.1.1 </w:t>
      </w:r>
      <w:proofErr w:type="spellStart"/>
      <w:r w:rsidRPr="000B4232">
        <w:rPr>
          <w:rFonts w:ascii="Arial" w:hAnsi="Arial" w:cs="Arial"/>
        </w:rPr>
        <w:t>дэх</w:t>
      </w:r>
      <w:proofErr w:type="spellEnd"/>
      <w:r w:rsidRPr="000B4232">
        <w:rPr>
          <w:rFonts w:ascii="Arial" w:hAnsi="Arial" w:cs="Arial"/>
        </w:rPr>
        <w:t xml:space="preserve"> </w:t>
      </w:r>
      <w:proofErr w:type="spellStart"/>
      <w:r w:rsidRPr="000B4232">
        <w:rPr>
          <w:rFonts w:ascii="Arial" w:hAnsi="Arial" w:cs="Arial"/>
        </w:rPr>
        <w:t>заалт</w:t>
      </w:r>
      <w:proofErr w:type="spellEnd"/>
      <w:r w:rsidRPr="000B4232">
        <w:rPr>
          <w:rFonts w:ascii="Arial" w:hAnsi="Arial" w:cs="Arial"/>
        </w:rPr>
        <w:t xml:space="preserve"> </w:t>
      </w:r>
      <w:proofErr w:type="spellStart"/>
      <w:r>
        <w:rPr>
          <w:rFonts w:ascii="Arial" w:hAnsi="Arial" w:cs="Arial"/>
        </w:rPr>
        <w:t>буюу</w:t>
      </w:r>
      <w:proofErr w:type="spellEnd"/>
      <w:r>
        <w:rPr>
          <w:rFonts w:ascii="Arial" w:hAnsi="Arial" w:cs="Arial"/>
        </w:rPr>
        <w:t xml:space="preserve"> </w:t>
      </w:r>
      <w:proofErr w:type="spellStart"/>
      <w:r w:rsidRPr="000B4232">
        <w:rPr>
          <w:rFonts w:ascii="Arial" w:hAnsi="Arial" w:cs="Arial"/>
        </w:rPr>
        <w:t>гадаад</w:t>
      </w:r>
      <w:r>
        <w:rPr>
          <w:rFonts w:ascii="Arial" w:hAnsi="Arial" w:cs="Arial"/>
        </w:rPr>
        <w:t>ын</w:t>
      </w:r>
      <w:proofErr w:type="spellEnd"/>
      <w:r>
        <w:rPr>
          <w:rFonts w:ascii="Arial" w:hAnsi="Arial" w:cs="Arial"/>
        </w:rPr>
        <w:t xml:space="preserve"> </w:t>
      </w:r>
      <w:proofErr w:type="spellStart"/>
      <w:r w:rsidRPr="000B4232">
        <w:rPr>
          <w:rFonts w:ascii="Arial" w:hAnsi="Arial" w:cs="Arial"/>
        </w:rPr>
        <w:t>хөрөнгө</w:t>
      </w:r>
      <w:proofErr w:type="spellEnd"/>
      <w:r w:rsidRPr="000B4232">
        <w:rPr>
          <w:rFonts w:ascii="Arial" w:hAnsi="Arial" w:cs="Arial"/>
        </w:rPr>
        <w:t xml:space="preserve"> </w:t>
      </w:r>
      <w:proofErr w:type="spellStart"/>
      <w:r w:rsidRPr="000B4232">
        <w:rPr>
          <w:rFonts w:ascii="Arial" w:hAnsi="Arial" w:cs="Arial"/>
        </w:rPr>
        <w:t>оруулагчид</w:t>
      </w:r>
      <w:proofErr w:type="spellEnd"/>
      <w:r w:rsidRPr="000B4232">
        <w:rPr>
          <w:rFonts w:ascii="Arial" w:hAnsi="Arial" w:cs="Arial"/>
        </w:rPr>
        <w:t xml:space="preserve"> </w:t>
      </w:r>
      <w:proofErr w:type="spellStart"/>
      <w:r w:rsidRPr="000B4232">
        <w:rPr>
          <w:rFonts w:ascii="Arial" w:hAnsi="Arial" w:cs="Arial"/>
        </w:rPr>
        <w:t>үзүүлэх</w:t>
      </w:r>
      <w:proofErr w:type="spellEnd"/>
      <w:r w:rsidRPr="000B4232">
        <w:rPr>
          <w:rFonts w:ascii="Arial" w:hAnsi="Arial" w:cs="Arial"/>
        </w:rPr>
        <w:t xml:space="preserve"> </w:t>
      </w:r>
      <w:proofErr w:type="spellStart"/>
      <w:r w:rsidRPr="000B4232">
        <w:rPr>
          <w:rFonts w:ascii="Arial" w:hAnsi="Arial" w:cs="Arial"/>
        </w:rPr>
        <w:t>татварын</w:t>
      </w:r>
      <w:proofErr w:type="spellEnd"/>
      <w:r w:rsidRPr="000B4232">
        <w:rPr>
          <w:rFonts w:ascii="Arial" w:hAnsi="Arial" w:cs="Arial"/>
        </w:rPr>
        <w:t xml:space="preserve"> </w:t>
      </w:r>
      <w:proofErr w:type="spellStart"/>
      <w:r w:rsidRPr="000B4232">
        <w:rPr>
          <w:rFonts w:ascii="Arial" w:hAnsi="Arial" w:cs="Arial"/>
        </w:rPr>
        <w:t>бус</w:t>
      </w:r>
      <w:proofErr w:type="spellEnd"/>
      <w:r w:rsidRPr="000B4232">
        <w:rPr>
          <w:rFonts w:ascii="Arial" w:hAnsi="Arial" w:cs="Arial"/>
        </w:rPr>
        <w:t xml:space="preserve"> </w:t>
      </w:r>
      <w:proofErr w:type="spellStart"/>
      <w:r w:rsidRPr="000B4232">
        <w:rPr>
          <w:rFonts w:ascii="Arial" w:hAnsi="Arial" w:cs="Arial"/>
        </w:rPr>
        <w:t>дэмжлэгийн</w:t>
      </w:r>
      <w:proofErr w:type="spellEnd"/>
      <w:r w:rsidRPr="000B4232">
        <w:rPr>
          <w:rFonts w:ascii="Arial" w:hAnsi="Arial" w:cs="Arial"/>
        </w:rPr>
        <w:t xml:space="preserve"> </w:t>
      </w:r>
      <w:proofErr w:type="spellStart"/>
      <w:r w:rsidRPr="000B4232">
        <w:rPr>
          <w:rFonts w:ascii="Arial" w:hAnsi="Arial" w:cs="Arial"/>
        </w:rPr>
        <w:t>нэг</w:t>
      </w:r>
      <w:proofErr w:type="spellEnd"/>
      <w:r w:rsidRPr="000B4232">
        <w:rPr>
          <w:rFonts w:ascii="Arial" w:hAnsi="Arial" w:cs="Arial"/>
        </w:rPr>
        <w:t xml:space="preserve"> </w:t>
      </w:r>
      <w:proofErr w:type="spellStart"/>
      <w:r w:rsidRPr="000B4232">
        <w:rPr>
          <w:rFonts w:ascii="Arial" w:hAnsi="Arial" w:cs="Arial"/>
        </w:rPr>
        <w:t>хэлбэр</w:t>
      </w:r>
      <w:proofErr w:type="spellEnd"/>
      <w:r w:rsidRPr="000B4232">
        <w:rPr>
          <w:rFonts w:ascii="Arial" w:hAnsi="Arial" w:cs="Arial"/>
        </w:rPr>
        <w:t xml:space="preserve"> </w:t>
      </w:r>
      <w:proofErr w:type="spellStart"/>
      <w:r w:rsidRPr="000B4232">
        <w:rPr>
          <w:rFonts w:ascii="Arial" w:hAnsi="Arial" w:cs="Arial"/>
        </w:rPr>
        <w:t>болох</w:t>
      </w:r>
      <w:proofErr w:type="spellEnd"/>
      <w:r w:rsidRPr="000B4232">
        <w:rPr>
          <w:rFonts w:ascii="Arial" w:hAnsi="Arial" w:cs="Arial"/>
        </w:rPr>
        <w:t xml:space="preserve"> </w:t>
      </w:r>
      <w:proofErr w:type="spellStart"/>
      <w:r w:rsidRPr="000B4232">
        <w:rPr>
          <w:rFonts w:ascii="Arial" w:hAnsi="Arial" w:cs="Arial"/>
        </w:rPr>
        <w:t>газар</w:t>
      </w:r>
      <w:proofErr w:type="spellEnd"/>
      <w:r w:rsidRPr="000B4232">
        <w:rPr>
          <w:rFonts w:ascii="Arial" w:hAnsi="Arial" w:cs="Arial"/>
        </w:rPr>
        <w:t xml:space="preserve"> </w:t>
      </w:r>
      <w:proofErr w:type="spellStart"/>
      <w:r w:rsidRPr="000B4232">
        <w:rPr>
          <w:rFonts w:ascii="Arial" w:hAnsi="Arial" w:cs="Arial"/>
        </w:rPr>
        <w:t>эзэмшүүлэх</w:t>
      </w:r>
      <w:proofErr w:type="spellEnd"/>
      <w:r w:rsidRPr="000B4232">
        <w:rPr>
          <w:rFonts w:ascii="Arial" w:hAnsi="Arial" w:cs="Arial"/>
        </w:rPr>
        <w:t xml:space="preserve">, </w:t>
      </w:r>
      <w:proofErr w:type="spellStart"/>
      <w:r w:rsidRPr="000B4232">
        <w:rPr>
          <w:rFonts w:ascii="Arial" w:hAnsi="Arial" w:cs="Arial"/>
        </w:rPr>
        <w:t>ашиглуулах</w:t>
      </w:r>
      <w:proofErr w:type="spellEnd"/>
      <w:r w:rsidRPr="000B4232">
        <w:rPr>
          <w:rFonts w:ascii="Arial" w:hAnsi="Arial" w:cs="Arial"/>
        </w:rPr>
        <w:t xml:space="preserve"> </w:t>
      </w:r>
      <w:proofErr w:type="spellStart"/>
      <w:r w:rsidRPr="000B4232">
        <w:rPr>
          <w:rFonts w:ascii="Arial" w:hAnsi="Arial" w:cs="Arial"/>
        </w:rPr>
        <w:t>зохицуулалт</w:t>
      </w:r>
      <w:r>
        <w:rPr>
          <w:rFonts w:ascii="Arial" w:hAnsi="Arial" w:cs="Arial"/>
        </w:rPr>
        <w:t>ыг</w:t>
      </w:r>
      <w:proofErr w:type="spellEnd"/>
      <w:r>
        <w:rPr>
          <w:rFonts w:ascii="Arial" w:hAnsi="Arial" w:cs="Arial"/>
        </w:rPr>
        <w:t xml:space="preserve"> </w:t>
      </w:r>
      <w:proofErr w:type="spellStart"/>
      <w:r w:rsidRPr="000B4232">
        <w:rPr>
          <w:rFonts w:ascii="Arial" w:hAnsi="Arial" w:cs="Arial"/>
        </w:rPr>
        <w:t>хүчингүй</w:t>
      </w:r>
      <w:proofErr w:type="spellEnd"/>
      <w:r w:rsidRPr="000B4232">
        <w:rPr>
          <w:rFonts w:ascii="Arial" w:hAnsi="Arial" w:cs="Arial"/>
        </w:rPr>
        <w:t xml:space="preserve"> </w:t>
      </w:r>
      <w:proofErr w:type="spellStart"/>
      <w:r w:rsidRPr="000B4232">
        <w:rPr>
          <w:rFonts w:ascii="Arial" w:hAnsi="Arial" w:cs="Arial"/>
        </w:rPr>
        <w:t>болгосноор</w:t>
      </w:r>
      <w:proofErr w:type="spellEnd"/>
      <w:r w:rsidRPr="000B4232">
        <w:rPr>
          <w:rFonts w:ascii="Arial" w:hAnsi="Arial" w:cs="Arial"/>
        </w:rPr>
        <w:t xml:space="preserve"> </w:t>
      </w:r>
      <w:proofErr w:type="spellStart"/>
      <w:r w:rsidR="00FD57B7">
        <w:rPr>
          <w:rFonts w:ascii="Arial" w:hAnsi="Arial" w:cs="Arial"/>
        </w:rPr>
        <w:t>гадаадын</w:t>
      </w:r>
      <w:proofErr w:type="spellEnd"/>
      <w:r w:rsidR="00FD57B7">
        <w:rPr>
          <w:rFonts w:ascii="Arial" w:hAnsi="Arial" w:cs="Arial"/>
        </w:rPr>
        <w:t xml:space="preserve"> </w:t>
      </w:r>
      <w:proofErr w:type="spellStart"/>
      <w:r w:rsidR="00FD57B7">
        <w:rPr>
          <w:rFonts w:ascii="Arial" w:hAnsi="Arial" w:cs="Arial"/>
        </w:rPr>
        <w:t>хөрөнгө</w:t>
      </w:r>
      <w:proofErr w:type="spellEnd"/>
      <w:r w:rsidR="00FD57B7">
        <w:rPr>
          <w:rFonts w:ascii="Arial" w:hAnsi="Arial" w:cs="Arial"/>
        </w:rPr>
        <w:t xml:space="preserve"> </w:t>
      </w:r>
      <w:proofErr w:type="spellStart"/>
      <w:r w:rsidR="00FD57B7">
        <w:rPr>
          <w:rFonts w:ascii="Arial" w:hAnsi="Arial" w:cs="Arial"/>
        </w:rPr>
        <w:t>оруулалт</w:t>
      </w:r>
      <w:proofErr w:type="spellEnd"/>
      <w:r w:rsidR="00FD57B7">
        <w:rPr>
          <w:rFonts w:ascii="Arial" w:hAnsi="Arial" w:cs="Arial"/>
        </w:rPr>
        <w:t xml:space="preserve"> </w:t>
      </w:r>
      <w:proofErr w:type="spellStart"/>
      <w:r w:rsidR="00FD57B7">
        <w:rPr>
          <w:rFonts w:ascii="Arial" w:hAnsi="Arial" w:cs="Arial"/>
        </w:rPr>
        <w:t>татах</w:t>
      </w:r>
      <w:proofErr w:type="spellEnd"/>
      <w:r w:rsidR="00FD57B7">
        <w:rPr>
          <w:rFonts w:ascii="Arial" w:hAnsi="Arial" w:cs="Arial"/>
        </w:rPr>
        <w:t xml:space="preserve">, </w:t>
      </w:r>
      <w:proofErr w:type="spellStart"/>
      <w:r w:rsidR="00FD57B7">
        <w:rPr>
          <w:rFonts w:ascii="Arial" w:hAnsi="Arial" w:cs="Arial"/>
        </w:rPr>
        <w:t>гадаадын</w:t>
      </w:r>
      <w:proofErr w:type="spellEnd"/>
      <w:r w:rsidR="00FD57B7">
        <w:rPr>
          <w:rFonts w:ascii="Arial" w:hAnsi="Arial" w:cs="Arial"/>
        </w:rPr>
        <w:t xml:space="preserve"> </w:t>
      </w:r>
      <w:proofErr w:type="spellStart"/>
      <w:r w:rsidR="00FD57B7">
        <w:rPr>
          <w:rFonts w:ascii="Arial" w:hAnsi="Arial" w:cs="Arial"/>
        </w:rPr>
        <w:t>иргэн</w:t>
      </w:r>
      <w:proofErr w:type="spellEnd"/>
      <w:r w:rsidR="00FD57B7">
        <w:rPr>
          <w:rFonts w:ascii="Arial" w:hAnsi="Arial" w:cs="Arial"/>
        </w:rPr>
        <w:t xml:space="preserve">, </w:t>
      </w:r>
      <w:proofErr w:type="spellStart"/>
      <w:r w:rsidR="00FD57B7">
        <w:rPr>
          <w:rFonts w:ascii="Arial" w:hAnsi="Arial" w:cs="Arial"/>
        </w:rPr>
        <w:t>хуулийн</w:t>
      </w:r>
      <w:proofErr w:type="spellEnd"/>
      <w:r w:rsidR="00FD57B7">
        <w:rPr>
          <w:rFonts w:ascii="Arial" w:hAnsi="Arial" w:cs="Arial"/>
        </w:rPr>
        <w:t xml:space="preserve"> </w:t>
      </w:r>
      <w:proofErr w:type="spellStart"/>
      <w:r w:rsidR="00FD57B7">
        <w:rPr>
          <w:rFonts w:ascii="Arial" w:hAnsi="Arial" w:cs="Arial"/>
        </w:rPr>
        <w:t>этгээд</w:t>
      </w:r>
      <w:proofErr w:type="spellEnd"/>
      <w:r w:rsidR="00FD57B7">
        <w:rPr>
          <w:rFonts w:ascii="Arial" w:hAnsi="Arial" w:cs="Arial"/>
        </w:rPr>
        <w:t xml:space="preserve">, </w:t>
      </w:r>
      <w:proofErr w:type="spellStart"/>
      <w:r w:rsidR="00FD57B7">
        <w:rPr>
          <w:rFonts w:ascii="Arial" w:hAnsi="Arial" w:cs="Arial"/>
        </w:rPr>
        <w:t>аж</w:t>
      </w:r>
      <w:proofErr w:type="spellEnd"/>
      <w:r w:rsidR="00FD57B7">
        <w:rPr>
          <w:rFonts w:ascii="Arial" w:hAnsi="Arial" w:cs="Arial"/>
        </w:rPr>
        <w:t xml:space="preserve"> </w:t>
      </w:r>
      <w:proofErr w:type="spellStart"/>
      <w:r w:rsidR="00FD57B7">
        <w:rPr>
          <w:rFonts w:ascii="Arial" w:hAnsi="Arial" w:cs="Arial"/>
        </w:rPr>
        <w:t>ахуйн</w:t>
      </w:r>
      <w:proofErr w:type="spellEnd"/>
      <w:r w:rsidR="00FD57B7">
        <w:rPr>
          <w:rFonts w:ascii="Arial" w:hAnsi="Arial" w:cs="Arial"/>
        </w:rPr>
        <w:t xml:space="preserve"> </w:t>
      </w:r>
      <w:proofErr w:type="spellStart"/>
      <w:r w:rsidR="00FD57B7">
        <w:rPr>
          <w:rFonts w:ascii="Arial" w:hAnsi="Arial" w:cs="Arial"/>
        </w:rPr>
        <w:t>нэгжийн</w:t>
      </w:r>
      <w:proofErr w:type="spellEnd"/>
      <w:r w:rsidR="00FD57B7">
        <w:rPr>
          <w:rFonts w:ascii="Arial" w:hAnsi="Arial" w:cs="Arial"/>
        </w:rPr>
        <w:t xml:space="preserve"> </w:t>
      </w:r>
      <w:proofErr w:type="spellStart"/>
      <w:r w:rsidR="00984BF7">
        <w:rPr>
          <w:rFonts w:ascii="Arial" w:hAnsi="Arial" w:cs="Arial"/>
        </w:rPr>
        <w:t>эрх</w:t>
      </w:r>
      <w:proofErr w:type="spellEnd"/>
      <w:r w:rsidR="00984BF7">
        <w:rPr>
          <w:rFonts w:ascii="Arial" w:hAnsi="Arial" w:cs="Arial"/>
        </w:rPr>
        <w:t xml:space="preserve"> </w:t>
      </w:r>
      <w:proofErr w:type="spellStart"/>
      <w:r w:rsidR="00984BF7">
        <w:rPr>
          <w:rFonts w:ascii="Arial" w:hAnsi="Arial" w:cs="Arial"/>
        </w:rPr>
        <w:t>ашиг</w:t>
      </w:r>
      <w:proofErr w:type="spellEnd"/>
      <w:r w:rsidR="00984BF7">
        <w:rPr>
          <w:rFonts w:ascii="Arial" w:hAnsi="Arial" w:cs="Arial"/>
        </w:rPr>
        <w:t xml:space="preserve"> </w:t>
      </w:r>
      <w:proofErr w:type="spellStart"/>
      <w:r w:rsidR="00984BF7">
        <w:rPr>
          <w:rFonts w:ascii="Arial" w:hAnsi="Arial" w:cs="Arial"/>
        </w:rPr>
        <w:t>хөндөгдөх</w:t>
      </w:r>
      <w:proofErr w:type="spellEnd"/>
      <w:r w:rsidR="00FD57B7">
        <w:rPr>
          <w:rFonts w:ascii="Arial" w:hAnsi="Arial" w:cs="Arial"/>
        </w:rPr>
        <w:t xml:space="preserve"> </w:t>
      </w:r>
      <w:proofErr w:type="spellStart"/>
      <w:r w:rsidR="00984BF7">
        <w:rPr>
          <w:rFonts w:ascii="Arial" w:hAnsi="Arial" w:cs="Arial"/>
        </w:rPr>
        <w:t>асуудал</w:t>
      </w:r>
      <w:proofErr w:type="spellEnd"/>
      <w:r w:rsidR="00984BF7">
        <w:rPr>
          <w:rFonts w:ascii="Arial" w:hAnsi="Arial" w:cs="Arial"/>
        </w:rPr>
        <w:t xml:space="preserve"> </w:t>
      </w:r>
      <w:proofErr w:type="spellStart"/>
      <w:r w:rsidR="00984BF7">
        <w:rPr>
          <w:rFonts w:ascii="Arial" w:hAnsi="Arial" w:cs="Arial"/>
        </w:rPr>
        <w:t>гарахгүй</w:t>
      </w:r>
      <w:proofErr w:type="spellEnd"/>
      <w:r w:rsidR="00984BF7">
        <w:rPr>
          <w:rFonts w:ascii="Arial" w:hAnsi="Arial" w:cs="Arial"/>
        </w:rPr>
        <w:t xml:space="preserve"> </w:t>
      </w:r>
      <w:proofErr w:type="spellStart"/>
      <w:r w:rsidR="00984BF7">
        <w:rPr>
          <w:rFonts w:ascii="Arial" w:hAnsi="Arial" w:cs="Arial"/>
        </w:rPr>
        <w:t>бөгөөд</w:t>
      </w:r>
      <w:proofErr w:type="spellEnd"/>
      <w:r w:rsidR="00984BF7">
        <w:rPr>
          <w:rFonts w:ascii="Arial" w:hAnsi="Arial" w:cs="Arial"/>
        </w:rPr>
        <w:t xml:space="preserve"> </w:t>
      </w:r>
      <w:proofErr w:type="spellStart"/>
      <w:r w:rsidR="00BA6FDD">
        <w:rPr>
          <w:rFonts w:ascii="Arial" w:hAnsi="Arial" w:cs="Arial"/>
        </w:rPr>
        <w:t>хөрөнгө</w:t>
      </w:r>
      <w:proofErr w:type="spellEnd"/>
      <w:r w:rsidR="00BA6FDD">
        <w:rPr>
          <w:rFonts w:ascii="Arial" w:hAnsi="Arial" w:cs="Arial"/>
        </w:rPr>
        <w:t xml:space="preserve"> </w:t>
      </w:r>
      <w:proofErr w:type="spellStart"/>
      <w:r w:rsidR="00BA6FDD">
        <w:rPr>
          <w:rFonts w:ascii="Arial" w:hAnsi="Arial" w:cs="Arial"/>
        </w:rPr>
        <w:t>оруулагчдын</w:t>
      </w:r>
      <w:proofErr w:type="spellEnd"/>
      <w:r w:rsidR="00BA6FDD">
        <w:rPr>
          <w:rFonts w:ascii="Arial" w:hAnsi="Arial" w:cs="Arial"/>
        </w:rPr>
        <w:t xml:space="preserve"> </w:t>
      </w:r>
      <w:proofErr w:type="spellStart"/>
      <w:r w:rsidR="00BA6FDD">
        <w:rPr>
          <w:rFonts w:ascii="Arial" w:hAnsi="Arial" w:cs="Arial"/>
        </w:rPr>
        <w:t>газар</w:t>
      </w:r>
      <w:proofErr w:type="spellEnd"/>
      <w:r w:rsidR="00BA6FDD">
        <w:rPr>
          <w:rFonts w:ascii="Arial" w:hAnsi="Arial" w:cs="Arial"/>
        </w:rPr>
        <w:t xml:space="preserve"> </w:t>
      </w:r>
      <w:proofErr w:type="spellStart"/>
      <w:r w:rsidR="00BA6FDD">
        <w:rPr>
          <w:rFonts w:ascii="Arial" w:hAnsi="Arial" w:cs="Arial"/>
        </w:rPr>
        <w:t>эзэмших</w:t>
      </w:r>
      <w:proofErr w:type="spellEnd"/>
      <w:r w:rsidR="00BA6FDD">
        <w:rPr>
          <w:rFonts w:ascii="Arial" w:hAnsi="Arial" w:cs="Arial"/>
        </w:rPr>
        <w:t xml:space="preserve">, </w:t>
      </w:r>
      <w:proofErr w:type="spellStart"/>
      <w:r w:rsidR="00BA6FDD">
        <w:rPr>
          <w:rFonts w:ascii="Arial" w:hAnsi="Arial" w:cs="Arial"/>
        </w:rPr>
        <w:t>ашиглах</w:t>
      </w:r>
      <w:proofErr w:type="spellEnd"/>
      <w:r w:rsidR="00BA6FDD">
        <w:rPr>
          <w:rFonts w:ascii="Arial" w:hAnsi="Arial" w:cs="Arial"/>
        </w:rPr>
        <w:t xml:space="preserve"> </w:t>
      </w:r>
      <w:proofErr w:type="spellStart"/>
      <w:r w:rsidR="00711B8F">
        <w:rPr>
          <w:rFonts w:ascii="Arial" w:hAnsi="Arial" w:cs="Arial"/>
        </w:rPr>
        <w:t>асуудлыг</w:t>
      </w:r>
      <w:proofErr w:type="spellEnd"/>
      <w:r w:rsidR="00711B8F">
        <w:rPr>
          <w:rFonts w:ascii="Arial" w:hAnsi="Arial" w:cs="Arial"/>
        </w:rPr>
        <w:t xml:space="preserve"> </w:t>
      </w:r>
      <w:proofErr w:type="spellStart"/>
      <w:r w:rsidR="00984BF7">
        <w:rPr>
          <w:rFonts w:ascii="Arial" w:hAnsi="Arial" w:cs="Arial"/>
        </w:rPr>
        <w:t>Газрын</w:t>
      </w:r>
      <w:proofErr w:type="spellEnd"/>
      <w:r w:rsidR="00984BF7">
        <w:rPr>
          <w:rFonts w:ascii="Arial" w:hAnsi="Arial" w:cs="Arial"/>
        </w:rPr>
        <w:t xml:space="preserve"> </w:t>
      </w:r>
      <w:proofErr w:type="spellStart"/>
      <w:r w:rsidR="00984BF7">
        <w:rPr>
          <w:rFonts w:ascii="Arial" w:hAnsi="Arial" w:cs="Arial"/>
        </w:rPr>
        <w:t>тухай</w:t>
      </w:r>
      <w:proofErr w:type="spellEnd"/>
      <w:r w:rsidR="00690A09">
        <w:rPr>
          <w:rFonts w:ascii="Arial" w:hAnsi="Arial" w:cs="Arial"/>
        </w:rPr>
        <w:t>,</w:t>
      </w:r>
      <w:r w:rsidR="00984BF7">
        <w:rPr>
          <w:rFonts w:ascii="Arial" w:hAnsi="Arial" w:cs="Arial"/>
        </w:rPr>
        <w:t xml:space="preserve"> </w:t>
      </w:r>
      <w:proofErr w:type="spellStart"/>
      <w:r w:rsidR="00984BF7">
        <w:rPr>
          <w:rFonts w:ascii="Arial" w:hAnsi="Arial" w:cs="Arial"/>
        </w:rPr>
        <w:t>Ашигт</w:t>
      </w:r>
      <w:proofErr w:type="spellEnd"/>
      <w:r w:rsidR="00984BF7">
        <w:rPr>
          <w:rFonts w:ascii="Arial" w:hAnsi="Arial" w:cs="Arial"/>
        </w:rPr>
        <w:t xml:space="preserve"> </w:t>
      </w:r>
      <w:proofErr w:type="spellStart"/>
      <w:r w:rsidR="00984BF7">
        <w:rPr>
          <w:rFonts w:ascii="Arial" w:hAnsi="Arial" w:cs="Arial"/>
        </w:rPr>
        <w:t>малтмалын</w:t>
      </w:r>
      <w:proofErr w:type="spellEnd"/>
      <w:r w:rsidR="00984BF7">
        <w:rPr>
          <w:rFonts w:ascii="Arial" w:hAnsi="Arial" w:cs="Arial"/>
        </w:rPr>
        <w:t xml:space="preserve"> </w:t>
      </w:r>
      <w:proofErr w:type="spellStart"/>
      <w:r w:rsidR="00984BF7">
        <w:rPr>
          <w:rFonts w:ascii="Arial" w:hAnsi="Arial" w:cs="Arial"/>
        </w:rPr>
        <w:t>тухай</w:t>
      </w:r>
      <w:proofErr w:type="spellEnd"/>
      <w:r w:rsidR="00690A09">
        <w:rPr>
          <w:rFonts w:ascii="Arial" w:hAnsi="Arial" w:cs="Arial"/>
        </w:rPr>
        <w:t xml:space="preserve">, </w:t>
      </w:r>
      <w:proofErr w:type="spellStart"/>
      <w:r w:rsidR="00690A09">
        <w:rPr>
          <w:rFonts w:ascii="Arial" w:hAnsi="Arial" w:cs="Arial"/>
        </w:rPr>
        <w:t>Төр</w:t>
      </w:r>
      <w:proofErr w:type="spellEnd"/>
      <w:r w:rsidR="00690A09">
        <w:rPr>
          <w:rFonts w:ascii="Arial" w:hAnsi="Arial" w:cs="Arial"/>
        </w:rPr>
        <w:t xml:space="preserve">, </w:t>
      </w:r>
      <w:proofErr w:type="spellStart"/>
      <w:r w:rsidR="00690A09">
        <w:rPr>
          <w:rFonts w:ascii="Arial" w:hAnsi="Arial" w:cs="Arial"/>
        </w:rPr>
        <w:t>хувийн</w:t>
      </w:r>
      <w:proofErr w:type="spellEnd"/>
      <w:r w:rsidR="00690A09">
        <w:rPr>
          <w:rFonts w:ascii="Arial" w:hAnsi="Arial" w:cs="Arial"/>
        </w:rPr>
        <w:t xml:space="preserve"> </w:t>
      </w:r>
      <w:proofErr w:type="spellStart"/>
      <w:r w:rsidR="00690A09">
        <w:rPr>
          <w:rFonts w:ascii="Arial" w:hAnsi="Arial" w:cs="Arial"/>
        </w:rPr>
        <w:t>хэвшлийн</w:t>
      </w:r>
      <w:proofErr w:type="spellEnd"/>
      <w:r w:rsidR="00690A09">
        <w:rPr>
          <w:rFonts w:ascii="Arial" w:hAnsi="Arial" w:cs="Arial"/>
        </w:rPr>
        <w:t xml:space="preserve"> </w:t>
      </w:r>
      <w:proofErr w:type="spellStart"/>
      <w:r w:rsidR="00690A09">
        <w:rPr>
          <w:rFonts w:ascii="Arial" w:hAnsi="Arial" w:cs="Arial"/>
        </w:rPr>
        <w:t>түншлэлийн</w:t>
      </w:r>
      <w:proofErr w:type="spellEnd"/>
      <w:r w:rsidR="00690A09">
        <w:rPr>
          <w:rFonts w:ascii="Arial" w:hAnsi="Arial" w:cs="Arial"/>
        </w:rPr>
        <w:t xml:space="preserve"> </w:t>
      </w:r>
      <w:proofErr w:type="spellStart"/>
      <w:r w:rsidR="00690A09">
        <w:rPr>
          <w:rFonts w:ascii="Arial" w:hAnsi="Arial" w:cs="Arial"/>
        </w:rPr>
        <w:t>тухай</w:t>
      </w:r>
      <w:proofErr w:type="spellEnd"/>
      <w:r w:rsidR="00984BF7">
        <w:rPr>
          <w:rFonts w:ascii="Arial" w:hAnsi="Arial" w:cs="Arial"/>
        </w:rPr>
        <w:t xml:space="preserve"> </w:t>
      </w:r>
      <w:proofErr w:type="spellStart"/>
      <w:r w:rsidRPr="000B4232">
        <w:rPr>
          <w:rFonts w:ascii="Arial" w:hAnsi="Arial" w:cs="Arial"/>
        </w:rPr>
        <w:t>хуулийн</w:t>
      </w:r>
      <w:proofErr w:type="spellEnd"/>
      <w:r w:rsidRPr="000B4232">
        <w:rPr>
          <w:rFonts w:ascii="Arial" w:hAnsi="Arial" w:cs="Arial"/>
        </w:rPr>
        <w:t xml:space="preserve"> </w:t>
      </w:r>
      <w:proofErr w:type="spellStart"/>
      <w:r w:rsidRPr="000B4232">
        <w:rPr>
          <w:rFonts w:ascii="Arial" w:hAnsi="Arial" w:cs="Arial"/>
        </w:rPr>
        <w:t>дагуу</w:t>
      </w:r>
      <w:proofErr w:type="spellEnd"/>
      <w:r w:rsidRPr="000B4232">
        <w:rPr>
          <w:rFonts w:ascii="Arial" w:hAnsi="Arial" w:cs="Arial"/>
        </w:rPr>
        <w:t xml:space="preserve"> </w:t>
      </w:r>
      <w:proofErr w:type="spellStart"/>
      <w:r w:rsidR="003B3CD4">
        <w:rPr>
          <w:rFonts w:ascii="Arial" w:hAnsi="Arial" w:cs="Arial"/>
        </w:rPr>
        <w:t>зохицуу</w:t>
      </w:r>
      <w:r w:rsidR="00711B8F">
        <w:rPr>
          <w:rFonts w:ascii="Arial" w:hAnsi="Arial" w:cs="Arial"/>
        </w:rPr>
        <w:t>лах</w:t>
      </w:r>
      <w:proofErr w:type="spellEnd"/>
      <w:r w:rsidR="00711B8F">
        <w:rPr>
          <w:rFonts w:ascii="Arial" w:hAnsi="Arial" w:cs="Arial"/>
        </w:rPr>
        <w:t xml:space="preserve"> </w:t>
      </w:r>
      <w:proofErr w:type="spellStart"/>
      <w:r w:rsidR="00711B8F">
        <w:rPr>
          <w:rFonts w:ascii="Arial" w:hAnsi="Arial" w:cs="Arial"/>
        </w:rPr>
        <w:t>боломжтой</w:t>
      </w:r>
      <w:proofErr w:type="spellEnd"/>
      <w:r w:rsidR="00711B8F">
        <w:rPr>
          <w:rFonts w:ascii="Arial" w:hAnsi="Arial" w:cs="Arial"/>
        </w:rPr>
        <w:t xml:space="preserve"> </w:t>
      </w:r>
      <w:proofErr w:type="spellStart"/>
      <w:r w:rsidR="00711B8F">
        <w:rPr>
          <w:rFonts w:ascii="Arial" w:hAnsi="Arial" w:cs="Arial"/>
        </w:rPr>
        <w:t>байна</w:t>
      </w:r>
      <w:proofErr w:type="spellEnd"/>
      <w:r w:rsidR="00711B8F">
        <w:rPr>
          <w:rFonts w:ascii="Arial" w:hAnsi="Arial" w:cs="Arial"/>
        </w:rPr>
        <w:t xml:space="preserve">. </w:t>
      </w:r>
    </w:p>
    <w:p w:rsidR="00CA75A7" w:rsidRDefault="00CA75A7" w:rsidP="00711B8F">
      <w:pPr>
        <w:ind w:firstLine="720"/>
        <w:jc w:val="both"/>
        <w:rPr>
          <w:rFonts w:ascii="Arial" w:hAnsi="Arial" w:cs="Arial"/>
        </w:rPr>
      </w:pPr>
    </w:p>
    <w:p w:rsidR="00CA75A7" w:rsidRPr="000B4232" w:rsidRDefault="00CA75A7" w:rsidP="00CA75A7">
      <w:pPr>
        <w:ind w:firstLine="720"/>
        <w:jc w:val="both"/>
        <w:rPr>
          <w:rFonts w:ascii="Arial" w:hAnsi="Arial" w:cs="Arial"/>
          <w:noProof/>
          <w:lang w:val="mn-MN"/>
        </w:rPr>
      </w:pPr>
      <w:r>
        <w:rPr>
          <w:rFonts w:ascii="Arial" w:hAnsi="Arial" w:cs="Arial"/>
          <w:noProof/>
          <w:lang w:val="mn-MN"/>
        </w:rPr>
        <w:t xml:space="preserve">Мөн </w:t>
      </w:r>
      <w:r w:rsidRPr="000B4232">
        <w:rPr>
          <w:rFonts w:ascii="Arial" w:hAnsi="Arial" w:cs="Arial"/>
          <w:noProof/>
          <w:lang w:val="mn-MN"/>
        </w:rPr>
        <w:t>Газрын тухай, Ашигт малтмалын тухай хуульд өөрчлөлт оруулах үндэслэл шаардлага үүсэхгүй бөгөөд эдгээр хуулийн дагуу олгосон газар ашиглах эрх/зөвшөөрөл/ хүчинтэй хэвээр байх тул хөрөнгө оруулагчид нийгэм, эдийн засгийн талаас ямар нэгэн эрсдэл үүсэхгүй</w:t>
      </w:r>
      <w:r w:rsidR="00690A09">
        <w:rPr>
          <w:rFonts w:ascii="Arial" w:hAnsi="Arial" w:cs="Arial"/>
          <w:noProof/>
          <w:lang w:val="mn-MN"/>
        </w:rPr>
        <w:t>гээр</w:t>
      </w:r>
      <w:r w:rsidR="00AB1549">
        <w:rPr>
          <w:rFonts w:ascii="Arial" w:hAnsi="Arial" w:cs="Arial"/>
          <w:noProof/>
          <w:lang w:val="mn-MN"/>
        </w:rPr>
        <w:t xml:space="preserve"> </w:t>
      </w:r>
      <w:proofErr w:type="spellStart"/>
      <w:r w:rsidR="00AB1549" w:rsidRPr="00AB1549">
        <w:rPr>
          <w:rFonts w:ascii="Arial" w:hAnsi="Arial" w:cs="Arial"/>
          <w:bCs/>
        </w:rPr>
        <w:t>хуулийн</w:t>
      </w:r>
      <w:proofErr w:type="spellEnd"/>
      <w:r w:rsidR="00AB1549" w:rsidRPr="00AB1549">
        <w:rPr>
          <w:rFonts w:ascii="Arial" w:hAnsi="Arial" w:cs="Arial"/>
          <w:bCs/>
        </w:rPr>
        <w:t xml:space="preserve"> </w:t>
      </w:r>
      <w:proofErr w:type="spellStart"/>
      <w:r w:rsidR="00AB1549" w:rsidRPr="00AB1549">
        <w:rPr>
          <w:rFonts w:ascii="Arial" w:hAnsi="Arial" w:cs="Arial"/>
          <w:bCs/>
        </w:rPr>
        <w:t>зохицуулалтыг</w:t>
      </w:r>
      <w:proofErr w:type="spellEnd"/>
      <w:r w:rsidR="00AB1549" w:rsidRPr="00AB1549">
        <w:rPr>
          <w:rFonts w:ascii="Arial" w:hAnsi="Arial" w:cs="Arial"/>
          <w:bCs/>
        </w:rPr>
        <w:t xml:space="preserve"> </w:t>
      </w:r>
      <w:proofErr w:type="spellStart"/>
      <w:r w:rsidR="00AB1549" w:rsidRPr="00AB1549">
        <w:rPr>
          <w:rFonts w:ascii="Arial" w:hAnsi="Arial" w:cs="Arial"/>
          <w:bCs/>
        </w:rPr>
        <w:t>хэрэгжүүлэх</w:t>
      </w:r>
      <w:proofErr w:type="spellEnd"/>
      <w:r w:rsidR="00AB1549" w:rsidRPr="00AB1549">
        <w:rPr>
          <w:rFonts w:ascii="Arial" w:hAnsi="Arial" w:cs="Arial"/>
          <w:bCs/>
        </w:rPr>
        <w:t xml:space="preserve"> </w:t>
      </w:r>
      <w:proofErr w:type="spellStart"/>
      <w:r w:rsidR="00AB1549" w:rsidRPr="00AB1549">
        <w:rPr>
          <w:rFonts w:ascii="Arial" w:hAnsi="Arial" w:cs="Arial"/>
          <w:bCs/>
        </w:rPr>
        <w:t>боломж</w:t>
      </w:r>
      <w:r w:rsidR="00AB1549">
        <w:rPr>
          <w:rFonts w:ascii="Arial" w:hAnsi="Arial" w:cs="Arial"/>
          <w:bCs/>
        </w:rPr>
        <w:t>той</w:t>
      </w:r>
      <w:proofErr w:type="spellEnd"/>
      <w:r w:rsidR="00AB1549">
        <w:rPr>
          <w:rFonts w:ascii="Arial" w:hAnsi="Arial" w:cs="Arial"/>
          <w:bCs/>
        </w:rPr>
        <w:t xml:space="preserve"> </w:t>
      </w:r>
      <w:r w:rsidRPr="000B4232">
        <w:rPr>
          <w:rFonts w:ascii="Arial" w:hAnsi="Arial" w:cs="Arial"/>
          <w:noProof/>
          <w:lang w:val="mn-MN"/>
        </w:rPr>
        <w:t xml:space="preserve">байна. </w:t>
      </w:r>
    </w:p>
    <w:p w:rsidR="00371581" w:rsidRDefault="00371581" w:rsidP="00CA75A7">
      <w:pPr>
        <w:spacing w:line="100" w:lineRule="atLeast"/>
        <w:jc w:val="both"/>
        <w:rPr>
          <w:rFonts w:ascii="Arial" w:hAnsi="Arial" w:cs="Arial"/>
          <w:lang w:val="mn-MN" w:eastAsia="zh-CN"/>
        </w:rPr>
      </w:pPr>
    </w:p>
    <w:p w:rsidR="007438EE" w:rsidRDefault="00371581" w:rsidP="00847A77">
      <w:pPr>
        <w:ind w:firstLine="720"/>
        <w:jc w:val="both"/>
        <w:rPr>
          <w:rFonts w:ascii="Arial" w:hAnsi="Arial" w:cs="Arial"/>
          <w:shd w:val="clear" w:color="auto" w:fill="FFFFFF" w:themeFill="background1"/>
          <w:lang w:val="mn-MN"/>
        </w:rPr>
      </w:pPr>
      <w:proofErr w:type="spellStart"/>
      <w:r w:rsidRPr="00212852">
        <w:rPr>
          <w:rFonts w:ascii="Arial" w:hAnsi="Arial" w:cs="Arial"/>
        </w:rPr>
        <w:t>Монгол</w:t>
      </w:r>
      <w:proofErr w:type="spellEnd"/>
      <w:r w:rsidRPr="00212852">
        <w:rPr>
          <w:rFonts w:ascii="Arial" w:hAnsi="Arial" w:cs="Arial"/>
        </w:rPr>
        <w:t xml:space="preserve"> </w:t>
      </w:r>
      <w:proofErr w:type="spellStart"/>
      <w:r w:rsidRPr="00212852">
        <w:rPr>
          <w:rFonts w:ascii="Arial" w:hAnsi="Arial" w:cs="Arial"/>
        </w:rPr>
        <w:t>Улсын</w:t>
      </w:r>
      <w:proofErr w:type="spellEnd"/>
      <w:r w:rsidRPr="00212852">
        <w:rPr>
          <w:rFonts w:ascii="Arial" w:hAnsi="Arial" w:cs="Arial"/>
        </w:rPr>
        <w:t xml:space="preserve"> </w:t>
      </w:r>
      <w:proofErr w:type="spellStart"/>
      <w:r w:rsidRPr="00212852">
        <w:rPr>
          <w:rFonts w:ascii="Arial" w:hAnsi="Arial" w:cs="Arial"/>
        </w:rPr>
        <w:t>Их</w:t>
      </w:r>
      <w:proofErr w:type="spellEnd"/>
      <w:r w:rsidRPr="00212852">
        <w:rPr>
          <w:rFonts w:ascii="Arial" w:hAnsi="Arial" w:cs="Arial"/>
        </w:rPr>
        <w:t xml:space="preserve"> </w:t>
      </w:r>
      <w:proofErr w:type="spellStart"/>
      <w:r w:rsidRPr="00212852">
        <w:rPr>
          <w:rFonts w:ascii="Arial" w:hAnsi="Arial" w:cs="Arial"/>
        </w:rPr>
        <w:t>Хурлаас</w:t>
      </w:r>
      <w:proofErr w:type="spellEnd"/>
      <w:r w:rsidRPr="00212852">
        <w:rPr>
          <w:rFonts w:ascii="Arial" w:hAnsi="Arial" w:cs="Arial"/>
        </w:rPr>
        <w:t xml:space="preserve"> 2022 </w:t>
      </w:r>
      <w:proofErr w:type="spellStart"/>
      <w:r w:rsidRPr="00212852">
        <w:rPr>
          <w:rFonts w:ascii="Arial" w:hAnsi="Arial" w:cs="Arial"/>
        </w:rPr>
        <w:t>оны</w:t>
      </w:r>
      <w:proofErr w:type="spellEnd"/>
      <w:r w:rsidRPr="00212852">
        <w:rPr>
          <w:rFonts w:ascii="Arial" w:hAnsi="Arial" w:cs="Arial"/>
        </w:rPr>
        <w:t xml:space="preserve"> 07 </w:t>
      </w:r>
      <w:proofErr w:type="spellStart"/>
      <w:r w:rsidRPr="00212852">
        <w:rPr>
          <w:rFonts w:ascii="Arial" w:hAnsi="Arial" w:cs="Arial"/>
        </w:rPr>
        <w:t>дугаар</w:t>
      </w:r>
      <w:proofErr w:type="spellEnd"/>
      <w:r w:rsidRPr="00212852">
        <w:rPr>
          <w:rFonts w:ascii="Arial" w:hAnsi="Arial" w:cs="Arial"/>
        </w:rPr>
        <w:t xml:space="preserve"> </w:t>
      </w:r>
      <w:proofErr w:type="spellStart"/>
      <w:r w:rsidRPr="00212852">
        <w:rPr>
          <w:rFonts w:ascii="Arial" w:hAnsi="Arial" w:cs="Arial"/>
        </w:rPr>
        <w:t>сарын</w:t>
      </w:r>
      <w:proofErr w:type="spellEnd"/>
      <w:r w:rsidRPr="00212852">
        <w:rPr>
          <w:rFonts w:ascii="Arial" w:hAnsi="Arial" w:cs="Arial"/>
        </w:rPr>
        <w:t xml:space="preserve"> 05-ны </w:t>
      </w:r>
      <w:proofErr w:type="spellStart"/>
      <w:r w:rsidRPr="00212852">
        <w:rPr>
          <w:rFonts w:ascii="Arial" w:hAnsi="Arial" w:cs="Arial"/>
        </w:rPr>
        <w:t>өдөр</w:t>
      </w:r>
      <w:proofErr w:type="spellEnd"/>
      <w:r w:rsidRPr="00212852">
        <w:rPr>
          <w:rFonts w:ascii="Arial" w:hAnsi="Arial" w:cs="Arial"/>
        </w:rPr>
        <w:t xml:space="preserve"> </w:t>
      </w:r>
      <w:proofErr w:type="spellStart"/>
      <w:r w:rsidRPr="00212852">
        <w:rPr>
          <w:rFonts w:ascii="Arial" w:hAnsi="Arial" w:cs="Arial"/>
        </w:rPr>
        <w:t>баталсан</w:t>
      </w:r>
      <w:proofErr w:type="spellEnd"/>
      <w:r w:rsidRPr="00212852">
        <w:rPr>
          <w:rFonts w:ascii="Arial" w:hAnsi="Arial" w:cs="Arial"/>
        </w:rPr>
        <w:t xml:space="preserve"> </w:t>
      </w:r>
      <w:proofErr w:type="spellStart"/>
      <w:r w:rsidRPr="00212852">
        <w:rPr>
          <w:rFonts w:ascii="Arial" w:hAnsi="Arial" w:cs="Arial"/>
        </w:rPr>
        <w:t>Монгол</w:t>
      </w:r>
      <w:proofErr w:type="spellEnd"/>
      <w:r w:rsidRPr="00212852">
        <w:rPr>
          <w:rFonts w:ascii="Arial" w:hAnsi="Arial" w:cs="Arial"/>
        </w:rPr>
        <w:t xml:space="preserve"> </w:t>
      </w:r>
      <w:proofErr w:type="spellStart"/>
      <w:r w:rsidRPr="00212852">
        <w:rPr>
          <w:rFonts w:ascii="Arial" w:hAnsi="Arial" w:cs="Arial"/>
        </w:rPr>
        <w:t>Улсын</w:t>
      </w:r>
      <w:proofErr w:type="spellEnd"/>
      <w:r w:rsidRPr="00212852">
        <w:rPr>
          <w:rFonts w:ascii="Arial" w:hAnsi="Arial" w:cs="Arial"/>
        </w:rPr>
        <w:t xml:space="preserve"> </w:t>
      </w:r>
      <w:proofErr w:type="spellStart"/>
      <w:r w:rsidRPr="00212852">
        <w:rPr>
          <w:rFonts w:ascii="Arial" w:hAnsi="Arial" w:cs="Arial"/>
        </w:rPr>
        <w:t>Их</w:t>
      </w:r>
      <w:proofErr w:type="spellEnd"/>
      <w:r w:rsidRPr="00212852">
        <w:rPr>
          <w:rFonts w:ascii="Arial" w:hAnsi="Arial" w:cs="Arial"/>
        </w:rPr>
        <w:t xml:space="preserve"> </w:t>
      </w:r>
      <w:proofErr w:type="spellStart"/>
      <w:r w:rsidRPr="00212852">
        <w:rPr>
          <w:rFonts w:ascii="Arial" w:hAnsi="Arial" w:cs="Arial"/>
        </w:rPr>
        <w:t>Хурлын</w:t>
      </w:r>
      <w:proofErr w:type="spellEnd"/>
      <w:r w:rsidRPr="00212852">
        <w:rPr>
          <w:rFonts w:ascii="Arial" w:hAnsi="Arial" w:cs="Arial"/>
        </w:rPr>
        <w:t xml:space="preserve"> </w:t>
      </w:r>
      <w:proofErr w:type="spellStart"/>
      <w:r w:rsidRPr="00212852">
        <w:rPr>
          <w:rFonts w:ascii="Arial" w:hAnsi="Arial" w:cs="Arial"/>
        </w:rPr>
        <w:t>тухай</w:t>
      </w:r>
      <w:proofErr w:type="spellEnd"/>
      <w:r w:rsidRPr="00212852">
        <w:rPr>
          <w:rFonts w:ascii="Arial" w:hAnsi="Arial" w:cs="Arial"/>
        </w:rPr>
        <w:t xml:space="preserve"> </w:t>
      </w:r>
      <w:proofErr w:type="spellStart"/>
      <w:r w:rsidRPr="00212852">
        <w:rPr>
          <w:rFonts w:ascii="Arial" w:hAnsi="Arial" w:cs="Arial"/>
        </w:rPr>
        <w:t>хуульд</w:t>
      </w:r>
      <w:proofErr w:type="spellEnd"/>
      <w:r w:rsidRPr="00212852">
        <w:rPr>
          <w:rFonts w:ascii="Arial" w:hAnsi="Arial" w:cs="Arial"/>
        </w:rPr>
        <w:t xml:space="preserve"> </w:t>
      </w:r>
      <w:proofErr w:type="spellStart"/>
      <w:r w:rsidRPr="00212852">
        <w:rPr>
          <w:rFonts w:ascii="Arial" w:hAnsi="Arial" w:cs="Arial"/>
        </w:rPr>
        <w:t>нэмэлт</w:t>
      </w:r>
      <w:proofErr w:type="spellEnd"/>
      <w:r w:rsidRPr="00212852">
        <w:rPr>
          <w:rFonts w:ascii="Arial" w:hAnsi="Arial" w:cs="Arial"/>
        </w:rPr>
        <w:t xml:space="preserve"> </w:t>
      </w:r>
      <w:proofErr w:type="spellStart"/>
      <w:r w:rsidRPr="00212852">
        <w:rPr>
          <w:rFonts w:ascii="Arial" w:hAnsi="Arial" w:cs="Arial"/>
        </w:rPr>
        <w:t>оруулах</w:t>
      </w:r>
      <w:proofErr w:type="spellEnd"/>
      <w:r w:rsidRPr="00212852">
        <w:rPr>
          <w:rFonts w:ascii="Arial" w:hAnsi="Arial" w:cs="Arial"/>
        </w:rPr>
        <w:t xml:space="preserve"> </w:t>
      </w:r>
      <w:proofErr w:type="spellStart"/>
      <w:r w:rsidRPr="00212852">
        <w:rPr>
          <w:rFonts w:ascii="Arial" w:hAnsi="Arial" w:cs="Arial"/>
        </w:rPr>
        <w:t>тухай</w:t>
      </w:r>
      <w:proofErr w:type="spellEnd"/>
      <w:r w:rsidRPr="00212852">
        <w:rPr>
          <w:rFonts w:ascii="Arial" w:hAnsi="Arial" w:cs="Arial"/>
        </w:rPr>
        <w:t xml:space="preserve"> </w:t>
      </w:r>
      <w:proofErr w:type="spellStart"/>
      <w:r w:rsidRPr="00212852">
        <w:rPr>
          <w:rFonts w:ascii="Arial" w:hAnsi="Arial" w:cs="Arial"/>
        </w:rPr>
        <w:t>хуулиар</w:t>
      </w:r>
      <w:proofErr w:type="spellEnd"/>
      <w:r w:rsidRPr="00212852">
        <w:rPr>
          <w:rFonts w:ascii="Arial" w:hAnsi="Arial" w:cs="Arial"/>
        </w:rPr>
        <w:t xml:space="preserve"> </w:t>
      </w:r>
      <w:proofErr w:type="spellStart"/>
      <w:r>
        <w:rPr>
          <w:rFonts w:ascii="Arial" w:hAnsi="Arial" w:cs="Arial"/>
        </w:rPr>
        <w:t>ц</w:t>
      </w:r>
      <w:r w:rsidRPr="00212852">
        <w:rPr>
          <w:rFonts w:ascii="Arial" w:hAnsi="Arial" w:cs="Arial"/>
        </w:rPr>
        <w:t>ахим</w:t>
      </w:r>
      <w:proofErr w:type="spellEnd"/>
      <w:r w:rsidRPr="00212852">
        <w:rPr>
          <w:rFonts w:ascii="Arial" w:hAnsi="Arial" w:cs="Arial"/>
        </w:rPr>
        <w:t xml:space="preserve"> </w:t>
      </w:r>
      <w:proofErr w:type="spellStart"/>
      <w:r w:rsidRPr="00212852">
        <w:rPr>
          <w:rFonts w:ascii="Arial" w:hAnsi="Arial" w:cs="Arial"/>
        </w:rPr>
        <w:t>парламентын</w:t>
      </w:r>
      <w:proofErr w:type="spellEnd"/>
      <w:r w:rsidRPr="00212852">
        <w:rPr>
          <w:rFonts w:ascii="Arial" w:hAnsi="Arial" w:cs="Arial"/>
        </w:rPr>
        <w:t xml:space="preserve"> </w:t>
      </w:r>
      <w:proofErr w:type="spellStart"/>
      <w:r w:rsidRPr="00212852">
        <w:rPr>
          <w:rFonts w:ascii="Arial" w:hAnsi="Arial" w:cs="Arial"/>
        </w:rPr>
        <w:t>үйл</w:t>
      </w:r>
      <w:proofErr w:type="spellEnd"/>
      <w:r w:rsidRPr="00212852">
        <w:rPr>
          <w:rFonts w:ascii="Arial" w:hAnsi="Arial" w:cs="Arial"/>
        </w:rPr>
        <w:t xml:space="preserve"> </w:t>
      </w:r>
      <w:proofErr w:type="spellStart"/>
      <w:r w:rsidRPr="00212852">
        <w:rPr>
          <w:rFonts w:ascii="Arial" w:hAnsi="Arial" w:cs="Arial"/>
        </w:rPr>
        <w:t>ажиллагааг</w:t>
      </w:r>
      <w:proofErr w:type="spellEnd"/>
      <w:r w:rsidRPr="00212852">
        <w:rPr>
          <w:rFonts w:ascii="Arial" w:hAnsi="Arial" w:cs="Arial"/>
        </w:rPr>
        <w:t xml:space="preserve"> </w:t>
      </w:r>
      <w:proofErr w:type="spellStart"/>
      <w:r w:rsidRPr="00212852">
        <w:rPr>
          <w:rFonts w:ascii="Arial" w:hAnsi="Arial" w:cs="Arial"/>
        </w:rPr>
        <w:t>нэвтрүүлэх</w:t>
      </w:r>
      <w:proofErr w:type="spellEnd"/>
      <w:r>
        <w:rPr>
          <w:rFonts w:ascii="Arial" w:hAnsi="Arial" w:cs="Arial"/>
        </w:rPr>
        <w:t>,</w:t>
      </w:r>
      <w:r w:rsidRPr="00212852">
        <w:rPr>
          <w:rFonts w:ascii="Arial" w:hAnsi="Arial" w:cs="Arial"/>
        </w:rPr>
        <w:t xml:space="preserve"> </w:t>
      </w:r>
      <w:proofErr w:type="spellStart"/>
      <w:r w:rsidRPr="00212852">
        <w:rPr>
          <w:rFonts w:ascii="Arial" w:hAnsi="Arial" w:cs="Arial"/>
        </w:rPr>
        <w:t>Улсын</w:t>
      </w:r>
      <w:proofErr w:type="spellEnd"/>
      <w:r w:rsidRPr="00212852">
        <w:rPr>
          <w:rFonts w:ascii="Arial" w:hAnsi="Arial" w:cs="Arial"/>
        </w:rPr>
        <w:t xml:space="preserve"> </w:t>
      </w:r>
      <w:proofErr w:type="spellStart"/>
      <w:r w:rsidRPr="00212852">
        <w:rPr>
          <w:rFonts w:ascii="Arial" w:hAnsi="Arial" w:cs="Arial"/>
        </w:rPr>
        <w:t>Их</w:t>
      </w:r>
      <w:proofErr w:type="spellEnd"/>
      <w:r w:rsidRPr="00212852">
        <w:rPr>
          <w:rFonts w:ascii="Arial" w:hAnsi="Arial" w:cs="Arial"/>
        </w:rPr>
        <w:t xml:space="preserve"> </w:t>
      </w:r>
      <w:proofErr w:type="spellStart"/>
      <w:r w:rsidRPr="00212852">
        <w:rPr>
          <w:rFonts w:ascii="Arial" w:hAnsi="Arial" w:cs="Arial"/>
        </w:rPr>
        <w:t>Хурлын</w:t>
      </w:r>
      <w:proofErr w:type="spellEnd"/>
      <w:r w:rsidRPr="00212852">
        <w:rPr>
          <w:rFonts w:ascii="Arial" w:hAnsi="Arial" w:cs="Arial"/>
        </w:rPr>
        <w:t xml:space="preserve"> </w:t>
      </w:r>
      <w:proofErr w:type="spellStart"/>
      <w:r w:rsidRPr="00212852">
        <w:rPr>
          <w:rFonts w:ascii="Arial" w:hAnsi="Arial" w:cs="Arial"/>
        </w:rPr>
        <w:t>шинэчлэлийн</w:t>
      </w:r>
      <w:proofErr w:type="spellEnd"/>
      <w:r w:rsidRPr="00212852">
        <w:rPr>
          <w:rFonts w:ascii="Arial" w:hAnsi="Arial" w:cs="Arial"/>
        </w:rPr>
        <w:t xml:space="preserve"> </w:t>
      </w:r>
      <w:proofErr w:type="spellStart"/>
      <w:r w:rsidRPr="00212852">
        <w:rPr>
          <w:rFonts w:ascii="Arial" w:hAnsi="Arial" w:cs="Arial"/>
        </w:rPr>
        <w:t>зорилтын</w:t>
      </w:r>
      <w:proofErr w:type="spellEnd"/>
      <w:r w:rsidRPr="00212852">
        <w:rPr>
          <w:rFonts w:ascii="Arial" w:hAnsi="Arial" w:cs="Arial"/>
        </w:rPr>
        <w:t xml:space="preserve"> </w:t>
      </w:r>
      <w:proofErr w:type="spellStart"/>
      <w:r w:rsidRPr="00212852">
        <w:rPr>
          <w:rFonts w:ascii="Arial" w:hAnsi="Arial" w:cs="Arial"/>
        </w:rPr>
        <w:t>хүрээнд</w:t>
      </w:r>
      <w:proofErr w:type="spellEnd"/>
      <w:r w:rsidRPr="00212852">
        <w:rPr>
          <w:rFonts w:ascii="Arial" w:hAnsi="Arial" w:cs="Arial"/>
        </w:rPr>
        <w:t xml:space="preserve"> </w:t>
      </w:r>
      <w:r w:rsidRPr="00212852">
        <w:rPr>
          <w:rFonts w:ascii="Arial" w:hAnsi="Arial" w:cs="Arial"/>
          <w:shd w:val="clear" w:color="auto" w:fill="FFFFFF" w:themeFill="background1"/>
          <w:lang w:val="mn-MN"/>
        </w:rPr>
        <w:t>Монголын ард түмэн төрийн үйл хэрэгт шууд оролцож, мөн сонгож байгуулсан төрийн эрх барих төлөөлөгчдийн байгууллагаараа уламжлан энэхүү эрхээ эдлэхдээ тодорхой асуудлыг шийдвэрлүүлэх талаар</w:t>
      </w:r>
      <w:r>
        <w:rPr>
          <w:rFonts w:ascii="Arial" w:hAnsi="Arial" w:cs="Arial"/>
          <w:shd w:val="clear" w:color="auto" w:fill="FFFFFF" w:themeFill="background1"/>
          <w:lang w:val="mn-MN"/>
        </w:rPr>
        <w:t xml:space="preserve"> санал өгөх </w:t>
      </w:r>
      <w:r w:rsidR="00847A77">
        <w:rPr>
          <w:rFonts w:ascii="Arial" w:hAnsi="Arial" w:cs="Arial"/>
          <w:shd w:val="clear" w:color="auto" w:fill="FFFFFF" w:themeFill="background1"/>
          <w:lang w:val="mn-MN"/>
        </w:rPr>
        <w:t>эрхийг баталгаажуулсан</w:t>
      </w:r>
      <w:r w:rsidR="007438EE">
        <w:rPr>
          <w:rFonts w:ascii="Arial" w:hAnsi="Arial" w:cs="Arial"/>
          <w:shd w:val="clear" w:color="auto" w:fill="FFFFFF" w:themeFill="background1"/>
          <w:lang w:val="mn-MN"/>
        </w:rPr>
        <w:t>.</w:t>
      </w:r>
      <w:r w:rsidR="00847A77">
        <w:rPr>
          <w:rFonts w:ascii="Arial" w:hAnsi="Arial" w:cs="Arial"/>
          <w:shd w:val="clear" w:color="auto" w:fill="FFFFFF" w:themeFill="background1"/>
          <w:lang w:val="mn-MN"/>
        </w:rPr>
        <w:t xml:space="preserve"> </w:t>
      </w:r>
    </w:p>
    <w:p w:rsidR="007438EE" w:rsidRDefault="007438EE" w:rsidP="00847A77">
      <w:pPr>
        <w:ind w:firstLine="720"/>
        <w:jc w:val="both"/>
        <w:rPr>
          <w:rFonts w:ascii="Arial" w:hAnsi="Arial" w:cs="Arial"/>
          <w:shd w:val="clear" w:color="auto" w:fill="FFFFFF" w:themeFill="background1"/>
          <w:lang w:val="mn-MN"/>
        </w:rPr>
      </w:pPr>
    </w:p>
    <w:p w:rsidR="00847A77" w:rsidRDefault="007438EE" w:rsidP="00847A77">
      <w:pPr>
        <w:ind w:firstLine="720"/>
        <w:jc w:val="both"/>
        <w:rPr>
          <w:rFonts w:ascii="Arial" w:hAnsi="Arial" w:cs="Arial"/>
          <w:color w:val="000000" w:themeColor="text1"/>
        </w:rPr>
      </w:pPr>
      <w:proofErr w:type="spellStart"/>
      <w:r w:rsidRPr="00212852">
        <w:rPr>
          <w:rFonts w:ascii="Arial" w:hAnsi="Arial" w:cs="Arial"/>
        </w:rPr>
        <w:t>Монгол</w:t>
      </w:r>
      <w:proofErr w:type="spellEnd"/>
      <w:r w:rsidRPr="00212852">
        <w:rPr>
          <w:rFonts w:ascii="Arial" w:hAnsi="Arial" w:cs="Arial"/>
        </w:rPr>
        <w:t xml:space="preserve"> </w:t>
      </w:r>
      <w:proofErr w:type="spellStart"/>
      <w:r w:rsidRPr="00212852">
        <w:rPr>
          <w:rFonts w:ascii="Arial" w:hAnsi="Arial" w:cs="Arial"/>
        </w:rPr>
        <w:t>Улсын</w:t>
      </w:r>
      <w:proofErr w:type="spellEnd"/>
      <w:r w:rsidRPr="00212852">
        <w:rPr>
          <w:rFonts w:ascii="Arial" w:hAnsi="Arial" w:cs="Arial"/>
        </w:rPr>
        <w:t xml:space="preserve"> </w:t>
      </w:r>
      <w:proofErr w:type="spellStart"/>
      <w:r w:rsidRPr="00212852">
        <w:rPr>
          <w:rFonts w:ascii="Arial" w:hAnsi="Arial" w:cs="Arial"/>
        </w:rPr>
        <w:t>Их</w:t>
      </w:r>
      <w:proofErr w:type="spellEnd"/>
      <w:r w:rsidRPr="00212852">
        <w:rPr>
          <w:rFonts w:ascii="Arial" w:hAnsi="Arial" w:cs="Arial"/>
        </w:rPr>
        <w:t xml:space="preserve"> </w:t>
      </w:r>
      <w:proofErr w:type="spellStart"/>
      <w:r w:rsidRPr="00212852">
        <w:rPr>
          <w:rFonts w:ascii="Arial" w:hAnsi="Arial" w:cs="Arial"/>
        </w:rPr>
        <w:t>Хурлын</w:t>
      </w:r>
      <w:proofErr w:type="spellEnd"/>
      <w:r w:rsidRPr="00212852">
        <w:rPr>
          <w:rFonts w:ascii="Arial" w:hAnsi="Arial" w:cs="Arial"/>
        </w:rPr>
        <w:t xml:space="preserve"> </w:t>
      </w:r>
      <w:proofErr w:type="spellStart"/>
      <w:r w:rsidRPr="00212852">
        <w:rPr>
          <w:rFonts w:ascii="Arial" w:hAnsi="Arial" w:cs="Arial"/>
        </w:rPr>
        <w:t>тухай</w:t>
      </w:r>
      <w:proofErr w:type="spellEnd"/>
      <w:r w:rsidRPr="00212852">
        <w:rPr>
          <w:rFonts w:ascii="Arial" w:hAnsi="Arial" w:cs="Arial"/>
        </w:rPr>
        <w:t xml:space="preserve"> </w:t>
      </w:r>
      <w:proofErr w:type="spellStart"/>
      <w:r w:rsidRPr="00212852">
        <w:rPr>
          <w:rFonts w:ascii="Arial" w:hAnsi="Arial" w:cs="Arial"/>
        </w:rPr>
        <w:t>хуулийн</w:t>
      </w:r>
      <w:proofErr w:type="spellEnd"/>
      <w:r w:rsidRPr="00212852">
        <w:rPr>
          <w:rFonts w:ascii="Arial" w:hAnsi="Arial" w:cs="Arial"/>
        </w:rPr>
        <w:t xml:space="preserve"> </w:t>
      </w:r>
      <w:r w:rsidRPr="00212852">
        <w:rPr>
          <w:rFonts w:ascii="Arial" w:hAnsi="Arial" w:cs="Arial"/>
          <w:bCs/>
          <w:lang w:val="mn-MN"/>
        </w:rPr>
        <w:t>39</w:t>
      </w:r>
      <w:r w:rsidRPr="00212852">
        <w:rPr>
          <w:rFonts w:ascii="Arial" w:hAnsi="Arial" w:cs="Arial"/>
          <w:bCs/>
          <w:vertAlign w:val="superscript"/>
          <w:lang w:val="mn-MN"/>
        </w:rPr>
        <w:t>1</w:t>
      </w:r>
      <w:r w:rsidRPr="00212852">
        <w:rPr>
          <w:rFonts w:ascii="Arial" w:hAnsi="Arial" w:cs="Arial"/>
          <w:bCs/>
          <w:lang w:val="mn-MN"/>
        </w:rPr>
        <w:t xml:space="preserve"> дүгээр зүйл</w:t>
      </w:r>
      <w:proofErr w:type="spellStart"/>
      <w:r w:rsidRPr="00212852">
        <w:rPr>
          <w:rFonts w:ascii="Arial" w:hAnsi="Arial" w:cs="Arial"/>
        </w:rPr>
        <w:t>ийн</w:t>
      </w:r>
      <w:proofErr w:type="spellEnd"/>
      <w:r w:rsidRPr="00212852">
        <w:rPr>
          <w:rFonts w:ascii="Arial" w:hAnsi="Arial" w:cs="Arial"/>
        </w:rPr>
        <w:t xml:space="preserve"> 39</w:t>
      </w:r>
      <w:r w:rsidRPr="00212852">
        <w:rPr>
          <w:rFonts w:ascii="Arial" w:hAnsi="Arial" w:cs="Arial"/>
          <w:vertAlign w:val="superscript"/>
        </w:rPr>
        <w:t>1</w:t>
      </w:r>
      <w:r w:rsidRPr="00212852">
        <w:rPr>
          <w:rFonts w:ascii="Arial" w:hAnsi="Arial" w:cs="Arial"/>
        </w:rPr>
        <w:t xml:space="preserve">.2 </w:t>
      </w:r>
      <w:proofErr w:type="spellStart"/>
      <w:r w:rsidRPr="00212852">
        <w:rPr>
          <w:rFonts w:ascii="Arial" w:hAnsi="Arial" w:cs="Arial"/>
        </w:rPr>
        <w:t>дахь</w:t>
      </w:r>
      <w:proofErr w:type="spellEnd"/>
      <w:r w:rsidRPr="00212852">
        <w:rPr>
          <w:rFonts w:ascii="Arial" w:hAnsi="Arial" w:cs="Arial"/>
        </w:rPr>
        <w:t xml:space="preserve"> </w:t>
      </w:r>
      <w:proofErr w:type="spellStart"/>
      <w:r w:rsidRPr="00212852">
        <w:rPr>
          <w:rFonts w:ascii="Arial" w:hAnsi="Arial" w:cs="Arial"/>
        </w:rPr>
        <w:t>хэсэгт</w:t>
      </w:r>
      <w:proofErr w:type="spellEnd"/>
      <w:r w:rsidRPr="00212852">
        <w:rPr>
          <w:rFonts w:ascii="Arial" w:hAnsi="Arial" w:cs="Arial"/>
        </w:rPr>
        <w:t xml:space="preserve"> </w:t>
      </w:r>
      <w:proofErr w:type="spellStart"/>
      <w:r w:rsidRPr="00212852">
        <w:rPr>
          <w:rFonts w:ascii="Arial" w:hAnsi="Arial" w:cs="Arial"/>
        </w:rPr>
        <w:t>иргэд</w:t>
      </w:r>
      <w:proofErr w:type="spellEnd"/>
      <w:r w:rsidRPr="00212852">
        <w:rPr>
          <w:rFonts w:ascii="Arial" w:hAnsi="Arial" w:cs="Arial"/>
        </w:rPr>
        <w:t xml:space="preserve"> </w:t>
      </w:r>
      <w:proofErr w:type="spellStart"/>
      <w:r w:rsidRPr="00212852">
        <w:rPr>
          <w:rFonts w:ascii="Arial" w:hAnsi="Arial" w:cs="Arial"/>
        </w:rPr>
        <w:t>тодорхой</w:t>
      </w:r>
      <w:proofErr w:type="spellEnd"/>
      <w:r w:rsidRPr="00212852">
        <w:rPr>
          <w:rFonts w:ascii="Arial" w:hAnsi="Arial" w:cs="Arial"/>
        </w:rPr>
        <w:t xml:space="preserve"> </w:t>
      </w:r>
      <w:proofErr w:type="spellStart"/>
      <w:r w:rsidRPr="00212852">
        <w:rPr>
          <w:rFonts w:ascii="Arial" w:hAnsi="Arial" w:cs="Arial"/>
        </w:rPr>
        <w:t>асуудлыг</w:t>
      </w:r>
      <w:proofErr w:type="spellEnd"/>
      <w:r w:rsidRPr="00212852">
        <w:rPr>
          <w:rFonts w:ascii="Arial" w:hAnsi="Arial" w:cs="Arial"/>
        </w:rPr>
        <w:t xml:space="preserve"> </w:t>
      </w:r>
      <w:proofErr w:type="spellStart"/>
      <w:r w:rsidRPr="00212852">
        <w:rPr>
          <w:rFonts w:ascii="Arial" w:hAnsi="Arial" w:cs="Arial"/>
        </w:rPr>
        <w:t>шийдвэрлүүлэх</w:t>
      </w:r>
      <w:proofErr w:type="spellEnd"/>
      <w:r w:rsidRPr="00212852">
        <w:rPr>
          <w:rFonts w:ascii="Arial" w:hAnsi="Arial" w:cs="Arial"/>
        </w:rPr>
        <w:t xml:space="preserve"> </w:t>
      </w:r>
      <w:proofErr w:type="spellStart"/>
      <w:r w:rsidRPr="00212852">
        <w:rPr>
          <w:rFonts w:ascii="Arial" w:hAnsi="Arial" w:cs="Arial"/>
        </w:rPr>
        <w:t>талаарх</w:t>
      </w:r>
      <w:proofErr w:type="spellEnd"/>
      <w:r w:rsidRPr="00212852">
        <w:rPr>
          <w:rFonts w:ascii="Arial" w:hAnsi="Arial" w:cs="Arial"/>
        </w:rPr>
        <w:t xml:space="preserve"> </w:t>
      </w:r>
      <w:proofErr w:type="spellStart"/>
      <w:r w:rsidRPr="00212852">
        <w:rPr>
          <w:rFonts w:ascii="Arial" w:hAnsi="Arial" w:cs="Arial"/>
        </w:rPr>
        <w:t>саналаа</w:t>
      </w:r>
      <w:proofErr w:type="spellEnd"/>
      <w:r w:rsidRPr="00212852">
        <w:rPr>
          <w:rFonts w:ascii="Arial" w:hAnsi="Arial" w:cs="Arial"/>
        </w:rPr>
        <w:t xml:space="preserve"> </w:t>
      </w:r>
      <w:proofErr w:type="spellStart"/>
      <w:r w:rsidRPr="00212852">
        <w:rPr>
          <w:rFonts w:ascii="Arial" w:hAnsi="Arial" w:cs="Arial"/>
        </w:rPr>
        <w:t>Улсын</w:t>
      </w:r>
      <w:proofErr w:type="spellEnd"/>
      <w:r w:rsidRPr="00212852">
        <w:rPr>
          <w:rFonts w:ascii="Arial" w:hAnsi="Arial" w:cs="Arial"/>
        </w:rPr>
        <w:t xml:space="preserve"> </w:t>
      </w:r>
      <w:proofErr w:type="spellStart"/>
      <w:r w:rsidRPr="00212852">
        <w:rPr>
          <w:rFonts w:ascii="Arial" w:hAnsi="Arial" w:cs="Arial"/>
        </w:rPr>
        <w:t>Их</w:t>
      </w:r>
      <w:proofErr w:type="spellEnd"/>
      <w:r w:rsidRPr="00212852">
        <w:rPr>
          <w:rFonts w:ascii="Arial" w:hAnsi="Arial" w:cs="Arial"/>
        </w:rPr>
        <w:t xml:space="preserve"> </w:t>
      </w:r>
      <w:proofErr w:type="spellStart"/>
      <w:r w:rsidRPr="00212852">
        <w:rPr>
          <w:rFonts w:ascii="Arial" w:hAnsi="Arial" w:cs="Arial"/>
        </w:rPr>
        <w:t>Хурлын</w:t>
      </w:r>
      <w:proofErr w:type="spellEnd"/>
      <w:r w:rsidRPr="00212852">
        <w:rPr>
          <w:rFonts w:ascii="Arial" w:hAnsi="Arial" w:cs="Arial"/>
        </w:rPr>
        <w:t xml:space="preserve"> </w:t>
      </w:r>
      <w:proofErr w:type="spellStart"/>
      <w:r w:rsidRPr="00212852">
        <w:rPr>
          <w:rFonts w:ascii="Arial" w:hAnsi="Arial" w:cs="Arial"/>
        </w:rPr>
        <w:t>албан</w:t>
      </w:r>
      <w:proofErr w:type="spellEnd"/>
      <w:r w:rsidRPr="00212852">
        <w:rPr>
          <w:rFonts w:ascii="Arial" w:hAnsi="Arial" w:cs="Arial"/>
        </w:rPr>
        <w:t xml:space="preserve"> </w:t>
      </w:r>
      <w:proofErr w:type="spellStart"/>
      <w:r w:rsidRPr="00212852">
        <w:rPr>
          <w:rFonts w:ascii="Arial" w:hAnsi="Arial" w:cs="Arial"/>
        </w:rPr>
        <w:t>ёсны</w:t>
      </w:r>
      <w:proofErr w:type="spellEnd"/>
      <w:r w:rsidRPr="00212852">
        <w:rPr>
          <w:rFonts w:ascii="Arial" w:hAnsi="Arial" w:cs="Arial"/>
        </w:rPr>
        <w:t xml:space="preserve"> </w:t>
      </w:r>
      <w:proofErr w:type="spellStart"/>
      <w:r w:rsidRPr="00212852">
        <w:rPr>
          <w:rFonts w:ascii="Arial" w:hAnsi="Arial" w:cs="Arial"/>
        </w:rPr>
        <w:t>санал</w:t>
      </w:r>
      <w:proofErr w:type="spellEnd"/>
      <w:r w:rsidRPr="00212852">
        <w:rPr>
          <w:rFonts w:ascii="Arial" w:hAnsi="Arial" w:cs="Arial"/>
        </w:rPr>
        <w:t xml:space="preserve"> </w:t>
      </w:r>
      <w:proofErr w:type="spellStart"/>
      <w:r w:rsidRPr="00212852">
        <w:rPr>
          <w:rFonts w:ascii="Arial" w:hAnsi="Arial" w:cs="Arial"/>
        </w:rPr>
        <w:t>авах</w:t>
      </w:r>
      <w:proofErr w:type="spellEnd"/>
      <w:r w:rsidRPr="00212852">
        <w:rPr>
          <w:rFonts w:ascii="Arial" w:hAnsi="Arial" w:cs="Arial"/>
        </w:rPr>
        <w:t xml:space="preserve"> </w:t>
      </w:r>
      <w:proofErr w:type="spellStart"/>
      <w:r w:rsidRPr="00212852">
        <w:rPr>
          <w:rFonts w:ascii="Arial" w:hAnsi="Arial" w:cs="Arial"/>
        </w:rPr>
        <w:t>цахим</w:t>
      </w:r>
      <w:proofErr w:type="spellEnd"/>
      <w:r w:rsidRPr="00212852">
        <w:rPr>
          <w:rFonts w:ascii="Arial" w:hAnsi="Arial" w:cs="Arial"/>
        </w:rPr>
        <w:t xml:space="preserve"> </w:t>
      </w:r>
      <w:proofErr w:type="spellStart"/>
      <w:r w:rsidRPr="00212852">
        <w:rPr>
          <w:rFonts w:ascii="Arial" w:hAnsi="Arial" w:cs="Arial"/>
        </w:rPr>
        <w:t>хуудсаар</w:t>
      </w:r>
      <w:proofErr w:type="spellEnd"/>
      <w:r w:rsidRPr="00212852">
        <w:rPr>
          <w:rFonts w:ascii="Arial" w:hAnsi="Arial" w:cs="Arial"/>
        </w:rPr>
        <w:t xml:space="preserve"> </w:t>
      </w:r>
      <w:proofErr w:type="spellStart"/>
      <w:r w:rsidRPr="00212852">
        <w:rPr>
          <w:rFonts w:ascii="Arial" w:hAnsi="Arial" w:cs="Arial"/>
        </w:rPr>
        <w:t>дамжуулан</w:t>
      </w:r>
      <w:proofErr w:type="spellEnd"/>
      <w:r w:rsidRPr="00212852">
        <w:rPr>
          <w:rFonts w:ascii="Arial" w:hAnsi="Arial" w:cs="Arial"/>
        </w:rPr>
        <w:t xml:space="preserve"> </w:t>
      </w:r>
      <w:proofErr w:type="spellStart"/>
      <w:r w:rsidRPr="00212852">
        <w:rPr>
          <w:rFonts w:ascii="Arial" w:hAnsi="Arial" w:cs="Arial"/>
        </w:rPr>
        <w:t>гаргаж</w:t>
      </w:r>
      <w:proofErr w:type="spellEnd"/>
      <w:r w:rsidRPr="00212852">
        <w:rPr>
          <w:rFonts w:ascii="Arial" w:hAnsi="Arial" w:cs="Arial"/>
        </w:rPr>
        <w:t xml:space="preserve"> </w:t>
      </w:r>
      <w:proofErr w:type="spellStart"/>
      <w:r w:rsidRPr="00212852">
        <w:rPr>
          <w:rFonts w:ascii="Arial" w:hAnsi="Arial" w:cs="Arial"/>
        </w:rPr>
        <w:t>болох</w:t>
      </w:r>
      <w:proofErr w:type="spellEnd"/>
      <w:r w:rsidRPr="00212852">
        <w:rPr>
          <w:rFonts w:ascii="Arial" w:hAnsi="Arial" w:cs="Arial"/>
        </w:rPr>
        <w:t xml:space="preserve">, </w:t>
      </w:r>
      <w:proofErr w:type="spellStart"/>
      <w:r w:rsidRPr="00212852">
        <w:rPr>
          <w:rFonts w:ascii="Arial" w:hAnsi="Arial" w:cs="Arial"/>
        </w:rPr>
        <w:t>албан</w:t>
      </w:r>
      <w:proofErr w:type="spellEnd"/>
      <w:r w:rsidRPr="00212852">
        <w:rPr>
          <w:rFonts w:ascii="Arial" w:hAnsi="Arial" w:cs="Arial"/>
        </w:rPr>
        <w:t xml:space="preserve"> </w:t>
      </w:r>
      <w:proofErr w:type="spellStart"/>
      <w:r w:rsidRPr="00212852">
        <w:rPr>
          <w:rFonts w:ascii="Arial" w:hAnsi="Arial" w:cs="Arial"/>
        </w:rPr>
        <w:t>ёсоор</w:t>
      </w:r>
      <w:proofErr w:type="spellEnd"/>
      <w:r w:rsidRPr="00212852">
        <w:rPr>
          <w:rFonts w:ascii="Arial" w:hAnsi="Arial" w:cs="Arial"/>
        </w:rPr>
        <w:t xml:space="preserve"> </w:t>
      </w:r>
      <w:proofErr w:type="spellStart"/>
      <w:r w:rsidRPr="00212852">
        <w:rPr>
          <w:rFonts w:ascii="Arial" w:hAnsi="Arial" w:cs="Arial"/>
        </w:rPr>
        <w:t>санал</w:t>
      </w:r>
      <w:proofErr w:type="spellEnd"/>
      <w:r w:rsidRPr="00212852">
        <w:rPr>
          <w:rFonts w:ascii="Arial" w:hAnsi="Arial" w:cs="Arial"/>
        </w:rPr>
        <w:t xml:space="preserve"> </w:t>
      </w:r>
      <w:proofErr w:type="spellStart"/>
      <w:r w:rsidRPr="00212852">
        <w:rPr>
          <w:rFonts w:ascii="Arial" w:hAnsi="Arial" w:cs="Arial"/>
        </w:rPr>
        <w:t>авахаар</w:t>
      </w:r>
      <w:proofErr w:type="spellEnd"/>
      <w:r w:rsidRPr="00212852">
        <w:rPr>
          <w:rFonts w:ascii="Arial" w:hAnsi="Arial" w:cs="Arial"/>
        </w:rPr>
        <w:t xml:space="preserve"> </w:t>
      </w:r>
      <w:proofErr w:type="spellStart"/>
      <w:r w:rsidRPr="00212852">
        <w:rPr>
          <w:rFonts w:ascii="Arial" w:hAnsi="Arial" w:cs="Arial"/>
        </w:rPr>
        <w:t>байршуулснаас</w:t>
      </w:r>
      <w:proofErr w:type="spellEnd"/>
      <w:r w:rsidRPr="00212852">
        <w:rPr>
          <w:rFonts w:ascii="Arial" w:hAnsi="Arial" w:cs="Arial"/>
        </w:rPr>
        <w:t xml:space="preserve"> </w:t>
      </w:r>
      <w:proofErr w:type="spellStart"/>
      <w:r w:rsidRPr="00212852">
        <w:rPr>
          <w:rFonts w:ascii="Arial" w:hAnsi="Arial" w:cs="Arial"/>
        </w:rPr>
        <w:t>хойш</w:t>
      </w:r>
      <w:proofErr w:type="spellEnd"/>
      <w:r w:rsidRPr="00212852">
        <w:rPr>
          <w:rFonts w:ascii="Arial" w:hAnsi="Arial" w:cs="Arial"/>
        </w:rPr>
        <w:t xml:space="preserve"> 30 </w:t>
      </w:r>
      <w:proofErr w:type="spellStart"/>
      <w:r w:rsidRPr="00212852">
        <w:rPr>
          <w:rFonts w:ascii="Arial" w:hAnsi="Arial" w:cs="Arial"/>
        </w:rPr>
        <w:t>хоногийн</w:t>
      </w:r>
      <w:proofErr w:type="spellEnd"/>
      <w:r w:rsidRPr="00212852">
        <w:rPr>
          <w:rFonts w:ascii="Arial" w:hAnsi="Arial" w:cs="Arial"/>
        </w:rPr>
        <w:t xml:space="preserve"> </w:t>
      </w:r>
      <w:proofErr w:type="spellStart"/>
      <w:r w:rsidRPr="00212852">
        <w:rPr>
          <w:rFonts w:ascii="Arial" w:hAnsi="Arial" w:cs="Arial"/>
        </w:rPr>
        <w:t>хугацаанд</w:t>
      </w:r>
      <w:proofErr w:type="spellEnd"/>
      <w:r>
        <w:rPr>
          <w:rFonts w:ascii="Arial" w:hAnsi="Arial" w:cs="Arial"/>
        </w:rPr>
        <w:t xml:space="preserve"> </w:t>
      </w:r>
      <w:proofErr w:type="spellStart"/>
      <w:r w:rsidRPr="00212852">
        <w:rPr>
          <w:rFonts w:ascii="Arial" w:hAnsi="Arial" w:cs="Arial"/>
        </w:rPr>
        <w:t>хуулийн</w:t>
      </w:r>
      <w:proofErr w:type="spellEnd"/>
      <w:r w:rsidRPr="00212852">
        <w:rPr>
          <w:rFonts w:ascii="Arial" w:hAnsi="Arial" w:cs="Arial"/>
        </w:rPr>
        <w:t xml:space="preserve"> </w:t>
      </w:r>
      <w:proofErr w:type="spellStart"/>
      <w:r w:rsidRPr="00212852">
        <w:rPr>
          <w:rFonts w:ascii="Arial" w:hAnsi="Arial" w:cs="Arial"/>
        </w:rPr>
        <w:t>төслийн</w:t>
      </w:r>
      <w:proofErr w:type="spellEnd"/>
      <w:r w:rsidRPr="00212852">
        <w:rPr>
          <w:rFonts w:ascii="Arial" w:hAnsi="Arial" w:cs="Arial"/>
        </w:rPr>
        <w:t xml:space="preserve"> </w:t>
      </w:r>
      <w:proofErr w:type="spellStart"/>
      <w:r w:rsidRPr="00212852">
        <w:rPr>
          <w:rFonts w:ascii="Arial" w:hAnsi="Arial" w:cs="Arial"/>
        </w:rPr>
        <w:t>талаарх</w:t>
      </w:r>
      <w:proofErr w:type="spellEnd"/>
      <w:r w:rsidRPr="00212852">
        <w:rPr>
          <w:rFonts w:ascii="Arial" w:hAnsi="Arial" w:cs="Arial"/>
        </w:rPr>
        <w:t xml:space="preserve"> </w:t>
      </w:r>
      <w:proofErr w:type="spellStart"/>
      <w:r w:rsidRPr="00212852">
        <w:rPr>
          <w:rFonts w:ascii="Arial" w:hAnsi="Arial" w:cs="Arial"/>
        </w:rPr>
        <w:t>саналыг</w:t>
      </w:r>
      <w:proofErr w:type="spellEnd"/>
      <w:r w:rsidRPr="00212852">
        <w:rPr>
          <w:rFonts w:ascii="Arial" w:hAnsi="Arial" w:cs="Arial"/>
        </w:rPr>
        <w:t xml:space="preserve"> 100 </w:t>
      </w:r>
      <w:proofErr w:type="spellStart"/>
      <w:r w:rsidRPr="00212852">
        <w:rPr>
          <w:rFonts w:ascii="Arial" w:hAnsi="Arial" w:cs="Arial"/>
        </w:rPr>
        <w:t>мянга</w:t>
      </w:r>
      <w:proofErr w:type="spellEnd"/>
      <w:r w:rsidRPr="00212852">
        <w:rPr>
          <w:rFonts w:ascii="Arial" w:hAnsi="Arial" w:cs="Arial"/>
        </w:rPr>
        <w:t xml:space="preserve"> </w:t>
      </w:r>
      <w:proofErr w:type="spellStart"/>
      <w:r w:rsidRPr="00212852">
        <w:rPr>
          <w:rFonts w:ascii="Arial" w:hAnsi="Arial" w:cs="Arial"/>
        </w:rPr>
        <w:t>ба</w:t>
      </w:r>
      <w:proofErr w:type="spellEnd"/>
      <w:r w:rsidRPr="00212852">
        <w:rPr>
          <w:rFonts w:ascii="Arial" w:hAnsi="Arial" w:cs="Arial"/>
        </w:rPr>
        <w:t xml:space="preserve"> </w:t>
      </w:r>
      <w:proofErr w:type="spellStart"/>
      <w:r w:rsidRPr="00212852">
        <w:rPr>
          <w:rFonts w:ascii="Arial" w:hAnsi="Arial" w:cs="Arial"/>
        </w:rPr>
        <w:t>түүнээс</w:t>
      </w:r>
      <w:proofErr w:type="spellEnd"/>
      <w:r w:rsidRPr="00212852">
        <w:rPr>
          <w:rFonts w:ascii="Arial" w:hAnsi="Arial" w:cs="Arial"/>
        </w:rPr>
        <w:t xml:space="preserve"> </w:t>
      </w:r>
      <w:proofErr w:type="spellStart"/>
      <w:r w:rsidRPr="00212852">
        <w:rPr>
          <w:rFonts w:ascii="Arial" w:hAnsi="Arial" w:cs="Arial"/>
        </w:rPr>
        <w:t>дээш</w:t>
      </w:r>
      <w:proofErr w:type="spellEnd"/>
      <w:r w:rsidRPr="00212852">
        <w:rPr>
          <w:rFonts w:ascii="Arial" w:hAnsi="Arial" w:cs="Arial"/>
        </w:rPr>
        <w:t xml:space="preserve"> </w:t>
      </w:r>
      <w:proofErr w:type="spellStart"/>
      <w:r w:rsidRPr="00212852">
        <w:rPr>
          <w:rFonts w:ascii="Arial" w:hAnsi="Arial" w:cs="Arial"/>
        </w:rPr>
        <w:t>иргэд</w:t>
      </w:r>
      <w:proofErr w:type="spellEnd"/>
      <w:r w:rsidRPr="00212852">
        <w:rPr>
          <w:rFonts w:ascii="Arial" w:hAnsi="Arial" w:cs="Arial"/>
        </w:rPr>
        <w:t xml:space="preserve"> </w:t>
      </w:r>
      <w:proofErr w:type="spellStart"/>
      <w:r w:rsidRPr="00212852">
        <w:rPr>
          <w:rFonts w:ascii="Arial" w:hAnsi="Arial" w:cs="Arial"/>
        </w:rPr>
        <w:t>дэмжсэн</w:t>
      </w:r>
      <w:proofErr w:type="spellEnd"/>
      <w:r w:rsidRPr="00212852">
        <w:rPr>
          <w:rFonts w:ascii="Arial" w:hAnsi="Arial" w:cs="Arial"/>
        </w:rPr>
        <w:t xml:space="preserve"> </w:t>
      </w:r>
      <w:proofErr w:type="spellStart"/>
      <w:r w:rsidRPr="00212852">
        <w:rPr>
          <w:rFonts w:ascii="Arial" w:hAnsi="Arial" w:cs="Arial"/>
        </w:rPr>
        <w:t>бол</w:t>
      </w:r>
      <w:proofErr w:type="spellEnd"/>
      <w:r w:rsidRPr="00212852">
        <w:rPr>
          <w:rFonts w:ascii="Arial" w:hAnsi="Arial" w:cs="Arial"/>
        </w:rPr>
        <w:t xml:space="preserve"> </w:t>
      </w:r>
      <w:proofErr w:type="spellStart"/>
      <w:r w:rsidRPr="00212852">
        <w:rPr>
          <w:rFonts w:ascii="Arial" w:hAnsi="Arial" w:cs="Arial"/>
        </w:rPr>
        <w:t>саналыг</w:t>
      </w:r>
      <w:proofErr w:type="spellEnd"/>
      <w:r w:rsidRPr="00212852">
        <w:rPr>
          <w:rFonts w:ascii="Arial" w:hAnsi="Arial" w:cs="Arial"/>
        </w:rPr>
        <w:t xml:space="preserve"> </w:t>
      </w:r>
      <w:proofErr w:type="spellStart"/>
      <w:r w:rsidRPr="00212852">
        <w:rPr>
          <w:rFonts w:ascii="Arial" w:hAnsi="Arial" w:cs="Arial"/>
        </w:rPr>
        <w:t>хэлэлцэхээр</w:t>
      </w:r>
      <w:proofErr w:type="spellEnd"/>
      <w:r w:rsidRPr="00212852">
        <w:rPr>
          <w:rFonts w:ascii="Arial" w:hAnsi="Arial" w:cs="Arial"/>
        </w:rPr>
        <w:t xml:space="preserve"> </w:t>
      </w:r>
      <w:proofErr w:type="spellStart"/>
      <w:r w:rsidRPr="00212852">
        <w:rPr>
          <w:rFonts w:ascii="Arial" w:hAnsi="Arial" w:cs="Arial"/>
        </w:rPr>
        <w:t>заасан</w:t>
      </w:r>
      <w:proofErr w:type="spellEnd"/>
      <w:r w:rsidRPr="00212852">
        <w:rPr>
          <w:rFonts w:ascii="Arial" w:hAnsi="Arial" w:cs="Arial"/>
        </w:rPr>
        <w:t xml:space="preserve"> </w:t>
      </w:r>
      <w:r w:rsidR="00847A77">
        <w:rPr>
          <w:rFonts w:ascii="Arial" w:hAnsi="Arial" w:cs="Arial"/>
          <w:shd w:val="clear" w:color="auto" w:fill="FFFFFF" w:themeFill="background1"/>
          <w:lang w:val="mn-MN"/>
        </w:rPr>
        <w:t xml:space="preserve">бөгөөд үүний дагуу </w:t>
      </w:r>
      <w:r w:rsidR="00847A77" w:rsidRPr="00AE040C">
        <w:rPr>
          <w:rFonts w:ascii="Arial" w:hAnsi="Arial" w:cs="Arial"/>
          <w:color w:val="000000" w:themeColor="text1"/>
        </w:rPr>
        <w:t xml:space="preserve">2024 </w:t>
      </w:r>
      <w:proofErr w:type="spellStart"/>
      <w:r w:rsidR="00847A77" w:rsidRPr="00AE040C">
        <w:rPr>
          <w:rFonts w:ascii="Arial" w:hAnsi="Arial" w:cs="Arial"/>
          <w:color w:val="000000" w:themeColor="text1"/>
        </w:rPr>
        <w:t>оны</w:t>
      </w:r>
      <w:proofErr w:type="spellEnd"/>
      <w:r w:rsidR="00847A77" w:rsidRPr="00AE040C">
        <w:rPr>
          <w:rFonts w:ascii="Arial" w:hAnsi="Arial" w:cs="Arial"/>
          <w:color w:val="000000" w:themeColor="text1"/>
        </w:rPr>
        <w:t xml:space="preserve"> 01 </w:t>
      </w:r>
      <w:proofErr w:type="spellStart"/>
      <w:r w:rsidR="00847A77" w:rsidRPr="00AE040C">
        <w:rPr>
          <w:rFonts w:ascii="Arial" w:hAnsi="Arial" w:cs="Arial"/>
          <w:color w:val="000000" w:themeColor="text1"/>
        </w:rPr>
        <w:t>дүгээр</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сарын</w:t>
      </w:r>
      <w:proofErr w:type="spellEnd"/>
      <w:r w:rsidR="00847A77" w:rsidRPr="00AE040C">
        <w:rPr>
          <w:rFonts w:ascii="Arial" w:hAnsi="Arial" w:cs="Arial"/>
          <w:color w:val="000000" w:themeColor="text1"/>
        </w:rPr>
        <w:t xml:space="preserve"> 22-ны </w:t>
      </w:r>
      <w:proofErr w:type="spellStart"/>
      <w:r w:rsidR="00847A77" w:rsidRPr="00AE040C">
        <w:rPr>
          <w:rFonts w:ascii="Arial" w:hAnsi="Arial" w:cs="Arial"/>
          <w:color w:val="000000" w:themeColor="text1"/>
        </w:rPr>
        <w:t>өдөр</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цахим</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системд</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тавигдах</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өргөдлийн</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шаардлага</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хангасан</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иргэн</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Н.Номун-Эрдэнийн</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Газрыг</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гадаадын</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иргэн</w:t>
      </w:r>
      <w:proofErr w:type="spellEnd"/>
      <w:r w:rsidR="00847A77" w:rsidRPr="00AE040C">
        <w:rPr>
          <w:rFonts w:ascii="Arial" w:hAnsi="Arial" w:cs="Arial"/>
          <w:color w:val="000000" w:themeColor="text1"/>
        </w:rPr>
        <w:t xml:space="preserve"> 100 </w:t>
      </w:r>
      <w:proofErr w:type="spellStart"/>
      <w:r w:rsidR="00847A77" w:rsidRPr="00AE040C">
        <w:rPr>
          <w:rFonts w:ascii="Arial" w:hAnsi="Arial" w:cs="Arial"/>
          <w:color w:val="000000" w:themeColor="text1"/>
        </w:rPr>
        <w:t>жилээр</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ашиглах</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эзэмшихийг</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цуцлах</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сэдэвтэй</w:t>
      </w:r>
      <w:proofErr w:type="spellEnd"/>
      <w:r w:rsidR="00847A77" w:rsidRPr="00AE040C">
        <w:rPr>
          <w:rFonts w:ascii="Arial" w:hAnsi="Arial" w:cs="Arial"/>
          <w:color w:val="000000" w:themeColor="text1"/>
        </w:rPr>
        <w:t>, “</w:t>
      </w:r>
      <w:proofErr w:type="spellStart"/>
      <w:r w:rsidR="00847A77" w:rsidRPr="00AE040C">
        <w:rPr>
          <w:rFonts w:ascii="Arial" w:hAnsi="Arial" w:cs="Arial"/>
          <w:color w:val="000000" w:themeColor="text1"/>
        </w:rPr>
        <w:t>Хуулийн</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төсөл</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санаачлах</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талаар</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санал</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гаргах</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ангиллаар</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нийтлүүлсэн</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хүсэлт</w:t>
      </w:r>
      <w:proofErr w:type="spellEnd"/>
      <w:r w:rsidR="00847A77" w:rsidRPr="00AE040C">
        <w:rPr>
          <w:rFonts w:ascii="Arial" w:hAnsi="Arial" w:cs="Arial"/>
          <w:color w:val="000000" w:themeColor="text1"/>
        </w:rPr>
        <w:t xml:space="preserve"> 100167 </w:t>
      </w:r>
      <w:proofErr w:type="spellStart"/>
      <w:r w:rsidR="00847A77" w:rsidRPr="00AE040C">
        <w:rPr>
          <w:rFonts w:ascii="Arial" w:hAnsi="Arial" w:cs="Arial"/>
          <w:color w:val="000000" w:themeColor="text1"/>
        </w:rPr>
        <w:t>иргэний</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дэмжлэг</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авсан</w:t>
      </w:r>
      <w:proofErr w:type="spellEnd"/>
      <w:r w:rsidR="00847A77" w:rsidRPr="00AE040C">
        <w:rPr>
          <w:rFonts w:ascii="Arial" w:hAnsi="Arial" w:cs="Arial"/>
          <w:color w:val="000000" w:themeColor="text1"/>
        </w:rPr>
        <w:t xml:space="preserve"> </w:t>
      </w:r>
      <w:proofErr w:type="spellStart"/>
      <w:r w:rsidR="00847A77" w:rsidRPr="00AE040C">
        <w:rPr>
          <w:rFonts w:ascii="Arial" w:hAnsi="Arial" w:cs="Arial"/>
          <w:color w:val="000000" w:themeColor="text1"/>
        </w:rPr>
        <w:t>байна</w:t>
      </w:r>
      <w:proofErr w:type="spellEnd"/>
      <w:r w:rsidR="00847A77" w:rsidRPr="00AE040C">
        <w:rPr>
          <w:rFonts w:ascii="Arial" w:hAnsi="Arial" w:cs="Arial"/>
          <w:color w:val="000000" w:themeColor="text1"/>
        </w:rPr>
        <w:t>.</w:t>
      </w:r>
    </w:p>
    <w:p w:rsidR="00CA75A7" w:rsidRDefault="00CA75A7" w:rsidP="00847A77">
      <w:pPr>
        <w:ind w:firstLine="720"/>
        <w:jc w:val="both"/>
        <w:rPr>
          <w:rFonts w:ascii="Arial" w:hAnsi="Arial" w:cs="Arial"/>
          <w:color w:val="000000" w:themeColor="text1"/>
        </w:rPr>
      </w:pPr>
    </w:p>
    <w:p w:rsidR="00071CD3" w:rsidRDefault="00947154" w:rsidP="00AB1549">
      <w:pPr>
        <w:ind w:firstLine="720"/>
        <w:jc w:val="both"/>
        <w:rPr>
          <w:rFonts w:ascii="Arial" w:hAnsi="Arial" w:cs="Arial"/>
          <w:color w:val="000000" w:themeColor="text1"/>
          <w:shd w:val="clear" w:color="auto" w:fill="FFFFFF"/>
        </w:rPr>
      </w:pPr>
      <w:r w:rsidRPr="000B4232">
        <w:rPr>
          <w:rFonts w:ascii="Arial" w:hAnsi="Arial" w:cs="Arial"/>
          <w:lang w:val="mn-MN"/>
        </w:rPr>
        <w:t>Хөрөнгө оруулалтын тухай хуульд өөрчлөлт оруулах тухай</w:t>
      </w:r>
      <w:r w:rsidRPr="00AE040C">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төслийг</w:t>
      </w:r>
      <w:proofErr w:type="spellEnd"/>
      <w:r>
        <w:rPr>
          <w:rFonts w:ascii="Arial" w:hAnsi="Arial" w:cs="Arial"/>
          <w:color w:val="000000" w:themeColor="text1"/>
        </w:rPr>
        <w:t xml:space="preserve"> </w:t>
      </w:r>
      <w:proofErr w:type="spellStart"/>
      <w:r>
        <w:rPr>
          <w:rFonts w:ascii="Arial" w:hAnsi="Arial" w:cs="Arial"/>
          <w:color w:val="000000" w:themeColor="text1"/>
        </w:rPr>
        <w:t>боловсруул</w:t>
      </w:r>
      <w:r w:rsidR="002D178B">
        <w:rPr>
          <w:rFonts w:ascii="Arial" w:hAnsi="Arial" w:cs="Arial"/>
          <w:color w:val="000000" w:themeColor="text1"/>
        </w:rPr>
        <w:t>ан</w:t>
      </w:r>
      <w:proofErr w:type="spellEnd"/>
      <w:r w:rsidR="002D178B">
        <w:rPr>
          <w:rFonts w:ascii="Arial" w:hAnsi="Arial" w:cs="Arial"/>
          <w:color w:val="000000" w:themeColor="text1"/>
        </w:rPr>
        <w:t xml:space="preserve"> </w:t>
      </w:r>
      <w:proofErr w:type="spellStart"/>
      <w:r w:rsidR="002D178B">
        <w:rPr>
          <w:rFonts w:ascii="Arial" w:hAnsi="Arial" w:cs="Arial"/>
          <w:color w:val="000000" w:themeColor="text1"/>
        </w:rPr>
        <w:t>хуулийн</w:t>
      </w:r>
      <w:proofErr w:type="spellEnd"/>
      <w:r w:rsidR="002D178B">
        <w:rPr>
          <w:rFonts w:ascii="Arial" w:hAnsi="Arial" w:cs="Arial"/>
          <w:color w:val="000000" w:themeColor="text1"/>
        </w:rPr>
        <w:t xml:space="preserve"> </w:t>
      </w:r>
      <w:proofErr w:type="spellStart"/>
      <w:r w:rsidR="002D178B">
        <w:rPr>
          <w:rFonts w:ascii="Arial" w:hAnsi="Arial" w:cs="Arial"/>
          <w:color w:val="000000" w:themeColor="text1"/>
        </w:rPr>
        <w:t>төсөл</w:t>
      </w:r>
      <w:proofErr w:type="spellEnd"/>
      <w:r w:rsidR="002D178B">
        <w:rPr>
          <w:rFonts w:ascii="Arial" w:hAnsi="Arial" w:cs="Arial"/>
          <w:color w:val="000000" w:themeColor="text1"/>
        </w:rPr>
        <w:t xml:space="preserve"> </w:t>
      </w:r>
      <w:proofErr w:type="spellStart"/>
      <w:r>
        <w:rPr>
          <w:rFonts w:ascii="Arial" w:hAnsi="Arial" w:cs="Arial"/>
          <w:color w:val="000000" w:themeColor="text1"/>
        </w:rPr>
        <w:t>батлагдсан</w:t>
      </w:r>
      <w:r w:rsidR="003D3F72">
        <w:rPr>
          <w:rFonts w:ascii="Arial" w:hAnsi="Arial" w:cs="Arial"/>
          <w:color w:val="000000" w:themeColor="text1"/>
        </w:rPr>
        <w:t>аар</w:t>
      </w:r>
      <w:proofErr w:type="spellEnd"/>
      <w:r w:rsidR="003D3F72">
        <w:rPr>
          <w:rFonts w:ascii="Arial" w:hAnsi="Arial" w:cs="Arial"/>
          <w:color w:val="000000" w:themeColor="text1"/>
        </w:rPr>
        <w:t xml:space="preserve"> </w:t>
      </w:r>
      <w:proofErr w:type="spellStart"/>
      <w:r w:rsidR="003D3F72">
        <w:rPr>
          <w:rFonts w:ascii="Arial" w:hAnsi="Arial" w:cs="Arial"/>
          <w:color w:val="000000" w:themeColor="text1"/>
        </w:rPr>
        <w:t>цааш</w:t>
      </w:r>
      <w:r w:rsidR="002D178B">
        <w:rPr>
          <w:rFonts w:ascii="Arial" w:hAnsi="Arial" w:cs="Arial"/>
          <w:color w:val="000000" w:themeColor="text1"/>
        </w:rPr>
        <w:t>ид</w:t>
      </w:r>
      <w:proofErr w:type="spellEnd"/>
      <w:r w:rsidR="003D3F72">
        <w:rPr>
          <w:rFonts w:ascii="Arial" w:hAnsi="Arial" w:cs="Arial"/>
          <w:color w:val="000000" w:themeColor="text1"/>
        </w:rPr>
        <w:t xml:space="preserve"> </w:t>
      </w:r>
      <w:proofErr w:type="spellStart"/>
      <w:r w:rsidR="00CA75A7" w:rsidRPr="00AE040C">
        <w:rPr>
          <w:rFonts w:ascii="Arial" w:hAnsi="Arial" w:cs="Arial"/>
          <w:color w:val="000000" w:themeColor="text1"/>
        </w:rPr>
        <w:t>Улсын</w:t>
      </w:r>
      <w:proofErr w:type="spellEnd"/>
      <w:r w:rsidR="00CA75A7" w:rsidRPr="00AE040C">
        <w:rPr>
          <w:rFonts w:ascii="Arial" w:hAnsi="Arial" w:cs="Arial"/>
          <w:color w:val="000000" w:themeColor="text1"/>
        </w:rPr>
        <w:t xml:space="preserve"> </w:t>
      </w:r>
      <w:proofErr w:type="spellStart"/>
      <w:r w:rsidR="00CA75A7" w:rsidRPr="00AE040C">
        <w:rPr>
          <w:rFonts w:ascii="Arial" w:hAnsi="Arial" w:cs="Arial"/>
          <w:color w:val="000000" w:themeColor="text1"/>
        </w:rPr>
        <w:t>Их</w:t>
      </w:r>
      <w:proofErr w:type="spellEnd"/>
      <w:r w:rsidR="00CA75A7" w:rsidRPr="00AE040C">
        <w:rPr>
          <w:rFonts w:ascii="Arial" w:hAnsi="Arial" w:cs="Arial"/>
          <w:color w:val="000000" w:themeColor="text1"/>
        </w:rPr>
        <w:t xml:space="preserve"> </w:t>
      </w:r>
      <w:proofErr w:type="spellStart"/>
      <w:r w:rsidR="00CA75A7" w:rsidRPr="00AE040C">
        <w:rPr>
          <w:rFonts w:ascii="Arial" w:hAnsi="Arial" w:cs="Arial"/>
          <w:color w:val="000000" w:themeColor="text1"/>
        </w:rPr>
        <w:t>Хурлын</w:t>
      </w:r>
      <w:proofErr w:type="spellEnd"/>
      <w:r w:rsidR="00CA75A7" w:rsidRPr="00AE040C">
        <w:rPr>
          <w:rFonts w:ascii="Arial" w:hAnsi="Arial" w:cs="Arial"/>
          <w:color w:val="000000" w:themeColor="text1"/>
        </w:rPr>
        <w:t xml:space="preserve"> </w:t>
      </w:r>
      <w:proofErr w:type="spellStart"/>
      <w:r w:rsidR="00CA75A7" w:rsidRPr="00AE040C">
        <w:rPr>
          <w:rFonts w:ascii="Arial" w:hAnsi="Arial" w:cs="Arial"/>
          <w:color w:val="000000" w:themeColor="text1"/>
        </w:rPr>
        <w:t>санал</w:t>
      </w:r>
      <w:proofErr w:type="spellEnd"/>
      <w:r w:rsidR="00CA75A7" w:rsidRPr="00AE040C">
        <w:rPr>
          <w:rFonts w:ascii="Arial" w:hAnsi="Arial" w:cs="Arial"/>
          <w:color w:val="000000" w:themeColor="text1"/>
        </w:rPr>
        <w:t xml:space="preserve"> </w:t>
      </w:r>
      <w:proofErr w:type="spellStart"/>
      <w:r w:rsidR="00CA75A7" w:rsidRPr="00AE040C">
        <w:rPr>
          <w:rFonts w:ascii="Arial" w:hAnsi="Arial" w:cs="Arial"/>
          <w:color w:val="000000" w:themeColor="text1"/>
        </w:rPr>
        <w:t>авах</w:t>
      </w:r>
      <w:proofErr w:type="spellEnd"/>
      <w:r w:rsidR="00CA75A7" w:rsidRPr="00AE040C">
        <w:rPr>
          <w:rFonts w:ascii="Arial" w:hAnsi="Arial" w:cs="Arial"/>
          <w:color w:val="000000" w:themeColor="text1"/>
        </w:rPr>
        <w:t xml:space="preserve"> </w:t>
      </w:r>
      <w:proofErr w:type="spellStart"/>
      <w:r w:rsidR="00CA75A7" w:rsidRPr="00AE040C">
        <w:rPr>
          <w:rFonts w:ascii="Arial" w:hAnsi="Arial" w:cs="Arial"/>
          <w:color w:val="000000" w:themeColor="text1"/>
        </w:rPr>
        <w:lastRenderedPageBreak/>
        <w:t>цахим</w:t>
      </w:r>
      <w:proofErr w:type="spellEnd"/>
      <w:r w:rsidR="00CA75A7" w:rsidRPr="00AE040C">
        <w:rPr>
          <w:rFonts w:ascii="Arial" w:hAnsi="Arial" w:cs="Arial"/>
          <w:color w:val="000000" w:themeColor="text1"/>
        </w:rPr>
        <w:t xml:space="preserve"> </w:t>
      </w:r>
      <w:proofErr w:type="spellStart"/>
      <w:r w:rsidR="00CA75A7" w:rsidRPr="00AE040C">
        <w:rPr>
          <w:rFonts w:ascii="Arial" w:hAnsi="Arial" w:cs="Arial"/>
          <w:color w:val="000000" w:themeColor="text1"/>
        </w:rPr>
        <w:t>системээр</w:t>
      </w:r>
      <w:proofErr w:type="spellEnd"/>
      <w:r w:rsidR="00CA75A7" w:rsidRPr="00AE040C">
        <w:rPr>
          <w:rFonts w:ascii="Arial" w:hAnsi="Arial" w:cs="Arial"/>
          <w:color w:val="000000" w:themeColor="text1"/>
        </w:rPr>
        <w:t xml:space="preserve"> </w:t>
      </w:r>
      <w:proofErr w:type="spellStart"/>
      <w:r w:rsidR="00CA75A7">
        <w:rPr>
          <w:rFonts w:ascii="Arial" w:hAnsi="Arial" w:cs="Arial"/>
          <w:color w:val="000000" w:themeColor="text1"/>
        </w:rPr>
        <w:t>иргэдийн</w:t>
      </w:r>
      <w:proofErr w:type="spellEnd"/>
      <w:r w:rsidR="00CA75A7">
        <w:rPr>
          <w:rFonts w:ascii="Arial" w:hAnsi="Arial" w:cs="Arial"/>
          <w:color w:val="000000" w:themeColor="text1"/>
        </w:rPr>
        <w:t xml:space="preserve"> </w:t>
      </w:r>
      <w:proofErr w:type="spellStart"/>
      <w:r w:rsidR="00CA75A7">
        <w:rPr>
          <w:rFonts w:ascii="Arial" w:hAnsi="Arial" w:cs="Arial"/>
          <w:color w:val="000000" w:themeColor="text1"/>
        </w:rPr>
        <w:t>саналаа</w:t>
      </w:r>
      <w:proofErr w:type="spellEnd"/>
      <w:r w:rsidR="00CA75A7">
        <w:rPr>
          <w:rFonts w:ascii="Arial" w:hAnsi="Arial" w:cs="Arial"/>
          <w:color w:val="000000" w:themeColor="text1"/>
        </w:rPr>
        <w:t xml:space="preserve"> </w:t>
      </w:r>
      <w:proofErr w:type="spellStart"/>
      <w:r w:rsidR="00CA75A7">
        <w:rPr>
          <w:rFonts w:ascii="Arial" w:hAnsi="Arial" w:cs="Arial"/>
          <w:color w:val="000000" w:themeColor="text1"/>
        </w:rPr>
        <w:t>өгөх</w:t>
      </w:r>
      <w:proofErr w:type="spellEnd"/>
      <w:r w:rsidR="00CA75A7">
        <w:rPr>
          <w:rFonts w:ascii="Arial" w:hAnsi="Arial" w:cs="Arial"/>
          <w:color w:val="000000" w:themeColor="text1"/>
        </w:rPr>
        <w:t xml:space="preserve"> </w:t>
      </w:r>
      <w:proofErr w:type="spellStart"/>
      <w:r w:rsidR="00CA75A7">
        <w:rPr>
          <w:rFonts w:ascii="Arial" w:hAnsi="Arial" w:cs="Arial"/>
          <w:color w:val="000000" w:themeColor="text1"/>
        </w:rPr>
        <w:t>идэвх</w:t>
      </w:r>
      <w:proofErr w:type="spellEnd"/>
      <w:r w:rsidR="00CA75A7">
        <w:rPr>
          <w:rFonts w:ascii="Arial" w:hAnsi="Arial" w:cs="Arial"/>
          <w:color w:val="000000" w:themeColor="text1"/>
        </w:rPr>
        <w:t xml:space="preserve"> </w:t>
      </w:r>
      <w:proofErr w:type="spellStart"/>
      <w:r w:rsidR="00CA75A7">
        <w:rPr>
          <w:rFonts w:ascii="Arial" w:hAnsi="Arial" w:cs="Arial"/>
          <w:color w:val="000000" w:themeColor="text1"/>
        </w:rPr>
        <w:t>нэмэгдэх</w:t>
      </w:r>
      <w:proofErr w:type="spellEnd"/>
      <w:r w:rsidR="00CA75A7">
        <w:rPr>
          <w:rFonts w:ascii="Arial" w:hAnsi="Arial" w:cs="Arial"/>
          <w:color w:val="000000" w:themeColor="text1"/>
        </w:rPr>
        <w:t xml:space="preserve">, </w:t>
      </w:r>
      <w:proofErr w:type="spellStart"/>
      <w:r w:rsidR="00CA75A7">
        <w:rPr>
          <w:rFonts w:ascii="Arial" w:hAnsi="Arial" w:cs="Arial"/>
          <w:color w:val="000000" w:themeColor="text1"/>
        </w:rPr>
        <w:t>төрийн</w:t>
      </w:r>
      <w:proofErr w:type="spellEnd"/>
      <w:r w:rsidR="00CA75A7">
        <w:rPr>
          <w:rFonts w:ascii="Arial" w:hAnsi="Arial" w:cs="Arial"/>
          <w:color w:val="000000" w:themeColor="text1"/>
        </w:rPr>
        <w:t xml:space="preserve"> </w:t>
      </w:r>
      <w:proofErr w:type="spellStart"/>
      <w:r w:rsidR="00CA75A7">
        <w:rPr>
          <w:rFonts w:ascii="Arial" w:hAnsi="Arial" w:cs="Arial"/>
          <w:color w:val="000000" w:themeColor="text1"/>
        </w:rPr>
        <w:t>үйл</w:t>
      </w:r>
      <w:proofErr w:type="spellEnd"/>
      <w:r w:rsidR="00CA75A7">
        <w:rPr>
          <w:rFonts w:ascii="Arial" w:hAnsi="Arial" w:cs="Arial"/>
          <w:color w:val="000000" w:themeColor="text1"/>
        </w:rPr>
        <w:t xml:space="preserve"> </w:t>
      </w:r>
      <w:proofErr w:type="spellStart"/>
      <w:r w:rsidR="00CA75A7">
        <w:rPr>
          <w:rFonts w:ascii="Arial" w:hAnsi="Arial" w:cs="Arial"/>
          <w:color w:val="000000" w:themeColor="text1"/>
        </w:rPr>
        <w:t>хэрэгт</w:t>
      </w:r>
      <w:proofErr w:type="spellEnd"/>
      <w:r w:rsidR="00CA75A7">
        <w:rPr>
          <w:rFonts w:ascii="Arial" w:hAnsi="Arial" w:cs="Arial"/>
          <w:color w:val="000000" w:themeColor="text1"/>
        </w:rPr>
        <w:t xml:space="preserve"> </w:t>
      </w:r>
      <w:proofErr w:type="spellStart"/>
      <w:r w:rsidR="00CA75A7">
        <w:rPr>
          <w:rFonts w:ascii="Arial" w:hAnsi="Arial" w:cs="Arial"/>
          <w:color w:val="000000" w:themeColor="text1"/>
        </w:rPr>
        <w:t>иргэдийн</w:t>
      </w:r>
      <w:proofErr w:type="spellEnd"/>
      <w:r w:rsidR="00CA75A7">
        <w:rPr>
          <w:rFonts w:ascii="Arial" w:hAnsi="Arial" w:cs="Arial"/>
          <w:color w:val="000000" w:themeColor="text1"/>
        </w:rPr>
        <w:t xml:space="preserve"> </w:t>
      </w:r>
      <w:proofErr w:type="spellStart"/>
      <w:r w:rsidR="00CA75A7">
        <w:rPr>
          <w:rFonts w:ascii="Arial" w:hAnsi="Arial" w:cs="Arial"/>
          <w:color w:val="000000" w:themeColor="text1"/>
        </w:rPr>
        <w:t>оролцох</w:t>
      </w:r>
      <w:proofErr w:type="spellEnd"/>
      <w:r w:rsidR="00CA75A7">
        <w:rPr>
          <w:rFonts w:ascii="Arial" w:hAnsi="Arial" w:cs="Arial"/>
          <w:color w:val="000000" w:themeColor="text1"/>
        </w:rPr>
        <w:t xml:space="preserve"> </w:t>
      </w:r>
      <w:proofErr w:type="spellStart"/>
      <w:r w:rsidR="00CA75A7">
        <w:rPr>
          <w:rFonts w:ascii="Arial" w:hAnsi="Arial" w:cs="Arial"/>
          <w:color w:val="000000" w:themeColor="text1"/>
        </w:rPr>
        <w:t>оролцоо</w:t>
      </w:r>
      <w:proofErr w:type="spellEnd"/>
      <w:r w:rsidR="00CA75A7">
        <w:rPr>
          <w:rFonts w:ascii="Arial" w:hAnsi="Arial" w:cs="Arial"/>
          <w:color w:val="000000" w:themeColor="text1"/>
        </w:rPr>
        <w:t xml:space="preserve"> </w:t>
      </w:r>
      <w:proofErr w:type="spellStart"/>
      <w:r w:rsidR="002D178B">
        <w:rPr>
          <w:rFonts w:ascii="Arial" w:hAnsi="Arial" w:cs="Arial"/>
          <w:color w:val="000000" w:themeColor="text1"/>
        </w:rPr>
        <w:t>сайжрах</w:t>
      </w:r>
      <w:proofErr w:type="spellEnd"/>
      <w:r w:rsidR="003D3F72">
        <w:rPr>
          <w:rFonts w:ascii="Arial" w:hAnsi="Arial" w:cs="Arial"/>
          <w:color w:val="000000" w:themeColor="text1"/>
        </w:rPr>
        <w:t xml:space="preserve"> </w:t>
      </w:r>
      <w:proofErr w:type="spellStart"/>
      <w:r w:rsidR="003D3F72">
        <w:rPr>
          <w:rFonts w:ascii="Arial" w:hAnsi="Arial" w:cs="Arial"/>
          <w:color w:val="000000" w:themeColor="text1"/>
        </w:rPr>
        <w:t>тул</w:t>
      </w:r>
      <w:proofErr w:type="spellEnd"/>
      <w:r w:rsidR="003D3F72">
        <w:rPr>
          <w:rFonts w:ascii="Arial" w:hAnsi="Arial" w:cs="Arial"/>
          <w:color w:val="000000" w:themeColor="text1"/>
        </w:rPr>
        <w:t xml:space="preserve"> </w:t>
      </w:r>
      <w:r w:rsidR="003D3F72" w:rsidRPr="00BB0E87">
        <w:rPr>
          <w:rFonts w:ascii="Arial" w:eastAsia="Arial" w:hAnsi="Arial" w:cs="Arial"/>
          <w:lang w:val="mn-MN"/>
        </w:rPr>
        <w:t>“Зорилгод хүрэх байдал” гэсэн шалгуур үзүүлэлт</w:t>
      </w:r>
      <w:r w:rsidR="003D3F72">
        <w:rPr>
          <w:rFonts w:ascii="Arial" w:eastAsia="Arial" w:hAnsi="Arial" w:cs="Arial"/>
          <w:lang w:val="mn-MN"/>
        </w:rPr>
        <w:t xml:space="preserve"> бүрэн хангагдана гэж үзэж байна. </w:t>
      </w:r>
    </w:p>
    <w:p w:rsidR="00AB1549" w:rsidRPr="00AB1549" w:rsidRDefault="00AB1549" w:rsidP="00AB1549">
      <w:pPr>
        <w:ind w:firstLine="720"/>
        <w:jc w:val="both"/>
        <w:rPr>
          <w:rFonts w:ascii="Arial" w:hAnsi="Arial" w:cs="Arial"/>
          <w:color w:val="000000" w:themeColor="text1"/>
          <w:shd w:val="clear" w:color="auto" w:fill="FFFFFF"/>
        </w:rPr>
      </w:pPr>
    </w:p>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r w:rsidRPr="00BB0E87">
        <w:rPr>
          <w:rFonts w:ascii="Arial" w:eastAsia="Arial" w:hAnsi="Arial" w:cs="Arial"/>
          <w:b/>
          <w:lang w:val="mn-MN"/>
        </w:rPr>
        <w:t>4.2.Шалгуур үзүүлэлт: Зардлын тооцоо</w:t>
      </w:r>
    </w:p>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p>
    <w:p w:rsidR="00071CD3" w:rsidRDefault="00071CD3" w:rsidP="00997356">
      <w:pPr>
        <w:ind w:right="4"/>
        <w:jc w:val="both"/>
        <w:rPr>
          <w:rFonts w:ascii="Arial" w:hAnsi="Arial" w:cs="Arial"/>
          <w:lang w:val="mn-MN"/>
        </w:rPr>
      </w:pPr>
      <w:r w:rsidRPr="00BB0E87">
        <w:rPr>
          <w:rFonts w:ascii="Arial" w:eastAsia="Arial" w:hAnsi="Arial" w:cs="Arial"/>
          <w:b/>
          <w:lang w:val="mn-MN"/>
        </w:rPr>
        <w:tab/>
      </w:r>
      <w:r w:rsidR="00997356">
        <w:rPr>
          <w:rFonts w:ascii="Arial" w:hAnsi="Arial" w:cs="Arial"/>
          <w:lang w:val="mn-MN"/>
        </w:rPr>
        <w:t>Х</w:t>
      </w:r>
      <w:r w:rsidR="00997356" w:rsidRPr="00C633DF">
        <w:rPr>
          <w:rFonts w:ascii="Arial" w:hAnsi="Arial" w:cs="Arial"/>
          <w:lang w:val="mn-MN"/>
        </w:rPr>
        <w:t>уулийн төсөл батлагдсанаар уг хуулийг хэрэгжүүлэх иргэн, хуулийн этгээд, төрийн байгууллагад үүсэх зардал, ачааллыг тооцо</w:t>
      </w:r>
      <w:r w:rsidR="00997356">
        <w:rPr>
          <w:rFonts w:ascii="Arial" w:hAnsi="Arial" w:cs="Arial"/>
          <w:lang w:val="mn-MN"/>
        </w:rPr>
        <w:t xml:space="preserve">х зорилгоор </w:t>
      </w:r>
      <w:r w:rsidR="00997356" w:rsidRPr="00BD42B9">
        <w:rPr>
          <w:rFonts w:ascii="Arial" w:hAnsi="Arial" w:cs="Arial"/>
          <w:lang w:val="mn-MN"/>
        </w:rPr>
        <w:t>хуулийн төслөөс иргэн, хуулийн этгээдийн гүйцэтгэх үүрэг, төрийн байгууллагын чиг үүргийг тодорхойлоход хуулийн төсөлд иргэн, хуулийн этгээд</w:t>
      </w:r>
      <w:r w:rsidR="00997356">
        <w:rPr>
          <w:rFonts w:ascii="Arial" w:hAnsi="Arial" w:cs="Arial"/>
          <w:lang w:val="mn-MN"/>
        </w:rPr>
        <w:t xml:space="preserve">, төрийн байгууллагад </w:t>
      </w:r>
      <w:r w:rsidR="00997356" w:rsidRPr="00BD42B9">
        <w:rPr>
          <w:rFonts w:ascii="Arial" w:hAnsi="Arial" w:cs="Arial"/>
          <w:lang w:val="mn-MN"/>
        </w:rPr>
        <w:t xml:space="preserve">үүрэг хүлээлгэх зохицуулалт тусгагдаагүй </w:t>
      </w:r>
      <w:r w:rsidR="00997356">
        <w:rPr>
          <w:rFonts w:ascii="Arial" w:hAnsi="Arial" w:cs="Arial"/>
          <w:lang w:val="mn-MN"/>
        </w:rPr>
        <w:t xml:space="preserve">тул </w:t>
      </w:r>
      <w:r w:rsidR="00997356">
        <w:rPr>
          <w:rFonts w:ascii="Arial" w:eastAsiaTheme="minorEastAsia" w:hAnsi="Arial" w:cs="Arial"/>
          <w:bCs/>
          <w:lang w:val="mn-MN"/>
        </w:rPr>
        <w:t xml:space="preserve">цаашид зардал үүсгэх эсэхийг тооцоолох шаардлагагүй бөгөөд улсын төсөвт ачаалал үүсгэхгүй гэж үзсэн. </w:t>
      </w:r>
    </w:p>
    <w:p w:rsidR="00997356" w:rsidRDefault="00997356"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hAnsi="Arial" w:cs="Arial"/>
          <w:lang w:val="mn-MN"/>
        </w:rPr>
      </w:pPr>
    </w:p>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r w:rsidRPr="00BB0E87">
        <w:rPr>
          <w:rFonts w:ascii="Arial" w:eastAsia="Arial" w:hAnsi="Arial" w:cs="Arial"/>
          <w:b/>
          <w:lang w:val="mn-MN"/>
        </w:rPr>
        <w:t>4.3.Шалгуур үзүүлэлт: Хуулийн төслийн уялдаа холбоо</w:t>
      </w:r>
    </w:p>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p>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ab/>
        <w:t xml:space="preserve">Энэхүү шалгуур үзүүлэлтийн хүрээнд хуулийн төслийн дотоод болон бусад хуультай уялдах уялдаа холбоог сайжруулах, хууль тогтоомжийн давхардал, хийдэл, зөрчлийг тогтоох зорилгоор Засгийн газрын 2016 оны 59 дүгээр тогтоолын 3 дугаар хавсралтаар баталсан “Хууль тогтоомжийн төслийн үр нөлөөг үнэлэх аргачлал”-ын 4.10-т заасан заасан шалгуурт нийцүүлэн боловсруулсан асуултад хариулах байдлаар шалгаж үнэллээ. </w:t>
      </w:r>
    </w:p>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w:eastAsia="Arial" w:hAnsi="Arial" w:cs="Arial"/>
          <w:lang w:val="mn-MN"/>
        </w:rPr>
      </w:pPr>
      <w:proofErr w:type="spellStart"/>
      <w:r w:rsidRPr="00BB0E87">
        <w:rPr>
          <w:rFonts w:ascii="Arial" w:eastAsia="Arial" w:hAnsi="Arial" w:cs="Arial"/>
        </w:rPr>
        <w:t>Хүснэгт</w:t>
      </w:r>
      <w:proofErr w:type="spellEnd"/>
      <w:r w:rsidRPr="00BB0E87">
        <w:rPr>
          <w:rFonts w:ascii="Arial" w:eastAsia="Arial" w:hAnsi="Arial" w:cs="Arial"/>
        </w:rPr>
        <w:t xml:space="preserve"> </w:t>
      </w:r>
      <w:r w:rsidRPr="00BB0E87">
        <w:rPr>
          <w:rFonts w:ascii="Arial" w:eastAsia="Arial" w:hAnsi="Arial" w:cs="Arial"/>
          <w:lang w:val="mn-MN"/>
        </w:rPr>
        <w:t>3</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311"/>
        <w:gridCol w:w="2790"/>
      </w:tblGrid>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lang w:val="mn-MN"/>
              </w:rPr>
            </w:pPr>
            <w:r w:rsidRPr="00BB0E87">
              <w:rPr>
                <w:rFonts w:ascii="Arial" w:eastAsia="Arial" w:hAnsi="Arial" w:cs="Arial"/>
                <w:b/>
                <w:lang w:val="mn-MN"/>
              </w:rPr>
              <w:t>Д/д</w:t>
            </w:r>
          </w:p>
        </w:tc>
        <w:tc>
          <w:tcPr>
            <w:tcW w:w="6311"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lang w:val="mn-MN"/>
              </w:rPr>
            </w:pPr>
            <w:r w:rsidRPr="00BB0E87">
              <w:rPr>
                <w:rFonts w:ascii="Arial" w:eastAsia="Arial" w:hAnsi="Arial" w:cs="Arial"/>
                <w:b/>
                <w:lang w:val="mn-MN"/>
              </w:rPr>
              <w:t>Асуултууд</w:t>
            </w:r>
          </w:p>
        </w:tc>
        <w:tc>
          <w:tcPr>
            <w:tcW w:w="2790"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lang w:val="mn-MN"/>
              </w:rPr>
            </w:pPr>
            <w:r w:rsidRPr="00BB0E87">
              <w:rPr>
                <w:rFonts w:ascii="Arial" w:eastAsia="Arial" w:hAnsi="Arial" w:cs="Arial"/>
                <w:b/>
                <w:lang w:val="mn-MN"/>
              </w:rPr>
              <w:t>Хариулт</w:t>
            </w:r>
          </w:p>
        </w:tc>
      </w:tr>
      <w:tr w:rsidR="00071CD3" w:rsidRPr="00BB0E87" w:rsidTr="00997356">
        <w:trPr>
          <w:trHeight w:val="866"/>
        </w:trPr>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төслийн зохицуулалт тухайн хуулийн зорилттой нийцэж байгаа эсэх;</w:t>
            </w:r>
          </w:p>
        </w:tc>
        <w:tc>
          <w:tcPr>
            <w:tcW w:w="2790"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071CD3" w:rsidRPr="00BB0E87" w:rsidTr="00997356">
        <w:tc>
          <w:tcPr>
            <w:tcW w:w="709" w:type="dxa"/>
          </w:tcPr>
          <w:p w:rsidR="00071CD3" w:rsidRPr="00BB0E87" w:rsidRDefault="00F26C8B"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Pr>
                <w:rFonts w:ascii="Arial" w:eastAsia="Arial" w:hAnsi="Arial" w:cs="Arial"/>
                <w:lang w:val="mn-MN"/>
              </w:rPr>
              <w:t>2</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төсөлд тодорхойлсон нэр томьёо тухайн хуулийн төслийн болон бусад хууль тогтоомжийн нэр томьёотой нийцэж байгаа эсэх;</w:t>
            </w:r>
          </w:p>
        </w:tc>
        <w:tc>
          <w:tcPr>
            <w:tcW w:w="2790"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071CD3" w:rsidRPr="00BB0E87" w:rsidTr="00997356">
        <w:tc>
          <w:tcPr>
            <w:tcW w:w="709" w:type="dxa"/>
          </w:tcPr>
          <w:p w:rsidR="00071CD3" w:rsidRPr="00BB0E87" w:rsidRDefault="00F26C8B"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Pr>
                <w:rFonts w:ascii="Arial" w:eastAsia="Arial" w:hAnsi="Arial" w:cs="Arial"/>
                <w:lang w:val="mn-MN"/>
              </w:rPr>
              <w:t>3</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төслийн хэсэг, заалт тухайн хуулийн төсөл болон бусад хууль тогтоомжийн заалттай нийцэж байгаа эсэх;</w:t>
            </w:r>
          </w:p>
        </w:tc>
        <w:tc>
          <w:tcPr>
            <w:tcW w:w="2790"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071CD3" w:rsidRPr="00BB0E87" w:rsidTr="00997356">
        <w:tc>
          <w:tcPr>
            <w:tcW w:w="709" w:type="dxa"/>
          </w:tcPr>
          <w:p w:rsidR="00071CD3" w:rsidRPr="00BB0E87" w:rsidRDefault="00F26C8B"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Pr>
                <w:rFonts w:ascii="Arial" w:eastAsia="Arial" w:hAnsi="Arial" w:cs="Arial"/>
                <w:lang w:val="mn-MN"/>
              </w:rPr>
              <w:t>4</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 xml:space="preserve">Хуулийн төслийн </w:t>
            </w:r>
            <w:r w:rsidR="00F26C8B">
              <w:rPr>
                <w:rFonts w:ascii="Arial" w:eastAsia="Arial" w:hAnsi="Arial" w:cs="Arial"/>
                <w:lang w:val="mn-MN"/>
              </w:rPr>
              <w:t>зүйл</w:t>
            </w:r>
            <w:r w:rsidRPr="00BB0E87">
              <w:rPr>
                <w:rFonts w:ascii="Arial" w:eastAsia="Arial" w:hAnsi="Arial" w:cs="Arial"/>
                <w:lang w:val="mn-MN"/>
              </w:rPr>
              <w:t xml:space="preserve"> тухайн хуулийн төслийн болон бусад хууль тогтоомжийн заалттай давхардсан эсэх;</w:t>
            </w:r>
          </w:p>
        </w:tc>
        <w:tc>
          <w:tcPr>
            <w:tcW w:w="2790" w:type="dxa"/>
          </w:tcPr>
          <w:p w:rsidR="00071CD3" w:rsidRPr="00BB0E87" w:rsidRDefault="00F26C8B"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Pr>
                <w:rFonts w:ascii="Arial" w:eastAsia="Arial" w:hAnsi="Arial" w:cs="Arial"/>
                <w:lang w:val="mn-MN"/>
              </w:rPr>
              <w:t>Үгүй</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6</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төслийг хэрэгжүүлэх этгээдийг тодорхой тусгасан эсэх;</w:t>
            </w:r>
          </w:p>
        </w:tc>
        <w:tc>
          <w:tcPr>
            <w:tcW w:w="2790" w:type="dxa"/>
          </w:tcPr>
          <w:p w:rsidR="00071CD3" w:rsidRPr="00BB0E87" w:rsidRDefault="009113E8"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Pr>
                <w:rFonts w:ascii="Arial" w:eastAsia="Arial" w:hAnsi="Arial" w:cs="Arial"/>
                <w:lang w:val="mn-MN"/>
              </w:rPr>
              <w:t>Шаардлагагүй</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7</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төсөлд шаардлагатай зохицуулалтыг орхигдуулсан эсэх;</w:t>
            </w:r>
          </w:p>
        </w:tc>
        <w:tc>
          <w:tcPr>
            <w:tcW w:w="2790" w:type="dxa"/>
          </w:tcPr>
          <w:p w:rsidR="00071CD3" w:rsidRPr="00BB0E87" w:rsidRDefault="009113E8"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Pr>
                <w:rFonts w:ascii="Arial" w:eastAsia="Arial" w:hAnsi="Arial" w:cs="Arial"/>
                <w:lang w:val="mn-MN"/>
              </w:rPr>
              <w:t>Үгүй</w:t>
            </w:r>
            <w:r w:rsidR="00071CD3" w:rsidRPr="00BB0E87">
              <w:rPr>
                <w:rFonts w:ascii="Arial" w:eastAsia="Arial" w:hAnsi="Arial" w:cs="Arial"/>
                <w:lang w:val="mn-MN"/>
              </w:rPr>
              <w:t xml:space="preserve"> </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8</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төсөлд төрийн байгууллагын гүйцэтгэх чиг үүргийг давхардуулан тусгасан эсэх;</w:t>
            </w:r>
          </w:p>
        </w:tc>
        <w:tc>
          <w:tcPr>
            <w:tcW w:w="2790"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9</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Төрийн байгууллагын чиг үүргийг төрийн бус байгууллага, мэргэжлийн холбоодоор гүйцэтгүүлэх боломжтой эсэх;</w:t>
            </w:r>
          </w:p>
        </w:tc>
        <w:tc>
          <w:tcPr>
            <w:tcW w:w="2790" w:type="dxa"/>
          </w:tcPr>
          <w:p w:rsidR="00071CD3" w:rsidRPr="00BB0E87" w:rsidRDefault="009113E8"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Pr>
                <w:rFonts w:ascii="Arial" w:eastAsia="Arial" w:hAnsi="Arial" w:cs="Arial"/>
                <w:lang w:val="mn-MN"/>
              </w:rPr>
              <w:t>Шаардлагагүй</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10</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Татварын хуулиас бусад хуулийн төсөлд албан татвар, төлбөр, хураамж тогтоосон эсэх;</w:t>
            </w:r>
          </w:p>
        </w:tc>
        <w:tc>
          <w:tcPr>
            <w:tcW w:w="2790"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Үгүй </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lastRenderedPageBreak/>
              <w:t>11</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 xml:space="preserve">Тухайн хуулийн төсөлд тусгасан тусгай зөвшөөрөлтэй холбоотой зохицуулалтыг </w:t>
            </w:r>
            <w:r w:rsidR="005F1993">
              <w:rPr>
                <w:rFonts w:ascii="Arial" w:eastAsia="Arial" w:hAnsi="Arial" w:cs="Arial"/>
                <w:lang w:val="mn-MN"/>
              </w:rPr>
              <w:t>З</w:t>
            </w:r>
            <w:r w:rsidRPr="00BB0E87">
              <w:rPr>
                <w:rFonts w:ascii="Arial" w:eastAsia="Arial" w:hAnsi="Arial" w:cs="Arial"/>
                <w:lang w:val="mn-MN"/>
              </w:rPr>
              <w:t>өвшөөрлийн тухай хуульд тусгасан эсэх;</w:t>
            </w:r>
          </w:p>
        </w:tc>
        <w:tc>
          <w:tcPr>
            <w:tcW w:w="2790" w:type="dxa"/>
          </w:tcPr>
          <w:p w:rsidR="00071CD3" w:rsidRPr="00BB0E87" w:rsidRDefault="009113E8"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Pr>
                <w:rFonts w:ascii="Arial" w:eastAsia="Arial" w:hAnsi="Arial" w:cs="Arial"/>
                <w:lang w:val="mn-MN"/>
              </w:rPr>
              <w:t>Шаардлагагүй</w:t>
            </w:r>
            <w:r w:rsidR="00071CD3" w:rsidRPr="00BB0E87">
              <w:rPr>
                <w:rFonts w:ascii="Arial" w:eastAsia="Arial" w:hAnsi="Arial" w:cs="Arial"/>
                <w:lang w:val="mn-MN"/>
              </w:rPr>
              <w:t xml:space="preserve"> </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12</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2790"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13</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төслийн хэсэг, заалт жендэрийн эрх тэгш байдлыг хангасан эсэх;</w:t>
            </w:r>
          </w:p>
        </w:tc>
        <w:tc>
          <w:tcPr>
            <w:tcW w:w="2790"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14</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төсөлд шударга бус өрсөлдөөнийг бий болгоход чиглэсэн заалт тусгагдсан эсэх;</w:t>
            </w:r>
          </w:p>
        </w:tc>
        <w:tc>
          <w:tcPr>
            <w:tcW w:w="2790"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Үгүй </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15</w:t>
            </w:r>
          </w:p>
        </w:tc>
        <w:tc>
          <w:tcPr>
            <w:tcW w:w="6311" w:type="dxa"/>
          </w:tcPr>
          <w:p w:rsidR="00071CD3" w:rsidRPr="00BB0E87" w:rsidRDefault="00071CD3" w:rsidP="003945A6">
            <w:pPr>
              <w:jc w:val="both"/>
              <w:rPr>
                <w:rFonts w:ascii="Arial" w:eastAsia="Arial" w:hAnsi="Arial" w:cs="Arial"/>
                <w:lang w:val="mn-MN"/>
              </w:rPr>
            </w:pPr>
            <w:r w:rsidRPr="00BB0E87">
              <w:rPr>
                <w:rFonts w:ascii="Arial" w:eastAsia="Arial" w:hAnsi="Arial" w:cs="Arial"/>
                <w:lang w:val="mn-MN"/>
              </w:rPr>
              <w:t>Хуулийн төсөлд авлига, хүнд суртлыг бий болгоход чиглэсэн заалт тусгагдсан эсэх;</w:t>
            </w:r>
          </w:p>
        </w:tc>
        <w:tc>
          <w:tcPr>
            <w:tcW w:w="2790"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p>
        </w:tc>
      </w:tr>
      <w:tr w:rsidR="00071CD3" w:rsidRPr="00BB0E87" w:rsidTr="00997356">
        <w:tc>
          <w:tcPr>
            <w:tcW w:w="709" w:type="dxa"/>
          </w:tcPr>
          <w:p w:rsidR="00071CD3" w:rsidRPr="00BB0E87" w:rsidRDefault="00071CD3"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16</w:t>
            </w:r>
          </w:p>
        </w:tc>
        <w:tc>
          <w:tcPr>
            <w:tcW w:w="6311" w:type="dxa"/>
          </w:tcPr>
          <w:p w:rsidR="00071CD3" w:rsidRPr="00BB0E87" w:rsidRDefault="00071CD3" w:rsidP="003945A6">
            <w:pPr>
              <w:ind w:left="34"/>
              <w:jc w:val="both"/>
              <w:rPr>
                <w:rFonts w:ascii="Arial" w:eastAsia="Arial" w:hAnsi="Arial" w:cs="Arial"/>
                <w:lang w:val="mn-MN"/>
              </w:rPr>
            </w:pPr>
            <w:r w:rsidRPr="00BB0E87">
              <w:rPr>
                <w:rFonts w:ascii="Arial" w:eastAsia="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2790" w:type="dxa"/>
          </w:tcPr>
          <w:p w:rsidR="00071CD3" w:rsidRPr="00BB0E87" w:rsidRDefault="00862361" w:rsidP="00394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Pr>
                <w:rFonts w:ascii="Arial" w:eastAsia="Arial" w:hAnsi="Arial" w:cs="Arial"/>
                <w:lang w:val="mn-MN"/>
              </w:rPr>
              <w:t>Шаардлагагүй</w:t>
            </w:r>
            <w:r w:rsidR="00071CD3" w:rsidRPr="00BB0E87">
              <w:rPr>
                <w:rFonts w:ascii="Arial" w:eastAsia="Arial" w:hAnsi="Arial" w:cs="Arial"/>
                <w:lang w:val="mn-MN"/>
              </w:rPr>
              <w:t xml:space="preserve">  </w:t>
            </w:r>
          </w:p>
        </w:tc>
      </w:tr>
    </w:tbl>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p>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ab/>
        <w:t xml:space="preserve">Энэхүү шалгуур үзүүлэлтийн хүрээнд Аргачлалын 4.10-т заасан шалгуурт нийцүүлэн боловсруулсан асуултад хариулах байдлаар хуулийн төслийн үр нөлөөг үнэлсэн бөгөөд хуулийн төслийн зохицуулалт өөр хоорондоо болон бусад хууль тогтоомжтой зөрчилдөөгүй байна. </w:t>
      </w:r>
    </w:p>
    <w:p w:rsidR="00071CD3" w:rsidRPr="00BB0E87" w:rsidRDefault="00071CD3" w:rsidP="00071CD3">
      <w:pPr>
        <w:pBdr>
          <w:top w:val="nil"/>
          <w:left w:val="nil"/>
          <w:bottom w:val="nil"/>
          <w:right w:val="nil"/>
          <w:between w:val="nil"/>
        </w:pBdr>
        <w:ind w:firstLine="567"/>
        <w:jc w:val="both"/>
        <w:rPr>
          <w:rFonts w:ascii="Arial" w:eastAsia="Arial" w:hAnsi="Arial" w:cs="Arial"/>
          <w:lang w:val="mn-MN"/>
        </w:rPr>
      </w:pPr>
    </w:p>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b/>
          <w:lang w:val="mn-MN"/>
        </w:rPr>
      </w:pPr>
      <w:r w:rsidRPr="00BB0E87">
        <w:rPr>
          <w:rFonts w:ascii="Arial" w:eastAsia="Arial" w:hAnsi="Arial" w:cs="Arial"/>
          <w:b/>
          <w:lang w:val="mn-MN"/>
        </w:rPr>
        <w:tab/>
        <w:t xml:space="preserve">ТАВ. ҮР ДҮНГ ҮНЭЛЖ, ЗӨВЛӨМЖ ӨГӨХ </w:t>
      </w:r>
    </w:p>
    <w:p w:rsidR="00071CD3" w:rsidRPr="00BB0E87" w:rsidRDefault="00071CD3" w:rsidP="00071CD3">
      <w:pPr>
        <w:pBdr>
          <w:top w:val="nil"/>
          <w:left w:val="nil"/>
          <w:bottom w:val="nil"/>
          <w:right w:val="nil"/>
          <w:between w:val="nil"/>
        </w:pBdr>
        <w:ind w:firstLine="720"/>
        <w:rPr>
          <w:rFonts w:ascii="Arial" w:eastAsia="Arial" w:hAnsi="Arial" w:cs="Arial"/>
          <w:lang w:val="mn-MN"/>
        </w:rPr>
      </w:pPr>
    </w:p>
    <w:p w:rsidR="00071CD3" w:rsidRPr="00BB0E87" w:rsidRDefault="00071CD3" w:rsidP="00071CD3">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Үр дүнг үнэлж, зөвлөмж өгөх үе шатыг Аргачлалын 5-д заасны дагуу дараах дарааллаар хийлээ:</w:t>
      </w:r>
    </w:p>
    <w:p w:rsidR="00071CD3" w:rsidRPr="00BB0E87" w:rsidRDefault="00071CD3" w:rsidP="00071CD3">
      <w:pPr>
        <w:pBdr>
          <w:top w:val="nil"/>
          <w:left w:val="nil"/>
          <w:bottom w:val="nil"/>
          <w:right w:val="nil"/>
          <w:between w:val="nil"/>
        </w:pBdr>
        <w:ind w:firstLine="567"/>
        <w:jc w:val="both"/>
        <w:rPr>
          <w:rFonts w:ascii="Arial" w:eastAsia="Arial" w:hAnsi="Arial" w:cs="Arial"/>
          <w:lang w:val="mn-MN"/>
        </w:rPr>
      </w:pPr>
    </w:p>
    <w:p w:rsidR="00071CD3" w:rsidRPr="00BB0E87" w:rsidRDefault="00071CD3" w:rsidP="00071CD3">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t>5.</w:t>
      </w:r>
      <w:r w:rsidR="003B65C9">
        <w:rPr>
          <w:rFonts w:ascii="Arial" w:eastAsia="Arial" w:hAnsi="Arial" w:cs="Arial"/>
          <w:lang w:val="mn-MN"/>
        </w:rPr>
        <w:t>1</w:t>
      </w:r>
      <w:r w:rsidRPr="00BB0E87">
        <w:rPr>
          <w:rFonts w:ascii="Arial" w:eastAsia="Arial" w:hAnsi="Arial" w:cs="Arial"/>
          <w:lang w:val="mn-MN"/>
        </w:rPr>
        <w:t>.үнэлэх;</w:t>
      </w:r>
    </w:p>
    <w:p w:rsidR="00071CD3" w:rsidRPr="00BB0E87" w:rsidRDefault="00071CD3" w:rsidP="00071CD3">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t>5.</w:t>
      </w:r>
      <w:r w:rsidR="003B65C9">
        <w:rPr>
          <w:rFonts w:ascii="Arial" w:eastAsia="Arial" w:hAnsi="Arial" w:cs="Arial"/>
          <w:lang w:val="mn-MN"/>
        </w:rPr>
        <w:t>2</w:t>
      </w:r>
      <w:r w:rsidRPr="00BB0E87">
        <w:rPr>
          <w:rFonts w:ascii="Arial" w:eastAsia="Arial" w:hAnsi="Arial" w:cs="Arial"/>
          <w:lang w:val="mn-MN"/>
        </w:rPr>
        <w:t>.зөвлөмж өгөх.</w:t>
      </w:r>
    </w:p>
    <w:p w:rsidR="00071CD3" w:rsidRPr="00BB0E87" w:rsidRDefault="00071CD3" w:rsidP="00071CD3">
      <w:pPr>
        <w:pBdr>
          <w:top w:val="nil"/>
          <w:left w:val="nil"/>
          <w:bottom w:val="nil"/>
          <w:right w:val="nil"/>
          <w:between w:val="nil"/>
        </w:pBdr>
        <w:ind w:firstLine="567"/>
        <w:jc w:val="both"/>
        <w:rPr>
          <w:rFonts w:ascii="Arial" w:eastAsia="Arial" w:hAnsi="Arial" w:cs="Arial"/>
          <w:lang w:val="mn-MN"/>
        </w:rPr>
      </w:pPr>
    </w:p>
    <w:p w:rsidR="00071CD3" w:rsidRDefault="00071CD3" w:rsidP="00071CD3">
      <w:pPr>
        <w:pBdr>
          <w:top w:val="nil"/>
          <w:left w:val="nil"/>
          <w:bottom w:val="nil"/>
          <w:right w:val="nil"/>
          <w:between w:val="nil"/>
        </w:pBdr>
        <w:ind w:firstLine="567"/>
        <w:jc w:val="both"/>
        <w:rPr>
          <w:rFonts w:ascii="Arial" w:hAnsi="Arial" w:cs="Arial"/>
          <w:lang w:val="mn-MN"/>
        </w:rPr>
      </w:pPr>
      <w:r w:rsidRPr="00BB0E87">
        <w:rPr>
          <w:rFonts w:ascii="Arial" w:eastAsia="Arial" w:hAnsi="Arial" w:cs="Arial"/>
          <w:b/>
          <w:lang w:val="mn-MN"/>
        </w:rPr>
        <w:t>5.1.</w:t>
      </w:r>
      <w:r w:rsidR="00956955">
        <w:rPr>
          <w:rFonts w:ascii="Arial" w:eastAsia="Arial" w:hAnsi="Arial" w:cs="Arial"/>
          <w:b/>
          <w:lang w:val="mn-MN"/>
        </w:rPr>
        <w:t>Үнэлэх</w:t>
      </w:r>
      <w:r w:rsidRPr="00BB0E87">
        <w:rPr>
          <w:rFonts w:ascii="Arial" w:eastAsia="Arial" w:hAnsi="Arial" w:cs="Arial"/>
          <w:b/>
          <w:lang w:val="mn-MN"/>
        </w:rPr>
        <w:t xml:space="preserve">: </w:t>
      </w:r>
    </w:p>
    <w:p w:rsidR="009C4908" w:rsidRPr="00BB0E87" w:rsidRDefault="009C4908" w:rsidP="00071CD3">
      <w:pPr>
        <w:pBdr>
          <w:top w:val="nil"/>
          <w:left w:val="nil"/>
          <w:bottom w:val="nil"/>
          <w:right w:val="nil"/>
          <w:between w:val="nil"/>
        </w:pBdr>
        <w:ind w:firstLine="567"/>
        <w:jc w:val="both"/>
        <w:rPr>
          <w:rFonts w:ascii="Arial" w:eastAsia="Arial" w:hAnsi="Arial" w:cs="Arial"/>
          <w:lang w:val="mn-MN"/>
        </w:rPr>
      </w:pPr>
    </w:p>
    <w:p w:rsidR="00071CD3" w:rsidRPr="00BB0E87" w:rsidRDefault="00071CD3" w:rsidP="00071CD3">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 xml:space="preserve">Хуулийн төсөл нь үзэл баримтлалд дэвшүүлсэн зорилгоо хангасан эсэх, зардал үүсгэх эсэх, бусад хуультай хэрхэн уялдсан гэсэн шалгуур үзүүлэлт тус бүрийн дагуу хийсэн үнэлэлтийг нэгтгэн дараах дүгнэлтийг хийж, зөвлөмж боловсрууллаа.  </w:t>
      </w:r>
    </w:p>
    <w:p w:rsidR="00071CD3" w:rsidRPr="00BB0E87" w:rsidRDefault="00071CD3" w:rsidP="00071CD3">
      <w:pPr>
        <w:pBdr>
          <w:top w:val="nil"/>
          <w:left w:val="nil"/>
          <w:bottom w:val="nil"/>
          <w:right w:val="nil"/>
          <w:between w:val="nil"/>
        </w:pBdr>
        <w:ind w:firstLine="567"/>
        <w:jc w:val="both"/>
        <w:rPr>
          <w:rFonts w:ascii="Arial" w:eastAsia="Arial" w:hAnsi="Arial" w:cs="Arial"/>
          <w:lang w:val="mn-MN"/>
        </w:rPr>
      </w:pPr>
    </w:p>
    <w:p w:rsidR="00956955" w:rsidRDefault="00071CD3" w:rsidP="00071CD3">
      <w:pPr>
        <w:pBdr>
          <w:top w:val="nil"/>
          <w:left w:val="nil"/>
          <w:bottom w:val="nil"/>
          <w:right w:val="nil"/>
          <w:between w:val="nil"/>
        </w:pBdr>
        <w:ind w:firstLine="567"/>
        <w:jc w:val="both"/>
        <w:rPr>
          <w:rFonts w:ascii="Arial" w:eastAsia="Arial" w:hAnsi="Arial" w:cs="Arial"/>
          <w:b/>
          <w:lang w:val="mn-MN"/>
        </w:rPr>
      </w:pPr>
      <w:r w:rsidRPr="00BB0E87">
        <w:rPr>
          <w:rFonts w:ascii="Arial" w:eastAsia="Arial" w:hAnsi="Arial" w:cs="Arial"/>
          <w:b/>
          <w:lang w:val="mn-MN"/>
        </w:rPr>
        <w:t xml:space="preserve">5.2.Дүгнэлт: </w:t>
      </w:r>
    </w:p>
    <w:p w:rsidR="00956955" w:rsidRDefault="00956955" w:rsidP="00071CD3">
      <w:pPr>
        <w:pBdr>
          <w:top w:val="nil"/>
          <w:left w:val="nil"/>
          <w:bottom w:val="nil"/>
          <w:right w:val="nil"/>
          <w:between w:val="nil"/>
        </w:pBdr>
        <w:ind w:firstLine="567"/>
        <w:jc w:val="both"/>
        <w:rPr>
          <w:rFonts w:ascii="Arial" w:hAnsi="Arial" w:cs="Arial"/>
          <w:lang w:val="mn-MN"/>
        </w:rPr>
      </w:pPr>
    </w:p>
    <w:p w:rsidR="00071CD3" w:rsidRPr="00BB0E87" w:rsidRDefault="003B65C9" w:rsidP="00071CD3">
      <w:pPr>
        <w:pBdr>
          <w:top w:val="nil"/>
          <w:left w:val="nil"/>
          <w:bottom w:val="nil"/>
          <w:right w:val="nil"/>
          <w:between w:val="nil"/>
        </w:pBdr>
        <w:ind w:firstLine="567"/>
        <w:jc w:val="both"/>
        <w:rPr>
          <w:rFonts w:ascii="Arial" w:eastAsia="Arial" w:hAnsi="Arial" w:cs="Arial"/>
          <w:lang w:val="mn-MN"/>
        </w:rPr>
      </w:pPr>
      <w:r>
        <w:rPr>
          <w:rFonts w:ascii="Arial" w:hAnsi="Arial" w:cs="Arial"/>
          <w:lang w:val="mn-MN"/>
        </w:rPr>
        <w:t xml:space="preserve">Хөрөнгө оруулалтын тухай </w:t>
      </w:r>
      <w:r w:rsidR="00071CD3" w:rsidRPr="00BB0E87">
        <w:rPr>
          <w:rFonts w:ascii="Arial" w:eastAsia="Arial" w:hAnsi="Arial" w:cs="Arial"/>
          <w:lang w:val="mn-MN"/>
        </w:rPr>
        <w:t>хуульд өөрчлөлт оруулах</w:t>
      </w:r>
      <w:r w:rsidR="00071CD3" w:rsidRPr="00BB0E87">
        <w:rPr>
          <w:rFonts w:ascii="Arial" w:eastAsia="Arial" w:hAnsi="Arial" w:cs="Arial"/>
          <w:b/>
          <w:lang w:val="mn-MN"/>
        </w:rPr>
        <w:t xml:space="preserve"> </w:t>
      </w:r>
      <w:r w:rsidR="00071CD3" w:rsidRPr="00BB0E87">
        <w:rPr>
          <w:rFonts w:ascii="Arial" w:eastAsia="Arial" w:hAnsi="Arial" w:cs="Arial"/>
          <w:lang w:val="mn-MN"/>
        </w:rPr>
        <w:t>тухай хуулийн төслийн үр нөлөөг үнэлэх ажиллагааг хуулийн төслийн үр нөлөөг үнэлэх 3 шалгуур үзүүлэлтийн хүрээнд хийсэн ба шалгуур үзүүлэлт тус бүрээр дүгнэвэл:</w:t>
      </w:r>
    </w:p>
    <w:p w:rsidR="00071CD3" w:rsidRPr="00BB0E87" w:rsidRDefault="00071CD3" w:rsidP="00071CD3">
      <w:pPr>
        <w:pBdr>
          <w:top w:val="nil"/>
          <w:left w:val="nil"/>
          <w:bottom w:val="nil"/>
          <w:right w:val="nil"/>
          <w:between w:val="nil"/>
        </w:pBdr>
        <w:ind w:firstLine="567"/>
        <w:jc w:val="both"/>
        <w:rPr>
          <w:rFonts w:ascii="Arial" w:eastAsia="Arial" w:hAnsi="Arial" w:cs="Arial"/>
          <w:lang w:val="mn-MN"/>
        </w:rPr>
      </w:pPr>
    </w:p>
    <w:p w:rsidR="009C4908" w:rsidRPr="007A7A57" w:rsidRDefault="00071CD3" w:rsidP="007A7A57">
      <w:pPr>
        <w:ind w:firstLine="720"/>
        <w:jc w:val="both"/>
        <w:rPr>
          <w:rFonts w:ascii="Arial" w:hAnsi="Arial" w:cs="Arial"/>
        </w:rPr>
      </w:pPr>
      <w:bookmarkStart w:id="1" w:name="_Hlk98702723"/>
      <w:r w:rsidRPr="00BB0E87">
        <w:rPr>
          <w:rFonts w:ascii="Arial" w:eastAsia="Arial" w:hAnsi="Arial" w:cs="Arial"/>
          <w:b/>
          <w:lang w:val="mn-MN"/>
        </w:rPr>
        <w:t xml:space="preserve">Зорилгод хүрэх байдал: </w:t>
      </w:r>
      <w:r w:rsidRPr="00BB0E87">
        <w:rPr>
          <w:rFonts w:ascii="Arial" w:eastAsia="Arial" w:hAnsi="Arial" w:cs="Arial"/>
          <w:lang w:val="mn-MN"/>
        </w:rPr>
        <w:t xml:space="preserve">Хуулийн төслөөр </w:t>
      </w:r>
      <w:r w:rsidR="009C4908">
        <w:rPr>
          <w:rFonts w:ascii="Arial" w:hAnsi="Arial" w:cs="Arial"/>
          <w:lang w:val="mn-MN" w:eastAsia="zh-CN"/>
        </w:rPr>
        <w:t xml:space="preserve">Хөрөнгө оруулалтын тухай хуулийн </w:t>
      </w:r>
      <w:r w:rsidR="009C4908" w:rsidRPr="000B4232">
        <w:rPr>
          <w:rFonts w:ascii="Arial" w:hAnsi="Arial" w:cs="Arial"/>
        </w:rPr>
        <w:t xml:space="preserve">12.1.1 </w:t>
      </w:r>
      <w:proofErr w:type="spellStart"/>
      <w:r w:rsidR="009C4908" w:rsidRPr="000B4232">
        <w:rPr>
          <w:rFonts w:ascii="Arial" w:hAnsi="Arial" w:cs="Arial"/>
        </w:rPr>
        <w:t>дэх</w:t>
      </w:r>
      <w:proofErr w:type="spellEnd"/>
      <w:r w:rsidR="009C4908" w:rsidRPr="000B4232">
        <w:rPr>
          <w:rFonts w:ascii="Arial" w:hAnsi="Arial" w:cs="Arial"/>
        </w:rPr>
        <w:t xml:space="preserve"> </w:t>
      </w:r>
      <w:proofErr w:type="spellStart"/>
      <w:r w:rsidR="009C4908" w:rsidRPr="000B4232">
        <w:rPr>
          <w:rFonts w:ascii="Arial" w:hAnsi="Arial" w:cs="Arial"/>
        </w:rPr>
        <w:t>заалт</w:t>
      </w:r>
      <w:proofErr w:type="spellEnd"/>
      <w:r w:rsidR="009C4908" w:rsidRPr="000B4232">
        <w:rPr>
          <w:rFonts w:ascii="Arial" w:hAnsi="Arial" w:cs="Arial"/>
        </w:rPr>
        <w:t xml:space="preserve"> </w:t>
      </w:r>
      <w:proofErr w:type="spellStart"/>
      <w:r w:rsidR="009C4908">
        <w:rPr>
          <w:rFonts w:ascii="Arial" w:hAnsi="Arial" w:cs="Arial"/>
        </w:rPr>
        <w:t>буюу</w:t>
      </w:r>
      <w:proofErr w:type="spellEnd"/>
      <w:r w:rsidR="009C4908">
        <w:rPr>
          <w:rFonts w:ascii="Arial" w:hAnsi="Arial" w:cs="Arial"/>
        </w:rPr>
        <w:t xml:space="preserve"> </w:t>
      </w:r>
      <w:proofErr w:type="spellStart"/>
      <w:r w:rsidR="009C4908" w:rsidRPr="000B4232">
        <w:rPr>
          <w:rFonts w:ascii="Arial" w:hAnsi="Arial" w:cs="Arial"/>
        </w:rPr>
        <w:t>гадаад</w:t>
      </w:r>
      <w:r w:rsidR="009C4908">
        <w:rPr>
          <w:rFonts w:ascii="Arial" w:hAnsi="Arial" w:cs="Arial"/>
        </w:rPr>
        <w:t>ын</w:t>
      </w:r>
      <w:proofErr w:type="spellEnd"/>
      <w:r w:rsidR="009C4908">
        <w:rPr>
          <w:rFonts w:ascii="Arial" w:hAnsi="Arial" w:cs="Arial"/>
        </w:rPr>
        <w:t xml:space="preserve"> </w:t>
      </w:r>
      <w:proofErr w:type="spellStart"/>
      <w:r w:rsidR="009C4908" w:rsidRPr="000B4232">
        <w:rPr>
          <w:rFonts w:ascii="Arial" w:hAnsi="Arial" w:cs="Arial"/>
        </w:rPr>
        <w:t>хөрөнгө</w:t>
      </w:r>
      <w:proofErr w:type="spellEnd"/>
      <w:r w:rsidR="009C4908" w:rsidRPr="000B4232">
        <w:rPr>
          <w:rFonts w:ascii="Arial" w:hAnsi="Arial" w:cs="Arial"/>
        </w:rPr>
        <w:t xml:space="preserve"> </w:t>
      </w:r>
      <w:proofErr w:type="spellStart"/>
      <w:r w:rsidR="009C4908" w:rsidRPr="000B4232">
        <w:rPr>
          <w:rFonts w:ascii="Arial" w:hAnsi="Arial" w:cs="Arial"/>
        </w:rPr>
        <w:t>оруулагчид</w:t>
      </w:r>
      <w:proofErr w:type="spellEnd"/>
      <w:r w:rsidR="009C4908" w:rsidRPr="000B4232">
        <w:rPr>
          <w:rFonts w:ascii="Arial" w:hAnsi="Arial" w:cs="Arial"/>
        </w:rPr>
        <w:t xml:space="preserve"> </w:t>
      </w:r>
      <w:proofErr w:type="spellStart"/>
      <w:r w:rsidR="009C4908" w:rsidRPr="000B4232">
        <w:rPr>
          <w:rFonts w:ascii="Arial" w:hAnsi="Arial" w:cs="Arial"/>
        </w:rPr>
        <w:t>үзүүлэх</w:t>
      </w:r>
      <w:proofErr w:type="spellEnd"/>
      <w:r w:rsidR="009C4908" w:rsidRPr="000B4232">
        <w:rPr>
          <w:rFonts w:ascii="Arial" w:hAnsi="Arial" w:cs="Arial"/>
        </w:rPr>
        <w:t xml:space="preserve"> </w:t>
      </w:r>
      <w:proofErr w:type="spellStart"/>
      <w:r w:rsidR="009C4908" w:rsidRPr="000B4232">
        <w:rPr>
          <w:rFonts w:ascii="Arial" w:hAnsi="Arial" w:cs="Arial"/>
        </w:rPr>
        <w:t>татварын</w:t>
      </w:r>
      <w:proofErr w:type="spellEnd"/>
      <w:r w:rsidR="009C4908" w:rsidRPr="000B4232">
        <w:rPr>
          <w:rFonts w:ascii="Arial" w:hAnsi="Arial" w:cs="Arial"/>
        </w:rPr>
        <w:t xml:space="preserve"> </w:t>
      </w:r>
      <w:proofErr w:type="spellStart"/>
      <w:r w:rsidR="009C4908" w:rsidRPr="000B4232">
        <w:rPr>
          <w:rFonts w:ascii="Arial" w:hAnsi="Arial" w:cs="Arial"/>
        </w:rPr>
        <w:t>бус</w:t>
      </w:r>
      <w:proofErr w:type="spellEnd"/>
      <w:r w:rsidR="009C4908" w:rsidRPr="000B4232">
        <w:rPr>
          <w:rFonts w:ascii="Arial" w:hAnsi="Arial" w:cs="Arial"/>
        </w:rPr>
        <w:t xml:space="preserve"> </w:t>
      </w:r>
      <w:proofErr w:type="spellStart"/>
      <w:r w:rsidR="009C4908" w:rsidRPr="000B4232">
        <w:rPr>
          <w:rFonts w:ascii="Arial" w:hAnsi="Arial" w:cs="Arial"/>
        </w:rPr>
        <w:t>дэмжлэгийн</w:t>
      </w:r>
      <w:proofErr w:type="spellEnd"/>
      <w:r w:rsidR="009C4908" w:rsidRPr="000B4232">
        <w:rPr>
          <w:rFonts w:ascii="Arial" w:hAnsi="Arial" w:cs="Arial"/>
        </w:rPr>
        <w:t xml:space="preserve"> </w:t>
      </w:r>
      <w:proofErr w:type="spellStart"/>
      <w:r w:rsidR="009C4908" w:rsidRPr="000B4232">
        <w:rPr>
          <w:rFonts w:ascii="Arial" w:hAnsi="Arial" w:cs="Arial"/>
        </w:rPr>
        <w:t>нэг</w:t>
      </w:r>
      <w:proofErr w:type="spellEnd"/>
      <w:r w:rsidR="009C4908" w:rsidRPr="000B4232">
        <w:rPr>
          <w:rFonts w:ascii="Arial" w:hAnsi="Arial" w:cs="Arial"/>
        </w:rPr>
        <w:t xml:space="preserve"> </w:t>
      </w:r>
      <w:proofErr w:type="spellStart"/>
      <w:r w:rsidR="009C4908" w:rsidRPr="000B4232">
        <w:rPr>
          <w:rFonts w:ascii="Arial" w:hAnsi="Arial" w:cs="Arial"/>
        </w:rPr>
        <w:t>хэлбэр</w:t>
      </w:r>
      <w:proofErr w:type="spellEnd"/>
      <w:r w:rsidR="009C4908" w:rsidRPr="000B4232">
        <w:rPr>
          <w:rFonts w:ascii="Arial" w:hAnsi="Arial" w:cs="Arial"/>
        </w:rPr>
        <w:t xml:space="preserve"> </w:t>
      </w:r>
      <w:proofErr w:type="spellStart"/>
      <w:r w:rsidR="009C4908" w:rsidRPr="000B4232">
        <w:rPr>
          <w:rFonts w:ascii="Arial" w:hAnsi="Arial" w:cs="Arial"/>
        </w:rPr>
        <w:t>болох</w:t>
      </w:r>
      <w:proofErr w:type="spellEnd"/>
      <w:r w:rsidR="009C4908" w:rsidRPr="000B4232">
        <w:rPr>
          <w:rFonts w:ascii="Arial" w:hAnsi="Arial" w:cs="Arial"/>
        </w:rPr>
        <w:t xml:space="preserve"> </w:t>
      </w:r>
      <w:proofErr w:type="spellStart"/>
      <w:r w:rsidR="009C4908" w:rsidRPr="000B4232">
        <w:rPr>
          <w:rFonts w:ascii="Arial" w:hAnsi="Arial" w:cs="Arial"/>
        </w:rPr>
        <w:t>газар</w:t>
      </w:r>
      <w:proofErr w:type="spellEnd"/>
      <w:r w:rsidR="009C4908" w:rsidRPr="000B4232">
        <w:rPr>
          <w:rFonts w:ascii="Arial" w:hAnsi="Arial" w:cs="Arial"/>
        </w:rPr>
        <w:t xml:space="preserve"> </w:t>
      </w:r>
      <w:proofErr w:type="spellStart"/>
      <w:r w:rsidR="009C4908" w:rsidRPr="000B4232">
        <w:rPr>
          <w:rFonts w:ascii="Arial" w:hAnsi="Arial" w:cs="Arial"/>
        </w:rPr>
        <w:t>эзэмшүүлэх</w:t>
      </w:r>
      <w:proofErr w:type="spellEnd"/>
      <w:r w:rsidR="009C4908" w:rsidRPr="000B4232">
        <w:rPr>
          <w:rFonts w:ascii="Arial" w:hAnsi="Arial" w:cs="Arial"/>
        </w:rPr>
        <w:t xml:space="preserve">, </w:t>
      </w:r>
      <w:proofErr w:type="spellStart"/>
      <w:r w:rsidR="009C4908" w:rsidRPr="000B4232">
        <w:rPr>
          <w:rFonts w:ascii="Arial" w:hAnsi="Arial" w:cs="Arial"/>
        </w:rPr>
        <w:t>ашиглуулах</w:t>
      </w:r>
      <w:proofErr w:type="spellEnd"/>
      <w:r w:rsidR="009C4908" w:rsidRPr="000B4232">
        <w:rPr>
          <w:rFonts w:ascii="Arial" w:hAnsi="Arial" w:cs="Arial"/>
        </w:rPr>
        <w:t xml:space="preserve"> </w:t>
      </w:r>
      <w:proofErr w:type="spellStart"/>
      <w:r w:rsidR="009C4908" w:rsidRPr="000B4232">
        <w:rPr>
          <w:rFonts w:ascii="Arial" w:hAnsi="Arial" w:cs="Arial"/>
        </w:rPr>
        <w:t>зохицуулалт</w:t>
      </w:r>
      <w:r w:rsidR="009C4908">
        <w:rPr>
          <w:rFonts w:ascii="Arial" w:hAnsi="Arial" w:cs="Arial"/>
        </w:rPr>
        <w:t>ыг</w:t>
      </w:r>
      <w:proofErr w:type="spellEnd"/>
      <w:r w:rsidR="009C4908">
        <w:rPr>
          <w:rFonts w:ascii="Arial" w:hAnsi="Arial" w:cs="Arial"/>
        </w:rPr>
        <w:t xml:space="preserve"> </w:t>
      </w:r>
      <w:proofErr w:type="spellStart"/>
      <w:r w:rsidR="009C4908" w:rsidRPr="000B4232">
        <w:rPr>
          <w:rFonts w:ascii="Arial" w:hAnsi="Arial" w:cs="Arial"/>
        </w:rPr>
        <w:t>хүчингүй</w:t>
      </w:r>
      <w:proofErr w:type="spellEnd"/>
      <w:r w:rsidR="009C4908" w:rsidRPr="000B4232">
        <w:rPr>
          <w:rFonts w:ascii="Arial" w:hAnsi="Arial" w:cs="Arial"/>
        </w:rPr>
        <w:t xml:space="preserve"> </w:t>
      </w:r>
      <w:proofErr w:type="spellStart"/>
      <w:r w:rsidR="009C4908" w:rsidRPr="000B4232">
        <w:rPr>
          <w:rFonts w:ascii="Arial" w:hAnsi="Arial" w:cs="Arial"/>
        </w:rPr>
        <w:t>болгосноор</w:t>
      </w:r>
      <w:proofErr w:type="spellEnd"/>
      <w:r w:rsidR="009C4908" w:rsidRPr="000B4232">
        <w:rPr>
          <w:rFonts w:ascii="Arial" w:hAnsi="Arial" w:cs="Arial"/>
        </w:rPr>
        <w:t xml:space="preserve"> </w:t>
      </w:r>
      <w:proofErr w:type="spellStart"/>
      <w:r w:rsidR="009C4908">
        <w:rPr>
          <w:rFonts w:ascii="Arial" w:hAnsi="Arial" w:cs="Arial"/>
        </w:rPr>
        <w:t>гадаадын</w:t>
      </w:r>
      <w:proofErr w:type="spellEnd"/>
      <w:r w:rsidR="009C4908">
        <w:rPr>
          <w:rFonts w:ascii="Arial" w:hAnsi="Arial" w:cs="Arial"/>
        </w:rPr>
        <w:t xml:space="preserve"> </w:t>
      </w:r>
      <w:proofErr w:type="spellStart"/>
      <w:r w:rsidR="009C4908">
        <w:rPr>
          <w:rFonts w:ascii="Arial" w:hAnsi="Arial" w:cs="Arial"/>
        </w:rPr>
        <w:t>хөрөнгө</w:t>
      </w:r>
      <w:proofErr w:type="spellEnd"/>
      <w:r w:rsidR="009C4908">
        <w:rPr>
          <w:rFonts w:ascii="Arial" w:hAnsi="Arial" w:cs="Arial"/>
        </w:rPr>
        <w:t xml:space="preserve"> </w:t>
      </w:r>
      <w:proofErr w:type="spellStart"/>
      <w:r w:rsidR="009C4908">
        <w:rPr>
          <w:rFonts w:ascii="Arial" w:hAnsi="Arial" w:cs="Arial"/>
        </w:rPr>
        <w:t>оруулалт</w:t>
      </w:r>
      <w:r w:rsidR="005F1993">
        <w:rPr>
          <w:rFonts w:ascii="Arial" w:hAnsi="Arial" w:cs="Arial"/>
        </w:rPr>
        <w:t>ыг</w:t>
      </w:r>
      <w:proofErr w:type="spellEnd"/>
      <w:r w:rsidR="005F1993">
        <w:rPr>
          <w:rFonts w:ascii="Arial" w:hAnsi="Arial" w:cs="Arial"/>
        </w:rPr>
        <w:t xml:space="preserve"> </w:t>
      </w:r>
      <w:proofErr w:type="spellStart"/>
      <w:r w:rsidR="005F1993">
        <w:rPr>
          <w:rFonts w:ascii="Arial" w:hAnsi="Arial" w:cs="Arial"/>
        </w:rPr>
        <w:t>буцаан</w:t>
      </w:r>
      <w:proofErr w:type="spellEnd"/>
      <w:r w:rsidR="009C4908">
        <w:rPr>
          <w:rFonts w:ascii="Arial" w:hAnsi="Arial" w:cs="Arial"/>
        </w:rPr>
        <w:t xml:space="preserve"> </w:t>
      </w:r>
      <w:proofErr w:type="spellStart"/>
      <w:r w:rsidR="009C4908">
        <w:rPr>
          <w:rFonts w:ascii="Arial" w:hAnsi="Arial" w:cs="Arial"/>
        </w:rPr>
        <w:t>татах</w:t>
      </w:r>
      <w:proofErr w:type="spellEnd"/>
      <w:r w:rsidR="009C4908">
        <w:rPr>
          <w:rFonts w:ascii="Arial" w:hAnsi="Arial" w:cs="Arial"/>
        </w:rPr>
        <w:t xml:space="preserve">, </w:t>
      </w:r>
      <w:proofErr w:type="spellStart"/>
      <w:r w:rsidR="009C4908">
        <w:rPr>
          <w:rFonts w:ascii="Arial" w:hAnsi="Arial" w:cs="Arial"/>
        </w:rPr>
        <w:t>гадаадын</w:t>
      </w:r>
      <w:proofErr w:type="spellEnd"/>
      <w:r w:rsidR="009C4908">
        <w:rPr>
          <w:rFonts w:ascii="Arial" w:hAnsi="Arial" w:cs="Arial"/>
        </w:rPr>
        <w:t xml:space="preserve"> </w:t>
      </w:r>
      <w:proofErr w:type="spellStart"/>
      <w:r w:rsidR="009C4908">
        <w:rPr>
          <w:rFonts w:ascii="Arial" w:hAnsi="Arial" w:cs="Arial"/>
        </w:rPr>
        <w:t>иргэн</w:t>
      </w:r>
      <w:proofErr w:type="spellEnd"/>
      <w:r w:rsidR="009C4908">
        <w:rPr>
          <w:rFonts w:ascii="Arial" w:hAnsi="Arial" w:cs="Arial"/>
        </w:rPr>
        <w:t xml:space="preserve">, </w:t>
      </w:r>
      <w:proofErr w:type="spellStart"/>
      <w:r w:rsidR="009C4908">
        <w:rPr>
          <w:rFonts w:ascii="Arial" w:hAnsi="Arial" w:cs="Arial"/>
        </w:rPr>
        <w:t>хуулийн</w:t>
      </w:r>
      <w:proofErr w:type="spellEnd"/>
      <w:r w:rsidR="009C4908">
        <w:rPr>
          <w:rFonts w:ascii="Arial" w:hAnsi="Arial" w:cs="Arial"/>
        </w:rPr>
        <w:t xml:space="preserve"> </w:t>
      </w:r>
      <w:proofErr w:type="spellStart"/>
      <w:r w:rsidR="009C4908">
        <w:rPr>
          <w:rFonts w:ascii="Arial" w:hAnsi="Arial" w:cs="Arial"/>
        </w:rPr>
        <w:t>этгээд</w:t>
      </w:r>
      <w:proofErr w:type="spellEnd"/>
      <w:r w:rsidR="009C4908">
        <w:rPr>
          <w:rFonts w:ascii="Arial" w:hAnsi="Arial" w:cs="Arial"/>
        </w:rPr>
        <w:t xml:space="preserve">, </w:t>
      </w:r>
      <w:proofErr w:type="spellStart"/>
      <w:r w:rsidR="009C4908">
        <w:rPr>
          <w:rFonts w:ascii="Arial" w:hAnsi="Arial" w:cs="Arial"/>
        </w:rPr>
        <w:t>аж</w:t>
      </w:r>
      <w:proofErr w:type="spellEnd"/>
      <w:r w:rsidR="009C4908">
        <w:rPr>
          <w:rFonts w:ascii="Arial" w:hAnsi="Arial" w:cs="Arial"/>
        </w:rPr>
        <w:t xml:space="preserve"> </w:t>
      </w:r>
      <w:proofErr w:type="spellStart"/>
      <w:r w:rsidR="009C4908">
        <w:rPr>
          <w:rFonts w:ascii="Arial" w:hAnsi="Arial" w:cs="Arial"/>
        </w:rPr>
        <w:t>ахуйн</w:t>
      </w:r>
      <w:proofErr w:type="spellEnd"/>
      <w:r w:rsidR="009C4908">
        <w:rPr>
          <w:rFonts w:ascii="Arial" w:hAnsi="Arial" w:cs="Arial"/>
        </w:rPr>
        <w:t xml:space="preserve"> </w:t>
      </w:r>
      <w:proofErr w:type="spellStart"/>
      <w:r w:rsidR="009C4908">
        <w:rPr>
          <w:rFonts w:ascii="Arial" w:hAnsi="Arial" w:cs="Arial"/>
        </w:rPr>
        <w:t>нэгжийн</w:t>
      </w:r>
      <w:proofErr w:type="spellEnd"/>
      <w:r w:rsidR="009C4908">
        <w:rPr>
          <w:rFonts w:ascii="Arial" w:hAnsi="Arial" w:cs="Arial"/>
        </w:rPr>
        <w:t xml:space="preserve"> </w:t>
      </w:r>
      <w:proofErr w:type="spellStart"/>
      <w:r w:rsidR="009C4908">
        <w:rPr>
          <w:rFonts w:ascii="Arial" w:hAnsi="Arial" w:cs="Arial"/>
        </w:rPr>
        <w:t>эрх</w:t>
      </w:r>
      <w:proofErr w:type="spellEnd"/>
      <w:r w:rsidR="009C4908">
        <w:rPr>
          <w:rFonts w:ascii="Arial" w:hAnsi="Arial" w:cs="Arial"/>
        </w:rPr>
        <w:t xml:space="preserve"> </w:t>
      </w:r>
      <w:proofErr w:type="spellStart"/>
      <w:r w:rsidR="009C4908">
        <w:rPr>
          <w:rFonts w:ascii="Arial" w:hAnsi="Arial" w:cs="Arial"/>
        </w:rPr>
        <w:t>ашиг</w:t>
      </w:r>
      <w:proofErr w:type="spellEnd"/>
      <w:r w:rsidR="009C4908">
        <w:rPr>
          <w:rFonts w:ascii="Arial" w:hAnsi="Arial" w:cs="Arial"/>
        </w:rPr>
        <w:t xml:space="preserve"> </w:t>
      </w:r>
      <w:proofErr w:type="spellStart"/>
      <w:r w:rsidR="009C4908">
        <w:rPr>
          <w:rFonts w:ascii="Arial" w:hAnsi="Arial" w:cs="Arial"/>
        </w:rPr>
        <w:t>хөндөгдөх</w:t>
      </w:r>
      <w:proofErr w:type="spellEnd"/>
      <w:r w:rsidR="009C4908">
        <w:rPr>
          <w:rFonts w:ascii="Arial" w:hAnsi="Arial" w:cs="Arial"/>
        </w:rPr>
        <w:t xml:space="preserve"> </w:t>
      </w:r>
      <w:proofErr w:type="spellStart"/>
      <w:r w:rsidR="009C4908">
        <w:rPr>
          <w:rFonts w:ascii="Arial" w:hAnsi="Arial" w:cs="Arial"/>
        </w:rPr>
        <w:t>асуудал</w:t>
      </w:r>
      <w:proofErr w:type="spellEnd"/>
      <w:r w:rsidR="009C4908">
        <w:rPr>
          <w:rFonts w:ascii="Arial" w:hAnsi="Arial" w:cs="Arial"/>
        </w:rPr>
        <w:t xml:space="preserve"> </w:t>
      </w:r>
      <w:proofErr w:type="spellStart"/>
      <w:r w:rsidR="009C4908">
        <w:rPr>
          <w:rFonts w:ascii="Arial" w:hAnsi="Arial" w:cs="Arial"/>
        </w:rPr>
        <w:t>гарахгүй</w:t>
      </w:r>
      <w:proofErr w:type="spellEnd"/>
      <w:r w:rsidR="009C4908">
        <w:rPr>
          <w:rFonts w:ascii="Arial" w:hAnsi="Arial" w:cs="Arial"/>
        </w:rPr>
        <w:t xml:space="preserve"> </w:t>
      </w:r>
      <w:proofErr w:type="spellStart"/>
      <w:r w:rsidR="009C4908">
        <w:rPr>
          <w:rFonts w:ascii="Arial" w:hAnsi="Arial" w:cs="Arial"/>
        </w:rPr>
        <w:t>бөгөөд</w:t>
      </w:r>
      <w:proofErr w:type="spellEnd"/>
      <w:r w:rsidR="009C4908">
        <w:rPr>
          <w:rFonts w:ascii="Arial" w:hAnsi="Arial" w:cs="Arial"/>
        </w:rPr>
        <w:t xml:space="preserve"> </w:t>
      </w:r>
      <w:proofErr w:type="spellStart"/>
      <w:r w:rsidR="009C4908">
        <w:rPr>
          <w:rFonts w:ascii="Arial" w:hAnsi="Arial" w:cs="Arial"/>
        </w:rPr>
        <w:t>хөрөнгө</w:t>
      </w:r>
      <w:proofErr w:type="spellEnd"/>
      <w:r w:rsidR="009C4908">
        <w:rPr>
          <w:rFonts w:ascii="Arial" w:hAnsi="Arial" w:cs="Arial"/>
        </w:rPr>
        <w:t xml:space="preserve"> </w:t>
      </w:r>
      <w:proofErr w:type="spellStart"/>
      <w:r w:rsidR="009C4908">
        <w:rPr>
          <w:rFonts w:ascii="Arial" w:hAnsi="Arial" w:cs="Arial"/>
        </w:rPr>
        <w:t>оруулагчдын</w:t>
      </w:r>
      <w:proofErr w:type="spellEnd"/>
      <w:r w:rsidR="009C4908">
        <w:rPr>
          <w:rFonts w:ascii="Arial" w:hAnsi="Arial" w:cs="Arial"/>
        </w:rPr>
        <w:t xml:space="preserve"> </w:t>
      </w:r>
      <w:proofErr w:type="spellStart"/>
      <w:r w:rsidR="009C4908">
        <w:rPr>
          <w:rFonts w:ascii="Arial" w:hAnsi="Arial" w:cs="Arial"/>
        </w:rPr>
        <w:t>газар</w:t>
      </w:r>
      <w:proofErr w:type="spellEnd"/>
      <w:r w:rsidR="009C4908">
        <w:rPr>
          <w:rFonts w:ascii="Arial" w:hAnsi="Arial" w:cs="Arial"/>
        </w:rPr>
        <w:t xml:space="preserve"> </w:t>
      </w:r>
      <w:proofErr w:type="spellStart"/>
      <w:r w:rsidR="009C4908">
        <w:rPr>
          <w:rFonts w:ascii="Arial" w:hAnsi="Arial" w:cs="Arial"/>
        </w:rPr>
        <w:lastRenderedPageBreak/>
        <w:t>эзэмших</w:t>
      </w:r>
      <w:proofErr w:type="spellEnd"/>
      <w:r w:rsidR="009C4908">
        <w:rPr>
          <w:rFonts w:ascii="Arial" w:hAnsi="Arial" w:cs="Arial"/>
        </w:rPr>
        <w:t xml:space="preserve">, </w:t>
      </w:r>
      <w:proofErr w:type="spellStart"/>
      <w:r w:rsidR="009C4908">
        <w:rPr>
          <w:rFonts w:ascii="Arial" w:hAnsi="Arial" w:cs="Arial"/>
        </w:rPr>
        <w:t>ашиглах</w:t>
      </w:r>
      <w:proofErr w:type="spellEnd"/>
      <w:r w:rsidR="009C4908">
        <w:rPr>
          <w:rFonts w:ascii="Arial" w:hAnsi="Arial" w:cs="Arial"/>
        </w:rPr>
        <w:t xml:space="preserve"> </w:t>
      </w:r>
      <w:proofErr w:type="spellStart"/>
      <w:r w:rsidR="009C4908">
        <w:rPr>
          <w:rFonts w:ascii="Arial" w:hAnsi="Arial" w:cs="Arial"/>
        </w:rPr>
        <w:t>асуудлыг</w:t>
      </w:r>
      <w:proofErr w:type="spellEnd"/>
      <w:r w:rsidR="009C4908">
        <w:rPr>
          <w:rFonts w:ascii="Arial" w:hAnsi="Arial" w:cs="Arial"/>
        </w:rPr>
        <w:t xml:space="preserve"> </w:t>
      </w:r>
      <w:proofErr w:type="spellStart"/>
      <w:r w:rsidR="009C4908">
        <w:rPr>
          <w:rFonts w:ascii="Arial" w:hAnsi="Arial" w:cs="Arial"/>
        </w:rPr>
        <w:t>Газрын</w:t>
      </w:r>
      <w:proofErr w:type="spellEnd"/>
      <w:r w:rsidR="009C4908">
        <w:rPr>
          <w:rFonts w:ascii="Arial" w:hAnsi="Arial" w:cs="Arial"/>
        </w:rPr>
        <w:t xml:space="preserve"> </w:t>
      </w:r>
      <w:proofErr w:type="spellStart"/>
      <w:r w:rsidR="009C4908">
        <w:rPr>
          <w:rFonts w:ascii="Arial" w:hAnsi="Arial" w:cs="Arial"/>
        </w:rPr>
        <w:t>тухай</w:t>
      </w:r>
      <w:proofErr w:type="spellEnd"/>
      <w:r w:rsidR="005F1993">
        <w:rPr>
          <w:rFonts w:ascii="Arial" w:hAnsi="Arial" w:cs="Arial"/>
        </w:rPr>
        <w:t xml:space="preserve">, </w:t>
      </w:r>
      <w:proofErr w:type="spellStart"/>
      <w:r w:rsidR="009C4908">
        <w:rPr>
          <w:rFonts w:ascii="Arial" w:hAnsi="Arial" w:cs="Arial"/>
        </w:rPr>
        <w:t>Ашигт</w:t>
      </w:r>
      <w:proofErr w:type="spellEnd"/>
      <w:r w:rsidR="009C4908">
        <w:rPr>
          <w:rFonts w:ascii="Arial" w:hAnsi="Arial" w:cs="Arial"/>
        </w:rPr>
        <w:t xml:space="preserve"> </w:t>
      </w:r>
      <w:proofErr w:type="spellStart"/>
      <w:r w:rsidR="009C4908">
        <w:rPr>
          <w:rFonts w:ascii="Arial" w:hAnsi="Arial" w:cs="Arial"/>
        </w:rPr>
        <w:t>малтмалын</w:t>
      </w:r>
      <w:proofErr w:type="spellEnd"/>
      <w:r w:rsidR="009C4908">
        <w:rPr>
          <w:rFonts w:ascii="Arial" w:hAnsi="Arial" w:cs="Arial"/>
        </w:rPr>
        <w:t xml:space="preserve"> </w:t>
      </w:r>
      <w:proofErr w:type="spellStart"/>
      <w:r w:rsidR="009C4908">
        <w:rPr>
          <w:rFonts w:ascii="Arial" w:hAnsi="Arial" w:cs="Arial"/>
        </w:rPr>
        <w:t>тухай</w:t>
      </w:r>
      <w:proofErr w:type="spellEnd"/>
      <w:r w:rsidR="005F1993">
        <w:rPr>
          <w:rFonts w:ascii="Arial" w:hAnsi="Arial" w:cs="Arial"/>
        </w:rPr>
        <w:t xml:space="preserve">, </w:t>
      </w:r>
      <w:proofErr w:type="spellStart"/>
      <w:r w:rsidR="005F1993">
        <w:rPr>
          <w:rFonts w:ascii="Arial" w:hAnsi="Arial" w:cs="Arial"/>
        </w:rPr>
        <w:t>Төр</w:t>
      </w:r>
      <w:proofErr w:type="spellEnd"/>
      <w:r w:rsidR="005F1993">
        <w:rPr>
          <w:rFonts w:ascii="Arial" w:hAnsi="Arial" w:cs="Arial"/>
        </w:rPr>
        <w:t xml:space="preserve">, </w:t>
      </w:r>
      <w:proofErr w:type="spellStart"/>
      <w:r w:rsidR="005F1993">
        <w:rPr>
          <w:rFonts w:ascii="Arial" w:hAnsi="Arial" w:cs="Arial"/>
        </w:rPr>
        <w:t>хувийн</w:t>
      </w:r>
      <w:proofErr w:type="spellEnd"/>
      <w:r w:rsidR="005F1993">
        <w:rPr>
          <w:rFonts w:ascii="Arial" w:hAnsi="Arial" w:cs="Arial"/>
        </w:rPr>
        <w:t xml:space="preserve"> </w:t>
      </w:r>
      <w:proofErr w:type="spellStart"/>
      <w:r w:rsidR="005F1993">
        <w:rPr>
          <w:rFonts w:ascii="Arial" w:hAnsi="Arial" w:cs="Arial"/>
        </w:rPr>
        <w:t>хэвшлийн</w:t>
      </w:r>
      <w:proofErr w:type="spellEnd"/>
      <w:r w:rsidR="005F1993">
        <w:rPr>
          <w:rFonts w:ascii="Arial" w:hAnsi="Arial" w:cs="Arial"/>
        </w:rPr>
        <w:t xml:space="preserve"> </w:t>
      </w:r>
      <w:proofErr w:type="spellStart"/>
      <w:r w:rsidR="005F1993">
        <w:rPr>
          <w:rFonts w:ascii="Arial" w:hAnsi="Arial" w:cs="Arial"/>
        </w:rPr>
        <w:t>түншлэлийн</w:t>
      </w:r>
      <w:proofErr w:type="spellEnd"/>
      <w:r w:rsidR="005F1993">
        <w:rPr>
          <w:rFonts w:ascii="Arial" w:hAnsi="Arial" w:cs="Arial"/>
        </w:rPr>
        <w:t xml:space="preserve"> </w:t>
      </w:r>
      <w:proofErr w:type="spellStart"/>
      <w:r w:rsidR="005F1993">
        <w:rPr>
          <w:rFonts w:ascii="Arial" w:hAnsi="Arial" w:cs="Arial"/>
        </w:rPr>
        <w:t>тухай</w:t>
      </w:r>
      <w:proofErr w:type="spellEnd"/>
      <w:r w:rsidR="005F1993">
        <w:rPr>
          <w:rFonts w:ascii="Arial" w:hAnsi="Arial" w:cs="Arial"/>
        </w:rPr>
        <w:t xml:space="preserve"> </w:t>
      </w:r>
      <w:proofErr w:type="spellStart"/>
      <w:r w:rsidR="009C4908" w:rsidRPr="000B4232">
        <w:rPr>
          <w:rFonts w:ascii="Arial" w:hAnsi="Arial" w:cs="Arial"/>
        </w:rPr>
        <w:t>хуулийн</w:t>
      </w:r>
      <w:proofErr w:type="spellEnd"/>
      <w:r w:rsidR="009C4908" w:rsidRPr="000B4232">
        <w:rPr>
          <w:rFonts w:ascii="Arial" w:hAnsi="Arial" w:cs="Arial"/>
        </w:rPr>
        <w:t xml:space="preserve"> </w:t>
      </w:r>
      <w:proofErr w:type="spellStart"/>
      <w:r w:rsidR="009C4908" w:rsidRPr="000B4232">
        <w:rPr>
          <w:rFonts w:ascii="Arial" w:hAnsi="Arial" w:cs="Arial"/>
        </w:rPr>
        <w:t>дагуу</w:t>
      </w:r>
      <w:proofErr w:type="spellEnd"/>
      <w:r w:rsidR="009C4908" w:rsidRPr="000B4232">
        <w:rPr>
          <w:rFonts w:ascii="Arial" w:hAnsi="Arial" w:cs="Arial"/>
        </w:rPr>
        <w:t xml:space="preserve"> </w:t>
      </w:r>
      <w:proofErr w:type="spellStart"/>
      <w:r w:rsidR="009C4908">
        <w:rPr>
          <w:rFonts w:ascii="Arial" w:hAnsi="Arial" w:cs="Arial"/>
        </w:rPr>
        <w:t>зохицуулах</w:t>
      </w:r>
      <w:proofErr w:type="spellEnd"/>
      <w:r w:rsidR="009C4908">
        <w:rPr>
          <w:rFonts w:ascii="Arial" w:hAnsi="Arial" w:cs="Arial"/>
        </w:rPr>
        <w:t xml:space="preserve"> </w:t>
      </w:r>
      <w:proofErr w:type="spellStart"/>
      <w:r w:rsidR="009C4908">
        <w:rPr>
          <w:rFonts w:ascii="Arial" w:hAnsi="Arial" w:cs="Arial"/>
        </w:rPr>
        <w:t>боломжтой</w:t>
      </w:r>
      <w:proofErr w:type="spellEnd"/>
      <w:r w:rsidR="007A7A57">
        <w:rPr>
          <w:rFonts w:ascii="Arial" w:hAnsi="Arial" w:cs="Arial"/>
        </w:rPr>
        <w:t xml:space="preserve"> </w:t>
      </w:r>
      <w:proofErr w:type="spellStart"/>
      <w:r w:rsidR="007A7A57">
        <w:rPr>
          <w:rFonts w:ascii="Arial" w:hAnsi="Arial" w:cs="Arial"/>
        </w:rPr>
        <w:t>тул</w:t>
      </w:r>
      <w:proofErr w:type="spellEnd"/>
      <w:r w:rsidR="007A7A57">
        <w:rPr>
          <w:rFonts w:ascii="Arial" w:hAnsi="Arial" w:cs="Arial"/>
        </w:rPr>
        <w:t xml:space="preserve"> </w:t>
      </w:r>
      <w:proofErr w:type="spellStart"/>
      <w:r w:rsidR="009C4908" w:rsidRPr="00AB1549">
        <w:rPr>
          <w:rFonts w:ascii="Arial" w:hAnsi="Arial" w:cs="Arial"/>
          <w:bCs/>
        </w:rPr>
        <w:t>хуулийн</w:t>
      </w:r>
      <w:proofErr w:type="spellEnd"/>
      <w:r w:rsidR="009C4908" w:rsidRPr="00AB1549">
        <w:rPr>
          <w:rFonts w:ascii="Arial" w:hAnsi="Arial" w:cs="Arial"/>
          <w:bCs/>
        </w:rPr>
        <w:t xml:space="preserve"> </w:t>
      </w:r>
      <w:proofErr w:type="spellStart"/>
      <w:r w:rsidR="007A7A57">
        <w:rPr>
          <w:rFonts w:ascii="Arial" w:hAnsi="Arial" w:cs="Arial"/>
          <w:bCs/>
        </w:rPr>
        <w:t>төслийн</w:t>
      </w:r>
      <w:proofErr w:type="spellEnd"/>
      <w:r w:rsidR="007A7A57">
        <w:rPr>
          <w:rFonts w:ascii="Arial" w:hAnsi="Arial" w:cs="Arial"/>
          <w:bCs/>
        </w:rPr>
        <w:t xml:space="preserve"> </w:t>
      </w:r>
      <w:proofErr w:type="spellStart"/>
      <w:r w:rsidR="009C4908" w:rsidRPr="00AB1549">
        <w:rPr>
          <w:rFonts w:ascii="Arial" w:hAnsi="Arial" w:cs="Arial"/>
          <w:bCs/>
        </w:rPr>
        <w:t>зохицуулалтыг</w:t>
      </w:r>
      <w:proofErr w:type="spellEnd"/>
      <w:r w:rsidR="009C4908" w:rsidRPr="00AB1549">
        <w:rPr>
          <w:rFonts w:ascii="Arial" w:hAnsi="Arial" w:cs="Arial"/>
          <w:bCs/>
        </w:rPr>
        <w:t xml:space="preserve"> </w:t>
      </w:r>
      <w:proofErr w:type="spellStart"/>
      <w:r w:rsidR="009C4908" w:rsidRPr="00AB1549">
        <w:rPr>
          <w:rFonts w:ascii="Arial" w:hAnsi="Arial" w:cs="Arial"/>
          <w:bCs/>
        </w:rPr>
        <w:t>хэрэгжүүлэх</w:t>
      </w:r>
      <w:proofErr w:type="spellEnd"/>
      <w:r w:rsidR="009C4908" w:rsidRPr="00AB1549">
        <w:rPr>
          <w:rFonts w:ascii="Arial" w:hAnsi="Arial" w:cs="Arial"/>
          <w:bCs/>
        </w:rPr>
        <w:t xml:space="preserve"> </w:t>
      </w:r>
      <w:proofErr w:type="spellStart"/>
      <w:r w:rsidR="009C4908" w:rsidRPr="00AB1549">
        <w:rPr>
          <w:rFonts w:ascii="Arial" w:hAnsi="Arial" w:cs="Arial"/>
          <w:bCs/>
        </w:rPr>
        <w:t>боломж</w:t>
      </w:r>
      <w:r w:rsidR="009C4908">
        <w:rPr>
          <w:rFonts w:ascii="Arial" w:hAnsi="Arial" w:cs="Arial"/>
          <w:bCs/>
        </w:rPr>
        <w:t>той</w:t>
      </w:r>
      <w:proofErr w:type="spellEnd"/>
      <w:r w:rsidR="009C4908">
        <w:rPr>
          <w:rFonts w:ascii="Arial" w:hAnsi="Arial" w:cs="Arial"/>
          <w:bCs/>
        </w:rPr>
        <w:t xml:space="preserve"> </w:t>
      </w:r>
      <w:r w:rsidR="009C4908" w:rsidRPr="00AB1549">
        <w:rPr>
          <w:rFonts w:ascii="Arial" w:hAnsi="Arial" w:cs="Arial"/>
          <w:noProof/>
          <w:lang w:val="mn-MN"/>
        </w:rPr>
        <w:t>гэж</w:t>
      </w:r>
      <w:r w:rsidR="009C4908" w:rsidRPr="000B4232">
        <w:rPr>
          <w:rFonts w:ascii="Arial" w:hAnsi="Arial" w:cs="Arial"/>
          <w:noProof/>
          <w:lang w:val="mn-MN"/>
        </w:rPr>
        <w:t xml:space="preserve"> үзэж байна. </w:t>
      </w:r>
    </w:p>
    <w:p w:rsidR="00071CD3" w:rsidRPr="00BB0E87" w:rsidRDefault="00071CD3" w:rsidP="007A7A57">
      <w:pPr>
        <w:jc w:val="both"/>
        <w:rPr>
          <w:rFonts w:ascii="Arial" w:hAnsi="Arial" w:cs="Arial"/>
          <w:shd w:val="clear" w:color="auto" w:fill="FFFFFF"/>
          <w:lang w:val="mn-MN"/>
        </w:rPr>
      </w:pPr>
    </w:p>
    <w:p w:rsidR="0007477E" w:rsidRDefault="00071CD3" w:rsidP="0007477E">
      <w:pPr>
        <w:ind w:right="4" w:firstLine="567"/>
        <w:jc w:val="both"/>
        <w:rPr>
          <w:rFonts w:ascii="Arial" w:hAnsi="Arial" w:cs="Arial"/>
          <w:lang w:val="mn-MN"/>
        </w:rPr>
      </w:pPr>
      <w:r w:rsidRPr="00BB0E87">
        <w:rPr>
          <w:rFonts w:ascii="Arial" w:eastAsia="Arial" w:hAnsi="Arial" w:cs="Arial"/>
          <w:b/>
          <w:lang w:val="mn-MN"/>
        </w:rPr>
        <w:t xml:space="preserve">Зардал: </w:t>
      </w:r>
      <w:r w:rsidR="0007477E">
        <w:rPr>
          <w:rFonts w:ascii="Arial" w:hAnsi="Arial" w:cs="Arial"/>
          <w:lang w:val="mn-MN"/>
        </w:rPr>
        <w:t>Х</w:t>
      </w:r>
      <w:r w:rsidR="0007477E" w:rsidRPr="00C633DF">
        <w:rPr>
          <w:rFonts w:ascii="Arial" w:hAnsi="Arial" w:cs="Arial"/>
          <w:lang w:val="mn-MN"/>
        </w:rPr>
        <w:t>уулийн төсөл батлагдсанаар уг хуулийг хэрэгжүүлэх иргэн, хуулийн этгээд, төрийн байгууллагад үүсэх зардал, ачааллыг тооцо</w:t>
      </w:r>
      <w:r w:rsidR="0007477E">
        <w:rPr>
          <w:rFonts w:ascii="Arial" w:hAnsi="Arial" w:cs="Arial"/>
          <w:lang w:val="mn-MN"/>
        </w:rPr>
        <w:t xml:space="preserve">х зорилгоор </w:t>
      </w:r>
      <w:r w:rsidR="0007477E" w:rsidRPr="00BD42B9">
        <w:rPr>
          <w:rFonts w:ascii="Arial" w:hAnsi="Arial" w:cs="Arial"/>
          <w:lang w:val="mn-MN"/>
        </w:rPr>
        <w:t>хуулийн төслөөс иргэн, хуулийн этгээдийн гүйцэтгэх үүрэг, төрийн байгууллагын чиг үүргийг тодорхойлоход хуулийн төсөлд иргэн, хуулийн этгээд</w:t>
      </w:r>
      <w:r w:rsidR="0007477E">
        <w:rPr>
          <w:rFonts w:ascii="Arial" w:hAnsi="Arial" w:cs="Arial"/>
          <w:lang w:val="mn-MN"/>
        </w:rPr>
        <w:t xml:space="preserve">, төрийн байгууллагад </w:t>
      </w:r>
      <w:r w:rsidR="0007477E" w:rsidRPr="00BD42B9">
        <w:rPr>
          <w:rFonts w:ascii="Arial" w:hAnsi="Arial" w:cs="Arial"/>
          <w:lang w:val="mn-MN"/>
        </w:rPr>
        <w:t xml:space="preserve">үүрэг хүлээлгэх зохицуулалт тусгагдаагүй </w:t>
      </w:r>
      <w:r w:rsidR="0007477E">
        <w:rPr>
          <w:rFonts w:ascii="Arial" w:hAnsi="Arial" w:cs="Arial"/>
          <w:lang w:val="mn-MN"/>
        </w:rPr>
        <w:t xml:space="preserve">тул </w:t>
      </w:r>
      <w:r w:rsidR="0007477E">
        <w:rPr>
          <w:rFonts w:ascii="Arial" w:eastAsiaTheme="minorEastAsia" w:hAnsi="Arial" w:cs="Arial"/>
          <w:bCs/>
          <w:lang w:val="mn-MN"/>
        </w:rPr>
        <w:t xml:space="preserve">цаашид зардал үүсгэх эсэхийг тооцоолох шаардлагагүй бөгөөд улсын төсөвт ачаалал үүсгэхгүй гэж үзсэн. </w:t>
      </w:r>
    </w:p>
    <w:p w:rsidR="00071CD3" w:rsidRPr="00BB0E87" w:rsidRDefault="00071CD3" w:rsidP="0007477E">
      <w:pPr>
        <w:ind w:firstLine="567"/>
        <w:jc w:val="both"/>
        <w:rPr>
          <w:rFonts w:ascii="Arial" w:eastAsia="Arial" w:hAnsi="Arial" w:cs="Arial"/>
          <w:lang w:val="mn-MN"/>
        </w:rPr>
      </w:pPr>
    </w:p>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lang w:val="mn-MN"/>
        </w:rPr>
      </w:pPr>
      <w:r w:rsidRPr="00BB0E87">
        <w:rPr>
          <w:rFonts w:ascii="Arial" w:eastAsia="Arial" w:hAnsi="Arial" w:cs="Arial"/>
          <w:b/>
          <w:lang w:val="mn-MN"/>
        </w:rPr>
        <w:t>Харилцан уялдааг хангасан байдал</w:t>
      </w:r>
      <w:r w:rsidRPr="00BB0E87">
        <w:rPr>
          <w:rFonts w:ascii="Arial" w:eastAsia="Arial" w:hAnsi="Arial" w:cs="Arial"/>
          <w:lang w:val="mn-MN"/>
        </w:rPr>
        <w:t>: Хуулийн төслийг харилцан уялдаа гэсэн шалгуур үзүүлэлтийн хүрээнд бүхэлд нь Аргачлалд заасан асуултад хариулах байдлаар хуулийн төслийн үр нөлөөг үнэлсэн бөгөөд хуулийн төслийн зохицуулалт өөр хоорондоо болон бусад хууль тогтоомжтой зөрчилдөөгүй байна.</w:t>
      </w:r>
    </w:p>
    <w:bookmarkEnd w:id="1"/>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lang w:val="mn-MN"/>
        </w:rPr>
      </w:pPr>
    </w:p>
    <w:p w:rsidR="00071CD3" w:rsidRPr="00BB0E87" w:rsidRDefault="00071CD3" w:rsidP="00071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b/>
          <w:lang w:val="mn-MN"/>
        </w:rPr>
      </w:pPr>
      <w:r w:rsidRPr="00BB0E87">
        <w:rPr>
          <w:rFonts w:ascii="Arial" w:eastAsia="Arial" w:hAnsi="Arial" w:cs="Arial"/>
          <w:lang w:val="mn-MN"/>
        </w:rPr>
        <w:tab/>
      </w:r>
      <w:r w:rsidRPr="00BB0E87">
        <w:rPr>
          <w:rFonts w:ascii="Arial" w:eastAsia="Arial" w:hAnsi="Arial" w:cs="Arial"/>
          <w:b/>
          <w:lang w:val="mn-MN"/>
        </w:rPr>
        <w:t xml:space="preserve">5.3.Зөвлөмж: </w:t>
      </w:r>
    </w:p>
    <w:p w:rsidR="00071CD3" w:rsidRPr="00BB0E87" w:rsidRDefault="00071CD3" w:rsidP="00071CD3">
      <w:pPr>
        <w:ind w:firstLine="567"/>
        <w:jc w:val="both"/>
        <w:rPr>
          <w:rFonts w:ascii="Arial" w:eastAsia="Arial" w:hAnsi="Arial" w:cs="Arial"/>
          <w:lang w:val="mn-MN"/>
        </w:rPr>
      </w:pPr>
    </w:p>
    <w:p w:rsidR="00071CD3" w:rsidRPr="00BB0E87" w:rsidRDefault="00071CD3" w:rsidP="00071CD3">
      <w:pPr>
        <w:ind w:firstLine="567"/>
        <w:jc w:val="both"/>
        <w:rPr>
          <w:rFonts w:ascii="Arial" w:eastAsia="Arial" w:hAnsi="Arial" w:cs="Arial"/>
          <w:lang w:val="mn-MN"/>
        </w:rPr>
      </w:pPr>
      <w:r w:rsidRPr="00BB0E87">
        <w:rPr>
          <w:rFonts w:ascii="Arial" w:eastAsia="Arial" w:hAnsi="Arial" w:cs="Arial"/>
          <w:lang w:val="mn-MN"/>
        </w:rPr>
        <w:t>Энэ</w:t>
      </w:r>
      <w:r w:rsidR="005F1993">
        <w:rPr>
          <w:rFonts w:ascii="Arial" w:eastAsia="Arial" w:hAnsi="Arial" w:cs="Arial"/>
          <w:lang w:val="mn-MN"/>
        </w:rPr>
        <w:t xml:space="preserve"> </w:t>
      </w:r>
      <w:r w:rsidRPr="00BB0E87">
        <w:rPr>
          <w:rFonts w:ascii="Arial" w:eastAsia="Arial" w:hAnsi="Arial" w:cs="Arial"/>
          <w:lang w:val="mn-MN"/>
        </w:rPr>
        <w:t xml:space="preserve">хуулийн төслийн үр нөлөөг үнэлэх ажлын явцад гарсан дараах асуудлыг анхаарч, хуулийн төслийг боловсронгуй болгох, чанарыг сайжруулах чиглэлээр өөрчлөлт оруулах нь зүйтэй гэсэн зөвлөмжийг хууль санаачлагчид өгч байна: </w:t>
      </w:r>
    </w:p>
    <w:p w:rsidR="00071CD3" w:rsidRPr="00BB0E87" w:rsidRDefault="00071CD3" w:rsidP="00071CD3">
      <w:pPr>
        <w:ind w:firstLine="567"/>
        <w:jc w:val="both"/>
        <w:rPr>
          <w:rFonts w:ascii="Arial" w:eastAsia="Arial" w:hAnsi="Arial" w:cs="Arial"/>
          <w:lang w:val="mn-MN"/>
        </w:rPr>
      </w:pPr>
    </w:p>
    <w:p w:rsidR="00071CD3" w:rsidRPr="003B65C9" w:rsidRDefault="003B65C9" w:rsidP="003B65C9">
      <w:pPr>
        <w:pStyle w:val="ListParagraph"/>
        <w:numPr>
          <w:ilvl w:val="0"/>
          <w:numId w:val="1"/>
        </w:numPr>
        <w:jc w:val="both"/>
        <w:rPr>
          <w:rFonts w:ascii="Arial" w:hAnsi="Arial" w:cs="Arial"/>
        </w:rPr>
      </w:pPr>
      <w:proofErr w:type="spellStart"/>
      <w:r w:rsidRPr="003B65C9">
        <w:rPr>
          <w:rFonts w:ascii="Arial" w:hAnsi="Arial" w:cs="Arial"/>
        </w:rPr>
        <w:t>Гадаадын</w:t>
      </w:r>
      <w:proofErr w:type="spellEnd"/>
      <w:r w:rsidRPr="003B65C9">
        <w:rPr>
          <w:rFonts w:ascii="Arial" w:hAnsi="Arial" w:cs="Arial"/>
        </w:rPr>
        <w:t xml:space="preserve"> </w:t>
      </w:r>
      <w:proofErr w:type="spellStart"/>
      <w:r w:rsidRPr="003B65C9">
        <w:rPr>
          <w:rFonts w:ascii="Arial" w:hAnsi="Arial" w:cs="Arial"/>
        </w:rPr>
        <w:t>хөрөнгө</w:t>
      </w:r>
      <w:proofErr w:type="spellEnd"/>
      <w:r w:rsidRPr="003B65C9">
        <w:rPr>
          <w:rFonts w:ascii="Arial" w:hAnsi="Arial" w:cs="Arial"/>
        </w:rPr>
        <w:t xml:space="preserve"> </w:t>
      </w:r>
      <w:proofErr w:type="spellStart"/>
      <w:r w:rsidRPr="003B65C9">
        <w:rPr>
          <w:rFonts w:ascii="Arial" w:hAnsi="Arial" w:cs="Arial"/>
        </w:rPr>
        <w:t>оруулалттай</w:t>
      </w:r>
      <w:proofErr w:type="spellEnd"/>
      <w:r w:rsidRPr="003B65C9">
        <w:rPr>
          <w:rFonts w:ascii="Arial" w:hAnsi="Arial" w:cs="Arial"/>
        </w:rPr>
        <w:t xml:space="preserve"> </w:t>
      </w:r>
      <w:proofErr w:type="spellStart"/>
      <w:r w:rsidRPr="003B65C9">
        <w:rPr>
          <w:rFonts w:ascii="Arial" w:hAnsi="Arial" w:cs="Arial"/>
        </w:rPr>
        <w:t>аж</w:t>
      </w:r>
      <w:proofErr w:type="spellEnd"/>
      <w:r w:rsidRPr="003B65C9">
        <w:rPr>
          <w:rFonts w:ascii="Arial" w:hAnsi="Arial" w:cs="Arial"/>
        </w:rPr>
        <w:t xml:space="preserve"> </w:t>
      </w:r>
      <w:proofErr w:type="spellStart"/>
      <w:r w:rsidRPr="003B65C9">
        <w:rPr>
          <w:rFonts w:ascii="Arial" w:hAnsi="Arial" w:cs="Arial"/>
        </w:rPr>
        <w:t>ахуйн</w:t>
      </w:r>
      <w:proofErr w:type="spellEnd"/>
      <w:r w:rsidRPr="003B65C9">
        <w:rPr>
          <w:rFonts w:ascii="Arial" w:hAnsi="Arial" w:cs="Arial"/>
        </w:rPr>
        <w:t xml:space="preserve"> </w:t>
      </w:r>
      <w:proofErr w:type="spellStart"/>
      <w:r w:rsidRPr="003B65C9">
        <w:rPr>
          <w:rFonts w:ascii="Arial" w:hAnsi="Arial" w:cs="Arial"/>
        </w:rPr>
        <w:t>нэгжид</w:t>
      </w:r>
      <w:proofErr w:type="spellEnd"/>
      <w:r w:rsidRPr="003B65C9">
        <w:rPr>
          <w:rFonts w:ascii="Arial" w:hAnsi="Arial" w:cs="Arial"/>
        </w:rPr>
        <w:t xml:space="preserve"> </w:t>
      </w:r>
      <w:proofErr w:type="spellStart"/>
      <w:r w:rsidRPr="003B65C9">
        <w:rPr>
          <w:rFonts w:ascii="Arial" w:hAnsi="Arial" w:cs="Arial"/>
        </w:rPr>
        <w:t>газар</w:t>
      </w:r>
      <w:proofErr w:type="spellEnd"/>
      <w:r w:rsidRPr="003B65C9">
        <w:rPr>
          <w:rFonts w:ascii="Arial" w:hAnsi="Arial" w:cs="Arial"/>
        </w:rPr>
        <w:t xml:space="preserve"> </w:t>
      </w:r>
      <w:proofErr w:type="spellStart"/>
      <w:r w:rsidRPr="003B65C9">
        <w:rPr>
          <w:rFonts w:ascii="Arial" w:hAnsi="Arial" w:cs="Arial"/>
        </w:rPr>
        <w:t>ашиглуулахгүй</w:t>
      </w:r>
      <w:proofErr w:type="spellEnd"/>
      <w:r w:rsidRPr="003B65C9">
        <w:rPr>
          <w:rFonts w:ascii="Arial" w:hAnsi="Arial" w:cs="Arial"/>
        </w:rPr>
        <w:t xml:space="preserve"> </w:t>
      </w:r>
      <w:proofErr w:type="spellStart"/>
      <w:r w:rsidRPr="003B65C9">
        <w:rPr>
          <w:rFonts w:ascii="Arial" w:hAnsi="Arial" w:cs="Arial"/>
        </w:rPr>
        <w:t>байх</w:t>
      </w:r>
      <w:proofErr w:type="spellEnd"/>
      <w:r w:rsidRPr="003B65C9">
        <w:rPr>
          <w:rFonts w:ascii="Arial" w:hAnsi="Arial" w:cs="Arial"/>
        </w:rPr>
        <w:t xml:space="preserve"> </w:t>
      </w:r>
      <w:proofErr w:type="spellStart"/>
      <w:r w:rsidRPr="003B65C9">
        <w:rPr>
          <w:rFonts w:ascii="Arial" w:hAnsi="Arial" w:cs="Arial"/>
        </w:rPr>
        <w:t>зохицуулалтыг</w:t>
      </w:r>
      <w:proofErr w:type="spellEnd"/>
      <w:r w:rsidRPr="003B65C9">
        <w:rPr>
          <w:rFonts w:ascii="Arial" w:hAnsi="Arial" w:cs="Arial"/>
        </w:rPr>
        <w:t xml:space="preserve"> </w:t>
      </w:r>
      <w:proofErr w:type="spellStart"/>
      <w:r w:rsidRPr="003B65C9">
        <w:rPr>
          <w:rFonts w:ascii="Arial" w:hAnsi="Arial" w:cs="Arial"/>
        </w:rPr>
        <w:t>Газрын</w:t>
      </w:r>
      <w:proofErr w:type="spellEnd"/>
      <w:r w:rsidRPr="003B65C9">
        <w:rPr>
          <w:rFonts w:ascii="Arial" w:hAnsi="Arial" w:cs="Arial"/>
        </w:rPr>
        <w:t xml:space="preserve"> </w:t>
      </w:r>
      <w:proofErr w:type="spellStart"/>
      <w:r w:rsidRPr="003B65C9">
        <w:rPr>
          <w:rFonts w:ascii="Arial" w:hAnsi="Arial" w:cs="Arial"/>
        </w:rPr>
        <w:t>тухай</w:t>
      </w:r>
      <w:proofErr w:type="spellEnd"/>
      <w:r w:rsidRPr="003B65C9">
        <w:rPr>
          <w:rFonts w:ascii="Arial" w:hAnsi="Arial" w:cs="Arial"/>
        </w:rPr>
        <w:t xml:space="preserve">, </w:t>
      </w:r>
      <w:proofErr w:type="spellStart"/>
      <w:r w:rsidRPr="003B65C9">
        <w:rPr>
          <w:rFonts w:ascii="Arial" w:hAnsi="Arial" w:cs="Arial"/>
        </w:rPr>
        <w:t>Ашигт</w:t>
      </w:r>
      <w:proofErr w:type="spellEnd"/>
      <w:r w:rsidRPr="003B65C9">
        <w:rPr>
          <w:rFonts w:ascii="Arial" w:hAnsi="Arial" w:cs="Arial"/>
        </w:rPr>
        <w:t xml:space="preserve"> </w:t>
      </w:r>
      <w:proofErr w:type="spellStart"/>
      <w:r w:rsidRPr="003B65C9">
        <w:rPr>
          <w:rFonts w:ascii="Arial" w:hAnsi="Arial" w:cs="Arial"/>
        </w:rPr>
        <w:t>малтмалын</w:t>
      </w:r>
      <w:proofErr w:type="spellEnd"/>
      <w:r w:rsidRPr="003B65C9">
        <w:rPr>
          <w:rFonts w:ascii="Arial" w:hAnsi="Arial" w:cs="Arial"/>
        </w:rPr>
        <w:t xml:space="preserve"> </w:t>
      </w:r>
      <w:proofErr w:type="spellStart"/>
      <w:r w:rsidRPr="003B65C9">
        <w:rPr>
          <w:rFonts w:ascii="Arial" w:hAnsi="Arial" w:cs="Arial"/>
        </w:rPr>
        <w:t>тухай</w:t>
      </w:r>
      <w:proofErr w:type="spellEnd"/>
      <w:r w:rsidR="005F1993">
        <w:rPr>
          <w:rFonts w:ascii="Arial" w:hAnsi="Arial" w:cs="Arial"/>
        </w:rPr>
        <w:t xml:space="preserve">, </w:t>
      </w:r>
      <w:proofErr w:type="spellStart"/>
      <w:r w:rsidR="005F1993">
        <w:rPr>
          <w:rFonts w:ascii="Arial" w:hAnsi="Arial" w:cs="Arial"/>
        </w:rPr>
        <w:t>Төр</w:t>
      </w:r>
      <w:proofErr w:type="spellEnd"/>
      <w:r w:rsidR="005F1993">
        <w:rPr>
          <w:rFonts w:ascii="Arial" w:hAnsi="Arial" w:cs="Arial"/>
        </w:rPr>
        <w:t xml:space="preserve">, </w:t>
      </w:r>
      <w:proofErr w:type="spellStart"/>
      <w:r w:rsidR="005F1993">
        <w:rPr>
          <w:rFonts w:ascii="Arial" w:hAnsi="Arial" w:cs="Arial"/>
        </w:rPr>
        <w:t>хувийн</w:t>
      </w:r>
      <w:proofErr w:type="spellEnd"/>
      <w:r w:rsidR="005F1993">
        <w:rPr>
          <w:rFonts w:ascii="Arial" w:hAnsi="Arial" w:cs="Arial"/>
        </w:rPr>
        <w:t xml:space="preserve"> </w:t>
      </w:r>
      <w:proofErr w:type="spellStart"/>
      <w:r w:rsidR="005F1993">
        <w:rPr>
          <w:rFonts w:ascii="Arial" w:hAnsi="Arial" w:cs="Arial"/>
        </w:rPr>
        <w:t>хэвшлийн</w:t>
      </w:r>
      <w:proofErr w:type="spellEnd"/>
      <w:r w:rsidR="005F1993">
        <w:rPr>
          <w:rFonts w:ascii="Arial" w:hAnsi="Arial" w:cs="Arial"/>
        </w:rPr>
        <w:t xml:space="preserve"> </w:t>
      </w:r>
      <w:proofErr w:type="spellStart"/>
      <w:r w:rsidR="005F1993">
        <w:rPr>
          <w:rFonts w:ascii="Arial" w:hAnsi="Arial" w:cs="Arial"/>
        </w:rPr>
        <w:t>түншлэлийн</w:t>
      </w:r>
      <w:proofErr w:type="spellEnd"/>
      <w:r w:rsidR="005F1993">
        <w:rPr>
          <w:rFonts w:ascii="Arial" w:hAnsi="Arial" w:cs="Arial"/>
        </w:rPr>
        <w:t xml:space="preserve"> </w:t>
      </w:r>
      <w:proofErr w:type="spellStart"/>
      <w:r w:rsidR="005F1993">
        <w:rPr>
          <w:rFonts w:ascii="Arial" w:hAnsi="Arial" w:cs="Arial"/>
        </w:rPr>
        <w:t>тухай</w:t>
      </w:r>
      <w:proofErr w:type="spellEnd"/>
      <w:r w:rsidRPr="003B65C9">
        <w:rPr>
          <w:rFonts w:ascii="Arial" w:hAnsi="Arial" w:cs="Arial"/>
        </w:rPr>
        <w:t xml:space="preserve"> </w:t>
      </w:r>
      <w:proofErr w:type="spellStart"/>
      <w:r w:rsidRPr="003B65C9">
        <w:rPr>
          <w:rFonts w:ascii="Arial" w:hAnsi="Arial" w:cs="Arial"/>
        </w:rPr>
        <w:t>болон</w:t>
      </w:r>
      <w:proofErr w:type="spellEnd"/>
      <w:r w:rsidRPr="003B65C9">
        <w:rPr>
          <w:rFonts w:ascii="Arial" w:hAnsi="Arial" w:cs="Arial"/>
        </w:rPr>
        <w:t xml:space="preserve"> </w:t>
      </w:r>
      <w:proofErr w:type="spellStart"/>
      <w:r w:rsidRPr="003B65C9">
        <w:rPr>
          <w:rFonts w:ascii="Arial" w:hAnsi="Arial" w:cs="Arial"/>
        </w:rPr>
        <w:t>холбогдох</w:t>
      </w:r>
      <w:proofErr w:type="spellEnd"/>
      <w:r w:rsidRPr="003B65C9">
        <w:rPr>
          <w:rFonts w:ascii="Arial" w:hAnsi="Arial" w:cs="Arial"/>
        </w:rPr>
        <w:t xml:space="preserve"> </w:t>
      </w:r>
      <w:proofErr w:type="spellStart"/>
      <w:r w:rsidRPr="003B65C9">
        <w:rPr>
          <w:rFonts w:ascii="Arial" w:hAnsi="Arial" w:cs="Arial"/>
        </w:rPr>
        <w:t>бусад</w:t>
      </w:r>
      <w:proofErr w:type="spellEnd"/>
      <w:r w:rsidRPr="003B65C9">
        <w:rPr>
          <w:rFonts w:ascii="Arial" w:hAnsi="Arial" w:cs="Arial"/>
        </w:rPr>
        <w:t xml:space="preserve"> </w:t>
      </w:r>
      <w:proofErr w:type="spellStart"/>
      <w:r w:rsidRPr="003B65C9">
        <w:rPr>
          <w:rFonts w:ascii="Arial" w:hAnsi="Arial" w:cs="Arial"/>
        </w:rPr>
        <w:t>хуулиудад</w:t>
      </w:r>
      <w:proofErr w:type="spellEnd"/>
      <w:r w:rsidRPr="003B65C9">
        <w:rPr>
          <w:rFonts w:ascii="Arial" w:hAnsi="Arial" w:cs="Arial"/>
        </w:rPr>
        <w:t xml:space="preserve"> </w:t>
      </w:r>
      <w:proofErr w:type="spellStart"/>
      <w:r w:rsidRPr="003B65C9">
        <w:rPr>
          <w:rFonts w:ascii="Arial" w:hAnsi="Arial" w:cs="Arial"/>
        </w:rPr>
        <w:t>оруулах</w:t>
      </w:r>
      <w:proofErr w:type="spellEnd"/>
      <w:r w:rsidRPr="003B65C9">
        <w:rPr>
          <w:rFonts w:ascii="Arial" w:hAnsi="Arial" w:cs="Arial"/>
        </w:rPr>
        <w:t xml:space="preserve"> </w:t>
      </w:r>
      <w:proofErr w:type="spellStart"/>
      <w:r w:rsidRPr="003B65C9">
        <w:rPr>
          <w:rFonts w:ascii="Arial" w:hAnsi="Arial" w:cs="Arial"/>
        </w:rPr>
        <w:t>тохиолдолд</w:t>
      </w:r>
      <w:proofErr w:type="spellEnd"/>
      <w:r w:rsidRPr="003B65C9">
        <w:rPr>
          <w:rFonts w:ascii="Arial" w:hAnsi="Arial" w:cs="Arial"/>
        </w:rPr>
        <w:t xml:space="preserve"> </w:t>
      </w:r>
      <w:proofErr w:type="spellStart"/>
      <w:r w:rsidRPr="003B65C9">
        <w:rPr>
          <w:rFonts w:ascii="Arial" w:hAnsi="Arial" w:cs="Arial"/>
        </w:rPr>
        <w:t>гадаад</w:t>
      </w:r>
      <w:proofErr w:type="spellEnd"/>
      <w:r w:rsidRPr="003B65C9">
        <w:rPr>
          <w:rFonts w:ascii="Arial" w:hAnsi="Arial" w:cs="Arial"/>
        </w:rPr>
        <w:t xml:space="preserve">, </w:t>
      </w:r>
      <w:proofErr w:type="spellStart"/>
      <w:r w:rsidRPr="003B65C9">
        <w:rPr>
          <w:rFonts w:ascii="Arial" w:hAnsi="Arial" w:cs="Arial"/>
        </w:rPr>
        <w:t>дотоодын</w:t>
      </w:r>
      <w:proofErr w:type="spellEnd"/>
      <w:r w:rsidRPr="003B65C9">
        <w:rPr>
          <w:rFonts w:ascii="Arial" w:hAnsi="Arial" w:cs="Arial"/>
        </w:rPr>
        <w:t xml:space="preserve"> </w:t>
      </w:r>
      <w:proofErr w:type="spellStart"/>
      <w:r w:rsidRPr="003B65C9">
        <w:rPr>
          <w:rFonts w:ascii="Arial" w:hAnsi="Arial" w:cs="Arial"/>
        </w:rPr>
        <w:t>хөрөнгө</w:t>
      </w:r>
      <w:proofErr w:type="spellEnd"/>
      <w:r w:rsidRPr="003B65C9">
        <w:rPr>
          <w:rFonts w:ascii="Arial" w:hAnsi="Arial" w:cs="Arial"/>
        </w:rPr>
        <w:t xml:space="preserve"> </w:t>
      </w:r>
      <w:proofErr w:type="spellStart"/>
      <w:r w:rsidRPr="003B65C9">
        <w:rPr>
          <w:rFonts w:ascii="Arial" w:hAnsi="Arial" w:cs="Arial"/>
        </w:rPr>
        <w:t>оруулагчийг</w:t>
      </w:r>
      <w:proofErr w:type="spellEnd"/>
      <w:r w:rsidRPr="003B65C9">
        <w:rPr>
          <w:rFonts w:ascii="Arial" w:hAnsi="Arial" w:cs="Arial"/>
        </w:rPr>
        <w:t xml:space="preserve"> </w:t>
      </w:r>
      <w:proofErr w:type="spellStart"/>
      <w:r w:rsidRPr="003B65C9">
        <w:rPr>
          <w:rFonts w:ascii="Arial" w:hAnsi="Arial" w:cs="Arial"/>
        </w:rPr>
        <w:t>ялгаварласан</w:t>
      </w:r>
      <w:proofErr w:type="spellEnd"/>
      <w:r w:rsidRPr="003B65C9">
        <w:rPr>
          <w:rFonts w:ascii="Arial" w:hAnsi="Arial" w:cs="Arial"/>
        </w:rPr>
        <w:t xml:space="preserve">, </w:t>
      </w:r>
      <w:proofErr w:type="spellStart"/>
      <w:r w:rsidRPr="003B65C9">
        <w:rPr>
          <w:rFonts w:ascii="Arial" w:hAnsi="Arial" w:cs="Arial"/>
        </w:rPr>
        <w:t>эрх</w:t>
      </w:r>
      <w:proofErr w:type="spellEnd"/>
      <w:r w:rsidRPr="003B65C9">
        <w:rPr>
          <w:rFonts w:ascii="Arial" w:hAnsi="Arial" w:cs="Arial"/>
        </w:rPr>
        <w:t xml:space="preserve"> </w:t>
      </w:r>
      <w:proofErr w:type="spellStart"/>
      <w:r w:rsidRPr="003B65C9">
        <w:rPr>
          <w:rFonts w:ascii="Arial" w:hAnsi="Arial" w:cs="Arial"/>
        </w:rPr>
        <w:t>зүйн</w:t>
      </w:r>
      <w:proofErr w:type="spellEnd"/>
      <w:r w:rsidRPr="003B65C9">
        <w:rPr>
          <w:rFonts w:ascii="Arial" w:hAnsi="Arial" w:cs="Arial"/>
        </w:rPr>
        <w:t xml:space="preserve"> </w:t>
      </w:r>
      <w:proofErr w:type="spellStart"/>
      <w:r w:rsidRPr="003B65C9">
        <w:rPr>
          <w:rFonts w:ascii="Arial" w:hAnsi="Arial" w:cs="Arial"/>
        </w:rPr>
        <w:t>байдлыг</w:t>
      </w:r>
      <w:proofErr w:type="spellEnd"/>
      <w:r w:rsidRPr="003B65C9">
        <w:rPr>
          <w:rFonts w:ascii="Arial" w:hAnsi="Arial" w:cs="Arial"/>
        </w:rPr>
        <w:t xml:space="preserve"> </w:t>
      </w:r>
      <w:proofErr w:type="spellStart"/>
      <w:r w:rsidRPr="003B65C9">
        <w:rPr>
          <w:rFonts w:ascii="Arial" w:hAnsi="Arial" w:cs="Arial"/>
        </w:rPr>
        <w:t>дордуулсан</w:t>
      </w:r>
      <w:proofErr w:type="spellEnd"/>
      <w:r w:rsidRPr="003B65C9">
        <w:rPr>
          <w:rFonts w:ascii="Arial" w:hAnsi="Arial" w:cs="Arial"/>
        </w:rPr>
        <w:t xml:space="preserve"> </w:t>
      </w:r>
      <w:proofErr w:type="spellStart"/>
      <w:r w:rsidRPr="003B65C9">
        <w:rPr>
          <w:rFonts w:ascii="Arial" w:hAnsi="Arial" w:cs="Arial"/>
        </w:rPr>
        <w:t>үндэслэлээр</w:t>
      </w:r>
      <w:proofErr w:type="spellEnd"/>
      <w:r w:rsidRPr="003B65C9">
        <w:rPr>
          <w:rFonts w:ascii="Arial" w:hAnsi="Arial" w:cs="Arial"/>
        </w:rPr>
        <w:t xml:space="preserve"> </w:t>
      </w:r>
      <w:proofErr w:type="spellStart"/>
      <w:r w:rsidRPr="003B65C9">
        <w:rPr>
          <w:rFonts w:ascii="Arial" w:hAnsi="Arial" w:cs="Arial"/>
        </w:rPr>
        <w:t>Монгол</w:t>
      </w:r>
      <w:proofErr w:type="spellEnd"/>
      <w:r w:rsidRPr="003B65C9">
        <w:rPr>
          <w:rFonts w:ascii="Arial" w:hAnsi="Arial" w:cs="Arial"/>
        </w:rPr>
        <w:t xml:space="preserve"> </w:t>
      </w:r>
      <w:proofErr w:type="spellStart"/>
      <w:r w:rsidRPr="003B65C9">
        <w:rPr>
          <w:rFonts w:ascii="Arial" w:hAnsi="Arial" w:cs="Arial"/>
        </w:rPr>
        <w:t>Улсын</w:t>
      </w:r>
      <w:proofErr w:type="spellEnd"/>
      <w:r w:rsidRPr="003B65C9">
        <w:rPr>
          <w:rFonts w:ascii="Arial" w:hAnsi="Arial" w:cs="Arial"/>
        </w:rPr>
        <w:t xml:space="preserve"> </w:t>
      </w:r>
      <w:proofErr w:type="spellStart"/>
      <w:r w:rsidRPr="003B65C9">
        <w:rPr>
          <w:rFonts w:ascii="Arial" w:hAnsi="Arial" w:cs="Arial"/>
        </w:rPr>
        <w:t>олон</w:t>
      </w:r>
      <w:proofErr w:type="spellEnd"/>
      <w:r w:rsidRPr="003B65C9">
        <w:rPr>
          <w:rFonts w:ascii="Arial" w:hAnsi="Arial" w:cs="Arial"/>
        </w:rPr>
        <w:t xml:space="preserve"> </w:t>
      </w:r>
      <w:proofErr w:type="spellStart"/>
      <w:r w:rsidRPr="003B65C9">
        <w:rPr>
          <w:rFonts w:ascii="Arial" w:hAnsi="Arial" w:cs="Arial"/>
        </w:rPr>
        <w:t>улсын</w:t>
      </w:r>
      <w:proofErr w:type="spellEnd"/>
      <w:r w:rsidRPr="003B65C9">
        <w:rPr>
          <w:rFonts w:ascii="Arial" w:hAnsi="Arial" w:cs="Arial"/>
        </w:rPr>
        <w:t xml:space="preserve"> </w:t>
      </w:r>
      <w:proofErr w:type="spellStart"/>
      <w:r w:rsidRPr="003B65C9">
        <w:rPr>
          <w:rFonts w:ascii="Arial" w:hAnsi="Arial" w:cs="Arial"/>
        </w:rPr>
        <w:t>гэрээ</w:t>
      </w:r>
      <w:proofErr w:type="spellEnd"/>
      <w:r w:rsidRPr="003B65C9">
        <w:rPr>
          <w:rFonts w:ascii="Arial" w:hAnsi="Arial" w:cs="Arial"/>
        </w:rPr>
        <w:t xml:space="preserve">, </w:t>
      </w:r>
      <w:proofErr w:type="spellStart"/>
      <w:r w:rsidRPr="003B65C9">
        <w:rPr>
          <w:rFonts w:ascii="Arial" w:hAnsi="Arial" w:cs="Arial"/>
        </w:rPr>
        <w:t>Монгол</w:t>
      </w:r>
      <w:proofErr w:type="spellEnd"/>
      <w:r w:rsidRPr="003B65C9">
        <w:rPr>
          <w:rFonts w:ascii="Arial" w:hAnsi="Arial" w:cs="Arial"/>
        </w:rPr>
        <w:t xml:space="preserve"> </w:t>
      </w:r>
      <w:proofErr w:type="spellStart"/>
      <w:r w:rsidRPr="003B65C9">
        <w:rPr>
          <w:rFonts w:ascii="Arial" w:hAnsi="Arial" w:cs="Arial"/>
        </w:rPr>
        <w:t>Улсын</w:t>
      </w:r>
      <w:proofErr w:type="spellEnd"/>
      <w:r w:rsidRPr="003B65C9">
        <w:rPr>
          <w:rFonts w:ascii="Arial" w:hAnsi="Arial" w:cs="Arial"/>
        </w:rPr>
        <w:t xml:space="preserve"> </w:t>
      </w:r>
      <w:proofErr w:type="spellStart"/>
      <w:r w:rsidRPr="003B65C9">
        <w:rPr>
          <w:rFonts w:ascii="Arial" w:hAnsi="Arial" w:cs="Arial"/>
        </w:rPr>
        <w:t>Үндсэн</w:t>
      </w:r>
      <w:proofErr w:type="spellEnd"/>
      <w:r w:rsidRPr="003B65C9">
        <w:rPr>
          <w:rFonts w:ascii="Arial" w:hAnsi="Arial" w:cs="Arial"/>
        </w:rPr>
        <w:t xml:space="preserve"> </w:t>
      </w:r>
      <w:proofErr w:type="spellStart"/>
      <w:r w:rsidRPr="003B65C9">
        <w:rPr>
          <w:rFonts w:ascii="Arial" w:hAnsi="Arial" w:cs="Arial"/>
        </w:rPr>
        <w:t>хуулийн</w:t>
      </w:r>
      <w:proofErr w:type="spellEnd"/>
      <w:r w:rsidRPr="003B65C9">
        <w:rPr>
          <w:rFonts w:ascii="Arial" w:hAnsi="Arial" w:cs="Arial"/>
        </w:rPr>
        <w:t xml:space="preserve"> </w:t>
      </w:r>
      <w:proofErr w:type="spellStart"/>
      <w:r w:rsidRPr="003B65C9">
        <w:rPr>
          <w:rFonts w:ascii="Arial" w:hAnsi="Arial" w:cs="Arial"/>
        </w:rPr>
        <w:t>зарим</w:t>
      </w:r>
      <w:proofErr w:type="spellEnd"/>
      <w:r w:rsidRPr="003B65C9">
        <w:rPr>
          <w:rFonts w:ascii="Arial" w:hAnsi="Arial" w:cs="Arial"/>
        </w:rPr>
        <w:t xml:space="preserve"> </w:t>
      </w:r>
      <w:proofErr w:type="spellStart"/>
      <w:r w:rsidRPr="003B65C9">
        <w:rPr>
          <w:rFonts w:ascii="Arial" w:hAnsi="Arial" w:cs="Arial"/>
        </w:rPr>
        <w:t>заалтыг</w:t>
      </w:r>
      <w:proofErr w:type="spellEnd"/>
      <w:r w:rsidRPr="003B65C9">
        <w:rPr>
          <w:rFonts w:ascii="Arial" w:hAnsi="Arial" w:cs="Arial"/>
        </w:rPr>
        <w:t xml:space="preserve"> </w:t>
      </w:r>
      <w:proofErr w:type="spellStart"/>
      <w:r w:rsidRPr="003B65C9">
        <w:rPr>
          <w:rFonts w:ascii="Arial" w:hAnsi="Arial" w:cs="Arial"/>
        </w:rPr>
        <w:t>хөндөж</w:t>
      </w:r>
      <w:proofErr w:type="spellEnd"/>
      <w:r w:rsidRPr="003B65C9">
        <w:rPr>
          <w:rFonts w:ascii="Arial" w:hAnsi="Arial" w:cs="Arial"/>
        </w:rPr>
        <w:t xml:space="preserve"> </w:t>
      </w:r>
      <w:proofErr w:type="spellStart"/>
      <w:r w:rsidRPr="003B65C9">
        <w:rPr>
          <w:rFonts w:ascii="Arial" w:hAnsi="Arial" w:cs="Arial"/>
        </w:rPr>
        <w:t>болзошгүй</w:t>
      </w:r>
      <w:proofErr w:type="spellEnd"/>
      <w:r w:rsidRPr="003B65C9">
        <w:rPr>
          <w:rFonts w:ascii="Arial" w:hAnsi="Arial" w:cs="Arial"/>
        </w:rPr>
        <w:t xml:space="preserve"> </w:t>
      </w:r>
      <w:proofErr w:type="spellStart"/>
      <w:r w:rsidRPr="003B65C9">
        <w:rPr>
          <w:rFonts w:ascii="Arial" w:hAnsi="Arial" w:cs="Arial"/>
        </w:rPr>
        <w:t>байна</w:t>
      </w:r>
      <w:proofErr w:type="spellEnd"/>
      <w:r w:rsidR="00071CD3" w:rsidRPr="003B65C9">
        <w:rPr>
          <w:rFonts w:ascii="Arial" w:eastAsiaTheme="minorEastAsia" w:hAnsi="Arial" w:cs="Arial"/>
          <w:bCs/>
          <w:lang w:val="mn-MN"/>
        </w:rPr>
        <w:t>;</w:t>
      </w:r>
    </w:p>
    <w:p w:rsidR="00071CD3" w:rsidRPr="00BB0E87" w:rsidRDefault="00071CD3" w:rsidP="00071CD3">
      <w:pPr>
        <w:pStyle w:val="ListParagraph"/>
        <w:ind w:left="450"/>
        <w:jc w:val="both"/>
        <w:rPr>
          <w:rFonts w:ascii="Arial" w:eastAsia="Calibri" w:hAnsi="Arial" w:cs="Arial"/>
          <w:shd w:val="clear" w:color="auto" w:fill="FFFFFF"/>
          <w:lang w:val="mn-MN"/>
        </w:rPr>
      </w:pPr>
    </w:p>
    <w:p w:rsidR="00071CD3" w:rsidRPr="00BB0E87" w:rsidRDefault="003B65C9" w:rsidP="00071CD3">
      <w:pPr>
        <w:pStyle w:val="ListParagraph"/>
        <w:numPr>
          <w:ilvl w:val="0"/>
          <w:numId w:val="1"/>
        </w:numPr>
        <w:jc w:val="both"/>
        <w:rPr>
          <w:rFonts w:ascii="Arial" w:eastAsia="Calibri" w:hAnsi="Arial" w:cs="Arial"/>
          <w:shd w:val="clear" w:color="auto" w:fill="FFFFFF"/>
          <w:lang w:val="mn-MN"/>
        </w:rPr>
      </w:pPr>
      <w:proofErr w:type="spellStart"/>
      <w:r w:rsidRPr="000B4232">
        <w:rPr>
          <w:rFonts w:ascii="Arial" w:hAnsi="Arial" w:cs="Arial"/>
        </w:rPr>
        <w:t>Гадаадын</w:t>
      </w:r>
      <w:proofErr w:type="spellEnd"/>
      <w:r w:rsidRPr="000B4232">
        <w:rPr>
          <w:rFonts w:ascii="Arial" w:hAnsi="Arial" w:cs="Arial"/>
        </w:rPr>
        <w:t xml:space="preserve"> </w:t>
      </w:r>
      <w:proofErr w:type="spellStart"/>
      <w:r w:rsidRPr="000B4232">
        <w:rPr>
          <w:rFonts w:ascii="Arial" w:hAnsi="Arial" w:cs="Arial"/>
        </w:rPr>
        <w:t>хөрөнгө</w:t>
      </w:r>
      <w:proofErr w:type="spellEnd"/>
      <w:r w:rsidRPr="000B4232">
        <w:rPr>
          <w:rFonts w:ascii="Arial" w:hAnsi="Arial" w:cs="Arial"/>
        </w:rPr>
        <w:t xml:space="preserve"> </w:t>
      </w:r>
      <w:proofErr w:type="spellStart"/>
      <w:r w:rsidRPr="000B4232">
        <w:rPr>
          <w:rFonts w:ascii="Arial" w:hAnsi="Arial" w:cs="Arial"/>
        </w:rPr>
        <w:t>оруулалттай</w:t>
      </w:r>
      <w:proofErr w:type="spellEnd"/>
      <w:r w:rsidRPr="000B4232">
        <w:rPr>
          <w:rFonts w:ascii="Arial" w:hAnsi="Arial" w:cs="Arial"/>
        </w:rPr>
        <w:t xml:space="preserve"> </w:t>
      </w:r>
      <w:proofErr w:type="spellStart"/>
      <w:r w:rsidRPr="000B4232">
        <w:rPr>
          <w:rFonts w:ascii="Arial" w:hAnsi="Arial" w:cs="Arial"/>
        </w:rPr>
        <w:t>аж</w:t>
      </w:r>
      <w:proofErr w:type="spellEnd"/>
      <w:r w:rsidRPr="000B4232">
        <w:rPr>
          <w:rFonts w:ascii="Arial" w:hAnsi="Arial" w:cs="Arial"/>
        </w:rPr>
        <w:t xml:space="preserve"> </w:t>
      </w:r>
      <w:proofErr w:type="spellStart"/>
      <w:r w:rsidRPr="000B4232">
        <w:rPr>
          <w:rFonts w:ascii="Arial" w:hAnsi="Arial" w:cs="Arial"/>
        </w:rPr>
        <w:t>ахуйн</w:t>
      </w:r>
      <w:proofErr w:type="spellEnd"/>
      <w:r w:rsidRPr="000B4232">
        <w:rPr>
          <w:rFonts w:ascii="Arial" w:hAnsi="Arial" w:cs="Arial"/>
        </w:rPr>
        <w:t xml:space="preserve"> </w:t>
      </w:r>
      <w:proofErr w:type="spellStart"/>
      <w:r w:rsidRPr="000B4232">
        <w:rPr>
          <w:rFonts w:ascii="Arial" w:hAnsi="Arial" w:cs="Arial"/>
        </w:rPr>
        <w:t>нэгжид</w:t>
      </w:r>
      <w:proofErr w:type="spellEnd"/>
      <w:r w:rsidRPr="000B4232">
        <w:rPr>
          <w:rFonts w:ascii="Arial" w:hAnsi="Arial" w:cs="Arial"/>
        </w:rPr>
        <w:t xml:space="preserve"> </w:t>
      </w:r>
      <w:proofErr w:type="spellStart"/>
      <w:r w:rsidRPr="000B4232">
        <w:rPr>
          <w:rFonts w:ascii="Arial" w:hAnsi="Arial" w:cs="Arial"/>
        </w:rPr>
        <w:t>газар</w:t>
      </w:r>
      <w:proofErr w:type="spellEnd"/>
      <w:r w:rsidRPr="000B4232">
        <w:rPr>
          <w:rFonts w:ascii="Arial" w:hAnsi="Arial" w:cs="Arial"/>
        </w:rPr>
        <w:t xml:space="preserve"> </w:t>
      </w:r>
      <w:proofErr w:type="spellStart"/>
      <w:r w:rsidRPr="000B4232">
        <w:rPr>
          <w:rFonts w:ascii="Arial" w:hAnsi="Arial" w:cs="Arial"/>
        </w:rPr>
        <w:t>ашиглуулахтай</w:t>
      </w:r>
      <w:proofErr w:type="spellEnd"/>
      <w:r w:rsidRPr="000B4232">
        <w:rPr>
          <w:rFonts w:ascii="Arial" w:hAnsi="Arial" w:cs="Arial"/>
        </w:rPr>
        <w:t xml:space="preserve"> </w:t>
      </w:r>
      <w:proofErr w:type="spellStart"/>
      <w:r w:rsidRPr="000B4232">
        <w:rPr>
          <w:rFonts w:ascii="Arial" w:hAnsi="Arial" w:cs="Arial"/>
        </w:rPr>
        <w:t>холбоотой</w:t>
      </w:r>
      <w:proofErr w:type="spellEnd"/>
      <w:r w:rsidRPr="000B4232">
        <w:rPr>
          <w:rFonts w:ascii="Arial" w:hAnsi="Arial" w:cs="Arial"/>
        </w:rPr>
        <w:t xml:space="preserve"> </w:t>
      </w:r>
      <w:proofErr w:type="spellStart"/>
      <w:r w:rsidRPr="000B4232">
        <w:rPr>
          <w:rFonts w:ascii="Arial" w:hAnsi="Arial" w:cs="Arial"/>
        </w:rPr>
        <w:t>хуулийн</w:t>
      </w:r>
      <w:proofErr w:type="spellEnd"/>
      <w:r w:rsidRPr="000B4232">
        <w:rPr>
          <w:rFonts w:ascii="Arial" w:hAnsi="Arial" w:cs="Arial"/>
        </w:rPr>
        <w:t xml:space="preserve"> </w:t>
      </w:r>
      <w:proofErr w:type="spellStart"/>
      <w:r w:rsidRPr="000B4232">
        <w:rPr>
          <w:rFonts w:ascii="Arial" w:hAnsi="Arial" w:cs="Arial"/>
        </w:rPr>
        <w:t>зохицуулалтыг</w:t>
      </w:r>
      <w:proofErr w:type="spellEnd"/>
      <w:r w:rsidRPr="000B4232">
        <w:rPr>
          <w:rFonts w:ascii="Arial" w:hAnsi="Arial" w:cs="Arial"/>
        </w:rPr>
        <w:t xml:space="preserve"> </w:t>
      </w:r>
      <w:proofErr w:type="spellStart"/>
      <w:r w:rsidRPr="000B4232">
        <w:rPr>
          <w:rFonts w:ascii="Arial" w:hAnsi="Arial" w:cs="Arial"/>
        </w:rPr>
        <w:t>хүчингүй</w:t>
      </w:r>
      <w:proofErr w:type="spellEnd"/>
      <w:r w:rsidRPr="000B4232">
        <w:rPr>
          <w:rFonts w:ascii="Arial" w:hAnsi="Arial" w:cs="Arial"/>
        </w:rPr>
        <w:t xml:space="preserve"> </w:t>
      </w:r>
      <w:proofErr w:type="spellStart"/>
      <w:r w:rsidRPr="000B4232">
        <w:rPr>
          <w:rFonts w:ascii="Arial" w:hAnsi="Arial" w:cs="Arial"/>
        </w:rPr>
        <w:t>болгох</w:t>
      </w:r>
      <w:proofErr w:type="spellEnd"/>
      <w:r w:rsidRPr="000B4232">
        <w:rPr>
          <w:rFonts w:ascii="Arial" w:hAnsi="Arial" w:cs="Arial"/>
        </w:rPr>
        <w:t xml:space="preserve"> </w:t>
      </w:r>
      <w:proofErr w:type="spellStart"/>
      <w:r w:rsidRPr="000B4232">
        <w:rPr>
          <w:rFonts w:ascii="Arial" w:hAnsi="Arial" w:cs="Arial"/>
        </w:rPr>
        <w:t>тохиолдолд</w:t>
      </w:r>
      <w:proofErr w:type="spellEnd"/>
      <w:r w:rsidRPr="000B4232">
        <w:rPr>
          <w:rFonts w:ascii="Arial" w:hAnsi="Arial" w:cs="Arial"/>
        </w:rPr>
        <w:t xml:space="preserve"> </w:t>
      </w:r>
      <w:proofErr w:type="spellStart"/>
      <w:r w:rsidRPr="000B4232">
        <w:rPr>
          <w:rFonts w:ascii="Arial" w:hAnsi="Arial" w:cs="Arial"/>
        </w:rPr>
        <w:t>Газрын</w:t>
      </w:r>
      <w:proofErr w:type="spellEnd"/>
      <w:r w:rsidRPr="000B4232">
        <w:rPr>
          <w:rFonts w:ascii="Arial" w:hAnsi="Arial" w:cs="Arial"/>
        </w:rPr>
        <w:t xml:space="preserve"> </w:t>
      </w:r>
      <w:proofErr w:type="spellStart"/>
      <w:r w:rsidRPr="000B4232">
        <w:rPr>
          <w:rFonts w:ascii="Arial" w:hAnsi="Arial" w:cs="Arial"/>
        </w:rPr>
        <w:t>тухай</w:t>
      </w:r>
      <w:proofErr w:type="spellEnd"/>
      <w:r w:rsidRPr="000B4232">
        <w:rPr>
          <w:rFonts w:ascii="Arial" w:hAnsi="Arial" w:cs="Arial"/>
        </w:rPr>
        <w:t xml:space="preserve">, </w:t>
      </w:r>
      <w:proofErr w:type="spellStart"/>
      <w:r w:rsidRPr="000B4232">
        <w:rPr>
          <w:rFonts w:ascii="Arial" w:hAnsi="Arial" w:cs="Arial"/>
        </w:rPr>
        <w:t>Ашигт</w:t>
      </w:r>
      <w:proofErr w:type="spellEnd"/>
      <w:r w:rsidRPr="000B4232">
        <w:rPr>
          <w:rFonts w:ascii="Arial" w:hAnsi="Arial" w:cs="Arial"/>
        </w:rPr>
        <w:t xml:space="preserve"> </w:t>
      </w:r>
      <w:proofErr w:type="spellStart"/>
      <w:r w:rsidRPr="000B4232">
        <w:rPr>
          <w:rFonts w:ascii="Arial" w:hAnsi="Arial" w:cs="Arial"/>
        </w:rPr>
        <w:t>малтмалын</w:t>
      </w:r>
      <w:proofErr w:type="spellEnd"/>
      <w:r w:rsidRPr="000B4232">
        <w:rPr>
          <w:rFonts w:ascii="Arial" w:hAnsi="Arial" w:cs="Arial"/>
        </w:rPr>
        <w:t xml:space="preserve"> </w:t>
      </w:r>
      <w:proofErr w:type="spellStart"/>
      <w:r w:rsidRPr="000B4232">
        <w:rPr>
          <w:rFonts w:ascii="Arial" w:hAnsi="Arial" w:cs="Arial"/>
        </w:rPr>
        <w:t>тухай</w:t>
      </w:r>
      <w:proofErr w:type="spellEnd"/>
      <w:r w:rsidRPr="000B4232">
        <w:rPr>
          <w:rFonts w:ascii="Arial" w:hAnsi="Arial" w:cs="Arial"/>
        </w:rPr>
        <w:t xml:space="preserve"> </w:t>
      </w:r>
      <w:proofErr w:type="spellStart"/>
      <w:r w:rsidRPr="000B4232">
        <w:rPr>
          <w:rFonts w:ascii="Arial" w:hAnsi="Arial" w:cs="Arial"/>
        </w:rPr>
        <w:t>хуулийн</w:t>
      </w:r>
      <w:proofErr w:type="spellEnd"/>
      <w:r w:rsidRPr="000B4232">
        <w:rPr>
          <w:rFonts w:ascii="Arial" w:hAnsi="Arial" w:cs="Arial"/>
        </w:rPr>
        <w:t xml:space="preserve"> </w:t>
      </w:r>
      <w:proofErr w:type="spellStart"/>
      <w:r w:rsidRPr="000B4232">
        <w:rPr>
          <w:rFonts w:ascii="Arial" w:hAnsi="Arial" w:cs="Arial"/>
        </w:rPr>
        <w:t>дагуу</w:t>
      </w:r>
      <w:proofErr w:type="spellEnd"/>
      <w:r w:rsidRPr="000B4232">
        <w:rPr>
          <w:rFonts w:ascii="Arial" w:hAnsi="Arial" w:cs="Arial"/>
        </w:rPr>
        <w:t xml:space="preserve"> </w:t>
      </w:r>
      <w:proofErr w:type="spellStart"/>
      <w:r w:rsidRPr="000B4232">
        <w:rPr>
          <w:rFonts w:ascii="Arial" w:hAnsi="Arial" w:cs="Arial"/>
        </w:rPr>
        <w:t>газар</w:t>
      </w:r>
      <w:proofErr w:type="spellEnd"/>
      <w:r w:rsidRPr="000B4232">
        <w:rPr>
          <w:rFonts w:ascii="Arial" w:hAnsi="Arial" w:cs="Arial"/>
        </w:rPr>
        <w:t xml:space="preserve"> </w:t>
      </w:r>
      <w:proofErr w:type="spellStart"/>
      <w:r w:rsidRPr="000B4232">
        <w:rPr>
          <w:rFonts w:ascii="Arial" w:hAnsi="Arial" w:cs="Arial"/>
        </w:rPr>
        <w:t>ашиглаж</w:t>
      </w:r>
      <w:proofErr w:type="spellEnd"/>
      <w:r w:rsidRPr="000B4232">
        <w:rPr>
          <w:rFonts w:ascii="Arial" w:hAnsi="Arial" w:cs="Arial"/>
        </w:rPr>
        <w:t xml:space="preserve"> </w:t>
      </w:r>
      <w:proofErr w:type="spellStart"/>
      <w:r w:rsidRPr="000B4232">
        <w:rPr>
          <w:rFonts w:ascii="Arial" w:hAnsi="Arial" w:cs="Arial"/>
        </w:rPr>
        <w:t>байсан</w:t>
      </w:r>
      <w:proofErr w:type="spellEnd"/>
      <w:r w:rsidRPr="000B4232">
        <w:rPr>
          <w:rFonts w:ascii="Arial" w:hAnsi="Arial" w:cs="Arial"/>
        </w:rPr>
        <w:t xml:space="preserve"> </w:t>
      </w:r>
      <w:proofErr w:type="spellStart"/>
      <w:r w:rsidRPr="000B4232">
        <w:rPr>
          <w:rFonts w:ascii="Arial" w:hAnsi="Arial" w:cs="Arial"/>
        </w:rPr>
        <w:t>гадаадын</w:t>
      </w:r>
      <w:proofErr w:type="spellEnd"/>
      <w:r w:rsidRPr="000B4232">
        <w:rPr>
          <w:rFonts w:ascii="Arial" w:hAnsi="Arial" w:cs="Arial"/>
        </w:rPr>
        <w:t xml:space="preserve"> </w:t>
      </w:r>
      <w:proofErr w:type="spellStart"/>
      <w:r w:rsidRPr="000B4232">
        <w:rPr>
          <w:rFonts w:ascii="Arial" w:hAnsi="Arial" w:cs="Arial"/>
        </w:rPr>
        <w:t>хөрөнгө</w:t>
      </w:r>
      <w:proofErr w:type="spellEnd"/>
      <w:r w:rsidRPr="000B4232">
        <w:rPr>
          <w:rFonts w:ascii="Arial" w:hAnsi="Arial" w:cs="Arial"/>
        </w:rPr>
        <w:t xml:space="preserve"> </w:t>
      </w:r>
      <w:proofErr w:type="spellStart"/>
      <w:r w:rsidRPr="000B4232">
        <w:rPr>
          <w:rFonts w:ascii="Arial" w:hAnsi="Arial" w:cs="Arial"/>
        </w:rPr>
        <w:t>оруулагчтай</w:t>
      </w:r>
      <w:proofErr w:type="spellEnd"/>
      <w:r w:rsidRPr="000B4232">
        <w:rPr>
          <w:rFonts w:ascii="Arial" w:hAnsi="Arial" w:cs="Arial"/>
        </w:rPr>
        <w:t xml:space="preserve"> </w:t>
      </w:r>
      <w:proofErr w:type="spellStart"/>
      <w:r w:rsidRPr="000B4232">
        <w:rPr>
          <w:rFonts w:ascii="Arial" w:hAnsi="Arial" w:cs="Arial"/>
        </w:rPr>
        <w:t>байгуулсан</w:t>
      </w:r>
      <w:proofErr w:type="spellEnd"/>
      <w:r w:rsidRPr="000B4232">
        <w:rPr>
          <w:rFonts w:ascii="Arial" w:hAnsi="Arial" w:cs="Arial"/>
        </w:rPr>
        <w:t xml:space="preserve"> </w:t>
      </w:r>
      <w:proofErr w:type="spellStart"/>
      <w:r w:rsidRPr="000B4232">
        <w:rPr>
          <w:rFonts w:ascii="Arial" w:hAnsi="Arial" w:cs="Arial"/>
        </w:rPr>
        <w:t>гэрээ</w:t>
      </w:r>
      <w:proofErr w:type="spellEnd"/>
      <w:r w:rsidRPr="000B4232">
        <w:rPr>
          <w:rFonts w:ascii="Arial" w:hAnsi="Arial" w:cs="Arial"/>
        </w:rPr>
        <w:t xml:space="preserve">, </w:t>
      </w:r>
      <w:proofErr w:type="spellStart"/>
      <w:r w:rsidRPr="000B4232">
        <w:rPr>
          <w:rFonts w:ascii="Arial" w:hAnsi="Arial" w:cs="Arial"/>
        </w:rPr>
        <w:t>тусгай</w:t>
      </w:r>
      <w:proofErr w:type="spellEnd"/>
      <w:r w:rsidRPr="000B4232">
        <w:rPr>
          <w:rFonts w:ascii="Arial" w:hAnsi="Arial" w:cs="Arial"/>
        </w:rPr>
        <w:t xml:space="preserve"> </w:t>
      </w:r>
      <w:proofErr w:type="spellStart"/>
      <w:r w:rsidRPr="000B4232">
        <w:rPr>
          <w:rFonts w:ascii="Arial" w:hAnsi="Arial" w:cs="Arial"/>
        </w:rPr>
        <w:t>зөвшөөрлийн</w:t>
      </w:r>
      <w:proofErr w:type="spellEnd"/>
      <w:r w:rsidRPr="000B4232">
        <w:rPr>
          <w:rFonts w:ascii="Arial" w:hAnsi="Arial" w:cs="Arial"/>
        </w:rPr>
        <w:t xml:space="preserve"> </w:t>
      </w:r>
      <w:proofErr w:type="spellStart"/>
      <w:r w:rsidRPr="000B4232">
        <w:rPr>
          <w:rFonts w:ascii="Arial" w:hAnsi="Arial" w:cs="Arial"/>
        </w:rPr>
        <w:t>хугацаа</w:t>
      </w:r>
      <w:proofErr w:type="spellEnd"/>
      <w:r w:rsidRPr="000B4232">
        <w:rPr>
          <w:rFonts w:ascii="Arial" w:hAnsi="Arial" w:cs="Arial"/>
        </w:rPr>
        <w:t xml:space="preserve"> </w:t>
      </w:r>
      <w:proofErr w:type="spellStart"/>
      <w:r w:rsidRPr="000B4232">
        <w:rPr>
          <w:rFonts w:ascii="Arial" w:hAnsi="Arial" w:cs="Arial"/>
        </w:rPr>
        <w:t>дуусмагц</w:t>
      </w:r>
      <w:proofErr w:type="spellEnd"/>
      <w:r w:rsidRPr="000B4232">
        <w:rPr>
          <w:rFonts w:ascii="Arial" w:hAnsi="Arial" w:cs="Arial"/>
        </w:rPr>
        <w:t xml:space="preserve"> </w:t>
      </w:r>
      <w:proofErr w:type="spellStart"/>
      <w:r w:rsidRPr="000B4232">
        <w:rPr>
          <w:rFonts w:ascii="Arial" w:hAnsi="Arial" w:cs="Arial"/>
        </w:rPr>
        <w:t>тухайн</w:t>
      </w:r>
      <w:proofErr w:type="spellEnd"/>
      <w:r w:rsidRPr="000B4232">
        <w:rPr>
          <w:rFonts w:ascii="Arial" w:hAnsi="Arial" w:cs="Arial"/>
        </w:rPr>
        <w:t xml:space="preserve"> </w:t>
      </w:r>
      <w:proofErr w:type="spellStart"/>
      <w:r w:rsidRPr="000B4232">
        <w:rPr>
          <w:rFonts w:ascii="Arial" w:hAnsi="Arial" w:cs="Arial"/>
        </w:rPr>
        <w:t>газар</w:t>
      </w:r>
      <w:proofErr w:type="spellEnd"/>
      <w:r w:rsidRPr="000B4232">
        <w:rPr>
          <w:rFonts w:ascii="Arial" w:hAnsi="Arial" w:cs="Arial"/>
        </w:rPr>
        <w:t xml:space="preserve"> </w:t>
      </w:r>
      <w:proofErr w:type="spellStart"/>
      <w:r w:rsidRPr="000B4232">
        <w:rPr>
          <w:rFonts w:ascii="Arial" w:hAnsi="Arial" w:cs="Arial"/>
        </w:rPr>
        <w:t>дээрх</w:t>
      </w:r>
      <w:proofErr w:type="spellEnd"/>
      <w:r w:rsidRPr="000B4232">
        <w:rPr>
          <w:rFonts w:ascii="Arial" w:hAnsi="Arial" w:cs="Arial"/>
        </w:rPr>
        <w:t xml:space="preserve"> </w:t>
      </w:r>
      <w:proofErr w:type="spellStart"/>
      <w:r w:rsidRPr="000B4232">
        <w:rPr>
          <w:rFonts w:ascii="Arial" w:hAnsi="Arial" w:cs="Arial"/>
        </w:rPr>
        <w:t>барилга</w:t>
      </w:r>
      <w:proofErr w:type="spellEnd"/>
      <w:r w:rsidRPr="000B4232">
        <w:rPr>
          <w:rFonts w:ascii="Arial" w:hAnsi="Arial" w:cs="Arial"/>
        </w:rPr>
        <w:t xml:space="preserve"> </w:t>
      </w:r>
      <w:proofErr w:type="spellStart"/>
      <w:r w:rsidRPr="000B4232">
        <w:rPr>
          <w:rFonts w:ascii="Arial" w:hAnsi="Arial" w:cs="Arial"/>
        </w:rPr>
        <w:t>байгууламж</w:t>
      </w:r>
      <w:proofErr w:type="spellEnd"/>
      <w:r w:rsidRPr="000B4232">
        <w:rPr>
          <w:rFonts w:ascii="Arial" w:hAnsi="Arial" w:cs="Arial"/>
        </w:rPr>
        <w:t xml:space="preserve">, </w:t>
      </w:r>
      <w:proofErr w:type="spellStart"/>
      <w:r w:rsidRPr="000B4232">
        <w:rPr>
          <w:rFonts w:ascii="Arial" w:hAnsi="Arial" w:cs="Arial"/>
        </w:rPr>
        <w:t>бусад</w:t>
      </w:r>
      <w:proofErr w:type="spellEnd"/>
      <w:r w:rsidRPr="000B4232">
        <w:rPr>
          <w:rFonts w:ascii="Arial" w:hAnsi="Arial" w:cs="Arial"/>
        </w:rPr>
        <w:t xml:space="preserve"> </w:t>
      </w:r>
      <w:proofErr w:type="spellStart"/>
      <w:r w:rsidRPr="000B4232">
        <w:rPr>
          <w:rFonts w:ascii="Arial" w:hAnsi="Arial" w:cs="Arial"/>
        </w:rPr>
        <w:t>эд</w:t>
      </w:r>
      <w:proofErr w:type="spellEnd"/>
      <w:r w:rsidRPr="000B4232">
        <w:rPr>
          <w:rFonts w:ascii="Arial" w:hAnsi="Arial" w:cs="Arial"/>
        </w:rPr>
        <w:t xml:space="preserve"> </w:t>
      </w:r>
      <w:proofErr w:type="spellStart"/>
      <w:r w:rsidRPr="000B4232">
        <w:rPr>
          <w:rFonts w:ascii="Arial" w:hAnsi="Arial" w:cs="Arial"/>
        </w:rPr>
        <w:t>хөрөнгийг</w:t>
      </w:r>
      <w:proofErr w:type="spellEnd"/>
      <w:r w:rsidRPr="000B4232">
        <w:rPr>
          <w:rFonts w:ascii="Arial" w:hAnsi="Arial" w:cs="Arial"/>
        </w:rPr>
        <w:t xml:space="preserve"> </w:t>
      </w:r>
      <w:proofErr w:type="spellStart"/>
      <w:r w:rsidRPr="000B4232">
        <w:rPr>
          <w:rFonts w:ascii="Arial" w:hAnsi="Arial" w:cs="Arial"/>
        </w:rPr>
        <w:t>тухайн</w:t>
      </w:r>
      <w:proofErr w:type="spellEnd"/>
      <w:r w:rsidRPr="000B4232">
        <w:rPr>
          <w:rFonts w:ascii="Arial" w:hAnsi="Arial" w:cs="Arial"/>
        </w:rPr>
        <w:t xml:space="preserve"> </w:t>
      </w:r>
      <w:proofErr w:type="spellStart"/>
      <w:r w:rsidRPr="000B4232">
        <w:rPr>
          <w:rFonts w:ascii="Arial" w:hAnsi="Arial" w:cs="Arial"/>
        </w:rPr>
        <w:t>газар</w:t>
      </w:r>
      <w:proofErr w:type="spellEnd"/>
      <w:r w:rsidRPr="000B4232">
        <w:rPr>
          <w:rFonts w:ascii="Arial" w:hAnsi="Arial" w:cs="Arial"/>
        </w:rPr>
        <w:t xml:space="preserve"> </w:t>
      </w:r>
      <w:proofErr w:type="spellStart"/>
      <w:r w:rsidRPr="000B4232">
        <w:rPr>
          <w:rFonts w:ascii="Arial" w:hAnsi="Arial" w:cs="Arial"/>
        </w:rPr>
        <w:t>дээр</w:t>
      </w:r>
      <w:proofErr w:type="spellEnd"/>
      <w:r w:rsidRPr="000B4232">
        <w:rPr>
          <w:rFonts w:ascii="Arial" w:hAnsi="Arial" w:cs="Arial"/>
        </w:rPr>
        <w:t xml:space="preserve"> </w:t>
      </w:r>
      <w:proofErr w:type="spellStart"/>
      <w:r w:rsidRPr="000B4232">
        <w:rPr>
          <w:rFonts w:ascii="Arial" w:hAnsi="Arial" w:cs="Arial"/>
        </w:rPr>
        <w:t>ашиглах</w:t>
      </w:r>
      <w:proofErr w:type="spellEnd"/>
      <w:r w:rsidRPr="000B4232">
        <w:rPr>
          <w:rFonts w:ascii="Arial" w:hAnsi="Arial" w:cs="Arial"/>
        </w:rPr>
        <w:t xml:space="preserve"> </w:t>
      </w:r>
      <w:proofErr w:type="spellStart"/>
      <w:r w:rsidRPr="000B4232">
        <w:rPr>
          <w:rFonts w:ascii="Arial" w:hAnsi="Arial" w:cs="Arial"/>
        </w:rPr>
        <w:t>эрх</w:t>
      </w:r>
      <w:proofErr w:type="spellEnd"/>
      <w:r w:rsidRPr="000B4232">
        <w:rPr>
          <w:rFonts w:ascii="Arial" w:hAnsi="Arial" w:cs="Arial"/>
        </w:rPr>
        <w:t xml:space="preserve"> </w:t>
      </w:r>
      <w:proofErr w:type="spellStart"/>
      <w:r w:rsidRPr="000B4232">
        <w:rPr>
          <w:rFonts w:ascii="Arial" w:hAnsi="Arial" w:cs="Arial"/>
        </w:rPr>
        <w:t>мөн</w:t>
      </w:r>
      <w:proofErr w:type="spellEnd"/>
      <w:r w:rsidRPr="000B4232">
        <w:rPr>
          <w:rFonts w:ascii="Arial" w:hAnsi="Arial" w:cs="Arial"/>
        </w:rPr>
        <w:t xml:space="preserve"> </w:t>
      </w:r>
      <w:proofErr w:type="spellStart"/>
      <w:r w:rsidRPr="000B4232">
        <w:rPr>
          <w:rFonts w:ascii="Arial" w:hAnsi="Arial" w:cs="Arial"/>
        </w:rPr>
        <w:t>дуусгавар</w:t>
      </w:r>
      <w:proofErr w:type="spellEnd"/>
      <w:r w:rsidRPr="000B4232">
        <w:rPr>
          <w:rFonts w:ascii="Arial" w:hAnsi="Arial" w:cs="Arial"/>
        </w:rPr>
        <w:t xml:space="preserve"> </w:t>
      </w:r>
      <w:proofErr w:type="spellStart"/>
      <w:r w:rsidRPr="000B4232">
        <w:rPr>
          <w:rFonts w:ascii="Arial" w:hAnsi="Arial" w:cs="Arial"/>
        </w:rPr>
        <w:t>болох</w:t>
      </w:r>
      <w:proofErr w:type="spellEnd"/>
      <w:r w:rsidRPr="000B4232">
        <w:rPr>
          <w:rFonts w:ascii="Arial" w:hAnsi="Arial" w:cs="Arial"/>
        </w:rPr>
        <w:t xml:space="preserve"> </w:t>
      </w:r>
      <w:proofErr w:type="spellStart"/>
      <w:r w:rsidRPr="000B4232">
        <w:rPr>
          <w:rFonts w:ascii="Arial" w:hAnsi="Arial" w:cs="Arial"/>
        </w:rPr>
        <w:t>тул</w:t>
      </w:r>
      <w:proofErr w:type="spellEnd"/>
      <w:r w:rsidRPr="000B4232">
        <w:rPr>
          <w:rFonts w:ascii="Arial" w:hAnsi="Arial" w:cs="Arial"/>
        </w:rPr>
        <w:t xml:space="preserve"> </w:t>
      </w:r>
      <w:proofErr w:type="spellStart"/>
      <w:r w:rsidRPr="000B4232">
        <w:rPr>
          <w:rFonts w:ascii="Arial" w:hAnsi="Arial" w:cs="Arial"/>
        </w:rPr>
        <w:t>өмчлөгч</w:t>
      </w:r>
      <w:proofErr w:type="spellEnd"/>
      <w:r w:rsidRPr="000B4232">
        <w:rPr>
          <w:rFonts w:ascii="Arial" w:hAnsi="Arial" w:cs="Arial"/>
        </w:rPr>
        <w:t xml:space="preserve"> </w:t>
      </w:r>
      <w:proofErr w:type="spellStart"/>
      <w:r w:rsidRPr="000B4232">
        <w:rPr>
          <w:rFonts w:ascii="Arial" w:hAnsi="Arial" w:cs="Arial"/>
        </w:rPr>
        <w:t>нь</w:t>
      </w:r>
      <w:proofErr w:type="spellEnd"/>
      <w:r w:rsidRPr="000B4232">
        <w:rPr>
          <w:rFonts w:ascii="Arial" w:hAnsi="Arial" w:cs="Arial"/>
        </w:rPr>
        <w:t xml:space="preserve"> </w:t>
      </w:r>
      <w:proofErr w:type="spellStart"/>
      <w:r w:rsidRPr="000B4232">
        <w:rPr>
          <w:rFonts w:ascii="Arial" w:hAnsi="Arial" w:cs="Arial"/>
        </w:rPr>
        <w:t>гэрээнд</w:t>
      </w:r>
      <w:proofErr w:type="spellEnd"/>
      <w:r w:rsidRPr="000B4232">
        <w:rPr>
          <w:rFonts w:ascii="Arial" w:hAnsi="Arial" w:cs="Arial"/>
        </w:rPr>
        <w:t xml:space="preserve"> </w:t>
      </w:r>
      <w:proofErr w:type="spellStart"/>
      <w:r w:rsidRPr="000B4232">
        <w:rPr>
          <w:rFonts w:ascii="Arial" w:hAnsi="Arial" w:cs="Arial"/>
        </w:rPr>
        <w:t>заасны</w:t>
      </w:r>
      <w:proofErr w:type="spellEnd"/>
      <w:r w:rsidRPr="000B4232">
        <w:rPr>
          <w:rFonts w:ascii="Arial" w:hAnsi="Arial" w:cs="Arial"/>
        </w:rPr>
        <w:t xml:space="preserve"> </w:t>
      </w:r>
      <w:proofErr w:type="spellStart"/>
      <w:r w:rsidRPr="000B4232">
        <w:rPr>
          <w:rFonts w:ascii="Arial" w:hAnsi="Arial" w:cs="Arial"/>
        </w:rPr>
        <w:t>дагуу</w:t>
      </w:r>
      <w:proofErr w:type="spellEnd"/>
      <w:r w:rsidRPr="000B4232">
        <w:rPr>
          <w:rFonts w:ascii="Arial" w:hAnsi="Arial" w:cs="Arial"/>
        </w:rPr>
        <w:t xml:space="preserve"> </w:t>
      </w:r>
      <w:proofErr w:type="spellStart"/>
      <w:r w:rsidRPr="000B4232">
        <w:rPr>
          <w:rFonts w:ascii="Arial" w:hAnsi="Arial" w:cs="Arial"/>
        </w:rPr>
        <w:t>арга</w:t>
      </w:r>
      <w:proofErr w:type="spellEnd"/>
      <w:r w:rsidRPr="000B4232">
        <w:rPr>
          <w:rFonts w:ascii="Arial" w:hAnsi="Arial" w:cs="Arial"/>
        </w:rPr>
        <w:t xml:space="preserve"> </w:t>
      </w:r>
      <w:proofErr w:type="spellStart"/>
      <w:r w:rsidRPr="000B4232">
        <w:rPr>
          <w:rFonts w:ascii="Arial" w:hAnsi="Arial" w:cs="Arial"/>
        </w:rPr>
        <w:t>хэмжээ</w:t>
      </w:r>
      <w:proofErr w:type="spellEnd"/>
      <w:r w:rsidRPr="000B4232">
        <w:rPr>
          <w:rFonts w:ascii="Arial" w:hAnsi="Arial" w:cs="Arial"/>
        </w:rPr>
        <w:t xml:space="preserve"> </w:t>
      </w:r>
      <w:proofErr w:type="spellStart"/>
      <w:r w:rsidRPr="000B4232">
        <w:rPr>
          <w:rFonts w:ascii="Arial" w:hAnsi="Arial" w:cs="Arial"/>
        </w:rPr>
        <w:t>авах</w:t>
      </w:r>
      <w:proofErr w:type="spellEnd"/>
      <w:r w:rsidRPr="000B4232">
        <w:rPr>
          <w:rFonts w:ascii="Arial" w:hAnsi="Arial" w:cs="Arial"/>
        </w:rPr>
        <w:t xml:space="preserve">, </w:t>
      </w:r>
      <w:proofErr w:type="spellStart"/>
      <w:r w:rsidRPr="000B4232">
        <w:rPr>
          <w:rFonts w:ascii="Arial" w:hAnsi="Arial" w:cs="Arial"/>
        </w:rPr>
        <w:t>эсхүл</w:t>
      </w:r>
      <w:proofErr w:type="spellEnd"/>
      <w:r w:rsidRPr="000B4232">
        <w:rPr>
          <w:rFonts w:ascii="Arial" w:hAnsi="Arial" w:cs="Arial"/>
        </w:rPr>
        <w:t xml:space="preserve"> </w:t>
      </w:r>
      <w:proofErr w:type="spellStart"/>
      <w:r w:rsidRPr="000B4232">
        <w:rPr>
          <w:rFonts w:ascii="Arial" w:hAnsi="Arial" w:cs="Arial"/>
        </w:rPr>
        <w:t>шүүх</w:t>
      </w:r>
      <w:proofErr w:type="spellEnd"/>
      <w:r w:rsidRPr="000B4232">
        <w:rPr>
          <w:rFonts w:ascii="Arial" w:hAnsi="Arial" w:cs="Arial"/>
        </w:rPr>
        <w:t xml:space="preserve"> </w:t>
      </w:r>
      <w:proofErr w:type="spellStart"/>
      <w:r w:rsidRPr="000B4232">
        <w:rPr>
          <w:rFonts w:ascii="Arial" w:hAnsi="Arial" w:cs="Arial"/>
        </w:rPr>
        <w:t>арбитрт</w:t>
      </w:r>
      <w:proofErr w:type="spellEnd"/>
      <w:r w:rsidRPr="000B4232">
        <w:rPr>
          <w:rFonts w:ascii="Arial" w:hAnsi="Arial" w:cs="Arial"/>
        </w:rPr>
        <w:t xml:space="preserve"> </w:t>
      </w:r>
      <w:proofErr w:type="spellStart"/>
      <w:r w:rsidRPr="000B4232">
        <w:rPr>
          <w:rFonts w:ascii="Arial" w:hAnsi="Arial" w:cs="Arial"/>
        </w:rPr>
        <w:t>хандах</w:t>
      </w:r>
      <w:proofErr w:type="spellEnd"/>
      <w:r w:rsidRPr="000B4232">
        <w:rPr>
          <w:rFonts w:ascii="Arial" w:hAnsi="Arial" w:cs="Arial"/>
        </w:rPr>
        <w:t xml:space="preserve"> </w:t>
      </w:r>
      <w:proofErr w:type="spellStart"/>
      <w:r w:rsidRPr="000B4232">
        <w:rPr>
          <w:rFonts w:ascii="Arial" w:hAnsi="Arial" w:cs="Arial"/>
        </w:rPr>
        <w:t>боломжтой</w:t>
      </w:r>
      <w:proofErr w:type="spellEnd"/>
      <w:r w:rsidRPr="000B4232">
        <w:rPr>
          <w:rFonts w:ascii="Arial" w:hAnsi="Arial" w:cs="Arial"/>
        </w:rPr>
        <w:t xml:space="preserve"> </w:t>
      </w:r>
      <w:proofErr w:type="spellStart"/>
      <w:r w:rsidRPr="000B4232">
        <w:rPr>
          <w:rFonts w:ascii="Arial" w:hAnsi="Arial" w:cs="Arial"/>
        </w:rPr>
        <w:t>болно</w:t>
      </w:r>
      <w:proofErr w:type="spellEnd"/>
      <w:r w:rsidR="00071CD3" w:rsidRPr="00BB0E87">
        <w:rPr>
          <w:rFonts w:ascii="Arial" w:eastAsiaTheme="minorEastAsia" w:hAnsi="Arial" w:cs="Arial"/>
          <w:bCs/>
          <w:lang w:val="mn-MN"/>
        </w:rPr>
        <w:t>;</w:t>
      </w:r>
    </w:p>
    <w:p w:rsidR="00071CD3" w:rsidRPr="00BB0E87" w:rsidRDefault="00071CD3" w:rsidP="00071CD3">
      <w:pPr>
        <w:pStyle w:val="ListParagraph"/>
        <w:ind w:left="450"/>
        <w:jc w:val="both"/>
        <w:rPr>
          <w:rFonts w:ascii="Arial" w:eastAsia="Calibri" w:hAnsi="Arial" w:cs="Arial"/>
          <w:shd w:val="clear" w:color="auto" w:fill="FFFFFF"/>
          <w:lang w:val="mn-MN"/>
        </w:rPr>
      </w:pPr>
    </w:p>
    <w:p w:rsidR="00071CD3" w:rsidRPr="00956955" w:rsidRDefault="003B65C9" w:rsidP="00956955">
      <w:pPr>
        <w:pStyle w:val="ListParagraph"/>
        <w:numPr>
          <w:ilvl w:val="0"/>
          <w:numId w:val="1"/>
        </w:numPr>
        <w:jc w:val="both"/>
        <w:rPr>
          <w:rFonts w:ascii="Arial" w:eastAsia="Arial" w:hAnsi="Arial" w:cs="Arial"/>
          <w:lang w:val="mn-MN"/>
        </w:rPr>
      </w:pPr>
      <w:proofErr w:type="spellStart"/>
      <w:r w:rsidRPr="000B4232">
        <w:rPr>
          <w:rFonts w:ascii="Arial" w:hAnsi="Arial" w:cs="Arial"/>
        </w:rPr>
        <w:t>Гадаадын</w:t>
      </w:r>
      <w:proofErr w:type="spellEnd"/>
      <w:r w:rsidRPr="000B4232">
        <w:rPr>
          <w:rFonts w:ascii="Arial" w:hAnsi="Arial" w:cs="Arial"/>
        </w:rPr>
        <w:t xml:space="preserve"> </w:t>
      </w:r>
      <w:proofErr w:type="spellStart"/>
      <w:r w:rsidRPr="000B4232">
        <w:rPr>
          <w:rFonts w:ascii="Arial" w:hAnsi="Arial" w:cs="Arial"/>
        </w:rPr>
        <w:t>хөрөнгө</w:t>
      </w:r>
      <w:proofErr w:type="spellEnd"/>
      <w:r w:rsidRPr="000B4232">
        <w:rPr>
          <w:rFonts w:ascii="Arial" w:hAnsi="Arial" w:cs="Arial"/>
        </w:rPr>
        <w:t xml:space="preserve"> </w:t>
      </w:r>
      <w:proofErr w:type="spellStart"/>
      <w:r w:rsidRPr="000B4232">
        <w:rPr>
          <w:rFonts w:ascii="Arial" w:hAnsi="Arial" w:cs="Arial"/>
        </w:rPr>
        <w:t>оруулагчид</w:t>
      </w:r>
      <w:proofErr w:type="spellEnd"/>
      <w:r w:rsidRPr="000B4232">
        <w:rPr>
          <w:rFonts w:ascii="Arial" w:hAnsi="Arial" w:cs="Arial"/>
        </w:rPr>
        <w:t xml:space="preserve"> </w:t>
      </w:r>
      <w:proofErr w:type="spellStart"/>
      <w:r w:rsidRPr="000B4232">
        <w:rPr>
          <w:rFonts w:ascii="Arial" w:hAnsi="Arial" w:cs="Arial"/>
        </w:rPr>
        <w:t>газар</w:t>
      </w:r>
      <w:proofErr w:type="spellEnd"/>
      <w:r w:rsidRPr="000B4232">
        <w:rPr>
          <w:rFonts w:ascii="Arial" w:hAnsi="Arial" w:cs="Arial"/>
        </w:rPr>
        <w:t xml:space="preserve"> </w:t>
      </w:r>
      <w:proofErr w:type="spellStart"/>
      <w:r w:rsidRPr="000B4232">
        <w:rPr>
          <w:rFonts w:ascii="Arial" w:hAnsi="Arial" w:cs="Arial"/>
        </w:rPr>
        <w:t>ашиглуулахгүй</w:t>
      </w:r>
      <w:proofErr w:type="spellEnd"/>
      <w:r w:rsidRPr="000B4232">
        <w:rPr>
          <w:rFonts w:ascii="Arial" w:hAnsi="Arial" w:cs="Arial"/>
        </w:rPr>
        <w:t xml:space="preserve"> </w:t>
      </w:r>
      <w:proofErr w:type="spellStart"/>
      <w:r w:rsidRPr="000B4232">
        <w:rPr>
          <w:rFonts w:ascii="Arial" w:hAnsi="Arial" w:cs="Arial"/>
        </w:rPr>
        <w:t>болох</w:t>
      </w:r>
      <w:proofErr w:type="spellEnd"/>
      <w:r w:rsidRPr="000B4232">
        <w:rPr>
          <w:rFonts w:ascii="Arial" w:hAnsi="Arial" w:cs="Arial"/>
        </w:rPr>
        <w:t xml:space="preserve"> </w:t>
      </w:r>
      <w:proofErr w:type="spellStart"/>
      <w:r w:rsidRPr="000B4232">
        <w:rPr>
          <w:rFonts w:ascii="Arial" w:hAnsi="Arial" w:cs="Arial"/>
        </w:rPr>
        <w:t>нь</w:t>
      </w:r>
      <w:proofErr w:type="spellEnd"/>
      <w:r w:rsidRPr="000B4232">
        <w:rPr>
          <w:rFonts w:ascii="Arial" w:hAnsi="Arial" w:cs="Arial"/>
        </w:rPr>
        <w:t xml:space="preserve"> </w:t>
      </w:r>
      <w:proofErr w:type="spellStart"/>
      <w:r w:rsidRPr="000B4232">
        <w:rPr>
          <w:rFonts w:ascii="Arial" w:hAnsi="Arial" w:cs="Arial"/>
        </w:rPr>
        <w:t>хууль</w:t>
      </w:r>
      <w:proofErr w:type="spellEnd"/>
      <w:r w:rsidRPr="000B4232">
        <w:rPr>
          <w:rFonts w:ascii="Arial" w:hAnsi="Arial" w:cs="Arial"/>
        </w:rPr>
        <w:t xml:space="preserve"> </w:t>
      </w:r>
      <w:proofErr w:type="spellStart"/>
      <w:r w:rsidRPr="000B4232">
        <w:rPr>
          <w:rFonts w:ascii="Arial" w:hAnsi="Arial" w:cs="Arial"/>
        </w:rPr>
        <w:t>зүйн</w:t>
      </w:r>
      <w:proofErr w:type="spellEnd"/>
      <w:r w:rsidRPr="000B4232">
        <w:rPr>
          <w:rFonts w:ascii="Arial" w:hAnsi="Arial" w:cs="Arial"/>
        </w:rPr>
        <w:t xml:space="preserve"> </w:t>
      </w:r>
      <w:proofErr w:type="spellStart"/>
      <w:r w:rsidRPr="000B4232">
        <w:rPr>
          <w:rFonts w:ascii="Arial" w:hAnsi="Arial" w:cs="Arial"/>
        </w:rPr>
        <w:t>болон</w:t>
      </w:r>
      <w:proofErr w:type="spellEnd"/>
      <w:r w:rsidRPr="000B4232">
        <w:rPr>
          <w:rFonts w:ascii="Arial" w:hAnsi="Arial" w:cs="Arial"/>
        </w:rPr>
        <w:t xml:space="preserve"> </w:t>
      </w:r>
      <w:proofErr w:type="spellStart"/>
      <w:r w:rsidRPr="000B4232">
        <w:rPr>
          <w:rFonts w:ascii="Arial" w:hAnsi="Arial" w:cs="Arial"/>
        </w:rPr>
        <w:t>эдийн</w:t>
      </w:r>
      <w:proofErr w:type="spellEnd"/>
      <w:r w:rsidRPr="000B4232">
        <w:rPr>
          <w:rFonts w:ascii="Arial" w:hAnsi="Arial" w:cs="Arial"/>
        </w:rPr>
        <w:t xml:space="preserve"> </w:t>
      </w:r>
      <w:proofErr w:type="spellStart"/>
      <w:r w:rsidRPr="000B4232">
        <w:rPr>
          <w:rFonts w:ascii="Arial" w:hAnsi="Arial" w:cs="Arial"/>
        </w:rPr>
        <w:t>засгийн</w:t>
      </w:r>
      <w:proofErr w:type="spellEnd"/>
      <w:r w:rsidRPr="000B4232">
        <w:rPr>
          <w:rFonts w:ascii="Arial" w:hAnsi="Arial" w:cs="Arial"/>
        </w:rPr>
        <w:t xml:space="preserve"> </w:t>
      </w:r>
      <w:proofErr w:type="spellStart"/>
      <w:r w:rsidR="005F1993">
        <w:rPr>
          <w:rFonts w:ascii="Arial" w:hAnsi="Arial" w:cs="Arial"/>
        </w:rPr>
        <w:t>зарим</w:t>
      </w:r>
      <w:proofErr w:type="spellEnd"/>
      <w:r w:rsidRPr="000B4232">
        <w:rPr>
          <w:rFonts w:ascii="Arial" w:hAnsi="Arial" w:cs="Arial"/>
        </w:rPr>
        <w:t xml:space="preserve"> </w:t>
      </w:r>
      <w:proofErr w:type="spellStart"/>
      <w:r w:rsidRPr="000B4232">
        <w:rPr>
          <w:rFonts w:ascii="Arial" w:hAnsi="Arial" w:cs="Arial"/>
        </w:rPr>
        <w:t>сөрөг</w:t>
      </w:r>
      <w:proofErr w:type="spellEnd"/>
      <w:r w:rsidRPr="000B4232">
        <w:rPr>
          <w:rFonts w:ascii="Arial" w:hAnsi="Arial" w:cs="Arial"/>
        </w:rPr>
        <w:t xml:space="preserve"> </w:t>
      </w:r>
      <w:proofErr w:type="spellStart"/>
      <w:r w:rsidRPr="000B4232">
        <w:rPr>
          <w:rFonts w:ascii="Arial" w:hAnsi="Arial" w:cs="Arial"/>
        </w:rPr>
        <w:t>үр</w:t>
      </w:r>
      <w:proofErr w:type="spellEnd"/>
      <w:r w:rsidRPr="000B4232">
        <w:rPr>
          <w:rFonts w:ascii="Arial" w:hAnsi="Arial" w:cs="Arial"/>
        </w:rPr>
        <w:t xml:space="preserve"> </w:t>
      </w:r>
      <w:proofErr w:type="spellStart"/>
      <w:r w:rsidRPr="000B4232">
        <w:rPr>
          <w:rFonts w:ascii="Arial" w:hAnsi="Arial" w:cs="Arial"/>
        </w:rPr>
        <w:t>дагавар</w:t>
      </w:r>
      <w:proofErr w:type="spellEnd"/>
      <w:r w:rsidRPr="000B4232">
        <w:rPr>
          <w:rFonts w:ascii="Arial" w:hAnsi="Arial" w:cs="Arial"/>
        </w:rPr>
        <w:t xml:space="preserve"> </w:t>
      </w:r>
      <w:proofErr w:type="spellStart"/>
      <w:r w:rsidRPr="000B4232">
        <w:rPr>
          <w:rFonts w:ascii="Arial" w:hAnsi="Arial" w:cs="Arial"/>
        </w:rPr>
        <w:t>үүсгэж</w:t>
      </w:r>
      <w:proofErr w:type="spellEnd"/>
      <w:r w:rsidRPr="000B4232">
        <w:rPr>
          <w:rFonts w:ascii="Arial" w:hAnsi="Arial" w:cs="Arial"/>
        </w:rPr>
        <w:t xml:space="preserve"> </w:t>
      </w:r>
      <w:proofErr w:type="spellStart"/>
      <w:r w:rsidRPr="000B4232">
        <w:rPr>
          <w:rFonts w:ascii="Arial" w:hAnsi="Arial" w:cs="Arial"/>
        </w:rPr>
        <w:t>болзошгүй</w:t>
      </w:r>
      <w:proofErr w:type="spellEnd"/>
      <w:r w:rsidRPr="000B4232">
        <w:rPr>
          <w:rFonts w:ascii="Arial" w:hAnsi="Arial" w:cs="Arial"/>
        </w:rPr>
        <w:t xml:space="preserve"> </w:t>
      </w:r>
      <w:proofErr w:type="spellStart"/>
      <w:r w:rsidRPr="000B4232">
        <w:rPr>
          <w:rFonts w:ascii="Arial" w:hAnsi="Arial" w:cs="Arial"/>
        </w:rPr>
        <w:t>байх</w:t>
      </w:r>
      <w:proofErr w:type="spellEnd"/>
      <w:r w:rsidRPr="000B4232">
        <w:rPr>
          <w:rFonts w:ascii="Arial" w:hAnsi="Arial" w:cs="Arial"/>
        </w:rPr>
        <w:t xml:space="preserve"> </w:t>
      </w:r>
      <w:proofErr w:type="spellStart"/>
      <w:r w:rsidRPr="000B4232">
        <w:rPr>
          <w:rFonts w:ascii="Arial" w:hAnsi="Arial" w:cs="Arial"/>
        </w:rPr>
        <w:t>тул</w:t>
      </w:r>
      <w:proofErr w:type="spellEnd"/>
      <w:r w:rsidRPr="000B4232">
        <w:rPr>
          <w:rFonts w:ascii="Arial" w:hAnsi="Arial" w:cs="Arial"/>
        </w:rPr>
        <w:t xml:space="preserve"> </w:t>
      </w:r>
      <w:proofErr w:type="spellStart"/>
      <w:r w:rsidRPr="000B4232">
        <w:rPr>
          <w:rFonts w:ascii="Arial" w:hAnsi="Arial" w:cs="Arial"/>
        </w:rPr>
        <w:t>гадаадын</w:t>
      </w:r>
      <w:proofErr w:type="spellEnd"/>
      <w:r w:rsidRPr="000B4232">
        <w:rPr>
          <w:rFonts w:ascii="Arial" w:hAnsi="Arial" w:cs="Arial"/>
        </w:rPr>
        <w:t xml:space="preserve"> </w:t>
      </w:r>
      <w:proofErr w:type="spellStart"/>
      <w:r w:rsidRPr="000B4232">
        <w:rPr>
          <w:rFonts w:ascii="Arial" w:hAnsi="Arial" w:cs="Arial"/>
        </w:rPr>
        <w:t>хөрөнгө</w:t>
      </w:r>
      <w:proofErr w:type="spellEnd"/>
      <w:r w:rsidRPr="000B4232">
        <w:rPr>
          <w:rFonts w:ascii="Arial" w:hAnsi="Arial" w:cs="Arial"/>
        </w:rPr>
        <w:t xml:space="preserve"> </w:t>
      </w:r>
      <w:proofErr w:type="spellStart"/>
      <w:r w:rsidRPr="000B4232">
        <w:rPr>
          <w:rFonts w:ascii="Arial" w:hAnsi="Arial" w:cs="Arial"/>
        </w:rPr>
        <w:t>оруулагчид</w:t>
      </w:r>
      <w:proofErr w:type="spellEnd"/>
      <w:r w:rsidRPr="000B4232">
        <w:rPr>
          <w:rFonts w:ascii="Arial" w:hAnsi="Arial" w:cs="Arial"/>
        </w:rPr>
        <w:t xml:space="preserve"> </w:t>
      </w:r>
      <w:proofErr w:type="spellStart"/>
      <w:r w:rsidRPr="000B4232">
        <w:rPr>
          <w:rFonts w:ascii="Arial" w:hAnsi="Arial" w:cs="Arial"/>
        </w:rPr>
        <w:t>зөвхөн</w:t>
      </w:r>
      <w:proofErr w:type="spellEnd"/>
      <w:r w:rsidRPr="000B4232">
        <w:rPr>
          <w:rFonts w:ascii="Arial" w:hAnsi="Arial" w:cs="Arial"/>
        </w:rPr>
        <w:t xml:space="preserve"> </w:t>
      </w:r>
      <w:proofErr w:type="spellStart"/>
      <w:r w:rsidRPr="000B4232">
        <w:rPr>
          <w:rFonts w:ascii="Arial" w:hAnsi="Arial" w:cs="Arial"/>
        </w:rPr>
        <w:t>Засгийн</w:t>
      </w:r>
      <w:proofErr w:type="spellEnd"/>
      <w:r w:rsidRPr="000B4232">
        <w:rPr>
          <w:rFonts w:ascii="Arial" w:hAnsi="Arial" w:cs="Arial"/>
        </w:rPr>
        <w:t xml:space="preserve"> </w:t>
      </w:r>
      <w:proofErr w:type="spellStart"/>
      <w:r w:rsidRPr="000B4232">
        <w:rPr>
          <w:rFonts w:ascii="Arial" w:hAnsi="Arial" w:cs="Arial"/>
        </w:rPr>
        <w:t>газрын</w:t>
      </w:r>
      <w:proofErr w:type="spellEnd"/>
      <w:r w:rsidRPr="000B4232">
        <w:rPr>
          <w:rFonts w:ascii="Arial" w:hAnsi="Arial" w:cs="Arial"/>
        </w:rPr>
        <w:t xml:space="preserve"> </w:t>
      </w:r>
      <w:proofErr w:type="spellStart"/>
      <w:r w:rsidRPr="000B4232">
        <w:rPr>
          <w:rFonts w:ascii="Arial" w:hAnsi="Arial" w:cs="Arial"/>
        </w:rPr>
        <w:t>шийдвэрээр</w:t>
      </w:r>
      <w:proofErr w:type="spellEnd"/>
      <w:r w:rsidRPr="000B4232">
        <w:rPr>
          <w:rFonts w:ascii="Arial" w:hAnsi="Arial" w:cs="Arial"/>
        </w:rPr>
        <w:t xml:space="preserve"> </w:t>
      </w:r>
      <w:proofErr w:type="spellStart"/>
      <w:r w:rsidRPr="000B4232">
        <w:rPr>
          <w:rFonts w:ascii="Arial" w:hAnsi="Arial" w:cs="Arial"/>
        </w:rPr>
        <w:t>тодорхой</w:t>
      </w:r>
      <w:proofErr w:type="spellEnd"/>
      <w:r w:rsidRPr="000B4232">
        <w:rPr>
          <w:rFonts w:ascii="Arial" w:hAnsi="Arial" w:cs="Arial"/>
        </w:rPr>
        <w:t xml:space="preserve"> </w:t>
      </w:r>
      <w:proofErr w:type="spellStart"/>
      <w:r w:rsidRPr="000B4232">
        <w:rPr>
          <w:rFonts w:ascii="Arial" w:hAnsi="Arial" w:cs="Arial"/>
        </w:rPr>
        <w:t>нөхцөл</w:t>
      </w:r>
      <w:proofErr w:type="spellEnd"/>
      <w:r w:rsidRPr="000B4232">
        <w:rPr>
          <w:rFonts w:ascii="Arial" w:hAnsi="Arial" w:cs="Arial"/>
        </w:rPr>
        <w:t xml:space="preserve">, </w:t>
      </w:r>
      <w:proofErr w:type="spellStart"/>
      <w:r w:rsidRPr="000B4232">
        <w:rPr>
          <w:rFonts w:ascii="Arial" w:hAnsi="Arial" w:cs="Arial"/>
        </w:rPr>
        <w:t>болзолтойгоор</w:t>
      </w:r>
      <w:proofErr w:type="spellEnd"/>
      <w:r w:rsidRPr="000B4232">
        <w:rPr>
          <w:rFonts w:ascii="Arial" w:hAnsi="Arial" w:cs="Arial"/>
        </w:rPr>
        <w:t xml:space="preserve"> </w:t>
      </w:r>
      <w:proofErr w:type="spellStart"/>
      <w:r w:rsidRPr="000B4232">
        <w:rPr>
          <w:rFonts w:ascii="Arial" w:hAnsi="Arial" w:cs="Arial"/>
        </w:rPr>
        <w:t>газар</w:t>
      </w:r>
      <w:proofErr w:type="spellEnd"/>
      <w:r w:rsidRPr="000B4232">
        <w:rPr>
          <w:rFonts w:ascii="Arial" w:hAnsi="Arial" w:cs="Arial"/>
        </w:rPr>
        <w:t xml:space="preserve"> </w:t>
      </w:r>
      <w:proofErr w:type="spellStart"/>
      <w:r w:rsidRPr="000B4232">
        <w:rPr>
          <w:rFonts w:ascii="Arial" w:hAnsi="Arial" w:cs="Arial"/>
        </w:rPr>
        <w:t>ашиглуулах</w:t>
      </w:r>
      <w:proofErr w:type="spellEnd"/>
      <w:r w:rsidRPr="000B4232">
        <w:rPr>
          <w:rFonts w:ascii="Arial" w:hAnsi="Arial" w:cs="Arial"/>
        </w:rPr>
        <w:t xml:space="preserve">, </w:t>
      </w:r>
      <w:proofErr w:type="spellStart"/>
      <w:r w:rsidRPr="000B4232">
        <w:rPr>
          <w:rFonts w:ascii="Arial" w:hAnsi="Arial" w:cs="Arial"/>
        </w:rPr>
        <w:t>ашиглуулах</w:t>
      </w:r>
      <w:proofErr w:type="spellEnd"/>
      <w:r w:rsidRPr="000B4232">
        <w:rPr>
          <w:rFonts w:ascii="Arial" w:hAnsi="Arial" w:cs="Arial"/>
        </w:rPr>
        <w:t xml:space="preserve"> </w:t>
      </w:r>
      <w:proofErr w:type="spellStart"/>
      <w:r w:rsidRPr="000B4232">
        <w:rPr>
          <w:rFonts w:ascii="Arial" w:hAnsi="Arial" w:cs="Arial"/>
        </w:rPr>
        <w:t>гэрээний</w:t>
      </w:r>
      <w:proofErr w:type="spellEnd"/>
      <w:r w:rsidRPr="000B4232">
        <w:rPr>
          <w:rFonts w:ascii="Arial" w:hAnsi="Arial" w:cs="Arial"/>
        </w:rPr>
        <w:t xml:space="preserve"> </w:t>
      </w:r>
      <w:proofErr w:type="spellStart"/>
      <w:r w:rsidRPr="000B4232">
        <w:rPr>
          <w:rFonts w:ascii="Arial" w:hAnsi="Arial" w:cs="Arial"/>
        </w:rPr>
        <w:t>хэрэгжилтэд</w:t>
      </w:r>
      <w:proofErr w:type="spellEnd"/>
      <w:r w:rsidRPr="000B4232">
        <w:rPr>
          <w:rFonts w:ascii="Arial" w:hAnsi="Arial" w:cs="Arial"/>
        </w:rPr>
        <w:t xml:space="preserve"> </w:t>
      </w:r>
      <w:proofErr w:type="spellStart"/>
      <w:r w:rsidRPr="000B4232">
        <w:rPr>
          <w:rFonts w:ascii="Arial" w:hAnsi="Arial" w:cs="Arial"/>
        </w:rPr>
        <w:t>хяналт</w:t>
      </w:r>
      <w:proofErr w:type="spellEnd"/>
      <w:r w:rsidRPr="000B4232">
        <w:rPr>
          <w:rFonts w:ascii="Arial" w:hAnsi="Arial" w:cs="Arial"/>
        </w:rPr>
        <w:t xml:space="preserve"> </w:t>
      </w:r>
      <w:proofErr w:type="spellStart"/>
      <w:r w:rsidRPr="000B4232">
        <w:rPr>
          <w:rFonts w:ascii="Arial" w:hAnsi="Arial" w:cs="Arial"/>
        </w:rPr>
        <w:t>сайн</w:t>
      </w:r>
      <w:proofErr w:type="spellEnd"/>
      <w:r w:rsidRPr="000B4232">
        <w:rPr>
          <w:rFonts w:ascii="Arial" w:hAnsi="Arial" w:cs="Arial"/>
        </w:rPr>
        <w:t xml:space="preserve"> </w:t>
      </w:r>
      <w:proofErr w:type="spellStart"/>
      <w:r w:rsidRPr="000B4232">
        <w:rPr>
          <w:rFonts w:ascii="Arial" w:hAnsi="Arial" w:cs="Arial"/>
        </w:rPr>
        <w:t>тавих</w:t>
      </w:r>
      <w:proofErr w:type="spellEnd"/>
      <w:r w:rsidRPr="000B4232">
        <w:rPr>
          <w:rFonts w:ascii="Arial" w:hAnsi="Arial" w:cs="Arial"/>
        </w:rPr>
        <w:t xml:space="preserve">, </w:t>
      </w:r>
      <w:proofErr w:type="spellStart"/>
      <w:r w:rsidRPr="000B4232">
        <w:rPr>
          <w:rFonts w:ascii="Arial" w:hAnsi="Arial" w:cs="Arial"/>
        </w:rPr>
        <w:t>хэрэв</w:t>
      </w:r>
      <w:proofErr w:type="spellEnd"/>
      <w:r w:rsidRPr="000B4232">
        <w:rPr>
          <w:rFonts w:ascii="Arial" w:hAnsi="Arial" w:cs="Arial"/>
        </w:rPr>
        <w:t xml:space="preserve"> </w:t>
      </w:r>
      <w:proofErr w:type="spellStart"/>
      <w:r w:rsidRPr="000B4232">
        <w:rPr>
          <w:rFonts w:ascii="Arial" w:hAnsi="Arial" w:cs="Arial"/>
        </w:rPr>
        <w:t>гэрээний</w:t>
      </w:r>
      <w:proofErr w:type="spellEnd"/>
      <w:r w:rsidRPr="000B4232">
        <w:rPr>
          <w:rFonts w:ascii="Arial" w:hAnsi="Arial" w:cs="Arial"/>
        </w:rPr>
        <w:t xml:space="preserve"> </w:t>
      </w:r>
      <w:proofErr w:type="spellStart"/>
      <w:r w:rsidRPr="000B4232">
        <w:rPr>
          <w:rFonts w:ascii="Arial" w:hAnsi="Arial" w:cs="Arial"/>
        </w:rPr>
        <w:t>үүргээ</w:t>
      </w:r>
      <w:proofErr w:type="spellEnd"/>
      <w:r w:rsidRPr="000B4232">
        <w:rPr>
          <w:rFonts w:ascii="Arial" w:hAnsi="Arial" w:cs="Arial"/>
        </w:rPr>
        <w:t xml:space="preserve"> </w:t>
      </w:r>
      <w:proofErr w:type="spellStart"/>
      <w:r w:rsidRPr="000B4232">
        <w:rPr>
          <w:rFonts w:ascii="Arial" w:hAnsi="Arial" w:cs="Arial"/>
        </w:rPr>
        <w:t>биелүүлээгүй</w:t>
      </w:r>
      <w:proofErr w:type="spellEnd"/>
      <w:r w:rsidRPr="000B4232">
        <w:rPr>
          <w:rFonts w:ascii="Arial" w:hAnsi="Arial" w:cs="Arial"/>
        </w:rPr>
        <w:t xml:space="preserve"> </w:t>
      </w:r>
      <w:proofErr w:type="spellStart"/>
      <w:r w:rsidRPr="000B4232">
        <w:rPr>
          <w:rFonts w:ascii="Arial" w:hAnsi="Arial" w:cs="Arial"/>
        </w:rPr>
        <w:t>бол</w:t>
      </w:r>
      <w:proofErr w:type="spellEnd"/>
      <w:r w:rsidRPr="000B4232">
        <w:rPr>
          <w:rFonts w:ascii="Arial" w:hAnsi="Arial" w:cs="Arial"/>
        </w:rPr>
        <w:t xml:space="preserve"> </w:t>
      </w:r>
      <w:proofErr w:type="spellStart"/>
      <w:r w:rsidRPr="000B4232">
        <w:rPr>
          <w:rFonts w:ascii="Arial" w:hAnsi="Arial" w:cs="Arial"/>
        </w:rPr>
        <w:t>гэрээг</w:t>
      </w:r>
      <w:proofErr w:type="spellEnd"/>
      <w:r w:rsidRPr="000B4232">
        <w:rPr>
          <w:rFonts w:ascii="Arial" w:hAnsi="Arial" w:cs="Arial"/>
        </w:rPr>
        <w:t xml:space="preserve"> </w:t>
      </w:r>
      <w:proofErr w:type="spellStart"/>
      <w:r w:rsidRPr="000B4232">
        <w:rPr>
          <w:rFonts w:ascii="Arial" w:hAnsi="Arial" w:cs="Arial"/>
        </w:rPr>
        <w:t>хугацаанаас</w:t>
      </w:r>
      <w:proofErr w:type="spellEnd"/>
      <w:r w:rsidRPr="000B4232">
        <w:rPr>
          <w:rFonts w:ascii="Arial" w:hAnsi="Arial" w:cs="Arial"/>
        </w:rPr>
        <w:t xml:space="preserve"> </w:t>
      </w:r>
      <w:proofErr w:type="spellStart"/>
      <w:r w:rsidR="00E20E4C">
        <w:rPr>
          <w:rFonts w:ascii="Arial" w:hAnsi="Arial" w:cs="Arial"/>
        </w:rPr>
        <w:t>нь</w:t>
      </w:r>
      <w:proofErr w:type="spellEnd"/>
      <w:r w:rsidR="00E20E4C">
        <w:rPr>
          <w:rFonts w:ascii="Arial" w:hAnsi="Arial" w:cs="Arial"/>
        </w:rPr>
        <w:t xml:space="preserve"> </w:t>
      </w:r>
      <w:proofErr w:type="spellStart"/>
      <w:r w:rsidRPr="000B4232">
        <w:rPr>
          <w:rFonts w:ascii="Arial" w:hAnsi="Arial" w:cs="Arial"/>
        </w:rPr>
        <w:t>өмнө</w:t>
      </w:r>
      <w:proofErr w:type="spellEnd"/>
      <w:r w:rsidRPr="000B4232">
        <w:rPr>
          <w:rFonts w:ascii="Arial" w:hAnsi="Arial" w:cs="Arial"/>
        </w:rPr>
        <w:t xml:space="preserve"> </w:t>
      </w:r>
      <w:proofErr w:type="spellStart"/>
      <w:r w:rsidRPr="000B4232">
        <w:rPr>
          <w:rFonts w:ascii="Arial" w:hAnsi="Arial" w:cs="Arial"/>
        </w:rPr>
        <w:t>цуцалдаг</w:t>
      </w:r>
      <w:proofErr w:type="spellEnd"/>
      <w:r w:rsidRPr="000B4232">
        <w:rPr>
          <w:rFonts w:ascii="Arial" w:hAnsi="Arial" w:cs="Arial"/>
        </w:rPr>
        <w:t xml:space="preserve"> </w:t>
      </w:r>
      <w:proofErr w:type="spellStart"/>
      <w:r w:rsidRPr="000B4232">
        <w:rPr>
          <w:rFonts w:ascii="Arial" w:hAnsi="Arial" w:cs="Arial"/>
        </w:rPr>
        <w:t>байх</w:t>
      </w:r>
      <w:proofErr w:type="spellEnd"/>
      <w:r w:rsidRPr="000B4232">
        <w:rPr>
          <w:rFonts w:ascii="Arial" w:hAnsi="Arial" w:cs="Arial"/>
        </w:rPr>
        <w:t xml:space="preserve">, </w:t>
      </w:r>
      <w:proofErr w:type="spellStart"/>
      <w:r w:rsidRPr="000B4232">
        <w:rPr>
          <w:rFonts w:ascii="Arial" w:hAnsi="Arial" w:cs="Arial"/>
        </w:rPr>
        <w:t>газар</w:t>
      </w:r>
      <w:proofErr w:type="spellEnd"/>
      <w:r w:rsidRPr="000B4232">
        <w:rPr>
          <w:rFonts w:ascii="Arial" w:hAnsi="Arial" w:cs="Arial"/>
        </w:rPr>
        <w:t xml:space="preserve"> </w:t>
      </w:r>
      <w:proofErr w:type="spellStart"/>
      <w:r w:rsidRPr="000B4232">
        <w:rPr>
          <w:rFonts w:ascii="Arial" w:hAnsi="Arial" w:cs="Arial"/>
        </w:rPr>
        <w:t>ашиглуулах</w:t>
      </w:r>
      <w:proofErr w:type="spellEnd"/>
      <w:r w:rsidRPr="000B4232">
        <w:rPr>
          <w:rFonts w:ascii="Arial" w:hAnsi="Arial" w:cs="Arial"/>
        </w:rPr>
        <w:t xml:space="preserve"> </w:t>
      </w:r>
      <w:proofErr w:type="spellStart"/>
      <w:r w:rsidRPr="000B4232">
        <w:rPr>
          <w:rFonts w:ascii="Arial" w:hAnsi="Arial" w:cs="Arial"/>
        </w:rPr>
        <w:t>гэрээний</w:t>
      </w:r>
      <w:proofErr w:type="spellEnd"/>
      <w:r w:rsidRPr="000B4232">
        <w:rPr>
          <w:rFonts w:ascii="Arial" w:hAnsi="Arial" w:cs="Arial"/>
        </w:rPr>
        <w:t xml:space="preserve"> </w:t>
      </w:r>
      <w:proofErr w:type="spellStart"/>
      <w:r w:rsidRPr="000B4232">
        <w:rPr>
          <w:rFonts w:ascii="Arial" w:hAnsi="Arial" w:cs="Arial"/>
        </w:rPr>
        <w:t>ерөнхий</w:t>
      </w:r>
      <w:proofErr w:type="spellEnd"/>
      <w:r w:rsidRPr="000B4232">
        <w:rPr>
          <w:rFonts w:ascii="Arial" w:hAnsi="Arial" w:cs="Arial"/>
        </w:rPr>
        <w:t xml:space="preserve"> </w:t>
      </w:r>
      <w:proofErr w:type="spellStart"/>
      <w:r w:rsidRPr="000B4232">
        <w:rPr>
          <w:rFonts w:ascii="Arial" w:hAnsi="Arial" w:cs="Arial"/>
        </w:rPr>
        <w:t>хугацааг</w:t>
      </w:r>
      <w:proofErr w:type="spellEnd"/>
      <w:r w:rsidRPr="000B4232">
        <w:rPr>
          <w:rFonts w:ascii="Arial" w:hAnsi="Arial" w:cs="Arial"/>
        </w:rPr>
        <w:t xml:space="preserve"> </w:t>
      </w:r>
      <w:proofErr w:type="spellStart"/>
      <w:r w:rsidRPr="000B4232">
        <w:rPr>
          <w:rFonts w:ascii="Arial" w:hAnsi="Arial" w:cs="Arial"/>
        </w:rPr>
        <w:t>Хөрөнгө</w:t>
      </w:r>
      <w:proofErr w:type="spellEnd"/>
      <w:r w:rsidRPr="000B4232">
        <w:rPr>
          <w:rFonts w:ascii="Arial" w:hAnsi="Arial" w:cs="Arial"/>
        </w:rPr>
        <w:t xml:space="preserve"> </w:t>
      </w:r>
      <w:proofErr w:type="spellStart"/>
      <w:r w:rsidRPr="000B4232">
        <w:rPr>
          <w:rFonts w:ascii="Arial" w:hAnsi="Arial" w:cs="Arial"/>
        </w:rPr>
        <w:t>оруулалтын</w:t>
      </w:r>
      <w:proofErr w:type="spellEnd"/>
      <w:r w:rsidRPr="000B4232">
        <w:rPr>
          <w:rFonts w:ascii="Arial" w:hAnsi="Arial" w:cs="Arial"/>
        </w:rPr>
        <w:t xml:space="preserve"> </w:t>
      </w:r>
      <w:proofErr w:type="spellStart"/>
      <w:r w:rsidRPr="000B4232">
        <w:rPr>
          <w:rFonts w:ascii="Arial" w:hAnsi="Arial" w:cs="Arial"/>
        </w:rPr>
        <w:t>тухай</w:t>
      </w:r>
      <w:proofErr w:type="spellEnd"/>
      <w:r w:rsidRPr="000B4232">
        <w:rPr>
          <w:rFonts w:ascii="Arial" w:hAnsi="Arial" w:cs="Arial"/>
        </w:rPr>
        <w:t xml:space="preserve"> </w:t>
      </w:r>
      <w:proofErr w:type="spellStart"/>
      <w:r w:rsidRPr="000B4232">
        <w:rPr>
          <w:rFonts w:ascii="Arial" w:hAnsi="Arial" w:cs="Arial"/>
        </w:rPr>
        <w:t>хуульд</w:t>
      </w:r>
      <w:proofErr w:type="spellEnd"/>
      <w:r w:rsidRPr="000B4232">
        <w:rPr>
          <w:rFonts w:ascii="Arial" w:hAnsi="Arial" w:cs="Arial"/>
        </w:rPr>
        <w:t xml:space="preserve"> </w:t>
      </w:r>
      <w:proofErr w:type="spellStart"/>
      <w:r w:rsidRPr="000B4232">
        <w:rPr>
          <w:rFonts w:ascii="Arial" w:hAnsi="Arial" w:cs="Arial"/>
        </w:rPr>
        <w:t>зааснаас</w:t>
      </w:r>
      <w:proofErr w:type="spellEnd"/>
      <w:r w:rsidRPr="000B4232">
        <w:rPr>
          <w:rFonts w:ascii="Arial" w:hAnsi="Arial" w:cs="Arial"/>
        </w:rPr>
        <w:t xml:space="preserve"> </w:t>
      </w:r>
      <w:proofErr w:type="spellStart"/>
      <w:r w:rsidRPr="000B4232">
        <w:rPr>
          <w:rFonts w:ascii="Arial" w:hAnsi="Arial" w:cs="Arial"/>
        </w:rPr>
        <w:t>богиносгох</w:t>
      </w:r>
      <w:proofErr w:type="spellEnd"/>
      <w:r w:rsidRPr="000B4232">
        <w:rPr>
          <w:rFonts w:ascii="Arial" w:hAnsi="Arial" w:cs="Arial"/>
        </w:rPr>
        <w:t xml:space="preserve"> </w:t>
      </w:r>
      <w:proofErr w:type="spellStart"/>
      <w:r w:rsidRPr="000B4232">
        <w:rPr>
          <w:rFonts w:ascii="Arial" w:hAnsi="Arial" w:cs="Arial"/>
        </w:rPr>
        <w:t>нь</w:t>
      </w:r>
      <w:proofErr w:type="spellEnd"/>
      <w:r w:rsidRPr="000B4232">
        <w:rPr>
          <w:rFonts w:ascii="Arial" w:hAnsi="Arial" w:cs="Arial"/>
        </w:rPr>
        <w:t xml:space="preserve"> </w:t>
      </w:r>
      <w:proofErr w:type="spellStart"/>
      <w:r w:rsidRPr="000B4232">
        <w:rPr>
          <w:rFonts w:ascii="Arial" w:hAnsi="Arial" w:cs="Arial"/>
        </w:rPr>
        <w:t>зүйтэй</w:t>
      </w:r>
      <w:proofErr w:type="spellEnd"/>
      <w:r w:rsidRPr="000B4232">
        <w:rPr>
          <w:rFonts w:ascii="Arial" w:hAnsi="Arial" w:cs="Arial"/>
        </w:rPr>
        <w:t xml:space="preserve"> </w:t>
      </w:r>
      <w:proofErr w:type="spellStart"/>
      <w:r w:rsidRPr="000B4232">
        <w:rPr>
          <w:rFonts w:ascii="Arial" w:hAnsi="Arial" w:cs="Arial"/>
        </w:rPr>
        <w:t>гэж</w:t>
      </w:r>
      <w:proofErr w:type="spellEnd"/>
      <w:r w:rsidRPr="000B4232">
        <w:rPr>
          <w:rFonts w:ascii="Arial" w:hAnsi="Arial" w:cs="Arial"/>
        </w:rPr>
        <w:t xml:space="preserve"> </w:t>
      </w:r>
      <w:proofErr w:type="spellStart"/>
      <w:r w:rsidRPr="000B4232">
        <w:rPr>
          <w:rFonts w:ascii="Arial" w:hAnsi="Arial" w:cs="Arial"/>
        </w:rPr>
        <w:t>үзэж</w:t>
      </w:r>
      <w:proofErr w:type="spellEnd"/>
      <w:r w:rsidRPr="000B4232">
        <w:rPr>
          <w:rFonts w:ascii="Arial" w:hAnsi="Arial" w:cs="Arial"/>
        </w:rPr>
        <w:t xml:space="preserve"> </w:t>
      </w:r>
      <w:proofErr w:type="spellStart"/>
      <w:r w:rsidRPr="000B4232">
        <w:rPr>
          <w:rFonts w:ascii="Arial" w:hAnsi="Arial" w:cs="Arial"/>
        </w:rPr>
        <w:t>байна</w:t>
      </w:r>
      <w:proofErr w:type="spellEnd"/>
      <w:r w:rsidRPr="000B4232">
        <w:rPr>
          <w:rFonts w:ascii="Arial" w:hAnsi="Arial" w:cs="Arial"/>
        </w:rPr>
        <w:t>.</w:t>
      </w:r>
    </w:p>
    <w:p w:rsidR="00E20E4C" w:rsidRDefault="00E20E4C" w:rsidP="00071CD3">
      <w:pPr>
        <w:jc w:val="center"/>
        <w:rPr>
          <w:rFonts w:ascii="Arial" w:eastAsia="Arial" w:hAnsi="Arial" w:cs="Arial"/>
          <w:b/>
          <w:lang w:val="mn-MN"/>
        </w:rPr>
      </w:pPr>
    </w:p>
    <w:p w:rsidR="00E20E4C" w:rsidRDefault="00E20E4C" w:rsidP="00071CD3">
      <w:pPr>
        <w:jc w:val="center"/>
        <w:rPr>
          <w:rFonts w:ascii="Arial" w:eastAsia="Arial" w:hAnsi="Arial" w:cs="Arial"/>
          <w:b/>
          <w:lang w:val="mn-MN"/>
        </w:rPr>
      </w:pPr>
    </w:p>
    <w:p w:rsidR="00071CD3" w:rsidRPr="00BB0E87" w:rsidRDefault="00071CD3" w:rsidP="00071CD3">
      <w:pPr>
        <w:jc w:val="center"/>
        <w:rPr>
          <w:rFonts w:ascii="Arial" w:eastAsia="Arial" w:hAnsi="Arial" w:cs="Arial"/>
          <w:lang w:val="mn-MN"/>
        </w:rPr>
      </w:pPr>
      <w:r w:rsidRPr="00BB0E87">
        <w:rPr>
          <w:rFonts w:ascii="Arial" w:eastAsia="Arial" w:hAnsi="Arial" w:cs="Arial"/>
          <w:b/>
          <w:lang w:val="mn-MN"/>
        </w:rPr>
        <w:lastRenderedPageBreak/>
        <w:t>АШИГЛАСАН МАТЕРИАЛЫН ЖАГСААЛТ</w:t>
      </w:r>
    </w:p>
    <w:p w:rsidR="00071CD3" w:rsidRPr="00BB0E87" w:rsidRDefault="00071CD3" w:rsidP="00071CD3">
      <w:pPr>
        <w:rPr>
          <w:rFonts w:ascii="Arial" w:eastAsia="Arial" w:hAnsi="Arial" w:cs="Arial"/>
          <w:lang w:val="mn-MN"/>
        </w:rPr>
      </w:pPr>
    </w:p>
    <w:p w:rsidR="00071CD3" w:rsidRPr="00BB0E87" w:rsidRDefault="00071CD3" w:rsidP="00071CD3">
      <w:pPr>
        <w:jc w:val="both"/>
        <w:rPr>
          <w:rFonts w:ascii="Arial" w:eastAsia="Arial" w:hAnsi="Arial" w:cs="Arial"/>
          <w:lang w:val="mn-MN"/>
        </w:rPr>
      </w:pPr>
      <w:r w:rsidRPr="00BB0E87">
        <w:rPr>
          <w:rFonts w:ascii="Arial" w:eastAsia="Arial" w:hAnsi="Arial" w:cs="Arial"/>
          <w:b/>
          <w:lang w:val="mn-MN"/>
        </w:rPr>
        <w:t>I.Хууль тогтоомж, эрх зүйн акт </w:t>
      </w:r>
    </w:p>
    <w:p w:rsidR="00071CD3" w:rsidRPr="00BB0E87" w:rsidRDefault="00071CD3" w:rsidP="00071CD3">
      <w:pPr>
        <w:rPr>
          <w:rFonts w:ascii="Arial" w:eastAsia="Arial" w:hAnsi="Arial" w:cs="Arial"/>
          <w:lang w:val="mn-MN"/>
        </w:rPr>
      </w:pPr>
    </w:p>
    <w:p w:rsidR="00071CD3" w:rsidRPr="00BB0E87" w:rsidRDefault="00071CD3" w:rsidP="00071CD3">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 xml:space="preserve">Монгол Улсын Үндсэн хууль </w:t>
      </w:r>
    </w:p>
    <w:p w:rsidR="00071CD3" w:rsidRPr="00BB0E87" w:rsidRDefault="00071CD3" w:rsidP="00071CD3">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 xml:space="preserve">Хууль тогтоомжийн тухай хууль </w:t>
      </w:r>
    </w:p>
    <w:p w:rsidR="00071CD3" w:rsidRPr="00BB0E87" w:rsidRDefault="00956955" w:rsidP="00071CD3">
      <w:pPr>
        <w:numPr>
          <w:ilvl w:val="0"/>
          <w:numId w:val="2"/>
        </w:numPr>
        <w:tabs>
          <w:tab w:val="left" w:pos="851"/>
        </w:tabs>
        <w:ind w:left="851" w:hanging="284"/>
        <w:contextualSpacing/>
        <w:jc w:val="both"/>
        <w:rPr>
          <w:rFonts w:ascii="Arial" w:hAnsi="Arial" w:cs="Arial"/>
          <w:lang w:val="mn-MN"/>
        </w:rPr>
      </w:pPr>
      <w:r>
        <w:rPr>
          <w:rFonts w:ascii="Arial" w:eastAsiaTheme="minorHAnsi" w:hAnsi="Arial" w:cs="Arial"/>
          <w:lang w:val="mn-MN"/>
        </w:rPr>
        <w:t>Газрын тухай</w:t>
      </w:r>
      <w:r w:rsidR="00071CD3" w:rsidRPr="00BB0E87">
        <w:rPr>
          <w:rFonts w:ascii="Arial" w:eastAsiaTheme="minorHAnsi" w:hAnsi="Arial" w:cs="Arial"/>
          <w:lang w:val="mn-MN"/>
        </w:rPr>
        <w:t xml:space="preserve"> хууль</w:t>
      </w:r>
    </w:p>
    <w:p w:rsidR="00071CD3" w:rsidRPr="00E20E4C" w:rsidRDefault="00956955" w:rsidP="00071CD3">
      <w:pPr>
        <w:numPr>
          <w:ilvl w:val="0"/>
          <w:numId w:val="2"/>
        </w:numPr>
        <w:tabs>
          <w:tab w:val="left" w:pos="851"/>
        </w:tabs>
        <w:ind w:left="851" w:hanging="284"/>
        <w:contextualSpacing/>
        <w:jc w:val="both"/>
        <w:rPr>
          <w:rFonts w:ascii="Arial" w:hAnsi="Arial" w:cs="Arial"/>
          <w:lang w:val="mn-MN"/>
        </w:rPr>
      </w:pPr>
      <w:r>
        <w:rPr>
          <w:rFonts w:ascii="Arial" w:eastAsiaTheme="minorHAnsi" w:hAnsi="Arial" w:cs="Arial"/>
          <w:lang w:val="mn-MN"/>
        </w:rPr>
        <w:t>Ашигт малтмалын тухай</w:t>
      </w:r>
      <w:r w:rsidR="00071CD3" w:rsidRPr="00BB0E87">
        <w:rPr>
          <w:rFonts w:ascii="Arial" w:eastAsiaTheme="minorHAnsi" w:hAnsi="Arial" w:cs="Arial"/>
          <w:lang w:val="mn-MN"/>
        </w:rPr>
        <w:t xml:space="preserve"> хууль</w:t>
      </w:r>
    </w:p>
    <w:p w:rsidR="00E20E4C" w:rsidRPr="00BB0E87" w:rsidRDefault="00E20E4C" w:rsidP="00071CD3">
      <w:pPr>
        <w:numPr>
          <w:ilvl w:val="0"/>
          <w:numId w:val="2"/>
        </w:numPr>
        <w:tabs>
          <w:tab w:val="left" w:pos="851"/>
        </w:tabs>
        <w:ind w:left="851" w:hanging="284"/>
        <w:contextualSpacing/>
        <w:jc w:val="both"/>
        <w:rPr>
          <w:rFonts w:ascii="Arial" w:hAnsi="Arial" w:cs="Arial"/>
          <w:lang w:val="mn-MN"/>
        </w:rPr>
      </w:pPr>
      <w:proofErr w:type="spellStart"/>
      <w:r>
        <w:rPr>
          <w:rFonts w:ascii="Arial" w:hAnsi="Arial" w:cs="Arial"/>
        </w:rPr>
        <w:t>Төр</w:t>
      </w:r>
      <w:proofErr w:type="spellEnd"/>
      <w:r>
        <w:rPr>
          <w:rFonts w:ascii="Arial" w:hAnsi="Arial" w:cs="Arial"/>
        </w:rPr>
        <w:t xml:space="preserve">, </w:t>
      </w:r>
      <w:proofErr w:type="spellStart"/>
      <w:r>
        <w:rPr>
          <w:rFonts w:ascii="Arial" w:hAnsi="Arial" w:cs="Arial"/>
        </w:rPr>
        <w:t>хувийн</w:t>
      </w:r>
      <w:proofErr w:type="spellEnd"/>
      <w:r>
        <w:rPr>
          <w:rFonts w:ascii="Arial" w:hAnsi="Arial" w:cs="Arial"/>
        </w:rPr>
        <w:t xml:space="preserve"> </w:t>
      </w:r>
      <w:proofErr w:type="spellStart"/>
      <w:r>
        <w:rPr>
          <w:rFonts w:ascii="Arial" w:hAnsi="Arial" w:cs="Arial"/>
        </w:rPr>
        <w:t>хэвшлийн</w:t>
      </w:r>
      <w:proofErr w:type="spellEnd"/>
      <w:r>
        <w:rPr>
          <w:rFonts w:ascii="Arial" w:hAnsi="Arial" w:cs="Arial"/>
        </w:rPr>
        <w:t xml:space="preserve"> </w:t>
      </w:r>
      <w:proofErr w:type="spellStart"/>
      <w:r>
        <w:rPr>
          <w:rFonts w:ascii="Arial" w:hAnsi="Arial" w:cs="Arial"/>
        </w:rPr>
        <w:t>түншлэлийн</w:t>
      </w:r>
      <w:proofErr w:type="spellEnd"/>
      <w:r>
        <w:rPr>
          <w:rFonts w:ascii="Arial" w:hAnsi="Arial" w:cs="Arial"/>
        </w:rPr>
        <w:t xml:space="preserve"> тухай</w:t>
      </w:r>
      <w:bookmarkStart w:id="2" w:name="_GoBack"/>
      <w:bookmarkEnd w:id="2"/>
    </w:p>
    <w:p w:rsidR="00071CD3" w:rsidRPr="00BB0E87" w:rsidRDefault="00071CD3" w:rsidP="00071CD3">
      <w:pPr>
        <w:tabs>
          <w:tab w:val="left" w:pos="851"/>
        </w:tabs>
        <w:ind w:left="851"/>
        <w:contextualSpacing/>
        <w:jc w:val="both"/>
        <w:rPr>
          <w:rFonts w:ascii="Arial" w:hAnsi="Arial" w:cs="Arial"/>
          <w:lang w:val="mn-MN"/>
        </w:rPr>
      </w:pPr>
    </w:p>
    <w:p w:rsidR="00071CD3" w:rsidRPr="00BB0E87" w:rsidRDefault="00071CD3" w:rsidP="00071CD3">
      <w:pPr>
        <w:shd w:val="clear" w:color="auto" w:fill="FFFFFF"/>
        <w:rPr>
          <w:rFonts w:ascii="Arial" w:hAnsi="Arial" w:cs="Arial"/>
          <w:b/>
          <w:bCs/>
        </w:rPr>
      </w:pPr>
      <w:proofErr w:type="spellStart"/>
      <w:r w:rsidRPr="00BB0E87">
        <w:rPr>
          <w:rFonts w:ascii="Arial" w:hAnsi="Arial" w:cs="Arial"/>
          <w:b/>
          <w:bCs/>
        </w:rPr>
        <w:t>II.Засгийн</w:t>
      </w:r>
      <w:proofErr w:type="spellEnd"/>
      <w:r w:rsidRPr="00BB0E87">
        <w:rPr>
          <w:rFonts w:ascii="Arial" w:hAnsi="Arial" w:cs="Arial"/>
          <w:b/>
          <w:bCs/>
        </w:rPr>
        <w:t xml:space="preserve"> </w:t>
      </w:r>
      <w:proofErr w:type="spellStart"/>
      <w:r w:rsidRPr="00BB0E87">
        <w:rPr>
          <w:rFonts w:ascii="Arial" w:hAnsi="Arial" w:cs="Arial"/>
          <w:b/>
          <w:bCs/>
        </w:rPr>
        <w:t>газрын</w:t>
      </w:r>
      <w:proofErr w:type="spellEnd"/>
      <w:r w:rsidRPr="00BB0E87">
        <w:rPr>
          <w:rFonts w:ascii="Arial" w:hAnsi="Arial" w:cs="Arial"/>
          <w:b/>
          <w:bCs/>
        </w:rPr>
        <w:t xml:space="preserve"> </w:t>
      </w:r>
      <w:proofErr w:type="spellStart"/>
      <w:r w:rsidRPr="00BB0E87">
        <w:rPr>
          <w:rFonts w:ascii="Arial" w:hAnsi="Arial" w:cs="Arial"/>
          <w:b/>
          <w:bCs/>
        </w:rPr>
        <w:t>тогтоол</w:t>
      </w:r>
      <w:proofErr w:type="spellEnd"/>
    </w:p>
    <w:p w:rsidR="00071CD3" w:rsidRPr="00BB0E87" w:rsidRDefault="00071CD3" w:rsidP="00071CD3">
      <w:pPr>
        <w:shd w:val="clear" w:color="auto" w:fill="FFFFFF"/>
        <w:rPr>
          <w:rFonts w:ascii="Arial" w:hAnsi="Arial" w:cs="Arial"/>
          <w:b/>
          <w:bCs/>
        </w:rPr>
      </w:pPr>
    </w:p>
    <w:p w:rsidR="00071CD3" w:rsidRPr="00BB0E87" w:rsidRDefault="00071CD3" w:rsidP="00071CD3">
      <w:pPr>
        <w:pStyle w:val="ListParagraph"/>
        <w:numPr>
          <w:ilvl w:val="0"/>
          <w:numId w:val="3"/>
        </w:numPr>
        <w:tabs>
          <w:tab w:val="left" w:pos="851"/>
        </w:tabs>
        <w:jc w:val="both"/>
        <w:rPr>
          <w:rFonts w:ascii="Arial" w:hAnsi="Arial" w:cs="Arial"/>
          <w:lang w:val="mn-MN"/>
        </w:rPr>
      </w:pPr>
      <w:r w:rsidRPr="00BB0E87">
        <w:rPr>
          <w:rFonts w:ascii="Arial" w:hAnsi="Arial" w:cs="Arial"/>
          <w:lang w:val="mn-MN"/>
        </w:rPr>
        <w:t>Монгол Улсын Засгийн газрын тогтоол, Хуулийн төслийн үр нөлөөг үнэлэх аргачлал 2016 оны 01 дүгээр сарын 25-ны өдрийн 59 дүгээр тогтоолын 1</w:t>
      </w:r>
      <w:r w:rsidR="00EE4136">
        <w:rPr>
          <w:rFonts w:ascii="Arial" w:hAnsi="Arial" w:cs="Arial"/>
          <w:lang w:val="mn-MN"/>
        </w:rPr>
        <w:t>, 3, 4</w:t>
      </w:r>
      <w:r w:rsidRPr="00BB0E87">
        <w:rPr>
          <w:rFonts w:ascii="Arial" w:hAnsi="Arial" w:cs="Arial"/>
          <w:lang w:val="mn-MN"/>
        </w:rPr>
        <w:t xml:space="preserve"> дүгээр хавсралт </w:t>
      </w:r>
    </w:p>
    <w:p w:rsidR="00071CD3" w:rsidRPr="00BB0E87" w:rsidRDefault="00071CD3" w:rsidP="00071CD3">
      <w:pPr>
        <w:jc w:val="both"/>
        <w:rPr>
          <w:rFonts w:ascii="Arial" w:hAnsi="Arial" w:cs="Arial"/>
          <w:b/>
          <w:lang w:val="mn-MN"/>
        </w:rPr>
      </w:pPr>
      <w:r w:rsidRPr="00BB0E87">
        <w:rPr>
          <w:rFonts w:ascii="Arial" w:eastAsia="Arial" w:hAnsi="Arial" w:cs="Arial"/>
          <w:lang w:val="mn-MN"/>
        </w:rPr>
        <w:br/>
      </w:r>
      <w:r w:rsidRPr="00BB0E87">
        <w:rPr>
          <w:rFonts w:ascii="Arial" w:eastAsia="Arial" w:hAnsi="Arial" w:cs="Arial"/>
          <w:b/>
        </w:rPr>
        <w:t>I</w:t>
      </w:r>
      <w:r w:rsidR="00EE4136" w:rsidRPr="00BB0E87">
        <w:rPr>
          <w:rFonts w:ascii="Arial" w:hAnsi="Arial" w:cs="Arial"/>
          <w:b/>
          <w:bCs/>
        </w:rPr>
        <w:t>II</w:t>
      </w:r>
      <w:r w:rsidRPr="00BB0E87">
        <w:rPr>
          <w:rFonts w:ascii="Arial" w:eastAsia="Arial" w:hAnsi="Arial" w:cs="Arial"/>
          <w:b/>
        </w:rPr>
        <w:t xml:space="preserve">. </w:t>
      </w:r>
      <w:r w:rsidRPr="00BB0E87">
        <w:rPr>
          <w:rFonts w:ascii="Arial" w:hAnsi="Arial" w:cs="Arial"/>
          <w:b/>
          <w:lang w:val="mn-MN"/>
        </w:rPr>
        <w:t>Интернэт эх сурвалж</w:t>
      </w:r>
    </w:p>
    <w:p w:rsidR="00071CD3" w:rsidRPr="00BB0E87" w:rsidRDefault="00071CD3" w:rsidP="00071CD3">
      <w:pPr>
        <w:jc w:val="both"/>
        <w:rPr>
          <w:rFonts w:ascii="Arial" w:hAnsi="Arial" w:cs="Arial"/>
          <w:b/>
          <w:lang w:val="mn-MN"/>
        </w:rPr>
      </w:pPr>
    </w:p>
    <w:p w:rsidR="00071CD3" w:rsidRPr="00EE4136" w:rsidRDefault="001633AD" w:rsidP="00071CD3">
      <w:pPr>
        <w:pStyle w:val="ListParagraph"/>
        <w:numPr>
          <w:ilvl w:val="1"/>
          <w:numId w:val="4"/>
        </w:numPr>
        <w:tabs>
          <w:tab w:val="clear" w:pos="1440"/>
        </w:tabs>
        <w:ind w:left="720"/>
        <w:jc w:val="both"/>
        <w:rPr>
          <w:rStyle w:val="Hyperlink"/>
          <w:rFonts w:ascii="Arial" w:eastAsiaTheme="minorHAnsi" w:hAnsi="Arial" w:cs="Arial"/>
          <w:color w:val="auto"/>
          <w:u w:val="none"/>
          <w:lang w:val="mn-MN"/>
        </w:rPr>
      </w:pPr>
      <w:hyperlink r:id="rId7" w:history="1">
        <w:r w:rsidR="00071CD3" w:rsidRPr="00BB0E87">
          <w:rPr>
            <w:rStyle w:val="Hyperlink"/>
            <w:rFonts w:ascii="Arial" w:hAnsi="Arial" w:cs="Arial"/>
            <w:lang w:val="mn-MN"/>
          </w:rPr>
          <w:t>www.legalinfo.mn</w:t>
        </w:r>
      </w:hyperlink>
    </w:p>
    <w:p w:rsidR="00EE4136" w:rsidRDefault="001633AD" w:rsidP="00071CD3">
      <w:pPr>
        <w:pStyle w:val="ListParagraph"/>
        <w:numPr>
          <w:ilvl w:val="1"/>
          <w:numId w:val="4"/>
        </w:numPr>
        <w:tabs>
          <w:tab w:val="clear" w:pos="1440"/>
        </w:tabs>
        <w:ind w:left="720"/>
        <w:jc w:val="both"/>
        <w:rPr>
          <w:rFonts w:ascii="Arial" w:eastAsiaTheme="minorHAnsi" w:hAnsi="Arial" w:cs="Arial"/>
          <w:lang w:val="mn-MN"/>
        </w:rPr>
      </w:pPr>
      <w:hyperlink r:id="rId8" w:history="1">
        <w:r w:rsidR="00EE4136" w:rsidRPr="0098451F">
          <w:rPr>
            <w:rStyle w:val="Hyperlink"/>
            <w:rFonts w:ascii="Arial" w:eastAsiaTheme="minorHAnsi" w:hAnsi="Arial" w:cs="Arial"/>
            <w:lang w:val="mn-MN"/>
          </w:rPr>
          <w:t>https://www.unuudur.mn</w:t>
        </w:r>
      </w:hyperlink>
    </w:p>
    <w:p w:rsidR="00EE4136" w:rsidRPr="00BB0E87" w:rsidRDefault="00EE4136" w:rsidP="00071CD3">
      <w:pPr>
        <w:pStyle w:val="ListParagraph"/>
        <w:numPr>
          <w:ilvl w:val="1"/>
          <w:numId w:val="4"/>
        </w:numPr>
        <w:tabs>
          <w:tab w:val="clear" w:pos="1440"/>
        </w:tabs>
        <w:ind w:left="720"/>
        <w:jc w:val="both"/>
        <w:rPr>
          <w:rFonts w:ascii="Arial" w:eastAsiaTheme="minorHAnsi" w:hAnsi="Arial" w:cs="Arial"/>
          <w:lang w:val="mn-MN"/>
        </w:rPr>
      </w:pPr>
    </w:p>
    <w:p w:rsidR="00071CD3" w:rsidRPr="00BB0E87" w:rsidRDefault="00071CD3" w:rsidP="00071CD3">
      <w:pPr>
        <w:pStyle w:val="FootnoteText"/>
        <w:rPr>
          <w:rFonts w:ascii="Arial" w:hAnsi="Arial" w:cs="Arial"/>
          <w:sz w:val="24"/>
          <w:szCs w:val="24"/>
          <w:lang w:val="mn-MN"/>
        </w:rPr>
      </w:pPr>
    </w:p>
    <w:p w:rsidR="00071CD3" w:rsidRPr="00FA0680" w:rsidRDefault="00071CD3" w:rsidP="00071CD3">
      <w:pPr>
        <w:pStyle w:val="FootnoteText"/>
        <w:jc w:val="center"/>
        <w:rPr>
          <w:rFonts w:ascii="Arial" w:hAnsi="Arial" w:cs="Arial"/>
          <w:sz w:val="24"/>
          <w:szCs w:val="24"/>
          <w:lang w:val="mn-MN"/>
        </w:rPr>
      </w:pPr>
    </w:p>
    <w:p w:rsidR="00CC4D12" w:rsidRDefault="00CC4D12"/>
    <w:sectPr w:rsidR="00CC4D12" w:rsidSect="00284BDE">
      <w:footerReference w:type="default" r:id="rId9"/>
      <w:pgSz w:w="12240" w:h="15840"/>
      <w:pgMar w:top="1440" w:right="758"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3AD" w:rsidRDefault="001633AD" w:rsidP="00071CD3">
      <w:r>
        <w:separator/>
      </w:r>
    </w:p>
  </w:endnote>
  <w:endnote w:type="continuationSeparator" w:id="0">
    <w:p w:rsidR="001633AD" w:rsidRDefault="001633AD" w:rsidP="0007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771722"/>
      <w:docPartObj>
        <w:docPartGallery w:val="Page Numbers (Bottom of Page)"/>
        <w:docPartUnique/>
      </w:docPartObj>
    </w:sdtPr>
    <w:sdtEndPr>
      <w:rPr>
        <w:noProof/>
      </w:rPr>
    </w:sdtEndPr>
    <w:sdtContent>
      <w:p w:rsidR="00CF7FC9" w:rsidRDefault="00B10E31">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CF7FC9" w:rsidRDefault="001633A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3AD" w:rsidRDefault="001633AD" w:rsidP="00071CD3">
      <w:r>
        <w:separator/>
      </w:r>
    </w:p>
  </w:footnote>
  <w:footnote w:type="continuationSeparator" w:id="0">
    <w:p w:rsidR="001633AD" w:rsidRDefault="001633AD" w:rsidP="00071CD3">
      <w:r>
        <w:continuationSeparator/>
      </w:r>
    </w:p>
  </w:footnote>
  <w:footnote w:id="1">
    <w:p w:rsidR="00071CD3" w:rsidRPr="003D3969" w:rsidRDefault="00071CD3" w:rsidP="00071CD3">
      <w:pPr>
        <w:pBdr>
          <w:top w:val="nil"/>
          <w:left w:val="nil"/>
          <w:bottom w:val="nil"/>
          <w:right w:val="nil"/>
          <w:between w:val="nil"/>
        </w:pBdr>
        <w:jc w:val="both"/>
        <w:rPr>
          <w:rFonts w:ascii="Arial" w:eastAsia="Arial" w:hAnsi="Arial" w:cs="Arial"/>
          <w:color w:val="000000"/>
          <w:lang w:val="mn-MN"/>
        </w:rPr>
      </w:pPr>
      <w:r w:rsidRPr="003D3969">
        <w:rPr>
          <w:rStyle w:val="FootnoteReference"/>
        </w:rPr>
        <w:footnoteRef/>
      </w:r>
      <w:r w:rsidRPr="003D3969">
        <w:rPr>
          <w:rFonts w:ascii="Arial" w:eastAsia="Arial" w:hAnsi="Arial" w:cs="Arial"/>
          <w:color w:val="000000"/>
        </w:rPr>
        <w:t xml:space="preserve"> </w:t>
      </w:r>
      <w:proofErr w:type="spellStart"/>
      <w:r w:rsidRPr="003D3969">
        <w:rPr>
          <w:rFonts w:ascii="Arial" w:eastAsia="Arial" w:hAnsi="Arial" w:cs="Arial"/>
          <w:color w:val="000000"/>
          <w:sz w:val="20"/>
          <w:szCs w:val="20"/>
        </w:rPr>
        <w:t>Хууль</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тогтоомжийн</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тухай</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хуулийн</w:t>
      </w:r>
      <w:proofErr w:type="spellEnd"/>
      <w:r w:rsidRPr="003D3969">
        <w:rPr>
          <w:rFonts w:ascii="Arial" w:eastAsia="Arial" w:hAnsi="Arial" w:cs="Arial"/>
          <w:color w:val="000000"/>
          <w:sz w:val="20"/>
          <w:szCs w:val="20"/>
        </w:rPr>
        <w:t xml:space="preserve"> 12.1-д </w:t>
      </w:r>
      <w:proofErr w:type="spellStart"/>
      <w:r w:rsidRPr="003D3969">
        <w:rPr>
          <w:rFonts w:ascii="Arial" w:eastAsia="Arial" w:hAnsi="Arial" w:cs="Arial"/>
          <w:color w:val="000000"/>
          <w:sz w:val="20"/>
          <w:szCs w:val="20"/>
        </w:rPr>
        <w:t>заасны</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дагуу</w:t>
      </w:r>
      <w:proofErr w:type="spellEnd"/>
      <w:r w:rsidRPr="003D3969">
        <w:rPr>
          <w:rFonts w:ascii="Arial" w:eastAsia="Arial" w:hAnsi="Arial" w:cs="Arial"/>
          <w:color w:val="000000"/>
          <w:sz w:val="20"/>
          <w:szCs w:val="20"/>
        </w:rPr>
        <w:t xml:space="preserve"> 2016 </w:t>
      </w:r>
      <w:proofErr w:type="spellStart"/>
      <w:r w:rsidRPr="003D3969">
        <w:rPr>
          <w:rFonts w:ascii="Arial" w:eastAsia="Arial" w:hAnsi="Arial" w:cs="Arial"/>
          <w:color w:val="000000"/>
          <w:sz w:val="20"/>
          <w:szCs w:val="20"/>
        </w:rPr>
        <w:t>оны</w:t>
      </w:r>
      <w:proofErr w:type="spellEnd"/>
      <w:r w:rsidRPr="003D3969">
        <w:rPr>
          <w:rFonts w:ascii="Arial" w:eastAsia="Arial" w:hAnsi="Arial" w:cs="Arial"/>
          <w:color w:val="000000"/>
          <w:sz w:val="20"/>
          <w:szCs w:val="20"/>
        </w:rPr>
        <w:t xml:space="preserve"> 01 </w:t>
      </w:r>
      <w:proofErr w:type="spellStart"/>
      <w:r w:rsidRPr="003D3969">
        <w:rPr>
          <w:rFonts w:ascii="Arial" w:eastAsia="Arial" w:hAnsi="Arial" w:cs="Arial"/>
          <w:color w:val="000000"/>
          <w:sz w:val="20"/>
          <w:szCs w:val="20"/>
        </w:rPr>
        <w:t>дүгээр</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сарын</w:t>
      </w:r>
      <w:proofErr w:type="spellEnd"/>
      <w:r w:rsidRPr="003D3969">
        <w:rPr>
          <w:rFonts w:ascii="Arial" w:eastAsia="Arial" w:hAnsi="Arial" w:cs="Arial"/>
          <w:color w:val="000000"/>
          <w:sz w:val="20"/>
          <w:szCs w:val="20"/>
        </w:rPr>
        <w:t xml:space="preserve"> 25-ны </w:t>
      </w:r>
      <w:proofErr w:type="spellStart"/>
      <w:r w:rsidRPr="003D3969">
        <w:rPr>
          <w:rFonts w:ascii="Arial" w:eastAsia="Arial" w:hAnsi="Arial" w:cs="Arial"/>
          <w:color w:val="000000"/>
          <w:sz w:val="20"/>
          <w:szCs w:val="20"/>
        </w:rPr>
        <w:t>өдрийн</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Монгол</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Улсын</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Засгийн</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газрын</w:t>
      </w:r>
      <w:proofErr w:type="spellEnd"/>
      <w:r w:rsidRPr="003D3969">
        <w:rPr>
          <w:rFonts w:ascii="Arial" w:eastAsia="Arial" w:hAnsi="Arial" w:cs="Arial"/>
          <w:color w:val="000000"/>
          <w:sz w:val="20"/>
          <w:szCs w:val="20"/>
        </w:rPr>
        <w:t xml:space="preserve"> 59 </w:t>
      </w:r>
      <w:proofErr w:type="spellStart"/>
      <w:r w:rsidRPr="003D3969">
        <w:rPr>
          <w:rFonts w:ascii="Arial" w:eastAsia="Arial" w:hAnsi="Arial" w:cs="Arial"/>
          <w:color w:val="000000"/>
          <w:sz w:val="20"/>
          <w:szCs w:val="20"/>
        </w:rPr>
        <w:t>дүгээр</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тогтоолын</w:t>
      </w:r>
      <w:proofErr w:type="spellEnd"/>
      <w:r w:rsidRPr="003D3969">
        <w:rPr>
          <w:rFonts w:ascii="Arial" w:eastAsia="Arial" w:hAnsi="Arial" w:cs="Arial"/>
          <w:color w:val="000000"/>
          <w:sz w:val="20"/>
          <w:szCs w:val="20"/>
        </w:rPr>
        <w:t xml:space="preserve"> 3 </w:t>
      </w:r>
      <w:proofErr w:type="spellStart"/>
      <w:r w:rsidRPr="003D3969">
        <w:rPr>
          <w:rFonts w:ascii="Arial" w:eastAsia="Arial" w:hAnsi="Arial" w:cs="Arial"/>
          <w:color w:val="000000"/>
          <w:sz w:val="20"/>
          <w:szCs w:val="20"/>
        </w:rPr>
        <w:t>дугаар</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хавсралтаар</w:t>
      </w:r>
      <w:proofErr w:type="spellEnd"/>
      <w:r w:rsidRPr="003D3969">
        <w:rPr>
          <w:rFonts w:ascii="Arial" w:eastAsia="Arial" w:hAnsi="Arial" w:cs="Arial"/>
          <w:color w:val="000000"/>
          <w:sz w:val="20"/>
          <w:szCs w:val="20"/>
        </w:rPr>
        <w:t xml:space="preserve"> </w:t>
      </w:r>
      <w:proofErr w:type="spellStart"/>
      <w:r w:rsidRPr="003D3969">
        <w:rPr>
          <w:rFonts w:ascii="Arial" w:eastAsia="Arial" w:hAnsi="Arial" w:cs="Arial"/>
          <w:color w:val="000000"/>
          <w:sz w:val="20"/>
          <w:szCs w:val="20"/>
        </w:rPr>
        <w:t>баталсан</w:t>
      </w:r>
      <w:proofErr w:type="spellEnd"/>
      <w:r w:rsidRPr="003D3969">
        <w:rPr>
          <w:rFonts w:ascii="Arial" w:eastAsia="Arial" w:hAnsi="Arial" w:cs="Arial"/>
          <w:color w:val="000000"/>
          <w:sz w:val="20"/>
          <w:szCs w:val="20"/>
        </w:rPr>
        <w:t>.</w:t>
      </w:r>
    </w:p>
  </w:footnote>
  <w:footnote w:id="2">
    <w:p w:rsidR="00DE30A9" w:rsidRPr="00DD77AD" w:rsidRDefault="00DE30A9" w:rsidP="00DE30A9">
      <w:pPr>
        <w:pStyle w:val="FootnoteText"/>
        <w:suppressLineNumbers/>
        <w:ind w:left="339" w:hanging="339"/>
        <w:jc w:val="both"/>
      </w:pPr>
      <w:r w:rsidRPr="00DD77AD">
        <w:rPr>
          <w:rStyle w:val="FootnoteCharacters"/>
          <w:rFonts w:ascii="Arial" w:hAnsi="Arial"/>
          <w:vertAlign w:val="superscript"/>
        </w:rPr>
        <w:footnoteRef/>
      </w:r>
      <w:r>
        <w:rPr>
          <w:rFonts w:ascii="Arial" w:hAnsi="Arial"/>
        </w:rPr>
        <w:t xml:space="preserve"> </w:t>
      </w:r>
      <w:proofErr w:type="spellStart"/>
      <w:r w:rsidRPr="00DD77AD">
        <w:rPr>
          <w:rFonts w:ascii="Arial" w:hAnsi="Arial"/>
        </w:rPr>
        <w:t>Газрын</w:t>
      </w:r>
      <w:proofErr w:type="spellEnd"/>
      <w:r w:rsidRPr="00DD77AD">
        <w:rPr>
          <w:rFonts w:ascii="Arial" w:hAnsi="Arial"/>
        </w:rPr>
        <w:t xml:space="preserve"> </w:t>
      </w:r>
      <w:proofErr w:type="spellStart"/>
      <w:r w:rsidRPr="00DD77AD">
        <w:rPr>
          <w:rFonts w:ascii="Arial" w:hAnsi="Arial"/>
        </w:rPr>
        <w:t>тухай</w:t>
      </w:r>
      <w:proofErr w:type="spellEnd"/>
      <w:r w:rsidRPr="00DD77AD">
        <w:rPr>
          <w:rFonts w:ascii="Arial" w:hAnsi="Arial"/>
        </w:rPr>
        <w:t xml:space="preserve"> </w:t>
      </w:r>
      <w:proofErr w:type="spellStart"/>
      <w:r w:rsidRPr="00DD77AD">
        <w:rPr>
          <w:rFonts w:ascii="Arial" w:hAnsi="Arial"/>
        </w:rPr>
        <w:t>хууль</w:t>
      </w:r>
      <w:proofErr w:type="spellEnd"/>
      <w:r w:rsidRPr="00DD77AD">
        <w:rPr>
          <w:rFonts w:ascii="Arial" w:hAnsi="Arial"/>
        </w:rPr>
        <w:t xml:space="preserve"> “</w:t>
      </w:r>
      <w:proofErr w:type="spellStart"/>
      <w:r w:rsidRPr="00DD77AD">
        <w:rPr>
          <w:rFonts w:ascii="Arial" w:hAnsi="Arial" w:cs="Arial"/>
        </w:rPr>
        <w:t>Төрийн</w:t>
      </w:r>
      <w:proofErr w:type="spellEnd"/>
      <w:r w:rsidRPr="00DD77AD">
        <w:rPr>
          <w:rFonts w:ascii="Arial" w:hAnsi="Arial" w:cs="Arial"/>
        </w:rPr>
        <w:t xml:space="preserve"> </w:t>
      </w:r>
      <w:proofErr w:type="spellStart"/>
      <w:r w:rsidRPr="00DD77AD">
        <w:rPr>
          <w:rFonts w:ascii="Arial" w:hAnsi="Arial" w:cs="Arial"/>
        </w:rPr>
        <w:t>мэдээлэл</w:t>
      </w:r>
      <w:proofErr w:type="spellEnd"/>
      <w:r w:rsidRPr="00DD77AD">
        <w:rPr>
          <w:rFonts w:ascii="Arial" w:hAnsi="Arial" w:cs="Arial"/>
        </w:rPr>
        <w:t xml:space="preserve">” </w:t>
      </w:r>
      <w:proofErr w:type="spellStart"/>
      <w:r w:rsidRPr="00DD77AD">
        <w:rPr>
          <w:rFonts w:ascii="Arial" w:hAnsi="Arial" w:cs="Arial"/>
        </w:rPr>
        <w:t>эмхэтгэлийн</w:t>
      </w:r>
      <w:proofErr w:type="spellEnd"/>
      <w:r w:rsidRPr="00DD77AD">
        <w:rPr>
          <w:rFonts w:ascii="Arial" w:hAnsi="Arial" w:cs="Arial"/>
        </w:rPr>
        <w:t xml:space="preserve"> 2002 </w:t>
      </w:r>
      <w:proofErr w:type="spellStart"/>
      <w:r w:rsidRPr="00DD77AD">
        <w:rPr>
          <w:rFonts w:ascii="Arial" w:hAnsi="Arial" w:cs="Arial"/>
        </w:rPr>
        <w:t>оны</w:t>
      </w:r>
      <w:proofErr w:type="spellEnd"/>
      <w:r w:rsidRPr="00DD77AD">
        <w:rPr>
          <w:rFonts w:ascii="Arial" w:hAnsi="Arial" w:cs="Arial"/>
        </w:rPr>
        <w:t xml:space="preserve"> 27 </w:t>
      </w:r>
      <w:proofErr w:type="spellStart"/>
      <w:r w:rsidRPr="00DD77AD">
        <w:rPr>
          <w:rFonts w:ascii="Arial" w:hAnsi="Arial" w:cs="Arial"/>
        </w:rPr>
        <w:t>дугаарт</w:t>
      </w:r>
      <w:proofErr w:type="spellEnd"/>
      <w:r w:rsidRPr="00DD77AD">
        <w:rPr>
          <w:rFonts w:ascii="Arial" w:hAnsi="Arial" w:cs="Arial"/>
        </w:rPr>
        <w:t xml:space="preserve"> </w:t>
      </w:r>
      <w:proofErr w:type="spellStart"/>
      <w:r w:rsidRPr="00DD77AD">
        <w:rPr>
          <w:rFonts w:ascii="Arial" w:hAnsi="Arial" w:cs="Arial"/>
        </w:rPr>
        <w:t>нийтлэгдсэн</w:t>
      </w:r>
      <w:proofErr w:type="spellEnd"/>
      <w:r w:rsidRPr="00DD77AD">
        <w:rPr>
          <w:rFonts w:ascii="Arial" w:hAnsi="Arial" w:cs="Arial"/>
        </w:rPr>
        <w:t xml:space="preserve">. </w:t>
      </w:r>
      <w:r w:rsidRPr="00DD77AD">
        <w:tab/>
      </w:r>
    </w:p>
  </w:footnote>
  <w:footnote w:id="3">
    <w:p w:rsidR="00DE30A9" w:rsidRPr="00DD77AD" w:rsidRDefault="00DE30A9" w:rsidP="00DE30A9">
      <w:pPr>
        <w:jc w:val="both"/>
        <w:rPr>
          <w:sz w:val="20"/>
          <w:szCs w:val="20"/>
        </w:rPr>
      </w:pPr>
      <w:r w:rsidRPr="00DD77AD">
        <w:rPr>
          <w:rStyle w:val="FootnoteCharacters"/>
          <w:rFonts w:ascii="Arial" w:hAnsi="Arial"/>
          <w:sz w:val="20"/>
          <w:szCs w:val="20"/>
          <w:vertAlign w:val="superscript"/>
        </w:rPr>
        <w:footnoteRef/>
      </w:r>
      <w:r w:rsidRPr="00DD77AD">
        <w:rPr>
          <w:rFonts w:ascii="Arial" w:hAnsi="Arial"/>
          <w:sz w:val="20"/>
          <w:szCs w:val="20"/>
          <w:vertAlign w:val="superscript"/>
        </w:rPr>
        <w:t xml:space="preserve"> </w:t>
      </w:r>
      <w:proofErr w:type="spellStart"/>
      <w:r w:rsidRPr="00DD77AD">
        <w:rPr>
          <w:rFonts w:ascii="Arial" w:hAnsi="Arial"/>
          <w:sz w:val="20"/>
          <w:szCs w:val="20"/>
        </w:rPr>
        <w:t>Чөлөөт</w:t>
      </w:r>
      <w:proofErr w:type="spellEnd"/>
      <w:r w:rsidRPr="00DD77AD">
        <w:rPr>
          <w:rFonts w:ascii="Arial" w:hAnsi="Arial"/>
          <w:sz w:val="20"/>
          <w:szCs w:val="20"/>
        </w:rPr>
        <w:t xml:space="preserve"> </w:t>
      </w:r>
      <w:proofErr w:type="spellStart"/>
      <w:r w:rsidRPr="00DD77AD">
        <w:rPr>
          <w:rFonts w:ascii="Arial" w:hAnsi="Arial"/>
          <w:sz w:val="20"/>
          <w:szCs w:val="20"/>
        </w:rPr>
        <w:t>бүсийн</w:t>
      </w:r>
      <w:proofErr w:type="spellEnd"/>
      <w:r w:rsidRPr="00DD77AD">
        <w:rPr>
          <w:rFonts w:ascii="Arial" w:hAnsi="Arial"/>
          <w:sz w:val="20"/>
          <w:szCs w:val="20"/>
        </w:rPr>
        <w:t xml:space="preserve"> </w:t>
      </w:r>
      <w:proofErr w:type="spellStart"/>
      <w:r w:rsidRPr="00DD77AD">
        <w:rPr>
          <w:rFonts w:ascii="Arial" w:hAnsi="Arial"/>
          <w:sz w:val="20"/>
          <w:szCs w:val="20"/>
        </w:rPr>
        <w:t>тухай</w:t>
      </w:r>
      <w:proofErr w:type="spellEnd"/>
      <w:r w:rsidRPr="00DD77AD">
        <w:rPr>
          <w:rFonts w:ascii="Arial" w:hAnsi="Arial"/>
          <w:sz w:val="20"/>
          <w:szCs w:val="20"/>
        </w:rPr>
        <w:t xml:space="preserve"> </w:t>
      </w:r>
      <w:proofErr w:type="spellStart"/>
      <w:r w:rsidRPr="00DD77AD">
        <w:rPr>
          <w:rFonts w:ascii="Arial" w:hAnsi="Arial"/>
          <w:sz w:val="20"/>
          <w:szCs w:val="20"/>
        </w:rPr>
        <w:t>хууль</w:t>
      </w:r>
      <w:proofErr w:type="spellEnd"/>
      <w:r w:rsidRPr="00DD77AD">
        <w:rPr>
          <w:rFonts w:ascii="Arial" w:hAnsi="Arial"/>
          <w:sz w:val="20"/>
          <w:szCs w:val="20"/>
        </w:rPr>
        <w:t xml:space="preserve"> “</w:t>
      </w:r>
      <w:proofErr w:type="spellStart"/>
      <w:r w:rsidRPr="00DD77AD">
        <w:rPr>
          <w:rFonts w:ascii="Arial" w:hAnsi="Arial" w:cs="Arial"/>
          <w:sz w:val="20"/>
          <w:szCs w:val="20"/>
        </w:rPr>
        <w:t>Төрийн</w:t>
      </w:r>
      <w:proofErr w:type="spellEnd"/>
      <w:r w:rsidRPr="00DD77AD">
        <w:rPr>
          <w:rFonts w:ascii="Arial" w:hAnsi="Arial" w:cs="Arial"/>
          <w:sz w:val="20"/>
          <w:szCs w:val="20"/>
        </w:rPr>
        <w:t xml:space="preserve"> </w:t>
      </w:r>
      <w:proofErr w:type="spellStart"/>
      <w:r w:rsidRPr="00DD77AD">
        <w:rPr>
          <w:rFonts w:ascii="Arial" w:hAnsi="Arial" w:cs="Arial"/>
          <w:sz w:val="20"/>
          <w:szCs w:val="20"/>
        </w:rPr>
        <w:t>мэдээлэл</w:t>
      </w:r>
      <w:proofErr w:type="spellEnd"/>
      <w:r w:rsidRPr="00DD77AD">
        <w:rPr>
          <w:rFonts w:ascii="Arial" w:hAnsi="Arial" w:cs="Arial"/>
          <w:sz w:val="20"/>
          <w:szCs w:val="20"/>
        </w:rPr>
        <w:t xml:space="preserve">” </w:t>
      </w:r>
      <w:proofErr w:type="spellStart"/>
      <w:r w:rsidRPr="00DD77AD">
        <w:rPr>
          <w:rFonts w:ascii="Arial" w:hAnsi="Arial" w:cs="Arial"/>
          <w:sz w:val="20"/>
          <w:szCs w:val="20"/>
        </w:rPr>
        <w:t>эмхэтгэлийн</w:t>
      </w:r>
      <w:proofErr w:type="spellEnd"/>
      <w:r w:rsidRPr="00DD77AD">
        <w:rPr>
          <w:rFonts w:ascii="Arial" w:hAnsi="Arial" w:cs="Arial"/>
          <w:sz w:val="20"/>
          <w:szCs w:val="20"/>
        </w:rPr>
        <w:t xml:space="preserve"> 2002 </w:t>
      </w:r>
      <w:proofErr w:type="spellStart"/>
      <w:r w:rsidRPr="00DD77AD">
        <w:rPr>
          <w:rFonts w:ascii="Arial" w:hAnsi="Arial" w:cs="Arial"/>
          <w:sz w:val="20"/>
          <w:szCs w:val="20"/>
        </w:rPr>
        <w:t>оны</w:t>
      </w:r>
      <w:proofErr w:type="spellEnd"/>
      <w:r w:rsidRPr="00DD77AD">
        <w:rPr>
          <w:rFonts w:ascii="Arial" w:hAnsi="Arial" w:cs="Arial"/>
          <w:sz w:val="20"/>
          <w:szCs w:val="20"/>
        </w:rPr>
        <w:t xml:space="preserve"> 27 </w:t>
      </w:r>
      <w:proofErr w:type="spellStart"/>
      <w:r w:rsidRPr="00DD77AD">
        <w:rPr>
          <w:rFonts w:ascii="Arial" w:hAnsi="Arial" w:cs="Arial"/>
          <w:sz w:val="20"/>
          <w:szCs w:val="20"/>
        </w:rPr>
        <w:t>дугаарт</w:t>
      </w:r>
      <w:proofErr w:type="spellEnd"/>
      <w:r w:rsidRPr="00DD77AD">
        <w:rPr>
          <w:rFonts w:ascii="Arial" w:hAnsi="Arial" w:cs="Arial"/>
          <w:sz w:val="20"/>
          <w:szCs w:val="20"/>
        </w:rPr>
        <w:t xml:space="preserve"> </w:t>
      </w:r>
      <w:proofErr w:type="spellStart"/>
      <w:r w:rsidRPr="00DD77AD">
        <w:rPr>
          <w:rFonts w:ascii="Arial" w:hAnsi="Arial" w:cs="Arial"/>
          <w:sz w:val="20"/>
          <w:szCs w:val="20"/>
        </w:rPr>
        <w:t>нийтлэгдсэн</w:t>
      </w:r>
      <w:proofErr w:type="spellEnd"/>
      <w:r w:rsidRPr="00DD77AD">
        <w:rPr>
          <w:rFonts w:ascii="Arial" w:hAnsi="Arial" w:cs="Arial"/>
          <w:sz w:val="20"/>
          <w:szCs w:val="20"/>
        </w:rPr>
        <w:t xml:space="preserve">. </w:t>
      </w:r>
      <w:r w:rsidRPr="00DD77AD">
        <w:rPr>
          <w:i/>
          <w:iCs/>
          <w:sz w:val="20"/>
          <w:szCs w:val="20"/>
        </w:rPr>
        <w:tab/>
      </w:r>
    </w:p>
  </w:footnote>
  <w:footnote w:id="4">
    <w:p w:rsidR="00DE30A9" w:rsidRPr="00DD77AD" w:rsidRDefault="00DE30A9" w:rsidP="00DE30A9">
      <w:pPr>
        <w:jc w:val="both"/>
        <w:rPr>
          <w:sz w:val="20"/>
          <w:szCs w:val="20"/>
        </w:rPr>
      </w:pPr>
      <w:r w:rsidRPr="00DD77AD">
        <w:rPr>
          <w:rStyle w:val="FootnoteCharacters"/>
          <w:rFonts w:ascii="Arial" w:hAnsi="Arial"/>
          <w:sz w:val="20"/>
          <w:szCs w:val="20"/>
          <w:vertAlign w:val="superscript"/>
        </w:rPr>
        <w:footnoteRef/>
      </w:r>
      <w:r w:rsidRPr="00DD77AD">
        <w:rPr>
          <w:rFonts w:ascii="Arial" w:hAnsi="Arial"/>
          <w:sz w:val="20"/>
          <w:szCs w:val="20"/>
          <w:vertAlign w:val="superscript"/>
        </w:rPr>
        <w:t xml:space="preserve"> </w:t>
      </w:r>
      <w:proofErr w:type="spellStart"/>
      <w:r w:rsidRPr="00DD77AD">
        <w:rPr>
          <w:rFonts w:ascii="Arial" w:hAnsi="Arial"/>
          <w:sz w:val="20"/>
          <w:szCs w:val="20"/>
        </w:rPr>
        <w:t>Үйлдвэрлэл</w:t>
      </w:r>
      <w:proofErr w:type="spellEnd"/>
      <w:r w:rsidRPr="00DD77AD">
        <w:rPr>
          <w:rFonts w:ascii="Arial" w:hAnsi="Arial"/>
          <w:sz w:val="20"/>
          <w:szCs w:val="20"/>
        </w:rPr>
        <w:t xml:space="preserve">, </w:t>
      </w:r>
      <w:proofErr w:type="spellStart"/>
      <w:r w:rsidRPr="00DD77AD">
        <w:rPr>
          <w:rFonts w:ascii="Arial" w:hAnsi="Arial"/>
          <w:sz w:val="20"/>
          <w:szCs w:val="20"/>
        </w:rPr>
        <w:t>технологийн</w:t>
      </w:r>
      <w:proofErr w:type="spellEnd"/>
      <w:r w:rsidRPr="00DD77AD">
        <w:rPr>
          <w:rFonts w:ascii="Arial" w:hAnsi="Arial"/>
          <w:sz w:val="20"/>
          <w:szCs w:val="20"/>
        </w:rPr>
        <w:t xml:space="preserve"> </w:t>
      </w:r>
      <w:proofErr w:type="spellStart"/>
      <w:r w:rsidRPr="00DD77AD">
        <w:rPr>
          <w:rFonts w:ascii="Arial" w:hAnsi="Arial"/>
          <w:sz w:val="20"/>
          <w:szCs w:val="20"/>
        </w:rPr>
        <w:t>паркийн</w:t>
      </w:r>
      <w:proofErr w:type="spellEnd"/>
      <w:r w:rsidRPr="00DD77AD">
        <w:rPr>
          <w:rFonts w:ascii="Arial" w:hAnsi="Arial"/>
          <w:sz w:val="20"/>
          <w:szCs w:val="20"/>
        </w:rPr>
        <w:t xml:space="preserve"> </w:t>
      </w:r>
      <w:proofErr w:type="spellStart"/>
      <w:r w:rsidRPr="00DD77AD">
        <w:rPr>
          <w:rFonts w:ascii="Arial" w:hAnsi="Arial"/>
          <w:sz w:val="20"/>
          <w:szCs w:val="20"/>
        </w:rPr>
        <w:t>эрх</w:t>
      </w:r>
      <w:proofErr w:type="spellEnd"/>
      <w:r w:rsidRPr="00DD77AD">
        <w:rPr>
          <w:rFonts w:ascii="Arial" w:hAnsi="Arial"/>
          <w:sz w:val="20"/>
          <w:szCs w:val="20"/>
        </w:rPr>
        <w:t xml:space="preserve"> </w:t>
      </w:r>
      <w:proofErr w:type="spellStart"/>
      <w:r w:rsidRPr="00DD77AD">
        <w:rPr>
          <w:rFonts w:ascii="Arial" w:hAnsi="Arial"/>
          <w:sz w:val="20"/>
          <w:szCs w:val="20"/>
        </w:rPr>
        <w:t>зүйн</w:t>
      </w:r>
      <w:proofErr w:type="spellEnd"/>
      <w:r w:rsidRPr="00DD77AD">
        <w:rPr>
          <w:rFonts w:ascii="Arial" w:hAnsi="Arial"/>
          <w:sz w:val="20"/>
          <w:szCs w:val="20"/>
        </w:rPr>
        <w:t xml:space="preserve"> </w:t>
      </w:r>
      <w:proofErr w:type="spellStart"/>
      <w:r w:rsidRPr="00DD77AD">
        <w:rPr>
          <w:rFonts w:ascii="Arial" w:hAnsi="Arial"/>
          <w:sz w:val="20"/>
          <w:szCs w:val="20"/>
        </w:rPr>
        <w:t>байдлын</w:t>
      </w:r>
      <w:proofErr w:type="spellEnd"/>
      <w:r w:rsidRPr="00DD77AD">
        <w:rPr>
          <w:rFonts w:ascii="Arial" w:hAnsi="Arial"/>
          <w:sz w:val="20"/>
          <w:szCs w:val="20"/>
        </w:rPr>
        <w:t xml:space="preserve"> </w:t>
      </w:r>
      <w:proofErr w:type="spellStart"/>
      <w:r w:rsidRPr="00DD77AD">
        <w:rPr>
          <w:rFonts w:ascii="Arial" w:hAnsi="Arial"/>
          <w:sz w:val="20"/>
          <w:szCs w:val="20"/>
        </w:rPr>
        <w:t>тухай</w:t>
      </w:r>
      <w:proofErr w:type="spellEnd"/>
      <w:r w:rsidRPr="00DD77AD">
        <w:rPr>
          <w:rFonts w:ascii="Arial" w:hAnsi="Arial"/>
          <w:sz w:val="20"/>
          <w:szCs w:val="20"/>
        </w:rPr>
        <w:t xml:space="preserve"> </w:t>
      </w:r>
      <w:proofErr w:type="spellStart"/>
      <w:r w:rsidRPr="00DD77AD">
        <w:rPr>
          <w:rFonts w:ascii="Arial" w:hAnsi="Arial"/>
          <w:sz w:val="20"/>
          <w:szCs w:val="20"/>
        </w:rPr>
        <w:t>хууль</w:t>
      </w:r>
      <w:proofErr w:type="spellEnd"/>
      <w:r w:rsidRPr="00DD77AD">
        <w:rPr>
          <w:rFonts w:ascii="Arial" w:hAnsi="Arial"/>
          <w:sz w:val="20"/>
          <w:szCs w:val="20"/>
        </w:rPr>
        <w:t xml:space="preserve"> “</w:t>
      </w:r>
      <w:proofErr w:type="spellStart"/>
      <w:r w:rsidRPr="00DD77AD">
        <w:rPr>
          <w:rFonts w:ascii="Arial" w:hAnsi="Arial"/>
          <w:sz w:val="20"/>
          <w:szCs w:val="20"/>
        </w:rPr>
        <w:t>Т</w:t>
      </w:r>
      <w:r w:rsidRPr="00DD77AD">
        <w:rPr>
          <w:rFonts w:ascii="Arial" w:hAnsi="Arial" w:cs="Arial"/>
          <w:sz w:val="20"/>
          <w:szCs w:val="20"/>
        </w:rPr>
        <w:t>өрийн</w:t>
      </w:r>
      <w:proofErr w:type="spellEnd"/>
      <w:r w:rsidRPr="00DD77AD">
        <w:rPr>
          <w:rFonts w:ascii="Arial" w:hAnsi="Arial" w:cs="Arial"/>
          <w:sz w:val="20"/>
          <w:szCs w:val="20"/>
        </w:rPr>
        <w:t xml:space="preserve"> </w:t>
      </w:r>
      <w:proofErr w:type="spellStart"/>
      <w:r w:rsidRPr="00DD77AD">
        <w:rPr>
          <w:rFonts w:ascii="Arial" w:hAnsi="Arial" w:cs="Arial"/>
          <w:sz w:val="20"/>
          <w:szCs w:val="20"/>
        </w:rPr>
        <w:t>мэдээлэл</w:t>
      </w:r>
      <w:proofErr w:type="spellEnd"/>
      <w:r w:rsidRPr="00DD77AD">
        <w:rPr>
          <w:rFonts w:ascii="Arial" w:hAnsi="Arial" w:cs="Arial"/>
          <w:sz w:val="20"/>
          <w:szCs w:val="20"/>
        </w:rPr>
        <w:t xml:space="preserve">” </w:t>
      </w:r>
      <w:proofErr w:type="spellStart"/>
      <w:r w:rsidRPr="00DD77AD">
        <w:rPr>
          <w:rFonts w:ascii="Arial" w:hAnsi="Arial" w:cs="Arial"/>
          <w:sz w:val="20"/>
          <w:szCs w:val="20"/>
        </w:rPr>
        <w:t>эмхэтгэлийн</w:t>
      </w:r>
      <w:proofErr w:type="spellEnd"/>
      <w:r w:rsidRPr="00DD77AD">
        <w:rPr>
          <w:rFonts w:ascii="Arial" w:hAnsi="Arial" w:cs="Arial"/>
          <w:sz w:val="20"/>
          <w:szCs w:val="20"/>
        </w:rPr>
        <w:t xml:space="preserve">    2010 </w:t>
      </w:r>
      <w:proofErr w:type="spellStart"/>
      <w:r w:rsidRPr="00DD77AD">
        <w:rPr>
          <w:rFonts w:ascii="Arial" w:hAnsi="Arial" w:cs="Arial"/>
          <w:sz w:val="20"/>
          <w:szCs w:val="20"/>
        </w:rPr>
        <w:t>оны</w:t>
      </w:r>
      <w:proofErr w:type="spellEnd"/>
      <w:r w:rsidRPr="00DD77AD">
        <w:rPr>
          <w:rFonts w:ascii="Arial" w:hAnsi="Arial" w:cs="Arial"/>
          <w:sz w:val="20"/>
          <w:szCs w:val="20"/>
        </w:rPr>
        <w:t xml:space="preserve"> 02 </w:t>
      </w:r>
      <w:proofErr w:type="spellStart"/>
      <w:r w:rsidRPr="00DD77AD">
        <w:rPr>
          <w:rFonts w:ascii="Arial" w:hAnsi="Arial" w:cs="Arial"/>
          <w:sz w:val="20"/>
          <w:szCs w:val="20"/>
        </w:rPr>
        <w:t>дугаарт</w:t>
      </w:r>
      <w:proofErr w:type="spellEnd"/>
      <w:r w:rsidRPr="00DD77AD">
        <w:rPr>
          <w:rFonts w:ascii="Arial" w:hAnsi="Arial" w:cs="Arial"/>
          <w:sz w:val="20"/>
          <w:szCs w:val="20"/>
        </w:rPr>
        <w:t xml:space="preserve"> </w:t>
      </w:r>
      <w:proofErr w:type="spellStart"/>
      <w:r w:rsidRPr="00DD77AD">
        <w:rPr>
          <w:rFonts w:ascii="Arial" w:hAnsi="Arial" w:cs="Arial"/>
          <w:sz w:val="20"/>
          <w:szCs w:val="20"/>
        </w:rPr>
        <w:t>нийтлэгдсэн</w:t>
      </w:r>
      <w:proofErr w:type="spellEnd"/>
      <w:r w:rsidRPr="00DD77AD">
        <w:rPr>
          <w:rFonts w:ascii="Arial" w:hAnsi="Arial" w:cs="Arial"/>
          <w:sz w:val="20"/>
          <w:szCs w:val="20"/>
        </w:rPr>
        <w:t xml:space="preserve">. </w:t>
      </w:r>
      <w:r w:rsidRPr="00DD77AD">
        <w:rPr>
          <w:rFonts w:ascii="Arial" w:hAnsi="Arial"/>
          <w:sz w:val="20"/>
          <w:szCs w:val="20"/>
        </w:rPr>
        <w:tab/>
      </w:r>
    </w:p>
  </w:footnote>
  <w:footnote w:id="5">
    <w:p w:rsidR="00DE30A9" w:rsidRPr="00DD77AD" w:rsidRDefault="00DE30A9" w:rsidP="00DE30A9">
      <w:pPr>
        <w:jc w:val="both"/>
        <w:rPr>
          <w:sz w:val="20"/>
          <w:szCs w:val="20"/>
        </w:rPr>
      </w:pPr>
      <w:r w:rsidRPr="00DD77AD">
        <w:rPr>
          <w:rStyle w:val="FootnoteCharacters"/>
          <w:rFonts w:ascii="Arial" w:hAnsi="Arial"/>
          <w:sz w:val="20"/>
          <w:szCs w:val="20"/>
          <w:vertAlign w:val="superscript"/>
        </w:rPr>
        <w:footnoteRef/>
      </w:r>
      <w:r w:rsidRPr="00DD77AD">
        <w:rPr>
          <w:rFonts w:ascii="Arial" w:hAnsi="Arial"/>
          <w:sz w:val="20"/>
          <w:szCs w:val="20"/>
          <w:vertAlign w:val="superscript"/>
        </w:rPr>
        <w:t xml:space="preserve"> </w:t>
      </w:r>
      <w:proofErr w:type="spellStart"/>
      <w:r w:rsidRPr="00DD77AD">
        <w:rPr>
          <w:rFonts w:ascii="Arial" w:hAnsi="Arial"/>
          <w:sz w:val="20"/>
          <w:szCs w:val="20"/>
        </w:rPr>
        <w:t>Инновацийн</w:t>
      </w:r>
      <w:proofErr w:type="spellEnd"/>
      <w:r w:rsidRPr="00DD77AD">
        <w:rPr>
          <w:rFonts w:ascii="Arial" w:hAnsi="Arial"/>
          <w:sz w:val="20"/>
          <w:szCs w:val="20"/>
        </w:rPr>
        <w:t xml:space="preserve"> </w:t>
      </w:r>
      <w:proofErr w:type="spellStart"/>
      <w:r w:rsidRPr="00DD77AD">
        <w:rPr>
          <w:rFonts w:ascii="Arial" w:hAnsi="Arial"/>
          <w:sz w:val="20"/>
          <w:szCs w:val="20"/>
        </w:rPr>
        <w:t>тухай</w:t>
      </w:r>
      <w:proofErr w:type="spellEnd"/>
      <w:r w:rsidRPr="00DD77AD">
        <w:rPr>
          <w:rFonts w:ascii="Arial" w:hAnsi="Arial"/>
          <w:sz w:val="20"/>
          <w:szCs w:val="20"/>
        </w:rPr>
        <w:t xml:space="preserve"> </w:t>
      </w:r>
      <w:proofErr w:type="spellStart"/>
      <w:r w:rsidRPr="00DD77AD">
        <w:rPr>
          <w:rFonts w:ascii="Arial" w:hAnsi="Arial"/>
          <w:sz w:val="20"/>
          <w:szCs w:val="20"/>
        </w:rPr>
        <w:t>хууль</w:t>
      </w:r>
      <w:proofErr w:type="spellEnd"/>
      <w:r w:rsidRPr="00DD77AD">
        <w:rPr>
          <w:rFonts w:ascii="Arial" w:hAnsi="Arial"/>
          <w:sz w:val="20"/>
          <w:szCs w:val="20"/>
        </w:rPr>
        <w:t xml:space="preserve"> “</w:t>
      </w:r>
      <w:proofErr w:type="spellStart"/>
      <w:r w:rsidRPr="00DD77AD">
        <w:rPr>
          <w:rFonts w:ascii="Arial" w:hAnsi="Arial" w:cs="Arial"/>
          <w:sz w:val="20"/>
          <w:szCs w:val="20"/>
        </w:rPr>
        <w:t>Төрийн</w:t>
      </w:r>
      <w:proofErr w:type="spellEnd"/>
      <w:r w:rsidRPr="00DD77AD">
        <w:rPr>
          <w:rFonts w:ascii="Arial" w:hAnsi="Arial" w:cs="Arial"/>
          <w:sz w:val="20"/>
          <w:szCs w:val="20"/>
        </w:rPr>
        <w:t xml:space="preserve"> </w:t>
      </w:r>
      <w:proofErr w:type="spellStart"/>
      <w:r w:rsidRPr="00DD77AD">
        <w:rPr>
          <w:rFonts w:ascii="Arial" w:hAnsi="Arial" w:cs="Arial"/>
          <w:sz w:val="20"/>
          <w:szCs w:val="20"/>
        </w:rPr>
        <w:t>мэдээлэл</w:t>
      </w:r>
      <w:proofErr w:type="spellEnd"/>
      <w:r w:rsidRPr="00DD77AD">
        <w:rPr>
          <w:rFonts w:ascii="Arial" w:hAnsi="Arial" w:cs="Arial"/>
          <w:sz w:val="20"/>
          <w:szCs w:val="20"/>
        </w:rPr>
        <w:t xml:space="preserve">” </w:t>
      </w:r>
      <w:proofErr w:type="spellStart"/>
      <w:r w:rsidRPr="00DD77AD">
        <w:rPr>
          <w:rFonts w:ascii="Arial" w:hAnsi="Arial" w:cs="Arial"/>
          <w:sz w:val="20"/>
          <w:szCs w:val="20"/>
        </w:rPr>
        <w:t>эмхэтгэлийн</w:t>
      </w:r>
      <w:proofErr w:type="spellEnd"/>
      <w:r w:rsidRPr="00DD77AD">
        <w:rPr>
          <w:rFonts w:ascii="Arial" w:hAnsi="Arial" w:cs="Arial"/>
          <w:sz w:val="20"/>
          <w:szCs w:val="20"/>
        </w:rPr>
        <w:t xml:space="preserve"> 2012 </w:t>
      </w:r>
      <w:proofErr w:type="spellStart"/>
      <w:r w:rsidRPr="00DD77AD">
        <w:rPr>
          <w:rFonts w:ascii="Arial" w:hAnsi="Arial" w:cs="Arial"/>
          <w:sz w:val="20"/>
          <w:szCs w:val="20"/>
        </w:rPr>
        <w:t>оны</w:t>
      </w:r>
      <w:proofErr w:type="spellEnd"/>
      <w:r w:rsidRPr="00DD77AD">
        <w:rPr>
          <w:rFonts w:ascii="Arial" w:hAnsi="Arial" w:cs="Arial"/>
          <w:sz w:val="20"/>
          <w:szCs w:val="20"/>
        </w:rPr>
        <w:t xml:space="preserve"> 24 </w:t>
      </w:r>
      <w:proofErr w:type="spellStart"/>
      <w:r w:rsidRPr="00DD77AD">
        <w:rPr>
          <w:rFonts w:ascii="Arial" w:hAnsi="Arial" w:cs="Arial"/>
          <w:sz w:val="20"/>
          <w:szCs w:val="20"/>
        </w:rPr>
        <w:t>дугаарт</w:t>
      </w:r>
      <w:proofErr w:type="spellEnd"/>
      <w:r w:rsidRPr="00DD77AD">
        <w:rPr>
          <w:rFonts w:ascii="Arial" w:hAnsi="Arial" w:cs="Arial"/>
          <w:sz w:val="20"/>
          <w:szCs w:val="20"/>
        </w:rPr>
        <w:t xml:space="preserve"> </w:t>
      </w:r>
      <w:proofErr w:type="spellStart"/>
      <w:r w:rsidRPr="00DD77AD">
        <w:rPr>
          <w:rFonts w:ascii="Arial" w:hAnsi="Arial" w:cs="Arial"/>
          <w:sz w:val="20"/>
          <w:szCs w:val="20"/>
        </w:rPr>
        <w:t>нийтлэгдсэн</w:t>
      </w:r>
      <w:proofErr w:type="spellEnd"/>
      <w:r w:rsidRPr="00DD77AD">
        <w:rPr>
          <w:rFonts w:ascii="Arial" w:hAnsi="Arial" w:cs="Arial"/>
          <w:sz w:val="20"/>
          <w:szCs w:val="20"/>
        </w:rPr>
        <w:t xml:space="preserve">. </w:t>
      </w:r>
      <w:r w:rsidRPr="00DD77AD">
        <w:rPr>
          <w:rFonts w:ascii="Arial" w:hAnsi="Arial"/>
          <w:i/>
          <w:iCs/>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B34DD"/>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2" w15:restartNumberingAfterBreak="0">
    <w:nsid w:val="6F7A747C"/>
    <w:multiLevelType w:val="multilevel"/>
    <w:tmpl w:val="B2CA6064"/>
    <w:lvl w:ilvl="0">
      <w:start w:val="1"/>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
      <w:lvlJc w:val="left"/>
      <w:pPr>
        <w:tabs>
          <w:tab w:val="num" w:pos="1440"/>
        </w:tabs>
        <w:ind w:left="1440" w:hanging="360"/>
      </w:pPr>
      <w:rPr>
        <w:rFonts w:ascii="Times New Roman" w:eastAsia="MS Mincho"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B962B8"/>
    <w:multiLevelType w:val="multilevel"/>
    <w:tmpl w:val="E4D6ABD0"/>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D3"/>
    <w:rsid w:val="0006409A"/>
    <w:rsid w:val="00071CD3"/>
    <w:rsid w:val="0007477E"/>
    <w:rsid w:val="001633AD"/>
    <w:rsid w:val="001E37B1"/>
    <w:rsid w:val="002155BE"/>
    <w:rsid w:val="00285E3F"/>
    <w:rsid w:val="002D178B"/>
    <w:rsid w:val="003546B8"/>
    <w:rsid w:val="00371581"/>
    <w:rsid w:val="003B3CD4"/>
    <w:rsid w:val="003B65C9"/>
    <w:rsid w:val="003D3F72"/>
    <w:rsid w:val="003F1B94"/>
    <w:rsid w:val="0043360D"/>
    <w:rsid w:val="00447742"/>
    <w:rsid w:val="004B0EBB"/>
    <w:rsid w:val="00530AB0"/>
    <w:rsid w:val="00561859"/>
    <w:rsid w:val="00575866"/>
    <w:rsid w:val="005B1D11"/>
    <w:rsid w:val="005F1993"/>
    <w:rsid w:val="005F3311"/>
    <w:rsid w:val="00601141"/>
    <w:rsid w:val="00644E9A"/>
    <w:rsid w:val="00665D95"/>
    <w:rsid w:val="00690A09"/>
    <w:rsid w:val="006A5160"/>
    <w:rsid w:val="006C200D"/>
    <w:rsid w:val="00711B8F"/>
    <w:rsid w:val="00714488"/>
    <w:rsid w:val="007438EE"/>
    <w:rsid w:val="00762C72"/>
    <w:rsid w:val="00771F83"/>
    <w:rsid w:val="0079450B"/>
    <w:rsid w:val="007A0BC5"/>
    <w:rsid w:val="007A7A57"/>
    <w:rsid w:val="00847A77"/>
    <w:rsid w:val="00862361"/>
    <w:rsid w:val="008A0091"/>
    <w:rsid w:val="009113E8"/>
    <w:rsid w:val="00947154"/>
    <w:rsid w:val="00956955"/>
    <w:rsid w:val="009836AC"/>
    <w:rsid w:val="00984BF7"/>
    <w:rsid w:val="00997356"/>
    <w:rsid w:val="009C13F2"/>
    <w:rsid w:val="009C4908"/>
    <w:rsid w:val="00A01699"/>
    <w:rsid w:val="00A05253"/>
    <w:rsid w:val="00A12692"/>
    <w:rsid w:val="00A34AAE"/>
    <w:rsid w:val="00AB1549"/>
    <w:rsid w:val="00AE434B"/>
    <w:rsid w:val="00B1014F"/>
    <w:rsid w:val="00B10E31"/>
    <w:rsid w:val="00B85A08"/>
    <w:rsid w:val="00BA6FDD"/>
    <w:rsid w:val="00BD2EF9"/>
    <w:rsid w:val="00C22BDC"/>
    <w:rsid w:val="00C52037"/>
    <w:rsid w:val="00CA53E4"/>
    <w:rsid w:val="00CA75A7"/>
    <w:rsid w:val="00CC4D12"/>
    <w:rsid w:val="00D32283"/>
    <w:rsid w:val="00D83DA9"/>
    <w:rsid w:val="00DC1F8D"/>
    <w:rsid w:val="00DE30A9"/>
    <w:rsid w:val="00DF49DA"/>
    <w:rsid w:val="00E03C3B"/>
    <w:rsid w:val="00E20E4C"/>
    <w:rsid w:val="00E4462E"/>
    <w:rsid w:val="00EE4136"/>
    <w:rsid w:val="00F03885"/>
    <w:rsid w:val="00F137BC"/>
    <w:rsid w:val="00F169A5"/>
    <w:rsid w:val="00F26C8B"/>
    <w:rsid w:val="00FC1AE2"/>
    <w:rsid w:val="00FD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8525"/>
  <w15:chartTrackingRefBased/>
  <w15:docId w15:val="{2EF84953-42C7-3C4B-B891-042E82F1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CD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nhideWhenUsed/>
    <w:rsid w:val="00071CD3"/>
    <w:rPr>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071CD3"/>
    <w:rPr>
      <w:rFonts w:ascii="Times New Roman" w:eastAsia="Times New Roman" w:hAnsi="Times New Roman" w:cs="Times New Roman"/>
      <w:sz w:val="20"/>
      <w:szCs w:val="20"/>
    </w:rPr>
  </w:style>
  <w:style w:type="character" w:styleId="FootnoteReference">
    <w:name w:val="footnote reference"/>
    <w:unhideWhenUsed/>
    <w:rsid w:val="00071CD3"/>
    <w:rPr>
      <w:vertAlign w:val="superscript"/>
    </w:rPr>
  </w:style>
  <w:style w:type="paragraph" w:styleId="NormalWeb">
    <w:name w:val="Normal (Web)"/>
    <w:basedOn w:val="Normal"/>
    <w:uiPriority w:val="99"/>
    <w:unhideWhenUsed/>
    <w:rsid w:val="00071CD3"/>
    <w:pPr>
      <w:spacing w:before="100" w:beforeAutospacing="1" w:after="100" w:afterAutospacing="1"/>
    </w:pPr>
  </w:style>
  <w:style w:type="table" w:styleId="TableGrid">
    <w:name w:val="Table Grid"/>
    <w:basedOn w:val="TableNormal"/>
    <w:uiPriority w:val="39"/>
    <w:rsid w:val="00071CD3"/>
    <w:rPr>
      <w:rFonts w:ascii="Calibri" w:eastAsia="Calibri" w:hAnsi="Calibri" w:cs="Times New Roman"/>
      <w:sz w:val="20"/>
      <w:szCs w:val="20"/>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Дэд гарчиг,Paragraph,List Paragraph1,List Paragraph Num,Colorful List - Accent 11,Subtitle1,Subtitle11,Subtitle111,Subtitle1111,List Paragraph (numbered (a)),Bullets,List Paragraph nowy,References,AusAID List Paragraph"/>
    <w:basedOn w:val="Normal"/>
    <w:link w:val="ListParagraphChar"/>
    <w:uiPriority w:val="34"/>
    <w:qFormat/>
    <w:rsid w:val="00071CD3"/>
    <w:pPr>
      <w:ind w:left="720"/>
      <w:contextualSpacing/>
    </w:pPr>
  </w:style>
  <w:style w:type="character" w:customStyle="1" w:styleId="ListParagraphChar">
    <w:name w:val="List Paragraph Char"/>
    <w:aliases w:val="IBL List Paragraph Char,Дэд гарчиг Char,Paragraph Char,List Paragraph1 Char,List Paragraph Num Char,Colorful List - Accent 11 Char,Subtitle1 Char,Subtitle11 Char,Subtitle111 Char,Subtitle1111 Char,List Paragraph (numbered (a)) Char"/>
    <w:link w:val="ListParagraph"/>
    <w:uiPriority w:val="34"/>
    <w:locked/>
    <w:rsid w:val="00071CD3"/>
    <w:rPr>
      <w:rFonts w:ascii="Times New Roman" w:eastAsia="Times New Roman" w:hAnsi="Times New Roman" w:cs="Times New Roman"/>
    </w:rPr>
  </w:style>
  <w:style w:type="paragraph" w:styleId="Footer">
    <w:name w:val="footer"/>
    <w:basedOn w:val="Normal"/>
    <w:link w:val="FooterChar"/>
    <w:uiPriority w:val="99"/>
    <w:unhideWhenUsed/>
    <w:rsid w:val="00071CD3"/>
    <w:pPr>
      <w:tabs>
        <w:tab w:val="center" w:pos="4680"/>
        <w:tab w:val="right" w:pos="9360"/>
      </w:tabs>
    </w:pPr>
  </w:style>
  <w:style w:type="character" w:customStyle="1" w:styleId="FooterChar">
    <w:name w:val="Footer Char"/>
    <w:basedOn w:val="DefaultParagraphFont"/>
    <w:link w:val="Footer"/>
    <w:uiPriority w:val="99"/>
    <w:rsid w:val="00071CD3"/>
    <w:rPr>
      <w:rFonts w:ascii="Times New Roman" w:eastAsia="Times New Roman" w:hAnsi="Times New Roman" w:cs="Times New Roman"/>
    </w:rPr>
  </w:style>
  <w:style w:type="character" w:styleId="Hyperlink">
    <w:name w:val="Hyperlink"/>
    <w:basedOn w:val="DefaultParagraphFont"/>
    <w:uiPriority w:val="99"/>
    <w:unhideWhenUsed/>
    <w:rsid w:val="00071CD3"/>
    <w:rPr>
      <w:color w:val="0563C1" w:themeColor="hyperlink"/>
      <w:u w:val="single"/>
    </w:rPr>
  </w:style>
  <w:style w:type="character" w:customStyle="1" w:styleId="FootnoteTextChar1">
    <w:name w:val="Footnote Text Char1"/>
    <w:uiPriority w:val="99"/>
    <w:locked/>
    <w:rsid w:val="00DE30A9"/>
    <w:rPr>
      <w:rFonts w:ascii="Calibri" w:eastAsia="MS Mincho" w:hAnsi="Calibri"/>
    </w:rPr>
  </w:style>
  <w:style w:type="character" w:customStyle="1" w:styleId="FootnoteCharacters">
    <w:name w:val="Footnote Characters"/>
    <w:rsid w:val="00DE30A9"/>
  </w:style>
  <w:style w:type="paragraph" w:customStyle="1" w:styleId="BodyText21">
    <w:name w:val="Body Text 21"/>
    <w:basedOn w:val="Normal"/>
    <w:rsid w:val="009C13F2"/>
    <w:pPr>
      <w:ind w:firstLine="720"/>
      <w:jc w:val="both"/>
    </w:pPr>
    <w:rPr>
      <w:rFonts w:ascii="Arial Mon" w:hAnsi="Arial Mon"/>
      <w:szCs w:val="20"/>
    </w:rPr>
  </w:style>
  <w:style w:type="paragraph" w:styleId="PlainText">
    <w:name w:val="Plain Text"/>
    <w:basedOn w:val="Normal"/>
    <w:link w:val="PlainTextChar"/>
    <w:rsid w:val="005F3311"/>
    <w:pPr>
      <w:autoSpaceDE w:val="0"/>
      <w:autoSpaceDN w:val="0"/>
    </w:pPr>
    <w:rPr>
      <w:rFonts w:ascii="Courier New" w:hAnsi="Courier New"/>
      <w:sz w:val="20"/>
      <w:szCs w:val="20"/>
    </w:rPr>
  </w:style>
  <w:style w:type="character" w:customStyle="1" w:styleId="PlainTextChar">
    <w:name w:val="Plain Text Char"/>
    <w:basedOn w:val="DefaultParagraphFont"/>
    <w:link w:val="PlainText"/>
    <w:rsid w:val="005F3311"/>
    <w:rPr>
      <w:rFonts w:ascii="Courier New" w:eastAsia="Times New Roman" w:hAnsi="Courier New" w:cs="Times New Roman"/>
      <w:sz w:val="20"/>
      <w:szCs w:val="20"/>
    </w:rPr>
  </w:style>
  <w:style w:type="character" w:styleId="UnresolvedMention">
    <w:name w:val="Unresolved Mention"/>
    <w:basedOn w:val="DefaultParagraphFont"/>
    <w:uiPriority w:val="99"/>
    <w:semiHidden/>
    <w:unhideWhenUsed/>
    <w:rsid w:val="00EE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821185">
      <w:bodyDiv w:val="1"/>
      <w:marLeft w:val="0"/>
      <w:marRight w:val="0"/>
      <w:marTop w:val="0"/>
      <w:marBottom w:val="0"/>
      <w:divBdr>
        <w:top w:val="none" w:sz="0" w:space="0" w:color="auto"/>
        <w:left w:val="none" w:sz="0" w:space="0" w:color="auto"/>
        <w:bottom w:val="none" w:sz="0" w:space="0" w:color="auto"/>
        <w:right w:val="none" w:sz="0" w:space="0" w:color="auto"/>
      </w:divBdr>
    </w:div>
    <w:div w:id="17616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uudur.mn" TargetMode="External"/><Relationship Id="rId3" Type="http://schemas.openxmlformats.org/officeDocument/2006/relationships/settings" Target="settings.xml"/><Relationship Id="rId7" Type="http://schemas.openxmlformats.org/officeDocument/2006/relationships/hyperlink" Target="http://www.legalinfo.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2024-02-08T14:49:00Z</cp:lastPrinted>
  <dcterms:created xsi:type="dcterms:W3CDTF">2024-02-08T09:19:00Z</dcterms:created>
  <dcterms:modified xsi:type="dcterms:W3CDTF">2024-02-08T15:31:00Z</dcterms:modified>
</cp:coreProperties>
</file>