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DFDBC" w14:textId="12052BF6" w:rsidR="00F074A7" w:rsidRPr="001729DE" w:rsidRDefault="00F074A7" w:rsidP="009F67EA">
      <w:pPr>
        <w:widowControl w:val="0"/>
        <w:autoSpaceDE w:val="0"/>
        <w:autoSpaceDN w:val="0"/>
        <w:adjustRightInd w:val="0"/>
        <w:spacing w:after="0" w:line="240" w:lineRule="auto"/>
        <w:jc w:val="both"/>
        <w:rPr>
          <w:rFonts w:cs="Arial"/>
          <w:b/>
          <w:bCs/>
          <w:color w:val="000000"/>
          <w:szCs w:val="24"/>
          <w:shd w:val="clear" w:color="auto" w:fill="FFFFFF"/>
          <w:lang w:val="mn-MN"/>
        </w:rPr>
      </w:pPr>
      <w:bookmarkStart w:id="0" w:name="_GoBack"/>
      <w:bookmarkEnd w:id="0"/>
      <w:r>
        <w:rPr>
          <w:rFonts w:cs="Arial"/>
          <w:b/>
          <w:bCs/>
          <w:color w:val="000000"/>
          <w:szCs w:val="24"/>
          <w:shd w:val="clear" w:color="auto" w:fill="FFFFFF"/>
          <w:lang w:val="mn-MN"/>
        </w:rPr>
        <w:t>БАТЛАВ</w:t>
      </w:r>
      <w:r w:rsidRPr="001729DE">
        <w:rPr>
          <w:rFonts w:cs="Arial"/>
          <w:b/>
          <w:bCs/>
          <w:color w:val="000000"/>
          <w:szCs w:val="24"/>
          <w:shd w:val="clear" w:color="auto" w:fill="FFFFFF"/>
          <w:lang w:val="mn-MN"/>
        </w:rPr>
        <w:t>.</w:t>
      </w:r>
    </w:p>
    <w:p w14:paraId="232BAF14" w14:textId="753773DC" w:rsidR="006701EA" w:rsidRDefault="00926FB2" w:rsidP="009F67EA">
      <w:pPr>
        <w:widowControl w:val="0"/>
        <w:autoSpaceDE w:val="0"/>
        <w:autoSpaceDN w:val="0"/>
        <w:adjustRightInd w:val="0"/>
        <w:spacing w:after="0" w:line="240" w:lineRule="auto"/>
        <w:jc w:val="both"/>
        <w:rPr>
          <w:rFonts w:cs="Arial"/>
          <w:b/>
          <w:bCs/>
          <w:color w:val="000000"/>
          <w:szCs w:val="24"/>
          <w:shd w:val="clear" w:color="auto" w:fill="FFFFFF"/>
          <w:lang w:val="mn-MN"/>
        </w:rPr>
      </w:pPr>
      <w:r>
        <w:rPr>
          <w:rFonts w:cs="Arial"/>
          <w:b/>
          <w:bCs/>
          <w:color w:val="000000"/>
          <w:szCs w:val="24"/>
          <w:shd w:val="clear" w:color="auto" w:fill="FFFFFF"/>
          <w:lang w:val="mn-MN"/>
        </w:rPr>
        <w:t>МОНГОЛ УЛСЫН ИХ</w:t>
      </w:r>
    </w:p>
    <w:p w14:paraId="3D8BC5B3" w14:textId="0046A0CF" w:rsidR="00F074A7" w:rsidRDefault="00926FB2" w:rsidP="009F67EA">
      <w:pPr>
        <w:widowControl w:val="0"/>
        <w:autoSpaceDE w:val="0"/>
        <w:autoSpaceDN w:val="0"/>
        <w:adjustRightInd w:val="0"/>
        <w:spacing w:after="0" w:line="240" w:lineRule="auto"/>
        <w:jc w:val="both"/>
        <w:rPr>
          <w:rFonts w:cs="Arial"/>
          <w:b/>
          <w:bCs/>
          <w:color w:val="000000"/>
          <w:szCs w:val="24"/>
          <w:shd w:val="clear" w:color="auto" w:fill="FFFFFF"/>
          <w:lang w:val="mn-MN"/>
        </w:rPr>
      </w:pPr>
      <w:r>
        <w:rPr>
          <w:rFonts w:cs="Arial"/>
          <w:b/>
          <w:bCs/>
          <w:color w:val="000000"/>
          <w:szCs w:val="24"/>
          <w:shd w:val="clear" w:color="auto" w:fill="FFFFFF"/>
          <w:lang w:val="mn-MN"/>
        </w:rPr>
        <w:t>ХУРЛЫН ГИШҮҮН</w:t>
      </w:r>
      <w:r>
        <w:rPr>
          <w:rFonts w:cs="Arial"/>
          <w:b/>
          <w:bCs/>
          <w:color w:val="000000"/>
          <w:szCs w:val="24"/>
          <w:shd w:val="clear" w:color="auto" w:fill="FFFFFF"/>
          <w:lang w:val="mn-MN"/>
        </w:rPr>
        <w:tab/>
      </w:r>
      <w:r>
        <w:rPr>
          <w:rFonts w:cs="Arial"/>
          <w:b/>
          <w:bCs/>
          <w:color w:val="000000"/>
          <w:szCs w:val="24"/>
          <w:shd w:val="clear" w:color="auto" w:fill="FFFFFF"/>
          <w:lang w:val="mn-MN"/>
        </w:rPr>
        <w:tab/>
      </w:r>
      <w:r>
        <w:rPr>
          <w:rFonts w:cs="Arial"/>
          <w:b/>
          <w:bCs/>
          <w:color w:val="000000"/>
          <w:szCs w:val="24"/>
          <w:shd w:val="clear" w:color="auto" w:fill="FFFFFF"/>
          <w:lang w:val="mn-MN"/>
        </w:rPr>
        <w:tab/>
      </w:r>
      <w:r>
        <w:rPr>
          <w:rFonts w:cs="Arial"/>
          <w:b/>
          <w:bCs/>
          <w:color w:val="000000"/>
          <w:szCs w:val="24"/>
          <w:shd w:val="clear" w:color="auto" w:fill="FFFFFF"/>
          <w:lang w:val="mn-MN"/>
        </w:rPr>
        <w:tab/>
      </w:r>
      <w:r w:rsidR="006701EA">
        <w:rPr>
          <w:rFonts w:cs="Arial"/>
          <w:b/>
          <w:bCs/>
          <w:color w:val="000000"/>
          <w:szCs w:val="24"/>
          <w:shd w:val="clear" w:color="auto" w:fill="FFFFFF"/>
        </w:rPr>
        <w:t xml:space="preserve">       </w:t>
      </w:r>
      <w:r w:rsidR="009F67EA">
        <w:rPr>
          <w:rFonts w:cs="Arial"/>
          <w:b/>
          <w:bCs/>
          <w:color w:val="000000"/>
          <w:szCs w:val="24"/>
          <w:shd w:val="clear" w:color="auto" w:fill="FFFFFF"/>
        </w:rPr>
        <w:t xml:space="preserve">                      </w:t>
      </w:r>
      <w:r w:rsidR="006701EA">
        <w:rPr>
          <w:rFonts w:cs="Arial"/>
          <w:b/>
          <w:bCs/>
          <w:color w:val="000000"/>
          <w:szCs w:val="24"/>
          <w:shd w:val="clear" w:color="auto" w:fill="FFFFFF"/>
        </w:rPr>
        <w:t xml:space="preserve">  </w:t>
      </w:r>
      <w:r w:rsidR="007A4782">
        <w:rPr>
          <w:rFonts w:cs="Arial"/>
          <w:b/>
          <w:bCs/>
          <w:color w:val="000000"/>
          <w:szCs w:val="24"/>
          <w:shd w:val="clear" w:color="auto" w:fill="FFFFFF"/>
          <w:lang w:val="mn-MN"/>
        </w:rPr>
        <w:t>Ё.БААТАРБИЛЭГ</w:t>
      </w:r>
    </w:p>
    <w:p w14:paraId="19386438" w14:textId="5DE85C38" w:rsidR="00F074A7" w:rsidRDefault="00F074A7" w:rsidP="0050490B">
      <w:pPr>
        <w:widowControl w:val="0"/>
        <w:autoSpaceDE w:val="0"/>
        <w:autoSpaceDN w:val="0"/>
        <w:adjustRightInd w:val="0"/>
        <w:spacing w:after="0" w:line="240" w:lineRule="auto"/>
        <w:jc w:val="both"/>
        <w:rPr>
          <w:rFonts w:cs="Arial"/>
          <w:szCs w:val="24"/>
          <w:lang w:val="mn-MN"/>
        </w:rPr>
      </w:pPr>
    </w:p>
    <w:p w14:paraId="3626B4E6" w14:textId="77777777" w:rsidR="006701EA" w:rsidRPr="003A3960" w:rsidRDefault="006701EA" w:rsidP="0050490B">
      <w:pPr>
        <w:widowControl w:val="0"/>
        <w:autoSpaceDE w:val="0"/>
        <w:autoSpaceDN w:val="0"/>
        <w:adjustRightInd w:val="0"/>
        <w:spacing w:after="0" w:line="240" w:lineRule="auto"/>
        <w:jc w:val="both"/>
        <w:rPr>
          <w:rFonts w:cs="Arial"/>
          <w:szCs w:val="24"/>
          <w:lang w:val="mn-MN"/>
        </w:rPr>
      </w:pPr>
    </w:p>
    <w:p w14:paraId="2369854C" w14:textId="77777777" w:rsidR="00F074A7" w:rsidRDefault="00926FB2" w:rsidP="0050490B">
      <w:pPr>
        <w:pStyle w:val="BodyText"/>
        <w:rPr>
          <w:rFonts w:ascii="Arial" w:hAnsi="Arial" w:cs="Arial"/>
          <w:lang w:val="mn-MN"/>
        </w:rPr>
      </w:pPr>
      <w:r>
        <w:rPr>
          <w:rFonts w:ascii="Arial" w:hAnsi="Arial" w:cs="Arial"/>
          <w:lang w:val="mn-MN"/>
        </w:rPr>
        <w:t>ТӨРИЙН АЛБАНЫ</w:t>
      </w:r>
      <w:r w:rsidR="00F074A7">
        <w:rPr>
          <w:rFonts w:ascii="Arial" w:hAnsi="Arial" w:cs="Arial"/>
          <w:lang w:val="mn-MN"/>
        </w:rPr>
        <w:t xml:space="preserve"> ТУХАЙ ХУУЛЬД</w:t>
      </w:r>
    </w:p>
    <w:p w14:paraId="222B7CFE" w14:textId="77777777" w:rsidR="00F074A7" w:rsidRPr="003A3960" w:rsidRDefault="00F074A7" w:rsidP="0050490B">
      <w:pPr>
        <w:pStyle w:val="BodyText"/>
        <w:rPr>
          <w:rFonts w:ascii="Arial" w:hAnsi="Arial" w:cs="Arial"/>
          <w:lang w:val="mn-MN"/>
        </w:rPr>
      </w:pPr>
      <w:r>
        <w:rPr>
          <w:rFonts w:ascii="Arial" w:hAnsi="Arial" w:cs="Arial"/>
          <w:lang w:val="mn-MN"/>
        </w:rPr>
        <w:t>НЭМЭЛТ, ӨӨРЧЛӨЛТ ОРУУЛАХ</w:t>
      </w:r>
      <w:r w:rsidRPr="003A3960">
        <w:rPr>
          <w:rFonts w:ascii="Arial" w:hAnsi="Arial" w:cs="Arial"/>
        </w:rPr>
        <w:t xml:space="preserve"> ТУХАЙ ХУУЛИЙН </w:t>
      </w:r>
    </w:p>
    <w:p w14:paraId="7966E194" w14:textId="77777777" w:rsidR="00F074A7" w:rsidRPr="003A3960" w:rsidRDefault="00F074A7" w:rsidP="0050490B">
      <w:pPr>
        <w:pStyle w:val="BodyText"/>
        <w:rPr>
          <w:rFonts w:ascii="Arial" w:hAnsi="Arial" w:cs="Arial"/>
        </w:rPr>
      </w:pPr>
      <w:r w:rsidRPr="003A3960">
        <w:rPr>
          <w:rFonts w:ascii="Arial" w:hAnsi="Arial" w:cs="Arial"/>
        </w:rPr>
        <w:t>ТӨСЛИЙН ҮЗЭЛ БАРИМТЛАЛ</w:t>
      </w:r>
    </w:p>
    <w:p w14:paraId="7AE8EBA4" w14:textId="77777777" w:rsidR="00F074A7" w:rsidRPr="003A3960" w:rsidRDefault="00F074A7" w:rsidP="0050490B">
      <w:pPr>
        <w:pStyle w:val="BodyText"/>
        <w:rPr>
          <w:rFonts w:ascii="Arial" w:hAnsi="Arial" w:cs="Arial"/>
        </w:rPr>
      </w:pPr>
    </w:p>
    <w:p w14:paraId="54A4DC9A" w14:textId="77777777" w:rsidR="00F074A7" w:rsidRPr="003A3960" w:rsidRDefault="00F074A7" w:rsidP="0050490B">
      <w:pPr>
        <w:pStyle w:val="BodyText"/>
        <w:ind w:firstLine="720"/>
        <w:jc w:val="both"/>
        <w:rPr>
          <w:rFonts w:ascii="Arial" w:hAnsi="Arial" w:cs="Arial"/>
          <w:lang w:val="mn-MN"/>
        </w:rPr>
      </w:pPr>
      <w:proofErr w:type="spellStart"/>
      <w:r>
        <w:rPr>
          <w:rFonts w:ascii="Arial" w:hAnsi="Arial" w:cs="Arial"/>
        </w:rPr>
        <w:t>Нэг.</w:t>
      </w:r>
      <w:r w:rsidRPr="003A3960">
        <w:rPr>
          <w:rFonts w:ascii="Arial" w:hAnsi="Arial" w:cs="Arial"/>
        </w:rPr>
        <w:t>Хуулийн</w:t>
      </w:r>
      <w:proofErr w:type="spellEnd"/>
      <w:r>
        <w:rPr>
          <w:rFonts w:ascii="Arial" w:hAnsi="Arial" w:cs="Arial"/>
          <w:lang w:val="mn-MN"/>
        </w:rPr>
        <w:t xml:space="preserve"> </w:t>
      </w:r>
      <w:proofErr w:type="spellStart"/>
      <w:r w:rsidRPr="003A3960">
        <w:rPr>
          <w:rFonts w:ascii="Arial" w:hAnsi="Arial" w:cs="Arial"/>
        </w:rPr>
        <w:t>төсөл</w:t>
      </w:r>
      <w:proofErr w:type="spellEnd"/>
      <w:r>
        <w:rPr>
          <w:rFonts w:ascii="Arial" w:hAnsi="Arial" w:cs="Arial"/>
          <w:lang w:val="mn-MN"/>
        </w:rPr>
        <w:t xml:space="preserve"> </w:t>
      </w:r>
      <w:proofErr w:type="spellStart"/>
      <w:r w:rsidRPr="003A3960">
        <w:rPr>
          <w:rFonts w:ascii="Arial" w:hAnsi="Arial" w:cs="Arial"/>
        </w:rPr>
        <w:t>боловсруулах</w:t>
      </w:r>
      <w:proofErr w:type="spellEnd"/>
      <w:r>
        <w:rPr>
          <w:rFonts w:ascii="Arial" w:hAnsi="Arial" w:cs="Arial"/>
          <w:lang w:val="mn-MN"/>
        </w:rPr>
        <w:t xml:space="preserve"> </w:t>
      </w:r>
      <w:proofErr w:type="spellStart"/>
      <w:r w:rsidRPr="003A3960">
        <w:rPr>
          <w:rFonts w:ascii="Arial" w:hAnsi="Arial" w:cs="Arial"/>
        </w:rPr>
        <w:t>үндэслэл</w:t>
      </w:r>
      <w:proofErr w:type="spellEnd"/>
      <w:r w:rsidRPr="003A3960">
        <w:rPr>
          <w:rFonts w:ascii="Arial" w:hAnsi="Arial" w:cs="Arial"/>
        </w:rPr>
        <w:t xml:space="preserve">, </w:t>
      </w:r>
      <w:proofErr w:type="spellStart"/>
      <w:r w:rsidRPr="003A3960">
        <w:rPr>
          <w:rFonts w:ascii="Arial" w:hAnsi="Arial" w:cs="Arial"/>
        </w:rPr>
        <w:t>шаардлага</w:t>
      </w:r>
      <w:proofErr w:type="spellEnd"/>
      <w:r w:rsidRPr="003A3960">
        <w:rPr>
          <w:rFonts w:ascii="Arial" w:hAnsi="Arial" w:cs="Arial"/>
        </w:rPr>
        <w:t xml:space="preserve">:  </w:t>
      </w:r>
    </w:p>
    <w:p w14:paraId="53AFDAAF" w14:textId="77777777" w:rsidR="00F074A7" w:rsidRDefault="00F074A7" w:rsidP="0050490B">
      <w:pPr>
        <w:pStyle w:val="BodyText"/>
        <w:jc w:val="both"/>
        <w:rPr>
          <w:rFonts w:ascii="Arial" w:hAnsi="Arial" w:cs="Arial"/>
        </w:rPr>
      </w:pPr>
    </w:p>
    <w:p w14:paraId="6F815309" w14:textId="6A9435BC" w:rsidR="000076A2" w:rsidRPr="001A7242" w:rsidRDefault="00B60B7E" w:rsidP="001A7242">
      <w:pPr>
        <w:pStyle w:val="BodyText"/>
        <w:jc w:val="both"/>
        <w:rPr>
          <w:rFonts w:cs="Arial"/>
          <w:b w:val="0"/>
          <w:bCs w:val="0"/>
          <w:lang w:val="mn-MN"/>
        </w:rPr>
      </w:pPr>
      <w:r>
        <w:rPr>
          <w:rFonts w:ascii="Arial" w:hAnsi="Arial" w:cs="Arial"/>
        </w:rPr>
        <w:tab/>
      </w:r>
      <w:r w:rsidR="00344AA2" w:rsidRPr="001A7242">
        <w:rPr>
          <w:rFonts w:cs="Arial"/>
          <w:b w:val="0"/>
          <w:bCs w:val="0"/>
          <w:lang w:val="mn-MN"/>
        </w:rPr>
        <w:t xml:space="preserve">Монгол Улсын </w:t>
      </w:r>
      <w:r w:rsidR="000727F1" w:rsidRPr="001A7242">
        <w:rPr>
          <w:rFonts w:cs="Arial"/>
          <w:b w:val="0"/>
          <w:bCs w:val="0"/>
          <w:lang w:val="mn-MN"/>
        </w:rPr>
        <w:t xml:space="preserve">Их Хурлаас </w:t>
      </w:r>
      <w:r w:rsidR="00AD7751" w:rsidRPr="001A7242">
        <w:rPr>
          <w:rFonts w:cs="Arial"/>
          <w:b w:val="0"/>
          <w:bCs w:val="0"/>
          <w:lang w:val="mn-MN"/>
        </w:rPr>
        <w:t>Төрийн албаны тухай хуулий</w:t>
      </w:r>
      <w:r w:rsidR="001A7242">
        <w:rPr>
          <w:rFonts w:cs="Arial"/>
          <w:b w:val="0"/>
          <w:bCs w:val="0"/>
          <w:lang w:val="mn-MN"/>
        </w:rPr>
        <w:t>г</w:t>
      </w:r>
      <w:r w:rsidR="00AD7751" w:rsidRPr="001A7242">
        <w:rPr>
          <w:rFonts w:cs="Arial"/>
          <w:b w:val="0"/>
          <w:bCs w:val="0"/>
          <w:lang w:val="mn-MN"/>
        </w:rPr>
        <w:t xml:space="preserve"> </w:t>
      </w:r>
      <w:r w:rsidR="000076A2" w:rsidRPr="001A7242">
        <w:rPr>
          <w:rFonts w:cs="Arial"/>
          <w:b w:val="0"/>
          <w:bCs w:val="0"/>
          <w:lang w:val="mn-MN"/>
        </w:rPr>
        <w:t xml:space="preserve">2017 оны 12 </w:t>
      </w:r>
      <w:r w:rsidR="0050490B" w:rsidRPr="001A7242">
        <w:rPr>
          <w:rFonts w:cs="Arial"/>
          <w:b w:val="0"/>
          <w:bCs w:val="0"/>
          <w:lang w:val="mn-MN"/>
        </w:rPr>
        <w:t xml:space="preserve">дугаар сарын 07-ны өдөр </w:t>
      </w:r>
      <w:r w:rsidR="001A7242" w:rsidRPr="001A7242">
        <w:rPr>
          <w:rFonts w:cs="Arial"/>
          <w:b w:val="0"/>
          <w:bCs w:val="0"/>
          <w:lang w:val="mn-MN"/>
        </w:rPr>
        <w:t>шинэч</w:t>
      </w:r>
      <w:r w:rsidR="001A7242">
        <w:rPr>
          <w:rFonts w:cs="Arial"/>
          <w:b w:val="0"/>
          <w:bCs w:val="0"/>
          <w:lang w:val="mn-MN"/>
        </w:rPr>
        <w:t>лэн</w:t>
      </w:r>
      <w:r w:rsidR="001A7242" w:rsidRPr="001A7242">
        <w:rPr>
          <w:rFonts w:cs="Arial"/>
          <w:b w:val="0"/>
          <w:bCs w:val="0"/>
          <w:lang w:val="mn-MN"/>
        </w:rPr>
        <w:t xml:space="preserve"> </w:t>
      </w:r>
      <w:r w:rsidR="0050490B" w:rsidRPr="001A7242">
        <w:rPr>
          <w:rFonts w:cs="Arial"/>
          <w:b w:val="0"/>
          <w:bCs w:val="0"/>
          <w:lang w:val="mn-MN"/>
        </w:rPr>
        <w:t xml:space="preserve">баталж, </w:t>
      </w:r>
      <w:r w:rsidR="000076A2" w:rsidRPr="001A7242">
        <w:rPr>
          <w:rFonts w:cs="Arial"/>
          <w:b w:val="0"/>
          <w:bCs w:val="0"/>
          <w:lang w:val="mn-MN"/>
        </w:rPr>
        <w:t>2019 оны 01 дүгээр сарын 01</w:t>
      </w:r>
      <w:r w:rsidR="0050490B" w:rsidRPr="001A7242">
        <w:rPr>
          <w:rFonts w:cs="Arial"/>
          <w:b w:val="0"/>
          <w:bCs w:val="0"/>
          <w:lang w:val="mn-MN"/>
        </w:rPr>
        <w:t>-ний өдрөөс эхлэн дагаж мөрд</w:t>
      </w:r>
      <w:r w:rsidR="001A7242">
        <w:rPr>
          <w:rFonts w:cs="Arial"/>
          <w:b w:val="0"/>
          <w:bCs w:val="0"/>
          <w:lang w:val="mn-MN"/>
        </w:rPr>
        <w:t>сөн</w:t>
      </w:r>
      <w:r w:rsidR="0050490B" w:rsidRPr="001A7242">
        <w:rPr>
          <w:rFonts w:cs="Arial"/>
          <w:b w:val="0"/>
          <w:bCs w:val="0"/>
          <w:lang w:val="mn-MN"/>
        </w:rPr>
        <w:t xml:space="preserve">. </w:t>
      </w:r>
    </w:p>
    <w:p w14:paraId="0A401F37" w14:textId="3462EEB8" w:rsidR="001A7242" w:rsidRDefault="001A7242" w:rsidP="0050490B">
      <w:pPr>
        <w:spacing w:after="0" w:line="240" w:lineRule="auto"/>
        <w:jc w:val="both"/>
        <w:rPr>
          <w:rFonts w:eastAsia="Times New Roman" w:cs="Arial"/>
          <w:bCs/>
          <w:szCs w:val="24"/>
          <w:lang w:val="mn-MN"/>
        </w:rPr>
      </w:pPr>
      <w:r>
        <w:rPr>
          <w:rFonts w:eastAsia="Times New Roman" w:cs="Arial"/>
          <w:bCs/>
          <w:szCs w:val="24"/>
          <w:lang w:val="mn-MN"/>
        </w:rPr>
        <w:t xml:space="preserve"> </w:t>
      </w:r>
    </w:p>
    <w:p w14:paraId="226FAC7B" w14:textId="77777777" w:rsidR="001A7242" w:rsidRDefault="00841E07" w:rsidP="001A7242">
      <w:pPr>
        <w:spacing w:after="0" w:line="240" w:lineRule="auto"/>
        <w:ind w:firstLine="720"/>
        <w:jc w:val="both"/>
      </w:pPr>
      <w:r>
        <w:rPr>
          <w:lang w:val="mn-MN"/>
        </w:rPr>
        <w:t>Төрийн албаны тухай хуулий</w:t>
      </w:r>
      <w:r w:rsidR="000E5368">
        <w:rPr>
          <w:lang w:val="mn-MN"/>
        </w:rPr>
        <w:t>н шинэчилсэн найруулгыг</w:t>
      </w:r>
      <w:r w:rsidR="000E5368">
        <w:t xml:space="preserve"> </w:t>
      </w:r>
      <w:proofErr w:type="spellStart"/>
      <w:r w:rsidR="000E5368">
        <w:t>баталснаар</w:t>
      </w:r>
      <w:proofErr w:type="spellEnd"/>
      <w:r w:rsidR="000E5368">
        <w:t xml:space="preserve"> </w:t>
      </w:r>
      <w:proofErr w:type="spellStart"/>
      <w:r w:rsidR="000E5368">
        <w:t>төрийн</w:t>
      </w:r>
      <w:proofErr w:type="spellEnd"/>
      <w:r w:rsidR="000E5368">
        <w:t xml:space="preserve"> </w:t>
      </w:r>
      <w:proofErr w:type="spellStart"/>
      <w:r w:rsidR="000E5368">
        <w:t>бодлого</w:t>
      </w:r>
      <w:proofErr w:type="spellEnd"/>
      <w:r w:rsidR="000E5368">
        <w:t xml:space="preserve">, </w:t>
      </w:r>
      <w:proofErr w:type="spellStart"/>
      <w:r w:rsidR="000E5368">
        <w:t>үйл</w:t>
      </w:r>
      <w:proofErr w:type="spellEnd"/>
      <w:r w:rsidR="000E5368">
        <w:t xml:space="preserve"> </w:t>
      </w:r>
      <w:proofErr w:type="spellStart"/>
      <w:r w:rsidR="000E5368">
        <w:t>ажиллагааны</w:t>
      </w:r>
      <w:proofErr w:type="spellEnd"/>
      <w:r w:rsidR="000E5368">
        <w:t xml:space="preserve"> </w:t>
      </w:r>
      <w:proofErr w:type="spellStart"/>
      <w:r w:rsidR="000E5368">
        <w:t>залгамж</w:t>
      </w:r>
      <w:proofErr w:type="spellEnd"/>
      <w:r w:rsidR="000E5368">
        <w:t xml:space="preserve"> </w:t>
      </w:r>
      <w:proofErr w:type="spellStart"/>
      <w:r w:rsidR="000E5368">
        <w:t>чанар</w:t>
      </w:r>
      <w:proofErr w:type="spellEnd"/>
      <w:r w:rsidR="000E5368">
        <w:t xml:space="preserve">, </w:t>
      </w:r>
      <w:proofErr w:type="spellStart"/>
      <w:r w:rsidR="000E5368">
        <w:t>төрийн</w:t>
      </w:r>
      <w:proofErr w:type="spellEnd"/>
      <w:r w:rsidR="000E5368">
        <w:t xml:space="preserve"> </w:t>
      </w:r>
      <w:proofErr w:type="spellStart"/>
      <w:r w:rsidR="000E5368">
        <w:t>албаны</w:t>
      </w:r>
      <w:proofErr w:type="spellEnd"/>
      <w:r w:rsidR="000E5368">
        <w:t xml:space="preserve"> </w:t>
      </w:r>
      <w:proofErr w:type="spellStart"/>
      <w:r w:rsidR="000E5368">
        <w:t>мэргэшсэн</w:t>
      </w:r>
      <w:proofErr w:type="spellEnd"/>
      <w:r w:rsidR="000E5368">
        <w:t xml:space="preserve"> </w:t>
      </w:r>
      <w:proofErr w:type="spellStart"/>
      <w:r w:rsidR="000E5368">
        <w:t>тогтвортой</w:t>
      </w:r>
      <w:proofErr w:type="spellEnd"/>
      <w:r w:rsidR="000E5368">
        <w:t xml:space="preserve"> </w:t>
      </w:r>
      <w:proofErr w:type="spellStart"/>
      <w:r w:rsidR="000E5368">
        <w:t>байдлыг</w:t>
      </w:r>
      <w:proofErr w:type="spellEnd"/>
      <w:r w:rsidR="000E5368">
        <w:t xml:space="preserve"> </w:t>
      </w:r>
      <w:proofErr w:type="spellStart"/>
      <w:r w:rsidR="000E5368">
        <w:t>хангах</w:t>
      </w:r>
      <w:proofErr w:type="spellEnd"/>
      <w:r w:rsidR="000E5368">
        <w:t xml:space="preserve"> </w:t>
      </w:r>
      <w:proofErr w:type="spellStart"/>
      <w:r w:rsidR="000E5368">
        <w:t>үр</w:t>
      </w:r>
      <w:proofErr w:type="spellEnd"/>
      <w:r w:rsidR="000E5368">
        <w:t xml:space="preserve"> </w:t>
      </w:r>
      <w:proofErr w:type="spellStart"/>
      <w:r w:rsidR="000E5368">
        <w:t>дүнтэй</w:t>
      </w:r>
      <w:proofErr w:type="spellEnd"/>
      <w:r w:rsidR="000E5368">
        <w:t xml:space="preserve"> </w:t>
      </w:r>
      <w:proofErr w:type="spellStart"/>
      <w:r w:rsidR="000E5368">
        <w:t>механизм</w:t>
      </w:r>
      <w:proofErr w:type="spellEnd"/>
      <w:r w:rsidR="000E5368">
        <w:t xml:space="preserve"> </w:t>
      </w:r>
      <w:proofErr w:type="spellStart"/>
      <w:r w:rsidR="000E5368">
        <w:t>бүрдүүлэх</w:t>
      </w:r>
      <w:proofErr w:type="spellEnd"/>
      <w:r w:rsidR="000E5368">
        <w:t xml:space="preserve">, </w:t>
      </w:r>
      <w:proofErr w:type="spellStart"/>
      <w:r w:rsidR="000E5368">
        <w:t>төрийн</w:t>
      </w:r>
      <w:proofErr w:type="spellEnd"/>
      <w:r w:rsidR="000E5368">
        <w:t xml:space="preserve"> </w:t>
      </w:r>
      <w:proofErr w:type="spellStart"/>
      <w:r w:rsidR="000E5368">
        <w:t>албанд</w:t>
      </w:r>
      <w:proofErr w:type="spellEnd"/>
      <w:r w:rsidR="000E5368">
        <w:t xml:space="preserve"> </w:t>
      </w:r>
      <w:proofErr w:type="spellStart"/>
      <w:r w:rsidR="000E5368">
        <w:t>чадахуйн</w:t>
      </w:r>
      <w:proofErr w:type="spellEnd"/>
      <w:r w:rsidR="000E5368">
        <w:t xml:space="preserve"> </w:t>
      </w:r>
      <w:proofErr w:type="spellStart"/>
      <w:r w:rsidR="000E5368">
        <w:t>зарчмыг</w:t>
      </w:r>
      <w:proofErr w:type="spellEnd"/>
      <w:r w:rsidR="000E5368">
        <w:t xml:space="preserve"> </w:t>
      </w:r>
      <w:proofErr w:type="spellStart"/>
      <w:r w:rsidR="000E5368">
        <w:t>хэвшүүлж</w:t>
      </w:r>
      <w:proofErr w:type="spellEnd"/>
      <w:r w:rsidR="000E5368">
        <w:t xml:space="preserve"> </w:t>
      </w:r>
      <w:proofErr w:type="spellStart"/>
      <w:r w:rsidR="000E5368">
        <w:t>төрийн</w:t>
      </w:r>
      <w:proofErr w:type="spellEnd"/>
      <w:r w:rsidR="000E5368">
        <w:t xml:space="preserve"> </w:t>
      </w:r>
      <w:proofErr w:type="spellStart"/>
      <w:r w:rsidR="000E5368">
        <w:t>албан</w:t>
      </w:r>
      <w:proofErr w:type="spellEnd"/>
      <w:r w:rsidR="000E5368">
        <w:t xml:space="preserve"> </w:t>
      </w:r>
      <w:proofErr w:type="spellStart"/>
      <w:r w:rsidR="000E5368">
        <w:t>хаагчийн</w:t>
      </w:r>
      <w:proofErr w:type="spellEnd"/>
      <w:r w:rsidR="000E5368">
        <w:t xml:space="preserve"> </w:t>
      </w:r>
      <w:proofErr w:type="spellStart"/>
      <w:r w:rsidR="000E5368">
        <w:t>ажлын</w:t>
      </w:r>
      <w:proofErr w:type="spellEnd"/>
      <w:r w:rsidR="000E5368">
        <w:t xml:space="preserve"> </w:t>
      </w:r>
      <w:proofErr w:type="spellStart"/>
      <w:r w:rsidR="000E5368">
        <w:t>гүйцэтгэл</w:t>
      </w:r>
      <w:proofErr w:type="spellEnd"/>
      <w:r w:rsidR="000E5368">
        <w:t xml:space="preserve">, </w:t>
      </w:r>
      <w:proofErr w:type="spellStart"/>
      <w:r w:rsidR="000E5368">
        <w:t>үр</w:t>
      </w:r>
      <w:proofErr w:type="spellEnd"/>
      <w:r w:rsidR="000E5368">
        <w:t xml:space="preserve"> </w:t>
      </w:r>
      <w:proofErr w:type="spellStart"/>
      <w:r w:rsidR="000E5368">
        <w:t>дүнг</w:t>
      </w:r>
      <w:proofErr w:type="spellEnd"/>
      <w:r w:rsidR="000E5368">
        <w:t xml:space="preserve"> </w:t>
      </w:r>
      <w:proofErr w:type="spellStart"/>
      <w:r w:rsidR="000E5368">
        <w:t>үнэлэх</w:t>
      </w:r>
      <w:proofErr w:type="spellEnd"/>
      <w:r w:rsidR="000E5368">
        <w:t xml:space="preserve">, </w:t>
      </w:r>
      <w:proofErr w:type="spellStart"/>
      <w:r w:rsidR="000E5368">
        <w:t>ёс</w:t>
      </w:r>
      <w:proofErr w:type="spellEnd"/>
      <w:r w:rsidR="000E5368">
        <w:t xml:space="preserve"> </w:t>
      </w:r>
      <w:proofErr w:type="spellStart"/>
      <w:r w:rsidR="000E5368">
        <w:t>зүй</w:t>
      </w:r>
      <w:proofErr w:type="spellEnd"/>
      <w:r w:rsidR="000E5368">
        <w:t xml:space="preserve">, </w:t>
      </w:r>
      <w:proofErr w:type="spellStart"/>
      <w:r w:rsidR="000E5368">
        <w:t>сахилга</w:t>
      </w:r>
      <w:proofErr w:type="spellEnd"/>
      <w:r w:rsidR="000E5368">
        <w:t xml:space="preserve">, </w:t>
      </w:r>
      <w:proofErr w:type="spellStart"/>
      <w:r w:rsidR="000E5368">
        <w:t>хариуцлагын</w:t>
      </w:r>
      <w:proofErr w:type="spellEnd"/>
      <w:r w:rsidR="000E5368">
        <w:t xml:space="preserve"> </w:t>
      </w:r>
      <w:proofErr w:type="spellStart"/>
      <w:r w:rsidR="000E5368">
        <w:t>тогтолцоог</w:t>
      </w:r>
      <w:proofErr w:type="spellEnd"/>
      <w:r w:rsidR="000E5368">
        <w:t xml:space="preserve"> </w:t>
      </w:r>
      <w:proofErr w:type="spellStart"/>
      <w:r w:rsidR="000E5368">
        <w:t>бэхжүүлэх</w:t>
      </w:r>
      <w:proofErr w:type="spellEnd"/>
      <w:r w:rsidR="000E5368">
        <w:t xml:space="preserve"> </w:t>
      </w:r>
      <w:proofErr w:type="spellStart"/>
      <w:r w:rsidR="000E5368">
        <w:t>асуудлаар</w:t>
      </w:r>
      <w:proofErr w:type="spellEnd"/>
      <w:r w:rsidR="000E5368">
        <w:t xml:space="preserve"> </w:t>
      </w:r>
      <w:proofErr w:type="spellStart"/>
      <w:r w:rsidR="000E5368">
        <w:t>шинэчлэлийн</w:t>
      </w:r>
      <w:proofErr w:type="spellEnd"/>
      <w:r w:rsidR="000E5368">
        <w:t xml:space="preserve"> </w:t>
      </w:r>
      <w:proofErr w:type="spellStart"/>
      <w:r w:rsidR="000E5368">
        <w:t>томоохон</w:t>
      </w:r>
      <w:proofErr w:type="spellEnd"/>
      <w:r w:rsidR="000E5368">
        <w:t xml:space="preserve"> </w:t>
      </w:r>
      <w:proofErr w:type="spellStart"/>
      <w:r w:rsidR="000E5368">
        <w:t>алхам</w:t>
      </w:r>
      <w:proofErr w:type="spellEnd"/>
      <w:r w:rsidR="000E5368">
        <w:t xml:space="preserve"> </w:t>
      </w:r>
      <w:proofErr w:type="spellStart"/>
      <w:r w:rsidR="000E5368">
        <w:t>хийж</w:t>
      </w:r>
      <w:proofErr w:type="spellEnd"/>
      <w:r w:rsidR="000E5368">
        <w:t xml:space="preserve"> </w:t>
      </w:r>
      <w:proofErr w:type="spellStart"/>
      <w:r w:rsidR="000E5368">
        <w:t>чадсан</w:t>
      </w:r>
      <w:proofErr w:type="spellEnd"/>
      <w:r w:rsidR="000E5368">
        <w:t xml:space="preserve"> </w:t>
      </w:r>
      <w:proofErr w:type="spellStart"/>
      <w:r w:rsidR="000E5368">
        <w:t>гэж</w:t>
      </w:r>
      <w:proofErr w:type="spellEnd"/>
      <w:r w:rsidR="000E5368">
        <w:t xml:space="preserve"> </w:t>
      </w:r>
      <w:proofErr w:type="spellStart"/>
      <w:r w:rsidR="000E5368">
        <w:t>Улсын</w:t>
      </w:r>
      <w:proofErr w:type="spellEnd"/>
      <w:r w:rsidR="000E5368">
        <w:t xml:space="preserve"> </w:t>
      </w:r>
      <w:proofErr w:type="spellStart"/>
      <w:r w:rsidR="000E5368">
        <w:t>Их</w:t>
      </w:r>
      <w:proofErr w:type="spellEnd"/>
      <w:r w:rsidR="000E5368">
        <w:t xml:space="preserve"> </w:t>
      </w:r>
      <w:proofErr w:type="spellStart"/>
      <w:r w:rsidR="000E5368">
        <w:t>Х</w:t>
      </w:r>
      <w:r w:rsidR="00855E0D">
        <w:t>урлаас</w:t>
      </w:r>
      <w:proofErr w:type="spellEnd"/>
      <w:r w:rsidR="00855E0D">
        <w:t xml:space="preserve"> </w:t>
      </w:r>
      <w:proofErr w:type="spellStart"/>
      <w:r w:rsidR="00855E0D">
        <w:t>үзэж</w:t>
      </w:r>
      <w:proofErr w:type="spellEnd"/>
      <w:r w:rsidR="00855E0D">
        <w:t xml:space="preserve">, </w:t>
      </w:r>
      <w:proofErr w:type="spellStart"/>
      <w:r w:rsidR="00855E0D">
        <w:t>иргэд</w:t>
      </w:r>
      <w:proofErr w:type="spellEnd"/>
      <w:r w:rsidR="00855E0D">
        <w:t xml:space="preserve">, </w:t>
      </w:r>
      <w:proofErr w:type="spellStart"/>
      <w:r w:rsidR="00855E0D">
        <w:t>олон</w:t>
      </w:r>
      <w:proofErr w:type="spellEnd"/>
      <w:r w:rsidR="00855E0D">
        <w:t xml:space="preserve"> </w:t>
      </w:r>
      <w:proofErr w:type="spellStart"/>
      <w:r w:rsidR="00855E0D">
        <w:t>нийт</w:t>
      </w:r>
      <w:proofErr w:type="spellEnd"/>
      <w:r w:rsidR="00855E0D">
        <w:t xml:space="preserve">, </w:t>
      </w:r>
      <w:proofErr w:type="spellStart"/>
      <w:r w:rsidR="00855E0D">
        <w:t>төрийн</w:t>
      </w:r>
      <w:proofErr w:type="spellEnd"/>
      <w:r w:rsidR="00855E0D">
        <w:t xml:space="preserve"> </w:t>
      </w:r>
      <w:proofErr w:type="spellStart"/>
      <w:r w:rsidR="00855E0D">
        <w:t>албан</w:t>
      </w:r>
      <w:proofErr w:type="spellEnd"/>
      <w:r w:rsidR="00855E0D">
        <w:t xml:space="preserve"> </w:t>
      </w:r>
      <w:proofErr w:type="spellStart"/>
      <w:r w:rsidR="00855E0D">
        <w:t>хаагчдын</w:t>
      </w:r>
      <w:proofErr w:type="spellEnd"/>
      <w:r w:rsidR="00855E0D">
        <w:t xml:space="preserve"> </w:t>
      </w:r>
      <w:proofErr w:type="spellStart"/>
      <w:r w:rsidR="00855E0D">
        <w:t>дунд</w:t>
      </w:r>
      <w:proofErr w:type="spellEnd"/>
      <w:r w:rsidR="00855E0D">
        <w:t xml:space="preserve"> ч </w:t>
      </w:r>
      <w:proofErr w:type="spellStart"/>
      <w:r w:rsidR="00855E0D">
        <w:t>ихээхэн</w:t>
      </w:r>
      <w:proofErr w:type="spellEnd"/>
      <w:r w:rsidR="00855E0D">
        <w:t xml:space="preserve"> </w:t>
      </w:r>
      <w:proofErr w:type="spellStart"/>
      <w:r w:rsidR="00855E0D">
        <w:t>хүлээлт</w:t>
      </w:r>
      <w:proofErr w:type="spellEnd"/>
      <w:r w:rsidR="00855E0D">
        <w:t xml:space="preserve"> </w:t>
      </w:r>
      <w:proofErr w:type="spellStart"/>
      <w:r w:rsidR="00855E0D">
        <w:t>үүсээд</w:t>
      </w:r>
      <w:proofErr w:type="spellEnd"/>
      <w:r w:rsidR="00855E0D">
        <w:t xml:space="preserve"> </w:t>
      </w:r>
      <w:proofErr w:type="spellStart"/>
      <w:r w:rsidR="00855E0D">
        <w:t>байв</w:t>
      </w:r>
      <w:proofErr w:type="spellEnd"/>
      <w:r w:rsidR="00855E0D">
        <w:t>.</w:t>
      </w:r>
    </w:p>
    <w:p w14:paraId="4FB352A3" w14:textId="77777777" w:rsidR="00DC32EF" w:rsidRPr="007C7FE1" w:rsidRDefault="00DC32EF" w:rsidP="0050490B">
      <w:pPr>
        <w:spacing w:after="0" w:line="240" w:lineRule="auto"/>
        <w:jc w:val="both"/>
        <w:rPr>
          <w:rFonts w:eastAsia="Times New Roman" w:cs="Arial"/>
          <w:bCs/>
          <w:szCs w:val="24"/>
        </w:rPr>
      </w:pPr>
    </w:p>
    <w:p w14:paraId="29774D69" w14:textId="73F88395" w:rsidR="00154F60" w:rsidRDefault="00DC32EF" w:rsidP="001A7242">
      <w:pPr>
        <w:spacing w:after="0" w:line="240" w:lineRule="auto"/>
        <w:ind w:firstLine="720"/>
        <w:jc w:val="both"/>
        <w:rPr>
          <w:lang w:val="mn-MN"/>
        </w:rPr>
      </w:pPr>
      <w:r>
        <w:rPr>
          <w:rFonts w:eastAsia="Times New Roman" w:cs="Arial"/>
          <w:bCs/>
          <w:szCs w:val="24"/>
          <w:lang w:val="mn-MN"/>
        </w:rPr>
        <w:t>Төрийн албаны тухай хуулийн шинэчилсэн найруулга</w:t>
      </w:r>
      <w:r w:rsidR="0050490B">
        <w:rPr>
          <w:rFonts w:eastAsia="Times New Roman" w:cs="Arial"/>
          <w:bCs/>
          <w:szCs w:val="24"/>
          <w:lang w:val="mn-MN"/>
        </w:rPr>
        <w:t xml:space="preserve"> батлагдаад дариу </w:t>
      </w:r>
      <w:r w:rsidR="00DD7AB4">
        <w:rPr>
          <w:rFonts w:eastAsia="Times New Roman" w:cs="Arial"/>
          <w:bCs/>
          <w:szCs w:val="24"/>
          <w:lang w:val="mn-MN"/>
        </w:rPr>
        <w:t>3</w:t>
      </w:r>
      <w:r w:rsidR="005E66F3">
        <w:rPr>
          <w:rFonts w:eastAsia="Times New Roman" w:cs="Arial"/>
          <w:bCs/>
          <w:szCs w:val="24"/>
          <w:lang w:val="mn-MN"/>
        </w:rPr>
        <w:t xml:space="preserve"> жил </w:t>
      </w:r>
      <w:r w:rsidR="00DD7AB4">
        <w:rPr>
          <w:rFonts w:eastAsia="Times New Roman" w:cs="Arial"/>
          <w:bCs/>
          <w:szCs w:val="24"/>
          <w:lang w:val="mn-MN"/>
        </w:rPr>
        <w:t>3</w:t>
      </w:r>
      <w:r w:rsidR="005E66F3">
        <w:rPr>
          <w:rFonts w:eastAsia="Times New Roman" w:cs="Arial"/>
          <w:bCs/>
          <w:szCs w:val="24"/>
          <w:lang w:val="mn-MN"/>
        </w:rPr>
        <w:t xml:space="preserve"> сар, хүчин т</w:t>
      </w:r>
      <w:r w:rsidR="00C52A36">
        <w:rPr>
          <w:rFonts w:eastAsia="Times New Roman" w:cs="Arial"/>
          <w:bCs/>
          <w:szCs w:val="24"/>
          <w:lang w:val="mn-MN"/>
        </w:rPr>
        <w:t xml:space="preserve">өгөлдөр мөрдөгдөж эхлээд </w:t>
      </w:r>
      <w:r w:rsidR="00DD7AB4">
        <w:rPr>
          <w:rFonts w:eastAsia="Times New Roman" w:cs="Arial"/>
          <w:bCs/>
          <w:szCs w:val="24"/>
          <w:lang w:val="mn-MN"/>
        </w:rPr>
        <w:t>2</w:t>
      </w:r>
      <w:r w:rsidR="00042B38">
        <w:rPr>
          <w:rFonts w:eastAsia="Times New Roman" w:cs="Arial"/>
          <w:bCs/>
          <w:szCs w:val="24"/>
          <w:lang w:val="mn-MN"/>
        </w:rPr>
        <w:t xml:space="preserve"> жил </w:t>
      </w:r>
      <w:r w:rsidR="00DD7AB4">
        <w:rPr>
          <w:rFonts w:eastAsia="Times New Roman" w:cs="Arial"/>
          <w:bCs/>
          <w:szCs w:val="24"/>
          <w:lang w:val="mn-MN"/>
        </w:rPr>
        <w:t>2</w:t>
      </w:r>
      <w:r w:rsidR="00042B38">
        <w:rPr>
          <w:rFonts w:eastAsia="Times New Roman" w:cs="Arial"/>
          <w:bCs/>
          <w:szCs w:val="24"/>
          <w:lang w:val="mn-MN"/>
        </w:rPr>
        <w:t xml:space="preserve"> сарын хугацаа өнгөрсөн боловч</w:t>
      </w:r>
      <w:r w:rsidR="001F31EF">
        <w:rPr>
          <w:rFonts w:eastAsia="Times New Roman" w:cs="Arial"/>
          <w:bCs/>
          <w:szCs w:val="24"/>
          <w:lang w:val="mn-MN"/>
        </w:rPr>
        <w:t xml:space="preserve"> төрийн албаны шинэтгэлийн дараагийн үе шатыг </w:t>
      </w:r>
      <w:r w:rsidR="001F2BB9">
        <w:rPr>
          <w:rFonts w:eastAsia="Times New Roman" w:cs="Arial"/>
          <w:bCs/>
          <w:szCs w:val="24"/>
          <w:lang w:val="mn-MN"/>
        </w:rPr>
        <w:t xml:space="preserve">эхлүүлэх, </w:t>
      </w:r>
      <w:proofErr w:type="spellStart"/>
      <w:r w:rsidR="001F2BB9">
        <w:t>төрийн</w:t>
      </w:r>
      <w:proofErr w:type="spellEnd"/>
      <w:r w:rsidR="001F2BB9">
        <w:t xml:space="preserve"> </w:t>
      </w:r>
      <w:proofErr w:type="spellStart"/>
      <w:r w:rsidR="001F2BB9">
        <w:t>албыг</w:t>
      </w:r>
      <w:proofErr w:type="spellEnd"/>
      <w:r w:rsidR="001F2BB9">
        <w:t xml:space="preserve"> </w:t>
      </w:r>
      <w:r w:rsidR="001F2BB9">
        <w:rPr>
          <w:lang w:val="mn-MN"/>
        </w:rPr>
        <w:t xml:space="preserve">иргэдийн </w:t>
      </w:r>
      <w:proofErr w:type="spellStart"/>
      <w:r w:rsidR="001F2BB9">
        <w:t>эрх</w:t>
      </w:r>
      <w:proofErr w:type="spellEnd"/>
      <w:r w:rsidR="001F2BB9">
        <w:t xml:space="preserve"> </w:t>
      </w:r>
      <w:proofErr w:type="spellStart"/>
      <w:r w:rsidR="001F2BB9">
        <w:t>ашигт</w:t>
      </w:r>
      <w:proofErr w:type="spellEnd"/>
      <w:r w:rsidR="001F2BB9">
        <w:t xml:space="preserve"> </w:t>
      </w:r>
      <w:proofErr w:type="spellStart"/>
      <w:r w:rsidR="001F2BB9">
        <w:t>илүү</w:t>
      </w:r>
      <w:proofErr w:type="spellEnd"/>
      <w:r w:rsidR="001F2BB9">
        <w:t xml:space="preserve"> </w:t>
      </w:r>
      <w:r w:rsidR="001F2BB9">
        <w:rPr>
          <w:lang w:val="mn-MN"/>
        </w:rPr>
        <w:t>нийцсэн,</w:t>
      </w:r>
      <w:r w:rsidR="001F2BB9">
        <w:t xml:space="preserve"> </w:t>
      </w:r>
      <w:proofErr w:type="spellStart"/>
      <w:r w:rsidR="001F2BB9">
        <w:t>мэргэшсэн</w:t>
      </w:r>
      <w:proofErr w:type="spellEnd"/>
      <w:r w:rsidR="001F2BB9">
        <w:t xml:space="preserve">, </w:t>
      </w:r>
      <w:proofErr w:type="spellStart"/>
      <w:r w:rsidR="001F2BB9">
        <w:t>тогтвортой</w:t>
      </w:r>
      <w:proofErr w:type="spellEnd"/>
      <w:r w:rsidR="001F2BB9">
        <w:t xml:space="preserve">, </w:t>
      </w:r>
      <w:proofErr w:type="spellStart"/>
      <w:r w:rsidR="001F2BB9">
        <w:t>хариуцлага</w:t>
      </w:r>
      <w:proofErr w:type="spellEnd"/>
      <w:r w:rsidR="001F2BB9">
        <w:t xml:space="preserve">, </w:t>
      </w:r>
      <w:proofErr w:type="spellStart"/>
      <w:r w:rsidR="001F2BB9">
        <w:t>ёс</w:t>
      </w:r>
      <w:proofErr w:type="spellEnd"/>
      <w:r w:rsidR="001F2BB9">
        <w:t xml:space="preserve"> </w:t>
      </w:r>
      <w:proofErr w:type="spellStart"/>
      <w:r w:rsidR="001F2BB9">
        <w:t>зүйтэй</w:t>
      </w:r>
      <w:proofErr w:type="spellEnd"/>
      <w:r w:rsidR="001F2BB9">
        <w:t xml:space="preserve">, </w:t>
      </w:r>
      <w:proofErr w:type="spellStart"/>
      <w:r w:rsidR="001F2BB9">
        <w:t>үр</w:t>
      </w:r>
      <w:proofErr w:type="spellEnd"/>
      <w:r w:rsidR="001F2BB9">
        <w:t xml:space="preserve"> </w:t>
      </w:r>
      <w:proofErr w:type="spellStart"/>
      <w:r w:rsidR="001F2BB9">
        <w:t>ашигтай</w:t>
      </w:r>
      <w:proofErr w:type="spellEnd"/>
      <w:r w:rsidR="001F2BB9">
        <w:t xml:space="preserve"> </w:t>
      </w:r>
      <w:proofErr w:type="spellStart"/>
      <w:r w:rsidR="001F2BB9">
        <w:t>тогтолцоонд</w:t>
      </w:r>
      <w:proofErr w:type="spellEnd"/>
      <w:r w:rsidR="001F2BB9">
        <w:t xml:space="preserve"> </w:t>
      </w:r>
      <w:proofErr w:type="spellStart"/>
      <w:r w:rsidR="001F2BB9">
        <w:t>шилжүүлэх</w:t>
      </w:r>
      <w:proofErr w:type="spellEnd"/>
      <w:r w:rsidR="001F2BB9">
        <w:t xml:space="preserve"> </w:t>
      </w:r>
      <w:proofErr w:type="spellStart"/>
      <w:r w:rsidR="001F2BB9">
        <w:t>чухал</w:t>
      </w:r>
      <w:proofErr w:type="spellEnd"/>
      <w:r w:rsidR="001F2BB9">
        <w:t xml:space="preserve"> </w:t>
      </w:r>
      <w:proofErr w:type="spellStart"/>
      <w:r w:rsidR="001F2BB9">
        <w:t>ач</w:t>
      </w:r>
      <w:proofErr w:type="spellEnd"/>
      <w:r w:rsidR="001F2BB9">
        <w:t xml:space="preserve"> </w:t>
      </w:r>
      <w:proofErr w:type="spellStart"/>
      <w:r w:rsidR="001F2BB9">
        <w:t>холбогдолтой</w:t>
      </w:r>
      <w:proofErr w:type="spellEnd"/>
      <w:r w:rsidR="001F2BB9">
        <w:t xml:space="preserve"> </w:t>
      </w:r>
      <w:proofErr w:type="spellStart"/>
      <w:r w:rsidR="001F2BB9">
        <w:t>хуул</w:t>
      </w:r>
      <w:proofErr w:type="spellEnd"/>
      <w:r w:rsidR="00BC7D92">
        <w:rPr>
          <w:lang w:val="mn-MN"/>
        </w:rPr>
        <w:t>ийн б</w:t>
      </w:r>
      <w:r w:rsidR="00782C9D">
        <w:rPr>
          <w:lang w:val="mn-MN"/>
        </w:rPr>
        <w:t xml:space="preserve">иелэлт хангалтгүй байна гэж үзэж байна. </w:t>
      </w:r>
    </w:p>
    <w:p w14:paraId="45AD8872" w14:textId="77777777" w:rsidR="00154F60" w:rsidRDefault="00154F60" w:rsidP="001A7242">
      <w:pPr>
        <w:spacing w:after="0" w:line="240" w:lineRule="auto"/>
        <w:ind w:firstLine="720"/>
        <w:jc w:val="both"/>
        <w:rPr>
          <w:lang w:val="mn-MN"/>
        </w:rPr>
      </w:pPr>
    </w:p>
    <w:p w14:paraId="5E67CA4C" w14:textId="726F5942" w:rsidR="00873243" w:rsidRDefault="003A4330" w:rsidP="001A7242">
      <w:pPr>
        <w:spacing w:after="0" w:line="240" w:lineRule="auto"/>
        <w:ind w:firstLine="720"/>
        <w:jc w:val="both"/>
        <w:rPr>
          <w:rFonts w:cs="Arial"/>
          <w:lang w:val="mn-MN"/>
        </w:rPr>
      </w:pPr>
      <w:r>
        <w:rPr>
          <w:lang w:val="mn-MN"/>
        </w:rPr>
        <w:t xml:space="preserve">Үүний нэг тод жишээ бол </w:t>
      </w:r>
      <w:r w:rsidR="00F1598A" w:rsidRPr="003A4330">
        <w:rPr>
          <w:rFonts w:cs="Arial"/>
          <w:lang w:val="mn-MN"/>
        </w:rPr>
        <w:t xml:space="preserve">төрийн захиргааны албан хаагчийн албан тушаалын тодорхойлолт батлахын өмнө хянаж, зөвшөөрөл олгох бүрэн эрхийг </w:t>
      </w:r>
      <w:r>
        <w:rPr>
          <w:rFonts w:cs="Arial"/>
          <w:lang w:val="mn-MN"/>
        </w:rPr>
        <w:t>хуулиар</w:t>
      </w:r>
      <w:r w:rsidRPr="003A4330">
        <w:rPr>
          <w:rFonts w:cs="Arial"/>
          <w:lang w:val="mn-MN"/>
        </w:rPr>
        <w:t xml:space="preserve"> </w:t>
      </w:r>
      <w:r w:rsidR="00F1598A" w:rsidRPr="003A4330">
        <w:rPr>
          <w:rFonts w:cs="Arial"/>
          <w:lang w:val="mn-MN"/>
        </w:rPr>
        <w:t>Төрийн албаны зөвлөлд өгсөн боловч уг ажлыг шуур</w:t>
      </w:r>
      <w:r w:rsidR="00342582" w:rsidRPr="003A4330">
        <w:rPr>
          <w:rFonts w:cs="Arial"/>
          <w:lang w:val="mn-MN"/>
        </w:rPr>
        <w:t>хай зохион байгуулж чадаагүйн улмаас</w:t>
      </w:r>
      <w:r w:rsidR="00F1598A" w:rsidRPr="003A4330">
        <w:rPr>
          <w:rFonts w:cs="Arial"/>
          <w:lang w:val="mn-MN"/>
        </w:rPr>
        <w:t xml:space="preserve"> </w:t>
      </w:r>
      <w:r>
        <w:rPr>
          <w:rFonts w:cs="Arial"/>
          <w:lang w:val="mn-MN"/>
        </w:rPr>
        <w:t xml:space="preserve">төрийн захиргааны төв, орон нутгийн байгууллагуудын </w:t>
      </w:r>
      <w:r w:rsidR="00F1598A" w:rsidRPr="003A4330">
        <w:rPr>
          <w:rFonts w:cs="Arial"/>
          <w:lang w:val="mn-MN"/>
        </w:rPr>
        <w:t>төрийн жинхэнэ албаны удирдах болон гүйцэтгэх алба</w:t>
      </w:r>
      <w:r w:rsidR="00342582" w:rsidRPr="003A4330">
        <w:rPr>
          <w:rFonts w:cs="Arial"/>
          <w:lang w:val="mn-MN"/>
        </w:rPr>
        <w:t>н тушаалтны</w:t>
      </w:r>
      <w:r w:rsidR="00D17826">
        <w:rPr>
          <w:rFonts w:cs="Arial"/>
          <w:lang w:val="mn-MN"/>
        </w:rPr>
        <w:t xml:space="preserve"> сул орон тоог хуулийн дагуу нөхөх арга хэмжээ авагдаагүй. Тэр хэмжээгээр төрийн байгууллагын үйл ажиллагаа цалгардах, эзэнгүйдэх, түр орлон гүйцэтгэгч ажиллуулах зэргээр хууль зөрчигдөх нөхцөлд хүрсэн. </w:t>
      </w:r>
      <w:r w:rsidR="00873243">
        <w:rPr>
          <w:rFonts w:cs="Arial"/>
          <w:lang w:val="mn-MN"/>
        </w:rPr>
        <w:t xml:space="preserve">Тухайлбал, </w:t>
      </w:r>
      <w:r w:rsidR="004D57D0">
        <w:rPr>
          <w:rFonts w:cs="Arial"/>
        </w:rPr>
        <w:t xml:space="preserve">2020 </w:t>
      </w:r>
      <w:proofErr w:type="spellStart"/>
      <w:r w:rsidR="004D57D0">
        <w:rPr>
          <w:rFonts w:cs="Arial"/>
        </w:rPr>
        <w:t>оны</w:t>
      </w:r>
      <w:proofErr w:type="spellEnd"/>
      <w:r w:rsidR="004D57D0">
        <w:rPr>
          <w:rFonts w:cs="Arial"/>
        </w:rPr>
        <w:t xml:space="preserve"> 4 </w:t>
      </w:r>
      <w:proofErr w:type="spellStart"/>
      <w:r w:rsidR="004D57D0">
        <w:rPr>
          <w:rFonts w:cs="Arial"/>
        </w:rPr>
        <w:t>дүгээр</w:t>
      </w:r>
      <w:proofErr w:type="spellEnd"/>
      <w:r w:rsidR="004D57D0">
        <w:rPr>
          <w:rFonts w:cs="Arial"/>
        </w:rPr>
        <w:t xml:space="preserve"> </w:t>
      </w:r>
      <w:proofErr w:type="spellStart"/>
      <w:r w:rsidR="004D57D0">
        <w:rPr>
          <w:rFonts w:cs="Arial"/>
        </w:rPr>
        <w:t>сарын</w:t>
      </w:r>
      <w:proofErr w:type="spellEnd"/>
      <w:r w:rsidR="004D57D0">
        <w:rPr>
          <w:rFonts w:cs="Arial"/>
        </w:rPr>
        <w:t xml:space="preserve"> </w:t>
      </w:r>
      <w:proofErr w:type="spellStart"/>
      <w:r w:rsidR="004D57D0">
        <w:rPr>
          <w:rFonts w:cs="Arial"/>
        </w:rPr>
        <w:t>байдлаар</w:t>
      </w:r>
      <w:proofErr w:type="spellEnd"/>
      <w:r w:rsidR="00873243">
        <w:rPr>
          <w:rFonts w:cs="Arial"/>
          <w:lang w:val="mn-MN"/>
        </w:rPr>
        <w:t xml:space="preserve"> яам, агентлаг, орон нутгийн төрийн захиргааны байгууллагын төрийн жинхэнэ албаны удирдах албан тушаалын болон төрийн үйлчилгээний төсвийн шууд захирагчийн 191 орон тоо,</w:t>
      </w:r>
      <w:r w:rsidR="00391C3F">
        <w:rPr>
          <w:rFonts w:cs="Arial"/>
          <w:lang w:val="mn-MN"/>
        </w:rPr>
        <w:t xml:space="preserve"> гүйцэтгэх албан тушаалын 229 орчим</w:t>
      </w:r>
      <w:r w:rsidR="00873243">
        <w:rPr>
          <w:rFonts w:cs="Arial"/>
          <w:lang w:val="mn-MN"/>
        </w:rPr>
        <w:t xml:space="preserve"> орон тоо эзэнгүй, сонгон шалгаруулалт</w:t>
      </w:r>
      <w:r w:rsidR="004D57D0">
        <w:rPr>
          <w:rFonts w:cs="Arial"/>
          <w:lang w:val="mn-MN"/>
        </w:rPr>
        <w:t>ыг хуулийн хугацаанд нь зохион байгуулаагүй байв. Одоо ч энэ байдал үргэлжилсэн хэвээр байна.</w:t>
      </w:r>
    </w:p>
    <w:p w14:paraId="34C03A87" w14:textId="4D922921" w:rsidR="00CE195E" w:rsidRDefault="00CE195E" w:rsidP="001A7242">
      <w:pPr>
        <w:spacing w:after="0" w:line="240" w:lineRule="auto"/>
        <w:ind w:firstLine="720"/>
        <w:jc w:val="both"/>
        <w:rPr>
          <w:rFonts w:cs="Arial"/>
          <w:lang w:val="mn-MN"/>
        </w:rPr>
      </w:pPr>
    </w:p>
    <w:p w14:paraId="02014BCC" w14:textId="1FA9A915" w:rsidR="00B8648A" w:rsidRDefault="00873243" w:rsidP="00391C3F">
      <w:pPr>
        <w:pStyle w:val="BodyText"/>
        <w:jc w:val="both"/>
        <w:rPr>
          <w:rFonts w:ascii="Arial" w:hAnsi="Arial" w:cs="Arial"/>
          <w:b w:val="0"/>
          <w:lang w:val="mn-MN"/>
        </w:rPr>
      </w:pPr>
      <w:r>
        <w:rPr>
          <w:rFonts w:ascii="Arial" w:hAnsi="Arial" w:cs="Arial"/>
          <w:b w:val="0"/>
          <w:lang w:val="mn-MN"/>
        </w:rPr>
        <w:tab/>
      </w:r>
      <w:r w:rsidR="009F0652">
        <w:rPr>
          <w:rFonts w:ascii="Arial" w:hAnsi="Arial" w:cs="Arial"/>
          <w:b w:val="0"/>
          <w:lang w:val="mn-MN"/>
        </w:rPr>
        <w:t>Т</w:t>
      </w:r>
      <w:r w:rsidR="00391C3F" w:rsidRPr="00391C3F">
        <w:rPr>
          <w:rFonts w:ascii="Arial" w:hAnsi="Arial" w:cs="Arial"/>
          <w:b w:val="0"/>
          <w:lang w:val="mn-MN"/>
        </w:rPr>
        <w:t>өрийн жинхэнэ албан</w:t>
      </w:r>
      <w:r w:rsidR="00391C3F">
        <w:rPr>
          <w:rFonts w:ascii="Arial" w:hAnsi="Arial" w:cs="Arial"/>
          <w:b w:val="0"/>
          <w:lang w:val="mn-MN"/>
        </w:rPr>
        <w:t xml:space="preserve"> </w:t>
      </w:r>
      <w:r w:rsidR="00391C3F" w:rsidRPr="00391C3F">
        <w:rPr>
          <w:rFonts w:ascii="Arial" w:hAnsi="Arial" w:cs="Arial"/>
          <w:b w:val="0"/>
          <w:lang w:val="mn-MN"/>
        </w:rPr>
        <w:t>хаагчийг хууль бусаар төрийн албанаас чөлөөлсөн, түр чөлөөлсөн, халсныг төрийн</w:t>
      </w:r>
      <w:r w:rsidR="00391C3F">
        <w:rPr>
          <w:rFonts w:ascii="Arial" w:hAnsi="Arial" w:cs="Arial"/>
          <w:b w:val="0"/>
          <w:lang w:val="mn-MN"/>
        </w:rPr>
        <w:t xml:space="preserve"> </w:t>
      </w:r>
      <w:r w:rsidR="00391C3F" w:rsidRPr="00391C3F">
        <w:rPr>
          <w:rFonts w:ascii="Arial" w:hAnsi="Arial" w:cs="Arial"/>
          <w:b w:val="0"/>
          <w:lang w:val="mn-MN"/>
        </w:rPr>
        <w:t>албаны төв байгууллага, эсхүл шүүх тогтоосон бол төрд учруулсан хохирлыг</w:t>
      </w:r>
      <w:r w:rsidR="00391C3F">
        <w:rPr>
          <w:rFonts w:ascii="Arial" w:hAnsi="Arial" w:cs="Arial"/>
          <w:b w:val="0"/>
          <w:lang w:val="mn-MN"/>
        </w:rPr>
        <w:t xml:space="preserve"> </w:t>
      </w:r>
      <w:r w:rsidR="00391C3F" w:rsidRPr="00391C3F">
        <w:rPr>
          <w:rFonts w:ascii="Arial" w:hAnsi="Arial" w:cs="Arial"/>
          <w:b w:val="0"/>
          <w:lang w:val="mn-MN"/>
        </w:rPr>
        <w:t>уг шийдвэрийг гаргасан буруутай албан тушаалтнаар нөхөн төлүүлэх, шүүхийн</w:t>
      </w:r>
      <w:r w:rsidR="00391C3F">
        <w:rPr>
          <w:rFonts w:ascii="Arial" w:hAnsi="Arial" w:cs="Arial"/>
          <w:b w:val="0"/>
          <w:lang w:val="mn-MN"/>
        </w:rPr>
        <w:t xml:space="preserve"> </w:t>
      </w:r>
      <w:r w:rsidR="00391C3F" w:rsidRPr="00391C3F">
        <w:rPr>
          <w:rFonts w:ascii="Arial" w:hAnsi="Arial" w:cs="Arial"/>
          <w:b w:val="0"/>
          <w:lang w:val="mn-MN"/>
        </w:rPr>
        <w:t>шийдвэрийн биелэлтийн талаар бүртгэл хөтөлж, төрд учруулсан хохирлын нөхөн</w:t>
      </w:r>
      <w:r w:rsidR="00391C3F">
        <w:rPr>
          <w:rFonts w:ascii="Arial" w:hAnsi="Arial" w:cs="Arial"/>
          <w:b w:val="0"/>
          <w:lang w:val="mn-MN"/>
        </w:rPr>
        <w:t xml:space="preserve"> </w:t>
      </w:r>
      <w:r w:rsidR="00391C3F" w:rsidRPr="00391C3F">
        <w:rPr>
          <w:rFonts w:ascii="Arial" w:hAnsi="Arial" w:cs="Arial"/>
          <w:b w:val="0"/>
          <w:lang w:val="mn-MN"/>
        </w:rPr>
        <w:t>төлөлтөд хяналт тавьж, нөхөн төлөгдөөгүй тохиолдолд төрийг төлөөлж шүүхэд</w:t>
      </w:r>
      <w:r w:rsidR="00391C3F">
        <w:rPr>
          <w:rFonts w:ascii="Arial" w:hAnsi="Arial" w:cs="Arial"/>
          <w:b w:val="0"/>
          <w:lang w:val="mn-MN"/>
        </w:rPr>
        <w:t xml:space="preserve"> </w:t>
      </w:r>
      <w:r w:rsidR="00391C3F" w:rsidRPr="00391C3F">
        <w:rPr>
          <w:rFonts w:ascii="Arial" w:hAnsi="Arial" w:cs="Arial"/>
          <w:b w:val="0"/>
          <w:lang w:val="mn-MN"/>
        </w:rPr>
        <w:t>нэхэмжлэл гаргах</w:t>
      </w:r>
      <w:r w:rsidR="00FC4B86">
        <w:rPr>
          <w:rFonts w:ascii="Arial" w:hAnsi="Arial" w:cs="Arial"/>
          <w:b w:val="0"/>
          <w:lang w:val="mn-MN"/>
        </w:rPr>
        <w:t xml:space="preserve"> эрхийг Төрийн албаны зөвлөлд олгосон. </w:t>
      </w:r>
    </w:p>
    <w:p w14:paraId="06C5893C" w14:textId="77777777" w:rsidR="00B8648A" w:rsidRDefault="00B8648A" w:rsidP="00391C3F">
      <w:pPr>
        <w:pStyle w:val="BodyText"/>
        <w:jc w:val="both"/>
        <w:rPr>
          <w:rFonts w:ascii="Arial" w:hAnsi="Arial" w:cs="Arial"/>
          <w:b w:val="0"/>
          <w:lang w:val="mn-MN"/>
        </w:rPr>
      </w:pPr>
    </w:p>
    <w:p w14:paraId="632E7825" w14:textId="7D16F939" w:rsidR="00873243" w:rsidRDefault="00B8648A" w:rsidP="00B8648A">
      <w:pPr>
        <w:pStyle w:val="BodyText"/>
        <w:ind w:firstLine="720"/>
        <w:jc w:val="both"/>
        <w:rPr>
          <w:rFonts w:ascii="Arial" w:hAnsi="Arial" w:cs="Arial"/>
          <w:b w:val="0"/>
          <w:lang w:val="mn-MN"/>
        </w:rPr>
      </w:pPr>
      <w:r>
        <w:rPr>
          <w:rFonts w:ascii="Arial" w:hAnsi="Arial" w:cs="Arial"/>
          <w:b w:val="0"/>
          <w:lang w:val="mn-MN"/>
        </w:rPr>
        <w:t>Төрийн албаны зөвлөлийн 201</w:t>
      </w:r>
      <w:r w:rsidR="006517FD">
        <w:rPr>
          <w:rFonts w:ascii="Arial" w:hAnsi="Arial" w:cs="Arial"/>
          <w:b w:val="0"/>
          <w:lang w:val="mn-MN"/>
        </w:rPr>
        <w:t>9</w:t>
      </w:r>
      <w:r>
        <w:rPr>
          <w:rFonts w:ascii="Arial" w:hAnsi="Arial" w:cs="Arial"/>
          <w:b w:val="0"/>
          <w:lang w:val="mn-MN"/>
        </w:rPr>
        <w:t xml:space="preserve"> оны үйл ажиллагааны тайланд дурдсанаар төрийн албан тушаалтны хууль бус шийдвэрийн улмаас төр</w:t>
      </w:r>
      <w:r w:rsidR="006517FD">
        <w:rPr>
          <w:rFonts w:ascii="Arial" w:hAnsi="Arial" w:cs="Arial"/>
          <w:b w:val="0"/>
          <w:lang w:val="mn-MN"/>
        </w:rPr>
        <w:t>д 1</w:t>
      </w:r>
      <w:r w:rsidR="00385FE5">
        <w:rPr>
          <w:rFonts w:ascii="Arial" w:hAnsi="Arial" w:cs="Arial"/>
          <w:b w:val="0"/>
          <w:lang w:val="mn-MN"/>
        </w:rPr>
        <w:t>,</w:t>
      </w:r>
      <w:r w:rsidR="006517FD">
        <w:rPr>
          <w:rFonts w:ascii="Arial" w:hAnsi="Arial" w:cs="Arial"/>
          <w:b w:val="0"/>
          <w:lang w:val="mn-MN"/>
        </w:rPr>
        <w:t>4</w:t>
      </w:r>
      <w:r>
        <w:rPr>
          <w:rFonts w:ascii="Arial" w:hAnsi="Arial" w:cs="Arial"/>
          <w:b w:val="0"/>
          <w:lang w:val="mn-MN"/>
        </w:rPr>
        <w:t xml:space="preserve"> </w:t>
      </w:r>
      <w:r w:rsidR="00385FE5">
        <w:rPr>
          <w:rFonts w:ascii="Arial" w:hAnsi="Arial" w:cs="Arial"/>
          <w:b w:val="0"/>
          <w:lang w:val="mn-MN"/>
        </w:rPr>
        <w:t xml:space="preserve">орчим </w:t>
      </w:r>
      <w:r>
        <w:rPr>
          <w:rFonts w:ascii="Arial" w:hAnsi="Arial" w:cs="Arial"/>
          <w:b w:val="0"/>
          <w:lang w:val="mn-MN"/>
        </w:rPr>
        <w:t>тэрбум төгрөгийн хохирол учирсан бөгөөд түүнийг буруутай албан</w:t>
      </w:r>
      <w:r w:rsidR="00385FE5">
        <w:rPr>
          <w:rFonts w:ascii="Arial" w:hAnsi="Arial" w:cs="Arial"/>
          <w:b w:val="0"/>
          <w:lang w:val="mn-MN"/>
        </w:rPr>
        <w:t xml:space="preserve"> тушаалтнаар нөхөн төлүүлэх, төрийг төлөөлж шүүхэд нэхэмжлэл гаргах эрхээ Төрийн албаны зөвлөлөөс</w:t>
      </w:r>
      <w:r>
        <w:rPr>
          <w:rFonts w:ascii="Arial" w:hAnsi="Arial" w:cs="Arial"/>
          <w:b w:val="0"/>
          <w:lang w:val="mn-MN"/>
        </w:rPr>
        <w:t xml:space="preserve"> зохих ёсоор </w:t>
      </w:r>
      <w:r w:rsidR="00385FE5">
        <w:rPr>
          <w:rFonts w:ascii="Arial" w:hAnsi="Arial" w:cs="Arial"/>
          <w:b w:val="0"/>
          <w:lang w:val="mn-MN"/>
        </w:rPr>
        <w:t xml:space="preserve">хэрэгжүүлж чадахгүй байна. </w:t>
      </w:r>
      <w:r w:rsidR="006517FD">
        <w:rPr>
          <w:rFonts w:ascii="Arial" w:hAnsi="Arial" w:cs="Arial"/>
          <w:b w:val="0"/>
          <w:lang w:val="mn-MN"/>
        </w:rPr>
        <w:t xml:space="preserve">Төрийн албаны зөвлөл </w:t>
      </w:r>
      <w:r w:rsidR="001A05C9">
        <w:rPr>
          <w:rFonts w:ascii="Arial" w:hAnsi="Arial" w:cs="Arial"/>
          <w:b w:val="0"/>
          <w:lang w:val="mn-MN"/>
        </w:rPr>
        <w:t>2019 он</w:t>
      </w:r>
      <w:r w:rsidR="006517FD">
        <w:rPr>
          <w:rFonts w:ascii="Arial" w:hAnsi="Arial" w:cs="Arial"/>
          <w:b w:val="0"/>
          <w:lang w:val="mn-MN"/>
        </w:rPr>
        <w:t xml:space="preserve">д төрд хохирол учруулсан нэг л тохиолдол дээр ажиллаж, </w:t>
      </w:r>
      <w:r w:rsidR="001A05C9">
        <w:rPr>
          <w:rFonts w:ascii="Arial" w:hAnsi="Arial" w:cs="Arial"/>
          <w:b w:val="0"/>
          <w:lang w:val="mn-MN"/>
        </w:rPr>
        <w:t xml:space="preserve"> </w:t>
      </w:r>
      <w:r w:rsidR="006517FD">
        <w:rPr>
          <w:rFonts w:ascii="Arial" w:hAnsi="Arial" w:cs="Arial"/>
          <w:b w:val="0"/>
          <w:lang w:val="mn-MN"/>
        </w:rPr>
        <w:t>8</w:t>
      </w:r>
      <w:r w:rsidR="001A05C9">
        <w:rPr>
          <w:rFonts w:ascii="Arial" w:hAnsi="Arial" w:cs="Arial"/>
          <w:b w:val="0"/>
          <w:lang w:val="mn-MN"/>
        </w:rPr>
        <w:t>,</w:t>
      </w:r>
      <w:r w:rsidR="006517FD">
        <w:rPr>
          <w:rFonts w:ascii="Arial" w:hAnsi="Arial" w:cs="Arial"/>
          <w:b w:val="0"/>
          <w:lang w:val="mn-MN"/>
        </w:rPr>
        <w:t>9</w:t>
      </w:r>
      <w:r w:rsidR="001A05C9">
        <w:rPr>
          <w:rFonts w:ascii="Arial" w:hAnsi="Arial" w:cs="Arial"/>
          <w:b w:val="0"/>
          <w:lang w:val="mn-MN"/>
        </w:rPr>
        <w:t xml:space="preserve"> сая төгрөгийг буруутай албан тушаалтнаар нөхөн төлүүлэхээр </w:t>
      </w:r>
      <w:r w:rsidR="006517FD">
        <w:rPr>
          <w:rFonts w:ascii="Arial" w:hAnsi="Arial" w:cs="Arial"/>
          <w:b w:val="0"/>
          <w:lang w:val="mn-MN"/>
        </w:rPr>
        <w:t xml:space="preserve">шүүхийн шийдвэр гаргуулжээ. </w:t>
      </w:r>
      <w:r w:rsidR="005D54F1">
        <w:rPr>
          <w:rFonts w:ascii="Arial" w:hAnsi="Arial" w:cs="Arial"/>
          <w:b w:val="0"/>
          <w:lang w:val="mn-MN"/>
        </w:rPr>
        <w:t xml:space="preserve"> </w:t>
      </w:r>
    </w:p>
    <w:p w14:paraId="08C420DE" w14:textId="77777777" w:rsidR="00873243" w:rsidRDefault="00873243" w:rsidP="00AC4AF0">
      <w:pPr>
        <w:pStyle w:val="BodyText"/>
        <w:jc w:val="both"/>
        <w:rPr>
          <w:rFonts w:ascii="Arial" w:hAnsi="Arial" w:cs="Arial"/>
          <w:b w:val="0"/>
          <w:lang w:val="mn-MN"/>
        </w:rPr>
      </w:pPr>
    </w:p>
    <w:p w14:paraId="73DF3B27" w14:textId="46A0E944" w:rsidR="006D1112" w:rsidRPr="006D1112" w:rsidRDefault="005D54F1" w:rsidP="006D1112">
      <w:pPr>
        <w:pStyle w:val="BodyText"/>
        <w:ind w:firstLine="720"/>
        <w:jc w:val="both"/>
        <w:rPr>
          <w:rFonts w:ascii="Arial" w:hAnsi="Arial" w:cs="Arial"/>
          <w:b w:val="0"/>
          <w:lang w:val="mn-MN"/>
        </w:rPr>
      </w:pPr>
      <w:r>
        <w:rPr>
          <w:rFonts w:ascii="Arial" w:hAnsi="Arial" w:cs="Arial"/>
          <w:b w:val="0"/>
          <w:lang w:val="mn-MN"/>
        </w:rPr>
        <w:t xml:space="preserve">Ийнхүү Монгол </w:t>
      </w:r>
      <w:r w:rsidR="00F25340">
        <w:rPr>
          <w:rFonts w:ascii="Arial" w:hAnsi="Arial" w:cs="Arial"/>
          <w:b w:val="0"/>
          <w:lang w:val="mn-MN"/>
        </w:rPr>
        <w:t xml:space="preserve">Улсын Их Хурлаас хуулийн биелэлтийг зохион байгуулах бэлтгэл ажлыг хангахад зориулж бүтэн 1 жилийн хугацаа өгсөн боловч тус хугацаанд Төрийн албаны зөвлөл </w:t>
      </w:r>
      <w:r>
        <w:rPr>
          <w:rFonts w:ascii="Arial" w:hAnsi="Arial" w:cs="Arial"/>
          <w:b w:val="0"/>
          <w:lang w:val="mn-MN"/>
        </w:rPr>
        <w:t>хуулийн биелэлтийг зохион байгуулах бэлтгэл ажлыг сайтар хангаж ч</w:t>
      </w:r>
      <w:r w:rsidR="00DD7AB4">
        <w:rPr>
          <w:rFonts w:ascii="Arial" w:hAnsi="Arial" w:cs="Arial"/>
          <w:b w:val="0"/>
          <w:lang w:val="mn-MN"/>
        </w:rPr>
        <w:t>адаагүй, хууль хэрэгжиж эхлээд 2</w:t>
      </w:r>
      <w:r>
        <w:rPr>
          <w:rFonts w:ascii="Arial" w:hAnsi="Arial" w:cs="Arial"/>
          <w:b w:val="0"/>
          <w:lang w:val="mn-MN"/>
        </w:rPr>
        <w:t xml:space="preserve"> жил </w:t>
      </w:r>
      <w:r w:rsidR="00DD7AB4">
        <w:rPr>
          <w:rFonts w:ascii="Arial" w:hAnsi="Arial" w:cs="Arial"/>
          <w:b w:val="0"/>
          <w:lang w:val="mn-MN"/>
        </w:rPr>
        <w:t>2</w:t>
      </w:r>
      <w:r>
        <w:rPr>
          <w:rFonts w:ascii="Arial" w:hAnsi="Arial" w:cs="Arial"/>
          <w:b w:val="0"/>
          <w:lang w:val="mn-MN"/>
        </w:rPr>
        <w:t xml:space="preserve"> сарын хугацаа өнгөрсөн боловч энэ байдал нь засарч сайжирсангүй. Энэ нь </w:t>
      </w:r>
      <w:r w:rsidR="003C1997" w:rsidRPr="005D54F1">
        <w:rPr>
          <w:rFonts w:ascii="Arial" w:hAnsi="Arial" w:cs="Arial"/>
          <w:b w:val="0"/>
          <w:lang w:val="mn-MN"/>
        </w:rPr>
        <w:t>Төрийн албаны зөвлөл нь хараат бус, бие даасан байгууллаг</w:t>
      </w:r>
      <w:r w:rsidR="002C7192" w:rsidRPr="005D54F1">
        <w:rPr>
          <w:rFonts w:ascii="Arial" w:hAnsi="Arial" w:cs="Arial"/>
          <w:b w:val="0"/>
          <w:lang w:val="mn-MN"/>
        </w:rPr>
        <w:t xml:space="preserve">а гэдгээр Улсын Их  Хурлын Төрийн байгуулалтын байнгын хороонд жилд нэг удаа танилцуулахаас өөрөөр үйл ажиллагааны гүйцэтгэлд нь хяналт тавьдаг, гарч буй алдаа дутагдлыг арилгуулах, мэргэжил, арга зүйн зөвлөгөө өгөх тогтолцоо </w:t>
      </w:r>
      <w:r w:rsidR="00254D88" w:rsidRPr="005D54F1">
        <w:rPr>
          <w:rFonts w:ascii="Arial" w:hAnsi="Arial" w:cs="Arial"/>
          <w:b w:val="0"/>
          <w:lang w:val="mn-MN"/>
        </w:rPr>
        <w:t xml:space="preserve">хангалттай бус </w:t>
      </w:r>
      <w:r>
        <w:rPr>
          <w:rFonts w:ascii="Arial" w:hAnsi="Arial" w:cs="Arial"/>
          <w:b w:val="0"/>
          <w:lang w:val="mn-MN"/>
        </w:rPr>
        <w:t>байгаатай шууд холбоотой юм.</w:t>
      </w:r>
      <w:r w:rsidR="006D1112">
        <w:rPr>
          <w:rFonts w:ascii="Arial" w:hAnsi="Arial" w:cs="Arial"/>
          <w:b w:val="0"/>
          <w:lang w:val="mn-MN"/>
        </w:rPr>
        <w:t xml:space="preserve"> Энэ нь төрийн албаны төв байгууллагын хараат бус, бие даасан байдлыг алдагдуулахгүйгээр үйл ажиллагааг нь дэмжих, хяналт тавих тогтолцоог боловсронгуй болгох замаар төрийн албаны хөгжил, шинэтгэлийг бодитойгоор шуурхай хэрэгжүүлэх эрх  зүйн орчныг бүрдүүлэх шаардлагатай байгааг харуулж байна.</w:t>
      </w:r>
    </w:p>
    <w:p w14:paraId="3268A719" w14:textId="77777777" w:rsidR="006D1112" w:rsidRDefault="006D1112" w:rsidP="005D54F1">
      <w:pPr>
        <w:pStyle w:val="BodyText"/>
        <w:ind w:firstLine="720"/>
        <w:jc w:val="both"/>
        <w:rPr>
          <w:rFonts w:ascii="Arial" w:hAnsi="Arial" w:cs="Arial"/>
          <w:b w:val="0"/>
          <w:lang w:val="mn-MN"/>
        </w:rPr>
      </w:pPr>
    </w:p>
    <w:p w14:paraId="1FE13D9D" w14:textId="7FBE3B12" w:rsidR="006517FD" w:rsidRDefault="009F0652" w:rsidP="005D54F1">
      <w:pPr>
        <w:pStyle w:val="BodyText"/>
        <w:ind w:firstLine="720"/>
        <w:jc w:val="both"/>
        <w:rPr>
          <w:rFonts w:ascii="Arial" w:hAnsi="Arial" w:cs="Arial"/>
          <w:b w:val="0"/>
          <w:lang w:val="mn-MN"/>
        </w:rPr>
      </w:pPr>
      <w:r>
        <w:rPr>
          <w:rFonts w:ascii="Arial" w:hAnsi="Arial" w:cs="Arial"/>
          <w:b w:val="0"/>
          <w:lang w:val="mn-MN"/>
        </w:rPr>
        <w:t>Т</w:t>
      </w:r>
      <w:r w:rsidR="006517FD">
        <w:rPr>
          <w:rFonts w:ascii="Arial" w:hAnsi="Arial" w:cs="Arial"/>
          <w:b w:val="0"/>
          <w:lang w:val="mn-MN"/>
        </w:rPr>
        <w:t>өрийн албаны тухай хуулийг шинэчлэн батлахдаа</w:t>
      </w:r>
      <w:r w:rsidR="005B146F">
        <w:rPr>
          <w:rFonts w:ascii="Arial" w:hAnsi="Arial" w:cs="Arial"/>
          <w:b w:val="0"/>
          <w:lang w:val="mn-MN"/>
        </w:rPr>
        <w:t xml:space="preserve"> төрийн албаны төв байгууллагын үндсэн чиг үүрэгт үл хамаарах цөөнгүй бүрэн эрх, чиг үүргийг Төрийн албаны зөвлөлд өгсөн нь онол, практик болон олон улсын чиг хандлагад нийцэхгүй байна. </w:t>
      </w:r>
    </w:p>
    <w:p w14:paraId="576FF70C" w14:textId="7D65664A" w:rsidR="005B146F" w:rsidRDefault="005B146F" w:rsidP="005D54F1">
      <w:pPr>
        <w:pStyle w:val="BodyText"/>
        <w:ind w:firstLine="720"/>
        <w:jc w:val="both"/>
        <w:rPr>
          <w:rFonts w:ascii="Arial" w:hAnsi="Arial" w:cs="Arial"/>
          <w:b w:val="0"/>
          <w:lang w:val="mn-MN"/>
        </w:rPr>
      </w:pPr>
    </w:p>
    <w:p w14:paraId="59C65380" w14:textId="1D4A78CC" w:rsidR="004D4F0D" w:rsidRDefault="004D4F0D" w:rsidP="005D54F1">
      <w:pPr>
        <w:pStyle w:val="BodyText"/>
        <w:ind w:firstLine="720"/>
        <w:jc w:val="both"/>
        <w:rPr>
          <w:rFonts w:ascii="Arial" w:hAnsi="Arial" w:cs="Arial"/>
          <w:b w:val="0"/>
          <w:lang w:val="mn-MN"/>
        </w:rPr>
      </w:pPr>
      <w:r>
        <w:rPr>
          <w:rFonts w:ascii="Arial" w:hAnsi="Arial" w:cs="Arial"/>
          <w:b w:val="0"/>
          <w:lang w:val="mn-MN"/>
        </w:rPr>
        <w:t>Дэлхий нийтийн сүүлийн үеийн чиг хандлагыг судалж үзэхэд т</w:t>
      </w:r>
      <w:r w:rsidR="005B146F">
        <w:rPr>
          <w:rFonts w:ascii="Arial" w:hAnsi="Arial" w:cs="Arial"/>
          <w:b w:val="0"/>
          <w:lang w:val="mn-MN"/>
        </w:rPr>
        <w:t xml:space="preserve">өрийн албаны хүний нөөцийн удирдлагыг </w:t>
      </w:r>
      <w:r>
        <w:rPr>
          <w:rFonts w:ascii="Arial" w:hAnsi="Arial" w:cs="Arial"/>
          <w:b w:val="0"/>
          <w:lang w:val="mn-MN"/>
        </w:rPr>
        <w:t xml:space="preserve">гүйцэтгэх засаглалын үндсэн бүтцийн байгууллага хариуцах нь түгээмэл болсон. Тухайлбал, Эдийн засгийн хамтын ажиллагааны байгууллагын гишүүн 36 орноос Дани, Финлянд, Исланд, Ирланд, Испани, Норвеги, Австри, Бельги, Франц, БНСУ зэрэг 28 оронд төрийн албаны хүний нөөцийн удирдлагыг гүйцэтгэх эрх мэдлийн бүтцийн байгууллага хариуцаж байгаа бол 2 улсад төвлөрсөн бүтэцгүй, Монгол Улсыг оролцуулаад Австрали, Их Британи, Шинэ Зеланд, Швед, Канад гэсэн 6 улс Төрийн албаны зөвлөлтэй төстэй бүтцийг хадгалж үлдсэн байна. </w:t>
      </w:r>
    </w:p>
    <w:p w14:paraId="46F10F53" w14:textId="28E5AD2F" w:rsidR="004D4F0D" w:rsidRDefault="004D4F0D" w:rsidP="005D54F1">
      <w:pPr>
        <w:pStyle w:val="BodyText"/>
        <w:ind w:firstLine="720"/>
        <w:jc w:val="both"/>
        <w:rPr>
          <w:rFonts w:ascii="Arial" w:hAnsi="Arial" w:cs="Arial"/>
          <w:b w:val="0"/>
          <w:lang w:val="mn-MN"/>
        </w:rPr>
      </w:pPr>
    </w:p>
    <w:p w14:paraId="0E31A93D" w14:textId="1665ABD4" w:rsidR="004D4F0D" w:rsidRDefault="004D4F0D" w:rsidP="005D54F1">
      <w:pPr>
        <w:pStyle w:val="BodyText"/>
        <w:ind w:firstLine="720"/>
        <w:jc w:val="both"/>
        <w:rPr>
          <w:rFonts w:ascii="Arial" w:hAnsi="Arial" w:cs="Arial"/>
          <w:b w:val="0"/>
          <w:lang w:val="mn-MN"/>
        </w:rPr>
      </w:pPr>
      <w:r>
        <w:rPr>
          <w:rFonts w:ascii="Arial" w:hAnsi="Arial" w:cs="Arial"/>
          <w:b w:val="0"/>
          <w:lang w:val="mn-MN"/>
        </w:rPr>
        <w:t>Монгол Улсын Төрийн албаны зөвлөлтэй төстэй</w:t>
      </w:r>
      <w:r w:rsidR="00173FA1">
        <w:rPr>
          <w:rFonts w:ascii="Arial" w:hAnsi="Arial" w:cs="Arial"/>
          <w:b w:val="0"/>
          <w:lang w:val="mn-MN"/>
        </w:rPr>
        <w:t xml:space="preserve">, бие даасан, хараат бус байгууллага бүхий Канад, Шинэ Зеланд, Австрали, Сингапур зэрэг улсын туршлагыг үзэхэд хүний нөөцийн удирдлагыг Төрийн сангийн зөвлөл болон яамдын түвшинд шилжүүлсэн байх бөгөөд төрийн албаны төв байгууллага нь төрийн албан дахь мерит зарчмыг хангуулах, төрийн албыг улс төрөөс хараат бус, төвийг сахисан байлгах зэрэг цөөн тооны чиг үүрэг хэрэгжүүлдэг байна. </w:t>
      </w:r>
    </w:p>
    <w:p w14:paraId="557DAD5F" w14:textId="5170E8AE" w:rsidR="00173FA1" w:rsidRDefault="00173FA1" w:rsidP="005D54F1">
      <w:pPr>
        <w:pStyle w:val="BodyText"/>
        <w:ind w:firstLine="720"/>
        <w:jc w:val="both"/>
        <w:rPr>
          <w:rFonts w:ascii="Arial" w:hAnsi="Arial" w:cs="Arial"/>
          <w:b w:val="0"/>
          <w:lang w:val="mn-MN"/>
        </w:rPr>
      </w:pPr>
    </w:p>
    <w:p w14:paraId="29451C1E" w14:textId="3133E823" w:rsidR="00173FA1" w:rsidRDefault="00173FA1" w:rsidP="005D54F1">
      <w:pPr>
        <w:pStyle w:val="BodyText"/>
        <w:ind w:firstLine="720"/>
        <w:jc w:val="both"/>
        <w:rPr>
          <w:rFonts w:ascii="Arial" w:hAnsi="Arial" w:cs="Arial"/>
          <w:b w:val="0"/>
          <w:lang w:val="mn-MN"/>
        </w:rPr>
      </w:pPr>
      <w:r>
        <w:rPr>
          <w:rFonts w:ascii="Arial" w:hAnsi="Arial" w:cs="Arial"/>
          <w:b w:val="0"/>
          <w:lang w:val="mn-MN"/>
        </w:rPr>
        <w:t>Манай улсын хувьд 1995-2002 оны хооронд Төрийн албаны зөвлөл нь гүйцэтгэх эрх мэдлийн хүрээнд ажиллаж байсан, түүний ажлын албаны чиг үүргийг Монгол Улсын Засгийн газрын Хэрэг эрхлэх газар хариуцан гүйцэтгэж байсан урьд</w:t>
      </w:r>
      <w:r w:rsidR="008450C8">
        <w:rPr>
          <w:rFonts w:ascii="Arial" w:hAnsi="Arial" w:cs="Arial"/>
          <w:b w:val="0"/>
          <w:lang w:val="mn-MN"/>
        </w:rPr>
        <w:t>ын</w:t>
      </w:r>
      <w:r>
        <w:rPr>
          <w:rFonts w:ascii="Arial" w:hAnsi="Arial" w:cs="Arial"/>
          <w:b w:val="0"/>
          <w:lang w:val="mn-MN"/>
        </w:rPr>
        <w:t xml:space="preserve"> сайн туршлага байдаг. Төрийн албаны зөвлөлийг гүйцэтгэх эрх мэдлийн </w:t>
      </w:r>
      <w:r>
        <w:rPr>
          <w:rFonts w:ascii="Arial" w:hAnsi="Arial" w:cs="Arial"/>
          <w:b w:val="0"/>
          <w:lang w:val="mn-MN"/>
        </w:rPr>
        <w:lastRenderedPageBreak/>
        <w:t xml:space="preserve">хүрээнд ажиллуулснаар хараат бус, бие даасан байдлыг </w:t>
      </w:r>
      <w:r w:rsidR="006D1112">
        <w:rPr>
          <w:rFonts w:ascii="Arial" w:hAnsi="Arial" w:cs="Arial"/>
          <w:b w:val="0"/>
          <w:lang w:val="mn-MN"/>
        </w:rPr>
        <w:t>нь</w:t>
      </w:r>
      <w:r>
        <w:rPr>
          <w:rFonts w:ascii="Arial" w:hAnsi="Arial" w:cs="Arial"/>
          <w:b w:val="0"/>
          <w:lang w:val="mn-MN"/>
        </w:rPr>
        <w:t xml:space="preserve"> санхүү төсөв, хүний нөөц, мэргэжлийн шуурхай удирдлагаар хангах зэрэг олон талын ач холбогдолтой байжээ.</w:t>
      </w:r>
    </w:p>
    <w:p w14:paraId="4C4FAF20" w14:textId="77777777" w:rsidR="006D1112" w:rsidRDefault="00173FA1" w:rsidP="006D1112">
      <w:pPr>
        <w:pStyle w:val="BodyText"/>
        <w:jc w:val="both"/>
        <w:rPr>
          <w:rFonts w:ascii="Arial" w:hAnsi="Arial" w:cs="Arial"/>
          <w:b w:val="0"/>
          <w:lang w:val="mn-MN"/>
        </w:rPr>
      </w:pPr>
      <w:r>
        <w:rPr>
          <w:rFonts w:ascii="Arial" w:hAnsi="Arial" w:cs="Arial"/>
          <w:b w:val="0"/>
          <w:lang w:val="mn-MN"/>
        </w:rPr>
        <w:tab/>
      </w:r>
    </w:p>
    <w:p w14:paraId="0DA2BA7E" w14:textId="2710D888" w:rsidR="004D4F0D" w:rsidRPr="006D1112" w:rsidRDefault="006D1112" w:rsidP="006D1112">
      <w:pPr>
        <w:pStyle w:val="BodyText"/>
        <w:ind w:firstLine="720"/>
        <w:jc w:val="both"/>
        <w:rPr>
          <w:rFonts w:ascii="Arial" w:hAnsi="Arial" w:cs="Arial"/>
          <w:b w:val="0"/>
        </w:rPr>
      </w:pPr>
      <w:r>
        <w:rPr>
          <w:rFonts w:ascii="Arial" w:hAnsi="Arial" w:cs="Arial"/>
          <w:b w:val="0"/>
          <w:lang w:val="mn-MN"/>
        </w:rPr>
        <w:t>Одоо хүчин төгөлдөр мөрдөгдөж байгаа</w:t>
      </w:r>
      <w:r w:rsidR="00173FA1">
        <w:rPr>
          <w:rFonts w:ascii="Arial" w:hAnsi="Arial" w:cs="Arial"/>
          <w:b w:val="0"/>
          <w:lang w:val="mn-MN"/>
        </w:rPr>
        <w:t xml:space="preserve"> Монгол Улсын Засгийн газрын тухай хуул</w:t>
      </w:r>
      <w:r>
        <w:rPr>
          <w:rFonts w:ascii="Arial" w:hAnsi="Arial" w:cs="Arial"/>
          <w:b w:val="0"/>
          <w:lang w:val="mn-MN"/>
        </w:rPr>
        <w:t>иар</w:t>
      </w:r>
      <w:r w:rsidR="00173FA1">
        <w:rPr>
          <w:rFonts w:ascii="Arial" w:hAnsi="Arial" w:cs="Arial"/>
          <w:b w:val="0"/>
          <w:lang w:val="mn-MN"/>
        </w:rPr>
        <w:t xml:space="preserve"> </w:t>
      </w:r>
      <w:r w:rsidR="00173FA1" w:rsidRPr="00173FA1">
        <w:rPr>
          <w:rFonts w:ascii="Arial" w:hAnsi="Arial" w:cs="Arial"/>
          <w:b w:val="0"/>
          <w:lang w:val="mn-MN"/>
        </w:rPr>
        <w:t>төрийн албаны хүний нөөцийн бодлогын төлөвлөлт, боловсруулалт, удирдлага, зохицуулалт болон дүн шинжилгээ хийх, үнэлгээ өгөх аж</w:t>
      </w:r>
      <w:r>
        <w:rPr>
          <w:rFonts w:ascii="Arial" w:hAnsi="Arial" w:cs="Arial"/>
          <w:b w:val="0"/>
          <w:lang w:val="mn-MN"/>
        </w:rPr>
        <w:t>ил</w:t>
      </w:r>
      <w:r w:rsidR="00173FA1" w:rsidRPr="00173FA1">
        <w:rPr>
          <w:rFonts w:ascii="Arial" w:hAnsi="Arial" w:cs="Arial"/>
          <w:b w:val="0"/>
          <w:lang w:val="mn-MN"/>
        </w:rPr>
        <w:t xml:space="preserve"> </w:t>
      </w:r>
      <w:r>
        <w:rPr>
          <w:rFonts w:ascii="Arial" w:hAnsi="Arial" w:cs="Arial"/>
          <w:b w:val="0"/>
          <w:lang w:val="mn-MN"/>
        </w:rPr>
        <w:t xml:space="preserve">Монгол Улсын сайд, Засгийн газрын Хэрэг эрхлэх газрын даргын </w:t>
      </w:r>
      <w:r w:rsidR="00173FA1" w:rsidRPr="00173FA1">
        <w:rPr>
          <w:rFonts w:ascii="Arial" w:hAnsi="Arial" w:cs="Arial"/>
          <w:b w:val="0"/>
          <w:lang w:val="mn-MN"/>
        </w:rPr>
        <w:t>эрхлэх</w:t>
      </w:r>
      <w:r>
        <w:rPr>
          <w:rFonts w:ascii="Arial" w:hAnsi="Arial" w:cs="Arial"/>
          <w:b w:val="0"/>
          <w:lang w:val="mn-MN"/>
        </w:rPr>
        <w:t xml:space="preserve"> асуудалд хамаарч байна. </w:t>
      </w:r>
    </w:p>
    <w:p w14:paraId="5D9E0C5A" w14:textId="61B5445E" w:rsidR="006D1112" w:rsidRDefault="006D1112" w:rsidP="006D1112">
      <w:pPr>
        <w:spacing w:after="0" w:line="240" w:lineRule="auto"/>
        <w:jc w:val="both"/>
        <w:rPr>
          <w:rFonts w:eastAsia="Times New Roman" w:cs="Arial"/>
          <w:bCs/>
          <w:szCs w:val="24"/>
          <w:lang w:val="mn-MN"/>
        </w:rPr>
      </w:pPr>
    </w:p>
    <w:p w14:paraId="020CAB09" w14:textId="0790ADF4" w:rsidR="006D1112" w:rsidRDefault="006D1112" w:rsidP="006D1112">
      <w:pPr>
        <w:spacing w:after="0" w:line="240" w:lineRule="auto"/>
        <w:jc w:val="both"/>
        <w:rPr>
          <w:rFonts w:eastAsia="Times New Roman" w:cs="Arial"/>
          <w:bCs/>
          <w:szCs w:val="24"/>
          <w:lang w:val="mn-MN"/>
        </w:rPr>
      </w:pPr>
      <w:r>
        <w:rPr>
          <w:rFonts w:eastAsia="Times New Roman" w:cs="Arial"/>
          <w:bCs/>
          <w:szCs w:val="24"/>
          <w:lang w:val="mn-MN"/>
        </w:rPr>
        <w:tab/>
        <w:t xml:space="preserve">Төрийн албаны тухай хуулийг шинэчлэн батлахдаа үндсэн чиг үүрэгт нь үл хамаарах 18 төрлийн эрх мэдэл, чиг үүргийг Төрийн албаны зөвлөлд олгосон байгаа нь Монгол Улсын Засгийн газрын тухай хуулийн дээрх зохицуулалтад нийцэхгүй байна.  </w:t>
      </w:r>
    </w:p>
    <w:p w14:paraId="0F70F93F" w14:textId="0FA6759A" w:rsidR="006D1112" w:rsidRDefault="006D1112" w:rsidP="006D1112">
      <w:pPr>
        <w:spacing w:after="0" w:line="240" w:lineRule="auto"/>
        <w:jc w:val="both"/>
        <w:rPr>
          <w:rFonts w:eastAsia="Times New Roman" w:cs="Arial"/>
          <w:bCs/>
          <w:szCs w:val="24"/>
          <w:lang w:val="mn-MN"/>
        </w:rPr>
      </w:pPr>
    </w:p>
    <w:p w14:paraId="6C7CA321" w14:textId="75712E23" w:rsidR="0040324F" w:rsidRDefault="0040324F" w:rsidP="00686F20">
      <w:pPr>
        <w:spacing w:after="0" w:line="240" w:lineRule="auto"/>
        <w:ind w:firstLine="720"/>
        <w:jc w:val="both"/>
        <w:rPr>
          <w:rFonts w:cs="Arial"/>
          <w:lang w:val="mn-MN"/>
        </w:rPr>
      </w:pPr>
      <w:r>
        <w:rPr>
          <w:rFonts w:cs="Arial"/>
          <w:lang w:val="mn-MN"/>
        </w:rPr>
        <w:t>Төрийн жинхэнэ алба</w:t>
      </w:r>
      <w:r w:rsidR="006B46DE">
        <w:rPr>
          <w:rFonts w:cs="Arial"/>
          <w:lang w:val="mn-MN"/>
        </w:rPr>
        <w:t>н хаагчийн</w:t>
      </w:r>
      <w:r>
        <w:rPr>
          <w:rFonts w:cs="Arial"/>
          <w:lang w:val="mn-MN"/>
        </w:rPr>
        <w:t xml:space="preserve"> нөөцийг бүрдүүлж төрийн албаны сул орон тоо гарсан даруйд нөхөн, төрийн байгууллагын хэвийн, тасралтгүй үйл ажиллагааг хангахад төрийн жинхэнэ албаны ерөнхий шалгалт чухал үүрэг гүйцэтгэх ёстой. Гэтэл, төрийн жинхэнэ албаны ерөнхий шалгалтыг жилд нэгээс доошгүй удаа зохион байгуулахаар хуульчилснаас үүдэн уг шалгалтыг хэзээ зохион байгуулах нь Төрийн албаны зөвлөлийн үзэмж</w:t>
      </w:r>
      <w:r w:rsidR="00686F20">
        <w:rPr>
          <w:rFonts w:cs="Arial"/>
          <w:lang w:val="mn-MN"/>
        </w:rPr>
        <w:t xml:space="preserve"> болж</w:t>
      </w:r>
      <w:r>
        <w:rPr>
          <w:rFonts w:cs="Arial"/>
          <w:lang w:val="mn-MN"/>
        </w:rPr>
        <w:t>, төрийн байгууллага</w:t>
      </w:r>
      <w:r w:rsidR="00686F20">
        <w:rPr>
          <w:rFonts w:cs="Arial"/>
          <w:lang w:val="mn-MN"/>
        </w:rPr>
        <w:t xml:space="preserve">, иргэдэд ихээхэн хүлээлт үүсгэх боллоо. Тухайлбал, </w:t>
      </w:r>
      <w:r>
        <w:rPr>
          <w:rFonts w:cs="Arial"/>
          <w:lang w:val="mn-MN"/>
        </w:rPr>
        <w:t xml:space="preserve">2019 онд зохион байгуулсан төрийн жинхэнэ албаны ерөнхий шалгалтад 8894 </w:t>
      </w:r>
      <w:r w:rsidR="009F0652">
        <w:rPr>
          <w:rFonts w:cs="Arial"/>
          <w:lang w:val="mn-MN"/>
        </w:rPr>
        <w:t>иргэн</w:t>
      </w:r>
      <w:r>
        <w:rPr>
          <w:rFonts w:cs="Arial"/>
          <w:lang w:val="mn-MN"/>
        </w:rPr>
        <w:t xml:space="preserve"> оролцож байсан бол 2020 оны </w:t>
      </w:r>
      <w:r w:rsidR="00686F20">
        <w:rPr>
          <w:rFonts w:cs="Arial"/>
          <w:lang w:val="mn-MN"/>
        </w:rPr>
        <w:t>шалгалтад 16218 иргэн бүртгүүлсэн</w:t>
      </w:r>
      <w:r w:rsidR="009F0652">
        <w:rPr>
          <w:rFonts w:cs="Arial"/>
          <w:lang w:val="mn-MN"/>
        </w:rPr>
        <w:t xml:space="preserve"> байдалтай байна</w:t>
      </w:r>
      <w:r w:rsidR="00686F20">
        <w:rPr>
          <w:rFonts w:cs="Arial"/>
          <w:lang w:val="mn-MN"/>
        </w:rPr>
        <w:t xml:space="preserve">. </w:t>
      </w:r>
    </w:p>
    <w:p w14:paraId="17C0C80D" w14:textId="2AA08F7D" w:rsidR="00686F20" w:rsidRDefault="00686F20" w:rsidP="00686F20">
      <w:pPr>
        <w:spacing w:after="0" w:line="240" w:lineRule="auto"/>
        <w:ind w:firstLine="720"/>
        <w:jc w:val="both"/>
        <w:rPr>
          <w:rFonts w:cs="Arial"/>
          <w:lang w:val="mn-MN"/>
        </w:rPr>
      </w:pPr>
    </w:p>
    <w:p w14:paraId="0E6A93B9" w14:textId="74ABD0AA" w:rsidR="009F0652" w:rsidRDefault="009F0652" w:rsidP="007A29A2">
      <w:pPr>
        <w:spacing w:after="0" w:line="240" w:lineRule="auto"/>
        <w:ind w:firstLine="720"/>
        <w:jc w:val="both"/>
        <w:rPr>
          <w:rFonts w:cs="Arial"/>
          <w:lang w:val="mn-MN"/>
        </w:rPr>
      </w:pPr>
      <w:r>
        <w:rPr>
          <w:rFonts w:cs="Arial"/>
          <w:lang w:val="mn-MN"/>
        </w:rPr>
        <w:t xml:space="preserve">Түүнчлэн, төрийн захиргааны ахлах түшмэлээс эхлэн тэргүүн түшмэлийн ангилалд хамаарах албан тушаалд томилогдох иргэнд төрийн алба болон төрийн захиргааны албанд ажилласан </w:t>
      </w:r>
      <w:r w:rsidR="007A29A2">
        <w:rPr>
          <w:rFonts w:cs="Arial"/>
          <w:lang w:val="mn-MN"/>
        </w:rPr>
        <w:t>байх</w:t>
      </w:r>
      <w:r>
        <w:rPr>
          <w:rFonts w:cs="Arial"/>
          <w:lang w:val="mn-MN"/>
        </w:rPr>
        <w:t xml:space="preserve"> хугацаа тогтоосон нь төрийн захиргааны алб</w:t>
      </w:r>
      <w:r w:rsidR="007A29A2">
        <w:rPr>
          <w:rFonts w:cs="Arial"/>
          <w:lang w:val="mn-MN"/>
        </w:rPr>
        <w:t>анд</w:t>
      </w:r>
      <w:r>
        <w:rPr>
          <w:rFonts w:cs="Arial"/>
          <w:lang w:val="mn-MN"/>
        </w:rPr>
        <w:t xml:space="preserve"> шинэ менежмент</w:t>
      </w:r>
      <w:r w:rsidR="007A29A2">
        <w:rPr>
          <w:rFonts w:cs="Arial"/>
          <w:lang w:val="mn-MN"/>
        </w:rPr>
        <w:t>, мэдлэг хандлага нэвтрэх, хөгжихийг хязгаарлаж, хувийн хэвшилд ажиллаж байгаа болон</w:t>
      </w:r>
      <w:r>
        <w:rPr>
          <w:rFonts w:cs="Arial"/>
          <w:lang w:val="mn-MN"/>
        </w:rPr>
        <w:t xml:space="preserve"> гадаад улсад нарийн мэргэжлээр </w:t>
      </w:r>
      <w:r w:rsidR="007A29A2">
        <w:rPr>
          <w:rFonts w:cs="Arial"/>
          <w:lang w:val="mn-MN"/>
        </w:rPr>
        <w:t>сурч төгссөн</w:t>
      </w:r>
      <w:r>
        <w:rPr>
          <w:rFonts w:cs="Arial"/>
          <w:lang w:val="mn-MN"/>
        </w:rPr>
        <w:t>, өндөр боловсрол эзэмшсэн залуу</w:t>
      </w:r>
      <w:r w:rsidR="007A29A2">
        <w:rPr>
          <w:rFonts w:cs="Arial"/>
          <w:lang w:val="mn-MN"/>
        </w:rPr>
        <w:t xml:space="preserve">сыг төрийн захиргааны албанд ажиллах боломжгүйд хүргэсэн. </w:t>
      </w:r>
    </w:p>
    <w:p w14:paraId="7FFA54A1" w14:textId="048B0BF9" w:rsidR="0040324F" w:rsidRDefault="0040324F" w:rsidP="006D1112">
      <w:pPr>
        <w:spacing w:after="0" w:line="240" w:lineRule="auto"/>
        <w:jc w:val="both"/>
        <w:rPr>
          <w:rFonts w:eastAsia="Times New Roman" w:cs="Arial"/>
          <w:bCs/>
          <w:szCs w:val="24"/>
          <w:lang w:val="mn-MN"/>
        </w:rPr>
      </w:pPr>
    </w:p>
    <w:p w14:paraId="64D1E97E" w14:textId="2993FD0D" w:rsidR="00FD77D9" w:rsidRDefault="005556FB" w:rsidP="006D1112">
      <w:pPr>
        <w:spacing w:after="0" w:line="240" w:lineRule="auto"/>
        <w:ind w:firstLine="720"/>
        <w:jc w:val="both"/>
        <w:rPr>
          <w:rFonts w:eastAsia="Times New Roman" w:cs="Arial"/>
          <w:bCs/>
          <w:szCs w:val="24"/>
          <w:lang w:val="mn-MN"/>
        </w:rPr>
      </w:pPr>
      <w:r>
        <w:rPr>
          <w:rFonts w:eastAsia="Times New Roman" w:cs="Arial"/>
          <w:bCs/>
          <w:szCs w:val="24"/>
          <w:lang w:val="mn-MN"/>
        </w:rPr>
        <w:t xml:space="preserve">Иймд </w:t>
      </w:r>
      <w:r w:rsidR="00D84375">
        <w:rPr>
          <w:rFonts w:eastAsia="Times New Roman" w:cs="Arial"/>
          <w:bCs/>
          <w:szCs w:val="24"/>
          <w:lang w:val="mn-MN"/>
        </w:rPr>
        <w:t>дээр дурдсан</w:t>
      </w:r>
      <w:r w:rsidR="008C5779">
        <w:rPr>
          <w:rFonts w:eastAsia="Times New Roman" w:cs="Arial"/>
          <w:bCs/>
          <w:szCs w:val="24"/>
          <w:lang w:val="mn-MN"/>
        </w:rPr>
        <w:t xml:space="preserve"> шаардлага, </w:t>
      </w:r>
      <w:r w:rsidR="006D1112">
        <w:rPr>
          <w:rFonts w:eastAsia="Times New Roman" w:cs="Arial"/>
          <w:bCs/>
          <w:szCs w:val="24"/>
          <w:lang w:val="mn-MN"/>
        </w:rPr>
        <w:t xml:space="preserve">дэлхий нийтийн чиг хандлага, өөрийн орны </w:t>
      </w:r>
      <w:r w:rsidR="008C5779">
        <w:rPr>
          <w:rFonts w:eastAsia="Times New Roman" w:cs="Arial"/>
          <w:bCs/>
          <w:szCs w:val="24"/>
          <w:lang w:val="mn-MN"/>
        </w:rPr>
        <w:t>туршлаг</w:t>
      </w:r>
      <w:r w:rsidR="007A29A2">
        <w:rPr>
          <w:rFonts w:eastAsia="Times New Roman" w:cs="Arial"/>
          <w:bCs/>
          <w:szCs w:val="24"/>
          <w:lang w:val="mn-MN"/>
        </w:rPr>
        <w:t>а, үүсээд байгаа бодит нөхцөл байдлыг</w:t>
      </w:r>
      <w:r w:rsidR="008C5779">
        <w:rPr>
          <w:rFonts w:eastAsia="Times New Roman" w:cs="Arial"/>
          <w:bCs/>
          <w:szCs w:val="24"/>
          <w:lang w:val="mn-MN"/>
        </w:rPr>
        <w:t xml:space="preserve"> харгалзан </w:t>
      </w:r>
      <w:r>
        <w:rPr>
          <w:rFonts w:eastAsia="Times New Roman" w:cs="Arial"/>
          <w:bCs/>
          <w:szCs w:val="24"/>
          <w:lang w:val="mn-MN"/>
        </w:rPr>
        <w:t>Төрийн албаны зөвлөлийг Засгийн газрын дэргэдэх хараат бус, бие даасан байгууллага болгон өөрчлөн зохион байгуул</w:t>
      </w:r>
      <w:r w:rsidR="006D1112">
        <w:rPr>
          <w:rFonts w:eastAsia="Times New Roman" w:cs="Arial"/>
          <w:bCs/>
          <w:szCs w:val="24"/>
          <w:lang w:val="mn-MN"/>
        </w:rPr>
        <w:t>ах, төрийн албаны төв байгууллагын бүрэн эрх, чиг үүргийг Монгол Улсын Засгийн газрын тухай хуульд нийцүүлэх</w:t>
      </w:r>
      <w:r w:rsidR="007A29A2">
        <w:rPr>
          <w:rFonts w:eastAsia="Times New Roman" w:cs="Arial"/>
          <w:bCs/>
          <w:szCs w:val="24"/>
          <w:lang w:val="mn-MN"/>
        </w:rPr>
        <w:t xml:space="preserve">, төрийн жинхэнэ албаны ерөнхий шалгалтыг улирал тутамд зохион байгуулах, </w:t>
      </w:r>
      <w:proofErr w:type="spellStart"/>
      <w:r w:rsidR="007A29A2">
        <w:rPr>
          <w:bCs/>
          <w:shd w:val="clear" w:color="auto" w:fill="FFFFFF"/>
        </w:rPr>
        <w:t>д</w:t>
      </w:r>
      <w:r w:rsidR="007A29A2" w:rsidRPr="00F17306">
        <w:rPr>
          <w:bCs/>
          <w:shd w:val="clear" w:color="auto" w:fill="FFFFFF"/>
        </w:rPr>
        <w:t>элхийн</w:t>
      </w:r>
      <w:proofErr w:type="spellEnd"/>
      <w:r w:rsidR="007A29A2" w:rsidRPr="00F17306">
        <w:rPr>
          <w:bCs/>
          <w:shd w:val="clear" w:color="auto" w:fill="FFFFFF"/>
        </w:rPr>
        <w:t xml:space="preserve"> </w:t>
      </w:r>
      <w:proofErr w:type="spellStart"/>
      <w:r w:rsidR="007A29A2" w:rsidRPr="00F17306">
        <w:rPr>
          <w:bCs/>
          <w:shd w:val="clear" w:color="auto" w:fill="FFFFFF"/>
        </w:rPr>
        <w:t>шилдэг</w:t>
      </w:r>
      <w:proofErr w:type="spellEnd"/>
      <w:r w:rsidR="007A29A2" w:rsidRPr="00F17306">
        <w:rPr>
          <w:bCs/>
          <w:shd w:val="clear" w:color="auto" w:fill="FFFFFF"/>
        </w:rPr>
        <w:t xml:space="preserve"> </w:t>
      </w:r>
      <w:proofErr w:type="spellStart"/>
      <w:r w:rsidR="007A29A2" w:rsidRPr="00F17306">
        <w:rPr>
          <w:bCs/>
          <w:shd w:val="clear" w:color="auto" w:fill="FFFFFF"/>
        </w:rPr>
        <w:t>их</w:t>
      </w:r>
      <w:proofErr w:type="spellEnd"/>
      <w:r w:rsidR="007A29A2" w:rsidRPr="00F17306">
        <w:rPr>
          <w:bCs/>
          <w:shd w:val="clear" w:color="auto" w:fill="FFFFFF"/>
        </w:rPr>
        <w:t xml:space="preserve"> </w:t>
      </w:r>
      <w:proofErr w:type="spellStart"/>
      <w:r w:rsidR="007A29A2" w:rsidRPr="00F17306">
        <w:rPr>
          <w:bCs/>
          <w:shd w:val="clear" w:color="auto" w:fill="FFFFFF"/>
        </w:rPr>
        <w:t>сургууль</w:t>
      </w:r>
      <w:proofErr w:type="spellEnd"/>
      <w:r w:rsidR="007A29A2" w:rsidRPr="00F17306">
        <w:rPr>
          <w:bCs/>
          <w:shd w:val="clear" w:color="auto" w:fill="FFFFFF"/>
        </w:rPr>
        <w:t xml:space="preserve"> </w:t>
      </w:r>
      <w:proofErr w:type="spellStart"/>
      <w:r w:rsidR="007A29A2" w:rsidRPr="00F17306">
        <w:rPr>
          <w:bCs/>
          <w:shd w:val="clear" w:color="auto" w:fill="FFFFFF"/>
        </w:rPr>
        <w:t>төгссөн</w:t>
      </w:r>
      <w:proofErr w:type="spellEnd"/>
      <w:r w:rsidR="007A29A2" w:rsidRPr="00F17306">
        <w:rPr>
          <w:bCs/>
          <w:shd w:val="clear" w:color="auto" w:fill="FFFFFF"/>
        </w:rPr>
        <w:t xml:space="preserve"> </w:t>
      </w:r>
      <w:proofErr w:type="spellStart"/>
      <w:r w:rsidR="007A29A2" w:rsidRPr="00F17306">
        <w:rPr>
          <w:bCs/>
          <w:shd w:val="clear" w:color="auto" w:fill="FFFFFF"/>
        </w:rPr>
        <w:t>иргэнд</w:t>
      </w:r>
      <w:proofErr w:type="spellEnd"/>
      <w:r w:rsidR="007A29A2" w:rsidRPr="00F17306">
        <w:rPr>
          <w:bCs/>
          <w:shd w:val="clear" w:color="auto" w:fill="FFFFFF"/>
        </w:rPr>
        <w:t xml:space="preserve"> </w:t>
      </w:r>
      <w:proofErr w:type="spellStart"/>
      <w:r w:rsidR="007A29A2" w:rsidRPr="00F17306">
        <w:rPr>
          <w:bCs/>
          <w:shd w:val="clear" w:color="auto" w:fill="FFFFFF"/>
        </w:rPr>
        <w:t>ажилласан</w:t>
      </w:r>
      <w:proofErr w:type="spellEnd"/>
      <w:r w:rsidR="007A29A2" w:rsidRPr="00F17306">
        <w:rPr>
          <w:bCs/>
          <w:shd w:val="clear" w:color="auto" w:fill="FFFFFF"/>
        </w:rPr>
        <w:t xml:space="preserve"> </w:t>
      </w:r>
      <w:proofErr w:type="spellStart"/>
      <w:r w:rsidR="007A29A2" w:rsidRPr="00F17306">
        <w:rPr>
          <w:bCs/>
          <w:shd w:val="clear" w:color="auto" w:fill="FFFFFF"/>
        </w:rPr>
        <w:t>жилийг</w:t>
      </w:r>
      <w:proofErr w:type="spellEnd"/>
      <w:r w:rsidR="007A29A2" w:rsidRPr="00F17306">
        <w:rPr>
          <w:bCs/>
          <w:shd w:val="clear" w:color="auto" w:fill="FFFFFF"/>
        </w:rPr>
        <w:t xml:space="preserve"> </w:t>
      </w:r>
      <w:proofErr w:type="spellStart"/>
      <w:r w:rsidR="007A29A2" w:rsidRPr="00F17306">
        <w:rPr>
          <w:bCs/>
          <w:shd w:val="clear" w:color="auto" w:fill="FFFFFF"/>
        </w:rPr>
        <w:t>тогтоосон</w:t>
      </w:r>
      <w:proofErr w:type="spellEnd"/>
      <w:r w:rsidR="007A29A2" w:rsidRPr="00F17306">
        <w:rPr>
          <w:bCs/>
          <w:shd w:val="clear" w:color="auto" w:fill="FFFFFF"/>
        </w:rPr>
        <w:t xml:space="preserve"> </w:t>
      </w:r>
      <w:proofErr w:type="spellStart"/>
      <w:r w:rsidR="007A29A2" w:rsidRPr="00F17306">
        <w:rPr>
          <w:bCs/>
          <w:shd w:val="clear" w:color="auto" w:fill="FFFFFF"/>
        </w:rPr>
        <w:t>тусгай</w:t>
      </w:r>
      <w:proofErr w:type="spellEnd"/>
      <w:r w:rsidR="007A29A2" w:rsidRPr="00F17306">
        <w:rPr>
          <w:bCs/>
          <w:shd w:val="clear" w:color="auto" w:fill="FFFFFF"/>
        </w:rPr>
        <w:t xml:space="preserve"> </w:t>
      </w:r>
      <w:proofErr w:type="spellStart"/>
      <w:r w:rsidR="007A29A2" w:rsidRPr="00F17306">
        <w:rPr>
          <w:bCs/>
          <w:shd w:val="clear" w:color="auto" w:fill="FFFFFF"/>
        </w:rPr>
        <w:t>шаардлага</w:t>
      </w:r>
      <w:proofErr w:type="spellEnd"/>
      <w:r w:rsidR="007A29A2" w:rsidRPr="00F17306">
        <w:rPr>
          <w:bCs/>
          <w:shd w:val="clear" w:color="auto" w:fill="FFFFFF"/>
        </w:rPr>
        <w:t xml:space="preserve"> </w:t>
      </w:r>
      <w:proofErr w:type="spellStart"/>
      <w:r w:rsidR="007A29A2" w:rsidRPr="00F17306">
        <w:rPr>
          <w:bCs/>
          <w:shd w:val="clear" w:color="auto" w:fill="FFFFFF"/>
        </w:rPr>
        <w:t>хамаарахгүй</w:t>
      </w:r>
      <w:proofErr w:type="spellEnd"/>
      <w:r w:rsidR="006D1112">
        <w:rPr>
          <w:rFonts w:eastAsia="Times New Roman" w:cs="Arial"/>
          <w:bCs/>
          <w:szCs w:val="24"/>
          <w:lang w:val="mn-MN"/>
        </w:rPr>
        <w:t xml:space="preserve"> </w:t>
      </w:r>
      <w:r>
        <w:rPr>
          <w:rFonts w:eastAsia="Times New Roman" w:cs="Arial"/>
          <w:bCs/>
          <w:szCs w:val="24"/>
          <w:lang w:val="mn-MN"/>
        </w:rPr>
        <w:t>талаар Төрийн албаны тухай хуульд нэмэлт, өөрчлөлт оруулах ту</w:t>
      </w:r>
      <w:r w:rsidR="002A723F">
        <w:rPr>
          <w:rFonts w:eastAsia="Times New Roman" w:cs="Arial"/>
          <w:bCs/>
          <w:szCs w:val="24"/>
          <w:lang w:val="mn-MN"/>
        </w:rPr>
        <w:t xml:space="preserve">хай хуулийн төслийг </w:t>
      </w:r>
      <w:r w:rsidR="00FC775D">
        <w:rPr>
          <w:rFonts w:eastAsia="Times New Roman" w:cs="Arial"/>
          <w:bCs/>
          <w:szCs w:val="24"/>
          <w:lang w:val="mn-MN"/>
        </w:rPr>
        <w:t>санаачлах нь зүйтэй гэж үзлээ.</w:t>
      </w:r>
    </w:p>
    <w:p w14:paraId="510CD533" w14:textId="745BD9F8" w:rsidR="00FC775D" w:rsidRDefault="00FC775D" w:rsidP="0050490B">
      <w:pPr>
        <w:spacing w:after="0" w:line="240" w:lineRule="auto"/>
        <w:ind w:firstLine="720"/>
        <w:jc w:val="both"/>
        <w:rPr>
          <w:rFonts w:eastAsia="Times New Roman" w:cs="Arial"/>
          <w:bCs/>
          <w:szCs w:val="24"/>
          <w:lang w:val="mn-MN"/>
        </w:rPr>
      </w:pPr>
    </w:p>
    <w:p w14:paraId="02C5F423" w14:textId="2D0B0252" w:rsidR="00FC775D" w:rsidRDefault="00FC775D" w:rsidP="0050490B">
      <w:pPr>
        <w:spacing w:after="0" w:line="240" w:lineRule="auto"/>
        <w:ind w:firstLine="720"/>
        <w:jc w:val="both"/>
        <w:rPr>
          <w:rFonts w:eastAsia="Times New Roman" w:cs="Arial"/>
          <w:bCs/>
          <w:szCs w:val="24"/>
          <w:lang w:val="mn-MN"/>
        </w:rPr>
      </w:pPr>
      <w:r>
        <w:rPr>
          <w:rFonts w:eastAsia="Times New Roman" w:cs="Arial"/>
          <w:bCs/>
          <w:szCs w:val="24"/>
          <w:lang w:val="mn-MN"/>
        </w:rPr>
        <w:t xml:space="preserve">Хууль тогтоомжийн тухай хуулийн 12 дугаар зүйлийн 12.3.1 дэх заалтад тухайн асуудлыг гагцхүү хуулиар зохицуулахаар Монгол Улсын Үндсэн хуульд заасан хууль тогтоомжийн төсөл боловсруулахад хууль тогтоомжийн </w:t>
      </w:r>
      <w:proofErr w:type="spellStart"/>
      <w:r>
        <w:rPr>
          <w:rFonts w:eastAsia="Times New Roman" w:cs="Arial"/>
          <w:bCs/>
          <w:szCs w:val="24"/>
        </w:rPr>
        <w:t>хэрэгцээ</w:t>
      </w:r>
      <w:proofErr w:type="spellEnd"/>
      <w:r>
        <w:rPr>
          <w:rFonts w:eastAsia="Times New Roman" w:cs="Arial"/>
          <w:bCs/>
          <w:szCs w:val="24"/>
        </w:rPr>
        <w:t xml:space="preserve">, </w:t>
      </w:r>
      <w:proofErr w:type="spellStart"/>
      <w:r>
        <w:rPr>
          <w:rFonts w:eastAsia="Times New Roman" w:cs="Arial"/>
          <w:bCs/>
          <w:szCs w:val="24"/>
        </w:rPr>
        <w:t>шаардлагыг</w:t>
      </w:r>
      <w:proofErr w:type="spellEnd"/>
      <w:r>
        <w:rPr>
          <w:rFonts w:eastAsia="Times New Roman" w:cs="Arial"/>
          <w:bCs/>
          <w:szCs w:val="24"/>
        </w:rPr>
        <w:t xml:space="preserve"> </w:t>
      </w:r>
      <w:proofErr w:type="spellStart"/>
      <w:r>
        <w:rPr>
          <w:rFonts w:eastAsia="Times New Roman" w:cs="Arial"/>
          <w:bCs/>
          <w:szCs w:val="24"/>
        </w:rPr>
        <w:t>урьдчилан</w:t>
      </w:r>
      <w:proofErr w:type="spellEnd"/>
      <w:r>
        <w:rPr>
          <w:rFonts w:eastAsia="Times New Roman" w:cs="Arial"/>
          <w:bCs/>
          <w:szCs w:val="24"/>
        </w:rPr>
        <w:t xml:space="preserve"> </w:t>
      </w:r>
      <w:proofErr w:type="spellStart"/>
      <w:r>
        <w:rPr>
          <w:rFonts w:eastAsia="Times New Roman" w:cs="Arial"/>
          <w:bCs/>
          <w:szCs w:val="24"/>
        </w:rPr>
        <w:t>тандан</w:t>
      </w:r>
      <w:proofErr w:type="spellEnd"/>
      <w:r>
        <w:rPr>
          <w:rFonts w:eastAsia="Times New Roman" w:cs="Arial"/>
          <w:bCs/>
          <w:szCs w:val="24"/>
        </w:rPr>
        <w:t xml:space="preserve"> </w:t>
      </w:r>
      <w:proofErr w:type="spellStart"/>
      <w:r>
        <w:rPr>
          <w:rFonts w:eastAsia="Times New Roman" w:cs="Arial"/>
          <w:bCs/>
          <w:szCs w:val="24"/>
        </w:rPr>
        <w:t>судлах</w:t>
      </w:r>
      <w:proofErr w:type="spellEnd"/>
      <w:r>
        <w:rPr>
          <w:rFonts w:eastAsia="Times New Roman" w:cs="Arial"/>
          <w:bCs/>
          <w:szCs w:val="24"/>
        </w:rPr>
        <w:t xml:space="preserve"> </w:t>
      </w:r>
      <w:proofErr w:type="spellStart"/>
      <w:r>
        <w:rPr>
          <w:rFonts w:eastAsia="Times New Roman" w:cs="Arial"/>
          <w:bCs/>
          <w:szCs w:val="24"/>
        </w:rPr>
        <w:t>аргачлал</w:t>
      </w:r>
      <w:proofErr w:type="spellEnd"/>
      <w:r>
        <w:rPr>
          <w:rFonts w:eastAsia="Times New Roman" w:cs="Arial"/>
          <w:bCs/>
          <w:szCs w:val="24"/>
        </w:rPr>
        <w:t xml:space="preserve"> </w:t>
      </w:r>
      <w:proofErr w:type="spellStart"/>
      <w:r>
        <w:rPr>
          <w:rFonts w:eastAsia="Times New Roman" w:cs="Arial"/>
          <w:bCs/>
          <w:szCs w:val="24"/>
        </w:rPr>
        <w:t>хамаарахгүй</w:t>
      </w:r>
      <w:proofErr w:type="spellEnd"/>
      <w:r>
        <w:rPr>
          <w:rFonts w:eastAsia="Times New Roman" w:cs="Arial"/>
          <w:bCs/>
          <w:szCs w:val="24"/>
        </w:rPr>
        <w:t xml:space="preserve"> </w:t>
      </w:r>
      <w:proofErr w:type="spellStart"/>
      <w:r>
        <w:rPr>
          <w:rFonts w:eastAsia="Times New Roman" w:cs="Arial"/>
          <w:bCs/>
          <w:szCs w:val="24"/>
        </w:rPr>
        <w:t>гэж</w:t>
      </w:r>
      <w:proofErr w:type="spellEnd"/>
      <w:r>
        <w:rPr>
          <w:rFonts w:eastAsia="Times New Roman" w:cs="Arial"/>
          <w:bCs/>
          <w:szCs w:val="24"/>
        </w:rPr>
        <w:t xml:space="preserve"> </w:t>
      </w:r>
      <w:proofErr w:type="spellStart"/>
      <w:r>
        <w:rPr>
          <w:rFonts w:eastAsia="Times New Roman" w:cs="Arial"/>
          <w:bCs/>
          <w:szCs w:val="24"/>
        </w:rPr>
        <w:t>заасан</w:t>
      </w:r>
      <w:proofErr w:type="spellEnd"/>
      <w:r>
        <w:rPr>
          <w:rFonts w:eastAsia="Times New Roman" w:cs="Arial"/>
          <w:bCs/>
          <w:szCs w:val="24"/>
        </w:rPr>
        <w:t xml:space="preserve"> </w:t>
      </w:r>
      <w:proofErr w:type="spellStart"/>
      <w:r>
        <w:rPr>
          <w:rFonts w:eastAsia="Times New Roman" w:cs="Arial"/>
          <w:bCs/>
          <w:szCs w:val="24"/>
        </w:rPr>
        <w:t>бөгөөд</w:t>
      </w:r>
      <w:proofErr w:type="spellEnd"/>
      <w:r>
        <w:rPr>
          <w:rFonts w:eastAsia="Times New Roman" w:cs="Arial"/>
          <w:bCs/>
          <w:szCs w:val="24"/>
        </w:rPr>
        <w:t xml:space="preserve"> </w:t>
      </w:r>
      <w:proofErr w:type="spellStart"/>
      <w:r>
        <w:rPr>
          <w:rFonts w:eastAsia="Times New Roman" w:cs="Arial"/>
          <w:bCs/>
          <w:szCs w:val="24"/>
        </w:rPr>
        <w:t>хуулийн</w:t>
      </w:r>
      <w:proofErr w:type="spellEnd"/>
      <w:r>
        <w:rPr>
          <w:rFonts w:eastAsia="Times New Roman" w:cs="Arial"/>
          <w:bCs/>
          <w:szCs w:val="24"/>
        </w:rPr>
        <w:t xml:space="preserve"> </w:t>
      </w:r>
      <w:proofErr w:type="spellStart"/>
      <w:r>
        <w:rPr>
          <w:rFonts w:eastAsia="Times New Roman" w:cs="Arial"/>
          <w:bCs/>
          <w:szCs w:val="24"/>
        </w:rPr>
        <w:t>төсөл</w:t>
      </w:r>
      <w:proofErr w:type="spellEnd"/>
      <w:r>
        <w:rPr>
          <w:rFonts w:eastAsia="Times New Roman" w:cs="Arial"/>
          <w:bCs/>
          <w:szCs w:val="24"/>
        </w:rPr>
        <w:t xml:space="preserve"> </w:t>
      </w:r>
      <w:proofErr w:type="spellStart"/>
      <w:r>
        <w:rPr>
          <w:rFonts w:eastAsia="Times New Roman" w:cs="Arial"/>
          <w:bCs/>
          <w:szCs w:val="24"/>
        </w:rPr>
        <w:t>нь</w:t>
      </w:r>
      <w:proofErr w:type="spellEnd"/>
      <w:r>
        <w:rPr>
          <w:rFonts w:eastAsia="Times New Roman" w:cs="Arial"/>
          <w:bCs/>
          <w:szCs w:val="24"/>
        </w:rPr>
        <w:t xml:space="preserve"> </w:t>
      </w:r>
      <w:proofErr w:type="spellStart"/>
      <w:r>
        <w:rPr>
          <w:rFonts w:eastAsia="Times New Roman" w:cs="Arial"/>
          <w:bCs/>
          <w:szCs w:val="24"/>
        </w:rPr>
        <w:t>Монгол</w:t>
      </w:r>
      <w:proofErr w:type="spellEnd"/>
      <w:r>
        <w:rPr>
          <w:rFonts w:eastAsia="Times New Roman" w:cs="Arial"/>
          <w:bCs/>
          <w:szCs w:val="24"/>
        </w:rPr>
        <w:t xml:space="preserve"> </w:t>
      </w:r>
      <w:proofErr w:type="spellStart"/>
      <w:r>
        <w:rPr>
          <w:rFonts w:eastAsia="Times New Roman" w:cs="Arial"/>
          <w:bCs/>
          <w:szCs w:val="24"/>
        </w:rPr>
        <w:t>Улсын</w:t>
      </w:r>
      <w:proofErr w:type="spellEnd"/>
      <w:r>
        <w:rPr>
          <w:rFonts w:eastAsia="Times New Roman" w:cs="Arial"/>
          <w:bCs/>
          <w:szCs w:val="24"/>
        </w:rPr>
        <w:t xml:space="preserve"> </w:t>
      </w:r>
      <w:proofErr w:type="spellStart"/>
      <w:r>
        <w:rPr>
          <w:rFonts w:eastAsia="Times New Roman" w:cs="Arial"/>
          <w:bCs/>
          <w:szCs w:val="24"/>
        </w:rPr>
        <w:t>Үндсэн</w:t>
      </w:r>
      <w:proofErr w:type="spellEnd"/>
      <w:r>
        <w:rPr>
          <w:rFonts w:eastAsia="Times New Roman" w:cs="Arial"/>
          <w:bCs/>
          <w:szCs w:val="24"/>
        </w:rPr>
        <w:t xml:space="preserve"> </w:t>
      </w:r>
      <w:proofErr w:type="spellStart"/>
      <w:r>
        <w:rPr>
          <w:rFonts w:eastAsia="Times New Roman" w:cs="Arial"/>
          <w:bCs/>
          <w:szCs w:val="24"/>
        </w:rPr>
        <w:t>хуульд</w:t>
      </w:r>
      <w:proofErr w:type="spellEnd"/>
      <w:r>
        <w:rPr>
          <w:rFonts w:eastAsia="Times New Roman" w:cs="Arial"/>
          <w:bCs/>
          <w:szCs w:val="24"/>
        </w:rPr>
        <w:t xml:space="preserve"> </w:t>
      </w:r>
      <w:proofErr w:type="spellStart"/>
      <w:r>
        <w:rPr>
          <w:rFonts w:eastAsia="Times New Roman" w:cs="Arial"/>
          <w:bCs/>
          <w:szCs w:val="24"/>
        </w:rPr>
        <w:t>зөвхөн</w:t>
      </w:r>
      <w:proofErr w:type="spellEnd"/>
      <w:r>
        <w:rPr>
          <w:rFonts w:eastAsia="Times New Roman" w:cs="Arial"/>
          <w:bCs/>
          <w:szCs w:val="24"/>
        </w:rPr>
        <w:t xml:space="preserve"> </w:t>
      </w:r>
      <w:proofErr w:type="spellStart"/>
      <w:r>
        <w:rPr>
          <w:rFonts w:eastAsia="Times New Roman" w:cs="Arial"/>
          <w:bCs/>
          <w:szCs w:val="24"/>
        </w:rPr>
        <w:t>хуулиар</w:t>
      </w:r>
      <w:proofErr w:type="spellEnd"/>
      <w:r>
        <w:rPr>
          <w:rFonts w:eastAsia="Times New Roman" w:cs="Arial"/>
          <w:bCs/>
          <w:szCs w:val="24"/>
        </w:rPr>
        <w:t xml:space="preserve"> </w:t>
      </w:r>
      <w:proofErr w:type="spellStart"/>
      <w:r>
        <w:rPr>
          <w:rFonts w:eastAsia="Times New Roman" w:cs="Arial"/>
          <w:bCs/>
          <w:szCs w:val="24"/>
        </w:rPr>
        <w:t>зохицуулахаар</w:t>
      </w:r>
      <w:proofErr w:type="spellEnd"/>
      <w:r>
        <w:rPr>
          <w:rFonts w:eastAsia="Times New Roman" w:cs="Arial"/>
          <w:bCs/>
          <w:szCs w:val="24"/>
        </w:rPr>
        <w:t xml:space="preserve"> </w:t>
      </w:r>
      <w:proofErr w:type="spellStart"/>
      <w:r>
        <w:rPr>
          <w:rFonts w:eastAsia="Times New Roman" w:cs="Arial"/>
          <w:bCs/>
          <w:szCs w:val="24"/>
        </w:rPr>
        <w:t>заасан</w:t>
      </w:r>
      <w:proofErr w:type="spellEnd"/>
      <w:r>
        <w:rPr>
          <w:rFonts w:eastAsia="Times New Roman" w:cs="Arial"/>
          <w:bCs/>
          <w:szCs w:val="24"/>
        </w:rPr>
        <w:t xml:space="preserve"> </w:t>
      </w:r>
      <w:proofErr w:type="spellStart"/>
      <w:r>
        <w:rPr>
          <w:rFonts w:eastAsia="Times New Roman" w:cs="Arial"/>
          <w:bCs/>
          <w:szCs w:val="24"/>
        </w:rPr>
        <w:t>харилцаа</w:t>
      </w:r>
      <w:proofErr w:type="spellEnd"/>
      <w:r>
        <w:rPr>
          <w:rFonts w:eastAsia="Times New Roman" w:cs="Arial"/>
          <w:bCs/>
          <w:szCs w:val="24"/>
        </w:rPr>
        <w:t xml:space="preserve"> </w:t>
      </w:r>
      <w:proofErr w:type="spellStart"/>
      <w:r>
        <w:rPr>
          <w:rFonts w:eastAsia="Times New Roman" w:cs="Arial"/>
          <w:bCs/>
          <w:szCs w:val="24"/>
        </w:rPr>
        <w:t>тул</w:t>
      </w:r>
      <w:proofErr w:type="spellEnd"/>
      <w:r>
        <w:rPr>
          <w:rFonts w:eastAsia="Times New Roman" w:cs="Arial"/>
          <w:bCs/>
          <w:szCs w:val="24"/>
        </w:rPr>
        <w:t xml:space="preserve"> </w:t>
      </w:r>
      <w:proofErr w:type="spellStart"/>
      <w:r w:rsidR="00BC5615">
        <w:rPr>
          <w:rFonts w:eastAsia="Times New Roman" w:cs="Arial"/>
          <w:bCs/>
          <w:szCs w:val="24"/>
        </w:rPr>
        <w:t>уг</w:t>
      </w:r>
      <w:proofErr w:type="spellEnd"/>
      <w:r w:rsidR="00BC5615">
        <w:rPr>
          <w:rFonts w:eastAsia="Times New Roman" w:cs="Arial"/>
          <w:bCs/>
          <w:szCs w:val="24"/>
        </w:rPr>
        <w:t xml:space="preserve"> </w:t>
      </w:r>
      <w:proofErr w:type="spellStart"/>
      <w:r w:rsidR="00BC5615">
        <w:rPr>
          <w:rFonts w:eastAsia="Times New Roman" w:cs="Arial"/>
          <w:bCs/>
          <w:szCs w:val="24"/>
        </w:rPr>
        <w:t>судлагааг</w:t>
      </w:r>
      <w:proofErr w:type="spellEnd"/>
      <w:r w:rsidR="00BC5615">
        <w:rPr>
          <w:rFonts w:eastAsia="Times New Roman" w:cs="Arial"/>
          <w:bCs/>
          <w:szCs w:val="24"/>
        </w:rPr>
        <w:t xml:space="preserve"> </w:t>
      </w:r>
      <w:proofErr w:type="spellStart"/>
      <w:r w:rsidR="00BC5615">
        <w:rPr>
          <w:rFonts w:eastAsia="Times New Roman" w:cs="Arial"/>
          <w:bCs/>
          <w:szCs w:val="24"/>
        </w:rPr>
        <w:t>хийх</w:t>
      </w:r>
      <w:proofErr w:type="spellEnd"/>
      <w:r w:rsidR="00BC5615">
        <w:rPr>
          <w:rFonts w:eastAsia="Times New Roman" w:cs="Arial"/>
          <w:bCs/>
          <w:szCs w:val="24"/>
        </w:rPr>
        <w:t xml:space="preserve"> </w:t>
      </w:r>
      <w:proofErr w:type="spellStart"/>
      <w:r w:rsidR="00BC5615">
        <w:rPr>
          <w:rFonts w:eastAsia="Times New Roman" w:cs="Arial"/>
          <w:bCs/>
          <w:szCs w:val="24"/>
        </w:rPr>
        <w:t>шаардлагагүй</w:t>
      </w:r>
      <w:proofErr w:type="spellEnd"/>
      <w:r w:rsidR="00BC5615">
        <w:rPr>
          <w:rFonts w:eastAsia="Times New Roman" w:cs="Arial"/>
          <w:bCs/>
          <w:szCs w:val="24"/>
        </w:rPr>
        <w:t xml:space="preserve"> </w:t>
      </w:r>
      <w:proofErr w:type="spellStart"/>
      <w:r w:rsidR="00BC5615">
        <w:rPr>
          <w:rFonts w:eastAsia="Times New Roman" w:cs="Arial"/>
          <w:bCs/>
          <w:szCs w:val="24"/>
        </w:rPr>
        <w:t>болно</w:t>
      </w:r>
      <w:proofErr w:type="spellEnd"/>
      <w:r w:rsidR="00BC5615">
        <w:rPr>
          <w:rFonts w:eastAsia="Times New Roman" w:cs="Arial"/>
          <w:bCs/>
          <w:szCs w:val="24"/>
        </w:rPr>
        <w:t>.</w:t>
      </w:r>
    </w:p>
    <w:p w14:paraId="17B9491E" w14:textId="76CCD606" w:rsidR="000D3A87" w:rsidRDefault="005556FB" w:rsidP="006D1112">
      <w:pPr>
        <w:spacing w:after="0" w:line="240" w:lineRule="auto"/>
        <w:jc w:val="both"/>
        <w:rPr>
          <w:lang w:val="mn-MN"/>
        </w:rPr>
      </w:pPr>
      <w:r>
        <w:rPr>
          <w:rFonts w:eastAsia="Times New Roman" w:cs="Arial"/>
          <w:bCs/>
          <w:szCs w:val="24"/>
          <w:lang w:val="mn-MN"/>
        </w:rPr>
        <w:t xml:space="preserve"> </w:t>
      </w:r>
    </w:p>
    <w:p w14:paraId="3A36B31B" w14:textId="77777777" w:rsidR="00F074A7" w:rsidRPr="00F16361" w:rsidRDefault="00F074A7" w:rsidP="0050490B">
      <w:pPr>
        <w:spacing w:after="0" w:line="240" w:lineRule="auto"/>
        <w:ind w:firstLine="720"/>
        <w:jc w:val="both"/>
        <w:rPr>
          <w:rFonts w:cs="Arial"/>
          <w:b/>
          <w:bCs/>
          <w:color w:val="000000"/>
          <w:szCs w:val="24"/>
          <w:shd w:val="clear" w:color="auto" w:fill="FFFFFF"/>
          <w:lang w:val="mn-MN"/>
        </w:rPr>
      </w:pPr>
      <w:r w:rsidRPr="00F16361">
        <w:rPr>
          <w:rFonts w:cs="Arial"/>
          <w:b/>
          <w:bCs/>
          <w:color w:val="000000"/>
          <w:szCs w:val="24"/>
          <w:shd w:val="clear" w:color="auto" w:fill="FFFFFF"/>
          <w:lang w:val="mn-MN"/>
        </w:rPr>
        <w:lastRenderedPageBreak/>
        <w:t>Хоёр.</w:t>
      </w:r>
      <w:r>
        <w:rPr>
          <w:rFonts w:cs="Arial"/>
          <w:b/>
          <w:bCs/>
          <w:color w:val="000000"/>
          <w:szCs w:val="24"/>
          <w:shd w:val="clear" w:color="auto" w:fill="FFFFFF"/>
          <w:lang w:val="mn-MN"/>
        </w:rPr>
        <w:t>Хуулийн зорилго</w:t>
      </w:r>
      <w:r w:rsidRPr="00F16361">
        <w:rPr>
          <w:rFonts w:cs="Arial"/>
          <w:b/>
          <w:bCs/>
          <w:color w:val="000000"/>
          <w:szCs w:val="24"/>
          <w:shd w:val="clear" w:color="auto" w:fill="FFFFFF"/>
          <w:lang w:val="mn-MN"/>
        </w:rPr>
        <w:t xml:space="preserve">, </w:t>
      </w:r>
      <w:r>
        <w:rPr>
          <w:rFonts w:cs="Arial"/>
          <w:b/>
          <w:bCs/>
          <w:color w:val="000000"/>
          <w:szCs w:val="24"/>
          <w:shd w:val="clear" w:color="auto" w:fill="FFFFFF"/>
          <w:lang w:val="mn-MN"/>
        </w:rPr>
        <w:t>ерөнхий бүтэц</w:t>
      </w:r>
      <w:r w:rsidRPr="00F16361">
        <w:rPr>
          <w:rFonts w:cs="Arial"/>
          <w:b/>
          <w:bCs/>
          <w:color w:val="000000"/>
          <w:szCs w:val="24"/>
          <w:shd w:val="clear" w:color="auto" w:fill="FFFFFF"/>
          <w:lang w:val="mn-MN"/>
        </w:rPr>
        <w:t xml:space="preserve">, </w:t>
      </w:r>
      <w:r>
        <w:rPr>
          <w:rFonts w:cs="Arial"/>
          <w:b/>
          <w:bCs/>
          <w:color w:val="000000"/>
          <w:szCs w:val="24"/>
          <w:shd w:val="clear" w:color="auto" w:fill="FFFFFF"/>
          <w:lang w:val="mn-MN"/>
        </w:rPr>
        <w:t>зохицуулах харилцаа</w:t>
      </w:r>
    </w:p>
    <w:p w14:paraId="5F81D6EB" w14:textId="77777777" w:rsidR="00F074A7" w:rsidRPr="003A3960" w:rsidRDefault="00F074A7" w:rsidP="0050490B">
      <w:pPr>
        <w:pStyle w:val="BodyText"/>
        <w:ind w:firstLine="720"/>
        <w:jc w:val="both"/>
        <w:rPr>
          <w:rFonts w:ascii="Arial" w:hAnsi="Arial" w:cs="Arial"/>
        </w:rPr>
      </w:pPr>
    </w:p>
    <w:p w14:paraId="131ED37C" w14:textId="77777777" w:rsidR="00F074A7" w:rsidRDefault="00F074A7" w:rsidP="0050490B">
      <w:pPr>
        <w:spacing w:after="0" w:line="240" w:lineRule="auto"/>
        <w:ind w:firstLine="567"/>
        <w:contextualSpacing/>
        <w:jc w:val="both"/>
      </w:pPr>
      <w:r>
        <w:rPr>
          <w:lang w:val="mn-MN"/>
        </w:rPr>
        <w:t xml:space="preserve">Хуулийн төслийг Хууль тогтоомжийн тухай хуулийн 22 дугаар зүйлийн 22.1.2 дахь заалтын дагуу </w:t>
      </w:r>
      <w:r w:rsidRPr="00740595">
        <w:rPr>
          <w:lang w:val="mn-MN"/>
        </w:rPr>
        <w:t>хуульд</w:t>
      </w:r>
      <w:r>
        <w:rPr>
          <w:lang w:val="mn-MN"/>
        </w:rPr>
        <w:t xml:space="preserve"> өөрчлөлт оруулах хуулийн төсөл хэлбэрээр боловсруулах бөгөөд төсөлд </w:t>
      </w:r>
      <w:r w:rsidR="004F0112">
        <w:rPr>
          <w:lang w:val="mn-MN"/>
        </w:rPr>
        <w:t>Төрийн албаны тухай</w:t>
      </w:r>
      <w:r>
        <w:rPr>
          <w:lang w:val="mn-MN"/>
        </w:rPr>
        <w:t xml:space="preserve"> хуульд оруулах дараах нэмэлт, өөрчлөлтийг тусгана</w:t>
      </w:r>
      <w:r>
        <w:t>:</w:t>
      </w:r>
    </w:p>
    <w:p w14:paraId="20A3F4EB" w14:textId="77777777" w:rsidR="00F074A7" w:rsidRDefault="00F074A7" w:rsidP="0050490B">
      <w:pPr>
        <w:spacing w:after="0" w:line="240" w:lineRule="auto"/>
        <w:ind w:firstLine="567"/>
        <w:contextualSpacing/>
        <w:jc w:val="both"/>
      </w:pPr>
    </w:p>
    <w:p w14:paraId="4CF7B00A" w14:textId="77777777" w:rsidR="00F074A7" w:rsidRDefault="00F074A7" w:rsidP="007815DC">
      <w:pPr>
        <w:spacing w:after="0" w:line="240" w:lineRule="auto"/>
        <w:ind w:firstLine="720"/>
        <w:contextualSpacing/>
        <w:jc w:val="both"/>
        <w:rPr>
          <w:lang w:val="mn-MN"/>
        </w:rPr>
      </w:pPr>
      <w:r>
        <w:t>1</w:t>
      </w:r>
      <w:r w:rsidR="004F0112">
        <w:rPr>
          <w:lang w:val="mn-MN"/>
        </w:rPr>
        <w:t>.</w:t>
      </w:r>
      <w:r w:rsidR="009F4D38">
        <w:rPr>
          <w:lang w:val="mn-MN"/>
        </w:rPr>
        <w:t>Төрийн албаны төв байгууллага нь</w:t>
      </w:r>
      <w:r w:rsidR="009914BD">
        <w:rPr>
          <w:lang w:val="mn-MN"/>
        </w:rPr>
        <w:t xml:space="preserve"> Засгийн газрын дэргэдэх хараат б</w:t>
      </w:r>
      <w:r w:rsidR="00176D7E">
        <w:rPr>
          <w:lang w:val="mn-MN"/>
        </w:rPr>
        <w:t>ус, бие даасан байгууллага байх, З</w:t>
      </w:r>
      <w:r w:rsidR="006E1B48">
        <w:rPr>
          <w:lang w:val="mn-MN"/>
        </w:rPr>
        <w:t>өвлөлийн гишүүдийг Засгийн газраас</w:t>
      </w:r>
      <w:r w:rsidR="00BF2B5C">
        <w:rPr>
          <w:lang w:val="mn-MN"/>
        </w:rPr>
        <w:t xml:space="preserve"> 6 жилийн хугацаагаар</w:t>
      </w:r>
      <w:r w:rsidR="006E1B48">
        <w:rPr>
          <w:lang w:val="mn-MN"/>
        </w:rPr>
        <w:t xml:space="preserve">, Зөвлөлийн даргыг </w:t>
      </w:r>
      <w:r w:rsidR="00176D7E">
        <w:rPr>
          <w:lang w:val="mn-MN"/>
        </w:rPr>
        <w:t xml:space="preserve">Монгол Улсын </w:t>
      </w:r>
      <w:r w:rsidR="006E1B48">
        <w:rPr>
          <w:lang w:val="mn-MN"/>
        </w:rPr>
        <w:t xml:space="preserve">Ерөнхий сайдын санал болгосноор Зөвлөлийн гишүүдийн дундаас </w:t>
      </w:r>
      <w:r w:rsidR="00176D7E">
        <w:rPr>
          <w:lang w:val="mn-MN"/>
        </w:rPr>
        <w:t xml:space="preserve">3 жилийн хугацаагаар </w:t>
      </w:r>
      <w:r w:rsidR="006E1B48">
        <w:rPr>
          <w:lang w:val="mn-MN"/>
        </w:rPr>
        <w:t xml:space="preserve">томилох өөрчлөлтийг тусгана. </w:t>
      </w:r>
    </w:p>
    <w:p w14:paraId="55295336" w14:textId="77777777" w:rsidR="006E1B48" w:rsidRDefault="006E1B48" w:rsidP="007815DC">
      <w:pPr>
        <w:spacing w:after="0" w:line="240" w:lineRule="auto"/>
        <w:ind w:firstLine="720"/>
        <w:contextualSpacing/>
        <w:jc w:val="both"/>
        <w:rPr>
          <w:lang w:val="mn-MN"/>
        </w:rPr>
      </w:pPr>
    </w:p>
    <w:p w14:paraId="2D6A27D1" w14:textId="06DC915A" w:rsidR="006E1B48" w:rsidRDefault="006E1B48" w:rsidP="007815DC">
      <w:pPr>
        <w:spacing w:after="0" w:line="240" w:lineRule="auto"/>
        <w:ind w:firstLine="720"/>
        <w:contextualSpacing/>
        <w:jc w:val="both"/>
        <w:rPr>
          <w:lang w:val="mn-MN"/>
        </w:rPr>
      </w:pPr>
      <w:r>
        <w:rPr>
          <w:lang w:val="mn-MN"/>
        </w:rPr>
        <w:t>2.</w:t>
      </w:r>
      <w:r w:rsidR="009F4D38">
        <w:rPr>
          <w:lang w:val="mn-MN"/>
        </w:rPr>
        <w:t>Төрийн албаны төв байгууллага нь Засгийн газрын дэргэдэх хараат бус, бие даасан байгууллага болохтой холбоотойгоор Зөвлөлийн үйл ажиллагааны дүрэм, ажлын албаны бүтэц, орон тооны дээд хязгаарыг Засгийн газар тогтоох</w:t>
      </w:r>
      <w:r w:rsidR="00BF2B5C">
        <w:rPr>
          <w:lang w:val="mn-MN"/>
        </w:rPr>
        <w:t xml:space="preserve"> бөгөөд Зөвлөлийн үйл ажиллагааны</w:t>
      </w:r>
      <w:r w:rsidR="009F4D38">
        <w:rPr>
          <w:lang w:val="mn-MN"/>
        </w:rPr>
        <w:t xml:space="preserve"> тайланг </w:t>
      </w:r>
      <w:r w:rsidR="000B1CB2">
        <w:rPr>
          <w:lang w:val="mn-MN"/>
        </w:rPr>
        <w:t>Засгийн газрын хуралдаанаар хэлэлцэ</w:t>
      </w:r>
      <w:r w:rsidR="007B7935">
        <w:rPr>
          <w:lang w:val="mn-MN"/>
        </w:rPr>
        <w:t>х замаар</w:t>
      </w:r>
      <w:r w:rsidR="0084450B">
        <w:rPr>
          <w:lang w:val="mn-MN"/>
        </w:rPr>
        <w:t xml:space="preserve"> </w:t>
      </w:r>
      <w:r w:rsidR="00F1003B">
        <w:rPr>
          <w:lang w:val="mn-MN"/>
        </w:rPr>
        <w:t xml:space="preserve">Зөвлөлийн </w:t>
      </w:r>
      <w:r w:rsidR="00F1003B" w:rsidRPr="00F1003B">
        <w:rPr>
          <w:lang w:val="mn-MN"/>
        </w:rPr>
        <w:t>үйл ажиллагааны гүйцэтгэлд хяналт тавих, үүрэг, даалгавар өгөх, хэрэгжилтийг хангуулах, зөрчлийг арилгуулах, тэдэнд мэ</w:t>
      </w:r>
      <w:r w:rsidR="00F1003B">
        <w:rPr>
          <w:lang w:val="mn-MN"/>
        </w:rPr>
        <w:t>ргэжил, арга зүйн зөвлөгөө өгөх бүрэн эрхийг Засгийн газарт олгоно.</w:t>
      </w:r>
    </w:p>
    <w:p w14:paraId="56C0DA3F" w14:textId="3F8197B3" w:rsidR="007B7935" w:rsidRDefault="007B7935" w:rsidP="007815DC">
      <w:pPr>
        <w:spacing w:after="0" w:line="240" w:lineRule="auto"/>
        <w:ind w:firstLine="720"/>
        <w:contextualSpacing/>
        <w:jc w:val="both"/>
        <w:rPr>
          <w:lang w:val="mn-MN"/>
        </w:rPr>
      </w:pPr>
    </w:p>
    <w:p w14:paraId="69A58EAF" w14:textId="7E710C5B" w:rsidR="007B7935" w:rsidRDefault="007B7935" w:rsidP="00936F31">
      <w:pPr>
        <w:spacing w:after="0" w:line="240" w:lineRule="auto"/>
        <w:ind w:firstLine="720"/>
        <w:contextualSpacing/>
        <w:jc w:val="both"/>
        <w:rPr>
          <w:lang w:val="mn-MN"/>
        </w:rPr>
      </w:pPr>
      <w:r>
        <w:rPr>
          <w:lang w:val="mn-MN"/>
        </w:rPr>
        <w:t>3.</w:t>
      </w:r>
      <w:r w:rsidR="00DA6389">
        <w:rPr>
          <w:lang w:val="mn-MN"/>
        </w:rPr>
        <w:t>Монгол Улсын Засгийн газрын тухай хуульд</w:t>
      </w:r>
      <w:r w:rsidR="00936F31">
        <w:rPr>
          <w:lang w:val="mn-MN"/>
        </w:rPr>
        <w:t xml:space="preserve"> </w:t>
      </w:r>
      <w:r w:rsidR="00DA6389">
        <w:rPr>
          <w:lang w:val="mn-MN"/>
        </w:rPr>
        <w:t xml:space="preserve">Монгол Улсын сайд, Засгийн газрын Хэрэг эрхлэх газрын дарга төрийн албаны хүний нөөцийн </w:t>
      </w:r>
      <w:r w:rsidR="00DA6389" w:rsidRPr="00DA6389">
        <w:rPr>
          <w:lang w:val="mn-MN"/>
        </w:rPr>
        <w:t>бодлогын төлөвлөлт, боловсруулалт, удирдлага, зохицуулалт болон дүн шинжилгээ хийх, үнэлгээ өгөх ажлыг эрх</w:t>
      </w:r>
      <w:r w:rsidR="00DA6389">
        <w:rPr>
          <w:lang w:val="mn-MN"/>
        </w:rPr>
        <w:t>лэх</w:t>
      </w:r>
      <w:r w:rsidR="00936F31">
        <w:rPr>
          <w:lang w:val="mn-MN"/>
        </w:rPr>
        <w:t>ээр заасан.</w:t>
      </w:r>
      <w:r w:rsidR="00DA6389">
        <w:rPr>
          <w:lang w:val="mn-MN"/>
        </w:rPr>
        <w:t xml:space="preserve"> </w:t>
      </w:r>
      <w:r w:rsidR="00936F31">
        <w:rPr>
          <w:lang w:val="mn-MN"/>
        </w:rPr>
        <w:t xml:space="preserve">Хуулийн энэхүү зохицуулалтад </w:t>
      </w:r>
      <w:r w:rsidR="007061B1">
        <w:rPr>
          <w:lang w:val="mn-MN"/>
        </w:rPr>
        <w:t xml:space="preserve">төрийн албаны төв байгууллагын бүрэн эрх, үйл ажиллагааг </w:t>
      </w:r>
      <w:r w:rsidR="00DA6389">
        <w:rPr>
          <w:lang w:val="mn-MN"/>
        </w:rPr>
        <w:t>нийц</w:t>
      </w:r>
      <w:r w:rsidR="00936F31">
        <w:rPr>
          <w:lang w:val="mn-MN"/>
        </w:rPr>
        <w:t>үүл</w:t>
      </w:r>
      <w:r w:rsidR="007061B1">
        <w:rPr>
          <w:lang w:val="mn-MN"/>
        </w:rPr>
        <w:t>нэ.</w:t>
      </w:r>
    </w:p>
    <w:p w14:paraId="51F3EFFA" w14:textId="164A1979" w:rsidR="007A29A2" w:rsidRDefault="007A29A2" w:rsidP="00936F31">
      <w:pPr>
        <w:spacing w:after="0" w:line="240" w:lineRule="auto"/>
        <w:ind w:firstLine="720"/>
        <w:contextualSpacing/>
        <w:jc w:val="both"/>
        <w:rPr>
          <w:lang w:val="mn-MN"/>
        </w:rPr>
      </w:pPr>
    </w:p>
    <w:p w14:paraId="33BFEDA8" w14:textId="5C472637" w:rsidR="007A29A2" w:rsidRDefault="007A29A2" w:rsidP="00936F31">
      <w:pPr>
        <w:spacing w:after="0" w:line="240" w:lineRule="auto"/>
        <w:ind w:firstLine="720"/>
        <w:contextualSpacing/>
        <w:jc w:val="both"/>
        <w:rPr>
          <w:lang w:val="mn-MN"/>
        </w:rPr>
      </w:pPr>
      <w:r>
        <w:rPr>
          <w:lang w:val="mn-MN"/>
        </w:rPr>
        <w:t>4.Төрийн жинхэнэ албаны ерөнхий шалгалтыг</w:t>
      </w:r>
      <w:r w:rsidR="0011298B">
        <w:rPr>
          <w:lang w:val="mn-MN"/>
        </w:rPr>
        <w:t xml:space="preserve"> </w:t>
      </w:r>
      <w:r>
        <w:rPr>
          <w:lang w:val="mn-MN"/>
        </w:rPr>
        <w:t>улиралд нэгээс доошгүй удаа</w:t>
      </w:r>
      <w:r w:rsidR="0011298B">
        <w:rPr>
          <w:lang w:val="mn-MN"/>
        </w:rPr>
        <w:t xml:space="preserve"> зохион байгуулж байхаар Төрийн албаны тухай хуулийн холбогдох зохицуулалтад өөрчлөлт оруулна.  </w:t>
      </w:r>
    </w:p>
    <w:p w14:paraId="4D1EBA28" w14:textId="2ED86188" w:rsidR="007A29A2" w:rsidRDefault="007A29A2" w:rsidP="00936F31">
      <w:pPr>
        <w:spacing w:after="0" w:line="240" w:lineRule="auto"/>
        <w:ind w:firstLine="720"/>
        <w:contextualSpacing/>
        <w:jc w:val="both"/>
        <w:rPr>
          <w:lang w:val="mn-MN"/>
        </w:rPr>
      </w:pPr>
    </w:p>
    <w:p w14:paraId="3E225F72" w14:textId="62B5B1FA" w:rsidR="007A29A2" w:rsidRPr="00936F31" w:rsidRDefault="007A29A2" w:rsidP="00936F31">
      <w:pPr>
        <w:spacing w:after="0" w:line="240" w:lineRule="auto"/>
        <w:ind w:firstLine="720"/>
        <w:contextualSpacing/>
        <w:jc w:val="both"/>
        <w:rPr>
          <w:lang w:val="mn-MN"/>
        </w:rPr>
      </w:pPr>
      <w:r>
        <w:rPr>
          <w:lang w:val="mn-MN"/>
        </w:rPr>
        <w:t>5.</w:t>
      </w:r>
      <w:proofErr w:type="spellStart"/>
      <w:r>
        <w:rPr>
          <w:bCs/>
          <w:shd w:val="clear" w:color="auto" w:fill="FFFFFF"/>
        </w:rPr>
        <w:t>Т</w:t>
      </w:r>
      <w:r w:rsidRPr="00F17306">
        <w:rPr>
          <w:bCs/>
          <w:shd w:val="clear" w:color="auto" w:fill="FFFFFF"/>
        </w:rPr>
        <w:t>өрийн</w:t>
      </w:r>
      <w:proofErr w:type="spellEnd"/>
      <w:r w:rsidRPr="00F17306">
        <w:rPr>
          <w:bCs/>
          <w:shd w:val="clear" w:color="auto" w:fill="FFFFFF"/>
        </w:rPr>
        <w:t xml:space="preserve"> </w:t>
      </w:r>
      <w:proofErr w:type="spellStart"/>
      <w:r w:rsidRPr="00F17306">
        <w:rPr>
          <w:bCs/>
          <w:shd w:val="clear" w:color="auto" w:fill="FFFFFF"/>
        </w:rPr>
        <w:t>жинхэнэ</w:t>
      </w:r>
      <w:proofErr w:type="spellEnd"/>
      <w:r w:rsidRPr="00F17306">
        <w:rPr>
          <w:bCs/>
          <w:shd w:val="clear" w:color="auto" w:fill="FFFFFF"/>
        </w:rPr>
        <w:t xml:space="preserve"> </w:t>
      </w:r>
      <w:proofErr w:type="spellStart"/>
      <w:r w:rsidRPr="00F17306">
        <w:rPr>
          <w:bCs/>
          <w:shd w:val="clear" w:color="auto" w:fill="FFFFFF"/>
        </w:rPr>
        <w:t>албаны</w:t>
      </w:r>
      <w:proofErr w:type="spellEnd"/>
      <w:r w:rsidRPr="00F17306">
        <w:rPr>
          <w:bCs/>
          <w:shd w:val="clear" w:color="auto" w:fill="FFFFFF"/>
        </w:rPr>
        <w:t xml:space="preserve"> </w:t>
      </w:r>
      <w:proofErr w:type="spellStart"/>
      <w:r w:rsidRPr="00F17306">
        <w:rPr>
          <w:bCs/>
          <w:shd w:val="clear" w:color="auto" w:fill="FFFFFF"/>
        </w:rPr>
        <w:t>ерөнхий</w:t>
      </w:r>
      <w:proofErr w:type="spellEnd"/>
      <w:r w:rsidRPr="00F17306">
        <w:rPr>
          <w:bCs/>
          <w:shd w:val="clear" w:color="auto" w:fill="FFFFFF"/>
        </w:rPr>
        <w:t xml:space="preserve"> </w:t>
      </w:r>
      <w:proofErr w:type="spellStart"/>
      <w:r w:rsidRPr="00F17306">
        <w:rPr>
          <w:bCs/>
          <w:shd w:val="clear" w:color="auto" w:fill="FFFFFF"/>
        </w:rPr>
        <w:t>шалгалтад</w:t>
      </w:r>
      <w:proofErr w:type="spellEnd"/>
      <w:r w:rsidRPr="00F17306">
        <w:rPr>
          <w:bCs/>
          <w:shd w:val="clear" w:color="auto" w:fill="FFFFFF"/>
        </w:rPr>
        <w:t xml:space="preserve"> </w:t>
      </w:r>
      <w:proofErr w:type="spellStart"/>
      <w:r w:rsidRPr="00F17306">
        <w:rPr>
          <w:bCs/>
          <w:shd w:val="clear" w:color="auto" w:fill="FFFFFF"/>
        </w:rPr>
        <w:t>тэнцсэн</w:t>
      </w:r>
      <w:proofErr w:type="spellEnd"/>
      <w:r>
        <w:rPr>
          <w:bCs/>
          <w:shd w:val="clear" w:color="auto" w:fill="FFFFFF"/>
        </w:rPr>
        <w:t xml:space="preserve"> </w:t>
      </w:r>
      <w:proofErr w:type="spellStart"/>
      <w:r w:rsidR="0011298B">
        <w:rPr>
          <w:bCs/>
          <w:shd w:val="clear" w:color="auto" w:fill="FFFFFF"/>
        </w:rPr>
        <w:t>бөгөөд</w:t>
      </w:r>
      <w:proofErr w:type="spellEnd"/>
      <w:r w:rsidR="0011298B">
        <w:rPr>
          <w:bCs/>
          <w:shd w:val="clear" w:color="auto" w:fill="FFFFFF"/>
        </w:rPr>
        <w:t xml:space="preserve"> </w:t>
      </w:r>
      <w:proofErr w:type="spellStart"/>
      <w:r>
        <w:rPr>
          <w:bCs/>
          <w:shd w:val="clear" w:color="auto" w:fill="FFFFFF"/>
        </w:rPr>
        <w:t>Дээд</w:t>
      </w:r>
      <w:proofErr w:type="spellEnd"/>
      <w:r>
        <w:rPr>
          <w:bCs/>
          <w:shd w:val="clear" w:color="auto" w:fill="FFFFFF"/>
        </w:rPr>
        <w:t xml:space="preserve"> </w:t>
      </w:r>
      <w:proofErr w:type="spellStart"/>
      <w:r>
        <w:rPr>
          <w:bCs/>
          <w:shd w:val="clear" w:color="auto" w:fill="FFFFFF"/>
        </w:rPr>
        <w:t>боловсролын</w:t>
      </w:r>
      <w:proofErr w:type="spellEnd"/>
      <w:r>
        <w:rPr>
          <w:bCs/>
          <w:shd w:val="clear" w:color="auto" w:fill="FFFFFF"/>
        </w:rPr>
        <w:t xml:space="preserve"> </w:t>
      </w:r>
      <w:proofErr w:type="spellStart"/>
      <w:r>
        <w:rPr>
          <w:bCs/>
          <w:shd w:val="clear" w:color="auto" w:fill="FFFFFF"/>
        </w:rPr>
        <w:t>санхүүжилт</w:t>
      </w:r>
      <w:proofErr w:type="spellEnd"/>
      <w:r>
        <w:rPr>
          <w:bCs/>
          <w:shd w:val="clear" w:color="auto" w:fill="FFFFFF"/>
        </w:rPr>
        <w:t xml:space="preserve">, </w:t>
      </w:r>
      <w:proofErr w:type="spellStart"/>
      <w:r>
        <w:rPr>
          <w:bCs/>
          <w:shd w:val="clear" w:color="auto" w:fill="FFFFFF"/>
        </w:rPr>
        <w:t>суралцагчдын</w:t>
      </w:r>
      <w:proofErr w:type="spellEnd"/>
      <w:r>
        <w:rPr>
          <w:bCs/>
          <w:shd w:val="clear" w:color="auto" w:fill="FFFFFF"/>
        </w:rPr>
        <w:t xml:space="preserve"> </w:t>
      </w:r>
      <w:proofErr w:type="spellStart"/>
      <w:r>
        <w:rPr>
          <w:bCs/>
          <w:shd w:val="clear" w:color="auto" w:fill="FFFFFF"/>
        </w:rPr>
        <w:t>нийгмийн</w:t>
      </w:r>
      <w:proofErr w:type="spellEnd"/>
      <w:r>
        <w:rPr>
          <w:bCs/>
          <w:shd w:val="clear" w:color="auto" w:fill="FFFFFF"/>
        </w:rPr>
        <w:t xml:space="preserve"> </w:t>
      </w:r>
      <w:proofErr w:type="spellStart"/>
      <w:r>
        <w:rPr>
          <w:bCs/>
          <w:shd w:val="clear" w:color="auto" w:fill="FFFFFF"/>
        </w:rPr>
        <w:t>баталгааны</w:t>
      </w:r>
      <w:proofErr w:type="spellEnd"/>
      <w:r>
        <w:rPr>
          <w:bCs/>
          <w:shd w:val="clear" w:color="auto" w:fill="FFFFFF"/>
        </w:rPr>
        <w:t xml:space="preserve"> </w:t>
      </w:r>
      <w:proofErr w:type="spellStart"/>
      <w:r>
        <w:rPr>
          <w:bCs/>
          <w:shd w:val="clear" w:color="auto" w:fill="FFFFFF"/>
        </w:rPr>
        <w:t>тухай</w:t>
      </w:r>
      <w:proofErr w:type="spellEnd"/>
      <w:r>
        <w:rPr>
          <w:bCs/>
          <w:shd w:val="clear" w:color="auto" w:fill="FFFFFF"/>
        </w:rPr>
        <w:t xml:space="preserve"> </w:t>
      </w:r>
      <w:proofErr w:type="spellStart"/>
      <w:r>
        <w:rPr>
          <w:bCs/>
          <w:shd w:val="clear" w:color="auto" w:fill="FFFFFF"/>
        </w:rPr>
        <w:t>хуулийн</w:t>
      </w:r>
      <w:proofErr w:type="spellEnd"/>
      <w:r>
        <w:rPr>
          <w:bCs/>
          <w:shd w:val="clear" w:color="auto" w:fill="FFFFFF"/>
        </w:rPr>
        <w:t xml:space="preserve"> 8.7-д </w:t>
      </w:r>
      <w:proofErr w:type="spellStart"/>
      <w:r>
        <w:rPr>
          <w:bCs/>
          <w:shd w:val="clear" w:color="auto" w:fill="FFFFFF"/>
        </w:rPr>
        <w:t>заасан</w:t>
      </w:r>
      <w:proofErr w:type="spellEnd"/>
      <w:r>
        <w:rPr>
          <w:bCs/>
          <w:shd w:val="clear" w:color="auto" w:fill="FFFFFF"/>
        </w:rPr>
        <w:t xml:space="preserve"> </w:t>
      </w:r>
      <w:proofErr w:type="spellStart"/>
      <w:r>
        <w:rPr>
          <w:bCs/>
          <w:shd w:val="clear" w:color="auto" w:fill="FFFFFF"/>
        </w:rPr>
        <w:t>жур</w:t>
      </w:r>
      <w:r w:rsidR="0011298B">
        <w:rPr>
          <w:bCs/>
          <w:shd w:val="clear" w:color="auto" w:fill="FFFFFF"/>
        </w:rPr>
        <w:t>маар</w:t>
      </w:r>
      <w:proofErr w:type="spellEnd"/>
      <w:r w:rsidR="0011298B">
        <w:rPr>
          <w:bCs/>
          <w:shd w:val="clear" w:color="auto" w:fill="FFFFFF"/>
        </w:rPr>
        <w:t xml:space="preserve"> </w:t>
      </w:r>
      <w:proofErr w:type="spellStart"/>
      <w:r w:rsidR="0011298B">
        <w:rPr>
          <w:bCs/>
          <w:shd w:val="clear" w:color="auto" w:fill="FFFFFF"/>
        </w:rPr>
        <w:t>тодорхойлсон</w:t>
      </w:r>
      <w:proofErr w:type="spellEnd"/>
      <w:r>
        <w:rPr>
          <w:bCs/>
          <w:shd w:val="clear" w:color="auto" w:fill="FFFFFF"/>
        </w:rPr>
        <w:t xml:space="preserve"> </w:t>
      </w:r>
      <w:proofErr w:type="spellStart"/>
      <w:r>
        <w:rPr>
          <w:bCs/>
          <w:shd w:val="clear" w:color="auto" w:fill="FFFFFF"/>
        </w:rPr>
        <w:t>д</w:t>
      </w:r>
      <w:r w:rsidRPr="00F17306">
        <w:rPr>
          <w:bCs/>
          <w:shd w:val="clear" w:color="auto" w:fill="FFFFFF"/>
        </w:rPr>
        <w:t>элхийн</w:t>
      </w:r>
      <w:proofErr w:type="spellEnd"/>
      <w:r w:rsidRPr="00F17306">
        <w:rPr>
          <w:bCs/>
          <w:shd w:val="clear" w:color="auto" w:fill="FFFFFF"/>
        </w:rPr>
        <w:t xml:space="preserve"> </w:t>
      </w:r>
      <w:proofErr w:type="spellStart"/>
      <w:r w:rsidRPr="00F17306">
        <w:rPr>
          <w:bCs/>
          <w:shd w:val="clear" w:color="auto" w:fill="FFFFFF"/>
        </w:rPr>
        <w:t>шилдэг</w:t>
      </w:r>
      <w:proofErr w:type="spellEnd"/>
      <w:r w:rsidRPr="00F17306">
        <w:rPr>
          <w:bCs/>
          <w:shd w:val="clear" w:color="auto" w:fill="FFFFFF"/>
        </w:rPr>
        <w:t xml:space="preserve"> </w:t>
      </w:r>
      <w:proofErr w:type="spellStart"/>
      <w:r w:rsidRPr="00F17306">
        <w:rPr>
          <w:bCs/>
          <w:shd w:val="clear" w:color="auto" w:fill="FFFFFF"/>
        </w:rPr>
        <w:t>их</w:t>
      </w:r>
      <w:proofErr w:type="spellEnd"/>
      <w:r w:rsidRPr="00F17306">
        <w:rPr>
          <w:bCs/>
          <w:shd w:val="clear" w:color="auto" w:fill="FFFFFF"/>
        </w:rPr>
        <w:t xml:space="preserve"> </w:t>
      </w:r>
      <w:proofErr w:type="spellStart"/>
      <w:r w:rsidRPr="00F17306">
        <w:rPr>
          <w:bCs/>
          <w:shd w:val="clear" w:color="auto" w:fill="FFFFFF"/>
        </w:rPr>
        <w:t>сургууль</w:t>
      </w:r>
      <w:proofErr w:type="spellEnd"/>
      <w:r w:rsidRPr="00F17306">
        <w:rPr>
          <w:bCs/>
          <w:shd w:val="clear" w:color="auto" w:fill="FFFFFF"/>
        </w:rPr>
        <w:t xml:space="preserve"> </w:t>
      </w:r>
      <w:proofErr w:type="spellStart"/>
      <w:r w:rsidRPr="00F17306">
        <w:rPr>
          <w:bCs/>
          <w:shd w:val="clear" w:color="auto" w:fill="FFFFFF"/>
        </w:rPr>
        <w:t>төгссөн</w:t>
      </w:r>
      <w:proofErr w:type="spellEnd"/>
      <w:r w:rsidRPr="00F17306">
        <w:rPr>
          <w:bCs/>
          <w:shd w:val="clear" w:color="auto" w:fill="FFFFFF"/>
        </w:rPr>
        <w:t xml:space="preserve"> </w:t>
      </w:r>
      <w:proofErr w:type="spellStart"/>
      <w:r w:rsidRPr="00F17306">
        <w:rPr>
          <w:bCs/>
          <w:shd w:val="clear" w:color="auto" w:fill="FFFFFF"/>
        </w:rPr>
        <w:t>иргэнд</w:t>
      </w:r>
      <w:proofErr w:type="spellEnd"/>
      <w:r w:rsidRPr="00F17306">
        <w:rPr>
          <w:bCs/>
          <w:shd w:val="clear" w:color="auto" w:fill="FFFFFF"/>
        </w:rPr>
        <w:t xml:space="preserve"> </w:t>
      </w:r>
      <w:proofErr w:type="spellStart"/>
      <w:r w:rsidR="0011298B">
        <w:rPr>
          <w:bCs/>
          <w:shd w:val="clear" w:color="auto" w:fill="FFFFFF"/>
        </w:rPr>
        <w:t>Төрийн</w:t>
      </w:r>
      <w:proofErr w:type="spellEnd"/>
      <w:r w:rsidR="0011298B">
        <w:rPr>
          <w:bCs/>
          <w:shd w:val="clear" w:color="auto" w:fill="FFFFFF"/>
        </w:rPr>
        <w:t xml:space="preserve"> </w:t>
      </w:r>
      <w:proofErr w:type="spellStart"/>
      <w:r w:rsidR="0011298B">
        <w:rPr>
          <w:bCs/>
          <w:shd w:val="clear" w:color="auto" w:fill="FFFFFF"/>
        </w:rPr>
        <w:t>албаны</w:t>
      </w:r>
      <w:proofErr w:type="spellEnd"/>
      <w:r w:rsidR="0011298B">
        <w:rPr>
          <w:bCs/>
          <w:shd w:val="clear" w:color="auto" w:fill="FFFFFF"/>
        </w:rPr>
        <w:t xml:space="preserve"> </w:t>
      </w:r>
      <w:proofErr w:type="spellStart"/>
      <w:r w:rsidR="0011298B">
        <w:rPr>
          <w:bCs/>
          <w:shd w:val="clear" w:color="auto" w:fill="FFFFFF"/>
        </w:rPr>
        <w:t>тухай</w:t>
      </w:r>
      <w:proofErr w:type="spellEnd"/>
      <w:r w:rsidR="0011298B">
        <w:rPr>
          <w:bCs/>
          <w:shd w:val="clear" w:color="auto" w:fill="FFFFFF"/>
        </w:rPr>
        <w:t xml:space="preserve"> </w:t>
      </w:r>
      <w:proofErr w:type="spellStart"/>
      <w:r w:rsidR="0011298B">
        <w:rPr>
          <w:bCs/>
          <w:shd w:val="clear" w:color="auto" w:fill="FFFFFF"/>
        </w:rPr>
        <w:t>хуульд</w:t>
      </w:r>
      <w:proofErr w:type="spellEnd"/>
      <w:r w:rsidR="0011298B">
        <w:rPr>
          <w:bCs/>
          <w:shd w:val="clear" w:color="auto" w:fill="FFFFFF"/>
        </w:rPr>
        <w:t xml:space="preserve"> </w:t>
      </w:r>
      <w:proofErr w:type="spellStart"/>
      <w:r w:rsidR="0011298B">
        <w:rPr>
          <w:bCs/>
          <w:shd w:val="clear" w:color="auto" w:fill="FFFFFF"/>
        </w:rPr>
        <w:t>заасан</w:t>
      </w:r>
      <w:proofErr w:type="spellEnd"/>
      <w:r w:rsidR="0011298B">
        <w:rPr>
          <w:bCs/>
          <w:shd w:val="clear" w:color="auto" w:fill="FFFFFF"/>
        </w:rPr>
        <w:t xml:space="preserve"> </w:t>
      </w:r>
      <w:proofErr w:type="spellStart"/>
      <w:r w:rsidRPr="00F17306">
        <w:rPr>
          <w:bCs/>
          <w:shd w:val="clear" w:color="auto" w:fill="FFFFFF"/>
        </w:rPr>
        <w:t>ажилласан</w:t>
      </w:r>
      <w:proofErr w:type="spellEnd"/>
      <w:r w:rsidRPr="00F17306">
        <w:rPr>
          <w:bCs/>
          <w:shd w:val="clear" w:color="auto" w:fill="FFFFFF"/>
        </w:rPr>
        <w:t xml:space="preserve"> </w:t>
      </w:r>
      <w:proofErr w:type="spellStart"/>
      <w:r w:rsidRPr="00F17306">
        <w:rPr>
          <w:bCs/>
          <w:shd w:val="clear" w:color="auto" w:fill="FFFFFF"/>
        </w:rPr>
        <w:t>жилийг</w:t>
      </w:r>
      <w:proofErr w:type="spellEnd"/>
      <w:r w:rsidRPr="00F17306">
        <w:rPr>
          <w:bCs/>
          <w:shd w:val="clear" w:color="auto" w:fill="FFFFFF"/>
        </w:rPr>
        <w:t xml:space="preserve"> </w:t>
      </w:r>
      <w:proofErr w:type="spellStart"/>
      <w:r w:rsidRPr="00F17306">
        <w:rPr>
          <w:bCs/>
          <w:shd w:val="clear" w:color="auto" w:fill="FFFFFF"/>
        </w:rPr>
        <w:t>тогтоосон</w:t>
      </w:r>
      <w:proofErr w:type="spellEnd"/>
      <w:r w:rsidRPr="00F17306">
        <w:rPr>
          <w:bCs/>
          <w:shd w:val="clear" w:color="auto" w:fill="FFFFFF"/>
        </w:rPr>
        <w:t xml:space="preserve"> </w:t>
      </w:r>
      <w:proofErr w:type="spellStart"/>
      <w:r w:rsidRPr="00F17306">
        <w:rPr>
          <w:bCs/>
          <w:shd w:val="clear" w:color="auto" w:fill="FFFFFF"/>
        </w:rPr>
        <w:t>тусгай</w:t>
      </w:r>
      <w:proofErr w:type="spellEnd"/>
      <w:r w:rsidRPr="00F17306">
        <w:rPr>
          <w:bCs/>
          <w:shd w:val="clear" w:color="auto" w:fill="FFFFFF"/>
        </w:rPr>
        <w:t xml:space="preserve"> </w:t>
      </w:r>
      <w:proofErr w:type="spellStart"/>
      <w:r w:rsidRPr="00F17306">
        <w:rPr>
          <w:bCs/>
          <w:shd w:val="clear" w:color="auto" w:fill="FFFFFF"/>
        </w:rPr>
        <w:t>шаардлага</w:t>
      </w:r>
      <w:proofErr w:type="spellEnd"/>
      <w:r w:rsidRPr="00F17306">
        <w:rPr>
          <w:bCs/>
          <w:shd w:val="clear" w:color="auto" w:fill="FFFFFF"/>
        </w:rPr>
        <w:t xml:space="preserve"> </w:t>
      </w:r>
      <w:proofErr w:type="spellStart"/>
      <w:r w:rsidRPr="00F17306">
        <w:rPr>
          <w:bCs/>
          <w:shd w:val="clear" w:color="auto" w:fill="FFFFFF"/>
        </w:rPr>
        <w:t>хамаарахгүй</w:t>
      </w:r>
      <w:proofErr w:type="spellEnd"/>
      <w:r w:rsidR="0011298B">
        <w:rPr>
          <w:bCs/>
          <w:shd w:val="clear" w:color="auto" w:fill="FFFFFF"/>
        </w:rPr>
        <w:t xml:space="preserve"> </w:t>
      </w:r>
      <w:proofErr w:type="spellStart"/>
      <w:r w:rsidR="0011298B">
        <w:rPr>
          <w:bCs/>
          <w:shd w:val="clear" w:color="auto" w:fill="FFFFFF"/>
        </w:rPr>
        <w:t>байх</w:t>
      </w:r>
      <w:proofErr w:type="spellEnd"/>
      <w:r w:rsidR="0011298B">
        <w:rPr>
          <w:bCs/>
          <w:shd w:val="clear" w:color="auto" w:fill="FFFFFF"/>
        </w:rPr>
        <w:t xml:space="preserve"> </w:t>
      </w:r>
      <w:proofErr w:type="spellStart"/>
      <w:r w:rsidR="0011298B">
        <w:rPr>
          <w:bCs/>
          <w:shd w:val="clear" w:color="auto" w:fill="FFFFFF"/>
        </w:rPr>
        <w:t>зохицуулалт</w:t>
      </w:r>
      <w:proofErr w:type="spellEnd"/>
      <w:r w:rsidR="0011298B">
        <w:rPr>
          <w:bCs/>
          <w:shd w:val="clear" w:color="auto" w:fill="FFFFFF"/>
        </w:rPr>
        <w:t xml:space="preserve"> </w:t>
      </w:r>
      <w:proofErr w:type="spellStart"/>
      <w:r w:rsidR="0011298B">
        <w:rPr>
          <w:bCs/>
          <w:shd w:val="clear" w:color="auto" w:fill="FFFFFF"/>
        </w:rPr>
        <w:t>бий</w:t>
      </w:r>
      <w:proofErr w:type="spellEnd"/>
      <w:r w:rsidR="0011298B">
        <w:rPr>
          <w:bCs/>
          <w:shd w:val="clear" w:color="auto" w:fill="FFFFFF"/>
        </w:rPr>
        <w:t xml:space="preserve"> </w:t>
      </w:r>
      <w:proofErr w:type="spellStart"/>
      <w:r w:rsidR="0011298B">
        <w:rPr>
          <w:bCs/>
          <w:shd w:val="clear" w:color="auto" w:fill="FFFFFF"/>
        </w:rPr>
        <w:t>болгоно</w:t>
      </w:r>
      <w:proofErr w:type="spellEnd"/>
      <w:r w:rsidR="0011298B">
        <w:rPr>
          <w:bCs/>
          <w:shd w:val="clear" w:color="auto" w:fill="FFFFFF"/>
        </w:rPr>
        <w:t xml:space="preserve">.  </w:t>
      </w:r>
    </w:p>
    <w:p w14:paraId="5C8657AA" w14:textId="77777777" w:rsidR="00F074A7" w:rsidRPr="007061B1" w:rsidRDefault="00F074A7" w:rsidP="007061B1">
      <w:pPr>
        <w:spacing w:after="0" w:line="240" w:lineRule="auto"/>
        <w:contextualSpacing/>
        <w:jc w:val="both"/>
        <w:rPr>
          <w:rFonts w:cs="Arial"/>
          <w:b/>
          <w:iCs/>
          <w:szCs w:val="24"/>
          <w:lang w:val="mn-MN"/>
        </w:rPr>
      </w:pPr>
    </w:p>
    <w:p w14:paraId="28DDED53" w14:textId="77777777" w:rsidR="00F074A7" w:rsidRPr="00F16361" w:rsidRDefault="00F074A7" w:rsidP="0050490B">
      <w:pPr>
        <w:spacing w:after="0" w:line="240" w:lineRule="auto"/>
        <w:ind w:firstLine="720"/>
        <w:jc w:val="both"/>
        <w:rPr>
          <w:rFonts w:cs="Arial"/>
          <w:b/>
          <w:szCs w:val="24"/>
          <w:lang w:val="mn-MN"/>
        </w:rPr>
      </w:pPr>
      <w:r w:rsidRPr="00F16361">
        <w:rPr>
          <w:rFonts w:cs="Arial"/>
          <w:b/>
          <w:szCs w:val="24"/>
          <w:lang w:val="mn-MN"/>
        </w:rPr>
        <w:t>Гурав.</w:t>
      </w:r>
      <w:r w:rsidR="00723389" w:rsidRPr="00723389">
        <w:rPr>
          <w:rFonts w:cs="Arial"/>
          <w:b/>
          <w:szCs w:val="24"/>
          <w:lang w:val="mn-MN"/>
        </w:rPr>
        <w:t xml:space="preserve"> </w:t>
      </w:r>
      <w:r w:rsidR="00723389" w:rsidRPr="0096370A">
        <w:rPr>
          <w:rFonts w:cs="Arial"/>
          <w:b/>
          <w:szCs w:val="24"/>
          <w:lang w:val="mn-MN"/>
        </w:rPr>
        <w:t>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14:paraId="6F94BA78" w14:textId="77777777" w:rsidR="00BC5615" w:rsidRDefault="00BC5615" w:rsidP="00BC5615">
      <w:pPr>
        <w:spacing w:after="0" w:line="240" w:lineRule="auto"/>
        <w:contextualSpacing/>
        <w:jc w:val="both"/>
        <w:rPr>
          <w:rFonts w:cs="Arial"/>
          <w:szCs w:val="24"/>
          <w:lang w:val="mn-MN"/>
        </w:rPr>
      </w:pPr>
    </w:p>
    <w:p w14:paraId="7340E839" w14:textId="77777777" w:rsidR="00936F31" w:rsidRDefault="00D9211F" w:rsidP="00936F31">
      <w:pPr>
        <w:spacing w:after="0" w:line="240" w:lineRule="auto"/>
        <w:ind w:firstLine="720"/>
        <w:contextualSpacing/>
        <w:jc w:val="both"/>
        <w:rPr>
          <w:lang w:val="mn-MN"/>
        </w:rPr>
      </w:pPr>
      <w:r>
        <w:rPr>
          <w:rFonts w:cs="Arial"/>
          <w:szCs w:val="24"/>
          <w:lang w:val="mn-MN"/>
        </w:rPr>
        <w:t xml:space="preserve">Хуулийн төсөл батлагдсанаар </w:t>
      </w:r>
      <w:r w:rsidR="00936F31">
        <w:rPr>
          <w:lang w:val="mn-MN"/>
        </w:rPr>
        <w:t xml:space="preserve">төрийн албаны хүний нөөцийн </w:t>
      </w:r>
      <w:r w:rsidR="00936F31" w:rsidRPr="00DA6389">
        <w:rPr>
          <w:lang w:val="mn-MN"/>
        </w:rPr>
        <w:t>бодлогын төлөвлөлт, боловсруулалт, удирдлага, зохицуулалт</w:t>
      </w:r>
      <w:r w:rsidR="00936F31">
        <w:rPr>
          <w:lang w:val="mn-MN"/>
        </w:rPr>
        <w:t xml:space="preserve"> Монгол Улсын Засгийн газарт байх хуулийн зохицуулалт нэг мөр хэрэгжих эрх зүйн орчин бүрдэнэ. </w:t>
      </w:r>
    </w:p>
    <w:p w14:paraId="2397FF05" w14:textId="77777777" w:rsidR="00936F31" w:rsidRDefault="00936F31" w:rsidP="00936F31">
      <w:pPr>
        <w:spacing w:after="0" w:line="240" w:lineRule="auto"/>
        <w:ind w:firstLine="720"/>
        <w:contextualSpacing/>
        <w:jc w:val="both"/>
        <w:rPr>
          <w:lang w:val="mn-MN"/>
        </w:rPr>
      </w:pPr>
    </w:p>
    <w:p w14:paraId="4F755B69" w14:textId="1C19C49A" w:rsidR="00D9211F" w:rsidRDefault="00D9211F" w:rsidP="00936F31">
      <w:pPr>
        <w:spacing w:after="0" w:line="240" w:lineRule="auto"/>
        <w:ind w:firstLine="720"/>
        <w:contextualSpacing/>
        <w:jc w:val="both"/>
        <w:rPr>
          <w:rFonts w:cs="Arial"/>
          <w:szCs w:val="24"/>
          <w:lang w:val="mn-MN"/>
        </w:rPr>
      </w:pPr>
      <w:r>
        <w:rPr>
          <w:lang w:val="mn-MN"/>
        </w:rPr>
        <w:t xml:space="preserve">Төрийн албаны зөвлөлөөс </w:t>
      </w:r>
      <w:proofErr w:type="spellStart"/>
      <w:r w:rsidR="00936F31">
        <w:t>төрийн</w:t>
      </w:r>
      <w:proofErr w:type="spellEnd"/>
      <w:r w:rsidR="00936F31">
        <w:t xml:space="preserve"> </w:t>
      </w:r>
      <w:proofErr w:type="spellStart"/>
      <w:r w:rsidR="00936F31">
        <w:t>албан</w:t>
      </w:r>
      <w:proofErr w:type="spellEnd"/>
      <w:r w:rsidR="00936F31">
        <w:t xml:space="preserve"> </w:t>
      </w:r>
      <w:proofErr w:type="spellStart"/>
      <w:r w:rsidR="00936F31">
        <w:t>хаагчдыг</w:t>
      </w:r>
      <w:proofErr w:type="spellEnd"/>
      <w:r w:rsidR="00936F31">
        <w:t xml:space="preserve"> </w:t>
      </w:r>
      <w:proofErr w:type="spellStart"/>
      <w:r w:rsidR="00936F31">
        <w:t>сонгон</w:t>
      </w:r>
      <w:proofErr w:type="spellEnd"/>
      <w:r w:rsidR="00936F31">
        <w:t xml:space="preserve"> </w:t>
      </w:r>
      <w:proofErr w:type="spellStart"/>
      <w:r w:rsidR="00936F31">
        <w:t>шалгаруулж</w:t>
      </w:r>
      <w:proofErr w:type="spellEnd"/>
      <w:r w:rsidR="00936F31">
        <w:t xml:space="preserve"> </w:t>
      </w:r>
      <w:proofErr w:type="spellStart"/>
      <w:r w:rsidR="00936F31">
        <w:t>дүгнэлт</w:t>
      </w:r>
      <w:proofErr w:type="spellEnd"/>
      <w:r w:rsidR="00936F31">
        <w:t xml:space="preserve"> </w:t>
      </w:r>
      <w:proofErr w:type="spellStart"/>
      <w:r w:rsidR="00936F31">
        <w:t>гаргах</w:t>
      </w:r>
      <w:proofErr w:type="spellEnd"/>
      <w:r w:rsidR="00936F31">
        <w:t xml:space="preserve">, </w:t>
      </w:r>
      <w:proofErr w:type="spellStart"/>
      <w:r w:rsidR="00936F31">
        <w:t>төрийн</w:t>
      </w:r>
      <w:proofErr w:type="spellEnd"/>
      <w:r w:rsidR="00936F31">
        <w:t xml:space="preserve"> </w:t>
      </w:r>
      <w:proofErr w:type="spellStart"/>
      <w:r w:rsidR="00936F31">
        <w:t>албаны</w:t>
      </w:r>
      <w:proofErr w:type="spellEnd"/>
      <w:r w:rsidR="00936F31">
        <w:t xml:space="preserve"> </w:t>
      </w:r>
      <w:proofErr w:type="spellStart"/>
      <w:r w:rsidR="00936F31">
        <w:t>болон</w:t>
      </w:r>
      <w:proofErr w:type="spellEnd"/>
      <w:r w:rsidR="00936F31">
        <w:t xml:space="preserve"> </w:t>
      </w:r>
      <w:proofErr w:type="spellStart"/>
      <w:r w:rsidR="00936F31">
        <w:t>төрийн</w:t>
      </w:r>
      <w:proofErr w:type="spellEnd"/>
      <w:r w:rsidR="00936F31">
        <w:t xml:space="preserve"> </w:t>
      </w:r>
      <w:proofErr w:type="spellStart"/>
      <w:r w:rsidR="00936F31">
        <w:t>жинхэнэ</w:t>
      </w:r>
      <w:proofErr w:type="spellEnd"/>
      <w:r w:rsidR="00936F31">
        <w:t xml:space="preserve"> </w:t>
      </w:r>
      <w:proofErr w:type="spellStart"/>
      <w:r w:rsidR="00936F31">
        <w:t>албан</w:t>
      </w:r>
      <w:proofErr w:type="spellEnd"/>
      <w:r w:rsidR="00936F31">
        <w:t xml:space="preserve"> </w:t>
      </w:r>
      <w:proofErr w:type="spellStart"/>
      <w:r w:rsidR="00936F31">
        <w:t>хаагчтай</w:t>
      </w:r>
      <w:proofErr w:type="spellEnd"/>
      <w:r w:rsidR="00936F31">
        <w:t xml:space="preserve"> </w:t>
      </w:r>
      <w:proofErr w:type="spellStart"/>
      <w:r w:rsidR="00936F31">
        <w:t>холбоотой</w:t>
      </w:r>
      <w:proofErr w:type="spellEnd"/>
      <w:r w:rsidR="00936F31">
        <w:t xml:space="preserve"> </w:t>
      </w:r>
      <w:proofErr w:type="spellStart"/>
      <w:r w:rsidR="00936F31">
        <w:t>гомдол</w:t>
      </w:r>
      <w:proofErr w:type="spellEnd"/>
      <w:r w:rsidR="00936F31">
        <w:t xml:space="preserve">, </w:t>
      </w:r>
      <w:proofErr w:type="spellStart"/>
      <w:r w:rsidR="00936F31">
        <w:t>маргаан</w:t>
      </w:r>
      <w:proofErr w:type="spellEnd"/>
      <w:r w:rsidR="00936F31">
        <w:t xml:space="preserve"> </w:t>
      </w:r>
      <w:proofErr w:type="spellStart"/>
      <w:r w:rsidR="00936F31">
        <w:t>хянан</w:t>
      </w:r>
      <w:proofErr w:type="spellEnd"/>
      <w:r w:rsidR="00936F31">
        <w:t xml:space="preserve"> </w:t>
      </w:r>
      <w:proofErr w:type="spellStart"/>
      <w:r w:rsidR="00936F31">
        <w:t>шийдвэрлэх</w:t>
      </w:r>
      <w:proofErr w:type="spellEnd"/>
      <w:r w:rsidR="00936F31">
        <w:t xml:space="preserve"> </w:t>
      </w:r>
      <w:proofErr w:type="spellStart"/>
      <w:r w:rsidR="00936F31">
        <w:t>зэрэг</w:t>
      </w:r>
      <w:proofErr w:type="spellEnd"/>
      <w:r w:rsidR="00936F31">
        <w:t xml:space="preserve"> </w:t>
      </w:r>
      <w:proofErr w:type="spellStart"/>
      <w:r w:rsidR="00936F31">
        <w:t>үндсэн</w:t>
      </w:r>
      <w:proofErr w:type="spellEnd"/>
      <w:r w:rsidR="00936F31">
        <w:t xml:space="preserve"> </w:t>
      </w:r>
      <w:proofErr w:type="spellStart"/>
      <w:r w:rsidR="00936F31">
        <w:t>чиг</w:t>
      </w:r>
      <w:proofErr w:type="spellEnd"/>
      <w:r w:rsidR="00936F31">
        <w:t xml:space="preserve"> </w:t>
      </w:r>
      <w:proofErr w:type="spellStart"/>
      <w:r w:rsidR="00936F31">
        <w:t>үүргээ</w:t>
      </w:r>
      <w:proofErr w:type="spellEnd"/>
      <w:r w:rsidR="00936F31">
        <w:t xml:space="preserve"> </w:t>
      </w:r>
      <w:r>
        <w:rPr>
          <w:lang w:val="mn-MN"/>
        </w:rPr>
        <w:t xml:space="preserve">хэрхэн </w:t>
      </w:r>
      <w:proofErr w:type="spellStart"/>
      <w:r>
        <w:t>хэрэгжүүлж</w:t>
      </w:r>
      <w:proofErr w:type="spellEnd"/>
      <w:r>
        <w:t xml:space="preserve"> </w:t>
      </w:r>
      <w:proofErr w:type="spellStart"/>
      <w:r>
        <w:t>байгаад</w:t>
      </w:r>
      <w:proofErr w:type="spellEnd"/>
      <w:r>
        <w:t xml:space="preserve"> </w:t>
      </w:r>
      <w:proofErr w:type="spellStart"/>
      <w:r>
        <w:t>тавих</w:t>
      </w:r>
      <w:proofErr w:type="spellEnd"/>
      <w:r>
        <w:t xml:space="preserve"> </w:t>
      </w:r>
      <w:proofErr w:type="spellStart"/>
      <w:r>
        <w:t>хяналт</w:t>
      </w:r>
      <w:proofErr w:type="spellEnd"/>
      <w:r>
        <w:t xml:space="preserve"> </w:t>
      </w:r>
      <w:r>
        <w:rPr>
          <w:lang w:val="mn-MN"/>
        </w:rPr>
        <w:t>сайжирна</w:t>
      </w:r>
      <w:r>
        <w:t xml:space="preserve">. </w:t>
      </w:r>
    </w:p>
    <w:p w14:paraId="6440A31C" w14:textId="77777777" w:rsidR="00D9211F" w:rsidRDefault="00D9211F" w:rsidP="0050490B">
      <w:pPr>
        <w:spacing w:after="0" w:line="240" w:lineRule="auto"/>
        <w:contextualSpacing/>
        <w:jc w:val="both"/>
        <w:rPr>
          <w:rFonts w:cs="Arial"/>
          <w:szCs w:val="24"/>
          <w:lang w:val="mn-MN"/>
        </w:rPr>
      </w:pPr>
    </w:p>
    <w:p w14:paraId="4D65B5D5" w14:textId="0912617D" w:rsidR="0011298B" w:rsidRDefault="00936F31" w:rsidP="0011298B">
      <w:pPr>
        <w:spacing w:after="0" w:line="240" w:lineRule="auto"/>
        <w:ind w:firstLine="720"/>
        <w:jc w:val="both"/>
        <w:rPr>
          <w:rFonts w:cs="Arial"/>
          <w:szCs w:val="24"/>
          <w:lang w:val="mn-MN"/>
        </w:rPr>
      </w:pPr>
      <w:r>
        <w:rPr>
          <w:rFonts w:cs="Arial"/>
          <w:szCs w:val="24"/>
          <w:lang w:val="mn-MN"/>
        </w:rPr>
        <w:lastRenderedPageBreak/>
        <w:t>Т</w:t>
      </w:r>
      <w:r w:rsidR="00701D83">
        <w:rPr>
          <w:rFonts w:cs="Arial"/>
          <w:szCs w:val="24"/>
          <w:lang w:val="mn-MN"/>
        </w:rPr>
        <w:t>өрийн албаны</w:t>
      </w:r>
      <w:r w:rsidR="00603575">
        <w:rPr>
          <w:rFonts w:cs="Arial"/>
          <w:szCs w:val="24"/>
          <w:lang w:val="mn-MN"/>
        </w:rPr>
        <w:t xml:space="preserve"> </w:t>
      </w:r>
      <w:r w:rsidR="007B7935">
        <w:rPr>
          <w:rFonts w:cs="Arial"/>
          <w:szCs w:val="24"/>
          <w:lang w:val="mn-MN"/>
        </w:rPr>
        <w:t>төв байгууллагын</w:t>
      </w:r>
      <w:r w:rsidR="00603575">
        <w:rPr>
          <w:rFonts w:cs="Arial"/>
          <w:szCs w:val="24"/>
          <w:lang w:val="mn-MN"/>
        </w:rPr>
        <w:t xml:space="preserve"> үйл ажиллагааны үр дүн дээшилж,</w:t>
      </w:r>
      <w:r w:rsidR="00701D83">
        <w:rPr>
          <w:rFonts w:cs="Arial"/>
          <w:szCs w:val="24"/>
          <w:lang w:val="mn-MN"/>
        </w:rPr>
        <w:t xml:space="preserve"> хууль тогтоомжийн </w:t>
      </w:r>
      <w:r w:rsidR="00BC5615">
        <w:rPr>
          <w:rFonts w:cs="Arial"/>
          <w:szCs w:val="24"/>
          <w:lang w:val="mn-MN"/>
        </w:rPr>
        <w:t>биелэлтий</w:t>
      </w:r>
      <w:r w:rsidR="00701D83">
        <w:rPr>
          <w:rFonts w:cs="Arial"/>
          <w:szCs w:val="24"/>
          <w:lang w:val="mn-MN"/>
        </w:rPr>
        <w:t xml:space="preserve">г шуурхай </w:t>
      </w:r>
      <w:r w:rsidR="00603575">
        <w:rPr>
          <w:rFonts w:cs="Arial"/>
          <w:szCs w:val="24"/>
          <w:lang w:val="mn-MN"/>
        </w:rPr>
        <w:t xml:space="preserve">зохион </w:t>
      </w:r>
      <w:r w:rsidR="00BC5615">
        <w:rPr>
          <w:rFonts w:cs="Arial"/>
          <w:szCs w:val="24"/>
          <w:lang w:val="mn-MN"/>
        </w:rPr>
        <w:t>байгуула</w:t>
      </w:r>
      <w:r w:rsidR="00D9211F">
        <w:rPr>
          <w:rFonts w:cs="Arial"/>
          <w:szCs w:val="24"/>
          <w:lang w:val="mn-MN"/>
        </w:rPr>
        <w:t>х</w:t>
      </w:r>
      <w:r w:rsidR="003075C7">
        <w:rPr>
          <w:rFonts w:cs="Arial"/>
          <w:szCs w:val="24"/>
          <w:lang w:val="mn-MN"/>
        </w:rPr>
        <w:t>,</w:t>
      </w:r>
      <w:r w:rsidR="003075C7" w:rsidRPr="003075C7">
        <w:t xml:space="preserve"> </w:t>
      </w:r>
      <w:r w:rsidR="003075C7" w:rsidRPr="003075C7">
        <w:rPr>
          <w:rFonts w:cs="Arial"/>
          <w:szCs w:val="24"/>
          <w:lang w:val="mn-MN"/>
        </w:rPr>
        <w:t>төрийн албаны хөгжил, шинэтгэлийн үйл явц</w:t>
      </w:r>
      <w:r w:rsidR="003075C7">
        <w:rPr>
          <w:rFonts w:cs="Arial"/>
          <w:szCs w:val="24"/>
          <w:lang w:val="mn-MN"/>
        </w:rPr>
        <w:t xml:space="preserve">ыг түргэтгэх </w:t>
      </w:r>
      <w:r w:rsidR="00D9211F">
        <w:rPr>
          <w:rFonts w:cs="Arial"/>
          <w:szCs w:val="24"/>
          <w:lang w:val="mn-MN"/>
        </w:rPr>
        <w:t>нөхцөл бүрдэнэ.</w:t>
      </w:r>
    </w:p>
    <w:p w14:paraId="2132B7A7" w14:textId="6F799F61" w:rsidR="0011298B" w:rsidRDefault="0011298B" w:rsidP="0011298B">
      <w:pPr>
        <w:spacing w:after="0" w:line="240" w:lineRule="auto"/>
        <w:ind w:firstLine="720"/>
        <w:jc w:val="both"/>
        <w:rPr>
          <w:rFonts w:cs="Arial"/>
          <w:szCs w:val="24"/>
          <w:lang w:val="mn-MN"/>
        </w:rPr>
      </w:pPr>
    </w:p>
    <w:p w14:paraId="27E44B18" w14:textId="08DB4513" w:rsidR="0011298B" w:rsidRPr="0011298B" w:rsidRDefault="0011298B" w:rsidP="0011298B">
      <w:pPr>
        <w:spacing w:after="0" w:line="240" w:lineRule="auto"/>
        <w:ind w:firstLine="720"/>
        <w:jc w:val="both"/>
        <w:rPr>
          <w:rFonts w:cs="Arial"/>
          <w:szCs w:val="24"/>
        </w:rPr>
      </w:pPr>
      <w:proofErr w:type="spellStart"/>
      <w:r>
        <w:rPr>
          <w:rFonts w:cs="Arial"/>
          <w:szCs w:val="24"/>
        </w:rPr>
        <w:t>Дэлхийн</w:t>
      </w:r>
      <w:proofErr w:type="spellEnd"/>
      <w:r>
        <w:rPr>
          <w:rFonts w:cs="Arial"/>
          <w:szCs w:val="24"/>
        </w:rPr>
        <w:t xml:space="preserve"> </w:t>
      </w:r>
      <w:proofErr w:type="spellStart"/>
      <w:r>
        <w:rPr>
          <w:rFonts w:cs="Arial"/>
          <w:szCs w:val="24"/>
        </w:rPr>
        <w:t>шилдэг</w:t>
      </w:r>
      <w:proofErr w:type="spellEnd"/>
      <w:r>
        <w:rPr>
          <w:rFonts w:cs="Arial"/>
          <w:szCs w:val="24"/>
        </w:rPr>
        <w:t xml:space="preserve"> </w:t>
      </w:r>
      <w:proofErr w:type="spellStart"/>
      <w:r>
        <w:rPr>
          <w:rFonts w:cs="Arial"/>
          <w:szCs w:val="24"/>
        </w:rPr>
        <w:t>их</w:t>
      </w:r>
      <w:proofErr w:type="spellEnd"/>
      <w:r>
        <w:rPr>
          <w:rFonts w:cs="Arial"/>
          <w:szCs w:val="24"/>
        </w:rPr>
        <w:t xml:space="preserve"> </w:t>
      </w:r>
      <w:proofErr w:type="spellStart"/>
      <w:r>
        <w:rPr>
          <w:rFonts w:cs="Arial"/>
          <w:szCs w:val="24"/>
        </w:rPr>
        <w:t>сургууль</w:t>
      </w:r>
      <w:proofErr w:type="spellEnd"/>
      <w:r>
        <w:rPr>
          <w:rFonts w:cs="Arial"/>
          <w:szCs w:val="24"/>
        </w:rPr>
        <w:t xml:space="preserve"> </w:t>
      </w:r>
      <w:proofErr w:type="spellStart"/>
      <w:r>
        <w:rPr>
          <w:rFonts w:cs="Arial"/>
          <w:szCs w:val="24"/>
        </w:rPr>
        <w:t>төгссөн</w:t>
      </w:r>
      <w:proofErr w:type="spellEnd"/>
      <w:r>
        <w:rPr>
          <w:rFonts w:cs="Arial"/>
          <w:szCs w:val="24"/>
        </w:rPr>
        <w:t xml:space="preserve"> </w:t>
      </w:r>
      <w:proofErr w:type="spellStart"/>
      <w:r>
        <w:rPr>
          <w:rFonts w:cs="Arial"/>
          <w:szCs w:val="24"/>
        </w:rPr>
        <w:t>өндөр</w:t>
      </w:r>
      <w:proofErr w:type="spellEnd"/>
      <w:r>
        <w:rPr>
          <w:rFonts w:cs="Arial"/>
          <w:szCs w:val="24"/>
        </w:rPr>
        <w:t xml:space="preserve"> </w:t>
      </w:r>
      <w:proofErr w:type="spellStart"/>
      <w:r>
        <w:rPr>
          <w:rFonts w:cs="Arial"/>
          <w:szCs w:val="24"/>
        </w:rPr>
        <w:t>боловсрол</w:t>
      </w:r>
      <w:proofErr w:type="spellEnd"/>
      <w:r>
        <w:rPr>
          <w:rFonts w:cs="Arial"/>
          <w:szCs w:val="24"/>
        </w:rPr>
        <w:t xml:space="preserve"> </w:t>
      </w:r>
      <w:proofErr w:type="spellStart"/>
      <w:r>
        <w:rPr>
          <w:rFonts w:cs="Arial"/>
          <w:szCs w:val="24"/>
        </w:rPr>
        <w:t>бүхий</w:t>
      </w:r>
      <w:proofErr w:type="spellEnd"/>
      <w:r>
        <w:rPr>
          <w:rFonts w:cs="Arial"/>
          <w:szCs w:val="24"/>
        </w:rPr>
        <w:t xml:space="preserve"> </w:t>
      </w:r>
      <w:proofErr w:type="spellStart"/>
      <w:r>
        <w:rPr>
          <w:rFonts w:cs="Arial"/>
          <w:szCs w:val="24"/>
        </w:rPr>
        <w:t>иргэдийн</w:t>
      </w:r>
      <w:proofErr w:type="spellEnd"/>
      <w:r>
        <w:rPr>
          <w:rFonts w:cs="Arial"/>
          <w:szCs w:val="24"/>
        </w:rPr>
        <w:t xml:space="preserve"> </w:t>
      </w:r>
      <w:proofErr w:type="spellStart"/>
      <w:r>
        <w:rPr>
          <w:rFonts w:cs="Arial"/>
          <w:szCs w:val="24"/>
        </w:rPr>
        <w:t>мэдлэг</w:t>
      </w:r>
      <w:proofErr w:type="spellEnd"/>
      <w:r>
        <w:rPr>
          <w:rFonts w:cs="Arial"/>
          <w:szCs w:val="24"/>
        </w:rPr>
        <w:t xml:space="preserve">, </w:t>
      </w:r>
      <w:proofErr w:type="spellStart"/>
      <w:r>
        <w:rPr>
          <w:rFonts w:cs="Arial"/>
          <w:szCs w:val="24"/>
        </w:rPr>
        <w:t>ур</w:t>
      </w:r>
      <w:proofErr w:type="spellEnd"/>
      <w:r>
        <w:rPr>
          <w:rFonts w:cs="Arial"/>
          <w:szCs w:val="24"/>
        </w:rPr>
        <w:t xml:space="preserve"> </w:t>
      </w:r>
      <w:proofErr w:type="spellStart"/>
      <w:r>
        <w:rPr>
          <w:rFonts w:cs="Arial"/>
          <w:szCs w:val="24"/>
        </w:rPr>
        <w:t>чадварыг</w:t>
      </w:r>
      <w:proofErr w:type="spellEnd"/>
      <w:r>
        <w:rPr>
          <w:rFonts w:cs="Arial"/>
          <w:szCs w:val="24"/>
        </w:rPr>
        <w:t xml:space="preserve"> </w:t>
      </w:r>
      <w:proofErr w:type="spellStart"/>
      <w:r>
        <w:rPr>
          <w:rFonts w:cs="Arial"/>
          <w:szCs w:val="24"/>
        </w:rPr>
        <w:t>төрийн</w:t>
      </w:r>
      <w:proofErr w:type="spellEnd"/>
      <w:r>
        <w:rPr>
          <w:rFonts w:cs="Arial"/>
          <w:szCs w:val="24"/>
        </w:rPr>
        <w:t xml:space="preserve"> </w:t>
      </w:r>
      <w:proofErr w:type="spellStart"/>
      <w:r>
        <w:rPr>
          <w:rFonts w:cs="Arial"/>
          <w:szCs w:val="24"/>
        </w:rPr>
        <w:t>албанд</w:t>
      </w:r>
      <w:proofErr w:type="spellEnd"/>
      <w:r>
        <w:rPr>
          <w:rFonts w:cs="Arial"/>
          <w:szCs w:val="24"/>
        </w:rPr>
        <w:t xml:space="preserve"> </w:t>
      </w:r>
      <w:proofErr w:type="spellStart"/>
      <w:r>
        <w:rPr>
          <w:rFonts w:cs="Arial"/>
          <w:szCs w:val="24"/>
        </w:rPr>
        <w:t>ашиглах</w:t>
      </w:r>
      <w:proofErr w:type="spellEnd"/>
      <w:r>
        <w:rPr>
          <w:rFonts w:cs="Arial"/>
          <w:szCs w:val="24"/>
        </w:rPr>
        <w:t xml:space="preserve"> </w:t>
      </w:r>
      <w:proofErr w:type="spellStart"/>
      <w:r>
        <w:rPr>
          <w:rFonts w:cs="Arial"/>
          <w:szCs w:val="24"/>
        </w:rPr>
        <w:t>боломжтой</w:t>
      </w:r>
      <w:proofErr w:type="spellEnd"/>
      <w:r>
        <w:rPr>
          <w:rFonts w:cs="Arial"/>
          <w:szCs w:val="24"/>
        </w:rPr>
        <w:t xml:space="preserve"> </w:t>
      </w:r>
      <w:proofErr w:type="spellStart"/>
      <w:r>
        <w:rPr>
          <w:rFonts w:cs="Arial"/>
          <w:szCs w:val="24"/>
        </w:rPr>
        <w:t>болно</w:t>
      </w:r>
      <w:proofErr w:type="spellEnd"/>
      <w:r>
        <w:rPr>
          <w:rFonts w:cs="Arial"/>
          <w:szCs w:val="24"/>
        </w:rPr>
        <w:t xml:space="preserve">. </w:t>
      </w:r>
    </w:p>
    <w:p w14:paraId="0587CB78" w14:textId="1790DBD1" w:rsidR="00E10040" w:rsidRDefault="00E10040" w:rsidP="0050490B">
      <w:pPr>
        <w:spacing w:after="0" w:line="240" w:lineRule="auto"/>
        <w:ind w:firstLine="720"/>
        <w:jc w:val="both"/>
        <w:rPr>
          <w:rFonts w:cs="Arial"/>
          <w:szCs w:val="24"/>
          <w:lang w:val="mn-MN"/>
        </w:rPr>
      </w:pPr>
    </w:p>
    <w:p w14:paraId="644BCD81" w14:textId="1FFF0CF2" w:rsidR="00BC5615" w:rsidRDefault="007B7935" w:rsidP="0050490B">
      <w:pPr>
        <w:spacing w:after="0" w:line="240" w:lineRule="auto"/>
        <w:ind w:firstLine="720"/>
        <w:jc w:val="both"/>
        <w:rPr>
          <w:rFonts w:cs="Arial"/>
          <w:szCs w:val="24"/>
          <w:lang w:val="mn-MN"/>
        </w:rPr>
      </w:pPr>
      <w:r>
        <w:rPr>
          <w:rFonts w:cs="Arial"/>
          <w:szCs w:val="24"/>
          <w:lang w:val="mn-MN"/>
        </w:rPr>
        <w:t>Хуулийн</w:t>
      </w:r>
      <w:r w:rsidR="00BC5615">
        <w:rPr>
          <w:rFonts w:cs="Arial"/>
          <w:szCs w:val="24"/>
          <w:lang w:val="mn-MN"/>
        </w:rPr>
        <w:t xml:space="preserve"> төслийг батлан хэрэгжүүлэхэд төсөв, санхүүгийн ямар нэгэн нэмэлт зардал шаардагдахгүй</w:t>
      </w:r>
      <w:r>
        <w:rPr>
          <w:rFonts w:cs="Arial"/>
          <w:szCs w:val="24"/>
          <w:lang w:val="mn-MN"/>
        </w:rPr>
        <w:t xml:space="preserve"> болно</w:t>
      </w:r>
      <w:r w:rsidR="00BC5615">
        <w:rPr>
          <w:rFonts w:cs="Arial"/>
          <w:szCs w:val="24"/>
          <w:lang w:val="mn-MN"/>
        </w:rPr>
        <w:t xml:space="preserve">. </w:t>
      </w:r>
    </w:p>
    <w:p w14:paraId="3443401C" w14:textId="77777777" w:rsidR="00BC5615" w:rsidRDefault="00BC5615" w:rsidP="0050490B">
      <w:pPr>
        <w:spacing w:after="0" w:line="240" w:lineRule="auto"/>
        <w:ind w:firstLine="720"/>
        <w:jc w:val="both"/>
        <w:rPr>
          <w:rFonts w:cs="Arial"/>
          <w:szCs w:val="24"/>
          <w:lang w:val="mn-MN"/>
        </w:rPr>
      </w:pPr>
    </w:p>
    <w:p w14:paraId="45957F74" w14:textId="77777777" w:rsidR="00F074A7" w:rsidRPr="00F16361" w:rsidRDefault="00F074A7" w:rsidP="0050490B">
      <w:pPr>
        <w:spacing w:after="0" w:line="240" w:lineRule="auto"/>
        <w:ind w:firstLine="567"/>
        <w:jc w:val="both"/>
        <w:rPr>
          <w:rFonts w:cs="Arial"/>
          <w:szCs w:val="24"/>
          <w:lang w:val="mn-MN"/>
        </w:rPr>
      </w:pPr>
      <w:r w:rsidRPr="00F16361">
        <w:rPr>
          <w:rFonts w:cs="Arial"/>
          <w:b/>
          <w:szCs w:val="24"/>
          <w:lang w:val="mn-MN"/>
        </w:rPr>
        <w:t xml:space="preserve">Дөрөв.Хуулийн төсөл Монгол Улсын Үндсэн хууль, </w:t>
      </w:r>
      <w:r>
        <w:rPr>
          <w:rFonts w:cs="Arial"/>
          <w:b/>
          <w:szCs w:val="24"/>
          <w:lang w:val="mn-MN"/>
        </w:rPr>
        <w:t xml:space="preserve">Монгол Улсын олон улсын гэрээ болон </w:t>
      </w:r>
      <w:r w:rsidRPr="00F16361">
        <w:rPr>
          <w:rFonts w:cs="Arial"/>
          <w:b/>
          <w:szCs w:val="24"/>
          <w:lang w:val="mn-MN"/>
        </w:rPr>
        <w:t>бусад хуультай хэрхэн уялдах</w:t>
      </w:r>
      <w:r>
        <w:rPr>
          <w:rFonts w:cs="Arial"/>
          <w:b/>
          <w:szCs w:val="24"/>
          <w:lang w:val="mn-MN"/>
        </w:rPr>
        <w:t xml:space="preserve">, хуулийг хэрэгжүүлэхэд шинээр боловсруулах, хуульд </w:t>
      </w:r>
      <w:r w:rsidRPr="00F16361">
        <w:rPr>
          <w:rFonts w:cs="Arial"/>
          <w:b/>
          <w:szCs w:val="24"/>
          <w:lang w:val="mn-MN"/>
        </w:rPr>
        <w:t>нэмэлт, өөрчлөлт оруулах, хүчингүй бол</w:t>
      </w:r>
      <w:r>
        <w:rPr>
          <w:rFonts w:cs="Arial"/>
          <w:b/>
          <w:szCs w:val="24"/>
          <w:lang w:val="mn-MN"/>
        </w:rPr>
        <w:t>с</w:t>
      </w:r>
      <w:r w:rsidRPr="00F16361">
        <w:rPr>
          <w:rFonts w:cs="Arial"/>
          <w:b/>
          <w:szCs w:val="24"/>
          <w:lang w:val="mn-MN"/>
        </w:rPr>
        <w:t>о</w:t>
      </w:r>
      <w:r>
        <w:rPr>
          <w:rFonts w:cs="Arial"/>
          <w:b/>
          <w:szCs w:val="24"/>
          <w:lang w:val="mn-MN"/>
        </w:rPr>
        <w:t xml:space="preserve">нд тооцох тухай </w:t>
      </w:r>
      <w:r w:rsidRPr="00F16361">
        <w:rPr>
          <w:rFonts w:cs="Arial"/>
          <w:b/>
          <w:szCs w:val="24"/>
          <w:lang w:val="mn-MN"/>
        </w:rPr>
        <w:t>хуул</w:t>
      </w:r>
      <w:r>
        <w:rPr>
          <w:rFonts w:cs="Arial"/>
          <w:b/>
          <w:szCs w:val="24"/>
          <w:lang w:val="mn-MN"/>
        </w:rPr>
        <w:t>ь тогтоомж</w:t>
      </w:r>
      <w:r w:rsidRPr="00F16361">
        <w:rPr>
          <w:rFonts w:cs="Arial"/>
          <w:b/>
          <w:szCs w:val="24"/>
          <w:lang w:val="mn-MN"/>
        </w:rPr>
        <w:t>ийн талаарх санал</w:t>
      </w:r>
    </w:p>
    <w:p w14:paraId="13475C36" w14:textId="77777777" w:rsidR="00F074A7" w:rsidRPr="003A3960" w:rsidRDefault="00F074A7" w:rsidP="0050490B">
      <w:pPr>
        <w:spacing w:after="0" w:line="240" w:lineRule="auto"/>
        <w:ind w:firstLine="720"/>
        <w:contextualSpacing/>
        <w:jc w:val="both"/>
        <w:rPr>
          <w:rFonts w:cs="Arial"/>
          <w:szCs w:val="24"/>
          <w:lang w:val="mn-MN"/>
        </w:rPr>
      </w:pPr>
    </w:p>
    <w:p w14:paraId="0B9F9701" w14:textId="6C62A48A" w:rsidR="00F074A7" w:rsidRPr="00F074A7" w:rsidRDefault="00BC5615" w:rsidP="00BC5615">
      <w:pPr>
        <w:spacing w:after="0" w:line="240" w:lineRule="auto"/>
        <w:ind w:right="49" w:firstLine="567"/>
        <w:jc w:val="both"/>
        <w:rPr>
          <w:rFonts w:cs="Arial"/>
          <w:szCs w:val="24"/>
          <w:lang w:val="mn-MN"/>
        </w:rPr>
      </w:pPr>
      <w:r>
        <w:rPr>
          <w:rFonts w:cs="Arial"/>
          <w:szCs w:val="24"/>
          <w:lang w:val="mn-MN"/>
        </w:rPr>
        <w:t>Хуулийн</w:t>
      </w:r>
      <w:r w:rsidR="00301873">
        <w:rPr>
          <w:rFonts w:cs="Arial"/>
          <w:szCs w:val="24"/>
          <w:lang w:val="mn-MN"/>
        </w:rPr>
        <w:t xml:space="preserve"> төс</w:t>
      </w:r>
      <w:r>
        <w:rPr>
          <w:rFonts w:cs="Arial"/>
          <w:szCs w:val="24"/>
          <w:lang w:val="mn-MN"/>
        </w:rPr>
        <w:t>лийг</w:t>
      </w:r>
      <w:r w:rsidR="00301873">
        <w:rPr>
          <w:rFonts w:cs="Arial"/>
          <w:szCs w:val="24"/>
          <w:lang w:val="mn-MN"/>
        </w:rPr>
        <w:t xml:space="preserve"> Монгол Улсын Үндсэн хууль, олон улсын гэрээнд ний</w:t>
      </w:r>
      <w:r>
        <w:rPr>
          <w:rFonts w:cs="Arial"/>
          <w:szCs w:val="24"/>
          <w:lang w:val="mn-MN"/>
        </w:rPr>
        <w:t xml:space="preserve">цүүлэн боловсруулах бөгөөд </w:t>
      </w:r>
      <w:r w:rsidR="00301873">
        <w:rPr>
          <w:rFonts w:cs="Arial"/>
          <w:szCs w:val="24"/>
          <w:lang w:val="mn-MN"/>
        </w:rPr>
        <w:t xml:space="preserve"> төсөлтэй </w:t>
      </w:r>
      <w:r w:rsidR="00F074A7">
        <w:rPr>
          <w:rFonts w:cs="Arial"/>
          <w:szCs w:val="24"/>
          <w:lang w:val="mn-MN"/>
        </w:rPr>
        <w:t>холбогдуулан</w:t>
      </w:r>
      <w:r w:rsidR="00301873">
        <w:rPr>
          <w:rFonts w:cs="Arial"/>
          <w:szCs w:val="24"/>
          <w:lang w:val="mn-MN"/>
        </w:rPr>
        <w:t xml:space="preserve"> </w:t>
      </w:r>
      <w:r w:rsidR="00BD3FC6">
        <w:rPr>
          <w:rFonts w:cs="Arial"/>
          <w:szCs w:val="24"/>
          <w:lang w:val="mn-MN"/>
        </w:rPr>
        <w:t>Төрийн албаны тухай хуульд нэмэлт, өөрчлөлт оруулах тухай хуулийг дагаж мөрдөх журмын тухай, Монгол Улсын Засгийн газрын тухай</w:t>
      </w:r>
      <w:r w:rsidR="002D7414">
        <w:rPr>
          <w:rFonts w:cs="Arial"/>
          <w:szCs w:val="24"/>
          <w:lang w:val="mn-MN"/>
        </w:rPr>
        <w:t xml:space="preserve"> хуульд өөрчлөлт оруулах тухай</w:t>
      </w:r>
      <w:r w:rsidR="0011298B">
        <w:rPr>
          <w:rFonts w:cs="Arial"/>
          <w:szCs w:val="24"/>
          <w:lang w:val="mn-MN"/>
        </w:rPr>
        <w:t xml:space="preserve">, </w:t>
      </w:r>
      <w:r w:rsidR="00CF6420">
        <w:rPr>
          <w:rFonts w:cs="Arial"/>
          <w:szCs w:val="24"/>
          <w:lang w:val="mn-MN"/>
        </w:rPr>
        <w:t xml:space="preserve">Нийтийн албанд нийтийн болон хувийн ашиг сонирхлыг зохицуулах,  ашиг сонирхлын зөрчлөөс урьдчилан сэргийлэх тухай хуульд нэмэлт оруулах тухай </w:t>
      </w:r>
      <w:r w:rsidR="002D7414">
        <w:rPr>
          <w:rFonts w:cs="Arial"/>
          <w:szCs w:val="24"/>
          <w:lang w:val="mn-MN"/>
        </w:rPr>
        <w:t xml:space="preserve"> хуулийн</w:t>
      </w:r>
      <w:r w:rsidR="00F074A7">
        <w:rPr>
          <w:rFonts w:cs="Arial"/>
          <w:szCs w:val="24"/>
          <w:lang w:val="mn-MN"/>
        </w:rPr>
        <w:t xml:space="preserve"> </w:t>
      </w:r>
      <w:r w:rsidR="002D7414">
        <w:rPr>
          <w:rFonts w:cs="Arial"/>
          <w:szCs w:val="24"/>
          <w:lang w:val="mn-MN"/>
        </w:rPr>
        <w:t>төсөл болон Тогтоол хүчингүй болсонд тооцох тухай Монгол Улсын Их Хурлын тогтоолын төслийг</w:t>
      </w:r>
      <w:r w:rsidR="00F074A7">
        <w:rPr>
          <w:rFonts w:cs="Arial"/>
          <w:szCs w:val="24"/>
          <w:lang w:val="mn-MN"/>
        </w:rPr>
        <w:t xml:space="preserve"> боловсруулна.</w:t>
      </w:r>
    </w:p>
    <w:p w14:paraId="0470B60B" w14:textId="77777777" w:rsidR="00F074A7" w:rsidRPr="003A3960" w:rsidRDefault="00F074A7" w:rsidP="0050490B">
      <w:pPr>
        <w:spacing w:after="0" w:line="240" w:lineRule="auto"/>
        <w:rPr>
          <w:rFonts w:cs="Arial"/>
          <w:szCs w:val="24"/>
          <w:lang w:val="mn-MN"/>
        </w:rPr>
      </w:pPr>
    </w:p>
    <w:p w14:paraId="73046BB5" w14:textId="77777777" w:rsidR="00F074A7" w:rsidRPr="003A3960" w:rsidRDefault="00F074A7" w:rsidP="0050490B">
      <w:pPr>
        <w:spacing w:after="0" w:line="240" w:lineRule="auto"/>
        <w:rPr>
          <w:rFonts w:cs="Arial"/>
          <w:szCs w:val="24"/>
          <w:lang w:val="mn-MN"/>
        </w:rPr>
      </w:pPr>
    </w:p>
    <w:p w14:paraId="76FE5DDF" w14:textId="77777777" w:rsidR="0022488B" w:rsidRDefault="0022488B" w:rsidP="0050490B">
      <w:pPr>
        <w:spacing w:after="0" w:line="240" w:lineRule="auto"/>
        <w:jc w:val="center"/>
        <w:rPr>
          <w:rFonts w:cs="Arial"/>
          <w:szCs w:val="24"/>
          <w:lang w:val="mn-MN"/>
        </w:rPr>
      </w:pPr>
    </w:p>
    <w:p w14:paraId="0BA4E2F0" w14:textId="49E87C89" w:rsidR="00F074A7" w:rsidRPr="003A3960" w:rsidRDefault="00F074A7" w:rsidP="0050490B">
      <w:pPr>
        <w:spacing w:after="0" w:line="240" w:lineRule="auto"/>
        <w:jc w:val="center"/>
        <w:rPr>
          <w:rFonts w:cs="Arial"/>
          <w:szCs w:val="24"/>
          <w:lang w:val="mn-MN"/>
        </w:rPr>
      </w:pPr>
      <w:r>
        <w:rPr>
          <w:rFonts w:cs="Arial"/>
          <w:szCs w:val="24"/>
          <w:lang w:val="mn-MN"/>
        </w:rPr>
        <w:t>--оОо--</w:t>
      </w:r>
    </w:p>
    <w:p w14:paraId="4FA2BF1E" w14:textId="77777777" w:rsidR="00EA3415" w:rsidRDefault="00EA3415" w:rsidP="0050490B">
      <w:pPr>
        <w:spacing w:after="0" w:line="240" w:lineRule="auto"/>
      </w:pPr>
    </w:p>
    <w:sectPr w:rsidR="00EA3415" w:rsidSect="002F3689">
      <w:pgSz w:w="11906" w:h="16838"/>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Mon">
    <w:altName w:val="Arial"/>
    <w:panose1 w:val="020B0500000000000000"/>
    <w:charset w:val="00"/>
    <w:family w:val="swiss"/>
    <w:pitch w:val="variable"/>
    <w:sig w:usb0="00000201"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A7"/>
    <w:rsid w:val="00002BC7"/>
    <w:rsid w:val="000076A2"/>
    <w:rsid w:val="00032226"/>
    <w:rsid w:val="00042B38"/>
    <w:rsid w:val="000727F1"/>
    <w:rsid w:val="000B1CB2"/>
    <w:rsid w:val="000C1FB8"/>
    <w:rsid w:val="000D3A87"/>
    <w:rsid w:val="000E5368"/>
    <w:rsid w:val="0011298B"/>
    <w:rsid w:val="00154F60"/>
    <w:rsid w:val="00165F6D"/>
    <w:rsid w:val="00173FA1"/>
    <w:rsid w:val="00175CAE"/>
    <w:rsid w:val="00176D7E"/>
    <w:rsid w:val="001A05C9"/>
    <w:rsid w:val="001A7242"/>
    <w:rsid w:val="001E3997"/>
    <w:rsid w:val="001F2BB9"/>
    <w:rsid w:val="001F31EF"/>
    <w:rsid w:val="00204093"/>
    <w:rsid w:val="0022488B"/>
    <w:rsid w:val="00254D88"/>
    <w:rsid w:val="002A723F"/>
    <w:rsid w:val="002C7192"/>
    <w:rsid w:val="002D09F7"/>
    <w:rsid w:val="002D7414"/>
    <w:rsid w:val="002F3689"/>
    <w:rsid w:val="00301873"/>
    <w:rsid w:val="003075C7"/>
    <w:rsid w:val="00342582"/>
    <w:rsid w:val="00344AA2"/>
    <w:rsid w:val="00385FE5"/>
    <w:rsid w:val="00391C3F"/>
    <w:rsid w:val="003A4330"/>
    <w:rsid w:val="003C1997"/>
    <w:rsid w:val="003E0290"/>
    <w:rsid w:val="0040324F"/>
    <w:rsid w:val="004664F1"/>
    <w:rsid w:val="00472337"/>
    <w:rsid w:val="004D4F0D"/>
    <w:rsid w:val="004D57D0"/>
    <w:rsid w:val="004F0112"/>
    <w:rsid w:val="0050490B"/>
    <w:rsid w:val="005175F0"/>
    <w:rsid w:val="005556FB"/>
    <w:rsid w:val="00581D3A"/>
    <w:rsid w:val="005A3619"/>
    <w:rsid w:val="005B146F"/>
    <w:rsid w:val="005C3D21"/>
    <w:rsid w:val="005D2863"/>
    <w:rsid w:val="005D54F1"/>
    <w:rsid w:val="005E66F3"/>
    <w:rsid w:val="00603575"/>
    <w:rsid w:val="006517FD"/>
    <w:rsid w:val="006701EA"/>
    <w:rsid w:val="00686F20"/>
    <w:rsid w:val="006B46DE"/>
    <w:rsid w:val="006C2231"/>
    <w:rsid w:val="006D1112"/>
    <w:rsid w:val="006D4B3D"/>
    <w:rsid w:val="006E1B48"/>
    <w:rsid w:val="00701D83"/>
    <w:rsid w:val="007061B1"/>
    <w:rsid w:val="00723389"/>
    <w:rsid w:val="0078127B"/>
    <w:rsid w:val="007815DC"/>
    <w:rsid w:val="00782C9D"/>
    <w:rsid w:val="007A29A2"/>
    <w:rsid w:val="007A4782"/>
    <w:rsid w:val="007B7935"/>
    <w:rsid w:val="007C79F2"/>
    <w:rsid w:val="007C7FE1"/>
    <w:rsid w:val="00827023"/>
    <w:rsid w:val="00837CDC"/>
    <w:rsid w:val="00841E07"/>
    <w:rsid w:val="0084450B"/>
    <w:rsid w:val="008450C8"/>
    <w:rsid w:val="00855E0D"/>
    <w:rsid w:val="00861D69"/>
    <w:rsid w:val="00870F03"/>
    <w:rsid w:val="00873243"/>
    <w:rsid w:val="008A4DD7"/>
    <w:rsid w:val="008C5779"/>
    <w:rsid w:val="0092660F"/>
    <w:rsid w:val="00926FB2"/>
    <w:rsid w:val="00936F31"/>
    <w:rsid w:val="00947BEC"/>
    <w:rsid w:val="00972B47"/>
    <w:rsid w:val="009914BD"/>
    <w:rsid w:val="009F0652"/>
    <w:rsid w:val="009F4D38"/>
    <w:rsid w:val="009F67EA"/>
    <w:rsid w:val="00A24D31"/>
    <w:rsid w:val="00A314E7"/>
    <w:rsid w:val="00AC4AF0"/>
    <w:rsid w:val="00AC7865"/>
    <w:rsid w:val="00AD7751"/>
    <w:rsid w:val="00AE6002"/>
    <w:rsid w:val="00B41972"/>
    <w:rsid w:val="00B60B7E"/>
    <w:rsid w:val="00B8648A"/>
    <w:rsid w:val="00BC5615"/>
    <w:rsid w:val="00BC7D92"/>
    <w:rsid w:val="00BD3357"/>
    <w:rsid w:val="00BD3FC6"/>
    <w:rsid w:val="00BD62A7"/>
    <w:rsid w:val="00BF2B5C"/>
    <w:rsid w:val="00C055B4"/>
    <w:rsid w:val="00C52A36"/>
    <w:rsid w:val="00C67E72"/>
    <w:rsid w:val="00C92986"/>
    <w:rsid w:val="00CE195E"/>
    <w:rsid w:val="00CF6420"/>
    <w:rsid w:val="00D17826"/>
    <w:rsid w:val="00D6261B"/>
    <w:rsid w:val="00D707B5"/>
    <w:rsid w:val="00D84375"/>
    <w:rsid w:val="00D9211F"/>
    <w:rsid w:val="00DA6389"/>
    <w:rsid w:val="00DC32EF"/>
    <w:rsid w:val="00DC48DA"/>
    <w:rsid w:val="00DD7AB4"/>
    <w:rsid w:val="00E10040"/>
    <w:rsid w:val="00E14151"/>
    <w:rsid w:val="00EA3415"/>
    <w:rsid w:val="00EC1B29"/>
    <w:rsid w:val="00F074A7"/>
    <w:rsid w:val="00F1003B"/>
    <w:rsid w:val="00F1598A"/>
    <w:rsid w:val="00F25340"/>
    <w:rsid w:val="00FC4B86"/>
    <w:rsid w:val="00FC775D"/>
    <w:rsid w:val="00FD18BC"/>
    <w:rsid w:val="00FD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DC71"/>
  <w15:chartTrackingRefBased/>
  <w15:docId w15:val="{29DBB70A-26F8-4BDD-81F3-F1D3E764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4A7"/>
    <w:pPr>
      <w:spacing w:after="200" w:line="276" w:lineRule="auto"/>
      <w:jc w:val="left"/>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074A7"/>
    <w:pPr>
      <w:spacing w:after="0" w:line="240" w:lineRule="auto"/>
      <w:jc w:val="center"/>
    </w:pPr>
    <w:rPr>
      <w:rFonts w:ascii="Arial Mon" w:eastAsia="Times New Roman" w:hAnsi="Arial Mon" w:cs="Times New Roman"/>
      <w:b/>
      <w:bCs/>
      <w:szCs w:val="24"/>
    </w:rPr>
  </w:style>
  <w:style w:type="character" w:customStyle="1" w:styleId="BodyTextChar">
    <w:name w:val="Body Text Char"/>
    <w:basedOn w:val="DefaultParagraphFont"/>
    <w:link w:val="BodyText"/>
    <w:semiHidden/>
    <w:rsid w:val="00F074A7"/>
    <w:rPr>
      <w:rFonts w:ascii="Arial Mon" w:eastAsia="Times New Roman" w:hAnsi="Arial Mon" w:cs="Times New Roman"/>
      <w:b/>
      <w:bCs/>
    </w:rPr>
  </w:style>
  <w:style w:type="character" w:styleId="Strong">
    <w:name w:val="Strong"/>
    <w:basedOn w:val="DefaultParagraphFont"/>
    <w:uiPriority w:val="22"/>
    <w:qFormat/>
    <w:rsid w:val="00F074A7"/>
    <w:rPr>
      <w:b/>
      <w:bCs/>
    </w:rPr>
  </w:style>
  <w:style w:type="character" w:styleId="Hyperlink">
    <w:name w:val="Hyperlink"/>
    <w:basedOn w:val="DefaultParagraphFont"/>
    <w:uiPriority w:val="99"/>
    <w:semiHidden/>
    <w:unhideWhenUsed/>
    <w:rsid w:val="00873243"/>
    <w:rPr>
      <w:color w:val="0000FF"/>
      <w:u w:val="single"/>
    </w:rPr>
  </w:style>
  <w:style w:type="paragraph" w:styleId="BalloonText">
    <w:name w:val="Balloon Text"/>
    <w:basedOn w:val="Normal"/>
    <w:link w:val="BalloonTextChar"/>
    <w:uiPriority w:val="99"/>
    <w:semiHidden/>
    <w:unhideWhenUsed/>
    <w:rsid w:val="00670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82909">
      <w:bodyDiv w:val="1"/>
      <w:marLeft w:val="0"/>
      <w:marRight w:val="0"/>
      <w:marTop w:val="0"/>
      <w:marBottom w:val="0"/>
      <w:divBdr>
        <w:top w:val="none" w:sz="0" w:space="0" w:color="auto"/>
        <w:left w:val="none" w:sz="0" w:space="0" w:color="auto"/>
        <w:bottom w:val="none" w:sz="0" w:space="0" w:color="auto"/>
        <w:right w:val="none" w:sz="0" w:space="0" w:color="auto"/>
      </w:divBdr>
    </w:div>
    <w:div w:id="1313288601">
      <w:bodyDiv w:val="1"/>
      <w:marLeft w:val="0"/>
      <w:marRight w:val="0"/>
      <w:marTop w:val="0"/>
      <w:marBottom w:val="0"/>
      <w:divBdr>
        <w:top w:val="none" w:sz="0" w:space="0" w:color="auto"/>
        <w:left w:val="none" w:sz="0" w:space="0" w:color="auto"/>
        <w:bottom w:val="none" w:sz="0" w:space="0" w:color="auto"/>
        <w:right w:val="none" w:sz="0" w:space="0" w:color="auto"/>
      </w:divBdr>
    </w:div>
    <w:div w:id="1566649077">
      <w:bodyDiv w:val="1"/>
      <w:marLeft w:val="0"/>
      <w:marRight w:val="0"/>
      <w:marTop w:val="0"/>
      <w:marBottom w:val="0"/>
      <w:divBdr>
        <w:top w:val="none" w:sz="0" w:space="0" w:color="auto"/>
        <w:left w:val="none" w:sz="0" w:space="0" w:color="auto"/>
        <w:bottom w:val="none" w:sz="0" w:space="0" w:color="auto"/>
        <w:right w:val="none" w:sz="0" w:space="0" w:color="auto"/>
      </w:divBdr>
    </w:div>
    <w:div w:id="19267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Amgaa</dc:creator>
  <cp:keywords/>
  <dc:description/>
  <cp:lastModifiedBy>NewTech</cp:lastModifiedBy>
  <cp:revision>2</cp:revision>
  <cp:lastPrinted>2021-03-10T04:16:00Z</cp:lastPrinted>
  <dcterms:created xsi:type="dcterms:W3CDTF">2021-03-10T06:41:00Z</dcterms:created>
  <dcterms:modified xsi:type="dcterms:W3CDTF">2021-03-10T06:41:00Z</dcterms:modified>
</cp:coreProperties>
</file>