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121F" w14:textId="77777777" w:rsidR="00215094" w:rsidRDefault="00215094" w:rsidP="00215094">
      <w:pPr>
        <w:jc w:val="center"/>
        <w:rPr>
          <w:rFonts w:ascii="Arial" w:eastAsia="Times New Roman" w:hAnsi="Arial" w:cs="Arial"/>
          <w:b/>
          <w:bCs/>
          <w:shd w:val="clear" w:color="auto" w:fill="FFFFFF"/>
        </w:rPr>
      </w:pPr>
    </w:p>
    <w:p w14:paraId="720BD398" w14:textId="77777777" w:rsidR="00215094" w:rsidRDefault="00215094" w:rsidP="00215094">
      <w:pPr>
        <w:jc w:val="center"/>
        <w:rPr>
          <w:rFonts w:ascii="Arial" w:eastAsia="Times New Roman" w:hAnsi="Arial" w:cs="Arial"/>
          <w:b/>
          <w:bCs/>
          <w:shd w:val="clear" w:color="auto" w:fill="FFFFFF"/>
        </w:rPr>
      </w:pPr>
    </w:p>
    <w:p w14:paraId="7A20521E" w14:textId="77777777" w:rsidR="00215094" w:rsidRDefault="00215094" w:rsidP="00215094">
      <w:pPr>
        <w:jc w:val="center"/>
        <w:rPr>
          <w:rFonts w:ascii="Arial" w:eastAsia="Times New Roman" w:hAnsi="Arial" w:cs="Arial"/>
          <w:b/>
          <w:bCs/>
          <w:shd w:val="clear" w:color="auto" w:fill="FFFFFF"/>
        </w:rPr>
      </w:pPr>
    </w:p>
    <w:p w14:paraId="77445B5C" w14:textId="77777777" w:rsidR="00215094" w:rsidRDefault="00215094" w:rsidP="00215094">
      <w:pPr>
        <w:jc w:val="center"/>
        <w:rPr>
          <w:rFonts w:ascii="Arial" w:eastAsia="Times New Roman" w:hAnsi="Arial" w:cs="Arial"/>
          <w:b/>
          <w:bCs/>
          <w:shd w:val="clear" w:color="auto" w:fill="FFFFFF"/>
        </w:rPr>
      </w:pPr>
    </w:p>
    <w:p w14:paraId="6C42FE75" w14:textId="77777777" w:rsidR="00215094" w:rsidRDefault="00215094" w:rsidP="00215094">
      <w:pPr>
        <w:jc w:val="center"/>
        <w:rPr>
          <w:rFonts w:ascii="Arial" w:eastAsia="Times New Roman" w:hAnsi="Arial" w:cs="Arial"/>
          <w:b/>
          <w:bCs/>
          <w:shd w:val="clear" w:color="auto" w:fill="FFFFFF"/>
        </w:rPr>
      </w:pPr>
    </w:p>
    <w:p w14:paraId="71F41116" w14:textId="77777777" w:rsidR="00215094" w:rsidRDefault="00215094" w:rsidP="00215094">
      <w:pPr>
        <w:jc w:val="center"/>
        <w:rPr>
          <w:rFonts w:ascii="Arial" w:eastAsia="Times New Roman" w:hAnsi="Arial" w:cs="Arial"/>
          <w:b/>
          <w:bCs/>
          <w:shd w:val="clear" w:color="auto" w:fill="FFFFFF"/>
        </w:rPr>
      </w:pPr>
    </w:p>
    <w:p w14:paraId="47BFDA47" w14:textId="77777777" w:rsidR="00215094" w:rsidRDefault="00215094" w:rsidP="00215094">
      <w:pPr>
        <w:jc w:val="center"/>
        <w:rPr>
          <w:rFonts w:ascii="Arial" w:eastAsia="Times New Roman" w:hAnsi="Arial" w:cs="Arial"/>
          <w:b/>
          <w:bCs/>
          <w:shd w:val="clear" w:color="auto" w:fill="FFFFFF"/>
          <w:lang w:val="mn-MN"/>
        </w:rPr>
      </w:pPr>
    </w:p>
    <w:p w14:paraId="0DB5F833" w14:textId="77777777" w:rsidR="00215094" w:rsidRDefault="00215094" w:rsidP="00215094">
      <w:pPr>
        <w:jc w:val="center"/>
        <w:rPr>
          <w:rFonts w:ascii="Arial" w:eastAsia="Times New Roman" w:hAnsi="Arial" w:cs="Arial"/>
          <w:b/>
          <w:bCs/>
          <w:shd w:val="clear" w:color="auto" w:fill="FFFFFF"/>
          <w:lang w:val="mn-MN"/>
        </w:rPr>
      </w:pPr>
    </w:p>
    <w:p w14:paraId="1D6F85E5" w14:textId="77777777" w:rsidR="00215094" w:rsidRDefault="00215094" w:rsidP="00215094">
      <w:pPr>
        <w:jc w:val="center"/>
        <w:rPr>
          <w:rFonts w:ascii="Arial" w:eastAsia="Times New Roman" w:hAnsi="Arial" w:cs="Arial"/>
          <w:b/>
          <w:bCs/>
          <w:shd w:val="clear" w:color="auto" w:fill="FFFFFF"/>
          <w:lang w:val="mn-MN"/>
        </w:rPr>
      </w:pPr>
    </w:p>
    <w:p w14:paraId="2630E927" w14:textId="77777777" w:rsidR="00215094" w:rsidRDefault="00215094" w:rsidP="00215094">
      <w:pPr>
        <w:jc w:val="center"/>
        <w:rPr>
          <w:rFonts w:ascii="Arial" w:eastAsia="Times New Roman" w:hAnsi="Arial" w:cs="Arial"/>
          <w:b/>
          <w:bCs/>
          <w:shd w:val="clear" w:color="auto" w:fill="FFFFFF"/>
          <w:lang w:val="mn-MN"/>
        </w:rPr>
      </w:pPr>
    </w:p>
    <w:p w14:paraId="233A613C" w14:textId="77777777" w:rsidR="00215094" w:rsidRDefault="00215094" w:rsidP="00215094">
      <w:pPr>
        <w:jc w:val="center"/>
        <w:rPr>
          <w:rFonts w:ascii="Arial" w:eastAsia="Times New Roman" w:hAnsi="Arial" w:cs="Arial"/>
          <w:b/>
          <w:bCs/>
          <w:shd w:val="clear" w:color="auto" w:fill="FFFFFF"/>
          <w:lang w:val="mn-MN"/>
        </w:rPr>
      </w:pPr>
    </w:p>
    <w:p w14:paraId="4C1F0030" w14:textId="77777777" w:rsidR="00215094" w:rsidRDefault="00215094" w:rsidP="00215094">
      <w:pPr>
        <w:jc w:val="center"/>
        <w:rPr>
          <w:rFonts w:ascii="Arial" w:eastAsia="Times New Roman" w:hAnsi="Arial" w:cs="Arial"/>
          <w:b/>
          <w:bCs/>
          <w:shd w:val="clear" w:color="auto" w:fill="FFFFFF"/>
          <w:lang w:val="mn-MN"/>
        </w:rPr>
      </w:pPr>
    </w:p>
    <w:p w14:paraId="11CE7AAD" w14:textId="77777777" w:rsidR="00215094" w:rsidRDefault="00215094" w:rsidP="00215094">
      <w:pPr>
        <w:jc w:val="center"/>
        <w:rPr>
          <w:rFonts w:ascii="Arial" w:eastAsia="Times New Roman" w:hAnsi="Arial" w:cs="Arial"/>
          <w:b/>
          <w:bCs/>
          <w:shd w:val="clear" w:color="auto" w:fill="FFFFFF"/>
          <w:lang w:val="mn-MN"/>
        </w:rPr>
      </w:pPr>
    </w:p>
    <w:p w14:paraId="25E5E242" w14:textId="77777777" w:rsidR="00215094" w:rsidRDefault="00215094" w:rsidP="00215094">
      <w:pPr>
        <w:jc w:val="center"/>
        <w:rPr>
          <w:rFonts w:ascii="Arial" w:eastAsia="Times New Roman" w:hAnsi="Arial" w:cs="Arial"/>
          <w:b/>
          <w:bCs/>
          <w:shd w:val="clear" w:color="auto" w:fill="FFFFFF"/>
          <w:lang w:val="mn-MN"/>
        </w:rPr>
      </w:pPr>
    </w:p>
    <w:p w14:paraId="644EFE39" w14:textId="77777777" w:rsidR="00215094" w:rsidRDefault="00215094" w:rsidP="00215094">
      <w:pPr>
        <w:jc w:val="center"/>
        <w:rPr>
          <w:rFonts w:ascii="Arial" w:eastAsia="Times New Roman" w:hAnsi="Arial" w:cs="Arial"/>
          <w:b/>
          <w:bCs/>
          <w:shd w:val="clear" w:color="auto" w:fill="FFFFFF"/>
          <w:lang w:val="mn-MN"/>
        </w:rPr>
      </w:pPr>
    </w:p>
    <w:p w14:paraId="392456AA" w14:textId="77777777" w:rsidR="00215094" w:rsidRDefault="00215094" w:rsidP="00215094">
      <w:pPr>
        <w:jc w:val="center"/>
        <w:rPr>
          <w:rFonts w:ascii="Arial" w:eastAsia="Times New Roman" w:hAnsi="Arial" w:cs="Arial"/>
          <w:b/>
          <w:bCs/>
          <w:shd w:val="clear" w:color="auto" w:fill="FFFFFF"/>
          <w:lang w:val="mn-MN"/>
        </w:rPr>
      </w:pPr>
    </w:p>
    <w:p w14:paraId="19E7F2C0" w14:textId="457BCAEA" w:rsidR="00215094" w:rsidRDefault="00215094" w:rsidP="00215094">
      <w:pPr>
        <w:jc w:val="center"/>
        <w:rPr>
          <w:rFonts w:ascii="Arial" w:eastAsia="Times New Roman" w:hAnsi="Arial" w:cs="Arial"/>
          <w:b/>
          <w:bCs/>
          <w:shd w:val="clear" w:color="auto" w:fill="FFFFFF"/>
          <w:lang w:val="mn-MN"/>
        </w:rPr>
      </w:pPr>
      <w:r>
        <w:rPr>
          <w:rFonts w:ascii="Arial" w:eastAsia="Times New Roman" w:hAnsi="Arial" w:cs="Arial"/>
          <w:b/>
          <w:bCs/>
          <w:shd w:val="clear" w:color="auto" w:fill="FFFFFF"/>
          <w:lang w:val="mn-MN"/>
        </w:rPr>
        <w:t xml:space="preserve">ГААЛИЙН ТАРИФ, ГААЛИЙН ТАТВАРЫН ТУХАЙ ХУУЛЬД НЭМЭЛТ </w:t>
      </w:r>
    </w:p>
    <w:p w14:paraId="7AFBC45B" w14:textId="421D8190" w:rsidR="00215094" w:rsidRDefault="00215094" w:rsidP="00215094">
      <w:pPr>
        <w:jc w:val="center"/>
        <w:rPr>
          <w:rFonts w:ascii="Arial" w:eastAsia="Times New Roman" w:hAnsi="Arial" w:cs="Arial"/>
          <w:b/>
          <w:bCs/>
          <w:shd w:val="clear" w:color="auto" w:fill="FFFFFF"/>
        </w:rPr>
      </w:pPr>
      <w:r>
        <w:rPr>
          <w:rFonts w:ascii="Arial" w:eastAsia="Times New Roman" w:hAnsi="Arial" w:cs="Arial"/>
          <w:b/>
          <w:bCs/>
          <w:shd w:val="clear" w:color="auto" w:fill="FFFFFF"/>
          <w:lang w:val="mn-MN"/>
        </w:rPr>
        <w:t xml:space="preserve">ОРУУЛАХ ТУХАЙ </w:t>
      </w:r>
      <w:r w:rsidRPr="00C2745C">
        <w:rPr>
          <w:rFonts w:ascii="Arial" w:eastAsia="Times New Roman" w:hAnsi="Arial" w:cs="Arial"/>
          <w:b/>
          <w:bCs/>
          <w:shd w:val="clear" w:color="auto" w:fill="FFFFFF"/>
        </w:rPr>
        <w:t xml:space="preserve">ХУУЛИЙН </w:t>
      </w:r>
      <w:r>
        <w:rPr>
          <w:rFonts w:ascii="Arial" w:eastAsia="Times New Roman" w:hAnsi="Arial" w:cs="Arial"/>
          <w:b/>
          <w:bCs/>
          <w:shd w:val="clear" w:color="auto" w:fill="FFFFFF"/>
          <w:lang w:val="mn-MN"/>
        </w:rPr>
        <w:t>ТӨСЛИЙН</w:t>
      </w:r>
      <w:r w:rsidRPr="00C2745C">
        <w:rPr>
          <w:rFonts w:ascii="Arial" w:eastAsia="Times New Roman" w:hAnsi="Arial" w:cs="Arial"/>
          <w:b/>
          <w:bCs/>
          <w:shd w:val="clear" w:color="auto" w:fill="FFFFFF"/>
        </w:rPr>
        <w:t xml:space="preserve"> ЗАРДЛЫН ТООЦОО</w:t>
      </w:r>
    </w:p>
    <w:p w14:paraId="010047EF" w14:textId="02D44E68" w:rsidR="00215094" w:rsidRDefault="00215094" w:rsidP="00215094">
      <w:pPr>
        <w:jc w:val="center"/>
        <w:rPr>
          <w:rFonts w:ascii="Arial" w:eastAsia="Times New Roman" w:hAnsi="Arial" w:cs="Arial"/>
          <w:b/>
          <w:bCs/>
          <w:shd w:val="clear" w:color="auto" w:fill="FFFFFF"/>
        </w:rPr>
      </w:pPr>
    </w:p>
    <w:p w14:paraId="25D09033" w14:textId="4D38BE24" w:rsidR="00215094" w:rsidRDefault="00215094" w:rsidP="00215094">
      <w:pPr>
        <w:jc w:val="center"/>
        <w:rPr>
          <w:rFonts w:ascii="Arial" w:eastAsia="Times New Roman" w:hAnsi="Arial" w:cs="Arial"/>
          <w:b/>
          <w:bCs/>
          <w:shd w:val="clear" w:color="auto" w:fill="FFFFFF"/>
        </w:rPr>
      </w:pPr>
    </w:p>
    <w:p w14:paraId="14E352D2" w14:textId="6FECF516" w:rsidR="00215094" w:rsidRDefault="00215094" w:rsidP="00215094">
      <w:pPr>
        <w:jc w:val="center"/>
        <w:rPr>
          <w:rFonts w:ascii="Arial" w:eastAsia="Times New Roman" w:hAnsi="Arial" w:cs="Arial"/>
          <w:b/>
          <w:bCs/>
          <w:shd w:val="clear" w:color="auto" w:fill="FFFFFF"/>
        </w:rPr>
      </w:pPr>
    </w:p>
    <w:p w14:paraId="70835309" w14:textId="79157ED2" w:rsidR="00215094" w:rsidRDefault="00215094" w:rsidP="00215094">
      <w:pPr>
        <w:jc w:val="center"/>
        <w:rPr>
          <w:rFonts w:ascii="Arial" w:eastAsia="Times New Roman" w:hAnsi="Arial" w:cs="Arial"/>
          <w:b/>
          <w:bCs/>
          <w:shd w:val="clear" w:color="auto" w:fill="FFFFFF"/>
        </w:rPr>
      </w:pPr>
    </w:p>
    <w:p w14:paraId="48AF368C" w14:textId="04CC873C" w:rsidR="00215094" w:rsidRDefault="00215094" w:rsidP="00215094">
      <w:pPr>
        <w:jc w:val="center"/>
        <w:rPr>
          <w:rFonts w:ascii="Arial" w:eastAsia="Times New Roman" w:hAnsi="Arial" w:cs="Arial"/>
          <w:b/>
          <w:bCs/>
          <w:shd w:val="clear" w:color="auto" w:fill="FFFFFF"/>
        </w:rPr>
      </w:pPr>
    </w:p>
    <w:p w14:paraId="356CAB44" w14:textId="24F31876" w:rsidR="00215094" w:rsidRDefault="00215094" w:rsidP="00215094">
      <w:pPr>
        <w:jc w:val="center"/>
        <w:rPr>
          <w:rFonts w:ascii="Arial" w:eastAsia="Times New Roman" w:hAnsi="Arial" w:cs="Arial"/>
          <w:b/>
          <w:bCs/>
          <w:shd w:val="clear" w:color="auto" w:fill="FFFFFF"/>
        </w:rPr>
      </w:pPr>
    </w:p>
    <w:p w14:paraId="1CFE28A8" w14:textId="5D6A7AF0" w:rsidR="00215094" w:rsidRDefault="00215094" w:rsidP="00215094">
      <w:pPr>
        <w:jc w:val="center"/>
        <w:rPr>
          <w:rFonts w:ascii="Arial" w:eastAsia="Times New Roman" w:hAnsi="Arial" w:cs="Arial"/>
          <w:b/>
          <w:bCs/>
          <w:shd w:val="clear" w:color="auto" w:fill="FFFFFF"/>
        </w:rPr>
      </w:pPr>
    </w:p>
    <w:p w14:paraId="58FB3515" w14:textId="3830560C" w:rsidR="00215094" w:rsidRDefault="00215094" w:rsidP="00215094">
      <w:pPr>
        <w:jc w:val="center"/>
        <w:rPr>
          <w:rFonts w:ascii="Arial" w:eastAsia="Times New Roman" w:hAnsi="Arial" w:cs="Arial"/>
          <w:b/>
          <w:bCs/>
          <w:shd w:val="clear" w:color="auto" w:fill="FFFFFF"/>
        </w:rPr>
      </w:pPr>
    </w:p>
    <w:p w14:paraId="3161E805" w14:textId="140EE39B" w:rsidR="00215094" w:rsidRDefault="00215094" w:rsidP="00215094">
      <w:pPr>
        <w:jc w:val="center"/>
        <w:rPr>
          <w:rFonts w:ascii="Arial" w:eastAsia="Times New Roman" w:hAnsi="Arial" w:cs="Arial"/>
          <w:b/>
          <w:bCs/>
          <w:shd w:val="clear" w:color="auto" w:fill="FFFFFF"/>
        </w:rPr>
      </w:pPr>
    </w:p>
    <w:p w14:paraId="1A3E7858" w14:textId="699B82EF" w:rsidR="00215094" w:rsidRDefault="00215094" w:rsidP="00215094">
      <w:pPr>
        <w:jc w:val="center"/>
        <w:rPr>
          <w:rFonts w:ascii="Arial" w:eastAsia="Times New Roman" w:hAnsi="Arial" w:cs="Arial"/>
          <w:b/>
          <w:bCs/>
          <w:shd w:val="clear" w:color="auto" w:fill="FFFFFF"/>
        </w:rPr>
      </w:pPr>
    </w:p>
    <w:p w14:paraId="0DFB0928" w14:textId="729B0072" w:rsidR="00215094" w:rsidRDefault="00215094" w:rsidP="00215094">
      <w:pPr>
        <w:jc w:val="center"/>
        <w:rPr>
          <w:rFonts w:ascii="Arial" w:eastAsia="Times New Roman" w:hAnsi="Arial" w:cs="Arial"/>
          <w:b/>
          <w:bCs/>
          <w:shd w:val="clear" w:color="auto" w:fill="FFFFFF"/>
        </w:rPr>
      </w:pPr>
    </w:p>
    <w:p w14:paraId="3F6D091B" w14:textId="550315AB" w:rsidR="00215094" w:rsidRDefault="00215094" w:rsidP="00215094">
      <w:pPr>
        <w:jc w:val="center"/>
        <w:rPr>
          <w:rFonts w:ascii="Arial" w:eastAsia="Times New Roman" w:hAnsi="Arial" w:cs="Arial"/>
          <w:b/>
          <w:bCs/>
          <w:shd w:val="clear" w:color="auto" w:fill="FFFFFF"/>
        </w:rPr>
      </w:pPr>
    </w:p>
    <w:p w14:paraId="7263182F" w14:textId="5EA3C5D3" w:rsidR="00215094" w:rsidRDefault="00215094" w:rsidP="00215094">
      <w:pPr>
        <w:jc w:val="center"/>
        <w:rPr>
          <w:rFonts w:ascii="Arial" w:eastAsia="Times New Roman" w:hAnsi="Arial" w:cs="Arial"/>
          <w:b/>
          <w:bCs/>
          <w:shd w:val="clear" w:color="auto" w:fill="FFFFFF"/>
        </w:rPr>
      </w:pPr>
    </w:p>
    <w:p w14:paraId="4BE90824" w14:textId="45EA3AC6" w:rsidR="00215094" w:rsidRDefault="00215094" w:rsidP="00215094">
      <w:pPr>
        <w:jc w:val="center"/>
        <w:rPr>
          <w:rFonts w:ascii="Arial" w:eastAsia="Times New Roman" w:hAnsi="Arial" w:cs="Arial"/>
          <w:b/>
          <w:bCs/>
          <w:shd w:val="clear" w:color="auto" w:fill="FFFFFF"/>
        </w:rPr>
      </w:pPr>
    </w:p>
    <w:p w14:paraId="45DD94C6" w14:textId="60A13769" w:rsidR="00215094" w:rsidRDefault="00215094" w:rsidP="00215094">
      <w:pPr>
        <w:jc w:val="center"/>
        <w:rPr>
          <w:rFonts w:ascii="Arial" w:eastAsia="Times New Roman" w:hAnsi="Arial" w:cs="Arial"/>
          <w:b/>
          <w:bCs/>
          <w:shd w:val="clear" w:color="auto" w:fill="FFFFFF"/>
        </w:rPr>
      </w:pPr>
    </w:p>
    <w:p w14:paraId="23D79BED" w14:textId="21859257" w:rsidR="00215094" w:rsidRDefault="00215094" w:rsidP="00215094">
      <w:pPr>
        <w:jc w:val="center"/>
        <w:rPr>
          <w:rFonts w:ascii="Arial" w:eastAsia="Times New Roman" w:hAnsi="Arial" w:cs="Arial"/>
          <w:b/>
          <w:bCs/>
          <w:shd w:val="clear" w:color="auto" w:fill="FFFFFF"/>
        </w:rPr>
      </w:pPr>
    </w:p>
    <w:p w14:paraId="1C4BD2C6" w14:textId="23E1AE21" w:rsidR="00215094" w:rsidRDefault="00215094" w:rsidP="00215094">
      <w:pPr>
        <w:jc w:val="center"/>
        <w:rPr>
          <w:rFonts w:ascii="Arial" w:eastAsia="Times New Roman" w:hAnsi="Arial" w:cs="Arial"/>
          <w:b/>
          <w:bCs/>
          <w:shd w:val="clear" w:color="auto" w:fill="FFFFFF"/>
        </w:rPr>
      </w:pPr>
    </w:p>
    <w:p w14:paraId="23E1E44F" w14:textId="2C0066A5" w:rsidR="00215094" w:rsidRDefault="00215094" w:rsidP="00215094">
      <w:pPr>
        <w:jc w:val="center"/>
        <w:rPr>
          <w:rFonts w:ascii="Arial" w:eastAsia="Times New Roman" w:hAnsi="Arial" w:cs="Arial"/>
          <w:b/>
          <w:bCs/>
          <w:shd w:val="clear" w:color="auto" w:fill="FFFFFF"/>
        </w:rPr>
      </w:pPr>
    </w:p>
    <w:p w14:paraId="266E8768" w14:textId="794D74D9" w:rsidR="00215094" w:rsidRDefault="00215094" w:rsidP="00215094">
      <w:pPr>
        <w:jc w:val="center"/>
        <w:rPr>
          <w:rFonts w:ascii="Arial" w:eastAsia="Times New Roman" w:hAnsi="Arial" w:cs="Arial"/>
          <w:b/>
          <w:bCs/>
          <w:shd w:val="clear" w:color="auto" w:fill="FFFFFF"/>
        </w:rPr>
      </w:pPr>
    </w:p>
    <w:p w14:paraId="2B88A165" w14:textId="33A45D35" w:rsidR="00215094" w:rsidRDefault="00215094" w:rsidP="00215094">
      <w:pPr>
        <w:jc w:val="center"/>
        <w:rPr>
          <w:rFonts w:ascii="Arial" w:eastAsia="Times New Roman" w:hAnsi="Arial" w:cs="Arial"/>
          <w:b/>
          <w:bCs/>
          <w:shd w:val="clear" w:color="auto" w:fill="FFFFFF"/>
        </w:rPr>
      </w:pPr>
    </w:p>
    <w:p w14:paraId="439898F7" w14:textId="503105FC" w:rsidR="00215094" w:rsidRDefault="00215094" w:rsidP="00215094">
      <w:pPr>
        <w:jc w:val="center"/>
        <w:rPr>
          <w:rFonts w:ascii="Arial" w:eastAsia="Times New Roman" w:hAnsi="Arial" w:cs="Arial"/>
          <w:b/>
          <w:bCs/>
          <w:shd w:val="clear" w:color="auto" w:fill="FFFFFF"/>
        </w:rPr>
      </w:pPr>
    </w:p>
    <w:p w14:paraId="03BF6E9D" w14:textId="62033D3F" w:rsidR="00215094" w:rsidRDefault="00215094" w:rsidP="00215094">
      <w:pPr>
        <w:jc w:val="center"/>
        <w:rPr>
          <w:rFonts w:ascii="Arial" w:eastAsia="Times New Roman" w:hAnsi="Arial" w:cs="Arial"/>
          <w:b/>
          <w:bCs/>
          <w:shd w:val="clear" w:color="auto" w:fill="FFFFFF"/>
        </w:rPr>
      </w:pPr>
    </w:p>
    <w:p w14:paraId="31518D47" w14:textId="20A5AC25" w:rsidR="00215094" w:rsidRDefault="00215094" w:rsidP="00215094">
      <w:pPr>
        <w:jc w:val="center"/>
        <w:rPr>
          <w:rFonts w:ascii="Arial" w:eastAsia="Times New Roman" w:hAnsi="Arial" w:cs="Arial"/>
          <w:b/>
          <w:bCs/>
          <w:shd w:val="clear" w:color="auto" w:fill="FFFFFF"/>
        </w:rPr>
      </w:pPr>
    </w:p>
    <w:p w14:paraId="0EC9C8A2" w14:textId="6E22A360" w:rsidR="00215094" w:rsidRDefault="00215094" w:rsidP="00215094">
      <w:pPr>
        <w:jc w:val="center"/>
        <w:rPr>
          <w:rFonts w:ascii="Arial" w:eastAsia="Times New Roman" w:hAnsi="Arial" w:cs="Arial"/>
          <w:b/>
          <w:bCs/>
          <w:shd w:val="clear" w:color="auto" w:fill="FFFFFF"/>
        </w:rPr>
      </w:pPr>
    </w:p>
    <w:p w14:paraId="41E28061" w14:textId="2963CF4C" w:rsidR="00215094" w:rsidRDefault="00215094" w:rsidP="00215094">
      <w:pPr>
        <w:jc w:val="center"/>
        <w:rPr>
          <w:rFonts w:ascii="Arial" w:eastAsia="Times New Roman" w:hAnsi="Arial" w:cs="Arial"/>
          <w:b/>
          <w:bCs/>
          <w:shd w:val="clear" w:color="auto" w:fill="FFFFFF"/>
        </w:rPr>
      </w:pPr>
    </w:p>
    <w:p w14:paraId="75146A14" w14:textId="2B366872" w:rsidR="00215094" w:rsidRDefault="00215094" w:rsidP="00215094">
      <w:pPr>
        <w:jc w:val="center"/>
        <w:rPr>
          <w:rFonts w:ascii="Arial" w:eastAsia="Times New Roman" w:hAnsi="Arial" w:cs="Arial"/>
          <w:b/>
          <w:bCs/>
          <w:shd w:val="clear" w:color="auto" w:fill="FFFFFF"/>
        </w:rPr>
      </w:pPr>
    </w:p>
    <w:p w14:paraId="61519589" w14:textId="11E2847C" w:rsidR="00215094" w:rsidRDefault="00215094" w:rsidP="00215094">
      <w:pPr>
        <w:jc w:val="center"/>
        <w:rPr>
          <w:rFonts w:ascii="Arial" w:eastAsia="Times New Roman" w:hAnsi="Arial" w:cs="Arial"/>
          <w:b/>
          <w:bCs/>
          <w:shd w:val="clear" w:color="auto" w:fill="FFFFFF"/>
        </w:rPr>
      </w:pPr>
    </w:p>
    <w:p w14:paraId="37FDF817" w14:textId="66E7E98F" w:rsidR="00215094" w:rsidRPr="00215094" w:rsidRDefault="00215094" w:rsidP="00215094">
      <w:pPr>
        <w:jc w:val="center"/>
        <w:rPr>
          <w:rFonts w:ascii="Arial" w:eastAsia="Times New Roman" w:hAnsi="Arial" w:cs="Arial"/>
          <w:b/>
          <w:bCs/>
          <w:lang w:val="mn-MN"/>
        </w:rPr>
      </w:pPr>
      <w:r>
        <w:rPr>
          <w:rFonts w:ascii="Arial" w:eastAsia="Times New Roman" w:hAnsi="Arial" w:cs="Arial"/>
          <w:b/>
          <w:bCs/>
          <w:shd w:val="clear" w:color="auto" w:fill="FFFFFF"/>
          <w:lang w:val="mn-MN"/>
        </w:rPr>
        <w:t>Улаанбаатар хот 2024 он</w:t>
      </w:r>
    </w:p>
    <w:p w14:paraId="66ECF5AE" w14:textId="77777777" w:rsidR="00215094" w:rsidRDefault="00215094" w:rsidP="00215094">
      <w:pPr>
        <w:jc w:val="center"/>
        <w:rPr>
          <w:rFonts w:ascii="Arial" w:eastAsia="Times New Roman" w:hAnsi="Arial" w:cs="Arial"/>
          <w:b/>
          <w:bCs/>
          <w:shd w:val="clear" w:color="auto" w:fill="FFFFFF"/>
        </w:rPr>
      </w:pPr>
    </w:p>
    <w:p w14:paraId="4D4543C3" w14:textId="77777777" w:rsidR="00215094" w:rsidRDefault="00215094" w:rsidP="00215094">
      <w:pPr>
        <w:jc w:val="center"/>
        <w:rPr>
          <w:rFonts w:ascii="Arial" w:eastAsia="Times New Roman" w:hAnsi="Arial" w:cs="Arial"/>
          <w:b/>
          <w:bCs/>
          <w:shd w:val="clear" w:color="auto" w:fill="FFFFFF"/>
        </w:rPr>
      </w:pPr>
    </w:p>
    <w:p w14:paraId="4A43F162" w14:textId="2B99FB2A" w:rsidR="00215094" w:rsidRDefault="00215094" w:rsidP="00215094">
      <w:pPr>
        <w:jc w:val="center"/>
        <w:rPr>
          <w:rFonts w:ascii="Arial" w:eastAsia="Times New Roman" w:hAnsi="Arial" w:cs="Arial"/>
          <w:b/>
          <w:bCs/>
          <w:shd w:val="clear" w:color="auto" w:fill="FFFFFF"/>
          <w:lang w:val="mn-MN"/>
        </w:rPr>
      </w:pPr>
      <w:r>
        <w:rPr>
          <w:rFonts w:ascii="Arial" w:eastAsia="Times New Roman" w:hAnsi="Arial" w:cs="Arial"/>
          <w:b/>
          <w:bCs/>
          <w:shd w:val="clear" w:color="auto" w:fill="FFFFFF"/>
          <w:lang w:val="mn-MN"/>
        </w:rPr>
        <w:t>ГААЛИЙН ТАРИФ, ГААЛИЙН ТАТВАРЫН ТУХАЙ ХУУЛЬД НЭМЭЛТ</w:t>
      </w:r>
    </w:p>
    <w:p w14:paraId="2B901851" w14:textId="77777777" w:rsidR="00215094" w:rsidRDefault="00215094" w:rsidP="00215094">
      <w:pPr>
        <w:jc w:val="center"/>
        <w:rPr>
          <w:rFonts w:ascii="Arial" w:eastAsia="Times New Roman" w:hAnsi="Arial" w:cs="Arial"/>
          <w:b/>
          <w:bCs/>
          <w:shd w:val="clear" w:color="auto" w:fill="FFFFFF"/>
        </w:rPr>
      </w:pPr>
      <w:r>
        <w:rPr>
          <w:rFonts w:ascii="Arial" w:eastAsia="Times New Roman" w:hAnsi="Arial" w:cs="Arial"/>
          <w:b/>
          <w:bCs/>
          <w:shd w:val="clear" w:color="auto" w:fill="FFFFFF"/>
          <w:lang w:val="mn-MN"/>
        </w:rPr>
        <w:t xml:space="preserve">ОРУУЛАХ ТУХАЙ </w:t>
      </w:r>
      <w:r w:rsidRPr="00C2745C">
        <w:rPr>
          <w:rFonts w:ascii="Arial" w:eastAsia="Times New Roman" w:hAnsi="Arial" w:cs="Arial"/>
          <w:b/>
          <w:bCs/>
          <w:shd w:val="clear" w:color="auto" w:fill="FFFFFF"/>
        </w:rPr>
        <w:t xml:space="preserve">ХУУЛИЙН </w:t>
      </w:r>
      <w:r>
        <w:rPr>
          <w:rFonts w:ascii="Arial" w:eastAsia="Times New Roman" w:hAnsi="Arial" w:cs="Arial"/>
          <w:b/>
          <w:bCs/>
          <w:shd w:val="clear" w:color="auto" w:fill="FFFFFF"/>
          <w:lang w:val="mn-MN"/>
        </w:rPr>
        <w:t>ТӨСЛИЙН</w:t>
      </w:r>
      <w:r w:rsidRPr="00C2745C">
        <w:rPr>
          <w:rFonts w:ascii="Arial" w:eastAsia="Times New Roman" w:hAnsi="Arial" w:cs="Arial"/>
          <w:b/>
          <w:bCs/>
          <w:shd w:val="clear" w:color="auto" w:fill="FFFFFF"/>
        </w:rPr>
        <w:t xml:space="preserve"> ЗАРДЛЫН ТООЦОО</w:t>
      </w:r>
    </w:p>
    <w:p w14:paraId="52019B7D" w14:textId="77777777" w:rsidR="00215094" w:rsidRDefault="00215094" w:rsidP="00215094">
      <w:pPr>
        <w:jc w:val="center"/>
        <w:rPr>
          <w:rFonts w:ascii="Arial" w:eastAsia="Times New Roman" w:hAnsi="Arial" w:cs="Arial"/>
          <w:b/>
          <w:bCs/>
          <w:shd w:val="clear" w:color="auto" w:fill="FFFFFF"/>
        </w:rPr>
      </w:pPr>
    </w:p>
    <w:p w14:paraId="3216AB89" w14:textId="6E53202D" w:rsidR="00215094" w:rsidRDefault="00215094" w:rsidP="00215094">
      <w:pPr>
        <w:rPr>
          <w:rFonts w:ascii="Arial" w:eastAsia="Times New Roman" w:hAnsi="Arial" w:cs="Arial"/>
          <w:b/>
          <w:bCs/>
          <w:shd w:val="clear" w:color="auto" w:fill="FFFFFF"/>
        </w:rPr>
      </w:pPr>
    </w:p>
    <w:p w14:paraId="567B577D" w14:textId="77777777" w:rsidR="002E32E8" w:rsidRDefault="002E32E8" w:rsidP="002E32E8">
      <w:pPr>
        <w:jc w:val="center"/>
        <w:rPr>
          <w:rFonts w:ascii="Arial" w:hAnsi="Arial" w:cs="Arial"/>
          <w:b/>
          <w:bCs/>
        </w:rPr>
      </w:pPr>
    </w:p>
    <w:p w14:paraId="2A067DEB" w14:textId="487046BA" w:rsidR="00273E56" w:rsidRDefault="00215094" w:rsidP="00215094">
      <w:pPr>
        <w:pStyle w:val="NormalWeb"/>
        <w:spacing w:before="0" w:beforeAutospacing="0" w:after="0" w:afterAutospacing="0"/>
        <w:jc w:val="center"/>
        <w:rPr>
          <w:rStyle w:val="Strong"/>
          <w:rFonts w:ascii="Arial" w:eastAsia="Calibri" w:hAnsi="Arial" w:cs="Arial"/>
          <w:noProof/>
          <w:lang w:val="mn-MN"/>
        </w:rPr>
      </w:pPr>
      <w:r w:rsidRPr="00DA0EED">
        <w:rPr>
          <w:rStyle w:val="Strong"/>
          <w:rFonts w:ascii="Arial" w:eastAsia="Calibri" w:hAnsi="Arial" w:cs="Arial"/>
          <w:noProof/>
          <w:lang w:val="mn-MN"/>
        </w:rPr>
        <w:t>НЭГ. ЕРӨНХИЙ ЗҮЙЛ</w:t>
      </w:r>
    </w:p>
    <w:p w14:paraId="641A2CE2" w14:textId="5B38B357" w:rsidR="002913B3" w:rsidRDefault="002913B3" w:rsidP="00273E56">
      <w:pPr>
        <w:pStyle w:val="NormalWeb"/>
        <w:spacing w:before="0" w:beforeAutospacing="0" w:after="0" w:afterAutospacing="0"/>
        <w:jc w:val="both"/>
        <w:rPr>
          <w:rStyle w:val="Strong"/>
          <w:rFonts w:ascii="Arial" w:eastAsia="Calibri" w:hAnsi="Arial" w:cs="Arial"/>
          <w:noProof/>
          <w:lang w:val="mn-MN"/>
        </w:rPr>
      </w:pPr>
    </w:p>
    <w:p w14:paraId="2944F742" w14:textId="131E69E7" w:rsidR="002913B3" w:rsidRDefault="002913B3" w:rsidP="00215094">
      <w:pPr>
        <w:pStyle w:val="NormalWeb"/>
        <w:spacing w:before="0" w:beforeAutospacing="0" w:after="0" w:afterAutospacing="0"/>
        <w:ind w:firstLine="720"/>
        <w:jc w:val="both"/>
        <w:rPr>
          <w:rStyle w:val="Strong"/>
          <w:rFonts w:ascii="Arial" w:eastAsia="Calibri" w:hAnsi="Arial" w:cs="Arial"/>
          <w:b w:val="0"/>
          <w:bCs w:val="0"/>
          <w:noProof/>
        </w:rPr>
      </w:pPr>
      <w:r w:rsidRPr="002913B3">
        <w:rPr>
          <w:rStyle w:val="Strong"/>
          <w:rFonts w:ascii="Arial" w:eastAsia="Calibri" w:hAnsi="Arial" w:cs="Arial"/>
          <w:b w:val="0"/>
          <w:bCs w:val="0"/>
          <w:noProof/>
        </w:rPr>
        <w:t>Гаалийн тариф, гаалийн татварын тухай хуульд нэмэлт</w:t>
      </w:r>
      <w:r w:rsidR="00215094">
        <w:rPr>
          <w:rStyle w:val="Strong"/>
          <w:rFonts w:ascii="Arial" w:eastAsia="Calibri" w:hAnsi="Arial" w:cs="Arial"/>
          <w:b w:val="0"/>
          <w:bCs w:val="0"/>
          <w:noProof/>
          <w:lang w:val="mn-MN"/>
        </w:rPr>
        <w:t xml:space="preserve"> </w:t>
      </w:r>
      <w:r w:rsidRPr="002913B3">
        <w:rPr>
          <w:rStyle w:val="Strong"/>
          <w:rFonts w:ascii="Arial" w:eastAsia="Calibri" w:hAnsi="Arial" w:cs="Arial"/>
          <w:b w:val="0"/>
          <w:bCs w:val="0"/>
          <w:noProof/>
        </w:rPr>
        <w:t xml:space="preserve">оруулах тухай хуулийн төслийг хэрэгжүүлэхтэй холбогдон гарах зардлыг </w:t>
      </w:r>
      <w:r>
        <w:rPr>
          <w:rStyle w:val="Strong"/>
          <w:rFonts w:ascii="Arial" w:eastAsia="Calibri" w:hAnsi="Arial" w:cs="Arial"/>
          <w:b w:val="0"/>
          <w:bCs w:val="0"/>
          <w:noProof/>
        </w:rPr>
        <w:t xml:space="preserve">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w:t>
      </w:r>
      <w:r w:rsidR="00215094">
        <w:rPr>
          <w:rStyle w:val="Strong"/>
          <w:rFonts w:ascii="Arial" w:eastAsia="Calibri" w:hAnsi="Arial" w:cs="Arial"/>
          <w:b w:val="0"/>
          <w:bCs w:val="0"/>
          <w:noProof/>
        </w:rPr>
        <w:t>/</w:t>
      </w:r>
      <w:r>
        <w:rPr>
          <w:rStyle w:val="Strong"/>
          <w:rFonts w:ascii="Arial" w:eastAsia="Calibri" w:hAnsi="Arial" w:cs="Arial"/>
          <w:b w:val="0"/>
          <w:bCs w:val="0"/>
          <w:noProof/>
        </w:rPr>
        <w:t>цаашид “</w:t>
      </w:r>
      <w:r w:rsidR="00215094">
        <w:rPr>
          <w:rStyle w:val="Strong"/>
          <w:rFonts w:ascii="Arial" w:eastAsia="Calibri" w:hAnsi="Arial" w:cs="Arial"/>
          <w:b w:val="0"/>
          <w:bCs w:val="0"/>
          <w:noProof/>
          <w:lang w:val="mn-MN"/>
        </w:rPr>
        <w:t>А</w:t>
      </w:r>
      <w:r>
        <w:rPr>
          <w:rStyle w:val="Strong"/>
          <w:rFonts w:ascii="Arial" w:eastAsia="Calibri" w:hAnsi="Arial" w:cs="Arial"/>
          <w:b w:val="0"/>
          <w:bCs w:val="0"/>
          <w:noProof/>
        </w:rPr>
        <w:t>ргачлал” гэх</w:t>
      </w:r>
      <w:r w:rsidR="00215094">
        <w:rPr>
          <w:rStyle w:val="Strong"/>
          <w:rFonts w:ascii="Arial" w:eastAsia="Calibri" w:hAnsi="Arial" w:cs="Arial"/>
          <w:b w:val="0"/>
          <w:bCs w:val="0"/>
          <w:noProof/>
        </w:rPr>
        <w:t>/</w:t>
      </w:r>
      <w:r>
        <w:rPr>
          <w:rStyle w:val="Strong"/>
          <w:rFonts w:ascii="Arial" w:eastAsia="Calibri" w:hAnsi="Arial" w:cs="Arial"/>
          <w:b w:val="0"/>
          <w:bCs w:val="0"/>
          <w:noProof/>
        </w:rPr>
        <w:t xml:space="preserve"> -ын дагуу тооцлоо.</w:t>
      </w:r>
    </w:p>
    <w:p w14:paraId="0A487251" w14:textId="1856409B" w:rsidR="002913B3" w:rsidRDefault="002913B3" w:rsidP="00273E56">
      <w:pPr>
        <w:pStyle w:val="NormalWeb"/>
        <w:spacing w:before="0" w:beforeAutospacing="0" w:after="0" w:afterAutospacing="0"/>
        <w:jc w:val="both"/>
        <w:rPr>
          <w:rStyle w:val="Strong"/>
          <w:rFonts w:ascii="Arial" w:eastAsia="Calibri" w:hAnsi="Arial" w:cs="Arial"/>
          <w:b w:val="0"/>
          <w:bCs w:val="0"/>
          <w:noProof/>
        </w:rPr>
      </w:pPr>
    </w:p>
    <w:p w14:paraId="3FF9301C" w14:textId="2BB885CE" w:rsidR="002913B3" w:rsidRDefault="00215094" w:rsidP="00215094">
      <w:pPr>
        <w:pStyle w:val="NormalWeb"/>
        <w:spacing w:before="0" w:beforeAutospacing="0" w:after="0" w:afterAutospacing="0"/>
        <w:ind w:firstLine="720"/>
        <w:jc w:val="both"/>
        <w:rPr>
          <w:rStyle w:val="Strong"/>
          <w:rFonts w:ascii="Arial" w:eastAsia="Calibri" w:hAnsi="Arial" w:cs="Arial"/>
          <w:b w:val="0"/>
          <w:bCs w:val="0"/>
          <w:noProof/>
        </w:rPr>
      </w:pPr>
      <w:r>
        <w:rPr>
          <w:rStyle w:val="Strong"/>
          <w:rFonts w:ascii="Arial" w:eastAsia="Calibri" w:hAnsi="Arial" w:cs="Arial"/>
          <w:b w:val="0"/>
          <w:bCs w:val="0"/>
          <w:noProof/>
          <w:lang w:val="mn-MN"/>
        </w:rPr>
        <w:t>З</w:t>
      </w:r>
      <w:r w:rsidR="002913B3">
        <w:rPr>
          <w:rStyle w:val="Strong"/>
          <w:rFonts w:ascii="Arial" w:eastAsia="Calibri" w:hAnsi="Arial" w:cs="Arial"/>
          <w:b w:val="0"/>
          <w:bCs w:val="0"/>
          <w:noProof/>
        </w:rPr>
        <w:t>ардлын тооцоог аргачлалын дагуу тооцохын зорилго нь иргэн, хуулийн этгээд, төрийн байгууллагад үүсэх зард</w:t>
      </w:r>
      <w:r>
        <w:rPr>
          <w:rStyle w:val="Strong"/>
          <w:rFonts w:ascii="Arial" w:eastAsia="Calibri" w:hAnsi="Arial" w:cs="Arial"/>
          <w:b w:val="0"/>
          <w:bCs w:val="0"/>
          <w:noProof/>
          <w:lang w:val="mn-MN"/>
        </w:rPr>
        <w:t xml:space="preserve">ал гарах эсэхийг тооцох, хэрэв зардал үүсэхэээр бол </w:t>
      </w:r>
      <w:r w:rsidR="002913B3">
        <w:rPr>
          <w:rStyle w:val="Strong"/>
          <w:rFonts w:ascii="Arial" w:eastAsia="Calibri" w:hAnsi="Arial" w:cs="Arial"/>
          <w:b w:val="0"/>
          <w:bCs w:val="0"/>
          <w:noProof/>
        </w:rPr>
        <w:t xml:space="preserve"> </w:t>
      </w:r>
      <w:r>
        <w:rPr>
          <w:rStyle w:val="Strong"/>
          <w:rFonts w:ascii="Arial" w:eastAsia="Calibri" w:hAnsi="Arial" w:cs="Arial"/>
          <w:b w:val="0"/>
          <w:bCs w:val="0"/>
          <w:noProof/>
          <w:lang w:val="mn-MN"/>
        </w:rPr>
        <w:t xml:space="preserve">зардлын </w:t>
      </w:r>
      <w:r w:rsidR="002913B3">
        <w:rPr>
          <w:rStyle w:val="Strong"/>
          <w:rFonts w:ascii="Arial" w:eastAsia="Calibri" w:hAnsi="Arial" w:cs="Arial"/>
          <w:b w:val="0"/>
          <w:bCs w:val="0"/>
          <w:noProof/>
        </w:rPr>
        <w:t>ачааллыг тооцож</w:t>
      </w:r>
      <w:r>
        <w:rPr>
          <w:rStyle w:val="Strong"/>
          <w:rFonts w:ascii="Arial" w:eastAsia="Calibri" w:hAnsi="Arial" w:cs="Arial"/>
          <w:b w:val="0"/>
          <w:bCs w:val="0"/>
          <w:noProof/>
          <w:lang w:val="mn-MN"/>
        </w:rPr>
        <w:t>,</w:t>
      </w:r>
      <w:r w:rsidR="002913B3">
        <w:rPr>
          <w:rStyle w:val="Strong"/>
          <w:rFonts w:ascii="Arial" w:eastAsia="Calibri" w:hAnsi="Arial" w:cs="Arial"/>
          <w:b w:val="0"/>
          <w:bCs w:val="0"/>
          <w:noProof/>
        </w:rPr>
        <w:t xml:space="preserve"> багасгах санал боловсруулахад энэхүү судалгааны зорилго оршино. </w:t>
      </w:r>
    </w:p>
    <w:p w14:paraId="52125277" w14:textId="23F26D88" w:rsidR="002913B3" w:rsidRDefault="002913B3" w:rsidP="00273E56">
      <w:pPr>
        <w:pStyle w:val="NormalWeb"/>
        <w:spacing w:before="0" w:beforeAutospacing="0" w:after="0" w:afterAutospacing="0"/>
        <w:jc w:val="both"/>
        <w:rPr>
          <w:rStyle w:val="Strong"/>
          <w:rFonts w:ascii="Arial" w:eastAsia="Calibri" w:hAnsi="Arial" w:cs="Arial"/>
          <w:b w:val="0"/>
          <w:bCs w:val="0"/>
          <w:noProof/>
        </w:rPr>
      </w:pPr>
    </w:p>
    <w:p w14:paraId="3A0657F9" w14:textId="6BBF900D" w:rsidR="008F5C52" w:rsidRPr="002913B3" w:rsidRDefault="00215094" w:rsidP="00215094">
      <w:pPr>
        <w:pStyle w:val="NormalWeb"/>
        <w:spacing w:before="0" w:beforeAutospacing="0" w:after="0" w:afterAutospacing="0"/>
        <w:ind w:firstLine="720"/>
        <w:jc w:val="both"/>
        <w:rPr>
          <w:rStyle w:val="Strong"/>
          <w:rFonts w:ascii="Arial" w:eastAsia="Calibri" w:hAnsi="Arial" w:cs="Arial"/>
          <w:b w:val="0"/>
          <w:bCs w:val="0"/>
          <w:noProof/>
        </w:rPr>
      </w:pPr>
      <w:r>
        <w:rPr>
          <w:rStyle w:val="Strong"/>
          <w:rFonts w:ascii="Arial" w:eastAsia="Calibri" w:hAnsi="Arial" w:cs="Arial"/>
          <w:b w:val="0"/>
          <w:bCs w:val="0"/>
          <w:noProof/>
          <w:lang w:val="mn-MN"/>
        </w:rPr>
        <w:t>А</w:t>
      </w:r>
      <w:r w:rsidR="002913B3">
        <w:rPr>
          <w:rStyle w:val="Strong"/>
          <w:rFonts w:ascii="Arial" w:eastAsia="Calibri" w:hAnsi="Arial" w:cs="Arial"/>
          <w:b w:val="0"/>
          <w:bCs w:val="0"/>
          <w:noProof/>
        </w:rPr>
        <w:t>ргачлалын 1.5 дахь хэсэгт заасан журмын дагуу Гаалийн тариф, гаалийн татварын тухай хуульд нэмэлт оруулах тухай хуулийн төс</w:t>
      </w:r>
      <w:r w:rsidR="00E30EA5">
        <w:rPr>
          <w:rStyle w:val="Strong"/>
          <w:rFonts w:ascii="Arial" w:eastAsia="Calibri" w:hAnsi="Arial" w:cs="Arial"/>
          <w:b w:val="0"/>
          <w:bCs w:val="0"/>
          <w:noProof/>
          <w:lang w:val="mn-MN"/>
        </w:rPr>
        <w:t>өлд</w:t>
      </w:r>
      <w:r w:rsidR="002913B3">
        <w:rPr>
          <w:rStyle w:val="Strong"/>
          <w:rFonts w:ascii="Arial" w:eastAsia="Calibri" w:hAnsi="Arial" w:cs="Arial"/>
          <w:b w:val="0"/>
          <w:bCs w:val="0"/>
          <w:noProof/>
        </w:rPr>
        <w:t xml:space="preserve"> төрийн байгууллага, иргэн, хуулийн этгээдэд оногдох зардал байгаа эсэхийг тооцож үзлээ.</w:t>
      </w:r>
    </w:p>
    <w:p w14:paraId="6C1D85AF" w14:textId="77777777" w:rsidR="002913B3" w:rsidRPr="00DA0EED" w:rsidRDefault="002913B3" w:rsidP="00273E56">
      <w:pPr>
        <w:pStyle w:val="NormalWeb"/>
        <w:spacing w:before="0" w:beforeAutospacing="0" w:after="0" w:afterAutospacing="0"/>
        <w:jc w:val="both"/>
        <w:rPr>
          <w:rStyle w:val="Strong"/>
          <w:rFonts w:ascii="Arial" w:eastAsia="Calibri" w:hAnsi="Arial" w:cs="Arial"/>
          <w:noProof/>
          <w:lang w:val="mn-MN"/>
        </w:rPr>
      </w:pPr>
    </w:p>
    <w:p w14:paraId="1BA76DDA" w14:textId="012DFB32" w:rsidR="00E30EA5" w:rsidRDefault="00273E56" w:rsidP="00E30EA5">
      <w:pPr>
        <w:pStyle w:val="NormalWeb"/>
        <w:spacing w:before="0" w:beforeAutospacing="0" w:after="0" w:afterAutospacing="0"/>
        <w:jc w:val="center"/>
        <w:rPr>
          <w:rFonts w:ascii="Arial" w:hAnsi="Arial" w:cs="Arial"/>
          <w:b/>
          <w:bCs/>
          <w:noProof/>
          <w:shd w:val="clear" w:color="auto" w:fill="FFFFFF"/>
          <w:lang w:val="mn-MN"/>
        </w:rPr>
      </w:pPr>
      <w:r w:rsidRPr="00DA0EED">
        <w:rPr>
          <w:rFonts w:ascii="Arial" w:hAnsi="Arial" w:cs="Arial"/>
          <w:b/>
          <w:bCs/>
          <w:noProof/>
          <w:shd w:val="clear" w:color="auto" w:fill="FFFFFF"/>
          <w:lang w:val="mn-MN"/>
        </w:rPr>
        <w:t>ХОЁР. ХУУЛИЙН ТӨСӨЛ БАТЛАГДСАНААР ИРГЭН</w:t>
      </w:r>
      <w:r w:rsidR="008F5C52">
        <w:rPr>
          <w:rFonts w:ascii="Arial" w:hAnsi="Arial" w:cs="Arial"/>
          <w:b/>
          <w:bCs/>
          <w:noProof/>
          <w:shd w:val="clear" w:color="auto" w:fill="FFFFFF"/>
          <w:lang w:val="mn-MN"/>
        </w:rPr>
        <w:t>,</w:t>
      </w:r>
    </w:p>
    <w:p w14:paraId="02B384DF" w14:textId="2F06318B" w:rsidR="00273E56" w:rsidRPr="00DA0EED" w:rsidRDefault="008F5C52" w:rsidP="00E30EA5">
      <w:pPr>
        <w:pStyle w:val="NormalWeb"/>
        <w:spacing w:before="0" w:beforeAutospacing="0" w:after="0" w:afterAutospacing="0"/>
        <w:jc w:val="center"/>
        <w:rPr>
          <w:rFonts w:ascii="Arial" w:hAnsi="Arial" w:cs="Arial"/>
          <w:b/>
          <w:bCs/>
          <w:noProof/>
          <w:shd w:val="clear" w:color="auto" w:fill="FFFFFF"/>
          <w:lang w:val="mn-MN"/>
        </w:rPr>
      </w:pPr>
      <w:r>
        <w:rPr>
          <w:rFonts w:ascii="Arial" w:hAnsi="Arial" w:cs="Arial"/>
          <w:b/>
          <w:bCs/>
          <w:noProof/>
          <w:shd w:val="clear" w:color="auto" w:fill="FFFFFF"/>
          <w:lang w:val="mn-MN"/>
        </w:rPr>
        <w:t>ХУУЛИЙН ЭТГЭЭДЭД</w:t>
      </w:r>
      <w:r w:rsidR="00273E56" w:rsidRPr="00DA0EED">
        <w:rPr>
          <w:rFonts w:ascii="Arial" w:hAnsi="Arial" w:cs="Arial"/>
          <w:b/>
          <w:bCs/>
          <w:noProof/>
          <w:shd w:val="clear" w:color="auto" w:fill="FFFFFF"/>
          <w:lang w:val="mn-MN"/>
        </w:rPr>
        <w:t xml:space="preserve"> ҮҮСЭХ ЗАРДАЛ</w:t>
      </w:r>
    </w:p>
    <w:p w14:paraId="758D44A9" w14:textId="57503294" w:rsidR="00273E56" w:rsidRDefault="00273E56" w:rsidP="00273E56">
      <w:pPr>
        <w:pStyle w:val="NormalWeb"/>
        <w:spacing w:before="0" w:beforeAutospacing="0" w:after="0" w:afterAutospacing="0"/>
        <w:ind w:right="4"/>
        <w:rPr>
          <w:rFonts w:ascii="Arial" w:hAnsi="Arial" w:cs="Arial"/>
          <w:b/>
          <w:lang w:val="mn-MN"/>
        </w:rPr>
      </w:pPr>
    </w:p>
    <w:p w14:paraId="00748A57" w14:textId="24540060" w:rsidR="008F5C52" w:rsidRDefault="00E30EA5" w:rsidP="00306337">
      <w:pPr>
        <w:pStyle w:val="NormalWeb"/>
        <w:spacing w:before="0" w:beforeAutospacing="0" w:after="0" w:afterAutospacing="0"/>
        <w:ind w:right="4" w:firstLine="720"/>
        <w:jc w:val="both"/>
        <w:rPr>
          <w:rFonts w:ascii="Arial" w:hAnsi="Arial" w:cs="Arial"/>
          <w:shd w:val="clear" w:color="auto" w:fill="FFFFFF"/>
          <w:lang w:val="mn-MN"/>
        </w:rPr>
      </w:pPr>
      <w:r>
        <w:rPr>
          <w:rFonts w:ascii="Arial" w:hAnsi="Arial" w:cs="Arial"/>
          <w:shd w:val="clear" w:color="auto" w:fill="FFFFFF"/>
          <w:lang w:val="mn-MN"/>
        </w:rPr>
        <w:t xml:space="preserve">Оёмол, бүтээгдэхүүний импортын түүхий эд, үндсэн болон туслах материлыг гаалийн татвараас чөлөөлснөөр </w:t>
      </w:r>
      <w:r w:rsidR="00306337">
        <w:rPr>
          <w:rFonts w:ascii="Arial" w:hAnsi="Arial" w:cs="Arial"/>
          <w:shd w:val="clear" w:color="auto" w:fill="FFFFFF"/>
          <w:lang w:val="mn-MN"/>
        </w:rPr>
        <w:t>дээрх барааг импортлодог аж ахуйн нэгж, иргэд импортын гаалийн татвараас чөлөөлөгдөх тул тэдгээрээс зардал гарахгүй буюу төлбөрийн үүрэг үүсэхгүй.</w:t>
      </w:r>
    </w:p>
    <w:p w14:paraId="459F1F6B" w14:textId="257F0EFE" w:rsidR="002B7472" w:rsidRPr="002B7472" w:rsidRDefault="002B7472" w:rsidP="00306337">
      <w:pPr>
        <w:pStyle w:val="NormalWeb"/>
        <w:spacing w:before="0" w:beforeAutospacing="0" w:after="0" w:afterAutospacing="0"/>
        <w:ind w:right="4" w:firstLine="720"/>
        <w:jc w:val="both"/>
        <w:rPr>
          <w:rFonts w:ascii="Arial" w:hAnsi="Arial" w:cs="Arial"/>
          <w:shd w:val="clear" w:color="auto" w:fill="FFFFFF"/>
          <w:lang w:val="mn-MN"/>
        </w:rPr>
      </w:pPr>
      <w:r w:rsidRPr="002B7472">
        <w:rPr>
          <w:rFonts w:ascii="Arial" w:hAnsi="Arial" w:cs="Arial"/>
          <w:shd w:val="clear" w:color="auto" w:fill="FFFFFF"/>
          <w:lang w:val="mn-MN"/>
        </w:rPr>
        <w:t xml:space="preserve">Эргээд хууль батлагдсанаар гаальд мэдүүлэх түүхий эдийн хэмжээ 3-4 дахин өсөх, далд эдийн засгийн нэгээхэн хэсэг ил гарч, </w:t>
      </w:r>
      <w:r>
        <w:rPr>
          <w:rFonts w:ascii="Arial" w:hAnsi="Arial" w:cs="Arial"/>
          <w:shd w:val="clear" w:color="auto" w:fill="FFFFFF"/>
          <w:lang w:val="mn-MN"/>
        </w:rPr>
        <w:t>оёмол</w:t>
      </w:r>
      <w:r w:rsidRPr="002B7472">
        <w:rPr>
          <w:rFonts w:ascii="Arial" w:hAnsi="Arial" w:cs="Arial"/>
          <w:shd w:val="clear" w:color="auto" w:fill="FFFFFF"/>
          <w:lang w:val="mn-MN"/>
        </w:rPr>
        <w:t xml:space="preserve"> бүтээгдэхүүний нэр төрөл, эргэлт нэмэгдэж,  ААНОАТ, ХХОАТ ногдол нэмэгдэнэ.</w:t>
      </w:r>
    </w:p>
    <w:p w14:paraId="1BC1BD2E" w14:textId="77777777" w:rsidR="00306337" w:rsidRPr="00306337" w:rsidRDefault="00306337" w:rsidP="00306337">
      <w:pPr>
        <w:pStyle w:val="NormalWeb"/>
        <w:spacing w:before="0" w:beforeAutospacing="0" w:after="0" w:afterAutospacing="0"/>
        <w:ind w:right="4" w:firstLine="720"/>
        <w:jc w:val="both"/>
        <w:rPr>
          <w:rFonts w:ascii="Arial" w:hAnsi="Arial" w:cs="Arial"/>
          <w:shd w:val="clear" w:color="auto" w:fill="FFFFFF"/>
          <w:lang w:val="mn-MN"/>
        </w:rPr>
      </w:pPr>
    </w:p>
    <w:p w14:paraId="17076FC9" w14:textId="0EAED31A" w:rsidR="00E30EA5" w:rsidRDefault="008F5C52" w:rsidP="00E30EA5">
      <w:pPr>
        <w:jc w:val="center"/>
        <w:rPr>
          <w:rFonts w:ascii="Arial" w:eastAsia="Times New Roman" w:hAnsi="Arial" w:cs="Arial"/>
          <w:b/>
          <w:bCs/>
          <w:noProof/>
          <w:lang w:val="mn-MN"/>
        </w:rPr>
      </w:pPr>
      <w:r>
        <w:rPr>
          <w:rFonts w:ascii="Arial" w:eastAsia="Times New Roman" w:hAnsi="Arial" w:cs="Arial"/>
          <w:b/>
          <w:bCs/>
          <w:noProof/>
          <w:lang w:val="mn-MN"/>
        </w:rPr>
        <w:t>ГУРАВ</w:t>
      </w:r>
      <w:r w:rsidR="00273E56" w:rsidRPr="00DA0EED">
        <w:rPr>
          <w:rFonts w:ascii="Arial" w:eastAsia="Times New Roman" w:hAnsi="Arial" w:cs="Arial"/>
          <w:b/>
          <w:bCs/>
          <w:noProof/>
          <w:lang w:val="mn-MN"/>
        </w:rPr>
        <w:t>. ТӨРИЙН БАЙГУУЛЛАГА</w:t>
      </w:r>
      <w:r w:rsidR="00C2745C">
        <w:rPr>
          <w:rFonts w:ascii="Arial" w:eastAsia="Times New Roman" w:hAnsi="Arial" w:cs="Arial"/>
          <w:b/>
          <w:bCs/>
          <w:noProof/>
          <w:lang w:val="mn-MN"/>
        </w:rPr>
        <w:t xml:space="preserve"> БУ</w:t>
      </w:r>
      <w:r w:rsidR="00306337">
        <w:rPr>
          <w:rFonts w:ascii="Arial" w:eastAsia="Times New Roman" w:hAnsi="Arial" w:cs="Arial"/>
          <w:b/>
          <w:bCs/>
          <w:noProof/>
          <w:lang w:val="mn-MN"/>
        </w:rPr>
        <w:t>Ю</w:t>
      </w:r>
      <w:r w:rsidR="00C2745C">
        <w:rPr>
          <w:rFonts w:ascii="Arial" w:eastAsia="Times New Roman" w:hAnsi="Arial" w:cs="Arial"/>
          <w:b/>
          <w:bCs/>
          <w:noProof/>
          <w:lang w:val="mn-MN"/>
        </w:rPr>
        <w:t>У УЛСЫН</w:t>
      </w:r>
    </w:p>
    <w:p w14:paraId="36F57C6F" w14:textId="135836F5" w:rsidR="00273E56" w:rsidRDefault="00C2745C" w:rsidP="00E30EA5">
      <w:pPr>
        <w:jc w:val="center"/>
        <w:rPr>
          <w:rFonts w:ascii="Arial" w:eastAsia="Times New Roman" w:hAnsi="Arial" w:cs="Arial"/>
          <w:b/>
          <w:bCs/>
          <w:noProof/>
          <w:lang w:val="mn-MN"/>
        </w:rPr>
      </w:pPr>
      <w:r>
        <w:rPr>
          <w:rFonts w:ascii="Arial" w:eastAsia="Times New Roman" w:hAnsi="Arial" w:cs="Arial"/>
          <w:b/>
          <w:bCs/>
          <w:noProof/>
          <w:lang w:val="mn-MN"/>
        </w:rPr>
        <w:t>ТӨСӨВТ</w:t>
      </w:r>
      <w:r w:rsidR="00273E56" w:rsidRPr="00DA0EED">
        <w:rPr>
          <w:rFonts w:ascii="Arial" w:eastAsia="Times New Roman" w:hAnsi="Arial" w:cs="Arial"/>
          <w:b/>
          <w:bCs/>
          <w:noProof/>
          <w:lang w:val="mn-MN"/>
        </w:rPr>
        <w:t xml:space="preserve"> ҮҮСЭХ ЗАРДЛЫН ТООЦОО</w:t>
      </w:r>
    </w:p>
    <w:p w14:paraId="0B138CBA" w14:textId="77777777" w:rsidR="00C91336" w:rsidRDefault="007A0726" w:rsidP="00C91336">
      <w:pPr>
        <w:spacing w:before="100" w:beforeAutospacing="1" w:after="240" w:line="276" w:lineRule="auto"/>
        <w:ind w:firstLine="720"/>
        <w:jc w:val="both"/>
        <w:rPr>
          <w:rFonts w:ascii="Arial" w:hAnsi="Arial" w:cs="Arial"/>
          <w:lang w:val="mn-MN"/>
        </w:rPr>
      </w:pPr>
      <w:r>
        <w:rPr>
          <w:rFonts w:ascii="Arial" w:hAnsi="Arial" w:cs="Arial"/>
          <w:lang w:val="mn-MN"/>
        </w:rPr>
        <w:t>Салбарын аж ахуйн нэгжүүд 2021, 2022, 2023</w:t>
      </w:r>
      <w:r w:rsidR="00F74730">
        <w:rPr>
          <w:rFonts w:ascii="Arial" w:hAnsi="Arial" w:cs="Arial"/>
          <w:lang w:val="mn-MN"/>
        </w:rPr>
        <w:t xml:space="preserve"> импортын гаалийн татварт 5,504,506,909 төгрөг төл</w:t>
      </w:r>
      <w:r w:rsidR="00131D1D">
        <w:rPr>
          <w:rFonts w:ascii="Arial" w:hAnsi="Arial" w:cs="Arial"/>
          <w:lang w:val="mn-MN"/>
        </w:rPr>
        <w:t>сөн буюу жилд 1.8 тэрбум төгрөг байна. Энэ дүнгээр төсвийн орлого буурах боловч төсөвт төдийлэн дарамт үүсгэхгүй. Хуулийн төсөл батлагдсанаар гаальд мэдүүлэх импортын түүхий эд, үндсэн болон туслах материалын гаальд мэдүүлэх хэмжээ 3-4 дахин өсөж, далд эдийн засаг тодорхой хувиар буурснаар бүтээгдэхүүн үйлдвэрлэл, нэр төрөл, эдийн засгийн эргэлт нэмэгдэж тэр хэмжээгээр үйлдвэрлэгчдийн төлөх аж ахуйн нэгжийн орлогын албан татвар, хувь хүний орлогын албан татвар нэмэгдэж</w:t>
      </w:r>
      <w:r w:rsidR="00C91336">
        <w:rPr>
          <w:rFonts w:ascii="Arial" w:hAnsi="Arial" w:cs="Arial"/>
          <w:lang w:val="mn-MN"/>
        </w:rPr>
        <w:t>, гаалийн татварын орлого буурсан зөрүүг нөхөх боломжтой.</w:t>
      </w:r>
    </w:p>
    <w:p w14:paraId="63E54D42" w14:textId="0045A690" w:rsidR="00306337" w:rsidRDefault="00306337" w:rsidP="00C91336">
      <w:pPr>
        <w:spacing w:before="100" w:beforeAutospacing="1" w:after="240" w:line="276" w:lineRule="auto"/>
        <w:ind w:firstLine="720"/>
        <w:jc w:val="both"/>
        <w:rPr>
          <w:rFonts w:ascii="Arial" w:hAnsi="Arial" w:cs="Arial"/>
          <w:lang w:val="mn-MN"/>
        </w:rPr>
      </w:pPr>
      <w:r w:rsidRPr="00E30EA5">
        <w:rPr>
          <w:rFonts w:ascii="Arial" w:hAnsi="Arial" w:cs="Arial"/>
          <w:lang w:val="mn-MN"/>
        </w:rPr>
        <w:lastRenderedPageBreak/>
        <w:t>Хуу</w:t>
      </w:r>
      <w:r>
        <w:rPr>
          <w:rFonts w:ascii="Arial" w:hAnsi="Arial" w:cs="Arial"/>
          <w:lang w:val="mn-MN"/>
        </w:rPr>
        <w:t>лийн төсөл батлагдснааар хууль хэрэгжиж эхэлснээс хойш</w:t>
      </w:r>
      <w:r w:rsidRPr="00E30EA5">
        <w:rPr>
          <w:rFonts w:ascii="Arial" w:hAnsi="Arial" w:cs="Arial"/>
          <w:lang w:val="mn-MN"/>
        </w:rPr>
        <w:t xml:space="preserve"> төсвийн орлогын үйлдвэрлэлийн зориулалтаар импортолж байгаа оёмол бүтээгдэхүүний түүхий эд, үндсэн болон туслах материалд ногдуулж буй гаалийн албан татвар улсын төсөвт төвлөрөхгүй.</w:t>
      </w:r>
      <w:r>
        <w:rPr>
          <w:rFonts w:ascii="Arial" w:hAnsi="Arial" w:cs="Arial"/>
          <w:lang w:val="mn-MN"/>
        </w:rPr>
        <w:t xml:space="preserve"> Хууль 2025 оны 1 сарын 1-ний өдрөөс хэрэгжихээр хуулийн төсөлд тусгасан тул Төсвийн тухай хууль, төсөвт ямар нэг өөрчлөлт орохгүй.</w:t>
      </w:r>
    </w:p>
    <w:p w14:paraId="35146A50" w14:textId="133C0E48" w:rsidR="00306337" w:rsidRPr="00E30EA5" w:rsidRDefault="00306337" w:rsidP="00306337">
      <w:pPr>
        <w:spacing w:before="100" w:beforeAutospacing="1" w:after="240" w:line="276" w:lineRule="auto"/>
        <w:ind w:firstLine="720"/>
        <w:jc w:val="both"/>
        <w:rPr>
          <w:rFonts w:ascii="Arial" w:hAnsi="Arial" w:cs="Arial"/>
          <w:lang w:val="mn-MN"/>
        </w:rPr>
      </w:pPr>
      <w:r>
        <w:rPr>
          <w:rFonts w:ascii="Arial" w:hAnsi="Arial" w:cs="Arial"/>
          <w:lang w:val="mn-MN"/>
        </w:rPr>
        <w:t>Хуулийг хэрэгжүүлэгч гаалийн байгууллагын бүтэц, орон тоо, гаалийн ажилтны ажлын чиг үүрэгт өөрчлөлт орохгүй тул цалингийн зардал гэх мэт зардал шинээр үүсэхгүй.</w:t>
      </w:r>
    </w:p>
    <w:p w14:paraId="7894A0B2" w14:textId="77777777" w:rsidR="008F5C52" w:rsidRDefault="008F5C52" w:rsidP="00E30EA5">
      <w:pPr>
        <w:jc w:val="center"/>
        <w:rPr>
          <w:rFonts w:ascii="Arial" w:eastAsia="Times New Roman" w:hAnsi="Arial" w:cs="Arial"/>
          <w:b/>
          <w:bCs/>
          <w:noProof/>
          <w:lang w:val="mn-MN"/>
        </w:rPr>
      </w:pPr>
    </w:p>
    <w:p w14:paraId="2B08EEFF" w14:textId="7E03F32A" w:rsidR="00273E56" w:rsidRPr="00DA0EED" w:rsidRDefault="008F5C52" w:rsidP="00E30EA5">
      <w:pPr>
        <w:jc w:val="center"/>
        <w:rPr>
          <w:rFonts w:ascii="Arial" w:eastAsia="Times New Roman" w:hAnsi="Arial" w:cs="Arial"/>
          <w:b/>
          <w:bCs/>
          <w:noProof/>
          <w:lang w:val="mn-MN"/>
        </w:rPr>
      </w:pPr>
      <w:r>
        <w:rPr>
          <w:rFonts w:ascii="Arial" w:eastAsia="Times New Roman" w:hAnsi="Arial" w:cs="Arial"/>
          <w:b/>
          <w:bCs/>
          <w:noProof/>
          <w:lang w:val="mn-MN"/>
        </w:rPr>
        <w:t>ДӨРӨВ</w:t>
      </w:r>
      <w:r w:rsidR="00273E56" w:rsidRPr="00DA0EED">
        <w:rPr>
          <w:rFonts w:ascii="Arial" w:eastAsia="Times New Roman" w:hAnsi="Arial" w:cs="Arial"/>
          <w:b/>
          <w:bCs/>
          <w:noProof/>
          <w:lang w:val="mn-MN"/>
        </w:rPr>
        <w:t>. НИЙГЭМ, ЭДИЙН ЗАСАГТ ҮЗҮҮЛЭХ НӨЛӨӨЛӨЛ</w:t>
      </w:r>
    </w:p>
    <w:p w14:paraId="7EE94326" w14:textId="77777777" w:rsidR="00E30EA5" w:rsidRPr="00E30EA5" w:rsidRDefault="00E30EA5" w:rsidP="00E30EA5">
      <w:pPr>
        <w:spacing w:before="100" w:beforeAutospacing="1" w:after="240" w:line="276" w:lineRule="auto"/>
        <w:ind w:firstLine="720"/>
        <w:jc w:val="both"/>
        <w:rPr>
          <w:rFonts w:ascii="Arial" w:hAnsi="Arial" w:cs="Arial"/>
          <w:lang w:val="mn-MN"/>
        </w:rPr>
      </w:pPr>
      <w:r w:rsidRPr="00E30EA5">
        <w:rPr>
          <w:rFonts w:ascii="Arial" w:hAnsi="Arial" w:cs="Arial"/>
          <w:lang w:val="mn-MN"/>
        </w:rPr>
        <w:t>Салбарын хувьд импортыг орлох бүтээгдэхүүн, масс үйлдвэрлэл хөгжиж экспортын чиг баримжаатай бүтээгдэхүүн үйлдвэрлэх бааз суурь хангагдана. Ноос ноолуур, арьс ширэн бүтээгдэхүүнийг нэхмэл сүлжмэл даавуутай хослуулсан орчин үеийн тоног төхөөрөмж, технологи, инновац шингэсэн хувцасны үйлдвэрлэл хөгжиж дэлхийд өрсөлдөх чадвартай үндэсний брэндүүд бий болсноор дотоодод орох валютын урсгал нэмэгдэнэ.</w:t>
      </w:r>
    </w:p>
    <w:p w14:paraId="0E493F2A" w14:textId="77777777" w:rsidR="00273E56" w:rsidRPr="00273E56" w:rsidRDefault="00273E56" w:rsidP="00273E56">
      <w:pPr>
        <w:rPr>
          <w:rFonts w:ascii="Arial" w:hAnsi="Arial" w:cs="Arial"/>
          <w:b/>
          <w:bCs/>
        </w:rPr>
      </w:pPr>
    </w:p>
    <w:sectPr w:rsidR="00273E56" w:rsidRPr="00273E56" w:rsidSect="00C91336">
      <w:pgSz w:w="12240" w:h="15840"/>
      <w:pgMar w:top="1080" w:right="1440" w:bottom="17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E50"/>
    <w:multiLevelType w:val="multilevel"/>
    <w:tmpl w:val="300D1E50"/>
    <w:lvl w:ilvl="0">
      <w:start w:val="1"/>
      <w:numFmt w:val="decimal"/>
      <w:lvlText w:val="%1."/>
      <w:lvlJc w:val="left"/>
      <w:pPr>
        <w:ind w:left="765" w:hanging="360"/>
      </w:pPr>
      <w:rPr>
        <w:rFonts w:eastAsiaTheme="minorEastAsia" w:hint="default"/>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29873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E8"/>
    <w:rsid w:val="00131D1D"/>
    <w:rsid w:val="00215094"/>
    <w:rsid w:val="00273E56"/>
    <w:rsid w:val="002913B3"/>
    <w:rsid w:val="002B7472"/>
    <w:rsid w:val="002E32E8"/>
    <w:rsid w:val="00306337"/>
    <w:rsid w:val="006B201B"/>
    <w:rsid w:val="007A0726"/>
    <w:rsid w:val="008F5C52"/>
    <w:rsid w:val="00C2745C"/>
    <w:rsid w:val="00C91336"/>
    <w:rsid w:val="00E30EA5"/>
    <w:rsid w:val="00F74730"/>
    <w:rsid w:val="00FC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C0C6"/>
  <w15:chartTrackingRefBased/>
  <w15:docId w15:val="{E9ED04F1-5160-E444-97A8-BB782004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E56"/>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73E56"/>
    <w:rPr>
      <w:b/>
      <w:bCs/>
    </w:rPr>
  </w:style>
  <w:style w:type="paragraph" w:styleId="ListParagraph">
    <w:name w:val="List Paragraph"/>
    <w:basedOn w:val="Normal"/>
    <w:link w:val="ListParagraphChar"/>
    <w:uiPriority w:val="34"/>
    <w:qFormat/>
    <w:rsid w:val="00E30EA5"/>
    <w:pPr>
      <w:ind w:left="720"/>
      <w:contextualSpacing/>
    </w:pPr>
    <w:rPr>
      <w:rFonts w:eastAsiaTheme="minorEastAsia"/>
      <w:sz w:val="20"/>
      <w:szCs w:val="20"/>
      <w:lang w:eastAsia="zh-CN"/>
    </w:rPr>
  </w:style>
  <w:style w:type="character" w:customStyle="1" w:styleId="ListParagraphChar">
    <w:name w:val="List Paragraph Char"/>
    <w:link w:val="ListParagraph"/>
    <w:uiPriority w:val="34"/>
    <w:qFormat/>
    <w:locked/>
    <w:rsid w:val="00E30EA5"/>
    <w:rPr>
      <w:rFonts w:eastAsiaTheme="minorEastAsi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7</cp:revision>
  <dcterms:created xsi:type="dcterms:W3CDTF">2024-01-23T07:02:00Z</dcterms:created>
  <dcterms:modified xsi:type="dcterms:W3CDTF">2024-01-31T02:50:00Z</dcterms:modified>
</cp:coreProperties>
</file>