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0759" w14:textId="7768C360" w:rsidR="00671F5D" w:rsidRPr="007719C7" w:rsidRDefault="00D7386A" w:rsidP="00671F5D">
      <w:pPr>
        <w:pStyle w:val="BodyText"/>
        <w:kinsoku w:val="0"/>
        <w:overflowPunct w:val="0"/>
        <w:spacing w:line="276" w:lineRule="auto"/>
        <w:ind w:right="-9"/>
        <w:jc w:val="center"/>
        <w:rPr>
          <w:lang w:val="mn-MN"/>
        </w:rPr>
      </w:pPr>
      <w:r w:rsidRPr="007719C7">
        <w:rPr>
          <w:lang w:val="mn-MN"/>
        </w:rPr>
        <w:t>БИЕИЙН ТАМИР, СПОРТЫН ТУХАЙ ХУУЛ</w:t>
      </w:r>
      <w:r w:rsidR="00671F5D" w:rsidRPr="007719C7">
        <w:t>Ь</w:t>
      </w:r>
      <w:r w:rsidR="00671F5D" w:rsidRPr="007719C7">
        <w:rPr>
          <w:lang w:val="mn-MN"/>
        </w:rPr>
        <w:t xml:space="preserve"> </w:t>
      </w:r>
      <w:r w:rsidR="00671F5D" w:rsidRPr="007719C7">
        <w:t>(</w:t>
      </w:r>
      <w:r w:rsidRPr="007719C7">
        <w:rPr>
          <w:lang w:val="mn-MN"/>
        </w:rPr>
        <w:t>ШИНЭЧИЛСЭН</w:t>
      </w:r>
    </w:p>
    <w:p w14:paraId="6D8324E3" w14:textId="601DEF0E" w:rsidR="00D7386A" w:rsidRPr="007719C7" w:rsidRDefault="00D7386A" w:rsidP="00671F5D">
      <w:pPr>
        <w:pStyle w:val="BodyText"/>
        <w:kinsoku w:val="0"/>
        <w:overflowPunct w:val="0"/>
        <w:spacing w:line="276" w:lineRule="auto"/>
        <w:ind w:right="-9"/>
        <w:jc w:val="center"/>
        <w:rPr>
          <w:lang w:val="mn-MN"/>
        </w:rPr>
      </w:pPr>
      <w:r w:rsidRPr="007719C7">
        <w:rPr>
          <w:lang w:val="mn-MN"/>
        </w:rPr>
        <w:t>НАЙРУУЛГ</w:t>
      </w:r>
      <w:r w:rsidR="00671F5D" w:rsidRPr="007719C7">
        <w:rPr>
          <w:lang w:val="mn-MN"/>
        </w:rPr>
        <w:t>А</w:t>
      </w:r>
      <w:r w:rsidR="00671F5D" w:rsidRPr="007719C7">
        <w:t>)-ИЙН</w:t>
      </w:r>
      <w:r w:rsidRPr="007719C7">
        <w:rPr>
          <w:spacing w:val="-7"/>
          <w:lang w:val="mn-MN"/>
        </w:rPr>
        <w:t xml:space="preserve"> ТӨСЛИЙН </w:t>
      </w:r>
      <w:r w:rsidR="00DF130E" w:rsidRPr="007719C7">
        <w:rPr>
          <w:spacing w:val="-7"/>
          <w:lang w:val="mn-MN"/>
        </w:rPr>
        <w:t xml:space="preserve">ТОВЧ </w:t>
      </w:r>
      <w:r w:rsidRPr="007719C7">
        <w:rPr>
          <w:lang w:val="mn-MN"/>
        </w:rPr>
        <w:t>ТАНИЛЦУУЛГА</w:t>
      </w:r>
    </w:p>
    <w:p w14:paraId="5D1FA4B6" w14:textId="77777777" w:rsidR="008438A3" w:rsidRPr="00D56C00" w:rsidRDefault="008438A3" w:rsidP="00B30D5C">
      <w:pPr>
        <w:pStyle w:val="BodyText"/>
        <w:kinsoku w:val="0"/>
        <w:overflowPunct w:val="0"/>
        <w:spacing w:line="276" w:lineRule="auto"/>
        <w:ind w:right="-22" w:firstLine="567"/>
        <w:jc w:val="both"/>
        <w:rPr>
          <w:rFonts w:eastAsia="Verdana"/>
          <w:lang w:val="mn-MN" w:eastAsia="mn-MN"/>
        </w:rPr>
      </w:pPr>
    </w:p>
    <w:p w14:paraId="0AE1809B" w14:textId="20D8331D" w:rsidR="00CF3C05" w:rsidRPr="00D56C00" w:rsidRDefault="00CF3C05" w:rsidP="00671F5D">
      <w:pPr>
        <w:pStyle w:val="BodyText"/>
        <w:kinsoku w:val="0"/>
        <w:overflowPunct w:val="0"/>
        <w:ind w:right="-22" w:firstLine="567"/>
        <w:jc w:val="both"/>
        <w:rPr>
          <w:lang w:val="mn-MN"/>
        </w:rPr>
      </w:pPr>
      <w:r w:rsidRPr="00D56C00">
        <w:rPr>
          <w:lang w:val="mn-MN"/>
        </w:rPr>
        <w:t>Монгол Улсын Их Хурлын 2020 оны 05 сарын 13</w:t>
      </w:r>
      <w:r w:rsidR="005144FB" w:rsidRPr="00D56C00">
        <w:rPr>
          <w:lang w:val="mn-MN"/>
        </w:rPr>
        <w:t>-ны</w:t>
      </w:r>
      <w:r w:rsidRPr="00D56C00">
        <w:rPr>
          <w:lang w:val="mn-MN"/>
        </w:rPr>
        <w:t xml:space="preserve"> өдрийн  </w:t>
      </w:r>
      <w:r w:rsidR="005144FB" w:rsidRPr="00D56C00">
        <w:rPr>
          <w:lang w:val="mn-MN"/>
        </w:rPr>
        <w:t xml:space="preserve">52 </w:t>
      </w:r>
      <w:r w:rsidRPr="00D56C00">
        <w:rPr>
          <w:lang w:val="mn-MN"/>
        </w:rPr>
        <w:t xml:space="preserve">дугаар  тогтоолоор </w:t>
      </w:r>
      <w:r w:rsidR="00671F5D">
        <w:rPr>
          <w:lang w:val="mn-MN"/>
        </w:rPr>
        <w:t xml:space="preserve"> баталсан </w:t>
      </w:r>
      <w:r w:rsidRPr="00D56C00">
        <w:rPr>
          <w:lang w:val="mn-MN"/>
        </w:rPr>
        <w:t xml:space="preserve">"Алсын хараа-2050" Монгол Улсын урт хугацааны хөгжлийн бодлогын </w:t>
      </w:r>
      <w:r w:rsidR="005144FB" w:rsidRPr="00D56C00">
        <w:rPr>
          <w:lang w:val="mn-MN"/>
        </w:rPr>
        <w:t xml:space="preserve">баримт бичигт </w:t>
      </w:r>
      <w:r w:rsidRPr="00D56C00">
        <w:rPr>
          <w:lang w:val="mn-MN"/>
        </w:rPr>
        <w:t>“Эрүүл, идэвх</w:t>
      </w:r>
      <w:r w:rsidR="005144FB" w:rsidRPr="00D56C00">
        <w:rPr>
          <w:lang w:val="mn-MN"/>
        </w:rPr>
        <w:t>тэй амьдралын хэв маяг ... ”</w:t>
      </w:r>
      <w:r w:rsidRPr="00D56C00">
        <w:rPr>
          <w:lang w:val="mn-MN"/>
        </w:rPr>
        <w:t xml:space="preserve"> зорилтыг дэвшүүлсэн бөгөөд “Идэвхтэй амьдралын хэвшилтэй иргэн, гэр бүлийг дэмжиж, биеийн тамир, спортын ээлтэй орчныг бүрдүүлэх</w:t>
      </w:r>
      <w:r w:rsidR="005144FB" w:rsidRPr="00D56C00">
        <w:rPr>
          <w:lang w:val="mn-MN"/>
        </w:rPr>
        <w:t xml:space="preserve">”-ийн тулд 2021-2030 онд </w:t>
      </w:r>
      <w:r w:rsidRPr="00D56C00">
        <w:rPr>
          <w:lang w:val="mn-MN"/>
        </w:rPr>
        <w:t>Биеийн тамир, спортын чанар, хүртээмжтэй, үр дүнтэй тогтолцоог бүрдүүлэх</w:t>
      </w:r>
      <w:r w:rsidR="005144FB" w:rsidRPr="00D56C00">
        <w:rPr>
          <w:lang w:val="mn-MN"/>
        </w:rPr>
        <w:t xml:space="preserve"> тухай</w:t>
      </w:r>
      <w:r w:rsidRPr="00D56C00">
        <w:rPr>
          <w:lang w:val="mn-MN"/>
        </w:rPr>
        <w:t xml:space="preserve"> заасан.</w:t>
      </w:r>
    </w:p>
    <w:p w14:paraId="70DD2214" w14:textId="77777777" w:rsidR="00CF3C05" w:rsidRPr="00D56C00" w:rsidRDefault="00CF3C05" w:rsidP="00671F5D">
      <w:pPr>
        <w:pStyle w:val="BodyText"/>
        <w:kinsoku w:val="0"/>
        <w:overflowPunct w:val="0"/>
        <w:ind w:right="-22" w:firstLine="567"/>
        <w:jc w:val="both"/>
        <w:rPr>
          <w:lang w:val="mn-MN"/>
        </w:rPr>
      </w:pPr>
    </w:p>
    <w:p w14:paraId="07535D02" w14:textId="467E87DC" w:rsidR="00CF3C05" w:rsidRPr="00D56C00" w:rsidRDefault="00671F5D" w:rsidP="00671F5D">
      <w:pPr>
        <w:pStyle w:val="BodyText"/>
        <w:kinsoku w:val="0"/>
        <w:overflowPunct w:val="0"/>
        <w:ind w:right="-22" w:firstLine="567"/>
        <w:jc w:val="both"/>
        <w:rPr>
          <w:lang w:val="mn-MN"/>
        </w:rPr>
      </w:pPr>
      <w:r w:rsidRPr="00D56C00">
        <w:rPr>
          <w:lang w:val="mn-MN"/>
        </w:rPr>
        <w:t xml:space="preserve">“Монгол Улсын хууль тогтоомжийг 2024 он хүртэл боловсронгуй болгох үндсэн чиглэл батлах тухай” </w:t>
      </w:r>
      <w:r w:rsidR="00CF3C05" w:rsidRPr="00D56C00">
        <w:rPr>
          <w:lang w:val="mn-MN"/>
        </w:rPr>
        <w:t>Монгол Улсын Их Хурлын 2021 оны 01 дүгээр сарын 22-ны өдрийн 12 дугаар тогтоолд Биеийн тамир, спортын тухай хуульд нэмэлт, өөрчлөлт оруулах</w:t>
      </w:r>
      <w:r w:rsidR="005144FB" w:rsidRPr="00D56C00">
        <w:rPr>
          <w:lang w:val="mn-MN"/>
        </w:rPr>
        <w:t xml:space="preserve">аар </w:t>
      </w:r>
      <w:r w:rsidR="00CF3C05" w:rsidRPr="00D56C00">
        <w:rPr>
          <w:lang w:val="mn-MN"/>
        </w:rPr>
        <w:t xml:space="preserve"> тусгасан.  </w:t>
      </w:r>
    </w:p>
    <w:p w14:paraId="6E7147EF" w14:textId="77777777" w:rsidR="00CF3C05" w:rsidRPr="00D56C00" w:rsidRDefault="00CF3C05" w:rsidP="00671F5D">
      <w:pPr>
        <w:pStyle w:val="BodyText"/>
        <w:kinsoku w:val="0"/>
        <w:overflowPunct w:val="0"/>
        <w:ind w:right="-22" w:firstLine="567"/>
        <w:jc w:val="both"/>
        <w:rPr>
          <w:lang w:val="mn-MN"/>
        </w:rPr>
      </w:pPr>
    </w:p>
    <w:p w14:paraId="599E0E52" w14:textId="1E628B87" w:rsidR="009F2AC8" w:rsidRPr="00D56C00" w:rsidRDefault="00671F5D" w:rsidP="00671F5D">
      <w:pPr>
        <w:pStyle w:val="BodyText"/>
        <w:kinsoku w:val="0"/>
        <w:overflowPunct w:val="0"/>
        <w:ind w:right="-22" w:firstLine="567"/>
        <w:jc w:val="both"/>
        <w:rPr>
          <w:lang w:val="mn-MN"/>
        </w:rPr>
      </w:pPr>
      <w:r w:rsidRPr="00D56C00">
        <w:rPr>
          <w:lang w:val="mn-MN"/>
        </w:rPr>
        <w:t xml:space="preserve">“Засгийн газарт чиглэл өгөх тухай” </w:t>
      </w:r>
      <w:r w:rsidR="009F2AC8" w:rsidRPr="00D56C00">
        <w:rPr>
          <w:lang w:val="mn-MN"/>
        </w:rPr>
        <w:t>Монгол Улсын Ерөнхийлөгчийн 2022 оны 04 дүгээр сарын 05-ны өдрийн 43 дугаар зарлиг</w:t>
      </w:r>
      <w:r>
        <w:rPr>
          <w:lang w:val="mn-MN"/>
        </w:rPr>
        <w:t>аар</w:t>
      </w:r>
      <w:r w:rsidR="005144FB" w:rsidRPr="00D56C00">
        <w:rPr>
          <w:lang w:val="mn-MN"/>
        </w:rPr>
        <w:t xml:space="preserve"> “Эрүүл Монгол </w:t>
      </w:r>
      <w:r>
        <w:rPr>
          <w:lang w:val="mn-MN"/>
        </w:rPr>
        <w:t>х</w:t>
      </w:r>
      <w:r w:rsidR="005144FB" w:rsidRPr="00D56C00">
        <w:rPr>
          <w:lang w:val="mn-MN"/>
        </w:rPr>
        <w:t>үн” хөтөлбөрийг</w:t>
      </w:r>
      <w:r w:rsidR="009F2AC8" w:rsidRPr="00D56C00">
        <w:rPr>
          <w:lang w:val="mn-MN"/>
        </w:rPr>
        <w:t xml:space="preserve"> боловср</w:t>
      </w:r>
      <w:r w:rsidR="005144FB" w:rsidRPr="00D56C00">
        <w:rPr>
          <w:lang w:val="mn-MN"/>
        </w:rPr>
        <w:t>уулж, хэрэгжилтийг хангах</w:t>
      </w:r>
      <w:r w:rsidR="009F2AC8" w:rsidRPr="00D56C00">
        <w:rPr>
          <w:lang w:val="mn-MN"/>
        </w:rPr>
        <w:t xml:space="preserve"> арга хэмжээний </w:t>
      </w:r>
      <w:r w:rsidR="00F777B2" w:rsidRPr="00D56C00">
        <w:rPr>
          <w:lang w:val="mn-MN"/>
        </w:rPr>
        <w:t xml:space="preserve">хүрээнд </w:t>
      </w:r>
      <w:r w:rsidR="00F8178F" w:rsidRPr="00D56C00">
        <w:rPr>
          <w:lang w:val="mn-MN"/>
        </w:rPr>
        <w:t xml:space="preserve"> и</w:t>
      </w:r>
      <w:r w:rsidR="009F2AC8" w:rsidRPr="00D56C00">
        <w:rPr>
          <w:lang w:val="mn-MN"/>
        </w:rPr>
        <w:t>ргэд, хүүхэд залуучуудын чөлөөт цагийг зөв боловсон өнгөрөөх, биеийн тамир, спортоор хичээллэх орчин нөхцөлийг бүрдүүлэхэд зохион байгуулалт, хөрөнгө</w:t>
      </w:r>
      <w:r>
        <w:rPr>
          <w:lang w:val="mn-MN"/>
        </w:rPr>
        <w:t xml:space="preserve">, </w:t>
      </w:r>
      <w:r w:rsidR="009F2AC8" w:rsidRPr="00D56C00">
        <w:rPr>
          <w:lang w:val="mn-MN"/>
        </w:rPr>
        <w:t>санхүүгийн дэмжлэг үзүүлж, энэ чиглэлээр үйл ажиллагаа явуулж байгаа аж ахуйн нэгж, байгууллагуудыг дэмжин хам</w:t>
      </w:r>
      <w:r w:rsidR="00F8178F" w:rsidRPr="00D56C00">
        <w:rPr>
          <w:lang w:val="mn-MN"/>
        </w:rPr>
        <w:t>тран ажиллах</w:t>
      </w:r>
      <w:r w:rsidR="00F777B2" w:rsidRPr="00D56C00">
        <w:rPr>
          <w:lang w:val="mn-MN"/>
        </w:rPr>
        <w:t xml:space="preserve"> чиглэл</w:t>
      </w:r>
      <w:r w:rsidR="00F8178F" w:rsidRPr="00D56C00">
        <w:rPr>
          <w:lang w:val="mn-MN"/>
        </w:rPr>
        <w:t>ийг Монгол Улсын Засгийн газарт өгсөн байдаг</w:t>
      </w:r>
      <w:r w:rsidR="009F2AC8" w:rsidRPr="00D56C00">
        <w:rPr>
          <w:lang w:val="mn-MN"/>
        </w:rPr>
        <w:t>.</w:t>
      </w:r>
    </w:p>
    <w:p w14:paraId="3DEC596C" w14:textId="77777777" w:rsidR="00D75814" w:rsidRPr="00D56C00" w:rsidRDefault="00D75814" w:rsidP="00671F5D">
      <w:pPr>
        <w:pStyle w:val="BodyText"/>
        <w:kinsoku w:val="0"/>
        <w:overflowPunct w:val="0"/>
        <w:ind w:right="-22"/>
        <w:jc w:val="both"/>
        <w:rPr>
          <w:lang w:val="mn-MN"/>
        </w:rPr>
      </w:pPr>
    </w:p>
    <w:p w14:paraId="1CA72192" w14:textId="513331FD" w:rsidR="009A3C2C" w:rsidRPr="00D56C00" w:rsidRDefault="009A3C2C" w:rsidP="00671F5D">
      <w:pPr>
        <w:pStyle w:val="BodyText"/>
        <w:kinsoku w:val="0"/>
        <w:overflowPunct w:val="0"/>
        <w:ind w:right="-22" w:firstLine="567"/>
        <w:jc w:val="both"/>
        <w:rPr>
          <w:lang w:val="mn-MN"/>
        </w:rPr>
      </w:pPr>
      <w:r w:rsidRPr="00D56C00">
        <w:rPr>
          <w:lang w:val="mn-MN"/>
        </w:rPr>
        <w:t>Түүнчлэн Монгол Улсын Засгийн газрын 2020-2024 оны үйл</w:t>
      </w:r>
      <w:r w:rsidR="00F777B2" w:rsidRPr="00D56C00">
        <w:rPr>
          <w:lang w:val="mn-MN"/>
        </w:rPr>
        <w:t xml:space="preserve"> ажиллагааны хөтөлбөрт </w:t>
      </w:r>
      <w:r w:rsidRPr="00D56C00">
        <w:rPr>
          <w:lang w:val="mn-MN"/>
        </w:rPr>
        <w:t xml:space="preserve">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нь Биеийн тамир, спортын тухай хуулийг үзэл баримтлалын түвшинд эргэн харах,</w:t>
      </w:r>
      <w:r w:rsidR="00F777B2" w:rsidRPr="00D56C00">
        <w:rPr>
          <w:lang w:val="mn-MN"/>
        </w:rPr>
        <w:t xml:space="preserve"> шинэчлэх шаардлага бий болсон</w:t>
      </w:r>
      <w:r w:rsidRPr="00D56C00">
        <w:rPr>
          <w:lang w:val="mn-MN"/>
        </w:rPr>
        <w:t xml:space="preserve">. </w:t>
      </w:r>
    </w:p>
    <w:p w14:paraId="2F2F5B87" w14:textId="77777777" w:rsidR="00D75814" w:rsidRPr="00D56C00" w:rsidRDefault="00D75814" w:rsidP="00671F5D">
      <w:pPr>
        <w:pStyle w:val="BodyText"/>
        <w:kinsoku w:val="0"/>
        <w:overflowPunct w:val="0"/>
        <w:ind w:right="-22" w:firstLine="567"/>
        <w:jc w:val="both"/>
        <w:rPr>
          <w:lang w:val="mn-MN"/>
        </w:rPr>
      </w:pPr>
    </w:p>
    <w:p w14:paraId="6D3BC25B" w14:textId="6F552710" w:rsidR="004400DF" w:rsidRPr="00D56C00" w:rsidRDefault="004400DF" w:rsidP="00671F5D">
      <w:pPr>
        <w:spacing w:after="0" w:line="240" w:lineRule="auto"/>
        <w:ind w:firstLine="567"/>
        <w:jc w:val="both"/>
        <w:rPr>
          <w:rFonts w:ascii="Arial" w:hAnsi="Arial" w:cs="Arial"/>
          <w:sz w:val="24"/>
          <w:szCs w:val="24"/>
          <w:lang w:val="mn-MN"/>
        </w:rPr>
      </w:pPr>
      <w:r w:rsidRPr="00D56C00">
        <w:rPr>
          <w:rFonts w:ascii="Arial" w:hAnsi="Arial" w:cs="Arial"/>
          <w:sz w:val="24"/>
          <w:szCs w:val="24"/>
          <w:lang w:val="mn-MN"/>
        </w:rPr>
        <w:t xml:space="preserve">Улсын Их Хурлын Боловсрол, соёл, шинжлэх ухаан, </w:t>
      </w:r>
      <w:r w:rsidR="00F8178F" w:rsidRPr="00D56C00">
        <w:rPr>
          <w:rFonts w:ascii="Arial" w:hAnsi="Arial" w:cs="Arial"/>
          <w:sz w:val="24"/>
          <w:szCs w:val="24"/>
          <w:lang w:val="mn-MN"/>
        </w:rPr>
        <w:t>спортын б</w:t>
      </w:r>
      <w:r w:rsidR="00AD1172" w:rsidRPr="00D56C00">
        <w:rPr>
          <w:rFonts w:ascii="Arial" w:hAnsi="Arial" w:cs="Arial"/>
          <w:sz w:val="24"/>
          <w:szCs w:val="24"/>
          <w:lang w:val="mn-MN"/>
        </w:rPr>
        <w:t>айнгын хороо</w:t>
      </w:r>
      <w:r w:rsidRPr="00D56C00">
        <w:rPr>
          <w:rFonts w:ascii="Arial" w:hAnsi="Arial" w:cs="Arial"/>
          <w:sz w:val="24"/>
          <w:szCs w:val="24"/>
          <w:lang w:val="mn-MN"/>
        </w:rPr>
        <w:t xml:space="preserve"> Биеийн тамир, спортын тухай хуулийн хэрэгжилтийг шалгаж, санал, дүгнэлт гаргах, шийдвэрийн төсөл боловс</w:t>
      </w:r>
      <w:r w:rsidR="00AD1172" w:rsidRPr="00D56C00">
        <w:rPr>
          <w:rFonts w:ascii="Arial" w:hAnsi="Arial" w:cs="Arial"/>
          <w:sz w:val="24"/>
          <w:szCs w:val="24"/>
          <w:lang w:val="mn-MN"/>
        </w:rPr>
        <w:t xml:space="preserve">руулах үүрэг бүхий </w:t>
      </w:r>
      <w:r w:rsidR="00671F5D">
        <w:rPr>
          <w:rFonts w:ascii="Arial" w:hAnsi="Arial" w:cs="Arial"/>
          <w:sz w:val="24"/>
          <w:szCs w:val="24"/>
          <w:lang w:val="mn-MN"/>
        </w:rPr>
        <w:t>А</w:t>
      </w:r>
      <w:r w:rsidR="00AD1172" w:rsidRPr="00D56C00">
        <w:rPr>
          <w:rFonts w:ascii="Arial" w:hAnsi="Arial" w:cs="Arial"/>
          <w:sz w:val="24"/>
          <w:szCs w:val="24"/>
          <w:lang w:val="mn-MN"/>
        </w:rPr>
        <w:t>жлын хэсгийг байгуулж</w:t>
      </w:r>
      <w:r w:rsidR="00386153">
        <w:rPr>
          <w:rFonts w:ascii="Arial" w:hAnsi="Arial" w:cs="Arial"/>
          <w:sz w:val="24"/>
          <w:szCs w:val="24"/>
          <w:lang w:val="mn-MN"/>
        </w:rPr>
        <w:t xml:space="preserve"> </w:t>
      </w:r>
      <w:r w:rsidR="00386153" w:rsidRPr="00D56C00">
        <w:rPr>
          <w:rFonts w:ascii="Arial" w:hAnsi="Arial" w:cs="Arial"/>
          <w:sz w:val="24"/>
          <w:szCs w:val="24"/>
          <w:lang w:val="mn-MN"/>
        </w:rPr>
        <w:t>2021 оны 05 дугаар сард</w:t>
      </w:r>
      <w:r w:rsidR="00AD1172" w:rsidRPr="00D56C00">
        <w:rPr>
          <w:rFonts w:ascii="Arial" w:hAnsi="Arial" w:cs="Arial"/>
          <w:sz w:val="24"/>
          <w:szCs w:val="24"/>
          <w:lang w:val="mn-MN"/>
        </w:rPr>
        <w:t xml:space="preserve">, </w:t>
      </w:r>
      <w:r w:rsidR="00386153">
        <w:rPr>
          <w:rFonts w:ascii="Arial" w:hAnsi="Arial" w:cs="Arial"/>
          <w:sz w:val="24"/>
          <w:szCs w:val="24"/>
          <w:lang w:val="mn-MN"/>
        </w:rPr>
        <w:t>тус А</w:t>
      </w:r>
      <w:r w:rsidRPr="00D56C00">
        <w:rPr>
          <w:rFonts w:ascii="Arial" w:hAnsi="Arial" w:cs="Arial"/>
          <w:sz w:val="24"/>
          <w:szCs w:val="24"/>
          <w:lang w:val="mn-MN"/>
        </w:rPr>
        <w:t>жлын</w:t>
      </w:r>
      <w:r w:rsidR="00AD1172" w:rsidRPr="00D56C00">
        <w:rPr>
          <w:rFonts w:ascii="Arial" w:hAnsi="Arial" w:cs="Arial"/>
          <w:sz w:val="24"/>
          <w:szCs w:val="24"/>
          <w:lang w:val="mn-MN"/>
        </w:rPr>
        <w:t xml:space="preserve"> хэсгийн </w:t>
      </w:r>
      <w:r w:rsidRPr="00D56C00">
        <w:rPr>
          <w:rFonts w:ascii="Arial" w:hAnsi="Arial" w:cs="Arial"/>
          <w:sz w:val="24"/>
          <w:szCs w:val="24"/>
          <w:lang w:val="mn-MN"/>
        </w:rPr>
        <w:t xml:space="preserve"> тайланг 2021 оны 10 дугаар сарын 19-ний өдөр хэлэлцэж, “Биеийн тамир, спортын тухай хуулийн хэрэгжилтийг хангах </w:t>
      </w:r>
      <w:r w:rsidR="00F8178F" w:rsidRPr="00D56C00">
        <w:rPr>
          <w:rFonts w:ascii="Arial" w:hAnsi="Arial" w:cs="Arial"/>
          <w:sz w:val="24"/>
          <w:szCs w:val="24"/>
          <w:lang w:val="mn-MN"/>
        </w:rPr>
        <w:t>зарим арга хэмжээний тухай”</w:t>
      </w:r>
      <w:r w:rsidRPr="00D56C00">
        <w:rPr>
          <w:rFonts w:ascii="Arial" w:hAnsi="Arial" w:cs="Arial"/>
          <w:sz w:val="24"/>
          <w:szCs w:val="24"/>
          <w:lang w:val="mn-MN"/>
        </w:rPr>
        <w:t xml:space="preserve"> тогтоол баталсан.</w:t>
      </w:r>
    </w:p>
    <w:p w14:paraId="289BFEFE" w14:textId="37DC174D" w:rsidR="004400DF" w:rsidRDefault="004400DF" w:rsidP="00386153">
      <w:pPr>
        <w:spacing w:after="0" w:line="240" w:lineRule="auto"/>
        <w:ind w:firstLine="567"/>
        <w:jc w:val="both"/>
        <w:rPr>
          <w:rFonts w:ascii="Arial" w:hAnsi="Arial" w:cs="Arial"/>
          <w:sz w:val="24"/>
          <w:szCs w:val="24"/>
          <w:lang w:val="mn-MN"/>
        </w:rPr>
      </w:pPr>
      <w:r w:rsidRPr="00D56C00">
        <w:rPr>
          <w:rFonts w:ascii="Arial" w:hAnsi="Arial" w:cs="Arial"/>
          <w:sz w:val="24"/>
          <w:szCs w:val="24"/>
          <w:lang w:val="mn-MN"/>
        </w:rPr>
        <w:t>Тус тогтоолд Биеийн тамир, спортын тухай хуулийн хэрэгжилт, цаашид боловсронгуй болгох арга замы</w:t>
      </w:r>
      <w:r w:rsidR="00386153">
        <w:rPr>
          <w:rFonts w:ascii="Arial" w:hAnsi="Arial" w:cs="Arial"/>
          <w:sz w:val="24"/>
          <w:szCs w:val="24"/>
          <w:lang w:val="mn-MN"/>
        </w:rPr>
        <w:t>г тодорхойлох,</w:t>
      </w:r>
      <w:r w:rsidRPr="00D56C00">
        <w:rPr>
          <w:rFonts w:ascii="Arial" w:hAnsi="Arial" w:cs="Arial"/>
          <w:sz w:val="24"/>
          <w:szCs w:val="24"/>
          <w:lang w:val="mn-MN"/>
        </w:rPr>
        <w:t xml:space="preserve"> мэргэжлийн байгууллагаар судалгаа хийлгүүл</w:t>
      </w:r>
      <w:r w:rsidR="00386153">
        <w:rPr>
          <w:rFonts w:ascii="Arial" w:hAnsi="Arial" w:cs="Arial"/>
          <w:sz w:val="24"/>
          <w:szCs w:val="24"/>
          <w:lang w:val="mn-MN"/>
        </w:rPr>
        <w:t>гэх</w:t>
      </w:r>
      <w:r w:rsidRPr="00D56C00">
        <w:rPr>
          <w:rFonts w:ascii="Arial" w:hAnsi="Arial" w:cs="Arial"/>
          <w:sz w:val="24"/>
          <w:szCs w:val="24"/>
          <w:lang w:val="mn-MN"/>
        </w:rPr>
        <w:t>, судалгааны үр дүнд санал, зөвлөмж боловсруулах, Монгол Улсын Засгийн газрын 2020-2024 оны үйл ажиллагааны хөтөлбөрт тусгагдсан суманд биеийн тамирын арга зүйч ажиллуулах, зарим дүүргийн спорт цогцолборыг ашиглалтад оруулах, магадлан итгэмжлэгдсэн спорт кпуб</w:t>
      </w:r>
      <w:r w:rsidR="00386153">
        <w:rPr>
          <w:rFonts w:ascii="Arial" w:hAnsi="Arial" w:cs="Arial"/>
          <w:sz w:val="24"/>
          <w:szCs w:val="24"/>
          <w:lang w:val="mn-MN"/>
        </w:rPr>
        <w:t>эд</w:t>
      </w:r>
      <w:r w:rsidRPr="00D56C00">
        <w:rPr>
          <w:rFonts w:ascii="Arial" w:hAnsi="Arial" w:cs="Arial"/>
          <w:sz w:val="24"/>
          <w:szCs w:val="24"/>
          <w:lang w:val="mn-MN"/>
        </w:rPr>
        <w:t xml:space="preserve"> хичээллэсэн иргэний төлбөрийн тодорхой хувийг </w:t>
      </w:r>
      <w:r w:rsidR="00386153">
        <w:rPr>
          <w:rFonts w:ascii="Arial" w:hAnsi="Arial" w:cs="Arial"/>
          <w:sz w:val="24"/>
          <w:szCs w:val="24"/>
          <w:lang w:val="mn-MN"/>
        </w:rPr>
        <w:t>Э</w:t>
      </w:r>
      <w:r w:rsidRPr="00D56C00">
        <w:rPr>
          <w:rFonts w:ascii="Arial" w:hAnsi="Arial" w:cs="Arial"/>
          <w:sz w:val="24"/>
          <w:szCs w:val="24"/>
          <w:lang w:val="mn-MN"/>
        </w:rPr>
        <w:t xml:space="preserve">рүүл мэндийн даатгалын сангаас төлөх хуулийн </w:t>
      </w:r>
      <w:r w:rsidR="00882E94" w:rsidRPr="00D56C00">
        <w:rPr>
          <w:rFonts w:ascii="Arial" w:hAnsi="Arial" w:cs="Arial"/>
          <w:sz w:val="24"/>
          <w:szCs w:val="24"/>
          <w:lang w:val="mn-MN"/>
        </w:rPr>
        <w:t xml:space="preserve">зарим </w:t>
      </w:r>
      <w:r w:rsidRPr="00D56C00">
        <w:rPr>
          <w:rFonts w:ascii="Arial" w:hAnsi="Arial" w:cs="Arial"/>
          <w:sz w:val="24"/>
          <w:szCs w:val="24"/>
          <w:lang w:val="mn-MN"/>
        </w:rPr>
        <w:t>заалтыг сэргээн хэрэгжүүлэх, тамирчны ёс зүйн дүрмийн хэрэгжилтийн талаар санал боловсруулах, нийтийн биеийн тамирын арга хэмжээ, уралдаан тэмцээн зохион байгуулах</w:t>
      </w:r>
      <w:r w:rsidR="00882E94" w:rsidRPr="00D56C00">
        <w:rPr>
          <w:rFonts w:ascii="Arial" w:hAnsi="Arial" w:cs="Arial"/>
          <w:sz w:val="24"/>
          <w:szCs w:val="24"/>
          <w:lang w:val="mn-MN"/>
        </w:rPr>
        <w:t>ад</w:t>
      </w:r>
      <w:r w:rsidRPr="00D56C00">
        <w:rPr>
          <w:rFonts w:ascii="Arial" w:hAnsi="Arial" w:cs="Arial"/>
          <w:sz w:val="24"/>
          <w:szCs w:val="24"/>
          <w:lang w:val="mn-MN"/>
        </w:rPr>
        <w:t xml:space="preserve"> улсын төсвөөс олгодог санхүүжилтийг оновчтой болгох, иргэдийн идэвхтэй хөдөлгөөнөөр хичээллэх орчин нөхцөлийг бүрдүүл</w:t>
      </w:r>
      <w:r w:rsidR="00DE5A1E">
        <w:rPr>
          <w:rFonts w:ascii="Arial" w:hAnsi="Arial" w:cs="Arial"/>
          <w:sz w:val="24"/>
          <w:szCs w:val="24"/>
          <w:lang w:val="mn-MN"/>
        </w:rPr>
        <w:t>ах талаар,</w:t>
      </w:r>
      <w:r w:rsidRPr="00D56C00">
        <w:rPr>
          <w:rFonts w:ascii="Arial" w:hAnsi="Arial" w:cs="Arial"/>
          <w:sz w:val="24"/>
          <w:szCs w:val="24"/>
          <w:lang w:val="mn-MN"/>
        </w:rPr>
        <w:t xml:space="preserve"> Спортын анагаах ухаан, эрдэм шинжилгээний төвийн үйл ажиллагаанд нэн шаардлагатай байгаа тоног төхөөрөмжийн санхүүжилтийн</w:t>
      </w:r>
      <w:r w:rsidR="00882E94" w:rsidRPr="00D56C00">
        <w:rPr>
          <w:rFonts w:ascii="Arial" w:hAnsi="Arial" w:cs="Arial"/>
          <w:sz w:val="24"/>
          <w:szCs w:val="24"/>
          <w:lang w:val="mn-MN"/>
        </w:rPr>
        <w:t xml:space="preserve"> асуудлыг шийдвэрлэх</w:t>
      </w:r>
      <w:r w:rsidRPr="00D56C00">
        <w:rPr>
          <w:rFonts w:ascii="Arial" w:hAnsi="Arial" w:cs="Arial"/>
          <w:sz w:val="24"/>
          <w:szCs w:val="24"/>
          <w:lang w:val="mn-MN"/>
        </w:rPr>
        <w:t xml:space="preserve"> талаар</w:t>
      </w:r>
      <w:r w:rsidR="00DE5A1E">
        <w:rPr>
          <w:rFonts w:ascii="Arial" w:hAnsi="Arial" w:cs="Arial"/>
          <w:sz w:val="24"/>
          <w:szCs w:val="24"/>
          <w:lang w:val="mn-MN"/>
        </w:rPr>
        <w:t>, б</w:t>
      </w:r>
      <w:r w:rsidRPr="00D56C00">
        <w:rPr>
          <w:rFonts w:ascii="Arial" w:hAnsi="Arial" w:cs="Arial"/>
          <w:sz w:val="24"/>
          <w:szCs w:val="24"/>
          <w:lang w:val="mn-MN"/>
        </w:rPr>
        <w:t xml:space="preserve">иеийн </w:t>
      </w:r>
      <w:r w:rsidRPr="00D56C00">
        <w:rPr>
          <w:rFonts w:ascii="Arial" w:hAnsi="Arial" w:cs="Arial"/>
          <w:sz w:val="24"/>
          <w:szCs w:val="24"/>
          <w:lang w:val="mn-MN"/>
        </w:rPr>
        <w:lastRenderedPageBreak/>
        <w:t xml:space="preserve">тамирын багш бэлтгэж байгаа одоогийн тогтолцоог боловсронгуй болгох, давтан бэлтгэх тогтолцоог боловсронгуй болгох талаар </w:t>
      </w:r>
      <w:r w:rsidR="00DE5A1E">
        <w:rPr>
          <w:rFonts w:ascii="Arial" w:hAnsi="Arial" w:cs="Arial"/>
          <w:sz w:val="24"/>
          <w:szCs w:val="24"/>
          <w:lang w:val="mn-MN"/>
        </w:rPr>
        <w:t xml:space="preserve">тус тус </w:t>
      </w:r>
      <w:r w:rsidRPr="00D56C00">
        <w:rPr>
          <w:rFonts w:ascii="Arial" w:hAnsi="Arial" w:cs="Arial"/>
          <w:sz w:val="24"/>
          <w:szCs w:val="24"/>
          <w:lang w:val="mn-MN"/>
        </w:rPr>
        <w:t xml:space="preserve">санал боловсруулах, Монгол Улсын Ерөнхийлөгчийн 2010 оны 53 дугаар зарлиг, Биеийн тамир, спортын тухай хуулийн 10.1.3 дахь заалтыг хэрэгжүүлэх зорилгоор иргэдийг эрүүл зөв амьдралын дадал хэвшилтэй болгоход бие бялдрын түвшин тогтоох сорил авах арга, аргачлалыг боловсронгуй болгох, сорилын стандартыг батлуулах талаар </w:t>
      </w:r>
      <w:r w:rsidR="00D56C00" w:rsidRPr="00D56C00">
        <w:rPr>
          <w:rFonts w:ascii="Arial" w:hAnsi="Arial" w:cs="Arial"/>
          <w:sz w:val="24"/>
          <w:szCs w:val="24"/>
          <w:lang w:val="mn-MN"/>
        </w:rPr>
        <w:t>тодорхой</w:t>
      </w:r>
      <w:r w:rsidR="00C162BB" w:rsidRPr="00D56C00">
        <w:rPr>
          <w:rFonts w:ascii="Arial" w:hAnsi="Arial" w:cs="Arial"/>
          <w:sz w:val="24"/>
          <w:szCs w:val="24"/>
          <w:lang w:val="mn-MN"/>
        </w:rPr>
        <w:t xml:space="preserve"> </w:t>
      </w:r>
      <w:r w:rsidRPr="00D56C00">
        <w:rPr>
          <w:rFonts w:ascii="Arial" w:hAnsi="Arial" w:cs="Arial"/>
          <w:sz w:val="24"/>
          <w:szCs w:val="24"/>
          <w:lang w:val="mn-MN"/>
        </w:rPr>
        <w:t xml:space="preserve">арга хэмжээ авч хэрэгжүүлэхээр </w:t>
      </w:r>
      <w:r w:rsidR="00AD1172" w:rsidRPr="00D56C00">
        <w:rPr>
          <w:rFonts w:ascii="Arial" w:hAnsi="Arial" w:cs="Arial"/>
          <w:sz w:val="24"/>
          <w:szCs w:val="24"/>
          <w:lang w:val="mn-MN"/>
        </w:rPr>
        <w:t>заасан байдаг</w:t>
      </w:r>
      <w:r w:rsidRPr="00D56C00">
        <w:rPr>
          <w:rFonts w:ascii="Arial" w:hAnsi="Arial" w:cs="Arial"/>
          <w:sz w:val="24"/>
          <w:szCs w:val="24"/>
          <w:lang w:val="mn-MN"/>
        </w:rPr>
        <w:t>.</w:t>
      </w:r>
    </w:p>
    <w:p w14:paraId="1176C901" w14:textId="77777777" w:rsidR="00DE5A1E" w:rsidRPr="00D56C00" w:rsidRDefault="00DE5A1E" w:rsidP="00386153">
      <w:pPr>
        <w:spacing w:after="0" w:line="240" w:lineRule="auto"/>
        <w:ind w:firstLine="567"/>
        <w:jc w:val="both"/>
        <w:rPr>
          <w:rFonts w:ascii="Arial" w:hAnsi="Arial" w:cs="Arial"/>
          <w:sz w:val="24"/>
          <w:szCs w:val="24"/>
          <w:lang w:val="mn-MN"/>
        </w:rPr>
      </w:pPr>
    </w:p>
    <w:p w14:paraId="61CA9141" w14:textId="1952A355" w:rsidR="00152EB4" w:rsidRPr="00DE5A1E" w:rsidRDefault="00DE5A1E" w:rsidP="00671F5D">
      <w:pPr>
        <w:pStyle w:val="BodyText"/>
        <w:kinsoku w:val="0"/>
        <w:overflowPunct w:val="0"/>
        <w:ind w:right="-22" w:firstLine="567"/>
        <w:jc w:val="both"/>
        <w:rPr>
          <w:rFonts w:eastAsia="Verdana"/>
          <w:bCs/>
          <w:lang w:val="mn-MN" w:eastAsia="mn-MN"/>
        </w:rPr>
      </w:pPr>
      <w:r w:rsidRPr="00DE5A1E">
        <w:rPr>
          <w:rFonts w:eastAsia="Verdana"/>
          <w:bCs/>
          <w:lang w:val="mn-MN" w:eastAsia="mn-MN"/>
        </w:rPr>
        <w:t>Д</w:t>
      </w:r>
      <w:r w:rsidR="00152EB4" w:rsidRPr="00DE5A1E">
        <w:rPr>
          <w:rFonts w:eastAsia="Verdana"/>
          <w:bCs/>
          <w:lang w:val="mn-MN" w:eastAsia="mn-MN"/>
        </w:rPr>
        <w:t>ээр</w:t>
      </w:r>
      <w:r w:rsidRPr="00DE5A1E">
        <w:rPr>
          <w:rFonts w:eastAsia="Verdana"/>
          <w:bCs/>
          <w:lang w:val="mn-MN" w:eastAsia="mn-MN"/>
        </w:rPr>
        <w:t xml:space="preserve"> зээсэн эрх зүйн</w:t>
      </w:r>
      <w:r w:rsidR="00152EB4" w:rsidRPr="00DE5A1E">
        <w:rPr>
          <w:rFonts w:eastAsia="Verdana"/>
          <w:bCs/>
          <w:lang w:val="mn-MN" w:eastAsia="mn-MN"/>
        </w:rPr>
        <w:t xml:space="preserve"> </w:t>
      </w:r>
      <w:r w:rsidRPr="00DE5A1E">
        <w:rPr>
          <w:rFonts w:eastAsia="Verdana"/>
          <w:bCs/>
          <w:lang w:val="mn-MN" w:eastAsia="mn-MN"/>
        </w:rPr>
        <w:t xml:space="preserve">үндэслэл, </w:t>
      </w:r>
      <w:r w:rsidR="00152EB4" w:rsidRPr="00DE5A1E">
        <w:rPr>
          <w:rFonts w:eastAsia="Verdana"/>
          <w:bCs/>
          <w:lang w:val="mn-MN" w:eastAsia="mn-MN"/>
        </w:rPr>
        <w:t xml:space="preserve">нөхцөл, </w:t>
      </w:r>
      <w:r w:rsidR="005A68CA" w:rsidRPr="00DE5A1E">
        <w:rPr>
          <w:rFonts w:eastAsia="Verdana"/>
          <w:bCs/>
          <w:lang w:val="mn-MN" w:eastAsia="mn-MN"/>
        </w:rPr>
        <w:t>шаардлаг</w:t>
      </w:r>
      <w:r w:rsidR="00E46E38" w:rsidRPr="00DE5A1E">
        <w:rPr>
          <w:rFonts w:eastAsia="Verdana"/>
          <w:bCs/>
          <w:lang w:val="mn-MN" w:eastAsia="mn-MN"/>
        </w:rPr>
        <w:t>а</w:t>
      </w:r>
      <w:r w:rsidRPr="00DE5A1E">
        <w:rPr>
          <w:rFonts w:eastAsia="Verdana"/>
          <w:bCs/>
          <w:lang w:val="mn-MN" w:eastAsia="mn-MN"/>
        </w:rPr>
        <w:t>д үндэслэн</w:t>
      </w:r>
      <w:r w:rsidR="00152EB4" w:rsidRPr="00DE5A1E">
        <w:rPr>
          <w:rFonts w:eastAsia="Verdana"/>
          <w:bCs/>
          <w:lang w:val="mn-MN" w:eastAsia="mn-MN"/>
        </w:rPr>
        <w:t xml:space="preserve"> </w:t>
      </w:r>
      <w:r w:rsidR="00EB089B" w:rsidRPr="00DE5A1E">
        <w:rPr>
          <w:rFonts w:eastAsia="Verdana"/>
          <w:bCs/>
          <w:lang w:val="mn-MN" w:eastAsia="mn-MN"/>
        </w:rPr>
        <w:t>Биеийн тамир</w:t>
      </w:r>
      <w:r w:rsidR="00E36D4F" w:rsidRPr="00DE5A1E">
        <w:rPr>
          <w:rFonts w:eastAsia="Verdana"/>
          <w:bCs/>
          <w:lang w:val="mn-MN" w:eastAsia="mn-MN"/>
        </w:rPr>
        <w:t>,</w:t>
      </w:r>
      <w:r w:rsidR="00EB089B" w:rsidRPr="00DE5A1E">
        <w:rPr>
          <w:rFonts w:eastAsia="Verdana"/>
          <w:bCs/>
          <w:lang w:val="mn-MN" w:eastAsia="mn-MN"/>
        </w:rPr>
        <w:t xml:space="preserve"> спортын тухай хуулийн шинэчилсэн найруулгын төслий</w:t>
      </w:r>
      <w:r w:rsidR="00152EB4" w:rsidRPr="00DE5A1E">
        <w:rPr>
          <w:rFonts w:eastAsia="Verdana"/>
          <w:bCs/>
          <w:lang w:val="mn-MN" w:eastAsia="mn-MN"/>
        </w:rPr>
        <w:t>г боловсруул</w:t>
      </w:r>
      <w:r w:rsidRPr="00DE5A1E">
        <w:rPr>
          <w:rFonts w:eastAsia="Verdana"/>
          <w:bCs/>
          <w:lang w:val="mn-MN" w:eastAsia="mn-MN"/>
        </w:rPr>
        <w:t>лаа.</w:t>
      </w:r>
    </w:p>
    <w:p w14:paraId="6A2882D0" w14:textId="77777777" w:rsidR="00D75814" w:rsidRPr="00D56C00" w:rsidRDefault="00D75814" w:rsidP="00671F5D">
      <w:pPr>
        <w:pStyle w:val="BodyText"/>
        <w:kinsoku w:val="0"/>
        <w:overflowPunct w:val="0"/>
        <w:ind w:right="-22"/>
        <w:jc w:val="both"/>
        <w:rPr>
          <w:rFonts w:eastAsia="Verdana"/>
          <w:lang w:val="mn-MN" w:eastAsia="mn-MN"/>
        </w:rPr>
      </w:pPr>
    </w:p>
    <w:p w14:paraId="65A1D7CD" w14:textId="24592043" w:rsidR="00B65312" w:rsidRPr="00D56C00" w:rsidRDefault="00B65312" w:rsidP="00671F5D">
      <w:pPr>
        <w:pStyle w:val="BodyText"/>
        <w:kinsoku w:val="0"/>
        <w:overflowPunct w:val="0"/>
        <w:ind w:right="-22" w:firstLine="567"/>
        <w:jc w:val="both"/>
        <w:rPr>
          <w:rFonts w:eastAsia="Verdana"/>
          <w:lang w:val="mn-MN" w:eastAsia="mn-MN"/>
        </w:rPr>
      </w:pPr>
      <w:r w:rsidRPr="00D56C00">
        <w:rPr>
          <w:rFonts w:eastAsia="Verdana"/>
          <w:lang w:val="mn-MN" w:eastAsia="mn-MN"/>
        </w:rPr>
        <w:t>Биеийн тамир, спортын тухай хуу</w:t>
      </w:r>
      <w:r w:rsidR="005454FD" w:rsidRPr="00D56C00">
        <w:rPr>
          <w:rFonts w:eastAsia="Verdana"/>
          <w:lang w:val="mn-MN" w:eastAsia="mn-MN"/>
        </w:rPr>
        <w:t>лийн шинэчилсэн найруулгын төс</w:t>
      </w:r>
      <w:r w:rsidR="00E36D4F" w:rsidRPr="00D56C00">
        <w:rPr>
          <w:rFonts w:eastAsia="Verdana"/>
          <w:lang w:val="mn-MN" w:eastAsia="mn-MN"/>
        </w:rPr>
        <w:t xml:space="preserve">өлд төрийн эрх барих дээд байгууллагын бодлого, чиглэл, удирдамж бүхий эрх зүйн баримт бичгийг хэрэгжүүлэх, энэ салбарт нэн тулгамдсан олон </w:t>
      </w:r>
      <w:r w:rsidR="00E46E38" w:rsidRPr="00D56C00">
        <w:rPr>
          <w:rFonts w:eastAsia="Verdana"/>
          <w:lang w:val="mn-MN" w:eastAsia="mn-MN"/>
        </w:rPr>
        <w:t>асуудлы</w:t>
      </w:r>
      <w:r w:rsidR="00E36D4F" w:rsidRPr="00D56C00">
        <w:rPr>
          <w:rFonts w:eastAsia="Verdana"/>
          <w:lang w:val="mn-MN" w:eastAsia="mn-MN"/>
        </w:rPr>
        <w:t>г шийдвэрлэх</w:t>
      </w:r>
      <w:r w:rsidR="00AD0780" w:rsidRPr="00D56C00">
        <w:rPr>
          <w:rFonts w:eastAsia="Verdana"/>
          <w:lang w:val="mn-MN" w:eastAsia="mn-MN"/>
        </w:rPr>
        <w:t xml:space="preserve"> </w:t>
      </w:r>
      <w:r w:rsidR="00E36D4F" w:rsidRPr="00D56C00">
        <w:rPr>
          <w:rFonts w:eastAsia="Verdana"/>
          <w:lang w:val="mn-MN" w:eastAsia="mn-MN"/>
        </w:rPr>
        <w:t>зорилгоор</w:t>
      </w:r>
      <w:r w:rsidR="009A3C2C" w:rsidRPr="00D56C00">
        <w:rPr>
          <w:rFonts w:eastAsia="Verdana"/>
          <w:lang w:val="mn-MN" w:eastAsia="mn-MN"/>
        </w:rPr>
        <w:t xml:space="preserve"> дараах</w:t>
      </w:r>
      <w:r w:rsidRPr="00D56C00">
        <w:rPr>
          <w:rFonts w:eastAsia="Verdana"/>
          <w:lang w:val="mn-MN" w:eastAsia="mn-MN"/>
        </w:rPr>
        <w:t xml:space="preserve"> </w:t>
      </w:r>
      <w:r w:rsidR="00E46E38" w:rsidRPr="00D56C00">
        <w:rPr>
          <w:rFonts w:eastAsia="Verdana"/>
          <w:lang w:val="mn-MN" w:eastAsia="mn-MN"/>
        </w:rPr>
        <w:t>шинэ</w:t>
      </w:r>
      <w:r w:rsidR="00E36D4F" w:rsidRPr="00D56C00">
        <w:rPr>
          <w:rFonts w:eastAsia="Verdana"/>
          <w:lang w:val="mn-MN" w:eastAsia="mn-MN"/>
        </w:rPr>
        <w:t xml:space="preserve"> зохицуулал</w:t>
      </w:r>
      <w:r w:rsidR="00DE5A1E">
        <w:rPr>
          <w:rFonts w:eastAsia="Verdana"/>
          <w:lang w:val="mn-MN" w:eastAsia="mn-MN"/>
        </w:rPr>
        <w:t>т</w:t>
      </w:r>
      <w:r w:rsidR="00AD0780" w:rsidRPr="00D56C00">
        <w:rPr>
          <w:rFonts w:eastAsia="Verdana"/>
          <w:lang w:val="mn-MN" w:eastAsia="mn-MN"/>
        </w:rPr>
        <w:t xml:space="preserve">ыг </w:t>
      </w:r>
      <w:r w:rsidR="00DE5A1E">
        <w:rPr>
          <w:rFonts w:eastAsia="Verdana"/>
          <w:lang w:val="mn-MN" w:eastAsia="mn-MN"/>
        </w:rPr>
        <w:t xml:space="preserve">хуулийн </w:t>
      </w:r>
      <w:r w:rsidR="00C162BB" w:rsidRPr="00D56C00">
        <w:rPr>
          <w:rFonts w:eastAsia="Verdana"/>
          <w:lang w:val="mn-MN" w:eastAsia="mn-MN"/>
        </w:rPr>
        <w:t xml:space="preserve">төсөлд </w:t>
      </w:r>
      <w:r w:rsidR="00AD0780" w:rsidRPr="00D56C00">
        <w:rPr>
          <w:rFonts w:eastAsia="Verdana"/>
          <w:lang w:val="mn-MN" w:eastAsia="mn-MN"/>
        </w:rPr>
        <w:t>шинээр тусга</w:t>
      </w:r>
      <w:r w:rsidR="00DE5A1E">
        <w:rPr>
          <w:rFonts w:eastAsia="Verdana"/>
          <w:lang w:val="mn-MN" w:eastAsia="mn-MN"/>
        </w:rPr>
        <w:t>лаа</w:t>
      </w:r>
      <w:r w:rsidRPr="00D56C00">
        <w:rPr>
          <w:rFonts w:eastAsia="Verdana"/>
          <w:lang w:val="mn-MN" w:eastAsia="mn-MN"/>
        </w:rPr>
        <w:t>:</w:t>
      </w:r>
    </w:p>
    <w:p w14:paraId="44B9BAAC" w14:textId="77777777" w:rsidR="00024215" w:rsidRPr="00D56C00" w:rsidRDefault="00024215" w:rsidP="00671F5D">
      <w:pPr>
        <w:pStyle w:val="BodyText"/>
        <w:kinsoku w:val="0"/>
        <w:overflowPunct w:val="0"/>
        <w:ind w:right="-22" w:firstLine="567"/>
        <w:jc w:val="both"/>
        <w:rPr>
          <w:rFonts w:eastAsia="Verdana"/>
          <w:lang w:val="mn-MN" w:eastAsia="mn-MN"/>
        </w:rPr>
      </w:pPr>
    </w:p>
    <w:p w14:paraId="0B16C98B" w14:textId="16E34EA8" w:rsidR="00CA528A"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1.</w:t>
      </w:r>
      <w:r w:rsidR="00CA528A" w:rsidRPr="00D56C00">
        <w:rPr>
          <w:rFonts w:eastAsia="Verdana"/>
          <w:lang w:val="mn-MN" w:eastAsia="mn-MN"/>
        </w:rPr>
        <w:t>Биеийн тамир, спортын тухай хуулийн</w:t>
      </w:r>
      <w:r w:rsidR="00CA528A">
        <w:rPr>
          <w:rFonts w:eastAsia="Verdana"/>
          <w:lang w:val="mn-MN" w:eastAsia="mn-MN"/>
        </w:rPr>
        <w:t xml:space="preserve"> зорил</w:t>
      </w:r>
      <w:r w:rsidR="002A2B8A">
        <w:rPr>
          <w:rFonts w:eastAsia="Verdana"/>
          <w:lang w:val="mn-MN" w:eastAsia="mn-MN"/>
        </w:rPr>
        <w:t>гыг</w:t>
      </w:r>
      <w:r w:rsidR="00CA528A" w:rsidRPr="00D56C00">
        <w:rPr>
          <w:rFonts w:eastAsia="Verdana"/>
          <w:lang w:val="mn-MN" w:eastAsia="mn-MN"/>
        </w:rPr>
        <w:t xml:space="preserve"> </w:t>
      </w:r>
      <w:r w:rsidR="00B65312" w:rsidRPr="00CA528A">
        <w:rPr>
          <w:rFonts w:eastAsia="Verdana"/>
          <w:bCs/>
          <w:lang w:val="mn-MN" w:eastAsia="mn-MN"/>
        </w:rPr>
        <w:t>“Биеийн тамир, спортоор дамжуулан</w:t>
      </w:r>
      <w:r w:rsidR="00820539" w:rsidRPr="00820539">
        <w:rPr>
          <w:rFonts w:eastAsia="Verdana"/>
          <w:bCs/>
          <w:lang w:val="mn-MN" w:eastAsia="mn-MN"/>
        </w:rPr>
        <w:t xml:space="preserve"> </w:t>
      </w:r>
      <w:r w:rsidR="00820539" w:rsidRPr="00CA528A">
        <w:rPr>
          <w:rFonts w:eastAsia="Verdana"/>
          <w:bCs/>
          <w:lang w:val="mn-MN" w:eastAsia="mn-MN"/>
        </w:rPr>
        <w:t>бие бялдрын</w:t>
      </w:r>
      <w:r w:rsidR="00820539">
        <w:rPr>
          <w:rFonts w:eastAsia="Verdana"/>
          <w:bCs/>
          <w:lang w:val="mn-MN" w:eastAsia="mn-MN"/>
        </w:rPr>
        <w:t xml:space="preserve"> төдийгүй</w:t>
      </w:r>
      <w:r w:rsidR="00B65312" w:rsidRPr="00CA528A">
        <w:rPr>
          <w:rFonts w:eastAsia="Verdana"/>
          <w:bCs/>
          <w:lang w:val="mn-MN" w:eastAsia="mn-MN"/>
        </w:rPr>
        <w:t xml:space="preserve"> сэтгэл, оюуны боловсрол олгох, идэвхтэй хөдөлгөөн, амьдралын зөв дадал хэвшлийг дэмжих, биеийн тамир, спортын удирдлага, зохион байгуулалт, үйл ажиллагааны эрх зүйн үндсийг тодорхойлоход оршино”</w:t>
      </w:r>
      <w:r w:rsidR="00152EB4" w:rsidRPr="00D56C00">
        <w:rPr>
          <w:rFonts w:eastAsia="Verdana"/>
          <w:lang w:val="mn-MN" w:eastAsia="mn-MN"/>
        </w:rPr>
        <w:t xml:space="preserve"> гэж</w:t>
      </w:r>
      <w:r w:rsidR="00B65312" w:rsidRPr="00D56C00">
        <w:rPr>
          <w:rFonts w:eastAsia="Verdana"/>
          <w:lang w:val="mn-MN" w:eastAsia="mn-MN"/>
        </w:rPr>
        <w:t xml:space="preserve"> тодорхойл</w:t>
      </w:r>
      <w:r w:rsidR="00852203" w:rsidRPr="00D56C00">
        <w:rPr>
          <w:rFonts w:eastAsia="Verdana"/>
          <w:lang w:val="mn-MN" w:eastAsia="mn-MN"/>
        </w:rPr>
        <w:t>сон</w:t>
      </w:r>
      <w:r w:rsidR="00B65312" w:rsidRPr="00D56C00">
        <w:rPr>
          <w:rFonts w:eastAsia="Verdana"/>
          <w:lang w:val="mn-MN" w:eastAsia="mn-MN"/>
        </w:rPr>
        <w:t xml:space="preserve">. </w:t>
      </w:r>
    </w:p>
    <w:p w14:paraId="76EE95A5" w14:textId="03610CBF" w:rsidR="002A2B8A" w:rsidRDefault="002A2B8A" w:rsidP="002A2B8A">
      <w:pPr>
        <w:pStyle w:val="BodyText"/>
        <w:kinsoku w:val="0"/>
        <w:overflowPunct w:val="0"/>
        <w:ind w:right="-22" w:firstLine="567"/>
        <w:jc w:val="both"/>
        <w:rPr>
          <w:rFonts w:eastAsia="Verdana"/>
          <w:lang w:val="mn-MN" w:eastAsia="mn-MN"/>
        </w:rPr>
      </w:pPr>
      <w:r>
        <w:rPr>
          <w:rFonts w:eastAsia="Verdana"/>
          <w:lang w:val="mn-MN" w:eastAsia="mn-MN"/>
        </w:rPr>
        <w:t>Уг зорилгод</w:t>
      </w:r>
      <w:r w:rsidR="006E2870" w:rsidRPr="00D56C00">
        <w:rPr>
          <w:rFonts w:eastAsia="Verdana"/>
          <w:lang w:val="mn-MN" w:eastAsia="mn-MN"/>
        </w:rPr>
        <w:t xml:space="preserve"> </w:t>
      </w:r>
      <w:r w:rsidR="00B65312" w:rsidRPr="00D56C00">
        <w:rPr>
          <w:rFonts w:eastAsia="Verdana"/>
          <w:lang w:val="mn-MN" w:eastAsia="mn-MN"/>
        </w:rPr>
        <w:t>“</w:t>
      </w:r>
      <w:r w:rsidR="00820539" w:rsidRPr="00D56C00">
        <w:rPr>
          <w:rFonts w:eastAsia="Verdana"/>
          <w:lang w:val="mn-MN" w:eastAsia="mn-MN"/>
        </w:rPr>
        <w:t xml:space="preserve">бие бялдрын </w:t>
      </w:r>
      <w:r w:rsidR="00820539">
        <w:rPr>
          <w:rFonts w:eastAsia="Verdana"/>
          <w:lang w:val="mn-MN" w:eastAsia="mn-MN"/>
        </w:rPr>
        <w:t xml:space="preserve">төдийгүй </w:t>
      </w:r>
      <w:r w:rsidR="00B65312" w:rsidRPr="00D56C00">
        <w:rPr>
          <w:rFonts w:eastAsia="Verdana"/>
          <w:lang w:val="mn-MN" w:eastAsia="mn-MN"/>
        </w:rPr>
        <w:t xml:space="preserve">сэтгэл, оюуны боловсрол олгох” болон “зөв дадал хэвшлийг дэмжих” гэж заасан нь сүүлийн арван жилийн хугацаанд дэлхий даяар өрнөж буй биеийн тамир, спортоор хичээллэх орчин нөхцөлийг сайжруулах, иргэдийнхээ хэрэгцээнд нийцүүлэх, </w:t>
      </w:r>
      <w:r w:rsidR="00820539" w:rsidRPr="00D56C00">
        <w:rPr>
          <w:rFonts w:eastAsia="Verdana"/>
          <w:lang w:val="mn-MN" w:eastAsia="mn-MN"/>
        </w:rPr>
        <w:t xml:space="preserve">бие бялдрын </w:t>
      </w:r>
      <w:r w:rsidR="00820539">
        <w:rPr>
          <w:rFonts w:eastAsia="Verdana"/>
          <w:lang w:val="mn-MN" w:eastAsia="mn-MN"/>
        </w:rPr>
        <w:t xml:space="preserve">болон </w:t>
      </w:r>
      <w:r w:rsidR="00B65312" w:rsidRPr="00D56C00">
        <w:rPr>
          <w:rFonts w:eastAsia="Verdana"/>
          <w:lang w:val="mn-MN" w:eastAsia="mn-MN"/>
        </w:rPr>
        <w:t xml:space="preserve">оюуны хувьд эрүүл, хөдөлмөрийн өндөр бүтээмжтэй иргэний тоог </w:t>
      </w:r>
      <w:r w:rsidR="006E2870" w:rsidRPr="00D56C00">
        <w:rPr>
          <w:rFonts w:eastAsia="Verdana"/>
          <w:lang w:val="mn-MN" w:eastAsia="mn-MN"/>
        </w:rPr>
        <w:t>нэмэгдүүлэх чиг хандлагыг манай</w:t>
      </w:r>
      <w:r w:rsidR="00B65312" w:rsidRPr="00D56C00">
        <w:rPr>
          <w:rFonts w:eastAsia="Verdana"/>
          <w:lang w:val="mn-MN" w:eastAsia="mn-MN"/>
        </w:rPr>
        <w:t xml:space="preserve"> улсад хуульчлах боломжийг нээж </w:t>
      </w:r>
      <w:r w:rsidR="006E2870" w:rsidRPr="00D56C00">
        <w:rPr>
          <w:rFonts w:eastAsia="Verdana"/>
          <w:lang w:val="mn-MN" w:eastAsia="mn-MN"/>
        </w:rPr>
        <w:t>өгсөн</w:t>
      </w:r>
      <w:r>
        <w:rPr>
          <w:rFonts w:eastAsia="Verdana"/>
          <w:lang w:val="mn-MN" w:eastAsia="mn-MN"/>
        </w:rPr>
        <w:t>өөрөө</w:t>
      </w:r>
      <w:r w:rsidRPr="002A2B8A">
        <w:rPr>
          <w:rFonts w:eastAsia="Verdana"/>
          <w:lang w:val="mn-MN" w:eastAsia="mn-MN"/>
        </w:rPr>
        <w:t xml:space="preserve"> </w:t>
      </w:r>
      <w:r w:rsidRPr="00D56C00">
        <w:rPr>
          <w:rFonts w:eastAsia="Verdana"/>
          <w:lang w:val="mn-MN" w:eastAsia="mn-MN"/>
        </w:rPr>
        <w:t>одоо хүчин төгөлдөр үйлчилж байгаа хуулийн зорилгоос ялгаатай</w:t>
      </w:r>
      <w:r>
        <w:rPr>
          <w:rFonts w:eastAsia="Verdana"/>
          <w:lang w:val="mn-MN" w:eastAsia="mn-MN"/>
        </w:rPr>
        <w:t xml:space="preserve"> юм.</w:t>
      </w:r>
      <w:r w:rsidR="00B65312" w:rsidRPr="00D56C00">
        <w:rPr>
          <w:rFonts w:eastAsia="Verdana"/>
          <w:lang w:val="mn-MN" w:eastAsia="mn-MN"/>
        </w:rPr>
        <w:t xml:space="preserve"> </w:t>
      </w:r>
    </w:p>
    <w:p w14:paraId="426C041E" w14:textId="77777777" w:rsidR="002A2B8A" w:rsidRDefault="002A2B8A" w:rsidP="002A2B8A">
      <w:pPr>
        <w:pStyle w:val="BodyText"/>
        <w:kinsoku w:val="0"/>
        <w:overflowPunct w:val="0"/>
        <w:ind w:right="-22" w:firstLine="567"/>
        <w:jc w:val="both"/>
        <w:rPr>
          <w:rFonts w:eastAsia="Verdana"/>
          <w:lang w:val="mn-MN" w:eastAsia="mn-MN"/>
        </w:rPr>
      </w:pPr>
    </w:p>
    <w:p w14:paraId="0418127D" w14:textId="766B0947" w:rsidR="00024215" w:rsidRPr="00D56C00" w:rsidRDefault="00B65312" w:rsidP="002A2B8A">
      <w:pPr>
        <w:pStyle w:val="BodyText"/>
        <w:kinsoku w:val="0"/>
        <w:overflowPunct w:val="0"/>
        <w:ind w:right="-22" w:firstLine="567"/>
        <w:jc w:val="both"/>
        <w:rPr>
          <w:rFonts w:eastAsia="Verdana"/>
          <w:lang w:val="mn-MN" w:eastAsia="mn-MN"/>
        </w:rPr>
      </w:pPr>
      <w:r w:rsidRPr="00D56C00">
        <w:rPr>
          <w:rFonts w:eastAsia="Verdana"/>
          <w:lang w:val="mn-MN" w:eastAsia="mn-MN"/>
        </w:rPr>
        <w:t>Хуулийн төслийг боловсруулахад Олон улсын Олимпын харти, Копен</w:t>
      </w:r>
      <w:r w:rsidR="002A2B8A">
        <w:rPr>
          <w:rFonts w:eastAsia="Verdana"/>
          <w:lang w:val="mn-MN" w:eastAsia="mn-MN"/>
        </w:rPr>
        <w:t>г</w:t>
      </w:r>
      <w:r w:rsidRPr="00D56C00">
        <w:rPr>
          <w:rFonts w:eastAsia="Verdana"/>
          <w:lang w:val="mn-MN" w:eastAsia="mn-MN"/>
        </w:rPr>
        <w:t>агены тунхаглал, олон улсын хэмжээнд баталсан бусад бодлогын баримт болон 10 гаруй гадаад орны ижил төстэй хуулийн зорилго, үзэл баримтлалыг судал</w:t>
      </w:r>
      <w:r w:rsidR="002A2B8A">
        <w:rPr>
          <w:rFonts w:eastAsia="Verdana"/>
          <w:lang w:val="mn-MN" w:eastAsia="mn-MN"/>
        </w:rPr>
        <w:t>ж,</w:t>
      </w:r>
      <w:r w:rsidRPr="00D56C00">
        <w:rPr>
          <w:rFonts w:eastAsia="Verdana"/>
          <w:lang w:val="mn-MN" w:eastAsia="mn-MN"/>
        </w:rPr>
        <w:t xml:space="preserve"> өндөр хөгжилтэй орнуудын хүртээмжтэй спорт, чанартай бие бялдрын боловсрол, идэвхтэй хөдөлгөөний хэв маягийг хэвшүүлэх бодлогыг </w:t>
      </w:r>
      <w:r w:rsidR="00852203" w:rsidRPr="00D56C00">
        <w:rPr>
          <w:rFonts w:eastAsia="Verdana"/>
          <w:lang w:val="mn-MN" w:eastAsia="mn-MN"/>
        </w:rPr>
        <w:t>бү</w:t>
      </w:r>
      <w:r w:rsidR="00152EB4" w:rsidRPr="00D56C00">
        <w:rPr>
          <w:rFonts w:eastAsia="Verdana"/>
          <w:lang w:val="mn-MN" w:eastAsia="mn-MN"/>
        </w:rPr>
        <w:t>тээлчээр нутагшуулах</w:t>
      </w:r>
      <w:r w:rsidR="006E2870" w:rsidRPr="00D56C00">
        <w:rPr>
          <w:rFonts w:eastAsia="Verdana"/>
          <w:lang w:val="mn-MN" w:eastAsia="mn-MN"/>
        </w:rPr>
        <w:t xml:space="preserve">ад чиглэгдсэн </w:t>
      </w:r>
      <w:r w:rsidR="00152EB4" w:rsidRPr="00D56C00">
        <w:rPr>
          <w:rFonts w:eastAsia="Verdana"/>
          <w:lang w:val="mn-MN" w:eastAsia="mn-MN"/>
        </w:rPr>
        <w:t xml:space="preserve"> болно</w:t>
      </w:r>
      <w:r w:rsidRPr="00D56C00">
        <w:rPr>
          <w:rFonts w:eastAsia="Verdana"/>
          <w:lang w:val="mn-MN" w:eastAsia="mn-MN"/>
        </w:rPr>
        <w:t>.</w:t>
      </w:r>
    </w:p>
    <w:p w14:paraId="2F2F5DE6" w14:textId="77777777" w:rsidR="00D75814" w:rsidRPr="00D56C00" w:rsidRDefault="00D75814" w:rsidP="00CA528A">
      <w:pPr>
        <w:pStyle w:val="BodyText"/>
        <w:kinsoku w:val="0"/>
        <w:overflowPunct w:val="0"/>
        <w:ind w:left="270" w:right="-22" w:firstLine="567"/>
        <w:jc w:val="both"/>
        <w:rPr>
          <w:rFonts w:eastAsia="Verdana"/>
          <w:lang w:val="mn-MN" w:eastAsia="mn-MN"/>
        </w:rPr>
      </w:pPr>
    </w:p>
    <w:p w14:paraId="51ABF281" w14:textId="77777777" w:rsidR="00307B58"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2.</w:t>
      </w:r>
      <w:r w:rsidR="00B65312" w:rsidRPr="00D56C00">
        <w:rPr>
          <w:rFonts w:eastAsia="Verdana"/>
          <w:lang w:val="mn-MN" w:eastAsia="mn-MN"/>
        </w:rPr>
        <w:t xml:space="preserve">Нэгдсэн Үндэстний Боловсрол, </w:t>
      </w:r>
      <w:r w:rsidR="00307B58">
        <w:rPr>
          <w:rFonts w:eastAsia="Verdana"/>
          <w:lang w:val="mn-MN" w:eastAsia="mn-MN"/>
        </w:rPr>
        <w:t>с</w:t>
      </w:r>
      <w:r w:rsidR="00B65312" w:rsidRPr="00D56C00">
        <w:rPr>
          <w:rFonts w:eastAsia="Verdana"/>
          <w:lang w:val="mn-MN" w:eastAsia="mn-MN"/>
        </w:rPr>
        <w:t xml:space="preserve">оёл, </w:t>
      </w:r>
      <w:r w:rsidR="00307B58">
        <w:rPr>
          <w:rFonts w:eastAsia="Verdana"/>
          <w:lang w:val="mn-MN" w:eastAsia="mn-MN"/>
        </w:rPr>
        <w:t>ш</w:t>
      </w:r>
      <w:r w:rsidR="00B65312" w:rsidRPr="00D56C00">
        <w:rPr>
          <w:rFonts w:eastAsia="Verdana"/>
          <w:lang w:val="mn-MN" w:eastAsia="mn-MN"/>
        </w:rPr>
        <w:t xml:space="preserve">инжлэх ухааны байгууллага (ЮНЕСКО)-ын 2015 онд баталсан “Олон улсын бие бялдрын боловсрол, идэвхтэй хөдөлгөөн, спортын харти”-д “бие бялдрын боловсрол, идэвхтэй хөдөлгөөн, спорт нь хүн бүрийн суурь эрх мөн” хэмээн тунхагласнаар НҮБ-ийн гишүүн орнуудын биеийн тамир, спортын эрх зүйн хэм хэмжээг чиглүүлэх баримт бичиг болсон. </w:t>
      </w:r>
    </w:p>
    <w:p w14:paraId="5B413892" w14:textId="4CEFF2B1" w:rsidR="00024215" w:rsidRPr="00D56C00" w:rsidRDefault="00B65312" w:rsidP="00CA528A">
      <w:pPr>
        <w:pStyle w:val="BodyText"/>
        <w:kinsoku w:val="0"/>
        <w:overflowPunct w:val="0"/>
        <w:ind w:right="-22" w:firstLine="567"/>
        <w:jc w:val="both"/>
        <w:rPr>
          <w:rFonts w:eastAsia="Verdana"/>
          <w:lang w:val="mn-MN" w:eastAsia="mn-MN"/>
        </w:rPr>
      </w:pPr>
      <w:r w:rsidRPr="00D56C00">
        <w:rPr>
          <w:rFonts w:eastAsia="Verdana"/>
          <w:lang w:val="mn-MN" w:eastAsia="mn-MN"/>
        </w:rPr>
        <w:t>Энэ баримт бичигт улс үндэстний эрүүл чийрэг байхын үндэс нь зөвхөн төрийн бодл</w:t>
      </w:r>
      <w:r w:rsidR="006E2870" w:rsidRPr="00D56C00">
        <w:rPr>
          <w:rFonts w:eastAsia="Verdana"/>
          <w:lang w:val="mn-MN" w:eastAsia="mn-MN"/>
        </w:rPr>
        <w:t>ого, дэмжлэгээс гадна хувь хүн</w:t>
      </w:r>
      <w:r w:rsidRPr="00D56C00">
        <w:rPr>
          <w:rFonts w:eastAsia="Verdana"/>
          <w:lang w:val="mn-MN" w:eastAsia="mn-MN"/>
        </w:rPr>
        <w:t xml:space="preserve"> өөрийн эрүүл мэндийг сахин хамгаалах үүрэг, оролцоо хамгаас чухал болохыг тодорхойлж, эрх үүргийг зохицуулж өгсөн учир хуулийн шинэчилсэн найруулгын төсөлд </w:t>
      </w:r>
      <w:r w:rsidRPr="00307B58">
        <w:rPr>
          <w:rFonts w:eastAsia="Verdana"/>
          <w:bCs/>
          <w:lang w:val="mn-MN" w:eastAsia="mn-MN"/>
        </w:rPr>
        <w:t>“И</w:t>
      </w:r>
      <w:r w:rsidR="005A68CA" w:rsidRPr="00307B58">
        <w:rPr>
          <w:rFonts w:eastAsia="Verdana"/>
          <w:bCs/>
          <w:lang w:val="mn-MN" w:eastAsia="mn-MN"/>
        </w:rPr>
        <w:t xml:space="preserve">ргэн, гэр бүлийн эрхэмлэх зүйл” </w:t>
      </w:r>
      <w:r w:rsidR="006E2870" w:rsidRPr="00307B58">
        <w:rPr>
          <w:rFonts w:eastAsia="Verdana"/>
          <w:bCs/>
          <w:lang w:val="mn-MN" w:eastAsia="mn-MN"/>
        </w:rPr>
        <w:t>гэсэн</w:t>
      </w:r>
      <w:r w:rsidR="006E2870" w:rsidRPr="00D56C00">
        <w:rPr>
          <w:rFonts w:eastAsia="Verdana"/>
          <w:b/>
          <w:lang w:val="mn-MN" w:eastAsia="mn-MN"/>
        </w:rPr>
        <w:t xml:space="preserve"> </w:t>
      </w:r>
      <w:r w:rsidR="005A68CA" w:rsidRPr="00D56C00">
        <w:rPr>
          <w:rFonts w:eastAsia="Verdana"/>
          <w:lang w:val="mn-MN" w:eastAsia="mn-MN"/>
        </w:rPr>
        <w:t>зохицуулалтыг шинээр нэмж тусгасан</w:t>
      </w:r>
      <w:r w:rsidRPr="00D56C00">
        <w:rPr>
          <w:rFonts w:eastAsia="Verdana"/>
          <w:lang w:val="mn-MN" w:eastAsia="mn-MN"/>
        </w:rPr>
        <w:t>.</w:t>
      </w:r>
    </w:p>
    <w:p w14:paraId="47320F74" w14:textId="77777777" w:rsidR="00D75814" w:rsidRPr="00D56C00" w:rsidRDefault="00D75814" w:rsidP="00CA528A">
      <w:pPr>
        <w:pStyle w:val="BodyText"/>
        <w:kinsoku w:val="0"/>
        <w:overflowPunct w:val="0"/>
        <w:ind w:right="-22" w:firstLine="567"/>
        <w:jc w:val="both"/>
        <w:rPr>
          <w:rFonts w:eastAsia="Verdana"/>
          <w:lang w:val="mn-MN" w:eastAsia="mn-MN"/>
        </w:rPr>
      </w:pPr>
    </w:p>
    <w:p w14:paraId="58DED05C" w14:textId="77777777" w:rsidR="00307B58"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3.</w:t>
      </w:r>
      <w:r w:rsidR="00307B58">
        <w:rPr>
          <w:rFonts w:eastAsia="Verdana"/>
          <w:lang w:val="mn-MN" w:eastAsia="mn-MN"/>
        </w:rPr>
        <w:t>Т</w:t>
      </w:r>
      <w:r w:rsidR="00B65312" w:rsidRPr="00D56C00">
        <w:rPr>
          <w:rFonts w:eastAsia="Verdana"/>
          <w:lang w:val="mn-MN" w:eastAsia="mn-MN"/>
        </w:rPr>
        <w:t>амирчи</w:t>
      </w:r>
      <w:r w:rsidR="00307B58">
        <w:rPr>
          <w:rFonts w:eastAsia="Verdana"/>
          <w:lang w:val="mn-MN" w:eastAsia="mn-MN"/>
        </w:rPr>
        <w:t>н</w:t>
      </w:r>
      <w:r w:rsidR="00B65312" w:rsidRPr="00D56C00">
        <w:rPr>
          <w:rFonts w:eastAsia="Verdana"/>
          <w:lang w:val="mn-MN" w:eastAsia="mn-MN"/>
        </w:rPr>
        <w:t xml:space="preserve">, дасгалжуулагч, шүүгч, ажилтан, арга зүйч оюун ухаан, бие бялдар, ёс суртахууны зөв хандлагатай бүтээлч иргэн, идэвхтэй амьдралын дадал хэвшилтэй гэр бүлийн орчныг төлөвшүүлэхийн төлөө </w:t>
      </w:r>
      <w:r w:rsidR="00B65312" w:rsidRPr="00307B58">
        <w:rPr>
          <w:rFonts w:eastAsia="Verdana"/>
          <w:bCs/>
          <w:lang w:val="mn-MN" w:eastAsia="mn-MN"/>
        </w:rPr>
        <w:t xml:space="preserve">ёс зүйн нийтлэг хэм хэмжээг сахин </w:t>
      </w:r>
      <w:r w:rsidR="00B65312" w:rsidRPr="00307B58">
        <w:rPr>
          <w:rFonts w:eastAsia="Verdana"/>
          <w:bCs/>
          <w:lang w:val="mn-MN" w:eastAsia="mn-MN"/>
        </w:rPr>
        <w:lastRenderedPageBreak/>
        <w:t>мөрдөхөөр хуулийн шинэчилсэн найруулгын төсөлд заа</w:t>
      </w:r>
      <w:r w:rsidR="00501589" w:rsidRPr="00307B58">
        <w:rPr>
          <w:rFonts w:eastAsia="Verdana"/>
          <w:bCs/>
          <w:lang w:val="mn-MN" w:eastAsia="mn-MN"/>
        </w:rPr>
        <w:t>сан</w:t>
      </w:r>
      <w:r w:rsidR="00B65312" w:rsidRPr="00307B58">
        <w:rPr>
          <w:rFonts w:eastAsia="Verdana"/>
          <w:bCs/>
          <w:lang w:val="mn-MN" w:eastAsia="mn-MN"/>
        </w:rPr>
        <w:t>.</w:t>
      </w:r>
      <w:r w:rsidR="00B65312" w:rsidRPr="00D56C00">
        <w:rPr>
          <w:rFonts w:eastAsia="Verdana"/>
          <w:lang w:val="mn-MN" w:eastAsia="mn-MN"/>
        </w:rPr>
        <w:t xml:space="preserve"> </w:t>
      </w:r>
    </w:p>
    <w:p w14:paraId="60E16734" w14:textId="77777777" w:rsidR="00307B58" w:rsidRDefault="00307B58" w:rsidP="00CA528A">
      <w:pPr>
        <w:pStyle w:val="BodyText"/>
        <w:kinsoku w:val="0"/>
        <w:overflowPunct w:val="0"/>
        <w:ind w:right="-22" w:firstLine="567"/>
        <w:jc w:val="both"/>
        <w:rPr>
          <w:rFonts w:eastAsia="Verdana"/>
          <w:lang w:val="mn-MN" w:eastAsia="mn-MN"/>
        </w:rPr>
      </w:pPr>
    </w:p>
    <w:p w14:paraId="7D18FDBF" w14:textId="77AC8B86" w:rsidR="00024215" w:rsidRPr="00D56C00" w:rsidRDefault="00852203" w:rsidP="00CA528A">
      <w:pPr>
        <w:pStyle w:val="BodyText"/>
        <w:kinsoku w:val="0"/>
        <w:overflowPunct w:val="0"/>
        <w:ind w:right="-22" w:firstLine="567"/>
        <w:jc w:val="both"/>
        <w:rPr>
          <w:rFonts w:eastAsia="Verdana"/>
          <w:lang w:val="mn-MN" w:eastAsia="mn-MN"/>
        </w:rPr>
      </w:pPr>
      <w:r w:rsidRPr="00D56C00">
        <w:rPr>
          <w:rFonts w:eastAsia="Verdana"/>
          <w:lang w:val="mn-MN" w:eastAsia="mn-MN"/>
        </w:rPr>
        <w:t>Дээрх</w:t>
      </w:r>
      <w:r w:rsidR="00B65312" w:rsidRPr="00D56C00">
        <w:rPr>
          <w:rFonts w:eastAsia="Verdana"/>
          <w:lang w:val="mn-MN" w:eastAsia="mn-MN"/>
        </w:rPr>
        <w:t xml:space="preserve"> зохицуулалт нь нийгмийн хэрэгцээ шаардлагаас урган гарч ирсэн зүй ёсны асуудал бөгөөд Төрийн албан хаагчийн ёс зүйн </w:t>
      </w:r>
      <w:r w:rsidR="00307B58">
        <w:rPr>
          <w:rFonts w:eastAsia="Verdana"/>
          <w:lang w:val="mn-MN" w:eastAsia="mn-MN"/>
        </w:rPr>
        <w:t xml:space="preserve">тухай </w:t>
      </w:r>
      <w:r w:rsidR="00B65312" w:rsidRPr="00D56C00">
        <w:rPr>
          <w:rFonts w:eastAsia="Verdana"/>
          <w:lang w:val="mn-MN" w:eastAsia="mn-MN"/>
        </w:rPr>
        <w:t>хууль, бусад эрх зүйн зохицуулалттай</w:t>
      </w:r>
      <w:r w:rsidR="00944320" w:rsidRPr="00D56C00">
        <w:rPr>
          <w:rFonts w:eastAsia="Verdana"/>
          <w:lang w:val="mn-MN" w:eastAsia="mn-MN"/>
        </w:rPr>
        <w:t xml:space="preserve"> ижил зарчим, тогтолцоогоор явагдах болно</w:t>
      </w:r>
      <w:r w:rsidR="00B65312" w:rsidRPr="00D56C00">
        <w:rPr>
          <w:rFonts w:eastAsia="Verdana"/>
          <w:lang w:val="mn-MN" w:eastAsia="mn-MN"/>
        </w:rPr>
        <w:t>. Тухайлбал, спорт</w:t>
      </w:r>
      <w:r w:rsidR="00307B58">
        <w:rPr>
          <w:rFonts w:eastAsia="Verdana"/>
          <w:lang w:val="mn-MN" w:eastAsia="mn-MN"/>
        </w:rPr>
        <w:t>ын</w:t>
      </w:r>
      <w:r w:rsidR="00B65312" w:rsidRPr="00D56C00">
        <w:rPr>
          <w:rFonts w:eastAsia="Verdana"/>
          <w:lang w:val="mn-MN" w:eastAsia="mn-MN"/>
        </w:rPr>
        <w:t xml:space="preserve"> холбоо бүр өөрийн ёс зүйн зөвлөлтэй байх, ёс зүйн хэм хэмжээг зөрчсөн тухай гомдлыг салбарын асуудал эрхэлсэн Засгийн газрын гишүүний дэргэдэх Ёс зүйн зөвлөл хэлэлцэн шийдвэрлэх, ёс зүйн зөрчил гаргасан тохио</w:t>
      </w:r>
      <w:r w:rsidR="00944320" w:rsidRPr="00D56C00">
        <w:rPr>
          <w:rFonts w:eastAsia="Verdana"/>
          <w:lang w:val="mn-MN" w:eastAsia="mn-MN"/>
        </w:rPr>
        <w:t>лдолд мөнгөн шагнал, урамшуулал</w:t>
      </w:r>
      <w:r w:rsidR="00B65312" w:rsidRPr="00D56C00">
        <w:rPr>
          <w:rFonts w:eastAsia="Verdana"/>
          <w:lang w:val="mn-MN" w:eastAsia="mn-MN"/>
        </w:rPr>
        <w:t xml:space="preserve"> олгохыг түр түдгэлзүүлэх, бусад арга хэмжээ авах зэрэг заалт </w:t>
      </w:r>
      <w:r w:rsidR="00944320" w:rsidRPr="00D56C00">
        <w:rPr>
          <w:rFonts w:eastAsia="Verdana"/>
          <w:lang w:val="mn-MN" w:eastAsia="mn-MN"/>
        </w:rPr>
        <w:t>шинээр тусгагдсан</w:t>
      </w:r>
      <w:r w:rsidR="00B65312" w:rsidRPr="00D56C00">
        <w:rPr>
          <w:rFonts w:eastAsia="Verdana"/>
          <w:lang w:val="mn-MN" w:eastAsia="mn-MN"/>
        </w:rPr>
        <w:t>.</w:t>
      </w:r>
    </w:p>
    <w:p w14:paraId="7FDA7322" w14:textId="77777777" w:rsidR="00D75814" w:rsidRPr="00D56C00" w:rsidRDefault="00D75814" w:rsidP="00CA528A">
      <w:pPr>
        <w:pStyle w:val="BodyText"/>
        <w:kinsoku w:val="0"/>
        <w:overflowPunct w:val="0"/>
        <w:ind w:right="-22" w:firstLine="567"/>
        <w:jc w:val="both"/>
        <w:rPr>
          <w:rFonts w:eastAsia="Verdana"/>
          <w:lang w:val="mn-MN" w:eastAsia="mn-MN"/>
        </w:rPr>
      </w:pPr>
    </w:p>
    <w:p w14:paraId="505BF3DD" w14:textId="77777777" w:rsidR="00307B58"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4.</w:t>
      </w:r>
      <w:r w:rsidR="00B65312" w:rsidRPr="00D56C00">
        <w:rPr>
          <w:rFonts w:eastAsia="Verdana"/>
          <w:lang w:val="mn-MN" w:eastAsia="mn-MN"/>
        </w:rPr>
        <w:t xml:space="preserve">Одоо </w:t>
      </w:r>
      <w:r w:rsidR="00944320" w:rsidRPr="00D56C00">
        <w:rPr>
          <w:rFonts w:eastAsia="Verdana"/>
          <w:lang w:val="mn-MN" w:eastAsia="mn-MN"/>
        </w:rPr>
        <w:t xml:space="preserve">хүчин төгөлдөр </w:t>
      </w:r>
      <w:r w:rsidR="00B65312" w:rsidRPr="00D56C00">
        <w:rPr>
          <w:rFonts w:eastAsia="Verdana"/>
          <w:lang w:val="mn-MN" w:eastAsia="mn-MN"/>
        </w:rPr>
        <w:t>үйлчилж</w:t>
      </w:r>
      <w:r w:rsidR="00944320" w:rsidRPr="00D56C00">
        <w:rPr>
          <w:rFonts w:eastAsia="Verdana"/>
          <w:lang w:val="mn-MN" w:eastAsia="mn-MN"/>
        </w:rPr>
        <w:t xml:space="preserve"> байгаа</w:t>
      </w:r>
      <w:r w:rsidR="00B65312" w:rsidRPr="00D56C00">
        <w:rPr>
          <w:rFonts w:eastAsia="Verdana"/>
          <w:lang w:val="mn-MN" w:eastAsia="mn-MN"/>
        </w:rPr>
        <w:t xml:space="preserve"> Биеийн тамир, спортын тухай хуульд допингийн эсрэг үйл ажилла</w:t>
      </w:r>
      <w:r w:rsidR="006232F1" w:rsidRPr="00D56C00">
        <w:rPr>
          <w:rFonts w:eastAsia="Verdana"/>
          <w:lang w:val="mn-MN" w:eastAsia="mn-MN"/>
        </w:rPr>
        <w:t>гааг зохицуулсан зүйл заалт хязгаарлагдмал</w:t>
      </w:r>
      <w:r w:rsidR="00B65312" w:rsidRPr="00D56C00">
        <w:rPr>
          <w:rFonts w:eastAsia="Verdana"/>
          <w:lang w:val="mn-MN" w:eastAsia="mn-MN"/>
        </w:rPr>
        <w:t>, оролцогч талуудын чиг үүрэг то</w:t>
      </w:r>
      <w:r w:rsidR="00944320" w:rsidRPr="00D56C00">
        <w:rPr>
          <w:rFonts w:eastAsia="Verdana"/>
          <w:lang w:val="mn-MN" w:eastAsia="mn-MN"/>
        </w:rPr>
        <w:t>дорхой бус байдлаа</w:t>
      </w:r>
      <w:r w:rsidR="005A68CA" w:rsidRPr="00D56C00">
        <w:rPr>
          <w:rFonts w:eastAsia="Verdana"/>
          <w:lang w:val="mn-MN" w:eastAsia="mn-MN"/>
        </w:rPr>
        <w:t>с шалтгаалсан</w:t>
      </w:r>
      <w:r w:rsidR="00B65312" w:rsidRPr="00D56C00">
        <w:rPr>
          <w:rFonts w:eastAsia="Verdana"/>
          <w:lang w:val="mn-MN" w:eastAsia="mn-MN"/>
        </w:rPr>
        <w:t xml:space="preserve"> олон хүндрэл бэрхшээл </w:t>
      </w:r>
      <w:r w:rsidR="00944320" w:rsidRPr="00D56C00">
        <w:rPr>
          <w:rFonts w:eastAsia="Verdana"/>
          <w:lang w:val="mn-MN" w:eastAsia="mn-MN"/>
        </w:rPr>
        <w:t>учирч байг</w:t>
      </w:r>
      <w:r w:rsidR="00307B58">
        <w:rPr>
          <w:rFonts w:eastAsia="Verdana"/>
          <w:lang w:val="mn-MN" w:eastAsia="mn-MN"/>
        </w:rPr>
        <w:t>ааг</w:t>
      </w:r>
      <w:r w:rsidR="00944320" w:rsidRPr="00D56C00">
        <w:rPr>
          <w:rFonts w:eastAsia="Verdana"/>
          <w:lang w:val="mn-MN" w:eastAsia="mn-MN"/>
        </w:rPr>
        <w:t xml:space="preserve"> залруулах шаардлага</w:t>
      </w:r>
      <w:r w:rsidR="00307B58">
        <w:rPr>
          <w:rFonts w:eastAsia="Verdana"/>
          <w:lang w:val="mn-MN" w:eastAsia="mn-MN"/>
        </w:rPr>
        <w:t xml:space="preserve"> үүссэн</w:t>
      </w:r>
      <w:r w:rsidR="00944320" w:rsidRPr="00D56C00">
        <w:rPr>
          <w:rFonts w:eastAsia="Verdana"/>
          <w:lang w:val="mn-MN" w:eastAsia="mn-MN"/>
        </w:rPr>
        <w:t xml:space="preserve"> болно</w:t>
      </w:r>
      <w:r w:rsidR="006232F1" w:rsidRPr="00D56C00">
        <w:rPr>
          <w:rFonts w:eastAsia="Verdana"/>
          <w:lang w:val="mn-MN" w:eastAsia="mn-MN"/>
        </w:rPr>
        <w:t xml:space="preserve">. </w:t>
      </w:r>
    </w:p>
    <w:p w14:paraId="1704EB17" w14:textId="77777777" w:rsidR="00307B58" w:rsidRDefault="00307B58" w:rsidP="00CA528A">
      <w:pPr>
        <w:pStyle w:val="BodyText"/>
        <w:kinsoku w:val="0"/>
        <w:overflowPunct w:val="0"/>
        <w:ind w:right="-22" w:firstLine="567"/>
        <w:jc w:val="both"/>
        <w:rPr>
          <w:rFonts w:eastAsia="Verdana"/>
          <w:lang w:val="mn-MN" w:eastAsia="mn-MN"/>
        </w:rPr>
      </w:pPr>
    </w:p>
    <w:p w14:paraId="51E24413" w14:textId="766D0E2F" w:rsidR="00024215" w:rsidRPr="00063EC8" w:rsidRDefault="006232F1" w:rsidP="00CA528A">
      <w:pPr>
        <w:pStyle w:val="BodyText"/>
        <w:kinsoku w:val="0"/>
        <w:overflowPunct w:val="0"/>
        <w:ind w:right="-22" w:firstLine="567"/>
        <w:jc w:val="both"/>
        <w:rPr>
          <w:rFonts w:eastAsia="Verdana"/>
          <w:bCs/>
          <w:lang w:val="mn-MN" w:eastAsia="mn-MN"/>
        </w:rPr>
      </w:pPr>
      <w:r w:rsidRPr="00D56C00">
        <w:rPr>
          <w:rFonts w:eastAsia="Verdana"/>
          <w:lang w:val="mn-MN" w:eastAsia="mn-MN"/>
        </w:rPr>
        <w:t xml:space="preserve">Иймээс </w:t>
      </w:r>
      <w:r w:rsidR="00B65312" w:rsidRPr="00D56C00">
        <w:rPr>
          <w:rFonts w:eastAsia="Verdana"/>
          <w:lang w:val="mn-MN" w:eastAsia="mn-MN"/>
        </w:rPr>
        <w:t>Монгол Улсын Засгийн газраас</w:t>
      </w:r>
      <w:r w:rsidR="00944320" w:rsidRPr="00D56C00">
        <w:rPr>
          <w:rFonts w:eastAsia="Verdana"/>
          <w:lang w:val="mn-MN" w:eastAsia="mn-MN"/>
        </w:rPr>
        <w:t xml:space="preserve"> допингийн эсрэг үйл ажиллагааны</w:t>
      </w:r>
      <w:r w:rsidR="00B65312" w:rsidRPr="00D56C00">
        <w:rPr>
          <w:rFonts w:eastAsia="Verdana"/>
          <w:lang w:val="mn-MN" w:eastAsia="mn-MN"/>
        </w:rPr>
        <w:t xml:space="preserve"> </w:t>
      </w:r>
      <w:r w:rsidRPr="00D56C00">
        <w:rPr>
          <w:rFonts w:eastAsia="Verdana"/>
          <w:lang w:val="mn-MN" w:eastAsia="mn-MN"/>
        </w:rPr>
        <w:t xml:space="preserve">тулгамдсан </w:t>
      </w:r>
      <w:r w:rsidR="00B65312" w:rsidRPr="00D56C00">
        <w:rPr>
          <w:rFonts w:eastAsia="Verdana"/>
          <w:lang w:val="mn-MN" w:eastAsia="mn-MN"/>
        </w:rPr>
        <w:t xml:space="preserve">асуудлыг шийдвэрлэх </w:t>
      </w:r>
      <w:r w:rsidR="00307B58">
        <w:rPr>
          <w:rFonts w:eastAsia="Verdana"/>
          <w:lang w:val="mn-MN" w:eastAsia="mn-MN"/>
        </w:rPr>
        <w:t>зорилгоор</w:t>
      </w:r>
      <w:r w:rsidR="00B65312" w:rsidRPr="00D56C00">
        <w:rPr>
          <w:rFonts w:eastAsia="Verdana"/>
          <w:lang w:val="mn-MN" w:eastAsia="mn-MN"/>
        </w:rPr>
        <w:t xml:space="preserve"> холбогдох байгууллагуудын чиг үүрэг, ажлын уялдаа холбоо, хяналт, тэнцлийг бол</w:t>
      </w:r>
      <w:r w:rsidRPr="00D56C00">
        <w:rPr>
          <w:rFonts w:eastAsia="Verdana"/>
          <w:lang w:val="mn-MN" w:eastAsia="mn-MN"/>
        </w:rPr>
        <w:t>овсронг</w:t>
      </w:r>
      <w:r w:rsidR="00944320" w:rsidRPr="00D56C00">
        <w:rPr>
          <w:rFonts w:eastAsia="Verdana"/>
          <w:lang w:val="mn-MN" w:eastAsia="mn-MN"/>
        </w:rPr>
        <w:t>уй болгох</w:t>
      </w:r>
      <w:r w:rsidR="00063EC8">
        <w:rPr>
          <w:rFonts w:eastAsia="Verdana"/>
          <w:lang w:val="mn-MN" w:eastAsia="mn-MN"/>
        </w:rPr>
        <w:t xml:space="preserve"> зорилгоор</w:t>
      </w:r>
      <w:r w:rsidR="00944320" w:rsidRPr="00D56C00">
        <w:rPr>
          <w:rFonts w:eastAsia="Verdana"/>
          <w:lang w:val="mn-MN" w:eastAsia="mn-MN"/>
        </w:rPr>
        <w:t xml:space="preserve"> </w:t>
      </w:r>
      <w:r w:rsidR="00063EC8" w:rsidRPr="00063EC8">
        <w:rPr>
          <w:rFonts w:eastAsia="Verdana"/>
          <w:bCs/>
          <w:lang w:val="mn-MN" w:eastAsia="mn-MN"/>
        </w:rPr>
        <w:t xml:space="preserve">Дэлхийн допингийн эсрэг байгууллага </w:t>
      </w:r>
      <w:r w:rsidR="00063EC8" w:rsidRPr="00063EC8">
        <w:rPr>
          <w:rFonts w:eastAsia="Verdana"/>
          <w:bCs/>
          <w:lang w:eastAsia="mn-MN"/>
        </w:rPr>
        <w:t>(</w:t>
      </w:r>
      <w:r w:rsidR="00063EC8" w:rsidRPr="00063EC8">
        <w:rPr>
          <w:rFonts w:eastAsia="Verdana"/>
          <w:bCs/>
          <w:lang w:val="mn-MN" w:eastAsia="mn-MN"/>
        </w:rPr>
        <w:t>WADA</w:t>
      </w:r>
      <w:r w:rsidR="00063EC8" w:rsidRPr="00063EC8">
        <w:rPr>
          <w:rFonts w:eastAsia="Verdana"/>
          <w:bCs/>
          <w:lang w:eastAsia="mn-MN"/>
        </w:rPr>
        <w:t>)</w:t>
      </w:r>
      <w:r w:rsidR="00063EC8" w:rsidRPr="00063EC8">
        <w:rPr>
          <w:rFonts w:eastAsia="Verdana"/>
          <w:bCs/>
          <w:lang w:val="mn-MN" w:eastAsia="mn-MN"/>
        </w:rPr>
        <w:t xml:space="preserve">-тай зөвшилцсөний үндсэн дээр </w:t>
      </w:r>
      <w:r w:rsidR="00063EC8">
        <w:rPr>
          <w:rFonts w:eastAsia="Verdana"/>
          <w:bCs/>
          <w:lang w:val="mn-MN" w:eastAsia="mn-MN"/>
        </w:rPr>
        <w:t>д</w:t>
      </w:r>
      <w:r w:rsidR="00B65312" w:rsidRPr="00063EC8">
        <w:rPr>
          <w:rFonts w:eastAsia="Verdana"/>
          <w:bCs/>
          <w:lang w:val="mn-MN" w:eastAsia="mn-MN"/>
        </w:rPr>
        <w:t>опингийн эсрэг үйл ажиллаг</w:t>
      </w:r>
      <w:r w:rsidR="00687BFC" w:rsidRPr="00063EC8">
        <w:rPr>
          <w:rFonts w:eastAsia="Verdana"/>
          <w:bCs/>
          <w:lang w:val="mn-MN" w:eastAsia="mn-MN"/>
        </w:rPr>
        <w:t xml:space="preserve">ааг зохицуулсан хэм хэмжээг </w:t>
      </w:r>
      <w:r w:rsidR="00063EC8" w:rsidRPr="00063EC8">
        <w:rPr>
          <w:rFonts w:eastAsia="Verdana"/>
          <w:bCs/>
          <w:lang w:val="mn-MN" w:eastAsia="mn-MN"/>
        </w:rPr>
        <w:t>тусгай бүлэг болгон тусгалаа</w:t>
      </w:r>
      <w:r w:rsidR="00B65312" w:rsidRPr="00063EC8">
        <w:rPr>
          <w:rFonts w:eastAsia="Verdana"/>
          <w:bCs/>
          <w:lang w:val="mn-MN" w:eastAsia="mn-MN"/>
        </w:rPr>
        <w:t>.</w:t>
      </w:r>
    </w:p>
    <w:p w14:paraId="183FAA6F" w14:textId="77777777" w:rsidR="00D75814" w:rsidRPr="00063EC8" w:rsidRDefault="00D75814" w:rsidP="00CA528A">
      <w:pPr>
        <w:pStyle w:val="BodyText"/>
        <w:kinsoku w:val="0"/>
        <w:overflowPunct w:val="0"/>
        <w:ind w:right="-22" w:firstLine="567"/>
        <w:jc w:val="both"/>
        <w:rPr>
          <w:rFonts w:eastAsia="Verdana"/>
          <w:bCs/>
          <w:lang w:val="mn-MN" w:eastAsia="mn-MN"/>
        </w:rPr>
      </w:pPr>
    </w:p>
    <w:p w14:paraId="6511D7CB" w14:textId="77777777" w:rsidR="00933DB2"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5.</w:t>
      </w:r>
      <w:r w:rsidR="00933DB2">
        <w:rPr>
          <w:rFonts w:eastAsia="Verdana"/>
          <w:lang w:val="mn-MN" w:eastAsia="mn-MN"/>
        </w:rPr>
        <w:t>С</w:t>
      </w:r>
      <w:r w:rsidR="00B65312" w:rsidRPr="00D56C00">
        <w:rPr>
          <w:rFonts w:eastAsia="Verdana"/>
          <w:lang w:val="mn-MN" w:eastAsia="mn-MN"/>
        </w:rPr>
        <w:t xml:space="preserve">портын салбарт </w:t>
      </w:r>
      <w:r w:rsidR="0058343B" w:rsidRPr="00D56C00">
        <w:rPr>
          <w:rFonts w:eastAsia="Verdana"/>
          <w:lang w:val="mn-MN" w:eastAsia="mn-MN"/>
        </w:rPr>
        <w:t>төр, хувийн хэвшлийн түншлэлийг бодитой хэрэгжүүлэх, хамтран ажиллах,</w:t>
      </w:r>
      <w:r w:rsidR="00B65312" w:rsidRPr="00D56C00">
        <w:rPr>
          <w:rFonts w:eastAsia="Verdana"/>
          <w:lang w:val="mn-MN" w:eastAsia="mn-MN"/>
        </w:rPr>
        <w:t xml:space="preserve"> </w:t>
      </w:r>
      <w:r w:rsidR="0058343B" w:rsidRPr="00D56C00">
        <w:rPr>
          <w:rFonts w:eastAsia="Verdana"/>
          <w:lang w:val="mn-MN" w:eastAsia="mn-MN"/>
        </w:rPr>
        <w:t xml:space="preserve">төрөөс </w:t>
      </w:r>
      <w:r w:rsidR="00B65312" w:rsidRPr="00D56C00">
        <w:rPr>
          <w:rFonts w:eastAsia="Verdana"/>
          <w:lang w:val="mn-MN" w:eastAsia="mn-MN"/>
        </w:rPr>
        <w:t>хөрөнгө оруулагч, үйлдвэрлэгч нар</w:t>
      </w:r>
      <w:r w:rsidR="0058343B" w:rsidRPr="00D56C00">
        <w:rPr>
          <w:rFonts w:eastAsia="Verdana"/>
          <w:lang w:val="mn-MN" w:eastAsia="mn-MN"/>
        </w:rPr>
        <w:t>т үзүүл</w:t>
      </w:r>
      <w:r w:rsidR="00933DB2">
        <w:rPr>
          <w:rFonts w:eastAsia="Verdana"/>
          <w:lang w:val="mn-MN" w:eastAsia="mn-MN"/>
        </w:rPr>
        <w:t>э</w:t>
      </w:r>
      <w:r w:rsidR="0058343B" w:rsidRPr="00D56C00">
        <w:rPr>
          <w:rFonts w:eastAsia="Verdana"/>
          <w:lang w:val="mn-MN" w:eastAsia="mn-MN"/>
        </w:rPr>
        <w:t xml:space="preserve">х </w:t>
      </w:r>
      <w:r w:rsidR="00B65312" w:rsidRPr="00D56C00">
        <w:rPr>
          <w:rFonts w:eastAsia="Verdana"/>
          <w:lang w:val="mn-MN" w:eastAsia="mn-MN"/>
        </w:rPr>
        <w:t xml:space="preserve"> дэмжлэгийн </w:t>
      </w:r>
      <w:r w:rsidR="0058343B" w:rsidRPr="00D56C00">
        <w:rPr>
          <w:rFonts w:eastAsia="Verdana"/>
          <w:lang w:val="mn-MN" w:eastAsia="mn-MN"/>
        </w:rPr>
        <w:t>асуудлаар олон</w:t>
      </w:r>
      <w:r w:rsidR="00B65312" w:rsidRPr="00D56C00">
        <w:rPr>
          <w:rFonts w:eastAsia="Verdana"/>
          <w:lang w:val="mn-MN" w:eastAsia="mn-MN"/>
        </w:rPr>
        <w:t xml:space="preserve"> </w:t>
      </w:r>
      <w:r w:rsidR="0058343B" w:rsidRPr="00D56C00">
        <w:rPr>
          <w:rFonts w:eastAsia="Verdana"/>
          <w:lang w:val="mn-MN" w:eastAsia="mn-MN"/>
        </w:rPr>
        <w:t xml:space="preserve">удаагийн </w:t>
      </w:r>
      <w:r w:rsidR="00B65312" w:rsidRPr="00D56C00">
        <w:rPr>
          <w:rFonts w:eastAsia="Verdana"/>
          <w:lang w:val="mn-MN" w:eastAsia="mn-MN"/>
        </w:rPr>
        <w:t xml:space="preserve">уулзалт, хэлэлцүүлэг зохион байгуулахад </w:t>
      </w:r>
      <w:r w:rsidR="0058343B" w:rsidRPr="00D56C00">
        <w:rPr>
          <w:rFonts w:eastAsia="Verdana"/>
          <w:lang w:val="mn-MN" w:eastAsia="mn-MN"/>
        </w:rPr>
        <w:t xml:space="preserve">гарч байсан </w:t>
      </w:r>
      <w:r w:rsidR="00FE48A3" w:rsidRPr="00D56C00">
        <w:rPr>
          <w:rFonts w:eastAsia="Verdana"/>
          <w:lang w:val="mn-MN" w:eastAsia="mn-MN"/>
        </w:rPr>
        <w:t xml:space="preserve">санал, тухайлбал, </w:t>
      </w:r>
      <w:r w:rsidR="00B65312" w:rsidRPr="00D56C00">
        <w:rPr>
          <w:rFonts w:eastAsia="Verdana"/>
          <w:lang w:val="mn-MN" w:eastAsia="mn-MN"/>
        </w:rPr>
        <w:t>хувийн хэвшлий</w:t>
      </w:r>
      <w:r w:rsidR="00501589" w:rsidRPr="00D56C00">
        <w:rPr>
          <w:rFonts w:eastAsia="Verdana"/>
          <w:lang w:val="mn-MN" w:eastAsia="mn-MN"/>
        </w:rPr>
        <w:t>н</w:t>
      </w:r>
      <w:r w:rsidR="00B65312" w:rsidRPr="00D56C00">
        <w:rPr>
          <w:rFonts w:eastAsia="Verdana"/>
          <w:lang w:val="mn-MN" w:eastAsia="mn-MN"/>
        </w:rPr>
        <w:t xml:space="preserve"> спортын салбарт </w:t>
      </w:r>
      <w:r w:rsidR="0058343B" w:rsidRPr="00D56C00">
        <w:rPr>
          <w:rFonts w:eastAsia="Verdana"/>
          <w:lang w:val="mn-MN" w:eastAsia="mn-MN"/>
        </w:rPr>
        <w:t xml:space="preserve">оруулж буй </w:t>
      </w:r>
      <w:r w:rsidR="00B65312" w:rsidRPr="00D56C00">
        <w:rPr>
          <w:rFonts w:eastAsia="Verdana"/>
          <w:lang w:val="mn-MN" w:eastAsia="mn-MN"/>
        </w:rPr>
        <w:t xml:space="preserve">хөрөнгө оруулалтыг  </w:t>
      </w:r>
      <w:r w:rsidR="00933DB2">
        <w:rPr>
          <w:rFonts w:eastAsia="Verdana"/>
          <w:lang w:val="mn-MN" w:eastAsia="mn-MN"/>
        </w:rPr>
        <w:t xml:space="preserve">татварын </w:t>
      </w:r>
      <w:r w:rsidR="00B65312" w:rsidRPr="00D56C00">
        <w:rPr>
          <w:rFonts w:eastAsia="Verdana"/>
          <w:lang w:val="mn-MN" w:eastAsia="mn-MN"/>
        </w:rPr>
        <w:t xml:space="preserve">бодлогоор дэмжих </w:t>
      </w:r>
      <w:r w:rsidR="007B22B0" w:rsidRPr="00D56C00">
        <w:rPr>
          <w:rFonts w:eastAsia="Verdana"/>
          <w:lang w:val="mn-MN" w:eastAsia="mn-MN"/>
        </w:rPr>
        <w:t>асууд</w:t>
      </w:r>
      <w:r w:rsidR="00A47B43" w:rsidRPr="00D56C00">
        <w:rPr>
          <w:rFonts w:eastAsia="Verdana"/>
          <w:lang w:val="mn-MN" w:eastAsia="mn-MN"/>
        </w:rPr>
        <w:t>ал</w:t>
      </w:r>
      <w:r w:rsidR="007B22B0" w:rsidRPr="00D56C00">
        <w:rPr>
          <w:rFonts w:eastAsia="Verdana"/>
          <w:lang w:val="mn-MN" w:eastAsia="mn-MN"/>
        </w:rPr>
        <w:t xml:space="preserve"> </w:t>
      </w:r>
      <w:r w:rsidR="00B65312" w:rsidRPr="00D56C00">
        <w:rPr>
          <w:rFonts w:eastAsia="Verdana"/>
          <w:lang w:val="mn-MN" w:eastAsia="mn-MN"/>
        </w:rPr>
        <w:t>хамгийн оновчтой</w:t>
      </w:r>
      <w:r w:rsidR="00A47B43" w:rsidRPr="00D56C00">
        <w:rPr>
          <w:rFonts w:eastAsia="Verdana"/>
          <w:lang w:val="mn-MN" w:eastAsia="mn-MN"/>
        </w:rPr>
        <w:t xml:space="preserve">, үр дүнтэй </w:t>
      </w:r>
      <w:r w:rsidR="00B65312" w:rsidRPr="00D56C00">
        <w:rPr>
          <w:rFonts w:eastAsia="Verdana"/>
          <w:lang w:val="mn-MN" w:eastAsia="mn-MN"/>
        </w:rPr>
        <w:t xml:space="preserve"> арга </w:t>
      </w:r>
      <w:r w:rsidR="00A47B43" w:rsidRPr="00D56C00">
        <w:rPr>
          <w:rFonts w:eastAsia="Verdana"/>
          <w:lang w:val="mn-MN" w:eastAsia="mn-MN"/>
        </w:rPr>
        <w:t xml:space="preserve">мөн </w:t>
      </w:r>
      <w:r w:rsidR="00B65312" w:rsidRPr="00D56C00">
        <w:rPr>
          <w:rFonts w:eastAsia="Verdana"/>
          <w:lang w:val="mn-MN" w:eastAsia="mn-MN"/>
        </w:rPr>
        <w:t>болохыг хувийн хэвшлийн төлөөллүүд илэрхийл</w:t>
      </w:r>
      <w:r w:rsidR="00933DB2">
        <w:rPr>
          <w:rFonts w:eastAsia="Verdana"/>
          <w:lang w:val="mn-MN" w:eastAsia="mn-MN"/>
        </w:rPr>
        <w:t>сэн</w:t>
      </w:r>
      <w:r w:rsidR="007B22B0" w:rsidRPr="00D56C00">
        <w:rPr>
          <w:rFonts w:eastAsia="Verdana"/>
          <w:lang w:val="mn-MN" w:eastAsia="mn-MN"/>
        </w:rPr>
        <w:t>.</w:t>
      </w:r>
      <w:r w:rsidR="00B65312" w:rsidRPr="00D56C00">
        <w:rPr>
          <w:rFonts w:eastAsia="Verdana"/>
          <w:lang w:val="mn-MN" w:eastAsia="mn-MN"/>
        </w:rPr>
        <w:t xml:space="preserve"> </w:t>
      </w:r>
    </w:p>
    <w:p w14:paraId="4C2695CF" w14:textId="0B4859AF" w:rsidR="00024215" w:rsidRPr="00594347" w:rsidRDefault="00594347" w:rsidP="00CA528A">
      <w:pPr>
        <w:pStyle w:val="BodyText"/>
        <w:kinsoku w:val="0"/>
        <w:overflowPunct w:val="0"/>
        <w:ind w:right="-22" w:firstLine="567"/>
        <w:jc w:val="both"/>
        <w:rPr>
          <w:rFonts w:eastAsia="Verdana"/>
          <w:bCs/>
          <w:lang w:val="mn-MN" w:eastAsia="mn-MN"/>
        </w:rPr>
      </w:pPr>
      <w:r w:rsidRPr="00594347">
        <w:rPr>
          <w:rFonts w:eastAsia="Verdana"/>
          <w:bCs/>
          <w:lang w:val="mn-MN" w:eastAsia="mn-MN"/>
        </w:rPr>
        <w:t xml:space="preserve">Иймд </w:t>
      </w:r>
      <w:r w:rsidR="007B22B0" w:rsidRPr="00594347">
        <w:rPr>
          <w:rFonts w:eastAsia="Verdana"/>
          <w:bCs/>
          <w:lang w:val="mn-MN" w:eastAsia="mn-MN"/>
        </w:rPr>
        <w:t>одоо</w:t>
      </w:r>
      <w:r w:rsidR="00D91210" w:rsidRPr="00594347">
        <w:rPr>
          <w:rFonts w:eastAsia="Verdana"/>
          <w:bCs/>
          <w:lang w:val="mn-MN" w:eastAsia="mn-MN"/>
        </w:rPr>
        <w:t xml:space="preserve"> дагаж мөрдөж байгаа</w:t>
      </w:r>
      <w:r w:rsidR="00B65312" w:rsidRPr="00594347">
        <w:rPr>
          <w:rFonts w:eastAsia="Verdana"/>
          <w:bCs/>
          <w:lang w:val="mn-MN" w:eastAsia="mn-MN"/>
        </w:rPr>
        <w:t xml:space="preserve"> хуульд аж ахуйн нэгжийн орлогоос төлөх татвар, гаалийн тарифын хоёр төрлийн хөнгөлөлт төрөөс үзүүлж байгаа</w:t>
      </w:r>
      <w:r w:rsidRPr="00594347">
        <w:rPr>
          <w:rFonts w:eastAsia="Verdana"/>
          <w:bCs/>
          <w:lang w:val="mn-MN" w:eastAsia="mn-MN"/>
        </w:rPr>
        <w:t>г</w:t>
      </w:r>
      <w:r w:rsidR="00B65312" w:rsidRPr="00594347">
        <w:rPr>
          <w:rFonts w:eastAsia="Verdana"/>
          <w:bCs/>
          <w:lang w:val="mn-MN" w:eastAsia="mn-MN"/>
        </w:rPr>
        <w:t xml:space="preserve"> </w:t>
      </w:r>
      <w:r w:rsidR="00D91210" w:rsidRPr="00594347">
        <w:rPr>
          <w:rFonts w:eastAsia="Verdana"/>
          <w:bCs/>
          <w:lang w:val="mn-MN" w:eastAsia="mn-MN"/>
        </w:rPr>
        <w:t>хуулийн шинэчилсэн найруулгын</w:t>
      </w:r>
      <w:r w:rsidR="00B65312" w:rsidRPr="00594347">
        <w:rPr>
          <w:rFonts w:eastAsia="Verdana"/>
          <w:bCs/>
          <w:lang w:val="mn-MN" w:eastAsia="mn-MN"/>
        </w:rPr>
        <w:t xml:space="preserve"> төсөлд төрөөс татварын </w:t>
      </w:r>
      <w:r w:rsidR="00035EEF" w:rsidRPr="00594347">
        <w:rPr>
          <w:rFonts w:eastAsia="Verdana"/>
          <w:bCs/>
          <w:lang w:val="mn-MN" w:eastAsia="mn-MN"/>
        </w:rPr>
        <w:t>дөрвөн</w:t>
      </w:r>
      <w:r w:rsidR="00B65312" w:rsidRPr="00594347">
        <w:rPr>
          <w:rFonts w:eastAsia="Verdana"/>
          <w:bCs/>
          <w:lang w:val="mn-MN" w:eastAsia="mn-MN"/>
        </w:rPr>
        <w:t xml:space="preserve"> төрлийн </w:t>
      </w:r>
      <w:r w:rsidR="00035EEF" w:rsidRPr="00594347">
        <w:rPr>
          <w:rFonts w:eastAsia="Verdana"/>
          <w:bCs/>
          <w:lang w:val="mn-MN" w:eastAsia="mn-MN"/>
        </w:rPr>
        <w:t xml:space="preserve">зургаан </w:t>
      </w:r>
      <w:r w:rsidR="00B65312" w:rsidRPr="00594347">
        <w:rPr>
          <w:rFonts w:eastAsia="Verdana"/>
          <w:bCs/>
          <w:lang w:val="mn-MN" w:eastAsia="mn-MN"/>
        </w:rPr>
        <w:t>хөнгөлөлт, дэмжл</w:t>
      </w:r>
      <w:r w:rsidR="00D91210" w:rsidRPr="00594347">
        <w:rPr>
          <w:rFonts w:eastAsia="Verdana"/>
          <w:bCs/>
          <w:lang w:val="mn-MN" w:eastAsia="mn-MN"/>
        </w:rPr>
        <w:t>эг үзүүлэхээр тусга</w:t>
      </w:r>
      <w:r w:rsidRPr="00594347">
        <w:rPr>
          <w:rFonts w:eastAsia="Verdana"/>
          <w:bCs/>
          <w:lang w:val="mn-MN" w:eastAsia="mn-MN"/>
        </w:rPr>
        <w:t>лаа</w:t>
      </w:r>
      <w:r w:rsidR="00B65312" w:rsidRPr="00594347">
        <w:rPr>
          <w:rFonts w:eastAsia="Verdana"/>
          <w:bCs/>
          <w:lang w:val="mn-MN" w:eastAsia="mn-MN"/>
        </w:rPr>
        <w:t xml:space="preserve">. </w:t>
      </w:r>
    </w:p>
    <w:p w14:paraId="325CC936" w14:textId="77777777" w:rsidR="00D75814" w:rsidRPr="00D56C00" w:rsidRDefault="00D75814" w:rsidP="00CA528A">
      <w:pPr>
        <w:pStyle w:val="BodyText"/>
        <w:kinsoku w:val="0"/>
        <w:overflowPunct w:val="0"/>
        <w:ind w:right="-22" w:firstLine="567"/>
        <w:jc w:val="both"/>
        <w:rPr>
          <w:rFonts w:eastAsia="Verdana"/>
          <w:lang w:val="mn-MN" w:eastAsia="mn-MN"/>
        </w:rPr>
      </w:pPr>
    </w:p>
    <w:p w14:paraId="0E828668" w14:textId="0278F77A" w:rsidR="00D75814" w:rsidRDefault="00A36795" w:rsidP="00594347">
      <w:pPr>
        <w:pStyle w:val="BodyText"/>
        <w:kinsoku w:val="0"/>
        <w:overflowPunct w:val="0"/>
        <w:ind w:right="-22" w:firstLine="567"/>
        <w:jc w:val="both"/>
        <w:rPr>
          <w:rFonts w:eastAsia="Verdana"/>
          <w:lang w:val="mn-MN" w:eastAsia="mn-MN"/>
        </w:rPr>
      </w:pPr>
      <w:r w:rsidRPr="00D56C00">
        <w:rPr>
          <w:rFonts w:eastAsia="Verdana"/>
          <w:lang w:val="mn-MN" w:eastAsia="mn-MN"/>
        </w:rPr>
        <w:t>6.</w:t>
      </w:r>
      <w:r w:rsidR="00594347" w:rsidRPr="00D56C00">
        <w:rPr>
          <w:rFonts w:eastAsia="Verdana"/>
          <w:lang w:val="mn-MN" w:eastAsia="mn-MN"/>
        </w:rPr>
        <w:t xml:space="preserve">Сүүлийн </w:t>
      </w:r>
      <w:r w:rsidR="00594347">
        <w:rPr>
          <w:rFonts w:eastAsia="Verdana"/>
          <w:lang w:val="mn-MN" w:eastAsia="mn-MN"/>
        </w:rPr>
        <w:t>10</w:t>
      </w:r>
      <w:r w:rsidR="00594347" w:rsidRPr="00D56C00">
        <w:rPr>
          <w:rFonts w:eastAsia="Verdana"/>
          <w:lang w:val="mn-MN" w:eastAsia="mn-MN"/>
        </w:rPr>
        <w:t xml:space="preserve"> жилд спортын төрөл, цар хүрээ, хамрах тамирчны тоо, үйл ажиллагаа өргөжихийн хирээр спорттой холбоотой, ялангуяа допингийн хэрэглээтэй холбогдсон маргаанууд олон гарах болсон тул энэ төрлийн харилцаа, зохицуулалтыг дэлгэрүүлэх шаардлага</w:t>
      </w:r>
      <w:r w:rsidR="00594347">
        <w:rPr>
          <w:rFonts w:eastAsia="Verdana"/>
          <w:lang w:val="mn-MN" w:eastAsia="mn-MN"/>
        </w:rPr>
        <w:t xml:space="preserve">, </w:t>
      </w:r>
      <w:r w:rsidR="00B65312" w:rsidRPr="00D56C00">
        <w:rPr>
          <w:rFonts w:eastAsia="Verdana"/>
          <w:lang w:val="mn-MN" w:eastAsia="mn-MN"/>
        </w:rPr>
        <w:t>Олон Улсын Олимпын харти, Дэлхийн допингийн эсрэг дүр</w:t>
      </w:r>
      <w:r w:rsidR="00594347">
        <w:rPr>
          <w:rFonts w:eastAsia="Verdana"/>
          <w:lang w:val="mn-MN" w:eastAsia="mn-MN"/>
        </w:rPr>
        <w:t>мийг үндэслэн</w:t>
      </w:r>
      <w:r w:rsidR="00B65312" w:rsidRPr="00D56C00">
        <w:rPr>
          <w:rFonts w:eastAsia="Verdana"/>
          <w:lang w:val="mn-MN" w:eastAsia="mn-MN"/>
        </w:rPr>
        <w:t xml:space="preserve"> аливаа спорт, допингийн холбогдолтой маргааныг Олон улсын Спортын Арбитрын шүүхээр шийдвэрлэж байхаар зохицуул</w:t>
      </w:r>
      <w:r w:rsidR="00594347">
        <w:rPr>
          <w:rFonts w:eastAsia="Verdana"/>
          <w:lang w:val="mn-MN" w:eastAsia="mn-MN"/>
        </w:rPr>
        <w:t>лаа</w:t>
      </w:r>
      <w:r w:rsidR="00B65312" w:rsidRPr="00D56C00">
        <w:rPr>
          <w:rFonts w:eastAsia="Verdana"/>
          <w:lang w:val="mn-MN" w:eastAsia="mn-MN"/>
        </w:rPr>
        <w:t xml:space="preserve">. </w:t>
      </w:r>
    </w:p>
    <w:p w14:paraId="75BAB4C5" w14:textId="77777777" w:rsidR="00594347" w:rsidRPr="00D56C00" w:rsidRDefault="00594347" w:rsidP="00594347">
      <w:pPr>
        <w:pStyle w:val="BodyText"/>
        <w:kinsoku w:val="0"/>
        <w:overflowPunct w:val="0"/>
        <w:ind w:right="-22" w:firstLine="567"/>
        <w:jc w:val="both"/>
        <w:rPr>
          <w:rFonts w:eastAsia="Verdana"/>
          <w:lang w:val="mn-MN" w:eastAsia="mn-MN"/>
        </w:rPr>
      </w:pPr>
    </w:p>
    <w:p w14:paraId="223484D8" w14:textId="77777777" w:rsidR="00594347"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7.</w:t>
      </w:r>
      <w:r w:rsidR="00B65312" w:rsidRPr="00D56C00">
        <w:rPr>
          <w:rFonts w:eastAsia="Verdana"/>
          <w:lang w:val="mn-MN" w:eastAsia="mn-MN"/>
        </w:rPr>
        <w:t>Хөгжлийн бэрхшээлтэй хүний эрхийн тухай НҮБ-ын конвенц, зөвлөмж</w:t>
      </w:r>
      <w:r w:rsidR="00594347">
        <w:rPr>
          <w:rFonts w:eastAsia="Verdana"/>
          <w:lang w:val="mn-MN" w:eastAsia="mn-MN"/>
        </w:rPr>
        <w:t>,</w:t>
      </w:r>
      <w:r w:rsidR="00B65312" w:rsidRPr="00D56C00">
        <w:rPr>
          <w:rFonts w:eastAsia="Verdana"/>
          <w:lang w:val="mn-MN" w:eastAsia="mn-MN"/>
        </w:rPr>
        <w:t xml:space="preserve"> </w:t>
      </w:r>
      <w:r w:rsidR="00A96A8B" w:rsidRPr="00D56C00">
        <w:rPr>
          <w:rFonts w:eastAsia="Verdana"/>
          <w:lang w:val="mn-MN" w:eastAsia="mn-MN"/>
        </w:rPr>
        <w:t>үндэсний хууль тогтоомжид</w:t>
      </w:r>
      <w:r w:rsidR="00B65312" w:rsidRPr="00D56C00">
        <w:rPr>
          <w:rFonts w:eastAsia="Verdana"/>
          <w:lang w:val="mn-MN" w:eastAsia="mn-MN"/>
        </w:rPr>
        <w:t xml:space="preserve"> хөгжлийн бэрхшээлээр  ялгаварлан гадуурхахгүй байх зарчмыг баримталж хөгжлийн бэрхшээлтэй тамирчин, дасгалжуулагч, спортын холбоодын үйл ажиллагааг зохицуулсан 8 заалтыг шинээр орууллаа.</w:t>
      </w:r>
      <w:r w:rsidR="00852203" w:rsidRPr="00D56C00">
        <w:rPr>
          <w:rFonts w:eastAsia="Verdana"/>
          <w:lang w:val="mn-MN" w:eastAsia="mn-MN"/>
        </w:rPr>
        <w:t xml:space="preserve"> </w:t>
      </w:r>
    </w:p>
    <w:p w14:paraId="25B72626" w14:textId="44250495" w:rsidR="00024215" w:rsidRPr="0022176E" w:rsidRDefault="00852203" w:rsidP="00CA528A">
      <w:pPr>
        <w:pStyle w:val="BodyText"/>
        <w:kinsoku w:val="0"/>
        <w:overflowPunct w:val="0"/>
        <w:ind w:right="-22" w:firstLine="567"/>
        <w:jc w:val="both"/>
        <w:rPr>
          <w:rFonts w:eastAsia="Verdana"/>
          <w:bCs/>
          <w:lang w:val="mn-MN" w:eastAsia="mn-MN"/>
        </w:rPr>
      </w:pPr>
      <w:r w:rsidRPr="0022176E">
        <w:rPr>
          <w:rFonts w:eastAsia="Verdana"/>
          <w:bCs/>
          <w:lang w:val="mn-MN" w:eastAsia="mn-MN"/>
        </w:rPr>
        <w:t>Мөн хуулийн төс</w:t>
      </w:r>
      <w:r w:rsidR="0022176E">
        <w:rPr>
          <w:rFonts w:eastAsia="Verdana"/>
          <w:bCs/>
          <w:lang w:val="mn-MN" w:eastAsia="mn-MN"/>
        </w:rPr>
        <w:t>ө</w:t>
      </w:r>
      <w:r w:rsidRPr="0022176E">
        <w:rPr>
          <w:rFonts w:eastAsia="Verdana"/>
          <w:bCs/>
          <w:lang w:val="mn-MN" w:eastAsia="mn-MN"/>
        </w:rPr>
        <w:t>лд аймаг, нийслэл, дүүргийн биеийн тамир, спортын байгууллага өөрийн албан ёсны орон тоон дээр хөгжлийн бэрхшээлтэй хүний төлөөллийг авч  ажиллуулах</w:t>
      </w:r>
      <w:r w:rsidR="00613AEB" w:rsidRPr="0022176E">
        <w:rPr>
          <w:rFonts w:eastAsia="Verdana"/>
          <w:bCs/>
          <w:lang w:val="mn-MN" w:eastAsia="mn-MN"/>
        </w:rPr>
        <w:t xml:space="preserve"> зохицуулалтыг шинээр нэмж тусга</w:t>
      </w:r>
      <w:r w:rsidR="0022176E">
        <w:rPr>
          <w:rFonts w:eastAsia="Verdana"/>
          <w:bCs/>
          <w:lang w:val="mn-MN" w:eastAsia="mn-MN"/>
        </w:rPr>
        <w:t>лаа</w:t>
      </w:r>
      <w:r w:rsidR="00613AEB" w:rsidRPr="0022176E">
        <w:rPr>
          <w:rFonts w:eastAsia="Verdana"/>
          <w:bCs/>
          <w:lang w:val="mn-MN" w:eastAsia="mn-MN"/>
        </w:rPr>
        <w:t xml:space="preserve">. </w:t>
      </w:r>
    </w:p>
    <w:p w14:paraId="617CFD94" w14:textId="77777777" w:rsidR="00D75814" w:rsidRPr="00D56C00" w:rsidRDefault="00D75814" w:rsidP="00CA528A">
      <w:pPr>
        <w:pStyle w:val="BodyText"/>
        <w:kinsoku w:val="0"/>
        <w:overflowPunct w:val="0"/>
        <w:ind w:right="-22" w:firstLine="567"/>
        <w:jc w:val="both"/>
        <w:rPr>
          <w:rFonts w:eastAsia="Verdana"/>
          <w:lang w:val="mn-MN" w:eastAsia="mn-MN"/>
        </w:rPr>
      </w:pPr>
    </w:p>
    <w:p w14:paraId="2E0F130B" w14:textId="0BF48AC4" w:rsidR="0022176E"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8.</w:t>
      </w:r>
      <w:r w:rsidR="00B65312" w:rsidRPr="00D56C00">
        <w:rPr>
          <w:rFonts w:eastAsia="Verdana"/>
          <w:lang w:val="mn-MN" w:eastAsia="mn-MN"/>
        </w:rPr>
        <w:t xml:space="preserve">Одоо </w:t>
      </w:r>
      <w:r w:rsidR="00781CF7" w:rsidRPr="00D56C00">
        <w:rPr>
          <w:rFonts w:eastAsia="Verdana"/>
          <w:lang w:val="mn-MN" w:eastAsia="mn-MN"/>
        </w:rPr>
        <w:t xml:space="preserve">хүчин төгөлдөр </w:t>
      </w:r>
      <w:r w:rsidR="00613AEB" w:rsidRPr="00D56C00">
        <w:rPr>
          <w:rFonts w:eastAsia="Verdana"/>
          <w:lang w:val="mn-MN" w:eastAsia="mn-MN"/>
        </w:rPr>
        <w:t>дагаж мөрд</w:t>
      </w:r>
      <w:r w:rsidR="00781CF7" w:rsidRPr="00D56C00">
        <w:rPr>
          <w:rFonts w:eastAsia="Verdana"/>
          <w:lang w:val="mn-MN" w:eastAsia="mn-MN"/>
        </w:rPr>
        <w:t>ө</w:t>
      </w:r>
      <w:r w:rsidR="00613AEB" w:rsidRPr="00D56C00">
        <w:rPr>
          <w:rFonts w:eastAsia="Verdana"/>
          <w:lang w:val="mn-MN" w:eastAsia="mn-MN"/>
        </w:rPr>
        <w:t xml:space="preserve">ж байгаа </w:t>
      </w:r>
      <w:r w:rsidR="00B65312" w:rsidRPr="00D56C00">
        <w:rPr>
          <w:rFonts w:eastAsia="Verdana"/>
          <w:lang w:val="mn-MN" w:eastAsia="mn-MN"/>
        </w:rPr>
        <w:t xml:space="preserve">хуулиар </w:t>
      </w:r>
      <w:r w:rsidR="0022176E">
        <w:rPr>
          <w:rFonts w:eastAsia="Verdana"/>
          <w:lang w:val="mn-MN" w:eastAsia="mn-MN"/>
        </w:rPr>
        <w:t>б</w:t>
      </w:r>
      <w:r w:rsidR="00B65312" w:rsidRPr="00D56C00">
        <w:rPr>
          <w:rFonts w:eastAsia="Verdana"/>
          <w:lang w:val="mn-MN" w:eastAsia="mn-MN"/>
        </w:rPr>
        <w:t xml:space="preserve">иеийн тамир, спортын асуудал хариуцсан төрийн захиргааны байгууллага эдийн засаг, санхүүжилтийн </w:t>
      </w:r>
      <w:r w:rsidR="00B65312" w:rsidRPr="00D56C00">
        <w:rPr>
          <w:rFonts w:eastAsia="Verdana"/>
          <w:lang w:val="mn-MN" w:eastAsia="mn-MN"/>
        </w:rPr>
        <w:lastRenderedPageBreak/>
        <w:t>зохицуулалтыг төвлөрсөн төсвийг захиран зарцуулах эрхийн хэмжээнд батлуулж аймаг</w:t>
      </w:r>
      <w:r w:rsidR="0022176E">
        <w:rPr>
          <w:rFonts w:eastAsia="Verdana"/>
          <w:lang w:val="mn-MN" w:eastAsia="mn-MN"/>
        </w:rPr>
        <w:t>, нийслэл,</w:t>
      </w:r>
      <w:r w:rsidR="00B65312" w:rsidRPr="00D56C00">
        <w:rPr>
          <w:rFonts w:eastAsia="Verdana"/>
          <w:lang w:val="mn-MN" w:eastAsia="mn-MN"/>
        </w:rPr>
        <w:t xml:space="preserve"> дүүр</w:t>
      </w:r>
      <w:r w:rsidR="0022176E">
        <w:rPr>
          <w:rFonts w:eastAsia="Verdana"/>
          <w:lang w:val="mn-MN" w:eastAsia="mn-MN"/>
        </w:rPr>
        <w:t>эгт</w:t>
      </w:r>
      <w:r w:rsidR="00B65312" w:rsidRPr="00D56C00">
        <w:rPr>
          <w:rFonts w:eastAsia="Verdana"/>
          <w:lang w:val="mn-MN" w:eastAsia="mn-MN"/>
        </w:rPr>
        <w:t xml:space="preserve"> хуваарилдаг зарчмаар явж байгаа боловч удирдлага, хүний нөөцийн асуудлыг тухайн аймаг, нийслэлийн удирдлага өөрийн эрх мэдлийн хүрээнд шийдвэрлэдэг холимог тогтолцоотой</w:t>
      </w:r>
      <w:r w:rsidR="00D95CEB" w:rsidRPr="00D56C00">
        <w:rPr>
          <w:rFonts w:eastAsia="Verdana"/>
          <w:lang w:val="mn-MN" w:eastAsia="mn-MN"/>
        </w:rPr>
        <w:t xml:space="preserve">гоор </w:t>
      </w:r>
      <w:r w:rsidR="00B65312" w:rsidRPr="00D56C00">
        <w:rPr>
          <w:rFonts w:eastAsia="Verdana"/>
          <w:lang w:val="mn-MN" w:eastAsia="mn-MN"/>
        </w:rPr>
        <w:t xml:space="preserve">явж </w:t>
      </w:r>
      <w:r w:rsidR="00852203" w:rsidRPr="00D56C00">
        <w:rPr>
          <w:rFonts w:eastAsia="Verdana"/>
          <w:lang w:val="mn-MN" w:eastAsia="mn-MN"/>
        </w:rPr>
        <w:t>ирсэн</w:t>
      </w:r>
      <w:r w:rsidR="00B65312" w:rsidRPr="00D56C00">
        <w:rPr>
          <w:rFonts w:eastAsia="Verdana"/>
          <w:lang w:val="mn-MN" w:eastAsia="mn-MN"/>
        </w:rPr>
        <w:t xml:space="preserve">. </w:t>
      </w:r>
    </w:p>
    <w:p w14:paraId="5F936BD4" w14:textId="77777777" w:rsidR="0022176E" w:rsidRDefault="00B65312" w:rsidP="00CA528A">
      <w:pPr>
        <w:pStyle w:val="BodyText"/>
        <w:kinsoku w:val="0"/>
        <w:overflowPunct w:val="0"/>
        <w:ind w:right="-22" w:firstLine="567"/>
        <w:jc w:val="both"/>
        <w:rPr>
          <w:rFonts w:eastAsia="Verdana"/>
          <w:lang w:val="mn-MN" w:eastAsia="mn-MN"/>
        </w:rPr>
      </w:pPr>
      <w:r w:rsidRPr="00D56C00">
        <w:rPr>
          <w:rFonts w:eastAsia="Verdana"/>
          <w:lang w:val="mn-MN" w:eastAsia="mn-MN"/>
        </w:rPr>
        <w:t xml:space="preserve">Харин хуулийн шинэчилсэн найруулгад </w:t>
      </w:r>
      <w:r w:rsidR="0022176E">
        <w:rPr>
          <w:rFonts w:eastAsia="Verdana"/>
          <w:lang w:val="mn-MN" w:eastAsia="mn-MN"/>
        </w:rPr>
        <w:t>б</w:t>
      </w:r>
      <w:r w:rsidR="0022176E" w:rsidRPr="00D56C00">
        <w:rPr>
          <w:rFonts w:eastAsia="Verdana"/>
          <w:lang w:val="mn-MN" w:eastAsia="mn-MN"/>
        </w:rPr>
        <w:t>иеийн тамир, спортын асуудал хариуцсан</w:t>
      </w:r>
      <w:r w:rsidRPr="00D56C00">
        <w:rPr>
          <w:rFonts w:eastAsia="Verdana"/>
          <w:lang w:val="mn-MN" w:eastAsia="mn-MN"/>
        </w:rPr>
        <w:t xml:space="preserve"> төрийн захиргааны байгууллага аймаг, нийслэлийн биеийн тамир, спортын хорооны даргыг томилж, чөлөөлөх эрхийг олгох босоо удирдлагын тогтолцоонд шилж</w:t>
      </w:r>
      <w:r w:rsidR="00613AEB" w:rsidRPr="00D56C00">
        <w:rPr>
          <w:rFonts w:eastAsia="Verdana"/>
          <w:lang w:val="mn-MN" w:eastAsia="mn-MN"/>
        </w:rPr>
        <w:t xml:space="preserve">үүлэхээр </w:t>
      </w:r>
      <w:r w:rsidRPr="00D56C00">
        <w:rPr>
          <w:rFonts w:eastAsia="Verdana"/>
          <w:lang w:val="mn-MN" w:eastAsia="mn-MN"/>
        </w:rPr>
        <w:t>тусга</w:t>
      </w:r>
      <w:r w:rsidR="0022176E">
        <w:rPr>
          <w:rFonts w:eastAsia="Verdana"/>
          <w:lang w:val="mn-MN" w:eastAsia="mn-MN"/>
        </w:rPr>
        <w:t>лаа</w:t>
      </w:r>
      <w:r w:rsidRPr="00D56C00">
        <w:rPr>
          <w:rFonts w:eastAsia="Verdana"/>
          <w:lang w:val="mn-MN" w:eastAsia="mn-MN"/>
        </w:rPr>
        <w:t xml:space="preserve">. </w:t>
      </w:r>
    </w:p>
    <w:p w14:paraId="1B58DE34" w14:textId="2955B1C7" w:rsidR="00024215" w:rsidRPr="0022176E" w:rsidRDefault="00B65312" w:rsidP="00CA528A">
      <w:pPr>
        <w:pStyle w:val="BodyText"/>
        <w:kinsoku w:val="0"/>
        <w:overflowPunct w:val="0"/>
        <w:ind w:right="-22" w:firstLine="567"/>
        <w:jc w:val="both"/>
        <w:rPr>
          <w:rFonts w:eastAsia="Verdana"/>
          <w:bCs/>
          <w:lang w:val="mn-MN" w:eastAsia="mn-MN"/>
        </w:rPr>
      </w:pPr>
      <w:r w:rsidRPr="0022176E">
        <w:rPr>
          <w:rFonts w:eastAsia="Verdana"/>
          <w:bCs/>
          <w:lang w:val="mn-MN" w:eastAsia="mn-MN"/>
        </w:rPr>
        <w:t>Мөн спортын салбарын</w:t>
      </w:r>
      <w:r w:rsidR="00613AEB" w:rsidRPr="0022176E">
        <w:rPr>
          <w:rFonts w:eastAsia="Verdana"/>
          <w:bCs/>
          <w:lang w:val="mn-MN" w:eastAsia="mn-MN"/>
        </w:rPr>
        <w:t xml:space="preserve"> албан хаагчдын нийгмийн асуудлыг</w:t>
      </w:r>
      <w:r w:rsidRPr="0022176E">
        <w:rPr>
          <w:rFonts w:eastAsia="Verdana"/>
          <w:bCs/>
          <w:lang w:val="mn-MN" w:eastAsia="mn-MN"/>
        </w:rPr>
        <w:t xml:space="preserve"> шийдвэрлэх </w:t>
      </w:r>
      <w:r w:rsidR="0022176E" w:rsidRPr="0022176E">
        <w:rPr>
          <w:rFonts w:eastAsia="Verdana"/>
          <w:bCs/>
          <w:lang w:val="mn-MN" w:eastAsia="mn-MN"/>
        </w:rPr>
        <w:t>зорилгоор</w:t>
      </w:r>
      <w:r w:rsidRPr="0022176E">
        <w:rPr>
          <w:rFonts w:eastAsia="Verdana"/>
          <w:bCs/>
          <w:lang w:val="mn-MN" w:eastAsia="mn-MN"/>
        </w:rPr>
        <w:t xml:space="preserve"> таван жил тутамд нэг удаа зургаан сарын үндсэн цалинтай тэнцэх хэмжээний мөнгөн тэтгэмжийг улсын төсвөөс олгохоор тус</w:t>
      </w:r>
      <w:r w:rsidR="00A42405" w:rsidRPr="0022176E">
        <w:rPr>
          <w:rFonts w:eastAsia="Verdana"/>
          <w:bCs/>
          <w:lang w:val="mn-MN" w:eastAsia="mn-MN"/>
        </w:rPr>
        <w:t>га</w:t>
      </w:r>
      <w:r w:rsidRPr="0022176E">
        <w:rPr>
          <w:rFonts w:eastAsia="Verdana"/>
          <w:bCs/>
          <w:lang w:val="mn-MN" w:eastAsia="mn-MN"/>
        </w:rPr>
        <w:t>лаа.</w:t>
      </w:r>
    </w:p>
    <w:p w14:paraId="43064B9D" w14:textId="77777777" w:rsidR="00D75814" w:rsidRPr="00D56C00" w:rsidRDefault="00D75814" w:rsidP="00CA528A">
      <w:pPr>
        <w:pStyle w:val="BodyText"/>
        <w:kinsoku w:val="0"/>
        <w:overflowPunct w:val="0"/>
        <w:ind w:right="-22" w:firstLine="567"/>
        <w:jc w:val="both"/>
        <w:rPr>
          <w:rFonts w:eastAsia="Verdana"/>
          <w:lang w:val="mn-MN" w:eastAsia="mn-MN"/>
        </w:rPr>
      </w:pPr>
    </w:p>
    <w:p w14:paraId="158592CB" w14:textId="3F4DB15E" w:rsidR="00501589" w:rsidRPr="00D56C00" w:rsidRDefault="00A36795" w:rsidP="00CA528A">
      <w:pPr>
        <w:pStyle w:val="BodyText"/>
        <w:kinsoku w:val="0"/>
        <w:overflowPunct w:val="0"/>
        <w:ind w:right="-22" w:firstLine="567"/>
        <w:jc w:val="both"/>
        <w:rPr>
          <w:rFonts w:eastAsia="Verdana"/>
          <w:lang w:val="mn-MN" w:eastAsia="mn-MN"/>
        </w:rPr>
      </w:pPr>
      <w:r w:rsidRPr="00D56C00">
        <w:rPr>
          <w:rFonts w:eastAsia="Verdana"/>
          <w:lang w:val="mn-MN" w:eastAsia="mn-MN"/>
        </w:rPr>
        <w:t>9.</w:t>
      </w:r>
      <w:r w:rsidR="00B65312" w:rsidRPr="00D56C00">
        <w:rPr>
          <w:rFonts w:eastAsia="Verdana"/>
          <w:lang w:val="mn-MN" w:eastAsia="mn-MN"/>
        </w:rPr>
        <w:t>Өнөөдрийн байдлаар Монгол Улс</w:t>
      </w:r>
      <w:r w:rsidR="0048046F">
        <w:rPr>
          <w:rFonts w:eastAsia="Verdana"/>
          <w:lang w:val="mn-MN" w:eastAsia="mn-MN"/>
        </w:rPr>
        <w:t>ын</w:t>
      </w:r>
      <w:r w:rsidR="00B65312" w:rsidRPr="00D56C00">
        <w:rPr>
          <w:rFonts w:eastAsia="Verdana"/>
          <w:lang w:val="mn-MN" w:eastAsia="mn-MN"/>
        </w:rPr>
        <w:t xml:space="preserve"> 330 сум, 204 хороо</w:t>
      </w:r>
      <w:r w:rsidR="0048046F">
        <w:rPr>
          <w:rFonts w:eastAsia="Verdana"/>
          <w:lang w:val="mn-MN" w:eastAsia="mn-MN"/>
        </w:rPr>
        <w:t>ноос</w:t>
      </w:r>
      <w:r w:rsidR="00B65312" w:rsidRPr="00D56C00">
        <w:rPr>
          <w:rFonts w:eastAsia="Verdana"/>
          <w:lang w:val="mn-MN" w:eastAsia="mn-MN"/>
        </w:rPr>
        <w:t xml:space="preserve"> аймгийн төвийн </w:t>
      </w:r>
      <w:r w:rsidR="0048046F" w:rsidRPr="00D56C00">
        <w:rPr>
          <w:rFonts w:eastAsia="Verdana"/>
          <w:lang w:val="mn-MN" w:eastAsia="mn-MN"/>
        </w:rPr>
        <w:t>21</w:t>
      </w:r>
      <w:r w:rsidR="00B65312" w:rsidRPr="00D56C00">
        <w:rPr>
          <w:rFonts w:eastAsia="Verdana"/>
          <w:lang w:val="mn-MN" w:eastAsia="mn-MN"/>
        </w:rPr>
        <w:t>, хөдөөгийн 83 суманд спортын арга зүйч а</w:t>
      </w:r>
      <w:r w:rsidR="00E11758" w:rsidRPr="00D56C00">
        <w:rPr>
          <w:rFonts w:eastAsia="Verdana"/>
          <w:lang w:val="mn-MN" w:eastAsia="mn-MN"/>
        </w:rPr>
        <w:t>жиллаж</w:t>
      </w:r>
      <w:r w:rsidR="00B65312" w:rsidRPr="00D56C00">
        <w:rPr>
          <w:rFonts w:eastAsia="Verdana"/>
          <w:lang w:val="mn-MN" w:eastAsia="mn-MN"/>
        </w:rPr>
        <w:t xml:space="preserve"> байна. </w:t>
      </w:r>
      <w:r w:rsidR="0048046F">
        <w:rPr>
          <w:rFonts w:eastAsia="Verdana"/>
          <w:lang w:val="mn-MN" w:eastAsia="mn-MN"/>
        </w:rPr>
        <w:t>Ц</w:t>
      </w:r>
      <w:r w:rsidR="00B65312" w:rsidRPr="00D56C00">
        <w:rPr>
          <w:rFonts w:eastAsia="Verdana"/>
          <w:lang w:val="mn-MN" w:eastAsia="mn-MN"/>
        </w:rPr>
        <w:t>аашид засаг</w:t>
      </w:r>
      <w:r w:rsidR="0048046F">
        <w:rPr>
          <w:rFonts w:eastAsia="Verdana"/>
          <w:lang w:val="mn-MN" w:eastAsia="mn-MN"/>
        </w:rPr>
        <w:t>,</w:t>
      </w:r>
      <w:r w:rsidR="00B65312" w:rsidRPr="00D56C00">
        <w:rPr>
          <w:rFonts w:eastAsia="Verdana"/>
          <w:lang w:val="mn-MN" w:eastAsia="mn-MN"/>
        </w:rPr>
        <w:t xml:space="preserve"> захиргааны нэгжийн хэмжээнд </w:t>
      </w:r>
      <w:r w:rsidR="00C34D8C" w:rsidRPr="00D56C00">
        <w:rPr>
          <w:rFonts w:eastAsia="Verdana"/>
          <w:lang w:val="mn-MN" w:eastAsia="mn-MN"/>
        </w:rPr>
        <w:t>иргэн бүр</w:t>
      </w:r>
      <w:r w:rsidR="00C34D8C">
        <w:rPr>
          <w:rFonts w:eastAsia="Verdana"/>
          <w:lang w:val="mn-MN" w:eastAsia="mn-MN"/>
        </w:rPr>
        <w:t>т</w:t>
      </w:r>
      <w:r w:rsidR="00C34D8C" w:rsidRPr="00D56C00">
        <w:rPr>
          <w:rFonts w:eastAsia="Verdana"/>
          <w:lang w:val="mn-MN" w:eastAsia="mn-MN"/>
        </w:rPr>
        <w:t xml:space="preserve"> идэвхтэй хөдөлгөөн, спорт, биеийн тамирын үйлчилгээ</w:t>
      </w:r>
      <w:r w:rsidR="00C34D8C">
        <w:rPr>
          <w:rFonts w:eastAsia="Verdana"/>
          <w:lang w:val="mn-MN" w:eastAsia="mn-MN"/>
        </w:rPr>
        <w:t>г бүрэн</w:t>
      </w:r>
      <w:r w:rsidR="00C34D8C" w:rsidRPr="00D56C00">
        <w:rPr>
          <w:rFonts w:eastAsia="Verdana"/>
          <w:lang w:val="mn-MN" w:eastAsia="mn-MN"/>
        </w:rPr>
        <w:t xml:space="preserve"> хүр</w:t>
      </w:r>
      <w:r w:rsidR="00C34D8C">
        <w:rPr>
          <w:rFonts w:eastAsia="Verdana"/>
          <w:lang w:val="mn-MN" w:eastAsia="mn-MN"/>
        </w:rPr>
        <w:t>гэх</w:t>
      </w:r>
      <w:r w:rsidR="00C34D8C" w:rsidRPr="00D56C00">
        <w:rPr>
          <w:rFonts w:eastAsia="Verdana"/>
          <w:lang w:val="mn-MN" w:eastAsia="mn-MN"/>
        </w:rPr>
        <w:t xml:space="preserve"> боломж</w:t>
      </w:r>
      <w:r w:rsidR="00C34D8C">
        <w:rPr>
          <w:rFonts w:eastAsia="Verdana"/>
          <w:lang w:val="mn-MN" w:eastAsia="mn-MN"/>
        </w:rPr>
        <w:t>ийг нэмэгдүүлж,</w:t>
      </w:r>
      <w:r w:rsidR="00C34D8C" w:rsidRPr="00D56C00">
        <w:rPr>
          <w:rFonts w:eastAsia="Verdana"/>
          <w:lang w:val="mn-MN" w:eastAsia="mn-MN"/>
        </w:rPr>
        <w:t xml:space="preserve"> </w:t>
      </w:r>
      <w:r w:rsidR="00B21FFF" w:rsidRPr="00D56C00">
        <w:rPr>
          <w:rFonts w:eastAsia="Verdana"/>
          <w:lang w:val="mn-MN" w:eastAsia="mn-MN"/>
        </w:rPr>
        <w:t>спортын арга хэмжээ зохион байгуулах</w:t>
      </w:r>
      <w:r w:rsidR="00B65312" w:rsidRPr="00D56C00">
        <w:rPr>
          <w:rFonts w:eastAsia="Verdana"/>
          <w:lang w:val="mn-MN" w:eastAsia="mn-MN"/>
        </w:rPr>
        <w:t xml:space="preserve"> </w:t>
      </w:r>
      <w:r w:rsidR="00C34D8C">
        <w:rPr>
          <w:rFonts w:eastAsia="Verdana"/>
          <w:lang w:val="mn-MN" w:eastAsia="mn-MN"/>
        </w:rPr>
        <w:t>зорилгоор</w:t>
      </w:r>
      <w:r w:rsidR="00C34D8C" w:rsidRPr="00C34D8C">
        <w:rPr>
          <w:rFonts w:eastAsia="Verdana"/>
          <w:bCs/>
          <w:lang w:val="mn-MN" w:eastAsia="mn-MN"/>
        </w:rPr>
        <w:t xml:space="preserve"> </w:t>
      </w:r>
      <w:r w:rsidR="00C34D8C">
        <w:rPr>
          <w:rFonts w:eastAsia="Verdana"/>
          <w:bCs/>
          <w:lang w:val="mn-MN" w:eastAsia="mn-MN"/>
        </w:rPr>
        <w:t>х</w:t>
      </w:r>
      <w:r w:rsidR="00C34D8C" w:rsidRPr="0048046F">
        <w:rPr>
          <w:rFonts w:eastAsia="Verdana"/>
          <w:bCs/>
          <w:lang w:val="mn-MN" w:eastAsia="mn-MN"/>
        </w:rPr>
        <w:t>уулийн шинэчилсэн найруулгын төсөлд сум, хороонд орон тооны биеийн тамирын арга зүйч ажилл</w:t>
      </w:r>
      <w:r w:rsidR="00C34D8C">
        <w:rPr>
          <w:rFonts w:eastAsia="Verdana"/>
          <w:bCs/>
          <w:lang w:val="mn-MN" w:eastAsia="mn-MN"/>
        </w:rPr>
        <w:t>а</w:t>
      </w:r>
      <w:r w:rsidR="00C34D8C" w:rsidRPr="0048046F">
        <w:rPr>
          <w:rFonts w:eastAsia="Verdana"/>
          <w:bCs/>
          <w:lang w:val="mn-MN" w:eastAsia="mn-MN"/>
        </w:rPr>
        <w:t>хаар тусгалаа.</w:t>
      </w:r>
    </w:p>
    <w:p w14:paraId="04473321" w14:textId="77777777" w:rsidR="00CF1CF8" w:rsidRPr="00D56C00" w:rsidRDefault="00CF1CF8" w:rsidP="00CA528A">
      <w:pPr>
        <w:pStyle w:val="BodyText"/>
        <w:kinsoku w:val="0"/>
        <w:overflowPunct w:val="0"/>
        <w:ind w:right="-22" w:firstLine="567"/>
        <w:jc w:val="both"/>
        <w:rPr>
          <w:rFonts w:eastAsia="Verdana"/>
          <w:lang w:val="mn-MN" w:eastAsia="mn-MN"/>
        </w:rPr>
      </w:pPr>
    </w:p>
    <w:p w14:paraId="750DB31B" w14:textId="1D91948A" w:rsidR="00C34D8C" w:rsidRDefault="00CF1CF8" w:rsidP="00CA528A">
      <w:pPr>
        <w:pStyle w:val="BodyText"/>
        <w:kinsoku w:val="0"/>
        <w:overflowPunct w:val="0"/>
        <w:ind w:right="-22" w:firstLine="567"/>
        <w:jc w:val="both"/>
        <w:rPr>
          <w:rFonts w:eastAsia="Verdana"/>
          <w:lang w:val="mn-MN" w:eastAsia="mn-MN"/>
        </w:rPr>
      </w:pPr>
      <w:r w:rsidRPr="00D56C00">
        <w:rPr>
          <w:rFonts w:eastAsia="Verdana"/>
          <w:lang w:val="mn-MN" w:eastAsia="mn-MN"/>
        </w:rPr>
        <w:t>Биеийн тамир спортын тухай хуулийн шинэчилсэн найруулгын төслий</w:t>
      </w:r>
      <w:r w:rsidR="007719C7">
        <w:rPr>
          <w:rFonts w:eastAsia="Verdana"/>
          <w:lang w:val="mn-MN" w:eastAsia="mn-MN"/>
        </w:rPr>
        <w:t>г хэлэлцүүлэх ажлыг</w:t>
      </w:r>
      <w:r w:rsidRPr="00D56C00">
        <w:rPr>
          <w:rFonts w:eastAsia="Verdana"/>
          <w:lang w:val="mn-MN" w:eastAsia="mn-MN"/>
        </w:rPr>
        <w:t xml:space="preserve"> 2023</w:t>
      </w:r>
      <w:r w:rsidR="00C34D8C">
        <w:rPr>
          <w:rFonts w:eastAsia="Verdana"/>
          <w:lang w:val="mn-MN" w:eastAsia="mn-MN"/>
        </w:rPr>
        <w:t xml:space="preserve"> болон </w:t>
      </w:r>
      <w:r w:rsidRPr="00D56C00">
        <w:rPr>
          <w:rFonts w:eastAsia="Verdana"/>
          <w:lang w:val="mn-MN" w:eastAsia="mn-MN"/>
        </w:rPr>
        <w:t xml:space="preserve">2024 оны эхээр </w:t>
      </w:r>
      <w:r w:rsidR="00A42405" w:rsidRPr="00D56C00">
        <w:rPr>
          <w:rFonts w:eastAsia="Verdana"/>
          <w:lang w:val="mn-MN" w:eastAsia="mn-MN"/>
        </w:rPr>
        <w:t xml:space="preserve">зохион </w:t>
      </w:r>
      <w:r w:rsidR="00D56C00" w:rsidRPr="00D56C00">
        <w:rPr>
          <w:rFonts w:eastAsia="Verdana"/>
          <w:lang w:val="mn-MN" w:eastAsia="mn-MN"/>
        </w:rPr>
        <w:t>байгуулж</w:t>
      </w:r>
      <w:r w:rsidR="00906189" w:rsidRPr="00D56C00">
        <w:rPr>
          <w:rFonts w:eastAsia="Verdana"/>
          <w:lang w:val="mn-MN" w:eastAsia="mn-MN"/>
        </w:rPr>
        <w:t>,</w:t>
      </w:r>
      <w:r w:rsidRPr="00D56C00">
        <w:rPr>
          <w:rFonts w:eastAsia="Verdana"/>
          <w:lang w:val="mn-MN" w:eastAsia="mn-MN"/>
        </w:rPr>
        <w:t xml:space="preserve"> нийт 68 спорт холбоо, 5 мэргэжил, судалгааны байгууллага, аймаг, дүүргийн биеийн тамир, спортын төрийн байгууллагын 30 гаруй удирдах ажилтан, 300 гаруй тамирчин, дасгалжуулагч, шүүгч, 20 орчим хувийн хэвшлийн төлөөлөгч</w:t>
      </w:r>
      <w:r w:rsidR="00C34D8C">
        <w:rPr>
          <w:rFonts w:eastAsia="Verdana"/>
          <w:lang w:val="mn-MN" w:eastAsia="mn-MN"/>
        </w:rPr>
        <w:t>,</w:t>
      </w:r>
      <w:r w:rsidRPr="00D56C00">
        <w:rPr>
          <w:rFonts w:eastAsia="Verdana"/>
          <w:lang w:val="mn-MN" w:eastAsia="mn-MN"/>
        </w:rPr>
        <w:t xml:space="preserve"> хөрөнгө оруулагч, ивээн тэтгэгч, аж ахуйн нэгж</w:t>
      </w:r>
      <w:r w:rsidR="00C34D8C">
        <w:rPr>
          <w:rFonts w:eastAsia="Verdana"/>
          <w:lang w:val="mn-MN" w:eastAsia="mn-MN"/>
        </w:rPr>
        <w:t>, байгууллагын төлөөлөл</w:t>
      </w:r>
      <w:r w:rsidRPr="00D56C00">
        <w:rPr>
          <w:rFonts w:eastAsia="Verdana"/>
          <w:lang w:val="mn-MN" w:eastAsia="mn-MN"/>
        </w:rPr>
        <w:t xml:space="preserve"> оролц</w:t>
      </w:r>
      <w:r w:rsidR="00C34D8C">
        <w:rPr>
          <w:rFonts w:eastAsia="Verdana"/>
          <w:lang w:val="mn-MN" w:eastAsia="mn-MN"/>
        </w:rPr>
        <w:t>сон байна</w:t>
      </w:r>
      <w:r w:rsidRPr="00D56C00">
        <w:rPr>
          <w:rFonts w:eastAsia="Verdana"/>
          <w:lang w:val="mn-MN" w:eastAsia="mn-MN"/>
        </w:rPr>
        <w:t xml:space="preserve">. </w:t>
      </w:r>
    </w:p>
    <w:p w14:paraId="26ADD9ED" w14:textId="77777777" w:rsidR="007719C7" w:rsidRDefault="007719C7" w:rsidP="00CA528A">
      <w:pPr>
        <w:pStyle w:val="BodyText"/>
        <w:kinsoku w:val="0"/>
        <w:overflowPunct w:val="0"/>
        <w:ind w:right="-22" w:firstLine="567"/>
        <w:jc w:val="both"/>
        <w:rPr>
          <w:rFonts w:eastAsia="Verdana"/>
          <w:lang w:val="mn-MN" w:eastAsia="mn-MN"/>
        </w:rPr>
      </w:pPr>
    </w:p>
    <w:p w14:paraId="0820A814" w14:textId="0AA2E813" w:rsidR="00CF1CF8" w:rsidRPr="00D56C00" w:rsidRDefault="00CF1CF8" w:rsidP="00CA528A">
      <w:pPr>
        <w:pStyle w:val="BodyText"/>
        <w:kinsoku w:val="0"/>
        <w:overflowPunct w:val="0"/>
        <w:ind w:right="-22" w:firstLine="567"/>
        <w:jc w:val="both"/>
        <w:rPr>
          <w:rFonts w:eastAsia="Verdana"/>
          <w:lang w:val="mn-MN" w:eastAsia="mn-MN"/>
        </w:rPr>
      </w:pPr>
      <w:r w:rsidRPr="00D56C00">
        <w:rPr>
          <w:rFonts w:eastAsia="Verdana"/>
          <w:lang w:val="mn-MN" w:eastAsia="mn-MN"/>
        </w:rPr>
        <w:t>Хэлэлцүүлэг</w:t>
      </w:r>
      <w:r w:rsidR="00906189" w:rsidRPr="00D56C00">
        <w:rPr>
          <w:rFonts w:eastAsia="Verdana"/>
          <w:lang w:val="mn-MN" w:eastAsia="mn-MN"/>
        </w:rPr>
        <w:t>, зөвлөгөөнд оролцогч</w:t>
      </w:r>
      <w:r w:rsidR="007719C7">
        <w:rPr>
          <w:rFonts w:eastAsia="Verdana"/>
          <w:lang w:val="mn-MN" w:eastAsia="mn-MN"/>
        </w:rPr>
        <w:t>доос</w:t>
      </w:r>
      <w:r w:rsidRPr="00D56C00">
        <w:rPr>
          <w:rFonts w:eastAsia="Verdana"/>
          <w:lang w:val="mn-MN" w:eastAsia="mn-MN"/>
        </w:rPr>
        <w:t xml:space="preserve"> дэвшүүлсэн  саналын 72 хувийг хуулийн төсөлд тусгасан</w:t>
      </w:r>
      <w:r w:rsidR="00906189" w:rsidRPr="00D56C00">
        <w:rPr>
          <w:rFonts w:eastAsia="Verdana"/>
          <w:lang w:val="mn-MN" w:eastAsia="mn-MN"/>
        </w:rPr>
        <w:t xml:space="preserve"> б</w:t>
      </w:r>
      <w:r w:rsidR="007719C7">
        <w:rPr>
          <w:rFonts w:eastAsia="Verdana"/>
          <w:lang w:val="mn-MN" w:eastAsia="mn-MN"/>
        </w:rPr>
        <w:t>айна</w:t>
      </w:r>
      <w:r w:rsidRPr="00D56C00">
        <w:rPr>
          <w:rFonts w:eastAsia="Verdana"/>
          <w:lang w:val="mn-MN" w:eastAsia="mn-MN"/>
        </w:rPr>
        <w:t xml:space="preserve">.  </w:t>
      </w:r>
    </w:p>
    <w:p w14:paraId="67DCC5AE" w14:textId="77777777" w:rsidR="00CF1CF8" w:rsidRPr="00D56C00" w:rsidRDefault="00CF1CF8" w:rsidP="00CA528A">
      <w:pPr>
        <w:pStyle w:val="BodyText"/>
        <w:kinsoku w:val="0"/>
        <w:overflowPunct w:val="0"/>
        <w:ind w:right="-22" w:firstLine="567"/>
        <w:jc w:val="both"/>
        <w:rPr>
          <w:rFonts w:eastAsia="Verdana"/>
          <w:lang w:val="mn-MN" w:eastAsia="mn-MN"/>
        </w:rPr>
      </w:pPr>
    </w:p>
    <w:p w14:paraId="1B9889D1" w14:textId="7790D75C" w:rsidR="00CF1CF8" w:rsidRPr="00D56C00" w:rsidRDefault="00906189" w:rsidP="00CA528A">
      <w:pPr>
        <w:pStyle w:val="BodyText"/>
        <w:kinsoku w:val="0"/>
        <w:overflowPunct w:val="0"/>
        <w:ind w:right="-22" w:firstLine="567"/>
        <w:jc w:val="both"/>
        <w:rPr>
          <w:rFonts w:eastAsia="Verdana"/>
          <w:lang w:val="mn-MN" w:eastAsia="mn-MN"/>
        </w:rPr>
      </w:pPr>
      <w:r w:rsidRPr="00D56C00">
        <w:rPr>
          <w:rFonts w:eastAsia="Verdana"/>
          <w:lang w:val="mn-MN" w:eastAsia="mn-MN"/>
        </w:rPr>
        <w:tab/>
        <w:t>Т</w:t>
      </w:r>
      <w:r w:rsidR="00CF1CF8" w:rsidRPr="00D56C00">
        <w:rPr>
          <w:rFonts w:eastAsia="Verdana"/>
          <w:lang w:val="mn-MN" w:eastAsia="mn-MN"/>
        </w:rPr>
        <w:t>үүнчлэн хуул</w:t>
      </w:r>
      <w:r w:rsidR="007719C7">
        <w:rPr>
          <w:rFonts w:eastAsia="Verdana"/>
          <w:lang w:val="mn-MN" w:eastAsia="mn-MN"/>
        </w:rPr>
        <w:t>ийн</w:t>
      </w:r>
      <w:r w:rsidR="00CF1CF8" w:rsidRPr="00D56C00">
        <w:rPr>
          <w:rFonts w:eastAsia="Verdana"/>
          <w:lang w:val="mn-MN" w:eastAsia="mn-MN"/>
        </w:rPr>
        <w:t xml:space="preserve"> төслийг олон нийтэд сурталчлан таниулах, олон нийтээс санал авах зорилгоор 2023 оны 12 дугаар сарын 19-ний өдрөөс э</w:t>
      </w:r>
      <w:r w:rsidRPr="00D56C00">
        <w:rPr>
          <w:rFonts w:eastAsia="Verdana"/>
          <w:lang w:val="mn-MN" w:eastAsia="mn-MN"/>
        </w:rPr>
        <w:t>хлэн D.Parliament.mn</w:t>
      </w:r>
      <w:r w:rsidR="007719C7">
        <w:rPr>
          <w:rFonts w:eastAsia="Verdana"/>
          <w:lang w:val="mn-MN" w:eastAsia="mn-MN"/>
        </w:rPr>
        <w:t xml:space="preserve"> цахим хуудсанд</w:t>
      </w:r>
      <w:r w:rsidRPr="00D56C00">
        <w:rPr>
          <w:rFonts w:eastAsia="Verdana"/>
          <w:lang w:val="mn-MN" w:eastAsia="mn-MN"/>
        </w:rPr>
        <w:t xml:space="preserve"> байршуул</w:t>
      </w:r>
      <w:r w:rsidR="00CF1CF8" w:rsidRPr="00D56C00">
        <w:rPr>
          <w:rFonts w:eastAsia="Verdana"/>
          <w:lang w:val="mn-MN" w:eastAsia="mn-MN"/>
        </w:rPr>
        <w:t>ан</w:t>
      </w:r>
      <w:r w:rsidRPr="00D56C00">
        <w:rPr>
          <w:rFonts w:eastAsia="Verdana"/>
          <w:lang w:val="mn-MN" w:eastAsia="mn-MN"/>
        </w:rPr>
        <w:t xml:space="preserve"> хэлэлцүүлсэн</w:t>
      </w:r>
      <w:r w:rsidR="00CF1CF8" w:rsidRPr="00D56C00">
        <w:rPr>
          <w:rFonts w:eastAsia="Verdana"/>
          <w:lang w:val="mn-MN" w:eastAsia="mn-MN"/>
        </w:rPr>
        <w:t>.</w:t>
      </w:r>
    </w:p>
    <w:p w14:paraId="3A812978" w14:textId="77777777" w:rsidR="00CF1CF8" w:rsidRPr="00D56C00" w:rsidRDefault="00CF1CF8" w:rsidP="00671F5D">
      <w:pPr>
        <w:pStyle w:val="BodyText"/>
        <w:kinsoku w:val="0"/>
        <w:overflowPunct w:val="0"/>
        <w:ind w:right="-22" w:firstLine="270"/>
        <w:jc w:val="both"/>
        <w:rPr>
          <w:rFonts w:eastAsia="Verdana"/>
          <w:lang w:val="mn-MN" w:eastAsia="mn-MN"/>
        </w:rPr>
      </w:pPr>
    </w:p>
    <w:p w14:paraId="785DBF58" w14:textId="77777777" w:rsidR="00E908CD" w:rsidRPr="00D56C00" w:rsidRDefault="00E908CD" w:rsidP="00671F5D">
      <w:pPr>
        <w:pStyle w:val="BodyText"/>
        <w:kinsoku w:val="0"/>
        <w:overflowPunct w:val="0"/>
        <w:ind w:right="-22" w:firstLine="567"/>
        <w:jc w:val="both"/>
        <w:rPr>
          <w:rFonts w:eastAsia="Verdana"/>
          <w:lang w:val="mn-MN" w:eastAsia="mn-MN"/>
        </w:rPr>
      </w:pPr>
    </w:p>
    <w:p w14:paraId="67AEB505" w14:textId="77777777" w:rsidR="00501589" w:rsidRPr="00D56C00" w:rsidRDefault="00501589" w:rsidP="00671F5D">
      <w:pPr>
        <w:pStyle w:val="BodyText"/>
        <w:kinsoku w:val="0"/>
        <w:overflowPunct w:val="0"/>
        <w:ind w:right="-22" w:firstLine="567"/>
        <w:jc w:val="both"/>
        <w:rPr>
          <w:bCs/>
          <w:lang w:val="mn-MN"/>
        </w:rPr>
      </w:pPr>
    </w:p>
    <w:p w14:paraId="1D506229" w14:textId="4D3E6723" w:rsidR="00EF6337" w:rsidRPr="00D56C00" w:rsidRDefault="00671F5D" w:rsidP="00671F5D">
      <w:pPr>
        <w:spacing w:after="0" w:line="240" w:lineRule="auto"/>
        <w:jc w:val="center"/>
        <w:rPr>
          <w:rFonts w:ascii="Arial" w:hAnsi="Arial" w:cs="Arial"/>
          <w:sz w:val="24"/>
          <w:szCs w:val="24"/>
          <w:lang w:val="mn-MN"/>
        </w:rPr>
      </w:pPr>
      <w:r w:rsidRPr="00D56C00">
        <w:rPr>
          <w:rFonts w:ascii="Arial" w:hAnsi="Arial" w:cs="Arial"/>
          <w:sz w:val="24"/>
          <w:szCs w:val="24"/>
          <w:lang w:val="mn-MN"/>
        </w:rPr>
        <w:t>МОНГОЛ УЛСЫН ЗАСГИЙН ГАЗАР</w:t>
      </w:r>
    </w:p>
    <w:sectPr w:rsidR="00EF6337" w:rsidRPr="00D56C00" w:rsidSect="007719C7">
      <w:pgSz w:w="12240" w:h="15840"/>
      <w:pgMar w:top="1062" w:right="1170" w:bottom="7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B595E"/>
    <w:multiLevelType w:val="hybridMultilevel"/>
    <w:tmpl w:val="7FE4B22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46E219F2"/>
    <w:multiLevelType w:val="hybridMultilevel"/>
    <w:tmpl w:val="27542C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BCE2720"/>
    <w:multiLevelType w:val="hybridMultilevel"/>
    <w:tmpl w:val="855A6B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64B06E03"/>
    <w:multiLevelType w:val="hybridMultilevel"/>
    <w:tmpl w:val="54E2C996"/>
    <w:lvl w:ilvl="0" w:tplc="5218D87A">
      <w:numFmt w:val="bullet"/>
      <w:lvlText w:val="•"/>
      <w:lvlJc w:val="left"/>
      <w:pPr>
        <w:ind w:left="960" w:hanging="360"/>
      </w:pPr>
      <w:rPr>
        <w:rFonts w:ascii="Arial" w:eastAsia="Verdana"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A"/>
    <w:rsid w:val="0000605F"/>
    <w:rsid w:val="00006190"/>
    <w:rsid w:val="0001153D"/>
    <w:rsid w:val="00011CA0"/>
    <w:rsid w:val="000168C1"/>
    <w:rsid w:val="00024215"/>
    <w:rsid w:val="00025921"/>
    <w:rsid w:val="00035EEF"/>
    <w:rsid w:val="0004771E"/>
    <w:rsid w:val="000479A5"/>
    <w:rsid w:val="00047D5F"/>
    <w:rsid w:val="0005088A"/>
    <w:rsid w:val="00055950"/>
    <w:rsid w:val="00056D48"/>
    <w:rsid w:val="00057505"/>
    <w:rsid w:val="00060FDD"/>
    <w:rsid w:val="000637FF"/>
    <w:rsid w:val="000639E0"/>
    <w:rsid w:val="00063EC8"/>
    <w:rsid w:val="00064FFC"/>
    <w:rsid w:val="000666AD"/>
    <w:rsid w:val="0006769C"/>
    <w:rsid w:val="00072920"/>
    <w:rsid w:val="00072A9F"/>
    <w:rsid w:val="00083711"/>
    <w:rsid w:val="00085CE3"/>
    <w:rsid w:val="0008613A"/>
    <w:rsid w:val="0009052A"/>
    <w:rsid w:val="000911AC"/>
    <w:rsid w:val="00095CC9"/>
    <w:rsid w:val="00096C24"/>
    <w:rsid w:val="000A638B"/>
    <w:rsid w:val="000B6640"/>
    <w:rsid w:val="000C57CC"/>
    <w:rsid w:val="000D5887"/>
    <w:rsid w:val="000E3BC7"/>
    <w:rsid w:val="000E6B12"/>
    <w:rsid w:val="000E7C7A"/>
    <w:rsid w:val="00104A90"/>
    <w:rsid w:val="0010590C"/>
    <w:rsid w:val="00105D22"/>
    <w:rsid w:val="00106E2E"/>
    <w:rsid w:val="00107865"/>
    <w:rsid w:val="00121C56"/>
    <w:rsid w:val="0012270B"/>
    <w:rsid w:val="00124FD5"/>
    <w:rsid w:val="0015172D"/>
    <w:rsid w:val="00152EB4"/>
    <w:rsid w:val="00164189"/>
    <w:rsid w:val="00173305"/>
    <w:rsid w:val="0019487C"/>
    <w:rsid w:val="001A104E"/>
    <w:rsid w:val="001A4E3E"/>
    <w:rsid w:val="001A67C3"/>
    <w:rsid w:val="001B352C"/>
    <w:rsid w:val="001C166B"/>
    <w:rsid w:val="001C28F3"/>
    <w:rsid w:val="001C567B"/>
    <w:rsid w:val="001E223C"/>
    <w:rsid w:val="001E3565"/>
    <w:rsid w:val="00205B5F"/>
    <w:rsid w:val="0022176E"/>
    <w:rsid w:val="00223E9F"/>
    <w:rsid w:val="00226B7D"/>
    <w:rsid w:val="00227A8B"/>
    <w:rsid w:val="00251BD6"/>
    <w:rsid w:val="00255988"/>
    <w:rsid w:val="00265A4E"/>
    <w:rsid w:val="002667EC"/>
    <w:rsid w:val="00272C4B"/>
    <w:rsid w:val="0029363F"/>
    <w:rsid w:val="002A163C"/>
    <w:rsid w:val="002A2B8A"/>
    <w:rsid w:val="002A2C7B"/>
    <w:rsid w:val="002A332E"/>
    <w:rsid w:val="002B1A90"/>
    <w:rsid w:val="002B1FE8"/>
    <w:rsid w:val="002B5655"/>
    <w:rsid w:val="002B5AF8"/>
    <w:rsid w:val="002C7204"/>
    <w:rsid w:val="002C78D0"/>
    <w:rsid w:val="002C792A"/>
    <w:rsid w:val="002C7DB3"/>
    <w:rsid w:val="002D2457"/>
    <w:rsid w:val="002E4879"/>
    <w:rsid w:val="00307752"/>
    <w:rsid w:val="00307B58"/>
    <w:rsid w:val="003163BB"/>
    <w:rsid w:val="003211A3"/>
    <w:rsid w:val="0033568C"/>
    <w:rsid w:val="00342E5C"/>
    <w:rsid w:val="00346CF4"/>
    <w:rsid w:val="003601B0"/>
    <w:rsid w:val="00364503"/>
    <w:rsid w:val="003672E4"/>
    <w:rsid w:val="00386153"/>
    <w:rsid w:val="0038660B"/>
    <w:rsid w:val="00392C46"/>
    <w:rsid w:val="00393CCA"/>
    <w:rsid w:val="0039409E"/>
    <w:rsid w:val="00396C53"/>
    <w:rsid w:val="00397B93"/>
    <w:rsid w:val="003A2679"/>
    <w:rsid w:val="003A5E55"/>
    <w:rsid w:val="003A6448"/>
    <w:rsid w:val="003B629C"/>
    <w:rsid w:val="003D6B57"/>
    <w:rsid w:val="003D72DD"/>
    <w:rsid w:val="003E0FAB"/>
    <w:rsid w:val="003F0E1E"/>
    <w:rsid w:val="003F5A7A"/>
    <w:rsid w:val="00415B4A"/>
    <w:rsid w:val="00417F9C"/>
    <w:rsid w:val="0042253B"/>
    <w:rsid w:val="00423A80"/>
    <w:rsid w:val="00430CD4"/>
    <w:rsid w:val="004400DF"/>
    <w:rsid w:val="00452CB5"/>
    <w:rsid w:val="00457537"/>
    <w:rsid w:val="00457AD1"/>
    <w:rsid w:val="00474020"/>
    <w:rsid w:val="0047584E"/>
    <w:rsid w:val="0048046F"/>
    <w:rsid w:val="00480D2B"/>
    <w:rsid w:val="004930D7"/>
    <w:rsid w:val="004948D4"/>
    <w:rsid w:val="00496E0D"/>
    <w:rsid w:val="004A0588"/>
    <w:rsid w:val="004B2D60"/>
    <w:rsid w:val="004B3A84"/>
    <w:rsid w:val="004B70AF"/>
    <w:rsid w:val="004D6867"/>
    <w:rsid w:val="004D777C"/>
    <w:rsid w:val="004E30F5"/>
    <w:rsid w:val="004E3760"/>
    <w:rsid w:val="004E3D7E"/>
    <w:rsid w:val="004F4314"/>
    <w:rsid w:val="00501589"/>
    <w:rsid w:val="00510A69"/>
    <w:rsid w:val="005144FB"/>
    <w:rsid w:val="005233A0"/>
    <w:rsid w:val="00523676"/>
    <w:rsid w:val="005351B5"/>
    <w:rsid w:val="005454FD"/>
    <w:rsid w:val="00552DE9"/>
    <w:rsid w:val="0055756C"/>
    <w:rsid w:val="005621EE"/>
    <w:rsid w:val="00571941"/>
    <w:rsid w:val="0058343B"/>
    <w:rsid w:val="00583F20"/>
    <w:rsid w:val="00591EAC"/>
    <w:rsid w:val="0059374A"/>
    <w:rsid w:val="00593DA4"/>
    <w:rsid w:val="00594347"/>
    <w:rsid w:val="0059497A"/>
    <w:rsid w:val="00595C9D"/>
    <w:rsid w:val="00596976"/>
    <w:rsid w:val="005A4CA8"/>
    <w:rsid w:val="005A68CA"/>
    <w:rsid w:val="005A773C"/>
    <w:rsid w:val="005B0C7C"/>
    <w:rsid w:val="005B3CD3"/>
    <w:rsid w:val="005B4630"/>
    <w:rsid w:val="005C5B4A"/>
    <w:rsid w:val="005E6CCC"/>
    <w:rsid w:val="005F78C5"/>
    <w:rsid w:val="00604AF2"/>
    <w:rsid w:val="00611045"/>
    <w:rsid w:val="00613AEB"/>
    <w:rsid w:val="006141CE"/>
    <w:rsid w:val="006232F1"/>
    <w:rsid w:val="0064112F"/>
    <w:rsid w:val="0064272B"/>
    <w:rsid w:val="006466B7"/>
    <w:rsid w:val="006558F6"/>
    <w:rsid w:val="00655A6B"/>
    <w:rsid w:val="00671F5D"/>
    <w:rsid w:val="0067302B"/>
    <w:rsid w:val="00676170"/>
    <w:rsid w:val="00687BFC"/>
    <w:rsid w:val="00693800"/>
    <w:rsid w:val="006A30CE"/>
    <w:rsid w:val="006A6CDB"/>
    <w:rsid w:val="006B46F6"/>
    <w:rsid w:val="006B7044"/>
    <w:rsid w:val="006C0E08"/>
    <w:rsid w:val="006D36F2"/>
    <w:rsid w:val="006E06DD"/>
    <w:rsid w:val="006E2870"/>
    <w:rsid w:val="006E3CF1"/>
    <w:rsid w:val="006E41F2"/>
    <w:rsid w:val="006E4632"/>
    <w:rsid w:val="006E56C9"/>
    <w:rsid w:val="006F6DCC"/>
    <w:rsid w:val="00707FCB"/>
    <w:rsid w:val="0071594C"/>
    <w:rsid w:val="00720BF2"/>
    <w:rsid w:val="007252FC"/>
    <w:rsid w:val="00731072"/>
    <w:rsid w:val="0073466E"/>
    <w:rsid w:val="00746D8C"/>
    <w:rsid w:val="00757285"/>
    <w:rsid w:val="00764276"/>
    <w:rsid w:val="007719C7"/>
    <w:rsid w:val="00774C73"/>
    <w:rsid w:val="0077612A"/>
    <w:rsid w:val="00777CD1"/>
    <w:rsid w:val="00781CF7"/>
    <w:rsid w:val="007827C5"/>
    <w:rsid w:val="00782988"/>
    <w:rsid w:val="00783524"/>
    <w:rsid w:val="00791D2F"/>
    <w:rsid w:val="00795BB8"/>
    <w:rsid w:val="007A607A"/>
    <w:rsid w:val="007A7384"/>
    <w:rsid w:val="007B22B0"/>
    <w:rsid w:val="007B7BA6"/>
    <w:rsid w:val="007C1476"/>
    <w:rsid w:val="007C7645"/>
    <w:rsid w:val="007C7A39"/>
    <w:rsid w:val="007E4120"/>
    <w:rsid w:val="007F39A4"/>
    <w:rsid w:val="007F447A"/>
    <w:rsid w:val="007F4AF8"/>
    <w:rsid w:val="0080445F"/>
    <w:rsid w:val="00820539"/>
    <w:rsid w:val="00825B9B"/>
    <w:rsid w:val="00834532"/>
    <w:rsid w:val="008438A3"/>
    <w:rsid w:val="00851F21"/>
    <w:rsid w:val="00852203"/>
    <w:rsid w:val="00866A2E"/>
    <w:rsid w:val="00882018"/>
    <w:rsid w:val="00882E94"/>
    <w:rsid w:val="008A5AD5"/>
    <w:rsid w:val="008A7339"/>
    <w:rsid w:val="008C65CB"/>
    <w:rsid w:val="008C6AFB"/>
    <w:rsid w:val="008D0400"/>
    <w:rsid w:val="008D3563"/>
    <w:rsid w:val="008D3CBF"/>
    <w:rsid w:val="008D55E7"/>
    <w:rsid w:val="008E4B22"/>
    <w:rsid w:val="008E6393"/>
    <w:rsid w:val="00906189"/>
    <w:rsid w:val="00913176"/>
    <w:rsid w:val="00926DB5"/>
    <w:rsid w:val="00933DB2"/>
    <w:rsid w:val="00944320"/>
    <w:rsid w:val="00946D30"/>
    <w:rsid w:val="00947C7B"/>
    <w:rsid w:val="00963D31"/>
    <w:rsid w:val="00967C48"/>
    <w:rsid w:val="00973D44"/>
    <w:rsid w:val="00974DFA"/>
    <w:rsid w:val="0098029F"/>
    <w:rsid w:val="009807DE"/>
    <w:rsid w:val="009871AA"/>
    <w:rsid w:val="00987B33"/>
    <w:rsid w:val="009A3C2C"/>
    <w:rsid w:val="009A5790"/>
    <w:rsid w:val="009B59D4"/>
    <w:rsid w:val="009B7CD0"/>
    <w:rsid w:val="009E1F6C"/>
    <w:rsid w:val="009E6A22"/>
    <w:rsid w:val="009F2AC8"/>
    <w:rsid w:val="009F2CF7"/>
    <w:rsid w:val="009F55D2"/>
    <w:rsid w:val="009F5A26"/>
    <w:rsid w:val="00A00D83"/>
    <w:rsid w:val="00A079D5"/>
    <w:rsid w:val="00A160D7"/>
    <w:rsid w:val="00A16428"/>
    <w:rsid w:val="00A20EF7"/>
    <w:rsid w:val="00A23431"/>
    <w:rsid w:val="00A25027"/>
    <w:rsid w:val="00A25149"/>
    <w:rsid w:val="00A25AAA"/>
    <w:rsid w:val="00A36795"/>
    <w:rsid w:val="00A42405"/>
    <w:rsid w:val="00A4334D"/>
    <w:rsid w:val="00A4425E"/>
    <w:rsid w:val="00A47B43"/>
    <w:rsid w:val="00A51741"/>
    <w:rsid w:val="00A53035"/>
    <w:rsid w:val="00A53A46"/>
    <w:rsid w:val="00A5501A"/>
    <w:rsid w:val="00A56B35"/>
    <w:rsid w:val="00A62CB8"/>
    <w:rsid w:val="00A62D09"/>
    <w:rsid w:val="00A71297"/>
    <w:rsid w:val="00A730E6"/>
    <w:rsid w:val="00A85D83"/>
    <w:rsid w:val="00A86680"/>
    <w:rsid w:val="00A9057B"/>
    <w:rsid w:val="00A939CB"/>
    <w:rsid w:val="00A93AF8"/>
    <w:rsid w:val="00A96A8B"/>
    <w:rsid w:val="00AA0A09"/>
    <w:rsid w:val="00AB5DCA"/>
    <w:rsid w:val="00AB5F22"/>
    <w:rsid w:val="00AB5F60"/>
    <w:rsid w:val="00AB6F77"/>
    <w:rsid w:val="00AC4D2A"/>
    <w:rsid w:val="00AD0780"/>
    <w:rsid w:val="00AD1172"/>
    <w:rsid w:val="00AD388B"/>
    <w:rsid w:val="00AE11ED"/>
    <w:rsid w:val="00AF16CE"/>
    <w:rsid w:val="00AF262B"/>
    <w:rsid w:val="00B06D88"/>
    <w:rsid w:val="00B10DD0"/>
    <w:rsid w:val="00B1325E"/>
    <w:rsid w:val="00B21FFF"/>
    <w:rsid w:val="00B24C1E"/>
    <w:rsid w:val="00B263C0"/>
    <w:rsid w:val="00B30D5C"/>
    <w:rsid w:val="00B408CF"/>
    <w:rsid w:val="00B52C88"/>
    <w:rsid w:val="00B56226"/>
    <w:rsid w:val="00B575D3"/>
    <w:rsid w:val="00B576F8"/>
    <w:rsid w:val="00B60C45"/>
    <w:rsid w:val="00B62B9A"/>
    <w:rsid w:val="00B643F0"/>
    <w:rsid w:val="00B65312"/>
    <w:rsid w:val="00B80731"/>
    <w:rsid w:val="00B93BBD"/>
    <w:rsid w:val="00B95DA6"/>
    <w:rsid w:val="00B95F8E"/>
    <w:rsid w:val="00BC5887"/>
    <w:rsid w:val="00BE0D4C"/>
    <w:rsid w:val="00BE5E2E"/>
    <w:rsid w:val="00C056F2"/>
    <w:rsid w:val="00C1307D"/>
    <w:rsid w:val="00C14D27"/>
    <w:rsid w:val="00C162BB"/>
    <w:rsid w:val="00C16ABB"/>
    <w:rsid w:val="00C2502A"/>
    <w:rsid w:val="00C258E4"/>
    <w:rsid w:val="00C327A6"/>
    <w:rsid w:val="00C34D8C"/>
    <w:rsid w:val="00C35070"/>
    <w:rsid w:val="00C3719E"/>
    <w:rsid w:val="00C413D8"/>
    <w:rsid w:val="00C432D3"/>
    <w:rsid w:val="00C468EE"/>
    <w:rsid w:val="00C5021A"/>
    <w:rsid w:val="00C569F9"/>
    <w:rsid w:val="00C7215F"/>
    <w:rsid w:val="00CA0F44"/>
    <w:rsid w:val="00CA2D21"/>
    <w:rsid w:val="00CA3027"/>
    <w:rsid w:val="00CA528A"/>
    <w:rsid w:val="00CA694D"/>
    <w:rsid w:val="00CB7741"/>
    <w:rsid w:val="00CF1CF8"/>
    <w:rsid w:val="00CF3556"/>
    <w:rsid w:val="00CF3C05"/>
    <w:rsid w:val="00D000F3"/>
    <w:rsid w:val="00D07C42"/>
    <w:rsid w:val="00D1128F"/>
    <w:rsid w:val="00D20E9D"/>
    <w:rsid w:val="00D2156A"/>
    <w:rsid w:val="00D23757"/>
    <w:rsid w:val="00D346DF"/>
    <w:rsid w:val="00D413EC"/>
    <w:rsid w:val="00D547BA"/>
    <w:rsid w:val="00D56C00"/>
    <w:rsid w:val="00D62028"/>
    <w:rsid w:val="00D648F5"/>
    <w:rsid w:val="00D719CA"/>
    <w:rsid w:val="00D728ED"/>
    <w:rsid w:val="00D7386A"/>
    <w:rsid w:val="00D75814"/>
    <w:rsid w:val="00D91210"/>
    <w:rsid w:val="00D95CEB"/>
    <w:rsid w:val="00DA0DDE"/>
    <w:rsid w:val="00DA2B3A"/>
    <w:rsid w:val="00DB0BD3"/>
    <w:rsid w:val="00DB2DFE"/>
    <w:rsid w:val="00DB2E9D"/>
    <w:rsid w:val="00DB55CC"/>
    <w:rsid w:val="00DE5A1E"/>
    <w:rsid w:val="00DE6DF3"/>
    <w:rsid w:val="00DF130E"/>
    <w:rsid w:val="00E0634A"/>
    <w:rsid w:val="00E11758"/>
    <w:rsid w:val="00E13579"/>
    <w:rsid w:val="00E138F0"/>
    <w:rsid w:val="00E14BD3"/>
    <w:rsid w:val="00E20C75"/>
    <w:rsid w:val="00E24429"/>
    <w:rsid w:val="00E36D4F"/>
    <w:rsid w:val="00E36FC3"/>
    <w:rsid w:val="00E42197"/>
    <w:rsid w:val="00E430C5"/>
    <w:rsid w:val="00E43653"/>
    <w:rsid w:val="00E44222"/>
    <w:rsid w:val="00E45792"/>
    <w:rsid w:val="00E46E38"/>
    <w:rsid w:val="00E47B70"/>
    <w:rsid w:val="00E50002"/>
    <w:rsid w:val="00E50BC3"/>
    <w:rsid w:val="00E51134"/>
    <w:rsid w:val="00E56B0E"/>
    <w:rsid w:val="00E5711B"/>
    <w:rsid w:val="00E666EA"/>
    <w:rsid w:val="00E67167"/>
    <w:rsid w:val="00E87902"/>
    <w:rsid w:val="00E908CD"/>
    <w:rsid w:val="00E91B24"/>
    <w:rsid w:val="00E9717E"/>
    <w:rsid w:val="00EA18AA"/>
    <w:rsid w:val="00EA611B"/>
    <w:rsid w:val="00EA68CF"/>
    <w:rsid w:val="00EB0357"/>
    <w:rsid w:val="00EB089B"/>
    <w:rsid w:val="00EC49A6"/>
    <w:rsid w:val="00ED4529"/>
    <w:rsid w:val="00EF2034"/>
    <w:rsid w:val="00EF6337"/>
    <w:rsid w:val="00F051CF"/>
    <w:rsid w:val="00F1288A"/>
    <w:rsid w:val="00F157F2"/>
    <w:rsid w:val="00F1717D"/>
    <w:rsid w:val="00F22D52"/>
    <w:rsid w:val="00F24D84"/>
    <w:rsid w:val="00F27A7D"/>
    <w:rsid w:val="00F34537"/>
    <w:rsid w:val="00F4579B"/>
    <w:rsid w:val="00F60A17"/>
    <w:rsid w:val="00F76288"/>
    <w:rsid w:val="00F777B2"/>
    <w:rsid w:val="00F77E35"/>
    <w:rsid w:val="00F8178F"/>
    <w:rsid w:val="00F835F7"/>
    <w:rsid w:val="00F83698"/>
    <w:rsid w:val="00F85EF7"/>
    <w:rsid w:val="00F90A08"/>
    <w:rsid w:val="00F91111"/>
    <w:rsid w:val="00F969DC"/>
    <w:rsid w:val="00FA6BBA"/>
    <w:rsid w:val="00FB2B44"/>
    <w:rsid w:val="00FB42C0"/>
    <w:rsid w:val="00FB6144"/>
    <w:rsid w:val="00FC3046"/>
    <w:rsid w:val="00FC5354"/>
    <w:rsid w:val="00FE1793"/>
    <w:rsid w:val="00FE1DF9"/>
    <w:rsid w:val="00FE48A3"/>
    <w:rsid w:val="00FE6CEE"/>
    <w:rsid w:val="00FE7A8A"/>
    <w:rsid w:val="00FF0630"/>
    <w:rsid w:val="00FF2A10"/>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9255"/>
  <w15:chartTrackingRefBased/>
  <w15:docId w15:val="{16705165-4833-4941-AB79-50DBC256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7386A"/>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BodyTextChar">
    <w:name w:val="Body Text Char"/>
    <w:basedOn w:val="DefaultParagraphFont"/>
    <w:link w:val="BodyText"/>
    <w:rsid w:val="00D7386A"/>
    <w:rPr>
      <w:rFonts w:ascii="Arial" w:eastAsiaTheme="minorEastAsia" w:hAnsi="Arial" w:cs="Arial"/>
      <w:sz w:val="24"/>
      <w:szCs w:val="24"/>
    </w:rPr>
  </w:style>
  <w:style w:type="paragraph" w:styleId="ListParagraph">
    <w:name w:val="List Paragraph"/>
    <w:basedOn w:val="Normal"/>
    <w:uiPriority w:val="34"/>
    <w:qFormat/>
    <w:rsid w:val="00D7386A"/>
    <w:pPr>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smartefficiency@gmail.com</dc:creator>
  <cp:keywords/>
  <dc:description/>
  <cp:lastModifiedBy>Microsoft Office User</cp:lastModifiedBy>
  <cp:revision>4</cp:revision>
  <dcterms:created xsi:type="dcterms:W3CDTF">2024-04-03T02:58:00Z</dcterms:created>
  <dcterms:modified xsi:type="dcterms:W3CDTF">2024-04-15T00:51:00Z</dcterms:modified>
</cp:coreProperties>
</file>