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AA61B" w14:textId="77777777" w:rsidR="007C5549" w:rsidRPr="00810A88" w:rsidRDefault="0049190B">
      <w:pPr>
        <w:rPr>
          <w:b/>
          <w:lang w:val="mn-MN"/>
        </w:rPr>
      </w:pPr>
      <w:r w:rsidRPr="00810A88">
        <w:rPr>
          <w:b/>
          <w:lang w:val="mn-MN"/>
        </w:rPr>
        <w:t>БАТЛАВ.</w:t>
      </w:r>
    </w:p>
    <w:p w14:paraId="2CB30BB6" w14:textId="77777777" w:rsidR="0049190B" w:rsidRPr="00810A88" w:rsidRDefault="0049190B">
      <w:pPr>
        <w:rPr>
          <w:b/>
          <w:lang w:val="mn-MN"/>
        </w:rPr>
      </w:pPr>
      <w:r w:rsidRPr="00810A88">
        <w:rPr>
          <w:b/>
          <w:lang w:val="mn-MN"/>
        </w:rPr>
        <w:t xml:space="preserve">МОНГОЛ УЛСЫН ИХ ХУРЛЫН ГИШҮҮН </w:t>
      </w:r>
      <w:r w:rsidR="00810A88" w:rsidRPr="00810A88">
        <w:rPr>
          <w:b/>
          <w:lang w:val="mn-MN"/>
        </w:rPr>
        <w:t xml:space="preserve">                                            Т.ЭНХТҮВШИН</w:t>
      </w:r>
    </w:p>
    <w:p w14:paraId="6BD51DE8" w14:textId="77777777" w:rsidR="0049190B" w:rsidRPr="00810A88" w:rsidRDefault="0049190B">
      <w:pPr>
        <w:rPr>
          <w:b/>
          <w:lang w:val="mn-MN"/>
        </w:rPr>
      </w:pPr>
    </w:p>
    <w:p w14:paraId="69E9307C" w14:textId="77777777" w:rsidR="0049190B" w:rsidRPr="00810A88" w:rsidRDefault="0049190B">
      <w:pPr>
        <w:rPr>
          <w:b/>
          <w:lang w:val="mn-MN"/>
        </w:rPr>
      </w:pPr>
      <w:r w:rsidRPr="00810A88">
        <w:rPr>
          <w:b/>
          <w:lang w:val="mn-MN"/>
        </w:rPr>
        <w:tab/>
      </w:r>
      <w:r w:rsidRPr="00810A88">
        <w:rPr>
          <w:b/>
          <w:lang w:val="mn-MN"/>
        </w:rPr>
        <w:tab/>
      </w:r>
    </w:p>
    <w:p w14:paraId="31F5F1C5" w14:textId="77777777" w:rsidR="003F6021" w:rsidRPr="00810A88" w:rsidRDefault="00FD700A" w:rsidP="0049190B">
      <w:pPr>
        <w:jc w:val="center"/>
        <w:rPr>
          <w:b/>
          <w:lang w:val="mn-MN"/>
        </w:rPr>
      </w:pPr>
      <w:r w:rsidRPr="00810A88">
        <w:rPr>
          <w:b/>
          <w:lang w:val="mn-MN"/>
        </w:rPr>
        <w:t>ГААЛИЙН</w:t>
      </w:r>
      <w:r w:rsidR="0049190B" w:rsidRPr="00810A88">
        <w:rPr>
          <w:b/>
          <w:lang w:val="mn-MN"/>
        </w:rPr>
        <w:t xml:space="preserve"> АЛБАН ТАТВАРААС ЧӨЛӨӨЛӨХ ТУХАЙ </w:t>
      </w:r>
    </w:p>
    <w:p w14:paraId="4348DB8C" w14:textId="77777777" w:rsidR="0049190B" w:rsidRPr="00810A88" w:rsidRDefault="0049190B" w:rsidP="0049190B">
      <w:pPr>
        <w:jc w:val="center"/>
        <w:rPr>
          <w:b/>
          <w:lang w:val="mn-MN"/>
        </w:rPr>
      </w:pPr>
      <w:r w:rsidRPr="00810A88">
        <w:rPr>
          <w:b/>
          <w:lang w:val="mn-MN"/>
        </w:rPr>
        <w:t xml:space="preserve">ХУУЛИЙН ТӨСЛИЙН </w:t>
      </w:r>
      <w:r w:rsidR="003F6021" w:rsidRPr="00810A88">
        <w:rPr>
          <w:b/>
          <w:lang w:val="mn-MN"/>
        </w:rPr>
        <w:t>ҮЗЭЛ БАРИМТЛАЛ</w:t>
      </w:r>
    </w:p>
    <w:p w14:paraId="5D1B608D" w14:textId="77777777" w:rsidR="0049190B" w:rsidRPr="00810A88" w:rsidRDefault="0049190B">
      <w:pPr>
        <w:rPr>
          <w:b/>
          <w:lang w:val="mn-MN"/>
        </w:rPr>
      </w:pPr>
    </w:p>
    <w:p w14:paraId="7E53E121" w14:textId="77777777" w:rsidR="0049190B" w:rsidRPr="00810A88" w:rsidRDefault="0049190B" w:rsidP="0049190B">
      <w:pPr>
        <w:ind w:firstLine="720"/>
        <w:rPr>
          <w:b/>
          <w:lang w:val="mn-MN"/>
        </w:rPr>
      </w:pPr>
      <w:r w:rsidRPr="00810A88">
        <w:rPr>
          <w:b/>
          <w:lang w:val="mn-MN"/>
        </w:rPr>
        <w:t>Нэг. Хуулийн төсөл боловсруулах үндэслэл, шаардлага</w:t>
      </w:r>
    </w:p>
    <w:p w14:paraId="72F09C02" w14:textId="77777777" w:rsidR="0049190B" w:rsidRDefault="0049190B">
      <w:pPr>
        <w:rPr>
          <w:lang w:val="mn-MN"/>
        </w:rPr>
      </w:pPr>
    </w:p>
    <w:p w14:paraId="139DDDA8" w14:textId="77777777" w:rsidR="0049190B" w:rsidRDefault="00FD700A" w:rsidP="00B727DE">
      <w:pPr>
        <w:ind w:firstLine="720"/>
        <w:jc w:val="both"/>
        <w:rPr>
          <w:lang w:val="mn-MN"/>
        </w:rPr>
      </w:pPr>
      <w:r>
        <w:rPr>
          <w:lang w:val="mn-MN"/>
        </w:rPr>
        <w:t xml:space="preserve">Гаалийн </w:t>
      </w:r>
      <w:r w:rsidR="0049190B">
        <w:rPr>
          <w:lang w:val="mn-MN"/>
        </w:rPr>
        <w:t xml:space="preserve">албан татвараас чөлөөлөх тухай хуулийн төслийг боловсруулах дараах үндэслэл, шаардлага байна. </w:t>
      </w:r>
    </w:p>
    <w:p w14:paraId="2A4D4349" w14:textId="77777777" w:rsidR="0049190B" w:rsidRDefault="0049190B">
      <w:pPr>
        <w:rPr>
          <w:lang w:val="mn-MN"/>
        </w:rPr>
      </w:pPr>
    </w:p>
    <w:p w14:paraId="711B0568" w14:textId="77777777" w:rsidR="0049190B" w:rsidRPr="00810A88" w:rsidRDefault="0049190B" w:rsidP="0049190B">
      <w:pPr>
        <w:ind w:firstLine="720"/>
        <w:rPr>
          <w:b/>
          <w:lang w:val="mn-MN"/>
        </w:rPr>
      </w:pPr>
      <w:r w:rsidRPr="00810A88">
        <w:rPr>
          <w:b/>
          <w:lang w:val="mn-MN"/>
        </w:rPr>
        <w:t>1.1.Хууль зүйн үндэслэл</w:t>
      </w:r>
    </w:p>
    <w:p w14:paraId="34AB6855" w14:textId="77777777" w:rsidR="00006727" w:rsidRDefault="0049190B" w:rsidP="00862E44">
      <w:pPr>
        <w:rPr>
          <w:lang w:val="mn-MN"/>
        </w:rPr>
      </w:pPr>
      <w:r>
        <w:rPr>
          <w:lang w:val="mn-MN"/>
        </w:rPr>
        <w:tab/>
      </w:r>
    </w:p>
    <w:p w14:paraId="2ECE60F8" w14:textId="77777777" w:rsidR="00862E44" w:rsidRPr="00006727" w:rsidRDefault="0049190B" w:rsidP="00B727DE">
      <w:pPr>
        <w:ind w:firstLine="720"/>
        <w:jc w:val="both"/>
        <w:rPr>
          <w:lang w:val="mn-MN"/>
        </w:rPr>
      </w:pPr>
      <w:r w:rsidRPr="00006727">
        <w:rPr>
          <w:lang w:val="mn-MN"/>
        </w:rPr>
        <w:t xml:space="preserve">Монгол Улсын Их Хурлын </w:t>
      </w:r>
      <w:r w:rsidR="00862E44" w:rsidRPr="00006727">
        <w:rPr>
          <w:lang w:val="mn-MN"/>
        </w:rPr>
        <w:t>2020 оны 23 дугаар тогтоолоор баталсан “Монгол Улсыг 2021-2025 онд х</w:t>
      </w:r>
      <w:r w:rsidR="00BE116E">
        <w:rPr>
          <w:lang w:val="mn-MN"/>
        </w:rPr>
        <w:t>ө</w:t>
      </w:r>
      <w:r w:rsidR="00862E44" w:rsidRPr="00006727">
        <w:rPr>
          <w:lang w:val="mn-MN"/>
        </w:rPr>
        <w:t>гж</w:t>
      </w:r>
      <w:r w:rsidR="00BE116E">
        <w:rPr>
          <w:lang w:val="mn-MN"/>
        </w:rPr>
        <w:t>үү</w:t>
      </w:r>
      <w:r w:rsidR="00862E44" w:rsidRPr="00006727">
        <w:rPr>
          <w:lang w:val="mn-MN"/>
        </w:rPr>
        <w:t xml:space="preserve">лэх таван жилийн </w:t>
      </w:r>
      <w:r w:rsidR="00BE116E">
        <w:rPr>
          <w:lang w:val="mn-MN"/>
        </w:rPr>
        <w:t>ү</w:t>
      </w:r>
      <w:r w:rsidR="00862E44" w:rsidRPr="00006727">
        <w:rPr>
          <w:lang w:val="mn-MN"/>
        </w:rPr>
        <w:t>ндсэн чиглэл</w:t>
      </w:r>
      <w:r w:rsidR="00BE116E">
        <w:rPr>
          <w:lang w:val="mn-MN"/>
        </w:rPr>
        <w:t>"-ийн 8.3.1.гол нэрийн хү</w:t>
      </w:r>
      <w:r w:rsidR="00862E44" w:rsidRPr="00006727">
        <w:rPr>
          <w:lang w:val="mn-MN"/>
        </w:rPr>
        <w:t>нсний б</w:t>
      </w:r>
      <w:r w:rsidR="00BE116E">
        <w:rPr>
          <w:lang w:val="mn-MN"/>
        </w:rPr>
        <w:t>ү</w:t>
      </w:r>
      <w:r w:rsidR="00862E44" w:rsidRPr="00006727">
        <w:rPr>
          <w:lang w:val="mn-MN"/>
        </w:rPr>
        <w:t>тээгдэх</w:t>
      </w:r>
      <w:r w:rsidR="00BE116E">
        <w:rPr>
          <w:lang w:val="mn-MN"/>
        </w:rPr>
        <w:t>үү</w:t>
      </w:r>
      <w:r w:rsidR="00862E44" w:rsidRPr="00006727">
        <w:rPr>
          <w:lang w:val="mn-MN"/>
        </w:rPr>
        <w:t xml:space="preserve">ний хэрэгцээг дотоодын </w:t>
      </w:r>
      <w:r w:rsidR="00BE116E">
        <w:rPr>
          <w:lang w:val="mn-MN"/>
        </w:rPr>
        <w:t>ү</w:t>
      </w:r>
      <w:r w:rsidR="00862E44" w:rsidRPr="00006727">
        <w:rPr>
          <w:lang w:val="mn-MN"/>
        </w:rPr>
        <w:t>йлдвэрлэлээр б</w:t>
      </w:r>
      <w:r w:rsidR="00BE116E">
        <w:rPr>
          <w:lang w:val="mn-MN"/>
        </w:rPr>
        <w:t>ү</w:t>
      </w:r>
      <w:r w:rsidR="00862E44" w:rsidRPr="00006727">
        <w:rPr>
          <w:lang w:val="mn-MN"/>
        </w:rPr>
        <w:t>рэн хангах зорилтыг дэвшүүлсэн.</w:t>
      </w:r>
    </w:p>
    <w:p w14:paraId="3E6AC6A3" w14:textId="77777777" w:rsidR="008920E5" w:rsidRPr="00006727" w:rsidRDefault="00B5166C" w:rsidP="008920E5">
      <w:pPr>
        <w:spacing w:line="276" w:lineRule="auto"/>
        <w:ind w:firstLine="720"/>
        <w:jc w:val="both"/>
        <w:rPr>
          <w:rFonts w:cs="Arial"/>
          <w:szCs w:val="24"/>
          <w:lang w:val="mn-MN"/>
        </w:rPr>
      </w:pPr>
      <w:r w:rsidRPr="00006727">
        <w:rPr>
          <w:rFonts w:cs="Arial"/>
          <w:szCs w:val="24"/>
          <w:lang w:val="mn-MN"/>
        </w:rPr>
        <w:t xml:space="preserve">Жижиг, дунд үйлдвэрийн тухай хуулийн 9 дүгээр зүйлийн  9.1.1 дэх заалтад “Жижиг, дунд үйлдвэр эрхлэх эрх зүйн орчинг боловсронгуй болгох, санхүү, татвар, зээл, хөрөнгө оруулалтын таатай нөхцөлийг бүрдүүлэхэд чиглэсэн төрийн бодлогыг тодорхойлох”, </w:t>
      </w:r>
      <w:r w:rsidR="00862E44" w:rsidRPr="00006727">
        <w:rPr>
          <w:lang w:val="mn-MN"/>
        </w:rPr>
        <w:t xml:space="preserve">Монгол Улсын Их Хурлын 2020 оны 24 дугээр тогтоолоор батлагдсан Монгол Улсын Засгийн газрын 2020-2024 оны уйл ажиллагааны хөтөлбөрийн </w:t>
      </w:r>
      <w:r w:rsidR="008920E5" w:rsidRPr="00006727">
        <w:rPr>
          <w:lang w:val="mn-MN"/>
        </w:rPr>
        <w:t xml:space="preserve">3.1.21. </w:t>
      </w:r>
      <w:r w:rsidR="00901F1F" w:rsidRPr="00006727">
        <w:rPr>
          <w:lang w:val="mn-MN"/>
        </w:rPr>
        <w:t>татварын бодлогоор дэмжих</w:t>
      </w:r>
      <w:r w:rsidR="00862E44" w:rsidRPr="00006727">
        <w:rPr>
          <w:lang w:val="mn-MN"/>
        </w:rPr>
        <w:t xml:space="preserve"> гэж</w:t>
      </w:r>
      <w:r w:rsidR="008920E5" w:rsidRPr="00006727">
        <w:rPr>
          <w:lang w:val="mn-MN"/>
        </w:rPr>
        <w:t xml:space="preserve">, </w:t>
      </w:r>
      <w:r w:rsidR="008920E5" w:rsidRPr="00006727">
        <w:rPr>
          <w:rFonts w:cs="Arial"/>
          <w:szCs w:val="24"/>
          <w:lang w:val="mn-MN"/>
        </w:rPr>
        <w:t xml:space="preserve">Татварын ерөнхий хуулийн 3 дугаар зүйлийн 3.1 дэх хэсэгт “татварыг зөвхөн Улсын Их Хурал хуулиар бий болгох, өөрчлөх, хөнгөлөх, чөлөөлөх, хүчингүй болгох эрхтэй” гэж тус тус заасан. </w:t>
      </w:r>
    </w:p>
    <w:p w14:paraId="21532C11" w14:textId="77777777" w:rsidR="001248C4" w:rsidRDefault="001248C4" w:rsidP="00006727">
      <w:pPr>
        <w:ind w:firstLine="720"/>
        <w:rPr>
          <w:lang w:val="mn-MN"/>
        </w:rPr>
      </w:pPr>
    </w:p>
    <w:p w14:paraId="0ECE3B48" w14:textId="77777777" w:rsidR="00862E44" w:rsidRPr="00810A88" w:rsidRDefault="00862E44" w:rsidP="00006727">
      <w:pPr>
        <w:ind w:firstLine="720"/>
        <w:rPr>
          <w:b/>
          <w:lang w:val="mn-MN"/>
        </w:rPr>
      </w:pPr>
      <w:r w:rsidRPr="00810A88">
        <w:rPr>
          <w:b/>
          <w:lang w:val="mn-MN"/>
        </w:rPr>
        <w:t>1.2.Практик шаардлага</w:t>
      </w:r>
    </w:p>
    <w:p w14:paraId="18C4E7FD" w14:textId="77777777" w:rsidR="008932F6" w:rsidRDefault="008932F6" w:rsidP="00006727">
      <w:pPr>
        <w:ind w:firstLine="720"/>
        <w:jc w:val="both"/>
        <w:rPr>
          <w:lang w:val="mn-MN"/>
        </w:rPr>
      </w:pPr>
    </w:p>
    <w:p w14:paraId="55049C8A" w14:textId="77777777" w:rsidR="00862E44" w:rsidRPr="00006727" w:rsidRDefault="008932F6" w:rsidP="008932F6">
      <w:pPr>
        <w:pStyle w:val="yiv3671788000msonormal"/>
        <w:shd w:val="clear" w:color="auto" w:fill="FFFFFF"/>
        <w:spacing w:before="0" w:beforeAutospacing="0" w:after="0" w:afterAutospacing="0"/>
        <w:ind w:firstLine="720"/>
        <w:jc w:val="both"/>
        <w:rPr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Улсын хэмжээнд </w:t>
      </w:r>
      <w:r w:rsidRPr="00063C3F">
        <w:rPr>
          <w:rFonts w:ascii="Arial" w:hAnsi="Arial" w:cs="Arial"/>
          <w:color w:val="000000"/>
          <w:lang w:val="mn-MN"/>
        </w:rPr>
        <w:t>жилд 330 сая ширхэг өндөг хэрэглэж бай</w:t>
      </w:r>
      <w:r>
        <w:rPr>
          <w:rFonts w:ascii="Arial" w:hAnsi="Arial" w:cs="Arial"/>
          <w:color w:val="000000"/>
          <w:lang w:val="mn-MN"/>
        </w:rPr>
        <w:t>гаа бөгөөд үү</w:t>
      </w:r>
      <w:r w:rsidRPr="00063C3F">
        <w:rPr>
          <w:rFonts w:ascii="Arial" w:hAnsi="Arial" w:cs="Arial"/>
          <w:color w:val="000000"/>
          <w:lang w:val="mn-MN"/>
        </w:rPr>
        <w:t>ний 52 хувь буюу 173 сая ширхэг өндөг дотоодод, үлдсэн 48 хувь буюу 161 сая ширхэг өндөг /Гаалийн ерөнхий газрын статистик 2019 оны мэдээ/ импортоор орж ирдэг. Импортын өндгийг ОХУ-ын Эрхүү, Красноярск, Новосибирск мужаас оруулж ирдэг. 2010 оны үед шувууны аж ахуй эрхлэгч 30 гаруй аж ахуйн нэгж байсан боловч импортын зах зээлийн үнийн өрсөлдөөнд хаагдаж одоо шувууны аж ахуйн томоох 9 аж ахуй үйл ажиллагаа явуулж байна.</w:t>
      </w:r>
      <w:r w:rsidR="00905D15">
        <w:rPr>
          <w:rFonts w:ascii="Arial" w:hAnsi="Arial" w:cs="Arial"/>
          <w:color w:val="000000"/>
          <w:lang w:val="mn-MN"/>
        </w:rPr>
        <w:t xml:space="preserve"> </w:t>
      </w:r>
      <w:r w:rsidRPr="00063C3F">
        <w:rPr>
          <w:rFonts w:ascii="Arial" w:hAnsi="Arial" w:cs="Arial"/>
          <w:color w:val="000000"/>
          <w:lang w:val="mn-MN"/>
        </w:rPr>
        <w:t xml:space="preserve">Дээрх аж ахуйн нэгжүүд 720.0 мянга орчим толгой шувуу тэжээж, 173.2 сая ширхэг өндөг үйлдвэрлэж, үйлдвэрлэлийн үйл ажиллагааны хүчин чадлын 53%-ийг ашиглаж байна. </w:t>
      </w:r>
    </w:p>
    <w:p w14:paraId="2CF64CD9" w14:textId="77777777" w:rsidR="00862E44" w:rsidRPr="00006727" w:rsidRDefault="00862E44" w:rsidP="00006727">
      <w:pPr>
        <w:ind w:firstLine="720"/>
        <w:jc w:val="both"/>
        <w:rPr>
          <w:lang w:val="mn-MN"/>
        </w:rPr>
      </w:pPr>
      <w:r w:rsidRPr="00006727">
        <w:rPr>
          <w:lang w:val="mn-MN"/>
        </w:rPr>
        <w:t xml:space="preserve">Хэдийгээр </w:t>
      </w:r>
      <w:r w:rsidR="008932F6">
        <w:rPr>
          <w:lang w:val="mn-MN"/>
        </w:rPr>
        <w:t>үйлдвэрлэх өндөгний</w:t>
      </w:r>
      <w:r w:rsidRPr="00006727">
        <w:rPr>
          <w:lang w:val="mn-MN"/>
        </w:rPr>
        <w:t xml:space="preserve"> хэмжээ нэмэгдэж </w:t>
      </w:r>
      <w:r w:rsidR="008932F6">
        <w:rPr>
          <w:lang w:val="mn-MN"/>
        </w:rPr>
        <w:t>аж ахуйн ү</w:t>
      </w:r>
      <w:r w:rsidRPr="00006727">
        <w:rPr>
          <w:lang w:val="mn-MN"/>
        </w:rPr>
        <w:t xml:space="preserve">йлдвэрлэлд </w:t>
      </w:r>
      <w:r w:rsidR="008932F6">
        <w:rPr>
          <w:lang w:val="mn-MN"/>
        </w:rPr>
        <w:t>өсөлт</w:t>
      </w:r>
      <w:r w:rsidRPr="00006727">
        <w:rPr>
          <w:lang w:val="mn-MN"/>
        </w:rPr>
        <w:t xml:space="preserve"> гарч байгаа ч </w:t>
      </w:r>
      <w:r w:rsidR="008932F6">
        <w:rPr>
          <w:lang w:val="mn-MN"/>
        </w:rPr>
        <w:t>ү</w:t>
      </w:r>
      <w:r w:rsidRPr="00006727">
        <w:rPr>
          <w:lang w:val="mn-MN"/>
        </w:rPr>
        <w:t>йлдвэрлэл эрхлэгчд</w:t>
      </w:r>
      <w:r w:rsidR="00901F1F" w:rsidRPr="00006727">
        <w:rPr>
          <w:lang w:val="mn-MN"/>
        </w:rPr>
        <w:t>э</w:t>
      </w:r>
      <w:r w:rsidRPr="00006727">
        <w:rPr>
          <w:lang w:val="mn-MN"/>
        </w:rPr>
        <w:t>д эргэлтийн х</w:t>
      </w:r>
      <w:r w:rsidR="008932F6">
        <w:rPr>
          <w:lang w:val="mn-MN"/>
        </w:rPr>
        <w:t>өрөнгө</w:t>
      </w:r>
      <w:r w:rsidRPr="00006727">
        <w:rPr>
          <w:lang w:val="mn-MN"/>
        </w:rPr>
        <w:t xml:space="preserve"> дутмаг, банкны зээлийн </w:t>
      </w:r>
      <w:r w:rsidR="008932F6">
        <w:rPr>
          <w:lang w:val="mn-MN"/>
        </w:rPr>
        <w:t>хүү өндөр</w:t>
      </w:r>
      <w:r w:rsidRPr="00006727">
        <w:rPr>
          <w:lang w:val="mn-MN"/>
        </w:rPr>
        <w:t xml:space="preserve"> байгаагаас шалтгаалан техникийн шинэчлэл т</w:t>
      </w:r>
      <w:r w:rsidR="008932F6">
        <w:rPr>
          <w:lang w:val="mn-MN"/>
        </w:rPr>
        <w:t>ө</w:t>
      </w:r>
      <w:r w:rsidRPr="00006727">
        <w:rPr>
          <w:lang w:val="mn-MN"/>
        </w:rPr>
        <w:t>дийлэн хангалттай тувшинд хийж чадахг</w:t>
      </w:r>
      <w:r w:rsidR="008932F6">
        <w:rPr>
          <w:lang w:val="mn-MN"/>
        </w:rPr>
        <w:t>ү</w:t>
      </w:r>
      <w:r w:rsidRPr="00006727">
        <w:rPr>
          <w:lang w:val="mn-MN"/>
        </w:rPr>
        <w:t xml:space="preserve">й, </w:t>
      </w:r>
      <w:r w:rsidR="008932F6">
        <w:rPr>
          <w:lang w:val="mn-MN"/>
        </w:rPr>
        <w:t>үйлдвэрлэлийн хүчин чадлыг</w:t>
      </w:r>
      <w:r w:rsidRPr="00006727">
        <w:rPr>
          <w:lang w:val="mn-MN"/>
        </w:rPr>
        <w:t xml:space="preserve"> 100 хувь </w:t>
      </w:r>
      <w:r w:rsidR="008932F6">
        <w:rPr>
          <w:lang w:val="mn-MN"/>
        </w:rPr>
        <w:t>ашиглаж чадахгүй</w:t>
      </w:r>
      <w:r w:rsidRPr="00006727">
        <w:rPr>
          <w:lang w:val="mn-MN"/>
        </w:rPr>
        <w:t xml:space="preserve"> байна.</w:t>
      </w:r>
    </w:p>
    <w:p w14:paraId="7FEEFE30" w14:textId="77777777" w:rsidR="00862E44" w:rsidRPr="00006727" w:rsidRDefault="00FD700A" w:rsidP="006D22A6">
      <w:pPr>
        <w:spacing w:line="276" w:lineRule="auto"/>
        <w:ind w:firstLine="720"/>
        <w:jc w:val="both"/>
        <w:rPr>
          <w:lang w:val="mn-MN"/>
        </w:rPr>
      </w:pPr>
      <w:bookmarkStart w:id="0" w:name="_Hlk536519776"/>
      <w:r>
        <w:rPr>
          <w:lang w:val="mn-MN"/>
        </w:rPr>
        <w:t>Гаалийн</w:t>
      </w:r>
      <w:r w:rsidRPr="00AB6228">
        <w:rPr>
          <w:rFonts w:cs="Arial"/>
          <w:szCs w:val="24"/>
          <w:shd w:val="clear" w:color="auto" w:fill="FFFFFF"/>
          <w:lang w:val="mn-MN"/>
        </w:rPr>
        <w:t xml:space="preserve"> </w:t>
      </w:r>
      <w:r w:rsidR="008932F6" w:rsidRPr="00AB6228">
        <w:rPr>
          <w:rFonts w:cs="Arial"/>
          <w:szCs w:val="24"/>
          <w:shd w:val="clear" w:color="auto" w:fill="FFFFFF"/>
          <w:lang w:val="mn-MN"/>
        </w:rPr>
        <w:t xml:space="preserve">албан татвараас чөлөөлөгдөх жижиг, дунд үйлдвэрийн үйлдвэрлэлийн </w:t>
      </w:r>
      <w:r w:rsidR="008932F6" w:rsidRPr="00AB6228">
        <w:rPr>
          <w:rFonts w:cs="Arial"/>
          <w:szCs w:val="24"/>
          <w:lang w:val="mn-MN"/>
        </w:rPr>
        <w:t xml:space="preserve">29 салбарын 618 төрлийн </w:t>
      </w:r>
      <w:r w:rsidR="008932F6" w:rsidRPr="006D22A6">
        <w:rPr>
          <w:lang w:val="mn-MN"/>
        </w:rPr>
        <w:t xml:space="preserve">тоног төхөөрөмжийг Засгийн газрын 2017 оны </w:t>
      </w:r>
      <w:r w:rsidR="006D22A6" w:rsidRPr="006D22A6">
        <w:rPr>
          <w:lang w:val="mn-MN"/>
        </w:rPr>
        <w:t xml:space="preserve">6 дугаар сарын 14-ний өдрийн </w:t>
      </w:r>
      <w:r w:rsidR="008932F6" w:rsidRPr="006D22A6">
        <w:rPr>
          <w:lang w:val="mn-MN"/>
        </w:rPr>
        <w:t xml:space="preserve">168 дугаар тогтоолоор </w:t>
      </w:r>
      <w:r w:rsidR="00967694">
        <w:rPr>
          <w:lang w:val="mn-MN"/>
        </w:rPr>
        <w:t>баталж,</w:t>
      </w:r>
      <w:r w:rsidR="006D22A6" w:rsidRPr="006D22A6">
        <w:rPr>
          <w:lang w:val="mn-MN"/>
        </w:rPr>
        <w:t xml:space="preserve"> шувууны аж ахуйн тоног төхөөрөмжийг </w:t>
      </w:r>
      <w:bookmarkEnd w:id="0"/>
      <w:r w:rsidR="00862E44" w:rsidRPr="00006727">
        <w:rPr>
          <w:lang w:val="mn-MN"/>
        </w:rPr>
        <w:t xml:space="preserve">гаалийн албан татвараас </w:t>
      </w:r>
      <w:r w:rsidR="006D22A6">
        <w:rPr>
          <w:lang w:val="mn-MN"/>
        </w:rPr>
        <w:t>чөлөөлөх</w:t>
      </w:r>
      <w:r w:rsidR="00862E44" w:rsidRPr="00006727">
        <w:rPr>
          <w:lang w:val="mn-MN"/>
        </w:rPr>
        <w:t xml:space="preserve"> тухай хуулийн </w:t>
      </w:r>
      <w:r w:rsidR="006D22A6">
        <w:rPr>
          <w:lang w:val="mn-MN"/>
        </w:rPr>
        <w:t>ү</w:t>
      </w:r>
      <w:r w:rsidR="00862E44" w:rsidRPr="00006727">
        <w:rPr>
          <w:lang w:val="mn-MN"/>
        </w:rPr>
        <w:t xml:space="preserve">йлчлэл </w:t>
      </w:r>
      <w:r w:rsidR="006D22A6" w:rsidRPr="006D22A6">
        <w:rPr>
          <w:lang w:val="mn-MN"/>
        </w:rPr>
        <w:t xml:space="preserve">2018 оны 12 дугаар сарын 31-ний </w:t>
      </w:r>
      <w:r w:rsidR="00862E44" w:rsidRPr="00006727">
        <w:rPr>
          <w:lang w:val="mn-MN"/>
        </w:rPr>
        <w:t>дуус</w:t>
      </w:r>
      <w:r w:rsidR="006D22A6">
        <w:rPr>
          <w:lang w:val="mn-MN"/>
        </w:rPr>
        <w:t xml:space="preserve">сан </w:t>
      </w:r>
      <w:r w:rsidR="00862E44" w:rsidRPr="00006727">
        <w:rPr>
          <w:lang w:val="mn-MN"/>
        </w:rPr>
        <w:t xml:space="preserve">байна. Иймд </w:t>
      </w:r>
      <w:r w:rsidR="006D22A6">
        <w:rPr>
          <w:lang w:val="mn-MN"/>
        </w:rPr>
        <w:t>шувууны аж ахуйн үйлдвэрлэл</w:t>
      </w:r>
      <w:r w:rsidR="00862E44" w:rsidRPr="00006727">
        <w:rPr>
          <w:lang w:val="mn-MN"/>
        </w:rPr>
        <w:t xml:space="preserve"> зрхлэхэд шаардлагатай шинэ техник, тоног </w:t>
      </w:r>
      <w:r w:rsidR="006D22A6">
        <w:rPr>
          <w:lang w:val="mn-MN"/>
        </w:rPr>
        <w:t>төхөөрөм</w:t>
      </w:r>
      <w:r w:rsidR="00862E44" w:rsidRPr="00006727">
        <w:rPr>
          <w:lang w:val="mn-MN"/>
        </w:rPr>
        <w:t>ж</w:t>
      </w:r>
      <w:r w:rsidR="006D22A6">
        <w:rPr>
          <w:lang w:val="mn-MN"/>
        </w:rPr>
        <w:t>ийг</w:t>
      </w:r>
      <w:r w:rsidR="00862E44" w:rsidRPr="00006727">
        <w:rPr>
          <w:lang w:val="mn-MN"/>
        </w:rPr>
        <w:t xml:space="preserve"> эд</w:t>
      </w:r>
      <w:r w:rsidR="006D22A6">
        <w:rPr>
          <w:lang w:val="mn-MN"/>
        </w:rPr>
        <w:t>и</w:t>
      </w:r>
      <w:r w:rsidR="00862E44" w:rsidRPr="00006727">
        <w:rPr>
          <w:lang w:val="mn-MN"/>
        </w:rPr>
        <w:t xml:space="preserve">йн засгийн хямрал, валютын </w:t>
      </w:r>
      <w:r w:rsidR="006D22A6">
        <w:rPr>
          <w:lang w:val="mn-MN"/>
        </w:rPr>
        <w:t>өсө</w:t>
      </w:r>
      <w:r w:rsidR="00862E44" w:rsidRPr="00006727">
        <w:rPr>
          <w:lang w:val="mn-MN"/>
        </w:rPr>
        <w:t xml:space="preserve">лттэй байгаа энэ </w:t>
      </w:r>
      <w:r w:rsidR="006D22A6">
        <w:rPr>
          <w:lang w:val="mn-MN"/>
        </w:rPr>
        <w:t>ү</w:t>
      </w:r>
      <w:r w:rsidR="00862E44" w:rsidRPr="00006727">
        <w:rPr>
          <w:lang w:val="mn-MN"/>
        </w:rPr>
        <w:t xml:space="preserve">ед </w:t>
      </w:r>
      <w:r>
        <w:rPr>
          <w:lang w:val="mn-MN"/>
        </w:rPr>
        <w:t>гаалийн</w:t>
      </w:r>
      <w:r w:rsidRPr="00006727">
        <w:rPr>
          <w:lang w:val="mn-MN"/>
        </w:rPr>
        <w:t xml:space="preserve"> </w:t>
      </w:r>
      <w:r w:rsidR="00862E44" w:rsidRPr="00006727">
        <w:rPr>
          <w:lang w:val="mn-MN"/>
        </w:rPr>
        <w:t xml:space="preserve">албан татвараас </w:t>
      </w:r>
      <w:r w:rsidR="006D22A6">
        <w:rPr>
          <w:lang w:val="mn-MN"/>
        </w:rPr>
        <w:t>чөлөөлж хөдөө</w:t>
      </w:r>
      <w:r w:rsidR="00862E44" w:rsidRPr="00006727">
        <w:rPr>
          <w:lang w:val="mn-MN"/>
        </w:rPr>
        <w:t xml:space="preserve"> аж ахуйн </w:t>
      </w:r>
      <w:r w:rsidR="006D22A6">
        <w:rPr>
          <w:lang w:val="mn-MN"/>
        </w:rPr>
        <w:t>ү</w:t>
      </w:r>
      <w:r w:rsidR="00862E44" w:rsidRPr="00006727">
        <w:rPr>
          <w:lang w:val="mn-MN"/>
        </w:rPr>
        <w:t xml:space="preserve">йлдвэрлэл эрхлэгчдийг дэмжих нь </w:t>
      </w:r>
      <w:r w:rsidR="006D22A6">
        <w:rPr>
          <w:lang w:val="mn-MN"/>
        </w:rPr>
        <w:t>з</w:t>
      </w:r>
      <w:r w:rsidR="00413DF5">
        <w:rPr>
          <w:lang w:val="mn-MN"/>
        </w:rPr>
        <w:t>ү</w:t>
      </w:r>
      <w:r w:rsidR="00862E44" w:rsidRPr="00006727">
        <w:rPr>
          <w:lang w:val="mn-MN"/>
        </w:rPr>
        <w:t>йтэй байна.</w:t>
      </w:r>
    </w:p>
    <w:p w14:paraId="0E9A8415" w14:textId="77777777" w:rsidR="00862E44" w:rsidRPr="00006727" w:rsidRDefault="006D22A6" w:rsidP="00905D15">
      <w:pPr>
        <w:ind w:firstLine="720"/>
        <w:jc w:val="both"/>
        <w:rPr>
          <w:lang w:val="mn-MN"/>
        </w:rPr>
      </w:pPr>
      <w:r>
        <w:rPr>
          <w:lang w:val="mn-MN"/>
        </w:rPr>
        <w:lastRenderedPageBreak/>
        <w:t>Түүнчлэн</w:t>
      </w:r>
      <w:r w:rsidR="00862E44" w:rsidRPr="00006727">
        <w:rPr>
          <w:lang w:val="mn-MN"/>
        </w:rPr>
        <w:t xml:space="preserve"> Хууль тогтоомжийн хэрэгцээ, шаардлагыг урьдчилан тандан судлахад </w:t>
      </w:r>
      <w:r w:rsidR="00413DF5">
        <w:rPr>
          <w:lang w:val="mn-MN"/>
        </w:rPr>
        <w:t>шувууны аж ахуйн өндөгний ү</w:t>
      </w:r>
      <w:r w:rsidR="00862E44" w:rsidRPr="00006727">
        <w:rPr>
          <w:lang w:val="mn-MN"/>
        </w:rPr>
        <w:t>йлдвэрлэлий</w:t>
      </w:r>
      <w:r w:rsidR="00413DF5">
        <w:rPr>
          <w:lang w:val="mn-MN"/>
        </w:rPr>
        <w:t>г</w:t>
      </w:r>
      <w:r w:rsidR="00862E44" w:rsidRPr="00006727">
        <w:rPr>
          <w:lang w:val="mn-MN"/>
        </w:rPr>
        <w:t xml:space="preserve"> байгаль орчинд ээлтэи зарчмаар нэмэгдуулэх асуудлыг шийдвэрлэхэд т</w:t>
      </w:r>
      <w:r w:rsidR="00413DF5">
        <w:rPr>
          <w:lang w:val="mn-MN"/>
        </w:rPr>
        <w:t>ө</w:t>
      </w:r>
      <w:r w:rsidR="00862E44" w:rsidRPr="00006727">
        <w:rPr>
          <w:lang w:val="mn-MN"/>
        </w:rPr>
        <w:t>рийн з</w:t>
      </w:r>
      <w:r w:rsidR="00413DF5">
        <w:rPr>
          <w:lang w:val="mn-MN"/>
        </w:rPr>
        <w:t>ү</w:t>
      </w:r>
      <w:r w:rsidR="00862E44" w:rsidRPr="00006727">
        <w:rPr>
          <w:lang w:val="mn-MN"/>
        </w:rPr>
        <w:t xml:space="preserve">гээс холбогдох татварын бодлогоор дэмжлэг </w:t>
      </w:r>
      <w:r w:rsidR="00413DF5">
        <w:rPr>
          <w:lang w:val="mn-MN"/>
        </w:rPr>
        <w:t>үзүү</w:t>
      </w:r>
      <w:r w:rsidR="00862E44" w:rsidRPr="00006727">
        <w:rPr>
          <w:lang w:val="mn-MN"/>
        </w:rPr>
        <w:t xml:space="preserve">лэх зохицуулалтын хувилбар нь оновчтой болох талаар судалгааны </w:t>
      </w:r>
      <w:r w:rsidR="00413DF5">
        <w:rPr>
          <w:lang w:val="mn-MN"/>
        </w:rPr>
        <w:t>зөвлөмж</w:t>
      </w:r>
      <w:r w:rsidR="00862E44" w:rsidRPr="00006727">
        <w:rPr>
          <w:lang w:val="mn-MN"/>
        </w:rPr>
        <w:t xml:space="preserve"> гарсан б</w:t>
      </w:r>
      <w:r w:rsidR="00413DF5">
        <w:rPr>
          <w:lang w:val="mn-MN"/>
        </w:rPr>
        <w:t>өгөө</w:t>
      </w:r>
      <w:r w:rsidR="00862E44" w:rsidRPr="00006727">
        <w:rPr>
          <w:lang w:val="mn-MN"/>
        </w:rPr>
        <w:t>д Татварын еренхий хуулийн 3.1-д “татварыг з</w:t>
      </w:r>
      <w:r w:rsidR="00413DF5">
        <w:rPr>
          <w:lang w:val="mn-MN"/>
        </w:rPr>
        <w:t>ө</w:t>
      </w:r>
      <w:r w:rsidR="00862E44" w:rsidRPr="00006727">
        <w:rPr>
          <w:lang w:val="mn-MN"/>
        </w:rPr>
        <w:t>вх</w:t>
      </w:r>
      <w:r w:rsidR="00413DF5">
        <w:rPr>
          <w:lang w:val="mn-MN"/>
        </w:rPr>
        <w:t>ө</w:t>
      </w:r>
      <w:r w:rsidR="00862E44" w:rsidRPr="00006727">
        <w:rPr>
          <w:lang w:val="mn-MN"/>
        </w:rPr>
        <w:t xml:space="preserve">н Улсын Их Хурал хуулиар бий болгох, </w:t>
      </w:r>
      <w:r w:rsidR="00413DF5">
        <w:rPr>
          <w:lang w:val="mn-MN"/>
        </w:rPr>
        <w:t>өөрчлөх</w:t>
      </w:r>
      <w:r w:rsidR="00862E44" w:rsidRPr="00006727">
        <w:rPr>
          <w:lang w:val="mn-MN"/>
        </w:rPr>
        <w:t>х, х</w:t>
      </w:r>
      <w:r w:rsidR="00413DF5">
        <w:rPr>
          <w:lang w:val="mn-MN"/>
        </w:rPr>
        <w:t>өнгөлө</w:t>
      </w:r>
      <w:r w:rsidR="00862E44" w:rsidRPr="00006727">
        <w:rPr>
          <w:lang w:val="mn-MN"/>
        </w:rPr>
        <w:t>х, ч</w:t>
      </w:r>
      <w:r w:rsidR="00413DF5">
        <w:rPr>
          <w:lang w:val="mn-MN"/>
        </w:rPr>
        <w:t>өлөөлө</w:t>
      </w:r>
      <w:r w:rsidR="00862E44" w:rsidRPr="00006727">
        <w:rPr>
          <w:lang w:val="mn-MN"/>
        </w:rPr>
        <w:t>х, х</w:t>
      </w:r>
      <w:r w:rsidR="00413DF5">
        <w:rPr>
          <w:lang w:val="mn-MN"/>
        </w:rPr>
        <w:t>ү</w:t>
      </w:r>
      <w:r w:rsidR="00862E44" w:rsidRPr="00006727">
        <w:rPr>
          <w:lang w:val="mn-MN"/>
        </w:rPr>
        <w:t>чинг</w:t>
      </w:r>
      <w:r w:rsidR="00413DF5">
        <w:rPr>
          <w:lang w:val="mn-MN"/>
        </w:rPr>
        <w:t>ү</w:t>
      </w:r>
      <w:r w:rsidR="00862E44" w:rsidRPr="00006727">
        <w:rPr>
          <w:lang w:val="mn-MN"/>
        </w:rPr>
        <w:t xml:space="preserve">й болгох эрхтэй" гэж заасны </w:t>
      </w:r>
      <w:r w:rsidR="00905D15">
        <w:rPr>
          <w:lang w:val="mn-MN"/>
        </w:rPr>
        <w:t xml:space="preserve">дагуу </w:t>
      </w:r>
      <w:r w:rsidR="00FD700A">
        <w:rPr>
          <w:lang w:val="mn-MN"/>
        </w:rPr>
        <w:t>Гаалийн</w:t>
      </w:r>
      <w:r w:rsidR="00FD700A" w:rsidRPr="00006727">
        <w:rPr>
          <w:lang w:val="mn-MN"/>
        </w:rPr>
        <w:t xml:space="preserve"> </w:t>
      </w:r>
      <w:r w:rsidR="00862E44" w:rsidRPr="00006727">
        <w:rPr>
          <w:lang w:val="mn-MN"/>
        </w:rPr>
        <w:t>албан татвараас ч</w:t>
      </w:r>
      <w:r w:rsidR="00413DF5">
        <w:rPr>
          <w:lang w:val="mn-MN"/>
        </w:rPr>
        <w:t>өлөөлөх</w:t>
      </w:r>
      <w:r w:rsidR="00862E44" w:rsidRPr="00006727">
        <w:rPr>
          <w:lang w:val="mn-MN"/>
        </w:rPr>
        <w:t xml:space="preserve"> тухай хуулийн т</w:t>
      </w:r>
      <w:r w:rsidR="00413DF5">
        <w:rPr>
          <w:lang w:val="mn-MN"/>
        </w:rPr>
        <w:t>ө</w:t>
      </w:r>
      <w:r w:rsidR="00862E44" w:rsidRPr="00006727">
        <w:rPr>
          <w:lang w:val="mn-MN"/>
        </w:rPr>
        <w:t>слийг боловсруулах шаардлагатай боллоо.</w:t>
      </w:r>
    </w:p>
    <w:p w14:paraId="58C9CADB" w14:textId="77777777" w:rsidR="00413DF5" w:rsidRDefault="00413DF5" w:rsidP="00413DF5">
      <w:pPr>
        <w:ind w:firstLine="720"/>
        <w:jc w:val="both"/>
        <w:rPr>
          <w:lang w:val="mn-MN"/>
        </w:rPr>
      </w:pPr>
    </w:p>
    <w:p w14:paraId="50781A5C" w14:textId="77777777" w:rsidR="00862E44" w:rsidRPr="00810A88" w:rsidRDefault="00413DF5" w:rsidP="00413DF5">
      <w:pPr>
        <w:ind w:firstLine="720"/>
        <w:jc w:val="both"/>
        <w:rPr>
          <w:b/>
          <w:lang w:val="mn-MN"/>
        </w:rPr>
      </w:pPr>
      <w:r w:rsidRPr="00810A88">
        <w:rPr>
          <w:b/>
          <w:lang w:val="mn-MN"/>
        </w:rPr>
        <w:t>1.3</w:t>
      </w:r>
      <w:r w:rsidR="00862E44" w:rsidRPr="00810A88">
        <w:rPr>
          <w:b/>
          <w:lang w:val="mn-MN"/>
        </w:rPr>
        <w:t>.Хуулийн т</w:t>
      </w:r>
      <w:r w:rsidRPr="00810A88">
        <w:rPr>
          <w:b/>
          <w:lang w:val="mn-MN"/>
        </w:rPr>
        <w:t>өсөл</w:t>
      </w:r>
      <w:r w:rsidR="00862E44" w:rsidRPr="00810A88">
        <w:rPr>
          <w:b/>
          <w:lang w:val="mn-MN"/>
        </w:rPr>
        <w:t xml:space="preserve"> батлагдсанаар </w:t>
      </w:r>
      <w:r w:rsidRPr="00810A88">
        <w:rPr>
          <w:b/>
          <w:lang w:val="mn-MN"/>
        </w:rPr>
        <w:t>үү</w:t>
      </w:r>
      <w:r w:rsidR="00862E44" w:rsidRPr="00810A88">
        <w:rPr>
          <w:b/>
          <w:lang w:val="mn-MN"/>
        </w:rPr>
        <w:t xml:space="preserve">сэх нийгэм, эдийн засгийн </w:t>
      </w:r>
      <w:r w:rsidRPr="00810A88">
        <w:rPr>
          <w:b/>
          <w:lang w:val="mn-MN"/>
        </w:rPr>
        <w:t>ү</w:t>
      </w:r>
      <w:r w:rsidR="00862E44" w:rsidRPr="00810A88">
        <w:rPr>
          <w:b/>
          <w:lang w:val="mn-MN"/>
        </w:rPr>
        <w:t xml:space="preserve">p дагавар, гapax </w:t>
      </w:r>
      <w:r w:rsidR="000431C8" w:rsidRPr="00810A88">
        <w:rPr>
          <w:b/>
          <w:lang w:val="mn-MN"/>
        </w:rPr>
        <w:t>ү</w:t>
      </w:r>
      <w:r w:rsidR="00862E44" w:rsidRPr="00810A88">
        <w:rPr>
          <w:b/>
          <w:lang w:val="mn-MN"/>
        </w:rPr>
        <w:t>p д</w:t>
      </w:r>
      <w:r w:rsidR="00006727" w:rsidRPr="00810A88">
        <w:rPr>
          <w:b/>
          <w:lang w:val="mn-MN"/>
        </w:rPr>
        <w:t>ү</w:t>
      </w:r>
      <w:r w:rsidR="00862E44" w:rsidRPr="00810A88">
        <w:rPr>
          <w:b/>
          <w:lang w:val="mn-MN"/>
        </w:rPr>
        <w:t>н</w:t>
      </w:r>
    </w:p>
    <w:p w14:paraId="2A981D5B" w14:textId="77777777" w:rsidR="00413DF5" w:rsidRDefault="00413DF5" w:rsidP="00006727">
      <w:pPr>
        <w:jc w:val="both"/>
        <w:rPr>
          <w:lang w:val="mn-MN"/>
        </w:rPr>
      </w:pPr>
    </w:p>
    <w:p w14:paraId="28AAEF0C" w14:textId="77777777" w:rsidR="00862E44" w:rsidRPr="00006727" w:rsidRDefault="00862E44" w:rsidP="00006727">
      <w:pPr>
        <w:jc w:val="both"/>
        <w:rPr>
          <w:lang w:val="mn-MN"/>
        </w:rPr>
      </w:pPr>
      <w:r w:rsidRPr="00006727">
        <w:rPr>
          <w:lang w:val="mn-MN"/>
        </w:rPr>
        <w:t>Хуулийн т</w:t>
      </w:r>
      <w:r w:rsidR="00413DF5">
        <w:rPr>
          <w:lang w:val="mn-MN"/>
        </w:rPr>
        <w:t>өсө</w:t>
      </w:r>
      <w:r w:rsidRPr="00006727">
        <w:rPr>
          <w:lang w:val="mn-MN"/>
        </w:rPr>
        <w:t xml:space="preserve">л батлагдсанаар дараахь эерэг </w:t>
      </w:r>
      <w:r w:rsidR="00413DF5">
        <w:rPr>
          <w:lang w:val="mn-MN"/>
        </w:rPr>
        <w:t>ү</w:t>
      </w:r>
      <w:r w:rsidRPr="00006727">
        <w:rPr>
          <w:lang w:val="mn-MN"/>
        </w:rPr>
        <w:t>p дун гар</w:t>
      </w:r>
      <w:r w:rsidR="00413DF5">
        <w:rPr>
          <w:lang w:val="mn-MN"/>
        </w:rPr>
        <w:t>н</w:t>
      </w:r>
      <w:r w:rsidRPr="00006727">
        <w:rPr>
          <w:lang w:val="mn-MN"/>
        </w:rPr>
        <w:t>а.</w:t>
      </w:r>
    </w:p>
    <w:p w14:paraId="40A161AC" w14:textId="77777777" w:rsidR="00413DF5" w:rsidRDefault="00413DF5" w:rsidP="00006727">
      <w:pPr>
        <w:jc w:val="both"/>
        <w:rPr>
          <w:lang w:val="mn-MN"/>
        </w:rPr>
      </w:pPr>
    </w:p>
    <w:p w14:paraId="0A2CD3D0" w14:textId="77777777" w:rsidR="00413DF5" w:rsidRDefault="00413DF5" w:rsidP="005E0F03">
      <w:pPr>
        <w:ind w:firstLine="720"/>
        <w:jc w:val="both"/>
        <w:rPr>
          <w:rFonts w:cs="Arial"/>
          <w:color w:val="000000"/>
          <w:lang w:val="mn-MN"/>
        </w:rPr>
      </w:pPr>
      <w:r w:rsidRPr="00063C3F">
        <w:rPr>
          <w:rFonts w:cs="Arial"/>
          <w:color w:val="000000"/>
          <w:lang w:val="mn-MN"/>
        </w:rPr>
        <w:t>Ойрын 5 жилийн хугацаанд 1,4 сая шувуу үржүүлэн, 342 сая ш өндөг үйлдвэрлэж дотоодын хүн амын өн</w:t>
      </w:r>
      <w:bookmarkStart w:id="1" w:name="_GoBack"/>
      <w:bookmarkEnd w:id="1"/>
      <w:r w:rsidRPr="00063C3F">
        <w:rPr>
          <w:rFonts w:cs="Arial"/>
          <w:color w:val="000000"/>
          <w:lang w:val="mn-MN"/>
        </w:rPr>
        <w:t>дөгний хэрэгцээг бүрэн ханга</w:t>
      </w:r>
      <w:r>
        <w:rPr>
          <w:rFonts w:cs="Arial"/>
          <w:color w:val="000000"/>
          <w:lang w:val="mn-MN"/>
        </w:rPr>
        <w:t xml:space="preserve">на. </w:t>
      </w:r>
      <w:r w:rsidRPr="00063C3F">
        <w:rPr>
          <w:rFonts w:cs="Arial"/>
          <w:lang w:val="mn-MN"/>
        </w:rPr>
        <w:t xml:space="preserve">5 жилийн хугацаанд шат дараатайгаар </w:t>
      </w:r>
      <w:r w:rsidRPr="00BE116E">
        <w:rPr>
          <w:rFonts w:cs="Arial"/>
          <w:lang w:val="mn-MN"/>
        </w:rPr>
        <w:t>(</w:t>
      </w:r>
      <w:r w:rsidRPr="00063C3F">
        <w:rPr>
          <w:rFonts w:cs="Arial"/>
          <w:lang w:val="mn-MN"/>
        </w:rPr>
        <w:t>Жил бүр</w:t>
      </w:r>
      <w:r w:rsidRPr="00BE116E">
        <w:rPr>
          <w:rFonts w:cs="Arial"/>
          <w:lang w:val="mn-MN"/>
        </w:rPr>
        <w:t>)</w:t>
      </w:r>
      <w:r w:rsidRPr="00063C3F">
        <w:rPr>
          <w:rFonts w:cs="Arial"/>
          <w:lang w:val="mn-MN"/>
        </w:rPr>
        <w:t xml:space="preserve"> өндөгний импортын хэмжээг бууруулах, нөгөө талаар дотоодын үйлдвэрлэлийг нэмэгдүүлэхэд чиглэсэн төрийн тогтвортой бодлого гаргаж хэрэгжүүл</w:t>
      </w:r>
      <w:r>
        <w:rPr>
          <w:rFonts w:cs="Arial"/>
          <w:lang w:val="mn-MN"/>
        </w:rPr>
        <w:t xml:space="preserve">нэ. </w:t>
      </w:r>
    </w:p>
    <w:p w14:paraId="74C67B3F" w14:textId="77777777" w:rsidR="00413DF5" w:rsidRPr="00063C3F" w:rsidRDefault="00413DF5" w:rsidP="00B727DE">
      <w:pPr>
        <w:pStyle w:val="yiv3671788000msonormal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063C3F">
        <w:rPr>
          <w:rFonts w:ascii="Arial" w:hAnsi="Arial" w:cs="Arial"/>
          <w:lang w:val="mn-MN"/>
        </w:rPr>
        <w:t>Нэг байрны буюу 30.0-40.0 мян шувууны тоног төхөөрөмж 30 иж бүрдэл хэрэгтэй. Нэг иж бүрдэл нь 700 сая төг. Гааль, НӨАТ чөлөөлөхөд: /700 сая.төг *30 иж бүрдэл = 21 тэрбум Гааль, НӨАТ нь 15,5% = 3,2 тэрбум төгрөг.</w:t>
      </w:r>
    </w:p>
    <w:p w14:paraId="7D7311ED" w14:textId="77777777" w:rsidR="00413DF5" w:rsidRDefault="00413DF5" w:rsidP="00006727">
      <w:pPr>
        <w:jc w:val="both"/>
        <w:rPr>
          <w:rFonts w:cs="Arial"/>
          <w:color w:val="000000"/>
          <w:lang w:val="mn-MN"/>
        </w:rPr>
      </w:pPr>
    </w:p>
    <w:p w14:paraId="42839C9F" w14:textId="77777777" w:rsidR="005E0F03" w:rsidRDefault="00862E44" w:rsidP="005E0F03">
      <w:pPr>
        <w:ind w:firstLine="720"/>
        <w:jc w:val="both"/>
        <w:rPr>
          <w:lang w:val="mn-MN"/>
        </w:rPr>
      </w:pPr>
      <w:r w:rsidRPr="00006727">
        <w:rPr>
          <w:lang w:val="mn-MN"/>
        </w:rPr>
        <w:t>T</w:t>
      </w:r>
      <w:r w:rsidR="007137BC">
        <w:rPr>
          <w:lang w:val="mn-MN"/>
        </w:rPr>
        <w:t>өрөө</w:t>
      </w:r>
      <w:r w:rsidRPr="00006727">
        <w:rPr>
          <w:lang w:val="mn-MN"/>
        </w:rPr>
        <w:t xml:space="preserve">c баримталж буй </w:t>
      </w:r>
      <w:r w:rsidR="007137BC">
        <w:rPr>
          <w:lang w:val="mn-MN"/>
        </w:rPr>
        <w:t>эрчимжсэн аж ахуй, тэр дундаа шувууны аж ахуйн өндөг  ү</w:t>
      </w:r>
      <w:r w:rsidRPr="00006727">
        <w:rPr>
          <w:lang w:val="mn-MN"/>
        </w:rPr>
        <w:t xml:space="preserve">йлдвэрлэлийн </w:t>
      </w:r>
      <w:r w:rsidR="007137BC">
        <w:rPr>
          <w:lang w:val="mn-MN"/>
        </w:rPr>
        <w:t>өсө</w:t>
      </w:r>
      <w:r w:rsidRPr="00006727">
        <w:rPr>
          <w:lang w:val="mn-MN"/>
        </w:rPr>
        <w:t xml:space="preserve">лтийг тогтворжуулах, </w:t>
      </w:r>
      <w:r w:rsidR="007137BC">
        <w:rPr>
          <w:lang w:val="mn-MN"/>
        </w:rPr>
        <w:t>шувууны аж ахуйн үйлдвэрлэлийн</w:t>
      </w:r>
      <w:r w:rsidRPr="00006727">
        <w:rPr>
          <w:lang w:val="mn-MN"/>
        </w:rPr>
        <w:t xml:space="preserve"> эдий</w:t>
      </w:r>
      <w:r w:rsidR="007137BC">
        <w:rPr>
          <w:lang w:val="mn-MN"/>
        </w:rPr>
        <w:t>н</w:t>
      </w:r>
      <w:r w:rsidRPr="00006727">
        <w:rPr>
          <w:lang w:val="mn-MN"/>
        </w:rPr>
        <w:t xml:space="preserve"> засгийн чадавхийг сайжруулах, х</w:t>
      </w:r>
      <w:r w:rsidR="007137BC">
        <w:rPr>
          <w:lang w:val="mn-MN"/>
        </w:rPr>
        <w:t>өдөлмө</w:t>
      </w:r>
      <w:r w:rsidRPr="00006727">
        <w:rPr>
          <w:lang w:val="mn-MN"/>
        </w:rPr>
        <w:t xml:space="preserve">р эрхлэлтийг тууштай дэмжих, иргэдээ эруул аюулгуй, дотоодын </w:t>
      </w:r>
      <w:r w:rsidR="007137BC">
        <w:rPr>
          <w:lang w:val="mn-MN"/>
        </w:rPr>
        <w:t>ү</w:t>
      </w:r>
      <w:r w:rsidRPr="00006727">
        <w:rPr>
          <w:lang w:val="mn-MN"/>
        </w:rPr>
        <w:t xml:space="preserve">йлдвэрлэлийн </w:t>
      </w:r>
      <w:r w:rsidR="007137BC">
        <w:rPr>
          <w:lang w:val="mn-MN"/>
        </w:rPr>
        <w:t>өндөгөөр</w:t>
      </w:r>
      <w:r w:rsidRPr="00006727">
        <w:rPr>
          <w:lang w:val="mn-MN"/>
        </w:rPr>
        <w:t xml:space="preserve"> хангах </w:t>
      </w:r>
      <w:r w:rsidR="007137BC">
        <w:rPr>
          <w:lang w:val="mn-MN"/>
        </w:rPr>
        <w:t>нөхцөл</w:t>
      </w:r>
      <w:r w:rsidRPr="00006727">
        <w:rPr>
          <w:lang w:val="mn-MN"/>
        </w:rPr>
        <w:t xml:space="preserve"> б</w:t>
      </w:r>
      <w:r w:rsidR="007137BC">
        <w:rPr>
          <w:lang w:val="mn-MN"/>
        </w:rPr>
        <w:t>ү</w:t>
      </w:r>
      <w:r w:rsidRPr="00006727">
        <w:rPr>
          <w:lang w:val="mn-MN"/>
        </w:rPr>
        <w:t>рдэхэд н</w:t>
      </w:r>
      <w:r w:rsidR="007137BC">
        <w:rPr>
          <w:lang w:val="mn-MN"/>
        </w:rPr>
        <w:t>өлөөлнө</w:t>
      </w:r>
      <w:r w:rsidRPr="00006727">
        <w:rPr>
          <w:lang w:val="mn-MN"/>
        </w:rPr>
        <w:t>.</w:t>
      </w:r>
      <w:r w:rsidR="007137BC">
        <w:rPr>
          <w:lang w:val="mn-MN"/>
        </w:rPr>
        <w:t xml:space="preserve"> Хөдөө </w:t>
      </w:r>
      <w:r w:rsidRPr="00006727">
        <w:rPr>
          <w:lang w:val="mn-MN"/>
        </w:rPr>
        <w:t xml:space="preserve">аж ахуйн </w:t>
      </w:r>
      <w:r w:rsidR="007137BC">
        <w:rPr>
          <w:lang w:val="mn-MN"/>
        </w:rPr>
        <w:t>ү</w:t>
      </w:r>
      <w:r w:rsidRPr="00006727">
        <w:rPr>
          <w:lang w:val="mn-MN"/>
        </w:rPr>
        <w:t>йлдвэрлэлд дэвшилтэт техник, технологи нэвтэрч б</w:t>
      </w:r>
      <w:r w:rsidR="007137BC">
        <w:rPr>
          <w:lang w:val="mn-MN"/>
        </w:rPr>
        <w:t>ү</w:t>
      </w:r>
      <w:r w:rsidRPr="00006727">
        <w:rPr>
          <w:lang w:val="mn-MN"/>
        </w:rPr>
        <w:t>тээгдэх</w:t>
      </w:r>
      <w:r w:rsidR="007137BC">
        <w:rPr>
          <w:lang w:val="mn-MN"/>
        </w:rPr>
        <w:t>үү</w:t>
      </w:r>
      <w:r w:rsidRPr="00006727">
        <w:rPr>
          <w:lang w:val="mn-MN"/>
        </w:rPr>
        <w:t xml:space="preserve">ний </w:t>
      </w:r>
      <w:r w:rsidR="007137BC">
        <w:rPr>
          <w:lang w:val="mn-MN"/>
        </w:rPr>
        <w:t>өө</w:t>
      </w:r>
      <w:r w:rsidRPr="00006727">
        <w:rPr>
          <w:lang w:val="mn-MN"/>
        </w:rPr>
        <w:t xml:space="preserve">рийн </w:t>
      </w:r>
      <w:r w:rsidR="007137BC">
        <w:rPr>
          <w:lang w:val="mn-MN"/>
        </w:rPr>
        <w:t>өртө</w:t>
      </w:r>
      <w:r w:rsidRPr="00006727">
        <w:rPr>
          <w:lang w:val="mn-MN"/>
        </w:rPr>
        <w:t xml:space="preserve">г буурч, чанар сайжиран зах зээлд </w:t>
      </w:r>
      <w:r w:rsidR="007137BC">
        <w:rPr>
          <w:lang w:val="mn-MN"/>
        </w:rPr>
        <w:t>өрсөлдө</w:t>
      </w:r>
      <w:r w:rsidRPr="00006727">
        <w:rPr>
          <w:lang w:val="mn-MN"/>
        </w:rPr>
        <w:t>х чадварыг нэмэгд</w:t>
      </w:r>
      <w:r w:rsidR="007137BC">
        <w:rPr>
          <w:lang w:val="mn-MN"/>
        </w:rPr>
        <w:t>үү</w:t>
      </w:r>
      <w:r w:rsidRPr="00006727">
        <w:rPr>
          <w:lang w:val="mn-MN"/>
        </w:rPr>
        <w:t>лэн, х</w:t>
      </w:r>
      <w:r w:rsidR="007137BC">
        <w:rPr>
          <w:lang w:val="mn-MN"/>
        </w:rPr>
        <w:t>өдөө</w:t>
      </w:r>
      <w:r w:rsidRPr="00006727">
        <w:rPr>
          <w:lang w:val="mn-MN"/>
        </w:rPr>
        <w:t xml:space="preserve"> аж ахуйн </w:t>
      </w:r>
      <w:r w:rsidR="007137BC">
        <w:rPr>
          <w:lang w:val="mn-MN"/>
        </w:rPr>
        <w:t>ү</w:t>
      </w:r>
      <w:r w:rsidRPr="00006727">
        <w:rPr>
          <w:lang w:val="mn-MN"/>
        </w:rPr>
        <w:t xml:space="preserve">йлдвэрлэлийн эрсдэлт байдлыг бууруулж, байгаль орчинд ээлтэй apгaap </w:t>
      </w:r>
      <w:r w:rsidR="007137BC">
        <w:rPr>
          <w:lang w:val="mn-MN"/>
        </w:rPr>
        <w:t>шувууны аж ахуй</w:t>
      </w:r>
      <w:r w:rsidRPr="00006727">
        <w:rPr>
          <w:lang w:val="mn-MN"/>
        </w:rPr>
        <w:t xml:space="preserve"> эрхлэх байдлыг дэмжинэ.</w:t>
      </w:r>
      <w:r w:rsidR="005E0F03">
        <w:rPr>
          <w:lang w:val="mn-MN"/>
        </w:rPr>
        <w:tab/>
      </w:r>
    </w:p>
    <w:p w14:paraId="4E1C4C6A" w14:textId="77777777" w:rsidR="00905D15" w:rsidRDefault="00905D15" w:rsidP="005E0F03">
      <w:pPr>
        <w:ind w:firstLine="720"/>
        <w:jc w:val="both"/>
        <w:rPr>
          <w:lang w:val="mn-MN"/>
        </w:rPr>
      </w:pPr>
    </w:p>
    <w:p w14:paraId="2EAC5161" w14:textId="77777777" w:rsidR="005E0F03" w:rsidRPr="00810A88" w:rsidRDefault="005E0F03" w:rsidP="005E0F03">
      <w:pPr>
        <w:ind w:firstLine="720"/>
        <w:jc w:val="both"/>
        <w:rPr>
          <w:b/>
          <w:lang w:val="mn-MN"/>
        </w:rPr>
      </w:pPr>
      <w:r w:rsidRPr="00810A88">
        <w:rPr>
          <w:b/>
          <w:lang w:val="mn-MN"/>
        </w:rPr>
        <w:t xml:space="preserve">1.4. </w:t>
      </w:r>
      <w:r w:rsidR="00862E44" w:rsidRPr="00810A88">
        <w:rPr>
          <w:b/>
          <w:lang w:val="mn-MN"/>
        </w:rPr>
        <w:t xml:space="preserve">Хууль гарсантай холбогдуулан </w:t>
      </w:r>
      <w:r w:rsidRPr="00810A88">
        <w:rPr>
          <w:b/>
          <w:lang w:val="mn-MN"/>
        </w:rPr>
        <w:t>ш</w:t>
      </w:r>
      <w:r w:rsidR="00862E44" w:rsidRPr="00810A88">
        <w:rPr>
          <w:b/>
          <w:lang w:val="mn-MN"/>
        </w:rPr>
        <w:t xml:space="preserve">инээр боловсруулах буюу </w:t>
      </w:r>
      <w:r w:rsidRPr="00810A88">
        <w:rPr>
          <w:b/>
          <w:lang w:val="mn-MN"/>
        </w:rPr>
        <w:t>нэмэлт өөрчлө</w:t>
      </w:r>
      <w:r w:rsidR="00862E44" w:rsidRPr="00810A88">
        <w:rPr>
          <w:b/>
          <w:lang w:val="mn-MN"/>
        </w:rPr>
        <w:t>лт оруулах, х</w:t>
      </w:r>
      <w:r w:rsidRPr="00810A88">
        <w:rPr>
          <w:b/>
          <w:lang w:val="mn-MN"/>
        </w:rPr>
        <w:t>ү</w:t>
      </w:r>
      <w:r w:rsidR="00862E44" w:rsidRPr="00810A88">
        <w:rPr>
          <w:b/>
          <w:lang w:val="mn-MN"/>
        </w:rPr>
        <w:t>чинг</w:t>
      </w:r>
      <w:r w:rsidRPr="00810A88">
        <w:rPr>
          <w:b/>
          <w:lang w:val="mn-MN"/>
        </w:rPr>
        <w:t>ү</w:t>
      </w:r>
      <w:r w:rsidR="00862E44" w:rsidRPr="00810A88">
        <w:rPr>
          <w:b/>
          <w:lang w:val="mn-MN"/>
        </w:rPr>
        <w:t>й болгох хууль тогтоомжийн талаар</w:t>
      </w:r>
    </w:p>
    <w:p w14:paraId="23BACC09" w14:textId="77777777" w:rsidR="00905D15" w:rsidRPr="00810A88" w:rsidRDefault="00905D15" w:rsidP="005E0F03">
      <w:pPr>
        <w:ind w:firstLine="720"/>
        <w:jc w:val="both"/>
        <w:rPr>
          <w:b/>
          <w:lang w:val="mn-MN"/>
        </w:rPr>
      </w:pPr>
    </w:p>
    <w:p w14:paraId="503227EC" w14:textId="77777777" w:rsidR="00862E44" w:rsidRPr="00006727" w:rsidRDefault="00862E44" w:rsidP="005E0F03">
      <w:pPr>
        <w:ind w:firstLine="720"/>
        <w:jc w:val="both"/>
        <w:rPr>
          <w:lang w:val="mn-MN"/>
        </w:rPr>
      </w:pPr>
      <w:r w:rsidRPr="00006727">
        <w:rPr>
          <w:lang w:val="mn-MN"/>
        </w:rPr>
        <w:t>Хуулийн т</w:t>
      </w:r>
      <w:r w:rsidR="005E0F03">
        <w:rPr>
          <w:lang w:val="mn-MN"/>
        </w:rPr>
        <w:t>өсөл</w:t>
      </w:r>
      <w:r w:rsidRPr="00006727">
        <w:rPr>
          <w:lang w:val="mn-MN"/>
        </w:rPr>
        <w:t xml:space="preserve"> нь Монгол Улсын </w:t>
      </w:r>
      <w:r w:rsidR="005E0F03">
        <w:rPr>
          <w:lang w:val="mn-MN"/>
        </w:rPr>
        <w:t>Ү</w:t>
      </w:r>
      <w:r w:rsidRPr="00006727">
        <w:rPr>
          <w:lang w:val="mn-MN"/>
        </w:rPr>
        <w:t>ндсэн хууль, бусад хууль тогтоомжтой нийц</w:t>
      </w:r>
      <w:r w:rsidR="005E0F03">
        <w:rPr>
          <w:lang w:val="mn-MN"/>
        </w:rPr>
        <w:t>э</w:t>
      </w:r>
      <w:r w:rsidRPr="00006727">
        <w:rPr>
          <w:lang w:val="mn-MN"/>
        </w:rPr>
        <w:t>ж байгаа б</w:t>
      </w:r>
      <w:r w:rsidR="005E0F03">
        <w:rPr>
          <w:lang w:val="mn-MN"/>
        </w:rPr>
        <w:t>өгөө</w:t>
      </w:r>
      <w:r w:rsidRPr="00006727">
        <w:rPr>
          <w:lang w:val="mn-MN"/>
        </w:rPr>
        <w:t>д т</w:t>
      </w:r>
      <w:r w:rsidR="005E0F03">
        <w:rPr>
          <w:lang w:val="mn-MN"/>
        </w:rPr>
        <w:t>өсө</w:t>
      </w:r>
      <w:r w:rsidRPr="00006727">
        <w:rPr>
          <w:lang w:val="mn-MN"/>
        </w:rPr>
        <w:t xml:space="preserve">л батлагдсантай холбогдуулан шинээр боловсруулах болон нэмэлт, </w:t>
      </w:r>
      <w:r w:rsidR="005E0F03">
        <w:rPr>
          <w:lang w:val="mn-MN"/>
        </w:rPr>
        <w:t>өө</w:t>
      </w:r>
      <w:r w:rsidRPr="00006727">
        <w:rPr>
          <w:lang w:val="mn-MN"/>
        </w:rPr>
        <w:t>рчл</w:t>
      </w:r>
      <w:r w:rsidR="005E0F03">
        <w:rPr>
          <w:lang w:val="mn-MN"/>
        </w:rPr>
        <w:t>ө</w:t>
      </w:r>
      <w:r w:rsidRPr="00006727">
        <w:rPr>
          <w:lang w:val="mn-MN"/>
        </w:rPr>
        <w:t>лт opox шаардлагатай хууль тогтоомжууд байхг</w:t>
      </w:r>
      <w:r w:rsidR="001F12D9">
        <w:rPr>
          <w:lang w:val="mn-MN"/>
        </w:rPr>
        <w:t>ү</w:t>
      </w:r>
      <w:r w:rsidRPr="00006727">
        <w:rPr>
          <w:lang w:val="mn-MN"/>
        </w:rPr>
        <w:t>й болно.</w:t>
      </w:r>
    </w:p>
    <w:p w14:paraId="2F325A7C" w14:textId="77777777" w:rsidR="00862E44" w:rsidRPr="00006727" w:rsidRDefault="00862E44" w:rsidP="00006727">
      <w:pPr>
        <w:jc w:val="both"/>
        <w:rPr>
          <w:lang w:val="mn-MN"/>
        </w:rPr>
      </w:pPr>
    </w:p>
    <w:sectPr w:rsidR="00862E44" w:rsidRPr="00006727" w:rsidSect="00ED1272">
      <w:pgSz w:w="11907" w:h="16840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A07F0" w14:textId="77777777" w:rsidR="00F83441" w:rsidRDefault="00F83441" w:rsidP="008932F6">
      <w:r>
        <w:separator/>
      </w:r>
    </w:p>
  </w:endnote>
  <w:endnote w:type="continuationSeparator" w:id="0">
    <w:p w14:paraId="3FCF4C84" w14:textId="77777777" w:rsidR="00F83441" w:rsidRDefault="00F83441" w:rsidP="008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12E8C" w14:textId="77777777" w:rsidR="00F83441" w:rsidRDefault="00F83441" w:rsidP="008932F6">
      <w:r>
        <w:separator/>
      </w:r>
    </w:p>
  </w:footnote>
  <w:footnote w:type="continuationSeparator" w:id="0">
    <w:p w14:paraId="1C737772" w14:textId="77777777" w:rsidR="00F83441" w:rsidRDefault="00F83441" w:rsidP="0089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23"/>
    <w:rsid w:val="00006727"/>
    <w:rsid w:val="000431C8"/>
    <w:rsid w:val="000A0C1D"/>
    <w:rsid w:val="001248C4"/>
    <w:rsid w:val="001F12D9"/>
    <w:rsid w:val="002C5EE2"/>
    <w:rsid w:val="00300423"/>
    <w:rsid w:val="003223FC"/>
    <w:rsid w:val="00337228"/>
    <w:rsid w:val="003F6021"/>
    <w:rsid w:val="00413DF5"/>
    <w:rsid w:val="0049190B"/>
    <w:rsid w:val="005C1780"/>
    <w:rsid w:val="005E0F03"/>
    <w:rsid w:val="006D22A6"/>
    <w:rsid w:val="007137BC"/>
    <w:rsid w:val="007C5549"/>
    <w:rsid w:val="00810A88"/>
    <w:rsid w:val="00862E44"/>
    <w:rsid w:val="008920E5"/>
    <w:rsid w:val="008932F6"/>
    <w:rsid w:val="00901F1F"/>
    <w:rsid w:val="00905D15"/>
    <w:rsid w:val="00967694"/>
    <w:rsid w:val="00AB05B0"/>
    <w:rsid w:val="00B509C3"/>
    <w:rsid w:val="00B5166C"/>
    <w:rsid w:val="00B727DE"/>
    <w:rsid w:val="00BE116E"/>
    <w:rsid w:val="00CB59BE"/>
    <w:rsid w:val="00D42A31"/>
    <w:rsid w:val="00DE7DCB"/>
    <w:rsid w:val="00E01335"/>
    <w:rsid w:val="00ED1272"/>
    <w:rsid w:val="00F83441"/>
    <w:rsid w:val="00FB0D13"/>
    <w:rsid w:val="00FD7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421FF"/>
  <w15:docId w15:val="{12F1072C-35A8-479A-89DC-C6FEB9DA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671788000msonormal">
    <w:name w:val="yiv3671788000msonormal"/>
    <w:basedOn w:val="Normal"/>
    <w:rsid w:val="008932F6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32F6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32F6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32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mofa_btg</dc:creator>
  <cp:keywords/>
  <dc:description/>
  <cp:lastModifiedBy>N.Usukhbayar</cp:lastModifiedBy>
  <cp:revision>4</cp:revision>
  <dcterms:created xsi:type="dcterms:W3CDTF">2021-03-17T05:23:00Z</dcterms:created>
  <dcterms:modified xsi:type="dcterms:W3CDTF">2021-03-17T08:06:00Z</dcterms:modified>
</cp:coreProperties>
</file>