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B65" w:rsidRPr="00C00077" w:rsidRDefault="00345CF1" w:rsidP="00DB1B65">
      <w:pPr>
        <w:spacing w:line="276" w:lineRule="auto"/>
        <w:jc w:val="center"/>
        <w:rPr>
          <w:rFonts w:ascii="Arial" w:hAnsi="Arial" w:cs="Arial"/>
          <w:b/>
          <w:lang w:val="mn-MN"/>
        </w:rPr>
      </w:pPr>
      <w:r>
        <w:rPr>
          <w:rFonts w:ascii="Arial" w:hAnsi="Arial" w:cs="Arial"/>
          <w:b/>
          <w:lang w:val="mn-MN"/>
        </w:rPr>
        <w:t>“</w:t>
      </w:r>
      <w:r w:rsidR="00DB1B65">
        <w:rPr>
          <w:rFonts w:ascii="Arial" w:hAnsi="Arial" w:cs="Arial"/>
          <w:b/>
          <w:lang w:val="mn-MN"/>
        </w:rPr>
        <w:t>МАЛЧНЫ ТУХАЙ</w:t>
      </w:r>
      <w:r>
        <w:rPr>
          <w:rFonts w:ascii="Arial" w:hAnsi="Arial" w:cs="Arial"/>
          <w:b/>
          <w:lang w:val="mn-MN"/>
        </w:rPr>
        <w:t>”</w:t>
      </w:r>
      <w:r w:rsidR="00DB1B65">
        <w:rPr>
          <w:rFonts w:ascii="Arial" w:hAnsi="Arial" w:cs="Arial"/>
          <w:b/>
          <w:lang w:val="mn-MN"/>
        </w:rPr>
        <w:t xml:space="preserve"> ХУУЛИЙН ТӨСЛИЙН </w:t>
      </w:r>
      <w:r w:rsidR="00DB1B65" w:rsidRPr="00517B55">
        <w:rPr>
          <w:rFonts w:ascii="Arial" w:hAnsi="Arial" w:cs="Arial"/>
          <w:b/>
        </w:rPr>
        <w:t xml:space="preserve"> ЗАРДЛЫН ТООЦОО</w:t>
      </w:r>
      <w:r w:rsidR="001237A4">
        <w:rPr>
          <w:rFonts w:ascii="Arial" w:hAnsi="Arial" w:cs="Arial"/>
          <w:b/>
          <w:lang w:val="mn-MN"/>
        </w:rPr>
        <w:t>НЫ</w:t>
      </w:r>
      <w:r w:rsidR="00DB1B65" w:rsidRPr="00517B55">
        <w:rPr>
          <w:rFonts w:ascii="Arial" w:hAnsi="Arial" w:cs="Arial"/>
          <w:b/>
        </w:rPr>
        <w:t xml:space="preserve"> ТАЙЛАН</w:t>
      </w:r>
    </w:p>
    <w:p w:rsidR="00DB1B65" w:rsidRDefault="00DB1B65" w:rsidP="00DB1B65">
      <w:pPr>
        <w:spacing w:line="276" w:lineRule="auto"/>
        <w:ind w:firstLine="720"/>
        <w:jc w:val="both"/>
        <w:rPr>
          <w:rFonts w:ascii="Arial" w:hAnsi="Arial" w:cs="Arial"/>
          <w:b/>
        </w:rPr>
      </w:pPr>
    </w:p>
    <w:p w:rsidR="00DB1B65" w:rsidRPr="00517B55" w:rsidRDefault="00DB1B65" w:rsidP="00DB1B65">
      <w:pPr>
        <w:spacing w:line="276" w:lineRule="auto"/>
        <w:ind w:firstLine="720"/>
        <w:jc w:val="both"/>
        <w:rPr>
          <w:rFonts w:ascii="Arial" w:hAnsi="Arial" w:cs="Arial"/>
          <w:b/>
        </w:rPr>
      </w:pPr>
      <w:r w:rsidRPr="00517B55">
        <w:rPr>
          <w:rFonts w:ascii="Arial" w:hAnsi="Arial" w:cs="Arial"/>
          <w:b/>
        </w:rPr>
        <w:t>Удиртгал</w:t>
      </w:r>
    </w:p>
    <w:p w:rsidR="00DB1B65" w:rsidRDefault="00DB1B65" w:rsidP="00DB1B65">
      <w:pPr>
        <w:spacing w:line="276" w:lineRule="auto"/>
        <w:ind w:firstLine="720"/>
        <w:jc w:val="both"/>
        <w:rPr>
          <w:rFonts w:ascii="Arial" w:hAnsi="Arial" w:cs="Arial"/>
        </w:rPr>
      </w:pPr>
    </w:p>
    <w:p w:rsidR="00DB1B65" w:rsidRPr="00517B55" w:rsidRDefault="00DB1B65" w:rsidP="00DB1B65">
      <w:pPr>
        <w:spacing w:line="276" w:lineRule="auto"/>
        <w:ind w:firstLine="720"/>
        <w:jc w:val="both"/>
        <w:rPr>
          <w:rFonts w:ascii="Arial" w:hAnsi="Arial" w:cs="Arial"/>
        </w:rPr>
      </w:pPr>
      <w:r w:rsidRPr="00517B55">
        <w:rPr>
          <w:rFonts w:ascii="Arial" w:hAnsi="Arial" w:cs="Arial"/>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Pr>
          <w:rFonts w:ascii="Arial" w:hAnsi="Arial" w:cs="Arial"/>
          <w:lang w:val="mn-MN"/>
        </w:rPr>
        <w:t>Малчны тухай хууль</w:t>
      </w:r>
      <w:r w:rsidRPr="00517B55">
        <w:rPr>
          <w:rFonts w:ascii="Arial" w:hAnsi="Arial" w:cs="Arial"/>
        </w:rPr>
        <w:t xml:space="preserve">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rsidR="00675182" w:rsidRDefault="00675182" w:rsidP="00DB1B65">
      <w:pPr>
        <w:spacing w:line="276" w:lineRule="auto"/>
        <w:jc w:val="center"/>
        <w:rPr>
          <w:rFonts w:ascii="Arial" w:hAnsi="Arial" w:cs="Arial"/>
          <w:b/>
        </w:rPr>
      </w:pPr>
    </w:p>
    <w:p w:rsidR="00DB1B65" w:rsidRDefault="00DB1B65" w:rsidP="00DB1B65">
      <w:pPr>
        <w:spacing w:line="276" w:lineRule="auto"/>
        <w:jc w:val="center"/>
        <w:rPr>
          <w:rFonts w:ascii="Arial" w:hAnsi="Arial" w:cs="Arial"/>
          <w:b/>
        </w:rPr>
      </w:pPr>
      <w:r w:rsidRPr="00671E8D">
        <w:rPr>
          <w:rFonts w:ascii="Arial" w:hAnsi="Arial" w:cs="Arial"/>
          <w:b/>
        </w:rPr>
        <w:t>ИРГЭНИЙ ҮҮСЭХ ЗАРДАЛ.</w:t>
      </w:r>
    </w:p>
    <w:p w:rsidR="00675182" w:rsidRPr="00671E8D" w:rsidRDefault="00675182" w:rsidP="00DB1B65">
      <w:pPr>
        <w:spacing w:line="276" w:lineRule="auto"/>
        <w:jc w:val="center"/>
        <w:rPr>
          <w:rFonts w:ascii="Arial" w:hAnsi="Arial" w:cs="Arial"/>
          <w:b/>
        </w:rPr>
      </w:pPr>
    </w:p>
    <w:p w:rsidR="00DB1B65" w:rsidRDefault="00DB1B65" w:rsidP="00DB1B65">
      <w:pPr>
        <w:spacing w:line="276" w:lineRule="auto"/>
        <w:ind w:firstLine="720"/>
        <w:jc w:val="both"/>
        <w:rPr>
          <w:rFonts w:ascii="Arial" w:hAnsi="Arial" w:cs="Arial"/>
          <w:lang w:val="mn-MN"/>
        </w:rPr>
      </w:pPr>
      <w:r>
        <w:rPr>
          <w:rFonts w:ascii="Arial" w:hAnsi="Arial" w:cs="Arial"/>
          <w:lang w:val="mn-MN"/>
        </w:rPr>
        <w:t>Малчны тухай хуулийн</w:t>
      </w:r>
      <w:r w:rsidRPr="00517B55">
        <w:rPr>
          <w:rFonts w:ascii="Arial" w:hAnsi="Arial" w:cs="Arial"/>
        </w:rPr>
        <w:t xml:space="preserve"> төсөл батлагдсанаар иргэн</w:t>
      </w:r>
      <w:r>
        <w:rPr>
          <w:rFonts w:ascii="Arial" w:hAnsi="Arial" w:cs="Arial"/>
          <w:lang w:val="mn-MN"/>
        </w:rPr>
        <w:t>, малч</w:t>
      </w:r>
      <w:r w:rsidRPr="00517B55">
        <w:rPr>
          <w:rFonts w:ascii="Arial" w:hAnsi="Arial" w:cs="Arial"/>
        </w:rPr>
        <w:t>д</w:t>
      </w:r>
      <w:r>
        <w:rPr>
          <w:rFonts w:ascii="Arial" w:hAnsi="Arial" w:cs="Arial"/>
          <w:lang w:val="mn-MN"/>
        </w:rPr>
        <w:t>ад</w:t>
      </w:r>
      <w:r w:rsidRPr="00517B55">
        <w:rPr>
          <w:rFonts w:ascii="Arial" w:hAnsi="Arial" w:cs="Arial"/>
        </w:rPr>
        <w:t xml:space="preserve"> санхүүгийн нөлөөлөл үүсэхгүй.</w:t>
      </w:r>
      <w:r>
        <w:rPr>
          <w:rFonts w:ascii="Arial" w:hAnsi="Arial" w:cs="Arial"/>
          <w:lang w:val="mn-MN"/>
        </w:rPr>
        <w:t xml:space="preserve"> Иргэнд төрийн үйлчилгээ авах төлбөр, хураамж гарахгүй.</w:t>
      </w:r>
    </w:p>
    <w:p w:rsidR="00675182" w:rsidRPr="00D84D24" w:rsidRDefault="00675182" w:rsidP="00DB1B65">
      <w:pPr>
        <w:spacing w:line="276" w:lineRule="auto"/>
        <w:ind w:firstLine="720"/>
        <w:jc w:val="both"/>
        <w:rPr>
          <w:rFonts w:ascii="Arial" w:hAnsi="Arial" w:cs="Arial"/>
          <w:lang w:val="mn-MN"/>
        </w:rPr>
      </w:pPr>
    </w:p>
    <w:p w:rsidR="00DB1B65" w:rsidRDefault="00DB1B65" w:rsidP="00DB1B65">
      <w:pPr>
        <w:spacing w:line="276" w:lineRule="auto"/>
        <w:jc w:val="center"/>
        <w:rPr>
          <w:rFonts w:ascii="Arial" w:hAnsi="Arial" w:cs="Arial"/>
          <w:b/>
        </w:rPr>
      </w:pPr>
      <w:r w:rsidRPr="00284C07">
        <w:rPr>
          <w:rFonts w:ascii="Arial" w:hAnsi="Arial" w:cs="Arial"/>
          <w:b/>
        </w:rPr>
        <w:t>ХУУЛИЙН ЭТГЭЭДИЙН ЗАРДАЛ.</w:t>
      </w:r>
    </w:p>
    <w:p w:rsidR="00675182" w:rsidRPr="00284C07" w:rsidRDefault="00675182" w:rsidP="00DB1B65">
      <w:pPr>
        <w:spacing w:line="276" w:lineRule="auto"/>
        <w:jc w:val="center"/>
        <w:rPr>
          <w:rFonts w:ascii="Arial" w:hAnsi="Arial" w:cs="Arial"/>
          <w:b/>
        </w:rPr>
      </w:pPr>
    </w:p>
    <w:p w:rsidR="00DB1B65" w:rsidRDefault="00DB1B65" w:rsidP="00DB1B65">
      <w:pPr>
        <w:spacing w:line="276" w:lineRule="auto"/>
        <w:ind w:firstLine="720"/>
        <w:jc w:val="both"/>
        <w:rPr>
          <w:rFonts w:ascii="Arial" w:hAnsi="Arial" w:cs="Arial"/>
          <w:lang w:val="mn-MN"/>
        </w:rPr>
      </w:pPr>
      <w:r>
        <w:rPr>
          <w:rFonts w:ascii="Arial" w:hAnsi="Arial" w:cs="Arial"/>
          <w:lang w:val="mn-MN"/>
        </w:rPr>
        <w:t>Малчны тухай хуулийн</w:t>
      </w:r>
      <w:r w:rsidRPr="00517B55">
        <w:rPr>
          <w:rFonts w:ascii="Arial" w:hAnsi="Arial" w:cs="Arial"/>
        </w:rPr>
        <w:t xml:space="preserve"> төсөл батлагдсанаар хуулийн этгээдэд санхүүгийн нөлөөлөл үүсэхгүй.</w:t>
      </w:r>
      <w:r>
        <w:rPr>
          <w:rFonts w:ascii="Arial" w:hAnsi="Arial" w:cs="Arial"/>
          <w:lang w:val="mn-MN"/>
        </w:rPr>
        <w:t xml:space="preserve"> Аж ахуй нэгжийн үйл ажиллагааны хувьд нэмэлт орон тоо гарах, шинэ ажлын байрны шаардлагагүй, нэмэлт зардал гарахгүй. </w:t>
      </w:r>
    </w:p>
    <w:p w:rsidR="00675182" w:rsidRPr="00671E8D" w:rsidRDefault="00675182" w:rsidP="00DB1B65">
      <w:pPr>
        <w:spacing w:line="276" w:lineRule="auto"/>
        <w:ind w:firstLine="720"/>
        <w:jc w:val="both"/>
        <w:rPr>
          <w:rFonts w:ascii="Arial" w:hAnsi="Arial" w:cs="Arial"/>
          <w:lang w:val="mn-MN"/>
        </w:rPr>
      </w:pPr>
    </w:p>
    <w:p w:rsidR="00DB1B65" w:rsidRDefault="00DB1B65" w:rsidP="00DB1B65">
      <w:pPr>
        <w:spacing w:line="276" w:lineRule="auto"/>
        <w:jc w:val="center"/>
        <w:rPr>
          <w:rFonts w:ascii="Arial" w:hAnsi="Arial" w:cs="Arial"/>
          <w:b/>
        </w:rPr>
      </w:pPr>
      <w:r w:rsidRPr="00671E8D">
        <w:rPr>
          <w:rFonts w:ascii="Arial" w:hAnsi="Arial" w:cs="Arial"/>
          <w:b/>
        </w:rPr>
        <w:t>УЛСЫН ТӨСӨВТ ҮҮСЭХ ЗАРДЛЫН ТООЦОО</w:t>
      </w:r>
    </w:p>
    <w:p w:rsidR="00675182" w:rsidRPr="00671E8D" w:rsidRDefault="00675182" w:rsidP="00DB1B65">
      <w:pPr>
        <w:spacing w:line="276" w:lineRule="auto"/>
        <w:jc w:val="center"/>
        <w:rPr>
          <w:rFonts w:ascii="Arial" w:hAnsi="Arial" w:cs="Arial"/>
          <w:b/>
        </w:rPr>
      </w:pPr>
    </w:p>
    <w:p w:rsidR="00DB1B65" w:rsidRDefault="00DB1B65" w:rsidP="00DB1B65">
      <w:pPr>
        <w:spacing w:line="276" w:lineRule="auto"/>
        <w:ind w:firstLine="720"/>
        <w:jc w:val="both"/>
        <w:rPr>
          <w:rFonts w:ascii="Arial" w:hAnsi="Arial" w:cs="Arial"/>
          <w:lang w:val="mn-MN"/>
        </w:rPr>
      </w:pPr>
      <w:r>
        <w:rPr>
          <w:rFonts w:ascii="Arial" w:hAnsi="Arial" w:cs="Arial"/>
          <w:lang w:val="mn-MN"/>
        </w:rPr>
        <w:t>Малчны тухай хуулийн төсөлд дараах төсөвтэй холбогдолтой заалт орсон. Үүнд:</w:t>
      </w:r>
    </w:p>
    <w:p w:rsidR="00675182" w:rsidRPr="00675182" w:rsidRDefault="00DB1B65" w:rsidP="00675182">
      <w:pPr>
        <w:pStyle w:val="ListParagraph"/>
        <w:numPr>
          <w:ilvl w:val="0"/>
          <w:numId w:val="1"/>
        </w:numPr>
        <w:spacing w:line="276" w:lineRule="auto"/>
        <w:jc w:val="both"/>
        <w:rPr>
          <w:rFonts w:ascii="Arial" w:hAnsi="Arial" w:cs="Arial"/>
          <w:lang w:val="mn-MN"/>
        </w:rPr>
      </w:pPr>
      <w:r w:rsidRPr="002F3DD1">
        <w:rPr>
          <w:rFonts w:ascii="Arial" w:hAnsi="Arial" w:cs="Arial"/>
          <w:lang w:val="mn-MN"/>
        </w:rPr>
        <w:t>Малчин өрхийг 4 жилд нэг удаа эрүүл мэндийн урьдчилан сэргийлэх үзлэг, он</w:t>
      </w:r>
      <w:r w:rsidR="00F15020">
        <w:rPr>
          <w:rFonts w:ascii="Arial" w:hAnsi="Arial" w:cs="Arial"/>
          <w:lang w:val="mn-MN"/>
        </w:rPr>
        <w:t>о</w:t>
      </w:r>
      <w:r w:rsidRPr="002F3DD1">
        <w:rPr>
          <w:rFonts w:ascii="Arial" w:hAnsi="Arial" w:cs="Arial"/>
          <w:lang w:val="mn-MN"/>
        </w:rPr>
        <w:t>шилгоо, шинжилгээнд үнэ төлбөргүй хамруулах;</w:t>
      </w:r>
    </w:p>
    <w:p w:rsidR="001226CE" w:rsidRDefault="00DB1B65" w:rsidP="00F15020">
      <w:pPr>
        <w:spacing w:line="276" w:lineRule="auto"/>
        <w:ind w:firstLine="720"/>
        <w:jc w:val="both"/>
        <w:rPr>
          <w:rFonts w:ascii="Arial" w:hAnsi="Arial" w:cs="Arial"/>
          <w:lang w:val="mn-MN"/>
        </w:rPr>
      </w:pPr>
      <w:r>
        <w:rPr>
          <w:rFonts w:ascii="Arial" w:hAnsi="Arial" w:cs="Arial"/>
          <w:lang w:val="mn-MN"/>
        </w:rPr>
        <w:t>Дээрх зохицуулалтын хувь</w:t>
      </w:r>
      <w:r w:rsidR="00CD21D3">
        <w:rPr>
          <w:rFonts w:ascii="Arial" w:hAnsi="Arial" w:cs="Arial"/>
          <w:lang w:val="mn-MN"/>
        </w:rPr>
        <w:t>д</w:t>
      </w:r>
      <w:r>
        <w:rPr>
          <w:rFonts w:ascii="Arial" w:hAnsi="Arial" w:cs="Arial"/>
          <w:lang w:val="mn-MN"/>
        </w:rPr>
        <w:t xml:space="preserve"> дараах зардлын тооцооны таамаглал гарч байна. Манай улсын хувьд улсын хэмжээнд нийт 298.338 малчин бүртгэлтэй байна.</w:t>
      </w:r>
      <w:r>
        <w:rPr>
          <w:rStyle w:val="FootnoteReference"/>
          <w:rFonts w:ascii="Arial" w:hAnsi="Arial" w:cs="Arial"/>
          <w:lang w:val="mn-MN"/>
        </w:rPr>
        <w:footnoteReference w:id="1"/>
      </w:r>
      <w:r>
        <w:rPr>
          <w:rFonts w:ascii="Arial" w:hAnsi="Arial" w:cs="Arial"/>
          <w:lang w:val="mn-MN"/>
        </w:rPr>
        <w:t xml:space="preserve"> Үүнээс </w:t>
      </w:r>
      <w:r w:rsidRPr="00C00077">
        <w:rPr>
          <w:rFonts w:ascii="Arial" w:hAnsi="Arial" w:cs="Arial"/>
          <w:lang w:val="mn-MN"/>
        </w:rPr>
        <w:t>30 орчим хувь нь эрүүл мэндийн даатгалд хамрагдсан байна.</w:t>
      </w:r>
      <w:r w:rsidRPr="00C00077">
        <w:rPr>
          <w:rStyle w:val="FootnoteReference"/>
          <w:rFonts w:ascii="Arial" w:hAnsi="Arial" w:cs="Arial"/>
          <w:lang w:val="mn-MN"/>
        </w:rPr>
        <w:footnoteReference w:id="2"/>
      </w:r>
      <w:r>
        <w:rPr>
          <w:rFonts w:ascii="Arial" w:hAnsi="Arial" w:cs="Arial"/>
          <w:lang w:val="mn-MN"/>
        </w:rPr>
        <w:t xml:space="preserve"> </w:t>
      </w:r>
    </w:p>
    <w:p w:rsidR="00675182" w:rsidRDefault="00675182" w:rsidP="00F15020">
      <w:pPr>
        <w:spacing w:line="276" w:lineRule="auto"/>
        <w:ind w:firstLine="720"/>
        <w:jc w:val="both"/>
        <w:rPr>
          <w:rFonts w:ascii="Arial" w:hAnsi="Arial" w:cs="Arial"/>
          <w:lang w:val="mn-MN"/>
        </w:rPr>
      </w:pPr>
    </w:p>
    <w:p w:rsidR="00DB1B65" w:rsidRPr="00D84D24" w:rsidRDefault="00DB1B65" w:rsidP="00DB1B65">
      <w:pPr>
        <w:spacing w:line="276" w:lineRule="auto"/>
        <w:ind w:firstLine="720"/>
        <w:jc w:val="center"/>
        <w:rPr>
          <w:rFonts w:ascii="Arial" w:hAnsi="Arial" w:cs="Arial"/>
          <w:b/>
          <w:bCs/>
          <w:lang w:val="mn-MN"/>
        </w:rPr>
      </w:pPr>
      <w:r w:rsidRPr="00D84D24">
        <w:rPr>
          <w:rFonts w:ascii="Arial" w:hAnsi="Arial" w:cs="Arial"/>
          <w:b/>
          <w:bCs/>
          <w:lang w:val="mn-MN"/>
        </w:rPr>
        <w:t>2024 оны малчны эрүүл мэндийн даатгалд хамрагдах таамаглал</w:t>
      </w:r>
    </w:p>
    <w:tbl>
      <w:tblPr>
        <w:tblStyle w:val="TableGrid"/>
        <w:tblW w:w="0" w:type="auto"/>
        <w:tblLook w:val="04A0" w:firstRow="1" w:lastRow="0" w:firstColumn="1" w:lastColumn="0" w:noHBand="0" w:noVBand="1"/>
      </w:tblPr>
      <w:tblGrid>
        <w:gridCol w:w="520"/>
        <w:gridCol w:w="2467"/>
        <w:gridCol w:w="2386"/>
        <w:gridCol w:w="1931"/>
        <w:gridCol w:w="2330"/>
      </w:tblGrid>
      <w:tr w:rsidR="00DB1B65" w:rsidTr="000431CE">
        <w:tc>
          <w:tcPr>
            <w:tcW w:w="520" w:type="dxa"/>
            <w:vMerge w:val="restart"/>
          </w:tcPr>
          <w:p w:rsidR="00DB1B65" w:rsidRDefault="00DB1B65" w:rsidP="00AF14C2">
            <w:pPr>
              <w:spacing w:line="276" w:lineRule="auto"/>
              <w:jc w:val="both"/>
              <w:rPr>
                <w:rFonts w:ascii="Arial" w:hAnsi="Arial" w:cs="Arial"/>
                <w:lang w:val="mn-MN"/>
              </w:rPr>
            </w:pPr>
          </w:p>
        </w:tc>
        <w:tc>
          <w:tcPr>
            <w:tcW w:w="4853" w:type="dxa"/>
            <w:gridSpan w:val="2"/>
            <w:vMerge w:val="restart"/>
          </w:tcPr>
          <w:p w:rsidR="00DB1B65" w:rsidRDefault="00DB1B65" w:rsidP="00AF14C2">
            <w:pPr>
              <w:spacing w:line="276" w:lineRule="auto"/>
              <w:jc w:val="both"/>
              <w:rPr>
                <w:rFonts w:ascii="Arial" w:hAnsi="Arial" w:cs="Arial"/>
                <w:lang w:val="mn-MN"/>
              </w:rPr>
            </w:pPr>
            <w:r>
              <w:rPr>
                <w:rFonts w:ascii="Arial" w:hAnsi="Arial" w:cs="Arial"/>
                <w:lang w:val="mn-MN"/>
              </w:rPr>
              <w:t>Нийт малчин</w:t>
            </w:r>
          </w:p>
        </w:tc>
        <w:tc>
          <w:tcPr>
            <w:tcW w:w="4261" w:type="dxa"/>
            <w:gridSpan w:val="2"/>
          </w:tcPr>
          <w:p w:rsidR="00DB1B65" w:rsidRDefault="00DB1B65" w:rsidP="00AF14C2">
            <w:pPr>
              <w:spacing w:line="276" w:lineRule="auto"/>
              <w:jc w:val="both"/>
              <w:rPr>
                <w:rFonts w:ascii="Arial" w:hAnsi="Arial" w:cs="Arial"/>
                <w:lang w:val="mn-MN"/>
              </w:rPr>
            </w:pPr>
            <w:r>
              <w:rPr>
                <w:rFonts w:ascii="Arial" w:hAnsi="Arial" w:cs="Arial"/>
                <w:lang w:val="mn-MN"/>
              </w:rPr>
              <w:t>Эрүүл мэндийн даатгалд хамрагдсан</w:t>
            </w:r>
          </w:p>
        </w:tc>
      </w:tr>
      <w:tr w:rsidR="00DB1B65" w:rsidTr="000431CE">
        <w:tc>
          <w:tcPr>
            <w:tcW w:w="520" w:type="dxa"/>
            <w:vMerge/>
          </w:tcPr>
          <w:p w:rsidR="00DB1B65" w:rsidRDefault="00DB1B65" w:rsidP="00AF14C2">
            <w:pPr>
              <w:spacing w:line="276" w:lineRule="auto"/>
              <w:jc w:val="both"/>
              <w:rPr>
                <w:rFonts w:ascii="Arial" w:hAnsi="Arial" w:cs="Arial"/>
                <w:lang w:val="mn-MN"/>
              </w:rPr>
            </w:pPr>
          </w:p>
        </w:tc>
        <w:tc>
          <w:tcPr>
            <w:tcW w:w="4853" w:type="dxa"/>
            <w:gridSpan w:val="2"/>
            <w:vMerge/>
          </w:tcPr>
          <w:p w:rsidR="00DB1B65" w:rsidRDefault="00DB1B65" w:rsidP="00AF14C2">
            <w:pPr>
              <w:spacing w:line="276" w:lineRule="auto"/>
              <w:jc w:val="both"/>
              <w:rPr>
                <w:rFonts w:ascii="Arial" w:hAnsi="Arial" w:cs="Arial"/>
                <w:lang w:val="mn-MN"/>
              </w:rPr>
            </w:pPr>
          </w:p>
        </w:tc>
        <w:tc>
          <w:tcPr>
            <w:tcW w:w="1931" w:type="dxa"/>
          </w:tcPr>
          <w:p w:rsidR="00DB1B65" w:rsidRDefault="00DB1B65" w:rsidP="00AF14C2">
            <w:pPr>
              <w:spacing w:line="276" w:lineRule="auto"/>
              <w:jc w:val="both"/>
              <w:rPr>
                <w:rFonts w:ascii="Arial" w:hAnsi="Arial" w:cs="Arial"/>
                <w:lang w:val="mn-MN"/>
              </w:rPr>
            </w:pPr>
            <w:r>
              <w:rPr>
                <w:rFonts w:ascii="Arial" w:hAnsi="Arial" w:cs="Arial"/>
                <w:lang w:val="mn-MN"/>
              </w:rPr>
              <w:t xml:space="preserve">Хамрагдсан </w:t>
            </w:r>
          </w:p>
        </w:tc>
        <w:tc>
          <w:tcPr>
            <w:tcW w:w="2330" w:type="dxa"/>
          </w:tcPr>
          <w:p w:rsidR="00DB1B65" w:rsidRDefault="00DB1B65" w:rsidP="00AF14C2">
            <w:pPr>
              <w:spacing w:line="276" w:lineRule="auto"/>
              <w:jc w:val="both"/>
              <w:rPr>
                <w:rFonts w:ascii="Arial" w:hAnsi="Arial" w:cs="Arial"/>
                <w:lang w:val="mn-MN"/>
              </w:rPr>
            </w:pPr>
            <w:r>
              <w:rPr>
                <w:rFonts w:ascii="Arial" w:hAnsi="Arial" w:cs="Arial"/>
                <w:lang w:val="mn-MN"/>
              </w:rPr>
              <w:t xml:space="preserve">Хамрагдаагүй </w:t>
            </w:r>
          </w:p>
        </w:tc>
      </w:tr>
      <w:tr w:rsidR="00DB1B65" w:rsidTr="000431CE">
        <w:tc>
          <w:tcPr>
            <w:tcW w:w="520" w:type="dxa"/>
            <w:vMerge w:val="restart"/>
          </w:tcPr>
          <w:p w:rsidR="00DB1B65" w:rsidRDefault="00DB1B65" w:rsidP="00AF14C2">
            <w:pPr>
              <w:spacing w:line="276" w:lineRule="auto"/>
              <w:jc w:val="both"/>
              <w:rPr>
                <w:rFonts w:ascii="Arial" w:hAnsi="Arial" w:cs="Arial"/>
                <w:lang w:val="mn-MN"/>
              </w:rPr>
            </w:pPr>
            <w:r>
              <w:rPr>
                <w:rFonts w:ascii="Arial" w:hAnsi="Arial" w:cs="Arial"/>
                <w:lang w:val="mn-MN"/>
              </w:rPr>
              <w:t>1</w:t>
            </w:r>
          </w:p>
        </w:tc>
        <w:tc>
          <w:tcPr>
            <w:tcW w:w="2467" w:type="dxa"/>
            <w:vMerge w:val="restart"/>
          </w:tcPr>
          <w:p w:rsidR="00DB1B65" w:rsidRDefault="00DB1B65" w:rsidP="00AF14C2">
            <w:pPr>
              <w:spacing w:line="276" w:lineRule="auto"/>
              <w:jc w:val="both"/>
              <w:rPr>
                <w:rFonts w:ascii="Arial" w:hAnsi="Arial" w:cs="Arial"/>
                <w:lang w:val="mn-MN"/>
              </w:rPr>
            </w:pPr>
            <w:r>
              <w:rPr>
                <w:rFonts w:ascii="Arial" w:hAnsi="Arial" w:cs="Arial"/>
                <w:lang w:val="mn-MN"/>
              </w:rPr>
              <w:t>298.338</w:t>
            </w:r>
          </w:p>
        </w:tc>
        <w:tc>
          <w:tcPr>
            <w:tcW w:w="2386" w:type="dxa"/>
          </w:tcPr>
          <w:p w:rsidR="00DB1B65" w:rsidRDefault="00DB1B65" w:rsidP="00AF14C2">
            <w:pPr>
              <w:spacing w:line="276" w:lineRule="auto"/>
              <w:jc w:val="both"/>
              <w:rPr>
                <w:rFonts w:ascii="Arial" w:hAnsi="Arial" w:cs="Arial"/>
                <w:lang w:val="mn-MN"/>
              </w:rPr>
            </w:pPr>
            <w:r>
              <w:rPr>
                <w:rFonts w:ascii="Arial" w:hAnsi="Arial" w:cs="Arial"/>
                <w:lang w:val="mn-MN"/>
              </w:rPr>
              <w:t xml:space="preserve">Хувь </w:t>
            </w:r>
          </w:p>
        </w:tc>
        <w:tc>
          <w:tcPr>
            <w:tcW w:w="1931" w:type="dxa"/>
          </w:tcPr>
          <w:p w:rsidR="00DB1B65" w:rsidRDefault="00DB1B65" w:rsidP="00AF14C2">
            <w:pPr>
              <w:spacing w:line="276" w:lineRule="auto"/>
              <w:jc w:val="both"/>
              <w:rPr>
                <w:rFonts w:ascii="Arial" w:hAnsi="Arial" w:cs="Arial"/>
                <w:lang w:val="mn-MN"/>
              </w:rPr>
            </w:pPr>
            <w:r>
              <w:rPr>
                <w:rFonts w:ascii="Arial" w:hAnsi="Arial" w:cs="Arial"/>
                <w:lang w:val="mn-MN"/>
              </w:rPr>
              <w:t xml:space="preserve">30 </w:t>
            </w:r>
          </w:p>
        </w:tc>
        <w:tc>
          <w:tcPr>
            <w:tcW w:w="2330" w:type="dxa"/>
          </w:tcPr>
          <w:p w:rsidR="00DB1B65" w:rsidRDefault="00DB1B65" w:rsidP="00AF14C2">
            <w:pPr>
              <w:spacing w:line="276" w:lineRule="auto"/>
              <w:jc w:val="both"/>
              <w:rPr>
                <w:rFonts w:ascii="Arial" w:hAnsi="Arial" w:cs="Arial"/>
                <w:lang w:val="mn-MN"/>
              </w:rPr>
            </w:pPr>
            <w:r>
              <w:rPr>
                <w:rFonts w:ascii="Arial" w:hAnsi="Arial" w:cs="Arial"/>
                <w:lang w:val="mn-MN"/>
              </w:rPr>
              <w:t xml:space="preserve">70 </w:t>
            </w:r>
          </w:p>
        </w:tc>
      </w:tr>
      <w:tr w:rsidR="00DB1B65" w:rsidTr="000431CE">
        <w:tc>
          <w:tcPr>
            <w:tcW w:w="520" w:type="dxa"/>
            <w:vMerge/>
          </w:tcPr>
          <w:p w:rsidR="00DB1B65" w:rsidRDefault="00DB1B65" w:rsidP="00AF14C2">
            <w:pPr>
              <w:spacing w:line="276" w:lineRule="auto"/>
              <w:jc w:val="both"/>
              <w:rPr>
                <w:rFonts w:ascii="Arial" w:hAnsi="Arial" w:cs="Arial"/>
                <w:lang w:val="mn-MN"/>
              </w:rPr>
            </w:pPr>
          </w:p>
        </w:tc>
        <w:tc>
          <w:tcPr>
            <w:tcW w:w="2467" w:type="dxa"/>
            <w:vMerge/>
          </w:tcPr>
          <w:p w:rsidR="00DB1B65" w:rsidRDefault="00DB1B65" w:rsidP="00AF14C2">
            <w:pPr>
              <w:spacing w:line="276" w:lineRule="auto"/>
              <w:jc w:val="both"/>
              <w:rPr>
                <w:rFonts w:ascii="Arial" w:hAnsi="Arial" w:cs="Arial"/>
                <w:lang w:val="mn-MN"/>
              </w:rPr>
            </w:pPr>
          </w:p>
        </w:tc>
        <w:tc>
          <w:tcPr>
            <w:tcW w:w="2386" w:type="dxa"/>
          </w:tcPr>
          <w:p w:rsidR="00DB1B65" w:rsidRDefault="00DB1B65" w:rsidP="00AF14C2">
            <w:pPr>
              <w:spacing w:line="276" w:lineRule="auto"/>
              <w:jc w:val="both"/>
              <w:rPr>
                <w:rFonts w:ascii="Arial" w:hAnsi="Arial" w:cs="Arial"/>
                <w:lang w:val="mn-MN"/>
              </w:rPr>
            </w:pPr>
            <w:r>
              <w:rPr>
                <w:rFonts w:ascii="Arial" w:hAnsi="Arial" w:cs="Arial"/>
                <w:lang w:val="mn-MN"/>
              </w:rPr>
              <w:t xml:space="preserve">Тоо </w:t>
            </w:r>
          </w:p>
        </w:tc>
        <w:tc>
          <w:tcPr>
            <w:tcW w:w="1931" w:type="dxa"/>
          </w:tcPr>
          <w:p w:rsidR="00DB1B65" w:rsidRDefault="00DB1B65" w:rsidP="00AF14C2">
            <w:pPr>
              <w:spacing w:line="276" w:lineRule="auto"/>
              <w:jc w:val="both"/>
              <w:rPr>
                <w:rFonts w:ascii="Arial" w:hAnsi="Arial" w:cs="Arial"/>
                <w:lang w:val="mn-MN"/>
              </w:rPr>
            </w:pPr>
            <w:r>
              <w:rPr>
                <w:rFonts w:ascii="Arial" w:hAnsi="Arial" w:cs="Arial"/>
                <w:lang w:val="mn-MN"/>
              </w:rPr>
              <w:t>89.501</w:t>
            </w:r>
          </w:p>
        </w:tc>
        <w:tc>
          <w:tcPr>
            <w:tcW w:w="2330" w:type="dxa"/>
          </w:tcPr>
          <w:p w:rsidR="00DB1B65" w:rsidRDefault="00DB1B65" w:rsidP="00AF14C2">
            <w:pPr>
              <w:spacing w:line="276" w:lineRule="auto"/>
              <w:jc w:val="both"/>
              <w:rPr>
                <w:rFonts w:ascii="Arial" w:hAnsi="Arial" w:cs="Arial"/>
                <w:lang w:val="mn-MN"/>
              </w:rPr>
            </w:pPr>
            <w:r>
              <w:rPr>
                <w:rFonts w:ascii="Arial" w:hAnsi="Arial" w:cs="Arial"/>
                <w:lang w:val="mn-MN"/>
              </w:rPr>
              <w:t>208.836</w:t>
            </w:r>
          </w:p>
        </w:tc>
      </w:tr>
    </w:tbl>
    <w:p w:rsidR="00DB1B65" w:rsidRDefault="00DB1B65" w:rsidP="00DB1B65">
      <w:pPr>
        <w:spacing w:line="276" w:lineRule="auto"/>
        <w:jc w:val="both"/>
        <w:rPr>
          <w:rFonts w:ascii="Arial" w:hAnsi="Arial" w:cs="Arial"/>
          <w:lang w:val="mn-MN"/>
        </w:rPr>
      </w:pPr>
      <w:r>
        <w:rPr>
          <w:rFonts w:ascii="Arial" w:hAnsi="Arial" w:cs="Arial"/>
          <w:lang w:val="mn-MN"/>
        </w:rPr>
        <w:lastRenderedPageBreak/>
        <w:tab/>
        <w:t>Уг тоон судалгаанаас авч үзвэл 208.836 орчин малчны эрүүл мэндийн урьдчилан сэргийлэх үзлэг, он</w:t>
      </w:r>
      <w:r w:rsidR="008B4E5A">
        <w:rPr>
          <w:rFonts w:ascii="Arial" w:hAnsi="Arial" w:cs="Arial"/>
          <w:lang w:val="mn-MN"/>
        </w:rPr>
        <w:t>о</w:t>
      </w:r>
      <w:r>
        <w:rPr>
          <w:rFonts w:ascii="Arial" w:hAnsi="Arial" w:cs="Arial"/>
          <w:lang w:val="mn-MN"/>
        </w:rPr>
        <w:t>шилгоо, шинжилгээний зардлыг улсын төсөвт тусгах шаардлагатай.</w:t>
      </w:r>
    </w:p>
    <w:p w:rsidR="00675182" w:rsidRDefault="00675182" w:rsidP="00DB1B65">
      <w:pPr>
        <w:spacing w:line="276" w:lineRule="auto"/>
        <w:jc w:val="both"/>
        <w:rPr>
          <w:rFonts w:ascii="Arial" w:hAnsi="Arial" w:cs="Arial"/>
          <w:lang w:val="mn-MN"/>
        </w:rPr>
      </w:pPr>
    </w:p>
    <w:p w:rsidR="008976D8" w:rsidRDefault="00DB1B65" w:rsidP="00DB1B65">
      <w:pPr>
        <w:pStyle w:val="NormalWeb"/>
        <w:spacing w:before="0" w:beforeAutospacing="0" w:after="0" w:afterAutospacing="0" w:line="276" w:lineRule="auto"/>
        <w:jc w:val="both"/>
        <w:rPr>
          <w:rFonts w:ascii="Arial" w:hAnsi="Arial" w:cs="Arial"/>
        </w:rPr>
      </w:pPr>
      <w:r>
        <w:rPr>
          <w:rFonts w:ascii="Arial" w:hAnsi="Arial" w:cs="Arial"/>
          <w:lang w:val="mn-MN"/>
        </w:rPr>
        <w:tab/>
      </w:r>
      <w:r w:rsidRPr="007C4440">
        <w:rPr>
          <w:rFonts w:ascii="Arial" w:hAnsi="Arial" w:cs="Arial"/>
          <w:lang w:val="mn-MN"/>
        </w:rPr>
        <w:t>Малчдыг насны бүлгээр авч үзвэл 6.3 хувь нь 15-24 насныхан, 20.6 хувь нь 25-34 насныхан, 28.4 хувь нь 35-44 насныхан, 25.4 хувь нь 45-54 насныхан, 19.3 хувь нь 55, түүнээс дээш насныхан байна.</w:t>
      </w:r>
      <w:r w:rsidRPr="007C4440">
        <w:rPr>
          <w:rFonts w:ascii="Arial" w:hAnsi="Arial" w:cs="Arial"/>
        </w:rPr>
        <w:t xml:space="preserve"> </w:t>
      </w:r>
    </w:p>
    <w:p w:rsidR="00675182" w:rsidRDefault="00675182" w:rsidP="00DB1B65">
      <w:pPr>
        <w:pStyle w:val="NormalWeb"/>
        <w:spacing w:before="0" w:beforeAutospacing="0" w:after="0" w:afterAutospacing="0" w:line="276" w:lineRule="auto"/>
        <w:jc w:val="both"/>
        <w:rPr>
          <w:rFonts w:ascii="Arial" w:hAnsi="Arial" w:cs="Arial"/>
        </w:rPr>
      </w:pPr>
    </w:p>
    <w:p w:rsidR="00DB1B65" w:rsidRDefault="00DB1B65" w:rsidP="008976D8">
      <w:pPr>
        <w:pStyle w:val="NormalWeb"/>
        <w:spacing w:before="0" w:beforeAutospacing="0" w:after="0" w:afterAutospacing="0" w:line="276" w:lineRule="auto"/>
        <w:ind w:firstLine="720"/>
        <w:jc w:val="both"/>
        <w:rPr>
          <w:rFonts w:ascii="Arial" w:hAnsi="Arial" w:cs="Arial"/>
        </w:rPr>
      </w:pPr>
      <w:r w:rsidRPr="007C4440">
        <w:rPr>
          <w:rFonts w:ascii="Arial" w:hAnsi="Arial" w:cs="Arial"/>
        </w:rPr>
        <w:t xml:space="preserve">Эрүүл мэндийн даатгалд хамрагдсан малчдыг насны бүлгээр авч үзвэл 9.0 хувь нь 15-24 насныхан, 8.0 хувь нь 25-29 насныхан, 10.5 хувь нь 30-34 насныхан, 14.6 хувь нь 35-39 насныхан, 19.6 хувь нь 40-44 насныхан, 21.6 хувь нь 45-49 насныхан, 12.6 хувь нь 50-54 насныхан, 4.1 хувь нь 55, түүнээс дээш насныхан байна. Эрүүл мэндийн даатгалд хамрагдсан малчдыг насны бүлгийн хувьд жигд тархалттай байна. </w:t>
      </w:r>
    </w:p>
    <w:p w:rsidR="00675182" w:rsidRPr="007C4440" w:rsidRDefault="00675182" w:rsidP="008976D8">
      <w:pPr>
        <w:pStyle w:val="NormalWeb"/>
        <w:spacing w:before="0" w:beforeAutospacing="0" w:after="0" w:afterAutospacing="0" w:line="276" w:lineRule="auto"/>
        <w:ind w:firstLine="720"/>
        <w:jc w:val="both"/>
        <w:rPr>
          <w:rFonts w:ascii="Arial" w:hAnsi="Arial" w:cs="Arial"/>
        </w:rPr>
      </w:pPr>
    </w:p>
    <w:p w:rsidR="00DB1B65" w:rsidRDefault="00DB1B65" w:rsidP="00F15020">
      <w:pPr>
        <w:pStyle w:val="NormalWeb"/>
        <w:spacing w:before="0" w:beforeAutospacing="0" w:after="0" w:afterAutospacing="0" w:line="276" w:lineRule="auto"/>
        <w:ind w:firstLine="720"/>
        <w:jc w:val="both"/>
        <w:rPr>
          <w:rFonts w:ascii="Arial" w:hAnsi="Arial" w:cs="Arial"/>
          <w:lang w:val="mn-MN"/>
        </w:rPr>
      </w:pPr>
      <w:r w:rsidRPr="007C4440">
        <w:rPr>
          <w:rFonts w:ascii="Arial" w:hAnsi="Arial" w:cs="Arial"/>
        </w:rPr>
        <w:t>Малчдын насны бүлэгт харьцуулж үзвэл 15-24 насны малчдын 31.1 хувь нь, 25-29 насны малчдын 18.7 хувь нь, 30-34 насны малчдын 20.2 хувь нь, 35-39 насны малчдын 23.9 хувь нь, 40-44 насны малчдын 28.4 хувь нь, 45-49 насны малчдын 33.0 хувь нь, 50-54 насны малчдын 24.5 хувь нь, 55, түүнээс дээш насны малчдын 12.3 хувь нь эрүүл мэндийн даатгалд хамрагдсан байна</w:t>
      </w:r>
      <w:r>
        <w:rPr>
          <w:rFonts w:ascii="ArialMT" w:hAnsi="ArialMT"/>
        </w:rPr>
        <w:t>.</w:t>
      </w:r>
      <w:r>
        <w:rPr>
          <w:rStyle w:val="FootnoteReference"/>
          <w:rFonts w:ascii="Arial" w:hAnsi="Arial" w:cs="Arial"/>
          <w:lang w:val="mn-MN"/>
        </w:rPr>
        <w:footnoteReference w:id="3"/>
      </w:r>
      <w:r>
        <w:rPr>
          <w:rFonts w:ascii="Arial" w:hAnsi="Arial" w:cs="Arial"/>
          <w:lang w:val="mn-MN"/>
        </w:rPr>
        <w:t xml:space="preserve"> </w:t>
      </w:r>
    </w:p>
    <w:p w:rsidR="00675182" w:rsidRPr="009114B1" w:rsidRDefault="00675182" w:rsidP="00F15020">
      <w:pPr>
        <w:pStyle w:val="NormalWeb"/>
        <w:spacing w:before="0" w:beforeAutospacing="0" w:after="0" w:afterAutospacing="0" w:line="276" w:lineRule="auto"/>
        <w:ind w:firstLine="720"/>
        <w:jc w:val="both"/>
      </w:pPr>
    </w:p>
    <w:p w:rsidR="00DB1B65" w:rsidRDefault="00DB1B65" w:rsidP="00DB1B65">
      <w:pPr>
        <w:spacing w:line="276" w:lineRule="auto"/>
        <w:jc w:val="center"/>
        <w:rPr>
          <w:rFonts w:ascii="Arial" w:hAnsi="Arial" w:cs="Arial"/>
          <w:b/>
          <w:bCs/>
          <w:lang w:val="mn-MN"/>
        </w:rPr>
      </w:pPr>
      <w:r w:rsidRPr="008836E3">
        <w:rPr>
          <w:rFonts w:ascii="Arial" w:hAnsi="Arial" w:cs="Arial"/>
          <w:b/>
          <w:bCs/>
          <w:lang w:val="mn-MN"/>
        </w:rPr>
        <w:t>Эрүүл мэндийн урьдчилан сэргийлэх, эрт илрүүлэх үзлэгийн багц, төлбөрийн хэмжээ</w:t>
      </w:r>
      <w:r>
        <w:rPr>
          <w:rStyle w:val="FootnoteReference"/>
          <w:rFonts w:ascii="Arial" w:hAnsi="Arial" w:cs="Arial"/>
          <w:b/>
          <w:bCs/>
          <w:lang w:val="mn-MN"/>
        </w:rPr>
        <w:footnoteReference w:id="4"/>
      </w:r>
    </w:p>
    <w:p w:rsidR="00675182" w:rsidRPr="008836E3" w:rsidRDefault="00675182" w:rsidP="00DB1B65">
      <w:pPr>
        <w:spacing w:line="276" w:lineRule="auto"/>
        <w:jc w:val="center"/>
        <w:rPr>
          <w:rFonts w:ascii="Arial" w:hAnsi="Arial" w:cs="Arial"/>
          <w:b/>
          <w:bCs/>
          <w:lang w:val="mn-MN"/>
        </w:rPr>
      </w:pPr>
    </w:p>
    <w:tbl>
      <w:tblPr>
        <w:tblStyle w:val="TableGrid"/>
        <w:tblW w:w="9776" w:type="dxa"/>
        <w:tblLook w:val="04A0" w:firstRow="1" w:lastRow="0" w:firstColumn="1" w:lastColumn="0" w:noHBand="0" w:noVBand="1"/>
      </w:tblPr>
      <w:tblGrid>
        <w:gridCol w:w="674"/>
        <w:gridCol w:w="4566"/>
        <w:gridCol w:w="4536"/>
      </w:tblGrid>
      <w:tr w:rsidR="006D7E42" w:rsidTr="000431CE">
        <w:tc>
          <w:tcPr>
            <w:tcW w:w="674" w:type="dxa"/>
          </w:tcPr>
          <w:p w:rsidR="006D7E42" w:rsidRDefault="006D7E42" w:rsidP="00AF14C2">
            <w:pPr>
              <w:spacing w:line="276" w:lineRule="auto"/>
              <w:jc w:val="center"/>
              <w:rPr>
                <w:rFonts w:ascii="Arial" w:hAnsi="Arial" w:cs="Arial"/>
                <w:lang w:val="mn-MN"/>
              </w:rPr>
            </w:pPr>
          </w:p>
        </w:tc>
        <w:tc>
          <w:tcPr>
            <w:tcW w:w="4566" w:type="dxa"/>
          </w:tcPr>
          <w:p w:rsidR="006D7E42" w:rsidRPr="006D7E42" w:rsidRDefault="006D7E42" w:rsidP="00AF14C2">
            <w:pPr>
              <w:spacing w:line="276" w:lineRule="auto"/>
              <w:jc w:val="center"/>
              <w:rPr>
                <w:rFonts w:ascii="Arial" w:hAnsi="Arial" w:cs="Arial"/>
                <w:b/>
                <w:bCs/>
                <w:lang w:val="mn-MN"/>
              </w:rPr>
            </w:pPr>
            <w:r w:rsidRPr="006D7E42">
              <w:rPr>
                <w:rFonts w:ascii="Arial" w:hAnsi="Arial" w:cs="Arial"/>
                <w:b/>
                <w:bCs/>
                <w:lang w:val="mn-MN"/>
              </w:rPr>
              <w:t>Хамрагдах нас</w:t>
            </w:r>
          </w:p>
        </w:tc>
        <w:tc>
          <w:tcPr>
            <w:tcW w:w="4536" w:type="dxa"/>
          </w:tcPr>
          <w:p w:rsidR="006D7E42" w:rsidRPr="006D7E42" w:rsidRDefault="006D7E42" w:rsidP="00AF14C2">
            <w:pPr>
              <w:spacing w:line="276" w:lineRule="auto"/>
              <w:jc w:val="center"/>
              <w:rPr>
                <w:rFonts w:ascii="Arial" w:hAnsi="Arial" w:cs="Arial"/>
                <w:b/>
                <w:bCs/>
                <w:lang w:val="mn-MN"/>
              </w:rPr>
            </w:pPr>
            <w:r w:rsidRPr="006D7E42">
              <w:rPr>
                <w:rFonts w:ascii="Arial" w:hAnsi="Arial" w:cs="Arial"/>
                <w:b/>
                <w:bCs/>
                <w:lang w:val="mn-MN"/>
              </w:rPr>
              <w:t>Төлбөрийн хэмжээ</w:t>
            </w:r>
          </w:p>
        </w:tc>
      </w:tr>
      <w:tr w:rsidR="006D7E42" w:rsidTr="000431CE">
        <w:tc>
          <w:tcPr>
            <w:tcW w:w="674" w:type="dxa"/>
          </w:tcPr>
          <w:p w:rsidR="006D7E42" w:rsidRDefault="006D7E42" w:rsidP="00AF14C2">
            <w:pPr>
              <w:spacing w:line="276" w:lineRule="auto"/>
              <w:jc w:val="center"/>
              <w:rPr>
                <w:rFonts w:ascii="Arial" w:hAnsi="Arial" w:cs="Arial"/>
                <w:lang w:val="mn-MN"/>
              </w:rPr>
            </w:pPr>
            <w:r>
              <w:rPr>
                <w:rFonts w:ascii="Arial" w:hAnsi="Arial" w:cs="Arial"/>
                <w:lang w:val="mn-MN"/>
              </w:rPr>
              <w:t>1</w:t>
            </w:r>
          </w:p>
        </w:tc>
        <w:tc>
          <w:tcPr>
            <w:tcW w:w="4566" w:type="dxa"/>
          </w:tcPr>
          <w:p w:rsidR="006D7E42" w:rsidRDefault="006D7E42" w:rsidP="00AF14C2">
            <w:pPr>
              <w:spacing w:line="276" w:lineRule="auto"/>
              <w:jc w:val="center"/>
              <w:rPr>
                <w:rFonts w:ascii="Arial" w:hAnsi="Arial" w:cs="Arial"/>
                <w:lang w:val="mn-MN"/>
              </w:rPr>
            </w:pPr>
            <w:r>
              <w:rPr>
                <w:rFonts w:ascii="Arial" w:hAnsi="Arial" w:cs="Arial"/>
                <w:lang w:val="mn-MN"/>
              </w:rPr>
              <w:t>18-30</w:t>
            </w:r>
          </w:p>
        </w:tc>
        <w:tc>
          <w:tcPr>
            <w:tcW w:w="4536" w:type="dxa"/>
          </w:tcPr>
          <w:p w:rsidR="006D7E42" w:rsidRDefault="006D7E42" w:rsidP="00AF14C2">
            <w:pPr>
              <w:spacing w:line="276" w:lineRule="auto"/>
              <w:jc w:val="center"/>
              <w:rPr>
                <w:rFonts w:ascii="Arial" w:hAnsi="Arial" w:cs="Arial"/>
                <w:lang w:val="mn-MN"/>
              </w:rPr>
            </w:pPr>
            <w:r>
              <w:rPr>
                <w:rFonts w:ascii="Arial" w:hAnsi="Arial" w:cs="Arial"/>
                <w:lang w:val="mn-MN"/>
              </w:rPr>
              <w:t>90.000 төгрөг</w:t>
            </w:r>
          </w:p>
        </w:tc>
      </w:tr>
      <w:tr w:rsidR="006D7E42" w:rsidTr="000431CE">
        <w:tc>
          <w:tcPr>
            <w:tcW w:w="674" w:type="dxa"/>
          </w:tcPr>
          <w:p w:rsidR="006D7E42" w:rsidRDefault="006D7E42" w:rsidP="00AF14C2">
            <w:pPr>
              <w:spacing w:line="276" w:lineRule="auto"/>
              <w:jc w:val="center"/>
              <w:rPr>
                <w:rFonts w:ascii="Arial" w:hAnsi="Arial" w:cs="Arial"/>
                <w:lang w:val="mn-MN"/>
              </w:rPr>
            </w:pPr>
            <w:r>
              <w:rPr>
                <w:rFonts w:ascii="Arial" w:hAnsi="Arial" w:cs="Arial"/>
                <w:lang w:val="mn-MN"/>
              </w:rPr>
              <w:t>2</w:t>
            </w:r>
          </w:p>
        </w:tc>
        <w:tc>
          <w:tcPr>
            <w:tcW w:w="4566" w:type="dxa"/>
          </w:tcPr>
          <w:p w:rsidR="006D7E42" w:rsidRDefault="006D7E42" w:rsidP="00AF14C2">
            <w:pPr>
              <w:spacing w:line="276" w:lineRule="auto"/>
              <w:jc w:val="center"/>
              <w:rPr>
                <w:rFonts w:ascii="Arial" w:hAnsi="Arial" w:cs="Arial"/>
                <w:lang w:val="mn-MN"/>
              </w:rPr>
            </w:pPr>
            <w:r>
              <w:rPr>
                <w:rFonts w:ascii="Arial" w:hAnsi="Arial" w:cs="Arial"/>
                <w:lang w:val="mn-MN"/>
              </w:rPr>
              <w:t>31-45</w:t>
            </w:r>
          </w:p>
        </w:tc>
        <w:tc>
          <w:tcPr>
            <w:tcW w:w="4536" w:type="dxa"/>
          </w:tcPr>
          <w:p w:rsidR="006D7E42" w:rsidRDefault="006D7E42" w:rsidP="00AF14C2">
            <w:pPr>
              <w:spacing w:line="276" w:lineRule="auto"/>
              <w:jc w:val="center"/>
              <w:rPr>
                <w:rFonts w:ascii="Arial" w:hAnsi="Arial" w:cs="Arial"/>
                <w:lang w:val="mn-MN"/>
              </w:rPr>
            </w:pPr>
            <w:r>
              <w:rPr>
                <w:rFonts w:ascii="Arial" w:hAnsi="Arial" w:cs="Arial"/>
                <w:lang w:val="mn-MN"/>
              </w:rPr>
              <w:t>190.000 төгрөг</w:t>
            </w:r>
          </w:p>
        </w:tc>
      </w:tr>
      <w:tr w:rsidR="006D7E42" w:rsidTr="000431CE">
        <w:tc>
          <w:tcPr>
            <w:tcW w:w="674" w:type="dxa"/>
          </w:tcPr>
          <w:p w:rsidR="006D7E42" w:rsidRDefault="006D7E42" w:rsidP="00AF14C2">
            <w:pPr>
              <w:spacing w:line="276" w:lineRule="auto"/>
              <w:jc w:val="center"/>
              <w:rPr>
                <w:rFonts w:ascii="Arial" w:hAnsi="Arial" w:cs="Arial"/>
                <w:lang w:val="mn-MN"/>
              </w:rPr>
            </w:pPr>
            <w:r>
              <w:rPr>
                <w:rFonts w:ascii="Arial" w:hAnsi="Arial" w:cs="Arial"/>
                <w:lang w:val="mn-MN"/>
              </w:rPr>
              <w:t>3</w:t>
            </w:r>
          </w:p>
        </w:tc>
        <w:tc>
          <w:tcPr>
            <w:tcW w:w="4566" w:type="dxa"/>
          </w:tcPr>
          <w:p w:rsidR="006D7E42" w:rsidRDefault="006D7E42" w:rsidP="00AF14C2">
            <w:pPr>
              <w:spacing w:line="276" w:lineRule="auto"/>
              <w:jc w:val="center"/>
              <w:rPr>
                <w:rFonts w:ascii="Arial" w:hAnsi="Arial" w:cs="Arial"/>
                <w:lang w:val="mn-MN"/>
              </w:rPr>
            </w:pPr>
            <w:r>
              <w:rPr>
                <w:rFonts w:ascii="Arial" w:hAnsi="Arial" w:cs="Arial"/>
                <w:lang w:val="mn-MN"/>
              </w:rPr>
              <w:t xml:space="preserve">46-60 </w:t>
            </w:r>
          </w:p>
        </w:tc>
        <w:tc>
          <w:tcPr>
            <w:tcW w:w="4536" w:type="dxa"/>
          </w:tcPr>
          <w:p w:rsidR="006D7E42" w:rsidRDefault="006D7E42" w:rsidP="00AF14C2">
            <w:pPr>
              <w:spacing w:line="276" w:lineRule="auto"/>
              <w:jc w:val="center"/>
              <w:rPr>
                <w:rFonts w:ascii="Arial" w:hAnsi="Arial" w:cs="Arial"/>
                <w:lang w:val="mn-MN"/>
              </w:rPr>
            </w:pPr>
            <w:r>
              <w:rPr>
                <w:rFonts w:ascii="Arial" w:hAnsi="Arial" w:cs="Arial"/>
                <w:lang w:val="mn-MN"/>
              </w:rPr>
              <w:t>200.000 төгрөг</w:t>
            </w:r>
          </w:p>
        </w:tc>
      </w:tr>
      <w:tr w:rsidR="006D7E42" w:rsidTr="000431CE">
        <w:tc>
          <w:tcPr>
            <w:tcW w:w="674" w:type="dxa"/>
          </w:tcPr>
          <w:p w:rsidR="006D7E42" w:rsidRDefault="006D7E42" w:rsidP="00AF14C2">
            <w:pPr>
              <w:spacing w:line="276" w:lineRule="auto"/>
              <w:jc w:val="center"/>
              <w:rPr>
                <w:rFonts w:ascii="Arial" w:hAnsi="Arial" w:cs="Arial"/>
                <w:lang w:val="mn-MN"/>
              </w:rPr>
            </w:pPr>
            <w:r>
              <w:rPr>
                <w:rFonts w:ascii="Arial" w:hAnsi="Arial" w:cs="Arial"/>
                <w:lang w:val="mn-MN"/>
              </w:rPr>
              <w:t>4</w:t>
            </w:r>
          </w:p>
        </w:tc>
        <w:tc>
          <w:tcPr>
            <w:tcW w:w="4566" w:type="dxa"/>
          </w:tcPr>
          <w:p w:rsidR="006D7E42" w:rsidRDefault="006D7E42" w:rsidP="00AF14C2">
            <w:pPr>
              <w:spacing w:line="276" w:lineRule="auto"/>
              <w:jc w:val="center"/>
              <w:rPr>
                <w:rFonts w:ascii="Arial" w:hAnsi="Arial" w:cs="Arial"/>
                <w:lang w:val="mn-MN"/>
              </w:rPr>
            </w:pPr>
            <w:r>
              <w:rPr>
                <w:rFonts w:ascii="Arial" w:hAnsi="Arial" w:cs="Arial"/>
                <w:lang w:val="mn-MN"/>
              </w:rPr>
              <w:t xml:space="preserve">61-ээс дээш </w:t>
            </w:r>
          </w:p>
        </w:tc>
        <w:tc>
          <w:tcPr>
            <w:tcW w:w="4536" w:type="dxa"/>
          </w:tcPr>
          <w:p w:rsidR="006D7E42" w:rsidRDefault="006D7E42" w:rsidP="00AF14C2">
            <w:pPr>
              <w:spacing w:line="276" w:lineRule="auto"/>
              <w:jc w:val="center"/>
              <w:rPr>
                <w:rFonts w:ascii="Arial" w:hAnsi="Arial" w:cs="Arial"/>
                <w:lang w:val="mn-MN"/>
              </w:rPr>
            </w:pPr>
            <w:r>
              <w:rPr>
                <w:rFonts w:ascii="Arial" w:hAnsi="Arial" w:cs="Arial"/>
                <w:lang w:val="mn-MN"/>
              </w:rPr>
              <w:t>180.000 төгрөг</w:t>
            </w:r>
          </w:p>
        </w:tc>
      </w:tr>
    </w:tbl>
    <w:p w:rsidR="00675182" w:rsidRDefault="00675182" w:rsidP="00DB1B65">
      <w:pPr>
        <w:spacing w:line="276" w:lineRule="auto"/>
        <w:jc w:val="center"/>
        <w:rPr>
          <w:rFonts w:ascii="Arial" w:hAnsi="Arial" w:cs="Arial"/>
          <w:b/>
          <w:bCs/>
          <w:lang w:val="mn-MN"/>
        </w:rPr>
      </w:pPr>
    </w:p>
    <w:p w:rsidR="00C6317A" w:rsidRDefault="00FC4657" w:rsidP="00DB1B65">
      <w:pPr>
        <w:spacing w:line="276" w:lineRule="auto"/>
        <w:jc w:val="center"/>
        <w:rPr>
          <w:rFonts w:ascii="Arial" w:hAnsi="Arial" w:cs="Arial"/>
          <w:b/>
          <w:bCs/>
          <w:lang w:val="mn-MN"/>
        </w:rPr>
      </w:pPr>
      <w:r w:rsidRPr="00FC4657">
        <w:rPr>
          <w:rFonts w:ascii="Arial" w:hAnsi="Arial" w:cs="Arial"/>
          <w:b/>
          <w:bCs/>
          <w:lang w:val="mn-MN"/>
        </w:rPr>
        <w:t xml:space="preserve">Малчин иргэдийн эрүүл мэндийн даатгалын хамрагдалт мэдээ </w:t>
      </w:r>
    </w:p>
    <w:p w:rsidR="00FC4657" w:rsidRDefault="00C6317A" w:rsidP="00DB1B65">
      <w:pPr>
        <w:spacing w:line="276" w:lineRule="auto"/>
        <w:jc w:val="center"/>
        <w:rPr>
          <w:rFonts w:ascii="Arial" w:hAnsi="Arial" w:cs="Arial"/>
          <w:lang w:val="en-US"/>
        </w:rPr>
      </w:pPr>
      <w:r>
        <w:rPr>
          <w:rFonts w:ascii="Arial" w:hAnsi="Arial" w:cs="Arial"/>
          <w:lang w:val="en-US"/>
        </w:rPr>
        <w:t>(</w:t>
      </w:r>
      <w:r w:rsidR="00FC4657" w:rsidRPr="00C6317A">
        <w:rPr>
          <w:rFonts w:ascii="Arial" w:hAnsi="Arial" w:cs="Arial"/>
          <w:lang w:val="mn-MN"/>
        </w:rPr>
        <w:t>2024 оны 01 дүгээр улирал</w:t>
      </w:r>
      <w:r>
        <w:rPr>
          <w:rFonts w:ascii="Arial" w:hAnsi="Arial" w:cs="Arial"/>
          <w:lang w:val="en-US"/>
        </w:rPr>
        <w:t>)</w:t>
      </w:r>
    </w:p>
    <w:p w:rsidR="00675182" w:rsidRPr="00C6317A" w:rsidRDefault="00675182" w:rsidP="00DB1B65">
      <w:pPr>
        <w:spacing w:line="276" w:lineRule="auto"/>
        <w:jc w:val="center"/>
        <w:rPr>
          <w:rFonts w:ascii="Arial" w:hAnsi="Arial" w:cs="Arial"/>
          <w:lang w:val="en-US"/>
        </w:rPr>
      </w:pPr>
    </w:p>
    <w:tbl>
      <w:tblPr>
        <w:tblW w:w="10012" w:type="dxa"/>
        <w:tblLook w:val="04A0" w:firstRow="1" w:lastRow="0" w:firstColumn="1" w:lastColumn="0" w:noHBand="0" w:noVBand="1"/>
      </w:tblPr>
      <w:tblGrid>
        <w:gridCol w:w="660"/>
        <w:gridCol w:w="2312"/>
        <w:gridCol w:w="1985"/>
        <w:gridCol w:w="1559"/>
        <w:gridCol w:w="3260"/>
        <w:gridCol w:w="277"/>
      </w:tblGrid>
      <w:tr w:rsidR="002460A7" w:rsidRPr="00FC4657" w:rsidTr="000431CE">
        <w:trPr>
          <w:gridAfter w:val="1"/>
          <w:wAfter w:w="236" w:type="dxa"/>
          <w:trHeight w:val="26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дд</w:t>
            </w:r>
          </w:p>
        </w:tc>
        <w:tc>
          <w:tcPr>
            <w:tcW w:w="2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Аймгийн нэр</w:t>
            </w:r>
          </w:p>
        </w:tc>
        <w:tc>
          <w:tcPr>
            <w:tcW w:w="680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Малчин</w:t>
            </w:r>
          </w:p>
        </w:tc>
      </w:tr>
      <w:tr w:rsidR="002460A7" w:rsidRPr="002460A7" w:rsidTr="000431CE">
        <w:trPr>
          <w:gridAfter w:val="1"/>
          <w:wAfter w:w="236" w:type="dxa"/>
          <w:trHeight w:val="293"/>
        </w:trPr>
        <w:tc>
          <w:tcPr>
            <w:tcW w:w="660" w:type="dxa"/>
            <w:vMerge/>
            <w:tcBorders>
              <w:top w:val="single" w:sz="4" w:space="0" w:color="auto"/>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 xml:space="preserve"> Төлөвлөгөө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 xml:space="preserve"> Гүйцэтгэл </w:t>
            </w:r>
          </w:p>
        </w:tc>
        <w:tc>
          <w:tcPr>
            <w:tcW w:w="3260" w:type="dxa"/>
            <w:vMerge w:val="restart"/>
            <w:tcBorders>
              <w:top w:val="nil"/>
              <w:left w:val="single" w:sz="4" w:space="0" w:color="auto"/>
              <w:bottom w:val="single" w:sz="4" w:space="0" w:color="auto"/>
              <w:right w:val="single" w:sz="4" w:space="0" w:color="auto"/>
            </w:tcBorders>
            <w:shd w:val="clear" w:color="auto" w:fill="auto"/>
            <w:vAlign w:val="bottom"/>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 xml:space="preserve"> Хамрагдалтын хувь </w:t>
            </w:r>
          </w:p>
        </w:tc>
      </w:tr>
      <w:tr w:rsidR="002460A7" w:rsidRPr="002460A7" w:rsidTr="000431CE">
        <w:trPr>
          <w:trHeight w:val="26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3260" w:type="dxa"/>
            <w:vMerge/>
            <w:tcBorders>
              <w:top w:val="nil"/>
              <w:left w:val="single" w:sz="4" w:space="0" w:color="auto"/>
              <w:bottom w:val="single" w:sz="4" w:space="0" w:color="auto"/>
              <w:right w:val="single" w:sz="4" w:space="0" w:color="auto"/>
            </w:tcBorders>
            <w:vAlign w:val="center"/>
            <w:hideMark/>
          </w:tcPr>
          <w:p w:rsidR="002460A7" w:rsidRPr="00FC4657" w:rsidRDefault="002460A7" w:rsidP="00FC4657">
            <w:pPr>
              <w:rPr>
                <w:rFonts w:ascii="Arial" w:eastAsia="Times New Roman" w:hAnsi="Arial" w:cs="Arial"/>
                <w:b/>
                <w:bCs/>
                <w:color w:val="000000"/>
              </w:rPr>
            </w:pPr>
          </w:p>
        </w:tc>
        <w:tc>
          <w:tcPr>
            <w:tcW w:w="236" w:type="dxa"/>
            <w:tcBorders>
              <w:top w:val="nil"/>
              <w:left w:val="nil"/>
              <w:bottom w:val="nil"/>
              <w:right w:val="nil"/>
            </w:tcBorders>
            <w:shd w:val="clear" w:color="auto" w:fill="auto"/>
            <w:noWrap/>
            <w:vAlign w:val="bottom"/>
            <w:hideMark/>
          </w:tcPr>
          <w:p w:rsidR="002460A7" w:rsidRPr="00FC4657" w:rsidRDefault="002460A7" w:rsidP="00FC4657">
            <w:pPr>
              <w:jc w:val="center"/>
              <w:rPr>
                <w:rFonts w:ascii="Arial" w:eastAsia="Times New Roman" w:hAnsi="Arial" w:cs="Arial"/>
                <w:b/>
                <w:bCs/>
                <w:color w:val="000000"/>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Архангай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12,611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2208</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18%</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2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Баян-Өлгий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6,417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474</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7%</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3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Баянхонгор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10,507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1274</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12%</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4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Булган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7,036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1408</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20%</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5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Говь-Алтай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5,766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999</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17%</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lastRenderedPageBreak/>
              <w:t xml:space="preserve">    6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Дорноговь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3,297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683</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21%</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7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Дорнод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3,499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843</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24%</w:t>
            </w:r>
          </w:p>
        </w:tc>
        <w:tc>
          <w:tcPr>
            <w:tcW w:w="236" w:type="dxa"/>
            <w:vAlign w:val="center"/>
            <w:hideMark/>
          </w:tcPr>
          <w:p w:rsidR="002460A7" w:rsidRPr="00FC4657" w:rsidRDefault="002460A7" w:rsidP="00FC4657">
            <w:pPr>
              <w:rPr>
                <w:rFonts w:ascii="Arial" w:eastAsia="Times New Roman" w:hAnsi="Arial" w:cs="Arial"/>
              </w:rPr>
            </w:pP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8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Дундговь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5,852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944</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16%</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9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Завхан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7,075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1166</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16%</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10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Өвөрхангай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13,293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1947</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15%</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11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Өмнөговь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4,774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669</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14%</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12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Сүхбаатар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7,525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870</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12%</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13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Сэлэнгэ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3,864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746</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19%</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14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Төв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9,230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1315</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14%</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15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Увс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7,600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1092</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14%</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16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Ховд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6,628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1207</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18%</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 17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Хөвсгөл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15,436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2086</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14%</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18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Хэнтий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6,031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1139</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19%</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19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Дархан-Уул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 xml:space="preserve">                    624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182</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29%</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2460A7">
            <w:pPr>
              <w:rPr>
                <w:rFonts w:ascii="Arial" w:eastAsia="Times New Roman" w:hAnsi="Arial" w:cs="Arial"/>
                <w:color w:val="000000"/>
              </w:rPr>
            </w:pPr>
            <w:r w:rsidRPr="00FC4657">
              <w:rPr>
                <w:rFonts w:ascii="Arial" w:eastAsia="Times New Roman" w:hAnsi="Arial" w:cs="Arial"/>
                <w:color w:val="000000"/>
              </w:rPr>
              <w:t xml:space="preserve">20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Орхон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2460A7">
            <w:pPr>
              <w:rPr>
                <w:rFonts w:ascii="Arial" w:eastAsia="Times New Roman" w:hAnsi="Arial" w:cs="Arial"/>
                <w:color w:val="000000"/>
              </w:rPr>
            </w:pPr>
            <w:r w:rsidRPr="00FC4657">
              <w:rPr>
                <w:rFonts w:ascii="Arial" w:eastAsia="Times New Roman" w:hAnsi="Arial" w:cs="Arial"/>
                <w:color w:val="000000"/>
              </w:rPr>
              <w:t xml:space="preserve">                    571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102</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18%</w:t>
            </w:r>
          </w:p>
        </w:tc>
      </w:tr>
      <w:tr w:rsidR="002460A7" w:rsidRPr="002460A7" w:rsidTr="000431CE">
        <w:trPr>
          <w:gridAfter w:val="1"/>
          <w:wAfter w:w="236" w:type="dxa"/>
          <w:trHeight w:val="2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21  </w:t>
            </w:r>
          </w:p>
        </w:tc>
        <w:tc>
          <w:tcPr>
            <w:tcW w:w="2312"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Говьсүмбэр </w:t>
            </w:r>
          </w:p>
        </w:tc>
        <w:tc>
          <w:tcPr>
            <w:tcW w:w="1985"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w:t>
            </w:r>
            <w:r>
              <w:rPr>
                <w:rFonts w:ascii="Arial" w:eastAsia="Times New Roman" w:hAnsi="Arial" w:cs="Arial"/>
                <w:color w:val="000000"/>
                <w:lang w:val="mn-MN"/>
              </w:rPr>
              <w:t xml:space="preserve"> </w:t>
            </w:r>
            <w:r w:rsidRPr="00FC4657">
              <w:rPr>
                <w:rFonts w:ascii="Arial" w:eastAsia="Times New Roman" w:hAnsi="Arial" w:cs="Arial"/>
                <w:color w:val="000000"/>
              </w:rPr>
              <w:t xml:space="preserve">511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2460A7">
            <w:pPr>
              <w:jc w:val="center"/>
              <w:rPr>
                <w:rFonts w:ascii="Arial" w:eastAsia="Times New Roman" w:hAnsi="Arial" w:cs="Arial"/>
                <w:color w:val="000000"/>
              </w:rPr>
            </w:pPr>
            <w:r w:rsidRPr="00FC4657">
              <w:rPr>
                <w:rFonts w:ascii="Arial" w:eastAsia="Times New Roman" w:hAnsi="Arial" w:cs="Arial"/>
                <w:color w:val="000000"/>
              </w:rPr>
              <w:t>123</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2460A7">
            <w:pPr>
              <w:jc w:val="center"/>
              <w:rPr>
                <w:rFonts w:ascii="Arial" w:eastAsia="Times New Roman" w:hAnsi="Arial" w:cs="Arial"/>
                <w:color w:val="000000"/>
              </w:rPr>
            </w:pPr>
            <w:r w:rsidRPr="00FC4657">
              <w:rPr>
                <w:rFonts w:ascii="Arial" w:eastAsia="Times New Roman" w:hAnsi="Arial" w:cs="Arial"/>
                <w:color w:val="000000"/>
              </w:rPr>
              <w:t>24%</w:t>
            </w:r>
          </w:p>
        </w:tc>
      </w:tr>
      <w:tr w:rsidR="002460A7" w:rsidRPr="002460A7" w:rsidTr="000431CE">
        <w:trPr>
          <w:gridAfter w:val="1"/>
          <w:wAfter w:w="236" w:type="dxa"/>
          <w:trHeight w:val="2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 xml:space="preserve"> Аймгийн дүн </w:t>
            </w:r>
          </w:p>
        </w:tc>
        <w:tc>
          <w:tcPr>
            <w:tcW w:w="1985" w:type="dxa"/>
            <w:tcBorders>
              <w:top w:val="nil"/>
              <w:left w:val="nil"/>
              <w:bottom w:val="single" w:sz="4" w:space="0" w:color="auto"/>
              <w:right w:val="single" w:sz="4" w:space="0" w:color="auto"/>
            </w:tcBorders>
            <w:shd w:val="clear" w:color="auto" w:fill="auto"/>
            <w:vAlign w:val="center"/>
            <w:hideMark/>
          </w:tcPr>
          <w:p w:rsidR="002460A7" w:rsidRPr="00FC4657" w:rsidRDefault="002460A7" w:rsidP="00FC4657">
            <w:pPr>
              <w:rPr>
                <w:rFonts w:ascii="Arial" w:eastAsia="Times New Roman" w:hAnsi="Arial" w:cs="Arial"/>
                <w:b/>
                <w:bCs/>
                <w:color w:val="000000"/>
              </w:rPr>
            </w:pPr>
            <w:r w:rsidRPr="00FC4657">
              <w:rPr>
                <w:rFonts w:ascii="Arial" w:eastAsia="Times New Roman" w:hAnsi="Arial" w:cs="Arial"/>
                <w:b/>
                <w:bCs/>
                <w:color w:val="000000"/>
              </w:rPr>
              <w:t xml:space="preserve">138,147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b/>
                <w:bCs/>
                <w:color w:val="000000"/>
              </w:rPr>
            </w:pPr>
            <w:r w:rsidRPr="00FC4657">
              <w:rPr>
                <w:rFonts w:ascii="Arial" w:eastAsia="Times New Roman" w:hAnsi="Arial" w:cs="Arial"/>
                <w:b/>
                <w:bCs/>
                <w:color w:val="000000"/>
              </w:rPr>
              <w:t xml:space="preserve">       21,477  </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16%</w:t>
            </w:r>
          </w:p>
        </w:tc>
      </w:tr>
      <w:tr w:rsidR="002460A7" w:rsidRPr="002460A7" w:rsidTr="000431CE">
        <w:trPr>
          <w:gridAfter w:val="1"/>
          <w:wAfter w:w="236" w:type="dxa"/>
          <w:trHeight w:val="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22  </w:t>
            </w:r>
          </w:p>
        </w:tc>
        <w:tc>
          <w:tcPr>
            <w:tcW w:w="2312"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Багануур </w:t>
            </w:r>
          </w:p>
        </w:tc>
        <w:tc>
          <w:tcPr>
            <w:tcW w:w="1985"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468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99</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21%</w:t>
            </w:r>
          </w:p>
        </w:tc>
      </w:tr>
      <w:tr w:rsidR="002460A7" w:rsidRPr="002460A7" w:rsidTr="000431CE">
        <w:trPr>
          <w:gridAfter w:val="1"/>
          <w:wAfter w:w="236" w:type="dxa"/>
          <w:trHeight w:val="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 xml:space="preserve">23  </w:t>
            </w:r>
          </w:p>
        </w:tc>
        <w:tc>
          <w:tcPr>
            <w:tcW w:w="2312"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Налайх </w:t>
            </w:r>
          </w:p>
        </w:tc>
        <w:tc>
          <w:tcPr>
            <w:tcW w:w="1985"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346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jc w:val="right"/>
              <w:rPr>
                <w:rFonts w:ascii="Arial" w:eastAsia="Times New Roman" w:hAnsi="Arial" w:cs="Arial"/>
                <w:color w:val="000000"/>
              </w:rPr>
            </w:pPr>
            <w:r w:rsidRPr="00FC4657">
              <w:rPr>
                <w:rFonts w:ascii="Arial" w:eastAsia="Times New Roman" w:hAnsi="Arial" w:cs="Arial"/>
                <w:color w:val="000000"/>
              </w:rPr>
              <w:t>36</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color w:val="000000"/>
              </w:rPr>
            </w:pPr>
            <w:r w:rsidRPr="00FC4657">
              <w:rPr>
                <w:rFonts w:ascii="Arial" w:eastAsia="Times New Roman" w:hAnsi="Arial" w:cs="Arial"/>
                <w:color w:val="000000"/>
              </w:rPr>
              <w:t>10%</w:t>
            </w:r>
          </w:p>
        </w:tc>
      </w:tr>
      <w:tr w:rsidR="002460A7" w:rsidRPr="002460A7" w:rsidTr="000431CE">
        <w:trPr>
          <w:gridAfter w:val="1"/>
          <w:wAfter w:w="236" w:type="dxa"/>
          <w:trHeight w:val="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2460A7">
            <w:pPr>
              <w:rPr>
                <w:rFonts w:ascii="Arial" w:eastAsia="Times New Roman" w:hAnsi="Arial" w:cs="Arial"/>
                <w:color w:val="000000"/>
              </w:rPr>
            </w:pPr>
            <w:r w:rsidRPr="00FC4657">
              <w:rPr>
                <w:rFonts w:ascii="Arial" w:eastAsia="Times New Roman" w:hAnsi="Arial" w:cs="Arial"/>
                <w:color w:val="000000"/>
              </w:rPr>
              <w:t xml:space="preserve">24  </w:t>
            </w:r>
          </w:p>
        </w:tc>
        <w:tc>
          <w:tcPr>
            <w:tcW w:w="2312"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Улаанбаатар</w:t>
            </w:r>
          </w:p>
        </w:tc>
        <w:tc>
          <w:tcPr>
            <w:tcW w:w="1985"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color w:val="000000"/>
              </w:rPr>
            </w:pPr>
            <w:r>
              <w:rPr>
                <w:rFonts w:ascii="Arial" w:eastAsia="Times New Roman" w:hAnsi="Arial" w:cs="Arial"/>
                <w:color w:val="000000"/>
                <w:lang w:val="mn-MN"/>
              </w:rPr>
              <w:t xml:space="preserve">                 </w:t>
            </w:r>
            <w:r w:rsidRPr="00FC4657">
              <w:rPr>
                <w:rFonts w:ascii="Arial" w:eastAsia="Times New Roman" w:hAnsi="Arial" w:cs="Arial"/>
                <w:color w:val="000000"/>
              </w:rPr>
              <w:t xml:space="preserve">1,609 </w:t>
            </w:r>
          </w:p>
        </w:tc>
        <w:tc>
          <w:tcPr>
            <w:tcW w:w="1559" w:type="dxa"/>
            <w:tcBorders>
              <w:top w:val="nil"/>
              <w:left w:val="nil"/>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color w:val="000000"/>
              </w:rPr>
            </w:pPr>
            <w:r w:rsidRPr="00FC4657">
              <w:rPr>
                <w:rFonts w:ascii="Arial" w:eastAsia="Times New Roman" w:hAnsi="Arial" w:cs="Arial"/>
                <w:color w:val="000000"/>
              </w:rPr>
              <w:t xml:space="preserve">             </w:t>
            </w:r>
            <w:r>
              <w:rPr>
                <w:rFonts w:ascii="Arial" w:eastAsia="Times New Roman" w:hAnsi="Arial" w:cs="Arial"/>
                <w:color w:val="000000"/>
                <w:lang w:val="mn-MN"/>
              </w:rPr>
              <w:t xml:space="preserve"> </w:t>
            </w:r>
            <w:r w:rsidRPr="00FC4657">
              <w:rPr>
                <w:rFonts w:ascii="Arial" w:eastAsia="Times New Roman" w:hAnsi="Arial" w:cs="Arial"/>
                <w:color w:val="000000"/>
              </w:rPr>
              <w:t xml:space="preserve">374 </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2460A7">
            <w:pPr>
              <w:rPr>
                <w:rFonts w:ascii="Arial" w:eastAsia="Times New Roman" w:hAnsi="Arial" w:cs="Arial"/>
                <w:color w:val="000000"/>
              </w:rPr>
            </w:pPr>
            <w:r>
              <w:rPr>
                <w:rFonts w:ascii="Arial" w:eastAsia="Times New Roman" w:hAnsi="Arial" w:cs="Arial"/>
                <w:color w:val="000000"/>
                <w:lang w:val="mn-MN"/>
              </w:rPr>
              <w:t xml:space="preserve">                 </w:t>
            </w:r>
            <w:r w:rsidRPr="00FC4657">
              <w:rPr>
                <w:rFonts w:ascii="Arial" w:eastAsia="Times New Roman" w:hAnsi="Arial" w:cs="Arial"/>
                <w:color w:val="000000"/>
              </w:rPr>
              <w:t>23%</w:t>
            </w:r>
          </w:p>
        </w:tc>
      </w:tr>
      <w:tr w:rsidR="002460A7" w:rsidRPr="002460A7" w:rsidTr="000431CE">
        <w:trPr>
          <w:gridAfter w:val="1"/>
          <w:wAfter w:w="236" w:type="dxa"/>
          <w:trHeight w:val="2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 xml:space="preserve"> Нийслэлийн дүн </w:t>
            </w:r>
          </w:p>
        </w:tc>
        <w:tc>
          <w:tcPr>
            <w:tcW w:w="1985"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rPr>
                <w:rFonts w:ascii="Arial" w:eastAsia="Times New Roman" w:hAnsi="Arial" w:cs="Arial"/>
                <w:b/>
                <w:bCs/>
                <w:color w:val="000000"/>
              </w:rPr>
            </w:pPr>
            <w:r w:rsidRPr="00FC4657">
              <w:rPr>
                <w:rFonts w:ascii="Arial" w:eastAsia="Times New Roman" w:hAnsi="Arial" w:cs="Arial"/>
                <w:b/>
                <w:bCs/>
                <w:color w:val="000000"/>
              </w:rPr>
              <w:t xml:space="preserve">         </w:t>
            </w:r>
            <w:r>
              <w:rPr>
                <w:rFonts w:ascii="Arial" w:eastAsia="Times New Roman" w:hAnsi="Arial" w:cs="Arial"/>
                <w:b/>
                <w:bCs/>
                <w:color w:val="000000"/>
                <w:lang w:val="mn-MN"/>
              </w:rPr>
              <w:t xml:space="preserve">       </w:t>
            </w:r>
            <w:r w:rsidRPr="00FC4657">
              <w:rPr>
                <w:rFonts w:ascii="Arial" w:eastAsia="Times New Roman" w:hAnsi="Arial" w:cs="Arial"/>
                <w:b/>
                <w:bCs/>
                <w:color w:val="000000"/>
              </w:rPr>
              <w:t xml:space="preserve"> 2,423 </w:t>
            </w:r>
          </w:p>
        </w:tc>
        <w:tc>
          <w:tcPr>
            <w:tcW w:w="1559"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rPr>
                <w:rFonts w:ascii="Arial" w:eastAsia="Times New Roman" w:hAnsi="Arial" w:cs="Arial"/>
                <w:b/>
                <w:bCs/>
                <w:color w:val="000000"/>
              </w:rPr>
            </w:pPr>
            <w:r w:rsidRPr="00FC4657">
              <w:rPr>
                <w:rFonts w:ascii="Arial" w:eastAsia="Times New Roman" w:hAnsi="Arial" w:cs="Arial"/>
                <w:b/>
                <w:bCs/>
                <w:color w:val="000000"/>
              </w:rPr>
              <w:t xml:space="preserve">             </w:t>
            </w:r>
            <w:r>
              <w:rPr>
                <w:rFonts w:ascii="Arial" w:eastAsia="Times New Roman" w:hAnsi="Arial" w:cs="Arial"/>
                <w:b/>
                <w:bCs/>
                <w:color w:val="000000"/>
                <w:lang w:val="mn-MN"/>
              </w:rPr>
              <w:t xml:space="preserve"> </w:t>
            </w:r>
            <w:r w:rsidRPr="00FC4657">
              <w:rPr>
                <w:rFonts w:ascii="Arial" w:eastAsia="Times New Roman" w:hAnsi="Arial" w:cs="Arial"/>
                <w:b/>
                <w:bCs/>
                <w:color w:val="000000"/>
              </w:rPr>
              <w:t xml:space="preserve">509  </w:t>
            </w:r>
          </w:p>
        </w:tc>
        <w:tc>
          <w:tcPr>
            <w:tcW w:w="3260" w:type="dxa"/>
            <w:tcBorders>
              <w:top w:val="nil"/>
              <w:left w:val="nil"/>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21%</w:t>
            </w:r>
          </w:p>
        </w:tc>
      </w:tr>
      <w:tr w:rsidR="002460A7" w:rsidRPr="002460A7" w:rsidTr="000431CE">
        <w:trPr>
          <w:gridAfter w:val="1"/>
          <w:wAfter w:w="236" w:type="dxa"/>
          <w:trHeight w:val="2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 xml:space="preserve"> Бүгд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rPr>
                <w:rFonts w:ascii="Arial" w:eastAsia="Times New Roman" w:hAnsi="Arial" w:cs="Arial"/>
                <w:b/>
                <w:bCs/>
                <w:color w:val="000000"/>
              </w:rPr>
            </w:pPr>
            <w:r w:rsidRPr="00FC4657">
              <w:rPr>
                <w:rFonts w:ascii="Arial" w:eastAsia="Times New Roman" w:hAnsi="Arial" w:cs="Arial"/>
                <w:b/>
                <w:bCs/>
                <w:color w:val="000000"/>
              </w:rPr>
              <w:t xml:space="preserve">           </w:t>
            </w:r>
            <w:r>
              <w:rPr>
                <w:rFonts w:ascii="Arial" w:eastAsia="Times New Roman" w:hAnsi="Arial" w:cs="Arial"/>
                <w:b/>
                <w:bCs/>
                <w:color w:val="000000"/>
                <w:lang w:val="mn-MN"/>
              </w:rPr>
              <w:t xml:space="preserve">  </w:t>
            </w:r>
            <w:r w:rsidRPr="00FC4657">
              <w:rPr>
                <w:rFonts w:ascii="Arial" w:eastAsia="Times New Roman" w:hAnsi="Arial" w:cs="Arial"/>
                <w:b/>
                <w:bCs/>
                <w:color w:val="000000"/>
              </w:rPr>
              <w:t xml:space="preserve">140,570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0A7" w:rsidRPr="00FC4657" w:rsidRDefault="002460A7" w:rsidP="00FC4657">
            <w:pPr>
              <w:rPr>
                <w:rFonts w:ascii="Arial" w:eastAsia="Times New Roman" w:hAnsi="Arial" w:cs="Arial"/>
                <w:b/>
                <w:bCs/>
                <w:color w:val="000000"/>
              </w:rPr>
            </w:pPr>
            <w:r w:rsidRPr="00FC4657">
              <w:rPr>
                <w:rFonts w:ascii="Arial" w:eastAsia="Times New Roman" w:hAnsi="Arial" w:cs="Arial"/>
                <w:b/>
                <w:bCs/>
                <w:color w:val="000000"/>
              </w:rPr>
              <w:t xml:space="preserve">         21,986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0A7" w:rsidRPr="00FC4657" w:rsidRDefault="002460A7" w:rsidP="00FC4657">
            <w:pPr>
              <w:jc w:val="center"/>
              <w:rPr>
                <w:rFonts w:ascii="Arial" w:eastAsia="Times New Roman" w:hAnsi="Arial" w:cs="Arial"/>
                <w:b/>
                <w:bCs/>
                <w:color w:val="000000"/>
              </w:rPr>
            </w:pPr>
            <w:r w:rsidRPr="00FC4657">
              <w:rPr>
                <w:rFonts w:ascii="Arial" w:eastAsia="Times New Roman" w:hAnsi="Arial" w:cs="Arial"/>
                <w:b/>
                <w:bCs/>
                <w:color w:val="000000"/>
              </w:rPr>
              <w:t>16%</w:t>
            </w:r>
          </w:p>
        </w:tc>
      </w:tr>
    </w:tbl>
    <w:p w:rsidR="00675182" w:rsidRDefault="00675182" w:rsidP="008B4E5A">
      <w:pPr>
        <w:spacing w:line="276" w:lineRule="auto"/>
        <w:jc w:val="center"/>
        <w:rPr>
          <w:rFonts w:ascii="Arial" w:hAnsi="Arial" w:cs="Arial"/>
          <w:b/>
          <w:bCs/>
          <w:lang w:val="mn-MN"/>
        </w:rPr>
      </w:pPr>
    </w:p>
    <w:p w:rsidR="00DB1B65" w:rsidRDefault="006D7E42" w:rsidP="008B4E5A">
      <w:pPr>
        <w:spacing w:line="276" w:lineRule="auto"/>
        <w:jc w:val="center"/>
        <w:rPr>
          <w:rFonts w:ascii="Arial" w:hAnsi="Arial" w:cs="Arial"/>
          <w:b/>
          <w:bCs/>
          <w:lang w:val="mn-MN"/>
        </w:rPr>
      </w:pPr>
      <w:r w:rsidRPr="006D7E42">
        <w:rPr>
          <w:rFonts w:ascii="Arial" w:hAnsi="Arial" w:cs="Arial"/>
          <w:b/>
          <w:bCs/>
          <w:lang w:val="mn-MN"/>
        </w:rPr>
        <w:t>Эрүүл мэндийн урьдчилан сэргийлэх, эрт илрүүлэх үзлэгийн багц хамрагдах зардлын таамаглал тооцоо</w:t>
      </w:r>
    </w:p>
    <w:p w:rsidR="00675182" w:rsidRDefault="00675182" w:rsidP="008B4E5A">
      <w:pPr>
        <w:spacing w:line="276" w:lineRule="auto"/>
        <w:jc w:val="center"/>
        <w:rPr>
          <w:rFonts w:ascii="Arial" w:hAnsi="Arial" w:cs="Arial"/>
          <w:b/>
          <w:bCs/>
          <w:lang w:val="mn-MN"/>
        </w:rPr>
      </w:pPr>
    </w:p>
    <w:tbl>
      <w:tblPr>
        <w:tblStyle w:val="TableGrid"/>
        <w:tblW w:w="9776" w:type="dxa"/>
        <w:tblLook w:val="04A0" w:firstRow="1" w:lastRow="0" w:firstColumn="1" w:lastColumn="0" w:noHBand="0" w:noVBand="1"/>
      </w:tblPr>
      <w:tblGrid>
        <w:gridCol w:w="542"/>
        <w:gridCol w:w="2997"/>
        <w:gridCol w:w="1440"/>
        <w:gridCol w:w="2063"/>
        <w:gridCol w:w="2734"/>
      </w:tblGrid>
      <w:tr w:rsidR="00142BDB" w:rsidTr="000431CE">
        <w:tc>
          <w:tcPr>
            <w:tcW w:w="542" w:type="dxa"/>
          </w:tcPr>
          <w:p w:rsidR="00142BDB" w:rsidRDefault="00142BDB" w:rsidP="00DB1B65">
            <w:pPr>
              <w:spacing w:line="276" w:lineRule="auto"/>
              <w:jc w:val="center"/>
              <w:rPr>
                <w:rFonts w:ascii="Arial" w:hAnsi="Arial" w:cs="Arial"/>
                <w:b/>
                <w:bCs/>
                <w:lang w:val="mn-MN"/>
              </w:rPr>
            </w:pPr>
          </w:p>
        </w:tc>
        <w:tc>
          <w:tcPr>
            <w:tcW w:w="2997" w:type="dxa"/>
          </w:tcPr>
          <w:p w:rsidR="00142BDB" w:rsidRDefault="0023291D" w:rsidP="00DB1B65">
            <w:pPr>
              <w:spacing w:line="276" w:lineRule="auto"/>
              <w:jc w:val="center"/>
              <w:rPr>
                <w:rFonts w:ascii="Arial" w:hAnsi="Arial" w:cs="Arial"/>
                <w:b/>
                <w:bCs/>
                <w:lang w:val="mn-MN"/>
              </w:rPr>
            </w:pPr>
            <w:r>
              <w:rPr>
                <w:rFonts w:ascii="Arial" w:hAnsi="Arial" w:cs="Arial"/>
                <w:b/>
                <w:bCs/>
                <w:lang w:val="mn-MN"/>
              </w:rPr>
              <w:t>М</w:t>
            </w:r>
            <w:r w:rsidR="00142BDB">
              <w:rPr>
                <w:rFonts w:ascii="Arial" w:hAnsi="Arial" w:cs="Arial"/>
                <w:b/>
                <w:bCs/>
                <w:lang w:val="mn-MN"/>
              </w:rPr>
              <w:t>алчны нас, хувь</w:t>
            </w:r>
          </w:p>
        </w:tc>
        <w:tc>
          <w:tcPr>
            <w:tcW w:w="1440" w:type="dxa"/>
          </w:tcPr>
          <w:p w:rsidR="00142BDB" w:rsidRDefault="00142BDB" w:rsidP="00DB1B65">
            <w:pPr>
              <w:spacing w:line="276" w:lineRule="auto"/>
              <w:jc w:val="center"/>
              <w:rPr>
                <w:rFonts w:ascii="Arial" w:hAnsi="Arial" w:cs="Arial"/>
                <w:b/>
                <w:bCs/>
                <w:lang w:val="mn-MN"/>
              </w:rPr>
            </w:pPr>
            <w:r>
              <w:rPr>
                <w:rFonts w:ascii="Arial" w:hAnsi="Arial" w:cs="Arial"/>
                <w:b/>
                <w:bCs/>
                <w:lang w:val="mn-MN"/>
              </w:rPr>
              <w:t>Малчны тоо</w:t>
            </w:r>
          </w:p>
        </w:tc>
        <w:tc>
          <w:tcPr>
            <w:tcW w:w="2063" w:type="dxa"/>
          </w:tcPr>
          <w:p w:rsidR="00AC3FE1" w:rsidRDefault="00142BDB" w:rsidP="00AC3FE1">
            <w:pPr>
              <w:spacing w:line="276" w:lineRule="auto"/>
              <w:jc w:val="center"/>
              <w:rPr>
                <w:rFonts w:ascii="Arial" w:hAnsi="Arial" w:cs="Arial"/>
                <w:lang w:val="mn-MN"/>
              </w:rPr>
            </w:pPr>
            <w:r>
              <w:rPr>
                <w:rFonts w:ascii="Arial" w:hAnsi="Arial" w:cs="Arial"/>
                <w:b/>
                <w:bCs/>
                <w:lang w:val="mn-MN"/>
              </w:rPr>
              <w:t xml:space="preserve">Төлбөрийн </w:t>
            </w:r>
            <w:r w:rsidRPr="00AC3FE1">
              <w:rPr>
                <w:rFonts w:ascii="Arial" w:hAnsi="Arial" w:cs="Arial"/>
                <w:b/>
                <w:bCs/>
                <w:lang w:val="mn-MN"/>
              </w:rPr>
              <w:t>хэмжээ</w:t>
            </w:r>
          </w:p>
          <w:p w:rsidR="00AC3FE1" w:rsidRPr="00AC3FE1" w:rsidRDefault="00AC3FE1" w:rsidP="00AC3FE1">
            <w:pPr>
              <w:spacing w:line="276" w:lineRule="auto"/>
              <w:jc w:val="center"/>
              <w:rPr>
                <w:rFonts w:ascii="Arial" w:hAnsi="Arial" w:cs="Arial"/>
                <w:b/>
                <w:bCs/>
                <w:lang w:val="mn-MN"/>
              </w:rPr>
            </w:pPr>
            <w:r w:rsidRPr="00AC3FE1">
              <w:rPr>
                <w:rFonts w:ascii="Arial" w:hAnsi="Arial" w:cs="Arial"/>
                <w:lang w:val="mn-MN"/>
              </w:rPr>
              <w:t>төгрөг</w:t>
            </w:r>
          </w:p>
        </w:tc>
        <w:tc>
          <w:tcPr>
            <w:tcW w:w="2734" w:type="dxa"/>
          </w:tcPr>
          <w:p w:rsidR="00142BDB" w:rsidRDefault="00142BDB" w:rsidP="00DB1B65">
            <w:pPr>
              <w:spacing w:line="276" w:lineRule="auto"/>
              <w:jc w:val="center"/>
              <w:rPr>
                <w:rFonts w:ascii="Arial" w:hAnsi="Arial" w:cs="Arial"/>
                <w:b/>
                <w:bCs/>
                <w:lang w:val="mn-MN"/>
              </w:rPr>
            </w:pPr>
            <w:r>
              <w:rPr>
                <w:rFonts w:ascii="Arial" w:hAnsi="Arial" w:cs="Arial"/>
                <w:b/>
                <w:bCs/>
                <w:lang w:val="mn-MN"/>
              </w:rPr>
              <w:t>Нийт төлбөрийн хэмжээ</w:t>
            </w:r>
          </w:p>
        </w:tc>
      </w:tr>
      <w:tr w:rsidR="002460A7" w:rsidTr="000431CE">
        <w:tc>
          <w:tcPr>
            <w:tcW w:w="542" w:type="dxa"/>
          </w:tcPr>
          <w:p w:rsidR="002460A7" w:rsidRPr="006D7E42" w:rsidRDefault="002460A7" w:rsidP="00DB1B65">
            <w:pPr>
              <w:spacing w:line="276" w:lineRule="auto"/>
              <w:jc w:val="center"/>
              <w:rPr>
                <w:rFonts w:ascii="Arial" w:hAnsi="Arial" w:cs="Arial"/>
                <w:lang w:val="mn-MN"/>
              </w:rPr>
            </w:pPr>
            <w:r w:rsidRPr="006D7E42">
              <w:rPr>
                <w:rFonts w:ascii="Arial" w:hAnsi="Arial" w:cs="Arial"/>
                <w:lang w:val="mn-MN"/>
              </w:rPr>
              <w:t>1</w:t>
            </w:r>
          </w:p>
        </w:tc>
        <w:tc>
          <w:tcPr>
            <w:tcW w:w="2997" w:type="dxa"/>
          </w:tcPr>
          <w:p w:rsidR="002460A7" w:rsidRPr="006D7E42" w:rsidRDefault="002460A7" w:rsidP="006D7E42">
            <w:pPr>
              <w:spacing w:line="276" w:lineRule="auto"/>
              <w:jc w:val="both"/>
              <w:rPr>
                <w:rFonts w:ascii="Arial" w:hAnsi="Arial" w:cs="Arial"/>
                <w:lang w:val="mn-MN"/>
              </w:rPr>
            </w:pPr>
            <w:r>
              <w:rPr>
                <w:rFonts w:ascii="Arial" w:hAnsi="Arial" w:cs="Arial"/>
                <w:lang w:val="mn-MN"/>
              </w:rPr>
              <w:t>18-30 насны 25 хувь</w:t>
            </w:r>
          </w:p>
        </w:tc>
        <w:tc>
          <w:tcPr>
            <w:tcW w:w="1440"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35,142</w:t>
            </w:r>
          </w:p>
        </w:tc>
        <w:tc>
          <w:tcPr>
            <w:tcW w:w="2063"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3,162,780,000</w:t>
            </w:r>
          </w:p>
        </w:tc>
        <w:tc>
          <w:tcPr>
            <w:tcW w:w="2734" w:type="dxa"/>
            <w:vMerge w:val="restart"/>
          </w:tcPr>
          <w:p w:rsidR="002460A7" w:rsidRDefault="002460A7" w:rsidP="00DB1B65">
            <w:pPr>
              <w:spacing w:line="276" w:lineRule="auto"/>
              <w:jc w:val="center"/>
              <w:rPr>
                <w:rFonts w:ascii="Arial" w:hAnsi="Arial" w:cs="Arial"/>
                <w:lang w:val="mn-MN"/>
              </w:rPr>
            </w:pPr>
          </w:p>
          <w:p w:rsidR="002460A7" w:rsidRPr="006D7E42" w:rsidRDefault="002460A7" w:rsidP="00DB1B65">
            <w:pPr>
              <w:spacing w:line="276" w:lineRule="auto"/>
              <w:jc w:val="center"/>
              <w:rPr>
                <w:rFonts w:ascii="Arial" w:hAnsi="Arial" w:cs="Arial"/>
                <w:lang w:val="mn-MN"/>
              </w:rPr>
            </w:pPr>
            <w:r>
              <w:rPr>
                <w:rFonts w:ascii="Arial" w:hAnsi="Arial" w:cs="Arial"/>
                <w:lang w:val="mn-MN"/>
              </w:rPr>
              <w:t>23,657,772,000 төгрөг</w:t>
            </w:r>
          </w:p>
        </w:tc>
      </w:tr>
      <w:tr w:rsidR="002460A7" w:rsidTr="000431CE">
        <w:tc>
          <w:tcPr>
            <w:tcW w:w="542"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2</w:t>
            </w:r>
          </w:p>
        </w:tc>
        <w:tc>
          <w:tcPr>
            <w:tcW w:w="2997" w:type="dxa"/>
          </w:tcPr>
          <w:p w:rsidR="002460A7" w:rsidRDefault="002460A7" w:rsidP="006D7E42">
            <w:pPr>
              <w:spacing w:line="276" w:lineRule="auto"/>
              <w:jc w:val="both"/>
              <w:rPr>
                <w:rFonts w:ascii="Arial" w:hAnsi="Arial" w:cs="Arial"/>
                <w:lang w:val="mn-MN"/>
              </w:rPr>
            </w:pPr>
            <w:r>
              <w:rPr>
                <w:rFonts w:ascii="Arial" w:hAnsi="Arial" w:cs="Arial"/>
                <w:lang w:val="mn-MN"/>
              </w:rPr>
              <w:t>31-45 насны 28 хувь</w:t>
            </w:r>
          </w:p>
        </w:tc>
        <w:tc>
          <w:tcPr>
            <w:tcW w:w="1440"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39,359</w:t>
            </w:r>
          </w:p>
        </w:tc>
        <w:tc>
          <w:tcPr>
            <w:tcW w:w="2063"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7,478,210,000</w:t>
            </w:r>
          </w:p>
        </w:tc>
        <w:tc>
          <w:tcPr>
            <w:tcW w:w="2734" w:type="dxa"/>
            <w:vMerge/>
          </w:tcPr>
          <w:p w:rsidR="002460A7" w:rsidRPr="006D7E42" w:rsidRDefault="002460A7" w:rsidP="00DB1B65">
            <w:pPr>
              <w:spacing w:line="276" w:lineRule="auto"/>
              <w:jc w:val="center"/>
              <w:rPr>
                <w:rFonts w:ascii="Arial" w:hAnsi="Arial" w:cs="Arial"/>
                <w:lang w:val="mn-MN"/>
              </w:rPr>
            </w:pPr>
          </w:p>
        </w:tc>
      </w:tr>
      <w:tr w:rsidR="002460A7" w:rsidTr="000431CE">
        <w:tc>
          <w:tcPr>
            <w:tcW w:w="542"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3</w:t>
            </w:r>
          </w:p>
        </w:tc>
        <w:tc>
          <w:tcPr>
            <w:tcW w:w="2997" w:type="dxa"/>
          </w:tcPr>
          <w:p w:rsidR="002460A7" w:rsidRDefault="002460A7" w:rsidP="006D7E42">
            <w:pPr>
              <w:spacing w:line="276" w:lineRule="auto"/>
              <w:jc w:val="both"/>
              <w:rPr>
                <w:rFonts w:ascii="Arial" w:hAnsi="Arial" w:cs="Arial"/>
                <w:lang w:val="mn-MN"/>
              </w:rPr>
            </w:pPr>
            <w:r>
              <w:rPr>
                <w:rFonts w:ascii="Arial" w:hAnsi="Arial" w:cs="Arial"/>
                <w:lang w:val="mn-MN"/>
              </w:rPr>
              <w:t>46-60 насны 40 хувь</w:t>
            </w:r>
          </w:p>
        </w:tc>
        <w:tc>
          <w:tcPr>
            <w:tcW w:w="1440"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56,228</w:t>
            </w:r>
          </w:p>
        </w:tc>
        <w:tc>
          <w:tcPr>
            <w:tcW w:w="2063"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11,245,600,000</w:t>
            </w:r>
          </w:p>
        </w:tc>
        <w:tc>
          <w:tcPr>
            <w:tcW w:w="2734" w:type="dxa"/>
            <w:vMerge/>
          </w:tcPr>
          <w:p w:rsidR="002460A7" w:rsidRPr="006D7E42" w:rsidRDefault="002460A7" w:rsidP="00DB1B65">
            <w:pPr>
              <w:spacing w:line="276" w:lineRule="auto"/>
              <w:jc w:val="center"/>
              <w:rPr>
                <w:rFonts w:ascii="Arial" w:hAnsi="Arial" w:cs="Arial"/>
                <w:lang w:val="mn-MN"/>
              </w:rPr>
            </w:pPr>
          </w:p>
        </w:tc>
      </w:tr>
      <w:tr w:rsidR="002460A7" w:rsidTr="000431CE">
        <w:tc>
          <w:tcPr>
            <w:tcW w:w="542"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4</w:t>
            </w:r>
          </w:p>
        </w:tc>
        <w:tc>
          <w:tcPr>
            <w:tcW w:w="2997" w:type="dxa"/>
          </w:tcPr>
          <w:p w:rsidR="002460A7" w:rsidRDefault="002460A7" w:rsidP="006D7E42">
            <w:pPr>
              <w:spacing w:line="276" w:lineRule="auto"/>
              <w:jc w:val="both"/>
              <w:rPr>
                <w:rFonts w:ascii="Arial" w:hAnsi="Arial" w:cs="Arial"/>
                <w:lang w:val="mn-MN"/>
              </w:rPr>
            </w:pPr>
            <w:r>
              <w:rPr>
                <w:rFonts w:ascii="Arial" w:hAnsi="Arial" w:cs="Arial"/>
                <w:lang w:val="mn-MN"/>
              </w:rPr>
              <w:t>61-дээш насны 7 хувь</w:t>
            </w:r>
          </w:p>
        </w:tc>
        <w:tc>
          <w:tcPr>
            <w:tcW w:w="1440"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9839</w:t>
            </w:r>
          </w:p>
        </w:tc>
        <w:tc>
          <w:tcPr>
            <w:tcW w:w="2063" w:type="dxa"/>
          </w:tcPr>
          <w:p w:rsidR="002460A7" w:rsidRPr="006D7E42" w:rsidRDefault="002460A7" w:rsidP="00DB1B65">
            <w:pPr>
              <w:spacing w:line="276" w:lineRule="auto"/>
              <w:jc w:val="center"/>
              <w:rPr>
                <w:rFonts w:ascii="Arial" w:hAnsi="Arial" w:cs="Arial"/>
                <w:lang w:val="mn-MN"/>
              </w:rPr>
            </w:pPr>
            <w:r>
              <w:rPr>
                <w:rFonts w:ascii="Arial" w:hAnsi="Arial" w:cs="Arial"/>
                <w:lang w:val="mn-MN"/>
              </w:rPr>
              <w:t>1,771,182,000</w:t>
            </w:r>
          </w:p>
        </w:tc>
        <w:tc>
          <w:tcPr>
            <w:tcW w:w="2734" w:type="dxa"/>
            <w:vMerge/>
          </w:tcPr>
          <w:p w:rsidR="002460A7" w:rsidRPr="006D7E42" w:rsidRDefault="002460A7" w:rsidP="00DB1B65">
            <w:pPr>
              <w:spacing w:line="276" w:lineRule="auto"/>
              <w:jc w:val="center"/>
              <w:rPr>
                <w:rFonts w:ascii="Arial" w:hAnsi="Arial" w:cs="Arial"/>
                <w:lang w:val="mn-MN"/>
              </w:rPr>
            </w:pPr>
          </w:p>
        </w:tc>
      </w:tr>
      <w:tr w:rsidR="002460A7" w:rsidTr="000431CE">
        <w:tc>
          <w:tcPr>
            <w:tcW w:w="542" w:type="dxa"/>
          </w:tcPr>
          <w:p w:rsidR="002460A7" w:rsidRPr="006D7E42" w:rsidRDefault="002460A7" w:rsidP="00DB1B65">
            <w:pPr>
              <w:spacing w:line="276" w:lineRule="auto"/>
              <w:jc w:val="center"/>
              <w:rPr>
                <w:rFonts w:ascii="Arial" w:hAnsi="Arial" w:cs="Arial"/>
                <w:lang w:val="mn-MN"/>
              </w:rPr>
            </w:pPr>
          </w:p>
        </w:tc>
        <w:tc>
          <w:tcPr>
            <w:tcW w:w="4437" w:type="dxa"/>
            <w:gridSpan w:val="2"/>
          </w:tcPr>
          <w:p w:rsidR="002460A7" w:rsidRPr="006D7E42" w:rsidRDefault="002460A7" w:rsidP="00DB1B65">
            <w:pPr>
              <w:spacing w:line="276" w:lineRule="auto"/>
              <w:jc w:val="center"/>
              <w:rPr>
                <w:rFonts w:ascii="Arial" w:hAnsi="Arial" w:cs="Arial"/>
                <w:lang w:val="mn-MN"/>
              </w:rPr>
            </w:pPr>
            <w:r w:rsidRPr="002460A7">
              <w:rPr>
                <w:rFonts w:ascii="Arial" w:hAnsi="Arial" w:cs="Arial"/>
                <w:b/>
                <w:bCs/>
                <w:lang w:val="mn-MN"/>
              </w:rPr>
              <w:t>Нийт: 140,570 малчин</w:t>
            </w:r>
          </w:p>
        </w:tc>
        <w:tc>
          <w:tcPr>
            <w:tcW w:w="2063" w:type="dxa"/>
          </w:tcPr>
          <w:p w:rsidR="002460A7" w:rsidRPr="002460A7" w:rsidRDefault="002460A7" w:rsidP="00DB1B65">
            <w:pPr>
              <w:spacing w:line="276" w:lineRule="auto"/>
              <w:jc w:val="center"/>
              <w:rPr>
                <w:rFonts w:ascii="Arial" w:hAnsi="Arial" w:cs="Arial"/>
                <w:b/>
                <w:bCs/>
                <w:lang w:val="mn-MN"/>
              </w:rPr>
            </w:pPr>
            <w:r w:rsidRPr="002460A7">
              <w:rPr>
                <w:rFonts w:ascii="Arial" w:hAnsi="Arial" w:cs="Arial"/>
                <w:b/>
                <w:bCs/>
                <w:lang w:val="mn-MN"/>
              </w:rPr>
              <w:t>23,657,772,000</w:t>
            </w:r>
          </w:p>
        </w:tc>
        <w:tc>
          <w:tcPr>
            <w:tcW w:w="2734" w:type="dxa"/>
            <w:vMerge/>
          </w:tcPr>
          <w:p w:rsidR="002460A7" w:rsidRPr="006D7E42" w:rsidRDefault="002460A7" w:rsidP="00DB1B65">
            <w:pPr>
              <w:spacing w:line="276" w:lineRule="auto"/>
              <w:jc w:val="center"/>
              <w:rPr>
                <w:rFonts w:ascii="Arial" w:hAnsi="Arial" w:cs="Arial"/>
                <w:lang w:val="mn-MN"/>
              </w:rPr>
            </w:pPr>
          </w:p>
        </w:tc>
      </w:tr>
    </w:tbl>
    <w:p w:rsidR="006D7E42" w:rsidRDefault="006D7E42" w:rsidP="00DB1B65">
      <w:pPr>
        <w:spacing w:line="276" w:lineRule="auto"/>
        <w:jc w:val="both"/>
        <w:rPr>
          <w:rFonts w:ascii="Arial" w:hAnsi="Arial" w:cs="Arial"/>
          <w:lang w:val="mn-MN"/>
        </w:rPr>
      </w:pPr>
    </w:p>
    <w:p w:rsidR="00073E27" w:rsidRDefault="00DB1B65" w:rsidP="008B4E5A">
      <w:pPr>
        <w:spacing w:line="276" w:lineRule="auto"/>
        <w:ind w:firstLine="720"/>
        <w:jc w:val="both"/>
        <w:rPr>
          <w:rFonts w:ascii="Arial" w:hAnsi="Arial" w:cs="Arial"/>
          <w:lang w:val="mn-MN"/>
        </w:rPr>
      </w:pPr>
      <w:r>
        <w:rPr>
          <w:rFonts w:ascii="Arial" w:hAnsi="Arial" w:cs="Arial"/>
          <w:lang w:val="mn-MN"/>
        </w:rPr>
        <w:t xml:space="preserve">Тус гарах зардал нь </w:t>
      </w:r>
      <w:r w:rsidR="00073E27">
        <w:rPr>
          <w:rFonts w:ascii="Arial" w:hAnsi="Arial" w:cs="Arial"/>
          <w:lang w:val="mn-MN"/>
        </w:rPr>
        <w:t>2</w:t>
      </w:r>
      <w:r>
        <w:rPr>
          <w:rFonts w:ascii="Arial" w:hAnsi="Arial" w:cs="Arial"/>
          <w:lang w:val="mn-MN"/>
        </w:rPr>
        <w:t xml:space="preserve"> жилд нэг удаа байх тул тухайн үеийн үнэлгээнээс хамаарч өөрчлөгдөх боломжтой.</w:t>
      </w:r>
      <w:r w:rsidR="0023291D">
        <w:rPr>
          <w:rFonts w:ascii="Arial" w:hAnsi="Arial" w:cs="Arial"/>
          <w:lang w:val="mn-MN"/>
        </w:rPr>
        <w:t xml:space="preserve"> Мөн дээрх тооцоо</w:t>
      </w:r>
      <w:r w:rsidR="008B4E5A">
        <w:rPr>
          <w:rFonts w:ascii="Arial" w:hAnsi="Arial" w:cs="Arial"/>
          <w:lang w:val="mn-MN"/>
        </w:rPr>
        <w:t>л</w:t>
      </w:r>
      <w:r w:rsidR="0023291D">
        <w:rPr>
          <w:rFonts w:ascii="Arial" w:hAnsi="Arial" w:cs="Arial"/>
          <w:lang w:val="mn-MN"/>
        </w:rPr>
        <w:t>лоос жирэмсэн, 0-2 насны хүүхэдтэй, хөгжлийн бэрхшээлтэй, хөдөлмөрийн чадваргүй иргэдийн тоо хасагдан тооцогдоно.</w:t>
      </w:r>
    </w:p>
    <w:p w:rsidR="00675182" w:rsidRPr="002F3DD1" w:rsidRDefault="00675182" w:rsidP="008B4E5A">
      <w:pPr>
        <w:spacing w:line="276" w:lineRule="auto"/>
        <w:ind w:firstLine="720"/>
        <w:jc w:val="both"/>
        <w:rPr>
          <w:rFonts w:ascii="Arial" w:hAnsi="Arial" w:cs="Arial"/>
          <w:lang w:val="mn-MN"/>
        </w:rPr>
      </w:pPr>
    </w:p>
    <w:p w:rsidR="00DB1B65" w:rsidRDefault="00DB1B65" w:rsidP="00DB1B65">
      <w:pPr>
        <w:pStyle w:val="ListParagraph"/>
        <w:numPr>
          <w:ilvl w:val="0"/>
          <w:numId w:val="1"/>
        </w:numPr>
        <w:spacing w:line="276" w:lineRule="auto"/>
        <w:jc w:val="both"/>
        <w:rPr>
          <w:rFonts w:ascii="Arial" w:hAnsi="Arial" w:cs="Arial"/>
          <w:lang w:val="mn-MN"/>
        </w:rPr>
      </w:pPr>
      <w:r w:rsidRPr="001462A0">
        <w:rPr>
          <w:rFonts w:ascii="Arial" w:hAnsi="Arial" w:cs="Arial"/>
          <w:lang w:val="mn-MN"/>
        </w:rPr>
        <w:t>Малчдыг чадавхжуулах, залгамж халааг бэлтгэх үүднээс  малчин өрхийн нэг хүүхэд нь мал аж ахуйн чиглэлийн мэргэжлээр суралцаж буй тохиолдолд тухайн оюутны сургалтын төлбөрийг төрөөс даана;</w:t>
      </w:r>
    </w:p>
    <w:p w:rsidR="00675182" w:rsidRPr="00675182" w:rsidRDefault="00675182" w:rsidP="00675182">
      <w:pPr>
        <w:spacing w:line="276" w:lineRule="auto"/>
        <w:ind w:left="720"/>
        <w:jc w:val="both"/>
        <w:rPr>
          <w:rFonts w:ascii="Arial" w:hAnsi="Arial" w:cs="Arial"/>
          <w:lang w:val="mn-MN"/>
        </w:rPr>
      </w:pPr>
    </w:p>
    <w:p w:rsidR="00DB1B65" w:rsidRDefault="00DB1B65" w:rsidP="004E3D48">
      <w:pPr>
        <w:spacing w:line="276" w:lineRule="auto"/>
        <w:ind w:firstLine="720"/>
        <w:jc w:val="both"/>
        <w:rPr>
          <w:rFonts w:ascii="Arial" w:eastAsia="Times New Roman" w:hAnsi="Arial" w:cs="Arial"/>
          <w:color w:val="000000"/>
          <w:lang w:val="mn-MN"/>
        </w:rPr>
      </w:pPr>
      <w:r w:rsidRPr="00D84D24">
        <w:rPr>
          <w:rFonts w:ascii="Arial" w:eastAsia="Times New Roman" w:hAnsi="Arial" w:cs="Arial"/>
          <w:color w:val="000000"/>
          <w:lang w:val="mn-MN"/>
        </w:rPr>
        <w:lastRenderedPageBreak/>
        <w:t xml:space="preserve">Улсын хэмжээнд 2023 оны байдлаар </w:t>
      </w:r>
      <w:r w:rsidRPr="00D84D24">
        <w:rPr>
          <w:rFonts w:ascii="Arial" w:eastAsia="Times New Roman" w:hAnsi="Arial" w:cs="Arial"/>
          <w:color w:val="000000"/>
        </w:rPr>
        <w:t>247.873</w:t>
      </w:r>
      <w:r>
        <w:rPr>
          <w:rFonts w:ascii="Arial" w:eastAsia="Times New Roman" w:hAnsi="Arial" w:cs="Arial"/>
          <w:color w:val="000000"/>
          <w:lang w:val="mn-MN"/>
        </w:rPr>
        <w:t xml:space="preserve"> </w:t>
      </w:r>
      <w:r w:rsidRPr="00D84D24">
        <w:rPr>
          <w:rFonts w:ascii="Arial" w:eastAsia="Times New Roman" w:hAnsi="Arial" w:cs="Arial"/>
          <w:color w:val="000000"/>
          <w:lang w:val="mn-MN"/>
        </w:rPr>
        <w:t>малчин өрх</w:t>
      </w:r>
      <w:r>
        <w:rPr>
          <w:rFonts w:ascii="Arial" w:eastAsia="Times New Roman" w:hAnsi="Arial" w:cs="Arial"/>
          <w:color w:val="000000"/>
          <w:lang w:val="mn-MN"/>
        </w:rPr>
        <w:t xml:space="preserve"> байна.</w:t>
      </w:r>
      <w:r>
        <w:rPr>
          <w:rStyle w:val="FootnoteReference"/>
          <w:rFonts w:ascii="Arial" w:eastAsia="Times New Roman" w:hAnsi="Arial" w:cs="Arial"/>
          <w:color w:val="000000"/>
          <w:lang w:val="mn-MN"/>
        </w:rPr>
        <w:footnoteReference w:id="5"/>
      </w:r>
      <w:r>
        <w:rPr>
          <w:rFonts w:ascii="Arial" w:eastAsia="Times New Roman" w:hAnsi="Arial" w:cs="Arial"/>
          <w:color w:val="000000"/>
          <w:lang w:val="mn-MN"/>
        </w:rPr>
        <w:t xml:space="preserve"> </w:t>
      </w:r>
      <w:r w:rsidR="004E3D48">
        <w:rPr>
          <w:rFonts w:ascii="Arial" w:eastAsia="Times New Roman" w:hAnsi="Arial" w:cs="Arial"/>
          <w:color w:val="000000"/>
          <w:lang w:val="mn-MN"/>
        </w:rPr>
        <w:t>Үүнээс магадлалын хувьд мал аж ахуйн чиглэлээр суралцах оюутны тоо, төлбөрийг харьцуула</w:t>
      </w:r>
      <w:r w:rsidR="008B4E5A">
        <w:rPr>
          <w:rFonts w:ascii="Arial" w:eastAsia="Times New Roman" w:hAnsi="Arial" w:cs="Arial"/>
          <w:color w:val="000000"/>
          <w:lang w:val="mn-MN"/>
        </w:rPr>
        <w:t>н</w:t>
      </w:r>
      <w:r w:rsidR="004E3D48">
        <w:rPr>
          <w:rFonts w:ascii="Arial" w:eastAsia="Times New Roman" w:hAnsi="Arial" w:cs="Arial"/>
          <w:color w:val="000000"/>
          <w:lang w:val="mn-MN"/>
        </w:rPr>
        <w:t xml:space="preserve"> тооцно.</w:t>
      </w:r>
    </w:p>
    <w:p w:rsidR="00675182" w:rsidRPr="00D84D24" w:rsidRDefault="00675182" w:rsidP="004E3D48">
      <w:pPr>
        <w:spacing w:line="276" w:lineRule="auto"/>
        <w:ind w:firstLine="720"/>
        <w:jc w:val="both"/>
        <w:rPr>
          <w:rFonts w:ascii="Arial" w:eastAsia="Times New Roman" w:hAnsi="Arial" w:cs="Arial"/>
          <w:color w:val="000000"/>
          <w:lang w:val="mn-MN"/>
        </w:rPr>
      </w:pPr>
    </w:p>
    <w:p w:rsidR="008B4E5A" w:rsidRDefault="00DB1B65" w:rsidP="008B4E5A">
      <w:pPr>
        <w:spacing w:line="276" w:lineRule="auto"/>
        <w:jc w:val="center"/>
        <w:rPr>
          <w:rFonts w:ascii="Arial" w:hAnsi="Arial" w:cs="Arial"/>
          <w:b/>
          <w:bCs/>
          <w:lang w:val="mn-MN"/>
        </w:rPr>
      </w:pPr>
      <w:r>
        <w:rPr>
          <w:rFonts w:ascii="Arial" w:hAnsi="Arial" w:cs="Arial"/>
          <w:b/>
          <w:bCs/>
          <w:lang w:val="mn-MN"/>
        </w:rPr>
        <w:t>Хөдөө аж ахуйн чиглэлээр их, дээд сургуульд суралцагчдын тоо</w:t>
      </w:r>
    </w:p>
    <w:p w:rsidR="00DB1B65" w:rsidRDefault="008B4E5A" w:rsidP="008B4E5A">
      <w:pPr>
        <w:spacing w:line="276" w:lineRule="auto"/>
        <w:jc w:val="center"/>
        <w:rPr>
          <w:rFonts w:ascii="Arial" w:hAnsi="Arial" w:cs="Arial"/>
          <w:lang w:val="en-US"/>
        </w:rPr>
      </w:pPr>
      <w:r w:rsidRPr="008B4E5A">
        <w:rPr>
          <w:rFonts w:ascii="Arial" w:hAnsi="Arial" w:cs="Arial"/>
          <w:lang w:val="en-US"/>
        </w:rPr>
        <w:t>(</w:t>
      </w:r>
      <w:r>
        <w:rPr>
          <w:rFonts w:ascii="Arial" w:hAnsi="Arial" w:cs="Arial"/>
          <w:lang w:val="mn-MN"/>
        </w:rPr>
        <w:t>2023 оны байдлаар</w:t>
      </w:r>
      <w:r w:rsidRPr="008B4E5A">
        <w:rPr>
          <w:rFonts w:ascii="Arial" w:hAnsi="Arial" w:cs="Arial"/>
          <w:lang w:val="en-US"/>
        </w:rPr>
        <w:t>)</w:t>
      </w:r>
    </w:p>
    <w:p w:rsidR="00675182" w:rsidRPr="008B4E5A" w:rsidRDefault="00675182" w:rsidP="008B4E5A">
      <w:pPr>
        <w:spacing w:line="276" w:lineRule="auto"/>
        <w:jc w:val="center"/>
        <w:rPr>
          <w:rFonts w:ascii="Arial" w:hAnsi="Arial" w:cs="Arial"/>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4820"/>
        <w:gridCol w:w="1842"/>
        <w:gridCol w:w="2410"/>
      </w:tblGrid>
      <w:tr w:rsidR="000431CE" w:rsidRPr="000431CE" w:rsidTr="000431CE">
        <w:trPr>
          <w:trHeight w:val="87"/>
          <w:tblHeader/>
        </w:trPr>
        <w:tc>
          <w:tcPr>
            <w:tcW w:w="562" w:type="dxa"/>
          </w:tcPr>
          <w:p w:rsidR="000431CE" w:rsidRPr="000431CE" w:rsidRDefault="000431CE" w:rsidP="000431CE">
            <w:pPr>
              <w:jc w:val="center"/>
              <w:rPr>
                <w:rFonts w:ascii="Arial" w:eastAsia="Times New Roman" w:hAnsi="Arial" w:cs="Arial"/>
                <w:b/>
                <w:bCs/>
                <w:color w:val="333333"/>
              </w:rPr>
            </w:pPr>
          </w:p>
        </w:tc>
        <w:tc>
          <w:tcPr>
            <w:tcW w:w="4820" w:type="dxa"/>
            <w:tcMar>
              <w:top w:w="120" w:type="dxa"/>
              <w:left w:w="120" w:type="dxa"/>
              <w:bottom w:w="120" w:type="dxa"/>
              <w:right w:w="120" w:type="dxa"/>
            </w:tcMar>
            <w:vAlign w:val="bottom"/>
            <w:hideMark/>
          </w:tcPr>
          <w:p w:rsidR="000431CE" w:rsidRPr="000431CE" w:rsidRDefault="000431CE" w:rsidP="000431CE">
            <w:pPr>
              <w:jc w:val="center"/>
              <w:rPr>
                <w:rFonts w:ascii="Arial" w:eastAsia="Times New Roman" w:hAnsi="Arial" w:cs="Arial"/>
                <w:b/>
                <w:bCs/>
                <w:color w:val="333333"/>
              </w:rPr>
            </w:pPr>
            <w:r w:rsidRPr="000431CE">
              <w:rPr>
                <w:rFonts w:ascii="Arial" w:eastAsia="Times New Roman" w:hAnsi="Arial" w:cs="Arial"/>
                <w:b/>
                <w:bCs/>
                <w:color w:val="333333"/>
              </w:rPr>
              <w:t>Үзүүлэлт</w:t>
            </w:r>
          </w:p>
        </w:tc>
        <w:tc>
          <w:tcPr>
            <w:tcW w:w="1842" w:type="dxa"/>
            <w:tcMar>
              <w:top w:w="120" w:type="dxa"/>
              <w:left w:w="120" w:type="dxa"/>
              <w:bottom w:w="120" w:type="dxa"/>
              <w:right w:w="120" w:type="dxa"/>
            </w:tcMar>
            <w:vAlign w:val="bottom"/>
            <w:hideMark/>
          </w:tcPr>
          <w:p w:rsidR="000431CE" w:rsidRPr="000431CE" w:rsidRDefault="000431CE" w:rsidP="000431CE">
            <w:pPr>
              <w:jc w:val="center"/>
              <w:rPr>
                <w:rFonts w:ascii="Arial" w:eastAsia="Times New Roman" w:hAnsi="Arial" w:cs="Arial"/>
                <w:b/>
                <w:bCs/>
                <w:color w:val="333333"/>
              </w:rPr>
            </w:pPr>
            <w:r w:rsidRPr="000431CE">
              <w:rPr>
                <w:rFonts w:ascii="Arial" w:eastAsia="Times New Roman" w:hAnsi="Arial" w:cs="Arial"/>
                <w:b/>
                <w:bCs/>
                <w:color w:val="333333"/>
              </w:rPr>
              <w:t>Үзүүлэлт</w:t>
            </w:r>
          </w:p>
        </w:tc>
        <w:tc>
          <w:tcPr>
            <w:tcW w:w="2410" w:type="dxa"/>
            <w:tcMar>
              <w:top w:w="120" w:type="dxa"/>
              <w:left w:w="120" w:type="dxa"/>
              <w:bottom w:w="120" w:type="dxa"/>
              <w:right w:w="120" w:type="dxa"/>
            </w:tcMar>
            <w:vAlign w:val="bottom"/>
            <w:hideMark/>
          </w:tcPr>
          <w:p w:rsidR="000431CE" w:rsidRPr="000431CE" w:rsidRDefault="000431CE" w:rsidP="000431CE">
            <w:pPr>
              <w:jc w:val="center"/>
              <w:rPr>
                <w:rFonts w:ascii="Arial" w:eastAsia="Times New Roman" w:hAnsi="Arial" w:cs="Arial"/>
                <w:b/>
                <w:bCs/>
                <w:color w:val="333333"/>
              </w:rPr>
            </w:pPr>
            <w:r w:rsidRPr="000431CE">
              <w:rPr>
                <w:rFonts w:ascii="Arial" w:eastAsia="Times New Roman" w:hAnsi="Arial" w:cs="Arial"/>
                <w:b/>
                <w:bCs/>
                <w:color w:val="333333"/>
              </w:rPr>
              <w:t>2023</w:t>
            </w:r>
          </w:p>
        </w:tc>
      </w:tr>
      <w:tr w:rsidR="000431CE" w:rsidRPr="000431CE" w:rsidTr="000431CE">
        <w:trPr>
          <w:trHeight w:val="137"/>
        </w:trPr>
        <w:tc>
          <w:tcPr>
            <w:tcW w:w="562" w:type="dxa"/>
          </w:tcPr>
          <w:p w:rsidR="000431CE" w:rsidRPr="000431CE" w:rsidRDefault="000431CE" w:rsidP="000431CE">
            <w:pPr>
              <w:jc w:val="center"/>
              <w:rPr>
                <w:rFonts w:ascii="Arial" w:eastAsia="Times New Roman" w:hAnsi="Arial" w:cs="Arial"/>
                <w:color w:val="333333"/>
                <w:lang w:val="mn-MN"/>
              </w:rPr>
            </w:pPr>
            <w:r>
              <w:rPr>
                <w:rFonts w:ascii="Arial" w:eastAsia="Times New Roman" w:hAnsi="Arial" w:cs="Arial"/>
                <w:color w:val="333333"/>
                <w:lang w:val="mn-MN"/>
              </w:rPr>
              <w:t>1</w:t>
            </w:r>
          </w:p>
        </w:tc>
        <w:tc>
          <w:tcPr>
            <w:tcW w:w="4820" w:type="dxa"/>
            <w:tcMar>
              <w:top w:w="120" w:type="dxa"/>
              <w:left w:w="120" w:type="dxa"/>
              <w:bottom w:w="120" w:type="dxa"/>
              <w:right w:w="120" w:type="dxa"/>
            </w:tcMar>
            <w:hideMark/>
          </w:tcPr>
          <w:p w:rsidR="000431CE" w:rsidRPr="000431CE" w:rsidRDefault="000431CE" w:rsidP="000431CE">
            <w:pPr>
              <w:rPr>
                <w:rFonts w:ascii="Arial" w:eastAsia="Times New Roman" w:hAnsi="Arial" w:cs="Arial"/>
                <w:color w:val="333333"/>
              </w:rPr>
            </w:pPr>
            <w:r w:rsidRPr="000431CE">
              <w:rPr>
                <w:rFonts w:ascii="Arial" w:eastAsia="Times New Roman" w:hAnsi="Arial" w:cs="Arial"/>
                <w:color w:val="333333"/>
              </w:rPr>
              <w:t>Хөдөө аж ахуй, ой, загасны аж ахуй, мал эмнэлэг</w:t>
            </w:r>
          </w:p>
        </w:tc>
        <w:tc>
          <w:tcPr>
            <w:tcW w:w="1842" w:type="dxa"/>
            <w:tcMar>
              <w:top w:w="120" w:type="dxa"/>
              <w:left w:w="120" w:type="dxa"/>
              <w:bottom w:w="120" w:type="dxa"/>
              <w:right w:w="120" w:type="dxa"/>
            </w:tcMar>
            <w:hideMark/>
          </w:tcPr>
          <w:p w:rsidR="000431CE" w:rsidRPr="000431CE" w:rsidRDefault="000431CE" w:rsidP="000431CE">
            <w:pPr>
              <w:rPr>
                <w:rFonts w:ascii="Arial" w:eastAsia="Times New Roman" w:hAnsi="Arial" w:cs="Arial"/>
                <w:color w:val="333333"/>
              </w:rPr>
            </w:pPr>
            <w:r w:rsidRPr="000431CE">
              <w:rPr>
                <w:rFonts w:ascii="Arial" w:eastAsia="Times New Roman" w:hAnsi="Arial" w:cs="Arial"/>
                <w:color w:val="333333"/>
              </w:rPr>
              <w:t>Бакалавр</w:t>
            </w:r>
          </w:p>
        </w:tc>
        <w:tc>
          <w:tcPr>
            <w:tcW w:w="2410" w:type="dxa"/>
            <w:tcMar>
              <w:top w:w="120" w:type="dxa"/>
              <w:left w:w="120" w:type="dxa"/>
              <w:bottom w:w="120" w:type="dxa"/>
              <w:right w:w="120" w:type="dxa"/>
            </w:tcMar>
            <w:hideMark/>
          </w:tcPr>
          <w:p w:rsidR="000431CE" w:rsidRPr="000431CE" w:rsidRDefault="000431CE" w:rsidP="000431CE">
            <w:pPr>
              <w:jc w:val="right"/>
              <w:rPr>
                <w:rFonts w:ascii="Arial" w:eastAsia="Times New Roman" w:hAnsi="Arial" w:cs="Arial"/>
                <w:color w:val="333333"/>
              </w:rPr>
            </w:pPr>
            <w:r w:rsidRPr="000431CE">
              <w:rPr>
                <w:rFonts w:ascii="Arial" w:eastAsia="Times New Roman" w:hAnsi="Arial" w:cs="Arial"/>
                <w:color w:val="333333"/>
              </w:rPr>
              <w:t>1,248</w:t>
            </w:r>
          </w:p>
        </w:tc>
      </w:tr>
      <w:tr w:rsidR="000431CE" w:rsidRPr="000431CE" w:rsidTr="000431CE">
        <w:trPr>
          <w:trHeight w:val="24"/>
        </w:trPr>
        <w:tc>
          <w:tcPr>
            <w:tcW w:w="562" w:type="dxa"/>
          </w:tcPr>
          <w:p w:rsidR="000431CE" w:rsidRPr="000431CE" w:rsidRDefault="000431CE" w:rsidP="000431CE">
            <w:pPr>
              <w:jc w:val="center"/>
              <w:rPr>
                <w:rFonts w:ascii="Arial" w:eastAsia="Times New Roman" w:hAnsi="Arial" w:cs="Arial"/>
                <w:color w:val="333333"/>
                <w:lang w:val="mn-MN"/>
              </w:rPr>
            </w:pPr>
            <w:r>
              <w:rPr>
                <w:rFonts w:ascii="Arial" w:eastAsia="Times New Roman" w:hAnsi="Arial" w:cs="Arial"/>
                <w:color w:val="333333"/>
                <w:lang w:val="mn-MN"/>
              </w:rPr>
              <w:t>2</w:t>
            </w:r>
          </w:p>
        </w:tc>
        <w:tc>
          <w:tcPr>
            <w:tcW w:w="4820" w:type="dxa"/>
            <w:tcMar>
              <w:top w:w="120" w:type="dxa"/>
              <w:left w:w="120" w:type="dxa"/>
              <w:bottom w:w="120" w:type="dxa"/>
              <w:right w:w="120" w:type="dxa"/>
            </w:tcMar>
            <w:hideMark/>
          </w:tcPr>
          <w:p w:rsidR="000431CE" w:rsidRPr="000431CE" w:rsidRDefault="000431CE" w:rsidP="000431CE">
            <w:pPr>
              <w:rPr>
                <w:rFonts w:ascii="Arial" w:eastAsia="Times New Roman" w:hAnsi="Arial" w:cs="Arial"/>
                <w:color w:val="333333"/>
              </w:rPr>
            </w:pPr>
            <w:r w:rsidRPr="000431CE">
              <w:rPr>
                <w:rFonts w:ascii="Arial" w:eastAsia="Times New Roman" w:hAnsi="Arial" w:cs="Arial"/>
                <w:color w:val="333333"/>
              </w:rPr>
              <w:t>Хөдөө аж ахуй</w:t>
            </w:r>
          </w:p>
        </w:tc>
        <w:tc>
          <w:tcPr>
            <w:tcW w:w="1842" w:type="dxa"/>
            <w:tcMar>
              <w:top w:w="120" w:type="dxa"/>
              <w:left w:w="120" w:type="dxa"/>
              <w:bottom w:w="120" w:type="dxa"/>
              <w:right w:w="120" w:type="dxa"/>
            </w:tcMar>
            <w:hideMark/>
          </w:tcPr>
          <w:p w:rsidR="000431CE" w:rsidRPr="000431CE" w:rsidRDefault="000431CE" w:rsidP="000431CE">
            <w:pPr>
              <w:rPr>
                <w:rFonts w:ascii="Arial" w:eastAsia="Times New Roman" w:hAnsi="Arial" w:cs="Arial"/>
                <w:color w:val="333333"/>
              </w:rPr>
            </w:pPr>
            <w:r w:rsidRPr="000431CE">
              <w:rPr>
                <w:rFonts w:ascii="Arial" w:eastAsia="Times New Roman" w:hAnsi="Arial" w:cs="Arial"/>
                <w:color w:val="333333"/>
              </w:rPr>
              <w:t>Бакалавр</w:t>
            </w:r>
          </w:p>
        </w:tc>
        <w:tc>
          <w:tcPr>
            <w:tcW w:w="2410" w:type="dxa"/>
            <w:tcMar>
              <w:top w:w="120" w:type="dxa"/>
              <w:left w:w="120" w:type="dxa"/>
              <w:bottom w:w="120" w:type="dxa"/>
              <w:right w:w="120" w:type="dxa"/>
            </w:tcMar>
            <w:hideMark/>
          </w:tcPr>
          <w:p w:rsidR="000431CE" w:rsidRPr="000431CE" w:rsidRDefault="000431CE" w:rsidP="000431CE">
            <w:pPr>
              <w:jc w:val="right"/>
              <w:rPr>
                <w:rFonts w:ascii="Arial" w:eastAsia="Times New Roman" w:hAnsi="Arial" w:cs="Arial"/>
                <w:color w:val="333333"/>
              </w:rPr>
            </w:pPr>
            <w:r w:rsidRPr="000431CE">
              <w:rPr>
                <w:rFonts w:ascii="Arial" w:eastAsia="Times New Roman" w:hAnsi="Arial" w:cs="Arial"/>
                <w:color w:val="333333"/>
              </w:rPr>
              <w:t>345</w:t>
            </w:r>
          </w:p>
        </w:tc>
      </w:tr>
      <w:tr w:rsidR="000431CE" w:rsidRPr="000431CE" w:rsidTr="000431CE">
        <w:trPr>
          <w:trHeight w:val="62"/>
        </w:trPr>
        <w:tc>
          <w:tcPr>
            <w:tcW w:w="9634" w:type="dxa"/>
            <w:gridSpan w:val="4"/>
          </w:tcPr>
          <w:p w:rsidR="000431CE" w:rsidRPr="000431CE" w:rsidRDefault="000431CE" w:rsidP="000431CE">
            <w:pPr>
              <w:jc w:val="center"/>
              <w:rPr>
                <w:rFonts w:ascii="Arial" w:eastAsia="Times New Roman" w:hAnsi="Arial" w:cs="Arial"/>
                <w:b/>
                <w:bCs/>
                <w:color w:val="333333"/>
                <w:lang w:val="mn-MN"/>
              </w:rPr>
            </w:pPr>
            <w:r w:rsidRPr="000431CE">
              <w:rPr>
                <w:rFonts w:ascii="Arial" w:eastAsia="Times New Roman" w:hAnsi="Arial" w:cs="Arial"/>
                <w:b/>
                <w:bCs/>
                <w:color w:val="333333"/>
                <w:lang w:val="mn-MN"/>
              </w:rPr>
              <w:t>Нийт: 1593 оюутан</w:t>
            </w:r>
          </w:p>
        </w:tc>
      </w:tr>
    </w:tbl>
    <w:p w:rsidR="00675182" w:rsidRDefault="00675182" w:rsidP="004E3D48">
      <w:pPr>
        <w:spacing w:line="276" w:lineRule="auto"/>
        <w:jc w:val="center"/>
        <w:rPr>
          <w:rFonts w:ascii="Arial" w:hAnsi="Arial" w:cs="Arial"/>
          <w:b/>
          <w:bCs/>
          <w:lang w:val="mn-MN"/>
        </w:rPr>
      </w:pPr>
    </w:p>
    <w:p w:rsidR="004E3D48" w:rsidRPr="004E3D48" w:rsidRDefault="004E3D48" w:rsidP="004E3D48">
      <w:pPr>
        <w:spacing w:line="276" w:lineRule="auto"/>
        <w:jc w:val="center"/>
        <w:rPr>
          <w:rFonts w:ascii="Arial" w:hAnsi="Arial" w:cs="Arial"/>
          <w:b/>
          <w:bCs/>
          <w:lang w:val="mn-MN"/>
        </w:rPr>
      </w:pPr>
      <w:r w:rsidRPr="004E3D48">
        <w:rPr>
          <w:rFonts w:ascii="Arial" w:hAnsi="Arial" w:cs="Arial"/>
          <w:b/>
          <w:bCs/>
          <w:lang w:val="mn-MN"/>
        </w:rPr>
        <w:t xml:space="preserve">Мал аж ахуйн чиглэлийн дээд боловсролын сургалтын төлбөр </w:t>
      </w:r>
    </w:p>
    <w:p w:rsidR="00DB1B65" w:rsidRDefault="004E3D48" w:rsidP="004E3D48">
      <w:pPr>
        <w:spacing w:line="276" w:lineRule="auto"/>
        <w:jc w:val="center"/>
        <w:rPr>
          <w:rFonts w:ascii="Arial" w:hAnsi="Arial" w:cs="Arial"/>
          <w:lang w:val="mn-MN"/>
        </w:rPr>
      </w:pPr>
      <w:r>
        <w:rPr>
          <w:rFonts w:ascii="Arial" w:hAnsi="Arial" w:cs="Arial"/>
          <w:lang w:val="en-US"/>
        </w:rPr>
        <w:t>(</w:t>
      </w:r>
      <w:r>
        <w:rPr>
          <w:rFonts w:ascii="Arial" w:hAnsi="Arial" w:cs="Arial"/>
          <w:lang w:val="mn-MN"/>
        </w:rPr>
        <w:t>Хөдөө аж ахуйн сургууль)</w:t>
      </w:r>
    </w:p>
    <w:p w:rsidR="00675182" w:rsidRPr="004E3D48" w:rsidRDefault="00675182" w:rsidP="004E3D48">
      <w:pPr>
        <w:spacing w:line="276" w:lineRule="auto"/>
        <w:jc w:val="center"/>
        <w:rPr>
          <w:rFonts w:ascii="Arial" w:hAnsi="Arial" w:cs="Arial"/>
          <w:lang w:val="en-US"/>
        </w:rPr>
      </w:pPr>
    </w:p>
    <w:tbl>
      <w:tblPr>
        <w:tblStyle w:val="TableGrid"/>
        <w:tblW w:w="0" w:type="auto"/>
        <w:tblLook w:val="04A0" w:firstRow="1" w:lastRow="0" w:firstColumn="1" w:lastColumn="0" w:noHBand="0" w:noVBand="1"/>
      </w:tblPr>
      <w:tblGrid>
        <w:gridCol w:w="3539"/>
        <w:gridCol w:w="1418"/>
        <w:gridCol w:w="4677"/>
      </w:tblGrid>
      <w:tr w:rsidR="004E3D48" w:rsidTr="004E3D48">
        <w:tc>
          <w:tcPr>
            <w:tcW w:w="3539" w:type="dxa"/>
            <w:vMerge w:val="restart"/>
          </w:tcPr>
          <w:p w:rsidR="004E3D48" w:rsidRDefault="004E3D48" w:rsidP="004E3D48">
            <w:pPr>
              <w:spacing w:line="276" w:lineRule="auto"/>
              <w:jc w:val="center"/>
              <w:rPr>
                <w:rFonts w:ascii="Arial" w:hAnsi="Arial" w:cs="Arial"/>
                <w:lang w:val="mn-MN"/>
              </w:rPr>
            </w:pPr>
          </w:p>
          <w:p w:rsidR="004E3D48" w:rsidRPr="004E3D48" w:rsidRDefault="004E3D48" w:rsidP="004E3D48">
            <w:pPr>
              <w:spacing w:line="276" w:lineRule="auto"/>
              <w:jc w:val="center"/>
              <w:rPr>
                <w:rFonts w:ascii="Arial" w:hAnsi="Arial" w:cs="Arial"/>
                <w:lang w:val="mn-MN"/>
              </w:rPr>
            </w:pPr>
            <w:r>
              <w:rPr>
                <w:rFonts w:ascii="Arial" w:hAnsi="Arial" w:cs="Arial"/>
                <w:lang w:val="mn-MN"/>
              </w:rPr>
              <w:t>Мал аж ахуйн чиглэлийн дээд боловсрол</w:t>
            </w:r>
          </w:p>
        </w:tc>
        <w:tc>
          <w:tcPr>
            <w:tcW w:w="1418" w:type="dxa"/>
          </w:tcPr>
          <w:p w:rsidR="004E3D48" w:rsidRPr="003C5B50" w:rsidRDefault="004E3D48" w:rsidP="00DB1B65">
            <w:pPr>
              <w:spacing w:line="276" w:lineRule="auto"/>
              <w:rPr>
                <w:rFonts w:ascii="Arial" w:hAnsi="Arial" w:cs="Arial"/>
                <w:b/>
                <w:bCs/>
                <w:lang w:val="mn-MN"/>
              </w:rPr>
            </w:pPr>
            <w:r w:rsidRPr="003C5B50">
              <w:rPr>
                <w:rFonts w:ascii="Arial" w:hAnsi="Arial" w:cs="Arial"/>
                <w:b/>
                <w:bCs/>
                <w:lang w:val="mn-MN"/>
              </w:rPr>
              <w:t xml:space="preserve">Курс </w:t>
            </w:r>
          </w:p>
        </w:tc>
        <w:tc>
          <w:tcPr>
            <w:tcW w:w="4677" w:type="dxa"/>
          </w:tcPr>
          <w:p w:rsidR="004E3D48" w:rsidRPr="003C5B50" w:rsidRDefault="004E3D48" w:rsidP="00DB1B65">
            <w:pPr>
              <w:spacing w:line="276" w:lineRule="auto"/>
              <w:rPr>
                <w:rFonts w:ascii="Arial" w:hAnsi="Arial" w:cs="Arial"/>
                <w:b/>
                <w:bCs/>
                <w:lang w:val="mn-MN"/>
              </w:rPr>
            </w:pPr>
            <w:r w:rsidRPr="003C5B50">
              <w:rPr>
                <w:rFonts w:ascii="Arial" w:hAnsi="Arial" w:cs="Arial"/>
                <w:b/>
                <w:bCs/>
                <w:lang w:val="mn-MN"/>
              </w:rPr>
              <w:t xml:space="preserve">Төлбөр </w:t>
            </w:r>
          </w:p>
        </w:tc>
      </w:tr>
      <w:tr w:rsidR="004E3D48" w:rsidTr="004E3D48">
        <w:tc>
          <w:tcPr>
            <w:tcW w:w="3539" w:type="dxa"/>
            <w:vMerge/>
          </w:tcPr>
          <w:p w:rsidR="004E3D48" w:rsidRDefault="004E3D48" w:rsidP="00DB1B65">
            <w:pPr>
              <w:spacing w:line="276" w:lineRule="auto"/>
              <w:rPr>
                <w:rFonts w:ascii="Arial" w:hAnsi="Arial" w:cs="Arial"/>
                <w:lang w:val="en-US"/>
              </w:rPr>
            </w:pPr>
          </w:p>
        </w:tc>
        <w:tc>
          <w:tcPr>
            <w:tcW w:w="1418" w:type="dxa"/>
          </w:tcPr>
          <w:p w:rsidR="004E3D48" w:rsidRPr="00EF27BE" w:rsidRDefault="004E3D48" w:rsidP="00DB1B65">
            <w:pPr>
              <w:spacing w:line="276" w:lineRule="auto"/>
              <w:rPr>
                <w:rFonts w:ascii="Arial" w:hAnsi="Arial" w:cs="Arial"/>
                <w:lang w:val="mn-MN"/>
              </w:rPr>
            </w:pPr>
            <w:r>
              <w:rPr>
                <w:rFonts w:ascii="Arial" w:hAnsi="Arial" w:cs="Arial"/>
                <w:lang w:val="en-US"/>
              </w:rPr>
              <w:t xml:space="preserve">1 </w:t>
            </w:r>
            <w:r>
              <w:rPr>
                <w:rFonts w:ascii="Arial" w:hAnsi="Arial" w:cs="Arial"/>
                <w:lang w:val="mn-MN"/>
              </w:rPr>
              <w:t xml:space="preserve"> </w:t>
            </w:r>
          </w:p>
        </w:tc>
        <w:tc>
          <w:tcPr>
            <w:tcW w:w="4677" w:type="dxa"/>
          </w:tcPr>
          <w:p w:rsidR="004E3D48" w:rsidRPr="00EF27BE" w:rsidRDefault="004E3D48" w:rsidP="00DB1B65">
            <w:pPr>
              <w:spacing w:line="276" w:lineRule="auto"/>
              <w:rPr>
                <w:rFonts w:ascii="Arial" w:hAnsi="Arial" w:cs="Arial"/>
                <w:lang w:val="mn-MN"/>
              </w:rPr>
            </w:pPr>
            <w:r>
              <w:rPr>
                <w:rFonts w:ascii="Arial" w:hAnsi="Arial" w:cs="Arial"/>
                <w:lang w:val="mn-MN"/>
              </w:rPr>
              <w:t>4,116,000 төгрөг</w:t>
            </w:r>
          </w:p>
        </w:tc>
      </w:tr>
      <w:tr w:rsidR="004E3D48" w:rsidTr="004E3D48">
        <w:tc>
          <w:tcPr>
            <w:tcW w:w="3539" w:type="dxa"/>
            <w:vMerge/>
          </w:tcPr>
          <w:p w:rsidR="004E3D48" w:rsidRDefault="004E3D48" w:rsidP="00DB1B65">
            <w:pPr>
              <w:spacing w:line="276" w:lineRule="auto"/>
              <w:rPr>
                <w:rFonts w:ascii="Arial" w:hAnsi="Arial" w:cs="Arial"/>
                <w:lang w:val="en-US"/>
              </w:rPr>
            </w:pPr>
          </w:p>
        </w:tc>
        <w:tc>
          <w:tcPr>
            <w:tcW w:w="1418" w:type="dxa"/>
          </w:tcPr>
          <w:p w:rsidR="004E3D48" w:rsidRPr="004E3D48" w:rsidRDefault="004E3D48" w:rsidP="00DB1B65">
            <w:pPr>
              <w:spacing w:line="276" w:lineRule="auto"/>
              <w:rPr>
                <w:rFonts w:ascii="Arial" w:hAnsi="Arial" w:cs="Arial"/>
                <w:lang w:val="mn-MN"/>
              </w:rPr>
            </w:pPr>
            <w:r>
              <w:rPr>
                <w:rFonts w:ascii="Arial" w:hAnsi="Arial" w:cs="Arial"/>
                <w:lang w:val="mn-MN"/>
              </w:rPr>
              <w:t>2</w:t>
            </w:r>
          </w:p>
        </w:tc>
        <w:tc>
          <w:tcPr>
            <w:tcW w:w="4677" w:type="dxa"/>
          </w:tcPr>
          <w:p w:rsidR="004E3D48" w:rsidRPr="00EF27BE" w:rsidRDefault="004E3D48" w:rsidP="00DB1B65">
            <w:pPr>
              <w:spacing w:line="276" w:lineRule="auto"/>
              <w:rPr>
                <w:rFonts w:ascii="Arial" w:hAnsi="Arial" w:cs="Arial"/>
                <w:lang w:val="mn-MN"/>
              </w:rPr>
            </w:pPr>
            <w:r>
              <w:rPr>
                <w:rFonts w:ascii="Arial" w:hAnsi="Arial" w:cs="Arial"/>
                <w:lang w:val="mn-MN"/>
              </w:rPr>
              <w:t>4,743,900 төгрөг</w:t>
            </w:r>
          </w:p>
        </w:tc>
      </w:tr>
      <w:tr w:rsidR="004E3D48" w:rsidTr="004E3D48">
        <w:tc>
          <w:tcPr>
            <w:tcW w:w="3539" w:type="dxa"/>
            <w:vMerge/>
          </w:tcPr>
          <w:p w:rsidR="004E3D48" w:rsidRDefault="004E3D48" w:rsidP="00DB1B65">
            <w:pPr>
              <w:spacing w:line="276" w:lineRule="auto"/>
              <w:rPr>
                <w:rFonts w:ascii="Arial" w:hAnsi="Arial" w:cs="Arial"/>
                <w:lang w:val="en-US"/>
              </w:rPr>
            </w:pPr>
          </w:p>
        </w:tc>
        <w:tc>
          <w:tcPr>
            <w:tcW w:w="1418" w:type="dxa"/>
          </w:tcPr>
          <w:p w:rsidR="004E3D48" w:rsidRPr="004E3D48" w:rsidRDefault="004E3D48" w:rsidP="00DB1B65">
            <w:pPr>
              <w:spacing w:line="276" w:lineRule="auto"/>
              <w:rPr>
                <w:rFonts w:ascii="Arial" w:hAnsi="Arial" w:cs="Arial"/>
                <w:lang w:val="mn-MN"/>
              </w:rPr>
            </w:pPr>
            <w:r>
              <w:rPr>
                <w:rFonts w:ascii="Arial" w:hAnsi="Arial" w:cs="Arial"/>
                <w:lang w:val="mn-MN"/>
              </w:rPr>
              <w:t>3</w:t>
            </w:r>
          </w:p>
        </w:tc>
        <w:tc>
          <w:tcPr>
            <w:tcW w:w="4677" w:type="dxa"/>
          </w:tcPr>
          <w:p w:rsidR="004E3D48" w:rsidRDefault="004E3D48" w:rsidP="00DB1B65">
            <w:pPr>
              <w:spacing w:line="276" w:lineRule="auto"/>
              <w:rPr>
                <w:rFonts w:ascii="Arial" w:hAnsi="Arial" w:cs="Arial"/>
                <w:lang w:val="mn-MN"/>
              </w:rPr>
            </w:pPr>
            <w:r>
              <w:rPr>
                <w:rFonts w:ascii="Arial" w:hAnsi="Arial" w:cs="Arial"/>
                <w:lang w:val="mn-MN"/>
              </w:rPr>
              <w:t>4,260,900 төгрөг</w:t>
            </w:r>
          </w:p>
        </w:tc>
      </w:tr>
      <w:tr w:rsidR="004E3D48" w:rsidTr="004E3D48">
        <w:tc>
          <w:tcPr>
            <w:tcW w:w="3539" w:type="dxa"/>
            <w:vMerge/>
          </w:tcPr>
          <w:p w:rsidR="004E3D48" w:rsidRDefault="004E3D48" w:rsidP="00DB1B65">
            <w:pPr>
              <w:spacing w:line="276" w:lineRule="auto"/>
              <w:rPr>
                <w:rFonts w:ascii="Arial" w:hAnsi="Arial" w:cs="Arial"/>
                <w:lang w:val="en-US"/>
              </w:rPr>
            </w:pPr>
          </w:p>
        </w:tc>
        <w:tc>
          <w:tcPr>
            <w:tcW w:w="1418" w:type="dxa"/>
          </w:tcPr>
          <w:p w:rsidR="004E3D48" w:rsidRPr="004E3D48" w:rsidRDefault="004E3D48" w:rsidP="00DB1B65">
            <w:pPr>
              <w:spacing w:line="276" w:lineRule="auto"/>
              <w:rPr>
                <w:rFonts w:ascii="Arial" w:hAnsi="Arial" w:cs="Arial"/>
                <w:lang w:val="mn-MN"/>
              </w:rPr>
            </w:pPr>
            <w:r>
              <w:rPr>
                <w:rFonts w:ascii="Arial" w:hAnsi="Arial" w:cs="Arial"/>
                <w:lang w:val="mn-MN"/>
              </w:rPr>
              <w:t>4</w:t>
            </w:r>
          </w:p>
        </w:tc>
        <w:tc>
          <w:tcPr>
            <w:tcW w:w="4677" w:type="dxa"/>
          </w:tcPr>
          <w:p w:rsidR="004E3D48" w:rsidRDefault="004E3D48" w:rsidP="00DB1B65">
            <w:pPr>
              <w:spacing w:line="276" w:lineRule="auto"/>
              <w:rPr>
                <w:rFonts w:ascii="Arial" w:hAnsi="Arial" w:cs="Arial"/>
                <w:lang w:val="mn-MN"/>
              </w:rPr>
            </w:pPr>
            <w:r>
              <w:rPr>
                <w:rFonts w:ascii="Arial" w:hAnsi="Arial" w:cs="Arial"/>
                <w:lang w:val="mn-MN"/>
              </w:rPr>
              <w:t>4,151,700 төгрөг</w:t>
            </w:r>
          </w:p>
        </w:tc>
      </w:tr>
      <w:tr w:rsidR="004E3D48" w:rsidTr="004E3D48">
        <w:tc>
          <w:tcPr>
            <w:tcW w:w="3539" w:type="dxa"/>
          </w:tcPr>
          <w:p w:rsidR="004E3D48" w:rsidRDefault="004E3D48" w:rsidP="00DB1B65">
            <w:pPr>
              <w:spacing w:line="276" w:lineRule="auto"/>
              <w:rPr>
                <w:rFonts w:ascii="Arial" w:hAnsi="Arial" w:cs="Arial"/>
                <w:lang w:val="en-US"/>
              </w:rPr>
            </w:pPr>
          </w:p>
        </w:tc>
        <w:tc>
          <w:tcPr>
            <w:tcW w:w="1418" w:type="dxa"/>
          </w:tcPr>
          <w:p w:rsidR="004E3D48" w:rsidRPr="004E3D48" w:rsidRDefault="004E3D48" w:rsidP="00DB1B65">
            <w:pPr>
              <w:spacing w:line="276" w:lineRule="auto"/>
              <w:rPr>
                <w:rFonts w:ascii="Arial" w:hAnsi="Arial" w:cs="Arial"/>
                <w:lang w:val="mn-MN"/>
              </w:rPr>
            </w:pPr>
            <w:r>
              <w:rPr>
                <w:rFonts w:ascii="Arial" w:hAnsi="Arial" w:cs="Arial"/>
                <w:lang w:val="mn-MN"/>
              </w:rPr>
              <w:t>5</w:t>
            </w:r>
          </w:p>
        </w:tc>
        <w:tc>
          <w:tcPr>
            <w:tcW w:w="4677" w:type="dxa"/>
          </w:tcPr>
          <w:p w:rsidR="004E3D48" w:rsidRDefault="004E3D48" w:rsidP="00DB1B65">
            <w:pPr>
              <w:spacing w:line="276" w:lineRule="auto"/>
              <w:rPr>
                <w:rFonts w:ascii="Arial" w:hAnsi="Arial" w:cs="Arial"/>
                <w:lang w:val="mn-MN"/>
              </w:rPr>
            </w:pPr>
            <w:r>
              <w:rPr>
                <w:rFonts w:ascii="Arial" w:hAnsi="Arial" w:cs="Arial"/>
                <w:lang w:val="mn-MN"/>
              </w:rPr>
              <w:t>2,305,800 төгрөг</w:t>
            </w:r>
          </w:p>
        </w:tc>
      </w:tr>
    </w:tbl>
    <w:p w:rsidR="00675182" w:rsidRDefault="00675182" w:rsidP="008B4E5A">
      <w:pPr>
        <w:spacing w:line="276" w:lineRule="auto"/>
        <w:jc w:val="center"/>
        <w:rPr>
          <w:rFonts w:ascii="Arial" w:hAnsi="Arial" w:cs="Arial"/>
          <w:b/>
          <w:bCs/>
          <w:lang w:val="mn-MN"/>
        </w:rPr>
      </w:pPr>
    </w:p>
    <w:p w:rsidR="004E3D48" w:rsidRDefault="004E3D48" w:rsidP="008B4E5A">
      <w:pPr>
        <w:spacing w:line="276" w:lineRule="auto"/>
        <w:jc w:val="center"/>
        <w:rPr>
          <w:rFonts w:ascii="Arial" w:hAnsi="Arial" w:cs="Arial"/>
          <w:b/>
          <w:bCs/>
          <w:lang w:val="mn-MN"/>
        </w:rPr>
      </w:pPr>
      <w:r w:rsidRPr="004E3D48">
        <w:rPr>
          <w:rFonts w:ascii="Arial" w:hAnsi="Arial" w:cs="Arial"/>
          <w:b/>
          <w:bCs/>
          <w:lang w:val="mn-MN"/>
        </w:rPr>
        <w:t xml:space="preserve">Мал аж ахуйн чиглэлээр суралцах малчин өрхийн хүүхдийн сургалтын төлбөрийн </w:t>
      </w:r>
      <w:r w:rsidR="003C5B50">
        <w:rPr>
          <w:rFonts w:ascii="Arial" w:hAnsi="Arial" w:cs="Arial"/>
          <w:b/>
          <w:bCs/>
          <w:lang w:val="mn-MN"/>
        </w:rPr>
        <w:t xml:space="preserve">таамаглал </w:t>
      </w:r>
      <w:r w:rsidRPr="004E3D48">
        <w:rPr>
          <w:rFonts w:ascii="Arial" w:hAnsi="Arial" w:cs="Arial"/>
          <w:b/>
          <w:bCs/>
          <w:lang w:val="mn-MN"/>
        </w:rPr>
        <w:t>тооцоо</w:t>
      </w:r>
      <w:r w:rsidR="003C5B50">
        <w:rPr>
          <w:rFonts w:ascii="Arial" w:hAnsi="Arial" w:cs="Arial"/>
          <w:b/>
          <w:bCs/>
          <w:lang w:val="mn-MN"/>
        </w:rPr>
        <w:t>лол</w:t>
      </w:r>
    </w:p>
    <w:p w:rsidR="00675182" w:rsidRPr="003C5B50" w:rsidRDefault="00675182" w:rsidP="008B4E5A">
      <w:pPr>
        <w:spacing w:line="276" w:lineRule="auto"/>
        <w:jc w:val="center"/>
        <w:rPr>
          <w:rFonts w:ascii="Arial" w:hAnsi="Arial" w:cs="Arial"/>
          <w:b/>
          <w:bCs/>
          <w:lang w:val="en-US"/>
        </w:rPr>
      </w:pPr>
    </w:p>
    <w:tbl>
      <w:tblPr>
        <w:tblStyle w:val="TableGrid"/>
        <w:tblW w:w="0" w:type="auto"/>
        <w:tblLook w:val="04A0" w:firstRow="1" w:lastRow="0" w:firstColumn="1" w:lastColumn="0" w:noHBand="0" w:noVBand="1"/>
      </w:tblPr>
      <w:tblGrid>
        <w:gridCol w:w="421"/>
        <w:gridCol w:w="3685"/>
        <w:gridCol w:w="2268"/>
        <w:gridCol w:w="3304"/>
      </w:tblGrid>
      <w:tr w:rsidR="004E3D48" w:rsidTr="003C5B50">
        <w:tc>
          <w:tcPr>
            <w:tcW w:w="421" w:type="dxa"/>
          </w:tcPr>
          <w:p w:rsidR="004E3D48" w:rsidRPr="003C5B50" w:rsidRDefault="004E3D48" w:rsidP="004E3D48">
            <w:pPr>
              <w:spacing w:line="276" w:lineRule="auto"/>
              <w:jc w:val="both"/>
              <w:rPr>
                <w:rFonts w:ascii="Arial" w:hAnsi="Arial" w:cs="Arial"/>
                <w:b/>
                <w:bCs/>
                <w:lang w:val="mn-MN"/>
              </w:rPr>
            </w:pPr>
          </w:p>
        </w:tc>
        <w:tc>
          <w:tcPr>
            <w:tcW w:w="3685" w:type="dxa"/>
          </w:tcPr>
          <w:p w:rsidR="004E3D48" w:rsidRPr="003C5B50" w:rsidRDefault="004E3D48" w:rsidP="004E3D48">
            <w:pPr>
              <w:spacing w:line="276" w:lineRule="auto"/>
              <w:jc w:val="both"/>
              <w:rPr>
                <w:rFonts w:ascii="Arial" w:hAnsi="Arial" w:cs="Arial"/>
                <w:b/>
                <w:bCs/>
                <w:lang w:val="mn-MN"/>
              </w:rPr>
            </w:pPr>
            <w:r w:rsidRPr="003C5B50">
              <w:rPr>
                <w:rFonts w:ascii="Arial" w:hAnsi="Arial" w:cs="Arial"/>
                <w:b/>
                <w:bCs/>
                <w:lang w:val="mn-MN"/>
              </w:rPr>
              <w:t>Суралцагч</w:t>
            </w:r>
            <w:r w:rsidR="003C5B50" w:rsidRPr="003C5B50">
              <w:rPr>
                <w:rFonts w:ascii="Arial" w:hAnsi="Arial" w:cs="Arial"/>
                <w:b/>
                <w:bCs/>
                <w:lang w:val="mn-MN"/>
              </w:rPr>
              <w:t xml:space="preserve"> оюутны</w:t>
            </w:r>
            <w:r w:rsidRPr="003C5B50">
              <w:rPr>
                <w:rFonts w:ascii="Arial" w:hAnsi="Arial" w:cs="Arial"/>
                <w:b/>
                <w:bCs/>
                <w:lang w:val="mn-MN"/>
              </w:rPr>
              <w:t xml:space="preserve"> тоо</w:t>
            </w:r>
          </w:p>
        </w:tc>
        <w:tc>
          <w:tcPr>
            <w:tcW w:w="2268" w:type="dxa"/>
          </w:tcPr>
          <w:p w:rsidR="004E3D48" w:rsidRPr="003C5B50" w:rsidRDefault="004E3D48" w:rsidP="004E3D48">
            <w:pPr>
              <w:spacing w:line="276" w:lineRule="auto"/>
              <w:jc w:val="both"/>
              <w:rPr>
                <w:rFonts w:ascii="Arial" w:hAnsi="Arial" w:cs="Arial"/>
                <w:b/>
                <w:bCs/>
                <w:lang w:val="mn-MN"/>
              </w:rPr>
            </w:pPr>
            <w:r w:rsidRPr="003C5B50">
              <w:rPr>
                <w:rFonts w:ascii="Arial" w:hAnsi="Arial" w:cs="Arial"/>
                <w:b/>
                <w:bCs/>
                <w:lang w:val="mn-MN"/>
              </w:rPr>
              <w:t xml:space="preserve">Төлбөр </w:t>
            </w:r>
          </w:p>
        </w:tc>
        <w:tc>
          <w:tcPr>
            <w:tcW w:w="3304" w:type="dxa"/>
          </w:tcPr>
          <w:p w:rsidR="004E3D48" w:rsidRPr="003C5B50" w:rsidRDefault="004E3D48" w:rsidP="004E3D48">
            <w:pPr>
              <w:spacing w:line="276" w:lineRule="auto"/>
              <w:jc w:val="both"/>
              <w:rPr>
                <w:rFonts w:ascii="Arial" w:hAnsi="Arial" w:cs="Arial"/>
                <w:b/>
                <w:bCs/>
                <w:lang w:val="mn-MN"/>
              </w:rPr>
            </w:pPr>
            <w:r w:rsidRPr="003C5B50">
              <w:rPr>
                <w:rFonts w:ascii="Arial" w:hAnsi="Arial" w:cs="Arial"/>
                <w:b/>
                <w:bCs/>
                <w:lang w:val="mn-MN"/>
              </w:rPr>
              <w:t xml:space="preserve">Нийт </w:t>
            </w:r>
          </w:p>
        </w:tc>
      </w:tr>
      <w:tr w:rsidR="004E3D48" w:rsidTr="003C5B50">
        <w:tc>
          <w:tcPr>
            <w:tcW w:w="421" w:type="dxa"/>
          </w:tcPr>
          <w:p w:rsidR="004E3D48" w:rsidRDefault="004E3D48" w:rsidP="004E3D48">
            <w:pPr>
              <w:spacing w:line="276" w:lineRule="auto"/>
              <w:jc w:val="both"/>
              <w:rPr>
                <w:rFonts w:ascii="Arial" w:hAnsi="Arial" w:cs="Arial"/>
                <w:lang w:val="mn-MN"/>
              </w:rPr>
            </w:pPr>
            <w:r>
              <w:rPr>
                <w:rFonts w:ascii="Arial" w:hAnsi="Arial" w:cs="Arial"/>
                <w:lang w:val="mn-MN"/>
              </w:rPr>
              <w:t>1</w:t>
            </w:r>
          </w:p>
        </w:tc>
        <w:tc>
          <w:tcPr>
            <w:tcW w:w="3685" w:type="dxa"/>
          </w:tcPr>
          <w:p w:rsidR="004E3D48" w:rsidRDefault="004E3D48" w:rsidP="004E3D48">
            <w:pPr>
              <w:spacing w:line="276" w:lineRule="auto"/>
              <w:jc w:val="both"/>
              <w:rPr>
                <w:rFonts w:ascii="Arial" w:hAnsi="Arial" w:cs="Arial"/>
                <w:lang w:val="mn-MN"/>
              </w:rPr>
            </w:pPr>
            <w:r>
              <w:rPr>
                <w:rFonts w:ascii="Arial" w:hAnsi="Arial" w:cs="Arial"/>
                <w:lang w:val="mn-MN"/>
              </w:rPr>
              <w:t>100</w:t>
            </w:r>
            <w:r w:rsidR="003C5B50">
              <w:rPr>
                <w:rFonts w:ascii="Arial" w:hAnsi="Arial" w:cs="Arial"/>
                <w:lang w:val="mn-MN"/>
              </w:rPr>
              <w:t xml:space="preserve"> </w:t>
            </w:r>
          </w:p>
        </w:tc>
        <w:tc>
          <w:tcPr>
            <w:tcW w:w="2268" w:type="dxa"/>
          </w:tcPr>
          <w:p w:rsidR="004E3D48" w:rsidRDefault="004E3D48" w:rsidP="004E3D48">
            <w:pPr>
              <w:spacing w:line="276" w:lineRule="auto"/>
              <w:jc w:val="both"/>
              <w:rPr>
                <w:rFonts w:ascii="Arial" w:hAnsi="Arial" w:cs="Arial"/>
                <w:lang w:val="mn-MN"/>
              </w:rPr>
            </w:pPr>
            <w:r>
              <w:rPr>
                <w:rFonts w:ascii="Arial" w:hAnsi="Arial" w:cs="Arial"/>
                <w:lang w:val="mn-MN"/>
              </w:rPr>
              <w:t>4,116,000 төгрөг</w:t>
            </w:r>
          </w:p>
        </w:tc>
        <w:tc>
          <w:tcPr>
            <w:tcW w:w="3304" w:type="dxa"/>
          </w:tcPr>
          <w:p w:rsidR="004E3D48" w:rsidRDefault="004E3D48" w:rsidP="004E3D48">
            <w:pPr>
              <w:spacing w:line="276" w:lineRule="auto"/>
              <w:jc w:val="both"/>
              <w:rPr>
                <w:rFonts w:ascii="Arial" w:hAnsi="Arial" w:cs="Arial"/>
                <w:lang w:val="mn-MN"/>
              </w:rPr>
            </w:pPr>
            <w:r>
              <w:rPr>
                <w:rFonts w:ascii="Arial" w:hAnsi="Arial" w:cs="Arial"/>
                <w:lang w:val="mn-MN"/>
              </w:rPr>
              <w:t>411</w:t>
            </w:r>
            <w:r w:rsidR="003C5B50">
              <w:rPr>
                <w:rFonts w:ascii="Arial" w:hAnsi="Arial" w:cs="Arial"/>
                <w:lang w:val="mn-MN"/>
              </w:rPr>
              <w:t>,</w:t>
            </w:r>
            <w:r>
              <w:rPr>
                <w:rFonts w:ascii="Arial" w:hAnsi="Arial" w:cs="Arial"/>
                <w:lang w:val="mn-MN"/>
              </w:rPr>
              <w:t>600</w:t>
            </w:r>
            <w:r w:rsidR="003C5B50">
              <w:rPr>
                <w:rFonts w:ascii="Arial" w:hAnsi="Arial" w:cs="Arial"/>
                <w:lang w:val="mn-MN"/>
              </w:rPr>
              <w:t>,</w:t>
            </w:r>
            <w:r>
              <w:rPr>
                <w:rFonts w:ascii="Arial" w:hAnsi="Arial" w:cs="Arial"/>
                <w:lang w:val="mn-MN"/>
              </w:rPr>
              <w:t>0</w:t>
            </w:r>
            <w:r w:rsidR="003C5B50">
              <w:rPr>
                <w:rFonts w:ascii="Arial" w:hAnsi="Arial" w:cs="Arial"/>
                <w:lang w:val="mn-MN"/>
              </w:rPr>
              <w:t>00 төгрөг</w:t>
            </w:r>
          </w:p>
        </w:tc>
      </w:tr>
      <w:tr w:rsidR="003C5B50" w:rsidTr="003C5B50">
        <w:tc>
          <w:tcPr>
            <w:tcW w:w="421" w:type="dxa"/>
          </w:tcPr>
          <w:p w:rsidR="003C5B50" w:rsidRDefault="003C5B50" w:rsidP="004E3D48">
            <w:pPr>
              <w:spacing w:line="276" w:lineRule="auto"/>
              <w:jc w:val="both"/>
              <w:rPr>
                <w:rFonts w:ascii="Arial" w:hAnsi="Arial" w:cs="Arial"/>
                <w:lang w:val="mn-MN"/>
              </w:rPr>
            </w:pPr>
            <w:r>
              <w:rPr>
                <w:rFonts w:ascii="Arial" w:hAnsi="Arial" w:cs="Arial"/>
                <w:lang w:val="mn-MN"/>
              </w:rPr>
              <w:t>2</w:t>
            </w:r>
          </w:p>
        </w:tc>
        <w:tc>
          <w:tcPr>
            <w:tcW w:w="3685" w:type="dxa"/>
          </w:tcPr>
          <w:p w:rsidR="003C5B50" w:rsidRDefault="003C5B50" w:rsidP="004E3D48">
            <w:pPr>
              <w:spacing w:line="276" w:lineRule="auto"/>
              <w:jc w:val="both"/>
              <w:rPr>
                <w:rFonts w:ascii="Arial" w:hAnsi="Arial" w:cs="Arial"/>
                <w:lang w:val="mn-MN"/>
              </w:rPr>
            </w:pPr>
            <w:r>
              <w:rPr>
                <w:rFonts w:ascii="Arial" w:hAnsi="Arial" w:cs="Arial"/>
                <w:lang w:val="mn-MN"/>
              </w:rPr>
              <w:t>300</w:t>
            </w:r>
          </w:p>
        </w:tc>
        <w:tc>
          <w:tcPr>
            <w:tcW w:w="2268" w:type="dxa"/>
          </w:tcPr>
          <w:p w:rsidR="003C5B50" w:rsidRDefault="003C5B50" w:rsidP="004E3D48">
            <w:pPr>
              <w:spacing w:line="276" w:lineRule="auto"/>
              <w:jc w:val="both"/>
              <w:rPr>
                <w:rFonts w:ascii="Arial" w:hAnsi="Arial" w:cs="Arial"/>
                <w:lang w:val="mn-MN"/>
              </w:rPr>
            </w:pPr>
            <w:r>
              <w:rPr>
                <w:rFonts w:ascii="Arial" w:hAnsi="Arial" w:cs="Arial"/>
                <w:lang w:val="mn-MN"/>
              </w:rPr>
              <w:t>4,116,000 төгрөг</w:t>
            </w:r>
          </w:p>
        </w:tc>
        <w:tc>
          <w:tcPr>
            <w:tcW w:w="3304" w:type="dxa"/>
          </w:tcPr>
          <w:p w:rsidR="003C5B50" w:rsidRDefault="003C5B50" w:rsidP="004E3D48">
            <w:pPr>
              <w:spacing w:line="276" w:lineRule="auto"/>
              <w:jc w:val="both"/>
              <w:rPr>
                <w:rFonts w:ascii="Arial" w:hAnsi="Arial" w:cs="Arial"/>
                <w:lang w:val="mn-MN"/>
              </w:rPr>
            </w:pPr>
            <w:r>
              <w:rPr>
                <w:rFonts w:ascii="Arial" w:hAnsi="Arial" w:cs="Arial"/>
                <w:lang w:val="mn-MN"/>
              </w:rPr>
              <w:t>1,284,800,000 төгрөг</w:t>
            </w:r>
          </w:p>
        </w:tc>
      </w:tr>
      <w:tr w:rsidR="003C5B50" w:rsidTr="003C5B50">
        <w:tc>
          <w:tcPr>
            <w:tcW w:w="421" w:type="dxa"/>
          </w:tcPr>
          <w:p w:rsidR="003C5B50" w:rsidRDefault="003C5B50" w:rsidP="004E3D48">
            <w:pPr>
              <w:spacing w:line="276" w:lineRule="auto"/>
              <w:jc w:val="both"/>
              <w:rPr>
                <w:rFonts w:ascii="Arial" w:hAnsi="Arial" w:cs="Arial"/>
                <w:lang w:val="mn-MN"/>
              </w:rPr>
            </w:pPr>
            <w:r>
              <w:rPr>
                <w:rFonts w:ascii="Arial" w:hAnsi="Arial" w:cs="Arial"/>
                <w:lang w:val="mn-MN"/>
              </w:rPr>
              <w:t>3</w:t>
            </w:r>
          </w:p>
        </w:tc>
        <w:tc>
          <w:tcPr>
            <w:tcW w:w="3685" w:type="dxa"/>
          </w:tcPr>
          <w:p w:rsidR="003C5B50" w:rsidRDefault="003C5B50" w:rsidP="004E3D48">
            <w:pPr>
              <w:spacing w:line="276" w:lineRule="auto"/>
              <w:jc w:val="both"/>
              <w:rPr>
                <w:rFonts w:ascii="Arial" w:hAnsi="Arial" w:cs="Arial"/>
                <w:lang w:val="mn-MN"/>
              </w:rPr>
            </w:pPr>
            <w:r>
              <w:rPr>
                <w:rFonts w:ascii="Arial" w:hAnsi="Arial" w:cs="Arial"/>
                <w:lang w:val="mn-MN"/>
              </w:rPr>
              <w:t>500</w:t>
            </w:r>
          </w:p>
        </w:tc>
        <w:tc>
          <w:tcPr>
            <w:tcW w:w="2268" w:type="dxa"/>
          </w:tcPr>
          <w:p w:rsidR="003C5B50" w:rsidRDefault="003C5B50" w:rsidP="004E3D48">
            <w:pPr>
              <w:spacing w:line="276" w:lineRule="auto"/>
              <w:jc w:val="both"/>
              <w:rPr>
                <w:rFonts w:ascii="Arial" w:hAnsi="Arial" w:cs="Arial"/>
                <w:lang w:val="mn-MN"/>
              </w:rPr>
            </w:pPr>
            <w:r>
              <w:rPr>
                <w:rFonts w:ascii="Arial" w:hAnsi="Arial" w:cs="Arial"/>
                <w:lang w:val="mn-MN"/>
              </w:rPr>
              <w:t>4,116,000 төгрөг</w:t>
            </w:r>
          </w:p>
        </w:tc>
        <w:tc>
          <w:tcPr>
            <w:tcW w:w="3304" w:type="dxa"/>
          </w:tcPr>
          <w:p w:rsidR="003C5B50" w:rsidRDefault="003C5B50" w:rsidP="004E3D48">
            <w:pPr>
              <w:spacing w:line="276" w:lineRule="auto"/>
              <w:jc w:val="both"/>
              <w:rPr>
                <w:rFonts w:ascii="Arial" w:hAnsi="Arial" w:cs="Arial"/>
                <w:lang w:val="mn-MN"/>
              </w:rPr>
            </w:pPr>
            <w:r>
              <w:rPr>
                <w:rFonts w:ascii="Arial" w:hAnsi="Arial" w:cs="Arial"/>
                <w:lang w:val="mn-MN"/>
              </w:rPr>
              <w:t>2,058,000,000 төгрөг</w:t>
            </w:r>
          </w:p>
        </w:tc>
      </w:tr>
      <w:tr w:rsidR="003C5B50" w:rsidTr="003C5B50">
        <w:tc>
          <w:tcPr>
            <w:tcW w:w="421" w:type="dxa"/>
          </w:tcPr>
          <w:p w:rsidR="003C5B50" w:rsidRDefault="003C5B50" w:rsidP="004E3D48">
            <w:pPr>
              <w:spacing w:line="276" w:lineRule="auto"/>
              <w:jc w:val="both"/>
              <w:rPr>
                <w:rFonts w:ascii="Arial" w:hAnsi="Arial" w:cs="Arial"/>
                <w:lang w:val="mn-MN"/>
              </w:rPr>
            </w:pPr>
            <w:r>
              <w:rPr>
                <w:rFonts w:ascii="Arial" w:hAnsi="Arial" w:cs="Arial"/>
                <w:lang w:val="mn-MN"/>
              </w:rPr>
              <w:t>4</w:t>
            </w:r>
          </w:p>
        </w:tc>
        <w:tc>
          <w:tcPr>
            <w:tcW w:w="3685" w:type="dxa"/>
          </w:tcPr>
          <w:p w:rsidR="003C5B50" w:rsidRDefault="003C5B50" w:rsidP="004E3D48">
            <w:pPr>
              <w:spacing w:line="276" w:lineRule="auto"/>
              <w:jc w:val="both"/>
              <w:rPr>
                <w:rFonts w:ascii="Arial" w:hAnsi="Arial" w:cs="Arial"/>
                <w:lang w:val="mn-MN"/>
              </w:rPr>
            </w:pPr>
            <w:r>
              <w:rPr>
                <w:rFonts w:ascii="Arial" w:hAnsi="Arial" w:cs="Arial"/>
                <w:lang w:val="mn-MN"/>
              </w:rPr>
              <w:t>800</w:t>
            </w:r>
          </w:p>
        </w:tc>
        <w:tc>
          <w:tcPr>
            <w:tcW w:w="2268" w:type="dxa"/>
          </w:tcPr>
          <w:p w:rsidR="003C5B50" w:rsidRDefault="003C5B50" w:rsidP="004E3D48">
            <w:pPr>
              <w:spacing w:line="276" w:lineRule="auto"/>
              <w:jc w:val="both"/>
              <w:rPr>
                <w:rFonts w:ascii="Arial" w:hAnsi="Arial" w:cs="Arial"/>
                <w:lang w:val="mn-MN"/>
              </w:rPr>
            </w:pPr>
            <w:r>
              <w:rPr>
                <w:rFonts w:ascii="Arial" w:hAnsi="Arial" w:cs="Arial"/>
                <w:lang w:val="mn-MN"/>
              </w:rPr>
              <w:t>4,116,000 төгрөг</w:t>
            </w:r>
          </w:p>
        </w:tc>
        <w:tc>
          <w:tcPr>
            <w:tcW w:w="3304" w:type="dxa"/>
          </w:tcPr>
          <w:p w:rsidR="003C5B50" w:rsidRDefault="003C5B50" w:rsidP="004E3D48">
            <w:pPr>
              <w:spacing w:line="276" w:lineRule="auto"/>
              <w:jc w:val="both"/>
              <w:rPr>
                <w:rFonts w:ascii="Arial" w:hAnsi="Arial" w:cs="Arial"/>
                <w:lang w:val="mn-MN"/>
              </w:rPr>
            </w:pPr>
            <w:r>
              <w:rPr>
                <w:rFonts w:ascii="Arial" w:hAnsi="Arial" w:cs="Arial"/>
                <w:lang w:val="mn-MN"/>
              </w:rPr>
              <w:t>3,292,800,000 төгрөг</w:t>
            </w:r>
          </w:p>
        </w:tc>
      </w:tr>
      <w:tr w:rsidR="003C5B50" w:rsidTr="003C5B50">
        <w:tc>
          <w:tcPr>
            <w:tcW w:w="421" w:type="dxa"/>
          </w:tcPr>
          <w:p w:rsidR="003C5B50" w:rsidRDefault="003C5B50" w:rsidP="004E3D48">
            <w:pPr>
              <w:spacing w:line="276" w:lineRule="auto"/>
              <w:jc w:val="both"/>
              <w:rPr>
                <w:rFonts w:ascii="Arial" w:hAnsi="Arial" w:cs="Arial"/>
                <w:lang w:val="mn-MN"/>
              </w:rPr>
            </w:pPr>
            <w:r>
              <w:rPr>
                <w:rFonts w:ascii="Arial" w:hAnsi="Arial" w:cs="Arial"/>
                <w:lang w:val="mn-MN"/>
              </w:rPr>
              <w:t>5</w:t>
            </w:r>
          </w:p>
        </w:tc>
        <w:tc>
          <w:tcPr>
            <w:tcW w:w="3685" w:type="dxa"/>
          </w:tcPr>
          <w:p w:rsidR="003C5B50" w:rsidRDefault="003C5B50" w:rsidP="004E3D48">
            <w:pPr>
              <w:spacing w:line="276" w:lineRule="auto"/>
              <w:jc w:val="both"/>
              <w:rPr>
                <w:rFonts w:ascii="Arial" w:hAnsi="Arial" w:cs="Arial"/>
                <w:lang w:val="mn-MN"/>
              </w:rPr>
            </w:pPr>
            <w:r>
              <w:rPr>
                <w:rFonts w:ascii="Arial" w:hAnsi="Arial" w:cs="Arial"/>
                <w:lang w:val="mn-MN"/>
              </w:rPr>
              <w:t>1000</w:t>
            </w:r>
          </w:p>
        </w:tc>
        <w:tc>
          <w:tcPr>
            <w:tcW w:w="2268" w:type="dxa"/>
          </w:tcPr>
          <w:p w:rsidR="003C5B50" w:rsidRDefault="003C5B50" w:rsidP="004E3D48">
            <w:pPr>
              <w:spacing w:line="276" w:lineRule="auto"/>
              <w:jc w:val="both"/>
              <w:rPr>
                <w:rFonts w:ascii="Arial" w:hAnsi="Arial" w:cs="Arial"/>
                <w:lang w:val="mn-MN"/>
              </w:rPr>
            </w:pPr>
            <w:r>
              <w:rPr>
                <w:rFonts w:ascii="Arial" w:hAnsi="Arial" w:cs="Arial"/>
                <w:lang w:val="mn-MN"/>
              </w:rPr>
              <w:t>4,116,000 төгрөг</w:t>
            </w:r>
          </w:p>
        </w:tc>
        <w:tc>
          <w:tcPr>
            <w:tcW w:w="3304" w:type="dxa"/>
          </w:tcPr>
          <w:p w:rsidR="003C5B50" w:rsidRDefault="003C5B50" w:rsidP="004E3D48">
            <w:pPr>
              <w:spacing w:line="276" w:lineRule="auto"/>
              <w:jc w:val="both"/>
              <w:rPr>
                <w:rFonts w:ascii="Arial" w:hAnsi="Arial" w:cs="Arial"/>
                <w:lang w:val="mn-MN"/>
              </w:rPr>
            </w:pPr>
            <w:r>
              <w:rPr>
                <w:rFonts w:ascii="Arial" w:hAnsi="Arial" w:cs="Arial"/>
                <w:lang w:val="mn-MN"/>
              </w:rPr>
              <w:t>4,116,000,000 төгрөг</w:t>
            </w:r>
          </w:p>
        </w:tc>
      </w:tr>
    </w:tbl>
    <w:p w:rsidR="00675182" w:rsidRDefault="00675182" w:rsidP="00DF6920">
      <w:pPr>
        <w:spacing w:line="276" w:lineRule="auto"/>
        <w:ind w:firstLine="720"/>
        <w:jc w:val="both"/>
        <w:rPr>
          <w:rFonts w:ascii="Arial" w:hAnsi="Arial" w:cs="Arial"/>
          <w:lang w:val="mn-MN"/>
        </w:rPr>
      </w:pPr>
    </w:p>
    <w:p w:rsidR="004E3D48" w:rsidRDefault="00DF6920" w:rsidP="00DF6920">
      <w:pPr>
        <w:spacing w:line="276" w:lineRule="auto"/>
        <w:ind w:firstLine="720"/>
        <w:jc w:val="both"/>
        <w:rPr>
          <w:rFonts w:ascii="Arial" w:hAnsi="Arial" w:cs="Arial"/>
          <w:lang w:val="mn-MN"/>
        </w:rPr>
      </w:pPr>
      <w:r>
        <w:rPr>
          <w:rFonts w:ascii="Arial" w:hAnsi="Arial" w:cs="Arial"/>
          <w:lang w:val="mn-MN"/>
        </w:rPr>
        <w:t xml:space="preserve">Малчин өрхийн хүүхэд бүр мал аж ахуйн чиглэлээр суралцах эсэх нь тодорхойгүй байх тул тус чиглэлээр хэдэн оюутан суралцах талаар санамсаргүй тоон дүнгээр тооцож сургалтын </w:t>
      </w:r>
      <w:r w:rsidR="00460E2B">
        <w:rPr>
          <w:rFonts w:ascii="Arial" w:hAnsi="Arial" w:cs="Arial"/>
          <w:lang w:val="mn-MN"/>
        </w:rPr>
        <w:t>төлбөрийн</w:t>
      </w:r>
      <w:r>
        <w:rPr>
          <w:rFonts w:ascii="Arial" w:hAnsi="Arial" w:cs="Arial"/>
          <w:lang w:val="mn-MN"/>
        </w:rPr>
        <w:t xml:space="preserve"> дунд</w:t>
      </w:r>
      <w:r w:rsidR="003A67F4">
        <w:rPr>
          <w:rFonts w:ascii="Arial" w:hAnsi="Arial" w:cs="Arial"/>
          <w:lang w:val="mn-MN"/>
        </w:rPr>
        <w:t>ж</w:t>
      </w:r>
      <w:r>
        <w:rPr>
          <w:rFonts w:ascii="Arial" w:hAnsi="Arial" w:cs="Arial"/>
          <w:lang w:val="mn-MN"/>
        </w:rPr>
        <w:t>аар тооцо</w:t>
      </w:r>
      <w:r w:rsidR="008B4E5A">
        <w:rPr>
          <w:rFonts w:ascii="Arial" w:hAnsi="Arial" w:cs="Arial"/>
          <w:lang w:val="mn-MN"/>
        </w:rPr>
        <w:t>о</w:t>
      </w:r>
      <w:r>
        <w:rPr>
          <w:rFonts w:ascii="Arial" w:hAnsi="Arial" w:cs="Arial"/>
          <w:lang w:val="mn-MN"/>
        </w:rPr>
        <w:t>лсон болно.</w:t>
      </w:r>
    </w:p>
    <w:p w:rsidR="00675182" w:rsidRPr="004E3D48" w:rsidRDefault="00675182" w:rsidP="00DF6920">
      <w:pPr>
        <w:spacing w:line="276" w:lineRule="auto"/>
        <w:ind w:firstLine="720"/>
        <w:jc w:val="both"/>
        <w:rPr>
          <w:rFonts w:ascii="Arial" w:hAnsi="Arial" w:cs="Arial"/>
          <w:lang w:val="mn-MN"/>
        </w:rPr>
      </w:pPr>
    </w:p>
    <w:p w:rsidR="00DB1B65" w:rsidRDefault="00DB1B65" w:rsidP="00DB1B65">
      <w:pPr>
        <w:spacing w:line="276" w:lineRule="auto"/>
        <w:ind w:firstLine="720"/>
        <w:jc w:val="both"/>
        <w:rPr>
          <w:rFonts w:ascii="Arial" w:hAnsi="Arial" w:cs="Arial"/>
          <w:lang w:val="mn-MN"/>
        </w:rPr>
      </w:pPr>
      <w:r>
        <w:rPr>
          <w:rFonts w:ascii="Arial" w:hAnsi="Arial" w:cs="Arial"/>
          <w:lang w:val="mn-MN"/>
        </w:rPr>
        <w:lastRenderedPageBreak/>
        <w:t xml:space="preserve">3.  </w:t>
      </w:r>
      <w:r w:rsidR="00CD21D3">
        <w:rPr>
          <w:rFonts w:ascii="Arial" w:hAnsi="Arial" w:cs="Arial"/>
          <w:color w:val="000000" w:themeColor="text1"/>
          <w:lang w:val="mn-MN"/>
        </w:rPr>
        <w:t>Б</w:t>
      </w:r>
      <w:r w:rsidR="0083163D" w:rsidRPr="0083163D">
        <w:rPr>
          <w:rFonts w:ascii="Arial" w:hAnsi="Arial" w:cs="Arial"/>
          <w:color w:val="000000" w:themeColor="text1"/>
          <w:lang w:val="mn-MN"/>
        </w:rPr>
        <w:t>айгалийн гамшигт болон аюулт үзэгдлийн</w:t>
      </w:r>
      <w:r w:rsidR="0083163D" w:rsidRPr="0083163D">
        <w:rPr>
          <w:rFonts w:ascii="Arial" w:hAnsi="Arial" w:cs="Arial"/>
          <w:color w:val="000000" w:themeColor="text1"/>
          <w:shd w:val="clear" w:color="auto" w:fill="FFFFFF"/>
        </w:rPr>
        <w:t xml:space="preserve"> улмаас </w:t>
      </w:r>
      <w:r w:rsidR="0083163D" w:rsidRPr="0083163D">
        <w:rPr>
          <w:rFonts w:ascii="Arial" w:hAnsi="Arial" w:cs="Arial"/>
          <w:color w:val="000000" w:themeColor="text1"/>
          <w:shd w:val="clear" w:color="auto" w:fill="FFFFFF"/>
          <w:lang w:val="mn-MN"/>
        </w:rPr>
        <w:t xml:space="preserve">малчин нь </w:t>
      </w:r>
      <w:r w:rsidR="0083163D" w:rsidRPr="0083163D">
        <w:rPr>
          <w:rFonts w:ascii="Arial" w:hAnsi="Arial" w:cs="Arial"/>
          <w:color w:val="000000" w:themeColor="text1"/>
          <w:shd w:val="clear" w:color="auto" w:fill="FFFFFF"/>
        </w:rPr>
        <w:t xml:space="preserve">ажил үүргээ гүйцэтгэж яваад </w:t>
      </w:r>
      <w:r w:rsidR="0083163D" w:rsidRPr="0083163D">
        <w:rPr>
          <w:rFonts w:ascii="Arial" w:hAnsi="Arial" w:cs="Arial"/>
        </w:rPr>
        <w:t xml:space="preserve">амь насаа алдсан тохиолдолд түүний ар гэрт нэг удаагийн буцалтгүй тусламж </w:t>
      </w:r>
      <w:r w:rsidR="0083163D" w:rsidRPr="0083163D">
        <w:rPr>
          <w:rFonts w:ascii="Arial" w:hAnsi="Arial" w:cs="Arial"/>
          <w:lang w:val="mn-MN"/>
        </w:rPr>
        <w:t>олгох</w:t>
      </w:r>
      <w:r w:rsidR="00FB75D5">
        <w:rPr>
          <w:rFonts w:ascii="Arial" w:hAnsi="Arial" w:cs="Arial"/>
          <w:lang w:val="mn-MN"/>
        </w:rPr>
        <w:t>.</w:t>
      </w:r>
    </w:p>
    <w:p w:rsidR="00675182" w:rsidRPr="00FB75D5" w:rsidRDefault="00675182" w:rsidP="00DB1B65">
      <w:pPr>
        <w:spacing w:line="276" w:lineRule="auto"/>
        <w:ind w:firstLine="720"/>
        <w:jc w:val="both"/>
        <w:rPr>
          <w:rFonts w:ascii="Arial" w:hAnsi="Arial" w:cs="Arial"/>
          <w:lang w:val="mn-MN"/>
        </w:rPr>
      </w:pPr>
    </w:p>
    <w:p w:rsidR="00DF6920" w:rsidRDefault="00DF6920" w:rsidP="00DB1B65">
      <w:pPr>
        <w:spacing w:line="276" w:lineRule="auto"/>
        <w:ind w:firstLine="720"/>
        <w:jc w:val="both"/>
        <w:rPr>
          <w:rFonts w:ascii="Arial" w:hAnsi="Arial" w:cs="Arial"/>
          <w:lang w:val="mn-MN"/>
        </w:rPr>
      </w:pPr>
      <w:r>
        <w:rPr>
          <w:rFonts w:ascii="Arial" w:hAnsi="Arial" w:cs="Arial"/>
          <w:lang w:val="mn-MN"/>
        </w:rPr>
        <w:t>Буцалтгүй тусламж олгох талаар хуульд заасан зохицуулалтын хувьд тус бүр өөр байх бөгөөд төрийн албан хаагчийн албан үүргээ гүйцэтгэх явцад амь насаа алдсан тохиолдолд нэг удаагийн буцалтгүй тусламжийг жишиг болгон тооцо</w:t>
      </w:r>
      <w:r w:rsidR="008B4E5A">
        <w:rPr>
          <w:rFonts w:ascii="Arial" w:hAnsi="Arial" w:cs="Arial"/>
          <w:lang w:val="mn-MN"/>
        </w:rPr>
        <w:t>о</w:t>
      </w:r>
      <w:r>
        <w:rPr>
          <w:rFonts w:ascii="Arial" w:hAnsi="Arial" w:cs="Arial"/>
          <w:lang w:val="mn-MN"/>
        </w:rPr>
        <w:t>лсон болно.</w:t>
      </w:r>
    </w:p>
    <w:p w:rsidR="00675182" w:rsidRDefault="00675182" w:rsidP="004374AD">
      <w:pPr>
        <w:spacing w:line="276" w:lineRule="auto"/>
        <w:ind w:firstLine="720"/>
        <w:jc w:val="center"/>
        <w:rPr>
          <w:rFonts w:ascii="Arial" w:hAnsi="Arial" w:cs="Arial"/>
          <w:b/>
          <w:bCs/>
          <w:lang w:val="mn-MN"/>
        </w:rPr>
      </w:pPr>
    </w:p>
    <w:p w:rsidR="004374AD" w:rsidRDefault="004374AD" w:rsidP="004374AD">
      <w:pPr>
        <w:spacing w:line="276" w:lineRule="auto"/>
        <w:ind w:firstLine="720"/>
        <w:jc w:val="center"/>
        <w:rPr>
          <w:rFonts w:ascii="Arial" w:hAnsi="Arial" w:cs="Arial"/>
          <w:b/>
          <w:bCs/>
          <w:lang w:val="mn-MN"/>
        </w:rPr>
      </w:pPr>
      <w:r w:rsidRPr="004374AD">
        <w:rPr>
          <w:rFonts w:ascii="Arial" w:hAnsi="Arial" w:cs="Arial"/>
          <w:b/>
          <w:bCs/>
          <w:lang w:val="mn-MN"/>
        </w:rPr>
        <w:t>Төрийн албан тушаалтанд олгох нэг удаагийн буцалтгүй тусламжийн хувь</w:t>
      </w:r>
      <w:r w:rsidR="0083163D">
        <w:rPr>
          <w:rFonts w:ascii="Arial" w:hAnsi="Arial" w:cs="Arial"/>
          <w:b/>
          <w:bCs/>
          <w:lang w:val="mn-MN"/>
        </w:rPr>
        <w:t>,</w:t>
      </w:r>
      <w:r w:rsidRPr="004374AD">
        <w:rPr>
          <w:rFonts w:ascii="Arial" w:hAnsi="Arial" w:cs="Arial"/>
          <w:b/>
          <w:bCs/>
          <w:lang w:val="mn-MN"/>
        </w:rPr>
        <w:t xml:space="preserve"> хэмжээ</w:t>
      </w:r>
    </w:p>
    <w:p w:rsidR="00675182" w:rsidRPr="004374AD" w:rsidRDefault="00675182" w:rsidP="004374AD">
      <w:pPr>
        <w:spacing w:line="276" w:lineRule="auto"/>
        <w:ind w:firstLine="720"/>
        <w:jc w:val="center"/>
        <w:rPr>
          <w:rFonts w:ascii="Arial" w:hAnsi="Arial" w:cs="Arial"/>
          <w:b/>
          <w:bCs/>
          <w:lang w:val="mn-MN"/>
        </w:rPr>
      </w:pPr>
    </w:p>
    <w:tbl>
      <w:tblPr>
        <w:tblStyle w:val="TableGrid"/>
        <w:tblW w:w="0" w:type="auto"/>
        <w:tblLook w:val="04A0" w:firstRow="1" w:lastRow="0" w:firstColumn="1" w:lastColumn="0" w:noHBand="0" w:noVBand="1"/>
      </w:tblPr>
      <w:tblGrid>
        <w:gridCol w:w="483"/>
        <w:gridCol w:w="4103"/>
        <w:gridCol w:w="5092"/>
      </w:tblGrid>
      <w:tr w:rsidR="004374AD" w:rsidTr="004374AD">
        <w:tc>
          <w:tcPr>
            <w:tcW w:w="421" w:type="dxa"/>
          </w:tcPr>
          <w:p w:rsidR="004374AD" w:rsidRDefault="004374AD" w:rsidP="00DF6920">
            <w:pPr>
              <w:spacing w:line="276" w:lineRule="auto"/>
              <w:jc w:val="both"/>
              <w:rPr>
                <w:rFonts w:ascii="Arial" w:hAnsi="Arial" w:cs="Arial"/>
                <w:lang w:val="mn-MN"/>
              </w:rPr>
            </w:pPr>
          </w:p>
        </w:tc>
        <w:tc>
          <w:tcPr>
            <w:tcW w:w="4110" w:type="dxa"/>
          </w:tcPr>
          <w:p w:rsidR="004374AD" w:rsidRPr="004374AD" w:rsidRDefault="004374AD" w:rsidP="004374AD">
            <w:pPr>
              <w:spacing w:line="276" w:lineRule="auto"/>
              <w:jc w:val="center"/>
              <w:rPr>
                <w:rFonts w:ascii="Arial" w:hAnsi="Arial" w:cs="Arial"/>
                <w:b/>
                <w:bCs/>
                <w:lang w:val="mn-MN"/>
              </w:rPr>
            </w:pPr>
            <w:r w:rsidRPr="004374AD">
              <w:rPr>
                <w:rFonts w:ascii="Arial" w:hAnsi="Arial" w:cs="Arial"/>
                <w:b/>
                <w:bCs/>
                <w:lang w:val="mn-MN"/>
              </w:rPr>
              <w:t>Албан тушаал</w:t>
            </w:r>
          </w:p>
        </w:tc>
        <w:tc>
          <w:tcPr>
            <w:tcW w:w="5103" w:type="dxa"/>
          </w:tcPr>
          <w:p w:rsidR="004374AD" w:rsidRPr="004374AD" w:rsidRDefault="004374AD" w:rsidP="004374AD">
            <w:pPr>
              <w:spacing w:line="276" w:lineRule="auto"/>
              <w:jc w:val="center"/>
              <w:rPr>
                <w:rFonts w:ascii="Arial" w:hAnsi="Arial" w:cs="Arial"/>
                <w:b/>
                <w:bCs/>
                <w:lang w:val="mn-MN"/>
              </w:rPr>
            </w:pPr>
            <w:r w:rsidRPr="004374AD">
              <w:rPr>
                <w:rFonts w:ascii="Arial" w:hAnsi="Arial" w:cs="Arial"/>
                <w:b/>
                <w:bCs/>
                <w:lang w:val="mn-MN"/>
              </w:rPr>
              <w:t>Цалин</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1</w:t>
            </w:r>
          </w:p>
        </w:tc>
        <w:tc>
          <w:tcPr>
            <w:tcW w:w="4110" w:type="dxa"/>
          </w:tcPr>
          <w:p w:rsidR="004374AD" w:rsidRDefault="004374AD" w:rsidP="00DF6920">
            <w:pPr>
              <w:spacing w:line="276" w:lineRule="auto"/>
              <w:jc w:val="both"/>
              <w:rPr>
                <w:rFonts w:ascii="Arial" w:hAnsi="Arial" w:cs="Arial"/>
                <w:lang w:val="mn-MN"/>
              </w:rPr>
            </w:pPr>
            <w:r>
              <w:rPr>
                <w:rFonts w:ascii="Arial" w:hAnsi="Arial" w:cs="Arial"/>
                <w:lang w:val="mn-MN"/>
              </w:rPr>
              <w:t>Гаалийн улсын байцаагч</w:t>
            </w:r>
          </w:p>
        </w:tc>
        <w:tc>
          <w:tcPr>
            <w:tcW w:w="5103" w:type="dxa"/>
          </w:tcPr>
          <w:p w:rsidR="004374AD" w:rsidRDefault="004374AD" w:rsidP="00DF6920">
            <w:pPr>
              <w:spacing w:line="276" w:lineRule="auto"/>
              <w:jc w:val="both"/>
              <w:rPr>
                <w:rFonts w:ascii="Arial" w:hAnsi="Arial" w:cs="Arial"/>
                <w:lang w:val="mn-MN"/>
              </w:rPr>
            </w:pPr>
            <w:r>
              <w:rPr>
                <w:rFonts w:ascii="Arial" w:hAnsi="Arial" w:cs="Arial"/>
                <w:lang w:val="mn-MN"/>
              </w:rPr>
              <w:t>3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2</w:t>
            </w:r>
          </w:p>
        </w:tc>
        <w:tc>
          <w:tcPr>
            <w:tcW w:w="4110" w:type="dxa"/>
          </w:tcPr>
          <w:p w:rsidR="004374AD" w:rsidRDefault="004374AD" w:rsidP="00DF6920">
            <w:pPr>
              <w:spacing w:line="276" w:lineRule="auto"/>
              <w:jc w:val="both"/>
              <w:rPr>
                <w:rFonts w:ascii="Arial" w:hAnsi="Arial" w:cs="Arial"/>
                <w:lang w:val="mn-MN"/>
              </w:rPr>
            </w:pPr>
            <w:r>
              <w:rPr>
                <w:rFonts w:ascii="Arial" w:hAnsi="Arial" w:cs="Arial"/>
                <w:lang w:val="mn-MN"/>
              </w:rPr>
              <w:t>Онцгой байдлын албан хаагч</w:t>
            </w:r>
          </w:p>
        </w:tc>
        <w:tc>
          <w:tcPr>
            <w:tcW w:w="5103" w:type="dxa"/>
          </w:tcPr>
          <w:p w:rsidR="004374AD" w:rsidRDefault="004374AD" w:rsidP="00DF6920">
            <w:pPr>
              <w:spacing w:line="276" w:lineRule="auto"/>
              <w:jc w:val="both"/>
              <w:rPr>
                <w:rFonts w:ascii="Arial" w:hAnsi="Arial" w:cs="Arial"/>
                <w:lang w:val="mn-MN"/>
              </w:rPr>
            </w:pPr>
            <w:r>
              <w:rPr>
                <w:rFonts w:ascii="Arial" w:hAnsi="Arial" w:cs="Arial"/>
                <w:lang w:val="mn-MN"/>
              </w:rPr>
              <w:t>10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3</w:t>
            </w:r>
          </w:p>
        </w:tc>
        <w:tc>
          <w:tcPr>
            <w:tcW w:w="4110" w:type="dxa"/>
          </w:tcPr>
          <w:p w:rsidR="004374AD" w:rsidRDefault="004374AD" w:rsidP="004374AD">
            <w:pPr>
              <w:spacing w:line="276" w:lineRule="auto"/>
              <w:jc w:val="both"/>
              <w:rPr>
                <w:rFonts w:ascii="Arial" w:hAnsi="Arial" w:cs="Arial"/>
                <w:lang w:val="mn-MN"/>
              </w:rPr>
            </w:pPr>
            <w:r>
              <w:rPr>
                <w:rFonts w:ascii="Arial" w:hAnsi="Arial" w:cs="Arial"/>
                <w:lang w:val="mn-MN"/>
              </w:rPr>
              <w:t>Гамшгаас хамгаалах үйл ажиллагаанд сайн дураар оролцсон иргэн</w:t>
            </w:r>
          </w:p>
        </w:tc>
        <w:tc>
          <w:tcPr>
            <w:tcW w:w="5103" w:type="dxa"/>
          </w:tcPr>
          <w:p w:rsidR="004374AD" w:rsidRPr="004374AD" w:rsidRDefault="004374AD" w:rsidP="00DF6920">
            <w:pPr>
              <w:spacing w:line="276" w:lineRule="auto"/>
              <w:jc w:val="both"/>
              <w:rPr>
                <w:rFonts w:ascii="Arial" w:hAnsi="Arial" w:cs="Arial"/>
                <w:lang w:val="mn-MN"/>
              </w:rPr>
            </w:pPr>
            <w:r w:rsidRPr="005E1192">
              <w:rPr>
                <w:rFonts w:ascii="Arial" w:hAnsi="Arial" w:cs="Arial"/>
              </w:rPr>
              <w:t>ахлагчийн албан тушаалын зэрэглэлийн анхны шатлалын үндсэн цалингаар тооцон</w:t>
            </w:r>
            <w:r>
              <w:rPr>
                <w:rFonts w:ascii="Arial" w:hAnsi="Arial" w:cs="Arial"/>
                <w:lang w:val="mn-MN"/>
              </w:rPr>
              <w:t xml:space="preserve"> 5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4</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Дипломат албан ажилтан</w:t>
            </w:r>
          </w:p>
        </w:tc>
        <w:tc>
          <w:tcPr>
            <w:tcW w:w="5103" w:type="dxa"/>
          </w:tcPr>
          <w:p w:rsidR="004374AD" w:rsidRPr="0083163D" w:rsidRDefault="004374AD" w:rsidP="00DF6920">
            <w:pPr>
              <w:spacing w:line="276" w:lineRule="auto"/>
              <w:jc w:val="both"/>
              <w:rPr>
                <w:rFonts w:ascii="Arial" w:hAnsi="Arial" w:cs="Arial"/>
                <w:color w:val="000000" w:themeColor="text1"/>
              </w:rPr>
            </w:pPr>
            <w:r w:rsidRPr="0083163D">
              <w:rPr>
                <w:rFonts w:ascii="Arial" w:hAnsi="Arial" w:cs="Arial"/>
                <w:color w:val="000000" w:themeColor="text1"/>
                <w:lang w:val="mn-MN"/>
              </w:rPr>
              <w:t>4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5</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Улсын Их Хурлын гишүүн</w:t>
            </w:r>
          </w:p>
        </w:tc>
        <w:tc>
          <w:tcPr>
            <w:tcW w:w="5103" w:type="dxa"/>
          </w:tcPr>
          <w:p w:rsidR="004374AD" w:rsidRPr="0083163D" w:rsidRDefault="004374A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24 сарын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6</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Улсын хилд албан үүрэг гүйцэтгэж буй иргэн</w:t>
            </w:r>
          </w:p>
        </w:tc>
        <w:tc>
          <w:tcPr>
            <w:tcW w:w="5103" w:type="dxa"/>
          </w:tcPr>
          <w:p w:rsidR="004374AD" w:rsidRPr="0083163D" w:rsidRDefault="004374A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5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7</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Шүүгч</w:t>
            </w:r>
          </w:p>
        </w:tc>
        <w:tc>
          <w:tcPr>
            <w:tcW w:w="5103" w:type="dxa"/>
          </w:tcPr>
          <w:p w:rsidR="004374AD" w:rsidRPr="0083163D" w:rsidRDefault="004374A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15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8</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Прокурор</w:t>
            </w:r>
          </w:p>
        </w:tc>
        <w:tc>
          <w:tcPr>
            <w:tcW w:w="5103" w:type="dxa"/>
          </w:tcPr>
          <w:p w:rsidR="004374AD" w:rsidRPr="0083163D" w:rsidRDefault="004374A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10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9</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Төрийн албан хаагч</w:t>
            </w:r>
          </w:p>
        </w:tc>
        <w:tc>
          <w:tcPr>
            <w:tcW w:w="5103" w:type="dxa"/>
          </w:tcPr>
          <w:p w:rsidR="004374AD" w:rsidRPr="0083163D" w:rsidRDefault="004374A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60 сарын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10</w:t>
            </w:r>
          </w:p>
        </w:tc>
        <w:tc>
          <w:tcPr>
            <w:tcW w:w="4110" w:type="dxa"/>
          </w:tcPr>
          <w:p w:rsidR="004374AD" w:rsidRPr="0083163D" w:rsidRDefault="004374AD" w:rsidP="004374AD">
            <w:pPr>
              <w:spacing w:line="276" w:lineRule="auto"/>
              <w:jc w:val="both"/>
              <w:rPr>
                <w:rFonts w:ascii="Arial" w:hAnsi="Arial" w:cs="Arial"/>
                <w:color w:val="000000" w:themeColor="text1"/>
                <w:lang w:val="mn-MN"/>
              </w:rPr>
            </w:pPr>
            <w:r w:rsidRPr="0083163D">
              <w:rPr>
                <w:rFonts w:ascii="Arial" w:hAnsi="Arial" w:cs="Arial"/>
                <w:color w:val="000000" w:themeColor="text1"/>
                <w:shd w:val="clear" w:color="auto" w:fill="FFFFFF"/>
              </w:rPr>
              <w:t>Төрийн аудитын байгууллагын албан хаагч</w:t>
            </w:r>
            <w:r w:rsidRPr="0083163D">
              <w:rPr>
                <w:rStyle w:val="apple-converted-space"/>
                <w:rFonts w:ascii="Arial" w:hAnsi="Arial" w:cs="Arial"/>
                <w:color w:val="000000" w:themeColor="text1"/>
                <w:shd w:val="clear" w:color="auto" w:fill="FFFFFF"/>
              </w:rPr>
              <w:t> </w:t>
            </w:r>
          </w:p>
        </w:tc>
        <w:tc>
          <w:tcPr>
            <w:tcW w:w="5103" w:type="dxa"/>
          </w:tcPr>
          <w:p w:rsidR="004374AD" w:rsidRPr="0083163D" w:rsidRDefault="004374A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3 жилийн цалинтай тэнцэх хэмжээ</w:t>
            </w:r>
          </w:p>
        </w:tc>
      </w:tr>
      <w:tr w:rsidR="004374AD" w:rsidTr="004374AD">
        <w:tc>
          <w:tcPr>
            <w:tcW w:w="421" w:type="dxa"/>
          </w:tcPr>
          <w:p w:rsidR="004374AD" w:rsidRDefault="004374AD" w:rsidP="00DF6920">
            <w:pPr>
              <w:spacing w:line="276" w:lineRule="auto"/>
              <w:jc w:val="both"/>
              <w:rPr>
                <w:rFonts w:ascii="Arial" w:hAnsi="Arial" w:cs="Arial"/>
                <w:lang w:val="mn-MN"/>
              </w:rPr>
            </w:pPr>
            <w:r>
              <w:rPr>
                <w:rFonts w:ascii="Arial" w:hAnsi="Arial" w:cs="Arial"/>
                <w:lang w:val="mn-MN"/>
              </w:rPr>
              <w:t>11</w:t>
            </w:r>
          </w:p>
        </w:tc>
        <w:tc>
          <w:tcPr>
            <w:tcW w:w="4110" w:type="dxa"/>
          </w:tcPr>
          <w:p w:rsidR="004374AD" w:rsidRPr="0083163D" w:rsidRDefault="004374AD" w:rsidP="004374AD">
            <w:pPr>
              <w:spacing w:line="276" w:lineRule="auto"/>
              <w:jc w:val="both"/>
              <w:rPr>
                <w:rFonts w:ascii="Arial" w:hAnsi="Arial" w:cs="Arial"/>
                <w:color w:val="000000" w:themeColor="text1"/>
                <w:shd w:val="clear" w:color="auto" w:fill="FFFFFF"/>
                <w:lang w:val="mn-MN"/>
              </w:rPr>
            </w:pPr>
            <w:r w:rsidRPr="0083163D">
              <w:rPr>
                <w:rFonts w:ascii="Arial" w:hAnsi="Arial" w:cs="Arial"/>
                <w:color w:val="000000" w:themeColor="text1"/>
                <w:shd w:val="clear" w:color="auto" w:fill="FFFFFF"/>
                <w:lang w:val="mn-MN"/>
              </w:rPr>
              <w:t>Цагдаагийн албан хаагч</w:t>
            </w:r>
          </w:p>
        </w:tc>
        <w:tc>
          <w:tcPr>
            <w:tcW w:w="5103" w:type="dxa"/>
          </w:tcPr>
          <w:p w:rsidR="004374AD" w:rsidRPr="0083163D" w:rsidRDefault="0083163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10 жилийн цалинтай тэнцэх хэмжээ</w:t>
            </w:r>
          </w:p>
        </w:tc>
      </w:tr>
      <w:tr w:rsidR="0083163D" w:rsidTr="004374AD">
        <w:tc>
          <w:tcPr>
            <w:tcW w:w="421" w:type="dxa"/>
          </w:tcPr>
          <w:p w:rsidR="0083163D" w:rsidRDefault="0083163D" w:rsidP="00DF6920">
            <w:pPr>
              <w:spacing w:line="276" w:lineRule="auto"/>
              <w:jc w:val="both"/>
              <w:rPr>
                <w:rFonts w:ascii="Arial" w:hAnsi="Arial" w:cs="Arial"/>
                <w:lang w:val="mn-MN"/>
              </w:rPr>
            </w:pPr>
            <w:r>
              <w:rPr>
                <w:rFonts w:ascii="Arial" w:hAnsi="Arial" w:cs="Arial"/>
                <w:lang w:val="mn-MN"/>
              </w:rPr>
              <w:t>12</w:t>
            </w:r>
          </w:p>
        </w:tc>
        <w:tc>
          <w:tcPr>
            <w:tcW w:w="4110" w:type="dxa"/>
          </w:tcPr>
          <w:p w:rsidR="0083163D" w:rsidRPr="0083163D" w:rsidRDefault="0083163D" w:rsidP="004374AD">
            <w:pPr>
              <w:spacing w:line="276" w:lineRule="auto"/>
              <w:jc w:val="both"/>
              <w:rPr>
                <w:rFonts w:ascii="Arial" w:hAnsi="Arial" w:cs="Arial"/>
                <w:color w:val="000000" w:themeColor="text1"/>
                <w:shd w:val="clear" w:color="auto" w:fill="FFFFFF"/>
                <w:lang w:val="mn-MN"/>
              </w:rPr>
            </w:pPr>
            <w:r w:rsidRPr="0083163D">
              <w:rPr>
                <w:rFonts w:ascii="Arial" w:hAnsi="Arial" w:cs="Arial"/>
                <w:color w:val="000000" w:themeColor="text1"/>
              </w:rPr>
              <w:t>Шүүхийн шийдвэр гүйцэтгэх байгууллагын алба</w:t>
            </w:r>
            <w:r w:rsidR="00A403B6">
              <w:rPr>
                <w:rFonts w:ascii="Arial" w:hAnsi="Arial" w:cs="Arial"/>
                <w:color w:val="000000" w:themeColor="text1"/>
                <w:lang w:val="mn-MN"/>
              </w:rPr>
              <w:t>н</w:t>
            </w:r>
            <w:r w:rsidRPr="0083163D">
              <w:rPr>
                <w:rFonts w:ascii="Arial" w:hAnsi="Arial" w:cs="Arial"/>
                <w:color w:val="000000" w:themeColor="text1"/>
              </w:rPr>
              <w:t xml:space="preserve"> хаагч</w:t>
            </w:r>
          </w:p>
        </w:tc>
        <w:tc>
          <w:tcPr>
            <w:tcW w:w="5103" w:type="dxa"/>
          </w:tcPr>
          <w:p w:rsidR="0083163D" w:rsidRPr="0083163D" w:rsidRDefault="0083163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10 жилийн цалинтай тэнцэх хэмжээ</w:t>
            </w:r>
          </w:p>
        </w:tc>
      </w:tr>
      <w:tr w:rsidR="0083163D" w:rsidTr="004374AD">
        <w:tc>
          <w:tcPr>
            <w:tcW w:w="421" w:type="dxa"/>
          </w:tcPr>
          <w:p w:rsidR="0083163D" w:rsidRDefault="0083163D" w:rsidP="00DF6920">
            <w:pPr>
              <w:spacing w:line="276" w:lineRule="auto"/>
              <w:jc w:val="both"/>
              <w:rPr>
                <w:rFonts w:ascii="Arial" w:hAnsi="Arial" w:cs="Arial"/>
                <w:lang w:val="mn-MN"/>
              </w:rPr>
            </w:pPr>
            <w:r>
              <w:rPr>
                <w:rFonts w:ascii="Arial" w:hAnsi="Arial" w:cs="Arial"/>
                <w:lang w:val="mn-MN"/>
              </w:rPr>
              <w:t>13</w:t>
            </w:r>
          </w:p>
        </w:tc>
        <w:tc>
          <w:tcPr>
            <w:tcW w:w="4110" w:type="dxa"/>
          </w:tcPr>
          <w:p w:rsidR="0083163D" w:rsidRPr="0083163D" w:rsidRDefault="0083163D" w:rsidP="004374AD">
            <w:pPr>
              <w:spacing w:line="276" w:lineRule="auto"/>
              <w:jc w:val="both"/>
              <w:rPr>
                <w:rFonts w:ascii="Arial" w:hAnsi="Arial" w:cs="Arial"/>
                <w:color w:val="000000" w:themeColor="text1"/>
              </w:rPr>
            </w:pPr>
            <w:r w:rsidRPr="00024431">
              <w:rPr>
                <w:rFonts w:ascii="Arial" w:hAnsi="Arial" w:cs="Arial"/>
              </w:rPr>
              <w:t>Шинжилгээний байгууллагын алба</w:t>
            </w:r>
            <w:r w:rsidR="00FB75D5">
              <w:rPr>
                <w:rFonts w:ascii="Arial" w:hAnsi="Arial" w:cs="Arial"/>
                <w:lang w:val="mn-MN"/>
              </w:rPr>
              <w:t>н</w:t>
            </w:r>
            <w:r w:rsidRPr="00024431">
              <w:rPr>
                <w:rFonts w:ascii="Arial" w:hAnsi="Arial" w:cs="Arial"/>
              </w:rPr>
              <w:t xml:space="preserve"> хаагч </w:t>
            </w:r>
          </w:p>
        </w:tc>
        <w:tc>
          <w:tcPr>
            <w:tcW w:w="5103" w:type="dxa"/>
          </w:tcPr>
          <w:p w:rsidR="0083163D" w:rsidRPr="0083163D" w:rsidRDefault="0083163D" w:rsidP="00DF6920">
            <w:pPr>
              <w:spacing w:line="276" w:lineRule="auto"/>
              <w:jc w:val="both"/>
              <w:rPr>
                <w:rFonts w:ascii="Arial" w:hAnsi="Arial" w:cs="Arial"/>
                <w:color w:val="000000" w:themeColor="text1"/>
                <w:lang w:val="mn-MN"/>
              </w:rPr>
            </w:pPr>
            <w:r w:rsidRPr="0083163D">
              <w:rPr>
                <w:rFonts w:ascii="Arial" w:hAnsi="Arial" w:cs="Arial"/>
                <w:color w:val="000000" w:themeColor="text1"/>
                <w:lang w:val="mn-MN"/>
              </w:rPr>
              <w:t>10 жилийн цалинтай тэнцэх хэмжээ</w:t>
            </w:r>
          </w:p>
        </w:tc>
      </w:tr>
    </w:tbl>
    <w:p w:rsidR="00DF6920" w:rsidRDefault="00DF6920" w:rsidP="00DF6920">
      <w:pPr>
        <w:spacing w:line="276" w:lineRule="auto"/>
        <w:jc w:val="both"/>
        <w:rPr>
          <w:rFonts w:ascii="Arial" w:hAnsi="Arial" w:cs="Arial"/>
          <w:lang w:val="mn-MN"/>
        </w:rPr>
      </w:pPr>
    </w:p>
    <w:p w:rsidR="0083163D" w:rsidRDefault="0083163D" w:rsidP="0083163D">
      <w:pPr>
        <w:spacing w:line="276" w:lineRule="auto"/>
        <w:ind w:firstLine="720"/>
        <w:jc w:val="both"/>
        <w:rPr>
          <w:rFonts w:ascii="Arial" w:hAnsi="Arial" w:cs="Arial"/>
          <w:lang w:val="mn-MN"/>
        </w:rPr>
      </w:pPr>
      <w:r>
        <w:rPr>
          <w:rFonts w:ascii="Arial" w:hAnsi="Arial" w:cs="Arial"/>
          <w:lang w:val="mn-MN"/>
        </w:rPr>
        <w:t xml:space="preserve">Дээрх төрийн албан тушаалтны ар гэрт олгож буй буцалтгүй тусламжийн дундаж 7 жил байна. </w:t>
      </w:r>
    </w:p>
    <w:p w:rsidR="00675182" w:rsidRDefault="00675182" w:rsidP="0083163D">
      <w:pPr>
        <w:spacing w:line="276" w:lineRule="auto"/>
        <w:ind w:firstLine="720"/>
        <w:jc w:val="both"/>
        <w:rPr>
          <w:rFonts w:ascii="Arial" w:hAnsi="Arial" w:cs="Arial"/>
          <w:lang w:val="mn-MN"/>
        </w:rPr>
      </w:pPr>
    </w:p>
    <w:p w:rsidR="00675182" w:rsidRDefault="0083163D" w:rsidP="00675182">
      <w:pPr>
        <w:spacing w:line="276" w:lineRule="auto"/>
        <w:ind w:firstLine="720"/>
        <w:jc w:val="both"/>
        <w:rPr>
          <w:rFonts w:ascii="Arial" w:hAnsi="Arial" w:cs="Arial"/>
          <w:lang w:val="mn-MN"/>
        </w:rPr>
      </w:pPr>
      <w:r>
        <w:rPr>
          <w:rFonts w:ascii="Arial" w:hAnsi="Arial" w:cs="Arial"/>
          <w:lang w:val="mn-MN"/>
        </w:rPr>
        <w:t>Малчны орлог</w:t>
      </w:r>
      <w:r w:rsidR="00FB7AE6">
        <w:rPr>
          <w:rFonts w:ascii="Arial" w:hAnsi="Arial" w:cs="Arial"/>
          <w:lang w:val="mn-MN"/>
        </w:rPr>
        <w:t>о</w:t>
      </w:r>
      <w:r>
        <w:rPr>
          <w:rFonts w:ascii="Arial" w:hAnsi="Arial" w:cs="Arial"/>
          <w:lang w:val="mn-MN"/>
        </w:rPr>
        <w:t xml:space="preserve"> нь тогтсон хувь хэмжээ байхгүй тул хөдөлмөрийн хөлсний доод хэмжээгээр жишиг болгон тооцох нь зүйтэй байна. Иймд байгалийн гамшиг болон аюулт үзэгдлийн улмаас малчин ажил үүргээ гүйцэтгэж яваад амь насаа алдсан тохиолдолд </w:t>
      </w:r>
      <w:r w:rsidR="009366D9">
        <w:rPr>
          <w:rFonts w:ascii="Arial" w:hAnsi="Arial" w:cs="Arial"/>
          <w:lang w:val="mn-MN"/>
        </w:rPr>
        <w:t>4</w:t>
      </w:r>
      <w:r>
        <w:rPr>
          <w:rFonts w:ascii="Arial" w:hAnsi="Arial" w:cs="Arial"/>
          <w:lang w:val="mn-MN"/>
        </w:rPr>
        <w:t>-10 жилийн хөдөлмөрийн хөлсний доод хэмжээтэй тэнцэх буцалтгүй тусламж олго</w:t>
      </w:r>
      <w:r w:rsidR="00FB7AE6">
        <w:rPr>
          <w:rFonts w:ascii="Arial" w:hAnsi="Arial" w:cs="Arial"/>
          <w:lang w:val="mn-MN"/>
        </w:rPr>
        <w:t>х</w:t>
      </w:r>
      <w:r>
        <w:rPr>
          <w:rFonts w:ascii="Arial" w:hAnsi="Arial" w:cs="Arial"/>
          <w:lang w:val="mn-MN"/>
        </w:rPr>
        <w:t xml:space="preserve"> боломжтой байна.</w:t>
      </w:r>
    </w:p>
    <w:p w:rsidR="00675182" w:rsidRDefault="00675182" w:rsidP="00675182">
      <w:pPr>
        <w:spacing w:line="276" w:lineRule="auto"/>
        <w:ind w:firstLine="720"/>
        <w:jc w:val="both"/>
        <w:rPr>
          <w:rFonts w:ascii="Arial" w:hAnsi="Arial" w:cs="Arial"/>
          <w:lang w:val="mn-MN"/>
        </w:rPr>
      </w:pPr>
    </w:p>
    <w:p w:rsidR="00675182" w:rsidRDefault="00675182" w:rsidP="00675182">
      <w:pPr>
        <w:spacing w:line="276" w:lineRule="auto"/>
        <w:ind w:firstLine="720"/>
        <w:jc w:val="both"/>
        <w:rPr>
          <w:rFonts w:ascii="Arial" w:hAnsi="Arial" w:cs="Arial"/>
          <w:lang w:val="mn-MN"/>
        </w:rPr>
      </w:pPr>
    </w:p>
    <w:p w:rsidR="00675182" w:rsidRDefault="00675182" w:rsidP="00675182">
      <w:pPr>
        <w:spacing w:line="276" w:lineRule="auto"/>
        <w:ind w:firstLine="720"/>
        <w:jc w:val="both"/>
        <w:rPr>
          <w:rFonts w:ascii="Arial" w:hAnsi="Arial" w:cs="Arial"/>
          <w:lang w:val="mn-MN"/>
        </w:rPr>
      </w:pPr>
    </w:p>
    <w:p w:rsidR="00675182" w:rsidRDefault="00675182" w:rsidP="00675182">
      <w:pPr>
        <w:spacing w:line="276" w:lineRule="auto"/>
        <w:ind w:firstLine="720"/>
        <w:jc w:val="both"/>
        <w:rPr>
          <w:rFonts w:ascii="Arial" w:hAnsi="Arial" w:cs="Arial"/>
          <w:lang w:val="mn-MN"/>
        </w:rPr>
      </w:pPr>
    </w:p>
    <w:p w:rsidR="00675182" w:rsidRPr="000F5FE2" w:rsidRDefault="00675182" w:rsidP="00675182">
      <w:pPr>
        <w:spacing w:line="276" w:lineRule="auto"/>
        <w:ind w:firstLine="720"/>
        <w:jc w:val="both"/>
        <w:rPr>
          <w:rFonts w:ascii="Arial" w:hAnsi="Arial" w:cs="Arial"/>
          <w:lang w:val="mn-MN"/>
        </w:rPr>
      </w:pPr>
    </w:p>
    <w:p w:rsidR="001226CE" w:rsidRDefault="0083163D" w:rsidP="0083163D">
      <w:pPr>
        <w:spacing w:line="276" w:lineRule="auto"/>
        <w:ind w:firstLine="720"/>
        <w:jc w:val="center"/>
        <w:rPr>
          <w:rFonts w:ascii="Arial" w:hAnsi="Arial" w:cs="Arial"/>
          <w:b/>
          <w:bCs/>
          <w:lang w:val="mn-MN"/>
        </w:rPr>
      </w:pPr>
      <w:r w:rsidRPr="0083163D">
        <w:rPr>
          <w:rFonts w:ascii="Arial" w:hAnsi="Arial" w:cs="Arial"/>
          <w:b/>
          <w:bCs/>
          <w:lang w:val="mn-MN"/>
        </w:rPr>
        <w:t>Малчинд олгох нэг удаагийн буцалтгүй тусламжийн тооцоолол</w:t>
      </w:r>
      <w:r w:rsidR="001226CE">
        <w:rPr>
          <w:rFonts w:ascii="Arial" w:hAnsi="Arial" w:cs="Arial"/>
          <w:b/>
          <w:bCs/>
          <w:lang w:val="mn-MN"/>
        </w:rPr>
        <w:t xml:space="preserve"> </w:t>
      </w:r>
    </w:p>
    <w:p w:rsidR="00457E4C" w:rsidRPr="001226CE" w:rsidRDefault="001226CE" w:rsidP="0083163D">
      <w:pPr>
        <w:spacing w:line="276" w:lineRule="auto"/>
        <w:ind w:firstLine="720"/>
        <w:jc w:val="center"/>
        <w:rPr>
          <w:rFonts w:ascii="Arial" w:hAnsi="Arial" w:cs="Arial"/>
          <w:lang w:val="en-US"/>
        </w:rPr>
      </w:pPr>
      <w:r>
        <w:rPr>
          <w:rFonts w:ascii="Arial" w:hAnsi="Arial" w:cs="Arial"/>
          <w:lang w:val="en-US"/>
        </w:rPr>
        <w:t>(</w:t>
      </w:r>
      <w:r w:rsidRPr="001226CE">
        <w:rPr>
          <w:rFonts w:ascii="Arial" w:hAnsi="Arial" w:cs="Arial"/>
          <w:lang w:val="mn-MN"/>
        </w:rPr>
        <w:t>нэг хүнд олгох хэмжээ</w:t>
      </w:r>
      <w:r>
        <w:rPr>
          <w:rFonts w:ascii="Arial" w:hAnsi="Arial" w:cs="Arial"/>
          <w:lang w:val="mn-MN"/>
        </w:rPr>
        <w:t>)</w:t>
      </w:r>
    </w:p>
    <w:tbl>
      <w:tblPr>
        <w:tblStyle w:val="TableGrid"/>
        <w:tblW w:w="0" w:type="auto"/>
        <w:tblLook w:val="04A0" w:firstRow="1" w:lastRow="0" w:firstColumn="1" w:lastColumn="0" w:noHBand="0" w:noVBand="1"/>
      </w:tblPr>
      <w:tblGrid>
        <w:gridCol w:w="397"/>
        <w:gridCol w:w="2575"/>
        <w:gridCol w:w="2693"/>
        <w:gridCol w:w="4013"/>
      </w:tblGrid>
      <w:tr w:rsidR="0083163D" w:rsidTr="001226CE">
        <w:tc>
          <w:tcPr>
            <w:tcW w:w="397" w:type="dxa"/>
          </w:tcPr>
          <w:p w:rsidR="0083163D" w:rsidRPr="0083163D" w:rsidRDefault="0083163D" w:rsidP="0083163D">
            <w:pPr>
              <w:spacing w:line="276" w:lineRule="auto"/>
              <w:jc w:val="both"/>
              <w:rPr>
                <w:rFonts w:ascii="Arial" w:hAnsi="Arial" w:cs="Arial"/>
                <w:b/>
                <w:bCs/>
              </w:rPr>
            </w:pPr>
          </w:p>
        </w:tc>
        <w:tc>
          <w:tcPr>
            <w:tcW w:w="2575" w:type="dxa"/>
          </w:tcPr>
          <w:p w:rsidR="0083163D" w:rsidRPr="0083163D" w:rsidRDefault="0083163D" w:rsidP="0083163D">
            <w:pPr>
              <w:spacing w:line="276" w:lineRule="auto"/>
              <w:jc w:val="both"/>
              <w:rPr>
                <w:rFonts w:ascii="Arial" w:hAnsi="Arial" w:cs="Arial"/>
                <w:b/>
                <w:bCs/>
                <w:lang w:val="mn-MN"/>
              </w:rPr>
            </w:pPr>
            <w:r w:rsidRPr="0083163D">
              <w:rPr>
                <w:rFonts w:ascii="Arial" w:hAnsi="Arial" w:cs="Arial"/>
                <w:b/>
                <w:bCs/>
                <w:lang w:val="mn-MN"/>
              </w:rPr>
              <w:t>Буцалтгүй тусламж олгох хэмжээг тооцох жил</w:t>
            </w:r>
          </w:p>
        </w:tc>
        <w:tc>
          <w:tcPr>
            <w:tcW w:w="2693" w:type="dxa"/>
          </w:tcPr>
          <w:p w:rsidR="0083163D" w:rsidRPr="0083163D" w:rsidRDefault="0083163D" w:rsidP="0083163D">
            <w:pPr>
              <w:spacing w:line="276" w:lineRule="auto"/>
              <w:jc w:val="both"/>
              <w:rPr>
                <w:rFonts w:ascii="Arial" w:hAnsi="Arial" w:cs="Arial"/>
                <w:b/>
                <w:bCs/>
                <w:lang w:val="mn-MN"/>
              </w:rPr>
            </w:pPr>
            <w:r>
              <w:rPr>
                <w:rFonts w:ascii="Arial" w:hAnsi="Arial" w:cs="Arial"/>
                <w:b/>
                <w:bCs/>
                <w:lang w:val="mn-MN"/>
              </w:rPr>
              <w:t>Хөдөлмөрийн хөлсний доод хэмжээ</w:t>
            </w:r>
            <w:r w:rsidR="001226CE">
              <w:rPr>
                <w:rStyle w:val="FootnoteReference"/>
                <w:rFonts w:ascii="Arial" w:hAnsi="Arial" w:cs="Arial"/>
                <w:b/>
                <w:bCs/>
                <w:lang w:val="mn-MN"/>
              </w:rPr>
              <w:footnoteReference w:id="6"/>
            </w:r>
          </w:p>
        </w:tc>
        <w:tc>
          <w:tcPr>
            <w:tcW w:w="4013" w:type="dxa"/>
          </w:tcPr>
          <w:p w:rsidR="0083163D" w:rsidRPr="0083163D" w:rsidRDefault="0083163D" w:rsidP="0083163D">
            <w:pPr>
              <w:spacing w:line="276" w:lineRule="auto"/>
              <w:jc w:val="both"/>
              <w:rPr>
                <w:rFonts w:ascii="Arial" w:hAnsi="Arial" w:cs="Arial"/>
                <w:b/>
                <w:bCs/>
                <w:lang w:val="mn-MN"/>
              </w:rPr>
            </w:pPr>
            <w:r w:rsidRPr="0083163D">
              <w:rPr>
                <w:rFonts w:ascii="Arial" w:hAnsi="Arial" w:cs="Arial"/>
                <w:b/>
                <w:bCs/>
                <w:lang w:val="mn-MN"/>
              </w:rPr>
              <w:t>Нийт олгох мөнгөн дүн</w:t>
            </w:r>
          </w:p>
        </w:tc>
      </w:tr>
      <w:tr w:rsidR="0083163D" w:rsidTr="001226CE">
        <w:tc>
          <w:tcPr>
            <w:tcW w:w="397" w:type="dxa"/>
          </w:tcPr>
          <w:p w:rsidR="0083163D" w:rsidRPr="0083163D" w:rsidRDefault="0083163D" w:rsidP="0083163D">
            <w:pPr>
              <w:spacing w:line="276" w:lineRule="auto"/>
              <w:jc w:val="both"/>
              <w:rPr>
                <w:rFonts w:ascii="Arial" w:hAnsi="Arial" w:cs="Arial"/>
                <w:lang w:val="mn-MN"/>
              </w:rPr>
            </w:pPr>
            <w:r>
              <w:rPr>
                <w:rFonts w:ascii="Arial" w:hAnsi="Arial" w:cs="Arial"/>
                <w:lang w:val="mn-MN"/>
              </w:rPr>
              <w:t>1</w:t>
            </w:r>
          </w:p>
        </w:tc>
        <w:tc>
          <w:tcPr>
            <w:tcW w:w="2575" w:type="dxa"/>
          </w:tcPr>
          <w:p w:rsidR="0083163D" w:rsidRPr="0083163D" w:rsidRDefault="00B938F7" w:rsidP="0083163D">
            <w:pPr>
              <w:spacing w:line="276" w:lineRule="auto"/>
              <w:jc w:val="both"/>
              <w:rPr>
                <w:rFonts w:ascii="Arial" w:hAnsi="Arial" w:cs="Arial"/>
                <w:lang w:val="mn-MN"/>
              </w:rPr>
            </w:pPr>
            <w:r>
              <w:rPr>
                <w:rFonts w:ascii="Arial" w:hAnsi="Arial" w:cs="Arial"/>
                <w:lang w:val="mn-MN"/>
              </w:rPr>
              <w:t>4</w:t>
            </w:r>
            <w:r w:rsidR="0083163D">
              <w:rPr>
                <w:rFonts w:ascii="Arial" w:hAnsi="Arial" w:cs="Arial"/>
                <w:lang w:val="mn-MN"/>
              </w:rPr>
              <w:t xml:space="preserve"> жил</w:t>
            </w:r>
          </w:p>
        </w:tc>
        <w:tc>
          <w:tcPr>
            <w:tcW w:w="2693" w:type="dxa"/>
          </w:tcPr>
          <w:p w:rsidR="0083163D" w:rsidRPr="001226CE" w:rsidRDefault="001226CE" w:rsidP="0083163D">
            <w:pPr>
              <w:spacing w:line="276" w:lineRule="auto"/>
              <w:jc w:val="both"/>
              <w:rPr>
                <w:rFonts w:ascii="Arial" w:hAnsi="Arial" w:cs="Arial"/>
                <w:lang w:val="mn-MN"/>
              </w:rPr>
            </w:pPr>
            <w:r>
              <w:rPr>
                <w:rFonts w:ascii="Arial" w:hAnsi="Arial" w:cs="Arial"/>
                <w:lang w:val="mn-MN"/>
              </w:rPr>
              <w:t>660,000 төгрөг</w:t>
            </w:r>
          </w:p>
        </w:tc>
        <w:tc>
          <w:tcPr>
            <w:tcW w:w="4013" w:type="dxa"/>
          </w:tcPr>
          <w:p w:rsidR="0083163D" w:rsidRPr="001226CE" w:rsidRDefault="001226CE" w:rsidP="0083163D">
            <w:pPr>
              <w:spacing w:line="276" w:lineRule="auto"/>
              <w:jc w:val="both"/>
              <w:rPr>
                <w:rFonts w:ascii="Arial" w:hAnsi="Arial" w:cs="Arial"/>
                <w:lang w:val="en-US"/>
              </w:rPr>
            </w:pPr>
            <w:r>
              <w:rPr>
                <w:rFonts w:ascii="Arial" w:hAnsi="Arial" w:cs="Arial"/>
                <w:lang w:val="en-US"/>
              </w:rPr>
              <w:t>3</w:t>
            </w:r>
            <w:r w:rsidR="00B938F7">
              <w:rPr>
                <w:rFonts w:ascii="Arial" w:hAnsi="Arial" w:cs="Arial"/>
                <w:lang w:val="mn-MN"/>
              </w:rPr>
              <w:t>1</w:t>
            </w:r>
            <w:r>
              <w:rPr>
                <w:rFonts w:ascii="Arial" w:hAnsi="Arial" w:cs="Arial"/>
                <w:lang w:val="en-US"/>
              </w:rPr>
              <w:t>,</w:t>
            </w:r>
            <w:r w:rsidR="00B938F7">
              <w:rPr>
                <w:rFonts w:ascii="Arial" w:hAnsi="Arial" w:cs="Arial"/>
                <w:lang w:val="mn-MN"/>
              </w:rPr>
              <w:t>680</w:t>
            </w:r>
            <w:r>
              <w:rPr>
                <w:rFonts w:ascii="Arial" w:hAnsi="Arial" w:cs="Arial"/>
                <w:lang w:val="en-US"/>
              </w:rPr>
              <w:t>,000</w:t>
            </w:r>
            <w:r>
              <w:rPr>
                <w:rFonts w:ascii="Arial" w:hAnsi="Arial" w:cs="Arial"/>
                <w:lang w:val="mn-MN"/>
              </w:rPr>
              <w:t xml:space="preserve"> төгрөг</w:t>
            </w:r>
          </w:p>
        </w:tc>
      </w:tr>
      <w:tr w:rsidR="0083163D" w:rsidTr="001226CE">
        <w:tc>
          <w:tcPr>
            <w:tcW w:w="397" w:type="dxa"/>
          </w:tcPr>
          <w:p w:rsidR="0083163D" w:rsidRDefault="0083163D" w:rsidP="0083163D">
            <w:pPr>
              <w:spacing w:line="276" w:lineRule="auto"/>
              <w:jc w:val="both"/>
              <w:rPr>
                <w:rFonts w:ascii="Arial" w:hAnsi="Arial" w:cs="Arial"/>
                <w:lang w:val="mn-MN"/>
              </w:rPr>
            </w:pPr>
            <w:r>
              <w:rPr>
                <w:rFonts w:ascii="Arial" w:hAnsi="Arial" w:cs="Arial"/>
                <w:lang w:val="mn-MN"/>
              </w:rPr>
              <w:t>3</w:t>
            </w:r>
          </w:p>
        </w:tc>
        <w:tc>
          <w:tcPr>
            <w:tcW w:w="2575" w:type="dxa"/>
          </w:tcPr>
          <w:p w:rsidR="0083163D" w:rsidRDefault="00B938F7" w:rsidP="0083163D">
            <w:pPr>
              <w:spacing w:line="276" w:lineRule="auto"/>
              <w:jc w:val="both"/>
              <w:rPr>
                <w:rFonts w:ascii="Arial" w:hAnsi="Arial" w:cs="Arial"/>
                <w:lang w:val="mn-MN"/>
              </w:rPr>
            </w:pPr>
            <w:r>
              <w:rPr>
                <w:rFonts w:ascii="Arial" w:hAnsi="Arial" w:cs="Arial"/>
                <w:lang w:val="mn-MN"/>
              </w:rPr>
              <w:t>5</w:t>
            </w:r>
            <w:r w:rsidR="001226CE">
              <w:rPr>
                <w:rFonts w:ascii="Arial" w:hAnsi="Arial" w:cs="Arial"/>
                <w:lang w:val="mn-MN"/>
              </w:rPr>
              <w:t xml:space="preserve"> жил</w:t>
            </w:r>
          </w:p>
        </w:tc>
        <w:tc>
          <w:tcPr>
            <w:tcW w:w="2693" w:type="dxa"/>
          </w:tcPr>
          <w:p w:rsidR="0083163D" w:rsidRDefault="001226CE" w:rsidP="0083163D">
            <w:pPr>
              <w:spacing w:line="276" w:lineRule="auto"/>
              <w:jc w:val="both"/>
              <w:rPr>
                <w:rFonts w:ascii="Arial" w:hAnsi="Arial" w:cs="Arial"/>
              </w:rPr>
            </w:pPr>
            <w:r>
              <w:rPr>
                <w:rFonts w:ascii="Arial" w:hAnsi="Arial" w:cs="Arial"/>
                <w:lang w:val="mn-MN"/>
              </w:rPr>
              <w:t>660,000 төгрөг</w:t>
            </w:r>
          </w:p>
        </w:tc>
        <w:tc>
          <w:tcPr>
            <w:tcW w:w="4013" w:type="dxa"/>
          </w:tcPr>
          <w:p w:rsidR="0083163D" w:rsidRPr="001226CE" w:rsidRDefault="00B938F7" w:rsidP="0083163D">
            <w:pPr>
              <w:spacing w:line="276" w:lineRule="auto"/>
              <w:jc w:val="both"/>
              <w:rPr>
                <w:rFonts w:ascii="Arial" w:hAnsi="Arial" w:cs="Arial"/>
                <w:lang w:val="en-US"/>
              </w:rPr>
            </w:pPr>
            <w:r>
              <w:rPr>
                <w:rFonts w:ascii="Arial" w:hAnsi="Arial" w:cs="Arial"/>
                <w:lang w:val="mn-MN"/>
              </w:rPr>
              <w:t>39</w:t>
            </w:r>
            <w:r w:rsidR="001226CE">
              <w:rPr>
                <w:rFonts w:ascii="Arial" w:hAnsi="Arial" w:cs="Arial"/>
                <w:lang w:val="en-US"/>
              </w:rPr>
              <w:t>,6</w:t>
            </w:r>
            <w:r>
              <w:rPr>
                <w:rFonts w:ascii="Arial" w:hAnsi="Arial" w:cs="Arial"/>
                <w:lang w:val="mn-MN"/>
              </w:rPr>
              <w:t>0</w:t>
            </w:r>
            <w:r w:rsidR="001226CE">
              <w:rPr>
                <w:rFonts w:ascii="Arial" w:hAnsi="Arial" w:cs="Arial"/>
                <w:lang w:val="en-US"/>
              </w:rPr>
              <w:t>0,000</w:t>
            </w:r>
            <w:r w:rsidR="001226CE">
              <w:rPr>
                <w:rFonts w:ascii="Arial" w:hAnsi="Arial" w:cs="Arial"/>
                <w:lang w:val="mn-MN"/>
              </w:rPr>
              <w:t xml:space="preserve"> төгрөг</w:t>
            </w:r>
          </w:p>
        </w:tc>
      </w:tr>
      <w:tr w:rsidR="001226CE" w:rsidTr="001226CE">
        <w:tc>
          <w:tcPr>
            <w:tcW w:w="397" w:type="dxa"/>
          </w:tcPr>
          <w:p w:rsidR="001226CE" w:rsidRDefault="001226CE" w:rsidP="0083163D">
            <w:pPr>
              <w:spacing w:line="276" w:lineRule="auto"/>
              <w:jc w:val="both"/>
              <w:rPr>
                <w:rFonts w:ascii="Arial" w:hAnsi="Arial" w:cs="Arial"/>
                <w:lang w:val="mn-MN"/>
              </w:rPr>
            </w:pPr>
            <w:r>
              <w:rPr>
                <w:rFonts w:ascii="Arial" w:hAnsi="Arial" w:cs="Arial"/>
                <w:lang w:val="mn-MN"/>
              </w:rPr>
              <w:t>4</w:t>
            </w:r>
          </w:p>
        </w:tc>
        <w:tc>
          <w:tcPr>
            <w:tcW w:w="2575" w:type="dxa"/>
          </w:tcPr>
          <w:p w:rsidR="001226CE" w:rsidRDefault="001226CE" w:rsidP="0083163D">
            <w:pPr>
              <w:spacing w:line="276" w:lineRule="auto"/>
              <w:jc w:val="both"/>
              <w:rPr>
                <w:rFonts w:ascii="Arial" w:hAnsi="Arial" w:cs="Arial"/>
                <w:lang w:val="mn-MN"/>
              </w:rPr>
            </w:pPr>
            <w:r>
              <w:rPr>
                <w:rFonts w:ascii="Arial" w:hAnsi="Arial" w:cs="Arial"/>
                <w:lang w:val="mn-MN"/>
              </w:rPr>
              <w:t>10 жил</w:t>
            </w:r>
          </w:p>
        </w:tc>
        <w:tc>
          <w:tcPr>
            <w:tcW w:w="2693" w:type="dxa"/>
          </w:tcPr>
          <w:p w:rsidR="001226CE" w:rsidRDefault="001226CE" w:rsidP="0083163D">
            <w:pPr>
              <w:spacing w:line="276" w:lineRule="auto"/>
              <w:jc w:val="both"/>
              <w:rPr>
                <w:rFonts w:ascii="Arial" w:hAnsi="Arial" w:cs="Arial"/>
              </w:rPr>
            </w:pPr>
            <w:r>
              <w:rPr>
                <w:rFonts w:ascii="Arial" w:hAnsi="Arial" w:cs="Arial"/>
                <w:lang w:val="mn-MN"/>
              </w:rPr>
              <w:t>660,000 төгрөг</w:t>
            </w:r>
          </w:p>
        </w:tc>
        <w:tc>
          <w:tcPr>
            <w:tcW w:w="4013" w:type="dxa"/>
          </w:tcPr>
          <w:p w:rsidR="001226CE" w:rsidRPr="001226CE" w:rsidRDefault="00B938F7" w:rsidP="0083163D">
            <w:pPr>
              <w:spacing w:line="276" w:lineRule="auto"/>
              <w:jc w:val="both"/>
              <w:rPr>
                <w:rFonts w:ascii="Arial" w:hAnsi="Arial" w:cs="Arial"/>
                <w:lang w:val="en-US"/>
              </w:rPr>
            </w:pPr>
            <w:r>
              <w:rPr>
                <w:rFonts w:ascii="Arial" w:hAnsi="Arial" w:cs="Arial"/>
                <w:lang w:val="mn-MN"/>
              </w:rPr>
              <w:t>79</w:t>
            </w:r>
            <w:r w:rsidR="001226CE">
              <w:rPr>
                <w:rFonts w:ascii="Arial" w:hAnsi="Arial" w:cs="Arial"/>
                <w:lang w:val="en-US"/>
              </w:rPr>
              <w:t>,</w:t>
            </w:r>
            <w:r>
              <w:rPr>
                <w:rFonts w:ascii="Arial" w:hAnsi="Arial" w:cs="Arial"/>
                <w:lang w:val="mn-MN"/>
              </w:rPr>
              <w:t>2</w:t>
            </w:r>
            <w:r w:rsidR="001226CE">
              <w:rPr>
                <w:rFonts w:ascii="Arial" w:hAnsi="Arial" w:cs="Arial"/>
                <w:lang w:val="en-US"/>
              </w:rPr>
              <w:t>00,000</w:t>
            </w:r>
            <w:r w:rsidR="001226CE">
              <w:rPr>
                <w:rFonts w:ascii="Arial" w:hAnsi="Arial" w:cs="Arial"/>
                <w:lang w:val="mn-MN"/>
              </w:rPr>
              <w:t xml:space="preserve"> төгрөг</w:t>
            </w:r>
          </w:p>
        </w:tc>
      </w:tr>
    </w:tbl>
    <w:p w:rsidR="00457E4C" w:rsidRDefault="00457E4C" w:rsidP="001226CE">
      <w:pPr>
        <w:spacing w:line="276" w:lineRule="auto"/>
        <w:jc w:val="both"/>
        <w:rPr>
          <w:rFonts w:ascii="Arial" w:hAnsi="Arial" w:cs="Arial"/>
        </w:rPr>
      </w:pPr>
    </w:p>
    <w:p w:rsidR="00DB1B65" w:rsidRPr="00671E8D" w:rsidRDefault="00457E4C" w:rsidP="00DB1B65">
      <w:pPr>
        <w:spacing w:line="276" w:lineRule="auto"/>
        <w:ind w:firstLine="720"/>
        <w:jc w:val="both"/>
        <w:rPr>
          <w:rFonts w:ascii="Arial" w:hAnsi="Arial" w:cs="Arial"/>
          <w:lang w:val="mn-MN"/>
        </w:rPr>
      </w:pPr>
      <w:r>
        <w:rPr>
          <w:rFonts w:ascii="Arial" w:hAnsi="Arial" w:cs="Arial"/>
          <w:lang w:val="mn-MN"/>
        </w:rPr>
        <w:t>Хуулийн төсөлтэй холбогдуулан ш</w:t>
      </w:r>
      <w:r w:rsidR="00DB1B65">
        <w:rPr>
          <w:rFonts w:ascii="Arial" w:hAnsi="Arial" w:cs="Arial"/>
          <w:lang w:val="mn-MN"/>
        </w:rPr>
        <w:t>инээр ажлын байр бий болох шаардлагагүй, нэмэлт зардлын тооцоо гарахгүй.</w:t>
      </w:r>
    </w:p>
    <w:p w:rsidR="00DB1B65" w:rsidRPr="00517B55" w:rsidRDefault="00DB1B65" w:rsidP="00DB1B65">
      <w:pPr>
        <w:spacing w:line="276" w:lineRule="auto"/>
        <w:jc w:val="center"/>
        <w:rPr>
          <w:rFonts w:ascii="Arial" w:hAnsi="Arial" w:cs="Arial"/>
        </w:rPr>
      </w:pPr>
      <w:r w:rsidRPr="00517B55">
        <w:rPr>
          <w:rFonts w:ascii="Arial" w:hAnsi="Arial" w:cs="Arial"/>
        </w:rPr>
        <w:t>-------оОо-------</w:t>
      </w:r>
    </w:p>
    <w:p w:rsidR="00DB1B65" w:rsidRPr="00517B55" w:rsidRDefault="00DB1B65" w:rsidP="00DB1B65">
      <w:pPr>
        <w:spacing w:line="276" w:lineRule="auto"/>
        <w:rPr>
          <w:rFonts w:ascii="Arial" w:hAnsi="Arial" w:cs="Arial"/>
        </w:rPr>
      </w:pPr>
    </w:p>
    <w:p w:rsidR="00DB1B65" w:rsidRPr="00C00077" w:rsidRDefault="00DB1B65" w:rsidP="00DB1B65">
      <w:pPr>
        <w:spacing w:line="276" w:lineRule="auto"/>
        <w:rPr>
          <w:rFonts w:ascii="Arial" w:hAnsi="Arial" w:cs="Arial"/>
          <w:lang w:val="mn-MN"/>
        </w:rPr>
      </w:pPr>
    </w:p>
    <w:p w:rsidR="00DB1B65" w:rsidRPr="00C00077" w:rsidRDefault="00DB1B65" w:rsidP="00DB1B65">
      <w:pPr>
        <w:spacing w:line="276" w:lineRule="auto"/>
        <w:rPr>
          <w:rFonts w:ascii="Arial" w:hAnsi="Arial" w:cs="Arial"/>
          <w:lang w:val="mn-MN"/>
        </w:rPr>
      </w:pPr>
    </w:p>
    <w:p w:rsidR="00DB1B65" w:rsidRPr="00C00077" w:rsidRDefault="00DB1B65" w:rsidP="00DB1B65">
      <w:pPr>
        <w:spacing w:line="276" w:lineRule="auto"/>
        <w:rPr>
          <w:rFonts w:ascii="Arial" w:hAnsi="Arial" w:cs="Arial"/>
          <w:lang w:val="mn-MN"/>
        </w:rPr>
      </w:pPr>
    </w:p>
    <w:p w:rsidR="00800C82" w:rsidRDefault="00800C82"/>
    <w:sectPr w:rsidR="00800C82" w:rsidSect="000431CE">
      <w:footerReference w:type="even" r:id="rId8"/>
      <w:footerReference w:type="default" r:id="rId9"/>
      <w:pgSz w:w="12240" w:h="15840"/>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A00" w:rsidRDefault="00F00A00" w:rsidP="00DB1B65">
      <w:r>
        <w:separator/>
      </w:r>
    </w:p>
  </w:endnote>
  <w:endnote w:type="continuationSeparator" w:id="0">
    <w:p w:rsidR="00F00A00" w:rsidRDefault="00F00A00" w:rsidP="00DB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6063069"/>
      <w:docPartObj>
        <w:docPartGallery w:val="Page Numbers (Bottom of Page)"/>
        <w:docPartUnique/>
      </w:docPartObj>
    </w:sdtPr>
    <w:sdtContent>
      <w:p w:rsidR="00DD652B" w:rsidRDefault="00DD652B" w:rsidP="00BC06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D652B" w:rsidRDefault="00DD6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8925777"/>
      <w:docPartObj>
        <w:docPartGallery w:val="Page Numbers (Bottom of Page)"/>
        <w:docPartUnique/>
      </w:docPartObj>
    </w:sdtPr>
    <w:sdtContent>
      <w:p w:rsidR="00DD652B" w:rsidRDefault="00DD652B" w:rsidP="00BC06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D652B" w:rsidRDefault="00DD6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A00" w:rsidRDefault="00F00A00" w:rsidP="00DB1B65">
      <w:r>
        <w:separator/>
      </w:r>
    </w:p>
  </w:footnote>
  <w:footnote w:type="continuationSeparator" w:id="0">
    <w:p w:rsidR="00F00A00" w:rsidRDefault="00F00A00" w:rsidP="00DB1B65">
      <w:r>
        <w:continuationSeparator/>
      </w:r>
    </w:p>
  </w:footnote>
  <w:footnote w:id="1">
    <w:p w:rsidR="00DB1B65" w:rsidRPr="001226CE" w:rsidRDefault="00DB1B65" w:rsidP="001226CE">
      <w:pPr>
        <w:pStyle w:val="FootnoteText"/>
        <w:jc w:val="both"/>
        <w:rPr>
          <w:rFonts w:ascii="Arial" w:hAnsi="Arial" w:cs="Arial"/>
          <w:lang w:val="mn-MN"/>
        </w:rPr>
      </w:pPr>
      <w:r w:rsidRPr="001226CE">
        <w:rPr>
          <w:rStyle w:val="FootnoteReference"/>
          <w:rFonts w:ascii="Arial" w:hAnsi="Arial" w:cs="Arial"/>
        </w:rPr>
        <w:footnoteRef/>
      </w:r>
      <w:hyperlink r:id="rId1" w:history="1">
        <w:r w:rsidRPr="001226CE">
          <w:rPr>
            <w:rStyle w:val="Hyperlink"/>
            <w:rFonts w:ascii="Arial" w:hAnsi="Arial" w:cs="Arial"/>
          </w:rPr>
          <w:t>https://www2.1212.mn/tables.aspx?tbl_id=DT_NSO_1001_022V1&amp;BAG_select_all=0&amp;BAGSingleSelect=_0&amp;YearY_select_all=0&amp;YearYSingleSelect=_2023&amp;viewtype=table</w:t>
        </w:r>
      </w:hyperlink>
      <w:r w:rsidRPr="001226CE">
        <w:rPr>
          <w:rFonts w:ascii="Arial" w:hAnsi="Arial" w:cs="Arial"/>
          <w:lang w:val="mn-MN"/>
        </w:rPr>
        <w:t xml:space="preserve"> 2024 оны байдлаар.</w:t>
      </w:r>
    </w:p>
  </w:footnote>
  <w:footnote w:id="2">
    <w:p w:rsidR="00DB1B65" w:rsidRPr="001226CE" w:rsidRDefault="00DB1B65" w:rsidP="001226CE">
      <w:pPr>
        <w:pStyle w:val="NormalWeb"/>
        <w:spacing w:before="0" w:beforeAutospacing="0" w:after="0" w:afterAutospacing="0"/>
        <w:jc w:val="both"/>
        <w:rPr>
          <w:rFonts w:ascii="Arial" w:hAnsi="Arial" w:cs="Arial"/>
          <w:sz w:val="20"/>
          <w:szCs w:val="20"/>
        </w:rPr>
      </w:pPr>
      <w:r w:rsidRPr="001226CE">
        <w:rPr>
          <w:rStyle w:val="FootnoteReference"/>
          <w:rFonts w:ascii="Arial" w:hAnsi="Arial" w:cs="Arial"/>
          <w:sz w:val="20"/>
          <w:szCs w:val="20"/>
        </w:rPr>
        <w:footnoteRef/>
      </w:r>
      <w:r w:rsidRPr="001226CE">
        <w:rPr>
          <w:rFonts w:ascii="Arial" w:hAnsi="Arial" w:cs="Arial"/>
          <w:sz w:val="20"/>
          <w:szCs w:val="20"/>
        </w:rPr>
        <w:t xml:space="preserve"> Олон улсын хөдөлмөрийн байгууллага, Хараат бус судалгааны хүрээлэн болон Маастрихтын их сургууль 2022</w:t>
      </w:r>
      <w:r w:rsidRPr="001226CE">
        <w:rPr>
          <w:rFonts w:ascii="Arial" w:hAnsi="Arial" w:cs="Arial"/>
          <w:sz w:val="20"/>
          <w:szCs w:val="20"/>
          <w:lang w:val="mn-MN"/>
        </w:rPr>
        <w:t>.</w:t>
      </w:r>
      <w:r w:rsidRPr="001226CE">
        <w:rPr>
          <w:rFonts w:ascii="Arial" w:hAnsi="Arial" w:cs="Arial"/>
          <w:sz w:val="20"/>
          <w:szCs w:val="20"/>
        </w:rPr>
        <w:t xml:space="preserve"> ISBN: 9789220371954 (веб PDF) </w:t>
      </w:r>
    </w:p>
  </w:footnote>
  <w:footnote w:id="3">
    <w:p w:rsidR="00DB1B65" w:rsidRPr="001226CE" w:rsidRDefault="00DB1B65" w:rsidP="001226CE">
      <w:pPr>
        <w:pStyle w:val="FootnoteText"/>
        <w:jc w:val="both"/>
        <w:rPr>
          <w:rFonts w:ascii="Arial" w:hAnsi="Arial" w:cs="Arial"/>
          <w:lang w:val="mn-MN"/>
        </w:rPr>
      </w:pPr>
      <w:r w:rsidRPr="001226CE">
        <w:rPr>
          <w:rStyle w:val="FootnoteReference"/>
          <w:rFonts w:ascii="Arial" w:hAnsi="Arial" w:cs="Arial"/>
        </w:rPr>
        <w:footnoteRef/>
      </w:r>
      <w:r w:rsidRPr="001226CE">
        <w:rPr>
          <w:rFonts w:ascii="Arial" w:hAnsi="Arial" w:cs="Arial"/>
        </w:rPr>
        <w:t xml:space="preserve"> </w:t>
      </w:r>
      <w:r w:rsidRPr="001226CE">
        <w:rPr>
          <w:rFonts w:ascii="Arial" w:hAnsi="Arial" w:cs="Arial"/>
          <w:lang w:val="mn-MN"/>
        </w:rPr>
        <w:t xml:space="preserve">Малчдын орлого, хөдөлмөр эрхлэлтийн судалгаа. 2023 он. </w:t>
      </w:r>
    </w:p>
  </w:footnote>
  <w:footnote w:id="4">
    <w:p w:rsidR="00DB1B65" w:rsidRPr="001226CE" w:rsidRDefault="00DB1B65" w:rsidP="001226CE">
      <w:pPr>
        <w:pStyle w:val="FootnoteText"/>
        <w:jc w:val="both"/>
        <w:rPr>
          <w:rFonts w:ascii="Arial" w:hAnsi="Arial" w:cs="Arial"/>
          <w:lang w:val="mn-MN"/>
        </w:rPr>
      </w:pPr>
      <w:r w:rsidRPr="001226CE">
        <w:rPr>
          <w:rStyle w:val="FootnoteReference"/>
          <w:rFonts w:ascii="Arial" w:hAnsi="Arial" w:cs="Arial"/>
        </w:rPr>
        <w:footnoteRef/>
      </w:r>
      <w:r w:rsidRPr="001226CE">
        <w:rPr>
          <w:rFonts w:ascii="Arial" w:hAnsi="Arial" w:cs="Arial"/>
        </w:rPr>
        <w:t xml:space="preserve"> </w:t>
      </w:r>
      <w:r w:rsidRPr="001226CE">
        <w:rPr>
          <w:rFonts w:ascii="Arial" w:hAnsi="Arial" w:cs="Arial"/>
          <w:lang w:val="mn-MN"/>
        </w:rPr>
        <w:t>Эрүүл мэндийн даатгалын үндэсний зөвлөлийн 2023 оны 11 дүгээр сарын 27-ны өдрийн 10 дугаар “Багц, төлбөрийн хэмжээ, журам батлах тухай” тогтоолын нэгдүгээр хавсралт “Даатгуулагчийг урьдчилан сэргийлэх, эрт илрүүлэх үзлэг, он</w:t>
      </w:r>
      <w:r w:rsidR="008B4E5A">
        <w:rPr>
          <w:rFonts w:ascii="Arial" w:hAnsi="Arial" w:cs="Arial"/>
          <w:lang w:val="mn-MN"/>
        </w:rPr>
        <w:t>о</w:t>
      </w:r>
      <w:r w:rsidRPr="001226CE">
        <w:rPr>
          <w:rFonts w:ascii="Arial" w:hAnsi="Arial" w:cs="Arial"/>
          <w:lang w:val="mn-MN"/>
        </w:rPr>
        <w:t>ш</w:t>
      </w:r>
      <w:r w:rsidR="008B4E5A">
        <w:rPr>
          <w:rFonts w:ascii="Arial" w:hAnsi="Arial" w:cs="Arial"/>
          <w:lang w:val="mn-MN"/>
        </w:rPr>
        <w:t>и</w:t>
      </w:r>
      <w:r w:rsidRPr="001226CE">
        <w:rPr>
          <w:rFonts w:ascii="Arial" w:hAnsi="Arial" w:cs="Arial"/>
          <w:lang w:val="mn-MN"/>
        </w:rPr>
        <w:t>лгоо, шинжилгээнд хамруулах, төлбөрийг нь санхүүжүүлэх журам”</w:t>
      </w:r>
    </w:p>
  </w:footnote>
  <w:footnote w:id="5">
    <w:p w:rsidR="00DB1B65" w:rsidRPr="001226CE" w:rsidRDefault="00DB1B65" w:rsidP="001226CE">
      <w:pPr>
        <w:pStyle w:val="FootnoteText"/>
        <w:jc w:val="both"/>
        <w:rPr>
          <w:rFonts w:ascii="Arial" w:hAnsi="Arial" w:cs="Arial"/>
          <w:lang w:val="mn-MN"/>
        </w:rPr>
      </w:pPr>
      <w:r w:rsidRPr="001226CE">
        <w:rPr>
          <w:rStyle w:val="FootnoteReference"/>
          <w:rFonts w:ascii="Arial" w:hAnsi="Arial" w:cs="Arial"/>
        </w:rPr>
        <w:footnoteRef/>
      </w:r>
      <w:hyperlink r:id="rId2" w:history="1">
        <w:r w:rsidR="004E3D48" w:rsidRPr="001226CE">
          <w:rPr>
            <w:rStyle w:val="Hyperlink"/>
            <w:rFonts w:ascii="Arial" w:hAnsi="Arial" w:cs="Arial"/>
          </w:rPr>
          <w:t>https://www2.1212.mn/tables.aspx?tbl_id=DT_NSO_1001_044V1&amp;13999001_select_all=0&amp;13999001SingleSelect=_t1&amp;SOUM_select_all=0&amp;SOUMSingleSelect=_0&amp;YearY_select_all=0&amp;YearYSingleSelect=_2023_2022&amp;viewtype=table</w:t>
        </w:r>
      </w:hyperlink>
      <w:r w:rsidR="004E3D48" w:rsidRPr="001226CE">
        <w:rPr>
          <w:rFonts w:ascii="Arial" w:hAnsi="Arial" w:cs="Arial"/>
          <w:lang w:val="mn-MN"/>
        </w:rPr>
        <w:t xml:space="preserve"> </w:t>
      </w:r>
    </w:p>
  </w:footnote>
  <w:footnote w:id="6">
    <w:p w:rsidR="001226CE" w:rsidRPr="001226CE" w:rsidRDefault="001226CE" w:rsidP="001226CE">
      <w:pPr>
        <w:pStyle w:val="FootnoteText"/>
        <w:jc w:val="both"/>
        <w:rPr>
          <w:rFonts w:ascii="Arial" w:hAnsi="Arial" w:cs="Arial"/>
          <w:lang w:val="mn-MN"/>
        </w:rPr>
      </w:pPr>
      <w:r w:rsidRPr="001226CE">
        <w:rPr>
          <w:rStyle w:val="FootnoteReference"/>
          <w:rFonts w:ascii="Arial" w:hAnsi="Arial" w:cs="Arial"/>
        </w:rPr>
        <w:footnoteRef/>
      </w:r>
      <w:r w:rsidRPr="001226CE">
        <w:rPr>
          <w:rFonts w:ascii="Arial" w:hAnsi="Arial" w:cs="Arial"/>
        </w:rPr>
        <w:t xml:space="preserve"> </w:t>
      </w:r>
      <w:r w:rsidRPr="001226CE">
        <w:rPr>
          <w:rFonts w:ascii="Arial" w:hAnsi="Arial" w:cs="Arial"/>
          <w:color w:val="333333"/>
        </w:rPr>
        <w:t>Хөдөлмөр, нийгмийн түншлэлийн гурван талт</w:t>
      </w:r>
      <w:r w:rsidRPr="001226CE">
        <w:rPr>
          <w:rStyle w:val="apple-converted-space"/>
          <w:rFonts w:ascii="Arial" w:hAnsi="Arial" w:cs="Arial"/>
          <w:color w:val="333333"/>
        </w:rPr>
        <w:t> </w:t>
      </w:r>
      <w:r w:rsidRPr="001226CE">
        <w:rPr>
          <w:rFonts w:ascii="Arial" w:hAnsi="Arial" w:cs="Arial"/>
          <w:color w:val="333333"/>
          <w:lang w:val="mn-MN"/>
        </w:rPr>
        <w:t>Ү</w:t>
      </w:r>
      <w:r w:rsidRPr="001226CE">
        <w:rPr>
          <w:rFonts w:ascii="Arial" w:hAnsi="Arial" w:cs="Arial"/>
          <w:color w:val="333333"/>
        </w:rPr>
        <w:t xml:space="preserve">ндэсний хорооны 2023 оны аравдугаар сарын 13-ны </w:t>
      </w:r>
      <w:r w:rsidRPr="001226CE">
        <w:rPr>
          <w:rFonts w:ascii="Arial" w:hAnsi="Arial" w:cs="Arial"/>
          <w:color w:val="333333"/>
          <w:lang w:val="mn-MN"/>
        </w:rPr>
        <w:t xml:space="preserve">өдрийн </w:t>
      </w:r>
      <w:r w:rsidRPr="001226CE">
        <w:rPr>
          <w:rFonts w:ascii="Arial" w:hAnsi="Arial" w:cs="Arial"/>
          <w:color w:val="333333"/>
        </w:rPr>
        <w:t>12 дугаар тогтоол</w:t>
      </w:r>
      <w:r w:rsidRPr="001226CE">
        <w:rPr>
          <w:rFonts w:ascii="Arial" w:hAnsi="Arial" w:cs="Arial"/>
          <w:color w:val="333333"/>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D45"/>
    <w:multiLevelType w:val="hybridMultilevel"/>
    <w:tmpl w:val="BC72DFC2"/>
    <w:lvl w:ilvl="0" w:tplc="930CC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218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65"/>
    <w:rsid w:val="0003593C"/>
    <w:rsid w:val="000431CE"/>
    <w:rsid w:val="00073E27"/>
    <w:rsid w:val="00102BCC"/>
    <w:rsid w:val="001110EE"/>
    <w:rsid w:val="001226CE"/>
    <w:rsid w:val="001237A4"/>
    <w:rsid w:val="00142BDB"/>
    <w:rsid w:val="0023291D"/>
    <w:rsid w:val="00241A63"/>
    <w:rsid w:val="002460A7"/>
    <w:rsid w:val="002C30E6"/>
    <w:rsid w:val="00345CF1"/>
    <w:rsid w:val="003A67F4"/>
    <w:rsid w:val="003C5B50"/>
    <w:rsid w:val="00436E77"/>
    <w:rsid w:val="004374AD"/>
    <w:rsid w:val="00457E4C"/>
    <w:rsid w:val="00460E2B"/>
    <w:rsid w:val="004E3D48"/>
    <w:rsid w:val="00675182"/>
    <w:rsid w:val="006C2084"/>
    <w:rsid w:val="006D7E42"/>
    <w:rsid w:val="00705D06"/>
    <w:rsid w:val="00800C82"/>
    <w:rsid w:val="0083163D"/>
    <w:rsid w:val="008976D8"/>
    <w:rsid w:val="008B4E5A"/>
    <w:rsid w:val="009366D9"/>
    <w:rsid w:val="009A59E8"/>
    <w:rsid w:val="009C5ACD"/>
    <w:rsid w:val="00A24C46"/>
    <w:rsid w:val="00A403B6"/>
    <w:rsid w:val="00AC3FE1"/>
    <w:rsid w:val="00B4670C"/>
    <w:rsid w:val="00B61227"/>
    <w:rsid w:val="00B938F7"/>
    <w:rsid w:val="00C6317A"/>
    <w:rsid w:val="00CD21D3"/>
    <w:rsid w:val="00D31461"/>
    <w:rsid w:val="00D9125C"/>
    <w:rsid w:val="00DB1B65"/>
    <w:rsid w:val="00DD652B"/>
    <w:rsid w:val="00DF6920"/>
    <w:rsid w:val="00E74D38"/>
    <w:rsid w:val="00EF27BE"/>
    <w:rsid w:val="00F00A00"/>
    <w:rsid w:val="00F15020"/>
    <w:rsid w:val="00FB75D5"/>
    <w:rsid w:val="00FB7AE6"/>
    <w:rsid w:val="00FC465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C9D5-F88A-954E-A5F1-9592FEE5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1B65"/>
    <w:rPr>
      <w:sz w:val="20"/>
      <w:szCs w:val="20"/>
    </w:rPr>
  </w:style>
  <w:style w:type="character" w:customStyle="1" w:styleId="FootnoteTextChar">
    <w:name w:val="Footnote Text Char"/>
    <w:basedOn w:val="DefaultParagraphFont"/>
    <w:link w:val="FootnoteText"/>
    <w:uiPriority w:val="99"/>
    <w:semiHidden/>
    <w:rsid w:val="00DB1B65"/>
    <w:rPr>
      <w:sz w:val="20"/>
      <w:szCs w:val="20"/>
    </w:rPr>
  </w:style>
  <w:style w:type="character" w:styleId="FootnoteReference">
    <w:name w:val="footnote reference"/>
    <w:basedOn w:val="DefaultParagraphFont"/>
    <w:uiPriority w:val="99"/>
    <w:semiHidden/>
    <w:unhideWhenUsed/>
    <w:rsid w:val="00DB1B65"/>
    <w:rPr>
      <w:vertAlign w:val="superscript"/>
    </w:rPr>
  </w:style>
  <w:style w:type="paragraph" w:styleId="NormalWeb">
    <w:name w:val="Normal (Web)"/>
    <w:basedOn w:val="Normal"/>
    <w:uiPriority w:val="99"/>
    <w:unhideWhenUsed/>
    <w:rsid w:val="00DB1B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B1B65"/>
    <w:pPr>
      <w:ind w:left="720"/>
      <w:contextualSpacing/>
    </w:pPr>
  </w:style>
  <w:style w:type="character" w:styleId="Hyperlink">
    <w:name w:val="Hyperlink"/>
    <w:basedOn w:val="DefaultParagraphFont"/>
    <w:uiPriority w:val="99"/>
    <w:unhideWhenUsed/>
    <w:rsid w:val="00DB1B65"/>
    <w:rPr>
      <w:color w:val="0563C1" w:themeColor="hyperlink"/>
      <w:u w:val="single"/>
    </w:rPr>
  </w:style>
  <w:style w:type="table" w:styleId="TableGrid">
    <w:name w:val="Table Grid"/>
    <w:basedOn w:val="TableNormal"/>
    <w:uiPriority w:val="39"/>
    <w:rsid w:val="00DB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3D48"/>
    <w:rPr>
      <w:color w:val="605E5C"/>
      <w:shd w:val="clear" w:color="auto" w:fill="E1DFDD"/>
    </w:rPr>
  </w:style>
  <w:style w:type="character" w:styleId="FollowedHyperlink">
    <w:name w:val="FollowedHyperlink"/>
    <w:basedOn w:val="DefaultParagraphFont"/>
    <w:uiPriority w:val="99"/>
    <w:semiHidden/>
    <w:unhideWhenUsed/>
    <w:rsid w:val="004E3D48"/>
    <w:rPr>
      <w:color w:val="954F72" w:themeColor="followedHyperlink"/>
      <w:u w:val="single"/>
    </w:rPr>
  </w:style>
  <w:style w:type="character" w:customStyle="1" w:styleId="apple-converted-space">
    <w:name w:val="apple-converted-space"/>
    <w:basedOn w:val="DefaultParagraphFont"/>
    <w:rsid w:val="004374AD"/>
  </w:style>
  <w:style w:type="paragraph" w:styleId="Footer">
    <w:name w:val="footer"/>
    <w:basedOn w:val="Normal"/>
    <w:link w:val="FooterChar"/>
    <w:uiPriority w:val="99"/>
    <w:unhideWhenUsed/>
    <w:rsid w:val="00DD652B"/>
    <w:pPr>
      <w:tabs>
        <w:tab w:val="center" w:pos="4680"/>
        <w:tab w:val="right" w:pos="9360"/>
      </w:tabs>
    </w:pPr>
  </w:style>
  <w:style w:type="character" w:customStyle="1" w:styleId="FooterChar">
    <w:name w:val="Footer Char"/>
    <w:basedOn w:val="DefaultParagraphFont"/>
    <w:link w:val="Footer"/>
    <w:uiPriority w:val="99"/>
    <w:rsid w:val="00DD652B"/>
  </w:style>
  <w:style w:type="character" w:styleId="PageNumber">
    <w:name w:val="page number"/>
    <w:basedOn w:val="DefaultParagraphFont"/>
    <w:uiPriority w:val="99"/>
    <w:semiHidden/>
    <w:unhideWhenUsed/>
    <w:rsid w:val="00DD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0484">
      <w:bodyDiv w:val="1"/>
      <w:marLeft w:val="0"/>
      <w:marRight w:val="0"/>
      <w:marTop w:val="0"/>
      <w:marBottom w:val="0"/>
      <w:divBdr>
        <w:top w:val="none" w:sz="0" w:space="0" w:color="auto"/>
        <w:left w:val="none" w:sz="0" w:space="0" w:color="auto"/>
        <w:bottom w:val="none" w:sz="0" w:space="0" w:color="auto"/>
        <w:right w:val="none" w:sz="0" w:space="0" w:color="auto"/>
      </w:divBdr>
      <w:divsChild>
        <w:div w:id="531528836">
          <w:marLeft w:val="300"/>
          <w:marRight w:val="0"/>
          <w:marTop w:val="0"/>
          <w:marBottom w:val="0"/>
          <w:divBdr>
            <w:top w:val="none" w:sz="0" w:space="0" w:color="auto"/>
            <w:left w:val="none" w:sz="0" w:space="0" w:color="auto"/>
            <w:bottom w:val="none" w:sz="0" w:space="0" w:color="auto"/>
            <w:right w:val="none" w:sz="0" w:space="0" w:color="auto"/>
          </w:divBdr>
        </w:div>
        <w:div w:id="105194471">
          <w:marLeft w:val="300"/>
          <w:marRight w:val="0"/>
          <w:marTop w:val="0"/>
          <w:marBottom w:val="0"/>
          <w:divBdr>
            <w:top w:val="none" w:sz="0" w:space="0" w:color="auto"/>
            <w:left w:val="none" w:sz="0" w:space="0" w:color="auto"/>
            <w:bottom w:val="none" w:sz="0" w:space="0" w:color="auto"/>
            <w:right w:val="none" w:sz="0" w:space="0" w:color="auto"/>
          </w:divBdr>
        </w:div>
        <w:div w:id="1662735759">
          <w:marLeft w:val="300"/>
          <w:marRight w:val="0"/>
          <w:marTop w:val="0"/>
          <w:marBottom w:val="0"/>
          <w:divBdr>
            <w:top w:val="none" w:sz="0" w:space="0" w:color="auto"/>
            <w:left w:val="none" w:sz="0" w:space="0" w:color="auto"/>
            <w:bottom w:val="none" w:sz="0" w:space="0" w:color="auto"/>
            <w:right w:val="none" w:sz="0" w:space="0" w:color="auto"/>
          </w:divBdr>
        </w:div>
        <w:div w:id="1897013425">
          <w:marLeft w:val="600"/>
          <w:marRight w:val="0"/>
          <w:marTop w:val="0"/>
          <w:marBottom w:val="0"/>
          <w:divBdr>
            <w:top w:val="none" w:sz="0" w:space="0" w:color="auto"/>
            <w:left w:val="none" w:sz="0" w:space="0" w:color="auto"/>
            <w:bottom w:val="none" w:sz="0" w:space="0" w:color="auto"/>
            <w:right w:val="none" w:sz="0" w:space="0" w:color="auto"/>
          </w:divBdr>
        </w:div>
        <w:div w:id="795489617">
          <w:marLeft w:val="300"/>
          <w:marRight w:val="0"/>
          <w:marTop w:val="0"/>
          <w:marBottom w:val="0"/>
          <w:divBdr>
            <w:top w:val="none" w:sz="0" w:space="0" w:color="auto"/>
            <w:left w:val="none" w:sz="0" w:space="0" w:color="auto"/>
            <w:bottom w:val="none" w:sz="0" w:space="0" w:color="auto"/>
            <w:right w:val="none" w:sz="0" w:space="0" w:color="auto"/>
          </w:divBdr>
        </w:div>
        <w:div w:id="1803766876">
          <w:marLeft w:val="300"/>
          <w:marRight w:val="0"/>
          <w:marTop w:val="0"/>
          <w:marBottom w:val="0"/>
          <w:divBdr>
            <w:top w:val="none" w:sz="0" w:space="0" w:color="auto"/>
            <w:left w:val="none" w:sz="0" w:space="0" w:color="auto"/>
            <w:bottom w:val="none" w:sz="0" w:space="0" w:color="auto"/>
            <w:right w:val="none" w:sz="0" w:space="0" w:color="auto"/>
          </w:divBdr>
        </w:div>
      </w:divsChild>
    </w:div>
    <w:div w:id="616837028">
      <w:bodyDiv w:val="1"/>
      <w:marLeft w:val="0"/>
      <w:marRight w:val="0"/>
      <w:marTop w:val="0"/>
      <w:marBottom w:val="0"/>
      <w:divBdr>
        <w:top w:val="none" w:sz="0" w:space="0" w:color="auto"/>
        <w:left w:val="none" w:sz="0" w:space="0" w:color="auto"/>
        <w:bottom w:val="none" w:sz="0" w:space="0" w:color="auto"/>
        <w:right w:val="none" w:sz="0" w:space="0" w:color="auto"/>
      </w:divBdr>
    </w:div>
    <w:div w:id="1244488713">
      <w:bodyDiv w:val="1"/>
      <w:marLeft w:val="0"/>
      <w:marRight w:val="0"/>
      <w:marTop w:val="0"/>
      <w:marBottom w:val="0"/>
      <w:divBdr>
        <w:top w:val="none" w:sz="0" w:space="0" w:color="auto"/>
        <w:left w:val="none" w:sz="0" w:space="0" w:color="auto"/>
        <w:bottom w:val="none" w:sz="0" w:space="0" w:color="auto"/>
        <w:right w:val="none" w:sz="0" w:space="0" w:color="auto"/>
      </w:divBdr>
    </w:div>
    <w:div w:id="1829857493">
      <w:bodyDiv w:val="1"/>
      <w:marLeft w:val="0"/>
      <w:marRight w:val="0"/>
      <w:marTop w:val="0"/>
      <w:marBottom w:val="0"/>
      <w:divBdr>
        <w:top w:val="none" w:sz="0" w:space="0" w:color="auto"/>
        <w:left w:val="none" w:sz="0" w:space="0" w:color="auto"/>
        <w:bottom w:val="none" w:sz="0" w:space="0" w:color="auto"/>
        <w:right w:val="none" w:sz="0" w:space="0" w:color="auto"/>
      </w:divBdr>
      <w:divsChild>
        <w:div w:id="61568675">
          <w:marLeft w:val="300"/>
          <w:marRight w:val="0"/>
          <w:marTop w:val="0"/>
          <w:marBottom w:val="0"/>
          <w:divBdr>
            <w:top w:val="none" w:sz="0" w:space="0" w:color="auto"/>
            <w:left w:val="none" w:sz="0" w:space="0" w:color="auto"/>
            <w:bottom w:val="none" w:sz="0" w:space="0" w:color="auto"/>
            <w:right w:val="none" w:sz="0" w:space="0" w:color="auto"/>
          </w:divBdr>
          <w:divsChild>
            <w:div w:id="1948735809">
              <w:marLeft w:val="0"/>
              <w:marRight w:val="0"/>
              <w:marTop w:val="0"/>
              <w:marBottom w:val="0"/>
              <w:divBdr>
                <w:top w:val="none" w:sz="0" w:space="0" w:color="auto"/>
                <w:left w:val="none" w:sz="0" w:space="0" w:color="auto"/>
                <w:bottom w:val="none" w:sz="0" w:space="0" w:color="auto"/>
                <w:right w:val="none" w:sz="0" w:space="0" w:color="auto"/>
              </w:divBdr>
              <w:divsChild>
                <w:div w:id="2075472296">
                  <w:marLeft w:val="300"/>
                  <w:marRight w:val="0"/>
                  <w:marTop w:val="0"/>
                  <w:marBottom w:val="0"/>
                  <w:divBdr>
                    <w:top w:val="none" w:sz="0" w:space="0" w:color="auto"/>
                    <w:left w:val="none" w:sz="0" w:space="0" w:color="auto"/>
                    <w:bottom w:val="none" w:sz="0" w:space="0" w:color="auto"/>
                    <w:right w:val="none" w:sz="0" w:space="0" w:color="auto"/>
                  </w:divBdr>
                </w:div>
                <w:div w:id="85229183">
                  <w:marLeft w:val="300"/>
                  <w:marRight w:val="0"/>
                  <w:marTop w:val="0"/>
                  <w:marBottom w:val="0"/>
                  <w:divBdr>
                    <w:top w:val="none" w:sz="0" w:space="0" w:color="auto"/>
                    <w:left w:val="none" w:sz="0" w:space="0" w:color="auto"/>
                    <w:bottom w:val="none" w:sz="0" w:space="0" w:color="auto"/>
                    <w:right w:val="none" w:sz="0" w:space="0" w:color="auto"/>
                  </w:divBdr>
                </w:div>
                <w:div w:id="886338896">
                  <w:marLeft w:val="600"/>
                  <w:marRight w:val="0"/>
                  <w:marTop w:val="0"/>
                  <w:marBottom w:val="0"/>
                  <w:divBdr>
                    <w:top w:val="none" w:sz="0" w:space="0" w:color="auto"/>
                    <w:left w:val="none" w:sz="0" w:space="0" w:color="auto"/>
                    <w:bottom w:val="none" w:sz="0" w:space="0" w:color="auto"/>
                    <w:right w:val="none" w:sz="0" w:space="0" w:color="auto"/>
                  </w:divBdr>
                </w:div>
                <w:div w:id="6482911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2258783">
          <w:marLeft w:val="300"/>
          <w:marRight w:val="0"/>
          <w:marTop w:val="0"/>
          <w:marBottom w:val="0"/>
          <w:divBdr>
            <w:top w:val="none" w:sz="0" w:space="0" w:color="auto"/>
            <w:left w:val="none" w:sz="0" w:space="0" w:color="auto"/>
            <w:bottom w:val="none" w:sz="0" w:space="0" w:color="auto"/>
            <w:right w:val="none" w:sz="0" w:space="0" w:color="auto"/>
          </w:divBdr>
        </w:div>
        <w:div w:id="1973361768">
          <w:marLeft w:val="300"/>
          <w:marRight w:val="0"/>
          <w:marTop w:val="0"/>
          <w:marBottom w:val="0"/>
          <w:divBdr>
            <w:top w:val="none" w:sz="0" w:space="0" w:color="auto"/>
            <w:left w:val="none" w:sz="0" w:space="0" w:color="auto"/>
            <w:bottom w:val="none" w:sz="0" w:space="0" w:color="auto"/>
            <w:right w:val="none" w:sz="0" w:space="0" w:color="auto"/>
          </w:divBdr>
        </w:div>
        <w:div w:id="1325737645">
          <w:marLeft w:val="600"/>
          <w:marRight w:val="0"/>
          <w:marTop w:val="0"/>
          <w:marBottom w:val="0"/>
          <w:divBdr>
            <w:top w:val="none" w:sz="0" w:space="0" w:color="auto"/>
            <w:left w:val="none" w:sz="0" w:space="0" w:color="auto"/>
            <w:bottom w:val="none" w:sz="0" w:space="0" w:color="auto"/>
            <w:right w:val="none" w:sz="0" w:space="0" w:color="auto"/>
          </w:divBdr>
        </w:div>
      </w:divsChild>
    </w:div>
    <w:div w:id="2112386915">
      <w:bodyDiv w:val="1"/>
      <w:marLeft w:val="0"/>
      <w:marRight w:val="0"/>
      <w:marTop w:val="0"/>
      <w:marBottom w:val="0"/>
      <w:divBdr>
        <w:top w:val="none" w:sz="0" w:space="0" w:color="auto"/>
        <w:left w:val="none" w:sz="0" w:space="0" w:color="auto"/>
        <w:bottom w:val="none" w:sz="0" w:space="0" w:color="auto"/>
        <w:right w:val="none" w:sz="0" w:space="0" w:color="auto"/>
      </w:divBdr>
      <w:divsChild>
        <w:div w:id="2082603178">
          <w:marLeft w:val="300"/>
          <w:marRight w:val="0"/>
          <w:marTop w:val="0"/>
          <w:marBottom w:val="0"/>
          <w:divBdr>
            <w:top w:val="none" w:sz="0" w:space="0" w:color="auto"/>
            <w:left w:val="none" w:sz="0" w:space="0" w:color="auto"/>
            <w:bottom w:val="none" w:sz="0" w:space="0" w:color="auto"/>
            <w:right w:val="none" w:sz="0" w:space="0" w:color="auto"/>
          </w:divBdr>
        </w:div>
        <w:div w:id="207760618">
          <w:marLeft w:val="300"/>
          <w:marRight w:val="0"/>
          <w:marTop w:val="0"/>
          <w:marBottom w:val="0"/>
          <w:divBdr>
            <w:top w:val="none" w:sz="0" w:space="0" w:color="auto"/>
            <w:left w:val="none" w:sz="0" w:space="0" w:color="auto"/>
            <w:bottom w:val="none" w:sz="0" w:space="0" w:color="auto"/>
            <w:right w:val="none" w:sz="0" w:space="0" w:color="auto"/>
          </w:divBdr>
        </w:div>
        <w:div w:id="545332589">
          <w:marLeft w:val="300"/>
          <w:marRight w:val="0"/>
          <w:marTop w:val="0"/>
          <w:marBottom w:val="0"/>
          <w:divBdr>
            <w:top w:val="none" w:sz="0" w:space="0" w:color="auto"/>
            <w:left w:val="none" w:sz="0" w:space="0" w:color="auto"/>
            <w:bottom w:val="none" w:sz="0" w:space="0" w:color="auto"/>
            <w:right w:val="none" w:sz="0" w:space="0" w:color="auto"/>
          </w:divBdr>
        </w:div>
        <w:div w:id="1810778353">
          <w:marLeft w:val="600"/>
          <w:marRight w:val="0"/>
          <w:marTop w:val="0"/>
          <w:marBottom w:val="0"/>
          <w:divBdr>
            <w:top w:val="none" w:sz="0" w:space="0" w:color="auto"/>
            <w:left w:val="none" w:sz="0" w:space="0" w:color="auto"/>
            <w:bottom w:val="none" w:sz="0" w:space="0" w:color="auto"/>
            <w:right w:val="none" w:sz="0" w:space="0" w:color="auto"/>
          </w:divBdr>
        </w:div>
        <w:div w:id="1930771188">
          <w:marLeft w:val="300"/>
          <w:marRight w:val="0"/>
          <w:marTop w:val="0"/>
          <w:marBottom w:val="0"/>
          <w:divBdr>
            <w:top w:val="none" w:sz="0" w:space="0" w:color="auto"/>
            <w:left w:val="none" w:sz="0" w:space="0" w:color="auto"/>
            <w:bottom w:val="none" w:sz="0" w:space="0" w:color="auto"/>
            <w:right w:val="none" w:sz="0" w:space="0" w:color="auto"/>
          </w:divBdr>
        </w:div>
        <w:div w:id="111359657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1212.mn/tables.aspx?tbl_id=DT_NSO_1001_044V1&amp;13999001_select_all=0&amp;13999001SingleSelect=_t1&amp;SOUM_select_all=0&amp;SOUMSingleSelect=_0&amp;YearY_select_all=0&amp;YearYSingleSelect=_2023_2022&amp;viewtype=table" TargetMode="External"/><Relationship Id="rId1" Type="http://schemas.openxmlformats.org/officeDocument/2006/relationships/hyperlink" Target="https://www2.1212.mn/tables.aspx?tbl_id=DT_NSO_1001_022V1&amp;BAG_select_all=0&amp;BAGSingleSelect=_0&amp;YearY_select_all=0&amp;YearYSingleSelect=_2023&amp;view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94C1-8AB6-2E40-9929-2BF0C31D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2024-04-11T01:09:00Z</dcterms:created>
  <dcterms:modified xsi:type="dcterms:W3CDTF">2024-04-17T02:38:00Z</dcterms:modified>
</cp:coreProperties>
</file>