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1734" w14:textId="77777777" w:rsidR="00CA26A0" w:rsidRPr="00886745" w:rsidRDefault="00CA26A0" w:rsidP="00CA26A0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Arial" w:eastAsia="Times New Roman" w:hAnsi="Arial" w:cs="Arial"/>
          <w:i/>
          <w:iCs/>
          <w:noProof/>
          <w:sz w:val="24"/>
          <w:szCs w:val="24"/>
          <w:u w:val="single"/>
          <w:lang w:val="mn-MN"/>
        </w:rPr>
      </w:pPr>
      <w:r w:rsidRPr="00886745">
        <w:rPr>
          <w:rFonts w:ascii="Arial" w:eastAsia="Times New Roman" w:hAnsi="Arial" w:cs="Arial"/>
          <w:i/>
          <w:iCs/>
          <w:noProof/>
          <w:sz w:val="24"/>
          <w:szCs w:val="24"/>
          <w:u w:val="single"/>
          <w:lang w:val="mn-MN"/>
        </w:rPr>
        <w:t>Төсөл</w:t>
      </w:r>
    </w:p>
    <w:p w14:paraId="15FDD0AD" w14:textId="77777777" w:rsidR="00CA26A0" w:rsidRPr="00D3744D" w:rsidRDefault="00CA26A0" w:rsidP="00CA26A0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53B4BD2" w14:textId="77777777" w:rsidR="00CA26A0" w:rsidRPr="00D3744D" w:rsidRDefault="00CA26A0" w:rsidP="00CA26A0">
      <w:pPr>
        <w:spacing w:after="0" w:line="240" w:lineRule="auto"/>
        <w:contextualSpacing/>
        <w:jc w:val="center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D3744D">
        <w:rPr>
          <w:rFonts w:ascii="Arial" w:eastAsia="Calibri" w:hAnsi="Arial" w:cs="Arial"/>
          <w:b/>
          <w:noProof/>
          <w:sz w:val="24"/>
          <w:szCs w:val="24"/>
          <w:lang w:val="mn-MN"/>
        </w:rPr>
        <w:t>МОНГОЛ УЛСЫН ХУУЛЬ</w:t>
      </w:r>
    </w:p>
    <w:p w14:paraId="0ED8A25D" w14:textId="77777777" w:rsidR="00CA26A0" w:rsidRPr="00D3744D" w:rsidRDefault="00CA26A0" w:rsidP="00CA26A0">
      <w:pPr>
        <w:spacing w:after="0" w:line="240" w:lineRule="auto"/>
        <w:contextualSpacing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 xml:space="preserve"> </w:t>
      </w:r>
    </w:p>
    <w:p w14:paraId="27D992EB" w14:textId="77777777" w:rsidR="00CA26A0" w:rsidRPr="00D3744D" w:rsidRDefault="00CA26A0" w:rsidP="00CA26A0">
      <w:pPr>
        <w:spacing w:after="0" w:line="240" w:lineRule="auto"/>
        <w:contextualSpacing/>
        <w:rPr>
          <w:rFonts w:ascii="Arial" w:eastAsia="Calibri" w:hAnsi="Arial" w:cs="Arial"/>
          <w:noProof/>
          <w:sz w:val="24"/>
          <w:szCs w:val="24"/>
          <w:lang w:val="mn-MN"/>
        </w:rPr>
      </w:pPr>
      <w:bookmarkStart w:id="0" w:name="_Hlk154586026"/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>2024 оны ... дүгээр</w:t>
      </w: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ab/>
        <w:t xml:space="preserve">           </w:t>
      </w: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ab/>
      </w: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ab/>
      </w: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ab/>
      </w: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ab/>
      </w: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ab/>
        <w:t xml:space="preserve">                Улаанбаатар</w:t>
      </w:r>
    </w:p>
    <w:p w14:paraId="60E5FFA3" w14:textId="77777777" w:rsidR="00CA26A0" w:rsidRPr="00D3744D" w:rsidRDefault="00CA26A0" w:rsidP="00CA26A0">
      <w:pPr>
        <w:spacing w:after="0" w:line="240" w:lineRule="auto"/>
        <w:contextualSpacing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>сарын ... -ны өдөр</w:t>
      </w: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ab/>
        <w:t xml:space="preserve">   </w:t>
      </w: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ab/>
        <w:t xml:space="preserve">                     </w:t>
      </w: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ab/>
      </w: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ab/>
      </w: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ab/>
      </w: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ab/>
      </w:r>
      <w:r w:rsidRPr="00D3744D">
        <w:rPr>
          <w:rFonts w:ascii="Arial" w:eastAsia="Calibri" w:hAnsi="Arial" w:cs="Arial"/>
          <w:noProof/>
          <w:sz w:val="24"/>
          <w:szCs w:val="24"/>
          <w:lang w:val="mn-MN"/>
        </w:rPr>
        <w:tab/>
        <w:t xml:space="preserve">              хот</w:t>
      </w:r>
    </w:p>
    <w:bookmarkEnd w:id="0"/>
    <w:p w14:paraId="728CE7E1" w14:textId="77777777" w:rsidR="00CA26A0" w:rsidRDefault="00CA26A0" w:rsidP="00CA26A0">
      <w:pPr>
        <w:spacing w:after="0" w:line="240" w:lineRule="auto"/>
        <w:contextualSpacing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22A89083" w14:textId="77777777" w:rsidR="00CA26A0" w:rsidRPr="00460773" w:rsidRDefault="00CA26A0" w:rsidP="00CA26A0">
      <w:pPr>
        <w:spacing w:after="0" w:line="240" w:lineRule="auto"/>
        <w:contextualSpacing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37BCA91D" w14:textId="77777777" w:rsidR="00CA26A0" w:rsidRPr="00D3744D" w:rsidRDefault="00CA26A0" w:rsidP="00CA26A0">
      <w:pPr>
        <w:jc w:val="center"/>
        <w:rPr>
          <w:rFonts w:ascii="Arial" w:hAnsi="Arial" w:cs="Arial"/>
          <w:b/>
          <w:bCs/>
          <w:caps/>
          <w:noProof/>
          <w:sz w:val="24"/>
          <w:szCs w:val="24"/>
          <w:shd w:val="clear" w:color="auto" w:fill="FFFFFF"/>
          <w:lang w:val="mn-MN"/>
        </w:rPr>
      </w:pPr>
      <w:r w:rsidRPr="00D3744D">
        <w:rPr>
          <w:rFonts w:ascii="Arial" w:hAnsi="Arial" w:cs="Arial"/>
          <w:b/>
          <w:bCs/>
          <w:caps/>
          <w:noProof/>
          <w:sz w:val="24"/>
          <w:szCs w:val="24"/>
          <w:shd w:val="clear" w:color="auto" w:fill="FFFFFF"/>
          <w:lang w:val="mn-MN"/>
        </w:rPr>
        <w:t xml:space="preserve">АЖ АХУЙН НЭГЖИЙН ОРЛОГЫН АЛБАН ТАТВАРЫН ТУХАЙ хуульд </w:t>
      </w:r>
      <w:r>
        <w:rPr>
          <w:rFonts w:ascii="Arial" w:hAnsi="Arial" w:cs="Arial"/>
          <w:b/>
          <w:bCs/>
          <w:caps/>
          <w:noProof/>
          <w:sz w:val="24"/>
          <w:szCs w:val="24"/>
          <w:shd w:val="clear" w:color="auto" w:fill="FFFFFF"/>
          <w:lang w:val="mn-MN"/>
        </w:rPr>
        <w:br/>
      </w:r>
      <w:r w:rsidRPr="00D3744D">
        <w:rPr>
          <w:rFonts w:ascii="Arial" w:hAnsi="Arial" w:cs="Arial"/>
          <w:b/>
          <w:bCs/>
          <w:caps/>
          <w:noProof/>
          <w:sz w:val="24"/>
          <w:szCs w:val="24"/>
          <w:shd w:val="clear" w:color="auto" w:fill="FFFFFF"/>
          <w:lang w:val="mn-MN"/>
        </w:rPr>
        <w:t>НЭМЭЛТ</w:t>
      </w:r>
      <w:r>
        <w:rPr>
          <w:rFonts w:ascii="Arial" w:hAnsi="Arial" w:cs="Arial"/>
          <w:b/>
          <w:bCs/>
          <w:caps/>
          <w:noProof/>
          <w:sz w:val="24"/>
          <w:szCs w:val="24"/>
          <w:shd w:val="clear" w:color="auto" w:fill="FFFFFF"/>
        </w:rPr>
        <w:t xml:space="preserve"> </w:t>
      </w:r>
      <w:r w:rsidRPr="00D3744D">
        <w:rPr>
          <w:rFonts w:ascii="Arial" w:hAnsi="Arial" w:cs="Arial"/>
          <w:b/>
          <w:bCs/>
          <w:caps/>
          <w:noProof/>
          <w:sz w:val="24"/>
          <w:szCs w:val="24"/>
          <w:shd w:val="clear" w:color="auto" w:fill="FFFFFF"/>
          <w:lang w:val="mn-MN"/>
        </w:rPr>
        <w:t>оруулах тухай</w:t>
      </w:r>
    </w:p>
    <w:p w14:paraId="5BB087DD" w14:textId="77777777" w:rsidR="00CA26A0" w:rsidRDefault="00CA26A0" w:rsidP="00CA26A0">
      <w:pPr>
        <w:ind w:firstLine="720"/>
        <w:jc w:val="both"/>
        <w:rPr>
          <w:rFonts w:ascii="Arial" w:hAnsi="Arial" w:cs="Arial"/>
          <w:b/>
          <w:bCs/>
          <w:noProof/>
          <w:sz w:val="24"/>
          <w:szCs w:val="24"/>
          <w:shd w:val="clear" w:color="auto" w:fill="FFFFFF"/>
        </w:rPr>
      </w:pPr>
    </w:p>
    <w:p w14:paraId="1E590A52" w14:textId="77777777" w:rsidR="00CA26A0" w:rsidRDefault="00CA26A0" w:rsidP="00CA26A0">
      <w:pPr>
        <w:spacing w:line="240" w:lineRule="auto"/>
        <w:ind w:firstLine="720"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  <w:shd w:val="clear" w:color="auto" w:fill="FFFFFF"/>
        </w:rPr>
        <w:t>1 дүгээр зүйл</w:t>
      </w:r>
      <w:r w:rsidRPr="00B3449F">
        <w:rPr>
          <w:rFonts w:ascii="Arial" w:hAnsi="Arial" w:cs="Arial"/>
          <w:b/>
          <w:bCs/>
          <w:noProof/>
          <w:sz w:val="24"/>
          <w:szCs w:val="24"/>
          <w:shd w:val="clear" w:color="auto" w:fill="FFFFFF"/>
          <w:lang w:val="mn-MN"/>
        </w:rPr>
        <w:t>.</w:t>
      </w:r>
      <w:r w:rsidRPr="00B3449F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 xml:space="preserve">Аж ахуйн нэгжийн орлогын албан татварын тухай хуулийн 21 дүгээр зүйлийн 21.1.4 дэх заалтын “бүтээгдэхүүн хуваах” гэсний дараа </w:t>
      </w:r>
      <w:bookmarkStart w:id="1" w:name="_Hlk164393756"/>
      <w:r w:rsidRPr="00B3449F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“гэрээ болон Газрын тос боловсруулах үйлдвэрийг дэмжих тухай хуулийн 5.3-т заасан</w:t>
      </w:r>
      <w:bookmarkEnd w:id="1"/>
      <w:r w:rsidRPr="00B3449F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” гэж нэмсүгэй.</w:t>
      </w:r>
    </w:p>
    <w:p w14:paraId="58EDA7E1" w14:textId="77777777" w:rsidR="00CA26A0" w:rsidRPr="00B76B73" w:rsidRDefault="00CA26A0" w:rsidP="00CA26A0">
      <w:pPr>
        <w:ind w:firstLine="720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  <w:r w:rsidRPr="00B76B73">
        <w:rPr>
          <w:rFonts w:ascii="Arial" w:hAnsi="Arial" w:cs="Arial"/>
          <w:b/>
          <w:bCs/>
          <w:noProof/>
          <w:sz w:val="24"/>
          <w:szCs w:val="24"/>
          <w:shd w:val="clear" w:color="auto" w:fill="FFFFFF"/>
          <w:lang w:val="mn-MN"/>
        </w:rPr>
        <w:t>2 дугаар зүйл.</w:t>
      </w:r>
      <w:r w:rsidRPr="00B76B73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 xml:space="preserve">Энэ </w:t>
      </w:r>
      <w:r w:rsidRPr="00B76B73">
        <w:rPr>
          <w:rFonts w:ascii="Arial" w:eastAsia="Calibri" w:hAnsi="Arial" w:cs="Arial"/>
          <w:sz w:val="24"/>
          <w:szCs w:val="24"/>
          <w:lang w:val="mn-MN"/>
        </w:rPr>
        <w:t>хуулийг 2024 оны ... д</w:t>
      </w:r>
      <w:r w:rsidRPr="00B76B73">
        <w:rPr>
          <w:rFonts w:ascii="Arial" w:eastAsia="SimSun" w:hAnsi="Arial" w:cs="Arial"/>
          <w:sz w:val="24"/>
          <w:szCs w:val="24"/>
          <w:lang w:val="mn-MN"/>
        </w:rPr>
        <w:t>үгээ</w:t>
      </w:r>
      <w:r w:rsidRPr="00B76B73">
        <w:rPr>
          <w:rFonts w:ascii="Arial" w:eastAsia="Calibri" w:hAnsi="Arial" w:cs="Arial"/>
          <w:sz w:val="24"/>
          <w:szCs w:val="24"/>
          <w:lang w:val="mn-MN"/>
        </w:rPr>
        <w:t>р сарын ...-ны өдрөөс эхлэн дагаж мөрдөнө.</w:t>
      </w:r>
    </w:p>
    <w:p w14:paraId="304E5681" w14:textId="77777777" w:rsidR="00CA26A0" w:rsidRDefault="00CA26A0" w:rsidP="00CA26A0">
      <w:pPr>
        <w:spacing w:line="240" w:lineRule="auto"/>
        <w:ind w:firstLine="720"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</w:pPr>
    </w:p>
    <w:p w14:paraId="48595EB1" w14:textId="77777777" w:rsidR="00CA26A0" w:rsidRPr="00D3744D" w:rsidRDefault="00CA26A0" w:rsidP="00CA26A0">
      <w:pPr>
        <w:spacing w:line="240" w:lineRule="auto"/>
        <w:ind w:firstLine="720"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</w:pPr>
    </w:p>
    <w:p w14:paraId="27927F40" w14:textId="77777777" w:rsidR="00CA26A0" w:rsidRDefault="00CA26A0" w:rsidP="00CA26A0">
      <w:pPr>
        <w:spacing w:line="240" w:lineRule="auto"/>
        <w:jc w:val="center"/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</w:pPr>
    </w:p>
    <w:p w14:paraId="3A2870A6" w14:textId="77777777" w:rsidR="00CA26A0" w:rsidRDefault="00CA26A0" w:rsidP="00CA26A0">
      <w:pPr>
        <w:spacing w:line="240" w:lineRule="auto"/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</w:pPr>
    </w:p>
    <w:p w14:paraId="3C766533" w14:textId="77777777" w:rsidR="00CA26A0" w:rsidRDefault="00CA26A0" w:rsidP="00CA26A0">
      <w:pPr>
        <w:spacing w:line="240" w:lineRule="auto"/>
        <w:jc w:val="center"/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</w:pPr>
    </w:p>
    <w:p w14:paraId="251527A7" w14:textId="77777777" w:rsidR="00CA26A0" w:rsidRPr="00D3744D" w:rsidRDefault="00CA26A0" w:rsidP="00CA26A0">
      <w:pPr>
        <w:spacing w:line="240" w:lineRule="auto"/>
        <w:jc w:val="center"/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</w:pPr>
      <w:r w:rsidRPr="00D3744D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>ГАРЫН ҮСЭГ</w:t>
      </w:r>
    </w:p>
    <w:p w14:paraId="379EE824" w14:textId="77777777" w:rsidR="00CA26A0" w:rsidRPr="00D3744D" w:rsidRDefault="00CA26A0" w:rsidP="00CA26A0">
      <w:pPr>
        <w:spacing w:line="240" w:lineRule="auto"/>
        <w:jc w:val="center"/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</w:pPr>
    </w:p>
    <w:p w14:paraId="663C88F0" w14:textId="77777777" w:rsidR="00CA26A0" w:rsidRDefault="00CA26A0" w:rsidP="00CA26A0">
      <w:pPr>
        <w:spacing w:line="240" w:lineRule="auto"/>
      </w:pPr>
    </w:p>
    <w:p w14:paraId="3B5E538D" w14:textId="77777777" w:rsidR="00CA26A0" w:rsidRDefault="00CA26A0" w:rsidP="00CA26A0">
      <w:pPr>
        <w:spacing w:line="240" w:lineRule="auto"/>
      </w:pPr>
    </w:p>
    <w:p w14:paraId="2CB8256F" w14:textId="77777777" w:rsidR="00CA26A0" w:rsidRDefault="00CA26A0" w:rsidP="00CA26A0">
      <w:pPr>
        <w:spacing w:line="240" w:lineRule="auto"/>
      </w:pPr>
    </w:p>
    <w:p w14:paraId="2F80EBAA" w14:textId="77777777" w:rsidR="00CA26A0" w:rsidRDefault="00CA26A0" w:rsidP="00CA26A0">
      <w:pPr>
        <w:spacing w:line="240" w:lineRule="auto"/>
      </w:pPr>
    </w:p>
    <w:p w14:paraId="7FDDB883" w14:textId="77777777" w:rsidR="00CA26A0" w:rsidRDefault="00CA26A0" w:rsidP="00CA26A0">
      <w:pPr>
        <w:spacing w:line="240" w:lineRule="auto"/>
      </w:pPr>
    </w:p>
    <w:p w14:paraId="77FC7F09" w14:textId="77777777" w:rsidR="00CA26A0" w:rsidRDefault="00CA26A0" w:rsidP="00CA26A0">
      <w:pPr>
        <w:spacing w:line="240" w:lineRule="auto"/>
      </w:pPr>
    </w:p>
    <w:p w14:paraId="2CA26971" w14:textId="77777777" w:rsidR="00CA26A0" w:rsidRDefault="00CA26A0" w:rsidP="00CA26A0">
      <w:pPr>
        <w:spacing w:line="240" w:lineRule="auto"/>
      </w:pPr>
    </w:p>
    <w:p w14:paraId="6DB3E08D" w14:textId="77777777" w:rsidR="00CA26A0" w:rsidRDefault="00CA26A0" w:rsidP="00CA26A0">
      <w:pPr>
        <w:spacing w:line="240" w:lineRule="auto"/>
      </w:pPr>
    </w:p>
    <w:p w14:paraId="28BA6C86" w14:textId="77777777" w:rsidR="00CA26A0" w:rsidRDefault="00CA26A0" w:rsidP="00CA26A0">
      <w:pPr>
        <w:spacing w:line="240" w:lineRule="auto"/>
      </w:pPr>
    </w:p>
    <w:p w14:paraId="005A2004" w14:textId="77777777" w:rsidR="00BF4EEB" w:rsidRPr="004E7EAA" w:rsidRDefault="00BF4EEB" w:rsidP="00BF4EEB">
      <w:pPr>
        <w:spacing w:line="240" w:lineRule="auto"/>
        <w:ind w:right="480"/>
        <w:contextualSpacing/>
        <w:rPr>
          <w:rFonts w:ascii="Arial" w:hAnsi="Arial" w:cs="Arial"/>
          <w:sz w:val="24"/>
          <w:szCs w:val="24"/>
          <w:lang w:val="mn-MN"/>
        </w:rPr>
      </w:pPr>
    </w:p>
    <w:sectPr w:rsidR="00BF4EEB" w:rsidRPr="004E7EAA" w:rsidSect="0030116E">
      <w:pgSz w:w="12240" w:h="15840"/>
      <w:pgMar w:top="1080" w:right="720" w:bottom="108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29DC"/>
    <w:multiLevelType w:val="hybridMultilevel"/>
    <w:tmpl w:val="3BB05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192"/>
    <w:multiLevelType w:val="multilevel"/>
    <w:tmpl w:val="61AA43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62"/>
    <w:rsid w:val="00046A62"/>
    <w:rsid w:val="0009650B"/>
    <w:rsid w:val="000A289A"/>
    <w:rsid w:val="000E0A57"/>
    <w:rsid w:val="000E3327"/>
    <w:rsid w:val="000F3295"/>
    <w:rsid w:val="001000ED"/>
    <w:rsid w:val="00117059"/>
    <w:rsid w:val="00145323"/>
    <w:rsid w:val="001712EE"/>
    <w:rsid w:val="001761B6"/>
    <w:rsid w:val="00184663"/>
    <w:rsid w:val="002035C4"/>
    <w:rsid w:val="0022431B"/>
    <w:rsid w:val="00237A32"/>
    <w:rsid w:val="00254B1E"/>
    <w:rsid w:val="002868C1"/>
    <w:rsid w:val="00286C69"/>
    <w:rsid w:val="002B37B8"/>
    <w:rsid w:val="002C2A27"/>
    <w:rsid w:val="002D599E"/>
    <w:rsid w:val="002D7CFD"/>
    <w:rsid w:val="002E5401"/>
    <w:rsid w:val="002E6884"/>
    <w:rsid w:val="002E736F"/>
    <w:rsid w:val="0030116E"/>
    <w:rsid w:val="00310200"/>
    <w:rsid w:val="0033533D"/>
    <w:rsid w:val="003C57BE"/>
    <w:rsid w:val="003F58FB"/>
    <w:rsid w:val="00404F7A"/>
    <w:rsid w:val="00415D00"/>
    <w:rsid w:val="0043185A"/>
    <w:rsid w:val="00473AF7"/>
    <w:rsid w:val="004A4511"/>
    <w:rsid w:val="004B36B1"/>
    <w:rsid w:val="004E6C54"/>
    <w:rsid w:val="004E7EAA"/>
    <w:rsid w:val="00524046"/>
    <w:rsid w:val="00556CBD"/>
    <w:rsid w:val="00563569"/>
    <w:rsid w:val="005C0643"/>
    <w:rsid w:val="005D7200"/>
    <w:rsid w:val="005E192C"/>
    <w:rsid w:val="005F33DA"/>
    <w:rsid w:val="00601FD9"/>
    <w:rsid w:val="00604D0C"/>
    <w:rsid w:val="00637E8C"/>
    <w:rsid w:val="006A6E0E"/>
    <w:rsid w:val="006E2966"/>
    <w:rsid w:val="00712786"/>
    <w:rsid w:val="0071494B"/>
    <w:rsid w:val="00727557"/>
    <w:rsid w:val="0074713A"/>
    <w:rsid w:val="00792667"/>
    <w:rsid w:val="007D4D0D"/>
    <w:rsid w:val="007F6CC9"/>
    <w:rsid w:val="0080281D"/>
    <w:rsid w:val="00805728"/>
    <w:rsid w:val="00814A9B"/>
    <w:rsid w:val="00861216"/>
    <w:rsid w:val="008644EC"/>
    <w:rsid w:val="00890CAF"/>
    <w:rsid w:val="008A6CF6"/>
    <w:rsid w:val="009C31EF"/>
    <w:rsid w:val="009D18D4"/>
    <w:rsid w:val="009F07C4"/>
    <w:rsid w:val="00A03247"/>
    <w:rsid w:val="00A07455"/>
    <w:rsid w:val="00A14104"/>
    <w:rsid w:val="00A72BAF"/>
    <w:rsid w:val="00A77207"/>
    <w:rsid w:val="00A77EC9"/>
    <w:rsid w:val="00A9560A"/>
    <w:rsid w:val="00A969AC"/>
    <w:rsid w:val="00AE22AA"/>
    <w:rsid w:val="00AE2883"/>
    <w:rsid w:val="00AF746C"/>
    <w:rsid w:val="00B37B72"/>
    <w:rsid w:val="00B430DA"/>
    <w:rsid w:val="00B61834"/>
    <w:rsid w:val="00B81740"/>
    <w:rsid w:val="00B84B3C"/>
    <w:rsid w:val="00BB795A"/>
    <w:rsid w:val="00BE11F2"/>
    <w:rsid w:val="00BF4EEB"/>
    <w:rsid w:val="00C312AE"/>
    <w:rsid w:val="00C324B8"/>
    <w:rsid w:val="00C66312"/>
    <w:rsid w:val="00C92DE9"/>
    <w:rsid w:val="00CA26A0"/>
    <w:rsid w:val="00D20FE4"/>
    <w:rsid w:val="00D3000A"/>
    <w:rsid w:val="00D56F2C"/>
    <w:rsid w:val="00D644F7"/>
    <w:rsid w:val="00DB33A0"/>
    <w:rsid w:val="00DB7D9D"/>
    <w:rsid w:val="00DC6666"/>
    <w:rsid w:val="00DE54A1"/>
    <w:rsid w:val="00E225D9"/>
    <w:rsid w:val="00E40DFF"/>
    <w:rsid w:val="00E5323A"/>
    <w:rsid w:val="00E65899"/>
    <w:rsid w:val="00E85D7F"/>
    <w:rsid w:val="00E91625"/>
    <w:rsid w:val="00EB7AAA"/>
    <w:rsid w:val="00F545E6"/>
    <w:rsid w:val="00F55149"/>
    <w:rsid w:val="00F71821"/>
    <w:rsid w:val="00F72C5D"/>
    <w:rsid w:val="00F80437"/>
    <w:rsid w:val="00FE3620"/>
    <w:rsid w:val="00FF3DB5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572D"/>
  <w15:chartTrackingRefBased/>
  <w15:docId w15:val="{F9216DF9-BD03-4FA9-B54E-6863B74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2AE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9A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IBL List Paragraph Char,Дэд гарчиг Char,List Paragraph1 Char,Paragraph Char,List Paragraph 1 Char,LP Char,Heading Number Char,Numbered Paragraph Char,Main numbered paragraph Char,Bullets Char,List Paragraph (numbered (a)) Char"/>
    <w:link w:val="ListParagraph"/>
    <w:uiPriority w:val="34"/>
    <w:qFormat/>
    <w:locked/>
    <w:rsid w:val="00E40DFF"/>
    <w:rPr>
      <w:rFonts w:ascii="Calibri" w:hAnsi="Calibri" w:cs="Calibri"/>
      <w:szCs w:val="28"/>
      <w:lang w:bidi="mn-Mong-CN"/>
    </w:rPr>
  </w:style>
  <w:style w:type="paragraph" w:styleId="ListParagraph">
    <w:name w:val="List Paragraph"/>
    <w:aliases w:val="IBL List Paragraph,Дэд гарчиг,List Paragraph1,Paragraph,List Paragraph 1,LP,Heading Number,Numbered Paragraph,Main numbered paragraph,Bullets,List Paragraph (numbered (a)),References,List_Paragraph,Multilevel para_II,AusAID List Paragraph"/>
    <w:basedOn w:val="Normal"/>
    <w:link w:val="ListParagraphChar"/>
    <w:uiPriority w:val="34"/>
    <w:qFormat/>
    <w:rsid w:val="00E40DFF"/>
    <w:pPr>
      <w:ind w:left="720"/>
      <w:contextualSpacing/>
    </w:pPr>
    <w:rPr>
      <w:rFonts w:cs="Calibri"/>
      <w:szCs w:val="28"/>
      <w:lang w:bidi="mn-Mong-CN"/>
    </w:rPr>
  </w:style>
  <w:style w:type="character" w:customStyle="1" w:styleId="mceitemhidden">
    <w:name w:val="mceitemhidden"/>
    <w:basedOn w:val="DefaultParagraphFont"/>
    <w:rsid w:val="00E40DFF"/>
  </w:style>
  <w:style w:type="paragraph" w:styleId="NoSpacing">
    <w:name w:val="No Spacing"/>
    <w:uiPriority w:val="1"/>
    <w:qFormat/>
    <w:rsid w:val="007D4D0D"/>
    <w:pPr>
      <w:spacing w:after="0" w:line="240" w:lineRule="auto"/>
    </w:pPr>
    <w:rPr>
      <w:rFonts w:ascii="Calibri" w:eastAsia="Calibri" w:hAnsi="Calibri" w:cs="Mongolian Baiti"/>
      <w:lang w:eastAsia="en-US"/>
    </w:rPr>
  </w:style>
  <w:style w:type="paragraph" w:styleId="NormalWeb">
    <w:name w:val="Normal (Web)"/>
    <w:basedOn w:val="Normal"/>
    <w:uiPriority w:val="99"/>
    <w:unhideWhenUsed/>
    <w:rsid w:val="007D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4EEB"/>
    <w:rPr>
      <w:b/>
      <w:bCs/>
    </w:rPr>
  </w:style>
  <w:style w:type="character" w:customStyle="1" w:styleId="eop">
    <w:name w:val="eop"/>
    <w:basedOn w:val="DefaultParagraphFont"/>
    <w:rsid w:val="004E7EAA"/>
  </w:style>
  <w:style w:type="paragraph" w:customStyle="1" w:styleId="BodyText1">
    <w:name w:val="Body Text1"/>
    <w:basedOn w:val="Normal"/>
    <w:link w:val="Bodytext"/>
    <w:rsid w:val="00CA26A0"/>
    <w:pPr>
      <w:widowControl w:val="0"/>
      <w:shd w:val="clear" w:color="auto" w:fill="FFFFFF"/>
      <w:spacing w:after="240" w:line="256" w:lineRule="exact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val="mn-MN" w:eastAsia="en-US"/>
      <w14:ligatures w14:val="standardContextual"/>
    </w:rPr>
  </w:style>
  <w:style w:type="character" w:customStyle="1" w:styleId="Bodytext">
    <w:name w:val="Body text_"/>
    <w:basedOn w:val="DefaultParagraphFont"/>
    <w:link w:val="BodyText1"/>
    <w:rsid w:val="00CA26A0"/>
    <w:rPr>
      <w:rFonts w:ascii="Arial Unicode MS" w:eastAsia="Arial Unicode MS" w:hAnsi="Arial Unicode MS" w:cs="Arial Unicode MS"/>
      <w:color w:val="000000"/>
      <w:sz w:val="20"/>
      <w:szCs w:val="20"/>
      <w:shd w:val="clear" w:color="auto" w:fill="FFFFFF"/>
      <w:lang w:val="mn-MN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53950-EAAF-4822-88CD-2FD8829B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Enkhbayar.O</dc:creator>
  <cp:keywords/>
  <dc:description/>
  <cp:lastModifiedBy>Microsoft Office User</cp:lastModifiedBy>
  <cp:revision>2</cp:revision>
  <cp:lastPrinted>2024-05-01T03:36:00Z</cp:lastPrinted>
  <dcterms:created xsi:type="dcterms:W3CDTF">2024-05-01T07:48:00Z</dcterms:created>
  <dcterms:modified xsi:type="dcterms:W3CDTF">2024-05-01T07:48:00Z</dcterms:modified>
</cp:coreProperties>
</file>