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6AD6" w14:textId="2680F214" w:rsidR="00CC5281" w:rsidRPr="00CC6226" w:rsidRDefault="00CC5281" w:rsidP="00CC5281">
      <w:pPr>
        <w:spacing w:line="276" w:lineRule="atLeast"/>
        <w:ind w:firstLine="567"/>
        <w:jc w:val="center"/>
        <w:rPr>
          <w:rFonts w:ascii="Arial" w:hAnsi="Arial" w:cs="Arial"/>
          <w:b/>
          <w:bCs/>
          <w:lang w:val="mn-MN"/>
        </w:rPr>
      </w:pPr>
      <w:r w:rsidRPr="00CC6226">
        <w:rPr>
          <w:rFonts w:ascii="Arial" w:hAnsi="Arial" w:cs="Arial"/>
          <w:b/>
          <w:bCs/>
          <w:caps/>
        </w:rPr>
        <w:t xml:space="preserve">ГААЛИЙН ТАРИФ, ГААЛИЙН ТАТВАРЫН ТУХАЙ ХУУЛЬД НЭМЭЛТ, ӨӨРЧЛӨЛТ ОРУУЛАХ ТУХАЙ </w:t>
      </w:r>
      <w:r w:rsidRPr="00CC6226">
        <w:rPr>
          <w:rFonts w:ascii="Arial" w:hAnsi="Arial" w:cs="Arial"/>
          <w:b/>
          <w:bCs/>
          <w:lang w:val="mn-MN"/>
        </w:rPr>
        <w:t>ХУУЛИЙН ТӨСЛИЙН ҮР НӨЛӨӨНИЙ ҮНЭЛГЭЭ, ЗАРДЛЫН ТООЦОО</w:t>
      </w:r>
    </w:p>
    <w:p w14:paraId="52CD456B" w14:textId="77777777" w:rsidR="00CC5281" w:rsidRPr="00CC6226" w:rsidRDefault="00CC5281" w:rsidP="00CC5281">
      <w:pPr>
        <w:spacing w:line="276" w:lineRule="atLeast"/>
        <w:ind w:firstLine="567"/>
        <w:jc w:val="center"/>
        <w:rPr>
          <w:rFonts w:ascii="Arial" w:hAnsi="Arial" w:cs="Arial"/>
          <w:b/>
          <w:bCs/>
          <w:lang w:val="mn-MN"/>
        </w:rPr>
      </w:pPr>
    </w:p>
    <w:p w14:paraId="1A6D4391" w14:textId="77777777" w:rsidR="00CC5281" w:rsidRPr="00CC6226" w:rsidRDefault="00CC5281" w:rsidP="00CC5281">
      <w:pPr>
        <w:shd w:val="clear" w:color="auto" w:fill="FFFFFF"/>
        <w:spacing w:after="120" w:line="276" w:lineRule="auto"/>
        <w:ind w:right="4" w:firstLine="567"/>
        <w:jc w:val="both"/>
        <w:textAlignment w:val="top"/>
        <w:rPr>
          <w:rFonts w:ascii="Arial" w:hAnsi="Arial" w:cs="Arial"/>
          <w:lang w:val="mn-MN"/>
        </w:rPr>
      </w:pPr>
    </w:p>
    <w:p w14:paraId="6CC5CBBE" w14:textId="04A7B752" w:rsidR="00CC5281" w:rsidRPr="00CC6226" w:rsidRDefault="00083E14" w:rsidP="00CC5281">
      <w:pPr>
        <w:ind w:right="4" w:firstLine="567"/>
        <w:jc w:val="both"/>
        <w:rPr>
          <w:rFonts w:ascii="Arial" w:hAnsi="Arial" w:cs="Arial"/>
          <w:lang w:val="mn-MN"/>
        </w:rPr>
      </w:pPr>
      <w:r w:rsidRPr="00CC6226">
        <w:rPr>
          <w:rFonts w:ascii="Arial" w:eastAsia="Calibri" w:hAnsi="Arial" w:cs="Arial"/>
          <w:lang w:val="mn-MN"/>
        </w:rPr>
        <w:t xml:space="preserve">Улсын Их Хурлын гишүүн Б. Пүрэвдоржийн санаачлан боловсруулсан </w:t>
      </w:r>
      <w:r w:rsidRPr="00CC6226">
        <w:rPr>
          <w:rFonts w:ascii="Arial" w:hAnsi="Arial" w:cs="Arial"/>
          <w:lang w:val="mn-MN"/>
        </w:rPr>
        <w:t xml:space="preserve">Гаалийн тариф, гаалийн татварын тухай хуульд </w:t>
      </w:r>
      <w:r w:rsidRPr="00CC6226">
        <w:rPr>
          <w:rFonts w:ascii="Arial" w:eastAsia="Calibri" w:hAnsi="Arial" w:cs="Arial"/>
          <w:lang w:val="mn-MN"/>
        </w:rPr>
        <w:t>өөрчлөлт оруулах тухай хуулийн төслийг</w:t>
      </w:r>
      <w:r w:rsidRPr="00CC6226">
        <w:rPr>
          <w:rFonts w:ascii="Arial" w:hAnsi="Arial" w:cs="Arial"/>
          <w:lang w:val="mn-MN"/>
        </w:rPr>
        <w:t xml:space="preserve"> </w:t>
      </w:r>
      <w:r w:rsidR="00CC5281" w:rsidRPr="00CC6226">
        <w:rPr>
          <w:rFonts w:ascii="Arial" w:hAnsi="Arial" w:cs="Arial"/>
          <w:lang w:val="mn-MN"/>
        </w:rPr>
        <w:t>баталснаар төсвөөс ямар нэгэн зардал гарахгүй бөгөөд дараах ач холбогодолтой байх юм. Үүнд</w:t>
      </w:r>
      <w:r w:rsidR="00CC5281" w:rsidRPr="00CC6226">
        <w:rPr>
          <w:rFonts w:ascii="Arial" w:hAnsi="Arial" w:cs="Arial"/>
        </w:rPr>
        <w:t>:</w:t>
      </w:r>
    </w:p>
    <w:p w14:paraId="7B262F75" w14:textId="77777777" w:rsidR="00CC5281" w:rsidRPr="00CC6226" w:rsidRDefault="00CC5281" w:rsidP="00CC5281">
      <w:pPr>
        <w:numPr>
          <w:ilvl w:val="0"/>
          <w:numId w:val="10"/>
        </w:numPr>
        <w:ind w:right="4"/>
        <w:jc w:val="both"/>
        <w:rPr>
          <w:rFonts w:ascii="Arial" w:hAnsi="Arial" w:cs="Arial"/>
          <w:lang w:val="mn-MN"/>
        </w:rPr>
      </w:pPr>
      <w:r w:rsidRPr="00CC6226">
        <w:rPr>
          <w:rFonts w:ascii="Arial" w:hAnsi="Arial" w:cs="Arial"/>
        </w:rPr>
        <w:t>Ковидын дараах эдийн засгийн өсөлт болон ажил эрхлэлтийн байдалд нөлөө үзүүлж улс орнууд</w:t>
      </w:r>
      <w:r w:rsidRPr="00CC6226">
        <w:rPr>
          <w:rFonts w:ascii="Arial" w:hAnsi="Arial" w:cs="Arial"/>
          <w:lang w:val="mn-MN"/>
        </w:rPr>
        <w:t>ад</w:t>
      </w:r>
      <w:r w:rsidRPr="00CC6226">
        <w:rPr>
          <w:rFonts w:ascii="Arial" w:hAnsi="Arial" w:cs="Arial"/>
        </w:rPr>
        <w:t xml:space="preserve"> </w:t>
      </w:r>
      <w:r w:rsidRPr="00CC6226">
        <w:rPr>
          <w:rFonts w:ascii="Arial" w:hAnsi="Arial" w:cs="Arial"/>
          <w:lang w:val="mn-MN"/>
        </w:rPr>
        <w:t>нөлөөлж</w:t>
      </w:r>
      <w:r w:rsidRPr="00CC6226">
        <w:rPr>
          <w:rFonts w:ascii="Arial" w:hAnsi="Arial" w:cs="Arial"/>
        </w:rPr>
        <w:t xml:space="preserve"> болох эдийн засгийн хямралыг даван туулахад зохих үр дүнгээ өгнө.</w:t>
      </w:r>
    </w:p>
    <w:p w14:paraId="27C9DCE2" w14:textId="67D2F617" w:rsidR="00CC5281" w:rsidRPr="00CC6226" w:rsidRDefault="00CC5281" w:rsidP="00CC5281">
      <w:pPr>
        <w:numPr>
          <w:ilvl w:val="0"/>
          <w:numId w:val="10"/>
        </w:numPr>
        <w:jc w:val="both"/>
        <w:rPr>
          <w:rFonts w:ascii="Arial" w:hAnsi="Arial" w:cs="Arial"/>
          <w:lang w:val="mn-MN"/>
        </w:rPr>
      </w:pPr>
      <w:r w:rsidRPr="00CC6226">
        <w:rPr>
          <w:rFonts w:ascii="Arial" w:hAnsi="Arial" w:cs="Arial"/>
          <w:lang w:val="mn-MN"/>
        </w:rPr>
        <w:t>Иргэд</w:t>
      </w:r>
      <w:r w:rsidR="00BA716A" w:rsidRPr="00CC6226">
        <w:rPr>
          <w:rFonts w:ascii="Arial" w:hAnsi="Arial" w:cs="Arial"/>
          <w:lang w:val="mn-MN"/>
        </w:rPr>
        <w:t xml:space="preserve">эд </w:t>
      </w:r>
      <w:r w:rsidRPr="00CC6226">
        <w:rPr>
          <w:rFonts w:ascii="Arial" w:hAnsi="Arial" w:cs="Arial"/>
          <w:lang w:val="mn-MN"/>
        </w:rPr>
        <w:t>жижиг, дунд үйлдвэрлэл эрхлэх санхүүгийн боломж гарснаар ажлын байр шинээр нэмэгдэх, хүн амын амьжиргааны түвшин дээшлэх бөгөөд иргэдийн амьдрах орчин, нөхцөл сайжирна.</w:t>
      </w:r>
    </w:p>
    <w:p w14:paraId="3B437778" w14:textId="379FDF5F" w:rsidR="00083E14" w:rsidRPr="00CC6226" w:rsidRDefault="00CC5281" w:rsidP="00083E14">
      <w:pPr>
        <w:pStyle w:val="ListParagraph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C6226">
        <w:rPr>
          <w:rFonts w:ascii="Arial" w:hAnsi="Arial" w:cs="Arial"/>
        </w:rPr>
        <w:t>Валютын урсгал нэмэгд</w:t>
      </w:r>
      <w:r w:rsidRPr="00CC6226">
        <w:rPr>
          <w:rFonts w:ascii="Arial" w:hAnsi="Arial" w:cs="Arial"/>
          <w:lang w:val="mn-MN"/>
        </w:rPr>
        <w:t xml:space="preserve">эж төсвийн орлого сайжирснаар </w:t>
      </w:r>
      <w:r w:rsidRPr="00CC6226">
        <w:rPr>
          <w:rFonts w:ascii="Arial" w:hAnsi="Arial" w:cs="Arial"/>
        </w:rPr>
        <w:t xml:space="preserve"> хэрэглээний үнийн түвшин буурна.</w:t>
      </w:r>
    </w:p>
    <w:p w14:paraId="264B13BB" w14:textId="77777777" w:rsidR="00083E14" w:rsidRPr="00CC6226" w:rsidRDefault="00083E14" w:rsidP="00083E14">
      <w:pPr>
        <w:pStyle w:val="ListParagraph"/>
        <w:numPr>
          <w:ilvl w:val="0"/>
          <w:numId w:val="10"/>
        </w:num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C6226">
        <w:rPr>
          <w:rFonts w:ascii="Arial" w:hAnsi="Arial" w:cs="Arial"/>
          <w:sz w:val="24"/>
          <w:szCs w:val="24"/>
          <w:lang w:val="mn-MN"/>
        </w:rPr>
        <w:t>Улсын болон орон нутгийн төсвийн орлого нэмэгдэнэ.</w:t>
      </w:r>
    </w:p>
    <w:p w14:paraId="33D19A37" w14:textId="77777777" w:rsidR="00083E14" w:rsidRPr="00CC6226" w:rsidRDefault="00083E14" w:rsidP="00083E14">
      <w:pPr>
        <w:pStyle w:val="ListParagraph"/>
        <w:numPr>
          <w:ilvl w:val="0"/>
          <w:numId w:val="10"/>
        </w:num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C6226">
        <w:rPr>
          <w:rFonts w:ascii="Arial" w:hAnsi="Arial" w:cs="Arial"/>
          <w:sz w:val="24"/>
          <w:szCs w:val="24"/>
          <w:lang w:val="mn-MN"/>
        </w:rPr>
        <w:t>Гадаадын хөрөнгө оруулалт нэмэгдэж, валютын урсгал эрс сайжирна.</w:t>
      </w:r>
    </w:p>
    <w:p w14:paraId="0B160EB2" w14:textId="77777777" w:rsidR="00083E14" w:rsidRPr="00CC6226" w:rsidRDefault="00083E14" w:rsidP="00083E14">
      <w:pPr>
        <w:pStyle w:val="ListParagraph"/>
        <w:numPr>
          <w:ilvl w:val="0"/>
          <w:numId w:val="10"/>
        </w:num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C6226">
        <w:rPr>
          <w:rFonts w:ascii="Arial" w:hAnsi="Arial" w:cs="Arial"/>
          <w:sz w:val="24"/>
          <w:szCs w:val="24"/>
          <w:lang w:val="mn-MN"/>
        </w:rPr>
        <w:t xml:space="preserve">Мөрийн хөтөлбөр, уриалгууд хэрэгжиж эхэлнэ. </w:t>
      </w:r>
    </w:p>
    <w:p w14:paraId="74DAECD5" w14:textId="77777777" w:rsidR="00740355" w:rsidRPr="00CC6226" w:rsidRDefault="00740355" w:rsidP="00740355">
      <w:pPr>
        <w:pStyle w:val="ListParagraph"/>
        <w:numPr>
          <w:ilvl w:val="0"/>
          <w:numId w:val="10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C6226">
        <w:rPr>
          <w:rFonts w:ascii="Arial" w:hAnsi="Arial" w:cs="Arial"/>
          <w:sz w:val="24"/>
          <w:szCs w:val="24"/>
          <w:lang w:val="mn-MN"/>
        </w:rPr>
        <w:t>Импортыг орлох, экспортын бүтээгдэхүүний үйлдвэрлэл сэргэнэ.</w:t>
      </w:r>
    </w:p>
    <w:p w14:paraId="17A9E592" w14:textId="77777777" w:rsidR="00740355" w:rsidRPr="00CC6226" w:rsidRDefault="00740355" w:rsidP="00740355">
      <w:pPr>
        <w:pStyle w:val="ListParagraph"/>
        <w:numPr>
          <w:ilvl w:val="0"/>
          <w:numId w:val="10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C6226">
        <w:rPr>
          <w:rFonts w:ascii="Arial" w:hAnsi="Arial" w:cs="Arial"/>
          <w:sz w:val="24"/>
          <w:szCs w:val="24"/>
          <w:lang w:val="mn-MN"/>
        </w:rPr>
        <w:t>Эдийн засгийг солонгоруулах боломж бүрдэнэ.</w:t>
      </w:r>
    </w:p>
    <w:p w14:paraId="09845FF8" w14:textId="77777777" w:rsidR="00740355" w:rsidRPr="00CC6226" w:rsidRDefault="00740355" w:rsidP="00740355">
      <w:pPr>
        <w:pStyle w:val="ListParagraph"/>
        <w:ind w:left="108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3D80EEE" w14:textId="77777777" w:rsidR="00801B08" w:rsidRPr="00CC6226" w:rsidRDefault="00801B08" w:rsidP="00CC5281">
      <w:pPr>
        <w:ind w:left="720" w:right="4"/>
        <w:jc w:val="both"/>
        <w:rPr>
          <w:rFonts w:ascii="Arial" w:hAnsi="Arial" w:cs="Arial"/>
          <w:lang w:val="mn-MN"/>
        </w:rPr>
      </w:pPr>
    </w:p>
    <w:p w14:paraId="3357169D" w14:textId="77777777" w:rsidR="00801B08" w:rsidRPr="00CC6226" w:rsidRDefault="00801B08" w:rsidP="00CC5281">
      <w:pPr>
        <w:ind w:left="720" w:right="4"/>
        <w:jc w:val="both"/>
        <w:rPr>
          <w:rFonts w:ascii="Arial" w:hAnsi="Arial" w:cs="Arial"/>
          <w:lang w:val="mn-MN"/>
        </w:rPr>
      </w:pPr>
    </w:p>
    <w:p w14:paraId="6129D5B8" w14:textId="77777777" w:rsidR="00801B08" w:rsidRPr="00CC6226" w:rsidRDefault="00801B08" w:rsidP="00CC5281">
      <w:pPr>
        <w:ind w:left="720" w:right="4"/>
        <w:jc w:val="both"/>
        <w:rPr>
          <w:rFonts w:ascii="Arial" w:hAnsi="Arial" w:cs="Arial"/>
          <w:lang w:val="mn-MN"/>
        </w:rPr>
      </w:pPr>
    </w:p>
    <w:p w14:paraId="12EE621B" w14:textId="77777777" w:rsidR="00801B08" w:rsidRPr="00CC6226" w:rsidRDefault="00801B08" w:rsidP="00CC5281">
      <w:pPr>
        <w:ind w:left="720" w:right="4"/>
        <w:jc w:val="both"/>
        <w:rPr>
          <w:rFonts w:ascii="Arial" w:hAnsi="Arial" w:cs="Arial"/>
          <w:lang w:val="mn-MN"/>
        </w:rPr>
      </w:pPr>
    </w:p>
    <w:p w14:paraId="7790399E" w14:textId="77777777" w:rsidR="00CC5281" w:rsidRPr="00CC6226" w:rsidRDefault="00CC5281" w:rsidP="00CC5281">
      <w:pPr>
        <w:ind w:right="4" w:firstLine="567"/>
      </w:pPr>
    </w:p>
    <w:p w14:paraId="72FF6BAA" w14:textId="77777777" w:rsidR="00CC5281" w:rsidRPr="00CC6226" w:rsidRDefault="00CC5281" w:rsidP="00CC5281">
      <w:pPr>
        <w:ind w:right="4" w:firstLine="567"/>
      </w:pPr>
    </w:p>
    <w:p w14:paraId="4BD24FF8" w14:textId="77777777" w:rsidR="00CC5281" w:rsidRPr="00CC6226" w:rsidRDefault="00CC5281" w:rsidP="00CC5281">
      <w:pPr>
        <w:ind w:right="4" w:firstLine="567"/>
        <w:jc w:val="both"/>
        <w:rPr>
          <w:rFonts w:ascii="Arial" w:hAnsi="Arial" w:cs="Arial"/>
          <w:lang w:val="mn-MN"/>
        </w:rPr>
      </w:pPr>
    </w:p>
    <w:p w14:paraId="0B266C4C" w14:textId="50CC3716" w:rsidR="00670CA5" w:rsidRPr="00CC6226" w:rsidRDefault="00CC5281" w:rsidP="00DC18A3">
      <w:pPr>
        <w:ind w:right="4" w:firstLine="567"/>
        <w:jc w:val="both"/>
        <w:rPr>
          <w:lang w:val="mn-MN"/>
        </w:rPr>
      </w:pPr>
      <w:r w:rsidRPr="00CC6226">
        <w:rPr>
          <w:rFonts w:ascii="Arial" w:hAnsi="Arial" w:cs="Arial"/>
          <w:lang w:val="mn-MN"/>
        </w:rPr>
        <w:tab/>
      </w:r>
      <w:r w:rsidRPr="00CC6226">
        <w:rPr>
          <w:rFonts w:ascii="Arial" w:hAnsi="Arial" w:cs="Arial"/>
          <w:lang w:val="mn-MN"/>
        </w:rPr>
        <w:tab/>
      </w:r>
      <w:r w:rsidRPr="00CC6226">
        <w:rPr>
          <w:rFonts w:ascii="Arial" w:hAnsi="Arial" w:cs="Arial"/>
          <w:lang w:val="mn-MN"/>
        </w:rPr>
        <w:tab/>
      </w:r>
      <w:r w:rsidRPr="00CC6226">
        <w:rPr>
          <w:rFonts w:ascii="Arial" w:hAnsi="Arial" w:cs="Arial"/>
          <w:lang w:val="mn-MN"/>
        </w:rPr>
        <w:tab/>
      </w:r>
      <w:r w:rsidRPr="00CC6226">
        <w:rPr>
          <w:rFonts w:ascii="Arial" w:hAnsi="Arial" w:cs="Arial"/>
          <w:lang w:val="mn-MN"/>
        </w:rPr>
        <w:tab/>
      </w:r>
      <w:r w:rsidRPr="00CC6226">
        <w:rPr>
          <w:rFonts w:ascii="Arial" w:hAnsi="Arial" w:cs="Arial"/>
          <w:lang w:val="mn-MN"/>
        </w:rPr>
        <w:tab/>
        <w:t>-----оОо----</w:t>
      </w:r>
    </w:p>
    <w:sectPr w:rsidR="00670CA5" w:rsidRPr="00CC6226" w:rsidSect="0079345B">
      <w:footerReference w:type="even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23BFE" w14:textId="77777777" w:rsidR="0014440F" w:rsidRDefault="0014440F" w:rsidP="00670CA5">
      <w:r>
        <w:separator/>
      </w:r>
    </w:p>
  </w:endnote>
  <w:endnote w:type="continuationSeparator" w:id="0">
    <w:p w14:paraId="6F779C2C" w14:textId="77777777" w:rsidR="0014440F" w:rsidRDefault="0014440F" w:rsidP="0067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35410879"/>
      <w:docPartObj>
        <w:docPartGallery w:val="Page Numbers (Bottom of Page)"/>
        <w:docPartUnique/>
      </w:docPartObj>
    </w:sdtPr>
    <w:sdtContent>
      <w:p w14:paraId="234E2DCA" w14:textId="5F703CDB" w:rsidR="00CC5281" w:rsidRDefault="00CC5281" w:rsidP="00B97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5201F" w14:textId="77777777" w:rsidR="00CC5281" w:rsidRDefault="00CC5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0182011"/>
      <w:docPartObj>
        <w:docPartGallery w:val="Page Numbers (Bottom of Page)"/>
        <w:docPartUnique/>
      </w:docPartObj>
    </w:sdtPr>
    <w:sdtContent>
      <w:p w14:paraId="74F07516" w14:textId="5C32103D" w:rsidR="00CC5281" w:rsidRDefault="00CC5281" w:rsidP="00B97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CA4CC9" w14:textId="77777777" w:rsidR="00CC5281" w:rsidRDefault="00CC5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D836" w14:textId="77777777" w:rsidR="0014440F" w:rsidRDefault="0014440F" w:rsidP="00670CA5">
      <w:r>
        <w:separator/>
      </w:r>
    </w:p>
  </w:footnote>
  <w:footnote w:type="continuationSeparator" w:id="0">
    <w:p w14:paraId="219E4C50" w14:textId="77777777" w:rsidR="0014440F" w:rsidRDefault="0014440F" w:rsidP="0067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F0AC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7E4E"/>
    <w:multiLevelType w:val="multilevel"/>
    <w:tmpl w:val="AF5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758DE"/>
    <w:multiLevelType w:val="hybridMultilevel"/>
    <w:tmpl w:val="C920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6129"/>
    <w:multiLevelType w:val="multilevel"/>
    <w:tmpl w:val="465A5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1A67"/>
    <w:multiLevelType w:val="hybridMultilevel"/>
    <w:tmpl w:val="C7022F2E"/>
    <w:lvl w:ilvl="0" w:tplc="C0283E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08D6795"/>
    <w:multiLevelType w:val="hybridMultilevel"/>
    <w:tmpl w:val="B6BAB07C"/>
    <w:lvl w:ilvl="0" w:tplc="98D489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5CFB"/>
    <w:multiLevelType w:val="hybridMultilevel"/>
    <w:tmpl w:val="2A845E6E"/>
    <w:lvl w:ilvl="0" w:tplc="E86AB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D0C4A"/>
    <w:multiLevelType w:val="multilevel"/>
    <w:tmpl w:val="60D41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3DBF"/>
    <w:multiLevelType w:val="hybridMultilevel"/>
    <w:tmpl w:val="709A63B4"/>
    <w:lvl w:ilvl="0" w:tplc="BFEE944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7881532"/>
    <w:multiLevelType w:val="hybridMultilevel"/>
    <w:tmpl w:val="CD14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1444"/>
    <w:multiLevelType w:val="hybridMultilevel"/>
    <w:tmpl w:val="5E2C14A6"/>
    <w:lvl w:ilvl="0" w:tplc="31B08A6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2352D4"/>
    <w:multiLevelType w:val="hybridMultilevel"/>
    <w:tmpl w:val="C2909DB6"/>
    <w:lvl w:ilvl="0" w:tplc="DC7E6CA0">
      <w:numFmt w:val="bullet"/>
      <w:lvlText w:val="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435F5B1D"/>
    <w:multiLevelType w:val="hybridMultilevel"/>
    <w:tmpl w:val="13086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4EBE20DE"/>
    <w:multiLevelType w:val="multilevel"/>
    <w:tmpl w:val="3A506B9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47265A1"/>
    <w:multiLevelType w:val="hybridMultilevel"/>
    <w:tmpl w:val="BDE47990"/>
    <w:lvl w:ilvl="0" w:tplc="FDC4E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6D3C2B"/>
    <w:multiLevelType w:val="hybridMultilevel"/>
    <w:tmpl w:val="530C6E8E"/>
    <w:lvl w:ilvl="0" w:tplc="5A3E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228F"/>
    <w:multiLevelType w:val="hybridMultilevel"/>
    <w:tmpl w:val="E31086CE"/>
    <w:lvl w:ilvl="0" w:tplc="3C3C24A2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3B2665"/>
    <w:multiLevelType w:val="hybridMultilevel"/>
    <w:tmpl w:val="344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43F"/>
    <w:multiLevelType w:val="hybridMultilevel"/>
    <w:tmpl w:val="3550998E"/>
    <w:lvl w:ilvl="0" w:tplc="00B44AD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A3354"/>
    <w:multiLevelType w:val="multilevel"/>
    <w:tmpl w:val="B8A4F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2A12F7"/>
    <w:multiLevelType w:val="multilevel"/>
    <w:tmpl w:val="A7504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FD4516"/>
    <w:multiLevelType w:val="hybridMultilevel"/>
    <w:tmpl w:val="6512C828"/>
    <w:lvl w:ilvl="0" w:tplc="57BE71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79434">
    <w:abstractNumId w:val="22"/>
  </w:num>
  <w:num w:numId="2" w16cid:durableId="628241030">
    <w:abstractNumId w:val="23"/>
  </w:num>
  <w:num w:numId="3" w16cid:durableId="1076898325">
    <w:abstractNumId w:val="17"/>
  </w:num>
  <w:num w:numId="4" w16cid:durableId="1236549241">
    <w:abstractNumId w:val="0"/>
  </w:num>
  <w:num w:numId="5" w16cid:durableId="1915239242">
    <w:abstractNumId w:val="21"/>
  </w:num>
  <w:num w:numId="6" w16cid:durableId="709454786">
    <w:abstractNumId w:val="5"/>
  </w:num>
  <w:num w:numId="7" w16cid:durableId="887955500">
    <w:abstractNumId w:val="18"/>
  </w:num>
  <w:num w:numId="8" w16cid:durableId="103038354">
    <w:abstractNumId w:val="14"/>
  </w:num>
  <w:num w:numId="9" w16cid:durableId="1940525285">
    <w:abstractNumId w:val="15"/>
  </w:num>
  <w:num w:numId="10" w16cid:durableId="1337460216">
    <w:abstractNumId w:val="24"/>
  </w:num>
  <w:num w:numId="11" w16cid:durableId="2126194888">
    <w:abstractNumId w:val="8"/>
  </w:num>
  <w:num w:numId="12" w16cid:durableId="1239482555">
    <w:abstractNumId w:val="3"/>
  </w:num>
  <w:num w:numId="13" w16cid:durableId="885990321">
    <w:abstractNumId w:val="7"/>
  </w:num>
  <w:num w:numId="14" w16cid:durableId="1212501825">
    <w:abstractNumId w:val="11"/>
  </w:num>
  <w:num w:numId="15" w16cid:durableId="731462576">
    <w:abstractNumId w:val="9"/>
  </w:num>
  <w:num w:numId="16" w16cid:durableId="1896694764">
    <w:abstractNumId w:val="13"/>
  </w:num>
  <w:num w:numId="17" w16cid:durableId="1594313717">
    <w:abstractNumId w:val="10"/>
  </w:num>
  <w:num w:numId="18" w16cid:durableId="771584406">
    <w:abstractNumId w:val="12"/>
  </w:num>
  <w:num w:numId="19" w16cid:durableId="304360479">
    <w:abstractNumId w:val="4"/>
  </w:num>
  <w:num w:numId="20" w16cid:durableId="282856923">
    <w:abstractNumId w:val="16"/>
  </w:num>
  <w:num w:numId="21" w16cid:durableId="2045252557">
    <w:abstractNumId w:val="2"/>
  </w:num>
  <w:num w:numId="22" w16cid:durableId="1215894161">
    <w:abstractNumId w:val="6"/>
  </w:num>
  <w:num w:numId="23" w16cid:durableId="1109861774">
    <w:abstractNumId w:val="19"/>
  </w:num>
  <w:num w:numId="24" w16cid:durableId="1305232324">
    <w:abstractNumId w:val="1"/>
  </w:num>
  <w:num w:numId="25" w16cid:durableId="833814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FC"/>
    <w:rsid w:val="00015AFC"/>
    <w:rsid w:val="00060CB4"/>
    <w:rsid w:val="00072382"/>
    <w:rsid w:val="0007581F"/>
    <w:rsid w:val="00083E14"/>
    <w:rsid w:val="000B05AE"/>
    <w:rsid w:val="000E1234"/>
    <w:rsid w:val="0014440F"/>
    <w:rsid w:val="00170DB9"/>
    <w:rsid w:val="00194AE2"/>
    <w:rsid w:val="001C2F62"/>
    <w:rsid w:val="002A7932"/>
    <w:rsid w:val="002E42A3"/>
    <w:rsid w:val="00304613"/>
    <w:rsid w:val="003C358D"/>
    <w:rsid w:val="00401D99"/>
    <w:rsid w:val="00404C7D"/>
    <w:rsid w:val="00472AE5"/>
    <w:rsid w:val="004D60F6"/>
    <w:rsid w:val="00512655"/>
    <w:rsid w:val="00552801"/>
    <w:rsid w:val="00574F3C"/>
    <w:rsid w:val="005B0368"/>
    <w:rsid w:val="00670CA5"/>
    <w:rsid w:val="006A1144"/>
    <w:rsid w:val="006B7442"/>
    <w:rsid w:val="00740355"/>
    <w:rsid w:val="00752A07"/>
    <w:rsid w:val="0079345B"/>
    <w:rsid w:val="007B74E6"/>
    <w:rsid w:val="00801B08"/>
    <w:rsid w:val="00843DDC"/>
    <w:rsid w:val="008475D3"/>
    <w:rsid w:val="008A1859"/>
    <w:rsid w:val="00931BCA"/>
    <w:rsid w:val="00961A5E"/>
    <w:rsid w:val="00975FF9"/>
    <w:rsid w:val="00AA3A2D"/>
    <w:rsid w:val="00BA716A"/>
    <w:rsid w:val="00BD7910"/>
    <w:rsid w:val="00C26290"/>
    <w:rsid w:val="00C55B77"/>
    <w:rsid w:val="00CC5281"/>
    <w:rsid w:val="00CC6226"/>
    <w:rsid w:val="00CF257F"/>
    <w:rsid w:val="00D42FD8"/>
    <w:rsid w:val="00D47984"/>
    <w:rsid w:val="00DA29ED"/>
    <w:rsid w:val="00DA33FC"/>
    <w:rsid w:val="00DC18A3"/>
    <w:rsid w:val="00E34E47"/>
    <w:rsid w:val="00ED324A"/>
    <w:rsid w:val="00EF0093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80BC"/>
  <w15:chartTrackingRefBased/>
  <w15:docId w15:val="{63EBD7E2-9089-4DEA-8E55-D8F36CA3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70C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FC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A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670CA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5AF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015AF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15AFC"/>
  </w:style>
  <w:style w:type="character" w:customStyle="1" w:styleId="Heading1Char">
    <w:name w:val="Heading 1 Char"/>
    <w:basedOn w:val="DefaultParagraphFont"/>
    <w:link w:val="Heading1"/>
    <w:uiPriority w:val="9"/>
    <w:rsid w:val="00670CA5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A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670CA5"/>
    <w:pPr>
      <w:spacing w:after="160" w:line="259" w:lineRule="auto"/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A5"/>
    <w:rPr>
      <w:rFonts w:ascii="Segoe UI" w:eastAsia="Times New Roman" w:hAnsi="Segoe UI" w:cs="Segoe UI"/>
      <w:kern w:val="0"/>
      <w:sz w:val="18"/>
      <w:szCs w:val="18"/>
      <w:lang w:eastAsia="en-US"/>
      <w14:ligatures w14:val="none"/>
    </w:rPr>
  </w:style>
  <w:style w:type="table" w:styleId="TableGrid">
    <w:name w:val="Table Grid"/>
    <w:basedOn w:val="TableNormal"/>
    <w:uiPriority w:val="39"/>
    <w:rsid w:val="00670CA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ordescription">
    <w:name w:val="sector_description"/>
    <w:basedOn w:val="DefaultParagraphFont"/>
    <w:rsid w:val="00670CA5"/>
  </w:style>
  <w:style w:type="paragraph" w:styleId="Header">
    <w:name w:val="header"/>
    <w:basedOn w:val="Normal"/>
    <w:link w:val="HeaderChar"/>
    <w:uiPriority w:val="99"/>
    <w:unhideWhenUsed/>
    <w:rsid w:val="00670CA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0CA5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0CA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CA5"/>
    <w:rPr>
      <w:rFonts w:ascii="Calibri" w:eastAsia="Calibri" w:hAnsi="Calibri" w:cs="Times New Roman"/>
      <w:kern w:val="0"/>
      <w:lang w:eastAsia="en-US"/>
      <w14:ligatures w14:val="none"/>
    </w:rPr>
  </w:style>
  <w:style w:type="character" w:styleId="Hyperlink">
    <w:name w:val="Hyperlink"/>
    <w:uiPriority w:val="99"/>
    <w:semiHidden/>
    <w:unhideWhenUsed/>
    <w:rsid w:val="00670CA5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70CA5"/>
  </w:style>
  <w:style w:type="character" w:styleId="Strong">
    <w:name w:val="Strong"/>
    <w:uiPriority w:val="22"/>
    <w:qFormat/>
    <w:rsid w:val="00670CA5"/>
    <w:rPr>
      <w:b/>
      <w:bCs/>
    </w:rPr>
  </w:style>
  <w:style w:type="paragraph" w:customStyle="1" w:styleId="msghead">
    <w:name w:val="msg_head"/>
    <w:basedOn w:val="Normal"/>
    <w:rsid w:val="00670CA5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670CA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670CA5"/>
    <w:pPr>
      <w:jc w:val="center"/>
    </w:pPr>
    <w:rPr>
      <w:rFonts w:ascii="Arial Mon" w:hAnsi="Arial Mo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670CA5"/>
    <w:rPr>
      <w:rFonts w:ascii="Arial Mon" w:eastAsia="Times New Roman" w:hAnsi="Arial Mon" w:cs="Times New Roman"/>
      <w:b/>
      <w:bCs/>
      <w:kern w:val="0"/>
      <w:sz w:val="24"/>
      <w:szCs w:val="24"/>
      <w:lang w:eastAsia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CA5"/>
    <w:pPr>
      <w:spacing w:after="120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CA5"/>
    <w:rPr>
      <w:rFonts w:ascii="Arial Mon" w:eastAsia="Times New Roman" w:hAnsi="Arial Mon" w:cs="Times New Roman"/>
      <w:kern w:val="0"/>
      <w:sz w:val="24"/>
      <w:szCs w:val="24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70CA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670CA5"/>
    <w:pPr>
      <w:spacing w:after="120" w:line="276" w:lineRule="auto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0CA5"/>
    <w:rPr>
      <w:rFonts w:ascii="Calibri" w:eastAsia="Calibri" w:hAnsi="Calibri" w:cs="Times New Roman"/>
      <w:kern w:val="0"/>
      <w:sz w:val="16"/>
      <w:szCs w:val="16"/>
      <w:lang w:eastAsia="en-US"/>
      <w14:ligatures w14:val="none"/>
    </w:rPr>
  </w:style>
  <w:style w:type="character" w:customStyle="1" w:styleId="highlight">
    <w:name w:val="highlight"/>
    <w:rsid w:val="00670CA5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670CA5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670CA5"/>
    <w:rPr>
      <w:rFonts w:ascii="Calibri" w:eastAsia="MS Mincho" w:hAnsi="Calibri" w:cs="Times New Roman"/>
      <w:kern w:val="0"/>
      <w:sz w:val="20"/>
      <w:szCs w:val="20"/>
      <w:lang w:eastAsia="ja-JP"/>
      <w14:ligatures w14:val="none"/>
    </w:rPr>
  </w:style>
  <w:style w:type="character" w:customStyle="1" w:styleId="BalloonTextChar1">
    <w:name w:val="Balloon Text Char1"/>
    <w:uiPriority w:val="99"/>
    <w:semiHidden/>
    <w:rsid w:val="00670CA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670CA5"/>
  </w:style>
  <w:style w:type="character" w:styleId="FootnoteReference">
    <w:name w:val="footnote reference"/>
    <w:uiPriority w:val="99"/>
    <w:semiHidden/>
    <w:unhideWhenUsed/>
    <w:rsid w:val="00670CA5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670CA5"/>
    <w:rPr>
      <w:sz w:val="22"/>
      <w:szCs w:val="22"/>
      <w:lang w:val="en-US"/>
    </w:rPr>
  </w:style>
  <w:style w:type="character" w:customStyle="1" w:styleId="Bodytext6">
    <w:name w:val="Body text (6)_"/>
    <w:link w:val="Bodytext60"/>
    <w:locked/>
    <w:rsid w:val="00670CA5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670CA5"/>
    <w:pPr>
      <w:widowControl w:val="0"/>
      <w:shd w:val="clear" w:color="auto" w:fill="FFFFFF"/>
      <w:spacing w:line="226" w:lineRule="exact"/>
      <w:jc w:val="both"/>
    </w:pPr>
    <w:rPr>
      <w:rFonts w:asciiTheme="minorHAnsi" w:eastAsiaTheme="minorEastAsia" w:hAnsiTheme="minorHAnsi" w:cstheme="minorBidi"/>
      <w:spacing w:val="10"/>
      <w:kern w:val="2"/>
      <w:sz w:val="18"/>
      <w:szCs w:val="18"/>
      <w:lang w:eastAsia="zh-CN"/>
      <w14:ligatures w14:val="standardContextual"/>
    </w:rPr>
  </w:style>
  <w:style w:type="character" w:customStyle="1" w:styleId="Bodytext2">
    <w:name w:val="Body text (2)_"/>
    <w:link w:val="Bodytext21"/>
    <w:rsid w:val="00670CA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70CA5"/>
    <w:pPr>
      <w:shd w:val="clear" w:color="auto" w:fill="FFFFFF"/>
      <w:spacing w:line="221" w:lineRule="exact"/>
      <w:jc w:val="both"/>
    </w:pPr>
    <w:rPr>
      <w:rFonts w:ascii="Arial" w:eastAsia="Arial" w:hAnsi="Arial" w:cs="Arial"/>
      <w:kern w:val="2"/>
      <w:sz w:val="16"/>
      <w:szCs w:val="16"/>
      <w:lang w:eastAsia="zh-CN"/>
      <w14:ligatures w14:val="standardContextual"/>
    </w:rPr>
  </w:style>
  <w:style w:type="paragraph" w:customStyle="1" w:styleId="p1">
    <w:name w:val="p1"/>
    <w:basedOn w:val="Normal"/>
    <w:rsid w:val="00670CA5"/>
    <w:rPr>
      <w:rFonts w:ascii="Helvetica" w:eastAsia="Calibri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670CA5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character" w:customStyle="1" w:styleId="ikon-shareable-twitter">
    <w:name w:val="ikon-shareable-twitter"/>
    <w:basedOn w:val="DefaultParagraphFont"/>
    <w:rsid w:val="00670CA5"/>
  </w:style>
  <w:style w:type="character" w:customStyle="1" w:styleId="mceitemhidden">
    <w:name w:val="mceitemhidden"/>
    <w:basedOn w:val="DefaultParagraphFont"/>
    <w:rsid w:val="00670CA5"/>
  </w:style>
  <w:style w:type="character" w:customStyle="1" w:styleId="mceitemhiddenspellword">
    <w:name w:val="mceitemhiddenspellword"/>
    <w:basedOn w:val="DefaultParagraphFont"/>
    <w:rsid w:val="00670CA5"/>
  </w:style>
  <w:style w:type="character" w:styleId="PageNumber">
    <w:name w:val="page number"/>
    <w:basedOn w:val="DefaultParagraphFont"/>
    <w:uiPriority w:val="99"/>
    <w:semiHidden/>
    <w:unhideWhenUsed/>
    <w:rsid w:val="00670CA5"/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670CA5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70CA5"/>
    <w:rPr>
      <w:rFonts w:ascii="Times New Roman" w:eastAsiaTheme="minorHAnsi" w:hAnsi="Times New Roman" w:cs="Times New Roman"/>
      <w:b/>
      <w:bCs/>
      <w:kern w:val="0"/>
      <w:sz w:val="24"/>
      <w:szCs w:val="24"/>
      <w:lang w:eastAsia="en-US"/>
      <w14:ligatures w14:val="none"/>
    </w:rPr>
  </w:style>
  <w:style w:type="character" w:customStyle="1" w:styleId="Bodytext212ptItalicSpacing-1pt">
    <w:name w:val="Body text (2) + 12 pt;Italic;Spacing -1 pt"/>
    <w:basedOn w:val="DefaultParagraphFont"/>
    <w:rsid w:val="00670C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mn-MN" w:eastAsia="mn-MN" w:bidi="mn-MN"/>
    </w:rPr>
  </w:style>
  <w:style w:type="character" w:customStyle="1" w:styleId="bodytext212ptitalicspacing-1pt0">
    <w:name w:val="bodytext212ptitalicspacing-1pt"/>
    <w:rsid w:val="0067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J.Elbegzaya</cp:lastModifiedBy>
  <cp:revision>2</cp:revision>
  <cp:lastPrinted>2024-05-02T02:26:00Z</cp:lastPrinted>
  <dcterms:created xsi:type="dcterms:W3CDTF">2024-05-14T06:02:00Z</dcterms:created>
  <dcterms:modified xsi:type="dcterms:W3CDTF">2024-05-14T06:02:00Z</dcterms:modified>
</cp:coreProperties>
</file>