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9C11F" w14:textId="77777777" w:rsidR="00E06571" w:rsidRDefault="00E06571" w:rsidP="00E06571">
      <w:pPr>
        <w:spacing w:line="276" w:lineRule="atLeast"/>
        <w:ind w:right="-272" w:firstLine="567"/>
        <w:rPr>
          <w:rFonts w:ascii="Arial" w:hAnsi="Arial" w:cs="Arial"/>
        </w:rPr>
      </w:pPr>
      <w:r>
        <w:rPr>
          <w:rFonts w:ascii="Arial" w:hAnsi="Arial" w:cs="Arial"/>
          <w:b/>
          <w:bCs/>
          <w:lang w:val="mn-MN"/>
        </w:rPr>
        <w:t>БАТЛАВ.</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14:paraId="2E527690" w14:textId="77777777" w:rsidR="00E06571" w:rsidRDefault="00E06571" w:rsidP="00E06571">
      <w:pPr>
        <w:spacing w:line="276" w:lineRule="atLeast"/>
        <w:ind w:right="-272"/>
        <w:rPr>
          <w:rFonts w:ascii="Arial" w:hAnsi="Arial" w:cs="Arial"/>
        </w:rPr>
      </w:pPr>
      <w:r>
        <w:rPr>
          <w:rFonts w:ascii="Arial" w:hAnsi="Arial" w:cs="Arial"/>
          <w:b/>
          <w:bCs/>
          <w:lang w:val="mn-MN"/>
        </w:rPr>
        <w:t xml:space="preserve">         УЛСЫН ИХ ХУРЛЫН ГИШҮҮН</w:t>
      </w:r>
      <w:r>
        <w:rPr>
          <w:rFonts w:ascii="Arial" w:hAnsi="Arial" w:cs="Arial"/>
          <w:b/>
          <w:bCs/>
          <w:lang w:val="mn-MN"/>
        </w:rPr>
        <w:tab/>
      </w:r>
      <w:r>
        <w:rPr>
          <w:rFonts w:ascii="Arial" w:hAnsi="Arial" w:cs="Arial"/>
          <w:b/>
          <w:bCs/>
          <w:lang w:val="mn-MN"/>
        </w:rPr>
        <w:tab/>
      </w:r>
      <w:r>
        <w:rPr>
          <w:rFonts w:ascii="Arial" w:hAnsi="Arial" w:cs="Arial"/>
          <w:b/>
          <w:bCs/>
          <w:lang w:val="mn-MN"/>
        </w:rPr>
        <w:tab/>
        <w:t xml:space="preserve">    Б. ПҮРЭВДОРЖ</w:t>
      </w:r>
    </w:p>
    <w:p w14:paraId="2C9B43E9" w14:textId="77777777" w:rsidR="00E06571" w:rsidRDefault="00E06571" w:rsidP="00E06571">
      <w:pPr>
        <w:tabs>
          <w:tab w:val="left" w:pos="7395"/>
        </w:tabs>
        <w:rPr>
          <w:rFonts w:ascii="Arial" w:hAnsi="Arial" w:cs="Arial"/>
          <w:lang w:val="mn-MN"/>
        </w:rPr>
      </w:pPr>
    </w:p>
    <w:p w14:paraId="5B891410" w14:textId="77777777" w:rsidR="00E06571" w:rsidRPr="002B0C87" w:rsidRDefault="00E06571" w:rsidP="00E06571">
      <w:pPr>
        <w:tabs>
          <w:tab w:val="left" w:pos="7395"/>
        </w:tabs>
        <w:rPr>
          <w:rFonts w:ascii="Arial" w:hAnsi="Arial" w:cs="Arial"/>
          <w:lang w:val="mn-MN"/>
        </w:rPr>
      </w:pPr>
    </w:p>
    <w:p w14:paraId="34D3A286" w14:textId="77777777" w:rsidR="00E06571" w:rsidRPr="002B0C87" w:rsidRDefault="00E06571" w:rsidP="00E06571">
      <w:pPr>
        <w:jc w:val="center"/>
        <w:rPr>
          <w:rFonts w:ascii="Arial" w:eastAsia="Times New Roman" w:hAnsi="Arial" w:cs="Arial"/>
          <w:b/>
          <w:bCs/>
        </w:rPr>
      </w:pPr>
      <w:bookmarkStart w:id="0" w:name="_Hlk166747196"/>
      <w:r w:rsidRPr="002B0C87">
        <w:rPr>
          <w:rFonts w:ascii="Arial" w:eastAsia="Times New Roman" w:hAnsi="Arial" w:cs="Arial"/>
          <w:b/>
          <w:bCs/>
        </w:rPr>
        <w:t xml:space="preserve">НАС БАРСАН ӨНДӨР НАСНЫ ТЭТГЭВРИЙН ЗЭЭЛ АВАГЧИЙН ТЭТГЭВРИЙН ЗЭЭЛИЙГ НИЙГМИЙН ДААТГАЛЫН САНД ХУРИМТЛАГДСАН ХУРИМТЛАЛААС НЬ ХАСАЖ ТООЦОХ ТУХАЙ </w:t>
      </w:r>
      <w:bookmarkEnd w:id="0"/>
      <w:r w:rsidRPr="002B0C87">
        <w:rPr>
          <w:rFonts w:ascii="Arial" w:hAnsi="Arial" w:cs="Arial"/>
          <w:b/>
          <w:lang w:val="mn-MN"/>
        </w:rPr>
        <w:t>ХУУЛИЙН ТӨСЛИЙН ҮЗЭЛ БАРИМТЛАЛ</w:t>
      </w:r>
    </w:p>
    <w:p w14:paraId="360EBA0F" w14:textId="77777777" w:rsidR="00E06571" w:rsidRPr="002B0C87" w:rsidRDefault="00E06571" w:rsidP="00E06571">
      <w:pPr>
        <w:tabs>
          <w:tab w:val="left" w:pos="7395"/>
        </w:tabs>
        <w:ind w:left="270" w:firstLine="90"/>
        <w:rPr>
          <w:rFonts w:ascii="Arial" w:hAnsi="Arial" w:cs="Arial"/>
          <w:b/>
          <w:lang w:val="mn-MN"/>
        </w:rPr>
      </w:pPr>
    </w:p>
    <w:p w14:paraId="6E04A0F2" w14:textId="77777777" w:rsidR="00E06571" w:rsidRPr="002B0C87" w:rsidRDefault="00E06571" w:rsidP="00E06571">
      <w:pPr>
        <w:tabs>
          <w:tab w:val="left" w:pos="720"/>
        </w:tabs>
        <w:rPr>
          <w:rFonts w:ascii="Arial" w:hAnsi="Arial" w:cs="Arial"/>
          <w:b/>
          <w:lang w:val="mn-MN"/>
        </w:rPr>
      </w:pPr>
      <w:r w:rsidRPr="002B0C87">
        <w:rPr>
          <w:rFonts w:ascii="Arial" w:hAnsi="Arial" w:cs="Arial"/>
          <w:b/>
          <w:lang w:val="mn-MN"/>
        </w:rPr>
        <w:tab/>
        <w:t>Нэг. Хуулийн төсөл боловсруулах үндэслэл, шаардлага</w:t>
      </w:r>
    </w:p>
    <w:p w14:paraId="429F5967" w14:textId="77777777" w:rsidR="00E06571" w:rsidRPr="002B0C87" w:rsidRDefault="00E06571" w:rsidP="00E06571">
      <w:pPr>
        <w:tabs>
          <w:tab w:val="left" w:pos="720"/>
        </w:tabs>
        <w:rPr>
          <w:rFonts w:ascii="Arial" w:hAnsi="Arial" w:cs="Arial"/>
          <w:b/>
          <w:lang w:val="mn-MN"/>
        </w:rPr>
      </w:pPr>
    </w:p>
    <w:p w14:paraId="76359710" w14:textId="77777777" w:rsidR="00E06571" w:rsidRPr="002B0C87" w:rsidRDefault="00E06571" w:rsidP="00E06571">
      <w:pPr>
        <w:numPr>
          <w:ilvl w:val="1"/>
          <w:numId w:val="1"/>
        </w:numPr>
        <w:tabs>
          <w:tab w:val="left" w:pos="567"/>
        </w:tabs>
        <w:rPr>
          <w:rFonts w:ascii="Arial" w:hAnsi="Arial" w:cs="Arial"/>
          <w:b/>
          <w:lang w:val="mn-MN"/>
        </w:rPr>
      </w:pPr>
      <w:r w:rsidRPr="002B0C87">
        <w:rPr>
          <w:rFonts w:ascii="Arial" w:hAnsi="Arial" w:cs="Arial"/>
          <w:b/>
          <w:lang w:val="mn-MN"/>
        </w:rPr>
        <w:t>Хууль зүйн шаардлага</w:t>
      </w:r>
    </w:p>
    <w:p w14:paraId="00F12811" w14:textId="77777777" w:rsidR="00E06571" w:rsidRPr="002B0C87" w:rsidRDefault="00E06571" w:rsidP="00E06571">
      <w:pPr>
        <w:tabs>
          <w:tab w:val="left" w:pos="567"/>
        </w:tabs>
        <w:rPr>
          <w:rFonts w:ascii="Arial" w:hAnsi="Arial" w:cs="Arial"/>
          <w:b/>
          <w:lang w:val="mn-MN"/>
        </w:rPr>
      </w:pPr>
    </w:p>
    <w:p w14:paraId="3E9AD357" w14:textId="77777777" w:rsidR="00E06571" w:rsidRPr="002B0C87" w:rsidRDefault="00E06571" w:rsidP="00E06571">
      <w:pPr>
        <w:jc w:val="both"/>
        <w:rPr>
          <w:rFonts w:ascii="Arial" w:hAnsi="Arial" w:cs="Arial"/>
        </w:rPr>
      </w:pPr>
      <w:r w:rsidRPr="002B0C87">
        <w:rPr>
          <w:rFonts w:ascii="Arial" w:hAnsi="Arial" w:cs="Arial"/>
          <w:b/>
          <w:lang w:val="mn-MN"/>
        </w:rPr>
        <w:tab/>
      </w:r>
      <w:proofErr w:type="spellStart"/>
      <w:r w:rsidRPr="002B0C87">
        <w:rPr>
          <w:rFonts w:ascii="Arial" w:hAnsi="Arial" w:cs="Arial"/>
        </w:rPr>
        <w:t>Улс</w:t>
      </w:r>
      <w:proofErr w:type="spellEnd"/>
      <w:r w:rsidRPr="002B0C87">
        <w:rPr>
          <w:rFonts w:ascii="Arial" w:hAnsi="Arial" w:cs="Arial"/>
        </w:rPr>
        <w:t xml:space="preserve"> </w:t>
      </w:r>
      <w:proofErr w:type="spellStart"/>
      <w:r w:rsidRPr="002B0C87">
        <w:rPr>
          <w:rFonts w:ascii="Arial" w:hAnsi="Arial" w:cs="Arial"/>
        </w:rPr>
        <w:t>орон</w:t>
      </w:r>
      <w:proofErr w:type="spellEnd"/>
      <w:r w:rsidRPr="002B0C87">
        <w:rPr>
          <w:rFonts w:ascii="Arial" w:hAnsi="Arial" w:cs="Arial"/>
        </w:rPr>
        <w:t xml:space="preserve"> </w:t>
      </w:r>
      <w:proofErr w:type="spellStart"/>
      <w:r w:rsidRPr="002B0C87">
        <w:rPr>
          <w:rFonts w:ascii="Arial" w:hAnsi="Arial" w:cs="Arial"/>
        </w:rPr>
        <w:t>бүр</w:t>
      </w:r>
      <w:proofErr w:type="spellEnd"/>
      <w:r w:rsidRPr="002B0C87">
        <w:rPr>
          <w:rFonts w:ascii="Arial" w:hAnsi="Arial" w:cs="Arial"/>
        </w:rPr>
        <w:t xml:space="preserve"> л </w:t>
      </w:r>
      <w:proofErr w:type="spellStart"/>
      <w:r w:rsidRPr="002B0C87">
        <w:rPr>
          <w:rFonts w:ascii="Arial" w:hAnsi="Arial" w:cs="Arial"/>
        </w:rPr>
        <w:t>өөрийн</w:t>
      </w:r>
      <w:proofErr w:type="spellEnd"/>
      <w:r w:rsidRPr="002B0C87">
        <w:rPr>
          <w:rFonts w:ascii="Arial" w:hAnsi="Arial" w:cs="Arial"/>
        </w:rPr>
        <w:t xml:space="preserve"> </w:t>
      </w:r>
      <w:proofErr w:type="spellStart"/>
      <w:r w:rsidRPr="002B0C87">
        <w:rPr>
          <w:rFonts w:ascii="Arial" w:hAnsi="Arial" w:cs="Arial"/>
        </w:rPr>
        <w:t>орны</w:t>
      </w:r>
      <w:proofErr w:type="spellEnd"/>
      <w:r w:rsidRPr="002B0C87">
        <w:rPr>
          <w:rFonts w:ascii="Arial" w:hAnsi="Arial" w:cs="Arial"/>
        </w:rPr>
        <w:t xml:space="preserve"> </w:t>
      </w:r>
      <w:proofErr w:type="spellStart"/>
      <w:r w:rsidRPr="002B0C87">
        <w:rPr>
          <w:rFonts w:ascii="Arial" w:hAnsi="Arial" w:cs="Arial"/>
        </w:rPr>
        <w:t>онцлогт</w:t>
      </w:r>
      <w:proofErr w:type="spellEnd"/>
      <w:r w:rsidRPr="002B0C87">
        <w:rPr>
          <w:rFonts w:ascii="Arial" w:hAnsi="Arial" w:cs="Arial"/>
        </w:rPr>
        <w:t xml:space="preserve"> </w:t>
      </w:r>
      <w:proofErr w:type="spellStart"/>
      <w:r w:rsidRPr="002B0C87">
        <w:rPr>
          <w:rFonts w:ascii="Arial" w:hAnsi="Arial" w:cs="Arial"/>
        </w:rPr>
        <w:t>нийцсэн</w:t>
      </w:r>
      <w:proofErr w:type="spellEnd"/>
      <w:r w:rsidRPr="002B0C87">
        <w:rPr>
          <w:rFonts w:ascii="Arial" w:hAnsi="Arial" w:cs="Arial"/>
        </w:rPr>
        <w:t xml:space="preserve"> </w:t>
      </w:r>
      <w:proofErr w:type="spellStart"/>
      <w:r w:rsidRPr="002B0C87">
        <w:rPr>
          <w:rFonts w:ascii="Arial" w:hAnsi="Arial" w:cs="Arial"/>
        </w:rPr>
        <w:t>нийгмийн</w:t>
      </w:r>
      <w:proofErr w:type="spellEnd"/>
      <w:r w:rsidRPr="002B0C87">
        <w:rPr>
          <w:rFonts w:ascii="Arial" w:hAnsi="Arial" w:cs="Arial"/>
        </w:rPr>
        <w:t xml:space="preserve"> </w:t>
      </w:r>
      <w:proofErr w:type="spellStart"/>
      <w:r w:rsidRPr="002B0C87">
        <w:rPr>
          <w:rFonts w:ascii="Arial" w:hAnsi="Arial" w:cs="Arial"/>
        </w:rPr>
        <w:t>даатгалын</w:t>
      </w:r>
      <w:proofErr w:type="spellEnd"/>
      <w:r w:rsidRPr="002B0C87">
        <w:rPr>
          <w:rFonts w:ascii="Arial" w:hAnsi="Arial" w:cs="Arial"/>
        </w:rPr>
        <w:t xml:space="preserve"> </w:t>
      </w:r>
      <w:proofErr w:type="spellStart"/>
      <w:r w:rsidRPr="002B0C87">
        <w:rPr>
          <w:rFonts w:ascii="Arial" w:hAnsi="Arial" w:cs="Arial"/>
        </w:rPr>
        <w:t>тэр</w:t>
      </w:r>
      <w:proofErr w:type="spellEnd"/>
      <w:r w:rsidRPr="002B0C87">
        <w:rPr>
          <w:rFonts w:ascii="Arial" w:hAnsi="Arial" w:cs="Arial"/>
        </w:rPr>
        <w:t xml:space="preserve"> </w:t>
      </w:r>
      <w:proofErr w:type="spellStart"/>
      <w:r w:rsidRPr="002B0C87">
        <w:rPr>
          <w:rFonts w:ascii="Arial" w:hAnsi="Arial" w:cs="Arial"/>
        </w:rPr>
        <w:t>дундаа</w:t>
      </w:r>
      <w:proofErr w:type="spellEnd"/>
      <w:r w:rsidRPr="002B0C87">
        <w:rPr>
          <w:rFonts w:ascii="Arial" w:hAnsi="Arial" w:cs="Arial"/>
        </w:rPr>
        <w:t xml:space="preserve"> </w:t>
      </w:r>
      <w:proofErr w:type="spellStart"/>
      <w:r w:rsidRPr="002B0C87">
        <w:rPr>
          <w:rFonts w:ascii="Arial" w:hAnsi="Arial" w:cs="Arial"/>
        </w:rPr>
        <w:t>тэтгэврийн</w:t>
      </w:r>
      <w:proofErr w:type="spellEnd"/>
      <w:r w:rsidRPr="002B0C87">
        <w:rPr>
          <w:rFonts w:ascii="Arial" w:hAnsi="Arial" w:cs="Arial"/>
        </w:rPr>
        <w:t xml:space="preserve"> </w:t>
      </w:r>
      <w:proofErr w:type="spellStart"/>
      <w:r w:rsidRPr="002B0C87">
        <w:rPr>
          <w:rFonts w:ascii="Arial" w:hAnsi="Arial" w:cs="Arial"/>
        </w:rPr>
        <w:t>даатгалын</w:t>
      </w:r>
      <w:proofErr w:type="spellEnd"/>
      <w:r w:rsidRPr="002B0C87">
        <w:rPr>
          <w:rFonts w:ascii="Arial" w:hAnsi="Arial" w:cs="Arial"/>
        </w:rPr>
        <w:t xml:space="preserve"> </w:t>
      </w:r>
      <w:proofErr w:type="spellStart"/>
      <w:r w:rsidRPr="002B0C87">
        <w:rPr>
          <w:rFonts w:ascii="Arial" w:hAnsi="Arial" w:cs="Arial"/>
        </w:rPr>
        <w:t>тогтолцоог</w:t>
      </w:r>
      <w:proofErr w:type="spellEnd"/>
      <w:r w:rsidRPr="002B0C87">
        <w:rPr>
          <w:rFonts w:ascii="Arial" w:hAnsi="Arial" w:cs="Arial"/>
        </w:rPr>
        <w:t xml:space="preserve"> </w:t>
      </w:r>
      <w:proofErr w:type="spellStart"/>
      <w:r w:rsidRPr="002B0C87">
        <w:rPr>
          <w:rFonts w:ascii="Arial" w:hAnsi="Arial" w:cs="Arial"/>
        </w:rPr>
        <w:t>бий</w:t>
      </w:r>
      <w:proofErr w:type="spellEnd"/>
      <w:r w:rsidRPr="002B0C87">
        <w:rPr>
          <w:rFonts w:ascii="Arial" w:hAnsi="Arial" w:cs="Arial"/>
        </w:rPr>
        <w:t xml:space="preserve"> </w:t>
      </w:r>
      <w:proofErr w:type="spellStart"/>
      <w:r w:rsidRPr="002B0C87">
        <w:rPr>
          <w:rFonts w:ascii="Arial" w:hAnsi="Arial" w:cs="Arial"/>
        </w:rPr>
        <w:t>болгож</w:t>
      </w:r>
      <w:proofErr w:type="spellEnd"/>
      <w:r w:rsidRPr="002B0C87">
        <w:rPr>
          <w:rFonts w:ascii="Arial" w:hAnsi="Arial" w:cs="Arial"/>
        </w:rPr>
        <w:t xml:space="preserve">, </w:t>
      </w:r>
      <w:proofErr w:type="spellStart"/>
      <w:r w:rsidRPr="002B0C87">
        <w:rPr>
          <w:rFonts w:ascii="Arial" w:hAnsi="Arial" w:cs="Arial"/>
        </w:rPr>
        <w:t>хэрэгжүүлдэг</w:t>
      </w:r>
      <w:proofErr w:type="spellEnd"/>
      <w:r w:rsidRPr="002B0C87">
        <w:rPr>
          <w:rFonts w:ascii="Arial" w:hAnsi="Arial" w:cs="Arial"/>
        </w:rPr>
        <w:t xml:space="preserve">. </w:t>
      </w:r>
      <w:proofErr w:type="spellStart"/>
      <w:r w:rsidRPr="002B0C87">
        <w:rPr>
          <w:rFonts w:ascii="Arial" w:hAnsi="Arial" w:cs="Arial"/>
        </w:rPr>
        <w:t>Дэлхийн</w:t>
      </w:r>
      <w:proofErr w:type="spellEnd"/>
      <w:r w:rsidRPr="002B0C87">
        <w:rPr>
          <w:rFonts w:ascii="Arial" w:hAnsi="Arial" w:cs="Arial"/>
        </w:rPr>
        <w:t xml:space="preserve"> </w:t>
      </w:r>
      <w:proofErr w:type="spellStart"/>
      <w:r w:rsidRPr="002B0C87">
        <w:rPr>
          <w:rFonts w:ascii="Arial" w:hAnsi="Arial" w:cs="Arial"/>
        </w:rPr>
        <w:t>ихэнх</w:t>
      </w:r>
      <w:proofErr w:type="spellEnd"/>
      <w:r w:rsidRPr="002B0C87">
        <w:rPr>
          <w:rFonts w:ascii="Arial" w:hAnsi="Arial" w:cs="Arial"/>
        </w:rPr>
        <w:t xml:space="preserve"> </w:t>
      </w:r>
      <w:proofErr w:type="spellStart"/>
      <w:r w:rsidRPr="002B0C87">
        <w:rPr>
          <w:rFonts w:ascii="Arial" w:hAnsi="Arial" w:cs="Arial"/>
        </w:rPr>
        <w:t>улс</w:t>
      </w:r>
      <w:proofErr w:type="spellEnd"/>
      <w:r w:rsidRPr="002B0C87">
        <w:rPr>
          <w:rFonts w:ascii="Arial" w:hAnsi="Arial" w:cs="Arial"/>
        </w:rPr>
        <w:t xml:space="preserve"> </w:t>
      </w:r>
      <w:proofErr w:type="spellStart"/>
      <w:r w:rsidRPr="002B0C87">
        <w:rPr>
          <w:rFonts w:ascii="Arial" w:hAnsi="Arial" w:cs="Arial"/>
        </w:rPr>
        <w:t>орнуудын</w:t>
      </w:r>
      <w:proofErr w:type="spellEnd"/>
      <w:r w:rsidRPr="002B0C87">
        <w:rPr>
          <w:rFonts w:ascii="Arial" w:hAnsi="Arial" w:cs="Arial"/>
        </w:rPr>
        <w:t xml:space="preserve"> </w:t>
      </w:r>
      <w:proofErr w:type="spellStart"/>
      <w:r w:rsidRPr="002B0C87">
        <w:rPr>
          <w:rFonts w:ascii="Arial" w:hAnsi="Arial" w:cs="Arial"/>
        </w:rPr>
        <w:t>парламетрийн</w:t>
      </w:r>
      <w:proofErr w:type="spellEnd"/>
      <w:r w:rsidRPr="002B0C87">
        <w:rPr>
          <w:rFonts w:ascii="Arial" w:hAnsi="Arial" w:cs="Arial"/>
        </w:rPr>
        <w:t xml:space="preserve"> </w:t>
      </w:r>
      <w:proofErr w:type="spellStart"/>
      <w:r w:rsidRPr="002B0C87">
        <w:rPr>
          <w:rFonts w:ascii="Arial" w:hAnsi="Arial" w:cs="Arial"/>
        </w:rPr>
        <w:t>анхаарлын</w:t>
      </w:r>
      <w:proofErr w:type="spellEnd"/>
      <w:r w:rsidRPr="002B0C87">
        <w:rPr>
          <w:rFonts w:ascii="Arial" w:hAnsi="Arial" w:cs="Arial"/>
        </w:rPr>
        <w:t xml:space="preserve"> </w:t>
      </w:r>
      <w:proofErr w:type="spellStart"/>
      <w:r w:rsidRPr="002B0C87">
        <w:rPr>
          <w:rFonts w:ascii="Arial" w:hAnsi="Arial" w:cs="Arial"/>
        </w:rPr>
        <w:t>төвд</w:t>
      </w:r>
      <w:proofErr w:type="spellEnd"/>
      <w:r w:rsidRPr="002B0C87">
        <w:rPr>
          <w:rFonts w:ascii="Arial" w:hAnsi="Arial" w:cs="Arial"/>
        </w:rPr>
        <w:t xml:space="preserve"> </w:t>
      </w:r>
      <w:proofErr w:type="spellStart"/>
      <w:r w:rsidRPr="002B0C87">
        <w:rPr>
          <w:rFonts w:ascii="Arial" w:hAnsi="Arial" w:cs="Arial"/>
        </w:rPr>
        <w:t>байдаг</w:t>
      </w:r>
      <w:proofErr w:type="spellEnd"/>
      <w:r w:rsidRPr="002B0C87">
        <w:rPr>
          <w:rFonts w:ascii="Arial" w:hAnsi="Arial" w:cs="Arial"/>
        </w:rPr>
        <w:t xml:space="preserve"> </w:t>
      </w:r>
      <w:proofErr w:type="spellStart"/>
      <w:r w:rsidRPr="002B0C87">
        <w:rPr>
          <w:rFonts w:ascii="Arial" w:hAnsi="Arial" w:cs="Arial"/>
        </w:rPr>
        <w:t>асуудал</w:t>
      </w:r>
      <w:proofErr w:type="spellEnd"/>
      <w:r w:rsidRPr="002B0C87">
        <w:rPr>
          <w:rFonts w:ascii="Arial" w:hAnsi="Arial" w:cs="Arial"/>
        </w:rPr>
        <w:t xml:space="preserve"> </w:t>
      </w:r>
      <w:proofErr w:type="spellStart"/>
      <w:r w:rsidRPr="002B0C87">
        <w:rPr>
          <w:rFonts w:ascii="Arial" w:hAnsi="Arial" w:cs="Arial"/>
        </w:rPr>
        <w:t>бол</w:t>
      </w:r>
      <w:proofErr w:type="spellEnd"/>
      <w:r w:rsidRPr="002B0C87">
        <w:rPr>
          <w:rFonts w:ascii="Arial" w:hAnsi="Arial" w:cs="Arial"/>
        </w:rPr>
        <w:t xml:space="preserve"> </w:t>
      </w:r>
      <w:proofErr w:type="spellStart"/>
      <w:r w:rsidRPr="002B0C87">
        <w:rPr>
          <w:rFonts w:ascii="Arial" w:hAnsi="Arial" w:cs="Arial"/>
        </w:rPr>
        <w:t>тэтгэврийн</w:t>
      </w:r>
      <w:proofErr w:type="spellEnd"/>
      <w:r w:rsidRPr="002B0C87">
        <w:rPr>
          <w:rFonts w:ascii="Arial" w:hAnsi="Arial" w:cs="Arial"/>
        </w:rPr>
        <w:t xml:space="preserve"> </w:t>
      </w:r>
      <w:proofErr w:type="spellStart"/>
      <w:r w:rsidRPr="002B0C87">
        <w:rPr>
          <w:rFonts w:ascii="Arial" w:hAnsi="Arial" w:cs="Arial"/>
        </w:rPr>
        <w:t>даатгалын</w:t>
      </w:r>
      <w:proofErr w:type="spellEnd"/>
      <w:r w:rsidRPr="002B0C87">
        <w:rPr>
          <w:rFonts w:ascii="Arial" w:hAnsi="Arial" w:cs="Arial"/>
        </w:rPr>
        <w:t xml:space="preserve"> </w:t>
      </w:r>
      <w:proofErr w:type="spellStart"/>
      <w:r w:rsidRPr="002B0C87">
        <w:rPr>
          <w:rFonts w:ascii="Arial" w:hAnsi="Arial" w:cs="Arial"/>
        </w:rPr>
        <w:t>шинэчлэл</w:t>
      </w:r>
      <w:proofErr w:type="spellEnd"/>
      <w:r w:rsidRPr="002B0C87">
        <w:rPr>
          <w:rFonts w:ascii="Arial" w:hAnsi="Arial" w:cs="Arial"/>
        </w:rPr>
        <w:t xml:space="preserve"> </w:t>
      </w:r>
      <w:proofErr w:type="spellStart"/>
      <w:r w:rsidRPr="002B0C87">
        <w:rPr>
          <w:rFonts w:ascii="Arial" w:hAnsi="Arial" w:cs="Arial"/>
        </w:rPr>
        <w:t>байдаг</w:t>
      </w:r>
      <w:proofErr w:type="spellEnd"/>
      <w:r w:rsidRPr="002B0C87">
        <w:rPr>
          <w:rFonts w:ascii="Arial" w:hAnsi="Arial" w:cs="Arial"/>
        </w:rPr>
        <w:t xml:space="preserve">. Энэ </w:t>
      </w:r>
      <w:proofErr w:type="spellStart"/>
      <w:r w:rsidRPr="002B0C87">
        <w:rPr>
          <w:rFonts w:ascii="Arial" w:hAnsi="Arial" w:cs="Arial"/>
        </w:rPr>
        <w:t>нь</w:t>
      </w:r>
      <w:proofErr w:type="spellEnd"/>
      <w:r w:rsidRPr="002B0C87">
        <w:rPr>
          <w:rFonts w:ascii="Arial" w:hAnsi="Arial" w:cs="Arial"/>
        </w:rPr>
        <w:t xml:space="preserve"> </w:t>
      </w:r>
      <w:proofErr w:type="spellStart"/>
      <w:r w:rsidRPr="002B0C87">
        <w:rPr>
          <w:rFonts w:ascii="Arial" w:hAnsi="Arial" w:cs="Arial"/>
        </w:rPr>
        <w:t>нас</w:t>
      </w:r>
      <w:proofErr w:type="spellEnd"/>
      <w:r w:rsidRPr="002B0C87">
        <w:rPr>
          <w:rFonts w:ascii="Arial" w:hAnsi="Arial" w:cs="Arial"/>
        </w:rPr>
        <w:t xml:space="preserve">, </w:t>
      </w:r>
      <w:proofErr w:type="spellStart"/>
      <w:r w:rsidRPr="002B0C87">
        <w:rPr>
          <w:rFonts w:ascii="Arial" w:hAnsi="Arial" w:cs="Arial"/>
        </w:rPr>
        <w:t>тэтгэвэр</w:t>
      </w:r>
      <w:proofErr w:type="spellEnd"/>
      <w:r w:rsidRPr="002B0C87">
        <w:rPr>
          <w:rFonts w:ascii="Arial" w:hAnsi="Arial" w:cs="Arial"/>
        </w:rPr>
        <w:t xml:space="preserve"> </w:t>
      </w:r>
      <w:proofErr w:type="spellStart"/>
      <w:r w:rsidRPr="002B0C87">
        <w:rPr>
          <w:rFonts w:ascii="Arial" w:hAnsi="Arial" w:cs="Arial"/>
        </w:rPr>
        <w:t>бодох</w:t>
      </w:r>
      <w:proofErr w:type="spellEnd"/>
      <w:r w:rsidRPr="002B0C87">
        <w:rPr>
          <w:rFonts w:ascii="Arial" w:hAnsi="Arial" w:cs="Arial"/>
        </w:rPr>
        <w:t xml:space="preserve"> </w:t>
      </w:r>
      <w:proofErr w:type="spellStart"/>
      <w:r w:rsidRPr="002B0C87">
        <w:rPr>
          <w:rFonts w:ascii="Arial" w:hAnsi="Arial" w:cs="Arial"/>
        </w:rPr>
        <w:t>аргачлал</w:t>
      </w:r>
      <w:proofErr w:type="spellEnd"/>
      <w:r w:rsidRPr="002B0C87">
        <w:rPr>
          <w:rFonts w:ascii="Arial" w:hAnsi="Arial" w:cs="Arial"/>
        </w:rPr>
        <w:t xml:space="preserve">, </w:t>
      </w:r>
      <w:proofErr w:type="spellStart"/>
      <w:r w:rsidRPr="002B0C87">
        <w:rPr>
          <w:rFonts w:ascii="Arial" w:hAnsi="Arial" w:cs="Arial"/>
        </w:rPr>
        <w:t>шимтгэл</w:t>
      </w:r>
      <w:proofErr w:type="spellEnd"/>
      <w:r w:rsidRPr="002B0C87">
        <w:rPr>
          <w:rFonts w:ascii="Arial" w:hAnsi="Arial" w:cs="Arial"/>
        </w:rPr>
        <w:t xml:space="preserve"> </w:t>
      </w:r>
      <w:proofErr w:type="spellStart"/>
      <w:r w:rsidRPr="002B0C87">
        <w:rPr>
          <w:rFonts w:ascii="Arial" w:hAnsi="Arial" w:cs="Arial"/>
        </w:rPr>
        <w:t>төлөх</w:t>
      </w:r>
      <w:proofErr w:type="spellEnd"/>
      <w:r w:rsidRPr="002B0C87">
        <w:rPr>
          <w:rFonts w:ascii="Arial" w:hAnsi="Arial" w:cs="Arial"/>
        </w:rPr>
        <w:t xml:space="preserve"> </w:t>
      </w:r>
      <w:proofErr w:type="spellStart"/>
      <w:r w:rsidRPr="002B0C87">
        <w:rPr>
          <w:rFonts w:ascii="Arial" w:hAnsi="Arial" w:cs="Arial"/>
        </w:rPr>
        <w:t>доод</w:t>
      </w:r>
      <w:proofErr w:type="spellEnd"/>
      <w:r w:rsidRPr="002B0C87">
        <w:rPr>
          <w:rFonts w:ascii="Arial" w:hAnsi="Arial" w:cs="Arial"/>
        </w:rPr>
        <w:t xml:space="preserve"> </w:t>
      </w:r>
      <w:proofErr w:type="spellStart"/>
      <w:r w:rsidRPr="002B0C87">
        <w:rPr>
          <w:rFonts w:ascii="Arial" w:hAnsi="Arial" w:cs="Arial"/>
        </w:rPr>
        <w:t>хэмжээ</w:t>
      </w:r>
      <w:proofErr w:type="spellEnd"/>
      <w:r w:rsidRPr="002B0C87">
        <w:rPr>
          <w:rFonts w:ascii="Arial" w:hAnsi="Arial" w:cs="Arial"/>
        </w:rPr>
        <w:t xml:space="preserve">, </w:t>
      </w:r>
      <w:proofErr w:type="spellStart"/>
      <w:r w:rsidRPr="002B0C87">
        <w:rPr>
          <w:rFonts w:ascii="Arial" w:hAnsi="Arial" w:cs="Arial"/>
        </w:rPr>
        <w:t>хугацаанд</w:t>
      </w:r>
      <w:proofErr w:type="spellEnd"/>
      <w:r w:rsidRPr="002B0C87">
        <w:rPr>
          <w:rFonts w:ascii="Arial" w:hAnsi="Arial" w:cs="Arial"/>
        </w:rPr>
        <w:t xml:space="preserve"> </w:t>
      </w:r>
      <w:proofErr w:type="spellStart"/>
      <w:r w:rsidRPr="002B0C87">
        <w:rPr>
          <w:rFonts w:ascii="Arial" w:hAnsi="Arial" w:cs="Arial"/>
        </w:rPr>
        <w:t>анхаарахаас</w:t>
      </w:r>
      <w:proofErr w:type="spellEnd"/>
      <w:r w:rsidRPr="002B0C87">
        <w:rPr>
          <w:rFonts w:ascii="Arial" w:hAnsi="Arial" w:cs="Arial"/>
        </w:rPr>
        <w:t xml:space="preserve"> </w:t>
      </w:r>
      <w:proofErr w:type="spellStart"/>
      <w:r w:rsidRPr="002B0C87">
        <w:rPr>
          <w:rFonts w:ascii="Arial" w:hAnsi="Arial" w:cs="Arial"/>
        </w:rPr>
        <w:t>гадна</w:t>
      </w:r>
      <w:proofErr w:type="spellEnd"/>
      <w:r w:rsidRPr="002B0C87">
        <w:rPr>
          <w:rFonts w:ascii="Arial" w:hAnsi="Arial" w:cs="Arial"/>
        </w:rPr>
        <w:t xml:space="preserve"> </w:t>
      </w:r>
      <w:proofErr w:type="spellStart"/>
      <w:r w:rsidRPr="002B0C87">
        <w:rPr>
          <w:rFonts w:ascii="Arial" w:hAnsi="Arial" w:cs="Arial"/>
        </w:rPr>
        <w:t>тогтолцооны</w:t>
      </w:r>
      <w:proofErr w:type="spellEnd"/>
      <w:r w:rsidRPr="002B0C87">
        <w:rPr>
          <w:rFonts w:ascii="Arial" w:hAnsi="Arial" w:cs="Arial"/>
        </w:rPr>
        <w:t xml:space="preserve"> </w:t>
      </w:r>
      <w:proofErr w:type="spellStart"/>
      <w:r w:rsidRPr="002B0C87">
        <w:rPr>
          <w:rFonts w:ascii="Arial" w:hAnsi="Arial" w:cs="Arial"/>
        </w:rPr>
        <w:t>өөрчлөлт</w:t>
      </w:r>
      <w:proofErr w:type="spellEnd"/>
      <w:r w:rsidRPr="002B0C87">
        <w:rPr>
          <w:rFonts w:ascii="Arial" w:hAnsi="Arial" w:cs="Arial"/>
        </w:rPr>
        <w:t xml:space="preserve"> </w:t>
      </w:r>
      <w:proofErr w:type="spellStart"/>
      <w:r w:rsidRPr="002B0C87">
        <w:rPr>
          <w:rFonts w:ascii="Arial" w:hAnsi="Arial" w:cs="Arial"/>
        </w:rPr>
        <w:t>хийж</w:t>
      </w:r>
      <w:proofErr w:type="spellEnd"/>
      <w:r w:rsidRPr="002B0C87">
        <w:rPr>
          <w:rFonts w:ascii="Arial" w:hAnsi="Arial" w:cs="Arial"/>
        </w:rPr>
        <w:t xml:space="preserve"> </w:t>
      </w:r>
      <w:proofErr w:type="spellStart"/>
      <w:r w:rsidRPr="002B0C87">
        <w:rPr>
          <w:rFonts w:ascii="Arial" w:hAnsi="Arial" w:cs="Arial"/>
        </w:rPr>
        <w:t>байна</w:t>
      </w:r>
      <w:proofErr w:type="spellEnd"/>
      <w:r w:rsidRPr="002B0C87">
        <w:rPr>
          <w:rFonts w:ascii="Arial" w:hAnsi="Arial" w:cs="Arial"/>
        </w:rPr>
        <w:t xml:space="preserve">. </w:t>
      </w:r>
      <w:proofErr w:type="spellStart"/>
      <w:r w:rsidRPr="002B0C87">
        <w:rPr>
          <w:rFonts w:ascii="Arial" w:hAnsi="Arial" w:cs="Arial"/>
        </w:rPr>
        <w:t>Дэлхий</w:t>
      </w:r>
      <w:proofErr w:type="spellEnd"/>
      <w:r w:rsidRPr="002B0C87">
        <w:rPr>
          <w:rFonts w:ascii="Arial" w:hAnsi="Arial" w:cs="Arial"/>
        </w:rPr>
        <w:t xml:space="preserve"> </w:t>
      </w:r>
      <w:proofErr w:type="spellStart"/>
      <w:r w:rsidRPr="002B0C87">
        <w:rPr>
          <w:rFonts w:ascii="Arial" w:hAnsi="Arial" w:cs="Arial"/>
        </w:rPr>
        <w:t>нийтийн</w:t>
      </w:r>
      <w:proofErr w:type="spellEnd"/>
      <w:r w:rsidRPr="002B0C87">
        <w:rPr>
          <w:rFonts w:ascii="Arial" w:hAnsi="Arial" w:cs="Arial"/>
        </w:rPr>
        <w:t xml:space="preserve"> </w:t>
      </w:r>
      <w:proofErr w:type="spellStart"/>
      <w:r w:rsidRPr="002B0C87">
        <w:rPr>
          <w:rFonts w:ascii="Arial" w:hAnsi="Arial" w:cs="Arial"/>
        </w:rPr>
        <w:t>чиг</w:t>
      </w:r>
      <w:proofErr w:type="spellEnd"/>
      <w:r w:rsidRPr="002B0C87">
        <w:rPr>
          <w:rFonts w:ascii="Arial" w:hAnsi="Arial" w:cs="Arial"/>
        </w:rPr>
        <w:t xml:space="preserve"> </w:t>
      </w:r>
      <w:proofErr w:type="spellStart"/>
      <w:r w:rsidRPr="002B0C87">
        <w:rPr>
          <w:rFonts w:ascii="Arial" w:hAnsi="Arial" w:cs="Arial"/>
        </w:rPr>
        <w:t>хандлага</w:t>
      </w:r>
      <w:proofErr w:type="spellEnd"/>
      <w:r w:rsidRPr="002B0C87">
        <w:rPr>
          <w:rFonts w:ascii="Arial" w:hAnsi="Arial" w:cs="Arial"/>
        </w:rPr>
        <w:t xml:space="preserve"> </w:t>
      </w:r>
      <w:proofErr w:type="spellStart"/>
      <w:r w:rsidRPr="002B0C87">
        <w:rPr>
          <w:rFonts w:ascii="Arial" w:hAnsi="Arial" w:cs="Arial"/>
        </w:rPr>
        <w:t>тухайн</w:t>
      </w:r>
      <w:proofErr w:type="spellEnd"/>
      <w:r w:rsidRPr="002B0C87">
        <w:rPr>
          <w:rFonts w:ascii="Arial" w:hAnsi="Arial" w:cs="Arial"/>
        </w:rPr>
        <w:t xml:space="preserve"> </w:t>
      </w:r>
      <w:proofErr w:type="spellStart"/>
      <w:r w:rsidRPr="002B0C87">
        <w:rPr>
          <w:rFonts w:ascii="Arial" w:hAnsi="Arial" w:cs="Arial"/>
        </w:rPr>
        <w:t>хүн</w:t>
      </w:r>
      <w:proofErr w:type="spellEnd"/>
      <w:r w:rsidRPr="002B0C87">
        <w:rPr>
          <w:rFonts w:ascii="Arial" w:hAnsi="Arial" w:cs="Arial"/>
        </w:rPr>
        <w:t xml:space="preserve"> </w:t>
      </w:r>
      <w:proofErr w:type="spellStart"/>
      <w:r w:rsidRPr="002B0C87">
        <w:rPr>
          <w:rFonts w:ascii="Arial" w:hAnsi="Arial" w:cs="Arial"/>
        </w:rPr>
        <w:t>хэр</w:t>
      </w:r>
      <w:proofErr w:type="spellEnd"/>
      <w:r w:rsidRPr="002B0C87">
        <w:rPr>
          <w:rFonts w:ascii="Arial" w:hAnsi="Arial" w:cs="Arial"/>
        </w:rPr>
        <w:t xml:space="preserve"> </w:t>
      </w:r>
      <w:proofErr w:type="spellStart"/>
      <w:r w:rsidRPr="002B0C87">
        <w:rPr>
          <w:rFonts w:ascii="Arial" w:hAnsi="Arial" w:cs="Arial"/>
        </w:rPr>
        <w:t>хэмжээний</w:t>
      </w:r>
      <w:proofErr w:type="spellEnd"/>
      <w:r w:rsidRPr="002B0C87">
        <w:rPr>
          <w:rFonts w:ascii="Arial" w:hAnsi="Arial" w:cs="Arial"/>
        </w:rPr>
        <w:t xml:space="preserve"> </w:t>
      </w:r>
      <w:proofErr w:type="spellStart"/>
      <w:r w:rsidRPr="002B0C87">
        <w:rPr>
          <w:rFonts w:ascii="Arial" w:hAnsi="Arial" w:cs="Arial"/>
        </w:rPr>
        <w:t>шимтгэл</w:t>
      </w:r>
      <w:proofErr w:type="spellEnd"/>
      <w:r w:rsidRPr="002B0C87">
        <w:rPr>
          <w:rFonts w:ascii="Arial" w:hAnsi="Arial" w:cs="Arial"/>
        </w:rPr>
        <w:t xml:space="preserve"> </w:t>
      </w:r>
      <w:proofErr w:type="spellStart"/>
      <w:r w:rsidRPr="002B0C87">
        <w:rPr>
          <w:rFonts w:ascii="Arial" w:hAnsi="Arial" w:cs="Arial"/>
        </w:rPr>
        <w:t>төлнө</w:t>
      </w:r>
      <w:proofErr w:type="spellEnd"/>
      <w:r w:rsidRPr="002B0C87">
        <w:rPr>
          <w:rFonts w:ascii="Arial" w:hAnsi="Arial" w:cs="Arial"/>
        </w:rPr>
        <w:t xml:space="preserve"> </w:t>
      </w:r>
      <w:proofErr w:type="spellStart"/>
      <w:r w:rsidRPr="002B0C87">
        <w:rPr>
          <w:rFonts w:ascii="Arial" w:hAnsi="Arial" w:cs="Arial"/>
        </w:rPr>
        <w:t>түүнтэй</w:t>
      </w:r>
      <w:proofErr w:type="spellEnd"/>
      <w:r w:rsidRPr="002B0C87">
        <w:rPr>
          <w:rFonts w:ascii="Arial" w:hAnsi="Arial" w:cs="Arial"/>
        </w:rPr>
        <w:t xml:space="preserve"> </w:t>
      </w:r>
      <w:proofErr w:type="spellStart"/>
      <w:r w:rsidRPr="002B0C87">
        <w:rPr>
          <w:rFonts w:ascii="Arial" w:hAnsi="Arial" w:cs="Arial"/>
        </w:rPr>
        <w:t>уялдаатай</w:t>
      </w:r>
      <w:proofErr w:type="spellEnd"/>
      <w:r w:rsidRPr="002B0C87">
        <w:rPr>
          <w:rFonts w:ascii="Arial" w:hAnsi="Arial" w:cs="Arial"/>
        </w:rPr>
        <w:t xml:space="preserve"> </w:t>
      </w:r>
      <w:proofErr w:type="spellStart"/>
      <w:r w:rsidRPr="002B0C87">
        <w:rPr>
          <w:rFonts w:ascii="Arial" w:hAnsi="Arial" w:cs="Arial"/>
        </w:rPr>
        <w:t>тэтгэвэр</w:t>
      </w:r>
      <w:proofErr w:type="spellEnd"/>
      <w:r w:rsidRPr="002B0C87">
        <w:rPr>
          <w:rFonts w:ascii="Arial" w:hAnsi="Arial" w:cs="Arial"/>
        </w:rPr>
        <w:t xml:space="preserve"> </w:t>
      </w:r>
      <w:proofErr w:type="spellStart"/>
      <w:r w:rsidRPr="002B0C87">
        <w:rPr>
          <w:rFonts w:ascii="Arial" w:hAnsi="Arial" w:cs="Arial"/>
        </w:rPr>
        <w:t>авах</w:t>
      </w:r>
      <w:proofErr w:type="spellEnd"/>
      <w:r w:rsidRPr="002B0C87">
        <w:rPr>
          <w:rFonts w:ascii="Arial" w:hAnsi="Arial" w:cs="Arial"/>
        </w:rPr>
        <w:t xml:space="preserve"> </w:t>
      </w:r>
      <w:proofErr w:type="spellStart"/>
      <w:r w:rsidRPr="002B0C87">
        <w:rPr>
          <w:rFonts w:ascii="Arial" w:hAnsi="Arial" w:cs="Arial"/>
        </w:rPr>
        <w:t>чиглэл</w:t>
      </w:r>
      <w:proofErr w:type="spellEnd"/>
      <w:r w:rsidRPr="002B0C87">
        <w:rPr>
          <w:rFonts w:ascii="Arial" w:hAnsi="Arial" w:cs="Arial"/>
        </w:rPr>
        <w:t xml:space="preserve"> </w:t>
      </w:r>
      <w:proofErr w:type="spellStart"/>
      <w:r w:rsidRPr="002B0C87">
        <w:rPr>
          <w:rFonts w:ascii="Arial" w:hAnsi="Arial" w:cs="Arial"/>
        </w:rPr>
        <w:t>рүү</w:t>
      </w:r>
      <w:proofErr w:type="spellEnd"/>
      <w:r w:rsidRPr="002B0C87">
        <w:rPr>
          <w:rFonts w:ascii="Arial" w:hAnsi="Arial" w:cs="Arial"/>
        </w:rPr>
        <w:t xml:space="preserve"> </w:t>
      </w:r>
      <w:proofErr w:type="spellStart"/>
      <w:r w:rsidRPr="002B0C87">
        <w:rPr>
          <w:rFonts w:ascii="Arial" w:hAnsi="Arial" w:cs="Arial"/>
        </w:rPr>
        <w:t>тогтолцоогоо</w:t>
      </w:r>
      <w:proofErr w:type="spellEnd"/>
      <w:r w:rsidRPr="002B0C87">
        <w:rPr>
          <w:rFonts w:ascii="Arial" w:hAnsi="Arial" w:cs="Arial"/>
        </w:rPr>
        <w:t xml:space="preserve"> </w:t>
      </w:r>
      <w:proofErr w:type="spellStart"/>
      <w:r w:rsidRPr="002B0C87">
        <w:rPr>
          <w:rFonts w:ascii="Arial" w:hAnsi="Arial" w:cs="Arial"/>
        </w:rPr>
        <w:t>өөрчилж</w:t>
      </w:r>
      <w:proofErr w:type="spellEnd"/>
      <w:r w:rsidRPr="002B0C87">
        <w:rPr>
          <w:rFonts w:ascii="Arial" w:hAnsi="Arial" w:cs="Arial"/>
        </w:rPr>
        <w:t xml:space="preserve"> </w:t>
      </w:r>
      <w:proofErr w:type="spellStart"/>
      <w:r w:rsidRPr="002B0C87">
        <w:rPr>
          <w:rFonts w:ascii="Arial" w:hAnsi="Arial" w:cs="Arial"/>
        </w:rPr>
        <w:t>байна</w:t>
      </w:r>
      <w:proofErr w:type="spellEnd"/>
      <w:r w:rsidRPr="002B0C87">
        <w:rPr>
          <w:rFonts w:ascii="Arial" w:hAnsi="Arial" w:cs="Arial"/>
        </w:rPr>
        <w:t xml:space="preserve">. </w:t>
      </w:r>
      <w:r w:rsidRPr="002B0C87">
        <w:rPr>
          <w:rFonts w:ascii="Arial" w:eastAsia="Times New Roman" w:hAnsi="Arial" w:cs="Arial"/>
          <w:bCs/>
          <w:lang w:val="mn-MN"/>
        </w:rPr>
        <w:t>Монгол Улсад үйлчилж байгаа нийгмийн хамгааллын бодлогын хувьд олон арга хэмжээ авч хэрэгжүүлж байгаа боловч зорилтод бүлгийн иргэдийн амьдралын наад захын хэрэгцээг хангахгүй байна.</w:t>
      </w:r>
      <w:r w:rsidRPr="002B0C87">
        <w:rPr>
          <w:rFonts w:ascii="Arial" w:hAnsi="Arial" w:cs="Arial"/>
          <w:lang w:val="mn-MN"/>
        </w:rPr>
        <w:t xml:space="preserve"> Ялангуяа өндөр насны иргэдийн тэтгэврийн хэмжээ бага байгаа.  Засгийн газраас тогтоосон амьжиргааны баталгаажих төвшин 448340 төгрөг. Гэтэл дундаж тэтгэврийн хэмжээүүнээс дөнгөж дээгүүр байгаа байдал нь шударга, энэрэнгүй зарчимд суурилдаг манай улсын тэтгэврийн тогтолцоонд нийцэхгүй байна. Ийм учраас ахмадуудын дийлэнх нь зээл авч амьдралаа залгуулж байгаа бөгөөд түүнийгээ төлж чадахгүй насан эцэслэхэд үр хүүхдүүд нь зээл төлөхөөр хоцорч байна.</w:t>
      </w:r>
    </w:p>
    <w:p w14:paraId="54AA8F2A" w14:textId="77777777" w:rsidR="00E06571" w:rsidRPr="009B7F8B" w:rsidRDefault="00E06571" w:rsidP="00E06571">
      <w:pPr>
        <w:ind w:firstLine="567"/>
        <w:jc w:val="both"/>
        <w:rPr>
          <w:rFonts w:ascii="Arial" w:eastAsia="Times New Roman" w:hAnsi="Arial" w:cs="Arial"/>
          <w:lang w:val="mn-MN"/>
        </w:rPr>
      </w:pPr>
      <w:proofErr w:type="spellStart"/>
      <w:r w:rsidRPr="002B0C87">
        <w:rPr>
          <w:rFonts w:ascii="Arial" w:hAnsi="Arial" w:cs="Arial"/>
        </w:rPr>
        <w:t>Монгол</w:t>
      </w:r>
      <w:proofErr w:type="spellEnd"/>
      <w:r w:rsidRPr="002B0C87">
        <w:rPr>
          <w:rFonts w:ascii="Arial" w:hAnsi="Arial" w:cs="Arial"/>
        </w:rPr>
        <w:t xml:space="preserve"> </w:t>
      </w:r>
      <w:proofErr w:type="spellStart"/>
      <w:r w:rsidRPr="002B0C87">
        <w:rPr>
          <w:rFonts w:ascii="Arial" w:hAnsi="Arial" w:cs="Arial"/>
        </w:rPr>
        <w:t>Улсын</w:t>
      </w:r>
      <w:proofErr w:type="spellEnd"/>
      <w:r w:rsidRPr="002B0C87">
        <w:rPr>
          <w:rFonts w:ascii="Arial" w:hAnsi="Arial" w:cs="Arial"/>
        </w:rPr>
        <w:t xml:space="preserve"> </w:t>
      </w:r>
      <w:proofErr w:type="spellStart"/>
      <w:r w:rsidRPr="002B0C87">
        <w:rPr>
          <w:rFonts w:ascii="Arial" w:hAnsi="Arial" w:cs="Arial"/>
        </w:rPr>
        <w:t>Үндсэн</w:t>
      </w:r>
      <w:proofErr w:type="spellEnd"/>
      <w:r w:rsidRPr="002B0C87">
        <w:rPr>
          <w:rFonts w:ascii="Arial" w:hAnsi="Arial" w:cs="Arial"/>
        </w:rPr>
        <w:t xml:space="preserve"> </w:t>
      </w:r>
      <w:proofErr w:type="spellStart"/>
      <w:r w:rsidRPr="002B0C87">
        <w:rPr>
          <w:rFonts w:ascii="Arial" w:hAnsi="Arial" w:cs="Arial"/>
        </w:rPr>
        <w:t>хуулийн</w:t>
      </w:r>
      <w:proofErr w:type="spellEnd"/>
      <w:r w:rsidRPr="002B0C87">
        <w:rPr>
          <w:rFonts w:ascii="Arial" w:hAnsi="Arial" w:cs="Arial"/>
        </w:rPr>
        <w:t xml:space="preserve"> </w:t>
      </w:r>
      <w:proofErr w:type="spellStart"/>
      <w:r w:rsidRPr="002B0C87">
        <w:rPr>
          <w:rFonts w:ascii="Arial" w:hAnsi="Arial" w:cs="Arial"/>
        </w:rPr>
        <w:t>Арван</w:t>
      </w:r>
      <w:proofErr w:type="spellEnd"/>
      <w:r w:rsidRPr="002B0C87">
        <w:rPr>
          <w:rFonts w:ascii="Arial" w:hAnsi="Arial" w:cs="Arial"/>
        </w:rPr>
        <w:t xml:space="preserve"> </w:t>
      </w:r>
      <w:proofErr w:type="spellStart"/>
      <w:r w:rsidRPr="002B0C87">
        <w:rPr>
          <w:rFonts w:ascii="Arial" w:hAnsi="Arial" w:cs="Arial"/>
        </w:rPr>
        <w:t>есдүгээр</w:t>
      </w:r>
      <w:proofErr w:type="spellEnd"/>
      <w:r w:rsidRPr="002B0C87">
        <w:rPr>
          <w:rFonts w:ascii="Arial" w:hAnsi="Arial" w:cs="Arial"/>
        </w:rPr>
        <w:t xml:space="preserve"> </w:t>
      </w:r>
      <w:proofErr w:type="spellStart"/>
      <w:r w:rsidRPr="002B0C87">
        <w:rPr>
          <w:rFonts w:ascii="Arial" w:hAnsi="Arial" w:cs="Arial"/>
        </w:rPr>
        <w:t>зүйлийн</w:t>
      </w:r>
      <w:proofErr w:type="spellEnd"/>
      <w:r w:rsidRPr="002B0C87">
        <w:rPr>
          <w:rFonts w:ascii="Arial" w:hAnsi="Arial" w:cs="Arial"/>
        </w:rPr>
        <w:t xml:space="preserve"> 1 </w:t>
      </w:r>
      <w:proofErr w:type="spellStart"/>
      <w:r w:rsidRPr="002B0C87">
        <w:rPr>
          <w:rFonts w:ascii="Arial" w:hAnsi="Arial" w:cs="Arial"/>
        </w:rPr>
        <w:t>дэх</w:t>
      </w:r>
      <w:proofErr w:type="spellEnd"/>
      <w:r w:rsidRPr="002B0C87">
        <w:rPr>
          <w:rFonts w:ascii="Arial" w:hAnsi="Arial" w:cs="Arial"/>
        </w:rPr>
        <w:t xml:space="preserve"> </w:t>
      </w:r>
      <w:proofErr w:type="spellStart"/>
      <w:r w:rsidRPr="002B0C87">
        <w:rPr>
          <w:rFonts w:ascii="Arial" w:hAnsi="Arial" w:cs="Arial"/>
        </w:rPr>
        <w:t>хэсэгт</w:t>
      </w:r>
      <w:proofErr w:type="spellEnd"/>
      <w:r w:rsidRPr="002B0C87">
        <w:rPr>
          <w:rFonts w:ascii="Arial" w:hAnsi="Arial" w:cs="Arial"/>
        </w:rPr>
        <w:t xml:space="preserve"> "... </w:t>
      </w:r>
      <w:proofErr w:type="spellStart"/>
      <w:r w:rsidRPr="002B0C87">
        <w:rPr>
          <w:rFonts w:ascii="Arial" w:hAnsi="Arial" w:cs="Arial"/>
        </w:rPr>
        <w:t>хүний</w:t>
      </w:r>
      <w:proofErr w:type="spellEnd"/>
      <w:r w:rsidRPr="002B0C87">
        <w:rPr>
          <w:rFonts w:ascii="Arial" w:hAnsi="Arial" w:cs="Arial"/>
        </w:rPr>
        <w:t xml:space="preserve"> </w:t>
      </w:r>
      <w:proofErr w:type="spellStart"/>
      <w:r w:rsidRPr="002B0C87">
        <w:rPr>
          <w:rFonts w:ascii="Arial" w:hAnsi="Arial" w:cs="Arial"/>
        </w:rPr>
        <w:t>эрх</w:t>
      </w:r>
      <w:proofErr w:type="spellEnd"/>
      <w:r w:rsidRPr="002B0C87">
        <w:rPr>
          <w:rFonts w:ascii="Arial" w:hAnsi="Arial" w:cs="Arial"/>
        </w:rPr>
        <w:t xml:space="preserve">, </w:t>
      </w:r>
      <w:proofErr w:type="spellStart"/>
      <w:r w:rsidRPr="002B0C87">
        <w:rPr>
          <w:rFonts w:ascii="Arial" w:hAnsi="Arial" w:cs="Arial"/>
        </w:rPr>
        <w:t>эрх</w:t>
      </w:r>
      <w:proofErr w:type="spellEnd"/>
      <w:r w:rsidRPr="002B0C87">
        <w:rPr>
          <w:rFonts w:ascii="Arial" w:hAnsi="Arial" w:cs="Arial"/>
        </w:rPr>
        <w:t xml:space="preserve"> </w:t>
      </w:r>
      <w:proofErr w:type="spellStart"/>
      <w:r w:rsidRPr="002B0C87">
        <w:rPr>
          <w:rFonts w:ascii="Arial" w:hAnsi="Arial" w:cs="Arial"/>
        </w:rPr>
        <w:t>чөлөөг</w:t>
      </w:r>
      <w:proofErr w:type="spellEnd"/>
      <w:r w:rsidRPr="002B0C87">
        <w:rPr>
          <w:rFonts w:ascii="Arial" w:hAnsi="Arial" w:cs="Arial"/>
        </w:rPr>
        <w:t xml:space="preserve"> </w:t>
      </w:r>
      <w:proofErr w:type="spellStart"/>
      <w:r w:rsidRPr="002B0C87">
        <w:rPr>
          <w:rFonts w:ascii="Arial" w:hAnsi="Arial" w:cs="Arial"/>
        </w:rPr>
        <w:t>хангахуйц</w:t>
      </w:r>
      <w:proofErr w:type="spellEnd"/>
      <w:r w:rsidRPr="002B0C87">
        <w:rPr>
          <w:rFonts w:ascii="Arial" w:hAnsi="Arial" w:cs="Arial"/>
        </w:rPr>
        <w:t xml:space="preserve"> </w:t>
      </w:r>
      <w:proofErr w:type="spellStart"/>
      <w:r w:rsidRPr="002B0C87">
        <w:rPr>
          <w:rFonts w:ascii="Arial" w:hAnsi="Arial" w:cs="Arial"/>
        </w:rPr>
        <w:t>эдийн</w:t>
      </w:r>
      <w:proofErr w:type="spellEnd"/>
      <w:r w:rsidRPr="002B0C87">
        <w:rPr>
          <w:rFonts w:ascii="Arial" w:hAnsi="Arial" w:cs="Arial"/>
        </w:rPr>
        <w:t xml:space="preserve"> </w:t>
      </w:r>
      <w:proofErr w:type="spellStart"/>
      <w:r w:rsidRPr="002B0C87">
        <w:rPr>
          <w:rFonts w:ascii="Arial" w:hAnsi="Arial" w:cs="Arial"/>
        </w:rPr>
        <w:t>засаг</w:t>
      </w:r>
      <w:proofErr w:type="spellEnd"/>
      <w:r w:rsidRPr="002B0C87">
        <w:rPr>
          <w:rFonts w:ascii="Arial" w:hAnsi="Arial" w:cs="Arial"/>
        </w:rPr>
        <w:t xml:space="preserve">, </w:t>
      </w:r>
      <w:proofErr w:type="spellStart"/>
      <w:r w:rsidRPr="002B0C87">
        <w:rPr>
          <w:rFonts w:ascii="Arial" w:hAnsi="Arial" w:cs="Arial"/>
        </w:rPr>
        <w:t>нийгэм</w:t>
      </w:r>
      <w:proofErr w:type="spellEnd"/>
      <w:r w:rsidRPr="002B0C87">
        <w:rPr>
          <w:rFonts w:ascii="Arial" w:hAnsi="Arial" w:cs="Arial"/>
        </w:rPr>
        <w:t xml:space="preserve">, </w:t>
      </w:r>
      <w:proofErr w:type="spellStart"/>
      <w:r w:rsidRPr="002B0C87">
        <w:rPr>
          <w:rFonts w:ascii="Arial" w:hAnsi="Arial" w:cs="Arial"/>
        </w:rPr>
        <w:t>хууль</w:t>
      </w:r>
      <w:proofErr w:type="spellEnd"/>
      <w:r w:rsidRPr="002B0C87">
        <w:rPr>
          <w:rFonts w:ascii="Arial" w:hAnsi="Arial" w:cs="Arial"/>
        </w:rPr>
        <w:t xml:space="preserve"> </w:t>
      </w:r>
      <w:proofErr w:type="spellStart"/>
      <w:r w:rsidRPr="002B0C87">
        <w:rPr>
          <w:rFonts w:ascii="Arial" w:hAnsi="Arial" w:cs="Arial"/>
        </w:rPr>
        <w:t>зүйн</w:t>
      </w:r>
      <w:proofErr w:type="spellEnd"/>
      <w:r w:rsidRPr="002B0C87">
        <w:rPr>
          <w:rFonts w:ascii="Arial" w:hAnsi="Arial" w:cs="Arial"/>
        </w:rPr>
        <w:t xml:space="preserve"> </w:t>
      </w:r>
      <w:proofErr w:type="spellStart"/>
      <w:r w:rsidRPr="002B0C87">
        <w:rPr>
          <w:rFonts w:ascii="Arial" w:hAnsi="Arial" w:cs="Arial"/>
        </w:rPr>
        <w:t>болон</w:t>
      </w:r>
      <w:proofErr w:type="spellEnd"/>
      <w:r w:rsidRPr="002B0C87">
        <w:rPr>
          <w:rFonts w:ascii="Arial" w:hAnsi="Arial" w:cs="Arial"/>
        </w:rPr>
        <w:t xml:space="preserve"> </w:t>
      </w:r>
      <w:proofErr w:type="spellStart"/>
      <w:r w:rsidRPr="002B0C87">
        <w:rPr>
          <w:rFonts w:ascii="Arial" w:hAnsi="Arial" w:cs="Arial"/>
        </w:rPr>
        <w:t>бусад</w:t>
      </w:r>
      <w:proofErr w:type="spellEnd"/>
      <w:r w:rsidRPr="002B0C87">
        <w:rPr>
          <w:rFonts w:ascii="Arial" w:hAnsi="Arial" w:cs="Arial"/>
        </w:rPr>
        <w:t xml:space="preserve"> </w:t>
      </w:r>
      <w:proofErr w:type="spellStart"/>
      <w:r w:rsidRPr="002B0C87">
        <w:rPr>
          <w:rFonts w:ascii="Arial" w:hAnsi="Arial" w:cs="Arial"/>
        </w:rPr>
        <w:t>баталгааг</w:t>
      </w:r>
      <w:proofErr w:type="spellEnd"/>
      <w:r w:rsidRPr="002B0C87">
        <w:rPr>
          <w:rFonts w:ascii="Arial" w:hAnsi="Arial" w:cs="Arial"/>
        </w:rPr>
        <w:t xml:space="preserve"> </w:t>
      </w:r>
      <w:proofErr w:type="spellStart"/>
      <w:r w:rsidRPr="002B0C87">
        <w:rPr>
          <w:rFonts w:ascii="Arial" w:hAnsi="Arial" w:cs="Arial"/>
        </w:rPr>
        <w:t>бүрдүүлэх</w:t>
      </w:r>
      <w:proofErr w:type="spellEnd"/>
      <w:r w:rsidRPr="002B0C87">
        <w:rPr>
          <w:rFonts w:ascii="Arial" w:hAnsi="Arial" w:cs="Arial"/>
        </w:rPr>
        <w:t xml:space="preserve">, ... </w:t>
      </w:r>
      <w:proofErr w:type="spellStart"/>
      <w:r w:rsidRPr="002B0C87">
        <w:rPr>
          <w:rFonts w:ascii="Arial" w:hAnsi="Arial" w:cs="Arial"/>
        </w:rPr>
        <w:t>иргэнийхээ</w:t>
      </w:r>
      <w:proofErr w:type="spellEnd"/>
      <w:r w:rsidRPr="002B0C87">
        <w:rPr>
          <w:rFonts w:ascii="Arial" w:hAnsi="Arial" w:cs="Arial"/>
        </w:rPr>
        <w:t xml:space="preserve"> </w:t>
      </w:r>
      <w:proofErr w:type="spellStart"/>
      <w:r w:rsidRPr="002B0C87">
        <w:rPr>
          <w:rFonts w:ascii="Arial" w:hAnsi="Arial" w:cs="Arial"/>
        </w:rPr>
        <w:t>өмнө</w:t>
      </w:r>
      <w:proofErr w:type="spellEnd"/>
      <w:r w:rsidRPr="002B0C87">
        <w:rPr>
          <w:rFonts w:ascii="Arial" w:hAnsi="Arial" w:cs="Arial"/>
        </w:rPr>
        <w:t> </w:t>
      </w:r>
      <w:proofErr w:type="spellStart"/>
      <w:r w:rsidRPr="002B0C87">
        <w:rPr>
          <w:rFonts w:ascii="Arial" w:hAnsi="Arial" w:cs="Arial"/>
          <w:bCs/>
        </w:rPr>
        <w:t>Төр</w:t>
      </w:r>
      <w:proofErr w:type="spellEnd"/>
      <w:r w:rsidRPr="002B0C87">
        <w:rPr>
          <w:rFonts w:ascii="Arial" w:hAnsi="Arial" w:cs="Arial"/>
          <w:b/>
          <w:bCs/>
        </w:rPr>
        <w:t> </w:t>
      </w:r>
      <w:proofErr w:type="spellStart"/>
      <w:r w:rsidRPr="002B0C87">
        <w:rPr>
          <w:rFonts w:ascii="Arial" w:hAnsi="Arial" w:cs="Arial"/>
        </w:rPr>
        <w:t>хариуцна</w:t>
      </w:r>
      <w:proofErr w:type="spellEnd"/>
      <w:r w:rsidRPr="002B0C87">
        <w:rPr>
          <w:rFonts w:ascii="Arial" w:hAnsi="Arial" w:cs="Arial"/>
        </w:rPr>
        <w:t xml:space="preserve">.”, </w:t>
      </w:r>
      <w:proofErr w:type="spellStart"/>
      <w:r w:rsidRPr="002B0C87">
        <w:rPr>
          <w:rFonts w:ascii="Arial" w:hAnsi="Arial" w:cs="Arial"/>
        </w:rPr>
        <w:t>Монгол</w:t>
      </w:r>
      <w:proofErr w:type="spellEnd"/>
      <w:r w:rsidRPr="002B0C87">
        <w:rPr>
          <w:rFonts w:ascii="Arial" w:hAnsi="Arial" w:cs="Arial"/>
        </w:rPr>
        <w:t xml:space="preserve"> </w:t>
      </w:r>
      <w:proofErr w:type="spellStart"/>
      <w:r w:rsidRPr="002B0C87">
        <w:rPr>
          <w:rFonts w:ascii="Arial" w:hAnsi="Arial" w:cs="Arial"/>
        </w:rPr>
        <w:t>Улсын</w:t>
      </w:r>
      <w:proofErr w:type="spellEnd"/>
      <w:r w:rsidRPr="002B0C87">
        <w:rPr>
          <w:rFonts w:ascii="Arial" w:hAnsi="Arial" w:cs="Arial"/>
        </w:rPr>
        <w:t xml:space="preserve"> </w:t>
      </w:r>
      <w:proofErr w:type="spellStart"/>
      <w:r w:rsidRPr="002B0C87">
        <w:rPr>
          <w:rFonts w:ascii="Arial" w:hAnsi="Arial" w:cs="Arial"/>
        </w:rPr>
        <w:t>төрөөс</w:t>
      </w:r>
      <w:proofErr w:type="spellEnd"/>
      <w:r w:rsidRPr="002B0C87">
        <w:rPr>
          <w:rFonts w:ascii="Arial" w:hAnsi="Arial" w:cs="Arial"/>
        </w:rPr>
        <w:t xml:space="preserve"> </w:t>
      </w:r>
      <w:proofErr w:type="spellStart"/>
      <w:r w:rsidRPr="002B0C87">
        <w:rPr>
          <w:rFonts w:ascii="Arial" w:hAnsi="Arial" w:cs="Arial"/>
        </w:rPr>
        <w:t>хүн</w:t>
      </w:r>
      <w:proofErr w:type="spellEnd"/>
      <w:r w:rsidRPr="002B0C87">
        <w:rPr>
          <w:rFonts w:ascii="Arial" w:hAnsi="Arial" w:cs="Arial"/>
        </w:rPr>
        <w:t xml:space="preserve"> </w:t>
      </w:r>
      <w:proofErr w:type="spellStart"/>
      <w:r w:rsidRPr="002B0C87">
        <w:rPr>
          <w:rFonts w:ascii="Arial" w:hAnsi="Arial" w:cs="Arial"/>
        </w:rPr>
        <w:t>амын</w:t>
      </w:r>
      <w:proofErr w:type="spellEnd"/>
      <w:r w:rsidRPr="002B0C87">
        <w:rPr>
          <w:rFonts w:ascii="Arial" w:hAnsi="Arial" w:cs="Arial"/>
        </w:rPr>
        <w:t xml:space="preserve"> </w:t>
      </w:r>
      <w:proofErr w:type="spellStart"/>
      <w:r w:rsidRPr="002B0C87">
        <w:rPr>
          <w:rFonts w:ascii="Arial" w:hAnsi="Arial" w:cs="Arial"/>
        </w:rPr>
        <w:t>нийгмийн</w:t>
      </w:r>
      <w:proofErr w:type="spellEnd"/>
      <w:r w:rsidRPr="002B0C87">
        <w:rPr>
          <w:rFonts w:ascii="Arial" w:hAnsi="Arial" w:cs="Arial"/>
        </w:rPr>
        <w:t xml:space="preserve"> </w:t>
      </w:r>
      <w:proofErr w:type="spellStart"/>
      <w:r w:rsidRPr="002B0C87">
        <w:rPr>
          <w:rFonts w:ascii="Arial" w:hAnsi="Arial" w:cs="Arial"/>
        </w:rPr>
        <w:t>хамгааллыг</w:t>
      </w:r>
      <w:proofErr w:type="spellEnd"/>
      <w:r w:rsidRPr="002B0C87">
        <w:rPr>
          <w:rFonts w:ascii="Arial" w:hAnsi="Arial" w:cs="Arial"/>
        </w:rPr>
        <w:t xml:space="preserve">  </w:t>
      </w:r>
      <w:proofErr w:type="spellStart"/>
      <w:r w:rsidRPr="002B0C87">
        <w:rPr>
          <w:rFonts w:ascii="Arial" w:hAnsi="Arial" w:cs="Arial"/>
        </w:rPr>
        <w:t>сайжруулах</w:t>
      </w:r>
      <w:proofErr w:type="spellEnd"/>
      <w:r w:rsidRPr="002B0C87">
        <w:rPr>
          <w:rFonts w:ascii="Arial" w:hAnsi="Arial" w:cs="Arial"/>
        </w:rPr>
        <w:t xml:space="preserve"> </w:t>
      </w:r>
      <w:proofErr w:type="spellStart"/>
      <w:r w:rsidRPr="002B0C87">
        <w:rPr>
          <w:rFonts w:ascii="Arial" w:hAnsi="Arial" w:cs="Arial"/>
        </w:rPr>
        <w:t>бодлогыг</w:t>
      </w:r>
      <w:proofErr w:type="spellEnd"/>
      <w:r w:rsidRPr="002B0C87">
        <w:rPr>
          <w:rFonts w:ascii="Arial" w:hAnsi="Arial" w:cs="Arial"/>
        </w:rPr>
        <w:t xml:space="preserve"> </w:t>
      </w:r>
      <w:proofErr w:type="spellStart"/>
      <w:r w:rsidRPr="002B0C87">
        <w:rPr>
          <w:rFonts w:ascii="Arial" w:hAnsi="Arial" w:cs="Arial"/>
        </w:rPr>
        <w:t>тодорхойлж</w:t>
      </w:r>
      <w:proofErr w:type="spellEnd"/>
      <w:r w:rsidRPr="002B0C87">
        <w:rPr>
          <w:rFonts w:ascii="Arial" w:hAnsi="Arial" w:cs="Arial"/>
        </w:rPr>
        <w:t xml:space="preserve"> </w:t>
      </w:r>
      <w:proofErr w:type="spellStart"/>
      <w:r w:rsidRPr="002B0C87">
        <w:rPr>
          <w:rFonts w:ascii="Arial" w:hAnsi="Arial" w:cs="Arial"/>
        </w:rPr>
        <w:t>нийгмийн</w:t>
      </w:r>
      <w:proofErr w:type="spellEnd"/>
      <w:r w:rsidRPr="002B0C87">
        <w:rPr>
          <w:rFonts w:ascii="Arial" w:hAnsi="Arial" w:cs="Arial"/>
        </w:rPr>
        <w:t xml:space="preserve"> </w:t>
      </w:r>
      <w:proofErr w:type="spellStart"/>
      <w:r w:rsidRPr="002B0C87">
        <w:rPr>
          <w:rFonts w:ascii="Arial" w:hAnsi="Arial" w:cs="Arial"/>
        </w:rPr>
        <w:t>даатгалын</w:t>
      </w:r>
      <w:proofErr w:type="spellEnd"/>
      <w:r w:rsidRPr="002B0C87">
        <w:rPr>
          <w:rFonts w:ascii="Arial" w:hAnsi="Arial" w:cs="Arial"/>
        </w:rPr>
        <w:t xml:space="preserve"> </w:t>
      </w:r>
      <w:proofErr w:type="spellStart"/>
      <w:r w:rsidRPr="002B0C87">
        <w:rPr>
          <w:rFonts w:ascii="Arial" w:hAnsi="Arial" w:cs="Arial"/>
        </w:rPr>
        <w:t>тогтолцоог</w:t>
      </w:r>
      <w:proofErr w:type="spellEnd"/>
      <w:r w:rsidRPr="002B0C87">
        <w:rPr>
          <w:rFonts w:ascii="Arial" w:hAnsi="Arial" w:cs="Arial"/>
        </w:rPr>
        <w:t xml:space="preserve"> </w:t>
      </w:r>
      <w:proofErr w:type="spellStart"/>
      <w:r w:rsidRPr="002B0C87">
        <w:rPr>
          <w:rFonts w:ascii="Arial" w:hAnsi="Arial" w:cs="Arial"/>
        </w:rPr>
        <w:t>боловсронгуй</w:t>
      </w:r>
      <w:proofErr w:type="spellEnd"/>
      <w:r w:rsidRPr="002B0C87">
        <w:rPr>
          <w:rFonts w:ascii="Arial" w:hAnsi="Arial" w:cs="Arial"/>
        </w:rPr>
        <w:t xml:space="preserve"> </w:t>
      </w:r>
      <w:proofErr w:type="spellStart"/>
      <w:r w:rsidRPr="002B0C87">
        <w:rPr>
          <w:rFonts w:ascii="Arial" w:hAnsi="Arial" w:cs="Arial"/>
        </w:rPr>
        <w:t>болгон</w:t>
      </w:r>
      <w:proofErr w:type="spellEnd"/>
      <w:r w:rsidRPr="002B0C87">
        <w:rPr>
          <w:rFonts w:ascii="Arial" w:hAnsi="Arial" w:cs="Arial"/>
        </w:rPr>
        <w:t xml:space="preserve"> </w:t>
      </w:r>
      <w:proofErr w:type="spellStart"/>
      <w:r w:rsidRPr="002B0C87">
        <w:rPr>
          <w:rFonts w:ascii="Arial" w:hAnsi="Arial" w:cs="Arial"/>
        </w:rPr>
        <w:t>улс</w:t>
      </w:r>
      <w:proofErr w:type="spellEnd"/>
      <w:r w:rsidRPr="002B0C87">
        <w:rPr>
          <w:rFonts w:ascii="Arial" w:hAnsi="Arial" w:cs="Arial"/>
        </w:rPr>
        <w:t xml:space="preserve"> </w:t>
      </w:r>
      <w:proofErr w:type="spellStart"/>
      <w:r w:rsidRPr="002B0C87">
        <w:rPr>
          <w:rFonts w:ascii="Arial" w:hAnsi="Arial" w:cs="Arial"/>
        </w:rPr>
        <w:t>орныхоо</w:t>
      </w:r>
      <w:proofErr w:type="spellEnd"/>
      <w:r w:rsidRPr="002B0C87">
        <w:rPr>
          <w:rFonts w:ascii="Arial" w:hAnsi="Arial" w:cs="Arial"/>
        </w:rPr>
        <w:t xml:space="preserve"> </w:t>
      </w:r>
      <w:proofErr w:type="spellStart"/>
      <w:r w:rsidRPr="002B0C87">
        <w:rPr>
          <w:rFonts w:ascii="Arial" w:hAnsi="Arial" w:cs="Arial"/>
        </w:rPr>
        <w:t>онцлогт</w:t>
      </w:r>
      <w:proofErr w:type="spellEnd"/>
      <w:r w:rsidRPr="002B0C87">
        <w:rPr>
          <w:rFonts w:ascii="Arial" w:hAnsi="Arial" w:cs="Arial"/>
        </w:rPr>
        <w:t xml:space="preserve"> </w:t>
      </w:r>
      <w:proofErr w:type="spellStart"/>
      <w:r w:rsidRPr="002B0C87">
        <w:rPr>
          <w:rFonts w:ascii="Arial" w:hAnsi="Arial" w:cs="Arial"/>
        </w:rPr>
        <w:t>нийцсэн</w:t>
      </w:r>
      <w:proofErr w:type="spellEnd"/>
      <w:r w:rsidRPr="002B0C87">
        <w:rPr>
          <w:rFonts w:ascii="Arial" w:hAnsi="Arial" w:cs="Arial"/>
        </w:rPr>
        <w:t xml:space="preserve"> </w:t>
      </w:r>
      <w:proofErr w:type="spellStart"/>
      <w:r w:rsidRPr="002B0C87">
        <w:rPr>
          <w:rFonts w:ascii="Arial" w:hAnsi="Arial" w:cs="Arial"/>
        </w:rPr>
        <w:t>тэтгэврийн</w:t>
      </w:r>
      <w:proofErr w:type="spellEnd"/>
      <w:r w:rsidRPr="002B0C87">
        <w:rPr>
          <w:rFonts w:ascii="Arial" w:hAnsi="Arial" w:cs="Arial"/>
        </w:rPr>
        <w:t xml:space="preserve"> </w:t>
      </w:r>
      <w:proofErr w:type="spellStart"/>
      <w:r w:rsidRPr="002B0C87">
        <w:rPr>
          <w:rFonts w:ascii="Arial" w:hAnsi="Arial" w:cs="Arial"/>
        </w:rPr>
        <w:t>шинэчлэлийн</w:t>
      </w:r>
      <w:proofErr w:type="spellEnd"/>
      <w:r w:rsidRPr="002B0C87">
        <w:rPr>
          <w:rFonts w:ascii="Arial" w:hAnsi="Arial" w:cs="Arial"/>
        </w:rPr>
        <w:t xml:space="preserve"> </w:t>
      </w:r>
      <w:proofErr w:type="spellStart"/>
      <w:r w:rsidRPr="002B0C87">
        <w:rPr>
          <w:rFonts w:ascii="Arial" w:hAnsi="Arial" w:cs="Arial"/>
        </w:rPr>
        <w:t>бодлогыг</w:t>
      </w:r>
      <w:proofErr w:type="spellEnd"/>
      <w:r w:rsidRPr="002B0C87">
        <w:rPr>
          <w:rFonts w:ascii="Arial" w:hAnsi="Arial" w:cs="Arial"/>
        </w:rPr>
        <w:t xml:space="preserve">  </w:t>
      </w:r>
      <w:proofErr w:type="spellStart"/>
      <w:r w:rsidRPr="002B0C87">
        <w:rPr>
          <w:rFonts w:ascii="Arial" w:hAnsi="Arial" w:cs="Arial"/>
        </w:rPr>
        <w:t>хэрэгжүүлэх</w:t>
      </w:r>
      <w:proofErr w:type="spellEnd"/>
      <w:r w:rsidRPr="002B0C87">
        <w:rPr>
          <w:rFonts w:ascii="Arial" w:hAnsi="Arial" w:cs="Arial"/>
        </w:rPr>
        <w:t xml:space="preserve"> </w:t>
      </w:r>
      <w:r w:rsidRPr="002B0C87">
        <w:rPr>
          <w:rFonts w:ascii="Arial" w:hAnsi="Arial" w:cs="Arial"/>
          <w:lang w:val="mn-MN"/>
        </w:rPr>
        <w:t xml:space="preserve">Төрөөс тэтгэврийн шинэчлэлийн талаар 2015-2030 онд баримтлах үндсэн чиглэлийн </w:t>
      </w:r>
      <w:r w:rsidRPr="002B0C87">
        <w:rPr>
          <w:rFonts w:ascii="Arial" w:eastAsia="Times New Roman" w:hAnsi="Arial" w:cs="Arial"/>
        </w:rPr>
        <w:t>2.1.1-д “</w:t>
      </w:r>
      <w:proofErr w:type="spellStart"/>
      <w:r w:rsidRPr="002B0C87">
        <w:rPr>
          <w:rFonts w:ascii="Arial" w:eastAsia="Times New Roman" w:hAnsi="Arial" w:cs="Arial"/>
        </w:rPr>
        <w:t>Монгол</w:t>
      </w:r>
      <w:proofErr w:type="spellEnd"/>
      <w:r w:rsidRPr="002B0C87">
        <w:rPr>
          <w:rFonts w:ascii="Arial" w:eastAsia="Times New Roman" w:hAnsi="Arial" w:cs="Arial"/>
        </w:rPr>
        <w:t xml:space="preserve"> </w:t>
      </w:r>
      <w:proofErr w:type="spellStart"/>
      <w:r w:rsidRPr="002B0C87">
        <w:rPr>
          <w:rFonts w:ascii="Arial" w:eastAsia="Times New Roman" w:hAnsi="Arial" w:cs="Arial"/>
        </w:rPr>
        <w:t>Улсын</w:t>
      </w:r>
      <w:proofErr w:type="spellEnd"/>
      <w:r w:rsidRPr="002B0C87">
        <w:rPr>
          <w:rFonts w:ascii="Arial" w:eastAsia="Times New Roman" w:hAnsi="Arial" w:cs="Arial"/>
        </w:rPr>
        <w:t xml:space="preserve"> </w:t>
      </w:r>
      <w:proofErr w:type="spellStart"/>
      <w:r w:rsidRPr="002B0C87">
        <w:rPr>
          <w:rFonts w:ascii="Arial" w:eastAsia="Times New Roman" w:hAnsi="Arial" w:cs="Arial"/>
        </w:rPr>
        <w:t>ахмад</w:t>
      </w:r>
      <w:proofErr w:type="spellEnd"/>
      <w:r w:rsidRPr="002B0C87">
        <w:rPr>
          <w:rFonts w:ascii="Arial" w:eastAsia="Times New Roman" w:hAnsi="Arial" w:cs="Arial"/>
        </w:rPr>
        <w:t xml:space="preserve"> </w:t>
      </w:r>
      <w:proofErr w:type="spellStart"/>
      <w:r w:rsidRPr="002B0C87">
        <w:rPr>
          <w:rFonts w:ascii="Arial" w:eastAsia="Times New Roman" w:hAnsi="Arial" w:cs="Arial"/>
        </w:rPr>
        <w:t>настан</w:t>
      </w:r>
      <w:proofErr w:type="spellEnd"/>
      <w:r w:rsidRPr="002B0C87">
        <w:rPr>
          <w:rFonts w:ascii="Arial" w:eastAsia="Times New Roman" w:hAnsi="Arial" w:cs="Arial"/>
        </w:rPr>
        <w:t xml:space="preserve"> </w:t>
      </w:r>
      <w:proofErr w:type="spellStart"/>
      <w:r w:rsidRPr="002B0C87">
        <w:rPr>
          <w:rFonts w:ascii="Arial" w:eastAsia="Times New Roman" w:hAnsi="Arial" w:cs="Arial"/>
        </w:rPr>
        <w:t>бүр</w:t>
      </w:r>
      <w:proofErr w:type="spellEnd"/>
      <w:r w:rsidRPr="002B0C87">
        <w:rPr>
          <w:rFonts w:ascii="Arial" w:eastAsia="Times New Roman" w:hAnsi="Arial" w:cs="Arial"/>
        </w:rPr>
        <w:t xml:space="preserve"> </w:t>
      </w:r>
      <w:proofErr w:type="spellStart"/>
      <w:r w:rsidRPr="002B0C87">
        <w:rPr>
          <w:rFonts w:ascii="Arial" w:eastAsia="Times New Roman" w:hAnsi="Arial" w:cs="Arial"/>
        </w:rPr>
        <w:t>орлогын</w:t>
      </w:r>
      <w:proofErr w:type="spellEnd"/>
      <w:r w:rsidRPr="002B0C87">
        <w:rPr>
          <w:rFonts w:ascii="Arial" w:eastAsia="Times New Roman" w:hAnsi="Arial" w:cs="Arial"/>
        </w:rPr>
        <w:t xml:space="preserve"> </w:t>
      </w:r>
      <w:proofErr w:type="spellStart"/>
      <w:r w:rsidRPr="002B0C87">
        <w:rPr>
          <w:rFonts w:ascii="Arial" w:eastAsia="Times New Roman" w:hAnsi="Arial" w:cs="Arial"/>
        </w:rPr>
        <w:t>наад</w:t>
      </w:r>
      <w:proofErr w:type="spellEnd"/>
      <w:r w:rsidRPr="002B0C87">
        <w:rPr>
          <w:rFonts w:ascii="Arial" w:eastAsia="Times New Roman" w:hAnsi="Arial" w:cs="Arial"/>
        </w:rPr>
        <w:t xml:space="preserve"> </w:t>
      </w:r>
      <w:proofErr w:type="spellStart"/>
      <w:r w:rsidRPr="002B0C87">
        <w:rPr>
          <w:rFonts w:ascii="Arial" w:eastAsia="Times New Roman" w:hAnsi="Arial" w:cs="Arial"/>
        </w:rPr>
        <w:t>захын</w:t>
      </w:r>
      <w:proofErr w:type="spellEnd"/>
      <w:r w:rsidRPr="002B0C87">
        <w:rPr>
          <w:rFonts w:ascii="Arial" w:eastAsia="Times New Roman" w:hAnsi="Arial" w:cs="Arial"/>
        </w:rPr>
        <w:t xml:space="preserve"> </w:t>
      </w:r>
      <w:proofErr w:type="spellStart"/>
      <w:r w:rsidRPr="002B0C87">
        <w:rPr>
          <w:rFonts w:ascii="Arial" w:eastAsia="Times New Roman" w:hAnsi="Arial" w:cs="Arial"/>
        </w:rPr>
        <w:t>баталгаат</w:t>
      </w:r>
      <w:proofErr w:type="spellEnd"/>
      <w:r w:rsidRPr="002B0C87">
        <w:rPr>
          <w:rFonts w:ascii="Arial" w:eastAsia="Times New Roman" w:hAnsi="Arial" w:cs="Arial"/>
        </w:rPr>
        <w:t xml:space="preserve"> </w:t>
      </w:r>
      <w:proofErr w:type="spellStart"/>
      <w:r w:rsidRPr="002B0C87">
        <w:rPr>
          <w:rFonts w:ascii="Arial" w:eastAsia="Times New Roman" w:hAnsi="Arial" w:cs="Arial"/>
        </w:rPr>
        <w:t>тэтгэврээр</w:t>
      </w:r>
      <w:proofErr w:type="spellEnd"/>
      <w:r w:rsidRPr="002B0C87">
        <w:rPr>
          <w:rFonts w:ascii="Arial" w:eastAsia="Times New Roman" w:hAnsi="Arial" w:cs="Arial"/>
        </w:rPr>
        <w:t xml:space="preserve"> </w:t>
      </w:r>
      <w:proofErr w:type="spellStart"/>
      <w:r w:rsidRPr="002B0C87">
        <w:rPr>
          <w:rFonts w:ascii="Arial" w:eastAsia="Times New Roman" w:hAnsi="Arial" w:cs="Arial"/>
        </w:rPr>
        <w:t>хангагдах</w:t>
      </w:r>
      <w:proofErr w:type="spellEnd"/>
      <w:r w:rsidRPr="002B0C87">
        <w:rPr>
          <w:rFonts w:ascii="Arial" w:eastAsia="Times New Roman" w:hAnsi="Arial" w:cs="Arial"/>
        </w:rPr>
        <w:t>;</w:t>
      </w:r>
      <w:r w:rsidRPr="002B0C87">
        <w:rPr>
          <w:rFonts w:ascii="Arial" w:eastAsia="Times New Roman" w:hAnsi="Arial" w:cs="Arial"/>
          <w:lang w:val="mn-MN"/>
        </w:rPr>
        <w:t xml:space="preserve">”, </w:t>
      </w:r>
      <w:r w:rsidRPr="002B0C87">
        <w:rPr>
          <w:rFonts w:ascii="Arial" w:hAnsi="Arial" w:cs="Arial"/>
        </w:rPr>
        <w:t>3.2.1-д “</w:t>
      </w:r>
      <w:proofErr w:type="spellStart"/>
      <w:r w:rsidRPr="002B0C87">
        <w:rPr>
          <w:rFonts w:ascii="Arial" w:hAnsi="Arial" w:cs="Arial"/>
        </w:rPr>
        <w:t>тэтгэврийн</w:t>
      </w:r>
      <w:proofErr w:type="spellEnd"/>
      <w:r w:rsidRPr="002B0C87">
        <w:rPr>
          <w:rFonts w:ascii="Arial" w:hAnsi="Arial" w:cs="Arial"/>
        </w:rPr>
        <w:t xml:space="preserve"> </w:t>
      </w:r>
      <w:proofErr w:type="spellStart"/>
      <w:r w:rsidRPr="002B0C87">
        <w:rPr>
          <w:rFonts w:ascii="Arial" w:hAnsi="Arial" w:cs="Arial"/>
        </w:rPr>
        <w:t>хэмжээг</w:t>
      </w:r>
      <w:proofErr w:type="spellEnd"/>
      <w:r w:rsidRPr="002B0C87">
        <w:rPr>
          <w:rFonts w:ascii="Arial" w:hAnsi="Arial" w:cs="Arial"/>
        </w:rPr>
        <w:t xml:space="preserve"> </w:t>
      </w:r>
      <w:proofErr w:type="spellStart"/>
      <w:r w:rsidRPr="002B0C87">
        <w:rPr>
          <w:rFonts w:ascii="Arial" w:hAnsi="Arial" w:cs="Arial"/>
        </w:rPr>
        <w:t>жил</w:t>
      </w:r>
      <w:proofErr w:type="spellEnd"/>
      <w:r w:rsidRPr="002B0C87">
        <w:rPr>
          <w:rFonts w:ascii="Arial" w:hAnsi="Arial" w:cs="Arial"/>
        </w:rPr>
        <w:t xml:space="preserve"> </w:t>
      </w:r>
      <w:proofErr w:type="spellStart"/>
      <w:r w:rsidRPr="002B0C87">
        <w:rPr>
          <w:rFonts w:ascii="Arial" w:hAnsi="Arial" w:cs="Arial"/>
        </w:rPr>
        <w:t>бүрийн</w:t>
      </w:r>
      <w:proofErr w:type="spellEnd"/>
      <w:r w:rsidRPr="002B0C87">
        <w:rPr>
          <w:rFonts w:ascii="Arial" w:hAnsi="Arial" w:cs="Arial"/>
        </w:rPr>
        <w:t xml:space="preserve"> </w:t>
      </w:r>
      <w:proofErr w:type="spellStart"/>
      <w:r w:rsidRPr="002B0C87">
        <w:rPr>
          <w:rFonts w:ascii="Arial" w:hAnsi="Arial" w:cs="Arial"/>
        </w:rPr>
        <w:t>үнийн</w:t>
      </w:r>
      <w:proofErr w:type="spellEnd"/>
      <w:r w:rsidRPr="002B0C87">
        <w:rPr>
          <w:rFonts w:ascii="Arial" w:hAnsi="Arial" w:cs="Arial"/>
        </w:rPr>
        <w:t xml:space="preserve"> </w:t>
      </w:r>
      <w:proofErr w:type="spellStart"/>
      <w:r w:rsidRPr="002B0C87">
        <w:rPr>
          <w:rFonts w:ascii="Arial" w:hAnsi="Arial" w:cs="Arial"/>
        </w:rPr>
        <w:t>өсөлт</w:t>
      </w:r>
      <w:proofErr w:type="spellEnd"/>
      <w:r w:rsidRPr="002B0C87">
        <w:rPr>
          <w:rFonts w:ascii="Arial" w:hAnsi="Arial" w:cs="Arial"/>
        </w:rPr>
        <w:t xml:space="preserve"> </w:t>
      </w:r>
      <w:proofErr w:type="spellStart"/>
      <w:r w:rsidRPr="002B0C87">
        <w:rPr>
          <w:rFonts w:ascii="Arial" w:hAnsi="Arial" w:cs="Arial"/>
        </w:rPr>
        <w:t>болон</w:t>
      </w:r>
      <w:proofErr w:type="spellEnd"/>
      <w:r w:rsidRPr="002B0C87">
        <w:rPr>
          <w:rFonts w:ascii="Arial" w:hAnsi="Arial" w:cs="Arial"/>
        </w:rPr>
        <w:t xml:space="preserve"> </w:t>
      </w:r>
      <w:proofErr w:type="spellStart"/>
      <w:r w:rsidRPr="002B0C87">
        <w:rPr>
          <w:rFonts w:ascii="Arial" w:hAnsi="Arial" w:cs="Arial"/>
        </w:rPr>
        <w:t>дундаж</w:t>
      </w:r>
      <w:proofErr w:type="spellEnd"/>
      <w:r w:rsidRPr="002B0C87">
        <w:rPr>
          <w:rFonts w:ascii="Arial" w:hAnsi="Arial" w:cs="Arial"/>
        </w:rPr>
        <w:t xml:space="preserve"> </w:t>
      </w:r>
      <w:proofErr w:type="spellStart"/>
      <w:r w:rsidRPr="002B0C87">
        <w:rPr>
          <w:rFonts w:ascii="Arial" w:hAnsi="Arial" w:cs="Arial"/>
        </w:rPr>
        <w:t>цалин</w:t>
      </w:r>
      <w:proofErr w:type="spellEnd"/>
      <w:r w:rsidRPr="002B0C87">
        <w:rPr>
          <w:rFonts w:ascii="Arial" w:hAnsi="Arial" w:cs="Arial"/>
        </w:rPr>
        <w:t xml:space="preserve"> </w:t>
      </w:r>
      <w:proofErr w:type="spellStart"/>
      <w:r w:rsidRPr="002B0C87">
        <w:rPr>
          <w:rFonts w:ascii="Arial" w:hAnsi="Arial" w:cs="Arial"/>
        </w:rPr>
        <w:t>хөлсний</w:t>
      </w:r>
      <w:proofErr w:type="spellEnd"/>
      <w:r w:rsidRPr="002B0C87">
        <w:rPr>
          <w:rFonts w:ascii="Arial" w:hAnsi="Arial" w:cs="Arial"/>
        </w:rPr>
        <w:t xml:space="preserve"> </w:t>
      </w:r>
      <w:proofErr w:type="spellStart"/>
      <w:r w:rsidRPr="002B0C87">
        <w:rPr>
          <w:rFonts w:ascii="Arial" w:hAnsi="Arial" w:cs="Arial"/>
        </w:rPr>
        <w:t>өсөлттэй</w:t>
      </w:r>
      <w:proofErr w:type="spellEnd"/>
      <w:r w:rsidRPr="002B0C87">
        <w:rPr>
          <w:rFonts w:ascii="Arial" w:hAnsi="Arial" w:cs="Arial"/>
        </w:rPr>
        <w:t xml:space="preserve"> </w:t>
      </w:r>
      <w:proofErr w:type="spellStart"/>
      <w:r w:rsidRPr="002B0C87">
        <w:rPr>
          <w:rFonts w:ascii="Arial" w:hAnsi="Arial" w:cs="Arial"/>
        </w:rPr>
        <w:t>уялдуулан</w:t>
      </w:r>
      <w:proofErr w:type="spellEnd"/>
      <w:r w:rsidRPr="002B0C87">
        <w:rPr>
          <w:rFonts w:ascii="Arial" w:hAnsi="Arial" w:cs="Arial"/>
        </w:rPr>
        <w:t xml:space="preserve"> </w:t>
      </w:r>
      <w:proofErr w:type="spellStart"/>
      <w:r w:rsidRPr="002B0C87">
        <w:rPr>
          <w:rFonts w:ascii="Arial" w:hAnsi="Arial" w:cs="Arial"/>
        </w:rPr>
        <w:t>нэмэгдүүлж</w:t>
      </w:r>
      <w:proofErr w:type="spellEnd"/>
      <w:r w:rsidRPr="002B0C87">
        <w:rPr>
          <w:rFonts w:ascii="Arial" w:hAnsi="Arial" w:cs="Arial"/>
        </w:rPr>
        <w:t xml:space="preserve">, </w:t>
      </w:r>
      <w:proofErr w:type="spellStart"/>
      <w:r w:rsidRPr="002B0C87">
        <w:rPr>
          <w:rFonts w:ascii="Arial" w:hAnsi="Arial" w:cs="Arial"/>
        </w:rPr>
        <w:t>шаардагдах</w:t>
      </w:r>
      <w:proofErr w:type="spellEnd"/>
      <w:r w:rsidRPr="002B0C87">
        <w:rPr>
          <w:rFonts w:ascii="Arial" w:hAnsi="Arial" w:cs="Arial"/>
        </w:rPr>
        <w:t xml:space="preserve"> </w:t>
      </w:r>
      <w:proofErr w:type="spellStart"/>
      <w:r w:rsidRPr="002B0C87">
        <w:rPr>
          <w:rFonts w:ascii="Arial" w:hAnsi="Arial" w:cs="Arial"/>
        </w:rPr>
        <w:t>хөрөнгийг</w:t>
      </w:r>
      <w:proofErr w:type="spellEnd"/>
      <w:r w:rsidRPr="002B0C87">
        <w:rPr>
          <w:rFonts w:ascii="Arial" w:hAnsi="Arial" w:cs="Arial"/>
        </w:rPr>
        <w:t xml:space="preserve"> </w:t>
      </w:r>
      <w:proofErr w:type="spellStart"/>
      <w:r w:rsidRPr="002B0C87">
        <w:rPr>
          <w:rFonts w:ascii="Arial" w:hAnsi="Arial" w:cs="Arial"/>
        </w:rPr>
        <w:t>төсөвт</w:t>
      </w:r>
      <w:proofErr w:type="spellEnd"/>
      <w:r w:rsidRPr="002B0C87">
        <w:rPr>
          <w:rFonts w:ascii="Arial" w:hAnsi="Arial" w:cs="Arial"/>
        </w:rPr>
        <w:t xml:space="preserve"> </w:t>
      </w:r>
      <w:proofErr w:type="spellStart"/>
      <w:r w:rsidRPr="002B0C87">
        <w:rPr>
          <w:rFonts w:ascii="Arial" w:hAnsi="Arial" w:cs="Arial"/>
        </w:rPr>
        <w:t>тусгаж</w:t>
      </w:r>
      <w:proofErr w:type="spellEnd"/>
      <w:r w:rsidRPr="002B0C87">
        <w:rPr>
          <w:rFonts w:ascii="Arial" w:hAnsi="Arial" w:cs="Arial"/>
        </w:rPr>
        <w:t xml:space="preserve"> </w:t>
      </w:r>
      <w:proofErr w:type="spellStart"/>
      <w:r w:rsidRPr="002B0C87">
        <w:rPr>
          <w:rFonts w:ascii="Arial" w:hAnsi="Arial" w:cs="Arial"/>
        </w:rPr>
        <w:t>байх</w:t>
      </w:r>
      <w:proofErr w:type="spellEnd"/>
      <w:r w:rsidRPr="002B0C87">
        <w:rPr>
          <w:rFonts w:ascii="Arial" w:hAnsi="Arial" w:cs="Arial"/>
          <w:lang w:val="mn-MN"/>
        </w:rPr>
        <w:t xml:space="preserve">”, </w:t>
      </w:r>
      <w:proofErr w:type="spellStart"/>
      <w:r w:rsidRPr="002B0C87">
        <w:rPr>
          <w:rFonts w:ascii="Arial" w:hAnsi="Arial" w:cs="Arial"/>
          <w:shd w:val="clear" w:color="auto" w:fill="FFFFFF"/>
        </w:rPr>
        <w:t>Монгол</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Улсын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Засгийн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газрын</w:t>
      </w:r>
      <w:proofErr w:type="spellEnd"/>
      <w:r w:rsidRPr="002B0C87">
        <w:rPr>
          <w:rFonts w:ascii="Arial" w:hAnsi="Arial" w:cs="Arial"/>
          <w:shd w:val="clear" w:color="auto" w:fill="FFFFFF"/>
        </w:rPr>
        <w:t xml:space="preserve"> 2020-2024 </w:t>
      </w:r>
      <w:proofErr w:type="spellStart"/>
      <w:r w:rsidRPr="002B0C87">
        <w:rPr>
          <w:rFonts w:ascii="Arial" w:hAnsi="Arial" w:cs="Arial"/>
          <w:shd w:val="clear" w:color="auto" w:fill="FFFFFF"/>
        </w:rPr>
        <w:t>оны</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үйл</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ажиллагааны</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хөтөлбөрийг</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хэрэгжүүлэх</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арга</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хэмжээний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төлөвлөгөөний</w:t>
      </w:r>
      <w:proofErr w:type="spellEnd"/>
      <w:r w:rsidRPr="002B0C87">
        <w:rPr>
          <w:rFonts w:ascii="Arial" w:hAnsi="Arial" w:cs="Arial"/>
          <w:shd w:val="clear" w:color="auto" w:fill="FFFFFF"/>
        </w:rPr>
        <w:t xml:space="preserve"> 2.5.5-д “</w:t>
      </w:r>
      <w:proofErr w:type="spellStart"/>
      <w:r w:rsidRPr="002B0C87">
        <w:rPr>
          <w:rFonts w:ascii="Arial" w:hAnsi="Arial" w:cs="Arial"/>
          <w:shd w:val="clear" w:color="auto" w:fill="FFFFFF"/>
        </w:rPr>
        <w:t>цалин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хөлс</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тэтгэвэр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тэтгэмжийг</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инфляц</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хөдөлмөрийн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бүтээмжтэй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уялдуулан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үе</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шаттайгаар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нэмэгдүүлнэ</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гэж</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Монгол</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Улсыг</w:t>
      </w:r>
      <w:proofErr w:type="spellEnd"/>
      <w:r w:rsidRPr="002B0C87">
        <w:rPr>
          <w:rFonts w:ascii="Arial" w:hAnsi="Arial" w:cs="Arial"/>
          <w:shd w:val="clear" w:color="auto" w:fill="FFFFFF"/>
        </w:rPr>
        <w:t xml:space="preserve"> 2021-2025 </w:t>
      </w:r>
      <w:proofErr w:type="spellStart"/>
      <w:r w:rsidRPr="002B0C87">
        <w:rPr>
          <w:rFonts w:ascii="Arial" w:hAnsi="Arial" w:cs="Arial"/>
          <w:shd w:val="clear" w:color="auto" w:fill="FFFFFF"/>
        </w:rPr>
        <w:t>онд</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хөгжүүлэх</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таван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жилийн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үндсэн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чиглэлийн</w:t>
      </w:r>
      <w:proofErr w:type="spellEnd"/>
      <w:r w:rsidRPr="002B0C87">
        <w:rPr>
          <w:rFonts w:ascii="Arial" w:hAnsi="Arial" w:cs="Arial"/>
          <w:shd w:val="clear" w:color="auto" w:fill="FFFFFF"/>
        </w:rPr>
        <w:t xml:space="preserve"> 3.1.5-д “</w:t>
      </w:r>
      <w:proofErr w:type="spellStart"/>
      <w:r w:rsidRPr="002B0C87">
        <w:rPr>
          <w:rFonts w:ascii="Arial" w:hAnsi="Arial" w:cs="Arial"/>
          <w:shd w:val="clear" w:color="auto" w:fill="FFFFFF"/>
        </w:rPr>
        <w:t>нийгмийн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даатгалын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сангийн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болон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халамжийн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тэтгэвэр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тэтгэмжийн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хэмжээг</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инфляцын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түвшин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болон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хүн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амын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амьжиргааны</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доод</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түвшинтэй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уялдуулан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нэмэгдүүлнэ</w:t>
      </w:r>
      <w:proofErr w:type="spellEnd"/>
      <w:r w:rsidRPr="002B0C87">
        <w:rPr>
          <w:rFonts w:ascii="Arial" w:hAnsi="Arial" w:cs="Arial"/>
          <w:shd w:val="clear" w:color="auto" w:fill="FFFFFF"/>
        </w:rPr>
        <w:t xml:space="preserve">” </w:t>
      </w:r>
      <w:r w:rsidRPr="002B0C87">
        <w:rPr>
          <w:rFonts w:ascii="Arial" w:eastAsia="Times New Roman" w:hAnsi="Arial" w:cs="Arial"/>
          <w:lang w:val="mn-MN"/>
        </w:rPr>
        <w:t>гэж тус тус заасан заалтууд хэрэгжихгүй байна.</w:t>
      </w:r>
      <w:r w:rsidRPr="002B0C87">
        <w:rPr>
          <w:rFonts w:ascii="Arial" w:eastAsia="Times New Roman" w:hAnsi="Arial" w:cs="Arial"/>
        </w:rPr>
        <w:t xml:space="preserve"> </w:t>
      </w:r>
      <w:r w:rsidRPr="002B0C87">
        <w:rPr>
          <w:rFonts w:ascii="Arial" w:eastAsia="Times New Roman" w:hAnsi="Arial" w:cs="Arial"/>
          <w:lang w:val="mn-MN"/>
        </w:rPr>
        <w:t xml:space="preserve">Хэрэв төрийн бодлого, шийдвэрүүд хэрэгжсэн бол ахмадууд тэтгэврийн зээл авахгүй байх боломж бүрдэх ёстой юм. </w:t>
      </w:r>
    </w:p>
    <w:p w14:paraId="2E432C67" w14:textId="77777777" w:rsidR="00E06571" w:rsidRPr="002B0C87" w:rsidRDefault="00E06571" w:rsidP="00E06571">
      <w:pPr>
        <w:numPr>
          <w:ilvl w:val="1"/>
          <w:numId w:val="1"/>
        </w:numPr>
        <w:tabs>
          <w:tab w:val="left" w:pos="720"/>
        </w:tabs>
        <w:jc w:val="both"/>
        <w:rPr>
          <w:rFonts w:ascii="Arial" w:hAnsi="Arial" w:cs="Arial"/>
          <w:b/>
          <w:lang w:val="mn-MN"/>
        </w:rPr>
      </w:pPr>
      <w:r w:rsidRPr="002B0C87">
        <w:rPr>
          <w:rFonts w:ascii="Arial" w:hAnsi="Arial" w:cs="Arial"/>
          <w:b/>
          <w:lang w:val="mn-MN"/>
        </w:rPr>
        <w:lastRenderedPageBreak/>
        <w:t>Практик шаардлага</w:t>
      </w:r>
    </w:p>
    <w:p w14:paraId="620B45B4" w14:textId="77777777" w:rsidR="00E06571" w:rsidRPr="002B0C87" w:rsidRDefault="00E06571" w:rsidP="00E06571">
      <w:pPr>
        <w:tabs>
          <w:tab w:val="left" w:pos="720"/>
        </w:tabs>
        <w:ind w:left="560"/>
        <w:jc w:val="both"/>
        <w:rPr>
          <w:rFonts w:ascii="Arial" w:hAnsi="Arial" w:cs="Arial"/>
          <w:b/>
          <w:lang w:val="mn-MN"/>
        </w:rPr>
      </w:pPr>
    </w:p>
    <w:p w14:paraId="657E05DF" w14:textId="77777777" w:rsidR="00E06571" w:rsidRPr="002B0C87" w:rsidRDefault="00E06571" w:rsidP="00E06571">
      <w:pPr>
        <w:tabs>
          <w:tab w:val="left" w:pos="720"/>
        </w:tabs>
        <w:jc w:val="both"/>
        <w:rPr>
          <w:rFonts w:ascii="Arial" w:hAnsi="Arial" w:cs="Arial"/>
          <w:lang w:val="mn-MN"/>
        </w:rPr>
      </w:pPr>
      <w:r w:rsidRPr="002B0C87">
        <w:rPr>
          <w:rFonts w:ascii="Arial" w:hAnsi="Arial" w:cs="Arial"/>
          <w:lang w:val="mn-MN"/>
        </w:rPr>
        <w:tab/>
        <w:t xml:space="preserve">Сүүлийн жилүүдэд өргөн хэрэглээний бараа, үйлчилгээний үнэ ханш эрс нэмэгдэж тэтгэвэр авагчдын худалдан авах чадварт, ялангуяа ахмад настнуудын амьжиргаанд хүндээр байгаагаа ихэнх өндөр настангууд тэтгэврийн зээл авч амьжиргаагаа залгуулж байна. </w:t>
      </w:r>
      <w:proofErr w:type="spellStart"/>
      <w:r w:rsidRPr="002B0C87">
        <w:rPr>
          <w:rFonts w:ascii="Arial" w:hAnsi="Arial" w:cs="Arial"/>
          <w:shd w:val="clear" w:color="auto" w:fill="FFFFFF"/>
        </w:rPr>
        <w:t>Монгол</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Улсын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Засгийн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газраас</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хүн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амын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амьжиргааны</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өртгийн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өөрчлөлттэй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уялдуулан</w:t>
      </w:r>
      <w:proofErr w:type="spellEnd"/>
      <w:r w:rsidRPr="002B0C87">
        <w:rPr>
          <w:rFonts w:ascii="Arial" w:hAnsi="Arial" w:cs="Arial"/>
          <w:shd w:val="clear" w:color="auto" w:fill="FFFFFF"/>
        </w:rPr>
        <w:t xml:space="preserve"> 2018, 2019, 2020, 2022, 2023 </w:t>
      </w:r>
      <w:proofErr w:type="spellStart"/>
      <w:proofErr w:type="gramStart"/>
      <w:r w:rsidRPr="002B0C87">
        <w:rPr>
          <w:rFonts w:ascii="Arial" w:hAnsi="Arial" w:cs="Arial"/>
          <w:shd w:val="clear" w:color="auto" w:fill="FFFFFF"/>
        </w:rPr>
        <w:t>онд</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нийгмийн</w:t>
      </w:r>
      <w:proofErr w:type="spellEnd"/>
      <w:proofErr w:type="gramEnd"/>
      <w:r w:rsidRPr="002B0C87">
        <w:rPr>
          <w:rFonts w:ascii="Arial" w:hAnsi="Arial" w:cs="Arial"/>
          <w:shd w:val="clear" w:color="auto" w:fill="FFFFFF"/>
        </w:rPr>
        <w:t xml:space="preserve"> </w:t>
      </w:r>
      <w:proofErr w:type="spellStart"/>
      <w:r w:rsidRPr="002B0C87">
        <w:rPr>
          <w:rFonts w:ascii="Arial" w:hAnsi="Arial" w:cs="Arial"/>
          <w:shd w:val="clear" w:color="auto" w:fill="FFFFFF"/>
        </w:rPr>
        <w:t>даатгалын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сангаас</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олгох</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бүх</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төрлийн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тэтгэврийн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хэмжээг</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нэмэгдүүлсэн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Ингэснээр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дундаж</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тэтгэврийн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хэмжээ</w:t>
      </w:r>
      <w:proofErr w:type="spellEnd"/>
      <w:r w:rsidRPr="002B0C87">
        <w:rPr>
          <w:rFonts w:ascii="Arial" w:hAnsi="Arial" w:cs="Arial"/>
          <w:shd w:val="clear" w:color="auto" w:fill="FFFFFF"/>
        </w:rPr>
        <w:t xml:space="preserve"> 685.6 </w:t>
      </w:r>
      <w:proofErr w:type="spellStart"/>
      <w:r w:rsidRPr="002B0C87">
        <w:rPr>
          <w:rFonts w:ascii="Arial" w:hAnsi="Arial" w:cs="Arial"/>
          <w:shd w:val="clear" w:color="auto" w:fill="FFFFFF"/>
        </w:rPr>
        <w:t>мянган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төгрөгт</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хүрч</w:t>
      </w:r>
      <w:proofErr w:type="spellEnd"/>
      <w:r w:rsidRPr="002B0C87">
        <w:rPr>
          <w:rFonts w:ascii="Arial" w:hAnsi="Arial" w:cs="Arial"/>
          <w:shd w:val="clear" w:color="auto" w:fill="FFFFFF"/>
        </w:rPr>
        <w:t xml:space="preserve">, 2016 </w:t>
      </w:r>
      <w:proofErr w:type="spellStart"/>
      <w:r w:rsidRPr="002B0C87">
        <w:rPr>
          <w:rFonts w:ascii="Arial" w:hAnsi="Arial" w:cs="Arial"/>
          <w:shd w:val="clear" w:color="auto" w:fill="FFFFFF"/>
        </w:rPr>
        <w:t>онтой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харьцуулахад</w:t>
      </w:r>
      <w:proofErr w:type="spellEnd"/>
      <w:r w:rsidRPr="002B0C87">
        <w:rPr>
          <w:rFonts w:ascii="Arial" w:hAnsi="Arial" w:cs="Arial"/>
          <w:shd w:val="clear" w:color="auto" w:fill="FFFFFF"/>
        </w:rPr>
        <w:t xml:space="preserve"> 2.2 </w:t>
      </w:r>
      <w:proofErr w:type="spellStart"/>
      <w:r w:rsidRPr="002B0C87">
        <w:rPr>
          <w:rFonts w:ascii="Arial" w:hAnsi="Arial" w:cs="Arial"/>
          <w:shd w:val="clear" w:color="auto" w:fill="FFFFFF"/>
        </w:rPr>
        <w:t>дахин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нэмэгдсэн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боловч</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үнийн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өсөлтөө</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гүйцэхгүй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байгаа</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юм</w:t>
      </w:r>
      <w:proofErr w:type="spellEnd"/>
      <w:r w:rsidRPr="002B0C87">
        <w:rPr>
          <w:rFonts w:ascii="Arial" w:hAnsi="Arial" w:cs="Arial"/>
          <w:shd w:val="clear" w:color="auto" w:fill="FFFFFF"/>
        </w:rPr>
        <w:t xml:space="preserve">. </w:t>
      </w:r>
    </w:p>
    <w:p w14:paraId="2EB4230A" w14:textId="77777777" w:rsidR="00E06571" w:rsidRPr="002B0C87" w:rsidRDefault="00E06571" w:rsidP="00E06571">
      <w:pPr>
        <w:tabs>
          <w:tab w:val="left" w:pos="720"/>
        </w:tabs>
        <w:jc w:val="both"/>
        <w:rPr>
          <w:rFonts w:ascii="Arial" w:hAnsi="Arial" w:cs="Arial"/>
          <w:lang w:val="mn-MN"/>
        </w:rPr>
      </w:pPr>
      <w:r w:rsidRPr="002B0C87">
        <w:rPr>
          <w:rFonts w:ascii="Arial" w:hAnsi="Arial" w:cs="Arial"/>
          <w:shd w:val="clear" w:color="auto" w:fill="FFFFFF"/>
        </w:rPr>
        <w:tab/>
      </w:r>
      <w:proofErr w:type="spellStart"/>
      <w:r w:rsidRPr="002B0C87">
        <w:rPr>
          <w:rFonts w:ascii="Arial" w:hAnsi="Arial" w:cs="Arial"/>
          <w:shd w:val="clear" w:color="auto" w:fill="FFFFFF"/>
        </w:rPr>
        <w:t>Нийгмийн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даатгалын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ерөнхий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газраас</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гаргасан</w:t>
      </w:r>
      <w:proofErr w:type="spellEnd"/>
      <w:r w:rsidRPr="002B0C87">
        <w:rPr>
          <w:rFonts w:ascii="Arial" w:hAnsi="Arial" w:cs="Arial"/>
          <w:shd w:val="clear" w:color="auto" w:fill="FFFFFF"/>
        </w:rPr>
        <w:t xml:space="preserve"> 2023 </w:t>
      </w:r>
      <w:proofErr w:type="spellStart"/>
      <w:r w:rsidRPr="002B0C87">
        <w:rPr>
          <w:rFonts w:ascii="Arial" w:hAnsi="Arial" w:cs="Arial"/>
          <w:shd w:val="clear" w:color="auto" w:fill="FFFFFF"/>
        </w:rPr>
        <w:t>оны</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арваннэгдүгээр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сарын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мэдээгээр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нийгмийн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даатгалын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сангаас</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нийт</w:t>
      </w:r>
      <w:proofErr w:type="spellEnd"/>
      <w:r w:rsidRPr="002B0C87">
        <w:rPr>
          <w:rFonts w:ascii="Arial" w:hAnsi="Arial" w:cs="Arial"/>
          <w:shd w:val="clear" w:color="auto" w:fill="FFFFFF"/>
        </w:rPr>
        <w:t xml:space="preserve"> 493.0 </w:t>
      </w:r>
      <w:proofErr w:type="spellStart"/>
      <w:r w:rsidRPr="002B0C87">
        <w:rPr>
          <w:rFonts w:ascii="Arial" w:hAnsi="Arial" w:cs="Arial"/>
          <w:shd w:val="clear" w:color="auto" w:fill="FFFFFF"/>
        </w:rPr>
        <w:t>мянган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иргэн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тэтгэвэр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авч</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байгаагаас</w:t>
      </w:r>
      <w:proofErr w:type="spellEnd"/>
      <w:r w:rsidRPr="002B0C87">
        <w:rPr>
          <w:rFonts w:ascii="Arial" w:hAnsi="Arial" w:cs="Arial"/>
          <w:shd w:val="clear" w:color="auto" w:fill="FFFFFF"/>
        </w:rPr>
        <w:t xml:space="preserve"> 59 </w:t>
      </w:r>
      <w:proofErr w:type="spellStart"/>
      <w:r w:rsidRPr="002B0C87">
        <w:rPr>
          <w:rFonts w:ascii="Arial" w:hAnsi="Arial" w:cs="Arial"/>
          <w:shd w:val="clear" w:color="auto" w:fill="FFFFFF"/>
        </w:rPr>
        <w:t>орчим</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хувь</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буюу</w:t>
      </w:r>
      <w:proofErr w:type="spellEnd"/>
      <w:r w:rsidRPr="002B0C87">
        <w:rPr>
          <w:rFonts w:ascii="Arial" w:hAnsi="Arial" w:cs="Arial"/>
          <w:shd w:val="clear" w:color="auto" w:fill="FFFFFF"/>
        </w:rPr>
        <w:t xml:space="preserve"> 288.4 </w:t>
      </w:r>
      <w:proofErr w:type="spellStart"/>
      <w:r w:rsidRPr="002B0C87">
        <w:rPr>
          <w:rFonts w:ascii="Arial" w:hAnsi="Arial" w:cs="Arial"/>
          <w:shd w:val="clear" w:color="auto" w:fill="FFFFFF"/>
        </w:rPr>
        <w:t>мянган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тэтгэвэр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авагч</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бүрэн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болон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хувь</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тэнцүүлэн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тогтоосон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тэтгэврийн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доод</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хэмжээгээр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тэтгэвэр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авч</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байна</w:t>
      </w:r>
      <w:proofErr w:type="spellEnd"/>
      <w:r w:rsidRPr="002B0C87">
        <w:rPr>
          <w:rFonts w:ascii="Arial" w:hAnsi="Arial" w:cs="Arial"/>
          <w:shd w:val="clear" w:color="auto" w:fill="FFFFFF"/>
        </w:rPr>
        <w:t>.</w:t>
      </w:r>
      <w:r w:rsidRPr="002B0C87">
        <w:rPr>
          <w:rFonts w:ascii="Arial" w:hAnsi="Arial" w:cs="Arial"/>
          <w:lang w:val="mn-MN"/>
        </w:rPr>
        <w:t xml:space="preserve"> </w:t>
      </w:r>
      <w:proofErr w:type="spellStart"/>
      <w:r w:rsidRPr="002B0C87">
        <w:rPr>
          <w:rFonts w:ascii="Arial" w:hAnsi="Arial" w:cs="Arial"/>
          <w:shd w:val="clear" w:color="auto" w:fill="FFFFFF"/>
        </w:rPr>
        <w:t>Түүнчлэн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бүрэн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тэтгэврийн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доод</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хэмжээ</w:t>
      </w:r>
      <w:proofErr w:type="spellEnd"/>
      <w:r w:rsidRPr="002B0C87">
        <w:rPr>
          <w:rFonts w:ascii="Arial" w:hAnsi="Arial" w:cs="Arial"/>
          <w:shd w:val="clear" w:color="auto" w:fill="FFFFFF"/>
        </w:rPr>
        <w:t xml:space="preserve"> 650.0 </w:t>
      </w:r>
      <w:proofErr w:type="spellStart"/>
      <w:r w:rsidRPr="002B0C87">
        <w:rPr>
          <w:rFonts w:ascii="Arial" w:hAnsi="Arial" w:cs="Arial"/>
          <w:shd w:val="clear" w:color="auto" w:fill="FFFFFF"/>
        </w:rPr>
        <w:t>мянган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төгрөгт</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хувь</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тэнцүүлэн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тогтоосон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тэтгэврийн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доод</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хэмжээ</w:t>
      </w:r>
      <w:proofErr w:type="spellEnd"/>
      <w:r w:rsidRPr="002B0C87">
        <w:rPr>
          <w:rFonts w:ascii="Arial" w:hAnsi="Arial" w:cs="Arial"/>
          <w:shd w:val="clear" w:color="auto" w:fill="FFFFFF"/>
        </w:rPr>
        <w:t xml:space="preserve"> 540.0 </w:t>
      </w:r>
      <w:proofErr w:type="spellStart"/>
      <w:r w:rsidRPr="002B0C87">
        <w:rPr>
          <w:rFonts w:ascii="Arial" w:hAnsi="Arial" w:cs="Arial"/>
          <w:shd w:val="clear" w:color="auto" w:fill="FFFFFF"/>
        </w:rPr>
        <w:t>мянган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төгрөгт</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хүрсэн</w:t>
      </w:r>
      <w:proofErr w:type="spellEnd"/>
      <w:r w:rsidRPr="002B0C87">
        <w:rPr>
          <w:rFonts w:ascii="Arial" w:hAnsi="Arial" w:cs="Arial"/>
          <w:shd w:val="clear" w:color="auto" w:fill="FFFFFF"/>
        </w:rPr>
        <w:t xml:space="preserve">. </w:t>
      </w:r>
      <w:r w:rsidRPr="002B0C87">
        <w:rPr>
          <w:rFonts w:ascii="Arial" w:hAnsi="Arial" w:cs="Arial"/>
          <w:lang w:val="mn-MN"/>
        </w:rPr>
        <w:t xml:space="preserve">Ийм хэмжээний тэтгэврийн орлогоор амьдарч байгаа ахмадууд улс орон, үр хүүхэд, хойч ирээдүйнхээ төлөө насаараа зүтгэн хөдөлмөрлөсөн ч тэтгэврээс өөр орлогогүй тул амьдралынхаа наад захын хэрэгцээг хангаж чадахгүй байна. Энэ нь тэднийг тэтгэврийн зээл авч амьдралаа залгуулахад хүрч байгаа юм. </w:t>
      </w:r>
    </w:p>
    <w:p w14:paraId="4FB1071B" w14:textId="77777777" w:rsidR="00E06571" w:rsidRPr="002B0C87" w:rsidRDefault="00E06571" w:rsidP="00E06571">
      <w:pPr>
        <w:tabs>
          <w:tab w:val="left" w:pos="720"/>
        </w:tabs>
        <w:jc w:val="both"/>
        <w:rPr>
          <w:rFonts w:ascii="Roboto" w:hAnsi="Roboto"/>
          <w:shd w:val="clear" w:color="auto" w:fill="FFFFFF"/>
        </w:rPr>
      </w:pPr>
      <w:r w:rsidRPr="002B0C87">
        <w:rPr>
          <w:rFonts w:ascii="Roboto" w:hAnsi="Roboto"/>
          <w:shd w:val="clear" w:color="auto" w:fill="FFFFFF"/>
        </w:rPr>
        <w:tab/>
      </w:r>
      <w:proofErr w:type="spellStart"/>
      <w:r w:rsidRPr="002B0C87">
        <w:rPr>
          <w:rFonts w:ascii="Roboto" w:hAnsi="Roboto"/>
          <w:shd w:val="clear" w:color="auto" w:fill="FFFFFF"/>
        </w:rPr>
        <w:t>Зарим</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ахмад</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настан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баяраа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тэмдэглэн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өнгөрүүлэх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үүднээс</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тэтгэврийн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их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хэмжээний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дүнгээр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авах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хүсэлтэй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Гэвч</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тэтгэвэр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авагч</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бүрд</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авах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дүнгийн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боломжит</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хугацаа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харилцан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адилгүй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байдаг</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байна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Зээлдэгчийн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өрийн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түүх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бусад</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зүйлсийг</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харгалзаж</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дээд</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тал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нь</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банкууд</w:t>
      </w:r>
      <w:proofErr w:type="spellEnd"/>
      <w:r w:rsidRPr="002B0C87">
        <w:rPr>
          <w:rFonts w:ascii="Roboto" w:hAnsi="Roboto"/>
          <w:shd w:val="clear" w:color="auto" w:fill="FFFFFF"/>
        </w:rPr>
        <w:t xml:space="preserve"> 12-24 </w:t>
      </w:r>
      <w:proofErr w:type="spellStart"/>
      <w:r w:rsidRPr="002B0C87">
        <w:rPr>
          <w:rFonts w:ascii="Roboto" w:hAnsi="Roboto"/>
          <w:shd w:val="clear" w:color="auto" w:fill="FFFFFF"/>
        </w:rPr>
        <w:t>сараар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тэтгэврийн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олгож</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байгаа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юм</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Ингэхдээ</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зарим</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банк</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бага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сараар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авсан</w:t>
      </w:r>
      <w:proofErr w:type="spellEnd"/>
      <w:r w:rsidRPr="002B0C87">
        <w:rPr>
          <w:rFonts w:ascii="Roboto" w:hAnsi="Roboto"/>
          <w:shd w:val="clear" w:color="auto" w:fill="FFFFFF"/>
        </w:rPr>
        <w:t xml:space="preserve"> ч </w:t>
      </w:r>
      <w:proofErr w:type="spellStart"/>
      <w:r w:rsidRPr="002B0C87">
        <w:rPr>
          <w:rFonts w:ascii="Roboto" w:hAnsi="Roboto"/>
          <w:shd w:val="clear" w:color="auto" w:fill="FFFFFF"/>
        </w:rPr>
        <w:t>дахин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нэмж</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авах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боломжгүй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гэдэг</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шийдвэр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гаргаж</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байгаа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юм</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Тухайлбал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Хаан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банк</w:t>
      </w:r>
      <w:proofErr w:type="spellEnd"/>
      <w:r w:rsidRPr="002B0C87">
        <w:rPr>
          <w:rFonts w:ascii="Roboto" w:hAnsi="Roboto"/>
          <w:shd w:val="clear" w:color="auto" w:fill="FFFFFF"/>
        </w:rPr>
        <w:t xml:space="preserve"> 12 </w:t>
      </w:r>
      <w:proofErr w:type="spellStart"/>
      <w:r w:rsidRPr="002B0C87">
        <w:rPr>
          <w:rFonts w:ascii="Roboto" w:hAnsi="Roboto"/>
          <w:shd w:val="clear" w:color="auto" w:fill="FFFFFF"/>
        </w:rPr>
        <w:t>сар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Төрийн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банк</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Голомт</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Худалдаа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хөгжлийн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банк</w:t>
      </w:r>
      <w:proofErr w:type="spellEnd"/>
      <w:r w:rsidRPr="002B0C87">
        <w:rPr>
          <w:rFonts w:ascii="Roboto" w:hAnsi="Roboto"/>
          <w:shd w:val="clear" w:color="auto" w:fill="FFFFFF"/>
        </w:rPr>
        <w:t xml:space="preserve"> 24 </w:t>
      </w:r>
      <w:proofErr w:type="spellStart"/>
      <w:r w:rsidRPr="002B0C87">
        <w:rPr>
          <w:rFonts w:ascii="Roboto" w:hAnsi="Roboto"/>
          <w:shd w:val="clear" w:color="auto" w:fill="FFFFFF"/>
        </w:rPr>
        <w:t>хүртэлх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сараар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олгож</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байгаа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төдийгүй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тэтгэврийн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зээлтэй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тохиолдолд</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зарим</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нь</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хугацаа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сунгахгүй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байх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шаардлага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тогтоожээ</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Банк</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бүрийн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тэтгэврийн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нөхцөл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харилцан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адилгүй</w:t>
      </w:r>
      <w:proofErr w:type="spellEnd"/>
      <w:r w:rsidRPr="002B0C87">
        <w:rPr>
          <w:rFonts w:ascii="Roboto" w:hAnsi="Roboto"/>
          <w:shd w:val="clear" w:color="auto" w:fill="FFFFFF"/>
        </w:rPr>
        <w:t xml:space="preserve"> ч </w:t>
      </w:r>
      <w:proofErr w:type="spellStart"/>
      <w:r w:rsidRPr="002B0C87">
        <w:rPr>
          <w:rFonts w:ascii="Roboto" w:hAnsi="Roboto"/>
          <w:shd w:val="clear" w:color="auto" w:fill="FFFFFF"/>
        </w:rPr>
        <w:t>хүүний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хувьд</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жилийн</w:t>
      </w:r>
      <w:proofErr w:type="spellEnd"/>
      <w:r w:rsidRPr="002B0C87">
        <w:rPr>
          <w:rFonts w:ascii="Roboto" w:hAnsi="Roboto"/>
          <w:shd w:val="clear" w:color="auto" w:fill="FFFFFF"/>
        </w:rPr>
        <w:t xml:space="preserve"> 15-16,5 </w:t>
      </w:r>
      <w:proofErr w:type="spellStart"/>
      <w:r w:rsidRPr="002B0C87">
        <w:rPr>
          <w:rFonts w:ascii="Roboto" w:hAnsi="Roboto"/>
          <w:shd w:val="clear" w:color="auto" w:fill="FFFFFF"/>
        </w:rPr>
        <w:t>хувь</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байна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Банкнаас</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хамаарч</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зээлдэгч</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эргэн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төлөгдөх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нөхцөлөө</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сонгоно</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Эргэн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төлөлтөд</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сар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бүр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үндсэн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зээлээ</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тэнцүү</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төлөх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сар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бүр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үндсэн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хүүгийн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төлбөрийн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нийлбэр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тэнцүү</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төлөх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нөхцлүүдийг</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санал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болгох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зэргээр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олон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хүндрэл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гардаг</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Мөн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авахад</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гар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дээрээ</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шууд</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бэлэн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авч</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байгаа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дүнгээс</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хүүг</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бөөнд</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нь</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хасаж</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тооцдог</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Өнгөрсөн</w:t>
      </w:r>
      <w:proofErr w:type="spellEnd"/>
      <w:r w:rsidRPr="002B0C87">
        <w:rPr>
          <w:rFonts w:ascii="Roboto" w:hAnsi="Roboto"/>
          <w:shd w:val="clear" w:color="auto" w:fill="FFFFFF"/>
        </w:rPr>
        <w:t xml:space="preserve"> 2021 </w:t>
      </w:r>
      <w:proofErr w:type="spellStart"/>
      <w:r w:rsidRPr="002B0C87">
        <w:rPr>
          <w:rFonts w:ascii="Roboto" w:hAnsi="Roboto"/>
          <w:shd w:val="clear" w:color="auto" w:fill="FFFFFF"/>
        </w:rPr>
        <w:t>оны</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статистикаар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нийт</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өрхийн</w:t>
      </w:r>
      <w:proofErr w:type="spellEnd"/>
      <w:r w:rsidRPr="002B0C87">
        <w:rPr>
          <w:rFonts w:ascii="Roboto" w:hAnsi="Roboto"/>
          <w:shd w:val="clear" w:color="auto" w:fill="FFFFFF"/>
        </w:rPr>
        <w:t xml:space="preserve"> 55 </w:t>
      </w:r>
      <w:proofErr w:type="spellStart"/>
      <w:r w:rsidRPr="002B0C87">
        <w:rPr>
          <w:rFonts w:ascii="Roboto" w:hAnsi="Roboto"/>
          <w:shd w:val="clear" w:color="auto" w:fill="FFFFFF"/>
        </w:rPr>
        <w:t>хувь</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буюу</w:t>
      </w:r>
      <w:proofErr w:type="spellEnd"/>
      <w:r w:rsidRPr="002B0C87">
        <w:rPr>
          <w:rFonts w:ascii="Roboto" w:hAnsi="Roboto"/>
          <w:shd w:val="clear" w:color="auto" w:fill="FFFFFF"/>
        </w:rPr>
        <w:t xml:space="preserve"> 520 </w:t>
      </w:r>
      <w:proofErr w:type="spellStart"/>
      <w:r w:rsidRPr="002B0C87">
        <w:rPr>
          <w:rFonts w:ascii="Roboto" w:hAnsi="Roboto"/>
          <w:shd w:val="clear" w:color="auto" w:fill="FFFFFF"/>
        </w:rPr>
        <w:t>мянга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орчим</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өрх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зээлтэй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амьдарч</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байна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гэсэн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судалгааг</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Санхүүгийн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Зохицуулах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Хороо</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гаргасан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Харин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энэхүү</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үзүүлэлт</w:t>
      </w:r>
      <w:proofErr w:type="spellEnd"/>
      <w:r w:rsidRPr="002B0C87">
        <w:rPr>
          <w:rFonts w:ascii="Roboto" w:hAnsi="Roboto"/>
          <w:shd w:val="clear" w:color="auto" w:fill="FFFFFF"/>
        </w:rPr>
        <w:t xml:space="preserve"> 2022 </w:t>
      </w:r>
      <w:proofErr w:type="spellStart"/>
      <w:r w:rsidRPr="002B0C87">
        <w:rPr>
          <w:rFonts w:ascii="Roboto" w:hAnsi="Roboto"/>
          <w:shd w:val="clear" w:color="auto" w:fill="FFFFFF"/>
        </w:rPr>
        <w:t>онд</w:t>
      </w:r>
      <w:proofErr w:type="spellEnd"/>
      <w:r w:rsidRPr="002B0C87">
        <w:rPr>
          <w:rFonts w:ascii="Roboto" w:hAnsi="Roboto"/>
          <w:shd w:val="clear" w:color="auto" w:fill="FFFFFF"/>
        </w:rPr>
        <w:t xml:space="preserve"> 2.1 </w:t>
      </w:r>
      <w:proofErr w:type="spellStart"/>
      <w:r w:rsidRPr="002B0C87">
        <w:rPr>
          <w:rFonts w:ascii="Roboto" w:hAnsi="Roboto"/>
          <w:shd w:val="clear" w:color="auto" w:fill="FFFFFF"/>
        </w:rPr>
        <w:t>нэгж</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хувиар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нэмэгдсэн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бол</w:t>
      </w:r>
      <w:proofErr w:type="spellEnd"/>
      <w:r w:rsidRPr="002B0C87">
        <w:rPr>
          <w:rFonts w:ascii="Roboto" w:hAnsi="Roboto"/>
          <w:shd w:val="clear" w:color="auto" w:fill="FFFFFF"/>
        </w:rPr>
        <w:t xml:space="preserve"> 2023 </w:t>
      </w:r>
      <w:proofErr w:type="spellStart"/>
      <w:r w:rsidRPr="002B0C87">
        <w:rPr>
          <w:rFonts w:ascii="Roboto" w:hAnsi="Roboto"/>
          <w:shd w:val="clear" w:color="auto" w:fill="FFFFFF"/>
        </w:rPr>
        <w:t>оны</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зээлийн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индексээр</w:t>
      </w:r>
      <w:proofErr w:type="spellEnd"/>
      <w:r w:rsidRPr="002B0C87">
        <w:rPr>
          <w:rFonts w:ascii="Roboto" w:hAnsi="Roboto"/>
          <w:shd w:val="clear" w:color="auto" w:fill="FFFFFF"/>
        </w:rPr>
        <w:t xml:space="preserve"> ч </w:t>
      </w:r>
      <w:proofErr w:type="spellStart"/>
      <w:r w:rsidRPr="002B0C87">
        <w:rPr>
          <w:rFonts w:ascii="Roboto" w:hAnsi="Roboto"/>
          <w:shd w:val="clear" w:color="auto" w:fill="FFFFFF"/>
        </w:rPr>
        <w:t>мөн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өссөн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дүнтэй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гарчээ</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Арилжааны</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банкны</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өгсөн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мэдээллээр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тэтгэвэр</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авагчдын</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дийлэнх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нь</w:t>
      </w:r>
      <w:proofErr w:type="spellEnd"/>
      <w:r w:rsidRPr="002B0C87">
        <w:rPr>
          <w:rFonts w:ascii="Roboto" w:hAnsi="Roboto"/>
          <w:shd w:val="clear" w:color="auto" w:fill="FFFFFF"/>
        </w:rPr>
        <w:t xml:space="preserve"> 2024, 2025 </w:t>
      </w:r>
      <w:proofErr w:type="spellStart"/>
      <w:r w:rsidRPr="002B0C87">
        <w:rPr>
          <w:rFonts w:ascii="Roboto" w:hAnsi="Roboto"/>
          <w:shd w:val="clear" w:color="auto" w:fill="FFFFFF"/>
        </w:rPr>
        <w:t>оныг</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дуустал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зээл</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авсан</w:t>
      </w:r>
      <w:proofErr w:type="spellEnd"/>
      <w:r w:rsidRPr="002B0C87">
        <w:rPr>
          <w:rFonts w:ascii="Roboto" w:hAnsi="Roboto"/>
          <w:shd w:val="clear" w:color="auto" w:fill="FFFFFF"/>
        </w:rPr>
        <w:t xml:space="preserve"> ч </w:t>
      </w:r>
      <w:proofErr w:type="spellStart"/>
      <w:r w:rsidRPr="002B0C87">
        <w:rPr>
          <w:rFonts w:ascii="Roboto" w:hAnsi="Roboto"/>
          <w:shd w:val="clear" w:color="auto" w:fill="FFFFFF"/>
        </w:rPr>
        <w:t>хугацааг</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сунгах</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хүсэлтэй</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байгаа</w:t>
      </w:r>
      <w:proofErr w:type="spellEnd"/>
      <w:r w:rsidRPr="002B0C87">
        <w:rPr>
          <w:rFonts w:ascii="Roboto" w:hAnsi="Roboto"/>
          <w:shd w:val="clear" w:color="auto" w:fill="FFFFFF"/>
        </w:rPr>
        <w:t xml:space="preserve"> </w:t>
      </w:r>
      <w:proofErr w:type="spellStart"/>
      <w:r w:rsidRPr="002B0C87">
        <w:rPr>
          <w:rFonts w:ascii="Roboto" w:hAnsi="Roboto"/>
          <w:shd w:val="clear" w:color="auto" w:fill="FFFFFF"/>
        </w:rPr>
        <w:t>аж</w:t>
      </w:r>
      <w:proofErr w:type="spellEnd"/>
      <w:r w:rsidRPr="002B0C87">
        <w:rPr>
          <w:rFonts w:ascii="Roboto" w:hAnsi="Roboto"/>
          <w:shd w:val="clear" w:color="auto" w:fill="FFFFFF"/>
        </w:rPr>
        <w:t>.</w:t>
      </w:r>
    </w:p>
    <w:p w14:paraId="556A73CB" w14:textId="77777777" w:rsidR="00E06571" w:rsidRPr="002B0C87" w:rsidRDefault="00E06571" w:rsidP="00E06571">
      <w:pPr>
        <w:tabs>
          <w:tab w:val="left" w:pos="720"/>
        </w:tabs>
        <w:jc w:val="both"/>
        <w:rPr>
          <w:rFonts w:ascii="Arial" w:hAnsi="Arial" w:cs="Arial"/>
          <w:lang w:val="mn-MN"/>
        </w:rPr>
      </w:pPr>
      <w:r w:rsidRPr="002B0C87">
        <w:rPr>
          <w:rFonts w:ascii="Arial" w:hAnsi="Arial" w:cs="Arial"/>
          <w:lang w:val="mn-MN"/>
        </w:rPr>
        <w:tab/>
        <w:t xml:space="preserve">Үндэсний статистикийн хорооноос Дэлхийн банктай хамтран хоёр жил тутамд танилцуулдаг ядуурлын түвшингийн 2022 оны үзүүлэлтээр </w:t>
      </w:r>
      <w:proofErr w:type="spellStart"/>
      <w:r w:rsidRPr="002B0C87">
        <w:rPr>
          <w:rFonts w:ascii="Arial" w:hAnsi="Arial" w:cs="Arial"/>
          <w:shd w:val="clear" w:color="auto" w:fill="FFFFFF"/>
        </w:rPr>
        <w:t>манай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улсын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нийт</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хүн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амын</w:t>
      </w:r>
      <w:proofErr w:type="spellEnd"/>
      <w:r w:rsidRPr="002B0C87">
        <w:rPr>
          <w:rFonts w:ascii="Arial" w:hAnsi="Arial" w:cs="Arial"/>
          <w:shd w:val="clear" w:color="auto" w:fill="FFFFFF"/>
        </w:rPr>
        <w:t xml:space="preserve"> 914 </w:t>
      </w:r>
      <w:proofErr w:type="spellStart"/>
      <w:r w:rsidRPr="002B0C87">
        <w:rPr>
          <w:rFonts w:ascii="Arial" w:hAnsi="Arial" w:cs="Arial"/>
          <w:shd w:val="clear" w:color="auto" w:fill="FFFFFF"/>
        </w:rPr>
        <w:t>мянга</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нь</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ядуурлын</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шугамаас</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доогуур</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хэрэглээтэй</w:t>
      </w:r>
      <w:proofErr w:type="spellEnd"/>
      <w:r w:rsidRPr="002B0C87">
        <w:rPr>
          <w:rFonts w:ascii="Arial" w:hAnsi="Arial" w:cs="Arial"/>
          <w:shd w:val="clear" w:color="auto" w:fill="FFFFFF"/>
        </w:rPr>
        <w:t xml:space="preserve"> </w:t>
      </w:r>
      <w:proofErr w:type="spellStart"/>
      <w:r w:rsidRPr="002B0C87">
        <w:rPr>
          <w:rFonts w:ascii="Arial" w:hAnsi="Arial" w:cs="Arial"/>
          <w:shd w:val="clear" w:color="auto" w:fill="FFFFFF"/>
        </w:rPr>
        <w:t>байна</w:t>
      </w:r>
      <w:proofErr w:type="spellEnd"/>
    </w:p>
    <w:p w14:paraId="6FE91C8B" w14:textId="77777777" w:rsidR="00E06571" w:rsidRPr="002B0C87" w:rsidRDefault="00E06571" w:rsidP="00E06571">
      <w:pPr>
        <w:tabs>
          <w:tab w:val="left" w:pos="720"/>
        </w:tabs>
        <w:jc w:val="both"/>
        <w:rPr>
          <w:rFonts w:ascii="Arial" w:hAnsi="Arial" w:cs="Arial"/>
          <w:lang w:val="mn-MN"/>
        </w:rPr>
      </w:pPr>
      <w:r w:rsidRPr="002B0C87">
        <w:rPr>
          <w:rFonts w:ascii="Arial" w:hAnsi="Arial" w:cs="Arial"/>
          <w:lang w:val="mn-MN"/>
        </w:rPr>
        <w:tab/>
        <w:t xml:space="preserve">Эдгээр ядуу иргэдийн тоонд өндөр насны тэтгэврээр амьдардаг ахмадуудын олонх нь хамаарах болсныг амьдралын бодит нөхцөл, авч буй тэтгэврийн хувь хэмжээ, тэдний авч буй тэтгэврийн зээлийн дүн нотлон харуулж байна.  </w:t>
      </w:r>
    </w:p>
    <w:p w14:paraId="5CF8EC9E" w14:textId="77777777" w:rsidR="00E06571" w:rsidRPr="002B0C87" w:rsidRDefault="00E06571" w:rsidP="00E06571">
      <w:pPr>
        <w:tabs>
          <w:tab w:val="left" w:pos="720"/>
        </w:tabs>
        <w:jc w:val="both"/>
        <w:rPr>
          <w:rFonts w:ascii="Arial" w:hAnsi="Arial" w:cs="Arial"/>
          <w:lang w:val="mn-MN"/>
        </w:rPr>
      </w:pPr>
      <w:r w:rsidRPr="002B0C87">
        <w:rPr>
          <w:rFonts w:ascii="Arial" w:hAnsi="Arial" w:cs="Arial"/>
          <w:lang w:val="mn-MN"/>
        </w:rPr>
        <w:lastRenderedPageBreak/>
        <w:tab/>
        <w:t>Төрийн зүгээс нийгмийн даатгалын хууль тогтоомжоо цаашид боловсронгуй болгон хөгжүүлэх, хүний амьдралын наад захын хэрэгцээ шаардлагыг хангаж чадахуйц хэмжээний тэтгэвэр олгох нь төрийн үүрэг юм. Тэтгэвэр авагч иргэн бол төрөөс зүгээр сууж байгаад халамж нэхэж, төсөвт хүндрэл учруулаагүй. Тэд ажиллаж хөдөлмөрлөж тодорхой хугацаанд ирээдүйд эдийн засгийн баталгаатай  амьдрах үүднээс Нийгмийн даатгалын шимтгэлээ тухайн цаг үеийнхээ мөнгөний ханшаар төлсөн. Тэгэхээр өөрийн бий болгосон хуримтлалаа ирээдүйд авахдаа амьдралын наад захын хэрэгцээ шаардлагыг нь хангаж чадахгүй, тэднийг ядууралд түлхэж тэтгэврийн зээл авахад хүргэж байна.</w:t>
      </w:r>
    </w:p>
    <w:p w14:paraId="549A476F" w14:textId="77777777" w:rsidR="00E06571" w:rsidRPr="002B0C87" w:rsidRDefault="00E06571" w:rsidP="00E06571">
      <w:pPr>
        <w:tabs>
          <w:tab w:val="left" w:pos="720"/>
        </w:tabs>
        <w:jc w:val="both"/>
        <w:rPr>
          <w:rFonts w:ascii="Arial" w:hAnsi="Arial" w:cs="Arial"/>
          <w:lang w:val="mn-MN"/>
        </w:rPr>
      </w:pPr>
      <w:r w:rsidRPr="002B0C87">
        <w:rPr>
          <w:rFonts w:ascii="Arial" w:hAnsi="Arial" w:cs="Arial"/>
          <w:lang w:val="mn-MN"/>
        </w:rPr>
        <w:tab/>
        <w:t>Монгол Улсын иргэдийн дундаж наслалт эрэгтэй 67.6, эмэгтэй 76.8 байхад иргэдийн тэтгэврт гарах насыг нэмэгдүүлсэн нь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амьдарсаар насан эцэслэж байгаа нь энэхүү хуулийн төслийг боловсруулах зайлшгүй шаардлагатайг илэрхийлж байна.</w:t>
      </w:r>
    </w:p>
    <w:p w14:paraId="3DB34597" w14:textId="77777777" w:rsidR="00E06571" w:rsidRPr="002B0C87" w:rsidRDefault="00E06571" w:rsidP="00E06571">
      <w:pPr>
        <w:tabs>
          <w:tab w:val="left" w:pos="720"/>
        </w:tabs>
        <w:jc w:val="both"/>
        <w:rPr>
          <w:rFonts w:ascii="Arial" w:hAnsi="Arial" w:cs="Arial"/>
          <w:lang w:val="mn-MN"/>
        </w:rPr>
      </w:pPr>
      <w:r w:rsidRPr="002B0C87">
        <w:rPr>
          <w:rFonts w:ascii="Arial" w:hAnsi="Arial" w:cs="Arial"/>
          <w:lang w:val="mn-MN"/>
        </w:rPr>
        <w:tab/>
        <w:t>Өндөр насны тэтгэврийн зээл аваад төлж чадаагүй нас барсан иргэд бол ажил хөдөлмөр эрхлэж, олсон орлогоосоо зохих хэмжээгээрээ Нийгмийн даатгалын шимтгэлээ төлсөн буюу ирээдүйдээ, тэтгэвэр тогтоолгоод сайхан амьдрах алхамаа хийсэн, үүргээ биелүүлсэн хүмүүс. Гэтэл тэдгээр нас барсан тэтгэврийн зээл авсан зээлдэгчийн өрийг үлдсэн ар гэрийнхэн нь төлөх үүрэг хүлээж байгаа нь буруу тогтолцоо юм. Тэтгэврийн зээл өндөр дүнтэй олгогдохгүй, тухайн иргэний авч байгаа тэтгэврийн хэмжээтэй уялддаг. Нас барсан тэтгэврийн зээл авагчийн төлсөн Нийгмийн даатгалын шимтгэлийн хэмжээ тэдний авсан зээлийг төлөх хэмжээнд дүйцэхүйц байх нь шударга ёсонд нийцэх юм.</w:t>
      </w:r>
      <w:r w:rsidRPr="002B0C87">
        <w:rPr>
          <w:rFonts w:ascii="Arial" w:hAnsi="Arial" w:cs="Arial"/>
          <w:lang w:val="mn-MN"/>
        </w:rPr>
        <w:tab/>
      </w:r>
    </w:p>
    <w:p w14:paraId="21818AA6" w14:textId="77777777" w:rsidR="00E06571" w:rsidRPr="002B0C87" w:rsidRDefault="00E06571" w:rsidP="00E06571">
      <w:pPr>
        <w:tabs>
          <w:tab w:val="left" w:pos="567"/>
        </w:tabs>
        <w:jc w:val="both"/>
        <w:rPr>
          <w:rFonts w:ascii="Arial" w:hAnsi="Arial" w:cs="Arial"/>
          <w:b/>
          <w:shd w:val="clear" w:color="auto" w:fill="FFFFFF"/>
          <w:lang w:val="mn-MN"/>
        </w:rPr>
      </w:pPr>
      <w:r w:rsidRPr="002B0C87">
        <w:rPr>
          <w:rFonts w:ascii="Arial" w:hAnsi="Arial" w:cs="Arial"/>
          <w:lang w:val="mn-MN"/>
        </w:rPr>
        <w:tab/>
      </w:r>
      <w:r w:rsidRPr="002B0C87">
        <w:rPr>
          <w:rFonts w:ascii="Arial" w:hAnsi="Arial" w:cs="Arial"/>
          <w:b/>
          <w:shd w:val="clear" w:color="auto" w:fill="FFFFFF"/>
          <w:lang w:val="mn-MN"/>
        </w:rPr>
        <w:t>Хоёр. Хуулийн зорилго, ерөнхий бүтэц, зохицуулах харилцаа, хамрах хүрээ</w:t>
      </w:r>
    </w:p>
    <w:p w14:paraId="01B0BF27" w14:textId="77777777" w:rsidR="00E06571" w:rsidRPr="002B0C87" w:rsidRDefault="00E06571" w:rsidP="00E06571">
      <w:pPr>
        <w:tabs>
          <w:tab w:val="left" w:pos="567"/>
        </w:tabs>
        <w:jc w:val="both"/>
        <w:rPr>
          <w:rFonts w:ascii="Arial" w:hAnsi="Arial" w:cs="Arial"/>
          <w:b/>
          <w:shd w:val="clear" w:color="auto" w:fill="FFFFFF"/>
          <w:lang w:val="mn-MN"/>
        </w:rPr>
      </w:pPr>
      <w:r w:rsidRPr="002B0C87">
        <w:rPr>
          <w:rFonts w:ascii="Arial" w:hAnsi="Arial" w:cs="Arial"/>
          <w:b/>
          <w:shd w:val="clear" w:color="auto" w:fill="FFFFFF"/>
          <w:lang w:val="mn-MN"/>
        </w:rPr>
        <w:tab/>
      </w:r>
      <w:r w:rsidRPr="002B0C87">
        <w:rPr>
          <w:rFonts w:ascii="Arial" w:eastAsia="Times New Roman" w:hAnsi="Arial" w:cs="Arial"/>
          <w:bCs/>
          <w:lang w:val="mn-MN"/>
        </w:rPr>
        <w:t xml:space="preserve">Хуулийн төсөл 5 заалттай. Өндөр настны тэтгэвэр авагч тэтгэврийн зээлд хамрагдаад түүнийгээ төлж барагдуулаагүй байхдаа нас барсан бол энэ хуулийн үйлчлэлд хамаарна. </w:t>
      </w:r>
      <w:r w:rsidRPr="002B0C87">
        <w:rPr>
          <w:rFonts w:ascii="Arial" w:eastAsia="Times New Roman" w:hAnsi="Arial" w:cs="Arial"/>
          <w:b/>
          <w:bCs/>
          <w:lang w:val="mn-MN"/>
        </w:rPr>
        <w:t> </w:t>
      </w:r>
    </w:p>
    <w:p w14:paraId="74A1DB29" w14:textId="77777777" w:rsidR="00E06571" w:rsidRPr="002B0C87" w:rsidRDefault="00E06571" w:rsidP="00E06571">
      <w:pPr>
        <w:tabs>
          <w:tab w:val="left" w:pos="720"/>
        </w:tabs>
        <w:jc w:val="both"/>
        <w:rPr>
          <w:rFonts w:ascii="Arial" w:hAnsi="Arial" w:cs="Arial"/>
          <w:b/>
          <w:bCs/>
          <w:lang w:val="mn-MN"/>
        </w:rPr>
      </w:pPr>
      <w:r w:rsidRPr="002B0C87">
        <w:rPr>
          <w:rFonts w:ascii="Arial" w:hAnsi="Arial" w:cs="Arial"/>
          <w:lang w:val="mn-MN"/>
        </w:rPr>
        <w:tab/>
      </w:r>
      <w:r w:rsidRPr="002B0C87">
        <w:rPr>
          <w:rFonts w:ascii="Arial" w:hAnsi="Arial" w:cs="Arial"/>
          <w:b/>
          <w:lang w:val="mn-MN"/>
        </w:rPr>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r w:rsidRPr="002B0C87">
        <w:rPr>
          <w:rStyle w:val="Strong"/>
          <w:rFonts w:ascii="Arial" w:hAnsi="Arial" w:cs="Arial"/>
          <w:lang w:val="mn-MN"/>
        </w:rPr>
        <w:t xml:space="preserve">  </w:t>
      </w:r>
    </w:p>
    <w:p w14:paraId="0061A33F" w14:textId="77777777" w:rsidR="00E06571" w:rsidRPr="002B0C87" w:rsidRDefault="00E06571" w:rsidP="00E06571">
      <w:pPr>
        <w:tabs>
          <w:tab w:val="left" w:pos="720"/>
        </w:tabs>
        <w:jc w:val="both"/>
        <w:rPr>
          <w:rFonts w:ascii="Arial" w:hAnsi="Arial" w:cs="Arial"/>
          <w:lang w:val="mn-MN"/>
        </w:rPr>
      </w:pPr>
      <w:r w:rsidRPr="002B0C87">
        <w:rPr>
          <w:rFonts w:ascii="Arial" w:hAnsi="Arial" w:cs="Arial"/>
          <w:lang w:val="mn-MN"/>
        </w:rPr>
        <w:tab/>
        <w:t xml:space="preserve">Энэхүү хуулийн зорилт нь нийгмийн даатгалын сангаас өндөр насны тэтгэвэр авагч иргэд банкнаас тэтгэврийн зээл авсан боловч төлж барагдуулаагүй байхдаа нас барсан бол түүний тэтгэврийн зээлийг Нийгмийн даатгалын сангаас барагдуулахтай  холбогдсон харилцааг зохицуулж байгаа тул нийгмийн даатгалын газар болон банкуудад нэмэлт ажилтан шаардагдахгүй, нэмэлт үйл ажиллагаа явуулахгүй, нийгэмд эерэг нөлөө үзүүлнэ. </w:t>
      </w:r>
    </w:p>
    <w:p w14:paraId="3CC048EE" w14:textId="77777777" w:rsidR="00E06571" w:rsidRPr="002B0C87" w:rsidRDefault="00E06571" w:rsidP="00E06571">
      <w:pPr>
        <w:tabs>
          <w:tab w:val="left" w:pos="720"/>
        </w:tabs>
        <w:jc w:val="both"/>
        <w:rPr>
          <w:rFonts w:ascii="Arial" w:eastAsia="Times New Roman" w:hAnsi="Arial" w:cs="Arial"/>
          <w:bCs/>
          <w:lang w:val="mn-MN"/>
        </w:rPr>
      </w:pPr>
      <w:r w:rsidRPr="002B0C87">
        <w:rPr>
          <w:rFonts w:ascii="Arial" w:hAnsi="Arial" w:cs="Arial"/>
          <w:lang w:val="mn-MN"/>
        </w:rPr>
        <w:tab/>
        <w:t>Нас барсан зээлдэгч нийгмийн даатгалын шимтгэл төлсөн байдаг учир төрийн зүгээс үргүй зардалд тооцогдохгүй. Х</w:t>
      </w:r>
      <w:r w:rsidRPr="002B0C87">
        <w:rPr>
          <w:rFonts w:ascii="Arial" w:eastAsia="Times New Roman" w:hAnsi="Arial" w:cs="Arial"/>
          <w:bCs/>
          <w:lang w:val="mn-MN"/>
        </w:rPr>
        <w:t>уулийн төсөл батлагдсанаар тэтгэврийн зээл авагч нас барсан иргэний гэр бүл дотны хүнээ алдахаас гадна, нэмээд эдийн засгийн хувьд эрсдэлтэй үлддэг байдал байхгүй болно. Олон өрх айлд эдийн засаг, сэтгэл санааны эерэг байдал бий болно.</w:t>
      </w:r>
    </w:p>
    <w:p w14:paraId="37BAB046" w14:textId="77777777" w:rsidR="00E06571" w:rsidRPr="002B0C87" w:rsidRDefault="00E06571" w:rsidP="00E06571">
      <w:pPr>
        <w:tabs>
          <w:tab w:val="left" w:pos="720"/>
        </w:tabs>
        <w:jc w:val="both"/>
        <w:rPr>
          <w:rFonts w:ascii="Arial" w:hAnsi="Arial" w:cs="Arial"/>
          <w:b/>
          <w:lang w:val="mn-MN"/>
        </w:rPr>
      </w:pPr>
      <w:r w:rsidRPr="002B0C87">
        <w:rPr>
          <w:rFonts w:ascii="Arial" w:hAnsi="Arial" w:cs="Arial"/>
          <w:lang w:val="mn-MN"/>
        </w:rPr>
        <w:tab/>
      </w:r>
      <w:r w:rsidRPr="002B0C87">
        <w:rPr>
          <w:rFonts w:ascii="Arial" w:hAnsi="Arial" w:cs="Arial"/>
          <w:b/>
          <w:lang w:val="mn-MN"/>
        </w:rPr>
        <w:t xml:space="preserve">Дөрөв. Хуулийн төсөл Монгол Улсын Үндсэн хууль болон бусад хуультай хэрхэн уялдах, хуулийг хэрэгжүүлэхэд шинээр боловсруулах, </w:t>
      </w:r>
      <w:r w:rsidRPr="002B0C87">
        <w:rPr>
          <w:rFonts w:ascii="Arial" w:hAnsi="Arial" w:cs="Arial"/>
          <w:b/>
          <w:lang w:val="mn-MN"/>
        </w:rPr>
        <w:lastRenderedPageBreak/>
        <w:t xml:space="preserve">хуульд нэмэлт, өөрчлөлт оруулах, хүчингүй болсонд тооцох тухай хуулийн талаарх санал </w:t>
      </w:r>
    </w:p>
    <w:p w14:paraId="10093F2E" w14:textId="77777777" w:rsidR="00E06571" w:rsidRPr="002B0C87" w:rsidRDefault="00E06571" w:rsidP="00E06571">
      <w:pPr>
        <w:tabs>
          <w:tab w:val="left" w:pos="720"/>
        </w:tabs>
        <w:jc w:val="both"/>
        <w:rPr>
          <w:rFonts w:ascii="Arial" w:hAnsi="Arial" w:cs="Arial"/>
          <w:lang w:val="mn-MN"/>
        </w:rPr>
      </w:pPr>
      <w:r w:rsidRPr="002B0C87">
        <w:rPr>
          <w:rFonts w:ascii="Arial" w:hAnsi="Arial" w:cs="Arial"/>
          <w:lang w:val="mn-MN"/>
        </w:rPr>
        <w:tab/>
        <w:t>Энэхүү хуулийн төсөл нь Монгол Улсын Үндсэн хууль, Монгол Улсын нэгдэн орсон олон улсын гэрээ, конвенц болон бусад хууль тогтоомжид нийцсэн болно.</w:t>
      </w:r>
    </w:p>
    <w:p w14:paraId="4DC981B4" w14:textId="77777777" w:rsidR="00E06571" w:rsidRPr="002B0C87" w:rsidRDefault="00E06571" w:rsidP="00E06571">
      <w:pPr>
        <w:tabs>
          <w:tab w:val="left" w:pos="720"/>
        </w:tabs>
        <w:jc w:val="both"/>
        <w:rPr>
          <w:rFonts w:ascii="Arial" w:hAnsi="Arial" w:cs="Arial"/>
          <w:lang w:val="mn-MN"/>
        </w:rPr>
      </w:pPr>
    </w:p>
    <w:p w14:paraId="4681C6DC" w14:textId="77777777" w:rsidR="00E06571" w:rsidRPr="002B0C87" w:rsidRDefault="00E06571" w:rsidP="00E06571">
      <w:pPr>
        <w:tabs>
          <w:tab w:val="left" w:pos="720"/>
        </w:tabs>
        <w:jc w:val="both"/>
        <w:rPr>
          <w:rFonts w:ascii="Arial" w:hAnsi="Arial" w:cs="Arial"/>
          <w:lang w:val="mn-MN"/>
        </w:rPr>
      </w:pPr>
    </w:p>
    <w:p w14:paraId="7BB6B20C" w14:textId="77777777" w:rsidR="00E06571" w:rsidRPr="002B0C87" w:rsidRDefault="00E06571" w:rsidP="00E06571">
      <w:pPr>
        <w:tabs>
          <w:tab w:val="left" w:pos="720"/>
        </w:tabs>
        <w:jc w:val="both"/>
        <w:rPr>
          <w:rFonts w:ascii="Arial" w:hAnsi="Arial" w:cs="Arial"/>
          <w:lang w:val="mn-MN"/>
        </w:rPr>
      </w:pPr>
    </w:p>
    <w:p w14:paraId="2AD9652E" w14:textId="77777777" w:rsidR="00E06571" w:rsidRPr="002B0C87" w:rsidRDefault="00E06571" w:rsidP="00E06571">
      <w:pPr>
        <w:tabs>
          <w:tab w:val="left" w:pos="720"/>
        </w:tabs>
        <w:jc w:val="center"/>
        <w:rPr>
          <w:rFonts w:ascii="Arial" w:hAnsi="Arial" w:cs="Arial"/>
          <w:lang w:val="mn-MN"/>
        </w:rPr>
      </w:pPr>
      <w:r w:rsidRPr="002B0C87">
        <w:rPr>
          <w:rFonts w:ascii="Arial" w:hAnsi="Arial" w:cs="Arial"/>
          <w:lang w:val="mn-MN"/>
        </w:rPr>
        <w:t>---оОо---</w:t>
      </w:r>
    </w:p>
    <w:p w14:paraId="7A119588" w14:textId="77777777" w:rsidR="00E06571" w:rsidRDefault="00E06571"/>
    <w:sectPr w:rsidR="00E0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16cid:durableId="974531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71"/>
    <w:rsid w:val="002A51AA"/>
    <w:rsid w:val="00E06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15A0"/>
  <w15:chartTrackingRefBased/>
  <w15:docId w15:val="{E42478F8-2D82-474E-A0C9-96048044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71"/>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6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1</cp:revision>
  <dcterms:created xsi:type="dcterms:W3CDTF">2024-05-16T10:17:00Z</dcterms:created>
  <dcterms:modified xsi:type="dcterms:W3CDTF">2024-05-16T10:17:00Z</dcterms:modified>
</cp:coreProperties>
</file>