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FF99C" w14:textId="77777777" w:rsidR="009A5626" w:rsidRPr="00AF5760" w:rsidRDefault="009A5626" w:rsidP="00553AA9">
      <w:pPr>
        <w:jc w:val="center"/>
        <w:rPr>
          <w:rFonts w:ascii="Arial" w:hAnsi="Arial" w:cs="Arial"/>
          <w:noProof/>
          <w:lang w:val="mn-MN"/>
        </w:rPr>
      </w:pPr>
      <w:bookmarkStart w:id="0" w:name="_GoBack"/>
      <w:bookmarkEnd w:id="0"/>
    </w:p>
    <w:p w14:paraId="27878674" w14:textId="77777777" w:rsidR="00AB7206" w:rsidRPr="00AF5760" w:rsidRDefault="00AB7206" w:rsidP="00AB7206">
      <w:pPr>
        <w:jc w:val="right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ТӨСӨЛ</w:t>
      </w:r>
    </w:p>
    <w:p w14:paraId="153DCD23" w14:textId="77777777" w:rsidR="00AB7206" w:rsidRPr="00AF5760" w:rsidRDefault="00AB7206" w:rsidP="00AB7206">
      <w:pPr>
        <w:jc w:val="right"/>
        <w:rPr>
          <w:rFonts w:ascii="Arial" w:hAnsi="Arial" w:cs="Arial"/>
          <w:noProof/>
          <w:lang w:val="mn-MN"/>
        </w:rPr>
      </w:pPr>
    </w:p>
    <w:p w14:paraId="7EF365A4" w14:textId="77777777" w:rsidR="00AB7206" w:rsidRPr="00AF5760" w:rsidRDefault="00AB7206" w:rsidP="00AB7206">
      <w:pPr>
        <w:jc w:val="center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МОНГОЛ УЛСЫН ХУУЛЬ</w:t>
      </w:r>
    </w:p>
    <w:p w14:paraId="5A8F520B" w14:textId="77777777" w:rsidR="00AB7206" w:rsidRPr="00AF5760" w:rsidRDefault="00AB7206" w:rsidP="00AB7206">
      <w:pPr>
        <w:jc w:val="center"/>
        <w:rPr>
          <w:rFonts w:ascii="Arial" w:hAnsi="Arial" w:cs="Arial"/>
          <w:noProof/>
          <w:lang w:val="mn-MN"/>
        </w:rPr>
      </w:pPr>
    </w:p>
    <w:p w14:paraId="474B4770" w14:textId="7C4DA7F6" w:rsidR="00AB7206" w:rsidRPr="00AF5760" w:rsidRDefault="00F643CE" w:rsidP="00AB7206">
      <w:pPr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2024</w:t>
      </w:r>
      <w:r w:rsidR="00AB7206" w:rsidRPr="00AF5760">
        <w:rPr>
          <w:rFonts w:ascii="Arial" w:hAnsi="Arial" w:cs="Arial"/>
          <w:noProof/>
          <w:lang w:val="mn-MN"/>
        </w:rPr>
        <w:t xml:space="preserve"> оны .... дугаар</w:t>
      </w:r>
      <w:r w:rsidR="00AB7206" w:rsidRPr="00AF5760">
        <w:rPr>
          <w:rFonts w:ascii="Arial" w:hAnsi="Arial" w:cs="Arial"/>
          <w:noProof/>
          <w:lang w:val="mn-MN"/>
        </w:rPr>
        <w:tab/>
      </w:r>
      <w:r w:rsidR="00AB7206" w:rsidRPr="00AF5760">
        <w:rPr>
          <w:rFonts w:ascii="Arial" w:hAnsi="Arial" w:cs="Arial"/>
          <w:noProof/>
          <w:lang w:val="mn-MN"/>
        </w:rPr>
        <w:tab/>
      </w:r>
      <w:r w:rsidR="00AB7206" w:rsidRPr="00AF5760">
        <w:rPr>
          <w:rFonts w:ascii="Arial" w:hAnsi="Arial" w:cs="Arial"/>
          <w:noProof/>
          <w:lang w:val="mn-MN"/>
        </w:rPr>
        <w:tab/>
      </w:r>
      <w:r w:rsidR="00AB7206" w:rsidRPr="00AF5760">
        <w:rPr>
          <w:rFonts w:ascii="Arial" w:hAnsi="Arial" w:cs="Arial"/>
          <w:noProof/>
          <w:lang w:val="mn-MN"/>
        </w:rPr>
        <w:tab/>
      </w:r>
      <w:r w:rsidR="00AB7206" w:rsidRPr="00AF5760">
        <w:rPr>
          <w:rFonts w:ascii="Arial" w:hAnsi="Arial" w:cs="Arial"/>
          <w:noProof/>
          <w:lang w:val="mn-MN"/>
        </w:rPr>
        <w:tab/>
      </w:r>
      <w:r w:rsidR="00AB7206" w:rsidRPr="00AF5760">
        <w:rPr>
          <w:rFonts w:ascii="Arial" w:hAnsi="Arial" w:cs="Arial"/>
          <w:noProof/>
          <w:lang w:val="mn-MN"/>
        </w:rPr>
        <w:tab/>
        <w:t xml:space="preserve">          Улаанбаатар хот</w:t>
      </w:r>
    </w:p>
    <w:p w14:paraId="2E006C8E" w14:textId="77777777" w:rsidR="00AB7206" w:rsidRPr="00AF5760" w:rsidRDefault="00AB7206" w:rsidP="00AB7206">
      <w:pPr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сарын ... ны өдөр</w:t>
      </w:r>
    </w:p>
    <w:p w14:paraId="61514765" w14:textId="77777777" w:rsidR="00AB7206" w:rsidRPr="00AF5760" w:rsidRDefault="00AB7206" w:rsidP="00AB7206">
      <w:pPr>
        <w:rPr>
          <w:rFonts w:ascii="Arial" w:hAnsi="Arial" w:cs="Arial"/>
          <w:noProof/>
          <w:lang w:val="mn-MN"/>
        </w:rPr>
      </w:pPr>
    </w:p>
    <w:p w14:paraId="062CD64C" w14:textId="77777777" w:rsidR="00AB7206" w:rsidRPr="00AF5760" w:rsidRDefault="00AB7206" w:rsidP="007A482B">
      <w:pPr>
        <w:jc w:val="center"/>
        <w:rPr>
          <w:rFonts w:ascii="Arial" w:hAnsi="Arial" w:cs="Arial"/>
          <w:b/>
          <w:noProof/>
          <w:lang w:val="mn-MN"/>
        </w:rPr>
      </w:pPr>
      <w:r w:rsidRPr="00AF5760">
        <w:rPr>
          <w:rFonts w:ascii="Arial" w:hAnsi="Arial" w:cs="Arial"/>
          <w:b/>
          <w:noProof/>
          <w:lang w:val="mn-MN"/>
        </w:rPr>
        <w:t>ТӨРИЙН БОЛОН ОРОН НУТГИЙН ӨМЧИЙН</w:t>
      </w:r>
    </w:p>
    <w:p w14:paraId="0125C49B" w14:textId="77777777" w:rsidR="00AB7206" w:rsidRPr="00AF5760" w:rsidRDefault="00AB7206" w:rsidP="007A482B">
      <w:pPr>
        <w:jc w:val="center"/>
        <w:rPr>
          <w:rFonts w:ascii="Arial" w:hAnsi="Arial" w:cs="Arial"/>
          <w:b/>
          <w:noProof/>
          <w:lang w:val="mn-MN"/>
        </w:rPr>
      </w:pPr>
      <w:r w:rsidRPr="00AF5760">
        <w:rPr>
          <w:rFonts w:ascii="Arial" w:hAnsi="Arial" w:cs="Arial"/>
          <w:b/>
          <w:noProof/>
          <w:lang w:val="mn-MN"/>
        </w:rPr>
        <w:t>ХӨРӨНГӨӨР БАРАА, АЖИЛ, ҮЙЛЧИЛГЭЭ</w:t>
      </w:r>
    </w:p>
    <w:p w14:paraId="20F41B1E" w14:textId="77777777" w:rsidR="00AB7206" w:rsidRPr="00AF5760" w:rsidRDefault="00AB7206" w:rsidP="007A482B">
      <w:pPr>
        <w:jc w:val="center"/>
        <w:rPr>
          <w:rFonts w:ascii="Arial" w:hAnsi="Arial" w:cs="Arial"/>
          <w:b/>
          <w:noProof/>
          <w:lang w:val="mn-MN"/>
        </w:rPr>
      </w:pPr>
      <w:r w:rsidRPr="00AF5760">
        <w:rPr>
          <w:rFonts w:ascii="Arial" w:hAnsi="Arial" w:cs="Arial"/>
          <w:b/>
          <w:noProof/>
          <w:lang w:val="mn-MN"/>
        </w:rPr>
        <w:t>ХУДАЛДАН АВАХ ТУХАЙ</w:t>
      </w:r>
      <w:r w:rsidR="007A482B" w:rsidRPr="00AF5760">
        <w:rPr>
          <w:rFonts w:ascii="Arial" w:hAnsi="Arial" w:cs="Arial"/>
          <w:b/>
          <w:noProof/>
          <w:lang w:val="mn-MN"/>
        </w:rPr>
        <w:t xml:space="preserve"> НЭМЭЛТ ОРУУЛАХ ТУХАЙ</w:t>
      </w:r>
    </w:p>
    <w:p w14:paraId="4FC11934" w14:textId="77777777" w:rsidR="00AB7206" w:rsidRPr="00AF5760" w:rsidRDefault="00AB7206" w:rsidP="00AB7206">
      <w:pPr>
        <w:jc w:val="center"/>
        <w:rPr>
          <w:rFonts w:ascii="Arial" w:hAnsi="Arial" w:cs="Arial"/>
          <w:b/>
          <w:noProof/>
          <w:lang w:val="mn-MN"/>
        </w:rPr>
      </w:pPr>
    </w:p>
    <w:p w14:paraId="3DF0B3EC" w14:textId="0C7B1551" w:rsidR="00D76CAE" w:rsidRPr="00AF5760" w:rsidRDefault="00AB7206" w:rsidP="00D76CAE">
      <w:pPr>
        <w:ind w:firstLine="720"/>
        <w:jc w:val="both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b/>
          <w:noProof/>
          <w:lang w:val="mn-MN"/>
        </w:rPr>
        <w:t>1 дүгээр зүйл.</w:t>
      </w:r>
      <w:r w:rsidRPr="00AF5760">
        <w:rPr>
          <w:rFonts w:ascii="Arial" w:hAnsi="Arial" w:cs="Arial"/>
          <w:noProof/>
          <w:lang w:val="mn-MN"/>
        </w:rPr>
        <w:t xml:space="preserve"> </w:t>
      </w:r>
      <w:r w:rsidR="00D76CAE" w:rsidRPr="00AF5760">
        <w:rPr>
          <w:rFonts w:ascii="Arial" w:hAnsi="Arial" w:cs="Arial"/>
          <w:noProof/>
          <w:lang w:val="mn-MN"/>
        </w:rPr>
        <w:t xml:space="preserve">Төрийн болон орон нутгийн өмчийн хөрөнгөөр бараа, ажил, үйлчилгээ худалдан авах тухай </w:t>
      </w:r>
      <w:r w:rsidRPr="00AF5760">
        <w:rPr>
          <w:rFonts w:ascii="Arial" w:hAnsi="Arial" w:cs="Arial"/>
          <w:noProof/>
          <w:lang w:val="mn-MN"/>
        </w:rPr>
        <w:t xml:space="preserve">хуулийн </w:t>
      </w:r>
      <w:r w:rsidR="00D76CAE" w:rsidRPr="00AF5760">
        <w:rPr>
          <w:rFonts w:ascii="Arial" w:hAnsi="Arial" w:cs="Arial"/>
          <w:noProof/>
          <w:lang w:val="mn-MN"/>
        </w:rPr>
        <w:t>3</w:t>
      </w:r>
      <w:r w:rsidRPr="00AF5760">
        <w:rPr>
          <w:rFonts w:ascii="Arial" w:hAnsi="Arial" w:cs="Arial"/>
          <w:noProof/>
          <w:lang w:val="mn-MN"/>
        </w:rPr>
        <w:t xml:space="preserve"> дугаар зүйл</w:t>
      </w:r>
      <w:r w:rsidR="00551AE3" w:rsidRPr="00AF5760">
        <w:rPr>
          <w:rFonts w:ascii="Arial" w:hAnsi="Arial" w:cs="Arial"/>
          <w:noProof/>
          <w:lang w:val="mn-MN"/>
        </w:rPr>
        <w:t>ийн 3 дах хэсэгт</w:t>
      </w:r>
      <w:r w:rsidR="00D76CAE" w:rsidRPr="00AF5760">
        <w:rPr>
          <w:rFonts w:ascii="Arial" w:hAnsi="Arial" w:cs="Arial"/>
          <w:noProof/>
          <w:lang w:val="mn-MN"/>
        </w:rPr>
        <w:t xml:space="preserve"> дор дурдсан агуулгатай 3.</w:t>
      </w:r>
      <w:r w:rsidR="00551AE3" w:rsidRPr="00AF5760">
        <w:rPr>
          <w:rFonts w:ascii="Arial" w:hAnsi="Arial" w:cs="Arial"/>
          <w:noProof/>
          <w:lang w:val="mn-MN"/>
        </w:rPr>
        <w:t>3.8 дах заалт</w:t>
      </w:r>
      <w:r w:rsidR="00D76CAE" w:rsidRPr="00AF5760">
        <w:rPr>
          <w:rFonts w:ascii="Arial" w:hAnsi="Arial" w:cs="Arial"/>
          <w:noProof/>
          <w:lang w:val="mn-MN"/>
        </w:rPr>
        <w:t xml:space="preserve"> нэмсүгэй</w:t>
      </w:r>
      <w:r w:rsidR="004C1EBB" w:rsidRPr="00AF5760">
        <w:rPr>
          <w:rFonts w:ascii="Arial" w:hAnsi="Arial" w:cs="Arial"/>
          <w:noProof/>
          <w:lang w:val="mn-MN"/>
        </w:rPr>
        <w:t>:</w:t>
      </w:r>
    </w:p>
    <w:p w14:paraId="56334697" w14:textId="77777777" w:rsidR="00D76CAE" w:rsidRPr="00AF5760" w:rsidRDefault="00D76CAE" w:rsidP="00D76CA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7F767571" w14:textId="7BB843E7" w:rsidR="00EF27CE" w:rsidRDefault="009B67D1" w:rsidP="009B67D1">
      <w:pPr>
        <w:ind w:firstLine="720"/>
        <w:jc w:val="both"/>
        <w:rPr>
          <w:rFonts w:ascii="Arial" w:hAnsi="Arial" w:cs="Arial"/>
          <w:bCs/>
          <w:noProof/>
          <w:kern w:val="36"/>
          <w:lang w:val="mn-MN"/>
        </w:rPr>
      </w:pPr>
      <w:r w:rsidRPr="00AF5760">
        <w:rPr>
          <w:rFonts w:ascii="Arial" w:hAnsi="Arial" w:cs="Arial"/>
          <w:bCs/>
          <w:noProof/>
          <w:kern w:val="36"/>
          <w:lang w:val="mn-MN"/>
        </w:rPr>
        <w:t>“3.3.8.</w:t>
      </w:r>
      <w:r w:rsidR="00EF27CE">
        <w:rPr>
          <w:rFonts w:ascii="Arial" w:hAnsi="Arial" w:cs="Arial"/>
          <w:bCs/>
          <w:noProof/>
          <w:kern w:val="36"/>
          <w:lang w:val="mn-MN"/>
        </w:rPr>
        <w:t>Т</w:t>
      </w:r>
      <w:r w:rsidR="00EF27CE" w:rsidRPr="00AF5760">
        <w:rPr>
          <w:rFonts w:ascii="Arial" w:hAnsi="Arial" w:cs="Arial"/>
          <w:noProof/>
          <w:lang w:val="mn-MN"/>
        </w:rPr>
        <w:t>өр</w:t>
      </w:r>
      <w:r w:rsidR="00B433C4">
        <w:rPr>
          <w:rFonts w:ascii="Arial" w:hAnsi="Arial" w:cs="Arial"/>
          <w:noProof/>
          <w:lang w:val="mn-MN"/>
        </w:rPr>
        <w:t xml:space="preserve">ийн </w:t>
      </w:r>
      <w:r w:rsidR="00EF27CE" w:rsidRPr="00AF5760">
        <w:rPr>
          <w:rFonts w:ascii="Arial" w:hAnsi="Arial" w:cs="Arial"/>
          <w:noProof/>
          <w:lang w:val="mn-MN"/>
        </w:rPr>
        <w:t>орон сууцжуулах төсөл, хөтөлбөрийн хүрээнд</w:t>
      </w:r>
      <w:r w:rsidR="00EF27CE">
        <w:rPr>
          <w:rFonts w:ascii="Arial" w:hAnsi="Arial" w:cs="Arial"/>
          <w:bCs/>
          <w:noProof/>
          <w:kern w:val="36"/>
          <w:lang w:val="mn-MN"/>
        </w:rPr>
        <w:t xml:space="preserve"> гаргасан</w:t>
      </w:r>
      <w:r w:rsidR="00F75BDC">
        <w:rPr>
          <w:rFonts w:ascii="Arial" w:hAnsi="Arial" w:cs="Arial"/>
          <w:bCs/>
          <w:noProof/>
          <w:kern w:val="36"/>
          <w:lang w:val="mn-MN"/>
        </w:rPr>
        <w:t>,</w:t>
      </w:r>
      <w:r w:rsidR="00EF27CE">
        <w:rPr>
          <w:rFonts w:ascii="Arial" w:hAnsi="Arial" w:cs="Arial"/>
          <w:bCs/>
          <w:noProof/>
          <w:kern w:val="36"/>
          <w:lang w:val="mn-MN"/>
        </w:rPr>
        <w:t xml:space="preserve"> хөрөнгөөр баталгаажсан үнэт цаас</w:t>
      </w:r>
      <w:r w:rsidR="00F75BDC">
        <w:rPr>
          <w:rFonts w:ascii="Arial" w:hAnsi="Arial" w:cs="Arial"/>
          <w:bCs/>
          <w:noProof/>
          <w:kern w:val="36"/>
          <w:lang w:val="mn-MN"/>
        </w:rPr>
        <w:t xml:space="preserve">ны багцыг бүрдүүлэх зорилгоор </w:t>
      </w:r>
      <w:r w:rsidR="000E3794">
        <w:rPr>
          <w:rFonts w:ascii="Arial" w:hAnsi="Arial" w:cs="Arial"/>
          <w:bCs/>
          <w:noProof/>
          <w:kern w:val="36"/>
          <w:lang w:val="mn-MN"/>
        </w:rPr>
        <w:t>орон сууц</w:t>
      </w:r>
      <w:r w:rsidR="00F75BDC">
        <w:rPr>
          <w:rFonts w:ascii="Arial" w:hAnsi="Arial" w:cs="Arial"/>
          <w:bCs/>
          <w:noProof/>
          <w:kern w:val="36"/>
          <w:lang w:val="mn-MN"/>
        </w:rPr>
        <w:t xml:space="preserve"> худалдан авах</w:t>
      </w:r>
      <w:r w:rsidR="00EF27CE">
        <w:rPr>
          <w:rFonts w:ascii="Arial" w:hAnsi="Arial" w:cs="Arial"/>
          <w:bCs/>
          <w:noProof/>
          <w:kern w:val="36"/>
          <w:lang w:val="mn-MN"/>
        </w:rPr>
        <w:t xml:space="preserve"> үйл ажиллагаа</w:t>
      </w:r>
      <w:r w:rsidR="00F75BDC" w:rsidRPr="00AF5760">
        <w:rPr>
          <w:rFonts w:ascii="Arial" w:hAnsi="Arial" w:cs="Arial"/>
          <w:noProof/>
          <w:lang w:val="mn-MN"/>
        </w:rPr>
        <w:t>.”</w:t>
      </w:r>
    </w:p>
    <w:p w14:paraId="0B58F81C" w14:textId="77777777" w:rsidR="00EF27CE" w:rsidRDefault="00EF27CE" w:rsidP="009B67D1">
      <w:pPr>
        <w:ind w:firstLine="720"/>
        <w:jc w:val="both"/>
        <w:rPr>
          <w:rFonts w:ascii="Arial" w:hAnsi="Arial" w:cs="Arial"/>
          <w:bCs/>
          <w:noProof/>
          <w:kern w:val="36"/>
          <w:lang w:val="mn-MN"/>
        </w:rPr>
      </w:pPr>
    </w:p>
    <w:p w14:paraId="661ED22A" w14:textId="6E3570A1" w:rsidR="00AB7206" w:rsidRPr="00AF5760" w:rsidRDefault="00AB7206" w:rsidP="00AB7206">
      <w:pPr>
        <w:ind w:firstLine="708"/>
        <w:jc w:val="both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b/>
          <w:noProof/>
          <w:lang w:val="mn-MN"/>
        </w:rPr>
        <w:t>2 дугаар зүйл.</w:t>
      </w:r>
      <w:r w:rsidRPr="00AF5760">
        <w:rPr>
          <w:rFonts w:ascii="Arial" w:hAnsi="Arial" w:cs="Arial"/>
          <w:noProof/>
          <w:lang w:val="mn-MN"/>
        </w:rPr>
        <w:t xml:space="preserve">Энэ хуулийг </w:t>
      </w:r>
      <w:r w:rsidR="00551AE3" w:rsidRPr="00AF5760">
        <w:rPr>
          <w:rFonts w:ascii="Arial" w:hAnsi="Arial" w:cs="Arial"/>
          <w:bCs/>
          <w:noProof/>
          <w:kern w:val="36"/>
          <w:lang w:val="mn-MN"/>
        </w:rPr>
        <w:t xml:space="preserve">Үндэсний орон сууцжуулалтын </w:t>
      </w:r>
      <w:r w:rsidRPr="00AF5760">
        <w:rPr>
          <w:rFonts w:ascii="Arial" w:hAnsi="Arial" w:cs="Arial"/>
          <w:noProof/>
          <w:lang w:val="mn-MN"/>
        </w:rPr>
        <w:t>тухай хууль хүчин төгөлдөр болсон өдрөөс эхлэн дагаж мөрдөнө.</w:t>
      </w:r>
    </w:p>
    <w:p w14:paraId="47718E44" w14:textId="77777777" w:rsidR="00AB7206" w:rsidRPr="00AF5760" w:rsidRDefault="00AB7206" w:rsidP="00AB7206">
      <w:pPr>
        <w:jc w:val="center"/>
        <w:rPr>
          <w:rFonts w:ascii="Arial" w:hAnsi="Arial" w:cs="Arial"/>
          <w:noProof/>
          <w:lang w:val="mn-MN"/>
        </w:rPr>
      </w:pPr>
    </w:p>
    <w:p w14:paraId="6A6BADF4" w14:textId="77777777" w:rsidR="00D76CAE" w:rsidRPr="00AF5760" w:rsidRDefault="00D76CAE" w:rsidP="00D76CAE">
      <w:pPr>
        <w:ind w:firstLine="708"/>
        <w:jc w:val="center"/>
        <w:rPr>
          <w:rFonts w:ascii="Arial" w:hAnsi="Arial" w:cs="Arial"/>
          <w:noProof/>
          <w:lang w:val="mn-MN"/>
        </w:rPr>
      </w:pPr>
    </w:p>
    <w:p w14:paraId="3FFD4F05" w14:textId="77777777" w:rsidR="00553AA9" w:rsidRPr="00AF5760" w:rsidRDefault="00AB7206" w:rsidP="00D76CAE">
      <w:pPr>
        <w:ind w:firstLine="708"/>
        <w:jc w:val="center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ГАРЫН ҮСЭГ</w:t>
      </w:r>
    </w:p>
    <w:p w14:paraId="73CD4370" w14:textId="77777777" w:rsidR="00AB7206" w:rsidRPr="00AF5760" w:rsidRDefault="00AB720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24A10A9D" w14:textId="77777777" w:rsidR="00AB7206" w:rsidRPr="00AF5760" w:rsidRDefault="00AB720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5120E44D" w14:textId="77777777" w:rsidR="00AB7206" w:rsidRPr="00AF5760" w:rsidRDefault="00AB7206" w:rsidP="009A5626">
      <w:pPr>
        <w:spacing w:after="120"/>
        <w:jc w:val="right"/>
        <w:outlineLvl w:val="0"/>
        <w:rPr>
          <w:rFonts w:ascii="Arial" w:hAnsi="Arial" w:cs="Arial"/>
          <w:bCs/>
          <w:i/>
          <w:noProof/>
          <w:kern w:val="36"/>
          <w:u w:val="single"/>
          <w:lang w:val="mn-MN"/>
        </w:rPr>
      </w:pPr>
      <w:r w:rsidRPr="00AF5760">
        <w:rPr>
          <w:rFonts w:ascii="Arial" w:hAnsi="Arial" w:cs="Arial"/>
          <w:bCs/>
          <w:i/>
          <w:noProof/>
          <w:kern w:val="36"/>
          <w:u w:val="single"/>
          <w:lang w:val="mn-MN"/>
        </w:rPr>
        <w:br w:type="page"/>
      </w:r>
    </w:p>
    <w:p w14:paraId="75E351CF" w14:textId="77777777" w:rsidR="009A5626" w:rsidRPr="00AF5760" w:rsidRDefault="009A5626" w:rsidP="009A5626">
      <w:pPr>
        <w:spacing w:after="120"/>
        <w:jc w:val="right"/>
        <w:outlineLvl w:val="0"/>
        <w:rPr>
          <w:rFonts w:ascii="Arial" w:hAnsi="Arial" w:cs="Arial"/>
          <w:bCs/>
          <w:i/>
          <w:noProof/>
          <w:kern w:val="36"/>
          <w:u w:val="single"/>
          <w:lang w:val="mn-MN"/>
        </w:rPr>
      </w:pPr>
      <w:r w:rsidRPr="00AF5760">
        <w:rPr>
          <w:rFonts w:ascii="Arial" w:hAnsi="Arial" w:cs="Arial"/>
          <w:bCs/>
          <w:i/>
          <w:noProof/>
          <w:kern w:val="36"/>
          <w:u w:val="single"/>
          <w:lang w:val="mn-MN"/>
        </w:rPr>
        <w:lastRenderedPageBreak/>
        <w:t>Төсөл</w:t>
      </w:r>
    </w:p>
    <w:p w14:paraId="2CC66B5C" w14:textId="77777777" w:rsidR="009A5626" w:rsidRPr="00AF5760" w:rsidRDefault="009A5626" w:rsidP="009A5626">
      <w:pPr>
        <w:pStyle w:val="Title"/>
        <w:spacing w:after="120"/>
        <w:ind w:left="-142" w:right="-357"/>
        <w:rPr>
          <w:rFonts w:ascii="Arial" w:hAnsi="Arial" w:cs="Arial"/>
          <w:b w:val="0"/>
          <w:noProof/>
          <w:sz w:val="24"/>
          <w:lang w:val="mn-MN"/>
        </w:rPr>
      </w:pPr>
    </w:p>
    <w:p w14:paraId="53117752" w14:textId="77777777" w:rsidR="009A5626" w:rsidRPr="00AF5760" w:rsidRDefault="009A5626" w:rsidP="009A5626">
      <w:pPr>
        <w:pStyle w:val="Title"/>
        <w:spacing w:after="120"/>
        <w:ind w:left="-142" w:right="-360"/>
        <w:rPr>
          <w:rFonts w:ascii="Arial" w:hAnsi="Arial" w:cs="Arial"/>
          <w:bCs w:val="0"/>
          <w:noProof/>
          <w:color w:val="auto"/>
          <w:sz w:val="24"/>
          <w:lang w:val="mn-MN"/>
        </w:rPr>
      </w:pPr>
      <w:r w:rsidRPr="00AF5760">
        <w:rPr>
          <w:rFonts w:ascii="Arial" w:hAnsi="Arial" w:cs="Arial"/>
          <w:noProof/>
          <w:color w:val="auto"/>
          <w:sz w:val="24"/>
          <w:lang w:val="mn-MN"/>
        </w:rPr>
        <w:t>МОНГОЛ УЛСЫН ХУУЛЬ</w:t>
      </w:r>
    </w:p>
    <w:p w14:paraId="601B68E4" w14:textId="77777777" w:rsidR="009A5626" w:rsidRPr="00AF5760" w:rsidRDefault="009A5626" w:rsidP="009A5626">
      <w:pPr>
        <w:spacing w:after="120"/>
        <w:rPr>
          <w:rFonts w:ascii="Arial" w:hAnsi="Arial" w:cs="Arial"/>
          <w:noProof/>
          <w:lang w:val="mn-MN"/>
        </w:rPr>
      </w:pPr>
    </w:p>
    <w:p w14:paraId="1693E672" w14:textId="664BDDA6" w:rsidR="009A5626" w:rsidRPr="00AF5760" w:rsidRDefault="00F643CE" w:rsidP="009A5626">
      <w:pPr>
        <w:spacing w:after="120"/>
        <w:jc w:val="center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2024</w:t>
      </w:r>
      <w:r w:rsidR="009A5626" w:rsidRPr="00AF5760">
        <w:rPr>
          <w:rFonts w:ascii="Arial" w:hAnsi="Arial" w:cs="Arial"/>
          <w:noProof/>
          <w:lang w:val="mn-MN"/>
        </w:rPr>
        <w:t xml:space="preserve"> оны ... сар ... өдөр</w:t>
      </w:r>
      <w:r w:rsidR="009A5626" w:rsidRPr="00AF5760">
        <w:rPr>
          <w:rFonts w:ascii="Arial" w:hAnsi="Arial" w:cs="Arial"/>
          <w:noProof/>
          <w:lang w:val="mn-MN"/>
        </w:rPr>
        <w:tab/>
      </w:r>
      <w:r w:rsidR="009A5626" w:rsidRPr="00AF5760">
        <w:rPr>
          <w:rFonts w:ascii="Arial" w:hAnsi="Arial" w:cs="Arial"/>
          <w:noProof/>
          <w:lang w:val="mn-MN"/>
        </w:rPr>
        <w:tab/>
      </w:r>
      <w:r w:rsidR="009A5626" w:rsidRPr="00AF5760">
        <w:rPr>
          <w:rFonts w:ascii="Arial" w:hAnsi="Arial" w:cs="Arial"/>
          <w:noProof/>
          <w:lang w:val="mn-MN"/>
        </w:rPr>
        <w:tab/>
      </w:r>
      <w:r w:rsidR="009A5626" w:rsidRPr="00AF5760">
        <w:rPr>
          <w:rFonts w:ascii="Arial" w:hAnsi="Arial" w:cs="Arial"/>
          <w:noProof/>
          <w:lang w:val="mn-MN"/>
        </w:rPr>
        <w:tab/>
      </w:r>
      <w:r w:rsidR="009A5626" w:rsidRPr="00AF5760">
        <w:rPr>
          <w:rFonts w:ascii="Arial" w:hAnsi="Arial" w:cs="Arial"/>
          <w:noProof/>
          <w:lang w:val="mn-MN"/>
        </w:rPr>
        <w:tab/>
        <w:t xml:space="preserve">              Улаанбаатар хот</w:t>
      </w:r>
    </w:p>
    <w:p w14:paraId="42FC614E" w14:textId="77777777" w:rsidR="009A5626" w:rsidRPr="00AF5760" w:rsidRDefault="009A5626" w:rsidP="009A5626">
      <w:pPr>
        <w:spacing w:after="120"/>
        <w:jc w:val="center"/>
        <w:rPr>
          <w:rFonts w:ascii="Arial" w:hAnsi="Arial" w:cs="Arial"/>
          <w:b/>
          <w:noProof/>
          <w:lang w:val="mn-MN"/>
        </w:rPr>
      </w:pPr>
    </w:p>
    <w:p w14:paraId="672DC886" w14:textId="77777777" w:rsidR="009A5626" w:rsidRPr="00AF5760" w:rsidRDefault="009A5626" w:rsidP="009A5626">
      <w:pPr>
        <w:spacing w:after="120"/>
        <w:jc w:val="center"/>
        <w:rPr>
          <w:rFonts w:ascii="Arial" w:hAnsi="Arial" w:cs="Arial"/>
          <w:b/>
          <w:noProof/>
          <w:lang w:val="mn-MN"/>
        </w:rPr>
      </w:pPr>
      <w:r w:rsidRPr="00AF5760">
        <w:rPr>
          <w:rFonts w:ascii="Arial" w:hAnsi="Arial" w:cs="Arial"/>
          <w:b/>
          <w:noProof/>
          <w:lang w:val="mn-MN"/>
        </w:rPr>
        <w:t>НЭМЭГДС</w:t>
      </w:r>
      <w:r w:rsidR="00A90AD2" w:rsidRPr="00AF5760">
        <w:rPr>
          <w:rFonts w:ascii="Arial" w:hAnsi="Arial" w:cs="Arial"/>
          <w:b/>
          <w:noProof/>
          <w:lang w:val="mn-MN"/>
        </w:rPr>
        <w:t>Э</w:t>
      </w:r>
      <w:r w:rsidRPr="00AF5760">
        <w:rPr>
          <w:rFonts w:ascii="Arial" w:hAnsi="Arial" w:cs="Arial"/>
          <w:b/>
          <w:noProof/>
          <w:lang w:val="mn-MN"/>
        </w:rPr>
        <w:t xml:space="preserve">Н ӨРТГИЙН АЛБАН ТАТВАРЫН </w:t>
      </w:r>
    </w:p>
    <w:p w14:paraId="627298B1" w14:textId="77777777" w:rsidR="009A5626" w:rsidRPr="00AF5760" w:rsidRDefault="009A5626" w:rsidP="009A5626">
      <w:pPr>
        <w:spacing w:after="120"/>
        <w:jc w:val="center"/>
        <w:rPr>
          <w:rFonts w:ascii="Arial" w:hAnsi="Arial" w:cs="Arial"/>
          <w:b/>
          <w:noProof/>
          <w:lang w:val="mn-MN"/>
        </w:rPr>
      </w:pPr>
      <w:r w:rsidRPr="00AF5760">
        <w:rPr>
          <w:rFonts w:ascii="Arial" w:hAnsi="Arial" w:cs="Arial"/>
          <w:b/>
          <w:noProof/>
          <w:lang w:val="mn-MN"/>
        </w:rPr>
        <w:t>ТУХАЙ  ХУУЛЬД НЭМЭЛТ ОРУУЛАХ ТУХАЙ</w:t>
      </w:r>
    </w:p>
    <w:p w14:paraId="61589A3C" w14:textId="77777777" w:rsidR="009A5626" w:rsidRPr="00AF5760" w:rsidRDefault="009A5626" w:rsidP="009A5626">
      <w:pPr>
        <w:spacing w:after="120"/>
        <w:jc w:val="center"/>
        <w:rPr>
          <w:rFonts w:ascii="Arial" w:hAnsi="Arial" w:cs="Arial"/>
          <w:noProof/>
          <w:lang w:val="mn-MN"/>
        </w:rPr>
      </w:pPr>
    </w:p>
    <w:p w14:paraId="1F21EB22" w14:textId="76A907F8" w:rsidR="009A5626" w:rsidRPr="00AF5760" w:rsidRDefault="009A5626" w:rsidP="009A5626">
      <w:pPr>
        <w:spacing w:after="120"/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AF5760">
        <w:rPr>
          <w:rFonts w:ascii="Arial" w:hAnsi="Arial" w:cs="Arial"/>
          <w:b/>
          <w:bCs/>
          <w:noProof/>
          <w:lang w:val="mn-MN"/>
        </w:rPr>
        <w:t>1 дүгээр зүйл.</w:t>
      </w:r>
      <w:r w:rsidRPr="00AF5760">
        <w:rPr>
          <w:rFonts w:ascii="Arial" w:hAnsi="Arial" w:cs="Arial"/>
          <w:bCs/>
          <w:noProof/>
          <w:lang w:val="mn-MN"/>
        </w:rPr>
        <w:t xml:space="preserve"> Нэмэгдсэн өртгийн албан татварын тухай хуулийн 13 дугаар зүйлийн </w:t>
      </w:r>
      <w:r w:rsidR="00510A79" w:rsidRPr="00AF5760">
        <w:rPr>
          <w:rFonts w:ascii="Arial" w:hAnsi="Arial" w:cs="Arial"/>
          <w:bCs/>
          <w:noProof/>
          <w:lang w:val="mn-MN"/>
        </w:rPr>
        <w:t>5</w:t>
      </w:r>
      <w:r w:rsidRPr="00AF5760">
        <w:rPr>
          <w:rFonts w:ascii="Arial" w:hAnsi="Arial" w:cs="Arial"/>
          <w:bCs/>
          <w:noProof/>
          <w:lang w:val="mn-MN"/>
        </w:rPr>
        <w:t xml:space="preserve"> дах хэсэг дор дурдсан агуулгатай 13.</w:t>
      </w:r>
      <w:r w:rsidR="00510A79" w:rsidRPr="00AF5760">
        <w:rPr>
          <w:rFonts w:ascii="Arial" w:hAnsi="Arial" w:cs="Arial"/>
          <w:bCs/>
          <w:noProof/>
          <w:lang w:val="mn-MN"/>
        </w:rPr>
        <w:t>5</w:t>
      </w:r>
      <w:r w:rsidRPr="00AF5760">
        <w:rPr>
          <w:rFonts w:ascii="Arial" w:hAnsi="Arial" w:cs="Arial"/>
          <w:bCs/>
          <w:noProof/>
          <w:lang w:val="mn-MN"/>
        </w:rPr>
        <w:t>.</w:t>
      </w:r>
      <w:r w:rsidR="00510A79" w:rsidRPr="00AF5760">
        <w:rPr>
          <w:rFonts w:ascii="Arial" w:hAnsi="Arial" w:cs="Arial"/>
          <w:bCs/>
          <w:noProof/>
          <w:lang w:val="mn-MN"/>
        </w:rPr>
        <w:t>21</w:t>
      </w:r>
      <w:r w:rsidRPr="00AF5760">
        <w:rPr>
          <w:rFonts w:ascii="Arial" w:hAnsi="Arial" w:cs="Arial"/>
          <w:bCs/>
          <w:noProof/>
          <w:lang w:val="mn-MN"/>
        </w:rPr>
        <w:t xml:space="preserve"> дах заалт нэмсүгэй: </w:t>
      </w:r>
    </w:p>
    <w:p w14:paraId="3AD62CC7" w14:textId="215190F2" w:rsidR="00510A79" w:rsidRPr="00AF5760" w:rsidRDefault="009A5626" w:rsidP="00510A79">
      <w:pPr>
        <w:spacing w:after="120"/>
        <w:ind w:firstLine="1440"/>
        <w:jc w:val="both"/>
        <w:rPr>
          <w:rFonts w:ascii="Arial" w:hAnsi="Arial" w:cs="Arial"/>
          <w:bCs/>
          <w:noProof/>
          <w:lang w:val="mn-MN"/>
        </w:rPr>
      </w:pPr>
      <w:r w:rsidRPr="00AF5760">
        <w:rPr>
          <w:rFonts w:ascii="Arial" w:hAnsi="Arial" w:cs="Arial"/>
          <w:bCs/>
          <w:noProof/>
          <w:lang w:val="mn-MN"/>
        </w:rPr>
        <w:t>“</w:t>
      </w:r>
      <w:r w:rsidR="00510A79" w:rsidRPr="00AF5760">
        <w:rPr>
          <w:rFonts w:ascii="Arial" w:hAnsi="Arial" w:cs="Arial"/>
          <w:bCs/>
          <w:noProof/>
          <w:lang w:val="mn-MN"/>
        </w:rPr>
        <w:t>13.5.21.Төрийн болон орон нутгийн өмчийн түрээсийн орон сууцны зориулалтаар баригдсан зориулалтын дагуу ашиглагдаж байгаа байрыг болон түүний тодорхой хэсгийг хөлслүүлэх үйлчилгээ;</w:t>
      </w:r>
    </w:p>
    <w:p w14:paraId="6EF68E6B" w14:textId="712EDF2F" w:rsidR="009A5626" w:rsidRPr="00AF5760" w:rsidRDefault="009A5626" w:rsidP="009A5626">
      <w:pPr>
        <w:spacing w:after="120"/>
        <w:ind w:firstLine="720"/>
        <w:jc w:val="both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b/>
          <w:noProof/>
          <w:lang w:val="mn-MN"/>
        </w:rPr>
        <w:t xml:space="preserve">2 дугаар зүйл. </w:t>
      </w:r>
      <w:r w:rsidRPr="00AF5760">
        <w:rPr>
          <w:rFonts w:ascii="Arial" w:hAnsi="Arial" w:cs="Arial"/>
          <w:noProof/>
          <w:lang w:val="mn-MN"/>
        </w:rPr>
        <w:t xml:space="preserve">Энэ хуулийг </w:t>
      </w:r>
      <w:r w:rsidR="00136A50" w:rsidRPr="00AF5760">
        <w:rPr>
          <w:rFonts w:ascii="Arial" w:hAnsi="Arial" w:cs="Arial"/>
          <w:noProof/>
          <w:lang w:val="mn-MN"/>
        </w:rPr>
        <w:t xml:space="preserve">Үндэсний орон сууцжуулалтын </w:t>
      </w:r>
      <w:r w:rsidRPr="00AF5760">
        <w:rPr>
          <w:rFonts w:ascii="Arial" w:hAnsi="Arial" w:cs="Arial"/>
          <w:noProof/>
          <w:lang w:val="mn-MN"/>
        </w:rPr>
        <w:t xml:space="preserve"> тухай хууль </w:t>
      </w:r>
      <w:r w:rsidR="00196524" w:rsidRPr="00AF5760">
        <w:rPr>
          <w:rFonts w:ascii="Arial" w:hAnsi="Arial" w:cs="Arial"/>
          <w:noProof/>
          <w:lang w:val="mn-MN"/>
        </w:rPr>
        <w:t>хүчин төгөлдөр болсон өдрөөс</w:t>
      </w:r>
      <w:r w:rsidRPr="00AF5760">
        <w:rPr>
          <w:rFonts w:ascii="Arial" w:hAnsi="Arial" w:cs="Arial"/>
          <w:noProof/>
          <w:lang w:val="mn-MN"/>
        </w:rPr>
        <w:t xml:space="preserve"> эхлэн дагаж мөрдөнө.</w:t>
      </w:r>
    </w:p>
    <w:p w14:paraId="03C28FB8" w14:textId="77777777" w:rsidR="009A5626" w:rsidRPr="00AF5760" w:rsidRDefault="009A5626" w:rsidP="009A5626">
      <w:pPr>
        <w:spacing w:after="120"/>
        <w:ind w:firstLine="720"/>
        <w:jc w:val="both"/>
        <w:outlineLvl w:val="2"/>
        <w:rPr>
          <w:rFonts w:ascii="Arial" w:hAnsi="Arial" w:cs="Arial"/>
          <w:noProof/>
          <w:lang w:val="mn-MN"/>
        </w:rPr>
      </w:pPr>
    </w:p>
    <w:p w14:paraId="5A10283C" w14:textId="77777777" w:rsidR="009A5626" w:rsidRPr="00AF5760" w:rsidRDefault="009A5626" w:rsidP="009A5626">
      <w:pPr>
        <w:spacing w:after="120"/>
        <w:jc w:val="center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ГАРЫН ҮСЭГ</w:t>
      </w:r>
    </w:p>
    <w:p w14:paraId="38E46DF3" w14:textId="77777777" w:rsidR="009A5626" w:rsidRPr="00AF5760" w:rsidRDefault="009A5626" w:rsidP="009A5626">
      <w:pPr>
        <w:spacing w:after="120"/>
        <w:jc w:val="center"/>
        <w:rPr>
          <w:rFonts w:ascii="Arial" w:hAnsi="Arial" w:cs="Arial"/>
          <w:noProof/>
          <w:lang w:val="mn-MN"/>
        </w:rPr>
      </w:pPr>
    </w:p>
    <w:p w14:paraId="2E5AC930" w14:textId="77777777" w:rsidR="009A5626" w:rsidRPr="00AF5760" w:rsidRDefault="009A5626" w:rsidP="009A5626">
      <w:pPr>
        <w:spacing w:after="120"/>
        <w:rPr>
          <w:noProof/>
          <w:lang w:val="mn-MN"/>
        </w:rPr>
      </w:pPr>
    </w:p>
    <w:p w14:paraId="3F925E1B" w14:textId="0CE157D9" w:rsidR="00010B60" w:rsidRPr="00AF5760" w:rsidRDefault="009A5626" w:rsidP="00136A50">
      <w:pPr>
        <w:ind w:firstLine="708"/>
        <w:jc w:val="both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br w:type="page"/>
      </w:r>
    </w:p>
    <w:p w14:paraId="6B49E272" w14:textId="2869C360" w:rsidR="008807D7" w:rsidRPr="00AF5760" w:rsidRDefault="008807D7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0C81183E" w14:textId="77777777" w:rsidR="001E1F19" w:rsidRPr="00AF5760" w:rsidRDefault="001E1F19" w:rsidP="001E1F19">
      <w:pPr>
        <w:spacing w:after="120"/>
        <w:jc w:val="right"/>
        <w:outlineLvl w:val="0"/>
        <w:rPr>
          <w:rFonts w:ascii="Arial" w:hAnsi="Arial" w:cs="Arial"/>
          <w:bCs/>
          <w:i/>
          <w:noProof/>
          <w:kern w:val="36"/>
          <w:u w:val="single"/>
          <w:lang w:val="mn-MN"/>
        </w:rPr>
      </w:pPr>
      <w:r w:rsidRPr="00AF5760">
        <w:rPr>
          <w:rFonts w:ascii="Arial" w:hAnsi="Arial" w:cs="Arial"/>
          <w:bCs/>
          <w:i/>
          <w:noProof/>
          <w:kern w:val="36"/>
          <w:u w:val="single"/>
          <w:lang w:val="mn-MN"/>
        </w:rPr>
        <w:t>Төсөл</w:t>
      </w:r>
    </w:p>
    <w:p w14:paraId="4F8BBA7F" w14:textId="77777777" w:rsidR="001E1F19" w:rsidRPr="00AF5760" w:rsidRDefault="001E1F19" w:rsidP="001E1F19">
      <w:pPr>
        <w:pStyle w:val="Title"/>
        <w:spacing w:after="120"/>
        <w:ind w:left="-142" w:right="-357"/>
        <w:rPr>
          <w:rFonts w:ascii="Arial" w:hAnsi="Arial" w:cs="Arial"/>
          <w:b w:val="0"/>
          <w:noProof/>
          <w:sz w:val="24"/>
          <w:lang w:val="mn-MN"/>
        </w:rPr>
      </w:pPr>
    </w:p>
    <w:p w14:paraId="3E7E67EA" w14:textId="77777777" w:rsidR="001E1F19" w:rsidRPr="00AF5760" w:rsidRDefault="001E1F19" w:rsidP="001E1F19">
      <w:pPr>
        <w:pStyle w:val="Title"/>
        <w:spacing w:after="120"/>
        <w:ind w:left="-142" w:right="-360"/>
        <w:rPr>
          <w:rFonts w:ascii="Arial" w:hAnsi="Arial" w:cs="Arial"/>
          <w:bCs w:val="0"/>
          <w:noProof/>
          <w:color w:val="auto"/>
          <w:sz w:val="24"/>
          <w:lang w:val="mn-MN"/>
        </w:rPr>
      </w:pPr>
      <w:r w:rsidRPr="00AF5760">
        <w:rPr>
          <w:rFonts w:ascii="Arial" w:hAnsi="Arial" w:cs="Arial"/>
          <w:noProof/>
          <w:color w:val="auto"/>
          <w:sz w:val="24"/>
          <w:lang w:val="mn-MN"/>
        </w:rPr>
        <w:t>МОНГОЛ УЛСЫН ХУУЛЬ</w:t>
      </w:r>
    </w:p>
    <w:p w14:paraId="12654451" w14:textId="77777777" w:rsidR="001E1F19" w:rsidRPr="00AF5760" w:rsidRDefault="001E1F19" w:rsidP="001E1F19">
      <w:pPr>
        <w:spacing w:after="120"/>
        <w:rPr>
          <w:rFonts w:ascii="Arial" w:hAnsi="Arial" w:cs="Arial"/>
          <w:noProof/>
          <w:lang w:val="mn-MN"/>
        </w:rPr>
      </w:pPr>
    </w:p>
    <w:p w14:paraId="51FA95C4" w14:textId="2856461F" w:rsidR="001E1F19" w:rsidRPr="00AF5760" w:rsidRDefault="00F643CE" w:rsidP="001E1F19">
      <w:pPr>
        <w:spacing w:after="120"/>
        <w:jc w:val="center"/>
        <w:rPr>
          <w:rFonts w:ascii="Arial" w:hAnsi="Arial" w:cs="Arial"/>
          <w:noProof/>
          <w:sz w:val="22"/>
          <w:lang w:val="mn-MN"/>
        </w:rPr>
      </w:pPr>
      <w:r w:rsidRPr="00AF5760">
        <w:rPr>
          <w:rFonts w:ascii="Arial" w:hAnsi="Arial" w:cs="Arial"/>
          <w:noProof/>
          <w:lang w:val="mn-MN"/>
        </w:rPr>
        <w:t>2024</w:t>
      </w:r>
      <w:r w:rsidR="001E1F19" w:rsidRPr="00AF5760">
        <w:rPr>
          <w:rFonts w:ascii="Arial" w:hAnsi="Arial" w:cs="Arial"/>
          <w:noProof/>
          <w:lang w:val="mn-MN"/>
        </w:rPr>
        <w:t xml:space="preserve"> оны ... сар ... өдөр</w:t>
      </w:r>
      <w:r w:rsidR="001E1F19" w:rsidRPr="00AF5760">
        <w:rPr>
          <w:rFonts w:ascii="Arial" w:hAnsi="Arial" w:cs="Arial"/>
          <w:noProof/>
          <w:lang w:val="mn-MN"/>
        </w:rPr>
        <w:tab/>
      </w:r>
      <w:r w:rsidR="001E1F19" w:rsidRPr="00AF5760">
        <w:rPr>
          <w:rFonts w:ascii="Arial" w:hAnsi="Arial" w:cs="Arial"/>
          <w:noProof/>
          <w:lang w:val="mn-MN"/>
        </w:rPr>
        <w:tab/>
      </w:r>
      <w:r w:rsidR="001E1F19" w:rsidRPr="00AF5760">
        <w:rPr>
          <w:rFonts w:ascii="Arial" w:hAnsi="Arial" w:cs="Arial"/>
          <w:noProof/>
          <w:lang w:val="mn-MN"/>
        </w:rPr>
        <w:tab/>
      </w:r>
      <w:r w:rsidR="001E1F19" w:rsidRPr="00AF5760">
        <w:rPr>
          <w:rFonts w:ascii="Arial" w:hAnsi="Arial" w:cs="Arial"/>
          <w:noProof/>
          <w:lang w:val="mn-MN"/>
        </w:rPr>
        <w:tab/>
      </w:r>
      <w:r w:rsidR="001E1F19" w:rsidRPr="00AF5760">
        <w:rPr>
          <w:rFonts w:ascii="Arial" w:hAnsi="Arial" w:cs="Arial"/>
          <w:noProof/>
          <w:lang w:val="mn-MN"/>
        </w:rPr>
        <w:tab/>
        <w:t xml:space="preserve">              Улаанбаатар хот</w:t>
      </w:r>
    </w:p>
    <w:p w14:paraId="15505ED7" w14:textId="77777777" w:rsidR="001E1F19" w:rsidRPr="00AF5760" w:rsidRDefault="001E1F19" w:rsidP="001E1F19">
      <w:pPr>
        <w:spacing w:after="120"/>
        <w:jc w:val="center"/>
        <w:rPr>
          <w:rFonts w:ascii="Arial" w:hAnsi="Arial" w:cs="Arial"/>
          <w:b/>
          <w:noProof/>
          <w:lang w:val="mn-MN"/>
        </w:rPr>
      </w:pPr>
    </w:p>
    <w:p w14:paraId="47532164" w14:textId="77777777" w:rsidR="001E1F19" w:rsidRPr="00AF5760" w:rsidRDefault="001E1F19" w:rsidP="001E1F19">
      <w:pPr>
        <w:spacing w:after="120"/>
        <w:jc w:val="center"/>
        <w:rPr>
          <w:rFonts w:ascii="Arial" w:hAnsi="Arial" w:cs="Arial"/>
          <w:b/>
          <w:noProof/>
          <w:lang w:val="mn-MN"/>
        </w:rPr>
      </w:pPr>
      <w:r w:rsidRPr="00AF5760">
        <w:rPr>
          <w:rFonts w:ascii="Arial" w:hAnsi="Arial" w:cs="Arial"/>
          <w:b/>
          <w:noProof/>
          <w:lang w:val="mn-MN"/>
        </w:rPr>
        <w:t xml:space="preserve">АЖ АХУЙН НЭГЖИЙН ОРЛОГЫН АЛБАН ТАТВАРЫН ТУХАЙ </w:t>
      </w:r>
    </w:p>
    <w:p w14:paraId="5B34D783" w14:textId="4C85B391" w:rsidR="001E1F19" w:rsidRPr="00AF5760" w:rsidRDefault="001E1F19" w:rsidP="001E1F19">
      <w:pPr>
        <w:spacing w:after="120"/>
        <w:jc w:val="center"/>
        <w:rPr>
          <w:rFonts w:ascii="Arial" w:hAnsi="Arial" w:cs="Arial"/>
          <w:b/>
          <w:noProof/>
          <w:lang w:val="mn-MN"/>
        </w:rPr>
      </w:pPr>
      <w:r w:rsidRPr="00AF5760">
        <w:rPr>
          <w:rFonts w:ascii="Arial" w:hAnsi="Arial" w:cs="Arial"/>
          <w:b/>
          <w:noProof/>
          <w:lang w:val="mn-MN"/>
        </w:rPr>
        <w:t xml:space="preserve"> ХУУЛЬД НЭМЭЛТ ОРУУЛАХ ТУХАЙ</w:t>
      </w:r>
    </w:p>
    <w:p w14:paraId="23CE00B9" w14:textId="77777777" w:rsidR="00230AB2" w:rsidRPr="00AF5760" w:rsidRDefault="00230AB2" w:rsidP="001E1F19">
      <w:pPr>
        <w:spacing w:after="120"/>
        <w:jc w:val="center"/>
        <w:rPr>
          <w:rFonts w:ascii="Arial" w:hAnsi="Arial" w:cs="Arial"/>
          <w:b/>
          <w:noProof/>
          <w:lang w:val="mn-MN"/>
        </w:rPr>
      </w:pPr>
    </w:p>
    <w:p w14:paraId="3B32A66C" w14:textId="1552BB3A" w:rsidR="00A9263E" w:rsidRPr="00AF5760" w:rsidRDefault="00A9263E" w:rsidP="00A9263E">
      <w:pPr>
        <w:spacing w:after="120"/>
        <w:ind w:firstLine="720"/>
        <w:jc w:val="both"/>
        <w:outlineLvl w:val="2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1 дүгээр зүйл. Аж ахуйн нэгжийн орлогын албан татварын тухай хуулийн 21 дүгээр зүйлийн 21.1</w:t>
      </w:r>
      <w:r w:rsidR="00AE022C" w:rsidRPr="00AF5760">
        <w:rPr>
          <w:rFonts w:ascii="Arial" w:hAnsi="Arial" w:cs="Arial"/>
          <w:noProof/>
          <w:lang w:val="mn-MN"/>
        </w:rPr>
        <w:t xml:space="preserve"> дэх хэсэгт</w:t>
      </w:r>
      <w:r w:rsidRPr="00AF5760">
        <w:rPr>
          <w:rFonts w:ascii="Arial" w:hAnsi="Arial" w:cs="Arial"/>
          <w:noProof/>
          <w:lang w:val="mn-MN"/>
        </w:rPr>
        <w:t xml:space="preserve"> дор дурдсан агуулгатай 21.1.17 дах заалт нэмсүгэй:</w:t>
      </w:r>
    </w:p>
    <w:p w14:paraId="12495534" w14:textId="77777777" w:rsidR="00AE022C" w:rsidRPr="00AF5760" w:rsidRDefault="00AE022C" w:rsidP="00A9263E">
      <w:pPr>
        <w:spacing w:after="120"/>
        <w:ind w:firstLine="720"/>
        <w:jc w:val="both"/>
        <w:outlineLvl w:val="2"/>
        <w:rPr>
          <w:rFonts w:ascii="Arial" w:hAnsi="Arial" w:cs="Arial"/>
          <w:noProof/>
          <w:lang w:val="mn-MN"/>
        </w:rPr>
      </w:pPr>
    </w:p>
    <w:p w14:paraId="7B363D3D" w14:textId="57836B20" w:rsidR="00A9263E" w:rsidRPr="00AF5760" w:rsidRDefault="00A9263E" w:rsidP="00A9263E">
      <w:pPr>
        <w:spacing w:after="120"/>
        <w:ind w:firstLine="720"/>
        <w:jc w:val="both"/>
        <w:outlineLvl w:val="2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“21.</w:t>
      </w:r>
      <w:r w:rsidRPr="009F7E6A">
        <w:rPr>
          <w:rFonts w:ascii="Arial" w:hAnsi="Arial" w:cs="Arial"/>
          <w:noProof/>
          <w:lang w:val="mn-MN"/>
        </w:rPr>
        <w:t>1.17.</w:t>
      </w:r>
      <w:r w:rsidR="000348F2" w:rsidRPr="009F7E6A">
        <w:rPr>
          <w:rFonts w:ascii="Arial" w:hAnsi="Arial" w:cs="Arial"/>
          <w:noProof/>
          <w:lang w:val="mn-MN"/>
        </w:rPr>
        <w:t>Үндэсний орон сууцжуулалтын тухай хуулийн 10.1-д заасан хуулийн этгээдийн үндсэн үйл ажиллагааны орлого</w:t>
      </w:r>
      <w:r w:rsidR="008E777B">
        <w:rPr>
          <w:rFonts w:ascii="Arial" w:hAnsi="Arial" w:cs="Arial"/>
          <w:noProof/>
          <w:lang w:val="mn-MN"/>
        </w:rPr>
        <w:t>.</w:t>
      </w:r>
      <w:r w:rsidRPr="009F7E6A">
        <w:rPr>
          <w:rFonts w:ascii="Arial" w:hAnsi="Arial" w:cs="Arial"/>
          <w:noProof/>
          <w:lang w:val="mn-MN"/>
        </w:rPr>
        <w:t>”</w:t>
      </w:r>
    </w:p>
    <w:p w14:paraId="6AD83FCC" w14:textId="77777777" w:rsidR="00A9263E" w:rsidRPr="00AF5760" w:rsidRDefault="00A9263E" w:rsidP="00A9263E">
      <w:pPr>
        <w:spacing w:after="120"/>
        <w:ind w:firstLine="720"/>
        <w:jc w:val="both"/>
        <w:outlineLvl w:val="2"/>
        <w:rPr>
          <w:rFonts w:ascii="Arial" w:hAnsi="Arial" w:cs="Arial"/>
          <w:noProof/>
          <w:lang w:val="mn-MN"/>
        </w:rPr>
      </w:pPr>
    </w:p>
    <w:p w14:paraId="05147205" w14:textId="716CFF69" w:rsidR="00A9263E" w:rsidRPr="00AF5760" w:rsidRDefault="00A9263E" w:rsidP="00A9263E">
      <w:pPr>
        <w:spacing w:after="120"/>
        <w:ind w:firstLine="720"/>
        <w:jc w:val="both"/>
        <w:outlineLvl w:val="2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2 дугаар зүйл. Аж ахуйн нэгжийн орлогын албан татварын тухай хуулийн 21 дүгээр зүйлийн</w:t>
      </w:r>
      <w:r w:rsidR="00AE022C" w:rsidRPr="00AF5760">
        <w:rPr>
          <w:rFonts w:ascii="Arial" w:hAnsi="Arial" w:cs="Arial"/>
          <w:noProof/>
          <w:lang w:val="mn-MN"/>
        </w:rPr>
        <w:t xml:space="preserve"> </w:t>
      </w:r>
      <w:r w:rsidRPr="00AF5760">
        <w:rPr>
          <w:rFonts w:ascii="Arial" w:hAnsi="Arial" w:cs="Arial"/>
          <w:noProof/>
          <w:lang w:val="mn-MN"/>
        </w:rPr>
        <w:t xml:space="preserve">21.1.3 дах </w:t>
      </w:r>
      <w:r w:rsidR="00AE022C" w:rsidRPr="00AF5760">
        <w:rPr>
          <w:rFonts w:ascii="Arial" w:hAnsi="Arial" w:cs="Arial"/>
          <w:noProof/>
          <w:lang w:val="mn-MN"/>
        </w:rPr>
        <w:t>заалтад</w:t>
      </w:r>
      <w:r w:rsidRPr="00AF5760">
        <w:rPr>
          <w:rFonts w:ascii="Arial" w:hAnsi="Arial" w:cs="Arial"/>
          <w:noProof/>
          <w:lang w:val="mn-MN"/>
        </w:rPr>
        <w:t xml:space="preserve"> “Хөгжлийн” гэсний дараа “</w:t>
      </w:r>
      <w:r w:rsidR="00AE022C" w:rsidRPr="00AF5760">
        <w:rPr>
          <w:rFonts w:ascii="Arial" w:hAnsi="Arial" w:cs="Arial"/>
          <w:noProof/>
          <w:lang w:val="mn-MN"/>
        </w:rPr>
        <w:t>сан</w:t>
      </w:r>
      <w:r w:rsidRPr="00AF5760">
        <w:rPr>
          <w:rFonts w:ascii="Arial" w:hAnsi="Arial" w:cs="Arial"/>
          <w:noProof/>
          <w:lang w:val="mn-MN"/>
        </w:rPr>
        <w:t>, Орон сууцжуулах” гэж нэмсүгэй.</w:t>
      </w:r>
    </w:p>
    <w:p w14:paraId="7C66D57F" w14:textId="77777777" w:rsidR="00A9263E" w:rsidRPr="00AF5760" w:rsidRDefault="00A9263E" w:rsidP="00A9263E">
      <w:pPr>
        <w:spacing w:after="120"/>
        <w:ind w:firstLine="720"/>
        <w:jc w:val="both"/>
        <w:outlineLvl w:val="2"/>
        <w:rPr>
          <w:rFonts w:ascii="Arial" w:hAnsi="Arial" w:cs="Arial"/>
          <w:noProof/>
          <w:lang w:val="mn-MN"/>
        </w:rPr>
      </w:pPr>
    </w:p>
    <w:p w14:paraId="6B301163" w14:textId="1019655F" w:rsidR="00A9263E" w:rsidRPr="00AF5760" w:rsidRDefault="00A9263E" w:rsidP="00A9263E">
      <w:pPr>
        <w:spacing w:after="120"/>
        <w:ind w:firstLine="720"/>
        <w:jc w:val="both"/>
        <w:outlineLvl w:val="2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3 дугаар зүйл. Энэ хуулийг Үндэсний орон сууцжуулалтын тухай хууль хүчин төгөлдөр болсон өдрөөс эхлэн дагаж мөрдөнө.</w:t>
      </w:r>
    </w:p>
    <w:p w14:paraId="68F9890E" w14:textId="77777777" w:rsidR="00A9263E" w:rsidRPr="00AF5760" w:rsidRDefault="00A9263E" w:rsidP="001E1F19">
      <w:pPr>
        <w:spacing w:after="120"/>
        <w:ind w:firstLine="720"/>
        <w:jc w:val="both"/>
        <w:outlineLvl w:val="2"/>
        <w:rPr>
          <w:rFonts w:ascii="Arial" w:hAnsi="Arial" w:cs="Arial"/>
          <w:noProof/>
          <w:lang w:val="mn-MN"/>
        </w:rPr>
      </w:pPr>
    </w:p>
    <w:p w14:paraId="076D5050" w14:textId="77777777" w:rsidR="00A9263E" w:rsidRPr="00AF5760" w:rsidRDefault="00A9263E" w:rsidP="001E1F19">
      <w:pPr>
        <w:spacing w:after="120"/>
        <w:ind w:firstLine="720"/>
        <w:jc w:val="both"/>
        <w:outlineLvl w:val="2"/>
        <w:rPr>
          <w:rFonts w:ascii="Arial" w:hAnsi="Arial" w:cs="Arial"/>
          <w:noProof/>
          <w:lang w:val="mn-MN"/>
        </w:rPr>
      </w:pPr>
    </w:p>
    <w:p w14:paraId="1C7CF28D" w14:textId="77777777" w:rsidR="001E1F19" w:rsidRPr="00AF5760" w:rsidRDefault="001E1F19" w:rsidP="001E1F19">
      <w:pPr>
        <w:spacing w:after="120"/>
        <w:jc w:val="center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t>ГАРЫН ҮСЭГ</w:t>
      </w:r>
    </w:p>
    <w:p w14:paraId="0071CA9E" w14:textId="77777777" w:rsidR="001E1F19" w:rsidRPr="00AF5760" w:rsidRDefault="001E1F19" w:rsidP="001E1F19">
      <w:pPr>
        <w:spacing w:after="120"/>
        <w:jc w:val="center"/>
        <w:rPr>
          <w:rFonts w:ascii="Arial" w:hAnsi="Arial" w:cs="Arial"/>
          <w:noProof/>
          <w:lang w:val="mn-MN"/>
        </w:rPr>
      </w:pPr>
    </w:p>
    <w:p w14:paraId="2876B623" w14:textId="77777777" w:rsidR="001E1F19" w:rsidRPr="00AF5760" w:rsidRDefault="001E1F19" w:rsidP="001E1F19">
      <w:pPr>
        <w:rPr>
          <w:rFonts w:ascii="Calibri" w:hAnsi="Calibri"/>
          <w:noProof/>
          <w:sz w:val="22"/>
          <w:szCs w:val="22"/>
          <w:lang w:val="mn-MN"/>
        </w:rPr>
      </w:pPr>
    </w:p>
    <w:p w14:paraId="6D363308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5350A8D6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586A03C4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761F50DD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2A6E263F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5EBE1162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3CADB5EB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6F28BFA0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094C535E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5026E289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7ECD941B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2FB7D70E" w14:textId="77777777" w:rsidR="009A5626" w:rsidRPr="00AF5760" w:rsidRDefault="009A5626" w:rsidP="00E371C4">
      <w:pPr>
        <w:ind w:firstLine="708"/>
        <w:jc w:val="both"/>
        <w:rPr>
          <w:rFonts w:ascii="Arial" w:hAnsi="Arial" w:cs="Arial"/>
          <w:noProof/>
          <w:lang w:val="mn-MN"/>
        </w:rPr>
      </w:pPr>
    </w:p>
    <w:p w14:paraId="3AC208AE" w14:textId="77777777" w:rsidR="00D53363" w:rsidRPr="00AF5760" w:rsidRDefault="00D53363" w:rsidP="00D53363">
      <w:pPr>
        <w:jc w:val="both"/>
        <w:rPr>
          <w:rFonts w:ascii="Arial" w:hAnsi="Arial" w:cs="Arial"/>
          <w:noProof/>
          <w:lang w:val="mn-MN"/>
        </w:rPr>
      </w:pPr>
    </w:p>
    <w:p w14:paraId="299C78EB" w14:textId="77777777" w:rsidR="00F643CE" w:rsidRPr="00AF5760" w:rsidRDefault="00F643CE" w:rsidP="00F643CE">
      <w:pPr>
        <w:ind w:firstLine="720"/>
        <w:jc w:val="right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lastRenderedPageBreak/>
        <w:t>Төсөл</w:t>
      </w:r>
    </w:p>
    <w:p w14:paraId="72D79BB8" w14:textId="77777777" w:rsidR="00F643CE" w:rsidRPr="00AF5760" w:rsidRDefault="00F643CE" w:rsidP="00F643CE">
      <w:pPr>
        <w:ind w:firstLine="720"/>
        <w:jc w:val="right"/>
        <w:rPr>
          <w:rFonts w:ascii="Arial" w:eastAsia="Arial" w:hAnsi="Arial" w:cs="Arial"/>
          <w:b/>
          <w:lang w:val="mn-MN"/>
        </w:rPr>
      </w:pPr>
    </w:p>
    <w:p w14:paraId="547DE591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МОНГОЛ УЛСЫН ХУУЛЬ </w:t>
      </w:r>
    </w:p>
    <w:p w14:paraId="7CDCD219" w14:textId="77777777" w:rsidR="00F643CE" w:rsidRPr="00AF5760" w:rsidRDefault="00F643CE" w:rsidP="00F643CE">
      <w:pPr>
        <w:ind w:firstLine="720"/>
        <w:rPr>
          <w:rFonts w:ascii="Arial" w:eastAsia="Arial" w:hAnsi="Arial" w:cs="Arial"/>
          <w:bCs/>
          <w:lang w:val="mn-MN"/>
        </w:rPr>
      </w:pPr>
    </w:p>
    <w:p w14:paraId="3E7514E6" w14:textId="64CD4DC9" w:rsidR="00F643CE" w:rsidRPr="00AF5760" w:rsidRDefault="00F643CE" w:rsidP="00F643CE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2024 оны ... дугаар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</w:t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Улаанбаатар</w:t>
      </w:r>
    </w:p>
    <w:p w14:paraId="2CAF934C" w14:textId="332E1407" w:rsidR="00F643CE" w:rsidRPr="00AF5760" w:rsidRDefault="00F643CE" w:rsidP="00F643CE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сарын ... ны өдөр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>хот</w:t>
      </w:r>
    </w:p>
    <w:p w14:paraId="66B298FB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6CA3D53C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643848E5" w14:textId="4349B15C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>ЗАСГИЙН ГАЗРЫН ТУ</w:t>
      </w:r>
      <w:r w:rsidR="004E5483" w:rsidRPr="00AF5760">
        <w:rPr>
          <w:rFonts w:ascii="Arial" w:eastAsia="Arial" w:hAnsi="Arial" w:cs="Arial"/>
          <w:b/>
          <w:lang w:val="mn-MN"/>
        </w:rPr>
        <w:t>С</w:t>
      </w:r>
      <w:r w:rsidRPr="00AF5760">
        <w:rPr>
          <w:rFonts w:ascii="Arial" w:eastAsia="Arial" w:hAnsi="Arial" w:cs="Arial"/>
          <w:b/>
          <w:lang w:val="mn-MN"/>
        </w:rPr>
        <w:t>ГАЙ САНГИЙН ТУХАЙ ХУУЛЬД</w:t>
      </w:r>
    </w:p>
    <w:p w14:paraId="5E515AD2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 НЭМЭЛТ ОРУУЛАХ ТУХАЙ </w:t>
      </w:r>
    </w:p>
    <w:p w14:paraId="72161E20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558EAAC8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5D3AAFEB" w14:textId="436413E0" w:rsidR="00F643CE" w:rsidRPr="00AF5760" w:rsidRDefault="00F643CE" w:rsidP="00F643CE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1 дүгээр зүйл. </w:t>
      </w:r>
      <w:r w:rsidRPr="00AF5760">
        <w:rPr>
          <w:rFonts w:ascii="Arial" w:eastAsia="Arial" w:hAnsi="Arial" w:cs="Arial"/>
          <w:bCs/>
          <w:lang w:val="mn-MN"/>
        </w:rPr>
        <w:t>Засгийн газрын тусгай сангийн тухай хуулийн 5 дугаар зүйл</w:t>
      </w:r>
      <w:r w:rsidR="00136A50" w:rsidRPr="00AF5760">
        <w:rPr>
          <w:rFonts w:ascii="Arial" w:eastAsia="Arial" w:hAnsi="Arial" w:cs="Arial"/>
          <w:bCs/>
          <w:lang w:val="mn-MN"/>
        </w:rPr>
        <w:t>ийн 3 дах хэсэгт</w:t>
      </w:r>
      <w:r w:rsidRPr="00AF5760">
        <w:rPr>
          <w:rFonts w:ascii="Arial" w:eastAsia="Arial" w:hAnsi="Arial" w:cs="Arial"/>
          <w:bCs/>
          <w:lang w:val="mn-MN"/>
        </w:rPr>
        <w:t xml:space="preserve"> доор дурдсан агуулгатай 5.3.28 дах заалт нэмсүгэй:</w:t>
      </w:r>
    </w:p>
    <w:p w14:paraId="2F7BAE7A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36E14B92" w14:textId="77777777" w:rsidR="00F643CE" w:rsidRPr="00AF5760" w:rsidRDefault="00F643CE" w:rsidP="00F643CE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AF5760">
        <w:rPr>
          <w:rFonts w:ascii="Arial" w:eastAsia="Arial" w:hAnsi="Arial" w:cs="Arial"/>
          <w:lang w:val="mn-MN"/>
        </w:rPr>
        <w:t>“5.3.28.Орон сууцжуулах сан.”</w:t>
      </w:r>
    </w:p>
    <w:p w14:paraId="7C1D044A" w14:textId="77777777" w:rsidR="00F643CE" w:rsidRPr="00AF5760" w:rsidRDefault="00F643CE" w:rsidP="00F643CE">
      <w:pPr>
        <w:jc w:val="both"/>
        <w:rPr>
          <w:rFonts w:ascii="Arial" w:eastAsia="Arial" w:hAnsi="Arial" w:cs="Arial"/>
          <w:lang w:val="mn-MN"/>
        </w:rPr>
      </w:pPr>
    </w:p>
    <w:p w14:paraId="003A8C70" w14:textId="71A2E8DD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2 дугаар зүйл. </w:t>
      </w:r>
      <w:r w:rsidRPr="00AF5760">
        <w:rPr>
          <w:rFonts w:ascii="Arial" w:eastAsia="Arial" w:hAnsi="Arial" w:cs="Arial"/>
          <w:bCs/>
          <w:lang w:val="mn-MN"/>
        </w:rPr>
        <w:t>Засгийн газрын тусгай сангийн тухай хуулийн 3 дугаар зүйлийн “Хөгжлийн сан,” гэсний дараа “Орон сууцжуулах сан,” гэж, 22 дугаар зүйлийн 22.2 дах хэсгийн “5.3.26” гэсний дараа “, 5.3.28” гэж тус тус нэмсүгэй.</w:t>
      </w:r>
    </w:p>
    <w:p w14:paraId="612A5A69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30DB510D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68C13EF4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3 дугаар зүйл. </w:t>
      </w:r>
      <w:r w:rsidRPr="00AF5760">
        <w:rPr>
          <w:rFonts w:ascii="Arial" w:eastAsia="Arial" w:hAnsi="Arial" w:cs="Arial"/>
          <w:bCs/>
          <w:lang w:val="mn-MN"/>
        </w:rPr>
        <w:t>Энэ хуулийг Үндэсний орон сууцжуулалтын тухай хууль хүчин төгөлдөр болсон өдрөөс эхлэн дагаж мөрдөнө.</w:t>
      </w:r>
    </w:p>
    <w:p w14:paraId="589911AC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0347D711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6126A02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ГАРЫН ҮСЭГ</w:t>
      </w:r>
    </w:p>
    <w:p w14:paraId="3B79CFD5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4B26E795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2E8F2ABA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4566F51E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19D647AF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4C88B880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341ADB9F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0568236E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0723DD13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05E4D887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3753767B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17F51272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2FD15703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0D03DF64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689DB5E0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46A68253" w14:textId="77777777" w:rsidR="00A9263E" w:rsidRPr="00AF5760" w:rsidRDefault="00A9263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17C94624" w14:textId="1FAA4AE2" w:rsidR="00A9263E" w:rsidRPr="00AF5760" w:rsidRDefault="00A9263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br w:type="page"/>
      </w:r>
    </w:p>
    <w:p w14:paraId="05573536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7DA0FC21" w14:textId="77777777" w:rsidR="00F643CE" w:rsidRPr="00AF5760" w:rsidRDefault="00F643CE" w:rsidP="00F643CE">
      <w:pPr>
        <w:ind w:firstLine="720"/>
        <w:jc w:val="right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Төсөл</w:t>
      </w:r>
    </w:p>
    <w:p w14:paraId="23F581F0" w14:textId="77777777" w:rsidR="00F643CE" w:rsidRPr="00AF5760" w:rsidRDefault="00F643CE" w:rsidP="00F643CE">
      <w:pPr>
        <w:ind w:firstLine="720"/>
        <w:jc w:val="right"/>
        <w:rPr>
          <w:rFonts w:ascii="Arial" w:eastAsia="Arial" w:hAnsi="Arial" w:cs="Arial"/>
          <w:b/>
          <w:lang w:val="mn-MN"/>
        </w:rPr>
      </w:pPr>
    </w:p>
    <w:p w14:paraId="1C86A915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МОНГОЛ УЛСЫН ХУУЛЬ </w:t>
      </w:r>
    </w:p>
    <w:p w14:paraId="75115CBF" w14:textId="77777777" w:rsidR="00F643CE" w:rsidRPr="00AF5760" w:rsidRDefault="00F643CE" w:rsidP="00F643CE">
      <w:pPr>
        <w:ind w:firstLine="720"/>
        <w:rPr>
          <w:rFonts w:ascii="Arial" w:eastAsia="Arial" w:hAnsi="Arial" w:cs="Arial"/>
          <w:bCs/>
          <w:lang w:val="mn-MN"/>
        </w:rPr>
      </w:pPr>
    </w:p>
    <w:p w14:paraId="36200E96" w14:textId="1573F7FF" w:rsidR="00F643CE" w:rsidRPr="00AF5760" w:rsidRDefault="00F643CE" w:rsidP="00F643CE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2024 оны ... дугаар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</w:t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Улаанбаатар</w:t>
      </w:r>
    </w:p>
    <w:p w14:paraId="06DC6C6F" w14:textId="1CFDB8D2" w:rsidR="00F643CE" w:rsidRPr="00AF5760" w:rsidRDefault="00F643CE" w:rsidP="00F643CE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сарын ... ны өдөр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>хот</w:t>
      </w:r>
    </w:p>
    <w:p w14:paraId="51388CEE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01835F8E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27F57CF1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>ГАЗРЫН ТУХАЙ ХУУЛЬД</w:t>
      </w:r>
    </w:p>
    <w:p w14:paraId="0FC6DF6E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 НЭМЭЛТ ОРУУЛАХ ТУХАЙ </w:t>
      </w:r>
    </w:p>
    <w:p w14:paraId="5B762E94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5FE5BB05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0B44897C" w14:textId="39185883" w:rsidR="00F643CE" w:rsidRPr="00AF5760" w:rsidRDefault="00F643CE" w:rsidP="00880ADD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1 дүгээр зүйл. </w:t>
      </w:r>
      <w:r w:rsidRPr="00AF5760">
        <w:rPr>
          <w:rFonts w:ascii="Arial" w:eastAsia="Arial" w:hAnsi="Arial" w:cs="Arial"/>
          <w:bCs/>
          <w:lang w:val="mn-MN"/>
        </w:rPr>
        <w:t>Газрын тухай хуулийн 33 дугаар зүйлийн 33.5 дах хэсгийн “... улсын төсвийн хөрөнгө оруулалтаар” гэсний дараа “, эсхүл төр</w:t>
      </w:r>
      <w:r w:rsidR="00016929">
        <w:rPr>
          <w:rFonts w:ascii="Arial" w:eastAsia="Arial" w:hAnsi="Arial" w:cs="Arial"/>
          <w:bCs/>
          <w:lang w:val="mn-MN"/>
        </w:rPr>
        <w:t>ийн</w:t>
      </w:r>
      <w:r w:rsidRPr="00AF5760">
        <w:rPr>
          <w:rFonts w:ascii="Arial" w:eastAsia="Arial" w:hAnsi="Arial" w:cs="Arial"/>
          <w:bCs/>
          <w:lang w:val="mn-MN"/>
        </w:rPr>
        <w:t xml:space="preserve"> орон сууцжуулах төсөл, хөтөлбөр</w:t>
      </w:r>
      <w:r w:rsidR="00DD7A8B">
        <w:rPr>
          <w:rFonts w:ascii="Arial" w:eastAsia="Arial" w:hAnsi="Arial" w:cs="Arial"/>
          <w:bCs/>
          <w:lang w:val="mn-MN"/>
        </w:rPr>
        <w:t>т</w:t>
      </w:r>
      <w:r w:rsidRPr="00AF5760">
        <w:rPr>
          <w:rFonts w:ascii="Arial" w:eastAsia="Arial" w:hAnsi="Arial" w:cs="Arial"/>
          <w:bCs/>
          <w:lang w:val="mn-MN"/>
        </w:rPr>
        <w:t>,” гэж нэмсүгэй:</w:t>
      </w:r>
    </w:p>
    <w:p w14:paraId="5F5B0547" w14:textId="77777777" w:rsidR="00F643CE" w:rsidRPr="00AF5760" w:rsidRDefault="00F643CE" w:rsidP="00F643CE">
      <w:pPr>
        <w:jc w:val="both"/>
        <w:rPr>
          <w:rFonts w:ascii="Arial" w:eastAsia="Arial" w:hAnsi="Arial" w:cs="Arial"/>
          <w:lang w:val="mn-MN"/>
        </w:rPr>
      </w:pPr>
    </w:p>
    <w:p w14:paraId="41E66D94" w14:textId="5194EFA6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>2 дугаар зүйл.</w:t>
      </w:r>
      <w:r w:rsidRPr="00AF5760">
        <w:rPr>
          <w:rFonts w:ascii="Arial" w:eastAsia="Arial" w:hAnsi="Arial" w:cs="Arial"/>
          <w:bCs/>
          <w:lang w:val="mn-MN"/>
        </w:rPr>
        <w:t>Энэ хуулийг Үндэсний орон сууцжуулалтын тухай хууль хүчин төгөлдөр болсон өдрөөс эхлэн дагаж мөрдөнө.</w:t>
      </w:r>
    </w:p>
    <w:p w14:paraId="4006991D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582CB8E9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46BEB882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1DB9225A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ГАРЫН ҮСЭГ</w:t>
      </w:r>
    </w:p>
    <w:p w14:paraId="6267A957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3DD855DB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2F6297F0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746BA2CF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6051CA1F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3CC3E8E5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42CA66AB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69D180EA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254B8633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5D68094C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7B39A057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6CC933D9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7DD6EA9D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38F380B2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709D09A6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53880F1A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25B84492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292B4CA3" w14:textId="59E1BC4B" w:rsidR="00A9263E" w:rsidRPr="00AF5760" w:rsidRDefault="00A9263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br w:type="page"/>
      </w:r>
    </w:p>
    <w:p w14:paraId="45E5E3D5" w14:textId="77777777" w:rsidR="00F643CE" w:rsidRPr="00AF5760" w:rsidRDefault="00F643CE" w:rsidP="00F643CE">
      <w:pPr>
        <w:ind w:firstLine="720"/>
        <w:jc w:val="right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lastRenderedPageBreak/>
        <w:t>Төсөл</w:t>
      </w:r>
    </w:p>
    <w:p w14:paraId="1F6246EF" w14:textId="77777777" w:rsidR="00F643CE" w:rsidRPr="00AF5760" w:rsidRDefault="00F643CE" w:rsidP="00F643CE">
      <w:pPr>
        <w:ind w:firstLine="720"/>
        <w:jc w:val="right"/>
        <w:rPr>
          <w:rFonts w:ascii="Arial" w:eastAsia="Arial" w:hAnsi="Arial" w:cs="Arial"/>
          <w:b/>
          <w:lang w:val="mn-MN"/>
        </w:rPr>
      </w:pPr>
    </w:p>
    <w:p w14:paraId="18480F86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МОНГОЛ УЛСЫН ХУУЛЬ </w:t>
      </w:r>
    </w:p>
    <w:p w14:paraId="1F885336" w14:textId="77777777" w:rsidR="00F643CE" w:rsidRPr="00AF5760" w:rsidRDefault="00F643CE" w:rsidP="00F643CE">
      <w:pPr>
        <w:ind w:firstLine="720"/>
        <w:rPr>
          <w:rFonts w:ascii="Arial" w:eastAsia="Arial" w:hAnsi="Arial" w:cs="Arial"/>
          <w:bCs/>
          <w:lang w:val="mn-MN"/>
        </w:rPr>
      </w:pPr>
    </w:p>
    <w:p w14:paraId="4BECF5B0" w14:textId="637B04FC" w:rsidR="00F643CE" w:rsidRPr="00AF5760" w:rsidRDefault="00F643CE" w:rsidP="00F643CE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2024 оны ... дугаар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</w:t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Улаанбаатар</w:t>
      </w:r>
    </w:p>
    <w:p w14:paraId="5C9A4E2E" w14:textId="017B1E81" w:rsidR="00F643CE" w:rsidRPr="00AF5760" w:rsidRDefault="00F643CE" w:rsidP="00F643CE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сарын ... ны өдөр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 хот</w:t>
      </w:r>
    </w:p>
    <w:p w14:paraId="26B63479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3707BFCD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3F55FE01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>ГАЗРЫН ТӨЛБӨРИЙН ТУХАЙ ХУУЛЬД</w:t>
      </w:r>
    </w:p>
    <w:p w14:paraId="60FE40BB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 НЭМЭЛТ ОРУУЛАХ ТУХАЙ </w:t>
      </w:r>
    </w:p>
    <w:p w14:paraId="15063402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2A05DDAF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3E165BD0" w14:textId="544DE5B3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1 дүгээр зүйл. </w:t>
      </w:r>
      <w:r w:rsidRPr="00AF5760">
        <w:rPr>
          <w:rFonts w:ascii="Arial" w:eastAsia="Arial" w:hAnsi="Arial" w:cs="Arial"/>
          <w:bCs/>
          <w:lang w:val="mn-MN"/>
        </w:rPr>
        <w:t>Газрын төлбөрийн тухай хуулийн 8 дугаар зүйл</w:t>
      </w:r>
      <w:r w:rsidR="00880ADD" w:rsidRPr="00AF5760">
        <w:rPr>
          <w:rFonts w:ascii="Arial" w:eastAsia="Arial" w:hAnsi="Arial" w:cs="Arial"/>
          <w:bCs/>
          <w:lang w:val="mn-MN"/>
        </w:rPr>
        <w:t>ийн 1 дэх хэсэгт</w:t>
      </w:r>
      <w:r w:rsidRPr="00AF5760">
        <w:rPr>
          <w:rFonts w:ascii="Arial" w:eastAsia="Arial" w:hAnsi="Arial" w:cs="Arial"/>
          <w:bCs/>
          <w:lang w:val="mn-MN"/>
        </w:rPr>
        <w:t xml:space="preserve"> дор дурдсан агуулгатай 14 дэх заалт нэмсүгэй:</w:t>
      </w:r>
    </w:p>
    <w:p w14:paraId="7ACD2136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A800EFA" w14:textId="51EF3B42" w:rsidR="00F643CE" w:rsidRPr="00AF5760" w:rsidRDefault="00F643CE" w:rsidP="00F643CE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AF5760">
        <w:rPr>
          <w:rFonts w:ascii="Arial" w:eastAsia="Arial" w:hAnsi="Arial" w:cs="Arial"/>
          <w:lang w:val="mn-MN"/>
        </w:rPr>
        <w:t>“14</w:t>
      </w:r>
      <w:r w:rsidR="00A32DE5">
        <w:rPr>
          <w:rFonts w:ascii="Arial" w:eastAsia="Arial" w:hAnsi="Arial" w:cs="Arial"/>
          <w:lang w:val="mn-MN"/>
        </w:rPr>
        <w:t>/</w:t>
      </w:r>
      <w:r w:rsidRPr="00AF5760">
        <w:rPr>
          <w:rFonts w:ascii="Arial" w:eastAsia="Arial" w:hAnsi="Arial" w:cs="Arial"/>
          <w:bCs/>
          <w:lang w:val="mn-MN"/>
        </w:rPr>
        <w:t>төр</w:t>
      </w:r>
      <w:r w:rsidR="00882BDA">
        <w:rPr>
          <w:rFonts w:ascii="Arial" w:eastAsia="Arial" w:hAnsi="Arial" w:cs="Arial"/>
          <w:bCs/>
          <w:lang w:val="mn-MN"/>
        </w:rPr>
        <w:t>ийн</w:t>
      </w:r>
      <w:r w:rsidRPr="00AF5760">
        <w:rPr>
          <w:rFonts w:ascii="Arial" w:eastAsia="Arial" w:hAnsi="Arial" w:cs="Arial"/>
          <w:bCs/>
          <w:lang w:val="mn-MN"/>
        </w:rPr>
        <w:t xml:space="preserve"> орон сууцжуулах төсөл, хөтөлбөрийн газрын;</w:t>
      </w:r>
      <w:r w:rsidRPr="00AF5760">
        <w:rPr>
          <w:rFonts w:ascii="Arial" w:eastAsia="Arial" w:hAnsi="Arial" w:cs="Arial"/>
          <w:lang w:val="mn-MN"/>
        </w:rPr>
        <w:t>”</w:t>
      </w:r>
    </w:p>
    <w:p w14:paraId="0DCB5820" w14:textId="77777777" w:rsidR="00F643CE" w:rsidRPr="00AF5760" w:rsidRDefault="00F643CE" w:rsidP="00F643CE">
      <w:pPr>
        <w:ind w:firstLine="720"/>
        <w:rPr>
          <w:rFonts w:ascii="Arial" w:eastAsia="Arial" w:hAnsi="Arial" w:cs="Arial"/>
          <w:lang w:val="mn-MN"/>
        </w:rPr>
      </w:pPr>
    </w:p>
    <w:p w14:paraId="4D008C28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2 дугаар зүйл. </w:t>
      </w:r>
      <w:r w:rsidRPr="00AF5760">
        <w:rPr>
          <w:rFonts w:ascii="Arial" w:eastAsia="Arial" w:hAnsi="Arial" w:cs="Arial"/>
          <w:bCs/>
          <w:lang w:val="mn-MN"/>
        </w:rPr>
        <w:t>Энэ хуулийг Үндэсний орон сууцжуулалтын тухай хууль хүчин төгөлдөр болсон өдрөөс эхлэн дагаж мөрдөнө.</w:t>
      </w:r>
    </w:p>
    <w:p w14:paraId="290DADC7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0CD07D91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356DE816" w14:textId="77777777" w:rsidR="00F643CE" w:rsidRPr="00AF5760" w:rsidRDefault="00F643CE" w:rsidP="00F643C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546D679C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ГАРЫН ҮСЭГ</w:t>
      </w:r>
    </w:p>
    <w:p w14:paraId="042CC0CA" w14:textId="77777777" w:rsidR="00F643CE" w:rsidRPr="00AF5760" w:rsidRDefault="00F643CE" w:rsidP="00F643CE">
      <w:pPr>
        <w:ind w:firstLine="720"/>
        <w:jc w:val="center"/>
        <w:rPr>
          <w:rFonts w:ascii="Arial" w:eastAsia="Arial" w:hAnsi="Arial" w:cs="Arial"/>
          <w:bCs/>
          <w:lang w:val="mn-MN"/>
        </w:rPr>
      </w:pPr>
    </w:p>
    <w:p w14:paraId="77B9AFDC" w14:textId="16A1EC54" w:rsidR="00880ADD" w:rsidRPr="00AF5760" w:rsidRDefault="00880ADD" w:rsidP="000D5AC4">
      <w:pPr>
        <w:ind w:firstLine="708"/>
        <w:jc w:val="center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br w:type="page"/>
      </w:r>
    </w:p>
    <w:p w14:paraId="721BEDDA" w14:textId="77777777" w:rsidR="00880ADD" w:rsidRPr="00AF5760" w:rsidRDefault="00880ADD" w:rsidP="000D5AC4">
      <w:pPr>
        <w:ind w:firstLine="708"/>
        <w:jc w:val="center"/>
        <w:rPr>
          <w:rFonts w:ascii="Arial" w:hAnsi="Arial" w:cs="Arial"/>
          <w:noProof/>
          <w:lang w:val="mn-MN"/>
        </w:rPr>
      </w:pPr>
    </w:p>
    <w:p w14:paraId="498E3F27" w14:textId="77777777" w:rsidR="00880ADD" w:rsidRPr="00AF5760" w:rsidRDefault="00880ADD" w:rsidP="000D5AC4">
      <w:pPr>
        <w:ind w:firstLine="708"/>
        <w:jc w:val="center"/>
        <w:rPr>
          <w:rFonts w:ascii="Arial" w:hAnsi="Arial" w:cs="Arial"/>
          <w:noProof/>
          <w:lang w:val="mn-MN"/>
        </w:rPr>
      </w:pPr>
    </w:p>
    <w:p w14:paraId="3B20C4E1" w14:textId="77777777" w:rsidR="00880ADD" w:rsidRPr="00AF5760" w:rsidRDefault="00880ADD" w:rsidP="00880ADD">
      <w:pPr>
        <w:ind w:firstLine="720"/>
        <w:jc w:val="right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Төсөл</w:t>
      </w:r>
    </w:p>
    <w:p w14:paraId="732DC13B" w14:textId="77777777" w:rsidR="00880ADD" w:rsidRPr="00AF5760" w:rsidRDefault="00880ADD" w:rsidP="00880ADD">
      <w:pPr>
        <w:ind w:firstLine="720"/>
        <w:jc w:val="right"/>
        <w:rPr>
          <w:rFonts w:ascii="Arial" w:eastAsia="Arial" w:hAnsi="Arial" w:cs="Arial"/>
          <w:b/>
          <w:lang w:val="mn-MN"/>
        </w:rPr>
      </w:pPr>
    </w:p>
    <w:p w14:paraId="3D5AD7F0" w14:textId="77777777" w:rsidR="00880ADD" w:rsidRPr="00AF5760" w:rsidRDefault="00880ADD" w:rsidP="00880ADD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МОНГОЛ УЛСЫН ХУУЛЬ </w:t>
      </w:r>
    </w:p>
    <w:p w14:paraId="611AF46B" w14:textId="77777777" w:rsidR="00880ADD" w:rsidRPr="00AF5760" w:rsidRDefault="00880ADD" w:rsidP="00880ADD">
      <w:pPr>
        <w:ind w:firstLine="720"/>
        <w:rPr>
          <w:rFonts w:ascii="Arial" w:eastAsia="Arial" w:hAnsi="Arial" w:cs="Arial"/>
          <w:bCs/>
          <w:lang w:val="mn-MN"/>
        </w:rPr>
      </w:pPr>
    </w:p>
    <w:p w14:paraId="621F8BBB" w14:textId="77777777" w:rsidR="00880ADD" w:rsidRPr="00AF5760" w:rsidRDefault="00880ADD" w:rsidP="00880ADD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2024 оны ... дугаар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</w:t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Улаанбаатар</w:t>
      </w:r>
    </w:p>
    <w:p w14:paraId="6F405D1F" w14:textId="77777777" w:rsidR="00880ADD" w:rsidRPr="00AF5760" w:rsidRDefault="00880ADD" w:rsidP="00880ADD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сарын ... ны өдөр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 хот</w:t>
      </w:r>
    </w:p>
    <w:p w14:paraId="13416673" w14:textId="77777777" w:rsidR="00880ADD" w:rsidRPr="00AF5760" w:rsidRDefault="00880ADD" w:rsidP="00880ADD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4F040ABD" w14:textId="77777777" w:rsidR="00880ADD" w:rsidRPr="00AF5760" w:rsidRDefault="00880ADD" w:rsidP="00880ADD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13F0D63B" w14:textId="2266CFC1" w:rsidR="00880ADD" w:rsidRPr="00AF5760" w:rsidRDefault="00880ADD" w:rsidP="00880ADD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НИЙСЛЭЛ УЛААНБААТАР ХОТЫН ЗАМЫН ХӨДӨЛГӨӨНИЙ ТҮГЖРЭЛИЙГ БУУРУУЛАХ, ГЭР ХОРООЛЛЫГ ОРОН СУУЦЖУУЛАХ ТУХАЙ ХУУЛЬД ӨӨРЧЛӨЛТ ОРУУЛАХ ТУХАЙ </w:t>
      </w:r>
    </w:p>
    <w:p w14:paraId="19575A5F" w14:textId="77777777" w:rsidR="00880ADD" w:rsidRPr="00AF5760" w:rsidRDefault="00880ADD" w:rsidP="00880ADD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4732A62F" w14:textId="77777777" w:rsidR="00880ADD" w:rsidRPr="00AF5760" w:rsidRDefault="00880ADD" w:rsidP="00880ADD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063AC851" w14:textId="575619A0" w:rsidR="004E2A59" w:rsidRDefault="00880ADD" w:rsidP="00880ADD">
      <w:pPr>
        <w:ind w:firstLine="720"/>
        <w:jc w:val="both"/>
        <w:rPr>
          <w:rFonts w:ascii="Arial" w:hAnsi="Arial" w:cs="Arial"/>
          <w:noProof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 xml:space="preserve">1 дүгээр зүйл.Нийслэл Улаанбаатар хотын замын хөдөлгөөний түгжрэлийг бууруулах, гэр хорооллыг орон сууцжуулах тухай хуулийн 15 дугаар зүйлийн 15.2 дах хэсгийн </w:t>
      </w:r>
      <w:r w:rsidR="00360493">
        <w:rPr>
          <w:rFonts w:ascii="Arial" w:hAnsi="Arial" w:cs="Arial"/>
          <w:noProof/>
          <w:lang w:val="mn-MN"/>
        </w:rPr>
        <w:t>“орон сууцыг” гэснийг хасах</w:t>
      </w:r>
      <w:r w:rsidR="001A3032">
        <w:rPr>
          <w:rFonts w:ascii="Arial" w:hAnsi="Arial" w:cs="Arial"/>
          <w:noProof/>
          <w:lang w:val="mn-MN"/>
        </w:rPr>
        <w:t>.</w:t>
      </w:r>
    </w:p>
    <w:p w14:paraId="223BB2F3" w14:textId="77777777" w:rsidR="004E2A59" w:rsidRDefault="004E2A59" w:rsidP="00880ADD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60F098F8" w14:textId="08A4A779" w:rsidR="00880ADD" w:rsidRPr="00AF5760" w:rsidRDefault="004E2A59" w:rsidP="00880ADD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hAnsi="Arial" w:cs="Arial"/>
          <w:noProof/>
          <w:lang w:val="mn-MN"/>
        </w:rPr>
        <w:t>2 дугаар зүйл.</w:t>
      </w:r>
      <w:r w:rsidRPr="00AF5760">
        <w:rPr>
          <w:rFonts w:ascii="Arial" w:eastAsia="Arial" w:hAnsi="Arial" w:cs="Arial"/>
          <w:bCs/>
          <w:lang w:val="mn-MN"/>
        </w:rPr>
        <w:t>Нийслэл Улаанбаатар хотын замын хөдөлгөөний түгжрэлийг бууруулах, гэр хорооллыг орон сууцжуулах тухай хуулийн 15 дугаар зүйлийн 15.2 дах хэсгийн “</w:t>
      </w:r>
      <w:r w:rsidRPr="00AF5760">
        <w:rPr>
          <w:rFonts w:ascii="Arial" w:hAnsi="Arial" w:cs="Arial"/>
          <w:noProof/>
          <w:lang w:val="mn-MN"/>
        </w:rPr>
        <w:t>баригдсан” гэсний дараа</w:t>
      </w:r>
      <w:r w:rsidR="00880ADD" w:rsidRPr="00AF5760">
        <w:rPr>
          <w:rFonts w:ascii="Arial" w:hAnsi="Arial" w:cs="Arial"/>
          <w:noProof/>
          <w:lang w:val="mn-MN"/>
        </w:rPr>
        <w:t xml:space="preserve"> “</w:t>
      </w:r>
      <w:r w:rsidR="00880ADD" w:rsidRPr="00AF5760">
        <w:rPr>
          <w:rFonts w:ascii="Arial" w:eastAsia="Arial" w:hAnsi="Arial" w:cs="Arial"/>
          <w:bCs/>
          <w:lang w:val="mn-MN"/>
        </w:rPr>
        <w:t>орон сууцны 20 хүртэлх хувий</w:t>
      </w:r>
      <w:r w:rsidR="0045181C">
        <w:rPr>
          <w:rFonts w:ascii="Arial" w:eastAsia="Arial" w:hAnsi="Arial" w:cs="Arial"/>
          <w:bCs/>
          <w:lang w:val="mn-MN"/>
        </w:rPr>
        <w:t>г</w:t>
      </w:r>
      <w:r w:rsidR="00880ADD" w:rsidRPr="00AF5760">
        <w:rPr>
          <w:rFonts w:ascii="Arial" w:eastAsia="Arial" w:hAnsi="Arial" w:cs="Arial"/>
          <w:bCs/>
          <w:lang w:val="mn-MN"/>
        </w:rPr>
        <w:t xml:space="preserve">” гэж </w:t>
      </w:r>
      <w:r w:rsidR="0074034F">
        <w:rPr>
          <w:rFonts w:ascii="Arial" w:eastAsia="Arial" w:hAnsi="Arial" w:cs="Arial"/>
          <w:bCs/>
          <w:lang w:val="mn-MN"/>
        </w:rPr>
        <w:t>өөрчлөн найруулсугай</w:t>
      </w:r>
      <w:r w:rsidR="00880ADD" w:rsidRPr="00AF5760">
        <w:rPr>
          <w:rFonts w:ascii="Arial" w:eastAsia="Arial" w:hAnsi="Arial" w:cs="Arial"/>
          <w:bCs/>
          <w:lang w:val="mn-MN"/>
        </w:rPr>
        <w:t>.</w:t>
      </w:r>
    </w:p>
    <w:p w14:paraId="092955C9" w14:textId="77777777" w:rsidR="00880ADD" w:rsidRDefault="00880ADD" w:rsidP="00880ADD">
      <w:pPr>
        <w:ind w:firstLine="720"/>
        <w:rPr>
          <w:rFonts w:ascii="Arial" w:eastAsia="Arial" w:hAnsi="Arial" w:cs="Arial"/>
          <w:lang w:val="mn-MN"/>
        </w:rPr>
      </w:pPr>
    </w:p>
    <w:p w14:paraId="11CCC4E2" w14:textId="35E0FFAE" w:rsidR="00FF09F3" w:rsidRPr="00AF5760" w:rsidRDefault="009F22C1" w:rsidP="00880ADD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>3</w:t>
      </w:r>
      <w:r w:rsidR="00880ADD" w:rsidRPr="00AF5760">
        <w:rPr>
          <w:rFonts w:ascii="Arial" w:eastAsia="Arial" w:hAnsi="Arial" w:cs="Arial"/>
          <w:bCs/>
          <w:lang w:val="mn-MN"/>
        </w:rPr>
        <w:t xml:space="preserve"> дугаар зүйл.Энэ хуулийг Үндэсний орон сууцжуулалтын тухай хууль хүчин төгөлдөр болсон өдрөөс эхлэн дагаж мөрдөнө.</w:t>
      </w:r>
      <w:r w:rsidR="00FF09F3" w:rsidRPr="00AF5760">
        <w:rPr>
          <w:rFonts w:ascii="Arial" w:eastAsia="Arial" w:hAnsi="Arial" w:cs="Arial"/>
          <w:bCs/>
          <w:lang w:val="mn-MN"/>
        </w:rPr>
        <w:br w:type="page"/>
      </w:r>
    </w:p>
    <w:p w14:paraId="2362D9F6" w14:textId="77777777" w:rsidR="00FF09F3" w:rsidRPr="00AF5760" w:rsidRDefault="00FF09F3" w:rsidP="00FF09F3">
      <w:pPr>
        <w:ind w:firstLine="720"/>
        <w:jc w:val="right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lastRenderedPageBreak/>
        <w:t>Төсөл</w:t>
      </w:r>
    </w:p>
    <w:p w14:paraId="22507C8C" w14:textId="77777777" w:rsidR="00FF09F3" w:rsidRPr="00AF5760" w:rsidRDefault="00FF09F3" w:rsidP="00FF09F3">
      <w:pPr>
        <w:ind w:firstLine="720"/>
        <w:jc w:val="right"/>
        <w:rPr>
          <w:rFonts w:ascii="Arial" w:eastAsia="Arial" w:hAnsi="Arial" w:cs="Arial"/>
          <w:b/>
          <w:lang w:val="mn-MN"/>
        </w:rPr>
      </w:pPr>
    </w:p>
    <w:p w14:paraId="04C6D9F5" w14:textId="77777777" w:rsidR="00FF09F3" w:rsidRPr="00AF5760" w:rsidRDefault="00FF09F3" w:rsidP="00FF09F3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МОНГОЛ УЛСЫН ХУУЛЬ </w:t>
      </w:r>
    </w:p>
    <w:p w14:paraId="5BA45056" w14:textId="77777777" w:rsidR="00FF09F3" w:rsidRPr="00AF5760" w:rsidRDefault="00FF09F3" w:rsidP="00FF09F3">
      <w:pPr>
        <w:ind w:firstLine="720"/>
        <w:rPr>
          <w:rFonts w:ascii="Arial" w:eastAsia="Arial" w:hAnsi="Arial" w:cs="Arial"/>
          <w:bCs/>
          <w:lang w:val="mn-MN"/>
        </w:rPr>
      </w:pPr>
    </w:p>
    <w:p w14:paraId="49AAE642" w14:textId="77777777" w:rsidR="00FF09F3" w:rsidRPr="00AF5760" w:rsidRDefault="00FF09F3" w:rsidP="00FF09F3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2024 оны ... дугаар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</w:t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Улаанбаатар</w:t>
      </w:r>
    </w:p>
    <w:p w14:paraId="3C5044D9" w14:textId="77777777" w:rsidR="00FF09F3" w:rsidRPr="00AF5760" w:rsidRDefault="00FF09F3" w:rsidP="00FF09F3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сарын ... ны өдөр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 хот</w:t>
      </w:r>
    </w:p>
    <w:p w14:paraId="6E6E0E9F" w14:textId="77777777" w:rsidR="00FF09F3" w:rsidRPr="00AF5760" w:rsidRDefault="00FF09F3" w:rsidP="00FF09F3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0F33E925" w14:textId="77777777" w:rsidR="00FF09F3" w:rsidRPr="00AF5760" w:rsidRDefault="00FF09F3" w:rsidP="00FF09F3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5583DBD3" w14:textId="6D880C74" w:rsidR="00FF09F3" w:rsidRPr="00AF5760" w:rsidRDefault="00FF09F3" w:rsidP="00FF09F3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ҮЛ ХӨДЛӨХ ЭД ХӨРӨНГИЙН АЛБАН ТАТВАРЫН ТУХАЙ ХУУЛЬД НЭМЭЛТ ОРУУЛАХ ТУХАЙ </w:t>
      </w:r>
    </w:p>
    <w:p w14:paraId="3E950E03" w14:textId="77777777" w:rsidR="00FF09F3" w:rsidRPr="00AF5760" w:rsidRDefault="00FF09F3" w:rsidP="00FF09F3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77475331" w14:textId="77777777" w:rsidR="00FF09F3" w:rsidRPr="00AF5760" w:rsidRDefault="00FF09F3" w:rsidP="00FF09F3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064F714C" w14:textId="77ECCA6F" w:rsidR="00FF09F3" w:rsidRPr="00AF5760" w:rsidRDefault="00FF09F3" w:rsidP="00FF09F3">
      <w:pPr>
        <w:ind w:firstLine="720"/>
        <w:jc w:val="both"/>
        <w:rPr>
          <w:rFonts w:ascii="Arial" w:eastAsia="Arial" w:hAnsi="Arial" w:cs="Arial"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1 дүгээр зүйл. Үл хөдлөх эд хөрөнгийн албан татварын тухай хуулийн 7 дугаар зүйлд дор дурдсан агуулгатай 7.1.7 дах заалт нэмсүгэй:</w:t>
      </w:r>
    </w:p>
    <w:p w14:paraId="30BA12B4" w14:textId="77777777" w:rsidR="00FF09F3" w:rsidRPr="00AF5760" w:rsidRDefault="00FF09F3" w:rsidP="00FF09F3">
      <w:pPr>
        <w:ind w:firstLine="720"/>
        <w:rPr>
          <w:rFonts w:ascii="Arial" w:eastAsia="Arial" w:hAnsi="Arial" w:cs="Arial"/>
          <w:lang w:val="mn-MN"/>
        </w:rPr>
      </w:pPr>
    </w:p>
    <w:p w14:paraId="4D56C883" w14:textId="3DFFDD3A" w:rsidR="00FF09F3" w:rsidRPr="00AF5760" w:rsidRDefault="00FF09F3" w:rsidP="00FF09F3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“7.1.7.</w:t>
      </w:r>
      <w:r w:rsidRPr="00AF5760">
        <w:rPr>
          <w:rFonts w:ascii="Arial" w:hAnsi="Arial" w:cs="Arial"/>
          <w:noProof/>
          <w:lang w:val="mn-MN"/>
        </w:rPr>
        <w:t>төр</w:t>
      </w:r>
      <w:r w:rsidR="001A3032">
        <w:rPr>
          <w:rFonts w:ascii="Arial" w:hAnsi="Arial" w:cs="Arial"/>
          <w:noProof/>
          <w:lang w:val="mn-MN"/>
        </w:rPr>
        <w:t xml:space="preserve">ийн </w:t>
      </w:r>
      <w:r w:rsidRPr="00AF5760">
        <w:rPr>
          <w:rFonts w:ascii="Arial" w:hAnsi="Arial" w:cs="Arial"/>
          <w:noProof/>
          <w:lang w:val="mn-MN"/>
        </w:rPr>
        <w:t>орон сууцжуулах төсөл, хөтөлбөр</w:t>
      </w:r>
      <w:r w:rsidR="001A3032">
        <w:rPr>
          <w:rFonts w:ascii="Arial" w:hAnsi="Arial" w:cs="Arial"/>
          <w:noProof/>
          <w:lang w:val="mn-MN"/>
        </w:rPr>
        <w:t>т хам</w:t>
      </w:r>
      <w:r w:rsidR="009927D1">
        <w:rPr>
          <w:rFonts w:ascii="Arial" w:hAnsi="Arial" w:cs="Arial"/>
          <w:noProof/>
          <w:lang w:val="mn-MN"/>
        </w:rPr>
        <w:t>аарах</w:t>
      </w:r>
      <w:r w:rsidR="001A3032">
        <w:rPr>
          <w:rFonts w:ascii="Arial" w:hAnsi="Arial" w:cs="Arial"/>
          <w:noProof/>
          <w:lang w:val="mn-MN"/>
        </w:rPr>
        <w:t xml:space="preserve"> </w:t>
      </w:r>
      <w:r w:rsidRPr="00AF5760">
        <w:rPr>
          <w:rFonts w:ascii="Arial" w:hAnsi="Arial" w:cs="Arial"/>
          <w:noProof/>
          <w:lang w:val="mn-MN"/>
        </w:rPr>
        <w:t>орон сууцны зориулалттай барилга</w:t>
      </w:r>
      <w:r w:rsidR="007F28CB">
        <w:rPr>
          <w:rFonts w:ascii="Arial" w:eastAsia="Arial" w:hAnsi="Arial" w:cs="Arial"/>
          <w:bCs/>
          <w:lang w:val="mn-MN"/>
        </w:rPr>
        <w:t>.</w:t>
      </w:r>
      <w:r w:rsidRPr="00AF5760">
        <w:rPr>
          <w:rFonts w:ascii="Arial" w:eastAsia="Arial" w:hAnsi="Arial" w:cs="Arial"/>
          <w:bCs/>
          <w:lang w:val="mn-MN"/>
        </w:rPr>
        <w:t>”</w:t>
      </w:r>
    </w:p>
    <w:p w14:paraId="15572FA5" w14:textId="77777777" w:rsidR="00FF09F3" w:rsidRPr="00AF5760" w:rsidRDefault="00FF09F3" w:rsidP="00FF09F3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  <w:lang w:val="mn-MN"/>
        </w:rPr>
      </w:pPr>
    </w:p>
    <w:p w14:paraId="4CCB8F8D" w14:textId="77777777" w:rsidR="00FF09F3" w:rsidRPr="00AF5760" w:rsidRDefault="00FF09F3" w:rsidP="00FF09F3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2 дугаар зүйл.Энэ хуулийг Үндэсний орон сууцжуулалтын тухай хууль хүчин төгөлдөр болсон өдрөөс эхлэн дагаж мөрдөнө.</w:t>
      </w:r>
    </w:p>
    <w:p w14:paraId="384F006B" w14:textId="77777777" w:rsidR="00FF09F3" w:rsidRPr="00AF5760" w:rsidRDefault="00FF09F3" w:rsidP="00FF09F3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49CFEDCD" w14:textId="77777777" w:rsidR="00FF09F3" w:rsidRPr="00AF5760" w:rsidRDefault="00FF09F3" w:rsidP="00FF09F3">
      <w:pPr>
        <w:ind w:firstLine="708"/>
        <w:jc w:val="center"/>
        <w:rPr>
          <w:rFonts w:ascii="Arial" w:hAnsi="Arial" w:cs="Arial"/>
          <w:noProof/>
          <w:lang w:val="mn-MN"/>
        </w:rPr>
      </w:pPr>
    </w:p>
    <w:p w14:paraId="2445C352" w14:textId="77777777" w:rsidR="00880ADD" w:rsidRPr="00AF5760" w:rsidRDefault="00880ADD" w:rsidP="00880ADD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7A9C2CD" w14:textId="77777777" w:rsidR="00880ADD" w:rsidRPr="00AF5760" w:rsidRDefault="00880ADD" w:rsidP="00880ADD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B56F7D6" w14:textId="77777777" w:rsidR="00880ADD" w:rsidRPr="00AF5760" w:rsidRDefault="00880ADD" w:rsidP="000D5AC4">
      <w:pPr>
        <w:ind w:firstLine="708"/>
        <w:jc w:val="center"/>
        <w:rPr>
          <w:rFonts w:ascii="Arial" w:hAnsi="Arial" w:cs="Arial"/>
          <w:noProof/>
          <w:lang w:val="mn-MN"/>
        </w:rPr>
      </w:pPr>
    </w:p>
    <w:p w14:paraId="01685E44" w14:textId="2605C5F3" w:rsidR="005763A9" w:rsidRPr="00AF5760" w:rsidRDefault="005763A9" w:rsidP="000D5AC4">
      <w:pPr>
        <w:ind w:firstLine="708"/>
        <w:jc w:val="center"/>
        <w:rPr>
          <w:rFonts w:ascii="Arial" w:hAnsi="Arial" w:cs="Arial"/>
          <w:noProof/>
          <w:lang w:val="mn-MN"/>
        </w:rPr>
      </w:pPr>
      <w:r w:rsidRPr="00AF5760">
        <w:rPr>
          <w:rFonts w:ascii="Arial" w:hAnsi="Arial" w:cs="Arial"/>
          <w:noProof/>
          <w:lang w:val="mn-MN"/>
        </w:rPr>
        <w:br w:type="page"/>
      </w:r>
    </w:p>
    <w:p w14:paraId="5FE0216B" w14:textId="77777777" w:rsidR="005763A9" w:rsidRPr="00AF5760" w:rsidRDefault="005763A9" w:rsidP="005763A9">
      <w:pPr>
        <w:ind w:firstLine="720"/>
        <w:jc w:val="right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lastRenderedPageBreak/>
        <w:t>Төсөл</w:t>
      </w:r>
    </w:p>
    <w:p w14:paraId="346EFBE2" w14:textId="77777777" w:rsidR="005763A9" w:rsidRPr="00AF5760" w:rsidRDefault="005763A9" w:rsidP="005763A9">
      <w:pPr>
        <w:ind w:firstLine="720"/>
        <w:jc w:val="right"/>
        <w:rPr>
          <w:rFonts w:ascii="Arial" w:eastAsia="Arial" w:hAnsi="Arial" w:cs="Arial"/>
          <w:b/>
          <w:lang w:val="mn-MN"/>
        </w:rPr>
      </w:pPr>
    </w:p>
    <w:p w14:paraId="20C1EA2A" w14:textId="77777777" w:rsidR="005763A9" w:rsidRPr="00AF5760" w:rsidRDefault="005763A9" w:rsidP="005763A9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МОНГОЛ УЛСЫН ХУУЛЬ </w:t>
      </w:r>
    </w:p>
    <w:p w14:paraId="4A4117A9" w14:textId="77777777" w:rsidR="005763A9" w:rsidRPr="00AF5760" w:rsidRDefault="005763A9" w:rsidP="005763A9">
      <w:pPr>
        <w:ind w:firstLine="720"/>
        <w:rPr>
          <w:rFonts w:ascii="Arial" w:eastAsia="Arial" w:hAnsi="Arial" w:cs="Arial"/>
          <w:bCs/>
          <w:lang w:val="mn-MN"/>
        </w:rPr>
      </w:pPr>
    </w:p>
    <w:p w14:paraId="3E359665" w14:textId="77777777" w:rsidR="005763A9" w:rsidRPr="00AF5760" w:rsidRDefault="005763A9" w:rsidP="005763A9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2024 оны ... дугаар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</w:t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Улаанбаатар</w:t>
      </w:r>
    </w:p>
    <w:p w14:paraId="28D77F07" w14:textId="77777777" w:rsidR="005763A9" w:rsidRPr="00AF5760" w:rsidRDefault="005763A9" w:rsidP="005763A9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сарын ... ны өдөр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 хот</w:t>
      </w:r>
    </w:p>
    <w:p w14:paraId="6E30FD51" w14:textId="77777777" w:rsidR="005763A9" w:rsidRPr="00AF5760" w:rsidRDefault="005763A9" w:rsidP="005763A9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6872FB18" w14:textId="77777777" w:rsidR="005763A9" w:rsidRPr="00AF5760" w:rsidRDefault="005763A9" w:rsidP="005763A9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1E17AC80" w14:textId="05498023" w:rsidR="005763A9" w:rsidRPr="00AF5760" w:rsidRDefault="005763A9" w:rsidP="005763A9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ЗӨРЧЛИЙН ТУХАЙ ХУУЛЬД </w:t>
      </w:r>
      <w:r w:rsidR="003C0969" w:rsidRPr="00AF5760">
        <w:rPr>
          <w:rFonts w:ascii="Arial" w:eastAsia="Arial" w:hAnsi="Arial" w:cs="Arial"/>
          <w:b/>
          <w:lang w:val="mn-MN"/>
        </w:rPr>
        <w:t>НЭМЭЛТ</w:t>
      </w:r>
      <w:r w:rsidRPr="00AF5760">
        <w:rPr>
          <w:rFonts w:ascii="Arial" w:eastAsia="Arial" w:hAnsi="Arial" w:cs="Arial"/>
          <w:b/>
          <w:lang w:val="mn-MN"/>
        </w:rPr>
        <w:t xml:space="preserve"> ОРУУЛАХ ТУХАЙ </w:t>
      </w:r>
    </w:p>
    <w:p w14:paraId="0D4169BE" w14:textId="77777777" w:rsidR="005763A9" w:rsidRPr="00AF5760" w:rsidRDefault="005763A9" w:rsidP="005763A9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21825D31" w14:textId="77777777" w:rsidR="005763A9" w:rsidRPr="00AF5760" w:rsidRDefault="005763A9" w:rsidP="005763A9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213DD900" w14:textId="444CAFA8" w:rsidR="005763A9" w:rsidRPr="00AF5760" w:rsidRDefault="005763A9" w:rsidP="005763A9">
      <w:pPr>
        <w:ind w:firstLine="720"/>
        <w:jc w:val="both"/>
        <w:rPr>
          <w:rFonts w:ascii="Arial" w:eastAsia="Arial" w:hAnsi="Arial" w:cs="Arial"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1 дүгээр зүйл.</w:t>
      </w:r>
      <w:r w:rsidRPr="00AF5760">
        <w:rPr>
          <w:lang w:val="mn-MN"/>
        </w:rPr>
        <w:t xml:space="preserve"> </w:t>
      </w:r>
      <w:r w:rsidRPr="00AF5760">
        <w:rPr>
          <w:rFonts w:ascii="Arial" w:eastAsia="Arial" w:hAnsi="Arial" w:cs="Arial"/>
          <w:bCs/>
          <w:lang w:val="mn-MN"/>
        </w:rPr>
        <w:t>Зөрчлийн тухай хуульд доор дурдсан агуулгатай 11.36 дах зүйл нэмсүгэй:</w:t>
      </w:r>
    </w:p>
    <w:p w14:paraId="485A30EF" w14:textId="77777777" w:rsidR="005763A9" w:rsidRPr="00AF5760" w:rsidRDefault="005763A9" w:rsidP="005763A9">
      <w:pPr>
        <w:ind w:firstLine="720"/>
        <w:rPr>
          <w:rFonts w:ascii="Arial" w:eastAsia="Arial" w:hAnsi="Arial" w:cs="Arial"/>
          <w:lang w:val="mn-MN"/>
        </w:rPr>
      </w:pPr>
    </w:p>
    <w:p w14:paraId="1578D4D7" w14:textId="78D5E1E3" w:rsidR="005763A9" w:rsidRPr="00AF5760" w:rsidRDefault="006D3F98" w:rsidP="006D3F98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“1</w:t>
      </w:r>
      <w:r w:rsidR="005763A9" w:rsidRPr="00AF5760">
        <w:rPr>
          <w:rFonts w:ascii="Arial" w:eastAsia="Arial" w:hAnsi="Arial" w:cs="Arial"/>
          <w:bCs/>
          <w:lang w:val="mn-MN"/>
        </w:rPr>
        <w:t>.Орон сууц</w:t>
      </w:r>
      <w:r w:rsidRPr="00AF5760">
        <w:rPr>
          <w:rFonts w:ascii="Arial" w:eastAsia="Arial" w:hAnsi="Arial" w:cs="Arial"/>
          <w:bCs/>
          <w:lang w:val="mn-MN"/>
        </w:rPr>
        <w:t xml:space="preserve">жуулах </w:t>
      </w:r>
      <w:r w:rsidR="005763A9" w:rsidRPr="00AF5760">
        <w:rPr>
          <w:rFonts w:ascii="Arial" w:eastAsia="Arial" w:hAnsi="Arial" w:cs="Arial"/>
          <w:bCs/>
          <w:lang w:val="mn-MN"/>
        </w:rPr>
        <w:t xml:space="preserve">сангийн актив хөрөнгийг хуульд зааснаас өөр зориулалтаар зарцуулсан, эсхүл хуулиар зөвшөөрснөөс бусад санхүүгийн хэрэгсэлд байршуулсан, </w:t>
      </w:r>
      <w:r w:rsidRPr="00AF5760">
        <w:rPr>
          <w:rFonts w:ascii="Arial" w:eastAsia="Arial" w:hAnsi="Arial" w:cs="Arial"/>
          <w:bCs/>
          <w:lang w:val="mn-MN"/>
        </w:rPr>
        <w:t xml:space="preserve">орон сууцны барилга барих, орон сууцны төсөл хөгжүүлэх боломжтой газраас бусад газрыг худалдаж авсан, эзэмшсэн, </w:t>
      </w:r>
      <w:r w:rsidR="005763A9" w:rsidRPr="00AF5760">
        <w:rPr>
          <w:rFonts w:ascii="Arial" w:eastAsia="Arial" w:hAnsi="Arial" w:cs="Arial"/>
          <w:bCs/>
          <w:lang w:val="mn-MN"/>
        </w:rPr>
        <w:t xml:space="preserve">эсхүл Үндэсний орон сууцны </w:t>
      </w:r>
      <w:r w:rsidRPr="00AF5760">
        <w:rPr>
          <w:rFonts w:ascii="Arial" w:eastAsia="Arial" w:hAnsi="Arial" w:cs="Arial"/>
          <w:bCs/>
          <w:lang w:val="mn-MN"/>
        </w:rPr>
        <w:t>корпорац</w:t>
      </w:r>
      <w:r w:rsidR="005763A9" w:rsidRPr="00AF5760">
        <w:rPr>
          <w:rFonts w:ascii="Arial" w:eastAsia="Arial" w:hAnsi="Arial" w:cs="Arial"/>
          <w:bCs/>
          <w:lang w:val="mn-MN"/>
        </w:rPr>
        <w:t xml:space="preserve"> хуульд зааснаас бусад үйл ажиллагаа эрхэлсэн бол учруулсан хохирол, нөхөн төлбөрийг гаргуулж хүнийг дөрвөн мянган нэгжтэй тэнцэх хэмжээний төгрөгөөр, хуулийн этгээдийг дөчин мянган нэгжтэй тэнцэх хэмжээний төгрөгөөр торгоно.</w:t>
      </w:r>
    </w:p>
    <w:p w14:paraId="2A84E5FC" w14:textId="77777777" w:rsidR="006D3F98" w:rsidRPr="00AF5760" w:rsidRDefault="006D3F98" w:rsidP="006D3F98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1E80C22A" w14:textId="08708A6B" w:rsidR="005763A9" w:rsidRPr="00AF5760" w:rsidRDefault="001A3032" w:rsidP="006D3F98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>2</w:t>
      </w:r>
      <w:r w:rsidR="005763A9" w:rsidRPr="00AF5760">
        <w:rPr>
          <w:rFonts w:ascii="Arial" w:eastAsia="Arial" w:hAnsi="Arial" w:cs="Arial"/>
          <w:bCs/>
          <w:lang w:val="mn-MN"/>
        </w:rPr>
        <w:t>.</w:t>
      </w:r>
      <w:r w:rsidR="006D3F98" w:rsidRPr="00AF5760">
        <w:rPr>
          <w:rFonts w:ascii="Arial" w:eastAsia="Arial" w:hAnsi="Arial" w:cs="Arial"/>
          <w:bCs/>
          <w:lang w:val="mn-MN"/>
        </w:rPr>
        <w:t xml:space="preserve">Үндэсний орон сууцны корпорац </w:t>
      </w:r>
      <w:r w:rsidR="005763A9" w:rsidRPr="00AF5760">
        <w:rPr>
          <w:rFonts w:ascii="Arial" w:eastAsia="Arial" w:hAnsi="Arial" w:cs="Arial"/>
          <w:bCs/>
          <w:lang w:val="mn-MN"/>
        </w:rPr>
        <w:t xml:space="preserve">хуульд заасан чиг үүргээ хэрэгжүүлэхэд шаардлагатай мэдээ, мэдээллийг банк тогтоосон хэлбэрээр, хугацаанд нь </w:t>
      </w:r>
      <w:r w:rsidR="006D3F98" w:rsidRPr="00AF5760">
        <w:rPr>
          <w:rFonts w:ascii="Arial" w:eastAsia="Arial" w:hAnsi="Arial" w:cs="Arial"/>
          <w:bCs/>
          <w:lang w:val="mn-MN"/>
        </w:rPr>
        <w:t xml:space="preserve">Үндэсний орон сууцны корпорацад </w:t>
      </w:r>
      <w:r w:rsidR="005763A9" w:rsidRPr="00AF5760">
        <w:rPr>
          <w:rFonts w:ascii="Arial" w:eastAsia="Arial" w:hAnsi="Arial" w:cs="Arial"/>
          <w:bCs/>
          <w:lang w:val="mn-MN"/>
        </w:rPr>
        <w:t>хүргүүлээгүй бол хүнийг таван мянган нэгжтэй тэнцэх хэмжээний төгрөгөөр, хуулийн этгээдийг тавин мянган нэгжтэй тэнцэх хэмжээний төгрөгөөр торгоно.</w:t>
      </w:r>
    </w:p>
    <w:p w14:paraId="6511E705" w14:textId="77777777" w:rsidR="006D3F98" w:rsidRPr="00AF5760" w:rsidRDefault="006D3F98" w:rsidP="006D3F98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593A65F5" w14:textId="67C74A70" w:rsidR="006D3F98" w:rsidRPr="00AF5760" w:rsidRDefault="001A3032" w:rsidP="006D3F98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>3</w:t>
      </w:r>
      <w:r w:rsidR="006D3F98" w:rsidRPr="00AF5760">
        <w:rPr>
          <w:rFonts w:ascii="Arial" w:eastAsia="Arial" w:hAnsi="Arial" w:cs="Arial"/>
          <w:bCs/>
          <w:lang w:val="mn-MN"/>
        </w:rPr>
        <w:t>.Түрээсийн орон сууцыг бусдад дамжуулан хөлслүүлсэн, эсхүл түрээслүүлсэн бол хүнийг хоёр мянган нэгжтэй тэнцэх хэмжээний төгрөгөөр, хуулийн этгээдийг хорин мянган нэгжтэй тэнцэх хэмжээний төгрөгөөр торгоно.”</w:t>
      </w:r>
    </w:p>
    <w:p w14:paraId="78987DD3" w14:textId="30664883" w:rsidR="006D3F98" w:rsidRPr="00AF5760" w:rsidRDefault="006D3F98" w:rsidP="005763A9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  <w:lang w:val="mn-MN"/>
        </w:rPr>
      </w:pPr>
    </w:p>
    <w:p w14:paraId="7C65B2BA" w14:textId="309E431A" w:rsidR="005763A9" w:rsidRDefault="001A3032" w:rsidP="005763A9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>4</w:t>
      </w:r>
      <w:r w:rsidR="005763A9" w:rsidRPr="00AF5760">
        <w:rPr>
          <w:rFonts w:ascii="Arial" w:eastAsia="Arial" w:hAnsi="Arial" w:cs="Arial"/>
          <w:bCs/>
          <w:lang w:val="mn-MN"/>
        </w:rPr>
        <w:t xml:space="preserve"> дугаар зүйл.Энэ хуулийг Үндэсний орон сууцжуулалтын тухай хууль хүчин төгөлдөр болсон өдрөөс эхлэн дагаж мөрдөнө.</w:t>
      </w:r>
    </w:p>
    <w:p w14:paraId="3DC518A5" w14:textId="77777777" w:rsidR="00E0207E" w:rsidRDefault="00E0207E" w:rsidP="005763A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7A7B77A" w14:textId="68E93290" w:rsidR="00E0207E" w:rsidRDefault="00E0207E" w:rsidP="005763A9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br w:type="page"/>
      </w:r>
    </w:p>
    <w:p w14:paraId="5A0E1F06" w14:textId="77777777" w:rsidR="00E0207E" w:rsidRPr="00AF5760" w:rsidRDefault="00E0207E" w:rsidP="00E0207E">
      <w:pPr>
        <w:ind w:firstLine="720"/>
        <w:jc w:val="right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lastRenderedPageBreak/>
        <w:t>Төсөл</w:t>
      </w:r>
    </w:p>
    <w:p w14:paraId="6AC91FB7" w14:textId="77777777" w:rsidR="00E0207E" w:rsidRPr="00AF5760" w:rsidRDefault="00E0207E" w:rsidP="00E0207E">
      <w:pPr>
        <w:ind w:firstLine="720"/>
        <w:jc w:val="right"/>
        <w:rPr>
          <w:rFonts w:ascii="Arial" w:eastAsia="Arial" w:hAnsi="Arial" w:cs="Arial"/>
          <w:b/>
          <w:lang w:val="mn-MN"/>
        </w:rPr>
      </w:pPr>
    </w:p>
    <w:p w14:paraId="40D296F5" w14:textId="77777777" w:rsidR="00E0207E" w:rsidRPr="00AF5760" w:rsidRDefault="00E0207E" w:rsidP="00E0207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AF5760">
        <w:rPr>
          <w:rFonts w:ascii="Arial" w:eastAsia="Arial" w:hAnsi="Arial" w:cs="Arial"/>
          <w:b/>
          <w:lang w:val="mn-MN"/>
        </w:rPr>
        <w:t xml:space="preserve">МОНГОЛ УЛСЫН ХУУЛЬ </w:t>
      </w:r>
    </w:p>
    <w:p w14:paraId="69F608FF" w14:textId="77777777" w:rsidR="00E0207E" w:rsidRPr="00AF5760" w:rsidRDefault="00E0207E" w:rsidP="00E0207E">
      <w:pPr>
        <w:ind w:firstLine="720"/>
        <w:rPr>
          <w:rFonts w:ascii="Arial" w:eastAsia="Arial" w:hAnsi="Arial" w:cs="Arial"/>
          <w:bCs/>
          <w:lang w:val="mn-MN"/>
        </w:rPr>
      </w:pPr>
    </w:p>
    <w:p w14:paraId="1EC4103B" w14:textId="77777777" w:rsidR="00E0207E" w:rsidRPr="00AF5760" w:rsidRDefault="00E0207E" w:rsidP="00E0207E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2024 оны ... дугаар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</w:t>
      </w:r>
      <w:r w:rsidRPr="00AF5760">
        <w:rPr>
          <w:rFonts w:ascii="Arial" w:eastAsia="Arial" w:hAnsi="Arial" w:cs="Arial"/>
          <w:bCs/>
          <w:lang w:val="mn-MN"/>
        </w:rPr>
        <w:tab/>
        <w:t xml:space="preserve">          Улаанбаатар</w:t>
      </w:r>
    </w:p>
    <w:p w14:paraId="62AF68FE" w14:textId="77777777" w:rsidR="00E0207E" w:rsidRPr="00AF5760" w:rsidRDefault="00E0207E" w:rsidP="00E0207E">
      <w:pPr>
        <w:ind w:firstLine="720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сарын ... ны өдөр</w:t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</w:r>
      <w:r w:rsidRPr="00AF5760">
        <w:rPr>
          <w:rFonts w:ascii="Arial" w:eastAsia="Arial" w:hAnsi="Arial" w:cs="Arial"/>
          <w:bCs/>
          <w:lang w:val="mn-MN"/>
        </w:rPr>
        <w:tab/>
        <w:t xml:space="preserve">        хот</w:t>
      </w:r>
    </w:p>
    <w:p w14:paraId="7E5BD600" w14:textId="77777777" w:rsidR="00E0207E" w:rsidRPr="00AF5760" w:rsidRDefault="00E0207E" w:rsidP="00E0207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242DB643" w14:textId="77777777" w:rsidR="00E0207E" w:rsidRPr="00AF5760" w:rsidRDefault="00E0207E" w:rsidP="00E0207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54AAF277" w14:textId="77777777" w:rsidR="009716DC" w:rsidRDefault="009716DC" w:rsidP="00E0207E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9716DC">
        <w:rPr>
          <w:rFonts w:ascii="Arial" w:eastAsia="Arial" w:hAnsi="Arial" w:cs="Arial"/>
          <w:b/>
          <w:lang w:val="mn-MN"/>
        </w:rPr>
        <w:t>ТӨРИЙН ХЭМНЭЛТИЙН ТУХАЙ</w:t>
      </w:r>
      <w:r w:rsidR="00E0207E" w:rsidRPr="00AF5760">
        <w:rPr>
          <w:rFonts w:ascii="Arial" w:eastAsia="Arial" w:hAnsi="Arial" w:cs="Arial"/>
          <w:b/>
          <w:lang w:val="mn-MN"/>
        </w:rPr>
        <w:t xml:space="preserve"> ХУУЛЬД </w:t>
      </w:r>
    </w:p>
    <w:p w14:paraId="08B5F05A" w14:textId="3B1BAAE8" w:rsidR="00E0207E" w:rsidRPr="00AF5760" w:rsidRDefault="00236AF5" w:rsidP="00E0207E">
      <w:pPr>
        <w:ind w:firstLine="720"/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>НЭМЭЛТ</w:t>
      </w:r>
      <w:r w:rsidR="00E0207E" w:rsidRPr="00AF5760">
        <w:rPr>
          <w:rFonts w:ascii="Arial" w:eastAsia="Arial" w:hAnsi="Arial" w:cs="Arial"/>
          <w:b/>
          <w:lang w:val="mn-MN"/>
        </w:rPr>
        <w:t xml:space="preserve"> ОРУУЛАХ ТУХАЙ </w:t>
      </w:r>
    </w:p>
    <w:p w14:paraId="46D24F2A" w14:textId="77777777" w:rsidR="00E0207E" w:rsidRPr="00AF5760" w:rsidRDefault="00E0207E" w:rsidP="00E0207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0D33C704" w14:textId="77777777" w:rsidR="00E0207E" w:rsidRPr="00AF5760" w:rsidRDefault="00E0207E" w:rsidP="00E0207E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1C3282C6" w14:textId="59FAD9CB" w:rsidR="009716DC" w:rsidRPr="00AF5760" w:rsidRDefault="00E0207E" w:rsidP="00236AF5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 xml:space="preserve">1 дүгээр зүйл. </w:t>
      </w:r>
      <w:r w:rsidR="009716DC" w:rsidRPr="009716DC">
        <w:rPr>
          <w:rFonts w:ascii="Arial" w:eastAsia="Arial" w:hAnsi="Arial" w:cs="Arial"/>
          <w:bCs/>
          <w:lang w:val="mn-MN"/>
        </w:rPr>
        <w:t xml:space="preserve">Төрийн хэмнэлтийн </w:t>
      </w:r>
      <w:r w:rsidRPr="00AF5760">
        <w:rPr>
          <w:rFonts w:ascii="Arial" w:eastAsia="Arial" w:hAnsi="Arial" w:cs="Arial"/>
          <w:bCs/>
          <w:lang w:val="mn-MN"/>
        </w:rPr>
        <w:t xml:space="preserve">тухай хуулийн </w:t>
      </w:r>
      <w:r w:rsidR="009716DC">
        <w:rPr>
          <w:rFonts w:ascii="Arial" w:eastAsia="Arial" w:hAnsi="Arial" w:cs="Arial"/>
          <w:bCs/>
          <w:lang w:val="mn-MN"/>
        </w:rPr>
        <w:t>15</w:t>
      </w:r>
      <w:r w:rsidRPr="00AF5760">
        <w:rPr>
          <w:rFonts w:ascii="Arial" w:eastAsia="Arial" w:hAnsi="Arial" w:cs="Arial"/>
          <w:bCs/>
          <w:lang w:val="mn-MN"/>
        </w:rPr>
        <w:t xml:space="preserve"> дугаар </w:t>
      </w:r>
      <w:r w:rsidR="009716DC">
        <w:rPr>
          <w:rFonts w:ascii="Arial" w:eastAsia="Arial" w:hAnsi="Arial" w:cs="Arial"/>
          <w:bCs/>
          <w:lang w:val="mn-MN"/>
        </w:rPr>
        <w:t>зүйлийн 15.1.1 дэх заалты</w:t>
      </w:r>
      <w:r w:rsidR="00236AF5">
        <w:rPr>
          <w:rFonts w:ascii="Arial" w:eastAsia="Arial" w:hAnsi="Arial" w:cs="Arial"/>
          <w:bCs/>
          <w:lang w:val="mn-MN"/>
        </w:rPr>
        <w:t xml:space="preserve">н </w:t>
      </w:r>
      <w:r w:rsidRPr="00AF5760">
        <w:rPr>
          <w:rFonts w:ascii="Arial" w:eastAsia="Arial" w:hAnsi="Arial" w:cs="Arial"/>
          <w:bCs/>
          <w:lang w:val="mn-MN"/>
        </w:rPr>
        <w:t>“</w:t>
      </w:r>
      <w:r w:rsidR="00236AF5" w:rsidRPr="00E0207E">
        <w:rPr>
          <w:rFonts w:ascii="Arial" w:eastAsia="Arial" w:hAnsi="Arial" w:cs="Arial"/>
          <w:bCs/>
          <w:lang w:val="mn-MN"/>
        </w:rPr>
        <w:t>Улсын</w:t>
      </w:r>
      <w:r w:rsidR="00236AF5">
        <w:rPr>
          <w:rFonts w:ascii="Arial" w:eastAsia="Arial" w:hAnsi="Arial" w:cs="Arial"/>
          <w:bCs/>
          <w:lang w:val="mn-MN"/>
        </w:rPr>
        <w:t>” гэсний өмнө</w:t>
      </w:r>
      <w:r w:rsidR="00236AF5" w:rsidRPr="00E0207E">
        <w:rPr>
          <w:rFonts w:ascii="Arial" w:eastAsia="Arial" w:hAnsi="Arial" w:cs="Arial"/>
          <w:bCs/>
          <w:lang w:val="mn-MN"/>
        </w:rPr>
        <w:t xml:space="preserve"> </w:t>
      </w:r>
      <w:r w:rsidR="00236AF5">
        <w:rPr>
          <w:rFonts w:ascii="Arial" w:eastAsia="Arial" w:hAnsi="Arial" w:cs="Arial"/>
          <w:bCs/>
          <w:lang w:val="mn-MN"/>
        </w:rPr>
        <w:t>“</w:t>
      </w:r>
      <w:r w:rsidR="009716DC" w:rsidRPr="00E0207E">
        <w:rPr>
          <w:rFonts w:ascii="Arial" w:eastAsia="Arial" w:hAnsi="Arial" w:cs="Arial"/>
          <w:bCs/>
          <w:lang w:val="mn-MN"/>
        </w:rPr>
        <w:t xml:space="preserve">Төрөөс хэрэгжүүлэх орон сууцны </w:t>
      </w:r>
      <w:r w:rsidR="009716DC">
        <w:rPr>
          <w:rFonts w:ascii="Arial" w:eastAsia="Arial" w:hAnsi="Arial" w:cs="Arial"/>
          <w:bCs/>
          <w:lang w:val="mn-MN"/>
        </w:rPr>
        <w:t xml:space="preserve">төсөл, </w:t>
      </w:r>
      <w:r w:rsidR="009716DC" w:rsidRPr="00E0207E">
        <w:rPr>
          <w:rFonts w:ascii="Arial" w:eastAsia="Arial" w:hAnsi="Arial" w:cs="Arial"/>
          <w:bCs/>
          <w:lang w:val="mn-MN"/>
        </w:rPr>
        <w:t>хөтөлбөр</w:t>
      </w:r>
      <w:r w:rsidR="009716DC">
        <w:rPr>
          <w:rFonts w:ascii="Arial" w:eastAsia="Arial" w:hAnsi="Arial" w:cs="Arial"/>
          <w:bCs/>
          <w:lang w:val="mn-MN"/>
        </w:rPr>
        <w:t xml:space="preserve">ийн хүрээнд </w:t>
      </w:r>
      <w:r w:rsidR="009716DC" w:rsidRPr="00E0207E">
        <w:rPr>
          <w:rFonts w:ascii="Arial" w:eastAsia="Arial" w:hAnsi="Arial" w:cs="Arial"/>
          <w:bCs/>
          <w:lang w:val="mn-MN"/>
        </w:rPr>
        <w:t>хөрөнгөөр баталгаажсан үнэт цаас гаргах зорилгоор тусгай зо</w:t>
      </w:r>
      <w:r w:rsidR="009716DC">
        <w:rPr>
          <w:rFonts w:ascii="Arial" w:eastAsia="Arial" w:hAnsi="Arial" w:cs="Arial"/>
          <w:bCs/>
          <w:lang w:val="mn-MN"/>
        </w:rPr>
        <w:t>риулалтын</w:t>
      </w:r>
      <w:r w:rsidR="009716DC" w:rsidRPr="00E0207E">
        <w:rPr>
          <w:rFonts w:ascii="Arial" w:eastAsia="Arial" w:hAnsi="Arial" w:cs="Arial"/>
          <w:bCs/>
          <w:lang w:val="mn-MN"/>
        </w:rPr>
        <w:t xml:space="preserve"> компани байгуулахаас бусад </w:t>
      </w:r>
      <w:r w:rsidR="009716DC">
        <w:rPr>
          <w:rFonts w:ascii="Arial" w:eastAsia="Arial" w:hAnsi="Arial" w:cs="Arial"/>
          <w:bCs/>
          <w:lang w:val="mn-MN"/>
        </w:rPr>
        <w:t>тохиолдолд</w:t>
      </w:r>
      <w:r w:rsidR="00236AF5">
        <w:rPr>
          <w:rFonts w:ascii="Arial" w:eastAsia="Arial" w:hAnsi="Arial" w:cs="Arial"/>
          <w:bCs/>
          <w:lang w:val="mn-MN"/>
        </w:rPr>
        <w:t>”</w:t>
      </w:r>
      <w:r w:rsidR="009716DC">
        <w:rPr>
          <w:rFonts w:ascii="Arial" w:eastAsia="Arial" w:hAnsi="Arial" w:cs="Arial"/>
          <w:bCs/>
          <w:lang w:val="mn-MN"/>
        </w:rPr>
        <w:t xml:space="preserve"> </w:t>
      </w:r>
      <w:r w:rsidR="00236AF5">
        <w:rPr>
          <w:rFonts w:ascii="Arial" w:eastAsia="Arial" w:hAnsi="Arial" w:cs="Arial"/>
          <w:bCs/>
          <w:lang w:val="mn-MN"/>
        </w:rPr>
        <w:t xml:space="preserve"> гэж нэмсүгэй.</w:t>
      </w:r>
    </w:p>
    <w:p w14:paraId="71A78DDB" w14:textId="58CFB162" w:rsidR="00E0207E" w:rsidRPr="00AF5760" w:rsidRDefault="00E0207E" w:rsidP="00E0207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67F7C98E" w14:textId="77777777" w:rsidR="00E0207E" w:rsidRPr="00AF5760" w:rsidRDefault="00E0207E" w:rsidP="00E0207E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F5760">
        <w:rPr>
          <w:rFonts w:ascii="Arial" w:eastAsia="Arial" w:hAnsi="Arial" w:cs="Arial"/>
          <w:bCs/>
          <w:lang w:val="mn-MN"/>
        </w:rPr>
        <w:t>2 дугаар зүйл.Энэ хуулийг Үндэсний орон сууцжуулалтын тухай хууль хүчин төгөлдөр болсон өдрөөс эхлэн дагаж мөрдөнө.</w:t>
      </w:r>
    </w:p>
    <w:p w14:paraId="27FC2F58" w14:textId="77777777" w:rsidR="00E0207E" w:rsidRPr="00AF5760" w:rsidRDefault="00E0207E" w:rsidP="00E0207E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10B105E2" w14:textId="77777777" w:rsidR="00E0207E" w:rsidRPr="00AF5760" w:rsidRDefault="00E0207E" w:rsidP="00E0207E">
      <w:pPr>
        <w:ind w:firstLine="708"/>
        <w:jc w:val="center"/>
        <w:rPr>
          <w:rFonts w:ascii="Arial" w:hAnsi="Arial" w:cs="Arial"/>
          <w:noProof/>
          <w:lang w:val="mn-MN"/>
        </w:rPr>
      </w:pPr>
    </w:p>
    <w:p w14:paraId="1702917B" w14:textId="77777777" w:rsidR="00E0207E" w:rsidRDefault="00E0207E" w:rsidP="005763A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39C42677" w14:textId="77777777" w:rsidR="00E0207E" w:rsidRDefault="00E0207E" w:rsidP="005763A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04DAD445" w14:textId="77777777" w:rsidR="00E0207E" w:rsidRDefault="00E0207E" w:rsidP="005763A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648695C2" w14:textId="77777777" w:rsidR="005763A9" w:rsidRPr="00AF5760" w:rsidRDefault="005763A9" w:rsidP="005763A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4687B965" w14:textId="77777777" w:rsidR="00880ADD" w:rsidRPr="00AF5760" w:rsidRDefault="00880ADD" w:rsidP="000D5AC4">
      <w:pPr>
        <w:ind w:firstLine="708"/>
        <w:jc w:val="center"/>
        <w:rPr>
          <w:rFonts w:ascii="Arial" w:hAnsi="Arial" w:cs="Arial"/>
          <w:noProof/>
          <w:lang w:val="mn-MN"/>
        </w:rPr>
      </w:pPr>
    </w:p>
    <w:sectPr w:rsidR="00880ADD" w:rsidRPr="00AF5760" w:rsidSect="00CC1AEE">
      <w:pgSz w:w="11906" w:h="16838"/>
      <w:pgMar w:top="1440" w:right="11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Mon">
    <w:altName w:val="Arial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 Mon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11EA"/>
    <w:multiLevelType w:val="hybridMultilevel"/>
    <w:tmpl w:val="467C8C50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82923"/>
    <w:multiLevelType w:val="multilevel"/>
    <w:tmpl w:val="E042C750"/>
    <w:lvl w:ilvl="0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245345BE"/>
    <w:multiLevelType w:val="hybridMultilevel"/>
    <w:tmpl w:val="467C8C50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46607"/>
    <w:multiLevelType w:val="multilevel"/>
    <w:tmpl w:val="AA8645EC"/>
    <w:lvl w:ilvl="0">
      <w:start w:val="18"/>
      <w:numFmt w:val="decimal"/>
      <w:lvlText w:val="%1."/>
      <w:lvlJc w:val="left"/>
      <w:pPr>
        <w:ind w:left="780" w:hanging="78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1500" w:hanging="780"/>
      </w:pPr>
      <w:rPr>
        <w:rFonts w:eastAsia="MS Mincho" w:hint="default"/>
      </w:rPr>
    </w:lvl>
    <w:lvl w:ilvl="2">
      <w:start w:val="16"/>
      <w:numFmt w:val="decimal"/>
      <w:lvlText w:val="%1.%2.%3."/>
      <w:lvlJc w:val="left"/>
      <w:pPr>
        <w:ind w:left="2220" w:hanging="78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MS Mincho" w:hint="default"/>
      </w:rPr>
    </w:lvl>
  </w:abstractNum>
  <w:abstractNum w:abstractNumId="4">
    <w:nsid w:val="4CBE6234"/>
    <w:multiLevelType w:val="multilevel"/>
    <w:tmpl w:val="7B921BF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DE"/>
    <w:rsid w:val="00000C57"/>
    <w:rsid w:val="00002546"/>
    <w:rsid w:val="000036C4"/>
    <w:rsid w:val="00005311"/>
    <w:rsid w:val="0001045F"/>
    <w:rsid w:val="00010B60"/>
    <w:rsid w:val="00011B24"/>
    <w:rsid w:val="000141C2"/>
    <w:rsid w:val="00015791"/>
    <w:rsid w:val="00016929"/>
    <w:rsid w:val="0001693A"/>
    <w:rsid w:val="00021C9F"/>
    <w:rsid w:val="0002217C"/>
    <w:rsid w:val="00022373"/>
    <w:rsid w:val="000264BB"/>
    <w:rsid w:val="000348F2"/>
    <w:rsid w:val="00041097"/>
    <w:rsid w:val="00041CA5"/>
    <w:rsid w:val="00043EC2"/>
    <w:rsid w:val="000469A1"/>
    <w:rsid w:val="0004727D"/>
    <w:rsid w:val="00051A05"/>
    <w:rsid w:val="00054ECE"/>
    <w:rsid w:val="00056B61"/>
    <w:rsid w:val="00057054"/>
    <w:rsid w:val="000574AB"/>
    <w:rsid w:val="00065F13"/>
    <w:rsid w:val="0007165F"/>
    <w:rsid w:val="00074348"/>
    <w:rsid w:val="000759A1"/>
    <w:rsid w:val="000813E1"/>
    <w:rsid w:val="00092EA0"/>
    <w:rsid w:val="00095C8C"/>
    <w:rsid w:val="000A0358"/>
    <w:rsid w:val="000A237F"/>
    <w:rsid w:val="000B0CCC"/>
    <w:rsid w:val="000B3618"/>
    <w:rsid w:val="000B3C32"/>
    <w:rsid w:val="000B5D69"/>
    <w:rsid w:val="000C04EA"/>
    <w:rsid w:val="000C2D1C"/>
    <w:rsid w:val="000C5429"/>
    <w:rsid w:val="000C68AC"/>
    <w:rsid w:val="000D0399"/>
    <w:rsid w:val="000D2D76"/>
    <w:rsid w:val="000D5AC4"/>
    <w:rsid w:val="000E1ADB"/>
    <w:rsid w:val="000E3794"/>
    <w:rsid w:val="000E585F"/>
    <w:rsid w:val="00101EE0"/>
    <w:rsid w:val="00102711"/>
    <w:rsid w:val="00103318"/>
    <w:rsid w:val="0010558A"/>
    <w:rsid w:val="001077E6"/>
    <w:rsid w:val="00112CD8"/>
    <w:rsid w:val="00112CF9"/>
    <w:rsid w:val="001132B3"/>
    <w:rsid w:val="00115270"/>
    <w:rsid w:val="00115583"/>
    <w:rsid w:val="00115EC8"/>
    <w:rsid w:val="00123244"/>
    <w:rsid w:val="00125843"/>
    <w:rsid w:val="00125B91"/>
    <w:rsid w:val="00127521"/>
    <w:rsid w:val="00131B84"/>
    <w:rsid w:val="0013269F"/>
    <w:rsid w:val="001368AD"/>
    <w:rsid w:val="00136A50"/>
    <w:rsid w:val="00142A08"/>
    <w:rsid w:val="001437CF"/>
    <w:rsid w:val="00146B98"/>
    <w:rsid w:val="00150909"/>
    <w:rsid w:val="0015097C"/>
    <w:rsid w:val="0015335D"/>
    <w:rsid w:val="00156040"/>
    <w:rsid w:val="001603FB"/>
    <w:rsid w:val="001642A9"/>
    <w:rsid w:val="0016475D"/>
    <w:rsid w:val="00165DDF"/>
    <w:rsid w:val="00170F51"/>
    <w:rsid w:val="0017443F"/>
    <w:rsid w:val="00174ADA"/>
    <w:rsid w:val="001755F9"/>
    <w:rsid w:val="00183175"/>
    <w:rsid w:val="001836E4"/>
    <w:rsid w:val="001845C7"/>
    <w:rsid w:val="00195852"/>
    <w:rsid w:val="00196524"/>
    <w:rsid w:val="00196EE5"/>
    <w:rsid w:val="001A05E4"/>
    <w:rsid w:val="001A155F"/>
    <w:rsid w:val="001A3032"/>
    <w:rsid w:val="001A52AC"/>
    <w:rsid w:val="001A754C"/>
    <w:rsid w:val="001B285F"/>
    <w:rsid w:val="001D037F"/>
    <w:rsid w:val="001D0C97"/>
    <w:rsid w:val="001D280F"/>
    <w:rsid w:val="001D4BDB"/>
    <w:rsid w:val="001E01B9"/>
    <w:rsid w:val="001E1F19"/>
    <w:rsid w:val="001E4172"/>
    <w:rsid w:val="001E4B60"/>
    <w:rsid w:val="001F7AB1"/>
    <w:rsid w:val="0020462B"/>
    <w:rsid w:val="0020603F"/>
    <w:rsid w:val="00213098"/>
    <w:rsid w:val="00213256"/>
    <w:rsid w:val="00216C42"/>
    <w:rsid w:val="002177AF"/>
    <w:rsid w:val="00230AB2"/>
    <w:rsid w:val="00230D9A"/>
    <w:rsid w:val="00230F94"/>
    <w:rsid w:val="0023230C"/>
    <w:rsid w:val="002326E8"/>
    <w:rsid w:val="00232C0C"/>
    <w:rsid w:val="002349D5"/>
    <w:rsid w:val="00235E84"/>
    <w:rsid w:val="00236AF5"/>
    <w:rsid w:val="00240053"/>
    <w:rsid w:val="00244DC5"/>
    <w:rsid w:val="002518CF"/>
    <w:rsid w:val="00264BBE"/>
    <w:rsid w:val="00280880"/>
    <w:rsid w:val="00297507"/>
    <w:rsid w:val="002A7CA1"/>
    <w:rsid w:val="002B399C"/>
    <w:rsid w:val="002B3C42"/>
    <w:rsid w:val="002B43AA"/>
    <w:rsid w:val="002B71A8"/>
    <w:rsid w:val="002C1C05"/>
    <w:rsid w:val="002C1D2F"/>
    <w:rsid w:val="002C2B39"/>
    <w:rsid w:val="002C36BA"/>
    <w:rsid w:val="002D1E1E"/>
    <w:rsid w:val="002D3038"/>
    <w:rsid w:val="002E4D5C"/>
    <w:rsid w:val="002E5BE8"/>
    <w:rsid w:val="00306259"/>
    <w:rsid w:val="00310F71"/>
    <w:rsid w:val="00314614"/>
    <w:rsid w:val="003262D3"/>
    <w:rsid w:val="00326F79"/>
    <w:rsid w:val="00332CED"/>
    <w:rsid w:val="0034075A"/>
    <w:rsid w:val="0034140A"/>
    <w:rsid w:val="003433A7"/>
    <w:rsid w:val="003469CE"/>
    <w:rsid w:val="00351CCC"/>
    <w:rsid w:val="00360493"/>
    <w:rsid w:val="00365E7D"/>
    <w:rsid w:val="0037170A"/>
    <w:rsid w:val="0037209E"/>
    <w:rsid w:val="00384EBE"/>
    <w:rsid w:val="00387E41"/>
    <w:rsid w:val="00390FD9"/>
    <w:rsid w:val="00391FD4"/>
    <w:rsid w:val="003938DA"/>
    <w:rsid w:val="00397F25"/>
    <w:rsid w:val="003A0C71"/>
    <w:rsid w:val="003A3D9F"/>
    <w:rsid w:val="003A5635"/>
    <w:rsid w:val="003C08D5"/>
    <w:rsid w:val="003C0969"/>
    <w:rsid w:val="003C71E7"/>
    <w:rsid w:val="003D3583"/>
    <w:rsid w:val="003D3B3E"/>
    <w:rsid w:val="003D42AC"/>
    <w:rsid w:val="003D457F"/>
    <w:rsid w:val="003D7B7B"/>
    <w:rsid w:val="003E341A"/>
    <w:rsid w:val="003E6115"/>
    <w:rsid w:val="003F038E"/>
    <w:rsid w:val="003F11FA"/>
    <w:rsid w:val="003F3FA6"/>
    <w:rsid w:val="00400A03"/>
    <w:rsid w:val="00400EA9"/>
    <w:rsid w:val="004036AA"/>
    <w:rsid w:val="00406004"/>
    <w:rsid w:val="004076FC"/>
    <w:rsid w:val="00412729"/>
    <w:rsid w:val="00416597"/>
    <w:rsid w:val="004200FE"/>
    <w:rsid w:val="004228F7"/>
    <w:rsid w:val="00427267"/>
    <w:rsid w:val="00432047"/>
    <w:rsid w:val="00432DF0"/>
    <w:rsid w:val="0043496D"/>
    <w:rsid w:val="004361FF"/>
    <w:rsid w:val="0045181C"/>
    <w:rsid w:val="004545B6"/>
    <w:rsid w:val="00455C12"/>
    <w:rsid w:val="00466BA5"/>
    <w:rsid w:val="004754E6"/>
    <w:rsid w:val="00476D95"/>
    <w:rsid w:val="00481D44"/>
    <w:rsid w:val="00490608"/>
    <w:rsid w:val="00490985"/>
    <w:rsid w:val="00493F55"/>
    <w:rsid w:val="00494633"/>
    <w:rsid w:val="00497331"/>
    <w:rsid w:val="004A0433"/>
    <w:rsid w:val="004A0E7B"/>
    <w:rsid w:val="004A124F"/>
    <w:rsid w:val="004A2648"/>
    <w:rsid w:val="004A28BD"/>
    <w:rsid w:val="004A7FBF"/>
    <w:rsid w:val="004B195B"/>
    <w:rsid w:val="004C1EBB"/>
    <w:rsid w:val="004D3C2B"/>
    <w:rsid w:val="004E0E91"/>
    <w:rsid w:val="004E2A59"/>
    <w:rsid w:val="004E4563"/>
    <w:rsid w:val="004E5483"/>
    <w:rsid w:val="004E57E6"/>
    <w:rsid w:val="004E7065"/>
    <w:rsid w:val="004F3AA0"/>
    <w:rsid w:val="004F4113"/>
    <w:rsid w:val="004F5B1C"/>
    <w:rsid w:val="00501397"/>
    <w:rsid w:val="00510A79"/>
    <w:rsid w:val="005110D8"/>
    <w:rsid w:val="00520CB3"/>
    <w:rsid w:val="00527126"/>
    <w:rsid w:val="00527181"/>
    <w:rsid w:val="00534159"/>
    <w:rsid w:val="0054199C"/>
    <w:rsid w:val="0054683C"/>
    <w:rsid w:val="00546DB0"/>
    <w:rsid w:val="0054752D"/>
    <w:rsid w:val="00551AE3"/>
    <w:rsid w:val="0055272D"/>
    <w:rsid w:val="00553AA9"/>
    <w:rsid w:val="00554A78"/>
    <w:rsid w:val="005567B6"/>
    <w:rsid w:val="005642E8"/>
    <w:rsid w:val="00565BF1"/>
    <w:rsid w:val="0057154B"/>
    <w:rsid w:val="005763A9"/>
    <w:rsid w:val="005773B4"/>
    <w:rsid w:val="00580754"/>
    <w:rsid w:val="00586B6F"/>
    <w:rsid w:val="00587C28"/>
    <w:rsid w:val="00595A2D"/>
    <w:rsid w:val="00595B4D"/>
    <w:rsid w:val="005965F3"/>
    <w:rsid w:val="00597E90"/>
    <w:rsid w:val="005A1F5E"/>
    <w:rsid w:val="005A2AB6"/>
    <w:rsid w:val="005A307D"/>
    <w:rsid w:val="005A5000"/>
    <w:rsid w:val="005B1F20"/>
    <w:rsid w:val="005B4975"/>
    <w:rsid w:val="005B626F"/>
    <w:rsid w:val="005B6BB7"/>
    <w:rsid w:val="005C02EB"/>
    <w:rsid w:val="005C223E"/>
    <w:rsid w:val="005C5D9E"/>
    <w:rsid w:val="005C607F"/>
    <w:rsid w:val="005D262C"/>
    <w:rsid w:val="005D287B"/>
    <w:rsid w:val="005D6107"/>
    <w:rsid w:val="005E114D"/>
    <w:rsid w:val="005E1314"/>
    <w:rsid w:val="005E286C"/>
    <w:rsid w:val="005F0E26"/>
    <w:rsid w:val="005F58C2"/>
    <w:rsid w:val="005F59E7"/>
    <w:rsid w:val="00601A85"/>
    <w:rsid w:val="006059E2"/>
    <w:rsid w:val="00605BFD"/>
    <w:rsid w:val="00623125"/>
    <w:rsid w:val="006303E1"/>
    <w:rsid w:val="00631764"/>
    <w:rsid w:val="00631FA0"/>
    <w:rsid w:val="006320BE"/>
    <w:rsid w:val="00632752"/>
    <w:rsid w:val="006500BA"/>
    <w:rsid w:val="00651446"/>
    <w:rsid w:val="00651A8B"/>
    <w:rsid w:val="00657A49"/>
    <w:rsid w:val="00670BF3"/>
    <w:rsid w:val="00680ABE"/>
    <w:rsid w:val="00685A00"/>
    <w:rsid w:val="0069211E"/>
    <w:rsid w:val="006A1318"/>
    <w:rsid w:val="006A67B9"/>
    <w:rsid w:val="006C0ADC"/>
    <w:rsid w:val="006C3453"/>
    <w:rsid w:val="006C572F"/>
    <w:rsid w:val="006C67B6"/>
    <w:rsid w:val="006D2AD8"/>
    <w:rsid w:val="006D3F98"/>
    <w:rsid w:val="006D5855"/>
    <w:rsid w:val="006E2452"/>
    <w:rsid w:val="006E41A7"/>
    <w:rsid w:val="006E7814"/>
    <w:rsid w:val="006F2852"/>
    <w:rsid w:val="007034DA"/>
    <w:rsid w:val="0070639E"/>
    <w:rsid w:val="00712733"/>
    <w:rsid w:val="00715526"/>
    <w:rsid w:val="007231AF"/>
    <w:rsid w:val="00724978"/>
    <w:rsid w:val="0073399E"/>
    <w:rsid w:val="0074034F"/>
    <w:rsid w:val="00745261"/>
    <w:rsid w:val="00745A5D"/>
    <w:rsid w:val="00755DB1"/>
    <w:rsid w:val="00755E23"/>
    <w:rsid w:val="007579ED"/>
    <w:rsid w:val="00764967"/>
    <w:rsid w:val="00770218"/>
    <w:rsid w:val="00771FD3"/>
    <w:rsid w:val="00775285"/>
    <w:rsid w:val="00777039"/>
    <w:rsid w:val="00780A20"/>
    <w:rsid w:val="00784D11"/>
    <w:rsid w:val="007929F8"/>
    <w:rsid w:val="00794106"/>
    <w:rsid w:val="00794AB0"/>
    <w:rsid w:val="00797AD4"/>
    <w:rsid w:val="007A1705"/>
    <w:rsid w:val="007A3830"/>
    <w:rsid w:val="007A482B"/>
    <w:rsid w:val="007B36FA"/>
    <w:rsid w:val="007B657D"/>
    <w:rsid w:val="007C6528"/>
    <w:rsid w:val="007E1E26"/>
    <w:rsid w:val="007F28C8"/>
    <w:rsid w:val="007F28CB"/>
    <w:rsid w:val="007F5FBC"/>
    <w:rsid w:val="007F6CF3"/>
    <w:rsid w:val="007F7F12"/>
    <w:rsid w:val="0080688C"/>
    <w:rsid w:val="0081093C"/>
    <w:rsid w:val="008142DE"/>
    <w:rsid w:val="00815513"/>
    <w:rsid w:val="0081705E"/>
    <w:rsid w:val="00820055"/>
    <w:rsid w:val="00821D97"/>
    <w:rsid w:val="00824F48"/>
    <w:rsid w:val="008279F0"/>
    <w:rsid w:val="00835356"/>
    <w:rsid w:val="0083749A"/>
    <w:rsid w:val="00837972"/>
    <w:rsid w:val="008444BB"/>
    <w:rsid w:val="0084666C"/>
    <w:rsid w:val="00846904"/>
    <w:rsid w:val="00857A43"/>
    <w:rsid w:val="00860FBF"/>
    <w:rsid w:val="008643A2"/>
    <w:rsid w:val="008807D7"/>
    <w:rsid w:val="00880ADD"/>
    <w:rsid w:val="008819B7"/>
    <w:rsid w:val="00882BDA"/>
    <w:rsid w:val="00887C0C"/>
    <w:rsid w:val="00890847"/>
    <w:rsid w:val="008952A5"/>
    <w:rsid w:val="00897BE8"/>
    <w:rsid w:val="008A1C9E"/>
    <w:rsid w:val="008A2F34"/>
    <w:rsid w:val="008A7E52"/>
    <w:rsid w:val="008B0F00"/>
    <w:rsid w:val="008B7E3F"/>
    <w:rsid w:val="008C301E"/>
    <w:rsid w:val="008D550B"/>
    <w:rsid w:val="008E13D6"/>
    <w:rsid w:val="008E2BA9"/>
    <w:rsid w:val="008E50BD"/>
    <w:rsid w:val="008E777B"/>
    <w:rsid w:val="008F19CA"/>
    <w:rsid w:val="00902CCA"/>
    <w:rsid w:val="00905ED9"/>
    <w:rsid w:val="00907736"/>
    <w:rsid w:val="0091052F"/>
    <w:rsid w:val="0091167E"/>
    <w:rsid w:val="009137BC"/>
    <w:rsid w:val="00914947"/>
    <w:rsid w:val="00915BD9"/>
    <w:rsid w:val="00917D54"/>
    <w:rsid w:val="00921A45"/>
    <w:rsid w:val="00936AC7"/>
    <w:rsid w:val="00937689"/>
    <w:rsid w:val="00952F20"/>
    <w:rsid w:val="00953213"/>
    <w:rsid w:val="0095360F"/>
    <w:rsid w:val="0095746F"/>
    <w:rsid w:val="00961194"/>
    <w:rsid w:val="00964BC5"/>
    <w:rsid w:val="00964CDA"/>
    <w:rsid w:val="009716DC"/>
    <w:rsid w:val="00976F95"/>
    <w:rsid w:val="00982931"/>
    <w:rsid w:val="00983CF6"/>
    <w:rsid w:val="009872B3"/>
    <w:rsid w:val="009927D1"/>
    <w:rsid w:val="0099403F"/>
    <w:rsid w:val="009A1129"/>
    <w:rsid w:val="009A29DD"/>
    <w:rsid w:val="009A5626"/>
    <w:rsid w:val="009B67D1"/>
    <w:rsid w:val="009C06CE"/>
    <w:rsid w:val="009C680C"/>
    <w:rsid w:val="009D09B8"/>
    <w:rsid w:val="009D0A3E"/>
    <w:rsid w:val="009D464A"/>
    <w:rsid w:val="009D60B2"/>
    <w:rsid w:val="009D65AD"/>
    <w:rsid w:val="009D7B2C"/>
    <w:rsid w:val="009E1112"/>
    <w:rsid w:val="009E6F5B"/>
    <w:rsid w:val="009F22C1"/>
    <w:rsid w:val="009F613D"/>
    <w:rsid w:val="009F7A8C"/>
    <w:rsid w:val="009F7AFA"/>
    <w:rsid w:val="009F7E6A"/>
    <w:rsid w:val="00A061A9"/>
    <w:rsid w:val="00A067BF"/>
    <w:rsid w:val="00A11BB6"/>
    <w:rsid w:val="00A14DBC"/>
    <w:rsid w:val="00A205CF"/>
    <w:rsid w:val="00A21868"/>
    <w:rsid w:val="00A2688B"/>
    <w:rsid w:val="00A30398"/>
    <w:rsid w:val="00A30671"/>
    <w:rsid w:val="00A30EE6"/>
    <w:rsid w:val="00A32CA6"/>
    <w:rsid w:val="00A32DE5"/>
    <w:rsid w:val="00A36DE5"/>
    <w:rsid w:val="00A42A81"/>
    <w:rsid w:val="00A44C8E"/>
    <w:rsid w:val="00A45A92"/>
    <w:rsid w:val="00A45F0F"/>
    <w:rsid w:val="00A463DD"/>
    <w:rsid w:val="00A47174"/>
    <w:rsid w:val="00A51C19"/>
    <w:rsid w:val="00A63F0D"/>
    <w:rsid w:val="00A65F0B"/>
    <w:rsid w:val="00A6717A"/>
    <w:rsid w:val="00A674B1"/>
    <w:rsid w:val="00A72A16"/>
    <w:rsid w:val="00A72D67"/>
    <w:rsid w:val="00A7559C"/>
    <w:rsid w:val="00A7667D"/>
    <w:rsid w:val="00A809FC"/>
    <w:rsid w:val="00A819E9"/>
    <w:rsid w:val="00A84908"/>
    <w:rsid w:val="00A90AD2"/>
    <w:rsid w:val="00A91286"/>
    <w:rsid w:val="00A9263E"/>
    <w:rsid w:val="00A9451D"/>
    <w:rsid w:val="00A952C7"/>
    <w:rsid w:val="00A9620E"/>
    <w:rsid w:val="00AA02FD"/>
    <w:rsid w:val="00AA0C43"/>
    <w:rsid w:val="00AA0E43"/>
    <w:rsid w:val="00AA370A"/>
    <w:rsid w:val="00AA3FE2"/>
    <w:rsid w:val="00AA5CA9"/>
    <w:rsid w:val="00AA6885"/>
    <w:rsid w:val="00AA72F7"/>
    <w:rsid w:val="00AB7206"/>
    <w:rsid w:val="00AB7D16"/>
    <w:rsid w:val="00AC1D51"/>
    <w:rsid w:val="00AC71C2"/>
    <w:rsid w:val="00AD0897"/>
    <w:rsid w:val="00AE022C"/>
    <w:rsid w:val="00AE03B1"/>
    <w:rsid w:val="00AE12CB"/>
    <w:rsid w:val="00AE4791"/>
    <w:rsid w:val="00AE6B4D"/>
    <w:rsid w:val="00AE6B95"/>
    <w:rsid w:val="00AF15E4"/>
    <w:rsid w:val="00AF54ED"/>
    <w:rsid w:val="00AF5760"/>
    <w:rsid w:val="00B029A7"/>
    <w:rsid w:val="00B12638"/>
    <w:rsid w:val="00B15D71"/>
    <w:rsid w:val="00B17FC2"/>
    <w:rsid w:val="00B22BF3"/>
    <w:rsid w:val="00B23283"/>
    <w:rsid w:val="00B23F64"/>
    <w:rsid w:val="00B2410C"/>
    <w:rsid w:val="00B26D1D"/>
    <w:rsid w:val="00B30F2B"/>
    <w:rsid w:val="00B317F4"/>
    <w:rsid w:val="00B34ABB"/>
    <w:rsid w:val="00B35824"/>
    <w:rsid w:val="00B36260"/>
    <w:rsid w:val="00B36FD2"/>
    <w:rsid w:val="00B433C4"/>
    <w:rsid w:val="00B446C8"/>
    <w:rsid w:val="00B65D7E"/>
    <w:rsid w:val="00B70504"/>
    <w:rsid w:val="00B7141F"/>
    <w:rsid w:val="00B7487C"/>
    <w:rsid w:val="00B811A3"/>
    <w:rsid w:val="00B84935"/>
    <w:rsid w:val="00B86182"/>
    <w:rsid w:val="00B907BC"/>
    <w:rsid w:val="00B90DD5"/>
    <w:rsid w:val="00B90E0A"/>
    <w:rsid w:val="00B977E4"/>
    <w:rsid w:val="00BA7EFC"/>
    <w:rsid w:val="00BB0CF3"/>
    <w:rsid w:val="00BB1D3A"/>
    <w:rsid w:val="00BC1A49"/>
    <w:rsid w:val="00BC2681"/>
    <w:rsid w:val="00BC299F"/>
    <w:rsid w:val="00BC7568"/>
    <w:rsid w:val="00BD3EA5"/>
    <w:rsid w:val="00BE1CFD"/>
    <w:rsid w:val="00BE589B"/>
    <w:rsid w:val="00BE5D6A"/>
    <w:rsid w:val="00BE6AEF"/>
    <w:rsid w:val="00BF0BFD"/>
    <w:rsid w:val="00BF5A67"/>
    <w:rsid w:val="00C00248"/>
    <w:rsid w:val="00C011D6"/>
    <w:rsid w:val="00C01383"/>
    <w:rsid w:val="00C01568"/>
    <w:rsid w:val="00C06C25"/>
    <w:rsid w:val="00C06E47"/>
    <w:rsid w:val="00C10461"/>
    <w:rsid w:val="00C24448"/>
    <w:rsid w:val="00C26F33"/>
    <w:rsid w:val="00C32837"/>
    <w:rsid w:val="00C33FC6"/>
    <w:rsid w:val="00C43962"/>
    <w:rsid w:val="00C503C0"/>
    <w:rsid w:val="00C50499"/>
    <w:rsid w:val="00C6389A"/>
    <w:rsid w:val="00C66A35"/>
    <w:rsid w:val="00C672D9"/>
    <w:rsid w:val="00C80DB8"/>
    <w:rsid w:val="00C833E5"/>
    <w:rsid w:val="00C85F1D"/>
    <w:rsid w:val="00C938D7"/>
    <w:rsid w:val="00C943CE"/>
    <w:rsid w:val="00C95677"/>
    <w:rsid w:val="00CA098C"/>
    <w:rsid w:val="00CA7B90"/>
    <w:rsid w:val="00CB07FF"/>
    <w:rsid w:val="00CC0477"/>
    <w:rsid w:val="00CC1AEE"/>
    <w:rsid w:val="00CC1F47"/>
    <w:rsid w:val="00CD25F6"/>
    <w:rsid w:val="00CD381C"/>
    <w:rsid w:val="00CD38F6"/>
    <w:rsid w:val="00CD3E59"/>
    <w:rsid w:val="00CD7EDE"/>
    <w:rsid w:val="00CE026E"/>
    <w:rsid w:val="00CF18E1"/>
    <w:rsid w:val="00CF27BB"/>
    <w:rsid w:val="00CF6AD3"/>
    <w:rsid w:val="00CF7649"/>
    <w:rsid w:val="00CF7D6B"/>
    <w:rsid w:val="00D034D0"/>
    <w:rsid w:val="00D036AF"/>
    <w:rsid w:val="00D059EF"/>
    <w:rsid w:val="00D05DD6"/>
    <w:rsid w:val="00D07553"/>
    <w:rsid w:val="00D13F31"/>
    <w:rsid w:val="00D1477E"/>
    <w:rsid w:val="00D154AE"/>
    <w:rsid w:val="00D16FA9"/>
    <w:rsid w:val="00D2563B"/>
    <w:rsid w:val="00D26824"/>
    <w:rsid w:val="00D26E07"/>
    <w:rsid w:val="00D26FCD"/>
    <w:rsid w:val="00D2768A"/>
    <w:rsid w:val="00D312F5"/>
    <w:rsid w:val="00D34F6E"/>
    <w:rsid w:val="00D421EE"/>
    <w:rsid w:val="00D43ED0"/>
    <w:rsid w:val="00D44890"/>
    <w:rsid w:val="00D53363"/>
    <w:rsid w:val="00D60743"/>
    <w:rsid w:val="00D63B47"/>
    <w:rsid w:val="00D63BCB"/>
    <w:rsid w:val="00D66020"/>
    <w:rsid w:val="00D67FB9"/>
    <w:rsid w:val="00D76CAE"/>
    <w:rsid w:val="00D83D70"/>
    <w:rsid w:val="00D8545A"/>
    <w:rsid w:val="00D9115B"/>
    <w:rsid w:val="00D96CB6"/>
    <w:rsid w:val="00D97B87"/>
    <w:rsid w:val="00DA0238"/>
    <w:rsid w:val="00DA129F"/>
    <w:rsid w:val="00DB3052"/>
    <w:rsid w:val="00DB7F00"/>
    <w:rsid w:val="00DC1AD4"/>
    <w:rsid w:val="00DC485A"/>
    <w:rsid w:val="00DD01DC"/>
    <w:rsid w:val="00DD5265"/>
    <w:rsid w:val="00DD7A8B"/>
    <w:rsid w:val="00DE07BE"/>
    <w:rsid w:val="00DF0492"/>
    <w:rsid w:val="00DF551E"/>
    <w:rsid w:val="00DF5C93"/>
    <w:rsid w:val="00DF6ED3"/>
    <w:rsid w:val="00E00F38"/>
    <w:rsid w:val="00E0207E"/>
    <w:rsid w:val="00E049E1"/>
    <w:rsid w:val="00E115CD"/>
    <w:rsid w:val="00E224FD"/>
    <w:rsid w:val="00E23F20"/>
    <w:rsid w:val="00E25542"/>
    <w:rsid w:val="00E25786"/>
    <w:rsid w:val="00E26693"/>
    <w:rsid w:val="00E34964"/>
    <w:rsid w:val="00E35632"/>
    <w:rsid w:val="00E36CEA"/>
    <w:rsid w:val="00E371C4"/>
    <w:rsid w:val="00E426D7"/>
    <w:rsid w:val="00E51D35"/>
    <w:rsid w:val="00E53B1B"/>
    <w:rsid w:val="00E551B2"/>
    <w:rsid w:val="00E55832"/>
    <w:rsid w:val="00E57ED1"/>
    <w:rsid w:val="00E60810"/>
    <w:rsid w:val="00E62E4C"/>
    <w:rsid w:val="00E6357C"/>
    <w:rsid w:val="00E63B45"/>
    <w:rsid w:val="00E669B2"/>
    <w:rsid w:val="00E67E52"/>
    <w:rsid w:val="00E7118F"/>
    <w:rsid w:val="00E7737F"/>
    <w:rsid w:val="00E863DD"/>
    <w:rsid w:val="00E87264"/>
    <w:rsid w:val="00E87E95"/>
    <w:rsid w:val="00E915F5"/>
    <w:rsid w:val="00EA01E7"/>
    <w:rsid w:val="00EA6E1F"/>
    <w:rsid w:val="00EB22A5"/>
    <w:rsid w:val="00EC2171"/>
    <w:rsid w:val="00EC519E"/>
    <w:rsid w:val="00EC57D7"/>
    <w:rsid w:val="00EC630E"/>
    <w:rsid w:val="00ED0296"/>
    <w:rsid w:val="00ED0E3E"/>
    <w:rsid w:val="00ED4DCE"/>
    <w:rsid w:val="00EF1FF4"/>
    <w:rsid w:val="00EF27CE"/>
    <w:rsid w:val="00F05780"/>
    <w:rsid w:val="00F05EFB"/>
    <w:rsid w:val="00F10D87"/>
    <w:rsid w:val="00F12FC4"/>
    <w:rsid w:val="00F17389"/>
    <w:rsid w:val="00F223D3"/>
    <w:rsid w:val="00F32143"/>
    <w:rsid w:val="00F3590D"/>
    <w:rsid w:val="00F369B1"/>
    <w:rsid w:val="00F36FE0"/>
    <w:rsid w:val="00F37B2A"/>
    <w:rsid w:val="00F4550B"/>
    <w:rsid w:val="00F50469"/>
    <w:rsid w:val="00F51CD7"/>
    <w:rsid w:val="00F54E3F"/>
    <w:rsid w:val="00F57476"/>
    <w:rsid w:val="00F61341"/>
    <w:rsid w:val="00F643CE"/>
    <w:rsid w:val="00F67B73"/>
    <w:rsid w:val="00F72209"/>
    <w:rsid w:val="00F72D13"/>
    <w:rsid w:val="00F75BDC"/>
    <w:rsid w:val="00F75E3F"/>
    <w:rsid w:val="00F85819"/>
    <w:rsid w:val="00F954E1"/>
    <w:rsid w:val="00F96DA6"/>
    <w:rsid w:val="00FA06F0"/>
    <w:rsid w:val="00FA10C5"/>
    <w:rsid w:val="00FB0CC7"/>
    <w:rsid w:val="00FB195E"/>
    <w:rsid w:val="00FB737D"/>
    <w:rsid w:val="00FC01D1"/>
    <w:rsid w:val="00FC31ED"/>
    <w:rsid w:val="00FC35FD"/>
    <w:rsid w:val="00FC63F8"/>
    <w:rsid w:val="00FD1A93"/>
    <w:rsid w:val="00FD3AC2"/>
    <w:rsid w:val="00FE079E"/>
    <w:rsid w:val="00FE1DA0"/>
    <w:rsid w:val="00FE6906"/>
    <w:rsid w:val="00FF09F3"/>
    <w:rsid w:val="00FF2370"/>
    <w:rsid w:val="00FF5734"/>
    <w:rsid w:val="00FF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D6A88"/>
  <w15:docId w15:val="{88375C61-8A43-4051-962B-3C4AAA94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115"/>
    <w:rPr>
      <w:sz w:val="24"/>
      <w:szCs w:val="24"/>
      <w:lang w:val="ru-RU"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BFD"/>
    <w:pPr>
      <w:keepNext/>
      <w:autoSpaceDE w:val="0"/>
      <w:autoSpaceDN w:val="0"/>
      <w:spacing w:before="240" w:after="60"/>
      <w:ind w:left="720"/>
      <w:outlineLvl w:val="3"/>
    </w:pPr>
    <w:rPr>
      <w:rFonts w:ascii="Arial Mon" w:eastAsia="Times New Roman" w:hAnsi="Arial Mon" w:cs="Arial Mon"/>
      <w:b/>
      <w:bCs/>
      <w:noProof/>
      <w:sz w:val="18"/>
      <w:szCs w:val="18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11BB6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link w:val="BodyText2"/>
    <w:rsid w:val="00A11BB6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147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1477E"/>
    <w:rPr>
      <w:sz w:val="24"/>
      <w:szCs w:val="24"/>
      <w:lang w:val="ru-RU" w:eastAsia="ja-JP"/>
    </w:rPr>
  </w:style>
  <w:style w:type="paragraph" w:customStyle="1" w:styleId="BodyText21">
    <w:name w:val="Body Text 21"/>
    <w:basedOn w:val="Normal"/>
    <w:rsid w:val="00D53363"/>
    <w:pPr>
      <w:ind w:firstLine="720"/>
      <w:jc w:val="both"/>
    </w:pPr>
    <w:rPr>
      <w:rFonts w:ascii="Arial Mon" w:eastAsia="Times New Roman" w:hAnsi="Arial Mon"/>
      <w:szCs w:val="20"/>
      <w:lang w:val="en-US" w:eastAsia="en-US"/>
    </w:rPr>
  </w:style>
  <w:style w:type="paragraph" w:styleId="PlainText">
    <w:name w:val="Plain Text"/>
    <w:basedOn w:val="Normal"/>
    <w:link w:val="PlainTextChar"/>
    <w:rsid w:val="00D53363"/>
    <w:pPr>
      <w:autoSpaceDE w:val="0"/>
      <w:autoSpaceDN w:val="0"/>
    </w:pPr>
    <w:rPr>
      <w:rFonts w:ascii="Courier New" w:hAnsi="Courier New" w:cs="Courier New"/>
      <w:noProof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D53363"/>
    <w:rPr>
      <w:rFonts w:ascii="Courier New" w:hAnsi="Courier New" w:cs="Courier New"/>
      <w:noProof/>
    </w:rPr>
  </w:style>
  <w:style w:type="character" w:styleId="Hyperlink">
    <w:name w:val="Hyperlink"/>
    <w:basedOn w:val="DefaultParagraphFont"/>
    <w:uiPriority w:val="99"/>
    <w:rsid w:val="00D5336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53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264B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64BBE"/>
    <w:rPr>
      <w:sz w:val="16"/>
      <w:szCs w:val="16"/>
      <w:lang w:val="ru-RU" w:eastAsia="ja-JP"/>
    </w:rPr>
  </w:style>
  <w:style w:type="paragraph" w:customStyle="1" w:styleId="Subparagraph">
    <w:name w:val="Subparagraph"/>
    <w:basedOn w:val="List2"/>
    <w:uiPriority w:val="99"/>
    <w:rsid w:val="006A67B9"/>
    <w:pPr>
      <w:tabs>
        <w:tab w:val="left" w:pos="1296"/>
        <w:tab w:val="left" w:pos="1584"/>
      </w:tabs>
      <w:ind w:left="0" w:firstLine="1008"/>
      <w:contextualSpacing w:val="0"/>
    </w:pPr>
    <w:rPr>
      <w:rFonts w:ascii="Arial Mon" w:eastAsia="Times New Roman" w:hAnsi="Arial Mon"/>
      <w:noProof/>
      <w:sz w:val="18"/>
      <w:szCs w:val="20"/>
      <w:lang w:val="en-US" w:eastAsia="en-US"/>
    </w:rPr>
  </w:style>
  <w:style w:type="paragraph" w:styleId="List2">
    <w:name w:val="List 2"/>
    <w:basedOn w:val="Normal"/>
    <w:rsid w:val="006A67B9"/>
    <w:pPr>
      <w:ind w:left="720" w:hanging="360"/>
      <w:contextualSpacing/>
    </w:pPr>
  </w:style>
  <w:style w:type="paragraph" w:styleId="BodyText3">
    <w:name w:val="Body Text 3"/>
    <w:basedOn w:val="Normal"/>
    <w:link w:val="BodyText3Char"/>
    <w:rsid w:val="009E11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E1112"/>
    <w:rPr>
      <w:sz w:val="16"/>
      <w:szCs w:val="16"/>
      <w:lang w:val="ru-RU" w:eastAsia="ja-JP"/>
    </w:rPr>
  </w:style>
  <w:style w:type="paragraph" w:styleId="BalloonText">
    <w:name w:val="Balloon Text"/>
    <w:basedOn w:val="Normal"/>
    <w:link w:val="BalloonTextChar"/>
    <w:rsid w:val="003D7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7B7B"/>
    <w:rPr>
      <w:rFonts w:ascii="Tahoma" w:hAnsi="Tahoma" w:cs="Tahoma"/>
      <w:sz w:val="16"/>
      <w:szCs w:val="16"/>
      <w:lang w:val="ru-RU" w:eastAsia="ja-JP"/>
    </w:rPr>
  </w:style>
  <w:style w:type="paragraph" w:customStyle="1" w:styleId="Paragraph">
    <w:name w:val="Paragraph"/>
    <w:basedOn w:val="List"/>
    <w:uiPriority w:val="99"/>
    <w:rsid w:val="0091052F"/>
    <w:pPr>
      <w:tabs>
        <w:tab w:val="left" w:pos="0"/>
        <w:tab w:val="left" w:pos="720"/>
        <w:tab w:val="left" w:pos="1008"/>
        <w:tab w:val="left" w:pos="1440"/>
      </w:tabs>
      <w:autoSpaceDE w:val="0"/>
      <w:autoSpaceDN w:val="0"/>
      <w:spacing w:before="60"/>
      <w:ind w:left="0" w:firstLine="720"/>
      <w:contextualSpacing w:val="0"/>
    </w:pPr>
    <w:rPr>
      <w:rFonts w:ascii="Arial Mon" w:eastAsia="Times New Roman" w:hAnsi="Arial Mon" w:cs="Arial Mon"/>
      <w:noProof/>
      <w:sz w:val="18"/>
      <w:szCs w:val="18"/>
      <w:lang w:val="en-US" w:eastAsia="ru-RU"/>
    </w:rPr>
  </w:style>
  <w:style w:type="paragraph" w:styleId="List">
    <w:name w:val="List"/>
    <w:basedOn w:val="Normal"/>
    <w:rsid w:val="0091052F"/>
    <w:pPr>
      <w:ind w:left="360" w:hanging="360"/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605BFD"/>
    <w:rPr>
      <w:rFonts w:ascii="Arial Mon" w:eastAsia="Times New Roman" w:hAnsi="Arial Mon" w:cs="Arial Mon"/>
      <w:b/>
      <w:bCs/>
      <w:noProof/>
      <w:sz w:val="18"/>
      <w:szCs w:val="18"/>
      <w:lang w:eastAsia="ru-RU"/>
    </w:rPr>
  </w:style>
  <w:style w:type="paragraph" w:styleId="Title">
    <w:name w:val="Title"/>
    <w:basedOn w:val="Normal"/>
    <w:link w:val="TitleChar"/>
    <w:qFormat/>
    <w:rsid w:val="009A5626"/>
    <w:pPr>
      <w:jc w:val="center"/>
    </w:pPr>
    <w:rPr>
      <w:rFonts w:ascii="Times New Roman Mon" w:eastAsia="Calibri" w:hAnsi="Times New Roman Mon"/>
      <w:b/>
      <w:bCs/>
      <w:color w:val="3366FF"/>
      <w:sz w:val="44"/>
      <w:lang w:val="ms-MY" w:eastAsia="en-US"/>
    </w:rPr>
  </w:style>
  <w:style w:type="character" w:customStyle="1" w:styleId="TitleChar">
    <w:name w:val="Title Char"/>
    <w:basedOn w:val="DefaultParagraphFont"/>
    <w:link w:val="Title"/>
    <w:rsid w:val="009A5626"/>
    <w:rPr>
      <w:rFonts w:ascii="Times New Roman Mon" w:eastAsia="Calibri" w:hAnsi="Times New Roman Mon"/>
      <w:b/>
      <w:bCs/>
      <w:color w:val="3366FF"/>
      <w:sz w:val="44"/>
      <w:szCs w:val="24"/>
      <w:lang w:val="ms-MY"/>
    </w:rPr>
  </w:style>
  <w:style w:type="character" w:styleId="CommentReference">
    <w:name w:val="annotation reference"/>
    <w:basedOn w:val="DefaultParagraphFont"/>
    <w:rsid w:val="00586B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B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B6F"/>
    <w:rPr>
      <w:lang w:val="ru-RU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86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B6F"/>
    <w:rPr>
      <w:b/>
      <w:bCs/>
      <w:lang w:val="ru-RU" w:eastAsia="ja-JP"/>
    </w:rPr>
  </w:style>
  <w:style w:type="paragraph" w:styleId="Revision">
    <w:name w:val="Revision"/>
    <w:hidden/>
    <w:uiPriority w:val="99"/>
    <w:semiHidden/>
    <w:rsid w:val="009D7B2C"/>
    <w:rPr>
      <w:sz w:val="24"/>
      <w:szCs w:val="24"/>
      <w:lang w:val="ru-RU" w:eastAsia="ja-JP"/>
    </w:rPr>
  </w:style>
  <w:style w:type="paragraph" w:styleId="NormalWeb">
    <w:name w:val="Normal (Web)"/>
    <w:basedOn w:val="Normal"/>
    <w:uiPriority w:val="99"/>
    <w:unhideWhenUsed/>
    <w:rsid w:val="005763A9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8723">
                  <w:marLeft w:val="0"/>
                  <w:marRight w:val="0"/>
                  <w:marTop w:val="0"/>
                  <w:marBottom w:val="0"/>
                  <w:divBdr>
                    <w:top w:val="single" w:sz="4" w:space="0" w:color="184A7B"/>
                    <w:left w:val="single" w:sz="4" w:space="0" w:color="184A7B"/>
                    <w:bottom w:val="single" w:sz="4" w:space="0" w:color="184A7B"/>
                    <w:right w:val="single" w:sz="4" w:space="0" w:color="184A7B"/>
                  </w:divBdr>
                </w:div>
              </w:divsChild>
            </w:div>
          </w:divsChild>
        </w:div>
      </w:divsChild>
    </w:div>
    <w:div w:id="332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4208">
                  <w:marLeft w:val="0"/>
                  <w:marRight w:val="0"/>
                  <w:marTop w:val="0"/>
                  <w:marBottom w:val="0"/>
                  <w:divBdr>
                    <w:top w:val="single" w:sz="4" w:space="0" w:color="184A7B"/>
                    <w:left w:val="single" w:sz="4" w:space="0" w:color="184A7B"/>
                    <w:bottom w:val="single" w:sz="4" w:space="0" w:color="184A7B"/>
                    <w:right w:val="single" w:sz="4" w:space="0" w:color="184A7B"/>
                  </w:divBdr>
                </w:div>
              </w:divsChild>
            </w:div>
          </w:divsChild>
        </w:div>
      </w:divsChild>
    </w:div>
    <w:div w:id="467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9862">
                  <w:marLeft w:val="0"/>
                  <w:marRight w:val="0"/>
                  <w:marTop w:val="0"/>
                  <w:marBottom w:val="0"/>
                  <w:divBdr>
                    <w:top w:val="single" w:sz="6" w:space="0" w:color="184A7B"/>
                    <w:left w:val="single" w:sz="6" w:space="0" w:color="184A7B"/>
                    <w:bottom w:val="single" w:sz="6" w:space="0" w:color="184A7B"/>
                    <w:right w:val="single" w:sz="6" w:space="0" w:color="184A7B"/>
                  </w:divBdr>
                </w:div>
              </w:divsChild>
            </w:div>
          </w:divsChild>
        </w:div>
      </w:divsChild>
    </w:div>
    <w:div w:id="743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97">
                  <w:marLeft w:val="0"/>
                  <w:marRight w:val="0"/>
                  <w:marTop w:val="0"/>
                  <w:marBottom w:val="0"/>
                  <w:divBdr>
                    <w:top w:val="single" w:sz="4" w:space="0" w:color="184A7B"/>
                    <w:left w:val="single" w:sz="4" w:space="0" w:color="184A7B"/>
                    <w:bottom w:val="single" w:sz="4" w:space="0" w:color="184A7B"/>
                    <w:right w:val="single" w:sz="4" w:space="0" w:color="184A7B"/>
                  </w:divBdr>
                </w:div>
              </w:divsChild>
            </w:div>
          </w:divsChild>
        </w:div>
      </w:divsChild>
    </w:div>
    <w:div w:id="780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8456">
                  <w:marLeft w:val="0"/>
                  <w:marRight w:val="0"/>
                  <w:marTop w:val="0"/>
                  <w:marBottom w:val="0"/>
                  <w:divBdr>
                    <w:top w:val="single" w:sz="4" w:space="0" w:color="184A7B"/>
                    <w:left w:val="single" w:sz="4" w:space="0" w:color="184A7B"/>
                    <w:bottom w:val="single" w:sz="4" w:space="0" w:color="184A7B"/>
                    <w:right w:val="single" w:sz="4" w:space="0" w:color="184A7B"/>
                  </w:divBdr>
                </w:div>
              </w:divsChild>
            </w:div>
          </w:divsChild>
        </w:div>
      </w:divsChild>
    </w:div>
    <w:div w:id="937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598">
                  <w:marLeft w:val="0"/>
                  <w:marRight w:val="0"/>
                  <w:marTop w:val="0"/>
                  <w:marBottom w:val="0"/>
                  <w:divBdr>
                    <w:top w:val="single" w:sz="6" w:space="0" w:color="184A7B"/>
                    <w:left w:val="single" w:sz="6" w:space="0" w:color="184A7B"/>
                    <w:bottom w:val="single" w:sz="6" w:space="0" w:color="184A7B"/>
                    <w:right w:val="single" w:sz="6" w:space="0" w:color="184A7B"/>
                  </w:divBdr>
                </w:div>
              </w:divsChild>
            </w:div>
          </w:divsChild>
        </w:div>
      </w:divsChild>
    </w:div>
    <w:div w:id="1007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46865">
                  <w:marLeft w:val="0"/>
                  <w:marRight w:val="0"/>
                  <w:marTop w:val="0"/>
                  <w:marBottom w:val="0"/>
                  <w:divBdr>
                    <w:top w:val="single" w:sz="4" w:space="0" w:color="184A7B"/>
                    <w:left w:val="single" w:sz="4" w:space="0" w:color="184A7B"/>
                    <w:bottom w:val="single" w:sz="4" w:space="0" w:color="184A7B"/>
                    <w:right w:val="single" w:sz="4" w:space="0" w:color="184A7B"/>
                  </w:divBdr>
                </w:div>
              </w:divsChild>
            </w:div>
          </w:divsChild>
        </w:div>
      </w:divsChild>
    </w:div>
    <w:div w:id="1010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5654">
                  <w:marLeft w:val="0"/>
                  <w:marRight w:val="0"/>
                  <w:marTop w:val="0"/>
                  <w:marBottom w:val="0"/>
                  <w:divBdr>
                    <w:top w:val="single" w:sz="6" w:space="0" w:color="184A7B"/>
                    <w:left w:val="single" w:sz="6" w:space="0" w:color="184A7B"/>
                    <w:bottom w:val="single" w:sz="6" w:space="0" w:color="184A7B"/>
                    <w:right w:val="single" w:sz="6" w:space="0" w:color="184A7B"/>
                  </w:divBdr>
                </w:div>
              </w:divsChild>
            </w:div>
          </w:divsChild>
        </w:div>
      </w:divsChild>
    </w:div>
    <w:div w:id="1202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2643">
                  <w:marLeft w:val="0"/>
                  <w:marRight w:val="0"/>
                  <w:marTop w:val="0"/>
                  <w:marBottom w:val="0"/>
                  <w:divBdr>
                    <w:top w:val="single" w:sz="4" w:space="0" w:color="184A7B"/>
                    <w:left w:val="single" w:sz="4" w:space="0" w:color="184A7B"/>
                    <w:bottom w:val="single" w:sz="4" w:space="0" w:color="184A7B"/>
                    <w:right w:val="single" w:sz="4" w:space="0" w:color="184A7B"/>
                  </w:divBdr>
                </w:div>
              </w:divsChild>
            </w:div>
          </w:divsChild>
        </w:div>
      </w:divsChild>
    </w:div>
    <w:div w:id="14027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7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519">
                  <w:marLeft w:val="0"/>
                  <w:marRight w:val="0"/>
                  <w:marTop w:val="0"/>
                  <w:marBottom w:val="0"/>
                  <w:divBdr>
                    <w:top w:val="single" w:sz="4" w:space="0" w:color="184A7B"/>
                    <w:left w:val="single" w:sz="4" w:space="0" w:color="184A7B"/>
                    <w:bottom w:val="single" w:sz="4" w:space="0" w:color="184A7B"/>
                    <w:right w:val="single" w:sz="4" w:space="0" w:color="184A7B"/>
                  </w:divBdr>
                </w:div>
              </w:divsChild>
            </w:div>
          </w:divsChild>
        </w:div>
      </w:divsChild>
    </w:div>
    <w:div w:id="1580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2681-63B9-3648-858A-96EE659C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1067</Words>
  <Characters>6085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sajshja==sklsklúàúàúàúà</vt:lpstr>
    </vt:vector>
  </TitlesOfParts>
  <Company>Home</Company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sajshja==sklsklúàúàúàúà</dc:title>
  <dc:creator>D.Tumurtogoo</dc:creator>
  <cp:lastModifiedBy>Microsoft Office User</cp:lastModifiedBy>
  <cp:revision>2</cp:revision>
  <dcterms:created xsi:type="dcterms:W3CDTF">2024-05-17T07:45:00Z</dcterms:created>
  <dcterms:modified xsi:type="dcterms:W3CDTF">2024-05-17T07:45:00Z</dcterms:modified>
</cp:coreProperties>
</file>