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CF1AB" w14:textId="24B44530" w:rsidR="00CD6B78" w:rsidRDefault="0065114B" w:rsidP="003D4672">
      <w:pPr>
        <w:spacing w:after="0"/>
        <w:ind w:firstLine="720"/>
        <w:rPr>
          <w:rFonts w:cs="Arial"/>
          <w:szCs w:val="24"/>
          <w:lang w:val="mn-MN"/>
        </w:rPr>
      </w:pPr>
      <w:r w:rsidRPr="00DA32A5">
        <w:rPr>
          <w:rFonts w:cs="Arial"/>
          <w:szCs w:val="24"/>
          <w:lang w:val="mn-MN"/>
        </w:rPr>
        <w:tab/>
      </w:r>
    </w:p>
    <w:p w14:paraId="781284DE" w14:textId="79803BB2" w:rsidR="00CD6B78" w:rsidRDefault="00CD6B78" w:rsidP="00B75FF9">
      <w:pPr>
        <w:jc w:val="both"/>
        <w:rPr>
          <w:rFonts w:cs="Arial"/>
          <w:szCs w:val="24"/>
          <w:lang w:val="mn-MN"/>
        </w:rPr>
      </w:pPr>
    </w:p>
    <w:p w14:paraId="477F1007" w14:textId="7096B9D3" w:rsidR="00CD6B78" w:rsidRDefault="00CD6B78" w:rsidP="00B75FF9">
      <w:pPr>
        <w:jc w:val="both"/>
        <w:rPr>
          <w:rFonts w:cs="Arial"/>
          <w:szCs w:val="24"/>
          <w:lang w:val="mn-MN"/>
        </w:rPr>
      </w:pPr>
    </w:p>
    <w:p w14:paraId="6163D953" w14:textId="77777777" w:rsidR="00CD6B78" w:rsidRPr="00CD6B78" w:rsidRDefault="00CD6B78" w:rsidP="00B75FF9">
      <w:pPr>
        <w:jc w:val="both"/>
        <w:rPr>
          <w:rFonts w:cs="Arial"/>
          <w:szCs w:val="24"/>
          <w:lang w:val="mn-MN"/>
        </w:rPr>
      </w:pPr>
    </w:p>
    <w:p w14:paraId="58D6EAA0" w14:textId="47F3E1CD" w:rsidR="00DA32A5" w:rsidRDefault="00DA32A5" w:rsidP="00DA32A5">
      <w:pPr>
        <w:spacing w:after="0"/>
        <w:ind w:firstLine="720"/>
        <w:jc w:val="center"/>
        <w:rPr>
          <w:rFonts w:cs="Arial"/>
          <w:b/>
          <w:szCs w:val="24"/>
          <w:lang w:val="mn-MN"/>
        </w:rPr>
      </w:pPr>
    </w:p>
    <w:p w14:paraId="722A61F7" w14:textId="5EFD4188" w:rsidR="00DA32A5" w:rsidRDefault="00DA32A5" w:rsidP="00DA32A5">
      <w:pPr>
        <w:spacing w:after="0"/>
        <w:ind w:firstLine="720"/>
        <w:jc w:val="center"/>
        <w:rPr>
          <w:rFonts w:cs="Arial"/>
          <w:b/>
          <w:szCs w:val="24"/>
          <w:lang w:val="mn-MN"/>
        </w:rPr>
      </w:pPr>
    </w:p>
    <w:p w14:paraId="6F7D346E" w14:textId="3151456A" w:rsidR="00452AAC" w:rsidRDefault="00452AAC" w:rsidP="00D3334E">
      <w:pPr>
        <w:spacing w:after="0"/>
        <w:rPr>
          <w:rFonts w:cs="Arial"/>
          <w:b/>
          <w:szCs w:val="24"/>
          <w:lang w:val="mn-MN"/>
        </w:rPr>
      </w:pPr>
    </w:p>
    <w:p w14:paraId="6CF85426" w14:textId="3566AA94" w:rsidR="009F1335" w:rsidRDefault="009F1335" w:rsidP="009F1335">
      <w:pPr>
        <w:pStyle w:val="NormalWeb"/>
        <w:spacing w:before="0" w:beforeAutospacing="0" w:after="0" w:afterAutospacing="0"/>
        <w:jc w:val="center"/>
        <w:rPr>
          <w:rFonts w:ascii="Arial" w:hAnsi="Arial" w:cs="Arial"/>
          <w:b/>
          <w:bCs/>
          <w:lang w:val="mn-MN"/>
        </w:rPr>
      </w:pPr>
      <w:r w:rsidRPr="00EC2F08">
        <w:rPr>
          <w:rFonts w:ascii="Arial" w:hAnsi="Arial" w:cs="Arial"/>
          <w:b/>
          <w:bCs/>
        </w:rPr>
        <w:t>КОРОНАВИРУСТ ХАЛДВАР /КОВИД</w:t>
      </w:r>
      <w:r w:rsidRPr="00EC2F08">
        <w:rPr>
          <w:rFonts w:ascii="Arial" w:hAnsi="Arial" w:cs="Arial"/>
          <w:b/>
          <w:bCs/>
          <w:strike/>
        </w:rPr>
        <w:t>-</w:t>
      </w:r>
      <w:r w:rsidRPr="00EC2F08">
        <w:rPr>
          <w:rFonts w:ascii="Arial" w:hAnsi="Arial" w:cs="Arial"/>
          <w:b/>
          <w:bCs/>
        </w:rPr>
        <w:t>19/-ЫН ЦАР ТАХЛ</w:t>
      </w:r>
      <w:r w:rsidRPr="00EC2F08">
        <w:rPr>
          <w:rFonts w:ascii="Arial" w:hAnsi="Arial" w:cs="Arial"/>
          <w:b/>
          <w:bCs/>
          <w:lang w:val="mn-MN"/>
        </w:rPr>
        <w:t>ЫН ЭРСД</w:t>
      </w:r>
      <w:r w:rsidR="00C7213F">
        <w:rPr>
          <w:rFonts w:ascii="Arial" w:hAnsi="Arial" w:cs="Arial"/>
          <w:b/>
          <w:bCs/>
          <w:lang w:val="mn-MN"/>
        </w:rPr>
        <w:t>Э</w:t>
      </w:r>
      <w:r w:rsidRPr="00EC2F08">
        <w:rPr>
          <w:rFonts w:ascii="Arial" w:hAnsi="Arial" w:cs="Arial"/>
          <w:b/>
          <w:bCs/>
          <w:lang w:val="mn-MN"/>
        </w:rPr>
        <w:t xml:space="preserve">ЛЭЭС </w:t>
      </w:r>
      <w:r w:rsidRPr="00EC2F08">
        <w:rPr>
          <w:rFonts w:ascii="Arial" w:hAnsi="Arial" w:cs="Arial"/>
          <w:b/>
          <w:bCs/>
        </w:rPr>
        <w:t>УРЬДЧИЛАН СЭРГИЙЛ</w:t>
      </w:r>
      <w:r w:rsidRPr="00EC2F08">
        <w:rPr>
          <w:rFonts w:ascii="Arial" w:hAnsi="Arial" w:cs="Arial"/>
          <w:b/>
          <w:bCs/>
          <w:lang w:val="mn-MN"/>
        </w:rPr>
        <w:t xml:space="preserve">Ж, ГЭМТ ХЭРЭГ ҮЙЛДЭЖ ХОРИХ ЯЛААР </w:t>
      </w:r>
    </w:p>
    <w:p w14:paraId="0DC12A52" w14:textId="77777777" w:rsidR="009F1335" w:rsidRDefault="009F1335" w:rsidP="009F1335">
      <w:pPr>
        <w:pStyle w:val="NormalWeb"/>
        <w:spacing w:before="0" w:beforeAutospacing="0" w:after="0" w:afterAutospacing="0"/>
        <w:jc w:val="center"/>
        <w:rPr>
          <w:rFonts w:ascii="Arial" w:hAnsi="Arial" w:cs="Arial"/>
          <w:b/>
          <w:lang w:val="mn-MN"/>
        </w:rPr>
      </w:pPr>
      <w:r w:rsidRPr="00EC2F08">
        <w:rPr>
          <w:rFonts w:ascii="Arial" w:hAnsi="Arial" w:cs="Arial"/>
          <w:b/>
          <w:bCs/>
          <w:lang w:val="mn-MN"/>
        </w:rPr>
        <w:t>ШИЙТГЭГДСЭН ЗАРИМ ЭТГЭЭДИЙН ЯЛЫГ ӨӨРЧЛӨХ ТУХАЙ</w:t>
      </w:r>
      <w:r>
        <w:rPr>
          <w:rFonts w:ascii="Arial" w:hAnsi="Arial" w:cs="Arial"/>
          <w:b/>
          <w:bCs/>
          <w:lang w:val="mn-MN"/>
        </w:rPr>
        <w:t xml:space="preserve"> </w:t>
      </w:r>
    </w:p>
    <w:p w14:paraId="33FA644D" w14:textId="1C907ED3" w:rsidR="0065114B" w:rsidRDefault="0065114B" w:rsidP="009F1335">
      <w:pPr>
        <w:spacing w:after="0"/>
        <w:ind w:firstLine="720"/>
        <w:jc w:val="center"/>
        <w:rPr>
          <w:rFonts w:cs="Arial"/>
          <w:b/>
          <w:szCs w:val="24"/>
          <w:lang w:val="mn-MN"/>
        </w:rPr>
      </w:pPr>
      <w:r w:rsidRPr="00DA32A5">
        <w:rPr>
          <w:rFonts w:cs="Arial"/>
          <w:b/>
          <w:szCs w:val="24"/>
          <w:lang w:val="mn-MN"/>
        </w:rPr>
        <w:t>ХУУЛИЙН ТӨСЛИЙН ТАНИЛЦУУЛГА</w:t>
      </w:r>
    </w:p>
    <w:p w14:paraId="364FBF9C" w14:textId="77777777" w:rsidR="00DA32A5" w:rsidRPr="00DA32A5" w:rsidRDefault="00DA32A5" w:rsidP="00DA32A5">
      <w:pPr>
        <w:spacing w:after="0"/>
        <w:ind w:firstLine="720"/>
        <w:jc w:val="center"/>
        <w:rPr>
          <w:rFonts w:cs="Arial"/>
          <w:b/>
          <w:szCs w:val="24"/>
          <w:lang w:val="mn-MN"/>
        </w:rPr>
      </w:pPr>
    </w:p>
    <w:p w14:paraId="79638D20" w14:textId="0257675B" w:rsidR="00452AAC" w:rsidRPr="00DA32A5" w:rsidRDefault="00452AAC" w:rsidP="00452AAC">
      <w:pPr>
        <w:spacing w:after="0"/>
        <w:ind w:firstLine="720"/>
        <w:jc w:val="both"/>
        <w:rPr>
          <w:rFonts w:cs="Arial"/>
          <w:szCs w:val="24"/>
          <w:lang w:val="mn-MN"/>
        </w:rPr>
      </w:pPr>
      <w:r>
        <w:rPr>
          <w:rFonts w:cs="Arial"/>
          <w:szCs w:val="24"/>
          <w:lang w:val="mn-MN"/>
        </w:rPr>
        <w:t xml:space="preserve">Улсын Их Хурлаас </w:t>
      </w:r>
      <w:r w:rsidRPr="00DA32A5">
        <w:rPr>
          <w:rFonts w:cs="Arial"/>
          <w:szCs w:val="24"/>
          <w:lang w:val="mn-MN"/>
        </w:rPr>
        <w:t xml:space="preserve">Коронавируст халдвар </w:t>
      </w:r>
      <w:r w:rsidRPr="00DA32A5">
        <w:rPr>
          <w:rFonts w:cs="Arial"/>
          <w:szCs w:val="24"/>
        </w:rPr>
        <w:t>/</w:t>
      </w:r>
      <w:r w:rsidRPr="00DA32A5">
        <w:rPr>
          <w:rFonts w:cs="Arial"/>
          <w:szCs w:val="24"/>
          <w:lang w:val="mn-MN"/>
        </w:rPr>
        <w:t>Ковид-19</w:t>
      </w:r>
      <w:r w:rsidRPr="00DA32A5">
        <w:rPr>
          <w:rFonts w:cs="Arial"/>
          <w:szCs w:val="24"/>
        </w:rPr>
        <w:t>/-</w:t>
      </w:r>
      <w:r w:rsidRPr="00DA32A5">
        <w:rPr>
          <w:rFonts w:cs="Arial"/>
          <w:szCs w:val="24"/>
          <w:lang w:val="mn-MN"/>
        </w:rPr>
        <w:t>ын цар тахлаас урьдчилан сэргийлэх, тэмцэх, нийгэм, эдийн засагт үзүүлэх сөрөг нөлөөллийг бууруулах тухай хуулий</w:t>
      </w:r>
      <w:r>
        <w:rPr>
          <w:rFonts w:cs="Arial"/>
          <w:szCs w:val="24"/>
          <w:lang w:val="mn-MN"/>
        </w:rPr>
        <w:t xml:space="preserve">г </w:t>
      </w:r>
      <w:r w:rsidRPr="00DA32A5">
        <w:rPr>
          <w:rFonts w:cs="Arial"/>
          <w:szCs w:val="24"/>
          <w:lang w:val="mn-MN"/>
        </w:rPr>
        <w:t>зорилго нь дэл</w:t>
      </w:r>
      <w:r w:rsidR="00AE4BCD">
        <w:rPr>
          <w:rFonts w:cs="Arial"/>
          <w:szCs w:val="24"/>
          <w:lang w:val="mn-MN"/>
        </w:rPr>
        <w:t>хий даяар хурдацтай тархаж буй К</w:t>
      </w:r>
      <w:r w:rsidRPr="00DA32A5">
        <w:rPr>
          <w:rFonts w:cs="Arial"/>
          <w:szCs w:val="24"/>
          <w:lang w:val="mn-MN"/>
        </w:rPr>
        <w:t xml:space="preserve">оронавируст халдвар </w:t>
      </w:r>
      <w:r w:rsidRPr="00DA32A5">
        <w:rPr>
          <w:rFonts w:cs="Arial"/>
          <w:szCs w:val="24"/>
        </w:rPr>
        <w:t>/</w:t>
      </w:r>
      <w:r w:rsidRPr="00DA32A5">
        <w:rPr>
          <w:rFonts w:cs="Arial"/>
          <w:szCs w:val="24"/>
          <w:lang w:val="mn-MN"/>
        </w:rPr>
        <w:t>ковид-19</w:t>
      </w:r>
      <w:r w:rsidRPr="00DA32A5">
        <w:rPr>
          <w:rFonts w:cs="Arial"/>
          <w:szCs w:val="24"/>
        </w:rPr>
        <w:t>/</w:t>
      </w:r>
      <w:r w:rsidRPr="00DA32A5">
        <w:rPr>
          <w:rFonts w:cs="Arial"/>
          <w:szCs w:val="24"/>
          <w:lang w:val="mn-MN"/>
        </w:rPr>
        <w:t xml:space="preserve">-ын цар тахлаас урьдчилан сэргийлэх, тэмцэх, нийгмийн эрүүл мэндийг хамгаалах, нийгэм, эдийн засагт үзүүлэх сөрөг нөлөөллийг бууруулах арга хэмжээг шуурхай зохион байгуулж, цар тахлыг хохирол багатай даван туулахад эрх зүйн орчныг бүрдүүлэх </w:t>
      </w:r>
      <w:r>
        <w:rPr>
          <w:rFonts w:cs="Arial"/>
          <w:szCs w:val="24"/>
          <w:lang w:val="mn-MN"/>
        </w:rPr>
        <w:t>хууль баталсан ч</w:t>
      </w:r>
      <w:r w:rsidRPr="00DA32A5">
        <w:rPr>
          <w:rFonts w:cs="Arial"/>
          <w:szCs w:val="24"/>
          <w:lang w:val="mn-MN"/>
        </w:rPr>
        <w:t xml:space="preserve"> нийгэмд өдөр тутам шинэ</w:t>
      </w:r>
      <w:r w:rsidR="00AE4BCD">
        <w:rPr>
          <w:rFonts w:cs="Arial"/>
          <w:szCs w:val="24"/>
          <w:lang w:val="mn-MN"/>
        </w:rPr>
        <w:t>эр</w:t>
      </w:r>
      <w:r w:rsidRPr="00DA32A5">
        <w:rPr>
          <w:rFonts w:cs="Arial"/>
          <w:szCs w:val="24"/>
          <w:lang w:val="mn-MN"/>
        </w:rPr>
        <w:t xml:space="preserve"> </w:t>
      </w:r>
      <w:r>
        <w:rPr>
          <w:rFonts w:cs="Arial"/>
          <w:szCs w:val="24"/>
          <w:lang w:val="mn-MN"/>
        </w:rPr>
        <w:t>бий болж буй</w:t>
      </w:r>
      <w:r w:rsidRPr="00DA32A5">
        <w:rPr>
          <w:rFonts w:cs="Arial"/>
          <w:szCs w:val="24"/>
          <w:lang w:val="mn-MN"/>
        </w:rPr>
        <w:t xml:space="preserve"> бэрхшээл, асуудлыг бүрэн зохицуулж чада</w:t>
      </w:r>
      <w:r>
        <w:rPr>
          <w:rFonts w:cs="Arial"/>
          <w:szCs w:val="24"/>
          <w:lang w:val="mn-MN"/>
        </w:rPr>
        <w:t>агүй</w:t>
      </w:r>
      <w:r w:rsidRPr="00DA32A5">
        <w:rPr>
          <w:rFonts w:cs="Arial"/>
          <w:szCs w:val="24"/>
          <w:lang w:val="mn-MN"/>
        </w:rPr>
        <w:t>,</w:t>
      </w:r>
      <w:r>
        <w:rPr>
          <w:rFonts w:cs="Arial"/>
          <w:szCs w:val="24"/>
          <w:lang w:val="mn-MN"/>
        </w:rPr>
        <w:t xml:space="preserve"> тийм</w:t>
      </w:r>
      <w:r w:rsidRPr="00DA32A5">
        <w:rPr>
          <w:rFonts w:cs="Arial"/>
          <w:szCs w:val="24"/>
          <w:lang w:val="mn-MN"/>
        </w:rPr>
        <w:t xml:space="preserve">  боломжгүй байна.</w:t>
      </w:r>
      <w:r w:rsidR="00AE4BCD">
        <w:rPr>
          <w:rFonts w:cs="Arial"/>
          <w:szCs w:val="24"/>
          <w:lang w:val="mn-MN"/>
        </w:rPr>
        <w:t xml:space="preserve">. </w:t>
      </w:r>
    </w:p>
    <w:p w14:paraId="6E24B59E" w14:textId="77777777" w:rsidR="00D3334E" w:rsidRDefault="00C7213F" w:rsidP="00C7213F">
      <w:pPr>
        <w:shd w:val="clear" w:color="auto" w:fill="FFFFFF"/>
        <w:spacing w:after="0"/>
        <w:ind w:firstLine="720"/>
        <w:jc w:val="both"/>
        <w:rPr>
          <w:rFonts w:cs="Arial"/>
          <w:szCs w:val="24"/>
          <w:lang w:val="mn-MN"/>
        </w:rPr>
      </w:pPr>
      <w:r w:rsidRPr="00DA32A5">
        <w:rPr>
          <w:rFonts w:eastAsia="Times New Roman" w:cs="Arial"/>
          <w:color w:val="222222"/>
          <w:szCs w:val="24"/>
          <w:lang w:val="mn-MN"/>
        </w:rPr>
        <w:t>Цар тахал нь да</w:t>
      </w:r>
      <w:r>
        <w:rPr>
          <w:rFonts w:eastAsia="Times New Roman" w:cs="Arial"/>
          <w:color w:val="222222"/>
          <w:szCs w:val="24"/>
          <w:lang w:val="mn-MN"/>
        </w:rPr>
        <w:t>р</w:t>
      </w:r>
      <w:r w:rsidRPr="00DA32A5">
        <w:rPr>
          <w:rFonts w:eastAsia="Times New Roman" w:cs="Arial"/>
          <w:color w:val="222222"/>
          <w:szCs w:val="24"/>
          <w:lang w:val="mn-MN"/>
        </w:rPr>
        <w:t>хлаа муу, дагалдах болон суурь өвчтэй, өндөр настай хүмүүс</w:t>
      </w:r>
      <w:r>
        <w:rPr>
          <w:rFonts w:eastAsia="Times New Roman" w:cs="Arial"/>
          <w:color w:val="222222"/>
          <w:szCs w:val="24"/>
          <w:lang w:val="mn-MN"/>
        </w:rPr>
        <w:t>ийг үхэлд хүргэх</w:t>
      </w:r>
      <w:r w:rsidRPr="00DA32A5">
        <w:rPr>
          <w:rFonts w:eastAsia="Times New Roman" w:cs="Arial"/>
          <w:color w:val="222222"/>
          <w:szCs w:val="24"/>
          <w:lang w:val="mn-MN"/>
        </w:rPr>
        <w:t xml:space="preserve"> эр</w:t>
      </w:r>
      <w:r>
        <w:rPr>
          <w:rFonts w:eastAsia="Times New Roman" w:cs="Arial"/>
          <w:color w:val="222222"/>
          <w:szCs w:val="24"/>
          <w:lang w:val="mn-MN"/>
        </w:rPr>
        <w:t>сд</w:t>
      </w:r>
      <w:r w:rsidRPr="00DA32A5">
        <w:rPr>
          <w:rFonts w:eastAsia="Times New Roman" w:cs="Arial"/>
          <w:color w:val="222222"/>
          <w:szCs w:val="24"/>
          <w:lang w:val="mn-MN"/>
        </w:rPr>
        <w:t>эл өндөр байгаад дэлхийн эрүүл мэндийн судалгааны байгууллагууд дүгнэлтээ гаргаад байна</w:t>
      </w:r>
      <w:r>
        <w:rPr>
          <w:rFonts w:eastAsia="Times New Roman" w:cs="Arial"/>
          <w:color w:val="222222"/>
          <w:szCs w:val="24"/>
          <w:lang w:val="mn-MN"/>
        </w:rPr>
        <w:t>.</w:t>
      </w:r>
      <w:r w:rsidRPr="00DA32A5">
        <w:rPr>
          <w:rFonts w:eastAsia="Times New Roman" w:cs="Arial"/>
          <w:color w:val="222222"/>
          <w:szCs w:val="24"/>
          <w:lang w:val="mn-MN"/>
        </w:rPr>
        <w:t xml:space="preserve"> </w:t>
      </w:r>
      <w:r>
        <w:rPr>
          <w:rFonts w:eastAsia="Times New Roman" w:cs="Arial"/>
          <w:color w:val="222222"/>
          <w:szCs w:val="24"/>
          <w:lang w:val="mn-MN"/>
        </w:rPr>
        <w:t>Х</w:t>
      </w:r>
      <w:r w:rsidRPr="00DA32A5">
        <w:rPr>
          <w:rFonts w:eastAsia="Times New Roman" w:cs="Arial"/>
          <w:color w:val="222222"/>
          <w:szCs w:val="24"/>
          <w:lang w:val="mn-MN"/>
        </w:rPr>
        <w:t>орих ангид ял эдэ</w:t>
      </w:r>
      <w:r>
        <w:rPr>
          <w:rFonts w:eastAsia="Times New Roman" w:cs="Arial"/>
          <w:color w:val="222222"/>
          <w:szCs w:val="24"/>
          <w:lang w:val="mn-MN"/>
        </w:rPr>
        <w:t>л</w:t>
      </w:r>
      <w:r w:rsidRPr="00DA32A5">
        <w:rPr>
          <w:rFonts w:eastAsia="Times New Roman" w:cs="Arial"/>
          <w:color w:val="222222"/>
          <w:szCs w:val="24"/>
          <w:lang w:val="mn-MN"/>
        </w:rPr>
        <w:t>ж</w:t>
      </w:r>
      <w:r>
        <w:rPr>
          <w:rFonts w:eastAsia="Times New Roman" w:cs="Arial"/>
          <w:color w:val="222222"/>
          <w:szCs w:val="24"/>
          <w:lang w:val="mn-MN"/>
        </w:rPr>
        <w:t xml:space="preserve"> байгаа</w:t>
      </w:r>
      <w:r w:rsidRPr="00DA32A5">
        <w:rPr>
          <w:rFonts w:eastAsia="Times New Roman" w:cs="Arial"/>
          <w:color w:val="222222"/>
          <w:szCs w:val="24"/>
          <w:lang w:val="mn-MN"/>
        </w:rPr>
        <w:t xml:space="preserve"> өндөр наста</w:t>
      </w:r>
      <w:r>
        <w:rPr>
          <w:rFonts w:eastAsia="Times New Roman" w:cs="Arial"/>
          <w:color w:val="222222"/>
          <w:szCs w:val="24"/>
          <w:lang w:val="mn-MN"/>
        </w:rPr>
        <w:t>й болон жирэмсэн</w:t>
      </w:r>
      <w:r w:rsidRPr="00DA32A5">
        <w:rPr>
          <w:rFonts w:eastAsia="Times New Roman" w:cs="Arial"/>
          <w:color w:val="222222"/>
          <w:szCs w:val="24"/>
          <w:lang w:val="mn-MN"/>
        </w:rPr>
        <w:t xml:space="preserve"> ялт</w:t>
      </w:r>
      <w:r>
        <w:rPr>
          <w:rFonts w:eastAsia="Times New Roman" w:cs="Arial"/>
          <w:color w:val="222222"/>
          <w:szCs w:val="24"/>
          <w:lang w:val="mn-MN"/>
        </w:rPr>
        <w:t>нууд</w:t>
      </w:r>
      <w:r w:rsidR="00AE4BCD">
        <w:rPr>
          <w:rFonts w:eastAsia="Times New Roman" w:cs="Arial"/>
          <w:color w:val="222222"/>
          <w:szCs w:val="24"/>
          <w:lang w:val="mn-MN"/>
        </w:rPr>
        <w:t>, насанд хүрээгүй ял эдэлж буй ялтнууд нь</w:t>
      </w:r>
      <w:r w:rsidRPr="00DA32A5">
        <w:rPr>
          <w:rFonts w:eastAsia="Times New Roman" w:cs="Arial"/>
          <w:color w:val="222222"/>
          <w:szCs w:val="24"/>
          <w:lang w:val="mn-MN"/>
        </w:rPr>
        <w:t xml:space="preserve"> эрс</w:t>
      </w:r>
      <w:r>
        <w:rPr>
          <w:rFonts w:eastAsia="Times New Roman" w:cs="Arial"/>
          <w:color w:val="222222"/>
          <w:szCs w:val="24"/>
          <w:lang w:val="mn-MN"/>
        </w:rPr>
        <w:t>д</w:t>
      </w:r>
      <w:r w:rsidRPr="00DA32A5">
        <w:rPr>
          <w:rFonts w:eastAsia="Times New Roman" w:cs="Arial"/>
          <w:color w:val="222222"/>
          <w:szCs w:val="24"/>
          <w:lang w:val="mn-MN"/>
        </w:rPr>
        <w:t>эл</w:t>
      </w:r>
      <w:r>
        <w:rPr>
          <w:rFonts w:eastAsia="Times New Roman" w:cs="Arial"/>
          <w:color w:val="222222"/>
          <w:szCs w:val="24"/>
          <w:lang w:val="mn-MN"/>
        </w:rPr>
        <w:t>т</w:t>
      </w:r>
      <w:r w:rsidRPr="00DA32A5">
        <w:rPr>
          <w:rFonts w:eastAsia="Times New Roman" w:cs="Arial"/>
          <w:color w:val="222222"/>
          <w:szCs w:val="24"/>
          <w:lang w:val="mn-MN"/>
        </w:rPr>
        <w:t xml:space="preserve"> бүлэгт</w:t>
      </w:r>
      <w:r>
        <w:rPr>
          <w:rFonts w:eastAsia="Times New Roman" w:cs="Arial"/>
          <w:color w:val="222222"/>
          <w:szCs w:val="24"/>
          <w:lang w:val="mn-MN"/>
        </w:rPr>
        <w:t xml:space="preserve"> зүй ёсоор</w:t>
      </w:r>
      <w:r w:rsidRPr="00DA32A5">
        <w:rPr>
          <w:rFonts w:eastAsia="Times New Roman" w:cs="Arial"/>
          <w:color w:val="222222"/>
          <w:szCs w:val="24"/>
          <w:lang w:val="mn-MN"/>
        </w:rPr>
        <w:t xml:space="preserve"> тооцогдож байна.</w:t>
      </w:r>
      <w:r w:rsidR="00D3334E" w:rsidRPr="00D3334E">
        <w:rPr>
          <w:rFonts w:cs="Arial"/>
          <w:szCs w:val="24"/>
          <w:lang w:val="mn-MN"/>
        </w:rPr>
        <w:t xml:space="preserve"> </w:t>
      </w:r>
    </w:p>
    <w:p w14:paraId="0C6AED81" w14:textId="244702FD" w:rsidR="00C7213F" w:rsidRDefault="00D3334E" w:rsidP="00C7213F">
      <w:pPr>
        <w:shd w:val="clear" w:color="auto" w:fill="FFFFFF"/>
        <w:spacing w:after="0"/>
        <w:ind w:firstLine="720"/>
        <w:jc w:val="both"/>
        <w:rPr>
          <w:rFonts w:eastAsia="Times New Roman" w:cs="Arial"/>
          <w:color w:val="222222"/>
          <w:szCs w:val="24"/>
          <w:lang w:val="mn-MN"/>
        </w:rPr>
      </w:pPr>
      <w:r w:rsidRPr="004E2232">
        <w:rPr>
          <w:rFonts w:cs="Arial"/>
          <w:szCs w:val="24"/>
          <w:lang w:val="mn-MN"/>
        </w:rPr>
        <w:t>Түүнчлэн Монгол улсад 2021 оны 3 сарын 26-ны өдөр Шүүхийн Шийдвэр Гүйцэтгэх 461-р ангийн саатуулах байранд Коронавирусын халдвар илэрсэн тул, шүүх хурлуудыг тодорхойгүй хугацаагаар хойшлуулсан албан ёсны мэдээлэл гарсан. Өнөөг хүртэл хорих ангид уг халдварт өвчин гарахад ямар түр журам хэрэглэх, хоригдлуудыг хэрхэн нүүлгэн шилжүүлэх, эрүүл мэндийг нь сахин хамгаалах нь тодорхойгүй байна</w:t>
      </w:r>
    </w:p>
    <w:p w14:paraId="1519756D" w14:textId="269D5E04" w:rsidR="00452AAC" w:rsidRPr="00CD6B78" w:rsidRDefault="00452AAC" w:rsidP="00D3334E">
      <w:pPr>
        <w:ind w:firstLine="360"/>
        <w:jc w:val="both"/>
        <w:rPr>
          <w:rFonts w:cs="Arial"/>
          <w:szCs w:val="24"/>
          <w:lang w:val="mn-MN"/>
        </w:rPr>
      </w:pPr>
      <w:r w:rsidRPr="00CD6B78">
        <w:rPr>
          <w:rFonts w:cs="Arial"/>
          <w:szCs w:val="24"/>
          <w:lang w:val="mn-MN"/>
        </w:rPr>
        <w:t xml:space="preserve">НҮБ-ийн хүний эрхийн ахлах комиссар 2020 оны 3 сарын 25-нд </w:t>
      </w:r>
      <w:r w:rsidRPr="00CD6B78">
        <w:rPr>
          <w:rFonts w:cs="Arial"/>
          <w:szCs w:val="24"/>
        </w:rPr>
        <w:t xml:space="preserve">(UN High Commissioner for Human Rights) </w:t>
      </w:r>
      <w:r w:rsidRPr="00CD6B78">
        <w:rPr>
          <w:rFonts w:cs="Arial"/>
          <w:szCs w:val="24"/>
          <w:lang w:val="mn-MN"/>
        </w:rPr>
        <w:t>улс орнуудын засгийн газруудад хандаж “цагдан хорих байр болон бусад хорих төрлийн байгууламжид байгаа, эрх нь хязгаарлагдсан иргэдийн эрүүл мэнд, аюулгүй байдлыг хангах чиглэлээр яаралтай арга хэмжээ авахыг” уриал</w:t>
      </w:r>
      <w:r>
        <w:rPr>
          <w:rFonts w:cs="Arial"/>
          <w:szCs w:val="24"/>
          <w:lang w:val="mn-MN"/>
        </w:rPr>
        <w:t>ж</w:t>
      </w:r>
      <w:r w:rsidRPr="00CD6B78">
        <w:rPr>
          <w:rStyle w:val="FootnoteReference"/>
          <w:rFonts w:cs="Arial"/>
          <w:szCs w:val="24"/>
          <w:lang w:val="mn-MN"/>
        </w:rPr>
        <w:footnoteReference w:id="1"/>
      </w:r>
      <w:r w:rsidRPr="00CD6B78">
        <w:rPr>
          <w:rFonts w:cs="Arial"/>
          <w:szCs w:val="24"/>
          <w:lang w:val="mn-MN"/>
        </w:rPr>
        <w:t xml:space="preserve"> </w:t>
      </w:r>
      <w:r>
        <w:rPr>
          <w:rFonts w:cs="Arial"/>
          <w:szCs w:val="24"/>
          <w:lang w:val="mn-MN"/>
        </w:rPr>
        <w:t xml:space="preserve"> </w:t>
      </w:r>
      <w:r w:rsidRPr="00CD6B78">
        <w:rPr>
          <w:rFonts w:cs="Arial"/>
          <w:szCs w:val="24"/>
          <w:lang w:val="mn-MN"/>
        </w:rPr>
        <w:t>“Ковид-19</w:t>
      </w:r>
      <w:r>
        <w:rPr>
          <w:rFonts w:cs="Arial"/>
          <w:szCs w:val="24"/>
          <w:lang w:val="mn-MN"/>
        </w:rPr>
        <w:t>”</w:t>
      </w:r>
      <w:r w:rsidRPr="00CD6B78">
        <w:rPr>
          <w:rFonts w:cs="Arial"/>
          <w:szCs w:val="24"/>
          <w:lang w:val="mn-MN"/>
        </w:rPr>
        <w:t xml:space="preserve"> нь шорон, хорих анги, цагаачдыг саатуулах төв, сэтгэцийн эмнэлэг, асрамжийн газарт тархаж эхэлсэн бөгөөд эмзэг бүлгийн иргэд, эрх нь зөрчигдсөн иргэдийн дунд хурдацтай тархаж, улмаар нийт тархалтын явцыг хурдасгах өндөр эрсдэлтэй байгааг” анхааруулсан </w:t>
      </w:r>
      <w:r w:rsidRPr="00CD6B78">
        <w:rPr>
          <w:rFonts w:cs="Arial"/>
          <w:szCs w:val="24"/>
          <w:lang w:val="mn-MN"/>
        </w:rPr>
        <w:lastRenderedPageBreak/>
        <w:t xml:space="preserve">бөгөөд мөн, “ихэнх оронд шоронгууд ачаалал хэтэрсэн, эрүүл ахуйн шаардлага бүрэн хангаагүй байдаг” талаар онцолсон. Мөн цагдан хорих газарт </w:t>
      </w:r>
      <w:r w:rsidRPr="00CD6B78">
        <w:rPr>
          <w:rFonts w:cs="Arial"/>
          <w:szCs w:val="24"/>
        </w:rPr>
        <w:t xml:space="preserve">(in detention) </w:t>
      </w:r>
      <w:r w:rsidRPr="00CD6B78">
        <w:rPr>
          <w:rFonts w:cs="Arial"/>
          <w:szCs w:val="24"/>
          <w:lang w:val="mn-MN"/>
        </w:rPr>
        <w:t xml:space="preserve">байгаа хүний тоог бууруулах чиглэлээр нэн тэргүүнд, шуурхай ажиллах шаардлагатай </w:t>
      </w:r>
      <w:r>
        <w:rPr>
          <w:rFonts w:cs="Arial"/>
          <w:szCs w:val="24"/>
          <w:lang w:val="mn-MN"/>
        </w:rPr>
        <w:t>бөгөөд энэ</w:t>
      </w:r>
      <w:r w:rsidRPr="00CD6B78">
        <w:rPr>
          <w:rFonts w:cs="Arial"/>
          <w:szCs w:val="24"/>
          <w:lang w:val="mn-MN"/>
        </w:rPr>
        <w:t xml:space="preserve"> чиглэлээр: </w:t>
      </w:r>
      <w:r w:rsidRPr="00CD6B78">
        <w:rPr>
          <w:rFonts w:cs="Arial"/>
          <w:b/>
          <w:i/>
          <w:szCs w:val="24"/>
          <w:u w:val="single"/>
          <w:lang w:val="mn-MN"/>
        </w:rPr>
        <w:t>цагдан хоригдсон иргэдийн дундах өндөр настай, өвчтэй,</w:t>
      </w:r>
      <w:r>
        <w:rPr>
          <w:rFonts w:cs="Arial"/>
          <w:b/>
          <w:i/>
          <w:szCs w:val="24"/>
          <w:u w:val="single"/>
          <w:lang w:val="mn-MN"/>
        </w:rPr>
        <w:t xml:space="preserve"> жирэмсэн эхчүүд,</w:t>
      </w:r>
      <w:r w:rsidRPr="00CD6B78">
        <w:rPr>
          <w:rFonts w:cs="Arial"/>
          <w:b/>
          <w:i/>
          <w:szCs w:val="24"/>
          <w:u w:val="single"/>
          <w:lang w:val="mn-MN"/>
        </w:rPr>
        <w:t xml:space="preserve"> нийгэмд эрсдэл багатай хэрэгтнүүдийг суллах боломж, арга замыг судлах нь зүйтэй</w:t>
      </w:r>
      <w:r w:rsidRPr="00CD6B78">
        <w:rPr>
          <w:rFonts w:cs="Arial"/>
          <w:szCs w:val="24"/>
          <w:lang w:val="mn-MN"/>
        </w:rPr>
        <w:t xml:space="preserve"> гэсэн байна. </w:t>
      </w:r>
    </w:p>
    <w:p w14:paraId="7F7C74BF" w14:textId="4411DBAC" w:rsidR="00452AAC" w:rsidRPr="00452AAC" w:rsidRDefault="00452AAC" w:rsidP="00452AAC">
      <w:pPr>
        <w:ind w:firstLine="360"/>
        <w:jc w:val="both"/>
        <w:rPr>
          <w:rFonts w:cs="Arial"/>
          <w:szCs w:val="24"/>
          <w:lang w:val="mn-MN"/>
        </w:rPr>
      </w:pPr>
      <w:r w:rsidRPr="00452AAC">
        <w:rPr>
          <w:rFonts w:cs="Arial"/>
          <w:szCs w:val="24"/>
          <w:lang w:val="mn-MN"/>
        </w:rPr>
        <w:t xml:space="preserve">Түүнчлэн хорих ял эдэлж буй эмэгтэй хүмүүс, мөн хөгжлийн бэрхшээлтэй иргэд, насанд хүрээгүй хүүхдүүдэд тохирсон эрүүл мэндийн үйлчилгээг үргэлжлүүлэн хүргэх, үйлчилгээг сайжруулах шаардлагатай байна гэжээ. Аль ч цаг үеэс илүү, яг одоогийн энэ нөхцөлд “хууль зүйн үндэслэлгүйгээр саатуулагдсан, тэр дундаа улс төрийн шалтгаан, үзэл бодлоо илэрхийлсний улмаас саатуулагдаад байгаа” хүн бүрийг суллах хэрэгтэй гэдгийг мөн тодотгосон. </w:t>
      </w:r>
    </w:p>
    <w:p w14:paraId="6497B401" w14:textId="51275E44" w:rsidR="00452AAC" w:rsidRPr="00CD6B78" w:rsidRDefault="00452AAC" w:rsidP="00452AAC">
      <w:pPr>
        <w:ind w:firstLine="360"/>
        <w:jc w:val="both"/>
        <w:rPr>
          <w:rFonts w:cs="Arial"/>
          <w:szCs w:val="24"/>
          <w:lang w:val="mn-MN"/>
        </w:rPr>
      </w:pPr>
      <w:r w:rsidRPr="00CD6B78">
        <w:rPr>
          <w:rFonts w:cs="Arial"/>
          <w:szCs w:val="24"/>
          <w:lang w:val="mn-MN"/>
        </w:rPr>
        <w:t>Үүнээс хойш НҮБ-ын тусгай баг, ажлын хэсэг улс орнуудад, тэр дундаа шоронгийн ачаалал хэт өндөр байдаг, хорих байрны нийтлэг стандарт алдагдсан, мөн улс төрийн хэргээр хорих ял шийтгэх хандлага өндөртэй орнуудад тусгайлан ажиллаж, зөвлөмж, шаардлага хүргүүлсээр байна. Тухайлбал, Иран, Конго, Сири зэрэг орныг хоригдлын тоог бууруулах, хоригдож буй хүмүүсийн эрүүл мэндэд яаралтай арга хэмжээ авахыг анхааруулсан</w:t>
      </w:r>
      <w:r w:rsidRPr="00CD6B78">
        <w:rPr>
          <w:rStyle w:val="FootnoteReference"/>
          <w:rFonts w:cs="Arial"/>
          <w:szCs w:val="24"/>
          <w:lang w:val="mn-MN"/>
        </w:rPr>
        <w:footnoteReference w:id="2"/>
      </w:r>
      <w:r>
        <w:rPr>
          <w:rFonts w:cs="Arial"/>
          <w:szCs w:val="24"/>
          <w:lang w:val="mn-MN"/>
        </w:rPr>
        <w:t xml:space="preserve"> байна</w:t>
      </w:r>
      <w:r w:rsidRPr="00CD6B78">
        <w:rPr>
          <w:rFonts w:cs="Arial"/>
          <w:szCs w:val="24"/>
          <w:lang w:val="mn-MN"/>
        </w:rPr>
        <w:t xml:space="preserve">. </w:t>
      </w:r>
    </w:p>
    <w:p w14:paraId="67AC4543" w14:textId="76859857" w:rsidR="00452AAC" w:rsidRPr="00CD6B78" w:rsidRDefault="00452AAC" w:rsidP="00452AAC">
      <w:pPr>
        <w:ind w:firstLine="360"/>
        <w:jc w:val="both"/>
        <w:rPr>
          <w:rFonts w:cs="Arial"/>
          <w:szCs w:val="24"/>
          <w:lang w:val="mn-MN"/>
        </w:rPr>
      </w:pPr>
      <w:r w:rsidRPr="00CD6B78">
        <w:rPr>
          <w:rFonts w:cs="Arial"/>
          <w:szCs w:val="24"/>
          <w:lang w:val="mn-MN"/>
        </w:rPr>
        <w:t>Д</w:t>
      </w:r>
      <w:r>
        <w:rPr>
          <w:rFonts w:cs="Arial"/>
          <w:szCs w:val="24"/>
          <w:lang w:val="mn-MN"/>
        </w:rPr>
        <w:t xml:space="preserve">элхийн </w:t>
      </w:r>
      <w:r w:rsidRPr="00CD6B78">
        <w:rPr>
          <w:rFonts w:cs="Arial"/>
          <w:szCs w:val="24"/>
          <w:lang w:val="mn-MN"/>
        </w:rPr>
        <w:t>Э</w:t>
      </w:r>
      <w:r>
        <w:rPr>
          <w:rFonts w:cs="Arial"/>
          <w:szCs w:val="24"/>
          <w:lang w:val="mn-MN"/>
        </w:rPr>
        <w:t xml:space="preserve">рүүл Мэндийн </w:t>
      </w:r>
      <w:r w:rsidRPr="00CD6B78">
        <w:rPr>
          <w:rFonts w:cs="Arial"/>
          <w:szCs w:val="24"/>
          <w:lang w:val="mn-MN"/>
        </w:rPr>
        <w:t>Б</w:t>
      </w:r>
      <w:r>
        <w:rPr>
          <w:rFonts w:cs="Arial"/>
          <w:szCs w:val="24"/>
          <w:lang w:val="mn-MN"/>
        </w:rPr>
        <w:t>айгууллагаас</w:t>
      </w:r>
      <w:r w:rsidRPr="00CD6B78">
        <w:rPr>
          <w:rFonts w:cs="Arial"/>
          <w:szCs w:val="24"/>
          <w:lang w:val="mn-MN"/>
        </w:rPr>
        <w:t xml:space="preserve"> бусад олон улсын байгууллагатай хамтран</w:t>
      </w:r>
      <w:r w:rsidRPr="00CD6B78">
        <w:rPr>
          <w:rStyle w:val="FootnoteReference"/>
          <w:rFonts w:cs="Arial"/>
          <w:szCs w:val="24"/>
          <w:lang w:val="mn-MN"/>
        </w:rPr>
        <w:footnoteReference w:id="3"/>
      </w:r>
      <w:r w:rsidRPr="00CD6B78">
        <w:rPr>
          <w:rFonts w:cs="Arial"/>
          <w:szCs w:val="24"/>
          <w:lang w:val="mn-MN"/>
        </w:rPr>
        <w:t xml:space="preserve"> 2020 оны 5 дугаар сарын 13-нд “шорон болон бусад хорио тогтоох чиглэлийн байгууллагуудын талаар” хамтарсан мэдэгдэл гаргасан</w:t>
      </w:r>
      <w:r w:rsidRPr="00CD6B78">
        <w:rPr>
          <w:rStyle w:val="FootnoteReference"/>
          <w:rFonts w:cs="Arial"/>
          <w:szCs w:val="24"/>
          <w:lang w:val="mn-MN"/>
        </w:rPr>
        <w:footnoteReference w:id="4"/>
      </w:r>
      <w:r w:rsidRPr="00CD6B78">
        <w:rPr>
          <w:rFonts w:cs="Arial"/>
          <w:szCs w:val="24"/>
          <w:lang w:val="mn-MN"/>
        </w:rPr>
        <w:t>.  Тус мэдэгдэлд хорих ял эдэлж байгаа болон эрх хязгаарлагдсан бусад иргэдийн эрүүл мэнд, аюулгүй байдлыг хамгаалах, эрсдэлээс сэргийлэх чиглэлээр дараах асуудлыг нэн тэргүүнд авч үзэх хэрэгтэй гэдгийг анхааруулаад, зохих арга хэмжээг яаралтай авахыг улс орнуудад хандаж уриалсан</w:t>
      </w:r>
      <w:r w:rsidRPr="00CD6B78">
        <w:rPr>
          <w:rStyle w:val="FootnoteReference"/>
          <w:rFonts w:cs="Arial"/>
          <w:szCs w:val="24"/>
          <w:lang w:val="mn-MN"/>
        </w:rPr>
        <w:footnoteReference w:id="5"/>
      </w:r>
      <w:r w:rsidRPr="00CD6B78">
        <w:rPr>
          <w:rFonts w:cs="Arial"/>
          <w:szCs w:val="24"/>
          <w:lang w:val="mn-MN"/>
        </w:rPr>
        <w:t xml:space="preserve">. Үүнд: </w:t>
      </w:r>
    </w:p>
    <w:p w14:paraId="56EA116D" w14:textId="77777777" w:rsidR="00452AAC" w:rsidRPr="00CD6B78" w:rsidRDefault="00452AAC" w:rsidP="00452AAC">
      <w:pPr>
        <w:pStyle w:val="ListParagraph"/>
        <w:numPr>
          <w:ilvl w:val="0"/>
          <w:numId w:val="4"/>
        </w:numPr>
        <w:jc w:val="both"/>
        <w:rPr>
          <w:rFonts w:cs="Arial"/>
          <w:szCs w:val="24"/>
          <w:lang w:val="mn-MN"/>
        </w:rPr>
      </w:pPr>
      <w:r w:rsidRPr="00CD6B78">
        <w:rPr>
          <w:rFonts w:cs="Arial"/>
          <w:szCs w:val="24"/>
          <w:lang w:val="mn-MN"/>
        </w:rPr>
        <w:t xml:space="preserve">Ачаалал, нягтралыг бууруулах </w:t>
      </w:r>
    </w:p>
    <w:p w14:paraId="6CAB66A0" w14:textId="77777777" w:rsidR="00452AAC" w:rsidRPr="00CD6B78" w:rsidRDefault="00452AAC" w:rsidP="00452AAC">
      <w:pPr>
        <w:pStyle w:val="ListParagraph"/>
        <w:numPr>
          <w:ilvl w:val="0"/>
          <w:numId w:val="4"/>
        </w:numPr>
        <w:jc w:val="both"/>
        <w:rPr>
          <w:rFonts w:cs="Arial"/>
          <w:szCs w:val="24"/>
          <w:lang w:val="mn-MN"/>
        </w:rPr>
      </w:pPr>
      <w:r w:rsidRPr="00CD6B78">
        <w:rPr>
          <w:rFonts w:cs="Arial"/>
          <w:szCs w:val="24"/>
          <w:lang w:val="mn-MN"/>
        </w:rPr>
        <w:t xml:space="preserve">Эрүүл мэнд, аюулгүй байдал, хүний эрхэм чанарыг бататгах </w:t>
      </w:r>
    </w:p>
    <w:p w14:paraId="068CF4C6" w14:textId="77777777" w:rsidR="00452AAC" w:rsidRPr="00CD6B78" w:rsidRDefault="00452AAC" w:rsidP="00452AAC">
      <w:pPr>
        <w:pStyle w:val="ListParagraph"/>
        <w:numPr>
          <w:ilvl w:val="0"/>
          <w:numId w:val="4"/>
        </w:numPr>
        <w:jc w:val="both"/>
        <w:rPr>
          <w:rFonts w:cs="Arial"/>
          <w:szCs w:val="24"/>
          <w:lang w:val="mn-MN"/>
        </w:rPr>
      </w:pPr>
      <w:r w:rsidRPr="00CD6B78">
        <w:rPr>
          <w:rFonts w:cs="Arial"/>
          <w:szCs w:val="24"/>
          <w:lang w:val="mn-MN"/>
        </w:rPr>
        <w:t xml:space="preserve">Эрүүл мэндийн үйлчилгээнд тасралтгүй хамрагдах боломжийг хангах </w:t>
      </w:r>
    </w:p>
    <w:p w14:paraId="68971217" w14:textId="77777777" w:rsidR="00452AAC" w:rsidRPr="00CD6B78" w:rsidRDefault="00452AAC" w:rsidP="00452AAC">
      <w:pPr>
        <w:pStyle w:val="ListParagraph"/>
        <w:numPr>
          <w:ilvl w:val="0"/>
          <w:numId w:val="4"/>
        </w:numPr>
        <w:jc w:val="both"/>
        <w:rPr>
          <w:rFonts w:cs="Arial"/>
          <w:szCs w:val="24"/>
          <w:lang w:val="mn-MN"/>
        </w:rPr>
      </w:pPr>
      <w:r w:rsidRPr="00CD6B78">
        <w:rPr>
          <w:rFonts w:cs="Arial"/>
          <w:szCs w:val="24"/>
          <w:lang w:val="mn-MN"/>
        </w:rPr>
        <w:t>Хүний эрхийг хүндэтгэх</w:t>
      </w:r>
    </w:p>
    <w:p w14:paraId="069DE51C" w14:textId="77777777" w:rsidR="00452AAC" w:rsidRPr="00CD6B78" w:rsidRDefault="00452AAC" w:rsidP="00452AAC">
      <w:pPr>
        <w:pStyle w:val="ListParagraph"/>
        <w:numPr>
          <w:ilvl w:val="0"/>
          <w:numId w:val="4"/>
        </w:numPr>
        <w:jc w:val="both"/>
        <w:rPr>
          <w:rFonts w:cs="Arial"/>
          <w:szCs w:val="24"/>
          <w:lang w:val="mn-MN"/>
        </w:rPr>
      </w:pPr>
      <w:r w:rsidRPr="00CD6B78">
        <w:rPr>
          <w:rFonts w:cs="Arial"/>
          <w:szCs w:val="24"/>
          <w:lang w:val="mn-MN"/>
        </w:rPr>
        <w:t>НҮБ-ийн дүрэм, зөвлөгөөг баримтлах.</w:t>
      </w:r>
    </w:p>
    <w:p w14:paraId="726B1419" w14:textId="66ADFB22" w:rsidR="00452AAC" w:rsidRPr="00CD6B78" w:rsidRDefault="00452AAC" w:rsidP="00452AAC">
      <w:pPr>
        <w:ind w:firstLine="720"/>
        <w:jc w:val="both"/>
        <w:rPr>
          <w:rFonts w:cs="Arial"/>
          <w:szCs w:val="24"/>
          <w:lang w:val="mn-MN"/>
        </w:rPr>
      </w:pPr>
      <w:r w:rsidRPr="00CD6B78">
        <w:rPr>
          <w:rFonts w:cs="Arial"/>
          <w:szCs w:val="24"/>
          <w:lang w:val="mn-MN"/>
        </w:rPr>
        <w:t>Ингэхдээ, шорон болон бусад хорио тогтоох чиглэлийн байгууллагын ачаалал бууруулах буюу нягтралыг сааруулах хүрээнд “</w:t>
      </w:r>
      <w:r w:rsidR="00D3334E">
        <w:rPr>
          <w:rFonts w:cs="Arial"/>
          <w:b/>
          <w:i/>
          <w:szCs w:val="24"/>
          <w:u w:val="single"/>
          <w:lang w:val="mn-MN"/>
        </w:rPr>
        <w:t>К</w:t>
      </w:r>
      <w:r w:rsidRPr="00CD6B78">
        <w:rPr>
          <w:rFonts w:cs="Arial"/>
          <w:b/>
          <w:i/>
          <w:szCs w:val="24"/>
          <w:u w:val="single"/>
          <w:lang w:val="mn-MN"/>
        </w:rPr>
        <w:t xml:space="preserve">овид-19 өртөх өндөр эрсдэлтэй </w:t>
      </w:r>
      <w:r w:rsidRPr="00CD6B78">
        <w:rPr>
          <w:rFonts w:cs="Arial"/>
          <w:b/>
          <w:i/>
          <w:szCs w:val="24"/>
          <w:u w:val="single"/>
          <w:lang w:val="mn-MN"/>
        </w:rPr>
        <w:lastRenderedPageBreak/>
        <w:t>байгаа өндөр настай хүмүүс, эрүүл мэндийн аливаа шалтгаантай хүмүүс, мөн олон нийтийн аюулгүй байдалд аюул учруулахгүйгээр суллагдах боломжтой хөнгөн, хүчирхийллийн бус гэмт хэрэг үйлдсэн хүмүүс, тэр дундаа эмэгтэй хүмүүс, насанд хүрээгүй иргэдийг суллах арга хэмжээ хэрэгжүүлэхийг</w:t>
      </w:r>
      <w:r w:rsidRPr="00CD6B78">
        <w:rPr>
          <w:rFonts w:cs="Arial"/>
          <w:b/>
          <w:i/>
          <w:szCs w:val="24"/>
          <w:lang w:val="mn-MN"/>
        </w:rPr>
        <w:t>”</w:t>
      </w:r>
      <w:r w:rsidRPr="00CD6B78">
        <w:rPr>
          <w:rFonts w:cs="Arial"/>
          <w:szCs w:val="24"/>
          <w:lang w:val="mn-MN"/>
        </w:rPr>
        <w:t xml:space="preserve"> зөвлөсөн байна.  </w:t>
      </w:r>
    </w:p>
    <w:p w14:paraId="0CBA867B" w14:textId="234BFF86" w:rsidR="00452AAC" w:rsidRPr="00501CA4" w:rsidRDefault="00452AAC" w:rsidP="00452AAC">
      <w:pPr>
        <w:shd w:val="clear" w:color="auto" w:fill="FFFFFF"/>
        <w:spacing w:after="0"/>
        <w:ind w:firstLine="720"/>
        <w:jc w:val="both"/>
        <w:rPr>
          <w:rFonts w:eastAsia="Times New Roman" w:cs="Arial"/>
          <w:color w:val="222222"/>
          <w:szCs w:val="24"/>
          <w:lang w:val="mn-MN"/>
        </w:rPr>
      </w:pPr>
      <w:r w:rsidRPr="00501CA4">
        <w:rPr>
          <w:rFonts w:eastAsia="Times New Roman" w:cs="Arial"/>
          <w:color w:val="222222"/>
          <w:szCs w:val="24"/>
          <w:lang w:val="mn-MN"/>
        </w:rPr>
        <w:t>Манай улсад 790</w:t>
      </w:r>
      <w:r>
        <w:rPr>
          <w:rFonts w:eastAsia="Times New Roman" w:cs="Arial"/>
          <w:color w:val="222222"/>
          <w:szCs w:val="24"/>
          <w:lang w:val="mn-MN"/>
        </w:rPr>
        <w:t xml:space="preserve"> орчим</w:t>
      </w:r>
      <w:r w:rsidRPr="00501CA4">
        <w:rPr>
          <w:rFonts w:eastAsia="Times New Roman" w:cs="Arial"/>
          <w:color w:val="222222"/>
          <w:szCs w:val="24"/>
          <w:lang w:val="mn-MN"/>
        </w:rPr>
        <w:t xml:space="preserve"> архаг хууч өвчтэй болон 60-аас дээш настай, мөн эмэгтэйчүүд хоригдож байгаа судалгааг холбогдох </w:t>
      </w:r>
      <w:r w:rsidRPr="00DA32A5">
        <w:rPr>
          <w:rFonts w:eastAsia="Times New Roman" w:cs="Arial"/>
          <w:color w:val="222222"/>
          <w:szCs w:val="24"/>
          <w:lang w:val="mn-MN"/>
        </w:rPr>
        <w:t>байгууллагаас</w:t>
      </w:r>
      <w:r w:rsidRPr="00501CA4">
        <w:rPr>
          <w:rFonts w:eastAsia="Times New Roman" w:cs="Arial"/>
          <w:color w:val="222222"/>
          <w:szCs w:val="24"/>
          <w:lang w:val="mn-MN"/>
        </w:rPr>
        <w:t xml:space="preserve"> гаргажээ. </w:t>
      </w:r>
    </w:p>
    <w:p w14:paraId="6AC5D2C8" w14:textId="28F466F3" w:rsidR="00452AAC" w:rsidRPr="00311EFE" w:rsidRDefault="00203C55" w:rsidP="00452AAC">
      <w:pPr>
        <w:spacing w:after="0"/>
        <w:ind w:firstLine="720"/>
        <w:jc w:val="both"/>
        <w:rPr>
          <w:rFonts w:cs="Arial"/>
          <w:szCs w:val="24"/>
          <w:lang w:val="mn-MN"/>
        </w:rPr>
      </w:pPr>
      <w:r>
        <w:rPr>
          <w:rFonts w:cs="Arial"/>
          <w:szCs w:val="24"/>
          <w:lang w:val="mn-MN"/>
        </w:rPr>
        <w:t>Монгол Улсад К</w:t>
      </w:r>
      <w:r w:rsidR="00452AAC" w:rsidRPr="00DA32A5">
        <w:rPr>
          <w:rFonts w:cs="Arial"/>
          <w:szCs w:val="24"/>
          <w:lang w:val="mn-MN"/>
        </w:rPr>
        <w:t xml:space="preserve">оронавируст халдвар </w:t>
      </w:r>
      <w:r w:rsidR="00452AAC" w:rsidRPr="00DA32A5">
        <w:rPr>
          <w:rFonts w:cs="Arial"/>
          <w:szCs w:val="24"/>
        </w:rPr>
        <w:t>/</w:t>
      </w:r>
      <w:r w:rsidR="00452AAC" w:rsidRPr="00DA32A5">
        <w:rPr>
          <w:rFonts w:cs="Arial"/>
          <w:szCs w:val="24"/>
          <w:lang w:val="mn-MN"/>
        </w:rPr>
        <w:t>Ковид-19</w:t>
      </w:r>
      <w:r w:rsidR="00452AAC" w:rsidRPr="00DA32A5">
        <w:rPr>
          <w:rFonts w:cs="Arial"/>
          <w:szCs w:val="24"/>
        </w:rPr>
        <w:t>/</w:t>
      </w:r>
      <w:r w:rsidR="00452AAC" w:rsidRPr="00DA32A5">
        <w:rPr>
          <w:rFonts w:cs="Arial"/>
          <w:szCs w:val="24"/>
          <w:lang w:val="mn-MN"/>
        </w:rPr>
        <w:t xml:space="preserve">-ын цар </w:t>
      </w:r>
      <w:r w:rsidR="00DA75CA">
        <w:rPr>
          <w:rFonts w:cs="Arial"/>
          <w:szCs w:val="24"/>
          <w:lang w:val="mn-MN"/>
        </w:rPr>
        <w:t xml:space="preserve">тахлын </w:t>
      </w:r>
      <w:r w:rsidR="00452AAC" w:rsidRPr="00DA32A5">
        <w:rPr>
          <w:rFonts w:cs="Arial"/>
          <w:szCs w:val="24"/>
          <w:lang w:val="mn-MN"/>
        </w:rPr>
        <w:t xml:space="preserve">тохиолдол дотоодод бүртгэгдсэн анхны тохиолдолд 2020 оны 11 дүгээр сарын 11-ний өдөр бүртгэгдэж, дотоодын халдварын </w:t>
      </w:r>
      <w:r w:rsidR="00452AAC" w:rsidRPr="00311EFE">
        <w:rPr>
          <w:rFonts w:cs="Arial"/>
          <w:szCs w:val="24"/>
          <w:lang w:val="mn-MN"/>
        </w:rPr>
        <w:t xml:space="preserve">тоо </w:t>
      </w:r>
      <w:r w:rsidR="00800763" w:rsidRPr="00311EFE">
        <w:rPr>
          <w:rFonts w:cs="Arial"/>
          <w:szCs w:val="24"/>
          <w:lang w:val="mn-MN"/>
        </w:rPr>
        <w:t>2021 оны 3 дугаар сарын 28-ны байдлаар 7014  тохиолдол илэрсэн бөгөөд 2021 оны 3 сарын 26-ны өдөр цагдах хорих 461-р ангийн саатуулах байранд сэжигтэй тохиолдол батлагдсан албан ёсны мэдээлэл байна.</w:t>
      </w:r>
    </w:p>
    <w:p w14:paraId="4234220A" w14:textId="3DE69E24" w:rsidR="00452AAC" w:rsidRPr="00311EFE" w:rsidRDefault="00211CF9" w:rsidP="00452AAC">
      <w:pPr>
        <w:spacing w:after="0"/>
        <w:ind w:firstLine="720"/>
        <w:jc w:val="both"/>
        <w:rPr>
          <w:rFonts w:cs="Arial"/>
          <w:szCs w:val="24"/>
          <w:lang w:val="mn-MN"/>
        </w:rPr>
      </w:pPr>
      <w:r>
        <w:rPr>
          <w:rFonts w:cs="Arial"/>
          <w:szCs w:val="24"/>
          <w:lang w:val="mn-MN"/>
        </w:rPr>
        <w:t xml:space="preserve">Дэлхий даяар </w:t>
      </w:r>
      <w:r w:rsidR="00F86AFA">
        <w:rPr>
          <w:rFonts w:cs="Arial"/>
          <w:szCs w:val="24"/>
          <w:lang w:val="mn-MN"/>
        </w:rPr>
        <w:t>К</w:t>
      </w:r>
      <w:r w:rsidR="00452AAC" w:rsidRPr="00311EFE">
        <w:rPr>
          <w:rFonts w:cs="Arial"/>
          <w:szCs w:val="24"/>
          <w:lang w:val="mn-MN"/>
        </w:rPr>
        <w:t xml:space="preserve">оронавируст халдвар </w:t>
      </w:r>
      <w:r w:rsidR="00452AAC" w:rsidRPr="00311EFE">
        <w:rPr>
          <w:rFonts w:cs="Arial"/>
          <w:szCs w:val="24"/>
        </w:rPr>
        <w:t>/</w:t>
      </w:r>
      <w:r w:rsidR="00452AAC" w:rsidRPr="00311EFE">
        <w:rPr>
          <w:rFonts w:cs="Arial"/>
          <w:szCs w:val="24"/>
          <w:lang w:val="mn-MN"/>
        </w:rPr>
        <w:t>Ковид-19</w:t>
      </w:r>
      <w:r w:rsidR="00452AAC" w:rsidRPr="00311EFE">
        <w:rPr>
          <w:rFonts w:cs="Arial"/>
          <w:szCs w:val="24"/>
        </w:rPr>
        <w:t>/</w:t>
      </w:r>
      <w:r w:rsidR="00452AAC" w:rsidRPr="00311EFE">
        <w:rPr>
          <w:rFonts w:cs="Arial"/>
          <w:szCs w:val="24"/>
          <w:lang w:val="mn-MN"/>
        </w:rPr>
        <w:t>-ын цар тахлын хоёр, гурав дахь давалгаа эхэлж, тархалт нэмэгдсээр байгаа бөгөөд цаашид цар тахлын үргэлжлэх хугацаа, үр дагаврыг урьдчилан таамаглах боломжгүй нөхцөл байд</w:t>
      </w:r>
      <w:r w:rsidR="00800763" w:rsidRPr="00311EFE">
        <w:rPr>
          <w:rFonts w:cs="Arial"/>
          <w:szCs w:val="24"/>
          <w:lang w:val="mn-MN"/>
        </w:rPr>
        <w:t xml:space="preserve">ал үүсч байна.  </w:t>
      </w:r>
      <w:r w:rsidR="00452AAC" w:rsidRPr="00311EFE">
        <w:rPr>
          <w:rFonts w:cs="Arial"/>
          <w:szCs w:val="24"/>
          <w:lang w:val="mn-MN"/>
        </w:rPr>
        <w:t xml:space="preserve"> </w:t>
      </w:r>
    </w:p>
    <w:p w14:paraId="2AA07774" w14:textId="534DB04E" w:rsidR="00C7213F" w:rsidRPr="00311EFE" w:rsidRDefault="00800763" w:rsidP="00C7213F">
      <w:pPr>
        <w:spacing w:after="0"/>
        <w:ind w:firstLine="720"/>
        <w:jc w:val="both"/>
        <w:rPr>
          <w:rFonts w:cs="Arial"/>
          <w:szCs w:val="24"/>
          <w:lang w:val="mn-MN"/>
        </w:rPr>
      </w:pPr>
      <w:r w:rsidRPr="00311EFE">
        <w:rPr>
          <w:rFonts w:cs="Arial"/>
          <w:szCs w:val="24"/>
          <w:lang w:val="mn-MN"/>
        </w:rPr>
        <w:t>Иймд</w:t>
      </w:r>
      <w:r w:rsidR="00C7213F" w:rsidRPr="00311EFE">
        <w:rPr>
          <w:rFonts w:cs="Arial"/>
          <w:szCs w:val="24"/>
          <w:lang w:val="mn-MN"/>
        </w:rPr>
        <w:t xml:space="preserve"> болзошгүй эрсдэлээс урьдчилан сэргийлж хорих ял эдэлж байгаа 50-иас дээш настай эмэгтэй, 55-аас дээш настай эрэгтэй болон жирэмсэн эмэгтэй</w:t>
      </w:r>
      <w:r w:rsidRPr="00311EFE">
        <w:rPr>
          <w:rFonts w:cs="Arial"/>
          <w:szCs w:val="24"/>
          <w:lang w:val="mn-MN"/>
        </w:rPr>
        <w:t xml:space="preserve">, </w:t>
      </w:r>
      <w:r w:rsidR="00F86AFA">
        <w:rPr>
          <w:rFonts w:cs="Arial"/>
          <w:szCs w:val="24"/>
          <w:lang w:val="mn-MN"/>
        </w:rPr>
        <w:t xml:space="preserve">хөгжлийн бэрхшээлтэй ялтан, </w:t>
      </w:r>
      <w:r w:rsidRPr="00311EFE">
        <w:rPr>
          <w:rFonts w:cs="Arial"/>
          <w:szCs w:val="24"/>
          <w:lang w:val="mn-MN"/>
        </w:rPr>
        <w:t>насанд хүрээгүй ял эдэлж буй</w:t>
      </w:r>
      <w:r w:rsidR="00C7213F" w:rsidRPr="00311EFE">
        <w:rPr>
          <w:rFonts w:cs="Arial"/>
          <w:szCs w:val="24"/>
          <w:lang w:val="mn-MN"/>
        </w:rPr>
        <w:t xml:space="preserve"> хоригдлуудын ялыг зорчих эрхийг хязгаарлах ялаар өөрчилж хорих ангиудын ачааллыг бууруулж, хоригдлуудын тоог цөөлөх, эрсдэлт бүлгийн ялтнуудын эрүүл мэнд, амь насыг хамгаалах арга хэмжээ авах зайлшгүй шаардлага үүссэн байгааг харгалзан энэхүү хуулийн төслийг боловсруулсан.</w:t>
      </w:r>
    </w:p>
    <w:p w14:paraId="4FBDEB0D" w14:textId="42DDFB49" w:rsidR="00C7213F" w:rsidRDefault="00C7213F" w:rsidP="00C7213F">
      <w:pPr>
        <w:spacing w:after="0"/>
        <w:ind w:firstLine="720"/>
        <w:jc w:val="both"/>
        <w:rPr>
          <w:rFonts w:cs="Arial"/>
          <w:szCs w:val="24"/>
          <w:lang w:val="mn-MN"/>
        </w:rPr>
      </w:pPr>
      <w:r w:rsidRPr="00311EFE">
        <w:rPr>
          <w:rFonts w:cs="Arial"/>
          <w:szCs w:val="24"/>
          <w:lang w:val="mn-MN"/>
        </w:rPr>
        <w:t>Хуулийн төсөл нь 4 бүлэг, 9 зүйлтэй. Энэхүү хуулийн төслөөр Шүүхийн хүчин төгөлдөр шийтгэх тогтоолоор 5 хүртэлх жилийн хорих ялаар шийтгэгдсэн, энэ хууль үйлчлэх хугацаанд 50 нас хүрсэн буюу түүнээс дээш настай эмэгтэй, 55 нас хүрсэн буюу түүнээс дээш настай эрэгтэй, жирэмсэн эмэгтэй</w:t>
      </w:r>
      <w:r w:rsidR="00800763" w:rsidRPr="00311EFE">
        <w:rPr>
          <w:rFonts w:cs="Arial"/>
          <w:szCs w:val="24"/>
          <w:lang w:val="mn-MN"/>
        </w:rPr>
        <w:t xml:space="preserve">, </w:t>
      </w:r>
      <w:r w:rsidR="00807B02">
        <w:rPr>
          <w:rFonts w:cs="Arial"/>
          <w:szCs w:val="24"/>
          <w:lang w:val="mn-MN"/>
        </w:rPr>
        <w:t xml:space="preserve">хөгжлийн бэрхшээлтэй ялтан, </w:t>
      </w:r>
      <w:r w:rsidR="00800763" w:rsidRPr="00311EFE">
        <w:rPr>
          <w:rFonts w:cs="Arial"/>
          <w:szCs w:val="24"/>
          <w:lang w:val="mn-MN"/>
        </w:rPr>
        <w:t>насанд хүрээгүй</w:t>
      </w:r>
      <w:r w:rsidRPr="00311EFE">
        <w:rPr>
          <w:rFonts w:cs="Arial"/>
          <w:szCs w:val="24"/>
          <w:lang w:val="mn-MN"/>
        </w:rPr>
        <w:t xml:space="preserve"> хүний хорих ялыг зорчих эрхийг хязгаарлах ялаар сольж хүчин төгөлдөр болсон шүүхийн шийтгэх тогтоолд өөрчлөлт оруулах, хууль үйлчлэх хугацаанд шүүх энэхүү хуульд</w:t>
      </w:r>
      <w:r>
        <w:rPr>
          <w:rFonts w:cs="Arial"/>
          <w:szCs w:val="24"/>
          <w:lang w:val="mn-MN"/>
        </w:rPr>
        <w:t xml:space="preserve"> </w:t>
      </w:r>
      <w:r w:rsidRPr="000348AC">
        <w:rPr>
          <w:rFonts w:cs="Arial"/>
          <w:szCs w:val="24"/>
          <w:lang w:val="mn-MN"/>
        </w:rPr>
        <w:t>заасан шаардлага хангасан этгээдэд хорих ял ногдуулаад, ногдуулсан ялыг зорчих эрхийг хязгаарлах ялаар сольж, энэ тухайгаа шүүхийн шийтгэх тогтоолд тусга</w:t>
      </w:r>
      <w:r>
        <w:rPr>
          <w:rFonts w:cs="Arial"/>
          <w:szCs w:val="24"/>
          <w:lang w:val="mn-MN"/>
        </w:rPr>
        <w:t xml:space="preserve">х, </w:t>
      </w:r>
      <w:r w:rsidRPr="000348AC">
        <w:rPr>
          <w:rFonts w:cs="Arial"/>
          <w:szCs w:val="24"/>
          <w:lang w:val="mn-MN"/>
        </w:rPr>
        <w:t>Шүүхийн хүчин төгөлдөр шийтгэх тогтоолоор 5-аас дээш жилийн хорих ялаар шийтгэгдсэн боловч тэрхүү ялаа биечлэн эдэлж 5 жил буюу түүнээс доош хугацааны ял үлдсэн, энэ хууль үйлчлэх хугацаанд 50 нас хүрсэн буюу түүнээс дээш настай эмэгтэй, 55 нас хүрсэн буюу түүнээс дээш настай эрэгтэй, жирэмсэн</w:t>
      </w:r>
      <w:r w:rsidR="00800763">
        <w:rPr>
          <w:rFonts w:cs="Arial"/>
          <w:szCs w:val="24"/>
          <w:lang w:val="mn-MN"/>
        </w:rPr>
        <w:t>,</w:t>
      </w:r>
      <w:r w:rsidR="00807B02">
        <w:rPr>
          <w:rFonts w:cs="Arial"/>
          <w:szCs w:val="24"/>
          <w:lang w:val="mn-MN"/>
        </w:rPr>
        <w:t xml:space="preserve"> хөгжлийн бэрхшээлтэй,</w:t>
      </w:r>
      <w:r w:rsidR="00800763">
        <w:rPr>
          <w:rFonts w:cs="Arial"/>
          <w:szCs w:val="24"/>
          <w:lang w:val="mn-MN"/>
        </w:rPr>
        <w:t xml:space="preserve"> насанд хүрээгүй</w:t>
      </w:r>
      <w:r w:rsidRPr="000348AC">
        <w:rPr>
          <w:rFonts w:cs="Arial"/>
          <w:szCs w:val="24"/>
          <w:lang w:val="mn-MN"/>
        </w:rPr>
        <w:t xml:space="preserve"> хүний хорих ялыг зорчих эрхийг хязгаарлах ялаар сольж хүчин төгөлдөр болсон шүүхийн шийтгэх тогтоолд өөрчлөлт оруул</w:t>
      </w:r>
      <w:r>
        <w:rPr>
          <w:rFonts w:cs="Arial"/>
          <w:szCs w:val="24"/>
          <w:lang w:val="mn-MN"/>
        </w:rPr>
        <w:t>ах асуудлыг зохицуулна.</w:t>
      </w:r>
    </w:p>
    <w:p w14:paraId="0DD3B873" w14:textId="58FE0545" w:rsidR="00C7213F" w:rsidRDefault="00C7213F" w:rsidP="00C7213F">
      <w:pPr>
        <w:ind w:firstLine="720"/>
        <w:jc w:val="both"/>
        <w:rPr>
          <w:rFonts w:cs="Arial"/>
          <w:szCs w:val="24"/>
          <w:lang w:val="mn-MN"/>
        </w:rPr>
      </w:pPr>
      <w:r>
        <w:rPr>
          <w:rFonts w:cs="Arial"/>
          <w:szCs w:val="24"/>
          <w:lang w:val="mn-MN"/>
        </w:rPr>
        <w:t>Х</w:t>
      </w:r>
      <w:r w:rsidRPr="00DA32A5">
        <w:rPr>
          <w:rFonts w:cs="Arial"/>
          <w:szCs w:val="24"/>
          <w:lang w:val="mn-MN"/>
        </w:rPr>
        <w:t>уулийн төсөл батлагдсанаар нэг дор олноор байгаа хүмүүс коронавируст халдвар тархахаас урьдчилан сэргийлэх,</w:t>
      </w:r>
      <w:r w:rsidRPr="00D8678D">
        <w:rPr>
          <w:rFonts w:cs="Arial"/>
          <w:szCs w:val="24"/>
          <w:lang w:val="mn-MN"/>
        </w:rPr>
        <w:t xml:space="preserve"> шорон болон бусад хорио тогтоох чиглэлийн байгууллагын ачаалал бууруулах буюу нягтралыг сааруулах хүрээнд </w:t>
      </w:r>
      <w:r>
        <w:rPr>
          <w:rFonts w:cs="Arial"/>
          <w:szCs w:val="24"/>
          <w:lang w:val="mn-MN"/>
        </w:rPr>
        <w:t xml:space="preserve">хорих ял эдэлж байгаа </w:t>
      </w:r>
      <w:r w:rsidRPr="00D8678D">
        <w:rPr>
          <w:rFonts w:cs="Arial"/>
          <w:szCs w:val="24"/>
          <w:lang w:val="mn-MN"/>
        </w:rPr>
        <w:t>олон нийтийн аюулгүй байдалд аюул учруулах</w:t>
      </w:r>
      <w:r>
        <w:rPr>
          <w:rFonts w:cs="Arial"/>
          <w:szCs w:val="24"/>
          <w:lang w:val="mn-MN"/>
        </w:rPr>
        <w:t xml:space="preserve"> чадваргүй</w:t>
      </w:r>
      <w:r w:rsidRPr="00DA32A5">
        <w:rPr>
          <w:rFonts w:cs="Arial"/>
          <w:szCs w:val="24"/>
          <w:lang w:val="mn-MN"/>
        </w:rPr>
        <w:t xml:space="preserve"> </w:t>
      </w:r>
      <w:r w:rsidR="00800763">
        <w:rPr>
          <w:rFonts w:cs="Arial"/>
          <w:szCs w:val="24"/>
          <w:lang w:val="mn-MN"/>
        </w:rPr>
        <w:t>“К</w:t>
      </w:r>
      <w:r w:rsidRPr="00D8678D">
        <w:rPr>
          <w:rFonts w:cs="Arial"/>
          <w:szCs w:val="24"/>
          <w:lang w:val="mn-MN"/>
        </w:rPr>
        <w:t>овид-19</w:t>
      </w:r>
      <w:r>
        <w:rPr>
          <w:rFonts w:cs="Arial"/>
          <w:szCs w:val="24"/>
          <w:lang w:val="mn-MN"/>
        </w:rPr>
        <w:t>”</w:t>
      </w:r>
      <w:r w:rsidRPr="00D8678D">
        <w:rPr>
          <w:rFonts w:cs="Arial"/>
          <w:szCs w:val="24"/>
          <w:lang w:val="mn-MN"/>
        </w:rPr>
        <w:t xml:space="preserve"> өртөх өндөр эрсдэлтэй байгаа өндөр настай хүмүүс, </w:t>
      </w:r>
      <w:r>
        <w:rPr>
          <w:rFonts w:cs="Arial"/>
          <w:szCs w:val="24"/>
          <w:lang w:val="mn-MN"/>
        </w:rPr>
        <w:t>жирэмсэн эмэгтэйчүүд</w:t>
      </w:r>
      <w:r w:rsidR="00800763">
        <w:rPr>
          <w:rFonts w:cs="Arial"/>
          <w:szCs w:val="24"/>
          <w:lang w:val="mn-MN"/>
        </w:rPr>
        <w:t xml:space="preserve">, </w:t>
      </w:r>
      <w:r w:rsidR="00807B02">
        <w:rPr>
          <w:rFonts w:cs="Arial"/>
          <w:szCs w:val="24"/>
          <w:lang w:val="mn-MN"/>
        </w:rPr>
        <w:t xml:space="preserve">хөгжлийн бэрхшээлтэй, </w:t>
      </w:r>
      <w:r w:rsidR="00800763">
        <w:rPr>
          <w:rFonts w:cs="Arial"/>
          <w:szCs w:val="24"/>
          <w:lang w:val="mn-MN"/>
        </w:rPr>
        <w:lastRenderedPageBreak/>
        <w:t>насанд хүрээгүй</w:t>
      </w:r>
      <w:r w:rsidRPr="00D8678D">
        <w:rPr>
          <w:rFonts w:cs="Arial"/>
          <w:szCs w:val="24"/>
          <w:lang w:val="mn-MN"/>
        </w:rPr>
        <w:t xml:space="preserve"> хүмүүс</w:t>
      </w:r>
      <w:r>
        <w:rPr>
          <w:rFonts w:cs="Arial"/>
          <w:szCs w:val="24"/>
          <w:lang w:val="mn-MN"/>
        </w:rPr>
        <w:t xml:space="preserve">ийн хорих ялыг зорчих эрх хязгаарлах ялаар сольсноор гэмт хэрэг үйлдсэн этгээдүүд ял завшихгүй, </w:t>
      </w:r>
      <w:r w:rsidRPr="00DA32A5">
        <w:rPr>
          <w:rFonts w:cs="Arial"/>
          <w:szCs w:val="24"/>
          <w:lang w:val="mn-MN"/>
        </w:rPr>
        <w:t>хорих ангиудын ачаалал буур</w:t>
      </w:r>
      <w:r>
        <w:rPr>
          <w:rFonts w:cs="Arial"/>
          <w:szCs w:val="24"/>
          <w:lang w:val="mn-MN"/>
        </w:rPr>
        <w:t xml:space="preserve">на, </w:t>
      </w:r>
      <w:r w:rsidRPr="00DA32A5">
        <w:rPr>
          <w:rFonts w:cs="Arial"/>
          <w:szCs w:val="24"/>
          <w:lang w:val="mn-MN"/>
        </w:rPr>
        <w:t xml:space="preserve">дархлаа сул, </w:t>
      </w:r>
      <w:r>
        <w:rPr>
          <w:rFonts w:cs="Arial"/>
          <w:szCs w:val="24"/>
          <w:lang w:val="mn-MN"/>
        </w:rPr>
        <w:t xml:space="preserve">хорих ял эдэлж байгаа өндөр настай хүмүүсийн ихэнх нь </w:t>
      </w:r>
      <w:r w:rsidRPr="00DA32A5">
        <w:rPr>
          <w:rFonts w:cs="Arial"/>
          <w:szCs w:val="24"/>
          <w:lang w:val="mn-MN"/>
        </w:rPr>
        <w:t>аливаа хавсарсан өвчтэй байгаа тул цар тахлын улмаас нас барах эрсд</w:t>
      </w:r>
      <w:r>
        <w:rPr>
          <w:rFonts w:cs="Arial"/>
          <w:szCs w:val="24"/>
          <w:lang w:val="mn-MN"/>
        </w:rPr>
        <w:t>э</w:t>
      </w:r>
      <w:r w:rsidRPr="00DA32A5">
        <w:rPr>
          <w:rFonts w:cs="Arial"/>
          <w:szCs w:val="24"/>
          <w:lang w:val="mn-MN"/>
        </w:rPr>
        <w:t>лийг бууруул</w:t>
      </w:r>
      <w:r>
        <w:rPr>
          <w:rFonts w:cs="Arial"/>
          <w:szCs w:val="24"/>
          <w:lang w:val="mn-MN"/>
        </w:rPr>
        <w:t>ах ач холбогдолтой.</w:t>
      </w:r>
    </w:p>
    <w:p w14:paraId="358B6BE8" w14:textId="77777777" w:rsidR="00C7213F" w:rsidRPr="00DA32A5" w:rsidRDefault="00C7213F" w:rsidP="00C7213F">
      <w:pPr>
        <w:spacing w:after="0"/>
        <w:ind w:firstLine="720"/>
        <w:jc w:val="both"/>
        <w:rPr>
          <w:rFonts w:cs="Arial"/>
          <w:szCs w:val="24"/>
          <w:lang w:val="mn-MN"/>
        </w:rPr>
      </w:pPr>
      <w:r w:rsidRPr="00DA32A5">
        <w:rPr>
          <w:rFonts w:cs="Arial"/>
          <w:szCs w:val="24"/>
          <w:lang w:val="mn-MN"/>
        </w:rPr>
        <w:t>Энэхүү хуулийн төсөл нь Монгол Улсын Үндсэн хууль, Монгол Улсын нэгдэн орсон Олон улсын гэрээ, холбогдох бусад хуульд нийцэх бөгөөд харшлахгүй болно.</w:t>
      </w:r>
    </w:p>
    <w:p w14:paraId="40B77F12" w14:textId="77777777" w:rsidR="00C7213F" w:rsidRPr="00DA32A5" w:rsidRDefault="00C7213F" w:rsidP="00C7213F">
      <w:pPr>
        <w:spacing w:after="0"/>
        <w:ind w:firstLine="720"/>
        <w:jc w:val="both"/>
        <w:rPr>
          <w:rFonts w:cs="Arial"/>
          <w:b/>
          <w:szCs w:val="24"/>
          <w:lang w:val="mn-MN"/>
        </w:rPr>
      </w:pPr>
      <w:r>
        <w:rPr>
          <w:rFonts w:cs="Arial"/>
          <w:szCs w:val="24"/>
          <w:lang w:val="mn-MN"/>
        </w:rPr>
        <w:t>Энэхүү хуулийн төсөлтэй холбогдуулж хууль хүчингүй болгох, хуульд нэмэлт, өөрчлөлт оруулах шаардлагагүй</w:t>
      </w:r>
      <w:r w:rsidRPr="00DA32A5">
        <w:rPr>
          <w:rFonts w:cs="Arial"/>
          <w:szCs w:val="24"/>
          <w:lang w:val="mn-MN"/>
        </w:rPr>
        <w:t xml:space="preserve">. </w:t>
      </w:r>
    </w:p>
    <w:p w14:paraId="6FB75D73" w14:textId="77777777" w:rsidR="00DA32A5" w:rsidRPr="00DA32A5" w:rsidRDefault="00DA32A5" w:rsidP="00DA32A5">
      <w:pPr>
        <w:spacing w:after="0"/>
        <w:ind w:firstLine="720"/>
        <w:jc w:val="center"/>
        <w:rPr>
          <w:rFonts w:cs="Arial"/>
          <w:b/>
          <w:szCs w:val="24"/>
          <w:lang w:val="mn-MN"/>
        </w:rPr>
      </w:pPr>
    </w:p>
    <w:p w14:paraId="6888E4E8" w14:textId="77777777" w:rsidR="00DA32A5" w:rsidRPr="00DA32A5" w:rsidRDefault="00DA32A5" w:rsidP="00DA32A5">
      <w:pPr>
        <w:spacing w:after="0"/>
        <w:ind w:firstLine="720"/>
        <w:jc w:val="center"/>
        <w:rPr>
          <w:rFonts w:cs="Arial"/>
          <w:b/>
          <w:szCs w:val="24"/>
          <w:lang w:val="mn-MN"/>
        </w:rPr>
      </w:pPr>
    </w:p>
    <w:p w14:paraId="66C29A48" w14:textId="77777777" w:rsidR="00DA32A5" w:rsidRPr="00DA32A5" w:rsidRDefault="00DA32A5" w:rsidP="00DA32A5">
      <w:pPr>
        <w:spacing w:after="0"/>
        <w:ind w:firstLine="720"/>
        <w:jc w:val="center"/>
        <w:rPr>
          <w:rFonts w:cs="Arial"/>
          <w:b/>
          <w:szCs w:val="24"/>
          <w:lang w:val="mn-MN"/>
        </w:rPr>
      </w:pPr>
      <w:r w:rsidRPr="00DA32A5">
        <w:rPr>
          <w:rFonts w:cs="Arial"/>
          <w:b/>
          <w:szCs w:val="24"/>
          <w:lang w:val="mn-MN"/>
        </w:rPr>
        <w:t xml:space="preserve">----Ô </w:t>
      </w:r>
      <w:r w:rsidRPr="00DA32A5">
        <w:rPr>
          <w:rFonts w:cs="Arial"/>
          <w:szCs w:val="24"/>
          <w:lang w:val="mn-MN"/>
        </w:rPr>
        <w:t>Ô</w:t>
      </w:r>
      <w:r w:rsidRPr="00DA32A5">
        <w:rPr>
          <w:rFonts w:cs="Arial"/>
          <w:b/>
          <w:szCs w:val="24"/>
          <w:lang w:val="mn-MN"/>
        </w:rPr>
        <w:t xml:space="preserve"> Ô ----</w:t>
      </w:r>
    </w:p>
    <w:p w14:paraId="79944AAB" w14:textId="77777777" w:rsidR="0065114B" w:rsidRPr="00DA32A5" w:rsidRDefault="0065114B" w:rsidP="00DA32A5">
      <w:pPr>
        <w:spacing w:after="0"/>
        <w:ind w:firstLine="720"/>
        <w:jc w:val="both"/>
        <w:rPr>
          <w:rFonts w:cs="Arial"/>
          <w:szCs w:val="24"/>
          <w:lang w:val="mn-MN"/>
        </w:rPr>
      </w:pPr>
    </w:p>
    <w:p w14:paraId="4901768F" w14:textId="77777777" w:rsidR="0065114B" w:rsidRDefault="0065114B" w:rsidP="00DA32A5">
      <w:pPr>
        <w:spacing w:after="0"/>
        <w:ind w:firstLine="720"/>
        <w:jc w:val="center"/>
        <w:rPr>
          <w:rFonts w:cs="Arial"/>
          <w:b/>
          <w:szCs w:val="24"/>
          <w:lang w:val="mn-MN"/>
        </w:rPr>
      </w:pPr>
      <w:r w:rsidRPr="00DA32A5">
        <w:rPr>
          <w:rFonts w:cs="Arial"/>
          <w:b/>
          <w:szCs w:val="24"/>
          <w:lang w:val="mn-MN"/>
        </w:rPr>
        <w:t>Хууль санаачлагч</w:t>
      </w:r>
    </w:p>
    <w:p w14:paraId="5DE9CFA0" w14:textId="77777777" w:rsidR="00836405" w:rsidRDefault="00836405" w:rsidP="00DA32A5">
      <w:pPr>
        <w:spacing w:after="0"/>
        <w:ind w:firstLine="720"/>
        <w:jc w:val="center"/>
        <w:rPr>
          <w:rFonts w:cs="Arial"/>
          <w:b/>
          <w:szCs w:val="24"/>
          <w:lang w:val="mn-MN"/>
        </w:rPr>
      </w:pPr>
    </w:p>
    <w:p w14:paraId="6DCF052A" w14:textId="77777777" w:rsidR="00836405" w:rsidRDefault="00836405" w:rsidP="00DA32A5">
      <w:pPr>
        <w:spacing w:after="0"/>
        <w:ind w:firstLine="720"/>
        <w:jc w:val="center"/>
        <w:rPr>
          <w:rFonts w:cs="Arial"/>
          <w:b/>
          <w:szCs w:val="24"/>
          <w:lang w:val="mn-MN"/>
        </w:rPr>
      </w:pPr>
    </w:p>
    <w:p w14:paraId="3A060682" w14:textId="77777777" w:rsidR="00836405" w:rsidRDefault="00836405" w:rsidP="00DA32A5">
      <w:pPr>
        <w:spacing w:after="0"/>
        <w:ind w:firstLine="720"/>
        <w:jc w:val="center"/>
        <w:rPr>
          <w:rFonts w:cs="Arial"/>
          <w:b/>
          <w:szCs w:val="24"/>
          <w:lang w:val="mn-MN"/>
        </w:rPr>
      </w:pPr>
    </w:p>
    <w:p w14:paraId="14347296" w14:textId="77777777" w:rsidR="00836405" w:rsidRDefault="00836405" w:rsidP="00DA32A5">
      <w:pPr>
        <w:spacing w:after="0"/>
        <w:ind w:firstLine="720"/>
        <w:jc w:val="center"/>
        <w:rPr>
          <w:rFonts w:cs="Arial"/>
          <w:b/>
          <w:szCs w:val="24"/>
          <w:lang w:val="mn-MN"/>
        </w:rPr>
      </w:pPr>
    </w:p>
    <w:p w14:paraId="3B1C914D" w14:textId="77777777" w:rsidR="00836405" w:rsidRDefault="00836405" w:rsidP="00DA32A5">
      <w:pPr>
        <w:spacing w:after="0"/>
        <w:ind w:firstLine="720"/>
        <w:jc w:val="center"/>
        <w:rPr>
          <w:rFonts w:cs="Arial"/>
          <w:b/>
          <w:szCs w:val="24"/>
          <w:lang w:val="mn-MN"/>
        </w:rPr>
      </w:pPr>
    </w:p>
    <w:p w14:paraId="51FF0246" w14:textId="77777777" w:rsidR="00836405" w:rsidRDefault="00836405" w:rsidP="00DA32A5">
      <w:pPr>
        <w:spacing w:after="0"/>
        <w:ind w:firstLine="720"/>
        <w:jc w:val="center"/>
        <w:rPr>
          <w:rFonts w:cs="Arial"/>
          <w:b/>
          <w:szCs w:val="24"/>
          <w:lang w:val="mn-MN"/>
        </w:rPr>
      </w:pPr>
    </w:p>
    <w:p w14:paraId="3F072653" w14:textId="77777777" w:rsidR="00836405" w:rsidRDefault="00836405" w:rsidP="00DA32A5">
      <w:pPr>
        <w:spacing w:after="0"/>
        <w:ind w:firstLine="720"/>
        <w:jc w:val="center"/>
        <w:rPr>
          <w:rFonts w:cs="Arial"/>
          <w:b/>
          <w:szCs w:val="24"/>
          <w:lang w:val="mn-MN"/>
        </w:rPr>
      </w:pPr>
    </w:p>
    <w:p w14:paraId="10561167" w14:textId="77777777" w:rsidR="00836405" w:rsidRDefault="00836405" w:rsidP="00DA32A5">
      <w:pPr>
        <w:spacing w:after="0"/>
        <w:ind w:firstLine="720"/>
        <w:jc w:val="center"/>
        <w:rPr>
          <w:rFonts w:cs="Arial"/>
          <w:b/>
          <w:szCs w:val="24"/>
          <w:lang w:val="mn-MN"/>
        </w:rPr>
      </w:pPr>
    </w:p>
    <w:p w14:paraId="50E64853" w14:textId="77777777" w:rsidR="00836405" w:rsidRDefault="00836405" w:rsidP="00DA32A5">
      <w:pPr>
        <w:spacing w:after="0"/>
        <w:ind w:firstLine="720"/>
        <w:jc w:val="center"/>
        <w:rPr>
          <w:rFonts w:cs="Arial"/>
          <w:b/>
          <w:szCs w:val="24"/>
          <w:lang w:val="mn-MN"/>
        </w:rPr>
      </w:pPr>
    </w:p>
    <w:p w14:paraId="2D7182ED" w14:textId="77777777" w:rsidR="00836405" w:rsidRDefault="00836405" w:rsidP="00DA32A5">
      <w:pPr>
        <w:spacing w:after="0"/>
        <w:ind w:firstLine="720"/>
        <w:jc w:val="center"/>
        <w:rPr>
          <w:rFonts w:cs="Arial"/>
          <w:b/>
          <w:szCs w:val="24"/>
          <w:lang w:val="mn-MN"/>
        </w:rPr>
      </w:pPr>
    </w:p>
    <w:p w14:paraId="76B891B7" w14:textId="77777777" w:rsidR="00836405" w:rsidRDefault="00836405" w:rsidP="00DA32A5">
      <w:pPr>
        <w:spacing w:after="0"/>
        <w:ind w:firstLine="720"/>
        <w:jc w:val="center"/>
        <w:rPr>
          <w:rFonts w:cs="Arial"/>
          <w:b/>
          <w:szCs w:val="24"/>
          <w:lang w:val="mn-MN"/>
        </w:rPr>
      </w:pPr>
    </w:p>
    <w:p w14:paraId="21BB0E98" w14:textId="77777777" w:rsidR="00836405" w:rsidRDefault="00836405" w:rsidP="00DA32A5">
      <w:pPr>
        <w:spacing w:after="0"/>
        <w:ind w:firstLine="720"/>
        <w:jc w:val="center"/>
        <w:rPr>
          <w:rFonts w:cs="Arial"/>
          <w:b/>
          <w:szCs w:val="24"/>
          <w:lang w:val="mn-MN"/>
        </w:rPr>
      </w:pPr>
    </w:p>
    <w:p w14:paraId="202BB377" w14:textId="77777777" w:rsidR="00836405" w:rsidRDefault="00836405" w:rsidP="00DA32A5">
      <w:pPr>
        <w:spacing w:after="0"/>
        <w:ind w:firstLine="720"/>
        <w:jc w:val="center"/>
        <w:rPr>
          <w:rFonts w:cs="Arial"/>
          <w:b/>
          <w:szCs w:val="24"/>
          <w:lang w:val="mn-MN"/>
        </w:rPr>
      </w:pPr>
    </w:p>
    <w:p w14:paraId="47909254" w14:textId="77777777" w:rsidR="00836405" w:rsidRDefault="00836405" w:rsidP="00DA32A5">
      <w:pPr>
        <w:spacing w:after="0"/>
        <w:ind w:firstLine="720"/>
        <w:jc w:val="center"/>
        <w:rPr>
          <w:rFonts w:cs="Arial"/>
          <w:b/>
          <w:szCs w:val="24"/>
          <w:lang w:val="mn-MN"/>
        </w:rPr>
      </w:pPr>
    </w:p>
    <w:p w14:paraId="104A7FE7" w14:textId="77777777" w:rsidR="00836405" w:rsidRDefault="00836405" w:rsidP="00DA32A5">
      <w:pPr>
        <w:spacing w:after="0"/>
        <w:ind w:firstLine="720"/>
        <w:jc w:val="center"/>
        <w:rPr>
          <w:rFonts w:cs="Arial"/>
          <w:b/>
          <w:szCs w:val="24"/>
          <w:lang w:val="mn-MN"/>
        </w:rPr>
      </w:pPr>
    </w:p>
    <w:p w14:paraId="15197D2A" w14:textId="77777777" w:rsidR="00836405" w:rsidRDefault="00836405" w:rsidP="00DA32A5">
      <w:pPr>
        <w:spacing w:after="0"/>
        <w:ind w:firstLine="720"/>
        <w:jc w:val="center"/>
        <w:rPr>
          <w:rFonts w:cs="Arial"/>
          <w:b/>
          <w:szCs w:val="24"/>
          <w:lang w:val="mn-MN"/>
        </w:rPr>
      </w:pPr>
    </w:p>
    <w:p w14:paraId="0DE3693C" w14:textId="77777777" w:rsidR="00836405" w:rsidRDefault="00836405" w:rsidP="00DA32A5">
      <w:pPr>
        <w:spacing w:after="0"/>
        <w:ind w:firstLine="720"/>
        <w:jc w:val="center"/>
        <w:rPr>
          <w:rFonts w:cs="Arial"/>
          <w:b/>
          <w:szCs w:val="24"/>
          <w:lang w:val="mn-MN"/>
        </w:rPr>
      </w:pPr>
    </w:p>
    <w:p w14:paraId="6848E661" w14:textId="77777777" w:rsidR="00836405" w:rsidRDefault="00836405" w:rsidP="00DA32A5">
      <w:pPr>
        <w:spacing w:after="0"/>
        <w:ind w:firstLine="720"/>
        <w:jc w:val="center"/>
        <w:rPr>
          <w:rFonts w:cs="Arial"/>
          <w:b/>
          <w:szCs w:val="24"/>
          <w:lang w:val="mn-MN"/>
        </w:rPr>
      </w:pPr>
    </w:p>
    <w:p w14:paraId="4FBB114C" w14:textId="77777777" w:rsidR="00836405" w:rsidRDefault="00836405" w:rsidP="00DA32A5">
      <w:pPr>
        <w:spacing w:after="0"/>
        <w:ind w:firstLine="720"/>
        <w:jc w:val="center"/>
        <w:rPr>
          <w:rFonts w:cs="Arial"/>
          <w:b/>
          <w:szCs w:val="24"/>
          <w:lang w:val="mn-MN"/>
        </w:rPr>
      </w:pPr>
    </w:p>
    <w:p w14:paraId="56936654" w14:textId="77777777" w:rsidR="00836405" w:rsidRDefault="00836405" w:rsidP="00DA32A5">
      <w:pPr>
        <w:spacing w:after="0"/>
        <w:ind w:firstLine="720"/>
        <w:jc w:val="center"/>
        <w:rPr>
          <w:rFonts w:cs="Arial"/>
          <w:b/>
          <w:szCs w:val="24"/>
          <w:lang w:val="mn-MN"/>
        </w:rPr>
      </w:pPr>
    </w:p>
    <w:p w14:paraId="6FC9768F" w14:textId="77777777" w:rsidR="00836405" w:rsidRDefault="00836405" w:rsidP="00DA32A5">
      <w:pPr>
        <w:spacing w:after="0"/>
        <w:ind w:firstLine="720"/>
        <w:jc w:val="center"/>
        <w:rPr>
          <w:rFonts w:cs="Arial"/>
          <w:b/>
          <w:szCs w:val="24"/>
          <w:lang w:val="mn-MN"/>
        </w:rPr>
      </w:pPr>
    </w:p>
    <w:p w14:paraId="1ED6482F" w14:textId="77777777" w:rsidR="00836405" w:rsidRDefault="00836405" w:rsidP="00DA32A5">
      <w:pPr>
        <w:spacing w:after="0"/>
        <w:ind w:firstLine="720"/>
        <w:jc w:val="center"/>
        <w:rPr>
          <w:rFonts w:cs="Arial"/>
          <w:b/>
          <w:szCs w:val="24"/>
          <w:lang w:val="mn-MN"/>
        </w:rPr>
      </w:pPr>
    </w:p>
    <w:p w14:paraId="1D9BECD9" w14:textId="77777777" w:rsidR="00836405" w:rsidRDefault="00836405" w:rsidP="00DA32A5">
      <w:pPr>
        <w:spacing w:after="0"/>
        <w:ind w:firstLine="720"/>
        <w:jc w:val="center"/>
        <w:rPr>
          <w:rFonts w:cs="Arial"/>
          <w:b/>
          <w:szCs w:val="24"/>
          <w:lang w:val="mn-MN"/>
        </w:rPr>
      </w:pPr>
    </w:p>
    <w:p w14:paraId="01D9F609" w14:textId="77777777" w:rsidR="00836405" w:rsidRDefault="00836405" w:rsidP="00DA32A5">
      <w:pPr>
        <w:spacing w:after="0"/>
        <w:ind w:firstLine="720"/>
        <w:jc w:val="center"/>
        <w:rPr>
          <w:rFonts w:cs="Arial"/>
          <w:b/>
          <w:szCs w:val="24"/>
          <w:lang w:val="mn-MN"/>
        </w:rPr>
      </w:pPr>
    </w:p>
    <w:p w14:paraId="21C06966" w14:textId="77777777" w:rsidR="00836405" w:rsidRDefault="00836405" w:rsidP="00DA32A5">
      <w:pPr>
        <w:spacing w:after="0"/>
        <w:ind w:firstLine="720"/>
        <w:jc w:val="center"/>
        <w:rPr>
          <w:rFonts w:cs="Arial"/>
          <w:b/>
          <w:szCs w:val="24"/>
          <w:lang w:val="mn-MN"/>
        </w:rPr>
      </w:pPr>
    </w:p>
    <w:p w14:paraId="6D983563" w14:textId="77777777" w:rsidR="00836405" w:rsidRDefault="00836405" w:rsidP="00DA32A5">
      <w:pPr>
        <w:spacing w:after="0"/>
        <w:ind w:firstLine="720"/>
        <w:jc w:val="center"/>
        <w:rPr>
          <w:rFonts w:cs="Arial"/>
          <w:b/>
          <w:szCs w:val="24"/>
          <w:lang w:val="mn-MN"/>
        </w:rPr>
      </w:pPr>
    </w:p>
    <w:p w14:paraId="034504D0" w14:textId="77777777" w:rsidR="00836405" w:rsidRDefault="00836405" w:rsidP="00DA32A5">
      <w:pPr>
        <w:spacing w:after="0"/>
        <w:ind w:firstLine="720"/>
        <w:jc w:val="center"/>
        <w:rPr>
          <w:rFonts w:cs="Arial"/>
          <w:b/>
          <w:szCs w:val="24"/>
          <w:lang w:val="mn-MN"/>
        </w:rPr>
      </w:pPr>
    </w:p>
    <w:p w14:paraId="09D65E22" w14:textId="77777777" w:rsidR="00836405" w:rsidRDefault="00836405" w:rsidP="00DA32A5">
      <w:pPr>
        <w:spacing w:after="0"/>
        <w:ind w:firstLine="720"/>
        <w:jc w:val="center"/>
        <w:rPr>
          <w:rFonts w:cs="Arial"/>
          <w:b/>
          <w:szCs w:val="24"/>
          <w:lang w:val="mn-MN"/>
        </w:rPr>
      </w:pPr>
    </w:p>
    <w:p w14:paraId="4D0B253D" w14:textId="77777777" w:rsidR="00836405" w:rsidRDefault="00836405" w:rsidP="00DA32A5">
      <w:pPr>
        <w:spacing w:after="0"/>
        <w:ind w:firstLine="720"/>
        <w:jc w:val="center"/>
        <w:rPr>
          <w:rFonts w:cs="Arial"/>
          <w:b/>
          <w:szCs w:val="24"/>
          <w:lang w:val="mn-MN"/>
        </w:rPr>
      </w:pPr>
    </w:p>
    <w:p w14:paraId="3FA07D76" w14:textId="77777777" w:rsidR="00836405" w:rsidRPr="00DA32A5" w:rsidRDefault="00836405" w:rsidP="00DA32A5">
      <w:pPr>
        <w:spacing w:after="0"/>
        <w:ind w:firstLine="720"/>
        <w:jc w:val="center"/>
        <w:rPr>
          <w:rFonts w:cs="Arial"/>
          <w:b/>
          <w:szCs w:val="24"/>
          <w:lang w:val="mn-MN"/>
        </w:rPr>
      </w:pPr>
    </w:p>
    <w:sectPr w:rsidR="00836405" w:rsidRPr="00DA32A5" w:rsidSect="00452AAC">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28DB1" w14:textId="77777777" w:rsidR="00891E27" w:rsidRDefault="00891E27" w:rsidP="00B75FF9">
      <w:pPr>
        <w:spacing w:after="0" w:line="240" w:lineRule="auto"/>
      </w:pPr>
      <w:r>
        <w:separator/>
      </w:r>
    </w:p>
  </w:endnote>
  <w:endnote w:type="continuationSeparator" w:id="0">
    <w:p w14:paraId="3FBD88C2" w14:textId="77777777" w:rsidR="00891E27" w:rsidRDefault="00891E27" w:rsidP="00B7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D972A" w14:textId="77777777" w:rsidR="00891E27" w:rsidRDefault="00891E27" w:rsidP="00B75FF9">
      <w:pPr>
        <w:spacing w:after="0" w:line="240" w:lineRule="auto"/>
      </w:pPr>
      <w:r>
        <w:separator/>
      </w:r>
    </w:p>
  </w:footnote>
  <w:footnote w:type="continuationSeparator" w:id="0">
    <w:p w14:paraId="01ADF211" w14:textId="77777777" w:rsidR="00891E27" w:rsidRDefault="00891E27" w:rsidP="00B75FF9">
      <w:pPr>
        <w:spacing w:after="0" w:line="240" w:lineRule="auto"/>
      </w:pPr>
      <w:r>
        <w:continuationSeparator/>
      </w:r>
    </w:p>
  </w:footnote>
  <w:footnote w:id="1">
    <w:p w14:paraId="05B6B898" w14:textId="77777777" w:rsidR="00452AAC" w:rsidRDefault="00452AAC" w:rsidP="00452AAC">
      <w:pPr>
        <w:pStyle w:val="FootnoteText"/>
        <w:rPr>
          <w:lang w:val="mn-MN"/>
        </w:rPr>
      </w:pPr>
      <w:r>
        <w:rPr>
          <w:rStyle w:val="FootnoteReference"/>
        </w:rPr>
        <w:footnoteRef/>
      </w:r>
      <w:r>
        <w:t xml:space="preserve"> </w:t>
      </w:r>
      <w:hyperlink r:id="rId1" w:history="1">
        <w:r>
          <w:rPr>
            <w:rStyle w:val="Hyperlink"/>
          </w:rPr>
          <w:t>https://www.ohchr.org/EN/NewsEvents/Pages/DisplayNews.aspx?NewsID=25745&amp;LangID=E</w:t>
        </w:r>
      </w:hyperlink>
      <w:r>
        <w:rPr>
          <w:lang w:val="mn-MN"/>
        </w:rPr>
        <w:t xml:space="preserve"> </w:t>
      </w:r>
    </w:p>
  </w:footnote>
  <w:footnote w:id="2">
    <w:p w14:paraId="7641FBAC" w14:textId="77777777" w:rsidR="00452AAC" w:rsidRDefault="00452AAC" w:rsidP="00452AAC">
      <w:pPr>
        <w:pStyle w:val="FootnoteText"/>
      </w:pPr>
      <w:r>
        <w:rPr>
          <w:rStyle w:val="FootnoteReference"/>
        </w:rPr>
        <w:footnoteRef/>
      </w:r>
      <w:r>
        <w:t xml:space="preserve"> </w:t>
      </w:r>
      <w:hyperlink r:id="rId2" w:history="1">
        <w:r>
          <w:rPr>
            <w:rStyle w:val="Hyperlink"/>
          </w:rPr>
          <w:t>https://news.un.org/en/story/2020/03/1060252</w:t>
        </w:r>
      </w:hyperlink>
      <w:r>
        <w:rPr>
          <w:lang w:val="mn-MN"/>
        </w:rPr>
        <w:t xml:space="preserve"> </w:t>
      </w:r>
      <w:r>
        <w:t xml:space="preserve">; </w:t>
      </w:r>
      <w:hyperlink r:id="rId3" w:history="1">
        <w:r>
          <w:rPr>
            <w:rStyle w:val="Hyperlink"/>
          </w:rPr>
          <w:t>https://news.un.org/en/story/2020/05/1063292</w:t>
        </w:r>
      </w:hyperlink>
      <w:r>
        <w:t xml:space="preserve"> </w:t>
      </w:r>
    </w:p>
  </w:footnote>
  <w:footnote w:id="3">
    <w:p w14:paraId="5C60F1DD" w14:textId="77777777" w:rsidR="00452AAC" w:rsidRDefault="00452AAC" w:rsidP="00452AAC">
      <w:pPr>
        <w:pStyle w:val="FootnoteText"/>
      </w:pPr>
      <w:r>
        <w:rPr>
          <w:rStyle w:val="FootnoteReference"/>
        </w:rPr>
        <w:footnoteRef/>
      </w:r>
      <w:r>
        <w:t xml:space="preserve"> UNAIDS, UNODC, OHCHR </w:t>
      </w:r>
    </w:p>
  </w:footnote>
  <w:footnote w:id="4">
    <w:p w14:paraId="0E2B9935" w14:textId="77777777" w:rsidR="00452AAC" w:rsidRDefault="00452AAC" w:rsidP="00452AAC">
      <w:pPr>
        <w:pStyle w:val="FootnoteText"/>
        <w:rPr>
          <w:lang w:val="mn-MN"/>
        </w:rPr>
      </w:pPr>
      <w:r>
        <w:rPr>
          <w:rStyle w:val="FootnoteReference"/>
        </w:rPr>
        <w:footnoteRef/>
      </w:r>
      <w:r>
        <w:t xml:space="preserve"> </w:t>
      </w:r>
      <w:r>
        <w:rPr>
          <w:lang w:val="mn-MN"/>
        </w:rPr>
        <w:t>“</w:t>
      </w:r>
      <w:r>
        <w:t>Joint statement on COVID-19 in prisons and other closed settings</w:t>
      </w:r>
      <w:r>
        <w:rPr>
          <w:lang w:val="mn-MN"/>
        </w:rPr>
        <w:t>”</w:t>
      </w:r>
    </w:p>
  </w:footnote>
  <w:footnote w:id="5">
    <w:p w14:paraId="39A14BA3" w14:textId="77777777" w:rsidR="00452AAC" w:rsidRDefault="00452AAC" w:rsidP="00452AAC">
      <w:pPr>
        <w:pStyle w:val="FootnoteText"/>
        <w:rPr>
          <w:lang w:val="mn-MN"/>
        </w:rPr>
      </w:pPr>
      <w:r>
        <w:rPr>
          <w:rStyle w:val="FootnoteReference"/>
        </w:rPr>
        <w:footnoteRef/>
      </w:r>
      <w:r>
        <w:t xml:space="preserve"> </w:t>
      </w:r>
      <w:hyperlink r:id="rId4" w:history="1">
        <w:r>
          <w:rPr>
            <w:rStyle w:val="Hyperlink"/>
          </w:rPr>
          <w:t>https://www.who.int/news/item/13-05-2020-unodc-who-unaids-and-ohchr-joint-statement-on-covid-19-in-prisons-and-other-closed-settings</w:t>
        </w:r>
      </w:hyperlink>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D7450"/>
    <w:multiLevelType w:val="hybridMultilevel"/>
    <w:tmpl w:val="032CE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B0216C"/>
    <w:multiLevelType w:val="hybridMultilevel"/>
    <w:tmpl w:val="D3EA6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2650171"/>
    <w:multiLevelType w:val="hybridMultilevel"/>
    <w:tmpl w:val="139C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3E3B52"/>
    <w:multiLevelType w:val="hybridMultilevel"/>
    <w:tmpl w:val="74F2F6F6"/>
    <w:lvl w:ilvl="0" w:tplc="5296C46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4B"/>
    <w:rsid w:val="000104CF"/>
    <w:rsid w:val="000348AC"/>
    <w:rsid w:val="001C0253"/>
    <w:rsid w:val="001E5F2A"/>
    <w:rsid w:val="00203C55"/>
    <w:rsid w:val="00211CF9"/>
    <w:rsid w:val="00311EFE"/>
    <w:rsid w:val="00352644"/>
    <w:rsid w:val="003D4672"/>
    <w:rsid w:val="004359E5"/>
    <w:rsid w:val="00437E3C"/>
    <w:rsid w:val="0044489D"/>
    <w:rsid w:val="00452AAC"/>
    <w:rsid w:val="004E2232"/>
    <w:rsid w:val="0062586C"/>
    <w:rsid w:val="0065114B"/>
    <w:rsid w:val="00673851"/>
    <w:rsid w:val="00691258"/>
    <w:rsid w:val="00696DE0"/>
    <w:rsid w:val="006C0EE6"/>
    <w:rsid w:val="0079075F"/>
    <w:rsid w:val="00800763"/>
    <w:rsid w:val="00807B02"/>
    <w:rsid w:val="00836405"/>
    <w:rsid w:val="0084665A"/>
    <w:rsid w:val="00891E27"/>
    <w:rsid w:val="008B0A00"/>
    <w:rsid w:val="0098134E"/>
    <w:rsid w:val="00993D86"/>
    <w:rsid w:val="009F1335"/>
    <w:rsid w:val="00A13D6E"/>
    <w:rsid w:val="00AC4C66"/>
    <w:rsid w:val="00AE4BCD"/>
    <w:rsid w:val="00B30DBE"/>
    <w:rsid w:val="00B75FF9"/>
    <w:rsid w:val="00C631D0"/>
    <w:rsid w:val="00C7213F"/>
    <w:rsid w:val="00CC084E"/>
    <w:rsid w:val="00CD6B78"/>
    <w:rsid w:val="00D2304D"/>
    <w:rsid w:val="00D3334E"/>
    <w:rsid w:val="00D60DD4"/>
    <w:rsid w:val="00D8678D"/>
    <w:rsid w:val="00DA32A5"/>
    <w:rsid w:val="00DA75CA"/>
    <w:rsid w:val="00EC2F08"/>
    <w:rsid w:val="00ED6471"/>
    <w:rsid w:val="00EE1C33"/>
    <w:rsid w:val="00F8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D88A"/>
  <w15:chartTrackingRefBased/>
  <w15:docId w15:val="{F1A5A965-A5B4-4C1E-83AD-62353306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13F"/>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14B"/>
    <w:pPr>
      <w:ind w:left="720"/>
      <w:contextualSpacing/>
    </w:pPr>
  </w:style>
  <w:style w:type="paragraph" w:styleId="NormalWeb">
    <w:name w:val="Normal (Web)"/>
    <w:basedOn w:val="Normal"/>
    <w:uiPriority w:val="99"/>
    <w:unhideWhenUsed/>
    <w:rsid w:val="00EC2F08"/>
    <w:pPr>
      <w:spacing w:before="100" w:beforeAutospacing="1" w:after="100" w:afterAutospacing="1" w:line="240" w:lineRule="auto"/>
    </w:pPr>
    <w:rPr>
      <w:rFonts w:ascii="Times New Roman" w:eastAsiaTheme="minorEastAsia" w:hAnsi="Times New Roman" w:cs="Times New Roman"/>
      <w:szCs w:val="24"/>
    </w:rPr>
  </w:style>
  <w:style w:type="paragraph" w:customStyle="1" w:styleId="msghead">
    <w:name w:val="msg_head"/>
    <w:basedOn w:val="Normal"/>
    <w:uiPriority w:val="99"/>
    <w:rsid w:val="00EC2F08"/>
    <w:pPr>
      <w:spacing w:before="100" w:beforeAutospacing="1" w:after="100" w:afterAutospacing="1" w:line="240" w:lineRule="auto"/>
    </w:pPr>
    <w:rPr>
      <w:rFonts w:ascii="Times New Roman" w:eastAsiaTheme="minorEastAsia" w:hAnsi="Times New Roman" w:cs="Times New Roman"/>
      <w:szCs w:val="24"/>
    </w:rPr>
  </w:style>
  <w:style w:type="character" w:styleId="Strong">
    <w:name w:val="Strong"/>
    <w:basedOn w:val="DefaultParagraphFont"/>
    <w:uiPriority w:val="22"/>
    <w:qFormat/>
    <w:rsid w:val="00EC2F08"/>
    <w:rPr>
      <w:b/>
      <w:bCs/>
    </w:rPr>
  </w:style>
  <w:style w:type="character" w:styleId="Hyperlink">
    <w:name w:val="Hyperlink"/>
    <w:basedOn w:val="DefaultParagraphFont"/>
    <w:uiPriority w:val="99"/>
    <w:semiHidden/>
    <w:unhideWhenUsed/>
    <w:rsid w:val="00B75FF9"/>
    <w:rPr>
      <w:color w:val="0563C1" w:themeColor="hyperlink"/>
      <w:u w:val="single"/>
    </w:rPr>
  </w:style>
  <w:style w:type="paragraph" w:styleId="FootnoteText">
    <w:name w:val="footnote text"/>
    <w:basedOn w:val="Normal"/>
    <w:link w:val="FootnoteTextChar"/>
    <w:uiPriority w:val="99"/>
    <w:semiHidden/>
    <w:unhideWhenUsed/>
    <w:rsid w:val="00B75FF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75FF9"/>
    <w:rPr>
      <w:sz w:val="20"/>
      <w:szCs w:val="20"/>
    </w:rPr>
  </w:style>
  <w:style w:type="character" w:styleId="FootnoteReference">
    <w:name w:val="footnote reference"/>
    <w:basedOn w:val="DefaultParagraphFont"/>
    <w:uiPriority w:val="99"/>
    <w:semiHidden/>
    <w:unhideWhenUsed/>
    <w:rsid w:val="00B75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186976">
      <w:bodyDiv w:val="1"/>
      <w:marLeft w:val="0"/>
      <w:marRight w:val="0"/>
      <w:marTop w:val="0"/>
      <w:marBottom w:val="0"/>
      <w:divBdr>
        <w:top w:val="none" w:sz="0" w:space="0" w:color="auto"/>
        <w:left w:val="none" w:sz="0" w:space="0" w:color="auto"/>
        <w:bottom w:val="none" w:sz="0" w:space="0" w:color="auto"/>
        <w:right w:val="none" w:sz="0" w:space="0" w:color="auto"/>
      </w:divBdr>
    </w:div>
    <w:div w:id="905531247">
      <w:bodyDiv w:val="1"/>
      <w:marLeft w:val="0"/>
      <w:marRight w:val="0"/>
      <w:marTop w:val="0"/>
      <w:marBottom w:val="0"/>
      <w:divBdr>
        <w:top w:val="none" w:sz="0" w:space="0" w:color="auto"/>
        <w:left w:val="none" w:sz="0" w:space="0" w:color="auto"/>
        <w:bottom w:val="none" w:sz="0" w:space="0" w:color="auto"/>
        <w:right w:val="none" w:sz="0" w:space="0" w:color="auto"/>
      </w:divBdr>
    </w:div>
    <w:div w:id="1277055179">
      <w:bodyDiv w:val="1"/>
      <w:marLeft w:val="0"/>
      <w:marRight w:val="0"/>
      <w:marTop w:val="0"/>
      <w:marBottom w:val="0"/>
      <w:divBdr>
        <w:top w:val="none" w:sz="0" w:space="0" w:color="auto"/>
        <w:left w:val="none" w:sz="0" w:space="0" w:color="auto"/>
        <w:bottom w:val="none" w:sz="0" w:space="0" w:color="auto"/>
        <w:right w:val="none" w:sz="0" w:space="0" w:color="auto"/>
      </w:divBdr>
    </w:div>
    <w:div w:id="1646858872">
      <w:bodyDiv w:val="1"/>
      <w:marLeft w:val="0"/>
      <w:marRight w:val="0"/>
      <w:marTop w:val="0"/>
      <w:marBottom w:val="0"/>
      <w:divBdr>
        <w:top w:val="none" w:sz="0" w:space="0" w:color="auto"/>
        <w:left w:val="none" w:sz="0" w:space="0" w:color="auto"/>
        <w:bottom w:val="none" w:sz="0" w:space="0" w:color="auto"/>
        <w:right w:val="none" w:sz="0" w:space="0" w:color="auto"/>
      </w:divBdr>
    </w:div>
    <w:div w:id="17953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ews.un.org/en/story/2020/05/1063292" TargetMode="External"/><Relationship Id="rId2" Type="http://schemas.openxmlformats.org/officeDocument/2006/relationships/hyperlink" Target="https://news.un.org/en/story/2020/03/1060252" TargetMode="External"/><Relationship Id="rId1" Type="http://schemas.openxmlformats.org/officeDocument/2006/relationships/hyperlink" Target="https://www.ohchr.org/EN/NewsEvents/Pages/DisplayNews.aspx?NewsID=25745&amp;LangID=E" TargetMode="External"/><Relationship Id="rId4" Type="http://schemas.openxmlformats.org/officeDocument/2006/relationships/hyperlink" Target="https://www.who.int/news/item/13-05-2020-unodc-who-unaids-and-ohchr-joint-statement-on-covid-19-in-prisons-and-other-closed-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Enkh-Ireedui Altangerel</dc:creator>
  <cp:keywords/>
  <dc:description/>
  <cp:lastModifiedBy>Microsoft Office User</cp:lastModifiedBy>
  <cp:revision>2</cp:revision>
  <cp:lastPrinted>2021-03-29T01:58:00Z</cp:lastPrinted>
  <dcterms:created xsi:type="dcterms:W3CDTF">2021-03-30T01:20:00Z</dcterms:created>
  <dcterms:modified xsi:type="dcterms:W3CDTF">2021-03-30T01:20:00Z</dcterms:modified>
</cp:coreProperties>
</file>