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9AA7D" w14:textId="77777777" w:rsidR="00ED6E67" w:rsidRPr="007F357E" w:rsidRDefault="002F6BD0" w:rsidP="00ED6E67">
      <w:pPr>
        <w:tabs>
          <w:tab w:val="left" w:pos="851"/>
        </w:tabs>
        <w:ind w:firstLine="0"/>
        <w:contextualSpacing/>
        <w:jc w:val="right"/>
        <w:rPr>
          <w:rFonts w:cs="Arial"/>
          <w:b/>
          <w:bCs/>
          <w:noProof/>
          <w:szCs w:val="24"/>
          <w:lang w:val="bg-BG"/>
        </w:rPr>
      </w:pPr>
      <w:r w:rsidRPr="007F357E">
        <w:rPr>
          <w:rFonts w:cs="Arial"/>
          <w:b/>
          <w:bCs/>
          <w:noProof/>
          <w:szCs w:val="24"/>
          <w:lang w:val="bg-BG"/>
        </w:rPr>
        <w:tab/>
      </w:r>
      <w:r w:rsidR="00ED6E67" w:rsidRPr="007F357E">
        <w:rPr>
          <w:rFonts w:cs="Arial"/>
          <w:b/>
          <w:bCs/>
          <w:noProof/>
          <w:szCs w:val="24"/>
          <w:lang w:val="bg-BG"/>
        </w:rPr>
        <w:t>Төсөл</w:t>
      </w:r>
    </w:p>
    <w:p w14:paraId="0C1E2EA4" w14:textId="77777777" w:rsidR="0036011D" w:rsidRPr="007F357E" w:rsidRDefault="0036011D" w:rsidP="00ED6E67">
      <w:pPr>
        <w:tabs>
          <w:tab w:val="left" w:pos="851"/>
        </w:tabs>
        <w:ind w:firstLine="0"/>
        <w:contextualSpacing/>
        <w:jc w:val="center"/>
        <w:rPr>
          <w:rFonts w:cs="Arial"/>
          <w:b/>
          <w:noProof/>
          <w:szCs w:val="24"/>
          <w:lang w:val="bg-BG"/>
        </w:rPr>
      </w:pPr>
    </w:p>
    <w:p w14:paraId="7CF00A03" w14:textId="77777777" w:rsidR="00ED6E67" w:rsidRPr="007F357E" w:rsidRDefault="00ED6E67" w:rsidP="00ED6E67">
      <w:pPr>
        <w:tabs>
          <w:tab w:val="left" w:pos="851"/>
        </w:tabs>
        <w:ind w:firstLine="0"/>
        <w:contextualSpacing/>
        <w:jc w:val="center"/>
        <w:rPr>
          <w:rFonts w:cs="Arial"/>
          <w:b/>
          <w:noProof/>
          <w:szCs w:val="24"/>
          <w:lang w:val="bg-BG"/>
        </w:rPr>
      </w:pPr>
      <w:r w:rsidRPr="007F357E">
        <w:rPr>
          <w:rFonts w:cs="Arial"/>
          <w:b/>
          <w:noProof/>
          <w:szCs w:val="24"/>
          <w:lang w:val="bg-BG"/>
        </w:rPr>
        <w:t>МОНГОЛ УЛСЫН ХУУЛЬ</w:t>
      </w:r>
    </w:p>
    <w:p w14:paraId="1FBD1D63" w14:textId="77777777" w:rsidR="00ED6E67" w:rsidRPr="007F357E" w:rsidRDefault="00ED6E67" w:rsidP="00ED6E67">
      <w:pPr>
        <w:tabs>
          <w:tab w:val="left" w:pos="851"/>
        </w:tabs>
        <w:ind w:firstLine="0"/>
        <w:contextualSpacing/>
        <w:rPr>
          <w:rFonts w:cs="Arial"/>
          <w:noProof/>
          <w:szCs w:val="24"/>
          <w:lang w:val="bg-BG"/>
        </w:rPr>
      </w:pPr>
    </w:p>
    <w:p w14:paraId="351D2207"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 xml:space="preserve">2024 оны ... дугаар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t xml:space="preserve">   </w:t>
      </w:r>
      <w:r w:rsidR="004022FB">
        <w:rPr>
          <w:rFonts w:cs="Arial"/>
          <w:noProof/>
          <w:szCs w:val="24"/>
          <w:lang w:val="bg-BG"/>
        </w:rPr>
        <w:t xml:space="preserve">     </w:t>
      </w:r>
      <w:r w:rsidRPr="007F357E">
        <w:rPr>
          <w:rFonts w:cs="Arial"/>
          <w:noProof/>
          <w:szCs w:val="24"/>
          <w:lang w:val="bg-BG"/>
        </w:rPr>
        <w:t xml:space="preserve">      Улаанбаатар</w:t>
      </w:r>
    </w:p>
    <w:p w14:paraId="39AF2FD3" w14:textId="77777777" w:rsidR="00ED6E67" w:rsidRPr="007F357E" w:rsidRDefault="00ED6E67" w:rsidP="00ED6E67">
      <w:pPr>
        <w:tabs>
          <w:tab w:val="left" w:pos="851"/>
        </w:tabs>
        <w:ind w:firstLine="0"/>
        <w:contextualSpacing/>
        <w:jc w:val="left"/>
        <w:rPr>
          <w:rFonts w:cs="Arial"/>
          <w:noProof/>
          <w:szCs w:val="24"/>
          <w:lang w:val="bg-BG"/>
        </w:rPr>
      </w:pPr>
      <w:r w:rsidRPr="007F357E">
        <w:rPr>
          <w:rFonts w:cs="Arial"/>
          <w:noProof/>
          <w:szCs w:val="24"/>
          <w:lang w:val="bg-BG"/>
        </w:rPr>
        <w:t xml:space="preserve">сарын ..-ны өдөр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004022FB">
        <w:rPr>
          <w:rFonts w:cs="Arial"/>
          <w:noProof/>
          <w:szCs w:val="24"/>
          <w:lang w:val="bg-BG"/>
        </w:rPr>
        <w:t xml:space="preserve">      </w:t>
      </w:r>
      <w:r w:rsidRPr="007F357E">
        <w:rPr>
          <w:rFonts w:cs="Arial"/>
          <w:noProof/>
          <w:szCs w:val="24"/>
          <w:lang w:val="bg-BG"/>
        </w:rPr>
        <w:t xml:space="preserve">      хот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p>
    <w:p w14:paraId="10CA7DDC"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 xml:space="preserve"> </w:t>
      </w:r>
    </w:p>
    <w:p w14:paraId="434B09FC" w14:textId="77777777" w:rsidR="00ED6E67" w:rsidRPr="007F357E" w:rsidRDefault="00ED6E67" w:rsidP="00ED6E67">
      <w:pPr>
        <w:tabs>
          <w:tab w:val="left" w:pos="851"/>
        </w:tabs>
        <w:ind w:firstLine="0"/>
        <w:contextualSpacing/>
        <w:jc w:val="center"/>
        <w:rPr>
          <w:rFonts w:cs="Arial"/>
          <w:b/>
          <w:noProof/>
          <w:szCs w:val="24"/>
          <w:lang w:val="bg-BG"/>
        </w:rPr>
      </w:pPr>
      <w:r w:rsidRPr="007F357E">
        <w:rPr>
          <w:rFonts w:cs="Arial"/>
          <w:b/>
          <w:noProof/>
          <w:szCs w:val="24"/>
          <w:lang w:val="bg-BG"/>
        </w:rPr>
        <w:t>ЭД ХӨРӨНГИЙН ЭРХИЙН УЛСЫН БҮРТГЭЛИЙН</w:t>
      </w:r>
    </w:p>
    <w:p w14:paraId="30CAD0B4" w14:textId="77777777" w:rsidR="00ED6E67" w:rsidRPr="007F357E" w:rsidRDefault="00ED6E67" w:rsidP="00ED6E67">
      <w:pPr>
        <w:tabs>
          <w:tab w:val="left" w:pos="851"/>
        </w:tabs>
        <w:ind w:firstLine="0"/>
        <w:contextualSpacing/>
        <w:jc w:val="center"/>
        <w:rPr>
          <w:rFonts w:cs="Arial"/>
          <w:b/>
          <w:noProof/>
          <w:szCs w:val="24"/>
          <w:lang w:val="bg-BG"/>
        </w:rPr>
      </w:pPr>
      <w:r w:rsidRPr="007F357E">
        <w:rPr>
          <w:rFonts w:cs="Arial"/>
          <w:b/>
          <w:noProof/>
          <w:szCs w:val="24"/>
          <w:lang w:val="bg-BG"/>
        </w:rPr>
        <w:t>ТУХАЙ ХУУЛЬД НЭМЭЛТ, ӨӨРЧЛӨЛТ ОРУУЛАХ ТУХАЙ</w:t>
      </w:r>
    </w:p>
    <w:p w14:paraId="6FB56028" w14:textId="77777777" w:rsidR="00ED6E67" w:rsidRPr="007F357E" w:rsidRDefault="00ED6E67" w:rsidP="00ED6E67">
      <w:pPr>
        <w:tabs>
          <w:tab w:val="left" w:pos="851"/>
        </w:tabs>
        <w:ind w:firstLine="0"/>
        <w:contextualSpacing/>
        <w:jc w:val="center"/>
        <w:rPr>
          <w:rFonts w:cs="Arial"/>
          <w:b/>
          <w:noProof/>
          <w:szCs w:val="24"/>
          <w:lang w:val="bg-BG"/>
        </w:rPr>
      </w:pPr>
    </w:p>
    <w:p w14:paraId="1C36C569" w14:textId="7497C7CF" w:rsidR="00ED6E67" w:rsidRPr="007F357E" w:rsidRDefault="00ED6E67" w:rsidP="00ED6E67">
      <w:pPr>
        <w:tabs>
          <w:tab w:val="left" w:pos="851"/>
        </w:tabs>
        <w:ind w:firstLine="0"/>
        <w:contextualSpacing/>
        <w:rPr>
          <w:rFonts w:cs="Arial"/>
          <w:noProof/>
          <w:szCs w:val="24"/>
          <w:lang w:val="bg-BG"/>
        </w:rPr>
      </w:pPr>
      <w:r w:rsidRPr="007F357E">
        <w:rPr>
          <w:rFonts w:cs="Arial"/>
          <w:b/>
          <w:bCs/>
          <w:noProof/>
          <w:szCs w:val="24"/>
          <w:lang w:val="bg-BG"/>
        </w:rPr>
        <w:tab/>
      </w:r>
      <w:r w:rsidRPr="0086652C">
        <w:rPr>
          <w:rFonts w:cs="Arial"/>
          <w:b/>
          <w:bCs/>
          <w:noProof/>
          <w:szCs w:val="24"/>
          <w:lang w:val="bg-BG"/>
        </w:rPr>
        <w:t>1 дүгээр зүйл.</w:t>
      </w:r>
      <w:r w:rsidRPr="0086652C">
        <w:rPr>
          <w:rFonts w:cs="Arial"/>
          <w:noProof/>
          <w:szCs w:val="24"/>
          <w:lang w:val="bg-BG"/>
        </w:rPr>
        <w:t>Эд</w:t>
      </w:r>
      <w:r w:rsidRPr="007F357E">
        <w:rPr>
          <w:rFonts w:cs="Arial"/>
          <w:noProof/>
          <w:szCs w:val="24"/>
          <w:lang w:val="bg-BG"/>
        </w:rPr>
        <w:t xml:space="preserve"> хөрөнгийн эрхийн улсын бүртгэлийн тухай хуульд доор дурдсан агуулгатай </w:t>
      </w:r>
      <w:r w:rsidR="00C77D3B">
        <w:rPr>
          <w:rFonts w:cs="Arial"/>
          <w:noProof/>
          <w:szCs w:val="24"/>
          <w:lang w:val="bg-BG"/>
        </w:rPr>
        <w:t xml:space="preserve">дараах </w:t>
      </w:r>
      <w:r w:rsidRPr="007F357E">
        <w:rPr>
          <w:rFonts w:cs="Arial"/>
          <w:noProof/>
          <w:szCs w:val="24"/>
          <w:lang w:val="bg-BG"/>
        </w:rPr>
        <w:t>зүйл, хэсэг, заалт нэмсүгэй:</w:t>
      </w:r>
    </w:p>
    <w:p w14:paraId="7C400FC1" w14:textId="77777777" w:rsidR="00ED6E67" w:rsidRPr="007F357E" w:rsidRDefault="00ED6E67" w:rsidP="00ED6E67">
      <w:pPr>
        <w:tabs>
          <w:tab w:val="left" w:pos="851"/>
        </w:tabs>
        <w:ind w:firstLine="0"/>
        <w:contextualSpacing/>
        <w:rPr>
          <w:rFonts w:cs="Arial"/>
          <w:noProof/>
          <w:szCs w:val="24"/>
          <w:lang w:val="bg-BG"/>
        </w:rPr>
      </w:pPr>
    </w:p>
    <w:p w14:paraId="40A94B4F" w14:textId="5A9B81BB"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0026664C" w:rsidRPr="007F357E">
        <w:rPr>
          <w:rFonts w:cs="Arial"/>
          <w:noProof/>
          <w:szCs w:val="24"/>
          <w:lang w:val="bg-BG"/>
        </w:rPr>
        <w:tab/>
      </w:r>
      <w:r w:rsidRPr="007F357E">
        <w:rPr>
          <w:rFonts w:cs="Arial"/>
          <w:b/>
          <w:bCs/>
          <w:noProof/>
          <w:szCs w:val="24"/>
          <w:lang w:val="bg-BG"/>
        </w:rPr>
        <w:t>1/3 дугаар зүйлийн 3.1</w:t>
      </w:r>
      <w:r w:rsidR="002C3DE5">
        <w:rPr>
          <w:rFonts w:cs="Arial"/>
          <w:b/>
          <w:bCs/>
          <w:noProof/>
          <w:szCs w:val="24"/>
          <w:lang w:val="bg-BG"/>
        </w:rPr>
        <w:t>.8</w:t>
      </w:r>
      <w:r w:rsidRPr="007F357E">
        <w:rPr>
          <w:rFonts w:cs="Arial"/>
          <w:b/>
          <w:bCs/>
          <w:noProof/>
          <w:szCs w:val="24"/>
          <w:lang w:val="bg-BG"/>
        </w:rPr>
        <w:t xml:space="preserve"> </w:t>
      </w:r>
      <w:r w:rsidR="002C3DE5">
        <w:rPr>
          <w:rFonts w:cs="Arial"/>
          <w:b/>
          <w:bCs/>
          <w:noProof/>
          <w:szCs w:val="24"/>
          <w:lang w:val="bg-BG"/>
        </w:rPr>
        <w:t>дахь</w:t>
      </w:r>
      <w:r w:rsidRPr="007F357E">
        <w:rPr>
          <w:rFonts w:cs="Arial"/>
          <w:b/>
          <w:bCs/>
          <w:noProof/>
          <w:szCs w:val="24"/>
          <w:lang w:val="bg-BG"/>
        </w:rPr>
        <w:t xml:space="preserve"> </w:t>
      </w:r>
      <w:r w:rsidR="002C3DE5">
        <w:rPr>
          <w:rFonts w:cs="Arial"/>
          <w:b/>
          <w:bCs/>
          <w:noProof/>
          <w:szCs w:val="24"/>
          <w:lang w:val="bg-BG"/>
        </w:rPr>
        <w:t>заалт</w:t>
      </w:r>
      <w:r w:rsidRPr="007F357E">
        <w:rPr>
          <w:rFonts w:cs="Arial"/>
          <w:b/>
          <w:bCs/>
          <w:noProof/>
          <w:szCs w:val="24"/>
          <w:lang w:val="bg-BG"/>
        </w:rPr>
        <w:t>:</w:t>
      </w:r>
    </w:p>
    <w:p w14:paraId="39BAFAA1"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r>
    </w:p>
    <w:p w14:paraId="552DBFAA" w14:textId="77777777" w:rsidR="00ED6E67" w:rsidRPr="007F357E" w:rsidRDefault="00ED6E67" w:rsidP="00ED6E67">
      <w:pPr>
        <w:tabs>
          <w:tab w:val="left" w:pos="851"/>
        </w:tabs>
        <w:ind w:firstLine="0"/>
        <w:contextualSpacing/>
        <w:rPr>
          <w:rFonts w:cs="Arial"/>
          <w:iCs/>
          <w:noProof/>
          <w:szCs w:val="24"/>
          <w:lang w:val="bg-BG"/>
        </w:rPr>
      </w:pPr>
      <w:r w:rsidRPr="007F357E">
        <w:rPr>
          <w:rFonts w:cs="Arial"/>
          <w:noProof/>
          <w:szCs w:val="24"/>
          <w:lang w:val="bg-BG"/>
        </w:rPr>
        <w:tab/>
        <w:t>“</w:t>
      </w:r>
      <w:r w:rsidRPr="007F357E">
        <w:rPr>
          <w:rFonts w:cs="Arial"/>
          <w:iCs/>
          <w:noProof/>
          <w:szCs w:val="24"/>
          <w:lang w:val="bg-BG"/>
        </w:rPr>
        <w:t>3.1.8.“эд хөрөнгийн эрхийн улсын бүртгэлийн гэрчилгээ” гэж эд хөрөнгийн өмчлөх эрхийг эрхийн улсын бүртгэлд бүртгэснийг нотолж, улсын бүртгэлийн байгууллагаас эрх бүхий этгээдэд олгох баримтыг.”</w:t>
      </w:r>
    </w:p>
    <w:p w14:paraId="571EBA0B" w14:textId="77777777" w:rsidR="00ED6E67" w:rsidRPr="007F357E" w:rsidRDefault="00ED6E67" w:rsidP="00ED6E67">
      <w:pPr>
        <w:tabs>
          <w:tab w:val="left" w:pos="851"/>
        </w:tabs>
        <w:ind w:firstLine="0"/>
        <w:contextualSpacing/>
        <w:rPr>
          <w:rFonts w:cs="Arial"/>
          <w:b/>
          <w:noProof/>
          <w:szCs w:val="24"/>
          <w:lang w:val="bg-BG"/>
        </w:rPr>
      </w:pPr>
    </w:p>
    <w:p w14:paraId="50D4174E" w14:textId="77777777" w:rsidR="00ED6E67" w:rsidRPr="007F357E" w:rsidRDefault="00ED6E67" w:rsidP="00ED6E67">
      <w:pPr>
        <w:tabs>
          <w:tab w:val="left" w:pos="851"/>
        </w:tabs>
        <w:ind w:firstLine="0"/>
        <w:contextualSpacing/>
        <w:rPr>
          <w:rFonts w:cs="Arial"/>
          <w:b/>
          <w:noProof/>
          <w:szCs w:val="24"/>
          <w:lang w:val="bg-BG"/>
        </w:rPr>
      </w:pPr>
      <w:r w:rsidRPr="007F357E">
        <w:rPr>
          <w:rFonts w:cs="Arial"/>
          <w:b/>
          <w:noProof/>
          <w:szCs w:val="24"/>
          <w:lang w:val="bg-BG"/>
        </w:rPr>
        <w:tab/>
      </w:r>
      <w:r w:rsidR="0026664C" w:rsidRPr="007F357E">
        <w:rPr>
          <w:rFonts w:cs="Arial"/>
          <w:b/>
          <w:noProof/>
          <w:szCs w:val="24"/>
          <w:lang w:val="bg-BG"/>
        </w:rPr>
        <w:tab/>
      </w:r>
      <w:r w:rsidRPr="007F357E">
        <w:rPr>
          <w:rFonts w:cs="Arial"/>
          <w:b/>
          <w:noProof/>
          <w:szCs w:val="24"/>
          <w:lang w:val="bg-BG"/>
        </w:rPr>
        <w:t>2/3 дугаар зүйлийн 3.2 дахь хэсэг:</w:t>
      </w:r>
    </w:p>
    <w:p w14:paraId="738EE6F8" w14:textId="77777777" w:rsidR="00ED6E67" w:rsidRPr="007F357E" w:rsidRDefault="00ED6E67" w:rsidP="00ED6E67">
      <w:pPr>
        <w:tabs>
          <w:tab w:val="left" w:pos="851"/>
        </w:tabs>
        <w:ind w:firstLine="0"/>
        <w:contextualSpacing/>
        <w:rPr>
          <w:rFonts w:cs="Arial"/>
          <w:bCs/>
          <w:noProof/>
          <w:szCs w:val="24"/>
          <w:lang w:val="bg-BG"/>
        </w:rPr>
      </w:pPr>
    </w:p>
    <w:p w14:paraId="4C3FBDEA" w14:textId="77777777" w:rsidR="00ED6E67" w:rsidRPr="007F357E" w:rsidRDefault="00ED6E67" w:rsidP="00ED6E67">
      <w:pPr>
        <w:tabs>
          <w:tab w:val="left" w:pos="851"/>
        </w:tabs>
        <w:ind w:firstLine="0"/>
        <w:contextualSpacing/>
        <w:rPr>
          <w:rFonts w:cs="Arial"/>
          <w:bCs/>
          <w:noProof/>
          <w:szCs w:val="24"/>
          <w:lang w:val="bg-BG"/>
        </w:rPr>
      </w:pPr>
      <w:r w:rsidRPr="007F357E">
        <w:rPr>
          <w:rFonts w:cs="Arial"/>
          <w:bCs/>
          <w:noProof/>
          <w:szCs w:val="24"/>
          <w:lang w:val="bg-BG"/>
        </w:rPr>
        <w:tab/>
        <w:t>“3.2.Энэ хуулийн 10.5, 11.4, 11.9, 13.5, 13.6-д заасан бичгээр гэдэгт цаасан, эсхүл цахим хэлбэрийг ойлгоно.”</w:t>
      </w:r>
    </w:p>
    <w:p w14:paraId="4465A3BB" w14:textId="77777777" w:rsidR="00ED6E67" w:rsidRPr="007F357E" w:rsidRDefault="00ED6E67" w:rsidP="0026664C">
      <w:pPr>
        <w:shd w:val="clear" w:color="auto" w:fill="FFFFFF"/>
        <w:ind w:firstLine="0"/>
        <w:contextualSpacing/>
        <w:rPr>
          <w:rFonts w:cs="Arial"/>
          <w:noProof/>
          <w:szCs w:val="24"/>
          <w:lang w:val="bg-BG"/>
        </w:rPr>
      </w:pPr>
    </w:p>
    <w:p w14:paraId="0A472217" w14:textId="08ED71A9" w:rsidR="00ED6E67" w:rsidRDefault="00ED6E67" w:rsidP="004022FB">
      <w:pPr>
        <w:tabs>
          <w:tab w:val="left" w:pos="851"/>
        </w:tabs>
        <w:spacing w:after="120"/>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26664C" w:rsidRPr="007F357E">
        <w:rPr>
          <w:rFonts w:cs="Arial"/>
          <w:b/>
          <w:bCs/>
          <w:noProof/>
          <w:szCs w:val="24"/>
          <w:lang w:val="bg-BG"/>
        </w:rPr>
        <w:t>3</w:t>
      </w:r>
      <w:r w:rsidRPr="007F357E">
        <w:rPr>
          <w:rFonts w:cs="Arial"/>
          <w:b/>
          <w:bCs/>
          <w:noProof/>
          <w:szCs w:val="24"/>
          <w:lang w:val="bg-BG"/>
        </w:rPr>
        <w:t>/</w:t>
      </w:r>
      <w:r w:rsidR="00DD1EB7" w:rsidRPr="007F357E">
        <w:rPr>
          <w:rFonts w:cs="Arial"/>
          <w:b/>
          <w:bCs/>
          <w:noProof/>
          <w:szCs w:val="24"/>
          <w:lang w:val="bg-BG"/>
        </w:rPr>
        <w:t>6</w:t>
      </w:r>
      <w:r w:rsidR="00DD1EB7" w:rsidRPr="007F357E">
        <w:rPr>
          <w:rFonts w:cs="Arial"/>
          <w:b/>
          <w:bCs/>
          <w:noProof/>
          <w:szCs w:val="24"/>
          <w:vertAlign w:val="superscript"/>
          <w:lang w:val="bg-BG"/>
        </w:rPr>
        <w:t>1</w:t>
      </w:r>
      <w:r w:rsidRPr="007F357E">
        <w:rPr>
          <w:rFonts w:cs="Arial"/>
          <w:b/>
          <w:bCs/>
          <w:noProof/>
          <w:szCs w:val="24"/>
          <w:lang w:val="bg-BG"/>
        </w:rPr>
        <w:t xml:space="preserve"> д</w:t>
      </w:r>
      <w:r w:rsidR="002C3DE5">
        <w:rPr>
          <w:rFonts w:cs="Arial"/>
          <w:b/>
          <w:bCs/>
          <w:noProof/>
          <w:szCs w:val="24"/>
          <w:lang w:val="bg-BG"/>
        </w:rPr>
        <w:t>үгээр</w:t>
      </w:r>
      <w:r w:rsidRPr="007F357E">
        <w:rPr>
          <w:rFonts w:cs="Arial"/>
          <w:b/>
          <w:bCs/>
          <w:noProof/>
          <w:szCs w:val="24"/>
          <w:lang w:val="bg-BG"/>
        </w:rPr>
        <w:t xml:space="preserve"> зүйл:</w:t>
      </w:r>
    </w:p>
    <w:p w14:paraId="65F38812" w14:textId="77777777" w:rsidR="004022FB" w:rsidRPr="004022FB" w:rsidRDefault="004022FB" w:rsidP="004022FB">
      <w:pPr>
        <w:tabs>
          <w:tab w:val="left" w:pos="851"/>
        </w:tabs>
        <w:spacing w:after="120"/>
        <w:ind w:firstLine="0"/>
        <w:contextualSpacing/>
        <w:rPr>
          <w:rFonts w:cs="Arial"/>
          <w:b/>
          <w:bCs/>
          <w:noProof/>
          <w:szCs w:val="24"/>
          <w:lang w:val="bg-BG"/>
        </w:rPr>
      </w:pPr>
    </w:p>
    <w:p w14:paraId="4AB811D3" w14:textId="77777777" w:rsidR="00ED6E67" w:rsidRPr="007F357E" w:rsidRDefault="004804E3" w:rsidP="003935D6">
      <w:pPr>
        <w:ind w:left="720" w:firstLine="720"/>
        <w:contextualSpacing/>
        <w:jc w:val="left"/>
        <w:rPr>
          <w:rFonts w:cs="Arial"/>
          <w:b/>
          <w:bCs/>
          <w:noProof/>
          <w:color w:val="000000" w:themeColor="text1"/>
          <w:szCs w:val="24"/>
          <w:lang w:val="bg-BG"/>
        </w:rPr>
      </w:pPr>
      <w:r w:rsidRPr="007F357E">
        <w:rPr>
          <w:rFonts w:cs="Arial"/>
          <w:noProof/>
          <w:color w:val="000000" w:themeColor="text1"/>
          <w:szCs w:val="24"/>
          <w:lang w:val="bg-BG"/>
        </w:rPr>
        <w:t>“</w:t>
      </w:r>
      <w:r w:rsidR="00DD1EB7" w:rsidRPr="007F357E">
        <w:rPr>
          <w:rFonts w:cs="Arial"/>
          <w:b/>
          <w:bCs/>
          <w:noProof/>
          <w:color w:val="000000" w:themeColor="text1"/>
          <w:szCs w:val="24"/>
          <w:lang w:val="bg-BG"/>
        </w:rPr>
        <w:t>6</w:t>
      </w:r>
      <w:r w:rsidR="00DD1EB7" w:rsidRPr="007F357E">
        <w:rPr>
          <w:rFonts w:cs="Arial"/>
          <w:b/>
          <w:bCs/>
          <w:noProof/>
          <w:color w:val="000000" w:themeColor="text1"/>
          <w:szCs w:val="24"/>
          <w:vertAlign w:val="superscript"/>
          <w:lang w:val="bg-BG"/>
        </w:rPr>
        <w:t>1</w:t>
      </w:r>
      <w:r w:rsidR="00ED6E67" w:rsidRPr="007F357E">
        <w:rPr>
          <w:rFonts w:cs="Arial"/>
          <w:b/>
          <w:bCs/>
          <w:noProof/>
          <w:color w:val="000000" w:themeColor="text1"/>
          <w:szCs w:val="24"/>
          <w:lang w:val="bg-BG"/>
        </w:rPr>
        <w:t xml:space="preserve"> д</w:t>
      </w:r>
      <w:r w:rsidR="003935D6" w:rsidRPr="007F357E">
        <w:rPr>
          <w:rFonts w:cs="Arial"/>
          <w:b/>
          <w:bCs/>
          <w:noProof/>
          <w:color w:val="000000" w:themeColor="text1"/>
          <w:szCs w:val="24"/>
          <w:lang w:val="bg-BG"/>
        </w:rPr>
        <w:t>үгээ</w:t>
      </w:r>
      <w:r w:rsidR="00ED6E67" w:rsidRPr="007F357E">
        <w:rPr>
          <w:rFonts w:cs="Arial"/>
          <w:b/>
          <w:bCs/>
          <w:noProof/>
          <w:color w:val="000000" w:themeColor="text1"/>
          <w:szCs w:val="24"/>
          <w:lang w:val="bg-BG"/>
        </w:rPr>
        <w:t>р зүйл.Эрхийн улсын бүртгэл хөтлөх дараалал</w:t>
      </w:r>
    </w:p>
    <w:p w14:paraId="1290AC17" w14:textId="77777777" w:rsidR="00ED6E67" w:rsidRPr="007F357E" w:rsidRDefault="00ED6E67" w:rsidP="00ED6E67">
      <w:pPr>
        <w:ind w:firstLine="720"/>
        <w:contextualSpacing/>
        <w:jc w:val="left"/>
        <w:rPr>
          <w:rFonts w:cs="Arial"/>
          <w:noProof/>
          <w:color w:val="000000" w:themeColor="text1"/>
          <w:szCs w:val="24"/>
          <w:lang w:val="bg-BG"/>
        </w:rPr>
      </w:pPr>
    </w:p>
    <w:p w14:paraId="53269910" w14:textId="77777777" w:rsidR="00ED6E67" w:rsidRPr="007F357E" w:rsidRDefault="00DD1EB7" w:rsidP="004022FB">
      <w:pPr>
        <w:ind w:firstLine="72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 xml:space="preserve">.1.Улсын </w:t>
      </w:r>
      <w:r w:rsidR="00ED6E67" w:rsidRPr="007F357E">
        <w:rPr>
          <w:rFonts w:cs="Arial"/>
          <w:noProof/>
          <w:color w:val="000000" w:themeColor="text1"/>
          <w:szCs w:val="24"/>
          <w:shd w:val="clear" w:color="auto" w:fill="FFFFFF" w:themeFill="background1"/>
          <w:lang w:val="bg-BG"/>
        </w:rPr>
        <w:t>бүртгэгч </w:t>
      </w:r>
      <w:r w:rsidR="00ED6E67" w:rsidRPr="007F357E">
        <w:rPr>
          <w:rFonts w:cs="Arial"/>
          <w:noProof/>
          <w:color w:val="000000" w:themeColor="text1"/>
          <w:szCs w:val="24"/>
          <w:lang w:val="bg-BG"/>
        </w:rPr>
        <w:t>эрхийн улсын бүртгэлийг дор дурдсан дарааллын дагуу хөтөлнө:</w:t>
      </w:r>
    </w:p>
    <w:p w14:paraId="0ACAE92F" w14:textId="77777777" w:rsidR="00ED6E67" w:rsidRPr="007F357E" w:rsidRDefault="00DD1EB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.1.1.эд хөрөнгө өмчлөх эрх болон түүнтэй холбоотой эд хөрөнгийн бусад эрхийг эрхийн улсын бүртгэлд бүртгүүлэх тухай иргэн, хуулийн этгээдээс гаргасан мэдүүлгийг цаасан, эсхүл цахим хэлбэрээр хүлээн авах, эсхүл хуульд заасан үндэслэлээр хүлээн авахаас татгалзах;</w:t>
      </w:r>
    </w:p>
    <w:p w14:paraId="256078E8" w14:textId="77777777" w:rsidR="00ED6E67" w:rsidRPr="007F357E" w:rsidRDefault="00ED6E67" w:rsidP="00ED6E67">
      <w:pPr>
        <w:ind w:firstLine="1440"/>
        <w:contextualSpacing/>
        <w:rPr>
          <w:rFonts w:cs="Arial"/>
          <w:noProof/>
          <w:color w:val="000000" w:themeColor="text1"/>
          <w:szCs w:val="24"/>
          <w:lang w:val="bg-BG"/>
        </w:rPr>
      </w:pPr>
    </w:p>
    <w:p w14:paraId="010B250A" w14:textId="77777777" w:rsidR="00ED6E67" w:rsidRPr="007F357E" w:rsidRDefault="00DD1EB7" w:rsidP="004022FB">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.1.2.мэдүүлэг, түүнд хавсаргасан баримт бичгийн үнэн зөвийг нотлох, шаардлагатай тохиолдолд баримтыг холбогдох иргэн, хуулийн этгээдээс гаргуулан авах;</w:t>
      </w:r>
    </w:p>
    <w:p w14:paraId="2398B26C" w14:textId="77777777" w:rsidR="00ED6E67" w:rsidRPr="007F357E" w:rsidRDefault="00DD1EB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.1.3.хүлээн авсан мэдүүлэг, түүнд хавсаргасан нотлох баримтын бүрдлийг хянаж, эд хөрөнгийн болон өмчлөгчийн мэдээлэл, нотлох баримтыг цахим мэдээл</w:t>
      </w:r>
      <w:r w:rsidR="00613FC1" w:rsidRPr="007F357E">
        <w:rPr>
          <w:rFonts w:cs="Arial"/>
          <w:noProof/>
          <w:color w:val="000000" w:themeColor="text1"/>
          <w:szCs w:val="24"/>
          <w:lang w:val="bg-BG"/>
        </w:rPr>
        <w:t>л</w:t>
      </w:r>
      <w:r w:rsidR="00ED6E67" w:rsidRPr="007F357E">
        <w:rPr>
          <w:rFonts w:cs="Arial"/>
          <w:noProof/>
          <w:color w:val="000000" w:themeColor="text1"/>
          <w:szCs w:val="24"/>
          <w:lang w:val="bg-BG"/>
        </w:rPr>
        <w:t>ийн санд бүрэн гүйцэд, үнэн зөв оруулах;</w:t>
      </w:r>
    </w:p>
    <w:p w14:paraId="34019F25" w14:textId="77777777" w:rsidR="00ED6E67" w:rsidRPr="007F357E" w:rsidRDefault="00ED6E67" w:rsidP="00ED6E67">
      <w:pPr>
        <w:ind w:firstLine="1440"/>
        <w:contextualSpacing/>
        <w:rPr>
          <w:rFonts w:cs="Arial"/>
          <w:noProof/>
          <w:color w:val="000000" w:themeColor="text1"/>
          <w:szCs w:val="24"/>
          <w:lang w:val="bg-BG"/>
        </w:rPr>
      </w:pPr>
    </w:p>
    <w:p w14:paraId="3D431F7A" w14:textId="77777777" w:rsidR="00ED6E67" w:rsidRPr="007F357E" w:rsidRDefault="00DD1EB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.1.4.оруулсан мэдээллийг улсын бүртгэлийн мэдээллийн сангийн холбогдох мэдээлэлтэй тулган нягтлах, мэдүүлсэн эрх  нь эрхийн улсын бүртгэлд бүртгэгдсэн эсэхийг нягтлан шалгах;</w:t>
      </w:r>
    </w:p>
    <w:p w14:paraId="531B6306" w14:textId="77777777" w:rsidR="00ED6E67" w:rsidRPr="007F357E" w:rsidRDefault="00ED6E67" w:rsidP="00ED6E67">
      <w:pPr>
        <w:ind w:firstLine="1440"/>
        <w:contextualSpacing/>
        <w:rPr>
          <w:rFonts w:cs="Arial"/>
          <w:noProof/>
          <w:color w:val="000000" w:themeColor="text1"/>
          <w:szCs w:val="24"/>
          <w:lang w:val="bg-BG"/>
        </w:rPr>
      </w:pPr>
    </w:p>
    <w:p w14:paraId="5CB2BB4A" w14:textId="77777777" w:rsidR="00ED6E67" w:rsidRPr="007F357E" w:rsidRDefault="00DD1EB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.1.5.газрын кадастрын болон бусад төрөлжсөн бүртгэлийн мэдээллийг  төрийн мэдээлэл солилцооны системээр дамжуулан эрхийн улсын бүртгэлд хэрэглэх; </w:t>
      </w:r>
    </w:p>
    <w:p w14:paraId="4FC7E51E" w14:textId="77777777" w:rsidR="00ED6E67" w:rsidRPr="007F357E" w:rsidRDefault="00ED6E6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 xml:space="preserve"> </w:t>
      </w:r>
    </w:p>
    <w:p w14:paraId="42AD8491" w14:textId="77777777" w:rsidR="00ED6E67" w:rsidRPr="007F357E" w:rsidRDefault="00DD1EB7" w:rsidP="00ED6E67">
      <w:pPr>
        <w:ind w:firstLine="1440"/>
        <w:contextualSpacing/>
        <w:rPr>
          <w:rFonts w:cs="Arial"/>
          <w:noProof/>
          <w:color w:val="000000" w:themeColor="text1"/>
          <w:szCs w:val="24"/>
          <w:lang w:val="bg-BG"/>
        </w:rPr>
      </w:pPr>
      <w:r w:rsidRPr="007F357E">
        <w:rPr>
          <w:rFonts w:cs="Arial"/>
          <w:noProof/>
          <w:color w:val="000000" w:themeColor="text1"/>
          <w:szCs w:val="24"/>
          <w:lang w:val="bg-BG"/>
        </w:rPr>
        <w:t>6</w:t>
      </w:r>
      <w:r w:rsidRPr="007F357E">
        <w:rPr>
          <w:rFonts w:cs="Arial"/>
          <w:noProof/>
          <w:color w:val="000000" w:themeColor="text1"/>
          <w:szCs w:val="24"/>
          <w:vertAlign w:val="superscript"/>
          <w:lang w:val="bg-BG"/>
        </w:rPr>
        <w:t>1</w:t>
      </w:r>
      <w:r w:rsidR="00ED6E67" w:rsidRPr="007F357E">
        <w:rPr>
          <w:rFonts w:cs="Arial"/>
          <w:noProof/>
          <w:color w:val="000000" w:themeColor="text1"/>
          <w:szCs w:val="24"/>
          <w:lang w:val="bg-BG"/>
        </w:rPr>
        <w:t xml:space="preserve">.1.6.эрхийн улсын бүртгэлд үүрэг ногдуулсан хэлцэл бүртгэгдсэн эсэх, тусгай болон урьдчилсан тэмдэглэл хийгдсэн эсэх, эрхийн доголдол, зөрчилтэй </w:t>
      </w:r>
      <w:r w:rsidR="00ED6E67" w:rsidRPr="007F357E">
        <w:rPr>
          <w:rFonts w:cs="Arial"/>
          <w:noProof/>
          <w:color w:val="000000" w:themeColor="text1"/>
          <w:szCs w:val="24"/>
          <w:lang w:val="bg-BG"/>
        </w:rPr>
        <w:lastRenderedPageBreak/>
        <w:t xml:space="preserve">эсэхийг нягтлан шалгаж хуульд заасан шаардлага хангасан тохиолдолд эд хөрөнгө өмчлөх эрх болон түүнтэй холбоотой эд хөрөнгийн бусад эрхийг </w:t>
      </w:r>
      <w:r w:rsidR="00B96759">
        <w:rPr>
          <w:rFonts w:cs="Arial"/>
          <w:noProof/>
          <w:color w:val="000000" w:themeColor="text1"/>
          <w:szCs w:val="24"/>
          <w:lang w:val="bg-BG"/>
        </w:rPr>
        <w:t>эрхийн улсын бүртгэлд бүртгэх.”</w:t>
      </w:r>
      <w:r w:rsidR="00ED6E67" w:rsidRPr="007F357E">
        <w:rPr>
          <w:rFonts w:cs="Arial"/>
          <w:noProof/>
          <w:color w:val="000000" w:themeColor="text1"/>
          <w:szCs w:val="24"/>
          <w:lang w:val="bg-BG"/>
        </w:rPr>
        <w:t xml:space="preserve"> </w:t>
      </w:r>
    </w:p>
    <w:p w14:paraId="15C39242" w14:textId="77777777" w:rsidR="00ED6E67" w:rsidRPr="007F357E" w:rsidRDefault="00ED6E67" w:rsidP="00ED6E67">
      <w:pPr>
        <w:contextualSpacing/>
        <w:rPr>
          <w:rFonts w:cs="Arial"/>
          <w:noProof/>
          <w:color w:val="000000" w:themeColor="text1"/>
          <w:szCs w:val="24"/>
          <w:lang w:val="bg-BG"/>
        </w:rPr>
      </w:pPr>
    </w:p>
    <w:p w14:paraId="0ACEB0D1" w14:textId="77736666" w:rsidR="00ED6E67"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26664C" w:rsidRPr="007F357E">
        <w:rPr>
          <w:rFonts w:cs="Arial"/>
          <w:b/>
          <w:bCs/>
          <w:noProof/>
          <w:szCs w:val="24"/>
          <w:lang w:val="bg-BG"/>
        </w:rPr>
        <w:t>4</w:t>
      </w:r>
      <w:r w:rsidRPr="007F357E">
        <w:rPr>
          <w:rFonts w:cs="Arial"/>
          <w:b/>
          <w:bCs/>
          <w:noProof/>
          <w:szCs w:val="24"/>
          <w:lang w:val="bg-BG"/>
        </w:rPr>
        <w:t>/8</w:t>
      </w:r>
      <w:r w:rsidRPr="007F357E">
        <w:rPr>
          <w:rFonts w:cs="Arial"/>
          <w:b/>
          <w:bCs/>
          <w:noProof/>
          <w:szCs w:val="24"/>
          <w:vertAlign w:val="superscript"/>
          <w:lang w:val="bg-BG"/>
        </w:rPr>
        <w:t>1</w:t>
      </w:r>
      <w:r w:rsidRPr="007F357E">
        <w:rPr>
          <w:rFonts w:cs="Arial"/>
          <w:b/>
          <w:bCs/>
          <w:noProof/>
          <w:szCs w:val="24"/>
          <w:lang w:val="bg-BG"/>
        </w:rPr>
        <w:t xml:space="preserve"> д</w:t>
      </w:r>
      <w:r w:rsidR="00C77D3B">
        <w:rPr>
          <w:rFonts w:cs="Arial"/>
          <w:b/>
          <w:bCs/>
          <w:noProof/>
          <w:szCs w:val="24"/>
          <w:lang w:val="bg-BG"/>
        </w:rPr>
        <w:t>үгээ</w:t>
      </w:r>
      <w:r w:rsidRPr="007F357E">
        <w:rPr>
          <w:rFonts w:cs="Arial"/>
          <w:b/>
          <w:bCs/>
          <w:noProof/>
          <w:szCs w:val="24"/>
          <w:lang w:val="bg-BG"/>
        </w:rPr>
        <w:t>р зүйл:</w:t>
      </w:r>
    </w:p>
    <w:p w14:paraId="212C4A4C" w14:textId="3B2B072C" w:rsidR="0058716A" w:rsidRPr="00A414F4" w:rsidRDefault="0058716A" w:rsidP="00ED6E67">
      <w:pPr>
        <w:tabs>
          <w:tab w:val="left" w:pos="851"/>
        </w:tabs>
        <w:ind w:firstLine="0"/>
        <w:contextualSpacing/>
        <w:rPr>
          <w:rFonts w:cs="Arial"/>
          <w:b/>
          <w:bCs/>
          <w:noProof/>
          <w:szCs w:val="24"/>
          <w:lang w:val="en-US"/>
        </w:rPr>
      </w:pPr>
    </w:p>
    <w:p w14:paraId="7CBEFA59" w14:textId="5CA0E9BD" w:rsidR="0058716A" w:rsidRPr="007F357E" w:rsidRDefault="0058716A" w:rsidP="00ED6E67">
      <w:pPr>
        <w:tabs>
          <w:tab w:val="left" w:pos="851"/>
        </w:tabs>
        <w:ind w:firstLine="0"/>
        <w:contextualSpacing/>
        <w:rPr>
          <w:rFonts w:cs="Arial"/>
          <w:b/>
          <w:bCs/>
          <w:noProof/>
          <w:szCs w:val="24"/>
          <w:lang w:val="bg-BG"/>
        </w:rPr>
      </w:pPr>
      <w:r>
        <w:rPr>
          <w:rFonts w:cs="Arial"/>
          <w:b/>
          <w:bCs/>
          <w:noProof/>
          <w:szCs w:val="24"/>
          <w:lang w:val="bg-BG"/>
        </w:rPr>
        <w:tab/>
      </w:r>
      <w:r w:rsidRPr="007F357E">
        <w:rPr>
          <w:rFonts w:cs="Arial"/>
          <w:noProof/>
          <w:color w:val="000000" w:themeColor="text1"/>
          <w:szCs w:val="24"/>
          <w:lang w:val="bg-BG"/>
        </w:rPr>
        <w:t>“</w:t>
      </w:r>
      <w:r>
        <w:rPr>
          <w:rFonts w:cs="Arial"/>
          <w:b/>
          <w:bCs/>
          <w:noProof/>
          <w:color w:val="000000" w:themeColor="text1"/>
          <w:szCs w:val="24"/>
          <w:lang w:val="bg-BG"/>
        </w:rPr>
        <w:t>8</w:t>
      </w:r>
      <w:r w:rsidRPr="007F357E">
        <w:rPr>
          <w:rFonts w:cs="Arial"/>
          <w:b/>
          <w:bCs/>
          <w:noProof/>
          <w:color w:val="000000" w:themeColor="text1"/>
          <w:szCs w:val="24"/>
          <w:vertAlign w:val="superscript"/>
          <w:lang w:val="bg-BG"/>
        </w:rPr>
        <w:t>1</w:t>
      </w:r>
      <w:r w:rsidRPr="007F357E">
        <w:rPr>
          <w:rFonts w:cs="Arial"/>
          <w:b/>
          <w:bCs/>
          <w:noProof/>
          <w:color w:val="000000" w:themeColor="text1"/>
          <w:szCs w:val="24"/>
          <w:lang w:val="bg-BG"/>
        </w:rPr>
        <w:t xml:space="preserve"> дүгээр зүйл.</w:t>
      </w:r>
      <w:r>
        <w:rPr>
          <w:rFonts w:cs="Arial"/>
          <w:b/>
          <w:bCs/>
          <w:noProof/>
          <w:color w:val="000000" w:themeColor="text1"/>
          <w:szCs w:val="24"/>
          <w:lang w:val="bg-BG"/>
        </w:rPr>
        <w:t>Мэдүүлэг хүлээн авах</w:t>
      </w:r>
    </w:p>
    <w:p w14:paraId="3661F64D" w14:textId="77777777" w:rsidR="00ED6E67" w:rsidRPr="007F357E" w:rsidRDefault="00ED6E67" w:rsidP="00ED6E67">
      <w:pPr>
        <w:ind w:firstLine="720"/>
        <w:contextualSpacing/>
        <w:jc w:val="center"/>
        <w:rPr>
          <w:rFonts w:cs="Arial"/>
          <w:noProof/>
          <w:color w:val="000000"/>
          <w:szCs w:val="24"/>
          <w:lang w:val="bg-BG"/>
        </w:rPr>
      </w:pPr>
    </w:p>
    <w:p w14:paraId="6732C089" w14:textId="77777777" w:rsidR="00ED6E67" w:rsidRPr="007F357E" w:rsidRDefault="00ED6E67" w:rsidP="00ED6E67">
      <w:pPr>
        <w:ind w:firstLine="720"/>
        <w:contextualSpacing/>
        <w:rPr>
          <w:rFonts w:cs="Arial"/>
          <w:noProof/>
          <w:szCs w:val="24"/>
          <w:lang w:val="bg-BG"/>
        </w:rPr>
      </w:pPr>
      <w:r w:rsidRPr="007F357E">
        <w:rPr>
          <w:rFonts w:cs="Arial"/>
          <w:noProof/>
          <w:szCs w:val="24"/>
          <w:lang w:val="bg-BG"/>
        </w:rPr>
        <w:t>“8</w:t>
      </w:r>
      <w:r w:rsidRPr="007F357E">
        <w:rPr>
          <w:rFonts w:cs="Arial"/>
          <w:noProof/>
          <w:szCs w:val="24"/>
          <w:vertAlign w:val="superscript"/>
          <w:lang w:val="bg-BG"/>
        </w:rPr>
        <w:t>1</w:t>
      </w:r>
      <w:r w:rsidRPr="007F357E">
        <w:rPr>
          <w:rFonts w:cs="Arial"/>
          <w:noProof/>
          <w:szCs w:val="24"/>
          <w:lang w:val="bg-BG"/>
        </w:rPr>
        <w:t>.1.Улсын бүртгэгч нь улсын бүртгэлд бүртгүүлэх эрхийг үнэн зөв мэдүүлсэн, мэдүүлэгт хавсаргавал зохих нотлох баримтыг бүрэн мэдүүлсэн эсэхийг нягтлан шалгаж, э</w:t>
      </w:r>
      <w:r w:rsidRPr="007F357E">
        <w:rPr>
          <w:rFonts w:cs="Arial"/>
          <w:noProof/>
          <w:szCs w:val="24"/>
          <w:shd w:val="clear" w:color="auto" w:fill="FFFFFF" w:themeFill="background1"/>
          <w:lang w:val="bg-BG"/>
        </w:rPr>
        <w:t>нэ </w:t>
      </w:r>
      <w:r w:rsidRPr="007F357E">
        <w:rPr>
          <w:rFonts w:cs="Arial"/>
          <w:noProof/>
          <w:szCs w:val="24"/>
          <w:lang w:val="bg-BG"/>
        </w:rPr>
        <w:t>хуулийн 8 дугаар зүйлд заасны дагуу мэдүүлгийг хүлээн авахаас татгалзах үндэслэл байхгүй тохиолдолд мэдүүлгийг хүлээн авч, холбогдох мэдээллийг цахим мэдээллийн санд оруулна.</w:t>
      </w:r>
    </w:p>
    <w:p w14:paraId="21113C6F" w14:textId="77777777" w:rsidR="00ED6E67" w:rsidRPr="007F357E" w:rsidRDefault="00ED6E67" w:rsidP="00ED6E67">
      <w:pPr>
        <w:ind w:firstLine="720"/>
        <w:contextualSpacing/>
        <w:rPr>
          <w:rFonts w:cs="Arial"/>
          <w:noProof/>
          <w:szCs w:val="24"/>
          <w:lang w:val="bg-BG"/>
        </w:rPr>
      </w:pPr>
    </w:p>
    <w:p w14:paraId="2D48410C" w14:textId="77777777" w:rsidR="00ED6E67" w:rsidRPr="007F357E" w:rsidRDefault="00ED6E67" w:rsidP="00ED6E67">
      <w:pPr>
        <w:shd w:val="clear" w:color="auto" w:fill="FFFFFF" w:themeFill="background1"/>
        <w:ind w:firstLine="720"/>
        <w:contextualSpacing/>
        <w:rPr>
          <w:rFonts w:cs="Arial"/>
          <w:noProof/>
          <w:szCs w:val="24"/>
          <w:lang w:val="bg-BG"/>
        </w:rPr>
      </w:pPr>
      <w:r w:rsidRPr="007F357E">
        <w:rPr>
          <w:rFonts w:cs="Arial"/>
          <w:noProof/>
          <w:szCs w:val="24"/>
          <w:lang w:val="bg-BG"/>
        </w:rPr>
        <w:t>8</w:t>
      </w:r>
      <w:r w:rsidRPr="007F357E">
        <w:rPr>
          <w:rFonts w:cs="Arial"/>
          <w:noProof/>
          <w:szCs w:val="24"/>
          <w:vertAlign w:val="superscript"/>
          <w:lang w:val="bg-BG"/>
        </w:rPr>
        <w:t>1</w:t>
      </w:r>
      <w:r w:rsidRPr="007F357E">
        <w:rPr>
          <w:rFonts w:cs="Arial"/>
          <w:noProof/>
          <w:szCs w:val="24"/>
          <w:lang w:val="bg-BG"/>
        </w:rPr>
        <w:t>.2.Мэдүүлэг гаргагч, гэрээний дагуу мэдээлэл нийлүүлэх нотариатч мэдүүлгийг цаасан хэлбэрээр ирүүлсэн тохиолдолд улсын бүртгэгч түүнд хавсаргасан нотлох баримтыг хянаж, хуульд заасан шаардлагыг хангасан тохиолдолд ажлын </w:t>
      </w:r>
      <w:r w:rsidRPr="007F357E">
        <w:rPr>
          <w:rFonts w:cs="Arial"/>
          <w:noProof/>
          <w:szCs w:val="24"/>
          <w:shd w:val="clear" w:color="auto" w:fill="FFFFFF" w:themeFill="background1"/>
          <w:lang w:val="bg-BG"/>
        </w:rPr>
        <w:t>3</w:t>
      </w:r>
      <w:r w:rsidRPr="007F357E">
        <w:rPr>
          <w:rFonts w:cs="Arial"/>
          <w:noProof/>
          <w:szCs w:val="24"/>
          <w:lang w:val="bg-BG"/>
        </w:rPr>
        <w:t> өдрийн дотор эрхийн улсын бүртгэлд бүртгэнэ.</w:t>
      </w:r>
    </w:p>
    <w:p w14:paraId="47F43137" w14:textId="77777777" w:rsidR="00ED6E67" w:rsidRPr="007F357E" w:rsidRDefault="00ED6E67" w:rsidP="00ED6E67">
      <w:pPr>
        <w:shd w:val="clear" w:color="auto" w:fill="FFFFFF" w:themeFill="background1"/>
        <w:ind w:firstLine="720"/>
        <w:contextualSpacing/>
        <w:rPr>
          <w:rFonts w:cs="Arial"/>
          <w:noProof/>
          <w:szCs w:val="24"/>
          <w:lang w:val="bg-BG"/>
        </w:rPr>
      </w:pPr>
    </w:p>
    <w:p w14:paraId="7E10EC3C" w14:textId="77777777" w:rsidR="00ED6E67" w:rsidRPr="007F357E" w:rsidRDefault="00ED6E67" w:rsidP="00ED6E67">
      <w:pPr>
        <w:ind w:firstLine="720"/>
        <w:contextualSpacing/>
        <w:rPr>
          <w:rFonts w:cs="Arial"/>
          <w:noProof/>
          <w:szCs w:val="24"/>
          <w:lang w:val="bg-BG"/>
        </w:rPr>
      </w:pPr>
      <w:r w:rsidRPr="007F357E">
        <w:rPr>
          <w:rFonts w:cs="Arial"/>
          <w:noProof/>
          <w:szCs w:val="24"/>
          <w:lang w:val="bg-BG"/>
        </w:rPr>
        <w:t>8</w:t>
      </w:r>
      <w:r w:rsidRPr="007F357E">
        <w:rPr>
          <w:rFonts w:cs="Arial"/>
          <w:noProof/>
          <w:szCs w:val="24"/>
          <w:vertAlign w:val="superscript"/>
          <w:lang w:val="bg-BG"/>
        </w:rPr>
        <w:t>1</w:t>
      </w:r>
      <w:r w:rsidRPr="007F357E">
        <w:rPr>
          <w:rFonts w:cs="Arial"/>
          <w:noProof/>
          <w:szCs w:val="24"/>
          <w:lang w:val="bg-BG"/>
        </w:rPr>
        <w:t>.3.Цахим хэлбэрээр мэдүүлэг гаргагч бүртгэх тухай мэдэгдэл хүлээн авсан өдрөөс хойш ажлын 5 өдрийн дотор холбогдох баримт бичгийн эх хувийг ирүүлээгүй тохиолдолд цахим мэдээллийн санд бүртгээгүй талаар тэмдэглэл хийж, энэ тухай мэдүүлэг гаргагчид цахимаар хариу мэдэгдэнэ.</w:t>
      </w:r>
    </w:p>
    <w:p w14:paraId="6A43B128" w14:textId="77777777" w:rsidR="00ED6E67" w:rsidRPr="007F357E" w:rsidRDefault="00ED6E67" w:rsidP="00ED6E67">
      <w:pPr>
        <w:ind w:firstLine="720"/>
        <w:contextualSpacing/>
        <w:rPr>
          <w:rFonts w:cs="Arial"/>
          <w:noProof/>
          <w:szCs w:val="24"/>
          <w:lang w:val="bg-BG"/>
        </w:rPr>
      </w:pPr>
    </w:p>
    <w:p w14:paraId="41F03302"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8</w:t>
      </w:r>
      <w:r w:rsidRPr="007F357E">
        <w:rPr>
          <w:rFonts w:cs="Arial"/>
          <w:noProof/>
          <w:szCs w:val="24"/>
          <w:vertAlign w:val="superscript"/>
          <w:lang w:val="bg-BG"/>
        </w:rPr>
        <w:t>1</w:t>
      </w:r>
      <w:r w:rsidRPr="007F357E">
        <w:rPr>
          <w:rFonts w:cs="Arial"/>
          <w:noProof/>
          <w:szCs w:val="24"/>
          <w:lang w:val="bg-BG"/>
        </w:rPr>
        <w:t xml:space="preserve">.4.Улсын бүртгэгч цахим хэлбэрээр гаргасан мэдүүлэг, түүнд хавсаргасан нотлох баримтын бүрдлийг хянаж, эрхийн улсын бүртгэлд бүртгэхээс татгалзсан тохиолдолд үндэслэл бүхий мэдэгдлийг ажлын 1 өдрийн дотор мэдүүлэг гаргагчид цахимаар мэдэгдэнэ.” </w:t>
      </w:r>
    </w:p>
    <w:p w14:paraId="36E1A7A6" w14:textId="77777777" w:rsidR="00ED6E67" w:rsidRPr="007F357E" w:rsidRDefault="00ED6E67" w:rsidP="00ED6E67">
      <w:pPr>
        <w:tabs>
          <w:tab w:val="left" w:pos="851"/>
        </w:tabs>
        <w:ind w:firstLine="0"/>
        <w:contextualSpacing/>
        <w:rPr>
          <w:rFonts w:cs="Arial"/>
          <w:noProof/>
          <w:color w:val="FF0000"/>
          <w:szCs w:val="24"/>
          <w:lang w:val="bg-BG"/>
        </w:rPr>
      </w:pPr>
    </w:p>
    <w:p w14:paraId="09E94F91"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b/>
          <w:bCs/>
          <w:noProof/>
          <w:color w:val="FF0000"/>
          <w:szCs w:val="24"/>
          <w:lang w:val="bg-BG"/>
        </w:rPr>
        <w:tab/>
      </w:r>
      <w:r w:rsidRPr="007F357E">
        <w:rPr>
          <w:rFonts w:cs="Arial"/>
          <w:b/>
          <w:bCs/>
          <w:noProof/>
          <w:color w:val="FF0000"/>
          <w:szCs w:val="24"/>
          <w:lang w:val="bg-BG"/>
        </w:rPr>
        <w:tab/>
      </w:r>
      <w:r w:rsidR="0026664C" w:rsidRPr="007F357E">
        <w:rPr>
          <w:rFonts w:cs="Arial"/>
          <w:b/>
          <w:bCs/>
          <w:noProof/>
          <w:szCs w:val="24"/>
          <w:lang w:val="bg-BG"/>
        </w:rPr>
        <w:t>5</w:t>
      </w:r>
      <w:r w:rsidRPr="007F357E">
        <w:rPr>
          <w:rFonts w:cs="Arial"/>
          <w:b/>
          <w:bCs/>
          <w:noProof/>
          <w:szCs w:val="24"/>
          <w:lang w:val="bg-BG"/>
        </w:rPr>
        <w:t xml:space="preserve">/10 дугаар зүйлийн 10.6.9, 10.6.10 дахь заалт: </w:t>
      </w:r>
    </w:p>
    <w:p w14:paraId="569E335C" w14:textId="77777777" w:rsidR="00ED6E67" w:rsidRPr="007F357E" w:rsidRDefault="00ED6E67" w:rsidP="00ED6E67">
      <w:pPr>
        <w:tabs>
          <w:tab w:val="left" w:pos="851"/>
        </w:tabs>
        <w:ind w:firstLine="0"/>
        <w:contextualSpacing/>
        <w:rPr>
          <w:rFonts w:cs="Arial"/>
          <w:noProof/>
          <w:szCs w:val="24"/>
          <w:lang w:val="bg-BG"/>
        </w:rPr>
      </w:pPr>
    </w:p>
    <w:p w14:paraId="0E25276B" w14:textId="77777777" w:rsidR="00ED6E67" w:rsidRPr="007F357E" w:rsidRDefault="00ED6E67" w:rsidP="00ED6E67">
      <w:pPr>
        <w:ind w:firstLine="720"/>
        <w:contextualSpacing/>
        <w:rPr>
          <w:rFonts w:cs="Arial"/>
          <w:noProof/>
          <w:szCs w:val="24"/>
          <w:lang w:val="bg-BG"/>
        </w:rPr>
      </w:pPr>
      <w:r w:rsidRPr="007F357E">
        <w:rPr>
          <w:rFonts w:cs="Arial"/>
          <w:noProof/>
          <w:szCs w:val="24"/>
          <w:lang w:val="bg-BG"/>
        </w:rPr>
        <w:tab/>
        <w:t>“10.6.9.хоёр, түүнээс олон этгээд хөрөнгө оруулсан, эсхүл хоёр, түүнээс олон захиалагчтай үл хөдлөх эд хөрөнгө өмчлөх эрхийг эрхийн улсын бүртгэлд бүртгүүлэхэд эрх ашиг нь хөндөгдөж болох этгээдийн нотариатаар гэрчлүүлсэн зөвшөөрөл;</w:t>
      </w:r>
    </w:p>
    <w:p w14:paraId="4265E2ED" w14:textId="77777777" w:rsidR="00ED6E67" w:rsidRPr="007F357E" w:rsidRDefault="00ED6E67" w:rsidP="00ED6E67">
      <w:pPr>
        <w:ind w:firstLine="720"/>
        <w:contextualSpacing/>
        <w:rPr>
          <w:rFonts w:cs="Arial"/>
          <w:noProof/>
          <w:szCs w:val="24"/>
          <w:lang w:val="bg-BG"/>
        </w:rPr>
      </w:pPr>
    </w:p>
    <w:p w14:paraId="59BF7AA2" w14:textId="77777777" w:rsidR="00ED6E67" w:rsidRPr="007F357E" w:rsidRDefault="00ED6E67" w:rsidP="00ED6E67">
      <w:pPr>
        <w:ind w:firstLine="720"/>
        <w:contextualSpacing/>
        <w:rPr>
          <w:rFonts w:cs="Arial"/>
          <w:noProof/>
          <w:szCs w:val="24"/>
          <w:lang w:val="bg-BG"/>
        </w:rPr>
      </w:pPr>
      <w:r w:rsidRPr="007F357E">
        <w:rPr>
          <w:rFonts w:cs="Arial"/>
          <w:noProof/>
          <w:szCs w:val="24"/>
          <w:lang w:val="bg-BG"/>
        </w:rPr>
        <w:t xml:space="preserve">  </w:t>
      </w:r>
      <w:r w:rsidRPr="007F357E">
        <w:rPr>
          <w:rFonts w:cs="Arial"/>
          <w:noProof/>
          <w:szCs w:val="24"/>
          <w:lang w:val="bg-BG"/>
        </w:rPr>
        <w:tab/>
        <w:t>10.6.10.барьж дуусаагүй барилгын өмчлөх эрхийг эрхийн улсын бүртгэлд бүртгүүлэхэд тухайн барилгын гүйцэтгэлийн хувийг гүйцэтгэгчийн болон өмчлөгчийн тодорхойлсон баримт.”</w:t>
      </w:r>
    </w:p>
    <w:p w14:paraId="21D07F35" w14:textId="77777777" w:rsidR="00ED6E67" w:rsidRPr="007F357E" w:rsidRDefault="00ED6E67" w:rsidP="00ED6E67">
      <w:pPr>
        <w:tabs>
          <w:tab w:val="left" w:pos="851"/>
        </w:tabs>
        <w:ind w:firstLine="0"/>
        <w:contextualSpacing/>
        <w:rPr>
          <w:rFonts w:cs="Arial"/>
          <w:noProof/>
          <w:color w:val="FF0000"/>
          <w:szCs w:val="24"/>
          <w:lang w:val="bg-BG"/>
        </w:rPr>
      </w:pPr>
    </w:p>
    <w:p w14:paraId="56ACCC60"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26664C" w:rsidRPr="007F357E">
        <w:rPr>
          <w:rFonts w:cs="Arial"/>
          <w:b/>
          <w:bCs/>
          <w:noProof/>
          <w:szCs w:val="24"/>
          <w:lang w:val="bg-BG"/>
        </w:rPr>
        <w:t>6</w:t>
      </w:r>
      <w:r w:rsidRPr="007F357E">
        <w:rPr>
          <w:rFonts w:cs="Arial"/>
          <w:b/>
          <w:bCs/>
          <w:noProof/>
          <w:szCs w:val="24"/>
          <w:lang w:val="bg-BG"/>
        </w:rPr>
        <w:t>/10 дугаар зүйлийн 10.11 дэх хэсэг:</w:t>
      </w:r>
    </w:p>
    <w:p w14:paraId="3E295A96" w14:textId="77777777" w:rsidR="00ED6E67" w:rsidRPr="007F357E" w:rsidRDefault="00ED6E67" w:rsidP="00ED6E67">
      <w:pPr>
        <w:tabs>
          <w:tab w:val="left" w:pos="851"/>
        </w:tabs>
        <w:ind w:firstLine="0"/>
        <w:contextualSpacing/>
        <w:rPr>
          <w:rFonts w:cs="Arial"/>
          <w:noProof/>
          <w:szCs w:val="24"/>
          <w:lang w:val="bg-BG"/>
        </w:rPr>
      </w:pPr>
    </w:p>
    <w:p w14:paraId="538512EB" w14:textId="255090E1" w:rsidR="002A2041" w:rsidRDefault="00ED6E67" w:rsidP="00ED6E67">
      <w:pPr>
        <w:tabs>
          <w:tab w:val="left" w:pos="851"/>
        </w:tabs>
        <w:ind w:firstLine="0"/>
        <w:contextualSpacing/>
        <w:rPr>
          <w:rFonts w:cs="Arial"/>
          <w:noProof/>
          <w:szCs w:val="24"/>
          <w:lang w:val="bg-BG"/>
        </w:rPr>
      </w:pPr>
      <w:r w:rsidRPr="007F357E">
        <w:rPr>
          <w:rFonts w:cs="Arial"/>
          <w:noProof/>
          <w:szCs w:val="24"/>
          <w:lang w:val="bg-BG"/>
        </w:rPr>
        <w:tab/>
        <w:t>“10.11.Хуульд өөрөөр заагаагүй бол үл хөдлөх эд хөрөнгө шинээр бий болсноос хойш 1 жилийн дотор эрхийн улсын бүртгэлд бүртгүүлэхээр мэдүүлэг гаргана.”</w:t>
      </w:r>
    </w:p>
    <w:p w14:paraId="1ED2D72A" w14:textId="77777777" w:rsidR="0080374F" w:rsidRPr="0080374F" w:rsidRDefault="0080374F" w:rsidP="00ED6E67">
      <w:pPr>
        <w:tabs>
          <w:tab w:val="left" w:pos="851"/>
        </w:tabs>
        <w:ind w:firstLine="0"/>
        <w:contextualSpacing/>
        <w:rPr>
          <w:rFonts w:cs="Arial"/>
          <w:noProof/>
          <w:szCs w:val="24"/>
          <w:lang w:val="en-US"/>
        </w:rPr>
      </w:pPr>
    </w:p>
    <w:p w14:paraId="3333A6D3" w14:textId="77777777" w:rsidR="002F6BD0" w:rsidRPr="007F357E" w:rsidRDefault="002F6BD0" w:rsidP="002F6BD0">
      <w:pPr>
        <w:tabs>
          <w:tab w:val="left" w:pos="851"/>
        </w:tabs>
        <w:ind w:firstLine="0"/>
        <w:contextualSpacing/>
        <w:rPr>
          <w:rFonts w:cs="Arial"/>
          <w:b/>
          <w:bCs/>
          <w:noProof/>
          <w:szCs w:val="24"/>
          <w:lang w:val="bg-BG"/>
        </w:rPr>
      </w:pPr>
      <w:r w:rsidRPr="007F357E">
        <w:rPr>
          <w:rFonts w:cs="Arial"/>
          <w:b/>
          <w:bCs/>
          <w:noProof/>
          <w:szCs w:val="24"/>
          <w:lang w:val="bg-BG"/>
        </w:rPr>
        <w:tab/>
      </w:r>
      <w:r w:rsidRPr="007F357E">
        <w:rPr>
          <w:rFonts w:cs="Arial"/>
          <w:b/>
          <w:bCs/>
          <w:noProof/>
          <w:szCs w:val="24"/>
          <w:lang w:val="bg-BG"/>
        </w:rPr>
        <w:tab/>
        <w:t>7/10</w:t>
      </w:r>
      <w:r w:rsidRPr="007F357E">
        <w:rPr>
          <w:rFonts w:cs="Arial"/>
          <w:b/>
          <w:bCs/>
          <w:noProof/>
          <w:szCs w:val="24"/>
          <w:vertAlign w:val="superscript"/>
          <w:lang w:val="bg-BG"/>
        </w:rPr>
        <w:t>1</w:t>
      </w:r>
      <w:r w:rsidRPr="007F357E">
        <w:rPr>
          <w:rFonts w:cs="Arial"/>
          <w:b/>
          <w:bCs/>
          <w:noProof/>
          <w:szCs w:val="24"/>
          <w:lang w:val="bg-BG"/>
        </w:rPr>
        <w:t xml:space="preserve"> дүгээр зүйл:</w:t>
      </w:r>
    </w:p>
    <w:p w14:paraId="5F93C43E" w14:textId="77777777" w:rsidR="002F6BD0" w:rsidRPr="007F357E" w:rsidRDefault="002F6BD0" w:rsidP="002F6BD0">
      <w:pPr>
        <w:ind w:firstLine="0"/>
        <w:contextualSpacing/>
        <w:jc w:val="center"/>
        <w:rPr>
          <w:rFonts w:cs="Arial"/>
          <w:b/>
          <w:bCs/>
          <w:noProof/>
          <w:szCs w:val="24"/>
          <w:lang w:val="bg-BG"/>
        </w:rPr>
      </w:pPr>
    </w:p>
    <w:p w14:paraId="42DC6553" w14:textId="6652AB1D" w:rsidR="002F6BD0" w:rsidRPr="007F357E" w:rsidRDefault="002F6BD0" w:rsidP="002F6BD0">
      <w:pPr>
        <w:ind w:firstLine="0"/>
        <w:contextualSpacing/>
        <w:jc w:val="center"/>
        <w:rPr>
          <w:rFonts w:cs="Arial"/>
          <w:noProof/>
          <w:szCs w:val="24"/>
          <w:lang w:val="bg-BG"/>
        </w:rPr>
      </w:pPr>
      <w:r w:rsidRPr="007F357E">
        <w:rPr>
          <w:rFonts w:cs="Arial"/>
          <w:b/>
          <w:bCs/>
          <w:noProof/>
          <w:szCs w:val="24"/>
          <w:lang w:val="bg-BG"/>
        </w:rPr>
        <w:t>“10</w:t>
      </w:r>
      <w:r w:rsidRPr="007F357E">
        <w:rPr>
          <w:rFonts w:cs="Arial"/>
          <w:b/>
          <w:bCs/>
          <w:noProof/>
          <w:szCs w:val="24"/>
          <w:vertAlign w:val="superscript"/>
          <w:lang w:val="bg-BG"/>
        </w:rPr>
        <w:t>1</w:t>
      </w:r>
      <w:r w:rsidRPr="007F357E">
        <w:rPr>
          <w:rFonts w:cs="Arial"/>
          <w:b/>
          <w:bCs/>
          <w:noProof/>
          <w:szCs w:val="24"/>
          <w:lang w:val="bg-BG"/>
        </w:rPr>
        <w:t xml:space="preserve"> д</w:t>
      </w:r>
      <w:r w:rsidR="00C77D3B">
        <w:rPr>
          <w:rFonts w:cs="Arial"/>
          <w:b/>
          <w:bCs/>
          <w:noProof/>
          <w:szCs w:val="24"/>
          <w:lang w:val="bg-BG"/>
        </w:rPr>
        <w:t>үгээр</w:t>
      </w:r>
      <w:r w:rsidRPr="007F357E">
        <w:rPr>
          <w:rFonts w:cs="Arial"/>
          <w:b/>
          <w:bCs/>
          <w:noProof/>
          <w:szCs w:val="24"/>
          <w:lang w:val="bg-BG"/>
        </w:rPr>
        <w:t xml:space="preserve"> зүйл.Хөдлөх эд хөрөнгө өмчлөх эрх болон түүнтэй</w:t>
      </w:r>
    </w:p>
    <w:p w14:paraId="1C280316" w14:textId="77777777" w:rsidR="002F6BD0" w:rsidRPr="007F357E" w:rsidRDefault="002F6BD0" w:rsidP="002F6BD0">
      <w:pPr>
        <w:ind w:firstLine="0"/>
        <w:contextualSpacing/>
        <w:jc w:val="center"/>
        <w:rPr>
          <w:rFonts w:cs="Arial"/>
          <w:noProof/>
          <w:szCs w:val="24"/>
          <w:lang w:val="bg-BG"/>
        </w:rPr>
      </w:pPr>
      <w:r w:rsidRPr="007F357E">
        <w:rPr>
          <w:rFonts w:cs="Arial"/>
          <w:b/>
          <w:bCs/>
          <w:noProof/>
          <w:szCs w:val="24"/>
          <w:lang w:val="bg-BG"/>
        </w:rPr>
        <w:t>холбоотой эрхийг эрхийн улсын бүртгэлд бүртгэх</w:t>
      </w:r>
    </w:p>
    <w:p w14:paraId="460B25FA" w14:textId="77777777" w:rsidR="002F6BD0" w:rsidRPr="007F357E" w:rsidRDefault="002F6BD0" w:rsidP="002F6BD0">
      <w:pPr>
        <w:ind w:firstLine="0"/>
        <w:contextualSpacing/>
        <w:jc w:val="center"/>
        <w:rPr>
          <w:rFonts w:cs="Arial"/>
          <w:noProof/>
          <w:color w:val="000000"/>
          <w:szCs w:val="24"/>
          <w:lang w:val="bg-BG"/>
        </w:rPr>
      </w:pPr>
      <w:r w:rsidRPr="007F357E">
        <w:rPr>
          <w:rFonts w:cs="Arial"/>
          <w:noProof/>
          <w:color w:val="FF0000"/>
          <w:szCs w:val="24"/>
          <w:lang w:val="bg-BG"/>
        </w:rPr>
        <w:t> </w:t>
      </w:r>
    </w:p>
    <w:p w14:paraId="34BCD07F" w14:textId="77777777" w:rsidR="002F6BD0" w:rsidRPr="007F357E" w:rsidRDefault="002F6BD0" w:rsidP="002F6BD0">
      <w:pPr>
        <w:ind w:firstLine="720"/>
        <w:contextualSpacing/>
        <w:rPr>
          <w:rFonts w:cs="Arial"/>
          <w:noProof/>
          <w:szCs w:val="24"/>
          <w:lang w:val="bg-BG"/>
        </w:rPr>
      </w:pPr>
      <w:r w:rsidRPr="007F357E">
        <w:rPr>
          <w:rFonts w:cs="Arial"/>
          <w:noProof/>
          <w:szCs w:val="24"/>
          <w:lang w:val="bg-BG"/>
        </w:rPr>
        <w:lastRenderedPageBreak/>
        <w:t>10</w:t>
      </w:r>
      <w:r w:rsidRPr="007F357E">
        <w:rPr>
          <w:rFonts w:cs="Arial"/>
          <w:noProof/>
          <w:szCs w:val="24"/>
          <w:vertAlign w:val="superscript"/>
          <w:lang w:val="bg-BG"/>
        </w:rPr>
        <w:t>1</w:t>
      </w:r>
      <w:r w:rsidRPr="007F357E">
        <w:rPr>
          <w:rFonts w:cs="Arial"/>
          <w:noProof/>
          <w:szCs w:val="24"/>
          <w:lang w:val="bg-BG"/>
        </w:rPr>
        <w:t>.1.Хуулиар тусгайлан зохицуулснаас бусад хөдлөх эд хөрөнгө өмчлөх эрх болон түүнтэй холбоотой эрхийг хөдлөх эд хөрөнгийн нэг бүрийн шинж төлөв, бусад ижил төрлийн хөдлөх эд хөрөнгөөс ялгагдах онцлог байдлыг харгалзан өмчлөгчийн байнга оршин байгаа газрын нутаг дэвсгэрийн харьяаллаар эрхийн улсын бүртгэлд бүртгэнэ.</w:t>
      </w:r>
    </w:p>
    <w:p w14:paraId="4A976876" w14:textId="77777777" w:rsidR="002F6BD0" w:rsidRPr="007F357E" w:rsidRDefault="002F6BD0" w:rsidP="002F6BD0">
      <w:pPr>
        <w:ind w:firstLine="720"/>
        <w:contextualSpacing/>
        <w:rPr>
          <w:rFonts w:cs="Arial"/>
          <w:noProof/>
          <w:szCs w:val="24"/>
          <w:lang w:val="bg-BG"/>
        </w:rPr>
      </w:pPr>
    </w:p>
    <w:p w14:paraId="2D8F45EB" w14:textId="77777777" w:rsidR="002F6BD0" w:rsidRPr="007F357E" w:rsidRDefault="002F6BD0" w:rsidP="002F6BD0">
      <w:pPr>
        <w:ind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.2.Хөдлөх эд хөрөнгө өмчлөх эрх болон түүнтэй холбоотой эрхийг эрхийн улсын бүртгэлд бүртгүүлэхдээ дараах нотлох баримтыг мэдүүлэгт хавсаргана:</w:t>
      </w:r>
    </w:p>
    <w:p w14:paraId="6C7A140C" w14:textId="77777777" w:rsidR="002F6BD0" w:rsidRPr="007F357E" w:rsidRDefault="002F6BD0" w:rsidP="002F6BD0">
      <w:pPr>
        <w:ind w:firstLine="1440"/>
        <w:contextualSpacing/>
        <w:rPr>
          <w:rFonts w:cs="Arial"/>
          <w:noProof/>
          <w:szCs w:val="24"/>
          <w:lang w:val="bg-BG"/>
        </w:rPr>
      </w:pPr>
    </w:p>
    <w:p w14:paraId="225FFBBC" w14:textId="77777777" w:rsidR="002F6BD0" w:rsidRPr="007F357E" w:rsidRDefault="002F6BD0" w:rsidP="002F6BD0">
      <w:pPr>
        <w:ind w:firstLine="144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.2.1.хөдлөх эд хөрөнгийн шинж төлөв, гарал үүсэл, хийц бүтээцийг тодорхойлсон сертификат, гэрчилгээ, арлын дугаар, сериал дугаар бүхий техникийн баримт бичиг, гаалийн мэдүүлэг, тусгай зөвшөөрөлтэй ашиглагддаг хөдлөх эд хөрөнгө бол тусгай зөвшөөрлийн хуулбар зэрэг нэг бүрийн шинж төлөв, бусад ижил төрлийн хөдлөх эд хөрөнгөөс ялгагдах онцлог байдлыг тодорхойлсон баримт бичиг;</w:t>
      </w:r>
    </w:p>
    <w:p w14:paraId="57491A03" w14:textId="77777777" w:rsidR="002F6BD0" w:rsidRPr="007F357E" w:rsidRDefault="002F6BD0" w:rsidP="002F6BD0">
      <w:pPr>
        <w:ind w:firstLine="1440"/>
        <w:contextualSpacing/>
        <w:rPr>
          <w:rFonts w:cs="Arial"/>
          <w:noProof/>
          <w:szCs w:val="24"/>
          <w:lang w:val="bg-BG"/>
        </w:rPr>
      </w:pPr>
    </w:p>
    <w:p w14:paraId="2A77C034" w14:textId="77777777" w:rsidR="002F6BD0" w:rsidRPr="007F357E" w:rsidRDefault="002F6BD0" w:rsidP="002F6BD0">
      <w:pPr>
        <w:ind w:left="720"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.2.2.хөдлөх эд хөрөнгийг тал бүрээс нь бүтэн харуулсан гэрэл зураг;</w:t>
      </w:r>
    </w:p>
    <w:p w14:paraId="4F155FEF" w14:textId="77777777" w:rsidR="002F6BD0" w:rsidRPr="007F357E" w:rsidRDefault="002F6BD0" w:rsidP="002F6BD0">
      <w:pPr>
        <w:ind w:left="720"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.2.3. өмчлөх эрхийг нотолсон баримт бичиг, гэрээ;</w:t>
      </w:r>
    </w:p>
    <w:p w14:paraId="020E33E3" w14:textId="77777777" w:rsidR="002F6BD0" w:rsidRPr="007F357E" w:rsidRDefault="002F6BD0" w:rsidP="002F6BD0">
      <w:pPr>
        <w:ind w:left="720"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.2..4. тухайн хөдлөх эд хөрөнгийн үнийг тодорхойлсон баримт бичиг;</w:t>
      </w:r>
    </w:p>
    <w:p w14:paraId="75E939B1" w14:textId="77777777" w:rsidR="002F6BD0" w:rsidRPr="007F357E" w:rsidRDefault="002F6BD0" w:rsidP="002F6BD0">
      <w:pPr>
        <w:ind w:left="720"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.2..5. улсын тэмдэгтийн хураамж төлсөн баримт.</w:t>
      </w:r>
    </w:p>
    <w:p w14:paraId="0F573E48" w14:textId="77777777" w:rsidR="002F6BD0" w:rsidRPr="007F357E" w:rsidRDefault="002F6BD0" w:rsidP="002F6BD0">
      <w:pPr>
        <w:ind w:left="720" w:firstLine="720"/>
        <w:contextualSpacing/>
        <w:rPr>
          <w:rFonts w:cs="Arial"/>
          <w:noProof/>
          <w:szCs w:val="24"/>
          <w:lang w:val="bg-BG"/>
        </w:rPr>
      </w:pPr>
    </w:p>
    <w:p w14:paraId="20FD07D5" w14:textId="77777777" w:rsidR="002F6BD0" w:rsidRPr="007F357E" w:rsidRDefault="002F6BD0" w:rsidP="002F6BD0">
      <w:pPr>
        <w:tabs>
          <w:tab w:val="left" w:pos="900"/>
          <w:tab w:val="left" w:pos="1080"/>
          <w:tab w:val="left" w:pos="1170"/>
        </w:tabs>
        <w:ind w:firstLine="720"/>
        <w:contextualSpacing/>
        <w:rPr>
          <w:rFonts w:cs="Arial"/>
          <w:noProof/>
          <w:szCs w:val="24"/>
          <w:lang w:val="bg-BG"/>
        </w:rPr>
      </w:pPr>
      <w:r w:rsidRPr="007F357E">
        <w:rPr>
          <w:rFonts w:cs="Arial"/>
          <w:noProof/>
          <w:szCs w:val="24"/>
          <w:lang w:val="bg-BG"/>
        </w:rPr>
        <w:t>10</w:t>
      </w:r>
      <w:r w:rsidRPr="007F357E">
        <w:rPr>
          <w:rFonts w:cs="Arial"/>
          <w:noProof/>
          <w:szCs w:val="24"/>
          <w:vertAlign w:val="superscript"/>
          <w:lang w:val="bg-BG"/>
        </w:rPr>
        <w:t>1</w:t>
      </w:r>
      <w:r w:rsidRPr="007F357E">
        <w:rPr>
          <w:rFonts w:cs="Arial"/>
          <w:noProof/>
          <w:szCs w:val="24"/>
          <w:lang w:val="bg-BG"/>
        </w:rPr>
        <w:t>.3.Хөдлөх эд хөрөнгө өмчлөх эрх болон түүнтэй холбоотой эрхийн шилжилтийг бүртгэхэд энэ хуулийн 11 дүгээр зүйлд заасан журмыг баримтална.”</w:t>
      </w:r>
    </w:p>
    <w:p w14:paraId="26222848" w14:textId="77777777" w:rsidR="002F6BD0" w:rsidRPr="007F357E" w:rsidRDefault="002F6BD0" w:rsidP="00ED6E67">
      <w:pPr>
        <w:tabs>
          <w:tab w:val="left" w:pos="851"/>
        </w:tabs>
        <w:ind w:firstLine="0"/>
        <w:contextualSpacing/>
        <w:rPr>
          <w:rFonts w:cs="Arial"/>
          <w:noProof/>
          <w:szCs w:val="24"/>
          <w:lang w:val="bg-BG"/>
        </w:rPr>
      </w:pPr>
    </w:p>
    <w:p w14:paraId="07702AF3"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0026664C" w:rsidRPr="007F357E">
        <w:rPr>
          <w:rFonts w:cs="Arial"/>
          <w:noProof/>
          <w:szCs w:val="24"/>
          <w:lang w:val="bg-BG"/>
        </w:rPr>
        <w:tab/>
      </w:r>
      <w:r w:rsidR="00AC3A1D" w:rsidRPr="007F357E">
        <w:rPr>
          <w:rFonts w:cs="Arial"/>
          <w:b/>
          <w:bCs/>
          <w:noProof/>
          <w:szCs w:val="24"/>
          <w:lang w:val="bg-BG"/>
        </w:rPr>
        <w:t>8</w:t>
      </w:r>
      <w:r w:rsidRPr="007F357E">
        <w:rPr>
          <w:rFonts w:cs="Arial"/>
          <w:b/>
          <w:bCs/>
          <w:noProof/>
          <w:szCs w:val="24"/>
          <w:lang w:val="bg-BG"/>
        </w:rPr>
        <w:t>/11 дүгээр зүйлийн 11.1</w:t>
      </w:r>
      <w:r w:rsidR="002F6BD0" w:rsidRPr="007F357E">
        <w:rPr>
          <w:rFonts w:cs="Arial"/>
          <w:b/>
          <w:bCs/>
          <w:noProof/>
          <w:szCs w:val="24"/>
          <w:lang w:val="bg-BG"/>
        </w:rPr>
        <w:t>0</w:t>
      </w:r>
      <w:r w:rsidRPr="007F357E">
        <w:rPr>
          <w:rFonts w:cs="Arial"/>
          <w:b/>
          <w:bCs/>
          <w:noProof/>
          <w:szCs w:val="24"/>
          <w:lang w:val="bg-BG"/>
        </w:rPr>
        <w:t xml:space="preserve"> дахь хэсэг:</w:t>
      </w:r>
    </w:p>
    <w:p w14:paraId="752C691E" w14:textId="77777777" w:rsidR="00ED6E67" w:rsidRPr="007F357E" w:rsidRDefault="00ED6E67" w:rsidP="00ED6E67">
      <w:pPr>
        <w:tabs>
          <w:tab w:val="left" w:pos="851"/>
        </w:tabs>
        <w:ind w:firstLine="0"/>
        <w:contextualSpacing/>
        <w:rPr>
          <w:rFonts w:cs="Arial"/>
          <w:noProof/>
          <w:szCs w:val="24"/>
          <w:lang w:val="bg-BG"/>
        </w:rPr>
      </w:pPr>
    </w:p>
    <w:p w14:paraId="43C9909F" w14:textId="77777777" w:rsidR="00ED6E67" w:rsidRDefault="00ED6E67" w:rsidP="00ED6E67">
      <w:pPr>
        <w:tabs>
          <w:tab w:val="left" w:pos="851"/>
        </w:tabs>
        <w:ind w:firstLine="0"/>
        <w:contextualSpacing/>
        <w:rPr>
          <w:rFonts w:cs="Arial"/>
          <w:noProof/>
          <w:szCs w:val="24"/>
          <w:lang w:val="en-US"/>
        </w:rPr>
      </w:pPr>
      <w:r w:rsidRPr="007F357E">
        <w:rPr>
          <w:rFonts w:cs="Arial"/>
          <w:noProof/>
          <w:szCs w:val="24"/>
          <w:lang w:val="bg-BG"/>
        </w:rPr>
        <w:tab/>
        <w:t>“11.1</w:t>
      </w:r>
      <w:r w:rsidR="002F6BD0" w:rsidRPr="007F357E">
        <w:rPr>
          <w:rFonts w:cs="Arial"/>
          <w:noProof/>
          <w:szCs w:val="24"/>
          <w:lang w:val="bg-BG"/>
        </w:rPr>
        <w:t>0</w:t>
      </w:r>
      <w:r w:rsidRPr="007F357E">
        <w:rPr>
          <w:rFonts w:cs="Arial"/>
          <w:noProof/>
          <w:szCs w:val="24"/>
          <w:lang w:val="bg-BG"/>
        </w:rPr>
        <w:t>.</w:t>
      </w:r>
      <w:r w:rsidRPr="007F357E">
        <w:rPr>
          <w:rFonts w:cs="Arial"/>
          <w:noProof/>
          <w:szCs w:val="24"/>
          <w:shd w:val="clear" w:color="auto" w:fill="FFFFFF"/>
          <w:lang w:val="bg-BG"/>
        </w:rPr>
        <w:t>Ү</w:t>
      </w:r>
      <w:r w:rsidRPr="007F357E">
        <w:rPr>
          <w:rFonts w:cs="Arial"/>
          <w:noProof/>
          <w:szCs w:val="24"/>
          <w:lang w:val="bg-BG"/>
        </w:rPr>
        <w:t xml:space="preserve">л хөдлөх эд хөрөнгө өмчлөх эрхийг шилжүүлэх тухай гэрээ хэлцэл байгуулсан, эрх бүхий этгээдийн шийдвэр хүчин төгөлдөр болсноос хойш 30 хоногийн дотор эрхийн улсын бүртгэлд бүртгүүлэхээр мэдүүлэг гаргана.” </w:t>
      </w:r>
    </w:p>
    <w:p w14:paraId="26BDECD2" w14:textId="77777777" w:rsidR="007C4461" w:rsidRDefault="007C4461" w:rsidP="00ED6E67">
      <w:pPr>
        <w:tabs>
          <w:tab w:val="left" w:pos="851"/>
        </w:tabs>
        <w:ind w:firstLine="0"/>
        <w:contextualSpacing/>
        <w:rPr>
          <w:rFonts w:cs="Arial"/>
          <w:noProof/>
          <w:szCs w:val="24"/>
          <w:lang w:val="en-US"/>
        </w:rPr>
      </w:pPr>
    </w:p>
    <w:p w14:paraId="5F32EB96" w14:textId="77777777" w:rsidR="00ED6E67" w:rsidRPr="007F357E" w:rsidRDefault="007C4461" w:rsidP="00ED6E67">
      <w:pPr>
        <w:tabs>
          <w:tab w:val="left" w:pos="851"/>
        </w:tabs>
        <w:ind w:firstLine="0"/>
        <w:contextualSpacing/>
        <w:rPr>
          <w:rFonts w:cs="Arial"/>
          <w:b/>
          <w:bCs/>
          <w:noProof/>
          <w:szCs w:val="24"/>
          <w:lang w:val="bg-BG"/>
        </w:rPr>
      </w:pPr>
      <w:r>
        <w:rPr>
          <w:rFonts w:cs="Arial"/>
          <w:b/>
          <w:bCs/>
          <w:noProof/>
          <w:szCs w:val="24"/>
          <w:lang w:val="en-US"/>
        </w:rPr>
        <w:tab/>
      </w:r>
      <w:r>
        <w:rPr>
          <w:rFonts w:cs="Arial"/>
          <w:b/>
          <w:bCs/>
          <w:noProof/>
          <w:szCs w:val="24"/>
          <w:lang w:val="en-US"/>
        </w:rPr>
        <w:tab/>
      </w:r>
      <w:r w:rsidR="00142D28">
        <w:rPr>
          <w:rFonts w:cs="Arial"/>
          <w:b/>
          <w:bCs/>
          <w:noProof/>
          <w:szCs w:val="24"/>
          <w:lang w:val="mn-MN"/>
        </w:rPr>
        <w:t>9</w:t>
      </w:r>
      <w:r w:rsidR="00ED6E67" w:rsidRPr="007F357E">
        <w:rPr>
          <w:rFonts w:cs="Arial"/>
          <w:b/>
          <w:bCs/>
          <w:noProof/>
          <w:szCs w:val="24"/>
          <w:lang w:val="bg-BG"/>
        </w:rPr>
        <w:t>/13 дугаар зүйлийн 13.</w:t>
      </w:r>
      <w:r w:rsidR="000202AA">
        <w:rPr>
          <w:rFonts w:cs="Arial"/>
          <w:b/>
          <w:bCs/>
          <w:noProof/>
          <w:szCs w:val="24"/>
          <w:lang w:val="mn-MN"/>
        </w:rPr>
        <w:t>8</w:t>
      </w:r>
      <w:r w:rsidR="00ED6E67" w:rsidRPr="007F357E">
        <w:rPr>
          <w:rFonts w:cs="Arial"/>
          <w:b/>
          <w:bCs/>
          <w:noProof/>
          <w:szCs w:val="24"/>
          <w:lang w:val="bg-BG"/>
        </w:rPr>
        <w:t xml:space="preserve"> дахь хэсэг:</w:t>
      </w:r>
    </w:p>
    <w:p w14:paraId="3F84B548" w14:textId="77777777" w:rsidR="00ED6E67" w:rsidRPr="007F357E" w:rsidRDefault="00ED6E67" w:rsidP="00ED6E67">
      <w:pPr>
        <w:tabs>
          <w:tab w:val="left" w:pos="851"/>
        </w:tabs>
        <w:ind w:firstLine="0"/>
        <w:contextualSpacing/>
        <w:rPr>
          <w:rFonts w:cs="Arial"/>
          <w:noProof/>
          <w:szCs w:val="24"/>
          <w:lang w:val="bg-BG"/>
        </w:rPr>
      </w:pPr>
    </w:p>
    <w:p w14:paraId="612B5230"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“13.</w:t>
      </w:r>
      <w:r w:rsidR="000202AA">
        <w:rPr>
          <w:rFonts w:cs="Arial"/>
          <w:noProof/>
          <w:szCs w:val="24"/>
          <w:lang w:val="mn-MN"/>
        </w:rPr>
        <w:t>8</w:t>
      </w:r>
      <w:r w:rsidRPr="007F357E">
        <w:rPr>
          <w:rFonts w:cs="Arial"/>
          <w:noProof/>
          <w:szCs w:val="24"/>
          <w:lang w:val="bg-BG"/>
        </w:rPr>
        <w:t>.Эд хөрөнгийн мэдээлэлд нэмэлт өөрчлөлт орсноос хойш 30 хоногийн дотор эрхийн улсын бүртгэлд бүртгүүлэхээр мэдүүлэг гаргана.”</w:t>
      </w:r>
    </w:p>
    <w:p w14:paraId="55FCDCC5" w14:textId="77777777" w:rsidR="00ED6E67" w:rsidRPr="007F357E" w:rsidRDefault="00ED6E67" w:rsidP="00AC3A1D">
      <w:pPr>
        <w:tabs>
          <w:tab w:val="left" w:pos="851"/>
        </w:tabs>
        <w:ind w:firstLine="0"/>
        <w:contextualSpacing/>
        <w:rPr>
          <w:rFonts w:cs="Arial"/>
          <w:noProof/>
          <w:color w:val="FF0000"/>
          <w:szCs w:val="24"/>
          <w:lang w:val="bg-BG"/>
        </w:rPr>
      </w:pPr>
      <w:r w:rsidRPr="007F357E">
        <w:rPr>
          <w:rFonts w:cs="Arial"/>
          <w:noProof/>
          <w:szCs w:val="24"/>
          <w:lang w:val="bg-BG"/>
        </w:rPr>
        <w:tab/>
      </w:r>
    </w:p>
    <w:p w14:paraId="60AE4988"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r>
      <w:r w:rsidR="0036011D" w:rsidRPr="007F357E">
        <w:rPr>
          <w:rFonts w:cs="Arial"/>
          <w:noProof/>
          <w:szCs w:val="24"/>
          <w:lang w:val="bg-BG"/>
        </w:rPr>
        <w:tab/>
      </w:r>
      <w:r w:rsidRPr="007F357E">
        <w:rPr>
          <w:rFonts w:cs="Arial"/>
          <w:b/>
          <w:bCs/>
          <w:noProof/>
          <w:szCs w:val="24"/>
          <w:lang w:val="bg-BG"/>
        </w:rPr>
        <w:t>1</w:t>
      </w:r>
      <w:r w:rsidR="00142D28">
        <w:rPr>
          <w:rFonts w:cs="Arial"/>
          <w:b/>
          <w:bCs/>
          <w:noProof/>
          <w:szCs w:val="24"/>
          <w:lang w:val="mn-MN"/>
        </w:rPr>
        <w:t>0</w:t>
      </w:r>
      <w:r w:rsidRPr="007F357E">
        <w:rPr>
          <w:rFonts w:cs="Arial"/>
          <w:b/>
          <w:bCs/>
          <w:noProof/>
          <w:szCs w:val="24"/>
          <w:lang w:val="bg-BG"/>
        </w:rPr>
        <w:t>/14 дүгээр зүйлийн 14.3 дахь хэсэг</w:t>
      </w:r>
      <w:r w:rsidRPr="007F357E">
        <w:rPr>
          <w:rFonts w:cs="Arial"/>
          <w:noProof/>
          <w:szCs w:val="24"/>
          <w:lang w:val="bg-BG"/>
        </w:rPr>
        <w:t>:</w:t>
      </w:r>
    </w:p>
    <w:p w14:paraId="1947C9B0" w14:textId="77777777" w:rsidR="00ED6E67" w:rsidRPr="007F357E" w:rsidRDefault="00ED6E67" w:rsidP="00ED6E67">
      <w:pPr>
        <w:tabs>
          <w:tab w:val="left" w:pos="851"/>
        </w:tabs>
        <w:ind w:firstLine="0"/>
        <w:contextualSpacing/>
        <w:rPr>
          <w:rFonts w:cs="Arial"/>
          <w:noProof/>
          <w:szCs w:val="24"/>
          <w:lang w:val="bg-BG"/>
        </w:rPr>
      </w:pPr>
    </w:p>
    <w:p w14:paraId="72113243" w14:textId="77777777" w:rsidR="00ED6E67" w:rsidRPr="007F357E" w:rsidRDefault="0036011D" w:rsidP="00ED6E67">
      <w:pPr>
        <w:tabs>
          <w:tab w:val="left" w:pos="851"/>
        </w:tabs>
        <w:ind w:firstLine="0"/>
        <w:contextualSpacing/>
        <w:rPr>
          <w:rFonts w:cs="Arial"/>
          <w:noProof/>
          <w:szCs w:val="24"/>
          <w:lang w:val="bg-BG"/>
        </w:rPr>
      </w:pPr>
      <w:r w:rsidRPr="007F357E">
        <w:rPr>
          <w:rFonts w:cs="Arial"/>
          <w:noProof/>
          <w:szCs w:val="24"/>
          <w:lang w:val="bg-BG"/>
        </w:rPr>
        <w:tab/>
      </w:r>
      <w:r w:rsidR="00ED6E67" w:rsidRPr="007F357E">
        <w:rPr>
          <w:rFonts w:cs="Arial"/>
          <w:noProof/>
          <w:szCs w:val="24"/>
          <w:lang w:val="bg-BG"/>
        </w:rPr>
        <w:t>“14.3.Эрхийн улсын бүртгэл хаах хуульд заасан үндэслэл үүссэнээс хойш 6 сарын  дотор эрхийн улсын бүртгэлд бүртгүүлэхээр мэдүүлэг гаргана.”</w:t>
      </w:r>
    </w:p>
    <w:p w14:paraId="18C21F91" w14:textId="77777777" w:rsidR="00ED6E67" w:rsidRPr="007F357E" w:rsidRDefault="00ED6E67" w:rsidP="00ED6E67">
      <w:pPr>
        <w:tabs>
          <w:tab w:val="left" w:pos="851"/>
        </w:tabs>
        <w:ind w:firstLine="0"/>
        <w:contextualSpacing/>
        <w:rPr>
          <w:rFonts w:cs="Arial"/>
          <w:noProof/>
          <w:szCs w:val="24"/>
          <w:lang w:val="bg-BG"/>
        </w:rPr>
      </w:pPr>
    </w:p>
    <w:p w14:paraId="6A41AE74"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0036011D" w:rsidRPr="007F357E">
        <w:rPr>
          <w:rFonts w:cs="Arial"/>
          <w:noProof/>
          <w:szCs w:val="24"/>
          <w:lang w:val="bg-BG"/>
        </w:rPr>
        <w:tab/>
      </w:r>
      <w:r w:rsidRPr="007F357E">
        <w:rPr>
          <w:rFonts w:cs="Arial"/>
          <w:b/>
          <w:bCs/>
          <w:noProof/>
          <w:szCs w:val="24"/>
          <w:lang w:val="bg-BG"/>
        </w:rPr>
        <w:t>1</w:t>
      </w:r>
      <w:r w:rsidR="00142D28">
        <w:rPr>
          <w:rFonts w:cs="Arial"/>
          <w:b/>
          <w:bCs/>
          <w:noProof/>
          <w:szCs w:val="24"/>
          <w:lang w:val="mn-MN"/>
        </w:rPr>
        <w:t>1</w:t>
      </w:r>
      <w:r w:rsidRPr="007F357E">
        <w:rPr>
          <w:rFonts w:cs="Arial"/>
          <w:b/>
          <w:bCs/>
          <w:noProof/>
          <w:szCs w:val="24"/>
          <w:lang w:val="bg-BG"/>
        </w:rPr>
        <w:t>/15 дугаар зүйлийн 15.8 дахь хэсэг</w:t>
      </w:r>
    </w:p>
    <w:p w14:paraId="74CE7B7E" w14:textId="77777777" w:rsidR="00ED6E67" w:rsidRPr="007F357E" w:rsidRDefault="00ED6E67" w:rsidP="00ED6E67">
      <w:pPr>
        <w:tabs>
          <w:tab w:val="left" w:pos="851"/>
        </w:tabs>
        <w:ind w:firstLine="0"/>
        <w:contextualSpacing/>
        <w:rPr>
          <w:rFonts w:cs="Arial"/>
          <w:noProof/>
          <w:szCs w:val="24"/>
          <w:lang w:val="bg-BG"/>
        </w:rPr>
      </w:pPr>
    </w:p>
    <w:p w14:paraId="30648B6F"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“15.8.Үл хөдлөх эд хөрөнгө өмчлөх эрхтэй холбоотой үл хөдлөх эд хөрөнгийн бусад эрх дуусгавар болсныг бүртгэхдээ гэрээгээр хүлээсэн үүрэг хангагдсан талаарх нотлох баримтыг үндэслэнэ.”</w:t>
      </w:r>
    </w:p>
    <w:p w14:paraId="1C45E224" w14:textId="77777777" w:rsidR="00ED6E67" w:rsidRPr="007F357E" w:rsidRDefault="00ED6E67" w:rsidP="00ED6E67">
      <w:pPr>
        <w:tabs>
          <w:tab w:val="left" w:pos="851"/>
        </w:tabs>
        <w:ind w:firstLine="0"/>
        <w:contextualSpacing/>
        <w:rPr>
          <w:rFonts w:cs="Arial"/>
          <w:noProof/>
          <w:szCs w:val="24"/>
          <w:lang w:val="bg-BG"/>
        </w:rPr>
      </w:pPr>
    </w:p>
    <w:p w14:paraId="40013720"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0036011D" w:rsidRPr="007F357E">
        <w:rPr>
          <w:rFonts w:cs="Arial"/>
          <w:noProof/>
          <w:szCs w:val="24"/>
          <w:lang w:val="bg-BG"/>
        </w:rPr>
        <w:tab/>
      </w:r>
      <w:r w:rsidRPr="007F357E">
        <w:rPr>
          <w:rFonts w:cs="Arial"/>
          <w:b/>
          <w:bCs/>
          <w:noProof/>
          <w:szCs w:val="24"/>
          <w:lang w:val="bg-BG"/>
        </w:rPr>
        <w:t>1</w:t>
      </w:r>
      <w:r w:rsidR="00142D28">
        <w:rPr>
          <w:rFonts w:cs="Arial"/>
          <w:b/>
          <w:bCs/>
          <w:noProof/>
          <w:szCs w:val="24"/>
          <w:lang w:val="mn-MN"/>
        </w:rPr>
        <w:t>2</w:t>
      </w:r>
      <w:r w:rsidRPr="007F357E">
        <w:rPr>
          <w:rFonts w:cs="Arial"/>
          <w:b/>
          <w:bCs/>
          <w:noProof/>
          <w:szCs w:val="24"/>
          <w:lang w:val="bg-BG"/>
        </w:rPr>
        <w:t>/16 дугаар зүйлийн 16.</w:t>
      </w:r>
      <w:r w:rsidR="00E16905" w:rsidRPr="007F357E">
        <w:rPr>
          <w:rFonts w:cs="Arial"/>
          <w:b/>
          <w:bCs/>
          <w:noProof/>
          <w:szCs w:val="24"/>
          <w:lang w:val="bg-BG"/>
        </w:rPr>
        <w:t>6</w:t>
      </w:r>
      <w:r w:rsidRPr="007F357E">
        <w:rPr>
          <w:rFonts w:cs="Arial"/>
          <w:b/>
          <w:bCs/>
          <w:noProof/>
          <w:szCs w:val="24"/>
          <w:lang w:val="bg-BG"/>
        </w:rPr>
        <w:t xml:space="preserve"> д</w:t>
      </w:r>
      <w:r w:rsidR="00E16905" w:rsidRPr="007F357E">
        <w:rPr>
          <w:rFonts w:cs="Arial"/>
          <w:b/>
          <w:bCs/>
          <w:noProof/>
          <w:szCs w:val="24"/>
          <w:lang w:val="bg-BG"/>
        </w:rPr>
        <w:t>а</w:t>
      </w:r>
      <w:r w:rsidRPr="007F357E">
        <w:rPr>
          <w:rFonts w:cs="Arial"/>
          <w:b/>
          <w:bCs/>
          <w:noProof/>
          <w:szCs w:val="24"/>
          <w:lang w:val="bg-BG"/>
        </w:rPr>
        <w:t>х</w:t>
      </w:r>
      <w:r w:rsidR="00E16905" w:rsidRPr="007F357E">
        <w:rPr>
          <w:rFonts w:cs="Arial"/>
          <w:b/>
          <w:bCs/>
          <w:noProof/>
          <w:szCs w:val="24"/>
          <w:lang w:val="bg-BG"/>
        </w:rPr>
        <w:t>ь</w:t>
      </w:r>
      <w:r w:rsidRPr="007F357E">
        <w:rPr>
          <w:rFonts w:cs="Arial"/>
          <w:b/>
          <w:bCs/>
          <w:noProof/>
          <w:szCs w:val="24"/>
          <w:lang w:val="bg-BG"/>
        </w:rPr>
        <w:t xml:space="preserve"> хэсэг:</w:t>
      </w:r>
    </w:p>
    <w:p w14:paraId="09AC9B5F" w14:textId="77777777" w:rsidR="00ED6E67" w:rsidRPr="007F357E" w:rsidRDefault="00ED6E67" w:rsidP="00ED6E67">
      <w:pPr>
        <w:tabs>
          <w:tab w:val="left" w:pos="851"/>
        </w:tabs>
        <w:ind w:firstLine="0"/>
        <w:contextualSpacing/>
        <w:rPr>
          <w:rFonts w:cs="Arial"/>
          <w:noProof/>
          <w:szCs w:val="24"/>
          <w:lang w:val="bg-BG"/>
        </w:rPr>
      </w:pPr>
    </w:p>
    <w:p w14:paraId="3DD14FB2"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“16.</w:t>
      </w:r>
      <w:r w:rsidR="00E16905" w:rsidRPr="007F357E">
        <w:rPr>
          <w:rFonts w:cs="Arial"/>
          <w:noProof/>
          <w:szCs w:val="24"/>
          <w:lang w:val="bg-BG"/>
        </w:rPr>
        <w:t>6</w:t>
      </w:r>
      <w:r w:rsidRPr="007F357E">
        <w:rPr>
          <w:rFonts w:cs="Arial"/>
          <w:noProof/>
          <w:szCs w:val="24"/>
          <w:lang w:val="bg-BG"/>
        </w:rPr>
        <w:t>.Эрхийн улсын бүртгэлд тус тусдаа бүртгэгдсэн хоёр ба түүнээс дээш тооны үл хөдлөх эд хөрөнгө барьцаалсан гэрээг эрхийн улсын бүртгэлд бүртгүүлэхэд эрхийн улсын бүртгэл тус бүрээр мэдүүлэг гаргана.”</w:t>
      </w:r>
    </w:p>
    <w:p w14:paraId="21EB44BF" w14:textId="77777777" w:rsidR="00ED6E67" w:rsidRPr="007F357E" w:rsidRDefault="00ED6E67" w:rsidP="00ED6E67">
      <w:pPr>
        <w:tabs>
          <w:tab w:val="left" w:pos="851"/>
        </w:tabs>
        <w:ind w:firstLine="0"/>
        <w:contextualSpacing/>
        <w:rPr>
          <w:rFonts w:cs="Arial"/>
          <w:noProof/>
          <w:szCs w:val="24"/>
          <w:lang w:val="bg-BG"/>
        </w:rPr>
      </w:pPr>
    </w:p>
    <w:p w14:paraId="59B90823"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0036011D" w:rsidRPr="007F357E">
        <w:rPr>
          <w:rFonts w:cs="Arial"/>
          <w:noProof/>
          <w:szCs w:val="24"/>
          <w:lang w:val="bg-BG"/>
        </w:rPr>
        <w:tab/>
      </w:r>
      <w:r w:rsidRPr="007F357E">
        <w:rPr>
          <w:rFonts w:cs="Arial"/>
          <w:b/>
          <w:bCs/>
          <w:noProof/>
          <w:szCs w:val="24"/>
          <w:lang w:val="bg-BG"/>
        </w:rPr>
        <w:t>1</w:t>
      </w:r>
      <w:r w:rsidR="00142D28">
        <w:rPr>
          <w:rFonts w:cs="Arial"/>
          <w:b/>
          <w:bCs/>
          <w:noProof/>
          <w:szCs w:val="24"/>
          <w:lang w:val="mn-MN"/>
        </w:rPr>
        <w:t>3</w:t>
      </w:r>
      <w:r w:rsidRPr="007F357E">
        <w:rPr>
          <w:rFonts w:cs="Arial"/>
          <w:b/>
          <w:bCs/>
          <w:noProof/>
          <w:szCs w:val="24"/>
          <w:lang w:val="bg-BG"/>
        </w:rPr>
        <w:t>/22 дугаар зүйлийн 22.3 дахь хэсэг:</w:t>
      </w:r>
    </w:p>
    <w:p w14:paraId="2A79FBC3" w14:textId="77777777" w:rsidR="00ED6E67" w:rsidRPr="007F357E" w:rsidRDefault="00ED6E67" w:rsidP="00ED6E67">
      <w:pPr>
        <w:tabs>
          <w:tab w:val="left" w:pos="851"/>
        </w:tabs>
        <w:ind w:firstLine="0"/>
        <w:contextualSpacing/>
        <w:rPr>
          <w:rFonts w:cs="Arial"/>
          <w:noProof/>
          <w:szCs w:val="24"/>
          <w:lang w:val="bg-BG"/>
        </w:rPr>
      </w:pPr>
    </w:p>
    <w:p w14:paraId="24BC2189" w14:textId="77777777" w:rsidR="008D3298" w:rsidRPr="000202AA" w:rsidRDefault="00ED6E67" w:rsidP="008D3298">
      <w:pPr>
        <w:ind w:firstLine="720"/>
        <w:contextualSpacing/>
        <w:rPr>
          <w:rFonts w:cs="Arial"/>
          <w:noProof/>
          <w:szCs w:val="24"/>
          <w:lang w:val="bg-BG"/>
        </w:rPr>
      </w:pPr>
      <w:r w:rsidRPr="007F357E">
        <w:rPr>
          <w:rFonts w:cs="Arial"/>
          <w:noProof/>
          <w:szCs w:val="24"/>
          <w:lang w:val="bg-BG"/>
        </w:rPr>
        <w:t>“22.3.</w:t>
      </w:r>
      <w:r w:rsidR="008D3298" w:rsidRPr="000202AA">
        <w:rPr>
          <w:rFonts w:cs="Arial"/>
          <w:noProof/>
          <w:szCs w:val="24"/>
          <w:lang w:val="bg-BG"/>
        </w:rPr>
        <w:t>Түрээсийн гэрээг бүртгэхэд мэдүүлэгт дараахь нотлох баримтыг хавсаргана:</w:t>
      </w:r>
    </w:p>
    <w:p w14:paraId="605F595D" w14:textId="77777777" w:rsidR="008D3298" w:rsidRPr="000202AA" w:rsidRDefault="008D3298" w:rsidP="008D3298">
      <w:pPr>
        <w:ind w:firstLine="720"/>
        <w:rPr>
          <w:rFonts w:cs="Arial"/>
          <w:noProof/>
          <w:szCs w:val="24"/>
          <w:lang w:val="bg-BG"/>
        </w:rPr>
      </w:pPr>
    </w:p>
    <w:p w14:paraId="44F42166" w14:textId="77777777" w:rsidR="008D3298" w:rsidRPr="000202AA" w:rsidRDefault="008D3298" w:rsidP="008D3298">
      <w:pPr>
        <w:ind w:firstLine="720"/>
        <w:rPr>
          <w:rFonts w:cs="Arial"/>
          <w:noProof/>
          <w:szCs w:val="24"/>
          <w:lang w:val="bg-BG"/>
        </w:rPr>
      </w:pPr>
      <w:r w:rsidRPr="000202AA">
        <w:rPr>
          <w:rFonts w:cs="Arial"/>
          <w:noProof/>
          <w:szCs w:val="24"/>
          <w:lang w:val="bg-BG"/>
        </w:rPr>
        <w:t xml:space="preserve">  </w:t>
      </w:r>
      <w:r w:rsidRPr="000202AA">
        <w:rPr>
          <w:rFonts w:cs="Arial"/>
          <w:noProof/>
          <w:szCs w:val="24"/>
          <w:lang w:val="bg-BG"/>
        </w:rPr>
        <w:tab/>
        <w:t>22.3.1.түрээсийн гэрээ;</w:t>
      </w:r>
    </w:p>
    <w:p w14:paraId="64B20D03" w14:textId="3BFF1533" w:rsidR="008D3298" w:rsidRPr="000202AA" w:rsidRDefault="008D3298" w:rsidP="008D3298">
      <w:pPr>
        <w:ind w:left="720" w:firstLine="720"/>
        <w:rPr>
          <w:rFonts w:cs="Arial"/>
          <w:noProof/>
          <w:szCs w:val="24"/>
          <w:lang w:val="bg-BG"/>
        </w:rPr>
      </w:pPr>
      <w:r w:rsidRPr="000202AA">
        <w:rPr>
          <w:rFonts w:cs="Arial"/>
          <w:noProof/>
          <w:szCs w:val="24"/>
          <w:lang w:val="bg-BG"/>
        </w:rPr>
        <w:t>22.3.2.нэгээс дээш өмчлөгчтэй бол өмчлөгч тус бүрийн зөвшөөрөл</w:t>
      </w:r>
      <w:r w:rsidR="002C3DE5">
        <w:rPr>
          <w:rFonts w:cs="Arial"/>
          <w:noProof/>
          <w:szCs w:val="24"/>
          <w:lang w:val="bg-BG"/>
        </w:rPr>
        <w:t>.</w:t>
      </w:r>
    </w:p>
    <w:p w14:paraId="1DAA0675" w14:textId="77777777" w:rsidR="00ED6E67" w:rsidRPr="007F357E" w:rsidRDefault="00ED6E67" w:rsidP="00ED6E67">
      <w:pPr>
        <w:ind w:firstLine="720"/>
        <w:contextualSpacing/>
        <w:rPr>
          <w:rFonts w:cs="Arial"/>
          <w:noProof/>
          <w:color w:val="000000"/>
          <w:szCs w:val="24"/>
          <w:lang w:val="bg-BG"/>
        </w:rPr>
      </w:pPr>
      <w:r w:rsidRPr="007F357E">
        <w:rPr>
          <w:rFonts w:cs="Arial"/>
          <w:noProof/>
          <w:color w:val="333333"/>
          <w:szCs w:val="24"/>
          <w:lang w:val="bg-BG"/>
        </w:rPr>
        <w:t> </w:t>
      </w:r>
    </w:p>
    <w:p w14:paraId="1EC66C3B" w14:textId="77777777" w:rsidR="00ED6E67" w:rsidRPr="007F357E" w:rsidRDefault="00ED6E67" w:rsidP="00ED6E67">
      <w:pPr>
        <w:tabs>
          <w:tab w:val="left" w:pos="851"/>
        </w:tabs>
        <w:ind w:firstLine="0"/>
        <w:contextualSpacing/>
        <w:rPr>
          <w:rFonts w:cs="Arial"/>
          <w:b/>
          <w:bCs/>
          <w:noProof/>
          <w:szCs w:val="24"/>
          <w:lang w:val="bg-BG"/>
        </w:rPr>
      </w:pPr>
      <w:r w:rsidRPr="007F357E">
        <w:rPr>
          <w:rFonts w:cs="Arial"/>
          <w:noProof/>
          <w:color w:val="FF0000"/>
          <w:szCs w:val="24"/>
          <w:lang w:val="bg-BG"/>
        </w:rPr>
        <w:tab/>
      </w:r>
      <w:r w:rsidR="0036011D" w:rsidRPr="007F357E">
        <w:rPr>
          <w:rFonts w:cs="Arial"/>
          <w:noProof/>
          <w:color w:val="FF0000"/>
          <w:szCs w:val="24"/>
          <w:lang w:val="bg-BG"/>
        </w:rPr>
        <w:tab/>
      </w:r>
      <w:r w:rsidRPr="007F357E">
        <w:rPr>
          <w:rFonts w:cs="Arial"/>
          <w:b/>
          <w:bCs/>
          <w:noProof/>
          <w:szCs w:val="24"/>
          <w:lang w:val="bg-BG"/>
        </w:rPr>
        <w:t>1</w:t>
      </w:r>
      <w:r w:rsidR="00142D28">
        <w:rPr>
          <w:rFonts w:cs="Arial"/>
          <w:b/>
          <w:bCs/>
          <w:noProof/>
          <w:szCs w:val="24"/>
          <w:lang w:val="mn-MN"/>
        </w:rPr>
        <w:t>4</w:t>
      </w:r>
      <w:r w:rsidRPr="007F357E">
        <w:rPr>
          <w:rFonts w:cs="Arial"/>
          <w:b/>
          <w:bCs/>
          <w:noProof/>
          <w:szCs w:val="24"/>
          <w:lang w:val="bg-BG"/>
        </w:rPr>
        <w:t>/25 дугаар зүйлийн 25.</w:t>
      </w:r>
      <w:r w:rsidR="00B96759">
        <w:rPr>
          <w:rFonts w:cs="Arial"/>
          <w:b/>
          <w:bCs/>
          <w:noProof/>
          <w:szCs w:val="24"/>
          <w:lang w:val="mn-MN"/>
        </w:rPr>
        <w:t>5</w:t>
      </w:r>
      <w:r w:rsidRPr="007F357E">
        <w:rPr>
          <w:rFonts w:cs="Arial"/>
          <w:b/>
          <w:bCs/>
          <w:noProof/>
          <w:szCs w:val="24"/>
          <w:vertAlign w:val="superscript"/>
          <w:lang w:val="bg-BG"/>
        </w:rPr>
        <w:t xml:space="preserve"> </w:t>
      </w:r>
      <w:r w:rsidRPr="007F357E">
        <w:rPr>
          <w:rFonts w:cs="Arial"/>
          <w:b/>
          <w:bCs/>
          <w:noProof/>
          <w:szCs w:val="24"/>
          <w:lang w:val="bg-BG"/>
        </w:rPr>
        <w:t>д</w:t>
      </w:r>
      <w:r w:rsidR="000F0803" w:rsidRPr="007F357E">
        <w:rPr>
          <w:rFonts w:cs="Arial"/>
          <w:b/>
          <w:bCs/>
          <w:noProof/>
          <w:szCs w:val="24"/>
          <w:lang w:val="bg-BG"/>
        </w:rPr>
        <w:t>а</w:t>
      </w:r>
      <w:r w:rsidRPr="007F357E">
        <w:rPr>
          <w:rFonts w:cs="Arial"/>
          <w:b/>
          <w:bCs/>
          <w:noProof/>
          <w:szCs w:val="24"/>
          <w:lang w:val="bg-BG"/>
        </w:rPr>
        <w:t>х</w:t>
      </w:r>
      <w:r w:rsidR="000F0803" w:rsidRPr="007F357E">
        <w:rPr>
          <w:rFonts w:cs="Arial"/>
          <w:b/>
          <w:bCs/>
          <w:noProof/>
          <w:szCs w:val="24"/>
          <w:lang w:val="bg-BG"/>
        </w:rPr>
        <w:t>ь</w:t>
      </w:r>
      <w:r w:rsidRPr="007F357E">
        <w:rPr>
          <w:rFonts w:cs="Arial"/>
          <w:b/>
          <w:bCs/>
          <w:noProof/>
          <w:szCs w:val="24"/>
          <w:lang w:val="bg-BG"/>
        </w:rPr>
        <w:t xml:space="preserve"> хэсэг:</w:t>
      </w:r>
    </w:p>
    <w:p w14:paraId="3D32CFFA" w14:textId="77777777" w:rsidR="00ED6E67" w:rsidRPr="007F357E" w:rsidRDefault="00ED6E67" w:rsidP="00ED6E67">
      <w:pPr>
        <w:tabs>
          <w:tab w:val="left" w:pos="851"/>
        </w:tabs>
        <w:ind w:firstLine="0"/>
        <w:contextualSpacing/>
        <w:rPr>
          <w:rFonts w:cs="Arial"/>
          <w:noProof/>
          <w:szCs w:val="24"/>
          <w:lang w:val="bg-BG"/>
        </w:rPr>
      </w:pPr>
    </w:p>
    <w:p w14:paraId="61617AAB" w14:textId="77777777" w:rsidR="00ED6E67" w:rsidRPr="007F357E" w:rsidRDefault="00ED6E67" w:rsidP="00ED6E67">
      <w:pPr>
        <w:ind w:firstLine="720"/>
        <w:contextualSpacing/>
        <w:rPr>
          <w:rFonts w:cs="Arial"/>
          <w:noProof/>
          <w:szCs w:val="24"/>
          <w:lang w:val="bg-BG"/>
        </w:rPr>
      </w:pPr>
      <w:r w:rsidRPr="007F357E">
        <w:rPr>
          <w:rFonts w:cs="Arial"/>
          <w:noProof/>
          <w:szCs w:val="24"/>
          <w:lang w:val="bg-BG"/>
        </w:rPr>
        <w:t>“25.</w:t>
      </w:r>
      <w:r w:rsidR="00B96759">
        <w:rPr>
          <w:rFonts w:cs="Arial"/>
          <w:noProof/>
          <w:szCs w:val="24"/>
          <w:lang w:val="mn-MN"/>
        </w:rPr>
        <w:t>5</w:t>
      </w:r>
      <w:r w:rsidRPr="007F357E">
        <w:rPr>
          <w:rFonts w:cs="Arial"/>
          <w:noProof/>
          <w:szCs w:val="24"/>
          <w:lang w:val="bg-BG"/>
        </w:rPr>
        <w:t>.Бусдын газар дээр барилга байгууламж барих эрхийг бүртгүүлэх мэдүүлэгт дараах баримт бичгийг хавсаргана:</w:t>
      </w:r>
    </w:p>
    <w:p w14:paraId="73ABCB95" w14:textId="77777777" w:rsidR="00ED6E67" w:rsidRPr="007F357E" w:rsidRDefault="00ED6E67" w:rsidP="00ED6E67">
      <w:pPr>
        <w:ind w:firstLine="720"/>
        <w:contextualSpacing/>
        <w:rPr>
          <w:rFonts w:cs="Arial"/>
          <w:noProof/>
          <w:szCs w:val="24"/>
          <w:lang w:val="bg-BG"/>
        </w:rPr>
      </w:pPr>
    </w:p>
    <w:p w14:paraId="20AE0EB0" w14:textId="77777777" w:rsidR="00ED6E67" w:rsidRPr="007F357E" w:rsidRDefault="00ED6E67" w:rsidP="004022FB">
      <w:pPr>
        <w:ind w:firstLine="1440"/>
        <w:contextualSpacing/>
        <w:rPr>
          <w:rFonts w:cs="Arial"/>
          <w:noProof/>
          <w:szCs w:val="24"/>
          <w:lang w:val="bg-BG"/>
        </w:rPr>
      </w:pPr>
      <w:r w:rsidRPr="007F357E">
        <w:rPr>
          <w:rFonts w:cs="Arial"/>
          <w:noProof/>
          <w:szCs w:val="24"/>
          <w:lang w:val="bg-BG"/>
        </w:rPr>
        <w:t>25.</w:t>
      </w:r>
      <w:r w:rsidR="00B96759">
        <w:rPr>
          <w:rFonts w:cs="Arial"/>
          <w:noProof/>
          <w:szCs w:val="24"/>
          <w:lang w:val="mn-MN"/>
        </w:rPr>
        <w:t>5</w:t>
      </w:r>
      <w:r w:rsidRPr="007F357E">
        <w:rPr>
          <w:rFonts w:cs="Arial"/>
          <w:noProof/>
          <w:szCs w:val="24"/>
          <w:lang w:val="bg-BG"/>
        </w:rPr>
        <w:t>.1. бусдын газар дээр барилга байгууламж барих эрх олж авсан гэрээ;</w:t>
      </w:r>
    </w:p>
    <w:p w14:paraId="50763DA5" w14:textId="77777777" w:rsidR="00ED6E67" w:rsidRPr="007F357E" w:rsidRDefault="00ED6E67" w:rsidP="00ED6E67">
      <w:pPr>
        <w:ind w:firstLine="1440"/>
        <w:contextualSpacing/>
        <w:rPr>
          <w:rFonts w:cs="Arial"/>
          <w:noProof/>
          <w:szCs w:val="24"/>
          <w:lang w:val="bg-BG"/>
        </w:rPr>
      </w:pPr>
      <w:r w:rsidRPr="007F357E">
        <w:rPr>
          <w:rFonts w:cs="Arial"/>
          <w:noProof/>
          <w:szCs w:val="24"/>
          <w:lang w:val="bg-BG"/>
        </w:rPr>
        <w:t>25.</w:t>
      </w:r>
      <w:r w:rsidR="00B96759">
        <w:rPr>
          <w:rFonts w:cs="Arial"/>
          <w:noProof/>
          <w:szCs w:val="24"/>
          <w:lang w:val="mn-MN"/>
        </w:rPr>
        <w:t>5</w:t>
      </w:r>
      <w:r w:rsidRPr="007F357E">
        <w:rPr>
          <w:rFonts w:cs="Arial"/>
          <w:noProof/>
          <w:szCs w:val="24"/>
          <w:lang w:val="bg-BG"/>
        </w:rPr>
        <w:t>.2. эрх үүсгэсэн шийдвэр.”</w:t>
      </w:r>
    </w:p>
    <w:p w14:paraId="6327B643" w14:textId="77777777" w:rsidR="00ED6E67" w:rsidRPr="007F357E" w:rsidRDefault="00ED6E67" w:rsidP="00ED6E67">
      <w:pPr>
        <w:tabs>
          <w:tab w:val="left" w:pos="851"/>
        </w:tabs>
        <w:ind w:firstLine="0"/>
        <w:contextualSpacing/>
        <w:rPr>
          <w:rFonts w:cs="Arial"/>
          <w:noProof/>
          <w:color w:val="FF0000"/>
          <w:szCs w:val="24"/>
          <w:lang w:val="bg-BG"/>
        </w:rPr>
      </w:pPr>
    </w:p>
    <w:p w14:paraId="05880195"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r>
      <w:r w:rsidR="0036011D" w:rsidRPr="007F357E">
        <w:rPr>
          <w:rFonts w:cs="Arial"/>
          <w:noProof/>
          <w:szCs w:val="24"/>
          <w:lang w:val="bg-BG"/>
        </w:rPr>
        <w:tab/>
      </w:r>
      <w:r w:rsidRPr="007F357E">
        <w:rPr>
          <w:rFonts w:cs="Arial"/>
          <w:b/>
          <w:bCs/>
          <w:noProof/>
          <w:szCs w:val="24"/>
          <w:lang w:val="bg-BG"/>
        </w:rPr>
        <w:t>1</w:t>
      </w:r>
      <w:r w:rsidR="00142D28">
        <w:rPr>
          <w:rFonts w:cs="Arial"/>
          <w:b/>
          <w:bCs/>
          <w:noProof/>
          <w:szCs w:val="24"/>
          <w:lang w:val="mn-MN"/>
        </w:rPr>
        <w:t>5</w:t>
      </w:r>
      <w:r w:rsidRPr="007F357E">
        <w:rPr>
          <w:rFonts w:cs="Arial"/>
          <w:b/>
          <w:bCs/>
          <w:noProof/>
          <w:szCs w:val="24"/>
          <w:lang w:val="bg-BG"/>
        </w:rPr>
        <w:t>/28 дугаар зүйлийн 28.6 дахь хэсэг</w:t>
      </w:r>
      <w:r w:rsidRPr="007F357E">
        <w:rPr>
          <w:rFonts w:cs="Arial"/>
          <w:noProof/>
          <w:szCs w:val="24"/>
          <w:lang w:val="bg-BG"/>
        </w:rPr>
        <w:t>:</w:t>
      </w:r>
    </w:p>
    <w:p w14:paraId="4DB1716B" w14:textId="77777777" w:rsidR="00ED6E67" w:rsidRPr="007F357E" w:rsidRDefault="00ED6E67" w:rsidP="00ED6E67">
      <w:pPr>
        <w:tabs>
          <w:tab w:val="left" w:pos="851"/>
        </w:tabs>
        <w:ind w:firstLine="0"/>
        <w:contextualSpacing/>
        <w:rPr>
          <w:rFonts w:cs="Arial"/>
          <w:noProof/>
          <w:szCs w:val="24"/>
          <w:lang w:val="bg-BG"/>
        </w:rPr>
      </w:pPr>
    </w:p>
    <w:p w14:paraId="2B58E9DE" w14:textId="77777777" w:rsidR="00ED6E67" w:rsidRPr="00CF2289" w:rsidRDefault="00ED6E67" w:rsidP="00ED6E67">
      <w:pPr>
        <w:tabs>
          <w:tab w:val="left" w:pos="851"/>
        </w:tabs>
        <w:ind w:firstLine="0"/>
        <w:contextualSpacing/>
        <w:rPr>
          <w:rFonts w:eastAsiaTheme="minorHAnsi" w:cs="Arial"/>
          <w:noProof/>
          <w:color w:val="000000" w:themeColor="text1"/>
          <w:szCs w:val="24"/>
          <w:lang w:val="en-US"/>
        </w:rPr>
      </w:pPr>
      <w:r w:rsidRPr="007F357E">
        <w:rPr>
          <w:rFonts w:cs="Arial"/>
          <w:noProof/>
          <w:szCs w:val="24"/>
          <w:lang w:val="bg-BG"/>
        </w:rPr>
        <w:tab/>
        <w:t>“28.6.</w:t>
      </w:r>
      <w:r w:rsidRPr="007F357E">
        <w:rPr>
          <w:rFonts w:cs="Arial"/>
          <w:noProof/>
          <w:color w:val="333333"/>
          <w:szCs w:val="24"/>
          <w:lang w:val="bg-BG"/>
        </w:rPr>
        <w:t>Газар эзэмших, ашиглах эрхийг улсын бүртгэлд бүртгүүлснээс хойш газрын мэдээлэлд орсон өөрчлөлтийг</w:t>
      </w:r>
      <w:r w:rsidRPr="007F357E">
        <w:rPr>
          <w:rFonts w:eastAsiaTheme="minorHAnsi" w:cs="Arial"/>
          <w:noProof/>
          <w:color w:val="000000" w:themeColor="text1"/>
          <w:szCs w:val="24"/>
          <w:lang w:val="bg-BG"/>
        </w:rPr>
        <w:t xml:space="preserve"> </w:t>
      </w:r>
      <w:r w:rsidRPr="007F357E">
        <w:rPr>
          <w:rFonts w:cs="Arial"/>
          <w:noProof/>
          <w:color w:val="000000" w:themeColor="text1"/>
          <w:szCs w:val="24"/>
          <w:lang w:val="bg-BG"/>
        </w:rPr>
        <w:t xml:space="preserve">аймаг, нийслэл, дүүргийн газрын алба, сумын газрын даамал Улсын бүртгэлийн ерөнхий хуулийн 9.11-д заасан </w:t>
      </w:r>
      <w:r w:rsidRPr="007F357E">
        <w:rPr>
          <w:rFonts w:eastAsiaTheme="minorHAnsi" w:cs="Arial"/>
          <w:noProof/>
          <w:color w:val="000000" w:themeColor="text1"/>
          <w:szCs w:val="24"/>
          <w:lang w:val="bg-BG"/>
        </w:rPr>
        <w:t xml:space="preserve">дундын мэдээллийн санд ажлын </w:t>
      </w:r>
      <w:r w:rsidRPr="007F357E">
        <w:rPr>
          <w:rFonts w:eastAsiaTheme="minorHAnsi" w:cs="Arial"/>
          <w:noProof/>
          <w:szCs w:val="24"/>
          <w:lang w:val="bg-BG"/>
        </w:rPr>
        <w:t xml:space="preserve">3 өдрийн </w:t>
      </w:r>
      <w:r w:rsidRPr="007F357E">
        <w:rPr>
          <w:rFonts w:eastAsiaTheme="minorHAnsi" w:cs="Arial"/>
          <w:noProof/>
          <w:color w:val="000000" w:themeColor="text1"/>
          <w:szCs w:val="24"/>
          <w:lang w:val="bg-BG"/>
        </w:rPr>
        <w:t>дотор оруулна.”</w:t>
      </w:r>
    </w:p>
    <w:p w14:paraId="0D10B4E1" w14:textId="77777777" w:rsidR="00ED6E67" w:rsidRPr="007F357E" w:rsidRDefault="00ED6E67" w:rsidP="00ED6E67">
      <w:pPr>
        <w:tabs>
          <w:tab w:val="left" w:pos="851"/>
        </w:tabs>
        <w:ind w:firstLine="0"/>
        <w:contextualSpacing/>
        <w:rPr>
          <w:rFonts w:eastAsiaTheme="minorHAnsi" w:cs="Arial"/>
          <w:noProof/>
          <w:color w:val="000000" w:themeColor="text1"/>
          <w:szCs w:val="24"/>
          <w:lang w:val="bg-BG"/>
        </w:rPr>
      </w:pPr>
    </w:p>
    <w:p w14:paraId="54F7DD4D" w14:textId="77777777" w:rsidR="00ED6E67" w:rsidRPr="007F357E" w:rsidRDefault="00ED6E67" w:rsidP="00ED6E67">
      <w:pPr>
        <w:tabs>
          <w:tab w:val="left" w:pos="851"/>
        </w:tabs>
        <w:ind w:firstLine="0"/>
        <w:contextualSpacing/>
        <w:rPr>
          <w:rFonts w:cs="Arial"/>
          <w:noProof/>
          <w:szCs w:val="24"/>
          <w:lang w:val="bg-BG"/>
        </w:rPr>
      </w:pPr>
      <w:r w:rsidRPr="007F357E">
        <w:rPr>
          <w:rFonts w:eastAsiaTheme="minorHAnsi" w:cs="Arial"/>
          <w:noProof/>
          <w:color w:val="000000" w:themeColor="text1"/>
          <w:szCs w:val="24"/>
          <w:lang w:val="bg-BG"/>
        </w:rPr>
        <w:tab/>
      </w:r>
      <w:r w:rsidRPr="00ED195E">
        <w:rPr>
          <w:rFonts w:cs="Arial"/>
          <w:b/>
          <w:noProof/>
          <w:szCs w:val="24"/>
          <w:lang w:val="bg-BG"/>
        </w:rPr>
        <w:t>2 дугаар зүйл.</w:t>
      </w:r>
      <w:r w:rsidRPr="00ED195E">
        <w:rPr>
          <w:rFonts w:cs="Arial"/>
          <w:noProof/>
          <w:szCs w:val="24"/>
          <w:lang w:val="bg-BG"/>
        </w:rPr>
        <w:t xml:space="preserve">Эд хөрөнгийн эрхийн улсын бүртгэлийн тухай хуулийн </w:t>
      </w:r>
      <w:r w:rsidRPr="00ED195E">
        <w:rPr>
          <w:rFonts w:eastAsiaTheme="minorHAnsi" w:cs="Arial"/>
          <w:noProof/>
          <w:szCs w:val="24"/>
          <w:lang w:val="bg-BG"/>
        </w:rPr>
        <w:t xml:space="preserve">10 дугаар зүйлийн 10.5 дахь хэсэг, </w:t>
      </w:r>
      <w:r w:rsidRPr="00ED195E">
        <w:rPr>
          <w:rFonts w:cs="Arial"/>
          <w:noProof/>
          <w:szCs w:val="24"/>
          <w:lang w:val="bg-BG"/>
        </w:rPr>
        <w:t>13 дугаар зүйлийн</w:t>
      </w:r>
      <w:r w:rsidRPr="007F357E">
        <w:rPr>
          <w:rFonts w:cs="Arial"/>
          <w:noProof/>
          <w:szCs w:val="24"/>
          <w:lang w:val="bg-BG"/>
        </w:rPr>
        <w:t xml:space="preserve"> 13.5 дахь хэсгийн “мэдүүлэг гаргагчид” гэсний дараа “бичгээр” гэж, </w:t>
      </w:r>
      <w:r w:rsidR="006B081F" w:rsidRPr="00ED195E">
        <w:rPr>
          <w:rFonts w:eastAsiaTheme="minorHAnsi" w:cs="Arial"/>
          <w:noProof/>
          <w:szCs w:val="24"/>
          <w:lang w:val="mn-MN"/>
        </w:rPr>
        <w:t>10.9 дэх хэ</w:t>
      </w:r>
      <w:r w:rsidR="006B081F">
        <w:rPr>
          <w:rFonts w:eastAsiaTheme="minorHAnsi" w:cs="Arial"/>
          <w:noProof/>
          <w:szCs w:val="24"/>
          <w:lang w:val="mn-MN"/>
        </w:rPr>
        <w:t>с</w:t>
      </w:r>
      <w:r w:rsidR="006B081F" w:rsidRPr="00ED195E">
        <w:rPr>
          <w:rFonts w:eastAsiaTheme="minorHAnsi" w:cs="Arial"/>
          <w:noProof/>
          <w:szCs w:val="24"/>
          <w:lang w:val="mn-MN"/>
        </w:rPr>
        <w:t>гийн “төрийн” гэсний дараа “болон орон нутгийн” гэж,</w:t>
      </w:r>
      <w:r w:rsidR="006B081F">
        <w:rPr>
          <w:rFonts w:eastAsiaTheme="minorHAnsi" w:cs="Arial"/>
          <w:noProof/>
          <w:szCs w:val="24"/>
          <w:lang w:val="mn-MN"/>
        </w:rPr>
        <w:t xml:space="preserve"> </w:t>
      </w:r>
      <w:r w:rsidRPr="007F357E">
        <w:rPr>
          <w:rFonts w:cs="Arial"/>
          <w:noProof/>
          <w:szCs w:val="24"/>
          <w:lang w:val="bg-BG"/>
        </w:rPr>
        <w:t>13 дугаар зүйлийн 13.6 дахь хэсгийн “хугацаанд” гэсний дараа “бичгээр” гэж, 30 дугаар зүйлийн 30.1.4 дэх заалтын “прокурор” гэсний дараа “татвар</w:t>
      </w:r>
      <w:r w:rsidR="006B081F">
        <w:rPr>
          <w:rFonts w:cs="Arial"/>
          <w:noProof/>
          <w:szCs w:val="24"/>
          <w:lang w:val="mn-MN"/>
        </w:rPr>
        <w:t>,</w:t>
      </w:r>
      <w:r w:rsidRPr="007F357E">
        <w:rPr>
          <w:rFonts w:cs="Arial"/>
          <w:noProof/>
          <w:szCs w:val="24"/>
          <w:lang w:val="bg-BG"/>
        </w:rPr>
        <w:t>” гэж тус тус нэмсүгэй.</w:t>
      </w:r>
    </w:p>
    <w:p w14:paraId="43F1AA57" w14:textId="77777777" w:rsidR="0073246D" w:rsidRPr="007F357E" w:rsidRDefault="0073246D" w:rsidP="00ED6E67">
      <w:pPr>
        <w:tabs>
          <w:tab w:val="left" w:pos="851"/>
        </w:tabs>
        <w:ind w:firstLine="0"/>
        <w:contextualSpacing/>
        <w:rPr>
          <w:rFonts w:cs="Arial"/>
          <w:b/>
          <w:bCs/>
          <w:noProof/>
          <w:szCs w:val="24"/>
          <w:lang w:val="bg-BG"/>
        </w:rPr>
      </w:pPr>
    </w:p>
    <w:p w14:paraId="29209D81" w14:textId="79956FC8" w:rsidR="00ED6E67" w:rsidRPr="007F357E" w:rsidRDefault="0073246D" w:rsidP="00ED6E67">
      <w:pPr>
        <w:tabs>
          <w:tab w:val="left" w:pos="851"/>
        </w:tabs>
        <w:ind w:firstLine="0"/>
        <w:contextualSpacing/>
        <w:rPr>
          <w:rFonts w:cs="Arial"/>
          <w:noProof/>
          <w:szCs w:val="24"/>
          <w:lang w:val="bg-BG"/>
        </w:rPr>
      </w:pPr>
      <w:r w:rsidRPr="007F357E">
        <w:rPr>
          <w:rFonts w:cs="Arial"/>
          <w:b/>
          <w:bCs/>
          <w:noProof/>
          <w:szCs w:val="24"/>
          <w:lang w:val="bg-BG"/>
        </w:rPr>
        <w:tab/>
      </w:r>
      <w:r w:rsidR="00ED6E67" w:rsidRPr="00ED195E">
        <w:rPr>
          <w:rFonts w:cs="Arial"/>
          <w:b/>
          <w:noProof/>
          <w:szCs w:val="24"/>
          <w:lang w:val="bg-BG"/>
        </w:rPr>
        <w:t>3 дугаар зүйл.</w:t>
      </w:r>
      <w:r w:rsidR="00ED6E67" w:rsidRPr="00ED195E">
        <w:rPr>
          <w:rFonts w:cs="Arial"/>
          <w:noProof/>
          <w:szCs w:val="24"/>
          <w:lang w:val="bg-BG"/>
        </w:rPr>
        <w:t>Эд хөрөнгийн эрхийн улсын бүртгэлийн тухай хуулийн</w:t>
      </w:r>
      <w:r w:rsidR="0080374F">
        <w:rPr>
          <w:rFonts w:cs="Arial"/>
          <w:noProof/>
          <w:szCs w:val="24"/>
          <w:lang w:val="bg-BG"/>
        </w:rPr>
        <w:t xml:space="preserve"> дараах</w:t>
      </w:r>
      <w:r w:rsidR="00ED6E67" w:rsidRPr="00ED195E">
        <w:rPr>
          <w:rFonts w:cs="Arial"/>
          <w:noProof/>
          <w:szCs w:val="24"/>
          <w:lang w:val="bg-BG"/>
        </w:rPr>
        <w:t xml:space="preserve"> хэсэг, заалтыг доор дурдсанаар өөрчлөн найруулсугай:</w:t>
      </w:r>
    </w:p>
    <w:p w14:paraId="634725CB" w14:textId="77777777" w:rsidR="00ED6E67" w:rsidRPr="007F357E" w:rsidRDefault="00ED6E67" w:rsidP="00ED6E67">
      <w:pPr>
        <w:tabs>
          <w:tab w:val="left" w:pos="851"/>
        </w:tabs>
        <w:ind w:firstLine="0"/>
        <w:contextualSpacing/>
        <w:rPr>
          <w:rFonts w:cs="Arial"/>
          <w:noProof/>
          <w:szCs w:val="24"/>
          <w:lang w:val="bg-BG"/>
        </w:rPr>
      </w:pPr>
    </w:p>
    <w:p w14:paraId="3B81C4F9" w14:textId="7D555766"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Pr="007F357E">
        <w:rPr>
          <w:rFonts w:cs="Arial"/>
          <w:b/>
          <w:bCs/>
          <w:noProof/>
          <w:szCs w:val="24"/>
          <w:lang w:val="bg-BG"/>
        </w:rPr>
        <w:t>1/5 дугаар зүйлийн 5.3</w:t>
      </w:r>
      <w:r w:rsidR="00CF2289">
        <w:rPr>
          <w:rFonts w:cs="Arial"/>
          <w:b/>
          <w:bCs/>
          <w:noProof/>
          <w:szCs w:val="24"/>
          <w:lang w:val="bg-BG"/>
        </w:rPr>
        <w:t>-5.7</w:t>
      </w:r>
      <w:r w:rsidRPr="007F357E">
        <w:rPr>
          <w:rFonts w:cs="Arial"/>
          <w:b/>
          <w:bCs/>
          <w:noProof/>
          <w:szCs w:val="24"/>
          <w:lang w:val="bg-BG"/>
        </w:rPr>
        <w:t xml:space="preserve"> д</w:t>
      </w:r>
      <w:r w:rsidR="00CF2289">
        <w:rPr>
          <w:rFonts w:cs="Arial"/>
          <w:b/>
          <w:bCs/>
          <w:noProof/>
          <w:szCs w:val="24"/>
          <w:lang w:val="bg-BG"/>
        </w:rPr>
        <w:t>ахь</w:t>
      </w:r>
      <w:r w:rsidRPr="007F357E">
        <w:rPr>
          <w:rFonts w:cs="Arial"/>
          <w:b/>
          <w:bCs/>
          <w:noProof/>
          <w:szCs w:val="24"/>
          <w:lang w:val="bg-BG"/>
        </w:rPr>
        <w:t xml:space="preserve"> хэсэг:</w:t>
      </w:r>
    </w:p>
    <w:p w14:paraId="7C6E5155" w14:textId="77777777" w:rsidR="00ED6E67" w:rsidRPr="007F357E" w:rsidRDefault="00ED6E67" w:rsidP="00ED6E67">
      <w:pPr>
        <w:tabs>
          <w:tab w:val="left" w:pos="851"/>
        </w:tabs>
        <w:ind w:firstLine="0"/>
        <w:contextualSpacing/>
        <w:rPr>
          <w:rFonts w:cs="Arial"/>
          <w:noProof/>
          <w:szCs w:val="24"/>
          <w:lang w:val="bg-BG"/>
        </w:rPr>
      </w:pPr>
    </w:p>
    <w:p w14:paraId="2F3311A8"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“5.3.Улсын бүртгэлийн байгууллага энэ хуулийн 5.1-д заасан өмчлөх эрхийг эрхийн улсын бүртгэлд бүртгэснийг нотолж эрхийн улсын бүртгэлийн гэрчилгээг цахим хэлбэрээр олгоно.</w:t>
      </w:r>
    </w:p>
    <w:p w14:paraId="55392389" w14:textId="77777777" w:rsidR="00ED6E67" w:rsidRPr="007F357E" w:rsidRDefault="00ED6E67" w:rsidP="00ED6E67">
      <w:pPr>
        <w:tabs>
          <w:tab w:val="left" w:pos="851"/>
        </w:tabs>
        <w:ind w:firstLine="0"/>
        <w:contextualSpacing/>
        <w:rPr>
          <w:rFonts w:cs="Arial"/>
          <w:noProof/>
          <w:szCs w:val="24"/>
          <w:lang w:val="bg-BG"/>
        </w:rPr>
      </w:pPr>
    </w:p>
    <w:p w14:paraId="0C151FE1" w14:textId="328C1D93" w:rsidR="00ED6E67" w:rsidRPr="007F357E" w:rsidRDefault="00CF2289" w:rsidP="00CF2289">
      <w:pPr>
        <w:ind w:firstLine="720"/>
        <w:contextualSpacing/>
        <w:rPr>
          <w:rFonts w:cs="Arial"/>
          <w:noProof/>
          <w:szCs w:val="24"/>
          <w:lang w:val="bg-BG"/>
        </w:rPr>
      </w:pPr>
      <w:r>
        <w:rPr>
          <w:rFonts w:cs="Arial"/>
          <w:noProof/>
          <w:szCs w:val="24"/>
          <w:lang w:val="bg-BG"/>
        </w:rPr>
        <w:t xml:space="preserve">   </w:t>
      </w:r>
      <w:r w:rsidR="00ED6E67" w:rsidRPr="007F357E">
        <w:rPr>
          <w:rFonts w:cs="Arial"/>
          <w:noProof/>
          <w:szCs w:val="24"/>
          <w:lang w:val="bg-BG"/>
        </w:rPr>
        <w:t>5.4.Энэ хуулийн 5.3-т заасан эрхийн улсын бүртгэлийн гэрчилгээний загварыг Засгийн газар батална.”</w:t>
      </w:r>
    </w:p>
    <w:p w14:paraId="664EFA50" w14:textId="475DD604" w:rsidR="00ED6E67" w:rsidRPr="00CF2289" w:rsidRDefault="00ED6E67" w:rsidP="00ED6E67">
      <w:pPr>
        <w:tabs>
          <w:tab w:val="left" w:pos="851"/>
        </w:tabs>
        <w:ind w:firstLine="0"/>
        <w:contextualSpacing/>
        <w:rPr>
          <w:rFonts w:cs="Arial"/>
          <w:b/>
          <w:noProof/>
          <w:color w:val="000000" w:themeColor="text1"/>
          <w:szCs w:val="24"/>
          <w:lang w:val="bg-BG"/>
        </w:rPr>
      </w:pPr>
    </w:p>
    <w:p w14:paraId="7EE5C4D9" w14:textId="668CE95E" w:rsidR="00ED6E67" w:rsidRPr="007F357E" w:rsidRDefault="00CF2289" w:rsidP="00ED6E67">
      <w:pPr>
        <w:tabs>
          <w:tab w:val="left" w:pos="851"/>
        </w:tabs>
        <w:ind w:firstLine="0"/>
        <w:contextualSpacing/>
        <w:rPr>
          <w:rFonts w:cs="Arial"/>
          <w:noProof/>
          <w:color w:val="000000" w:themeColor="text1"/>
          <w:szCs w:val="24"/>
          <w:lang w:val="bg-BG"/>
        </w:rPr>
      </w:pPr>
      <w:r>
        <w:rPr>
          <w:rFonts w:cs="Arial"/>
          <w:b/>
          <w:bCs/>
          <w:noProof/>
          <w:color w:val="000000" w:themeColor="text1"/>
          <w:szCs w:val="24"/>
          <w:lang w:val="bg-BG"/>
        </w:rPr>
        <w:tab/>
      </w:r>
      <w:r w:rsidR="00ED6E67" w:rsidRPr="007F357E">
        <w:rPr>
          <w:rFonts w:cs="Arial"/>
          <w:noProof/>
          <w:color w:val="000000" w:themeColor="text1"/>
          <w:szCs w:val="24"/>
          <w:lang w:val="bg-BG"/>
        </w:rPr>
        <w:t>“5.5.Гэрчилгээг цахим хэлбэрээр олгохдоо өмнө олгосон эрхийн улсын бүртгэлийн гэрчилгээг хураан авч хүчингүй болгоно. Энэ хууль хүчин төгөлдөр болохоос өмнө олгосон өмчлөх эрхийн улсын бүртгэлийн гэрчилгээ нь хуульд заасан үндэслэлээр цахимаар олгох хүртэлх хугацаанд хүчин төгөлдөр хэвээр байна.</w:t>
      </w:r>
    </w:p>
    <w:p w14:paraId="4FBDA75A" w14:textId="77777777" w:rsidR="00ED6E67" w:rsidRPr="007F357E" w:rsidRDefault="00ED6E67" w:rsidP="00ED6E67">
      <w:pPr>
        <w:tabs>
          <w:tab w:val="left" w:pos="851"/>
        </w:tabs>
        <w:ind w:firstLine="0"/>
        <w:contextualSpacing/>
        <w:rPr>
          <w:rFonts w:cs="Arial"/>
          <w:b/>
          <w:bCs/>
          <w:noProof/>
          <w:color w:val="000000" w:themeColor="text1"/>
          <w:szCs w:val="24"/>
          <w:lang w:val="bg-BG"/>
        </w:rPr>
      </w:pPr>
    </w:p>
    <w:p w14:paraId="39C9FE8A" w14:textId="472831ED" w:rsidR="00ED6E67" w:rsidRPr="007F357E" w:rsidRDefault="00CF2289" w:rsidP="00ED6E67">
      <w:pPr>
        <w:shd w:val="clear" w:color="auto" w:fill="FFFFFF"/>
        <w:ind w:firstLine="720"/>
        <w:contextualSpacing/>
        <w:rPr>
          <w:rFonts w:cs="Arial"/>
          <w:noProof/>
          <w:color w:val="000000" w:themeColor="text1"/>
          <w:szCs w:val="24"/>
          <w:lang w:val="bg-BG"/>
        </w:rPr>
      </w:pPr>
      <w:r>
        <w:rPr>
          <w:rFonts w:cs="Arial"/>
          <w:noProof/>
          <w:color w:val="000000" w:themeColor="text1"/>
          <w:szCs w:val="24"/>
          <w:lang w:val="bg-BG"/>
        </w:rPr>
        <w:t xml:space="preserve">   </w:t>
      </w:r>
      <w:r w:rsidR="00ED6E67" w:rsidRPr="007F357E">
        <w:rPr>
          <w:rFonts w:cs="Arial"/>
          <w:noProof/>
          <w:color w:val="000000" w:themeColor="text1"/>
          <w:szCs w:val="24"/>
          <w:lang w:val="bg-BG"/>
        </w:rPr>
        <w:t>5.6.Эрхийн улсын бүртгэлийн гэрчилгээнд дараах мэдээллийг тусгана:</w:t>
      </w:r>
    </w:p>
    <w:p w14:paraId="1536BB9E" w14:textId="77777777" w:rsidR="00ED6E67" w:rsidRPr="007F357E" w:rsidRDefault="00ED6E67" w:rsidP="00ED6E67">
      <w:pPr>
        <w:shd w:val="clear" w:color="auto" w:fill="FFFFFF"/>
        <w:ind w:firstLine="720"/>
        <w:contextualSpacing/>
        <w:rPr>
          <w:rFonts w:cs="Arial"/>
          <w:noProof/>
          <w:color w:val="000000" w:themeColor="text1"/>
          <w:szCs w:val="24"/>
          <w:lang w:val="bg-BG"/>
        </w:rPr>
      </w:pPr>
    </w:p>
    <w:p w14:paraId="6FC85AD0" w14:textId="77777777" w:rsidR="00ED6E67" w:rsidRPr="007F357E" w:rsidRDefault="00ED6E67" w:rsidP="00ED6E67">
      <w:pPr>
        <w:shd w:val="clear" w:color="auto" w:fill="FFFFFF"/>
        <w:ind w:firstLine="0"/>
        <w:contextualSpacing/>
        <w:rPr>
          <w:rFonts w:cs="Arial"/>
          <w:noProof/>
          <w:color w:val="000000" w:themeColor="text1"/>
          <w:szCs w:val="24"/>
          <w:lang w:val="bg-BG"/>
        </w:rPr>
      </w:pPr>
      <w:r w:rsidRPr="007F357E">
        <w:rPr>
          <w:rFonts w:cs="Arial"/>
          <w:noProof/>
          <w:color w:val="000000" w:themeColor="text1"/>
          <w:szCs w:val="24"/>
          <w:lang w:val="bg-BG"/>
        </w:rPr>
        <w:t>   </w:t>
      </w:r>
      <w:r w:rsidRPr="007F357E">
        <w:rPr>
          <w:rFonts w:cs="Arial"/>
          <w:noProof/>
          <w:color w:val="000000" w:themeColor="text1"/>
          <w:szCs w:val="24"/>
          <w:lang w:val="bg-BG"/>
        </w:rPr>
        <w:tab/>
      </w:r>
      <w:r w:rsidRPr="007F357E">
        <w:rPr>
          <w:rFonts w:cs="Arial"/>
          <w:noProof/>
          <w:color w:val="000000" w:themeColor="text1"/>
          <w:szCs w:val="24"/>
          <w:lang w:val="bg-BG"/>
        </w:rPr>
        <w:tab/>
        <w:t>5.6.1.эд хөрөнгө өмчлөгч нь иргэн бол түүний иргэний харьяалал, овог, эцэг (эх)-ийн нэр, өөрийн нэр, иргэний бүртгэлийн дугаар, хуулийн этгээд бол түүний оноосон нэр, хэлбэр, регистрийн дугаар, өмчлөгчийн тоо;</w:t>
      </w:r>
    </w:p>
    <w:p w14:paraId="7450C32A" w14:textId="77777777" w:rsidR="00ED6E67" w:rsidRPr="007F357E" w:rsidRDefault="00ED6E67" w:rsidP="00ED6E67">
      <w:pPr>
        <w:shd w:val="clear" w:color="auto" w:fill="FFFFFF"/>
        <w:ind w:firstLine="0"/>
        <w:contextualSpacing/>
        <w:rPr>
          <w:rFonts w:cs="Arial"/>
          <w:noProof/>
          <w:color w:val="000000" w:themeColor="text1"/>
          <w:szCs w:val="24"/>
          <w:lang w:val="bg-BG"/>
        </w:rPr>
      </w:pPr>
    </w:p>
    <w:p w14:paraId="595C07C9" w14:textId="77777777" w:rsidR="00ED6E67" w:rsidRPr="007F357E" w:rsidRDefault="00ED6E67" w:rsidP="00ED6E67">
      <w:pPr>
        <w:shd w:val="clear" w:color="auto" w:fill="FFFFFF"/>
        <w:ind w:firstLine="0"/>
        <w:contextualSpacing/>
        <w:rPr>
          <w:rFonts w:cs="Arial"/>
          <w:noProof/>
          <w:color w:val="000000" w:themeColor="text1"/>
          <w:szCs w:val="24"/>
          <w:lang w:val="bg-BG"/>
        </w:rPr>
      </w:pPr>
      <w:r w:rsidRPr="007F357E">
        <w:rPr>
          <w:rFonts w:cs="Arial"/>
          <w:noProof/>
          <w:color w:val="000000" w:themeColor="text1"/>
          <w:szCs w:val="24"/>
          <w:lang w:val="bg-BG"/>
        </w:rPr>
        <w:t>   </w:t>
      </w:r>
      <w:r w:rsidRPr="007F357E">
        <w:rPr>
          <w:rFonts w:cs="Arial"/>
          <w:noProof/>
          <w:color w:val="000000" w:themeColor="text1"/>
          <w:szCs w:val="24"/>
          <w:lang w:val="bg-BG"/>
        </w:rPr>
        <w:tab/>
      </w:r>
      <w:r w:rsidRPr="007F357E">
        <w:rPr>
          <w:rFonts w:cs="Arial"/>
          <w:noProof/>
          <w:color w:val="000000" w:themeColor="text1"/>
          <w:szCs w:val="24"/>
          <w:lang w:val="bg-BG"/>
        </w:rPr>
        <w:tab/>
        <w:t>5.6.2.эд хөрөнгийн байршлын хаяг, хэмжээ, зориулалт;</w:t>
      </w:r>
    </w:p>
    <w:p w14:paraId="3AA388A8" w14:textId="77777777" w:rsidR="00ED6E67" w:rsidRPr="007F357E" w:rsidRDefault="00ED6E67" w:rsidP="00ED6E67">
      <w:pPr>
        <w:shd w:val="clear" w:color="auto" w:fill="FFFFFF"/>
        <w:ind w:firstLine="0"/>
        <w:contextualSpacing/>
        <w:rPr>
          <w:rFonts w:cs="Arial"/>
          <w:noProof/>
          <w:color w:val="000000" w:themeColor="text1"/>
          <w:szCs w:val="24"/>
          <w:lang w:val="bg-BG"/>
        </w:rPr>
      </w:pPr>
      <w:r w:rsidRPr="007F357E">
        <w:rPr>
          <w:rFonts w:cs="Arial"/>
          <w:noProof/>
          <w:color w:val="000000" w:themeColor="text1"/>
          <w:szCs w:val="24"/>
          <w:lang w:val="bg-BG"/>
        </w:rPr>
        <w:t xml:space="preserve">    </w:t>
      </w:r>
      <w:r w:rsidRPr="007F357E">
        <w:rPr>
          <w:rFonts w:cs="Arial"/>
          <w:noProof/>
          <w:color w:val="000000" w:themeColor="text1"/>
          <w:szCs w:val="24"/>
          <w:lang w:val="bg-BG"/>
        </w:rPr>
        <w:tab/>
      </w:r>
      <w:r w:rsidRPr="007F357E">
        <w:rPr>
          <w:rFonts w:cs="Arial"/>
          <w:noProof/>
          <w:color w:val="000000" w:themeColor="text1"/>
          <w:szCs w:val="24"/>
          <w:lang w:val="bg-BG"/>
        </w:rPr>
        <w:tab/>
        <w:t>5.6.3.эрхийн улсын бүртгэлийн дугаар;</w:t>
      </w:r>
    </w:p>
    <w:p w14:paraId="2EBE5851" w14:textId="77777777" w:rsidR="00ED6E67" w:rsidRPr="007F357E" w:rsidRDefault="00ED6E67" w:rsidP="00ED6E67">
      <w:pPr>
        <w:shd w:val="clear" w:color="auto" w:fill="FFFFFF"/>
        <w:ind w:left="720" w:firstLine="720"/>
        <w:contextualSpacing/>
        <w:rPr>
          <w:rFonts w:cs="Arial"/>
          <w:noProof/>
          <w:color w:val="000000" w:themeColor="text1"/>
          <w:szCs w:val="24"/>
          <w:lang w:val="bg-BG"/>
        </w:rPr>
      </w:pPr>
      <w:r w:rsidRPr="007F357E">
        <w:rPr>
          <w:rFonts w:cs="Arial"/>
          <w:noProof/>
          <w:color w:val="000000" w:themeColor="text1"/>
          <w:szCs w:val="24"/>
          <w:lang w:val="bg-BG"/>
        </w:rPr>
        <w:t>5.6.4.газрын нэгж талбарын дугаар;</w:t>
      </w:r>
    </w:p>
    <w:p w14:paraId="574EF99C" w14:textId="77777777" w:rsidR="00ED6E67" w:rsidRPr="007F357E" w:rsidRDefault="00ED6E67" w:rsidP="00ED6E67">
      <w:pPr>
        <w:shd w:val="clear" w:color="auto" w:fill="FFFFFF"/>
        <w:ind w:left="720" w:firstLine="720"/>
        <w:contextualSpacing/>
        <w:rPr>
          <w:rFonts w:cs="Arial"/>
          <w:noProof/>
          <w:color w:val="000000" w:themeColor="text1"/>
          <w:szCs w:val="24"/>
          <w:lang w:val="bg-BG"/>
        </w:rPr>
      </w:pPr>
      <w:r w:rsidRPr="007F357E">
        <w:rPr>
          <w:rFonts w:cs="Arial"/>
          <w:noProof/>
          <w:color w:val="000000" w:themeColor="text1"/>
          <w:szCs w:val="24"/>
          <w:lang w:val="bg-BG"/>
        </w:rPr>
        <w:t>5.6.5.улсын бүртгэгчийн нэр;</w:t>
      </w:r>
    </w:p>
    <w:p w14:paraId="0BCABBE1" w14:textId="77777777" w:rsidR="00ED6E67" w:rsidRPr="007F357E" w:rsidRDefault="00ED6E67" w:rsidP="00ED6E67">
      <w:pPr>
        <w:shd w:val="clear" w:color="auto" w:fill="FFFFFF"/>
        <w:ind w:left="720" w:firstLine="720"/>
        <w:contextualSpacing/>
        <w:rPr>
          <w:rFonts w:cs="Arial"/>
          <w:noProof/>
          <w:color w:val="000000" w:themeColor="text1"/>
          <w:szCs w:val="24"/>
          <w:lang w:val="bg-BG"/>
        </w:rPr>
      </w:pPr>
      <w:r w:rsidRPr="007F357E">
        <w:rPr>
          <w:rFonts w:cs="Arial"/>
          <w:noProof/>
          <w:color w:val="000000" w:themeColor="text1"/>
          <w:szCs w:val="24"/>
          <w:lang w:val="bg-BG"/>
        </w:rPr>
        <w:t>5.6.6.олгосон улсын бүртгэлийн газар, хэлтсийн нэр, он, сар, өдөр.</w:t>
      </w:r>
    </w:p>
    <w:p w14:paraId="7B9650EB" w14:textId="77777777" w:rsidR="00ED6E67" w:rsidRPr="007F357E" w:rsidRDefault="00ED6E67" w:rsidP="00ED6E67">
      <w:pPr>
        <w:tabs>
          <w:tab w:val="left" w:pos="851"/>
        </w:tabs>
        <w:ind w:firstLine="0"/>
        <w:contextualSpacing/>
        <w:rPr>
          <w:rFonts w:cs="Arial"/>
          <w:b/>
          <w:bCs/>
          <w:noProof/>
          <w:color w:val="000000" w:themeColor="text1"/>
          <w:szCs w:val="24"/>
          <w:lang w:val="bg-BG"/>
        </w:rPr>
      </w:pPr>
    </w:p>
    <w:p w14:paraId="50AB51B0" w14:textId="77777777" w:rsidR="00ED6E67" w:rsidRPr="007F357E" w:rsidRDefault="00ED6E67" w:rsidP="00ED6E67">
      <w:pPr>
        <w:shd w:val="clear" w:color="auto" w:fill="FFFFFF"/>
        <w:ind w:firstLine="0"/>
        <w:contextualSpacing/>
        <w:rPr>
          <w:rFonts w:cs="Arial"/>
          <w:noProof/>
          <w:color w:val="000000" w:themeColor="text1"/>
          <w:szCs w:val="24"/>
          <w:lang w:val="bg-BG"/>
        </w:rPr>
      </w:pPr>
      <w:r w:rsidRPr="007F357E">
        <w:rPr>
          <w:rFonts w:cs="Arial"/>
          <w:noProof/>
          <w:color w:val="000000" w:themeColor="text1"/>
          <w:szCs w:val="24"/>
          <w:lang w:val="bg-BG"/>
        </w:rPr>
        <w:tab/>
        <w:t>5.7.хөдлөх эд хөрөнгө өмчлөх эрхийн улсын бүртгэлийн гэрчилгээнд 5.3</w:t>
      </w:r>
      <w:r w:rsidRPr="007F357E">
        <w:rPr>
          <w:rFonts w:cs="Arial"/>
          <w:noProof/>
          <w:color w:val="000000" w:themeColor="text1"/>
          <w:szCs w:val="24"/>
          <w:vertAlign w:val="superscript"/>
          <w:lang w:val="bg-BG"/>
        </w:rPr>
        <w:t>2</w:t>
      </w:r>
      <w:r w:rsidRPr="007F357E">
        <w:rPr>
          <w:rFonts w:cs="Arial"/>
          <w:noProof/>
          <w:color w:val="000000" w:themeColor="text1"/>
          <w:szCs w:val="24"/>
          <w:lang w:val="bg-BG"/>
        </w:rPr>
        <w:t xml:space="preserve"> дахь хэсэгт зааснаас гадна дараах мэдээллийг тусгана:</w:t>
      </w:r>
    </w:p>
    <w:p w14:paraId="5769B2C4" w14:textId="77777777" w:rsidR="00ED6E67" w:rsidRPr="007F357E" w:rsidRDefault="00ED6E67" w:rsidP="00ED6E67">
      <w:pPr>
        <w:shd w:val="clear" w:color="auto" w:fill="FFFFFF"/>
        <w:ind w:firstLine="1440"/>
        <w:contextualSpacing/>
        <w:rPr>
          <w:rFonts w:cs="Arial"/>
          <w:noProof/>
          <w:color w:val="000000" w:themeColor="text1"/>
          <w:szCs w:val="24"/>
          <w:lang w:val="bg-BG"/>
        </w:rPr>
      </w:pPr>
    </w:p>
    <w:p w14:paraId="0CFBDD47" w14:textId="77777777" w:rsidR="00ED6E67" w:rsidRPr="007F357E" w:rsidRDefault="00ED6E67" w:rsidP="00ED6E67">
      <w:pPr>
        <w:shd w:val="clear" w:color="auto" w:fill="FFFFFF"/>
        <w:ind w:firstLine="1440"/>
        <w:contextualSpacing/>
        <w:rPr>
          <w:rFonts w:cs="Arial"/>
          <w:noProof/>
          <w:color w:val="000000" w:themeColor="text1"/>
          <w:szCs w:val="24"/>
          <w:lang w:val="bg-BG"/>
        </w:rPr>
      </w:pPr>
      <w:r w:rsidRPr="007F357E">
        <w:rPr>
          <w:rFonts w:cs="Arial"/>
          <w:noProof/>
          <w:color w:val="000000" w:themeColor="text1"/>
          <w:szCs w:val="24"/>
          <w:lang w:val="bg-BG"/>
        </w:rPr>
        <w:t>5.7.1.өмчлөгч нь иргэн бол оршин суугаа газрын хаяг, хуулийн этгээд бол хууль ёсны хаяг;</w:t>
      </w:r>
    </w:p>
    <w:p w14:paraId="356498A1" w14:textId="77777777" w:rsidR="00ED6E67" w:rsidRPr="007F357E" w:rsidRDefault="00ED6E67" w:rsidP="00ED6E67">
      <w:pPr>
        <w:shd w:val="clear" w:color="auto" w:fill="FFFFFF"/>
        <w:ind w:firstLine="1440"/>
        <w:contextualSpacing/>
        <w:rPr>
          <w:rFonts w:cs="Arial"/>
          <w:noProof/>
          <w:color w:val="000000" w:themeColor="text1"/>
          <w:szCs w:val="24"/>
          <w:lang w:val="bg-BG"/>
        </w:rPr>
      </w:pPr>
    </w:p>
    <w:p w14:paraId="6F4015ED" w14:textId="77777777" w:rsidR="00ED6E67" w:rsidRPr="007F357E" w:rsidRDefault="00ED6E67" w:rsidP="00ED6E67">
      <w:pPr>
        <w:shd w:val="clear" w:color="auto" w:fill="FFFFFF"/>
        <w:ind w:firstLine="1440"/>
        <w:contextualSpacing/>
        <w:rPr>
          <w:rFonts w:cs="Arial"/>
          <w:noProof/>
          <w:color w:val="000000" w:themeColor="text1"/>
          <w:szCs w:val="24"/>
          <w:lang w:val="bg-BG"/>
        </w:rPr>
      </w:pPr>
      <w:r w:rsidRPr="007F357E">
        <w:rPr>
          <w:rFonts w:cs="Arial"/>
          <w:noProof/>
          <w:color w:val="000000" w:themeColor="text1"/>
          <w:szCs w:val="24"/>
          <w:lang w:val="bg-BG"/>
        </w:rPr>
        <w:t>5.7.2.хөдлөх эд хөрөнгийн шинж төлөв;</w:t>
      </w:r>
    </w:p>
    <w:p w14:paraId="08962335" w14:textId="77777777" w:rsidR="00ED6E67" w:rsidRPr="007F357E" w:rsidRDefault="00ED6E67" w:rsidP="00ED6E67">
      <w:pPr>
        <w:shd w:val="clear" w:color="auto" w:fill="FFFFFF"/>
        <w:ind w:firstLine="1440"/>
        <w:contextualSpacing/>
        <w:rPr>
          <w:rFonts w:cs="Arial"/>
          <w:noProof/>
          <w:color w:val="000000" w:themeColor="text1"/>
          <w:szCs w:val="24"/>
          <w:lang w:val="bg-BG"/>
        </w:rPr>
      </w:pPr>
      <w:r w:rsidRPr="007F357E">
        <w:rPr>
          <w:rFonts w:cs="Arial"/>
          <w:noProof/>
          <w:color w:val="000000" w:themeColor="text1"/>
          <w:szCs w:val="24"/>
          <w:lang w:val="bg-BG"/>
        </w:rPr>
        <w:t>5.7.3.хөдлөх эд хөрөнгийн зориулалт.”</w:t>
      </w:r>
    </w:p>
    <w:p w14:paraId="02D15058" w14:textId="77777777" w:rsidR="00ED6E67" w:rsidRPr="007F357E" w:rsidRDefault="00ED6E67" w:rsidP="00ED6E67">
      <w:pPr>
        <w:tabs>
          <w:tab w:val="left" w:pos="851"/>
        </w:tabs>
        <w:ind w:firstLine="0"/>
        <w:contextualSpacing/>
        <w:rPr>
          <w:rFonts w:cs="Arial"/>
          <w:noProof/>
          <w:szCs w:val="24"/>
          <w:lang w:val="bg-BG"/>
        </w:rPr>
      </w:pPr>
    </w:p>
    <w:p w14:paraId="3303FA44" w14:textId="450F568E" w:rsidR="00ED6E67" w:rsidRPr="007F357E" w:rsidRDefault="00ED6E67" w:rsidP="00ED6E67">
      <w:pPr>
        <w:tabs>
          <w:tab w:val="left" w:pos="851"/>
        </w:tabs>
        <w:ind w:firstLine="0"/>
        <w:contextualSpacing/>
        <w:rPr>
          <w:rFonts w:cs="Arial"/>
          <w:b/>
          <w:bCs/>
          <w:noProof/>
          <w:szCs w:val="24"/>
          <w:lang w:val="bg-BG"/>
        </w:rPr>
      </w:pPr>
      <w:r w:rsidRPr="007F357E">
        <w:rPr>
          <w:rFonts w:cs="Arial"/>
          <w:b/>
          <w:bCs/>
          <w:noProof/>
          <w:szCs w:val="24"/>
          <w:lang w:val="bg-BG"/>
        </w:rPr>
        <w:tab/>
      </w:r>
      <w:r w:rsidRPr="007F357E">
        <w:rPr>
          <w:rFonts w:cs="Arial"/>
          <w:b/>
          <w:bCs/>
          <w:noProof/>
          <w:szCs w:val="24"/>
          <w:lang w:val="bg-BG"/>
        </w:rPr>
        <w:tab/>
      </w:r>
      <w:r w:rsidR="00CF2289">
        <w:rPr>
          <w:rFonts w:cs="Arial"/>
          <w:b/>
          <w:bCs/>
          <w:noProof/>
          <w:szCs w:val="24"/>
          <w:lang w:val="bg-BG"/>
        </w:rPr>
        <w:t>2</w:t>
      </w:r>
      <w:r w:rsidRPr="007F357E">
        <w:rPr>
          <w:rFonts w:cs="Arial"/>
          <w:b/>
          <w:bCs/>
          <w:noProof/>
          <w:szCs w:val="24"/>
          <w:lang w:val="bg-BG"/>
        </w:rPr>
        <w:t>/7 дугаар зүйлийн 7.13</w:t>
      </w:r>
      <w:r w:rsidR="002F6BD0" w:rsidRPr="007F357E">
        <w:rPr>
          <w:rFonts w:cs="Arial"/>
          <w:b/>
          <w:bCs/>
          <w:noProof/>
          <w:szCs w:val="24"/>
          <w:lang w:val="bg-BG"/>
        </w:rPr>
        <w:t>, 7.14</w:t>
      </w:r>
      <w:r w:rsidR="00FE3028" w:rsidRPr="007F357E">
        <w:rPr>
          <w:rFonts w:cs="Arial"/>
          <w:b/>
          <w:bCs/>
          <w:noProof/>
          <w:szCs w:val="24"/>
          <w:lang w:val="bg-BG"/>
        </w:rPr>
        <w:t xml:space="preserve"> </w:t>
      </w:r>
      <w:r w:rsidRPr="007F357E">
        <w:rPr>
          <w:rFonts w:cs="Arial"/>
          <w:b/>
          <w:bCs/>
          <w:noProof/>
          <w:szCs w:val="24"/>
          <w:lang w:val="bg-BG"/>
        </w:rPr>
        <w:t>д</w:t>
      </w:r>
      <w:r w:rsidR="002F6BD0" w:rsidRPr="007F357E">
        <w:rPr>
          <w:rFonts w:cs="Arial"/>
          <w:b/>
          <w:bCs/>
          <w:noProof/>
          <w:szCs w:val="24"/>
          <w:lang w:val="bg-BG"/>
        </w:rPr>
        <w:t>эх</w:t>
      </w:r>
      <w:r w:rsidRPr="007F357E">
        <w:rPr>
          <w:rFonts w:cs="Arial"/>
          <w:b/>
          <w:bCs/>
          <w:noProof/>
          <w:szCs w:val="24"/>
          <w:lang w:val="bg-BG"/>
        </w:rPr>
        <w:t xml:space="preserve"> хэсэг:</w:t>
      </w:r>
    </w:p>
    <w:p w14:paraId="3AA4C252" w14:textId="77777777" w:rsidR="00ED6E67" w:rsidRPr="007F357E" w:rsidRDefault="00ED6E67" w:rsidP="00ED6E67">
      <w:pPr>
        <w:tabs>
          <w:tab w:val="left" w:pos="851"/>
        </w:tabs>
        <w:ind w:firstLine="0"/>
        <w:contextualSpacing/>
        <w:rPr>
          <w:rFonts w:cs="Arial"/>
          <w:noProof/>
          <w:szCs w:val="24"/>
          <w:lang w:val="bg-BG"/>
        </w:rPr>
      </w:pPr>
    </w:p>
    <w:p w14:paraId="5DBF966F" w14:textId="77777777" w:rsidR="002F6BD0" w:rsidRPr="007F357E" w:rsidRDefault="00ED6E67" w:rsidP="00ED6E67">
      <w:pPr>
        <w:ind w:firstLine="720"/>
        <w:contextualSpacing/>
        <w:rPr>
          <w:rFonts w:cs="Arial"/>
          <w:noProof/>
          <w:szCs w:val="24"/>
          <w:lang w:val="bg-BG"/>
        </w:rPr>
      </w:pPr>
      <w:r w:rsidRPr="007F357E">
        <w:rPr>
          <w:rFonts w:cs="Arial"/>
          <w:noProof/>
          <w:szCs w:val="24"/>
          <w:lang w:val="bg-BG"/>
        </w:rPr>
        <w:t>“7.13.Улсын бүртгэгч цахим хэлбэрээр гаргасан мэдүүлэг, баримт бичгийг хүлээн авч, нягтлан шалгаж, энэ хуульд заасан хугацаанд эрхийн улсын бүртгэлд бүртгэхээс татгалзах үндэслэл байхгүй бол эд хөрөнгийн эрхийн улсын бүртгэлийн мэдээллийн санд бүртгэж, баталгаажуулна.</w:t>
      </w:r>
    </w:p>
    <w:p w14:paraId="19FB0794" w14:textId="77777777" w:rsidR="002F6BD0" w:rsidRPr="007F357E" w:rsidRDefault="002F6BD0" w:rsidP="00ED6E67">
      <w:pPr>
        <w:ind w:firstLine="720"/>
        <w:contextualSpacing/>
        <w:rPr>
          <w:rFonts w:cs="Arial"/>
          <w:noProof/>
          <w:szCs w:val="24"/>
          <w:lang w:val="bg-BG"/>
        </w:rPr>
      </w:pPr>
    </w:p>
    <w:p w14:paraId="4E5E77C8" w14:textId="77777777" w:rsidR="00ED6E67" w:rsidRPr="007F357E" w:rsidRDefault="002F6BD0" w:rsidP="002F6BD0">
      <w:pPr>
        <w:ind w:firstLine="720"/>
        <w:rPr>
          <w:rFonts w:cs="Arial"/>
          <w:noProof/>
          <w:color w:val="000000" w:themeColor="text1"/>
          <w:szCs w:val="24"/>
          <w:lang w:val="bg-BG"/>
        </w:rPr>
      </w:pPr>
      <w:r w:rsidRPr="007F357E">
        <w:rPr>
          <w:rFonts w:cs="Arial"/>
          <w:noProof/>
          <w:color w:val="000000" w:themeColor="text1"/>
          <w:szCs w:val="24"/>
          <w:lang w:val="bg-BG"/>
        </w:rPr>
        <w:t>7.14.Цахим хэлбэрээр мэдүүлэг гаргагч энэ хуулийн 7.12-т заасан бүртгэх тухай мэдэгдэл хүлээн авсан өдрөөс хойш ажлын 3 өдрийн дотор холбогдох баримт бичгийн эх хувийг улсын бүртгэлийн байгууллагад цаасан хэлбэрээр ирүүлнэ.</w:t>
      </w:r>
      <w:r w:rsidR="00B3517B" w:rsidRPr="007F357E">
        <w:rPr>
          <w:rFonts w:cs="Arial"/>
          <w:noProof/>
          <w:color w:val="000000" w:themeColor="text1"/>
          <w:szCs w:val="24"/>
          <w:lang w:val="bg-BG"/>
        </w:rPr>
        <w:t>”</w:t>
      </w:r>
    </w:p>
    <w:p w14:paraId="19260448" w14:textId="77777777" w:rsidR="00ED6E67" w:rsidRPr="007F357E" w:rsidRDefault="00ED6E67" w:rsidP="00ED6E67">
      <w:pPr>
        <w:tabs>
          <w:tab w:val="left" w:pos="851"/>
        </w:tabs>
        <w:ind w:firstLine="0"/>
        <w:contextualSpacing/>
        <w:rPr>
          <w:rFonts w:cs="Arial"/>
          <w:noProof/>
          <w:szCs w:val="24"/>
          <w:lang w:val="bg-BG"/>
        </w:rPr>
      </w:pPr>
    </w:p>
    <w:p w14:paraId="627F02B7" w14:textId="3DA9A1FE"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CF2289">
        <w:rPr>
          <w:rFonts w:cs="Arial"/>
          <w:b/>
          <w:bCs/>
          <w:noProof/>
          <w:szCs w:val="24"/>
          <w:lang w:val="bg-BG"/>
        </w:rPr>
        <w:t>3</w:t>
      </w:r>
      <w:r w:rsidRPr="007F357E">
        <w:rPr>
          <w:rFonts w:cs="Arial"/>
          <w:b/>
          <w:bCs/>
          <w:noProof/>
          <w:szCs w:val="24"/>
          <w:lang w:val="bg-BG"/>
        </w:rPr>
        <w:t xml:space="preserve">/8 дугаар зүйлийн 8.1 дэх хэсэг: </w:t>
      </w:r>
    </w:p>
    <w:p w14:paraId="3D98080A" w14:textId="77777777" w:rsidR="00ED6E67" w:rsidRPr="007F357E" w:rsidRDefault="00ED6E67" w:rsidP="00ED6E67">
      <w:pPr>
        <w:tabs>
          <w:tab w:val="left" w:pos="851"/>
        </w:tabs>
        <w:ind w:firstLine="0"/>
        <w:contextualSpacing/>
        <w:rPr>
          <w:rFonts w:cs="Arial"/>
          <w:noProof/>
          <w:szCs w:val="24"/>
          <w:lang w:val="bg-BG"/>
        </w:rPr>
      </w:pPr>
    </w:p>
    <w:p w14:paraId="0C792E25"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“8.1.Улсын бүртгэгч дараах үндэслэлээр мэдүүлгийг хүлээн авахаас татгалзах бөгөөд энэ тухай мэдүүлэг гаргагчид тайлбарлаж, мэдүүлгийг хүлээн авахаас татгалзсан хариуг өгч, мэдүүлэг болон холбогдох баримт бичгийг буцаана:”</w:t>
      </w:r>
    </w:p>
    <w:p w14:paraId="1FEBF1FF" w14:textId="77777777" w:rsidR="00ED6E67" w:rsidRPr="007F357E" w:rsidRDefault="00ED6E67" w:rsidP="00ED6E67">
      <w:pPr>
        <w:tabs>
          <w:tab w:val="left" w:pos="851"/>
        </w:tabs>
        <w:ind w:firstLine="0"/>
        <w:contextualSpacing/>
        <w:rPr>
          <w:rFonts w:cs="Arial"/>
          <w:noProof/>
          <w:szCs w:val="24"/>
          <w:lang w:val="bg-BG"/>
        </w:rPr>
      </w:pPr>
    </w:p>
    <w:p w14:paraId="39AF9216" w14:textId="51050D72"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Pr="007F357E">
        <w:rPr>
          <w:rFonts w:cs="Arial"/>
          <w:b/>
          <w:bCs/>
          <w:noProof/>
          <w:szCs w:val="24"/>
          <w:lang w:val="bg-BG"/>
        </w:rPr>
        <w:t xml:space="preserve"> </w:t>
      </w:r>
      <w:r w:rsidR="00CF2289">
        <w:rPr>
          <w:rFonts w:cs="Arial"/>
          <w:b/>
          <w:bCs/>
          <w:noProof/>
          <w:szCs w:val="24"/>
          <w:lang w:val="bg-BG"/>
        </w:rPr>
        <w:t>4</w:t>
      </w:r>
      <w:r w:rsidRPr="007F357E">
        <w:rPr>
          <w:rFonts w:cs="Arial"/>
          <w:b/>
          <w:bCs/>
          <w:noProof/>
          <w:szCs w:val="24"/>
          <w:lang w:val="bg-BG"/>
        </w:rPr>
        <w:t>/10 дугаар зүйлийн 10.4 дэх хэсэг:</w:t>
      </w:r>
    </w:p>
    <w:p w14:paraId="1F8436A7" w14:textId="77777777" w:rsidR="00ED6E67" w:rsidRPr="00C77D3B" w:rsidRDefault="00ED6E67" w:rsidP="00ED6E67">
      <w:pPr>
        <w:tabs>
          <w:tab w:val="left" w:pos="851"/>
        </w:tabs>
        <w:ind w:firstLine="0"/>
        <w:contextualSpacing/>
        <w:rPr>
          <w:rFonts w:cs="Arial"/>
          <w:noProof/>
          <w:color w:val="000000" w:themeColor="text1"/>
          <w:szCs w:val="24"/>
          <w:lang w:val="bg-BG"/>
        </w:rPr>
      </w:pPr>
    </w:p>
    <w:p w14:paraId="2E316449" w14:textId="77777777" w:rsidR="00ED6E67" w:rsidRPr="007F357E" w:rsidRDefault="00ED6E67" w:rsidP="00ED6E67">
      <w:pPr>
        <w:tabs>
          <w:tab w:val="left" w:pos="851"/>
        </w:tabs>
        <w:ind w:firstLine="0"/>
        <w:contextualSpacing/>
        <w:rPr>
          <w:rFonts w:cs="Arial"/>
          <w:noProof/>
          <w:color w:val="333333"/>
          <w:szCs w:val="24"/>
          <w:lang w:val="bg-BG"/>
        </w:rPr>
      </w:pPr>
      <w:r w:rsidRPr="00C77D3B">
        <w:rPr>
          <w:rFonts w:cs="Arial"/>
          <w:noProof/>
          <w:color w:val="000000" w:themeColor="text1"/>
          <w:szCs w:val="24"/>
          <w:lang w:val="bg-BG"/>
        </w:rPr>
        <w:tab/>
        <w:t>“10.4.Дундаа хэсгээр өмчлөгч нь тэдгээрт ногдох хувийг мэдүүлэг болон нотлох баримтад тодорхойлсон бол тус бүрд ногдох хувийг эрхийн улсын бүртгэл, өмчлөх эрхийн гэрчилгээнд тусгана.”</w:t>
      </w:r>
    </w:p>
    <w:p w14:paraId="37E1002A" w14:textId="77777777" w:rsidR="00ED6E67" w:rsidRPr="007F357E" w:rsidRDefault="00ED6E67" w:rsidP="00ED6E67">
      <w:pPr>
        <w:tabs>
          <w:tab w:val="left" w:pos="851"/>
        </w:tabs>
        <w:ind w:firstLine="0"/>
        <w:contextualSpacing/>
        <w:rPr>
          <w:rFonts w:cs="Arial"/>
          <w:noProof/>
          <w:szCs w:val="24"/>
          <w:lang w:val="bg-BG"/>
        </w:rPr>
      </w:pPr>
    </w:p>
    <w:p w14:paraId="4DD01536" w14:textId="741FB354"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CF2289">
        <w:rPr>
          <w:rFonts w:cs="Arial"/>
          <w:b/>
          <w:bCs/>
          <w:noProof/>
          <w:szCs w:val="24"/>
          <w:lang w:val="bg-BG"/>
        </w:rPr>
        <w:t>5</w:t>
      </w:r>
      <w:r w:rsidRPr="007F357E">
        <w:rPr>
          <w:rFonts w:cs="Arial"/>
          <w:b/>
          <w:bCs/>
          <w:noProof/>
          <w:szCs w:val="24"/>
          <w:lang w:val="bg-BG"/>
        </w:rPr>
        <w:t>/10 дугаар зүйлийн 10.6.2 дахь заалт:</w:t>
      </w:r>
    </w:p>
    <w:p w14:paraId="42CA9D2C" w14:textId="77777777" w:rsidR="00ED6E67" w:rsidRPr="007F357E" w:rsidRDefault="00ED6E67" w:rsidP="00ED6E67">
      <w:pPr>
        <w:tabs>
          <w:tab w:val="left" w:pos="851"/>
        </w:tabs>
        <w:ind w:firstLine="0"/>
        <w:contextualSpacing/>
        <w:rPr>
          <w:rFonts w:cs="Arial"/>
          <w:noProof/>
          <w:szCs w:val="24"/>
          <w:lang w:val="bg-BG"/>
        </w:rPr>
      </w:pPr>
    </w:p>
    <w:p w14:paraId="71FC71AE" w14:textId="77777777" w:rsidR="00ED6E67" w:rsidRPr="00A54F9B" w:rsidRDefault="00ED6E67" w:rsidP="00A54F9B">
      <w:pPr>
        <w:tabs>
          <w:tab w:val="left" w:pos="851"/>
        </w:tabs>
        <w:ind w:firstLine="0"/>
        <w:contextualSpacing/>
        <w:rPr>
          <w:rFonts w:cs="Arial"/>
          <w:noProof/>
          <w:szCs w:val="24"/>
          <w:lang w:val="mn-MN"/>
        </w:rPr>
      </w:pPr>
      <w:r w:rsidRPr="007F357E">
        <w:rPr>
          <w:rFonts w:cs="Arial"/>
          <w:noProof/>
          <w:szCs w:val="24"/>
          <w:lang w:val="bg-BG"/>
        </w:rPr>
        <w:tab/>
      </w:r>
      <w:r w:rsidRPr="007F357E">
        <w:rPr>
          <w:rFonts w:cs="Arial"/>
          <w:noProof/>
          <w:szCs w:val="24"/>
          <w:lang w:val="bg-BG"/>
        </w:rPr>
        <w:tab/>
        <w:t>“10.6.2.газрын эрх олгосон шийдвэр”</w:t>
      </w:r>
    </w:p>
    <w:p w14:paraId="7CA21219" w14:textId="77777777" w:rsidR="00ED6E67" w:rsidRPr="007F357E" w:rsidRDefault="00ED6E67" w:rsidP="00ED6E67">
      <w:pPr>
        <w:tabs>
          <w:tab w:val="left" w:pos="851"/>
        </w:tabs>
        <w:ind w:firstLine="0"/>
        <w:contextualSpacing/>
        <w:rPr>
          <w:rFonts w:eastAsiaTheme="minorHAnsi" w:cs="Arial"/>
          <w:noProof/>
          <w:color w:val="000000" w:themeColor="text1"/>
          <w:szCs w:val="24"/>
          <w:lang w:val="bg-BG"/>
        </w:rPr>
      </w:pPr>
    </w:p>
    <w:p w14:paraId="709D4CE1" w14:textId="617A6550" w:rsidR="00ED6E67" w:rsidRPr="007F357E" w:rsidRDefault="00ED6E67" w:rsidP="00ED6E67">
      <w:pPr>
        <w:tabs>
          <w:tab w:val="left" w:pos="851"/>
        </w:tabs>
        <w:ind w:firstLine="0"/>
        <w:contextualSpacing/>
        <w:rPr>
          <w:rFonts w:eastAsiaTheme="minorHAnsi" w:cs="Arial"/>
          <w:b/>
          <w:bCs/>
          <w:noProof/>
          <w:szCs w:val="24"/>
          <w:lang w:val="bg-BG"/>
        </w:rPr>
      </w:pPr>
      <w:r w:rsidRPr="007F357E">
        <w:rPr>
          <w:rFonts w:eastAsiaTheme="minorHAnsi" w:cs="Arial"/>
          <w:noProof/>
          <w:color w:val="FF0000"/>
          <w:szCs w:val="24"/>
          <w:lang w:val="bg-BG"/>
        </w:rPr>
        <w:tab/>
      </w:r>
      <w:r w:rsidRPr="007F357E">
        <w:rPr>
          <w:rFonts w:eastAsiaTheme="minorHAnsi" w:cs="Arial"/>
          <w:noProof/>
          <w:color w:val="FF0000"/>
          <w:szCs w:val="24"/>
          <w:lang w:val="bg-BG"/>
        </w:rPr>
        <w:tab/>
      </w:r>
      <w:r w:rsidR="00CF2289">
        <w:rPr>
          <w:rFonts w:eastAsiaTheme="minorHAnsi" w:cs="Arial"/>
          <w:b/>
          <w:noProof/>
          <w:szCs w:val="24"/>
          <w:lang w:val="mn-MN"/>
        </w:rPr>
        <w:t>6</w:t>
      </w:r>
      <w:r w:rsidRPr="007F357E">
        <w:rPr>
          <w:rFonts w:eastAsiaTheme="minorHAnsi" w:cs="Arial"/>
          <w:b/>
          <w:bCs/>
          <w:noProof/>
          <w:szCs w:val="24"/>
          <w:lang w:val="bg-BG"/>
        </w:rPr>
        <w:t>/10 дугаар зүйлийн 10.</w:t>
      </w:r>
      <w:r w:rsidR="00142D28">
        <w:rPr>
          <w:rFonts w:eastAsiaTheme="minorHAnsi" w:cs="Arial"/>
          <w:b/>
          <w:bCs/>
          <w:noProof/>
          <w:szCs w:val="24"/>
          <w:lang w:val="mn-MN"/>
        </w:rPr>
        <w:t>7</w:t>
      </w:r>
      <w:r w:rsidRPr="007F357E">
        <w:rPr>
          <w:rFonts w:eastAsiaTheme="minorHAnsi" w:cs="Arial"/>
          <w:b/>
          <w:bCs/>
          <w:noProof/>
          <w:szCs w:val="24"/>
          <w:lang w:val="bg-BG"/>
        </w:rPr>
        <w:t xml:space="preserve"> д</w:t>
      </w:r>
      <w:r w:rsidR="00142D28">
        <w:rPr>
          <w:rFonts w:eastAsiaTheme="minorHAnsi" w:cs="Arial"/>
          <w:b/>
          <w:bCs/>
          <w:noProof/>
          <w:szCs w:val="24"/>
          <w:lang w:val="mn-MN"/>
        </w:rPr>
        <w:t>а</w:t>
      </w:r>
      <w:r w:rsidRPr="007F357E">
        <w:rPr>
          <w:rFonts w:eastAsiaTheme="minorHAnsi" w:cs="Arial"/>
          <w:b/>
          <w:bCs/>
          <w:noProof/>
          <w:szCs w:val="24"/>
          <w:lang w:val="bg-BG"/>
        </w:rPr>
        <w:t>х</w:t>
      </w:r>
      <w:r w:rsidR="00142D28">
        <w:rPr>
          <w:rFonts w:eastAsiaTheme="minorHAnsi" w:cs="Arial"/>
          <w:b/>
          <w:bCs/>
          <w:noProof/>
          <w:szCs w:val="24"/>
          <w:lang w:val="mn-MN"/>
        </w:rPr>
        <w:t>ь</w:t>
      </w:r>
      <w:r w:rsidRPr="007F357E">
        <w:rPr>
          <w:rFonts w:eastAsiaTheme="minorHAnsi" w:cs="Arial"/>
          <w:b/>
          <w:bCs/>
          <w:noProof/>
          <w:szCs w:val="24"/>
          <w:lang w:val="bg-BG"/>
        </w:rPr>
        <w:t xml:space="preserve"> </w:t>
      </w:r>
      <w:r w:rsidR="0080374F">
        <w:rPr>
          <w:rFonts w:eastAsiaTheme="minorHAnsi" w:cs="Arial"/>
          <w:b/>
          <w:bCs/>
          <w:noProof/>
          <w:szCs w:val="24"/>
          <w:lang w:val="bg-BG"/>
        </w:rPr>
        <w:t>хэсэг</w:t>
      </w:r>
      <w:r w:rsidRPr="007F357E">
        <w:rPr>
          <w:rFonts w:eastAsiaTheme="minorHAnsi" w:cs="Arial"/>
          <w:b/>
          <w:bCs/>
          <w:noProof/>
          <w:szCs w:val="24"/>
          <w:lang w:val="bg-BG"/>
        </w:rPr>
        <w:t>:</w:t>
      </w:r>
    </w:p>
    <w:p w14:paraId="5D9B410F" w14:textId="77777777" w:rsidR="00ED6E67" w:rsidRPr="007F357E" w:rsidRDefault="00ED6E67" w:rsidP="00ED6E67">
      <w:pPr>
        <w:tabs>
          <w:tab w:val="left" w:pos="851"/>
        </w:tabs>
        <w:ind w:firstLine="0"/>
        <w:contextualSpacing/>
        <w:rPr>
          <w:rFonts w:eastAsiaTheme="minorHAnsi" w:cs="Arial"/>
          <w:b/>
          <w:bCs/>
          <w:noProof/>
          <w:szCs w:val="24"/>
          <w:lang w:val="bg-BG"/>
        </w:rPr>
      </w:pPr>
    </w:p>
    <w:p w14:paraId="281BB6E4" w14:textId="77777777" w:rsidR="00ED6E67" w:rsidRPr="00B96759" w:rsidRDefault="00ED6E67" w:rsidP="00ED6E67">
      <w:pPr>
        <w:tabs>
          <w:tab w:val="left" w:pos="851"/>
        </w:tabs>
        <w:ind w:firstLine="0"/>
        <w:contextualSpacing/>
        <w:rPr>
          <w:rFonts w:cs="Arial"/>
          <w:szCs w:val="24"/>
          <w:lang w:val="mn-MN"/>
        </w:rPr>
      </w:pPr>
      <w:r w:rsidRPr="007F357E">
        <w:rPr>
          <w:rFonts w:eastAsiaTheme="minorHAnsi" w:cs="Arial"/>
          <w:noProof/>
          <w:szCs w:val="24"/>
          <w:lang w:val="bg-BG"/>
        </w:rPr>
        <w:tab/>
      </w:r>
      <w:r w:rsidR="00B96759">
        <w:rPr>
          <w:rFonts w:eastAsiaTheme="minorHAnsi" w:cs="Arial"/>
          <w:noProof/>
          <w:szCs w:val="24"/>
          <w:lang w:val="mn-MN"/>
        </w:rPr>
        <w:t>“</w:t>
      </w:r>
      <w:r w:rsidR="00142D28">
        <w:rPr>
          <w:rFonts w:eastAsiaTheme="minorHAnsi" w:cs="Arial"/>
          <w:noProof/>
          <w:szCs w:val="24"/>
          <w:lang w:val="mn-MN"/>
        </w:rPr>
        <w:t>10.7.</w:t>
      </w:r>
      <w:proofErr w:type="spellStart"/>
      <w:r w:rsidR="00142D28" w:rsidRPr="00142D28">
        <w:rPr>
          <w:rFonts w:cs="Arial"/>
          <w:szCs w:val="24"/>
          <w:lang w:val="en-US"/>
        </w:rPr>
        <w:t>Өмчлөгч</w:t>
      </w:r>
      <w:proofErr w:type="spellEnd"/>
      <w:r w:rsidR="00142D28" w:rsidRPr="00142D28">
        <w:rPr>
          <w:rFonts w:cs="Arial"/>
          <w:szCs w:val="24"/>
          <w:lang w:val="en-US"/>
        </w:rPr>
        <w:t xml:space="preserve"> </w:t>
      </w:r>
      <w:proofErr w:type="spellStart"/>
      <w:r w:rsidR="00142D28" w:rsidRPr="00142D28">
        <w:rPr>
          <w:rFonts w:cs="Arial"/>
          <w:szCs w:val="24"/>
          <w:lang w:val="en-US"/>
        </w:rPr>
        <w:t>нь</w:t>
      </w:r>
      <w:proofErr w:type="spellEnd"/>
      <w:r w:rsidR="00142D28" w:rsidRPr="00142D28">
        <w:rPr>
          <w:rFonts w:cs="Arial"/>
          <w:szCs w:val="24"/>
          <w:lang w:val="en-US"/>
        </w:rPr>
        <w:t xml:space="preserve"> </w:t>
      </w:r>
      <w:proofErr w:type="spellStart"/>
      <w:r w:rsidR="00142D28" w:rsidRPr="00142D28">
        <w:rPr>
          <w:rFonts w:cs="Arial"/>
          <w:szCs w:val="24"/>
          <w:lang w:val="en-US"/>
        </w:rPr>
        <w:t>иргэн</w:t>
      </w:r>
      <w:proofErr w:type="spellEnd"/>
      <w:r w:rsidR="00142D28" w:rsidRPr="00142D28">
        <w:rPr>
          <w:rFonts w:cs="Arial"/>
          <w:szCs w:val="24"/>
          <w:lang w:val="en-US"/>
        </w:rPr>
        <w:t xml:space="preserve"> </w:t>
      </w:r>
      <w:proofErr w:type="spellStart"/>
      <w:r w:rsidR="00142D28" w:rsidRPr="00142D28">
        <w:rPr>
          <w:rFonts w:cs="Arial"/>
          <w:szCs w:val="24"/>
          <w:lang w:val="en-US"/>
        </w:rPr>
        <w:t>бол</w:t>
      </w:r>
      <w:proofErr w:type="spellEnd"/>
      <w:r w:rsidR="00142D28" w:rsidRPr="00142D28">
        <w:rPr>
          <w:rFonts w:cs="Arial"/>
          <w:szCs w:val="24"/>
          <w:lang w:val="en-US"/>
        </w:rPr>
        <w:t xml:space="preserve"> </w:t>
      </w:r>
      <w:proofErr w:type="spellStart"/>
      <w:r w:rsidR="00142D28" w:rsidRPr="00142D28">
        <w:rPr>
          <w:rFonts w:cs="Arial"/>
          <w:szCs w:val="24"/>
          <w:lang w:val="en-US"/>
        </w:rPr>
        <w:t>иргэний</w:t>
      </w:r>
      <w:proofErr w:type="spellEnd"/>
      <w:r w:rsidR="00142D28" w:rsidRPr="00142D28">
        <w:rPr>
          <w:rFonts w:cs="Arial"/>
          <w:szCs w:val="24"/>
          <w:lang w:val="en-US"/>
        </w:rPr>
        <w:t xml:space="preserve"> </w:t>
      </w:r>
      <w:proofErr w:type="spellStart"/>
      <w:r w:rsidR="00142D28" w:rsidRPr="00142D28">
        <w:rPr>
          <w:rFonts w:cs="Arial"/>
          <w:szCs w:val="24"/>
          <w:lang w:val="en-US"/>
        </w:rPr>
        <w:t>улсын</w:t>
      </w:r>
      <w:proofErr w:type="spellEnd"/>
      <w:r w:rsidR="00142D28" w:rsidRPr="00142D28">
        <w:rPr>
          <w:rFonts w:cs="Arial"/>
          <w:szCs w:val="24"/>
          <w:lang w:val="en-US"/>
        </w:rPr>
        <w:t xml:space="preserve"> </w:t>
      </w:r>
      <w:proofErr w:type="spellStart"/>
      <w:r w:rsidR="00142D28" w:rsidRPr="00142D28">
        <w:rPr>
          <w:rFonts w:cs="Arial"/>
          <w:szCs w:val="24"/>
          <w:lang w:val="en-US"/>
        </w:rPr>
        <w:t>бүртгэлийн</w:t>
      </w:r>
      <w:proofErr w:type="spellEnd"/>
      <w:r w:rsidR="00142D28" w:rsidRPr="00142D28">
        <w:rPr>
          <w:rFonts w:cs="Arial"/>
          <w:szCs w:val="24"/>
          <w:lang w:val="en-US"/>
        </w:rPr>
        <w:t xml:space="preserve"> </w:t>
      </w:r>
      <w:proofErr w:type="spellStart"/>
      <w:r w:rsidR="00142D28" w:rsidRPr="00142D28">
        <w:rPr>
          <w:rFonts w:cs="Arial"/>
          <w:szCs w:val="24"/>
          <w:lang w:val="en-US"/>
        </w:rPr>
        <w:t>мэдээллийг</w:t>
      </w:r>
      <w:proofErr w:type="spellEnd"/>
      <w:r w:rsidR="00142D28" w:rsidRPr="00142D28">
        <w:rPr>
          <w:rFonts w:cs="Arial"/>
          <w:szCs w:val="24"/>
          <w:lang w:val="en-US"/>
        </w:rPr>
        <w:t xml:space="preserve">, </w:t>
      </w:r>
      <w:proofErr w:type="spellStart"/>
      <w:r w:rsidR="00142D28" w:rsidRPr="00142D28">
        <w:rPr>
          <w:rFonts w:cs="Arial"/>
          <w:szCs w:val="24"/>
          <w:lang w:val="en-US"/>
        </w:rPr>
        <w:t>хуулийн</w:t>
      </w:r>
      <w:proofErr w:type="spellEnd"/>
      <w:r w:rsidR="00142D28" w:rsidRPr="00142D28">
        <w:rPr>
          <w:rFonts w:cs="Arial"/>
          <w:szCs w:val="24"/>
          <w:lang w:val="en-US"/>
        </w:rPr>
        <w:t xml:space="preserve"> </w:t>
      </w:r>
      <w:proofErr w:type="spellStart"/>
      <w:r w:rsidR="00142D28" w:rsidRPr="00142D28">
        <w:rPr>
          <w:rFonts w:cs="Arial"/>
          <w:szCs w:val="24"/>
          <w:lang w:val="en-US"/>
        </w:rPr>
        <w:t>этгээд</w:t>
      </w:r>
      <w:proofErr w:type="spellEnd"/>
      <w:r w:rsidR="00142D28" w:rsidRPr="00142D28">
        <w:rPr>
          <w:rFonts w:cs="Arial"/>
          <w:szCs w:val="24"/>
          <w:lang w:val="en-US"/>
        </w:rPr>
        <w:t xml:space="preserve"> </w:t>
      </w:r>
      <w:proofErr w:type="spellStart"/>
      <w:r w:rsidR="00142D28" w:rsidRPr="00142D28">
        <w:rPr>
          <w:rFonts w:cs="Arial"/>
          <w:szCs w:val="24"/>
          <w:lang w:val="en-US"/>
        </w:rPr>
        <w:t>бол</w:t>
      </w:r>
      <w:proofErr w:type="spellEnd"/>
      <w:r w:rsidR="00142D28" w:rsidRPr="00142D28">
        <w:rPr>
          <w:rFonts w:cs="Arial"/>
          <w:szCs w:val="24"/>
          <w:lang w:val="en-US"/>
        </w:rPr>
        <w:t xml:space="preserve"> </w:t>
      </w:r>
      <w:proofErr w:type="spellStart"/>
      <w:r w:rsidR="00142D28" w:rsidRPr="00142D28">
        <w:rPr>
          <w:rFonts w:cs="Arial"/>
          <w:szCs w:val="24"/>
          <w:lang w:val="en-US"/>
        </w:rPr>
        <w:t>хуулийн</w:t>
      </w:r>
      <w:proofErr w:type="spellEnd"/>
      <w:r w:rsidR="00142D28" w:rsidRPr="00142D28">
        <w:rPr>
          <w:rFonts w:cs="Arial"/>
          <w:szCs w:val="24"/>
          <w:lang w:val="en-US"/>
        </w:rPr>
        <w:t xml:space="preserve"> </w:t>
      </w:r>
      <w:proofErr w:type="spellStart"/>
      <w:r w:rsidR="00142D28" w:rsidRPr="00142D28">
        <w:rPr>
          <w:rFonts w:cs="Arial"/>
          <w:szCs w:val="24"/>
          <w:lang w:val="en-US"/>
        </w:rPr>
        <w:t>этгээдийн</w:t>
      </w:r>
      <w:proofErr w:type="spellEnd"/>
      <w:r w:rsidR="00142D28" w:rsidRPr="00142D28">
        <w:rPr>
          <w:rFonts w:cs="Arial"/>
          <w:szCs w:val="24"/>
          <w:lang w:val="en-US"/>
        </w:rPr>
        <w:t xml:space="preserve"> </w:t>
      </w:r>
      <w:proofErr w:type="spellStart"/>
      <w:r w:rsidR="00142D28" w:rsidRPr="00142D28">
        <w:rPr>
          <w:rFonts w:cs="Arial"/>
          <w:szCs w:val="24"/>
          <w:lang w:val="en-US"/>
        </w:rPr>
        <w:t>улсын</w:t>
      </w:r>
      <w:proofErr w:type="spellEnd"/>
      <w:r w:rsidR="00142D28" w:rsidRPr="00142D28">
        <w:rPr>
          <w:rFonts w:cs="Arial"/>
          <w:szCs w:val="24"/>
          <w:lang w:val="en-US"/>
        </w:rPr>
        <w:t xml:space="preserve"> </w:t>
      </w:r>
      <w:proofErr w:type="spellStart"/>
      <w:r w:rsidR="00142D28" w:rsidRPr="00142D28">
        <w:rPr>
          <w:rFonts w:cs="Arial"/>
          <w:szCs w:val="24"/>
          <w:lang w:val="en-US"/>
        </w:rPr>
        <w:t>бүртгэлийн</w:t>
      </w:r>
      <w:proofErr w:type="spellEnd"/>
      <w:r w:rsidR="00142D28" w:rsidRPr="00142D28">
        <w:rPr>
          <w:rFonts w:cs="Arial"/>
          <w:szCs w:val="24"/>
          <w:lang w:val="en-US"/>
        </w:rPr>
        <w:t xml:space="preserve"> </w:t>
      </w:r>
      <w:proofErr w:type="spellStart"/>
      <w:r w:rsidR="00142D28" w:rsidRPr="00142D28">
        <w:rPr>
          <w:rFonts w:cs="Arial"/>
          <w:szCs w:val="24"/>
          <w:lang w:val="en-US"/>
        </w:rPr>
        <w:t>мэдээллийг</w:t>
      </w:r>
      <w:proofErr w:type="spellEnd"/>
      <w:r w:rsidR="00142D28" w:rsidRPr="00142D28">
        <w:rPr>
          <w:rFonts w:cs="Arial"/>
          <w:szCs w:val="24"/>
          <w:lang w:val="en-US"/>
        </w:rPr>
        <w:t xml:space="preserve"> </w:t>
      </w:r>
      <w:proofErr w:type="spellStart"/>
      <w:r w:rsidR="00142D28" w:rsidRPr="00142D28">
        <w:rPr>
          <w:rFonts w:cs="Arial"/>
          <w:szCs w:val="24"/>
          <w:lang w:val="en-US"/>
        </w:rPr>
        <w:t>улсын</w:t>
      </w:r>
      <w:proofErr w:type="spellEnd"/>
      <w:r w:rsidR="00142D28" w:rsidRPr="00142D28">
        <w:rPr>
          <w:rFonts w:cs="Arial"/>
          <w:szCs w:val="24"/>
          <w:lang w:val="en-US"/>
        </w:rPr>
        <w:t xml:space="preserve"> </w:t>
      </w:r>
      <w:proofErr w:type="spellStart"/>
      <w:r w:rsidR="00142D28" w:rsidRPr="00142D28">
        <w:rPr>
          <w:rFonts w:cs="Arial"/>
          <w:szCs w:val="24"/>
          <w:lang w:val="en-US"/>
        </w:rPr>
        <w:t>бүртгэгч</w:t>
      </w:r>
      <w:proofErr w:type="spellEnd"/>
      <w:r w:rsidR="00142D28" w:rsidRPr="00142D28">
        <w:rPr>
          <w:rFonts w:cs="Arial"/>
          <w:szCs w:val="24"/>
          <w:lang w:val="en-US"/>
        </w:rPr>
        <w:t xml:space="preserve"> </w:t>
      </w:r>
      <w:proofErr w:type="spellStart"/>
      <w:r w:rsidR="00142D28" w:rsidRPr="00142D28">
        <w:rPr>
          <w:rFonts w:cs="Arial"/>
          <w:szCs w:val="24"/>
          <w:lang w:val="en-US"/>
        </w:rPr>
        <w:t>цахим</w:t>
      </w:r>
      <w:proofErr w:type="spellEnd"/>
      <w:r w:rsidR="00142D28" w:rsidRPr="00142D28">
        <w:rPr>
          <w:rFonts w:cs="Arial"/>
          <w:szCs w:val="24"/>
          <w:lang w:val="en-US"/>
        </w:rPr>
        <w:t xml:space="preserve"> </w:t>
      </w:r>
      <w:proofErr w:type="spellStart"/>
      <w:r w:rsidR="00142D28" w:rsidRPr="00142D28">
        <w:rPr>
          <w:rFonts w:cs="Arial"/>
          <w:szCs w:val="24"/>
          <w:lang w:val="en-US"/>
        </w:rPr>
        <w:t>мэдээллийн</w:t>
      </w:r>
      <w:proofErr w:type="spellEnd"/>
      <w:r w:rsidR="00142D28" w:rsidRPr="00142D28">
        <w:rPr>
          <w:rFonts w:cs="Arial"/>
          <w:szCs w:val="24"/>
          <w:lang w:val="en-US"/>
        </w:rPr>
        <w:t xml:space="preserve"> </w:t>
      </w:r>
      <w:proofErr w:type="spellStart"/>
      <w:r w:rsidR="00142D28" w:rsidRPr="00142D28">
        <w:rPr>
          <w:rFonts w:cs="Arial"/>
          <w:szCs w:val="24"/>
          <w:lang w:val="en-US"/>
        </w:rPr>
        <w:t>санд</w:t>
      </w:r>
      <w:proofErr w:type="spellEnd"/>
      <w:r w:rsidR="00142D28" w:rsidRPr="00142D28">
        <w:rPr>
          <w:rFonts w:cs="Arial"/>
          <w:szCs w:val="24"/>
          <w:lang w:val="en-US"/>
        </w:rPr>
        <w:t xml:space="preserve"> </w:t>
      </w:r>
      <w:proofErr w:type="spellStart"/>
      <w:r w:rsidR="00142D28" w:rsidRPr="00142D28">
        <w:rPr>
          <w:rFonts w:cs="Arial"/>
          <w:szCs w:val="24"/>
          <w:lang w:val="en-US"/>
        </w:rPr>
        <w:t>нэвтэрч</w:t>
      </w:r>
      <w:proofErr w:type="spellEnd"/>
      <w:r w:rsidR="00142D28" w:rsidRPr="00142D28">
        <w:rPr>
          <w:rFonts w:cs="Arial"/>
          <w:szCs w:val="24"/>
          <w:lang w:val="en-US"/>
        </w:rPr>
        <w:t xml:space="preserve">, </w:t>
      </w:r>
      <w:proofErr w:type="spellStart"/>
      <w:r w:rsidR="00142D28" w:rsidRPr="00142D28">
        <w:rPr>
          <w:rFonts w:cs="Arial"/>
          <w:szCs w:val="24"/>
          <w:lang w:val="en-US"/>
        </w:rPr>
        <w:t>нягтлан</w:t>
      </w:r>
      <w:proofErr w:type="spellEnd"/>
      <w:r w:rsidR="00142D28" w:rsidRPr="00142D28">
        <w:rPr>
          <w:rFonts w:cs="Arial"/>
          <w:szCs w:val="24"/>
          <w:lang w:val="en-US"/>
        </w:rPr>
        <w:t xml:space="preserve"> </w:t>
      </w:r>
      <w:proofErr w:type="spellStart"/>
      <w:r w:rsidR="00142D28" w:rsidRPr="00142D28">
        <w:rPr>
          <w:rFonts w:cs="Arial"/>
          <w:szCs w:val="24"/>
          <w:lang w:val="en-US"/>
        </w:rPr>
        <w:t>шалгана</w:t>
      </w:r>
      <w:proofErr w:type="spellEnd"/>
      <w:r w:rsidR="00142D28" w:rsidRPr="00142D28">
        <w:rPr>
          <w:rFonts w:cs="Arial"/>
          <w:szCs w:val="24"/>
          <w:lang w:val="en-US"/>
        </w:rPr>
        <w:t>.</w:t>
      </w:r>
      <w:r w:rsidR="00B96759">
        <w:rPr>
          <w:rFonts w:cs="Arial"/>
          <w:szCs w:val="24"/>
          <w:lang w:val="mn-MN"/>
        </w:rPr>
        <w:t>”</w:t>
      </w:r>
    </w:p>
    <w:p w14:paraId="4A440585" w14:textId="77777777" w:rsidR="00142D28" w:rsidRPr="00142D28" w:rsidRDefault="00142D28" w:rsidP="00ED6E67">
      <w:pPr>
        <w:tabs>
          <w:tab w:val="left" w:pos="851"/>
        </w:tabs>
        <w:ind w:firstLine="0"/>
        <w:contextualSpacing/>
        <w:rPr>
          <w:rFonts w:eastAsiaTheme="minorHAnsi" w:cs="Arial"/>
          <w:noProof/>
          <w:color w:val="000000" w:themeColor="text1"/>
          <w:szCs w:val="24"/>
          <w:lang w:val="mn-MN"/>
        </w:rPr>
      </w:pPr>
    </w:p>
    <w:p w14:paraId="2E949E1A" w14:textId="655866EE" w:rsidR="00ED6E67" w:rsidRPr="007F357E" w:rsidRDefault="00ED6E67" w:rsidP="00ED6E67">
      <w:pPr>
        <w:tabs>
          <w:tab w:val="left" w:pos="851"/>
        </w:tabs>
        <w:ind w:firstLine="0"/>
        <w:contextualSpacing/>
        <w:rPr>
          <w:rFonts w:cs="Arial"/>
          <w:b/>
          <w:bCs/>
          <w:noProof/>
          <w:szCs w:val="24"/>
          <w:lang w:val="bg-BG"/>
        </w:rPr>
      </w:pPr>
      <w:r w:rsidRPr="007F357E">
        <w:rPr>
          <w:rFonts w:eastAsiaTheme="minorHAnsi" w:cs="Arial"/>
          <w:noProof/>
          <w:color w:val="000000" w:themeColor="text1"/>
          <w:szCs w:val="24"/>
          <w:lang w:val="bg-BG"/>
        </w:rPr>
        <w:tab/>
      </w:r>
      <w:r w:rsidRPr="007F357E">
        <w:rPr>
          <w:rFonts w:eastAsiaTheme="minorHAnsi" w:cs="Arial"/>
          <w:noProof/>
          <w:color w:val="000000" w:themeColor="text1"/>
          <w:szCs w:val="24"/>
          <w:lang w:val="bg-BG"/>
        </w:rPr>
        <w:tab/>
      </w:r>
      <w:r w:rsidR="00CF2289">
        <w:rPr>
          <w:rFonts w:eastAsiaTheme="minorHAnsi" w:cs="Arial"/>
          <w:b/>
          <w:noProof/>
          <w:color w:val="000000" w:themeColor="text1"/>
          <w:szCs w:val="24"/>
          <w:lang w:val="mn-MN"/>
        </w:rPr>
        <w:t>7</w:t>
      </w:r>
      <w:r w:rsidRPr="007F357E">
        <w:rPr>
          <w:rFonts w:eastAsiaTheme="minorHAnsi" w:cs="Arial"/>
          <w:b/>
          <w:bCs/>
          <w:noProof/>
          <w:color w:val="000000" w:themeColor="text1"/>
          <w:szCs w:val="24"/>
          <w:lang w:val="bg-BG"/>
        </w:rPr>
        <w:t>/</w:t>
      </w:r>
      <w:r w:rsidRPr="007F357E">
        <w:rPr>
          <w:rFonts w:cs="Arial"/>
          <w:b/>
          <w:bCs/>
          <w:noProof/>
          <w:szCs w:val="24"/>
          <w:lang w:val="bg-BG"/>
        </w:rPr>
        <w:t>11 дүгээр зүйлийн 11.1.3 дахь заалт:</w:t>
      </w:r>
    </w:p>
    <w:p w14:paraId="16821CAC" w14:textId="77777777" w:rsidR="00ED6E67" w:rsidRPr="007F357E" w:rsidRDefault="00ED6E67" w:rsidP="00ED6E67">
      <w:pPr>
        <w:tabs>
          <w:tab w:val="left" w:pos="851"/>
        </w:tabs>
        <w:ind w:firstLine="0"/>
        <w:contextualSpacing/>
        <w:rPr>
          <w:rFonts w:cs="Arial"/>
          <w:noProof/>
          <w:szCs w:val="24"/>
          <w:lang w:val="bg-BG"/>
        </w:rPr>
      </w:pPr>
    </w:p>
    <w:p w14:paraId="1892A211"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r>
      <w:r w:rsidRPr="007F357E">
        <w:rPr>
          <w:rFonts w:cs="Arial"/>
          <w:noProof/>
          <w:szCs w:val="24"/>
          <w:lang w:val="bg-BG"/>
        </w:rPr>
        <w:tab/>
        <w:t>“11.1.3.гэрээ, хэлцэл, өвлөх эрхийн нэр, төрөл.”</w:t>
      </w:r>
    </w:p>
    <w:p w14:paraId="4C6026C3" w14:textId="77777777" w:rsidR="00ED6E67" w:rsidRPr="007F357E" w:rsidRDefault="00ED6E67" w:rsidP="00ED6E67">
      <w:pPr>
        <w:tabs>
          <w:tab w:val="left" w:pos="851"/>
        </w:tabs>
        <w:ind w:firstLine="0"/>
        <w:contextualSpacing/>
        <w:rPr>
          <w:rFonts w:cs="Arial"/>
          <w:noProof/>
          <w:szCs w:val="24"/>
          <w:lang w:val="bg-BG"/>
        </w:rPr>
      </w:pPr>
    </w:p>
    <w:p w14:paraId="1FBBF6B6" w14:textId="22D1F9EF" w:rsidR="00ED6E67" w:rsidRPr="007F357E" w:rsidRDefault="00ED6E67" w:rsidP="00ED6E67">
      <w:pPr>
        <w:tabs>
          <w:tab w:val="left" w:pos="851"/>
        </w:tabs>
        <w:ind w:firstLine="0"/>
        <w:contextualSpacing/>
        <w:rPr>
          <w:rFonts w:cs="Arial"/>
          <w:b/>
          <w:bCs/>
          <w:noProof/>
          <w:szCs w:val="24"/>
          <w:lang w:val="bg-BG"/>
        </w:rPr>
      </w:pPr>
      <w:r w:rsidRPr="007F357E">
        <w:rPr>
          <w:rFonts w:cs="Arial"/>
          <w:noProof/>
          <w:szCs w:val="24"/>
          <w:lang w:val="bg-BG"/>
        </w:rPr>
        <w:tab/>
      </w:r>
      <w:r w:rsidRPr="007F357E">
        <w:rPr>
          <w:rFonts w:cs="Arial"/>
          <w:noProof/>
          <w:szCs w:val="24"/>
          <w:lang w:val="bg-BG"/>
        </w:rPr>
        <w:tab/>
      </w:r>
      <w:r w:rsidR="00CF2289">
        <w:rPr>
          <w:rFonts w:cs="Arial"/>
          <w:b/>
          <w:noProof/>
          <w:szCs w:val="24"/>
          <w:lang w:val="mn-MN"/>
        </w:rPr>
        <w:t>8</w:t>
      </w:r>
      <w:r w:rsidRPr="007F357E">
        <w:rPr>
          <w:rFonts w:cs="Arial"/>
          <w:b/>
          <w:bCs/>
          <w:noProof/>
          <w:szCs w:val="24"/>
          <w:lang w:val="bg-BG"/>
        </w:rPr>
        <w:t>/11 дүгээр зүйлийн 11.2 дахь хэсэг:</w:t>
      </w:r>
    </w:p>
    <w:p w14:paraId="08F45EDD" w14:textId="77777777" w:rsidR="00ED6E67" w:rsidRPr="007F357E" w:rsidRDefault="00ED6E67" w:rsidP="00ED6E67">
      <w:pPr>
        <w:tabs>
          <w:tab w:val="left" w:pos="851"/>
        </w:tabs>
        <w:ind w:firstLine="0"/>
        <w:contextualSpacing/>
        <w:rPr>
          <w:rFonts w:cs="Arial"/>
          <w:noProof/>
          <w:szCs w:val="24"/>
          <w:lang w:val="bg-BG"/>
        </w:rPr>
      </w:pPr>
    </w:p>
    <w:p w14:paraId="21E80759" w14:textId="77777777" w:rsidR="00ED6E67" w:rsidRPr="007F357E" w:rsidRDefault="00ED6E67" w:rsidP="00ED6E67">
      <w:pPr>
        <w:tabs>
          <w:tab w:val="left" w:pos="851"/>
        </w:tabs>
        <w:ind w:firstLine="0"/>
        <w:contextualSpacing/>
        <w:rPr>
          <w:rFonts w:eastAsiaTheme="minorHAnsi" w:cs="Arial"/>
          <w:noProof/>
          <w:color w:val="000000" w:themeColor="text1"/>
          <w:szCs w:val="24"/>
          <w:lang w:val="bg-BG"/>
        </w:rPr>
      </w:pPr>
      <w:r w:rsidRPr="007F357E">
        <w:rPr>
          <w:rFonts w:cs="Arial"/>
          <w:noProof/>
          <w:szCs w:val="24"/>
          <w:lang w:val="bg-BG"/>
        </w:rPr>
        <w:tab/>
      </w:r>
      <w:r w:rsidRPr="007F357E">
        <w:rPr>
          <w:rFonts w:eastAsiaTheme="minorHAnsi" w:cs="Arial"/>
          <w:noProof/>
          <w:color w:val="000000" w:themeColor="text1"/>
          <w:szCs w:val="24"/>
          <w:lang w:val="bg-BG"/>
        </w:rPr>
        <w:t>“11.2.Үл хөдлөх эд хөрөнгө өмчлөх эрх болон түүнтэй холбоотой эд хөрөнгийн бусад эрх гэрээ, хэлцэл, өв залгамжлалын үндсэн дээр шилжиж байгаа бол гэрээ, хэлцэл, өвлөх эрхийн гэрчилгээний эх хувийг хувийн хэрэгт хавсаргана.</w:t>
      </w:r>
      <w:r w:rsidR="0073246D" w:rsidRPr="007F357E">
        <w:rPr>
          <w:rFonts w:eastAsiaTheme="minorHAnsi" w:cs="Arial"/>
          <w:noProof/>
          <w:color w:val="000000" w:themeColor="text1"/>
          <w:szCs w:val="24"/>
          <w:lang w:val="bg-BG"/>
        </w:rPr>
        <w:t xml:space="preserve"> Тухайн </w:t>
      </w:r>
      <w:r w:rsidR="0073246D" w:rsidRPr="007F357E">
        <w:rPr>
          <w:rFonts w:cs="Arial"/>
          <w:noProof/>
          <w:szCs w:val="24"/>
          <w:lang w:val="bg-BG"/>
        </w:rPr>
        <w:t>гэрээ, хэлцлийн эх хувь нь дараах шаардлагыг хангасан байна:</w:t>
      </w:r>
    </w:p>
    <w:p w14:paraId="5D6EAA9C" w14:textId="77777777" w:rsidR="0073246D" w:rsidRPr="007F357E" w:rsidRDefault="0073246D" w:rsidP="0073246D">
      <w:pPr>
        <w:ind w:firstLine="1440"/>
        <w:contextualSpacing/>
        <w:rPr>
          <w:rFonts w:cs="Arial"/>
          <w:noProof/>
          <w:szCs w:val="24"/>
          <w:lang w:val="bg-BG"/>
        </w:rPr>
      </w:pPr>
    </w:p>
    <w:p w14:paraId="7994153C" w14:textId="77777777" w:rsidR="0073246D" w:rsidRPr="007F357E" w:rsidRDefault="0073246D" w:rsidP="0073246D">
      <w:pPr>
        <w:ind w:firstLine="1440"/>
        <w:contextualSpacing/>
        <w:rPr>
          <w:rFonts w:cs="Arial"/>
          <w:noProof/>
          <w:szCs w:val="24"/>
          <w:lang w:val="bg-BG"/>
        </w:rPr>
      </w:pPr>
      <w:r w:rsidRPr="007F357E">
        <w:rPr>
          <w:rFonts w:cs="Arial"/>
          <w:noProof/>
          <w:szCs w:val="24"/>
          <w:lang w:val="bg-BG"/>
        </w:rPr>
        <w:t>11.2.1.үл хөдлөх эд хөрөнгө өмчлөх эрх шилжүүлэх гэрээ, хэлцэлд хуульд заасан нөхцөл бүрэн тусгагдсан байх;</w:t>
      </w:r>
    </w:p>
    <w:p w14:paraId="40FF9496" w14:textId="77777777" w:rsidR="0073246D" w:rsidRPr="007F357E" w:rsidRDefault="0073246D" w:rsidP="0073246D">
      <w:pPr>
        <w:ind w:firstLine="1440"/>
        <w:contextualSpacing/>
        <w:rPr>
          <w:rFonts w:cs="Arial"/>
          <w:noProof/>
          <w:szCs w:val="24"/>
          <w:lang w:val="bg-BG"/>
        </w:rPr>
      </w:pPr>
    </w:p>
    <w:p w14:paraId="27F406A6" w14:textId="77777777" w:rsidR="0073246D" w:rsidRPr="007F357E" w:rsidRDefault="0073246D" w:rsidP="004022FB">
      <w:pPr>
        <w:ind w:firstLine="1440"/>
        <w:contextualSpacing/>
        <w:rPr>
          <w:rFonts w:cs="Arial"/>
          <w:noProof/>
          <w:szCs w:val="24"/>
          <w:lang w:val="bg-BG"/>
        </w:rPr>
      </w:pPr>
      <w:r w:rsidRPr="007F357E">
        <w:rPr>
          <w:rFonts w:cs="Arial"/>
          <w:noProof/>
          <w:szCs w:val="24"/>
          <w:lang w:val="bg-BG"/>
        </w:rPr>
        <w:t>11.2.2.хуульд заасны дагуу хамтран өмчлөгчийн зөвшөөрлийг авсан байх;</w:t>
      </w:r>
    </w:p>
    <w:p w14:paraId="57AFE512" w14:textId="77777777" w:rsidR="0073246D" w:rsidRPr="007F357E" w:rsidRDefault="0073246D" w:rsidP="0073246D">
      <w:pPr>
        <w:ind w:firstLine="1440"/>
        <w:contextualSpacing/>
        <w:rPr>
          <w:rFonts w:cs="Arial"/>
          <w:noProof/>
          <w:szCs w:val="24"/>
          <w:lang w:val="bg-BG"/>
        </w:rPr>
      </w:pPr>
      <w:r w:rsidRPr="007F357E">
        <w:rPr>
          <w:rFonts w:cs="Arial"/>
          <w:noProof/>
          <w:szCs w:val="24"/>
          <w:lang w:val="bg-BG"/>
        </w:rPr>
        <w:t>11.2.3.өмчилж авсан газрын зарим хэсгийг шилжүүлсэн тохиолдолд өөр этгээдэд шилжиж байгаа болон тухайн өмчлөгчид үлдэж байгаа газрын кадастрын зургийг гэрээнд хавсаргасан байх;</w:t>
      </w:r>
    </w:p>
    <w:p w14:paraId="11F3CA6B" w14:textId="77777777" w:rsidR="0073246D" w:rsidRPr="007F357E" w:rsidRDefault="0073246D" w:rsidP="0073246D">
      <w:pPr>
        <w:ind w:firstLine="1440"/>
        <w:contextualSpacing/>
        <w:rPr>
          <w:rFonts w:cs="Arial"/>
          <w:noProof/>
          <w:szCs w:val="24"/>
          <w:lang w:val="bg-BG"/>
        </w:rPr>
      </w:pPr>
    </w:p>
    <w:p w14:paraId="50A92D68" w14:textId="77777777" w:rsidR="0073246D" w:rsidRPr="007F357E" w:rsidRDefault="0073246D" w:rsidP="0073246D">
      <w:pPr>
        <w:ind w:firstLine="1440"/>
        <w:contextualSpacing/>
        <w:rPr>
          <w:rFonts w:cs="Arial"/>
          <w:noProof/>
          <w:szCs w:val="24"/>
          <w:lang w:val="bg-BG"/>
        </w:rPr>
      </w:pPr>
      <w:r w:rsidRPr="007F357E">
        <w:rPr>
          <w:rFonts w:cs="Arial"/>
          <w:noProof/>
          <w:szCs w:val="24"/>
          <w:lang w:val="bg-BG"/>
        </w:rPr>
        <w:t>11.2.4.барилга байгууламжийн зарим хэсгийг шилжүүлсэн тохиолдолд тухайн эд хөрөнгийн өөр этгээдэд шилжиж байгаа болон тухайн өмчлөгчид үлдэж байгаа хэсгийг зураг төсөлд тусгаж, талууд гарын үсэг зурсан байх бөгөөд энэ нь гэрээний салшгүй хэсэг байх;</w:t>
      </w:r>
    </w:p>
    <w:p w14:paraId="053FD403" w14:textId="77777777" w:rsidR="0073246D" w:rsidRPr="007F357E" w:rsidRDefault="0073246D" w:rsidP="0073246D">
      <w:pPr>
        <w:ind w:firstLine="1440"/>
        <w:contextualSpacing/>
        <w:rPr>
          <w:rFonts w:cs="Arial"/>
          <w:noProof/>
          <w:szCs w:val="24"/>
          <w:lang w:val="bg-BG"/>
        </w:rPr>
      </w:pPr>
    </w:p>
    <w:p w14:paraId="7CB539C6" w14:textId="77777777" w:rsidR="0073246D" w:rsidRPr="007F357E" w:rsidRDefault="0073246D" w:rsidP="0073246D">
      <w:pPr>
        <w:ind w:firstLine="1440"/>
        <w:contextualSpacing/>
        <w:rPr>
          <w:rFonts w:cs="Arial"/>
          <w:noProof/>
          <w:szCs w:val="24"/>
          <w:lang w:val="bg-BG"/>
        </w:rPr>
      </w:pPr>
      <w:r w:rsidRPr="007F357E">
        <w:rPr>
          <w:rFonts w:cs="Arial"/>
          <w:noProof/>
          <w:szCs w:val="24"/>
          <w:lang w:val="bg-BG"/>
        </w:rPr>
        <w:t>11.2.5.үл хөдлөх эд хөрөнгө өмчлөх эрх шилжүүлэх гэрээнд болзол тавьсан, эсхүл гэрээний үүргийг хэсэгчлэн биелүүлэхээр заасан тохиолдолд эрхээ шилжүүлж байгаа этгээдийн хууль ёсны зөвшөөрлийг авсан байх;</w:t>
      </w:r>
    </w:p>
    <w:p w14:paraId="4F765418" w14:textId="77777777" w:rsidR="0073246D" w:rsidRPr="007F357E" w:rsidRDefault="0073246D" w:rsidP="0073246D">
      <w:pPr>
        <w:ind w:firstLine="1440"/>
        <w:contextualSpacing/>
        <w:rPr>
          <w:rFonts w:cs="Arial"/>
          <w:noProof/>
          <w:szCs w:val="24"/>
          <w:lang w:val="bg-BG"/>
        </w:rPr>
      </w:pPr>
    </w:p>
    <w:p w14:paraId="0984FD9B" w14:textId="77777777" w:rsidR="0073246D" w:rsidRDefault="0073246D" w:rsidP="0073246D">
      <w:pPr>
        <w:ind w:firstLine="1440"/>
        <w:contextualSpacing/>
        <w:rPr>
          <w:rFonts w:cs="Arial"/>
          <w:noProof/>
          <w:szCs w:val="24"/>
          <w:lang w:val="mn-MN"/>
        </w:rPr>
      </w:pPr>
      <w:r w:rsidRPr="007F357E">
        <w:rPr>
          <w:rFonts w:cs="Arial"/>
          <w:noProof/>
          <w:szCs w:val="24"/>
          <w:lang w:val="bg-BG"/>
        </w:rPr>
        <w:t>11.2.6.гэрээ, хэлцэлд төлөөллөөр оролцсон тохиолдолд хууль ёсны итгэмжлэлийг авсан байх.”</w:t>
      </w:r>
    </w:p>
    <w:p w14:paraId="4E01D177" w14:textId="77777777" w:rsidR="00760374" w:rsidRPr="00760374" w:rsidRDefault="00760374" w:rsidP="0073246D">
      <w:pPr>
        <w:ind w:firstLine="1440"/>
        <w:contextualSpacing/>
        <w:rPr>
          <w:rFonts w:cs="Arial"/>
          <w:noProof/>
          <w:szCs w:val="24"/>
          <w:lang w:val="mn-MN"/>
        </w:rPr>
      </w:pPr>
    </w:p>
    <w:p w14:paraId="36CD97E0" w14:textId="1266156F" w:rsidR="0073246D" w:rsidRDefault="00760374" w:rsidP="00ED6E67">
      <w:pPr>
        <w:tabs>
          <w:tab w:val="left" w:pos="851"/>
        </w:tabs>
        <w:ind w:firstLine="0"/>
        <w:contextualSpacing/>
        <w:rPr>
          <w:rFonts w:cs="Arial"/>
          <w:b/>
          <w:bCs/>
          <w:noProof/>
          <w:szCs w:val="24"/>
          <w:shd w:val="clear" w:color="auto" w:fill="FFFFFF"/>
          <w:lang w:val="mn-MN"/>
        </w:rPr>
      </w:pPr>
      <w:r>
        <w:rPr>
          <w:rFonts w:cs="Arial"/>
          <w:b/>
          <w:bCs/>
          <w:noProof/>
          <w:szCs w:val="24"/>
          <w:shd w:val="clear" w:color="auto" w:fill="FFFFFF"/>
          <w:lang w:val="mn-MN"/>
        </w:rPr>
        <w:tab/>
      </w:r>
      <w:r>
        <w:rPr>
          <w:rFonts w:cs="Arial"/>
          <w:b/>
          <w:bCs/>
          <w:noProof/>
          <w:szCs w:val="24"/>
          <w:shd w:val="clear" w:color="auto" w:fill="FFFFFF"/>
          <w:lang w:val="mn-MN"/>
        </w:rPr>
        <w:tab/>
      </w:r>
      <w:r w:rsidR="00CF2289">
        <w:rPr>
          <w:rFonts w:cs="Arial"/>
          <w:b/>
          <w:bCs/>
          <w:noProof/>
          <w:szCs w:val="24"/>
          <w:shd w:val="clear" w:color="auto" w:fill="FFFFFF"/>
          <w:lang w:val="mn-MN"/>
        </w:rPr>
        <w:t>9</w:t>
      </w:r>
      <w:r w:rsidRPr="007F357E">
        <w:rPr>
          <w:rFonts w:cs="Arial"/>
          <w:b/>
          <w:bCs/>
          <w:noProof/>
          <w:szCs w:val="24"/>
          <w:shd w:val="clear" w:color="auto" w:fill="FFFFFF"/>
          <w:lang w:val="bg-BG"/>
        </w:rPr>
        <w:t>/13 дугаар зүйлийн 13.</w:t>
      </w:r>
      <w:r>
        <w:rPr>
          <w:rFonts w:cs="Arial"/>
          <w:b/>
          <w:bCs/>
          <w:noProof/>
          <w:szCs w:val="24"/>
          <w:shd w:val="clear" w:color="auto" w:fill="FFFFFF"/>
          <w:lang w:val="mn-MN"/>
        </w:rPr>
        <w:t>3</w:t>
      </w:r>
      <w:r w:rsidRPr="007F357E">
        <w:rPr>
          <w:rFonts w:cs="Arial"/>
          <w:b/>
          <w:bCs/>
          <w:noProof/>
          <w:szCs w:val="24"/>
          <w:shd w:val="clear" w:color="auto" w:fill="FFFFFF"/>
          <w:lang w:val="bg-BG"/>
        </w:rPr>
        <w:t xml:space="preserve"> д</w:t>
      </w:r>
      <w:r>
        <w:rPr>
          <w:rFonts w:cs="Arial"/>
          <w:b/>
          <w:bCs/>
          <w:noProof/>
          <w:szCs w:val="24"/>
          <w:shd w:val="clear" w:color="auto" w:fill="FFFFFF"/>
          <w:lang w:val="mn-MN"/>
        </w:rPr>
        <w:t>а</w:t>
      </w:r>
      <w:r w:rsidRPr="007F357E">
        <w:rPr>
          <w:rFonts w:cs="Arial"/>
          <w:b/>
          <w:bCs/>
          <w:noProof/>
          <w:szCs w:val="24"/>
          <w:shd w:val="clear" w:color="auto" w:fill="FFFFFF"/>
          <w:lang w:val="bg-BG"/>
        </w:rPr>
        <w:t>х</w:t>
      </w:r>
      <w:r>
        <w:rPr>
          <w:rFonts w:cs="Arial"/>
          <w:b/>
          <w:bCs/>
          <w:noProof/>
          <w:szCs w:val="24"/>
          <w:shd w:val="clear" w:color="auto" w:fill="FFFFFF"/>
          <w:lang w:val="mn-MN"/>
        </w:rPr>
        <w:t>ь</w:t>
      </w:r>
      <w:r w:rsidRPr="007F357E">
        <w:rPr>
          <w:rFonts w:cs="Arial"/>
          <w:b/>
          <w:bCs/>
          <w:noProof/>
          <w:szCs w:val="24"/>
          <w:shd w:val="clear" w:color="auto" w:fill="FFFFFF"/>
          <w:lang w:val="bg-BG"/>
        </w:rPr>
        <w:t xml:space="preserve"> хэсэг:</w:t>
      </w:r>
    </w:p>
    <w:p w14:paraId="08483775" w14:textId="77777777" w:rsidR="008B455C" w:rsidRPr="008B455C" w:rsidRDefault="008B455C" w:rsidP="00ED6E67">
      <w:pPr>
        <w:tabs>
          <w:tab w:val="left" w:pos="851"/>
        </w:tabs>
        <w:ind w:firstLine="0"/>
        <w:contextualSpacing/>
        <w:rPr>
          <w:rFonts w:cs="Arial"/>
          <w:b/>
          <w:bCs/>
          <w:noProof/>
          <w:szCs w:val="24"/>
          <w:shd w:val="clear" w:color="auto" w:fill="FFFFFF"/>
          <w:lang w:val="mn-MN"/>
        </w:rPr>
      </w:pPr>
    </w:p>
    <w:p w14:paraId="55843721" w14:textId="77777777" w:rsidR="00760374" w:rsidRPr="00760374" w:rsidRDefault="00B96759" w:rsidP="00760374">
      <w:pPr>
        <w:spacing w:line="276" w:lineRule="auto"/>
        <w:ind w:firstLine="720"/>
        <w:rPr>
          <w:rFonts w:cs="Arial"/>
          <w:szCs w:val="24"/>
          <w:lang w:val="en-US"/>
        </w:rPr>
      </w:pPr>
      <w:r>
        <w:rPr>
          <w:rFonts w:cs="Arial"/>
          <w:szCs w:val="24"/>
          <w:lang w:val="mn-MN"/>
        </w:rPr>
        <w:t>“</w:t>
      </w:r>
      <w:r w:rsidR="00760374" w:rsidRPr="00760374">
        <w:rPr>
          <w:rFonts w:cs="Arial"/>
          <w:szCs w:val="24"/>
          <w:lang w:val="en-US"/>
        </w:rPr>
        <w:t>1</w:t>
      </w:r>
      <w:r w:rsidR="00760374" w:rsidRPr="00760374">
        <w:rPr>
          <w:rFonts w:cs="Arial"/>
          <w:szCs w:val="24"/>
          <w:lang w:val="mn-MN"/>
        </w:rPr>
        <w:t>3</w:t>
      </w:r>
      <w:r w:rsidR="00760374" w:rsidRPr="00760374">
        <w:rPr>
          <w:rFonts w:cs="Arial"/>
          <w:szCs w:val="24"/>
          <w:lang w:val="en-US"/>
        </w:rPr>
        <w:t>.</w:t>
      </w:r>
      <w:r w:rsidR="00760374" w:rsidRPr="00760374">
        <w:rPr>
          <w:rFonts w:cs="Arial"/>
          <w:szCs w:val="24"/>
          <w:lang w:val="mn-MN"/>
        </w:rPr>
        <w:t>3</w:t>
      </w:r>
      <w:r w:rsidR="00760374" w:rsidRPr="00760374">
        <w:rPr>
          <w:rFonts w:cs="Arial"/>
          <w:szCs w:val="24"/>
          <w:lang w:val="en-US"/>
        </w:rPr>
        <w:t>.</w:t>
      </w:r>
      <w:proofErr w:type="spellStart"/>
      <w:r w:rsidR="00760374" w:rsidRPr="00760374">
        <w:rPr>
          <w:rFonts w:cs="Arial"/>
          <w:szCs w:val="24"/>
          <w:lang w:val="en-US"/>
        </w:rPr>
        <w:t>Үл</w:t>
      </w:r>
      <w:proofErr w:type="spellEnd"/>
      <w:r w:rsidR="00760374" w:rsidRPr="00760374">
        <w:rPr>
          <w:rFonts w:cs="Arial"/>
          <w:szCs w:val="24"/>
          <w:lang w:val="en-US"/>
        </w:rPr>
        <w:t xml:space="preserve"> </w:t>
      </w:r>
      <w:proofErr w:type="spellStart"/>
      <w:r w:rsidR="00760374" w:rsidRPr="00760374">
        <w:rPr>
          <w:rFonts w:cs="Arial"/>
          <w:szCs w:val="24"/>
          <w:lang w:val="en-US"/>
        </w:rPr>
        <w:t>хөдлөх</w:t>
      </w:r>
      <w:proofErr w:type="spellEnd"/>
      <w:r w:rsidR="00760374" w:rsidRPr="00760374">
        <w:rPr>
          <w:rFonts w:cs="Arial"/>
          <w:szCs w:val="24"/>
          <w:lang w:val="en-US"/>
        </w:rPr>
        <w:t xml:space="preserve"> </w:t>
      </w:r>
      <w:proofErr w:type="spellStart"/>
      <w:r w:rsidR="00760374" w:rsidRPr="00760374">
        <w:rPr>
          <w:rFonts w:cs="Arial"/>
          <w:szCs w:val="24"/>
          <w:lang w:val="en-US"/>
        </w:rPr>
        <w:t>эд</w:t>
      </w:r>
      <w:proofErr w:type="spellEnd"/>
      <w:r w:rsidR="00760374" w:rsidRPr="00760374">
        <w:rPr>
          <w:rFonts w:cs="Arial"/>
          <w:szCs w:val="24"/>
          <w:lang w:val="en-US"/>
        </w:rPr>
        <w:t xml:space="preserve"> </w:t>
      </w:r>
      <w:proofErr w:type="spellStart"/>
      <w:r w:rsidR="00760374" w:rsidRPr="00760374">
        <w:rPr>
          <w:rFonts w:cs="Arial"/>
          <w:szCs w:val="24"/>
          <w:lang w:val="en-US"/>
        </w:rPr>
        <w:t>хөрөнгийн</w:t>
      </w:r>
      <w:proofErr w:type="spellEnd"/>
      <w:r w:rsidR="00760374" w:rsidRPr="00760374">
        <w:rPr>
          <w:rFonts w:cs="Arial"/>
          <w:szCs w:val="24"/>
          <w:lang w:val="en-US"/>
        </w:rPr>
        <w:t xml:space="preserve"> </w:t>
      </w:r>
      <w:proofErr w:type="spellStart"/>
      <w:r w:rsidR="00760374" w:rsidRPr="00760374">
        <w:rPr>
          <w:rFonts w:cs="Arial"/>
          <w:szCs w:val="24"/>
          <w:lang w:val="en-US"/>
        </w:rPr>
        <w:t>хэмжээ</w:t>
      </w:r>
      <w:proofErr w:type="spellEnd"/>
      <w:r w:rsidR="00760374" w:rsidRPr="00760374">
        <w:rPr>
          <w:rFonts w:cs="Arial"/>
          <w:szCs w:val="24"/>
          <w:lang w:val="en-US"/>
        </w:rPr>
        <w:t xml:space="preserve">, </w:t>
      </w:r>
      <w:proofErr w:type="spellStart"/>
      <w:r w:rsidR="00760374" w:rsidRPr="00760374">
        <w:rPr>
          <w:rFonts w:cs="Arial"/>
          <w:szCs w:val="24"/>
          <w:lang w:val="en-US"/>
        </w:rPr>
        <w:t>үнэ</w:t>
      </w:r>
      <w:proofErr w:type="spellEnd"/>
      <w:r w:rsidR="00760374" w:rsidRPr="00760374">
        <w:rPr>
          <w:rFonts w:cs="Arial"/>
          <w:szCs w:val="24"/>
          <w:lang w:val="en-US"/>
        </w:rPr>
        <w:t xml:space="preserve">, </w:t>
      </w:r>
      <w:proofErr w:type="spellStart"/>
      <w:r w:rsidR="00760374" w:rsidRPr="00760374">
        <w:rPr>
          <w:rFonts w:cs="Arial"/>
          <w:szCs w:val="24"/>
          <w:lang w:val="en-US"/>
        </w:rPr>
        <w:t>гүйцэтгэл</w:t>
      </w:r>
      <w:proofErr w:type="spellEnd"/>
      <w:r w:rsidR="00760374" w:rsidRPr="00760374">
        <w:rPr>
          <w:rFonts w:cs="Arial"/>
          <w:szCs w:val="24"/>
          <w:lang w:val="en-US"/>
        </w:rPr>
        <w:t xml:space="preserve"> </w:t>
      </w:r>
      <w:proofErr w:type="spellStart"/>
      <w:r w:rsidR="00760374" w:rsidRPr="00760374">
        <w:rPr>
          <w:rFonts w:cs="Arial"/>
          <w:szCs w:val="24"/>
          <w:lang w:val="en-US"/>
        </w:rPr>
        <w:t>өөрчлөгдсөнийг</w:t>
      </w:r>
      <w:proofErr w:type="spellEnd"/>
      <w:r w:rsidR="00760374" w:rsidRPr="00760374">
        <w:rPr>
          <w:rFonts w:cs="Arial"/>
          <w:szCs w:val="24"/>
          <w:lang w:val="en-US"/>
        </w:rPr>
        <w:t xml:space="preserve"> </w:t>
      </w:r>
      <w:proofErr w:type="spellStart"/>
      <w:r w:rsidR="00760374" w:rsidRPr="00760374">
        <w:rPr>
          <w:rFonts w:cs="Arial"/>
          <w:szCs w:val="24"/>
          <w:lang w:val="en-US"/>
        </w:rPr>
        <w:t>эрхийн</w:t>
      </w:r>
      <w:proofErr w:type="spellEnd"/>
      <w:r w:rsidR="00760374" w:rsidRPr="00760374">
        <w:rPr>
          <w:rFonts w:cs="Arial"/>
          <w:szCs w:val="24"/>
          <w:lang w:val="en-US"/>
        </w:rPr>
        <w:t xml:space="preserve"> </w:t>
      </w:r>
      <w:proofErr w:type="spellStart"/>
      <w:r w:rsidR="00760374" w:rsidRPr="00760374">
        <w:rPr>
          <w:rFonts w:cs="Arial"/>
          <w:szCs w:val="24"/>
          <w:lang w:val="en-US"/>
        </w:rPr>
        <w:t>улсын</w:t>
      </w:r>
      <w:proofErr w:type="spellEnd"/>
      <w:r w:rsidR="00760374" w:rsidRPr="00760374">
        <w:rPr>
          <w:rFonts w:cs="Arial"/>
          <w:szCs w:val="24"/>
          <w:lang w:val="en-US"/>
        </w:rPr>
        <w:t xml:space="preserve"> </w:t>
      </w:r>
      <w:proofErr w:type="spellStart"/>
      <w:r w:rsidR="00760374" w:rsidRPr="00760374">
        <w:rPr>
          <w:rFonts w:cs="Arial"/>
          <w:szCs w:val="24"/>
          <w:lang w:val="en-US"/>
        </w:rPr>
        <w:t>бүртгэлд</w:t>
      </w:r>
      <w:proofErr w:type="spellEnd"/>
      <w:r w:rsidR="00760374" w:rsidRPr="00760374">
        <w:rPr>
          <w:rFonts w:cs="Arial"/>
          <w:szCs w:val="24"/>
          <w:lang w:val="en-US"/>
        </w:rPr>
        <w:t xml:space="preserve"> </w:t>
      </w:r>
      <w:proofErr w:type="spellStart"/>
      <w:r w:rsidR="00760374" w:rsidRPr="00760374">
        <w:rPr>
          <w:rFonts w:cs="Arial"/>
          <w:szCs w:val="24"/>
          <w:lang w:val="en-US"/>
        </w:rPr>
        <w:t>бүртгүүлэх</w:t>
      </w:r>
      <w:proofErr w:type="spellEnd"/>
      <w:r w:rsidR="00760374" w:rsidRPr="00760374">
        <w:rPr>
          <w:rFonts w:cs="Arial"/>
          <w:szCs w:val="24"/>
          <w:lang w:val="en-US"/>
        </w:rPr>
        <w:t xml:space="preserve"> </w:t>
      </w:r>
      <w:proofErr w:type="spellStart"/>
      <w:r w:rsidR="00760374" w:rsidRPr="00760374">
        <w:rPr>
          <w:rFonts w:cs="Arial"/>
          <w:szCs w:val="24"/>
          <w:lang w:val="en-US"/>
        </w:rPr>
        <w:t>мэдүүлэгт</w:t>
      </w:r>
      <w:proofErr w:type="spellEnd"/>
      <w:r w:rsidR="00760374" w:rsidRPr="00760374">
        <w:rPr>
          <w:rFonts w:cs="Arial"/>
          <w:szCs w:val="24"/>
          <w:lang w:val="en-US"/>
        </w:rPr>
        <w:t xml:space="preserve"> </w:t>
      </w:r>
      <w:proofErr w:type="spellStart"/>
      <w:r w:rsidR="00760374" w:rsidRPr="00760374">
        <w:rPr>
          <w:rFonts w:cs="Arial"/>
          <w:szCs w:val="24"/>
          <w:lang w:val="en-US"/>
        </w:rPr>
        <w:t>дараах</w:t>
      </w:r>
      <w:proofErr w:type="spellEnd"/>
      <w:r w:rsidR="00760374" w:rsidRPr="00760374">
        <w:rPr>
          <w:rFonts w:cs="Arial"/>
          <w:szCs w:val="24"/>
          <w:lang w:val="en-US"/>
        </w:rPr>
        <w:t xml:space="preserve"> </w:t>
      </w:r>
      <w:proofErr w:type="spellStart"/>
      <w:r w:rsidR="00760374" w:rsidRPr="00760374">
        <w:rPr>
          <w:rFonts w:cs="Arial"/>
          <w:szCs w:val="24"/>
          <w:lang w:val="en-US"/>
        </w:rPr>
        <w:t>нотлох</w:t>
      </w:r>
      <w:proofErr w:type="spellEnd"/>
      <w:r w:rsidR="00760374" w:rsidRPr="00760374">
        <w:rPr>
          <w:rFonts w:cs="Arial"/>
          <w:szCs w:val="24"/>
          <w:lang w:val="en-US"/>
        </w:rPr>
        <w:t xml:space="preserve"> </w:t>
      </w:r>
      <w:proofErr w:type="spellStart"/>
      <w:r w:rsidR="00760374" w:rsidRPr="00760374">
        <w:rPr>
          <w:rFonts w:cs="Arial"/>
          <w:szCs w:val="24"/>
          <w:lang w:val="en-US"/>
        </w:rPr>
        <w:t>баримтыг</w:t>
      </w:r>
      <w:proofErr w:type="spellEnd"/>
      <w:r w:rsidR="00760374" w:rsidRPr="00760374">
        <w:rPr>
          <w:rFonts w:cs="Arial"/>
          <w:szCs w:val="24"/>
          <w:lang w:val="en-US"/>
        </w:rPr>
        <w:t xml:space="preserve"> </w:t>
      </w:r>
      <w:proofErr w:type="spellStart"/>
      <w:r w:rsidR="00760374" w:rsidRPr="00760374">
        <w:rPr>
          <w:rFonts w:cs="Arial"/>
          <w:szCs w:val="24"/>
          <w:lang w:val="en-US"/>
        </w:rPr>
        <w:t>хавсаргана</w:t>
      </w:r>
      <w:proofErr w:type="spellEnd"/>
      <w:r w:rsidR="00760374" w:rsidRPr="00760374">
        <w:rPr>
          <w:rFonts w:cs="Arial"/>
          <w:szCs w:val="24"/>
          <w:lang w:val="en-US"/>
        </w:rPr>
        <w:t>:</w:t>
      </w:r>
    </w:p>
    <w:p w14:paraId="4C43CC99" w14:textId="77777777" w:rsidR="00760374" w:rsidRPr="00760374" w:rsidRDefault="00760374" w:rsidP="004022FB">
      <w:pPr>
        <w:spacing w:line="276" w:lineRule="auto"/>
        <w:ind w:firstLine="0"/>
        <w:rPr>
          <w:rFonts w:cs="Arial"/>
          <w:szCs w:val="24"/>
          <w:lang w:val="en-US"/>
        </w:rPr>
      </w:pPr>
    </w:p>
    <w:p w14:paraId="600CDABA" w14:textId="77777777" w:rsidR="00760374" w:rsidRPr="00760374" w:rsidRDefault="00760374" w:rsidP="00760374">
      <w:pPr>
        <w:spacing w:line="276" w:lineRule="auto"/>
        <w:ind w:firstLine="1440"/>
        <w:rPr>
          <w:rFonts w:cs="Arial"/>
          <w:szCs w:val="24"/>
          <w:lang w:val="en-US"/>
        </w:rPr>
      </w:pPr>
      <w:r w:rsidRPr="00760374">
        <w:rPr>
          <w:rFonts w:cs="Arial"/>
          <w:szCs w:val="24"/>
          <w:lang w:val="en-US"/>
        </w:rPr>
        <w:t>13.</w:t>
      </w:r>
      <w:r w:rsidRPr="00760374">
        <w:rPr>
          <w:rFonts w:cs="Arial"/>
          <w:szCs w:val="24"/>
          <w:lang w:val="mn-MN"/>
        </w:rPr>
        <w:t>3</w:t>
      </w:r>
      <w:r w:rsidRPr="00760374">
        <w:rPr>
          <w:rFonts w:cs="Arial"/>
          <w:szCs w:val="24"/>
          <w:lang w:val="en-US"/>
        </w:rPr>
        <w:t>.</w:t>
      </w:r>
      <w:proofErr w:type="gramStart"/>
      <w:r w:rsidRPr="00760374">
        <w:rPr>
          <w:rFonts w:cs="Arial"/>
          <w:szCs w:val="24"/>
          <w:lang w:val="en-US"/>
        </w:rPr>
        <w:t>1.үл</w:t>
      </w:r>
      <w:proofErr w:type="gramEnd"/>
      <w:r w:rsidRPr="00760374">
        <w:rPr>
          <w:rFonts w:cs="Arial"/>
          <w:szCs w:val="24"/>
          <w:lang w:val="en-US"/>
        </w:rPr>
        <w:t xml:space="preserve"> </w:t>
      </w:r>
      <w:proofErr w:type="spellStart"/>
      <w:r w:rsidRPr="00760374">
        <w:rPr>
          <w:rFonts w:cs="Arial"/>
          <w:szCs w:val="24"/>
          <w:lang w:val="en-US"/>
        </w:rPr>
        <w:t>хөдлөх</w:t>
      </w:r>
      <w:proofErr w:type="spellEnd"/>
      <w:r w:rsidRPr="00760374">
        <w:rPr>
          <w:rFonts w:cs="Arial"/>
          <w:szCs w:val="24"/>
          <w:lang w:val="en-US"/>
        </w:rPr>
        <w:t xml:space="preserve"> </w:t>
      </w:r>
      <w:proofErr w:type="spellStart"/>
      <w:r w:rsidRPr="00760374">
        <w:rPr>
          <w:rFonts w:cs="Arial"/>
          <w:szCs w:val="24"/>
          <w:lang w:val="en-US"/>
        </w:rPr>
        <w:t>эд</w:t>
      </w:r>
      <w:proofErr w:type="spellEnd"/>
      <w:r w:rsidRPr="00760374">
        <w:rPr>
          <w:rFonts w:cs="Arial"/>
          <w:szCs w:val="24"/>
          <w:lang w:val="en-US"/>
        </w:rPr>
        <w:t xml:space="preserve"> </w:t>
      </w:r>
      <w:proofErr w:type="spellStart"/>
      <w:r w:rsidRPr="00760374">
        <w:rPr>
          <w:rFonts w:cs="Arial"/>
          <w:szCs w:val="24"/>
          <w:lang w:val="en-US"/>
        </w:rPr>
        <w:t>хөрөнгийн</w:t>
      </w:r>
      <w:proofErr w:type="spellEnd"/>
      <w:r w:rsidRPr="00760374">
        <w:rPr>
          <w:rFonts w:cs="Arial"/>
          <w:szCs w:val="24"/>
          <w:lang w:val="en-US"/>
        </w:rPr>
        <w:t xml:space="preserve"> </w:t>
      </w:r>
      <w:proofErr w:type="spellStart"/>
      <w:r w:rsidRPr="00760374">
        <w:rPr>
          <w:rFonts w:cs="Arial"/>
          <w:szCs w:val="24"/>
          <w:lang w:val="en-US"/>
        </w:rPr>
        <w:t>хэмжээ</w:t>
      </w:r>
      <w:proofErr w:type="spellEnd"/>
      <w:r w:rsidRPr="00760374">
        <w:rPr>
          <w:rFonts w:cs="Arial"/>
          <w:szCs w:val="24"/>
          <w:lang w:val="en-US"/>
        </w:rPr>
        <w:t xml:space="preserve"> </w:t>
      </w:r>
      <w:proofErr w:type="spellStart"/>
      <w:r w:rsidRPr="00760374">
        <w:rPr>
          <w:rFonts w:cs="Arial"/>
          <w:szCs w:val="24"/>
          <w:lang w:val="en-US"/>
        </w:rPr>
        <w:t>өөрчлөгдсөн</w:t>
      </w:r>
      <w:proofErr w:type="spellEnd"/>
      <w:r w:rsidRPr="00760374">
        <w:rPr>
          <w:rFonts w:cs="Arial"/>
          <w:szCs w:val="24"/>
          <w:lang w:val="en-US"/>
        </w:rPr>
        <w:t xml:space="preserve">, </w:t>
      </w:r>
      <w:proofErr w:type="spellStart"/>
      <w:r w:rsidRPr="00760374">
        <w:rPr>
          <w:rFonts w:cs="Arial"/>
          <w:szCs w:val="24"/>
          <w:lang w:val="en-US"/>
        </w:rPr>
        <w:t>бодит</w:t>
      </w:r>
      <w:proofErr w:type="spellEnd"/>
      <w:r w:rsidRPr="00760374">
        <w:rPr>
          <w:rFonts w:cs="Arial"/>
          <w:szCs w:val="24"/>
          <w:lang w:val="en-US"/>
        </w:rPr>
        <w:t xml:space="preserve"> </w:t>
      </w:r>
      <w:proofErr w:type="spellStart"/>
      <w:r w:rsidRPr="00760374">
        <w:rPr>
          <w:rFonts w:cs="Arial"/>
          <w:szCs w:val="24"/>
          <w:lang w:val="en-US"/>
        </w:rPr>
        <w:t>байдлаас</w:t>
      </w:r>
      <w:proofErr w:type="spellEnd"/>
      <w:r w:rsidRPr="00760374">
        <w:rPr>
          <w:rFonts w:cs="Arial"/>
          <w:szCs w:val="24"/>
          <w:lang w:val="en-US"/>
        </w:rPr>
        <w:t xml:space="preserve"> </w:t>
      </w:r>
      <w:r w:rsidRPr="00760374">
        <w:rPr>
          <w:rFonts w:cs="Arial"/>
          <w:szCs w:val="24"/>
          <w:lang w:val="mn-MN"/>
        </w:rPr>
        <w:t xml:space="preserve"> </w:t>
      </w:r>
      <w:proofErr w:type="spellStart"/>
      <w:r w:rsidRPr="00760374">
        <w:rPr>
          <w:rFonts w:cs="Arial"/>
          <w:szCs w:val="24"/>
          <w:lang w:val="en-US"/>
        </w:rPr>
        <w:t>зөрүүтэй</w:t>
      </w:r>
      <w:proofErr w:type="spellEnd"/>
      <w:r w:rsidRPr="00760374">
        <w:rPr>
          <w:rFonts w:cs="Arial"/>
          <w:szCs w:val="24"/>
          <w:lang w:val="en-US"/>
        </w:rPr>
        <w:t xml:space="preserve"> </w:t>
      </w:r>
      <w:proofErr w:type="spellStart"/>
      <w:r w:rsidRPr="00760374">
        <w:rPr>
          <w:rFonts w:cs="Arial"/>
          <w:szCs w:val="24"/>
          <w:lang w:val="en-US"/>
        </w:rPr>
        <w:t>бүртгэгдсэн</w:t>
      </w:r>
      <w:proofErr w:type="spellEnd"/>
      <w:r w:rsidRPr="00760374">
        <w:rPr>
          <w:rFonts w:cs="Arial"/>
          <w:szCs w:val="24"/>
          <w:lang w:val="en-US"/>
        </w:rPr>
        <w:t xml:space="preserve">, </w:t>
      </w:r>
      <w:proofErr w:type="spellStart"/>
      <w:r w:rsidRPr="00760374">
        <w:rPr>
          <w:rFonts w:cs="Arial"/>
          <w:szCs w:val="24"/>
          <w:lang w:val="en-US"/>
        </w:rPr>
        <w:t>хэмжилтэд</w:t>
      </w:r>
      <w:proofErr w:type="spellEnd"/>
      <w:r w:rsidRPr="00760374">
        <w:rPr>
          <w:rFonts w:cs="Arial"/>
          <w:szCs w:val="24"/>
          <w:lang w:val="en-US"/>
        </w:rPr>
        <w:t xml:space="preserve"> </w:t>
      </w:r>
      <w:proofErr w:type="spellStart"/>
      <w:r w:rsidRPr="00760374">
        <w:rPr>
          <w:rFonts w:cs="Arial"/>
          <w:szCs w:val="24"/>
          <w:lang w:val="en-US"/>
        </w:rPr>
        <w:t>өөрчлөлт</w:t>
      </w:r>
      <w:proofErr w:type="spellEnd"/>
      <w:r w:rsidRPr="00760374">
        <w:rPr>
          <w:rFonts w:cs="Arial"/>
          <w:szCs w:val="24"/>
          <w:lang w:val="en-US"/>
        </w:rPr>
        <w:t xml:space="preserve"> </w:t>
      </w:r>
      <w:proofErr w:type="spellStart"/>
      <w:r w:rsidRPr="00760374">
        <w:rPr>
          <w:rFonts w:cs="Arial"/>
          <w:szCs w:val="24"/>
          <w:lang w:val="en-US"/>
        </w:rPr>
        <w:t>орж</w:t>
      </w:r>
      <w:proofErr w:type="spellEnd"/>
      <w:r w:rsidRPr="00760374">
        <w:rPr>
          <w:rFonts w:cs="Arial"/>
          <w:szCs w:val="24"/>
          <w:lang w:val="en-US"/>
        </w:rPr>
        <w:t xml:space="preserve"> </w:t>
      </w:r>
      <w:proofErr w:type="spellStart"/>
      <w:r w:rsidRPr="00760374">
        <w:rPr>
          <w:rFonts w:cs="Arial"/>
          <w:szCs w:val="24"/>
          <w:lang w:val="en-US"/>
        </w:rPr>
        <w:t>байгаа</w:t>
      </w:r>
      <w:proofErr w:type="spellEnd"/>
      <w:r w:rsidRPr="00760374">
        <w:rPr>
          <w:rFonts w:cs="Arial"/>
          <w:szCs w:val="24"/>
          <w:lang w:val="en-US"/>
        </w:rPr>
        <w:t xml:space="preserve"> </w:t>
      </w:r>
      <w:proofErr w:type="spellStart"/>
      <w:r w:rsidRPr="00760374">
        <w:rPr>
          <w:rFonts w:cs="Arial"/>
          <w:szCs w:val="24"/>
          <w:lang w:val="en-US"/>
        </w:rPr>
        <w:t>тохиолдолд</w:t>
      </w:r>
      <w:proofErr w:type="spellEnd"/>
      <w:r w:rsidRPr="00760374">
        <w:rPr>
          <w:rFonts w:cs="Arial"/>
          <w:szCs w:val="24"/>
          <w:lang w:val="en-US"/>
        </w:rPr>
        <w:t xml:space="preserve"> </w:t>
      </w:r>
      <w:proofErr w:type="spellStart"/>
      <w:r w:rsidRPr="00760374">
        <w:rPr>
          <w:rFonts w:cs="Arial"/>
          <w:szCs w:val="24"/>
          <w:lang w:val="en-US"/>
        </w:rPr>
        <w:t>хуулиар</w:t>
      </w:r>
      <w:proofErr w:type="spellEnd"/>
      <w:r w:rsidRPr="00760374">
        <w:rPr>
          <w:rFonts w:cs="Arial"/>
          <w:szCs w:val="24"/>
          <w:lang w:val="en-US"/>
        </w:rPr>
        <w:t xml:space="preserve"> </w:t>
      </w:r>
      <w:proofErr w:type="spellStart"/>
      <w:r w:rsidRPr="00760374">
        <w:rPr>
          <w:rFonts w:cs="Arial"/>
          <w:szCs w:val="24"/>
          <w:lang w:val="en-US"/>
        </w:rPr>
        <w:t>олгогдсон</w:t>
      </w:r>
      <w:proofErr w:type="spellEnd"/>
      <w:r w:rsidRPr="00760374">
        <w:rPr>
          <w:rFonts w:cs="Arial"/>
          <w:szCs w:val="24"/>
          <w:lang w:val="en-US"/>
        </w:rPr>
        <w:t xml:space="preserve"> </w:t>
      </w:r>
      <w:proofErr w:type="spellStart"/>
      <w:r w:rsidRPr="00760374">
        <w:rPr>
          <w:rFonts w:cs="Arial"/>
          <w:szCs w:val="24"/>
          <w:lang w:val="en-US"/>
        </w:rPr>
        <w:t>эрх</w:t>
      </w:r>
      <w:proofErr w:type="spellEnd"/>
      <w:r w:rsidRPr="00760374">
        <w:rPr>
          <w:rFonts w:cs="Arial"/>
          <w:szCs w:val="24"/>
          <w:lang w:val="en-US"/>
        </w:rPr>
        <w:t xml:space="preserve"> </w:t>
      </w:r>
      <w:proofErr w:type="spellStart"/>
      <w:r w:rsidRPr="00760374">
        <w:rPr>
          <w:rFonts w:cs="Arial"/>
          <w:szCs w:val="24"/>
          <w:lang w:val="en-US"/>
        </w:rPr>
        <w:t>бүхий</w:t>
      </w:r>
      <w:proofErr w:type="spellEnd"/>
      <w:r w:rsidRPr="00760374">
        <w:rPr>
          <w:rFonts w:cs="Arial"/>
          <w:szCs w:val="24"/>
          <w:lang w:val="en-US"/>
        </w:rPr>
        <w:t xml:space="preserve"> </w:t>
      </w:r>
      <w:proofErr w:type="spellStart"/>
      <w:r w:rsidRPr="00760374">
        <w:rPr>
          <w:rFonts w:cs="Arial"/>
          <w:szCs w:val="24"/>
          <w:lang w:val="en-US"/>
        </w:rPr>
        <w:t>байгууллага</w:t>
      </w:r>
      <w:proofErr w:type="spellEnd"/>
      <w:r w:rsidRPr="00760374">
        <w:rPr>
          <w:rFonts w:cs="Arial"/>
          <w:szCs w:val="24"/>
          <w:lang w:val="en-US"/>
        </w:rPr>
        <w:t xml:space="preserve">, </w:t>
      </w:r>
      <w:proofErr w:type="spellStart"/>
      <w:r w:rsidRPr="00760374">
        <w:rPr>
          <w:rFonts w:cs="Arial"/>
          <w:szCs w:val="24"/>
          <w:lang w:val="en-US"/>
        </w:rPr>
        <w:t>этгээдийн</w:t>
      </w:r>
      <w:proofErr w:type="spellEnd"/>
      <w:r w:rsidRPr="00760374">
        <w:rPr>
          <w:rFonts w:cs="Arial"/>
          <w:szCs w:val="24"/>
          <w:lang w:val="en-US"/>
        </w:rPr>
        <w:t xml:space="preserve"> </w:t>
      </w:r>
      <w:proofErr w:type="spellStart"/>
      <w:r w:rsidRPr="00760374">
        <w:rPr>
          <w:rFonts w:cs="Arial"/>
          <w:szCs w:val="24"/>
          <w:lang w:val="en-US"/>
        </w:rPr>
        <w:t>дүгнэлт</w:t>
      </w:r>
      <w:proofErr w:type="spellEnd"/>
      <w:r w:rsidRPr="00760374">
        <w:rPr>
          <w:rFonts w:cs="Arial"/>
          <w:szCs w:val="24"/>
          <w:lang w:val="en-US"/>
        </w:rPr>
        <w:t xml:space="preserve">, </w:t>
      </w:r>
      <w:proofErr w:type="spellStart"/>
      <w:r w:rsidRPr="00760374">
        <w:rPr>
          <w:rFonts w:cs="Arial"/>
          <w:szCs w:val="24"/>
          <w:lang w:val="en-US"/>
        </w:rPr>
        <w:t>батлагдсан</w:t>
      </w:r>
      <w:proofErr w:type="spellEnd"/>
      <w:r w:rsidRPr="00760374">
        <w:rPr>
          <w:rFonts w:cs="Arial"/>
          <w:szCs w:val="24"/>
          <w:lang w:val="en-US"/>
        </w:rPr>
        <w:t xml:space="preserve"> </w:t>
      </w:r>
      <w:proofErr w:type="spellStart"/>
      <w:r w:rsidRPr="00760374">
        <w:rPr>
          <w:rFonts w:cs="Arial"/>
          <w:szCs w:val="24"/>
          <w:lang w:val="en-US"/>
        </w:rPr>
        <w:t>зураг</w:t>
      </w:r>
      <w:proofErr w:type="spellEnd"/>
      <w:r w:rsidRPr="00760374">
        <w:rPr>
          <w:rFonts w:cs="Arial"/>
          <w:szCs w:val="24"/>
          <w:lang w:val="en-US"/>
        </w:rPr>
        <w:t xml:space="preserve"> </w:t>
      </w:r>
      <w:proofErr w:type="spellStart"/>
      <w:r w:rsidRPr="00760374">
        <w:rPr>
          <w:rFonts w:cs="Arial"/>
          <w:szCs w:val="24"/>
          <w:lang w:val="en-US"/>
        </w:rPr>
        <w:t>төсөл</w:t>
      </w:r>
      <w:proofErr w:type="spellEnd"/>
      <w:r w:rsidRPr="00760374">
        <w:rPr>
          <w:rFonts w:cs="Arial"/>
          <w:szCs w:val="24"/>
          <w:lang w:val="en-US"/>
        </w:rPr>
        <w:t>;</w:t>
      </w:r>
    </w:p>
    <w:p w14:paraId="683006E8" w14:textId="77777777" w:rsidR="00760374" w:rsidRPr="00760374" w:rsidRDefault="00760374" w:rsidP="004022FB">
      <w:pPr>
        <w:spacing w:line="276" w:lineRule="auto"/>
        <w:ind w:firstLine="1440"/>
        <w:jc w:val="left"/>
        <w:rPr>
          <w:rFonts w:cs="Arial"/>
          <w:szCs w:val="24"/>
          <w:lang w:val="en-US"/>
        </w:rPr>
      </w:pPr>
      <w:r w:rsidRPr="00760374">
        <w:rPr>
          <w:rFonts w:cs="Arial"/>
          <w:szCs w:val="24"/>
          <w:lang w:val="en-US"/>
        </w:rPr>
        <w:t>13.</w:t>
      </w:r>
      <w:r w:rsidRPr="00760374">
        <w:rPr>
          <w:rFonts w:cs="Arial"/>
          <w:szCs w:val="24"/>
          <w:lang w:val="mn-MN"/>
        </w:rPr>
        <w:t>3</w:t>
      </w:r>
      <w:r w:rsidRPr="00760374">
        <w:rPr>
          <w:rFonts w:cs="Arial"/>
          <w:szCs w:val="24"/>
          <w:lang w:val="en-US"/>
        </w:rPr>
        <w:t>.</w:t>
      </w:r>
      <w:proofErr w:type="gramStart"/>
      <w:r w:rsidRPr="00760374">
        <w:rPr>
          <w:rFonts w:cs="Arial"/>
          <w:szCs w:val="24"/>
          <w:lang w:val="en-US"/>
        </w:rPr>
        <w:t>2.аймаг</w:t>
      </w:r>
      <w:proofErr w:type="gramEnd"/>
      <w:r w:rsidRPr="00760374">
        <w:rPr>
          <w:rFonts w:cs="Arial"/>
          <w:szCs w:val="24"/>
          <w:lang w:val="en-US"/>
        </w:rPr>
        <w:t xml:space="preserve">, </w:t>
      </w:r>
      <w:proofErr w:type="spellStart"/>
      <w:r w:rsidRPr="00760374">
        <w:rPr>
          <w:rFonts w:cs="Arial"/>
          <w:szCs w:val="24"/>
          <w:lang w:val="en-US"/>
        </w:rPr>
        <w:t>сум</w:t>
      </w:r>
      <w:proofErr w:type="spellEnd"/>
      <w:r w:rsidRPr="00760374">
        <w:rPr>
          <w:rFonts w:cs="Arial"/>
          <w:szCs w:val="24"/>
          <w:lang w:val="en-US"/>
        </w:rPr>
        <w:t xml:space="preserve">, </w:t>
      </w:r>
      <w:proofErr w:type="spellStart"/>
      <w:r w:rsidRPr="00760374">
        <w:rPr>
          <w:rFonts w:cs="Arial"/>
          <w:szCs w:val="24"/>
          <w:lang w:val="en-US"/>
        </w:rPr>
        <w:t>нийслэлийн</w:t>
      </w:r>
      <w:proofErr w:type="spellEnd"/>
      <w:r w:rsidRPr="00760374">
        <w:rPr>
          <w:rFonts w:cs="Arial"/>
          <w:szCs w:val="24"/>
          <w:lang w:val="en-US"/>
        </w:rPr>
        <w:t xml:space="preserve"> </w:t>
      </w:r>
      <w:proofErr w:type="spellStart"/>
      <w:r w:rsidRPr="00760374">
        <w:rPr>
          <w:rFonts w:cs="Arial"/>
          <w:szCs w:val="24"/>
          <w:lang w:val="en-US"/>
        </w:rPr>
        <w:t>Засаг</w:t>
      </w:r>
      <w:proofErr w:type="spellEnd"/>
      <w:r w:rsidRPr="00760374">
        <w:rPr>
          <w:rFonts w:cs="Arial"/>
          <w:szCs w:val="24"/>
          <w:lang w:val="en-US"/>
        </w:rPr>
        <w:t xml:space="preserve"> </w:t>
      </w:r>
      <w:proofErr w:type="spellStart"/>
      <w:r w:rsidRPr="00760374">
        <w:rPr>
          <w:rFonts w:cs="Arial"/>
          <w:szCs w:val="24"/>
          <w:lang w:val="en-US"/>
        </w:rPr>
        <w:t>даргын</w:t>
      </w:r>
      <w:proofErr w:type="spellEnd"/>
      <w:r w:rsidRPr="00760374">
        <w:rPr>
          <w:rFonts w:cs="Arial"/>
          <w:szCs w:val="24"/>
          <w:lang w:val="en-US"/>
        </w:rPr>
        <w:t xml:space="preserve"> </w:t>
      </w:r>
      <w:proofErr w:type="spellStart"/>
      <w:r w:rsidRPr="00760374">
        <w:rPr>
          <w:rFonts w:cs="Arial"/>
          <w:szCs w:val="24"/>
          <w:lang w:val="en-US"/>
        </w:rPr>
        <w:t>захирамжаар</w:t>
      </w:r>
      <w:proofErr w:type="spellEnd"/>
      <w:r w:rsidRPr="00760374">
        <w:rPr>
          <w:rFonts w:cs="Arial"/>
          <w:szCs w:val="24"/>
          <w:lang w:val="en-US"/>
        </w:rPr>
        <w:t xml:space="preserve"> </w:t>
      </w:r>
      <w:proofErr w:type="spellStart"/>
      <w:r w:rsidRPr="00760374">
        <w:rPr>
          <w:rFonts w:cs="Arial"/>
          <w:szCs w:val="24"/>
          <w:lang w:val="en-US"/>
        </w:rPr>
        <w:t>өмчлүүлсэн</w:t>
      </w:r>
      <w:proofErr w:type="spellEnd"/>
      <w:r w:rsidRPr="00760374">
        <w:rPr>
          <w:rFonts w:cs="Arial"/>
          <w:szCs w:val="24"/>
          <w:lang w:val="en-US"/>
        </w:rPr>
        <w:t xml:space="preserve"> </w:t>
      </w:r>
    </w:p>
    <w:p w14:paraId="1585DD5B" w14:textId="77777777" w:rsidR="00760374" w:rsidRPr="00760374" w:rsidRDefault="00760374" w:rsidP="00760374">
      <w:pPr>
        <w:spacing w:line="276" w:lineRule="auto"/>
        <w:ind w:firstLine="0"/>
        <w:rPr>
          <w:rFonts w:cs="Arial"/>
          <w:szCs w:val="24"/>
          <w:lang w:val="en-US"/>
        </w:rPr>
      </w:pPr>
      <w:proofErr w:type="spellStart"/>
      <w:r w:rsidRPr="00760374">
        <w:rPr>
          <w:rFonts w:cs="Arial"/>
          <w:szCs w:val="24"/>
          <w:lang w:val="en-US"/>
        </w:rPr>
        <w:t>газрын</w:t>
      </w:r>
      <w:proofErr w:type="spellEnd"/>
      <w:r w:rsidRPr="00760374">
        <w:rPr>
          <w:rFonts w:cs="Arial"/>
          <w:szCs w:val="24"/>
          <w:lang w:val="en-US"/>
        </w:rPr>
        <w:t xml:space="preserve"> </w:t>
      </w:r>
      <w:proofErr w:type="spellStart"/>
      <w:r w:rsidRPr="00760374">
        <w:rPr>
          <w:rFonts w:cs="Arial"/>
          <w:szCs w:val="24"/>
          <w:lang w:val="en-US"/>
        </w:rPr>
        <w:t>хэмжээ</w:t>
      </w:r>
      <w:proofErr w:type="spellEnd"/>
      <w:r w:rsidRPr="00760374">
        <w:rPr>
          <w:rFonts w:cs="Arial"/>
          <w:szCs w:val="24"/>
          <w:lang w:val="en-US"/>
        </w:rPr>
        <w:t xml:space="preserve"> </w:t>
      </w:r>
      <w:proofErr w:type="spellStart"/>
      <w:r w:rsidRPr="00760374">
        <w:rPr>
          <w:rFonts w:cs="Arial"/>
          <w:szCs w:val="24"/>
          <w:lang w:val="en-US"/>
        </w:rPr>
        <w:t>өөрчлөгдсөн</w:t>
      </w:r>
      <w:proofErr w:type="spellEnd"/>
      <w:r w:rsidRPr="00760374">
        <w:rPr>
          <w:rFonts w:cs="Arial"/>
          <w:szCs w:val="24"/>
          <w:lang w:val="en-US"/>
        </w:rPr>
        <w:t xml:space="preserve"> </w:t>
      </w:r>
      <w:proofErr w:type="spellStart"/>
      <w:r w:rsidRPr="00760374">
        <w:rPr>
          <w:rFonts w:cs="Arial"/>
          <w:szCs w:val="24"/>
          <w:lang w:val="en-US"/>
        </w:rPr>
        <w:t>тохиолдолд</w:t>
      </w:r>
      <w:proofErr w:type="spellEnd"/>
      <w:r w:rsidRPr="00760374">
        <w:rPr>
          <w:rFonts w:cs="Arial"/>
          <w:szCs w:val="24"/>
          <w:lang w:val="en-US"/>
        </w:rPr>
        <w:t xml:space="preserve"> </w:t>
      </w:r>
      <w:proofErr w:type="spellStart"/>
      <w:r w:rsidRPr="00760374">
        <w:rPr>
          <w:rFonts w:cs="Arial"/>
          <w:szCs w:val="24"/>
          <w:lang w:val="en-US"/>
        </w:rPr>
        <w:t>тухайн</w:t>
      </w:r>
      <w:proofErr w:type="spellEnd"/>
      <w:r w:rsidRPr="00760374">
        <w:rPr>
          <w:rFonts w:cs="Arial"/>
          <w:szCs w:val="24"/>
          <w:lang w:val="en-US"/>
        </w:rPr>
        <w:t xml:space="preserve"> </w:t>
      </w:r>
      <w:proofErr w:type="spellStart"/>
      <w:r w:rsidRPr="00760374">
        <w:rPr>
          <w:rFonts w:cs="Arial"/>
          <w:szCs w:val="24"/>
          <w:lang w:val="en-US"/>
        </w:rPr>
        <w:t>шатны</w:t>
      </w:r>
      <w:proofErr w:type="spellEnd"/>
      <w:r w:rsidRPr="00760374">
        <w:rPr>
          <w:rFonts w:cs="Arial"/>
          <w:szCs w:val="24"/>
          <w:lang w:val="en-US"/>
        </w:rPr>
        <w:t xml:space="preserve"> </w:t>
      </w:r>
      <w:proofErr w:type="spellStart"/>
      <w:r w:rsidRPr="00760374">
        <w:rPr>
          <w:rFonts w:cs="Arial"/>
          <w:szCs w:val="24"/>
          <w:lang w:val="en-US"/>
        </w:rPr>
        <w:t>Засаг</w:t>
      </w:r>
      <w:proofErr w:type="spellEnd"/>
      <w:r w:rsidRPr="00760374">
        <w:rPr>
          <w:rFonts w:cs="Arial"/>
          <w:szCs w:val="24"/>
          <w:lang w:val="en-US"/>
        </w:rPr>
        <w:t xml:space="preserve"> </w:t>
      </w:r>
      <w:proofErr w:type="spellStart"/>
      <w:r w:rsidRPr="00760374">
        <w:rPr>
          <w:rFonts w:cs="Arial"/>
          <w:szCs w:val="24"/>
          <w:lang w:val="en-US"/>
        </w:rPr>
        <w:t>даргын</w:t>
      </w:r>
      <w:proofErr w:type="spellEnd"/>
      <w:r w:rsidRPr="00760374">
        <w:rPr>
          <w:rFonts w:cs="Arial"/>
          <w:szCs w:val="24"/>
          <w:lang w:val="en-US"/>
        </w:rPr>
        <w:t xml:space="preserve"> </w:t>
      </w:r>
      <w:proofErr w:type="spellStart"/>
      <w:r w:rsidRPr="00760374">
        <w:rPr>
          <w:rFonts w:cs="Arial"/>
          <w:szCs w:val="24"/>
          <w:lang w:val="en-US"/>
        </w:rPr>
        <w:t>захирамж</w:t>
      </w:r>
      <w:proofErr w:type="spellEnd"/>
      <w:r w:rsidRPr="00760374">
        <w:rPr>
          <w:rFonts w:cs="Arial"/>
          <w:szCs w:val="24"/>
          <w:lang w:val="en-US"/>
        </w:rPr>
        <w:t>;</w:t>
      </w:r>
    </w:p>
    <w:p w14:paraId="4B89B530" w14:textId="77777777" w:rsidR="00760374" w:rsidRPr="00760374" w:rsidRDefault="00760374" w:rsidP="00760374">
      <w:pPr>
        <w:spacing w:line="276" w:lineRule="auto"/>
        <w:ind w:firstLine="1440"/>
        <w:rPr>
          <w:rFonts w:cs="Arial"/>
          <w:szCs w:val="24"/>
          <w:lang w:val="en-US"/>
        </w:rPr>
      </w:pPr>
      <w:r w:rsidRPr="00760374">
        <w:rPr>
          <w:rFonts w:cs="Arial"/>
          <w:szCs w:val="24"/>
          <w:lang w:val="en-US"/>
        </w:rPr>
        <w:t>13.</w:t>
      </w:r>
      <w:r w:rsidRPr="00760374">
        <w:rPr>
          <w:rFonts w:cs="Arial"/>
          <w:szCs w:val="24"/>
          <w:lang w:val="mn-MN"/>
        </w:rPr>
        <w:t>3</w:t>
      </w:r>
      <w:r w:rsidRPr="00760374">
        <w:rPr>
          <w:rFonts w:cs="Arial"/>
          <w:szCs w:val="24"/>
          <w:lang w:val="en-US"/>
        </w:rPr>
        <w:t>.</w:t>
      </w:r>
      <w:proofErr w:type="gramStart"/>
      <w:r w:rsidRPr="00760374">
        <w:rPr>
          <w:rFonts w:cs="Arial"/>
          <w:szCs w:val="24"/>
          <w:lang w:val="en-US"/>
        </w:rPr>
        <w:t>3.үл</w:t>
      </w:r>
      <w:proofErr w:type="gramEnd"/>
      <w:r w:rsidRPr="00760374">
        <w:rPr>
          <w:rFonts w:cs="Arial"/>
          <w:szCs w:val="24"/>
          <w:lang w:val="en-US"/>
        </w:rPr>
        <w:t xml:space="preserve"> </w:t>
      </w:r>
      <w:proofErr w:type="spellStart"/>
      <w:r w:rsidRPr="00760374">
        <w:rPr>
          <w:rFonts w:cs="Arial"/>
          <w:szCs w:val="24"/>
          <w:lang w:val="en-US"/>
        </w:rPr>
        <w:t>хөдлөх</w:t>
      </w:r>
      <w:proofErr w:type="spellEnd"/>
      <w:r w:rsidRPr="00760374">
        <w:rPr>
          <w:rFonts w:cs="Arial"/>
          <w:szCs w:val="24"/>
          <w:lang w:val="en-US"/>
        </w:rPr>
        <w:t xml:space="preserve"> </w:t>
      </w:r>
      <w:proofErr w:type="spellStart"/>
      <w:r w:rsidRPr="00760374">
        <w:rPr>
          <w:rFonts w:cs="Arial"/>
          <w:szCs w:val="24"/>
          <w:lang w:val="en-US"/>
        </w:rPr>
        <w:t>эд</w:t>
      </w:r>
      <w:proofErr w:type="spellEnd"/>
      <w:r w:rsidRPr="00760374">
        <w:rPr>
          <w:rFonts w:cs="Arial"/>
          <w:szCs w:val="24"/>
          <w:lang w:val="en-US"/>
        </w:rPr>
        <w:t xml:space="preserve"> </w:t>
      </w:r>
      <w:proofErr w:type="spellStart"/>
      <w:r w:rsidRPr="00760374">
        <w:rPr>
          <w:rFonts w:cs="Arial"/>
          <w:szCs w:val="24"/>
          <w:lang w:val="en-US"/>
        </w:rPr>
        <w:t>хөрөнгийн</w:t>
      </w:r>
      <w:proofErr w:type="spellEnd"/>
      <w:r w:rsidRPr="00760374">
        <w:rPr>
          <w:rFonts w:cs="Arial"/>
          <w:szCs w:val="24"/>
          <w:lang w:val="en-US"/>
        </w:rPr>
        <w:t xml:space="preserve"> </w:t>
      </w:r>
      <w:proofErr w:type="spellStart"/>
      <w:r w:rsidRPr="00760374">
        <w:rPr>
          <w:rFonts w:cs="Arial"/>
          <w:szCs w:val="24"/>
          <w:lang w:val="en-US"/>
        </w:rPr>
        <w:t>үнэ</w:t>
      </w:r>
      <w:proofErr w:type="spellEnd"/>
      <w:r w:rsidRPr="00760374">
        <w:rPr>
          <w:rFonts w:cs="Arial"/>
          <w:szCs w:val="24"/>
          <w:lang w:val="en-US"/>
        </w:rPr>
        <w:t xml:space="preserve"> </w:t>
      </w:r>
      <w:proofErr w:type="spellStart"/>
      <w:r w:rsidRPr="00760374">
        <w:rPr>
          <w:rFonts w:cs="Arial"/>
          <w:szCs w:val="24"/>
          <w:lang w:val="en-US"/>
        </w:rPr>
        <w:t>өөрчлөгдсөн</w:t>
      </w:r>
      <w:proofErr w:type="spellEnd"/>
      <w:r w:rsidRPr="00760374">
        <w:rPr>
          <w:rFonts w:cs="Arial"/>
          <w:szCs w:val="24"/>
          <w:lang w:val="en-US"/>
        </w:rPr>
        <w:t xml:space="preserve"> </w:t>
      </w:r>
      <w:proofErr w:type="spellStart"/>
      <w:r w:rsidRPr="00760374">
        <w:rPr>
          <w:rFonts w:cs="Arial"/>
          <w:szCs w:val="24"/>
          <w:lang w:val="en-US"/>
        </w:rPr>
        <w:t>бол</w:t>
      </w:r>
      <w:proofErr w:type="spellEnd"/>
      <w:r w:rsidRPr="00760374">
        <w:rPr>
          <w:rFonts w:cs="Arial"/>
          <w:szCs w:val="24"/>
          <w:lang w:val="en-US"/>
        </w:rPr>
        <w:t xml:space="preserve"> </w:t>
      </w:r>
      <w:proofErr w:type="spellStart"/>
      <w:r w:rsidRPr="00760374">
        <w:rPr>
          <w:rFonts w:cs="Arial"/>
          <w:szCs w:val="24"/>
          <w:lang w:val="en-US"/>
        </w:rPr>
        <w:t>хөрөнгийн</w:t>
      </w:r>
      <w:proofErr w:type="spellEnd"/>
      <w:r w:rsidRPr="00760374">
        <w:rPr>
          <w:rFonts w:cs="Arial"/>
          <w:szCs w:val="24"/>
          <w:lang w:val="en-US"/>
        </w:rPr>
        <w:t xml:space="preserve"> </w:t>
      </w:r>
      <w:proofErr w:type="spellStart"/>
      <w:r w:rsidRPr="00760374">
        <w:rPr>
          <w:rFonts w:cs="Arial"/>
          <w:szCs w:val="24"/>
          <w:lang w:val="en-US"/>
        </w:rPr>
        <w:t>үнэлгээ</w:t>
      </w:r>
      <w:proofErr w:type="spellEnd"/>
      <w:r w:rsidRPr="00760374">
        <w:rPr>
          <w:rFonts w:cs="Arial"/>
          <w:szCs w:val="24"/>
          <w:lang w:val="en-US"/>
        </w:rPr>
        <w:t xml:space="preserve"> </w:t>
      </w:r>
    </w:p>
    <w:p w14:paraId="7CF8D710" w14:textId="77777777" w:rsidR="00760374" w:rsidRPr="00760374" w:rsidRDefault="00760374" w:rsidP="00760374">
      <w:pPr>
        <w:spacing w:line="276" w:lineRule="auto"/>
        <w:ind w:firstLine="0"/>
        <w:rPr>
          <w:rFonts w:cs="Arial"/>
          <w:szCs w:val="24"/>
          <w:lang w:val="en-US"/>
        </w:rPr>
      </w:pPr>
      <w:proofErr w:type="spellStart"/>
      <w:r w:rsidRPr="00760374">
        <w:rPr>
          <w:rFonts w:cs="Arial"/>
          <w:szCs w:val="24"/>
          <w:lang w:val="en-US"/>
        </w:rPr>
        <w:t>хийх</w:t>
      </w:r>
      <w:proofErr w:type="spellEnd"/>
      <w:r w:rsidRPr="00760374">
        <w:rPr>
          <w:rFonts w:cs="Arial"/>
          <w:szCs w:val="24"/>
          <w:lang w:val="en-US"/>
        </w:rPr>
        <w:t xml:space="preserve"> </w:t>
      </w:r>
      <w:proofErr w:type="spellStart"/>
      <w:r w:rsidRPr="00760374">
        <w:rPr>
          <w:rFonts w:cs="Arial"/>
          <w:szCs w:val="24"/>
          <w:lang w:val="en-US"/>
        </w:rPr>
        <w:t>эрх</w:t>
      </w:r>
      <w:proofErr w:type="spellEnd"/>
      <w:r w:rsidRPr="00760374">
        <w:rPr>
          <w:rFonts w:cs="Arial"/>
          <w:szCs w:val="24"/>
          <w:lang w:val="en-US"/>
        </w:rPr>
        <w:t xml:space="preserve"> </w:t>
      </w:r>
      <w:proofErr w:type="spellStart"/>
      <w:r w:rsidRPr="00760374">
        <w:rPr>
          <w:rFonts w:cs="Arial"/>
          <w:szCs w:val="24"/>
          <w:lang w:val="en-US"/>
        </w:rPr>
        <w:t>бүхий</w:t>
      </w:r>
      <w:proofErr w:type="spellEnd"/>
      <w:r w:rsidRPr="00760374">
        <w:rPr>
          <w:rFonts w:cs="Arial"/>
          <w:szCs w:val="24"/>
          <w:lang w:val="en-US"/>
        </w:rPr>
        <w:t xml:space="preserve"> </w:t>
      </w:r>
      <w:proofErr w:type="spellStart"/>
      <w:r w:rsidRPr="00760374">
        <w:rPr>
          <w:rFonts w:cs="Arial"/>
          <w:szCs w:val="24"/>
          <w:lang w:val="en-US"/>
        </w:rPr>
        <w:t>этгээдийн</w:t>
      </w:r>
      <w:proofErr w:type="spellEnd"/>
      <w:r w:rsidRPr="00760374">
        <w:rPr>
          <w:rFonts w:cs="Arial"/>
          <w:szCs w:val="24"/>
          <w:lang w:val="en-US"/>
        </w:rPr>
        <w:t xml:space="preserve"> </w:t>
      </w:r>
      <w:proofErr w:type="spellStart"/>
      <w:r w:rsidRPr="00760374">
        <w:rPr>
          <w:rFonts w:cs="Arial"/>
          <w:szCs w:val="24"/>
          <w:lang w:val="en-US"/>
        </w:rPr>
        <w:t>дүгнэлт</w:t>
      </w:r>
      <w:proofErr w:type="spellEnd"/>
      <w:r w:rsidRPr="00760374">
        <w:rPr>
          <w:rFonts w:cs="Arial"/>
          <w:szCs w:val="24"/>
          <w:lang w:val="en-US"/>
        </w:rPr>
        <w:t xml:space="preserve">, </w:t>
      </w:r>
      <w:proofErr w:type="spellStart"/>
      <w:r w:rsidRPr="00760374">
        <w:rPr>
          <w:rFonts w:cs="Arial"/>
          <w:szCs w:val="24"/>
          <w:lang w:val="en-US"/>
        </w:rPr>
        <w:t>баримт</w:t>
      </w:r>
      <w:proofErr w:type="spellEnd"/>
      <w:r w:rsidRPr="00760374">
        <w:rPr>
          <w:rFonts w:cs="Arial"/>
          <w:szCs w:val="24"/>
          <w:lang w:val="en-US"/>
        </w:rPr>
        <w:t xml:space="preserve"> </w:t>
      </w:r>
      <w:proofErr w:type="spellStart"/>
      <w:r w:rsidRPr="00760374">
        <w:rPr>
          <w:rFonts w:cs="Arial"/>
          <w:szCs w:val="24"/>
          <w:lang w:val="en-US"/>
        </w:rPr>
        <w:t>бичиг</w:t>
      </w:r>
      <w:proofErr w:type="spellEnd"/>
      <w:r w:rsidRPr="00760374">
        <w:rPr>
          <w:rFonts w:cs="Arial"/>
          <w:szCs w:val="24"/>
          <w:lang w:val="en-US"/>
        </w:rPr>
        <w:t>;</w:t>
      </w:r>
    </w:p>
    <w:p w14:paraId="715F7ED7" w14:textId="77777777" w:rsidR="00760374" w:rsidRPr="00760374" w:rsidRDefault="00760374" w:rsidP="00760374">
      <w:pPr>
        <w:spacing w:line="276" w:lineRule="auto"/>
        <w:ind w:firstLine="1440"/>
        <w:rPr>
          <w:rFonts w:cs="Arial"/>
          <w:szCs w:val="24"/>
          <w:lang w:val="en-US"/>
        </w:rPr>
      </w:pPr>
      <w:r w:rsidRPr="00760374">
        <w:rPr>
          <w:rFonts w:cs="Arial"/>
          <w:szCs w:val="24"/>
          <w:lang w:val="en-US"/>
        </w:rPr>
        <w:t>13.</w:t>
      </w:r>
      <w:r w:rsidRPr="00760374">
        <w:rPr>
          <w:rFonts w:cs="Arial"/>
          <w:szCs w:val="24"/>
          <w:lang w:val="mn-MN"/>
        </w:rPr>
        <w:t>3</w:t>
      </w:r>
      <w:r w:rsidRPr="00760374">
        <w:rPr>
          <w:rFonts w:cs="Arial"/>
          <w:szCs w:val="24"/>
          <w:lang w:val="en-US"/>
        </w:rPr>
        <w:t>.</w:t>
      </w:r>
      <w:proofErr w:type="gramStart"/>
      <w:r w:rsidRPr="00760374">
        <w:rPr>
          <w:rFonts w:cs="Arial"/>
          <w:szCs w:val="24"/>
          <w:lang w:val="en-US"/>
        </w:rPr>
        <w:t>4.барьж</w:t>
      </w:r>
      <w:proofErr w:type="gramEnd"/>
      <w:r w:rsidRPr="00760374">
        <w:rPr>
          <w:rFonts w:cs="Arial"/>
          <w:szCs w:val="24"/>
          <w:lang w:val="en-US"/>
        </w:rPr>
        <w:t xml:space="preserve"> </w:t>
      </w:r>
      <w:proofErr w:type="spellStart"/>
      <w:r w:rsidRPr="00760374">
        <w:rPr>
          <w:rFonts w:cs="Arial"/>
          <w:szCs w:val="24"/>
          <w:lang w:val="en-US"/>
        </w:rPr>
        <w:t>дуусаагүй</w:t>
      </w:r>
      <w:proofErr w:type="spellEnd"/>
      <w:r w:rsidRPr="00760374">
        <w:rPr>
          <w:rFonts w:cs="Arial"/>
          <w:szCs w:val="24"/>
          <w:lang w:val="en-US"/>
        </w:rPr>
        <w:t xml:space="preserve"> </w:t>
      </w:r>
      <w:proofErr w:type="spellStart"/>
      <w:r w:rsidRPr="00760374">
        <w:rPr>
          <w:rFonts w:cs="Arial"/>
          <w:szCs w:val="24"/>
          <w:lang w:val="en-US"/>
        </w:rPr>
        <w:t>барилгаар</w:t>
      </w:r>
      <w:proofErr w:type="spellEnd"/>
      <w:r w:rsidRPr="00760374">
        <w:rPr>
          <w:rFonts w:cs="Arial"/>
          <w:szCs w:val="24"/>
          <w:lang w:val="en-US"/>
        </w:rPr>
        <w:t xml:space="preserve"> </w:t>
      </w:r>
      <w:proofErr w:type="spellStart"/>
      <w:r w:rsidRPr="00760374">
        <w:rPr>
          <w:rFonts w:cs="Arial"/>
          <w:szCs w:val="24"/>
          <w:lang w:val="en-US"/>
        </w:rPr>
        <w:t>бүртгэгдсэн</w:t>
      </w:r>
      <w:proofErr w:type="spellEnd"/>
      <w:r w:rsidRPr="00760374">
        <w:rPr>
          <w:rFonts w:cs="Arial"/>
          <w:szCs w:val="24"/>
          <w:lang w:val="en-US"/>
        </w:rPr>
        <w:t xml:space="preserve"> </w:t>
      </w:r>
      <w:proofErr w:type="spellStart"/>
      <w:r w:rsidRPr="00760374">
        <w:rPr>
          <w:rFonts w:cs="Arial"/>
          <w:szCs w:val="24"/>
          <w:lang w:val="en-US"/>
        </w:rPr>
        <w:t>барилга</w:t>
      </w:r>
      <w:proofErr w:type="spellEnd"/>
      <w:r w:rsidRPr="00760374">
        <w:rPr>
          <w:rFonts w:cs="Arial"/>
          <w:szCs w:val="24"/>
          <w:lang w:val="en-US"/>
        </w:rPr>
        <w:t xml:space="preserve">, </w:t>
      </w:r>
      <w:proofErr w:type="spellStart"/>
      <w:r w:rsidRPr="00760374">
        <w:rPr>
          <w:rFonts w:cs="Arial"/>
          <w:szCs w:val="24"/>
          <w:lang w:val="en-US"/>
        </w:rPr>
        <w:t>байгууламжийн</w:t>
      </w:r>
      <w:proofErr w:type="spellEnd"/>
      <w:r w:rsidRPr="00760374">
        <w:rPr>
          <w:rFonts w:cs="Arial"/>
          <w:szCs w:val="24"/>
          <w:lang w:val="en-US"/>
        </w:rPr>
        <w:t xml:space="preserve"> </w:t>
      </w:r>
    </w:p>
    <w:p w14:paraId="7791EC06" w14:textId="0C7B65C2" w:rsidR="00760374" w:rsidRDefault="00760374" w:rsidP="004022FB">
      <w:pPr>
        <w:spacing w:line="276" w:lineRule="auto"/>
        <w:ind w:firstLine="0"/>
        <w:rPr>
          <w:rFonts w:cs="Arial"/>
          <w:szCs w:val="24"/>
          <w:lang w:val="mn-MN"/>
        </w:rPr>
      </w:pPr>
      <w:proofErr w:type="spellStart"/>
      <w:r w:rsidRPr="00760374">
        <w:rPr>
          <w:rFonts w:cs="Arial"/>
          <w:szCs w:val="24"/>
          <w:lang w:val="en-US"/>
        </w:rPr>
        <w:t>гүйцэтгэл</w:t>
      </w:r>
      <w:proofErr w:type="spellEnd"/>
      <w:r w:rsidRPr="00760374">
        <w:rPr>
          <w:rFonts w:cs="Arial"/>
          <w:szCs w:val="24"/>
          <w:lang w:val="en-US"/>
        </w:rPr>
        <w:t xml:space="preserve"> </w:t>
      </w:r>
      <w:proofErr w:type="spellStart"/>
      <w:r w:rsidRPr="00760374">
        <w:rPr>
          <w:rFonts w:cs="Arial"/>
          <w:szCs w:val="24"/>
          <w:lang w:val="en-US"/>
        </w:rPr>
        <w:t>өөрчлөгдсөн</w:t>
      </w:r>
      <w:proofErr w:type="spellEnd"/>
      <w:r w:rsidRPr="00760374">
        <w:rPr>
          <w:rFonts w:cs="Arial"/>
          <w:szCs w:val="24"/>
          <w:lang w:val="en-US"/>
        </w:rPr>
        <w:t xml:space="preserve"> </w:t>
      </w:r>
      <w:proofErr w:type="spellStart"/>
      <w:r w:rsidRPr="00760374">
        <w:rPr>
          <w:rFonts w:cs="Arial"/>
          <w:szCs w:val="24"/>
          <w:lang w:val="en-US"/>
        </w:rPr>
        <w:t>бол</w:t>
      </w:r>
      <w:proofErr w:type="spellEnd"/>
      <w:r w:rsidRPr="00760374">
        <w:rPr>
          <w:rFonts w:cs="Arial"/>
          <w:szCs w:val="24"/>
          <w:lang w:val="en-US"/>
        </w:rPr>
        <w:t xml:space="preserve"> </w:t>
      </w:r>
      <w:proofErr w:type="spellStart"/>
      <w:r w:rsidRPr="00760374">
        <w:rPr>
          <w:rFonts w:cs="Arial"/>
          <w:szCs w:val="24"/>
          <w:lang w:val="en-US"/>
        </w:rPr>
        <w:t>байнгын</w:t>
      </w:r>
      <w:proofErr w:type="spellEnd"/>
      <w:r w:rsidRPr="00760374">
        <w:rPr>
          <w:rFonts w:cs="Arial"/>
          <w:szCs w:val="24"/>
          <w:lang w:val="en-US"/>
        </w:rPr>
        <w:t xml:space="preserve"> </w:t>
      </w:r>
      <w:proofErr w:type="spellStart"/>
      <w:r w:rsidRPr="00760374">
        <w:rPr>
          <w:rFonts w:cs="Arial"/>
          <w:szCs w:val="24"/>
          <w:lang w:val="en-US"/>
        </w:rPr>
        <w:t>ашиглалтад</w:t>
      </w:r>
      <w:proofErr w:type="spellEnd"/>
      <w:r w:rsidRPr="00760374">
        <w:rPr>
          <w:rFonts w:cs="Arial"/>
          <w:szCs w:val="24"/>
          <w:lang w:val="en-US"/>
        </w:rPr>
        <w:t xml:space="preserve"> </w:t>
      </w:r>
      <w:proofErr w:type="spellStart"/>
      <w:r w:rsidRPr="00760374">
        <w:rPr>
          <w:rFonts w:cs="Arial"/>
          <w:szCs w:val="24"/>
          <w:lang w:val="en-US"/>
        </w:rPr>
        <w:t>хүлээж</w:t>
      </w:r>
      <w:proofErr w:type="spellEnd"/>
      <w:r w:rsidRPr="00760374">
        <w:rPr>
          <w:rFonts w:cs="Arial"/>
          <w:szCs w:val="24"/>
          <w:lang w:val="en-US"/>
        </w:rPr>
        <w:t xml:space="preserve"> </w:t>
      </w:r>
      <w:proofErr w:type="spellStart"/>
      <w:r w:rsidRPr="00760374">
        <w:rPr>
          <w:rFonts w:cs="Arial"/>
          <w:szCs w:val="24"/>
          <w:lang w:val="en-US"/>
        </w:rPr>
        <w:t>авсан</w:t>
      </w:r>
      <w:proofErr w:type="spellEnd"/>
      <w:r w:rsidRPr="00760374">
        <w:rPr>
          <w:rFonts w:cs="Arial"/>
          <w:szCs w:val="24"/>
          <w:lang w:val="en-US"/>
        </w:rPr>
        <w:t xml:space="preserve"> </w:t>
      </w:r>
      <w:proofErr w:type="spellStart"/>
      <w:r w:rsidRPr="00760374">
        <w:rPr>
          <w:rFonts w:cs="Arial"/>
          <w:szCs w:val="24"/>
          <w:lang w:val="en-US"/>
        </w:rPr>
        <w:t>улсын</w:t>
      </w:r>
      <w:proofErr w:type="spellEnd"/>
      <w:r w:rsidRPr="00760374">
        <w:rPr>
          <w:rFonts w:cs="Arial"/>
          <w:szCs w:val="24"/>
          <w:lang w:val="en-US"/>
        </w:rPr>
        <w:t xml:space="preserve"> </w:t>
      </w:r>
      <w:proofErr w:type="spellStart"/>
      <w:r w:rsidRPr="00760374">
        <w:rPr>
          <w:rFonts w:cs="Arial"/>
          <w:szCs w:val="24"/>
          <w:lang w:val="en-US"/>
        </w:rPr>
        <w:t>комиссын</w:t>
      </w:r>
      <w:proofErr w:type="spellEnd"/>
      <w:r w:rsidRPr="00760374">
        <w:rPr>
          <w:rFonts w:cs="Arial"/>
          <w:szCs w:val="24"/>
          <w:lang w:val="en-US"/>
        </w:rPr>
        <w:t xml:space="preserve"> </w:t>
      </w:r>
      <w:proofErr w:type="spellStart"/>
      <w:r w:rsidRPr="00760374">
        <w:rPr>
          <w:rFonts w:cs="Arial"/>
          <w:szCs w:val="24"/>
          <w:lang w:val="en-US"/>
        </w:rPr>
        <w:t>дүгнэлт</w:t>
      </w:r>
      <w:proofErr w:type="spellEnd"/>
      <w:r w:rsidRPr="00760374">
        <w:rPr>
          <w:rFonts w:cs="Arial"/>
          <w:szCs w:val="24"/>
          <w:lang w:val="en-US"/>
        </w:rPr>
        <w:t>.</w:t>
      </w:r>
      <w:r w:rsidR="00B96759">
        <w:rPr>
          <w:rFonts w:cs="Arial"/>
          <w:szCs w:val="24"/>
          <w:lang w:val="mn-MN"/>
        </w:rPr>
        <w:t>”</w:t>
      </w:r>
    </w:p>
    <w:p w14:paraId="74FB7E5E" w14:textId="77777777" w:rsidR="00C77D3B" w:rsidRPr="004022FB" w:rsidRDefault="00C77D3B" w:rsidP="004022FB">
      <w:pPr>
        <w:spacing w:line="276" w:lineRule="auto"/>
        <w:ind w:firstLine="0"/>
        <w:rPr>
          <w:rFonts w:cs="Arial"/>
          <w:szCs w:val="24"/>
          <w:lang w:val="mn-MN"/>
        </w:rPr>
      </w:pPr>
    </w:p>
    <w:p w14:paraId="34188E01" w14:textId="4CBC69C1" w:rsidR="00ED6E67" w:rsidRPr="007F357E" w:rsidRDefault="00056D2F" w:rsidP="00ED6E67">
      <w:pPr>
        <w:tabs>
          <w:tab w:val="left" w:pos="851"/>
        </w:tabs>
        <w:ind w:firstLine="0"/>
        <w:contextualSpacing/>
        <w:rPr>
          <w:rFonts w:cs="Arial"/>
          <w:b/>
          <w:bCs/>
          <w:noProof/>
          <w:szCs w:val="24"/>
          <w:shd w:val="clear" w:color="auto" w:fill="FFFFFF"/>
          <w:lang w:val="bg-BG"/>
        </w:rPr>
      </w:pPr>
      <w:r w:rsidRPr="007F357E">
        <w:rPr>
          <w:rFonts w:cs="Arial"/>
          <w:b/>
          <w:bCs/>
          <w:noProof/>
          <w:szCs w:val="24"/>
          <w:lang w:val="bg-BG"/>
        </w:rPr>
        <w:tab/>
      </w:r>
      <w:r w:rsidRPr="007F357E">
        <w:rPr>
          <w:rFonts w:cs="Arial"/>
          <w:b/>
          <w:bCs/>
          <w:noProof/>
          <w:szCs w:val="24"/>
          <w:lang w:val="bg-BG"/>
        </w:rPr>
        <w:tab/>
      </w:r>
      <w:r w:rsidR="00A54F9B">
        <w:rPr>
          <w:rFonts w:cs="Arial"/>
          <w:b/>
          <w:bCs/>
          <w:noProof/>
          <w:szCs w:val="24"/>
          <w:shd w:val="clear" w:color="auto" w:fill="FFFFFF"/>
          <w:lang w:val="mn-MN"/>
        </w:rPr>
        <w:t>1</w:t>
      </w:r>
      <w:r w:rsidR="00CF2289">
        <w:rPr>
          <w:rFonts w:cs="Arial"/>
          <w:b/>
          <w:bCs/>
          <w:noProof/>
          <w:szCs w:val="24"/>
          <w:shd w:val="clear" w:color="auto" w:fill="FFFFFF"/>
          <w:lang w:val="en-US"/>
        </w:rPr>
        <w:t>0</w:t>
      </w:r>
      <w:r w:rsidR="00ED6E67" w:rsidRPr="007F357E">
        <w:rPr>
          <w:rFonts w:cs="Arial"/>
          <w:b/>
          <w:bCs/>
          <w:noProof/>
          <w:szCs w:val="24"/>
          <w:shd w:val="clear" w:color="auto" w:fill="FFFFFF"/>
          <w:lang w:val="bg-BG"/>
        </w:rPr>
        <w:t>/13 дугаар зүйлийн 13.</w:t>
      </w:r>
      <w:r w:rsidR="008B455C">
        <w:rPr>
          <w:rFonts w:cs="Arial"/>
          <w:b/>
          <w:bCs/>
          <w:noProof/>
          <w:szCs w:val="24"/>
          <w:shd w:val="clear" w:color="auto" w:fill="FFFFFF"/>
          <w:lang w:val="mn-MN"/>
        </w:rPr>
        <w:t>4</w:t>
      </w:r>
      <w:r w:rsidR="00ED6E67" w:rsidRPr="007F357E">
        <w:rPr>
          <w:rFonts w:cs="Arial"/>
          <w:b/>
          <w:bCs/>
          <w:noProof/>
          <w:szCs w:val="24"/>
          <w:shd w:val="clear" w:color="auto" w:fill="FFFFFF"/>
          <w:lang w:val="bg-BG"/>
        </w:rPr>
        <w:t xml:space="preserve"> д</w:t>
      </w:r>
      <w:r w:rsidR="008B455C">
        <w:rPr>
          <w:rFonts w:cs="Arial"/>
          <w:b/>
          <w:bCs/>
          <w:noProof/>
          <w:szCs w:val="24"/>
          <w:shd w:val="clear" w:color="auto" w:fill="FFFFFF"/>
          <w:lang w:val="mn-MN"/>
        </w:rPr>
        <w:t>эх</w:t>
      </w:r>
      <w:r w:rsidR="00ED6E67" w:rsidRPr="007F357E">
        <w:rPr>
          <w:rFonts w:cs="Arial"/>
          <w:b/>
          <w:bCs/>
          <w:noProof/>
          <w:szCs w:val="24"/>
          <w:shd w:val="clear" w:color="auto" w:fill="FFFFFF"/>
          <w:lang w:val="bg-BG"/>
        </w:rPr>
        <w:t xml:space="preserve"> хэсэг:</w:t>
      </w:r>
    </w:p>
    <w:p w14:paraId="2D0C7E87" w14:textId="77777777" w:rsidR="00ED6E67" w:rsidRPr="007F357E" w:rsidRDefault="00ED6E67" w:rsidP="00ED6E67">
      <w:pPr>
        <w:tabs>
          <w:tab w:val="left" w:pos="851"/>
        </w:tabs>
        <w:ind w:firstLine="0"/>
        <w:contextualSpacing/>
        <w:rPr>
          <w:rFonts w:cs="Arial"/>
          <w:noProof/>
          <w:szCs w:val="24"/>
          <w:shd w:val="clear" w:color="auto" w:fill="FFFFFF"/>
          <w:lang w:val="bg-BG"/>
        </w:rPr>
      </w:pPr>
    </w:p>
    <w:p w14:paraId="535EC36E" w14:textId="513442A4" w:rsidR="00ED6E67" w:rsidRDefault="00ED6E67" w:rsidP="00ED6E67">
      <w:pPr>
        <w:tabs>
          <w:tab w:val="left" w:pos="851"/>
        </w:tabs>
        <w:ind w:firstLine="0"/>
        <w:contextualSpacing/>
        <w:rPr>
          <w:rFonts w:cs="Arial"/>
          <w:noProof/>
          <w:szCs w:val="24"/>
          <w:shd w:val="clear" w:color="auto" w:fill="FFFFFF"/>
          <w:lang w:val="bg-BG"/>
        </w:rPr>
      </w:pPr>
      <w:r w:rsidRPr="007F357E">
        <w:rPr>
          <w:rFonts w:cs="Arial"/>
          <w:noProof/>
          <w:szCs w:val="24"/>
          <w:shd w:val="clear" w:color="auto" w:fill="FFFFFF"/>
          <w:lang w:val="bg-BG"/>
        </w:rPr>
        <w:tab/>
        <w:t>“13.</w:t>
      </w:r>
      <w:r w:rsidR="008B455C">
        <w:rPr>
          <w:rFonts w:cs="Arial"/>
          <w:noProof/>
          <w:szCs w:val="24"/>
          <w:shd w:val="clear" w:color="auto" w:fill="FFFFFF"/>
          <w:lang w:val="mn-MN"/>
        </w:rPr>
        <w:t>4</w:t>
      </w:r>
      <w:r w:rsidRPr="007F357E">
        <w:rPr>
          <w:rFonts w:cs="Arial"/>
          <w:noProof/>
          <w:szCs w:val="24"/>
          <w:shd w:val="clear" w:color="auto" w:fill="FFFFFF"/>
          <w:lang w:val="bg-BG"/>
        </w:rPr>
        <w:t xml:space="preserve">.Үл хөдлөх эд хөрөнгө оршин байгаа аймаг, </w:t>
      </w:r>
      <w:r w:rsidR="00F4335A" w:rsidRPr="007F357E">
        <w:rPr>
          <w:rFonts w:cs="Arial"/>
          <w:noProof/>
          <w:szCs w:val="24"/>
          <w:shd w:val="clear" w:color="auto" w:fill="FFFFFF"/>
          <w:lang w:val="bg-BG"/>
        </w:rPr>
        <w:t xml:space="preserve">сум, </w:t>
      </w:r>
      <w:r w:rsidRPr="007F357E">
        <w:rPr>
          <w:rFonts w:cs="Arial"/>
          <w:noProof/>
          <w:szCs w:val="24"/>
          <w:shd w:val="clear" w:color="auto" w:fill="FFFFFF"/>
          <w:lang w:val="bg-BG"/>
        </w:rPr>
        <w:t>нийслэл, дүүргийн нутаг дэвсгэрийн хар</w:t>
      </w:r>
      <w:r w:rsidR="0026664C" w:rsidRPr="007F357E">
        <w:rPr>
          <w:rFonts w:cs="Arial"/>
          <w:noProof/>
          <w:szCs w:val="24"/>
          <w:shd w:val="clear" w:color="auto" w:fill="FFFFFF"/>
          <w:lang w:val="bg-BG"/>
        </w:rPr>
        <w:t>ь</w:t>
      </w:r>
      <w:r w:rsidRPr="007F357E">
        <w:rPr>
          <w:rFonts w:cs="Arial"/>
          <w:noProof/>
          <w:szCs w:val="24"/>
          <w:shd w:val="clear" w:color="auto" w:fill="FFFFFF"/>
          <w:lang w:val="bg-BG"/>
        </w:rPr>
        <w:t xml:space="preserve">яалал өөрчлөгдвөл </w:t>
      </w:r>
      <w:r w:rsidRPr="007F357E">
        <w:rPr>
          <w:rFonts w:cs="Arial"/>
          <w:iCs/>
          <w:noProof/>
          <w:szCs w:val="24"/>
          <w:shd w:val="clear" w:color="auto" w:fill="FFFFFF"/>
          <w:lang w:val="bg-BG"/>
        </w:rPr>
        <w:t>эрх бүхий этгээдийн шийдвэрийг</w:t>
      </w:r>
      <w:r w:rsidRPr="007F357E">
        <w:rPr>
          <w:rFonts w:cs="Arial"/>
          <w:noProof/>
          <w:color w:val="FF0000"/>
          <w:szCs w:val="24"/>
          <w:shd w:val="clear" w:color="auto" w:fill="FFFFFF"/>
          <w:lang w:val="bg-BG"/>
        </w:rPr>
        <w:t xml:space="preserve"> </w:t>
      </w:r>
      <w:r w:rsidRPr="007F357E">
        <w:rPr>
          <w:rFonts w:cs="Arial"/>
          <w:noProof/>
          <w:szCs w:val="24"/>
          <w:shd w:val="clear" w:color="auto" w:fill="FFFFFF"/>
          <w:lang w:val="bg-BG"/>
        </w:rPr>
        <w:t>үндэслэн хувийн хэргийг тухайн хар</w:t>
      </w:r>
      <w:r w:rsidR="0026664C" w:rsidRPr="007F357E">
        <w:rPr>
          <w:rFonts w:cs="Arial"/>
          <w:noProof/>
          <w:szCs w:val="24"/>
          <w:shd w:val="clear" w:color="auto" w:fill="FFFFFF"/>
          <w:lang w:val="bg-BG"/>
        </w:rPr>
        <w:t>ь</w:t>
      </w:r>
      <w:r w:rsidRPr="007F357E">
        <w:rPr>
          <w:rFonts w:cs="Arial"/>
          <w:noProof/>
          <w:szCs w:val="24"/>
          <w:shd w:val="clear" w:color="auto" w:fill="FFFFFF"/>
          <w:lang w:val="bg-BG"/>
        </w:rPr>
        <w:t>яаллын дагуу улсын бүртгэлийн байгууллагад шилжүүлнэ.”</w:t>
      </w:r>
    </w:p>
    <w:p w14:paraId="5CED6B16" w14:textId="77777777" w:rsidR="0080374F" w:rsidRPr="007F357E" w:rsidRDefault="0080374F" w:rsidP="00ED6E67">
      <w:pPr>
        <w:tabs>
          <w:tab w:val="left" w:pos="851"/>
        </w:tabs>
        <w:ind w:firstLine="0"/>
        <w:contextualSpacing/>
        <w:rPr>
          <w:rFonts w:cs="Arial"/>
          <w:noProof/>
          <w:szCs w:val="24"/>
          <w:shd w:val="clear" w:color="auto" w:fill="FFFFFF"/>
          <w:lang w:val="bg-BG"/>
        </w:rPr>
      </w:pPr>
    </w:p>
    <w:p w14:paraId="757C2A40" w14:textId="5B99B520" w:rsidR="00ED6E67" w:rsidRPr="007F357E" w:rsidRDefault="00ED6E67" w:rsidP="00ED6E67">
      <w:pPr>
        <w:tabs>
          <w:tab w:val="left" w:pos="851"/>
        </w:tabs>
        <w:ind w:firstLine="0"/>
        <w:contextualSpacing/>
        <w:rPr>
          <w:rFonts w:eastAsiaTheme="minorHAnsi" w:cs="Arial"/>
          <w:b/>
          <w:bCs/>
          <w:noProof/>
          <w:szCs w:val="24"/>
          <w:lang w:val="bg-BG"/>
        </w:rPr>
      </w:pPr>
      <w:r w:rsidRPr="007F357E">
        <w:rPr>
          <w:rFonts w:cs="Arial"/>
          <w:noProof/>
          <w:szCs w:val="24"/>
          <w:shd w:val="clear" w:color="auto" w:fill="FFFFFF"/>
          <w:lang w:val="bg-BG"/>
        </w:rPr>
        <w:tab/>
      </w:r>
      <w:r w:rsidRPr="007F357E">
        <w:rPr>
          <w:rFonts w:cs="Arial"/>
          <w:noProof/>
          <w:szCs w:val="24"/>
          <w:shd w:val="clear" w:color="auto" w:fill="FFFFFF"/>
          <w:lang w:val="bg-BG"/>
        </w:rPr>
        <w:tab/>
      </w:r>
      <w:r w:rsidRPr="007F357E">
        <w:rPr>
          <w:rFonts w:cs="Arial"/>
          <w:b/>
          <w:bCs/>
          <w:noProof/>
          <w:szCs w:val="24"/>
          <w:shd w:val="clear" w:color="auto" w:fill="FFFFFF"/>
          <w:lang w:val="bg-BG"/>
        </w:rPr>
        <w:t>1</w:t>
      </w:r>
      <w:r w:rsidR="00CF2289">
        <w:rPr>
          <w:rFonts w:cs="Arial"/>
          <w:b/>
          <w:bCs/>
          <w:noProof/>
          <w:szCs w:val="24"/>
          <w:shd w:val="clear" w:color="auto" w:fill="FFFFFF"/>
          <w:lang w:val="en-US"/>
        </w:rPr>
        <w:t>1</w:t>
      </w:r>
      <w:r w:rsidRPr="007F357E">
        <w:rPr>
          <w:rFonts w:cs="Arial"/>
          <w:b/>
          <w:bCs/>
          <w:noProof/>
          <w:szCs w:val="24"/>
          <w:shd w:val="clear" w:color="auto" w:fill="FFFFFF"/>
          <w:lang w:val="bg-BG"/>
        </w:rPr>
        <w:t>/14 дүгээр зүйлийн 14.1 дэх хэсэг:</w:t>
      </w:r>
    </w:p>
    <w:p w14:paraId="376DCA8B" w14:textId="77777777" w:rsidR="00ED6E67" w:rsidRPr="007F357E" w:rsidRDefault="00ED6E67" w:rsidP="00ED6E67">
      <w:pPr>
        <w:tabs>
          <w:tab w:val="left" w:pos="851"/>
        </w:tabs>
        <w:ind w:firstLine="0"/>
        <w:contextualSpacing/>
        <w:rPr>
          <w:rFonts w:cs="Arial"/>
          <w:noProof/>
          <w:szCs w:val="24"/>
          <w:shd w:val="clear" w:color="auto" w:fill="FFFFFF"/>
          <w:lang w:val="bg-BG"/>
        </w:rPr>
      </w:pPr>
    </w:p>
    <w:p w14:paraId="0A00028D" w14:textId="77777777" w:rsidR="00ED6E67" w:rsidRPr="007F357E" w:rsidRDefault="00ED6E67" w:rsidP="00ED6E67">
      <w:pPr>
        <w:tabs>
          <w:tab w:val="left" w:pos="851"/>
        </w:tabs>
        <w:ind w:firstLine="0"/>
        <w:contextualSpacing/>
        <w:rPr>
          <w:rFonts w:cs="Arial"/>
          <w:noProof/>
          <w:szCs w:val="24"/>
          <w:shd w:val="clear" w:color="auto" w:fill="FFFFFF"/>
          <w:lang w:val="bg-BG"/>
        </w:rPr>
      </w:pPr>
      <w:r w:rsidRPr="007F357E">
        <w:rPr>
          <w:rFonts w:cs="Arial"/>
          <w:noProof/>
          <w:szCs w:val="24"/>
          <w:shd w:val="clear" w:color="auto" w:fill="FFFFFF"/>
          <w:lang w:val="bg-BG"/>
        </w:rPr>
        <w:tab/>
      </w:r>
      <w:bookmarkStart w:id="0" w:name="_Hlk143694053"/>
      <w:r w:rsidRPr="007F357E">
        <w:rPr>
          <w:rFonts w:cs="Arial"/>
          <w:noProof/>
          <w:szCs w:val="24"/>
          <w:shd w:val="clear" w:color="auto" w:fill="FFFFFF"/>
          <w:lang w:val="bg-BG"/>
        </w:rPr>
        <w:t>“14.1.Дараах тохиолдолд улсын бүртгэгч мэдүүлэг гаргагчийн өргөдөл, холбогдох нотлох баримт, эрх бүхий этгээдийн шийдвэр, улсын байцаагчийн дүгнэлтийг үндэслэн эрхийн улсын бүртгэлийг хаана</w:t>
      </w:r>
      <w:r w:rsidR="00F4335A" w:rsidRPr="007F357E">
        <w:rPr>
          <w:rFonts w:cs="Arial"/>
          <w:noProof/>
          <w:szCs w:val="24"/>
          <w:shd w:val="clear" w:color="auto" w:fill="FFFFFF"/>
          <w:lang w:val="bg-BG"/>
        </w:rPr>
        <w:t>:</w:t>
      </w:r>
      <w:r w:rsidRPr="007F357E">
        <w:rPr>
          <w:rFonts w:cs="Arial"/>
          <w:noProof/>
          <w:szCs w:val="24"/>
          <w:shd w:val="clear" w:color="auto" w:fill="FFFFFF"/>
          <w:lang w:val="bg-BG"/>
        </w:rPr>
        <w:t>”</w:t>
      </w:r>
    </w:p>
    <w:bookmarkEnd w:id="0"/>
    <w:p w14:paraId="3D6E9CB6" w14:textId="77777777" w:rsidR="00ED6E67" w:rsidRPr="007F357E" w:rsidRDefault="00ED6E67" w:rsidP="00ED6E67">
      <w:pPr>
        <w:tabs>
          <w:tab w:val="left" w:pos="851"/>
        </w:tabs>
        <w:ind w:firstLine="0"/>
        <w:contextualSpacing/>
        <w:rPr>
          <w:rFonts w:cs="Arial"/>
          <w:noProof/>
          <w:szCs w:val="24"/>
          <w:shd w:val="clear" w:color="auto" w:fill="FFFFFF"/>
          <w:lang w:val="bg-BG"/>
        </w:rPr>
      </w:pPr>
    </w:p>
    <w:p w14:paraId="577EC284" w14:textId="0010B803" w:rsidR="00ED6E67" w:rsidRPr="007F357E" w:rsidRDefault="00ED6E67" w:rsidP="00ED6E67">
      <w:pPr>
        <w:tabs>
          <w:tab w:val="left" w:pos="851"/>
        </w:tabs>
        <w:ind w:firstLine="0"/>
        <w:contextualSpacing/>
        <w:rPr>
          <w:rFonts w:cs="Arial"/>
          <w:b/>
          <w:bCs/>
          <w:noProof/>
          <w:szCs w:val="24"/>
          <w:shd w:val="clear" w:color="auto" w:fill="FFFFFF"/>
          <w:lang w:val="bg-BG"/>
        </w:rPr>
      </w:pPr>
      <w:r w:rsidRPr="007F357E">
        <w:rPr>
          <w:rFonts w:cs="Arial"/>
          <w:noProof/>
          <w:szCs w:val="24"/>
          <w:shd w:val="clear" w:color="auto" w:fill="FFFFFF"/>
          <w:lang w:val="bg-BG"/>
        </w:rPr>
        <w:tab/>
      </w:r>
      <w:r w:rsidRPr="007F357E">
        <w:rPr>
          <w:rFonts w:cs="Arial"/>
          <w:noProof/>
          <w:szCs w:val="24"/>
          <w:shd w:val="clear" w:color="auto" w:fill="FFFFFF"/>
          <w:lang w:val="bg-BG"/>
        </w:rPr>
        <w:tab/>
      </w:r>
      <w:r w:rsidRPr="007F357E">
        <w:rPr>
          <w:rFonts w:cs="Arial"/>
          <w:b/>
          <w:bCs/>
          <w:noProof/>
          <w:szCs w:val="24"/>
          <w:shd w:val="clear" w:color="auto" w:fill="FFFFFF"/>
          <w:lang w:val="bg-BG"/>
        </w:rPr>
        <w:t>1</w:t>
      </w:r>
      <w:r w:rsidR="00CF2289">
        <w:rPr>
          <w:rFonts w:cs="Arial"/>
          <w:b/>
          <w:bCs/>
          <w:noProof/>
          <w:szCs w:val="24"/>
          <w:shd w:val="clear" w:color="auto" w:fill="FFFFFF"/>
          <w:lang w:val="en-US"/>
        </w:rPr>
        <w:t>2</w:t>
      </w:r>
      <w:r w:rsidRPr="007F357E">
        <w:rPr>
          <w:rFonts w:cs="Arial"/>
          <w:b/>
          <w:bCs/>
          <w:noProof/>
          <w:szCs w:val="24"/>
          <w:shd w:val="clear" w:color="auto" w:fill="FFFFFF"/>
          <w:lang w:val="bg-BG"/>
        </w:rPr>
        <w:t>/14 дүгээр зүйлийн 14.1.6 дахь заалт:</w:t>
      </w:r>
    </w:p>
    <w:p w14:paraId="34F917F9" w14:textId="77777777" w:rsidR="00ED6E67" w:rsidRPr="007F357E" w:rsidRDefault="00ED6E67" w:rsidP="00ED6E67">
      <w:pPr>
        <w:tabs>
          <w:tab w:val="left" w:pos="851"/>
        </w:tabs>
        <w:ind w:firstLine="0"/>
        <w:contextualSpacing/>
        <w:rPr>
          <w:rFonts w:cs="Arial"/>
          <w:noProof/>
          <w:szCs w:val="24"/>
          <w:shd w:val="clear" w:color="auto" w:fill="FFFFFF"/>
          <w:lang w:val="bg-BG"/>
        </w:rPr>
      </w:pPr>
    </w:p>
    <w:p w14:paraId="53197303" w14:textId="77777777" w:rsidR="00ED6E67" w:rsidRPr="007F357E" w:rsidRDefault="00ED6E67" w:rsidP="00ED6E67">
      <w:pPr>
        <w:tabs>
          <w:tab w:val="left" w:pos="851"/>
        </w:tabs>
        <w:ind w:firstLine="0"/>
        <w:contextualSpacing/>
        <w:rPr>
          <w:rFonts w:cs="Arial"/>
          <w:noProof/>
          <w:color w:val="000000" w:themeColor="text1"/>
          <w:szCs w:val="24"/>
          <w:shd w:val="clear" w:color="auto" w:fill="FFFFFF"/>
          <w:lang w:val="bg-BG"/>
        </w:rPr>
      </w:pPr>
      <w:r w:rsidRPr="007F357E">
        <w:rPr>
          <w:rFonts w:cs="Arial"/>
          <w:noProof/>
          <w:szCs w:val="24"/>
          <w:shd w:val="clear" w:color="auto" w:fill="FFFFFF"/>
          <w:lang w:val="bg-BG"/>
        </w:rPr>
        <w:tab/>
        <w:t xml:space="preserve">“14.1.6.Эрхийн улсын бүртгэлд барьж дуусаагүй барилгаар бүртгэгдсэн үл хөдлөх </w:t>
      </w:r>
      <w:r w:rsidRPr="007F357E">
        <w:rPr>
          <w:rFonts w:cs="Arial"/>
          <w:noProof/>
          <w:color w:val="000000" w:themeColor="text1"/>
          <w:szCs w:val="24"/>
          <w:shd w:val="clear" w:color="auto" w:fill="FFFFFF"/>
          <w:lang w:val="bg-BG"/>
        </w:rPr>
        <w:t xml:space="preserve">эд хөрөнгийг эрх бүхий этгээдийн шийдвэрээр ашиглалтад оруулж, хөрөнгө оруулагч, захиалагч, </w:t>
      </w:r>
      <w:r w:rsidRPr="007F357E">
        <w:rPr>
          <w:rFonts w:cs="Arial"/>
          <w:iCs/>
          <w:noProof/>
          <w:color w:val="000000" w:themeColor="text1"/>
          <w:szCs w:val="24"/>
          <w:shd w:val="clear" w:color="auto" w:fill="FFFFFF"/>
          <w:lang w:val="bg-BG"/>
        </w:rPr>
        <w:t xml:space="preserve">худалдан авагч </w:t>
      </w:r>
      <w:r w:rsidRPr="007F357E">
        <w:rPr>
          <w:rFonts w:cs="Arial"/>
          <w:noProof/>
          <w:color w:val="000000" w:themeColor="text1"/>
          <w:szCs w:val="24"/>
          <w:shd w:val="clear" w:color="auto" w:fill="FFFFFF"/>
          <w:lang w:val="bg-BG"/>
        </w:rPr>
        <w:t xml:space="preserve">нарын өмчлөх эрх жагсаалтаар </w:t>
      </w:r>
      <w:r w:rsidR="00F4335A" w:rsidRPr="007F357E">
        <w:rPr>
          <w:rFonts w:cs="Arial"/>
          <w:noProof/>
          <w:color w:val="000000" w:themeColor="text1"/>
          <w:szCs w:val="24"/>
          <w:shd w:val="clear" w:color="auto" w:fill="FFFFFF"/>
          <w:lang w:val="bg-BG"/>
        </w:rPr>
        <w:t>тусдаа</w:t>
      </w:r>
      <w:r w:rsidRPr="007F357E">
        <w:rPr>
          <w:rFonts w:cs="Arial"/>
          <w:noProof/>
          <w:color w:val="000000" w:themeColor="text1"/>
          <w:szCs w:val="24"/>
          <w:shd w:val="clear" w:color="auto" w:fill="FFFFFF"/>
          <w:lang w:val="bg-BG"/>
        </w:rPr>
        <w:t xml:space="preserve"> бүртгэгдэж байгаа;”</w:t>
      </w:r>
    </w:p>
    <w:p w14:paraId="125E25D7" w14:textId="77777777" w:rsidR="00B21B32" w:rsidRPr="007F357E" w:rsidRDefault="00B21B32" w:rsidP="00ED6E67">
      <w:pPr>
        <w:tabs>
          <w:tab w:val="left" w:pos="851"/>
        </w:tabs>
        <w:ind w:firstLine="0"/>
        <w:contextualSpacing/>
        <w:rPr>
          <w:rFonts w:cs="Arial"/>
          <w:noProof/>
          <w:color w:val="000000" w:themeColor="text1"/>
          <w:szCs w:val="24"/>
          <w:shd w:val="clear" w:color="auto" w:fill="FFFFFF"/>
          <w:lang w:val="bg-BG"/>
        </w:rPr>
      </w:pPr>
    </w:p>
    <w:p w14:paraId="40DE6439" w14:textId="0D07AF10" w:rsidR="00B21B32" w:rsidRPr="007F357E" w:rsidRDefault="00B21B32" w:rsidP="00ED6E67">
      <w:pPr>
        <w:tabs>
          <w:tab w:val="left" w:pos="851"/>
        </w:tabs>
        <w:ind w:firstLine="0"/>
        <w:contextualSpacing/>
        <w:rPr>
          <w:rFonts w:cs="Arial"/>
          <w:b/>
          <w:bCs/>
          <w:noProof/>
          <w:color w:val="000000" w:themeColor="text1"/>
          <w:szCs w:val="24"/>
          <w:shd w:val="clear" w:color="auto" w:fill="FFFFFF"/>
          <w:lang w:val="bg-BG"/>
        </w:rPr>
      </w:pPr>
      <w:r w:rsidRPr="007F357E">
        <w:rPr>
          <w:rFonts w:cs="Arial"/>
          <w:noProof/>
          <w:color w:val="000000" w:themeColor="text1"/>
          <w:szCs w:val="24"/>
          <w:shd w:val="clear" w:color="auto" w:fill="FFFFFF"/>
          <w:lang w:val="bg-BG"/>
        </w:rPr>
        <w:tab/>
      </w:r>
      <w:r w:rsidRPr="007F357E">
        <w:rPr>
          <w:rFonts w:cs="Arial"/>
          <w:noProof/>
          <w:color w:val="000000" w:themeColor="text1"/>
          <w:szCs w:val="24"/>
          <w:shd w:val="clear" w:color="auto" w:fill="FFFFFF"/>
          <w:lang w:val="bg-BG"/>
        </w:rPr>
        <w:tab/>
      </w:r>
      <w:r w:rsidRPr="007F357E">
        <w:rPr>
          <w:rFonts w:cs="Arial"/>
          <w:b/>
          <w:bCs/>
          <w:noProof/>
          <w:color w:val="000000" w:themeColor="text1"/>
          <w:szCs w:val="24"/>
          <w:shd w:val="clear" w:color="auto" w:fill="FFFFFF"/>
          <w:lang w:val="bg-BG"/>
        </w:rPr>
        <w:t>1</w:t>
      </w:r>
      <w:r w:rsidR="00CF2289">
        <w:rPr>
          <w:rFonts w:cs="Arial"/>
          <w:b/>
          <w:bCs/>
          <w:noProof/>
          <w:color w:val="000000" w:themeColor="text1"/>
          <w:szCs w:val="24"/>
          <w:shd w:val="clear" w:color="auto" w:fill="FFFFFF"/>
          <w:lang w:val="en-US"/>
        </w:rPr>
        <w:t>3</w:t>
      </w:r>
      <w:r w:rsidRPr="007F357E">
        <w:rPr>
          <w:rFonts w:cs="Arial"/>
          <w:b/>
          <w:bCs/>
          <w:noProof/>
          <w:color w:val="000000" w:themeColor="text1"/>
          <w:szCs w:val="24"/>
          <w:shd w:val="clear" w:color="auto" w:fill="FFFFFF"/>
          <w:lang w:val="bg-BG"/>
        </w:rPr>
        <w:t>/20 дугаар зүйлийн 20.4 дэх хэсэг:</w:t>
      </w:r>
    </w:p>
    <w:p w14:paraId="2EB7C49C" w14:textId="77777777" w:rsidR="00613FC1" w:rsidRPr="007F357E" w:rsidRDefault="00613FC1" w:rsidP="00ED6E67">
      <w:pPr>
        <w:tabs>
          <w:tab w:val="left" w:pos="851"/>
        </w:tabs>
        <w:ind w:firstLine="0"/>
        <w:contextualSpacing/>
        <w:rPr>
          <w:rFonts w:cs="Arial"/>
          <w:noProof/>
          <w:color w:val="000000" w:themeColor="text1"/>
          <w:szCs w:val="24"/>
          <w:shd w:val="clear" w:color="auto" w:fill="FFFFFF"/>
          <w:lang w:val="bg-BG"/>
        </w:rPr>
      </w:pPr>
    </w:p>
    <w:p w14:paraId="5AFE6FB5" w14:textId="77777777" w:rsidR="00613FC1" w:rsidRPr="007F357E" w:rsidRDefault="00613FC1" w:rsidP="00ED6E67">
      <w:pPr>
        <w:tabs>
          <w:tab w:val="left" w:pos="851"/>
        </w:tabs>
        <w:ind w:firstLine="0"/>
        <w:contextualSpacing/>
        <w:rPr>
          <w:rFonts w:cs="Arial"/>
          <w:noProof/>
          <w:color w:val="000000" w:themeColor="text1"/>
          <w:szCs w:val="24"/>
          <w:shd w:val="clear" w:color="auto" w:fill="FFFFFF"/>
          <w:lang w:val="bg-BG"/>
        </w:rPr>
      </w:pPr>
      <w:r w:rsidRPr="007F357E">
        <w:rPr>
          <w:rFonts w:cs="Arial"/>
          <w:noProof/>
          <w:color w:val="000000" w:themeColor="text1"/>
          <w:szCs w:val="24"/>
          <w:shd w:val="clear" w:color="auto" w:fill="FFFFFF"/>
          <w:lang w:val="bg-BG"/>
        </w:rPr>
        <w:tab/>
        <w:t>“20.4.Үл хөдлөх эд хөрөнгийн барьцааны тухай хуулийн 17.1.2-т заасны дагуу шинэ барьцаалбарыг энэ хуульд заасан журмын дагуу бүртгэнэ.”</w:t>
      </w:r>
    </w:p>
    <w:p w14:paraId="6E106731" w14:textId="77777777" w:rsidR="00ED6E67" w:rsidRPr="007F357E" w:rsidRDefault="00ED6E67" w:rsidP="00ED6E67">
      <w:pPr>
        <w:tabs>
          <w:tab w:val="left" w:pos="851"/>
        </w:tabs>
        <w:ind w:firstLine="0"/>
        <w:contextualSpacing/>
        <w:rPr>
          <w:rFonts w:cs="Arial"/>
          <w:noProof/>
          <w:color w:val="000000" w:themeColor="text1"/>
          <w:szCs w:val="24"/>
          <w:shd w:val="clear" w:color="auto" w:fill="FFFFFF"/>
          <w:lang w:val="bg-BG"/>
        </w:rPr>
      </w:pPr>
      <w:r w:rsidRPr="007F357E">
        <w:rPr>
          <w:rFonts w:cs="Arial"/>
          <w:noProof/>
          <w:color w:val="000000" w:themeColor="text1"/>
          <w:szCs w:val="24"/>
          <w:shd w:val="clear" w:color="auto" w:fill="FFFFFF"/>
          <w:lang w:val="bg-BG"/>
        </w:rPr>
        <w:tab/>
      </w:r>
    </w:p>
    <w:p w14:paraId="0653A6FC" w14:textId="269F17E2" w:rsidR="00ED6E67" w:rsidRPr="007F357E" w:rsidRDefault="00ED6E67" w:rsidP="00ED6E67">
      <w:pPr>
        <w:tabs>
          <w:tab w:val="left" w:pos="851"/>
        </w:tabs>
        <w:ind w:firstLine="0"/>
        <w:contextualSpacing/>
        <w:rPr>
          <w:rFonts w:cs="Arial"/>
          <w:b/>
          <w:bCs/>
          <w:noProof/>
          <w:szCs w:val="24"/>
          <w:shd w:val="clear" w:color="auto" w:fill="FFFFFF"/>
          <w:lang w:val="bg-BG"/>
        </w:rPr>
      </w:pPr>
      <w:r w:rsidRPr="007F357E">
        <w:rPr>
          <w:rFonts w:cs="Arial"/>
          <w:noProof/>
          <w:szCs w:val="24"/>
          <w:shd w:val="clear" w:color="auto" w:fill="FFFFFF"/>
          <w:lang w:val="bg-BG"/>
        </w:rPr>
        <w:tab/>
      </w:r>
      <w:r w:rsidRPr="007F357E">
        <w:rPr>
          <w:rFonts w:cs="Arial"/>
          <w:noProof/>
          <w:szCs w:val="24"/>
          <w:shd w:val="clear" w:color="auto" w:fill="FFFFFF"/>
          <w:lang w:val="bg-BG"/>
        </w:rPr>
        <w:tab/>
      </w:r>
      <w:r w:rsidRPr="007F357E">
        <w:rPr>
          <w:rFonts w:cs="Arial"/>
          <w:b/>
          <w:bCs/>
          <w:noProof/>
          <w:szCs w:val="24"/>
          <w:shd w:val="clear" w:color="auto" w:fill="FFFFFF"/>
          <w:lang w:val="bg-BG"/>
        </w:rPr>
        <w:t>1</w:t>
      </w:r>
      <w:r w:rsidR="00CF2289">
        <w:rPr>
          <w:rFonts w:cs="Arial"/>
          <w:b/>
          <w:bCs/>
          <w:noProof/>
          <w:szCs w:val="24"/>
          <w:shd w:val="clear" w:color="auto" w:fill="FFFFFF"/>
          <w:lang w:val="en-US"/>
        </w:rPr>
        <w:t>4</w:t>
      </w:r>
      <w:r w:rsidRPr="007F357E">
        <w:rPr>
          <w:rFonts w:cs="Arial"/>
          <w:b/>
          <w:bCs/>
          <w:noProof/>
          <w:szCs w:val="24"/>
          <w:shd w:val="clear" w:color="auto" w:fill="FFFFFF"/>
          <w:lang w:val="bg-BG"/>
        </w:rPr>
        <w:t xml:space="preserve">/31 дүгээр зүйлийн 31.4 дэх хэсэг: </w:t>
      </w:r>
    </w:p>
    <w:p w14:paraId="5239BF7A" w14:textId="77777777" w:rsidR="00ED6E67" w:rsidRPr="007F357E" w:rsidRDefault="00ED6E67" w:rsidP="00ED6E67">
      <w:pPr>
        <w:tabs>
          <w:tab w:val="left" w:pos="851"/>
        </w:tabs>
        <w:ind w:firstLine="0"/>
        <w:contextualSpacing/>
        <w:rPr>
          <w:rFonts w:cs="Arial"/>
          <w:noProof/>
          <w:szCs w:val="24"/>
          <w:shd w:val="clear" w:color="auto" w:fill="FFFFFF"/>
          <w:lang w:val="bg-BG"/>
        </w:rPr>
      </w:pPr>
    </w:p>
    <w:p w14:paraId="0C73926D"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ab/>
        <w:t>“31.4.Гэрээслэлийг үндэслэн урьдчилсан тэмдэглэл хийхээр бол тухайн гэрээслэлийг гэрчилсэн нотариатчийн тодорхойлолтыг үндэслэнэ.”</w:t>
      </w:r>
    </w:p>
    <w:p w14:paraId="48C510AD" w14:textId="77777777" w:rsidR="00ED6E67" w:rsidRPr="007F357E" w:rsidRDefault="00ED6E67" w:rsidP="00ED6E67">
      <w:pPr>
        <w:tabs>
          <w:tab w:val="left" w:pos="851"/>
        </w:tabs>
        <w:ind w:firstLine="0"/>
        <w:contextualSpacing/>
        <w:rPr>
          <w:rFonts w:cs="Arial"/>
          <w:noProof/>
          <w:color w:val="FF0000"/>
          <w:szCs w:val="24"/>
          <w:shd w:val="clear" w:color="auto" w:fill="FFFFFF"/>
          <w:lang w:val="bg-BG"/>
        </w:rPr>
      </w:pPr>
    </w:p>
    <w:p w14:paraId="4B1D95B6" w14:textId="77777777" w:rsidR="00ED6E67" w:rsidRPr="007F357E" w:rsidRDefault="00ED6E67" w:rsidP="00ED6E67">
      <w:pPr>
        <w:tabs>
          <w:tab w:val="left" w:pos="851"/>
        </w:tabs>
        <w:ind w:firstLine="0"/>
        <w:contextualSpacing/>
        <w:rPr>
          <w:rFonts w:eastAsiaTheme="minorHAnsi" w:cs="Arial"/>
          <w:noProof/>
          <w:szCs w:val="24"/>
          <w:lang w:val="bg-BG"/>
        </w:rPr>
      </w:pPr>
      <w:r w:rsidRPr="007F357E">
        <w:rPr>
          <w:rFonts w:cs="Arial"/>
          <w:b/>
          <w:noProof/>
          <w:szCs w:val="24"/>
          <w:shd w:val="clear" w:color="auto" w:fill="FFFFFF"/>
          <w:lang w:val="bg-BG"/>
        </w:rPr>
        <w:t xml:space="preserve">            </w:t>
      </w:r>
      <w:r w:rsidRPr="004878E9">
        <w:rPr>
          <w:rFonts w:cs="Arial"/>
          <w:b/>
          <w:noProof/>
          <w:szCs w:val="24"/>
          <w:shd w:val="clear" w:color="auto" w:fill="FFFFFF"/>
          <w:lang w:val="bg-BG"/>
        </w:rPr>
        <w:t>4 дүгээр зүйл.</w:t>
      </w:r>
      <w:r w:rsidRPr="004878E9">
        <w:rPr>
          <w:rFonts w:cs="Arial"/>
          <w:noProof/>
          <w:szCs w:val="24"/>
          <w:lang w:val="bg-BG"/>
        </w:rPr>
        <w:t>Эд хөрөнгийн эрхийн улсын бүртгэлийн тухай хуулийн</w:t>
      </w:r>
      <w:r w:rsidR="00755E97" w:rsidRPr="004878E9">
        <w:rPr>
          <w:rFonts w:cs="Arial"/>
          <w:noProof/>
          <w:szCs w:val="24"/>
          <w:lang w:val="bg-BG"/>
        </w:rPr>
        <w:t xml:space="preserve"> </w:t>
      </w:r>
      <w:r w:rsidRPr="004878E9">
        <w:rPr>
          <w:rFonts w:cs="Arial"/>
          <w:noProof/>
          <w:szCs w:val="24"/>
          <w:lang w:val="bg-BG"/>
        </w:rPr>
        <w:t xml:space="preserve">16 </w:t>
      </w:r>
      <w:r w:rsidRPr="004878E9">
        <w:rPr>
          <w:rFonts w:eastAsiaTheme="minorHAnsi" w:cs="Arial"/>
          <w:noProof/>
          <w:szCs w:val="24"/>
          <w:lang w:val="bg-BG"/>
        </w:rPr>
        <w:t xml:space="preserve">дугаар зүйлийн 16.2 дахь хэсгийн “16.1-д заасан журам нэгэн адил үйлчилнэ” гэснийг “15 дугаар зүйлд заасан журмын дагуу бүртгэнэ.” </w:t>
      </w:r>
      <w:r w:rsidR="00E3293C" w:rsidRPr="004878E9">
        <w:rPr>
          <w:rFonts w:eastAsiaTheme="minorHAnsi" w:cs="Arial"/>
          <w:noProof/>
          <w:szCs w:val="24"/>
          <w:lang w:val="bg-BG"/>
        </w:rPr>
        <w:t xml:space="preserve">гэж </w:t>
      </w:r>
      <w:r w:rsidRPr="004878E9">
        <w:rPr>
          <w:rFonts w:eastAsiaTheme="minorHAnsi" w:cs="Arial"/>
          <w:noProof/>
          <w:szCs w:val="24"/>
          <w:lang w:val="bg-BG"/>
        </w:rPr>
        <w:t>өөрчилсүгэй.</w:t>
      </w:r>
    </w:p>
    <w:p w14:paraId="4905514A" w14:textId="77777777" w:rsidR="00ED6E67" w:rsidRPr="007F357E" w:rsidRDefault="00ED6E67" w:rsidP="00ED6E67">
      <w:pPr>
        <w:tabs>
          <w:tab w:val="left" w:pos="851"/>
        </w:tabs>
        <w:ind w:firstLine="0"/>
        <w:contextualSpacing/>
        <w:rPr>
          <w:rFonts w:eastAsiaTheme="minorHAnsi" w:cs="Arial"/>
          <w:noProof/>
          <w:szCs w:val="24"/>
          <w:lang w:val="bg-BG"/>
        </w:rPr>
      </w:pPr>
    </w:p>
    <w:p w14:paraId="6C0C6C7B" w14:textId="77777777" w:rsidR="00ED6E67" w:rsidRPr="007F357E" w:rsidRDefault="00ED6E67" w:rsidP="00ED6E67">
      <w:pPr>
        <w:tabs>
          <w:tab w:val="left" w:pos="1680"/>
        </w:tabs>
        <w:ind w:firstLine="0"/>
        <w:contextualSpacing/>
        <w:rPr>
          <w:rFonts w:cs="Arial"/>
          <w:noProof/>
          <w:szCs w:val="24"/>
          <w:lang w:val="bg-BG"/>
        </w:rPr>
      </w:pPr>
      <w:r w:rsidRPr="007F357E">
        <w:rPr>
          <w:rFonts w:eastAsiaTheme="minorHAnsi" w:cs="Arial"/>
          <w:noProof/>
          <w:szCs w:val="24"/>
          <w:lang w:val="bg-BG"/>
        </w:rPr>
        <w:t xml:space="preserve">            </w:t>
      </w:r>
      <w:r w:rsidRPr="007F357E">
        <w:rPr>
          <w:rFonts w:eastAsiaTheme="minorHAnsi" w:cs="Arial"/>
          <w:b/>
          <w:noProof/>
          <w:szCs w:val="24"/>
          <w:lang w:val="bg-BG"/>
        </w:rPr>
        <w:t>5 дугаар зүйл</w:t>
      </w:r>
      <w:r w:rsidRPr="007F357E">
        <w:rPr>
          <w:rFonts w:eastAsiaTheme="minorHAnsi" w:cs="Arial"/>
          <w:noProof/>
          <w:szCs w:val="24"/>
          <w:lang w:val="bg-BG"/>
        </w:rPr>
        <w:t>.</w:t>
      </w:r>
      <w:r w:rsidRPr="007F357E">
        <w:rPr>
          <w:rFonts w:cs="Arial"/>
          <w:noProof/>
          <w:szCs w:val="24"/>
          <w:shd w:val="clear" w:color="auto" w:fill="FFFFFF"/>
          <w:lang w:val="bg-BG"/>
        </w:rPr>
        <w:t xml:space="preserve">Эд хөрөнгийн эрхийн улсын бүртгэлийн тухай хуулийн 10 дугаар зүйлийн </w:t>
      </w:r>
      <w:r w:rsidRPr="007F357E">
        <w:rPr>
          <w:rFonts w:cs="Arial"/>
          <w:noProof/>
          <w:szCs w:val="24"/>
          <w:lang w:val="bg-BG"/>
        </w:rPr>
        <w:t>10.1 дэх хэсгийн “нэг нэгж талбарт нэг хувийн хэрэг нээж” гэснийг, 11 дүгээр зүйлийн 11.9 дэх хэсгийн “, эсхүл цахим хэлбэрээр” гэснийг, 31 дүгээр зүйлийн 31.3 дахь хэсгийн “хамтран” гэснийг тус тус хассугай.</w:t>
      </w:r>
    </w:p>
    <w:p w14:paraId="33AA9A67" w14:textId="77777777" w:rsidR="00ED6E67" w:rsidRPr="007F357E" w:rsidRDefault="00ED6E67" w:rsidP="00ED6E67">
      <w:pPr>
        <w:tabs>
          <w:tab w:val="left" w:pos="1680"/>
        </w:tabs>
        <w:ind w:firstLine="0"/>
        <w:contextualSpacing/>
        <w:rPr>
          <w:rFonts w:cs="Arial"/>
          <w:noProof/>
          <w:szCs w:val="24"/>
          <w:lang w:val="bg-BG"/>
        </w:rPr>
      </w:pPr>
    </w:p>
    <w:p w14:paraId="32F234AA" w14:textId="77777777" w:rsidR="00ED6E67" w:rsidRPr="007F357E" w:rsidRDefault="00ED6E67" w:rsidP="00ED6E67">
      <w:pPr>
        <w:tabs>
          <w:tab w:val="left" w:pos="851"/>
        </w:tabs>
        <w:ind w:firstLine="0"/>
        <w:contextualSpacing/>
        <w:rPr>
          <w:rFonts w:cs="Arial"/>
          <w:noProof/>
          <w:szCs w:val="24"/>
          <w:lang w:val="bg-BG"/>
        </w:rPr>
      </w:pPr>
      <w:r w:rsidRPr="007F357E">
        <w:rPr>
          <w:rFonts w:cs="Arial"/>
          <w:b/>
          <w:noProof/>
          <w:szCs w:val="24"/>
          <w:lang w:val="bg-BG"/>
        </w:rPr>
        <w:t xml:space="preserve">            6 дугаар зүйл.</w:t>
      </w:r>
      <w:r w:rsidRPr="007F357E">
        <w:rPr>
          <w:rFonts w:cs="Arial"/>
          <w:noProof/>
          <w:szCs w:val="24"/>
          <w:lang w:val="bg-BG"/>
        </w:rPr>
        <w:t xml:space="preserve"> Эд хөрөнгийн эрхийн улсын бүртгэлийн тухай хуулийн 4 дүгээр зүйлийн 4.2, 4.5 дахь хэсэг, 5 дугаар зүйлийн</w:t>
      </w:r>
      <w:r w:rsidRPr="007F357E">
        <w:rPr>
          <w:rFonts w:cs="Arial"/>
          <w:b/>
          <w:noProof/>
          <w:szCs w:val="24"/>
          <w:lang w:val="bg-BG"/>
        </w:rPr>
        <w:t xml:space="preserve"> </w:t>
      </w:r>
      <w:r w:rsidRPr="007F357E">
        <w:rPr>
          <w:rFonts w:cs="Arial"/>
          <w:noProof/>
          <w:szCs w:val="24"/>
          <w:lang w:val="bg-BG"/>
        </w:rPr>
        <w:t>5.8 дахь хэсэг, 10 дугаар зүйлийн 10.3.3 дахь заалт, 18 дугаар зүйлийн 18.4 дэх хэсгийг тус тус хүчингүй болсонд тооцсугай.</w:t>
      </w:r>
    </w:p>
    <w:p w14:paraId="10DB3008" w14:textId="77777777" w:rsidR="00ED6E67" w:rsidRPr="007F357E" w:rsidRDefault="00ED6E67" w:rsidP="00ED6E67">
      <w:pPr>
        <w:pStyle w:val="NormalWeb"/>
        <w:shd w:val="clear" w:color="auto" w:fill="FFFFFF"/>
        <w:spacing w:before="0" w:beforeAutospacing="0" w:after="0" w:afterAutospacing="0"/>
        <w:contextualSpacing/>
        <w:jc w:val="both"/>
        <w:rPr>
          <w:rFonts w:ascii="Arial" w:hAnsi="Arial" w:cs="Arial"/>
          <w:b/>
          <w:noProof/>
          <w:color w:val="333333"/>
          <w:lang w:val="bg-BG"/>
        </w:rPr>
      </w:pPr>
    </w:p>
    <w:p w14:paraId="43CE6751" w14:textId="77777777" w:rsidR="00ED6E67" w:rsidRPr="007F357E" w:rsidRDefault="00ED6E67" w:rsidP="00ED6E67">
      <w:pPr>
        <w:pStyle w:val="NormalWeb"/>
        <w:shd w:val="clear" w:color="auto" w:fill="FFFFFF"/>
        <w:spacing w:before="0" w:beforeAutospacing="0" w:after="0" w:afterAutospacing="0"/>
        <w:contextualSpacing/>
        <w:jc w:val="both"/>
        <w:rPr>
          <w:rFonts w:ascii="Arial" w:hAnsi="Arial" w:cs="Arial"/>
          <w:noProof/>
          <w:color w:val="FF0000"/>
          <w:lang w:val="bg-BG"/>
        </w:rPr>
      </w:pPr>
      <w:r w:rsidRPr="007F357E">
        <w:rPr>
          <w:rFonts w:ascii="Arial" w:hAnsi="Arial" w:cs="Arial"/>
          <w:noProof/>
          <w:color w:val="FF0000"/>
          <w:lang w:val="bg-BG"/>
        </w:rPr>
        <w:t xml:space="preserve">           </w:t>
      </w:r>
      <w:r w:rsidRPr="007F357E">
        <w:rPr>
          <w:rFonts w:ascii="Arial" w:hAnsi="Arial" w:cs="Arial"/>
          <w:b/>
          <w:noProof/>
          <w:lang w:val="bg-BG"/>
        </w:rPr>
        <w:t xml:space="preserve">7 </w:t>
      </w:r>
      <w:r w:rsidRPr="007F357E">
        <w:rPr>
          <w:rFonts w:ascii="Arial" w:hAnsi="Arial" w:cs="Arial"/>
          <w:b/>
          <w:noProof/>
          <w:shd w:val="clear" w:color="auto" w:fill="FFFFFF"/>
          <w:lang w:val="bg-BG"/>
        </w:rPr>
        <w:t>дугаар зүйл</w:t>
      </w:r>
      <w:r w:rsidRPr="007F357E">
        <w:rPr>
          <w:rFonts w:ascii="Arial" w:hAnsi="Arial" w:cs="Arial"/>
          <w:noProof/>
          <w:lang w:val="bg-BG"/>
        </w:rPr>
        <w:t>. Энэ хуулийг 2024 оны ... дугаар сарын ...-ний өдрөөс эхлэн дагаж мөрдөнө.</w:t>
      </w:r>
    </w:p>
    <w:p w14:paraId="605E620B" w14:textId="77777777" w:rsidR="00ED6E67" w:rsidRPr="007F357E" w:rsidRDefault="00ED6E67" w:rsidP="00ED6E67">
      <w:pPr>
        <w:tabs>
          <w:tab w:val="left" w:pos="1680"/>
        </w:tabs>
        <w:ind w:firstLine="0"/>
        <w:contextualSpacing/>
        <w:rPr>
          <w:rFonts w:cs="Arial"/>
          <w:noProof/>
          <w:color w:val="FF0000"/>
          <w:szCs w:val="24"/>
          <w:lang w:val="bg-BG"/>
        </w:rPr>
      </w:pPr>
    </w:p>
    <w:p w14:paraId="1FE4351C" w14:textId="77777777" w:rsidR="00ED6E67" w:rsidRDefault="00ED6E67" w:rsidP="00467598">
      <w:pPr>
        <w:ind w:firstLine="0"/>
        <w:contextualSpacing/>
        <w:rPr>
          <w:rFonts w:cs="Arial"/>
          <w:noProof/>
          <w:szCs w:val="24"/>
          <w:lang w:val="bg-BG"/>
        </w:rPr>
      </w:pPr>
    </w:p>
    <w:p w14:paraId="10D64958" w14:textId="77777777" w:rsidR="004022FB" w:rsidRPr="007F357E" w:rsidRDefault="004022FB" w:rsidP="00467598">
      <w:pPr>
        <w:ind w:firstLine="0"/>
        <w:contextualSpacing/>
        <w:rPr>
          <w:rFonts w:cs="Arial"/>
          <w:noProof/>
          <w:szCs w:val="24"/>
          <w:lang w:val="bg-BG"/>
        </w:rPr>
      </w:pPr>
    </w:p>
    <w:p w14:paraId="07C8641A" w14:textId="77777777" w:rsidR="00ED6E67" w:rsidRPr="00467598" w:rsidRDefault="00ED6E67" w:rsidP="00467598">
      <w:pPr>
        <w:ind w:firstLine="0"/>
        <w:contextualSpacing/>
        <w:jc w:val="center"/>
        <w:rPr>
          <w:rFonts w:cs="Arial"/>
          <w:noProof/>
          <w:szCs w:val="24"/>
          <w:lang w:val="en-US"/>
        </w:rPr>
      </w:pPr>
      <w:r w:rsidRPr="007F357E">
        <w:rPr>
          <w:rFonts w:cs="Arial"/>
          <w:noProof/>
          <w:szCs w:val="24"/>
          <w:lang w:val="bg-BG"/>
        </w:rPr>
        <w:t>Гарын үсэ</w:t>
      </w:r>
      <w:r w:rsidR="00467598">
        <w:rPr>
          <w:rFonts w:cs="Arial"/>
          <w:noProof/>
          <w:szCs w:val="24"/>
          <w:lang w:val="bg-BG"/>
        </w:rPr>
        <w:t>г</w:t>
      </w:r>
    </w:p>
    <w:p w14:paraId="2DB4F697" w14:textId="77777777" w:rsidR="00ED6E67" w:rsidRPr="007F357E" w:rsidRDefault="00ED6E67" w:rsidP="00467598">
      <w:pPr>
        <w:ind w:firstLine="0"/>
        <w:contextualSpacing/>
        <w:rPr>
          <w:rFonts w:cs="Arial"/>
          <w:noProof/>
          <w:szCs w:val="24"/>
          <w:lang w:val="bg-BG"/>
        </w:rPr>
      </w:pPr>
    </w:p>
    <w:p w14:paraId="1264BABA" w14:textId="77777777" w:rsidR="004022FB" w:rsidRDefault="004022FB" w:rsidP="00ED6E67">
      <w:pPr>
        <w:tabs>
          <w:tab w:val="left" w:pos="851"/>
        </w:tabs>
        <w:ind w:firstLine="0"/>
        <w:contextualSpacing/>
        <w:jc w:val="right"/>
        <w:rPr>
          <w:rFonts w:cs="Arial"/>
          <w:b/>
          <w:bCs/>
          <w:noProof/>
          <w:szCs w:val="24"/>
          <w:lang w:val="bg-BG"/>
        </w:rPr>
      </w:pPr>
    </w:p>
    <w:p w14:paraId="3D5C2A11" w14:textId="77777777" w:rsidR="004022FB" w:rsidRDefault="004022FB" w:rsidP="00ED6E67">
      <w:pPr>
        <w:tabs>
          <w:tab w:val="left" w:pos="851"/>
        </w:tabs>
        <w:ind w:firstLine="0"/>
        <w:contextualSpacing/>
        <w:jc w:val="right"/>
        <w:rPr>
          <w:rFonts w:cs="Arial"/>
          <w:b/>
          <w:bCs/>
          <w:noProof/>
          <w:szCs w:val="24"/>
          <w:lang w:val="bg-BG"/>
        </w:rPr>
      </w:pPr>
    </w:p>
    <w:p w14:paraId="13C6A65F" w14:textId="74EE5080" w:rsidR="004022FB" w:rsidRDefault="004022FB" w:rsidP="00ED6E67">
      <w:pPr>
        <w:tabs>
          <w:tab w:val="left" w:pos="851"/>
        </w:tabs>
        <w:ind w:firstLine="0"/>
        <w:contextualSpacing/>
        <w:jc w:val="right"/>
        <w:rPr>
          <w:rFonts w:cs="Arial"/>
          <w:b/>
          <w:bCs/>
          <w:noProof/>
          <w:szCs w:val="24"/>
          <w:lang w:val="bg-BG"/>
        </w:rPr>
      </w:pPr>
    </w:p>
    <w:p w14:paraId="759340A6" w14:textId="2D240DC7" w:rsidR="0080374F" w:rsidRDefault="0080374F" w:rsidP="00ED6E67">
      <w:pPr>
        <w:tabs>
          <w:tab w:val="left" w:pos="851"/>
        </w:tabs>
        <w:ind w:firstLine="0"/>
        <w:contextualSpacing/>
        <w:jc w:val="right"/>
        <w:rPr>
          <w:rFonts w:cs="Arial"/>
          <w:b/>
          <w:bCs/>
          <w:noProof/>
          <w:szCs w:val="24"/>
          <w:lang w:val="bg-BG"/>
        </w:rPr>
      </w:pPr>
    </w:p>
    <w:p w14:paraId="5B314D4E" w14:textId="0D6F8427" w:rsidR="0080374F" w:rsidRDefault="0080374F" w:rsidP="00ED6E67">
      <w:pPr>
        <w:tabs>
          <w:tab w:val="left" w:pos="851"/>
        </w:tabs>
        <w:ind w:firstLine="0"/>
        <w:contextualSpacing/>
        <w:jc w:val="right"/>
        <w:rPr>
          <w:rFonts w:cs="Arial"/>
          <w:b/>
          <w:bCs/>
          <w:noProof/>
          <w:szCs w:val="24"/>
          <w:lang w:val="bg-BG"/>
        </w:rPr>
      </w:pPr>
    </w:p>
    <w:p w14:paraId="0A2D8558" w14:textId="0F6124CA" w:rsidR="0080374F" w:rsidRDefault="0080374F" w:rsidP="00ED6E67">
      <w:pPr>
        <w:tabs>
          <w:tab w:val="left" w:pos="851"/>
        </w:tabs>
        <w:ind w:firstLine="0"/>
        <w:contextualSpacing/>
        <w:jc w:val="right"/>
        <w:rPr>
          <w:rFonts w:cs="Arial"/>
          <w:b/>
          <w:bCs/>
          <w:noProof/>
          <w:szCs w:val="24"/>
          <w:lang w:val="bg-BG"/>
        </w:rPr>
      </w:pPr>
    </w:p>
    <w:p w14:paraId="1CCD061E" w14:textId="0070713D" w:rsidR="0080374F" w:rsidRDefault="0080374F" w:rsidP="00ED6E67">
      <w:pPr>
        <w:tabs>
          <w:tab w:val="left" w:pos="851"/>
        </w:tabs>
        <w:ind w:firstLine="0"/>
        <w:contextualSpacing/>
        <w:jc w:val="right"/>
        <w:rPr>
          <w:rFonts w:cs="Arial"/>
          <w:b/>
          <w:bCs/>
          <w:noProof/>
          <w:szCs w:val="24"/>
          <w:lang w:val="bg-BG"/>
        </w:rPr>
      </w:pPr>
    </w:p>
    <w:p w14:paraId="46E935F8" w14:textId="4063FE43" w:rsidR="004022FB" w:rsidRDefault="004022FB" w:rsidP="00ED6E67">
      <w:pPr>
        <w:tabs>
          <w:tab w:val="left" w:pos="851"/>
        </w:tabs>
        <w:ind w:firstLine="0"/>
        <w:contextualSpacing/>
        <w:jc w:val="right"/>
        <w:rPr>
          <w:rFonts w:cs="Arial"/>
          <w:b/>
          <w:bCs/>
          <w:noProof/>
          <w:szCs w:val="24"/>
          <w:lang w:val="bg-BG"/>
        </w:rPr>
      </w:pPr>
    </w:p>
    <w:p w14:paraId="571E1CEA" w14:textId="39482F46" w:rsidR="00CF2289" w:rsidRDefault="00CF2289" w:rsidP="00ED6E67">
      <w:pPr>
        <w:tabs>
          <w:tab w:val="left" w:pos="851"/>
        </w:tabs>
        <w:ind w:firstLine="0"/>
        <w:contextualSpacing/>
        <w:jc w:val="right"/>
        <w:rPr>
          <w:rFonts w:cs="Arial"/>
          <w:b/>
          <w:bCs/>
          <w:noProof/>
          <w:szCs w:val="24"/>
          <w:lang w:val="bg-BG"/>
        </w:rPr>
      </w:pPr>
    </w:p>
    <w:p w14:paraId="214A6A59" w14:textId="3EDE8A9C" w:rsidR="00CF2289" w:rsidRDefault="00CF2289" w:rsidP="00ED6E67">
      <w:pPr>
        <w:tabs>
          <w:tab w:val="left" w:pos="851"/>
        </w:tabs>
        <w:ind w:firstLine="0"/>
        <w:contextualSpacing/>
        <w:jc w:val="right"/>
        <w:rPr>
          <w:rFonts w:cs="Arial"/>
          <w:b/>
          <w:bCs/>
          <w:noProof/>
          <w:szCs w:val="24"/>
          <w:lang w:val="bg-BG"/>
        </w:rPr>
      </w:pPr>
    </w:p>
    <w:p w14:paraId="7A7857F0" w14:textId="77777777" w:rsidR="00CF2289" w:rsidRDefault="00CF2289" w:rsidP="00ED6E67">
      <w:pPr>
        <w:tabs>
          <w:tab w:val="left" w:pos="851"/>
        </w:tabs>
        <w:ind w:firstLine="0"/>
        <w:contextualSpacing/>
        <w:jc w:val="right"/>
        <w:rPr>
          <w:rFonts w:cs="Arial"/>
          <w:b/>
          <w:bCs/>
          <w:noProof/>
          <w:szCs w:val="24"/>
          <w:lang w:val="bg-BG"/>
        </w:rPr>
      </w:pPr>
    </w:p>
    <w:p w14:paraId="7BC8526B" w14:textId="77777777" w:rsidR="004022FB" w:rsidRDefault="004022FB" w:rsidP="00ED6E67">
      <w:pPr>
        <w:tabs>
          <w:tab w:val="left" w:pos="851"/>
        </w:tabs>
        <w:ind w:firstLine="0"/>
        <w:contextualSpacing/>
        <w:jc w:val="right"/>
        <w:rPr>
          <w:rFonts w:cs="Arial"/>
          <w:b/>
          <w:bCs/>
          <w:noProof/>
          <w:szCs w:val="24"/>
          <w:lang w:val="bg-BG"/>
        </w:rPr>
      </w:pPr>
    </w:p>
    <w:p w14:paraId="4F0EBF38" w14:textId="77777777" w:rsidR="00ED6E67" w:rsidRPr="007F357E" w:rsidRDefault="00ED6E67" w:rsidP="00ED6E67">
      <w:pPr>
        <w:tabs>
          <w:tab w:val="left" w:pos="851"/>
        </w:tabs>
        <w:ind w:firstLine="0"/>
        <w:contextualSpacing/>
        <w:jc w:val="right"/>
        <w:rPr>
          <w:rFonts w:cs="Arial"/>
          <w:b/>
          <w:bCs/>
          <w:noProof/>
          <w:szCs w:val="24"/>
          <w:lang w:val="bg-BG"/>
        </w:rPr>
      </w:pPr>
      <w:r w:rsidRPr="007F357E">
        <w:rPr>
          <w:rFonts w:cs="Arial"/>
          <w:b/>
          <w:bCs/>
          <w:noProof/>
          <w:szCs w:val="24"/>
          <w:lang w:val="bg-BG"/>
        </w:rPr>
        <w:t>Төсөл</w:t>
      </w:r>
    </w:p>
    <w:p w14:paraId="03CA9400" w14:textId="77777777" w:rsidR="00ED6E67" w:rsidRPr="007F357E" w:rsidRDefault="00ED6E67" w:rsidP="00ED6E67">
      <w:pPr>
        <w:tabs>
          <w:tab w:val="left" w:pos="851"/>
        </w:tabs>
        <w:ind w:firstLine="0"/>
        <w:contextualSpacing/>
        <w:jc w:val="center"/>
        <w:rPr>
          <w:rFonts w:cs="Arial"/>
          <w:b/>
          <w:noProof/>
          <w:szCs w:val="24"/>
          <w:lang w:val="bg-BG"/>
        </w:rPr>
      </w:pPr>
      <w:r w:rsidRPr="007F357E">
        <w:rPr>
          <w:rFonts w:cs="Arial"/>
          <w:b/>
          <w:noProof/>
          <w:szCs w:val="24"/>
          <w:lang w:val="bg-BG"/>
        </w:rPr>
        <w:t>МОНГОЛ УЛСЫН ХУУЛЬ</w:t>
      </w:r>
    </w:p>
    <w:p w14:paraId="0D9C7083" w14:textId="77777777" w:rsidR="00ED6E67" w:rsidRPr="007F357E" w:rsidRDefault="00ED6E67" w:rsidP="00ED6E67">
      <w:pPr>
        <w:tabs>
          <w:tab w:val="left" w:pos="851"/>
        </w:tabs>
        <w:ind w:firstLine="0"/>
        <w:contextualSpacing/>
        <w:rPr>
          <w:rFonts w:cs="Arial"/>
          <w:noProof/>
          <w:szCs w:val="24"/>
          <w:lang w:val="bg-BG"/>
        </w:rPr>
      </w:pPr>
    </w:p>
    <w:p w14:paraId="45950105" w14:textId="77777777" w:rsidR="00ED6E67" w:rsidRPr="007F357E" w:rsidRDefault="00ED6E67" w:rsidP="00ED6E67">
      <w:pPr>
        <w:tabs>
          <w:tab w:val="left" w:pos="851"/>
        </w:tabs>
        <w:ind w:firstLine="0"/>
        <w:contextualSpacing/>
        <w:rPr>
          <w:rFonts w:cs="Arial"/>
          <w:noProof/>
          <w:szCs w:val="24"/>
          <w:lang w:val="bg-BG"/>
        </w:rPr>
      </w:pPr>
    </w:p>
    <w:p w14:paraId="0054F5D6"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 xml:space="preserve">2023 оны </w:t>
      </w:r>
      <w:r w:rsidR="00AA0051">
        <w:rPr>
          <w:rFonts w:cs="Arial"/>
          <w:noProof/>
          <w:szCs w:val="24"/>
          <w:lang w:val="bg-BG"/>
        </w:rPr>
        <w:t>…</w:t>
      </w:r>
      <w:r w:rsidRPr="007F357E">
        <w:rPr>
          <w:rFonts w:cs="Arial"/>
          <w:noProof/>
          <w:szCs w:val="24"/>
          <w:lang w:val="bg-BG"/>
        </w:rPr>
        <w:t xml:space="preserve">дугаар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t xml:space="preserve">         Улаанбаатар</w:t>
      </w:r>
    </w:p>
    <w:p w14:paraId="5667BE20" w14:textId="77777777" w:rsidR="00ED6E67" w:rsidRPr="007F357E" w:rsidRDefault="00ED6E67" w:rsidP="00ED6E67">
      <w:pPr>
        <w:tabs>
          <w:tab w:val="left" w:pos="851"/>
        </w:tabs>
        <w:ind w:firstLine="0"/>
        <w:contextualSpacing/>
        <w:jc w:val="left"/>
        <w:rPr>
          <w:rFonts w:cs="Arial"/>
          <w:noProof/>
          <w:szCs w:val="24"/>
          <w:lang w:val="bg-BG"/>
        </w:rPr>
      </w:pPr>
      <w:r w:rsidRPr="007F357E">
        <w:rPr>
          <w:rFonts w:cs="Arial"/>
          <w:noProof/>
          <w:szCs w:val="24"/>
          <w:lang w:val="bg-BG"/>
        </w:rPr>
        <w:t xml:space="preserve">сарын ..-ны өдөр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t xml:space="preserve">      хот                                                        </w:t>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r w:rsidRPr="007F357E">
        <w:rPr>
          <w:rFonts w:cs="Arial"/>
          <w:noProof/>
          <w:szCs w:val="24"/>
          <w:lang w:val="bg-BG"/>
        </w:rPr>
        <w:tab/>
      </w:r>
    </w:p>
    <w:p w14:paraId="64F5B1FB" w14:textId="77777777" w:rsidR="00ED6E67" w:rsidRPr="007F357E" w:rsidRDefault="00ED6E67" w:rsidP="00ED6E67">
      <w:pPr>
        <w:tabs>
          <w:tab w:val="left" w:pos="851"/>
        </w:tabs>
        <w:ind w:firstLine="0"/>
        <w:contextualSpacing/>
        <w:rPr>
          <w:rFonts w:cs="Arial"/>
          <w:noProof/>
          <w:szCs w:val="24"/>
          <w:lang w:val="bg-BG"/>
        </w:rPr>
      </w:pPr>
      <w:r w:rsidRPr="007F357E">
        <w:rPr>
          <w:rFonts w:cs="Arial"/>
          <w:noProof/>
          <w:szCs w:val="24"/>
          <w:lang w:val="bg-BG"/>
        </w:rPr>
        <w:t xml:space="preserve"> </w:t>
      </w:r>
    </w:p>
    <w:p w14:paraId="40B9E90A" w14:textId="77777777" w:rsidR="00ED6E67" w:rsidRPr="007F357E" w:rsidRDefault="00ED6E67" w:rsidP="00ED6E67">
      <w:pPr>
        <w:shd w:val="clear" w:color="auto" w:fill="FFFFFF"/>
        <w:ind w:firstLine="0"/>
        <w:contextualSpacing/>
        <w:jc w:val="center"/>
        <w:rPr>
          <w:rFonts w:cs="Arial"/>
          <w:b/>
          <w:bCs/>
          <w:caps/>
          <w:noProof/>
          <w:color w:val="000000"/>
          <w:szCs w:val="24"/>
          <w:lang w:val="bg-BG"/>
        </w:rPr>
      </w:pPr>
      <w:r w:rsidRPr="007F357E">
        <w:rPr>
          <w:rFonts w:cs="Arial"/>
          <w:b/>
          <w:bCs/>
          <w:caps/>
          <w:noProof/>
          <w:color w:val="000000"/>
          <w:szCs w:val="24"/>
          <w:lang w:val="bg-BG"/>
        </w:rPr>
        <w:t xml:space="preserve">ГАЗРЫН ТУХАЙ ХУУЛЬД НЭМЭЛТ ОРУУЛАХ </w:t>
      </w:r>
    </w:p>
    <w:p w14:paraId="372DEBF7" w14:textId="77777777" w:rsidR="00ED6E67" w:rsidRPr="007F357E" w:rsidRDefault="00ED6E67" w:rsidP="00ED6E67">
      <w:pPr>
        <w:shd w:val="clear" w:color="auto" w:fill="FFFFFF"/>
        <w:ind w:firstLine="720"/>
        <w:contextualSpacing/>
        <w:jc w:val="center"/>
        <w:rPr>
          <w:rFonts w:cs="Arial"/>
          <w:b/>
          <w:bCs/>
          <w:caps/>
          <w:noProof/>
          <w:color w:val="000000"/>
          <w:szCs w:val="24"/>
          <w:lang w:val="bg-BG"/>
        </w:rPr>
      </w:pPr>
      <w:r w:rsidRPr="007F357E">
        <w:rPr>
          <w:rFonts w:cs="Arial"/>
          <w:b/>
          <w:bCs/>
          <w:caps/>
          <w:noProof/>
          <w:color w:val="000000"/>
          <w:szCs w:val="24"/>
          <w:lang w:val="bg-BG"/>
        </w:rPr>
        <w:t>ТУХАЙ</w:t>
      </w:r>
    </w:p>
    <w:p w14:paraId="77C23992" w14:textId="77777777" w:rsidR="00ED6E67" w:rsidRPr="007F357E" w:rsidRDefault="00ED6E67" w:rsidP="00ED6E67">
      <w:pPr>
        <w:ind w:firstLine="0"/>
        <w:contextualSpacing/>
        <w:rPr>
          <w:rFonts w:cs="Arial"/>
          <w:b/>
          <w:bCs/>
          <w:noProof/>
          <w:szCs w:val="24"/>
          <w:lang w:val="bg-BG"/>
        </w:rPr>
      </w:pPr>
    </w:p>
    <w:p w14:paraId="712783E2" w14:textId="77777777" w:rsidR="00ED6E67" w:rsidRPr="007F357E" w:rsidRDefault="00ED6E67" w:rsidP="00ED6E67">
      <w:pPr>
        <w:ind w:firstLine="720"/>
        <w:contextualSpacing/>
        <w:rPr>
          <w:rFonts w:cs="Arial"/>
          <w:noProof/>
          <w:szCs w:val="24"/>
          <w:lang w:val="bg-BG"/>
        </w:rPr>
      </w:pPr>
      <w:r w:rsidRPr="007F357E">
        <w:rPr>
          <w:rFonts w:cs="Arial"/>
          <w:b/>
          <w:bCs/>
          <w:noProof/>
          <w:szCs w:val="24"/>
          <w:lang w:val="bg-BG"/>
        </w:rPr>
        <w:t>1 дүгээр зүйл.</w:t>
      </w:r>
      <w:r w:rsidRPr="007F357E">
        <w:rPr>
          <w:rFonts w:cs="Arial"/>
          <w:noProof/>
          <w:szCs w:val="24"/>
          <w:lang w:val="bg-BG"/>
        </w:rPr>
        <w:t>Газрын тухай хуулийн 23 дугаар зүйлийн 23.3.9 дэх заалтын “28.1” гэсний дараа “, 28.6”</w:t>
      </w:r>
      <w:r w:rsidR="00E555FF" w:rsidRPr="007F357E">
        <w:rPr>
          <w:rFonts w:cs="Arial"/>
          <w:noProof/>
          <w:szCs w:val="24"/>
          <w:lang w:val="bg-BG"/>
        </w:rPr>
        <w:t xml:space="preserve"> гэж</w:t>
      </w:r>
      <w:r w:rsidRPr="007F357E">
        <w:rPr>
          <w:rFonts w:cs="Arial"/>
          <w:noProof/>
          <w:szCs w:val="24"/>
          <w:lang w:val="bg-BG"/>
        </w:rPr>
        <w:t xml:space="preserve">, </w:t>
      </w:r>
      <w:r w:rsidR="006A54F9" w:rsidRPr="007F357E">
        <w:rPr>
          <w:rFonts w:cs="Arial"/>
          <w:noProof/>
          <w:szCs w:val="24"/>
          <w:lang w:val="bg-BG"/>
        </w:rPr>
        <w:t xml:space="preserve">мөн зүйлийн </w:t>
      </w:r>
      <w:r w:rsidRPr="007F357E">
        <w:rPr>
          <w:rFonts w:cs="Arial"/>
          <w:noProof/>
          <w:szCs w:val="24"/>
          <w:lang w:val="bg-BG"/>
        </w:rPr>
        <w:t>23.4.6 дахь заалтын “28.1” гэсний дараа “, 28.6” гэж тус тус нэмсүгэй.</w:t>
      </w:r>
    </w:p>
    <w:p w14:paraId="13FB5A08" w14:textId="77777777" w:rsidR="00ED6E67" w:rsidRPr="007F357E" w:rsidRDefault="00ED6E67" w:rsidP="00ED6E67">
      <w:pPr>
        <w:ind w:firstLine="0"/>
        <w:contextualSpacing/>
        <w:rPr>
          <w:rFonts w:cs="Arial"/>
          <w:noProof/>
          <w:szCs w:val="24"/>
          <w:lang w:val="bg-BG"/>
        </w:rPr>
      </w:pPr>
    </w:p>
    <w:p w14:paraId="2CB9B229" w14:textId="77777777" w:rsidR="00ED6E67" w:rsidRPr="007F357E" w:rsidRDefault="00ED6E67" w:rsidP="00ED6E67">
      <w:pPr>
        <w:ind w:firstLine="720"/>
        <w:contextualSpacing/>
        <w:rPr>
          <w:rFonts w:cs="Arial"/>
          <w:noProof/>
          <w:szCs w:val="24"/>
          <w:lang w:val="bg-BG"/>
        </w:rPr>
      </w:pPr>
      <w:r w:rsidRPr="007F357E">
        <w:rPr>
          <w:rFonts w:cs="Arial"/>
          <w:b/>
          <w:bCs/>
          <w:noProof/>
          <w:szCs w:val="24"/>
          <w:lang w:val="bg-BG"/>
        </w:rPr>
        <w:t>2 дугаар зүйл.</w:t>
      </w:r>
      <w:r w:rsidRPr="007F357E">
        <w:rPr>
          <w:rFonts w:cs="Arial"/>
          <w:noProof/>
          <w:szCs w:val="24"/>
          <w:lang w:val="bg-BG"/>
        </w:rPr>
        <w:t>Энэ хуулийг Эд хөрөнгийн эрхийн улсын бүртгэлийн тухай хуульд нэмэлт, өөрчлөлт оруулах тухай хууль хүчин төгөлдөр болсон өдрөөс эхлэн дагаж мөрдөнө.</w:t>
      </w:r>
    </w:p>
    <w:p w14:paraId="6AF48CC8" w14:textId="77777777" w:rsidR="00ED6E67" w:rsidRPr="007F357E" w:rsidRDefault="00ED6E67" w:rsidP="00ED6E67">
      <w:pPr>
        <w:contextualSpacing/>
        <w:jc w:val="center"/>
        <w:rPr>
          <w:rFonts w:cs="Arial"/>
          <w:noProof/>
          <w:szCs w:val="24"/>
          <w:lang w:val="bg-BG"/>
        </w:rPr>
      </w:pPr>
    </w:p>
    <w:p w14:paraId="42C9D635" w14:textId="77777777" w:rsidR="00ED6E67" w:rsidRPr="007F357E" w:rsidRDefault="00ED6E67" w:rsidP="00ED6E67">
      <w:pPr>
        <w:contextualSpacing/>
        <w:jc w:val="center"/>
        <w:rPr>
          <w:rFonts w:cs="Arial"/>
          <w:noProof/>
          <w:szCs w:val="24"/>
          <w:lang w:val="bg-BG"/>
        </w:rPr>
      </w:pPr>
    </w:p>
    <w:p w14:paraId="542B8B57" w14:textId="77777777" w:rsidR="008A4BD4" w:rsidRDefault="00AA0051" w:rsidP="00AA0051">
      <w:pPr>
        <w:jc w:val="center"/>
        <w:rPr>
          <w:noProof/>
          <w:lang w:val="bg-BG"/>
        </w:rPr>
      </w:pPr>
      <w:r>
        <w:rPr>
          <w:noProof/>
          <w:lang w:val="bg-BG"/>
        </w:rPr>
        <w:t>Гарын үсэг</w:t>
      </w:r>
    </w:p>
    <w:p w14:paraId="258D6B83" w14:textId="77777777" w:rsidR="00AA0051" w:rsidRDefault="00AA0051" w:rsidP="00AA0051">
      <w:pPr>
        <w:jc w:val="center"/>
        <w:rPr>
          <w:noProof/>
          <w:lang w:val="bg-BG"/>
        </w:rPr>
      </w:pPr>
    </w:p>
    <w:p w14:paraId="3D625170" w14:textId="77777777" w:rsidR="00AA0051" w:rsidRDefault="00AA0051" w:rsidP="00AA0051">
      <w:pPr>
        <w:jc w:val="center"/>
        <w:rPr>
          <w:noProof/>
          <w:lang w:val="bg-BG"/>
        </w:rPr>
      </w:pPr>
    </w:p>
    <w:p w14:paraId="7FDB0F26" w14:textId="77777777" w:rsidR="00AA0051" w:rsidRDefault="00AA0051" w:rsidP="00AA0051">
      <w:pPr>
        <w:jc w:val="center"/>
        <w:rPr>
          <w:noProof/>
          <w:lang w:val="bg-BG"/>
        </w:rPr>
      </w:pPr>
    </w:p>
    <w:p w14:paraId="11E1205D" w14:textId="77777777" w:rsidR="00AA0051" w:rsidRDefault="00AA0051" w:rsidP="00AA0051">
      <w:pPr>
        <w:jc w:val="center"/>
        <w:rPr>
          <w:noProof/>
          <w:lang w:val="bg-BG"/>
        </w:rPr>
      </w:pPr>
    </w:p>
    <w:p w14:paraId="04A3577F" w14:textId="77777777" w:rsidR="00AA0051" w:rsidRDefault="00AA0051" w:rsidP="00AA0051">
      <w:pPr>
        <w:jc w:val="center"/>
        <w:rPr>
          <w:noProof/>
          <w:lang w:val="bg-BG"/>
        </w:rPr>
      </w:pPr>
    </w:p>
    <w:p w14:paraId="09605019" w14:textId="77777777" w:rsidR="00AA0051" w:rsidRDefault="00AA0051" w:rsidP="00AA0051">
      <w:pPr>
        <w:jc w:val="center"/>
        <w:rPr>
          <w:noProof/>
          <w:lang w:val="bg-BG"/>
        </w:rPr>
      </w:pPr>
    </w:p>
    <w:p w14:paraId="4EED81F5" w14:textId="77777777" w:rsidR="00AA0051" w:rsidRDefault="00AA0051" w:rsidP="00AA0051">
      <w:pPr>
        <w:jc w:val="center"/>
        <w:rPr>
          <w:noProof/>
          <w:lang w:val="bg-BG"/>
        </w:rPr>
      </w:pPr>
    </w:p>
    <w:p w14:paraId="089F7AA9" w14:textId="77777777" w:rsidR="00AA0051" w:rsidRDefault="00AA0051" w:rsidP="00AA0051">
      <w:pPr>
        <w:jc w:val="center"/>
        <w:rPr>
          <w:noProof/>
          <w:lang w:val="bg-BG"/>
        </w:rPr>
      </w:pPr>
    </w:p>
    <w:p w14:paraId="69315306" w14:textId="77777777" w:rsidR="00AA0051" w:rsidRDefault="00AA0051" w:rsidP="00AA0051">
      <w:pPr>
        <w:jc w:val="center"/>
        <w:rPr>
          <w:noProof/>
          <w:lang w:val="bg-BG"/>
        </w:rPr>
      </w:pPr>
    </w:p>
    <w:p w14:paraId="244AFEC6" w14:textId="77777777" w:rsidR="00AA0051" w:rsidRDefault="00AA0051" w:rsidP="00AA0051">
      <w:pPr>
        <w:jc w:val="center"/>
        <w:rPr>
          <w:noProof/>
          <w:lang w:val="bg-BG"/>
        </w:rPr>
      </w:pPr>
    </w:p>
    <w:p w14:paraId="6C1CB37D" w14:textId="77777777" w:rsidR="00AA0051" w:rsidRDefault="00AA0051" w:rsidP="00AA0051">
      <w:pPr>
        <w:jc w:val="center"/>
        <w:rPr>
          <w:noProof/>
          <w:lang w:val="bg-BG"/>
        </w:rPr>
      </w:pPr>
    </w:p>
    <w:p w14:paraId="241EC024" w14:textId="77777777" w:rsidR="00AA0051" w:rsidRDefault="00AA0051" w:rsidP="00AA0051">
      <w:pPr>
        <w:jc w:val="center"/>
        <w:rPr>
          <w:noProof/>
          <w:lang w:val="bg-BG"/>
        </w:rPr>
      </w:pPr>
    </w:p>
    <w:p w14:paraId="4ABDF720" w14:textId="77777777" w:rsidR="00AA0051" w:rsidRDefault="00AA0051" w:rsidP="00AA0051">
      <w:pPr>
        <w:jc w:val="center"/>
        <w:rPr>
          <w:noProof/>
          <w:lang w:val="bg-BG"/>
        </w:rPr>
      </w:pPr>
    </w:p>
    <w:p w14:paraId="74BE5C7D" w14:textId="77777777" w:rsidR="00AA0051" w:rsidRDefault="00AA0051" w:rsidP="00AA0051">
      <w:pPr>
        <w:jc w:val="center"/>
        <w:rPr>
          <w:noProof/>
          <w:lang w:val="bg-BG"/>
        </w:rPr>
      </w:pPr>
    </w:p>
    <w:p w14:paraId="45EF2DC2" w14:textId="77777777" w:rsidR="00AA0051" w:rsidRDefault="00AA0051" w:rsidP="00AA0051">
      <w:pPr>
        <w:jc w:val="center"/>
        <w:rPr>
          <w:noProof/>
          <w:lang w:val="bg-BG"/>
        </w:rPr>
      </w:pPr>
    </w:p>
    <w:p w14:paraId="03BB392E" w14:textId="77777777" w:rsidR="00AA0051" w:rsidRDefault="00AA0051" w:rsidP="00AA0051">
      <w:pPr>
        <w:jc w:val="center"/>
        <w:rPr>
          <w:noProof/>
          <w:lang w:val="bg-BG"/>
        </w:rPr>
      </w:pPr>
    </w:p>
    <w:p w14:paraId="408D5B0C" w14:textId="77777777" w:rsidR="00AA0051" w:rsidRDefault="00AA0051" w:rsidP="00AA0051">
      <w:pPr>
        <w:jc w:val="center"/>
        <w:rPr>
          <w:noProof/>
          <w:lang w:val="bg-BG"/>
        </w:rPr>
      </w:pPr>
    </w:p>
    <w:p w14:paraId="09EAC430" w14:textId="77777777" w:rsidR="00AA0051" w:rsidRDefault="00AA0051" w:rsidP="00AA0051">
      <w:pPr>
        <w:jc w:val="center"/>
        <w:rPr>
          <w:noProof/>
          <w:lang w:val="bg-BG"/>
        </w:rPr>
      </w:pPr>
    </w:p>
    <w:p w14:paraId="0E751D56" w14:textId="77777777" w:rsidR="00AA0051" w:rsidRDefault="00AA0051" w:rsidP="00AA0051">
      <w:pPr>
        <w:jc w:val="center"/>
        <w:rPr>
          <w:noProof/>
          <w:lang w:val="bg-BG"/>
        </w:rPr>
      </w:pPr>
    </w:p>
    <w:p w14:paraId="3DF3330D" w14:textId="77777777" w:rsidR="00AA0051" w:rsidRDefault="00AA0051" w:rsidP="00AA0051">
      <w:pPr>
        <w:jc w:val="center"/>
        <w:rPr>
          <w:noProof/>
          <w:lang w:val="bg-BG"/>
        </w:rPr>
      </w:pPr>
    </w:p>
    <w:p w14:paraId="35FA4627" w14:textId="77777777" w:rsidR="00AA0051" w:rsidRDefault="00AA0051" w:rsidP="00AA0051">
      <w:pPr>
        <w:jc w:val="center"/>
        <w:rPr>
          <w:noProof/>
          <w:lang w:val="bg-BG"/>
        </w:rPr>
      </w:pPr>
    </w:p>
    <w:p w14:paraId="5D620422" w14:textId="77777777" w:rsidR="00AA0051" w:rsidRDefault="00AA0051" w:rsidP="00AA0051">
      <w:pPr>
        <w:jc w:val="center"/>
        <w:rPr>
          <w:noProof/>
          <w:lang w:val="bg-BG"/>
        </w:rPr>
      </w:pPr>
    </w:p>
    <w:p w14:paraId="14456E83" w14:textId="77777777" w:rsidR="00AA0051" w:rsidRDefault="00AA0051" w:rsidP="00AA0051">
      <w:pPr>
        <w:jc w:val="center"/>
        <w:rPr>
          <w:noProof/>
          <w:lang w:val="bg-BG"/>
        </w:rPr>
      </w:pPr>
    </w:p>
    <w:p w14:paraId="46AD491E" w14:textId="77777777" w:rsidR="00AA0051" w:rsidRDefault="00AA0051" w:rsidP="00AA0051">
      <w:pPr>
        <w:jc w:val="center"/>
        <w:rPr>
          <w:noProof/>
          <w:lang w:val="bg-BG"/>
        </w:rPr>
      </w:pPr>
    </w:p>
    <w:p w14:paraId="00DAE037" w14:textId="77777777" w:rsidR="00AA0051" w:rsidRDefault="00AA0051" w:rsidP="00AA0051">
      <w:pPr>
        <w:jc w:val="center"/>
        <w:rPr>
          <w:noProof/>
          <w:lang w:val="bg-BG"/>
        </w:rPr>
      </w:pPr>
    </w:p>
    <w:p w14:paraId="67D84910" w14:textId="77777777" w:rsidR="00AA0051" w:rsidRDefault="00AA0051" w:rsidP="00AA0051">
      <w:pPr>
        <w:jc w:val="center"/>
        <w:rPr>
          <w:noProof/>
          <w:lang w:val="bg-BG"/>
        </w:rPr>
      </w:pPr>
    </w:p>
    <w:p w14:paraId="6F77D5A9" w14:textId="77777777" w:rsidR="00AA0051" w:rsidRDefault="00AA0051" w:rsidP="00AA0051">
      <w:pPr>
        <w:jc w:val="center"/>
        <w:rPr>
          <w:noProof/>
          <w:lang w:val="bg-BG"/>
        </w:rPr>
      </w:pPr>
    </w:p>
    <w:p w14:paraId="634C9A72" w14:textId="77777777" w:rsidR="00AA0051" w:rsidRDefault="00AA0051" w:rsidP="00AA0051">
      <w:pPr>
        <w:jc w:val="center"/>
        <w:rPr>
          <w:noProof/>
          <w:lang w:val="bg-BG"/>
        </w:rPr>
      </w:pPr>
    </w:p>
    <w:p w14:paraId="0CCDF08B" w14:textId="77777777" w:rsidR="00AA0051" w:rsidRDefault="00AA0051" w:rsidP="00AA0051">
      <w:pPr>
        <w:jc w:val="center"/>
        <w:rPr>
          <w:noProof/>
          <w:lang w:val="bg-BG"/>
        </w:rPr>
      </w:pPr>
    </w:p>
    <w:p w14:paraId="1762C79B" w14:textId="77777777" w:rsidR="00AA0051" w:rsidRDefault="00AA0051" w:rsidP="00C77D3B">
      <w:pPr>
        <w:ind w:firstLine="0"/>
        <w:rPr>
          <w:noProof/>
          <w:lang w:val="bg-BG"/>
        </w:rPr>
      </w:pPr>
    </w:p>
    <w:p w14:paraId="78DCA6A2" w14:textId="63EB63F9" w:rsidR="0080374F" w:rsidRPr="00A2122D" w:rsidRDefault="002C3DE5" w:rsidP="002C3DE5">
      <w:pPr>
        <w:spacing w:after="150" w:line="330" w:lineRule="atLeast"/>
        <w:jc w:val="center"/>
        <w:rPr>
          <w:rFonts w:cs="Arial"/>
          <w:b/>
          <w:bCs/>
          <w:caps/>
          <w:noProof/>
          <w:lang w:val="en-US"/>
        </w:rPr>
      </w:pPr>
      <w:r>
        <w:rPr>
          <w:rFonts w:cs="Arial"/>
          <w:b/>
          <w:bCs/>
          <w:caps/>
          <w:noProof/>
          <w:lang w:val="mn-MN"/>
        </w:rPr>
        <w:t xml:space="preserve">дэлгэрэнгүй </w:t>
      </w:r>
      <w:r w:rsidRPr="00BA49C7">
        <w:rPr>
          <w:rFonts w:cs="Arial"/>
          <w:b/>
          <w:bCs/>
          <w:caps/>
          <w:noProof/>
          <w:lang w:val="mn-MN"/>
        </w:rPr>
        <w:t>ТАНИЛЦУУЛГА</w:t>
      </w:r>
    </w:p>
    <w:p w14:paraId="12D5FB0B" w14:textId="77777777" w:rsidR="00AA0051" w:rsidRPr="0080374F" w:rsidRDefault="00AA0051" w:rsidP="00AA0051">
      <w:pPr>
        <w:tabs>
          <w:tab w:val="left" w:pos="851"/>
        </w:tabs>
        <w:spacing w:line="276" w:lineRule="auto"/>
        <w:ind w:left="4962" w:firstLine="0"/>
        <w:rPr>
          <w:rFonts w:cs="Arial"/>
          <w:bCs/>
          <w:szCs w:val="24"/>
          <w:lang w:val="mn-MN"/>
        </w:rPr>
      </w:pPr>
      <w:r w:rsidRPr="0080374F">
        <w:rPr>
          <w:rFonts w:cs="Arial"/>
          <w:bCs/>
          <w:szCs w:val="24"/>
          <w:lang w:val="mn-MN"/>
        </w:rPr>
        <w:t>Эд хөрөнгийн эрхийн улсын бүртгэлийн тухай хуульд нэмэлт, өөрчлөлт оруулах тухай хуулийн төслийн танилцуулга</w:t>
      </w:r>
    </w:p>
    <w:p w14:paraId="360C8B18" w14:textId="77777777" w:rsidR="00AA0051" w:rsidRDefault="00AA0051" w:rsidP="00AA0051">
      <w:pPr>
        <w:tabs>
          <w:tab w:val="left" w:pos="567"/>
        </w:tabs>
        <w:spacing w:before="120" w:after="120"/>
        <w:ind w:firstLine="0"/>
        <w:rPr>
          <w:rFonts w:cs="Arial"/>
          <w:bCs/>
          <w:szCs w:val="24"/>
          <w:lang w:val="mn-MN"/>
        </w:rPr>
      </w:pPr>
      <w:r>
        <w:rPr>
          <w:rFonts w:cs="Arial"/>
          <w:szCs w:val="24"/>
          <w:lang w:val="mn-MN"/>
        </w:rPr>
        <w:tab/>
      </w:r>
      <w:r>
        <w:rPr>
          <w:rFonts w:cs="Arial"/>
          <w:bCs/>
          <w:szCs w:val="24"/>
          <w:lang w:val="mn-MN"/>
        </w:rPr>
        <w:t>Э</w:t>
      </w:r>
      <w:r w:rsidRPr="000F7EE9">
        <w:rPr>
          <w:rFonts w:cs="Arial"/>
          <w:bCs/>
          <w:szCs w:val="24"/>
          <w:lang w:val="mn-MN"/>
        </w:rPr>
        <w:t>д хөрөнгийн эрхийн улсын бүртгэлийн</w:t>
      </w:r>
      <w:r>
        <w:rPr>
          <w:rFonts w:cs="Arial"/>
          <w:bCs/>
          <w:szCs w:val="24"/>
          <w:lang w:val="mn-MN"/>
        </w:rPr>
        <w:t xml:space="preserve"> </w:t>
      </w:r>
      <w:r w:rsidRPr="000F7EE9">
        <w:rPr>
          <w:rFonts w:cs="Arial"/>
          <w:bCs/>
          <w:szCs w:val="24"/>
          <w:lang w:val="mn-MN"/>
        </w:rPr>
        <w:t>тухай хууль</w:t>
      </w:r>
      <w:r>
        <w:rPr>
          <w:rFonts w:cs="Arial"/>
          <w:bCs/>
          <w:szCs w:val="24"/>
          <w:lang w:val="mn-MN"/>
        </w:rPr>
        <w:t xml:space="preserve"> 2018 онд шинэчлэгдэн 5 бүлэг, 39 зүйлтэйгээр батлагдсан. Уг хууль батлагдсанаас хойш 4 удаа нэмэлт, өөрчлөлт орсон байна. Улсын бүртгэлийн ерөнхий хуульд 2022 онд нэмэлт, өөрчлөлт орсонтой холбогдуулан 2022 онд уг хуулийн 6 заалтад, Нийслэл У</w:t>
      </w:r>
      <w:r w:rsidRPr="00275E95">
        <w:rPr>
          <w:rFonts w:cs="Arial"/>
          <w:bCs/>
          <w:szCs w:val="24"/>
          <w:lang w:val="mn-MN"/>
        </w:rPr>
        <w:t>лаанбаатар хотын замын хөдөлгөөний түгжрэлийг бууруулах, гэр хорооллыг орон сууцжуулах тухай</w:t>
      </w:r>
      <w:r>
        <w:rPr>
          <w:rFonts w:cs="Arial"/>
          <w:bCs/>
          <w:szCs w:val="24"/>
          <w:lang w:val="mn-MN"/>
        </w:rPr>
        <w:t xml:space="preserve"> хууль шинээр батлагдсантай холбогдуулан 2 зүйлийн 4 хэсэг, 5 заалтад, Т</w:t>
      </w:r>
      <w:r w:rsidRPr="00275E95">
        <w:rPr>
          <w:rFonts w:cs="Arial"/>
          <w:bCs/>
          <w:szCs w:val="24"/>
          <w:lang w:val="mn-MN"/>
        </w:rPr>
        <w:t>өрийн үйлчилгээг цахим хэлбэрээр үзүүлэхтэй холбоотойгоор хууль хоорондын давхардал, хийд</w:t>
      </w:r>
      <w:r>
        <w:rPr>
          <w:rFonts w:cs="Arial"/>
          <w:bCs/>
          <w:szCs w:val="24"/>
          <w:lang w:val="mn-MN"/>
        </w:rPr>
        <w:t>эл, зөрчлийг арилгах зорилгоор Э</w:t>
      </w:r>
      <w:r w:rsidRPr="00275E95">
        <w:rPr>
          <w:rFonts w:cs="Arial"/>
          <w:bCs/>
          <w:szCs w:val="24"/>
          <w:lang w:val="mn-MN"/>
        </w:rPr>
        <w:t>рүүл мэндийн туха</w:t>
      </w:r>
      <w:r>
        <w:rPr>
          <w:rFonts w:cs="Arial"/>
          <w:bCs/>
          <w:szCs w:val="24"/>
          <w:lang w:val="mn-MN"/>
        </w:rPr>
        <w:t>й хуульд нэмэлт оруулах тухай, Э</w:t>
      </w:r>
      <w:r w:rsidRPr="00275E95">
        <w:rPr>
          <w:rFonts w:cs="Arial"/>
          <w:bCs/>
          <w:szCs w:val="24"/>
          <w:lang w:val="mn-MN"/>
        </w:rPr>
        <w:t>рүүл мэндийн даатгалын тухай хуульд нэмэлт оруулах тухай болон бусад хуульд нэмэлт, өөрчлөлт оруулах тухай хуулиуд</w:t>
      </w:r>
      <w:r>
        <w:rPr>
          <w:rFonts w:cs="Arial"/>
          <w:bCs/>
          <w:szCs w:val="24"/>
          <w:lang w:val="mn-MN"/>
        </w:rPr>
        <w:t xml:space="preserve"> батлагдсантай холбогдуулан 2024 онд 1 заалтад тус тус өөрчлөлт орсон.</w:t>
      </w:r>
    </w:p>
    <w:p w14:paraId="1A40F71B" w14:textId="77777777" w:rsidR="00AA0051" w:rsidRDefault="00AA0051" w:rsidP="00AA0051">
      <w:pPr>
        <w:tabs>
          <w:tab w:val="left" w:pos="567"/>
        </w:tabs>
        <w:spacing w:before="120" w:after="120"/>
        <w:ind w:firstLine="0"/>
        <w:rPr>
          <w:rFonts w:cs="Arial"/>
          <w:bCs/>
          <w:szCs w:val="24"/>
          <w:lang w:val="mn-MN"/>
        </w:rPr>
      </w:pPr>
      <w:r>
        <w:rPr>
          <w:rFonts w:cs="Arial"/>
          <w:bCs/>
          <w:szCs w:val="24"/>
          <w:lang w:val="mn-MN"/>
        </w:rPr>
        <w:tab/>
        <w:t>Энэ хуулиар Монгол Улсын нутаг дэвсгэрт байгаа эд хөрөнгө өмчлөх эрхийг анх удаа бүртгэх, улмаар түүнтэй холбоотой эд хөрөнгийн бусад эрхийн шилжилт, эрхийн улсын бүртгэлд нэмэлт, өөрчлөлт оруулах, барьцаа /ипотек/-ны бүртгэл, түрээс, сервитут, узуфрукт, санхүүгийн түрээс, батлан даалтын бүртгэл, эрхийн улсын бүртгэлд урьдчилсан болон тусгай тэмдэглэл хийх, эрхийн улсын бүртгэлийг хаах зэрэг харилцааг зохицуулж байна.</w:t>
      </w:r>
    </w:p>
    <w:p w14:paraId="4954830D" w14:textId="77777777" w:rsidR="00AA0051" w:rsidRPr="0024516C" w:rsidRDefault="00AA0051" w:rsidP="00AA0051">
      <w:pPr>
        <w:tabs>
          <w:tab w:val="left" w:pos="567"/>
        </w:tabs>
        <w:spacing w:before="120" w:after="120"/>
        <w:ind w:firstLine="0"/>
        <w:rPr>
          <w:rFonts w:cs="Arial"/>
          <w:szCs w:val="24"/>
          <w:lang w:val="mn-MN"/>
        </w:rPr>
      </w:pPr>
      <w:r>
        <w:rPr>
          <w:rFonts w:cs="Arial"/>
          <w:bCs/>
          <w:szCs w:val="24"/>
          <w:lang w:val="mn-MN"/>
        </w:rPr>
        <w:tab/>
      </w:r>
      <w:r>
        <w:rPr>
          <w:rFonts w:cs="Arial"/>
          <w:szCs w:val="24"/>
          <w:lang w:val="mn-MN"/>
        </w:rPr>
        <w:t>У</w:t>
      </w:r>
      <w:r w:rsidRPr="00B207A1">
        <w:rPr>
          <w:rFonts w:cs="Arial"/>
          <w:szCs w:val="24"/>
          <w:lang w:val="mn-MN"/>
        </w:rPr>
        <w:t xml:space="preserve">лсын бүртгэлийн үйлчилгээг цахим хэлбэрт шилжүүлэх, төрийн үйлчилгээний шат дамжлагыг бууруулах, шуурхай болгох зорилтын хүрээнд </w:t>
      </w:r>
      <w:r>
        <w:rPr>
          <w:rFonts w:cs="Arial"/>
          <w:szCs w:val="24"/>
          <w:lang w:val="mn-MN"/>
        </w:rPr>
        <w:t xml:space="preserve">улсын бүртгэлийн эрх зүйн орчныг сайжруулах, Үндсэн хуульд заасан хүний өмчлөх эрхийг зүй ёсоор хэрэгжүүлэх зорилгоор захиргааны байгууллагаас баталсан хэм хэмжээний актаар зохицуулж байгаа зарим харилцааг хуульд нэмэлт, өөрчлөлт </w:t>
      </w:r>
      <w:r w:rsidRPr="00B207A1">
        <w:rPr>
          <w:rFonts w:cs="Arial"/>
          <w:szCs w:val="24"/>
          <w:lang w:val="mn-MN"/>
        </w:rPr>
        <w:t xml:space="preserve">оруулах </w:t>
      </w:r>
      <w:r>
        <w:rPr>
          <w:rFonts w:cs="Arial"/>
          <w:szCs w:val="24"/>
          <w:lang w:val="mn-MN"/>
        </w:rPr>
        <w:t xml:space="preserve">замаар тусгах </w:t>
      </w:r>
      <w:r w:rsidRPr="00B207A1">
        <w:rPr>
          <w:rFonts w:cs="Arial"/>
          <w:szCs w:val="24"/>
          <w:lang w:val="mn-MN"/>
        </w:rPr>
        <w:t>шаардлага зүй ёсоор тавигдаж байна.</w:t>
      </w:r>
      <w:r>
        <w:rPr>
          <w:rFonts w:cs="Arial"/>
          <w:szCs w:val="24"/>
          <w:lang w:val="mn-MN"/>
        </w:rPr>
        <w:t xml:space="preserve"> </w:t>
      </w:r>
      <w:r w:rsidRPr="0024516C">
        <w:rPr>
          <w:rFonts w:cs="Arial"/>
          <w:szCs w:val="24"/>
          <w:lang w:val="mn-MN"/>
        </w:rPr>
        <w:t>Эд хөрөнгийн эрхийн улсын бүртгэлийн тухай хуульд нэмэлт, өөрчлөлт оруулах тухай хуулийн төслийг боловсруулахдаа 3 зүйл, 18 хэсэг, 18 заалт шинээр нэмэхээр, 4 хэсэг 1 заалтад үг нэмэхээр, 16 хэсэг, 22 заалтыг өөрчлөн найруулахаар, 1 хэсгийг өөрчлөхөөр, 3 хэсгийн үгийг хасахаар, 4 хэсэг 1 заалтыг хүчингүй болсонд тооцохоор тус тус</w:t>
      </w:r>
      <w:r>
        <w:rPr>
          <w:rFonts w:cs="Arial"/>
          <w:szCs w:val="24"/>
          <w:lang w:val="mn-MN"/>
        </w:rPr>
        <w:t xml:space="preserve"> боловсруулсан </w:t>
      </w:r>
      <w:r w:rsidRPr="0024516C">
        <w:rPr>
          <w:rFonts w:cs="Arial"/>
          <w:szCs w:val="24"/>
          <w:lang w:val="mn-MN"/>
        </w:rPr>
        <w:t>болно.</w:t>
      </w:r>
    </w:p>
    <w:p w14:paraId="4A34650F" w14:textId="77777777" w:rsidR="00AA0051" w:rsidRPr="00582965" w:rsidRDefault="00AA0051" w:rsidP="00AA0051">
      <w:pPr>
        <w:tabs>
          <w:tab w:val="left" w:pos="567"/>
        </w:tabs>
        <w:spacing w:before="120" w:after="120"/>
        <w:ind w:firstLine="0"/>
        <w:rPr>
          <w:rFonts w:cs="Arial"/>
          <w:szCs w:val="24"/>
          <w:lang w:val="mn-MN"/>
        </w:rPr>
      </w:pPr>
      <w:r>
        <w:rPr>
          <w:rFonts w:cs="Arial"/>
          <w:szCs w:val="24"/>
          <w:lang w:val="mn-MN"/>
        </w:rPr>
        <w:tab/>
      </w:r>
      <w:r w:rsidRPr="00582965">
        <w:rPr>
          <w:rFonts w:cs="Arial"/>
          <w:szCs w:val="24"/>
          <w:lang w:val="mn-MN"/>
        </w:rPr>
        <w:t>Тус хуулийн:</w:t>
      </w:r>
    </w:p>
    <w:p w14:paraId="5715DA66" w14:textId="77777777" w:rsidR="00AA0051" w:rsidRPr="00582965" w:rsidRDefault="00AA0051" w:rsidP="00AA0051">
      <w:pPr>
        <w:tabs>
          <w:tab w:val="left" w:pos="567"/>
        </w:tabs>
        <w:spacing w:before="120" w:after="120"/>
        <w:ind w:firstLine="0"/>
        <w:rPr>
          <w:rFonts w:cs="Arial"/>
          <w:szCs w:val="24"/>
          <w:lang w:val="mn-MN"/>
        </w:rPr>
      </w:pPr>
      <w:r w:rsidRPr="00582965">
        <w:rPr>
          <w:rFonts w:cs="Arial"/>
          <w:szCs w:val="24"/>
          <w:lang w:val="mn-MN"/>
        </w:rPr>
        <w:tab/>
        <w:t>-</w:t>
      </w:r>
      <w:r>
        <w:rPr>
          <w:rFonts w:cs="Arial"/>
          <w:szCs w:val="24"/>
          <w:lang w:val="mn-MN"/>
        </w:rPr>
        <w:t xml:space="preserve"> </w:t>
      </w:r>
      <w:r w:rsidRPr="00582965">
        <w:rPr>
          <w:rFonts w:cs="Arial"/>
          <w:szCs w:val="24"/>
          <w:lang w:val="mn-MN"/>
        </w:rPr>
        <w:t xml:space="preserve">4 дүгээр зүйлийн 4.2-т “Хуульд өөрөөр заагаагүй бол хөдлөх эд хөрөнгө болон түүнтэй холбоотой эрхийг эрхийн улсын бүртгэлд бүртгүүлж болох бөгөөд холбогдох журмыг Засгийн газар батална.” гэж заасны дагуу Засгийн газрын 2018 оны 397 дугаар тогтоолын хавсралтаар батлагдсан “Эд хөрөнгийн эрхийн улсын бүртгэл хөтлөх журам”-д нэг бүлэг болгон зохицуулсан байсныг хуульд нэг зүйл болгон орууллаа. </w:t>
      </w:r>
    </w:p>
    <w:p w14:paraId="7C684EBF" w14:textId="77777777" w:rsidR="00AA0051" w:rsidRPr="00582965" w:rsidRDefault="00AA0051" w:rsidP="00AA0051">
      <w:pPr>
        <w:tabs>
          <w:tab w:val="left" w:pos="567"/>
        </w:tabs>
        <w:spacing w:before="120" w:after="120"/>
        <w:ind w:firstLine="0"/>
        <w:rPr>
          <w:rFonts w:cs="Arial"/>
          <w:szCs w:val="24"/>
          <w:lang w:val="mn-MN"/>
        </w:rPr>
      </w:pPr>
      <w:r w:rsidRPr="00582965">
        <w:rPr>
          <w:rFonts w:cs="Arial"/>
          <w:szCs w:val="24"/>
          <w:lang w:val="mn-MN"/>
        </w:rPr>
        <w:tab/>
        <w:t>-</w:t>
      </w:r>
      <w:r>
        <w:rPr>
          <w:rFonts w:cs="Arial"/>
          <w:szCs w:val="24"/>
          <w:lang w:val="mn-MN"/>
        </w:rPr>
        <w:t xml:space="preserve"> </w:t>
      </w:r>
      <w:r w:rsidRPr="00582965">
        <w:rPr>
          <w:rFonts w:cs="Arial"/>
          <w:szCs w:val="24"/>
          <w:lang w:val="mn-MN"/>
        </w:rPr>
        <w:t>5 дугаар зүйлийн 5.4-т “Энэ хуулийн 5.3-т заасан эрхийн улсын бүртгэлийн гэрчилгээний загвар, гэрчилгээнд тусгах мэдээлэл, гэрчилгээ олгох журмыг Засгийн газар батална.” гэж заасны дагуу Засгий</w:t>
      </w:r>
      <w:r>
        <w:rPr>
          <w:rFonts w:cs="Arial"/>
          <w:szCs w:val="24"/>
          <w:lang w:val="mn-MN"/>
        </w:rPr>
        <w:t>н газрын</w:t>
      </w:r>
      <w:r w:rsidRPr="00582965">
        <w:rPr>
          <w:rFonts w:cs="Arial"/>
          <w:szCs w:val="24"/>
          <w:lang w:val="mn-MN"/>
        </w:rPr>
        <w:t xml:space="preserve"> 2018 оны  394 дүгээр тогтоолын хавсралтаар Эрхийн улсын бүртгэлийн гэрчилгээ олгох журам батлагдсан. Уг журмаас гэрчилгээнд тусгах мэдээлэл, гэрчилгээ олгох зохицуулалтыг хуульд нэмэлтээр оруулсан бөгөөд гэрчилгээний загварыг Засгийн газар батлахаар хэвээр нь үлдээхээр тусгасан. </w:t>
      </w:r>
    </w:p>
    <w:p w14:paraId="48A1F178" w14:textId="77777777" w:rsidR="00AA0051" w:rsidRDefault="00AA0051" w:rsidP="00AA0051">
      <w:pPr>
        <w:spacing w:before="120"/>
        <w:rPr>
          <w:rFonts w:cs="Arial"/>
          <w:szCs w:val="24"/>
          <w:lang w:val="mn-MN"/>
        </w:rPr>
      </w:pPr>
      <w:r w:rsidRPr="00582965">
        <w:rPr>
          <w:rFonts w:cs="Arial"/>
          <w:szCs w:val="24"/>
          <w:lang w:val="mn-MN"/>
        </w:rPr>
        <w:lastRenderedPageBreak/>
        <w:t>-</w:t>
      </w:r>
      <w:r>
        <w:rPr>
          <w:rFonts w:cs="Arial"/>
          <w:szCs w:val="24"/>
          <w:lang w:val="mn-MN"/>
        </w:rPr>
        <w:t xml:space="preserve"> </w:t>
      </w:r>
      <w:r w:rsidRPr="00582965">
        <w:rPr>
          <w:rFonts w:cs="Arial"/>
          <w:szCs w:val="24"/>
          <w:lang w:val="mn-MN"/>
        </w:rPr>
        <w:t xml:space="preserve">10 дугаар зүйлийн 10.9-т “Төрийн болон албаны нууцын тухай хуульд зааснаас бусад төрийн өмчийн үл хөдлөх эд хөрөнгийн эрхийг эрхийн улсын бүртгэлд бүртгэх журмыг энэ хууль болон холбогдох бусад хуульд нийцүүлэн Засгийн газар батална.” гэснийг хэвээр үлдээсэн. Учир нь төрийн бусад байгууллагатай хамтран хэрэгжүүлэх журам учраас хуульчлахгүйгээр, төрийн болон орон нутгийн өмчийн үл хөдлөх эд хөрөнгийн эрхийг бүртгэх хэмээн өөрчлөн найруулсан. </w:t>
      </w:r>
    </w:p>
    <w:p w14:paraId="07B95AA5" w14:textId="77777777" w:rsidR="00AA0051" w:rsidRPr="0024516C" w:rsidRDefault="00AA0051" w:rsidP="00AA0051">
      <w:pPr>
        <w:spacing w:before="120"/>
        <w:rPr>
          <w:rFonts w:cs="Arial"/>
          <w:szCs w:val="24"/>
          <w:lang w:val="mn-MN"/>
        </w:rPr>
      </w:pPr>
      <w:r w:rsidRPr="0024516C">
        <w:rPr>
          <w:rFonts w:cs="Arial"/>
          <w:szCs w:val="24"/>
          <w:lang w:val="mn-MN"/>
        </w:rPr>
        <w:t>- 33 дугаар зүйлийн 33.3-т “Нотариатчийн энэ хуулийн 33.1-д заасан үйл ажиллагааны журам, энэ хуулийн 35.1-д заасан гэрээний загвар, энэ хуулийн 34.1.5-д заасан сургалтын болон энэ хуулийн 35.1.3-т заасан мэдээллийн сан ашигласны төлбөрийн хэмжээг улсын бүртгэлийн асуудал эрхэлсэн Засгийн газрын гишүүн батална.” гэснийг хэвээр үлдээсэн. Учир нь уг журам нь Хууль зүй, дотоод хэргийн сайдын 2019 оны А/22 тоот тушаалаар батлагдсан бөгөөд төрийн чиг үүргийг хэрэгжүүлэх бусад байгууллагатай хамтран хэрэгжүүлж байгаа болно.</w:t>
      </w:r>
    </w:p>
    <w:p w14:paraId="6CD71B72" w14:textId="77777777" w:rsidR="00AA0051" w:rsidRDefault="00AA0051" w:rsidP="00AA0051">
      <w:pPr>
        <w:tabs>
          <w:tab w:val="left" w:pos="567"/>
        </w:tabs>
        <w:spacing w:before="120" w:after="120"/>
        <w:ind w:firstLine="0"/>
        <w:rPr>
          <w:rFonts w:cs="Arial"/>
          <w:bCs/>
          <w:szCs w:val="24"/>
          <w:lang w:val="mn-MN"/>
        </w:rPr>
      </w:pPr>
      <w:r>
        <w:rPr>
          <w:rFonts w:cs="Arial"/>
          <w:bCs/>
          <w:szCs w:val="24"/>
          <w:lang w:val="mn-MN"/>
        </w:rPr>
        <w:tab/>
        <w:t>Мөн ц</w:t>
      </w:r>
      <w:r w:rsidRPr="000F7EE9">
        <w:rPr>
          <w:rFonts w:cs="Arial"/>
          <w:szCs w:val="24"/>
          <w:lang w:val="mn-MN"/>
        </w:rPr>
        <w:t>ахим шилжилт</w:t>
      </w:r>
      <w:r>
        <w:rPr>
          <w:rFonts w:cs="Arial"/>
          <w:szCs w:val="24"/>
          <w:lang w:val="mn-MN"/>
        </w:rPr>
        <w:t>ийг төгөлдөржүүлэх</w:t>
      </w:r>
      <w:r w:rsidRPr="000F7EE9">
        <w:rPr>
          <w:rFonts w:cs="Arial"/>
          <w:szCs w:val="24"/>
          <w:lang w:val="mn-MN"/>
        </w:rPr>
        <w:t>, технологийн дэвшлийг нэвтрүүлэ</w:t>
      </w:r>
      <w:r>
        <w:rPr>
          <w:rFonts w:cs="Arial"/>
          <w:szCs w:val="24"/>
          <w:lang w:val="mn-MN"/>
        </w:rPr>
        <w:t>н бүртгэлийн үйл ажиллагааг боловсронгуй болгох</w:t>
      </w:r>
      <w:r w:rsidRPr="000F7EE9">
        <w:rPr>
          <w:rFonts w:cs="Arial"/>
          <w:szCs w:val="24"/>
          <w:lang w:val="mn-MN"/>
        </w:rPr>
        <w:t xml:space="preserve">, </w:t>
      </w:r>
      <w:r>
        <w:rPr>
          <w:rFonts w:cs="Arial"/>
          <w:szCs w:val="24"/>
          <w:lang w:val="mn-MN"/>
        </w:rPr>
        <w:t xml:space="preserve">үл хөдлөх эд хөрөнгийг улсын бүртгэлд бүрэн хамруулах, </w:t>
      </w:r>
      <w:r w:rsidRPr="000F7EE9">
        <w:rPr>
          <w:rFonts w:cs="Arial"/>
          <w:szCs w:val="24"/>
          <w:lang w:val="mn-MN"/>
        </w:rPr>
        <w:t>иргэн</w:t>
      </w:r>
      <w:r>
        <w:rPr>
          <w:rFonts w:cs="Arial"/>
          <w:szCs w:val="24"/>
          <w:lang w:val="mn-MN"/>
        </w:rPr>
        <w:t>,</w:t>
      </w:r>
      <w:r w:rsidRPr="000F7EE9">
        <w:rPr>
          <w:rFonts w:cs="Arial"/>
          <w:szCs w:val="24"/>
          <w:lang w:val="mn-MN"/>
        </w:rPr>
        <w:t xml:space="preserve"> хуулийн этгээдийг үүрэгжүүлэх</w:t>
      </w:r>
      <w:r>
        <w:rPr>
          <w:rFonts w:cs="Arial"/>
          <w:szCs w:val="24"/>
          <w:lang w:val="mn-MN"/>
        </w:rPr>
        <w:t xml:space="preserve"> эрх зүйн орчныг бий болгох </w:t>
      </w:r>
      <w:r w:rsidRPr="000F7EE9">
        <w:rPr>
          <w:rFonts w:cs="Arial"/>
          <w:szCs w:val="24"/>
          <w:lang w:val="mn-MN"/>
        </w:rPr>
        <w:t>зорилгоор</w:t>
      </w:r>
      <w:r w:rsidRPr="00683A82">
        <w:rPr>
          <w:rFonts w:cs="Arial"/>
          <w:bCs/>
          <w:szCs w:val="24"/>
          <w:lang w:val="mn-MN"/>
        </w:rPr>
        <w:t xml:space="preserve"> </w:t>
      </w:r>
      <w:r>
        <w:rPr>
          <w:rFonts w:cs="Arial"/>
          <w:szCs w:val="24"/>
          <w:lang w:val="mn-MN"/>
        </w:rPr>
        <w:t xml:space="preserve">дараах харилцааг зохицуулахаар хуулийн төсөлд тусгалаа.   </w:t>
      </w:r>
      <w:r>
        <w:rPr>
          <w:rFonts w:cs="Arial"/>
          <w:bCs/>
          <w:szCs w:val="24"/>
          <w:lang w:val="mn-MN"/>
        </w:rPr>
        <w:tab/>
      </w:r>
    </w:p>
    <w:p w14:paraId="1344C466" w14:textId="77777777" w:rsidR="00AA0051" w:rsidRPr="0081434A" w:rsidRDefault="00AA0051" w:rsidP="00AA0051">
      <w:pPr>
        <w:tabs>
          <w:tab w:val="left" w:pos="567"/>
          <w:tab w:val="left" w:pos="851"/>
        </w:tabs>
        <w:spacing w:before="120" w:after="120"/>
        <w:ind w:firstLine="0"/>
        <w:rPr>
          <w:rFonts w:cs="Arial"/>
          <w:szCs w:val="24"/>
          <w:lang w:val="mn-MN"/>
        </w:rPr>
      </w:pPr>
      <w:r>
        <w:rPr>
          <w:rFonts w:cs="Arial"/>
          <w:szCs w:val="24"/>
          <w:lang w:val="mn-MN"/>
        </w:rPr>
        <w:tab/>
        <w:t>1.</w:t>
      </w:r>
      <w:r w:rsidRPr="0081434A">
        <w:rPr>
          <w:rFonts w:cs="Arial"/>
          <w:szCs w:val="24"/>
          <w:lang w:val="mn-MN"/>
        </w:rPr>
        <w:t>Эд хөрөнгийн эрхийн улсын бүртгэлийн тухай хуулийн 5 дугаар зүйлийн 5.3-т “ Улсын бүртгэлийн байгууллага энэ хуулийн 5.1-д заасан өмчлөх эрхийг эрхийн улсын бүртгэлд бүртгэснийг нотолж, эрхийн улсын бүртгэлийн гэрчилгээ олгоно</w:t>
      </w:r>
      <w:r>
        <w:rPr>
          <w:rFonts w:cs="Arial"/>
          <w:szCs w:val="24"/>
          <w:lang w:val="mn-MN"/>
        </w:rPr>
        <w:t>” гэж заасан. Үүний хүрээнд нэг жилд дунджаар 18</w:t>
      </w:r>
      <w:r w:rsidRPr="0081434A">
        <w:rPr>
          <w:rFonts w:cs="Arial"/>
          <w:szCs w:val="24"/>
          <w:lang w:val="mn-MN"/>
        </w:rPr>
        <w:t xml:space="preserve">0.000 орчим гэрчилгээг иргэн, хуулийн этгээдэд </w:t>
      </w:r>
      <w:r>
        <w:rPr>
          <w:rFonts w:cs="Arial"/>
          <w:szCs w:val="24"/>
          <w:lang w:val="mn-MN"/>
        </w:rPr>
        <w:t xml:space="preserve">цаасан хэлбэрээр </w:t>
      </w:r>
      <w:r w:rsidRPr="0081434A">
        <w:rPr>
          <w:rFonts w:cs="Arial"/>
          <w:szCs w:val="24"/>
          <w:lang w:val="mn-MN"/>
        </w:rPr>
        <w:t>олгож байна.</w:t>
      </w:r>
    </w:p>
    <w:p w14:paraId="502F4AC1" w14:textId="77777777" w:rsidR="00AA0051" w:rsidRDefault="00AA0051" w:rsidP="00AA0051">
      <w:pPr>
        <w:tabs>
          <w:tab w:val="left" w:pos="567"/>
        </w:tabs>
        <w:spacing w:before="120" w:after="120"/>
        <w:rPr>
          <w:rFonts w:cs="Arial"/>
          <w:szCs w:val="24"/>
          <w:lang w:val="mn-MN"/>
        </w:rPr>
      </w:pPr>
      <w:r>
        <w:rPr>
          <w:rFonts w:cs="Arial"/>
          <w:szCs w:val="24"/>
          <w:lang w:val="mn-MN"/>
        </w:rPr>
        <w:t>Ц</w:t>
      </w:r>
      <w:r w:rsidRPr="00B207A1">
        <w:rPr>
          <w:rFonts w:cs="Arial"/>
          <w:szCs w:val="24"/>
          <w:lang w:val="mn-MN"/>
        </w:rPr>
        <w:t>аасан хэлбэрээр олгосон гэрчилгэ</w:t>
      </w:r>
      <w:r>
        <w:rPr>
          <w:rFonts w:cs="Arial"/>
          <w:szCs w:val="24"/>
          <w:lang w:val="mn-MN"/>
        </w:rPr>
        <w:t>эг хуурамчаар үйлдэн</w:t>
      </w:r>
      <w:r w:rsidRPr="00B207A1">
        <w:rPr>
          <w:rFonts w:cs="Arial"/>
          <w:szCs w:val="24"/>
          <w:lang w:val="mn-MN"/>
        </w:rPr>
        <w:t>, улмаар барьцаанд тавьж иргэ</w:t>
      </w:r>
      <w:r>
        <w:rPr>
          <w:rFonts w:cs="Arial"/>
          <w:szCs w:val="24"/>
          <w:lang w:val="mn-MN"/>
        </w:rPr>
        <w:t>н, хуулийн этгээдэд их хэмжээний хохирол учруулдаг тохиолдол цөөн бус гарч байсан.</w:t>
      </w:r>
    </w:p>
    <w:p w14:paraId="4153B5D0" w14:textId="77777777" w:rsidR="00AA0051" w:rsidRDefault="00AA0051" w:rsidP="00AA0051">
      <w:pPr>
        <w:tabs>
          <w:tab w:val="left" w:pos="567"/>
        </w:tabs>
        <w:spacing w:before="120" w:after="120"/>
        <w:rPr>
          <w:rFonts w:cs="Arial"/>
          <w:szCs w:val="24"/>
          <w:lang w:val="mn-MN"/>
        </w:rPr>
      </w:pPr>
      <w:r>
        <w:rPr>
          <w:rFonts w:cs="Arial"/>
          <w:szCs w:val="24"/>
          <w:lang w:val="mn-MN"/>
        </w:rPr>
        <w:t xml:space="preserve">Эрхийн улсын бүртгэлд нэмэлт, өөрчлөлт орох тохиолдолд /тухайлбал: хаяг өөрчлөгдөх/ заавал эх хувийг хураан авч шинэчилэн олгодог. Энэ нь урт хугацаатай үүргийн гүйцэтгэлийн барьцаанд байгаа тохиолдолд чирэгдэлтэй байдаг.  </w:t>
      </w:r>
    </w:p>
    <w:p w14:paraId="4372D563" w14:textId="77777777" w:rsidR="00AA0051" w:rsidRDefault="00AA0051" w:rsidP="00AA0051">
      <w:pPr>
        <w:tabs>
          <w:tab w:val="left" w:pos="567"/>
        </w:tabs>
        <w:spacing w:before="120" w:after="120"/>
        <w:rPr>
          <w:rFonts w:cs="Arial"/>
          <w:szCs w:val="24"/>
          <w:lang w:val="mn-MN"/>
        </w:rPr>
      </w:pPr>
      <w:r>
        <w:rPr>
          <w:rFonts w:cs="Arial"/>
          <w:szCs w:val="24"/>
          <w:lang w:val="mn-MN"/>
        </w:rPr>
        <w:t xml:space="preserve">Мөн </w:t>
      </w:r>
      <w:r w:rsidRPr="00B207A1">
        <w:rPr>
          <w:rFonts w:cs="Arial"/>
          <w:szCs w:val="24"/>
          <w:lang w:val="mn-MN"/>
        </w:rPr>
        <w:t>гэрчилгээг</w:t>
      </w:r>
      <w:r>
        <w:rPr>
          <w:rFonts w:cs="Arial"/>
          <w:szCs w:val="24"/>
          <w:lang w:val="mn-MN"/>
        </w:rPr>
        <w:t xml:space="preserve"> хаяж</w:t>
      </w:r>
      <w:r w:rsidRPr="00B207A1">
        <w:rPr>
          <w:rFonts w:cs="Arial"/>
          <w:szCs w:val="24"/>
          <w:lang w:val="mn-MN"/>
        </w:rPr>
        <w:t xml:space="preserve"> үр</w:t>
      </w:r>
      <w:r>
        <w:rPr>
          <w:rFonts w:cs="Arial"/>
          <w:szCs w:val="24"/>
          <w:lang w:val="mn-MN"/>
        </w:rPr>
        <w:t>эгдүүлсэн тохиолдолд дахин авах шаардлага гардаг</w:t>
      </w:r>
      <w:r w:rsidRPr="00B207A1">
        <w:rPr>
          <w:rFonts w:cs="Arial"/>
          <w:szCs w:val="24"/>
          <w:lang w:val="mn-MN"/>
        </w:rPr>
        <w:t>, гэрчилгээг хэвлэхэд тодорхой зардал гардаг зэрэг нөхцөл  шалтгааны улмаас эрхийн улсын бүртгэлийн гэрчи</w:t>
      </w:r>
      <w:r>
        <w:rPr>
          <w:rFonts w:cs="Arial"/>
          <w:szCs w:val="24"/>
          <w:lang w:val="mn-MN"/>
        </w:rPr>
        <w:t>лгээг цахим хэлбэрээр олгох нь зүйтэй байна.</w:t>
      </w:r>
    </w:p>
    <w:p w14:paraId="2771153A" w14:textId="77777777" w:rsidR="00AA0051" w:rsidRPr="00D40504" w:rsidRDefault="00AA0051" w:rsidP="00AA0051">
      <w:pPr>
        <w:tabs>
          <w:tab w:val="left" w:pos="851"/>
        </w:tabs>
        <w:spacing w:before="120" w:after="120"/>
        <w:rPr>
          <w:rFonts w:cs="Arial"/>
          <w:szCs w:val="24"/>
          <w:lang w:val="mn-MN"/>
        </w:rPr>
      </w:pPr>
      <w:r w:rsidRPr="00D40504">
        <w:rPr>
          <w:rFonts w:cs="Arial"/>
          <w:szCs w:val="24"/>
          <w:lang w:val="mn-MN"/>
        </w:rPr>
        <w:t xml:space="preserve">Газар өмчлөх эрхийн болон үл хөдлөх эд хөрөнгө өмчлөх эрхийн улсын бүртгэлийн гэрчилгээг </w:t>
      </w:r>
      <w:r w:rsidRPr="00D40504">
        <w:rPr>
          <w:rFonts w:cs="Arial"/>
          <w:szCs w:val="24"/>
        </w:rPr>
        <w:t>blockchain</w:t>
      </w:r>
      <w:r w:rsidRPr="00D40504">
        <w:rPr>
          <w:rFonts w:cs="Arial"/>
          <w:szCs w:val="24"/>
          <w:lang w:val="mn-MN"/>
        </w:rPr>
        <w:t xml:space="preserve"> технологийг ашиглан цахим хэлбэрээр олго</w:t>
      </w:r>
      <w:r>
        <w:rPr>
          <w:rFonts w:cs="Arial"/>
          <w:szCs w:val="24"/>
          <w:lang w:val="mn-MN"/>
        </w:rPr>
        <w:t xml:space="preserve">сноор </w:t>
      </w:r>
      <w:r w:rsidRPr="00D40504">
        <w:rPr>
          <w:rFonts w:cs="Arial"/>
          <w:szCs w:val="24"/>
          <w:lang w:val="mn-MN"/>
        </w:rPr>
        <w:t>цаг хугацаа, орон зайнаас үл хамааран иргэн, хуулийн этгээд үл хөдлөх эд хөрөнгө өмчлөх эрхээ бусдад нотло</w:t>
      </w:r>
      <w:r>
        <w:rPr>
          <w:rFonts w:cs="Arial"/>
          <w:szCs w:val="24"/>
          <w:lang w:val="mn-MN"/>
        </w:rPr>
        <w:t>н</w:t>
      </w:r>
      <w:r w:rsidRPr="00D40504">
        <w:rPr>
          <w:rFonts w:cs="Arial"/>
          <w:szCs w:val="24"/>
          <w:lang w:val="mn-MN"/>
        </w:rPr>
        <w:t xml:space="preserve"> харуулах, зурган хэлбэрээр хэвлэн авах, гээж үрэгдүүл</w:t>
      </w:r>
      <w:r>
        <w:rPr>
          <w:rFonts w:cs="Arial"/>
          <w:szCs w:val="24"/>
          <w:lang w:val="mn-MN"/>
        </w:rPr>
        <w:t>с</w:t>
      </w:r>
      <w:r w:rsidRPr="00D40504">
        <w:rPr>
          <w:rFonts w:cs="Arial"/>
          <w:szCs w:val="24"/>
          <w:lang w:val="mn-MN"/>
        </w:rPr>
        <w:t>э</w:t>
      </w:r>
      <w:r>
        <w:rPr>
          <w:rFonts w:cs="Arial"/>
          <w:szCs w:val="24"/>
          <w:lang w:val="mn-MN"/>
        </w:rPr>
        <w:t>н тохиолдолд</w:t>
      </w:r>
      <w:r w:rsidRPr="00D40504">
        <w:rPr>
          <w:rFonts w:cs="Arial"/>
          <w:szCs w:val="24"/>
          <w:lang w:val="mn-MN"/>
        </w:rPr>
        <w:t xml:space="preserve"> дахин авах </w:t>
      </w:r>
      <w:r>
        <w:rPr>
          <w:rFonts w:cs="Arial"/>
          <w:szCs w:val="24"/>
          <w:lang w:val="mn-MN"/>
        </w:rPr>
        <w:t>шаардлага</w:t>
      </w:r>
      <w:r w:rsidRPr="00D40504">
        <w:rPr>
          <w:rFonts w:cs="Arial"/>
          <w:szCs w:val="24"/>
          <w:lang w:val="mn-MN"/>
        </w:rPr>
        <w:t xml:space="preserve">гүй болох зэргээр олон талын давуу тал үүснэ. </w:t>
      </w:r>
    </w:p>
    <w:p w14:paraId="384818E1" w14:textId="77777777" w:rsidR="00AA0051" w:rsidRDefault="00AA0051" w:rsidP="00AA0051">
      <w:pPr>
        <w:tabs>
          <w:tab w:val="left" w:pos="567"/>
        </w:tabs>
        <w:spacing w:before="120" w:after="120"/>
        <w:ind w:firstLine="0"/>
        <w:rPr>
          <w:rFonts w:cs="Arial"/>
          <w:szCs w:val="24"/>
          <w:lang w:val="mn-MN"/>
        </w:rPr>
      </w:pPr>
      <w:r>
        <w:rPr>
          <w:rFonts w:cs="Arial"/>
          <w:szCs w:val="24"/>
          <w:lang w:val="mn-MN"/>
        </w:rPr>
        <w:tab/>
        <w:t>Жил бүр г</w:t>
      </w:r>
      <w:r w:rsidRPr="00D40504">
        <w:rPr>
          <w:rFonts w:cs="Arial"/>
          <w:szCs w:val="24"/>
          <w:lang w:val="mn-MN"/>
        </w:rPr>
        <w:t>азар өмчлөх эрхийн болон үл хөдлөх эд хөрөнгө өмчлөх эрхийн улсын бүртгэлийн</w:t>
      </w:r>
      <w:r>
        <w:rPr>
          <w:rFonts w:cs="Arial"/>
          <w:szCs w:val="24"/>
          <w:lang w:val="mn-MN"/>
        </w:rPr>
        <w:t xml:space="preserve"> 180 000 орчим</w:t>
      </w:r>
      <w:r w:rsidRPr="00D40504">
        <w:rPr>
          <w:rFonts w:cs="Arial"/>
          <w:szCs w:val="24"/>
          <w:lang w:val="mn-MN"/>
        </w:rPr>
        <w:t xml:space="preserve"> гэрчилгээг</w:t>
      </w:r>
      <w:r>
        <w:rPr>
          <w:rFonts w:cs="Arial"/>
          <w:szCs w:val="24"/>
          <w:lang w:val="mn-MN"/>
        </w:rPr>
        <w:t xml:space="preserve"> улсын төсвийн 400 сая орчим төгрөгөөр худалдан авдаг бол энэ зардал бүрэн хэмнэгдэнэ. </w:t>
      </w:r>
    </w:p>
    <w:p w14:paraId="40EF3C2A" w14:textId="77777777" w:rsidR="00AA0051" w:rsidRDefault="00AA0051" w:rsidP="00AA0051">
      <w:pPr>
        <w:tabs>
          <w:tab w:val="left" w:pos="567"/>
        </w:tabs>
        <w:spacing w:before="120" w:after="120"/>
        <w:rPr>
          <w:rFonts w:cs="Arial"/>
          <w:szCs w:val="24"/>
          <w:lang w:val="mn-MN"/>
        </w:rPr>
      </w:pPr>
      <w:r>
        <w:rPr>
          <w:rFonts w:cs="Arial"/>
          <w:szCs w:val="24"/>
          <w:lang w:val="mn-MN"/>
        </w:rPr>
        <w:t xml:space="preserve">Иймд эрхийн улсын бүртгэлийн гэрчилгээг цахим хэлбэрээр олгохоор, үүнтэй уялдуулан нэр томъёог тодорхойлж, гэрчилгээ дахин олгохтой холбоотой хэсгийг хүчингүй болгохоор тусгалаа. </w:t>
      </w:r>
    </w:p>
    <w:p w14:paraId="34E3FB96" w14:textId="77777777" w:rsidR="00AA0051" w:rsidRDefault="00AA0051" w:rsidP="00AA0051">
      <w:pPr>
        <w:tabs>
          <w:tab w:val="num" w:pos="567"/>
          <w:tab w:val="left" w:pos="851"/>
        </w:tabs>
        <w:spacing w:before="120" w:after="120"/>
        <w:ind w:firstLine="0"/>
        <w:rPr>
          <w:rFonts w:cs="Arial"/>
          <w:szCs w:val="24"/>
          <w:lang w:val="mn-MN"/>
        </w:rPr>
      </w:pPr>
      <w:r>
        <w:rPr>
          <w:rFonts w:cs="Arial"/>
          <w:szCs w:val="24"/>
          <w:lang w:val="mn-MN"/>
        </w:rPr>
        <w:t xml:space="preserve">        2.</w:t>
      </w:r>
      <w:r w:rsidRPr="001D748C">
        <w:rPr>
          <w:rFonts w:cs="Arial"/>
          <w:szCs w:val="24"/>
          <w:lang w:val="mn-MN"/>
        </w:rPr>
        <w:t>Улсын бүртгэлийн ерөнхий хуулийн 8 дугаар зүйлийн 8.1-д заасан эрхийг эрхийн улсын бүртгэлийн байгууллагад бүртгүүлэх</w:t>
      </w:r>
      <w:r>
        <w:rPr>
          <w:rFonts w:cs="Arial"/>
          <w:szCs w:val="24"/>
          <w:lang w:val="mn-MN"/>
        </w:rPr>
        <w:t xml:space="preserve"> хугацааг </w:t>
      </w:r>
      <w:r w:rsidRPr="0081434A">
        <w:rPr>
          <w:rFonts w:cs="Arial"/>
          <w:szCs w:val="24"/>
          <w:lang w:val="mn-MN"/>
        </w:rPr>
        <w:t>Эд хөрөнгийн эрхийн улсын бүртгэлийн тухай хуул</w:t>
      </w:r>
      <w:r w:rsidRPr="001D748C">
        <w:rPr>
          <w:rFonts w:cs="Arial"/>
          <w:szCs w:val="24"/>
          <w:lang w:val="mn-MN"/>
        </w:rPr>
        <w:t>ьд тодорхой заагаагүй</w:t>
      </w:r>
      <w:r>
        <w:rPr>
          <w:rFonts w:cs="Arial"/>
          <w:szCs w:val="24"/>
          <w:lang w:val="mn-MN"/>
        </w:rPr>
        <w:t xml:space="preserve">н улмаас иргэн, хуулийн этгээд эд хөрөнгө өмчлөх эрх, түүнтэй холбоотой эд хөрөнгийн бусад эрхийг улсын бүртгэлд цаг тухайд нь бүртгүүлэхгүй байна. </w:t>
      </w:r>
    </w:p>
    <w:p w14:paraId="29378BA6" w14:textId="77777777" w:rsidR="00AA0051" w:rsidRDefault="00AA0051" w:rsidP="00AA0051">
      <w:pPr>
        <w:tabs>
          <w:tab w:val="num" w:pos="567"/>
          <w:tab w:val="left" w:pos="851"/>
        </w:tabs>
        <w:spacing w:before="120" w:after="120"/>
        <w:ind w:firstLine="0"/>
        <w:rPr>
          <w:rFonts w:cs="Arial"/>
          <w:szCs w:val="24"/>
          <w:lang w:val="mn-MN"/>
        </w:rPr>
      </w:pPr>
      <w:r>
        <w:rPr>
          <w:rFonts w:cs="Arial"/>
          <w:szCs w:val="24"/>
          <w:lang w:val="mn-MN"/>
        </w:rPr>
        <w:lastRenderedPageBreak/>
        <w:tab/>
        <w:t>Тухайлбал ш</w:t>
      </w:r>
      <w:r w:rsidRPr="000F7EE9">
        <w:rPr>
          <w:rFonts w:cs="Arial"/>
          <w:szCs w:val="24"/>
          <w:lang w:val="mn-MN"/>
        </w:rPr>
        <w:t>инэ</w:t>
      </w:r>
      <w:r>
        <w:rPr>
          <w:rFonts w:cs="Arial"/>
          <w:szCs w:val="24"/>
          <w:lang w:val="mn-MN"/>
        </w:rPr>
        <w:t xml:space="preserve">эр </w:t>
      </w:r>
      <w:r w:rsidRPr="000F7EE9">
        <w:rPr>
          <w:rFonts w:cs="Arial"/>
          <w:szCs w:val="24"/>
          <w:lang w:val="mn-MN"/>
        </w:rPr>
        <w:t>бий болсон</w:t>
      </w:r>
      <w:r>
        <w:rPr>
          <w:rFonts w:cs="Arial"/>
          <w:szCs w:val="24"/>
          <w:lang w:val="mn-MN"/>
        </w:rPr>
        <w:t xml:space="preserve"> </w:t>
      </w:r>
      <w:r w:rsidRPr="000F7EE9">
        <w:rPr>
          <w:rFonts w:cs="Arial"/>
          <w:szCs w:val="24"/>
          <w:lang w:val="mn-MN"/>
        </w:rPr>
        <w:t>үл хөдлөх эд хөрөнг</w:t>
      </w:r>
      <w:r>
        <w:rPr>
          <w:rFonts w:cs="Arial"/>
          <w:szCs w:val="24"/>
          <w:lang w:val="mn-MN"/>
        </w:rPr>
        <w:t>ийг тухай бүр эрхийн улсын бүртгэлд бүртгүүлдэггүйн улмаас /судалгаагаар шинээр баригдсан орон сууцны 31,2% нь бүртгэгдээгүй байна./ иргэн, хуулийн этгээдийн өмчлөх эрх зөрчигдөх, улсын хэмжээнд статистик мэдээ зөрөх, бусад хууль тогтоомжтой зөрчилдөх, хууль бус аргаар, тухайлбал мөнгө угаах замаар олсон эх үүсвэрээр олж авсан үл хөдлөх эд хөрөнгөө бүртгүүлэхгүй байх, нуун дарагдуулах, бусдын өмчлөлд байлгах, т</w:t>
      </w:r>
      <w:r w:rsidRPr="004A3D96">
        <w:rPr>
          <w:rFonts w:cs="Arial"/>
          <w:szCs w:val="24"/>
          <w:lang w:val="mn-MN"/>
        </w:rPr>
        <w:t>атвараас зайлсхий</w:t>
      </w:r>
      <w:r>
        <w:rPr>
          <w:rFonts w:cs="Arial"/>
          <w:szCs w:val="24"/>
          <w:lang w:val="mn-MN"/>
        </w:rPr>
        <w:t xml:space="preserve">х зэрэг хууль эрхзүй, нийгэм эдийн засагт сөрөг үр дагавар үзүүлэх эрсдэл өндөр байдаг. </w:t>
      </w:r>
    </w:p>
    <w:p w14:paraId="52F53732" w14:textId="77777777" w:rsidR="00AA0051" w:rsidRPr="004A3D96" w:rsidRDefault="00AA0051" w:rsidP="00AA0051">
      <w:pPr>
        <w:tabs>
          <w:tab w:val="num" w:pos="567"/>
          <w:tab w:val="left" w:pos="851"/>
        </w:tabs>
        <w:spacing w:before="120" w:after="120"/>
        <w:ind w:firstLine="0"/>
        <w:rPr>
          <w:rFonts w:cs="Arial"/>
          <w:szCs w:val="24"/>
          <w:lang w:val="en-US"/>
        </w:rPr>
      </w:pPr>
      <w:r>
        <w:rPr>
          <w:rFonts w:cs="Arial"/>
          <w:szCs w:val="24"/>
          <w:lang w:val="mn-MN"/>
        </w:rPr>
        <w:tab/>
        <w:t xml:space="preserve">Иймд эдгээрээс </w:t>
      </w:r>
      <w:r w:rsidRPr="004A3D96">
        <w:rPr>
          <w:rFonts w:cs="Arial"/>
          <w:szCs w:val="24"/>
          <w:lang w:val="mn-MN"/>
        </w:rPr>
        <w:t>урьдчилан сэргийлэх</w:t>
      </w:r>
      <w:r>
        <w:rPr>
          <w:rFonts w:cs="Arial"/>
          <w:szCs w:val="24"/>
          <w:lang w:val="mn-MN"/>
        </w:rPr>
        <w:t xml:space="preserve">, эрсдлийг буруулах, улсын бүртгэл үнэн зөв байх, татварын бааз суурийг өргөтгөх, салбар хоорондын уялдаа, мэдээллийг сайжруулах зорилгоор хуульд </w:t>
      </w:r>
      <w:r w:rsidRPr="000F7EE9">
        <w:rPr>
          <w:rFonts w:cs="Arial"/>
          <w:szCs w:val="24"/>
          <w:lang w:val="mn-MN"/>
        </w:rPr>
        <w:t>улсын бүртгэлд бүртгүүлэх хугацааны зохицуулалт</w:t>
      </w:r>
      <w:r>
        <w:rPr>
          <w:rFonts w:cs="Arial"/>
          <w:szCs w:val="24"/>
          <w:lang w:val="mn-MN"/>
        </w:rPr>
        <w:t>ыг тусгах, иргэн, хуулийн этгээдийг үүрэгжүүлэх шаардлагатай</w:t>
      </w:r>
      <w:r w:rsidRPr="000F7EE9">
        <w:rPr>
          <w:rFonts w:cs="Arial"/>
          <w:szCs w:val="24"/>
          <w:lang w:val="mn-MN"/>
        </w:rPr>
        <w:t xml:space="preserve"> байна.</w:t>
      </w:r>
    </w:p>
    <w:p w14:paraId="2453557A" w14:textId="77777777" w:rsidR="00AA0051" w:rsidRDefault="00AA0051" w:rsidP="00AA0051">
      <w:pPr>
        <w:tabs>
          <w:tab w:val="left" w:pos="567"/>
          <w:tab w:val="left" w:pos="709"/>
          <w:tab w:val="left" w:pos="851"/>
        </w:tabs>
        <w:spacing w:before="120" w:after="120"/>
        <w:ind w:firstLine="0"/>
        <w:rPr>
          <w:rFonts w:cs="Arial"/>
          <w:szCs w:val="24"/>
          <w:lang w:val="mn-MN"/>
        </w:rPr>
      </w:pPr>
      <w:r>
        <w:rPr>
          <w:rFonts w:cs="Arial"/>
          <w:szCs w:val="24"/>
          <w:lang w:val="mn-MN"/>
        </w:rPr>
        <w:tab/>
        <w:t xml:space="preserve">Гэрээ хэлцлээр </w:t>
      </w:r>
      <w:r w:rsidRPr="000F7EE9">
        <w:rPr>
          <w:rFonts w:cs="Arial"/>
          <w:szCs w:val="24"/>
          <w:lang w:val="mn-MN"/>
        </w:rPr>
        <w:t>өмчлөх эрхийг шилжүүлэх</w:t>
      </w:r>
      <w:r>
        <w:rPr>
          <w:rFonts w:cs="Arial"/>
          <w:szCs w:val="24"/>
          <w:lang w:val="mn-MN"/>
        </w:rPr>
        <w:t xml:space="preserve">, </w:t>
      </w:r>
      <w:r w:rsidRPr="000F7EE9">
        <w:rPr>
          <w:rFonts w:cs="Arial"/>
          <w:szCs w:val="24"/>
          <w:lang w:val="mn-MN"/>
        </w:rPr>
        <w:t xml:space="preserve">эд хөрөнгө өмчлөх эрх түүнтэй холбоотой бусад эрх </w:t>
      </w:r>
      <w:r>
        <w:rPr>
          <w:rFonts w:cs="Arial"/>
          <w:szCs w:val="24"/>
          <w:lang w:val="mn-MN"/>
        </w:rPr>
        <w:t>болон</w:t>
      </w:r>
      <w:r w:rsidRPr="000F7EE9">
        <w:rPr>
          <w:rFonts w:cs="Arial"/>
          <w:szCs w:val="24"/>
          <w:lang w:val="mn-MN"/>
        </w:rPr>
        <w:t xml:space="preserve"> эд хөрөнгийн бүртгэлд нэмэлт өөрчлөлт</w:t>
      </w:r>
      <w:r>
        <w:rPr>
          <w:rFonts w:cs="Arial"/>
          <w:szCs w:val="24"/>
          <w:lang w:val="mn-MN"/>
        </w:rPr>
        <w:t xml:space="preserve">ийг </w:t>
      </w:r>
      <w:r w:rsidRPr="000F7EE9">
        <w:rPr>
          <w:rFonts w:cs="Arial"/>
          <w:szCs w:val="24"/>
          <w:lang w:val="mn-MN"/>
        </w:rPr>
        <w:t>хуульд заасн</w:t>
      </w:r>
      <w:r>
        <w:rPr>
          <w:rFonts w:cs="Arial"/>
          <w:szCs w:val="24"/>
          <w:lang w:val="mn-MN"/>
        </w:rPr>
        <w:t xml:space="preserve">ы дагуу </w:t>
      </w:r>
      <w:r w:rsidRPr="000F7EE9">
        <w:rPr>
          <w:rFonts w:cs="Arial"/>
          <w:szCs w:val="24"/>
          <w:lang w:val="mn-MN"/>
        </w:rPr>
        <w:t xml:space="preserve">бүртгүүлэх, </w:t>
      </w:r>
      <w:r>
        <w:rPr>
          <w:rFonts w:cs="Arial"/>
          <w:szCs w:val="24"/>
          <w:lang w:val="mn-MN"/>
        </w:rPr>
        <w:t xml:space="preserve">дуусгавар болсон эрх, устсан үл хөдлөх эд хөрөнгийн </w:t>
      </w:r>
      <w:r w:rsidRPr="000F7EE9">
        <w:rPr>
          <w:rFonts w:cs="Arial"/>
          <w:szCs w:val="24"/>
          <w:lang w:val="mn-MN"/>
        </w:rPr>
        <w:t>эрхийн улсын бүртгэлийг хаах зэр</w:t>
      </w:r>
      <w:r>
        <w:rPr>
          <w:rFonts w:cs="Arial"/>
          <w:szCs w:val="24"/>
          <w:lang w:val="mn-MN"/>
        </w:rPr>
        <w:t>э</w:t>
      </w:r>
      <w:r w:rsidRPr="000F7EE9">
        <w:rPr>
          <w:rFonts w:cs="Arial"/>
          <w:szCs w:val="24"/>
          <w:lang w:val="mn-MN"/>
        </w:rPr>
        <w:t>г</w:t>
      </w:r>
      <w:r>
        <w:rPr>
          <w:rFonts w:cs="Arial"/>
          <w:szCs w:val="24"/>
          <w:lang w:val="mn-MN"/>
        </w:rPr>
        <w:t xml:space="preserve">т мөн хамаарах юм. </w:t>
      </w:r>
    </w:p>
    <w:p w14:paraId="2C02FAC5" w14:textId="77777777" w:rsidR="00AA0051" w:rsidRDefault="00AA0051" w:rsidP="00AA0051">
      <w:pPr>
        <w:tabs>
          <w:tab w:val="left" w:pos="567"/>
          <w:tab w:val="left" w:pos="709"/>
          <w:tab w:val="left" w:pos="851"/>
        </w:tabs>
        <w:spacing w:before="120" w:after="120"/>
        <w:ind w:firstLine="0"/>
        <w:rPr>
          <w:rFonts w:cs="Arial"/>
          <w:color w:val="000000" w:themeColor="text1"/>
          <w:szCs w:val="24"/>
          <w:lang w:val="mn-MN"/>
        </w:rPr>
      </w:pPr>
      <w:r>
        <w:rPr>
          <w:rFonts w:cs="Arial"/>
          <w:szCs w:val="24"/>
          <w:lang w:val="mn-MN"/>
        </w:rPr>
        <w:tab/>
        <w:t>3.</w:t>
      </w:r>
      <w:r w:rsidRPr="000F7EE9">
        <w:rPr>
          <w:rFonts w:cs="Arial"/>
          <w:szCs w:val="24"/>
          <w:lang w:val="mn-MN"/>
        </w:rPr>
        <w:t xml:space="preserve">Газар эзэмших, ашиглах эрхийг дундын мэдээллийн сангаар дамжуулан </w:t>
      </w:r>
      <w:r>
        <w:rPr>
          <w:rFonts w:cs="Arial"/>
          <w:szCs w:val="24"/>
          <w:lang w:val="mn-MN"/>
        </w:rPr>
        <w:t xml:space="preserve">улсын бүртгэлд бүртгүүлж </w:t>
      </w:r>
      <w:r>
        <w:rPr>
          <w:rFonts w:cs="Arial"/>
          <w:szCs w:val="24"/>
          <w:lang w:val="en-US"/>
        </w:rPr>
        <w:t>“</w:t>
      </w:r>
      <w:r>
        <w:rPr>
          <w:rFonts w:cs="Arial"/>
          <w:szCs w:val="24"/>
          <w:lang w:val="mn-MN"/>
        </w:rPr>
        <w:t>Э</w:t>
      </w:r>
      <w:r>
        <w:rPr>
          <w:rFonts w:cs="Arial"/>
          <w:szCs w:val="24"/>
          <w:lang w:val="en-US"/>
        </w:rPr>
        <w:t>”</w:t>
      </w:r>
      <w:r>
        <w:rPr>
          <w:rFonts w:cs="Arial"/>
          <w:szCs w:val="24"/>
          <w:lang w:val="mn-MN"/>
        </w:rPr>
        <w:t xml:space="preserve">, </w:t>
      </w:r>
      <w:r>
        <w:rPr>
          <w:rFonts w:cs="Arial"/>
          <w:szCs w:val="24"/>
          <w:lang w:val="en-US"/>
        </w:rPr>
        <w:t>”</w:t>
      </w:r>
      <w:r>
        <w:rPr>
          <w:rFonts w:cs="Arial"/>
          <w:szCs w:val="24"/>
          <w:lang w:val="mn-MN"/>
        </w:rPr>
        <w:t>А</w:t>
      </w:r>
      <w:r>
        <w:rPr>
          <w:rFonts w:cs="Arial"/>
          <w:szCs w:val="24"/>
          <w:lang w:val="en-US"/>
        </w:rPr>
        <w:t>”</w:t>
      </w:r>
      <w:r>
        <w:rPr>
          <w:rFonts w:cs="Arial"/>
          <w:szCs w:val="24"/>
          <w:lang w:val="mn-MN"/>
        </w:rPr>
        <w:t xml:space="preserve"> дугаар авсаны дараа </w:t>
      </w:r>
      <w:r w:rsidRPr="000F7EE9">
        <w:rPr>
          <w:rFonts w:cs="Arial"/>
          <w:color w:val="000000" w:themeColor="text1"/>
          <w:szCs w:val="24"/>
          <w:lang w:val="mn-MN"/>
        </w:rPr>
        <w:t>газрын</w:t>
      </w:r>
      <w:r>
        <w:rPr>
          <w:rFonts w:cs="Arial"/>
          <w:color w:val="000000" w:themeColor="text1"/>
          <w:szCs w:val="24"/>
          <w:lang w:val="mn-MN"/>
        </w:rPr>
        <w:t xml:space="preserve"> мэдээлэлд орсон өөрчлөлт, </w:t>
      </w:r>
      <w:r w:rsidRPr="000F7EE9">
        <w:rPr>
          <w:rFonts w:cs="Arial"/>
          <w:color w:val="000000" w:themeColor="text1"/>
          <w:szCs w:val="24"/>
          <w:lang w:val="mn-MN"/>
        </w:rPr>
        <w:t>нотлох баримт</w:t>
      </w:r>
      <w:r>
        <w:rPr>
          <w:rFonts w:cs="Arial"/>
          <w:color w:val="000000" w:themeColor="text1"/>
          <w:szCs w:val="24"/>
          <w:lang w:val="mn-MN"/>
        </w:rPr>
        <w:t xml:space="preserve">ыг </w:t>
      </w:r>
      <w:r w:rsidRPr="000F7EE9">
        <w:rPr>
          <w:rFonts w:cs="Arial"/>
          <w:color w:val="000000" w:themeColor="text1"/>
          <w:szCs w:val="24"/>
          <w:lang w:val="mn-MN"/>
        </w:rPr>
        <w:t>аймаг, нийслэл, дүүргийн газрын алба, сумын газрын даамал</w:t>
      </w:r>
      <w:r>
        <w:rPr>
          <w:rFonts w:cs="Arial"/>
          <w:color w:val="000000" w:themeColor="text1"/>
          <w:szCs w:val="24"/>
          <w:lang w:val="mn-MN"/>
        </w:rPr>
        <w:t xml:space="preserve"> дундын мэдээллийн санд тухай бүр оруулахгүй байгаа нь бүртгэлийн үнэн зөв байдлыг хангахгүй байгаа болно.</w:t>
      </w:r>
    </w:p>
    <w:p w14:paraId="095B1C0E" w14:textId="77777777" w:rsidR="00AA0051" w:rsidRDefault="00AA0051" w:rsidP="00AA0051">
      <w:pPr>
        <w:tabs>
          <w:tab w:val="left" w:pos="567"/>
          <w:tab w:val="left" w:pos="709"/>
          <w:tab w:val="left" w:pos="851"/>
        </w:tabs>
        <w:spacing w:before="120" w:after="120"/>
        <w:ind w:firstLine="0"/>
        <w:rPr>
          <w:rFonts w:cs="Arial"/>
          <w:color w:val="000000" w:themeColor="text1"/>
          <w:szCs w:val="24"/>
          <w:lang w:val="mn-MN"/>
        </w:rPr>
      </w:pPr>
      <w:r>
        <w:rPr>
          <w:rFonts w:cs="Arial"/>
          <w:color w:val="000000" w:themeColor="text1"/>
          <w:szCs w:val="24"/>
          <w:lang w:val="mn-MN"/>
        </w:rPr>
        <w:tab/>
      </w:r>
      <w:r w:rsidRPr="000F7EE9">
        <w:rPr>
          <w:rFonts w:cs="Arial"/>
          <w:color w:val="000000" w:themeColor="text1"/>
          <w:szCs w:val="24"/>
          <w:lang w:val="mn-MN"/>
        </w:rPr>
        <w:t>Дундын</w:t>
      </w:r>
      <w:r>
        <w:rPr>
          <w:rFonts w:cs="Arial"/>
          <w:color w:val="000000" w:themeColor="text1"/>
          <w:szCs w:val="24"/>
          <w:lang w:val="mn-MN"/>
        </w:rPr>
        <w:t xml:space="preserve"> </w:t>
      </w:r>
      <w:r w:rsidRPr="000F7EE9">
        <w:rPr>
          <w:rFonts w:cs="Arial"/>
          <w:color w:val="000000" w:themeColor="text1"/>
          <w:szCs w:val="24"/>
          <w:lang w:val="mn-MN"/>
        </w:rPr>
        <w:t>мэдээллийн санд өөрчлөлтүүд</w:t>
      </w:r>
      <w:r>
        <w:rPr>
          <w:rFonts w:cs="Arial"/>
          <w:color w:val="000000" w:themeColor="text1"/>
          <w:szCs w:val="24"/>
          <w:lang w:val="mn-MN"/>
        </w:rPr>
        <w:t>ийг тухай бүр</w:t>
      </w:r>
      <w:r w:rsidRPr="000F7EE9">
        <w:rPr>
          <w:rFonts w:cs="Arial"/>
          <w:color w:val="000000" w:themeColor="text1"/>
          <w:szCs w:val="24"/>
          <w:lang w:val="mn-MN"/>
        </w:rPr>
        <w:t xml:space="preserve"> ор</w:t>
      </w:r>
      <w:r>
        <w:rPr>
          <w:rFonts w:cs="Arial"/>
          <w:color w:val="000000" w:themeColor="text1"/>
          <w:szCs w:val="24"/>
          <w:lang w:val="mn-MN"/>
        </w:rPr>
        <w:t>уулсан тохиолдолд</w:t>
      </w:r>
      <w:r w:rsidRPr="000F7EE9">
        <w:rPr>
          <w:rFonts w:cs="Arial"/>
          <w:color w:val="000000" w:themeColor="text1"/>
          <w:szCs w:val="24"/>
          <w:lang w:val="mn-MN"/>
        </w:rPr>
        <w:t xml:space="preserve"> иргэдээс газрын</w:t>
      </w:r>
      <w:r>
        <w:rPr>
          <w:rFonts w:cs="Arial"/>
          <w:color w:val="000000" w:themeColor="text1"/>
          <w:szCs w:val="24"/>
          <w:lang w:val="mn-MN"/>
        </w:rPr>
        <w:t xml:space="preserve"> эрх олгосон шийдвэр</w:t>
      </w:r>
      <w:r w:rsidRPr="000F7EE9">
        <w:rPr>
          <w:rFonts w:cs="Arial"/>
          <w:color w:val="000000" w:themeColor="text1"/>
          <w:szCs w:val="24"/>
          <w:lang w:val="mn-MN"/>
        </w:rPr>
        <w:t>,</w:t>
      </w:r>
      <w:r>
        <w:rPr>
          <w:rFonts w:cs="Arial"/>
          <w:color w:val="000000" w:themeColor="text1"/>
          <w:szCs w:val="24"/>
          <w:lang w:val="mn-MN"/>
        </w:rPr>
        <w:t xml:space="preserve"> газрын гэрчилгээ, </w:t>
      </w:r>
      <w:r w:rsidRPr="000F7EE9">
        <w:rPr>
          <w:rFonts w:cs="Arial"/>
          <w:color w:val="000000" w:themeColor="text1"/>
          <w:szCs w:val="24"/>
          <w:lang w:val="mn-MN"/>
        </w:rPr>
        <w:t>кадастр</w:t>
      </w:r>
      <w:r>
        <w:rPr>
          <w:rFonts w:cs="Arial"/>
          <w:color w:val="000000" w:themeColor="text1"/>
          <w:szCs w:val="24"/>
          <w:lang w:val="mn-MN"/>
        </w:rPr>
        <w:t xml:space="preserve">ын зураг зэрэг </w:t>
      </w:r>
      <w:r w:rsidRPr="000F7EE9">
        <w:rPr>
          <w:rFonts w:cs="Arial"/>
          <w:color w:val="000000" w:themeColor="text1"/>
          <w:szCs w:val="24"/>
          <w:lang w:val="mn-MN"/>
        </w:rPr>
        <w:t xml:space="preserve"> баримт</w:t>
      </w:r>
      <w:r>
        <w:rPr>
          <w:rFonts w:cs="Arial"/>
          <w:color w:val="000000" w:themeColor="text1"/>
          <w:szCs w:val="24"/>
          <w:lang w:val="mn-MN"/>
        </w:rPr>
        <w:t xml:space="preserve"> бичгүүдийг иргэн, хуулийн этгээдээс</w:t>
      </w:r>
      <w:r w:rsidRPr="000F7EE9">
        <w:rPr>
          <w:rFonts w:cs="Arial"/>
          <w:color w:val="000000" w:themeColor="text1"/>
          <w:szCs w:val="24"/>
          <w:lang w:val="mn-MN"/>
        </w:rPr>
        <w:t xml:space="preserve"> шаардахгүйгээр бүртгэл хийх</w:t>
      </w:r>
      <w:r>
        <w:rPr>
          <w:rFonts w:cs="Arial"/>
          <w:color w:val="000000" w:themeColor="text1"/>
          <w:szCs w:val="24"/>
          <w:lang w:val="mn-MN"/>
        </w:rPr>
        <w:t>, г</w:t>
      </w:r>
      <w:r w:rsidRPr="000F7EE9">
        <w:rPr>
          <w:rFonts w:cs="Arial"/>
          <w:color w:val="000000" w:themeColor="text1"/>
          <w:szCs w:val="24"/>
          <w:lang w:val="mn-MN"/>
        </w:rPr>
        <w:t xml:space="preserve">азрын эрхийн зөрчилгүй байдлыг мэдэх, улмаар эрхийн маргаангүй бүртгэл хийх боломжтой </w:t>
      </w:r>
      <w:r>
        <w:rPr>
          <w:rFonts w:cs="Arial"/>
          <w:color w:val="000000" w:themeColor="text1"/>
          <w:szCs w:val="24"/>
          <w:lang w:val="mn-MN"/>
        </w:rPr>
        <w:t>юм</w:t>
      </w:r>
      <w:r w:rsidRPr="000F7EE9">
        <w:rPr>
          <w:rFonts w:cs="Arial"/>
          <w:color w:val="000000" w:themeColor="text1"/>
          <w:szCs w:val="24"/>
          <w:lang w:val="mn-MN"/>
        </w:rPr>
        <w:t xml:space="preserve">. </w:t>
      </w:r>
    </w:p>
    <w:p w14:paraId="074FF951" w14:textId="77777777" w:rsidR="00AA0051" w:rsidRDefault="00AA0051" w:rsidP="00AA0051">
      <w:pPr>
        <w:tabs>
          <w:tab w:val="left" w:pos="567"/>
          <w:tab w:val="left" w:pos="709"/>
          <w:tab w:val="left" w:pos="851"/>
        </w:tabs>
        <w:spacing w:before="120" w:after="120"/>
        <w:ind w:firstLine="0"/>
        <w:rPr>
          <w:rFonts w:cs="Arial"/>
          <w:color w:val="000000" w:themeColor="text1"/>
          <w:szCs w:val="24"/>
          <w:lang w:val="mn-MN"/>
        </w:rPr>
      </w:pPr>
      <w:r>
        <w:rPr>
          <w:rFonts w:cs="Arial"/>
          <w:color w:val="000000" w:themeColor="text1"/>
          <w:szCs w:val="24"/>
          <w:lang w:val="mn-MN"/>
        </w:rPr>
        <w:tab/>
      </w:r>
      <w:r w:rsidRPr="000F7EE9">
        <w:rPr>
          <w:rFonts w:cs="Arial"/>
          <w:color w:val="000000" w:themeColor="text1"/>
          <w:szCs w:val="24"/>
          <w:lang w:val="mn-MN"/>
        </w:rPr>
        <w:t>Өөрөөр хэлбэл,</w:t>
      </w:r>
      <w:r>
        <w:rPr>
          <w:rFonts w:cs="Arial"/>
          <w:color w:val="000000" w:themeColor="text1"/>
          <w:szCs w:val="24"/>
          <w:lang w:val="mn-MN"/>
        </w:rPr>
        <w:t xml:space="preserve"> төр</w:t>
      </w:r>
      <w:r w:rsidRPr="000F7EE9">
        <w:rPr>
          <w:rFonts w:cs="Arial"/>
          <w:color w:val="000000" w:themeColor="text1"/>
          <w:szCs w:val="24"/>
          <w:lang w:val="mn-MN"/>
        </w:rPr>
        <w:t xml:space="preserve"> өөрт байгаа мэдээллийг иргэдээс шаардахгүй гэдэг зарчимд нийцнэ.</w:t>
      </w:r>
      <w:r>
        <w:rPr>
          <w:rFonts w:cs="Arial"/>
          <w:color w:val="000000" w:themeColor="text1"/>
          <w:szCs w:val="24"/>
          <w:lang w:val="mn-MN"/>
        </w:rPr>
        <w:t xml:space="preserve"> Иймд д</w:t>
      </w:r>
      <w:r>
        <w:rPr>
          <w:rFonts w:cs="Arial"/>
          <w:szCs w:val="24"/>
          <w:lang w:val="mn-MN"/>
        </w:rPr>
        <w:t xml:space="preserve">ундын мэдээллийн сангаар дамжуулан бүртгүүлсэн эзэмших, ашиглах эрхтэй </w:t>
      </w:r>
      <w:r w:rsidRPr="00AA0051">
        <w:rPr>
          <w:rFonts w:cs="Arial"/>
          <w:color w:val="000000" w:themeColor="text1"/>
          <w:szCs w:val="24"/>
          <w:lang w:val="mn-MN"/>
        </w:rPr>
        <w:t xml:space="preserve">газрын мэдээлэлд орсон өөрчлөлтийг тухай </w:t>
      </w:r>
      <w:r>
        <w:rPr>
          <w:rFonts w:cs="Arial"/>
          <w:szCs w:val="24"/>
          <w:lang w:val="mn-MN"/>
        </w:rPr>
        <w:t xml:space="preserve">бүр </w:t>
      </w:r>
      <w:r w:rsidRPr="000F7EE9">
        <w:rPr>
          <w:rFonts w:cs="Arial"/>
          <w:color w:val="000000" w:themeColor="text1"/>
          <w:szCs w:val="24"/>
          <w:lang w:val="mn-MN"/>
        </w:rPr>
        <w:t>дундын мэдээллийн санд</w:t>
      </w:r>
      <w:r>
        <w:rPr>
          <w:rFonts w:cs="Arial"/>
          <w:color w:val="000000" w:themeColor="text1"/>
          <w:szCs w:val="24"/>
          <w:lang w:val="mn-MN"/>
        </w:rPr>
        <w:t xml:space="preserve"> оруулж байхыг газрын асуудал эрхэлсэн төрийн захиргааны байгууллагад даалгах зорилгоор хуулийн 28 дугаар зүйлд нэмэлт өөрчлөлт оруулан боловсруулсан болно.</w:t>
      </w:r>
    </w:p>
    <w:p w14:paraId="221C3CB1" w14:textId="77777777" w:rsidR="00AA0051" w:rsidRPr="00E84630" w:rsidRDefault="00AA0051" w:rsidP="00AA0051">
      <w:pPr>
        <w:tabs>
          <w:tab w:val="left" w:pos="567"/>
          <w:tab w:val="left" w:pos="709"/>
          <w:tab w:val="left" w:pos="851"/>
        </w:tabs>
        <w:spacing w:before="120" w:after="120"/>
        <w:ind w:firstLine="0"/>
        <w:rPr>
          <w:rFonts w:cs="Arial"/>
          <w:color w:val="000000" w:themeColor="text1"/>
          <w:szCs w:val="24"/>
          <w:lang w:val="mn-MN"/>
        </w:rPr>
      </w:pPr>
      <w:r>
        <w:rPr>
          <w:rFonts w:cs="Arial"/>
          <w:color w:val="000000" w:themeColor="text1"/>
          <w:szCs w:val="24"/>
          <w:lang w:val="mn-MN"/>
        </w:rPr>
        <w:tab/>
        <w:t>Үүнтэй холбогдуулан Газрын тухай хуулийн холбогдох 2 заалтад нэмэлт орох бөгөөд Газрын тухай хуульд нэмэлт оруулах тухай хуулийн төслийг боловсруулсан болно.</w:t>
      </w:r>
      <w:r>
        <w:rPr>
          <w:rFonts w:cs="Arial"/>
          <w:color w:val="000000" w:themeColor="text1"/>
          <w:szCs w:val="24"/>
          <w:lang w:val="mn-MN"/>
        </w:rPr>
        <w:tab/>
      </w:r>
    </w:p>
    <w:p w14:paraId="305128D8" w14:textId="77777777" w:rsidR="00AA0051" w:rsidRDefault="00AA0051" w:rsidP="00AA0051">
      <w:pPr>
        <w:tabs>
          <w:tab w:val="left" w:pos="567"/>
        </w:tabs>
        <w:spacing w:before="120" w:after="120"/>
        <w:ind w:firstLine="0"/>
        <w:rPr>
          <w:rFonts w:cs="Arial"/>
          <w:color w:val="000000" w:themeColor="text1"/>
          <w:szCs w:val="24"/>
          <w:lang w:val="mn-MN"/>
        </w:rPr>
      </w:pPr>
      <w:r>
        <w:rPr>
          <w:rFonts w:cs="Arial"/>
          <w:bCs/>
          <w:szCs w:val="24"/>
          <w:lang w:val="mn-MN"/>
        </w:rPr>
        <w:tab/>
      </w:r>
      <w:r>
        <w:rPr>
          <w:rFonts w:cs="Arial"/>
          <w:color w:val="000000" w:themeColor="text1"/>
          <w:szCs w:val="24"/>
          <w:lang w:val="mn-MN"/>
        </w:rPr>
        <w:t xml:space="preserve">4.Бусад нэмэлт, өөрчлөлтүүд. </w:t>
      </w:r>
    </w:p>
    <w:p w14:paraId="3498B871" w14:textId="77777777" w:rsidR="00AA0051" w:rsidRDefault="00AA0051" w:rsidP="00AA0051">
      <w:pPr>
        <w:tabs>
          <w:tab w:val="left" w:pos="567"/>
        </w:tabs>
        <w:spacing w:before="120" w:after="120"/>
        <w:ind w:firstLine="0"/>
        <w:rPr>
          <w:rFonts w:cs="Arial"/>
          <w:lang w:val="mn-MN"/>
        </w:rPr>
      </w:pPr>
      <w:r>
        <w:rPr>
          <w:rFonts w:cs="Arial"/>
          <w:color w:val="000000" w:themeColor="text1"/>
          <w:szCs w:val="24"/>
          <w:lang w:val="mn-MN"/>
        </w:rPr>
        <w:tab/>
        <w:t xml:space="preserve">Эд хөрөнгийн эрхийн улсын бүртгэлийн тухай хуулийн 14 дүгээр зүйлийн 14.1 дэх хэсэгт </w:t>
      </w:r>
      <w:r>
        <w:rPr>
          <w:rFonts w:cs="Arial"/>
          <w:lang w:val="mn-MN"/>
        </w:rPr>
        <w:t>улсын бүртгэгч м</w:t>
      </w:r>
      <w:r w:rsidRPr="00EE49BF">
        <w:rPr>
          <w:rFonts w:cs="Arial"/>
          <w:lang w:val="mn-MN"/>
        </w:rPr>
        <w:t xml:space="preserve">эдүүлэг гаргагчийн өргөдөл, холбогдох нотлох баримт, улсын байцаагчийн дүгнэлтийг </w:t>
      </w:r>
      <w:r w:rsidRPr="0068353C">
        <w:rPr>
          <w:rFonts w:cs="Arial"/>
          <w:lang w:val="mn-MN"/>
        </w:rPr>
        <w:t>үндэслэсэн</w:t>
      </w:r>
      <w:r w:rsidRPr="00EE49BF">
        <w:rPr>
          <w:rFonts w:cs="Arial"/>
          <w:lang w:val="mn-MN"/>
        </w:rPr>
        <w:t xml:space="preserve"> </w:t>
      </w:r>
      <w:r>
        <w:rPr>
          <w:rFonts w:cs="Arial"/>
          <w:lang w:val="mn-MN"/>
        </w:rPr>
        <w:t xml:space="preserve">Улсын бүртгэлийн асуудал эрхэлсэн төрийн захиргааны байгууллагын даргын шийдвэрээр эрхийн улсын бүртгэлийг хаах зохицуулалттай. </w:t>
      </w:r>
    </w:p>
    <w:p w14:paraId="61E895F3" w14:textId="77777777" w:rsidR="00AA0051" w:rsidRDefault="00AA0051" w:rsidP="00AA0051">
      <w:pPr>
        <w:tabs>
          <w:tab w:val="left" w:pos="567"/>
        </w:tabs>
        <w:spacing w:before="120" w:after="120"/>
        <w:ind w:firstLine="0"/>
        <w:rPr>
          <w:rFonts w:cs="Arial"/>
          <w:lang w:val="mn-MN"/>
        </w:rPr>
      </w:pPr>
      <w:r>
        <w:rPr>
          <w:rFonts w:cs="Arial"/>
          <w:lang w:val="mn-MN"/>
        </w:rPr>
        <w:tab/>
        <w:t xml:space="preserve">Энэ хэсгийг хэрэгжүүлэх, эрхийн улсын бүртгэлийг хаах чиглэлээр жилд дундажаар 1400 орчим тушаалаар 3600 орчим эрхийн улсын бүртгэлийг хааж шийдвэрлэдэг. </w:t>
      </w:r>
    </w:p>
    <w:p w14:paraId="32CD6F62" w14:textId="77777777" w:rsidR="00AA0051" w:rsidRDefault="00AA0051" w:rsidP="00AA0051">
      <w:pPr>
        <w:tabs>
          <w:tab w:val="left" w:pos="567"/>
        </w:tabs>
        <w:spacing w:before="120" w:after="120"/>
        <w:ind w:firstLine="0"/>
        <w:rPr>
          <w:rFonts w:cs="Arial"/>
          <w:lang w:val="mn-MN"/>
        </w:rPr>
      </w:pPr>
      <w:r>
        <w:rPr>
          <w:rFonts w:cs="Arial"/>
          <w:lang w:val="mn-MN"/>
        </w:rPr>
        <w:tab/>
        <w:t xml:space="preserve">Эрхийн улсын бүртгэлийг хаалгах хүсэлт, мэдүүлгийг иргэн, хуулийн этгээд аймаг, дүүргийн Улсын бүртгэлийн нэгжид гаргадаг бөгөөд улсын бүртгэгч, улсын ахлах бүртгэгч хянаад, шаардлагатай тохиолдолд хяналтын улсын байцаагч дүгнэлт гарган хүчингүй болгож Улсын бүртгэлийн ерөнхий газарт ирүүлэн, хариуцсан нэгж болох Эд хөрөнгийн эрхийн улсын бүртгэлийн газрын албан хаагч тушаалын төсөл </w:t>
      </w:r>
      <w:r>
        <w:rPr>
          <w:rFonts w:cs="Arial"/>
          <w:lang w:val="mn-MN"/>
        </w:rPr>
        <w:lastRenderedPageBreak/>
        <w:t>боловсруулан эрх бүхий албан тушаалтнуудаар хянуулан Улсын бүртгэлийн ерөнхий газрын даргын тушаал гаргуулан бүртгэлийн нэгжид буцаан хүргүүлдэг.</w:t>
      </w:r>
    </w:p>
    <w:p w14:paraId="0E36CFDB" w14:textId="77777777" w:rsidR="00AA0051" w:rsidRPr="00562653" w:rsidRDefault="00AA0051" w:rsidP="00AA0051">
      <w:pPr>
        <w:tabs>
          <w:tab w:val="left" w:pos="567"/>
        </w:tabs>
        <w:spacing w:before="120" w:after="120"/>
        <w:ind w:firstLine="0"/>
        <w:rPr>
          <w:rFonts w:cs="Arial"/>
          <w:lang w:val="mn-MN"/>
        </w:rPr>
      </w:pPr>
      <w:r>
        <w:rPr>
          <w:rFonts w:cs="Arial"/>
          <w:lang w:val="mn-MN"/>
        </w:rPr>
        <w:tab/>
        <w:t>Энэхүү үйл ажиллагаа нь дундажаар 14-28 хоногт шийдвэрлэгддэг бөгөөд иргэн, хуулийн этгээдийг ихээр чирэгдүүлдэг. Улсын бүртгэлийн ерөнхий хуулийн 19 дүгээр зүйлд улсын бүртгэгчийн эрх, үүргийг нарийвчлан зааж өгсөн бөгөөд хуульд зааснаар улсын бүртгэгч нь улсын бүртгэл хөтлөх, хуульд заасан үндэслэлээр улсын бүртгэлд бүртгэхээс татгалзах,  өөрийн бүртгэсэн бүртгэлийн болон хувийн хэргийн эх нотлох баримт бичгийн бүрдлийн үнэн зөвийг хариуцах, улсын бүртгэлийг хараат бусаар хөтлөх чиг үүргийг хэрэгжүүлдэг.</w:t>
      </w:r>
    </w:p>
    <w:p w14:paraId="67D0C272" w14:textId="77777777" w:rsidR="00AA0051" w:rsidRDefault="00AA0051" w:rsidP="00AA0051">
      <w:pPr>
        <w:tabs>
          <w:tab w:val="left" w:pos="567"/>
        </w:tabs>
        <w:spacing w:before="120" w:after="120"/>
        <w:ind w:firstLine="0"/>
        <w:rPr>
          <w:rFonts w:cs="Arial"/>
          <w:lang w:val="mn-MN"/>
        </w:rPr>
      </w:pPr>
      <w:r>
        <w:rPr>
          <w:rFonts w:cs="Arial"/>
          <w:lang w:val="mn-MN"/>
        </w:rPr>
        <w:tab/>
        <w:t xml:space="preserve">Иймд хуулийн 14 дүгээр зүйлийн </w:t>
      </w:r>
      <w:r w:rsidRPr="00F91912">
        <w:rPr>
          <w:rFonts w:cs="Arial"/>
          <w:lang w:val="mn-MN"/>
        </w:rPr>
        <w:t xml:space="preserve">14.1 дэх заалтыг </w:t>
      </w:r>
      <w:r w:rsidRPr="00F91912">
        <w:rPr>
          <w:rFonts w:cs="Arial"/>
          <w:shd w:val="clear" w:color="auto" w:fill="FFFFFF"/>
          <w:lang w:val="mn-MN"/>
        </w:rPr>
        <w:t>“14.1.</w:t>
      </w:r>
      <w:proofErr w:type="spellStart"/>
      <w:r w:rsidRPr="00F91912">
        <w:rPr>
          <w:rFonts w:cs="Arial"/>
          <w:shd w:val="clear" w:color="auto" w:fill="FFFFFF"/>
        </w:rPr>
        <w:t>Дараах</w:t>
      </w:r>
      <w:proofErr w:type="spellEnd"/>
      <w:r w:rsidRPr="00F91912">
        <w:rPr>
          <w:rFonts w:cs="Arial"/>
          <w:shd w:val="clear" w:color="auto" w:fill="FFFFFF"/>
        </w:rPr>
        <w:t xml:space="preserve"> </w:t>
      </w:r>
      <w:proofErr w:type="spellStart"/>
      <w:r w:rsidRPr="00F91912">
        <w:rPr>
          <w:rFonts w:cs="Arial"/>
          <w:shd w:val="clear" w:color="auto" w:fill="FFFFFF"/>
        </w:rPr>
        <w:t>тохиолдолд</w:t>
      </w:r>
      <w:proofErr w:type="spellEnd"/>
      <w:r w:rsidRPr="00F91912">
        <w:rPr>
          <w:rFonts w:cs="Arial"/>
          <w:shd w:val="clear" w:color="auto" w:fill="FFFFFF"/>
        </w:rPr>
        <w:t xml:space="preserve"> </w:t>
      </w:r>
      <w:proofErr w:type="spellStart"/>
      <w:r w:rsidRPr="00F91912">
        <w:rPr>
          <w:rFonts w:cs="Arial"/>
          <w:shd w:val="clear" w:color="auto" w:fill="FFFFFF"/>
        </w:rPr>
        <w:t>улсын</w:t>
      </w:r>
      <w:proofErr w:type="spellEnd"/>
      <w:r w:rsidRPr="00F91912">
        <w:rPr>
          <w:rFonts w:cs="Arial"/>
          <w:shd w:val="clear" w:color="auto" w:fill="FFFFFF"/>
        </w:rPr>
        <w:t xml:space="preserve"> </w:t>
      </w:r>
      <w:proofErr w:type="spellStart"/>
      <w:r w:rsidRPr="00F91912">
        <w:rPr>
          <w:rFonts w:cs="Arial"/>
          <w:shd w:val="clear" w:color="auto" w:fill="FFFFFF"/>
        </w:rPr>
        <w:t>бүртгэгч</w:t>
      </w:r>
      <w:proofErr w:type="spellEnd"/>
      <w:r w:rsidRPr="00F91912">
        <w:rPr>
          <w:rFonts w:cs="Arial"/>
          <w:shd w:val="clear" w:color="auto" w:fill="FFFFFF"/>
        </w:rPr>
        <w:t xml:space="preserve"> </w:t>
      </w:r>
      <w:proofErr w:type="spellStart"/>
      <w:r w:rsidRPr="00F91912">
        <w:rPr>
          <w:rFonts w:cs="Arial"/>
          <w:shd w:val="clear" w:color="auto" w:fill="FFFFFF"/>
        </w:rPr>
        <w:t>мэдүүлэг</w:t>
      </w:r>
      <w:proofErr w:type="spellEnd"/>
      <w:r w:rsidRPr="00F91912">
        <w:rPr>
          <w:rFonts w:cs="Arial"/>
          <w:shd w:val="clear" w:color="auto" w:fill="FFFFFF"/>
        </w:rPr>
        <w:t xml:space="preserve"> </w:t>
      </w:r>
      <w:proofErr w:type="spellStart"/>
      <w:r w:rsidRPr="00F91912">
        <w:rPr>
          <w:rFonts w:cs="Arial"/>
          <w:shd w:val="clear" w:color="auto" w:fill="FFFFFF"/>
        </w:rPr>
        <w:t>гаргагчийн</w:t>
      </w:r>
      <w:proofErr w:type="spellEnd"/>
      <w:r w:rsidRPr="00F91912">
        <w:rPr>
          <w:rFonts w:cs="Arial"/>
          <w:shd w:val="clear" w:color="auto" w:fill="FFFFFF"/>
        </w:rPr>
        <w:t xml:space="preserve"> </w:t>
      </w:r>
      <w:proofErr w:type="spellStart"/>
      <w:r w:rsidRPr="00F91912">
        <w:rPr>
          <w:rFonts w:cs="Arial"/>
          <w:shd w:val="clear" w:color="auto" w:fill="FFFFFF"/>
        </w:rPr>
        <w:t>өргөдөл</w:t>
      </w:r>
      <w:proofErr w:type="spellEnd"/>
      <w:r w:rsidRPr="00F91912">
        <w:rPr>
          <w:rFonts w:cs="Arial"/>
          <w:shd w:val="clear" w:color="auto" w:fill="FFFFFF"/>
        </w:rPr>
        <w:t xml:space="preserve">, </w:t>
      </w:r>
      <w:proofErr w:type="spellStart"/>
      <w:r w:rsidRPr="00F91912">
        <w:rPr>
          <w:rFonts w:cs="Arial"/>
          <w:shd w:val="clear" w:color="auto" w:fill="FFFFFF"/>
        </w:rPr>
        <w:t>холбогдох</w:t>
      </w:r>
      <w:proofErr w:type="spellEnd"/>
      <w:r w:rsidRPr="00F91912">
        <w:rPr>
          <w:rFonts w:cs="Arial"/>
          <w:shd w:val="clear" w:color="auto" w:fill="FFFFFF"/>
        </w:rPr>
        <w:t xml:space="preserve"> </w:t>
      </w:r>
      <w:proofErr w:type="spellStart"/>
      <w:r w:rsidRPr="00F91912">
        <w:rPr>
          <w:rFonts w:cs="Arial"/>
          <w:shd w:val="clear" w:color="auto" w:fill="FFFFFF"/>
        </w:rPr>
        <w:t>нотлох</w:t>
      </w:r>
      <w:proofErr w:type="spellEnd"/>
      <w:r w:rsidRPr="00F91912">
        <w:rPr>
          <w:rFonts w:cs="Arial"/>
          <w:shd w:val="clear" w:color="auto" w:fill="FFFFFF"/>
        </w:rPr>
        <w:t xml:space="preserve"> </w:t>
      </w:r>
      <w:proofErr w:type="spellStart"/>
      <w:r w:rsidRPr="00F91912">
        <w:rPr>
          <w:rFonts w:cs="Arial"/>
          <w:shd w:val="clear" w:color="auto" w:fill="FFFFFF"/>
        </w:rPr>
        <w:t>баримт</w:t>
      </w:r>
      <w:proofErr w:type="spellEnd"/>
      <w:r w:rsidRPr="00F91912">
        <w:rPr>
          <w:rFonts w:cs="Arial"/>
          <w:shd w:val="clear" w:color="auto" w:fill="FFFFFF"/>
        </w:rPr>
        <w:t xml:space="preserve">, </w:t>
      </w:r>
      <w:r w:rsidRPr="00F91912">
        <w:rPr>
          <w:rFonts w:cs="Arial"/>
          <w:shd w:val="clear" w:color="auto" w:fill="FFFFFF"/>
          <w:lang w:val="mn-MN"/>
        </w:rPr>
        <w:t>эрх бүхий этгээдийн шийдвэр</w:t>
      </w:r>
      <w:r>
        <w:rPr>
          <w:rFonts w:cs="Arial"/>
          <w:shd w:val="clear" w:color="auto" w:fill="FFFFFF"/>
          <w:lang w:val="mn-MN"/>
        </w:rPr>
        <w:t xml:space="preserve">, </w:t>
      </w:r>
      <w:r w:rsidRPr="00613FC1">
        <w:rPr>
          <w:rFonts w:cs="Arial"/>
          <w:noProof/>
          <w:szCs w:val="24"/>
          <w:shd w:val="clear" w:color="auto" w:fill="FFFFFF"/>
          <w:lang w:val="bg-BG"/>
        </w:rPr>
        <w:t xml:space="preserve">улсын байцаагчийн дүгнэлтийг </w:t>
      </w:r>
      <w:proofErr w:type="spellStart"/>
      <w:r w:rsidRPr="00F91912">
        <w:rPr>
          <w:rFonts w:cs="Arial"/>
          <w:shd w:val="clear" w:color="auto" w:fill="FFFFFF"/>
        </w:rPr>
        <w:t>үндэслэ</w:t>
      </w:r>
      <w:proofErr w:type="spellEnd"/>
      <w:r w:rsidRPr="00F91912">
        <w:rPr>
          <w:rFonts w:cs="Arial"/>
          <w:shd w:val="clear" w:color="auto" w:fill="FFFFFF"/>
          <w:lang w:val="mn-MN"/>
        </w:rPr>
        <w:t>н</w:t>
      </w:r>
      <w:r w:rsidRPr="00F91912">
        <w:rPr>
          <w:rFonts w:cs="Arial"/>
          <w:shd w:val="clear" w:color="auto" w:fill="FFFFFF"/>
        </w:rPr>
        <w:t xml:space="preserve"> </w:t>
      </w:r>
      <w:proofErr w:type="spellStart"/>
      <w:r w:rsidRPr="00F91912">
        <w:rPr>
          <w:rFonts w:cs="Arial"/>
          <w:shd w:val="clear" w:color="auto" w:fill="FFFFFF"/>
        </w:rPr>
        <w:t>эрхийн</w:t>
      </w:r>
      <w:proofErr w:type="spellEnd"/>
      <w:r w:rsidRPr="00F91912">
        <w:rPr>
          <w:rFonts w:cs="Arial"/>
          <w:shd w:val="clear" w:color="auto" w:fill="FFFFFF"/>
        </w:rPr>
        <w:t xml:space="preserve"> </w:t>
      </w:r>
      <w:proofErr w:type="spellStart"/>
      <w:r w:rsidRPr="00F91912">
        <w:rPr>
          <w:rFonts w:cs="Arial"/>
          <w:shd w:val="clear" w:color="auto" w:fill="FFFFFF"/>
        </w:rPr>
        <w:t>улсын</w:t>
      </w:r>
      <w:proofErr w:type="spellEnd"/>
      <w:r w:rsidRPr="00F91912">
        <w:rPr>
          <w:rFonts w:cs="Arial"/>
          <w:shd w:val="clear" w:color="auto" w:fill="FFFFFF"/>
        </w:rPr>
        <w:t xml:space="preserve"> </w:t>
      </w:r>
      <w:proofErr w:type="spellStart"/>
      <w:r w:rsidRPr="00F91912">
        <w:rPr>
          <w:rFonts w:cs="Arial"/>
          <w:shd w:val="clear" w:color="auto" w:fill="FFFFFF"/>
        </w:rPr>
        <w:t>бүртгэлийг</w:t>
      </w:r>
      <w:proofErr w:type="spellEnd"/>
      <w:r w:rsidRPr="00F91912">
        <w:rPr>
          <w:rFonts w:cs="Arial"/>
          <w:shd w:val="clear" w:color="auto" w:fill="FFFFFF"/>
        </w:rPr>
        <w:t xml:space="preserve"> </w:t>
      </w:r>
      <w:proofErr w:type="spellStart"/>
      <w:r w:rsidRPr="00F91912">
        <w:rPr>
          <w:rFonts w:cs="Arial"/>
          <w:shd w:val="clear" w:color="auto" w:fill="FFFFFF"/>
        </w:rPr>
        <w:t>хаана</w:t>
      </w:r>
      <w:proofErr w:type="spellEnd"/>
      <w:r w:rsidRPr="00F91912">
        <w:rPr>
          <w:rFonts w:cs="Arial"/>
          <w:shd w:val="clear" w:color="auto" w:fill="FFFFFF"/>
          <w:lang w:val="mn-MN"/>
        </w:rPr>
        <w:t>.”</w:t>
      </w:r>
      <w:r>
        <w:rPr>
          <w:rFonts w:cs="Arial"/>
          <w:shd w:val="clear" w:color="auto" w:fill="FFFFFF"/>
          <w:lang w:val="mn-MN"/>
        </w:rPr>
        <w:t xml:space="preserve"> </w:t>
      </w:r>
      <w:r w:rsidRPr="006A5646">
        <w:rPr>
          <w:rFonts w:cs="Arial"/>
          <w:lang w:val="mn-MN"/>
        </w:rPr>
        <w:t>гэж өөрчлөн найруулж боловсруулсан.</w:t>
      </w:r>
    </w:p>
    <w:p w14:paraId="4EC090F7" w14:textId="77777777" w:rsidR="00AA0051" w:rsidRDefault="00AA0051" w:rsidP="00AA0051">
      <w:pPr>
        <w:tabs>
          <w:tab w:val="left" w:pos="567"/>
        </w:tabs>
        <w:spacing w:before="120" w:after="120"/>
        <w:ind w:firstLine="0"/>
        <w:rPr>
          <w:rFonts w:cs="Arial"/>
          <w:lang w:val="mn-MN"/>
        </w:rPr>
      </w:pPr>
      <w:r>
        <w:rPr>
          <w:rFonts w:cs="Arial"/>
          <w:lang w:val="mn-MN"/>
        </w:rPr>
        <w:tab/>
        <w:t>Эд хөрөнгийн эрхийн улсын бүртгэлийн тухай хуулийн 30 дугаар зүйлийн 30.1.4.шүүх, арбитр, прокурор, шүүхийн шийдвэр гүйцэтгэх байгууллагаас өмчлөгчийн өмчлөх эрхийг хязгаарласан шийдвэр гарсан тохиолдолд эрхийн улсын бүртгэлд тусгай тэмдэглэл хийхээр зохицуулсан бөгөөд Татварын ерөнхий хууль /шинэчилсэн найруулга/-д татварын өр гаргуулах зорилгоор үл хөдлөх хөрөнгийг битүүмжилж, бүртгэлийн байгууллагад бүртгүүлэхээр тусгасан бөгөөд үүнтэй холбоотой татварын байгууллагаас эрхийн улсын бүртгэлд тусгай тэмдэглэл хийлгэж байна.</w:t>
      </w:r>
    </w:p>
    <w:p w14:paraId="4C862FBE" w14:textId="77777777" w:rsidR="00AA0051" w:rsidRDefault="00AA0051" w:rsidP="00AA0051">
      <w:pPr>
        <w:tabs>
          <w:tab w:val="left" w:pos="567"/>
        </w:tabs>
        <w:spacing w:before="120" w:after="120"/>
        <w:ind w:firstLine="0"/>
        <w:rPr>
          <w:rFonts w:cs="Arial"/>
          <w:lang w:val="mn-MN"/>
        </w:rPr>
      </w:pPr>
      <w:r>
        <w:rPr>
          <w:rFonts w:cs="Arial"/>
          <w:lang w:val="mn-MN"/>
        </w:rPr>
        <w:tab/>
        <w:t>Иймд хуулийн 30 дугаар зүйлийн 30.1.4 дэх заалтад татварын байгууллагыг нэмж оруулахаар төслийг боловсруулсан.</w:t>
      </w:r>
    </w:p>
    <w:p w14:paraId="52E267F6" w14:textId="77777777" w:rsidR="00AA0051" w:rsidRDefault="00AA0051" w:rsidP="00AA0051">
      <w:pPr>
        <w:tabs>
          <w:tab w:val="left" w:pos="567"/>
        </w:tabs>
        <w:spacing w:before="120" w:after="120"/>
        <w:ind w:firstLine="0"/>
        <w:rPr>
          <w:rFonts w:cs="Arial"/>
          <w:lang w:val="mn-MN"/>
        </w:rPr>
      </w:pPr>
      <w:r>
        <w:rPr>
          <w:rFonts w:cs="Arial"/>
          <w:lang w:val="mn-MN"/>
        </w:rPr>
        <w:tab/>
        <w:t xml:space="preserve">Эрхийн улсын бүртгэлд бүртгэх эсэхийг шийдвэрлэх, эрхийн улсын бүртгэлд нэмэлт, өөрчлөлт оруулах, бүртгэхээс татгалзах тохиолдолд мэдүүлэг гаргагчид мэдэгдэх хэлбэрийг заагаагүй тул хуулийн 10 дугаар зүйлийн 10.5, 13 дугаар зүйлийн 13.5, 13.6 дахь хэсгүүдэд </w:t>
      </w:r>
      <w:r>
        <w:rPr>
          <w:rFonts w:cs="Arial"/>
          <w:lang w:val="en-US"/>
        </w:rPr>
        <w:t>“</w:t>
      </w:r>
      <w:r>
        <w:rPr>
          <w:rFonts w:cs="Arial"/>
          <w:lang w:val="mn-MN"/>
        </w:rPr>
        <w:t>бичгээр</w:t>
      </w:r>
      <w:r>
        <w:rPr>
          <w:rFonts w:cs="Arial"/>
          <w:lang w:val="en-US"/>
        </w:rPr>
        <w:t>”</w:t>
      </w:r>
      <w:r>
        <w:rPr>
          <w:rFonts w:cs="Arial"/>
          <w:lang w:val="mn-MN"/>
        </w:rPr>
        <w:t xml:space="preserve"> гэж нэмэхээр төсөлд тусгалаа.</w:t>
      </w:r>
    </w:p>
    <w:p w14:paraId="52BB1D56" w14:textId="77777777" w:rsidR="00AA0051" w:rsidRDefault="00AA0051" w:rsidP="00AA0051">
      <w:pPr>
        <w:tabs>
          <w:tab w:val="left" w:pos="567"/>
        </w:tabs>
        <w:spacing w:before="120" w:after="120"/>
        <w:ind w:firstLine="0"/>
        <w:rPr>
          <w:rFonts w:cs="Arial"/>
          <w:lang w:val="mn-MN"/>
        </w:rPr>
      </w:pPr>
      <w:r>
        <w:rPr>
          <w:rFonts w:cs="Arial"/>
          <w:lang w:val="mn-MN"/>
        </w:rPr>
        <w:tab/>
        <w:t>Мөн 10 дугаар зүйлийн 10.6.2 дахь заалт, 10.7 дахь хэсэг, 11 дүгээр зүйлийн 11.1.3 дахь заалт, 11.2 дахь хэсэг, 13 дугаар зүйлийн 13.4 дэх хэсэг, 14 дүгээр зүйлийн 14.1.6 дахь заалтыг тус тус өөрчлөн найруулсан болно.</w:t>
      </w:r>
    </w:p>
    <w:p w14:paraId="6F614554" w14:textId="77777777" w:rsidR="00AA0051" w:rsidRDefault="00AA0051" w:rsidP="00AA0051">
      <w:pPr>
        <w:spacing w:before="120"/>
        <w:ind w:firstLine="0"/>
        <w:contextualSpacing/>
        <w:rPr>
          <w:rFonts w:cs="Arial"/>
          <w:noProof/>
          <w:color w:val="000000" w:themeColor="text1"/>
          <w:szCs w:val="24"/>
          <w:lang w:val="mn-MN"/>
        </w:rPr>
      </w:pPr>
      <w:r>
        <w:rPr>
          <w:rFonts w:cs="Arial"/>
          <w:lang w:val="mn-MN"/>
        </w:rPr>
        <w:tab/>
        <w:t xml:space="preserve">Эрхийн улсын бүртгэл хөтлөх журмаар зохицуулж байсан </w:t>
      </w:r>
      <w:r>
        <w:rPr>
          <w:rFonts w:cs="Arial"/>
          <w:lang w:val="en-US"/>
        </w:rPr>
        <w:t>“</w:t>
      </w:r>
      <w:r>
        <w:rPr>
          <w:rFonts w:cs="Arial"/>
          <w:lang w:val="mn-MN"/>
        </w:rPr>
        <w:t>Эрхийн улсын бүртгэл хөтлөх дараалал</w:t>
      </w:r>
      <w:r>
        <w:rPr>
          <w:rFonts w:cs="Arial"/>
          <w:lang w:val="en-US"/>
        </w:rPr>
        <w:t>”</w:t>
      </w:r>
      <w:r>
        <w:rPr>
          <w:rFonts w:cs="Arial"/>
          <w:lang w:val="mn-MN"/>
        </w:rPr>
        <w:t xml:space="preserve">-ыг хуульд </w:t>
      </w:r>
      <w:r w:rsidRPr="00A27F41">
        <w:rPr>
          <w:rFonts w:cs="Arial"/>
          <w:noProof/>
          <w:color w:val="000000" w:themeColor="text1"/>
          <w:szCs w:val="24"/>
          <w:lang w:val="en-US"/>
        </w:rPr>
        <w:t>6</w:t>
      </w:r>
      <w:r w:rsidRPr="00A27F41">
        <w:rPr>
          <w:rFonts w:cs="Arial"/>
          <w:noProof/>
          <w:color w:val="000000" w:themeColor="text1"/>
          <w:szCs w:val="24"/>
          <w:vertAlign w:val="superscript"/>
          <w:lang w:val="en-US"/>
        </w:rPr>
        <w:t>1</w:t>
      </w:r>
      <w:r w:rsidRPr="00A27F41">
        <w:rPr>
          <w:rFonts w:cs="Arial"/>
          <w:noProof/>
          <w:color w:val="000000" w:themeColor="text1"/>
          <w:szCs w:val="24"/>
          <w:lang w:val="bg-BG"/>
        </w:rPr>
        <w:t xml:space="preserve"> д</w:t>
      </w:r>
      <w:r w:rsidRPr="00A27F41">
        <w:rPr>
          <w:rFonts w:cs="Arial"/>
          <w:noProof/>
          <w:color w:val="000000" w:themeColor="text1"/>
          <w:szCs w:val="24"/>
          <w:lang w:val="en-US"/>
        </w:rPr>
        <w:t>үгээ</w:t>
      </w:r>
      <w:r w:rsidRPr="00A27F41">
        <w:rPr>
          <w:rFonts w:cs="Arial"/>
          <w:noProof/>
          <w:color w:val="000000" w:themeColor="text1"/>
          <w:szCs w:val="24"/>
          <w:lang w:val="bg-BG"/>
        </w:rPr>
        <w:t>р зүйл</w:t>
      </w:r>
      <w:r>
        <w:rPr>
          <w:rFonts w:cs="Arial"/>
          <w:noProof/>
          <w:color w:val="000000" w:themeColor="text1"/>
          <w:szCs w:val="24"/>
          <w:lang w:val="mn-MN"/>
        </w:rPr>
        <w:t xml:space="preserve"> болгон 1 хэсэг, 6 заалттайгаар, </w:t>
      </w:r>
      <w:r w:rsidRPr="0072445E">
        <w:rPr>
          <w:rFonts w:cs="Arial"/>
          <w:noProof/>
          <w:szCs w:val="24"/>
          <w:lang w:val="bg-BG"/>
        </w:rPr>
        <w:t>Хөдлөх эд хөрөнгө өмчлөх эрх болон түүнтэй</w:t>
      </w:r>
      <w:r>
        <w:rPr>
          <w:rFonts w:cs="Arial"/>
          <w:noProof/>
          <w:szCs w:val="24"/>
          <w:lang w:val="mn-MN"/>
        </w:rPr>
        <w:t xml:space="preserve"> </w:t>
      </w:r>
      <w:r w:rsidRPr="0072445E">
        <w:rPr>
          <w:rFonts w:cs="Arial"/>
          <w:noProof/>
          <w:szCs w:val="24"/>
          <w:lang w:val="bg-BG"/>
        </w:rPr>
        <w:t>холбоотой эрхийг эрхийн улсын бүртгэлд бүртгэх</w:t>
      </w:r>
      <w:r>
        <w:rPr>
          <w:rFonts w:cs="Arial"/>
          <w:noProof/>
          <w:szCs w:val="24"/>
          <w:lang w:val="mn-MN"/>
        </w:rPr>
        <w:t xml:space="preserve"> </w:t>
      </w:r>
      <w:r w:rsidRPr="0072445E">
        <w:rPr>
          <w:rFonts w:cs="Arial"/>
          <w:noProof/>
          <w:szCs w:val="24"/>
          <w:lang w:val="bg-BG"/>
        </w:rPr>
        <w:t>10</w:t>
      </w:r>
      <w:r w:rsidRPr="0072445E">
        <w:rPr>
          <w:rFonts w:cs="Arial"/>
          <w:noProof/>
          <w:szCs w:val="24"/>
          <w:vertAlign w:val="superscript"/>
          <w:lang w:val="bg-BG"/>
        </w:rPr>
        <w:t>1</w:t>
      </w:r>
      <w:r w:rsidRPr="0072445E">
        <w:rPr>
          <w:rFonts w:cs="Arial"/>
          <w:noProof/>
          <w:szCs w:val="24"/>
          <w:lang w:val="bg-BG"/>
        </w:rPr>
        <w:t xml:space="preserve"> дугаар зүйл</w:t>
      </w:r>
      <w:r>
        <w:rPr>
          <w:rFonts w:cs="Arial"/>
          <w:noProof/>
          <w:szCs w:val="24"/>
          <w:lang w:val="mn-MN"/>
        </w:rPr>
        <w:t>,</w:t>
      </w:r>
      <w:r>
        <w:rPr>
          <w:rFonts w:cs="Arial"/>
          <w:noProof/>
          <w:color w:val="000000" w:themeColor="text1"/>
          <w:szCs w:val="24"/>
          <w:lang w:val="mn-MN"/>
        </w:rPr>
        <w:t xml:space="preserve"> мэдүүлэг хүлээн авахтай холбоотой 4 хэсгийг, 10, 11, 13 дугаар зүйлд 2 заалт, тус бүр 1 хэсгийг тус тус нэмж орууллаа.</w:t>
      </w:r>
    </w:p>
    <w:p w14:paraId="01ADA699" w14:textId="77777777" w:rsidR="00AA0051" w:rsidRDefault="00AA0051" w:rsidP="00AA0051">
      <w:pPr>
        <w:tabs>
          <w:tab w:val="left" w:pos="567"/>
        </w:tabs>
        <w:spacing w:before="120" w:after="120"/>
        <w:ind w:firstLine="0"/>
        <w:rPr>
          <w:rFonts w:cs="Arial"/>
          <w:szCs w:val="24"/>
          <w:lang w:val="mn-MN"/>
        </w:rPr>
      </w:pPr>
      <w:r>
        <w:rPr>
          <w:rFonts w:cs="Arial"/>
          <w:noProof/>
          <w:color w:val="000000" w:themeColor="text1"/>
          <w:szCs w:val="24"/>
          <w:lang w:val="mn-MN"/>
        </w:rPr>
        <w:tab/>
      </w:r>
      <w:r w:rsidRPr="00582965">
        <w:rPr>
          <w:rFonts w:cs="Arial"/>
          <w:szCs w:val="24"/>
          <w:lang w:val="mn-MN"/>
        </w:rPr>
        <w:t>Эрхийн улсын бүртгэлийн гэрчилгээ олгох журм</w:t>
      </w:r>
      <w:r>
        <w:rPr>
          <w:rFonts w:cs="Arial"/>
          <w:szCs w:val="24"/>
          <w:lang w:val="mn-MN"/>
        </w:rPr>
        <w:t xml:space="preserve">аас </w:t>
      </w:r>
      <w:r w:rsidRPr="00582965">
        <w:rPr>
          <w:rFonts w:cs="Arial"/>
          <w:szCs w:val="24"/>
          <w:lang w:val="mn-MN"/>
        </w:rPr>
        <w:t>гэрчилгээнд тусгах мэдээлэл, гэрчилгээ олгох зохицуулалтыг хуул</w:t>
      </w:r>
      <w:r>
        <w:rPr>
          <w:rFonts w:cs="Arial"/>
          <w:szCs w:val="24"/>
          <w:lang w:val="mn-MN"/>
        </w:rPr>
        <w:t xml:space="preserve">ийн холбогдох зүйл, хэсэгт өөрчлөн найруулсан. </w:t>
      </w:r>
    </w:p>
    <w:p w14:paraId="7DDCF174" w14:textId="77777777" w:rsidR="00AA0051" w:rsidRPr="00A27F41" w:rsidRDefault="00AA0051" w:rsidP="00AA0051">
      <w:pPr>
        <w:spacing w:before="120"/>
        <w:ind w:firstLine="0"/>
        <w:contextualSpacing/>
        <w:rPr>
          <w:rFonts w:cs="Arial"/>
          <w:lang w:val="mn-MN"/>
        </w:rPr>
      </w:pPr>
      <w:r>
        <w:rPr>
          <w:rFonts w:cs="Arial"/>
          <w:lang w:val="mn-MN"/>
        </w:rPr>
        <w:tab/>
      </w:r>
      <w:r w:rsidRPr="0024516C">
        <w:rPr>
          <w:rFonts w:cs="Arial"/>
          <w:noProof/>
          <w:color w:val="000000" w:themeColor="text1"/>
          <w:szCs w:val="24"/>
          <w:lang w:val="mn-MN"/>
        </w:rPr>
        <w:t>Эд хөрөнгийн эрхийн улсын бүртгэлийн тухай хуульд нэмэлт, өөрчлөлт оруулах тухай хууль батлагдснаар Засгийн газрын 2018 оны 397 дугаар тогтоолын хавсралтаар батлагдсан Эд хөрөнгийн эрхийн улсын бүртгэл хөтлөх журам, Засгийн газрын 2018 оны 394 дүгээр тогтоолын хавсралтаар батлагдсан Эд хөрөнгийн эрхийн улсын бүртгэлийн гэрчилгээ олгох журам тус тус хүчингүй болно.</w:t>
      </w:r>
      <w:r>
        <w:rPr>
          <w:rFonts w:cs="Arial"/>
          <w:lang w:val="mn-MN"/>
        </w:rPr>
        <w:t xml:space="preserve"> </w:t>
      </w:r>
    </w:p>
    <w:p w14:paraId="2027DFFD" w14:textId="77777777" w:rsidR="00AA0051" w:rsidRDefault="00AA0051" w:rsidP="00AA0051">
      <w:pPr>
        <w:spacing w:before="120" w:after="120"/>
        <w:jc w:val="center"/>
        <w:rPr>
          <w:rFonts w:cs="Arial"/>
          <w:szCs w:val="24"/>
          <w:lang w:val="en-US"/>
        </w:rPr>
      </w:pPr>
      <w:bookmarkStart w:id="1" w:name="_Hlk143696620"/>
    </w:p>
    <w:bookmarkEnd w:id="1"/>
    <w:p w14:paraId="34C8A63B" w14:textId="77777777" w:rsidR="00AA0051" w:rsidRDefault="00AA0051" w:rsidP="00AA0051">
      <w:pPr>
        <w:spacing w:before="120" w:after="120"/>
        <w:jc w:val="center"/>
        <w:rPr>
          <w:rFonts w:cs="Arial"/>
          <w:color w:val="000000"/>
          <w:lang w:val="mn-MN"/>
        </w:rPr>
      </w:pPr>
    </w:p>
    <w:p w14:paraId="109DFD8D" w14:textId="77777777" w:rsidR="00AA0051" w:rsidRDefault="00AA0051" w:rsidP="00AA0051">
      <w:pPr>
        <w:spacing w:before="120" w:after="120"/>
        <w:jc w:val="center"/>
        <w:rPr>
          <w:rFonts w:cs="Arial"/>
          <w:color w:val="000000"/>
          <w:lang w:val="mn-MN"/>
        </w:rPr>
      </w:pPr>
    </w:p>
    <w:p w14:paraId="1814D514" w14:textId="43F1932E" w:rsidR="00AA0051" w:rsidRDefault="00AA0051" w:rsidP="00AA0051">
      <w:pPr>
        <w:spacing w:before="120" w:after="120"/>
        <w:jc w:val="center"/>
        <w:rPr>
          <w:rFonts w:cs="Arial"/>
          <w:color w:val="000000"/>
          <w:lang w:val="mn-MN"/>
        </w:rPr>
      </w:pPr>
    </w:p>
    <w:p w14:paraId="723F2559" w14:textId="77777777" w:rsidR="00AA0051" w:rsidRPr="000F7EE9" w:rsidRDefault="00AA0051" w:rsidP="00AA0051">
      <w:pPr>
        <w:spacing w:before="120" w:after="120"/>
        <w:jc w:val="center"/>
        <w:rPr>
          <w:rFonts w:cs="Arial"/>
          <w:szCs w:val="24"/>
          <w:lang w:val="mn-MN"/>
        </w:rPr>
      </w:pPr>
    </w:p>
    <w:p w14:paraId="7B88B34D" w14:textId="77777777" w:rsidR="00AA0051" w:rsidRDefault="00AA0051" w:rsidP="00AA0051">
      <w:pPr>
        <w:jc w:val="center"/>
        <w:rPr>
          <w:noProof/>
          <w:lang w:val="bg-BG"/>
        </w:rPr>
      </w:pPr>
    </w:p>
    <w:p w14:paraId="4653876F" w14:textId="77777777" w:rsidR="00AA0051" w:rsidRPr="007F357E" w:rsidRDefault="00AA0051" w:rsidP="00AA0051">
      <w:pPr>
        <w:jc w:val="center"/>
        <w:rPr>
          <w:noProof/>
          <w:lang w:val="bg-BG"/>
        </w:rPr>
      </w:pPr>
    </w:p>
    <w:sectPr w:rsidR="00AA0051" w:rsidRPr="007F357E" w:rsidSect="00D3326B">
      <w:footerReference w:type="even" r:id="rId6"/>
      <w:pgSz w:w="11906" w:h="16838"/>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7AE59" w14:textId="77777777" w:rsidR="001B6856" w:rsidRDefault="001B6856" w:rsidP="00E01D24">
      <w:r>
        <w:separator/>
      </w:r>
    </w:p>
  </w:endnote>
  <w:endnote w:type="continuationSeparator" w:id="0">
    <w:p w14:paraId="3522651C" w14:textId="77777777" w:rsidR="001B6856" w:rsidRDefault="001B6856" w:rsidP="00E0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0765080"/>
      <w:docPartObj>
        <w:docPartGallery w:val="Page Numbers (Bottom of Page)"/>
        <w:docPartUnique/>
      </w:docPartObj>
    </w:sdtPr>
    <w:sdtEndPr>
      <w:rPr>
        <w:rStyle w:val="PageNumber"/>
      </w:rPr>
    </w:sdtEndPr>
    <w:sdtContent>
      <w:p w14:paraId="71F3428C" w14:textId="77777777" w:rsidR="00E24A5A" w:rsidRDefault="008B2C99" w:rsidP="004C27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01D24">
          <w:rPr>
            <w:rStyle w:val="PageNumber"/>
            <w:noProof/>
          </w:rPr>
          <w:t>3</w:t>
        </w:r>
        <w:r>
          <w:rPr>
            <w:rStyle w:val="PageNumber"/>
          </w:rPr>
          <w:fldChar w:fldCharType="end"/>
        </w:r>
      </w:p>
    </w:sdtContent>
  </w:sdt>
  <w:p w14:paraId="1C4CE721" w14:textId="77777777" w:rsidR="00E24A5A" w:rsidRDefault="00E2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0F4C9" w14:textId="77777777" w:rsidR="001B6856" w:rsidRDefault="001B6856" w:rsidP="00E01D24">
      <w:r>
        <w:separator/>
      </w:r>
    </w:p>
  </w:footnote>
  <w:footnote w:type="continuationSeparator" w:id="0">
    <w:p w14:paraId="568309D3" w14:textId="77777777" w:rsidR="001B6856" w:rsidRDefault="001B6856" w:rsidP="00E01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67"/>
    <w:rsid w:val="00016453"/>
    <w:rsid w:val="000202AA"/>
    <w:rsid w:val="00056D2F"/>
    <w:rsid w:val="00063ED1"/>
    <w:rsid w:val="00076B35"/>
    <w:rsid w:val="000854A2"/>
    <w:rsid w:val="000D1672"/>
    <w:rsid w:val="000F0803"/>
    <w:rsid w:val="001013BF"/>
    <w:rsid w:val="00112E37"/>
    <w:rsid w:val="00142D28"/>
    <w:rsid w:val="00165DB7"/>
    <w:rsid w:val="00166D8A"/>
    <w:rsid w:val="0018277D"/>
    <w:rsid w:val="001A4C47"/>
    <w:rsid w:val="001B6856"/>
    <w:rsid w:val="001F6CB4"/>
    <w:rsid w:val="0026664C"/>
    <w:rsid w:val="002A2041"/>
    <w:rsid w:val="002A7080"/>
    <w:rsid w:val="002B5777"/>
    <w:rsid w:val="002C2D12"/>
    <w:rsid w:val="002C3DE5"/>
    <w:rsid w:val="002F3F17"/>
    <w:rsid w:val="002F6BD0"/>
    <w:rsid w:val="00310A3B"/>
    <w:rsid w:val="0036011D"/>
    <w:rsid w:val="003935D6"/>
    <w:rsid w:val="003E33B2"/>
    <w:rsid w:val="003F7102"/>
    <w:rsid w:val="004022FB"/>
    <w:rsid w:val="00420B8E"/>
    <w:rsid w:val="00423B91"/>
    <w:rsid w:val="00442A81"/>
    <w:rsid w:val="00467598"/>
    <w:rsid w:val="004804E3"/>
    <w:rsid w:val="004878E9"/>
    <w:rsid w:val="004C163A"/>
    <w:rsid w:val="005002B5"/>
    <w:rsid w:val="005155AB"/>
    <w:rsid w:val="005202ED"/>
    <w:rsid w:val="0058716A"/>
    <w:rsid w:val="005C625D"/>
    <w:rsid w:val="005D069E"/>
    <w:rsid w:val="005F13C6"/>
    <w:rsid w:val="00613FC1"/>
    <w:rsid w:val="006151E3"/>
    <w:rsid w:val="00644580"/>
    <w:rsid w:val="006A54F9"/>
    <w:rsid w:val="006B081F"/>
    <w:rsid w:val="006C5C36"/>
    <w:rsid w:val="006F289B"/>
    <w:rsid w:val="0073246D"/>
    <w:rsid w:val="00732AD1"/>
    <w:rsid w:val="00745AE2"/>
    <w:rsid w:val="00755E97"/>
    <w:rsid w:val="00760374"/>
    <w:rsid w:val="00795A8D"/>
    <w:rsid w:val="007C4461"/>
    <w:rsid w:val="007E2290"/>
    <w:rsid w:val="007F357E"/>
    <w:rsid w:val="0080374F"/>
    <w:rsid w:val="00807B3A"/>
    <w:rsid w:val="00811214"/>
    <w:rsid w:val="00845594"/>
    <w:rsid w:val="008475B8"/>
    <w:rsid w:val="00855716"/>
    <w:rsid w:val="0086652C"/>
    <w:rsid w:val="008A40A5"/>
    <w:rsid w:val="008A4BD4"/>
    <w:rsid w:val="008B2C99"/>
    <w:rsid w:val="008B455C"/>
    <w:rsid w:val="008B4CCA"/>
    <w:rsid w:val="008D1EE4"/>
    <w:rsid w:val="008D3298"/>
    <w:rsid w:val="00903064"/>
    <w:rsid w:val="009234E0"/>
    <w:rsid w:val="0098040E"/>
    <w:rsid w:val="00A16F8E"/>
    <w:rsid w:val="00A17F68"/>
    <w:rsid w:val="00A2122D"/>
    <w:rsid w:val="00A414F4"/>
    <w:rsid w:val="00A45DE7"/>
    <w:rsid w:val="00A54F9B"/>
    <w:rsid w:val="00A81253"/>
    <w:rsid w:val="00AA0051"/>
    <w:rsid w:val="00AB3AE6"/>
    <w:rsid w:val="00AC3A1D"/>
    <w:rsid w:val="00AF1BFA"/>
    <w:rsid w:val="00AF414F"/>
    <w:rsid w:val="00B21B32"/>
    <w:rsid w:val="00B3517B"/>
    <w:rsid w:val="00B7494F"/>
    <w:rsid w:val="00B93F1E"/>
    <w:rsid w:val="00B96759"/>
    <w:rsid w:val="00BB339E"/>
    <w:rsid w:val="00BD7368"/>
    <w:rsid w:val="00BE72C1"/>
    <w:rsid w:val="00C03238"/>
    <w:rsid w:val="00C77D3B"/>
    <w:rsid w:val="00CE68AC"/>
    <w:rsid w:val="00CF2289"/>
    <w:rsid w:val="00D64F4D"/>
    <w:rsid w:val="00DA113A"/>
    <w:rsid w:val="00DA7503"/>
    <w:rsid w:val="00DD1EB7"/>
    <w:rsid w:val="00DD583F"/>
    <w:rsid w:val="00DE2234"/>
    <w:rsid w:val="00DF3C36"/>
    <w:rsid w:val="00E01D24"/>
    <w:rsid w:val="00E16905"/>
    <w:rsid w:val="00E24A5A"/>
    <w:rsid w:val="00E3293C"/>
    <w:rsid w:val="00E555FF"/>
    <w:rsid w:val="00E632D4"/>
    <w:rsid w:val="00ED195E"/>
    <w:rsid w:val="00ED6E67"/>
    <w:rsid w:val="00EF5AF2"/>
    <w:rsid w:val="00F01719"/>
    <w:rsid w:val="00F2662A"/>
    <w:rsid w:val="00F31F0F"/>
    <w:rsid w:val="00F4335A"/>
    <w:rsid w:val="00F716C8"/>
    <w:rsid w:val="00FA2884"/>
    <w:rsid w:val="00FE3028"/>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A655"/>
  <w15:docId w15:val="{A11DF787-9322-9C4B-9335-B86850F97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67"/>
    <w:pPr>
      <w:ind w:firstLine="567"/>
    </w:pPr>
    <w:rPr>
      <w:rFonts w:eastAsia="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6E67"/>
    <w:pPr>
      <w:spacing w:before="100" w:beforeAutospacing="1" w:after="100" w:afterAutospacing="1"/>
      <w:ind w:firstLine="0"/>
      <w:jc w:val="left"/>
    </w:pPr>
    <w:rPr>
      <w:rFonts w:ascii="Times New Roman" w:hAnsi="Times New Roman"/>
      <w:szCs w:val="24"/>
      <w:lang w:val="en-US"/>
    </w:rPr>
  </w:style>
  <w:style w:type="character" w:customStyle="1" w:styleId="grame">
    <w:name w:val="grame"/>
    <w:basedOn w:val="DefaultParagraphFont"/>
    <w:rsid w:val="00ED6E67"/>
  </w:style>
  <w:style w:type="paragraph" w:styleId="Footer">
    <w:name w:val="footer"/>
    <w:basedOn w:val="Normal"/>
    <w:link w:val="FooterChar"/>
    <w:uiPriority w:val="99"/>
    <w:unhideWhenUsed/>
    <w:rsid w:val="00ED6E67"/>
    <w:pPr>
      <w:tabs>
        <w:tab w:val="center" w:pos="4680"/>
        <w:tab w:val="right" w:pos="9360"/>
      </w:tabs>
    </w:pPr>
  </w:style>
  <w:style w:type="character" w:customStyle="1" w:styleId="FooterChar">
    <w:name w:val="Footer Char"/>
    <w:basedOn w:val="DefaultParagraphFont"/>
    <w:link w:val="Footer"/>
    <w:uiPriority w:val="99"/>
    <w:rsid w:val="00ED6E67"/>
    <w:rPr>
      <w:rFonts w:eastAsia="Times New Roman" w:cs="Times New Roman"/>
      <w:szCs w:val="20"/>
      <w:lang w:val="en-AU"/>
    </w:rPr>
  </w:style>
  <w:style w:type="character" w:styleId="PageNumber">
    <w:name w:val="page number"/>
    <w:basedOn w:val="DefaultParagraphFont"/>
    <w:uiPriority w:val="99"/>
    <w:semiHidden/>
    <w:unhideWhenUsed/>
    <w:rsid w:val="00ED6E67"/>
  </w:style>
  <w:style w:type="paragraph" w:styleId="Header">
    <w:name w:val="header"/>
    <w:basedOn w:val="Normal"/>
    <w:link w:val="HeaderChar"/>
    <w:uiPriority w:val="99"/>
    <w:unhideWhenUsed/>
    <w:rsid w:val="00E01D24"/>
    <w:pPr>
      <w:tabs>
        <w:tab w:val="center" w:pos="4680"/>
        <w:tab w:val="right" w:pos="9360"/>
      </w:tabs>
    </w:pPr>
  </w:style>
  <w:style w:type="character" w:customStyle="1" w:styleId="HeaderChar">
    <w:name w:val="Header Char"/>
    <w:basedOn w:val="DefaultParagraphFont"/>
    <w:link w:val="Header"/>
    <w:uiPriority w:val="99"/>
    <w:rsid w:val="00E01D24"/>
    <w:rPr>
      <w:rFonts w:eastAsia="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4200</Words>
  <Characters>23944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11</cp:revision>
  <cp:lastPrinted>2024-05-15T06:41:00Z</cp:lastPrinted>
  <dcterms:created xsi:type="dcterms:W3CDTF">2024-05-07T23:59:00Z</dcterms:created>
  <dcterms:modified xsi:type="dcterms:W3CDTF">2024-05-15T06:46:00Z</dcterms:modified>
</cp:coreProperties>
</file>