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CCA39" w14:textId="77777777" w:rsidR="007A1205" w:rsidRDefault="00250F26" w:rsidP="00E12500">
      <w:pPr>
        <w:jc w:val="right"/>
      </w:pPr>
      <w:r>
        <w:t xml:space="preserve">Төсөл </w:t>
      </w:r>
    </w:p>
    <w:p w14:paraId="7B46BCA7" w14:textId="77777777" w:rsidR="00E12500" w:rsidRPr="00A32326" w:rsidRDefault="00E12500" w:rsidP="00E12500">
      <w:pPr>
        <w:jc w:val="right"/>
      </w:pPr>
    </w:p>
    <w:p w14:paraId="63C04B9A" w14:textId="77777777" w:rsidR="007A1205" w:rsidRPr="00A32326" w:rsidRDefault="007A1205" w:rsidP="007A1205">
      <w:pPr>
        <w:jc w:val="center"/>
        <w:rPr>
          <w:b/>
          <w:bCs/>
        </w:rPr>
      </w:pPr>
      <w:r w:rsidRPr="00A32326">
        <w:rPr>
          <w:b/>
          <w:bCs/>
        </w:rPr>
        <w:t>МОНГОЛ УЛСЫН ХУУЛЬ</w:t>
      </w:r>
    </w:p>
    <w:p w14:paraId="63213360" w14:textId="77777777" w:rsidR="007A1205" w:rsidRPr="00A32326" w:rsidRDefault="007A1205" w:rsidP="007A1205">
      <w:pPr>
        <w:jc w:val="center"/>
      </w:pPr>
    </w:p>
    <w:p w14:paraId="0BBCE150" w14:textId="77777777" w:rsidR="007A1205" w:rsidRPr="00A32326" w:rsidRDefault="007A1205" w:rsidP="007A1205">
      <w:pPr>
        <w:jc w:val="center"/>
      </w:pPr>
    </w:p>
    <w:p w14:paraId="681C8211" w14:textId="77777777" w:rsidR="00250F26" w:rsidRDefault="007A1205" w:rsidP="007A1205">
      <w:r w:rsidRPr="00A32326">
        <w:t xml:space="preserve">2024 оны …. </w:t>
      </w:r>
      <w:r w:rsidR="00250F26">
        <w:t>с</w:t>
      </w:r>
      <w:r w:rsidRPr="00A32326">
        <w:t>арын</w:t>
      </w:r>
      <w:r w:rsidR="00250F26">
        <w:t xml:space="preserve">                                                                                        Улаанбаатар</w:t>
      </w:r>
    </w:p>
    <w:p w14:paraId="28B6B55F" w14:textId="77777777" w:rsidR="007A1205" w:rsidRPr="00A32326" w:rsidRDefault="007A1205" w:rsidP="007A1205">
      <w:r w:rsidRPr="00A32326">
        <w:t xml:space="preserve"> ….-ны өдөр</w:t>
      </w:r>
      <w:r w:rsidRPr="00A32326">
        <w:tab/>
      </w:r>
      <w:r w:rsidRPr="00A32326">
        <w:tab/>
      </w:r>
      <w:r w:rsidRPr="00A32326">
        <w:tab/>
      </w:r>
      <w:r w:rsidR="00250F26">
        <w:t xml:space="preserve">                                                                                     </w:t>
      </w:r>
      <w:r w:rsidRPr="00A32326">
        <w:t xml:space="preserve"> хот</w:t>
      </w:r>
    </w:p>
    <w:p w14:paraId="0458C645" w14:textId="77777777" w:rsidR="007A1205" w:rsidRPr="00A32326" w:rsidRDefault="007A1205" w:rsidP="007A1205"/>
    <w:p w14:paraId="5CBB06DA" w14:textId="77777777" w:rsidR="007A1205" w:rsidRPr="00A32326" w:rsidRDefault="007A1205" w:rsidP="007A1205"/>
    <w:p w14:paraId="0E02C578" w14:textId="77777777" w:rsidR="007A1205" w:rsidRPr="00A32326" w:rsidRDefault="00554FB7" w:rsidP="007A1205">
      <w:pPr>
        <w:jc w:val="center"/>
        <w:rPr>
          <w:b/>
          <w:bCs/>
        </w:rPr>
      </w:pPr>
      <w:r w:rsidRPr="00A32326">
        <w:rPr>
          <w:b/>
          <w:bCs/>
        </w:rPr>
        <w:t>ХУУЛЬЧИЙН ЭРХ ЗҮЙН БАЙДЛЫН</w:t>
      </w:r>
      <w:r w:rsidR="007A1205" w:rsidRPr="00A32326">
        <w:rPr>
          <w:b/>
          <w:bCs/>
        </w:rPr>
        <w:t xml:space="preserve"> ТУХАЙ ХУУЛЬД </w:t>
      </w:r>
    </w:p>
    <w:p w14:paraId="1B5E5221" w14:textId="77777777" w:rsidR="007A1205" w:rsidRPr="00A32326" w:rsidRDefault="00554FB7" w:rsidP="007A1205">
      <w:pPr>
        <w:jc w:val="center"/>
        <w:rPr>
          <w:b/>
          <w:bCs/>
        </w:rPr>
      </w:pPr>
      <w:r w:rsidRPr="00A32326">
        <w:rPr>
          <w:b/>
          <w:bCs/>
        </w:rPr>
        <w:t>НЭМЭЛТ</w:t>
      </w:r>
      <w:r w:rsidR="007A1205" w:rsidRPr="00A32326">
        <w:rPr>
          <w:b/>
          <w:bCs/>
        </w:rPr>
        <w:t xml:space="preserve"> ОРУУЛАХ ТУХАЙ</w:t>
      </w:r>
    </w:p>
    <w:p w14:paraId="0C81850C" w14:textId="77777777" w:rsidR="007A1205" w:rsidRPr="004B595C" w:rsidRDefault="007A1205" w:rsidP="004B595C">
      <w:pPr>
        <w:rPr>
          <w:b/>
          <w:bCs/>
          <w:lang w:val="en-US"/>
        </w:rPr>
      </w:pPr>
    </w:p>
    <w:p w14:paraId="42C00CD2" w14:textId="5F1A5FBE" w:rsidR="00250F26" w:rsidRPr="00AE72C8" w:rsidRDefault="007A1205" w:rsidP="00AE72C8">
      <w:pPr>
        <w:spacing w:after="120" w:line="276" w:lineRule="auto"/>
        <w:ind w:firstLine="720"/>
        <w:jc w:val="both"/>
      </w:pPr>
      <w:r w:rsidRPr="00A32326">
        <w:rPr>
          <w:b/>
          <w:bCs/>
        </w:rPr>
        <w:t>1 дүгээр зүйл.</w:t>
      </w:r>
      <w:r w:rsidR="00554FB7" w:rsidRPr="00250F26">
        <w:t>Хуульчийн эрх зүйн бай</w:t>
      </w:r>
      <w:r w:rsidR="00D3383A" w:rsidRPr="00250F26">
        <w:t>д</w:t>
      </w:r>
      <w:r w:rsidR="00554FB7" w:rsidRPr="00250F26">
        <w:t>лын</w:t>
      </w:r>
      <w:r w:rsidRPr="00250F26">
        <w:t xml:space="preserve"> тухай хуул</w:t>
      </w:r>
      <w:r w:rsidR="00D3383A" w:rsidRPr="00250F26">
        <w:t>ьд</w:t>
      </w:r>
      <w:r w:rsidRPr="00250F26">
        <w:t xml:space="preserve"> </w:t>
      </w:r>
      <w:r w:rsidR="00917814" w:rsidRPr="00250F26">
        <w:t>д</w:t>
      </w:r>
      <w:r w:rsidR="00197566">
        <w:t>о</w:t>
      </w:r>
      <w:r w:rsidR="00917814" w:rsidRPr="00250F26">
        <w:t>ор дурдсан</w:t>
      </w:r>
      <w:r w:rsidR="00250F26">
        <w:t xml:space="preserve"> агуулгатай</w:t>
      </w:r>
      <w:r w:rsidR="00917814" w:rsidRPr="00250F26">
        <w:t xml:space="preserve"> 1</w:t>
      </w:r>
      <w:r w:rsidR="00D3383A" w:rsidRPr="00250F26">
        <w:t>9</w:t>
      </w:r>
      <w:r w:rsidR="00D3383A" w:rsidRPr="00250F26">
        <w:rPr>
          <w:vertAlign w:val="superscript"/>
        </w:rPr>
        <w:t>1</w:t>
      </w:r>
      <w:r w:rsidR="00D3383A" w:rsidRPr="00250F26">
        <w:t xml:space="preserve"> дүгээр зүйл</w:t>
      </w:r>
      <w:r w:rsidR="00917814" w:rsidRPr="00250F26">
        <w:t xml:space="preserve"> нэмсүгэй:</w:t>
      </w:r>
    </w:p>
    <w:p w14:paraId="5CB89B52" w14:textId="77777777" w:rsidR="008070D9" w:rsidRPr="00950918" w:rsidRDefault="008070D9" w:rsidP="008070D9">
      <w:pPr>
        <w:spacing w:after="120" w:line="276" w:lineRule="auto"/>
        <w:ind w:firstLine="720"/>
        <w:jc w:val="both"/>
        <w:rPr>
          <w:lang w:val="en-US"/>
        </w:rPr>
      </w:pPr>
      <w:r>
        <w:rPr>
          <w:b/>
          <w:bCs/>
        </w:rPr>
        <w:t>“</w:t>
      </w:r>
      <w:r w:rsidRPr="00A32326">
        <w:rPr>
          <w:b/>
          <w:bCs/>
        </w:rPr>
        <w:t>19</w:t>
      </w:r>
      <w:r w:rsidRPr="00A32326">
        <w:rPr>
          <w:b/>
          <w:bCs/>
          <w:vertAlign w:val="superscript"/>
        </w:rPr>
        <w:t xml:space="preserve">1 </w:t>
      </w:r>
      <w:r w:rsidRPr="00A32326">
        <w:rPr>
          <w:b/>
          <w:bCs/>
        </w:rPr>
        <w:t>дүгээр зүйл.</w:t>
      </w:r>
      <w:r w:rsidRPr="008070D9">
        <w:rPr>
          <w:b/>
          <w:bCs/>
        </w:rPr>
        <w:t>Гадаад улсын эрх бүхий байгууллагаас олгосон хуульчийн мэргэжлийн үйл ажиллагаа эрхлэх зөвшөөрөлтэй этгээд</w:t>
      </w:r>
      <w:r>
        <w:t xml:space="preserve"> </w:t>
      </w:r>
    </w:p>
    <w:p w14:paraId="312B7A1F" w14:textId="77777777" w:rsidR="008070D9" w:rsidRDefault="008070D9" w:rsidP="008070D9">
      <w:pPr>
        <w:spacing w:after="120" w:line="276" w:lineRule="auto"/>
        <w:ind w:firstLine="720"/>
        <w:jc w:val="both"/>
      </w:pPr>
      <w:r w:rsidRPr="008B0049">
        <w:t>19</w:t>
      </w:r>
      <w:r w:rsidRPr="008B0049">
        <w:rPr>
          <w:vertAlign w:val="superscript"/>
        </w:rPr>
        <w:t>1</w:t>
      </w:r>
      <w:r>
        <w:t>.1.</w:t>
      </w:r>
      <w:r w:rsidR="00950918">
        <w:rPr>
          <w:lang w:val="en-US"/>
        </w:rPr>
        <w:t>Г</w:t>
      </w:r>
      <w:r w:rsidR="00950918" w:rsidRPr="00FE0C86">
        <w:t>адаад улс</w:t>
      </w:r>
      <w:r w:rsidR="00950918">
        <w:t>ын эрх бүхий байгууллагаас</w:t>
      </w:r>
      <w:r w:rsidR="00950918" w:rsidRPr="00FE0C86">
        <w:t xml:space="preserve"> хуульчийн мэргэжлийн үйл ажиллагаа эрхлэх зөвшөөрөл </w:t>
      </w:r>
      <w:r w:rsidR="00950918">
        <w:t>авсан</w:t>
      </w:r>
      <w:r w:rsidR="00950918" w:rsidRPr="00FE0C86">
        <w:t xml:space="preserve"> </w:t>
      </w:r>
      <w:r w:rsidRPr="00FE0C86">
        <w:t>Монгол Улсын иргэн, гадаадын иргэн, харьяалалгүй хүн</w:t>
      </w:r>
      <w:r>
        <w:t xml:space="preserve"> нь </w:t>
      </w:r>
      <w:r w:rsidRPr="00FE0C86">
        <w:t>Монгол Улс</w:t>
      </w:r>
      <w:r>
        <w:t xml:space="preserve">ад хуульчийн мэргэжлийн үйл ажиллагааг энэ хуульд заасан журмаар эрхэлнэ. </w:t>
      </w:r>
    </w:p>
    <w:p w14:paraId="6BF8CF3A" w14:textId="29B1A2C1" w:rsidR="008070D9" w:rsidRDefault="008070D9" w:rsidP="008070D9">
      <w:pPr>
        <w:spacing w:after="120" w:line="276" w:lineRule="auto"/>
        <w:ind w:firstLine="720"/>
        <w:jc w:val="both"/>
      </w:pPr>
      <w:r w:rsidRPr="008B0049">
        <w:t>19</w:t>
      </w:r>
      <w:r w:rsidRPr="008B0049">
        <w:rPr>
          <w:vertAlign w:val="superscript"/>
        </w:rPr>
        <w:t>1</w:t>
      </w:r>
      <w:r>
        <w:t xml:space="preserve">.2.Энэ хуулийн </w:t>
      </w:r>
      <w:r w:rsidRPr="008B0049">
        <w:t>19</w:t>
      </w:r>
      <w:r w:rsidRPr="008B0049">
        <w:rPr>
          <w:vertAlign w:val="superscript"/>
        </w:rPr>
        <w:t>1</w:t>
      </w:r>
      <w:r>
        <w:t>.1-д заасан этгээд нь дор дурдсан шаардлага хангасан бол зөвшөөрөл авсан тухайн улсынхаа хууль тогтоомж</w:t>
      </w:r>
      <w:r w:rsidR="00950918">
        <w:t xml:space="preserve"> болон</w:t>
      </w:r>
      <w:r>
        <w:t xml:space="preserve"> олон улсын эрх зүй</w:t>
      </w:r>
      <w:r w:rsidR="00950918">
        <w:t>д хамаарах</w:t>
      </w:r>
      <w:r>
        <w:t xml:space="preserve"> асуудлаар энэ хуулийн 24.1.1-24.1.4-т заасан хуульчийн мэргэжлийн үйл ажиллагааг Хуульчдын холбоонд бүртгүүлсний үндсэн дээр эрхэлнэ</w:t>
      </w:r>
      <w:r w:rsidR="00E136AD">
        <w:t>:</w:t>
      </w:r>
    </w:p>
    <w:p w14:paraId="4332C75A" w14:textId="77777777" w:rsidR="008070D9" w:rsidRPr="00A32326" w:rsidRDefault="008070D9" w:rsidP="008070D9">
      <w:pPr>
        <w:pStyle w:val="NormalWeb"/>
        <w:spacing w:after="120" w:line="276" w:lineRule="auto"/>
        <w:ind w:firstLine="1440"/>
        <w:jc w:val="both"/>
        <w:rPr>
          <w:rFonts w:ascii="Arial" w:hAnsi="Arial" w:cs="Arial"/>
        </w:rPr>
      </w:pPr>
      <w:r>
        <w:t xml:space="preserve"> </w:t>
      </w: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2</w:t>
      </w:r>
      <w:r w:rsidRPr="00A32326">
        <w:rPr>
          <w:rFonts w:ascii="Arial" w:hAnsi="Arial" w:cs="Arial"/>
        </w:rPr>
        <w:t>.</w:t>
      </w:r>
      <w:r>
        <w:rPr>
          <w:rFonts w:ascii="Arial" w:hAnsi="Arial" w:cs="Arial"/>
        </w:rPr>
        <w:t>1</w:t>
      </w:r>
      <w:r w:rsidRPr="00A32326">
        <w:rPr>
          <w:rFonts w:ascii="Arial" w:hAnsi="Arial" w:cs="Arial"/>
        </w:rPr>
        <w:t>.хуульчийн мэргэжлийн үйл ажиллагааг 2 болон түүнээс дээш жил эрхэлсэн туршлагатай;</w:t>
      </w:r>
    </w:p>
    <w:p w14:paraId="0E16951A" w14:textId="77777777" w:rsidR="008070D9" w:rsidRDefault="008070D9" w:rsidP="008070D9">
      <w:pPr>
        <w:pStyle w:val="NormalWeb"/>
        <w:spacing w:after="120" w:line="276" w:lineRule="auto"/>
        <w:ind w:firstLine="144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2</w:t>
      </w:r>
      <w:r w:rsidRPr="00A32326">
        <w:rPr>
          <w:rFonts w:ascii="Arial" w:hAnsi="Arial" w:cs="Arial"/>
        </w:rPr>
        <w:t>.</w:t>
      </w:r>
      <w:r>
        <w:rPr>
          <w:rFonts w:ascii="Arial" w:hAnsi="Arial" w:cs="Arial"/>
        </w:rPr>
        <w:t>2</w:t>
      </w:r>
      <w:r w:rsidRPr="00A32326">
        <w:rPr>
          <w:rFonts w:ascii="Arial" w:hAnsi="Arial" w:cs="Arial"/>
        </w:rPr>
        <w:t>.хуульчийн мэргэжлийн үйл ажиллагааг эрхлэх хугацаанд мэргэжлийн болон ёс зүйн зөрчил гаргаж байгаагүй;</w:t>
      </w:r>
    </w:p>
    <w:p w14:paraId="1362ABEA" w14:textId="77777777" w:rsidR="008070D9" w:rsidRPr="00A32326" w:rsidRDefault="008070D9" w:rsidP="008070D9">
      <w:pPr>
        <w:pStyle w:val="NormalWeb"/>
        <w:spacing w:after="120" w:line="276" w:lineRule="auto"/>
        <w:ind w:firstLine="144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2</w:t>
      </w:r>
      <w:r w:rsidRPr="00A32326">
        <w:rPr>
          <w:rFonts w:ascii="Arial" w:hAnsi="Arial" w:cs="Arial"/>
        </w:rPr>
        <w:t>.</w:t>
      </w:r>
      <w:r>
        <w:rPr>
          <w:rFonts w:ascii="Arial" w:hAnsi="Arial" w:cs="Arial"/>
        </w:rPr>
        <w:t>3.</w:t>
      </w:r>
      <w:r w:rsidRPr="00A32326">
        <w:rPr>
          <w:rFonts w:ascii="Arial" w:hAnsi="Arial" w:cs="Arial"/>
        </w:rPr>
        <w:t>Монгол Улсад хуульчийн мэргэжлийн үйл ажиллагаа эрхлэх хугацаанд хуульчийн мэргэжлийн хариуцлагын даатгалд даатгуулсан байх</w:t>
      </w:r>
      <w:r w:rsidRPr="00287AE2">
        <w:rPr>
          <w:rFonts w:ascii="Arial" w:hAnsi="Arial" w:cs="Arial"/>
        </w:rPr>
        <w:t>;</w:t>
      </w:r>
    </w:p>
    <w:p w14:paraId="4B69DC97" w14:textId="77777777" w:rsidR="008070D9" w:rsidRPr="00A32326" w:rsidRDefault="008070D9" w:rsidP="008070D9">
      <w:pPr>
        <w:pStyle w:val="NormalWeb"/>
        <w:spacing w:after="120" w:line="276" w:lineRule="auto"/>
        <w:ind w:firstLine="1418"/>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2</w:t>
      </w:r>
      <w:r w:rsidRPr="00A32326">
        <w:rPr>
          <w:rFonts w:ascii="Arial" w:hAnsi="Arial" w:cs="Arial"/>
        </w:rPr>
        <w:t>.</w:t>
      </w:r>
      <w:r>
        <w:rPr>
          <w:rFonts w:ascii="Arial" w:hAnsi="Arial" w:cs="Arial"/>
        </w:rPr>
        <w:t>4</w:t>
      </w:r>
      <w:r w:rsidRPr="00A32326">
        <w:rPr>
          <w:rFonts w:ascii="Arial" w:hAnsi="Arial" w:cs="Arial"/>
        </w:rPr>
        <w:t>.Гадаадын</w:t>
      </w:r>
      <w:r>
        <w:rPr>
          <w:rFonts w:ascii="Arial" w:hAnsi="Arial" w:cs="Arial"/>
        </w:rPr>
        <w:t xml:space="preserve"> иргэн, харьяалалгүй хүн бол Гадаадын</w:t>
      </w:r>
      <w:r w:rsidRPr="00A32326">
        <w:rPr>
          <w:rFonts w:ascii="Arial" w:hAnsi="Arial" w:cs="Arial"/>
        </w:rPr>
        <w:t xml:space="preserve"> иргэний эрх зүйн байдлын тухай хуулийн </w:t>
      </w:r>
      <w:r>
        <w:rPr>
          <w:rFonts w:ascii="Arial" w:hAnsi="Arial" w:cs="Arial"/>
        </w:rPr>
        <w:t xml:space="preserve">дагуу Монгол Улсад оршин суух </w:t>
      </w:r>
      <w:r w:rsidRPr="00A32326">
        <w:rPr>
          <w:rFonts w:ascii="Arial" w:hAnsi="Arial" w:cs="Arial"/>
        </w:rPr>
        <w:t>зөвшөөр</w:t>
      </w:r>
      <w:r>
        <w:rPr>
          <w:rFonts w:ascii="Arial" w:hAnsi="Arial" w:cs="Arial"/>
        </w:rPr>
        <w:t>өлтэй байх</w:t>
      </w:r>
      <w:r w:rsidRPr="00A32326">
        <w:rPr>
          <w:rFonts w:ascii="Arial" w:hAnsi="Arial" w:cs="Arial"/>
        </w:rPr>
        <w:t xml:space="preserve">. </w:t>
      </w:r>
      <w:r>
        <w:rPr>
          <w:rFonts w:ascii="Arial" w:hAnsi="Arial" w:cs="Arial"/>
        </w:rPr>
        <w:tab/>
      </w:r>
    </w:p>
    <w:p w14:paraId="3740699E" w14:textId="6B6C0849" w:rsidR="008070D9" w:rsidRPr="00A32326" w:rsidRDefault="008070D9" w:rsidP="008070D9">
      <w:pPr>
        <w:pStyle w:val="NormalWeb"/>
        <w:spacing w:after="120" w:line="276" w:lineRule="auto"/>
        <w:ind w:firstLine="720"/>
        <w:jc w:val="both"/>
        <w:rPr>
          <w:rFonts w:ascii="Arial" w:hAnsi="Arial" w:cs="Arial"/>
        </w:rPr>
      </w:pPr>
      <w:r w:rsidRPr="008B0049">
        <w:rPr>
          <w:rFonts w:ascii="Arial" w:hAnsi="Arial" w:cs="Arial"/>
        </w:rPr>
        <w:t>19</w:t>
      </w:r>
      <w:r w:rsidRPr="008B0049">
        <w:rPr>
          <w:rFonts w:ascii="Arial" w:hAnsi="Arial" w:cs="Arial"/>
          <w:vertAlign w:val="superscript"/>
        </w:rPr>
        <w:t>1</w:t>
      </w:r>
      <w:r w:rsidRPr="008B0049">
        <w:rPr>
          <w:rFonts w:ascii="Arial" w:hAnsi="Arial" w:cs="Arial"/>
        </w:rPr>
        <w:t>.</w:t>
      </w:r>
      <w:r>
        <w:rPr>
          <w:rFonts w:ascii="Arial" w:hAnsi="Arial" w:cs="Arial"/>
        </w:rPr>
        <w:t>3.</w:t>
      </w:r>
      <w:r w:rsidRPr="0046142D">
        <w:rPr>
          <w:rFonts w:ascii="Arial" w:hAnsi="Arial" w:cs="Arial"/>
        </w:rPr>
        <w:t xml:space="preserve">Энэ хуулийн </w:t>
      </w:r>
      <w:r w:rsidRPr="008B0049">
        <w:rPr>
          <w:rFonts w:ascii="Arial" w:hAnsi="Arial" w:cs="Arial"/>
        </w:rPr>
        <w:t>19</w:t>
      </w:r>
      <w:r w:rsidRPr="008B0049">
        <w:rPr>
          <w:rFonts w:ascii="Arial" w:hAnsi="Arial" w:cs="Arial"/>
          <w:vertAlign w:val="superscript"/>
        </w:rPr>
        <w:t>1</w:t>
      </w:r>
      <w:r w:rsidRPr="008B0049">
        <w:rPr>
          <w:rFonts w:ascii="Arial" w:hAnsi="Arial" w:cs="Arial"/>
        </w:rPr>
        <w:t>.2</w:t>
      </w:r>
      <w:r w:rsidRPr="0046142D">
        <w:rPr>
          <w:rFonts w:ascii="Arial" w:hAnsi="Arial" w:cs="Arial"/>
        </w:rPr>
        <w:t>-т заасн</w:t>
      </w:r>
      <w:r>
        <w:rPr>
          <w:rFonts w:ascii="Arial" w:hAnsi="Arial" w:cs="Arial"/>
        </w:rPr>
        <w:t>ы дагуу бүртгүүлсэн</w:t>
      </w:r>
      <w:r w:rsidRPr="0046142D">
        <w:rPr>
          <w:rFonts w:ascii="Arial" w:hAnsi="Arial" w:cs="Arial"/>
          <w:lang w:val="x-none"/>
        </w:rPr>
        <w:t xml:space="preserve"> </w:t>
      </w:r>
      <w:proofErr w:type="spellStart"/>
      <w:r w:rsidRPr="0046142D">
        <w:rPr>
          <w:rFonts w:ascii="Arial" w:hAnsi="Arial" w:cs="Arial"/>
          <w:lang w:val="x-none"/>
        </w:rPr>
        <w:t>этгээд</w:t>
      </w:r>
      <w:proofErr w:type="spellEnd"/>
      <w:r w:rsidRPr="0046142D">
        <w:rPr>
          <w:rFonts w:ascii="Arial" w:hAnsi="Arial" w:cs="Arial"/>
          <w:lang w:val="x-none"/>
        </w:rPr>
        <w:t xml:space="preserve"> </w:t>
      </w:r>
      <w:proofErr w:type="spellStart"/>
      <w:r w:rsidRPr="0046142D">
        <w:rPr>
          <w:rFonts w:ascii="Arial" w:hAnsi="Arial" w:cs="Arial"/>
          <w:lang w:val="x-none"/>
        </w:rPr>
        <w:t>нь</w:t>
      </w:r>
      <w:proofErr w:type="spellEnd"/>
      <w:r w:rsidRPr="007F71C7">
        <w:rPr>
          <w:rFonts w:ascii="Arial" w:hAnsi="Arial" w:cs="Arial"/>
        </w:rPr>
        <w:t xml:space="preserve"> </w:t>
      </w:r>
      <w:r w:rsidRPr="00A32326">
        <w:rPr>
          <w:rFonts w:ascii="Arial" w:hAnsi="Arial" w:cs="Arial"/>
        </w:rPr>
        <w:t>Монгол Улсад хуульчийн мэргэжлийн үйл ажиллагаа</w:t>
      </w:r>
      <w:r w:rsidR="000570E7">
        <w:rPr>
          <w:rFonts w:ascii="Arial" w:hAnsi="Arial" w:cs="Arial"/>
        </w:rPr>
        <w:t>г</w:t>
      </w:r>
      <w:r w:rsidRPr="00A32326">
        <w:rPr>
          <w:rFonts w:ascii="Arial" w:hAnsi="Arial" w:cs="Arial"/>
        </w:rPr>
        <w:t xml:space="preserve"> дараах хэлбэрээр явуул</w:t>
      </w:r>
      <w:r>
        <w:rPr>
          <w:rFonts w:ascii="Arial" w:hAnsi="Arial" w:cs="Arial"/>
        </w:rPr>
        <w:t>ж болно</w:t>
      </w:r>
      <w:r w:rsidR="00E136AD">
        <w:rPr>
          <w:rFonts w:ascii="Arial" w:hAnsi="Arial" w:cs="Arial"/>
        </w:rPr>
        <w:t>:</w:t>
      </w:r>
    </w:p>
    <w:p w14:paraId="3D20A74B" w14:textId="77777777" w:rsidR="008070D9" w:rsidRPr="00A32326" w:rsidRDefault="008070D9" w:rsidP="008070D9">
      <w:pPr>
        <w:pStyle w:val="NormalWeb"/>
        <w:spacing w:after="120" w:line="276" w:lineRule="auto"/>
        <w:ind w:left="720" w:firstLine="720"/>
        <w:jc w:val="both"/>
        <w:rPr>
          <w:rFonts w:ascii="Arial" w:hAnsi="Arial" w:cs="Arial"/>
        </w:rPr>
      </w:pPr>
      <w:r w:rsidRPr="008B0049">
        <w:rPr>
          <w:rFonts w:ascii="Arial" w:hAnsi="Arial" w:cs="Arial"/>
        </w:rPr>
        <w:t>19</w:t>
      </w:r>
      <w:r w:rsidRPr="008B0049">
        <w:rPr>
          <w:rFonts w:ascii="Arial" w:hAnsi="Arial" w:cs="Arial"/>
          <w:vertAlign w:val="superscript"/>
        </w:rPr>
        <w:t>1</w:t>
      </w:r>
      <w:r w:rsidRPr="008B0049">
        <w:rPr>
          <w:rFonts w:ascii="Arial" w:hAnsi="Arial" w:cs="Arial"/>
        </w:rPr>
        <w:t>.3.1.</w:t>
      </w:r>
      <w:r w:rsidRPr="00A32326">
        <w:rPr>
          <w:rFonts w:ascii="Arial" w:hAnsi="Arial" w:cs="Arial"/>
        </w:rPr>
        <w:t>ганцаарчлан хууль зүйн туслалцаа үзүүлэх;</w:t>
      </w:r>
    </w:p>
    <w:p w14:paraId="28BEBA5F" w14:textId="77777777" w:rsidR="008070D9" w:rsidRPr="00A32326" w:rsidRDefault="008070D9" w:rsidP="008070D9">
      <w:pPr>
        <w:pStyle w:val="NormalWeb"/>
        <w:spacing w:after="120" w:line="276" w:lineRule="auto"/>
        <w:ind w:firstLine="144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3</w:t>
      </w:r>
      <w:r w:rsidRPr="00A32326">
        <w:rPr>
          <w:rFonts w:ascii="Arial" w:hAnsi="Arial" w:cs="Arial"/>
        </w:rPr>
        <w:t>.2.гадаадын хөрөнгө оруулалттай хязгаарлагдмал хариуцлагатай нөхөрлөл байгуулах;</w:t>
      </w:r>
    </w:p>
    <w:p w14:paraId="380084FC" w14:textId="77777777" w:rsidR="008070D9" w:rsidRDefault="008070D9" w:rsidP="008070D9">
      <w:pPr>
        <w:pStyle w:val="NormalWeb"/>
        <w:spacing w:after="120" w:line="276" w:lineRule="auto"/>
        <w:ind w:firstLine="144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3</w:t>
      </w:r>
      <w:r w:rsidRPr="00A32326">
        <w:rPr>
          <w:rFonts w:ascii="Arial" w:hAnsi="Arial" w:cs="Arial"/>
        </w:rPr>
        <w:t>.3.Монгол Улсын хуульчийн мэргэжлийн үйл ажиллагаа эрхлэх зөвшөөрөлтэй хуульч болон өмгөөллийн хуулийн этгээдтэй гэрээний үндсэн дээр хамтран ажиллах.</w:t>
      </w:r>
    </w:p>
    <w:p w14:paraId="06FA936A" w14:textId="0F18C6DB" w:rsidR="008070D9" w:rsidRPr="00A32326" w:rsidRDefault="008070D9" w:rsidP="008070D9">
      <w:pPr>
        <w:pStyle w:val="NormalWeb"/>
        <w:spacing w:after="120" w:line="276" w:lineRule="auto"/>
        <w:ind w:firstLine="72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4</w:t>
      </w:r>
      <w:r w:rsidRPr="00A32326">
        <w:rPr>
          <w:rFonts w:ascii="Arial" w:hAnsi="Arial" w:cs="Arial"/>
        </w:rPr>
        <w:t>.</w:t>
      </w:r>
      <w:r>
        <w:rPr>
          <w:rFonts w:ascii="Arial" w:hAnsi="Arial" w:cs="Arial"/>
        </w:rPr>
        <w:t>Энэ хуулийн 19</w:t>
      </w:r>
      <w:r>
        <w:rPr>
          <w:rFonts w:ascii="Arial" w:hAnsi="Arial" w:cs="Arial"/>
          <w:vertAlign w:val="superscript"/>
        </w:rPr>
        <w:t>1</w:t>
      </w:r>
      <w:r>
        <w:rPr>
          <w:rFonts w:ascii="Arial" w:hAnsi="Arial" w:cs="Arial"/>
        </w:rPr>
        <w:t>.2</w:t>
      </w:r>
      <w:r w:rsidRPr="00A32326">
        <w:rPr>
          <w:rFonts w:ascii="Arial" w:hAnsi="Arial" w:cs="Arial"/>
        </w:rPr>
        <w:t xml:space="preserve"> д</w:t>
      </w:r>
      <w:r>
        <w:rPr>
          <w:rFonts w:ascii="Arial" w:hAnsi="Arial" w:cs="Arial"/>
        </w:rPr>
        <w:t>а</w:t>
      </w:r>
      <w:r w:rsidRPr="00A32326">
        <w:rPr>
          <w:rFonts w:ascii="Arial" w:hAnsi="Arial" w:cs="Arial"/>
        </w:rPr>
        <w:t>х</w:t>
      </w:r>
      <w:r>
        <w:rPr>
          <w:rFonts w:ascii="Arial" w:hAnsi="Arial" w:cs="Arial"/>
        </w:rPr>
        <w:t xml:space="preserve">ь </w:t>
      </w:r>
      <w:r w:rsidRPr="00A32326">
        <w:rPr>
          <w:rFonts w:ascii="Arial" w:hAnsi="Arial" w:cs="Arial"/>
        </w:rPr>
        <w:t xml:space="preserve">хэсэгт заасан шаардлагыг хангасан </w:t>
      </w:r>
      <w:r>
        <w:rPr>
          <w:rFonts w:ascii="Arial" w:hAnsi="Arial" w:cs="Arial"/>
        </w:rPr>
        <w:t xml:space="preserve">этгээд </w:t>
      </w:r>
      <w:r w:rsidRPr="00A32326">
        <w:rPr>
          <w:rFonts w:ascii="Arial" w:hAnsi="Arial" w:cs="Arial"/>
        </w:rPr>
        <w:t xml:space="preserve">нь </w:t>
      </w:r>
      <w:r>
        <w:rPr>
          <w:rFonts w:ascii="Arial" w:hAnsi="Arial" w:cs="Arial"/>
        </w:rPr>
        <w:t xml:space="preserve">Хуульчдын холбоонд </w:t>
      </w:r>
      <w:r w:rsidRPr="00A32326">
        <w:rPr>
          <w:rFonts w:ascii="Arial" w:hAnsi="Arial" w:cs="Arial"/>
        </w:rPr>
        <w:t xml:space="preserve">бүртгүүлэх өргөдөлдөө дараах бичиг баримтыг </w:t>
      </w:r>
      <w:r>
        <w:rPr>
          <w:rFonts w:ascii="Arial" w:hAnsi="Arial" w:cs="Arial"/>
        </w:rPr>
        <w:t>м</w:t>
      </w:r>
      <w:r w:rsidRPr="00A32326">
        <w:rPr>
          <w:rFonts w:ascii="Arial" w:hAnsi="Arial" w:cs="Arial"/>
        </w:rPr>
        <w:t>онгол орчуулгын хамт хавсаргана</w:t>
      </w:r>
      <w:r w:rsidR="00E136AD">
        <w:rPr>
          <w:rFonts w:ascii="Arial" w:hAnsi="Arial" w:cs="Arial"/>
        </w:rPr>
        <w:t>:</w:t>
      </w:r>
    </w:p>
    <w:p w14:paraId="55F5F125" w14:textId="77777777" w:rsidR="008070D9" w:rsidRPr="00A32326" w:rsidRDefault="008070D9" w:rsidP="008070D9">
      <w:pPr>
        <w:pStyle w:val="NormalWeb"/>
        <w:spacing w:after="120" w:line="276" w:lineRule="auto"/>
        <w:ind w:firstLine="1440"/>
        <w:jc w:val="both"/>
        <w:rPr>
          <w:rFonts w:ascii="Arial" w:hAnsi="Arial" w:cs="Arial"/>
        </w:rPr>
      </w:pPr>
      <w:r>
        <w:rPr>
          <w:rFonts w:ascii="Arial" w:hAnsi="Arial" w:cs="Arial"/>
        </w:rPr>
        <w:lastRenderedPageBreak/>
        <w:t>19</w:t>
      </w:r>
      <w:r>
        <w:rPr>
          <w:rFonts w:ascii="Arial" w:hAnsi="Arial" w:cs="Arial"/>
          <w:vertAlign w:val="superscript"/>
        </w:rPr>
        <w:t>1</w:t>
      </w:r>
      <w:r w:rsidRPr="00A32326">
        <w:rPr>
          <w:rFonts w:ascii="Arial" w:hAnsi="Arial" w:cs="Arial"/>
        </w:rPr>
        <w:t>.</w:t>
      </w:r>
      <w:r>
        <w:rPr>
          <w:rFonts w:ascii="Arial" w:hAnsi="Arial" w:cs="Arial"/>
        </w:rPr>
        <w:t>4</w:t>
      </w:r>
      <w:r w:rsidRPr="00A32326">
        <w:rPr>
          <w:rFonts w:ascii="Arial" w:hAnsi="Arial" w:cs="Arial"/>
        </w:rPr>
        <w:t xml:space="preserve">.1.гадаад улсад хуульчийн мэргэжлийн үйл ажиллагаа эрхлэх зөвшөөрөлтэй болохыг нотолсон гэрчилгээ, батламж зэрэг </w:t>
      </w:r>
      <w:r>
        <w:rPr>
          <w:rFonts w:ascii="Arial" w:hAnsi="Arial" w:cs="Arial"/>
        </w:rPr>
        <w:t xml:space="preserve">бусад </w:t>
      </w:r>
      <w:r w:rsidRPr="00A32326">
        <w:rPr>
          <w:rFonts w:ascii="Arial" w:hAnsi="Arial" w:cs="Arial"/>
        </w:rPr>
        <w:t>нотлох баримтын хуулбар;</w:t>
      </w:r>
    </w:p>
    <w:p w14:paraId="5730F5A7" w14:textId="77777777" w:rsidR="008070D9" w:rsidRPr="00A32326" w:rsidRDefault="008070D9" w:rsidP="008070D9">
      <w:pPr>
        <w:pStyle w:val="NormalWeb"/>
        <w:spacing w:after="120" w:line="276" w:lineRule="auto"/>
        <w:ind w:firstLine="144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4</w:t>
      </w:r>
      <w:r w:rsidRPr="00A32326">
        <w:rPr>
          <w:rFonts w:ascii="Arial" w:hAnsi="Arial" w:cs="Arial"/>
        </w:rPr>
        <w:t>.</w:t>
      </w:r>
      <w:r>
        <w:rPr>
          <w:rFonts w:ascii="Arial" w:hAnsi="Arial" w:cs="Arial"/>
        </w:rPr>
        <w:t>2</w:t>
      </w:r>
      <w:r w:rsidRPr="00A32326">
        <w:rPr>
          <w:rFonts w:ascii="Arial" w:hAnsi="Arial" w:cs="Arial"/>
        </w:rPr>
        <w:t>.хуульчийн мэргэжлийн үйл ажиллагааг эрхлэх хугацаанд, мэргэжлийн болон ёс зүйн зөрчил гаргаж байгаагүйг нот</w:t>
      </w:r>
      <w:r>
        <w:rPr>
          <w:rFonts w:ascii="Arial" w:hAnsi="Arial" w:cs="Arial"/>
        </w:rPr>
        <w:t>лох</w:t>
      </w:r>
      <w:r w:rsidRPr="00A32326">
        <w:rPr>
          <w:rFonts w:ascii="Arial" w:hAnsi="Arial" w:cs="Arial"/>
        </w:rPr>
        <w:t xml:space="preserve"> баримт;</w:t>
      </w:r>
    </w:p>
    <w:p w14:paraId="0C4CE003" w14:textId="77777777" w:rsidR="008070D9" w:rsidRPr="00A32326" w:rsidRDefault="008070D9" w:rsidP="008070D9">
      <w:pPr>
        <w:pStyle w:val="NormalWeb"/>
        <w:spacing w:after="120" w:line="276" w:lineRule="auto"/>
        <w:ind w:firstLine="144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4</w:t>
      </w:r>
      <w:r w:rsidRPr="00A32326">
        <w:rPr>
          <w:rFonts w:ascii="Arial" w:hAnsi="Arial" w:cs="Arial"/>
        </w:rPr>
        <w:t>.</w:t>
      </w:r>
      <w:r>
        <w:rPr>
          <w:rFonts w:ascii="Arial" w:hAnsi="Arial" w:cs="Arial"/>
        </w:rPr>
        <w:t>3</w:t>
      </w:r>
      <w:r w:rsidRPr="00A32326">
        <w:rPr>
          <w:rFonts w:ascii="Arial" w:hAnsi="Arial" w:cs="Arial"/>
        </w:rPr>
        <w:t>.хуульчийн мэргэжлийн үйл ажиллагааг 2 болон түүнээс дээш жил эрхэлсэн туршлагатай болохыг нотолсон баримт;</w:t>
      </w:r>
    </w:p>
    <w:p w14:paraId="7C3A8C7B" w14:textId="77777777" w:rsidR="008070D9" w:rsidRPr="00A32326" w:rsidRDefault="008070D9" w:rsidP="008070D9">
      <w:pPr>
        <w:pStyle w:val="NormalWeb"/>
        <w:spacing w:after="120" w:line="276" w:lineRule="auto"/>
        <w:ind w:firstLine="144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4</w:t>
      </w:r>
      <w:r w:rsidRPr="00A32326">
        <w:rPr>
          <w:rFonts w:ascii="Arial" w:hAnsi="Arial" w:cs="Arial"/>
        </w:rPr>
        <w:t>.</w:t>
      </w:r>
      <w:r>
        <w:rPr>
          <w:rFonts w:ascii="Arial" w:hAnsi="Arial" w:cs="Arial"/>
        </w:rPr>
        <w:t>4</w:t>
      </w:r>
      <w:r w:rsidRPr="00A32326">
        <w:rPr>
          <w:rFonts w:ascii="Arial" w:hAnsi="Arial" w:cs="Arial"/>
        </w:rPr>
        <w:t xml:space="preserve">.Гадаадын иргэний эрх зүйн байдлын тухай хуулийн 27 дугаар зүйлийн 27.1, 30 дугаар зүйлийн 30.1 дэх хэсэгт заасан </w:t>
      </w:r>
      <w:r w:rsidR="00CC2913">
        <w:rPr>
          <w:rFonts w:ascii="Arial" w:hAnsi="Arial" w:cs="Arial"/>
        </w:rPr>
        <w:t xml:space="preserve">оршин суух </w:t>
      </w:r>
      <w:r w:rsidRPr="00A32326">
        <w:rPr>
          <w:rFonts w:ascii="Arial" w:hAnsi="Arial" w:cs="Arial"/>
        </w:rPr>
        <w:t>зөвшөөр</w:t>
      </w:r>
      <w:r w:rsidR="00CC2913">
        <w:rPr>
          <w:rFonts w:ascii="Arial" w:hAnsi="Arial" w:cs="Arial"/>
        </w:rPr>
        <w:t>ө</w:t>
      </w:r>
      <w:r w:rsidRPr="00A32326">
        <w:rPr>
          <w:rFonts w:ascii="Arial" w:hAnsi="Arial" w:cs="Arial"/>
        </w:rPr>
        <w:t>л;</w:t>
      </w:r>
    </w:p>
    <w:p w14:paraId="6D2C5021" w14:textId="77777777" w:rsidR="008070D9" w:rsidRPr="00A32326" w:rsidRDefault="008070D9" w:rsidP="008070D9">
      <w:pPr>
        <w:pStyle w:val="NormalWeb"/>
        <w:spacing w:after="120" w:line="276" w:lineRule="auto"/>
        <w:ind w:firstLine="144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4</w:t>
      </w:r>
      <w:r w:rsidRPr="00A32326">
        <w:rPr>
          <w:rFonts w:ascii="Arial" w:hAnsi="Arial" w:cs="Arial"/>
        </w:rPr>
        <w:t>.</w:t>
      </w:r>
      <w:r>
        <w:rPr>
          <w:rFonts w:ascii="Arial" w:hAnsi="Arial" w:cs="Arial"/>
        </w:rPr>
        <w:t>5</w:t>
      </w:r>
      <w:r w:rsidRPr="00A32326">
        <w:rPr>
          <w:rFonts w:ascii="Arial" w:hAnsi="Arial" w:cs="Arial"/>
        </w:rPr>
        <w:t>.хуульчийн мэргэжлийн хариуцлагын даатгалд даатгуулсан тухай баримт;</w:t>
      </w:r>
    </w:p>
    <w:p w14:paraId="580AEF28" w14:textId="77777777" w:rsidR="008070D9" w:rsidRDefault="008070D9" w:rsidP="008070D9">
      <w:pPr>
        <w:pStyle w:val="NormalWeb"/>
        <w:spacing w:after="120" w:line="276" w:lineRule="auto"/>
        <w:ind w:firstLine="1440"/>
        <w:jc w:val="both"/>
        <w:rPr>
          <w:rFonts w:ascii="Arial" w:hAnsi="Arial" w:cs="Arial"/>
          <w:lang w:val="en-US"/>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4</w:t>
      </w:r>
      <w:r w:rsidRPr="00A32326">
        <w:rPr>
          <w:rFonts w:ascii="Arial" w:hAnsi="Arial" w:cs="Arial"/>
        </w:rPr>
        <w:t>.</w:t>
      </w:r>
      <w:r>
        <w:rPr>
          <w:rFonts w:ascii="Arial" w:hAnsi="Arial" w:cs="Arial"/>
        </w:rPr>
        <w:t>6</w:t>
      </w:r>
      <w:r w:rsidRPr="00A32326">
        <w:rPr>
          <w:rFonts w:ascii="Arial" w:hAnsi="Arial" w:cs="Arial"/>
        </w:rPr>
        <w:t>.</w:t>
      </w:r>
      <w:r>
        <w:rPr>
          <w:rFonts w:ascii="Arial" w:hAnsi="Arial" w:cs="Arial"/>
        </w:rPr>
        <w:t xml:space="preserve">гадаадын иргэн, харьяалалгүй хүний хувьд </w:t>
      </w:r>
      <w:r w:rsidRPr="00A32326">
        <w:rPr>
          <w:rFonts w:ascii="Arial" w:hAnsi="Arial" w:cs="Arial"/>
        </w:rPr>
        <w:t>гадаад паспортын</w:t>
      </w:r>
      <w:r>
        <w:rPr>
          <w:rFonts w:ascii="Arial" w:hAnsi="Arial" w:cs="Arial"/>
        </w:rPr>
        <w:t xml:space="preserve"> хуулбар</w:t>
      </w:r>
      <w:r w:rsidR="00ED7CBF">
        <w:rPr>
          <w:rFonts w:ascii="Arial" w:hAnsi="Arial" w:cs="Arial"/>
          <w:lang w:val="en-US"/>
        </w:rPr>
        <w:t>;</w:t>
      </w:r>
    </w:p>
    <w:p w14:paraId="3685C466" w14:textId="77777777" w:rsidR="00ED7CBF" w:rsidRPr="00ED7CBF" w:rsidRDefault="00ED7CBF" w:rsidP="008070D9">
      <w:pPr>
        <w:pStyle w:val="NormalWeb"/>
        <w:spacing w:after="120" w:line="276" w:lineRule="auto"/>
        <w:ind w:firstLine="1440"/>
        <w:jc w:val="both"/>
        <w:rPr>
          <w:rFonts w:ascii="Arial" w:hAnsi="Arial" w:cs="Arial"/>
          <w:lang w:val="en-US"/>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4</w:t>
      </w:r>
      <w:r w:rsidRPr="00A32326">
        <w:rPr>
          <w:rFonts w:ascii="Arial" w:hAnsi="Arial" w:cs="Arial"/>
        </w:rPr>
        <w:t>.</w:t>
      </w:r>
      <w:r>
        <w:rPr>
          <w:rFonts w:ascii="Arial" w:hAnsi="Arial" w:cs="Arial"/>
          <w:lang w:val="en-US"/>
        </w:rPr>
        <w:t xml:space="preserve">7.хуульчдын </w:t>
      </w:r>
      <w:proofErr w:type="spellStart"/>
      <w:r>
        <w:rPr>
          <w:rFonts w:ascii="Arial" w:hAnsi="Arial" w:cs="Arial"/>
          <w:lang w:val="en-US"/>
        </w:rPr>
        <w:t>холбоонд</w:t>
      </w:r>
      <w:proofErr w:type="spellEnd"/>
      <w:r>
        <w:rPr>
          <w:rFonts w:ascii="Arial" w:hAnsi="Arial" w:cs="Arial"/>
          <w:lang w:val="en-US"/>
        </w:rPr>
        <w:t xml:space="preserve"> </w:t>
      </w:r>
      <w:proofErr w:type="spellStart"/>
      <w:r>
        <w:rPr>
          <w:rFonts w:ascii="Arial" w:hAnsi="Arial" w:cs="Arial"/>
          <w:lang w:val="en-US"/>
        </w:rPr>
        <w:t>бүртгүүлэх</w:t>
      </w:r>
      <w:proofErr w:type="spellEnd"/>
      <w:r>
        <w:rPr>
          <w:rFonts w:ascii="Arial" w:hAnsi="Arial" w:cs="Arial"/>
          <w:lang w:val="en-US"/>
        </w:rPr>
        <w:t xml:space="preserve"> </w:t>
      </w:r>
      <w:proofErr w:type="spellStart"/>
      <w:r>
        <w:rPr>
          <w:rFonts w:ascii="Arial" w:hAnsi="Arial" w:cs="Arial"/>
          <w:lang w:val="en-US"/>
        </w:rPr>
        <w:t>тухай</w:t>
      </w:r>
      <w:proofErr w:type="spellEnd"/>
      <w:r>
        <w:rPr>
          <w:rFonts w:ascii="Arial" w:hAnsi="Arial" w:cs="Arial"/>
          <w:lang w:val="en-US"/>
        </w:rPr>
        <w:t xml:space="preserve"> </w:t>
      </w:r>
      <w:proofErr w:type="spellStart"/>
      <w:r>
        <w:rPr>
          <w:rFonts w:ascii="Arial" w:hAnsi="Arial" w:cs="Arial"/>
          <w:lang w:val="en-US"/>
        </w:rPr>
        <w:t>өргөдөл</w:t>
      </w:r>
      <w:proofErr w:type="spellEnd"/>
      <w:r>
        <w:rPr>
          <w:rFonts w:ascii="Arial" w:hAnsi="Arial" w:cs="Arial"/>
          <w:lang w:val="en-US"/>
        </w:rPr>
        <w:t>.</w:t>
      </w:r>
    </w:p>
    <w:p w14:paraId="44CC41FD" w14:textId="77777777" w:rsidR="008070D9" w:rsidRDefault="008070D9" w:rsidP="008070D9">
      <w:pPr>
        <w:pStyle w:val="NormalWeb"/>
        <w:spacing w:after="120" w:line="276" w:lineRule="auto"/>
        <w:ind w:firstLine="72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5</w:t>
      </w:r>
      <w:r w:rsidRPr="00A32326">
        <w:rPr>
          <w:rFonts w:ascii="Arial" w:hAnsi="Arial" w:cs="Arial"/>
        </w:rPr>
        <w:t>.Хууль</w:t>
      </w:r>
      <w:r>
        <w:rPr>
          <w:rFonts w:ascii="Arial" w:hAnsi="Arial" w:cs="Arial"/>
        </w:rPr>
        <w:t>чдын холбоо</w:t>
      </w:r>
      <w:r w:rsidRPr="00A32326">
        <w:rPr>
          <w:rFonts w:ascii="Arial" w:hAnsi="Arial" w:cs="Arial"/>
        </w:rPr>
        <w:t xml:space="preserve"> нь </w:t>
      </w:r>
      <w:r>
        <w:rPr>
          <w:rFonts w:ascii="Arial" w:hAnsi="Arial" w:cs="Arial"/>
        </w:rPr>
        <w:t>энэ хуулийн 19</w:t>
      </w:r>
      <w:r>
        <w:rPr>
          <w:rFonts w:ascii="Arial" w:hAnsi="Arial" w:cs="Arial"/>
          <w:vertAlign w:val="superscript"/>
        </w:rPr>
        <w:t>1</w:t>
      </w:r>
      <w:r w:rsidRPr="00A32326">
        <w:rPr>
          <w:rFonts w:ascii="Arial" w:hAnsi="Arial" w:cs="Arial"/>
        </w:rPr>
        <w:t>.</w:t>
      </w:r>
      <w:r>
        <w:rPr>
          <w:rFonts w:ascii="Arial" w:hAnsi="Arial" w:cs="Arial"/>
        </w:rPr>
        <w:t xml:space="preserve">4-т заасны дагуу гаргасан </w:t>
      </w:r>
      <w:r w:rsidRPr="00A32326">
        <w:rPr>
          <w:rFonts w:ascii="Arial" w:hAnsi="Arial" w:cs="Arial"/>
        </w:rPr>
        <w:t xml:space="preserve">өргөдлийг хүлээн авснаас хойш ажлын 15 өдрийн дотор </w:t>
      </w:r>
      <w:r>
        <w:rPr>
          <w:rFonts w:ascii="Arial" w:hAnsi="Arial" w:cs="Arial"/>
        </w:rPr>
        <w:t xml:space="preserve">хянан үзэж, </w:t>
      </w:r>
      <w:r w:rsidRPr="00A32326">
        <w:rPr>
          <w:rFonts w:ascii="Arial" w:hAnsi="Arial" w:cs="Arial"/>
        </w:rPr>
        <w:t>бүртгэлд бүртгэх эсэх асуудлыг шийдвэрлэнэ.</w:t>
      </w:r>
    </w:p>
    <w:p w14:paraId="6B0C64F1" w14:textId="77777777" w:rsidR="008070D9" w:rsidRPr="00A32326" w:rsidRDefault="008070D9" w:rsidP="008070D9">
      <w:pPr>
        <w:pStyle w:val="NormalWeb"/>
        <w:spacing w:after="120" w:line="276" w:lineRule="auto"/>
        <w:ind w:firstLine="72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6</w:t>
      </w:r>
      <w:r w:rsidRPr="00A32326">
        <w:rPr>
          <w:rFonts w:ascii="Arial" w:hAnsi="Arial" w:cs="Arial"/>
        </w:rPr>
        <w:t>.</w:t>
      </w:r>
      <w:r>
        <w:rPr>
          <w:rFonts w:ascii="Arial" w:hAnsi="Arial" w:cs="Arial"/>
        </w:rPr>
        <w:t>Энэ хуульд заасны дагуу бүртгүүлж Монгол Улсад хуульчийн мэргэжлийн үйл ажиллагаа явуулах хуульч нь</w:t>
      </w:r>
      <w:r w:rsidRPr="00A32326">
        <w:rPr>
          <w:rFonts w:ascii="Arial" w:hAnsi="Arial" w:cs="Arial"/>
        </w:rPr>
        <w:t xml:space="preserve"> </w:t>
      </w:r>
      <w:r w:rsidR="000570E7">
        <w:rPr>
          <w:rFonts w:ascii="Arial" w:hAnsi="Arial" w:cs="Arial"/>
        </w:rPr>
        <w:t xml:space="preserve">энэ </w:t>
      </w:r>
      <w:r w:rsidRPr="00A32326">
        <w:rPr>
          <w:rFonts w:ascii="Arial" w:hAnsi="Arial" w:cs="Arial"/>
        </w:rPr>
        <w:t>хуулийн 25 дугаар зүйлд заасан Хуульчийн мэргэжлийн үйл ажиллагаанд баримтлах дүрмийг дагаж мөрдөнө.</w:t>
      </w:r>
    </w:p>
    <w:p w14:paraId="5589702E" w14:textId="2F947031" w:rsidR="008070D9" w:rsidRPr="005A2B6F" w:rsidRDefault="008070D9" w:rsidP="008070D9">
      <w:pPr>
        <w:pStyle w:val="NormalWeb"/>
        <w:spacing w:after="120" w:line="276" w:lineRule="auto"/>
        <w:ind w:firstLine="720"/>
        <w:jc w:val="both"/>
        <w:rPr>
          <w:rFonts w:ascii="Arial" w:hAnsi="Arial" w:cs="Arial"/>
          <w:lang w:val="en-US"/>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7</w:t>
      </w:r>
      <w:r w:rsidRPr="00A32326">
        <w:rPr>
          <w:rFonts w:ascii="Arial" w:hAnsi="Arial" w:cs="Arial"/>
        </w:rPr>
        <w:t>.</w:t>
      </w:r>
      <w:r>
        <w:rPr>
          <w:rFonts w:ascii="Arial" w:hAnsi="Arial" w:cs="Arial"/>
        </w:rPr>
        <w:t xml:space="preserve">Гадаад улсын эрх бүхий байгууллагаас хуульийн мэргэжлийн үйл ажиллагаа явуулах зөвшөөрөл авч, Монгол Улсад хуульчийн мэргэжлийн үйл ажиллагаа явуулахаар энэ хуульд заасны дагуу бүртгүүлсэн этгээдийн бүртгэлийг </w:t>
      </w:r>
      <w:r w:rsidRPr="00A32326">
        <w:rPr>
          <w:rFonts w:ascii="Arial" w:hAnsi="Arial" w:cs="Arial"/>
        </w:rPr>
        <w:t xml:space="preserve">дараах тохиолдолд </w:t>
      </w:r>
      <w:r>
        <w:rPr>
          <w:rFonts w:ascii="Arial" w:hAnsi="Arial" w:cs="Arial"/>
        </w:rPr>
        <w:t>хүчингүй болгоно</w:t>
      </w:r>
      <w:r w:rsidR="00E136AD">
        <w:rPr>
          <w:rFonts w:ascii="Arial" w:hAnsi="Arial" w:cs="Arial"/>
          <w:lang w:val="en-US"/>
        </w:rPr>
        <w:t>:</w:t>
      </w:r>
    </w:p>
    <w:p w14:paraId="14A16DA7" w14:textId="77777777" w:rsidR="008070D9" w:rsidRDefault="008070D9" w:rsidP="008070D9">
      <w:pPr>
        <w:pStyle w:val="NormalWeb"/>
        <w:spacing w:after="120" w:line="276" w:lineRule="auto"/>
        <w:ind w:left="720" w:firstLine="72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7</w:t>
      </w:r>
      <w:r w:rsidRPr="00A32326">
        <w:rPr>
          <w:rFonts w:ascii="Arial" w:hAnsi="Arial" w:cs="Arial"/>
        </w:rPr>
        <w:t>.1.бүртгүүлэхдээ хуурамч бичиг баримт бүрдүүлсэн;</w:t>
      </w:r>
    </w:p>
    <w:p w14:paraId="0FF86A73" w14:textId="77777777" w:rsidR="008070D9" w:rsidRPr="00A32326" w:rsidRDefault="008070D9" w:rsidP="008070D9">
      <w:pPr>
        <w:pStyle w:val="NormalWeb"/>
        <w:spacing w:after="120" w:line="276" w:lineRule="auto"/>
        <w:ind w:firstLine="1418"/>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7</w:t>
      </w:r>
      <w:r w:rsidRPr="00A32326">
        <w:rPr>
          <w:rFonts w:ascii="Arial" w:hAnsi="Arial" w:cs="Arial"/>
        </w:rPr>
        <w:t xml:space="preserve">.2.энэ </w:t>
      </w:r>
      <w:r>
        <w:rPr>
          <w:rFonts w:ascii="Arial" w:hAnsi="Arial" w:cs="Arial"/>
        </w:rPr>
        <w:t>хууль болон</w:t>
      </w:r>
      <w:r w:rsidRPr="00A32326">
        <w:rPr>
          <w:rFonts w:ascii="Arial" w:hAnsi="Arial" w:cs="Arial"/>
        </w:rPr>
        <w:t xml:space="preserve"> хуульчийн мэргэжлийн үйл ажиллагаанд баримтлах дүрмийг зөрчсөн;</w:t>
      </w:r>
    </w:p>
    <w:p w14:paraId="48187BE5" w14:textId="77777777" w:rsidR="008070D9" w:rsidRPr="00A32326" w:rsidRDefault="008070D9" w:rsidP="008070D9">
      <w:pPr>
        <w:pStyle w:val="NormalWeb"/>
        <w:spacing w:after="120" w:line="276" w:lineRule="auto"/>
        <w:ind w:firstLine="1440"/>
        <w:jc w:val="both"/>
        <w:rPr>
          <w:rFonts w:ascii="Arial" w:hAnsi="Arial" w:cs="Arial"/>
        </w:rPr>
      </w:pPr>
      <w:r>
        <w:rPr>
          <w:rFonts w:ascii="Arial" w:hAnsi="Arial" w:cs="Arial"/>
        </w:rPr>
        <w:t>19</w:t>
      </w:r>
      <w:r>
        <w:rPr>
          <w:rFonts w:ascii="Arial" w:hAnsi="Arial" w:cs="Arial"/>
          <w:vertAlign w:val="superscript"/>
        </w:rPr>
        <w:t>1</w:t>
      </w:r>
      <w:r w:rsidRPr="00A32326">
        <w:rPr>
          <w:rFonts w:ascii="Arial" w:hAnsi="Arial" w:cs="Arial"/>
        </w:rPr>
        <w:t>.</w:t>
      </w:r>
      <w:r>
        <w:rPr>
          <w:rFonts w:ascii="Arial" w:hAnsi="Arial" w:cs="Arial"/>
        </w:rPr>
        <w:t>7</w:t>
      </w:r>
      <w:r w:rsidRPr="00A32326">
        <w:rPr>
          <w:rFonts w:ascii="Arial" w:hAnsi="Arial" w:cs="Arial"/>
        </w:rPr>
        <w:t>.</w:t>
      </w:r>
      <w:r>
        <w:rPr>
          <w:rFonts w:ascii="Arial" w:hAnsi="Arial" w:cs="Arial"/>
        </w:rPr>
        <w:t>3</w:t>
      </w:r>
      <w:r w:rsidRPr="00A32326">
        <w:rPr>
          <w:rFonts w:ascii="Arial" w:hAnsi="Arial" w:cs="Arial"/>
        </w:rPr>
        <w:t>.хуульч өөрөө</w:t>
      </w:r>
      <w:r>
        <w:rPr>
          <w:rFonts w:ascii="Arial" w:hAnsi="Arial" w:cs="Arial"/>
        </w:rPr>
        <w:t xml:space="preserve">, эсхүл тухайн хуульчтай хамтран ажиллаж байгаа </w:t>
      </w:r>
      <w:r w:rsidRPr="00A32326">
        <w:rPr>
          <w:rFonts w:ascii="Arial" w:hAnsi="Arial" w:cs="Arial"/>
        </w:rPr>
        <w:t xml:space="preserve">хязгаарлагдмал хариуцлагатай нөхөрлөл хүсэлт гаргасан. </w:t>
      </w:r>
    </w:p>
    <w:p w14:paraId="6E55C9EB" w14:textId="77777777" w:rsidR="008070D9" w:rsidRDefault="008070D9" w:rsidP="008070D9">
      <w:pPr>
        <w:pStyle w:val="NormalWeb"/>
        <w:spacing w:after="120" w:line="276" w:lineRule="auto"/>
        <w:ind w:firstLine="720"/>
        <w:jc w:val="both"/>
        <w:rPr>
          <w:rFonts w:ascii="Arial" w:hAnsi="Arial" w:cs="Arial"/>
        </w:rPr>
      </w:pPr>
      <w:r w:rsidRPr="00D05735">
        <w:rPr>
          <w:rStyle w:val="Strong"/>
          <w:rFonts w:ascii="Arial" w:hAnsi="Arial" w:cs="Arial"/>
          <w:b w:val="0"/>
          <w:bCs w:val="0"/>
        </w:rPr>
        <w:t>19</w:t>
      </w:r>
      <w:r w:rsidRPr="00D05735">
        <w:rPr>
          <w:rStyle w:val="Strong"/>
          <w:rFonts w:ascii="Arial" w:hAnsi="Arial" w:cs="Arial"/>
          <w:b w:val="0"/>
          <w:bCs w:val="0"/>
          <w:vertAlign w:val="superscript"/>
        </w:rPr>
        <w:t>1</w:t>
      </w:r>
      <w:r>
        <w:rPr>
          <w:rFonts w:ascii="Arial" w:hAnsi="Arial" w:cs="Arial"/>
        </w:rPr>
        <w:t xml:space="preserve">.8.Гадаадын хөрөнгө оруулалттай хуулийн этгээд байгуулах замаар Монгол Улсад хуульчийн мэргэжлийн үйл ажиллагаа эрхлэх бол Нөхөрлөлийн тухай хуулийн 29 дүгээр зүйлийн 3-т заасан хуулийн этгээдийн хэлбэрээр үйл ажиллагаагаа явуулна. </w:t>
      </w:r>
    </w:p>
    <w:p w14:paraId="6C303261" w14:textId="77777777" w:rsidR="008070D9" w:rsidRDefault="008070D9" w:rsidP="008070D9">
      <w:pPr>
        <w:pStyle w:val="NormalWeb"/>
        <w:spacing w:after="120" w:line="276" w:lineRule="auto"/>
        <w:ind w:firstLine="720"/>
        <w:jc w:val="both"/>
        <w:rPr>
          <w:rFonts w:ascii="Arial" w:hAnsi="Arial" w:cs="Arial"/>
        </w:rPr>
      </w:pPr>
      <w:r w:rsidRPr="00D05735">
        <w:rPr>
          <w:rStyle w:val="Strong"/>
          <w:rFonts w:ascii="Arial" w:hAnsi="Arial" w:cs="Arial"/>
          <w:b w:val="0"/>
          <w:bCs w:val="0"/>
        </w:rPr>
        <w:t>19</w:t>
      </w:r>
      <w:r w:rsidRPr="00D05735">
        <w:rPr>
          <w:rStyle w:val="Strong"/>
          <w:rFonts w:ascii="Arial" w:hAnsi="Arial" w:cs="Arial"/>
          <w:b w:val="0"/>
          <w:bCs w:val="0"/>
          <w:vertAlign w:val="superscript"/>
        </w:rPr>
        <w:t>1</w:t>
      </w:r>
      <w:r>
        <w:rPr>
          <w:rFonts w:ascii="Arial" w:hAnsi="Arial" w:cs="Arial"/>
        </w:rPr>
        <w:t xml:space="preserve">.9.Энэ хуулийн </w:t>
      </w:r>
      <w:r w:rsidRPr="00D05735">
        <w:rPr>
          <w:rStyle w:val="Strong"/>
          <w:rFonts w:ascii="Arial" w:hAnsi="Arial" w:cs="Arial"/>
          <w:b w:val="0"/>
          <w:bCs w:val="0"/>
        </w:rPr>
        <w:t>19</w:t>
      </w:r>
      <w:r w:rsidRPr="00D05735">
        <w:rPr>
          <w:rStyle w:val="Strong"/>
          <w:rFonts w:ascii="Arial" w:hAnsi="Arial" w:cs="Arial"/>
          <w:b w:val="0"/>
          <w:bCs w:val="0"/>
          <w:vertAlign w:val="superscript"/>
        </w:rPr>
        <w:t>1</w:t>
      </w:r>
      <w:r>
        <w:rPr>
          <w:rFonts w:ascii="Arial" w:hAnsi="Arial" w:cs="Arial"/>
        </w:rPr>
        <w:t>.8-д заасан хуулийн этгээд нь Хуульчдын холбоонд бүртгүүлсний үндсэн дээр Монгол Улсад хуульчийн мэргэжлийн үйл ажиллагаа явуулна.</w:t>
      </w:r>
    </w:p>
    <w:p w14:paraId="1009B6BE" w14:textId="77777777" w:rsidR="008070D9" w:rsidRDefault="008070D9" w:rsidP="008070D9">
      <w:pPr>
        <w:pStyle w:val="NormalWeb"/>
        <w:spacing w:after="120" w:line="276" w:lineRule="auto"/>
        <w:ind w:firstLine="720"/>
        <w:jc w:val="both"/>
        <w:rPr>
          <w:rFonts w:ascii="Arial" w:hAnsi="Arial" w:cs="Arial"/>
        </w:rPr>
      </w:pPr>
      <w:r w:rsidRPr="00D05735">
        <w:rPr>
          <w:rStyle w:val="Strong"/>
          <w:rFonts w:ascii="Arial" w:hAnsi="Arial" w:cs="Arial"/>
          <w:b w:val="0"/>
          <w:bCs w:val="0"/>
        </w:rPr>
        <w:t>19</w:t>
      </w:r>
      <w:r w:rsidRPr="00D05735">
        <w:rPr>
          <w:rStyle w:val="Strong"/>
          <w:rFonts w:ascii="Arial" w:hAnsi="Arial" w:cs="Arial"/>
          <w:b w:val="0"/>
          <w:bCs w:val="0"/>
          <w:vertAlign w:val="superscript"/>
        </w:rPr>
        <w:t>1</w:t>
      </w:r>
      <w:r>
        <w:rPr>
          <w:rFonts w:ascii="Arial" w:hAnsi="Arial" w:cs="Arial"/>
        </w:rPr>
        <w:t xml:space="preserve">.10.Энэ хуулийн </w:t>
      </w:r>
      <w:r w:rsidRPr="00D05735">
        <w:rPr>
          <w:rStyle w:val="Strong"/>
          <w:rFonts w:ascii="Arial" w:hAnsi="Arial" w:cs="Arial"/>
          <w:b w:val="0"/>
          <w:bCs w:val="0"/>
        </w:rPr>
        <w:t>19</w:t>
      </w:r>
      <w:r w:rsidRPr="00D05735">
        <w:rPr>
          <w:rStyle w:val="Strong"/>
          <w:rFonts w:ascii="Arial" w:hAnsi="Arial" w:cs="Arial"/>
          <w:b w:val="0"/>
          <w:bCs w:val="0"/>
          <w:vertAlign w:val="superscript"/>
        </w:rPr>
        <w:t>1</w:t>
      </w:r>
      <w:r>
        <w:rPr>
          <w:rFonts w:ascii="Arial" w:hAnsi="Arial" w:cs="Arial"/>
        </w:rPr>
        <w:t>.8-д заасан хуулийн этгээдэд энэ хуулийн 19</w:t>
      </w:r>
      <w:r>
        <w:rPr>
          <w:rFonts w:ascii="Arial" w:hAnsi="Arial" w:cs="Arial"/>
          <w:vertAlign w:val="superscript"/>
        </w:rPr>
        <w:t>1</w:t>
      </w:r>
      <w:r>
        <w:rPr>
          <w:rFonts w:ascii="Arial" w:hAnsi="Arial" w:cs="Arial"/>
        </w:rPr>
        <w:t xml:space="preserve">.1-д заасан шаардлагыг хангаж бүртгүүлсэн </w:t>
      </w:r>
      <w:r w:rsidRPr="00A32326">
        <w:rPr>
          <w:rFonts w:ascii="Arial" w:hAnsi="Arial" w:cs="Arial"/>
        </w:rPr>
        <w:t>1-ээс доошгүй гишүүн</w:t>
      </w:r>
      <w:r>
        <w:rPr>
          <w:rFonts w:ascii="Arial" w:hAnsi="Arial" w:cs="Arial"/>
        </w:rPr>
        <w:t>тэй</w:t>
      </w:r>
      <w:r w:rsidRPr="00A32326">
        <w:rPr>
          <w:rFonts w:ascii="Arial" w:hAnsi="Arial" w:cs="Arial"/>
        </w:rPr>
        <w:t xml:space="preserve"> байна.</w:t>
      </w:r>
      <w:r>
        <w:rPr>
          <w:rFonts w:ascii="Arial" w:hAnsi="Arial" w:cs="Arial"/>
        </w:rPr>
        <w:t xml:space="preserve"> </w:t>
      </w:r>
      <w:r w:rsidRPr="009119CC">
        <w:rPr>
          <w:rFonts w:ascii="Arial" w:hAnsi="Arial" w:cs="Arial"/>
        </w:rPr>
        <w:t>Монгол Улсын хуульчийн мэргэжлийн үйл ажиллагаа эрхлэх зөвшөөрөлтэй хуульч гишүүнтэй бол Монгол Улсын хууль тогтоомж, эрх зүйн асуудлаар хуульчийн мэргэжлийн үйл ажиллагаа эрхэл</w:t>
      </w:r>
      <w:r w:rsidR="00ED7CBF">
        <w:rPr>
          <w:rFonts w:ascii="Arial" w:hAnsi="Arial" w:cs="Arial"/>
        </w:rPr>
        <w:t>ж болно</w:t>
      </w:r>
      <w:r w:rsidRPr="009119CC">
        <w:rPr>
          <w:rFonts w:ascii="Arial" w:hAnsi="Arial" w:cs="Arial"/>
        </w:rPr>
        <w:t>.</w:t>
      </w:r>
    </w:p>
    <w:p w14:paraId="5FB4421B" w14:textId="77777777" w:rsidR="008070D9" w:rsidRPr="00ED7CBF" w:rsidRDefault="008070D9" w:rsidP="00ED7CBF">
      <w:pPr>
        <w:pStyle w:val="NormalWeb"/>
        <w:spacing w:after="120" w:line="276" w:lineRule="auto"/>
        <w:ind w:firstLine="720"/>
        <w:jc w:val="both"/>
        <w:rPr>
          <w:rFonts w:ascii="Arial" w:hAnsi="Arial" w:cs="Arial"/>
        </w:rPr>
      </w:pPr>
      <w:r>
        <w:rPr>
          <w:rFonts w:ascii="Arial" w:hAnsi="Arial" w:cs="Arial"/>
        </w:rPr>
        <w:lastRenderedPageBreak/>
        <w:t>19</w:t>
      </w:r>
      <w:r>
        <w:rPr>
          <w:rFonts w:ascii="Arial" w:hAnsi="Arial" w:cs="Arial"/>
          <w:vertAlign w:val="superscript"/>
        </w:rPr>
        <w:t>1</w:t>
      </w:r>
      <w:r w:rsidRPr="00A32326">
        <w:rPr>
          <w:rFonts w:ascii="Arial" w:hAnsi="Arial" w:cs="Arial"/>
        </w:rPr>
        <w:t>.</w:t>
      </w:r>
      <w:r>
        <w:rPr>
          <w:rFonts w:ascii="Arial" w:hAnsi="Arial" w:cs="Arial"/>
        </w:rPr>
        <w:t>11</w:t>
      </w:r>
      <w:r w:rsidRPr="00A32326">
        <w:rPr>
          <w:rFonts w:ascii="Arial" w:hAnsi="Arial" w:cs="Arial"/>
        </w:rPr>
        <w:t>.Г</w:t>
      </w:r>
      <w:r>
        <w:rPr>
          <w:rFonts w:ascii="Arial" w:hAnsi="Arial" w:cs="Arial"/>
        </w:rPr>
        <w:t>адаадын хөрөнгө оруулалттай хязгаарлагдмал хариуцлагатай нөхөрлөл</w:t>
      </w:r>
      <w:r w:rsidRPr="00A32326">
        <w:rPr>
          <w:rFonts w:ascii="Arial" w:hAnsi="Arial" w:cs="Arial"/>
        </w:rPr>
        <w:t xml:space="preserve"> нь хууль зүйн туслалцаа, үйлчилгээнээс бусад ашгийн төлөө үйл ажиллагаа явуул</w:t>
      </w:r>
      <w:r>
        <w:rPr>
          <w:rFonts w:ascii="Arial" w:hAnsi="Arial" w:cs="Arial"/>
        </w:rPr>
        <w:t>ахыг хориглоно</w:t>
      </w:r>
      <w:r w:rsidRPr="00A32326">
        <w:rPr>
          <w:rFonts w:ascii="Arial" w:hAnsi="Arial" w:cs="Arial"/>
        </w:rPr>
        <w:t>.</w:t>
      </w:r>
      <w:r w:rsidR="00ED7CBF">
        <w:rPr>
          <w:rFonts w:ascii="Arial" w:hAnsi="Arial" w:cs="Arial"/>
        </w:rPr>
        <w:t>”</w:t>
      </w:r>
    </w:p>
    <w:p w14:paraId="6C15379E" w14:textId="1EAD9160" w:rsidR="007A1205" w:rsidRPr="00A32326" w:rsidRDefault="007A1205" w:rsidP="00B25D18">
      <w:pPr>
        <w:spacing w:after="120" w:line="276" w:lineRule="auto"/>
        <w:ind w:firstLine="720"/>
        <w:jc w:val="both"/>
        <w:rPr>
          <w:b/>
          <w:bCs/>
        </w:rPr>
      </w:pPr>
      <w:r w:rsidRPr="00A32326">
        <w:rPr>
          <w:b/>
          <w:bCs/>
        </w:rPr>
        <w:t>2 дугаар зүйл.</w:t>
      </w:r>
      <w:r w:rsidR="00B25D18" w:rsidRPr="004C26C1">
        <w:rPr>
          <w:color w:val="000000" w:themeColor="text1"/>
          <w:lang w:val="mn-MN"/>
        </w:rPr>
        <w:t>Энэ хуулийг 2024 оны ... сарын ...</w:t>
      </w:r>
      <w:r w:rsidR="00B25D18">
        <w:rPr>
          <w:color w:val="000000" w:themeColor="text1"/>
          <w:lang w:val="mn-MN"/>
        </w:rPr>
        <w:t>-</w:t>
      </w:r>
      <w:r w:rsidR="00B25D18" w:rsidRPr="004C26C1">
        <w:rPr>
          <w:color w:val="000000" w:themeColor="text1"/>
          <w:lang w:val="mn-MN"/>
        </w:rPr>
        <w:t>ны өдрөөс эхлэн</w:t>
      </w:r>
      <w:r w:rsidR="00B25D18">
        <w:rPr>
          <w:color w:val="000000" w:themeColor="text1"/>
          <w:lang w:val="mn-MN"/>
        </w:rPr>
        <w:t xml:space="preserve"> </w:t>
      </w:r>
      <w:r w:rsidR="00B25D18" w:rsidRPr="004C26C1">
        <w:rPr>
          <w:color w:val="000000" w:themeColor="text1"/>
          <w:lang w:val="mn-MN"/>
        </w:rPr>
        <w:t>дагаж мөрдөнө.</w:t>
      </w:r>
    </w:p>
    <w:p w14:paraId="543DA7FB" w14:textId="77777777" w:rsidR="007A1205" w:rsidRPr="00A32326" w:rsidRDefault="007A1205" w:rsidP="007A1205">
      <w:pPr>
        <w:jc w:val="both"/>
        <w:rPr>
          <w:b/>
          <w:bCs/>
        </w:rPr>
      </w:pPr>
    </w:p>
    <w:p w14:paraId="5C623D98" w14:textId="77777777" w:rsidR="007A1205" w:rsidRPr="00A32326" w:rsidRDefault="007A1205" w:rsidP="007A1205">
      <w:pPr>
        <w:jc w:val="both"/>
        <w:rPr>
          <w:b/>
          <w:bCs/>
        </w:rPr>
      </w:pPr>
    </w:p>
    <w:p w14:paraId="3FE1E243" w14:textId="72CFA629" w:rsidR="007A1205" w:rsidRPr="00A32326" w:rsidRDefault="00E136AD" w:rsidP="007A1205">
      <w:pPr>
        <w:jc w:val="center"/>
        <w:rPr>
          <w:lang w:val="en-US"/>
        </w:rPr>
      </w:pPr>
      <w:r w:rsidRPr="00AE305D">
        <w:rPr>
          <w:color w:val="000000" w:themeColor="text1"/>
        </w:rPr>
        <w:t>Гарын үсэг</w:t>
      </w:r>
    </w:p>
    <w:p w14:paraId="57B1E959" w14:textId="77777777" w:rsidR="007A1205" w:rsidRPr="00A32326" w:rsidRDefault="007A1205" w:rsidP="007A1205"/>
    <w:p w14:paraId="5F51E055" w14:textId="77777777" w:rsidR="00D67952" w:rsidRDefault="00D67952"/>
    <w:p w14:paraId="63181763" w14:textId="77777777" w:rsidR="00623192" w:rsidRDefault="00623192"/>
    <w:p w14:paraId="2E460A22" w14:textId="77777777" w:rsidR="00623192" w:rsidRDefault="00623192"/>
    <w:p w14:paraId="4FFF73AC" w14:textId="77777777" w:rsidR="00623192" w:rsidRDefault="00623192"/>
    <w:p w14:paraId="1605659A" w14:textId="77777777" w:rsidR="00623192" w:rsidRDefault="00623192"/>
    <w:p w14:paraId="68178FCC" w14:textId="77777777" w:rsidR="00623192" w:rsidRDefault="00623192"/>
    <w:p w14:paraId="6AF4708E" w14:textId="77777777" w:rsidR="00623192" w:rsidRDefault="00623192"/>
    <w:p w14:paraId="3E8EE38F" w14:textId="77777777" w:rsidR="00623192" w:rsidRDefault="00623192"/>
    <w:p w14:paraId="0ABCB50D" w14:textId="77777777" w:rsidR="00623192" w:rsidRDefault="00623192"/>
    <w:p w14:paraId="047A6DDF" w14:textId="77777777" w:rsidR="00623192" w:rsidRDefault="00623192"/>
    <w:p w14:paraId="67D5B5B0" w14:textId="77777777" w:rsidR="00623192" w:rsidRDefault="00623192"/>
    <w:p w14:paraId="0CA80B30" w14:textId="77777777" w:rsidR="00623192" w:rsidRDefault="00623192"/>
    <w:p w14:paraId="25C1F9A5" w14:textId="77777777" w:rsidR="00623192" w:rsidRDefault="00623192"/>
    <w:p w14:paraId="1D92F42D" w14:textId="77777777" w:rsidR="00623192" w:rsidRDefault="00623192"/>
    <w:p w14:paraId="29AE35E5" w14:textId="77777777" w:rsidR="00623192" w:rsidRDefault="00623192"/>
    <w:p w14:paraId="1B5659FA" w14:textId="77777777" w:rsidR="00623192" w:rsidRDefault="00623192"/>
    <w:p w14:paraId="5AC67FBF" w14:textId="77777777" w:rsidR="00623192" w:rsidRDefault="00623192"/>
    <w:p w14:paraId="0C1F9782" w14:textId="77777777" w:rsidR="00623192" w:rsidRDefault="00623192"/>
    <w:p w14:paraId="330416E4" w14:textId="77777777" w:rsidR="00623192" w:rsidRDefault="00623192"/>
    <w:p w14:paraId="3EEEF94D" w14:textId="77777777" w:rsidR="00623192" w:rsidRDefault="00623192"/>
    <w:p w14:paraId="70DEDBF5" w14:textId="77777777" w:rsidR="00ED7CBF" w:rsidRDefault="00ED7CBF"/>
    <w:p w14:paraId="30A92FCE" w14:textId="77777777" w:rsidR="00ED7CBF" w:rsidRDefault="00ED7CBF"/>
    <w:p w14:paraId="659BB798" w14:textId="77777777" w:rsidR="00ED7CBF" w:rsidRDefault="00ED7CBF"/>
    <w:p w14:paraId="21DF202E" w14:textId="77777777" w:rsidR="00ED7CBF" w:rsidRDefault="00ED7CBF"/>
    <w:p w14:paraId="07E25603" w14:textId="77777777" w:rsidR="00ED7CBF" w:rsidRDefault="00ED7CBF"/>
    <w:p w14:paraId="110A67A4" w14:textId="77777777" w:rsidR="00ED7CBF" w:rsidRDefault="00ED7CBF"/>
    <w:p w14:paraId="5736BB0B" w14:textId="77777777" w:rsidR="00ED7CBF" w:rsidRDefault="00ED7CBF"/>
    <w:p w14:paraId="69B2853D" w14:textId="77777777" w:rsidR="00ED7CBF" w:rsidRDefault="00ED7CBF"/>
    <w:p w14:paraId="00AE52C0" w14:textId="11D7EBAB" w:rsidR="00ED7CBF" w:rsidRDefault="00ED7CBF"/>
    <w:p w14:paraId="2378CB53" w14:textId="6C1CFE93" w:rsidR="00AE72C8" w:rsidRDefault="00AE72C8"/>
    <w:p w14:paraId="2F5F3BEC" w14:textId="738AA393" w:rsidR="00AE72C8" w:rsidRDefault="00AE72C8"/>
    <w:p w14:paraId="28B22C40" w14:textId="565851D0" w:rsidR="00AE72C8" w:rsidRDefault="00AE72C8"/>
    <w:p w14:paraId="15478C1B" w14:textId="77777777" w:rsidR="00AE72C8" w:rsidRPr="00174890" w:rsidRDefault="00AE72C8">
      <w:pPr>
        <w:rPr>
          <w:lang w:val="en-US"/>
        </w:rPr>
      </w:pPr>
    </w:p>
    <w:p w14:paraId="3AA93E35" w14:textId="77777777" w:rsidR="00ED7CBF" w:rsidRDefault="00ED7CBF"/>
    <w:p w14:paraId="09C44269" w14:textId="77777777" w:rsidR="00ED7CBF" w:rsidRDefault="00ED7CBF"/>
    <w:p w14:paraId="49347C34" w14:textId="03AEE094" w:rsidR="00ED7CBF" w:rsidRDefault="00ED7CBF"/>
    <w:p w14:paraId="66EA32EE" w14:textId="41B0B1E6" w:rsidR="00B25D18" w:rsidRDefault="00B25D18"/>
    <w:p w14:paraId="32A58B70" w14:textId="13E31B16" w:rsidR="00B25D18" w:rsidRDefault="00B25D18"/>
    <w:p w14:paraId="0A92D4D7" w14:textId="77777777" w:rsidR="00B25D18" w:rsidRDefault="00B25D18"/>
    <w:p w14:paraId="58FE0DF8" w14:textId="77777777" w:rsidR="00CC2913" w:rsidRDefault="00CC2913"/>
    <w:p w14:paraId="256AC7B9" w14:textId="77777777" w:rsidR="00CC2913" w:rsidRDefault="00CC2913"/>
    <w:p w14:paraId="0C7CDBE0" w14:textId="77777777" w:rsidR="00CC2913" w:rsidRDefault="00CC2913"/>
    <w:p w14:paraId="2D0BE7C8" w14:textId="053DF812" w:rsidR="00CC2913" w:rsidRPr="00F735CD" w:rsidRDefault="00E136AD" w:rsidP="000538AA">
      <w:pPr>
        <w:jc w:val="center"/>
        <w:rPr>
          <w:b/>
          <w:bCs/>
          <w:lang w:val="en-US"/>
        </w:rPr>
      </w:pPr>
      <w:r>
        <w:rPr>
          <w:b/>
          <w:bCs/>
          <w:color w:val="000000" w:themeColor="text1"/>
        </w:rPr>
        <w:lastRenderedPageBreak/>
        <w:t xml:space="preserve">ДЭЛГЭРЭНГҮЙ </w:t>
      </w:r>
      <w:r w:rsidRPr="00AE305D">
        <w:rPr>
          <w:b/>
          <w:bCs/>
          <w:color w:val="000000" w:themeColor="text1"/>
        </w:rPr>
        <w:t>ТАНИЛЦУУЛГА</w:t>
      </w:r>
    </w:p>
    <w:p w14:paraId="7E28A708" w14:textId="77777777" w:rsidR="00B25D18" w:rsidRPr="000538AA" w:rsidRDefault="00B25D18" w:rsidP="000538AA">
      <w:pPr>
        <w:jc w:val="center"/>
        <w:rPr>
          <w:b/>
          <w:bCs/>
        </w:rPr>
      </w:pPr>
    </w:p>
    <w:p w14:paraId="3CC7C178" w14:textId="77777777" w:rsidR="00CC2913" w:rsidRDefault="00CC2913" w:rsidP="00CC2913">
      <w:pPr>
        <w:spacing w:line="276" w:lineRule="auto"/>
        <w:ind w:left="5670"/>
        <w:jc w:val="both"/>
      </w:pPr>
      <w:r>
        <w:t xml:space="preserve">Хуульчийн эрх зүйн байдлын тухай </w:t>
      </w:r>
    </w:p>
    <w:p w14:paraId="5655DBF4" w14:textId="77777777" w:rsidR="00CC2913" w:rsidRDefault="00CC2913" w:rsidP="00CC2913">
      <w:pPr>
        <w:spacing w:after="120" w:line="276" w:lineRule="auto"/>
        <w:ind w:left="5670"/>
        <w:jc w:val="both"/>
      </w:pPr>
      <w:r>
        <w:t xml:space="preserve">хуульд нэмэлт оруулах тухай хуулийн төслийн талаар </w:t>
      </w:r>
    </w:p>
    <w:p w14:paraId="36E404CB" w14:textId="77777777" w:rsidR="00CC2913" w:rsidRDefault="00CC2913" w:rsidP="00CC2913">
      <w:pPr>
        <w:spacing w:line="276" w:lineRule="auto"/>
        <w:ind w:firstLine="720"/>
        <w:jc w:val="both"/>
      </w:pPr>
      <w:r>
        <w:t>Хуульчийн эрх зүйн байдлын тухай хуулийн 36 дугаар зүйлийн 36.11 дэх хэсэг “36.11.Хуульчийн мэргэжлийн үйл ажиллагаа эрхлэх зөвшөөрлийг гадаад улсад авсан иргэн Монгол Улсад уг үйл ажиллагааг эрхлэхтэй холбоотой харилцааг хууль зүйн асуудал эрхэлсэн Засгийн газрын гишүүний баталсан журмаар зохицуулна.”, Нөхөрлөлийн тухай хуулийн 29 дүгээр зүйлийн 3 дахь хэсэгт “3.Хуульчийн мэргэжлийн үйл ажиллагаа хамтран эрхлэх нөхөрлөл энэ хуулийн 29 дүгээр зүйлийн 1 дэх хэсэгт заасан хязгаарлагдмал хариуцалгатай нөхөрлөлийн хэлбэртэй байна,”, 4 дэх хэсэгт  “4.гадаадын хөрөнгө оруулалттай аж ахуйн нэгж байгуулах замаар Монгол Улсад хуульчийн мэргэжлийн үйл ажиллагаа эрхлэхтэй холбоотой харилцааг хууль зүйн асуудал эрхэлсэн Засгийн газрын гишүүний баталсан журмаар зохицуулна.” тус тус заасанг үндэслэн “Журам батлах тухай” Хууль зүйн сайдын 2013 оны 10 дугаар сарын 14-ны өдрийн тушаалаар “Гадаад улсад хуульчийн мэргэжлийн үйл ажиллагаа эрхлэх үөвшөөрөл авсан иргэн ганцаарчлан болон гадаадын хөрөнгө оруулалттай хязгаарлагдмал хариуцлагатай нөхөрлөл байгуулан Монгол Улсад</w:t>
      </w:r>
      <w:r w:rsidRPr="00C40627">
        <w:t xml:space="preserve"> </w:t>
      </w:r>
      <w:r>
        <w:t xml:space="preserve">хуульчийн мэргэжлийн үйл ажиллагаа эрхлэх журам”-ыг баталсан. </w:t>
      </w:r>
    </w:p>
    <w:p w14:paraId="6498C1D3" w14:textId="77777777" w:rsidR="00CC2913" w:rsidRDefault="00CC2913" w:rsidP="00CC2913">
      <w:pPr>
        <w:spacing w:line="276" w:lineRule="auto"/>
        <w:ind w:firstLine="720"/>
        <w:jc w:val="both"/>
      </w:pPr>
      <w:r>
        <w:t xml:space="preserve">Хуульчийн эрх зүйн байдлын тухай хуульд 2019 оны 10 дугаар сарын 18-ны өдрийн хуулиар “Өмгөөллийн үйлчилгээ” буюу Тавдугаар бүлгийг хүчингүй болгосон бөгөөд дээр дурдсан 36 дугаар зүйл мөн хүчингүй болсон. </w:t>
      </w:r>
    </w:p>
    <w:p w14:paraId="5350B2F0" w14:textId="77777777" w:rsidR="00CC2913" w:rsidRDefault="00CC2913" w:rsidP="00CC2913">
      <w:pPr>
        <w:spacing w:line="276" w:lineRule="auto"/>
        <w:ind w:firstLine="720"/>
        <w:jc w:val="both"/>
      </w:pPr>
      <w:r>
        <w:t>Хуульчийн эрх зүйн байдлын тухай хуулийн зарим бүлэг хүчингүй болсонтой холбогдуулан “Тушаалд өөрчлөлт оруулах тухай” Хууль зүй, дотоод хэргийн сайдын 2023 оны 09 дүгээр сарын 18-ны өдрийн А</w:t>
      </w:r>
      <w:r w:rsidRPr="008359AC">
        <w:t>/</w:t>
      </w:r>
      <w:r>
        <w:t>321 дүгээр тушаалаар  “Журам батлах тухай” Хууль зүйн сайдын 2013 оны 10 дугаар сарын 14-ны өдрийн тушаалд</w:t>
      </w:r>
      <w:r w:rsidRPr="00DB0514">
        <w:t xml:space="preserve"> </w:t>
      </w:r>
      <w:r>
        <w:t>өөрчлөлт оруулж, үндэслэх хэсгийн “Хуульчийн эрх зүйн байдлын тухай хуулийн 36 дугаар зүйлийн 36.11,” гэснийг хассан</w:t>
      </w:r>
      <w:r w:rsidR="00670E9A">
        <w:t xml:space="preserve"> байна</w:t>
      </w:r>
      <w:r>
        <w:t>.</w:t>
      </w:r>
    </w:p>
    <w:p w14:paraId="59ED819E" w14:textId="77777777" w:rsidR="00CC2913" w:rsidRDefault="00670E9A" w:rsidP="00CC2913">
      <w:pPr>
        <w:spacing w:line="276" w:lineRule="auto"/>
        <w:ind w:firstLine="720"/>
        <w:jc w:val="both"/>
      </w:pPr>
      <w:r>
        <w:t xml:space="preserve">Дээрх журмаар зохицуулсан </w:t>
      </w:r>
      <w:r w:rsidR="00CC2913">
        <w:t>гадаадын хуульчийн мэргэжлийн үйл ажиллагаа эрхлэх хэлбэр, төрөл, тавигдах шаардлага, бүртгэл зэрэг харилцаа</w:t>
      </w:r>
      <w:r>
        <w:t xml:space="preserve">г </w:t>
      </w:r>
      <w:r w:rsidR="00CC2913">
        <w:t>зохицуулж байгаа бөгөөд журмын Гуравдугаар хэсэг буюу “гадаадын хуульчийн мэргэжлийн үйл ажиллагааны төрөл”  нь Хуульчийн эрх зүйн байдлын тухай хуулийн 24 дүгээр зүйл буюу “хуульчийн мэргэжлийн үйл ажиллагааны төрөл” гэсэн зүйлтэй ихэнх зохицуулалт нь давхцаж байна.</w:t>
      </w:r>
      <w:r>
        <w:t xml:space="preserve"> Түүнчлэн журмаар зохицуулсан харилцаа нь хуульд байх шаардлагатай юм.</w:t>
      </w:r>
    </w:p>
    <w:p w14:paraId="079281D7" w14:textId="77777777" w:rsidR="00CC2913" w:rsidRDefault="00CC2913" w:rsidP="00CC2913">
      <w:pPr>
        <w:spacing w:line="276" w:lineRule="auto"/>
        <w:ind w:firstLine="720"/>
        <w:jc w:val="both"/>
      </w:pPr>
      <w:r>
        <w:t xml:space="preserve">Хуульчийн эрх зүйн байдлын тухай хуулийн </w:t>
      </w:r>
      <w:r w:rsidRPr="008A4985">
        <w:t xml:space="preserve"> </w:t>
      </w:r>
      <w:r>
        <w:t>9 дүгээр зүйлийн 9.2-т “9.2.Гадаад улсын хууль зүйн сургуулийг төгссөн Монгол Улсын иргэн, гадаадын иргэн, харьяалалгүй хүн хуульчийн шалгалтад орох журмыг Хуульчдын холбоо батална” гэж заасантай холбогдуулан г</w:t>
      </w:r>
      <w:r w:rsidRPr="008359AC">
        <w:t>адаад улсад хуульчийн мэргэжлийн үйл ажиллагаа эрхлэх зөвшөөрөл авсан Монгол Улсын иргэн, гадаадын иргэн, харьяалалгүй хүн Монгол Улсад хуульчийн мэргэжлийн үйл ажиллагаа эрхлэх</w:t>
      </w:r>
      <w:r>
        <w:t xml:space="preserve"> зөвшөөрөл авах, гадаадын хуульчид тавигдах шаардлага, бүртгүүлэх зэрэг асуудлыг Хуульчдын холбоонд шилжүүлэхээр холбогдох хуулийн төслийг боловсрууллаа.</w:t>
      </w:r>
    </w:p>
    <w:p w14:paraId="1A8BB6C0" w14:textId="77777777" w:rsidR="00CC2913" w:rsidRDefault="00CC2913" w:rsidP="00CC2913">
      <w:pPr>
        <w:spacing w:line="276" w:lineRule="auto"/>
        <w:ind w:firstLine="720"/>
        <w:jc w:val="both"/>
      </w:pPr>
      <w:r>
        <w:t xml:space="preserve">Тухайлбал, Хуульчийн эрх зүйн байдлын тухай хуулийн “Хуульчийн мэргэжлийн үйл ажиллагаа эрхлэх зөвшөөрөл” гэсэн Гуравдугаар бүлэгт шинээр </w:t>
      </w:r>
      <w:r w:rsidRPr="004A5744">
        <w:t xml:space="preserve">“Гадаад улсад </w:t>
      </w:r>
      <w:r w:rsidRPr="004A5744">
        <w:lastRenderedPageBreak/>
        <w:t>хуульчийн мэргэжлийн үйл ажиллагаа эрхлэх зөвшөөрөл авсан Монгол Улсын иргэн, гадаадын иргэн, харьяалалгүй хүн Монгол Улсад хуульчийн мэргэжлийн үйл ажиллагаа эрхлэх</w:t>
      </w:r>
      <w:r>
        <w:t xml:space="preserve"> зөвшөөрөл</w:t>
      </w:r>
      <w:r w:rsidRPr="004A5744">
        <w:t xml:space="preserve">” </w:t>
      </w:r>
      <w:r>
        <w:t>гэсэн 19</w:t>
      </w:r>
      <w:r>
        <w:rPr>
          <w:vertAlign w:val="superscript"/>
        </w:rPr>
        <w:t xml:space="preserve">1 </w:t>
      </w:r>
      <w:r>
        <w:t>дүгээр зүйл нэмлээ.</w:t>
      </w:r>
    </w:p>
    <w:p w14:paraId="7CEEAC94" w14:textId="77777777" w:rsidR="00CC2913" w:rsidRDefault="00CC2913" w:rsidP="00CC2913">
      <w:pPr>
        <w:spacing w:line="276" w:lineRule="auto"/>
        <w:ind w:firstLine="720"/>
        <w:jc w:val="both"/>
      </w:pPr>
      <w:r>
        <w:t xml:space="preserve">Ингэснээр </w:t>
      </w:r>
      <w:r w:rsidRPr="004A5744">
        <w:t>Гадаад улсад хуульчийн мэргэжлийн үйл ажиллагаа эрхлэх зөвшөөрөл авсан Монгол Улсын иргэн, гадаадын иргэн, харьяалалгүй хүн Монгол Улсад хуульчийн мэргэжлийн үйл ажиллагаа эрхлэх</w:t>
      </w:r>
      <w:r>
        <w:t xml:space="preserve"> зөвшөөрөл, түүнийг олгох журмыг </w:t>
      </w:r>
      <w:r w:rsidR="00670E9A">
        <w:t xml:space="preserve">тодорхой болгон хуульд нийцүүлэн </w:t>
      </w:r>
      <w:r>
        <w:t>Хуульчдын холбоонд шилжүүлэх нь зүйтэй гэж үз</w:t>
      </w:r>
      <w:r w:rsidR="00670E9A">
        <w:t>лээ</w:t>
      </w:r>
      <w:r>
        <w:t>.</w:t>
      </w:r>
    </w:p>
    <w:p w14:paraId="6B5F98E2" w14:textId="77777777" w:rsidR="00CC2913" w:rsidRDefault="00CC2913" w:rsidP="00CC2913">
      <w:pPr>
        <w:spacing w:line="276" w:lineRule="auto"/>
        <w:ind w:firstLine="720"/>
        <w:jc w:val="both"/>
      </w:pPr>
      <w:r>
        <w:t>Уг хуулийн тө</w:t>
      </w:r>
      <w:r w:rsidR="00670E9A">
        <w:t xml:space="preserve">сөлтэй уялдаатайгаар </w:t>
      </w:r>
      <w:r>
        <w:t>Нөхөрлөлийн тухай хуульд өөрчлөлт оруулж, Нөхөрлөлийн тухай хуулийн 29 дүгээр зүйлийн 4 дэх хэсгийг хүчингүй болгох хуулийн төслийг боловсруулсан болно.</w:t>
      </w:r>
    </w:p>
    <w:p w14:paraId="4D78FE54" w14:textId="77777777" w:rsidR="00CC2913" w:rsidRDefault="00CC2913" w:rsidP="00CC2913">
      <w:pPr>
        <w:spacing w:line="276" w:lineRule="auto"/>
        <w:ind w:firstLine="720"/>
        <w:jc w:val="both"/>
      </w:pPr>
    </w:p>
    <w:p w14:paraId="35C1A978" w14:textId="77777777" w:rsidR="00CC2913" w:rsidRDefault="00CC2913" w:rsidP="00CC2913">
      <w:pPr>
        <w:ind w:firstLine="720"/>
        <w:jc w:val="both"/>
      </w:pPr>
    </w:p>
    <w:p w14:paraId="618F28F9" w14:textId="77777777" w:rsidR="00CC2913" w:rsidRPr="006A4569" w:rsidRDefault="00CC2913" w:rsidP="00CC2913">
      <w:pPr>
        <w:jc w:val="both"/>
        <w:rPr>
          <w:lang w:val="en-US"/>
        </w:rPr>
      </w:pPr>
    </w:p>
    <w:p w14:paraId="4C23C421" w14:textId="77777777" w:rsidR="00CC2913" w:rsidRDefault="00CC2913" w:rsidP="00CC2913">
      <w:pPr>
        <w:ind w:firstLine="720"/>
        <w:jc w:val="both"/>
      </w:pPr>
    </w:p>
    <w:p w14:paraId="13280081" w14:textId="77777777" w:rsidR="00CC2913" w:rsidRDefault="00CC2913" w:rsidP="00CC2913">
      <w:pPr>
        <w:ind w:firstLine="720"/>
        <w:jc w:val="both"/>
      </w:pPr>
    </w:p>
    <w:p w14:paraId="00A81887" w14:textId="6F64954F" w:rsidR="00CC2913" w:rsidRPr="003B54D4" w:rsidRDefault="00CC2913" w:rsidP="00CC2913">
      <w:pPr>
        <w:spacing w:before="40" w:after="40" w:line="276" w:lineRule="auto"/>
        <w:jc w:val="center"/>
        <w:rPr>
          <w:color w:val="000000" w:themeColor="text1"/>
          <w:lang w:val="en-US"/>
        </w:rPr>
      </w:pPr>
    </w:p>
    <w:p w14:paraId="4BC1A758" w14:textId="77777777" w:rsidR="00CC2913" w:rsidRPr="007B7D14" w:rsidRDefault="00CC2913" w:rsidP="00CC2913">
      <w:pPr>
        <w:ind w:firstLine="720"/>
        <w:jc w:val="both"/>
        <w:rPr>
          <w:lang w:val="en-US"/>
        </w:rPr>
      </w:pPr>
    </w:p>
    <w:p w14:paraId="5F3DAC91" w14:textId="77777777" w:rsidR="00CC2913" w:rsidRDefault="00CC2913" w:rsidP="00CC2913">
      <w:pPr>
        <w:ind w:firstLine="720"/>
        <w:jc w:val="both"/>
      </w:pPr>
    </w:p>
    <w:p w14:paraId="5C12148F" w14:textId="77777777" w:rsidR="00CC2913" w:rsidRDefault="00CC2913" w:rsidP="00CC2913">
      <w:pPr>
        <w:jc w:val="both"/>
      </w:pPr>
    </w:p>
    <w:p w14:paraId="3CABA2A4" w14:textId="77777777" w:rsidR="00CC2913" w:rsidRDefault="00CC2913" w:rsidP="00CC2913">
      <w:pPr>
        <w:jc w:val="both"/>
      </w:pPr>
      <w:r>
        <w:tab/>
      </w:r>
    </w:p>
    <w:p w14:paraId="1F8B4E9D" w14:textId="77777777" w:rsidR="00CC2913" w:rsidRDefault="00CC2913" w:rsidP="00CC2913"/>
    <w:p w14:paraId="3E539921" w14:textId="77777777" w:rsidR="00CC2913" w:rsidRDefault="00CC2913"/>
    <w:p w14:paraId="28265464" w14:textId="77777777" w:rsidR="00832FBA" w:rsidRDefault="00832FBA"/>
    <w:p w14:paraId="61804C27" w14:textId="77777777" w:rsidR="00832FBA" w:rsidRDefault="00832FBA"/>
    <w:p w14:paraId="11F66D7B" w14:textId="77777777" w:rsidR="00832FBA" w:rsidRDefault="00832FBA"/>
    <w:p w14:paraId="35D2BE15" w14:textId="77777777" w:rsidR="00832FBA" w:rsidRDefault="00832FBA"/>
    <w:p w14:paraId="70D30085" w14:textId="77777777" w:rsidR="00832FBA" w:rsidRDefault="00832FBA"/>
    <w:p w14:paraId="69C7E6CD" w14:textId="77777777" w:rsidR="00832FBA" w:rsidRDefault="00832FBA"/>
    <w:p w14:paraId="34EE234F" w14:textId="77777777" w:rsidR="00832FBA" w:rsidRDefault="00832FBA"/>
    <w:p w14:paraId="2ECD6990" w14:textId="77777777" w:rsidR="00832FBA" w:rsidRDefault="00832FBA"/>
    <w:p w14:paraId="19578751" w14:textId="77777777" w:rsidR="00670E9A" w:rsidRDefault="00670E9A"/>
    <w:p w14:paraId="4DEEE546" w14:textId="77777777" w:rsidR="00670E9A" w:rsidRDefault="00670E9A"/>
    <w:p w14:paraId="60DE86C5" w14:textId="77777777" w:rsidR="00670E9A" w:rsidRDefault="00670E9A"/>
    <w:p w14:paraId="53E51353" w14:textId="77777777" w:rsidR="00670E9A" w:rsidRDefault="00670E9A"/>
    <w:p w14:paraId="1623363D" w14:textId="77777777" w:rsidR="00670E9A" w:rsidRDefault="00670E9A"/>
    <w:p w14:paraId="5FE488E4" w14:textId="77777777" w:rsidR="00670E9A" w:rsidRDefault="00670E9A"/>
    <w:p w14:paraId="5D647EA6" w14:textId="77777777" w:rsidR="00670E9A" w:rsidRDefault="00670E9A"/>
    <w:p w14:paraId="735B8EC0" w14:textId="77777777" w:rsidR="00670E9A" w:rsidRDefault="00670E9A"/>
    <w:p w14:paraId="1A8063E6" w14:textId="77777777" w:rsidR="00670E9A" w:rsidRDefault="00670E9A"/>
    <w:p w14:paraId="4A8523AE" w14:textId="77777777" w:rsidR="00670E9A" w:rsidRDefault="00670E9A"/>
    <w:p w14:paraId="70B69BBB" w14:textId="77777777" w:rsidR="00670E9A" w:rsidRDefault="00670E9A"/>
    <w:p w14:paraId="288146C0" w14:textId="77777777" w:rsidR="00670E9A" w:rsidRDefault="00670E9A"/>
    <w:p w14:paraId="02840A4C" w14:textId="77777777" w:rsidR="000538AA" w:rsidRDefault="000538AA"/>
    <w:p w14:paraId="1E8BB138" w14:textId="77777777" w:rsidR="000538AA" w:rsidRDefault="000538AA"/>
    <w:p w14:paraId="504DECED" w14:textId="77777777" w:rsidR="000538AA" w:rsidRDefault="000538AA"/>
    <w:sectPr w:rsidR="000538AA" w:rsidSect="00E12500">
      <w:pgSz w:w="11907" w:h="16840" w:code="9"/>
      <w:pgMar w:top="980" w:right="851" w:bottom="1134" w:left="1418" w:header="567" w:footer="680" w:gutter="57"/>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05"/>
    <w:rsid w:val="000538AA"/>
    <w:rsid w:val="000570E7"/>
    <w:rsid w:val="00092A4D"/>
    <w:rsid w:val="00095670"/>
    <w:rsid w:val="00095832"/>
    <w:rsid w:val="000963B3"/>
    <w:rsid w:val="00110CD4"/>
    <w:rsid w:val="00174890"/>
    <w:rsid w:val="00190EFB"/>
    <w:rsid w:val="00197566"/>
    <w:rsid w:val="001D56FB"/>
    <w:rsid w:val="0024116B"/>
    <w:rsid w:val="00250F26"/>
    <w:rsid w:val="00273D67"/>
    <w:rsid w:val="00287AE2"/>
    <w:rsid w:val="0031479D"/>
    <w:rsid w:val="00330821"/>
    <w:rsid w:val="00347B96"/>
    <w:rsid w:val="0043444F"/>
    <w:rsid w:val="00445980"/>
    <w:rsid w:val="0046142D"/>
    <w:rsid w:val="00481F07"/>
    <w:rsid w:val="004B595C"/>
    <w:rsid w:val="00533E54"/>
    <w:rsid w:val="00554FB7"/>
    <w:rsid w:val="005A2AD3"/>
    <w:rsid w:val="005A2B6F"/>
    <w:rsid w:val="00623192"/>
    <w:rsid w:val="00670E9A"/>
    <w:rsid w:val="006E4FE2"/>
    <w:rsid w:val="00754434"/>
    <w:rsid w:val="007A1205"/>
    <w:rsid w:val="007D630E"/>
    <w:rsid w:val="007F71C7"/>
    <w:rsid w:val="008070D9"/>
    <w:rsid w:val="00832FBA"/>
    <w:rsid w:val="008757DD"/>
    <w:rsid w:val="008B0049"/>
    <w:rsid w:val="0090079A"/>
    <w:rsid w:val="00905D7B"/>
    <w:rsid w:val="009119CC"/>
    <w:rsid w:val="00917814"/>
    <w:rsid w:val="00950918"/>
    <w:rsid w:val="00960BB6"/>
    <w:rsid w:val="00A32326"/>
    <w:rsid w:val="00AC685C"/>
    <w:rsid w:val="00AE72C8"/>
    <w:rsid w:val="00B25D18"/>
    <w:rsid w:val="00BB7094"/>
    <w:rsid w:val="00BD13AA"/>
    <w:rsid w:val="00C82C12"/>
    <w:rsid w:val="00CC2913"/>
    <w:rsid w:val="00CC3774"/>
    <w:rsid w:val="00D05735"/>
    <w:rsid w:val="00D3383A"/>
    <w:rsid w:val="00D66492"/>
    <w:rsid w:val="00D67952"/>
    <w:rsid w:val="00DB6B02"/>
    <w:rsid w:val="00DC15C2"/>
    <w:rsid w:val="00E01060"/>
    <w:rsid w:val="00E12500"/>
    <w:rsid w:val="00E136AD"/>
    <w:rsid w:val="00E708CB"/>
    <w:rsid w:val="00ED7CBF"/>
    <w:rsid w:val="00F1480A"/>
    <w:rsid w:val="00F172BF"/>
    <w:rsid w:val="00F62B2D"/>
    <w:rsid w:val="00F675CE"/>
    <w:rsid w:val="00F735CD"/>
    <w:rsid w:val="00FE0C8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170E411"/>
  <w15:chartTrackingRefBased/>
  <w15:docId w15:val="{78959570-8FEC-6F48-9B44-2CD56F73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326"/>
    <w:pPr>
      <w:spacing w:after="150"/>
    </w:pPr>
    <w:rPr>
      <w:rFonts w:ascii="Times New Roman" w:eastAsiaTheme="minorEastAsia" w:hAnsi="Times New Roman" w:cs="Times New Roman"/>
      <w:kern w:val="0"/>
      <w14:ligatures w14:val="none"/>
    </w:rPr>
  </w:style>
  <w:style w:type="character" w:styleId="Emphasis">
    <w:name w:val="Emphasis"/>
    <w:basedOn w:val="DefaultParagraphFont"/>
    <w:uiPriority w:val="20"/>
    <w:qFormat/>
    <w:rsid w:val="00A32326"/>
    <w:rPr>
      <w:i/>
      <w:iCs/>
    </w:rPr>
  </w:style>
  <w:style w:type="character" w:styleId="Strong">
    <w:name w:val="Strong"/>
    <w:basedOn w:val="DefaultParagraphFont"/>
    <w:uiPriority w:val="22"/>
    <w:qFormat/>
    <w:rsid w:val="00A32326"/>
    <w:rPr>
      <w:b/>
      <w:bCs/>
    </w:rPr>
  </w:style>
  <w:style w:type="character" w:customStyle="1" w:styleId="highlight2">
    <w:name w:val="highlight2"/>
    <w:basedOn w:val="DefaultParagraphFont"/>
    <w:rsid w:val="00347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479814">
      <w:bodyDiv w:val="1"/>
      <w:marLeft w:val="0"/>
      <w:marRight w:val="0"/>
      <w:marTop w:val="0"/>
      <w:marBottom w:val="0"/>
      <w:divBdr>
        <w:top w:val="none" w:sz="0" w:space="0" w:color="auto"/>
        <w:left w:val="none" w:sz="0" w:space="0" w:color="auto"/>
        <w:bottom w:val="none" w:sz="0" w:space="0" w:color="auto"/>
        <w:right w:val="none" w:sz="0" w:space="0" w:color="auto"/>
      </w:divBdr>
      <w:divsChild>
        <w:div w:id="1882473587">
          <w:marLeft w:val="0"/>
          <w:marRight w:val="0"/>
          <w:marTop w:val="150"/>
          <w:marBottom w:val="0"/>
          <w:divBdr>
            <w:top w:val="none" w:sz="0" w:space="0" w:color="auto"/>
            <w:left w:val="none" w:sz="0" w:space="0" w:color="auto"/>
            <w:bottom w:val="none" w:sz="0" w:space="0" w:color="auto"/>
            <w:right w:val="none" w:sz="0" w:space="0" w:color="auto"/>
          </w:divBdr>
        </w:div>
        <w:div w:id="19766254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2024-05-14T02:38:00Z</cp:lastPrinted>
  <dcterms:created xsi:type="dcterms:W3CDTF">2024-05-07T23:59:00Z</dcterms:created>
  <dcterms:modified xsi:type="dcterms:W3CDTF">2024-05-14T02:38:00Z</dcterms:modified>
</cp:coreProperties>
</file>