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500AD" w14:textId="5858AFAF" w:rsidR="00655DF0" w:rsidRDefault="00655DF0" w:rsidP="00655DF0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normaltextrun"/>
          <w:rFonts w:ascii="Arial" w:hAnsi="Arial" w:cs="Arial"/>
          <w:bCs/>
          <w:color w:val="000000"/>
          <w:lang w:val="mn-MN"/>
        </w:rPr>
      </w:pPr>
      <w:r w:rsidRPr="004232FF">
        <w:rPr>
          <w:rStyle w:val="normaltextrun"/>
          <w:rFonts w:ascii="Arial" w:hAnsi="Arial" w:cs="Arial"/>
          <w:bCs/>
          <w:color w:val="000000"/>
          <w:lang w:val="mn-MN"/>
        </w:rPr>
        <w:t>Төсөл</w:t>
      </w:r>
    </w:p>
    <w:p w14:paraId="5D58B1E0" w14:textId="77777777" w:rsidR="00F700EC" w:rsidRPr="004232FF" w:rsidRDefault="00F700EC" w:rsidP="00655DF0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normaltextrun"/>
          <w:rFonts w:ascii="Arial" w:hAnsi="Arial" w:cs="Arial"/>
          <w:bCs/>
          <w:color w:val="000000"/>
          <w:lang w:val="mn-MN"/>
        </w:rPr>
      </w:pPr>
    </w:p>
    <w:p w14:paraId="7667E747" w14:textId="77777777" w:rsidR="00655DF0" w:rsidRPr="004232FF" w:rsidRDefault="00655DF0" w:rsidP="009E24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color w:val="000000"/>
          <w:lang w:val="mn-MN"/>
        </w:rPr>
      </w:pPr>
    </w:p>
    <w:p w14:paraId="0B208782" w14:textId="77777777" w:rsidR="00655DF0" w:rsidRPr="004232FF" w:rsidRDefault="00655DF0" w:rsidP="00655DF0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lang w:val="mn-MN"/>
        </w:rPr>
      </w:pPr>
      <w:r w:rsidRPr="004232FF">
        <w:rPr>
          <w:rStyle w:val="normaltextrun"/>
          <w:rFonts w:ascii="Arial" w:hAnsi="Arial" w:cs="Arial"/>
          <w:b/>
          <w:color w:val="000000"/>
          <w:lang w:val="mn-MN"/>
        </w:rPr>
        <w:t>МОНГОЛ УЛСЫН ХУУЛЬ</w:t>
      </w:r>
      <w:r w:rsidRPr="004232FF">
        <w:rPr>
          <w:rStyle w:val="normaltextrun"/>
          <w:rFonts w:ascii="Arial" w:hAnsi="Arial" w:cs="Arial"/>
          <w:color w:val="000000"/>
          <w:lang w:val="mn-MN"/>
        </w:rPr>
        <w:t> </w:t>
      </w:r>
      <w:r w:rsidRPr="004232FF">
        <w:rPr>
          <w:rStyle w:val="eop"/>
          <w:rFonts w:ascii="Arial" w:hAnsi="Arial" w:cs="Arial"/>
          <w:color w:val="000000"/>
          <w:lang w:val="mn-MN"/>
        </w:rPr>
        <w:t> </w:t>
      </w:r>
    </w:p>
    <w:p w14:paraId="79FB2B50" w14:textId="77777777" w:rsidR="00655DF0" w:rsidRPr="004232FF" w:rsidRDefault="00655DF0" w:rsidP="00655DF0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lang w:val="mn-MN"/>
        </w:rPr>
      </w:pPr>
    </w:p>
    <w:p w14:paraId="33B998E5" w14:textId="4E965C41" w:rsidR="00655DF0" w:rsidRPr="004232FF" w:rsidRDefault="00655DF0" w:rsidP="00655DF0">
      <w:pPr>
        <w:rPr>
          <w:rFonts w:ascii="Arial" w:hAnsi="Arial" w:cs="Arial"/>
          <w:color w:val="000000"/>
          <w:lang w:val="mn-MN"/>
        </w:rPr>
      </w:pPr>
      <w:r w:rsidRPr="004232FF">
        <w:rPr>
          <w:rFonts w:ascii="Arial" w:hAnsi="Arial" w:cs="Arial"/>
          <w:color w:val="000000"/>
          <w:lang w:val="mn-MN"/>
        </w:rPr>
        <w:t xml:space="preserve">2024 оны ... дугаар </w:t>
      </w:r>
      <w:r w:rsidRPr="004232FF">
        <w:rPr>
          <w:color w:val="000000"/>
          <w:lang w:val="mn-MN"/>
        </w:rPr>
        <w:tab/>
      </w:r>
      <w:r w:rsidRPr="004232FF">
        <w:rPr>
          <w:color w:val="000000"/>
          <w:lang w:val="mn-MN"/>
        </w:rPr>
        <w:tab/>
      </w:r>
      <w:r w:rsidRPr="004232FF">
        <w:rPr>
          <w:color w:val="000000"/>
          <w:lang w:val="mn-MN"/>
        </w:rPr>
        <w:tab/>
      </w:r>
      <w:r w:rsidRPr="004232FF">
        <w:rPr>
          <w:color w:val="000000"/>
          <w:lang w:val="mn-MN"/>
        </w:rPr>
        <w:tab/>
      </w:r>
      <w:r w:rsidRPr="004232FF">
        <w:rPr>
          <w:color w:val="000000"/>
          <w:lang w:val="mn-MN"/>
        </w:rPr>
        <w:tab/>
      </w:r>
      <w:r w:rsidRPr="004232FF">
        <w:rPr>
          <w:color w:val="000000"/>
          <w:lang w:val="mn-MN"/>
        </w:rPr>
        <w:tab/>
      </w:r>
      <w:r w:rsidRPr="004232FF">
        <w:rPr>
          <w:color w:val="000000"/>
          <w:lang w:val="mn-MN"/>
        </w:rPr>
        <w:tab/>
      </w:r>
      <w:r w:rsidR="00F700EC">
        <w:rPr>
          <w:color w:val="000000"/>
          <w:lang w:val="mn-MN"/>
        </w:rPr>
        <w:t xml:space="preserve">          </w:t>
      </w:r>
      <w:r w:rsidRPr="004232FF">
        <w:rPr>
          <w:color w:val="000000"/>
          <w:lang w:val="mn-MN"/>
        </w:rPr>
        <w:t xml:space="preserve">     </w:t>
      </w:r>
      <w:r w:rsidRPr="004232FF">
        <w:rPr>
          <w:rFonts w:ascii="Arial" w:hAnsi="Arial" w:cs="Arial"/>
          <w:color w:val="000000"/>
          <w:lang w:val="mn-MN"/>
        </w:rPr>
        <w:t>Улаанбаатар</w:t>
      </w:r>
    </w:p>
    <w:p w14:paraId="722B5457" w14:textId="0B872C22" w:rsidR="00655DF0" w:rsidRPr="004232FF" w:rsidRDefault="00655DF0" w:rsidP="00655DF0">
      <w:pPr>
        <w:rPr>
          <w:rStyle w:val="normaltextrun"/>
          <w:rFonts w:ascii="Arial" w:hAnsi="Arial" w:cs="Arial"/>
          <w:color w:val="000000"/>
          <w:lang w:val="mn-MN"/>
        </w:rPr>
      </w:pPr>
      <w:r w:rsidRPr="004232FF">
        <w:rPr>
          <w:rFonts w:ascii="Arial" w:hAnsi="Arial" w:cs="Arial"/>
          <w:color w:val="000000"/>
          <w:lang w:val="mn-MN"/>
        </w:rPr>
        <w:t xml:space="preserve">сарын ... -ны өдөр                                               </w:t>
      </w:r>
      <w:r w:rsidRPr="004232FF">
        <w:rPr>
          <w:color w:val="000000"/>
          <w:lang w:val="mn-MN"/>
        </w:rPr>
        <w:tab/>
      </w:r>
      <w:r w:rsidRPr="004232FF">
        <w:rPr>
          <w:color w:val="000000"/>
          <w:lang w:val="mn-MN"/>
        </w:rPr>
        <w:tab/>
      </w:r>
      <w:r w:rsidRPr="004232FF">
        <w:rPr>
          <w:color w:val="000000"/>
          <w:lang w:val="mn-MN"/>
        </w:rPr>
        <w:tab/>
      </w:r>
      <w:r w:rsidRPr="004232FF">
        <w:rPr>
          <w:color w:val="000000"/>
          <w:lang w:val="mn-MN"/>
        </w:rPr>
        <w:tab/>
      </w:r>
      <w:r w:rsidR="00F700EC">
        <w:rPr>
          <w:color w:val="000000"/>
          <w:lang w:val="mn-MN"/>
        </w:rPr>
        <w:t xml:space="preserve">          </w:t>
      </w:r>
      <w:r w:rsidRPr="004232FF">
        <w:rPr>
          <w:color w:val="000000"/>
          <w:lang w:val="mn-MN"/>
        </w:rPr>
        <w:t xml:space="preserve"> </w:t>
      </w:r>
      <w:r w:rsidRPr="004232FF">
        <w:rPr>
          <w:rFonts w:ascii="Arial" w:hAnsi="Arial" w:cs="Arial"/>
          <w:color w:val="000000"/>
          <w:lang w:val="mn-MN"/>
        </w:rPr>
        <w:t>хот</w:t>
      </w:r>
      <w:r w:rsidRPr="004232FF">
        <w:rPr>
          <w:rStyle w:val="normaltextrun"/>
          <w:rFonts w:ascii="Arial" w:hAnsi="Arial" w:cs="Arial"/>
          <w:color w:val="000000"/>
          <w:lang w:val="mn-MN"/>
        </w:rPr>
        <w:t> </w:t>
      </w:r>
    </w:p>
    <w:p w14:paraId="034F94EE" w14:textId="5BB4CDA2" w:rsidR="00655DF0" w:rsidRDefault="00655DF0" w:rsidP="00655DF0">
      <w:pPr>
        <w:rPr>
          <w:rStyle w:val="normaltextrun"/>
          <w:rFonts w:ascii="Arial" w:hAnsi="Arial" w:cs="Arial"/>
          <w:color w:val="000000"/>
          <w:lang w:val="mn-MN"/>
        </w:rPr>
      </w:pPr>
    </w:p>
    <w:p w14:paraId="4241A7AA" w14:textId="77777777" w:rsidR="00F700EC" w:rsidRPr="004232FF" w:rsidRDefault="00F700EC" w:rsidP="00655DF0">
      <w:pPr>
        <w:rPr>
          <w:rStyle w:val="normaltextrun"/>
          <w:rFonts w:ascii="Arial" w:hAnsi="Arial" w:cs="Arial"/>
          <w:color w:val="000000"/>
          <w:lang w:val="mn-MN"/>
        </w:rPr>
      </w:pPr>
    </w:p>
    <w:p w14:paraId="1F1123BD" w14:textId="77777777" w:rsidR="00FE76AE" w:rsidRDefault="00655DF0" w:rsidP="00655DF0">
      <w:pPr>
        <w:pStyle w:val="Heading1"/>
      </w:pPr>
      <w:r>
        <w:t>МӨНГӨН ЗЭЭЛИЙН ҮЙЛ АЖИЛЛАГААГ ЗОХИЦУУЛАХ</w:t>
      </w:r>
      <w:r w:rsidRPr="000960A3">
        <w:t xml:space="preserve"> </w:t>
      </w:r>
    </w:p>
    <w:p w14:paraId="6F94C2C1" w14:textId="77777777" w:rsidR="00655DF0" w:rsidRPr="000960A3" w:rsidRDefault="00655DF0" w:rsidP="00FE76AE">
      <w:pPr>
        <w:pStyle w:val="Heading1"/>
      </w:pPr>
      <w:r w:rsidRPr="000960A3">
        <w:t>ТУХАЙ ХУУЛЬД ӨӨРЧЛӨЛТ ОРУУЛАХ ТУХАЙ</w:t>
      </w:r>
    </w:p>
    <w:p w14:paraId="390066B1" w14:textId="77777777" w:rsidR="00655DF0" w:rsidRPr="000960A3" w:rsidRDefault="00655DF0" w:rsidP="00655DF0">
      <w:pPr>
        <w:jc w:val="center"/>
        <w:rPr>
          <w:rFonts w:ascii="Arial" w:eastAsia="Arial" w:hAnsi="Arial" w:cs="Arial"/>
          <w:b/>
          <w:lang w:val="mn-MN"/>
        </w:rPr>
      </w:pPr>
    </w:p>
    <w:p w14:paraId="5F706273" w14:textId="77777777" w:rsidR="00655DF0" w:rsidRDefault="00655DF0" w:rsidP="007610B5">
      <w:pPr>
        <w:ind w:firstLine="720"/>
        <w:jc w:val="both"/>
        <w:rPr>
          <w:rFonts w:ascii="Arial" w:eastAsia="Arial" w:hAnsi="Arial" w:cs="Arial"/>
          <w:bCs/>
          <w:lang w:val="mn-MN"/>
        </w:rPr>
      </w:pPr>
      <w:r w:rsidRPr="000960A3">
        <w:rPr>
          <w:rFonts w:ascii="Arial" w:eastAsia="Arial" w:hAnsi="Arial" w:cs="Arial"/>
          <w:b/>
          <w:lang w:val="mn-MN"/>
        </w:rPr>
        <w:t>1 дүгээр зүйл.</w:t>
      </w:r>
      <w:r>
        <w:rPr>
          <w:rFonts w:ascii="Arial" w:eastAsia="Arial" w:hAnsi="Arial" w:cs="Arial"/>
          <w:bCs/>
          <w:lang w:val="mn-MN"/>
        </w:rPr>
        <w:t xml:space="preserve">Мөнгөн зээлийн үйл ажиллагааг зохицуулах </w:t>
      </w:r>
      <w:r w:rsidRPr="000960A3">
        <w:rPr>
          <w:rFonts w:ascii="Arial" w:eastAsia="Arial" w:hAnsi="Arial" w:cs="Arial"/>
          <w:lang w:val="mn-MN"/>
        </w:rPr>
        <w:t xml:space="preserve">тухай </w:t>
      </w:r>
      <w:proofErr w:type="spellStart"/>
      <w:r w:rsidR="007610B5">
        <w:rPr>
          <w:rFonts w:ascii="Arial" w:eastAsia="Arial" w:hAnsi="Arial" w:cs="Arial"/>
        </w:rPr>
        <w:t>хуул</w:t>
      </w:r>
      <w:proofErr w:type="spellEnd"/>
      <w:r>
        <w:rPr>
          <w:rFonts w:ascii="Arial" w:eastAsia="Arial" w:hAnsi="Arial" w:cs="Arial"/>
          <w:lang w:val="mn-MN"/>
        </w:rPr>
        <w:t>ийн</w:t>
      </w:r>
      <w:r w:rsidRPr="000960A3">
        <w:rPr>
          <w:rFonts w:ascii="Arial" w:eastAsia="Arial" w:hAnsi="Arial" w:cs="Arial"/>
          <w:lang w:val="mn-MN"/>
        </w:rPr>
        <w:t xml:space="preserve"> </w:t>
      </w:r>
      <w:r>
        <w:rPr>
          <w:rFonts w:ascii="Arial" w:eastAsia="Arial" w:hAnsi="Arial" w:cs="Arial"/>
          <w:lang w:val="mn-MN"/>
        </w:rPr>
        <w:t>16 дугаар зүйлийн 16.2 дахь хэсгийн “</w:t>
      </w:r>
      <w:proofErr w:type="spellStart"/>
      <w:r w:rsidRPr="003963B6">
        <w:rPr>
          <w:rFonts w:ascii="Arial" w:hAnsi="Arial" w:cs="Arial"/>
        </w:rPr>
        <w:t>журмыг</w:t>
      </w:r>
      <w:proofErr w:type="spellEnd"/>
      <w:r w:rsidRPr="003963B6">
        <w:rPr>
          <w:rFonts w:ascii="Arial" w:hAnsi="Arial" w:cs="Arial"/>
        </w:rPr>
        <w:t xml:space="preserve"> </w:t>
      </w:r>
      <w:proofErr w:type="spellStart"/>
      <w:r w:rsidRPr="003963B6">
        <w:rPr>
          <w:rFonts w:ascii="Arial" w:hAnsi="Arial" w:cs="Arial"/>
        </w:rPr>
        <w:t>хууль</w:t>
      </w:r>
      <w:proofErr w:type="spellEnd"/>
      <w:r w:rsidRPr="003963B6">
        <w:rPr>
          <w:rFonts w:ascii="Arial" w:hAnsi="Arial" w:cs="Arial"/>
        </w:rPr>
        <w:t xml:space="preserve"> </w:t>
      </w:r>
      <w:proofErr w:type="spellStart"/>
      <w:r w:rsidRPr="003963B6">
        <w:rPr>
          <w:rFonts w:ascii="Arial" w:hAnsi="Arial" w:cs="Arial"/>
        </w:rPr>
        <w:t>зүйн</w:t>
      </w:r>
      <w:proofErr w:type="spellEnd"/>
      <w:r w:rsidRPr="003963B6">
        <w:rPr>
          <w:rFonts w:ascii="Arial" w:hAnsi="Arial" w:cs="Arial"/>
        </w:rPr>
        <w:t xml:space="preserve"> </w:t>
      </w:r>
      <w:proofErr w:type="spellStart"/>
      <w:r w:rsidRPr="003963B6">
        <w:rPr>
          <w:rFonts w:ascii="Arial" w:hAnsi="Arial" w:cs="Arial"/>
        </w:rPr>
        <w:t>асуудал</w:t>
      </w:r>
      <w:proofErr w:type="spellEnd"/>
      <w:r w:rsidRPr="003963B6">
        <w:rPr>
          <w:rFonts w:ascii="Arial" w:hAnsi="Arial" w:cs="Arial"/>
        </w:rPr>
        <w:t xml:space="preserve"> </w:t>
      </w:r>
      <w:proofErr w:type="spellStart"/>
      <w:r w:rsidRPr="003963B6">
        <w:rPr>
          <w:rFonts w:ascii="Arial" w:hAnsi="Arial" w:cs="Arial"/>
        </w:rPr>
        <w:t>эрхэлсэн</w:t>
      </w:r>
      <w:proofErr w:type="spellEnd"/>
      <w:r w:rsidRPr="003963B6">
        <w:rPr>
          <w:rFonts w:ascii="Arial" w:hAnsi="Arial" w:cs="Arial"/>
        </w:rPr>
        <w:t xml:space="preserve"> </w:t>
      </w:r>
      <w:proofErr w:type="spellStart"/>
      <w:r w:rsidRPr="003963B6">
        <w:rPr>
          <w:rFonts w:ascii="Arial" w:hAnsi="Arial" w:cs="Arial"/>
        </w:rPr>
        <w:t>Засгийн</w:t>
      </w:r>
      <w:proofErr w:type="spellEnd"/>
      <w:r w:rsidRPr="003963B6">
        <w:rPr>
          <w:rFonts w:ascii="Arial" w:hAnsi="Arial" w:cs="Arial"/>
        </w:rPr>
        <w:t xml:space="preserve"> </w:t>
      </w:r>
      <w:proofErr w:type="spellStart"/>
      <w:r w:rsidRPr="003963B6">
        <w:rPr>
          <w:rFonts w:ascii="Arial" w:hAnsi="Arial" w:cs="Arial"/>
        </w:rPr>
        <w:t>газрын</w:t>
      </w:r>
      <w:proofErr w:type="spellEnd"/>
      <w:r w:rsidRPr="003963B6">
        <w:rPr>
          <w:rFonts w:ascii="Arial" w:hAnsi="Arial" w:cs="Arial"/>
        </w:rPr>
        <w:t xml:space="preserve"> </w:t>
      </w:r>
      <w:proofErr w:type="spellStart"/>
      <w:r w:rsidRPr="003963B6">
        <w:rPr>
          <w:rFonts w:ascii="Arial" w:hAnsi="Arial" w:cs="Arial"/>
        </w:rPr>
        <w:t>гишүүн</w:t>
      </w:r>
      <w:proofErr w:type="spellEnd"/>
      <w:r w:rsidRPr="003963B6">
        <w:rPr>
          <w:rFonts w:ascii="Arial" w:hAnsi="Arial" w:cs="Arial"/>
        </w:rPr>
        <w:t xml:space="preserve"> </w:t>
      </w:r>
      <w:proofErr w:type="spellStart"/>
      <w:r w:rsidRPr="003963B6">
        <w:rPr>
          <w:rFonts w:ascii="Arial" w:hAnsi="Arial" w:cs="Arial"/>
        </w:rPr>
        <w:t>батална</w:t>
      </w:r>
      <w:proofErr w:type="spellEnd"/>
      <w:r w:rsidRPr="003963B6">
        <w:rPr>
          <w:rFonts w:ascii="Arial" w:eastAsia="Arial" w:hAnsi="Arial" w:cs="Arial"/>
          <w:lang w:val="mn-MN"/>
        </w:rPr>
        <w:t>” гэсний</w:t>
      </w:r>
      <w:r w:rsidR="00FE76AE">
        <w:rPr>
          <w:rFonts w:ascii="Arial" w:eastAsia="Arial" w:hAnsi="Arial" w:cs="Arial"/>
          <w:lang w:val="mn-MN"/>
        </w:rPr>
        <w:t>г</w:t>
      </w:r>
      <w:r>
        <w:rPr>
          <w:rFonts w:ascii="Arial" w:eastAsia="Arial" w:hAnsi="Arial" w:cs="Arial"/>
          <w:lang w:val="mn-MN"/>
        </w:rPr>
        <w:t xml:space="preserve"> “харилцааг Цагдаагийн албаны тухай хуулийн 61 дүгээр зүйлийн 61.6</w:t>
      </w:r>
      <w:r w:rsidR="007610B5">
        <w:rPr>
          <w:rFonts w:ascii="Arial" w:eastAsia="Arial" w:hAnsi="Arial" w:cs="Arial"/>
          <w:lang w:val="mn-MN"/>
        </w:rPr>
        <w:t xml:space="preserve">-д </w:t>
      </w:r>
      <w:r>
        <w:rPr>
          <w:rFonts w:ascii="Arial" w:eastAsia="Arial" w:hAnsi="Arial" w:cs="Arial"/>
          <w:lang w:val="mn-MN"/>
        </w:rPr>
        <w:t>заас</w:t>
      </w:r>
      <w:r w:rsidR="007610B5">
        <w:rPr>
          <w:rFonts w:ascii="Arial" w:eastAsia="Arial" w:hAnsi="Arial" w:cs="Arial"/>
          <w:lang w:val="mn-MN"/>
        </w:rPr>
        <w:t>а</w:t>
      </w:r>
      <w:r>
        <w:rPr>
          <w:rFonts w:ascii="Arial" w:eastAsia="Arial" w:hAnsi="Arial" w:cs="Arial"/>
          <w:lang w:val="mn-MN"/>
        </w:rPr>
        <w:t>н</w:t>
      </w:r>
      <w:r w:rsidR="007610B5">
        <w:rPr>
          <w:rFonts w:ascii="Arial" w:eastAsia="Arial" w:hAnsi="Arial" w:cs="Arial"/>
          <w:lang w:val="mn-MN"/>
        </w:rPr>
        <w:t xml:space="preserve"> журмаар</w:t>
      </w:r>
      <w:r>
        <w:rPr>
          <w:rFonts w:ascii="Arial" w:eastAsia="Arial" w:hAnsi="Arial" w:cs="Arial"/>
          <w:lang w:val="mn-MN"/>
        </w:rPr>
        <w:t xml:space="preserve"> зохицуулна.” гэж өөрчилсүгэй</w:t>
      </w:r>
      <w:r>
        <w:rPr>
          <w:rFonts w:ascii="Arial" w:eastAsia="Arial" w:hAnsi="Arial" w:cs="Arial"/>
          <w:bCs/>
          <w:lang w:val="mn-MN"/>
        </w:rPr>
        <w:t>.</w:t>
      </w:r>
    </w:p>
    <w:p w14:paraId="757DC0EC" w14:textId="77777777" w:rsidR="00D83375" w:rsidRDefault="00D83375" w:rsidP="007610B5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E96A2BE" w14:textId="5FC70616" w:rsidR="00655DF0" w:rsidRDefault="00D83375" w:rsidP="00655DF0">
      <w:pPr>
        <w:ind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Cs/>
          <w:lang w:val="mn-MN"/>
        </w:rPr>
        <w:t>2 дугаар зүйл.</w:t>
      </w:r>
      <w:r w:rsidR="00F700EC" w:rsidRPr="004C26C1">
        <w:rPr>
          <w:rFonts w:ascii="Arial" w:hAnsi="Arial" w:cs="Arial"/>
          <w:color w:val="000000" w:themeColor="text1"/>
          <w:lang w:val="mn-MN"/>
        </w:rPr>
        <w:t>Энэ хуулийг 2024 оны ... сарын ...</w:t>
      </w:r>
      <w:r w:rsidR="00F700EC">
        <w:rPr>
          <w:rFonts w:ascii="Arial" w:hAnsi="Arial" w:cs="Arial"/>
          <w:color w:val="000000" w:themeColor="text1"/>
          <w:lang w:val="mn-MN"/>
        </w:rPr>
        <w:t>-</w:t>
      </w:r>
      <w:r w:rsidR="00F700EC" w:rsidRPr="004C26C1">
        <w:rPr>
          <w:rFonts w:ascii="Arial" w:hAnsi="Arial" w:cs="Arial"/>
          <w:color w:val="000000" w:themeColor="text1"/>
          <w:lang w:val="mn-MN"/>
        </w:rPr>
        <w:t>ны өдрөөс эхлэн</w:t>
      </w:r>
      <w:r w:rsidR="00F700EC">
        <w:rPr>
          <w:rFonts w:ascii="Arial" w:hAnsi="Arial" w:cs="Arial"/>
          <w:color w:val="000000" w:themeColor="text1"/>
          <w:lang w:val="mn-MN"/>
        </w:rPr>
        <w:t xml:space="preserve"> </w:t>
      </w:r>
      <w:r w:rsidR="00F700EC" w:rsidRPr="004C26C1">
        <w:rPr>
          <w:rFonts w:ascii="Arial" w:hAnsi="Arial" w:cs="Arial"/>
          <w:color w:val="000000" w:themeColor="text1"/>
          <w:lang w:val="mn-MN"/>
        </w:rPr>
        <w:t>дагаж мөрдөнө.</w:t>
      </w:r>
    </w:p>
    <w:p w14:paraId="73EE5878" w14:textId="77777777" w:rsidR="00655DF0" w:rsidRDefault="00655DF0" w:rsidP="00655DF0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eastAsia="Arial" w:hAnsi="Arial" w:cs="Arial"/>
          <w:lang w:val="mn-MN"/>
        </w:rPr>
      </w:pPr>
    </w:p>
    <w:p w14:paraId="19C4E0C4" w14:textId="77777777" w:rsidR="007610B5" w:rsidRDefault="007610B5" w:rsidP="00655DF0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eastAsia="Arial" w:hAnsi="Arial" w:cs="Arial"/>
          <w:lang w:val="mn-MN"/>
        </w:rPr>
      </w:pPr>
    </w:p>
    <w:p w14:paraId="30EF8BB5" w14:textId="77777777" w:rsidR="007610B5" w:rsidRDefault="007610B5" w:rsidP="00655DF0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eastAsia="Arial" w:hAnsi="Arial" w:cs="Arial"/>
          <w:lang w:val="mn-MN"/>
        </w:rPr>
      </w:pPr>
    </w:p>
    <w:p w14:paraId="70CF63AF" w14:textId="3B7FE21A" w:rsidR="00655DF0" w:rsidRDefault="002129EE" w:rsidP="00655DF0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Cs/>
          <w:color w:val="000000"/>
          <w:lang w:val="mn-MN"/>
        </w:rPr>
      </w:pPr>
      <w:r w:rsidRPr="000960A3">
        <w:rPr>
          <w:rFonts w:ascii="Arial" w:eastAsia="Arial" w:hAnsi="Arial" w:cs="Arial"/>
          <w:lang w:val="mn-MN"/>
        </w:rPr>
        <w:t>Г</w:t>
      </w:r>
      <w:r>
        <w:rPr>
          <w:rFonts w:ascii="Arial" w:eastAsia="Arial" w:hAnsi="Arial" w:cs="Arial"/>
          <w:lang w:val="mn-MN"/>
        </w:rPr>
        <w:t>арын үсэг</w:t>
      </w:r>
    </w:p>
    <w:p w14:paraId="5F3034F9" w14:textId="77777777" w:rsidR="002D29EC" w:rsidRDefault="002D29EC" w:rsidP="00655DF0">
      <w:pPr>
        <w:jc w:val="center"/>
        <w:rPr>
          <w:rFonts w:ascii="Arial" w:hAnsi="Arial" w:cs="Arial"/>
          <w:lang w:val="mn-MN"/>
        </w:rPr>
      </w:pPr>
    </w:p>
    <w:p w14:paraId="576D0CCC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0D90CDDF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07369CBC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55279F07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6C0CBB5D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3F7CC73C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30F42ABB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22180AEC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0F67C20D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1A8C16AF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0B4F06A1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71BDF3CD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1F3EEAD9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4BC4458C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43ACE6F9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5B25B380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5064158F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2A9BE38B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3975281C" w14:textId="77777777" w:rsidR="007610B5" w:rsidRDefault="007610B5" w:rsidP="00655DF0">
      <w:pPr>
        <w:jc w:val="center"/>
        <w:rPr>
          <w:rFonts w:ascii="Arial" w:hAnsi="Arial" w:cs="Arial"/>
          <w:lang w:val="mn-MN"/>
        </w:rPr>
      </w:pPr>
    </w:p>
    <w:p w14:paraId="5E908121" w14:textId="77777777" w:rsidR="007610B5" w:rsidRDefault="007610B5" w:rsidP="00D83375">
      <w:pPr>
        <w:rPr>
          <w:rFonts w:ascii="Arial" w:hAnsi="Arial" w:cs="Arial"/>
          <w:lang w:val="mn-MN"/>
        </w:rPr>
      </w:pPr>
    </w:p>
    <w:p w14:paraId="68B6A95A" w14:textId="77777777" w:rsidR="009E2406" w:rsidRDefault="009E2406" w:rsidP="00D83375">
      <w:pPr>
        <w:rPr>
          <w:rFonts w:ascii="Arial" w:hAnsi="Arial" w:cs="Arial"/>
          <w:lang w:val="mn-MN"/>
        </w:rPr>
      </w:pPr>
    </w:p>
    <w:p w14:paraId="428BBDC8" w14:textId="77777777" w:rsidR="009E2406" w:rsidRPr="009E2406" w:rsidRDefault="009E2406" w:rsidP="00D83375">
      <w:pPr>
        <w:rPr>
          <w:rFonts w:ascii="Arial" w:hAnsi="Arial" w:cs="Arial"/>
        </w:rPr>
      </w:pPr>
    </w:p>
    <w:p w14:paraId="05FC8491" w14:textId="77777777" w:rsidR="00D83375" w:rsidRDefault="00D83375" w:rsidP="00D83375">
      <w:pPr>
        <w:rPr>
          <w:rFonts w:ascii="Arial" w:hAnsi="Arial" w:cs="Arial"/>
          <w:lang w:val="mn-MN"/>
        </w:rPr>
      </w:pPr>
    </w:p>
    <w:p w14:paraId="43765929" w14:textId="50C95E25" w:rsidR="007610B5" w:rsidRDefault="00486B9E" w:rsidP="00FE76AE">
      <w:pPr>
        <w:spacing w:after="120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lastRenderedPageBreak/>
        <w:t xml:space="preserve">ДЭЛГЭРЭНГҮЙ </w:t>
      </w:r>
      <w:r w:rsidRPr="00754F58">
        <w:rPr>
          <w:rFonts w:ascii="Arial" w:hAnsi="Arial" w:cs="Arial"/>
          <w:b/>
          <w:color w:val="000000" w:themeColor="text1"/>
          <w:lang w:val="mn-MN"/>
        </w:rPr>
        <w:t>ТАНИЛЦУУЛГА</w:t>
      </w:r>
    </w:p>
    <w:p w14:paraId="73145A38" w14:textId="77777777" w:rsidR="00F700EC" w:rsidRPr="002C6189" w:rsidRDefault="00F700EC" w:rsidP="00FE76AE">
      <w:pPr>
        <w:spacing w:after="120"/>
        <w:jc w:val="center"/>
        <w:rPr>
          <w:rFonts w:ascii="Arial" w:hAnsi="Arial" w:cs="Arial"/>
          <w:b/>
          <w:bCs/>
          <w:lang w:val="mn-MN"/>
        </w:rPr>
      </w:pPr>
    </w:p>
    <w:p w14:paraId="2E47535C" w14:textId="77777777" w:rsidR="007610B5" w:rsidRDefault="007610B5" w:rsidP="00FE76AE">
      <w:pPr>
        <w:spacing w:after="120"/>
        <w:ind w:left="5529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Мөнгөн зээлийн үйл ажиллагааг</w:t>
      </w:r>
      <w:r w:rsidR="00FE76AE">
        <w:rPr>
          <w:rFonts w:ascii="Arial" w:hAnsi="Arial" w:cs="Arial"/>
          <w:lang w:val="mn-MN"/>
        </w:rPr>
        <w:t xml:space="preserve"> зохицуулах тухай хуульд өөрчлөлт оруулах тухай хуулийн төслийн талаар</w:t>
      </w:r>
    </w:p>
    <w:p w14:paraId="0155C59F" w14:textId="77777777" w:rsidR="007610B5" w:rsidRDefault="007610B5" w:rsidP="00315BBA">
      <w:pPr>
        <w:spacing w:after="120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  <w:lang w:val="x-none"/>
        </w:rPr>
      </w:pPr>
      <w:r>
        <w:rPr>
          <w:rFonts w:ascii="Arial" w:hAnsi="Arial" w:cs="Arial"/>
          <w:lang w:val="mn-MN"/>
        </w:rPr>
        <w:tab/>
        <w:t xml:space="preserve">Монгол Улсын Их Хурлаас 2022 онд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барьцаалан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зээлдүүлэх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журмаар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олгох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мөнгөн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зээлийн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ажиллагаа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эрхлэх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этгээд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мөнгөн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зээлийн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ажиллагааг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байнга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ашиг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олох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зорилгоор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эрхлэх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иргэнийг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бүртгэх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хяналт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тавих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тэдгээрээс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олгох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зээлийн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хүүгийн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дээд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хэмжээг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тогтоох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зээл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түүний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хүүг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төлөх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мөнгөн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зээлийн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ажиллагаанд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хэрэглэгчийн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ёсны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ашиг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сонирхлыг</w:t>
      </w:r>
      <w:proofErr w:type="spellEnd"/>
      <w:r w:rsidRPr="007610B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7610B5">
        <w:rPr>
          <w:rFonts w:ascii="Arial" w:hAnsi="Arial" w:cs="Arial"/>
          <w:color w:val="000000" w:themeColor="text1"/>
          <w:shd w:val="clear" w:color="auto" w:fill="FFFFFF"/>
        </w:rPr>
        <w:t>хамгаалах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зорилгоор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Мөнгөн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зээлийн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үйл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ажиллагааг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зохицуулах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хуулийг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баталсан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болно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.</w:t>
      </w:r>
    </w:p>
    <w:p w14:paraId="528B0607" w14:textId="77777777" w:rsidR="007610B5" w:rsidRDefault="007610B5" w:rsidP="00315BBA">
      <w:pPr>
        <w:spacing w:after="120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  <w:lang w:val="x-none"/>
        </w:rPr>
      </w:pPr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ab/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Уг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хуулийг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батлах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үндэслэл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шаардлагад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гэмт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хэрэг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зөрчлийн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улмаас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алдагдсан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эд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зүйлсийг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барьцаалан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зээлдүүлэх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газарт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барьцаалуулан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мөнгөн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хэлбэрт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шилжүүлж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гэмт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хэрэг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зөрчлийн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ул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мөрийг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арилгах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тохиолдол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гарч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байгааг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шийдвэрлэх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зорилгоор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Цагдаагийн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байгууллагаас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холбогдох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мэдээллийн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үүсгэн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мөнгөн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зээлийн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үйл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ажиллагаа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эрхлэгч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тус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санд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бүртгэгдсэн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эд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зүйлсийг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барьцаанд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авахгүй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байх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тухай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зохицуулалтыг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Мөнгөн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зээлийн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үйл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ажиллагааг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зохицуулах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тухай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хуулийн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16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дугаар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зүйлд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тусгасан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>болно</w:t>
      </w:r>
      <w:proofErr w:type="spellEnd"/>
      <w:r w:rsidR="00132E24"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. </w:t>
      </w:r>
    </w:p>
    <w:p w14:paraId="3A732D43" w14:textId="77777777" w:rsidR="00132E24" w:rsidRDefault="00132E24" w:rsidP="00315BBA">
      <w:pPr>
        <w:spacing w:after="120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ab/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Гэтэл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Мөнгөн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зээлийн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үйл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ажиллагааны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хуулийн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16.2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дахь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хэсэгт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заасан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санг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ажиллуулах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журам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одоо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хүртэл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батлагдаагүй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байна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Энэ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нь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Цагдаагийн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албаны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хуулийн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61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дүгээр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зүйлд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заасан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цагдаагийн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байгууллага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үйл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ажиллагаандаа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хөтлөх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мэдээллийн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сүлжээ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сангийн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талаарх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зохицуулалттай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давхардсан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байгаатай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холбоотой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юм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Цагдаагийн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албаны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хуулийн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61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дүгээр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зүйлийн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61.6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дахь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>хэсэгт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x-none"/>
        </w:rPr>
        <w:t xml:space="preserve"> “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61.1.19-д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зааснаас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бусад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мэдээллийн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санд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мэдээлэл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цуглуулах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шалгах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үнэлэн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шинжлэх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ашиглах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шилжүүлэх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хүлээн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авах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хуваарилах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үр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дүнг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тооцох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лавлагаа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өгөх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журмыг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дотоод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хэргийн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асуудал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эрхэлсэн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газрын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гишүүн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132E24">
        <w:rPr>
          <w:rFonts w:ascii="Arial" w:hAnsi="Arial" w:cs="Arial"/>
          <w:color w:val="000000" w:themeColor="text1"/>
          <w:shd w:val="clear" w:color="auto" w:fill="FFFFFF"/>
        </w:rPr>
        <w:t>батална</w:t>
      </w:r>
      <w:proofErr w:type="spellEnd"/>
      <w:r w:rsidRPr="00132E24">
        <w:rPr>
          <w:rFonts w:ascii="Arial" w:hAnsi="Arial" w:cs="Arial"/>
          <w:color w:val="000000" w:themeColor="text1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 w:rsidR="009139C6">
        <w:rPr>
          <w:rFonts w:ascii="Arial" w:hAnsi="Arial" w:cs="Arial"/>
          <w:color w:val="000000" w:themeColor="text1"/>
          <w:shd w:val="clear" w:color="auto" w:fill="FFFFFF"/>
        </w:rPr>
        <w:t>г</w:t>
      </w:r>
      <w:r>
        <w:rPr>
          <w:rFonts w:ascii="Arial" w:hAnsi="Arial" w:cs="Arial"/>
          <w:color w:val="000000" w:themeColor="text1"/>
          <w:shd w:val="clear" w:color="auto" w:fill="FFFFFF"/>
        </w:rPr>
        <w:t>эж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заасны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дагуу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батлагдсан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журмаар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холбогдох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харилцааг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зохицуулж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дахин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журам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гаргах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шаардлагагүй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юм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6F9C25CC" w14:textId="77777777" w:rsidR="00132E24" w:rsidRDefault="00132E24" w:rsidP="00315BBA">
      <w:pPr>
        <w:spacing w:after="120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Иймд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Мөнгөн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зээлийн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ажиллагааг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зохицуулах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16.2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дахь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хэсэгт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журам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батлах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олгосон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заалтыг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Цагдаагийн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албаны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журмаар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зохицуулахаар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өөрчлөн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найруулж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Цагдаагийн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албаны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61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дүгээр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зүйлд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гэмт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хэрэг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зөрчлийн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улмаас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алдагдсан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эд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зүйлсийн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сан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>”-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байх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нэмэлтийг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тусгах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замаар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хоорондын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давхардлыг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арилгах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төсөл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боловсруулав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46307BB" w14:textId="77777777" w:rsidR="002C6189" w:rsidRDefault="002C6189" w:rsidP="00315BBA">
      <w:pPr>
        <w:spacing w:after="120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</w:p>
    <w:p w14:paraId="762C7E40" w14:textId="77777777" w:rsidR="00FE76AE" w:rsidRDefault="00FE76AE" w:rsidP="00315BBA">
      <w:pPr>
        <w:spacing w:after="120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</w:p>
    <w:p w14:paraId="23F45DFB" w14:textId="77777777" w:rsidR="002C6189" w:rsidRPr="00132E24" w:rsidRDefault="002C6189" w:rsidP="00315BBA">
      <w:pPr>
        <w:spacing w:after="1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14:paraId="70C61C0E" w14:textId="6ED60FF3" w:rsidR="00D83375" w:rsidRPr="003B54D4" w:rsidRDefault="00D83375" w:rsidP="00D83375">
      <w:pPr>
        <w:spacing w:before="40" w:after="40" w:line="276" w:lineRule="auto"/>
        <w:jc w:val="center"/>
        <w:rPr>
          <w:rFonts w:ascii="Arial" w:hAnsi="Arial" w:cs="Arial"/>
          <w:color w:val="000000" w:themeColor="text1"/>
        </w:rPr>
      </w:pPr>
    </w:p>
    <w:p w14:paraId="7B2F35ED" w14:textId="77777777" w:rsidR="00315BBA" w:rsidRPr="00D83375" w:rsidRDefault="00315BBA" w:rsidP="00655DF0">
      <w:pPr>
        <w:jc w:val="center"/>
        <w:rPr>
          <w:rFonts w:ascii="Arial" w:hAnsi="Arial" w:cs="Arial"/>
        </w:rPr>
      </w:pPr>
    </w:p>
    <w:sectPr w:rsidR="00315BBA" w:rsidRPr="00D83375" w:rsidSect="009E2406">
      <w:pgSz w:w="12240" w:h="15840"/>
      <w:pgMar w:top="1104" w:right="87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32B67" w14:textId="77777777" w:rsidR="00083ECF" w:rsidRDefault="00083ECF" w:rsidP="00E33019">
      <w:r>
        <w:separator/>
      </w:r>
    </w:p>
  </w:endnote>
  <w:endnote w:type="continuationSeparator" w:id="0">
    <w:p w14:paraId="626E7B44" w14:textId="77777777" w:rsidR="00083ECF" w:rsidRDefault="00083ECF" w:rsidP="00E3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E2021" w14:textId="77777777" w:rsidR="00083ECF" w:rsidRDefault="00083ECF" w:rsidP="00E33019">
      <w:r>
        <w:separator/>
      </w:r>
    </w:p>
  </w:footnote>
  <w:footnote w:type="continuationSeparator" w:id="0">
    <w:p w14:paraId="52FE92B6" w14:textId="77777777" w:rsidR="00083ECF" w:rsidRDefault="00083ECF" w:rsidP="00E3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30294"/>
    <w:multiLevelType w:val="hybridMultilevel"/>
    <w:tmpl w:val="25F462C4"/>
    <w:lvl w:ilvl="0" w:tplc="2B62C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97"/>
    <w:rsid w:val="000007D7"/>
    <w:rsid w:val="0000320B"/>
    <w:rsid w:val="00027A17"/>
    <w:rsid w:val="000616BC"/>
    <w:rsid w:val="00067A01"/>
    <w:rsid w:val="0008027C"/>
    <w:rsid w:val="00083ECF"/>
    <w:rsid w:val="000B1078"/>
    <w:rsid w:val="000B37AD"/>
    <w:rsid w:val="000C0D56"/>
    <w:rsid w:val="0010024B"/>
    <w:rsid w:val="00100426"/>
    <w:rsid w:val="001153D6"/>
    <w:rsid w:val="00120347"/>
    <w:rsid w:val="00127814"/>
    <w:rsid w:val="00132E24"/>
    <w:rsid w:val="00140248"/>
    <w:rsid w:val="001477AD"/>
    <w:rsid w:val="0015232C"/>
    <w:rsid w:val="00153AA0"/>
    <w:rsid w:val="00167331"/>
    <w:rsid w:val="00183B0A"/>
    <w:rsid w:val="001A0901"/>
    <w:rsid w:val="001F2891"/>
    <w:rsid w:val="002129EE"/>
    <w:rsid w:val="0021448B"/>
    <w:rsid w:val="00251495"/>
    <w:rsid w:val="002774FD"/>
    <w:rsid w:val="002938A8"/>
    <w:rsid w:val="002B250D"/>
    <w:rsid w:val="002B76BF"/>
    <w:rsid w:val="002C6189"/>
    <w:rsid w:val="002D29EC"/>
    <w:rsid w:val="00315BBA"/>
    <w:rsid w:val="00345910"/>
    <w:rsid w:val="00352E1C"/>
    <w:rsid w:val="00367590"/>
    <w:rsid w:val="003805F0"/>
    <w:rsid w:val="0038085C"/>
    <w:rsid w:val="00390188"/>
    <w:rsid w:val="003957B0"/>
    <w:rsid w:val="003B0970"/>
    <w:rsid w:val="003B09E2"/>
    <w:rsid w:val="003C43B2"/>
    <w:rsid w:val="003D6816"/>
    <w:rsid w:val="003F1B24"/>
    <w:rsid w:val="00413107"/>
    <w:rsid w:val="004149A4"/>
    <w:rsid w:val="0043389A"/>
    <w:rsid w:val="00442C56"/>
    <w:rsid w:val="00450F23"/>
    <w:rsid w:val="00483C86"/>
    <w:rsid w:val="00486B9E"/>
    <w:rsid w:val="004931D5"/>
    <w:rsid w:val="004A1FF6"/>
    <w:rsid w:val="004A78C9"/>
    <w:rsid w:val="004D365B"/>
    <w:rsid w:val="004F544F"/>
    <w:rsid w:val="00522B22"/>
    <w:rsid w:val="005364CC"/>
    <w:rsid w:val="00585A4E"/>
    <w:rsid w:val="0059537E"/>
    <w:rsid w:val="005C093F"/>
    <w:rsid w:val="005E3976"/>
    <w:rsid w:val="005F61DD"/>
    <w:rsid w:val="006157E5"/>
    <w:rsid w:val="00635FBE"/>
    <w:rsid w:val="00655C53"/>
    <w:rsid w:val="00655DF0"/>
    <w:rsid w:val="006A437E"/>
    <w:rsid w:val="00714EE6"/>
    <w:rsid w:val="00716FC8"/>
    <w:rsid w:val="0073109B"/>
    <w:rsid w:val="0073174C"/>
    <w:rsid w:val="00741F48"/>
    <w:rsid w:val="007610B5"/>
    <w:rsid w:val="00771B2C"/>
    <w:rsid w:val="0078656A"/>
    <w:rsid w:val="007A42E1"/>
    <w:rsid w:val="007B4237"/>
    <w:rsid w:val="007B72E7"/>
    <w:rsid w:val="007D0697"/>
    <w:rsid w:val="007F763C"/>
    <w:rsid w:val="00800A6B"/>
    <w:rsid w:val="00812115"/>
    <w:rsid w:val="0082403E"/>
    <w:rsid w:val="008368ED"/>
    <w:rsid w:val="008401DB"/>
    <w:rsid w:val="00866945"/>
    <w:rsid w:val="00872EEA"/>
    <w:rsid w:val="008775B7"/>
    <w:rsid w:val="008C4FEB"/>
    <w:rsid w:val="008F00A1"/>
    <w:rsid w:val="008F4860"/>
    <w:rsid w:val="009077CF"/>
    <w:rsid w:val="009139C6"/>
    <w:rsid w:val="00913BE3"/>
    <w:rsid w:val="00914595"/>
    <w:rsid w:val="00935D0A"/>
    <w:rsid w:val="009646E7"/>
    <w:rsid w:val="0098473F"/>
    <w:rsid w:val="00995029"/>
    <w:rsid w:val="009B24EF"/>
    <w:rsid w:val="009C775D"/>
    <w:rsid w:val="009D08F2"/>
    <w:rsid w:val="009E2406"/>
    <w:rsid w:val="00A10FF2"/>
    <w:rsid w:val="00A11E7B"/>
    <w:rsid w:val="00A35F2D"/>
    <w:rsid w:val="00A6480F"/>
    <w:rsid w:val="00A65BB2"/>
    <w:rsid w:val="00A9068F"/>
    <w:rsid w:val="00AA0239"/>
    <w:rsid w:val="00AE59F4"/>
    <w:rsid w:val="00B02FEC"/>
    <w:rsid w:val="00B21D42"/>
    <w:rsid w:val="00B30AF7"/>
    <w:rsid w:val="00B35D4E"/>
    <w:rsid w:val="00B36294"/>
    <w:rsid w:val="00B40088"/>
    <w:rsid w:val="00B464B1"/>
    <w:rsid w:val="00B87C41"/>
    <w:rsid w:val="00B92267"/>
    <w:rsid w:val="00B96382"/>
    <w:rsid w:val="00BA37CD"/>
    <w:rsid w:val="00BC1710"/>
    <w:rsid w:val="00BC2DAA"/>
    <w:rsid w:val="00BC4FF4"/>
    <w:rsid w:val="00BD6036"/>
    <w:rsid w:val="00BD699C"/>
    <w:rsid w:val="00BF7AB0"/>
    <w:rsid w:val="00C033C1"/>
    <w:rsid w:val="00C04AF2"/>
    <w:rsid w:val="00C15285"/>
    <w:rsid w:val="00C233B0"/>
    <w:rsid w:val="00C2510A"/>
    <w:rsid w:val="00C34AA6"/>
    <w:rsid w:val="00C44709"/>
    <w:rsid w:val="00C64ADB"/>
    <w:rsid w:val="00C94673"/>
    <w:rsid w:val="00CA48CE"/>
    <w:rsid w:val="00CB377A"/>
    <w:rsid w:val="00CB5AC7"/>
    <w:rsid w:val="00CD0B97"/>
    <w:rsid w:val="00CE5BDD"/>
    <w:rsid w:val="00CF41BF"/>
    <w:rsid w:val="00D312CF"/>
    <w:rsid w:val="00D75E58"/>
    <w:rsid w:val="00D801FD"/>
    <w:rsid w:val="00D83375"/>
    <w:rsid w:val="00D9107E"/>
    <w:rsid w:val="00DA4DEB"/>
    <w:rsid w:val="00DB6B67"/>
    <w:rsid w:val="00DD0F0A"/>
    <w:rsid w:val="00E0506D"/>
    <w:rsid w:val="00E10055"/>
    <w:rsid w:val="00E33019"/>
    <w:rsid w:val="00E64267"/>
    <w:rsid w:val="00E6532D"/>
    <w:rsid w:val="00E76B07"/>
    <w:rsid w:val="00E91116"/>
    <w:rsid w:val="00EB4138"/>
    <w:rsid w:val="00EC7758"/>
    <w:rsid w:val="00EF3E34"/>
    <w:rsid w:val="00F15008"/>
    <w:rsid w:val="00F31E0A"/>
    <w:rsid w:val="00F36451"/>
    <w:rsid w:val="00F61E90"/>
    <w:rsid w:val="00F700EC"/>
    <w:rsid w:val="00F82F00"/>
    <w:rsid w:val="00F85013"/>
    <w:rsid w:val="00F855E3"/>
    <w:rsid w:val="00F86786"/>
    <w:rsid w:val="00FA1F4D"/>
    <w:rsid w:val="00FB12FA"/>
    <w:rsid w:val="00FB3841"/>
    <w:rsid w:val="00FB47EB"/>
    <w:rsid w:val="00FE76AE"/>
    <w:rsid w:val="00FF43B8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95A7"/>
  <w15:chartTrackingRefBased/>
  <w15:docId w15:val="{3F611152-6BD8-4D20-B7D0-159004EB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DF0"/>
    <w:pPr>
      <w:keepNext/>
      <w:keepLines/>
      <w:jc w:val="center"/>
      <w:outlineLvl w:val="0"/>
    </w:pPr>
    <w:rPr>
      <w:rFonts w:ascii="Arial" w:eastAsia="MS Gothic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2">
    <w:name w:val="highlight2"/>
    <w:basedOn w:val="DefaultParagraphFont"/>
    <w:rsid w:val="00741F48"/>
  </w:style>
  <w:style w:type="character" w:customStyle="1" w:styleId="comment">
    <w:name w:val="comment"/>
    <w:basedOn w:val="DefaultParagraphFont"/>
    <w:rsid w:val="0000320B"/>
  </w:style>
  <w:style w:type="character" w:styleId="Hyperlink">
    <w:name w:val="Hyperlink"/>
    <w:basedOn w:val="DefaultParagraphFont"/>
    <w:uiPriority w:val="99"/>
    <w:semiHidden/>
    <w:unhideWhenUsed/>
    <w:rsid w:val="0000320B"/>
    <w:rPr>
      <w:color w:val="0000FF"/>
      <w:u w:val="single"/>
    </w:rPr>
  </w:style>
  <w:style w:type="character" w:customStyle="1" w:styleId="like">
    <w:name w:val="like"/>
    <w:basedOn w:val="DefaultParagraphFont"/>
    <w:rsid w:val="0000320B"/>
  </w:style>
  <w:style w:type="character" w:customStyle="1" w:styleId="dislike">
    <w:name w:val="dislike"/>
    <w:basedOn w:val="DefaultParagraphFont"/>
    <w:rsid w:val="0000320B"/>
  </w:style>
  <w:style w:type="paragraph" w:styleId="Header">
    <w:name w:val="header"/>
    <w:basedOn w:val="Normal"/>
    <w:link w:val="HeaderChar"/>
    <w:uiPriority w:val="99"/>
    <w:unhideWhenUsed/>
    <w:rsid w:val="00E33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0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01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F00A1"/>
    <w:pPr>
      <w:spacing w:before="100" w:beforeAutospacing="1" w:after="100" w:afterAutospacing="1"/>
    </w:pPr>
  </w:style>
  <w:style w:type="character" w:customStyle="1" w:styleId="pull-right">
    <w:name w:val="pull-right"/>
    <w:basedOn w:val="DefaultParagraphFont"/>
    <w:rsid w:val="008F00A1"/>
  </w:style>
  <w:style w:type="paragraph" w:styleId="ListParagraph">
    <w:name w:val="List Paragraph"/>
    <w:basedOn w:val="Normal"/>
    <w:uiPriority w:val="34"/>
    <w:qFormat/>
    <w:rsid w:val="00E6532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D29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WebChar">
    <w:name w:val="Normal (Web) Char"/>
    <w:link w:val="NormalWeb"/>
    <w:uiPriority w:val="99"/>
    <w:locked/>
    <w:rsid w:val="002D29EC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2D29EC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55DF0"/>
    <w:rPr>
      <w:rFonts w:ascii="Arial" w:eastAsia="MS Gothic" w:hAnsi="Arial" w:cs="Arial"/>
      <w:b/>
      <w:sz w:val="24"/>
      <w:szCs w:val="24"/>
      <w:lang w:val="mn-MN"/>
    </w:rPr>
  </w:style>
  <w:style w:type="character" w:customStyle="1" w:styleId="normaltextrun">
    <w:name w:val="normaltextrun"/>
    <w:basedOn w:val="DefaultParagraphFont"/>
    <w:rsid w:val="00655DF0"/>
  </w:style>
  <w:style w:type="paragraph" w:customStyle="1" w:styleId="paragraph">
    <w:name w:val="paragraph"/>
    <w:basedOn w:val="Normal"/>
    <w:rsid w:val="00655DF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655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4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7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65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937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314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380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820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7904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6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5</cp:revision>
  <cp:lastPrinted>2024-05-06T08:38:00Z</cp:lastPrinted>
  <dcterms:created xsi:type="dcterms:W3CDTF">2024-05-07T23:56:00Z</dcterms:created>
  <dcterms:modified xsi:type="dcterms:W3CDTF">2024-05-13T10:24:00Z</dcterms:modified>
</cp:coreProperties>
</file>