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02A" w:rsidRPr="00C4776C" w:rsidRDefault="00F3202A" w:rsidP="00F3202A">
      <w:pPr>
        <w:pStyle w:val="NoSpacing"/>
        <w:jc w:val="center"/>
        <w:rPr>
          <w:rFonts w:ascii="Arial" w:hAnsi="Arial" w:cs="Arial"/>
          <w:b/>
          <w:color w:val="auto"/>
          <w:sz w:val="24"/>
          <w:szCs w:val="24"/>
          <w:lang w:val="mn-MN"/>
        </w:rPr>
      </w:pPr>
      <w:bookmarkStart w:id="0" w:name="_GoBack"/>
      <w:bookmarkEnd w:id="0"/>
      <w:r w:rsidRPr="00C4776C">
        <w:rPr>
          <w:rFonts w:ascii="Arial" w:hAnsi="Arial" w:cs="Arial"/>
          <w:b/>
          <w:color w:val="auto"/>
          <w:sz w:val="24"/>
          <w:szCs w:val="24"/>
          <w:lang w:val="mn-MN"/>
        </w:rPr>
        <w:t xml:space="preserve">МАЛЫН ГАРАЛТАЙ ТҮҮХИЙ ЭДИЙН БОЛОВСРУУЛАХ </w:t>
      </w:r>
    </w:p>
    <w:p w:rsidR="00F3202A" w:rsidRPr="00C4776C" w:rsidRDefault="00F3202A" w:rsidP="00F3202A">
      <w:pPr>
        <w:pStyle w:val="NoSpacing"/>
        <w:jc w:val="center"/>
        <w:rPr>
          <w:rFonts w:ascii="Arial" w:eastAsia="Times New Roman" w:hAnsi="Arial" w:cs="Arial"/>
          <w:b/>
          <w:color w:val="auto"/>
          <w:sz w:val="24"/>
          <w:szCs w:val="24"/>
          <w:lang w:val="mn-MN"/>
        </w:rPr>
      </w:pPr>
      <w:r w:rsidRPr="00C4776C">
        <w:rPr>
          <w:rFonts w:ascii="Arial" w:hAnsi="Arial" w:cs="Arial"/>
          <w:b/>
          <w:color w:val="auto"/>
          <w:sz w:val="24"/>
          <w:szCs w:val="24"/>
          <w:lang w:val="mn-MN"/>
        </w:rPr>
        <w:t xml:space="preserve">ҮЙЛДВЭРЛЭЛИЙГ ДЭМЖИХ ЗАРИМ АРГА ХЭМЖЭЭНИЙ ТУХАЙ” МОНГОЛ УЛСЫН ИХ ХУРЛЫН ТОГТООЛЫН </w:t>
      </w:r>
      <w:r w:rsidRPr="00C4776C">
        <w:rPr>
          <w:rFonts w:ascii="Arial" w:eastAsia="Times New Roman" w:hAnsi="Arial" w:cs="Arial"/>
          <w:b/>
          <w:bCs/>
          <w:color w:val="auto"/>
          <w:sz w:val="24"/>
          <w:szCs w:val="24"/>
          <w:lang w:val="mn-MN"/>
        </w:rPr>
        <w:t>ХЭРЭГЦЭЭ, ШААРДЛАГЫГ УРЬДЧИЛАН</w:t>
      </w:r>
    </w:p>
    <w:p w:rsidR="00F3202A" w:rsidRPr="00C4776C" w:rsidRDefault="00F3202A" w:rsidP="00F3202A">
      <w:pPr>
        <w:jc w:val="center"/>
        <w:rPr>
          <w:rFonts w:ascii="Arial" w:eastAsia="Times New Roman" w:hAnsi="Arial" w:cs="Arial"/>
          <w:b/>
          <w:lang w:val="mn-MN"/>
        </w:rPr>
      </w:pPr>
      <w:r w:rsidRPr="00C4776C">
        <w:rPr>
          <w:rFonts w:ascii="Arial" w:eastAsia="Times New Roman" w:hAnsi="Arial" w:cs="Arial"/>
          <w:b/>
          <w:bCs/>
          <w:lang w:val="mn-MN"/>
        </w:rPr>
        <w:t>ТАНДАН СУДАЛСАН ТУХАЙ ТАЙЛАН</w:t>
      </w:r>
    </w:p>
    <w:p w:rsidR="00F3202A" w:rsidRPr="00C4776C" w:rsidRDefault="00F3202A" w:rsidP="00F3202A">
      <w:pPr>
        <w:pStyle w:val="Heading1"/>
        <w:spacing w:after="240"/>
        <w:jc w:val="center"/>
        <w:rPr>
          <w:rFonts w:ascii="Arial" w:eastAsia="Times New Roman" w:hAnsi="Arial" w:cs="Arial"/>
          <w:b/>
          <w:color w:val="auto"/>
          <w:sz w:val="24"/>
          <w:lang w:val="mn-MN"/>
        </w:rPr>
      </w:pPr>
      <w:bookmarkStart w:id="1" w:name="_Toc69380393"/>
      <w:r w:rsidRPr="00C4776C">
        <w:rPr>
          <w:rFonts w:ascii="Arial" w:eastAsia="Times New Roman" w:hAnsi="Arial" w:cs="Arial"/>
          <w:b/>
          <w:color w:val="auto"/>
          <w:sz w:val="24"/>
          <w:lang w:val="mn-MN"/>
        </w:rPr>
        <w:t>ЕРӨНХИЙ МЭДЭЭЛЭЛ</w:t>
      </w:r>
      <w:bookmarkEnd w:id="1"/>
    </w:p>
    <w:p w:rsidR="00F3202A" w:rsidRPr="00C4776C" w:rsidRDefault="00F3202A" w:rsidP="00F3202A">
      <w:pPr>
        <w:spacing w:before="240" w:after="240"/>
        <w:ind w:right="113" w:firstLine="567"/>
        <w:jc w:val="both"/>
        <w:rPr>
          <w:rFonts w:ascii="Arial" w:hAnsi="Arial" w:cs="Arial"/>
          <w:lang w:val="mn-MN"/>
        </w:rPr>
      </w:pPr>
      <w:r w:rsidRPr="00C4776C">
        <w:rPr>
          <w:rFonts w:ascii="Arial" w:hAnsi="Arial" w:cs="Arial"/>
          <w:lang w:val="mn-MN"/>
        </w:rPr>
        <w:t>“Алсын хараа-2050”, “Шинэ сэргэлтийн бодлого”, Засгийн газрын 2020-2024 оны үйл ажиллагааны хөтөлбөр зэрэг Монгол Улсын урт болон дунд хугацааны бодлогод боловсруулах үйлдвэрлэл, тэр дундаас мал аж ахуйн гаралтай түүхий эдийн боловсруулах үйлдвэрлэлийг байгальд ээлтэй байдлаар хөгжүүлэх, түүхий эдийн боловсруулалтын түвшнийг дээшлүүлэх, нэмүү өртөг шингэсэн бүтээгдэхүүний үйлдвэрлэл, экспортыг нэмэгдүүлэх, аж үйлдвэрийн салбарын эрх зүйн орчныг боловсронгуй болгож, үйлдвэрлэл эрхлэх таатай нөхцөлийг бүрдүүлэх зорилт тусгагдсан.</w:t>
      </w:r>
    </w:p>
    <w:p w:rsidR="00F3202A" w:rsidRPr="00C4776C" w:rsidRDefault="00F3202A" w:rsidP="00F3202A">
      <w:pPr>
        <w:spacing w:after="240"/>
        <w:ind w:right="113" w:firstLine="567"/>
        <w:jc w:val="both"/>
        <w:rPr>
          <w:rFonts w:ascii="Arial" w:hAnsi="Arial" w:cs="Arial"/>
          <w:lang w:val="mn-MN"/>
        </w:rPr>
      </w:pPr>
      <w:r w:rsidRPr="00C4776C">
        <w:rPr>
          <w:rFonts w:ascii="Arial" w:hAnsi="Arial" w:cs="Arial"/>
          <w:lang w:val="mn-MN"/>
        </w:rPr>
        <w:t>Аж үйлдвэрийн салбарт үйл ажиллагаа явуулж байгаа аж ахуйн нэгж байгууллагаас 6,314 (80.5 хувь) нь боловсруулах үйлдвэрлэлийн салбарт үйл ажиллагаа явуулж байна. Үүнээс хөнгөн үйлдвэрийн салбар нь ноос ноолуур, арьс шир, мод, модон тавилга, оёмол бүтээгдэхүүн, хувцас үйлдвэрлэл, хэвлэл, сав баглаа боодол, дахин боловсруулах, гоо сайхан, ахуйн химийн нийт 3,200 гаруй аж ахуй нэгж үйл ажиллагаа явуулж, 44,000 орчим хүн ажиллаж байна.</w:t>
      </w:r>
    </w:p>
    <w:p w:rsidR="00F3202A" w:rsidRPr="00C4776C" w:rsidRDefault="00F3202A" w:rsidP="00F3202A">
      <w:pPr>
        <w:spacing w:after="240"/>
        <w:ind w:right="113" w:firstLine="567"/>
        <w:jc w:val="both"/>
        <w:rPr>
          <w:rFonts w:ascii="Arial" w:hAnsi="Arial" w:cs="Arial"/>
          <w:lang w:val="mn-MN"/>
        </w:rPr>
      </w:pPr>
      <w:r w:rsidRPr="00C4776C">
        <w:rPr>
          <w:rFonts w:ascii="Arial" w:hAnsi="Arial" w:cs="Arial"/>
          <w:lang w:val="mn-MN"/>
        </w:rPr>
        <w:t xml:space="preserve">Аж үйлдвэрийн салбарын нийт үйлдвэрлэл 2022 онд 43.7 их наяд төгрөг болж, өмнөх оноос 8.6 (24.4 хувиар) их наяд төгрөгөөр, 2018 оноос 16.3 (59.7%) их наяд төгрөгөөр тус тус өссөн байна. Үүнд боловсруулах үйлдвэрлэлийн салбар 2.8 (25.6%) их наяд төгрөгөөр өссөн байна. </w:t>
      </w:r>
    </w:p>
    <w:p w:rsidR="00F3202A" w:rsidRPr="00C4776C" w:rsidRDefault="00F3202A" w:rsidP="00F3202A">
      <w:pPr>
        <w:spacing w:after="240"/>
        <w:ind w:right="113" w:firstLine="567"/>
        <w:jc w:val="both"/>
        <w:rPr>
          <w:rFonts w:ascii="Arial" w:hAnsi="Arial" w:cs="Arial"/>
          <w:lang w:val="mn-MN"/>
        </w:rPr>
      </w:pPr>
      <w:r w:rsidRPr="00C4776C">
        <w:rPr>
          <w:rFonts w:ascii="Arial" w:hAnsi="Arial" w:cs="Arial"/>
          <w:lang w:val="mn-MN"/>
        </w:rPr>
        <w:t>Хөнгөн үйлдвэрлэлийн салбар 2023 онд нийтдээ 484.8 сая ам долларын экспорт, 1,077.5 сая ам долларын импорт хийсэн байна.</w:t>
      </w:r>
    </w:p>
    <w:p w:rsidR="00F3202A" w:rsidRPr="00C4776C" w:rsidRDefault="00F3202A" w:rsidP="00F3202A">
      <w:pPr>
        <w:ind w:firstLine="567"/>
        <w:jc w:val="right"/>
        <w:rPr>
          <w:rFonts w:ascii="Arial" w:hAnsi="Arial" w:cs="Arial"/>
          <w:i/>
          <w:iCs/>
          <w:sz w:val="20"/>
          <w:szCs w:val="20"/>
          <w:lang w:val="mn-MN"/>
        </w:rPr>
      </w:pPr>
      <w:r w:rsidRPr="00C4776C">
        <w:rPr>
          <w:rFonts w:ascii="Arial" w:hAnsi="Arial" w:cs="Arial"/>
          <w:i/>
          <w:iCs/>
          <w:sz w:val="20"/>
          <w:szCs w:val="20"/>
          <w:lang w:val="mn-MN"/>
        </w:rPr>
        <w:t>Хөнгөн үйлдвэрийн салбарын экспорт, импорт /сая ам.</w:t>
      </w:r>
      <w:proofErr w:type="spellStart"/>
      <w:r w:rsidRPr="00C4776C">
        <w:rPr>
          <w:rFonts w:ascii="Arial" w:hAnsi="Arial" w:cs="Arial"/>
          <w:i/>
          <w:iCs/>
          <w:sz w:val="20"/>
          <w:szCs w:val="20"/>
          <w:lang w:val="mn-MN"/>
        </w:rPr>
        <w:t>долл</w:t>
      </w:r>
      <w:proofErr w:type="spellEnd"/>
      <w:r w:rsidRPr="00C4776C">
        <w:rPr>
          <w:rFonts w:ascii="Arial" w:hAnsi="Arial" w:cs="Arial"/>
          <w:i/>
          <w:iCs/>
          <w:sz w:val="20"/>
          <w:szCs w:val="20"/>
          <w:lang w:val="mn-MN"/>
        </w:rPr>
        <w:t>/</w:t>
      </w:r>
    </w:p>
    <w:tbl>
      <w:tblPr>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600" w:firstRow="0" w:lastRow="0" w:firstColumn="0" w:lastColumn="0" w:noHBand="1" w:noVBand="1"/>
      </w:tblPr>
      <w:tblGrid>
        <w:gridCol w:w="1984"/>
        <w:gridCol w:w="637"/>
        <w:gridCol w:w="638"/>
        <w:gridCol w:w="638"/>
        <w:gridCol w:w="637"/>
        <w:gridCol w:w="637"/>
        <w:gridCol w:w="502"/>
        <w:gridCol w:w="135"/>
        <w:gridCol w:w="637"/>
        <w:gridCol w:w="637"/>
        <w:gridCol w:w="637"/>
        <w:gridCol w:w="637"/>
        <w:gridCol w:w="637"/>
        <w:gridCol w:w="637"/>
      </w:tblGrid>
      <w:tr w:rsidR="00F3202A" w:rsidRPr="00C4776C" w:rsidTr="009B69E6">
        <w:trPr>
          <w:trHeight w:val="323"/>
        </w:trPr>
        <w:tc>
          <w:tcPr>
            <w:tcW w:w="1982"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ind w:left="127" w:right="118"/>
              <w:rPr>
                <w:rFonts w:ascii="Arial" w:hAnsi="Arial" w:cs="Arial"/>
                <w:sz w:val="18"/>
                <w:szCs w:val="18"/>
                <w:lang w:val="mn-MN"/>
              </w:rPr>
            </w:pPr>
            <w:r w:rsidRPr="00C4776C">
              <w:rPr>
                <w:rFonts w:ascii="Arial" w:hAnsi="Arial" w:cs="Arial"/>
                <w:sz w:val="18"/>
                <w:szCs w:val="18"/>
                <w:lang w:val="mn-MN"/>
              </w:rPr>
              <w:t>Барааны нэр</w:t>
            </w:r>
          </w:p>
        </w:tc>
        <w:tc>
          <w:tcPr>
            <w:tcW w:w="368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F3202A" w:rsidRPr="00C4776C" w:rsidRDefault="00F3202A" w:rsidP="009B69E6">
            <w:pPr>
              <w:ind w:firstLine="567"/>
              <w:jc w:val="center"/>
              <w:rPr>
                <w:rFonts w:ascii="Arial" w:hAnsi="Arial" w:cs="Arial"/>
                <w:sz w:val="18"/>
                <w:szCs w:val="18"/>
                <w:lang w:val="mn-MN"/>
              </w:rPr>
            </w:pPr>
            <w:r w:rsidRPr="00C4776C">
              <w:rPr>
                <w:rFonts w:ascii="Arial" w:hAnsi="Arial" w:cs="Arial"/>
                <w:sz w:val="18"/>
                <w:szCs w:val="18"/>
                <w:lang w:val="mn-MN"/>
              </w:rPr>
              <w:t>Экспорт</w:t>
            </w:r>
          </w:p>
        </w:tc>
        <w:tc>
          <w:tcPr>
            <w:tcW w:w="395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F3202A" w:rsidRPr="00C4776C" w:rsidRDefault="00F3202A" w:rsidP="009B69E6">
            <w:pPr>
              <w:ind w:firstLine="567"/>
              <w:jc w:val="center"/>
              <w:rPr>
                <w:rFonts w:ascii="Arial" w:hAnsi="Arial" w:cs="Arial"/>
                <w:sz w:val="18"/>
                <w:szCs w:val="18"/>
                <w:lang w:val="mn-MN"/>
              </w:rPr>
            </w:pPr>
            <w:r w:rsidRPr="00C4776C">
              <w:rPr>
                <w:rFonts w:ascii="Arial" w:hAnsi="Arial" w:cs="Arial"/>
                <w:sz w:val="18"/>
                <w:szCs w:val="18"/>
                <w:lang w:val="mn-MN"/>
              </w:rPr>
              <w:t>Импорт</w:t>
            </w:r>
          </w:p>
        </w:tc>
      </w:tr>
      <w:tr w:rsidR="00F3202A" w:rsidRPr="00C4776C" w:rsidTr="009B69E6">
        <w:trPr>
          <w:trHeight w:val="121"/>
        </w:trPr>
        <w:tc>
          <w:tcPr>
            <w:tcW w:w="1982"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rPr>
                <w:rFonts w:ascii="Arial" w:hAnsi="Arial" w:cs="Arial"/>
                <w:sz w:val="18"/>
                <w:szCs w:val="18"/>
                <w:lang w:val="mn-MN"/>
              </w:rPr>
            </w:pPr>
          </w:p>
        </w:tc>
        <w:tc>
          <w:tcPr>
            <w:tcW w:w="6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2018</w:t>
            </w:r>
          </w:p>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он</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 xml:space="preserve">2019 </w:t>
            </w:r>
          </w:p>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он</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2020 он</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2021</w:t>
            </w:r>
          </w:p>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он</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2022</w:t>
            </w:r>
          </w:p>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он</w:t>
            </w:r>
          </w:p>
        </w:tc>
        <w:tc>
          <w:tcPr>
            <w:tcW w:w="63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2023</w:t>
            </w:r>
          </w:p>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он</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2018 он</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2019 он</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2020 он</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2021</w:t>
            </w:r>
          </w:p>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он</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2022</w:t>
            </w:r>
          </w:p>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он</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2023</w:t>
            </w:r>
          </w:p>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он</w:t>
            </w:r>
          </w:p>
        </w:tc>
      </w:tr>
      <w:tr w:rsidR="00F3202A" w:rsidRPr="00C4776C" w:rsidTr="009B69E6">
        <w:trPr>
          <w:trHeight w:val="241"/>
        </w:trPr>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ind w:left="127" w:right="118"/>
              <w:rPr>
                <w:rFonts w:ascii="Arial" w:hAnsi="Arial" w:cs="Arial"/>
                <w:sz w:val="18"/>
                <w:szCs w:val="18"/>
                <w:lang w:val="mn-MN"/>
              </w:rPr>
            </w:pPr>
            <w:r w:rsidRPr="00C4776C">
              <w:rPr>
                <w:rFonts w:ascii="Arial" w:hAnsi="Arial" w:cs="Arial"/>
                <w:sz w:val="18"/>
                <w:szCs w:val="18"/>
                <w:lang w:val="mn-MN"/>
              </w:rPr>
              <w:t>Нэхмэл, нэхмэлийн бүтээгдэхүүн</w:t>
            </w:r>
          </w:p>
        </w:tc>
        <w:tc>
          <w:tcPr>
            <w:tcW w:w="6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409.8</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434.6</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279.5</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370.7</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489.7</w:t>
            </w:r>
          </w:p>
        </w:tc>
        <w:tc>
          <w:tcPr>
            <w:tcW w:w="63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451.2</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90.2</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85.0</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85.8</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103.7</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133.8</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150.7</w:t>
            </w:r>
          </w:p>
        </w:tc>
      </w:tr>
      <w:tr w:rsidR="00F3202A" w:rsidRPr="00C4776C" w:rsidTr="009B69E6">
        <w:trPr>
          <w:trHeight w:val="306"/>
        </w:trPr>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ind w:left="127" w:right="118"/>
              <w:rPr>
                <w:rFonts w:ascii="Arial" w:hAnsi="Arial" w:cs="Arial"/>
                <w:sz w:val="18"/>
                <w:szCs w:val="18"/>
                <w:lang w:val="mn-MN"/>
              </w:rPr>
            </w:pPr>
            <w:bookmarkStart w:id="2" w:name="_Hlk161942561"/>
            <w:r w:rsidRPr="00C4776C">
              <w:rPr>
                <w:rFonts w:ascii="Arial" w:hAnsi="Arial" w:cs="Arial"/>
                <w:sz w:val="18"/>
                <w:szCs w:val="18"/>
                <w:lang w:val="mn-MN"/>
              </w:rPr>
              <w:t>Арьс ширэн түүхий эд болон боловсруулсан арьс, шир, ангийн үс, эдгээрээр хийсэн эдлэл</w:t>
            </w:r>
          </w:p>
        </w:tc>
        <w:tc>
          <w:tcPr>
            <w:tcW w:w="6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17.0</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14.1</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7.4</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6.4</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5.2</w:t>
            </w:r>
          </w:p>
        </w:tc>
        <w:tc>
          <w:tcPr>
            <w:tcW w:w="63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4.7</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8.3</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7.1</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5.0</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6.4</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9.3</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9.5</w:t>
            </w:r>
          </w:p>
        </w:tc>
        <w:bookmarkEnd w:id="2"/>
      </w:tr>
      <w:tr w:rsidR="00F3202A" w:rsidRPr="00C4776C" w:rsidTr="009B69E6">
        <w:trPr>
          <w:trHeight w:val="108"/>
        </w:trPr>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hideMark/>
          </w:tcPr>
          <w:p w:rsidR="00F3202A" w:rsidRPr="00C4776C" w:rsidRDefault="00F3202A" w:rsidP="009B69E6">
            <w:pPr>
              <w:ind w:left="127" w:right="118"/>
              <w:rPr>
                <w:rFonts w:ascii="Arial" w:hAnsi="Arial" w:cs="Arial"/>
                <w:sz w:val="18"/>
                <w:szCs w:val="18"/>
                <w:lang w:val="mn-MN"/>
              </w:rPr>
            </w:pPr>
            <w:r w:rsidRPr="00C4776C">
              <w:rPr>
                <w:rFonts w:ascii="Arial" w:hAnsi="Arial" w:cs="Arial"/>
                <w:sz w:val="18"/>
                <w:szCs w:val="18"/>
                <w:lang w:val="mn-MN"/>
              </w:rPr>
              <w:t>Гутал, малгай, төрөл бүрийн бусад зүйл</w:t>
            </w:r>
          </w:p>
        </w:tc>
        <w:tc>
          <w:tcPr>
            <w:tcW w:w="6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2.3</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2.5</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1.8</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2.2</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2.1</w:t>
            </w:r>
          </w:p>
        </w:tc>
        <w:tc>
          <w:tcPr>
            <w:tcW w:w="63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3.2</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19.9</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19.8</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17.8</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24.6</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35.1</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36.2</w:t>
            </w:r>
          </w:p>
        </w:tc>
      </w:tr>
      <w:tr w:rsidR="00F3202A" w:rsidRPr="00C4776C" w:rsidTr="009B69E6">
        <w:trPr>
          <w:trHeight w:val="60"/>
        </w:trPr>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ind w:left="127" w:right="118"/>
              <w:rPr>
                <w:rFonts w:ascii="Arial" w:hAnsi="Arial" w:cs="Arial"/>
                <w:sz w:val="18"/>
                <w:szCs w:val="18"/>
                <w:lang w:val="mn-MN"/>
              </w:rPr>
            </w:pPr>
            <w:r w:rsidRPr="00C4776C">
              <w:rPr>
                <w:rFonts w:ascii="Arial" w:hAnsi="Arial" w:cs="Arial"/>
                <w:sz w:val="18"/>
                <w:szCs w:val="18"/>
                <w:lang w:val="mn-MN"/>
              </w:rPr>
              <w:t>Мод, модон эдлэл</w:t>
            </w:r>
          </w:p>
        </w:tc>
        <w:tc>
          <w:tcPr>
            <w:tcW w:w="6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0.3</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0.6</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0.3</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0.1</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0.3</w:t>
            </w:r>
          </w:p>
        </w:tc>
        <w:tc>
          <w:tcPr>
            <w:tcW w:w="63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0.3</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34.0</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43.5</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43.4</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67.3</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81.7</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79.5</w:t>
            </w:r>
          </w:p>
        </w:tc>
      </w:tr>
      <w:tr w:rsidR="00F3202A" w:rsidRPr="00C4776C" w:rsidTr="009B69E6">
        <w:trPr>
          <w:trHeight w:val="60"/>
        </w:trPr>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ind w:left="127" w:right="118"/>
              <w:rPr>
                <w:rFonts w:ascii="Arial" w:hAnsi="Arial" w:cs="Arial"/>
                <w:sz w:val="18"/>
                <w:szCs w:val="18"/>
                <w:lang w:val="mn-MN"/>
              </w:rPr>
            </w:pPr>
            <w:r w:rsidRPr="00C4776C">
              <w:rPr>
                <w:rFonts w:ascii="Arial" w:hAnsi="Arial" w:cs="Arial"/>
                <w:sz w:val="18"/>
                <w:szCs w:val="18"/>
                <w:lang w:val="mn-MN"/>
              </w:rPr>
              <w:t>Цаас болон картон, тэдгээрээр хийсэн бүтээгдэхүүн</w:t>
            </w:r>
          </w:p>
        </w:tc>
        <w:tc>
          <w:tcPr>
            <w:tcW w:w="6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0.04</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0.05</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0.04</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0.03</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0.3</w:t>
            </w:r>
          </w:p>
        </w:tc>
        <w:tc>
          <w:tcPr>
            <w:tcW w:w="63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0.1</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61.6</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56.4</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58.1</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64.3</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98.1</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78.4</w:t>
            </w:r>
          </w:p>
        </w:tc>
      </w:tr>
      <w:tr w:rsidR="00F3202A" w:rsidRPr="00C4776C" w:rsidTr="009B69E6">
        <w:trPr>
          <w:trHeight w:val="489"/>
        </w:trPr>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ind w:left="127" w:right="118"/>
              <w:rPr>
                <w:rFonts w:ascii="Arial" w:hAnsi="Arial" w:cs="Arial"/>
                <w:sz w:val="18"/>
                <w:szCs w:val="18"/>
                <w:lang w:val="mn-MN"/>
              </w:rPr>
            </w:pPr>
            <w:r w:rsidRPr="00C4776C">
              <w:rPr>
                <w:rFonts w:ascii="Arial" w:hAnsi="Arial" w:cs="Arial"/>
                <w:sz w:val="18"/>
                <w:szCs w:val="18"/>
                <w:lang w:val="mn-MN"/>
              </w:rPr>
              <w:t>Хуванцар болон түүгээр хийсэн зүйлс</w:t>
            </w:r>
          </w:p>
        </w:tc>
        <w:tc>
          <w:tcPr>
            <w:tcW w:w="6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1.6</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1.3</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1.6</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1.2</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10.2</w:t>
            </w:r>
          </w:p>
        </w:tc>
        <w:tc>
          <w:tcPr>
            <w:tcW w:w="63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21.8</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226.8</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260.3</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226.8</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260.2</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345.2</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sz w:val="18"/>
                <w:szCs w:val="18"/>
                <w:lang w:val="mn-MN"/>
              </w:rPr>
              <w:t>359.6</w:t>
            </w:r>
          </w:p>
        </w:tc>
      </w:tr>
      <w:tr w:rsidR="00F3202A" w:rsidRPr="00C4776C" w:rsidTr="009B69E6">
        <w:trPr>
          <w:trHeight w:val="263"/>
        </w:trPr>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ind w:firstLine="567"/>
              <w:rPr>
                <w:rFonts w:ascii="Arial" w:hAnsi="Arial" w:cs="Arial"/>
                <w:sz w:val="18"/>
                <w:szCs w:val="18"/>
                <w:lang w:val="mn-MN"/>
              </w:rPr>
            </w:pPr>
            <w:r w:rsidRPr="00C4776C">
              <w:rPr>
                <w:rFonts w:ascii="Arial" w:hAnsi="Arial" w:cs="Arial"/>
                <w:b/>
                <w:bCs/>
                <w:sz w:val="18"/>
                <w:szCs w:val="18"/>
                <w:lang w:val="mn-MN"/>
              </w:rPr>
              <w:t>Нийт</w:t>
            </w:r>
          </w:p>
        </w:tc>
        <w:tc>
          <w:tcPr>
            <w:tcW w:w="6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b/>
                <w:bCs/>
                <w:sz w:val="18"/>
                <w:szCs w:val="18"/>
                <w:lang w:val="mn-MN"/>
              </w:rPr>
            </w:pPr>
            <w:r w:rsidRPr="00C4776C">
              <w:rPr>
                <w:rFonts w:ascii="Arial" w:hAnsi="Arial" w:cs="Arial"/>
                <w:b/>
                <w:bCs/>
                <w:sz w:val="18"/>
                <w:szCs w:val="18"/>
                <w:lang w:val="mn-MN"/>
              </w:rPr>
              <w:t>431.04</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b/>
                <w:bCs/>
                <w:sz w:val="18"/>
                <w:szCs w:val="18"/>
                <w:lang w:val="mn-MN"/>
              </w:rPr>
            </w:pPr>
            <w:r w:rsidRPr="00C4776C">
              <w:rPr>
                <w:rFonts w:ascii="Arial" w:hAnsi="Arial" w:cs="Arial"/>
                <w:b/>
                <w:bCs/>
                <w:sz w:val="18"/>
                <w:szCs w:val="18"/>
                <w:lang w:val="mn-MN"/>
              </w:rPr>
              <w:t>453.15</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b/>
                <w:bCs/>
                <w:sz w:val="18"/>
                <w:szCs w:val="18"/>
                <w:lang w:val="mn-MN"/>
              </w:rPr>
              <w:t>290.64</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b/>
                <w:bCs/>
                <w:sz w:val="18"/>
                <w:szCs w:val="18"/>
                <w:lang w:val="mn-MN"/>
              </w:rPr>
              <w:t>380.63</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b/>
                <w:bCs/>
                <w:sz w:val="18"/>
                <w:szCs w:val="18"/>
                <w:lang w:val="mn-MN"/>
              </w:rPr>
            </w:pPr>
            <w:r w:rsidRPr="00C4776C">
              <w:rPr>
                <w:rFonts w:ascii="Arial" w:hAnsi="Arial" w:cs="Arial"/>
                <w:b/>
                <w:bCs/>
                <w:sz w:val="18"/>
                <w:szCs w:val="18"/>
                <w:lang w:val="mn-MN"/>
              </w:rPr>
              <w:t>507.8</w:t>
            </w:r>
          </w:p>
        </w:tc>
        <w:tc>
          <w:tcPr>
            <w:tcW w:w="63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b/>
                <w:bCs/>
                <w:sz w:val="18"/>
                <w:szCs w:val="18"/>
                <w:lang w:val="mn-MN"/>
              </w:rPr>
            </w:pPr>
            <w:r w:rsidRPr="00C4776C">
              <w:rPr>
                <w:rFonts w:ascii="Arial" w:hAnsi="Arial" w:cs="Arial"/>
                <w:b/>
                <w:bCs/>
                <w:sz w:val="18"/>
                <w:szCs w:val="18"/>
                <w:lang w:val="mn-MN"/>
              </w:rPr>
              <w:t>484.8</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b/>
                <w:bCs/>
                <w:sz w:val="18"/>
                <w:szCs w:val="18"/>
                <w:lang w:val="mn-MN"/>
              </w:rPr>
            </w:pPr>
            <w:r w:rsidRPr="00C4776C">
              <w:rPr>
                <w:rFonts w:ascii="Arial" w:hAnsi="Arial" w:cs="Arial"/>
                <w:b/>
                <w:bCs/>
                <w:sz w:val="18"/>
                <w:szCs w:val="18"/>
                <w:lang w:val="mn-MN"/>
              </w:rPr>
              <w:t>440.8</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F3202A" w:rsidRPr="00C4776C" w:rsidRDefault="00F3202A" w:rsidP="009B69E6">
            <w:pPr>
              <w:jc w:val="center"/>
              <w:rPr>
                <w:rFonts w:ascii="Arial" w:hAnsi="Arial" w:cs="Arial"/>
                <w:b/>
                <w:bCs/>
                <w:sz w:val="18"/>
                <w:szCs w:val="18"/>
                <w:lang w:val="mn-MN"/>
              </w:rPr>
            </w:pPr>
            <w:r w:rsidRPr="00C4776C">
              <w:rPr>
                <w:rFonts w:ascii="Arial" w:hAnsi="Arial" w:cs="Arial"/>
                <w:b/>
                <w:bCs/>
                <w:sz w:val="18"/>
                <w:szCs w:val="18"/>
                <w:lang w:val="mn-MN"/>
              </w:rPr>
              <w:t>472.1</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b/>
                <w:bCs/>
                <w:sz w:val="18"/>
                <w:szCs w:val="18"/>
                <w:lang w:val="mn-MN"/>
              </w:rPr>
              <w:t>436.9</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b/>
                <w:bCs/>
                <w:sz w:val="18"/>
                <w:szCs w:val="18"/>
                <w:lang w:val="mn-MN"/>
              </w:rPr>
              <w:t>526.5</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sz w:val="18"/>
                <w:szCs w:val="18"/>
                <w:lang w:val="mn-MN"/>
              </w:rPr>
            </w:pPr>
            <w:r w:rsidRPr="00C4776C">
              <w:rPr>
                <w:rFonts w:ascii="Arial" w:hAnsi="Arial" w:cs="Arial"/>
                <w:b/>
                <w:bCs/>
                <w:sz w:val="18"/>
                <w:szCs w:val="18"/>
                <w:lang w:val="mn-MN"/>
              </w:rPr>
              <w:t>703.2</w:t>
            </w:r>
          </w:p>
        </w:tc>
        <w:tc>
          <w:tcPr>
            <w:tcW w:w="6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5" w:type="dxa"/>
              <w:left w:w="15" w:type="dxa"/>
              <w:bottom w:w="0" w:type="dxa"/>
              <w:right w:w="15" w:type="dxa"/>
            </w:tcMar>
            <w:vAlign w:val="center"/>
            <w:hideMark/>
          </w:tcPr>
          <w:p w:rsidR="00F3202A" w:rsidRPr="00C4776C" w:rsidRDefault="00F3202A" w:rsidP="009B69E6">
            <w:pPr>
              <w:jc w:val="center"/>
              <w:rPr>
                <w:rFonts w:ascii="Arial" w:hAnsi="Arial" w:cs="Arial"/>
                <w:b/>
                <w:bCs/>
                <w:sz w:val="18"/>
                <w:szCs w:val="18"/>
                <w:lang w:val="mn-MN"/>
              </w:rPr>
            </w:pPr>
            <w:r w:rsidRPr="00C4776C">
              <w:rPr>
                <w:rFonts w:ascii="Arial" w:hAnsi="Arial" w:cs="Arial"/>
                <w:b/>
                <w:bCs/>
                <w:sz w:val="18"/>
                <w:szCs w:val="18"/>
                <w:lang w:val="mn-MN"/>
              </w:rPr>
              <w:t>1,077.5</w:t>
            </w:r>
          </w:p>
        </w:tc>
      </w:tr>
    </w:tbl>
    <w:p w:rsidR="00F3202A" w:rsidRPr="00C4776C" w:rsidRDefault="00F3202A" w:rsidP="00F3202A">
      <w:pPr>
        <w:spacing w:before="240" w:after="240"/>
        <w:ind w:firstLine="567"/>
        <w:jc w:val="both"/>
        <w:rPr>
          <w:rFonts w:ascii="Arial" w:hAnsi="Arial" w:cs="Arial"/>
          <w:lang w:val="mn-MN"/>
        </w:rPr>
      </w:pPr>
      <w:r w:rsidRPr="00C4776C">
        <w:rPr>
          <w:rFonts w:ascii="Arial" w:hAnsi="Arial" w:cs="Arial"/>
          <w:lang w:val="mn-MN"/>
        </w:rPr>
        <w:lastRenderedPageBreak/>
        <w:t>Хөнгөн үйлдвэрлэлийн салбар 2023 онд нийтдээ 484.8 сая ам долларын экспорт хийсний 93 хувь буюу 451.2 сая ам долларыг нэхмэлийн буюу ноос, ноолуурын салбарын бүтээгдэхүүн эзэлж байна.</w:t>
      </w:r>
    </w:p>
    <w:p w:rsidR="00F3202A" w:rsidRPr="00C4776C" w:rsidRDefault="00F3202A" w:rsidP="00F3202A">
      <w:pPr>
        <w:spacing w:before="240" w:after="240"/>
        <w:ind w:firstLine="567"/>
        <w:jc w:val="both"/>
        <w:rPr>
          <w:rFonts w:ascii="Arial" w:hAnsi="Arial" w:cs="Arial"/>
          <w:lang w:val="mn-MN"/>
        </w:rPr>
      </w:pPr>
      <w:r w:rsidRPr="00C4776C">
        <w:rPr>
          <w:noProof/>
          <w:lang w:val="mn-MN"/>
        </w:rPr>
        <w:drawing>
          <wp:anchor distT="0" distB="0" distL="114300" distR="114300" simplePos="0" relativeHeight="251659264" behindDoc="0" locked="0" layoutInCell="1" allowOverlap="1" wp14:anchorId="3B3B31D0" wp14:editId="68F2BEC5">
            <wp:simplePos x="0" y="0"/>
            <wp:positionH relativeFrom="column">
              <wp:posOffset>69215</wp:posOffset>
            </wp:positionH>
            <wp:positionV relativeFrom="paragraph">
              <wp:posOffset>633730</wp:posOffset>
            </wp:positionV>
            <wp:extent cx="2999105" cy="3127375"/>
            <wp:effectExtent l="0" t="0" r="10795" b="15875"/>
            <wp:wrapThrough wrapText="bothSides">
              <wp:wrapPolygon edited="0">
                <wp:start x="0" y="0"/>
                <wp:lineTo x="0" y="21578"/>
                <wp:lineTo x="21541" y="21578"/>
                <wp:lineTo x="21541" y="0"/>
                <wp:lineTo x="0" y="0"/>
              </wp:wrapPolygon>
            </wp:wrapThrough>
            <wp:docPr id="138354351" name="Chart 138354351">
              <a:extLst xmlns:a="http://schemas.openxmlformats.org/drawingml/2006/main">
                <a:ext uri="{FF2B5EF4-FFF2-40B4-BE49-F238E27FC236}">
                  <a16:creationId xmlns:a16="http://schemas.microsoft.com/office/drawing/2014/main" id="{E318E8A3-C064-C8D0-5C9D-992C3DEDC5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C4776C">
        <w:rPr>
          <w:rFonts w:ascii="Arial" w:hAnsi="Arial" w:cs="Arial"/>
          <w:lang w:val="mn-MN"/>
        </w:rPr>
        <w:t>Мөн онд нийтдээ 1,077.5 сая ам долларын импорт хийсэн ба импортын дийлэнх хувь буюу 52 хувийг мод, цаас, хуванцар, түүгээр хийсэн эдлэл буюу мод, хэвлэл, сав баглаа боодлын үйлдвэрлэлийн бүтээгдэхүүн эзэлж байна</w:t>
      </w:r>
    </w:p>
    <w:p w:rsidR="00F3202A" w:rsidRPr="00C4776C" w:rsidRDefault="00F3202A" w:rsidP="00F3202A">
      <w:pPr>
        <w:spacing w:before="240" w:after="240"/>
        <w:ind w:firstLine="567"/>
        <w:jc w:val="both"/>
        <w:rPr>
          <w:rFonts w:ascii="Arial" w:hAnsi="Arial" w:cs="Arial"/>
          <w:lang w:val="mn-MN"/>
        </w:rPr>
      </w:pPr>
    </w:p>
    <w:p w:rsidR="00F3202A" w:rsidRPr="00C4776C" w:rsidRDefault="00F3202A" w:rsidP="00F3202A">
      <w:pPr>
        <w:ind w:firstLine="567"/>
        <w:jc w:val="both"/>
        <w:rPr>
          <w:rFonts w:ascii="Arial" w:hAnsi="Arial" w:cs="Arial"/>
          <w:lang w:val="mn-MN"/>
        </w:rPr>
      </w:pPr>
      <w:r w:rsidRPr="00C4776C">
        <w:rPr>
          <w:rFonts w:ascii="Arial" w:hAnsi="Arial" w:cs="Arial"/>
          <w:lang w:val="mn-MN"/>
        </w:rPr>
        <w:t xml:space="preserve">Хөнгөн үйлдвэрийн экспортын гол бүтээгдэхүүн болох ноос, ноолууран бүтээгдэхүүний экспорт 2020 онд олон улсад тархсан </w:t>
      </w:r>
      <w:proofErr w:type="spellStart"/>
      <w:r w:rsidRPr="00C4776C">
        <w:rPr>
          <w:rFonts w:ascii="Arial" w:hAnsi="Arial" w:cs="Arial"/>
          <w:lang w:val="mn-MN"/>
        </w:rPr>
        <w:t>Ковид</w:t>
      </w:r>
      <w:proofErr w:type="spellEnd"/>
      <w:r w:rsidRPr="00C4776C">
        <w:rPr>
          <w:rFonts w:ascii="Arial" w:hAnsi="Arial" w:cs="Arial"/>
          <w:lang w:val="mn-MN"/>
        </w:rPr>
        <w:t xml:space="preserve">-19 цар тахалтай холбоотойгоор уналттай байсан бол Засгийн газрын 2021 оны 42 дугаар тогтоолоор баталсан “Эрүүл мэндээ хамгаалж, эдийн засгаа сэргээх 10 их наядын цогц төлөвлөгөө”-г хэрэгжүүлсний үр дүнд богино хугацаанд сэргээд байна. </w:t>
      </w:r>
    </w:p>
    <w:p w:rsidR="00F3202A" w:rsidRPr="00C4776C" w:rsidRDefault="00F3202A" w:rsidP="00F3202A">
      <w:pPr>
        <w:ind w:firstLine="567"/>
        <w:jc w:val="both"/>
        <w:rPr>
          <w:rFonts w:ascii="Arial" w:hAnsi="Arial" w:cs="Arial"/>
          <w:lang w:val="mn-MN"/>
        </w:rPr>
      </w:pPr>
    </w:p>
    <w:p w:rsidR="00F3202A" w:rsidRPr="00C4776C" w:rsidRDefault="00F3202A" w:rsidP="00F3202A">
      <w:pPr>
        <w:ind w:firstLine="567"/>
        <w:jc w:val="both"/>
        <w:rPr>
          <w:rFonts w:ascii="Arial" w:hAnsi="Arial" w:cs="Arial"/>
          <w:lang w:val="mn-MN"/>
        </w:rPr>
      </w:pPr>
    </w:p>
    <w:p w:rsidR="00F3202A" w:rsidRPr="00C4776C" w:rsidRDefault="00F3202A" w:rsidP="00F3202A">
      <w:pPr>
        <w:ind w:firstLine="567"/>
        <w:jc w:val="both"/>
        <w:rPr>
          <w:rFonts w:ascii="Arial" w:hAnsi="Arial" w:cs="Arial"/>
          <w:lang w:val="mn-MN"/>
        </w:rPr>
      </w:pPr>
    </w:p>
    <w:p w:rsidR="00F3202A" w:rsidRPr="00C4776C" w:rsidRDefault="00F3202A" w:rsidP="00F3202A">
      <w:pPr>
        <w:ind w:firstLine="567"/>
        <w:jc w:val="both"/>
        <w:rPr>
          <w:rFonts w:ascii="Arial" w:hAnsi="Arial" w:cs="Arial"/>
          <w:lang w:val="mn-MN"/>
        </w:rPr>
      </w:pPr>
    </w:p>
    <w:p w:rsidR="00F3202A" w:rsidRPr="00C4776C" w:rsidRDefault="00F3202A" w:rsidP="00F3202A">
      <w:pPr>
        <w:spacing w:before="240" w:after="240"/>
        <w:ind w:firstLine="720"/>
        <w:jc w:val="both"/>
        <w:rPr>
          <w:rFonts w:ascii="Arial" w:hAnsi="Arial" w:cs="Arial"/>
          <w:b/>
          <w:lang w:val="mn-MN"/>
        </w:rPr>
      </w:pPr>
      <w:bookmarkStart w:id="3" w:name="_Hlk161943368"/>
      <w:r w:rsidRPr="00C4776C">
        <w:rPr>
          <w:rFonts w:ascii="Arial" w:hAnsi="Arial" w:cs="Arial"/>
          <w:lang w:val="mn-MN"/>
        </w:rPr>
        <w:t xml:space="preserve">Ноолуурын экспортыг биет хэмжээгээр авч үзвэл угаасан ноолуурын экспорт 2023 онд 5,449.1 </w:t>
      </w:r>
      <w:proofErr w:type="spellStart"/>
      <w:r w:rsidRPr="00C4776C">
        <w:rPr>
          <w:rFonts w:ascii="Arial" w:hAnsi="Arial" w:cs="Arial"/>
          <w:lang w:val="mn-MN"/>
        </w:rPr>
        <w:t>тн</w:t>
      </w:r>
      <w:proofErr w:type="spellEnd"/>
      <w:r w:rsidRPr="00C4776C">
        <w:rPr>
          <w:rFonts w:ascii="Arial" w:hAnsi="Arial" w:cs="Arial"/>
          <w:lang w:val="mn-MN"/>
        </w:rPr>
        <w:t xml:space="preserve"> (263,9 сая. ам.</w:t>
      </w:r>
      <w:proofErr w:type="spellStart"/>
      <w:r w:rsidRPr="00C4776C">
        <w:rPr>
          <w:rFonts w:ascii="Arial" w:hAnsi="Arial" w:cs="Arial"/>
          <w:lang w:val="mn-MN"/>
        </w:rPr>
        <w:t>долл</w:t>
      </w:r>
      <w:proofErr w:type="spellEnd"/>
      <w:r w:rsidRPr="00C4776C">
        <w:rPr>
          <w:rFonts w:ascii="Arial" w:hAnsi="Arial" w:cs="Arial"/>
          <w:lang w:val="mn-MN"/>
        </w:rPr>
        <w:t xml:space="preserve">) болж өмнөх оноос 15 хувиар буурсан бол самнасан ноолуурын экспорт 1,001.1 </w:t>
      </w:r>
      <w:proofErr w:type="spellStart"/>
      <w:r w:rsidRPr="00C4776C">
        <w:rPr>
          <w:rFonts w:ascii="Arial" w:hAnsi="Arial" w:cs="Arial"/>
          <w:lang w:val="mn-MN"/>
        </w:rPr>
        <w:t>тн</w:t>
      </w:r>
      <w:proofErr w:type="spellEnd"/>
      <w:r w:rsidRPr="00C4776C">
        <w:rPr>
          <w:rFonts w:ascii="Arial" w:hAnsi="Arial" w:cs="Arial"/>
          <w:lang w:val="mn-MN"/>
        </w:rPr>
        <w:t xml:space="preserve">  (95.9 сая. ам.</w:t>
      </w:r>
      <w:proofErr w:type="spellStart"/>
      <w:r w:rsidRPr="00C4776C">
        <w:rPr>
          <w:rFonts w:ascii="Arial" w:hAnsi="Arial" w:cs="Arial"/>
          <w:lang w:val="mn-MN"/>
        </w:rPr>
        <w:t>долл</w:t>
      </w:r>
      <w:proofErr w:type="spellEnd"/>
      <w:r w:rsidRPr="00C4776C">
        <w:rPr>
          <w:rFonts w:ascii="Arial" w:hAnsi="Arial" w:cs="Arial"/>
          <w:lang w:val="mn-MN"/>
        </w:rPr>
        <w:t>) болж өмнөх оноос тоо хэмжээгээр 16.8 хувиар, үнийн дүнгээр 3.1 хувиар өссөн байна.</w:t>
      </w:r>
    </w:p>
    <w:bookmarkEnd w:id="3"/>
    <w:p w:rsidR="00F3202A" w:rsidRPr="00C4776C" w:rsidRDefault="00F3202A" w:rsidP="00F3202A">
      <w:pPr>
        <w:jc w:val="center"/>
        <w:rPr>
          <w:rFonts w:ascii="Arial" w:hAnsi="Arial" w:cs="Arial"/>
          <w:lang w:val="mn-MN"/>
        </w:rPr>
      </w:pPr>
      <w:r w:rsidRPr="00C4776C">
        <w:rPr>
          <w:rFonts w:ascii="Arial" w:hAnsi="Arial" w:cs="Arial"/>
          <w:noProof/>
          <w:lang w:val="mn-MN"/>
        </w:rPr>
        <w:drawing>
          <wp:inline distT="0" distB="0" distL="0" distR="0" wp14:anchorId="438D6CF9" wp14:editId="239A6B65">
            <wp:extent cx="4867275" cy="1790700"/>
            <wp:effectExtent l="0" t="0" r="9525" b="0"/>
            <wp:docPr id="2067770442" name="Chart 2067770442">
              <a:extLst xmlns:a="http://schemas.openxmlformats.org/drawingml/2006/main">
                <a:ext uri="{FF2B5EF4-FFF2-40B4-BE49-F238E27FC236}">
                  <a16:creationId xmlns:a16="http://schemas.microsoft.com/office/drawing/2014/main" id="{9CD1C2E3-EFE1-BB80-5EC8-A9F56DC492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3202A" w:rsidRPr="00C4776C" w:rsidRDefault="00F3202A" w:rsidP="00F3202A">
      <w:pPr>
        <w:jc w:val="center"/>
        <w:rPr>
          <w:rFonts w:ascii="Arial" w:hAnsi="Arial" w:cs="Arial"/>
          <w:lang w:val="mn-MN"/>
        </w:rPr>
      </w:pPr>
    </w:p>
    <w:p w:rsidR="00F3202A" w:rsidRPr="00C4776C" w:rsidRDefault="00F3202A" w:rsidP="00F3202A">
      <w:pPr>
        <w:ind w:firstLine="720"/>
        <w:jc w:val="both"/>
        <w:rPr>
          <w:rFonts w:ascii="Arial" w:hAnsi="Arial" w:cs="Arial"/>
          <w:lang w:val="mn-MN"/>
        </w:rPr>
      </w:pPr>
    </w:p>
    <w:p w:rsidR="00F3202A" w:rsidRPr="00C4776C" w:rsidRDefault="00F3202A" w:rsidP="00F3202A">
      <w:pPr>
        <w:spacing w:after="240"/>
        <w:ind w:firstLine="720"/>
        <w:jc w:val="both"/>
        <w:rPr>
          <w:rFonts w:ascii="Arial" w:hAnsi="Arial" w:cs="Arial"/>
          <w:lang w:val="mn-MN"/>
        </w:rPr>
      </w:pPr>
      <w:r w:rsidRPr="00C4776C">
        <w:rPr>
          <w:rFonts w:ascii="Arial" w:hAnsi="Arial" w:cs="Arial"/>
          <w:lang w:val="mn-MN"/>
        </w:rPr>
        <w:t xml:space="preserve">Манай улс жилд дунджаар 49.8 </w:t>
      </w:r>
      <w:proofErr w:type="spellStart"/>
      <w:r w:rsidRPr="00C4776C">
        <w:rPr>
          <w:rFonts w:ascii="Arial" w:hAnsi="Arial" w:cs="Arial"/>
          <w:lang w:val="mn-MN"/>
        </w:rPr>
        <w:t>мян</w:t>
      </w:r>
      <w:proofErr w:type="spellEnd"/>
      <w:r w:rsidRPr="00C4776C">
        <w:rPr>
          <w:rFonts w:ascii="Arial" w:hAnsi="Arial" w:cs="Arial"/>
          <w:lang w:val="mn-MN"/>
        </w:rPr>
        <w:t xml:space="preserve">.тонн ноос, ноолууран түүхий эд бэлтгэх нөөцтэй байна. Үүнээс хонины ноос 37.0 </w:t>
      </w:r>
      <w:proofErr w:type="spellStart"/>
      <w:r w:rsidRPr="00C4776C">
        <w:rPr>
          <w:rFonts w:ascii="Arial" w:hAnsi="Arial" w:cs="Arial"/>
          <w:lang w:val="mn-MN"/>
        </w:rPr>
        <w:t>мян</w:t>
      </w:r>
      <w:proofErr w:type="spellEnd"/>
      <w:r w:rsidRPr="00C4776C">
        <w:rPr>
          <w:rFonts w:ascii="Arial" w:hAnsi="Arial" w:cs="Arial"/>
          <w:lang w:val="mn-MN"/>
        </w:rPr>
        <w:t xml:space="preserve">.тонн, ямааны ноолуур 10.0 </w:t>
      </w:r>
      <w:proofErr w:type="spellStart"/>
      <w:r w:rsidRPr="00C4776C">
        <w:rPr>
          <w:rFonts w:ascii="Arial" w:hAnsi="Arial" w:cs="Arial"/>
          <w:lang w:val="mn-MN"/>
        </w:rPr>
        <w:t>мян</w:t>
      </w:r>
      <w:proofErr w:type="spellEnd"/>
      <w:r w:rsidRPr="00C4776C">
        <w:rPr>
          <w:rFonts w:ascii="Arial" w:hAnsi="Arial" w:cs="Arial"/>
          <w:lang w:val="mn-MN"/>
        </w:rPr>
        <w:t xml:space="preserve">.тонн, тэмээний ноос 2.0 </w:t>
      </w:r>
      <w:proofErr w:type="spellStart"/>
      <w:r w:rsidRPr="00C4776C">
        <w:rPr>
          <w:rFonts w:ascii="Arial" w:hAnsi="Arial" w:cs="Arial"/>
          <w:lang w:val="mn-MN"/>
        </w:rPr>
        <w:t>мян</w:t>
      </w:r>
      <w:proofErr w:type="spellEnd"/>
      <w:r w:rsidRPr="00C4776C">
        <w:rPr>
          <w:rFonts w:ascii="Arial" w:hAnsi="Arial" w:cs="Arial"/>
          <w:lang w:val="mn-MN"/>
        </w:rPr>
        <w:t>.тонн, сарлагийн хөөвөр 400 тонн байна.</w:t>
      </w:r>
    </w:p>
    <w:p w:rsidR="00F3202A" w:rsidRPr="00C4776C" w:rsidRDefault="00F3202A" w:rsidP="00F3202A">
      <w:pPr>
        <w:spacing w:after="240"/>
        <w:ind w:firstLine="720"/>
        <w:jc w:val="both"/>
        <w:rPr>
          <w:rFonts w:ascii="Arial" w:hAnsi="Arial" w:cs="Arial"/>
          <w:lang w:val="mn-MN"/>
        </w:rPr>
      </w:pPr>
      <w:r w:rsidRPr="00C4776C">
        <w:rPr>
          <w:rFonts w:ascii="Arial" w:hAnsi="Arial" w:cs="Arial"/>
          <w:lang w:val="mn-MN"/>
        </w:rPr>
        <w:t>Түүхий эдийн ашиглалтыг авч үзвэл сарлагийн хөөврийн бэлтгэл 20 гаруй хувьтай, бусад түүхий эдийн бэлтгэл  100% байна.</w:t>
      </w:r>
    </w:p>
    <w:p w:rsidR="00F3202A" w:rsidRPr="00C4776C" w:rsidRDefault="00F3202A" w:rsidP="00F3202A">
      <w:pPr>
        <w:ind w:firstLine="720"/>
        <w:jc w:val="both"/>
        <w:rPr>
          <w:rFonts w:ascii="Arial" w:hAnsi="Arial" w:cs="Arial"/>
          <w:lang w:val="mn-MN"/>
        </w:rPr>
      </w:pPr>
      <w:r w:rsidRPr="00C4776C">
        <w:rPr>
          <w:rFonts w:ascii="Arial" w:hAnsi="Arial" w:cs="Arial"/>
          <w:lang w:val="mn-MN"/>
        </w:rPr>
        <w:lastRenderedPageBreak/>
        <w:t>Ноос, ноолуурын боловсруулалтын түвшин харилцан адилгүй байна. Үүнд:</w:t>
      </w:r>
    </w:p>
    <w:p w:rsidR="00F3202A" w:rsidRPr="00C4776C" w:rsidRDefault="00F3202A" w:rsidP="00F3202A">
      <w:pPr>
        <w:pStyle w:val="ListParagraph"/>
        <w:numPr>
          <w:ilvl w:val="0"/>
          <w:numId w:val="2"/>
        </w:numPr>
        <w:ind w:left="1134" w:hanging="284"/>
        <w:jc w:val="both"/>
        <w:rPr>
          <w:rFonts w:ascii="Arial" w:hAnsi="Arial" w:cs="Arial"/>
          <w:lang w:val="mn-MN"/>
        </w:rPr>
      </w:pPr>
      <w:r w:rsidRPr="00C4776C">
        <w:rPr>
          <w:rFonts w:ascii="Arial" w:hAnsi="Arial" w:cs="Arial"/>
          <w:lang w:val="mn-MN"/>
        </w:rPr>
        <w:t xml:space="preserve">Ямааны ноолуурын 70 гаруй хувь нь угаасан, 10 орчим хувь нь самнасан, 20 орчим хувь нь бэлэн бүтээгдэхүүн, </w:t>
      </w:r>
    </w:p>
    <w:p w:rsidR="00F3202A" w:rsidRPr="00C4776C" w:rsidRDefault="00F3202A" w:rsidP="00F3202A">
      <w:pPr>
        <w:pStyle w:val="ListParagraph"/>
        <w:numPr>
          <w:ilvl w:val="0"/>
          <w:numId w:val="2"/>
        </w:numPr>
        <w:ind w:left="1134" w:hanging="284"/>
        <w:jc w:val="both"/>
        <w:rPr>
          <w:rFonts w:ascii="Arial" w:hAnsi="Arial" w:cs="Arial"/>
          <w:lang w:val="mn-MN"/>
        </w:rPr>
      </w:pPr>
      <w:r w:rsidRPr="00C4776C">
        <w:rPr>
          <w:rFonts w:ascii="Arial" w:hAnsi="Arial" w:cs="Arial"/>
          <w:lang w:val="mn-MN"/>
        </w:rPr>
        <w:t xml:space="preserve">Тэмээний ноосны 70 хувь нь угаасан, 20 хувь нь самнасан, 10 хувь нь бэлэн бүтээгдэхүүн, </w:t>
      </w:r>
    </w:p>
    <w:p w:rsidR="00F3202A" w:rsidRPr="00C4776C" w:rsidRDefault="00F3202A" w:rsidP="00F3202A">
      <w:pPr>
        <w:pStyle w:val="ListParagraph"/>
        <w:numPr>
          <w:ilvl w:val="0"/>
          <w:numId w:val="2"/>
        </w:numPr>
        <w:ind w:left="1134" w:hanging="284"/>
        <w:jc w:val="both"/>
        <w:rPr>
          <w:rFonts w:ascii="Arial" w:hAnsi="Arial" w:cs="Arial"/>
          <w:lang w:val="mn-MN"/>
        </w:rPr>
      </w:pPr>
      <w:r w:rsidRPr="00C4776C">
        <w:rPr>
          <w:rFonts w:ascii="Arial" w:hAnsi="Arial" w:cs="Arial"/>
          <w:lang w:val="mn-MN"/>
        </w:rPr>
        <w:t>Хонины ноосны 75 нь хувь угаасан, 25 хувь нь бэлэн бүтээгдэхүүн;</w:t>
      </w:r>
    </w:p>
    <w:p w:rsidR="00F3202A" w:rsidRPr="00C4776C" w:rsidRDefault="00F3202A" w:rsidP="00F3202A">
      <w:pPr>
        <w:pStyle w:val="ListParagraph"/>
        <w:numPr>
          <w:ilvl w:val="0"/>
          <w:numId w:val="2"/>
        </w:numPr>
        <w:spacing w:after="240"/>
        <w:ind w:left="1134" w:hanging="284"/>
        <w:jc w:val="both"/>
        <w:rPr>
          <w:rFonts w:ascii="Arial" w:hAnsi="Arial" w:cs="Arial"/>
          <w:lang w:val="mn-MN"/>
        </w:rPr>
      </w:pPr>
      <w:r w:rsidRPr="00C4776C">
        <w:rPr>
          <w:rFonts w:ascii="Arial" w:hAnsi="Arial" w:cs="Arial"/>
          <w:lang w:val="mn-MN"/>
        </w:rPr>
        <w:t>Сарлагийн хөөвөр 100% бэлэн бүтээгдэхүүн болж байна.</w:t>
      </w:r>
    </w:p>
    <w:p w:rsidR="00F3202A" w:rsidRPr="00C4776C" w:rsidRDefault="00F3202A" w:rsidP="00F3202A">
      <w:pPr>
        <w:ind w:firstLine="720"/>
        <w:jc w:val="both"/>
        <w:rPr>
          <w:rFonts w:ascii="Arial" w:hAnsi="Arial" w:cs="Arial"/>
          <w:lang w:val="mn-MN"/>
        </w:rPr>
      </w:pPr>
      <w:r w:rsidRPr="00C4776C">
        <w:rPr>
          <w:rFonts w:ascii="Arial" w:hAnsi="Arial" w:cs="Arial"/>
          <w:lang w:val="mn-MN"/>
        </w:rPr>
        <w:t>Ноос, ноолууран түүхий эд дундаас 100% эцсийн бүтээгдэхүүн болдог сарлагийн хөөврийн нөөцийн ашиглалт 20 гаруйхан хувьтай байсан тул сарлагийн хөөврийн бэлтгэлийн хэмжээг нэмэгдүүлэх, малчдын орлогыг нэмэгдүүлэх зорилгоор Монгол Улсын Их Хурлаас 2023 оны 87 тогтоол баталсан ба 2024 оноос эхлэн малчдын бэлтгэсэн сарлагийн хөөврийн нэг кг тутамд 10,000 төгрөгийн урамшуулал олгоно.</w:t>
      </w:r>
    </w:p>
    <w:p w:rsidR="00F3202A" w:rsidRPr="00C4776C" w:rsidRDefault="00F3202A" w:rsidP="00F3202A">
      <w:pPr>
        <w:spacing w:before="240"/>
        <w:ind w:firstLine="720"/>
        <w:jc w:val="both"/>
        <w:rPr>
          <w:rFonts w:ascii="Arial" w:hAnsi="Arial" w:cs="Arial"/>
          <w:lang w:val="mn-MN"/>
        </w:rPr>
      </w:pPr>
      <w:r w:rsidRPr="00C4776C">
        <w:rPr>
          <w:rFonts w:ascii="Arial" w:hAnsi="Arial" w:cs="Arial"/>
          <w:lang w:val="mn-MN"/>
        </w:rPr>
        <w:t>Өнөөгийн байдлаар ноос, ноолуур боловсруулах үйлдвэрлэлийн дараах үйлдвэрлэлийн хүчин чадал суурилагдсан байна. Үүнд:</w:t>
      </w:r>
    </w:p>
    <w:p w:rsidR="00F3202A" w:rsidRPr="00C4776C" w:rsidRDefault="00F3202A" w:rsidP="00F3202A">
      <w:pPr>
        <w:pStyle w:val="ListParagraph"/>
        <w:numPr>
          <w:ilvl w:val="0"/>
          <w:numId w:val="4"/>
        </w:numPr>
        <w:ind w:left="1134"/>
        <w:jc w:val="both"/>
        <w:rPr>
          <w:rFonts w:ascii="Arial" w:hAnsi="Arial" w:cs="Arial"/>
          <w:lang w:val="mn-MN"/>
        </w:rPr>
      </w:pPr>
      <w:r w:rsidRPr="00C4776C">
        <w:rPr>
          <w:rFonts w:ascii="Arial" w:hAnsi="Arial" w:cs="Arial"/>
          <w:lang w:val="mn-MN"/>
        </w:rPr>
        <w:t xml:space="preserve">Угаах 47 үйлдвэрт 101.0 </w:t>
      </w:r>
      <w:proofErr w:type="spellStart"/>
      <w:r w:rsidRPr="00C4776C">
        <w:rPr>
          <w:rFonts w:ascii="Arial" w:hAnsi="Arial" w:cs="Arial"/>
          <w:lang w:val="mn-MN"/>
        </w:rPr>
        <w:t>мян</w:t>
      </w:r>
      <w:proofErr w:type="spellEnd"/>
      <w:r w:rsidRPr="00C4776C">
        <w:rPr>
          <w:rFonts w:ascii="Arial" w:hAnsi="Arial" w:cs="Arial"/>
          <w:lang w:val="mn-MN"/>
        </w:rPr>
        <w:t>.тонн ноос, ноолуур угаах;</w:t>
      </w:r>
    </w:p>
    <w:p w:rsidR="00F3202A" w:rsidRPr="00C4776C" w:rsidRDefault="00F3202A" w:rsidP="00F3202A">
      <w:pPr>
        <w:pStyle w:val="ListParagraph"/>
        <w:numPr>
          <w:ilvl w:val="0"/>
          <w:numId w:val="4"/>
        </w:numPr>
        <w:ind w:left="1134"/>
        <w:jc w:val="both"/>
        <w:rPr>
          <w:rFonts w:ascii="Arial" w:hAnsi="Arial" w:cs="Arial"/>
          <w:lang w:val="mn-MN"/>
        </w:rPr>
      </w:pPr>
      <w:r w:rsidRPr="00C4776C">
        <w:rPr>
          <w:rFonts w:ascii="Arial" w:hAnsi="Arial" w:cs="Arial"/>
          <w:lang w:val="mn-MN"/>
        </w:rPr>
        <w:t xml:space="preserve">Хялгас ялгах 50 үйлдвэрт 11.9 </w:t>
      </w:r>
      <w:proofErr w:type="spellStart"/>
      <w:r w:rsidRPr="00C4776C">
        <w:rPr>
          <w:rFonts w:ascii="Arial" w:hAnsi="Arial" w:cs="Arial"/>
          <w:lang w:val="mn-MN"/>
        </w:rPr>
        <w:t>мян</w:t>
      </w:r>
      <w:proofErr w:type="spellEnd"/>
      <w:r w:rsidRPr="00C4776C">
        <w:rPr>
          <w:rFonts w:ascii="Arial" w:hAnsi="Arial" w:cs="Arial"/>
          <w:lang w:val="mn-MN"/>
        </w:rPr>
        <w:t>.тонн хялгасыг нь ялгасан буюу самнасан ноолуур гаргах;</w:t>
      </w:r>
    </w:p>
    <w:p w:rsidR="00F3202A" w:rsidRPr="00C4776C" w:rsidRDefault="00F3202A" w:rsidP="00F3202A">
      <w:pPr>
        <w:pStyle w:val="ListParagraph"/>
        <w:numPr>
          <w:ilvl w:val="0"/>
          <w:numId w:val="4"/>
        </w:numPr>
        <w:ind w:left="1134"/>
        <w:jc w:val="both"/>
        <w:rPr>
          <w:rFonts w:ascii="Arial" w:hAnsi="Arial" w:cs="Arial"/>
          <w:lang w:val="mn-MN"/>
        </w:rPr>
      </w:pPr>
      <w:r w:rsidRPr="00C4776C">
        <w:rPr>
          <w:rFonts w:ascii="Arial" w:hAnsi="Arial" w:cs="Arial"/>
          <w:lang w:val="mn-MN"/>
        </w:rPr>
        <w:t xml:space="preserve">Ээрмэлийн 18 үйлдвэрт 3 </w:t>
      </w:r>
      <w:proofErr w:type="spellStart"/>
      <w:r w:rsidRPr="00C4776C">
        <w:rPr>
          <w:rFonts w:ascii="Arial" w:hAnsi="Arial" w:cs="Arial"/>
          <w:lang w:val="mn-MN"/>
        </w:rPr>
        <w:t>мян</w:t>
      </w:r>
      <w:proofErr w:type="spellEnd"/>
      <w:r w:rsidRPr="00C4776C">
        <w:rPr>
          <w:rFonts w:ascii="Arial" w:hAnsi="Arial" w:cs="Arial"/>
          <w:lang w:val="mn-MN"/>
        </w:rPr>
        <w:t>.тонн ээрмэл гаргах;</w:t>
      </w:r>
    </w:p>
    <w:p w:rsidR="00F3202A" w:rsidRPr="00C4776C" w:rsidRDefault="00F3202A" w:rsidP="00F3202A">
      <w:pPr>
        <w:pStyle w:val="ListParagraph"/>
        <w:numPr>
          <w:ilvl w:val="0"/>
          <w:numId w:val="4"/>
        </w:numPr>
        <w:ind w:left="1134"/>
        <w:jc w:val="both"/>
        <w:rPr>
          <w:rFonts w:ascii="Arial" w:hAnsi="Arial" w:cs="Arial"/>
          <w:lang w:val="mn-MN"/>
        </w:rPr>
      </w:pPr>
      <w:r w:rsidRPr="00C4776C">
        <w:rPr>
          <w:rFonts w:ascii="Arial" w:hAnsi="Arial" w:cs="Arial"/>
          <w:lang w:val="mn-MN"/>
        </w:rPr>
        <w:t>Сүлжих, нэхэх эцсийн бэлэн бүтээгдэхүүн үйлдвэрлэгч цогцолбор 14, жижиг дундын 100 гаруй үйлдвэрт 5.3 сая ширхэг сүлжмэл бүтээгдэхүүн, 2.5 сая метр нэхмэл бүтээгдэхүүн үйлдвэрлэх;</w:t>
      </w:r>
    </w:p>
    <w:p w:rsidR="00F3202A" w:rsidRPr="00C4776C" w:rsidRDefault="00F3202A" w:rsidP="00F3202A">
      <w:pPr>
        <w:pStyle w:val="ListParagraph"/>
        <w:numPr>
          <w:ilvl w:val="1"/>
          <w:numId w:val="6"/>
        </w:numPr>
        <w:spacing w:before="240" w:after="240"/>
        <w:ind w:left="1134"/>
        <w:jc w:val="both"/>
        <w:rPr>
          <w:rFonts w:ascii="Arial" w:hAnsi="Arial" w:cs="Arial"/>
          <w:lang w:val="mn-MN"/>
        </w:rPr>
      </w:pPr>
      <w:r w:rsidRPr="00C4776C">
        <w:rPr>
          <w:rFonts w:ascii="Arial" w:hAnsi="Arial" w:cs="Arial"/>
          <w:lang w:val="mn-MN"/>
        </w:rPr>
        <w:t xml:space="preserve"> Хивсний 2 үйлдвэрт 1.6 сая метр хивс үйлдвэрлэх;</w:t>
      </w:r>
    </w:p>
    <w:p w:rsidR="00F3202A" w:rsidRPr="00C4776C" w:rsidRDefault="00F3202A" w:rsidP="00F3202A">
      <w:pPr>
        <w:pStyle w:val="ListParagraph"/>
        <w:numPr>
          <w:ilvl w:val="1"/>
          <w:numId w:val="6"/>
        </w:numPr>
        <w:spacing w:before="240" w:after="240"/>
        <w:ind w:left="1134"/>
        <w:jc w:val="both"/>
        <w:rPr>
          <w:rFonts w:ascii="Arial" w:hAnsi="Arial" w:cs="Arial"/>
          <w:lang w:val="mn-MN"/>
        </w:rPr>
      </w:pPr>
      <w:r w:rsidRPr="00C4776C">
        <w:rPr>
          <w:rFonts w:ascii="Arial" w:hAnsi="Arial" w:cs="Arial"/>
          <w:lang w:val="mn-MN"/>
        </w:rPr>
        <w:t xml:space="preserve">Нэхээсгүй эдлэл үйлдвэрлэх 3 үйлдвэрт 3.5 сая метр </w:t>
      </w:r>
    </w:p>
    <w:p w:rsidR="00F3202A" w:rsidRPr="00C4776C" w:rsidRDefault="00F3202A" w:rsidP="00F3202A">
      <w:pPr>
        <w:pStyle w:val="ListParagraph"/>
        <w:numPr>
          <w:ilvl w:val="1"/>
          <w:numId w:val="6"/>
        </w:numPr>
        <w:spacing w:before="240" w:after="240"/>
        <w:ind w:left="1134"/>
        <w:jc w:val="both"/>
        <w:rPr>
          <w:rFonts w:ascii="Arial" w:hAnsi="Arial" w:cs="Arial"/>
          <w:lang w:val="mn-MN"/>
        </w:rPr>
      </w:pPr>
      <w:r w:rsidRPr="00C4776C">
        <w:rPr>
          <w:rFonts w:ascii="Arial" w:hAnsi="Arial" w:cs="Arial"/>
          <w:lang w:val="mn-MN"/>
        </w:rPr>
        <w:t xml:space="preserve">Ноосон бордооны 1 үйлдвэрт 3 </w:t>
      </w:r>
      <w:proofErr w:type="spellStart"/>
      <w:r w:rsidRPr="00C4776C">
        <w:rPr>
          <w:rFonts w:ascii="Arial" w:hAnsi="Arial" w:cs="Arial"/>
          <w:lang w:val="mn-MN"/>
        </w:rPr>
        <w:t>мян</w:t>
      </w:r>
      <w:proofErr w:type="spellEnd"/>
      <w:r w:rsidRPr="00C4776C">
        <w:rPr>
          <w:rFonts w:ascii="Arial" w:hAnsi="Arial" w:cs="Arial"/>
          <w:lang w:val="mn-MN"/>
        </w:rPr>
        <w:t>.тонн ноосон бордоо үйлдвэрлэх;</w:t>
      </w:r>
    </w:p>
    <w:p w:rsidR="00F3202A" w:rsidRPr="00C4776C" w:rsidRDefault="00F3202A" w:rsidP="00F3202A">
      <w:pPr>
        <w:pStyle w:val="ListParagraph"/>
        <w:numPr>
          <w:ilvl w:val="1"/>
          <w:numId w:val="6"/>
        </w:numPr>
        <w:spacing w:before="240" w:after="240"/>
        <w:ind w:left="1134"/>
        <w:jc w:val="both"/>
        <w:rPr>
          <w:rFonts w:ascii="Arial" w:hAnsi="Arial" w:cs="Arial"/>
          <w:lang w:val="mn-MN"/>
        </w:rPr>
      </w:pPr>
      <w:r w:rsidRPr="00C4776C">
        <w:rPr>
          <w:rFonts w:ascii="Arial" w:hAnsi="Arial" w:cs="Arial"/>
          <w:lang w:val="mn-MN"/>
        </w:rPr>
        <w:t xml:space="preserve">Ноосон дулаалгын 4 үйлдвэрт 0.8 </w:t>
      </w:r>
      <w:proofErr w:type="spellStart"/>
      <w:r w:rsidRPr="00C4776C">
        <w:rPr>
          <w:rFonts w:ascii="Arial" w:hAnsi="Arial" w:cs="Arial"/>
          <w:lang w:val="mn-MN"/>
        </w:rPr>
        <w:t>мян</w:t>
      </w:r>
      <w:proofErr w:type="spellEnd"/>
      <w:r w:rsidRPr="00C4776C">
        <w:rPr>
          <w:rFonts w:ascii="Arial" w:hAnsi="Arial" w:cs="Arial"/>
          <w:lang w:val="mn-MN"/>
        </w:rPr>
        <w:t>.метр дулаалгын материал үйлдвэрлэх;</w:t>
      </w:r>
    </w:p>
    <w:p w:rsidR="00F3202A" w:rsidRPr="00C4776C" w:rsidRDefault="00F3202A" w:rsidP="00F3202A">
      <w:pPr>
        <w:pStyle w:val="ListParagraph"/>
        <w:numPr>
          <w:ilvl w:val="1"/>
          <w:numId w:val="6"/>
        </w:numPr>
        <w:spacing w:before="240" w:after="240"/>
        <w:ind w:left="1134"/>
        <w:jc w:val="both"/>
        <w:rPr>
          <w:rFonts w:ascii="Arial" w:hAnsi="Arial" w:cs="Arial"/>
          <w:lang w:val="mn-MN"/>
        </w:rPr>
      </w:pPr>
      <w:proofErr w:type="spellStart"/>
      <w:r w:rsidRPr="00C4776C">
        <w:rPr>
          <w:rFonts w:ascii="Arial" w:hAnsi="Arial" w:cs="Arial"/>
          <w:lang w:val="mn-MN"/>
        </w:rPr>
        <w:t>Шивмэл</w:t>
      </w:r>
      <w:proofErr w:type="spellEnd"/>
      <w:r w:rsidRPr="00C4776C">
        <w:rPr>
          <w:rFonts w:ascii="Arial" w:hAnsi="Arial" w:cs="Arial"/>
          <w:lang w:val="mn-MN"/>
        </w:rPr>
        <w:t xml:space="preserve"> эсгийний 3 үйлдвэрт 1.2 сая метр </w:t>
      </w:r>
      <w:proofErr w:type="spellStart"/>
      <w:r w:rsidRPr="00C4776C">
        <w:rPr>
          <w:rFonts w:ascii="Arial" w:hAnsi="Arial" w:cs="Arial"/>
          <w:lang w:val="mn-MN"/>
        </w:rPr>
        <w:t>шивмэл</w:t>
      </w:r>
      <w:proofErr w:type="spellEnd"/>
      <w:r w:rsidRPr="00C4776C">
        <w:rPr>
          <w:rFonts w:ascii="Arial" w:hAnsi="Arial" w:cs="Arial"/>
          <w:lang w:val="mn-MN"/>
        </w:rPr>
        <w:t xml:space="preserve"> эсгий үйлдвэрлэх;</w:t>
      </w:r>
    </w:p>
    <w:p w:rsidR="00F3202A" w:rsidRPr="00C4776C" w:rsidRDefault="00F3202A" w:rsidP="00F3202A">
      <w:pPr>
        <w:pStyle w:val="ListParagraph"/>
        <w:numPr>
          <w:ilvl w:val="1"/>
          <w:numId w:val="6"/>
        </w:numPr>
        <w:spacing w:before="240" w:after="240"/>
        <w:ind w:left="1134"/>
        <w:jc w:val="both"/>
        <w:rPr>
          <w:rFonts w:ascii="Arial" w:hAnsi="Arial" w:cs="Arial"/>
          <w:lang w:val="mn-MN"/>
        </w:rPr>
      </w:pPr>
      <w:r w:rsidRPr="00C4776C">
        <w:rPr>
          <w:rFonts w:ascii="Arial" w:hAnsi="Arial" w:cs="Arial"/>
          <w:lang w:val="mn-MN"/>
        </w:rPr>
        <w:t>Эсгийн 160 гаруй цехэд 4.6 сая метр эсгий үйлдвэрлэх хүчин чадал тус тус суурилагдсан байна.</w:t>
      </w:r>
    </w:p>
    <w:p w:rsidR="00F3202A" w:rsidRPr="00C4776C" w:rsidRDefault="00F3202A" w:rsidP="00F3202A">
      <w:pPr>
        <w:spacing w:before="240"/>
        <w:ind w:firstLine="720"/>
        <w:jc w:val="both"/>
        <w:rPr>
          <w:rFonts w:ascii="Arial" w:hAnsi="Arial" w:cs="Arial"/>
          <w:lang w:val="mn-MN"/>
        </w:rPr>
      </w:pPr>
      <w:r w:rsidRPr="00C4776C">
        <w:rPr>
          <w:rFonts w:ascii="Arial" w:hAnsi="Arial" w:cs="Arial"/>
          <w:lang w:val="mn-MN"/>
        </w:rPr>
        <w:t>Монгол Улсын Их Хурлын 2022 оны 19 дүгээр тогтоол, Монгол Улсын Их Хурлын Үйлдвэржилтийн бодлогын байнгын хорооны 2021 оны 02 дугаар тогтоол, Засгийн газрын 2022 оны 380 дугаар тогтоол батлагдаж, 2024 оны 07 дугаар сарын 01-ний өдрөөс эхлэн самнасан ноолуур экспортлох техникийн зохицуулалт хийсэнтэй холбогдуулан 2022, 2023 онуудад нийт 15 үйлдвэрт 4163 тонн хүчин чадал бүхий ноолуурын хялгас ялгах тоног төхөөрөмж шинээр суурилагдсан байна. Үүнээс 2022 онд 3 үйлдвэрт 297 тонн, 2023 онд 12 үйлдвэрт 3,866 тонн хялгас ялгах хүчин чадал суурилагджээ.</w:t>
      </w:r>
    </w:p>
    <w:p w:rsidR="00F3202A" w:rsidRPr="00C4776C" w:rsidRDefault="00F3202A" w:rsidP="00F3202A">
      <w:pPr>
        <w:spacing w:before="240"/>
        <w:ind w:firstLine="720"/>
        <w:jc w:val="both"/>
        <w:rPr>
          <w:rFonts w:ascii="Arial" w:hAnsi="Arial" w:cs="Arial"/>
          <w:lang w:val="mn-MN"/>
        </w:rPr>
      </w:pPr>
      <w:r w:rsidRPr="00C4776C">
        <w:rPr>
          <w:rFonts w:ascii="Arial" w:hAnsi="Arial" w:cs="Arial"/>
          <w:lang w:val="mn-MN"/>
        </w:rPr>
        <w:t xml:space="preserve">Өнөөгийн байдлаар Улаанбаатар хотод байрлах 45, орон нутагт байрлах 5 нийт 50 хялгас ялгах үйлдвэрт 11.9 </w:t>
      </w:r>
      <w:proofErr w:type="spellStart"/>
      <w:r w:rsidRPr="00C4776C">
        <w:rPr>
          <w:rFonts w:ascii="Arial" w:hAnsi="Arial" w:cs="Arial"/>
          <w:lang w:val="mn-MN"/>
        </w:rPr>
        <w:t>мян</w:t>
      </w:r>
      <w:proofErr w:type="spellEnd"/>
      <w:r w:rsidRPr="00C4776C">
        <w:rPr>
          <w:rFonts w:ascii="Arial" w:hAnsi="Arial" w:cs="Arial"/>
          <w:lang w:val="mn-MN"/>
        </w:rPr>
        <w:t xml:space="preserve">.тонн самнасан ноолуур гаргах өөрөөр хэлбэл 23.8 </w:t>
      </w:r>
      <w:proofErr w:type="spellStart"/>
      <w:r w:rsidRPr="00C4776C">
        <w:rPr>
          <w:rFonts w:ascii="Arial" w:hAnsi="Arial" w:cs="Arial"/>
          <w:lang w:val="mn-MN"/>
        </w:rPr>
        <w:t>мян</w:t>
      </w:r>
      <w:proofErr w:type="spellEnd"/>
      <w:r w:rsidRPr="00C4776C">
        <w:rPr>
          <w:rFonts w:ascii="Arial" w:hAnsi="Arial" w:cs="Arial"/>
          <w:lang w:val="mn-MN"/>
        </w:rPr>
        <w:t xml:space="preserve">.тонн түүхий ноолуурыг угаагаад самнах хүчин чадал суурилагдаж, манай улс ноолуураа дотооддоо бүрэн самнах боломж бүрдсэн. </w:t>
      </w:r>
    </w:p>
    <w:p w:rsidR="00F3202A" w:rsidRPr="00C4776C" w:rsidRDefault="00F3202A" w:rsidP="00F3202A">
      <w:pPr>
        <w:spacing w:before="240"/>
        <w:ind w:firstLine="720"/>
        <w:jc w:val="both"/>
        <w:rPr>
          <w:rFonts w:ascii="Arial" w:hAnsi="Arial" w:cs="Arial"/>
          <w:lang w:val="mn-MN"/>
        </w:rPr>
      </w:pPr>
      <w:r w:rsidRPr="00C4776C">
        <w:rPr>
          <w:rFonts w:ascii="Arial" w:hAnsi="Arial" w:cs="Arial"/>
          <w:lang w:val="mn-MN"/>
        </w:rPr>
        <w:t>Цаашид ноолуурын боловсруулалтын түвшний шат ахиулж, ээрэх үйлдвэрлэлийн хөрөнгө оруулалтыг дэмжих дотоодын сүлжмэлийн үйлдвэрүүдийг ээрмэлээр хангах арга хэмжээг авах шаардлагатай байна.</w:t>
      </w:r>
    </w:p>
    <w:p w:rsidR="00F3202A" w:rsidRPr="00C4776C" w:rsidRDefault="00F3202A" w:rsidP="00F3202A">
      <w:pPr>
        <w:spacing w:before="240" w:after="240"/>
        <w:ind w:firstLine="709"/>
        <w:jc w:val="both"/>
        <w:rPr>
          <w:rFonts w:ascii="Arial" w:hAnsi="Arial" w:cs="Arial"/>
          <w:lang w:val="mn-MN"/>
        </w:rPr>
      </w:pPr>
      <w:r w:rsidRPr="00C4776C">
        <w:rPr>
          <w:rFonts w:ascii="Arial" w:hAnsi="Arial" w:cs="Arial"/>
          <w:lang w:val="mn-MN"/>
        </w:rPr>
        <w:lastRenderedPageBreak/>
        <w:t>Манай улс жилд дунджаар 18 сая ширхэг арьс, ширэн түүхий эдийн нөөц байгаагаас 9.1 сая ширхэг хонины арьс, 7.4 сая ширхэг ямааны арьс, 09 сая ширхэг үхрийн шир, 0.6 сая ширхэг адууны шир бэлтгэх нөөц байна.</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 xml:space="preserve">Арьс шир боловсруулах салбарт нийт 14.9 сая ширхэг арьс ширийг хагас боловсруулах, 700 </w:t>
      </w:r>
      <w:proofErr w:type="spellStart"/>
      <w:r w:rsidRPr="00C4776C">
        <w:rPr>
          <w:rFonts w:ascii="Arial" w:hAnsi="Arial" w:cs="Arial"/>
          <w:lang w:val="mn-MN"/>
        </w:rPr>
        <w:t>мян</w:t>
      </w:r>
      <w:proofErr w:type="spellEnd"/>
      <w:r w:rsidRPr="00C4776C">
        <w:rPr>
          <w:rFonts w:ascii="Arial" w:hAnsi="Arial" w:cs="Arial"/>
          <w:lang w:val="mn-MN"/>
        </w:rPr>
        <w:t xml:space="preserve">.ширхэг бодын шир, 1.7 сая ширхэг богийн арьс ширийг гүн боловсруулах хүчин чадал суурилагдсан байна. </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 xml:space="preserve">Цаашид арьс шир боловсруулах салбарт гүн боловсруулах үйлдвэрлэлийн хүчин чадлыг нэмэгдүүлэх, </w:t>
      </w:r>
      <w:r w:rsidR="001B4B2D" w:rsidRPr="00C4776C">
        <w:rPr>
          <w:rFonts w:ascii="Arial" w:hAnsi="Arial" w:cs="Arial"/>
          <w:lang w:val="mn-MN"/>
        </w:rPr>
        <w:t>байгаль</w:t>
      </w:r>
      <w:r w:rsidRPr="00C4776C">
        <w:rPr>
          <w:rFonts w:ascii="Arial" w:hAnsi="Arial" w:cs="Arial"/>
          <w:lang w:val="mn-MN"/>
        </w:rPr>
        <w:t xml:space="preserve"> орчинд ээлтэй, шинэ дэвшилтэт технологийн нэвтрүүлэх шаардлагатай байна.</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 xml:space="preserve">Бэлэн бүтээгдэхүүний үйлдвэрүүдийн хувьд жилдээ 20 </w:t>
      </w:r>
      <w:proofErr w:type="spellStart"/>
      <w:r w:rsidRPr="00C4776C">
        <w:rPr>
          <w:rFonts w:ascii="Arial" w:hAnsi="Arial" w:cs="Arial"/>
          <w:lang w:val="mn-MN"/>
        </w:rPr>
        <w:t>мян</w:t>
      </w:r>
      <w:proofErr w:type="spellEnd"/>
      <w:r w:rsidRPr="00C4776C">
        <w:rPr>
          <w:rFonts w:ascii="Arial" w:hAnsi="Arial" w:cs="Arial"/>
          <w:lang w:val="mn-MN"/>
        </w:rPr>
        <w:t>.ширхэг савхин хувцас, 20 мянган ширхэг нэхий хувцас,  5 сая ширхэг нэхий бээлий болон 500 мянган ширхэг хос гутлыг тус тус үйлдвэрлэх хүчин чадал суурилагдсан байна.</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 xml:space="preserve">“Алсын хараа-2050”, “Шинэ сэргэлтийн бодлого”  Монгол Улсын урт болон дунд хугацааны бодлогод тусгагдсаны дагуу түүхий эдийн нөөцөд түшиглэн арьс шир, ноос, ноолуур боловсруулах үйлдвэрлэлийн хүчин чадлыг нэмэгдүүлэхээр үйлдвэрлэл, технологийн паркийг бүсчлэн хөгжүүлэхээр ажиллаж байна. </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 xml:space="preserve">Эхний ээлжид баруун бүсэд “Шинэ Ховд” </w:t>
      </w:r>
      <w:proofErr w:type="spellStart"/>
      <w:r w:rsidRPr="00C4776C">
        <w:rPr>
          <w:rFonts w:ascii="Arial" w:hAnsi="Arial" w:cs="Arial"/>
          <w:lang w:val="mn-MN"/>
        </w:rPr>
        <w:t>ҮТП</w:t>
      </w:r>
      <w:proofErr w:type="spellEnd"/>
      <w:r w:rsidRPr="00C4776C">
        <w:rPr>
          <w:rFonts w:ascii="Arial" w:hAnsi="Arial" w:cs="Arial"/>
          <w:lang w:val="mn-MN"/>
        </w:rPr>
        <w:t>, төвийн бүсэд “Дархан арьс ширний цогцолбор”, Улаанбаатарт  “Эмээлт” эко аж үйлдвэрийн парк, Говийн бүсэд “</w:t>
      </w:r>
      <w:proofErr w:type="spellStart"/>
      <w:r w:rsidRPr="00C4776C">
        <w:rPr>
          <w:rFonts w:ascii="Arial" w:hAnsi="Arial" w:cs="Arial"/>
          <w:lang w:val="mn-MN"/>
        </w:rPr>
        <w:t>Говьсүмбэр</w:t>
      </w:r>
      <w:proofErr w:type="spellEnd"/>
      <w:r w:rsidRPr="00C4776C">
        <w:rPr>
          <w:rFonts w:ascii="Arial" w:hAnsi="Arial" w:cs="Arial"/>
          <w:lang w:val="mn-MN"/>
        </w:rPr>
        <w:t xml:space="preserve"> мал аж ахуй шинжлэх ухааны үйлдвэрлэл, технологийн парк”, Зүүн бүсэд “Дорнод хөдөө аж ахуйн үйлдвэрлэл, технологийн парк”-</w:t>
      </w:r>
      <w:proofErr w:type="spellStart"/>
      <w:r w:rsidRPr="00C4776C">
        <w:rPr>
          <w:rFonts w:ascii="Arial" w:hAnsi="Arial" w:cs="Arial"/>
          <w:lang w:val="mn-MN"/>
        </w:rPr>
        <w:t>уудыг</w:t>
      </w:r>
      <w:proofErr w:type="spellEnd"/>
      <w:r w:rsidRPr="00C4776C">
        <w:rPr>
          <w:rFonts w:ascii="Arial" w:hAnsi="Arial" w:cs="Arial"/>
          <w:lang w:val="mn-MN"/>
        </w:rPr>
        <w:t xml:space="preserve"> байгуулахаар тус тус төлөвлөн ажиллаж байна.</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 xml:space="preserve">Мал аж ахуйн гаралтай түүхий эдийн боловсруулалтын түвшнийг сайжруулж, нэмүү өртөг шингэсэн бүтээгдэхүүний үнэ цэнийг нэмэгдүүлэх хүрээнд баруун бүсэд “Шинэ Ховд” үйлдвэрлэл, технологийн паркийг байгуулахаар дэд бүтцийн бүтээн байгуулалтын ажил хийгдэж байна. </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 xml:space="preserve">Тус үйлдвэрлэл, технологийн паркт жилд 1 сая ширхэг арьс шир, 3 </w:t>
      </w:r>
      <w:proofErr w:type="spellStart"/>
      <w:r w:rsidRPr="00C4776C">
        <w:rPr>
          <w:rFonts w:ascii="Arial" w:hAnsi="Arial" w:cs="Arial"/>
          <w:lang w:val="mn-MN"/>
        </w:rPr>
        <w:t>мян</w:t>
      </w:r>
      <w:proofErr w:type="spellEnd"/>
      <w:r w:rsidRPr="00C4776C">
        <w:rPr>
          <w:rFonts w:ascii="Arial" w:hAnsi="Arial" w:cs="Arial"/>
          <w:lang w:val="mn-MN"/>
        </w:rPr>
        <w:t>.тонн ноос, 300 тонн ноолуур боловсруулах хүчин чадал бүхий 25 үйлдвэр байгуулахаар төлөвлөж, паркийн авто зам, цахилгаан, дулаан, холбоо, инженерийн шугам сүлжээ зэрэг дэд бүтцийн 5 багц ажлын бүтээн байгуулалтыг 2023 онд эхлүүлж, 2024 онд дуусгахаар төлөвлөн ажиллаж байна.</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Сүүлийн жилүүдэд гаднын томоохон худалдан авагчид түүхий эд бүтээгдэхүүнийг худалдан авахдаа чанараас гадна байгаль орчинд ээлтэй байх, малын тавлаг байдлыг хангасан байх гэдэг шаардлагыг ихээхэн анхаардаг болсон.</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 xml:space="preserve">Монгол ноолуурын чанарт тулгуурлан “Монголын хаан ширхэгт” бүтээгдэхүүний стандартыг баталсан ба уг стандартын шаардлага хангасан хамгийн нарийн микронтой, сайн чанарын ноолуурыг баталгаажуулж, гэрчлэх тэмдэгт олгох ажлыг салбарын мэргэжлийн холбоотой хамтран хэрэгжүүлж байна </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 xml:space="preserve">Мөн монгол орны бэлчээрийн мал аж ахуй, ялангуяа монгол малчдын дунд байгаа өвөрмөц арга ажиллагааг мал, амьтны эрх чөлөөний нийтлэг зарчим, орчин цагийн органик үйлдвэрлэлд тавигдах шаардлагатай уялдуулах, текстилийн </w:t>
      </w:r>
      <w:r w:rsidRPr="00C4776C">
        <w:rPr>
          <w:rFonts w:ascii="Arial" w:hAnsi="Arial" w:cs="Arial"/>
          <w:lang w:val="mn-MN"/>
        </w:rPr>
        <w:lastRenderedPageBreak/>
        <w:t xml:space="preserve">үйлдвэрлэлд байгаль орчинд ээлтэй үйлдвэрлэлийг нэвтрүүлэх зорилгоор “Хариуцлагатай нүүдэлчин зохистой дадлыг хэрэгжүүлэхэд тавих шаардлагууд” болон “Текстилийн тогтвортой үйлдвэрлэл” зохистой дадлын  стандартуудыг боловсруулан үндэсний стандартаар баталсан. </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Энэхүү стандартуудын шаардлагыг хангасан малчид, хоршоод, үйлдвэрлэгчдийг баталгаажуулах ажлыг баталгаажуулалтын эрх бүхий байгууллагуудаар баталгаажуулах ажлыг дэмжин хэрэгжүүлж байна.</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Цаашид дээрх стандартуудын шаардлага хангасан, тохирлын баталгаатай бүтээгдэхүүн, үйлдвэрлэлийг тууштай дэмжих замаар мал аж ахуй болон боловсруулах үйлдвэрлэлийг байгальд ээлтэй байдлаар хөгжүүлэх боломжтой юм.</w:t>
      </w:r>
    </w:p>
    <w:p w:rsidR="00F3202A" w:rsidRPr="00C4776C" w:rsidRDefault="00F3202A" w:rsidP="00F3202A">
      <w:pPr>
        <w:spacing w:before="240" w:after="120"/>
        <w:ind w:firstLine="567"/>
        <w:jc w:val="both"/>
        <w:rPr>
          <w:rFonts w:ascii="Arial" w:hAnsi="Arial" w:cs="Arial"/>
          <w:b/>
          <w:lang w:val="mn-MN"/>
        </w:rPr>
      </w:pPr>
      <w:r w:rsidRPr="00C4776C">
        <w:rPr>
          <w:rFonts w:ascii="Arial" w:hAnsi="Arial" w:cs="Arial"/>
          <w:lang w:val="mn-MN"/>
        </w:rPr>
        <w:t xml:space="preserve">Монгол Улсын Засгийн газраас ноолуур боловсруулах үндэсний үйлдвэрүүдийн өрсөлдөх чадварыг нэмэгдүүлж, улмаар </w:t>
      </w:r>
      <w:bookmarkStart w:id="4" w:name="_Hlk159940353"/>
      <w:r w:rsidRPr="00C4776C">
        <w:rPr>
          <w:rFonts w:ascii="Arial" w:hAnsi="Arial" w:cs="Arial"/>
          <w:lang w:val="mn-MN"/>
        </w:rPr>
        <w:t>түүхий эдийг үнийн уналтаас хамгаалах, үнэ тогтворжуулах зорилгоор түүхий эд бэлтгэлд зориулан хөнгөлөлттэй зээлийг олгож байна</w:t>
      </w:r>
    </w:p>
    <w:bookmarkEnd w:id="4"/>
    <w:p w:rsidR="00F3202A" w:rsidRPr="00C4776C" w:rsidRDefault="00F3202A" w:rsidP="00F3202A">
      <w:pPr>
        <w:spacing w:after="120"/>
        <w:ind w:firstLine="567"/>
        <w:jc w:val="both"/>
        <w:rPr>
          <w:rFonts w:ascii="Arial" w:hAnsi="Arial" w:cs="Arial"/>
          <w:b/>
          <w:lang w:val="mn-MN"/>
        </w:rPr>
      </w:pPr>
      <w:r w:rsidRPr="00C4776C">
        <w:rPr>
          <w:rFonts w:ascii="Arial" w:hAnsi="Arial" w:cs="Arial"/>
          <w:lang w:val="mn-MN"/>
        </w:rPr>
        <w:t xml:space="preserve">Засгийн газрын </w:t>
      </w:r>
      <w:bookmarkStart w:id="5" w:name="_Hlk160278811"/>
      <w:r w:rsidRPr="00C4776C">
        <w:rPr>
          <w:rFonts w:ascii="Arial" w:hAnsi="Arial" w:cs="Arial"/>
          <w:lang w:val="mn-MN"/>
        </w:rPr>
        <w:t>2021 оны 42 дугаар тогтоолоор баталсан “Эрүүл мэндээ хамгаалж, эдийн засгаа сэргээх 10 их наядын цогц төлөвлөгөө”-ний хүрээнд 2021 онд ноос, ноолуурын 42 үйлдвэрт 98.1 тэрбум, арьс ширний 9 үйлдвэрт 13.2 тэрбум, 2022 онд 33 үйлдвэрт 134.9 тэрбум, арьс ширний 8 үйлдвэрт 7.1 тэрбум, Засгийн газрын 2023 оны 64 дүгээр тогтоолын</w:t>
      </w:r>
      <w:bookmarkEnd w:id="5"/>
      <w:r w:rsidRPr="00C4776C">
        <w:rPr>
          <w:rFonts w:ascii="Arial" w:hAnsi="Arial" w:cs="Arial"/>
          <w:lang w:val="mn-MN"/>
        </w:rPr>
        <w:t xml:space="preserve"> дагуу ноолуур бэлтгэлийн зориулалтаар 34 аж ахуйн нэгжид 169.1 тэрбум төгрөгийн зээлийг тус тус олгосон байна. </w:t>
      </w:r>
    </w:p>
    <w:p w:rsidR="00F3202A" w:rsidRPr="00C4776C" w:rsidRDefault="00F3202A" w:rsidP="00F3202A">
      <w:pPr>
        <w:spacing w:before="240" w:after="120"/>
        <w:ind w:firstLine="567"/>
        <w:jc w:val="both"/>
        <w:rPr>
          <w:rFonts w:ascii="Arial" w:hAnsi="Arial" w:cs="Arial"/>
          <w:lang w:val="mn-MN"/>
        </w:rPr>
      </w:pPr>
      <w:r w:rsidRPr="00C4776C">
        <w:rPr>
          <w:rFonts w:ascii="Arial" w:hAnsi="Arial" w:cs="Arial"/>
          <w:lang w:val="mn-MN"/>
        </w:rPr>
        <w:t>Монгол Улсын Их Хурал, Засгийн газраас гаргасан тогтоол шийдвэр, хөнгөлөлттэй зээлийн үр дүнд ноос, ноолуурын салбарт 528, арьс ширний салбарт 101 ажлын байр шинээр нэмэгдэж, үйлдвэрлэлийн хүчин чадал нэмэгдэж, тухайлбал хялгас ялгах үндэсний үйлдвэрүүдийн хүчин чадал 1800 тонн, ээрэх үйлдвэрийн хүчин чадал 160 тонноор нэмэгдсэн байна. Мөн түүхий ноолуурын үнэ 2023 онд 2022 онтой харьцуулахад 15-20 хувийн өсөлттэй байсан. Самнасан ноолуурын экспорт тогтвортой өсөлттэй байна.</w:t>
      </w:r>
    </w:p>
    <w:p w:rsidR="00F3202A" w:rsidRPr="00C4776C" w:rsidRDefault="00F3202A" w:rsidP="00F3202A">
      <w:pPr>
        <w:spacing w:before="240"/>
        <w:ind w:firstLine="540"/>
        <w:jc w:val="both"/>
        <w:rPr>
          <w:rFonts w:ascii="Arial" w:hAnsi="Arial" w:cs="Arial"/>
          <w:lang w:val="mn-MN"/>
        </w:rPr>
      </w:pPr>
      <w:r w:rsidRPr="00C4776C">
        <w:rPr>
          <w:rFonts w:ascii="Arial" w:hAnsi="Arial" w:cs="Arial"/>
          <w:lang w:val="mn-MN"/>
        </w:rPr>
        <w:t>Өнөөдөр дэлхий даяар бидний ашиглаж байгаа байгалийн эх үүсвэрийн хэрэглээ, гаргаж байгаа хог хаягдлын хэмжээ нь дэлхийн нөөц, чадавхаас үлэмж хэтрээд байна. Үүнийг экологийн ул мөр гэдэг ойлголтоор тайлбарлавал эх дэлхий бидний хэрэглээг гүйцэж үйлдвэрлэж амжихгүй байгаа буюу хүн төрөлхтний хэрэглээг нэг биш 1,5 дэлхий хангахаар нөхцөл үүсээд байна (Global Footprint Network report, 2014 он). Энэхүү хэтийдсэн хэрэглээнээс болоод даян дэлхийн эко систем доройтож, биологийн олон төрөл зүйл алдагдаж улмаар эх дэлхийн нэг жилийн туршид үйлдвэрлэх нөөц баялгийн хэмжээ болон хог хаягдлыг шингээх чадавх зогсолтгүй буурч байна. Хүн төрөлхтний экологийн сөрөг ул мөр жил бүр өсөж байна.  Эдгээр асуудлуудыг шийдвэрлэх үүднээс 2015 онд НҮБ-ын Ерөнхий Ассамблейн 70 дугаар чуулганы үеэр “Тогтвортой Хөгжлийн Зорилтууд (</w:t>
      </w:r>
      <w:proofErr w:type="spellStart"/>
      <w:r w:rsidRPr="00C4776C">
        <w:rPr>
          <w:rFonts w:ascii="Arial" w:hAnsi="Arial" w:cs="Arial"/>
          <w:lang w:val="mn-MN"/>
        </w:rPr>
        <w:t>ТХЗ</w:t>
      </w:r>
      <w:proofErr w:type="spellEnd"/>
      <w:r w:rsidRPr="00C4776C">
        <w:rPr>
          <w:rFonts w:ascii="Arial" w:hAnsi="Arial" w:cs="Arial"/>
          <w:lang w:val="mn-MN"/>
        </w:rPr>
        <w:t xml:space="preserve">)”-ыг баталсан. </w:t>
      </w:r>
      <w:proofErr w:type="spellStart"/>
      <w:r w:rsidRPr="00C4776C">
        <w:rPr>
          <w:rFonts w:ascii="Arial" w:hAnsi="Arial" w:cs="Arial"/>
          <w:lang w:val="mn-MN"/>
        </w:rPr>
        <w:t>ТХЗ</w:t>
      </w:r>
      <w:proofErr w:type="spellEnd"/>
      <w:r w:rsidRPr="00C4776C">
        <w:rPr>
          <w:rFonts w:ascii="Arial" w:hAnsi="Arial" w:cs="Arial"/>
          <w:lang w:val="mn-MN"/>
        </w:rPr>
        <w:t xml:space="preserve">-д нийгэм, эдийн засаг, байгаль орчин гэсэн үндсэн гурван хүчин зүйлд тулгуурлан, харилцан шүтэлцээтэй үйлдэл, үйл ажиллагаагаар хангах ба дэлхийн улс орнууд, улс орон бүрийн төр, хувийн хэвшил, иргэн бүр хамтдаа хөгжих, хөгжлөөс хэн ч үлдэх, хоцрох ёсгүйг онцолжээ. Өөрөөр хэлбэл </w:t>
      </w:r>
      <w:proofErr w:type="spellStart"/>
      <w:r w:rsidRPr="00C4776C">
        <w:rPr>
          <w:rFonts w:ascii="Arial" w:hAnsi="Arial" w:cs="Arial"/>
          <w:lang w:val="mn-MN"/>
        </w:rPr>
        <w:t>ТХЗ</w:t>
      </w:r>
      <w:proofErr w:type="spellEnd"/>
      <w:r w:rsidRPr="00C4776C">
        <w:rPr>
          <w:rFonts w:ascii="Arial" w:hAnsi="Arial" w:cs="Arial"/>
          <w:lang w:val="mn-MN"/>
        </w:rPr>
        <w:t xml:space="preserve">-ын үндсэн үзэл санаа нь өнөө үеийн хэрэгцээг хангахдаа ирээдүй үеийн хэрэгцээгээ хангах боломжийг хязгаарлахгүй байх буюу тогтвортой хөгжих явдал юм. </w:t>
      </w:r>
    </w:p>
    <w:p w:rsidR="00F3202A" w:rsidRPr="00C4776C" w:rsidRDefault="00F3202A" w:rsidP="00F3202A">
      <w:pPr>
        <w:pStyle w:val="Heading1"/>
        <w:spacing w:after="240"/>
        <w:jc w:val="center"/>
        <w:rPr>
          <w:rFonts w:ascii="Arial" w:eastAsia="Times New Roman" w:hAnsi="Arial" w:cs="Arial"/>
          <w:b/>
          <w:color w:val="auto"/>
          <w:sz w:val="24"/>
          <w:lang w:val="mn-MN"/>
        </w:rPr>
      </w:pPr>
      <w:bookmarkStart w:id="6" w:name="_Toc69380394"/>
      <w:r w:rsidRPr="00C4776C">
        <w:rPr>
          <w:rFonts w:ascii="Arial" w:eastAsia="Times New Roman" w:hAnsi="Arial" w:cs="Arial"/>
          <w:b/>
          <w:color w:val="auto"/>
          <w:sz w:val="24"/>
          <w:lang w:val="mn-MN"/>
        </w:rPr>
        <w:lastRenderedPageBreak/>
        <w:t>НЭГ. АСУУДАЛД ДҮН ШИНЖИЛГЭЭ ХИЙСЭН БАЙДАЛ</w:t>
      </w:r>
      <w:bookmarkEnd w:id="6"/>
    </w:p>
    <w:p w:rsidR="00F3202A" w:rsidRPr="00C4776C" w:rsidRDefault="00F3202A" w:rsidP="00F3202A">
      <w:pPr>
        <w:pStyle w:val="Heading2"/>
        <w:numPr>
          <w:ilvl w:val="0"/>
          <w:numId w:val="8"/>
        </w:numPr>
        <w:tabs>
          <w:tab w:val="left" w:pos="1080"/>
        </w:tabs>
        <w:spacing w:after="240"/>
        <w:ind w:left="540" w:firstLine="0"/>
        <w:jc w:val="both"/>
        <w:rPr>
          <w:rFonts w:ascii="Arial" w:eastAsia="Times New Roman" w:hAnsi="Arial" w:cs="Arial"/>
          <w:b/>
          <w:color w:val="auto"/>
          <w:sz w:val="24"/>
          <w:szCs w:val="24"/>
          <w:lang w:val="mn-MN"/>
        </w:rPr>
      </w:pPr>
      <w:bookmarkStart w:id="7" w:name="_Toc69380395"/>
      <w:r w:rsidRPr="00C4776C">
        <w:rPr>
          <w:rFonts w:ascii="Arial" w:eastAsia="Times New Roman" w:hAnsi="Arial" w:cs="Arial"/>
          <w:b/>
          <w:color w:val="auto"/>
          <w:sz w:val="24"/>
          <w:szCs w:val="24"/>
          <w:lang w:val="mn-MN"/>
        </w:rPr>
        <w:t>Асуудлыг тодорхойлж, асуудлын мөн чанар, цар хүрээг тогтоосон байдал</w:t>
      </w:r>
      <w:bookmarkEnd w:id="7"/>
    </w:p>
    <w:p w:rsidR="00F3202A" w:rsidRPr="00C4776C" w:rsidRDefault="00F3202A" w:rsidP="00F3202A">
      <w:pPr>
        <w:spacing w:before="240" w:after="240"/>
        <w:ind w:firstLine="540"/>
        <w:jc w:val="both"/>
        <w:rPr>
          <w:rFonts w:ascii="Arial" w:eastAsia="Times New Roman" w:hAnsi="Arial" w:cs="Arial"/>
          <w:shd w:val="clear" w:color="auto" w:fill="FFFFFF"/>
          <w:lang w:val="mn-MN"/>
        </w:rPr>
      </w:pPr>
      <w:r w:rsidRPr="00C4776C">
        <w:rPr>
          <w:rFonts w:ascii="Arial" w:hAnsi="Arial" w:cs="Arial"/>
          <w:lang w:val="mn-MN"/>
        </w:rPr>
        <w:t xml:space="preserve">Сүүлийн жилүүдэд өндөр хөгжилтэй орны хэрэглэгчид байгаль орчинд ээлтэй, </w:t>
      </w:r>
      <w:r w:rsidRPr="00C4776C">
        <w:rPr>
          <w:rFonts w:ascii="Arial" w:eastAsia="Times New Roman" w:hAnsi="Arial" w:cs="Arial"/>
          <w:shd w:val="clear" w:color="auto" w:fill="FFFFFF"/>
          <w:lang w:val="mn-MN"/>
        </w:rPr>
        <w:t>тогтвортой үйлдвэрлэл</w:t>
      </w:r>
      <w:r w:rsidRPr="00C4776C">
        <w:rPr>
          <w:rFonts w:ascii="Arial" w:eastAsia="Times New Roman" w:hAnsi="Arial" w:cs="Arial"/>
          <w:shd w:val="clear" w:color="auto" w:fill="FDFDFD"/>
          <w:lang w:val="mn-MN"/>
        </w:rPr>
        <w:t xml:space="preserve"> </w:t>
      </w:r>
      <w:r w:rsidRPr="00C4776C">
        <w:rPr>
          <w:rFonts w:ascii="Arial" w:eastAsia="Times New Roman" w:hAnsi="Arial" w:cs="Arial"/>
          <w:shd w:val="clear" w:color="auto" w:fill="FFFFFF"/>
          <w:lang w:val="mn-MN"/>
        </w:rPr>
        <w:t>болон гарал үүсэл тодорхой бүтээгдэхүүний</w:t>
      </w:r>
      <w:r w:rsidRPr="00C4776C">
        <w:rPr>
          <w:rFonts w:ascii="Arial" w:eastAsia="Times New Roman" w:hAnsi="Arial" w:cs="Arial"/>
          <w:shd w:val="clear" w:color="auto" w:fill="FDFDFD"/>
          <w:lang w:val="mn-MN"/>
        </w:rPr>
        <w:t xml:space="preserve"> </w:t>
      </w:r>
      <w:r w:rsidRPr="00C4776C">
        <w:rPr>
          <w:rFonts w:ascii="Arial" w:eastAsia="Times New Roman" w:hAnsi="Arial" w:cs="Arial"/>
          <w:shd w:val="clear" w:color="auto" w:fill="FFFFFF"/>
          <w:lang w:val="mn-MN"/>
        </w:rPr>
        <w:t>худалдан авалт руу хандаж байгаа энэ үед ноос, ноолуур, сарлаг, тэмээний ноос, арьс ширэн бүтээгдэхүүний үйлдвэрлэлийг бодлогоор дэмжих нь малчдын орлогыг</w:t>
      </w:r>
      <w:r w:rsidRPr="00C4776C">
        <w:rPr>
          <w:rFonts w:ascii="Arial" w:eastAsia="Times New Roman" w:hAnsi="Arial" w:cs="Arial"/>
          <w:shd w:val="clear" w:color="auto" w:fill="FDFDFD"/>
          <w:lang w:val="mn-MN"/>
        </w:rPr>
        <w:t xml:space="preserve"> </w:t>
      </w:r>
      <w:r w:rsidRPr="00C4776C">
        <w:rPr>
          <w:rFonts w:ascii="Arial" w:eastAsia="Times New Roman" w:hAnsi="Arial" w:cs="Arial"/>
          <w:shd w:val="clear" w:color="auto" w:fill="FFFFFF"/>
          <w:lang w:val="mn-MN"/>
        </w:rPr>
        <w:t>өсгөх боломж болохын зэрэгцээ Монгол Улсын</w:t>
      </w:r>
      <w:r w:rsidRPr="00C4776C">
        <w:rPr>
          <w:rFonts w:ascii="Arial" w:eastAsia="Times New Roman" w:hAnsi="Arial" w:cs="Arial"/>
          <w:shd w:val="clear" w:color="auto" w:fill="FDFDFD"/>
          <w:lang w:val="mn-MN"/>
        </w:rPr>
        <w:t xml:space="preserve"> </w:t>
      </w:r>
      <w:r w:rsidRPr="00C4776C">
        <w:rPr>
          <w:rFonts w:ascii="Arial" w:eastAsia="Times New Roman" w:hAnsi="Arial" w:cs="Arial"/>
          <w:shd w:val="clear" w:color="auto" w:fill="FFFFFF"/>
          <w:lang w:val="mn-MN"/>
        </w:rPr>
        <w:t>байгаль орчин, өв соёлыг хамгаалан хадгалахад</w:t>
      </w:r>
      <w:r w:rsidRPr="00C4776C">
        <w:rPr>
          <w:rFonts w:ascii="Arial" w:eastAsia="Times New Roman" w:hAnsi="Arial" w:cs="Arial"/>
          <w:shd w:val="clear" w:color="auto" w:fill="FDFDFD"/>
          <w:lang w:val="mn-MN"/>
        </w:rPr>
        <w:t xml:space="preserve"> </w:t>
      </w:r>
      <w:r w:rsidRPr="00C4776C">
        <w:rPr>
          <w:rFonts w:ascii="Arial" w:eastAsia="Times New Roman" w:hAnsi="Arial" w:cs="Arial"/>
          <w:shd w:val="clear" w:color="auto" w:fill="FFFFFF"/>
          <w:lang w:val="mn-MN"/>
        </w:rPr>
        <w:t>өндөр ач холбогдолтой юм.</w:t>
      </w:r>
    </w:p>
    <w:p w:rsidR="00F3202A" w:rsidRPr="00C4776C" w:rsidRDefault="00F3202A" w:rsidP="00F3202A">
      <w:pPr>
        <w:spacing w:before="240" w:after="240"/>
        <w:ind w:firstLine="540"/>
        <w:jc w:val="both"/>
        <w:rPr>
          <w:rFonts w:ascii="Arial" w:eastAsia="Times New Roman" w:hAnsi="Arial" w:cs="Arial"/>
          <w:shd w:val="clear" w:color="auto" w:fill="FFFFFF"/>
          <w:lang w:val="mn-MN"/>
        </w:rPr>
      </w:pPr>
      <w:r w:rsidRPr="00C4776C">
        <w:rPr>
          <w:rFonts w:ascii="Arial" w:eastAsia="Times New Roman" w:hAnsi="Arial" w:cs="Arial"/>
          <w:shd w:val="clear" w:color="auto" w:fill="FFFFFF"/>
          <w:lang w:val="mn-MN"/>
        </w:rPr>
        <w:t>Улмаар чанарыг бэхжүүлэх, олон</w:t>
      </w:r>
      <w:r w:rsidRPr="00C4776C">
        <w:rPr>
          <w:rFonts w:ascii="Arial" w:eastAsia="Times New Roman" w:hAnsi="Arial" w:cs="Arial"/>
          <w:shd w:val="clear" w:color="auto" w:fill="FDFDFD"/>
          <w:lang w:val="mn-MN"/>
        </w:rPr>
        <w:t xml:space="preserve"> </w:t>
      </w:r>
      <w:r w:rsidRPr="00C4776C">
        <w:rPr>
          <w:rFonts w:ascii="Arial" w:eastAsia="Times New Roman" w:hAnsi="Arial" w:cs="Arial"/>
          <w:shd w:val="clear" w:color="auto" w:fill="FFFFFF"/>
          <w:lang w:val="mn-MN"/>
        </w:rPr>
        <w:t>улсын стандартыг дагаж мөрдсөнөөр экспортыг</w:t>
      </w:r>
      <w:r w:rsidRPr="00C4776C">
        <w:rPr>
          <w:rFonts w:ascii="Arial" w:eastAsia="Times New Roman" w:hAnsi="Arial" w:cs="Arial"/>
          <w:shd w:val="clear" w:color="auto" w:fill="FDFDFD"/>
          <w:lang w:val="mn-MN"/>
        </w:rPr>
        <w:t xml:space="preserve"> </w:t>
      </w:r>
      <w:r w:rsidRPr="00C4776C">
        <w:rPr>
          <w:rFonts w:ascii="Arial" w:eastAsia="Times New Roman" w:hAnsi="Arial" w:cs="Arial"/>
          <w:shd w:val="clear" w:color="auto" w:fill="FFFFFF"/>
          <w:lang w:val="mn-MN"/>
        </w:rPr>
        <w:t>өсгөх, Монголын компаниудын өрсөлдөх</w:t>
      </w:r>
      <w:r w:rsidRPr="00C4776C">
        <w:rPr>
          <w:rFonts w:ascii="Arial" w:eastAsia="Times New Roman" w:hAnsi="Arial" w:cs="Arial"/>
          <w:shd w:val="clear" w:color="auto" w:fill="FDFDFD"/>
          <w:lang w:val="mn-MN"/>
        </w:rPr>
        <w:t xml:space="preserve"> </w:t>
      </w:r>
      <w:r w:rsidRPr="00C4776C">
        <w:rPr>
          <w:rFonts w:ascii="Arial" w:eastAsia="Times New Roman" w:hAnsi="Arial" w:cs="Arial"/>
          <w:shd w:val="clear" w:color="auto" w:fill="FFFFFF"/>
          <w:lang w:val="mn-MN"/>
        </w:rPr>
        <w:t>чадварыг дээшлүүлэх, шинэ хөрөнгө оруулалтыг</w:t>
      </w:r>
      <w:r w:rsidRPr="00C4776C">
        <w:rPr>
          <w:rFonts w:ascii="Arial" w:eastAsia="Times New Roman" w:hAnsi="Arial" w:cs="Arial"/>
          <w:shd w:val="clear" w:color="auto" w:fill="FDFDFD"/>
          <w:lang w:val="mn-MN"/>
        </w:rPr>
        <w:t xml:space="preserve"> </w:t>
      </w:r>
      <w:r w:rsidRPr="00C4776C">
        <w:rPr>
          <w:rFonts w:ascii="Arial" w:eastAsia="Times New Roman" w:hAnsi="Arial" w:cs="Arial"/>
          <w:shd w:val="clear" w:color="auto" w:fill="FFFFFF"/>
          <w:lang w:val="mn-MN"/>
        </w:rPr>
        <w:t>татахад чухал ач холбогдолтой байна.</w:t>
      </w:r>
    </w:p>
    <w:p w:rsidR="00F3202A" w:rsidRPr="00C4776C" w:rsidRDefault="00F3202A" w:rsidP="00F3202A">
      <w:pPr>
        <w:spacing w:before="240"/>
        <w:ind w:firstLine="540"/>
        <w:jc w:val="both"/>
        <w:rPr>
          <w:rFonts w:ascii="Arial" w:hAnsi="Arial" w:cs="Arial"/>
          <w:lang w:val="mn-MN"/>
        </w:rPr>
      </w:pPr>
      <w:r w:rsidRPr="00C4776C">
        <w:rPr>
          <w:rFonts w:ascii="Arial" w:hAnsi="Arial" w:cs="Arial"/>
          <w:lang w:val="mn-MN"/>
        </w:rPr>
        <w:t xml:space="preserve">Монгол Улсын Их Хурлаас “Алсын хараа-2050” Монгол Улсын урт хугацааны хөгжлийн бодлогыг баталж, Монгол Улс 2050 онд нийгмийн хөгжил, эдийн засгийн өсөлт, иргэдийн амьдралын чанараар Азид тэргүүлэгч орнуудын нэг болох алсын харааг дэвшүүлжээ. </w:t>
      </w:r>
    </w:p>
    <w:p w:rsidR="00F3202A" w:rsidRPr="00C4776C" w:rsidRDefault="00F3202A" w:rsidP="00F3202A">
      <w:pPr>
        <w:spacing w:before="240"/>
        <w:ind w:firstLine="540"/>
        <w:jc w:val="both"/>
        <w:rPr>
          <w:rFonts w:ascii="Arial" w:hAnsi="Arial" w:cs="Arial"/>
          <w:lang w:val="mn-MN"/>
        </w:rPr>
      </w:pPr>
      <w:r w:rsidRPr="00C4776C">
        <w:rPr>
          <w:rFonts w:ascii="Arial" w:hAnsi="Arial" w:cs="Arial"/>
          <w:lang w:val="mn-MN"/>
        </w:rPr>
        <w:t xml:space="preserve">Дэлхийн текстилийн ширхэгтийн нийт үйлдвэрлэлийн хэмжээ 2021 онд 109 сая тонн байгаагаас амьтны гаралтай ширхэгт 1.7 хувь, үүнээс 1.5 хувийг ноосон ширхэгт, 0.02 хувийг ямааны ноолууран ширхэгт эзэлж байна. </w:t>
      </w:r>
    </w:p>
    <w:p w:rsidR="00F3202A" w:rsidRPr="00C4776C" w:rsidRDefault="00F3202A" w:rsidP="00F3202A">
      <w:pPr>
        <w:spacing w:before="240"/>
        <w:ind w:firstLine="540"/>
        <w:jc w:val="both"/>
        <w:rPr>
          <w:rFonts w:ascii="Arial" w:hAnsi="Arial" w:cs="Arial"/>
          <w:lang w:val="mn-MN"/>
        </w:rPr>
      </w:pPr>
      <w:r w:rsidRPr="00C4776C">
        <w:rPr>
          <w:rFonts w:ascii="Arial" w:hAnsi="Arial" w:cs="Arial"/>
          <w:lang w:val="mn-MN"/>
        </w:rPr>
        <w:t xml:space="preserve">Энэхүү ховор онцлог ширхэгт болох ноолуурын нөөцийн 48 орчим хувийг Монгол улс, 50 орчим хувийг БНХАУ, үлдсэн хувийг нь Иран, Афганистан, Казахстан зэрэг улсууд бэлтгэж дэлхийн зах зээлд нийлүүлдэг. </w:t>
      </w:r>
    </w:p>
    <w:p w:rsidR="00F3202A" w:rsidRPr="00C4776C" w:rsidRDefault="00F3202A" w:rsidP="00F3202A">
      <w:pPr>
        <w:spacing w:before="240"/>
        <w:ind w:firstLine="540"/>
        <w:jc w:val="both"/>
        <w:rPr>
          <w:rFonts w:ascii="Arial" w:hAnsi="Arial" w:cs="Arial"/>
          <w:lang w:val="mn-MN"/>
        </w:rPr>
      </w:pPr>
      <w:r w:rsidRPr="00C4776C">
        <w:rPr>
          <w:rFonts w:ascii="Arial" w:hAnsi="Arial" w:cs="Arial"/>
          <w:lang w:val="mn-MN"/>
        </w:rPr>
        <w:t>Монгол Улс нь дэлхийн ноолуурын 50 орчим хувийг үйлдвэрлэдэг бөгөөд нийт ноолуурынхаа 70-80 хувийг зөвхөн угаагаад БНХАУ-д экспортолдог байсан бол 2024 оны 07 дугаар сарын 01-ний өдрөөс эхлэн ноолуураа угаасан бус бүрэн самнаж экспортлох шийдвэрийг Монгол Улсын Их Хурал, Засгийн газраас  гаргаж, техникийн зохицуулалт баталсан.</w:t>
      </w:r>
    </w:p>
    <w:p w:rsidR="00F3202A" w:rsidRPr="00C4776C" w:rsidRDefault="00F3202A" w:rsidP="00F3202A">
      <w:pPr>
        <w:spacing w:before="240"/>
        <w:ind w:firstLine="720"/>
        <w:jc w:val="both"/>
        <w:rPr>
          <w:rFonts w:ascii="Arial" w:hAnsi="Arial" w:cs="Arial"/>
          <w:lang w:val="mn-MN"/>
        </w:rPr>
      </w:pPr>
      <w:r w:rsidRPr="00C4776C">
        <w:rPr>
          <w:rFonts w:ascii="Arial" w:hAnsi="Arial" w:cs="Arial"/>
          <w:lang w:val="mn-MN"/>
        </w:rPr>
        <w:t>Цаашид ноосны хялгас ялгах, ноос, ноолуурын ээрэх, сүлжих, нэхэх үйлдвэрлэлийн хүчин чадлыг нэмэгдүүлэх, өндөр бүтээмжтэй, эрчим хүчний хэмнэлттэй, дэвшилтэт технологийг үйлдвэрлэлд нэвтрүүлэхэд дэмжлэг үзүүлэх шаардлагатай байна.</w:t>
      </w:r>
    </w:p>
    <w:p w:rsidR="00F3202A" w:rsidRPr="00C4776C" w:rsidRDefault="00F3202A" w:rsidP="00F3202A">
      <w:pPr>
        <w:spacing w:before="240"/>
        <w:ind w:firstLine="540"/>
        <w:jc w:val="both"/>
        <w:rPr>
          <w:rFonts w:ascii="Arial" w:hAnsi="Arial" w:cs="Arial"/>
          <w:lang w:val="mn-MN"/>
        </w:rPr>
      </w:pPr>
      <w:r w:rsidRPr="00C4776C">
        <w:rPr>
          <w:rFonts w:ascii="Arial" w:hAnsi="Arial" w:cs="Arial"/>
          <w:lang w:val="mn-MN"/>
        </w:rPr>
        <w:t>“Үндэсний үйлдвэрлэгчдийг дэмжих, ажлын байр нэмэгдүүлэх зарим арга хэмжээний тухай” У</w:t>
      </w:r>
      <w:r w:rsidR="001B4B2D" w:rsidRPr="00C4776C">
        <w:rPr>
          <w:rFonts w:ascii="Arial" w:hAnsi="Arial" w:cs="Arial"/>
          <w:lang w:val="mn-MN"/>
        </w:rPr>
        <w:t xml:space="preserve">лсын Их Хурлын </w:t>
      </w:r>
      <w:r w:rsidRPr="00C4776C">
        <w:rPr>
          <w:rFonts w:ascii="Arial" w:hAnsi="Arial" w:cs="Arial"/>
          <w:lang w:val="mn-MN"/>
        </w:rPr>
        <w:t>2011 оны 30 дугаар тогтоолоор хонь, тэмээний ноос бэлтгэж, үндэсний үйлдвэрт тушаасан малчин, мал бүхий этгээдэд 2011 оноос хойш нийт 268.1 тэрбум төгрөгийн мөнгөн урамшуулал олгосон байна.</w:t>
      </w:r>
    </w:p>
    <w:p w:rsidR="00F3202A" w:rsidRPr="00C4776C" w:rsidRDefault="00F3202A" w:rsidP="00F3202A">
      <w:pPr>
        <w:spacing w:before="240"/>
        <w:ind w:firstLine="540"/>
        <w:jc w:val="both"/>
        <w:rPr>
          <w:rFonts w:ascii="Arial" w:hAnsi="Arial" w:cs="Arial"/>
          <w:lang w:val="mn-MN"/>
        </w:rPr>
      </w:pPr>
      <w:r w:rsidRPr="00C4776C">
        <w:rPr>
          <w:rFonts w:ascii="Arial" w:hAnsi="Arial" w:cs="Arial"/>
          <w:lang w:val="mn-MN"/>
        </w:rPr>
        <w:t>Ноосонд урамшуулал олгосноор ноосны салбарт шинэ нэр төрлийн бүтээгдэхүүн үйлдвэрлэл тухайлбал, ноосон дулаалга, ноосон бордоо, ноосны хялгасыг нь  ялгаж сүлжмэл, нэхмэл бүтээгдэхүүн үйлдвэрлэл нэмэгдсэн хэдий ч тус салбарын эдийн засагт үзүүлэх хувь нэмэр болон ноосны боловсруулалтын түвшин төдийлөн сайн өсөөгүй байна.</w:t>
      </w:r>
    </w:p>
    <w:p w:rsidR="00F3202A" w:rsidRPr="00C4776C" w:rsidRDefault="00F3202A" w:rsidP="00F3202A">
      <w:pPr>
        <w:spacing w:before="240" w:after="240"/>
        <w:ind w:firstLine="540"/>
        <w:jc w:val="both"/>
        <w:rPr>
          <w:rFonts w:ascii="Arial" w:hAnsi="Arial" w:cs="Arial"/>
          <w:lang w:val="mn-MN"/>
        </w:rPr>
      </w:pPr>
      <w:r w:rsidRPr="00C4776C">
        <w:rPr>
          <w:rFonts w:ascii="Arial" w:hAnsi="Arial" w:cs="Arial"/>
          <w:lang w:val="mn-MN"/>
        </w:rPr>
        <w:lastRenderedPageBreak/>
        <w:t>Мөн “Малчид, үндэсний үйлдвэрлэгчдийг дэмжих зарим арга хэмжээний тухай” У</w:t>
      </w:r>
      <w:r w:rsidR="001B4B2D" w:rsidRPr="00C4776C">
        <w:rPr>
          <w:rFonts w:ascii="Arial" w:hAnsi="Arial" w:cs="Arial"/>
          <w:lang w:val="mn-MN"/>
        </w:rPr>
        <w:t xml:space="preserve">лсын Их Хурлын </w:t>
      </w:r>
      <w:r w:rsidRPr="00C4776C">
        <w:rPr>
          <w:rFonts w:ascii="Arial" w:hAnsi="Arial" w:cs="Arial"/>
          <w:lang w:val="mn-MN"/>
        </w:rPr>
        <w:t>2012 оны 74 дүгээр тогтоолоор арьс, шир бэлтгэж, үндэсний үйлдвэрт тушаасан малчин, мал бүхий этгээдэд 2013 оноос хойш нийт 77.0 тэрбум төгрөгийн мөнгөн урамшуулал олгосон байна.</w:t>
      </w:r>
    </w:p>
    <w:p w:rsidR="00F3202A" w:rsidRPr="00C4776C" w:rsidRDefault="00F3202A" w:rsidP="00F3202A">
      <w:pPr>
        <w:spacing w:after="240"/>
        <w:ind w:firstLine="709"/>
        <w:jc w:val="both"/>
        <w:rPr>
          <w:rFonts w:ascii="Arial" w:hAnsi="Arial" w:cs="Arial"/>
          <w:lang w:val="mn-MN"/>
        </w:rPr>
      </w:pPr>
      <w:bookmarkStart w:id="8" w:name="_Hlk161940944"/>
      <w:r w:rsidRPr="00C4776C">
        <w:rPr>
          <w:rFonts w:ascii="Arial" w:hAnsi="Arial" w:cs="Arial"/>
          <w:lang w:val="mn-MN"/>
        </w:rPr>
        <w:t>Өнөөгийн байдлаар арьс ширний нөөцийн 30 хүрэхгүй хувийг үндэсний боловсруулах үйлдвэрт нийлүүлэгдэж байна. Тухайлбал жилд 3.4 сая ширхэг арьс ширэнд хагас боловсруулалт, 1.2 сая ширхэг арьс ширэн гүн боловсруулалт, нийт 4.6 сая ширхэг нь боловсруулагдаж, 13.4 сая ширхэг арьс ширийг боловсруулж чадахгүй байна.</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 xml:space="preserve">Үндэсний үйлдвэрүүдийн боловсруулсан арьс, ширээр, гутал, цүнх, хувцас, савхин эдлэл үйлдвэрлэж байгаа боловч гадаад зах зээлийн хэрэгцээ шаардлага, түүхий эдийн гэмтлээс шалтгаалан үндэсний үйлдвэрүүдийн худалдан авах хэмжээ бага байгаагаас түүхий эдийн үнэ сүүлийн 10 жил нэмэгдээгүй нь малчдын орлогод сөргөөр нөлөөлж байна. </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Өнөөгийн арьс ширний бэлтгэл, урамшууллын тогтолцоог өөрчлөн мах төхөөрөх үйлдвэрүүдээр дамжуулан арьс ширээ бэлтгэх замаар нядалгааны үеийн арьс, ширний гэмтлийг бууруулах, махны үйлдвэрт нийлүүлсэн малын эрүүл мэнд, гарал үүслийг мөшгөн малын амьд байх үеийн гэмтлийг хянах, улмаар түүхий эд, бүтээгдэхүүний чанарыг сайжруулах боломж бүрдэнэ.</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Иймд арьс шир бэлтгэсэн малчдад олгож буй урамшууллыг малчдад шууд өгөх бус, мал төхөөрөх үйлдвэрүүдтэй холбох, уг үйлдвэрүүд нь эрүүл, чанартай мал нийлүүлсэн малчдаа урамшуулдаг тогтолцоо руу урамшууллын бодлогыг чиглүүлэх нь зүйтэй байна.</w:t>
      </w:r>
    </w:p>
    <w:p w:rsidR="00F3202A" w:rsidRPr="00C4776C" w:rsidRDefault="00F3202A" w:rsidP="00F3202A">
      <w:pPr>
        <w:spacing w:after="240"/>
        <w:ind w:firstLine="709"/>
        <w:jc w:val="both"/>
        <w:rPr>
          <w:rFonts w:ascii="Arial" w:hAnsi="Arial" w:cs="Arial"/>
          <w:lang w:val="mn-MN"/>
        </w:rPr>
      </w:pPr>
      <w:bookmarkStart w:id="9" w:name="_Hlk161822706"/>
      <w:bookmarkEnd w:id="8"/>
      <w:r w:rsidRPr="00C4776C">
        <w:rPr>
          <w:rFonts w:ascii="Arial" w:hAnsi="Arial" w:cs="Arial"/>
          <w:lang w:val="mn-MN"/>
        </w:rPr>
        <w:t xml:space="preserve">Малын бие махбодын биологийн болон гадна орчны физик, механик, химийн нөлөөллөөс арьсанд үүссэн өөрчлөлт гэмтэл нь арьс, ширний </w:t>
      </w:r>
      <w:proofErr w:type="spellStart"/>
      <w:r w:rsidRPr="00C4776C">
        <w:rPr>
          <w:rFonts w:ascii="Arial" w:hAnsi="Arial" w:cs="Arial"/>
          <w:lang w:val="mn-MN"/>
        </w:rPr>
        <w:t>таваарлаг</w:t>
      </w:r>
      <w:proofErr w:type="spellEnd"/>
      <w:r w:rsidRPr="00C4776C">
        <w:rPr>
          <w:rFonts w:ascii="Arial" w:hAnsi="Arial" w:cs="Arial"/>
          <w:lang w:val="mn-MN"/>
        </w:rPr>
        <w:t xml:space="preserve"> чанар, үнэлгээг бууруулж, бүтээгдэхүүн үйлдвэрлэхэд бэрхшээл учруулдаг.</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 xml:space="preserve"> Бэлтгэгдэж буй арьс ширний дийлэнх их хэмжээний гэмтэлтэй байгаа нь нэг талаас эцсийн бүтээгдэхүүний үнэ цэнийг бууруулаад зогсохгүй нөгөө талаас боловсруулалтын зардлыг нэмэгдүүлдэг. </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 xml:space="preserve">Малын амьд байхад үүссэн гэмтэл малын үс ноосонд далдлагдаж байдаг учир боловсруулагдаагүй арьсны чанар тодорхойлох үед сайн ажиглагдахгүй, харин арьс, ширний үйлдвэрт боловсруулах явцад илрэн гарч бүтээгдэхүүний чанар, гарцыг бууруулдаг. </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Хүнс, хөдөө аж ахуй, хөнгөн үйлдвэрийн судалгаа хөгжлийн төвийн 2021 оны судалгаанаас үзвэл бог малын арьсанд хачиг, хамууны гэмтэл үүнээс гадна шивээний гэмтэл, харин адууны ширэнд тамганы сорви их байсан байна.</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Иймд бог малыг бүрэн эрүүлжүүлэх, мал сүргийнхээ арьсанд механик гэмтэл үүсгэхгүй байх талаар малчдад сургалт хийх шаардлагатай байна.</w:t>
      </w:r>
    </w:p>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 xml:space="preserve">Түүнчлэн 2025 оноос хэрэгжиж эхлэх махны техникийн зохицуулалттай уялдуулан мал төхөөрөх үйлдвэрүүд, арьс шир боловсруулах үйлдвэрүүдийн хамтын </w:t>
      </w:r>
      <w:r w:rsidRPr="00C4776C">
        <w:rPr>
          <w:rFonts w:ascii="Arial" w:hAnsi="Arial" w:cs="Arial"/>
          <w:lang w:val="mn-MN"/>
        </w:rPr>
        <w:lastRenderedPageBreak/>
        <w:t>ажиллагааг сайжруулах замаар арьс ширний нядалгааны үеийн гэмтлийг бууруулах боломжтой юм.</w:t>
      </w:r>
    </w:p>
    <w:bookmarkEnd w:id="9"/>
    <w:p w:rsidR="00F3202A" w:rsidRPr="00C4776C" w:rsidRDefault="00F3202A" w:rsidP="00F3202A">
      <w:pPr>
        <w:spacing w:after="240"/>
        <w:ind w:firstLine="709"/>
        <w:jc w:val="both"/>
        <w:rPr>
          <w:rFonts w:ascii="Arial" w:hAnsi="Arial" w:cs="Arial"/>
          <w:lang w:val="mn-MN"/>
        </w:rPr>
      </w:pPr>
      <w:r w:rsidRPr="00C4776C">
        <w:rPr>
          <w:rFonts w:ascii="Arial" w:hAnsi="Arial" w:cs="Arial"/>
          <w:lang w:val="mn-MN"/>
        </w:rPr>
        <w:t>Нөгөөтээгүүр арьс ширний гүн боловсруулалтын хүчин чадлыг нэмэгдүүлэх, байгаль орчинд ээлтэй, орчин үеийн дэвшилтэт технологийг үйлдвэрлэлд нэвтрүүлэх шаардлагатай байна.</w:t>
      </w:r>
    </w:p>
    <w:p w:rsidR="00F3202A" w:rsidRPr="00C4776C" w:rsidRDefault="00F3202A" w:rsidP="00F3202A">
      <w:pPr>
        <w:shd w:val="clear" w:color="auto" w:fill="FFFFFF"/>
        <w:spacing w:after="240"/>
        <w:ind w:firstLine="540"/>
        <w:jc w:val="both"/>
        <w:rPr>
          <w:rFonts w:ascii="Arial" w:eastAsia="Times New Roman" w:hAnsi="Arial" w:cs="Arial"/>
          <w:lang w:val="mn-MN"/>
        </w:rPr>
      </w:pPr>
      <w:r w:rsidRPr="00C4776C">
        <w:rPr>
          <w:rFonts w:ascii="Arial" w:eastAsia="Times New Roman" w:hAnsi="Arial" w:cs="Arial"/>
          <w:lang w:val="mn-MN"/>
        </w:rPr>
        <w:t>Хөнгөн үйлдвэрийн салбарын эрхзүйн орчин дутмаг, түүхий эдийн болон бүтээгдэхүүний чанар, бэлтгэл болон ханган нийлүүлэлтийн тогтолцоо сул, эргэлтийн болон хөрөнгө оруулалтын зээлийн нөхцөл муу, мэргэжлийн хүний нөөцийн дутагдал, урамшууллын бодлого оновчгүй зэрэг тулгамдсан асуудал байна.</w:t>
      </w:r>
    </w:p>
    <w:p w:rsidR="00F3202A" w:rsidRPr="00C4776C" w:rsidRDefault="00F3202A" w:rsidP="00F3202A">
      <w:pPr>
        <w:spacing w:after="240"/>
        <w:ind w:right="-46" w:firstLine="567"/>
        <w:jc w:val="both"/>
        <w:rPr>
          <w:rFonts w:ascii="Arial" w:eastAsia="Times New Roman" w:hAnsi="Arial" w:cs="Arial"/>
          <w:shd w:val="clear" w:color="auto" w:fill="FDFDFD"/>
          <w:lang w:val="mn-MN"/>
        </w:rPr>
      </w:pPr>
      <w:r w:rsidRPr="00C4776C">
        <w:rPr>
          <w:rFonts w:ascii="Arial" w:eastAsia="Times New Roman" w:hAnsi="Arial" w:cs="Arial"/>
          <w:shd w:val="clear" w:color="auto" w:fill="FDFDFD"/>
          <w:lang w:val="mn-MN"/>
        </w:rPr>
        <w:t xml:space="preserve">Сүүлийн жилүүдэд шинээр батлагдсан зарим хууль тогтоомжийг дагаад хөнгөн үйлдвэрийн салбарын мэргэшсэн, зөвлөх, тэргүүлэх инженерүүдийг сурган баталгаажуулж,  гэрчилгээжүүлэх ажлууд орхигдсон, түүхий эдийн урамшууллын бодлогыг өөрчлөн сайжруулах боломжгүй байгаа зэрэг нь тус салбарын тулгамдсан асуудлыг улам нэмэгдүүлсээр байна. </w:t>
      </w:r>
    </w:p>
    <w:p w:rsidR="00F3202A" w:rsidRPr="00C4776C" w:rsidRDefault="00F3202A" w:rsidP="00F3202A">
      <w:pPr>
        <w:shd w:val="clear" w:color="auto" w:fill="FFFFFF"/>
        <w:spacing w:after="240"/>
        <w:ind w:firstLine="540"/>
        <w:jc w:val="both"/>
        <w:rPr>
          <w:rFonts w:ascii="Arial" w:eastAsia="Times New Roman" w:hAnsi="Arial" w:cs="Arial"/>
          <w:lang w:val="mn-MN"/>
        </w:rPr>
      </w:pPr>
      <w:bookmarkStart w:id="10" w:name="_Hlk68535531"/>
      <w:r w:rsidRPr="00C4776C">
        <w:rPr>
          <w:rFonts w:ascii="Arial" w:eastAsia="Times New Roman" w:hAnsi="Arial" w:cs="Arial"/>
          <w:lang w:val="mn-MN"/>
        </w:rPr>
        <w:t>Мөн ижил нэрийн барааны импорт болон худалдааны хяналтын тогтолцоо байхгүйгээс дотоод зах зээлээ хамгаалж чадахгүй байгаа төдийгүй хэрэглэгчдийг төөрөгдүүлж, иргэд эдийн засгийн хувьд хохирч байна. Энэ байдал нь үйлдвэрлэгчдийн бүтээгдэхүүн хөгжүүлэлтэд ч саад болж байна. </w:t>
      </w:r>
      <w:bookmarkEnd w:id="10"/>
    </w:p>
    <w:p w:rsidR="00F3202A" w:rsidRPr="00C4776C" w:rsidRDefault="00F3202A" w:rsidP="00F3202A">
      <w:pPr>
        <w:shd w:val="clear" w:color="auto" w:fill="FFFFFF"/>
        <w:spacing w:after="240"/>
        <w:ind w:firstLine="540"/>
        <w:jc w:val="both"/>
        <w:rPr>
          <w:rFonts w:ascii="Arial" w:eastAsia="Times New Roman" w:hAnsi="Arial" w:cs="Arial"/>
          <w:lang w:val="mn-MN"/>
        </w:rPr>
      </w:pPr>
      <w:r w:rsidRPr="00C4776C">
        <w:rPr>
          <w:rFonts w:ascii="Arial" w:eastAsia="Times New Roman" w:hAnsi="Arial" w:cs="Arial"/>
          <w:shd w:val="clear" w:color="auto" w:fill="FFFFFF"/>
          <w:lang w:val="mn-MN"/>
        </w:rPr>
        <w:t xml:space="preserve">Харин </w:t>
      </w:r>
      <w:r w:rsidRPr="00C4776C">
        <w:rPr>
          <w:rFonts w:ascii="Arial" w:eastAsia="Times New Roman" w:hAnsi="Arial" w:cs="Arial"/>
          <w:lang w:val="mn-MN"/>
        </w:rPr>
        <w:t xml:space="preserve">хөнгөн үйлдвэрийн бусад салбарын хувьд өөр өөрийн онцлог давуу чанартай, технологийн хувьд эрс ялгаатай үйлдвэрлэл бөгөөд тэдгээрийн зарим нь зах зээлийн зарчмаараа хөгжих боломжтой. </w:t>
      </w:r>
    </w:p>
    <w:p w:rsidR="00F3202A" w:rsidRPr="00C4776C" w:rsidRDefault="00F3202A" w:rsidP="00F3202A">
      <w:pPr>
        <w:shd w:val="clear" w:color="auto" w:fill="FFFFFF"/>
        <w:spacing w:after="240"/>
        <w:ind w:firstLine="540"/>
        <w:jc w:val="both"/>
        <w:rPr>
          <w:rFonts w:ascii="Arial" w:eastAsia="Times New Roman" w:hAnsi="Arial" w:cs="Arial"/>
          <w:shd w:val="clear" w:color="auto" w:fill="FFFFFF"/>
          <w:lang w:val="mn-MN"/>
        </w:rPr>
      </w:pPr>
      <w:r w:rsidRPr="00C4776C">
        <w:rPr>
          <w:rFonts w:ascii="Arial" w:eastAsia="Times New Roman" w:hAnsi="Arial" w:cs="Arial"/>
          <w:shd w:val="clear" w:color="auto" w:fill="FFFFFF"/>
          <w:lang w:val="mn-MN"/>
        </w:rPr>
        <w:t xml:space="preserve">Иймд хөнгөн үйлдвэрийн салбар, </w:t>
      </w:r>
      <w:r w:rsidRPr="00C4776C">
        <w:rPr>
          <w:rFonts w:ascii="Arial" w:eastAsia="Times New Roman" w:hAnsi="Arial" w:cs="Arial"/>
          <w:lang w:val="mn-MN"/>
        </w:rPr>
        <w:t xml:space="preserve">тэр дундаас мал аж ахуйн гаралтай түүхий эдийн боловсруулах үйлдвэрлэлийг </w:t>
      </w:r>
      <w:r w:rsidRPr="00C4776C">
        <w:rPr>
          <w:rFonts w:ascii="Arial" w:eastAsia="Times New Roman" w:hAnsi="Arial" w:cs="Arial"/>
          <w:shd w:val="clear" w:color="auto" w:fill="FFFFFF"/>
          <w:lang w:val="mn-MN"/>
        </w:rPr>
        <w:t>Монгол Улсын хөгжлийн урт болон дунд хугацааны бодлогод нийцүүлэн хөгжүүлэх, нэмүү өртөг бүтээх, эцсийн бүтээгдэхүүн үйлдвэрлэлийг төрөөс дэмжих шаардлагатай байгаа ба дараах чиглэлээр оновчтой арга хэмжээг авч хэрэгжүүлэх нь зүйтэй байна. Үүнд:</w:t>
      </w:r>
    </w:p>
    <w:p w:rsidR="00F3202A" w:rsidRPr="00C4776C" w:rsidRDefault="00F3202A" w:rsidP="00F3202A">
      <w:pPr>
        <w:pStyle w:val="ListParagraph"/>
        <w:numPr>
          <w:ilvl w:val="0"/>
          <w:numId w:val="10"/>
        </w:numPr>
        <w:shd w:val="clear" w:color="auto" w:fill="FFFFFF"/>
        <w:spacing w:after="240"/>
        <w:ind w:left="709"/>
        <w:jc w:val="both"/>
        <w:rPr>
          <w:rFonts w:ascii="Arial" w:eastAsia="Times New Roman" w:hAnsi="Arial" w:cs="Arial"/>
          <w:shd w:val="clear" w:color="auto" w:fill="FFFFFF"/>
          <w:lang w:val="mn-MN"/>
        </w:rPr>
      </w:pPr>
      <w:r w:rsidRPr="00C4776C">
        <w:rPr>
          <w:rFonts w:ascii="Arial" w:eastAsia="Times New Roman" w:hAnsi="Arial" w:cs="Arial"/>
          <w:shd w:val="clear" w:color="auto" w:fill="FFFFFF"/>
          <w:lang w:val="mn-MN"/>
        </w:rPr>
        <w:t>Хөнгөн үйлдвэрийн салбарын эрх зүй, санхүү, хөрөнгө оруулалт, татварын таатай, тогтвортой орчныг бүрдүүлэх чиглэлээр;</w:t>
      </w:r>
    </w:p>
    <w:p w:rsidR="00F3202A" w:rsidRPr="00C4776C" w:rsidRDefault="00F3202A" w:rsidP="00F3202A">
      <w:pPr>
        <w:pStyle w:val="ListParagraph"/>
        <w:numPr>
          <w:ilvl w:val="0"/>
          <w:numId w:val="10"/>
        </w:numPr>
        <w:shd w:val="clear" w:color="auto" w:fill="FFFFFF"/>
        <w:spacing w:after="240"/>
        <w:ind w:left="709"/>
        <w:jc w:val="both"/>
        <w:rPr>
          <w:rFonts w:ascii="Arial" w:eastAsia="Times New Roman" w:hAnsi="Arial" w:cs="Arial"/>
          <w:shd w:val="clear" w:color="auto" w:fill="FFFFFF"/>
          <w:lang w:val="mn-MN"/>
        </w:rPr>
      </w:pPr>
      <w:r w:rsidRPr="00C4776C">
        <w:rPr>
          <w:rFonts w:ascii="Arial" w:eastAsia="Times New Roman" w:hAnsi="Arial" w:cs="Arial"/>
          <w:shd w:val="clear" w:color="auto" w:fill="FFFFFF"/>
          <w:lang w:val="mn-MN"/>
        </w:rPr>
        <w:t>Байгаль орчин, мал амьтанд ээлтэй, өндөр чанартай түүхий эд бэлтгэл, түүний гарал үүсэл, чанарын мөшгөх тогтолцоог дэмжих чиглэлээр;</w:t>
      </w:r>
    </w:p>
    <w:p w:rsidR="00F3202A" w:rsidRPr="00C4776C" w:rsidRDefault="00F3202A" w:rsidP="00F3202A">
      <w:pPr>
        <w:pStyle w:val="ListParagraph"/>
        <w:numPr>
          <w:ilvl w:val="0"/>
          <w:numId w:val="10"/>
        </w:numPr>
        <w:shd w:val="clear" w:color="auto" w:fill="FFFFFF"/>
        <w:spacing w:after="240"/>
        <w:ind w:left="709"/>
        <w:jc w:val="both"/>
        <w:rPr>
          <w:rFonts w:ascii="Arial" w:eastAsia="Times New Roman" w:hAnsi="Arial" w:cs="Arial"/>
          <w:shd w:val="clear" w:color="auto" w:fill="FFFFFF"/>
          <w:lang w:val="mn-MN"/>
        </w:rPr>
      </w:pPr>
      <w:r w:rsidRPr="00C4776C">
        <w:rPr>
          <w:rFonts w:ascii="Arial" w:eastAsia="Times New Roman" w:hAnsi="Arial" w:cs="Arial"/>
          <w:shd w:val="clear" w:color="auto" w:fill="FFFFFF"/>
          <w:lang w:val="mn-MN"/>
        </w:rPr>
        <w:t>Үйлдвэрлэлийн хүчин чадал, түүний ашиглалтыг нэмэгдүүлэх, байгальд ээлтэй дэвшилтэт техник, технологийг нэвтрүүлэх чиглэлээр;</w:t>
      </w:r>
    </w:p>
    <w:p w:rsidR="00F3202A" w:rsidRPr="00C4776C" w:rsidRDefault="00F3202A" w:rsidP="00F3202A">
      <w:pPr>
        <w:pStyle w:val="ListParagraph"/>
        <w:numPr>
          <w:ilvl w:val="0"/>
          <w:numId w:val="10"/>
        </w:numPr>
        <w:shd w:val="clear" w:color="auto" w:fill="FFFFFF"/>
        <w:spacing w:after="240"/>
        <w:ind w:left="709"/>
        <w:jc w:val="both"/>
        <w:rPr>
          <w:rFonts w:ascii="Arial" w:eastAsia="Times New Roman" w:hAnsi="Arial" w:cs="Arial"/>
          <w:shd w:val="clear" w:color="auto" w:fill="FFFFFF"/>
          <w:lang w:val="mn-MN"/>
        </w:rPr>
      </w:pPr>
      <w:r w:rsidRPr="00C4776C">
        <w:rPr>
          <w:rFonts w:ascii="Arial" w:eastAsia="Times New Roman" w:hAnsi="Arial" w:cs="Arial"/>
          <w:shd w:val="clear" w:color="auto" w:fill="FFFFFF"/>
          <w:lang w:val="mn-MN"/>
        </w:rPr>
        <w:t>Хүний нөөцийг бэлтгэх, мэргэшүүлэх, чадавхжуулах, тогтвор суурьшилтай ажиллуулах, ажлын байрыг хадгалах, нэмэгдүүлэх нөхцөлийг бүрдүүлэх чиглэлээр.</w:t>
      </w:r>
    </w:p>
    <w:p w:rsidR="00F3202A" w:rsidRPr="00C4776C" w:rsidRDefault="00F3202A" w:rsidP="00F3202A">
      <w:pPr>
        <w:spacing w:after="240"/>
        <w:ind w:firstLine="540"/>
        <w:jc w:val="both"/>
        <w:rPr>
          <w:rFonts w:ascii="Arial" w:eastAsia="Times New Roman" w:hAnsi="Arial" w:cs="Arial"/>
          <w:lang w:val="mn-MN"/>
        </w:rPr>
      </w:pPr>
      <w:r w:rsidRPr="00C4776C">
        <w:rPr>
          <w:rFonts w:ascii="Arial" w:eastAsia="Times New Roman" w:hAnsi="Arial" w:cs="Arial"/>
          <w:lang w:val="mn-MN"/>
        </w:rPr>
        <w:t>Мал аж ахуйн үйлдвэрлэлээс гаралтай түүхий эдийн боловсруулах үйлдвэрлэлийг дэмжих, тулгарч буй асуудлыг шийдвэрлэх хамгийн оновчтой хувилбарыг тогтоохдоо Засгийн газрын 2016 оны 59 дүгээр тогтоолын 1 дүгээр хавсралтаар баталсан “Хууль тогтоомжийн хэрэгцээ, шаардлагыг урьдчилан тандан судлах аргачлал”-ыг баримтлан хууль, тогтоомжийн хэрэгцээ шаардлагыг тодорхойлов.  </w:t>
      </w:r>
    </w:p>
    <w:p w:rsidR="00F3202A" w:rsidRPr="00C4776C" w:rsidRDefault="00F3202A" w:rsidP="00F3202A">
      <w:pPr>
        <w:pStyle w:val="Heading2"/>
        <w:numPr>
          <w:ilvl w:val="1"/>
          <w:numId w:val="12"/>
        </w:numPr>
        <w:tabs>
          <w:tab w:val="left" w:pos="993"/>
        </w:tabs>
        <w:spacing w:before="0" w:after="240"/>
        <w:ind w:left="540" w:firstLine="0"/>
        <w:jc w:val="both"/>
        <w:rPr>
          <w:rFonts w:ascii="Arial" w:eastAsia="Times New Roman" w:hAnsi="Arial" w:cs="Arial"/>
          <w:b/>
          <w:color w:val="auto"/>
          <w:sz w:val="24"/>
          <w:lang w:val="mn-MN"/>
        </w:rPr>
      </w:pPr>
      <w:bookmarkStart w:id="11" w:name="_Toc69380396"/>
      <w:r w:rsidRPr="00C4776C">
        <w:rPr>
          <w:rFonts w:ascii="Arial" w:eastAsia="Times New Roman" w:hAnsi="Arial" w:cs="Arial"/>
          <w:b/>
          <w:color w:val="auto"/>
          <w:sz w:val="24"/>
          <w:lang w:val="mn-MN"/>
        </w:rPr>
        <w:lastRenderedPageBreak/>
        <w:t>Тухайн асуудлаар эрх, хууль ёсны ашиг сонирхол нь хөндөгдөж байгаа нийгмийн бүлэг, иргэд, аж ахуйн нэгж, байгууллага, бусад этгээд</w:t>
      </w:r>
      <w:bookmarkEnd w:id="11"/>
    </w:p>
    <w:p w:rsidR="00F3202A" w:rsidRPr="00C4776C" w:rsidRDefault="00F3202A" w:rsidP="00F3202A">
      <w:pPr>
        <w:ind w:firstLine="540"/>
        <w:jc w:val="both"/>
        <w:rPr>
          <w:rFonts w:ascii="Arial" w:eastAsia="Times New Roman" w:hAnsi="Arial" w:cs="Arial"/>
          <w:lang w:val="mn-MN"/>
        </w:rPr>
      </w:pPr>
      <w:r w:rsidRPr="00C4776C">
        <w:rPr>
          <w:rFonts w:ascii="Arial" w:eastAsia="Times New Roman" w:hAnsi="Arial" w:cs="Arial"/>
          <w:lang w:val="mn-MN"/>
        </w:rPr>
        <w:t>Дээр тодорхойлсон цар хүрээтэй холбоотойгоор дараах нийгмийн бүлэг, иргэд, аж ахуйн нэгж, байгууллага болон бусад этгээдийн эрх, хууль ёсны ашиг сонирхол хөндөгдөж байна гэж үзлээ.</w:t>
      </w:r>
    </w:p>
    <w:p w:rsidR="00F3202A" w:rsidRPr="00C4776C" w:rsidRDefault="00F3202A" w:rsidP="00F3202A">
      <w:pPr>
        <w:pStyle w:val="Caption"/>
        <w:spacing w:before="240"/>
        <w:jc w:val="right"/>
        <w:rPr>
          <w:rFonts w:ascii="Arial" w:hAnsi="Arial" w:cs="Arial"/>
          <w:color w:val="auto"/>
          <w:sz w:val="22"/>
          <w:lang w:val="mn-MN"/>
        </w:rPr>
      </w:pPr>
      <w:bookmarkStart w:id="12" w:name="_Toc69380471"/>
      <w:r w:rsidRPr="00C4776C">
        <w:rPr>
          <w:rFonts w:ascii="Arial" w:hAnsi="Arial" w:cs="Arial"/>
          <w:color w:val="auto"/>
          <w:sz w:val="22"/>
          <w:lang w:val="mn-MN"/>
        </w:rPr>
        <w:t>Эрх, хууль ёсны ашиг сонирхол нь хөндөгдөх бүлэг</w:t>
      </w:r>
      <w:bookmarkEnd w:id="12"/>
    </w:p>
    <w:tbl>
      <w:tblPr>
        <w:tblW w:w="9625" w:type="dxa"/>
        <w:tblLook w:val="04A0" w:firstRow="1" w:lastRow="0" w:firstColumn="1" w:lastColumn="0" w:noHBand="0" w:noVBand="1"/>
      </w:tblPr>
      <w:tblGrid>
        <w:gridCol w:w="704"/>
        <w:gridCol w:w="1921"/>
        <w:gridCol w:w="7000"/>
      </w:tblGrid>
      <w:tr w:rsidR="00F3202A" w:rsidRPr="00C4776C" w:rsidTr="009B69E6">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Д/д</w:t>
            </w: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bCs/>
                <w:sz w:val="22"/>
                <w:lang w:val="mn-MN"/>
              </w:rPr>
              <w:t>Эрх ашиг нь хөндөгдөх бүлэг</w:t>
            </w:r>
          </w:p>
        </w:tc>
        <w:tc>
          <w:tcPr>
            <w:tcW w:w="7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bCs/>
                <w:sz w:val="22"/>
                <w:lang w:val="mn-MN"/>
              </w:rPr>
              <w:t>Нөлөөлж буй хэлбэр </w:t>
            </w:r>
          </w:p>
        </w:tc>
      </w:tr>
      <w:tr w:rsidR="00F3202A" w:rsidRPr="00C4776C" w:rsidTr="009B69E6">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rPr>
                <w:rFonts w:ascii="Arial" w:eastAsia="Times New Roman" w:hAnsi="Arial" w:cs="Arial"/>
                <w:sz w:val="22"/>
                <w:lang w:val="mn-MN"/>
              </w:rPr>
            </w:pP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Хэрэглэгчид</w:t>
            </w:r>
          </w:p>
        </w:tc>
        <w:tc>
          <w:tcPr>
            <w:tcW w:w="7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szCs w:val="22"/>
                <w:lang w:val="mn-MN"/>
              </w:rPr>
            </w:pPr>
            <w:r w:rsidRPr="00C4776C">
              <w:rPr>
                <w:rFonts w:ascii="Arial" w:eastAsia="Times New Roman" w:hAnsi="Arial" w:cs="Arial"/>
                <w:sz w:val="22"/>
                <w:szCs w:val="22"/>
                <w:lang w:val="mn-MN"/>
              </w:rPr>
              <w:t>Олон улсын болон Монгол Улсын стандартын шаардлага хангасан брэнд, нэр хүндтэй бүтээгдэхүүнүүдийг үйлдвэрлэн, маркетингийг хөгжүүлснээр дотоод, гадаадын хэрэглэгчдийн хэрэгцээ, шаардлага хангагдаж, сэтгэл ханамж нэмэгдэнэ.</w:t>
            </w:r>
          </w:p>
          <w:p w:rsidR="00F3202A" w:rsidRPr="00C4776C" w:rsidRDefault="00F3202A" w:rsidP="009B69E6">
            <w:pPr>
              <w:jc w:val="both"/>
              <w:rPr>
                <w:rFonts w:ascii="Arial" w:eastAsia="Times New Roman" w:hAnsi="Arial" w:cs="Arial"/>
                <w:sz w:val="22"/>
                <w:szCs w:val="22"/>
                <w:lang w:val="mn-MN"/>
              </w:rPr>
            </w:pPr>
            <w:r w:rsidRPr="00C4776C">
              <w:rPr>
                <w:rFonts w:ascii="Arial" w:eastAsia="Times New Roman" w:hAnsi="Arial" w:cs="Arial"/>
                <w:sz w:val="22"/>
                <w:szCs w:val="22"/>
                <w:lang w:val="mn-MN"/>
              </w:rPr>
              <w:t>Хуурамч бүтээгдэхүүнээс хамгаалагдах хэрэглэгчийн эрх ашиг хангагдана.</w:t>
            </w:r>
          </w:p>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szCs w:val="22"/>
                <w:lang w:val="mn-MN"/>
              </w:rPr>
              <w:t>Мал ах ахуй болон боловсруулах үйлдвэрлэлийг байгаль орчинд ээлтэй байдлаар хөгжүүлснээр байгаль орчинд ялгарч буй хүлэмжийн хий багасаж, цаг агаарын дулаарал, байгалийн гамшигт байдал буурахад нөлөөлөх, байгалийн нөөцийг хэмнэх, нөөцийн хүртээмж сайжирна.</w:t>
            </w:r>
          </w:p>
        </w:tc>
      </w:tr>
      <w:tr w:rsidR="00F3202A" w:rsidRPr="00C4776C" w:rsidTr="009B69E6">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spacing w:before="100" w:beforeAutospacing="1" w:after="100" w:afterAutospacing="1"/>
              <w:jc w:val="center"/>
              <w:textAlignment w:val="baseline"/>
              <w:rPr>
                <w:rFonts w:ascii="Arial" w:eastAsia="Times New Roman" w:hAnsi="Arial" w:cs="Arial"/>
                <w:sz w:val="22"/>
                <w:lang w:val="mn-MN"/>
              </w:rPr>
            </w:pPr>
            <w:r w:rsidRPr="00C4776C">
              <w:rPr>
                <w:rFonts w:ascii="Arial" w:eastAsia="Times New Roman" w:hAnsi="Arial" w:cs="Arial"/>
                <w:sz w:val="22"/>
                <w:lang w:val="mn-MN"/>
              </w:rPr>
              <w:t>2</w:t>
            </w: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Боловсруулах үйлдвэрлэл эрхлэгчид</w:t>
            </w:r>
          </w:p>
        </w:tc>
        <w:tc>
          <w:tcPr>
            <w:tcW w:w="7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Үйлдвэрлэл, борлуулалт, экспорт нэмэгдэх, зах зээлээ тэлэх боломж бүрдэх ба ингэснээр цаашид тогтвортой хөгжих боломж нээгдэнэ.</w:t>
            </w:r>
          </w:p>
        </w:tc>
      </w:tr>
      <w:tr w:rsidR="00F3202A" w:rsidRPr="00C4776C" w:rsidTr="009B69E6">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ind w:right="-378" w:hanging="360"/>
              <w:jc w:val="center"/>
              <w:rPr>
                <w:rFonts w:ascii="Arial" w:eastAsia="Times New Roman" w:hAnsi="Arial" w:cs="Arial"/>
                <w:sz w:val="22"/>
                <w:lang w:val="mn-MN"/>
              </w:rPr>
            </w:pPr>
            <w:r w:rsidRPr="00C4776C">
              <w:rPr>
                <w:rFonts w:ascii="Arial" w:eastAsia="Times New Roman" w:hAnsi="Arial" w:cs="Arial"/>
                <w:sz w:val="22"/>
                <w:lang w:val="mn-MN"/>
              </w:rPr>
              <w:t>3.</w:t>
            </w: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Боловсруулах үйлдвэрийн ажилтан, ажилчид</w:t>
            </w:r>
          </w:p>
        </w:tc>
        <w:tc>
          <w:tcPr>
            <w:tcW w:w="7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Ажлын байран дээрээ тасралтгүй суралцаж, ур чадвар, бүтээмж нь нэмэгдэж, тогтвортой ажиллах орчин нөхцөл бий болж, хувь хүний тогтвортой, үр бүтээлтэй ажиллах сонирхол дээшилж, орлого, ашигтай ажлын байртай байна.</w:t>
            </w:r>
          </w:p>
        </w:tc>
      </w:tr>
      <w:tr w:rsidR="00F3202A" w:rsidRPr="00C4776C" w:rsidTr="009B69E6">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ind w:right="-378" w:hanging="360"/>
              <w:jc w:val="center"/>
              <w:rPr>
                <w:rFonts w:ascii="Arial" w:eastAsia="Times New Roman" w:hAnsi="Arial" w:cs="Arial"/>
                <w:sz w:val="22"/>
                <w:lang w:val="mn-MN"/>
              </w:rPr>
            </w:pPr>
            <w:r w:rsidRPr="00C4776C">
              <w:rPr>
                <w:rFonts w:ascii="Arial" w:eastAsia="Times New Roman" w:hAnsi="Arial" w:cs="Arial"/>
                <w:sz w:val="22"/>
                <w:lang w:val="mn-MN"/>
              </w:rPr>
              <w:t>4.</w:t>
            </w: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Жижиг, дунд үйлдвэрлэл /</w:t>
            </w:r>
            <w:proofErr w:type="spellStart"/>
            <w:r w:rsidRPr="00C4776C">
              <w:rPr>
                <w:rFonts w:ascii="Arial" w:eastAsia="Times New Roman" w:hAnsi="Arial" w:cs="Arial"/>
                <w:sz w:val="22"/>
                <w:lang w:val="mn-MN"/>
              </w:rPr>
              <w:t>ЖДҮ</w:t>
            </w:r>
            <w:proofErr w:type="spellEnd"/>
            <w:r w:rsidRPr="00C4776C">
              <w:rPr>
                <w:rFonts w:ascii="Arial" w:eastAsia="Times New Roman" w:hAnsi="Arial" w:cs="Arial"/>
                <w:sz w:val="22"/>
                <w:lang w:val="mn-MN"/>
              </w:rPr>
              <w:t>/ эрхлэгчид</w:t>
            </w:r>
          </w:p>
        </w:tc>
        <w:tc>
          <w:tcPr>
            <w:tcW w:w="7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proofErr w:type="spellStart"/>
            <w:r w:rsidRPr="00C4776C">
              <w:rPr>
                <w:rFonts w:ascii="Arial" w:eastAsia="Times New Roman" w:hAnsi="Arial" w:cs="Arial"/>
                <w:sz w:val="22"/>
                <w:lang w:val="mn-MN"/>
              </w:rPr>
              <w:t>ЖДҮ</w:t>
            </w:r>
            <w:proofErr w:type="spellEnd"/>
            <w:r w:rsidRPr="00C4776C">
              <w:rPr>
                <w:rFonts w:ascii="Arial" w:eastAsia="Times New Roman" w:hAnsi="Arial" w:cs="Arial"/>
                <w:sz w:val="22"/>
                <w:lang w:val="mn-MN"/>
              </w:rPr>
              <w:t xml:space="preserve"> эрхлэгчид </w:t>
            </w:r>
            <w:proofErr w:type="spellStart"/>
            <w:r w:rsidRPr="00C4776C">
              <w:rPr>
                <w:rFonts w:ascii="Arial" w:eastAsia="Times New Roman" w:hAnsi="Arial" w:cs="Arial"/>
                <w:sz w:val="22"/>
                <w:lang w:val="mn-MN"/>
              </w:rPr>
              <w:t>кластераар</w:t>
            </w:r>
            <w:proofErr w:type="spellEnd"/>
            <w:r w:rsidRPr="00C4776C">
              <w:rPr>
                <w:rFonts w:ascii="Arial" w:eastAsia="Times New Roman" w:hAnsi="Arial" w:cs="Arial"/>
                <w:sz w:val="22"/>
                <w:lang w:val="mn-MN"/>
              </w:rPr>
              <w:t xml:space="preserve"> хөгжих боломж бүрдэн, үйлдвэрлэл нэмэгдэж, орлого, ашиг өснө.</w:t>
            </w:r>
          </w:p>
        </w:tc>
      </w:tr>
      <w:tr w:rsidR="00F3202A" w:rsidRPr="00C4776C" w:rsidTr="009B69E6">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ind w:right="-378" w:hanging="360"/>
              <w:jc w:val="center"/>
              <w:rPr>
                <w:rFonts w:ascii="Arial" w:eastAsia="Times New Roman" w:hAnsi="Arial" w:cs="Arial"/>
                <w:sz w:val="22"/>
                <w:lang w:val="mn-MN"/>
              </w:rPr>
            </w:pPr>
            <w:r w:rsidRPr="00C4776C">
              <w:rPr>
                <w:rFonts w:ascii="Arial" w:eastAsia="Times New Roman" w:hAnsi="Arial" w:cs="Arial"/>
                <w:sz w:val="22"/>
                <w:lang w:val="mn-MN"/>
              </w:rPr>
              <w:t>5.</w:t>
            </w: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Түүхий эд бэлтгэн нийлүүлэгчид</w:t>
            </w:r>
          </w:p>
        </w:tc>
        <w:tc>
          <w:tcPr>
            <w:tcW w:w="7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298 мянган малчдын үйлдвэрлэсэн түүхий эд нь эдийн засгийн эргэлтэд орж, орлого тогтворжиж, ашиг сайжирна.</w:t>
            </w:r>
          </w:p>
        </w:tc>
      </w:tr>
      <w:tr w:rsidR="00F3202A" w:rsidRPr="00C4776C" w:rsidTr="009B69E6">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6.</w:t>
            </w: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Судалгаа, шинжилгээний байгууллага</w:t>
            </w:r>
          </w:p>
        </w:tc>
        <w:tc>
          <w:tcPr>
            <w:tcW w:w="7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Зах зээлийн эрэлт хэрэгцээг судлах, тогтоох, үйлдвэрлэсэн бүтээгдэхүүнийг олон улсын стандартад нийцүүлэх баталгаажуулах чадавх сайжирч, туршлага хуримтлуулан, гадаад зах зээлд өрсөлдөх чадвар нь сайжирч, хүлээн зөвшөөрөхүйц хэмжээнд өсөж хөгжинө.</w:t>
            </w:r>
          </w:p>
        </w:tc>
      </w:tr>
      <w:tr w:rsidR="00F3202A" w:rsidRPr="00C4776C" w:rsidTr="009B69E6">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7.</w:t>
            </w: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Сургалтын байгууллага</w:t>
            </w:r>
          </w:p>
        </w:tc>
        <w:tc>
          <w:tcPr>
            <w:tcW w:w="7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Эрэлт хэрэгцээнд нийцсэн хүний нөөцөөр тасралтгүй хангах  боломж бүрдэж үйл ажиллагаагаа өргөжүүлнэ.</w:t>
            </w:r>
          </w:p>
        </w:tc>
      </w:tr>
      <w:tr w:rsidR="00F3202A" w:rsidRPr="00C4776C" w:rsidTr="009B69E6">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8.</w:t>
            </w: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Мэргэжлийн холбоод</w:t>
            </w:r>
          </w:p>
        </w:tc>
        <w:tc>
          <w:tcPr>
            <w:tcW w:w="7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Үйлдвэрлэл, борлуулалт, экспортыг өсгөхөд чиглэсэн төрийн зарим чиг үүргийг гүйцэтгэнэ. Мэргэжлийн холбоод дэлхийн жишигт хүрч хөгжинө.</w:t>
            </w:r>
          </w:p>
        </w:tc>
      </w:tr>
      <w:tr w:rsidR="00F3202A" w:rsidRPr="00C4776C" w:rsidTr="009B69E6">
        <w:trPr>
          <w:trHeight w:val="1771"/>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lastRenderedPageBreak/>
              <w:t>9.</w:t>
            </w: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spacing w:after="120"/>
              <w:jc w:val="both"/>
              <w:rPr>
                <w:rFonts w:ascii="Arial" w:eastAsia="Times New Roman" w:hAnsi="Arial" w:cs="Arial"/>
                <w:sz w:val="22"/>
                <w:lang w:val="mn-MN"/>
              </w:rPr>
            </w:pPr>
            <w:r w:rsidRPr="00C4776C">
              <w:rPr>
                <w:rFonts w:ascii="Arial" w:eastAsia="Times New Roman" w:hAnsi="Arial" w:cs="Arial"/>
                <w:sz w:val="22"/>
                <w:lang w:val="mn-MN"/>
              </w:rPr>
              <w:t>Засгийн газар</w:t>
            </w:r>
          </w:p>
        </w:tc>
        <w:tc>
          <w:tcPr>
            <w:tcW w:w="7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 xml:space="preserve">Тогтвортой үйлдвэрлэл хөгжсөнөөр НҮБ-ын Тогтвортой хөгжлийн зорилт-2030, Алсын хараа-2050 бодлогод туссан салбарын зорилт, зорилгууд хэрэгжинэ. </w:t>
            </w:r>
          </w:p>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Монгол Улсын болон олон улсын стандартад тэнцсэн бүтээгдэхүүний үйлдвэрлэл өсөж, ажлын байр нэмэгдэж, хадгалагдаж, экспортод эзлэх хувь өссөнөөр эдийн засагт эерэг нөлөө бий болно.</w:t>
            </w:r>
          </w:p>
        </w:tc>
      </w:tr>
    </w:tbl>
    <w:p w:rsidR="00F3202A" w:rsidRPr="00C4776C" w:rsidRDefault="00F3202A" w:rsidP="00F3202A">
      <w:pPr>
        <w:rPr>
          <w:rFonts w:ascii="Arial" w:eastAsia="Times New Roman" w:hAnsi="Arial" w:cs="Arial"/>
          <w:lang w:val="mn-MN"/>
        </w:rPr>
      </w:pPr>
    </w:p>
    <w:p w:rsidR="00F3202A" w:rsidRPr="00C4776C" w:rsidRDefault="00F3202A" w:rsidP="00F3202A">
      <w:pPr>
        <w:pStyle w:val="Heading2"/>
        <w:ind w:firstLine="540"/>
        <w:rPr>
          <w:rFonts w:ascii="Arial" w:eastAsia="Times New Roman" w:hAnsi="Arial" w:cs="Arial"/>
          <w:b/>
          <w:color w:val="auto"/>
          <w:sz w:val="24"/>
          <w:lang w:val="mn-MN"/>
        </w:rPr>
      </w:pPr>
      <w:bookmarkStart w:id="13" w:name="_Toc69380397"/>
      <w:r w:rsidRPr="00C4776C">
        <w:rPr>
          <w:rFonts w:ascii="Arial" w:eastAsia="Times New Roman" w:hAnsi="Arial" w:cs="Arial"/>
          <w:b/>
          <w:color w:val="auto"/>
          <w:sz w:val="24"/>
          <w:lang w:val="mn-MN"/>
        </w:rPr>
        <w:t>1.3. Асуудал үүссэн шалтгаан, нөхцөл</w:t>
      </w:r>
      <w:bookmarkEnd w:id="13"/>
    </w:p>
    <w:p w:rsidR="00F3202A" w:rsidRPr="00C4776C" w:rsidRDefault="00F3202A" w:rsidP="00F3202A">
      <w:pPr>
        <w:shd w:val="clear" w:color="auto" w:fill="FFFFFF"/>
        <w:ind w:firstLine="709"/>
        <w:jc w:val="both"/>
        <w:rPr>
          <w:rFonts w:ascii="Arial" w:eastAsia="Times New Roman" w:hAnsi="Arial" w:cs="Arial"/>
          <w:lang w:val="mn-MN"/>
        </w:rPr>
      </w:pPr>
      <w:r w:rsidRPr="00C4776C">
        <w:rPr>
          <w:rFonts w:ascii="Arial" w:eastAsia="Times New Roman" w:hAnsi="Arial" w:cs="Arial"/>
          <w:lang w:val="mn-MN"/>
        </w:rPr>
        <w:t> </w:t>
      </w:r>
    </w:p>
    <w:p w:rsidR="00F3202A" w:rsidRPr="00C4776C" w:rsidRDefault="00F3202A" w:rsidP="00F3202A">
      <w:pPr>
        <w:shd w:val="clear" w:color="auto" w:fill="FFFFFF"/>
        <w:spacing w:after="240"/>
        <w:ind w:firstLine="540"/>
        <w:jc w:val="both"/>
        <w:rPr>
          <w:rFonts w:ascii="Arial" w:eastAsia="Times New Roman" w:hAnsi="Arial" w:cs="Arial"/>
          <w:lang w:val="mn-MN"/>
        </w:rPr>
      </w:pPr>
      <w:r w:rsidRPr="00C4776C">
        <w:rPr>
          <w:rFonts w:ascii="Arial" w:eastAsia="Times New Roman" w:hAnsi="Arial" w:cs="Arial"/>
          <w:lang w:val="mn-MN"/>
        </w:rPr>
        <w:t>Дор дурдсан тулгамдсан багц асуудал хөнгөн үйлдвэрлэлийн тэргүүлэх салбар болох мал аж ахуйн гаралтай түүхий эдийн боловсруулах үйлдвэрлэлийг хөгжүүлэхэд саад болж байна. Үүнд: </w:t>
      </w:r>
    </w:p>
    <w:p w:rsidR="00F3202A" w:rsidRPr="00C4776C" w:rsidRDefault="00F3202A" w:rsidP="00F3202A">
      <w:pPr>
        <w:shd w:val="clear" w:color="auto" w:fill="FFFFFF"/>
        <w:spacing w:before="120"/>
        <w:ind w:firstLine="540"/>
        <w:jc w:val="both"/>
        <w:rPr>
          <w:rFonts w:ascii="Arial" w:eastAsia="Times New Roman" w:hAnsi="Arial" w:cs="Arial"/>
          <w:lang w:val="mn-MN"/>
        </w:rPr>
      </w:pPr>
      <w:r w:rsidRPr="00C4776C">
        <w:rPr>
          <w:rFonts w:ascii="Arial" w:eastAsia="Times New Roman" w:hAnsi="Arial" w:cs="Arial"/>
          <w:i/>
          <w:iCs/>
          <w:lang w:val="mn-MN"/>
        </w:rPr>
        <w:t>1.Эрх зүйн орчин хангалтгүй.</w:t>
      </w:r>
    </w:p>
    <w:p w:rsidR="00F3202A" w:rsidRPr="00C4776C" w:rsidRDefault="00F3202A" w:rsidP="00F3202A">
      <w:pPr>
        <w:shd w:val="clear" w:color="auto" w:fill="FFFFFF"/>
        <w:spacing w:before="120" w:after="240"/>
        <w:ind w:firstLine="540"/>
        <w:jc w:val="both"/>
        <w:textAlignment w:val="baseline"/>
        <w:rPr>
          <w:rFonts w:ascii="Arial" w:eastAsia="Times New Roman" w:hAnsi="Arial" w:cs="Arial"/>
          <w:i/>
          <w:iCs/>
          <w:lang w:val="mn-MN"/>
        </w:rPr>
      </w:pPr>
      <w:r w:rsidRPr="00C4776C">
        <w:rPr>
          <w:rFonts w:ascii="Arial" w:eastAsia="Times New Roman" w:hAnsi="Arial" w:cs="Arial"/>
          <w:lang w:val="mn-MN"/>
        </w:rPr>
        <w:t>Хөнгөн үйлдвэрлэлийн салбарт хамаарах Хөрөнгө оруулалтын тухай хууль, Үйлдвэрлэл, технологийн паркийн эрхзүйн байдлын тухай хууль, Инновацын тухай хууль, Жижиг дунд үйлдвэрлэл, үйлчилгээг дэмжих тухай хууль, Хөдөө аж ахуйн биржийн тухай хууль, Хөдөлмөр эрхлэлтийг дэмжих тухай зэрэг хууль тогтоомж үйлчилж байгаа хэдий ч хөнгөн үйлдвэрийг хөгжүүлэхэд тулгамдсан дээрх асуудлыг төрийн бодлогоор дэмжих шалгуур, ангилал, арга хэлбэрийг эдгээр хуулиудаар тусгайлан зохицуулаагүй.</w:t>
      </w:r>
    </w:p>
    <w:p w:rsidR="00F3202A" w:rsidRPr="00C4776C" w:rsidRDefault="00F3202A" w:rsidP="00F3202A">
      <w:pPr>
        <w:shd w:val="clear" w:color="auto" w:fill="FFFFFF"/>
        <w:spacing w:after="240"/>
        <w:ind w:firstLine="540"/>
        <w:jc w:val="both"/>
        <w:textAlignment w:val="baseline"/>
        <w:rPr>
          <w:rFonts w:ascii="Arial" w:eastAsia="Times New Roman" w:hAnsi="Arial" w:cs="Arial"/>
          <w:i/>
          <w:iCs/>
          <w:lang w:val="mn-MN"/>
        </w:rPr>
      </w:pPr>
      <w:r w:rsidRPr="00C4776C">
        <w:rPr>
          <w:rFonts w:ascii="Arial" w:eastAsia="Times New Roman" w:hAnsi="Arial" w:cs="Arial"/>
          <w:lang w:val="mn-MN"/>
        </w:rPr>
        <w:t xml:space="preserve">Захиргааны ерөнхий хууль 2015 оны 6-р сарын 15 </w:t>
      </w:r>
      <w:proofErr w:type="spellStart"/>
      <w:r w:rsidRPr="00C4776C">
        <w:rPr>
          <w:rFonts w:ascii="Arial" w:eastAsia="Times New Roman" w:hAnsi="Arial" w:cs="Arial"/>
          <w:lang w:val="mn-MN"/>
        </w:rPr>
        <w:t>нд</w:t>
      </w:r>
      <w:proofErr w:type="spellEnd"/>
      <w:r w:rsidRPr="00C4776C">
        <w:rPr>
          <w:rFonts w:ascii="Arial" w:eastAsia="Times New Roman" w:hAnsi="Arial" w:cs="Arial"/>
          <w:lang w:val="mn-MN"/>
        </w:rPr>
        <w:t xml:space="preserve"> шинэчлэн батлагдсан ба хөнгөн үйлдвэрийн зарим салбарт олгож байсан урамшууллын бодлого, хөнгөн үйлдвэрийн инженер техникийн ажилтнуудыг давтан сургаж, мэргэшлийн зэрэг олгох журам хүчингүй болсноор эдгээр төрийн дэмжлэг эрхзүйн зохицуулалтгүй болсон.</w:t>
      </w:r>
    </w:p>
    <w:p w:rsidR="00F3202A" w:rsidRPr="00C4776C" w:rsidRDefault="00F3202A" w:rsidP="00F3202A">
      <w:pPr>
        <w:shd w:val="clear" w:color="auto" w:fill="FFFFFF"/>
        <w:spacing w:after="240"/>
        <w:ind w:firstLine="540"/>
        <w:jc w:val="both"/>
        <w:textAlignment w:val="baseline"/>
        <w:rPr>
          <w:rFonts w:ascii="Arial" w:eastAsia="Times New Roman" w:hAnsi="Arial" w:cs="Arial"/>
          <w:lang w:val="mn-MN"/>
        </w:rPr>
      </w:pPr>
      <w:r w:rsidRPr="00C4776C">
        <w:rPr>
          <w:rFonts w:ascii="Arial" w:eastAsia="Times New Roman" w:hAnsi="Arial" w:cs="Arial"/>
          <w:lang w:val="mn-MN"/>
        </w:rPr>
        <w:t xml:space="preserve">Ноос, ноолуур, арьс ширний үйлдвэрлэлийн улсын нийгэм, эдийн засагт үзүүлэх нөлөөлөл нь хөнгөн үйлдвэрийн бусад салбараас харьцангуй их байдгийг хүлээн зөвшөөрч төр, засгийн нэлээдгүй баримт бичигт тэргүүлэх чиглэл, экспортын баримтжаатай, импортыг орлох гэж томьёолж төрөөс дэмжихээр тусгасан байдаг хэдий ч эдгээр үйлдвэрлэлийн бүтээмж, боловсруулалтын түвшин, хөгжилд тодорхой ахиц дэвшил гарахгүй байна. Өөрөөр хэлбэл, дотоод, гадаад зах зээлийн хэрэгцээ, шаардлагаас хоцрогдолтой хэвээр байна. </w:t>
      </w:r>
    </w:p>
    <w:p w:rsidR="00F3202A" w:rsidRPr="00C4776C" w:rsidRDefault="00F3202A" w:rsidP="00F3202A">
      <w:pPr>
        <w:shd w:val="clear" w:color="auto" w:fill="FFFFFF"/>
        <w:spacing w:after="240"/>
        <w:ind w:firstLine="540"/>
        <w:jc w:val="both"/>
        <w:textAlignment w:val="baseline"/>
        <w:rPr>
          <w:rFonts w:ascii="Arial" w:eastAsia="Times New Roman" w:hAnsi="Arial" w:cs="Arial"/>
          <w:lang w:val="mn-MN"/>
        </w:rPr>
      </w:pPr>
      <w:r w:rsidRPr="00C4776C">
        <w:rPr>
          <w:rFonts w:ascii="Arial" w:eastAsia="Times New Roman" w:hAnsi="Arial" w:cs="Arial"/>
          <w:lang w:val="mn-MN"/>
        </w:rPr>
        <w:t>“С</w:t>
      </w:r>
      <w:r w:rsidRPr="00C4776C">
        <w:rPr>
          <w:rFonts w:ascii="Arial" w:hAnsi="Arial" w:cs="Arial"/>
          <w:shd w:val="clear" w:color="auto" w:fill="FFFFFF"/>
          <w:lang w:val="mn-MN"/>
        </w:rPr>
        <w:t>тратегийн нөөцийн бараа, материалын нэр, төрөл батлах” тухай</w:t>
      </w:r>
      <w:r w:rsidRPr="00C4776C">
        <w:rPr>
          <w:rFonts w:ascii="Arial" w:hAnsi="Arial" w:cs="Arial"/>
          <w:sz w:val="18"/>
          <w:szCs w:val="18"/>
          <w:shd w:val="clear" w:color="auto" w:fill="FFFFFF"/>
          <w:lang w:val="mn-MN"/>
        </w:rPr>
        <w:t xml:space="preserve">  </w:t>
      </w:r>
      <w:r w:rsidRPr="00C4776C">
        <w:rPr>
          <w:rFonts w:ascii="Arial" w:eastAsia="Times New Roman" w:hAnsi="Arial" w:cs="Arial"/>
          <w:lang w:val="mn-MN"/>
        </w:rPr>
        <w:t>У</w:t>
      </w:r>
      <w:r w:rsidR="009B69E6" w:rsidRPr="00C4776C">
        <w:rPr>
          <w:rFonts w:ascii="Arial" w:eastAsia="Times New Roman" w:hAnsi="Arial" w:cs="Arial"/>
          <w:lang w:val="mn-MN"/>
        </w:rPr>
        <w:t xml:space="preserve">лсын Их Хурлын </w:t>
      </w:r>
      <w:r w:rsidRPr="00C4776C">
        <w:rPr>
          <w:rFonts w:ascii="Arial" w:eastAsia="Times New Roman" w:hAnsi="Arial" w:cs="Arial"/>
          <w:lang w:val="mn-MN"/>
        </w:rPr>
        <w:t>2008 оны 30 дугаар тогтоолоор угаасан ноолуур,   Засгийн газрын 2008 оны 83 дугаар тогтоолоор Монгол Улсын тэргүүлэх ач холбогдол бүхий салбарын жагсаалтад ноос, ноолуур, арьс ширний үйлдвэрлэл тус тус хамрагдсан хэдий ч бусад салбараас ялгарах дэмжлэг  өнөөг хүртэл тодорхойгүй хэвээр байна.</w:t>
      </w:r>
    </w:p>
    <w:p w:rsidR="00F3202A" w:rsidRPr="00C4776C" w:rsidRDefault="00F3202A" w:rsidP="00F3202A">
      <w:pPr>
        <w:shd w:val="clear" w:color="auto" w:fill="FFFFFF"/>
        <w:spacing w:after="240"/>
        <w:ind w:firstLine="540"/>
        <w:jc w:val="both"/>
        <w:textAlignment w:val="baseline"/>
        <w:rPr>
          <w:rFonts w:ascii="Arial" w:eastAsia="Times New Roman" w:hAnsi="Arial" w:cs="Arial"/>
          <w:lang w:val="mn-MN"/>
        </w:rPr>
      </w:pPr>
      <w:r w:rsidRPr="00C4776C">
        <w:rPr>
          <w:rFonts w:ascii="Arial" w:eastAsia="Times New Roman" w:hAnsi="Arial" w:cs="Arial"/>
          <w:lang w:val="mn-MN"/>
        </w:rPr>
        <w:t>Түүнчлэн эдгээр салбарын бүтээгдэхүүнийг олон улсын стандартын шаардлагад нийцүүлэн үйлдвэрлэх, баталгаажуулах ажлуудыг хийж эхлүүлсэн хэдий ч дотоодын болон олон улсын зах зээлд сурталчлан таниулах, цар хүрээг нь тэлэхэд төрийн дэмжлэг, бодлогын уялдаа хангалттай бус байна.</w:t>
      </w:r>
    </w:p>
    <w:p w:rsidR="00F3202A" w:rsidRPr="00C4776C" w:rsidRDefault="00F3202A" w:rsidP="00F3202A">
      <w:pPr>
        <w:shd w:val="clear" w:color="auto" w:fill="FFFFFF"/>
        <w:tabs>
          <w:tab w:val="left" w:pos="630"/>
          <w:tab w:val="left" w:pos="900"/>
        </w:tabs>
        <w:spacing w:after="240"/>
        <w:jc w:val="both"/>
        <w:textAlignment w:val="baseline"/>
        <w:rPr>
          <w:rFonts w:ascii="Arial" w:eastAsia="Times New Roman" w:hAnsi="Arial" w:cs="Arial"/>
          <w:i/>
          <w:iCs/>
          <w:lang w:val="mn-MN"/>
        </w:rPr>
      </w:pPr>
      <w:r w:rsidRPr="00C4776C">
        <w:rPr>
          <w:rFonts w:ascii="Arial" w:eastAsia="Times New Roman" w:hAnsi="Arial" w:cs="Arial"/>
          <w:i/>
          <w:iCs/>
          <w:lang w:val="mn-MN"/>
        </w:rPr>
        <w:t>2.</w:t>
      </w:r>
      <w:bookmarkStart w:id="14" w:name="_Hlk161942212"/>
      <w:r w:rsidRPr="00C4776C">
        <w:rPr>
          <w:rFonts w:ascii="Arial" w:eastAsia="Times New Roman" w:hAnsi="Arial" w:cs="Arial"/>
          <w:i/>
          <w:iCs/>
          <w:lang w:val="mn-MN"/>
        </w:rPr>
        <w:t>Өртөг шингээгүй, хагас боловсруулсан байдлаар экспортод гардаг түүхий эдийн тоо хэмжээ буурахгүй байна.</w:t>
      </w:r>
    </w:p>
    <w:p w:rsidR="00F3202A" w:rsidRPr="00C4776C" w:rsidRDefault="00F3202A" w:rsidP="00F3202A">
      <w:pPr>
        <w:numPr>
          <w:ilvl w:val="0"/>
          <w:numId w:val="14"/>
        </w:numPr>
        <w:tabs>
          <w:tab w:val="clear" w:pos="720"/>
          <w:tab w:val="num" w:pos="1170"/>
        </w:tabs>
        <w:ind w:left="990" w:right="69"/>
        <w:jc w:val="both"/>
        <w:textAlignment w:val="baseline"/>
        <w:rPr>
          <w:rFonts w:ascii="Arial" w:eastAsia="Times New Roman" w:hAnsi="Arial" w:cs="Arial"/>
          <w:lang w:val="mn-MN"/>
        </w:rPr>
      </w:pPr>
      <w:bookmarkStart w:id="15" w:name="_Hlk161942268"/>
      <w:bookmarkEnd w:id="14"/>
      <w:r w:rsidRPr="00C4776C">
        <w:rPr>
          <w:rFonts w:ascii="Arial" w:eastAsia="Times New Roman" w:hAnsi="Arial" w:cs="Arial"/>
          <w:lang w:val="mn-MN"/>
        </w:rPr>
        <w:lastRenderedPageBreak/>
        <w:t xml:space="preserve">Түүхий эдийн бэлтгэлийн тогтолцоо бүрдээгүй, Хөдөө аж ахуйн биржийн тухай хуулийн хэрэгжилт хангалтгүй, хуульд тусгагдсан зарим зохицуулалт хийгддэггүй. </w:t>
      </w:r>
    </w:p>
    <w:p w:rsidR="00F3202A" w:rsidRPr="00C4776C" w:rsidRDefault="00F3202A" w:rsidP="00F3202A">
      <w:pPr>
        <w:numPr>
          <w:ilvl w:val="0"/>
          <w:numId w:val="14"/>
        </w:numPr>
        <w:tabs>
          <w:tab w:val="clear" w:pos="720"/>
          <w:tab w:val="num" w:pos="1170"/>
        </w:tabs>
        <w:spacing w:after="240"/>
        <w:ind w:left="990"/>
        <w:jc w:val="both"/>
        <w:textAlignment w:val="baseline"/>
        <w:rPr>
          <w:rFonts w:ascii="Arial" w:eastAsia="Times New Roman" w:hAnsi="Arial" w:cs="Arial"/>
          <w:lang w:val="mn-MN"/>
        </w:rPr>
      </w:pPr>
      <w:r w:rsidRPr="00C4776C">
        <w:rPr>
          <w:rFonts w:ascii="Arial" w:eastAsia="Times New Roman" w:hAnsi="Arial" w:cs="Arial"/>
          <w:shd w:val="clear" w:color="auto" w:fill="FDFDFD"/>
          <w:lang w:val="mn-MN"/>
        </w:rPr>
        <w:t>Экспортын татваргүй хагас боловсруулсан ноос, ноолуур арьс ширний экспорт өндөр байна</w:t>
      </w:r>
      <w:bookmarkEnd w:id="15"/>
      <w:r w:rsidRPr="00C4776C">
        <w:rPr>
          <w:rFonts w:ascii="Arial" w:eastAsia="Times New Roman" w:hAnsi="Arial" w:cs="Arial"/>
          <w:shd w:val="clear" w:color="auto" w:fill="FDFDFD"/>
          <w:lang w:val="mn-MN"/>
        </w:rPr>
        <w:t xml:space="preserve">. </w:t>
      </w:r>
    </w:p>
    <w:p w:rsidR="00F3202A" w:rsidRPr="00C4776C" w:rsidRDefault="00F3202A" w:rsidP="00F3202A">
      <w:pPr>
        <w:pStyle w:val="Caption"/>
        <w:ind w:left="720"/>
        <w:jc w:val="right"/>
        <w:rPr>
          <w:rFonts w:ascii="Arial" w:eastAsia="Times New Roman" w:hAnsi="Arial" w:cs="Arial"/>
          <w:iCs w:val="0"/>
          <w:color w:val="auto"/>
          <w:sz w:val="22"/>
          <w:szCs w:val="24"/>
          <w:shd w:val="clear" w:color="auto" w:fill="FDFDFD"/>
          <w:lang w:val="mn-MN"/>
        </w:rPr>
      </w:pPr>
      <w:bookmarkStart w:id="16" w:name="_Toc69380472"/>
      <w:r w:rsidRPr="00C4776C">
        <w:rPr>
          <w:rFonts w:ascii="Arial" w:eastAsia="Times New Roman" w:hAnsi="Arial" w:cs="Arial"/>
          <w:iCs w:val="0"/>
          <w:color w:val="auto"/>
          <w:sz w:val="22"/>
          <w:szCs w:val="24"/>
          <w:shd w:val="clear" w:color="auto" w:fill="FDFDFD"/>
          <w:lang w:val="mn-MN"/>
        </w:rPr>
        <w:t>Ноос, ноолууран бүтээгдэхүүний экспорт</w:t>
      </w:r>
      <w:bookmarkEnd w:id="16"/>
    </w:p>
    <w:tbl>
      <w:tblPr>
        <w:tblStyle w:val="TableGrid"/>
        <w:tblW w:w="9690" w:type="dxa"/>
        <w:tblInd w:w="-5" w:type="dxa"/>
        <w:tblLayout w:type="fixed"/>
        <w:tblLook w:val="04A0" w:firstRow="1" w:lastRow="0" w:firstColumn="1" w:lastColumn="0" w:noHBand="0" w:noVBand="1"/>
      </w:tblPr>
      <w:tblGrid>
        <w:gridCol w:w="1940"/>
        <w:gridCol w:w="1108"/>
        <w:gridCol w:w="1107"/>
        <w:gridCol w:w="1107"/>
        <w:gridCol w:w="1107"/>
        <w:gridCol w:w="1107"/>
        <w:gridCol w:w="1107"/>
        <w:gridCol w:w="1107"/>
      </w:tblGrid>
      <w:tr w:rsidR="00F3202A" w:rsidRPr="00C4776C" w:rsidTr="009B69E6">
        <w:trPr>
          <w:trHeight w:val="525"/>
        </w:trPr>
        <w:tc>
          <w:tcPr>
            <w:tcW w:w="1938" w:type="dxa"/>
            <w:tcBorders>
              <w:top w:val="single" w:sz="4" w:space="0" w:color="auto"/>
              <w:left w:val="single" w:sz="4" w:space="0" w:color="auto"/>
              <w:bottom w:val="single" w:sz="4" w:space="0" w:color="auto"/>
              <w:right w:val="single" w:sz="4" w:space="0" w:color="auto"/>
            </w:tcBorders>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shd w:val="clear" w:color="auto" w:fill="FDFDFD"/>
                <w:lang w:val="mn-MN"/>
              </w:rPr>
              <w:t>Нэр төрөл</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shd w:val="clear" w:color="auto" w:fill="FDFDFD"/>
                <w:lang w:val="mn-MN"/>
              </w:rPr>
            </w:pPr>
            <w:r w:rsidRPr="00C4776C">
              <w:rPr>
                <w:rFonts w:ascii="Arial" w:eastAsia="Times New Roman" w:hAnsi="Arial" w:cs="Arial"/>
                <w:sz w:val="22"/>
                <w:shd w:val="clear" w:color="auto" w:fill="FDFDFD"/>
                <w:lang w:val="mn-MN"/>
              </w:rPr>
              <w:t>1997</w:t>
            </w:r>
          </w:p>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он</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shd w:val="clear" w:color="auto" w:fill="FDFDFD"/>
                <w:lang w:val="mn-MN"/>
              </w:rPr>
            </w:pPr>
            <w:r w:rsidRPr="00C4776C">
              <w:rPr>
                <w:rFonts w:ascii="Arial" w:eastAsia="Times New Roman" w:hAnsi="Arial" w:cs="Arial"/>
                <w:sz w:val="22"/>
                <w:shd w:val="clear" w:color="auto" w:fill="FDFDFD"/>
                <w:lang w:val="mn-MN"/>
              </w:rPr>
              <w:t>1999</w:t>
            </w:r>
          </w:p>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он</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shd w:val="clear" w:color="auto" w:fill="FDFDFD"/>
                <w:lang w:val="mn-MN"/>
              </w:rPr>
            </w:pPr>
            <w:r w:rsidRPr="00C4776C">
              <w:rPr>
                <w:rFonts w:ascii="Arial" w:eastAsia="Times New Roman" w:hAnsi="Arial" w:cs="Arial"/>
                <w:sz w:val="22"/>
                <w:shd w:val="clear" w:color="auto" w:fill="FDFDFD"/>
                <w:lang w:val="mn-MN"/>
              </w:rPr>
              <w:t>2005</w:t>
            </w:r>
          </w:p>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Он</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shd w:val="clear" w:color="auto" w:fill="FDFDFD"/>
                <w:lang w:val="mn-MN"/>
              </w:rPr>
            </w:pPr>
            <w:r w:rsidRPr="00C4776C">
              <w:rPr>
                <w:rFonts w:ascii="Arial" w:eastAsia="Times New Roman" w:hAnsi="Arial" w:cs="Arial"/>
                <w:sz w:val="22"/>
                <w:shd w:val="clear" w:color="auto" w:fill="FDFDFD"/>
                <w:lang w:val="mn-MN"/>
              </w:rPr>
              <w:t>2010</w:t>
            </w:r>
          </w:p>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он</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shd w:val="clear" w:color="auto" w:fill="FDFDFD"/>
                <w:lang w:val="mn-MN"/>
              </w:rPr>
            </w:pPr>
            <w:r w:rsidRPr="00C4776C">
              <w:rPr>
                <w:rFonts w:ascii="Arial" w:eastAsia="Times New Roman" w:hAnsi="Arial" w:cs="Arial"/>
                <w:sz w:val="22"/>
                <w:shd w:val="clear" w:color="auto" w:fill="FDFDFD"/>
                <w:lang w:val="mn-MN"/>
              </w:rPr>
              <w:t>2015</w:t>
            </w:r>
          </w:p>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он</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shd w:val="clear" w:color="auto" w:fill="FDFDFD"/>
                <w:lang w:val="mn-MN"/>
              </w:rPr>
            </w:pPr>
            <w:r w:rsidRPr="00C4776C">
              <w:rPr>
                <w:rFonts w:ascii="Arial" w:eastAsia="Times New Roman" w:hAnsi="Arial" w:cs="Arial"/>
                <w:sz w:val="22"/>
                <w:shd w:val="clear" w:color="auto" w:fill="FDFDFD"/>
                <w:lang w:val="mn-MN"/>
              </w:rPr>
              <w:t>2020</w:t>
            </w:r>
          </w:p>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он</w:t>
            </w:r>
          </w:p>
        </w:tc>
        <w:tc>
          <w:tcPr>
            <w:tcW w:w="1107" w:type="dxa"/>
            <w:tcBorders>
              <w:top w:val="single" w:sz="4" w:space="0" w:color="auto"/>
              <w:left w:val="single" w:sz="4" w:space="0" w:color="auto"/>
              <w:bottom w:val="single" w:sz="4" w:space="0" w:color="auto"/>
              <w:right w:val="single" w:sz="4" w:space="0" w:color="auto"/>
            </w:tcBorders>
            <w:hideMark/>
          </w:tcPr>
          <w:p w:rsidR="00F3202A" w:rsidRPr="00C4776C" w:rsidRDefault="00F3202A" w:rsidP="009B69E6">
            <w:pPr>
              <w:jc w:val="center"/>
              <w:rPr>
                <w:rFonts w:ascii="Arial" w:eastAsia="Times New Roman" w:hAnsi="Arial" w:cs="Arial"/>
                <w:sz w:val="22"/>
                <w:shd w:val="clear" w:color="auto" w:fill="FDFDFD"/>
                <w:lang w:val="mn-MN"/>
              </w:rPr>
            </w:pPr>
            <w:r w:rsidRPr="00C4776C">
              <w:rPr>
                <w:rFonts w:ascii="Arial" w:eastAsia="Times New Roman" w:hAnsi="Arial" w:cs="Arial"/>
                <w:sz w:val="22"/>
                <w:shd w:val="clear" w:color="auto" w:fill="FDFDFD"/>
                <w:lang w:val="mn-MN"/>
              </w:rPr>
              <w:t>2023</w:t>
            </w:r>
          </w:p>
          <w:p w:rsidR="00F3202A" w:rsidRPr="00C4776C" w:rsidRDefault="00F3202A" w:rsidP="009B69E6">
            <w:pPr>
              <w:jc w:val="center"/>
              <w:rPr>
                <w:rFonts w:ascii="Arial" w:eastAsia="Times New Roman" w:hAnsi="Arial" w:cs="Arial"/>
                <w:sz w:val="22"/>
                <w:shd w:val="clear" w:color="auto" w:fill="FDFDFD"/>
                <w:lang w:val="mn-MN"/>
              </w:rPr>
            </w:pPr>
            <w:r w:rsidRPr="00C4776C">
              <w:rPr>
                <w:rFonts w:ascii="Arial" w:eastAsia="Times New Roman" w:hAnsi="Arial" w:cs="Arial"/>
                <w:sz w:val="22"/>
                <w:shd w:val="clear" w:color="auto" w:fill="FDFDFD"/>
                <w:lang w:val="mn-MN"/>
              </w:rPr>
              <w:t>он</w:t>
            </w:r>
          </w:p>
        </w:tc>
      </w:tr>
      <w:tr w:rsidR="00F3202A" w:rsidRPr="00C4776C" w:rsidTr="009B69E6">
        <w:trPr>
          <w:trHeight w:val="537"/>
        </w:trPr>
        <w:tc>
          <w:tcPr>
            <w:tcW w:w="1938" w:type="dxa"/>
            <w:tcBorders>
              <w:top w:val="single" w:sz="4" w:space="0" w:color="auto"/>
              <w:left w:val="single" w:sz="4" w:space="0" w:color="auto"/>
              <w:bottom w:val="single" w:sz="4" w:space="0" w:color="auto"/>
              <w:right w:val="single" w:sz="4" w:space="0" w:color="auto"/>
            </w:tcBorders>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shd w:val="clear" w:color="auto" w:fill="FDFDFD"/>
                <w:lang w:val="mn-MN"/>
              </w:rPr>
              <w:t>Бохир/ угаасан ноолуур (тонн)</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824.6</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799.5</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381.3</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3,103.9</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4,988.2</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6,339.8</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5449</w:t>
            </w:r>
          </w:p>
        </w:tc>
      </w:tr>
      <w:tr w:rsidR="00F3202A" w:rsidRPr="00C4776C" w:rsidTr="009B69E6">
        <w:trPr>
          <w:trHeight w:val="525"/>
        </w:trPr>
        <w:tc>
          <w:tcPr>
            <w:tcW w:w="1938" w:type="dxa"/>
            <w:tcBorders>
              <w:top w:val="single" w:sz="4" w:space="0" w:color="auto"/>
              <w:left w:val="single" w:sz="4" w:space="0" w:color="auto"/>
              <w:bottom w:val="single" w:sz="4" w:space="0" w:color="auto"/>
              <w:right w:val="single" w:sz="4" w:space="0" w:color="auto"/>
            </w:tcBorders>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shd w:val="clear" w:color="auto" w:fill="FDFDFD"/>
                <w:lang w:val="mn-MN"/>
              </w:rPr>
              <w:t>Самнасан ноолуур (тонн)</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590.4</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1,168.3</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919.2</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976.5</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shd w:val="clear" w:color="auto" w:fill="FDFDFD"/>
                <w:lang w:val="mn-MN"/>
              </w:rPr>
              <w:t>558.9</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259.9</w:t>
            </w:r>
          </w:p>
        </w:tc>
        <w:tc>
          <w:tcPr>
            <w:tcW w:w="1107"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1,001</w:t>
            </w:r>
          </w:p>
        </w:tc>
      </w:tr>
    </w:tbl>
    <w:p w:rsidR="00F3202A" w:rsidRPr="00C4776C" w:rsidRDefault="00F3202A" w:rsidP="00F3202A">
      <w:pPr>
        <w:spacing w:before="240" w:after="240"/>
        <w:ind w:firstLine="540"/>
        <w:jc w:val="both"/>
        <w:textAlignment w:val="baseline"/>
        <w:rPr>
          <w:rFonts w:ascii="Arial" w:eastAsia="Times New Roman" w:hAnsi="Arial" w:cs="Arial"/>
          <w:lang w:val="mn-MN"/>
        </w:rPr>
      </w:pPr>
      <w:r w:rsidRPr="00C4776C">
        <w:rPr>
          <w:rFonts w:ascii="Arial" w:eastAsia="Times New Roman" w:hAnsi="Arial" w:cs="Arial"/>
          <w:shd w:val="clear" w:color="auto" w:fill="FDFDFD"/>
          <w:lang w:val="mn-MN"/>
        </w:rPr>
        <w:t xml:space="preserve">Угаасан ноолуурын экспорт 1997 он /824.6 </w:t>
      </w:r>
      <w:proofErr w:type="spellStart"/>
      <w:r w:rsidRPr="00C4776C">
        <w:rPr>
          <w:rFonts w:ascii="Arial" w:eastAsia="Times New Roman" w:hAnsi="Arial" w:cs="Arial"/>
          <w:shd w:val="clear" w:color="auto" w:fill="FDFDFD"/>
          <w:lang w:val="mn-MN"/>
        </w:rPr>
        <w:t>тн</w:t>
      </w:r>
      <w:proofErr w:type="spellEnd"/>
      <w:r w:rsidRPr="00C4776C">
        <w:rPr>
          <w:rFonts w:ascii="Arial" w:eastAsia="Times New Roman" w:hAnsi="Arial" w:cs="Arial"/>
          <w:shd w:val="clear" w:color="auto" w:fill="FDFDFD"/>
          <w:lang w:val="mn-MN"/>
        </w:rPr>
        <w:t xml:space="preserve">/-той харьцуулбал 6.6 дахин </w:t>
      </w:r>
      <w:r w:rsidRPr="00C4776C">
        <w:rPr>
          <w:rFonts w:ascii="Arial" w:eastAsia="Times New Roman" w:hAnsi="Arial" w:cs="Arial"/>
          <w:i/>
          <w:iCs/>
          <w:shd w:val="clear" w:color="auto" w:fill="FDFDFD"/>
          <w:lang w:val="mn-MN"/>
        </w:rPr>
        <w:t>(Хүснэгт 2)</w:t>
      </w:r>
      <w:r w:rsidRPr="00C4776C">
        <w:rPr>
          <w:rFonts w:ascii="Arial" w:eastAsia="Times New Roman" w:hAnsi="Arial" w:cs="Arial"/>
          <w:shd w:val="clear" w:color="auto" w:fill="FDFDFD"/>
          <w:lang w:val="mn-MN"/>
        </w:rPr>
        <w:t xml:space="preserve"> өссөн байна. Энэ нь экспортод гаргах ноолуурын экспортын татварыг Дэлхийн худалдааны байгууллага /ДХБ/-ын өмнө хүлээсэн үүргийн дагуу шатлан халсантай холбоотой. </w:t>
      </w:r>
    </w:p>
    <w:p w:rsidR="00F3202A" w:rsidRPr="00C4776C" w:rsidRDefault="00F3202A" w:rsidP="00F3202A">
      <w:pPr>
        <w:spacing w:after="240"/>
        <w:ind w:right="69" w:firstLine="540"/>
        <w:jc w:val="both"/>
        <w:textAlignment w:val="baseline"/>
        <w:rPr>
          <w:rFonts w:ascii="Arial" w:eastAsia="Times New Roman" w:hAnsi="Arial" w:cs="Arial"/>
          <w:lang w:val="mn-MN"/>
        </w:rPr>
      </w:pPr>
      <w:bookmarkStart w:id="17" w:name="_Hlk161942318"/>
      <w:r w:rsidRPr="00C4776C">
        <w:rPr>
          <w:rFonts w:ascii="Arial" w:eastAsia="Times New Roman" w:hAnsi="Arial" w:cs="Arial"/>
          <w:lang w:val="mn-MN"/>
        </w:rPr>
        <w:t>Түүхий эдийн экспортын хэмжээг бууруулах чиглэлээр Хөдөө аж ахуйн биржээр бүртгэн түүхий эдийг арилжих, арьс ширний техникийн зохицуулалт батлах зэрэг арга хэмжээнүүдийг авч байсан хэдий ч эргэлтийн хөрөнгийн дутагдал, боловсруулах үйлдвэрийн чадавх сул болон улс төрийн нөхцөл байдал зэрэг хүчин зүйлээс хамаарч хэрэгжилт хангалтгүй байгаа нь ямар ч нөхцөлд дагаж тогтвортой мөрдөх хууль эрхзүйн орчин дутагдалтай байгааг нотолж байна.</w:t>
      </w:r>
    </w:p>
    <w:p w:rsidR="00F3202A" w:rsidRPr="00C4776C" w:rsidRDefault="00F3202A" w:rsidP="00F3202A">
      <w:pPr>
        <w:pStyle w:val="Caption"/>
        <w:jc w:val="right"/>
        <w:rPr>
          <w:rFonts w:ascii="Arial" w:eastAsia="Times New Roman" w:hAnsi="Arial" w:cs="Arial"/>
          <w:iCs w:val="0"/>
          <w:color w:val="auto"/>
          <w:sz w:val="22"/>
          <w:szCs w:val="24"/>
          <w:lang w:val="mn-MN"/>
        </w:rPr>
      </w:pPr>
      <w:bookmarkStart w:id="18" w:name="_Toc69380473"/>
      <w:bookmarkEnd w:id="17"/>
      <w:r w:rsidRPr="00C4776C">
        <w:rPr>
          <w:rFonts w:ascii="Arial" w:eastAsia="Times New Roman" w:hAnsi="Arial" w:cs="Arial"/>
          <w:iCs w:val="0"/>
          <w:color w:val="auto"/>
          <w:sz w:val="22"/>
          <w:szCs w:val="24"/>
          <w:lang w:val="mn-MN"/>
        </w:rPr>
        <w:t>Арьс, ширэн бүтээгдэхүүний экспорт</w:t>
      </w:r>
      <w:bookmarkEnd w:id="18"/>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723"/>
        <w:gridCol w:w="1042"/>
        <w:gridCol w:w="1015"/>
        <w:gridCol w:w="859"/>
        <w:gridCol w:w="869"/>
        <w:gridCol w:w="894"/>
        <w:gridCol w:w="745"/>
        <w:gridCol w:w="12"/>
        <w:gridCol w:w="882"/>
        <w:gridCol w:w="844"/>
      </w:tblGrid>
      <w:tr w:rsidR="00F3202A" w:rsidRPr="00C4776C" w:rsidTr="009B69E6">
        <w:trPr>
          <w:trHeight w:val="440"/>
        </w:trPr>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120" w:right="-159"/>
              <w:jc w:val="center"/>
              <w:rPr>
                <w:rFonts w:ascii="Arial" w:eastAsia="Times New Roman" w:hAnsi="Arial" w:cs="Arial"/>
                <w:b/>
                <w:bCs/>
                <w:sz w:val="18"/>
                <w:szCs w:val="18"/>
                <w:lang w:val="mn-MN"/>
              </w:rPr>
            </w:pPr>
            <w:bookmarkStart w:id="19" w:name="_Hlk156317478"/>
            <w:r w:rsidRPr="00C4776C">
              <w:rPr>
                <w:rFonts w:ascii="Arial" w:eastAsia="Times New Roman" w:hAnsi="Arial" w:cs="Arial"/>
                <w:b/>
                <w:bCs/>
                <w:sz w:val="18"/>
                <w:szCs w:val="18"/>
                <w:lang w:val="mn-MN"/>
              </w:rPr>
              <w:t>Барааны нэр</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right="-159"/>
              <w:rPr>
                <w:rFonts w:ascii="Arial" w:eastAsia="Times New Roman" w:hAnsi="Arial" w:cs="Arial"/>
                <w:b/>
                <w:bCs/>
                <w:sz w:val="18"/>
                <w:szCs w:val="18"/>
                <w:lang w:val="mn-MN"/>
              </w:rPr>
            </w:pPr>
            <w:r w:rsidRPr="00C4776C">
              <w:rPr>
                <w:rFonts w:ascii="Arial" w:eastAsia="Times New Roman" w:hAnsi="Arial" w:cs="Arial"/>
                <w:b/>
                <w:bCs/>
                <w:sz w:val="18"/>
                <w:szCs w:val="18"/>
                <w:lang w:val="mn-MN"/>
              </w:rPr>
              <w:t>нэгж</w:t>
            </w:r>
          </w:p>
        </w:tc>
        <w:tc>
          <w:tcPr>
            <w:tcW w:w="3785" w:type="dxa"/>
            <w:gridSpan w:val="4"/>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18"/>
                <w:szCs w:val="18"/>
                <w:lang w:val="mn-MN"/>
              </w:rPr>
            </w:pPr>
            <w:r w:rsidRPr="00C4776C">
              <w:rPr>
                <w:rFonts w:ascii="Arial" w:eastAsia="Times New Roman" w:hAnsi="Arial" w:cs="Arial"/>
                <w:sz w:val="18"/>
                <w:szCs w:val="18"/>
                <w:lang w:val="mn-MN"/>
              </w:rPr>
              <w:t>Экспорт</w:t>
            </w:r>
          </w:p>
        </w:tc>
        <w:tc>
          <w:tcPr>
            <w:tcW w:w="3377" w:type="dxa"/>
            <w:gridSpan w:val="5"/>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18"/>
                <w:szCs w:val="18"/>
                <w:lang w:val="mn-MN"/>
              </w:rPr>
            </w:pPr>
            <w:r w:rsidRPr="00C4776C">
              <w:rPr>
                <w:rFonts w:ascii="Arial" w:eastAsia="Times New Roman" w:hAnsi="Arial" w:cs="Arial"/>
                <w:sz w:val="18"/>
                <w:szCs w:val="18"/>
                <w:lang w:val="mn-MN"/>
              </w:rPr>
              <w:t>Импорт</w:t>
            </w:r>
          </w:p>
        </w:tc>
      </w:tr>
      <w:tr w:rsidR="00F3202A" w:rsidRPr="00C4776C" w:rsidTr="009B69E6">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rPr>
                <w:rFonts w:ascii="Arial" w:eastAsia="Times New Roman" w:hAnsi="Arial" w:cs="Arial"/>
                <w:b/>
                <w:bCs/>
                <w:sz w:val="18"/>
                <w:szCs w:val="18"/>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rPr>
                <w:rFonts w:ascii="Arial" w:eastAsia="Times New Roman" w:hAnsi="Arial" w:cs="Arial"/>
                <w:b/>
                <w:bCs/>
                <w:sz w:val="18"/>
                <w:szCs w:val="18"/>
                <w:lang w:val="mn-MN"/>
              </w:rPr>
            </w:pPr>
          </w:p>
        </w:tc>
        <w:tc>
          <w:tcPr>
            <w:tcW w:w="2057" w:type="dxa"/>
            <w:gridSpan w:val="2"/>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18"/>
                <w:szCs w:val="18"/>
                <w:lang w:val="mn-MN"/>
              </w:rPr>
            </w:pPr>
            <w:r w:rsidRPr="00C4776C">
              <w:rPr>
                <w:rFonts w:ascii="Arial" w:eastAsia="Times New Roman" w:hAnsi="Arial" w:cs="Arial"/>
                <w:sz w:val="18"/>
                <w:szCs w:val="18"/>
                <w:lang w:val="mn-MN"/>
              </w:rPr>
              <w:t>2022 он</w:t>
            </w:r>
          </w:p>
        </w:tc>
        <w:tc>
          <w:tcPr>
            <w:tcW w:w="1728" w:type="dxa"/>
            <w:gridSpan w:val="2"/>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18"/>
                <w:szCs w:val="18"/>
                <w:lang w:val="mn-MN"/>
              </w:rPr>
            </w:pPr>
            <w:r w:rsidRPr="00C4776C">
              <w:rPr>
                <w:rFonts w:ascii="Arial" w:eastAsia="Times New Roman" w:hAnsi="Arial" w:cs="Arial"/>
                <w:sz w:val="18"/>
                <w:szCs w:val="18"/>
                <w:lang w:val="mn-MN"/>
              </w:rPr>
              <w:t>2023 он</w:t>
            </w:r>
          </w:p>
        </w:tc>
        <w:tc>
          <w:tcPr>
            <w:tcW w:w="1651" w:type="dxa"/>
            <w:gridSpan w:val="3"/>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18"/>
                <w:szCs w:val="18"/>
                <w:lang w:val="mn-MN"/>
              </w:rPr>
            </w:pPr>
            <w:r w:rsidRPr="00C4776C">
              <w:rPr>
                <w:rFonts w:ascii="Arial" w:eastAsia="Times New Roman" w:hAnsi="Arial" w:cs="Arial"/>
                <w:sz w:val="18"/>
                <w:szCs w:val="18"/>
                <w:lang w:val="mn-MN"/>
              </w:rPr>
              <w:t>2022 он</w:t>
            </w:r>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18"/>
                <w:szCs w:val="18"/>
                <w:lang w:val="mn-MN"/>
              </w:rPr>
            </w:pPr>
            <w:r w:rsidRPr="00C4776C">
              <w:rPr>
                <w:rFonts w:ascii="Arial" w:eastAsia="Times New Roman" w:hAnsi="Arial" w:cs="Arial"/>
                <w:sz w:val="18"/>
                <w:szCs w:val="18"/>
                <w:lang w:val="mn-MN"/>
              </w:rPr>
              <w:t>2023 он</w:t>
            </w:r>
          </w:p>
        </w:tc>
      </w:tr>
      <w:tr w:rsidR="00F3202A" w:rsidRPr="00C4776C" w:rsidTr="009B69E6">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rPr>
                <w:rFonts w:ascii="Arial" w:eastAsia="Times New Roman" w:hAnsi="Arial" w:cs="Arial"/>
                <w:b/>
                <w:bCs/>
                <w:sz w:val="18"/>
                <w:szCs w:val="18"/>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rPr>
                <w:rFonts w:ascii="Arial" w:eastAsia="Times New Roman" w:hAnsi="Arial" w:cs="Arial"/>
                <w:b/>
                <w:bCs/>
                <w:sz w:val="18"/>
                <w:szCs w:val="18"/>
                <w:lang w:val="mn-MN"/>
              </w:rPr>
            </w:pPr>
          </w:p>
        </w:tc>
        <w:tc>
          <w:tcPr>
            <w:tcW w:w="1042"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18"/>
                <w:szCs w:val="18"/>
                <w:lang w:val="mn-MN"/>
              </w:rPr>
            </w:pPr>
            <w:r w:rsidRPr="00C4776C">
              <w:rPr>
                <w:rFonts w:ascii="Arial" w:eastAsia="Times New Roman" w:hAnsi="Arial" w:cs="Arial"/>
                <w:sz w:val="18"/>
                <w:szCs w:val="18"/>
                <w:lang w:val="mn-MN"/>
              </w:rPr>
              <w:t>Тоо хэмжээ</w:t>
            </w:r>
          </w:p>
        </w:tc>
        <w:tc>
          <w:tcPr>
            <w:tcW w:w="1015"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18"/>
                <w:szCs w:val="18"/>
                <w:lang w:val="mn-MN"/>
              </w:rPr>
            </w:pPr>
            <w:r w:rsidRPr="00C4776C">
              <w:rPr>
                <w:rFonts w:ascii="Arial" w:eastAsia="Times New Roman" w:hAnsi="Arial" w:cs="Arial"/>
                <w:sz w:val="18"/>
                <w:szCs w:val="18"/>
                <w:lang w:val="mn-MN"/>
              </w:rPr>
              <w:t>Үнийн дүн</w:t>
            </w:r>
          </w:p>
        </w:tc>
        <w:tc>
          <w:tcPr>
            <w:tcW w:w="859"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18"/>
                <w:szCs w:val="18"/>
                <w:lang w:val="mn-MN"/>
              </w:rPr>
            </w:pPr>
            <w:r w:rsidRPr="00C4776C">
              <w:rPr>
                <w:rFonts w:ascii="Arial" w:eastAsia="Times New Roman" w:hAnsi="Arial" w:cs="Arial"/>
                <w:sz w:val="18"/>
                <w:szCs w:val="18"/>
                <w:lang w:val="mn-MN"/>
              </w:rPr>
              <w:t>Тоо хэмжээ</w:t>
            </w:r>
          </w:p>
        </w:tc>
        <w:tc>
          <w:tcPr>
            <w:tcW w:w="869"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18"/>
                <w:szCs w:val="18"/>
                <w:lang w:val="mn-MN"/>
              </w:rPr>
            </w:pPr>
            <w:r w:rsidRPr="00C4776C">
              <w:rPr>
                <w:rFonts w:ascii="Arial" w:eastAsia="Times New Roman" w:hAnsi="Arial" w:cs="Arial"/>
                <w:sz w:val="18"/>
                <w:szCs w:val="18"/>
                <w:lang w:val="mn-MN"/>
              </w:rPr>
              <w:t>Үнийн дүн</w:t>
            </w:r>
          </w:p>
        </w:tc>
        <w:tc>
          <w:tcPr>
            <w:tcW w:w="894"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18"/>
                <w:szCs w:val="18"/>
                <w:lang w:val="mn-MN"/>
              </w:rPr>
            </w:pPr>
            <w:r w:rsidRPr="00C4776C">
              <w:rPr>
                <w:rFonts w:ascii="Arial" w:eastAsia="Times New Roman" w:hAnsi="Arial" w:cs="Arial"/>
                <w:sz w:val="18"/>
                <w:szCs w:val="18"/>
                <w:lang w:val="mn-MN"/>
              </w:rPr>
              <w:t>Тоо хэмжээ</w:t>
            </w:r>
          </w:p>
        </w:tc>
        <w:tc>
          <w:tcPr>
            <w:tcW w:w="745"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18"/>
                <w:szCs w:val="18"/>
                <w:lang w:val="mn-MN"/>
              </w:rPr>
            </w:pPr>
            <w:r w:rsidRPr="00C4776C">
              <w:rPr>
                <w:rFonts w:ascii="Arial" w:eastAsia="Times New Roman" w:hAnsi="Arial" w:cs="Arial"/>
                <w:sz w:val="18"/>
                <w:szCs w:val="18"/>
                <w:lang w:val="mn-MN"/>
              </w:rPr>
              <w:t>Үнийн дүн</w:t>
            </w:r>
          </w:p>
        </w:tc>
        <w:tc>
          <w:tcPr>
            <w:tcW w:w="894" w:type="dxa"/>
            <w:gridSpan w:val="2"/>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18"/>
                <w:szCs w:val="18"/>
                <w:lang w:val="mn-MN"/>
              </w:rPr>
            </w:pPr>
            <w:r w:rsidRPr="00C4776C">
              <w:rPr>
                <w:rFonts w:ascii="Arial" w:eastAsia="Times New Roman" w:hAnsi="Arial" w:cs="Arial"/>
                <w:sz w:val="18"/>
                <w:szCs w:val="18"/>
                <w:lang w:val="mn-MN"/>
              </w:rPr>
              <w:t>Тоо хэмжээ</w:t>
            </w:r>
          </w:p>
        </w:tc>
        <w:tc>
          <w:tcPr>
            <w:tcW w:w="842"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jc w:val="center"/>
              <w:rPr>
                <w:rFonts w:ascii="Arial" w:eastAsia="Times New Roman" w:hAnsi="Arial" w:cs="Arial"/>
                <w:sz w:val="18"/>
                <w:szCs w:val="18"/>
                <w:lang w:val="mn-MN"/>
              </w:rPr>
            </w:pPr>
            <w:r w:rsidRPr="00C4776C">
              <w:rPr>
                <w:rFonts w:ascii="Arial" w:eastAsia="Times New Roman" w:hAnsi="Arial" w:cs="Arial"/>
                <w:sz w:val="18"/>
                <w:szCs w:val="18"/>
                <w:lang w:val="mn-MN"/>
              </w:rPr>
              <w:t>Үнийн дүн</w:t>
            </w:r>
          </w:p>
        </w:tc>
      </w:tr>
      <w:tr w:rsidR="00F3202A" w:rsidRPr="00C4776C" w:rsidTr="009B69E6">
        <w:trPr>
          <w:trHeight w:val="467"/>
        </w:trPr>
        <w:tc>
          <w:tcPr>
            <w:tcW w:w="1734"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rPr>
                <w:rFonts w:ascii="Arial" w:hAnsi="Arial" w:cs="Arial"/>
                <w:sz w:val="18"/>
                <w:szCs w:val="18"/>
                <w:lang w:val="mn-MN"/>
              </w:rPr>
            </w:pPr>
            <w:r w:rsidRPr="00C4776C">
              <w:rPr>
                <w:rFonts w:ascii="Arial" w:hAnsi="Arial" w:cs="Arial"/>
                <w:sz w:val="18"/>
                <w:szCs w:val="18"/>
                <w:lang w:val="mn-MN"/>
              </w:rPr>
              <w:t>Боловсруулаагүй арьс шир</w:t>
            </w:r>
          </w:p>
        </w:tc>
        <w:tc>
          <w:tcPr>
            <w:tcW w:w="723"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120" w:right="-159"/>
              <w:jc w:val="center"/>
              <w:rPr>
                <w:rFonts w:ascii="Arial" w:hAnsi="Arial" w:cs="Arial"/>
                <w:sz w:val="18"/>
                <w:szCs w:val="18"/>
                <w:lang w:val="mn-MN"/>
              </w:rPr>
            </w:pPr>
            <w:proofErr w:type="spellStart"/>
            <w:r w:rsidRPr="00C4776C">
              <w:rPr>
                <w:rFonts w:ascii="Arial" w:hAnsi="Arial" w:cs="Arial"/>
                <w:sz w:val="18"/>
                <w:szCs w:val="18"/>
                <w:lang w:val="mn-MN"/>
              </w:rPr>
              <w:t>мян</w:t>
            </w:r>
            <w:proofErr w:type="spellEnd"/>
            <w:r w:rsidRPr="00C4776C">
              <w:rPr>
                <w:rFonts w:ascii="Arial" w:hAnsi="Arial" w:cs="Arial"/>
                <w:sz w:val="18"/>
                <w:szCs w:val="18"/>
                <w:lang w:val="mn-MN"/>
              </w:rPr>
              <w:t>.ш</w:t>
            </w:r>
          </w:p>
        </w:tc>
        <w:tc>
          <w:tcPr>
            <w:tcW w:w="1042"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224.8</w:t>
            </w:r>
          </w:p>
        </w:tc>
        <w:tc>
          <w:tcPr>
            <w:tcW w:w="1015"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1,518.1</w:t>
            </w:r>
          </w:p>
        </w:tc>
        <w:tc>
          <w:tcPr>
            <w:tcW w:w="859"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1,032.6</w:t>
            </w:r>
          </w:p>
        </w:tc>
        <w:tc>
          <w:tcPr>
            <w:tcW w:w="869"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2,354.1</w:t>
            </w:r>
          </w:p>
        </w:tc>
        <w:tc>
          <w:tcPr>
            <w:tcW w:w="894"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2.0</w:t>
            </w:r>
          </w:p>
        </w:tc>
        <w:tc>
          <w:tcPr>
            <w:tcW w:w="745"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8.3</w:t>
            </w:r>
          </w:p>
        </w:tc>
        <w:tc>
          <w:tcPr>
            <w:tcW w:w="894" w:type="dxa"/>
            <w:gridSpan w:val="2"/>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0.02</w:t>
            </w:r>
          </w:p>
        </w:tc>
        <w:tc>
          <w:tcPr>
            <w:tcW w:w="842"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w:t>
            </w:r>
          </w:p>
        </w:tc>
      </w:tr>
      <w:tr w:rsidR="00F3202A" w:rsidRPr="00C4776C" w:rsidTr="009B69E6">
        <w:trPr>
          <w:trHeight w:val="467"/>
        </w:trPr>
        <w:tc>
          <w:tcPr>
            <w:tcW w:w="1734"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rPr>
                <w:rFonts w:ascii="Arial" w:hAnsi="Arial" w:cs="Arial"/>
                <w:sz w:val="18"/>
                <w:szCs w:val="18"/>
                <w:lang w:val="mn-MN"/>
              </w:rPr>
            </w:pPr>
            <w:r w:rsidRPr="00C4776C">
              <w:rPr>
                <w:rFonts w:ascii="Arial" w:hAnsi="Arial" w:cs="Arial"/>
                <w:sz w:val="18"/>
                <w:szCs w:val="18"/>
                <w:lang w:val="mn-MN"/>
              </w:rPr>
              <w:t>Боловсруулсан арьс шир</w:t>
            </w:r>
          </w:p>
        </w:tc>
        <w:tc>
          <w:tcPr>
            <w:tcW w:w="723"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120" w:right="-159"/>
              <w:jc w:val="center"/>
              <w:rPr>
                <w:rFonts w:ascii="Arial" w:hAnsi="Arial" w:cs="Arial"/>
                <w:sz w:val="18"/>
                <w:szCs w:val="18"/>
                <w:lang w:val="mn-MN"/>
              </w:rPr>
            </w:pPr>
            <w:proofErr w:type="spellStart"/>
            <w:r w:rsidRPr="00C4776C">
              <w:rPr>
                <w:rFonts w:ascii="Arial" w:hAnsi="Arial" w:cs="Arial"/>
                <w:sz w:val="18"/>
                <w:szCs w:val="18"/>
                <w:lang w:val="mn-MN"/>
              </w:rPr>
              <w:t>мян</w:t>
            </w:r>
            <w:proofErr w:type="spellEnd"/>
            <w:r w:rsidRPr="00C4776C">
              <w:rPr>
                <w:rFonts w:ascii="Arial" w:hAnsi="Arial" w:cs="Arial"/>
                <w:sz w:val="18"/>
                <w:szCs w:val="18"/>
                <w:lang w:val="mn-MN"/>
              </w:rPr>
              <w:t>.</w:t>
            </w:r>
            <w:proofErr w:type="spellStart"/>
            <w:r w:rsidRPr="00C4776C">
              <w:rPr>
                <w:rFonts w:ascii="Arial" w:hAnsi="Arial" w:cs="Arial"/>
                <w:sz w:val="18"/>
                <w:szCs w:val="18"/>
                <w:lang w:val="mn-MN"/>
              </w:rPr>
              <w:t>дм</w:t>
            </w:r>
            <w:proofErr w:type="spellEnd"/>
          </w:p>
        </w:tc>
        <w:tc>
          <w:tcPr>
            <w:tcW w:w="1042"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172,641.8</w:t>
            </w:r>
          </w:p>
        </w:tc>
        <w:tc>
          <w:tcPr>
            <w:tcW w:w="1015"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3,929.5</w:t>
            </w:r>
          </w:p>
        </w:tc>
        <w:tc>
          <w:tcPr>
            <w:tcW w:w="859"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109,531.8</w:t>
            </w:r>
          </w:p>
        </w:tc>
        <w:tc>
          <w:tcPr>
            <w:tcW w:w="869"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2,758.4</w:t>
            </w:r>
          </w:p>
        </w:tc>
        <w:tc>
          <w:tcPr>
            <w:tcW w:w="894"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8,806.7</w:t>
            </w:r>
          </w:p>
        </w:tc>
        <w:tc>
          <w:tcPr>
            <w:tcW w:w="745"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1,123.3</w:t>
            </w:r>
          </w:p>
        </w:tc>
        <w:tc>
          <w:tcPr>
            <w:tcW w:w="894" w:type="dxa"/>
            <w:gridSpan w:val="2"/>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10,748.5</w:t>
            </w:r>
          </w:p>
        </w:tc>
        <w:tc>
          <w:tcPr>
            <w:tcW w:w="842"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1,094.7</w:t>
            </w:r>
          </w:p>
        </w:tc>
      </w:tr>
      <w:tr w:rsidR="00F3202A" w:rsidRPr="00C4776C" w:rsidTr="009B69E6">
        <w:trPr>
          <w:trHeight w:val="467"/>
        </w:trPr>
        <w:tc>
          <w:tcPr>
            <w:tcW w:w="1734"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rPr>
                <w:rFonts w:ascii="Arial" w:hAnsi="Arial" w:cs="Arial"/>
                <w:sz w:val="18"/>
                <w:szCs w:val="18"/>
                <w:lang w:val="mn-MN"/>
              </w:rPr>
            </w:pPr>
            <w:r w:rsidRPr="00C4776C">
              <w:rPr>
                <w:rFonts w:ascii="Arial" w:hAnsi="Arial" w:cs="Arial"/>
                <w:sz w:val="18"/>
                <w:szCs w:val="18"/>
                <w:lang w:val="mn-MN"/>
              </w:rPr>
              <w:t>Арьс ширэн бэлэн бүтээгдэхүүн</w:t>
            </w:r>
          </w:p>
        </w:tc>
        <w:tc>
          <w:tcPr>
            <w:tcW w:w="723"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120" w:right="-159"/>
              <w:jc w:val="center"/>
              <w:rPr>
                <w:rFonts w:ascii="Arial" w:hAnsi="Arial" w:cs="Arial"/>
                <w:sz w:val="18"/>
                <w:szCs w:val="18"/>
                <w:lang w:val="mn-MN"/>
              </w:rPr>
            </w:pPr>
            <w:r w:rsidRPr="00C4776C">
              <w:rPr>
                <w:rFonts w:ascii="Arial" w:hAnsi="Arial" w:cs="Arial"/>
                <w:sz w:val="18"/>
                <w:szCs w:val="18"/>
                <w:lang w:val="mn-MN"/>
              </w:rPr>
              <w:t>- </w:t>
            </w:r>
          </w:p>
        </w:tc>
        <w:tc>
          <w:tcPr>
            <w:tcW w:w="1042"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w:t>
            </w:r>
          </w:p>
        </w:tc>
        <w:tc>
          <w:tcPr>
            <w:tcW w:w="1015"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483.6</w:t>
            </w:r>
          </w:p>
        </w:tc>
        <w:tc>
          <w:tcPr>
            <w:tcW w:w="859"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w:t>
            </w:r>
          </w:p>
        </w:tc>
        <w:tc>
          <w:tcPr>
            <w:tcW w:w="869"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605</w:t>
            </w:r>
          </w:p>
        </w:tc>
        <w:tc>
          <w:tcPr>
            <w:tcW w:w="894"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w:t>
            </w:r>
          </w:p>
        </w:tc>
        <w:tc>
          <w:tcPr>
            <w:tcW w:w="745"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8,084.1</w:t>
            </w:r>
          </w:p>
        </w:tc>
        <w:tc>
          <w:tcPr>
            <w:tcW w:w="894" w:type="dxa"/>
            <w:gridSpan w:val="2"/>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w:t>
            </w:r>
          </w:p>
        </w:tc>
        <w:tc>
          <w:tcPr>
            <w:tcW w:w="842" w:type="dxa"/>
            <w:tcBorders>
              <w:top w:val="single" w:sz="4" w:space="0" w:color="auto"/>
              <w:left w:val="single" w:sz="4" w:space="0" w:color="auto"/>
              <w:bottom w:val="single" w:sz="4" w:space="0" w:color="auto"/>
              <w:right w:val="single" w:sz="4" w:space="0" w:color="auto"/>
            </w:tcBorders>
            <w:vAlign w:val="center"/>
            <w:hideMark/>
          </w:tcPr>
          <w:p w:rsidR="00F3202A" w:rsidRPr="00C4776C" w:rsidRDefault="00F3202A" w:rsidP="009B69E6">
            <w:pPr>
              <w:ind w:left="-218" w:right="-112"/>
              <w:jc w:val="center"/>
              <w:rPr>
                <w:rFonts w:ascii="Arial" w:hAnsi="Arial" w:cs="Arial"/>
                <w:sz w:val="18"/>
                <w:szCs w:val="18"/>
                <w:lang w:val="mn-MN"/>
              </w:rPr>
            </w:pPr>
            <w:r w:rsidRPr="00C4776C">
              <w:rPr>
                <w:rFonts w:ascii="Arial" w:hAnsi="Arial" w:cs="Arial"/>
                <w:sz w:val="18"/>
                <w:szCs w:val="18"/>
                <w:lang w:val="mn-MN"/>
              </w:rPr>
              <w:t>8,427.1</w:t>
            </w:r>
          </w:p>
        </w:tc>
      </w:tr>
      <w:bookmarkEnd w:id="19"/>
    </w:tbl>
    <w:p w:rsidR="00F3202A" w:rsidRPr="00C4776C" w:rsidRDefault="00F3202A" w:rsidP="00F3202A">
      <w:pPr>
        <w:rPr>
          <w:lang w:val="mn-MN"/>
        </w:rPr>
      </w:pPr>
    </w:p>
    <w:p w:rsidR="00F3202A" w:rsidRPr="00C4776C" w:rsidRDefault="00F3202A" w:rsidP="00F3202A">
      <w:pPr>
        <w:spacing w:after="240"/>
        <w:ind w:firstLine="540"/>
        <w:jc w:val="both"/>
        <w:textAlignment w:val="baseline"/>
        <w:rPr>
          <w:rFonts w:ascii="Arial" w:eastAsia="Times New Roman" w:hAnsi="Arial" w:cs="Arial"/>
          <w:lang w:val="mn-MN"/>
        </w:rPr>
      </w:pPr>
      <w:bookmarkStart w:id="20" w:name="_Hlk161942136"/>
      <w:r w:rsidRPr="00C4776C">
        <w:rPr>
          <w:rFonts w:ascii="Arial" w:eastAsia="Times New Roman" w:hAnsi="Arial" w:cs="Arial"/>
          <w:lang w:val="mn-MN"/>
        </w:rPr>
        <w:t>Гүн боловсруулалтын дамжлагын хүчин чадал хангалтгүй, эргэлтийн болон хөрөнгө оруулалтын зээлийн нөхцөл муу, зээлийн хугацаа богино, барьцаа хөрөнгийн шаардлага өндөр байгаа нь сэргэх боломж олгохгүй байна.</w:t>
      </w:r>
    </w:p>
    <w:bookmarkEnd w:id="20"/>
    <w:p w:rsidR="00F3202A" w:rsidRPr="00C4776C" w:rsidRDefault="00F3202A" w:rsidP="00F3202A">
      <w:pPr>
        <w:spacing w:after="240"/>
        <w:ind w:firstLine="540"/>
        <w:jc w:val="both"/>
        <w:textAlignment w:val="baseline"/>
        <w:rPr>
          <w:rFonts w:ascii="Arial" w:eastAsia="Times New Roman" w:hAnsi="Arial" w:cs="Arial"/>
          <w:lang w:val="mn-MN"/>
        </w:rPr>
      </w:pPr>
      <w:r w:rsidRPr="00C4776C">
        <w:rPr>
          <w:rFonts w:ascii="Arial" w:eastAsia="Times New Roman" w:hAnsi="Arial" w:cs="Arial"/>
          <w:lang w:val="mn-MN"/>
        </w:rPr>
        <w:t>Гүн боловсруулалтын үйлдвэрийг экспортын тоо хэмжээнээс хамаарсан дэмжлэг байдаггүй.</w:t>
      </w:r>
    </w:p>
    <w:p w:rsidR="00F3202A" w:rsidRPr="00C4776C" w:rsidRDefault="00F3202A" w:rsidP="00F3202A">
      <w:pPr>
        <w:pStyle w:val="ListParagraph"/>
        <w:numPr>
          <w:ilvl w:val="0"/>
          <w:numId w:val="16"/>
        </w:numPr>
        <w:shd w:val="clear" w:color="auto" w:fill="FFFFFF"/>
        <w:tabs>
          <w:tab w:val="num" w:pos="540"/>
          <w:tab w:val="left" w:pos="900"/>
        </w:tabs>
        <w:spacing w:after="120"/>
        <w:jc w:val="both"/>
        <w:textAlignment w:val="baseline"/>
        <w:rPr>
          <w:rFonts w:ascii="Arial" w:eastAsia="Times New Roman" w:hAnsi="Arial" w:cs="Arial"/>
          <w:lang w:val="mn-MN"/>
        </w:rPr>
      </w:pPr>
      <w:r w:rsidRPr="00C4776C">
        <w:rPr>
          <w:rFonts w:ascii="Arial" w:eastAsia="Times New Roman" w:hAnsi="Arial" w:cs="Arial"/>
          <w:i/>
          <w:iCs/>
          <w:lang w:val="mn-MN"/>
        </w:rPr>
        <w:t>Хяналт зохицуулалтгүй гаднын орц бүхий бүтээгдэхүүний импортын нөлөөлөл</w:t>
      </w:r>
      <w:r w:rsidRPr="00C4776C">
        <w:rPr>
          <w:rFonts w:ascii="Arial" w:eastAsia="Times New Roman" w:hAnsi="Arial" w:cs="Arial"/>
          <w:lang w:val="mn-MN"/>
        </w:rPr>
        <w:t> </w:t>
      </w:r>
    </w:p>
    <w:p w:rsidR="00F3202A" w:rsidRPr="00C4776C" w:rsidRDefault="00F3202A" w:rsidP="00F3202A">
      <w:pPr>
        <w:pStyle w:val="ListParagraph"/>
        <w:numPr>
          <w:ilvl w:val="0"/>
          <w:numId w:val="18"/>
        </w:numPr>
        <w:shd w:val="clear" w:color="auto" w:fill="FFFFFF"/>
        <w:spacing w:before="240"/>
        <w:ind w:left="900"/>
        <w:jc w:val="both"/>
        <w:rPr>
          <w:rFonts w:ascii="Arial" w:eastAsia="Times New Roman" w:hAnsi="Arial" w:cs="Arial"/>
          <w:lang w:val="mn-MN"/>
        </w:rPr>
      </w:pPr>
      <w:r w:rsidRPr="00C4776C">
        <w:rPr>
          <w:rFonts w:ascii="Arial" w:eastAsia="Times New Roman" w:hAnsi="Arial" w:cs="Arial"/>
          <w:lang w:val="mn-MN"/>
        </w:rPr>
        <w:lastRenderedPageBreak/>
        <w:t>Импортын ээрмэл, нэхмэл, боловсруулсан арьс, тэдгээрээр хийсэн бүтээгдэхүүний үйлдвэрлэл, худалдаа, импортод тавих хяналтын тогтолцоо байхгүй.</w:t>
      </w:r>
    </w:p>
    <w:p w:rsidR="00F3202A" w:rsidRPr="00C4776C" w:rsidRDefault="00F3202A" w:rsidP="00F3202A">
      <w:pPr>
        <w:pStyle w:val="ListParagraph"/>
        <w:numPr>
          <w:ilvl w:val="0"/>
          <w:numId w:val="18"/>
        </w:numPr>
        <w:shd w:val="clear" w:color="auto" w:fill="FFFFFF"/>
        <w:ind w:left="900"/>
        <w:jc w:val="both"/>
        <w:rPr>
          <w:rFonts w:ascii="Arial" w:eastAsia="Times New Roman" w:hAnsi="Arial" w:cs="Arial"/>
          <w:lang w:val="mn-MN"/>
        </w:rPr>
      </w:pPr>
      <w:r w:rsidRPr="00C4776C">
        <w:rPr>
          <w:rFonts w:ascii="Arial" w:eastAsia="Times New Roman" w:hAnsi="Arial" w:cs="Arial"/>
          <w:lang w:val="mn-MN"/>
        </w:rPr>
        <w:t xml:space="preserve">Импортын ижил төрлийн хувцас, бүтээгдэхүүн зах зээлд зохицуулалт, хяналтгүйгээр маш хямд үнээр борлуулагдаж байгаа нь дотоодын үйлдвэрийн барааны борлуулалт, нэр хүндэд нөлөөлж байна. </w:t>
      </w:r>
    </w:p>
    <w:p w:rsidR="00F3202A" w:rsidRPr="00C4776C" w:rsidRDefault="00F3202A" w:rsidP="00F3202A">
      <w:pPr>
        <w:pStyle w:val="ListParagraph"/>
        <w:numPr>
          <w:ilvl w:val="0"/>
          <w:numId w:val="18"/>
        </w:numPr>
        <w:shd w:val="clear" w:color="auto" w:fill="FFFFFF"/>
        <w:spacing w:after="240"/>
        <w:ind w:left="900"/>
        <w:jc w:val="both"/>
        <w:rPr>
          <w:rFonts w:ascii="Arial" w:eastAsia="Times New Roman" w:hAnsi="Arial" w:cs="Arial"/>
          <w:lang w:val="mn-MN"/>
        </w:rPr>
      </w:pPr>
      <w:r w:rsidRPr="00C4776C">
        <w:rPr>
          <w:rFonts w:ascii="Arial" w:eastAsia="Times New Roman" w:hAnsi="Arial" w:cs="Arial"/>
          <w:lang w:val="mn-MN"/>
        </w:rPr>
        <w:t>Хэрэглэгч дотооддоо үйлдвэрлэсэн бүтээгдэхүүнийг таньж хэрэглэх боломжгүй, зөвхөн хуурамч шошго хаягт итгэсэн хэвээр байна. </w:t>
      </w:r>
    </w:p>
    <w:p w:rsidR="00F3202A" w:rsidRPr="00C4776C" w:rsidRDefault="00F3202A" w:rsidP="00F3202A">
      <w:pPr>
        <w:spacing w:after="240"/>
        <w:ind w:firstLine="567"/>
        <w:jc w:val="both"/>
        <w:rPr>
          <w:rFonts w:ascii="Arial" w:eastAsia="Times New Roman" w:hAnsi="Arial" w:cs="Arial"/>
          <w:lang w:val="mn-MN"/>
        </w:rPr>
      </w:pPr>
      <w:r w:rsidRPr="00C4776C">
        <w:rPr>
          <w:rFonts w:ascii="Arial" w:eastAsia="Times New Roman" w:hAnsi="Arial" w:cs="Arial"/>
          <w:i/>
          <w:iCs/>
          <w:shd w:val="clear" w:color="auto" w:fill="FDFDFD"/>
          <w:lang w:val="mn-MN"/>
        </w:rPr>
        <w:t>3.Малын гаралтай түүхий эдийг эдийн засгийн эргэлтэд оруулахад чухал үүрэг бүхий ноос, ноолуур, арьс, ширний үйлдвэрлэлийг тогтвортой хөгжүүлэх нөхцөл бүрдээгүй.</w:t>
      </w:r>
    </w:p>
    <w:p w:rsidR="00F3202A" w:rsidRPr="00C4776C" w:rsidRDefault="00F3202A" w:rsidP="00F3202A">
      <w:pPr>
        <w:spacing w:after="240"/>
        <w:ind w:firstLine="540"/>
        <w:jc w:val="both"/>
        <w:textAlignment w:val="baseline"/>
        <w:rPr>
          <w:rFonts w:ascii="Arial" w:eastAsia="Times New Roman" w:hAnsi="Arial" w:cs="Arial"/>
          <w:shd w:val="clear" w:color="auto" w:fill="FDFDFD"/>
          <w:lang w:val="mn-MN"/>
        </w:rPr>
      </w:pPr>
      <w:r w:rsidRPr="00C4776C">
        <w:rPr>
          <w:rFonts w:ascii="Arial" w:eastAsia="Times New Roman" w:hAnsi="Arial" w:cs="Arial"/>
          <w:shd w:val="clear" w:color="auto" w:fill="FDFDFD"/>
          <w:lang w:val="mn-MN"/>
        </w:rPr>
        <w:t>Дээр дурдсан эрх зүйн орчны нөхцөл байдлаас гадна малын тоо толгойн өсөлттэй холбоотой түүхий эдийн нөөц нэмэгдсэн хэдий ч түүхий эд үнэгүйдэж байгаа нь эдгээр түүхий эдийн боловсруулалтын түвшнийг ахиулах, экспортыг өсгөж, эдийн засгийг солонгоруулах, ажлын байрыг хадгалан нэмэгдүүлж, улс орны нийгмийн чухал хэсгийг авч явах, замаар улсын төсөвт орох валютын нөөцийг нэмэгдүүлэхэд тэргүүлэх ач холбогдол бүхий ноос, ноолуур, арьс ширний салбарыг хөгжүүлэхэд түлхэц дэмжлэг хангалтгүй байна. </w:t>
      </w:r>
    </w:p>
    <w:p w:rsidR="00F3202A" w:rsidRPr="00C4776C" w:rsidRDefault="00F3202A" w:rsidP="00F3202A">
      <w:pPr>
        <w:spacing w:after="240"/>
        <w:ind w:firstLine="540"/>
        <w:jc w:val="both"/>
        <w:textAlignment w:val="baseline"/>
        <w:rPr>
          <w:rFonts w:ascii="Arial" w:eastAsia="Times New Roman" w:hAnsi="Arial" w:cs="Arial"/>
          <w:shd w:val="clear" w:color="auto" w:fill="FDFDFD"/>
          <w:lang w:val="mn-MN"/>
        </w:rPr>
      </w:pPr>
      <w:r w:rsidRPr="00C4776C">
        <w:rPr>
          <w:rFonts w:ascii="Arial" w:eastAsia="Times New Roman" w:hAnsi="Arial" w:cs="Arial"/>
          <w:shd w:val="clear" w:color="auto" w:fill="FDFDFD"/>
          <w:lang w:val="mn-MN"/>
        </w:rPr>
        <w:t xml:space="preserve">Манай улс 2023 оны эцэст 64.6 сая толгой мал тоолуулсан бол энэ жилийн өвөлжилт, хаваржилтын хүндрэлтэй байдлаас шалтгаалан 2024 оны 04 дүгээр сарын 17-ны өдрийн байдлаар 6.9 сая толгой мал, үүнээс 0.003 сая тэмээ, 0.38 сая адуу, 0.6 сая үхэр, 3.7 сая толгой хонь, 2.3 сая толгой ямаа тус тус хорогдоод байна. </w:t>
      </w:r>
    </w:p>
    <w:p w:rsidR="00F3202A" w:rsidRPr="00C4776C" w:rsidRDefault="00F3202A" w:rsidP="00F3202A">
      <w:pPr>
        <w:spacing w:after="240"/>
        <w:ind w:firstLine="540"/>
        <w:jc w:val="both"/>
        <w:textAlignment w:val="baseline"/>
        <w:rPr>
          <w:rFonts w:ascii="Arial" w:eastAsia="Times New Roman" w:hAnsi="Arial" w:cs="Arial"/>
          <w:shd w:val="clear" w:color="auto" w:fill="FDFDFD"/>
          <w:lang w:val="mn-MN"/>
        </w:rPr>
      </w:pPr>
      <w:r w:rsidRPr="00C4776C">
        <w:rPr>
          <w:rFonts w:ascii="Arial" w:eastAsia="Times New Roman" w:hAnsi="Arial" w:cs="Arial"/>
          <w:shd w:val="clear" w:color="auto" w:fill="FDFDFD"/>
          <w:lang w:val="mn-MN"/>
        </w:rPr>
        <w:t>Иймд хөнгөн үйлдвэрлэлийн салбарын экспортын гол бүтээгдэхүүн ноос, ноолуурын бэлтгэлийн хэмжээ буурч байгаатай холбогдуулан нөөцийг дотооддоо бүрэн ашиглах, нэмүү өртөг шингэсэн бүтээгдэхүүний үйлдвэрлэлийг нэмэгдүүлэх замаар экспортын орлогыг бууруулах байх боломжтой юм.</w:t>
      </w:r>
    </w:p>
    <w:p w:rsidR="00F3202A" w:rsidRPr="00C4776C" w:rsidRDefault="00F3202A" w:rsidP="00F3202A">
      <w:pPr>
        <w:spacing w:after="240"/>
        <w:ind w:firstLine="540"/>
        <w:jc w:val="both"/>
        <w:textAlignment w:val="baseline"/>
        <w:rPr>
          <w:rFonts w:ascii="Arial" w:eastAsia="Times New Roman" w:hAnsi="Arial" w:cs="Arial"/>
          <w:shd w:val="clear" w:color="auto" w:fill="FFFFFF"/>
          <w:lang w:val="mn-MN"/>
        </w:rPr>
      </w:pPr>
      <w:r w:rsidRPr="00C4776C">
        <w:rPr>
          <w:rFonts w:ascii="Arial" w:eastAsia="Times New Roman" w:hAnsi="Arial" w:cs="Arial"/>
          <w:shd w:val="clear" w:color="auto" w:fill="FDFDFD"/>
          <w:lang w:val="mn-MN"/>
        </w:rPr>
        <w:t>Мөн с</w:t>
      </w:r>
      <w:r w:rsidRPr="00C4776C">
        <w:rPr>
          <w:rFonts w:ascii="Arial" w:eastAsia="Times New Roman" w:hAnsi="Arial" w:cs="Arial"/>
          <w:shd w:val="clear" w:color="auto" w:fill="FFFFFF"/>
          <w:lang w:val="mn-MN"/>
        </w:rPr>
        <w:t>үүлийн жилүүдэд малын арьс, шир үнэгүйдэж хог дээр хаягддаг болсон. Энэ асуудлыг шийдвэрлэхэд төрийн бодлого зайлшгүй хэрэгтэй байна.(</w:t>
      </w:r>
      <w:hyperlink r:id="rId10" w:history="1">
        <w:r w:rsidRPr="00C4776C">
          <w:rPr>
            <w:rStyle w:val="Hyperlink"/>
            <w:rFonts w:ascii="Arial" w:eastAsia="Times New Roman" w:hAnsi="Arial" w:cs="Arial"/>
            <w:color w:val="auto"/>
            <w:u w:val="single"/>
            <w:shd w:val="clear" w:color="auto" w:fill="FFFFFF"/>
            <w:lang w:val="mn-MN"/>
          </w:rPr>
          <w:t>https://www.montsame.mn/mn/read/235747</w:t>
        </w:r>
      </w:hyperlink>
      <w:r w:rsidRPr="00C4776C">
        <w:rPr>
          <w:rFonts w:ascii="Arial" w:eastAsia="Times New Roman" w:hAnsi="Arial" w:cs="Arial"/>
          <w:shd w:val="clear" w:color="auto" w:fill="FFFFFF"/>
          <w:lang w:val="mn-MN"/>
        </w:rPr>
        <w:t>).</w:t>
      </w:r>
    </w:p>
    <w:p w:rsidR="00F3202A" w:rsidRPr="00C4776C" w:rsidRDefault="00F3202A" w:rsidP="00F3202A">
      <w:pPr>
        <w:pStyle w:val="ListParagraph"/>
        <w:numPr>
          <w:ilvl w:val="0"/>
          <w:numId w:val="16"/>
        </w:numPr>
        <w:shd w:val="clear" w:color="auto" w:fill="FFFFFF"/>
        <w:tabs>
          <w:tab w:val="left" w:pos="990"/>
        </w:tabs>
        <w:spacing w:after="240"/>
        <w:ind w:left="540" w:firstLine="0"/>
        <w:jc w:val="both"/>
        <w:textAlignment w:val="baseline"/>
        <w:rPr>
          <w:rFonts w:ascii="Arial" w:eastAsia="Times New Roman" w:hAnsi="Arial" w:cs="Arial"/>
          <w:lang w:val="mn-MN"/>
        </w:rPr>
      </w:pPr>
      <w:r w:rsidRPr="00C4776C">
        <w:rPr>
          <w:rFonts w:ascii="Arial" w:eastAsia="Times New Roman" w:hAnsi="Arial" w:cs="Arial"/>
          <w:i/>
          <w:iCs/>
          <w:lang w:val="mn-MN"/>
        </w:rPr>
        <w:t xml:space="preserve">Ажиллах хүчний нөөцийн дутагдалд орсон үйлдвэрлэл </w:t>
      </w:r>
    </w:p>
    <w:p w:rsidR="00F3202A" w:rsidRPr="00C4776C" w:rsidRDefault="00F3202A" w:rsidP="00F3202A">
      <w:pPr>
        <w:shd w:val="clear" w:color="auto" w:fill="FFFFFF"/>
        <w:spacing w:after="240"/>
        <w:ind w:firstLine="540"/>
        <w:jc w:val="both"/>
        <w:textAlignment w:val="baseline"/>
        <w:rPr>
          <w:rFonts w:ascii="Arial" w:eastAsia="Times New Roman" w:hAnsi="Arial" w:cs="Arial"/>
          <w:lang w:val="mn-MN"/>
        </w:rPr>
      </w:pPr>
      <w:r w:rsidRPr="00C4776C">
        <w:rPr>
          <w:rFonts w:ascii="Arial" w:eastAsia="Times New Roman" w:hAnsi="Arial" w:cs="Arial"/>
          <w:lang w:val="mn-MN"/>
        </w:rPr>
        <w:t xml:space="preserve">Хөнгөн үйлдвэрийн бүх салбарт нарийн мэргэжлийн ажилтан, инженер, техникийн ажилтны хангамж дутмаг, тогтвор суурьшил сул байгаа нь эрх зүйн орчин хангалтгүй байгаатай холбоотой байна.  </w:t>
      </w:r>
    </w:p>
    <w:p w:rsidR="00F3202A" w:rsidRPr="00C4776C" w:rsidRDefault="00F3202A" w:rsidP="00F3202A">
      <w:pPr>
        <w:shd w:val="clear" w:color="auto" w:fill="FFFFFF"/>
        <w:spacing w:after="240"/>
        <w:ind w:firstLine="540"/>
        <w:jc w:val="both"/>
        <w:textAlignment w:val="baseline"/>
        <w:rPr>
          <w:rFonts w:ascii="Arial" w:eastAsia="Times New Roman" w:hAnsi="Arial" w:cs="Arial"/>
          <w:lang w:val="mn-MN"/>
        </w:rPr>
      </w:pPr>
      <w:r w:rsidRPr="00C4776C">
        <w:rPr>
          <w:rFonts w:ascii="Arial" w:eastAsia="Times New Roman" w:hAnsi="Arial" w:cs="Arial"/>
          <w:lang w:val="mn-MN"/>
        </w:rPr>
        <w:t>Шинжлэх ухаан технологийн их сургуулийн багш, эрдэмтдийн /Ж.Туяацэцэг, Д.Энхтуяа, Д.Батбаяр/ 2019 онд хийсэн судалгаанаас үзвэл:</w:t>
      </w:r>
    </w:p>
    <w:p w:rsidR="00F3202A" w:rsidRPr="00C4776C" w:rsidRDefault="00F3202A" w:rsidP="00F3202A">
      <w:pPr>
        <w:numPr>
          <w:ilvl w:val="0"/>
          <w:numId w:val="20"/>
        </w:numPr>
        <w:shd w:val="clear" w:color="auto" w:fill="FFFFFF"/>
        <w:tabs>
          <w:tab w:val="clear" w:pos="720"/>
          <w:tab w:val="num" w:pos="990"/>
        </w:tabs>
        <w:ind w:left="900"/>
        <w:jc w:val="both"/>
        <w:textAlignment w:val="baseline"/>
        <w:rPr>
          <w:rFonts w:ascii="Arial" w:eastAsia="Times New Roman" w:hAnsi="Arial" w:cs="Arial"/>
          <w:lang w:val="mn-MN"/>
        </w:rPr>
      </w:pPr>
      <w:r w:rsidRPr="00C4776C">
        <w:rPr>
          <w:rFonts w:ascii="Arial" w:eastAsia="Times New Roman" w:hAnsi="Arial" w:cs="Arial"/>
          <w:lang w:val="mn-MN"/>
        </w:rPr>
        <w:t xml:space="preserve">1997-2019 оны хооронд буюу сүүлийн 10 жилд арьс, ширэн бүтээгдэхүүн үйлдвэрлэлийн технологи мэргэжлээр 28, үүнээс жилд дунджаар 6 орчим оюутан төгсжээ. Харин загвар зохион бүтээлт мэргэжлээр 2005 оноос элсэлт авч эхэлснээс хойш нийт 93 хүн, 2018 онд 2, 2019 онд 3 оюутан тус тус төгссөн байна. Мөн хими технологи мэргэжлээр 2003-2018 оны хооронд элсэлт болон </w:t>
      </w:r>
      <w:r w:rsidRPr="00C4776C">
        <w:rPr>
          <w:rFonts w:ascii="Arial" w:eastAsia="Times New Roman" w:hAnsi="Arial" w:cs="Arial"/>
          <w:lang w:val="mn-MN"/>
        </w:rPr>
        <w:lastRenderedPageBreak/>
        <w:t xml:space="preserve">төгсөлт байхгүй, харин технологич мэргэжлээр энэ хооронд 86 хүн төгссөн байна. </w:t>
      </w:r>
    </w:p>
    <w:p w:rsidR="00F3202A" w:rsidRPr="00C4776C" w:rsidRDefault="00F3202A" w:rsidP="00F3202A">
      <w:pPr>
        <w:numPr>
          <w:ilvl w:val="0"/>
          <w:numId w:val="20"/>
        </w:numPr>
        <w:shd w:val="clear" w:color="auto" w:fill="FFFFFF"/>
        <w:tabs>
          <w:tab w:val="clear" w:pos="720"/>
          <w:tab w:val="num" w:pos="990"/>
        </w:tabs>
        <w:ind w:left="900"/>
        <w:jc w:val="both"/>
        <w:textAlignment w:val="baseline"/>
        <w:rPr>
          <w:rFonts w:ascii="Arial" w:eastAsia="Times New Roman" w:hAnsi="Arial" w:cs="Arial"/>
          <w:lang w:val="mn-MN"/>
        </w:rPr>
      </w:pPr>
      <w:r w:rsidRPr="00C4776C">
        <w:rPr>
          <w:rFonts w:ascii="Arial" w:eastAsia="Times New Roman" w:hAnsi="Arial" w:cs="Arial"/>
          <w:lang w:val="mn-MN"/>
        </w:rPr>
        <w:t xml:space="preserve">2020 онд ноос, ноолуурын үйлдвэрүүдэд хийсэн аттестатчиллаар төгсөгчдийн тоог үйлдвэрлэлийн хүчин чадалд шаардагдах эрэлттэй харьцуулахад хангалтгүй тоо гэдгийг судлаачид онцолсон байна. </w:t>
      </w:r>
    </w:p>
    <w:p w:rsidR="00F3202A" w:rsidRPr="00C4776C" w:rsidRDefault="00F3202A" w:rsidP="00F3202A">
      <w:pPr>
        <w:numPr>
          <w:ilvl w:val="0"/>
          <w:numId w:val="20"/>
        </w:numPr>
        <w:shd w:val="clear" w:color="auto" w:fill="FFFFFF"/>
        <w:tabs>
          <w:tab w:val="clear" w:pos="720"/>
          <w:tab w:val="num" w:pos="990"/>
        </w:tabs>
        <w:ind w:left="900"/>
        <w:jc w:val="both"/>
        <w:textAlignment w:val="baseline"/>
        <w:rPr>
          <w:rFonts w:ascii="Arial" w:eastAsia="Times New Roman" w:hAnsi="Arial" w:cs="Arial"/>
          <w:lang w:val="mn-MN"/>
        </w:rPr>
      </w:pPr>
      <w:r w:rsidRPr="00C4776C">
        <w:rPr>
          <w:rFonts w:ascii="Arial" w:eastAsia="Times New Roman" w:hAnsi="Arial" w:cs="Arial"/>
          <w:lang w:val="mn-MN"/>
        </w:rPr>
        <w:t>2016 оны судалгааны явцад нэхмэлийн чиглэлээр эрэлт өндөртэй 28 төрлийн мэргэжлийн ажилтан дутмаг байгааг судлахад тухайлбал Улаанбаатар хивс ХХК-д эдгээрээс 13 мэргэжил нь дутагдалтай байсан байна.</w:t>
      </w:r>
    </w:p>
    <w:p w:rsidR="00F3202A" w:rsidRPr="00C4776C" w:rsidRDefault="00F3202A" w:rsidP="00F3202A">
      <w:pPr>
        <w:numPr>
          <w:ilvl w:val="0"/>
          <w:numId w:val="20"/>
        </w:numPr>
        <w:shd w:val="clear" w:color="auto" w:fill="FFFFFF"/>
        <w:tabs>
          <w:tab w:val="clear" w:pos="720"/>
          <w:tab w:val="num" w:pos="990"/>
        </w:tabs>
        <w:ind w:left="900"/>
        <w:jc w:val="both"/>
        <w:textAlignment w:val="baseline"/>
        <w:rPr>
          <w:rFonts w:ascii="Arial" w:eastAsia="Times New Roman" w:hAnsi="Arial" w:cs="Arial"/>
          <w:lang w:val="mn-MN"/>
        </w:rPr>
      </w:pPr>
      <w:r w:rsidRPr="00C4776C">
        <w:rPr>
          <w:rFonts w:ascii="Arial" w:eastAsia="Times New Roman" w:hAnsi="Arial" w:cs="Arial"/>
          <w:lang w:val="mn-MN"/>
        </w:rPr>
        <w:t>Түүнчлэн үйлдвэрийн цех тасгийн гол үйл ажиллагаа, технологийг чиглүүлж, удирдаж байдаг анхан шатны удирдлага болох мастерууд нь мэргэжлийн бус хүмүүс байгааг уг судалгаагаар тогтоогджээ.</w:t>
      </w:r>
    </w:p>
    <w:p w:rsidR="00F3202A" w:rsidRPr="00C4776C" w:rsidRDefault="00F3202A" w:rsidP="00F3202A">
      <w:pPr>
        <w:numPr>
          <w:ilvl w:val="0"/>
          <w:numId w:val="20"/>
        </w:numPr>
        <w:tabs>
          <w:tab w:val="clear" w:pos="720"/>
          <w:tab w:val="num" w:pos="990"/>
        </w:tabs>
        <w:ind w:left="900" w:right="69"/>
        <w:contextualSpacing/>
        <w:jc w:val="both"/>
        <w:rPr>
          <w:rFonts w:ascii="Arial" w:eastAsia="Times New Roman" w:hAnsi="Arial" w:cs="Arial"/>
          <w:b/>
          <w:lang w:val="mn-MN"/>
        </w:rPr>
      </w:pPr>
      <w:r w:rsidRPr="00C4776C">
        <w:rPr>
          <w:rFonts w:ascii="Arial" w:eastAsia="Times New Roman" w:hAnsi="Arial" w:cs="Arial"/>
          <w:lang w:val="mn-MN"/>
        </w:rPr>
        <w:t>Хөнгөн үйлдвэрийн бүх салбарт инженер техникийн ажилтан /</w:t>
      </w:r>
      <w:proofErr w:type="spellStart"/>
      <w:r w:rsidRPr="00C4776C">
        <w:rPr>
          <w:rFonts w:ascii="Arial" w:eastAsia="Times New Roman" w:hAnsi="Arial" w:cs="Arial"/>
          <w:lang w:val="mn-MN"/>
        </w:rPr>
        <w:t>ИТА</w:t>
      </w:r>
      <w:proofErr w:type="spellEnd"/>
      <w:r w:rsidRPr="00C4776C">
        <w:rPr>
          <w:rFonts w:ascii="Arial" w:eastAsia="Times New Roman" w:hAnsi="Arial" w:cs="Arial"/>
          <w:lang w:val="mn-MN"/>
        </w:rPr>
        <w:t>/, мэргэжилтэй ажилтныг бэлтгэх талуудын хамтын ажиллагаа сул, эрэлт хэрэгцээний дагуу бэлтгэдэггүй, ажиллах хүчний тогтвор суурьшил муу байгаа талаар сүүлийн 8 жил үйлдвэрлэл эрхлэгчдээс санал гарч байгаа хэдий ч арга хэмжээ авагдаагүй байдаг.</w:t>
      </w:r>
    </w:p>
    <w:p w:rsidR="00F3202A" w:rsidRPr="00C4776C" w:rsidRDefault="00F3202A" w:rsidP="00F3202A">
      <w:pPr>
        <w:numPr>
          <w:ilvl w:val="0"/>
          <w:numId w:val="20"/>
        </w:numPr>
        <w:shd w:val="clear" w:color="auto" w:fill="FFFFFF"/>
        <w:tabs>
          <w:tab w:val="clear" w:pos="720"/>
          <w:tab w:val="num" w:pos="990"/>
        </w:tabs>
        <w:spacing w:after="240"/>
        <w:ind w:left="900"/>
        <w:jc w:val="both"/>
        <w:textAlignment w:val="baseline"/>
        <w:rPr>
          <w:rFonts w:ascii="Arial" w:eastAsia="Times New Roman" w:hAnsi="Arial" w:cs="Arial"/>
          <w:lang w:val="mn-MN"/>
        </w:rPr>
      </w:pPr>
      <w:proofErr w:type="spellStart"/>
      <w:r w:rsidRPr="00C4776C">
        <w:rPr>
          <w:rFonts w:ascii="Arial" w:eastAsia="Times New Roman" w:hAnsi="Arial" w:cs="Arial"/>
          <w:lang w:val="mn-MN"/>
        </w:rPr>
        <w:t>ИТА</w:t>
      </w:r>
      <w:proofErr w:type="spellEnd"/>
      <w:r w:rsidRPr="00C4776C">
        <w:rPr>
          <w:rFonts w:ascii="Arial" w:eastAsia="Times New Roman" w:hAnsi="Arial" w:cs="Arial"/>
          <w:lang w:val="mn-MN"/>
        </w:rPr>
        <w:t>-ыг мэргэшүүлж, мэргэшсэн, тэргүүлэх, зөвлөх инженерийг бэлтгэдэг тогтолцоо 2015 онд батлагдсан Захиргааны тухай хуульд тусгагдсан  зохицуулалтаас хамаарч хүчингүй болсон нь дээрх тулгамдсан асуудлыг улам нэмэгдүүлж байна.</w:t>
      </w:r>
    </w:p>
    <w:p w:rsidR="00F3202A" w:rsidRPr="00C4776C" w:rsidRDefault="00F3202A" w:rsidP="00F3202A">
      <w:pPr>
        <w:shd w:val="clear" w:color="auto" w:fill="FFFFFF"/>
        <w:spacing w:after="120"/>
        <w:ind w:firstLine="539"/>
        <w:jc w:val="both"/>
        <w:textAlignment w:val="baseline"/>
        <w:rPr>
          <w:rFonts w:ascii="Arial" w:eastAsia="Times New Roman" w:hAnsi="Arial" w:cs="Arial"/>
          <w:lang w:val="mn-MN"/>
        </w:rPr>
      </w:pPr>
      <w:r w:rsidRPr="00C4776C">
        <w:rPr>
          <w:rFonts w:ascii="Arial" w:eastAsia="Times New Roman" w:hAnsi="Arial" w:cs="Arial"/>
          <w:lang w:val="mn-MN"/>
        </w:rPr>
        <w:t>Уул уурхай, олборлох үйлдвэрийн салбарын ажилтны цалин хөлс нь хөнгөн үйлдвэрийн цалингаас 2.2 дахин өндөр байгаа нь нөлөөлсөн гэж үзэх үндэслэлтэй.</w:t>
      </w:r>
    </w:p>
    <w:p w:rsidR="00F3202A" w:rsidRPr="00C4776C" w:rsidRDefault="00F3202A" w:rsidP="00F3202A">
      <w:pPr>
        <w:shd w:val="clear" w:color="auto" w:fill="FFFFFF"/>
        <w:spacing w:after="120"/>
        <w:ind w:firstLine="539"/>
        <w:jc w:val="both"/>
        <w:textAlignment w:val="baseline"/>
        <w:rPr>
          <w:rFonts w:ascii="Arial" w:eastAsia="Times New Roman" w:hAnsi="Arial" w:cs="Arial"/>
          <w:lang w:val="mn-MN"/>
        </w:rPr>
      </w:pPr>
      <w:r w:rsidRPr="00C4776C">
        <w:rPr>
          <w:rFonts w:ascii="Arial" w:eastAsia="Times New Roman" w:hAnsi="Arial" w:cs="Arial"/>
          <w:lang w:val="mn-MN"/>
        </w:rPr>
        <w:t>Энэ байдалд дүгнэлт өгөхөд загвар зохион бүтээгч, нарийн мэргэжлийн инженер техникийн мэргэжилтнийг тэтгэлэгтэй болгох, үйлдвэрлэл өндөр хөгжсөн оронд сургах квотыг нэмэгдүүлэх тал дээр төрийн бодлого үгүйлэгдсээр байна</w:t>
      </w:r>
    </w:p>
    <w:p w:rsidR="00F3202A" w:rsidRPr="00C4776C" w:rsidRDefault="00F3202A" w:rsidP="00F3202A">
      <w:pPr>
        <w:shd w:val="clear" w:color="auto" w:fill="FFFFFF"/>
        <w:ind w:firstLine="540"/>
        <w:jc w:val="both"/>
        <w:textAlignment w:val="baseline"/>
        <w:rPr>
          <w:rFonts w:ascii="Arial" w:eastAsia="Times New Roman" w:hAnsi="Arial" w:cs="Arial"/>
          <w:lang w:val="mn-MN"/>
        </w:rPr>
      </w:pPr>
      <w:r w:rsidRPr="00C4776C">
        <w:rPr>
          <w:rFonts w:ascii="Arial" w:eastAsia="Times New Roman" w:hAnsi="Arial" w:cs="Arial"/>
          <w:lang w:val="mn-MN"/>
        </w:rPr>
        <w:t xml:space="preserve"> Хүний нөөцийг сургах, тогтвор суурьшилтай ажиллахад түлхэц болох цалин хөлс, урамшууллын шинэлэг арга, аргачлалыг ашиглах, бүтээгдэхүүний чанартай уялдуулсан системүүдийг нэвтрүүлэх, түгээн дэлгэрүүлэх, урамшуулах тогтолцоо дутмаг байна. </w:t>
      </w:r>
    </w:p>
    <w:p w:rsidR="00F3202A" w:rsidRPr="00C4776C" w:rsidRDefault="00F3202A" w:rsidP="00F3202A">
      <w:pPr>
        <w:pStyle w:val="Heading1"/>
        <w:spacing w:after="240"/>
        <w:ind w:left="720"/>
        <w:jc w:val="center"/>
        <w:rPr>
          <w:rFonts w:ascii="Arial" w:eastAsia="Times New Roman" w:hAnsi="Arial" w:cs="Arial"/>
          <w:b/>
          <w:color w:val="auto"/>
          <w:sz w:val="24"/>
          <w:lang w:val="mn-MN"/>
        </w:rPr>
      </w:pPr>
      <w:bookmarkStart w:id="21" w:name="_Toc69380398"/>
      <w:r w:rsidRPr="00C4776C">
        <w:rPr>
          <w:rFonts w:ascii="Arial" w:eastAsia="Times New Roman" w:hAnsi="Arial" w:cs="Arial"/>
          <w:b/>
          <w:color w:val="auto"/>
          <w:sz w:val="24"/>
          <w:lang w:val="mn-MN"/>
        </w:rPr>
        <w:t>ХОЁР. АСУУДЛЫГ ШИЙДВЭРЛЭХ ЗОРИЛГЫГ ТОДОРХОЙЛСОН БАЙДАЛ</w:t>
      </w:r>
      <w:bookmarkEnd w:id="21"/>
    </w:p>
    <w:p w:rsidR="00F3202A" w:rsidRPr="00C4776C" w:rsidRDefault="00F3202A" w:rsidP="00F3202A">
      <w:pPr>
        <w:spacing w:after="240"/>
        <w:ind w:firstLine="540"/>
        <w:jc w:val="both"/>
        <w:rPr>
          <w:rFonts w:ascii="Arial" w:eastAsia="Times New Roman" w:hAnsi="Arial" w:cs="Arial"/>
          <w:lang w:val="mn-MN"/>
        </w:rPr>
      </w:pPr>
      <w:r w:rsidRPr="00C4776C">
        <w:rPr>
          <w:rFonts w:ascii="Arial" w:eastAsia="Times New Roman" w:hAnsi="Arial" w:cs="Arial"/>
          <w:lang w:val="mn-MN"/>
        </w:rPr>
        <w:t>Хэдийгээр хөнгөн үйлдвэрлэлийн салбарт хэд хэдэн хууль үйлчилж байгаа ч салбарын бодлогын баримт бичигт дурдсан тусгайлсан төрийн бодлогоор дэмжих шалгуур, ангилал, арга хэлбэрийг тодорхойлсон эрх зүйн орчин хэрэгтэй гэдэг нь асуудлын мөн чанар, цар хүрээг тогтоосон байдал</w:t>
      </w:r>
      <w:r w:rsidRPr="00C4776C">
        <w:rPr>
          <w:rFonts w:ascii="Arial" w:eastAsia="Times New Roman" w:hAnsi="Arial" w:cs="Arial"/>
          <w:b/>
          <w:bCs/>
          <w:lang w:val="mn-MN"/>
        </w:rPr>
        <w:t xml:space="preserve">, </w:t>
      </w:r>
      <w:r w:rsidRPr="00C4776C">
        <w:rPr>
          <w:rFonts w:ascii="Arial" w:eastAsia="Times New Roman" w:hAnsi="Arial" w:cs="Arial"/>
          <w:lang w:val="mn-MN"/>
        </w:rPr>
        <w:t xml:space="preserve">асуудлыг үүсгэж буй шалтгаан нөхцөлөөс харагдлаа. </w:t>
      </w:r>
    </w:p>
    <w:p w:rsidR="00F3202A" w:rsidRPr="00C4776C" w:rsidRDefault="00F3202A" w:rsidP="00F3202A">
      <w:pPr>
        <w:spacing w:after="240"/>
        <w:ind w:firstLine="540"/>
        <w:jc w:val="both"/>
        <w:rPr>
          <w:rFonts w:ascii="Arial" w:eastAsia="Times New Roman" w:hAnsi="Arial" w:cs="Arial"/>
          <w:lang w:val="mn-MN"/>
        </w:rPr>
      </w:pPr>
      <w:r w:rsidRPr="00C4776C">
        <w:rPr>
          <w:rFonts w:ascii="Arial" w:eastAsia="Times New Roman" w:hAnsi="Arial" w:cs="Arial"/>
          <w:lang w:val="mn-MN"/>
        </w:rPr>
        <w:t>Малын гаралтай түүхий эдээр үнэ цэнэ, инновац шингэсэн бүтээгдэхүүн үйлдвэрлэж эдийн засгийн эргэлтэд оруулах, Монгол Улсын тэргүүлэх ач холбогдол бүхий гэж бодлогын баримт бичиг, судалгаагаар тогтоогдсон салбарын үйлдвэрлэл, экспортыг дэмжих, импортын ижил нэрийн бүтээгдэхүүнд тавих хяналтыг сайжруулах, төрийн худалдан авалтыг нэмэгдүүлэх болон төр, төрийн бус, байгууллага, үйлдвэрлэгчдийн эрх, үүргийг хуулийн хүрээнд тодорхой болгох шаардлагатай нь тогтоогдсон. Энэ талаар салбарын эрдэмтэн, судлаачид, мэргэжилтнүүд, мэргэжлийн холбоод ч удаа дараагийн хэлэлцүүлэг, уулзалтын үеэр уламжилсаар ирсэн.</w:t>
      </w:r>
    </w:p>
    <w:p w:rsidR="00F3202A" w:rsidRPr="00C4776C" w:rsidRDefault="00F3202A" w:rsidP="00F3202A">
      <w:pPr>
        <w:spacing w:after="240"/>
        <w:ind w:firstLine="540"/>
        <w:jc w:val="both"/>
        <w:rPr>
          <w:rFonts w:ascii="Arial" w:eastAsia="Times New Roman" w:hAnsi="Arial" w:cs="Arial"/>
          <w:lang w:val="mn-MN"/>
        </w:rPr>
      </w:pPr>
      <w:r w:rsidRPr="00C4776C">
        <w:rPr>
          <w:rFonts w:ascii="Arial" w:eastAsia="Times New Roman" w:hAnsi="Arial" w:cs="Arial"/>
          <w:shd w:val="clear" w:color="auto" w:fill="FDFDFD"/>
          <w:lang w:val="mn-MN"/>
        </w:rPr>
        <w:lastRenderedPageBreak/>
        <w:t>Экспортын бүтээгдэхүүний бүтцэд хийсэн дүн шинжилгээгээр экспортын барааны 97 хувь нь анхан шатны боловсруулалт хийсэн уул уурхайн болон технологийн агууламж багатай бүтээгдэхүүн байна. Үүн дотроос хөнгөн үйлдвэрийн тэргүүлэх салбар болох ноос, ноолуур, арьс, ширний экспорт 2023 онын байдлаар дөнгөж 3.0 хувийг эзэлж байгаа нь түүхий эдийн нөөцтэйгөө харьцуулахад маш чамлалттай үзүүлэлт юм.</w:t>
      </w:r>
    </w:p>
    <w:p w:rsidR="00F3202A" w:rsidRPr="00C4776C" w:rsidRDefault="00F3202A" w:rsidP="00F3202A">
      <w:pPr>
        <w:spacing w:after="240"/>
        <w:ind w:firstLine="540"/>
        <w:jc w:val="both"/>
        <w:rPr>
          <w:rFonts w:ascii="Arial" w:eastAsia="Times New Roman" w:hAnsi="Arial" w:cs="Arial"/>
          <w:lang w:val="mn-MN"/>
        </w:rPr>
      </w:pPr>
      <w:r w:rsidRPr="00C4776C">
        <w:rPr>
          <w:rFonts w:ascii="Arial" w:eastAsia="Times New Roman" w:hAnsi="Arial" w:cs="Arial"/>
          <w:lang w:val="mn-MN"/>
        </w:rPr>
        <w:t>Иймд аргачлалын 4-т заасны дагуу асуудлыг шийдвэрлэх зорилгыг дараах байдлаар тодорхойлж байна.</w:t>
      </w:r>
    </w:p>
    <w:p w:rsidR="00F3202A" w:rsidRPr="00C4776C" w:rsidRDefault="00F3202A" w:rsidP="00F3202A">
      <w:pPr>
        <w:pStyle w:val="NormalWeb"/>
        <w:spacing w:after="0"/>
        <w:jc w:val="both"/>
        <w:rPr>
          <w:rFonts w:ascii="Arial" w:hAnsi="Arial" w:cs="Arial"/>
          <w:lang w:val="mn-MN"/>
        </w:rPr>
      </w:pPr>
      <w:r w:rsidRPr="00C4776C">
        <w:rPr>
          <w:rFonts w:ascii="Arial" w:hAnsi="Arial" w:cs="Arial"/>
          <w:lang w:val="mn-MN"/>
        </w:rPr>
        <w:t xml:space="preserve"> </w:t>
      </w:r>
      <w:r w:rsidRPr="00C4776C">
        <w:rPr>
          <w:rFonts w:ascii="Arial" w:hAnsi="Arial" w:cs="Arial"/>
          <w:lang w:val="mn-MN"/>
        </w:rPr>
        <w:tab/>
      </w:r>
      <w:r w:rsidRPr="00C4776C">
        <w:rPr>
          <w:rFonts w:ascii="Arial" w:hAnsi="Arial" w:cs="Arial"/>
          <w:b/>
          <w:lang w:val="mn-MN"/>
        </w:rPr>
        <w:t>Ерөнхий зорилго</w:t>
      </w:r>
      <w:r w:rsidRPr="00C4776C">
        <w:rPr>
          <w:rFonts w:ascii="Arial" w:hAnsi="Arial" w:cs="Arial"/>
          <w:lang w:val="mn-MN"/>
        </w:rPr>
        <w:t>: Нэмүү өртөг шингэсэн эцсийн бүтээгдэхүүн үйлдвэрлэлийг дэмжих;</w:t>
      </w:r>
    </w:p>
    <w:p w:rsidR="00F3202A" w:rsidRPr="00C4776C" w:rsidRDefault="00F3202A" w:rsidP="00F3202A">
      <w:pPr>
        <w:pStyle w:val="NormalWeb"/>
        <w:ind w:firstLine="720"/>
        <w:jc w:val="both"/>
        <w:rPr>
          <w:rFonts w:ascii="Arial" w:hAnsi="Arial" w:cs="Arial"/>
          <w:lang w:val="mn-MN"/>
        </w:rPr>
      </w:pPr>
      <w:r w:rsidRPr="00C4776C">
        <w:rPr>
          <w:rFonts w:ascii="Arial" w:hAnsi="Arial" w:cs="Arial"/>
          <w:b/>
          <w:lang w:val="mn-MN"/>
        </w:rPr>
        <w:t>Зорилт:</w:t>
      </w:r>
      <w:r w:rsidRPr="00C4776C">
        <w:rPr>
          <w:rFonts w:ascii="Arial" w:hAnsi="Arial" w:cs="Arial"/>
          <w:lang w:val="mn-MN"/>
        </w:rPr>
        <w:t> Энэ тогтоолын зорилт нь үнэ цэнэ шингэсэн, байгаль орчинд ээлтэй мал аж ахуйн гаралтай түүхий эд, бүтээгдэхүүний үйлдвэрлэлийг дэмжин хөгжүүлэх.</w:t>
      </w:r>
    </w:p>
    <w:p w:rsidR="00F3202A" w:rsidRPr="00C4776C" w:rsidRDefault="00F3202A" w:rsidP="00F3202A">
      <w:pPr>
        <w:pStyle w:val="Heading1"/>
        <w:spacing w:before="0"/>
        <w:jc w:val="center"/>
        <w:rPr>
          <w:rFonts w:ascii="Arial" w:eastAsia="Times New Roman" w:hAnsi="Arial" w:cs="Arial"/>
          <w:b/>
          <w:color w:val="auto"/>
          <w:sz w:val="24"/>
          <w:lang w:val="mn-MN"/>
        </w:rPr>
      </w:pPr>
      <w:bookmarkStart w:id="22" w:name="_Toc69380399"/>
      <w:r w:rsidRPr="00C4776C">
        <w:rPr>
          <w:rFonts w:ascii="Arial" w:eastAsia="Times New Roman" w:hAnsi="Arial" w:cs="Arial"/>
          <w:b/>
          <w:color w:val="auto"/>
          <w:sz w:val="24"/>
          <w:lang w:val="mn-MN"/>
        </w:rPr>
        <w:t xml:space="preserve">ГУРАВ. АСУУДЛЫГ ЗОХИЦУУЛАХ ХУВИЛБАРУУД, ТЭДГЭЭРИЙН </w:t>
      </w:r>
    </w:p>
    <w:p w:rsidR="00F3202A" w:rsidRPr="00C4776C" w:rsidRDefault="00F3202A" w:rsidP="00F3202A">
      <w:pPr>
        <w:pStyle w:val="Heading1"/>
        <w:spacing w:before="0" w:after="240"/>
        <w:jc w:val="center"/>
        <w:rPr>
          <w:rFonts w:eastAsia="Times New Roman"/>
          <w:color w:val="auto"/>
          <w:lang w:val="mn-MN"/>
        </w:rPr>
      </w:pPr>
      <w:r w:rsidRPr="00C4776C">
        <w:rPr>
          <w:rFonts w:ascii="Arial" w:eastAsia="Times New Roman" w:hAnsi="Arial" w:cs="Arial"/>
          <w:b/>
          <w:color w:val="auto"/>
          <w:sz w:val="24"/>
          <w:lang w:val="mn-MN"/>
        </w:rPr>
        <w:t>ЭЕРЭГ БОЛОН СӨРӨГ ТАЛЫН ХАРЬЦУУЛСАН БАЙДАЛ</w:t>
      </w:r>
      <w:bookmarkEnd w:id="22"/>
    </w:p>
    <w:p w:rsidR="00F3202A" w:rsidRPr="00C4776C" w:rsidRDefault="00F3202A" w:rsidP="00F3202A">
      <w:pPr>
        <w:ind w:firstLine="540"/>
        <w:jc w:val="both"/>
        <w:rPr>
          <w:rFonts w:ascii="Arial" w:eastAsia="Times New Roman" w:hAnsi="Arial" w:cs="Arial"/>
          <w:lang w:val="mn-MN"/>
        </w:rPr>
      </w:pPr>
      <w:r w:rsidRPr="00C4776C">
        <w:rPr>
          <w:rFonts w:ascii="Arial" w:eastAsia="Times New Roman" w:hAnsi="Arial" w:cs="Arial"/>
          <w:lang w:val="mn-MN"/>
        </w:rPr>
        <w:t xml:space="preserve">Асуудлыг шийдвэрлэх боломжтой хувилбаруудыг тогтоож, Аргачлалын 5-д заасны дагуу зорилгод хүрэх байдал буюу </w:t>
      </w:r>
      <w:r w:rsidRPr="00C4776C">
        <w:rPr>
          <w:rFonts w:ascii="Arial" w:eastAsia="Times New Roman" w:hAnsi="Arial" w:cs="Arial"/>
          <w:i/>
          <w:iCs/>
          <w:lang w:val="mn-MN"/>
        </w:rPr>
        <w:t xml:space="preserve">“Малын гаралтай түүхий эдийг эдийн засгийн эргэлтэд оруулах үнэ цэнэ шингэсэн ноос, ноолуур, арьс ширний тэргүүлэх ач холбогдолтой үйлдвэрлэлийг олон улсын жишигт нийцүүлэх, эцсийн бүтээгдэхүүний экспортыг нэмэгдүүлэх” </w:t>
      </w:r>
      <w:r w:rsidRPr="00C4776C">
        <w:rPr>
          <w:rFonts w:ascii="Arial" w:eastAsia="Times New Roman" w:hAnsi="Arial" w:cs="Arial"/>
          <w:lang w:val="mn-MN"/>
        </w:rPr>
        <w:t>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p w:rsidR="00F3202A" w:rsidRPr="00C4776C" w:rsidRDefault="00F3202A" w:rsidP="00F3202A">
      <w:pPr>
        <w:keepNext/>
        <w:ind w:firstLine="540"/>
        <w:jc w:val="both"/>
        <w:rPr>
          <w:rFonts w:ascii="Arial" w:eastAsia="Times New Roman" w:hAnsi="Arial" w:cs="Arial"/>
          <w:lang w:val="mn-MN"/>
        </w:rPr>
      </w:pPr>
    </w:p>
    <w:p w:rsidR="00F3202A" w:rsidRPr="00C4776C" w:rsidRDefault="00F3202A" w:rsidP="00F3202A">
      <w:pPr>
        <w:pStyle w:val="Caption"/>
        <w:jc w:val="right"/>
        <w:rPr>
          <w:rFonts w:ascii="Arial" w:eastAsia="Times New Roman" w:hAnsi="Arial" w:cs="Arial"/>
          <w:color w:val="auto"/>
          <w:sz w:val="22"/>
          <w:szCs w:val="24"/>
          <w:lang w:val="mn-MN"/>
        </w:rPr>
      </w:pPr>
      <w:bookmarkStart w:id="23" w:name="_Toc69380474"/>
      <w:r w:rsidRPr="00C4776C">
        <w:rPr>
          <w:rFonts w:ascii="Arial" w:hAnsi="Arial" w:cs="Arial"/>
          <w:color w:val="auto"/>
          <w:sz w:val="22"/>
          <w:lang w:val="mn-MN"/>
        </w:rPr>
        <w:t>Асуудлыг зохицуулах хувилбарууд</w:t>
      </w:r>
      <w:bookmarkEnd w:id="23"/>
    </w:p>
    <w:tbl>
      <w:tblPr>
        <w:tblW w:w="0" w:type="auto"/>
        <w:tblLook w:val="04A0" w:firstRow="1" w:lastRow="0" w:firstColumn="1" w:lastColumn="0" w:noHBand="0" w:noVBand="1"/>
      </w:tblPr>
      <w:tblGrid>
        <w:gridCol w:w="2268"/>
        <w:gridCol w:w="3098"/>
        <w:gridCol w:w="2618"/>
        <w:gridCol w:w="1694"/>
      </w:tblGrid>
      <w:tr w:rsidR="00F3202A" w:rsidRPr="00C4776C" w:rsidTr="009B69E6">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b/>
                <w:bCs/>
                <w:sz w:val="22"/>
                <w:lang w:val="mn-MN"/>
              </w:rPr>
              <w:t>Зохицуулалтын хувилбар</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b/>
                <w:bCs/>
                <w:sz w:val="22"/>
                <w:lang w:val="mn-MN"/>
              </w:rPr>
              <w:t>Зорилгод хүрэх байдал</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b/>
                <w:bCs/>
                <w:sz w:val="22"/>
                <w:lang w:val="mn-MN"/>
              </w:rPr>
              <w:t>Зардал, үр өгөөжийн харьцаа</w:t>
            </w:r>
          </w:p>
        </w:tc>
        <w:tc>
          <w:tcPr>
            <w:tcW w:w="1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b/>
                <w:bCs/>
                <w:sz w:val="22"/>
                <w:lang w:val="mn-MN"/>
              </w:rPr>
              <w:t>Үр дүн</w:t>
            </w:r>
          </w:p>
        </w:tc>
      </w:tr>
      <w:tr w:rsidR="00F3202A" w:rsidRPr="00C4776C" w:rsidTr="009B69E6">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bookmarkStart w:id="24" w:name="_Hlk160958958"/>
            <w:r w:rsidRPr="00C4776C">
              <w:rPr>
                <w:rFonts w:ascii="Arial" w:eastAsia="Times New Roman" w:hAnsi="Arial" w:cs="Arial"/>
                <w:sz w:val="22"/>
                <w:lang w:val="mn-MN"/>
              </w:rPr>
              <w:t>1.“тэг” хувилбар буюу шинээр зохицуулалт хийхээс татгалзах</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Дээр тодорхойлсон асуудлууд нь одоогийн хүчин төгөлдөр хуульд зохицуулалт байхгүйгээс үүдэн гарч байгаа тул “тэг” хувилбар оновчгүй нь илэрхий. Асуудал байсаар байна. Зорилго хангагдахгүй.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Нэмэлт зардал гарахгүй ч сөрөг үр дагавар нэмэгдэнэ. Түүхий эдийн экспорт буурахгүй, харин ажлын байрны тоо буурна. Түүхий эд үнэгүйднэ. </w:t>
            </w:r>
          </w:p>
        </w:tc>
        <w:tc>
          <w:tcPr>
            <w:tcW w:w="1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Үр ашиг байхгүй.</w:t>
            </w:r>
          </w:p>
        </w:tc>
        <w:bookmarkEnd w:id="24"/>
      </w:tr>
      <w:tr w:rsidR="00F3202A" w:rsidRPr="00C4776C" w:rsidTr="009B69E6">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2.Хэвлэл, мэдээлэл болон бусад арга хэрэгслээр дамжуулан олон нийтийг соён гэгээрүүлэх;</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 xml:space="preserve">Төсвийн хэмнэлтийн тухай хуулиар хориглосон боловч, </w:t>
            </w:r>
          </w:p>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 xml:space="preserve">сурталчлан таниулах ажлыг хүчтэй, зөв хийж чадвал стандартын шаардлага хангасан нэмүү өртөг шингэсэн эцсийн бүтээгдэхүүн үйлдвэрлэл, экспортыг нэмэгдүүлэх, салбарт  шаардлагатай </w:t>
            </w:r>
            <w:r w:rsidRPr="00C4776C">
              <w:rPr>
                <w:rFonts w:ascii="Arial" w:eastAsia="Times New Roman" w:hAnsi="Arial" w:cs="Arial"/>
                <w:sz w:val="22"/>
                <w:lang w:val="mn-MN"/>
              </w:rPr>
              <w:lastRenderedPageBreak/>
              <w:t>хүний нөөцийг татахад нөлөө үзүүлнэ.</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lastRenderedPageBreak/>
              <w:t>Сурталчлан таниулах, соён гэгээрүүлэх ажилд зардал гаргаснаар чанар, стандартын шаардлага хангасан ээлтэй бүтээгдэхүүний үйлдвэрлэл нэмэгдэнэ. Залуучуудын салбарт ажиллах сонирхлыг өдөөж чадна.</w:t>
            </w:r>
          </w:p>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lastRenderedPageBreak/>
              <w:t>Гэхдээ дээр дурдсан асуудлыг цогцоор нь шийдвэрлэх боломжгүй.</w:t>
            </w:r>
          </w:p>
        </w:tc>
        <w:tc>
          <w:tcPr>
            <w:tcW w:w="1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lastRenderedPageBreak/>
              <w:t>Дээр дурдсан зарим асуудлыг шийдвэрлэхэд тодорхой үр  дүнтэй.</w:t>
            </w:r>
          </w:p>
        </w:tc>
      </w:tr>
      <w:tr w:rsidR="00F3202A" w:rsidRPr="00C4776C" w:rsidTr="009B69E6">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3.Зах зээлийн механизмаар дамжуулан төрөөс зохицуулалт хийх;</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Төрөөс ноос, ноолуур, арьс, ширний салбарыг дэмжих бодлого, төсөл, хөтөлбөр хэрэгжүүлэх зэргээр зохицуулалт хийгдэж байгаа боловч үйлдвэрлэл, экспортын бүтцэд дорвитой өөрчлөлт гараагүй өнөөгийн дүр зураг хэвээр үргэлжилнэ.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Одоогийн нөхцөл байдал өөрчлөгдөхгүй. Ажиллах хүчний дутагдалтай байдал, импортын барааны нөлөөлөл үргэлжилнэ. Малын гаралтай түүхий эд эдийн засгийн эргэлтийн хувь хэмжээ бага хэвээр байна. </w:t>
            </w:r>
          </w:p>
        </w:tc>
        <w:tc>
          <w:tcPr>
            <w:tcW w:w="1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Үр ашиггүй.</w:t>
            </w:r>
          </w:p>
        </w:tc>
      </w:tr>
      <w:tr w:rsidR="00F3202A" w:rsidRPr="00C4776C" w:rsidTr="009B69E6">
        <w:trPr>
          <w:trHeight w:val="142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4.Төрөөс санхүүгийн интервенц хийх</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Санхүүгийн интервенц хийх замаар тухайн асуудлыг шийдвэрлэх боломжгүй.</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Зардал их хэмжээгээр шаардагдана. Үйлдвэрлэл эрхлэгчдийн бэлэнчлэх сэтгэлгээг нэмэгдүүлнэ. Асуудлыг үүсгэж байгаа гол шалтгааныг арилгаж чадах эсэх нь тодорхойгүй. </w:t>
            </w:r>
          </w:p>
        </w:tc>
        <w:tc>
          <w:tcPr>
            <w:tcW w:w="1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Үр ашиггүй.</w:t>
            </w:r>
          </w:p>
        </w:tc>
      </w:tr>
      <w:tr w:rsidR="00F3202A" w:rsidRPr="00C4776C" w:rsidTr="009B69E6">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5.Төрийн бус байгууллага, хувийн хэвшлээр тодорхой чиг үүргийг гүйцэтгүүлэх;</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Мэргэжлийн холбоодыг чадавхжих боломжтой ч, тэдний гүйцэтгэх хянах, баталгаажуулах үйл явц нь өндөр үнэтэй тул үйлдвэрүүд баталгаажуулалт хийлгэх сонирхол багатай байна.</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Нөхцөл байдал дорвитой өөрчлөгдөхгүй.</w:t>
            </w:r>
          </w:p>
        </w:tc>
        <w:tc>
          <w:tcPr>
            <w:tcW w:w="1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Үр ашиг бага.</w:t>
            </w:r>
          </w:p>
        </w:tc>
      </w:tr>
      <w:tr w:rsidR="00F3202A" w:rsidRPr="00C4776C" w:rsidTr="009B69E6">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6.Захиргааны шийдвэр гаргах</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Тусгайлсан эрх олгосон хууль зүйн зохицуулалт байхгүй учраас Захиргааны ерөнхий хуулийн 11 болон 59 дүгээр зүйлд заасан шийдвэр гаргах боломжгүй.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Зардал гарахгүй, үр өгөөж байхгүй.</w:t>
            </w:r>
          </w:p>
        </w:tc>
        <w:tc>
          <w:tcPr>
            <w:tcW w:w="1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Үр ашиггүй.</w:t>
            </w:r>
          </w:p>
        </w:tc>
      </w:tr>
      <w:tr w:rsidR="00F3202A" w:rsidRPr="00C4776C" w:rsidTr="009B69E6">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7.Хууль тогтоомжийн төсөл боловсруулах.</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 xml:space="preserve">Хөнгөн үйлдвэрийн салбарын тэргүүлэх ач холбогдол бүхий үйлдвэрлэл (ноос, ноолуур, арьс, шир)-ийг дэмжих тухай тогтоолын төслийг боловсруулах замаар тулгамдсан асуудлыг шийдвэрлэх зохицуулалтуудыг тусгаж </w:t>
            </w:r>
            <w:r w:rsidRPr="00C4776C">
              <w:rPr>
                <w:rFonts w:ascii="Arial" w:eastAsia="Times New Roman" w:hAnsi="Arial" w:cs="Arial"/>
                <w:sz w:val="22"/>
                <w:lang w:val="mn-MN"/>
              </w:rPr>
              <w:lastRenderedPageBreak/>
              <w:t>цогцоор нь шийдвэрлэх боломжтой. </w:t>
            </w:r>
          </w:p>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Мэргэжилтэй ажилтны хэрэгцээ хангагдана.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lastRenderedPageBreak/>
              <w:t>Зардал гарах боловч энэ хувилбар нь асуудлыг үүсгэж байгаа гол шалтгааныг шийдвэрлэхэд чухал нөлөө үзүүлэх боломжтой.</w:t>
            </w:r>
          </w:p>
          <w:p w:rsidR="00F3202A" w:rsidRPr="00C4776C" w:rsidRDefault="00F3202A" w:rsidP="009B69E6">
            <w:pPr>
              <w:rPr>
                <w:rFonts w:ascii="Arial" w:eastAsia="Times New Roman" w:hAnsi="Arial" w:cs="Arial"/>
                <w:sz w:val="22"/>
                <w:lang w:val="mn-MN"/>
              </w:rPr>
            </w:pPr>
          </w:p>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 xml:space="preserve">Олон улсын стандарт, чанарын шаардлага </w:t>
            </w:r>
            <w:r w:rsidRPr="00C4776C">
              <w:rPr>
                <w:rFonts w:ascii="Arial" w:eastAsia="Times New Roman" w:hAnsi="Arial" w:cs="Arial"/>
                <w:sz w:val="22"/>
                <w:lang w:val="mn-MN"/>
              </w:rPr>
              <w:lastRenderedPageBreak/>
              <w:t xml:space="preserve">хангасан бүтээгдэхүүний үйлдвэрлэл, экспорт өснө. </w:t>
            </w:r>
          </w:p>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Гадаад валютын урсгал, татварын орлого нэмэгдэнэ. Ажлын байр нэмэгдэх ба хадгалагдана.</w:t>
            </w:r>
          </w:p>
        </w:tc>
        <w:tc>
          <w:tcPr>
            <w:tcW w:w="1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bCs/>
                <w:sz w:val="22"/>
                <w:lang w:val="mn-MN"/>
              </w:rPr>
              <w:lastRenderedPageBreak/>
              <w:t>Үр ашигтай.</w:t>
            </w:r>
          </w:p>
        </w:tc>
      </w:tr>
    </w:tbl>
    <w:p w:rsidR="00F3202A" w:rsidRPr="00C4776C" w:rsidRDefault="00F3202A" w:rsidP="00F3202A">
      <w:pPr>
        <w:rPr>
          <w:rFonts w:ascii="Arial" w:eastAsia="Times New Roman" w:hAnsi="Arial" w:cs="Arial"/>
          <w:lang w:val="mn-MN"/>
        </w:rPr>
      </w:pPr>
    </w:p>
    <w:p w:rsidR="00F3202A" w:rsidRPr="00C4776C" w:rsidRDefault="00F3202A" w:rsidP="00F3202A">
      <w:pPr>
        <w:spacing w:after="240"/>
        <w:ind w:firstLine="567"/>
        <w:jc w:val="both"/>
        <w:rPr>
          <w:rFonts w:ascii="Arial" w:eastAsia="Times New Roman" w:hAnsi="Arial" w:cs="Arial"/>
          <w:lang w:val="mn-MN"/>
        </w:rPr>
      </w:pPr>
      <w:r w:rsidRPr="00C4776C">
        <w:rPr>
          <w:rFonts w:ascii="Arial" w:eastAsia="Times New Roman" w:hAnsi="Arial" w:cs="Arial"/>
          <w:lang w:val="mn-MN"/>
        </w:rPr>
        <w:t>Тэг хувилбар, иргэд, олон нийтийг хэвлэл, мэдээллийн хэрэгслээр ухуулга, сурталчилгаа хийх, зах зээлийн эдийн засгийн хэрэгслүүдийг ашиглан төрөөс зохицуулалт хийх, эсхүл төрөөс санхүүгийн интервенц хийх замаар тэргүүлэх ач холбогдол бүхий салбарт үүсээд байгаа тулгамдсан асуудлыг шийдвэрлэж, дэвшүүлсэн зорилгод хүрэх боломжгүй юм. Төрийн бус байгууллага, хувийн хэвшлээр тодорхой чиг үүргийг гүйцэтгүүлэх хувилбар нь тулгамдаад байгаа асуудлыг цогцоор нь шийдвэрлэхгүйгээс гадна шаардагдах санхүү, хөрөнгө оруулалтын дэмжлэгийг үзүүлэх боломжгүй тул тохирох хувилбар биш.</w:t>
      </w:r>
      <w:r w:rsidR="009B69E6" w:rsidRPr="00C4776C">
        <w:rPr>
          <w:rFonts w:ascii="Arial" w:eastAsia="Times New Roman" w:hAnsi="Arial" w:cs="Arial"/>
          <w:lang w:val="mn-MN"/>
        </w:rPr>
        <w:t xml:space="preserve"> </w:t>
      </w:r>
      <w:r w:rsidRPr="00C4776C">
        <w:rPr>
          <w:rFonts w:ascii="Arial" w:eastAsia="Times New Roman" w:hAnsi="Arial" w:cs="Arial"/>
          <w:lang w:val="mn-MN"/>
        </w:rPr>
        <w:t>Захиргааны шийдвэр гаргах эрх олгосон зохицуулалт хүчин төгөлдөр мөрдөгдөж байгаа эрх зүйн орчноор олгогдоогүй тул энэ хувилбараар асуудлыг шийдвэрлэх боломж байхгүй. </w:t>
      </w:r>
    </w:p>
    <w:p w:rsidR="00F3202A" w:rsidRPr="00C4776C" w:rsidRDefault="00F3202A" w:rsidP="00F3202A">
      <w:pPr>
        <w:spacing w:after="240"/>
        <w:ind w:firstLine="567"/>
        <w:jc w:val="both"/>
        <w:rPr>
          <w:rFonts w:ascii="Arial" w:eastAsia="Times New Roman" w:hAnsi="Arial" w:cs="Arial"/>
          <w:lang w:val="mn-MN"/>
        </w:rPr>
      </w:pPr>
      <w:r w:rsidRPr="00C4776C">
        <w:rPr>
          <w:rFonts w:ascii="Arial" w:eastAsia="Times New Roman" w:hAnsi="Arial" w:cs="Arial"/>
          <w:lang w:val="mn-MN"/>
        </w:rPr>
        <w:t>  Харин асуудлын мөн чанар, цар хүрээ болон нийгмийн хэрэгцээ шаардлагад нийцүүлэн дэвшүүлсэн зорилтод хүрэхийн тулд хөнгөн үйлдвэрийн салбарын тэргүүлэх ач холбогдол бүхий үйлдвэрлэл (ноос, ноолуур, арьс, шир)-ийг дэмжих тухай хууль, тогтоолын төслийг боловсруулах нь тулгамдсан асуудлыг шийдвэрлэх хамгийн үр нөлөөтэй хувилбар гэж үзлээ. </w:t>
      </w:r>
    </w:p>
    <w:p w:rsidR="00F3202A" w:rsidRPr="00C4776C" w:rsidRDefault="00F3202A" w:rsidP="00F3202A">
      <w:pPr>
        <w:pStyle w:val="Heading1"/>
        <w:spacing w:before="0"/>
        <w:jc w:val="center"/>
        <w:rPr>
          <w:rFonts w:ascii="Arial" w:eastAsia="Times New Roman" w:hAnsi="Arial" w:cs="Arial"/>
          <w:b/>
          <w:color w:val="auto"/>
          <w:sz w:val="24"/>
          <w:lang w:val="mn-MN"/>
        </w:rPr>
      </w:pPr>
      <w:bookmarkStart w:id="25" w:name="_Toc69380400"/>
      <w:r w:rsidRPr="00C4776C">
        <w:rPr>
          <w:rFonts w:ascii="Arial" w:eastAsia="Times New Roman" w:hAnsi="Arial" w:cs="Arial"/>
          <w:b/>
          <w:color w:val="auto"/>
          <w:sz w:val="24"/>
          <w:lang w:val="mn-MN"/>
        </w:rPr>
        <w:t xml:space="preserve">ДӨРӨВ. ЗОХИЦУУЛАЛТЫН ХУВИЛБАРЫН ҮР НӨЛӨӨГ </w:t>
      </w:r>
    </w:p>
    <w:p w:rsidR="00F3202A" w:rsidRPr="00C4776C" w:rsidRDefault="00F3202A" w:rsidP="00F3202A">
      <w:pPr>
        <w:pStyle w:val="Heading1"/>
        <w:spacing w:before="0" w:after="240"/>
        <w:jc w:val="center"/>
        <w:rPr>
          <w:rFonts w:ascii="Arial" w:eastAsia="Times New Roman" w:hAnsi="Arial" w:cs="Arial"/>
          <w:b/>
          <w:color w:val="auto"/>
          <w:sz w:val="24"/>
          <w:lang w:val="mn-MN"/>
        </w:rPr>
      </w:pPr>
      <w:r w:rsidRPr="00C4776C">
        <w:rPr>
          <w:rFonts w:ascii="Arial" w:eastAsia="Times New Roman" w:hAnsi="Arial" w:cs="Arial"/>
          <w:b/>
          <w:color w:val="auto"/>
          <w:sz w:val="24"/>
          <w:lang w:val="mn-MN"/>
        </w:rPr>
        <w:t>ТАНДАН СУДАЛСАН БАЙДАЛ</w:t>
      </w:r>
      <w:bookmarkEnd w:id="25"/>
    </w:p>
    <w:p w:rsidR="00F3202A" w:rsidRPr="00C4776C" w:rsidRDefault="00F3202A" w:rsidP="00F3202A">
      <w:pPr>
        <w:ind w:firstLine="540"/>
        <w:jc w:val="both"/>
        <w:rPr>
          <w:rFonts w:ascii="Arial" w:eastAsia="Times New Roman" w:hAnsi="Arial" w:cs="Arial"/>
          <w:lang w:val="mn-MN"/>
        </w:rPr>
      </w:pPr>
      <w:r w:rsidRPr="00C4776C">
        <w:rPr>
          <w:rFonts w:ascii="Arial" w:eastAsia="Times New Roman" w:hAnsi="Arial" w:cs="Arial"/>
          <w:lang w:val="mn-MN"/>
        </w:rPr>
        <w:t>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w:t>
      </w:r>
    </w:p>
    <w:p w:rsidR="00F3202A" w:rsidRPr="00C4776C" w:rsidRDefault="00F3202A" w:rsidP="00F3202A">
      <w:pPr>
        <w:rPr>
          <w:rFonts w:ascii="Arial" w:eastAsia="Times New Roman" w:hAnsi="Arial" w:cs="Arial"/>
          <w:lang w:val="mn-MN"/>
        </w:rPr>
      </w:pPr>
    </w:p>
    <w:p w:rsidR="00F3202A" w:rsidRPr="00C4776C" w:rsidRDefault="00F3202A" w:rsidP="00F3202A">
      <w:pPr>
        <w:pStyle w:val="Heading2"/>
        <w:spacing w:before="0" w:after="240"/>
        <w:ind w:left="540"/>
        <w:rPr>
          <w:rFonts w:ascii="Arial" w:eastAsia="Times New Roman" w:hAnsi="Arial" w:cs="Arial"/>
          <w:b/>
          <w:color w:val="auto"/>
          <w:sz w:val="24"/>
          <w:lang w:val="mn-MN"/>
        </w:rPr>
      </w:pPr>
      <w:bookmarkStart w:id="26" w:name="_Toc69380401"/>
      <w:r w:rsidRPr="00C4776C">
        <w:rPr>
          <w:rFonts w:ascii="Arial" w:eastAsia="Times New Roman" w:hAnsi="Arial" w:cs="Arial"/>
          <w:b/>
          <w:color w:val="auto"/>
          <w:sz w:val="24"/>
          <w:lang w:val="mn-MN"/>
        </w:rPr>
        <w:t>4.1. “Хүний эрхэд үзүүлэх нөлөө”</w:t>
      </w:r>
      <w:bookmarkEnd w:id="26"/>
      <w:r w:rsidRPr="00C4776C">
        <w:rPr>
          <w:rFonts w:ascii="Arial" w:eastAsia="Times New Roman" w:hAnsi="Arial" w:cs="Arial"/>
          <w:b/>
          <w:color w:val="auto"/>
          <w:sz w:val="24"/>
          <w:lang w:val="mn-MN"/>
        </w:rPr>
        <w:t> </w:t>
      </w:r>
    </w:p>
    <w:p w:rsidR="00F3202A" w:rsidRPr="00C4776C" w:rsidRDefault="00F3202A" w:rsidP="00F3202A">
      <w:pPr>
        <w:spacing w:after="280"/>
        <w:ind w:right="49" w:firstLine="540"/>
        <w:jc w:val="both"/>
        <w:rPr>
          <w:rFonts w:ascii="Arial" w:eastAsia="Times New Roman" w:hAnsi="Arial" w:cs="Arial"/>
          <w:lang w:val="mn-MN"/>
        </w:rPr>
      </w:pPr>
      <w:r w:rsidRPr="00C4776C">
        <w:rPr>
          <w:rFonts w:ascii="Arial" w:eastAsia="Times New Roman" w:hAnsi="Arial" w:cs="Arial"/>
          <w:lang w:val="mn-MN"/>
        </w:rPr>
        <w:t>Уг тогтоол нь хүний эрхийн зөрчил, хүний эрхийг хязгаарласан, мөн ж</w:t>
      </w:r>
      <w:r w:rsidRPr="00C4776C">
        <w:rPr>
          <w:rFonts w:ascii="Arial" w:eastAsia="Times New Roman" w:hAnsi="Arial" w:cs="Arial"/>
          <w:shd w:val="clear" w:color="auto" w:fill="FFFFFF"/>
          <w:lang w:val="mn-MN"/>
        </w:rPr>
        <w:t xml:space="preserve">ендерийн тэгш байдлыг зөрчих зохицуулалт </w:t>
      </w:r>
      <w:r w:rsidRPr="00C4776C">
        <w:rPr>
          <w:rFonts w:ascii="Arial" w:eastAsia="Times New Roman" w:hAnsi="Arial" w:cs="Arial"/>
          <w:lang w:val="mn-MN"/>
        </w:rPr>
        <w:t xml:space="preserve">агуулаагүй, тэгш хандлагатай. Манай улсын мал аж ахуйн үндсэн түүхий эдийг эдийн засгийн эргэлтэд оруулж, хүн амыг тогтвортой орлоготой болгох, ажилгүйдлийн түвшнийг бууруулах </w:t>
      </w:r>
      <w:r w:rsidRPr="00C4776C">
        <w:rPr>
          <w:rFonts w:ascii="Arial" w:eastAsia="Times New Roman" w:hAnsi="Arial" w:cs="Arial"/>
          <w:shd w:val="clear" w:color="auto" w:fill="FFFFFF"/>
          <w:lang w:val="mn-MN"/>
        </w:rPr>
        <w:t>шаардлага зүй ёсоор тулгарч байгаа бодит нөхцөл байдал, судалгаанд үндэслэн гарч буй тогтоол юм.</w:t>
      </w:r>
      <w:r w:rsidRPr="00C4776C">
        <w:rPr>
          <w:rFonts w:ascii="Arial" w:eastAsia="Times New Roman" w:hAnsi="Arial" w:cs="Arial"/>
          <w:lang w:val="mn-MN"/>
        </w:rPr>
        <w:t xml:space="preserve"> Үйлдвэрлэл эрхлэгчдийн хувьд үйлдвэрлэл, экспорт нэмэгдсэнээр үр ашигтай ажиллаж байгаа ч олон хүнийг ажлын байраар тогтвортой хангах, нөгөө талаас хэрэглэгчдийг хувьд чанартай бараа, бүтээгдэхүүнээр тогтвортой хангах үүрэг хүлээх болно. Энэ нь иргэдийн эдийн засгийн эрхүүд хангагдах боломжийг бүрдүүлж Монгол Улсын Үндсэн хуулиар тунхагласан хүний эрх, эрх чөлөөг хангахад эерэг нөлөө үзүүлнэ.</w:t>
      </w:r>
    </w:p>
    <w:p w:rsidR="00F3202A" w:rsidRPr="00C4776C" w:rsidRDefault="00F3202A" w:rsidP="00F3202A">
      <w:pPr>
        <w:pStyle w:val="Heading2"/>
        <w:spacing w:after="240"/>
        <w:ind w:firstLine="540"/>
        <w:rPr>
          <w:rFonts w:ascii="Arial" w:eastAsia="Times New Roman" w:hAnsi="Arial" w:cs="Arial"/>
          <w:b/>
          <w:color w:val="auto"/>
          <w:sz w:val="24"/>
          <w:lang w:val="mn-MN"/>
        </w:rPr>
      </w:pPr>
      <w:bookmarkStart w:id="27" w:name="_Toc69380402"/>
      <w:r w:rsidRPr="00C4776C">
        <w:rPr>
          <w:rFonts w:ascii="Arial" w:eastAsia="Times New Roman" w:hAnsi="Arial" w:cs="Arial"/>
          <w:b/>
          <w:color w:val="auto"/>
          <w:sz w:val="24"/>
          <w:lang w:val="mn-MN"/>
        </w:rPr>
        <w:lastRenderedPageBreak/>
        <w:t>4.2. “Эдийн засагт үзүүлэх нөлөө”</w:t>
      </w:r>
      <w:bookmarkEnd w:id="27"/>
      <w:r w:rsidRPr="00C4776C">
        <w:rPr>
          <w:rFonts w:ascii="Arial" w:eastAsia="Times New Roman" w:hAnsi="Arial" w:cs="Arial"/>
          <w:b/>
          <w:color w:val="auto"/>
          <w:sz w:val="24"/>
          <w:lang w:val="mn-MN"/>
        </w:rPr>
        <w:t> </w:t>
      </w:r>
    </w:p>
    <w:p w:rsidR="00F3202A" w:rsidRPr="00C4776C" w:rsidRDefault="00F3202A" w:rsidP="00F3202A">
      <w:pPr>
        <w:spacing w:after="240"/>
        <w:ind w:firstLine="540"/>
        <w:jc w:val="both"/>
        <w:rPr>
          <w:rFonts w:ascii="Arial" w:eastAsia="Times New Roman" w:hAnsi="Arial" w:cs="Arial"/>
          <w:lang w:val="mn-MN"/>
        </w:rPr>
      </w:pPr>
      <w:r w:rsidRPr="00C4776C">
        <w:rPr>
          <w:rFonts w:ascii="Arial" w:eastAsia="Times New Roman" w:hAnsi="Arial" w:cs="Arial"/>
          <w:lang w:val="mn-MN"/>
        </w:rPr>
        <w:t>Уг тогтоол батлагдсанаар стратегийн тэргүүлэх үйлдвэрлэл эрхлэгчдийн үйл ажиллагаа чадавхжиж, бүтээгдэхүүн нь олон улсын стандарт, чанарын шаардлага хангаснаар өртөг шингэсэн бүтээгдэхүүний үйлдвэрлэл, экспорт өсөж, гадаад валютын нөөц болон улсын төсөвт орох татварын орлого өсөх боломж бүрдэнэ.  </w:t>
      </w:r>
    </w:p>
    <w:p w:rsidR="00F3202A" w:rsidRPr="00C4776C" w:rsidRDefault="00F3202A" w:rsidP="00F3202A">
      <w:pPr>
        <w:ind w:firstLine="540"/>
        <w:jc w:val="both"/>
        <w:rPr>
          <w:rFonts w:ascii="Arial" w:eastAsia="Times New Roman" w:hAnsi="Arial" w:cs="Arial"/>
          <w:lang w:val="mn-MN"/>
        </w:rPr>
      </w:pPr>
      <w:r w:rsidRPr="00C4776C">
        <w:rPr>
          <w:rFonts w:ascii="Arial" w:eastAsia="Times New Roman" w:hAnsi="Arial" w:cs="Arial"/>
          <w:lang w:val="mn-MN"/>
        </w:rPr>
        <w:t>Түүнчлэн хууль, тогтоомжоор төрийн дэмжлэгийг хэрхэн шийдвэрлэхээс шалтгаалж төсөвт нэмэлт зардал үүсэж болзошгүй ч эргээд нөхөх боломж бүрдэнэ. </w:t>
      </w:r>
    </w:p>
    <w:p w:rsidR="00F3202A" w:rsidRPr="00C4776C" w:rsidRDefault="00F3202A" w:rsidP="00F3202A">
      <w:pPr>
        <w:shd w:val="clear" w:color="auto" w:fill="FAFEFD"/>
        <w:ind w:firstLine="540"/>
        <w:jc w:val="both"/>
        <w:rPr>
          <w:rFonts w:ascii="Arial" w:eastAsia="Times New Roman" w:hAnsi="Arial" w:cs="Arial"/>
          <w:lang w:val="mn-MN"/>
        </w:rPr>
      </w:pPr>
      <w:r w:rsidRPr="00C4776C">
        <w:rPr>
          <w:rFonts w:ascii="Arial" w:eastAsia="Times New Roman" w:hAnsi="Arial" w:cs="Arial"/>
          <w:lang w:val="mn-MN"/>
        </w:rPr>
        <w:t> </w:t>
      </w:r>
    </w:p>
    <w:p w:rsidR="00F3202A" w:rsidRPr="00C4776C" w:rsidRDefault="00F3202A" w:rsidP="00F3202A">
      <w:pPr>
        <w:pStyle w:val="Heading2"/>
        <w:spacing w:after="240"/>
        <w:ind w:firstLine="540"/>
        <w:rPr>
          <w:rFonts w:ascii="Arial" w:eastAsia="Times New Roman" w:hAnsi="Arial" w:cs="Arial"/>
          <w:b/>
          <w:color w:val="auto"/>
          <w:sz w:val="24"/>
          <w:lang w:val="mn-MN"/>
        </w:rPr>
      </w:pPr>
      <w:bookmarkStart w:id="28" w:name="_Toc69380403"/>
      <w:r w:rsidRPr="00C4776C">
        <w:rPr>
          <w:rFonts w:ascii="Arial" w:eastAsia="Times New Roman" w:hAnsi="Arial" w:cs="Arial"/>
          <w:b/>
          <w:color w:val="auto"/>
          <w:sz w:val="24"/>
          <w:lang w:val="mn-MN"/>
        </w:rPr>
        <w:t>4.3. “Нийгэмд үзүүлэх нөлөө”</w:t>
      </w:r>
      <w:bookmarkEnd w:id="28"/>
      <w:r w:rsidRPr="00C4776C">
        <w:rPr>
          <w:rFonts w:ascii="Arial" w:eastAsia="Times New Roman" w:hAnsi="Arial" w:cs="Arial"/>
          <w:b/>
          <w:color w:val="auto"/>
          <w:sz w:val="24"/>
          <w:lang w:val="mn-MN"/>
        </w:rPr>
        <w:t> </w:t>
      </w:r>
      <w:r w:rsidRPr="00C4776C">
        <w:rPr>
          <w:rFonts w:ascii="Arial" w:eastAsia="Times New Roman" w:hAnsi="Arial" w:cs="Arial"/>
          <w:color w:val="auto"/>
          <w:szCs w:val="24"/>
          <w:lang w:val="mn-MN"/>
        </w:rPr>
        <w:t> </w:t>
      </w:r>
    </w:p>
    <w:p w:rsidR="00F3202A" w:rsidRPr="00C4776C" w:rsidRDefault="00F3202A" w:rsidP="00F3202A">
      <w:pPr>
        <w:shd w:val="clear" w:color="auto" w:fill="FAFEFD"/>
        <w:spacing w:after="240"/>
        <w:ind w:firstLine="540"/>
        <w:jc w:val="both"/>
        <w:rPr>
          <w:rFonts w:ascii="Arial" w:eastAsia="Times New Roman" w:hAnsi="Arial" w:cs="Arial"/>
          <w:lang w:val="mn-MN"/>
        </w:rPr>
      </w:pPr>
      <w:r w:rsidRPr="00C4776C">
        <w:rPr>
          <w:rFonts w:ascii="Arial" w:eastAsia="Times New Roman" w:hAnsi="Arial" w:cs="Arial"/>
          <w:lang w:val="mn-MN"/>
        </w:rPr>
        <w:t>Нийгэмд ямар нэгэн сөрөг нөлөө үзүүлэхгүй. Харин эрх зүйн орчныг бүрдүүлж, соён гэгээрүүлэх ажлыг эрчимтэй хийснээр ажлын байр шинээр бий болж шинэ бүтээгдэхүүн хөгжүүлэлт технологийг даган хүний нөөцийн чадвар сайжрах тул нийгэмд эерэг нөлөөтэй.  </w:t>
      </w:r>
    </w:p>
    <w:p w:rsidR="00F3202A" w:rsidRPr="00C4776C" w:rsidRDefault="00F3202A" w:rsidP="00F3202A">
      <w:pPr>
        <w:pStyle w:val="Heading2"/>
        <w:spacing w:after="240"/>
        <w:ind w:firstLine="540"/>
        <w:rPr>
          <w:rFonts w:ascii="Arial" w:eastAsia="Times New Roman" w:hAnsi="Arial" w:cs="Arial"/>
          <w:b/>
          <w:color w:val="auto"/>
          <w:sz w:val="24"/>
          <w:lang w:val="mn-MN"/>
        </w:rPr>
      </w:pPr>
      <w:bookmarkStart w:id="29" w:name="_Toc69380404"/>
      <w:r w:rsidRPr="00C4776C">
        <w:rPr>
          <w:rFonts w:ascii="Arial" w:eastAsia="Times New Roman" w:hAnsi="Arial" w:cs="Arial"/>
          <w:b/>
          <w:color w:val="auto"/>
          <w:sz w:val="24"/>
          <w:lang w:val="mn-MN"/>
        </w:rPr>
        <w:t>4.4. “Байгаль орчинд үзүүлэх нөлөө”</w:t>
      </w:r>
      <w:bookmarkEnd w:id="29"/>
      <w:r w:rsidRPr="00C4776C">
        <w:rPr>
          <w:rFonts w:ascii="Arial" w:eastAsia="Times New Roman" w:hAnsi="Arial" w:cs="Arial"/>
          <w:b/>
          <w:color w:val="auto"/>
          <w:sz w:val="24"/>
          <w:lang w:val="mn-MN"/>
        </w:rPr>
        <w:t> </w:t>
      </w:r>
      <w:r w:rsidRPr="00C4776C">
        <w:rPr>
          <w:rFonts w:ascii="Arial" w:eastAsia="Times New Roman" w:hAnsi="Arial" w:cs="Arial"/>
          <w:color w:val="auto"/>
          <w:szCs w:val="24"/>
          <w:lang w:val="mn-MN"/>
        </w:rPr>
        <w:t> </w:t>
      </w:r>
    </w:p>
    <w:p w:rsidR="00F3202A" w:rsidRPr="00C4776C" w:rsidRDefault="00F3202A" w:rsidP="00F3202A">
      <w:pPr>
        <w:ind w:firstLine="540"/>
        <w:jc w:val="both"/>
        <w:rPr>
          <w:rFonts w:ascii="Arial" w:eastAsia="Times New Roman" w:hAnsi="Arial" w:cs="Arial"/>
          <w:lang w:val="mn-MN"/>
        </w:rPr>
      </w:pPr>
      <w:r w:rsidRPr="00C4776C">
        <w:rPr>
          <w:rFonts w:ascii="Arial" w:eastAsia="Times New Roman" w:hAnsi="Arial" w:cs="Arial"/>
          <w:lang w:val="mn-MN"/>
        </w:rPr>
        <w:t>Байгаль орчинд ээлтэй үйлдвэрлэлийг түлхүү дэмжиж өгснөөр байгаль орчинд эерэг нөлөө үзүүлнэ. </w:t>
      </w:r>
    </w:p>
    <w:p w:rsidR="00F3202A" w:rsidRPr="00C4776C" w:rsidRDefault="00F3202A" w:rsidP="00F3202A">
      <w:pPr>
        <w:rPr>
          <w:rFonts w:ascii="Arial" w:eastAsia="Times New Roman" w:hAnsi="Arial" w:cs="Arial"/>
          <w:lang w:val="mn-MN"/>
        </w:rPr>
      </w:pPr>
    </w:p>
    <w:p w:rsidR="00F3202A" w:rsidRPr="00C4776C" w:rsidRDefault="00F3202A" w:rsidP="00F3202A">
      <w:pPr>
        <w:pStyle w:val="Heading2"/>
        <w:spacing w:after="240"/>
        <w:ind w:firstLine="540"/>
        <w:jc w:val="both"/>
        <w:rPr>
          <w:rFonts w:ascii="Arial" w:eastAsia="Times New Roman" w:hAnsi="Arial" w:cs="Arial"/>
          <w:b/>
          <w:color w:val="auto"/>
          <w:sz w:val="24"/>
          <w:lang w:val="mn-MN"/>
        </w:rPr>
      </w:pPr>
      <w:bookmarkStart w:id="30" w:name="_Toc69380405"/>
      <w:r w:rsidRPr="00C4776C">
        <w:rPr>
          <w:rFonts w:ascii="Arial" w:eastAsia="Times New Roman" w:hAnsi="Arial" w:cs="Arial"/>
          <w:b/>
          <w:color w:val="auto"/>
          <w:sz w:val="24"/>
          <w:lang w:val="mn-MN"/>
        </w:rPr>
        <w:t>4.5. “Монгол Улсын Үндсэн хууль, Монгол Улсын олон улсын гэрээ, бусад хуультай нийцэж байгаа эсэх”</w:t>
      </w:r>
      <w:bookmarkEnd w:id="30"/>
    </w:p>
    <w:p w:rsidR="00F3202A" w:rsidRPr="00C4776C" w:rsidRDefault="00F3202A" w:rsidP="00F3202A">
      <w:pPr>
        <w:ind w:firstLine="720"/>
        <w:jc w:val="both"/>
        <w:rPr>
          <w:rFonts w:ascii="Arial" w:eastAsia="Times New Roman" w:hAnsi="Arial" w:cs="Arial"/>
          <w:lang w:val="mn-MN"/>
        </w:rPr>
      </w:pPr>
      <w:r w:rsidRPr="00C4776C">
        <w:rPr>
          <w:rFonts w:ascii="Arial" w:eastAsia="Times New Roman" w:hAnsi="Arial" w:cs="Arial"/>
          <w:lang w:val="mn-MN"/>
        </w:rPr>
        <w:t>Монгол Улсын Үндсэн хуулийн зарчим, зохицуулалтын хүрээнд нийцүүлэн хууль, тогтоомжийн өөрчлөлтийн төсөл боловсруулагдсан болно. Монгол Улсын нэгдэн орсон олон улсын нийт гэрээтэй тогтоолын төслийн агуулга нь зөрчилдсөн зүйл байхгүй болно.</w:t>
      </w:r>
    </w:p>
    <w:p w:rsidR="00F3202A" w:rsidRPr="00C4776C" w:rsidRDefault="00F3202A" w:rsidP="00F3202A">
      <w:pPr>
        <w:pStyle w:val="Heading1"/>
        <w:jc w:val="center"/>
        <w:rPr>
          <w:rFonts w:ascii="Arial" w:eastAsia="Times New Roman" w:hAnsi="Arial" w:cs="Arial"/>
          <w:color w:val="auto"/>
          <w:sz w:val="24"/>
          <w:szCs w:val="24"/>
          <w:lang w:val="mn-MN"/>
        </w:rPr>
      </w:pPr>
      <w:bookmarkStart w:id="31" w:name="_Toc69380406"/>
      <w:r w:rsidRPr="00C4776C">
        <w:rPr>
          <w:rStyle w:val="Heading1Char"/>
          <w:rFonts w:ascii="Arial" w:hAnsi="Arial" w:cs="Arial"/>
          <w:b/>
          <w:color w:val="auto"/>
          <w:sz w:val="24"/>
          <w:szCs w:val="24"/>
          <w:lang w:val="mn-MN"/>
        </w:rPr>
        <w:t>ТАВ. ЗОХИЦУУЛАЛТЫН ХУВИЛБАРУУДЫГ ХАРЬЦУУЛСАН ДҮГНЭЛ</w:t>
      </w:r>
      <w:r w:rsidRPr="00C4776C">
        <w:rPr>
          <w:rFonts w:ascii="Arial" w:eastAsia="Times New Roman" w:hAnsi="Arial" w:cs="Arial"/>
          <w:bCs/>
          <w:color w:val="auto"/>
          <w:sz w:val="24"/>
          <w:szCs w:val="24"/>
          <w:shd w:val="clear" w:color="auto" w:fill="FAFEFD"/>
          <w:lang w:val="mn-MN"/>
        </w:rPr>
        <w:t>Т</w:t>
      </w:r>
      <w:bookmarkEnd w:id="31"/>
    </w:p>
    <w:p w:rsidR="00F3202A" w:rsidRPr="00C4776C" w:rsidRDefault="00F3202A" w:rsidP="00F3202A">
      <w:pPr>
        <w:rPr>
          <w:rFonts w:ascii="Arial" w:eastAsia="Times New Roman" w:hAnsi="Arial" w:cs="Arial"/>
          <w:lang w:val="mn-MN"/>
        </w:rPr>
      </w:pPr>
    </w:p>
    <w:p w:rsidR="00F3202A" w:rsidRPr="00C4776C" w:rsidRDefault="00F3202A" w:rsidP="00F3202A">
      <w:pPr>
        <w:ind w:firstLine="540"/>
        <w:jc w:val="both"/>
        <w:rPr>
          <w:rFonts w:ascii="Arial" w:eastAsia="Times New Roman" w:hAnsi="Arial" w:cs="Arial"/>
          <w:lang w:val="mn-MN"/>
        </w:rPr>
      </w:pPr>
      <w:r w:rsidRPr="00C4776C">
        <w:rPr>
          <w:rFonts w:ascii="Arial" w:eastAsia="Times New Roman" w:hAnsi="Arial" w:cs="Arial"/>
          <w:lang w:val="mn-MN"/>
        </w:rPr>
        <w:t>Аргачлалын 7-д зааснаар хувилбарын эерэг болон сөрөг талуудыг  </w:t>
      </w:r>
    </w:p>
    <w:p w:rsidR="00F3202A" w:rsidRPr="00C4776C" w:rsidRDefault="00F3202A" w:rsidP="00F3202A">
      <w:pPr>
        <w:numPr>
          <w:ilvl w:val="0"/>
          <w:numId w:val="22"/>
        </w:numPr>
        <w:tabs>
          <w:tab w:val="clear" w:pos="720"/>
          <w:tab w:val="num" w:pos="900"/>
        </w:tabs>
        <w:ind w:left="900"/>
        <w:jc w:val="both"/>
        <w:textAlignment w:val="baseline"/>
        <w:rPr>
          <w:rFonts w:ascii="Arial" w:eastAsia="Times New Roman" w:hAnsi="Arial" w:cs="Arial"/>
          <w:lang w:val="mn-MN"/>
        </w:rPr>
      </w:pPr>
      <w:r w:rsidRPr="00C4776C">
        <w:rPr>
          <w:rFonts w:ascii="Arial" w:eastAsia="Times New Roman" w:hAnsi="Arial" w:cs="Arial"/>
          <w:lang w:val="mn-MN"/>
        </w:rPr>
        <w:t>Зорилгод хүрэх байдал;</w:t>
      </w:r>
    </w:p>
    <w:p w:rsidR="00F3202A" w:rsidRPr="00C4776C" w:rsidRDefault="00F3202A" w:rsidP="00F3202A">
      <w:pPr>
        <w:numPr>
          <w:ilvl w:val="0"/>
          <w:numId w:val="22"/>
        </w:numPr>
        <w:tabs>
          <w:tab w:val="clear" w:pos="720"/>
          <w:tab w:val="num" w:pos="900"/>
        </w:tabs>
        <w:ind w:left="900"/>
        <w:jc w:val="both"/>
        <w:textAlignment w:val="baseline"/>
        <w:rPr>
          <w:rFonts w:ascii="Arial" w:eastAsia="Times New Roman" w:hAnsi="Arial" w:cs="Arial"/>
          <w:lang w:val="mn-MN"/>
        </w:rPr>
      </w:pPr>
      <w:r w:rsidRPr="00C4776C">
        <w:rPr>
          <w:rFonts w:ascii="Arial" w:eastAsia="Times New Roman" w:hAnsi="Arial" w:cs="Arial"/>
          <w:lang w:val="mn-MN"/>
        </w:rPr>
        <w:t>Зардал, үр өгөөжийн харьцаа;</w:t>
      </w:r>
    </w:p>
    <w:p w:rsidR="00F3202A" w:rsidRPr="00C4776C" w:rsidRDefault="00F3202A" w:rsidP="00F3202A">
      <w:pPr>
        <w:numPr>
          <w:ilvl w:val="0"/>
          <w:numId w:val="22"/>
        </w:numPr>
        <w:tabs>
          <w:tab w:val="clear" w:pos="720"/>
          <w:tab w:val="num" w:pos="900"/>
        </w:tabs>
        <w:ind w:left="900"/>
        <w:jc w:val="both"/>
        <w:textAlignment w:val="baseline"/>
        <w:rPr>
          <w:rFonts w:ascii="Arial" w:eastAsia="Times New Roman" w:hAnsi="Arial" w:cs="Arial"/>
          <w:lang w:val="mn-MN"/>
        </w:rPr>
      </w:pPr>
      <w:r w:rsidRPr="00C4776C">
        <w:rPr>
          <w:rFonts w:ascii="Arial" w:eastAsia="Times New Roman" w:hAnsi="Arial" w:cs="Arial"/>
          <w:lang w:val="mn-MN"/>
        </w:rPr>
        <w:t>Хүний эрх, эдийн засаг, нийгэм, байгаль орчинд үзүүлэх үр нөлөө;</w:t>
      </w:r>
    </w:p>
    <w:p w:rsidR="00F3202A" w:rsidRPr="00C4776C" w:rsidRDefault="00F3202A" w:rsidP="00F3202A">
      <w:pPr>
        <w:numPr>
          <w:ilvl w:val="0"/>
          <w:numId w:val="22"/>
        </w:numPr>
        <w:tabs>
          <w:tab w:val="clear" w:pos="720"/>
          <w:tab w:val="num" w:pos="900"/>
        </w:tabs>
        <w:ind w:left="900"/>
        <w:jc w:val="both"/>
        <w:textAlignment w:val="baseline"/>
        <w:rPr>
          <w:rFonts w:ascii="Arial" w:eastAsia="Times New Roman" w:hAnsi="Arial" w:cs="Arial"/>
          <w:lang w:val="mn-MN"/>
        </w:rPr>
      </w:pPr>
      <w:r w:rsidRPr="00C4776C">
        <w:rPr>
          <w:rFonts w:ascii="Arial" w:eastAsia="Times New Roman" w:hAnsi="Arial" w:cs="Arial"/>
          <w:lang w:val="mn-MN"/>
        </w:rPr>
        <w:t>Хууль тогтоомжтой нийцэж буй эсэх;</w:t>
      </w:r>
    </w:p>
    <w:p w:rsidR="00F3202A" w:rsidRPr="00C4776C" w:rsidRDefault="00F3202A" w:rsidP="00F3202A">
      <w:pPr>
        <w:numPr>
          <w:ilvl w:val="0"/>
          <w:numId w:val="22"/>
        </w:numPr>
        <w:tabs>
          <w:tab w:val="clear" w:pos="720"/>
          <w:tab w:val="num" w:pos="900"/>
        </w:tabs>
        <w:spacing w:after="240"/>
        <w:ind w:left="900"/>
        <w:jc w:val="both"/>
        <w:textAlignment w:val="baseline"/>
        <w:rPr>
          <w:rFonts w:ascii="Arial" w:eastAsia="Times New Roman" w:hAnsi="Arial" w:cs="Arial"/>
          <w:lang w:val="mn-MN"/>
        </w:rPr>
      </w:pPr>
      <w:r w:rsidRPr="00C4776C">
        <w:rPr>
          <w:rFonts w:ascii="Arial" w:eastAsia="Times New Roman" w:hAnsi="Arial" w:cs="Arial"/>
          <w:lang w:val="mn-MN"/>
        </w:rPr>
        <w:t>Гарч болох сөрөг үр дагавар, түүнийг арилгах хувилбар байгаа эсэх гэсэн шалгуураар дахин нягтлан үзэж дараах дүгнэлтийг хийлээ.  </w:t>
      </w:r>
    </w:p>
    <w:p w:rsidR="00F3202A" w:rsidRPr="00C4776C" w:rsidRDefault="00F3202A" w:rsidP="00F3202A">
      <w:pPr>
        <w:spacing w:after="200"/>
        <w:ind w:firstLine="540"/>
        <w:jc w:val="both"/>
        <w:rPr>
          <w:rFonts w:ascii="Arial" w:eastAsia="Times New Roman" w:hAnsi="Arial" w:cs="Arial"/>
          <w:lang w:val="mn-MN"/>
        </w:rPr>
      </w:pPr>
      <w:r w:rsidRPr="00C4776C">
        <w:rPr>
          <w:rFonts w:ascii="Arial" w:eastAsia="Times New Roman" w:hAnsi="Arial" w:cs="Arial"/>
          <w:shd w:val="clear" w:color="auto" w:fill="FDFDFD"/>
          <w:lang w:val="mn-MN"/>
        </w:rPr>
        <w:t>Тогтоолын төсөл боловсруулах хэрэгцээ, шаардлагыг тандан судлахад хөнгөн үйлдвэрийн салбарын тэргүүлэх ач холбогдол бүхий үйлдвэрлэлийг тогтвортой хөгжүүлэхэд тулгарч буй а/ өр</w:t>
      </w:r>
      <w:r w:rsidRPr="00C4776C">
        <w:rPr>
          <w:rFonts w:ascii="Arial" w:eastAsia="Times New Roman" w:hAnsi="Arial" w:cs="Arial"/>
          <w:lang w:val="mn-MN"/>
        </w:rPr>
        <w:t>төг шингээгүй, хагас боловсруулсан байдлаар экспортод гардаг, б/ хяналт зохицуулалтгүй импортын нөлөөлөл, в/</w:t>
      </w:r>
      <w:r w:rsidRPr="00C4776C">
        <w:rPr>
          <w:rFonts w:ascii="Arial" w:eastAsia="Times New Roman" w:hAnsi="Arial" w:cs="Arial"/>
          <w:shd w:val="clear" w:color="auto" w:fill="FDFDFD"/>
          <w:lang w:val="mn-MN"/>
        </w:rPr>
        <w:t>малын гаралтай түүхий эдийг эдийн засгийн эргэлтэд оруулахад чухал үүрэг бүхий ноос, ноолуур, арьс, ширний үйлдвэрлэлийг тогтвортой хөгжүүлэх, г/</w:t>
      </w:r>
      <w:r w:rsidRPr="00C4776C">
        <w:rPr>
          <w:rFonts w:ascii="Arial" w:eastAsia="Times New Roman" w:hAnsi="Arial" w:cs="Arial"/>
          <w:lang w:val="mn-MN"/>
        </w:rPr>
        <w:t xml:space="preserve">ажиллах хүчний нөөцийн дутагдалд орсон үйлдвэрлэл, д/эрх зүйн орчин хангалтгүй гэсэн таван үндсэн асуудлыг шийдвэрлэхэд тэг хувилбар, сурталчилгааны ажил өрнүүлэх, хувийн хэвшлээр зарим чиг үүргийг гүйцэтгүүлэх, зах зээлийн хэрэгслийг ашиглан дэмжих, санхүүгийн интервенц хийх </w:t>
      </w:r>
      <w:r w:rsidRPr="00C4776C">
        <w:rPr>
          <w:rFonts w:ascii="Arial" w:eastAsia="Times New Roman" w:hAnsi="Arial" w:cs="Arial"/>
          <w:lang w:val="mn-MN"/>
        </w:rPr>
        <w:lastRenderedPageBreak/>
        <w:t xml:space="preserve">болон захиргааны шийдвэр гаргах хувилбаруудаас илүүтэйгээр хууль, тогтоолын төсөл боловсруулах хувилбар нь хамгийн үр дүнтэй, оновчтой болох нь харагдлаа. </w:t>
      </w:r>
    </w:p>
    <w:p w:rsidR="00F3202A" w:rsidRPr="00C4776C" w:rsidRDefault="00F3202A" w:rsidP="00F3202A">
      <w:pPr>
        <w:spacing w:after="200"/>
        <w:ind w:firstLine="540"/>
        <w:jc w:val="both"/>
        <w:rPr>
          <w:rFonts w:ascii="Arial" w:eastAsia="Times New Roman" w:hAnsi="Arial" w:cs="Arial"/>
          <w:lang w:val="mn-MN"/>
        </w:rPr>
      </w:pPr>
      <w:r w:rsidRPr="00C4776C">
        <w:rPr>
          <w:rFonts w:ascii="Arial" w:eastAsia="Times New Roman" w:hAnsi="Arial" w:cs="Arial"/>
          <w:lang w:val="mn-MN"/>
        </w:rPr>
        <w:t>Хуулийн төсөл боловсруулах хувилбарын хүний эрх, нийгэм, эдийн засаг, байгаль орчинд үзүүлэх үр нөлөөг дараах хүснэгтэд зааснаар үзүүлэв.</w:t>
      </w:r>
    </w:p>
    <w:p w:rsidR="00F3202A" w:rsidRPr="00C4776C" w:rsidRDefault="00F3202A" w:rsidP="00F3202A">
      <w:pPr>
        <w:tabs>
          <w:tab w:val="left" w:pos="4770"/>
        </w:tabs>
        <w:jc w:val="right"/>
        <w:rPr>
          <w:rFonts w:ascii="Arial" w:eastAsia="Times New Roman" w:hAnsi="Arial" w:cs="Arial"/>
          <w:sz w:val="22"/>
          <w:lang w:val="mn-MN"/>
        </w:rPr>
      </w:pPr>
      <w:r w:rsidRPr="00C4776C">
        <w:rPr>
          <w:rFonts w:ascii="Arial" w:eastAsia="Times New Roman" w:hAnsi="Arial" w:cs="Arial"/>
          <w:lang w:val="mn-MN"/>
        </w:rPr>
        <w:tab/>
      </w:r>
      <w:bookmarkStart w:id="32" w:name="_Toc69380475"/>
      <w:r w:rsidRPr="00C4776C">
        <w:rPr>
          <w:rFonts w:ascii="Arial" w:hAnsi="Arial" w:cs="Arial"/>
          <w:sz w:val="22"/>
          <w:lang w:val="mn-MN"/>
        </w:rPr>
        <w:t>Хүний эрхэд үзүүлэх үр нөлөө</w:t>
      </w:r>
      <w:bookmarkEnd w:id="32"/>
    </w:p>
    <w:tbl>
      <w:tblPr>
        <w:tblW w:w="9630" w:type="dxa"/>
        <w:tblLayout w:type="fixed"/>
        <w:tblLook w:val="04A0" w:firstRow="1" w:lastRow="0" w:firstColumn="1" w:lastColumn="0" w:noHBand="0" w:noVBand="1"/>
      </w:tblPr>
      <w:tblGrid>
        <w:gridCol w:w="1837"/>
        <w:gridCol w:w="2677"/>
        <w:gridCol w:w="744"/>
        <w:gridCol w:w="648"/>
        <w:gridCol w:w="3724"/>
      </w:tblGrid>
      <w:tr w:rsidR="00F3202A" w:rsidRPr="00C4776C" w:rsidTr="009B69E6">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Үзүүлэх үр нөлөө:</w:t>
            </w: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Холбогдох асуултууд </w:t>
            </w:r>
          </w:p>
        </w:tc>
        <w:tc>
          <w:tcPr>
            <w:tcW w:w="139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 xml:space="preserve">   Хариулт </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 xml:space="preserve">       Тайлбар</w:t>
            </w:r>
          </w:p>
        </w:tc>
      </w:tr>
      <w:tr w:rsidR="00F3202A" w:rsidRPr="00C4776C" w:rsidTr="009B69E6">
        <w:tc>
          <w:tcPr>
            <w:tcW w:w="18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numPr>
                <w:ilvl w:val="0"/>
                <w:numId w:val="24"/>
              </w:numPr>
              <w:spacing w:after="200"/>
              <w:ind w:left="-30" w:hanging="10"/>
              <w:jc w:val="both"/>
              <w:textAlignment w:val="baseline"/>
              <w:rPr>
                <w:rFonts w:ascii="Arial" w:eastAsia="Times New Roman" w:hAnsi="Arial" w:cs="Arial"/>
                <w:sz w:val="22"/>
                <w:lang w:val="mn-MN"/>
              </w:rPr>
            </w:pPr>
            <w:r w:rsidRPr="00C4776C">
              <w:rPr>
                <w:rFonts w:ascii="Arial" w:eastAsia="Times New Roman" w:hAnsi="Arial" w:cs="Arial"/>
                <w:sz w:val="22"/>
                <w:lang w:val="mn-MN"/>
              </w:rPr>
              <w:t>Хүний эрхийн суурь зарчмуудад нийцэж буй эсэх</w:t>
            </w:r>
          </w:p>
        </w:tc>
        <w:tc>
          <w:tcPr>
            <w:tcW w:w="779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left="250" w:hanging="270"/>
              <w:rPr>
                <w:rFonts w:ascii="Arial" w:eastAsia="Times New Roman" w:hAnsi="Arial" w:cs="Arial"/>
                <w:sz w:val="22"/>
                <w:lang w:val="mn-MN"/>
              </w:rPr>
            </w:pPr>
            <w:r w:rsidRPr="00C4776C">
              <w:rPr>
                <w:rFonts w:ascii="Arial" w:eastAsia="Times New Roman" w:hAnsi="Arial" w:cs="Arial"/>
                <w:sz w:val="22"/>
                <w:lang w:val="mn-MN"/>
              </w:rPr>
              <w:t>1.1. Ялгаварлан гадуурхахгүй ба тэгш байх </w:t>
            </w:r>
          </w:p>
        </w:tc>
      </w:tr>
      <w:tr w:rsidR="00F3202A" w:rsidRPr="00C4776C" w:rsidTr="009B69E6">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firstLine="25"/>
              <w:rPr>
                <w:rFonts w:ascii="Arial" w:eastAsia="Times New Roman" w:hAnsi="Arial" w:cs="Arial"/>
                <w:sz w:val="22"/>
                <w:lang w:val="mn-MN"/>
              </w:rPr>
            </w:pPr>
            <w:r w:rsidRPr="00C4776C">
              <w:rPr>
                <w:rFonts w:ascii="Arial" w:eastAsia="Times New Roman" w:hAnsi="Arial" w:cs="Arial"/>
                <w:sz w:val="22"/>
                <w:lang w:val="mn-MN"/>
              </w:rPr>
              <w:t>1.1.1.Ялгаварлан гадуурхахыг хориглох эсэх</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right="-75" w:hanging="131"/>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right="-75" w:hanging="131"/>
              <w:jc w:val="center"/>
              <w:rPr>
                <w:rFonts w:ascii="Arial" w:eastAsia="Times New Roman" w:hAnsi="Arial" w:cs="Arial"/>
                <w:sz w:val="22"/>
                <w:lang w:val="mn-MN"/>
              </w:rPr>
            </w:pPr>
            <w:r w:rsidRPr="00C4776C">
              <w:rPr>
                <w:rFonts w:ascii="Arial" w:eastAsia="Times New Roman" w:hAnsi="Arial" w:cs="Arial"/>
                <w:sz w:val="22"/>
                <w:lang w:val="mn-MN"/>
              </w:rPr>
              <w:t>-</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firstLine="25"/>
              <w:jc w:val="both"/>
              <w:rPr>
                <w:rFonts w:ascii="Arial" w:eastAsia="Times New Roman" w:hAnsi="Arial" w:cs="Arial"/>
                <w:sz w:val="22"/>
                <w:lang w:val="mn-MN"/>
              </w:rPr>
            </w:pPr>
            <w:r w:rsidRPr="00C4776C">
              <w:rPr>
                <w:rFonts w:ascii="Arial" w:eastAsia="Times New Roman" w:hAnsi="Arial" w:cs="Arial"/>
                <w:sz w:val="22"/>
                <w:lang w:val="mn-MN"/>
              </w:rPr>
              <w:t>Ялгаварлан гадуурхалтыг хориглож буй зохицуулалт агуулаагүй.</w:t>
            </w:r>
          </w:p>
        </w:tc>
      </w:tr>
      <w:tr w:rsidR="00F3202A" w:rsidRPr="00C4776C" w:rsidTr="009B69E6">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left="-65"/>
              <w:rPr>
                <w:rFonts w:ascii="Arial" w:eastAsia="Times New Roman" w:hAnsi="Arial" w:cs="Arial"/>
                <w:sz w:val="22"/>
                <w:lang w:val="mn-MN"/>
              </w:rPr>
            </w:pPr>
            <w:r w:rsidRPr="00C4776C">
              <w:rPr>
                <w:rFonts w:ascii="Arial" w:eastAsia="Times New Roman" w:hAnsi="Arial" w:cs="Arial"/>
                <w:sz w:val="22"/>
                <w:lang w:val="mn-MN"/>
              </w:rPr>
              <w:t>1.1.2.Ялгаварлан гадуурхсан буюу аль нэг бүлэгт давуу байдал үүсгэх эсэх</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right="-75" w:hanging="131"/>
              <w:jc w:val="center"/>
              <w:rPr>
                <w:rFonts w:ascii="Arial" w:eastAsia="Times New Roman" w:hAnsi="Arial" w:cs="Arial"/>
                <w:sz w:val="22"/>
                <w:lang w:val="mn-MN"/>
              </w:rPr>
            </w:pPr>
            <w:r w:rsidRPr="00C4776C">
              <w:rPr>
                <w:rFonts w:ascii="Arial" w:eastAsia="Times New Roman" w:hAnsi="Arial" w:cs="Arial"/>
                <w:sz w:val="22"/>
                <w:lang w:val="mn-MN"/>
              </w:rPr>
              <w:t>-</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right="-75" w:hanging="131"/>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firstLine="25"/>
              <w:jc w:val="both"/>
              <w:rPr>
                <w:rFonts w:ascii="Arial" w:eastAsia="Times New Roman" w:hAnsi="Arial" w:cs="Arial"/>
                <w:sz w:val="22"/>
                <w:lang w:val="mn-MN"/>
              </w:rPr>
            </w:pPr>
            <w:r w:rsidRPr="00C4776C">
              <w:rPr>
                <w:rFonts w:ascii="Arial" w:eastAsia="Times New Roman" w:hAnsi="Arial" w:cs="Arial"/>
                <w:sz w:val="22"/>
                <w:lang w:val="mn-MN"/>
              </w:rPr>
              <w:t>Ялгаварлан гадуурхсан буюу аль нэг бүлэгт давуу байдал үүсгэх зохицуулалт агуулаагүй.</w:t>
            </w:r>
          </w:p>
        </w:tc>
      </w:tr>
      <w:tr w:rsidR="00F3202A" w:rsidRPr="00C4776C" w:rsidTr="009B69E6">
        <w:trPr>
          <w:trHeight w:val="2261"/>
        </w:trPr>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left="-65"/>
              <w:jc w:val="both"/>
              <w:rPr>
                <w:rFonts w:ascii="Arial" w:eastAsia="Times New Roman" w:hAnsi="Arial" w:cs="Arial"/>
                <w:sz w:val="22"/>
                <w:lang w:val="mn-MN"/>
              </w:rPr>
            </w:pPr>
            <w:r w:rsidRPr="00C4776C">
              <w:rPr>
                <w:rFonts w:ascii="Arial" w:eastAsia="Times New Roman" w:hAnsi="Arial" w:cs="Arial"/>
                <w:sz w:val="22"/>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right="-75" w:hanging="131"/>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right="-75" w:hanging="131"/>
              <w:jc w:val="center"/>
              <w:rPr>
                <w:rFonts w:ascii="Arial" w:eastAsia="Times New Roman" w:hAnsi="Arial" w:cs="Arial"/>
                <w:sz w:val="22"/>
                <w:lang w:val="mn-MN"/>
              </w:rPr>
            </w:pPr>
            <w:r w:rsidRPr="00C4776C">
              <w:rPr>
                <w:rFonts w:ascii="Arial" w:eastAsia="Times New Roman" w:hAnsi="Arial" w:cs="Arial"/>
                <w:sz w:val="22"/>
                <w:lang w:val="mn-MN"/>
              </w:rPr>
              <w:t>-</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firstLine="25"/>
              <w:jc w:val="both"/>
              <w:rPr>
                <w:rFonts w:ascii="Arial" w:eastAsia="Times New Roman" w:hAnsi="Arial" w:cs="Arial"/>
                <w:sz w:val="22"/>
                <w:lang w:val="mn-MN"/>
              </w:rPr>
            </w:pPr>
            <w:r w:rsidRPr="00C4776C">
              <w:rPr>
                <w:rFonts w:ascii="Arial" w:eastAsia="Times New Roman" w:hAnsi="Arial" w:cs="Arial"/>
                <w:sz w:val="22"/>
                <w:lang w:val="mn-MN"/>
              </w:rPr>
              <w:t>Хуулийн төслөөр тодорхой бүлгийн эмзэг байдлыг бус үйлдвэрлэл эрхлэгчдийн эрсдэлт байдлыг бууруулахад чиглэсэн зохицуулалт хийгдэнэ. </w:t>
            </w:r>
          </w:p>
        </w:tc>
      </w:tr>
      <w:tr w:rsidR="00F3202A" w:rsidRPr="00C4776C" w:rsidTr="009B69E6">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779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left="250" w:hanging="270"/>
              <w:rPr>
                <w:rFonts w:ascii="Arial" w:eastAsia="Times New Roman" w:hAnsi="Arial" w:cs="Arial"/>
                <w:sz w:val="22"/>
                <w:lang w:val="mn-MN"/>
              </w:rPr>
            </w:pPr>
            <w:r w:rsidRPr="00C4776C">
              <w:rPr>
                <w:rFonts w:ascii="Arial" w:eastAsia="Times New Roman" w:hAnsi="Arial" w:cs="Arial"/>
                <w:sz w:val="22"/>
                <w:lang w:val="mn-MN"/>
              </w:rPr>
              <w:t>1.2. Оролцоог хангах</w:t>
            </w:r>
          </w:p>
        </w:tc>
      </w:tr>
      <w:tr w:rsidR="00F3202A" w:rsidRPr="00C4776C" w:rsidTr="009B69E6">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left="-65"/>
              <w:jc w:val="both"/>
              <w:rPr>
                <w:rFonts w:ascii="Arial" w:eastAsia="Times New Roman" w:hAnsi="Arial" w:cs="Arial"/>
                <w:sz w:val="22"/>
                <w:lang w:val="mn-MN"/>
              </w:rPr>
            </w:pPr>
            <w:r w:rsidRPr="00C4776C">
              <w:rPr>
                <w:rFonts w:ascii="Arial" w:eastAsia="Times New Roman" w:hAnsi="Arial" w:cs="Arial"/>
                <w:sz w:val="22"/>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50" w:hanging="270"/>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50" w:hanging="270"/>
              <w:jc w:val="center"/>
              <w:rPr>
                <w:rFonts w:ascii="Arial" w:eastAsia="Times New Roman" w:hAnsi="Arial" w:cs="Arial"/>
                <w:sz w:val="22"/>
                <w:lang w:val="mn-MN"/>
              </w:rPr>
            </w:pPr>
            <w:r w:rsidRPr="00C4776C">
              <w:rPr>
                <w:rFonts w:ascii="Arial" w:eastAsia="Times New Roman" w:hAnsi="Arial" w:cs="Arial"/>
                <w:sz w:val="22"/>
                <w:lang w:val="mn-MN"/>
              </w:rPr>
              <w:t>-</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Салбарын яамны холбогдох албан тушаалтнууд,  үйлдвэрлэл эрхлэгчид, салбарын холбоод, эрдэмтэн судлаачид, үйлдвэрлэгчдийн саналыг тусгаж ажиллав.  </w:t>
            </w:r>
          </w:p>
        </w:tc>
      </w:tr>
      <w:tr w:rsidR="00F3202A" w:rsidRPr="00C4776C" w:rsidTr="009B69E6">
        <w:trPr>
          <w:trHeight w:val="287"/>
        </w:trPr>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left="-65"/>
              <w:jc w:val="both"/>
              <w:rPr>
                <w:rFonts w:ascii="Arial" w:eastAsia="Times New Roman" w:hAnsi="Arial" w:cs="Arial"/>
                <w:sz w:val="22"/>
                <w:lang w:val="mn-MN"/>
              </w:rPr>
            </w:pPr>
            <w:r w:rsidRPr="00C4776C">
              <w:rPr>
                <w:rFonts w:ascii="Arial" w:eastAsia="Times New Roman" w:hAnsi="Arial" w:cs="Arial"/>
                <w:sz w:val="22"/>
                <w:lang w:val="mn-MN"/>
              </w:rPr>
              <w:t>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50" w:hanging="270"/>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50" w:hanging="270"/>
              <w:jc w:val="center"/>
              <w:rPr>
                <w:rFonts w:ascii="Arial" w:eastAsia="Times New Roman" w:hAnsi="Arial" w:cs="Arial"/>
                <w:sz w:val="22"/>
                <w:lang w:val="mn-MN"/>
              </w:rPr>
            </w:pPr>
            <w:r w:rsidRPr="00C4776C">
              <w:rPr>
                <w:rFonts w:ascii="Arial" w:eastAsia="Times New Roman" w:hAnsi="Arial" w:cs="Arial"/>
                <w:sz w:val="22"/>
                <w:lang w:val="mn-MN"/>
              </w:rPr>
              <w:t>-</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left="-83"/>
              <w:jc w:val="both"/>
              <w:rPr>
                <w:rFonts w:ascii="Arial" w:eastAsia="Times New Roman" w:hAnsi="Arial" w:cs="Arial"/>
                <w:sz w:val="22"/>
                <w:lang w:val="mn-MN"/>
              </w:rPr>
            </w:pPr>
            <w:r w:rsidRPr="00C4776C">
              <w:rPr>
                <w:rFonts w:ascii="Arial" w:eastAsia="Times New Roman" w:hAnsi="Arial" w:cs="Arial"/>
                <w:sz w:val="22"/>
                <w:lang w:val="mn-MN"/>
              </w:rPr>
              <w:t xml:space="preserve"> Үйлдвэрлэл эрхлэгчид, салбарын холбоод, дээд сургууль, мэргэжил сургалтын төв, малчид, хоршоод, импортлогч, экспортлогч, худалдаа эрхлэгч</w:t>
            </w:r>
          </w:p>
        </w:tc>
      </w:tr>
      <w:tr w:rsidR="00F3202A" w:rsidRPr="00C4776C" w:rsidTr="009B69E6">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left="-65"/>
              <w:jc w:val="both"/>
              <w:rPr>
                <w:rFonts w:ascii="Arial" w:eastAsia="Times New Roman" w:hAnsi="Arial" w:cs="Arial"/>
                <w:sz w:val="22"/>
                <w:lang w:val="mn-MN"/>
              </w:rPr>
            </w:pPr>
            <w:r w:rsidRPr="00C4776C">
              <w:rPr>
                <w:rFonts w:ascii="Arial" w:eastAsia="Times New Roman" w:hAnsi="Arial" w:cs="Arial"/>
                <w:sz w:val="22"/>
                <w:lang w:val="mn-MN"/>
              </w:rPr>
              <w:t>1.3.1.Зохицуулалтыг бий болгосноор хүний эрхийг хөхиүлэн дэмжих, хангах, хамгаалах явцад ахиц дэвшил гарах эсэх</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50" w:hanging="270"/>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50" w:hanging="270"/>
              <w:jc w:val="center"/>
              <w:rPr>
                <w:rFonts w:ascii="Arial" w:eastAsia="Times New Roman" w:hAnsi="Arial" w:cs="Arial"/>
                <w:sz w:val="22"/>
                <w:lang w:val="mn-MN"/>
              </w:rPr>
            </w:pPr>
            <w:r w:rsidRPr="00C4776C">
              <w:rPr>
                <w:rFonts w:ascii="Arial" w:eastAsia="Times New Roman" w:hAnsi="Arial" w:cs="Arial"/>
                <w:sz w:val="22"/>
                <w:lang w:val="mn-MN"/>
              </w:rPr>
              <w:t>-</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left="-83"/>
              <w:jc w:val="both"/>
              <w:rPr>
                <w:rFonts w:ascii="Arial" w:eastAsia="Times New Roman" w:hAnsi="Arial" w:cs="Arial"/>
                <w:sz w:val="22"/>
                <w:lang w:val="mn-MN"/>
              </w:rPr>
            </w:pPr>
            <w:r w:rsidRPr="00C4776C">
              <w:rPr>
                <w:rFonts w:ascii="Arial" w:eastAsia="Times New Roman" w:hAnsi="Arial" w:cs="Arial"/>
                <w:sz w:val="22"/>
                <w:lang w:val="mn-MN"/>
              </w:rPr>
              <w:t>Монгол Улсын Үндсэн хууль болон бусад хууль тогтоомжоор баталгаажуулсан иргэдийн эдийн засгийн эрх чөлөөг хангахад нөлөө үзүүлнэ. Орлого тогтвортой болж, өснө.</w:t>
            </w:r>
          </w:p>
        </w:tc>
      </w:tr>
      <w:tr w:rsidR="00F3202A" w:rsidRPr="00C4776C" w:rsidTr="009B69E6">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 xml:space="preserve">1.3.2.Зохицуулалтын хувилбар нь хүний эрхийн Монгол Улсын олон улсын гэрээ, НҮБ-ын хүний эрхийн </w:t>
            </w:r>
            <w:r w:rsidRPr="00C4776C">
              <w:rPr>
                <w:rFonts w:ascii="Arial" w:eastAsia="Times New Roman" w:hAnsi="Arial" w:cs="Arial"/>
                <w:sz w:val="22"/>
                <w:lang w:val="mn-MN"/>
              </w:rPr>
              <w:lastRenderedPageBreak/>
              <w:t>механизмаас тухайн асуудлаар өгсөн зөвлөмжид нийцэж байгаа эсэх</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lastRenderedPageBreak/>
              <w:t>Тийм</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Хүний эрхийн Монгол Улсын олон улсын гэрээ, НҮБ-ын хүний эрхийн механизмаас тухайн асуудлаар өгсөн зөвлөмжид зөрчилдөх зүйл байхгүй.</w:t>
            </w:r>
          </w:p>
        </w:tc>
      </w:tr>
      <w:tr w:rsidR="00F3202A" w:rsidRPr="00C4776C" w:rsidTr="009B69E6">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1.3.3.Хүний эрхийг зөрчигчдөд хүлээлгэх хариуцлагыг тусгах эсэх</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Хуулийг хэрэгжүүлэх явцад хууль зөрчсөн хүн, хуулийн этгээдэд холбогдох хуульд заасны дагуу хариуцлага тооцно.</w:t>
            </w:r>
          </w:p>
        </w:tc>
      </w:tr>
      <w:tr w:rsidR="00F3202A" w:rsidRPr="00C4776C" w:rsidTr="009B69E6">
        <w:trPr>
          <w:trHeight w:val="380"/>
        </w:trPr>
        <w:tc>
          <w:tcPr>
            <w:tcW w:w="18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pStyle w:val="ListParagraph"/>
              <w:numPr>
                <w:ilvl w:val="0"/>
                <w:numId w:val="24"/>
              </w:numPr>
              <w:tabs>
                <w:tab w:val="left" w:pos="240"/>
              </w:tabs>
              <w:spacing w:after="200"/>
              <w:ind w:left="-30" w:firstLine="0"/>
              <w:jc w:val="both"/>
              <w:textAlignment w:val="baseline"/>
              <w:rPr>
                <w:rFonts w:ascii="Arial" w:eastAsia="Times New Roman" w:hAnsi="Arial" w:cs="Arial"/>
                <w:sz w:val="22"/>
                <w:lang w:val="mn-MN"/>
              </w:rPr>
            </w:pPr>
            <w:r w:rsidRPr="00C4776C">
              <w:rPr>
                <w:rFonts w:ascii="Arial" w:eastAsia="Times New Roman" w:hAnsi="Arial" w:cs="Arial"/>
                <w:sz w:val="22"/>
                <w:lang w:val="mn-MN"/>
              </w:rPr>
              <w:t>Хүний эрхийг хязгаарласан зохицуулалт агуулсан эсэх</w:t>
            </w: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2.1. Зохицуулалт нь хүний эрхийг хязгаарлах бол энэ нь хууль ёсны зорилгод нийцсэн эсэх </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both"/>
              <w:rPr>
                <w:rFonts w:ascii="Arial" w:eastAsia="Times New Roman" w:hAnsi="Arial" w:cs="Arial"/>
                <w:sz w:val="22"/>
                <w:lang w:val="mn-MN"/>
              </w:rPr>
            </w:pPr>
            <w:r w:rsidRPr="00C4776C">
              <w:rPr>
                <w:rFonts w:ascii="Arial" w:eastAsia="Times New Roman" w:hAnsi="Arial" w:cs="Arial"/>
                <w:sz w:val="22"/>
                <w:lang w:val="mn-MN"/>
              </w:rPr>
              <w:t>Үгүй</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hanging="18"/>
              <w:jc w:val="both"/>
              <w:rPr>
                <w:rFonts w:ascii="Arial" w:eastAsia="Times New Roman" w:hAnsi="Arial" w:cs="Arial"/>
                <w:sz w:val="22"/>
                <w:lang w:val="mn-MN"/>
              </w:rPr>
            </w:pPr>
            <w:r w:rsidRPr="00C4776C">
              <w:rPr>
                <w:rFonts w:ascii="Arial" w:eastAsia="Times New Roman" w:hAnsi="Arial" w:cs="Arial"/>
                <w:sz w:val="22"/>
                <w:lang w:val="mn-MN"/>
              </w:rPr>
              <w:t>Хүний эрхийг хязгаарласан зохицуулалт агуулаагүй. </w:t>
            </w:r>
          </w:p>
        </w:tc>
      </w:tr>
      <w:tr w:rsidR="00F3202A" w:rsidRPr="00C4776C" w:rsidTr="009B69E6">
        <w:trPr>
          <w:trHeight w:val="240"/>
        </w:trPr>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2.2. Хязгаарлалт тогтоох нь зайлшгүй эсэх </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both"/>
              <w:rPr>
                <w:rFonts w:ascii="Arial" w:eastAsia="Times New Roman" w:hAnsi="Arial" w:cs="Arial"/>
                <w:sz w:val="22"/>
                <w:lang w:val="mn-MN"/>
              </w:rPr>
            </w:pPr>
            <w:r w:rsidRPr="00C4776C">
              <w:rPr>
                <w:rFonts w:ascii="Arial" w:eastAsia="Times New Roman" w:hAnsi="Arial" w:cs="Arial"/>
                <w:sz w:val="22"/>
                <w:lang w:val="mn-MN"/>
              </w:rPr>
              <w:t>Үгүй</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hanging="18"/>
              <w:jc w:val="both"/>
              <w:rPr>
                <w:rFonts w:ascii="Arial" w:eastAsia="Times New Roman" w:hAnsi="Arial" w:cs="Arial"/>
                <w:sz w:val="22"/>
                <w:lang w:val="mn-MN"/>
              </w:rPr>
            </w:pPr>
            <w:r w:rsidRPr="00C4776C">
              <w:rPr>
                <w:rFonts w:ascii="Arial" w:eastAsia="Times New Roman" w:hAnsi="Arial" w:cs="Arial"/>
                <w:sz w:val="22"/>
                <w:lang w:val="mn-MN"/>
              </w:rPr>
              <w:t>Хүний эрхийг хязгаарласан зохицуулалт агуулаагүй.</w:t>
            </w:r>
          </w:p>
        </w:tc>
      </w:tr>
      <w:tr w:rsidR="00F3202A" w:rsidRPr="00C4776C" w:rsidTr="009B69E6">
        <w:trPr>
          <w:trHeight w:val="1322"/>
        </w:trPr>
        <w:tc>
          <w:tcPr>
            <w:tcW w:w="18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pStyle w:val="ListParagraph"/>
              <w:numPr>
                <w:ilvl w:val="0"/>
                <w:numId w:val="24"/>
              </w:numPr>
              <w:tabs>
                <w:tab w:val="left" w:pos="240"/>
              </w:tabs>
              <w:spacing w:after="200"/>
              <w:ind w:left="150" w:hanging="180"/>
              <w:jc w:val="both"/>
              <w:textAlignment w:val="baseline"/>
              <w:rPr>
                <w:rFonts w:ascii="Arial" w:eastAsia="Times New Roman" w:hAnsi="Arial" w:cs="Arial"/>
                <w:sz w:val="22"/>
                <w:lang w:val="mn-MN"/>
              </w:rPr>
            </w:pPr>
            <w:r w:rsidRPr="00C4776C">
              <w:rPr>
                <w:rFonts w:ascii="Arial" w:eastAsia="Times New Roman" w:hAnsi="Arial" w:cs="Arial"/>
                <w:sz w:val="22"/>
                <w:lang w:val="mn-MN"/>
              </w:rPr>
              <w:t>Эрх агуулагч</w:t>
            </w: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3.1. Зохицуулалтын хувилбарт хамаарах бүлгүүд буюу эрх агуулагчдыг тодорхойлсон эсэх</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numPr>
                <w:ilvl w:val="0"/>
                <w:numId w:val="26"/>
              </w:numPr>
              <w:tabs>
                <w:tab w:val="left" w:pos="187"/>
              </w:tabs>
              <w:ind w:left="0" w:hanging="18"/>
              <w:jc w:val="both"/>
              <w:textAlignment w:val="baseline"/>
              <w:rPr>
                <w:rFonts w:ascii="Arial" w:eastAsia="Times New Roman" w:hAnsi="Arial" w:cs="Arial"/>
                <w:sz w:val="22"/>
                <w:lang w:val="mn-MN"/>
              </w:rPr>
            </w:pPr>
            <w:r w:rsidRPr="00C4776C">
              <w:rPr>
                <w:rFonts w:ascii="Arial" w:eastAsia="Times New Roman" w:hAnsi="Arial" w:cs="Arial"/>
                <w:sz w:val="22"/>
                <w:lang w:val="mn-MN"/>
              </w:rPr>
              <w:t>Үйлдвэрлэл эрхлэгч</w:t>
            </w:r>
          </w:p>
          <w:p w:rsidR="00F3202A" w:rsidRPr="00C4776C" w:rsidRDefault="00F3202A" w:rsidP="009B69E6">
            <w:pPr>
              <w:numPr>
                <w:ilvl w:val="0"/>
                <w:numId w:val="26"/>
              </w:numPr>
              <w:tabs>
                <w:tab w:val="left" w:pos="187"/>
              </w:tabs>
              <w:ind w:left="0" w:hanging="18"/>
              <w:jc w:val="both"/>
              <w:textAlignment w:val="baseline"/>
              <w:rPr>
                <w:rFonts w:ascii="Arial" w:eastAsia="Times New Roman" w:hAnsi="Arial" w:cs="Arial"/>
                <w:sz w:val="22"/>
                <w:lang w:val="mn-MN"/>
              </w:rPr>
            </w:pPr>
            <w:r w:rsidRPr="00C4776C">
              <w:rPr>
                <w:rFonts w:ascii="Arial" w:eastAsia="Times New Roman" w:hAnsi="Arial" w:cs="Arial"/>
                <w:sz w:val="22"/>
                <w:lang w:val="mn-MN"/>
              </w:rPr>
              <w:t>Түүхий эд бэлтгэн нийлүүлэгч, малчид</w:t>
            </w:r>
          </w:p>
          <w:p w:rsidR="00F3202A" w:rsidRPr="00C4776C" w:rsidRDefault="00F3202A" w:rsidP="009B69E6">
            <w:pPr>
              <w:numPr>
                <w:ilvl w:val="0"/>
                <w:numId w:val="26"/>
              </w:numPr>
              <w:tabs>
                <w:tab w:val="left" w:pos="187"/>
              </w:tabs>
              <w:ind w:left="0" w:hanging="18"/>
              <w:jc w:val="both"/>
              <w:textAlignment w:val="baseline"/>
              <w:rPr>
                <w:rFonts w:ascii="Arial" w:eastAsia="Times New Roman" w:hAnsi="Arial" w:cs="Arial"/>
                <w:sz w:val="22"/>
                <w:lang w:val="mn-MN"/>
              </w:rPr>
            </w:pPr>
            <w:r w:rsidRPr="00C4776C">
              <w:rPr>
                <w:rFonts w:ascii="Arial" w:eastAsia="Times New Roman" w:hAnsi="Arial" w:cs="Arial"/>
                <w:sz w:val="22"/>
                <w:lang w:val="mn-MN"/>
              </w:rPr>
              <w:t>Баталгаажуулалтын байгууллага худалдааны чиглэлээр үйл ажиллагаа эрхлэгч</w:t>
            </w:r>
          </w:p>
        </w:tc>
      </w:tr>
      <w:tr w:rsidR="00F3202A" w:rsidRPr="00C4776C" w:rsidTr="009B69E6">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3.2. Эрх агуулагчдыг эмзэг байдлаар нь ялгаж тодорхойлсон эсэх</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left="7" w:hanging="7"/>
              <w:jc w:val="both"/>
              <w:rPr>
                <w:rFonts w:ascii="Arial" w:eastAsia="Times New Roman" w:hAnsi="Arial" w:cs="Arial"/>
                <w:sz w:val="22"/>
                <w:lang w:val="mn-MN"/>
              </w:rPr>
            </w:pPr>
            <w:r w:rsidRPr="00C4776C">
              <w:rPr>
                <w:rFonts w:ascii="Arial" w:eastAsia="Times New Roman" w:hAnsi="Arial" w:cs="Arial"/>
                <w:sz w:val="22"/>
                <w:lang w:val="mn-MN"/>
              </w:rPr>
              <w:t>Малчид, үйлдвэрлэл эрхлэгчид, ажилчид үүсэж болох эрсдэлийг бууруулах харилцааг агуулна. </w:t>
            </w:r>
          </w:p>
        </w:tc>
      </w:tr>
      <w:tr w:rsidR="00F3202A" w:rsidRPr="00C4776C" w:rsidTr="009B69E6">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Хуулийн төсөл нь малын гаралтай түүхий эдийг эдийн эргэлтэд оруулж үнэ цэнэ шингэсэн үйлдвэрлэлийн үйл ажиллагааг хөгжүүлэхэд дэмжлэг үзүүлэх, ажлын байр олноор нэмэгдүүлэх, хадгалах, орлого нэмэгдэх нийгмийн   харилцааг агуулна.</w:t>
            </w:r>
          </w:p>
        </w:tc>
      </w:tr>
      <w:tr w:rsidR="00F3202A" w:rsidRPr="00C4776C" w:rsidTr="009B69E6">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Тусгайлсан хуулиар зохицуулалттай тул дахин зохицуулах шаардлагагүй</w:t>
            </w:r>
          </w:p>
        </w:tc>
      </w:tr>
      <w:tr w:rsidR="00F3202A" w:rsidRPr="00C4776C" w:rsidTr="009B69E6">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50" w:hanging="270"/>
              <w:rPr>
                <w:rFonts w:ascii="Arial" w:eastAsia="Times New Roman" w:hAnsi="Arial" w:cs="Arial"/>
                <w:sz w:val="22"/>
                <w:lang w:val="mn-MN"/>
              </w:rPr>
            </w:pPr>
            <w:r w:rsidRPr="00C4776C">
              <w:rPr>
                <w:rFonts w:ascii="Arial" w:eastAsia="Times New Roman" w:hAnsi="Arial" w:cs="Arial"/>
                <w:sz w:val="22"/>
                <w:lang w:val="mn-MN"/>
              </w:rPr>
              <w:t>4. Үүрэг хүлээгч</w:t>
            </w: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4.1. Үүрэг хүлээгчдийг тодорхойлсон эсэх</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pStyle w:val="ListParagraph"/>
              <w:numPr>
                <w:ilvl w:val="0"/>
                <w:numId w:val="28"/>
              </w:numPr>
              <w:ind w:left="277" w:hanging="270"/>
              <w:jc w:val="both"/>
              <w:rPr>
                <w:rFonts w:ascii="Arial" w:eastAsia="Times New Roman" w:hAnsi="Arial" w:cs="Arial"/>
                <w:sz w:val="22"/>
                <w:lang w:val="mn-MN"/>
              </w:rPr>
            </w:pPr>
            <w:r w:rsidRPr="00C4776C">
              <w:rPr>
                <w:rFonts w:ascii="Arial" w:eastAsia="Times New Roman" w:hAnsi="Arial" w:cs="Arial"/>
                <w:sz w:val="22"/>
                <w:lang w:val="mn-MN"/>
              </w:rPr>
              <w:t>төрийн байгууллага</w:t>
            </w:r>
          </w:p>
          <w:p w:rsidR="00F3202A" w:rsidRPr="00C4776C" w:rsidRDefault="00F3202A" w:rsidP="009B69E6">
            <w:pPr>
              <w:pStyle w:val="ListParagraph"/>
              <w:numPr>
                <w:ilvl w:val="0"/>
                <w:numId w:val="28"/>
              </w:numPr>
              <w:ind w:left="277" w:hanging="270"/>
              <w:jc w:val="both"/>
              <w:rPr>
                <w:rFonts w:ascii="Arial" w:eastAsia="Times New Roman" w:hAnsi="Arial" w:cs="Arial"/>
                <w:sz w:val="22"/>
                <w:lang w:val="mn-MN"/>
              </w:rPr>
            </w:pPr>
            <w:r w:rsidRPr="00C4776C">
              <w:rPr>
                <w:rFonts w:ascii="Arial" w:eastAsia="Times New Roman" w:hAnsi="Arial" w:cs="Arial"/>
                <w:sz w:val="22"/>
                <w:lang w:val="mn-MN"/>
              </w:rPr>
              <w:t>үйлдвэрлэл эрхлэгчид</w:t>
            </w:r>
          </w:p>
          <w:p w:rsidR="00F3202A" w:rsidRPr="00C4776C" w:rsidRDefault="00F3202A" w:rsidP="009B69E6">
            <w:pPr>
              <w:pStyle w:val="ListParagraph"/>
              <w:numPr>
                <w:ilvl w:val="0"/>
                <w:numId w:val="28"/>
              </w:numPr>
              <w:ind w:left="277" w:hanging="270"/>
              <w:jc w:val="both"/>
              <w:rPr>
                <w:rFonts w:ascii="Arial" w:eastAsia="Times New Roman" w:hAnsi="Arial" w:cs="Arial"/>
                <w:sz w:val="22"/>
                <w:lang w:val="mn-MN"/>
              </w:rPr>
            </w:pPr>
            <w:r w:rsidRPr="00C4776C">
              <w:rPr>
                <w:rFonts w:ascii="Arial" w:eastAsia="Times New Roman" w:hAnsi="Arial" w:cs="Arial"/>
                <w:sz w:val="22"/>
                <w:lang w:val="mn-MN"/>
              </w:rPr>
              <w:t>түүхий эд бэлтгэн нийлүүлэгч</w:t>
            </w:r>
          </w:p>
        </w:tc>
      </w:tr>
      <w:tr w:rsidR="00F3202A" w:rsidRPr="00C4776C" w:rsidTr="009B69E6">
        <w:trPr>
          <w:trHeight w:val="360"/>
        </w:trPr>
        <w:tc>
          <w:tcPr>
            <w:tcW w:w="18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pStyle w:val="ListParagraph"/>
              <w:numPr>
                <w:ilvl w:val="0"/>
                <w:numId w:val="30"/>
              </w:numPr>
              <w:tabs>
                <w:tab w:val="left" w:pos="0"/>
                <w:tab w:val="left" w:pos="330"/>
              </w:tabs>
              <w:spacing w:after="200"/>
              <w:ind w:left="0" w:right="15" w:firstLine="0"/>
              <w:jc w:val="both"/>
              <w:textAlignment w:val="baseline"/>
              <w:rPr>
                <w:rFonts w:ascii="Arial" w:eastAsia="Times New Roman" w:hAnsi="Arial" w:cs="Arial"/>
                <w:sz w:val="22"/>
                <w:lang w:val="mn-MN"/>
              </w:rPr>
            </w:pPr>
            <w:r w:rsidRPr="00C4776C">
              <w:rPr>
                <w:rFonts w:ascii="Arial" w:eastAsia="Times New Roman" w:hAnsi="Arial" w:cs="Arial"/>
                <w:sz w:val="22"/>
                <w:lang w:val="mn-MN"/>
              </w:rPr>
              <w:t xml:space="preserve">Жендерийн эрх тэгш байдлыг хангах </w:t>
            </w:r>
            <w:r w:rsidRPr="00C4776C">
              <w:rPr>
                <w:rFonts w:ascii="Arial" w:eastAsia="Times New Roman" w:hAnsi="Arial" w:cs="Arial"/>
                <w:sz w:val="22"/>
                <w:lang w:val="mn-MN"/>
              </w:rPr>
              <w:lastRenderedPageBreak/>
              <w:t>тухай хуульд нийцүүлсэн эсэх </w:t>
            </w: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lastRenderedPageBreak/>
              <w:t>5.1. Жендерийн үзэл баримтлалыг тусгасан эсэх</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left="7" w:hanging="18"/>
              <w:jc w:val="both"/>
              <w:rPr>
                <w:rFonts w:ascii="Arial" w:eastAsia="Times New Roman" w:hAnsi="Arial" w:cs="Arial"/>
                <w:sz w:val="22"/>
                <w:lang w:val="mn-MN"/>
              </w:rPr>
            </w:pPr>
            <w:r w:rsidRPr="00C4776C">
              <w:rPr>
                <w:rFonts w:ascii="Arial" w:eastAsia="Times New Roman" w:hAnsi="Arial" w:cs="Arial"/>
                <w:sz w:val="22"/>
                <w:lang w:val="mn-MN"/>
              </w:rPr>
              <w:t>Жендерийн тэгш байдлыг хангах тухай хуультай нийцэж байгаа тул дахин зохицуулах шаардлагагүй. </w:t>
            </w:r>
          </w:p>
        </w:tc>
      </w:tr>
      <w:tr w:rsidR="00F3202A" w:rsidRPr="00C4776C" w:rsidTr="009B69E6">
        <w:trPr>
          <w:trHeight w:val="1000"/>
        </w:trPr>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2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5.2.Эрэгтэй, эмэгтэй хүний тэгш эрх, тэгш боломж, тэгш хандлагын баталгааг бүрдүүлэх эсэх</w:t>
            </w:r>
          </w:p>
        </w:tc>
        <w:tc>
          <w:tcPr>
            <w:tcW w:w="7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6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left="205" w:hanging="270"/>
              <w:jc w:val="center"/>
              <w:rPr>
                <w:rFonts w:ascii="Arial" w:eastAsia="Times New Roman" w:hAnsi="Arial" w:cs="Arial"/>
                <w:sz w:val="22"/>
                <w:lang w:val="mn-MN"/>
              </w:rPr>
            </w:pPr>
            <w:r w:rsidRPr="00C4776C">
              <w:rPr>
                <w:rFonts w:ascii="Arial" w:eastAsia="Times New Roman" w:hAnsi="Arial" w:cs="Arial"/>
                <w:sz w:val="22"/>
                <w:lang w:val="mn-MN"/>
              </w:rPr>
              <w:t>-</w:t>
            </w:r>
          </w:p>
        </w:tc>
        <w:tc>
          <w:tcPr>
            <w:tcW w:w="3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left="7" w:hanging="18"/>
              <w:jc w:val="both"/>
              <w:rPr>
                <w:rFonts w:ascii="Arial" w:eastAsia="Times New Roman" w:hAnsi="Arial" w:cs="Arial"/>
                <w:sz w:val="22"/>
                <w:lang w:val="mn-MN"/>
              </w:rPr>
            </w:pPr>
            <w:r w:rsidRPr="00C4776C">
              <w:rPr>
                <w:rFonts w:ascii="Arial" w:eastAsia="Times New Roman" w:hAnsi="Arial" w:cs="Arial"/>
                <w:sz w:val="22"/>
                <w:lang w:val="mn-MN"/>
              </w:rPr>
              <w:t>Жендерийн тэгш байдлыг ханга тухай хуультай нийцэж байгаа.</w:t>
            </w:r>
          </w:p>
        </w:tc>
      </w:tr>
    </w:tbl>
    <w:p w:rsidR="00F3202A" w:rsidRPr="00C4776C" w:rsidRDefault="00F3202A" w:rsidP="00F3202A">
      <w:pPr>
        <w:rPr>
          <w:rFonts w:ascii="Arial" w:eastAsia="Times New Roman" w:hAnsi="Arial" w:cs="Arial"/>
          <w:lang w:val="mn-MN"/>
        </w:rPr>
      </w:pPr>
    </w:p>
    <w:p w:rsidR="00F3202A" w:rsidRPr="00C4776C" w:rsidRDefault="00F3202A" w:rsidP="00F3202A">
      <w:pPr>
        <w:pStyle w:val="Caption"/>
        <w:jc w:val="right"/>
        <w:rPr>
          <w:rFonts w:ascii="Arial" w:eastAsia="Times New Roman" w:hAnsi="Arial" w:cs="Arial"/>
          <w:color w:val="auto"/>
          <w:sz w:val="22"/>
          <w:szCs w:val="24"/>
          <w:lang w:val="mn-MN"/>
        </w:rPr>
      </w:pPr>
      <w:bookmarkStart w:id="33" w:name="_Toc69380476"/>
      <w:r w:rsidRPr="00C4776C">
        <w:rPr>
          <w:rFonts w:ascii="Arial" w:hAnsi="Arial" w:cs="Arial"/>
          <w:color w:val="auto"/>
          <w:sz w:val="22"/>
          <w:lang w:val="mn-MN"/>
        </w:rPr>
        <w:t>Эдийн засагт үзүүлэх үр нөлөө</w:t>
      </w:r>
      <w:bookmarkEnd w:id="33"/>
    </w:p>
    <w:tbl>
      <w:tblPr>
        <w:tblW w:w="9630" w:type="dxa"/>
        <w:tblLayout w:type="fixed"/>
        <w:tblLook w:val="04A0" w:firstRow="1" w:lastRow="0" w:firstColumn="1" w:lastColumn="0" w:noHBand="0" w:noVBand="1"/>
      </w:tblPr>
      <w:tblGrid>
        <w:gridCol w:w="2010"/>
        <w:gridCol w:w="3119"/>
        <w:gridCol w:w="810"/>
        <w:gridCol w:w="810"/>
        <w:gridCol w:w="2881"/>
      </w:tblGrid>
      <w:tr w:rsidR="00F3202A" w:rsidRPr="00C4776C" w:rsidTr="009B69E6">
        <w:tc>
          <w:tcPr>
            <w:tcW w:w="2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Үзүүлэх үр нөлөө:</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Холбогдох асуултууд </w:t>
            </w:r>
          </w:p>
        </w:tc>
        <w:tc>
          <w:tcPr>
            <w:tcW w:w="16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 xml:space="preserve">   Хариулт </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 xml:space="preserve">       Тайлбар</w:t>
            </w:r>
          </w:p>
        </w:tc>
      </w:tr>
      <w:tr w:rsidR="00F3202A" w:rsidRPr="00C4776C" w:rsidTr="009B69E6">
        <w:tc>
          <w:tcPr>
            <w:tcW w:w="20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right="410"/>
              <w:jc w:val="both"/>
              <w:rPr>
                <w:rFonts w:ascii="Arial" w:eastAsia="Times New Roman" w:hAnsi="Arial" w:cs="Arial"/>
                <w:sz w:val="22"/>
                <w:lang w:val="mn-MN"/>
              </w:rPr>
            </w:pPr>
            <w:r w:rsidRPr="00C4776C">
              <w:rPr>
                <w:rFonts w:ascii="Arial" w:eastAsia="Times New Roman" w:hAnsi="Arial" w:cs="Arial"/>
                <w:sz w:val="22"/>
                <w:lang w:val="mn-MN"/>
              </w:rPr>
              <w:t>1.Дэлхийн зах зээлд өрсөлдөх чадвар</w:t>
            </w:r>
          </w:p>
          <w:p w:rsidR="00F3202A" w:rsidRPr="00C4776C" w:rsidRDefault="00F3202A" w:rsidP="009B69E6">
            <w:pPr>
              <w:ind w:right="410"/>
              <w:rPr>
                <w:rFonts w:ascii="Arial" w:eastAsia="Times New Roman" w:hAnsi="Arial" w:cs="Arial"/>
                <w:sz w:val="22"/>
                <w:lang w:val="mn-MN"/>
              </w:rPr>
            </w:pPr>
            <w:r w:rsidRPr="00C4776C">
              <w:rPr>
                <w:rFonts w:ascii="Arial" w:eastAsia="Times New Roman" w:hAnsi="Arial" w:cs="Arial"/>
                <w:sz w:val="22"/>
                <w:lang w:val="mn-MN"/>
              </w:rPr>
              <w:t> </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1.1.Дотоодын аж ахуйн нэгж болон гадаадын хөрөнгө оруулалттай аж ахуйн нэгж хоорондын өрсөлдөөнд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1.2.Хил дамнасан хөрөнгө оруулалтын шилжилт хөдөлгөөнд нөлөө үзүүлэх эсэх (эдийн засгийн байршил өөрчлөгдөхийг оролцуулан)</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 Ямар нэгэн сөрөг нөлөө байхгүй</w:t>
            </w:r>
          </w:p>
        </w:tc>
      </w:tr>
      <w:tr w:rsidR="00F3202A" w:rsidRPr="00C4776C" w:rsidTr="009B69E6">
        <w:trPr>
          <w:trHeight w:val="44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1.3.Дэлхийн зах зээл дээрх таагүй нөлөөллийг монголын зах зээлд орж ирэхээс хамгаалахад нөлөөлж чадах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Энэ чиглэлээр зохицуулалт агуулаагүй. </w:t>
            </w:r>
          </w:p>
        </w:tc>
      </w:tr>
      <w:tr w:rsidR="00F3202A" w:rsidRPr="00C4776C" w:rsidTr="009B69E6">
        <w:trPr>
          <w:trHeight w:val="520"/>
        </w:trPr>
        <w:tc>
          <w:tcPr>
            <w:tcW w:w="20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right="410"/>
              <w:jc w:val="both"/>
              <w:rPr>
                <w:rFonts w:ascii="Arial" w:eastAsia="Times New Roman" w:hAnsi="Arial" w:cs="Arial"/>
                <w:sz w:val="22"/>
                <w:lang w:val="mn-MN"/>
              </w:rPr>
            </w:pPr>
            <w:r w:rsidRPr="00C4776C">
              <w:rPr>
                <w:rFonts w:ascii="Arial" w:eastAsia="Times New Roman" w:hAnsi="Arial" w:cs="Arial"/>
                <w:sz w:val="22"/>
                <w:lang w:val="mn-MN"/>
              </w:rPr>
              <w:t>2.Дотоодын зах зээлийн өрсөлдөх чадвар болон тогтвортой байдал</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2.1.Хэрэглэгчдийн шийдвэр гаргах боломжийг бууруулах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 xml:space="preserve">2.2.Хязгаарлагдмал өрсөлдөөний улмаас үнийн </w:t>
            </w:r>
            <w:r w:rsidR="002514C0" w:rsidRPr="00C4776C">
              <w:rPr>
                <w:rFonts w:ascii="Arial" w:eastAsia="Times New Roman" w:hAnsi="Arial" w:cs="Arial"/>
                <w:sz w:val="22"/>
                <w:lang w:val="mn-MN"/>
              </w:rPr>
              <w:t>хөөргөдлийг</w:t>
            </w:r>
            <w:r w:rsidRPr="00C4776C">
              <w:rPr>
                <w:rFonts w:ascii="Arial" w:eastAsia="Times New Roman" w:hAnsi="Arial" w:cs="Arial"/>
                <w:sz w:val="22"/>
                <w:lang w:val="mn-MN"/>
              </w:rPr>
              <w:t xml:space="preserve"> бий болгох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2.3.Зах зээлд шинээр орж ирж байгаа аж ахуйн нэгжид бэрхшээл, хүндрэл бий болгох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2.4.Зах зээлд шинээр монополыг бий болгох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520"/>
        </w:trPr>
        <w:tc>
          <w:tcPr>
            <w:tcW w:w="20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3.Аж ахуйн нэгжийн үйлдвэрлэлийн болон захиргааны зардал</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3.1.Зохицуулалтын хувилбарыг хэрэгжүүлснээр аж ахуйн нэгжид шинээр зардал үүсэх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Үйлдвэрлэлийн өсөлтийг дагаад зардал өсөх боловч, ашиг нэмэгдэх тул нөхөх боломжтой.</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3.2.Санхүүжилтийн эх үүсвэр олж авахад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 xml:space="preserve">Үйлдвэрлэлийг тогтвортой хөгжүүлэхэд чиглэсэн дэмжлэг авна. </w:t>
            </w:r>
          </w:p>
        </w:tc>
      </w:tr>
      <w:tr w:rsidR="00F3202A" w:rsidRPr="00C4776C" w:rsidTr="009B69E6">
        <w:trPr>
          <w:trHeight w:val="1055"/>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3.3.Зах зээлээс тодорхой бараа бүтээгдэхүүнийг худалдан авахад хүргэх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Түүхий эдээ тогтвортой авах боломж бүрдэх</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 xml:space="preserve">3.4.Бараа бүтээгдэхүүний борлуулалтад ямар нэг </w:t>
            </w:r>
            <w:r w:rsidRPr="00C4776C">
              <w:rPr>
                <w:rFonts w:ascii="Arial" w:eastAsia="Times New Roman" w:hAnsi="Arial" w:cs="Arial"/>
                <w:sz w:val="22"/>
                <w:lang w:val="mn-MN"/>
              </w:rPr>
              <w:lastRenderedPageBreak/>
              <w:t>хязгаарлалт, эсхүл хориг тавих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lastRenderedPageBreak/>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3.5.Аж ахуйн нэгжийг үйл ажиллагаагаа зогсооход хүргэх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520"/>
        </w:trPr>
        <w:tc>
          <w:tcPr>
            <w:tcW w:w="2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right="410"/>
              <w:jc w:val="both"/>
              <w:rPr>
                <w:rFonts w:ascii="Arial" w:eastAsia="Times New Roman" w:hAnsi="Arial" w:cs="Arial"/>
                <w:sz w:val="22"/>
                <w:lang w:val="mn-MN"/>
              </w:rPr>
            </w:pPr>
            <w:r w:rsidRPr="00C4776C">
              <w:rPr>
                <w:rFonts w:ascii="Arial" w:eastAsia="Times New Roman" w:hAnsi="Arial" w:cs="Arial"/>
                <w:sz w:val="22"/>
                <w:lang w:val="mn-MN"/>
              </w:rPr>
              <w:t>4.Мэдээлэх үүргийн улмаас үүсэж байгаа захиргааны зардлын ачаалал</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4.1.Хуулийн этгээдэд захиргааны шинж чанартай нэмэлт зардал (Тухайлбал, мэдээлэх, тайлан гаргах г.м) бий болгох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 xml:space="preserve">Тодорхой хэмжээний нэмэлт зардал гарах хэдий ч, үр өгөөж илүү. </w:t>
            </w:r>
          </w:p>
        </w:tc>
      </w:tr>
      <w:tr w:rsidR="00F3202A" w:rsidRPr="00C4776C" w:rsidTr="009B69E6">
        <w:trPr>
          <w:trHeight w:val="520"/>
        </w:trPr>
        <w:tc>
          <w:tcPr>
            <w:tcW w:w="20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right="410"/>
              <w:rPr>
                <w:rFonts w:ascii="Arial" w:eastAsia="Times New Roman" w:hAnsi="Arial" w:cs="Arial"/>
                <w:sz w:val="22"/>
                <w:lang w:val="mn-MN"/>
              </w:rPr>
            </w:pPr>
            <w:r w:rsidRPr="00C4776C">
              <w:rPr>
                <w:rFonts w:ascii="Arial" w:eastAsia="Times New Roman" w:hAnsi="Arial" w:cs="Arial"/>
                <w:sz w:val="22"/>
                <w:lang w:val="mn-MN"/>
              </w:rPr>
              <w:t>5.Өмчлөх эрх</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5.1.Өмчлөх эрхийг (үл хөдлөх, хөдлөх эд хөрөнгө, эдийн бус баялаг зэргийг) хөндсөн зохицуулалт бий болох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5.2.Өмчлөх эрх олж авах, шилжүүлэх болон хэрэгжүүлэхэд хязгаарлалт бий болгох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 -</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5.3.Оюуны өмчийн (патент, барааны тэмдэг, зохиогчийн эрх зэрэг) эрхийг хөндсөн зохицуулалт бий болгох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 Бүтээгдэхүүний чанарыг баталгаажуулах тэмдэг олгох зохицуулалт тусгана.</w:t>
            </w:r>
          </w:p>
        </w:tc>
      </w:tr>
      <w:tr w:rsidR="00F3202A" w:rsidRPr="00C4776C" w:rsidTr="009B69E6">
        <w:trPr>
          <w:trHeight w:val="520"/>
        </w:trPr>
        <w:tc>
          <w:tcPr>
            <w:tcW w:w="20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right="410"/>
              <w:rPr>
                <w:rFonts w:ascii="Arial" w:eastAsia="Times New Roman" w:hAnsi="Arial" w:cs="Arial"/>
                <w:sz w:val="22"/>
                <w:lang w:val="mn-MN"/>
              </w:rPr>
            </w:pPr>
            <w:r w:rsidRPr="00C4776C">
              <w:rPr>
                <w:rFonts w:ascii="Arial" w:eastAsia="Times New Roman" w:hAnsi="Arial" w:cs="Arial"/>
                <w:sz w:val="22"/>
                <w:lang w:val="mn-MN"/>
              </w:rPr>
              <w:t>6.Инновац болон судалгаа шинжилгээ</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6.1.Судалгаа шинжилгээ, нээлт хийх, шинэ бүтээл гаргах асуудлыг дэмжих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right="-25"/>
              <w:rPr>
                <w:rFonts w:ascii="Arial" w:eastAsia="Times New Roman" w:hAnsi="Arial" w:cs="Arial"/>
                <w:sz w:val="22"/>
                <w:lang w:val="mn-MN"/>
              </w:rPr>
            </w:pPr>
            <w:r w:rsidRPr="00C4776C">
              <w:rPr>
                <w:rFonts w:ascii="Arial" w:eastAsia="Times New Roman" w:hAnsi="Arial" w:cs="Arial"/>
                <w:sz w:val="22"/>
                <w:lang w:val="mn-MN"/>
              </w:rPr>
              <w:t>Тийм </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Дэмжинэ</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6.2.Үйлдвэрлэлийн шинэ технологи болон шинэ бүтээгдэхүүн нэвтрүүлэх, дэлгэрүүлэхийг илүү хялбар болгох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right="-115"/>
              <w:rPr>
                <w:rFonts w:ascii="Arial" w:eastAsia="Times New Roman" w:hAnsi="Arial" w:cs="Arial"/>
                <w:sz w:val="22"/>
                <w:lang w:val="mn-MN"/>
              </w:rPr>
            </w:pPr>
            <w:r w:rsidRPr="00C4776C">
              <w:rPr>
                <w:rFonts w:ascii="Arial" w:eastAsia="Times New Roman" w:hAnsi="Arial" w:cs="Arial"/>
                <w:sz w:val="22"/>
                <w:lang w:val="mn-MN"/>
              </w:rPr>
              <w:t>Тийм </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Мэдлэг шингэсэн, инновац, ногоон технологийг нэвтрүүлэх, дэлгэрүүлэхийг дэмжинэ</w:t>
            </w:r>
          </w:p>
        </w:tc>
      </w:tr>
      <w:tr w:rsidR="00F3202A" w:rsidRPr="00C4776C" w:rsidTr="009B69E6">
        <w:trPr>
          <w:trHeight w:val="520"/>
        </w:trPr>
        <w:tc>
          <w:tcPr>
            <w:tcW w:w="20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right="410"/>
              <w:rPr>
                <w:rFonts w:ascii="Arial" w:eastAsia="Times New Roman" w:hAnsi="Arial" w:cs="Arial"/>
                <w:sz w:val="22"/>
                <w:lang w:val="mn-MN"/>
              </w:rPr>
            </w:pPr>
            <w:r w:rsidRPr="00C4776C">
              <w:rPr>
                <w:rFonts w:ascii="Arial" w:eastAsia="Times New Roman" w:hAnsi="Arial" w:cs="Arial"/>
                <w:sz w:val="22"/>
                <w:lang w:val="mn-MN"/>
              </w:rPr>
              <w:t>7.Хэрэглэгч болон гэр бүлийн төсөв</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7.1.Хэрэглээний үнийн түвшинд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7.2.Хэрэглэгчдийн хувьд дотоодын зах зээлийг ашиглах боломж олгох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Дотоодын зах зээлийг ашиглах боломж нэмэгдэнэ</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7.3.Хэрэглэгчдийн эрх ашигт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Хуурамч бүтээгдэхүүнээс хам-</w:t>
            </w:r>
            <w:proofErr w:type="spellStart"/>
            <w:r w:rsidRPr="00C4776C">
              <w:rPr>
                <w:rFonts w:ascii="Arial" w:eastAsia="Times New Roman" w:hAnsi="Arial" w:cs="Arial"/>
                <w:sz w:val="22"/>
                <w:lang w:val="mn-MN"/>
              </w:rPr>
              <w:t>гаалагдахад</w:t>
            </w:r>
            <w:proofErr w:type="spellEnd"/>
            <w:r w:rsidRPr="00C4776C">
              <w:rPr>
                <w:rFonts w:ascii="Arial" w:eastAsia="Times New Roman" w:hAnsi="Arial" w:cs="Arial"/>
                <w:sz w:val="22"/>
                <w:lang w:val="mn-MN"/>
              </w:rPr>
              <w:t xml:space="preserve"> эерэг нөлөө үзүүлнэ. </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7.4.Хувь хүний/гэр бүлийн санхүүгийн байдалд (шууд буюу урт хугацааны туршид)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Ажлын байр хадгалагдаж, өрхийн орлого өснө</w:t>
            </w:r>
          </w:p>
        </w:tc>
      </w:tr>
      <w:tr w:rsidR="00F3202A" w:rsidRPr="00C4776C" w:rsidTr="009B69E6">
        <w:trPr>
          <w:trHeight w:val="520"/>
        </w:trPr>
        <w:tc>
          <w:tcPr>
            <w:tcW w:w="20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right="410"/>
              <w:rPr>
                <w:rFonts w:ascii="Arial" w:eastAsia="Times New Roman" w:hAnsi="Arial" w:cs="Arial"/>
                <w:sz w:val="22"/>
                <w:lang w:val="mn-MN"/>
              </w:rPr>
            </w:pPr>
            <w:r w:rsidRPr="00C4776C">
              <w:rPr>
                <w:rFonts w:ascii="Arial" w:eastAsia="Times New Roman" w:hAnsi="Arial" w:cs="Arial"/>
                <w:sz w:val="22"/>
                <w:lang w:val="mn-MN"/>
              </w:rPr>
              <w:t>8.Тодорхой бүс нутаг, салбарууд</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8.1.Тодорхой бүс нутагт буюу тодорхой нэг чиглэлд ажлын байрыг шинээр бий болгох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Тодорхой бүс нутагт ажлын байр нэмэгдэнэ</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8.2.Тодорхой бүс нутагт буюу тодорхой нэг чиглэлд ажлын байр багасгах чиглэлээр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8.3.Жижиг, дунд үйлдвэр, эсхүл аль нэг салбарт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Хамтран хөгжих боломж бүрдэнэ</w:t>
            </w:r>
          </w:p>
        </w:tc>
      </w:tr>
      <w:tr w:rsidR="00F3202A" w:rsidRPr="00C4776C" w:rsidTr="009B69E6">
        <w:trPr>
          <w:trHeight w:val="520"/>
        </w:trPr>
        <w:tc>
          <w:tcPr>
            <w:tcW w:w="20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right="410"/>
              <w:rPr>
                <w:rFonts w:ascii="Arial" w:eastAsia="Times New Roman" w:hAnsi="Arial" w:cs="Arial"/>
                <w:sz w:val="22"/>
                <w:lang w:val="mn-MN"/>
              </w:rPr>
            </w:pPr>
            <w:r w:rsidRPr="00C4776C">
              <w:rPr>
                <w:rFonts w:ascii="Arial" w:eastAsia="Times New Roman" w:hAnsi="Arial" w:cs="Arial"/>
                <w:sz w:val="22"/>
                <w:lang w:val="mn-MN"/>
              </w:rPr>
              <w:t>9.Төрийн захиргааны байгууллага</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9.1.Улсын төсөвт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Үйлдвэрлэл, экспорт нэмэгдэхийн хэрээр улсын төсөвт орох татварын орлого нэмэгдэнэ.</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9.2.Шинээр төрийн байгууллага байгуулах, эсхүл төрийн байгууллагад бүтцийн өөрчлөлт хийх шаардлага тавигдах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Шинээр байгууллага байгуулахгүй. </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9.3.Төрийн байгууллагад захиргааны шинэ чиг үүрэг бий болгох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үзүүлэхгүй. </w:t>
            </w:r>
          </w:p>
        </w:tc>
      </w:tr>
      <w:tr w:rsidR="00F3202A" w:rsidRPr="00C4776C" w:rsidTr="009B69E6">
        <w:trPr>
          <w:trHeight w:val="520"/>
        </w:trPr>
        <w:tc>
          <w:tcPr>
            <w:tcW w:w="20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ind w:right="410"/>
              <w:rPr>
                <w:rFonts w:ascii="Arial" w:eastAsia="Times New Roman" w:hAnsi="Arial" w:cs="Arial"/>
                <w:sz w:val="22"/>
                <w:lang w:val="mn-MN"/>
              </w:rPr>
            </w:pPr>
            <w:r w:rsidRPr="00C4776C">
              <w:rPr>
                <w:rFonts w:ascii="Arial" w:eastAsia="Times New Roman" w:hAnsi="Arial" w:cs="Arial"/>
                <w:sz w:val="22"/>
                <w:lang w:val="mn-MN"/>
              </w:rPr>
              <w:t>10.Макро эдийн засгийн хүрээнд</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10.1.Эдийн засгийн өсөлт болон ажил эрхлэлтийн байдалд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Эдийн засгийн өсөлт, ажил эрхлэлтийн байдалд эерэг нөлөө үзүүлэх болно.</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10.2.Хөрөнгө оруулалтын нөхцөлийг сайжруулах, зах зээлийн тогтвортой хөгжлийг дэмжих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Хөрөнгө оруулалтын нөхцөл сайжирч, тогтвортой хөгжлийг дэмжинэ</w:t>
            </w:r>
          </w:p>
        </w:tc>
      </w:tr>
      <w:tr w:rsidR="00F3202A" w:rsidRPr="00C4776C" w:rsidTr="009B69E6">
        <w:trPr>
          <w:trHeight w:val="520"/>
        </w:trPr>
        <w:tc>
          <w:tcPr>
            <w:tcW w:w="200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10.3.</w:t>
            </w:r>
            <w:proofErr w:type="spellStart"/>
            <w:r w:rsidRPr="00C4776C">
              <w:rPr>
                <w:rFonts w:ascii="Arial" w:eastAsia="Times New Roman" w:hAnsi="Arial" w:cs="Arial"/>
                <w:sz w:val="22"/>
                <w:lang w:val="mn-MN"/>
              </w:rPr>
              <w:t>Инфляци</w:t>
            </w:r>
            <w:proofErr w:type="spellEnd"/>
            <w:r w:rsidRPr="00C4776C">
              <w:rPr>
                <w:rFonts w:ascii="Arial" w:eastAsia="Times New Roman" w:hAnsi="Arial" w:cs="Arial"/>
                <w:sz w:val="22"/>
                <w:lang w:val="mn-MN"/>
              </w:rPr>
              <w:t xml:space="preserve"> нэмэгдэх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520"/>
        </w:trPr>
        <w:tc>
          <w:tcPr>
            <w:tcW w:w="2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ind w:right="410"/>
              <w:jc w:val="both"/>
              <w:rPr>
                <w:rFonts w:ascii="Arial" w:eastAsia="Times New Roman" w:hAnsi="Arial" w:cs="Arial"/>
                <w:sz w:val="22"/>
                <w:lang w:val="mn-MN"/>
              </w:rPr>
            </w:pPr>
            <w:r w:rsidRPr="00C4776C">
              <w:rPr>
                <w:rFonts w:ascii="Arial" w:eastAsia="Times New Roman" w:hAnsi="Arial" w:cs="Arial"/>
                <w:sz w:val="22"/>
                <w:lang w:val="mn-MN"/>
              </w:rPr>
              <w:t>11.Олон улсын харилцаа</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11.1.Монгол Улсын олон улсын гэрээтэй нийцэж байгаа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байдлаар зөрчилдөхгүй</w:t>
            </w:r>
          </w:p>
        </w:tc>
      </w:tr>
    </w:tbl>
    <w:p w:rsidR="00F3202A" w:rsidRPr="00C4776C" w:rsidRDefault="00F3202A" w:rsidP="00F3202A">
      <w:pPr>
        <w:rPr>
          <w:rFonts w:ascii="Arial" w:eastAsia="Times New Roman" w:hAnsi="Arial" w:cs="Arial"/>
          <w:lang w:val="mn-MN"/>
        </w:rPr>
      </w:pPr>
    </w:p>
    <w:p w:rsidR="00F3202A" w:rsidRPr="00C4776C" w:rsidRDefault="00F3202A" w:rsidP="00F3202A">
      <w:pPr>
        <w:pStyle w:val="Caption"/>
        <w:jc w:val="right"/>
        <w:rPr>
          <w:rFonts w:ascii="Arial" w:eastAsia="Times New Roman" w:hAnsi="Arial" w:cs="Arial"/>
          <w:color w:val="auto"/>
          <w:sz w:val="22"/>
          <w:szCs w:val="24"/>
          <w:lang w:val="mn-MN"/>
        </w:rPr>
      </w:pPr>
      <w:bookmarkStart w:id="34" w:name="_Toc69380477"/>
      <w:r w:rsidRPr="00C4776C">
        <w:rPr>
          <w:rFonts w:ascii="Arial" w:hAnsi="Arial" w:cs="Arial"/>
          <w:color w:val="auto"/>
          <w:sz w:val="22"/>
          <w:lang w:val="mn-MN"/>
        </w:rPr>
        <w:t xml:space="preserve">Хүснэгт </w:t>
      </w:r>
      <w:r w:rsidRPr="00C4776C">
        <w:rPr>
          <w:lang w:val="mn-MN"/>
        </w:rPr>
        <w:fldChar w:fldCharType="begin"/>
      </w:r>
      <w:r w:rsidRPr="00C4776C">
        <w:rPr>
          <w:rFonts w:ascii="Arial" w:hAnsi="Arial" w:cs="Arial"/>
          <w:color w:val="auto"/>
          <w:sz w:val="22"/>
          <w:lang w:val="mn-MN"/>
        </w:rPr>
        <w:instrText xml:space="preserve"> SEQ Хүснэгт \* ARABIC </w:instrText>
      </w:r>
      <w:r w:rsidRPr="00C4776C">
        <w:rPr>
          <w:lang w:val="mn-MN"/>
        </w:rPr>
        <w:fldChar w:fldCharType="separate"/>
      </w:r>
      <w:r w:rsidR="00C4776C">
        <w:rPr>
          <w:rFonts w:ascii="Arial" w:hAnsi="Arial" w:cs="Arial"/>
          <w:noProof/>
          <w:color w:val="auto"/>
          <w:sz w:val="22"/>
          <w:lang w:val="mn-MN"/>
        </w:rPr>
        <w:t>1</w:t>
      </w:r>
      <w:r w:rsidRPr="00C4776C">
        <w:rPr>
          <w:lang w:val="mn-MN"/>
        </w:rPr>
        <w:fldChar w:fldCharType="end"/>
      </w:r>
      <w:r w:rsidRPr="00C4776C">
        <w:rPr>
          <w:rFonts w:ascii="Arial" w:hAnsi="Arial" w:cs="Arial"/>
          <w:color w:val="auto"/>
          <w:sz w:val="22"/>
          <w:lang w:val="mn-MN"/>
        </w:rPr>
        <w:t xml:space="preserve">. </w:t>
      </w:r>
      <w:r w:rsidRPr="00C4776C">
        <w:rPr>
          <w:rFonts w:ascii="Arial" w:eastAsia="Times New Roman" w:hAnsi="Arial" w:cs="Arial"/>
          <w:color w:val="auto"/>
          <w:sz w:val="22"/>
          <w:szCs w:val="24"/>
          <w:lang w:val="mn-MN"/>
        </w:rPr>
        <w:t>Нийгэмд үзүүлэх үр нөлөө</w:t>
      </w:r>
      <w:bookmarkEnd w:id="34"/>
    </w:p>
    <w:tbl>
      <w:tblPr>
        <w:tblW w:w="9630" w:type="dxa"/>
        <w:tblLayout w:type="fixed"/>
        <w:tblLook w:val="04A0" w:firstRow="1" w:lastRow="0" w:firstColumn="1" w:lastColumn="0" w:noHBand="0" w:noVBand="1"/>
      </w:tblPr>
      <w:tblGrid>
        <w:gridCol w:w="2040"/>
        <w:gridCol w:w="3449"/>
        <w:gridCol w:w="810"/>
        <w:gridCol w:w="810"/>
        <w:gridCol w:w="2521"/>
      </w:tblGrid>
      <w:tr w:rsidR="00F3202A" w:rsidRPr="00C4776C" w:rsidTr="009B69E6">
        <w:tc>
          <w:tcPr>
            <w:tcW w:w="2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Үзүүлэх үр нөлөө:</w:t>
            </w: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Холбогдох асуултууд </w:t>
            </w:r>
          </w:p>
        </w:tc>
        <w:tc>
          <w:tcPr>
            <w:tcW w:w="16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Хариулт</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Тайлбар</w:t>
            </w:r>
          </w:p>
        </w:tc>
      </w:tr>
      <w:tr w:rsidR="00F3202A" w:rsidRPr="00C4776C" w:rsidTr="009B69E6">
        <w:trPr>
          <w:trHeight w:val="440"/>
        </w:trPr>
        <w:tc>
          <w:tcPr>
            <w:tcW w:w="20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1.Ажил эрхлэлтийн байдал, хөдөлмөрийн зах зээл</w:t>
            </w: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1.1.Шинээр ажлын байр бий болох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Олон ажлын байр нэмэгдэнэ.</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1.2.Шууд болон шууд бусаар ажлын байрны цомхотгол бий болгох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1.3.Тодорхой ажил мэргэжлийн хүмүүс болон хувиараа хөдөлмөр эрхлэгчдэд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 ажлын байр нь хадгалагдана.</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1.4.Тодорхой насны хүмүүсийн ажил эрхлэлтийн байдалд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 xml:space="preserve">Ямар нэгэн сөрөг нөлөө байхгүй. Мэргэжлийн чиг баримжаа олгох, мэргэжилтэй ажилтан </w:t>
            </w:r>
            <w:r w:rsidRPr="00C4776C">
              <w:rPr>
                <w:rFonts w:ascii="Arial" w:eastAsia="Times New Roman" w:hAnsi="Arial" w:cs="Arial"/>
                <w:sz w:val="22"/>
                <w:lang w:val="mn-MN"/>
              </w:rPr>
              <w:lastRenderedPageBreak/>
              <w:t>бэлтгэх сургалтын тоо өснө</w:t>
            </w:r>
          </w:p>
        </w:tc>
      </w:tr>
      <w:tr w:rsidR="00F3202A" w:rsidRPr="00C4776C" w:rsidTr="009B69E6">
        <w:trPr>
          <w:trHeight w:val="440"/>
        </w:trPr>
        <w:tc>
          <w:tcPr>
            <w:tcW w:w="20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lastRenderedPageBreak/>
              <w:t>2.Ажлын стандарт, хөдөлмөрлөх эрх</w:t>
            </w: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2.1.Ажлын чанар, стандартад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Түүхий эд, бүтээгдэхүүний чанар сайжирна </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2.2.Ажилчдын эрүүл мэнд, хөдөлмөрийн аюулгүй байдалд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2.3.Ажилчдын эрх, үүрэгт шууд болон шууд бусаар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2.4.Шинээр ажлын стандарт гаргах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Үгүй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2.5.Ажлын байранд технологийн шинэчлэлийг хэрэгжүүлэхтэй холбогдсон өөрчлөлт бий болгох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Ажилтны цахим мэдээллийн санг бүрдүүлнэ. </w:t>
            </w:r>
          </w:p>
        </w:tc>
      </w:tr>
      <w:tr w:rsidR="00F3202A" w:rsidRPr="00C4776C" w:rsidTr="009B69E6">
        <w:trPr>
          <w:trHeight w:val="440"/>
        </w:trPr>
        <w:tc>
          <w:tcPr>
            <w:tcW w:w="20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3.Нийгмийн тодорхой бүлгийг хамгаалах асуудал</w:t>
            </w: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3.1.Шууд болон шууд бусаар тэгш бус байдал үүсгэх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 сөрөг нөлөө үзүүлэхгүй. Хөгжлийн бэрхшээлтэй иргэд ажлын байр нэмэгдэнэ.</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3.3.Гадаадын иргэдэд илэрхий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4.Төрийн удирдлага, сайн засаглал, шүүх эрх мэдэл, хэвлэл мэдээлэл, ёс суртахуун</w:t>
            </w: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4.1.Засаглалын харилцаанд оролцогчдод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4.2.Төрийн байгууллагуудын үүрэг, үйл ажиллагаанд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4.3.Төрийн захиргааны албан хаагчдын эрх, үүрэг, харилцаанд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4.4.Иргэдийн шүүхэд хандах, асуудлаа шийдвэрлүүлэх эрхэд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4.5.Улс төрийн нам, төрийн бус байгууллагын үйл ажиллагаанд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5.Нийтийн эрүүл мэнд, аюулгүй байдал</w:t>
            </w: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5.1.Хувь хүн/нийт хүн амын дундаж наслалт, өвчлөлт, нас баралтын байдалд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5.3.Хүмүүсийн амьдралын хэв маяг (хооллолт, хөдөлгөөн, архи, тамхины хэрэглээ)-т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6.Нийгмийн хамгаалал, эрүүл мэнд, боловсролын систем</w:t>
            </w: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6.1.Нийгмийн үйлчилгээний чанар, хүртээмжид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Нийгмийн үйлчилгээний чанар, хүртээмжид эерэг нөлөөлнө</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6.2.Ажилчдын боловсрол, шилжилт хөдөлгөөнд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6.4.Нийгмийн болон эрүүл мэндийн үйлчилгээ авахад сөрөг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6.5.Их, дээд сургуулиудын үйл ажиллагаа, өөрийн удирдлагад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7.Гэмт хэрэг, нийгмийн аюулгүй байдал</w:t>
            </w: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7.1.Нийгмийн аюулгүй байдал, гэмт хэргийн нөхцөл байдалд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7.2.Хуулийг албадан хэрэгжүүлэхэд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7.3.Гэмт хэргийн илрүүлэлтэд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7.4.Гэмт хэргийн хохирогчид, гэрчийн эрхэд сөрөг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8.Соёл</w:t>
            </w: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8.1.Соёлын өвийг хамгаалахад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Тийм</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Уламжлалт нүүдлийн мал аж ахуй эрхлэх өв соёл өвлөгдөн үлдэнэ.</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8.2.Хэл, соёлын ялгаатай байдал бий болгох эсэх, эсхүл уг ялгаатай байдалд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038"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8.3.Иргэдийн түүх, соёлоо хамгаалах оролцоонд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bl>
    <w:p w:rsidR="00F3202A" w:rsidRPr="00C4776C" w:rsidRDefault="00F3202A" w:rsidP="00F3202A">
      <w:pPr>
        <w:rPr>
          <w:rFonts w:ascii="Arial" w:eastAsia="Times New Roman" w:hAnsi="Arial" w:cs="Arial"/>
          <w:lang w:val="mn-MN"/>
        </w:rPr>
      </w:pPr>
    </w:p>
    <w:p w:rsidR="00F3202A" w:rsidRPr="00C4776C" w:rsidRDefault="00F3202A" w:rsidP="00F3202A">
      <w:pPr>
        <w:pStyle w:val="Caption"/>
        <w:jc w:val="right"/>
        <w:rPr>
          <w:rFonts w:ascii="Arial" w:eastAsia="Times New Roman" w:hAnsi="Arial" w:cs="Arial"/>
          <w:color w:val="auto"/>
          <w:sz w:val="22"/>
          <w:szCs w:val="24"/>
          <w:lang w:val="mn-MN"/>
        </w:rPr>
      </w:pPr>
      <w:bookmarkStart w:id="35" w:name="_Toc69380478"/>
      <w:r w:rsidRPr="00C4776C">
        <w:rPr>
          <w:rFonts w:ascii="Arial" w:hAnsi="Arial" w:cs="Arial"/>
          <w:color w:val="auto"/>
          <w:sz w:val="22"/>
          <w:lang w:val="mn-MN"/>
        </w:rPr>
        <w:t xml:space="preserve">Хүснэгт </w:t>
      </w:r>
      <w:r w:rsidRPr="00C4776C">
        <w:rPr>
          <w:lang w:val="mn-MN"/>
        </w:rPr>
        <w:fldChar w:fldCharType="begin"/>
      </w:r>
      <w:r w:rsidRPr="00C4776C">
        <w:rPr>
          <w:rFonts w:ascii="Arial" w:hAnsi="Arial" w:cs="Arial"/>
          <w:color w:val="auto"/>
          <w:sz w:val="22"/>
          <w:lang w:val="mn-MN"/>
        </w:rPr>
        <w:instrText xml:space="preserve"> SEQ Хүснэгт \* ARABIC </w:instrText>
      </w:r>
      <w:r w:rsidRPr="00C4776C">
        <w:rPr>
          <w:lang w:val="mn-MN"/>
        </w:rPr>
        <w:fldChar w:fldCharType="separate"/>
      </w:r>
      <w:r w:rsidR="00C4776C">
        <w:rPr>
          <w:rFonts w:ascii="Arial" w:hAnsi="Arial" w:cs="Arial"/>
          <w:noProof/>
          <w:color w:val="auto"/>
          <w:sz w:val="22"/>
          <w:lang w:val="mn-MN"/>
        </w:rPr>
        <w:t>2</w:t>
      </w:r>
      <w:r w:rsidRPr="00C4776C">
        <w:rPr>
          <w:lang w:val="mn-MN"/>
        </w:rPr>
        <w:fldChar w:fldCharType="end"/>
      </w:r>
      <w:r w:rsidRPr="00C4776C">
        <w:rPr>
          <w:color w:val="auto"/>
          <w:sz w:val="22"/>
          <w:lang w:val="mn-MN"/>
        </w:rPr>
        <w:t xml:space="preserve">. </w:t>
      </w:r>
      <w:r w:rsidRPr="00C4776C">
        <w:rPr>
          <w:rFonts w:ascii="Arial" w:eastAsia="Times New Roman" w:hAnsi="Arial" w:cs="Arial"/>
          <w:color w:val="auto"/>
          <w:sz w:val="22"/>
          <w:szCs w:val="24"/>
          <w:lang w:val="mn-MN"/>
        </w:rPr>
        <w:t>Байгаль орчинд үзүүлэх үр нөлөө</w:t>
      </w:r>
      <w:bookmarkEnd w:id="35"/>
      <w:r w:rsidRPr="00C4776C">
        <w:rPr>
          <w:rFonts w:ascii="Arial" w:eastAsia="Times New Roman" w:hAnsi="Arial" w:cs="Arial"/>
          <w:color w:val="auto"/>
          <w:sz w:val="22"/>
          <w:szCs w:val="24"/>
          <w:lang w:val="mn-MN"/>
        </w:rPr>
        <w:t xml:space="preserve"> </w:t>
      </w:r>
    </w:p>
    <w:tbl>
      <w:tblPr>
        <w:tblW w:w="9630" w:type="dxa"/>
        <w:tblLayout w:type="fixed"/>
        <w:tblLook w:val="04A0" w:firstRow="1" w:lastRow="0" w:firstColumn="1" w:lastColumn="0" w:noHBand="0" w:noVBand="1"/>
      </w:tblPr>
      <w:tblGrid>
        <w:gridCol w:w="2157"/>
        <w:gridCol w:w="3332"/>
        <w:gridCol w:w="810"/>
        <w:gridCol w:w="810"/>
        <w:gridCol w:w="2521"/>
      </w:tblGrid>
      <w:tr w:rsidR="00F3202A" w:rsidRPr="00C4776C" w:rsidTr="009B69E6">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Үзүүлэх үр нөлөө:</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Холбогдох асуултууд</w:t>
            </w:r>
          </w:p>
        </w:tc>
        <w:tc>
          <w:tcPr>
            <w:tcW w:w="16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Хариулт</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Тайлбар</w:t>
            </w:r>
          </w:p>
        </w:tc>
      </w:tr>
      <w:tr w:rsidR="00F3202A" w:rsidRPr="00C4776C" w:rsidTr="009B69E6">
        <w:trPr>
          <w:trHeight w:val="440"/>
        </w:trPr>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1.Агаар</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1.1.Зохицуулалтын хувилбарын үр дүнд агаарын бохирдлыг нэмэгдүүлэх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 xml:space="preserve">Байгальд ээлтэй үйлдвэрлэлийг дэмжсэнээр агаарын бохирдлыг </w:t>
            </w:r>
            <w:r w:rsidRPr="00C4776C">
              <w:rPr>
                <w:rFonts w:ascii="Arial" w:eastAsia="Times New Roman" w:hAnsi="Arial" w:cs="Arial"/>
                <w:sz w:val="22"/>
                <w:lang w:val="mn-MN"/>
              </w:rPr>
              <w:lastRenderedPageBreak/>
              <w:t>бууруулахад эерэг нөлөө үзүүлнэ.</w:t>
            </w:r>
          </w:p>
        </w:tc>
      </w:tr>
      <w:tr w:rsidR="00F3202A" w:rsidRPr="00C4776C" w:rsidTr="009B69E6">
        <w:trPr>
          <w:trHeight w:val="440"/>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lastRenderedPageBreak/>
              <w:t>2.Зам тээвэр, түлш, эрчим хүч</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2.1.Тээврийн хэрэгслийн түлшний хэрэглээг нэмэгдүүлэх/бууруулах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2.2.Эрчим хүчний хэрэглээг нэмэгдүүлэх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 Эрчим хүчний хэмнэлттэй  ногоон дэвшилтэт технологи нэвтрүүлнэ.</w:t>
            </w:r>
          </w:p>
        </w:tc>
      </w:tr>
      <w:tr w:rsidR="00F3202A" w:rsidRPr="00C4776C" w:rsidTr="009B69E6">
        <w:trPr>
          <w:trHeight w:val="44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2.3.Эрчим хүчний үйлдвэрлэлд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r>
      <w:tr w:rsidR="00F3202A" w:rsidRPr="00C4776C" w:rsidTr="009B69E6">
        <w:trPr>
          <w:trHeight w:val="44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2.4.Тээврийн хэрэгслийн агаарын бохирдлыг нэмэгдүүлэх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3.Ан амьтан, ургамлыг хамгаалах</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3.1.Ан амьтны тоо хэмжээг бууруулах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3.2.Ховордсон болон нэн ховор амьтан, ургамалд сөргөөр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нөөлөө байхгүй.</w:t>
            </w:r>
          </w:p>
        </w:tc>
      </w:tr>
      <w:tr w:rsidR="00F3202A" w:rsidRPr="00C4776C" w:rsidTr="009B69E6">
        <w:trPr>
          <w:trHeight w:val="44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3.3.Ан амьтдын нүүдэл, суурьшилд сөргөөр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3.4.Тусгай хамгаалалттай газар нутагт сөргөөр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4.Усны нөөц</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4.1.Газрын дээрх ус болон гүний ус, цэвэр усны нөөцөд сөргөөр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4.2.Усны бохирдлыг нэмэгдүүлэх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 Усыг хэмнэлттэй зарцуулах ногоон дэвшилтэт технологи нэвтрүүлнэ.</w:t>
            </w:r>
          </w:p>
        </w:tc>
      </w:tr>
      <w:tr w:rsidR="00F3202A" w:rsidRPr="00C4776C" w:rsidTr="009B69E6">
        <w:trPr>
          <w:trHeight w:val="44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4.3.Ундны усны чанарт нөлөөлөх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5.Хөрсний бохирдол</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5.1.Хөрсний бохирдолтод нөлөө үзүүлэх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5.2.Хөрсийг эвдэх, ашиглагдсан талбайн хэмжээг нэмэгдүүлэх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6.Газрын ашиглалт</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6.1.Ашиглагдаагүй байсан газрыг ашиглах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6.2.Газрын зориулалтыг өөрчлөх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6.3.Экологийн зориулалтаар хамгаалагдсан газрын зориулалтыг өөрчлөх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 xml:space="preserve">7.Нөхөн сэргээгдэх/нөхөн </w:t>
            </w:r>
            <w:r w:rsidRPr="00C4776C">
              <w:rPr>
                <w:rFonts w:ascii="Arial" w:eastAsia="Times New Roman" w:hAnsi="Arial" w:cs="Arial"/>
                <w:sz w:val="22"/>
                <w:lang w:val="mn-MN"/>
              </w:rPr>
              <w:lastRenderedPageBreak/>
              <w:t>сэргээгдэхгүй байгалийн баялаг</w:t>
            </w: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lastRenderedPageBreak/>
              <w:t xml:space="preserve">7.1.Нөхөн сэргээгдэх байгалийн баялгийг өөрөө нөхөн сэргээгдэх чадавхыг нь </w:t>
            </w:r>
            <w:r w:rsidRPr="00C4776C">
              <w:rPr>
                <w:rFonts w:ascii="Arial" w:eastAsia="Times New Roman" w:hAnsi="Arial" w:cs="Arial"/>
                <w:sz w:val="22"/>
                <w:lang w:val="mn-MN"/>
              </w:rPr>
              <w:lastRenderedPageBreak/>
              <w:t>алдагдуулахгүйгээр зохистой ашиглах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lastRenderedPageBreak/>
              <w:t>Тийм</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r w:rsidR="00F3202A" w:rsidRPr="00C4776C" w:rsidTr="009B69E6">
        <w:trPr>
          <w:trHeight w:val="44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rsidR="00F3202A" w:rsidRPr="00C4776C" w:rsidRDefault="00F3202A" w:rsidP="009B69E6">
            <w:pPr>
              <w:rPr>
                <w:rFonts w:ascii="Arial" w:eastAsia="Times New Roman" w:hAnsi="Arial" w:cs="Arial"/>
                <w:sz w:val="22"/>
                <w:lang w:val="mn-MN"/>
              </w:rPr>
            </w:pPr>
          </w:p>
        </w:tc>
        <w:tc>
          <w:tcPr>
            <w:tcW w:w="33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both"/>
              <w:rPr>
                <w:rFonts w:ascii="Arial" w:eastAsia="Times New Roman" w:hAnsi="Arial" w:cs="Arial"/>
                <w:sz w:val="22"/>
                <w:lang w:val="mn-MN"/>
              </w:rPr>
            </w:pPr>
            <w:r w:rsidRPr="00C4776C">
              <w:rPr>
                <w:rFonts w:ascii="Arial" w:eastAsia="Times New Roman" w:hAnsi="Arial" w:cs="Arial"/>
                <w:sz w:val="22"/>
                <w:lang w:val="mn-MN"/>
              </w:rPr>
              <w:t>7.2.Нөхөн сэргээгдэхгүй байгалийн баялгийн ашиглалт нэмэгдэх эсэх</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jc w:val="center"/>
              <w:rPr>
                <w:rFonts w:ascii="Arial" w:eastAsia="Times New Roman" w:hAnsi="Arial" w:cs="Arial"/>
                <w:sz w:val="22"/>
                <w:lang w:val="mn-MN"/>
              </w:rPr>
            </w:pPr>
            <w:r w:rsidRPr="00C4776C">
              <w:rPr>
                <w:rFonts w:ascii="Arial" w:eastAsia="Times New Roman" w:hAnsi="Arial" w:cs="Arial"/>
                <w:sz w:val="22"/>
                <w:lang w:val="mn-MN"/>
              </w:rPr>
              <w:t>Үгүй </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202A" w:rsidRPr="00C4776C" w:rsidRDefault="00F3202A" w:rsidP="009B69E6">
            <w:pPr>
              <w:rPr>
                <w:rFonts w:ascii="Arial" w:eastAsia="Times New Roman" w:hAnsi="Arial" w:cs="Arial"/>
                <w:sz w:val="22"/>
                <w:lang w:val="mn-MN"/>
              </w:rPr>
            </w:pPr>
            <w:r w:rsidRPr="00C4776C">
              <w:rPr>
                <w:rFonts w:ascii="Arial" w:eastAsia="Times New Roman" w:hAnsi="Arial" w:cs="Arial"/>
                <w:sz w:val="22"/>
                <w:lang w:val="mn-MN"/>
              </w:rPr>
              <w:t>Ямар нэгэн сөрөг нөлөө байхгүй..</w:t>
            </w:r>
          </w:p>
        </w:tc>
      </w:tr>
    </w:tbl>
    <w:p w:rsidR="00F3202A" w:rsidRPr="00C4776C" w:rsidRDefault="00F3202A" w:rsidP="00F3202A">
      <w:pPr>
        <w:rPr>
          <w:rFonts w:ascii="Arial" w:eastAsia="Times New Roman" w:hAnsi="Arial" w:cs="Arial"/>
          <w:lang w:val="mn-MN"/>
        </w:rPr>
      </w:pPr>
    </w:p>
    <w:p w:rsidR="00F3202A" w:rsidRPr="00C4776C" w:rsidRDefault="00F3202A" w:rsidP="00F3202A">
      <w:pPr>
        <w:pStyle w:val="Heading1"/>
        <w:spacing w:after="240"/>
        <w:jc w:val="center"/>
        <w:rPr>
          <w:rFonts w:ascii="Arial" w:eastAsia="Times New Roman" w:hAnsi="Arial" w:cs="Arial"/>
          <w:b/>
          <w:color w:val="auto"/>
          <w:sz w:val="24"/>
          <w:szCs w:val="24"/>
          <w:lang w:val="mn-MN"/>
        </w:rPr>
      </w:pPr>
      <w:bookmarkStart w:id="36" w:name="_Toc69380407"/>
      <w:r w:rsidRPr="00C4776C">
        <w:rPr>
          <w:rFonts w:ascii="Arial" w:eastAsia="Times New Roman" w:hAnsi="Arial" w:cs="Arial"/>
          <w:b/>
          <w:color w:val="auto"/>
          <w:sz w:val="24"/>
          <w:szCs w:val="24"/>
          <w:lang w:val="mn-MN"/>
        </w:rPr>
        <w:t>ЗУРГАА.ТУХАЙН ЗОХИЦУУЛАЛТЫН ТАЛААРХ ОЛОН УЛСЫН БОЛОН БУСАД УЛСЫН ЭРХ ЗҮЙН ЗОХИЦУУЛАЛТЫН ХАРЬЦУУЛСАН СУДАЛГАА</w:t>
      </w:r>
      <w:bookmarkEnd w:id="36"/>
    </w:p>
    <w:p w:rsidR="00F3202A" w:rsidRPr="00C4776C" w:rsidRDefault="00F3202A" w:rsidP="00F3202A">
      <w:pPr>
        <w:spacing w:before="240" w:after="240"/>
        <w:ind w:firstLine="360"/>
        <w:jc w:val="both"/>
        <w:rPr>
          <w:rFonts w:ascii="Arial" w:eastAsia="Times New Roman" w:hAnsi="Arial" w:cs="Arial"/>
          <w:lang w:val="mn-MN"/>
        </w:rPr>
      </w:pPr>
      <w:r w:rsidRPr="00C4776C">
        <w:rPr>
          <w:rFonts w:ascii="Arial" w:eastAsia="Times New Roman" w:hAnsi="Arial" w:cs="Arial"/>
          <w:lang w:val="mn-MN"/>
        </w:rPr>
        <w:t xml:space="preserve">Орчин цагт бизнес нь зөвхөн санхүүгийн хувьд ашигтай байх нь хангалтгүй болжээ. Учир нь нийлүүлэлтийн болон нэмүү өртгийн сүлжээндээ байгаль орчинд сөрөг нөлөө үзүүлэхээс зайлсхийх, хүний эрхийн эрсдэлийг бууруулах, улмаар арилгахыг үндэстэн дамнасан корпорацууд, экспортын бараа, бүтээгдэхүүн үйлдвэрлэгчдээс шаардах болсон. Тухайлбал, бизнесийн нийлүүлэлтийн сүлжээнд хүний эрх, байгаль орчныг хамгаалах зэрэг тогтвортой хөгжлийн зарчмуудыг мөрдүүлэх зайлшгүй шаардлагыг Их долоогийн (G7) дээд хэмжээний 2015 оны уулзалтын тунхаг бичигт онцлон тэмдэглэжээ. Учир нь байгаль орчны бохирдол нь хүний амьд явах, эрүүл, аюулгүй орчинд амьдрах, байгалийн тэнцэл алдагдахаас хамгаалуулах, өндөр наслах зэрэг үндсэн эрх, эрх чөлөөг ноцтой зөрчихөөс гадна хувь хүний суурь чадавх (эрүүл мэнд, боловсрол, ажил эрхлэлт)-д урт хугацааны туршид сөрөг нөлөө үзүүлдгээрээ хор уршиг ихтэй гэж үздэг. Азийн орнуудаас Япон улс “Хариуцлагатай нийлүүлэлтийн сүлжээнд хүний эрхийг хүндэтгэх удирдамж”-ийг батлан 2022 оноос хэрэгжүүлж эхэлсэн байна. Уг удирдамжийг Япон улсад үйл ажиллагаа эрхэлж буй бизнесүүд төдийгүй тэдгээрийн нийлүүлэлтийн сүлжээнд оролцогч талууд ч мөн адил дагаж мөрдөх үүрэгтэй. </w:t>
      </w:r>
    </w:p>
    <w:p w:rsidR="00F3202A" w:rsidRPr="00C4776C" w:rsidRDefault="00F3202A" w:rsidP="00F3202A">
      <w:pPr>
        <w:spacing w:before="240" w:after="240"/>
        <w:ind w:firstLine="720"/>
        <w:jc w:val="both"/>
        <w:rPr>
          <w:rFonts w:ascii="Arial" w:eastAsia="Times New Roman" w:hAnsi="Arial" w:cs="Arial"/>
          <w:lang w:val="mn-MN"/>
        </w:rPr>
      </w:pPr>
      <w:r w:rsidRPr="00C4776C">
        <w:rPr>
          <w:rFonts w:ascii="Arial" w:eastAsia="Times New Roman" w:hAnsi="Arial" w:cs="Arial"/>
          <w:lang w:val="mn-MN"/>
        </w:rPr>
        <w:t xml:space="preserve">Европын холбоо нь бизнесийн үйл ажиллагаанд хүний эрхийг хамгаалахад баримтлах зарчмуудыг зохицуулсан эрх зүйн баримт бичгийг ойрын хугацаанд батлахаар ажиллаж байна. Энэ хүрээнд жишээ нь ХБНГУ-д хүний эрхийн зөрчил гаргасан бизнесийг нэг зуун мянгаас найман сая еврогоор торгохоор хуульчилсан. </w:t>
      </w:r>
    </w:p>
    <w:p w:rsidR="00F3202A" w:rsidRPr="00C4776C" w:rsidRDefault="00F3202A" w:rsidP="00F3202A">
      <w:pPr>
        <w:spacing w:before="240" w:after="240"/>
        <w:ind w:firstLine="720"/>
        <w:jc w:val="both"/>
        <w:rPr>
          <w:rFonts w:ascii="Arial" w:eastAsia="Times New Roman" w:hAnsi="Arial" w:cs="Arial"/>
          <w:lang w:val="mn-MN"/>
        </w:rPr>
      </w:pPr>
      <w:r w:rsidRPr="00C4776C">
        <w:rPr>
          <w:rFonts w:ascii="Arial" w:eastAsia="Times New Roman" w:hAnsi="Arial" w:cs="Arial"/>
          <w:lang w:val="mn-MN"/>
        </w:rPr>
        <w:t xml:space="preserve">Дэлхийн хэмжээнд зах зээлийн эрх зүйн зохицуулалт ийнхүү чангарахын зэрэгцээ худалдан авагч, хэрэглэгчдийн хандлагад ч томоохон өөрчлөлт гараад байна. Тухайлбал, хүмүүсийн байгаль орчны эрүүл байдалд санаа зовних нь сүүлийн таван жилд 16%-аар өссөн бөгөөд </w:t>
      </w:r>
      <w:proofErr w:type="spellStart"/>
      <w:r w:rsidRPr="00C4776C">
        <w:rPr>
          <w:rFonts w:ascii="Arial" w:eastAsia="Times New Roman" w:hAnsi="Arial" w:cs="Arial"/>
          <w:lang w:val="mn-MN"/>
        </w:rPr>
        <w:t>Ковид</w:t>
      </w:r>
      <w:proofErr w:type="spellEnd"/>
      <w:r w:rsidRPr="00C4776C">
        <w:rPr>
          <w:rFonts w:ascii="Arial" w:eastAsia="Times New Roman" w:hAnsi="Arial" w:cs="Arial"/>
          <w:lang w:val="mn-MN"/>
        </w:rPr>
        <w:t xml:space="preserve">-19 халдварт өвчнөөс хойш энэ байдал огцом нэмэгджээ. Байгаль орчны өсөн тэлж байгаа хямралын тухай илүү их мэддэг болсон энэхүү шинэ хандлагыг “эко-сэрэлт” гэж Дэлхийн зэрлэг байгаль хамгаалах сангаас нэрлэсэн байна. </w:t>
      </w:r>
    </w:p>
    <w:p w:rsidR="00F3202A" w:rsidRPr="00C4776C" w:rsidRDefault="00F3202A" w:rsidP="00F3202A">
      <w:pPr>
        <w:spacing w:before="240" w:after="240"/>
        <w:ind w:firstLine="720"/>
        <w:jc w:val="both"/>
        <w:rPr>
          <w:rFonts w:ascii="Arial" w:eastAsia="Times New Roman" w:hAnsi="Arial" w:cs="Arial"/>
          <w:lang w:val="mn-MN"/>
        </w:rPr>
      </w:pPr>
      <w:r w:rsidRPr="00C4776C">
        <w:rPr>
          <w:rFonts w:ascii="Arial" w:eastAsia="Times New Roman" w:hAnsi="Arial" w:cs="Arial"/>
          <w:lang w:val="mn-MN"/>
        </w:rPr>
        <w:t>Ийнхүү дэлхийн уур амьсгалын өөрчлөлтийг бууруулахад эерэг хувь нэмэр оруулах хүсэл нь байгальд ээлтэй арга замаар үйлдвэрлэсэн бүтээгдэхүүнийг худалдаж авахыг эрмэлзэхэд хүргэсэн анхдагч шалтгаан юм. Жишээ нь, дэлхийн хүн амын 80%-ийг хамруулан 54 оронд 27 хэлээр 2016-2020 оны хооронд судалгаа явуулж, байгальд ээлтэй арга замаар үйлдвэрлэсэн нь баталгаатай бүтээгдэхүүнийг худалдан авч байгаа шалтгааныг тодруулахад: 30% нь байгаль орчноо сайжруулах, 23% нь хог хаягдлыг багасгах, 22% нь хүлэмжийн хийн ул мөрийг бууруулах, 17% нь мал амьтны эрх ашгийн төлөө гэсэн бол зөвхөн 7% нь л нийтийн хандлагыг даган тогтвортой бүтээгдэхүүн авдаг гэжээ.</w:t>
      </w:r>
    </w:p>
    <w:p w:rsidR="00F3202A" w:rsidRPr="00C4776C" w:rsidRDefault="00F3202A" w:rsidP="00F3202A">
      <w:pPr>
        <w:spacing w:before="240" w:after="240"/>
        <w:ind w:firstLine="720"/>
        <w:jc w:val="both"/>
        <w:rPr>
          <w:rFonts w:ascii="Arial" w:eastAsia="Times New Roman" w:hAnsi="Arial" w:cs="Arial"/>
          <w:lang w:val="mn-MN"/>
        </w:rPr>
      </w:pPr>
      <w:r w:rsidRPr="00C4776C">
        <w:rPr>
          <w:rFonts w:ascii="Arial" w:eastAsia="Times New Roman" w:hAnsi="Arial" w:cs="Arial"/>
          <w:lang w:val="mn-MN"/>
        </w:rPr>
        <w:lastRenderedPageBreak/>
        <w:t>“Европын супермаркет” сэтгүүлд дурдсанаар, орчин үеийн хэрэглэгчдийн худалдан авалтын шийдвэрээс дараах хандлага ажиглагдаж байна. Үүнд: Байгаль орчинд ээлтэй амьдрах хүсэл, хандлага нэмэгдэхийн хэрээр бүтээгдэхүүний нийлүүлэлтийн болон өртгийн сүлжээ бүхэлдээ байгаль орчинд ээлтэй байх шаардлагатай болсон. Тухайлбал, Европын 5,000 хэрэглэгчдийн дунд 2018 онд явуулсан судалгаанд оролцогчдын 40% нь тэдний хэрэглэж байгаа хүнс, ундаа байгаль орчинд сөрөг нөлөө үзүүлээгүй байхыг чухалчилснаас гадна дэлхий нийтэд тулгараад байгаа уур амьсгалын өөрчлөлтийн асуудлыг шийдвэрлэхэд бизнесүүд хувь нэмрээ оруулах ёстой гэж үзжээ. Тэр дундаа байгаль орчныг хамгаалах (88%), уур амьсгалын өөрчлөлтийг сааруулах, ядуурлыг бууруулах (85%)-д бизнесүүд түлхүү оролцох ёстой гэсэн байна. Өндөр хөгжилтэй болон хөгжиж буй орны хэрэглэгчдийг хамруулсан “Хэрэглэгчдийн дуу хоолой-2021” судалгаанд оролцогчдын 35% нь тогтвортой арга хэлбэрээр үйлдвэрлэсэн бүтээгдэхүүнийг худалдан авахыг илүүд үзнэ гэжээ.</w:t>
      </w:r>
    </w:p>
    <w:p w:rsidR="00F3202A" w:rsidRPr="00C4776C" w:rsidRDefault="00F3202A" w:rsidP="00F3202A">
      <w:pPr>
        <w:spacing w:before="240" w:after="240"/>
        <w:ind w:firstLine="720"/>
        <w:jc w:val="both"/>
        <w:rPr>
          <w:rFonts w:ascii="Arial" w:eastAsia="Times New Roman" w:hAnsi="Arial" w:cs="Arial"/>
          <w:lang w:val="mn-MN"/>
        </w:rPr>
      </w:pPr>
      <w:r w:rsidRPr="00C4776C">
        <w:rPr>
          <w:rFonts w:ascii="Arial" w:eastAsia="Times New Roman" w:hAnsi="Arial" w:cs="Arial"/>
          <w:lang w:val="mn-MN"/>
        </w:rPr>
        <w:t>Хог хаягдал: Байгалийн нөөцийг хэмнэлттэй, үр ашигтай зарцуулсан эсэх, хог хаягдалгүй дахин ашиглах боломж, хүлэмжийн хийн ялгаралтад үзүүлэх нөлөө зэрэгт хэрэглэгчид ач холбогдол ихээр өгөх болсон. Ойрх дорнодын Арабын булангийн зургаан орны хэрэглэгчдийн дунд 2020 онд явуулсан судалгаагаар 80% нь тогтвортой амьдралын хэв маягийг сонгоход бэлэн, 56% нь тогтвортой амьдралын хэв маягийг сонгох нь зайлшгүй шаардлага гэж хариулжээ.</w:t>
      </w:r>
    </w:p>
    <w:p w:rsidR="00F3202A" w:rsidRPr="00C4776C" w:rsidRDefault="00F3202A" w:rsidP="00F3202A">
      <w:pPr>
        <w:spacing w:before="240" w:after="240"/>
        <w:ind w:firstLine="720"/>
        <w:jc w:val="both"/>
        <w:rPr>
          <w:rFonts w:ascii="Arial" w:eastAsia="Times New Roman" w:hAnsi="Arial" w:cs="Arial"/>
          <w:lang w:val="mn-MN"/>
        </w:rPr>
      </w:pPr>
      <w:r w:rsidRPr="00C4776C">
        <w:rPr>
          <w:rFonts w:ascii="Arial" w:eastAsia="Times New Roman" w:hAnsi="Arial" w:cs="Arial"/>
          <w:lang w:val="mn-MN"/>
        </w:rPr>
        <w:t xml:space="preserve">Ёс суртахуун: Тухайн бүтээгдэхүүний гарал үүсэл, үйлдвэрлэсэн арга хэлбэр, сэдэл, түүх, нийлүүлэлтийн болон өртгийн сүлжээний туршид хүний эрх зөрчигдсөн эсэхтэй холбоотой мэдээлэлд ач холбогдол өгөх болсон. Европын 5,000 хэрэглэгчдийн дунд 2018 онд явуулсан судалгаанд оролцогчдын 61% нь хүний эрх зөрчигдсөн эсэх, амьтанд ээлтэй эсэхийг; 30% нь бүтээгдэхүүнийг үйлдвэрлэгч болон нийлүүлэгчийн ажилчид шударга цалин хөлс авдаг эсэхийг мэдэхийг хүссэн байна. </w:t>
      </w:r>
    </w:p>
    <w:p w:rsidR="00F3202A" w:rsidRPr="00C4776C" w:rsidRDefault="00F3202A" w:rsidP="00F3202A">
      <w:pPr>
        <w:spacing w:before="240" w:after="240"/>
        <w:ind w:firstLine="720"/>
        <w:jc w:val="both"/>
        <w:rPr>
          <w:rFonts w:ascii="Arial" w:eastAsia="Times New Roman" w:hAnsi="Arial" w:cs="Arial"/>
          <w:lang w:val="mn-MN"/>
        </w:rPr>
      </w:pPr>
      <w:proofErr w:type="spellStart"/>
      <w:r w:rsidRPr="00C4776C">
        <w:rPr>
          <w:rFonts w:ascii="Arial" w:eastAsia="Times New Roman" w:hAnsi="Arial" w:cs="Arial"/>
          <w:lang w:val="mn-MN"/>
        </w:rPr>
        <w:t>Цахимжилт</w:t>
      </w:r>
      <w:proofErr w:type="spellEnd"/>
      <w:r w:rsidRPr="00C4776C">
        <w:rPr>
          <w:rFonts w:ascii="Arial" w:eastAsia="Times New Roman" w:hAnsi="Arial" w:cs="Arial"/>
          <w:lang w:val="mn-MN"/>
        </w:rPr>
        <w:t>: Технологийн дэвшлийн нөлөөгөөр бүтээгдэхүүн, үйлчилгээний мэдээллийг цахим сувгаар түлхүү авах болсон бөгөөд энэ хэрээр бүтээгдэхүүн, үйлчилгээний нэр төрөл, цар хүрээ өргөжсөөр байна.</w:t>
      </w:r>
    </w:p>
    <w:p w:rsidR="00F3202A" w:rsidRPr="00C4776C" w:rsidRDefault="00F3202A" w:rsidP="00F3202A">
      <w:pPr>
        <w:spacing w:before="240" w:after="240"/>
        <w:ind w:firstLine="720"/>
        <w:jc w:val="both"/>
        <w:rPr>
          <w:rFonts w:ascii="Arial" w:eastAsia="Times New Roman" w:hAnsi="Arial" w:cs="Arial"/>
          <w:lang w:val="mn-MN"/>
        </w:rPr>
      </w:pPr>
      <w:r w:rsidRPr="00C4776C">
        <w:rPr>
          <w:rFonts w:ascii="Arial" w:eastAsia="Times New Roman" w:hAnsi="Arial" w:cs="Arial"/>
          <w:lang w:val="mn-MN"/>
        </w:rPr>
        <w:t xml:space="preserve">Дээрх шинэ хандлагад нийцүүлэх үүднээс бизнесийн олон салбар хариуцлагатай бүтээгдэхүүн үйлдвэрлэхийн тулд түүхий эдийн худалдан авалтаас эцсийн бүтээгдэхүүн гаргах хүртэлх бүх шат дамжлагатаа байгаль орчны асуудлыг чухалчилж үзэх боллоо. </w:t>
      </w:r>
    </w:p>
    <w:p w:rsidR="00F3202A" w:rsidRPr="00C4776C" w:rsidRDefault="00F3202A" w:rsidP="00F3202A">
      <w:pPr>
        <w:spacing w:before="240" w:after="240"/>
        <w:ind w:firstLine="540"/>
        <w:jc w:val="both"/>
        <w:rPr>
          <w:rFonts w:ascii="Arial" w:eastAsia="Times New Roman" w:hAnsi="Arial" w:cs="Arial"/>
          <w:lang w:val="mn-MN"/>
        </w:rPr>
      </w:pPr>
      <w:r w:rsidRPr="00C4776C">
        <w:rPr>
          <w:rFonts w:ascii="Arial" w:eastAsia="Times New Roman" w:hAnsi="Arial" w:cs="Arial"/>
          <w:lang w:val="mn-MN"/>
        </w:rPr>
        <w:t>Бүгд Найрамдах Хятад Ард Улсын хөгжилд хөнгөн үйлдвэр голлох үүрэг гүйцэтгэсэн. Дэлхийн ноолуурын зах зээлд тэргүүлэгч орон БНХАУ дээрх чиг хандлагад нийцүүлэн олог улсын стандартыг боловсруулах, хэрэгжүүлэх, дэмжих чиглэлд эрчимтэй арга хэмжээ авч байна.</w:t>
      </w:r>
    </w:p>
    <w:p w:rsidR="00F3202A" w:rsidRPr="00C4776C" w:rsidRDefault="00F3202A" w:rsidP="00F3202A">
      <w:pPr>
        <w:spacing w:after="240"/>
        <w:ind w:firstLine="540"/>
        <w:jc w:val="both"/>
        <w:rPr>
          <w:rFonts w:ascii="Arial" w:eastAsia="Times New Roman" w:hAnsi="Arial" w:cs="Arial"/>
          <w:lang w:val="mn-MN"/>
        </w:rPr>
      </w:pPr>
      <w:r w:rsidRPr="00C4776C">
        <w:rPr>
          <w:rFonts w:ascii="Arial" w:eastAsia="Times New Roman" w:hAnsi="Arial" w:cs="Arial"/>
          <w:lang w:val="mn-MN"/>
        </w:rPr>
        <w:t>Хөнгөн үйлдвэрлэлийн салбар нь олон хүний ажлын байр шингээдэг онцлогтой тул хүн ам олонтой ялангуяа зүүн өмнөд азийн орнуудад тус салбар хөгжиж байна.</w:t>
      </w:r>
    </w:p>
    <w:p w:rsidR="00F3202A" w:rsidRPr="00C4776C" w:rsidRDefault="00F3202A" w:rsidP="00F3202A">
      <w:pPr>
        <w:ind w:firstLine="540"/>
        <w:jc w:val="both"/>
        <w:rPr>
          <w:rFonts w:ascii="Arial" w:eastAsia="Times New Roman" w:hAnsi="Arial" w:cs="Arial"/>
          <w:lang w:val="mn-MN"/>
        </w:rPr>
      </w:pPr>
      <w:r w:rsidRPr="00C4776C">
        <w:rPr>
          <w:rFonts w:ascii="Arial" w:eastAsia="Times New Roman" w:hAnsi="Arial" w:cs="Arial"/>
          <w:lang w:val="mn-MN"/>
        </w:rPr>
        <w:t>Зарим улсын туршлагаас харвал:</w:t>
      </w:r>
    </w:p>
    <w:p w:rsidR="00F3202A" w:rsidRPr="00C4776C" w:rsidRDefault="00F3202A" w:rsidP="00F3202A">
      <w:pPr>
        <w:pStyle w:val="ListParagraph"/>
        <w:numPr>
          <w:ilvl w:val="0"/>
          <w:numId w:val="32"/>
        </w:numPr>
        <w:ind w:left="720"/>
        <w:jc w:val="both"/>
        <w:rPr>
          <w:rFonts w:ascii="Arial" w:eastAsia="Times New Roman" w:hAnsi="Arial" w:cs="Arial"/>
          <w:lang w:val="mn-MN"/>
        </w:rPr>
      </w:pPr>
      <w:r w:rsidRPr="00C4776C">
        <w:rPr>
          <w:rFonts w:ascii="Arial" w:eastAsia="Times New Roman" w:hAnsi="Arial" w:cs="Arial"/>
          <w:lang w:val="mn-MN"/>
        </w:rPr>
        <w:t xml:space="preserve">Их </w:t>
      </w:r>
      <w:proofErr w:type="spellStart"/>
      <w:r w:rsidRPr="00C4776C">
        <w:rPr>
          <w:rFonts w:ascii="Arial" w:eastAsia="Times New Roman" w:hAnsi="Arial" w:cs="Arial"/>
          <w:lang w:val="mn-MN"/>
        </w:rPr>
        <w:t>британ</w:t>
      </w:r>
      <w:proofErr w:type="spellEnd"/>
      <w:r w:rsidRPr="00C4776C">
        <w:rPr>
          <w:rFonts w:ascii="Arial" w:eastAsia="Times New Roman" w:hAnsi="Arial" w:cs="Arial"/>
          <w:lang w:val="mn-MN"/>
        </w:rPr>
        <w:t xml:space="preserve"> улс нь гаалийн өндөр татвар, их хэмжээний татаас, </w:t>
      </w:r>
      <w:proofErr w:type="spellStart"/>
      <w:r w:rsidRPr="00C4776C">
        <w:rPr>
          <w:rFonts w:ascii="Arial" w:eastAsia="Times New Roman" w:hAnsi="Arial" w:cs="Arial"/>
          <w:lang w:val="mn-MN"/>
        </w:rPr>
        <w:t>патентийн</w:t>
      </w:r>
      <w:proofErr w:type="spellEnd"/>
      <w:r w:rsidRPr="00C4776C">
        <w:rPr>
          <w:rFonts w:ascii="Arial" w:eastAsia="Times New Roman" w:hAnsi="Arial" w:cs="Arial"/>
          <w:lang w:val="mn-MN"/>
        </w:rPr>
        <w:t xml:space="preserve"> хуулиар шинэ санааг хамгаалснаар хүчирхэг орон болсон түүхтэй.</w:t>
      </w:r>
    </w:p>
    <w:p w:rsidR="00F3202A" w:rsidRPr="00C4776C" w:rsidRDefault="00F3202A" w:rsidP="00F3202A">
      <w:pPr>
        <w:pStyle w:val="ListParagraph"/>
        <w:numPr>
          <w:ilvl w:val="0"/>
          <w:numId w:val="32"/>
        </w:numPr>
        <w:ind w:left="720"/>
        <w:jc w:val="both"/>
        <w:rPr>
          <w:rFonts w:ascii="Arial" w:eastAsia="Times New Roman" w:hAnsi="Arial" w:cs="Arial"/>
          <w:lang w:val="mn-MN"/>
        </w:rPr>
      </w:pPr>
      <w:r w:rsidRPr="00C4776C">
        <w:rPr>
          <w:rFonts w:ascii="Arial" w:eastAsia="Times New Roman" w:hAnsi="Arial" w:cs="Arial"/>
          <w:lang w:val="mn-MN"/>
        </w:rPr>
        <w:lastRenderedPageBreak/>
        <w:t xml:space="preserve">Сингапур улс нь гадаадын хөрөнгө оруулагчдыг урьж байсан ч стратегийн гэж үздэг салбаруудаа олон улсын </w:t>
      </w:r>
      <w:proofErr w:type="spellStart"/>
      <w:r w:rsidRPr="00C4776C">
        <w:rPr>
          <w:rFonts w:ascii="Arial" w:eastAsia="Times New Roman" w:hAnsi="Arial" w:cs="Arial"/>
          <w:lang w:val="mn-MN"/>
        </w:rPr>
        <w:t>корпорациудыг</w:t>
      </w:r>
      <w:proofErr w:type="spellEnd"/>
      <w:r w:rsidRPr="00C4776C">
        <w:rPr>
          <w:rFonts w:ascii="Arial" w:eastAsia="Times New Roman" w:hAnsi="Arial" w:cs="Arial"/>
          <w:lang w:val="mn-MN"/>
        </w:rPr>
        <w:t xml:space="preserve"> татахын тулд ялангуяа тодорхой салбаруудад чиглэсэн дэд бүтэц, боловсролд төрөөс хөрөнгө оруулж </w:t>
      </w:r>
      <w:proofErr w:type="spellStart"/>
      <w:r w:rsidRPr="00C4776C">
        <w:rPr>
          <w:rFonts w:ascii="Arial" w:eastAsia="Times New Roman" w:hAnsi="Arial" w:cs="Arial"/>
          <w:lang w:val="mn-MN"/>
        </w:rPr>
        <w:t>нилээд</w:t>
      </w:r>
      <w:proofErr w:type="spellEnd"/>
      <w:r w:rsidRPr="00C4776C">
        <w:rPr>
          <w:rFonts w:ascii="Arial" w:eastAsia="Times New Roman" w:hAnsi="Arial" w:cs="Arial"/>
          <w:lang w:val="mn-MN"/>
        </w:rPr>
        <w:t xml:space="preserve"> хэмжээний татаас өгч байсан.</w:t>
      </w:r>
    </w:p>
    <w:p w:rsidR="00F3202A" w:rsidRPr="00C4776C" w:rsidRDefault="00F3202A" w:rsidP="00F3202A">
      <w:pPr>
        <w:pStyle w:val="ListParagraph"/>
        <w:numPr>
          <w:ilvl w:val="0"/>
          <w:numId w:val="32"/>
        </w:numPr>
        <w:spacing w:before="240" w:after="240"/>
        <w:ind w:left="720"/>
        <w:jc w:val="both"/>
        <w:rPr>
          <w:rFonts w:ascii="Arial" w:eastAsia="Times New Roman" w:hAnsi="Arial" w:cs="Arial"/>
          <w:lang w:val="mn-MN"/>
        </w:rPr>
      </w:pPr>
      <w:r w:rsidRPr="00C4776C">
        <w:rPr>
          <w:rFonts w:ascii="Arial" w:eastAsia="Times New Roman" w:hAnsi="Arial" w:cs="Arial"/>
          <w:lang w:val="mn-MN"/>
        </w:rPr>
        <w:t>Солонгос, Вьетнам зэрэг орнуудад ч дотоодын орцын шаардлагыг хатуу тавьснаар үйлдвэрлэл нь эрчимттэй хөгжжээ.</w:t>
      </w:r>
    </w:p>
    <w:p w:rsidR="00F3202A" w:rsidRPr="00C4776C" w:rsidRDefault="00F3202A" w:rsidP="00F3202A">
      <w:pPr>
        <w:tabs>
          <w:tab w:val="left" w:pos="540"/>
        </w:tabs>
        <w:spacing w:after="240"/>
        <w:jc w:val="both"/>
        <w:rPr>
          <w:rFonts w:ascii="Arial" w:eastAsia="Times New Roman" w:hAnsi="Arial" w:cs="Arial"/>
          <w:lang w:val="mn-MN"/>
        </w:rPr>
      </w:pPr>
      <w:r w:rsidRPr="00C4776C">
        <w:rPr>
          <w:rFonts w:ascii="Arial" w:eastAsia="Times New Roman" w:hAnsi="Arial" w:cs="Arial"/>
          <w:lang w:val="mn-MN"/>
        </w:rPr>
        <w:tab/>
        <w:t>Мал аж ахуй, түүнээс гаралтай түүхий эдийн боловсруулах үйлдвэрлэл дорвитой хөгжихгүй байгаа шалтгаан нь манай улсын авч хэрэгжүүлж байгаа урамшууллын бодлого оновчтой бус, дэмжлэг, хяналт сул, хариуцлага тооцох механизм тодорхойгүй, түүхий эд бүтээгдэхүүний гарал үүсэл, чанарын мөшгөх тогтолцоо бүрдээгүй зэрэгтэй холбоотой юм.</w:t>
      </w:r>
    </w:p>
    <w:p w:rsidR="00F3202A" w:rsidRPr="00C4776C" w:rsidRDefault="00F3202A" w:rsidP="00F3202A">
      <w:pPr>
        <w:pStyle w:val="Heading1"/>
        <w:jc w:val="center"/>
        <w:rPr>
          <w:rFonts w:ascii="Arial" w:eastAsia="Times New Roman" w:hAnsi="Arial" w:cs="Arial"/>
          <w:b/>
          <w:color w:val="auto"/>
          <w:sz w:val="24"/>
          <w:szCs w:val="24"/>
          <w:lang w:val="mn-MN"/>
        </w:rPr>
      </w:pPr>
      <w:bookmarkStart w:id="37" w:name="_Toc69380408"/>
      <w:r w:rsidRPr="00C4776C">
        <w:rPr>
          <w:rFonts w:ascii="Arial" w:eastAsia="Times New Roman" w:hAnsi="Arial" w:cs="Arial"/>
          <w:b/>
          <w:color w:val="auto"/>
          <w:sz w:val="24"/>
          <w:szCs w:val="24"/>
          <w:lang w:val="mn-MN"/>
        </w:rPr>
        <w:t>ДОЛОО.ЗӨВЛӨМЖ</w:t>
      </w:r>
      <w:bookmarkEnd w:id="37"/>
    </w:p>
    <w:p w:rsidR="00F3202A" w:rsidRPr="00C4776C" w:rsidRDefault="00F3202A" w:rsidP="00F3202A">
      <w:pPr>
        <w:shd w:val="clear" w:color="auto" w:fill="FFFFFF"/>
        <w:ind w:firstLine="720"/>
        <w:jc w:val="both"/>
        <w:rPr>
          <w:rFonts w:ascii="Arial" w:eastAsia="Times New Roman" w:hAnsi="Arial" w:cs="Arial"/>
          <w:lang w:val="mn-MN"/>
        </w:rPr>
      </w:pPr>
    </w:p>
    <w:p w:rsidR="00F3202A" w:rsidRPr="00C4776C" w:rsidRDefault="00F3202A" w:rsidP="00F3202A">
      <w:pPr>
        <w:shd w:val="clear" w:color="auto" w:fill="FFFFFF"/>
        <w:spacing w:after="240"/>
        <w:ind w:firstLine="720"/>
        <w:jc w:val="both"/>
        <w:rPr>
          <w:rFonts w:ascii="Arial" w:hAnsi="Arial" w:cs="Arial"/>
          <w:lang w:val="mn-MN"/>
        </w:rPr>
      </w:pPr>
      <w:r w:rsidRPr="00C4776C">
        <w:rPr>
          <w:rFonts w:ascii="Arial" w:eastAsia="Times New Roman" w:hAnsi="Arial" w:cs="Arial"/>
          <w:lang w:val="mn-MN"/>
        </w:rPr>
        <w:t>Тулгамдаад байгаа асуудлыг цогцоор нь шийдвэрлэх, төрийн дэмжлэгийн</w:t>
      </w:r>
      <w:r w:rsidRPr="00C4776C">
        <w:rPr>
          <w:rFonts w:ascii="Arial" w:hAnsi="Arial" w:cs="Arial"/>
          <w:lang w:val="mn-MN"/>
        </w:rPr>
        <w:t xml:space="preserve"> эрх зүйн орчныг сайжруулах, түүхий эдийн чанар, байгальд ээлтэй байдлыг эрх бүхий баталгаажуулалтын байгууллагаар дамжуулан олон улсын хэрэглэгчийн эрэлт шаардлагад нийцүүлэн баталгаажуулах, үнэ цэнийг нь нэмэгдүүлэх,  үйлдвэрлэлийн хүчин чадлыг нэмэгдүүлэхдээ ногоон хөгжлийн болон бүсчилсэн хөгжлийн бодлоготой уялдуулах, хүний нөөцийн эрэлт хэрэгцээг хангах, тогтвор суурьшлыг сайжруулахад хувийн хэвшлийн бүтээлч санал санаачилга, оролцоог нэмэгдүүлэх шаардлагатай байна.</w:t>
      </w:r>
    </w:p>
    <w:p w:rsidR="00F3202A" w:rsidRPr="00C4776C" w:rsidRDefault="00F3202A" w:rsidP="00F3202A">
      <w:pPr>
        <w:ind w:firstLine="720"/>
        <w:jc w:val="both"/>
        <w:rPr>
          <w:rFonts w:ascii="Arial" w:eastAsia="Times New Roman" w:hAnsi="Arial" w:cs="Arial"/>
          <w:lang w:val="mn-MN"/>
        </w:rPr>
      </w:pPr>
      <w:r w:rsidRPr="00C4776C">
        <w:rPr>
          <w:rFonts w:ascii="Arial" w:eastAsia="Times New Roman" w:hAnsi="Arial" w:cs="Arial"/>
          <w:lang w:val="mn-MN"/>
        </w:rPr>
        <w:t>Монгол Улсын Алсын хараа-2050, Шинэ сэргэлтийн бодлого, Засгийн газрын 2020-2024 оны үйл ажиллагааны хөтөлбөрт туссан зорилго, зорилтыг хэрэгжүүлэхэд Засгийн газрын 2008 оны 83 дугаар тогтоолоор Монгол Улсын тэргүүлэх ач холбогдол бүхий салбарын жагсаалтад орсон ноос, ноолуур, арьс ширний тэргүүлэх үйлдвэрлэлийг дэмжин тогтвортой хөгжүүлэх үзэл санаатай бүрэн нийцэж байгаа юм.</w:t>
      </w:r>
    </w:p>
    <w:p w:rsidR="00F3202A" w:rsidRPr="00C4776C" w:rsidRDefault="00F3202A" w:rsidP="00F3202A">
      <w:pPr>
        <w:ind w:firstLine="436"/>
        <w:jc w:val="both"/>
        <w:rPr>
          <w:rFonts w:ascii="Arial" w:eastAsia="Times New Roman" w:hAnsi="Arial" w:cs="Arial"/>
          <w:lang w:val="mn-MN"/>
        </w:rPr>
      </w:pPr>
    </w:p>
    <w:p w:rsidR="00CA21C4" w:rsidRPr="00C4776C" w:rsidRDefault="00F3202A" w:rsidP="00F3202A">
      <w:pPr>
        <w:rPr>
          <w:lang w:val="mn-MN"/>
        </w:rPr>
      </w:pPr>
      <w:r w:rsidRPr="00C4776C">
        <w:rPr>
          <w:rFonts w:ascii="Arial" w:eastAsia="Times New Roman" w:hAnsi="Arial" w:cs="Arial"/>
          <w:lang w:val="mn-MN"/>
        </w:rPr>
        <w:t xml:space="preserve">                                                            ---</w:t>
      </w:r>
      <w:proofErr w:type="spellStart"/>
      <w:r w:rsidRPr="00C4776C">
        <w:rPr>
          <w:rFonts w:ascii="Arial" w:eastAsia="Times New Roman" w:hAnsi="Arial" w:cs="Arial"/>
          <w:lang w:val="mn-MN"/>
        </w:rPr>
        <w:t>оОо</w:t>
      </w:r>
      <w:proofErr w:type="spellEnd"/>
      <w:r w:rsidRPr="00C4776C">
        <w:rPr>
          <w:rFonts w:ascii="Arial" w:eastAsia="Times New Roman" w:hAnsi="Arial" w:cs="Arial"/>
          <w:lang w:val="mn-MN"/>
        </w:rPr>
        <w:t>---</w:t>
      </w:r>
    </w:p>
    <w:sectPr w:rsidR="00CA21C4" w:rsidRPr="00C4776C" w:rsidSect="001B4B2D">
      <w:footerReference w:type="default" r:id="rId11"/>
      <w:pgSz w:w="12240" w:h="15840"/>
      <w:pgMar w:top="993" w:right="851"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AD9" w:rsidRDefault="00C27AD9" w:rsidP="001B4B2D">
      <w:r>
        <w:separator/>
      </w:r>
    </w:p>
  </w:endnote>
  <w:endnote w:type="continuationSeparator" w:id="0">
    <w:p w:rsidR="00C27AD9" w:rsidRDefault="00C27AD9" w:rsidP="001B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601056"/>
      <w:docPartObj>
        <w:docPartGallery w:val="Page Numbers (Bottom of Page)"/>
        <w:docPartUnique/>
      </w:docPartObj>
    </w:sdtPr>
    <w:sdtEndPr>
      <w:rPr>
        <w:noProof/>
      </w:rPr>
    </w:sdtEndPr>
    <w:sdtContent>
      <w:p w:rsidR="009B69E6" w:rsidRDefault="009B69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B69E6" w:rsidRDefault="009B6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AD9" w:rsidRDefault="00C27AD9" w:rsidP="001B4B2D">
      <w:r>
        <w:separator/>
      </w:r>
    </w:p>
  </w:footnote>
  <w:footnote w:type="continuationSeparator" w:id="0">
    <w:p w:rsidR="00C27AD9" w:rsidRDefault="00C27AD9" w:rsidP="001B4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0565"/>
    <w:multiLevelType w:val="multilevel"/>
    <w:tmpl w:val="5D32D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177BF7"/>
    <w:multiLevelType w:val="multilevel"/>
    <w:tmpl w:val="0CB02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153D9"/>
    <w:multiLevelType w:val="hybridMultilevel"/>
    <w:tmpl w:val="08027B2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 w15:restartNumberingAfterBreak="0">
    <w:nsid w:val="0C816728"/>
    <w:multiLevelType w:val="multilevel"/>
    <w:tmpl w:val="614C1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42B6D"/>
    <w:multiLevelType w:val="hybridMultilevel"/>
    <w:tmpl w:val="DA14F1A0"/>
    <w:lvl w:ilvl="0" w:tplc="D4CA02DA">
      <w:numFmt w:val="bullet"/>
      <w:lvlText w:val="•"/>
      <w:lvlJc w:val="left"/>
      <w:pPr>
        <w:ind w:left="1509" w:hanging="360"/>
      </w:pPr>
      <w:rPr>
        <w:rFonts w:ascii="Arial" w:eastAsia="Times New Roman" w:hAnsi="Arial" w:cs="Arial" w:hint="default"/>
      </w:rPr>
    </w:lvl>
    <w:lvl w:ilvl="1" w:tplc="04090003">
      <w:start w:val="1"/>
      <w:numFmt w:val="bullet"/>
      <w:lvlText w:val="o"/>
      <w:lvlJc w:val="left"/>
      <w:pPr>
        <w:ind w:left="2229" w:hanging="360"/>
      </w:pPr>
      <w:rPr>
        <w:rFonts w:ascii="Courier New" w:hAnsi="Courier New" w:cs="Courier New" w:hint="default"/>
      </w:rPr>
    </w:lvl>
    <w:lvl w:ilvl="2" w:tplc="04090005">
      <w:start w:val="1"/>
      <w:numFmt w:val="bullet"/>
      <w:lvlText w:val=""/>
      <w:lvlJc w:val="left"/>
      <w:pPr>
        <w:ind w:left="2949" w:hanging="360"/>
      </w:pPr>
      <w:rPr>
        <w:rFonts w:ascii="Wingdings" w:hAnsi="Wingdings" w:hint="default"/>
      </w:rPr>
    </w:lvl>
    <w:lvl w:ilvl="3" w:tplc="04090001">
      <w:start w:val="1"/>
      <w:numFmt w:val="bullet"/>
      <w:lvlText w:val=""/>
      <w:lvlJc w:val="left"/>
      <w:pPr>
        <w:ind w:left="3669" w:hanging="360"/>
      </w:pPr>
      <w:rPr>
        <w:rFonts w:ascii="Symbol" w:hAnsi="Symbol" w:hint="default"/>
      </w:rPr>
    </w:lvl>
    <w:lvl w:ilvl="4" w:tplc="04090003">
      <w:start w:val="1"/>
      <w:numFmt w:val="bullet"/>
      <w:lvlText w:val="o"/>
      <w:lvlJc w:val="left"/>
      <w:pPr>
        <w:ind w:left="4389" w:hanging="360"/>
      </w:pPr>
      <w:rPr>
        <w:rFonts w:ascii="Courier New" w:hAnsi="Courier New" w:cs="Courier New" w:hint="default"/>
      </w:rPr>
    </w:lvl>
    <w:lvl w:ilvl="5" w:tplc="04090005">
      <w:start w:val="1"/>
      <w:numFmt w:val="bullet"/>
      <w:lvlText w:val=""/>
      <w:lvlJc w:val="left"/>
      <w:pPr>
        <w:ind w:left="5109" w:hanging="360"/>
      </w:pPr>
      <w:rPr>
        <w:rFonts w:ascii="Wingdings" w:hAnsi="Wingdings" w:hint="default"/>
      </w:rPr>
    </w:lvl>
    <w:lvl w:ilvl="6" w:tplc="04090001">
      <w:start w:val="1"/>
      <w:numFmt w:val="bullet"/>
      <w:lvlText w:val=""/>
      <w:lvlJc w:val="left"/>
      <w:pPr>
        <w:ind w:left="5829" w:hanging="360"/>
      </w:pPr>
      <w:rPr>
        <w:rFonts w:ascii="Symbol" w:hAnsi="Symbol" w:hint="default"/>
      </w:rPr>
    </w:lvl>
    <w:lvl w:ilvl="7" w:tplc="04090003">
      <w:start w:val="1"/>
      <w:numFmt w:val="bullet"/>
      <w:lvlText w:val="o"/>
      <w:lvlJc w:val="left"/>
      <w:pPr>
        <w:ind w:left="6549" w:hanging="360"/>
      </w:pPr>
      <w:rPr>
        <w:rFonts w:ascii="Courier New" w:hAnsi="Courier New" w:cs="Courier New" w:hint="default"/>
      </w:rPr>
    </w:lvl>
    <w:lvl w:ilvl="8" w:tplc="04090005">
      <w:start w:val="1"/>
      <w:numFmt w:val="bullet"/>
      <w:lvlText w:val=""/>
      <w:lvlJc w:val="left"/>
      <w:pPr>
        <w:ind w:left="7269" w:hanging="360"/>
      </w:pPr>
      <w:rPr>
        <w:rFonts w:ascii="Wingdings" w:hAnsi="Wingdings" w:hint="default"/>
      </w:rPr>
    </w:lvl>
  </w:abstractNum>
  <w:abstractNum w:abstractNumId="5" w15:restartNumberingAfterBreak="0">
    <w:nsid w:val="21B022F1"/>
    <w:multiLevelType w:val="multilevel"/>
    <w:tmpl w:val="6D4A2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D40D0"/>
    <w:multiLevelType w:val="multilevel"/>
    <w:tmpl w:val="47BA0FC4"/>
    <w:lvl w:ilvl="0">
      <w:start w:val="1"/>
      <w:numFmt w:val="decimal"/>
      <w:lvlText w:val="%1"/>
      <w:lvlJc w:val="left"/>
      <w:pPr>
        <w:ind w:left="360" w:hanging="360"/>
      </w:pPr>
    </w:lvl>
    <w:lvl w:ilvl="1">
      <w:start w:val="2"/>
      <w:numFmt w:val="decimal"/>
      <w:lvlText w:val="%1.%2"/>
      <w:lvlJc w:val="left"/>
      <w:pPr>
        <w:ind w:left="612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7" w15:restartNumberingAfterBreak="0">
    <w:nsid w:val="49F62FB5"/>
    <w:multiLevelType w:val="hybridMultilevel"/>
    <w:tmpl w:val="16203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CF5E59"/>
    <w:multiLevelType w:val="hybridMultilevel"/>
    <w:tmpl w:val="A10E0D50"/>
    <w:lvl w:ilvl="0" w:tplc="B086AEA8">
      <w:numFmt w:val="bullet"/>
      <w:lvlText w:val="-"/>
      <w:lvlJc w:val="left"/>
      <w:pPr>
        <w:ind w:left="1440" w:hanging="360"/>
      </w:pPr>
      <w:rPr>
        <w:rFonts w:ascii="Calibri" w:eastAsia="Times New Roman" w:hAnsi="Calibri" w:cs="Calibri"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DE02AFE"/>
    <w:multiLevelType w:val="hybridMultilevel"/>
    <w:tmpl w:val="1BAE57B0"/>
    <w:lvl w:ilvl="0" w:tplc="B086AEA8">
      <w:numFmt w:val="bullet"/>
      <w:lvlText w:val="-"/>
      <w:lvlJc w:val="left"/>
      <w:pPr>
        <w:ind w:left="1440" w:hanging="360"/>
      </w:pPr>
      <w:rPr>
        <w:rFonts w:ascii="Calibri" w:eastAsia="Times New Roman" w:hAnsi="Calibri" w:cs="Calibri"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057173F"/>
    <w:multiLevelType w:val="hybridMultilevel"/>
    <w:tmpl w:val="08E80460"/>
    <w:lvl w:ilvl="0" w:tplc="FFFFFFFF">
      <w:numFmt w:val="bullet"/>
      <w:lvlText w:val="-"/>
      <w:lvlJc w:val="left"/>
      <w:pPr>
        <w:ind w:left="1440" w:hanging="360"/>
      </w:pPr>
      <w:rPr>
        <w:rFonts w:ascii="Calibri" w:eastAsia="Times New Roman" w:hAnsi="Calibri" w:cs="Calibri" w:hint="default"/>
        <w:b/>
      </w:rPr>
    </w:lvl>
    <w:lvl w:ilvl="1" w:tplc="B086AEA8">
      <w:numFmt w:val="bullet"/>
      <w:lvlText w:val="-"/>
      <w:lvlJc w:val="left"/>
      <w:pPr>
        <w:ind w:left="1440" w:hanging="360"/>
      </w:pPr>
      <w:rPr>
        <w:rFonts w:ascii="Calibri" w:eastAsia="Times New Roman" w:hAnsi="Calibri" w:cs="Calibri" w:hint="default"/>
        <w:b/>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74292017"/>
    <w:multiLevelType w:val="hybridMultilevel"/>
    <w:tmpl w:val="5BA4F6FE"/>
    <w:lvl w:ilvl="0" w:tplc="77880854">
      <w:start w:val="1"/>
      <w:numFmt w:val="decimal"/>
      <w:lvlText w:val="%1.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 w15:restartNumberingAfterBreak="0">
    <w:nsid w:val="764C0B87"/>
    <w:multiLevelType w:val="multilevel"/>
    <w:tmpl w:val="EFE01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A42D8"/>
    <w:multiLevelType w:val="multilevel"/>
    <w:tmpl w:val="931046E4"/>
    <w:lvl w:ilvl="0">
      <w:start w:val="5"/>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8F80F63"/>
    <w:multiLevelType w:val="hybridMultilevel"/>
    <w:tmpl w:val="49129AC0"/>
    <w:lvl w:ilvl="0" w:tplc="A7480738">
      <w:start w:val="1"/>
      <w:numFmt w:val="decimal"/>
      <w:lvlText w:val="%1."/>
      <w:lvlJc w:val="left"/>
      <w:pPr>
        <w:ind w:left="1260" w:hanging="360"/>
      </w:pPr>
      <w:rPr>
        <w:b w:val="0"/>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start w:val="1"/>
      <w:numFmt w:val="bullet"/>
      <w:lvlText w:val=""/>
      <w:lvlJc w:val="left"/>
      <w:pPr>
        <w:ind w:left="4860" w:hanging="360"/>
      </w:pPr>
      <w:rPr>
        <w:rFonts w:ascii="Wingdings" w:hAnsi="Wingdings" w:hint="default"/>
      </w:rPr>
    </w:lvl>
    <w:lvl w:ilvl="6" w:tplc="FFFFFFFF">
      <w:start w:val="1"/>
      <w:numFmt w:val="bullet"/>
      <w:lvlText w:val=""/>
      <w:lvlJc w:val="left"/>
      <w:pPr>
        <w:ind w:left="5580" w:hanging="360"/>
      </w:pPr>
      <w:rPr>
        <w:rFonts w:ascii="Symbol" w:hAnsi="Symbol" w:hint="default"/>
      </w:rPr>
    </w:lvl>
    <w:lvl w:ilvl="7" w:tplc="FFFFFFFF">
      <w:start w:val="1"/>
      <w:numFmt w:val="bullet"/>
      <w:lvlText w:val="o"/>
      <w:lvlJc w:val="left"/>
      <w:pPr>
        <w:ind w:left="6300" w:hanging="360"/>
      </w:pPr>
      <w:rPr>
        <w:rFonts w:ascii="Courier New" w:hAnsi="Courier New" w:cs="Courier New" w:hint="default"/>
      </w:rPr>
    </w:lvl>
    <w:lvl w:ilvl="8" w:tplc="FFFFFFFF">
      <w:start w:val="1"/>
      <w:numFmt w:val="bullet"/>
      <w:lvlText w:val=""/>
      <w:lvlJc w:val="left"/>
      <w:pPr>
        <w:ind w:left="7020" w:hanging="360"/>
      </w:pPr>
      <w:rPr>
        <w:rFonts w:ascii="Wingdings" w:hAnsi="Wingdings" w:hint="default"/>
      </w:rPr>
    </w:lvl>
  </w:abstractNum>
  <w:abstractNum w:abstractNumId="15" w15:restartNumberingAfterBreak="0">
    <w:nsid w:val="7D3E1569"/>
    <w:multiLevelType w:val="multilevel"/>
    <w:tmpl w:val="44700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8"/>
  </w:num>
  <w:num w:numId="3">
    <w:abstractNumId w:val="9"/>
  </w:num>
  <w:num w:numId="4">
    <w:abstractNumId w:val="9"/>
  </w:num>
  <w:num w:numId="5">
    <w:abstractNumId w:val="10"/>
  </w:num>
  <w:num w:numId="6">
    <w:abstractNumId w:val="10"/>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1"/>
  </w:num>
  <w:num w:numId="20">
    <w:abstractNumId w:val="1"/>
  </w:num>
  <w:num w:numId="21">
    <w:abstractNumId w:val="12"/>
  </w:num>
  <w:num w:numId="22">
    <w:abstractNumId w:val="12"/>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num>
  <w:num w:numId="27">
    <w:abstractNumId w:val="7"/>
  </w:num>
  <w:num w:numId="28">
    <w:abstractNumId w:val="7"/>
  </w:num>
  <w:num w:numId="29">
    <w:abstractNumId w:val="13"/>
  </w:num>
  <w:num w:numId="3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2A"/>
    <w:rsid w:val="0000105D"/>
    <w:rsid w:val="00003FBE"/>
    <w:rsid w:val="00012331"/>
    <w:rsid w:val="000154FD"/>
    <w:rsid w:val="00017443"/>
    <w:rsid w:val="00020FE1"/>
    <w:rsid w:val="00024886"/>
    <w:rsid w:val="000253FC"/>
    <w:rsid w:val="00026A46"/>
    <w:rsid w:val="000318E5"/>
    <w:rsid w:val="000405F7"/>
    <w:rsid w:val="000410F8"/>
    <w:rsid w:val="00050BB4"/>
    <w:rsid w:val="00050BD8"/>
    <w:rsid w:val="00052BC3"/>
    <w:rsid w:val="000561A1"/>
    <w:rsid w:val="00065250"/>
    <w:rsid w:val="00075B11"/>
    <w:rsid w:val="0007605C"/>
    <w:rsid w:val="000806C5"/>
    <w:rsid w:val="000A2BFE"/>
    <w:rsid w:val="000A3A6A"/>
    <w:rsid w:val="000B67C6"/>
    <w:rsid w:val="000C019E"/>
    <w:rsid w:val="000C0B25"/>
    <w:rsid w:val="000C2E1D"/>
    <w:rsid w:val="000C5028"/>
    <w:rsid w:val="000C72D1"/>
    <w:rsid w:val="000D5248"/>
    <w:rsid w:val="000E1F47"/>
    <w:rsid w:val="000E2F49"/>
    <w:rsid w:val="000F1182"/>
    <w:rsid w:val="000F305B"/>
    <w:rsid w:val="000F4B5A"/>
    <w:rsid w:val="000F7FF7"/>
    <w:rsid w:val="00104EA6"/>
    <w:rsid w:val="0010529A"/>
    <w:rsid w:val="00125CCC"/>
    <w:rsid w:val="00127B28"/>
    <w:rsid w:val="0013029C"/>
    <w:rsid w:val="001336B0"/>
    <w:rsid w:val="001403E2"/>
    <w:rsid w:val="00143500"/>
    <w:rsid w:val="00147FC4"/>
    <w:rsid w:val="00151EB2"/>
    <w:rsid w:val="00154B15"/>
    <w:rsid w:val="00157E9F"/>
    <w:rsid w:val="0016793E"/>
    <w:rsid w:val="00176875"/>
    <w:rsid w:val="0017714D"/>
    <w:rsid w:val="00177928"/>
    <w:rsid w:val="001874D0"/>
    <w:rsid w:val="00192B72"/>
    <w:rsid w:val="00197DDF"/>
    <w:rsid w:val="001B4B2D"/>
    <w:rsid w:val="001B6B00"/>
    <w:rsid w:val="001B7710"/>
    <w:rsid w:val="001C4498"/>
    <w:rsid w:val="001C54FF"/>
    <w:rsid w:val="001D1772"/>
    <w:rsid w:val="001D4DA6"/>
    <w:rsid w:val="001D7B4E"/>
    <w:rsid w:val="001E46F5"/>
    <w:rsid w:val="001E5EF5"/>
    <w:rsid w:val="001E61A2"/>
    <w:rsid w:val="001F31E7"/>
    <w:rsid w:val="001F5314"/>
    <w:rsid w:val="002024DB"/>
    <w:rsid w:val="0020529D"/>
    <w:rsid w:val="00213BD4"/>
    <w:rsid w:val="002248E5"/>
    <w:rsid w:val="00224F37"/>
    <w:rsid w:val="00227078"/>
    <w:rsid w:val="002332BD"/>
    <w:rsid w:val="00235A98"/>
    <w:rsid w:val="0023669D"/>
    <w:rsid w:val="00237438"/>
    <w:rsid w:val="00243914"/>
    <w:rsid w:val="002514C0"/>
    <w:rsid w:val="002524BD"/>
    <w:rsid w:val="00274559"/>
    <w:rsid w:val="00295D56"/>
    <w:rsid w:val="002A1A02"/>
    <w:rsid w:val="002B0480"/>
    <w:rsid w:val="002C69F0"/>
    <w:rsid w:val="002D72E2"/>
    <w:rsid w:val="002E3761"/>
    <w:rsid w:val="002F2F53"/>
    <w:rsid w:val="002F4B74"/>
    <w:rsid w:val="003053E6"/>
    <w:rsid w:val="00311410"/>
    <w:rsid w:val="00313D74"/>
    <w:rsid w:val="0031465B"/>
    <w:rsid w:val="00316283"/>
    <w:rsid w:val="00322C28"/>
    <w:rsid w:val="00326FEE"/>
    <w:rsid w:val="00330C93"/>
    <w:rsid w:val="00335DAE"/>
    <w:rsid w:val="00353C38"/>
    <w:rsid w:val="00361BED"/>
    <w:rsid w:val="00362F8D"/>
    <w:rsid w:val="003642FF"/>
    <w:rsid w:val="0036699E"/>
    <w:rsid w:val="00367E40"/>
    <w:rsid w:val="00376998"/>
    <w:rsid w:val="00377840"/>
    <w:rsid w:val="00384EEC"/>
    <w:rsid w:val="00386627"/>
    <w:rsid w:val="003878C7"/>
    <w:rsid w:val="00396E0B"/>
    <w:rsid w:val="003A2F34"/>
    <w:rsid w:val="003A3C2E"/>
    <w:rsid w:val="003A4BD5"/>
    <w:rsid w:val="003A6B1F"/>
    <w:rsid w:val="003C05D8"/>
    <w:rsid w:val="003C1BF4"/>
    <w:rsid w:val="003C70BE"/>
    <w:rsid w:val="003D2F88"/>
    <w:rsid w:val="003D349E"/>
    <w:rsid w:val="003D3720"/>
    <w:rsid w:val="003E69C0"/>
    <w:rsid w:val="003F2709"/>
    <w:rsid w:val="003F7F94"/>
    <w:rsid w:val="00411FDE"/>
    <w:rsid w:val="0041489D"/>
    <w:rsid w:val="004218C5"/>
    <w:rsid w:val="00423013"/>
    <w:rsid w:val="0043180A"/>
    <w:rsid w:val="00432AA7"/>
    <w:rsid w:val="004356C4"/>
    <w:rsid w:val="004619E6"/>
    <w:rsid w:val="004628BC"/>
    <w:rsid w:val="004642C6"/>
    <w:rsid w:val="00464784"/>
    <w:rsid w:val="0046605E"/>
    <w:rsid w:val="004721EC"/>
    <w:rsid w:val="00472FDA"/>
    <w:rsid w:val="0048156B"/>
    <w:rsid w:val="004831A5"/>
    <w:rsid w:val="00492D90"/>
    <w:rsid w:val="004A2B3F"/>
    <w:rsid w:val="004A76B5"/>
    <w:rsid w:val="004B3362"/>
    <w:rsid w:val="004C5C26"/>
    <w:rsid w:val="004C6848"/>
    <w:rsid w:val="004E1C87"/>
    <w:rsid w:val="004E2F13"/>
    <w:rsid w:val="004E317E"/>
    <w:rsid w:val="004E658E"/>
    <w:rsid w:val="004E6757"/>
    <w:rsid w:val="004F2806"/>
    <w:rsid w:val="004F3171"/>
    <w:rsid w:val="005079BA"/>
    <w:rsid w:val="00516991"/>
    <w:rsid w:val="0052117D"/>
    <w:rsid w:val="0052270C"/>
    <w:rsid w:val="00525829"/>
    <w:rsid w:val="0053585B"/>
    <w:rsid w:val="0054002F"/>
    <w:rsid w:val="00540986"/>
    <w:rsid w:val="00545266"/>
    <w:rsid w:val="00550653"/>
    <w:rsid w:val="00551D0E"/>
    <w:rsid w:val="00554075"/>
    <w:rsid w:val="005557B6"/>
    <w:rsid w:val="00567399"/>
    <w:rsid w:val="00570FA3"/>
    <w:rsid w:val="00577CC9"/>
    <w:rsid w:val="00583C09"/>
    <w:rsid w:val="00587689"/>
    <w:rsid w:val="00587B98"/>
    <w:rsid w:val="00591E2C"/>
    <w:rsid w:val="0059468E"/>
    <w:rsid w:val="00597326"/>
    <w:rsid w:val="005A061E"/>
    <w:rsid w:val="005A0A3B"/>
    <w:rsid w:val="005B1110"/>
    <w:rsid w:val="005C11B7"/>
    <w:rsid w:val="005D5904"/>
    <w:rsid w:val="005D7AD0"/>
    <w:rsid w:val="005E2BCE"/>
    <w:rsid w:val="005E595A"/>
    <w:rsid w:val="005F4E22"/>
    <w:rsid w:val="00601438"/>
    <w:rsid w:val="006016DE"/>
    <w:rsid w:val="0062404A"/>
    <w:rsid w:val="00627B2F"/>
    <w:rsid w:val="00632246"/>
    <w:rsid w:val="0064636C"/>
    <w:rsid w:val="006611E1"/>
    <w:rsid w:val="00672AD0"/>
    <w:rsid w:val="006827AB"/>
    <w:rsid w:val="00684F60"/>
    <w:rsid w:val="0069022F"/>
    <w:rsid w:val="006902FE"/>
    <w:rsid w:val="00690997"/>
    <w:rsid w:val="00692896"/>
    <w:rsid w:val="006967B3"/>
    <w:rsid w:val="00696B24"/>
    <w:rsid w:val="006A68F8"/>
    <w:rsid w:val="006B1D28"/>
    <w:rsid w:val="006B5FBF"/>
    <w:rsid w:val="006C0ECC"/>
    <w:rsid w:val="006C1375"/>
    <w:rsid w:val="006C5FCD"/>
    <w:rsid w:val="006D740A"/>
    <w:rsid w:val="006E5C1C"/>
    <w:rsid w:val="007077F7"/>
    <w:rsid w:val="00713968"/>
    <w:rsid w:val="0073383A"/>
    <w:rsid w:val="0073409B"/>
    <w:rsid w:val="007351BE"/>
    <w:rsid w:val="0073629A"/>
    <w:rsid w:val="007367E0"/>
    <w:rsid w:val="0073723B"/>
    <w:rsid w:val="007435FF"/>
    <w:rsid w:val="00745ABA"/>
    <w:rsid w:val="00763C6C"/>
    <w:rsid w:val="00773D90"/>
    <w:rsid w:val="00774E3E"/>
    <w:rsid w:val="00774EEB"/>
    <w:rsid w:val="00780283"/>
    <w:rsid w:val="00781659"/>
    <w:rsid w:val="00783E32"/>
    <w:rsid w:val="007A3FE5"/>
    <w:rsid w:val="007A40C8"/>
    <w:rsid w:val="007A5AB8"/>
    <w:rsid w:val="007B2156"/>
    <w:rsid w:val="007C1493"/>
    <w:rsid w:val="007C196D"/>
    <w:rsid w:val="007C1D6E"/>
    <w:rsid w:val="007C3304"/>
    <w:rsid w:val="007D1C7F"/>
    <w:rsid w:val="007D2643"/>
    <w:rsid w:val="007E5635"/>
    <w:rsid w:val="007F070B"/>
    <w:rsid w:val="007F3117"/>
    <w:rsid w:val="00803E15"/>
    <w:rsid w:val="0081046A"/>
    <w:rsid w:val="008143CD"/>
    <w:rsid w:val="008210C8"/>
    <w:rsid w:val="0082776F"/>
    <w:rsid w:val="00830C8D"/>
    <w:rsid w:val="008433D1"/>
    <w:rsid w:val="00894432"/>
    <w:rsid w:val="00895DFA"/>
    <w:rsid w:val="008A14E6"/>
    <w:rsid w:val="008B19DD"/>
    <w:rsid w:val="008B40EE"/>
    <w:rsid w:val="008C6E83"/>
    <w:rsid w:val="008F2DB0"/>
    <w:rsid w:val="009004EC"/>
    <w:rsid w:val="00901423"/>
    <w:rsid w:val="009055F9"/>
    <w:rsid w:val="00907A9B"/>
    <w:rsid w:val="0091448A"/>
    <w:rsid w:val="00915753"/>
    <w:rsid w:val="00926690"/>
    <w:rsid w:val="0093713A"/>
    <w:rsid w:val="00937547"/>
    <w:rsid w:val="009408CF"/>
    <w:rsid w:val="00953C20"/>
    <w:rsid w:val="00960060"/>
    <w:rsid w:val="009601ED"/>
    <w:rsid w:val="00961571"/>
    <w:rsid w:val="00963BFE"/>
    <w:rsid w:val="00963FFA"/>
    <w:rsid w:val="0097180D"/>
    <w:rsid w:val="00972669"/>
    <w:rsid w:val="009729FC"/>
    <w:rsid w:val="00981687"/>
    <w:rsid w:val="009928DF"/>
    <w:rsid w:val="009A0E5A"/>
    <w:rsid w:val="009B5CE9"/>
    <w:rsid w:val="009B69E6"/>
    <w:rsid w:val="009D5023"/>
    <w:rsid w:val="009E16A6"/>
    <w:rsid w:val="009E3452"/>
    <w:rsid w:val="009F1DFA"/>
    <w:rsid w:val="009F687A"/>
    <w:rsid w:val="009F74EF"/>
    <w:rsid w:val="00A13E17"/>
    <w:rsid w:val="00A235BF"/>
    <w:rsid w:val="00A2607D"/>
    <w:rsid w:val="00A276F8"/>
    <w:rsid w:val="00A32572"/>
    <w:rsid w:val="00A40326"/>
    <w:rsid w:val="00A461A1"/>
    <w:rsid w:val="00A56845"/>
    <w:rsid w:val="00A66EC5"/>
    <w:rsid w:val="00A67986"/>
    <w:rsid w:val="00A73720"/>
    <w:rsid w:val="00A75F1C"/>
    <w:rsid w:val="00A76A04"/>
    <w:rsid w:val="00A82E58"/>
    <w:rsid w:val="00A9456F"/>
    <w:rsid w:val="00A953D7"/>
    <w:rsid w:val="00AA25B3"/>
    <w:rsid w:val="00AA405B"/>
    <w:rsid w:val="00AA4363"/>
    <w:rsid w:val="00AA4D3A"/>
    <w:rsid w:val="00AA7FFE"/>
    <w:rsid w:val="00AB26B0"/>
    <w:rsid w:val="00AB7CA4"/>
    <w:rsid w:val="00AC7A8B"/>
    <w:rsid w:val="00AE294E"/>
    <w:rsid w:val="00AE3EA2"/>
    <w:rsid w:val="00AF1711"/>
    <w:rsid w:val="00AF1CE7"/>
    <w:rsid w:val="00AF273C"/>
    <w:rsid w:val="00AF598C"/>
    <w:rsid w:val="00AF7DD3"/>
    <w:rsid w:val="00B02EA6"/>
    <w:rsid w:val="00B14B48"/>
    <w:rsid w:val="00B16197"/>
    <w:rsid w:val="00B16410"/>
    <w:rsid w:val="00B318F0"/>
    <w:rsid w:val="00B337B0"/>
    <w:rsid w:val="00B435E0"/>
    <w:rsid w:val="00B50A9E"/>
    <w:rsid w:val="00B51033"/>
    <w:rsid w:val="00B52998"/>
    <w:rsid w:val="00B546CF"/>
    <w:rsid w:val="00B61C37"/>
    <w:rsid w:val="00B63543"/>
    <w:rsid w:val="00B640CE"/>
    <w:rsid w:val="00B6628C"/>
    <w:rsid w:val="00B72AEF"/>
    <w:rsid w:val="00B73017"/>
    <w:rsid w:val="00B76AC0"/>
    <w:rsid w:val="00B76CAA"/>
    <w:rsid w:val="00B90C56"/>
    <w:rsid w:val="00B92D2F"/>
    <w:rsid w:val="00BA3ABD"/>
    <w:rsid w:val="00BA4241"/>
    <w:rsid w:val="00BB55F7"/>
    <w:rsid w:val="00BB7583"/>
    <w:rsid w:val="00BC3D43"/>
    <w:rsid w:val="00BC7455"/>
    <w:rsid w:val="00BD2189"/>
    <w:rsid w:val="00BE1DB5"/>
    <w:rsid w:val="00BE425D"/>
    <w:rsid w:val="00BE4DC5"/>
    <w:rsid w:val="00BF181B"/>
    <w:rsid w:val="00BF2D79"/>
    <w:rsid w:val="00BF48C3"/>
    <w:rsid w:val="00BF725A"/>
    <w:rsid w:val="00C014C5"/>
    <w:rsid w:val="00C03DD7"/>
    <w:rsid w:val="00C04F7E"/>
    <w:rsid w:val="00C07C9A"/>
    <w:rsid w:val="00C11F92"/>
    <w:rsid w:val="00C13400"/>
    <w:rsid w:val="00C16D8C"/>
    <w:rsid w:val="00C24774"/>
    <w:rsid w:val="00C27AD9"/>
    <w:rsid w:val="00C345DD"/>
    <w:rsid w:val="00C36C1E"/>
    <w:rsid w:val="00C43DCB"/>
    <w:rsid w:val="00C45050"/>
    <w:rsid w:val="00C47020"/>
    <w:rsid w:val="00C4776C"/>
    <w:rsid w:val="00C66C9B"/>
    <w:rsid w:val="00C67DB4"/>
    <w:rsid w:val="00C93E9D"/>
    <w:rsid w:val="00C946C6"/>
    <w:rsid w:val="00CA0F98"/>
    <w:rsid w:val="00CA21C4"/>
    <w:rsid w:val="00CA2252"/>
    <w:rsid w:val="00CB216C"/>
    <w:rsid w:val="00CC0102"/>
    <w:rsid w:val="00CC1121"/>
    <w:rsid w:val="00CC19B7"/>
    <w:rsid w:val="00CC78D9"/>
    <w:rsid w:val="00CD5A44"/>
    <w:rsid w:val="00CD731D"/>
    <w:rsid w:val="00CE27E7"/>
    <w:rsid w:val="00CE53FE"/>
    <w:rsid w:val="00CE6C6E"/>
    <w:rsid w:val="00CF0D97"/>
    <w:rsid w:val="00CF182A"/>
    <w:rsid w:val="00D004A5"/>
    <w:rsid w:val="00D01DDE"/>
    <w:rsid w:val="00D07F34"/>
    <w:rsid w:val="00D21C12"/>
    <w:rsid w:val="00D346E1"/>
    <w:rsid w:val="00D431CE"/>
    <w:rsid w:val="00D46114"/>
    <w:rsid w:val="00D4655E"/>
    <w:rsid w:val="00D5441A"/>
    <w:rsid w:val="00D57B3D"/>
    <w:rsid w:val="00D61E5D"/>
    <w:rsid w:val="00D6399E"/>
    <w:rsid w:val="00D64ADA"/>
    <w:rsid w:val="00D7460F"/>
    <w:rsid w:val="00D74918"/>
    <w:rsid w:val="00D76701"/>
    <w:rsid w:val="00D81CDE"/>
    <w:rsid w:val="00D849B2"/>
    <w:rsid w:val="00D95BC4"/>
    <w:rsid w:val="00DA2CFD"/>
    <w:rsid w:val="00DA3F7E"/>
    <w:rsid w:val="00DB10F3"/>
    <w:rsid w:val="00DB2A5E"/>
    <w:rsid w:val="00DB7A16"/>
    <w:rsid w:val="00DC3140"/>
    <w:rsid w:val="00DD1C85"/>
    <w:rsid w:val="00DD31BD"/>
    <w:rsid w:val="00DD4784"/>
    <w:rsid w:val="00DE35C3"/>
    <w:rsid w:val="00DF0B9F"/>
    <w:rsid w:val="00DF4958"/>
    <w:rsid w:val="00E05E87"/>
    <w:rsid w:val="00E162EC"/>
    <w:rsid w:val="00E22E2C"/>
    <w:rsid w:val="00E24B70"/>
    <w:rsid w:val="00E33C5F"/>
    <w:rsid w:val="00E457C6"/>
    <w:rsid w:val="00E4704D"/>
    <w:rsid w:val="00E533EF"/>
    <w:rsid w:val="00E552F3"/>
    <w:rsid w:val="00E81C0C"/>
    <w:rsid w:val="00E849EE"/>
    <w:rsid w:val="00E879C9"/>
    <w:rsid w:val="00E96367"/>
    <w:rsid w:val="00E9655E"/>
    <w:rsid w:val="00E973FA"/>
    <w:rsid w:val="00E97E50"/>
    <w:rsid w:val="00EB37D5"/>
    <w:rsid w:val="00EB405B"/>
    <w:rsid w:val="00EC6B08"/>
    <w:rsid w:val="00EF4C73"/>
    <w:rsid w:val="00EF6849"/>
    <w:rsid w:val="00F07C84"/>
    <w:rsid w:val="00F15F21"/>
    <w:rsid w:val="00F160D8"/>
    <w:rsid w:val="00F205C5"/>
    <w:rsid w:val="00F24FD5"/>
    <w:rsid w:val="00F27828"/>
    <w:rsid w:val="00F3202A"/>
    <w:rsid w:val="00F32725"/>
    <w:rsid w:val="00F32D86"/>
    <w:rsid w:val="00F36F3C"/>
    <w:rsid w:val="00F50256"/>
    <w:rsid w:val="00F5195F"/>
    <w:rsid w:val="00F53B98"/>
    <w:rsid w:val="00F53D62"/>
    <w:rsid w:val="00F5543B"/>
    <w:rsid w:val="00F56C15"/>
    <w:rsid w:val="00F604D1"/>
    <w:rsid w:val="00F62025"/>
    <w:rsid w:val="00F6298B"/>
    <w:rsid w:val="00F632DE"/>
    <w:rsid w:val="00F81443"/>
    <w:rsid w:val="00F91FAB"/>
    <w:rsid w:val="00F940CF"/>
    <w:rsid w:val="00F94E3C"/>
    <w:rsid w:val="00F960B1"/>
    <w:rsid w:val="00F97051"/>
    <w:rsid w:val="00F97116"/>
    <w:rsid w:val="00FA2317"/>
    <w:rsid w:val="00FA3D36"/>
    <w:rsid w:val="00FA6B59"/>
    <w:rsid w:val="00FA769B"/>
    <w:rsid w:val="00FB01AB"/>
    <w:rsid w:val="00FB191E"/>
    <w:rsid w:val="00FB5245"/>
    <w:rsid w:val="00FC0D0F"/>
    <w:rsid w:val="00FC1351"/>
    <w:rsid w:val="00FC258D"/>
    <w:rsid w:val="00FD1D28"/>
    <w:rsid w:val="00FD3E42"/>
    <w:rsid w:val="00FD6BF3"/>
    <w:rsid w:val="00FD7CBF"/>
    <w:rsid w:val="00FE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56579-6C5D-412D-98AB-A453D2F5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02A"/>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F320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20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link w:val="Heading6Char"/>
    <w:uiPriority w:val="9"/>
    <w:semiHidden/>
    <w:unhideWhenUsed/>
    <w:qFormat/>
    <w:rsid w:val="00F3202A"/>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02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3202A"/>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F3202A"/>
    <w:rPr>
      <w:rFonts w:ascii="Times New Roman" w:eastAsiaTheme="minorEastAsia" w:hAnsi="Times New Roman" w:cs="Times New Roman"/>
      <w:b/>
      <w:bCs/>
      <w:sz w:val="15"/>
      <w:szCs w:val="15"/>
    </w:rPr>
  </w:style>
  <w:style w:type="character" w:styleId="Hyperlink">
    <w:name w:val="Hyperlink"/>
    <w:basedOn w:val="DefaultParagraphFont"/>
    <w:uiPriority w:val="99"/>
    <w:semiHidden/>
    <w:unhideWhenUsed/>
    <w:rsid w:val="00F3202A"/>
    <w:rPr>
      <w:strike w:val="0"/>
      <w:dstrike w:val="0"/>
      <w:color w:val="000000"/>
      <w:u w:val="none"/>
      <w:effect w:val="none"/>
    </w:rPr>
  </w:style>
  <w:style w:type="character" w:styleId="FollowedHyperlink">
    <w:name w:val="FollowedHyperlink"/>
    <w:basedOn w:val="DefaultParagraphFont"/>
    <w:uiPriority w:val="99"/>
    <w:semiHidden/>
    <w:unhideWhenUsed/>
    <w:rsid w:val="00F3202A"/>
    <w:rPr>
      <w:strike w:val="0"/>
      <w:dstrike w:val="0"/>
      <w:color w:val="000000"/>
      <w:u w:val="none"/>
      <w:effect w:val="none"/>
    </w:rPr>
  </w:style>
  <w:style w:type="paragraph" w:customStyle="1" w:styleId="msonormal0">
    <w:name w:val="msonormal"/>
    <w:basedOn w:val="Normal"/>
    <w:uiPriority w:val="99"/>
    <w:rsid w:val="00F3202A"/>
    <w:pPr>
      <w:spacing w:after="150"/>
    </w:pPr>
  </w:style>
  <w:style w:type="paragraph" w:styleId="NormalWeb">
    <w:name w:val="Normal (Web)"/>
    <w:basedOn w:val="Normal"/>
    <w:uiPriority w:val="99"/>
    <w:semiHidden/>
    <w:unhideWhenUsed/>
    <w:rsid w:val="00F3202A"/>
    <w:pPr>
      <w:spacing w:after="150"/>
    </w:pPr>
  </w:style>
  <w:style w:type="paragraph" w:styleId="TOC1">
    <w:name w:val="toc 1"/>
    <w:basedOn w:val="Normal"/>
    <w:next w:val="Normal"/>
    <w:autoRedefine/>
    <w:uiPriority w:val="39"/>
    <w:semiHidden/>
    <w:unhideWhenUsed/>
    <w:rsid w:val="00F3202A"/>
    <w:pPr>
      <w:tabs>
        <w:tab w:val="right" w:leader="dot" w:pos="9016"/>
      </w:tabs>
      <w:spacing w:after="100" w:line="276" w:lineRule="auto"/>
      <w:jc w:val="both"/>
    </w:pPr>
    <w:rPr>
      <w:rFonts w:ascii="Arial" w:eastAsiaTheme="minorHAnsi" w:hAnsi="Arial" w:cs="Arial"/>
      <w:noProof/>
      <w:color w:val="000000" w:themeColor="text1"/>
      <w:sz w:val="22"/>
      <w:szCs w:val="22"/>
      <w:lang w:val="mn-MN" w:bidi="mn-Mong-CN"/>
    </w:rPr>
  </w:style>
  <w:style w:type="paragraph" w:styleId="TOC2">
    <w:name w:val="toc 2"/>
    <w:basedOn w:val="Normal"/>
    <w:next w:val="Normal"/>
    <w:autoRedefine/>
    <w:uiPriority w:val="39"/>
    <w:semiHidden/>
    <w:unhideWhenUsed/>
    <w:rsid w:val="00F3202A"/>
    <w:pPr>
      <w:tabs>
        <w:tab w:val="right" w:leader="dot" w:pos="9016"/>
      </w:tabs>
      <w:spacing w:after="100" w:line="256" w:lineRule="auto"/>
    </w:pPr>
    <w:rPr>
      <w:rFonts w:asciiTheme="minorHAnsi" w:eastAsiaTheme="minorHAnsi" w:hAnsiTheme="minorHAnsi" w:cstheme="minorBidi"/>
      <w:sz w:val="22"/>
      <w:szCs w:val="22"/>
    </w:rPr>
  </w:style>
  <w:style w:type="paragraph" w:styleId="CommentText">
    <w:name w:val="annotation text"/>
    <w:basedOn w:val="Normal"/>
    <w:link w:val="CommentTextChar"/>
    <w:uiPriority w:val="99"/>
    <w:semiHidden/>
    <w:unhideWhenUsed/>
    <w:rsid w:val="00F3202A"/>
    <w:rPr>
      <w:sz w:val="20"/>
      <w:szCs w:val="20"/>
    </w:rPr>
  </w:style>
  <w:style w:type="character" w:customStyle="1" w:styleId="CommentTextChar">
    <w:name w:val="Comment Text Char"/>
    <w:basedOn w:val="DefaultParagraphFont"/>
    <w:link w:val="CommentText"/>
    <w:uiPriority w:val="99"/>
    <w:semiHidden/>
    <w:rsid w:val="00F3202A"/>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F3202A"/>
    <w:pPr>
      <w:tabs>
        <w:tab w:val="center" w:pos="4680"/>
        <w:tab w:val="right" w:pos="9360"/>
      </w:tabs>
    </w:pPr>
    <w:rPr>
      <w:rFonts w:eastAsia="Calibri"/>
      <w:szCs w:val="22"/>
    </w:rPr>
  </w:style>
  <w:style w:type="character" w:customStyle="1" w:styleId="HeaderChar">
    <w:name w:val="Header Char"/>
    <w:basedOn w:val="DefaultParagraphFont"/>
    <w:link w:val="Header"/>
    <w:uiPriority w:val="99"/>
    <w:rsid w:val="00F3202A"/>
    <w:rPr>
      <w:rFonts w:ascii="Times New Roman" w:eastAsia="Calibri" w:hAnsi="Times New Roman" w:cs="Times New Roman"/>
      <w:sz w:val="24"/>
    </w:rPr>
  </w:style>
  <w:style w:type="paragraph" w:styleId="Footer">
    <w:name w:val="footer"/>
    <w:basedOn w:val="Normal"/>
    <w:link w:val="FooterChar"/>
    <w:uiPriority w:val="99"/>
    <w:unhideWhenUsed/>
    <w:rsid w:val="00F3202A"/>
    <w:pPr>
      <w:tabs>
        <w:tab w:val="center" w:pos="4680"/>
        <w:tab w:val="right" w:pos="9360"/>
      </w:tabs>
    </w:pPr>
    <w:rPr>
      <w:rFonts w:eastAsia="Calibri"/>
      <w:szCs w:val="22"/>
    </w:rPr>
  </w:style>
  <w:style w:type="character" w:customStyle="1" w:styleId="FooterChar">
    <w:name w:val="Footer Char"/>
    <w:basedOn w:val="DefaultParagraphFont"/>
    <w:link w:val="Footer"/>
    <w:uiPriority w:val="99"/>
    <w:rsid w:val="00F3202A"/>
    <w:rPr>
      <w:rFonts w:ascii="Times New Roman" w:eastAsia="Calibri" w:hAnsi="Times New Roman" w:cs="Times New Roman"/>
      <w:sz w:val="24"/>
    </w:rPr>
  </w:style>
  <w:style w:type="paragraph" w:styleId="Caption">
    <w:name w:val="caption"/>
    <w:basedOn w:val="Normal"/>
    <w:next w:val="Normal"/>
    <w:uiPriority w:val="35"/>
    <w:semiHidden/>
    <w:unhideWhenUsed/>
    <w:qFormat/>
    <w:rsid w:val="00F3202A"/>
    <w:pPr>
      <w:spacing w:after="200"/>
    </w:pPr>
    <w:rPr>
      <w:rFonts w:eastAsia="Calibri"/>
      <w:i/>
      <w:iCs/>
      <w:color w:val="44546A" w:themeColor="text2"/>
      <w:sz w:val="18"/>
      <w:szCs w:val="18"/>
    </w:rPr>
  </w:style>
  <w:style w:type="paragraph" w:styleId="TableofFigures">
    <w:name w:val="table of figures"/>
    <w:basedOn w:val="Normal"/>
    <w:next w:val="Normal"/>
    <w:uiPriority w:val="99"/>
    <w:semiHidden/>
    <w:unhideWhenUsed/>
    <w:rsid w:val="00F3202A"/>
    <w:rPr>
      <w:rFonts w:eastAsia="Calibri"/>
      <w:szCs w:val="22"/>
    </w:rPr>
  </w:style>
  <w:style w:type="paragraph" w:styleId="CommentSubject">
    <w:name w:val="annotation subject"/>
    <w:basedOn w:val="CommentText"/>
    <w:next w:val="CommentText"/>
    <w:link w:val="CommentSubjectChar"/>
    <w:uiPriority w:val="99"/>
    <w:semiHidden/>
    <w:unhideWhenUsed/>
    <w:rsid w:val="00F3202A"/>
    <w:rPr>
      <w:b/>
      <w:bCs/>
    </w:rPr>
  </w:style>
  <w:style w:type="character" w:customStyle="1" w:styleId="CommentSubjectChar">
    <w:name w:val="Comment Subject Char"/>
    <w:basedOn w:val="CommentTextChar"/>
    <w:link w:val="CommentSubject"/>
    <w:uiPriority w:val="99"/>
    <w:semiHidden/>
    <w:rsid w:val="00F3202A"/>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F32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02A"/>
    <w:rPr>
      <w:rFonts w:ascii="Segoe UI" w:eastAsiaTheme="minorEastAsia" w:hAnsi="Segoe UI" w:cs="Segoe UI"/>
      <w:sz w:val="18"/>
      <w:szCs w:val="18"/>
    </w:rPr>
  </w:style>
  <w:style w:type="character" w:customStyle="1" w:styleId="NoSpacingChar">
    <w:name w:val="No Spacing Char"/>
    <w:link w:val="NoSpacing"/>
    <w:uiPriority w:val="1"/>
    <w:locked/>
    <w:rsid w:val="00F3202A"/>
    <w:rPr>
      <w:rFonts w:ascii="Calibri" w:eastAsia="Calibri" w:hAnsi="Calibri" w:cs="Calibri"/>
      <w:color w:val="44546A"/>
    </w:rPr>
  </w:style>
  <w:style w:type="paragraph" w:styleId="NoSpacing">
    <w:name w:val="No Spacing"/>
    <w:link w:val="NoSpacingChar"/>
    <w:uiPriority w:val="1"/>
    <w:qFormat/>
    <w:rsid w:val="00F3202A"/>
    <w:pPr>
      <w:spacing w:after="0" w:line="240" w:lineRule="auto"/>
    </w:pPr>
    <w:rPr>
      <w:rFonts w:ascii="Calibri" w:eastAsia="Calibri" w:hAnsi="Calibri" w:cs="Calibri"/>
      <w:color w:val="44546A"/>
    </w:rPr>
  </w:style>
  <w:style w:type="paragraph" w:styleId="Revision">
    <w:name w:val="Revision"/>
    <w:uiPriority w:val="99"/>
    <w:semiHidden/>
    <w:rsid w:val="00F3202A"/>
    <w:pPr>
      <w:spacing w:after="0" w:line="240" w:lineRule="auto"/>
    </w:pPr>
    <w:rPr>
      <w:rFonts w:ascii="Times New Roman" w:eastAsiaTheme="minorEastAsia" w:hAnsi="Times New Roman" w:cs="Times New Roman"/>
      <w:sz w:val="24"/>
      <w:szCs w:val="24"/>
    </w:rPr>
  </w:style>
  <w:style w:type="character" w:customStyle="1" w:styleId="ListParagraphChar">
    <w:name w:val="List Paragraph Char"/>
    <w:aliases w:val="IBL List Paragraph Char,List Paragraph1 Char,Дэд гарчиг Char,Bullets Char,List Paragraph Num Char,Colorful List - Accent 11 Char,Subtitle1 Char,Subtitle11 Char,Subtitle111 Char,Subtitle1111 Char,Subtitle11111 Char,Subtitle2 Char"/>
    <w:link w:val="ListParagraph"/>
    <w:uiPriority w:val="34"/>
    <w:qFormat/>
    <w:locked/>
    <w:rsid w:val="00F3202A"/>
    <w:rPr>
      <w:rFonts w:ascii="Yu Mincho" w:eastAsiaTheme="minorEastAsia" w:hAnsi="Yu Mincho"/>
      <w:sz w:val="24"/>
      <w:szCs w:val="24"/>
    </w:rPr>
  </w:style>
  <w:style w:type="paragraph" w:styleId="ListParagraph">
    <w:name w:val="List Paragraph"/>
    <w:aliases w:val="IBL List Paragraph,List Paragraph1,Дэд гарчиг,Bullets,List Paragraph Num,Colorful List - Accent 11,Subtitle1,Subtitle11,Subtitle111,Subtitle1111,Subtitle11111,Subtitle2,Paragraph,AusAID List Paragraph,Figure Title,List Paragraph 1"/>
    <w:basedOn w:val="Normal"/>
    <w:link w:val="ListParagraphChar"/>
    <w:uiPriority w:val="34"/>
    <w:qFormat/>
    <w:rsid w:val="00F3202A"/>
    <w:pPr>
      <w:ind w:left="720"/>
      <w:contextualSpacing/>
    </w:pPr>
    <w:rPr>
      <w:rFonts w:ascii="Yu Mincho" w:hAnsi="Yu Mincho" w:cstheme="minorBidi"/>
    </w:rPr>
  </w:style>
  <w:style w:type="paragraph" w:styleId="TOCHeading">
    <w:name w:val="TOC Heading"/>
    <w:basedOn w:val="Heading1"/>
    <w:next w:val="Normal"/>
    <w:uiPriority w:val="39"/>
    <w:semiHidden/>
    <w:unhideWhenUsed/>
    <w:qFormat/>
    <w:rsid w:val="00F3202A"/>
    <w:pPr>
      <w:spacing w:line="256" w:lineRule="auto"/>
      <w:outlineLvl w:val="9"/>
    </w:pPr>
  </w:style>
  <w:style w:type="paragraph" w:customStyle="1" w:styleId="right-rotate">
    <w:name w:val="right-rotate"/>
    <w:basedOn w:val="Normal"/>
    <w:uiPriority w:val="99"/>
    <w:rsid w:val="00F3202A"/>
    <w:pPr>
      <w:spacing w:before="100" w:beforeAutospacing="1" w:after="100" w:afterAutospacing="1"/>
    </w:pPr>
  </w:style>
  <w:style w:type="paragraph" w:customStyle="1" w:styleId="left-rotate">
    <w:name w:val="left-rotate"/>
    <w:basedOn w:val="Normal"/>
    <w:uiPriority w:val="99"/>
    <w:rsid w:val="00F3202A"/>
    <w:pPr>
      <w:spacing w:before="100" w:beforeAutospacing="1" w:after="100" w:afterAutospacing="1"/>
    </w:pPr>
  </w:style>
  <w:style w:type="paragraph" w:customStyle="1" w:styleId="navbar">
    <w:name w:val="navbar"/>
    <w:basedOn w:val="Normal"/>
    <w:uiPriority w:val="99"/>
    <w:rsid w:val="00F3202A"/>
    <w:pPr>
      <w:spacing w:before="100" w:beforeAutospacing="1" w:after="100" w:afterAutospacing="1"/>
    </w:pPr>
    <w:rPr>
      <w:vanish/>
    </w:rPr>
  </w:style>
  <w:style w:type="paragraph" w:customStyle="1" w:styleId="sidebar-nav">
    <w:name w:val="sidebar-nav"/>
    <w:basedOn w:val="Normal"/>
    <w:uiPriority w:val="99"/>
    <w:rsid w:val="00F3202A"/>
    <w:pPr>
      <w:spacing w:before="100" w:beforeAutospacing="1" w:after="100" w:afterAutospacing="1"/>
    </w:pPr>
    <w:rPr>
      <w:vanish/>
    </w:rPr>
  </w:style>
  <w:style w:type="paragraph" w:customStyle="1" w:styleId="nom-title">
    <w:name w:val="nom-title"/>
    <w:basedOn w:val="Normal"/>
    <w:uiPriority w:val="99"/>
    <w:rsid w:val="00F3202A"/>
    <w:pPr>
      <w:spacing w:before="315" w:after="100" w:afterAutospacing="1" w:line="330" w:lineRule="atLeast"/>
      <w:jc w:val="center"/>
    </w:pPr>
    <w:rPr>
      <w:caps/>
      <w:color w:val="2E3B52"/>
      <w:sz w:val="17"/>
      <w:szCs w:val="17"/>
    </w:rPr>
  </w:style>
  <w:style w:type="paragraph" w:customStyle="1" w:styleId="nom-bottom-author">
    <w:name w:val="nom-bottom-author"/>
    <w:basedOn w:val="Normal"/>
    <w:uiPriority w:val="99"/>
    <w:rsid w:val="00F3202A"/>
    <w:pPr>
      <w:spacing w:before="1050" w:after="100" w:afterAutospacing="1"/>
    </w:pPr>
  </w:style>
  <w:style w:type="paragraph" w:customStyle="1" w:styleId="uk-text-center">
    <w:name w:val="uk-text-center"/>
    <w:basedOn w:val="Normal"/>
    <w:uiPriority w:val="99"/>
    <w:rsid w:val="00F3202A"/>
    <w:pPr>
      <w:spacing w:before="100" w:beforeAutospacing="1" w:after="100" w:afterAutospacing="1"/>
      <w:jc w:val="center"/>
    </w:pPr>
  </w:style>
  <w:style w:type="paragraph" w:customStyle="1" w:styleId="w-100">
    <w:name w:val="w-100"/>
    <w:basedOn w:val="Normal"/>
    <w:uiPriority w:val="99"/>
    <w:rsid w:val="00F3202A"/>
    <w:pPr>
      <w:spacing w:before="100" w:beforeAutospacing="1" w:after="100" w:afterAutospacing="1"/>
    </w:pPr>
  </w:style>
  <w:style w:type="paragraph" w:customStyle="1" w:styleId="w-50">
    <w:name w:val="w-50"/>
    <w:basedOn w:val="Normal"/>
    <w:uiPriority w:val="99"/>
    <w:rsid w:val="00F3202A"/>
    <w:pPr>
      <w:spacing w:before="100" w:beforeAutospacing="1" w:after="100" w:afterAutospacing="1"/>
    </w:pPr>
  </w:style>
  <w:style w:type="paragraph" w:customStyle="1" w:styleId="Title1">
    <w:name w:val="Title1"/>
    <w:basedOn w:val="Normal"/>
    <w:uiPriority w:val="99"/>
    <w:rsid w:val="00F3202A"/>
    <w:pPr>
      <w:spacing w:before="100" w:beforeAutospacing="1" w:after="100" w:afterAutospacing="1"/>
    </w:pPr>
  </w:style>
  <w:style w:type="paragraph" w:customStyle="1" w:styleId="uk-accordion-title">
    <w:name w:val="uk-accordion-title"/>
    <w:basedOn w:val="Normal"/>
    <w:uiPriority w:val="99"/>
    <w:rsid w:val="00F3202A"/>
    <w:pPr>
      <w:spacing w:before="100" w:beforeAutospacing="1" w:after="100" w:afterAutospacing="1"/>
    </w:pPr>
  </w:style>
  <w:style w:type="paragraph" w:customStyle="1" w:styleId="title10">
    <w:name w:val="title1"/>
    <w:basedOn w:val="Normal"/>
    <w:uiPriority w:val="99"/>
    <w:rsid w:val="00F3202A"/>
    <w:pPr>
      <w:spacing w:line="330" w:lineRule="atLeast"/>
      <w:jc w:val="center"/>
    </w:pPr>
    <w:rPr>
      <w:b/>
      <w:bCs/>
      <w:caps/>
      <w:color w:val="2E3B52"/>
      <w:sz w:val="21"/>
      <w:szCs w:val="21"/>
    </w:rPr>
  </w:style>
  <w:style w:type="paragraph" w:customStyle="1" w:styleId="uk-accordion-title1">
    <w:name w:val="uk-accordion-title1"/>
    <w:basedOn w:val="Normal"/>
    <w:uiPriority w:val="99"/>
    <w:rsid w:val="00F3202A"/>
    <w:pPr>
      <w:spacing w:after="150" w:line="210" w:lineRule="atLeast"/>
    </w:pPr>
    <w:rPr>
      <w:b/>
      <w:bCs/>
      <w:color w:val="2E3B52"/>
      <w:sz w:val="17"/>
      <w:szCs w:val="17"/>
    </w:rPr>
  </w:style>
  <w:style w:type="paragraph" w:customStyle="1" w:styleId="msghead">
    <w:name w:val="msg_head"/>
    <w:basedOn w:val="Normal"/>
    <w:uiPriority w:val="99"/>
    <w:rsid w:val="00F3202A"/>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F3202A"/>
    <w:rPr>
      <w:sz w:val="16"/>
      <w:szCs w:val="16"/>
    </w:rPr>
  </w:style>
  <w:style w:type="character" w:customStyle="1" w:styleId="normaltextrun">
    <w:name w:val="normaltextrun"/>
    <w:basedOn w:val="DefaultParagraphFont"/>
    <w:rsid w:val="00F3202A"/>
  </w:style>
  <w:style w:type="character" w:customStyle="1" w:styleId="apple-tab-span">
    <w:name w:val="apple-tab-span"/>
    <w:basedOn w:val="DefaultParagraphFont"/>
    <w:rsid w:val="00F3202A"/>
  </w:style>
  <w:style w:type="table" w:styleId="TableGrid">
    <w:name w:val="Table Grid"/>
    <w:basedOn w:val="TableNormal"/>
    <w:uiPriority w:val="39"/>
    <w:rsid w:val="00F320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ontsame.mn/mn/read/235747"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E:\Boloroo\BOLOROO\MOFALI\Hungunii%20tuhai%20huuli\Nooluur%20togtool\Book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ru-RU" sz="1100"/>
              <a:t>Н</a:t>
            </a:r>
            <a:r>
              <a:rPr lang="mn-MN" sz="1100"/>
              <a:t>эхмэлийн салбарын экспорт</a:t>
            </a:r>
            <a:r>
              <a:rPr lang="en-US" sz="1100"/>
              <a:t> </a:t>
            </a:r>
            <a:r>
              <a:rPr lang="mn-MN" sz="1100"/>
              <a:t>/</a:t>
            </a:r>
            <a:r>
              <a:rPr lang="ru-RU" sz="1100"/>
              <a:t>сая ам</a:t>
            </a:r>
            <a:r>
              <a:rPr lang="mn-MN" sz="1100"/>
              <a:t>.</a:t>
            </a:r>
            <a:r>
              <a:rPr lang="ru-RU" sz="1100"/>
              <a:t>долл</a:t>
            </a:r>
            <a:r>
              <a:rPr lang="mn-MN" sz="1100"/>
              <a:t>/</a:t>
            </a:r>
            <a:endParaRPr lang="en-US" sz="1100"/>
          </a:p>
        </c:rich>
      </c:tx>
      <c:layout>
        <c:manualLayout>
          <c:xMode val="edge"/>
          <c:yMode val="edge"/>
          <c:x val="0.10720203079889321"/>
          <c:y val="2.5460544316739928E-3"/>
        </c:manualLayout>
      </c:layout>
      <c:overlay val="0"/>
      <c:spPr>
        <a:noFill/>
        <a:ln>
          <a:noFill/>
        </a:ln>
        <a:effectLst/>
      </c:spPr>
      <c:txPr>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2706063473226742"/>
          <c:y val="0.16040972714336951"/>
          <c:w val="0.80120403483169489"/>
          <c:h val="0.7072405564505202"/>
        </c:manualLayout>
      </c:layout>
      <c:lineChart>
        <c:grouping val="standard"/>
        <c:varyColors val="0"/>
        <c:ser>
          <c:idx val="0"/>
          <c:order val="0"/>
          <c:spPr>
            <a:ln w="38100" cap="rnd" cmpd="sng" algn="ctr">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Sheet5!$A$4:$A$11</c:f>
              <c:numCache>
                <c:formatCode>General</c:formatCode>
                <c:ptCount val="8"/>
                <c:pt idx="0">
                  <c:v>2016</c:v>
                </c:pt>
                <c:pt idx="1">
                  <c:v>2017</c:v>
                </c:pt>
                <c:pt idx="2">
                  <c:v>2018</c:v>
                </c:pt>
                <c:pt idx="3">
                  <c:v>2019</c:v>
                </c:pt>
                <c:pt idx="4">
                  <c:v>2020</c:v>
                </c:pt>
                <c:pt idx="5">
                  <c:v>2021</c:v>
                </c:pt>
                <c:pt idx="6">
                  <c:v>2022</c:v>
                </c:pt>
                <c:pt idx="7">
                  <c:v>2023</c:v>
                </c:pt>
              </c:numCache>
            </c:numRef>
          </c:cat>
          <c:val>
            <c:numRef>
              <c:f>Sheet5!$B$4:$B$11</c:f>
              <c:numCache>
                <c:formatCode>General</c:formatCode>
                <c:ptCount val="8"/>
                <c:pt idx="0">
                  <c:v>300.2</c:v>
                </c:pt>
                <c:pt idx="1">
                  <c:v>335.5</c:v>
                </c:pt>
                <c:pt idx="2">
                  <c:v>409.8</c:v>
                </c:pt>
                <c:pt idx="3">
                  <c:v>434.7</c:v>
                </c:pt>
                <c:pt idx="4">
                  <c:v>279.5</c:v>
                </c:pt>
                <c:pt idx="5">
                  <c:v>370.7</c:v>
                </c:pt>
                <c:pt idx="6">
                  <c:v>489.7</c:v>
                </c:pt>
                <c:pt idx="7">
                  <c:v>451.2</c:v>
                </c:pt>
              </c:numCache>
            </c:numRef>
          </c:val>
          <c:smooth val="0"/>
          <c:extLst>
            <c:ext xmlns:c16="http://schemas.microsoft.com/office/drawing/2014/chart" uri="{C3380CC4-5D6E-409C-BE32-E72D297353CC}">
              <c16:uniqueId val="{00000000-C0DC-48D5-944D-13EA1FAA8A71}"/>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89809912"/>
        <c:axId val="589787568"/>
      </c:lineChart>
      <c:catAx>
        <c:axId val="589809912"/>
        <c:scaling>
          <c:orientation val="minMax"/>
        </c:scaling>
        <c:delete val="0"/>
        <c:axPos val="b"/>
        <c:numFmt formatCode="General" sourceLinked="1"/>
        <c:majorTickMark val="none"/>
        <c:minorTickMark val="none"/>
        <c:tickLblPos val="nextTo"/>
        <c:spPr>
          <a:noFill/>
          <a:ln w="9525" cap="flat" cmpd="sng" algn="ctr">
            <a:solidFill>
              <a:srgbClr val="5B9BD5"/>
            </a:solidFill>
            <a:round/>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89787568"/>
        <c:crosses val="autoZero"/>
        <c:auto val="1"/>
        <c:lblAlgn val="ctr"/>
        <c:lblOffset val="100"/>
        <c:noMultiLvlLbl val="0"/>
      </c:catAx>
      <c:valAx>
        <c:axId val="5897875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89809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3175" cap="flat" cmpd="sng" algn="ctr">
      <a:solidFill>
        <a:srgbClr val="E7E6E6">
          <a:lumMod val="75000"/>
        </a:srgbClr>
      </a:solid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sz="1100"/>
              <a:t>Ноолуурын экспорт</a:t>
            </a:r>
            <a:endParaRPr lang="en-US" sz="1100"/>
          </a:p>
        </c:rich>
      </c:tx>
      <c:layout>
        <c:manualLayout>
          <c:xMode val="edge"/>
          <c:yMode val="edge"/>
          <c:x val="0.29102134287682763"/>
          <c:y val="2.4790355575682807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3309363688672335"/>
          <c:y val="0.24059726983887783"/>
          <c:w val="0.56635771866478035"/>
          <c:h val="0.53436310891760541"/>
        </c:manualLayout>
      </c:layout>
      <c:barChart>
        <c:barDir val="col"/>
        <c:grouping val="clustered"/>
        <c:varyColors val="0"/>
        <c:ser>
          <c:idx val="0"/>
          <c:order val="0"/>
          <c:tx>
            <c:strRef>
              <c:f>Sheet1!$A$19:$B$19</c:f>
              <c:strCache>
                <c:ptCount val="2"/>
                <c:pt idx="0">
                  <c:v>Угаасан ноолуур</c:v>
                </c:pt>
                <c:pt idx="1">
                  <c:v>, тонн</c:v>
                </c:pt>
              </c:strCache>
            </c:strRef>
          </c:tx>
          <c:spPr>
            <a:solidFill>
              <a:schemeClr val="accent2">
                <a:lumMod val="60000"/>
                <a:lumOff val="40000"/>
              </a:schemeClr>
            </a:solidFill>
            <a:ln>
              <a:noFill/>
            </a:ln>
            <a:effectLst/>
          </c:spPr>
          <c:invertIfNegative val="0"/>
          <c:dLbls>
            <c:dLbl>
              <c:idx val="0"/>
              <c:layout>
                <c:manualLayout>
                  <c:x val="-2.3964864768037634E-17"/>
                  <c:y val="4.04787200642981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DF-44BD-903B-079A62297537}"/>
                </c:ext>
              </c:extLst>
            </c:dLbl>
            <c:dLbl>
              <c:idx val="1"/>
              <c:layout>
                <c:manualLayout>
                  <c:x val="7.8431372549019121E-3"/>
                  <c:y val="2.77195494103906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DF-44BD-903B-079A62297537}"/>
                </c:ext>
              </c:extLst>
            </c:dLbl>
            <c:dLbl>
              <c:idx val="2"/>
              <c:layout>
                <c:manualLayout>
                  <c:x val="-4.7929729536075267E-17"/>
                  <c:y val="2.13399640834369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DF-44BD-903B-079A62297537}"/>
                </c:ext>
              </c:extLst>
            </c:dLbl>
            <c:dLbl>
              <c:idx val="3"/>
              <c:layout>
                <c:manualLayout>
                  <c:x val="1.5483505738253307E-2"/>
                  <c:y val="2.6138718306144747E-2"/>
                </c:manualLayout>
              </c:layout>
              <c:tx>
                <c:rich>
                  <a:bodyPr/>
                  <a:lstStyle/>
                  <a:p>
                    <a:r>
                      <a:rPr lang="en-US"/>
                      <a:t>5,449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DF-44BD-903B-079A6229753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Sheet1!$C$18:$F$18</c:f>
              <c:strCache>
                <c:ptCount val="4"/>
                <c:pt idx="0">
                  <c:v>2020 он</c:v>
                </c:pt>
                <c:pt idx="1">
                  <c:v>2021 он</c:v>
                </c:pt>
                <c:pt idx="2">
                  <c:v>2022 он</c:v>
                </c:pt>
                <c:pt idx="3">
                  <c:v>2023 он</c:v>
                </c:pt>
              </c:strCache>
            </c:strRef>
          </c:cat>
          <c:val>
            <c:numRef>
              <c:f>Sheet1!$C$19:$F$19</c:f>
              <c:numCache>
                <c:formatCode>#,##0</c:formatCode>
                <c:ptCount val="4"/>
                <c:pt idx="0">
                  <c:v>6340</c:v>
                </c:pt>
                <c:pt idx="1">
                  <c:v>6027</c:v>
                </c:pt>
                <c:pt idx="2">
                  <c:v>6412</c:v>
                </c:pt>
                <c:pt idx="3" formatCode="#,##0.00">
                  <c:v>5449.1</c:v>
                </c:pt>
              </c:numCache>
            </c:numRef>
          </c:val>
          <c:extLst>
            <c:ext xmlns:c16="http://schemas.microsoft.com/office/drawing/2014/chart" uri="{C3380CC4-5D6E-409C-BE32-E72D297353CC}">
              <c16:uniqueId val="{00000004-5CDF-44BD-903B-079A62297537}"/>
            </c:ext>
          </c:extLst>
        </c:ser>
        <c:ser>
          <c:idx val="1"/>
          <c:order val="1"/>
          <c:tx>
            <c:strRef>
              <c:f>Sheet1!$A$20:$B$20</c:f>
              <c:strCache>
                <c:ptCount val="2"/>
                <c:pt idx="0">
                  <c:v>Самнасан ноолуур</c:v>
                </c:pt>
                <c:pt idx="1">
                  <c:v>, тонн</c:v>
                </c:pt>
              </c:strCache>
            </c:strRef>
          </c:tx>
          <c:spPr>
            <a:solidFill>
              <a:schemeClr val="accent6"/>
            </a:solidFill>
            <a:ln>
              <a:noFill/>
            </a:ln>
            <a:effectLst/>
          </c:spPr>
          <c:invertIfNegative val="0"/>
          <c:dLbls>
            <c:dLbl>
              <c:idx val="0"/>
              <c:layout>
                <c:manualLayout>
                  <c:x val="-7.8431372549020092E-3"/>
                  <c:y val="6.3702922302176349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5.4941279398898667E-2"/>
                      <c:h val="0.10427457333383566"/>
                    </c:manualLayout>
                  </c15:layout>
                </c:ext>
                <c:ext xmlns:c16="http://schemas.microsoft.com/office/drawing/2014/chart" uri="{C3380CC4-5D6E-409C-BE32-E72D297353CC}">
                  <c16:uniqueId val="{00000005-5CDF-44BD-903B-079A62297537}"/>
                </c:ext>
              </c:extLst>
            </c:dLbl>
            <c:dLbl>
              <c:idx val="3"/>
              <c:tx>
                <c:rich>
                  <a:bodyPr/>
                  <a:lstStyle/>
                  <a:p>
                    <a:r>
                      <a:rPr lang="en-US"/>
                      <a:t>1,001</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CDF-44BD-903B-079A6229753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Sheet1!$C$18:$F$18</c:f>
              <c:strCache>
                <c:ptCount val="4"/>
                <c:pt idx="0">
                  <c:v>2020 он</c:v>
                </c:pt>
                <c:pt idx="1">
                  <c:v>2021 он</c:v>
                </c:pt>
                <c:pt idx="2">
                  <c:v>2022 он</c:v>
                </c:pt>
                <c:pt idx="3">
                  <c:v>2023 он</c:v>
                </c:pt>
              </c:strCache>
            </c:strRef>
          </c:cat>
          <c:val>
            <c:numRef>
              <c:f>Sheet1!$C$20:$F$20</c:f>
              <c:numCache>
                <c:formatCode>General</c:formatCode>
                <c:ptCount val="4"/>
                <c:pt idx="0">
                  <c:v>260</c:v>
                </c:pt>
                <c:pt idx="1">
                  <c:v>424</c:v>
                </c:pt>
                <c:pt idx="2">
                  <c:v>857</c:v>
                </c:pt>
                <c:pt idx="3" formatCode="#,##0.00">
                  <c:v>1001.1</c:v>
                </c:pt>
              </c:numCache>
            </c:numRef>
          </c:val>
          <c:extLst>
            <c:ext xmlns:c16="http://schemas.microsoft.com/office/drawing/2014/chart" uri="{C3380CC4-5D6E-409C-BE32-E72D297353CC}">
              <c16:uniqueId val="{00000007-5CDF-44BD-903B-079A62297537}"/>
            </c:ext>
          </c:extLst>
        </c:ser>
        <c:dLbls>
          <c:dLblPos val="inEnd"/>
          <c:showLegendKey val="0"/>
          <c:showVal val="1"/>
          <c:showCatName val="0"/>
          <c:showSerName val="0"/>
          <c:showPercent val="0"/>
          <c:showBubbleSize val="0"/>
        </c:dLbls>
        <c:gapWidth val="150"/>
        <c:axId val="524978024"/>
        <c:axId val="524978384"/>
      </c:barChart>
      <c:lineChart>
        <c:grouping val="standard"/>
        <c:varyColors val="0"/>
        <c:ser>
          <c:idx val="2"/>
          <c:order val="2"/>
          <c:tx>
            <c:strRef>
              <c:f>Sheet1!$A$21:$B$21</c:f>
              <c:strCache>
                <c:ptCount val="2"/>
                <c:pt idx="0">
                  <c:v>Угаасан ноолуур</c:v>
                </c:pt>
                <c:pt idx="1">
                  <c:v>, сая ам.долл</c:v>
                </c:pt>
              </c:strCache>
            </c:strRef>
          </c:tx>
          <c:spPr>
            <a:ln w="28575" cap="rnd">
              <a:solidFill>
                <a:srgbClr val="FF7171"/>
              </a:solidFill>
              <a:round/>
            </a:ln>
            <a:effectLst/>
          </c:spPr>
          <c:marker>
            <c:symbol val="none"/>
          </c:marker>
          <c:dLbls>
            <c:dLbl>
              <c:idx val="0"/>
              <c:layout>
                <c:manualLayout>
                  <c:x val="-2.3529411764705858E-2"/>
                  <c:y val="2.5518341307814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CDF-44BD-903B-079A62297537}"/>
                </c:ext>
              </c:extLst>
            </c:dLbl>
            <c:dLbl>
              <c:idx val="1"/>
              <c:layout>
                <c:manualLayout>
                  <c:x val="-2.0915032679738609E-2"/>
                  <c:y val="3.8277511961722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CDF-44BD-903B-079A62297537}"/>
                </c:ext>
              </c:extLst>
            </c:dLbl>
            <c:dLbl>
              <c:idx val="2"/>
              <c:layout>
                <c:manualLayout>
                  <c:x val="-3.3986928104575258E-2"/>
                  <c:y val="4.4657097288676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CDF-44BD-903B-079A62297537}"/>
                </c:ext>
              </c:extLst>
            </c:dLbl>
            <c:dLbl>
              <c:idx val="3"/>
              <c:layout>
                <c:manualLayout>
                  <c:x val="-3.9215686274509803E-2"/>
                  <c:y val="5.1036682615629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CDF-44BD-903B-079A62297537}"/>
                </c:ext>
              </c:extLst>
            </c:dLbl>
            <c:spPr>
              <a:noFill/>
              <a:ln>
                <a:noFill/>
              </a:ln>
              <a:effectLst/>
            </c:spPr>
            <c:txPr>
              <a:bodyPr rot="0" spcFirstLastPara="1" vertOverflow="ellipsis" vert="horz" wrap="square" anchor="ctr" anchorCtr="1"/>
              <a:lstStyle/>
              <a:p>
                <a:pPr>
                  <a:defRPr sz="900" b="0" i="0" u="none" strike="noStrike" kern="1200" baseline="0">
                    <a:solidFill>
                      <a:srgbClr val="FF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Sheet1!$C$18:$F$18</c:f>
              <c:strCache>
                <c:ptCount val="4"/>
                <c:pt idx="0">
                  <c:v>2020 он</c:v>
                </c:pt>
                <c:pt idx="1">
                  <c:v>2021 он</c:v>
                </c:pt>
                <c:pt idx="2">
                  <c:v>2022 он</c:v>
                </c:pt>
                <c:pt idx="3">
                  <c:v>2023 он</c:v>
                </c:pt>
              </c:strCache>
            </c:strRef>
          </c:cat>
          <c:val>
            <c:numRef>
              <c:f>Sheet1!$C$21:$F$21</c:f>
              <c:numCache>
                <c:formatCode>General</c:formatCode>
                <c:ptCount val="4"/>
                <c:pt idx="0">
                  <c:v>185.3</c:v>
                </c:pt>
                <c:pt idx="1">
                  <c:v>253.6</c:v>
                </c:pt>
                <c:pt idx="2">
                  <c:v>307.7</c:v>
                </c:pt>
                <c:pt idx="3">
                  <c:v>263.89999999999998</c:v>
                </c:pt>
              </c:numCache>
            </c:numRef>
          </c:val>
          <c:smooth val="0"/>
          <c:extLst>
            <c:ext xmlns:c16="http://schemas.microsoft.com/office/drawing/2014/chart" uri="{C3380CC4-5D6E-409C-BE32-E72D297353CC}">
              <c16:uniqueId val="{0000000C-5CDF-44BD-903B-079A62297537}"/>
            </c:ext>
          </c:extLst>
        </c:ser>
        <c:ser>
          <c:idx val="3"/>
          <c:order val="3"/>
          <c:tx>
            <c:strRef>
              <c:f>Sheet1!$A$22:$B$22</c:f>
              <c:strCache>
                <c:ptCount val="2"/>
                <c:pt idx="0">
                  <c:v>Самнасан ноолуур</c:v>
                </c:pt>
                <c:pt idx="1">
                  <c:v>, сая ам.долл</c:v>
                </c:pt>
              </c:strCache>
            </c:strRef>
          </c:tx>
          <c:spPr>
            <a:ln w="28575" cap="rnd">
              <a:solidFill>
                <a:schemeClr val="accent6">
                  <a:lumMod val="60000"/>
                  <a:lumOff val="40000"/>
                </a:schemeClr>
              </a:solidFill>
              <a:round/>
            </a:ln>
            <a:effectLst/>
          </c:spPr>
          <c:marker>
            <c:symbol val="none"/>
          </c:marker>
          <c:dLbls>
            <c:dLbl>
              <c:idx val="0"/>
              <c:layout>
                <c:manualLayout>
                  <c:x val="-5.2287581699346402E-3"/>
                  <c:y val="-5.1036682615629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CDF-44BD-903B-079A62297537}"/>
                </c:ext>
              </c:extLst>
            </c:dLbl>
            <c:dLbl>
              <c:idx val="1"/>
              <c:layout>
                <c:manualLayout>
                  <c:x val="-5.2287581699346887E-3"/>
                  <c:y val="-6.379585326953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CDF-44BD-903B-079A62297537}"/>
                </c:ext>
              </c:extLst>
            </c:dLbl>
            <c:spPr>
              <a:noFill/>
              <a:ln>
                <a:noFill/>
              </a:ln>
              <a:effectLst/>
            </c:spPr>
            <c:txPr>
              <a:bodyPr rot="0" spcFirstLastPara="1" vertOverflow="ellipsis" vert="horz" wrap="square" anchor="ctr" anchorCtr="1"/>
              <a:lstStyle/>
              <a:p>
                <a:pPr>
                  <a:defRPr sz="900" b="0" i="0" u="none" strike="noStrike" kern="1200" baseline="0">
                    <a:solidFill>
                      <a:schemeClr val="accent6">
                        <a:lumMod val="7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Sheet1!$C$18:$F$18</c:f>
              <c:strCache>
                <c:ptCount val="4"/>
                <c:pt idx="0">
                  <c:v>2020 он</c:v>
                </c:pt>
                <c:pt idx="1">
                  <c:v>2021 он</c:v>
                </c:pt>
                <c:pt idx="2">
                  <c:v>2022 он</c:v>
                </c:pt>
                <c:pt idx="3">
                  <c:v>2023 он</c:v>
                </c:pt>
              </c:strCache>
            </c:strRef>
          </c:cat>
          <c:val>
            <c:numRef>
              <c:f>Sheet1!$C$22:$F$22</c:f>
              <c:numCache>
                <c:formatCode>General</c:formatCode>
                <c:ptCount val="4"/>
                <c:pt idx="0">
                  <c:v>16.899999999999999</c:v>
                </c:pt>
                <c:pt idx="1">
                  <c:v>39.9</c:v>
                </c:pt>
                <c:pt idx="2">
                  <c:v>93</c:v>
                </c:pt>
                <c:pt idx="3">
                  <c:v>95.9</c:v>
                </c:pt>
              </c:numCache>
            </c:numRef>
          </c:val>
          <c:smooth val="0"/>
          <c:extLst>
            <c:ext xmlns:c16="http://schemas.microsoft.com/office/drawing/2014/chart" uri="{C3380CC4-5D6E-409C-BE32-E72D297353CC}">
              <c16:uniqueId val="{0000000F-5CDF-44BD-903B-079A62297537}"/>
            </c:ext>
          </c:extLst>
        </c:ser>
        <c:dLbls>
          <c:showLegendKey val="0"/>
          <c:showVal val="1"/>
          <c:showCatName val="0"/>
          <c:showSerName val="0"/>
          <c:showPercent val="0"/>
          <c:showBubbleSize val="0"/>
        </c:dLbls>
        <c:marker val="1"/>
        <c:smooth val="0"/>
        <c:axId val="525030008"/>
        <c:axId val="525026048"/>
      </c:lineChart>
      <c:catAx>
        <c:axId val="524978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4978384"/>
        <c:crosses val="autoZero"/>
        <c:auto val="0"/>
        <c:lblAlgn val="ctr"/>
        <c:lblOffset val="100"/>
        <c:noMultiLvlLbl val="0"/>
      </c:catAx>
      <c:valAx>
        <c:axId val="524978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4978024"/>
        <c:crosses val="autoZero"/>
        <c:crossBetween val="between"/>
      </c:valAx>
      <c:valAx>
        <c:axId val="525026048"/>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5030008"/>
        <c:crosses val="max"/>
        <c:crossBetween val="between"/>
      </c:valAx>
      <c:catAx>
        <c:axId val="525030008"/>
        <c:scaling>
          <c:orientation val="minMax"/>
        </c:scaling>
        <c:delete val="1"/>
        <c:axPos val="b"/>
        <c:numFmt formatCode="General" sourceLinked="1"/>
        <c:majorTickMark val="none"/>
        <c:minorTickMark val="none"/>
        <c:tickLblPos val="nextTo"/>
        <c:crossAx val="525026048"/>
        <c:crosses val="autoZero"/>
        <c:auto val="1"/>
        <c:lblAlgn val="ctr"/>
        <c:lblOffset val="100"/>
        <c:noMultiLvlLbl val="0"/>
      </c:catAx>
      <c:spPr>
        <a:noFill/>
        <a:ln>
          <a:noFill/>
        </a:ln>
        <a:effectLst/>
      </c:spPr>
    </c:plotArea>
    <c:legend>
      <c:legendPos val="r"/>
      <c:layout>
        <c:manualLayout>
          <c:xMode val="edge"/>
          <c:yMode val="edge"/>
          <c:x val="0.78236611600020589"/>
          <c:y val="3.0451217521254817E-3"/>
          <c:w val="0.19889703256420188"/>
          <c:h val="0.9941348001356290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2">
          <a:lumMod val="50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1197"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65000"/>
        <a:lumOff val="3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862"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1197"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0.13814</cdr:x>
      <cdr:y>0.35301</cdr:y>
    </cdr:from>
    <cdr:to>
      <cdr:x>0.94827</cdr:x>
      <cdr:y>0.35301</cdr:y>
    </cdr:to>
    <cdr:cxnSp macro="">
      <cdr:nvCxnSpPr>
        <cdr:cNvPr id="2" name="Straight Connector 1"/>
        <cdr:cNvCxnSpPr/>
      </cdr:nvCxnSpPr>
      <cdr:spPr>
        <a:xfrm xmlns:a="http://schemas.openxmlformats.org/drawingml/2006/main">
          <a:off x="682907" y="1103086"/>
          <a:ext cx="4004840" cy="0"/>
        </a:xfrm>
        <a:prstGeom xmlns:a="http://schemas.openxmlformats.org/drawingml/2006/main" prst="line">
          <a:avLst/>
        </a:prstGeom>
        <a:ln xmlns:a="http://schemas.openxmlformats.org/drawingml/2006/main">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B85D8-8EBA-4CBE-AEDC-9EB0ACAC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9608</Words>
  <Characters>54769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cp:lastPrinted>2024-05-14T08:51:00Z</cp:lastPrinted>
  <dcterms:created xsi:type="dcterms:W3CDTF">2024-05-02T06:20:00Z</dcterms:created>
  <dcterms:modified xsi:type="dcterms:W3CDTF">2024-05-14T08:55:00Z</dcterms:modified>
</cp:coreProperties>
</file>