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6A64" w14:textId="06E8AF03" w:rsidR="00673839" w:rsidRPr="0014288C" w:rsidRDefault="00673839" w:rsidP="00673839">
      <w:pPr>
        <w:spacing w:after="0"/>
        <w:ind w:left="10080"/>
        <w:rPr>
          <w:rFonts w:ascii="Arial" w:eastAsia="Times New Roman" w:hAnsi="Arial" w:cs="Arial"/>
          <w:szCs w:val="24"/>
          <w:lang w:val="mn-MN"/>
          <w14:ligatures w14:val="none"/>
        </w:rPr>
      </w:pPr>
      <w:r w:rsidRPr="0014288C">
        <w:rPr>
          <w:rFonts w:ascii="Arial" w:eastAsia="Times New Roman" w:hAnsi="Arial" w:cs="Arial"/>
          <w:szCs w:val="24"/>
          <w:lang w:val="mn-MN"/>
        </w:rPr>
        <w:t xml:space="preserve">     Монгол Улсын Их Хурлын 2024 оны  </w:t>
      </w:r>
    </w:p>
    <w:p w14:paraId="6EE65F82" w14:textId="77777777" w:rsidR="00673839" w:rsidRPr="0014288C" w:rsidRDefault="00673839" w:rsidP="00673839">
      <w:pPr>
        <w:spacing w:after="0"/>
        <w:ind w:left="10080"/>
        <w:textAlignment w:val="baseline"/>
        <w:rPr>
          <w:rFonts w:ascii="Arial" w:eastAsia="Times New Roman" w:hAnsi="Arial" w:cs="Arial"/>
          <w:szCs w:val="24"/>
          <w:lang w:val="mn-MN"/>
          <w14:ligatures w14:val="none"/>
        </w:rPr>
      </w:pPr>
      <w:r w:rsidRPr="0014288C">
        <w:rPr>
          <w:rFonts w:ascii="Arial" w:eastAsia="Times New Roman" w:hAnsi="Arial" w:cs="Arial"/>
          <w:szCs w:val="24"/>
          <w:lang w:val="mn-MN"/>
        </w:rPr>
        <w:t xml:space="preserve">  ... дугаар тогтоолын 2 дугаар хавсралт</w:t>
      </w:r>
    </w:p>
    <w:p w14:paraId="16EAEE9F" w14:textId="77777777" w:rsidR="00673839" w:rsidRPr="0014288C" w:rsidRDefault="00673839" w:rsidP="00673839">
      <w:pPr>
        <w:spacing w:after="240"/>
        <w:jc w:val="center"/>
        <w:rPr>
          <w:rFonts w:ascii="Arial" w:hAnsi="Arial" w:cs="Arial"/>
          <w:b/>
          <w:lang w:val="mn-MN"/>
        </w:rPr>
      </w:pPr>
    </w:p>
    <w:p w14:paraId="4DD10EEC" w14:textId="77777777" w:rsidR="00673839" w:rsidRPr="0014288C" w:rsidRDefault="00673839" w:rsidP="00673839">
      <w:pPr>
        <w:spacing w:after="240"/>
        <w:jc w:val="center"/>
        <w:rPr>
          <w:rFonts w:ascii="Arial" w:hAnsi="Arial" w:cs="Arial"/>
          <w:b/>
          <w:lang w:val="mn-MN"/>
        </w:rPr>
      </w:pPr>
      <w:r w:rsidRPr="0014288C">
        <w:rPr>
          <w:rFonts w:ascii="Arial" w:hAnsi="Arial" w:cs="Arial"/>
          <w:b/>
          <w:lang w:val="mn-MN"/>
        </w:rPr>
        <w:t>МОНГОЛ УЛСЫН БҮСЧИЛСЭН ХӨГЖЛИЙН ҮЗЭЛ БАРИМТЛАЛЫН ХЯНАЛТ-ШИНЖИЛГЭЭ, ҮНЭЛГЭЭНИЙ ШАЛГУУР ҮЗҮҮЛЭЛТ, ХҮРЭХ ТҮВШИН</w:t>
      </w:r>
    </w:p>
    <w:tbl>
      <w:tblPr>
        <w:tblW w:w="14779" w:type="dxa"/>
        <w:tblInd w:w="-162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0"/>
        <w:gridCol w:w="1980"/>
        <w:gridCol w:w="990"/>
        <w:gridCol w:w="975"/>
        <w:gridCol w:w="735"/>
        <w:gridCol w:w="720"/>
        <w:gridCol w:w="720"/>
        <w:gridCol w:w="2340"/>
        <w:gridCol w:w="1726"/>
        <w:gridCol w:w="1357"/>
        <w:gridCol w:w="1233"/>
        <w:gridCol w:w="1537"/>
        <w:gridCol w:w="16"/>
      </w:tblGrid>
      <w:tr w:rsidR="00673839" w:rsidRPr="0014288C" w14:paraId="30531B0B" w14:textId="77777777" w:rsidTr="008724EE">
        <w:trPr>
          <w:gridAfter w:val="1"/>
          <w:wAfter w:w="16" w:type="dxa"/>
          <w:trHeight w:val="29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404F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08F8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Шалгуур үзүүлэлт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C5A5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Хэмжих нэгж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2395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Суурь түвшин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066" w14:textId="65271887" w:rsidR="00673839" w:rsidRPr="0014288C" w:rsidRDefault="00673839" w:rsidP="008724E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Хүрэх түвшин / он /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7A8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Шалгуур үзүүлэлтийн тайлбар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3043" w14:textId="3568FDB0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Мэдээллийн эх үүсвэр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5814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Мэдээлэл цуглуулах арга зүй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3A9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Мэдээлэл цуглуулах давтамж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D4E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Хариуцах байгууллага</w:t>
            </w:r>
          </w:p>
        </w:tc>
      </w:tr>
      <w:tr w:rsidR="00673839" w:rsidRPr="0014288C" w14:paraId="3C8A2EEE" w14:textId="77777777" w:rsidTr="008724EE">
        <w:trPr>
          <w:gridAfter w:val="1"/>
          <w:wAfter w:w="16" w:type="dxa"/>
          <w:trHeight w:val="40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4970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42BB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A8EB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6EB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06C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81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F26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2050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C9C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6E5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7D6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2DF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DE97" w14:textId="77777777" w:rsidR="00673839" w:rsidRPr="0014288C" w:rsidRDefault="00673839" w:rsidP="005E6989">
            <w:pPr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</w:p>
        </w:tc>
      </w:tr>
      <w:tr w:rsidR="00673839" w:rsidRPr="0014288C" w14:paraId="0F7F19BB" w14:textId="77777777" w:rsidTr="008724EE">
        <w:trPr>
          <w:trHeight w:val="236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745D7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1. Хангайн бүс</w:t>
            </w:r>
          </w:p>
        </w:tc>
      </w:tr>
      <w:tr w:rsidR="00673839" w:rsidRPr="0014288C" w14:paraId="1CA72F0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DF7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C65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Тусгай хамгаалалтад авсан газар 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716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B9E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10.9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2E18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3.6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BEE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A3D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453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AA2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2B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93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5A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байгууллага</w:t>
            </w:r>
          </w:p>
        </w:tc>
      </w:tr>
      <w:tr w:rsidR="00673839" w:rsidRPr="0014288C" w14:paraId="18CBF77A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0FE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F5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35E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F78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9B3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43C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3A9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215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3C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710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FEC4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8DAB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50020544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B7F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FB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төмөр 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4D4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0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52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2E5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A4A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642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7EEE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377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7DF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588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01A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68F9481A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DD1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27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Улсын зэрэглэлтэй болох нисэх буудлын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3BC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17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CD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16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3F9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055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FC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8DA8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4C10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8AF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543D1D2F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EF8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EF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A8A2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3E5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0AE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6F6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5F3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64D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DF4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4EF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F45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F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5FD14414" w14:textId="77777777" w:rsidTr="008724EE">
        <w:trPr>
          <w:gridAfter w:val="1"/>
          <w:wAfter w:w="16" w:type="dxa"/>
          <w:trHeight w:val="2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672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C75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  <w:p w14:paraId="2B22617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0FEE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798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091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563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9C8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8AC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0D2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334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C5D9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063C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</w:tr>
      <w:tr w:rsidR="00673839" w:rsidRPr="0014288C" w14:paraId="63AE7E73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8B3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9B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9EEE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E1FEF" w14:textId="77777777" w:rsidR="00673839" w:rsidRPr="0014288C" w:rsidRDefault="00673839" w:rsidP="005E698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C06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1328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CD36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757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999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F7E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008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24C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061A23DB" w14:textId="77777777" w:rsidTr="008724EE">
        <w:trPr>
          <w:trHeight w:val="300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E189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2. Баруун бүс</w:t>
            </w:r>
          </w:p>
        </w:tc>
      </w:tr>
      <w:tr w:rsidR="00673839" w:rsidRPr="0014288C" w14:paraId="30F37D2F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4F4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5B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Тусгай хамгаалалтад авсан газар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A2D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lastRenderedPageBreak/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F4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14.5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E69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4.2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241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BD3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292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655F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Байгаль орчны асуудал эрхэлсэн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39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29F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49C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11D34E5C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53C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119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BF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0F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AFA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742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111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638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23E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386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180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78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822D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FC9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4C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435F6E2D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DA0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A6F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төмөр 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23D2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AD3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5C6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404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A6B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E2E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E0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D6D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0A8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BA3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2C5341C6" w14:textId="77777777" w:rsidTr="008724EE">
        <w:trPr>
          <w:gridAfter w:val="1"/>
          <w:wAfter w:w="16" w:type="dxa"/>
          <w:trHeight w:val="11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95E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BC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Улсын зэрэглэлтэй болох нисэх буудлын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43B4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C76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5AF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A2A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A4B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8AA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FD2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FC9F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BC4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4E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495DDB82" w14:textId="77777777" w:rsidTr="008724EE">
        <w:trPr>
          <w:gridAfter w:val="1"/>
          <w:wAfter w:w="16" w:type="dxa"/>
          <w:trHeight w:val="2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25C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C1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Хүчин чадал нэмэгдсэн боомтын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D62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E598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9B4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845A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483A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BD77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3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Боомтын сэргэлтийн Үндэсний хороо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639E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74E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DD8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Зам, тээврийн хөгжлийн асуудал эрхэлсэн төрийн захиргааны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байгууллага</w:t>
            </w:r>
          </w:p>
        </w:tc>
      </w:tr>
      <w:tr w:rsidR="00673839" w:rsidRPr="0014288C" w14:paraId="0044276C" w14:textId="77777777" w:rsidTr="008724EE">
        <w:trPr>
          <w:gridAfter w:val="1"/>
          <w:wAfter w:w="16" w:type="dxa"/>
          <w:trHeight w:val="2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9C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39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803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D0C2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160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C68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48B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975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0E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73BB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C0D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888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3D66334E" w14:textId="77777777" w:rsidTr="008724EE">
        <w:trPr>
          <w:gridAfter w:val="1"/>
          <w:wAfter w:w="16" w:type="dxa"/>
          <w:trHeight w:val="190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156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7E37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57E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DC3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CC4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460C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15C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387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86B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Хүнс, хөдөө аж ахуй, хөнгөн үйлдвэрлэлийн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0CC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2D54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39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68EC7A78" w14:textId="77777777" w:rsidTr="008724EE">
        <w:trPr>
          <w:gridAfter w:val="1"/>
          <w:wAfter w:w="16" w:type="dxa"/>
          <w:trHeight w:val="14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05F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06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369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BB1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3E1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2B3B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AE7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26B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3E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A3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36A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79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</w:tr>
      <w:tr w:rsidR="00673839" w:rsidRPr="0014288C" w14:paraId="047E639F" w14:textId="77777777" w:rsidTr="008724EE">
        <w:trPr>
          <w:gridAfter w:val="1"/>
          <w:wAfter w:w="16" w:type="dxa"/>
          <w:trHeight w:val="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486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61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нэмэгдэх эрчим хүчний эх үүсвэр, хүчин чадал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275E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</w:t>
            </w:r>
            <w:proofErr w:type="spellStart"/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1F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53A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F99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560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E0A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нэгдсэн систем гэдэгт 110кВ-оос дээш хүчдэлийн түвшинтэй шугам, дэд станц болон түүнд холбогдсон цахилгаан станцуудыг ойлгоно.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04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F0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CF1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6F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26D4D65A" w14:textId="77777777" w:rsidTr="008724EE">
        <w:trPr>
          <w:gridAfter w:val="1"/>
          <w:wAfter w:w="16" w:type="dxa"/>
          <w:trHeight w:val="15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79F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33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201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B5F1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5F5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468.3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30A0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FAE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DD7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A3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6B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BC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05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24574B8A" w14:textId="77777777" w:rsidTr="008724EE">
        <w:trPr>
          <w:trHeight w:val="308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0C5E" w14:textId="77777777" w:rsidR="00673839" w:rsidRPr="0014288C" w:rsidRDefault="00673839" w:rsidP="008724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3. Хойд бүс</w:t>
            </w:r>
          </w:p>
        </w:tc>
      </w:tr>
      <w:tr w:rsidR="00673839" w:rsidRPr="0014288C" w14:paraId="1F684493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BB5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42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Тусгай хамгаалалтад авсан газар 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7E5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7170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4.5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88C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830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E6EA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A3C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DC5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69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5E0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48FA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46691451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90B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4F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CAF4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96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89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F1A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E6F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8744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02B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7D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BBCF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D75B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027182B5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3B6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97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Улсын зэрэглэлтэй болох нисэх буудлын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BBC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23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344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582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6C0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4AB5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6ED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5F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2A2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AD3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29BBCA75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1E5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4A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Хүчин чадал нэмэгдсэн боомтын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E54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7C4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2A56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4D8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8AC9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96D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Шалгуур үзүүлэлт нь шинээр байгуулагдах бүтээн байгуулалтын хэмжээг илэрхийлэх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61B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Боомтын сэргэлтийн Үндэсний хороо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E7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69B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53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Зам, тээврийн хөгжлийн асуудал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эрхэлсэн төрийн захиргааны байгууллага</w:t>
            </w:r>
          </w:p>
        </w:tc>
      </w:tr>
      <w:tr w:rsidR="00673839" w:rsidRPr="0014288C" w14:paraId="6218164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BA2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73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6CD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35B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3985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CF3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9FD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D931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6B4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2F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121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08E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410CEDAD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AC2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3B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423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392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3931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DBD5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61F2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05D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E24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6D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124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6D6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66805C5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E21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307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нэмэгдэх эрчим хүчний эх үүсвэр, хүчин чадал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5A8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</w:t>
            </w:r>
            <w:proofErr w:type="spellStart"/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B208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BA93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A7F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E56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D746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нэгдсэн систем гэдэгт 110кВ-оос дээш хүчдэлийн түвшинтэй шугам, дэд станц болон түүнд холбогдсон цахилгаан станцуудыг ойлгоно.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ABA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3D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Салбарын тайлан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6B28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B5E5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35AB00DA" w14:textId="77777777" w:rsidTr="008724EE">
        <w:trPr>
          <w:trHeight w:val="299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8325" w14:textId="77777777" w:rsidR="00673839" w:rsidRPr="0014288C" w:rsidRDefault="00673839" w:rsidP="005E69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Төвийн бүс</w:t>
            </w:r>
          </w:p>
        </w:tc>
      </w:tr>
      <w:tr w:rsidR="00673839" w:rsidRPr="0014288C" w14:paraId="7864751F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7FF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4B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Тусгай хамгаалалтад авсан газар 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858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64EB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2.8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28B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951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FA5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753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77D2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B9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8DB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280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157AD583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2BA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BF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A25C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91E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34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FDB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92.13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49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89B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4B75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18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F5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4959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159FAED7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C36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4D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төмөр 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7ADC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1D60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896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43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F2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388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B13D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56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7E3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8BB2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706E64CB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3D6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2D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614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86B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CA3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6E3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91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841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6A22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6C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E7D3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7059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057801DA" w14:textId="77777777" w:rsidTr="008724EE">
        <w:trPr>
          <w:gridAfter w:val="1"/>
          <w:wAfter w:w="16" w:type="dxa"/>
          <w:trHeight w:val="167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1DB20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2F71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99E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F78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9EA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57B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DD2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E05C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3AD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Хүнс, хөдөө аж ахуй, хөнгөн үйлдвэрлэлийн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8BA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19A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C86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55E359FB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AC2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1E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438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56BF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94B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2E99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BC1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D36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Шалгуур үзүүлэлт нь шинээр байгуулагдах бүтээн байгуулалтын хэмжээг илэрхийлэх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31B7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 xml:space="preserve">Уул уурхайн асуудал эрхэлсэн төрийн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14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2901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768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24D322AD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E7D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3E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нэмэгдэх эрчим хүчний эх үүсвэр, хүчин чадал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1A10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</w:t>
            </w:r>
            <w:proofErr w:type="spellStart"/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22F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677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34D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34E2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5E5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нэгдсэн систем гэдэгт 110кВ-оос дээш хүчдэлийн түвшинтэй шугам, дэд станц болон түүнд холбогдсон цахилгаан станцуудыг ойлгоно.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2B3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D7F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A89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CFAE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4CCD68D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12C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9A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376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195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53C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B5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CB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87.2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9F2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550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36A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462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4E1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3CD908D8" w14:textId="77777777" w:rsidTr="008724EE">
        <w:trPr>
          <w:trHeight w:val="326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06AD" w14:textId="77777777" w:rsidR="00673839" w:rsidRPr="0014288C" w:rsidRDefault="00673839" w:rsidP="005E69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Зүүн бүс</w:t>
            </w:r>
          </w:p>
        </w:tc>
      </w:tr>
      <w:tr w:rsidR="00673839" w:rsidRPr="0014288C" w14:paraId="05474C6C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12D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FA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Тусгай хамгаалалтад авсан газар 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C9B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F06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6.4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DD8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777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D2D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6E4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64E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BF1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D90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F1A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4F1B98DF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52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2A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8FA5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D69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50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658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B52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3D9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87B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BC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2EE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D71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057A8CF4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909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F6D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төмөр 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F42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BE3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88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EC5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43B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8E9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597B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54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719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2C7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460531CE" w14:textId="77777777" w:rsidTr="008724EE">
        <w:trPr>
          <w:gridAfter w:val="1"/>
          <w:wAfter w:w="16" w:type="dxa"/>
          <w:trHeight w:val="14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173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FF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Улсын зэрэглэлтэй болох нисэх буудлын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B17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C040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7C5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EC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A2B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5003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4CB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A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519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F1D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688030F2" w14:textId="77777777" w:rsidTr="008724EE">
        <w:trPr>
          <w:gridAfter w:val="1"/>
          <w:wAfter w:w="16" w:type="dxa"/>
          <w:trHeight w:val="16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7E1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39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Хүчин чадал нэмэгдсэн боомтын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FEC0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F57E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421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62A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0E69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5E4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2022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C12A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Боомтын сэргэлтийн Үндэсний хороо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9C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3EA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6C56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1BDC6664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B20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383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897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6A8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9DED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6B7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DAB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B5E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A02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9C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084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D88F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1FFB0F88" w14:textId="77777777" w:rsidTr="008724EE">
        <w:trPr>
          <w:gridAfter w:val="1"/>
          <w:wAfter w:w="16" w:type="dxa"/>
          <w:trHeight w:val="7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0CB1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B229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4BBBE05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019A346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13D87815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7283875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AF9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5FD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2635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154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B9A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B52F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Шалгуур үзүүлэлт нь шинээр байгуулагдах бүтээн байгуулалтын хэмжээг илэрхийлэх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03D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 xml:space="preserve">Хүнс, хөдөө аж ахуй, хөнгөн үйлдвэрлэлийн асуудал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984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1D7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E64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4809D341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90D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B4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7BA5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4CB1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F44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B66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AE9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AA58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21C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0A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E4C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343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</w:tr>
      <w:tr w:rsidR="00673839" w:rsidRPr="0014288C" w14:paraId="1DC96319" w14:textId="77777777" w:rsidTr="008724EE">
        <w:trPr>
          <w:gridAfter w:val="1"/>
          <w:wAfter w:w="16" w:type="dxa"/>
          <w:trHeight w:val="11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38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38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342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94A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DEB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5C6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115F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6FB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A988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CBA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F0F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FA35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51094FEE" w14:textId="77777777" w:rsidTr="008724EE">
        <w:trPr>
          <w:trHeight w:val="335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758C" w14:textId="77777777" w:rsidR="00673839" w:rsidRPr="0014288C" w:rsidRDefault="00673839" w:rsidP="005E69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Говийн бүс</w:t>
            </w:r>
          </w:p>
        </w:tc>
      </w:tr>
      <w:tr w:rsidR="00673839" w:rsidRPr="0014288C" w14:paraId="7097C3C7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C2FA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3D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Тусгай хамгаалалтад авсан газар нутгийн хэмжээ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A07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сая.</w:t>
            </w:r>
            <w:r w:rsidRPr="0014288C">
              <w:rPr>
                <w:rFonts w:ascii="Arial" w:hAnsi="Arial" w:cs="Arial"/>
                <w:sz w:val="20"/>
                <w:szCs w:val="20"/>
                <w:lang w:val="mn-MN"/>
              </w:rPr>
              <w:t>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36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6.2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79FE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0A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F6F0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hAnsi="Arial" w:cs="Arial"/>
                <w:sz w:val="20"/>
                <w:szCs w:val="20"/>
                <w:cs/>
                <w:lang w:val="mn-MN"/>
              </w:rPr>
              <w:t>0.9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939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2023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F479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Байгаль орчны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4C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699C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D21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033A433C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A54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62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улсын чанартай автозамын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71A9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A19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FBE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583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FFE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324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AED8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AD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B10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5EF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33F212FC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F5B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72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баригдах төмөр замын 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3C0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BAD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FCA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38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8E4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901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D97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DAA1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06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451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821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77A886D0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2A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CA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Улсын зэрэглэлтэй болох нисэх буудлын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2979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C1E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DE5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8F6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7F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B32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3FB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4C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9C8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1103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415BFCF5" w14:textId="77777777" w:rsidTr="008724EE">
        <w:trPr>
          <w:gridAfter w:val="1"/>
          <w:wAfter w:w="16" w:type="dxa"/>
          <w:trHeight w:val="1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E28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6B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Хүчин чадал нэмэгдсэн боомтын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A0F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442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61E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138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5E8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A6E5B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2022 оны суурь түвшин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888E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Боомтын сэргэлтийн Үндэсний хороо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D3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2D5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45B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</w:tr>
      <w:tr w:rsidR="00673839" w:rsidRPr="0014288C" w14:paraId="57075313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128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DF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958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5B5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E64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3260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101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46F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D1F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C9C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9C3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3B1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187CD117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0AD8B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7E18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0B02FE9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  <w:p w14:paraId="0CED898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9D8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1D31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C79D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B0E6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B6A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D07F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Шалгуур үзүүлэлт нь шинээр байгуулагдах бүтээн байгуулалтын хэмжээг илэрхийлэх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C2A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 xml:space="preserve">Хүнс, хөдөө аж ахуй, хөнгөн үйлдвэрлэлийн асуудал </w:t>
            </w: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9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FA79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B58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11F960F5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190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C52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7EC0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029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353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816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33BD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847F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3D59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A2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0EB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C287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</w:tr>
      <w:tr w:rsidR="00673839" w:rsidRPr="0014288C" w14:paraId="0A03011C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57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CA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нэмэгдэх эрчим хүчний эх үүсвэр, хүчин чадал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541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</w:t>
            </w:r>
            <w:proofErr w:type="spellStart"/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6A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F01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252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583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8B99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нэгдсэн систем гэдэгт 110кВ-оос дээш хүчдэлийн түвшинтэй шугам, дэд станц болон түүнд холбогдсон цахилгаан станцуудыг ойлгоно.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31D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A9B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015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656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1A5384EC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420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D03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201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B73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C74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796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693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77A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907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0BE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6AD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DCE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717BD33B" w14:textId="77777777" w:rsidTr="008724EE">
        <w:trPr>
          <w:trHeight w:val="371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1BD7" w14:textId="77777777" w:rsidR="00673839" w:rsidRPr="0014288C" w:rsidRDefault="00673839" w:rsidP="005E69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n-MN"/>
                <w14:ligatures w14:val="none"/>
              </w:rPr>
              <w:t>Улаанбаатарын бүс</w:t>
            </w:r>
          </w:p>
        </w:tc>
      </w:tr>
      <w:tr w:rsidR="00673839" w:rsidRPr="0014288C" w14:paraId="4A54C350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6D4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2F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орон нутгийн үйлдвэр, үйлчилгээ, тээвэр логистикийн төв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13B1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C7A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695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1AF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F550" w14:textId="61E47718" w:rsidR="00673839" w:rsidRPr="0014288C" w:rsidRDefault="0014288C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C7A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7C6A6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Зам, тээврийн хөгжлийн асуудал эрхэлсэн төрийн захиргааны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9F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EF1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F43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3FA637C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AC0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BD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4AF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440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312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EF1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59D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277A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712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B19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D27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A79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</w:tr>
      <w:tr w:rsidR="00673839" w:rsidRPr="0014288C" w14:paraId="6885DF95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B6D64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6A3AE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байгуулагдах үйлдвэрлэл технологийн паркийн тоо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0DCC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1EC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29A8D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0BA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1BB7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41D4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2FB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Хүнс, хөдөө аж ахуй, хөнгөн үйлдвэрлэлийн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72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388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BE1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Засгийн газар</w:t>
            </w:r>
          </w:p>
        </w:tc>
      </w:tr>
      <w:tr w:rsidR="00673839" w:rsidRPr="0014288C" w14:paraId="36F68108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5F2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78D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E92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Тоо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69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542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A2B4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7AA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E396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Шалгуур үзүүлэлт нь шинээр байгуулагдах бүтээн байгуулалтын хэмжээг илэрхийлэх бөгөөд  өссөн дүнгээр тооцно. Жич: Суурь түвшин 0-ээс эхэлнэ.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D0200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52F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973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6D0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Уул уурхайн асуудал эрхэлсэн төрийн захиргааны төв байгууллага</w:t>
            </w:r>
          </w:p>
        </w:tc>
      </w:tr>
      <w:tr w:rsidR="00673839" w:rsidRPr="0014288C" w14:paraId="3A1210DD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E18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448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Шинээр нэмэгдэх эрчим хүчний эх үүсвэр, хүчин чадал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D96D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 xml:space="preserve"> </w:t>
            </w:r>
            <w:proofErr w:type="spellStart"/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8E0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720A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DF1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7AE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FD9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нэгдсэн систем гэдэгт 110кВ-оос дээш хүчдэлийн түвшинтэй шугам, дэд станц болон түүнд холбогдсон цахилгаан станцуудыг ойлгоно.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0FA7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C89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88B5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3F6E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  <w:tr w:rsidR="00673839" w:rsidRPr="0014288C" w14:paraId="0136AEA0" w14:textId="77777777" w:rsidTr="008724EE">
        <w:trPr>
          <w:gridAfter w:val="1"/>
          <w:wAfter w:w="16" w:type="dxa"/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C71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71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дамжуулах шугамын урт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838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км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C163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C9A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11F1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113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031C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Цахилгаан станц, шугамын дамжуулах чадвар нэмэгдсэн хэмжээ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0F61" w14:textId="77777777" w:rsidR="00673839" w:rsidRPr="0014288C" w:rsidRDefault="00673839" w:rsidP="005E69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DA6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E1E0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Жилд нэг удаа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2D88" w14:textId="77777777" w:rsidR="00673839" w:rsidRPr="0014288C" w:rsidRDefault="00673839" w:rsidP="005E6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</w:pPr>
            <w:r w:rsidRPr="0014288C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  <w14:ligatures w14:val="none"/>
              </w:rPr>
              <w:t>Эрчим хүчний асуудал эрхэлсэн төрийн захиргааны төв байгууллага</w:t>
            </w:r>
          </w:p>
        </w:tc>
      </w:tr>
    </w:tbl>
    <w:p w14:paraId="29D5D90A" w14:textId="77777777" w:rsidR="00673839" w:rsidRPr="0014288C" w:rsidRDefault="00673839" w:rsidP="00673839">
      <w:pPr>
        <w:rPr>
          <w:rFonts w:ascii="Arial" w:hAnsi="Arial" w:cs="Arial"/>
          <w:b/>
          <w:sz w:val="20"/>
          <w:szCs w:val="20"/>
          <w:lang w:val="mn-MN"/>
        </w:rPr>
        <w:sectPr w:rsidR="00673839" w:rsidRPr="0014288C" w:rsidSect="008724EE">
          <w:pgSz w:w="16838" w:h="11906" w:orient="landscape" w:code="9"/>
          <w:pgMar w:top="1134" w:right="1134" w:bottom="1170" w:left="1530" w:header="720" w:footer="720" w:gutter="0"/>
          <w:cols w:space="720"/>
          <w:docGrid w:linePitch="360"/>
        </w:sectPr>
      </w:pPr>
    </w:p>
    <w:p w14:paraId="04E69E12" w14:textId="77777777" w:rsidR="00FE076D" w:rsidRPr="0014288C" w:rsidRDefault="00FE076D" w:rsidP="008724EE">
      <w:pPr>
        <w:rPr>
          <w:lang w:val="mn-MN"/>
        </w:rPr>
      </w:pPr>
    </w:p>
    <w:sectPr w:rsidR="00FE076D" w:rsidRPr="0014288C" w:rsidSect="00202E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E87"/>
    <w:multiLevelType w:val="hybridMultilevel"/>
    <w:tmpl w:val="68F29FEC"/>
    <w:lvl w:ilvl="0" w:tplc="FE7C9D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83E"/>
    <w:multiLevelType w:val="hybridMultilevel"/>
    <w:tmpl w:val="3084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FFE6"/>
    <w:multiLevelType w:val="hybridMultilevel"/>
    <w:tmpl w:val="F9643B4C"/>
    <w:lvl w:ilvl="0" w:tplc="45D46208">
      <w:start w:val="1"/>
      <w:numFmt w:val="decimal"/>
      <w:lvlText w:val="%1."/>
      <w:lvlJc w:val="left"/>
      <w:pPr>
        <w:ind w:left="720" w:hanging="360"/>
      </w:pPr>
    </w:lvl>
    <w:lvl w:ilvl="1" w:tplc="6080AD40">
      <w:start w:val="1"/>
      <w:numFmt w:val="lowerLetter"/>
      <w:lvlText w:val="%2."/>
      <w:lvlJc w:val="left"/>
      <w:pPr>
        <w:ind w:left="1440" w:hanging="360"/>
      </w:pPr>
    </w:lvl>
    <w:lvl w:ilvl="2" w:tplc="F4CE2D36">
      <w:start w:val="1"/>
      <w:numFmt w:val="lowerRoman"/>
      <w:lvlText w:val="%3."/>
      <w:lvlJc w:val="right"/>
      <w:pPr>
        <w:ind w:left="2160" w:hanging="180"/>
      </w:pPr>
    </w:lvl>
    <w:lvl w:ilvl="3" w:tplc="F76E0178">
      <w:start w:val="1"/>
      <w:numFmt w:val="decimal"/>
      <w:lvlText w:val="%4."/>
      <w:lvlJc w:val="left"/>
      <w:pPr>
        <w:ind w:left="2880" w:hanging="360"/>
      </w:pPr>
    </w:lvl>
    <w:lvl w:ilvl="4" w:tplc="8FFAFC2A">
      <w:start w:val="1"/>
      <w:numFmt w:val="lowerLetter"/>
      <w:lvlText w:val="%5."/>
      <w:lvlJc w:val="left"/>
      <w:pPr>
        <w:ind w:left="3600" w:hanging="360"/>
      </w:pPr>
    </w:lvl>
    <w:lvl w:ilvl="5" w:tplc="A4D405EA">
      <w:start w:val="1"/>
      <w:numFmt w:val="lowerRoman"/>
      <w:lvlText w:val="%6."/>
      <w:lvlJc w:val="right"/>
      <w:pPr>
        <w:ind w:left="4320" w:hanging="180"/>
      </w:pPr>
    </w:lvl>
    <w:lvl w:ilvl="6" w:tplc="3C1419D6">
      <w:start w:val="1"/>
      <w:numFmt w:val="decimal"/>
      <w:lvlText w:val="%7."/>
      <w:lvlJc w:val="left"/>
      <w:pPr>
        <w:ind w:left="5040" w:hanging="360"/>
      </w:pPr>
    </w:lvl>
    <w:lvl w:ilvl="7" w:tplc="6C9068BE">
      <w:start w:val="1"/>
      <w:numFmt w:val="lowerLetter"/>
      <w:lvlText w:val="%8."/>
      <w:lvlJc w:val="left"/>
      <w:pPr>
        <w:ind w:left="5760" w:hanging="360"/>
      </w:pPr>
    </w:lvl>
    <w:lvl w:ilvl="8" w:tplc="ACB091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289"/>
    <w:multiLevelType w:val="multilevel"/>
    <w:tmpl w:val="2C74C3D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B8D91A"/>
    <w:multiLevelType w:val="hybridMultilevel"/>
    <w:tmpl w:val="764EF568"/>
    <w:lvl w:ilvl="0" w:tplc="2C0C0C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985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4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4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C3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8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445"/>
    <w:multiLevelType w:val="hybridMultilevel"/>
    <w:tmpl w:val="96D4DA48"/>
    <w:lvl w:ilvl="0" w:tplc="77045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5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8C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C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08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4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00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F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E7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250E"/>
    <w:multiLevelType w:val="hybridMultilevel"/>
    <w:tmpl w:val="24EA95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FFFFFFFF">
      <w:numFmt w:val="bullet"/>
      <w:lvlText w:val="-"/>
      <w:lvlJc w:val="left"/>
      <w:pPr>
        <w:ind w:left="2865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E1AB0"/>
    <w:multiLevelType w:val="multilevel"/>
    <w:tmpl w:val="0352E3A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7A291D"/>
    <w:multiLevelType w:val="multilevel"/>
    <w:tmpl w:val="0C987FD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D84726"/>
    <w:multiLevelType w:val="hybridMultilevel"/>
    <w:tmpl w:val="D3969F82"/>
    <w:lvl w:ilvl="0" w:tplc="C9DEE1B0">
      <w:start w:val="3"/>
      <w:numFmt w:val="decimal"/>
      <w:lvlText w:val="%1."/>
      <w:lvlJc w:val="left"/>
      <w:pPr>
        <w:ind w:left="720" w:hanging="360"/>
      </w:pPr>
    </w:lvl>
    <w:lvl w:ilvl="1" w:tplc="9EC0AB4A">
      <w:start w:val="1"/>
      <w:numFmt w:val="lowerLetter"/>
      <w:lvlText w:val="%2."/>
      <w:lvlJc w:val="left"/>
      <w:pPr>
        <w:ind w:left="1440" w:hanging="360"/>
      </w:pPr>
    </w:lvl>
    <w:lvl w:ilvl="2" w:tplc="E5FED834">
      <w:start w:val="1"/>
      <w:numFmt w:val="lowerRoman"/>
      <w:lvlText w:val="%3."/>
      <w:lvlJc w:val="right"/>
      <w:pPr>
        <w:ind w:left="2160" w:hanging="180"/>
      </w:pPr>
    </w:lvl>
    <w:lvl w:ilvl="3" w:tplc="C128C4FE">
      <w:start w:val="1"/>
      <w:numFmt w:val="decimal"/>
      <w:lvlText w:val="%4."/>
      <w:lvlJc w:val="left"/>
      <w:pPr>
        <w:ind w:left="2880" w:hanging="360"/>
      </w:pPr>
    </w:lvl>
    <w:lvl w:ilvl="4" w:tplc="C7081AEC">
      <w:start w:val="1"/>
      <w:numFmt w:val="lowerLetter"/>
      <w:lvlText w:val="%5."/>
      <w:lvlJc w:val="left"/>
      <w:pPr>
        <w:ind w:left="3600" w:hanging="360"/>
      </w:pPr>
    </w:lvl>
    <w:lvl w:ilvl="5" w:tplc="4F3ACDFE">
      <w:start w:val="1"/>
      <w:numFmt w:val="lowerRoman"/>
      <w:lvlText w:val="%6."/>
      <w:lvlJc w:val="right"/>
      <w:pPr>
        <w:ind w:left="4320" w:hanging="180"/>
      </w:pPr>
    </w:lvl>
    <w:lvl w:ilvl="6" w:tplc="24CC19EA">
      <w:start w:val="1"/>
      <w:numFmt w:val="decimal"/>
      <w:lvlText w:val="%7."/>
      <w:lvlJc w:val="left"/>
      <w:pPr>
        <w:ind w:left="5040" w:hanging="360"/>
      </w:pPr>
    </w:lvl>
    <w:lvl w:ilvl="7" w:tplc="A72E005A">
      <w:start w:val="1"/>
      <w:numFmt w:val="lowerLetter"/>
      <w:lvlText w:val="%8."/>
      <w:lvlJc w:val="left"/>
      <w:pPr>
        <w:ind w:left="5760" w:hanging="360"/>
      </w:pPr>
    </w:lvl>
    <w:lvl w:ilvl="8" w:tplc="DF705F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CA5"/>
    <w:multiLevelType w:val="hybridMultilevel"/>
    <w:tmpl w:val="A66AD4CC"/>
    <w:lvl w:ilvl="0" w:tplc="2182C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2F849D"/>
    <w:multiLevelType w:val="hybridMultilevel"/>
    <w:tmpl w:val="40F67FC8"/>
    <w:lvl w:ilvl="0" w:tplc="A364C406">
      <w:start w:val="1"/>
      <w:numFmt w:val="decimal"/>
      <w:lvlText w:val="%1."/>
      <w:lvlJc w:val="left"/>
      <w:pPr>
        <w:ind w:left="720" w:hanging="360"/>
      </w:pPr>
    </w:lvl>
    <w:lvl w:ilvl="1" w:tplc="C540C522">
      <w:start w:val="1"/>
      <w:numFmt w:val="lowerLetter"/>
      <w:lvlText w:val="%2."/>
      <w:lvlJc w:val="left"/>
      <w:pPr>
        <w:ind w:left="1440" w:hanging="360"/>
      </w:pPr>
    </w:lvl>
    <w:lvl w:ilvl="2" w:tplc="4502D7A2">
      <w:start w:val="1"/>
      <w:numFmt w:val="lowerRoman"/>
      <w:lvlText w:val="%3."/>
      <w:lvlJc w:val="right"/>
      <w:pPr>
        <w:ind w:left="2160" w:hanging="180"/>
      </w:pPr>
    </w:lvl>
    <w:lvl w:ilvl="3" w:tplc="F7CCD340">
      <w:start w:val="1"/>
      <w:numFmt w:val="decimal"/>
      <w:lvlText w:val="%4."/>
      <w:lvlJc w:val="left"/>
      <w:pPr>
        <w:ind w:left="2880" w:hanging="360"/>
      </w:pPr>
    </w:lvl>
    <w:lvl w:ilvl="4" w:tplc="E1D8B772">
      <w:start w:val="1"/>
      <w:numFmt w:val="lowerLetter"/>
      <w:lvlText w:val="%5."/>
      <w:lvlJc w:val="left"/>
      <w:pPr>
        <w:ind w:left="3600" w:hanging="360"/>
      </w:pPr>
    </w:lvl>
    <w:lvl w:ilvl="5" w:tplc="12FA86A8">
      <w:start w:val="1"/>
      <w:numFmt w:val="lowerRoman"/>
      <w:lvlText w:val="%6."/>
      <w:lvlJc w:val="right"/>
      <w:pPr>
        <w:ind w:left="4320" w:hanging="180"/>
      </w:pPr>
    </w:lvl>
    <w:lvl w:ilvl="6" w:tplc="846EFD34">
      <w:start w:val="1"/>
      <w:numFmt w:val="decimal"/>
      <w:lvlText w:val="%7."/>
      <w:lvlJc w:val="left"/>
      <w:pPr>
        <w:ind w:left="5040" w:hanging="360"/>
      </w:pPr>
    </w:lvl>
    <w:lvl w:ilvl="7" w:tplc="4342CF46">
      <w:start w:val="1"/>
      <w:numFmt w:val="lowerLetter"/>
      <w:lvlText w:val="%8."/>
      <w:lvlJc w:val="left"/>
      <w:pPr>
        <w:ind w:left="5760" w:hanging="360"/>
      </w:pPr>
    </w:lvl>
    <w:lvl w:ilvl="8" w:tplc="6E7053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46B6F"/>
    <w:multiLevelType w:val="multilevel"/>
    <w:tmpl w:val="DAF46F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13" w15:restartNumberingAfterBreak="0">
    <w:nsid w:val="3FC41283"/>
    <w:multiLevelType w:val="multilevel"/>
    <w:tmpl w:val="9B7A29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426DBC"/>
    <w:multiLevelType w:val="hybridMultilevel"/>
    <w:tmpl w:val="051203C2"/>
    <w:lvl w:ilvl="0" w:tplc="35AA3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945D7"/>
    <w:multiLevelType w:val="hybridMultilevel"/>
    <w:tmpl w:val="21145106"/>
    <w:lvl w:ilvl="0" w:tplc="0824C7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D9053C"/>
    <w:multiLevelType w:val="multilevel"/>
    <w:tmpl w:val="0000375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6CE0416"/>
    <w:multiLevelType w:val="hybridMultilevel"/>
    <w:tmpl w:val="D9EE42E4"/>
    <w:lvl w:ilvl="0" w:tplc="FFFFFFFF">
      <w:numFmt w:val="bullet"/>
      <w:lvlText w:val="-"/>
      <w:lvlJc w:val="left"/>
      <w:pPr>
        <w:ind w:left="2865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8" w15:restartNumberingAfterBreak="0">
    <w:nsid w:val="4EE01A9B"/>
    <w:multiLevelType w:val="hybridMultilevel"/>
    <w:tmpl w:val="E4B0B820"/>
    <w:lvl w:ilvl="0" w:tplc="152822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66BBC"/>
    <w:multiLevelType w:val="multilevel"/>
    <w:tmpl w:val="B98016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C3748A"/>
    <w:multiLevelType w:val="hybridMultilevel"/>
    <w:tmpl w:val="45FEAA5A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D90D0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0268F"/>
    <w:multiLevelType w:val="hybridMultilevel"/>
    <w:tmpl w:val="F4FC2A6C"/>
    <w:lvl w:ilvl="0" w:tplc="B4C2E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CD5F4"/>
    <w:multiLevelType w:val="hybridMultilevel"/>
    <w:tmpl w:val="06E84A02"/>
    <w:lvl w:ilvl="0" w:tplc="B3C05B58">
      <w:start w:val="2"/>
      <w:numFmt w:val="decimal"/>
      <w:lvlText w:val="%1."/>
      <w:lvlJc w:val="left"/>
      <w:pPr>
        <w:ind w:left="720" w:hanging="360"/>
      </w:pPr>
    </w:lvl>
    <w:lvl w:ilvl="1" w:tplc="D4622C6E">
      <w:start w:val="1"/>
      <w:numFmt w:val="lowerLetter"/>
      <w:lvlText w:val="%2."/>
      <w:lvlJc w:val="left"/>
      <w:pPr>
        <w:ind w:left="1440" w:hanging="360"/>
      </w:pPr>
    </w:lvl>
    <w:lvl w:ilvl="2" w:tplc="C8723060">
      <w:start w:val="1"/>
      <w:numFmt w:val="lowerRoman"/>
      <w:lvlText w:val="%3."/>
      <w:lvlJc w:val="right"/>
      <w:pPr>
        <w:ind w:left="2160" w:hanging="180"/>
      </w:pPr>
    </w:lvl>
    <w:lvl w:ilvl="3" w:tplc="3D569CFA">
      <w:start w:val="1"/>
      <w:numFmt w:val="decimal"/>
      <w:lvlText w:val="%4."/>
      <w:lvlJc w:val="left"/>
      <w:pPr>
        <w:ind w:left="2880" w:hanging="360"/>
      </w:pPr>
    </w:lvl>
    <w:lvl w:ilvl="4" w:tplc="9878AFA0">
      <w:start w:val="1"/>
      <w:numFmt w:val="lowerLetter"/>
      <w:lvlText w:val="%5."/>
      <w:lvlJc w:val="left"/>
      <w:pPr>
        <w:ind w:left="3600" w:hanging="360"/>
      </w:pPr>
    </w:lvl>
    <w:lvl w:ilvl="5" w:tplc="30128152">
      <w:start w:val="1"/>
      <w:numFmt w:val="lowerRoman"/>
      <w:lvlText w:val="%6."/>
      <w:lvlJc w:val="right"/>
      <w:pPr>
        <w:ind w:left="4320" w:hanging="180"/>
      </w:pPr>
    </w:lvl>
    <w:lvl w:ilvl="6" w:tplc="83B411D6">
      <w:start w:val="1"/>
      <w:numFmt w:val="decimal"/>
      <w:lvlText w:val="%7."/>
      <w:lvlJc w:val="left"/>
      <w:pPr>
        <w:ind w:left="5040" w:hanging="360"/>
      </w:pPr>
    </w:lvl>
    <w:lvl w:ilvl="7" w:tplc="8BB8891A">
      <w:start w:val="1"/>
      <w:numFmt w:val="lowerLetter"/>
      <w:lvlText w:val="%8."/>
      <w:lvlJc w:val="left"/>
      <w:pPr>
        <w:ind w:left="5760" w:hanging="360"/>
      </w:pPr>
    </w:lvl>
    <w:lvl w:ilvl="8" w:tplc="44E0A60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4475E"/>
    <w:multiLevelType w:val="multilevel"/>
    <w:tmpl w:val="48C03FB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B28A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E025E"/>
    <w:multiLevelType w:val="hybridMultilevel"/>
    <w:tmpl w:val="DE7CEE04"/>
    <w:lvl w:ilvl="0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7" w15:restartNumberingAfterBreak="0">
    <w:nsid w:val="65F547DA"/>
    <w:multiLevelType w:val="multilevel"/>
    <w:tmpl w:val="E0C0C8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C706029"/>
    <w:multiLevelType w:val="hybridMultilevel"/>
    <w:tmpl w:val="59B4A616"/>
    <w:lvl w:ilvl="0" w:tplc="14BE2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455F76"/>
    <w:multiLevelType w:val="hybridMultilevel"/>
    <w:tmpl w:val="1700B922"/>
    <w:lvl w:ilvl="0" w:tplc="FDC07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7C58FC"/>
    <w:multiLevelType w:val="hybridMultilevel"/>
    <w:tmpl w:val="0CC42F6E"/>
    <w:lvl w:ilvl="0" w:tplc="1D800C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7301D"/>
    <w:multiLevelType w:val="multilevel"/>
    <w:tmpl w:val="BB9CC8F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95342421">
    <w:abstractNumId w:val="9"/>
  </w:num>
  <w:num w:numId="2" w16cid:durableId="2119719031">
    <w:abstractNumId w:val="23"/>
  </w:num>
  <w:num w:numId="3" w16cid:durableId="1399864616">
    <w:abstractNumId w:val="11"/>
  </w:num>
  <w:num w:numId="4" w16cid:durableId="231277775">
    <w:abstractNumId w:val="4"/>
  </w:num>
  <w:num w:numId="5" w16cid:durableId="1359501144">
    <w:abstractNumId w:val="5"/>
  </w:num>
  <w:num w:numId="6" w16cid:durableId="503859515">
    <w:abstractNumId w:val="1"/>
  </w:num>
  <w:num w:numId="7" w16cid:durableId="498469452">
    <w:abstractNumId w:val="10"/>
  </w:num>
  <w:num w:numId="8" w16cid:durableId="740172912">
    <w:abstractNumId w:val="27"/>
  </w:num>
  <w:num w:numId="9" w16cid:durableId="193155880">
    <w:abstractNumId w:val="7"/>
  </w:num>
  <w:num w:numId="10" w16cid:durableId="543953492">
    <w:abstractNumId w:val="19"/>
  </w:num>
  <w:num w:numId="11" w16cid:durableId="1698894392">
    <w:abstractNumId w:val="13"/>
  </w:num>
  <w:num w:numId="12" w16cid:durableId="629938248">
    <w:abstractNumId w:val="31"/>
  </w:num>
  <w:num w:numId="13" w16cid:durableId="1474908611">
    <w:abstractNumId w:val="8"/>
  </w:num>
  <w:num w:numId="14" w16cid:durableId="1493375323">
    <w:abstractNumId w:val="3"/>
  </w:num>
  <w:num w:numId="15" w16cid:durableId="707267958">
    <w:abstractNumId w:val="2"/>
  </w:num>
  <w:num w:numId="16" w16cid:durableId="1671368329">
    <w:abstractNumId w:val="20"/>
  </w:num>
  <w:num w:numId="17" w16cid:durableId="92481970">
    <w:abstractNumId w:val="16"/>
  </w:num>
  <w:num w:numId="18" w16cid:durableId="1466194500">
    <w:abstractNumId w:val="24"/>
  </w:num>
  <w:num w:numId="19" w16cid:durableId="489372047">
    <w:abstractNumId w:val="28"/>
  </w:num>
  <w:num w:numId="20" w16cid:durableId="817915133">
    <w:abstractNumId w:val="29"/>
  </w:num>
  <w:num w:numId="21" w16cid:durableId="17703945">
    <w:abstractNumId w:val="25"/>
  </w:num>
  <w:num w:numId="22" w16cid:durableId="521894567">
    <w:abstractNumId w:val="21"/>
  </w:num>
  <w:num w:numId="23" w16cid:durableId="843469715">
    <w:abstractNumId w:val="12"/>
  </w:num>
  <w:num w:numId="24" w16cid:durableId="733310928">
    <w:abstractNumId w:val="26"/>
  </w:num>
  <w:num w:numId="25" w16cid:durableId="1582909307">
    <w:abstractNumId w:val="17"/>
  </w:num>
  <w:num w:numId="26" w16cid:durableId="383061995">
    <w:abstractNumId w:val="6"/>
  </w:num>
  <w:num w:numId="27" w16cid:durableId="554392254">
    <w:abstractNumId w:val="15"/>
  </w:num>
  <w:num w:numId="28" w16cid:durableId="187328746">
    <w:abstractNumId w:val="22"/>
  </w:num>
  <w:num w:numId="29" w16cid:durableId="1516383809">
    <w:abstractNumId w:val="14"/>
  </w:num>
  <w:num w:numId="30" w16cid:durableId="238254599">
    <w:abstractNumId w:val="30"/>
  </w:num>
  <w:num w:numId="31" w16cid:durableId="1775978088">
    <w:abstractNumId w:val="18"/>
  </w:num>
  <w:num w:numId="32" w16cid:durableId="178307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839"/>
    <w:rsid w:val="00031990"/>
    <w:rsid w:val="000754EC"/>
    <w:rsid w:val="00092819"/>
    <w:rsid w:val="000C6573"/>
    <w:rsid w:val="000D0787"/>
    <w:rsid w:val="000E53A8"/>
    <w:rsid w:val="000F569E"/>
    <w:rsid w:val="0011750C"/>
    <w:rsid w:val="001330AE"/>
    <w:rsid w:val="00141C52"/>
    <w:rsid w:val="0014288C"/>
    <w:rsid w:val="00191BFB"/>
    <w:rsid w:val="001963A1"/>
    <w:rsid w:val="001B373C"/>
    <w:rsid w:val="001F2C2E"/>
    <w:rsid w:val="001F6E66"/>
    <w:rsid w:val="00202E63"/>
    <w:rsid w:val="00227525"/>
    <w:rsid w:val="002341CE"/>
    <w:rsid w:val="00237ECE"/>
    <w:rsid w:val="00271385"/>
    <w:rsid w:val="00285370"/>
    <w:rsid w:val="002F5E08"/>
    <w:rsid w:val="002F625B"/>
    <w:rsid w:val="00311013"/>
    <w:rsid w:val="003267DC"/>
    <w:rsid w:val="003322FE"/>
    <w:rsid w:val="00355F15"/>
    <w:rsid w:val="003856CC"/>
    <w:rsid w:val="003D4611"/>
    <w:rsid w:val="003D5009"/>
    <w:rsid w:val="003F661B"/>
    <w:rsid w:val="00421D7B"/>
    <w:rsid w:val="0045591C"/>
    <w:rsid w:val="004645FD"/>
    <w:rsid w:val="00475E69"/>
    <w:rsid w:val="00482AFA"/>
    <w:rsid w:val="004A1355"/>
    <w:rsid w:val="004C3E3D"/>
    <w:rsid w:val="004D71BA"/>
    <w:rsid w:val="004E116D"/>
    <w:rsid w:val="004F66F8"/>
    <w:rsid w:val="00515A93"/>
    <w:rsid w:val="00543AC4"/>
    <w:rsid w:val="00550F3C"/>
    <w:rsid w:val="0055379D"/>
    <w:rsid w:val="00555A6B"/>
    <w:rsid w:val="00571610"/>
    <w:rsid w:val="00587127"/>
    <w:rsid w:val="005A1D35"/>
    <w:rsid w:val="005B57B7"/>
    <w:rsid w:val="00607851"/>
    <w:rsid w:val="00615339"/>
    <w:rsid w:val="0062792D"/>
    <w:rsid w:val="006333F0"/>
    <w:rsid w:val="00633AE6"/>
    <w:rsid w:val="00637F98"/>
    <w:rsid w:val="00645C01"/>
    <w:rsid w:val="00655916"/>
    <w:rsid w:val="00661294"/>
    <w:rsid w:val="00673839"/>
    <w:rsid w:val="006D560D"/>
    <w:rsid w:val="006E09F8"/>
    <w:rsid w:val="007074D1"/>
    <w:rsid w:val="00726E15"/>
    <w:rsid w:val="007363CC"/>
    <w:rsid w:val="007D2F92"/>
    <w:rsid w:val="007E40F9"/>
    <w:rsid w:val="007E7965"/>
    <w:rsid w:val="00820EB8"/>
    <w:rsid w:val="00831DEB"/>
    <w:rsid w:val="00844117"/>
    <w:rsid w:val="00854567"/>
    <w:rsid w:val="00866777"/>
    <w:rsid w:val="008724EE"/>
    <w:rsid w:val="008775B8"/>
    <w:rsid w:val="0088433C"/>
    <w:rsid w:val="00886B86"/>
    <w:rsid w:val="008A4183"/>
    <w:rsid w:val="008D0C34"/>
    <w:rsid w:val="0090779C"/>
    <w:rsid w:val="00926028"/>
    <w:rsid w:val="00940844"/>
    <w:rsid w:val="00944C82"/>
    <w:rsid w:val="009A04CB"/>
    <w:rsid w:val="009A74E7"/>
    <w:rsid w:val="009B687C"/>
    <w:rsid w:val="009E3E2B"/>
    <w:rsid w:val="00A11F87"/>
    <w:rsid w:val="00A317AB"/>
    <w:rsid w:val="00A54A64"/>
    <w:rsid w:val="00A76C2A"/>
    <w:rsid w:val="00A958A2"/>
    <w:rsid w:val="00AA386D"/>
    <w:rsid w:val="00AB7885"/>
    <w:rsid w:val="00AC23B9"/>
    <w:rsid w:val="00AF3002"/>
    <w:rsid w:val="00B132CF"/>
    <w:rsid w:val="00B37DA4"/>
    <w:rsid w:val="00B43F0D"/>
    <w:rsid w:val="00B44606"/>
    <w:rsid w:val="00B50B55"/>
    <w:rsid w:val="00B77E00"/>
    <w:rsid w:val="00B8730B"/>
    <w:rsid w:val="00B91B31"/>
    <w:rsid w:val="00BA000E"/>
    <w:rsid w:val="00BC4BE6"/>
    <w:rsid w:val="00BD17E3"/>
    <w:rsid w:val="00BF67A2"/>
    <w:rsid w:val="00C11250"/>
    <w:rsid w:val="00C41928"/>
    <w:rsid w:val="00C456C4"/>
    <w:rsid w:val="00C629A4"/>
    <w:rsid w:val="00C72715"/>
    <w:rsid w:val="00C75957"/>
    <w:rsid w:val="00C856D3"/>
    <w:rsid w:val="00C87807"/>
    <w:rsid w:val="00CE78EC"/>
    <w:rsid w:val="00D02747"/>
    <w:rsid w:val="00D12EFB"/>
    <w:rsid w:val="00D324C9"/>
    <w:rsid w:val="00D50D3F"/>
    <w:rsid w:val="00D75FFA"/>
    <w:rsid w:val="00D85782"/>
    <w:rsid w:val="00DB5029"/>
    <w:rsid w:val="00DC2F5E"/>
    <w:rsid w:val="00DC4143"/>
    <w:rsid w:val="00DD4A31"/>
    <w:rsid w:val="00DD599E"/>
    <w:rsid w:val="00E35AFA"/>
    <w:rsid w:val="00E36CC3"/>
    <w:rsid w:val="00E446AD"/>
    <w:rsid w:val="00E60D08"/>
    <w:rsid w:val="00EA1C9C"/>
    <w:rsid w:val="00ED2EEE"/>
    <w:rsid w:val="00ED665C"/>
    <w:rsid w:val="00EE2A76"/>
    <w:rsid w:val="00EE689D"/>
    <w:rsid w:val="00EF18ED"/>
    <w:rsid w:val="00F00C5C"/>
    <w:rsid w:val="00F01EC2"/>
    <w:rsid w:val="00F17E48"/>
    <w:rsid w:val="00F40818"/>
    <w:rsid w:val="00F43202"/>
    <w:rsid w:val="00F5772E"/>
    <w:rsid w:val="00F73F3B"/>
    <w:rsid w:val="00F8057C"/>
    <w:rsid w:val="00F8085C"/>
    <w:rsid w:val="00FC0924"/>
    <w:rsid w:val="00FD2C07"/>
    <w:rsid w:val="00FD6DBB"/>
    <w:rsid w:val="00FE076D"/>
    <w:rsid w:val="00FE14B5"/>
    <w:rsid w:val="00FE430A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4DD6"/>
  <w15:chartTrackingRefBased/>
  <w15:docId w15:val="{EFC2E2FB-D973-4E65-8ED9-212D5CDE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39"/>
  </w:style>
  <w:style w:type="paragraph" w:styleId="Heading1">
    <w:name w:val="heading 1"/>
    <w:basedOn w:val="Normal"/>
    <w:next w:val="Normal"/>
    <w:link w:val="Heading1Char"/>
    <w:uiPriority w:val="9"/>
    <w:qFormat/>
    <w:rsid w:val="0067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3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3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3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3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3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3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3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aliases w:val="List Paragraph1,Paragraph,IBL List Paragraph,List Paragraph Num,Дэд гарчиг"/>
    <w:basedOn w:val="Normal"/>
    <w:link w:val="ListParagraphChar"/>
    <w:uiPriority w:val="34"/>
    <w:qFormat/>
    <w:rsid w:val="00673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3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738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3839"/>
    <w:pPr>
      <w:spacing w:after="0" w:line="240" w:lineRule="auto"/>
    </w:pPr>
  </w:style>
  <w:style w:type="paragraph" w:customStyle="1" w:styleId="paragraph">
    <w:name w:val="paragraph"/>
    <w:basedOn w:val="Normal"/>
    <w:rsid w:val="006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73839"/>
  </w:style>
  <w:style w:type="character" w:customStyle="1" w:styleId="eop">
    <w:name w:val="eop"/>
    <w:basedOn w:val="DefaultParagraphFont"/>
    <w:rsid w:val="00673839"/>
  </w:style>
  <w:style w:type="paragraph" w:styleId="NormalWeb">
    <w:name w:val="Normal (Web)"/>
    <w:basedOn w:val="Normal"/>
    <w:uiPriority w:val="99"/>
    <w:unhideWhenUsed/>
    <w:qFormat/>
    <w:rsid w:val="006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738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67383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kern w:val="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673839"/>
    <w:rPr>
      <w:rFonts w:ascii="Arial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839"/>
    <w:pPr>
      <w:spacing w:after="0" w:line="240" w:lineRule="auto"/>
    </w:pPr>
    <w:rPr>
      <w:rFonts w:ascii="Arial" w:eastAsia="Verdana" w:hAnsi="Arial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839"/>
    <w:rPr>
      <w:rFonts w:ascii="Arial" w:eastAsia="Verdana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39"/>
    <w:rPr>
      <w:rFonts w:ascii="Arial" w:eastAsia="Verdana" w:hAnsi="Arial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39"/>
    <w:pPr>
      <w:spacing w:after="0" w:line="240" w:lineRule="auto"/>
    </w:pPr>
    <w:rPr>
      <w:rFonts w:ascii="Segoe UI" w:eastAsia="Verdana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39"/>
    <w:rPr>
      <w:rFonts w:ascii="Segoe UI" w:eastAsia="Verdana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839"/>
    <w:pPr>
      <w:tabs>
        <w:tab w:val="center" w:pos="4680"/>
        <w:tab w:val="right" w:pos="9360"/>
      </w:tabs>
      <w:spacing w:after="0" w:line="240" w:lineRule="auto"/>
    </w:pPr>
    <w:rPr>
      <w:rFonts w:ascii="Arial" w:eastAsia="Verdana" w:hAnsi="Arial" w:cs="Times New Roman"/>
      <w:kern w:val="0"/>
      <w:sz w:val="24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73839"/>
    <w:rPr>
      <w:rFonts w:ascii="Arial" w:eastAsia="Verdana" w:hAnsi="Arial" w:cs="Times New Roman"/>
      <w:kern w:val="0"/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673839"/>
    <w:pPr>
      <w:tabs>
        <w:tab w:val="center" w:pos="4680"/>
        <w:tab w:val="right" w:pos="9360"/>
      </w:tabs>
      <w:spacing w:after="0" w:line="240" w:lineRule="auto"/>
    </w:pPr>
    <w:rPr>
      <w:rFonts w:ascii="Arial" w:eastAsia="Verdana" w:hAnsi="Arial" w:cs="Times New Roman"/>
      <w:kern w:val="0"/>
      <w:sz w:val="2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73839"/>
    <w:rPr>
      <w:rFonts w:ascii="Arial" w:eastAsia="Verdana" w:hAnsi="Arial" w:cs="Times New Roman"/>
      <w:kern w:val="0"/>
      <w:sz w:val="24"/>
      <w:szCs w:val="16"/>
    </w:rPr>
  </w:style>
  <w:style w:type="character" w:customStyle="1" w:styleId="ListParagraphChar">
    <w:name w:val="List Paragraph Char"/>
    <w:aliases w:val="List Paragraph1 Char,Paragraph Char,IBL List Paragraph Char,List Paragraph Num Char,Дэд гарчиг Char"/>
    <w:basedOn w:val="DefaultParagraphFont"/>
    <w:link w:val="ListParagraph"/>
    <w:uiPriority w:val="34"/>
    <w:locked/>
    <w:rsid w:val="0067383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67383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73839"/>
    <w:pPr>
      <w:spacing w:before="240" w:after="0" w:line="360" w:lineRule="auto"/>
      <w:jc w:val="center"/>
      <w:outlineLvl w:val="9"/>
    </w:pPr>
    <w:rPr>
      <w:rFonts w:ascii="Arial" w:hAnsi="Arial"/>
      <w:b/>
      <w:color w:val="auto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73839"/>
    <w:pPr>
      <w:spacing w:after="100" w:line="278" w:lineRule="auto"/>
    </w:pPr>
    <w:rPr>
      <w:rFonts w:eastAsiaTheme="minorEastAsia"/>
      <w:sz w:val="24"/>
      <w:szCs w:val="24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73839"/>
    <w:pPr>
      <w:spacing w:after="100" w:line="278" w:lineRule="auto"/>
      <w:ind w:left="720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67383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839"/>
    <w:rPr>
      <w:color w:val="96607D"/>
      <w:u w:val="single"/>
    </w:rPr>
  </w:style>
  <w:style w:type="paragraph" w:customStyle="1" w:styleId="msonormal0">
    <w:name w:val="msonormal"/>
    <w:basedOn w:val="Normal"/>
    <w:rsid w:val="006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</w:rPr>
  </w:style>
  <w:style w:type="paragraph" w:customStyle="1" w:styleId="xl63">
    <w:name w:val="xl63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64">
    <w:name w:val="xl64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65">
    <w:name w:val="xl65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val="mn-MN" w:eastAsia="mn-MN"/>
    </w:rPr>
  </w:style>
  <w:style w:type="paragraph" w:customStyle="1" w:styleId="xl66">
    <w:name w:val="xl66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val="mn-MN" w:eastAsia="mn-MN"/>
    </w:rPr>
  </w:style>
  <w:style w:type="paragraph" w:customStyle="1" w:styleId="xl67">
    <w:name w:val="xl67"/>
    <w:basedOn w:val="Normal"/>
    <w:rsid w:val="006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</w:rPr>
  </w:style>
  <w:style w:type="paragraph" w:customStyle="1" w:styleId="xl68">
    <w:name w:val="xl68"/>
    <w:basedOn w:val="Normal"/>
    <w:rsid w:val="006738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</w:rPr>
  </w:style>
  <w:style w:type="paragraph" w:customStyle="1" w:styleId="xl69">
    <w:name w:val="xl69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0">
    <w:name w:val="xl70"/>
    <w:basedOn w:val="Normal"/>
    <w:rsid w:val="0067383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</w:rPr>
  </w:style>
  <w:style w:type="paragraph" w:customStyle="1" w:styleId="xl71">
    <w:name w:val="xl71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72">
    <w:name w:val="xl72"/>
    <w:basedOn w:val="Normal"/>
    <w:rsid w:val="0067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3">
    <w:name w:val="xl73"/>
    <w:basedOn w:val="Normal"/>
    <w:rsid w:val="0067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4">
    <w:name w:val="xl74"/>
    <w:basedOn w:val="Normal"/>
    <w:rsid w:val="0067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5">
    <w:name w:val="xl75"/>
    <w:basedOn w:val="Normal"/>
    <w:rsid w:val="0067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6">
    <w:name w:val="xl76"/>
    <w:basedOn w:val="Normal"/>
    <w:rsid w:val="0067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7">
    <w:name w:val="xl77"/>
    <w:basedOn w:val="Normal"/>
    <w:rsid w:val="0067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78">
    <w:name w:val="xl78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</w:rPr>
  </w:style>
  <w:style w:type="paragraph" w:customStyle="1" w:styleId="xl79">
    <w:name w:val="xl79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mn-MN"/>
    </w:rPr>
  </w:style>
  <w:style w:type="paragraph" w:customStyle="1" w:styleId="xl80">
    <w:name w:val="xl80"/>
    <w:basedOn w:val="Normal"/>
    <w:rsid w:val="0067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81">
    <w:name w:val="xl81"/>
    <w:basedOn w:val="Normal"/>
    <w:rsid w:val="0067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82">
    <w:name w:val="xl82"/>
    <w:basedOn w:val="Normal"/>
    <w:rsid w:val="0067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83">
    <w:name w:val="xl83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mn-MN" w:eastAsia="mn-MN"/>
    </w:rPr>
  </w:style>
  <w:style w:type="paragraph" w:customStyle="1" w:styleId="xl84">
    <w:name w:val="xl84"/>
    <w:basedOn w:val="Normal"/>
    <w:rsid w:val="0067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18"/>
      <w:szCs w:val="18"/>
      <w:lang w:val="mn-MN" w:eastAsia="mn-MN"/>
    </w:rPr>
  </w:style>
  <w:style w:type="character" w:customStyle="1" w:styleId="cf01">
    <w:name w:val="cf01"/>
    <w:basedOn w:val="DefaultParagraphFont"/>
    <w:rsid w:val="00673839"/>
    <w:rPr>
      <w:rFonts w:ascii="Segoe UI" w:hAnsi="Segoe UI" w:cs="Segoe UI" w:hint="default"/>
      <w:sz w:val="18"/>
      <w:szCs w:val="18"/>
    </w:rPr>
  </w:style>
  <w:style w:type="character" w:customStyle="1" w:styleId="tabchar">
    <w:name w:val="tabchar"/>
    <w:basedOn w:val="DefaultParagraphFont"/>
    <w:rsid w:val="00673839"/>
  </w:style>
  <w:style w:type="character" w:customStyle="1" w:styleId="textrun">
    <w:name w:val="textrun"/>
    <w:basedOn w:val="DefaultParagraphFont"/>
    <w:rsid w:val="00673839"/>
  </w:style>
  <w:style w:type="character" w:customStyle="1" w:styleId="trackchangetextinsertion">
    <w:name w:val="trackchangetextinsertion"/>
    <w:basedOn w:val="DefaultParagraphFont"/>
    <w:rsid w:val="00673839"/>
  </w:style>
  <w:style w:type="character" w:customStyle="1" w:styleId="superscript">
    <w:name w:val="superscript"/>
    <w:basedOn w:val="DefaultParagraphFont"/>
    <w:rsid w:val="00673839"/>
  </w:style>
  <w:style w:type="paragraph" w:customStyle="1" w:styleId="outlineelement">
    <w:name w:val="outlineelement"/>
    <w:basedOn w:val="Normal"/>
    <w:rsid w:val="006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rackchangetextdeletionmarker">
    <w:name w:val="trackchangetextdeletionmarker"/>
    <w:basedOn w:val="DefaultParagraphFont"/>
    <w:rsid w:val="00673839"/>
  </w:style>
  <w:style w:type="character" w:customStyle="1" w:styleId="trackedchange">
    <w:name w:val="trackedchange"/>
    <w:basedOn w:val="DefaultParagraphFont"/>
    <w:rsid w:val="00673839"/>
  </w:style>
  <w:style w:type="character" w:styleId="FootnoteReference">
    <w:name w:val="footnote reference"/>
    <w:basedOn w:val="DefaultParagraphFont"/>
    <w:uiPriority w:val="99"/>
    <w:semiHidden/>
    <w:unhideWhenUsed/>
    <w:rsid w:val="006738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839"/>
    <w:pPr>
      <w:spacing w:after="0" w:line="240" w:lineRule="auto"/>
    </w:pPr>
    <w:rPr>
      <w:rFonts w:ascii="Arial" w:eastAsia="Verdana" w:hAnsi="Arial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839"/>
    <w:rPr>
      <w:rFonts w:ascii="Arial" w:eastAsia="Verdana" w:hAnsi="Arial" w:cs="Times New Roman"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7383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38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3839"/>
    <w:rPr>
      <w:rFonts w:ascii="TimesNewRomanPSMT" w:hAnsi="TimesNewRomanPSMT" w:hint="default"/>
      <w:b w:val="0"/>
      <w:bCs w:val="0"/>
      <w:i w:val="0"/>
      <w:iCs w:val="0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2781</Words>
  <Characters>15857</Characters>
  <Application>Microsoft Office Word</Application>
  <DocSecurity>0</DocSecurity>
  <Lines>132</Lines>
  <Paragraphs>37</Paragraphs>
  <ScaleCrop>false</ScaleCrop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Оюунтүлхүүр Болдоо</dc:creator>
  <cp:keywords/>
  <dc:description/>
  <cp:lastModifiedBy>Оюунтүлхүүр Болдоо</cp:lastModifiedBy>
  <cp:revision>3</cp:revision>
  <cp:lastPrinted>2024-05-16T04:58:00Z</cp:lastPrinted>
  <dcterms:created xsi:type="dcterms:W3CDTF">2024-05-07T15:55:00Z</dcterms:created>
  <dcterms:modified xsi:type="dcterms:W3CDTF">2024-05-16T10:03:00Z</dcterms:modified>
</cp:coreProperties>
</file>