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C0AC" w14:textId="77777777" w:rsidR="00F856D9" w:rsidRPr="00F856D9" w:rsidRDefault="00F856D9" w:rsidP="00F856D9">
      <w:pPr>
        <w:contextualSpacing/>
        <w:jc w:val="right"/>
        <w:rPr>
          <w:rFonts w:ascii="Arial" w:hAnsi="Arial" w:cs="Arial"/>
          <w:noProof/>
          <w:u w:val="single"/>
        </w:rPr>
      </w:pPr>
      <w:r w:rsidRPr="00F856D9">
        <w:rPr>
          <w:rFonts w:ascii="Arial" w:hAnsi="Arial" w:cs="Arial"/>
          <w:noProof/>
          <w:u w:val="single"/>
        </w:rPr>
        <w:t>Төсөл</w:t>
      </w:r>
    </w:p>
    <w:p w14:paraId="48246904" w14:textId="77777777" w:rsidR="00F856D9" w:rsidRPr="00F856D9" w:rsidRDefault="00F856D9" w:rsidP="00F856D9">
      <w:pPr>
        <w:contextualSpacing/>
        <w:rPr>
          <w:rFonts w:ascii="Arial" w:hAnsi="Arial" w:cs="Arial"/>
          <w:noProof/>
          <w:lang w:val="mn-MN"/>
        </w:rPr>
      </w:pPr>
    </w:p>
    <w:p w14:paraId="37DD92D3" w14:textId="77777777" w:rsidR="00F856D9" w:rsidRPr="00F856D9" w:rsidRDefault="00F856D9" w:rsidP="00F856D9">
      <w:pPr>
        <w:contextualSpacing/>
        <w:jc w:val="center"/>
        <w:rPr>
          <w:rFonts w:ascii="Arial" w:hAnsi="Arial" w:cs="Arial"/>
          <w:noProof/>
          <w:lang w:val="mn-MN"/>
        </w:rPr>
      </w:pPr>
      <w:r w:rsidRPr="00F856D9">
        <w:rPr>
          <w:rFonts w:ascii="Arial" w:hAnsi="Arial" w:cs="Arial"/>
          <w:b/>
          <w:bCs/>
          <w:noProof/>
          <w:lang w:val="mn-MN"/>
        </w:rPr>
        <w:t>МОНГОЛ УЛСЫН ХУУЛЬ</w:t>
      </w:r>
    </w:p>
    <w:p w14:paraId="4A56705C" w14:textId="77777777" w:rsidR="00F856D9" w:rsidRPr="00F856D9" w:rsidRDefault="00F856D9" w:rsidP="00F856D9">
      <w:pPr>
        <w:contextualSpacing/>
        <w:rPr>
          <w:rFonts w:ascii="Arial" w:hAnsi="Arial" w:cs="Arial"/>
          <w:noProof/>
          <w:lang w:val="mn-MN"/>
        </w:rPr>
      </w:pPr>
    </w:p>
    <w:p w14:paraId="71214CBD" w14:textId="77777777" w:rsidR="00F856D9" w:rsidRPr="00F856D9" w:rsidRDefault="00F856D9" w:rsidP="00F856D9">
      <w:pPr>
        <w:contextualSpacing/>
        <w:rPr>
          <w:rFonts w:ascii="Arial" w:hAnsi="Arial" w:cs="Arial"/>
          <w:noProof/>
          <w:lang w:val="mn-MN"/>
        </w:rPr>
      </w:pPr>
      <w:r w:rsidRPr="00F856D9">
        <w:rPr>
          <w:rFonts w:ascii="Arial" w:hAnsi="Arial" w:cs="Arial"/>
          <w:noProof/>
          <w:lang w:val="mn-MN"/>
        </w:rPr>
        <w:t xml:space="preserve">2024 оны ... дугаар </w:t>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t xml:space="preserve">          Улаанбаатар</w:t>
      </w:r>
    </w:p>
    <w:p w14:paraId="2589EE44" w14:textId="77777777" w:rsidR="00F856D9" w:rsidRPr="00F856D9" w:rsidRDefault="00F856D9" w:rsidP="00F856D9">
      <w:pPr>
        <w:contextualSpacing/>
        <w:rPr>
          <w:rFonts w:ascii="Arial" w:hAnsi="Arial" w:cs="Arial"/>
          <w:noProof/>
          <w:lang w:val="mn-MN"/>
        </w:rPr>
      </w:pPr>
      <w:r w:rsidRPr="00F856D9">
        <w:rPr>
          <w:rFonts w:ascii="Arial" w:hAnsi="Arial" w:cs="Arial"/>
          <w:noProof/>
          <w:lang w:val="mn-MN"/>
        </w:rPr>
        <w:t xml:space="preserve">сарын ...-ны өдөр </w:t>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r>
      <w:r w:rsidRPr="00F856D9">
        <w:rPr>
          <w:rFonts w:ascii="Arial" w:hAnsi="Arial" w:cs="Arial"/>
          <w:noProof/>
          <w:lang w:val="mn-MN"/>
        </w:rPr>
        <w:tab/>
        <w:t xml:space="preserve">       хот</w:t>
      </w:r>
    </w:p>
    <w:p w14:paraId="009033CB" w14:textId="77777777" w:rsidR="00EF47E4" w:rsidRPr="00F856D9" w:rsidRDefault="00EF47E4" w:rsidP="00F856D9">
      <w:pPr>
        <w:contextualSpacing/>
        <w:rPr>
          <w:rFonts w:ascii="Arial" w:hAnsi="Arial" w:cs="Arial"/>
          <w:noProof/>
          <w:lang w:val="mn-MN"/>
        </w:rPr>
      </w:pPr>
    </w:p>
    <w:p w14:paraId="371FA7CC" w14:textId="77777777" w:rsidR="00EF47E4" w:rsidRPr="00F856D9" w:rsidRDefault="00EF47E4" w:rsidP="00F856D9">
      <w:pPr>
        <w:contextualSpacing/>
        <w:rPr>
          <w:rFonts w:ascii="Arial" w:hAnsi="Arial" w:cs="Arial"/>
          <w:noProof/>
          <w:lang w:val="mn-MN"/>
        </w:rPr>
      </w:pPr>
    </w:p>
    <w:p w14:paraId="547507AA" w14:textId="6486762F" w:rsidR="00EF47E4" w:rsidRPr="00F856D9" w:rsidRDefault="00EF47E4" w:rsidP="00F856D9">
      <w:pPr>
        <w:contextualSpacing/>
        <w:jc w:val="center"/>
        <w:rPr>
          <w:rFonts w:ascii="Arial" w:hAnsi="Arial" w:cs="Arial"/>
          <w:caps/>
          <w:color w:val="000000"/>
          <w:shd w:val="clear" w:color="auto" w:fill="FFFFFF"/>
        </w:rPr>
      </w:pPr>
      <w:r w:rsidRPr="00F856D9">
        <w:rPr>
          <w:rFonts w:ascii="Arial" w:hAnsi="Arial" w:cs="Arial"/>
          <w:b/>
          <w:bCs/>
          <w:caps/>
          <w:color w:val="000000"/>
          <w:shd w:val="clear" w:color="auto" w:fill="FFFFFF"/>
        </w:rPr>
        <w:t>СЭЖИГТЭН, ЯЛЛАГДАГЧИЙГ БАРИВЧЛАХ, ЦАГДАН</w:t>
      </w:r>
    </w:p>
    <w:p w14:paraId="28B3DFCC" w14:textId="1570D161" w:rsidR="00EF47E4" w:rsidRPr="00F856D9" w:rsidRDefault="00EF47E4" w:rsidP="00F856D9">
      <w:pPr>
        <w:contextualSpacing/>
        <w:jc w:val="center"/>
        <w:rPr>
          <w:rFonts w:ascii="Arial" w:hAnsi="Arial" w:cs="Arial"/>
          <w:caps/>
          <w:color w:val="000000"/>
          <w:shd w:val="clear" w:color="auto" w:fill="FFFFFF"/>
        </w:rPr>
      </w:pPr>
      <w:r w:rsidRPr="00F856D9">
        <w:rPr>
          <w:rFonts w:ascii="Arial" w:hAnsi="Arial" w:cs="Arial"/>
          <w:b/>
          <w:bCs/>
          <w:caps/>
          <w:color w:val="000000"/>
          <w:shd w:val="clear" w:color="auto" w:fill="FFFFFF"/>
        </w:rPr>
        <w:t>ХОРИХ ШИЙДВЭРИЙГ БИЕЛҮҮЛЭХ ТУХАЙ хуульд</w:t>
      </w:r>
    </w:p>
    <w:p w14:paraId="179D6330" w14:textId="77777777" w:rsidR="00EF47E4" w:rsidRPr="00F856D9" w:rsidRDefault="00B94C72" w:rsidP="00F856D9">
      <w:pPr>
        <w:contextualSpacing/>
        <w:jc w:val="center"/>
        <w:rPr>
          <w:rFonts w:ascii="Arial" w:hAnsi="Arial" w:cs="Arial"/>
          <w:caps/>
          <w:color w:val="000000"/>
          <w:shd w:val="clear" w:color="auto" w:fill="FFFFFF"/>
        </w:rPr>
      </w:pPr>
      <w:r w:rsidRPr="00F856D9">
        <w:rPr>
          <w:rFonts w:ascii="Arial" w:hAnsi="Arial" w:cs="Arial"/>
          <w:b/>
          <w:bCs/>
          <w:noProof/>
          <w:lang w:val="mn-MN"/>
        </w:rPr>
        <w:t xml:space="preserve">НЭМЭЛТ, </w:t>
      </w:r>
      <w:r w:rsidR="00EF47E4" w:rsidRPr="00F856D9">
        <w:rPr>
          <w:rFonts w:ascii="Arial" w:hAnsi="Arial" w:cs="Arial"/>
          <w:b/>
          <w:bCs/>
          <w:noProof/>
          <w:lang w:val="mn-MN"/>
        </w:rPr>
        <w:t>ӨӨРЧЛӨЛТ ОРУУЛАХ ТУХАЙ</w:t>
      </w:r>
    </w:p>
    <w:p w14:paraId="0BF2E642" w14:textId="0CF02D80" w:rsidR="00EF47E4" w:rsidRPr="00F856D9" w:rsidRDefault="00EF47E4" w:rsidP="00F856D9">
      <w:pPr>
        <w:contextualSpacing/>
        <w:rPr>
          <w:rFonts w:ascii="Arial" w:hAnsi="Arial" w:cs="Arial"/>
          <w:noProof/>
          <w:lang w:val="en-US"/>
        </w:rPr>
      </w:pPr>
    </w:p>
    <w:p w14:paraId="00781FD6" w14:textId="090F5050" w:rsidR="00AF6B92" w:rsidRPr="00F856D9" w:rsidRDefault="00AF6B92" w:rsidP="00F856D9">
      <w:pPr>
        <w:ind w:firstLine="720"/>
        <w:contextualSpacing/>
        <w:jc w:val="both"/>
        <w:rPr>
          <w:rFonts w:ascii="Arial" w:hAnsi="Arial" w:cs="Arial"/>
          <w:color w:val="000000" w:themeColor="text1"/>
          <w:shd w:val="clear" w:color="auto" w:fill="FFFFFF"/>
          <w:lang w:val="en-US"/>
        </w:rPr>
      </w:pPr>
      <w:r w:rsidRPr="00F856D9">
        <w:rPr>
          <w:rFonts w:ascii="Arial" w:hAnsi="Arial" w:cs="Arial"/>
          <w:b/>
          <w:bCs/>
          <w:noProof/>
          <w:lang w:val="mn-MN"/>
        </w:rPr>
        <w:t>1 дүгээр зүйл.</w:t>
      </w:r>
      <w:r w:rsidRPr="00F856D9">
        <w:rPr>
          <w:rFonts w:ascii="Arial" w:hAnsi="Arial" w:cs="Arial"/>
          <w:caps/>
          <w:color w:val="000000"/>
          <w:shd w:val="clear" w:color="auto" w:fill="FFFFFF"/>
        </w:rPr>
        <w:t>С</w:t>
      </w:r>
      <w:r w:rsidRPr="00F856D9">
        <w:rPr>
          <w:rFonts w:ascii="Arial" w:hAnsi="Arial" w:cs="Arial"/>
          <w:color w:val="000000" w:themeColor="text1"/>
          <w:shd w:val="clear" w:color="auto" w:fill="FFFFFF"/>
        </w:rPr>
        <w:t>эжигтэн, яллагдагчийг баривчлах, цагдан хорих шийдвэрийг биелүүлэх тухай</w:t>
      </w:r>
      <w:r w:rsidRPr="00F856D9">
        <w:rPr>
          <w:rFonts w:ascii="Arial" w:hAnsi="Arial" w:cs="Arial"/>
          <w:b/>
          <w:bCs/>
          <w:color w:val="000000" w:themeColor="text1"/>
          <w:shd w:val="clear" w:color="auto" w:fill="FFFFFF"/>
        </w:rPr>
        <w:t xml:space="preserve"> </w:t>
      </w:r>
      <w:r w:rsidRPr="00F856D9">
        <w:rPr>
          <w:rFonts w:ascii="Arial" w:hAnsi="Arial" w:cs="Arial"/>
          <w:noProof/>
          <w:color w:val="000000" w:themeColor="text1"/>
          <w:lang w:val="mn-MN"/>
        </w:rPr>
        <w:t>хуулийн</w:t>
      </w:r>
      <w:r w:rsidR="00F64F15" w:rsidRPr="00F856D9">
        <w:rPr>
          <w:rFonts w:ascii="Arial" w:hAnsi="Arial" w:cs="Arial"/>
          <w:noProof/>
          <w:color w:val="000000" w:themeColor="text1"/>
          <w:lang w:val="mn-MN"/>
        </w:rPr>
        <w:t xml:space="preserve"> </w:t>
      </w:r>
      <w:r w:rsidR="00F64F15" w:rsidRPr="00F856D9">
        <w:rPr>
          <w:rFonts w:ascii="Arial" w:eastAsia="Arial" w:hAnsi="Arial" w:cs="Arial"/>
          <w:lang w:val="en-US"/>
        </w:rPr>
        <w:t xml:space="preserve">16 </w:t>
      </w:r>
      <w:proofErr w:type="spellStart"/>
      <w:r w:rsidR="00F64F15" w:rsidRPr="00F856D9">
        <w:rPr>
          <w:rFonts w:ascii="Arial" w:eastAsia="Arial" w:hAnsi="Arial" w:cs="Arial"/>
          <w:lang w:val="en-US"/>
        </w:rPr>
        <w:t>дугаар</w:t>
      </w:r>
      <w:proofErr w:type="spellEnd"/>
      <w:r w:rsidR="00F64F15" w:rsidRPr="00F856D9">
        <w:rPr>
          <w:rFonts w:ascii="Arial" w:eastAsia="Arial" w:hAnsi="Arial" w:cs="Arial"/>
          <w:lang w:val="en-US"/>
        </w:rPr>
        <w:t xml:space="preserve"> </w:t>
      </w:r>
      <w:proofErr w:type="spellStart"/>
      <w:r w:rsidR="00F64F15" w:rsidRPr="00F856D9">
        <w:rPr>
          <w:rFonts w:ascii="Arial" w:eastAsia="Arial" w:hAnsi="Arial" w:cs="Arial"/>
          <w:lang w:val="en-US"/>
        </w:rPr>
        <w:t>зүйлд</w:t>
      </w:r>
      <w:proofErr w:type="spellEnd"/>
      <w:r w:rsidR="00F64F15" w:rsidRPr="00F856D9">
        <w:rPr>
          <w:rFonts w:ascii="Arial" w:eastAsia="Arial" w:hAnsi="Arial" w:cs="Arial"/>
          <w:lang w:val="en-US"/>
        </w:rPr>
        <w:t xml:space="preserve"> </w:t>
      </w:r>
      <w:proofErr w:type="spellStart"/>
      <w:r w:rsidR="00F64F15" w:rsidRPr="00F856D9">
        <w:rPr>
          <w:rFonts w:ascii="Arial" w:eastAsia="Arial" w:hAnsi="Arial" w:cs="Arial"/>
          <w:lang w:val="en-US"/>
        </w:rPr>
        <w:t>доор</w:t>
      </w:r>
      <w:proofErr w:type="spellEnd"/>
      <w:r w:rsidR="00F64F15" w:rsidRPr="00F856D9">
        <w:rPr>
          <w:rFonts w:ascii="Arial" w:eastAsia="Arial" w:hAnsi="Arial" w:cs="Arial"/>
          <w:lang w:val="en-US"/>
        </w:rPr>
        <w:t xml:space="preserve"> </w:t>
      </w:r>
      <w:proofErr w:type="spellStart"/>
      <w:r w:rsidR="00F64F15" w:rsidRPr="00F856D9">
        <w:rPr>
          <w:rFonts w:ascii="Arial" w:eastAsia="Arial" w:hAnsi="Arial" w:cs="Arial"/>
          <w:lang w:val="en-US"/>
        </w:rPr>
        <w:t>дурдсан</w:t>
      </w:r>
      <w:proofErr w:type="spellEnd"/>
      <w:r w:rsidR="00F64F15" w:rsidRPr="00F856D9">
        <w:rPr>
          <w:rFonts w:ascii="Arial" w:eastAsia="Arial" w:hAnsi="Arial" w:cs="Arial"/>
          <w:lang w:val="en-US"/>
        </w:rPr>
        <w:t xml:space="preserve"> </w:t>
      </w:r>
      <w:proofErr w:type="spellStart"/>
      <w:r w:rsidR="00F64F15" w:rsidRPr="00F856D9">
        <w:rPr>
          <w:rFonts w:ascii="Arial" w:eastAsia="Arial" w:hAnsi="Arial" w:cs="Arial"/>
          <w:lang w:val="en-US"/>
        </w:rPr>
        <w:t>агуулгатай</w:t>
      </w:r>
      <w:proofErr w:type="spellEnd"/>
      <w:r w:rsidR="00F64F15" w:rsidRPr="00F856D9">
        <w:rPr>
          <w:rFonts w:ascii="Arial" w:hAnsi="Arial" w:cs="Arial"/>
          <w:color w:val="000000" w:themeColor="text1"/>
          <w:shd w:val="clear" w:color="auto" w:fill="FFFFFF"/>
        </w:rPr>
        <w:t xml:space="preserve"> </w:t>
      </w:r>
      <w:r w:rsidR="00F64F15" w:rsidRPr="00F856D9">
        <w:rPr>
          <w:rFonts w:ascii="Arial" w:eastAsia="Arial" w:hAnsi="Arial" w:cs="Arial"/>
          <w:lang w:val="mn-MN"/>
        </w:rPr>
        <w:t>16.2.13</w:t>
      </w:r>
      <w:r w:rsidR="00F64F15" w:rsidRPr="00F856D9">
        <w:rPr>
          <w:rFonts w:ascii="Arial" w:hAnsi="Arial" w:cs="Arial"/>
          <w:color w:val="000000" w:themeColor="text1"/>
          <w:shd w:val="clear" w:color="auto" w:fill="FFFFFF"/>
        </w:rPr>
        <w:t xml:space="preserve"> дахь заалт </w:t>
      </w:r>
      <w:proofErr w:type="spellStart"/>
      <w:r w:rsidRPr="00F856D9">
        <w:rPr>
          <w:rFonts w:ascii="Arial" w:hAnsi="Arial" w:cs="Arial"/>
          <w:color w:val="000000" w:themeColor="text1"/>
          <w:shd w:val="clear" w:color="auto" w:fill="FFFFFF"/>
          <w:lang w:val="en-US"/>
        </w:rPr>
        <w:t>нэмсүгэй</w:t>
      </w:r>
      <w:proofErr w:type="spellEnd"/>
      <w:r w:rsidR="00CE2681" w:rsidRPr="00F856D9">
        <w:rPr>
          <w:rFonts w:ascii="Arial" w:hAnsi="Arial" w:cs="Arial"/>
          <w:color w:val="000000" w:themeColor="text1"/>
          <w:shd w:val="clear" w:color="auto" w:fill="FFFFFF"/>
          <w:lang w:val="en-US"/>
        </w:rPr>
        <w:t>:</w:t>
      </w:r>
    </w:p>
    <w:p w14:paraId="1B6A0E84" w14:textId="77777777" w:rsidR="00FA09C1" w:rsidRPr="00037645" w:rsidRDefault="00FA09C1" w:rsidP="00F856D9">
      <w:pPr>
        <w:contextualSpacing/>
        <w:jc w:val="both"/>
        <w:rPr>
          <w:rFonts w:ascii="Arial" w:hAnsi="Arial" w:cs="Arial"/>
          <w:noProof/>
          <w:lang w:val="en-US"/>
        </w:rPr>
      </w:pPr>
    </w:p>
    <w:p w14:paraId="4EBB9327" w14:textId="4440CC61" w:rsidR="00AF6B92" w:rsidRDefault="00FA09C1" w:rsidP="00F856D9">
      <w:pPr>
        <w:widowControl w:val="0"/>
        <w:shd w:val="clear" w:color="auto" w:fill="FFFFFF"/>
        <w:ind w:firstLine="1418"/>
        <w:contextualSpacing/>
        <w:jc w:val="both"/>
        <w:rPr>
          <w:rFonts w:ascii="Arial" w:eastAsia="Arial" w:hAnsi="Arial" w:cs="Arial"/>
          <w:lang w:val="mn-MN"/>
        </w:rPr>
      </w:pPr>
      <w:r w:rsidRPr="00F856D9">
        <w:rPr>
          <w:rFonts w:ascii="Arial" w:eastAsia="Arial" w:hAnsi="Arial" w:cs="Arial"/>
          <w:lang w:val="en-US"/>
        </w:rPr>
        <w:t>“</w:t>
      </w:r>
      <w:r w:rsidR="00AF6B92" w:rsidRPr="00F856D9">
        <w:rPr>
          <w:rFonts w:ascii="Arial" w:eastAsia="Arial" w:hAnsi="Arial" w:cs="Arial"/>
          <w:lang w:val="mn-MN"/>
        </w:rPr>
        <w:t>16.2.</w:t>
      </w:r>
      <w:proofErr w:type="gramStart"/>
      <w:r w:rsidR="00AF6B92" w:rsidRPr="00F856D9">
        <w:rPr>
          <w:rFonts w:ascii="Arial" w:eastAsia="Arial" w:hAnsi="Arial" w:cs="Arial"/>
          <w:lang w:val="mn-MN"/>
        </w:rPr>
        <w:t>13.хоригдсон</w:t>
      </w:r>
      <w:proofErr w:type="gramEnd"/>
      <w:r w:rsidR="00AF6B92" w:rsidRPr="00F856D9">
        <w:rPr>
          <w:rFonts w:ascii="Arial" w:eastAsia="Arial" w:hAnsi="Arial" w:cs="Arial"/>
          <w:lang w:val="mn-MN"/>
        </w:rPr>
        <w:t xml:space="preserve"> этгээд өөрийн өмгөөлөгчтэй ганцаарчлан уулзах өрөөний стандарт</w:t>
      </w:r>
      <w:r w:rsidRPr="00F856D9">
        <w:rPr>
          <w:rFonts w:ascii="Arial" w:eastAsia="Arial" w:hAnsi="Arial" w:cs="Arial"/>
          <w:lang w:val="mn-MN"/>
        </w:rPr>
        <w:t>.</w:t>
      </w:r>
      <w:r w:rsidR="00AF6B92" w:rsidRPr="00F856D9">
        <w:rPr>
          <w:rFonts w:ascii="Arial" w:eastAsia="Arial" w:hAnsi="Arial" w:cs="Arial"/>
          <w:lang w:val="mn-MN"/>
        </w:rPr>
        <w:t>”</w:t>
      </w:r>
    </w:p>
    <w:p w14:paraId="5B4A1B13" w14:textId="77777777" w:rsidR="00F856D9" w:rsidRPr="00F856D9" w:rsidRDefault="00F856D9" w:rsidP="00F856D9">
      <w:pPr>
        <w:widowControl w:val="0"/>
        <w:shd w:val="clear" w:color="auto" w:fill="FFFFFF"/>
        <w:contextualSpacing/>
        <w:jc w:val="both"/>
        <w:rPr>
          <w:rFonts w:ascii="Arial" w:eastAsia="Arial" w:hAnsi="Arial" w:cs="Arial"/>
          <w:lang w:val="mn-MN"/>
        </w:rPr>
      </w:pPr>
    </w:p>
    <w:p w14:paraId="0D09232A" w14:textId="77777777" w:rsidR="00AF6B92" w:rsidRPr="00F856D9" w:rsidRDefault="00FA09C1" w:rsidP="00F856D9">
      <w:pPr>
        <w:ind w:firstLine="720"/>
        <w:contextualSpacing/>
        <w:jc w:val="both"/>
        <w:rPr>
          <w:rFonts w:ascii="Arial" w:hAnsi="Arial" w:cs="Arial"/>
          <w:color w:val="000000" w:themeColor="text1"/>
          <w:shd w:val="clear" w:color="auto" w:fill="FFFFFF"/>
          <w:lang w:val="en-US"/>
        </w:rPr>
      </w:pPr>
      <w:r w:rsidRPr="00F856D9">
        <w:rPr>
          <w:rFonts w:ascii="Arial" w:hAnsi="Arial" w:cs="Arial"/>
          <w:b/>
          <w:bCs/>
          <w:noProof/>
          <w:lang w:val="mn-MN"/>
        </w:rPr>
        <w:t>2</w:t>
      </w:r>
      <w:r w:rsidR="00AF6B92" w:rsidRPr="00F856D9">
        <w:rPr>
          <w:rFonts w:ascii="Arial" w:hAnsi="Arial" w:cs="Arial"/>
          <w:b/>
          <w:bCs/>
          <w:noProof/>
          <w:lang w:val="mn-MN"/>
        </w:rPr>
        <w:t xml:space="preserve"> д</w:t>
      </w:r>
      <w:r w:rsidRPr="00F856D9">
        <w:rPr>
          <w:rFonts w:ascii="Arial" w:hAnsi="Arial" w:cs="Arial"/>
          <w:b/>
          <w:bCs/>
          <w:noProof/>
          <w:lang w:val="mn-MN"/>
        </w:rPr>
        <w:t>угаа</w:t>
      </w:r>
      <w:r w:rsidR="00AF6B92" w:rsidRPr="00F856D9">
        <w:rPr>
          <w:rFonts w:ascii="Arial" w:hAnsi="Arial" w:cs="Arial"/>
          <w:b/>
          <w:bCs/>
          <w:noProof/>
          <w:lang w:val="mn-MN"/>
        </w:rPr>
        <w:t>р зүйл.</w:t>
      </w:r>
      <w:r w:rsidR="00AF6B92" w:rsidRPr="00F856D9">
        <w:rPr>
          <w:rFonts w:ascii="Arial" w:hAnsi="Arial" w:cs="Arial"/>
          <w:caps/>
          <w:color w:val="000000"/>
          <w:shd w:val="clear" w:color="auto" w:fill="FFFFFF"/>
        </w:rPr>
        <w:t>С</w:t>
      </w:r>
      <w:r w:rsidR="00AF6B92" w:rsidRPr="00F856D9">
        <w:rPr>
          <w:rFonts w:ascii="Arial" w:hAnsi="Arial" w:cs="Arial"/>
          <w:color w:val="000000" w:themeColor="text1"/>
          <w:shd w:val="clear" w:color="auto" w:fill="FFFFFF"/>
        </w:rPr>
        <w:t>эжигтэн, яллагдагчийг баривчлах, цагдан хорих шийдвэрийг биелүүлэх тухай</w:t>
      </w:r>
      <w:r w:rsidR="00AF6B92" w:rsidRPr="00F856D9">
        <w:rPr>
          <w:rFonts w:ascii="Arial" w:hAnsi="Arial" w:cs="Arial"/>
          <w:b/>
          <w:bCs/>
          <w:color w:val="000000" w:themeColor="text1"/>
          <w:shd w:val="clear" w:color="auto" w:fill="FFFFFF"/>
        </w:rPr>
        <w:t xml:space="preserve"> </w:t>
      </w:r>
      <w:r w:rsidR="00AF6B92" w:rsidRPr="00F856D9">
        <w:rPr>
          <w:rFonts w:ascii="Arial" w:hAnsi="Arial" w:cs="Arial"/>
          <w:noProof/>
          <w:color w:val="000000" w:themeColor="text1"/>
          <w:lang w:val="mn-MN"/>
        </w:rPr>
        <w:t>хуулийн</w:t>
      </w:r>
      <w:r w:rsidR="00AF6B92" w:rsidRPr="00F856D9">
        <w:rPr>
          <w:rFonts w:ascii="Arial" w:hAnsi="Arial" w:cs="Arial"/>
          <w:color w:val="000000" w:themeColor="text1"/>
          <w:shd w:val="clear" w:color="auto" w:fill="FFFFFF"/>
        </w:rPr>
        <w:t xml:space="preserve"> дараах хэсэг, заалтыг доор дурдсан агуулгаар өөрчлөн найруулсугай</w:t>
      </w:r>
      <w:r w:rsidR="00AF6B92" w:rsidRPr="00F856D9">
        <w:rPr>
          <w:rFonts w:ascii="Arial" w:hAnsi="Arial" w:cs="Arial"/>
          <w:color w:val="000000" w:themeColor="text1"/>
          <w:shd w:val="clear" w:color="auto" w:fill="FFFFFF"/>
          <w:lang w:val="en-US"/>
        </w:rPr>
        <w:t>:</w:t>
      </w:r>
    </w:p>
    <w:p w14:paraId="3296B1EA" w14:textId="77777777" w:rsidR="00AF6B92" w:rsidRPr="00F856D9" w:rsidRDefault="00AF6B92" w:rsidP="00F856D9">
      <w:pPr>
        <w:contextualSpacing/>
        <w:jc w:val="both"/>
        <w:rPr>
          <w:rFonts w:ascii="Arial" w:hAnsi="Arial" w:cs="Arial"/>
          <w:color w:val="000000" w:themeColor="text1"/>
          <w:shd w:val="clear" w:color="auto" w:fill="FFFFFF"/>
          <w:lang w:val="en-US"/>
        </w:rPr>
      </w:pPr>
    </w:p>
    <w:p w14:paraId="35C0EFD4" w14:textId="5E3A168D" w:rsidR="00AF6B92" w:rsidRPr="006D10FD" w:rsidRDefault="00AF6B92" w:rsidP="000C3DFC">
      <w:pPr>
        <w:ind w:firstLine="1418"/>
        <w:contextualSpacing/>
        <w:jc w:val="both"/>
        <w:rPr>
          <w:rFonts w:ascii="Arial" w:hAnsi="Arial" w:cs="Arial"/>
          <w:color w:val="000000" w:themeColor="text1"/>
          <w:shd w:val="clear" w:color="auto" w:fill="FFFFFF"/>
          <w:lang w:val="en-US"/>
        </w:rPr>
      </w:pPr>
      <w:r w:rsidRPr="00F856D9">
        <w:rPr>
          <w:rFonts w:ascii="Arial" w:hAnsi="Arial" w:cs="Arial"/>
          <w:b/>
          <w:bCs/>
          <w:color w:val="000000" w:themeColor="text1"/>
          <w:shd w:val="clear" w:color="auto" w:fill="FFFFFF"/>
          <w:lang w:val="en-US"/>
        </w:rPr>
        <w:t xml:space="preserve">1/24 </w:t>
      </w:r>
      <w:proofErr w:type="spellStart"/>
      <w:r w:rsidRPr="00F856D9">
        <w:rPr>
          <w:rFonts w:ascii="Arial" w:hAnsi="Arial" w:cs="Arial"/>
          <w:b/>
          <w:bCs/>
          <w:color w:val="000000" w:themeColor="text1"/>
          <w:shd w:val="clear" w:color="auto" w:fill="FFFFFF"/>
          <w:lang w:val="en-US"/>
        </w:rPr>
        <w:t>дүгээр</w:t>
      </w:r>
      <w:proofErr w:type="spellEnd"/>
      <w:r w:rsidRPr="00F856D9">
        <w:rPr>
          <w:rFonts w:ascii="Arial" w:hAnsi="Arial" w:cs="Arial"/>
          <w:b/>
          <w:bCs/>
          <w:color w:val="000000" w:themeColor="text1"/>
          <w:shd w:val="clear" w:color="auto" w:fill="FFFFFF"/>
          <w:lang w:val="en-US"/>
        </w:rPr>
        <w:t xml:space="preserve"> </w:t>
      </w:r>
      <w:proofErr w:type="spellStart"/>
      <w:r w:rsidRPr="00F856D9">
        <w:rPr>
          <w:rFonts w:ascii="Arial" w:hAnsi="Arial" w:cs="Arial"/>
          <w:b/>
          <w:bCs/>
          <w:color w:val="000000" w:themeColor="text1"/>
          <w:shd w:val="clear" w:color="auto" w:fill="FFFFFF"/>
          <w:lang w:val="en-US"/>
        </w:rPr>
        <w:t>зүйлийн</w:t>
      </w:r>
      <w:proofErr w:type="spellEnd"/>
      <w:r w:rsidRPr="00F856D9">
        <w:rPr>
          <w:rFonts w:ascii="Arial" w:hAnsi="Arial" w:cs="Arial"/>
          <w:b/>
          <w:bCs/>
          <w:color w:val="000000" w:themeColor="text1"/>
          <w:shd w:val="clear" w:color="auto" w:fill="FFFFFF"/>
          <w:lang w:val="en-US"/>
        </w:rPr>
        <w:t xml:space="preserve"> 24.1 </w:t>
      </w:r>
      <w:proofErr w:type="spellStart"/>
      <w:r w:rsidRPr="00F856D9">
        <w:rPr>
          <w:rFonts w:ascii="Arial" w:hAnsi="Arial" w:cs="Arial"/>
          <w:b/>
          <w:bCs/>
          <w:color w:val="000000" w:themeColor="text1"/>
          <w:shd w:val="clear" w:color="auto" w:fill="FFFFFF"/>
          <w:lang w:val="en-US"/>
        </w:rPr>
        <w:t>дэх</w:t>
      </w:r>
      <w:proofErr w:type="spellEnd"/>
      <w:r w:rsidRPr="00F856D9">
        <w:rPr>
          <w:rFonts w:ascii="Arial" w:hAnsi="Arial" w:cs="Arial"/>
          <w:b/>
          <w:bCs/>
          <w:color w:val="000000" w:themeColor="text1"/>
          <w:shd w:val="clear" w:color="auto" w:fill="FFFFFF"/>
          <w:lang w:val="en-US"/>
        </w:rPr>
        <w:t xml:space="preserve"> </w:t>
      </w:r>
      <w:proofErr w:type="spellStart"/>
      <w:r w:rsidRPr="00F856D9">
        <w:rPr>
          <w:rFonts w:ascii="Arial" w:hAnsi="Arial" w:cs="Arial"/>
          <w:b/>
          <w:bCs/>
          <w:color w:val="000000" w:themeColor="text1"/>
          <w:shd w:val="clear" w:color="auto" w:fill="FFFFFF"/>
          <w:lang w:val="en-US"/>
        </w:rPr>
        <w:t>хэсэг</w:t>
      </w:r>
      <w:proofErr w:type="spellEnd"/>
      <w:r w:rsidRPr="00F856D9">
        <w:rPr>
          <w:rFonts w:ascii="Arial" w:hAnsi="Arial" w:cs="Arial"/>
          <w:b/>
          <w:bCs/>
          <w:color w:val="000000" w:themeColor="text1"/>
          <w:shd w:val="clear" w:color="auto" w:fill="FFFFFF"/>
          <w:lang w:val="en-US"/>
        </w:rPr>
        <w:t>:</w:t>
      </w:r>
    </w:p>
    <w:p w14:paraId="45BD56BB" w14:textId="11D1B333" w:rsidR="00AF6B92" w:rsidRPr="00F856D9" w:rsidRDefault="00AF6B92" w:rsidP="00F856D9">
      <w:pPr>
        <w:contextualSpacing/>
        <w:jc w:val="both"/>
        <w:rPr>
          <w:rFonts w:ascii="Arial" w:hAnsi="Arial" w:cs="Arial"/>
          <w:color w:val="000000" w:themeColor="text1"/>
          <w:shd w:val="clear" w:color="auto" w:fill="FFFFFF"/>
          <w:lang w:val="en-US"/>
        </w:rPr>
      </w:pPr>
    </w:p>
    <w:p w14:paraId="0BB51F0D" w14:textId="46755608" w:rsidR="00AF6B92" w:rsidRPr="00F856D9" w:rsidRDefault="00AF6B92" w:rsidP="00F856D9">
      <w:pPr>
        <w:widowControl w:val="0"/>
        <w:shd w:val="clear" w:color="auto" w:fill="FFFFFF"/>
        <w:ind w:firstLine="720"/>
        <w:contextualSpacing/>
        <w:jc w:val="both"/>
        <w:rPr>
          <w:rFonts w:ascii="Arial" w:eastAsia="Arial" w:hAnsi="Arial" w:cs="Arial"/>
          <w:lang w:val="mn-MN"/>
        </w:rPr>
      </w:pPr>
      <w:r w:rsidRPr="00F856D9">
        <w:rPr>
          <w:rFonts w:ascii="Arial" w:eastAsia="Arial" w:hAnsi="Arial" w:cs="Arial"/>
          <w:lang w:val="mn-MN"/>
        </w:rPr>
        <w:t>“24.1</w:t>
      </w:r>
      <w:r w:rsidRPr="00F856D9">
        <w:rPr>
          <w:rFonts w:ascii="Arial" w:eastAsia="Arial" w:hAnsi="Arial" w:cs="Arial"/>
          <w:lang w:val="en-US"/>
        </w:rPr>
        <w:t>.</w:t>
      </w:r>
      <w:r w:rsidRPr="00F856D9">
        <w:rPr>
          <w:rFonts w:ascii="Arial" w:eastAsia="Arial" w:hAnsi="Arial" w:cs="Arial"/>
          <w:lang w:val="mn-MN"/>
        </w:rPr>
        <w:t>Хоригдсон этгээд нь ариун цэвэр, эрүүл ахуйн шаардлагад тохирсон нөхцөл, унтаж амрах боломжоор хангагдана. Хиймэл гэрэлтүүлэг нь хоригдлын хараанд аюулгүй, уншиж, ажиллах, амрах нөхцөлийг хангасан байна.”</w:t>
      </w:r>
    </w:p>
    <w:p w14:paraId="3E74E467" w14:textId="77777777" w:rsidR="000D3FEE" w:rsidRPr="006D10FD" w:rsidRDefault="000D3FEE" w:rsidP="00F856D9">
      <w:pPr>
        <w:widowControl w:val="0"/>
        <w:shd w:val="clear" w:color="auto" w:fill="FFFFFF"/>
        <w:contextualSpacing/>
        <w:jc w:val="both"/>
        <w:rPr>
          <w:rFonts w:ascii="Arial" w:eastAsia="Arial" w:hAnsi="Arial" w:cs="Arial"/>
          <w:lang w:val="en-US"/>
        </w:rPr>
      </w:pPr>
    </w:p>
    <w:p w14:paraId="256B237A" w14:textId="4F9B7221" w:rsidR="000D3FEE" w:rsidRPr="006D10FD" w:rsidRDefault="000C3DFC" w:rsidP="00F856D9">
      <w:pPr>
        <w:widowControl w:val="0"/>
        <w:shd w:val="clear" w:color="auto" w:fill="FFFFFF"/>
        <w:ind w:firstLine="1418"/>
        <w:contextualSpacing/>
        <w:jc w:val="both"/>
        <w:rPr>
          <w:rFonts w:ascii="Arial" w:eastAsia="Arial" w:hAnsi="Arial" w:cs="Arial"/>
          <w:lang w:val="en-US"/>
        </w:rPr>
      </w:pPr>
      <w:r w:rsidRPr="006D10FD">
        <w:rPr>
          <w:rFonts w:ascii="Arial" w:eastAsia="Arial" w:hAnsi="Arial" w:cs="Arial"/>
          <w:b/>
          <w:bCs/>
          <w:lang w:val="en-US"/>
        </w:rPr>
        <w:t>2</w:t>
      </w:r>
      <w:r w:rsidR="000D3FEE" w:rsidRPr="006D10FD">
        <w:rPr>
          <w:rFonts w:ascii="Arial" w:eastAsia="Arial" w:hAnsi="Arial" w:cs="Arial"/>
          <w:b/>
          <w:bCs/>
          <w:lang w:val="en-US"/>
        </w:rPr>
        <w:t>/</w:t>
      </w:r>
      <w:r w:rsidR="000D3FEE" w:rsidRPr="006D10FD">
        <w:rPr>
          <w:rFonts w:ascii="Arial" w:eastAsia="Arial" w:hAnsi="Arial" w:cs="Arial"/>
          <w:b/>
          <w:bCs/>
          <w:lang w:val="mn-MN"/>
        </w:rPr>
        <w:t xml:space="preserve">32 дугаар зүйлийн 32.2.3 дахь </w:t>
      </w:r>
      <w:r w:rsidR="002E5284" w:rsidRPr="006D10FD">
        <w:rPr>
          <w:rFonts w:ascii="Arial" w:eastAsia="Arial" w:hAnsi="Arial" w:cs="Arial"/>
          <w:b/>
          <w:bCs/>
          <w:lang w:val="mn-MN"/>
        </w:rPr>
        <w:t>заалт</w:t>
      </w:r>
      <w:r w:rsidR="000D3FEE" w:rsidRPr="006D10FD">
        <w:rPr>
          <w:rFonts w:ascii="Arial" w:eastAsia="Arial" w:hAnsi="Arial" w:cs="Arial"/>
          <w:b/>
          <w:bCs/>
          <w:lang w:val="en-US"/>
        </w:rPr>
        <w:t>:</w:t>
      </w:r>
    </w:p>
    <w:p w14:paraId="1D63CC9B" w14:textId="77777777" w:rsidR="00F856D9" w:rsidRPr="006D10FD" w:rsidRDefault="00F856D9" w:rsidP="00F856D9">
      <w:pPr>
        <w:widowControl w:val="0"/>
        <w:shd w:val="clear" w:color="auto" w:fill="FFFFFF"/>
        <w:contextualSpacing/>
        <w:jc w:val="both"/>
        <w:rPr>
          <w:rFonts w:ascii="Arial" w:eastAsia="Arial" w:hAnsi="Arial" w:cs="Arial"/>
          <w:lang w:val="en-US"/>
        </w:rPr>
      </w:pPr>
    </w:p>
    <w:p w14:paraId="1A3CD3EB" w14:textId="1D0F8DE6" w:rsidR="000D3FEE" w:rsidRPr="006D10FD" w:rsidRDefault="000D3FEE" w:rsidP="00EE6E16">
      <w:pPr>
        <w:widowControl w:val="0"/>
        <w:shd w:val="clear" w:color="auto" w:fill="FFFFFF"/>
        <w:ind w:firstLine="1418"/>
        <w:contextualSpacing/>
        <w:jc w:val="both"/>
        <w:rPr>
          <w:rFonts w:ascii="Arial" w:eastAsia="Arial" w:hAnsi="Arial" w:cs="Arial"/>
          <w:lang w:val="mn-MN"/>
        </w:rPr>
      </w:pPr>
      <w:r w:rsidRPr="006D10FD">
        <w:rPr>
          <w:rFonts w:ascii="Arial" w:hAnsi="Arial" w:cs="Arial"/>
          <w:shd w:val="clear" w:color="auto" w:fill="FFFFFF"/>
          <w:lang w:val="en-US"/>
        </w:rPr>
        <w:t>“</w:t>
      </w:r>
      <w:r w:rsidRPr="006D10FD">
        <w:rPr>
          <w:rFonts w:ascii="Arial" w:hAnsi="Arial" w:cs="Arial"/>
          <w:shd w:val="clear" w:color="auto" w:fill="FFFFFF"/>
        </w:rPr>
        <w:t>32.2.</w:t>
      </w:r>
      <w:proofErr w:type="gramStart"/>
      <w:r w:rsidRPr="006D10FD">
        <w:rPr>
          <w:rFonts w:ascii="Arial" w:hAnsi="Arial" w:cs="Arial"/>
          <w:shd w:val="clear" w:color="auto" w:fill="FFFFFF"/>
        </w:rPr>
        <w:t>3.</w:t>
      </w:r>
      <w:r w:rsidRPr="006D10FD">
        <w:rPr>
          <w:rStyle w:val="highlight2"/>
          <w:rFonts w:ascii="Arial" w:hAnsi="Arial" w:cs="Arial"/>
        </w:rPr>
        <w:t>эрүүгийн</w:t>
      </w:r>
      <w:proofErr w:type="gramEnd"/>
      <w:r w:rsidRPr="006D10FD">
        <w:rPr>
          <w:rStyle w:val="highlight2"/>
          <w:rFonts w:ascii="Arial" w:hAnsi="Arial" w:cs="Arial"/>
        </w:rPr>
        <w:t xml:space="preserve"> хариуцлага удаа</w:t>
      </w:r>
      <w:r w:rsidR="00F856D9" w:rsidRPr="006D10FD">
        <w:rPr>
          <w:rFonts w:ascii="Arial" w:hAnsi="Arial" w:cs="Arial"/>
        </w:rPr>
        <w:t xml:space="preserve"> </w:t>
      </w:r>
      <w:r w:rsidRPr="006D10FD">
        <w:rPr>
          <w:rFonts w:ascii="Arial" w:hAnsi="Arial" w:cs="Arial"/>
        </w:rPr>
        <w:t>дараа</w:t>
      </w:r>
      <w:r w:rsidRPr="006D10FD">
        <w:rPr>
          <w:rFonts w:ascii="Arial" w:hAnsi="Arial" w:cs="Arial"/>
          <w:shd w:val="clear" w:color="auto" w:fill="FFFFFF"/>
        </w:rPr>
        <w:t xml:space="preserve"> хүлээж байсан этгээд;”</w:t>
      </w:r>
    </w:p>
    <w:p w14:paraId="19E66637" w14:textId="77777777" w:rsidR="00F856D9" w:rsidRPr="00F856D9" w:rsidRDefault="00F856D9" w:rsidP="00F856D9">
      <w:pPr>
        <w:widowControl w:val="0"/>
        <w:shd w:val="clear" w:color="auto" w:fill="FFFFFF"/>
        <w:contextualSpacing/>
        <w:jc w:val="both"/>
        <w:rPr>
          <w:rFonts w:ascii="Arial" w:eastAsia="Arial" w:hAnsi="Arial" w:cs="Arial"/>
          <w:lang w:val="mn-MN"/>
        </w:rPr>
      </w:pPr>
    </w:p>
    <w:p w14:paraId="49063457" w14:textId="77777777" w:rsidR="00B0061E" w:rsidRPr="00F856D9" w:rsidRDefault="00F64F15" w:rsidP="00F856D9">
      <w:pPr>
        <w:ind w:firstLine="720"/>
        <w:contextualSpacing/>
        <w:jc w:val="both"/>
        <w:rPr>
          <w:rFonts w:ascii="Arial" w:hAnsi="Arial" w:cs="Arial"/>
          <w:color w:val="333333"/>
          <w:shd w:val="clear" w:color="auto" w:fill="FFFFFF"/>
        </w:rPr>
      </w:pPr>
      <w:r w:rsidRPr="00F856D9">
        <w:rPr>
          <w:rFonts w:ascii="Arial" w:hAnsi="Arial" w:cs="Arial"/>
          <w:b/>
          <w:bCs/>
          <w:noProof/>
          <w:lang w:val="mn-MN"/>
        </w:rPr>
        <w:t>3</w:t>
      </w:r>
      <w:r w:rsidR="00B0061E" w:rsidRPr="00F856D9">
        <w:rPr>
          <w:rFonts w:ascii="Arial" w:hAnsi="Arial" w:cs="Arial"/>
          <w:b/>
          <w:bCs/>
          <w:noProof/>
          <w:lang w:val="mn-MN"/>
        </w:rPr>
        <w:t xml:space="preserve"> дугаар зүйл.</w:t>
      </w:r>
      <w:r w:rsidR="00B0061E" w:rsidRPr="00F856D9">
        <w:rPr>
          <w:rFonts w:ascii="Arial" w:hAnsi="Arial" w:cs="Arial"/>
          <w:caps/>
          <w:color w:val="000000"/>
          <w:shd w:val="clear" w:color="auto" w:fill="FFFFFF"/>
        </w:rPr>
        <w:t>С</w:t>
      </w:r>
      <w:r w:rsidR="00B0061E" w:rsidRPr="00F856D9">
        <w:rPr>
          <w:rFonts w:ascii="Arial" w:hAnsi="Arial" w:cs="Arial"/>
          <w:color w:val="000000" w:themeColor="text1"/>
          <w:shd w:val="clear" w:color="auto" w:fill="FFFFFF"/>
        </w:rPr>
        <w:t>эжигтэн, яллагдагчийг баривчлах, цагдан хорих шийдвэрийг биелүүлэх тухай</w:t>
      </w:r>
      <w:r w:rsidR="00B0061E" w:rsidRPr="00F856D9">
        <w:rPr>
          <w:rFonts w:ascii="Arial" w:hAnsi="Arial" w:cs="Arial"/>
          <w:b/>
          <w:bCs/>
          <w:color w:val="000000" w:themeColor="text1"/>
          <w:shd w:val="clear" w:color="auto" w:fill="FFFFFF"/>
        </w:rPr>
        <w:t xml:space="preserve"> </w:t>
      </w:r>
      <w:r w:rsidR="00B0061E" w:rsidRPr="00F856D9">
        <w:rPr>
          <w:rFonts w:ascii="Arial" w:hAnsi="Arial" w:cs="Arial"/>
          <w:noProof/>
          <w:color w:val="000000" w:themeColor="text1"/>
          <w:lang w:val="mn-MN"/>
        </w:rPr>
        <w:t>хуулийн</w:t>
      </w:r>
      <w:r w:rsidR="00B0061E" w:rsidRPr="00F856D9">
        <w:rPr>
          <w:rFonts w:ascii="Arial" w:hAnsi="Arial" w:cs="Arial"/>
          <w:color w:val="000000" w:themeColor="text1"/>
          <w:shd w:val="clear" w:color="auto" w:fill="FFFFFF"/>
        </w:rPr>
        <w:t xml:space="preserve"> 21 дүгээр зүйлийн 21.2 дахь хэсгийн “заавал хянана.” гэснийг “хянаж болно.” гэж өөрчилсүгэй.</w:t>
      </w:r>
    </w:p>
    <w:p w14:paraId="0E12D084" w14:textId="77777777" w:rsidR="00B0061E" w:rsidRPr="00F856D9" w:rsidRDefault="00B0061E" w:rsidP="00F856D9">
      <w:pPr>
        <w:contextualSpacing/>
        <w:jc w:val="both"/>
        <w:rPr>
          <w:rFonts w:ascii="Arial" w:hAnsi="Arial" w:cs="Arial"/>
          <w:color w:val="333333"/>
          <w:shd w:val="clear" w:color="auto" w:fill="FFFFFF"/>
          <w:lang w:val="en-US"/>
        </w:rPr>
      </w:pPr>
    </w:p>
    <w:p w14:paraId="105ECF9C" w14:textId="5D21012A" w:rsidR="000C3DFC" w:rsidRDefault="00F64F15" w:rsidP="000C3DFC">
      <w:pPr>
        <w:ind w:firstLine="720"/>
        <w:contextualSpacing/>
        <w:jc w:val="both"/>
        <w:rPr>
          <w:rFonts w:ascii="Arial" w:hAnsi="Arial" w:cs="Arial"/>
          <w:color w:val="000000" w:themeColor="text1"/>
          <w:shd w:val="clear" w:color="auto" w:fill="FFFFFF"/>
        </w:rPr>
      </w:pPr>
      <w:r w:rsidRPr="00F856D9">
        <w:rPr>
          <w:rFonts w:ascii="Arial" w:hAnsi="Arial" w:cs="Arial"/>
          <w:b/>
          <w:bCs/>
          <w:noProof/>
          <w:lang w:val="mn-MN"/>
        </w:rPr>
        <w:t>4</w:t>
      </w:r>
      <w:r w:rsidR="00B0061E" w:rsidRPr="00F856D9">
        <w:rPr>
          <w:rFonts w:ascii="Arial" w:hAnsi="Arial" w:cs="Arial"/>
          <w:b/>
          <w:bCs/>
          <w:noProof/>
          <w:lang w:val="mn-MN"/>
        </w:rPr>
        <w:t xml:space="preserve"> д</w:t>
      </w:r>
      <w:r w:rsidRPr="00F856D9">
        <w:rPr>
          <w:rFonts w:ascii="Arial" w:hAnsi="Arial" w:cs="Arial"/>
          <w:b/>
          <w:bCs/>
          <w:noProof/>
          <w:lang w:val="mn-MN"/>
        </w:rPr>
        <w:t>ү</w:t>
      </w:r>
      <w:r w:rsidR="00B0061E" w:rsidRPr="00F856D9">
        <w:rPr>
          <w:rFonts w:ascii="Arial" w:hAnsi="Arial" w:cs="Arial"/>
          <w:b/>
          <w:bCs/>
          <w:noProof/>
          <w:lang w:val="mn-MN"/>
        </w:rPr>
        <w:t>г</w:t>
      </w:r>
      <w:r w:rsidRPr="00F856D9">
        <w:rPr>
          <w:rFonts w:ascii="Arial" w:hAnsi="Arial" w:cs="Arial"/>
          <w:b/>
          <w:bCs/>
          <w:noProof/>
          <w:lang w:val="mn-MN"/>
        </w:rPr>
        <w:t>ээ</w:t>
      </w:r>
      <w:r w:rsidR="00B0061E" w:rsidRPr="00F856D9">
        <w:rPr>
          <w:rFonts w:ascii="Arial" w:hAnsi="Arial" w:cs="Arial"/>
          <w:b/>
          <w:bCs/>
          <w:noProof/>
          <w:lang w:val="mn-MN"/>
        </w:rPr>
        <w:t>р зүйл</w:t>
      </w:r>
      <w:r w:rsidR="00B0061E" w:rsidRPr="00F856D9">
        <w:rPr>
          <w:rFonts w:ascii="Arial" w:hAnsi="Arial" w:cs="Arial"/>
          <w:noProof/>
          <w:lang w:val="mn-MN"/>
        </w:rPr>
        <w:t>.</w:t>
      </w:r>
      <w:r w:rsidR="00B0061E" w:rsidRPr="00F856D9">
        <w:rPr>
          <w:rFonts w:ascii="Arial" w:hAnsi="Arial" w:cs="Arial"/>
          <w:caps/>
          <w:color w:val="000000"/>
          <w:shd w:val="clear" w:color="auto" w:fill="FFFFFF"/>
        </w:rPr>
        <w:t>С</w:t>
      </w:r>
      <w:r w:rsidR="00B0061E" w:rsidRPr="00F856D9">
        <w:rPr>
          <w:rFonts w:ascii="Arial" w:hAnsi="Arial" w:cs="Arial"/>
          <w:color w:val="000000" w:themeColor="text1"/>
          <w:shd w:val="clear" w:color="auto" w:fill="FFFFFF"/>
        </w:rPr>
        <w:t>эжигтэн, яллагдагчийг баривчлах, цагдан хорих шийдвэрийг биелүүлэх тухай</w:t>
      </w:r>
      <w:r w:rsidR="00B0061E" w:rsidRPr="00F856D9">
        <w:rPr>
          <w:rFonts w:ascii="Arial" w:hAnsi="Arial" w:cs="Arial"/>
          <w:b/>
          <w:bCs/>
          <w:color w:val="000000" w:themeColor="text1"/>
          <w:shd w:val="clear" w:color="auto" w:fill="FFFFFF"/>
        </w:rPr>
        <w:t xml:space="preserve"> </w:t>
      </w:r>
      <w:r w:rsidR="00B0061E" w:rsidRPr="00F856D9">
        <w:rPr>
          <w:rFonts w:ascii="Arial" w:hAnsi="Arial" w:cs="Arial"/>
          <w:noProof/>
          <w:color w:val="000000" w:themeColor="text1"/>
          <w:lang w:val="mn-MN"/>
        </w:rPr>
        <w:t>хуулийн</w:t>
      </w:r>
      <w:r w:rsidR="00B0061E" w:rsidRPr="00F856D9">
        <w:rPr>
          <w:rFonts w:ascii="Arial" w:hAnsi="Arial" w:cs="Arial"/>
          <w:color w:val="000000" w:themeColor="text1"/>
          <w:shd w:val="clear" w:color="auto" w:fill="FFFFFF"/>
        </w:rPr>
        <w:t xml:space="preserve"> </w:t>
      </w:r>
      <w:r w:rsidR="00CE2681" w:rsidRPr="00F856D9">
        <w:rPr>
          <w:rFonts w:ascii="Arial" w:eastAsia="Arial" w:hAnsi="Arial" w:cs="Arial"/>
          <w:color w:val="000000" w:themeColor="text1"/>
          <w:lang w:val="mn-MN"/>
        </w:rPr>
        <w:t>34 дүгээр зүйлийн 34.1 дэх хэсгийн “,</w:t>
      </w:r>
      <w:r w:rsidR="002E5284">
        <w:rPr>
          <w:rFonts w:ascii="Arial" w:eastAsia="Arial" w:hAnsi="Arial" w:cs="Arial"/>
          <w:color w:val="000000" w:themeColor="text1"/>
          <w:lang w:val="mn-MN"/>
        </w:rPr>
        <w:t xml:space="preserve"> </w:t>
      </w:r>
      <w:r w:rsidR="00CE2681" w:rsidRPr="00F856D9">
        <w:rPr>
          <w:rFonts w:ascii="Arial" w:eastAsia="Arial" w:hAnsi="Arial" w:cs="Arial"/>
          <w:color w:val="000000" w:themeColor="text1"/>
          <w:lang w:val="mn-MN"/>
        </w:rPr>
        <w:t>өсвөр насны хүн бол 7 хоног</w:t>
      </w:r>
      <w:r w:rsidR="002E5284">
        <w:rPr>
          <w:rFonts w:ascii="Arial" w:eastAsia="Arial" w:hAnsi="Arial" w:cs="Arial"/>
          <w:color w:val="000000" w:themeColor="text1"/>
          <w:lang w:val="mn-MN"/>
        </w:rPr>
        <w:t xml:space="preserve"> хүртэл</w:t>
      </w:r>
      <w:r w:rsidR="00CE2681" w:rsidRPr="00F856D9">
        <w:rPr>
          <w:rFonts w:ascii="Arial" w:eastAsia="Arial" w:hAnsi="Arial" w:cs="Arial"/>
          <w:color w:val="000000" w:themeColor="text1"/>
          <w:lang w:val="mn-MN"/>
        </w:rPr>
        <w:t>” гэснийг</w:t>
      </w:r>
      <w:r w:rsidR="000C3DFC">
        <w:rPr>
          <w:rFonts w:ascii="Arial" w:eastAsia="Arial" w:hAnsi="Arial" w:cs="Arial"/>
          <w:color w:val="000000" w:themeColor="text1"/>
          <w:lang w:val="mn-MN"/>
        </w:rPr>
        <w:t xml:space="preserve"> </w:t>
      </w:r>
      <w:r w:rsidR="00B0061E" w:rsidRPr="00F856D9">
        <w:rPr>
          <w:rFonts w:ascii="Arial" w:hAnsi="Arial" w:cs="Arial"/>
          <w:color w:val="000000" w:themeColor="text1"/>
          <w:shd w:val="clear" w:color="auto" w:fill="FFFFFF"/>
        </w:rPr>
        <w:t>хассугай.</w:t>
      </w:r>
    </w:p>
    <w:p w14:paraId="1BF93386" w14:textId="77777777" w:rsidR="000C3DFC" w:rsidRDefault="000C3DFC" w:rsidP="000C3DFC">
      <w:pPr>
        <w:contextualSpacing/>
        <w:jc w:val="both"/>
        <w:rPr>
          <w:rFonts w:ascii="Arial" w:hAnsi="Arial" w:cs="Arial"/>
          <w:color w:val="000000" w:themeColor="text1"/>
          <w:shd w:val="clear" w:color="auto" w:fill="FFFFFF"/>
        </w:rPr>
      </w:pPr>
    </w:p>
    <w:p w14:paraId="33E6DE88" w14:textId="204F443A" w:rsidR="000C3DFC" w:rsidRDefault="000C3DFC" w:rsidP="000C3DFC">
      <w:pPr>
        <w:ind w:firstLine="720"/>
        <w:contextualSpacing/>
        <w:jc w:val="both"/>
        <w:rPr>
          <w:rFonts w:ascii="Arial" w:hAnsi="Arial" w:cs="Arial"/>
          <w:color w:val="000000" w:themeColor="text1"/>
          <w:shd w:val="clear" w:color="auto" w:fill="FFFFFF"/>
        </w:rPr>
      </w:pPr>
      <w:r w:rsidRPr="000C3DFC">
        <w:rPr>
          <w:rFonts w:ascii="Arial" w:hAnsi="Arial" w:cs="Arial"/>
          <w:b/>
          <w:bCs/>
          <w:color w:val="000000" w:themeColor="text1"/>
          <w:shd w:val="clear" w:color="auto" w:fill="FFFFFF"/>
        </w:rPr>
        <w:t>5 дугаар зүйл.</w:t>
      </w:r>
      <w:r w:rsidRPr="000C3DFC">
        <w:rPr>
          <w:rFonts w:ascii="Arial" w:hAnsi="Arial" w:cs="Arial"/>
          <w:color w:val="000000" w:themeColor="text1"/>
          <w:shd w:val="clear" w:color="auto" w:fill="FFFFFF"/>
        </w:rPr>
        <w:t>Сэжигтэн, яллагдагчийг баривчлах, цагдан хорих шийдвэрийг биелүүлэх тухай хуулийн 35 дугаар зүйлийн 35.4 дэх хэсгийг хүчингүй болсонд тооцсугай.</w:t>
      </w:r>
    </w:p>
    <w:p w14:paraId="31054578" w14:textId="77777777" w:rsidR="000C3DFC" w:rsidRPr="00F856D9" w:rsidRDefault="000C3DFC" w:rsidP="000C3DFC">
      <w:pPr>
        <w:contextualSpacing/>
        <w:jc w:val="both"/>
        <w:rPr>
          <w:rFonts w:ascii="Arial" w:hAnsi="Arial" w:cs="Arial"/>
          <w:color w:val="000000" w:themeColor="text1"/>
          <w:shd w:val="clear" w:color="auto" w:fill="FFFFFF"/>
        </w:rPr>
      </w:pPr>
    </w:p>
    <w:p w14:paraId="1264195E" w14:textId="634B35C8" w:rsidR="00B0061E" w:rsidRPr="00F856D9" w:rsidRDefault="000C3DFC" w:rsidP="00F856D9">
      <w:pPr>
        <w:ind w:firstLine="720"/>
        <w:contextualSpacing/>
        <w:jc w:val="both"/>
        <w:rPr>
          <w:rFonts w:ascii="Arial" w:hAnsi="Arial" w:cs="Arial"/>
          <w:noProof/>
          <w:lang w:val="mn-MN"/>
        </w:rPr>
      </w:pPr>
      <w:r>
        <w:rPr>
          <w:rFonts w:ascii="Arial" w:hAnsi="Arial" w:cs="Arial"/>
          <w:b/>
          <w:bCs/>
          <w:noProof/>
          <w:lang w:val="mn-MN"/>
        </w:rPr>
        <w:t>6</w:t>
      </w:r>
      <w:r w:rsidR="00B0061E" w:rsidRPr="00F856D9">
        <w:rPr>
          <w:rFonts w:ascii="Arial" w:hAnsi="Arial" w:cs="Arial"/>
          <w:b/>
          <w:bCs/>
          <w:noProof/>
          <w:lang w:val="mn-MN"/>
        </w:rPr>
        <w:t xml:space="preserve"> д</w:t>
      </w:r>
      <w:r w:rsidR="00F64F15" w:rsidRPr="00F856D9">
        <w:rPr>
          <w:rFonts w:ascii="Arial" w:hAnsi="Arial" w:cs="Arial"/>
          <w:b/>
          <w:bCs/>
          <w:noProof/>
          <w:lang w:val="mn-MN"/>
        </w:rPr>
        <w:t>угаар</w:t>
      </w:r>
      <w:r w:rsidR="00B0061E" w:rsidRPr="00F856D9">
        <w:rPr>
          <w:rFonts w:ascii="Arial" w:hAnsi="Arial" w:cs="Arial"/>
          <w:b/>
          <w:bCs/>
          <w:noProof/>
          <w:lang w:val="mn-MN"/>
        </w:rPr>
        <w:t xml:space="preserve"> зүйл</w:t>
      </w:r>
      <w:r w:rsidR="00B0061E" w:rsidRPr="00F856D9">
        <w:rPr>
          <w:rFonts w:ascii="Arial" w:hAnsi="Arial" w:cs="Arial"/>
          <w:noProof/>
          <w:lang w:val="mn-MN"/>
        </w:rPr>
        <w:t xml:space="preserve">.Энэ хуулийг 2024 оны ... </w:t>
      </w:r>
      <w:r w:rsidR="00F856D9">
        <w:rPr>
          <w:rFonts w:ascii="Arial" w:hAnsi="Arial" w:cs="Arial"/>
          <w:noProof/>
          <w:lang w:val="mn-MN"/>
        </w:rPr>
        <w:t xml:space="preserve">дугаар </w:t>
      </w:r>
      <w:r w:rsidR="00B0061E" w:rsidRPr="00F856D9">
        <w:rPr>
          <w:rFonts w:ascii="Arial" w:hAnsi="Arial" w:cs="Arial"/>
          <w:noProof/>
          <w:lang w:val="mn-MN"/>
        </w:rPr>
        <w:t>сарын ...</w:t>
      </w:r>
      <w:r w:rsidR="00F856D9">
        <w:rPr>
          <w:rFonts w:ascii="Arial" w:hAnsi="Arial" w:cs="Arial"/>
          <w:noProof/>
          <w:lang w:val="mn-MN"/>
        </w:rPr>
        <w:t>-</w:t>
      </w:r>
      <w:r w:rsidR="00B0061E" w:rsidRPr="00F856D9">
        <w:rPr>
          <w:rFonts w:ascii="Arial" w:hAnsi="Arial" w:cs="Arial"/>
          <w:noProof/>
          <w:lang w:val="mn-MN"/>
        </w:rPr>
        <w:t>ны өдрөөс эхлэн дагаж мөрдөнө.</w:t>
      </w:r>
    </w:p>
    <w:p w14:paraId="252DE36C" w14:textId="77777777" w:rsidR="00B0061E" w:rsidRPr="00F856D9" w:rsidRDefault="00B0061E" w:rsidP="00F856D9">
      <w:pPr>
        <w:contextualSpacing/>
        <w:jc w:val="both"/>
        <w:rPr>
          <w:rFonts w:ascii="Arial" w:hAnsi="Arial" w:cs="Arial"/>
          <w:noProof/>
          <w:lang w:val="en-US"/>
        </w:rPr>
      </w:pPr>
    </w:p>
    <w:p w14:paraId="6C7A6985" w14:textId="77777777" w:rsidR="00B0061E" w:rsidRPr="00F856D9" w:rsidRDefault="00B0061E" w:rsidP="00F856D9">
      <w:pPr>
        <w:contextualSpacing/>
        <w:rPr>
          <w:rFonts w:ascii="Arial" w:hAnsi="Arial" w:cs="Arial"/>
          <w:noProof/>
          <w:lang w:val="en-US"/>
        </w:rPr>
      </w:pPr>
    </w:p>
    <w:p w14:paraId="2F2EF181" w14:textId="77777777" w:rsidR="00B0061E" w:rsidRPr="00F856D9" w:rsidRDefault="00B0061E" w:rsidP="00F856D9">
      <w:pPr>
        <w:contextualSpacing/>
        <w:rPr>
          <w:rFonts w:ascii="Arial" w:hAnsi="Arial" w:cs="Arial"/>
          <w:noProof/>
          <w:lang w:val="mn-MN"/>
        </w:rPr>
      </w:pPr>
    </w:p>
    <w:p w14:paraId="36F3A1C7" w14:textId="77777777" w:rsidR="00B0061E" w:rsidRPr="00F856D9" w:rsidRDefault="00B0061E" w:rsidP="00F856D9">
      <w:pPr>
        <w:contextualSpacing/>
        <w:jc w:val="center"/>
        <w:rPr>
          <w:rFonts w:ascii="Arial" w:hAnsi="Arial" w:cs="Arial"/>
          <w:noProof/>
        </w:rPr>
      </w:pPr>
      <w:r w:rsidRPr="00F856D9">
        <w:rPr>
          <w:rFonts w:ascii="Arial" w:hAnsi="Arial" w:cs="Arial"/>
          <w:noProof/>
        </w:rPr>
        <w:t>Гарын үсэг</w:t>
      </w:r>
    </w:p>
    <w:p w14:paraId="6CF45DA3" w14:textId="343BE326" w:rsidR="00EF47E4" w:rsidRPr="00F856D9" w:rsidRDefault="00F856D9" w:rsidP="00F856D9">
      <w:pPr>
        <w:pStyle w:val="NormalWeb"/>
        <w:shd w:val="clear" w:color="auto" w:fill="FFFFFF"/>
        <w:spacing w:before="0" w:beforeAutospacing="0" w:after="0" w:afterAutospacing="0"/>
        <w:contextualSpacing/>
        <w:jc w:val="center"/>
        <w:rPr>
          <w:rFonts w:ascii="Arial" w:hAnsi="Arial" w:cs="Arial"/>
          <w:color w:val="333333"/>
        </w:rPr>
      </w:pPr>
      <w:r>
        <w:rPr>
          <w:rFonts w:ascii="Arial" w:hAnsi="Arial" w:cs="Arial"/>
          <w:color w:val="333333"/>
        </w:rPr>
        <w:br w:type="page"/>
      </w:r>
      <w:r w:rsidR="00CE2681" w:rsidRPr="00F856D9">
        <w:rPr>
          <w:rFonts w:ascii="Arial" w:hAnsi="Arial" w:cs="Arial"/>
          <w:color w:val="333333"/>
        </w:rPr>
        <w:lastRenderedPageBreak/>
        <w:t>ТАНИЛЦУУЛГА</w:t>
      </w:r>
    </w:p>
    <w:p w14:paraId="46099DAB" w14:textId="77777777" w:rsidR="00F856D9" w:rsidRDefault="00F856D9" w:rsidP="00F856D9">
      <w:pPr>
        <w:pStyle w:val="NormalWeb"/>
        <w:shd w:val="clear" w:color="auto" w:fill="FFFFFF"/>
        <w:spacing w:before="0" w:beforeAutospacing="0" w:after="0" w:afterAutospacing="0"/>
        <w:contextualSpacing/>
        <w:rPr>
          <w:rFonts w:ascii="Arial" w:hAnsi="Arial" w:cs="Arial"/>
          <w:color w:val="333333"/>
        </w:rPr>
      </w:pPr>
    </w:p>
    <w:p w14:paraId="75480DF3" w14:textId="77777777" w:rsidR="002E5284" w:rsidRPr="00F856D9" w:rsidRDefault="002E5284" w:rsidP="00F856D9">
      <w:pPr>
        <w:pStyle w:val="NormalWeb"/>
        <w:shd w:val="clear" w:color="auto" w:fill="FFFFFF"/>
        <w:spacing w:before="0" w:beforeAutospacing="0" w:after="0" w:afterAutospacing="0"/>
        <w:contextualSpacing/>
        <w:rPr>
          <w:rFonts w:ascii="Arial" w:hAnsi="Arial" w:cs="Arial"/>
          <w:color w:val="333333"/>
        </w:rPr>
      </w:pPr>
    </w:p>
    <w:p w14:paraId="75B92867" w14:textId="77777777" w:rsidR="00FA6F72" w:rsidRDefault="00CE2681" w:rsidP="00F856D9">
      <w:pPr>
        <w:pStyle w:val="NormalWeb"/>
        <w:shd w:val="clear" w:color="auto" w:fill="FFFFFF"/>
        <w:spacing w:before="0" w:beforeAutospacing="0" w:after="0" w:afterAutospacing="0"/>
        <w:ind w:left="5670"/>
        <w:contextualSpacing/>
        <w:jc w:val="both"/>
        <w:rPr>
          <w:rFonts w:ascii="Arial" w:hAnsi="Arial" w:cs="Arial"/>
          <w:noProof/>
          <w:color w:val="000000" w:themeColor="text1"/>
          <w:shd w:val="clear" w:color="auto" w:fill="FFFFFF"/>
          <w:lang w:val="en-US"/>
        </w:rPr>
      </w:pPr>
      <w:r w:rsidRPr="00F856D9">
        <w:rPr>
          <w:rFonts w:ascii="Arial" w:hAnsi="Arial" w:cs="Arial"/>
          <w:noProof/>
          <w:color w:val="000000" w:themeColor="text1"/>
          <w:shd w:val="clear" w:color="auto" w:fill="FFFFFF"/>
          <w:lang w:val="en-US"/>
        </w:rPr>
        <w:t>Сэжигтэн, яллагдагчийг баривчлах, цагдан хорих шийдвэрийг биелүүлэх тухай хуульд нэмэлт, өөрчлөлт оруулах тухай хуулийн төсөл</w:t>
      </w:r>
    </w:p>
    <w:p w14:paraId="6768EB1B" w14:textId="77777777" w:rsidR="00F856D9" w:rsidRPr="00F856D9" w:rsidRDefault="00F856D9" w:rsidP="00F856D9">
      <w:pPr>
        <w:pStyle w:val="NormalWeb"/>
        <w:shd w:val="clear" w:color="auto" w:fill="FFFFFF"/>
        <w:spacing w:before="0" w:beforeAutospacing="0" w:after="0" w:afterAutospacing="0"/>
        <w:contextualSpacing/>
        <w:jc w:val="both"/>
        <w:rPr>
          <w:rFonts w:ascii="Arial" w:hAnsi="Arial" w:cs="Arial"/>
          <w:color w:val="333333"/>
        </w:rPr>
      </w:pPr>
    </w:p>
    <w:p w14:paraId="5B4FF0BA" w14:textId="77777777" w:rsidR="00FA6F72" w:rsidRDefault="00FA6F72" w:rsidP="00F856D9">
      <w:pPr>
        <w:widowControl w:val="0"/>
        <w:shd w:val="clear" w:color="auto" w:fill="FFFFFF"/>
        <w:ind w:firstLine="720"/>
        <w:contextualSpacing/>
        <w:jc w:val="both"/>
        <w:rPr>
          <w:rFonts w:ascii="Arial" w:hAnsi="Arial" w:cs="Arial"/>
          <w:color w:val="000000" w:themeColor="text1"/>
          <w:shd w:val="clear" w:color="auto" w:fill="FFFFFF"/>
        </w:rPr>
      </w:pPr>
      <w:r w:rsidRPr="00F856D9">
        <w:rPr>
          <w:rFonts w:ascii="Arial" w:hAnsi="Arial" w:cs="Arial"/>
          <w:color w:val="000000" w:themeColor="text1"/>
          <w:shd w:val="clear" w:color="auto" w:fill="FFFFFF"/>
        </w:rPr>
        <w:t>Улсын Их Хурлаас 1999 оны 7 дугаар сарын 01</w:t>
      </w:r>
      <w:r w:rsidRPr="00F856D9">
        <w:rPr>
          <w:rFonts w:ascii="Arial" w:hAnsi="Arial" w:cs="Arial"/>
          <w:color w:val="000000" w:themeColor="text1"/>
          <w:shd w:val="clear" w:color="auto" w:fill="FFFFFF"/>
          <w:lang w:val="en-US"/>
        </w:rPr>
        <w:t>-</w:t>
      </w:r>
      <w:proofErr w:type="spellStart"/>
      <w:r w:rsidRPr="00F856D9">
        <w:rPr>
          <w:rFonts w:ascii="Arial" w:hAnsi="Arial" w:cs="Arial"/>
          <w:color w:val="000000" w:themeColor="text1"/>
          <w:shd w:val="clear" w:color="auto" w:fill="FFFFFF"/>
          <w:lang w:val="en-US"/>
        </w:rPr>
        <w:t>ний</w:t>
      </w:r>
      <w:proofErr w:type="spellEnd"/>
      <w:r w:rsidRPr="00F856D9">
        <w:rPr>
          <w:rFonts w:ascii="Arial" w:hAnsi="Arial" w:cs="Arial"/>
          <w:color w:val="000000" w:themeColor="text1"/>
          <w:shd w:val="clear" w:color="auto" w:fill="FFFFFF"/>
          <w:lang w:val="en-US"/>
        </w:rPr>
        <w:t xml:space="preserve"> </w:t>
      </w:r>
      <w:proofErr w:type="spellStart"/>
      <w:r w:rsidRPr="00F856D9">
        <w:rPr>
          <w:rFonts w:ascii="Arial" w:hAnsi="Arial" w:cs="Arial"/>
          <w:color w:val="000000" w:themeColor="text1"/>
          <w:shd w:val="clear" w:color="auto" w:fill="FFFFFF"/>
          <w:lang w:val="en-US"/>
        </w:rPr>
        <w:t>өдөр</w:t>
      </w:r>
      <w:proofErr w:type="spellEnd"/>
      <w:r w:rsidRPr="00F856D9">
        <w:rPr>
          <w:rFonts w:ascii="Arial" w:hAnsi="Arial" w:cs="Arial"/>
          <w:color w:val="000000" w:themeColor="text1"/>
          <w:shd w:val="clear" w:color="auto" w:fill="FFFFFF"/>
          <w:lang w:val="en-US"/>
        </w:rPr>
        <w:t xml:space="preserve"> </w:t>
      </w:r>
      <w:proofErr w:type="spellStart"/>
      <w:r w:rsidRPr="00F856D9">
        <w:rPr>
          <w:rFonts w:ascii="Arial" w:hAnsi="Arial" w:cs="Arial"/>
          <w:color w:val="000000" w:themeColor="text1"/>
          <w:shd w:val="clear" w:color="auto" w:fill="FFFFFF"/>
          <w:lang w:val="en-US"/>
        </w:rPr>
        <w:t>баталсан</w:t>
      </w:r>
      <w:proofErr w:type="spellEnd"/>
      <w:r w:rsidRPr="00F856D9">
        <w:rPr>
          <w:rFonts w:ascii="Arial" w:hAnsi="Arial" w:cs="Arial"/>
          <w:color w:val="000000" w:themeColor="text1"/>
          <w:shd w:val="clear" w:color="auto" w:fill="FFFFFF"/>
          <w:lang w:val="en-US"/>
        </w:rPr>
        <w:t xml:space="preserve"> </w:t>
      </w:r>
      <w:r w:rsidRPr="00F856D9">
        <w:rPr>
          <w:rFonts w:ascii="Arial" w:hAnsi="Arial" w:cs="Arial"/>
          <w:noProof/>
          <w:color w:val="000000" w:themeColor="text1"/>
          <w:shd w:val="clear" w:color="auto" w:fill="FFFFFF"/>
          <w:lang w:val="en-US"/>
        </w:rPr>
        <w:t xml:space="preserve">Сэжигтэн, яллагдагчийг баривчлах, цагдан хорих шийдвэрийг биелүүлэх тухай хуулиар </w:t>
      </w:r>
      <w:r w:rsidRPr="00F856D9">
        <w:rPr>
          <w:rFonts w:ascii="Arial" w:hAnsi="Arial" w:cs="Arial"/>
          <w:color w:val="000000" w:themeColor="text1"/>
          <w:shd w:val="clear" w:color="auto" w:fill="FFFFFF"/>
        </w:rPr>
        <w:t>эрх бүхий албан тушаалтнаас хуульд заасан үндэслэлээр гаргасан шийдвэрийн дагуу сэжигтэн, яллагдагчийг баривчлах, цагдан хорих шийдвэрийг биелүүлэх нөхцөл, журмыг тодорхойлох, тэдгээртэй холбогдсон харилцааг зохицуулж байна.</w:t>
      </w:r>
    </w:p>
    <w:p w14:paraId="7236F728" w14:textId="77777777" w:rsidR="00F856D9" w:rsidRPr="00F856D9" w:rsidRDefault="00F856D9" w:rsidP="00F856D9">
      <w:pPr>
        <w:widowControl w:val="0"/>
        <w:shd w:val="clear" w:color="auto" w:fill="FFFFFF"/>
        <w:contextualSpacing/>
        <w:jc w:val="both"/>
        <w:rPr>
          <w:rFonts w:ascii="Arial" w:hAnsi="Arial" w:cs="Arial"/>
          <w:color w:val="000000" w:themeColor="text1"/>
          <w:shd w:val="clear" w:color="auto" w:fill="FFFFFF"/>
        </w:rPr>
      </w:pPr>
    </w:p>
    <w:p w14:paraId="24D2EC69" w14:textId="41B4BDA1" w:rsidR="00CE2681" w:rsidRDefault="00FA6F72" w:rsidP="00F856D9">
      <w:pPr>
        <w:widowControl w:val="0"/>
        <w:shd w:val="clear" w:color="auto" w:fill="FFFFFF"/>
        <w:ind w:firstLine="720"/>
        <w:contextualSpacing/>
        <w:jc w:val="both"/>
        <w:rPr>
          <w:rFonts w:ascii="Arial" w:eastAsia="Arial" w:hAnsi="Arial" w:cs="Arial"/>
          <w:lang w:val="mn-MN"/>
        </w:rPr>
      </w:pPr>
      <w:r w:rsidRPr="00F856D9">
        <w:rPr>
          <w:rFonts w:ascii="Arial" w:hAnsi="Arial" w:cs="Arial"/>
          <w:color w:val="000000" w:themeColor="text1"/>
          <w:shd w:val="clear" w:color="auto" w:fill="FFFFFF"/>
        </w:rPr>
        <w:t>Тус хуульд хоригдсон этгээд нь ариун цэвэр, эрүүл ахуйн шаардлагад тохирсон нөхцөл, унтаж амрах боломжоор хангагдах талаар ерөнхий зохицуулалт байгаа хэдий ч</w:t>
      </w:r>
      <w:r w:rsidRPr="00F856D9">
        <w:rPr>
          <w:rFonts w:ascii="Arial" w:hAnsi="Arial" w:cs="Arial"/>
          <w:color w:val="000000" w:themeColor="text1"/>
          <w:shd w:val="clear" w:color="auto" w:fill="FFFFFF"/>
          <w:lang w:val="en-US"/>
        </w:rPr>
        <w:t xml:space="preserve"> </w:t>
      </w:r>
      <w:r w:rsidRPr="00F856D9">
        <w:rPr>
          <w:rFonts w:ascii="Arial" w:eastAsia="Arial" w:hAnsi="Arial" w:cs="Arial"/>
          <w:lang w:val="mn-MN"/>
        </w:rPr>
        <w:t>х</w:t>
      </w:r>
      <w:r w:rsidR="00CE2681" w:rsidRPr="00F856D9">
        <w:rPr>
          <w:rFonts w:ascii="Arial" w:eastAsia="Arial" w:hAnsi="Arial" w:cs="Arial"/>
          <w:lang w:val="mn-MN"/>
        </w:rPr>
        <w:t>орих өрөө нь шөнийн цагт унтаж амрах нөхцөлийг хангахгүй хурц, тод гэрэлтэй байгаа нь хүнийг шаналган зовоож, хүнлэг бус аргаар хянах нэг хэлбэр болж байгаа талаар Хүний эрхийн Үндэсний комиссоос зарим хорих ангид хяналт шалгалт хийх үед гомдол саналыг ирүүлдэг байна.</w:t>
      </w:r>
    </w:p>
    <w:p w14:paraId="7F6E8FAA" w14:textId="77777777" w:rsidR="00F856D9" w:rsidRPr="00F856D9" w:rsidRDefault="00F856D9" w:rsidP="00F856D9">
      <w:pPr>
        <w:widowControl w:val="0"/>
        <w:shd w:val="clear" w:color="auto" w:fill="FFFFFF"/>
        <w:contextualSpacing/>
        <w:jc w:val="both"/>
        <w:rPr>
          <w:rFonts w:ascii="Arial" w:hAnsi="Arial" w:cs="Arial"/>
          <w:color w:val="000000" w:themeColor="text1"/>
          <w:shd w:val="clear" w:color="auto" w:fill="FFFFFF"/>
          <w:lang w:val="en-US"/>
        </w:rPr>
      </w:pPr>
    </w:p>
    <w:p w14:paraId="4AC42DA5" w14:textId="77777777" w:rsidR="00CE2681" w:rsidRDefault="00CE2681" w:rsidP="00F856D9">
      <w:pPr>
        <w:widowControl w:val="0"/>
        <w:shd w:val="clear" w:color="auto" w:fill="FFFFFF"/>
        <w:ind w:firstLine="720"/>
        <w:contextualSpacing/>
        <w:jc w:val="both"/>
        <w:rPr>
          <w:rFonts w:ascii="Arial" w:eastAsia="Arial" w:hAnsi="Arial" w:cs="Arial"/>
          <w:lang w:val="mn-MN"/>
        </w:rPr>
      </w:pPr>
      <w:r w:rsidRPr="00F856D9">
        <w:rPr>
          <w:rFonts w:ascii="Arial" w:eastAsia="Arial" w:hAnsi="Arial" w:cs="Arial"/>
          <w:lang w:val="mn-MN"/>
        </w:rPr>
        <w:t>Түүнчлэн, Эрүү шүүлт болон хүнлэг бус, хэрцгий доромж хандлагаас ангид байх эрх нь Монгол Улсын Үндсэн хууль болон олон улсын эрх зүйн дагуу хэзээ ч хязгаарлаж үл болох туйлын /абсолют/ эрх бөгөөд эрүү шүүлт бол зөвхөн өвтгөхөөр үйлдэл биш юм. Энэ зүй бус хандлага нь тодорхой зорилгод хүрэхийн тулд хүнийг шаналган зовоож хянах, удирдах арга хэрэгсэл болгон ашигладаг. Нэгдсэн Үндэстний Байгууллагаас батлан гаргасан “Хоригдлуудтай харьцах наад захын жишиг дүрмүүд”-ийн И</w:t>
      </w:r>
      <w:r w:rsidRPr="00F856D9">
        <w:rPr>
          <w:rFonts w:ascii="Arial" w:eastAsia="Arial" w:hAnsi="Arial" w:cs="Arial"/>
          <w:lang w:val="en-US"/>
        </w:rPr>
        <w:t>.</w:t>
      </w:r>
      <w:r w:rsidRPr="00F856D9">
        <w:rPr>
          <w:rFonts w:ascii="Arial" w:eastAsia="Arial" w:hAnsi="Arial" w:cs="Arial"/>
          <w:lang w:val="mn-MN"/>
        </w:rPr>
        <w:t>б</w:t>
      </w:r>
      <w:r w:rsidRPr="00F856D9">
        <w:rPr>
          <w:rFonts w:ascii="Arial" w:eastAsia="Arial" w:hAnsi="Arial" w:cs="Arial"/>
          <w:lang w:val="en-US"/>
        </w:rPr>
        <w:t xml:space="preserve"> </w:t>
      </w:r>
      <w:proofErr w:type="spellStart"/>
      <w:r w:rsidRPr="00F856D9">
        <w:rPr>
          <w:rFonts w:ascii="Arial" w:eastAsia="Arial" w:hAnsi="Arial" w:cs="Arial"/>
          <w:lang w:val="en-US"/>
        </w:rPr>
        <w:t>заалтад</w:t>
      </w:r>
      <w:proofErr w:type="spellEnd"/>
      <w:r w:rsidRPr="00F856D9">
        <w:rPr>
          <w:rFonts w:ascii="Arial" w:eastAsia="Arial" w:hAnsi="Arial" w:cs="Arial"/>
          <w:lang w:val="en-US"/>
        </w:rPr>
        <w:t xml:space="preserve"> “</w:t>
      </w:r>
      <w:r w:rsidRPr="00F856D9">
        <w:rPr>
          <w:rFonts w:ascii="Arial" w:eastAsia="Arial" w:hAnsi="Arial" w:cs="Arial"/>
          <w:lang w:val="mn-MN"/>
        </w:rPr>
        <w:t>Хиймэл гэрэлтүүлэг нь хоригдлын хараанд аюулгүй, уншиж, ажиллаж болохоор хангалттай байвал зохино.” гэж заасан.</w:t>
      </w:r>
    </w:p>
    <w:p w14:paraId="0D12A4A7" w14:textId="77777777" w:rsidR="00F856D9" w:rsidRPr="00F856D9" w:rsidRDefault="00F856D9" w:rsidP="00F856D9">
      <w:pPr>
        <w:widowControl w:val="0"/>
        <w:shd w:val="clear" w:color="auto" w:fill="FFFFFF"/>
        <w:contextualSpacing/>
        <w:jc w:val="both"/>
        <w:rPr>
          <w:rFonts w:ascii="Arial" w:eastAsia="Arial" w:hAnsi="Arial" w:cs="Arial"/>
          <w:lang w:val="mn-MN"/>
        </w:rPr>
      </w:pPr>
    </w:p>
    <w:p w14:paraId="6317E0F1" w14:textId="77777777" w:rsidR="00CE2681" w:rsidRPr="00F856D9" w:rsidRDefault="00CE2681" w:rsidP="00F856D9">
      <w:pPr>
        <w:widowControl w:val="0"/>
        <w:shd w:val="clear" w:color="auto" w:fill="FFFFFF"/>
        <w:ind w:firstLine="720"/>
        <w:contextualSpacing/>
        <w:jc w:val="both"/>
        <w:rPr>
          <w:rFonts w:ascii="Arial" w:eastAsia="Arial" w:hAnsi="Arial" w:cs="Arial"/>
          <w:lang w:val="mn-MN"/>
        </w:rPr>
      </w:pPr>
      <w:r w:rsidRPr="00F856D9">
        <w:rPr>
          <w:rFonts w:ascii="Arial" w:eastAsia="Arial" w:hAnsi="Arial" w:cs="Arial"/>
          <w:lang w:val="mn-MN"/>
        </w:rPr>
        <w:t xml:space="preserve">Иймд хоригдсон этгээд нь ариун цэвэр, эрүүл ахуйн шаардлагад тохирсон нөхцөл, унтаж амрах боломжоор хангагдах, хиймэл гэрэлтүүлэг нь хоригдлын хараанд аюулгүй, уншиж, ажиллах, амрах нөхцөлийг хангасан байх шаардлагыг </w:t>
      </w:r>
      <w:r w:rsidR="00FA6F72" w:rsidRPr="00F856D9">
        <w:rPr>
          <w:rFonts w:ascii="Arial" w:eastAsia="Arial" w:hAnsi="Arial" w:cs="Arial"/>
          <w:lang w:val="mn-MN"/>
        </w:rPr>
        <w:t xml:space="preserve">нарийвчлан </w:t>
      </w:r>
      <w:r w:rsidRPr="00F856D9">
        <w:rPr>
          <w:rFonts w:ascii="Arial" w:eastAsia="Arial" w:hAnsi="Arial" w:cs="Arial"/>
          <w:lang w:val="mn-MN"/>
        </w:rPr>
        <w:t>тусгал</w:t>
      </w:r>
      <w:r w:rsidR="00FA6F72" w:rsidRPr="00F856D9">
        <w:rPr>
          <w:rFonts w:ascii="Arial" w:eastAsia="Arial" w:hAnsi="Arial" w:cs="Arial"/>
          <w:lang w:val="mn-MN"/>
        </w:rPr>
        <w:t>аа.</w:t>
      </w:r>
      <w:r w:rsidR="00EF5D4B" w:rsidRPr="00F856D9">
        <w:rPr>
          <w:rFonts w:ascii="Arial" w:eastAsia="Arial" w:hAnsi="Arial" w:cs="Arial"/>
          <w:lang w:val="mn-MN"/>
        </w:rPr>
        <w:t xml:space="preserve"> Түүнчлэн хоригдсон этгээд өөрийн өмгөөлөгчтэй ганцаарчлан уулзах нөхцөл бололцоогоох хангах зохицуулалтыг нэмж тусгалаа.</w:t>
      </w:r>
    </w:p>
    <w:p w14:paraId="261D5AC3" w14:textId="77777777" w:rsidR="00CE2681" w:rsidRPr="00F856D9" w:rsidRDefault="00CE2681" w:rsidP="00F856D9">
      <w:pPr>
        <w:contextualSpacing/>
        <w:jc w:val="both"/>
        <w:rPr>
          <w:rFonts w:ascii="Arial" w:hAnsi="Arial" w:cs="Arial"/>
          <w:noProof/>
          <w:color w:val="000000" w:themeColor="text1"/>
          <w:shd w:val="clear" w:color="auto" w:fill="FFFFFF"/>
          <w:lang w:val="en-US"/>
        </w:rPr>
      </w:pPr>
    </w:p>
    <w:p w14:paraId="4CDC29AD" w14:textId="72F1A06E" w:rsidR="00CE2681" w:rsidRPr="00F856D9" w:rsidRDefault="00FA6F72" w:rsidP="00F856D9">
      <w:pPr>
        <w:ind w:firstLine="720"/>
        <w:contextualSpacing/>
        <w:jc w:val="both"/>
        <w:rPr>
          <w:rFonts w:ascii="Arial" w:hAnsi="Arial" w:cs="Arial"/>
          <w:noProof/>
          <w:color w:val="000000" w:themeColor="text1"/>
          <w:lang w:val="en-US"/>
        </w:rPr>
      </w:pPr>
      <w:r w:rsidRPr="00F856D9">
        <w:rPr>
          <w:rFonts w:ascii="Arial" w:hAnsi="Arial" w:cs="Arial"/>
          <w:noProof/>
          <w:color w:val="000000" w:themeColor="text1"/>
          <w:shd w:val="clear" w:color="auto" w:fill="FFFFFF"/>
          <w:lang w:val="en-US"/>
        </w:rPr>
        <w:t>Мөн б</w:t>
      </w:r>
      <w:r w:rsidR="00CE2681" w:rsidRPr="00F856D9">
        <w:rPr>
          <w:rFonts w:ascii="Arial" w:hAnsi="Arial" w:cs="Arial"/>
          <w:noProof/>
          <w:color w:val="000000" w:themeColor="text1"/>
          <w:shd w:val="clear" w:color="auto" w:fill="FFFFFF"/>
          <w:lang w:val="en-US"/>
        </w:rPr>
        <w:t>аривчлах, саатуулах, цагдан хорих байранд байгаа сэжигтэн, яллагдагчийн захидал харилцааны нууцыг хамгаалуулах эрхийг хангах, бусад хуульд хэрэглэгдээгүй нэр томьёог</w:t>
      </w:r>
      <w:r w:rsidRPr="00F856D9">
        <w:rPr>
          <w:rFonts w:ascii="Arial" w:hAnsi="Arial" w:cs="Arial"/>
          <w:noProof/>
          <w:color w:val="000000" w:themeColor="text1"/>
          <w:shd w:val="clear" w:color="auto" w:fill="FFFFFF"/>
          <w:lang w:val="en-US"/>
        </w:rPr>
        <w:t xml:space="preserve"> /онц аюултай гэмт хэрэгтэн/</w:t>
      </w:r>
      <w:r w:rsidR="00CE2681" w:rsidRPr="00F856D9">
        <w:rPr>
          <w:rFonts w:ascii="Arial" w:hAnsi="Arial" w:cs="Arial"/>
          <w:noProof/>
          <w:color w:val="000000" w:themeColor="text1"/>
          <w:shd w:val="clear" w:color="auto" w:fill="FFFFFF"/>
          <w:lang w:val="en-US"/>
        </w:rPr>
        <w:t xml:space="preserve"> хасах зэрэг зохицуулалтыг хуулийн төсөлд тусгалаа.</w:t>
      </w:r>
    </w:p>
    <w:sectPr w:rsidR="00CE2681" w:rsidRPr="00F856D9" w:rsidSect="00F856D9">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E4"/>
    <w:rsid w:val="00037645"/>
    <w:rsid w:val="00045C32"/>
    <w:rsid w:val="000C3DFC"/>
    <w:rsid w:val="000D3FEE"/>
    <w:rsid w:val="002E5284"/>
    <w:rsid w:val="00413108"/>
    <w:rsid w:val="006D10FD"/>
    <w:rsid w:val="007D2565"/>
    <w:rsid w:val="0086501B"/>
    <w:rsid w:val="008B5B6B"/>
    <w:rsid w:val="0090222A"/>
    <w:rsid w:val="009D5C31"/>
    <w:rsid w:val="009E3E8A"/>
    <w:rsid w:val="00AF6B92"/>
    <w:rsid w:val="00B0061E"/>
    <w:rsid w:val="00B94C72"/>
    <w:rsid w:val="00CE2681"/>
    <w:rsid w:val="00E347F5"/>
    <w:rsid w:val="00EE6E16"/>
    <w:rsid w:val="00EF47E4"/>
    <w:rsid w:val="00EF5D4B"/>
    <w:rsid w:val="00F64F15"/>
    <w:rsid w:val="00F856D9"/>
    <w:rsid w:val="00F93A43"/>
    <w:rsid w:val="00FA09C1"/>
    <w:rsid w:val="00FA6F7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39201DA"/>
  <w15:chartTrackingRefBased/>
  <w15:docId w15:val="{F5D71594-D626-B84B-894A-22C5753D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7E4"/>
    <w:pPr>
      <w:spacing w:before="100" w:beforeAutospacing="1" w:after="100" w:afterAutospacing="1"/>
    </w:pPr>
    <w:rPr>
      <w:rFonts w:ascii="Times New Roman" w:eastAsia="Times New Roman" w:hAnsi="Times New Roman" w:cs="Times New Roman"/>
      <w:kern w:val="0"/>
      <w14:ligatures w14:val="none"/>
    </w:rPr>
  </w:style>
  <w:style w:type="character" w:customStyle="1" w:styleId="highlight2">
    <w:name w:val="highlight2"/>
    <w:basedOn w:val="DefaultParagraphFont"/>
    <w:rsid w:val="000D3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0D84-DFFC-EB43-ADCD-E76C43B3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20</cp:revision>
  <cp:lastPrinted>2024-05-13T06:57:00Z</cp:lastPrinted>
  <dcterms:created xsi:type="dcterms:W3CDTF">2024-03-15T08:14:00Z</dcterms:created>
  <dcterms:modified xsi:type="dcterms:W3CDTF">2024-05-29T04:45:00Z</dcterms:modified>
</cp:coreProperties>
</file>