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1D05" w14:textId="77777777" w:rsidR="003E3390" w:rsidRPr="003E3390" w:rsidRDefault="003E3390" w:rsidP="003E3390">
      <w:pPr>
        <w:spacing w:after="0" w:line="240" w:lineRule="auto"/>
        <w:contextualSpacing/>
        <w:jc w:val="right"/>
        <w:rPr>
          <w:rFonts w:ascii="Arial" w:hAnsi="Arial" w:cs="Arial"/>
          <w:color w:val="000000" w:themeColor="text1"/>
          <w:sz w:val="24"/>
          <w:szCs w:val="24"/>
          <w:u w:val="single"/>
          <w:lang w:val="mn-MN"/>
        </w:rPr>
      </w:pPr>
      <w:r w:rsidRPr="003E3390">
        <w:rPr>
          <w:rFonts w:ascii="Arial" w:hAnsi="Arial" w:cs="Arial"/>
          <w:color w:val="000000" w:themeColor="text1"/>
          <w:sz w:val="24"/>
          <w:szCs w:val="24"/>
          <w:u w:val="single"/>
          <w:lang w:val="mn-MN"/>
        </w:rPr>
        <w:t>Төсөл</w:t>
      </w:r>
    </w:p>
    <w:p w14:paraId="57A839E2" w14:textId="77777777" w:rsidR="003E3390" w:rsidRPr="003E3390" w:rsidRDefault="003E3390" w:rsidP="003E3390">
      <w:pPr>
        <w:spacing w:after="0" w:line="240" w:lineRule="auto"/>
        <w:contextualSpacing/>
        <w:rPr>
          <w:rFonts w:ascii="Arial" w:hAnsi="Arial" w:cs="Arial"/>
          <w:color w:val="000000" w:themeColor="text1"/>
          <w:sz w:val="24"/>
          <w:szCs w:val="24"/>
          <w:u w:val="single"/>
          <w:lang w:val="mn-MN"/>
        </w:rPr>
      </w:pPr>
    </w:p>
    <w:p w14:paraId="6BC1709C" w14:textId="77777777" w:rsidR="003E3390" w:rsidRPr="003E3390" w:rsidRDefault="003E3390" w:rsidP="003E3390">
      <w:pPr>
        <w:spacing w:after="0" w:line="240" w:lineRule="auto"/>
        <w:contextualSpacing/>
        <w:jc w:val="center"/>
        <w:rPr>
          <w:rFonts w:ascii="Arial" w:hAnsi="Arial" w:cs="Arial"/>
          <w:bCs/>
          <w:color w:val="000000" w:themeColor="text1"/>
          <w:sz w:val="24"/>
          <w:szCs w:val="24"/>
          <w:lang w:val="mn-MN"/>
        </w:rPr>
      </w:pPr>
      <w:r w:rsidRPr="003E3390">
        <w:rPr>
          <w:rFonts w:ascii="Arial" w:hAnsi="Arial" w:cs="Arial"/>
          <w:b/>
          <w:color w:val="000000" w:themeColor="text1"/>
          <w:sz w:val="24"/>
          <w:szCs w:val="24"/>
          <w:lang w:val="mn-MN"/>
        </w:rPr>
        <w:t>МОНГОЛ УЛСЫН ХУУЛЬ</w:t>
      </w:r>
    </w:p>
    <w:p w14:paraId="770A04E2" w14:textId="77777777" w:rsidR="003E3390" w:rsidRPr="003E3390" w:rsidRDefault="003E3390" w:rsidP="003E3390">
      <w:pPr>
        <w:spacing w:after="0" w:line="240" w:lineRule="auto"/>
        <w:contextualSpacing/>
        <w:rPr>
          <w:rFonts w:ascii="Arial" w:hAnsi="Arial" w:cs="Arial"/>
          <w:bCs/>
          <w:color w:val="000000" w:themeColor="text1"/>
          <w:sz w:val="24"/>
          <w:szCs w:val="24"/>
          <w:lang w:val="mn-MN"/>
        </w:rPr>
      </w:pPr>
    </w:p>
    <w:p w14:paraId="566A47D0" w14:textId="77777777" w:rsidR="003E3390" w:rsidRPr="003E3390" w:rsidRDefault="003E3390" w:rsidP="003E3390">
      <w:pPr>
        <w:pStyle w:val="NoSpacing"/>
        <w:ind w:right="-8"/>
        <w:contextualSpacing/>
        <w:rPr>
          <w:rFonts w:ascii="Arial" w:hAnsi="Arial" w:cs="Arial"/>
          <w:color w:val="000000" w:themeColor="text1"/>
          <w:sz w:val="24"/>
          <w:szCs w:val="24"/>
          <w:lang w:val="mn-MN"/>
        </w:rPr>
      </w:pPr>
      <w:r w:rsidRPr="003E3390">
        <w:rPr>
          <w:rFonts w:ascii="Arial" w:hAnsi="Arial" w:cs="Arial"/>
          <w:color w:val="000000" w:themeColor="text1"/>
          <w:sz w:val="24"/>
          <w:szCs w:val="24"/>
          <w:lang w:val="mn-MN"/>
        </w:rPr>
        <w:t>20</w:t>
      </w:r>
      <w:r w:rsidRPr="003E3390">
        <w:rPr>
          <w:rFonts w:ascii="Arial" w:hAnsi="Arial" w:cs="Arial"/>
          <w:color w:val="000000" w:themeColor="text1"/>
          <w:sz w:val="24"/>
          <w:szCs w:val="24"/>
        </w:rPr>
        <w:t>24</w:t>
      </w:r>
      <w:r w:rsidRPr="003E3390">
        <w:rPr>
          <w:rFonts w:ascii="Arial" w:hAnsi="Arial" w:cs="Arial"/>
          <w:color w:val="000000" w:themeColor="text1"/>
          <w:sz w:val="24"/>
          <w:szCs w:val="24"/>
          <w:lang w:val="mn-MN"/>
        </w:rPr>
        <w:t xml:space="preserve"> оны ... дугаар</w:t>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t xml:space="preserve">          Улаанбаатар</w:t>
      </w:r>
    </w:p>
    <w:p w14:paraId="4651DE30" w14:textId="77777777" w:rsidR="003E3390" w:rsidRPr="003E3390" w:rsidRDefault="003E3390" w:rsidP="003E3390">
      <w:pPr>
        <w:pStyle w:val="NoSpacing"/>
        <w:contextualSpacing/>
        <w:jc w:val="both"/>
        <w:rPr>
          <w:rFonts w:ascii="Arial" w:hAnsi="Arial" w:cs="Arial"/>
          <w:color w:val="000000" w:themeColor="text1"/>
          <w:sz w:val="24"/>
          <w:szCs w:val="24"/>
          <w:lang w:val="mn-MN"/>
        </w:rPr>
      </w:pPr>
      <w:r w:rsidRPr="003E3390">
        <w:rPr>
          <w:rFonts w:ascii="Arial" w:hAnsi="Arial" w:cs="Arial"/>
          <w:color w:val="000000" w:themeColor="text1"/>
          <w:sz w:val="24"/>
          <w:szCs w:val="24"/>
          <w:lang w:val="mn-MN"/>
        </w:rPr>
        <w:t>сарын ...-ны өдөр</w:t>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r>
      <w:r w:rsidRPr="003E3390">
        <w:rPr>
          <w:rFonts w:ascii="Arial" w:hAnsi="Arial" w:cs="Arial"/>
          <w:color w:val="000000" w:themeColor="text1"/>
          <w:sz w:val="24"/>
          <w:szCs w:val="24"/>
          <w:lang w:val="mn-MN"/>
        </w:rPr>
        <w:tab/>
        <w:t xml:space="preserve">        хот</w:t>
      </w:r>
    </w:p>
    <w:p w14:paraId="706C2597" w14:textId="77777777" w:rsidR="0082431E" w:rsidRDefault="0082431E" w:rsidP="003E3390">
      <w:pPr>
        <w:spacing w:after="0" w:line="240" w:lineRule="auto"/>
        <w:contextualSpacing/>
        <w:rPr>
          <w:rFonts w:ascii="Arial" w:hAnsi="Arial" w:cs="Arial"/>
          <w:color w:val="000000" w:themeColor="text1"/>
          <w:sz w:val="24"/>
          <w:szCs w:val="24"/>
          <w:lang w:val="mn-MN"/>
        </w:rPr>
      </w:pPr>
    </w:p>
    <w:p w14:paraId="03F28018" w14:textId="77777777" w:rsidR="00BA1596" w:rsidRPr="003E3390" w:rsidRDefault="00BA1596" w:rsidP="003E3390">
      <w:pPr>
        <w:spacing w:after="0" w:line="240" w:lineRule="auto"/>
        <w:contextualSpacing/>
        <w:rPr>
          <w:rFonts w:ascii="Arial" w:hAnsi="Arial" w:cs="Arial"/>
          <w:color w:val="000000" w:themeColor="text1"/>
          <w:sz w:val="24"/>
          <w:szCs w:val="24"/>
          <w:lang w:val="mn-MN"/>
        </w:rPr>
      </w:pPr>
    </w:p>
    <w:p w14:paraId="7FEAF91A" w14:textId="77777777" w:rsidR="0082431E" w:rsidRPr="003E3390" w:rsidRDefault="0082431E" w:rsidP="003E3390">
      <w:pPr>
        <w:spacing w:after="0" w:line="240" w:lineRule="auto"/>
        <w:contextualSpacing/>
        <w:jc w:val="center"/>
        <w:rPr>
          <w:rFonts w:ascii="Arial" w:hAnsi="Arial" w:cs="Arial"/>
          <w:noProof/>
          <w:color w:val="000000" w:themeColor="text1"/>
          <w:sz w:val="24"/>
          <w:szCs w:val="24"/>
          <w:lang w:val="mn-MN"/>
        </w:rPr>
      </w:pPr>
      <w:r w:rsidRPr="003E3390">
        <w:rPr>
          <w:rFonts w:ascii="Arial" w:hAnsi="Arial" w:cs="Arial"/>
          <w:b/>
          <w:bCs/>
          <w:noProof/>
          <w:color w:val="000000" w:themeColor="text1"/>
          <w:sz w:val="24"/>
          <w:szCs w:val="24"/>
          <w:lang w:val="mn-MN"/>
        </w:rPr>
        <w:t>ХУУЛЬ ЗҮЙН ТУСЛАЛЦААНЫ ТУХАЙ ХУУЛЬД</w:t>
      </w:r>
    </w:p>
    <w:p w14:paraId="7463662F" w14:textId="77777777" w:rsidR="0082431E" w:rsidRPr="003E3390" w:rsidRDefault="0082431E" w:rsidP="003E3390">
      <w:pPr>
        <w:spacing w:after="0" w:line="240" w:lineRule="auto"/>
        <w:contextualSpacing/>
        <w:jc w:val="center"/>
        <w:rPr>
          <w:rFonts w:ascii="Arial" w:hAnsi="Arial" w:cs="Arial"/>
          <w:noProof/>
          <w:color w:val="000000" w:themeColor="text1"/>
          <w:sz w:val="24"/>
          <w:szCs w:val="24"/>
          <w:lang w:val="mn-MN"/>
        </w:rPr>
      </w:pPr>
      <w:r w:rsidRPr="003E3390">
        <w:rPr>
          <w:rFonts w:ascii="Arial" w:hAnsi="Arial" w:cs="Arial"/>
          <w:b/>
          <w:bCs/>
          <w:noProof/>
          <w:color w:val="000000" w:themeColor="text1"/>
          <w:sz w:val="24"/>
          <w:szCs w:val="24"/>
          <w:lang w:val="mn-MN"/>
        </w:rPr>
        <w:t>НЭМЭЛТ, ӨӨРЧЛӨЛТ ОРУУЛАХ ТУХАЙ</w:t>
      </w:r>
    </w:p>
    <w:p w14:paraId="24541023" w14:textId="77777777" w:rsidR="0082431E" w:rsidRPr="003E3390" w:rsidRDefault="0082431E" w:rsidP="003E3390">
      <w:pPr>
        <w:spacing w:after="0" w:line="240" w:lineRule="auto"/>
        <w:contextualSpacing/>
        <w:rPr>
          <w:rFonts w:ascii="Arial" w:hAnsi="Arial" w:cs="Arial"/>
          <w:noProof/>
          <w:color w:val="000000" w:themeColor="text1"/>
          <w:sz w:val="24"/>
          <w:szCs w:val="24"/>
          <w:lang w:val="mn-MN"/>
        </w:rPr>
      </w:pPr>
    </w:p>
    <w:p w14:paraId="2E8F1C62" w14:textId="77777777" w:rsidR="003E3390" w:rsidRPr="003E3390" w:rsidRDefault="0082431E" w:rsidP="003E3390">
      <w:pPr>
        <w:spacing w:after="0" w:line="240" w:lineRule="auto"/>
        <w:ind w:right="49" w:firstLine="720"/>
        <w:contextualSpacing/>
        <w:jc w:val="both"/>
        <w:rPr>
          <w:rFonts w:ascii="Arial" w:hAnsi="Arial" w:cs="Arial"/>
          <w:color w:val="000000" w:themeColor="text1"/>
          <w:sz w:val="24"/>
          <w:szCs w:val="24"/>
          <w:lang w:val="mn-MN"/>
        </w:rPr>
      </w:pPr>
      <w:r w:rsidRPr="003E3390">
        <w:rPr>
          <w:rFonts w:ascii="Arial" w:hAnsi="Arial" w:cs="Arial"/>
          <w:b/>
          <w:bCs/>
          <w:color w:val="000000" w:themeColor="text1"/>
          <w:sz w:val="24"/>
          <w:szCs w:val="24"/>
          <w:lang w:val="mn-MN"/>
        </w:rPr>
        <w:t>1 дүгээр зүйл.</w:t>
      </w:r>
      <w:proofErr w:type="spellStart"/>
      <w:r w:rsidRPr="003E3390">
        <w:rPr>
          <w:rFonts w:ascii="Arial" w:eastAsia="Times New Roman" w:hAnsi="Arial" w:cs="Arial"/>
          <w:color w:val="000000" w:themeColor="text1"/>
          <w:sz w:val="24"/>
          <w:szCs w:val="24"/>
        </w:rPr>
        <w:t>Хууль</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зүйн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туслалцааны</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тухай</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хуул</w:t>
      </w:r>
      <w:r w:rsidR="00CF5C82" w:rsidRPr="003E3390">
        <w:rPr>
          <w:rFonts w:ascii="Arial" w:eastAsia="Times New Roman" w:hAnsi="Arial" w:cs="Arial"/>
          <w:color w:val="000000" w:themeColor="text1"/>
          <w:sz w:val="24"/>
          <w:szCs w:val="24"/>
        </w:rPr>
        <w:t>ьд</w:t>
      </w:r>
      <w:proofErr w:type="spellEnd"/>
      <w:r w:rsidR="00CF5C82" w:rsidRPr="003E3390">
        <w:rPr>
          <w:rFonts w:ascii="Arial" w:eastAsia="Times New Roman" w:hAnsi="Arial" w:cs="Arial"/>
          <w:color w:val="000000" w:themeColor="text1"/>
          <w:sz w:val="24"/>
          <w:szCs w:val="24"/>
        </w:rPr>
        <w:t xml:space="preserve"> </w:t>
      </w:r>
      <w:r w:rsidRPr="003E3390">
        <w:rPr>
          <w:rFonts w:ascii="Arial" w:hAnsi="Arial" w:cs="Arial"/>
          <w:color w:val="000000" w:themeColor="text1"/>
          <w:sz w:val="24"/>
          <w:szCs w:val="24"/>
          <w:lang w:val="mn-MN"/>
        </w:rPr>
        <w:t>до</w:t>
      </w:r>
      <w:r w:rsidR="008530ED" w:rsidRPr="003E3390">
        <w:rPr>
          <w:rFonts w:ascii="Arial" w:hAnsi="Arial" w:cs="Arial"/>
          <w:color w:val="000000" w:themeColor="text1"/>
          <w:sz w:val="24"/>
          <w:szCs w:val="24"/>
        </w:rPr>
        <w:t>o</w:t>
      </w:r>
      <w:r w:rsidRPr="003E3390">
        <w:rPr>
          <w:rFonts w:ascii="Arial" w:hAnsi="Arial" w:cs="Arial"/>
          <w:color w:val="000000" w:themeColor="text1"/>
          <w:sz w:val="24"/>
          <w:szCs w:val="24"/>
          <w:lang w:val="mn-MN"/>
        </w:rPr>
        <w:t xml:space="preserve">р дурдсан агуулгатай </w:t>
      </w:r>
      <w:r w:rsidR="00CF5C82" w:rsidRPr="003E3390">
        <w:rPr>
          <w:rFonts w:ascii="Arial" w:hAnsi="Arial" w:cs="Arial"/>
          <w:color w:val="000000" w:themeColor="text1"/>
          <w:sz w:val="24"/>
          <w:szCs w:val="24"/>
          <w:lang w:val="mn-MN"/>
        </w:rPr>
        <w:t>дараах хэсэг, заалт нэ</w:t>
      </w:r>
      <w:r w:rsidRPr="003E3390">
        <w:rPr>
          <w:rFonts w:ascii="Arial" w:hAnsi="Arial" w:cs="Arial"/>
          <w:color w:val="000000" w:themeColor="text1"/>
          <w:sz w:val="24"/>
          <w:szCs w:val="24"/>
          <w:lang w:val="mn-MN"/>
        </w:rPr>
        <w:t>мсүгэй:</w:t>
      </w:r>
    </w:p>
    <w:p w14:paraId="215B85CF" w14:textId="77777777" w:rsidR="003E3390" w:rsidRPr="003E3390" w:rsidRDefault="003E3390" w:rsidP="003E3390">
      <w:pPr>
        <w:spacing w:after="0" w:line="240" w:lineRule="auto"/>
        <w:ind w:right="49"/>
        <w:contextualSpacing/>
        <w:jc w:val="both"/>
        <w:rPr>
          <w:rFonts w:ascii="Arial" w:hAnsi="Arial" w:cs="Arial"/>
          <w:color w:val="000000" w:themeColor="text1"/>
          <w:sz w:val="24"/>
          <w:szCs w:val="24"/>
          <w:lang w:val="mn-MN"/>
        </w:rPr>
      </w:pPr>
    </w:p>
    <w:p w14:paraId="23F339D5" w14:textId="1DAA6C5B" w:rsidR="00A50619" w:rsidRPr="003E3390" w:rsidRDefault="00D72425" w:rsidP="003E3390">
      <w:pPr>
        <w:spacing w:after="0" w:line="240" w:lineRule="auto"/>
        <w:ind w:right="49" w:firstLine="1418"/>
        <w:contextualSpacing/>
        <w:jc w:val="both"/>
        <w:rPr>
          <w:rStyle w:val="Strong"/>
          <w:rFonts w:ascii="Arial" w:hAnsi="Arial" w:cs="Arial"/>
          <w:b w:val="0"/>
          <w:bCs w:val="0"/>
          <w:color w:val="000000" w:themeColor="text1"/>
          <w:sz w:val="24"/>
          <w:szCs w:val="24"/>
        </w:rPr>
      </w:pPr>
      <w:r w:rsidRPr="003E3390">
        <w:rPr>
          <w:rStyle w:val="Strong"/>
          <w:rFonts w:ascii="Arial" w:hAnsi="Arial" w:cs="Arial"/>
          <w:color w:val="000000" w:themeColor="text1"/>
          <w:sz w:val="24"/>
          <w:szCs w:val="24"/>
        </w:rPr>
        <w:t>1</w:t>
      </w:r>
      <w:r w:rsidR="00A50619" w:rsidRPr="003E3390">
        <w:rPr>
          <w:rStyle w:val="Strong"/>
          <w:rFonts w:ascii="Arial" w:hAnsi="Arial" w:cs="Arial"/>
          <w:color w:val="000000" w:themeColor="text1"/>
          <w:sz w:val="24"/>
          <w:szCs w:val="24"/>
        </w:rPr>
        <w:t xml:space="preserve">/6 </w:t>
      </w:r>
      <w:proofErr w:type="spellStart"/>
      <w:r w:rsidR="00A50619" w:rsidRPr="003E3390">
        <w:rPr>
          <w:rStyle w:val="Strong"/>
          <w:rFonts w:ascii="Arial" w:hAnsi="Arial" w:cs="Arial"/>
          <w:color w:val="000000" w:themeColor="text1"/>
          <w:sz w:val="24"/>
          <w:szCs w:val="24"/>
        </w:rPr>
        <w:t>дугаар</w:t>
      </w:r>
      <w:proofErr w:type="spellEnd"/>
      <w:r w:rsidR="00A50619" w:rsidRPr="003E3390">
        <w:rPr>
          <w:rStyle w:val="Strong"/>
          <w:rFonts w:ascii="Arial" w:hAnsi="Arial" w:cs="Arial"/>
          <w:color w:val="000000" w:themeColor="text1"/>
          <w:sz w:val="24"/>
          <w:szCs w:val="24"/>
        </w:rPr>
        <w:t xml:space="preserve"> </w:t>
      </w:r>
      <w:proofErr w:type="spellStart"/>
      <w:r w:rsidR="00A50619" w:rsidRPr="003E3390">
        <w:rPr>
          <w:rStyle w:val="Strong"/>
          <w:rFonts w:ascii="Arial" w:hAnsi="Arial" w:cs="Arial"/>
          <w:color w:val="000000" w:themeColor="text1"/>
          <w:sz w:val="24"/>
          <w:szCs w:val="24"/>
        </w:rPr>
        <w:t>зүйлийн</w:t>
      </w:r>
      <w:proofErr w:type="spellEnd"/>
      <w:r w:rsidR="00A50619" w:rsidRPr="003E3390">
        <w:rPr>
          <w:rStyle w:val="Strong"/>
          <w:rFonts w:ascii="Arial" w:hAnsi="Arial" w:cs="Arial"/>
          <w:color w:val="000000" w:themeColor="text1"/>
          <w:sz w:val="24"/>
          <w:szCs w:val="24"/>
        </w:rPr>
        <w:t xml:space="preserve"> 6.1.</w:t>
      </w:r>
      <w:r w:rsidR="00A50619" w:rsidRPr="003E3390">
        <w:rPr>
          <w:rStyle w:val="Strong"/>
          <w:rFonts w:ascii="Arial" w:hAnsi="Arial" w:cs="Arial"/>
          <w:color w:val="000000" w:themeColor="text1"/>
          <w:sz w:val="24"/>
          <w:szCs w:val="24"/>
          <w:lang w:val="mn-MN"/>
        </w:rPr>
        <w:t>7</w:t>
      </w:r>
      <w:r w:rsidR="003E3390">
        <w:rPr>
          <w:rStyle w:val="Strong"/>
          <w:rFonts w:ascii="Arial" w:hAnsi="Arial" w:cs="Arial"/>
          <w:color w:val="000000" w:themeColor="text1"/>
          <w:sz w:val="24"/>
          <w:szCs w:val="24"/>
          <w:lang w:val="mn-MN"/>
        </w:rPr>
        <w:t xml:space="preserve">, 6.1.8 </w:t>
      </w:r>
      <w:r w:rsidR="00A50619" w:rsidRPr="003E3390">
        <w:rPr>
          <w:rStyle w:val="Strong"/>
          <w:rFonts w:ascii="Arial" w:hAnsi="Arial" w:cs="Arial"/>
          <w:color w:val="000000" w:themeColor="text1"/>
          <w:sz w:val="24"/>
          <w:szCs w:val="24"/>
          <w:lang w:val="mn-MN"/>
        </w:rPr>
        <w:t xml:space="preserve">дахь </w:t>
      </w:r>
      <w:r w:rsidR="00352BBD" w:rsidRPr="003E3390">
        <w:rPr>
          <w:rStyle w:val="Strong"/>
          <w:rFonts w:ascii="Arial" w:hAnsi="Arial" w:cs="Arial"/>
          <w:color w:val="000000" w:themeColor="text1"/>
          <w:sz w:val="24"/>
          <w:szCs w:val="24"/>
          <w:lang w:val="mn-MN"/>
        </w:rPr>
        <w:t>заалт</w:t>
      </w:r>
      <w:r w:rsidR="00A50619" w:rsidRPr="003E3390">
        <w:rPr>
          <w:rStyle w:val="Strong"/>
          <w:rFonts w:ascii="Arial" w:hAnsi="Arial" w:cs="Arial"/>
          <w:color w:val="000000" w:themeColor="text1"/>
          <w:sz w:val="24"/>
          <w:szCs w:val="24"/>
        </w:rPr>
        <w:t>:</w:t>
      </w:r>
    </w:p>
    <w:p w14:paraId="7428A63C" w14:textId="77777777" w:rsidR="003E3390" w:rsidRPr="003E3390" w:rsidRDefault="003E3390" w:rsidP="003E3390">
      <w:pPr>
        <w:spacing w:after="0" w:line="240" w:lineRule="auto"/>
        <w:ind w:right="49"/>
        <w:contextualSpacing/>
        <w:jc w:val="both"/>
        <w:rPr>
          <w:rFonts w:ascii="Arial" w:hAnsi="Arial" w:cs="Arial"/>
          <w:color w:val="000000" w:themeColor="text1"/>
          <w:sz w:val="24"/>
          <w:szCs w:val="24"/>
        </w:rPr>
      </w:pPr>
    </w:p>
    <w:p w14:paraId="44FE6324" w14:textId="77777777" w:rsidR="00537135" w:rsidRDefault="00A50619" w:rsidP="003E3390">
      <w:pPr>
        <w:spacing w:after="0" w:line="240" w:lineRule="auto"/>
        <w:ind w:firstLine="720"/>
        <w:contextualSpacing/>
        <w:jc w:val="both"/>
        <w:rPr>
          <w:rFonts w:ascii="Arial" w:eastAsia="Times New Roman" w:hAnsi="Arial" w:cs="Arial"/>
          <w:color w:val="000000" w:themeColor="text1"/>
          <w:sz w:val="24"/>
          <w:szCs w:val="24"/>
        </w:rPr>
      </w:pPr>
      <w:r w:rsidRPr="003E3390">
        <w:rPr>
          <w:rFonts w:ascii="Arial" w:eastAsia="Times New Roman" w:hAnsi="Arial" w:cs="Arial"/>
          <w:color w:val="000000" w:themeColor="text1"/>
          <w:sz w:val="24"/>
          <w:szCs w:val="24"/>
        </w:rPr>
        <w:t>“6.1.</w:t>
      </w:r>
      <w:proofErr w:type="gramStart"/>
      <w:r w:rsidRPr="003E3390">
        <w:rPr>
          <w:rFonts w:ascii="Arial" w:eastAsia="Times New Roman" w:hAnsi="Arial" w:cs="Arial"/>
          <w:color w:val="000000" w:themeColor="text1"/>
          <w:sz w:val="24"/>
          <w:szCs w:val="24"/>
        </w:rPr>
        <w:t>7.хамгаалалтад</w:t>
      </w:r>
      <w:proofErr w:type="gram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байгаа</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гэрч</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хохирогч</w:t>
      </w:r>
      <w:proofErr w:type="spellEnd"/>
      <w:r w:rsidR="00537135" w:rsidRPr="003E3390">
        <w:rPr>
          <w:rFonts w:ascii="Arial" w:eastAsia="Times New Roman" w:hAnsi="Arial" w:cs="Arial"/>
          <w:color w:val="000000" w:themeColor="text1"/>
          <w:sz w:val="24"/>
          <w:szCs w:val="24"/>
        </w:rPr>
        <w:t>;</w:t>
      </w:r>
    </w:p>
    <w:p w14:paraId="41DDFFB9" w14:textId="77777777" w:rsidR="003E3390" w:rsidRPr="003E3390" w:rsidRDefault="003E3390" w:rsidP="003E3390">
      <w:pPr>
        <w:spacing w:after="0" w:line="240" w:lineRule="auto"/>
        <w:contextualSpacing/>
        <w:jc w:val="both"/>
        <w:rPr>
          <w:rFonts w:ascii="Arial" w:eastAsia="Times New Roman" w:hAnsi="Arial" w:cs="Arial"/>
          <w:color w:val="000000" w:themeColor="text1"/>
          <w:sz w:val="24"/>
          <w:szCs w:val="24"/>
        </w:rPr>
      </w:pPr>
    </w:p>
    <w:p w14:paraId="6E2E2FD8" w14:textId="7CA8252F" w:rsidR="00A50619" w:rsidRDefault="00537135" w:rsidP="003E3390">
      <w:pPr>
        <w:spacing w:after="0" w:line="240" w:lineRule="auto"/>
        <w:ind w:firstLine="720"/>
        <w:contextualSpacing/>
        <w:jc w:val="both"/>
        <w:rPr>
          <w:rFonts w:ascii="Arial" w:eastAsia="Times New Roman" w:hAnsi="Arial" w:cs="Arial"/>
          <w:color w:val="000000" w:themeColor="text1"/>
          <w:sz w:val="24"/>
          <w:szCs w:val="24"/>
        </w:rPr>
      </w:pPr>
      <w:r w:rsidRPr="003E3390">
        <w:rPr>
          <w:rFonts w:ascii="Arial" w:eastAsia="Times New Roman" w:hAnsi="Arial" w:cs="Arial"/>
          <w:color w:val="000000" w:themeColor="text1"/>
          <w:sz w:val="24"/>
          <w:szCs w:val="24"/>
        </w:rPr>
        <w:t>6.1.</w:t>
      </w:r>
      <w:proofErr w:type="gramStart"/>
      <w:r w:rsidRPr="003E3390">
        <w:rPr>
          <w:rFonts w:ascii="Arial" w:eastAsia="Times New Roman" w:hAnsi="Arial" w:cs="Arial"/>
          <w:color w:val="000000" w:themeColor="text1"/>
          <w:sz w:val="24"/>
          <w:szCs w:val="24"/>
        </w:rPr>
        <w:t>8.төрөлжсөн</w:t>
      </w:r>
      <w:proofErr w:type="gram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асрамжийн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газарт</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асруулагч</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ахмад</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настан</w:t>
      </w:r>
      <w:proofErr w:type="spellEnd"/>
      <w:r w:rsidRPr="003E3390">
        <w:rPr>
          <w:rFonts w:ascii="Arial" w:eastAsia="Times New Roman" w:hAnsi="Arial" w:cs="Arial"/>
          <w:color w:val="000000" w:themeColor="text1"/>
          <w:sz w:val="24"/>
          <w:szCs w:val="24"/>
        </w:rPr>
        <w:t xml:space="preserve">, </w:t>
      </w:r>
      <w:proofErr w:type="spellStart"/>
      <w:r w:rsidR="00B007DC" w:rsidRPr="003E3390">
        <w:rPr>
          <w:rFonts w:ascii="Arial" w:eastAsia="Times New Roman" w:hAnsi="Arial" w:cs="Arial"/>
          <w:color w:val="000000" w:themeColor="text1"/>
          <w:sz w:val="24"/>
          <w:szCs w:val="24"/>
        </w:rPr>
        <w:t>хөгжлийн</w:t>
      </w:r>
      <w:proofErr w:type="spellEnd"/>
      <w:r w:rsidR="00B007DC" w:rsidRPr="003E3390">
        <w:rPr>
          <w:rFonts w:ascii="Arial" w:eastAsia="Times New Roman" w:hAnsi="Arial" w:cs="Arial"/>
          <w:color w:val="000000" w:themeColor="text1"/>
          <w:sz w:val="24"/>
          <w:szCs w:val="24"/>
        </w:rPr>
        <w:t xml:space="preserve"> </w:t>
      </w:r>
      <w:proofErr w:type="spellStart"/>
      <w:r w:rsidR="00B007DC" w:rsidRPr="003E3390">
        <w:rPr>
          <w:rFonts w:ascii="Arial" w:eastAsia="Times New Roman" w:hAnsi="Arial" w:cs="Arial"/>
          <w:color w:val="000000" w:themeColor="text1"/>
          <w:sz w:val="24"/>
          <w:szCs w:val="24"/>
        </w:rPr>
        <w:t>бэрхшээлтэй</w:t>
      </w:r>
      <w:proofErr w:type="spellEnd"/>
      <w:r w:rsidR="00B007DC" w:rsidRPr="003E3390">
        <w:rPr>
          <w:rFonts w:ascii="Arial" w:eastAsia="Times New Roman" w:hAnsi="Arial" w:cs="Arial"/>
          <w:color w:val="000000" w:themeColor="text1"/>
          <w:sz w:val="24"/>
          <w:szCs w:val="24"/>
        </w:rPr>
        <w:t xml:space="preserve"> </w:t>
      </w:r>
      <w:proofErr w:type="spellStart"/>
      <w:r w:rsidR="008544CF" w:rsidRPr="003E3390">
        <w:rPr>
          <w:rFonts w:ascii="Arial" w:eastAsia="Times New Roman" w:hAnsi="Arial" w:cs="Arial"/>
          <w:color w:val="000000" w:themeColor="text1"/>
          <w:sz w:val="24"/>
          <w:szCs w:val="24"/>
        </w:rPr>
        <w:t>хүний</w:t>
      </w:r>
      <w:proofErr w:type="spellEnd"/>
      <w:r w:rsidR="00B007DC"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хүүхдийн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тэтгэвэр</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тэтгэмжтэй</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холбоотой</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хэрэг</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маргаан</w:t>
      </w:r>
      <w:proofErr w:type="spellEnd"/>
      <w:r w:rsidR="00A50619" w:rsidRPr="003E3390">
        <w:rPr>
          <w:rFonts w:ascii="Arial" w:eastAsia="Times New Roman" w:hAnsi="Arial" w:cs="Arial"/>
          <w:color w:val="000000" w:themeColor="text1"/>
          <w:sz w:val="24"/>
          <w:szCs w:val="24"/>
        </w:rPr>
        <w:t>.”</w:t>
      </w:r>
    </w:p>
    <w:p w14:paraId="08DEC6FA" w14:textId="77777777" w:rsidR="003E3390" w:rsidRPr="003E3390" w:rsidRDefault="003E3390" w:rsidP="003E3390">
      <w:pPr>
        <w:spacing w:after="0" w:line="240" w:lineRule="auto"/>
        <w:contextualSpacing/>
        <w:jc w:val="both"/>
        <w:rPr>
          <w:rFonts w:ascii="Arial" w:eastAsia="Times New Roman" w:hAnsi="Arial" w:cs="Arial"/>
          <w:color w:val="000000" w:themeColor="text1"/>
          <w:sz w:val="24"/>
          <w:szCs w:val="24"/>
        </w:rPr>
      </w:pPr>
    </w:p>
    <w:p w14:paraId="7CEE7484" w14:textId="79906254" w:rsidR="0082431E" w:rsidRPr="003E3390" w:rsidRDefault="00D72425" w:rsidP="003E3390">
      <w:pPr>
        <w:pStyle w:val="NormalWeb"/>
        <w:spacing w:before="0" w:beforeAutospacing="0" w:after="0" w:afterAutospacing="0"/>
        <w:ind w:firstLine="1418"/>
        <w:contextualSpacing/>
        <w:jc w:val="both"/>
        <w:rPr>
          <w:rStyle w:val="Strong"/>
          <w:rFonts w:ascii="Arial" w:hAnsi="Arial" w:cs="Arial"/>
          <w:b w:val="0"/>
          <w:bCs w:val="0"/>
          <w:color w:val="000000" w:themeColor="text1"/>
        </w:rPr>
      </w:pPr>
      <w:r w:rsidRPr="00415DE9">
        <w:rPr>
          <w:rStyle w:val="Strong"/>
          <w:rFonts w:ascii="Arial" w:hAnsi="Arial" w:cs="Arial"/>
          <w:color w:val="000000" w:themeColor="text1"/>
        </w:rPr>
        <w:t>2</w:t>
      </w:r>
      <w:r w:rsidR="0082431E" w:rsidRPr="00415DE9">
        <w:rPr>
          <w:rStyle w:val="Strong"/>
          <w:rFonts w:ascii="Arial" w:hAnsi="Arial" w:cs="Arial"/>
          <w:color w:val="000000" w:themeColor="text1"/>
        </w:rPr>
        <w:t>/</w:t>
      </w:r>
      <w:r w:rsidR="00392664" w:rsidRPr="00415DE9">
        <w:rPr>
          <w:rStyle w:val="Strong"/>
          <w:rFonts w:ascii="Arial" w:hAnsi="Arial" w:cs="Arial"/>
          <w:color w:val="000000" w:themeColor="text1"/>
        </w:rPr>
        <w:t xml:space="preserve">6 </w:t>
      </w:r>
      <w:proofErr w:type="spellStart"/>
      <w:r w:rsidR="00392664" w:rsidRPr="00415DE9">
        <w:rPr>
          <w:rStyle w:val="Strong"/>
          <w:rFonts w:ascii="Arial" w:hAnsi="Arial" w:cs="Arial"/>
          <w:color w:val="000000" w:themeColor="text1"/>
        </w:rPr>
        <w:t>дугаар</w:t>
      </w:r>
      <w:proofErr w:type="spellEnd"/>
      <w:r w:rsidR="00392664" w:rsidRPr="00415DE9">
        <w:rPr>
          <w:rStyle w:val="Strong"/>
          <w:rFonts w:ascii="Arial" w:hAnsi="Arial" w:cs="Arial"/>
          <w:color w:val="000000" w:themeColor="text1"/>
        </w:rPr>
        <w:t xml:space="preserve"> </w:t>
      </w:r>
      <w:proofErr w:type="spellStart"/>
      <w:r w:rsidR="00392664" w:rsidRPr="00415DE9">
        <w:rPr>
          <w:rStyle w:val="Strong"/>
          <w:rFonts w:ascii="Arial" w:hAnsi="Arial" w:cs="Arial"/>
          <w:color w:val="000000" w:themeColor="text1"/>
        </w:rPr>
        <w:t>зүйлийн</w:t>
      </w:r>
      <w:proofErr w:type="spellEnd"/>
      <w:r w:rsidR="00392664" w:rsidRPr="00415DE9">
        <w:rPr>
          <w:rStyle w:val="Strong"/>
          <w:rFonts w:ascii="Arial" w:hAnsi="Arial" w:cs="Arial"/>
          <w:color w:val="000000" w:themeColor="text1"/>
        </w:rPr>
        <w:t xml:space="preserve"> </w:t>
      </w:r>
      <w:r w:rsidR="0082431E" w:rsidRPr="00415DE9">
        <w:rPr>
          <w:rStyle w:val="Strong"/>
          <w:rFonts w:ascii="Arial" w:hAnsi="Arial" w:cs="Arial"/>
          <w:color w:val="000000" w:themeColor="text1"/>
        </w:rPr>
        <w:t>6</w:t>
      </w:r>
      <w:r w:rsidR="00415DE9" w:rsidRPr="00415DE9">
        <w:rPr>
          <w:rStyle w:val="Strong"/>
          <w:rFonts w:ascii="Arial" w:hAnsi="Arial" w:cs="Arial"/>
          <w:color w:val="000000" w:themeColor="text1"/>
        </w:rPr>
        <w:t>.3</w:t>
      </w:r>
      <w:r w:rsidR="0082431E" w:rsidRPr="00415DE9">
        <w:rPr>
          <w:rStyle w:val="Strong"/>
          <w:rFonts w:ascii="Arial" w:hAnsi="Arial" w:cs="Arial"/>
          <w:color w:val="000000" w:themeColor="text1"/>
          <w:lang w:val="mn-MN"/>
        </w:rPr>
        <w:t>, 6.</w:t>
      </w:r>
      <w:r w:rsidR="00415DE9" w:rsidRPr="00415DE9">
        <w:rPr>
          <w:rStyle w:val="Strong"/>
          <w:rFonts w:ascii="Arial" w:hAnsi="Arial" w:cs="Arial"/>
          <w:color w:val="000000" w:themeColor="text1"/>
          <w:lang w:val="mn-MN"/>
        </w:rPr>
        <w:t>4</w:t>
      </w:r>
      <w:r w:rsidR="0082431E" w:rsidRPr="00415DE9">
        <w:rPr>
          <w:rStyle w:val="Strong"/>
          <w:rFonts w:ascii="Arial" w:hAnsi="Arial" w:cs="Arial"/>
          <w:color w:val="000000" w:themeColor="text1"/>
          <w:lang w:val="mn-MN"/>
        </w:rPr>
        <w:t>, 6.</w:t>
      </w:r>
      <w:r w:rsidR="00415DE9" w:rsidRPr="00415DE9">
        <w:rPr>
          <w:rStyle w:val="Strong"/>
          <w:rFonts w:ascii="Arial" w:hAnsi="Arial" w:cs="Arial"/>
          <w:color w:val="000000" w:themeColor="text1"/>
          <w:lang w:val="mn-MN"/>
        </w:rPr>
        <w:t>5</w:t>
      </w:r>
      <w:r w:rsidR="008530ED" w:rsidRPr="00415DE9">
        <w:rPr>
          <w:rStyle w:val="Strong"/>
          <w:rFonts w:ascii="Arial" w:hAnsi="Arial" w:cs="Arial"/>
          <w:color w:val="000000" w:themeColor="text1"/>
        </w:rPr>
        <w:t xml:space="preserve"> </w:t>
      </w:r>
      <w:r w:rsidR="0082431E" w:rsidRPr="00415DE9">
        <w:rPr>
          <w:rStyle w:val="Strong"/>
          <w:rFonts w:ascii="Arial" w:hAnsi="Arial" w:cs="Arial"/>
          <w:color w:val="000000" w:themeColor="text1"/>
          <w:lang w:val="mn-MN"/>
        </w:rPr>
        <w:t>дахь хэсэг</w:t>
      </w:r>
      <w:r w:rsidR="0082431E" w:rsidRPr="00415DE9">
        <w:rPr>
          <w:rStyle w:val="Strong"/>
          <w:rFonts w:ascii="Arial" w:hAnsi="Arial" w:cs="Arial"/>
          <w:color w:val="000000" w:themeColor="text1"/>
        </w:rPr>
        <w:t>:</w:t>
      </w:r>
    </w:p>
    <w:p w14:paraId="63A504B4" w14:textId="77777777" w:rsidR="003E3390" w:rsidRPr="003E3390" w:rsidRDefault="003E3390" w:rsidP="003E3390">
      <w:pPr>
        <w:pStyle w:val="NormalWeb"/>
        <w:spacing w:before="0" w:beforeAutospacing="0" w:after="0" w:afterAutospacing="0"/>
        <w:contextualSpacing/>
        <w:jc w:val="both"/>
        <w:rPr>
          <w:rStyle w:val="Strong"/>
          <w:rFonts w:ascii="Arial" w:hAnsi="Arial" w:cs="Arial"/>
          <w:b w:val="0"/>
          <w:bCs w:val="0"/>
          <w:color w:val="000000" w:themeColor="text1"/>
        </w:rPr>
      </w:pPr>
    </w:p>
    <w:p w14:paraId="62F8E051" w14:textId="75940650" w:rsidR="0082431E" w:rsidRDefault="0082431E" w:rsidP="003E3390">
      <w:pPr>
        <w:spacing w:after="0" w:line="240" w:lineRule="auto"/>
        <w:ind w:firstLine="720"/>
        <w:contextualSpacing/>
        <w:jc w:val="both"/>
        <w:rPr>
          <w:rFonts w:ascii="Arial" w:eastAsia="Times New Roman" w:hAnsi="Arial" w:cs="Arial"/>
          <w:color w:val="000000" w:themeColor="text1"/>
          <w:sz w:val="24"/>
          <w:szCs w:val="24"/>
        </w:rPr>
      </w:pPr>
      <w:r w:rsidRPr="00203F42">
        <w:rPr>
          <w:rFonts w:ascii="Arial" w:eastAsia="Times New Roman" w:hAnsi="Arial" w:cs="Arial"/>
          <w:color w:val="000000" w:themeColor="text1"/>
          <w:sz w:val="24"/>
          <w:szCs w:val="24"/>
        </w:rPr>
        <w:t>“6.</w:t>
      </w:r>
      <w:r w:rsidR="00415DE9">
        <w:rPr>
          <w:rFonts w:ascii="Arial" w:eastAsia="Times New Roman" w:hAnsi="Arial" w:cs="Arial"/>
          <w:color w:val="000000" w:themeColor="text1"/>
          <w:sz w:val="24"/>
          <w:szCs w:val="24"/>
        </w:rPr>
        <w:t>3</w:t>
      </w:r>
      <w:r w:rsidRPr="00203F42">
        <w:rPr>
          <w:rFonts w:ascii="Arial" w:eastAsia="Times New Roman" w:hAnsi="Arial" w:cs="Arial"/>
          <w:color w:val="000000" w:themeColor="text1"/>
          <w:sz w:val="24"/>
          <w:szCs w:val="24"/>
        </w:rPr>
        <w:t xml:space="preserve">.Энэ </w:t>
      </w:r>
      <w:proofErr w:type="spellStart"/>
      <w:r w:rsidRPr="00203F42">
        <w:rPr>
          <w:rFonts w:ascii="Arial" w:eastAsia="Times New Roman" w:hAnsi="Arial" w:cs="Arial"/>
          <w:color w:val="000000" w:themeColor="text1"/>
          <w:sz w:val="24"/>
          <w:szCs w:val="24"/>
        </w:rPr>
        <w:t>хуульд</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заасан</w:t>
      </w:r>
      <w:proofErr w:type="spellEnd"/>
      <w:r w:rsidRPr="00203F42">
        <w:rPr>
          <w:rFonts w:ascii="Arial" w:eastAsia="Times New Roman" w:hAnsi="Arial" w:cs="Arial"/>
          <w:color w:val="000000" w:themeColor="text1"/>
          <w:sz w:val="24"/>
          <w:szCs w:val="24"/>
        </w:rPr>
        <w:t xml:space="preserve"> </w:t>
      </w:r>
      <w:r w:rsidR="00D531ED" w:rsidRPr="00203F42">
        <w:rPr>
          <w:rFonts w:ascii="Arial" w:eastAsia="Times New Roman" w:hAnsi="Arial" w:cs="Arial"/>
          <w:color w:val="000000" w:themeColor="text1"/>
          <w:sz w:val="24"/>
          <w:szCs w:val="24"/>
        </w:rPr>
        <w:t>“</w:t>
      </w:r>
      <w:proofErr w:type="spellStart"/>
      <w:r w:rsidR="00D531ED" w:rsidRPr="00203F42">
        <w:rPr>
          <w:rFonts w:ascii="Arial" w:eastAsia="Times New Roman" w:hAnsi="Arial" w:cs="Arial"/>
          <w:color w:val="000000" w:themeColor="text1"/>
          <w:sz w:val="24"/>
          <w:szCs w:val="24"/>
        </w:rPr>
        <w:t>А</w:t>
      </w:r>
      <w:r w:rsidRPr="00203F42">
        <w:rPr>
          <w:rFonts w:ascii="Arial" w:eastAsia="Times New Roman" w:hAnsi="Arial" w:cs="Arial"/>
          <w:color w:val="000000" w:themeColor="text1"/>
          <w:sz w:val="24"/>
          <w:szCs w:val="24"/>
        </w:rPr>
        <w:t>хмад</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настан</w:t>
      </w:r>
      <w:proofErr w:type="spellEnd"/>
      <w:r w:rsidR="00D531ED" w:rsidRPr="00203F42">
        <w:rPr>
          <w:rFonts w:ascii="Arial" w:eastAsia="Times New Roman" w:hAnsi="Arial" w:cs="Arial"/>
          <w:color w:val="000000" w:themeColor="text1"/>
          <w:sz w:val="24"/>
          <w:szCs w:val="24"/>
        </w:rPr>
        <w:t>”</w:t>
      </w:r>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гэж</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Ахмад</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настны</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тухай</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хуулийн</w:t>
      </w:r>
      <w:proofErr w:type="spellEnd"/>
      <w:r w:rsidRPr="00203F42">
        <w:rPr>
          <w:rFonts w:ascii="Arial" w:eastAsia="Times New Roman" w:hAnsi="Arial" w:cs="Arial"/>
          <w:color w:val="000000" w:themeColor="text1"/>
          <w:sz w:val="24"/>
          <w:szCs w:val="24"/>
        </w:rPr>
        <w:t xml:space="preserve"> </w:t>
      </w:r>
      <w:r w:rsidR="00EF0048" w:rsidRPr="00203F42">
        <w:rPr>
          <w:rFonts w:ascii="Arial" w:eastAsia="Times New Roman" w:hAnsi="Arial" w:cs="Arial"/>
          <w:color w:val="000000" w:themeColor="text1"/>
          <w:sz w:val="24"/>
          <w:szCs w:val="24"/>
        </w:rPr>
        <w:t xml:space="preserve">     </w:t>
      </w:r>
      <w:r w:rsidRPr="00203F42">
        <w:rPr>
          <w:rFonts w:ascii="Arial" w:eastAsia="Times New Roman" w:hAnsi="Arial" w:cs="Arial"/>
          <w:color w:val="000000" w:themeColor="text1"/>
          <w:sz w:val="24"/>
          <w:szCs w:val="24"/>
        </w:rPr>
        <w:t>3.1</w:t>
      </w:r>
      <w:r w:rsidR="00EF0048" w:rsidRPr="00203F42">
        <w:rPr>
          <w:rFonts w:ascii="Arial" w:eastAsia="Times New Roman" w:hAnsi="Arial" w:cs="Arial"/>
          <w:color w:val="000000" w:themeColor="text1"/>
          <w:sz w:val="24"/>
          <w:szCs w:val="24"/>
        </w:rPr>
        <w:t>-</w:t>
      </w:r>
      <w:r w:rsidRPr="00203F42">
        <w:rPr>
          <w:rFonts w:ascii="Arial" w:eastAsia="Times New Roman" w:hAnsi="Arial" w:cs="Arial"/>
          <w:color w:val="000000" w:themeColor="text1"/>
          <w:sz w:val="24"/>
          <w:szCs w:val="24"/>
        </w:rPr>
        <w:t xml:space="preserve">д </w:t>
      </w:r>
      <w:proofErr w:type="spellStart"/>
      <w:r w:rsidRPr="00203F42">
        <w:rPr>
          <w:rFonts w:ascii="Arial" w:eastAsia="Times New Roman" w:hAnsi="Arial" w:cs="Arial"/>
          <w:color w:val="000000" w:themeColor="text1"/>
          <w:sz w:val="24"/>
          <w:szCs w:val="24"/>
        </w:rPr>
        <w:t>заасан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хүнийг</w:t>
      </w:r>
      <w:proofErr w:type="spellEnd"/>
      <w:r w:rsidRPr="00203F42">
        <w:rPr>
          <w:rFonts w:ascii="Arial" w:eastAsia="Times New Roman" w:hAnsi="Arial" w:cs="Arial"/>
          <w:color w:val="000000" w:themeColor="text1"/>
          <w:sz w:val="24"/>
          <w:szCs w:val="24"/>
        </w:rPr>
        <w:t>,</w:t>
      </w:r>
      <w:r w:rsidR="00435B31" w:rsidRPr="00203F42">
        <w:rPr>
          <w:rFonts w:ascii="Arial" w:eastAsia="Times New Roman" w:hAnsi="Arial" w:cs="Arial"/>
          <w:color w:val="000000" w:themeColor="text1"/>
          <w:sz w:val="24"/>
          <w:szCs w:val="24"/>
        </w:rPr>
        <w:t xml:space="preserve"> </w:t>
      </w:r>
      <w:r w:rsidR="00D531ED" w:rsidRPr="00203F42">
        <w:rPr>
          <w:rFonts w:ascii="Arial" w:eastAsia="Times New Roman" w:hAnsi="Arial" w:cs="Arial"/>
          <w:color w:val="000000" w:themeColor="text1"/>
          <w:sz w:val="24"/>
          <w:szCs w:val="24"/>
        </w:rPr>
        <w:t>“</w:t>
      </w:r>
      <w:proofErr w:type="spellStart"/>
      <w:r w:rsidR="00D531ED" w:rsidRPr="00203F42">
        <w:rPr>
          <w:rFonts w:ascii="Arial" w:eastAsia="Times New Roman" w:hAnsi="Arial" w:cs="Arial"/>
          <w:color w:val="000000" w:themeColor="text1"/>
          <w:sz w:val="24"/>
          <w:szCs w:val="24"/>
        </w:rPr>
        <w:t>х</w:t>
      </w:r>
      <w:r w:rsidRPr="00203F42">
        <w:rPr>
          <w:rFonts w:ascii="Arial" w:eastAsia="Times New Roman" w:hAnsi="Arial" w:cs="Arial"/>
          <w:color w:val="000000" w:themeColor="text1"/>
          <w:sz w:val="24"/>
          <w:szCs w:val="24"/>
        </w:rPr>
        <w:t>өдөлмөрийн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чадвараа</w:t>
      </w:r>
      <w:proofErr w:type="spellEnd"/>
      <w:r w:rsidRPr="00203F42">
        <w:rPr>
          <w:rFonts w:ascii="Arial" w:eastAsia="Times New Roman" w:hAnsi="Arial" w:cs="Arial"/>
          <w:color w:val="000000" w:themeColor="text1"/>
          <w:sz w:val="24"/>
          <w:szCs w:val="24"/>
        </w:rPr>
        <w:t xml:space="preserve"> </w:t>
      </w:r>
      <w:proofErr w:type="spellStart"/>
      <w:r w:rsidR="00017442" w:rsidRPr="00203F42">
        <w:rPr>
          <w:rFonts w:ascii="Arial" w:eastAsia="Times New Roman" w:hAnsi="Arial" w:cs="Arial"/>
          <w:color w:val="000000" w:themeColor="text1"/>
          <w:sz w:val="24"/>
          <w:szCs w:val="24"/>
        </w:rPr>
        <w:t>бүрэн</w:t>
      </w:r>
      <w:proofErr w:type="spellEnd"/>
      <w:r w:rsidR="00017442"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алдсан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хүн</w:t>
      </w:r>
      <w:proofErr w:type="spellEnd"/>
      <w:r w:rsidR="00D531ED" w:rsidRPr="00203F42">
        <w:rPr>
          <w:rFonts w:ascii="Arial" w:eastAsia="Times New Roman" w:hAnsi="Arial" w:cs="Arial"/>
          <w:color w:val="000000" w:themeColor="text1"/>
          <w:sz w:val="24"/>
          <w:szCs w:val="24"/>
        </w:rPr>
        <w:t>”</w:t>
      </w:r>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гэж</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Эмнэлэг</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хөдөлмөри</w:t>
      </w:r>
      <w:r w:rsidR="00435B31" w:rsidRPr="00203F42">
        <w:rPr>
          <w:rFonts w:ascii="Arial" w:eastAsia="Times New Roman" w:hAnsi="Arial" w:cs="Arial"/>
          <w:color w:val="000000" w:themeColor="text1"/>
          <w:sz w:val="24"/>
          <w:szCs w:val="24"/>
        </w:rPr>
        <w:t>й</w:t>
      </w:r>
      <w:r w:rsidRPr="00203F42">
        <w:rPr>
          <w:rFonts w:ascii="Arial" w:eastAsia="Times New Roman" w:hAnsi="Arial" w:cs="Arial"/>
          <w:color w:val="000000" w:themeColor="text1"/>
          <w:sz w:val="24"/>
          <w:szCs w:val="24"/>
        </w:rPr>
        <w:t>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магадлах</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комиссын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дүрэмд</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заасан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хүнийг</w:t>
      </w:r>
      <w:proofErr w:type="spellEnd"/>
      <w:r w:rsidRPr="00203F42">
        <w:rPr>
          <w:rFonts w:ascii="Arial" w:eastAsia="Times New Roman" w:hAnsi="Arial" w:cs="Arial"/>
          <w:color w:val="000000" w:themeColor="text1"/>
          <w:sz w:val="24"/>
          <w:szCs w:val="24"/>
        </w:rPr>
        <w:t xml:space="preserve">, </w:t>
      </w:r>
      <w:r w:rsidR="00D531ED" w:rsidRPr="00203F42">
        <w:rPr>
          <w:rFonts w:ascii="Arial" w:eastAsia="Times New Roman" w:hAnsi="Arial" w:cs="Arial"/>
          <w:color w:val="000000" w:themeColor="text1"/>
          <w:sz w:val="24"/>
          <w:szCs w:val="24"/>
        </w:rPr>
        <w:t>“</w:t>
      </w:r>
      <w:proofErr w:type="spellStart"/>
      <w:r w:rsidRPr="00203F42">
        <w:rPr>
          <w:rFonts w:ascii="Arial" w:eastAsia="Times New Roman" w:hAnsi="Arial" w:cs="Arial"/>
          <w:color w:val="000000" w:themeColor="text1"/>
          <w:sz w:val="24"/>
          <w:szCs w:val="24"/>
        </w:rPr>
        <w:t>өрх</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толгойлсон</w:t>
      </w:r>
      <w:proofErr w:type="spellEnd"/>
      <w:r w:rsidRPr="00203F42">
        <w:rPr>
          <w:rFonts w:ascii="Arial" w:eastAsia="Times New Roman" w:hAnsi="Arial" w:cs="Arial"/>
          <w:color w:val="000000" w:themeColor="text1"/>
          <w:sz w:val="24"/>
          <w:szCs w:val="24"/>
        </w:rPr>
        <w:t xml:space="preserve"> </w:t>
      </w:r>
      <w:proofErr w:type="spellStart"/>
      <w:r w:rsidR="00203F42" w:rsidRPr="00203F42">
        <w:rPr>
          <w:rFonts w:ascii="Arial" w:eastAsia="Times New Roman" w:hAnsi="Arial" w:cs="Arial"/>
          <w:color w:val="000000" w:themeColor="text1"/>
          <w:sz w:val="24"/>
          <w:szCs w:val="24"/>
        </w:rPr>
        <w:t>эх</w:t>
      </w:r>
      <w:proofErr w:type="spellEnd"/>
      <w:r w:rsidRPr="00203F42">
        <w:rPr>
          <w:rFonts w:ascii="Arial" w:eastAsia="Times New Roman" w:hAnsi="Arial" w:cs="Arial"/>
          <w:color w:val="000000" w:themeColor="text1"/>
          <w:sz w:val="24"/>
          <w:szCs w:val="24"/>
        </w:rPr>
        <w:t xml:space="preserve">, </w:t>
      </w:r>
      <w:proofErr w:type="spellStart"/>
      <w:r w:rsidR="00203F42" w:rsidRPr="00203F42">
        <w:rPr>
          <w:rFonts w:ascii="Arial" w:eastAsia="Times New Roman" w:hAnsi="Arial" w:cs="Arial"/>
          <w:color w:val="000000" w:themeColor="text1"/>
          <w:sz w:val="24"/>
          <w:szCs w:val="24"/>
        </w:rPr>
        <w:t>эцэг</w:t>
      </w:r>
      <w:proofErr w:type="spellEnd"/>
      <w:r w:rsidR="00D531ED" w:rsidRPr="00203F42">
        <w:rPr>
          <w:rFonts w:ascii="Arial" w:eastAsia="Times New Roman" w:hAnsi="Arial" w:cs="Arial"/>
          <w:color w:val="000000" w:themeColor="text1"/>
          <w:sz w:val="24"/>
          <w:szCs w:val="24"/>
        </w:rPr>
        <w:t>”</w:t>
      </w:r>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гэж</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Нийг</w:t>
      </w:r>
      <w:r w:rsidR="00D531ED" w:rsidRPr="00203F42">
        <w:rPr>
          <w:rFonts w:ascii="Arial" w:eastAsia="Times New Roman" w:hAnsi="Arial" w:cs="Arial"/>
          <w:color w:val="000000" w:themeColor="text1"/>
          <w:sz w:val="24"/>
          <w:szCs w:val="24"/>
        </w:rPr>
        <w:t>м</w:t>
      </w:r>
      <w:r w:rsidRPr="00203F42">
        <w:rPr>
          <w:rFonts w:ascii="Arial" w:eastAsia="Times New Roman" w:hAnsi="Arial" w:cs="Arial"/>
          <w:color w:val="000000" w:themeColor="text1"/>
          <w:sz w:val="24"/>
          <w:szCs w:val="24"/>
        </w:rPr>
        <w:t>ийн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халамжийн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тухай</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хуулийн</w:t>
      </w:r>
      <w:proofErr w:type="spellEnd"/>
      <w:r w:rsidRPr="00203F42">
        <w:rPr>
          <w:rFonts w:ascii="Arial" w:eastAsia="Times New Roman" w:hAnsi="Arial" w:cs="Arial"/>
          <w:color w:val="000000" w:themeColor="text1"/>
          <w:sz w:val="24"/>
          <w:szCs w:val="24"/>
        </w:rPr>
        <w:t xml:space="preserve"> 3.</w:t>
      </w:r>
      <w:r w:rsidR="00203F42" w:rsidRPr="00203F42">
        <w:rPr>
          <w:rFonts w:ascii="Arial" w:eastAsia="Times New Roman" w:hAnsi="Arial" w:cs="Arial"/>
          <w:color w:val="000000" w:themeColor="text1"/>
          <w:sz w:val="24"/>
          <w:szCs w:val="24"/>
        </w:rPr>
        <w:t>1</w:t>
      </w:r>
      <w:r w:rsidRPr="00203F42">
        <w:rPr>
          <w:rFonts w:ascii="Arial" w:eastAsia="Times New Roman" w:hAnsi="Arial" w:cs="Arial"/>
          <w:color w:val="000000" w:themeColor="text1"/>
          <w:sz w:val="24"/>
          <w:szCs w:val="24"/>
        </w:rPr>
        <w:t xml:space="preserve">.8-д </w:t>
      </w:r>
      <w:proofErr w:type="spellStart"/>
      <w:r w:rsidRPr="00203F42">
        <w:rPr>
          <w:rFonts w:ascii="Arial" w:eastAsia="Times New Roman" w:hAnsi="Arial" w:cs="Arial"/>
          <w:color w:val="000000" w:themeColor="text1"/>
          <w:sz w:val="24"/>
          <w:szCs w:val="24"/>
        </w:rPr>
        <w:t>заас</w:t>
      </w:r>
      <w:r w:rsidR="00D531ED" w:rsidRPr="00203F42">
        <w:rPr>
          <w:rFonts w:ascii="Arial" w:eastAsia="Times New Roman" w:hAnsi="Arial" w:cs="Arial"/>
          <w:color w:val="000000" w:themeColor="text1"/>
          <w:sz w:val="24"/>
          <w:szCs w:val="24"/>
        </w:rPr>
        <w:t>ан</w:t>
      </w:r>
      <w:proofErr w:type="spellEnd"/>
      <w:r w:rsidR="00D531ED" w:rsidRPr="00203F42">
        <w:rPr>
          <w:rFonts w:ascii="Arial" w:eastAsia="Times New Roman" w:hAnsi="Arial" w:cs="Arial"/>
          <w:color w:val="000000" w:themeColor="text1"/>
          <w:sz w:val="24"/>
          <w:szCs w:val="24"/>
        </w:rPr>
        <w:t xml:space="preserve"> </w:t>
      </w:r>
      <w:proofErr w:type="spellStart"/>
      <w:r w:rsidR="00D531ED" w:rsidRPr="00203F42">
        <w:rPr>
          <w:rFonts w:ascii="Arial" w:eastAsia="Times New Roman" w:hAnsi="Arial" w:cs="Arial"/>
          <w:color w:val="000000" w:themeColor="text1"/>
          <w:sz w:val="24"/>
          <w:szCs w:val="24"/>
        </w:rPr>
        <w:t>хүнийг</w:t>
      </w:r>
      <w:proofErr w:type="spellEnd"/>
      <w:r w:rsidRPr="00203F42">
        <w:rPr>
          <w:rFonts w:ascii="Arial" w:eastAsia="Times New Roman" w:hAnsi="Arial" w:cs="Arial"/>
          <w:color w:val="000000" w:themeColor="text1"/>
          <w:sz w:val="24"/>
          <w:szCs w:val="24"/>
        </w:rPr>
        <w:t xml:space="preserve">, </w:t>
      </w:r>
      <w:r w:rsidR="00D531ED" w:rsidRPr="00203F42">
        <w:rPr>
          <w:rFonts w:ascii="Arial" w:eastAsia="Times New Roman" w:hAnsi="Arial" w:cs="Arial"/>
          <w:color w:val="000000" w:themeColor="text1"/>
          <w:sz w:val="24"/>
          <w:szCs w:val="24"/>
        </w:rPr>
        <w:t>“</w:t>
      </w:r>
      <w:proofErr w:type="spellStart"/>
      <w:r w:rsidRPr="00203F42">
        <w:rPr>
          <w:rFonts w:ascii="Arial" w:eastAsia="Times New Roman" w:hAnsi="Arial" w:cs="Arial"/>
          <w:color w:val="000000" w:themeColor="text1"/>
          <w:sz w:val="24"/>
          <w:szCs w:val="24"/>
        </w:rPr>
        <w:t>олон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хүүхэдтэй</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өрх</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толгойлсон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эцэг</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эх</w:t>
      </w:r>
      <w:proofErr w:type="spellEnd"/>
      <w:r w:rsidR="00D531ED" w:rsidRPr="00203F42">
        <w:rPr>
          <w:rFonts w:ascii="Arial" w:eastAsia="Times New Roman" w:hAnsi="Arial" w:cs="Arial"/>
          <w:color w:val="000000" w:themeColor="text1"/>
          <w:sz w:val="24"/>
          <w:szCs w:val="24"/>
        </w:rPr>
        <w:t>”</w:t>
      </w:r>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гэж</w:t>
      </w:r>
      <w:proofErr w:type="spellEnd"/>
      <w:r w:rsidR="008544CF" w:rsidRPr="00203F42">
        <w:rPr>
          <w:rFonts w:ascii="Arial" w:eastAsia="Times New Roman" w:hAnsi="Arial" w:cs="Arial"/>
          <w:color w:val="000000" w:themeColor="text1"/>
          <w:sz w:val="24"/>
          <w:szCs w:val="24"/>
        </w:rPr>
        <w:t xml:space="preserve"> </w:t>
      </w:r>
      <w:proofErr w:type="spellStart"/>
      <w:r w:rsidR="00203F42" w:rsidRPr="00203F42">
        <w:rPr>
          <w:rFonts w:ascii="Arial" w:eastAsia="Times New Roman" w:hAnsi="Arial" w:cs="Arial"/>
          <w:color w:val="000000" w:themeColor="text1"/>
          <w:sz w:val="24"/>
          <w:szCs w:val="24"/>
        </w:rPr>
        <w:t>Эх</w:t>
      </w:r>
      <w:proofErr w:type="spellEnd"/>
      <w:r w:rsidR="00203F42" w:rsidRPr="00203F42">
        <w:rPr>
          <w:rFonts w:ascii="Arial" w:eastAsia="Times New Roman" w:hAnsi="Arial" w:cs="Arial"/>
          <w:color w:val="000000" w:themeColor="text1"/>
          <w:sz w:val="24"/>
          <w:szCs w:val="24"/>
        </w:rPr>
        <w:t xml:space="preserve">, </w:t>
      </w:r>
      <w:proofErr w:type="spellStart"/>
      <w:r w:rsidR="00203F42" w:rsidRPr="00203F42">
        <w:rPr>
          <w:rFonts w:ascii="Arial" w:eastAsia="Times New Roman" w:hAnsi="Arial" w:cs="Arial"/>
          <w:color w:val="000000" w:themeColor="text1"/>
          <w:sz w:val="24"/>
          <w:szCs w:val="24"/>
        </w:rPr>
        <w:t>эцэг</w:t>
      </w:r>
      <w:proofErr w:type="spellEnd"/>
      <w:r w:rsidR="00203F42" w:rsidRPr="00203F42">
        <w:rPr>
          <w:rFonts w:ascii="Arial" w:eastAsia="Times New Roman" w:hAnsi="Arial" w:cs="Arial"/>
          <w:color w:val="000000" w:themeColor="text1"/>
          <w:sz w:val="24"/>
          <w:szCs w:val="24"/>
        </w:rPr>
        <w:t xml:space="preserve">, </w:t>
      </w:r>
      <w:proofErr w:type="spellStart"/>
      <w:r w:rsidR="00203F42" w:rsidRPr="00203F42">
        <w:rPr>
          <w:rFonts w:ascii="Arial" w:eastAsia="Times New Roman" w:hAnsi="Arial" w:cs="Arial"/>
          <w:color w:val="000000" w:themeColor="text1"/>
          <w:sz w:val="24"/>
          <w:szCs w:val="24"/>
        </w:rPr>
        <w:t>о</w:t>
      </w:r>
      <w:r w:rsidRPr="00203F42">
        <w:rPr>
          <w:rFonts w:ascii="Arial" w:eastAsia="Times New Roman" w:hAnsi="Arial" w:cs="Arial"/>
          <w:color w:val="000000" w:themeColor="text1"/>
          <w:sz w:val="24"/>
          <w:szCs w:val="24"/>
        </w:rPr>
        <w:t>ло</w:t>
      </w:r>
      <w:r w:rsidR="00D531ED" w:rsidRPr="00203F42">
        <w:rPr>
          <w:rFonts w:ascii="Arial" w:eastAsia="Times New Roman" w:hAnsi="Arial" w:cs="Arial"/>
          <w:color w:val="000000" w:themeColor="text1"/>
          <w:sz w:val="24"/>
          <w:szCs w:val="24"/>
        </w:rPr>
        <w:t>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хүүхэдтэй</w:t>
      </w:r>
      <w:proofErr w:type="spellEnd"/>
      <w:r w:rsidRPr="00203F42">
        <w:rPr>
          <w:rFonts w:ascii="Arial" w:eastAsia="Times New Roman" w:hAnsi="Arial" w:cs="Arial"/>
          <w:color w:val="000000" w:themeColor="text1"/>
          <w:sz w:val="24"/>
          <w:szCs w:val="24"/>
        </w:rPr>
        <w:t xml:space="preserve"> </w:t>
      </w:r>
      <w:proofErr w:type="spellStart"/>
      <w:r w:rsidR="00203F42" w:rsidRPr="00203F42">
        <w:rPr>
          <w:rFonts w:ascii="Arial" w:eastAsia="Times New Roman" w:hAnsi="Arial" w:cs="Arial"/>
          <w:color w:val="000000" w:themeColor="text1"/>
          <w:sz w:val="24"/>
          <w:szCs w:val="24"/>
        </w:rPr>
        <w:t>өрх</w:t>
      </w:r>
      <w:proofErr w:type="spellEnd"/>
      <w:r w:rsidR="00203F42" w:rsidRPr="00203F42">
        <w:rPr>
          <w:rFonts w:ascii="Arial" w:eastAsia="Times New Roman" w:hAnsi="Arial" w:cs="Arial"/>
          <w:color w:val="000000" w:themeColor="text1"/>
          <w:sz w:val="24"/>
          <w:szCs w:val="24"/>
        </w:rPr>
        <w:t xml:space="preserve"> </w:t>
      </w:r>
      <w:proofErr w:type="spellStart"/>
      <w:r w:rsidR="00203F42" w:rsidRPr="00203F42">
        <w:rPr>
          <w:rFonts w:ascii="Arial" w:eastAsia="Times New Roman" w:hAnsi="Arial" w:cs="Arial"/>
          <w:color w:val="000000" w:themeColor="text1"/>
          <w:sz w:val="24"/>
          <w:szCs w:val="24"/>
        </w:rPr>
        <w:t>толгойлсон</w:t>
      </w:r>
      <w:proofErr w:type="spellEnd"/>
      <w:r w:rsidR="00203F42" w:rsidRPr="00203F42">
        <w:rPr>
          <w:rFonts w:ascii="Arial" w:eastAsia="Times New Roman" w:hAnsi="Arial" w:cs="Arial"/>
          <w:color w:val="000000" w:themeColor="text1"/>
          <w:sz w:val="24"/>
          <w:szCs w:val="24"/>
        </w:rPr>
        <w:t xml:space="preserve"> </w:t>
      </w:r>
      <w:proofErr w:type="spellStart"/>
      <w:r w:rsidR="00203F42" w:rsidRPr="00203F42">
        <w:rPr>
          <w:rFonts w:ascii="Arial" w:eastAsia="Times New Roman" w:hAnsi="Arial" w:cs="Arial"/>
          <w:color w:val="000000" w:themeColor="text1"/>
          <w:sz w:val="24"/>
          <w:szCs w:val="24"/>
        </w:rPr>
        <w:t>эх</w:t>
      </w:r>
      <w:proofErr w:type="spellEnd"/>
      <w:r w:rsidR="00203F42"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эцэг</w:t>
      </w:r>
      <w:r w:rsidR="00203F42" w:rsidRPr="00203F42">
        <w:rPr>
          <w:rFonts w:ascii="Arial" w:eastAsia="Times New Roman" w:hAnsi="Arial" w:cs="Arial"/>
          <w:color w:val="000000" w:themeColor="text1"/>
          <w:sz w:val="24"/>
          <w:szCs w:val="24"/>
        </w:rPr>
        <w:t>т</w:t>
      </w:r>
      <w:proofErr w:type="spellEnd"/>
      <w:r w:rsidR="00203F42" w:rsidRPr="00203F42">
        <w:rPr>
          <w:rFonts w:ascii="Arial" w:eastAsia="Times New Roman" w:hAnsi="Arial" w:cs="Arial"/>
          <w:color w:val="000000" w:themeColor="text1"/>
          <w:sz w:val="24"/>
          <w:szCs w:val="24"/>
        </w:rPr>
        <w:t xml:space="preserve"> </w:t>
      </w:r>
      <w:proofErr w:type="spellStart"/>
      <w:r w:rsidR="00203F42" w:rsidRPr="00203F42">
        <w:rPr>
          <w:rFonts w:ascii="Arial" w:eastAsia="Times New Roman" w:hAnsi="Arial" w:cs="Arial"/>
          <w:color w:val="000000" w:themeColor="text1"/>
          <w:sz w:val="24"/>
          <w:szCs w:val="24"/>
        </w:rPr>
        <w:t>т</w:t>
      </w:r>
      <w:r w:rsidRPr="00203F42">
        <w:rPr>
          <w:rFonts w:ascii="Arial" w:eastAsia="Times New Roman" w:hAnsi="Arial" w:cs="Arial"/>
          <w:color w:val="000000" w:themeColor="text1"/>
          <w:sz w:val="24"/>
          <w:szCs w:val="24"/>
        </w:rPr>
        <w:t>этгэмж</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олгох</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тухай</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хуулийн</w:t>
      </w:r>
      <w:proofErr w:type="spellEnd"/>
      <w:r w:rsidR="00EF0048" w:rsidRPr="00203F42">
        <w:rPr>
          <w:rFonts w:ascii="Arial" w:eastAsia="Times New Roman" w:hAnsi="Arial" w:cs="Arial"/>
          <w:color w:val="000000" w:themeColor="text1"/>
          <w:sz w:val="24"/>
          <w:szCs w:val="24"/>
        </w:rPr>
        <w:t xml:space="preserve"> </w:t>
      </w:r>
      <w:r w:rsidRPr="00203F42">
        <w:rPr>
          <w:rFonts w:ascii="Arial" w:eastAsia="Times New Roman" w:hAnsi="Arial" w:cs="Arial"/>
          <w:color w:val="000000" w:themeColor="text1"/>
          <w:sz w:val="24"/>
          <w:szCs w:val="24"/>
        </w:rPr>
        <w:t xml:space="preserve">6.4-т </w:t>
      </w:r>
      <w:proofErr w:type="spellStart"/>
      <w:r w:rsidRPr="00203F42">
        <w:rPr>
          <w:rFonts w:ascii="Arial" w:eastAsia="Times New Roman" w:hAnsi="Arial" w:cs="Arial"/>
          <w:color w:val="000000" w:themeColor="text1"/>
          <w:sz w:val="24"/>
          <w:szCs w:val="24"/>
        </w:rPr>
        <w:t>заасныг</w:t>
      </w:r>
      <w:proofErr w:type="spellEnd"/>
      <w:r w:rsidRPr="00203F42">
        <w:rPr>
          <w:rFonts w:ascii="Arial" w:eastAsia="Times New Roman" w:hAnsi="Arial" w:cs="Arial"/>
          <w:color w:val="000000" w:themeColor="text1"/>
          <w:sz w:val="24"/>
          <w:szCs w:val="24"/>
        </w:rPr>
        <w:t xml:space="preserve">, </w:t>
      </w:r>
      <w:r w:rsidR="00D531ED" w:rsidRPr="00203F42">
        <w:rPr>
          <w:rFonts w:ascii="Arial" w:eastAsia="Times New Roman" w:hAnsi="Arial" w:cs="Arial"/>
          <w:color w:val="000000" w:themeColor="text1"/>
          <w:sz w:val="24"/>
          <w:szCs w:val="24"/>
        </w:rPr>
        <w:t>“</w:t>
      </w:r>
      <w:proofErr w:type="spellStart"/>
      <w:r w:rsidRPr="00203F42">
        <w:rPr>
          <w:rFonts w:ascii="Arial" w:eastAsia="Times New Roman" w:hAnsi="Arial" w:cs="Arial"/>
          <w:color w:val="000000" w:themeColor="text1"/>
          <w:sz w:val="24"/>
          <w:szCs w:val="24"/>
        </w:rPr>
        <w:t>гадаадын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иргэн</w:t>
      </w:r>
      <w:proofErr w:type="spellEnd"/>
      <w:r w:rsidR="00D531ED" w:rsidRPr="00203F42">
        <w:rPr>
          <w:rFonts w:ascii="Arial" w:eastAsia="Times New Roman" w:hAnsi="Arial" w:cs="Arial"/>
          <w:color w:val="000000" w:themeColor="text1"/>
          <w:sz w:val="24"/>
          <w:szCs w:val="24"/>
        </w:rPr>
        <w:t>”</w:t>
      </w:r>
      <w:r w:rsidRPr="00203F42">
        <w:rPr>
          <w:rFonts w:ascii="Arial" w:eastAsia="Times New Roman" w:hAnsi="Arial" w:cs="Arial"/>
          <w:color w:val="000000" w:themeColor="text1"/>
          <w:sz w:val="24"/>
          <w:szCs w:val="24"/>
        </w:rPr>
        <w:t xml:space="preserve"> </w:t>
      </w:r>
      <w:proofErr w:type="spellStart"/>
      <w:r w:rsidR="00EF0048" w:rsidRPr="00203F42">
        <w:rPr>
          <w:rFonts w:ascii="Arial" w:eastAsia="Times New Roman" w:hAnsi="Arial" w:cs="Arial"/>
          <w:color w:val="000000" w:themeColor="text1"/>
          <w:sz w:val="24"/>
          <w:szCs w:val="24"/>
        </w:rPr>
        <w:t>гэж</w:t>
      </w:r>
      <w:proofErr w:type="spellEnd"/>
      <w:r w:rsidR="00EF0048"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Гадаадын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иргэний</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эрх</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зүйн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байдлын</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тухай</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хуулийн</w:t>
      </w:r>
      <w:proofErr w:type="spellEnd"/>
      <w:r w:rsidRPr="00203F42">
        <w:rPr>
          <w:rFonts w:ascii="Arial" w:eastAsia="Times New Roman" w:hAnsi="Arial" w:cs="Arial"/>
          <w:color w:val="000000" w:themeColor="text1"/>
          <w:sz w:val="24"/>
          <w:szCs w:val="24"/>
        </w:rPr>
        <w:t xml:space="preserve"> </w:t>
      </w:r>
      <w:r w:rsidRPr="00203F42">
        <w:rPr>
          <w:rFonts w:ascii="Arial" w:hAnsi="Arial" w:cs="Arial"/>
          <w:color w:val="000000" w:themeColor="text1"/>
          <w:sz w:val="24"/>
          <w:szCs w:val="24"/>
          <w:shd w:val="clear" w:color="auto" w:fill="FFFFFF"/>
        </w:rPr>
        <w:t>5.1.1</w:t>
      </w:r>
      <w:r w:rsidR="00EF0048" w:rsidRPr="00203F42">
        <w:rPr>
          <w:rFonts w:ascii="Arial" w:hAnsi="Arial" w:cs="Arial"/>
          <w:color w:val="000000" w:themeColor="text1"/>
          <w:sz w:val="24"/>
          <w:szCs w:val="24"/>
          <w:shd w:val="clear" w:color="auto" w:fill="FFFFFF"/>
        </w:rPr>
        <w:t>-д</w:t>
      </w:r>
      <w:r w:rsidRPr="00203F42">
        <w:rPr>
          <w:rFonts w:ascii="Arial" w:hAnsi="Arial" w:cs="Arial"/>
          <w:color w:val="000000" w:themeColor="text1"/>
          <w:sz w:val="24"/>
          <w:szCs w:val="24"/>
          <w:shd w:val="clear" w:color="auto" w:fill="FFFFFF"/>
        </w:rPr>
        <w:t xml:space="preserve">, </w:t>
      </w:r>
      <w:r w:rsidR="00D531ED" w:rsidRPr="00203F42">
        <w:rPr>
          <w:rFonts w:ascii="Arial" w:hAnsi="Arial" w:cs="Arial"/>
          <w:color w:val="000000" w:themeColor="text1"/>
          <w:sz w:val="24"/>
          <w:szCs w:val="24"/>
          <w:shd w:val="clear" w:color="auto" w:fill="FFFFFF"/>
        </w:rPr>
        <w:t>“</w:t>
      </w:r>
      <w:proofErr w:type="spellStart"/>
      <w:r w:rsidR="00D531ED" w:rsidRPr="00203F42">
        <w:rPr>
          <w:rFonts w:ascii="Arial" w:eastAsia="Times New Roman" w:hAnsi="Arial" w:cs="Arial"/>
          <w:color w:val="000000" w:themeColor="text1"/>
          <w:sz w:val="24"/>
          <w:szCs w:val="24"/>
        </w:rPr>
        <w:t>харьяалалгүй</w:t>
      </w:r>
      <w:proofErr w:type="spellEnd"/>
      <w:r w:rsidR="00D531ED" w:rsidRPr="00203F42">
        <w:rPr>
          <w:rFonts w:ascii="Arial" w:eastAsia="Times New Roman" w:hAnsi="Arial" w:cs="Arial"/>
          <w:color w:val="000000" w:themeColor="text1"/>
          <w:sz w:val="24"/>
          <w:szCs w:val="24"/>
        </w:rPr>
        <w:t xml:space="preserve">” </w:t>
      </w:r>
      <w:proofErr w:type="spellStart"/>
      <w:r w:rsidR="00D531ED" w:rsidRPr="00203F42">
        <w:rPr>
          <w:rFonts w:ascii="Arial" w:eastAsia="Times New Roman" w:hAnsi="Arial" w:cs="Arial"/>
          <w:color w:val="000000" w:themeColor="text1"/>
          <w:sz w:val="24"/>
          <w:szCs w:val="24"/>
        </w:rPr>
        <w:t>хүн</w:t>
      </w:r>
      <w:proofErr w:type="spellEnd"/>
      <w:r w:rsidR="00D531ED" w:rsidRPr="00203F42">
        <w:rPr>
          <w:rFonts w:ascii="Arial" w:eastAsia="Times New Roman" w:hAnsi="Arial" w:cs="Arial"/>
          <w:color w:val="000000" w:themeColor="text1"/>
          <w:sz w:val="24"/>
          <w:szCs w:val="24"/>
        </w:rPr>
        <w:t xml:space="preserve"> </w:t>
      </w:r>
      <w:proofErr w:type="spellStart"/>
      <w:r w:rsidR="00D531ED" w:rsidRPr="00203F42">
        <w:rPr>
          <w:rFonts w:ascii="Arial" w:eastAsia="Times New Roman" w:hAnsi="Arial" w:cs="Arial"/>
          <w:color w:val="000000" w:themeColor="text1"/>
          <w:sz w:val="24"/>
          <w:szCs w:val="24"/>
        </w:rPr>
        <w:t>гэж</w:t>
      </w:r>
      <w:proofErr w:type="spellEnd"/>
      <w:r w:rsidR="00D531ED" w:rsidRPr="00203F42">
        <w:rPr>
          <w:rFonts w:ascii="Arial" w:hAnsi="Arial" w:cs="Arial"/>
          <w:color w:val="000000" w:themeColor="text1"/>
          <w:sz w:val="24"/>
          <w:szCs w:val="24"/>
          <w:shd w:val="clear" w:color="auto" w:fill="FFFFFF"/>
        </w:rPr>
        <w:t xml:space="preserve"> </w:t>
      </w:r>
      <w:proofErr w:type="spellStart"/>
      <w:r w:rsidR="00EF0048" w:rsidRPr="00203F42">
        <w:rPr>
          <w:rFonts w:ascii="Arial" w:hAnsi="Arial" w:cs="Arial"/>
          <w:color w:val="000000" w:themeColor="text1"/>
          <w:sz w:val="24"/>
          <w:szCs w:val="24"/>
          <w:shd w:val="clear" w:color="auto" w:fill="FFFFFF"/>
        </w:rPr>
        <w:t>мөн</w:t>
      </w:r>
      <w:proofErr w:type="spellEnd"/>
      <w:r w:rsidR="00EF0048" w:rsidRPr="00203F42">
        <w:rPr>
          <w:rFonts w:ascii="Arial" w:hAnsi="Arial" w:cs="Arial"/>
          <w:color w:val="000000" w:themeColor="text1"/>
          <w:sz w:val="24"/>
          <w:szCs w:val="24"/>
          <w:shd w:val="clear" w:color="auto" w:fill="FFFFFF"/>
        </w:rPr>
        <w:t xml:space="preserve"> </w:t>
      </w:r>
      <w:proofErr w:type="spellStart"/>
      <w:r w:rsidR="00EF0048" w:rsidRPr="00203F42">
        <w:rPr>
          <w:rFonts w:ascii="Arial" w:hAnsi="Arial" w:cs="Arial"/>
          <w:color w:val="000000" w:themeColor="text1"/>
          <w:sz w:val="24"/>
          <w:szCs w:val="24"/>
          <w:shd w:val="clear" w:color="auto" w:fill="FFFFFF"/>
        </w:rPr>
        <w:t>хуулийн</w:t>
      </w:r>
      <w:proofErr w:type="spellEnd"/>
      <w:r w:rsidR="00EF0048" w:rsidRPr="00203F42">
        <w:rPr>
          <w:rFonts w:ascii="Arial" w:hAnsi="Arial" w:cs="Arial"/>
          <w:color w:val="000000" w:themeColor="text1"/>
          <w:sz w:val="24"/>
          <w:szCs w:val="24"/>
          <w:shd w:val="clear" w:color="auto" w:fill="FFFFFF"/>
        </w:rPr>
        <w:t xml:space="preserve"> </w:t>
      </w:r>
      <w:r w:rsidRPr="00203F42">
        <w:rPr>
          <w:rFonts w:ascii="Arial" w:hAnsi="Arial" w:cs="Arial"/>
          <w:color w:val="000000" w:themeColor="text1"/>
          <w:sz w:val="24"/>
          <w:szCs w:val="24"/>
          <w:shd w:val="clear" w:color="auto" w:fill="FFFFFF"/>
        </w:rPr>
        <w:t xml:space="preserve">5.1.7-д </w:t>
      </w:r>
      <w:proofErr w:type="spellStart"/>
      <w:r w:rsidRPr="00203F42">
        <w:rPr>
          <w:rFonts w:ascii="Arial" w:hAnsi="Arial" w:cs="Arial"/>
          <w:color w:val="000000" w:themeColor="text1"/>
          <w:sz w:val="24"/>
          <w:szCs w:val="24"/>
          <w:shd w:val="clear" w:color="auto" w:fill="FFFFFF"/>
        </w:rPr>
        <w:t>заасныг</w:t>
      </w:r>
      <w:proofErr w:type="spellEnd"/>
      <w:r w:rsidR="008544CF" w:rsidRPr="00203F42">
        <w:rPr>
          <w:rFonts w:ascii="Arial" w:eastAsia="Times New Roman" w:hAnsi="Arial" w:cs="Arial"/>
          <w:color w:val="000000" w:themeColor="text1"/>
          <w:sz w:val="24"/>
          <w:szCs w:val="24"/>
        </w:rPr>
        <w:t>, “</w:t>
      </w:r>
      <w:proofErr w:type="spellStart"/>
      <w:r w:rsidR="008544CF" w:rsidRPr="00203F42">
        <w:rPr>
          <w:rFonts w:ascii="Arial" w:eastAsia="Times New Roman" w:hAnsi="Arial" w:cs="Arial"/>
          <w:color w:val="000000" w:themeColor="text1"/>
          <w:sz w:val="24"/>
          <w:szCs w:val="24"/>
        </w:rPr>
        <w:t>Хөгжлийн</w:t>
      </w:r>
      <w:proofErr w:type="spellEnd"/>
      <w:r w:rsidR="008544CF" w:rsidRPr="00203F42">
        <w:rPr>
          <w:rFonts w:ascii="Arial" w:eastAsia="Times New Roman" w:hAnsi="Arial" w:cs="Arial"/>
          <w:color w:val="000000" w:themeColor="text1"/>
          <w:sz w:val="24"/>
          <w:szCs w:val="24"/>
        </w:rPr>
        <w:t xml:space="preserve"> </w:t>
      </w:r>
      <w:proofErr w:type="spellStart"/>
      <w:r w:rsidR="008544CF" w:rsidRPr="00203F42">
        <w:rPr>
          <w:rFonts w:ascii="Arial" w:eastAsia="Times New Roman" w:hAnsi="Arial" w:cs="Arial"/>
          <w:color w:val="000000" w:themeColor="text1"/>
          <w:sz w:val="24"/>
          <w:szCs w:val="24"/>
        </w:rPr>
        <w:t>бэрхшээлтэй</w:t>
      </w:r>
      <w:proofErr w:type="spellEnd"/>
      <w:r w:rsidR="008544CF" w:rsidRPr="00203F42">
        <w:rPr>
          <w:rFonts w:ascii="Arial" w:eastAsia="Times New Roman" w:hAnsi="Arial" w:cs="Arial"/>
          <w:color w:val="000000" w:themeColor="text1"/>
          <w:sz w:val="24"/>
          <w:szCs w:val="24"/>
        </w:rPr>
        <w:t xml:space="preserve"> </w:t>
      </w:r>
      <w:proofErr w:type="spellStart"/>
      <w:r w:rsidR="008544CF" w:rsidRPr="00203F42">
        <w:rPr>
          <w:rFonts w:ascii="Arial" w:eastAsia="Times New Roman" w:hAnsi="Arial" w:cs="Arial"/>
          <w:color w:val="000000" w:themeColor="text1"/>
          <w:sz w:val="24"/>
          <w:szCs w:val="24"/>
        </w:rPr>
        <w:t>хүн</w:t>
      </w:r>
      <w:proofErr w:type="spellEnd"/>
      <w:r w:rsidR="008544CF" w:rsidRPr="00203F42">
        <w:rPr>
          <w:rFonts w:ascii="Arial" w:eastAsia="Times New Roman" w:hAnsi="Arial" w:cs="Arial"/>
          <w:color w:val="000000" w:themeColor="text1"/>
          <w:sz w:val="24"/>
          <w:szCs w:val="24"/>
        </w:rPr>
        <w:t xml:space="preserve">” </w:t>
      </w:r>
      <w:proofErr w:type="spellStart"/>
      <w:r w:rsidR="008544CF" w:rsidRPr="00203F42">
        <w:rPr>
          <w:rFonts w:ascii="Arial" w:eastAsia="Times New Roman" w:hAnsi="Arial" w:cs="Arial"/>
          <w:color w:val="000000" w:themeColor="text1"/>
          <w:sz w:val="24"/>
          <w:szCs w:val="24"/>
        </w:rPr>
        <w:t>гэж</w:t>
      </w:r>
      <w:proofErr w:type="spellEnd"/>
      <w:r w:rsidR="008544CF" w:rsidRPr="00203F42">
        <w:rPr>
          <w:rFonts w:ascii="Arial" w:eastAsia="Times New Roman" w:hAnsi="Arial" w:cs="Arial"/>
          <w:color w:val="000000" w:themeColor="text1"/>
          <w:sz w:val="24"/>
          <w:szCs w:val="24"/>
        </w:rPr>
        <w:t xml:space="preserve"> </w:t>
      </w:r>
      <w:proofErr w:type="spellStart"/>
      <w:r w:rsidR="008544CF" w:rsidRPr="00203F42">
        <w:rPr>
          <w:rFonts w:ascii="Arial" w:eastAsia="Times New Roman" w:hAnsi="Arial" w:cs="Arial"/>
          <w:color w:val="000000" w:themeColor="text1"/>
          <w:sz w:val="24"/>
          <w:szCs w:val="24"/>
        </w:rPr>
        <w:t>Хөгжлийн</w:t>
      </w:r>
      <w:proofErr w:type="spellEnd"/>
      <w:r w:rsidR="008544CF" w:rsidRPr="00203F42">
        <w:rPr>
          <w:rFonts w:ascii="Arial" w:eastAsia="Times New Roman" w:hAnsi="Arial" w:cs="Arial"/>
          <w:color w:val="000000" w:themeColor="text1"/>
          <w:sz w:val="24"/>
          <w:szCs w:val="24"/>
        </w:rPr>
        <w:t xml:space="preserve"> </w:t>
      </w:r>
      <w:proofErr w:type="spellStart"/>
      <w:r w:rsidR="008544CF" w:rsidRPr="00203F42">
        <w:rPr>
          <w:rFonts w:ascii="Arial" w:eastAsia="Times New Roman" w:hAnsi="Arial" w:cs="Arial"/>
          <w:color w:val="000000" w:themeColor="text1"/>
          <w:sz w:val="24"/>
          <w:szCs w:val="24"/>
        </w:rPr>
        <w:t>бэрхшээлтэй</w:t>
      </w:r>
      <w:proofErr w:type="spellEnd"/>
      <w:r w:rsidR="008544CF" w:rsidRPr="00203F42">
        <w:rPr>
          <w:rFonts w:ascii="Arial" w:eastAsia="Times New Roman" w:hAnsi="Arial" w:cs="Arial"/>
          <w:color w:val="000000" w:themeColor="text1"/>
          <w:sz w:val="24"/>
          <w:szCs w:val="24"/>
        </w:rPr>
        <w:t xml:space="preserve"> </w:t>
      </w:r>
      <w:proofErr w:type="spellStart"/>
      <w:r w:rsidR="008544CF" w:rsidRPr="00203F42">
        <w:rPr>
          <w:rFonts w:ascii="Arial" w:eastAsia="Times New Roman" w:hAnsi="Arial" w:cs="Arial"/>
          <w:color w:val="000000" w:themeColor="text1"/>
          <w:sz w:val="24"/>
          <w:szCs w:val="24"/>
        </w:rPr>
        <w:t>хүний</w:t>
      </w:r>
      <w:proofErr w:type="spellEnd"/>
      <w:r w:rsidR="008544CF" w:rsidRPr="00203F42">
        <w:rPr>
          <w:rFonts w:ascii="Arial" w:eastAsia="Times New Roman" w:hAnsi="Arial" w:cs="Arial"/>
          <w:color w:val="000000" w:themeColor="text1"/>
          <w:sz w:val="24"/>
          <w:szCs w:val="24"/>
        </w:rPr>
        <w:t xml:space="preserve"> </w:t>
      </w:r>
      <w:proofErr w:type="spellStart"/>
      <w:r w:rsidR="008544CF" w:rsidRPr="00203F42">
        <w:rPr>
          <w:rFonts w:ascii="Arial" w:eastAsia="Times New Roman" w:hAnsi="Arial" w:cs="Arial"/>
          <w:color w:val="000000" w:themeColor="text1"/>
          <w:sz w:val="24"/>
          <w:szCs w:val="24"/>
        </w:rPr>
        <w:t>эрхийн</w:t>
      </w:r>
      <w:proofErr w:type="spellEnd"/>
      <w:r w:rsidR="008544CF" w:rsidRPr="00203F42">
        <w:rPr>
          <w:rFonts w:ascii="Arial" w:eastAsia="Times New Roman" w:hAnsi="Arial" w:cs="Arial"/>
          <w:color w:val="000000" w:themeColor="text1"/>
          <w:sz w:val="24"/>
          <w:szCs w:val="24"/>
        </w:rPr>
        <w:t xml:space="preserve"> </w:t>
      </w:r>
      <w:proofErr w:type="spellStart"/>
      <w:r w:rsidR="008544CF" w:rsidRPr="00203F42">
        <w:rPr>
          <w:rFonts w:ascii="Arial" w:eastAsia="Times New Roman" w:hAnsi="Arial" w:cs="Arial"/>
          <w:color w:val="000000" w:themeColor="text1"/>
          <w:sz w:val="24"/>
          <w:szCs w:val="24"/>
        </w:rPr>
        <w:t>тухай</w:t>
      </w:r>
      <w:proofErr w:type="spellEnd"/>
      <w:r w:rsidR="008544CF" w:rsidRPr="00203F42">
        <w:rPr>
          <w:rFonts w:ascii="Arial" w:eastAsia="Times New Roman" w:hAnsi="Arial" w:cs="Arial"/>
          <w:color w:val="000000" w:themeColor="text1"/>
          <w:sz w:val="24"/>
          <w:szCs w:val="24"/>
        </w:rPr>
        <w:t xml:space="preserve"> </w:t>
      </w:r>
      <w:proofErr w:type="spellStart"/>
      <w:r w:rsidR="008544CF" w:rsidRPr="00203F42">
        <w:rPr>
          <w:rFonts w:ascii="Arial" w:eastAsia="Times New Roman" w:hAnsi="Arial" w:cs="Arial"/>
          <w:color w:val="000000" w:themeColor="text1"/>
          <w:sz w:val="24"/>
          <w:szCs w:val="24"/>
        </w:rPr>
        <w:t>хуулийн</w:t>
      </w:r>
      <w:proofErr w:type="spellEnd"/>
      <w:r w:rsidR="008544CF" w:rsidRPr="00203F42">
        <w:rPr>
          <w:rFonts w:ascii="Arial" w:eastAsia="Times New Roman" w:hAnsi="Arial" w:cs="Arial"/>
          <w:color w:val="000000" w:themeColor="text1"/>
          <w:sz w:val="24"/>
          <w:szCs w:val="24"/>
        </w:rPr>
        <w:t xml:space="preserve"> 4.1.1-д </w:t>
      </w:r>
      <w:proofErr w:type="spellStart"/>
      <w:r w:rsidR="008544CF" w:rsidRPr="00203F42">
        <w:rPr>
          <w:rFonts w:ascii="Arial" w:eastAsia="Times New Roman" w:hAnsi="Arial" w:cs="Arial"/>
          <w:color w:val="000000" w:themeColor="text1"/>
          <w:sz w:val="24"/>
          <w:szCs w:val="24"/>
        </w:rPr>
        <w:t>заасныг</w:t>
      </w:r>
      <w:proofErr w:type="spellEnd"/>
      <w:r w:rsidR="008544CF"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тус</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тус</w:t>
      </w:r>
      <w:proofErr w:type="spellEnd"/>
      <w:r w:rsidRPr="00203F42">
        <w:rPr>
          <w:rFonts w:ascii="Arial" w:eastAsia="Times New Roman" w:hAnsi="Arial" w:cs="Arial"/>
          <w:color w:val="000000" w:themeColor="text1"/>
          <w:sz w:val="24"/>
          <w:szCs w:val="24"/>
        </w:rPr>
        <w:t xml:space="preserve"> </w:t>
      </w:r>
      <w:proofErr w:type="spellStart"/>
      <w:r w:rsidRPr="00203F42">
        <w:rPr>
          <w:rFonts w:ascii="Arial" w:eastAsia="Times New Roman" w:hAnsi="Arial" w:cs="Arial"/>
          <w:color w:val="000000" w:themeColor="text1"/>
          <w:sz w:val="24"/>
          <w:szCs w:val="24"/>
        </w:rPr>
        <w:t>ойлгоно</w:t>
      </w:r>
      <w:proofErr w:type="spellEnd"/>
      <w:r w:rsidRPr="00203F42">
        <w:rPr>
          <w:rFonts w:ascii="Arial" w:eastAsia="Times New Roman" w:hAnsi="Arial" w:cs="Arial"/>
          <w:color w:val="000000" w:themeColor="text1"/>
          <w:sz w:val="24"/>
          <w:szCs w:val="24"/>
        </w:rPr>
        <w:t>.</w:t>
      </w:r>
    </w:p>
    <w:p w14:paraId="705D5D57" w14:textId="77777777" w:rsidR="003E3390" w:rsidRPr="003E3390" w:rsidRDefault="003E3390" w:rsidP="003E3390">
      <w:pPr>
        <w:spacing w:after="0" w:line="240" w:lineRule="auto"/>
        <w:contextualSpacing/>
        <w:jc w:val="both"/>
        <w:rPr>
          <w:rFonts w:ascii="Arial" w:eastAsia="Times New Roman" w:hAnsi="Arial" w:cs="Arial"/>
          <w:color w:val="000000" w:themeColor="text1"/>
          <w:sz w:val="24"/>
          <w:szCs w:val="24"/>
        </w:rPr>
      </w:pPr>
    </w:p>
    <w:p w14:paraId="00C260B7" w14:textId="3993E194" w:rsidR="0082431E" w:rsidRDefault="0082431E" w:rsidP="003E3390">
      <w:pPr>
        <w:spacing w:after="0" w:line="240" w:lineRule="auto"/>
        <w:ind w:firstLine="720"/>
        <w:contextualSpacing/>
        <w:jc w:val="both"/>
        <w:rPr>
          <w:rFonts w:ascii="Arial" w:eastAsia="Times New Roman" w:hAnsi="Arial" w:cs="Arial"/>
          <w:color w:val="000000" w:themeColor="text1"/>
          <w:sz w:val="24"/>
          <w:szCs w:val="24"/>
        </w:rPr>
      </w:pPr>
      <w:r w:rsidRPr="003E3390">
        <w:rPr>
          <w:rFonts w:ascii="Arial" w:eastAsia="Times New Roman" w:hAnsi="Arial" w:cs="Arial"/>
          <w:color w:val="000000" w:themeColor="text1"/>
          <w:sz w:val="24"/>
          <w:szCs w:val="24"/>
        </w:rPr>
        <w:t>6.</w:t>
      </w:r>
      <w:proofErr w:type="gramStart"/>
      <w:r w:rsidR="00415DE9">
        <w:rPr>
          <w:rFonts w:ascii="Arial" w:eastAsia="Times New Roman" w:hAnsi="Arial" w:cs="Arial"/>
          <w:color w:val="000000" w:themeColor="text1"/>
          <w:sz w:val="24"/>
          <w:szCs w:val="24"/>
        </w:rPr>
        <w:t>4</w:t>
      </w:r>
      <w:r w:rsidRPr="003E3390">
        <w:rPr>
          <w:rFonts w:ascii="Arial" w:eastAsia="Times New Roman" w:hAnsi="Arial" w:cs="Arial"/>
          <w:color w:val="000000" w:themeColor="text1"/>
          <w:sz w:val="24"/>
          <w:szCs w:val="24"/>
        </w:rPr>
        <w:t>.Тухайн</w:t>
      </w:r>
      <w:proofErr w:type="gram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улстай</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байгуулсан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олон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улсын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гэрээнд</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заасан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бол</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төлбөрийн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чадваргүй</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гадаадын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иргэн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харьяалалгүй</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хүнд</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энэ</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хуулийн</w:t>
      </w:r>
      <w:proofErr w:type="spellEnd"/>
      <w:r w:rsidRPr="003E3390">
        <w:rPr>
          <w:rFonts w:ascii="Arial" w:eastAsia="Times New Roman" w:hAnsi="Arial" w:cs="Arial"/>
          <w:color w:val="000000" w:themeColor="text1"/>
          <w:sz w:val="24"/>
          <w:szCs w:val="24"/>
        </w:rPr>
        <w:t xml:space="preserve"> 6.1.5-д </w:t>
      </w:r>
      <w:proofErr w:type="spellStart"/>
      <w:r w:rsidRPr="003E3390">
        <w:rPr>
          <w:rFonts w:ascii="Arial" w:eastAsia="Times New Roman" w:hAnsi="Arial" w:cs="Arial"/>
          <w:color w:val="000000" w:themeColor="text1"/>
          <w:sz w:val="24"/>
          <w:szCs w:val="24"/>
        </w:rPr>
        <w:t>зааснаас</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бусад</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хууль</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зүйн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туслалцааг</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түүний</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бичгээр</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гаргасан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хүсэлтийг</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үндэслэн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энэ</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хуульд</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заасан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журмын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дагуу</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үзүүлж</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болно</w:t>
      </w:r>
      <w:proofErr w:type="spellEnd"/>
      <w:r w:rsidRPr="003E3390">
        <w:rPr>
          <w:rFonts w:ascii="Arial" w:eastAsia="Times New Roman" w:hAnsi="Arial" w:cs="Arial"/>
          <w:color w:val="000000" w:themeColor="text1"/>
          <w:sz w:val="24"/>
          <w:szCs w:val="24"/>
        </w:rPr>
        <w:t>.</w:t>
      </w:r>
    </w:p>
    <w:p w14:paraId="140023AF" w14:textId="77777777" w:rsidR="003E3390" w:rsidRPr="003E3390" w:rsidRDefault="003E3390" w:rsidP="003E3390">
      <w:pPr>
        <w:spacing w:after="0" w:line="240" w:lineRule="auto"/>
        <w:contextualSpacing/>
        <w:jc w:val="both"/>
        <w:rPr>
          <w:rFonts w:ascii="Arial" w:eastAsia="Times New Roman" w:hAnsi="Arial" w:cs="Arial"/>
          <w:color w:val="000000" w:themeColor="text1"/>
          <w:sz w:val="24"/>
          <w:szCs w:val="24"/>
        </w:rPr>
      </w:pPr>
    </w:p>
    <w:p w14:paraId="3C05056D" w14:textId="699C3170" w:rsidR="0082431E" w:rsidRDefault="0082431E" w:rsidP="003E3390">
      <w:pPr>
        <w:spacing w:after="0" w:line="240" w:lineRule="auto"/>
        <w:ind w:firstLine="720"/>
        <w:contextualSpacing/>
        <w:jc w:val="both"/>
        <w:rPr>
          <w:rFonts w:ascii="Arial" w:eastAsia="Times New Roman" w:hAnsi="Arial" w:cs="Arial"/>
          <w:color w:val="000000" w:themeColor="text1"/>
          <w:sz w:val="24"/>
          <w:szCs w:val="24"/>
        </w:rPr>
      </w:pPr>
      <w:r w:rsidRPr="003E3390">
        <w:rPr>
          <w:rFonts w:ascii="Arial" w:eastAsia="Times New Roman" w:hAnsi="Arial" w:cs="Arial"/>
          <w:color w:val="000000" w:themeColor="text1"/>
          <w:sz w:val="24"/>
          <w:szCs w:val="24"/>
        </w:rPr>
        <w:t>6.</w:t>
      </w:r>
      <w:proofErr w:type="gramStart"/>
      <w:r w:rsidR="00415DE9">
        <w:rPr>
          <w:rFonts w:ascii="Arial" w:eastAsia="Times New Roman" w:hAnsi="Arial" w:cs="Arial"/>
          <w:color w:val="000000" w:themeColor="text1"/>
          <w:sz w:val="24"/>
          <w:szCs w:val="24"/>
        </w:rPr>
        <w:t>5</w:t>
      </w:r>
      <w:r w:rsidRPr="003E3390">
        <w:rPr>
          <w:rFonts w:ascii="Arial" w:eastAsia="Times New Roman" w:hAnsi="Arial" w:cs="Arial"/>
          <w:color w:val="000000" w:themeColor="text1"/>
          <w:sz w:val="24"/>
          <w:szCs w:val="24"/>
        </w:rPr>
        <w:t>.Хууль</w:t>
      </w:r>
      <w:proofErr w:type="gram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зүйн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туслалцааны</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бай</w:t>
      </w:r>
      <w:r w:rsidR="003834A4" w:rsidRPr="003E3390">
        <w:rPr>
          <w:rFonts w:ascii="Arial" w:eastAsia="Times New Roman" w:hAnsi="Arial" w:cs="Arial"/>
          <w:color w:val="000000" w:themeColor="text1"/>
          <w:sz w:val="24"/>
          <w:szCs w:val="24"/>
        </w:rPr>
        <w:t>г</w:t>
      </w:r>
      <w:r w:rsidRPr="003E3390">
        <w:rPr>
          <w:rFonts w:ascii="Arial" w:eastAsia="Times New Roman" w:hAnsi="Arial" w:cs="Arial"/>
          <w:color w:val="000000" w:themeColor="text1"/>
          <w:sz w:val="24"/>
          <w:szCs w:val="24"/>
        </w:rPr>
        <w:t>ууллага</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нь</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энэ</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хуульд</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заас</w:t>
      </w:r>
      <w:r w:rsidR="00A30356" w:rsidRPr="003E3390">
        <w:rPr>
          <w:rFonts w:ascii="Arial" w:eastAsia="Times New Roman" w:hAnsi="Arial" w:cs="Arial"/>
          <w:color w:val="000000" w:themeColor="text1"/>
          <w:sz w:val="24"/>
          <w:szCs w:val="24"/>
        </w:rPr>
        <w:t>наас</w:t>
      </w:r>
      <w:proofErr w:type="spellEnd"/>
      <w:r w:rsidR="00A30356" w:rsidRPr="003E3390">
        <w:rPr>
          <w:rFonts w:ascii="Arial" w:eastAsia="Times New Roman" w:hAnsi="Arial" w:cs="Arial"/>
          <w:color w:val="000000" w:themeColor="text1"/>
          <w:sz w:val="24"/>
          <w:szCs w:val="24"/>
        </w:rPr>
        <w:t xml:space="preserve"> </w:t>
      </w:r>
      <w:proofErr w:type="spellStart"/>
      <w:r w:rsidR="00D72425" w:rsidRPr="003E3390">
        <w:rPr>
          <w:rFonts w:ascii="Arial" w:eastAsia="Times New Roman" w:hAnsi="Arial" w:cs="Arial"/>
          <w:color w:val="000000" w:themeColor="text1"/>
          <w:sz w:val="24"/>
          <w:szCs w:val="24"/>
        </w:rPr>
        <w:t>бусад</w:t>
      </w:r>
      <w:proofErr w:type="spellEnd"/>
      <w:r w:rsidR="00D72425"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мэдээ</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мэдээлэл</w:t>
      </w:r>
      <w:proofErr w:type="spellEnd"/>
      <w:r w:rsidR="00E32A6A">
        <w:rPr>
          <w:rFonts w:ascii="Arial" w:eastAsia="Times New Roman" w:hAnsi="Arial" w:cs="Arial"/>
          <w:color w:val="000000" w:themeColor="text1"/>
          <w:sz w:val="24"/>
          <w:szCs w:val="24"/>
        </w:rPr>
        <w:t>,</w:t>
      </w:r>
      <w:r w:rsidR="00A30356" w:rsidRPr="003E3390">
        <w:rPr>
          <w:rFonts w:ascii="Arial" w:eastAsia="Times New Roman" w:hAnsi="Arial" w:cs="Arial"/>
          <w:color w:val="000000" w:themeColor="text1"/>
          <w:sz w:val="24"/>
          <w:szCs w:val="24"/>
        </w:rPr>
        <w:t xml:space="preserve"> </w:t>
      </w:r>
      <w:proofErr w:type="spellStart"/>
      <w:r w:rsidR="00A30356" w:rsidRPr="003E3390">
        <w:rPr>
          <w:rFonts w:ascii="Arial" w:eastAsia="Times New Roman" w:hAnsi="Arial" w:cs="Arial"/>
          <w:color w:val="000000" w:themeColor="text1"/>
          <w:sz w:val="24"/>
          <w:szCs w:val="24"/>
        </w:rPr>
        <w:t>баримт</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шаардахыг</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хориглоно</w:t>
      </w:r>
      <w:proofErr w:type="spellEnd"/>
      <w:r w:rsidRPr="003E3390">
        <w:rPr>
          <w:rFonts w:ascii="Arial" w:eastAsia="Times New Roman" w:hAnsi="Arial" w:cs="Arial"/>
          <w:color w:val="000000" w:themeColor="text1"/>
          <w:sz w:val="24"/>
          <w:szCs w:val="24"/>
        </w:rPr>
        <w:t>.”</w:t>
      </w:r>
    </w:p>
    <w:p w14:paraId="2A535865" w14:textId="77777777" w:rsidR="003E3390" w:rsidRPr="003E3390" w:rsidRDefault="003E3390" w:rsidP="003E3390">
      <w:pPr>
        <w:spacing w:after="0" w:line="240" w:lineRule="auto"/>
        <w:contextualSpacing/>
        <w:jc w:val="both"/>
        <w:rPr>
          <w:rFonts w:ascii="Arial" w:eastAsia="Times New Roman" w:hAnsi="Arial" w:cs="Arial"/>
          <w:color w:val="000000" w:themeColor="text1"/>
          <w:sz w:val="24"/>
          <w:szCs w:val="24"/>
        </w:rPr>
      </w:pPr>
    </w:p>
    <w:p w14:paraId="27AE023D" w14:textId="77777777" w:rsidR="0082431E" w:rsidRDefault="00D72425" w:rsidP="003E3390">
      <w:pPr>
        <w:pStyle w:val="NormalWeb"/>
        <w:spacing w:before="0" w:beforeAutospacing="0" w:after="0" w:afterAutospacing="0"/>
        <w:ind w:firstLine="1418"/>
        <w:contextualSpacing/>
        <w:jc w:val="both"/>
        <w:rPr>
          <w:rStyle w:val="Strong"/>
          <w:rFonts w:ascii="Arial" w:hAnsi="Arial" w:cs="Arial"/>
          <w:b w:val="0"/>
          <w:bCs w:val="0"/>
          <w:color w:val="000000" w:themeColor="text1"/>
        </w:rPr>
      </w:pPr>
      <w:r w:rsidRPr="003E3390">
        <w:rPr>
          <w:rStyle w:val="Strong"/>
          <w:rFonts w:ascii="Arial" w:hAnsi="Arial" w:cs="Arial"/>
          <w:color w:val="000000" w:themeColor="text1"/>
        </w:rPr>
        <w:t>3</w:t>
      </w:r>
      <w:r w:rsidR="0082431E" w:rsidRPr="003E3390">
        <w:rPr>
          <w:rStyle w:val="Strong"/>
          <w:rFonts w:ascii="Arial" w:hAnsi="Arial" w:cs="Arial"/>
          <w:color w:val="000000" w:themeColor="text1"/>
        </w:rPr>
        <w:t>/</w:t>
      </w:r>
      <w:r w:rsidR="00392664" w:rsidRPr="003E3390">
        <w:rPr>
          <w:rStyle w:val="Strong"/>
          <w:rFonts w:ascii="Arial" w:hAnsi="Arial" w:cs="Arial"/>
          <w:color w:val="000000" w:themeColor="text1"/>
        </w:rPr>
        <w:t xml:space="preserve">7 </w:t>
      </w:r>
      <w:proofErr w:type="spellStart"/>
      <w:r w:rsidR="00392664" w:rsidRPr="003E3390">
        <w:rPr>
          <w:rStyle w:val="Strong"/>
          <w:rFonts w:ascii="Arial" w:hAnsi="Arial" w:cs="Arial"/>
          <w:color w:val="000000" w:themeColor="text1"/>
        </w:rPr>
        <w:t>дугаар</w:t>
      </w:r>
      <w:proofErr w:type="spellEnd"/>
      <w:r w:rsidR="00392664" w:rsidRPr="003E3390">
        <w:rPr>
          <w:rStyle w:val="Strong"/>
          <w:rFonts w:ascii="Arial" w:hAnsi="Arial" w:cs="Arial"/>
          <w:color w:val="000000" w:themeColor="text1"/>
        </w:rPr>
        <w:t xml:space="preserve"> </w:t>
      </w:r>
      <w:proofErr w:type="spellStart"/>
      <w:r w:rsidR="00392664" w:rsidRPr="003E3390">
        <w:rPr>
          <w:rStyle w:val="Strong"/>
          <w:rFonts w:ascii="Arial" w:hAnsi="Arial" w:cs="Arial"/>
          <w:color w:val="000000" w:themeColor="text1"/>
        </w:rPr>
        <w:t>зүйлийн</w:t>
      </w:r>
      <w:proofErr w:type="spellEnd"/>
      <w:r w:rsidR="004377D6" w:rsidRPr="003E3390">
        <w:rPr>
          <w:rStyle w:val="Strong"/>
          <w:rFonts w:ascii="Arial" w:hAnsi="Arial" w:cs="Arial"/>
          <w:color w:val="000000" w:themeColor="text1"/>
        </w:rPr>
        <w:t xml:space="preserve"> </w:t>
      </w:r>
      <w:r w:rsidR="0082431E" w:rsidRPr="003E3390">
        <w:rPr>
          <w:rStyle w:val="Strong"/>
          <w:rFonts w:ascii="Arial" w:hAnsi="Arial" w:cs="Arial"/>
          <w:color w:val="000000" w:themeColor="text1"/>
        </w:rPr>
        <w:t>7.1.3</w:t>
      </w:r>
      <w:r w:rsidR="0082431E" w:rsidRPr="003E3390">
        <w:rPr>
          <w:rStyle w:val="Strong"/>
          <w:rFonts w:ascii="Arial" w:hAnsi="Arial" w:cs="Arial"/>
          <w:color w:val="000000" w:themeColor="text1"/>
          <w:lang w:val="mn-MN"/>
        </w:rPr>
        <w:t xml:space="preserve"> дахь заалт</w:t>
      </w:r>
      <w:r w:rsidR="0082431E" w:rsidRPr="003E3390">
        <w:rPr>
          <w:rStyle w:val="Strong"/>
          <w:rFonts w:ascii="Arial" w:hAnsi="Arial" w:cs="Arial"/>
          <w:color w:val="000000" w:themeColor="text1"/>
        </w:rPr>
        <w:t>:</w:t>
      </w:r>
    </w:p>
    <w:p w14:paraId="070A97DC" w14:textId="77777777" w:rsidR="003E3390" w:rsidRPr="003E3390" w:rsidRDefault="003E3390" w:rsidP="003E3390">
      <w:pPr>
        <w:pStyle w:val="NormalWeb"/>
        <w:spacing w:before="0" w:beforeAutospacing="0" w:after="0" w:afterAutospacing="0"/>
        <w:contextualSpacing/>
        <w:jc w:val="both"/>
        <w:rPr>
          <w:rFonts w:ascii="Arial" w:hAnsi="Arial" w:cs="Arial"/>
          <w:color w:val="000000" w:themeColor="text1"/>
        </w:rPr>
      </w:pPr>
    </w:p>
    <w:p w14:paraId="5998A2B8" w14:textId="6DDA3FD6" w:rsidR="0082431E" w:rsidRPr="00415DE9" w:rsidRDefault="0082431E" w:rsidP="003E3390">
      <w:pPr>
        <w:spacing w:after="0" w:line="240" w:lineRule="auto"/>
        <w:ind w:firstLine="720"/>
        <w:contextualSpacing/>
        <w:jc w:val="both"/>
        <w:rPr>
          <w:rFonts w:ascii="Arial" w:eastAsia="Times New Roman" w:hAnsi="Arial" w:cs="Arial"/>
          <w:sz w:val="24"/>
          <w:szCs w:val="24"/>
        </w:rPr>
      </w:pPr>
      <w:r w:rsidRPr="00415DE9">
        <w:rPr>
          <w:rFonts w:ascii="Arial" w:eastAsia="Times New Roman" w:hAnsi="Arial" w:cs="Arial"/>
          <w:sz w:val="24"/>
          <w:szCs w:val="24"/>
        </w:rPr>
        <w:t>“7.1.</w:t>
      </w:r>
      <w:proofErr w:type="gramStart"/>
      <w:r w:rsidRPr="00415DE9">
        <w:rPr>
          <w:rFonts w:ascii="Arial" w:eastAsia="Times New Roman" w:hAnsi="Arial" w:cs="Arial"/>
          <w:sz w:val="24"/>
          <w:szCs w:val="24"/>
        </w:rPr>
        <w:t>3.</w:t>
      </w:r>
      <w:r w:rsidR="00E32A6A" w:rsidRPr="00415DE9">
        <w:rPr>
          <w:rFonts w:ascii="Arial" w:eastAsia="Times New Roman" w:hAnsi="Arial" w:cs="Arial"/>
          <w:sz w:val="24"/>
          <w:szCs w:val="24"/>
        </w:rPr>
        <w:t>г</w:t>
      </w:r>
      <w:r w:rsidRPr="00415DE9">
        <w:rPr>
          <w:rFonts w:ascii="Arial" w:eastAsia="Times New Roman" w:hAnsi="Arial" w:cs="Arial"/>
          <w:sz w:val="24"/>
          <w:szCs w:val="24"/>
        </w:rPr>
        <w:t>адаадын</w:t>
      </w:r>
      <w:proofErr w:type="gramEnd"/>
      <w:r w:rsidR="00435B31" w:rsidRPr="00415DE9">
        <w:rPr>
          <w:rFonts w:ascii="Arial" w:eastAsia="Times New Roman" w:hAnsi="Arial" w:cs="Arial"/>
          <w:sz w:val="24"/>
          <w:szCs w:val="24"/>
        </w:rPr>
        <w:t xml:space="preserve"> </w:t>
      </w:r>
      <w:proofErr w:type="spellStart"/>
      <w:r w:rsidRPr="00415DE9">
        <w:rPr>
          <w:rFonts w:ascii="Arial" w:eastAsia="Times New Roman" w:hAnsi="Arial" w:cs="Arial"/>
          <w:sz w:val="24"/>
          <w:szCs w:val="24"/>
        </w:rPr>
        <w:t>иргэн</w:t>
      </w:r>
      <w:proofErr w:type="spellEnd"/>
      <w:r w:rsidRPr="00415DE9">
        <w:rPr>
          <w:rFonts w:ascii="Arial" w:eastAsia="Times New Roman" w:hAnsi="Arial" w:cs="Arial"/>
          <w:sz w:val="24"/>
          <w:szCs w:val="24"/>
        </w:rPr>
        <w:t xml:space="preserve"> </w:t>
      </w:r>
      <w:proofErr w:type="spellStart"/>
      <w:r w:rsidR="004377D6" w:rsidRPr="00415DE9">
        <w:rPr>
          <w:rFonts w:ascii="Arial" w:eastAsia="Times New Roman" w:hAnsi="Arial" w:cs="Arial"/>
          <w:sz w:val="24"/>
          <w:szCs w:val="24"/>
        </w:rPr>
        <w:t>бол</w:t>
      </w:r>
      <w:proofErr w:type="spellEnd"/>
      <w:r w:rsidRPr="00415DE9">
        <w:rPr>
          <w:rFonts w:ascii="Arial" w:eastAsia="Times New Roman" w:hAnsi="Arial" w:cs="Arial"/>
          <w:sz w:val="24"/>
          <w:szCs w:val="24"/>
        </w:rPr>
        <w:t xml:space="preserve"> </w:t>
      </w:r>
      <w:proofErr w:type="spellStart"/>
      <w:r w:rsidRPr="00415DE9">
        <w:rPr>
          <w:rFonts w:ascii="Arial" w:eastAsia="Times New Roman" w:hAnsi="Arial" w:cs="Arial"/>
          <w:sz w:val="24"/>
          <w:szCs w:val="24"/>
        </w:rPr>
        <w:t>тухайн</w:t>
      </w:r>
      <w:proofErr w:type="spellEnd"/>
      <w:r w:rsidR="00814C9B" w:rsidRPr="00415DE9">
        <w:rPr>
          <w:rFonts w:ascii="Arial" w:eastAsia="Times New Roman" w:hAnsi="Arial" w:cs="Arial"/>
          <w:sz w:val="24"/>
          <w:szCs w:val="24"/>
        </w:rPr>
        <w:t xml:space="preserve"> </w:t>
      </w:r>
      <w:proofErr w:type="spellStart"/>
      <w:r w:rsidR="00814C9B" w:rsidRPr="00415DE9">
        <w:rPr>
          <w:rFonts w:ascii="Arial" w:eastAsia="Times New Roman" w:hAnsi="Arial" w:cs="Arial"/>
          <w:sz w:val="24"/>
          <w:szCs w:val="24"/>
        </w:rPr>
        <w:t>иргэний</w:t>
      </w:r>
      <w:proofErr w:type="spellEnd"/>
      <w:r w:rsidRPr="00415DE9">
        <w:rPr>
          <w:rFonts w:ascii="Arial" w:eastAsia="Times New Roman" w:hAnsi="Arial" w:cs="Arial"/>
          <w:sz w:val="24"/>
          <w:szCs w:val="24"/>
        </w:rPr>
        <w:t xml:space="preserve"> </w:t>
      </w:r>
      <w:proofErr w:type="spellStart"/>
      <w:r w:rsidRPr="00415DE9">
        <w:rPr>
          <w:rFonts w:ascii="Arial" w:eastAsia="Times New Roman" w:hAnsi="Arial" w:cs="Arial"/>
          <w:sz w:val="24"/>
          <w:szCs w:val="24"/>
        </w:rPr>
        <w:t>харьяалах</w:t>
      </w:r>
      <w:proofErr w:type="spellEnd"/>
      <w:r w:rsidRPr="00415DE9">
        <w:rPr>
          <w:rFonts w:ascii="Arial" w:eastAsia="Times New Roman" w:hAnsi="Arial" w:cs="Arial"/>
          <w:sz w:val="24"/>
          <w:szCs w:val="24"/>
        </w:rPr>
        <w:t xml:space="preserve"> </w:t>
      </w:r>
      <w:proofErr w:type="spellStart"/>
      <w:r w:rsidR="00814C9B" w:rsidRPr="00415DE9">
        <w:rPr>
          <w:rFonts w:ascii="Arial" w:eastAsia="Times New Roman" w:hAnsi="Arial" w:cs="Arial"/>
          <w:sz w:val="24"/>
          <w:szCs w:val="24"/>
        </w:rPr>
        <w:t>улсын</w:t>
      </w:r>
      <w:proofErr w:type="spellEnd"/>
      <w:r w:rsidR="00814C9B" w:rsidRPr="00415DE9">
        <w:rPr>
          <w:rFonts w:ascii="Arial" w:eastAsia="Times New Roman" w:hAnsi="Arial" w:cs="Arial"/>
          <w:sz w:val="24"/>
          <w:szCs w:val="24"/>
        </w:rPr>
        <w:t xml:space="preserve"> </w:t>
      </w:r>
      <w:proofErr w:type="spellStart"/>
      <w:r w:rsidRPr="00415DE9">
        <w:rPr>
          <w:rFonts w:ascii="Arial" w:eastAsia="Times New Roman" w:hAnsi="Arial" w:cs="Arial"/>
          <w:sz w:val="24"/>
          <w:szCs w:val="24"/>
        </w:rPr>
        <w:t>дипломат</w:t>
      </w:r>
      <w:proofErr w:type="spellEnd"/>
      <w:r w:rsidRPr="00415DE9">
        <w:rPr>
          <w:rFonts w:ascii="Arial" w:eastAsia="Times New Roman" w:hAnsi="Arial" w:cs="Arial"/>
          <w:sz w:val="24"/>
          <w:szCs w:val="24"/>
        </w:rPr>
        <w:t xml:space="preserve"> </w:t>
      </w:r>
      <w:proofErr w:type="spellStart"/>
      <w:r w:rsidRPr="00415DE9">
        <w:rPr>
          <w:rFonts w:ascii="Arial" w:eastAsia="Times New Roman" w:hAnsi="Arial" w:cs="Arial"/>
          <w:sz w:val="24"/>
          <w:szCs w:val="24"/>
        </w:rPr>
        <w:t>төлөөлөгчийн</w:t>
      </w:r>
      <w:proofErr w:type="spellEnd"/>
      <w:r w:rsidRPr="00415DE9">
        <w:rPr>
          <w:rFonts w:ascii="Arial" w:eastAsia="Times New Roman" w:hAnsi="Arial" w:cs="Arial"/>
          <w:sz w:val="24"/>
          <w:szCs w:val="24"/>
        </w:rPr>
        <w:t xml:space="preserve"> </w:t>
      </w:r>
      <w:proofErr w:type="spellStart"/>
      <w:r w:rsidRPr="00415DE9">
        <w:rPr>
          <w:rFonts w:ascii="Arial" w:eastAsia="Times New Roman" w:hAnsi="Arial" w:cs="Arial"/>
          <w:sz w:val="24"/>
          <w:szCs w:val="24"/>
        </w:rPr>
        <w:t>газрын</w:t>
      </w:r>
      <w:proofErr w:type="spellEnd"/>
      <w:r w:rsidRPr="00415DE9">
        <w:rPr>
          <w:rFonts w:ascii="Arial" w:eastAsia="Times New Roman" w:hAnsi="Arial" w:cs="Arial"/>
          <w:sz w:val="24"/>
          <w:szCs w:val="24"/>
        </w:rPr>
        <w:t xml:space="preserve"> </w:t>
      </w:r>
      <w:proofErr w:type="spellStart"/>
      <w:r w:rsidRPr="00415DE9">
        <w:rPr>
          <w:rFonts w:ascii="Arial" w:eastAsia="Times New Roman" w:hAnsi="Arial" w:cs="Arial"/>
          <w:sz w:val="24"/>
          <w:szCs w:val="24"/>
        </w:rPr>
        <w:t>тодорхойлолт</w:t>
      </w:r>
      <w:proofErr w:type="spellEnd"/>
      <w:r w:rsidRPr="00415DE9">
        <w:rPr>
          <w:rFonts w:ascii="Arial" w:eastAsia="Times New Roman" w:hAnsi="Arial" w:cs="Arial"/>
          <w:sz w:val="24"/>
          <w:szCs w:val="24"/>
        </w:rPr>
        <w:t xml:space="preserve">, </w:t>
      </w:r>
      <w:proofErr w:type="spellStart"/>
      <w:r w:rsidRPr="00415DE9">
        <w:rPr>
          <w:rFonts w:ascii="Arial" w:eastAsia="Times New Roman" w:hAnsi="Arial" w:cs="Arial"/>
          <w:sz w:val="24"/>
          <w:szCs w:val="24"/>
        </w:rPr>
        <w:t>харья</w:t>
      </w:r>
      <w:r w:rsidR="00CA662D" w:rsidRPr="00415DE9">
        <w:rPr>
          <w:rFonts w:ascii="Arial" w:eastAsia="Times New Roman" w:hAnsi="Arial" w:cs="Arial"/>
          <w:sz w:val="24"/>
          <w:szCs w:val="24"/>
        </w:rPr>
        <w:t>а</w:t>
      </w:r>
      <w:r w:rsidRPr="00415DE9">
        <w:rPr>
          <w:rFonts w:ascii="Arial" w:eastAsia="Times New Roman" w:hAnsi="Arial" w:cs="Arial"/>
          <w:sz w:val="24"/>
          <w:szCs w:val="24"/>
        </w:rPr>
        <w:t>лалгүй</w:t>
      </w:r>
      <w:proofErr w:type="spellEnd"/>
      <w:r w:rsidRPr="00415DE9">
        <w:rPr>
          <w:rFonts w:ascii="Arial" w:eastAsia="Times New Roman" w:hAnsi="Arial" w:cs="Arial"/>
          <w:sz w:val="24"/>
          <w:szCs w:val="24"/>
        </w:rPr>
        <w:t xml:space="preserve"> </w:t>
      </w:r>
      <w:proofErr w:type="spellStart"/>
      <w:r w:rsidRPr="00415DE9">
        <w:rPr>
          <w:rFonts w:ascii="Arial" w:eastAsia="Times New Roman" w:hAnsi="Arial" w:cs="Arial"/>
          <w:sz w:val="24"/>
          <w:szCs w:val="24"/>
        </w:rPr>
        <w:t>хүн</w:t>
      </w:r>
      <w:proofErr w:type="spellEnd"/>
      <w:r w:rsidR="00D62FDA" w:rsidRPr="00415DE9">
        <w:rPr>
          <w:rFonts w:ascii="Arial" w:eastAsia="Times New Roman" w:hAnsi="Arial" w:cs="Arial"/>
          <w:sz w:val="24"/>
          <w:szCs w:val="24"/>
        </w:rPr>
        <w:t xml:space="preserve"> </w:t>
      </w:r>
      <w:proofErr w:type="spellStart"/>
      <w:r w:rsidR="00D62FDA" w:rsidRPr="00415DE9">
        <w:rPr>
          <w:rFonts w:ascii="Arial" w:eastAsia="Times New Roman" w:hAnsi="Arial" w:cs="Arial"/>
          <w:sz w:val="24"/>
          <w:szCs w:val="24"/>
        </w:rPr>
        <w:t>бол</w:t>
      </w:r>
      <w:proofErr w:type="spellEnd"/>
      <w:r w:rsidR="00D62FDA" w:rsidRPr="00415DE9">
        <w:rPr>
          <w:rFonts w:ascii="Arial" w:eastAsia="Times New Roman" w:hAnsi="Arial" w:cs="Arial"/>
          <w:sz w:val="24"/>
          <w:szCs w:val="24"/>
        </w:rPr>
        <w:t xml:space="preserve"> </w:t>
      </w:r>
      <w:proofErr w:type="spellStart"/>
      <w:r w:rsidR="00D62FDA" w:rsidRPr="00415DE9">
        <w:rPr>
          <w:rFonts w:ascii="Arial" w:eastAsia="Times New Roman" w:hAnsi="Arial" w:cs="Arial"/>
          <w:sz w:val="24"/>
          <w:szCs w:val="24"/>
        </w:rPr>
        <w:t>түүний</w:t>
      </w:r>
      <w:proofErr w:type="spellEnd"/>
      <w:r w:rsidR="00D62FDA" w:rsidRPr="00415DE9">
        <w:rPr>
          <w:rFonts w:ascii="Arial" w:eastAsia="Times New Roman" w:hAnsi="Arial" w:cs="Arial"/>
          <w:sz w:val="24"/>
          <w:szCs w:val="24"/>
        </w:rPr>
        <w:t xml:space="preserve"> </w:t>
      </w:r>
      <w:proofErr w:type="spellStart"/>
      <w:r w:rsidR="00D62FDA" w:rsidRPr="00415DE9">
        <w:rPr>
          <w:rFonts w:ascii="Arial" w:eastAsia="Times New Roman" w:hAnsi="Arial" w:cs="Arial"/>
          <w:sz w:val="24"/>
          <w:szCs w:val="24"/>
        </w:rPr>
        <w:t>гаргасан</w:t>
      </w:r>
      <w:proofErr w:type="spellEnd"/>
      <w:r w:rsidRPr="00415DE9">
        <w:rPr>
          <w:rFonts w:ascii="Arial" w:eastAsia="Times New Roman" w:hAnsi="Arial" w:cs="Arial"/>
          <w:sz w:val="24"/>
          <w:szCs w:val="24"/>
        </w:rPr>
        <w:t xml:space="preserve"> </w:t>
      </w:r>
      <w:proofErr w:type="spellStart"/>
      <w:r w:rsidRPr="00415DE9">
        <w:rPr>
          <w:rFonts w:ascii="Arial" w:eastAsia="Times New Roman" w:hAnsi="Arial" w:cs="Arial"/>
          <w:sz w:val="24"/>
          <w:szCs w:val="24"/>
        </w:rPr>
        <w:t>хүсэлт</w:t>
      </w:r>
      <w:proofErr w:type="spellEnd"/>
      <w:r w:rsidRPr="00415DE9">
        <w:rPr>
          <w:rFonts w:ascii="Arial" w:eastAsia="Times New Roman" w:hAnsi="Arial" w:cs="Arial"/>
          <w:sz w:val="24"/>
          <w:szCs w:val="24"/>
        </w:rPr>
        <w:t>.”</w:t>
      </w:r>
    </w:p>
    <w:p w14:paraId="25CB9D84" w14:textId="77777777" w:rsidR="003E3390" w:rsidRPr="003E3390" w:rsidRDefault="003E3390" w:rsidP="003E3390">
      <w:pPr>
        <w:spacing w:after="0" w:line="240" w:lineRule="auto"/>
        <w:contextualSpacing/>
        <w:jc w:val="both"/>
        <w:rPr>
          <w:rFonts w:ascii="Arial" w:eastAsia="Times New Roman" w:hAnsi="Arial" w:cs="Arial"/>
          <w:color w:val="000000" w:themeColor="text1"/>
          <w:sz w:val="24"/>
          <w:szCs w:val="24"/>
        </w:rPr>
      </w:pPr>
    </w:p>
    <w:p w14:paraId="4FA74E66" w14:textId="16F7571D" w:rsidR="00537135" w:rsidRDefault="00E462AD" w:rsidP="003E3390">
      <w:pPr>
        <w:spacing w:after="0" w:line="240" w:lineRule="auto"/>
        <w:ind w:firstLine="720"/>
        <w:contextualSpacing/>
        <w:jc w:val="both"/>
        <w:rPr>
          <w:rFonts w:ascii="Arial" w:eastAsia="Times New Roman" w:hAnsi="Arial" w:cs="Arial"/>
          <w:color w:val="000000" w:themeColor="text1"/>
          <w:sz w:val="24"/>
          <w:szCs w:val="24"/>
        </w:rPr>
      </w:pPr>
      <w:r w:rsidRPr="00415DE9">
        <w:rPr>
          <w:rFonts w:ascii="Arial" w:hAnsi="Arial" w:cs="Arial"/>
          <w:b/>
          <w:bCs/>
          <w:color w:val="000000" w:themeColor="text1"/>
          <w:sz w:val="24"/>
          <w:szCs w:val="24"/>
          <w:lang w:val="mn-MN"/>
        </w:rPr>
        <w:t>2 дугаар зүйл</w:t>
      </w:r>
      <w:r w:rsidRPr="00415DE9">
        <w:rPr>
          <w:rFonts w:ascii="Arial" w:eastAsia="Times New Roman" w:hAnsi="Arial" w:cs="Arial"/>
          <w:color w:val="000000" w:themeColor="text1"/>
          <w:sz w:val="24"/>
          <w:szCs w:val="24"/>
        </w:rPr>
        <w:t>.</w:t>
      </w:r>
      <w:proofErr w:type="spellStart"/>
      <w:r w:rsidR="00537135" w:rsidRPr="00415DE9">
        <w:rPr>
          <w:rFonts w:ascii="Arial" w:eastAsia="Times New Roman" w:hAnsi="Arial" w:cs="Arial"/>
          <w:color w:val="000000" w:themeColor="text1"/>
          <w:sz w:val="24"/>
          <w:szCs w:val="24"/>
        </w:rPr>
        <w:t>Хууль</w:t>
      </w:r>
      <w:proofErr w:type="spellEnd"/>
      <w:r w:rsidR="00537135" w:rsidRPr="00415DE9">
        <w:rPr>
          <w:rFonts w:ascii="Arial" w:eastAsia="Times New Roman" w:hAnsi="Arial" w:cs="Arial"/>
          <w:color w:val="000000" w:themeColor="text1"/>
          <w:sz w:val="24"/>
          <w:szCs w:val="24"/>
        </w:rPr>
        <w:t xml:space="preserve"> </w:t>
      </w:r>
      <w:proofErr w:type="spellStart"/>
      <w:r w:rsidR="00537135" w:rsidRPr="00415DE9">
        <w:rPr>
          <w:rFonts w:ascii="Arial" w:eastAsia="Times New Roman" w:hAnsi="Arial" w:cs="Arial"/>
          <w:color w:val="000000" w:themeColor="text1"/>
          <w:sz w:val="24"/>
          <w:szCs w:val="24"/>
        </w:rPr>
        <w:t>зүйн</w:t>
      </w:r>
      <w:proofErr w:type="spellEnd"/>
      <w:r w:rsidR="00537135" w:rsidRPr="00415DE9">
        <w:rPr>
          <w:rFonts w:ascii="Arial" w:eastAsia="Times New Roman" w:hAnsi="Arial" w:cs="Arial"/>
          <w:color w:val="000000" w:themeColor="text1"/>
          <w:sz w:val="24"/>
          <w:szCs w:val="24"/>
        </w:rPr>
        <w:t xml:space="preserve"> </w:t>
      </w:r>
      <w:proofErr w:type="spellStart"/>
      <w:r w:rsidR="00537135" w:rsidRPr="00415DE9">
        <w:rPr>
          <w:rFonts w:ascii="Arial" w:eastAsia="Times New Roman" w:hAnsi="Arial" w:cs="Arial"/>
          <w:color w:val="000000" w:themeColor="text1"/>
          <w:sz w:val="24"/>
          <w:szCs w:val="24"/>
        </w:rPr>
        <w:t>туслалцааны</w:t>
      </w:r>
      <w:proofErr w:type="spellEnd"/>
      <w:r w:rsidR="00537135" w:rsidRPr="00415DE9">
        <w:rPr>
          <w:rFonts w:ascii="Arial" w:eastAsia="Times New Roman" w:hAnsi="Arial" w:cs="Arial"/>
          <w:color w:val="000000" w:themeColor="text1"/>
          <w:sz w:val="24"/>
          <w:szCs w:val="24"/>
        </w:rPr>
        <w:t xml:space="preserve"> </w:t>
      </w:r>
      <w:proofErr w:type="spellStart"/>
      <w:r w:rsidR="00537135" w:rsidRPr="00415DE9">
        <w:rPr>
          <w:rFonts w:ascii="Arial" w:eastAsia="Times New Roman" w:hAnsi="Arial" w:cs="Arial"/>
          <w:color w:val="000000" w:themeColor="text1"/>
          <w:sz w:val="24"/>
          <w:szCs w:val="24"/>
        </w:rPr>
        <w:t>тухай</w:t>
      </w:r>
      <w:proofErr w:type="spellEnd"/>
      <w:r w:rsidR="00537135" w:rsidRPr="00415DE9">
        <w:rPr>
          <w:rFonts w:ascii="Arial" w:eastAsia="Times New Roman" w:hAnsi="Arial" w:cs="Arial"/>
          <w:color w:val="000000" w:themeColor="text1"/>
          <w:sz w:val="24"/>
          <w:szCs w:val="24"/>
        </w:rPr>
        <w:t xml:space="preserve"> </w:t>
      </w:r>
      <w:proofErr w:type="spellStart"/>
      <w:r w:rsidR="00537135" w:rsidRPr="00415DE9">
        <w:rPr>
          <w:rFonts w:ascii="Arial" w:eastAsia="Times New Roman" w:hAnsi="Arial" w:cs="Arial"/>
          <w:color w:val="000000" w:themeColor="text1"/>
          <w:sz w:val="24"/>
          <w:szCs w:val="24"/>
        </w:rPr>
        <w:t>хуулийн</w:t>
      </w:r>
      <w:proofErr w:type="spellEnd"/>
      <w:r w:rsidR="00537135" w:rsidRPr="00415DE9">
        <w:rPr>
          <w:rFonts w:ascii="Arial" w:eastAsia="Times New Roman" w:hAnsi="Arial" w:cs="Arial"/>
          <w:color w:val="000000" w:themeColor="text1"/>
          <w:sz w:val="24"/>
          <w:szCs w:val="24"/>
        </w:rPr>
        <w:t xml:space="preserve"> </w:t>
      </w:r>
      <w:r w:rsidRPr="00415DE9">
        <w:rPr>
          <w:rFonts w:ascii="Arial" w:eastAsia="Times New Roman" w:hAnsi="Arial" w:cs="Arial"/>
          <w:color w:val="000000" w:themeColor="text1"/>
          <w:sz w:val="24"/>
          <w:szCs w:val="24"/>
        </w:rPr>
        <w:t xml:space="preserve">7 </w:t>
      </w:r>
      <w:proofErr w:type="spellStart"/>
      <w:r w:rsidRPr="00415DE9">
        <w:rPr>
          <w:rFonts w:ascii="Arial" w:eastAsia="Times New Roman" w:hAnsi="Arial" w:cs="Arial"/>
          <w:color w:val="000000" w:themeColor="text1"/>
          <w:sz w:val="24"/>
          <w:szCs w:val="24"/>
        </w:rPr>
        <w:t>дугаар</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зүйлийн</w:t>
      </w:r>
      <w:proofErr w:type="spellEnd"/>
      <w:r w:rsidRPr="00415DE9">
        <w:rPr>
          <w:rFonts w:ascii="Arial" w:eastAsia="Times New Roman" w:hAnsi="Arial" w:cs="Arial"/>
          <w:color w:val="000000" w:themeColor="text1"/>
          <w:sz w:val="24"/>
          <w:szCs w:val="24"/>
        </w:rPr>
        <w:t xml:space="preserve"> </w:t>
      </w:r>
      <w:r w:rsidR="00970CFC">
        <w:rPr>
          <w:rFonts w:ascii="Arial" w:eastAsia="Times New Roman" w:hAnsi="Arial" w:cs="Arial"/>
          <w:color w:val="000000" w:themeColor="text1"/>
          <w:sz w:val="24"/>
          <w:szCs w:val="24"/>
        </w:rPr>
        <w:t xml:space="preserve">       </w:t>
      </w:r>
      <w:r w:rsidRPr="00415DE9">
        <w:rPr>
          <w:rFonts w:ascii="Arial" w:eastAsia="Times New Roman" w:hAnsi="Arial" w:cs="Arial"/>
          <w:color w:val="000000" w:themeColor="text1"/>
          <w:sz w:val="24"/>
          <w:szCs w:val="24"/>
        </w:rPr>
        <w:t xml:space="preserve">7.5 </w:t>
      </w:r>
      <w:proofErr w:type="spellStart"/>
      <w:r w:rsidRPr="00415DE9">
        <w:rPr>
          <w:rFonts w:ascii="Arial" w:eastAsia="Times New Roman" w:hAnsi="Arial" w:cs="Arial"/>
          <w:color w:val="000000" w:themeColor="text1"/>
          <w:sz w:val="24"/>
          <w:szCs w:val="24"/>
        </w:rPr>
        <w:t>дахь</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хэсгийн</w:t>
      </w:r>
      <w:proofErr w:type="spellEnd"/>
      <w:r w:rsidRPr="00415DE9">
        <w:rPr>
          <w:rFonts w:ascii="Arial" w:eastAsia="Times New Roman" w:hAnsi="Arial" w:cs="Arial"/>
          <w:color w:val="000000" w:themeColor="text1"/>
          <w:sz w:val="24"/>
          <w:szCs w:val="24"/>
        </w:rPr>
        <w:t xml:space="preserve"> </w:t>
      </w:r>
      <w:r w:rsidR="008530ED" w:rsidRPr="00415DE9">
        <w:rPr>
          <w:rFonts w:ascii="Arial" w:eastAsia="Times New Roman" w:hAnsi="Arial" w:cs="Arial"/>
          <w:color w:val="000000" w:themeColor="text1"/>
          <w:sz w:val="24"/>
          <w:szCs w:val="24"/>
        </w:rPr>
        <w:t>“</w:t>
      </w:r>
      <w:proofErr w:type="spellStart"/>
      <w:r w:rsidRPr="00415DE9">
        <w:rPr>
          <w:rFonts w:ascii="Arial" w:eastAsia="Times New Roman" w:hAnsi="Arial" w:cs="Arial"/>
          <w:color w:val="000000" w:themeColor="text1"/>
          <w:sz w:val="24"/>
          <w:szCs w:val="24"/>
        </w:rPr>
        <w:t>улсын</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бүртгэлийн</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мэдээллийн</w:t>
      </w:r>
      <w:proofErr w:type="spellEnd"/>
      <w:r w:rsidRPr="00415DE9">
        <w:rPr>
          <w:rFonts w:ascii="Arial" w:eastAsia="Times New Roman" w:hAnsi="Arial" w:cs="Arial"/>
          <w:color w:val="000000" w:themeColor="text1"/>
          <w:sz w:val="24"/>
          <w:szCs w:val="24"/>
        </w:rPr>
        <w:t xml:space="preserve"> </w:t>
      </w:r>
      <w:proofErr w:type="spellStart"/>
      <w:r w:rsidR="000C1C0F" w:rsidRPr="00415DE9">
        <w:rPr>
          <w:rFonts w:ascii="Arial" w:eastAsia="Times New Roman" w:hAnsi="Arial" w:cs="Arial"/>
          <w:color w:val="000000" w:themeColor="text1"/>
          <w:sz w:val="24"/>
          <w:szCs w:val="24"/>
        </w:rPr>
        <w:t>нэгдсэн</w:t>
      </w:r>
      <w:proofErr w:type="spellEnd"/>
      <w:r w:rsidR="000C1C0F"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сан</w:t>
      </w:r>
      <w:proofErr w:type="spellEnd"/>
      <w:r w:rsidR="000C1C0F" w:rsidRPr="00415DE9">
        <w:rPr>
          <w:rFonts w:ascii="Arial" w:eastAsia="Times New Roman" w:hAnsi="Arial" w:cs="Arial"/>
          <w:color w:val="000000" w:themeColor="text1"/>
          <w:sz w:val="24"/>
          <w:szCs w:val="24"/>
        </w:rPr>
        <w:t>,</w:t>
      </w:r>
      <w:r w:rsidR="008530ED" w:rsidRPr="00415DE9">
        <w:rPr>
          <w:rFonts w:ascii="Arial" w:eastAsia="Times New Roman" w:hAnsi="Arial" w:cs="Arial"/>
          <w:color w:val="000000" w:themeColor="text1"/>
          <w:sz w:val="24"/>
          <w:szCs w:val="24"/>
        </w:rPr>
        <w:t>”</w:t>
      </w:r>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гэсний</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дараа</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Нийгмийн</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даатгалын</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ерөнхий</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хуулийн</w:t>
      </w:r>
      <w:proofErr w:type="spellEnd"/>
      <w:r w:rsidRPr="00415DE9">
        <w:rPr>
          <w:rFonts w:ascii="Arial" w:eastAsia="Times New Roman" w:hAnsi="Arial" w:cs="Arial"/>
          <w:color w:val="000000" w:themeColor="text1"/>
          <w:sz w:val="24"/>
          <w:szCs w:val="24"/>
        </w:rPr>
        <w:t xml:space="preserve"> 4.1.7-д </w:t>
      </w:r>
      <w:proofErr w:type="spellStart"/>
      <w:r w:rsidRPr="00415DE9">
        <w:rPr>
          <w:rFonts w:ascii="Arial" w:eastAsia="Times New Roman" w:hAnsi="Arial" w:cs="Arial"/>
          <w:color w:val="000000" w:themeColor="text1"/>
          <w:sz w:val="24"/>
          <w:szCs w:val="24"/>
        </w:rPr>
        <w:t>заасан</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нийгмийн</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даатгалын</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мэдээллийн</w:t>
      </w:r>
      <w:proofErr w:type="spellEnd"/>
      <w:r w:rsidR="000C1C0F" w:rsidRPr="00415DE9">
        <w:rPr>
          <w:rFonts w:ascii="Arial" w:eastAsia="Times New Roman" w:hAnsi="Arial" w:cs="Arial"/>
          <w:color w:val="000000" w:themeColor="text1"/>
          <w:sz w:val="24"/>
          <w:szCs w:val="24"/>
        </w:rPr>
        <w:t xml:space="preserve"> </w:t>
      </w:r>
      <w:proofErr w:type="spellStart"/>
      <w:r w:rsidR="000C1C0F" w:rsidRPr="00415DE9">
        <w:rPr>
          <w:rFonts w:ascii="Arial" w:eastAsia="Times New Roman" w:hAnsi="Arial" w:cs="Arial"/>
          <w:color w:val="000000" w:themeColor="text1"/>
          <w:sz w:val="24"/>
          <w:szCs w:val="24"/>
        </w:rPr>
        <w:t>нэгдсэн</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сан</w:t>
      </w:r>
      <w:proofErr w:type="spellEnd"/>
      <w:r w:rsidR="000C1C0F" w:rsidRPr="00415DE9">
        <w:rPr>
          <w:rFonts w:ascii="Arial" w:eastAsia="Times New Roman" w:hAnsi="Arial" w:cs="Arial"/>
          <w:color w:val="000000" w:themeColor="text1"/>
          <w:sz w:val="24"/>
          <w:szCs w:val="24"/>
        </w:rPr>
        <w:t>,</w:t>
      </w:r>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гэж</w:t>
      </w:r>
      <w:proofErr w:type="spellEnd"/>
      <w:r w:rsidRPr="00415DE9">
        <w:rPr>
          <w:rFonts w:ascii="Arial" w:eastAsia="Times New Roman" w:hAnsi="Arial" w:cs="Arial"/>
          <w:color w:val="000000" w:themeColor="text1"/>
          <w:sz w:val="24"/>
          <w:szCs w:val="24"/>
        </w:rPr>
        <w:t xml:space="preserve"> </w:t>
      </w:r>
      <w:proofErr w:type="spellStart"/>
      <w:r w:rsidRPr="00415DE9">
        <w:rPr>
          <w:rFonts w:ascii="Arial" w:eastAsia="Times New Roman" w:hAnsi="Arial" w:cs="Arial"/>
          <w:color w:val="000000" w:themeColor="text1"/>
          <w:sz w:val="24"/>
          <w:szCs w:val="24"/>
        </w:rPr>
        <w:t>нэмсүгэй</w:t>
      </w:r>
      <w:proofErr w:type="spellEnd"/>
      <w:r w:rsidRPr="00415DE9">
        <w:rPr>
          <w:rFonts w:ascii="Arial" w:eastAsia="Times New Roman" w:hAnsi="Arial" w:cs="Arial"/>
          <w:color w:val="000000" w:themeColor="text1"/>
          <w:sz w:val="24"/>
          <w:szCs w:val="24"/>
        </w:rPr>
        <w:t>.</w:t>
      </w:r>
    </w:p>
    <w:p w14:paraId="7221B03A" w14:textId="77777777" w:rsidR="003E3390" w:rsidRPr="003E3390" w:rsidRDefault="003E3390" w:rsidP="003E3390">
      <w:pPr>
        <w:spacing w:after="0" w:line="240" w:lineRule="auto"/>
        <w:contextualSpacing/>
        <w:jc w:val="both"/>
        <w:rPr>
          <w:rFonts w:ascii="Arial" w:eastAsia="Times New Roman" w:hAnsi="Arial" w:cs="Arial"/>
          <w:color w:val="000000" w:themeColor="text1"/>
          <w:sz w:val="24"/>
          <w:szCs w:val="24"/>
        </w:rPr>
      </w:pPr>
    </w:p>
    <w:p w14:paraId="60778BED" w14:textId="6268399B" w:rsidR="00A50619" w:rsidRPr="00415DE9" w:rsidRDefault="00E462AD" w:rsidP="003E3390">
      <w:pPr>
        <w:spacing w:after="0" w:line="240" w:lineRule="auto"/>
        <w:ind w:firstLine="720"/>
        <w:contextualSpacing/>
        <w:jc w:val="both"/>
        <w:rPr>
          <w:rFonts w:ascii="Arial" w:eastAsia="Times New Roman" w:hAnsi="Arial" w:cs="Arial"/>
          <w:sz w:val="24"/>
          <w:szCs w:val="24"/>
        </w:rPr>
      </w:pPr>
      <w:r w:rsidRPr="00415DE9">
        <w:rPr>
          <w:rFonts w:ascii="Arial" w:hAnsi="Arial" w:cs="Arial"/>
          <w:b/>
          <w:bCs/>
          <w:sz w:val="24"/>
          <w:szCs w:val="24"/>
          <w:lang w:val="mn-MN"/>
        </w:rPr>
        <w:lastRenderedPageBreak/>
        <w:t>3</w:t>
      </w:r>
      <w:r w:rsidR="00A50619" w:rsidRPr="00415DE9">
        <w:rPr>
          <w:rFonts w:ascii="Arial" w:hAnsi="Arial" w:cs="Arial"/>
          <w:b/>
          <w:bCs/>
          <w:sz w:val="24"/>
          <w:szCs w:val="24"/>
          <w:lang w:val="mn-MN"/>
        </w:rPr>
        <w:t xml:space="preserve"> дугаар зүйл.</w:t>
      </w:r>
      <w:r w:rsidR="00A50619" w:rsidRPr="00415DE9">
        <w:rPr>
          <w:rFonts w:ascii="Arial" w:hAnsi="Arial" w:cs="Arial"/>
          <w:sz w:val="24"/>
          <w:szCs w:val="24"/>
          <w:lang w:val="mn-MN"/>
        </w:rPr>
        <w:t>Хууль зүйн туслалцааны тухай хуулийн</w:t>
      </w:r>
      <w:r w:rsidR="00E67AE5" w:rsidRPr="00415DE9">
        <w:rPr>
          <w:rFonts w:ascii="Arial" w:eastAsia="Times New Roman" w:hAnsi="Arial" w:cs="Arial"/>
          <w:sz w:val="24"/>
          <w:szCs w:val="24"/>
        </w:rPr>
        <w:t xml:space="preserve"> </w:t>
      </w:r>
      <w:r w:rsidR="00415DE9" w:rsidRPr="00415DE9">
        <w:rPr>
          <w:rFonts w:ascii="Arial" w:eastAsia="Times New Roman" w:hAnsi="Arial" w:cs="Arial"/>
          <w:sz w:val="24"/>
          <w:szCs w:val="24"/>
        </w:rPr>
        <w:t xml:space="preserve">6 </w:t>
      </w:r>
      <w:proofErr w:type="spellStart"/>
      <w:r w:rsidR="00415DE9" w:rsidRPr="00415DE9">
        <w:rPr>
          <w:rFonts w:ascii="Arial" w:eastAsia="Times New Roman" w:hAnsi="Arial" w:cs="Arial"/>
          <w:sz w:val="24"/>
          <w:szCs w:val="24"/>
        </w:rPr>
        <w:t>дугаар</w:t>
      </w:r>
      <w:proofErr w:type="spellEnd"/>
      <w:r w:rsidR="00415DE9" w:rsidRPr="00415DE9">
        <w:rPr>
          <w:rFonts w:ascii="Arial" w:eastAsia="Times New Roman" w:hAnsi="Arial" w:cs="Arial"/>
          <w:sz w:val="24"/>
          <w:szCs w:val="24"/>
        </w:rPr>
        <w:t xml:space="preserve"> </w:t>
      </w:r>
      <w:proofErr w:type="spellStart"/>
      <w:r w:rsidR="00415DE9" w:rsidRPr="00415DE9">
        <w:rPr>
          <w:rFonts w:ascii="Arial" w:eastAsia="Times New Roman" w:hAnsi="Arial" w:cs="Arial"/>
          <w:sz w:val="24"/>
          <w:szCs w:val="24"/>
        </w:rPr>
        <w:t>зүйлийн</w:t>
      </w:r>
      <w:proofErr w:type="spellEnd"/>
      <w:r w:rsidR="00415DE9" w:rsidRPr="00415DE9">
        <w:rPr>
          <w:rFonts w:ascii="Arial" w:eastAsia="Times New Roman" w:hAnsi="Arial" w:cs="Arial"/>
          <w:sz w:val="24"/>
          <w:szCs w:val="24"/>
        </w:rPr>
        <w:t xml:space="preserve">        6.8 </w:t>
      </w:r>
      <w:proofErr w:type="spellStart"/>
      <w:r w:rsidR="00415DE9" w:rsidRPr="00415DE9">
        <w:rPr>
          <w:rFonts w:ascii="Arial" w:eastAsia="Times New Roman" w:hAnsi="Arial" w:cs="Arial"/>
          <w:sz w:val="24"/>
          <w:szCs w:val="24"/>
        </w:rPr>
        <w:t>дахь</w:t>
      </w:r>
      <w:proofErr w:type="spellEnd"/>
      <w:r w:rsidR="00415DE9" w:rsidRPr="00415DE9">
        <w:rPr>
          <w:rFonts w:ascii="Arial" w:eastAsia="Times New Roman" w:hAnsi="Arial" w:cs="Arial"/>
          <w:sz w:val="24"/>
          <w:szCs w:val="24"/>
        </w:rPr>
        <w:t xml:space="preserve"> </w:t>
      </w:r>
      <w:proofErr w:type="spellStart"/>
      <w:r w:rsidR="00415DE9" w:rsidRPr="00415DE9">
        <w:rPr>
          <w:rFonts w:ascii="Arial" w:eastAsia="Times New Roman" w:hAnsi="Arial" w:cs="Arial"/>
          <w:sz w:val="24"/>
          <w:szCs w:val="24"/>
        </w:rPr>
        <w:t>хэсгийн</w:t>
      </w:r>
      <w:proofErr w:type="spellEnd"/>
      <w:r w:rsidR="00415DE9" w:rsidRPr="00415DE9">
        <w:rPr>
          <w:rFonts w:ascii="Arial" w:eastAsia="Times New Roman" w:hAnsi="Arial" w:cs="Arial"/>
          <w:sz w:val="24"/>
          <w:szCs w:val="24"/>
        </w:rPr>
        <w:t xml:space="preserve"> </w:t>
      </w:r>
      <w:proofErr w:type="spellStart"/>
      <w:r w:rsidR="00415DE9" w:rsidRPr="00415DE9">
        <w:rPr>
          <w:rFonts w:ascii="Arial" w:eastAsia="Times New Roman" w:hAnsi="Arial" w:cs="Arial"/>
          <w:sz w:val="24"/>
          <w:szCs w:val="24"/>
        </w:rPr>
        <w:t>дугаарлалтыг</w:t>
      </w:r>
      <w:proofErr w:type="spellEnd"/>
      <w:r w:rsidR="00415DE9" w:rsidRPr="00415DE9">
        <w:rPr>
          <w:rFonts w:ascii="Arial" w:eastAsia="Times New Roman" w:hAnsi="Arial" w:cs="Arial"/>
          <w:sz w:val="24"/>
          <w:szCs w:val="24"/>
        </w:rPr>
        <w:t xml:space="preserve"> “6.6.” </w:t>
      </w:r>
      <w:proofErr w:type="spellStart"/>
      <w:r w:rsidR="00415DE9" w:rsidRPr="00415DE9">
        <w:rPr>
          <w:rFonts w:ascii="Arial" w:eastAsia="Times New Roman" w:hAnsi="Arial" w:cs="Arial"/>
          <w:sz w:val="24"/>
          <w:szCs w:val="24"/>
        </w:rPr>
        <w:t>гэж</w:t>
      </w:r>
      <w:proofErr w:type="spellEnd"/>
      <w:r w:rsidR="00415DE9" w:rsidRPr="00415DE9">
        <w:rPr>
          <w:rFonts w:ascii="Arial" w:eastAsia="Times New Roman" w:hAnsi="Arial" w:cs="Arial"/>
          <w:sz w:val="24"/>
          <w:szCs w:val="24"/>
        </w:rPr>
        <w:t xml:space="preserve">, </w:t>
      </w:r>
      <w:r w:rsidR="00E67AE5" w:rsidRPr="00415DE9">
        <w:rPr>
          <w:rFonts w:ascii="Arial" w:eastAsia="Times New Roman" w:hAnsi="Arial" w:cs="Arial"/>
          <w:sz w:val="24"/>
          <w:szCs w:val="24"/>
        </w:rPr>
        <w:t xml:space="preserve">7 </w:t>
      </w:r>
      <w:proofErr w:type="spellStart"/>
      <w:r w:rsidR="00E67AE5" w:rsidRPr="00415DE9">
        <w:rPr>
          <w:rFonts w:ascii="Arial" w:eastAsia="Times New Roman" w:hAnsi="Arial" w:cs="Arial"/>
          <w:sz w:val="24"/>
          <w:szCs w:val="24"/>
        </w:rPr>
        <w:t>дугаар</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зүйлийн</w:t>
      </w:r>
      <w:proofErr w:type="spellEnd"/>
      <w:r w:rsidR="00E67AE5" w:rsidRPr="00415DE9">
        <w:rPr>
          <w:rFonts w:ascii="Arial" w:eastAsia="Times New Roman" w:hAnsi="Arial" w:cs="Arial"/>
          <w:sz w:val="24"/>
          <w:szCs w:val="24"/>
        </w:rPr>
        <w:t xml:space="preserve"> 7.8 </w:t>
      </w:r>
      <w:proofErr w:type="spellStart"/>
      <w:r w:rsidR="00E67AE5" w:rsidRPr="00415DE9">
        <w:rPr>
          <w:rFonts w:ascii="Arial" w:eastAsia="Times New Roman" w:hAnsi="Arial" w:cs="Arial"/>
          <w:sz w:val="24"/>
          <w:szCs w:val="24"/>
        </w:rPr>
        <w:t>дахь</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хэсгийн</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төлбөрийн</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чадвартай</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болох</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нь</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гэснийг</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энэ</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хуульд</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заасан</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шаардлага</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хангаагүй</w:t>
      </w:r>
      <w:proofErr w:type="spellEnd"/>
      <w:r w:rsidR="00E67AE5" w:rsidRPr="00415DE9">
        <w:rPr>
          <w:rFonts w:ascii="Arial" w:eastAsia="Times New Roman" w:hAnsi="Arial" w:cs="Arial"/>
          <w:sz w:val="24"/>
          <w:szCs w:val="24"/>
        </w:rPr>
        <w:t xml:space="preserve"> </w:t>
      </w:r>
      <w:proofErr w:type="spellStart"/>
      <w:r w:rsidR="00E67AE5" w:rsidRPr="00415DE9">
        <w:rPr>
          <w:rFonts w:ascii="Arial" w:eastAsia="Times New Roman" w:hAnsi="Arial" w:cs="Arial"/>
          <w:sz w:val="24"/>
          <w:szCs w:val="24"/>
        </w:rPr>
        <w:t>нь</w:t>
      </w:r>
      <w:proofErr w:type="spellEnd"/>
      <w:r w:rsidR="0092645E" w:rsidRPr="00415DE9">
        <w:rPr>
          <w:rFonts w:ascii="Arial" w:eastAsia="Times New Roman" w:hAnsi="Arial" w:cs="Arial"/>
          <w:sz w:val="24"/>
          <w:szCs w:val="24"/>
        </w:rPr>
        <w:t>”</w:t>
      </w:r>
      <w:r w:rsidR="00A50619" w:rsidRPr="00415DE9">
        <w:rPr>
          <w:rFonts w:ascii="Arial" w:eastAsia="Times New Roman" w:hAnsi="Arial" w:cs="Arial"/>
          <w:sz w:val="24"/>
          <w:szCs w:val="24"/>
        </w:rPr>
        <w:t xml:space="preserve"> </w:t>
      </w:r>
      <w:proofErr w:type="spellStart"/>
      <w:r w:rsidR="00A50619" w:rsidRPr="00415DE9">
        <w:rPr>
          <w:rFonts w:ascii="Arial" w:eastAsia="Times New Roman" w:hAnsi="Arial" w:cs="Arial"/>
          <w:sz w:val="24"/>
          <w:szCs w:val="24"/>
        </w:rPr>
        <w:t>гэж</w:t>
      </w:r>
      <w:proofErr w:type="spellEnd"/>
      <w:r w:rsidR="00415DE9" w:rsidRPr="00415DE9">
        <w:rPr>
          <w:rFonts w:ascii="Arial" w:eastAsia="Times New Roman" w:hAnsi="Arial" w:cs="Arial"/>
          <w:sz w:val="24"/>
          <w:szCs w:val="24"/>
        </w:rPr>
        <w:t xml:space="preserve"> </w:t>
      </w:r>
      <w:proofErr w:type="spellStart"/>
      <w:r w:rsidR="00415DE9" w:rsidRPr="00415DE9">
        <w:rPr>
          <w:rFonts w:ascii="Arial" w:eastAsia="Times New Roman" w:hAnsi="Arial" w:cs="Arial"/>
          <w:sz w:val="24"/>
          <w:szCs w:val="24"/>
        </w:rPr>
        <w:t>тус</w:t>
      </w:r>
      <w:proofErr w:type="spellEnd"/>
      <w:r w:rsidR="00415DE9" w:rsidRPr="00415DE9">
        <w:rPr>
          <w:rFonts w:ascii="Arial" w:eastAsia="Times New Roman" w:hAnsi="Arial" w:cs="Arial"/>
          <w:sz w:val="24"/>
          <w:szCs w:val="24"/>
        </w:rPr>
        <w:t xml:space="preserve"> </w:t>
      </w:r>
      <w:proofErr w:type="spellStart"/>
      <w:r w:rsidR="00415DE9" w:rsidRPr="00415DE9">
        <w:rPr>
          <w:rFonts w:ascii="Arial" w:eastAsia="Times New Roman" w:hAnsi="Arial" w:cs="Arial"/>
          <w:sz w:val="24"/>
          <w:szCs w:val="24"/>
        </w:rPr>
        <w:t>тус</w:t>
      </w:r>
      <w:proofErr w:type="spellEnd"/>
      <w:r w:rsidR="00E67AE5" w:rsidRPr="00415DE9">
        <w:rPr>
          <w:rFonts w:ascii="Arial" w:eastAsia="Times New Roman" w:hAnsi="Arial" w:cs="Arial"/>
          <w:sz w:val="24"/>
          <w:szCs w:val="24"/>
        </w:rPr>
        <w:t xml:space="preserve"> </w:t>
      </w:r>
      <w:proofErr w:type="spellStart"/>
      <w:r w:rsidR="00A50619" w:rsidRPr="00415DE9">
        <w:rPr>
          <w:rFonts w:ascii="Arial" w:eastAsia="Times New Roman" w:hAnsi="Arial" w:cs="Arial"/>
          <w:sz w:val="24"/>
          <w:szCs w:val="24"/>
        </w:rPr>
        <w:t>өөрчилсүгэй</w:t>
      </w:r>
      <w:proofErr w:type="spellEnd"/>
      <w:r w:rsidR="00A50619" w:rsidRPr="00415DE9">
        <w:rPr>
          <w:rFonts w:ascii="Arial" w:eastAsia="Times New Roman" w:hAnsi="Arial" w:cs="Arial"/>
          <w:sz w:val="24"/>
          <w:szCs w:val="24"/>
        </w:rPr>
        <w:t>.</w:t>
      </w:r>
    </w:p>
    <w:p w14:paraId="74545B2D" w14:textId="77777777" w:rsidR="003E3390" w:rsidRPr="003E3390" w:rsidRDefault="003E3390" w:rsidP="003E3390">
      <w:pPr>
        <w:spacing w:after="0" w:line="240" w:lineRule="auto"/>
        <w:contextualSpacing/>
        <w:jc w:val="both"/>
        <w:rPr>
          <w:rFonts w:ascii="Arial" w:eastAsia="Times New Roman" w:hAnsi="Arial" w:cs="Arial"/>
          <w:color w:val="000000" w:themeColor="text1"/>
          <w:sz w:val="24"/>
          <w:szCs w:val="24"/>
        </w:rPr>
      </w:pPr>
    </w:p>
    <w:p w14:paraId="653FDA03" w14:textId="76341C20" w:rsidR="0082431E" w:rsidRPr="003E3390" w:rsidRDefault="00E462AD" w:rsidP="003E3390">
      <w:pPr>
        <w:spacing w:after="0" w:line="240" w:lineRule="auto"/>
        <w:ind w:right="49" w:firstLine="720"/>
        <w:contextualSpacing/>
        <w:jc w:val="both"/>
        <w:rPr>
          <w:rFonts w:ascii="Arial" w:eastAsia="Times New Roman" w:hAnsi="Arial" w:cs="Arial"/>
          <w:color w:val="000000" w:themeColor="text1"/>
          <w:sz w:val="24"/>
          <w:szCs w:val="24"/>
        </w:rPr>
      </w:pPr>
      <w:r w:rsidRPr="003E3390">
        <w:rPr>
          <w:rFonts w:ascii="Arial" w:hAnsi="Arial" w:cs="Arial"/>
          <w:b/>
          <w:bCs/>
          <w:color w:val="000000" w:themeColor="text1"/>
          <w:sz w:val="24"/>
          <w:szCs w:val="24"/>
          <w:lang w:val="mn-MN"/>
        </w:rPr>
        <w:t>4</w:t>
      </w:r>
      <w:r w:rsidR="0082431E" w:rsidRPr="003E3390">
        <w:rPr>
          <w:rFonts w:ascii="Arial" w:hAnsi="Arial" w:cs="Arial"/>
          <w:b/>
          <w:bCs/>
          <w:color w:val="000000" w:themeColor="text1"/>
          <w:sz w:val="24"/>
          <w:szCs w:val="24"/>
          <w:lang w:val="mn-MN"/>
        </w:rPr>
        <w:t xml:space="preserve"> д</w:t>
      </w:r>
      <w:r w:rsidRPr="003E3390">
        <w:rPr>
          <w:rFonts w:ascii="Arial" w:hAnsi="Arial" w:cs="Arial"/>
          <w:b/>
          <w:bCs/>
          <w:color w:val="000000" w:themeColor="text1"/>
          <w:sz w:val="24"/>
          <w:szCs w:val="24"/>
          <w:lang w:val="mn-MN"/>
        </w:rPr>
        <w:t>үгээ</w:t>
      </w:r>
      <w:r w:rsidR="0082431E" w:rsidRPr="003E3390">
        <w:rPr>
          <w:rFonts w:ascii="Arial" w:hAnsi="Arial" w:cs="Arial"/>
          <w:b/>
          <w:bCs/>
          <w:color w:val="000000" w:themeColor="text1"/>
          <w:sz w:val="24"/>
          <w:szCs w:val="24"/>
          <w:lang w:val="mn-MN"/>
        </w:rPr>
        <w:t>р зүйл.</w:t>
      </w:r>
      <w:r w:rsidR="0082431E" w:rsidRPr="003E3390">
        <w:rPr>
          <w:rFonts w:ascii="Arial" w:hAnsi="Arial" w:cs="Arial"/>
          <w:color w:val="000000" w:themeColor="text1"/>
          <w:sz w:val="24"/>
          <w:szCs w:val="24"/>
          <w:lang w:val="mn-MN"/>
        </w:rPr>
        <w:t xml:space="preserve">Хууль зүйн туслалцааны тухай хуулийн </w:t>
      </w:r>
      <w:r w:rsidRPr="003E3390">
        <w:rPr>
          <w:rFonts w:ascii="Arial" w:hAnsi="Arial" w:cs="Arial"/>
          <w:bCs/>
          <w:color w:val="000000" w:themeColor="text1"/>
          <w:sz w:val="24"/>
          <w:szCs w:val="24"/>
          <w:lang w:val="mn-MN"/>
        </w:rPr>
        <w:t xml:space="preserve">6 дугаар зүйлийн </w:t>
      </w:r>
      <w:r w:rsidR="0092645E">
        <w:rPr>
          <w:rFonts w:ascii="Arial" w:hAnsi="Arial" w:cs="Arial"/>
          <w:bCs/>
          <w:color w:val="000000" w:themeColor="text1"/>
          <w:sz w:val="24"/>
          <w:szCs w:val="24"/>
          <w:lang w:val="mn-MN"/>
        </w:rPr>
        <w:t xml:space="preserve">  </w:t>
      </w:r>
      <w:r w:rsidRPr="003E3390">
        <w:rPr>
          <w:rFonts w:ascii="Arial" w:eastAsia="Times New Roman" w:hAnsi="Arial" w:cs="Arial"/>
          <w:color w:val="333333"/>
          <w:sz w:val="24"/>
          <w:szCs w:val="24"/>
        </w:rPr>
        <w:t>6</w:t>
      </w:r>
      <w:r w:rsidRPr="003E3390">
        <w:rPr>
          <w:rFonts w:ascii="Arial" w:eastAsia="Times New Roman" w:hAnsi="Arial" w:cs="Arial"/>
          <w:color w:val="000000" w:themeColor="text1"/>
          <w:sz w:val="24"/>
          <w:szCs w:val="24"/>
        </w:rPr>
        <w:t xml:space="preserve">.1.2 </w:t>
      </w:r>
      <w:proofErr w:type="spellStart"/>
      <w:r w:rsidRPr="003E3390">
        <w:rPr>
          <w:rFonts w:ascii="Arial" w:eastAsia="Times New Roman" w:hAnsi="Arial" w:cs="Arial"/>
          <w:color w:val="000000" w:themeColor="text1"/>
          <w:sz w:val="24"/>
          <w:szCs w:val="24"/>
        </w:rPr>
        <w:t>дахь</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заалтын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төлбөрийн</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чадваргүй</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гэснийг</w:t>
      </w:r>
      <w:proofErr w:type="spellEnd"/>
      <w:r w:rsidR="008530ED" w:rsidRPr="003E3390">
        <w:rPr>
          <w:rFonts w:ascii="Arial" w:eastAsia="Times New Roman" w:hAnsi="Arial" w:cs="Arial"/>
          <w:color w:val="000000" w:themeColor="text1"/>
          <w:sz w:val="24"/>
          <w:szCs w:val="24"/>
        </w:rPr>
        <w:t>,</w:t>
      </w:r>
      <w:r w:rsidRPr="003E3390">
        <w:rPr>
          <w:rFonts w:ascii="Arial" w:hAnsi="Arial" w:cs="Arial"/>
          <w:color w:val="000000" w:themeColor="text1"/>
          <w:sz w:val="24"/>
          <w:szCs w:val="24"/>
          <w:lang w:val="mn-MN"/>
        </w:rPr>
        <w:t xml:space="preserve"> </w:t>
      </w:r>
      <w:r w:rsidR="0082431E" w:rsidRPr="003E3390">
        <w:rPr>
          <w:rFonts w:ascii="Arial" w:hAnsi="Arial" w:cs="Arial"/>
          <w:color w:val="000000" w:themeColor="text1"/>
          <w:sz w:val="24"/>
          <w:szCs w:val="24"/>
          <w:lang w:val="mn-MN"/>
        </w:rPr>
        <w:t xml:space="preserve">14 дүгээр зүйлийн </w:t>
      </w:r>
      <w:r w:rsidR="0082431E" w:rsidRPr="003E3390">
        <w:rPr>
          <w:rFonts w:ascii="Arial" w:eastAsia="Times New Roman" w:hAnsi="Arial" w:cs="Arial"/>
          <w:color w:val="000000" w:themeColor="text1"/>
          <w:sz w:val="24"/>
          <w:szCs w:val="24"/>
        </w:rPr>
        <w:t xml:space="preserve">14.1.6 </w:t>
      </w:r>
      <w:proofErr w:type="spellStart"/>
      <w:r w:rsidR="0082431E" w:rsidRPr="003E3390">
        <w:rPr>
          <w:rFonts w:ascii="Arial" w:eastAsia="Times New Roman" w:hAnsi="Arial" w:cs="Arial"/>
          <w:color w:val="000000" w:themeColor="text1"/>
          <w:sz w:val="24"/>
          <w:szCs w:val="24"/>
        </w:rPr>
        <w:t>дахь</w:t>
      </w:r>
      <w:proofErr w:type="spellEnd"/>
      <w:r w:rsidR="0082431E"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заалтын</w:t>
      </w:r>
      <w:proofErr w:type="spellEnd"/>
      <w:r w:rsidR="0082431E"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журам</w:t>
      </w:r>
      <w:proofErr w:type="spellEnd"/>
      <w:r w:rsidRPr="003E3390">
        <w:rPr>
          <w:rFonts w:ascii="Arial" w:eastAsia="Times New Roman" w:hAnsi="Arial" w:cs="Arial"/>
          <w:color w:val="000000" w:themeColor="text1"/>
          <w:sz w:val="24"/>
          <w:szCs w:val="24"/>
        </w:rPr>
        <w:t xml:space="preserve"> </w:t>
      </w:r>
      <w:proofErr w:type="spellStart"/>
      <w:r w:rsidRPr="003E3390">
        <w:rPr>
          <w:rFonts w:ascii="Arial" w:eastAsia="Times New Roman" w:hAnsi="Arial" w:cs="Arial"/>
          <w:color w:val="000000" w:themeColor="text1"/>
          <w:sz w:val="24"/>
          <w:szCs w:val="24"/>
        </w:rPr>
        <w:t>болон</w:t>
      </w:r>
      <w:proofErr w:type="spellEnd"/>
      <w:r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хууль</w:t>
      </w:r>
      <w:proofErr w:type="spellEnd"/>
      <w:r w:rsidR="0082431E"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зүйн</w:t>
      </w:r>
      <w:proofErr w:type="spellEnd"/>
      <w:r w:rsidR="0082431E"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туслалцаа</w:t>
      </w:r>
      <w:proofErr w:type="spellEnd"/>
      <w:r w:rsidR="0082431E"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үзүүлэх</w:t>
      </w:r>
      <w:proofErr w:type="spellEnd"/>
      <w:r w:rsidR="0082431E"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үйл</w:t>
      </w:r>
      <w:proofErr w:type="spellEnd"/>
      <w:r w:rsidR="0082431E"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ажиллагаанд</w:t>
      </w:r>
      <w:proofErr w:type="spellEnd"/>
      <w:r w:rsidR="0082431E"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дагаж</w:t>
      </w:r>
      <w:proofErr w:type="spellEnd"/>
      <w:r w:rsidR="0082431E"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мөрдөх</w:t>
      </w:r>
      <w:proofErr w:type="spellEnd"/>
      <w:r w:rsidR="0082431E"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бусад</w:t>
      </w:r>
      <w:proofErr w:type="spellEnd"/>
      <w:r w:rsidR="0082431E"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дүрэм</w:t>
      </w:r>
      <w:proofErr w:type="spellEnd"/>
      <w:r w:rsidR="0082431E" w:rsidRPr="003E3390">
        <w:rPr>
          <w:rFonts w:ascii="Arial" w:eastAsia="Times New Roman" w:hAnsi="Arial" w:cs="Arial"/>
          <w:color w:val="000000" w:themeColor="text1"/>
          <w:sz w:val="24"/>
          <w:szCs w:val="24"/>
        </w:rPr>
        <w:t>,</w:t>
      </w:r>
      <w:r w:rsidR="003E3390">
        <w:rPr>
          <w:rFonts w:ascii="Arial" w:eastAsia="Times New Roman" w:hAnsi="Arial" w:cs="Arial"/>
          <w:color w:val="000000" w:themeColor="text1"/>
          <w:sz w:val="24"/>
          <w:szCs w:val="24"/>
        </w:rPr>
        <w:t>”</w:t>
      </w:r>
      <w:r w:rsidR="0082431E"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гэснийг</w:t>
      </w:r>
      <w:proofErr w:type="spellEnd"/>
      <w:r w:rsidR="0082431E" w:rsidRPr="003E3390">
        <w:rPr>
          <w:rFonts w:ascii="Arial" w:eastAsia="Times New Roman" w:hAnsi="Arial" w:cs="Arial"/>
          <w:color w:val="000000" w:themeColor="text1"/>
          <w:sz w:val="24"/>
          <w:szCs w:val="24"/>
        </w:rPr>
        <w:t xml:space="preserve"> </w:t>
      </w:r>
      <w:proofErr w:type="spellStart"/>
      <w:r w:rsidR="008530ED" w:rsidRPr="003E3390">
        <w:rPr>
          <w:rFonts w:ascii="Arial" w:eastAsia="Times New Roman" w:hAnsi="Arial" w:cs="Arial"/>
          <w:color w:val="000000" w:themeColor="text1"/>
          <w:sz w:val="24"/>
          <w:szCs w:val="24"/>
        </w:rPr>
        <w:t>тус</w:t>
      </w:r>
      <w:proofErr w:type="spellEnd"/>
      <w:r w:rsidR="008530ED" w:rsidRPr="003E3390">
        <w:rPr>
          <w:rFonts w:ascii="Arial" w:eastAsia="Times New Roman" w:hAnsi="Arial" w:cs="Arial"/>
          <w:color w:val="000000" w:themeColor="text1"/>
          <w:sz w:val="24"/>
          <w:szCs w:val="24"/>
        </w:rPr>
        <w:t xml:space="preserve"> </w:t>
      </w:r>
      <w:proofErr w:type="spellStart"/>
      <w:r w:rsidR="008530ED" w:rsidRPr="003E3390">
        <w:rPr>
          <w:rFonts w:ascii="Arial" w:eastAsia="Times New Roman" w:hAnsi="Arial" w:cs="Arial"/>
          <w:color w:val="000000" w:themeColor="text1"/>
          <w:sz w:val="24"/>
          <w:szCs w:val="24"/>
        </w:rPr>
        <w:t>тус</w:t>
      </w:r>
      <w:proofErr w:type="spellEnd"/>
      <w:r w:rsidR="008530ED" w:rsidRPr="003E3390">
        <w:rPr>
          <w:rFonts w:ascii="Arial" w:eastAsia="Times New Roman" w:hAnsi="Arial" w:cs="Arial"/>
          <w:color w:val="000000" w:themeColor="text1"/>
          <w:sz w:val="24"/>
          <w:szCs w:val="24"/>
        </w:rPr>
        <w:t xml:space="preserve"> </w:t>
      </w:r>
      <w:proofErr w:type="spellStart"/>
      <w:r w:rsidR="0082431E" w:rsidRPr="003E3390">
        <w:rPr>
          <w:rFonts w:ascii="Arial" w:eastAsia="Times New Roman" w:hAnsi="Arial" w:cs="Arial"/>
          <w:color w:val="000000" w:themeColor="text1"/>
          <w:sz w:val="24"/>
          <w:szCs w:val="24"/>
        </w:rPr>
        <w:t>хассугай</w:t>
      </w:r>
      <w:proofErr w:type="spellEnd"/>
      <w:r w:rsidR="0082431E" w:rsidRPr="003E3390">
        <w:rPr>
          <w:rFonts w:ascii="Arial" w:eastAsia="Times New Roman" w:hAnsi="Arial" w:cs="Arial"/>
          <w:color w:val="000000" w:themeColor="text1"/>
          <w:sz w:val="24"/>
          <w:szCs w:val="24"/>
        </w:rPr>
        <w:t>.</w:t>
      </w:r>
    </w:p>
    <w:p w14:paraId="5D9B99E7" w14:textId="77777777" w:rsidR="0082431E" w:rsidRPr="003E3390" w:rsidRDefault="0082431E" w:rsidP="003E3390">
      <w:pPr>
        <w:spacing w:after="0" w:line="240" w:lineRule="auto"/>
        <w:ind w:right="49"/>
        <w:contextualSpacing/>
        <w:jc w:val="both"/>
        <w:rPr>
          <w:rFonts w:ascii="Arial" w:hAnsi="Arial" w:cs="Arial"/>
          <w:color w:val="000000" w:themeColor="text1"/>
          <w:sz w:val="24"/>
          <w:szCs w:val="24"/>
          <w:lang w:val="mn-MN"/>
        </w:rPr>
      </w:pPr>
    </w:p>
    <w:p w14:paraId="356C1394" w14:textId="056FB15A" w:rsidR="0082431E" w:rsidRPr="00415DE9" w:rsidRDefault="00E462AD" w:rsidP="003E3390">
      <w:pPr>
        <w:shd w:val="clear" w:color="auto" w:fill="FFFFFF"/>
        <w:spacing w:after="0" w:line="240" w:lineRule="auto"/>
        <w:ind w:firstLine="720"/>
        <w:contextualSpacing/>
        <w:jc w:val="both"/>
        <w:textAlignment w:val="top"/>
        <w:rPr>
          <w:rFonts w:ascii="Arial" w:hAnsi="Arial" w:cs="Arial"/>
          <w:bCs/>
          <w:sz w:val="24"/>
          <w:szCs w:val="24"/>
          <w:lang w:val="mn-MN"/>
        </w:rPr>
      </w:pPr>
      <w:r w:rsidRPr="00415DE9">
        <w:rPr>
          <w:rFonts w:ascii="Arial" w:hAnsi="Arial" w:cs="Arial"/>
          <w:b/>
          <w:bCs/>
          <w:sz w:val="24"/>
          <w:szCs w:val="24"/>
        </w:rPr>
        <w:t>5</w:t>
      </w:r>
      <w:r w:rsidR="004377D6" w:rsidRPr="00415DE9">
        <w:rPr>
          <w:rFonts w:ascii="Arial" w:hAnsi="Arial" w:cs="Arial"/>
          <w:b/>
          <w:bCs/>
          <w:sz w:val="24"/>
          <w:szCs w:val="24"/>
        </w:rPr>
        <w:t xml:space="preserve"> </w:t>
      </w:r>
      <w:proofErr w:type="spellStart"/>
      <w:r w:rsidR="0082431E" w:rsidRPr="00415DE9">
        <w:rPr>
          <w:rFonts w:ascii="Arial" w:hAnsi="Arial" w:cs="Arial"/>
          <w:b/>
          <w:bCs/>
          <w:sz w:val="24"/>
          <w:szCs w:val="24"/>
        </w:rPr>
        <w:t>д</w:t>
      </w:r>
      <w:r w:rsidRPr="00415DE9">
        <w:rPr>
          <w:rFonts w:ascii="Arial" w:hAnsi="Arial" w:cs="Arial"/>
          <w:b/>
          <w:bCs/>
          <w:sz w:val="24"/>
          <w:szCs w:val="24"/>
        </w:rPr>
        <w:t>у</w:t>
      </w:r>
      <w:r w:rsidR="00E67AE5" w:rsidRPr="00415DE9">
        <w:rPr>
          <w:rFonts w:ascii="Arial" w:hAnsi="Arial" w:cs="Arial"/>
          <w:b/>
          <w:bCs/>
          <w:sz w:val="24"/>
          <w:szCs w:val="24"/>
        </w:rPr>
        <w:t>г</w:t>
      </w:r>
      <w:r w:rsidRPr="00415DE9">
        <w:rPr>
          <w:rFonts w:ascii="Arial" w:hAnsi="Arial" w:cs="Arial"/>
          <w:b/>
          <w:bCs/>
          <w:sz w:val="24"/>
          <w:szCs w:val="24"/>
        </w:rPr>
        <w:t>аа</w:t>
      </w:r>
      <w:r w:rsidR="0082431E" w:rsidRPr="00415DE9">
        <w:rPr>
          <w:rFonts w:ascii="Arial" w:hAnsi="Arial" w:cs="Arial"/>
          <w:b/>
          <w:bCs/>
          <w:sz w:val="24"/>
          <w:szCs w:val="24"/>
        </w:rPr>
        <w:t>р</w:t>
      </w:r>
      <w:proofErr w:type="spellEnd"/>
      <w:r w:rsidR="0082431E" w:rsidRPr="00415DE9">
        <w:rPr>
          <w:rFonts w:ascii="Arial" w:hAnsi="Arial" w:cs="Arial"/>
          <w:b/>
          <w:sz w:val="24"/>
          <w:szCs w:val="24"/>
          <w:lang w:val="mn-MN"/>
        </w:rPr>
        <w:t xml:space="preserve"> </w:t>
      </w:r>
      <w:proofErr w:type="gramStart"/>
      <w:r w:rsidR="0082431E" w:rsidRPr="00415DE9">
        <w:rPr>
          <w:rFonts w:ascii="Arial" w:hAnsi="Arial" w:cs="Arial"/>
          <w:b/>
          <w:sz w:val="24"/>
          <w:szCs w:val="24"/>
          <w:lang w:val="mn-MN"/>
        </w:rPr>
        <w:t>зүйл.</w:t>
      </w:r>
      <w:r w:rsidR="0082431E" w:rsidRPr="00415DE9">
        <w:rPr>
          <w:rFonts w:ascii="Arial" w:hAnsi="Arial" w:cs="Arial"/>
          <w:sz w:val="24"/>
          <w:szCs w:val="24"/>
          <w:lang w:val="mn-MN"/>
        </w:rPr>
        <w:t>Хууль</w:t>
      </w:r>
      <w:proofErr w:type="gramEnd"/>
      <w:r w:rsidR="0082431E" w:rsidRPr="00415DE9">
        <w:rPr>
          <w:rFonts w:ascii="Arial" w:hAnsi="Arial" w:cs="Arial"/>
          <w:sz w:val="24"/>
          <w:szCs w:val="24"/>
          <w:lang w:val="mn-MN"/>
        </w:rPr>
        <w:t xml:space="preserve"> зүйн туслалцааны тухай хуулийн </w:t>
      </w:r>
      <w:r w:rsidR="0082431E" w:rsidRPr="00415DE9">
        <w:rPr>
          <w:rFonts w:ascii="Arial" w:hAnsi="Arial" w:cs="Arial"/>
          <w:bCs/>
          <w:sz w:val="24"/>
          <w:szCs w:val="24"/>
          <w:lang w:val="mn-MN"/>
        </w:rPr>
        <w:t xml:space="preserve">5 дугаар зүйлийн </w:t>
      </w:r>
      <w:r w:rsidR="000577E0" w:rsidRPr="00415DE9">
        <w:rPr>
          <w:rFonts w:ascii="Arial" w:hAnsi="Arial" w:cs="Arial"/>
          <w:bCs/>
          <w:sz w:val="24"/>
          <w:szCs w:val="24"/>
          <w:lang w:val="mn-MN"/>
        </w:rPr>
        <w:t xml:space="preserve">       </w:t>
      </w:r>
      <w:r w:rsidR="0082431E" w:rsidRPr="00415DE9">
        <w:rPr>
          <w:rFonts w:ascii="Arial" w:hAnsi="Arial" w:cs="Arial"/>
          <w:bCs/>
          <w:sz w:val="24"/>
          <w:szCs w:val="24"/>
          <w:lang w:val="mn-MN"/>
        </w:rPr>
        <w:t>5.3 дахь хэсэг,</w:t>
      </w:r>
      <w:r w:rsidR="00415DE9" w:rsidRPr="00415DE9">
        <w:rPr>
          <w:rFonts w:ascii="Arial" w:eastAsia="Times New Roman" w:hAnsi="Arial" w:cs="Arial"/>
          <w:sz w:val="24"/>
          <w:szCs w:val="24"/>
        </w:rPr>
        <w:t xml:space="preserve"> </w:t>
      </w:r>
      <w:r w:rsidR="00415DE9" w:rsidRPr="00415DE9">
        <w:rPr>
          <w:rFonts w:ascii="Arial" w:hAnsi="Arial" w:cs="Arial"/>
          <w:bCs/>
          <w:sz w:val="24"/>
          <w:szCs w:val="24"/>
          <w:lang w:val="mn-MN"/>
        </w:rPr>
        <w:t>6 дугаар зүйлийн 6.3, 6.4, 6.5, 6.6, 6.7 дахь хэсэг</w:t>
      </w:r>
      <w:r w:rsidR="00A50619" w:rsidRPr="00415DE9">
        <w:rPr>
          <w:rFonts w:ascii="Arial" w:hAnsi="Arial" w:cs="Arial"/>
          <w:bCs/>
          <w:sz w:val="24"/>
          <w:szCs w:val="24"/>
          <w:lang w:val="mn-MN"/>
        </w:rPr>
        <w:t xml:space="preserve">, </w:t>
      </w:r>
      <w:r w:rsidRPr="00415DE9">
        <w:rPr>
          <w:rFonts w:ascii="Arial" w:hAnsi="Arial" w:cs="Arial"/>
          <w:bCs/>
          <w:sz w:val="24"/>
          <w:szCs w:val="24"/>
          <w:lang w:val="mn-MN"/>
        </w:rPr>
        <w:t xml:space="preserve">10 дугаар зүйлийн 10.12 дахь хэсэг, 14 дүгээр зүйлийн 14.1.5 дахь заалтыг </w:t>
      </w:r>
      <w:r w:rsidR="0082431E" w:rsidRPr="00415DE9">
        <w:rPr>
          <w:rFonts w:ascii="Arial" w:hAnsi="Arial" w:cs="Arial"/>
          <w:bCs/>
          <w:sz w:val="24"/>
          <w:szCs w:val="24"/>
          <w:lang w:val="mn-MN"/>
        </w:rPr>
        <w:t>тус тус хүчингүй болсонд тооцсугай.</w:t>
      </w:r>
    </w:p>
    <w:p w14:paraId="5421D67A" w14:textId="77777777" w:rsidR="003E3390" w:rsidRPr="003E3390" w:rsidRDefault="003E3390" w:rsidP="003E3390">
      <w:pPr>
        <w:shd w:val="clear" w:color="auto" w:fill="FFFFFF"/>
        <w:spacing w:after="0" w:line="240" w:lineRule="auto"/>
        <w:contextualSpacing/>
        <w:jc w:val="both"/>
        <w:textAlignment w:val="top"/>
        <w:rPr>
          <w:rFonts w:ascii="Arial" w:hAnsi="Arial" w:cs="Arial"/>
          <w:bCs/>
          <w:color w:val="000000" w:themeColor="text1"/>
          <w:sz w:val="24"/>
          <w:szCs w:val="24"/>
          <w:lang w:val="mn-MN"/>
        </w:rPr>
      </w:pPr>
    </w:p>
    <w:p w14:paraId="0E37D462" w14:textId="53362C53" w:rsidR="0082431E" w:rsidRPr="003E3390" w:rsidRDefault="00E462AD" w:rsidP="003E3390">
      <w:pPr>
        <w:spacing w:after="0" w:line="240" w:lineRule="auto"/>
        <w:ind w:firstLine="720"/>
        <w:contextualSpacing/>
        <w:jc w:val="both"/>
        <w:rPr>
          <w:rFonts w:ascii="Arial" w:hAnsi="Arial" w:cs="Arial"/>
          <w:color w:val="000000" w:themeColor="text1"/>
          <w:sz w:val="24"/>
          <w:szCs w:val="24"/>
          <w:lang w:val="mn-MN"/>
        </w:rPr>
      </w:pPr>
      <w:r w:rsidRPr="003E3390">
        <w:rPr>
          <w:rFonts w:ascii="Arial" w:hAnsi="Arial" w:cs="Arial"/>
          <w:b/>
          <w:bCs/>
          <w:color w:val="000000" w:themeColor="text1"/>
          <w:sz w:val="24"/>
          <w:szCs w:val="24"/>
        </w:rPr>
        <w:t>6</w:t>
      </w:r>
      <w:r w:rsidR="0082431E" w:rsidRPr="003E3390">
        <w:rPr>
          <w:rFonts w:ascii="Arial" w:hAnsi="Arial" w:cs="Arial"/>
          <w:b/>
          <w:bCs/>
          <w:color w:val="000000" w:themeColor="text1"/>
          <w:sz w:val="24"/>
          <w:szCs w:val="24"/>
        </w:rPr>
        <w:t xml:space="preserve"> </w:t>
      </w:r>
      <w:proofErr w:type="spellStart"/>
      <w:r w:rsidR="004377D6" w:rsidRPr="003E3390">
        <w:rPr>
          <w:rFonts w:ascii="Arial" w:hAnsi="Arial" w:cs="Arial"/>
          <w:b/>
          <w:bCs/>
          <w:color w:val="000000" w:themeColor="text1"/>
          <w:sz w:val="24"/>
          <w:szCs w:val="24"/>
        </w:rPr>
        <w:t>дугаа</w:t>
      </w:r>
      <w:r w:rsidR="00CF5C82" w:rsidRPr="003E3390">
        <w:rPr>
          <w:rFonts w:ascii="Arial" w:hAnsi="Arial" w:cs="Arial"/>
          <w:b/>
          <w:bCs/>
          <w:color w:val="000000" w:themeColor="text1"/>
          <w:sz w:val="24"/>
          <w:szCs w:val="24"/>
        </w:rPr>
        <w:t>р</w:t>
      </w:r>
      <w:proofErr w:type="spellEnd"/>
      <w:r w:rsidR="00A50619" w:rsidRPr="003E3390">
        <w:rPr>
          <w:rFonts w:ascii="Arial" w:hAnsi="Arial" w:cs="Arial"/>
          <w:b/>
          <w:color w:val="000000" w:themeColor="text1"/>
          <w:sz w:val="24"/>
          <w:szCs w:val="24"/>
          <w:lang w:val="mn-MN"/>
        </w:rPr>
        <w:t xml:space="preserve"> </w:t>
      </w:r>
      <w:proofErr w:type="gramStart"/>
      <w:r w:rsidR="0082431E" w:rsidRPr="003E3390">
        <w:rPr>
          <w:rFonts w:ascii="Arial" w:hAnsi="Arial" w:cs="Arial"/>
          <w:b/>
          <w:color w:val="000000" w:themeColor="text1"/>
          <w:sz w:val="24"/>
          <w:szCs w:val="24"/>
          <w:lang w:val="mn-MN"/>
        </w:rPr>
        <w:t>зүйл.</w:t>
      </w:r>
      <w:r w:rsidR="0082431E" w:rsidRPr="003E3390">
        <w:rPr>
          <w:rFonts w:ascii="Arial" w:hAnsi="Arial" w:cs="Arial"/>
          <w:color w:val="000000" w:themeColor="text1"/>
          <w:sz w:val="24"/>
          <w:szCs w:val="24"/>
          <w:lang w:val="mn-MN"/>
        </w:rPr>
        <w:t>Энэ</w:t>
      </w:r>
      <w:proofErr w:type="gramEnd"/>
      <w:r w:rsidR="0082431E" w:rsidRPr="003E3390">
        <w:rPr>
          <w:rFonts w:ascii="Arial" w:hAnsi="Arial" w:cs="Arial"/>
          <w:color w:val="000000" w:themeColor="text1"/>
          <w:sz w:val="24"/>
          <w:szCs w:val="24"/>
          <w:lang w:val="mn-MN"/>
        </w:rPr>
        <w:t xml:space="preserve"> хуулийг 2024 оны ... </w:t>
      </w:r>
      <w:r w:rsidR="003E3390">
        <w:rPr>
          <w:rFonts w:ascii="Arial" w:hAnsi="Arial" w:cs="Arial"/>
          <w:color w:val="000000" w:themeColor="text1"/>
          <w:sz w:val="24"/>
          <w:szCs w:val="24"/>
          <w:lang w:val="mn-MN"/>
        </w:rPr>
        <w:t xml:space="preserve">дугаар </w:t>
      </w:r>
      <w:r w:rsidR="0082431E" w:rsidRPr="003E3390">
        <w:rPr>
          <w:rFonts w:ascii="Arial" w:hAnsi="Arial" w:cs="Arial"/>
          <w:color w:val="000000" w:themeColor="text1"/>
          <w:sz w:val="24"/>
          <w:szCs w:val="24"/>
          <w:lang w:val="mn-MN"/>
        </w:rPr>
        <w:t>сарын ...</w:t>
      </w:r>
      <w:r w:rsidR="003E3390">
        <w:rPr>
          <w:rFonts w:ascii="Arial" w:hAnsi="Arial" w:cs="Arial"/>
          <w:color w:val="000000" w:themeColor="text1"/>
          <w:sz w:val="24"/>
          <w:szCs w:val="24"/>
        </w:rPr>
        <w:t>-</w:t>
      </w:r>
      <w:proofErr w:type="spellStart"/>
      <w:r w:rsidR="0082431E" w:rsidRPr="003E3390">
        <w:rPr>
          <w:rFonts w:ascii="Arial" w:hAnsi="Arial" w:cs="Arial"/>
          <w:color w:val="000000" w:themeColor="text1"/>
          <w:sz w:val="24"/>
          <w:szCs w:val="24"/>
        </w:rPr>
        <w:t>ны</w:t>
      </w:r>
      <w:proofErr w:type="spellEnd"/>
      <w:r w:rsidR="0082431E" w:rsidRPr="003E3390">
        <w:rPr>
          <w:rFonts w:ascii="Arial" w:hAnsi="Arial" w:cs="Arial"/>
          <w:color w:val="000000" w:themeColor="text1"/>
          <w:sz w:val="24"/>
          <w:szCs w:val="24"/>
        </w:rPr>
        <w:t xml:space="preserve"> </w:t>
      </w:r>
      <w:r w:rsidR="0082431E" w:rsidRPr="003E3390">
        <w:rPr>
          <w:rFonts w:ascii="Arial" w:hAnsi="Arial" w:cs="Arial"/>
          <w:color w:val="000000" w:themeColor="text1"/>
          <w:sz w:val="24"/>
          <w:szCs w:val="24"/>
          <w:lang w:val="mn-MN"/>
        </w:rPr>
        <w:t>өдрөөс эхлэн дагаж мөрдөнө</w:t>
      </w:r>
      <w:r w:rsidR="001E5006" w:rsidRPr="003E3390">
        <w:rPr>
          <w:rFonts w:ascii="Arial" w:hAnsi="Arial" w:cs="Arial"/>
          <w:color w:val="000000" w:themeColor="text1"/>
          <w:sz w:val="24"/>
          <w:szCs w:val="24"/>
          <w:lang w:val="mn-MN"/>
        </w:rPr>
        <w:t>.</w:t>
      </w:r>
    </w:p>
    <w:p w14:paraId="2C9D10F1" w14:textId="77777777" w:rsidR="003E3390" w:rsidRDefault="003E3390" w:rsidP="003E3390">
      <w:pPr>
        <w:spacing w:after="0" w:line="240" w:lineRule="auto"/>
        <w:contextualSpacing/>
        <w:rPr>
          <w:rFonts w:ascii="Arial" w:hAnsi="Arial" w:cs="Arial"/>
          <w:color w:val="000000" w:themeColor="text1"/>
          <w:sz w:val="24"/>
          <w:szCs w:val="24"/>
          <w:lang w:val="mn-MN"/>
        </w:rPr>
      </w:pPr>
    </w:p>
    <w:p w14:paraId="2B246AD9" w14:textId="77777777" w:rsidR="003E3390" w:rsidRDefault="003E3390" w:rsidP="003E3390">
      <w:pPr>
        <w:spacing w:after="0" w:line="240" w:lineRule="auto"/>
        <w:contextualSpacing/>
        <w:rPr>
          <w:rFonts w:ascii="Arial" w:hAnsi="Arial" w:cs="Arial"/>
          <w:color w:val="000000" w:themeColor="text1"/>
          <w:sz w:val="24"/>
          <w:szCs w:val="24"/>
          <w:lang w:val="mn-MN"/>
        </w:rPr>
      </w:pPr>
    </w:p>
    <w:p w14:paraId="0D5B0493" w14:textId="77777777" w:rsidR="003E3390" w:rsidRDefault="003E3390" w:rsidP="003E3390">
      <w:pPr>
        <w:spacing w:after="0" w:line="240" w:lineRule="auto"/>
        <w:contextualSpacing/>
        <w:rPr>
          <w:rFonts w:ascii="Arial" w:hAnsi="Arial" w:cs="Arial"/>
          <w:color w:val="000000" w:themeColor="text1"/>
          <w:sz w:val="24"/>
          <w:szCs w:val="24"/>
          <w:lang w:val="mn-MN"/>
        </w:rPr>
      </w:pPr>
    </w:p>
    <w:p w14:paraId="13478DD8" w14:textId="2F23D97B" w:rsidR="0082431E" w:rsidRPr="003E3390" w:rsidRDefault="0082431E" w:rsidP="003E3390">
      <w:pPr>
        <w:spacing w:after="0" w:line="240" w:lineRule="auto"/>
        <w:contextualSpacing/>
        <w:jc w:val="center"/>
        <w:rPr>
          <w:rFonts w:ascii="Arial" w:eastAsia="MS Mincho" w:hAnsi="Arial" w:cs="Arial"/>
          <w:color w:val="000000" w:themeColor="text1"/>
          <w:sz w:val="24"/>
          <w:szCs w:val="24"/>
          <w:shd w:val="clear" w:color="auto" w:fill="FFFFFF"/>
          <w:lang w:val="mn-MN" w:eastAsia="ja-JP"/>
        </w:rPr>
      </w:pPr>
      <w:r w:rsidRPr="003E3390">
        <w:rPr>
          <w:rFonts w:ascii="Arial" w:eastAsia="MS Mincho" w:hAnsi="Arial" w:cs="Arial"/>
          <w:color w:val="000000" w:themeColor="text1"/>
          <w:sz w:val="24"/>
          <w:szCs w:val="24"/>
          <w:shd w:val="clear" w:color="auto" w:fill="FFFFFF"/>
          <w:lang w:val="mn-MN" w:eastAsia="ja-JP"/>
        </w:rPr>
        <w:t>Гарын үсэг</w:t>
      </w:r>
    </w:p>
    <w:p w14:paraId="778C50FF" w14:textId="02007B06" w:rsidR="00DA1AD9" w:rsidRPr="003E3390" w:rsidRDefault="003E3390" w:rsidP="003E3390">
      <w:pPr>
        <w:spacing w:after="0" w:line="240" w:lineRule="auto"/>
        <w:jc w:val="center"/>
        <w:rPr>
          <w:rFonts w:ascii="Arial" w:hAnsi="Arial" w:cs="Arial"/>
          <w:sz w:val="24"/>
          <w:szCs w:val="24"/>
        </w:rPr>
      </w:pPr>
      <w:r w:rsidRPr="003E3390">
        <w:rPr>
          <w:rFonts w:ascii="Arial" w:hAnsi="Arial" w:cs="Arial"/>
          <w:sz w:val="24"/>
          <w:szCs w:val="24"/>
        </w:rPr>
        <w:br w:type="page"/>
      </w:r>
      <w:r w:rsidR="00DA1AD9" w:rsidRPr="003E3390">
        <w:rPr>
          <w:rFonts w:ascii="Arial" w:hAnsi="Arial" w:cs="Arial"/>
          <w:sz w:val="24"/>
          <w:szCs w:val="24"/>
        </w:rPr>
        <w:lastRenderedPageBreak/>
        <w:t>ТАНИЛЦУУЛГА</w:t>
      </w:r>
    </w:p>
    <w:p w14:paraId="5D0C317C" w14:textId="77777777" w:rsidR="00DA1AD9" w:rsidRDefault="00DA1AD9" w:rsidP="003E3390">
      <w:pPr>
        <w:spacing w:after="0" w:line="240" w:lineRule="auto"/>
        <w:contextualSpacing/>
        <w:rPr>
          <w:rFonts w:ascii="Arial" w:hAnsi="Arial" w:cs="Arial"/>
          <w:noProof/>
          <w:color w:val="000000" w:themeColor="text1"/>
          <w:sz w:val="24"/>
          <w:szCs w:val="24"/>
          <w:lang w:val="mn-MN"/>
        </w:rPr>
      </w:pPr>
    </w:p>
    <w:p w14:paraId="27CDD1C2" w14:textId="77777777" w:rsidR="003E3390" w:rsidRPr="003E3390" w:rsidRDefault="003E3390" w:rsidP="003E3390">
      <w:pPr>
        <w:spacing w:after="0" w:line="240" w:lineRule="auto"/>
        <w:contextualSpacing/>
        <w:rPr>
          <w:rFonts w:ascii="Arial" w:hAnsi="Arial" w:cs="Arial"/>
          <w:noProof/>
          <w:color w:val="000000" w:themeColor="text1"/>
          <w:sz w:val="24"/>
          <w:szCs w:val="24"/>
          <w:lang w:val="mn-MN"/>
        </w:rPr>
      </w:pPr>
    </w:p>
    <w:p w14:paraId="3DCA03D8" w14:textId="3C622605" w:rsidR="00DA1AD9" w:rsidRPr="003E3390" w:rsidRDefault="00DA1AD9" w:rsidP="003E3390">
      <w:pPr>
        <w:spacing w:after="0" w:line="240" w:lineRule="auto"/>
        <w:ind w:left="5670"/>
        <w:contextualSpacing/>
        <w:jc w:val="both"/>
        <w:rPr>
          <w:rFonts w:ascii="Arial" w:hAnsi="Arial" w:cs="Arial"/>
          <w:noProof/>
          <w:color w:val="000000" w:themeColor="text1"/>
          <w:sz w:val="24"/>
          <w:szCs w:val="24"/>
          <w:lang w:val="mn-MN"/>
        </w:rPr>
      </w:pPr>
      <w:r w:rsidRPr="003E3390">
        <w:rPr>
          <w:rFonts w:ascii="Arial" w:hAnsi="Arial" w:cs="Arial"/>
          <w:noProof/>
          <w:color w:val="000000" w:themeColor="text1"/>
          <w:sz w:val="24"/>
          <w:szCs w:val="24"/>
          <w:lang w:val="mn-MN"/>
        </w:rPr>
        <w:t>Хууль зүйн туслалцааны тухай хуульд</w:t>
      </w:r>
      <w:r w:rsidR="00485E07" w:rsidRPr="003E3390">
        <w:rPr>
          <w:rFonts w:ascii="Arial" w:hAnsi="Arial" w:cs="Arial"/>
          <w:noProof/>
          <w:color w:val="000000" w:themeColor="text1"/>
          <w:sz w:val="24"/>
          <w:szCs w:val="24"/>
          <w:lang w:val="mn-MN"/>
        </w:rPr>
        <w:t xml:space="preserve"> нэмэлт, өөрчлөлт оруулах тухай</w:t>
      </w:r>
      <w:r w:rsidR="003E3390">
        <w:rPr>
          <w:rFonts w:ascii="Arial" w:hAnsi="Arial" w:cs="Arial"/>
          <w:noProof/>
          <w:color w:val="000000" w:themeColor="text1"/>
          <w:sz w:val="24"/>
          <w:szCs w:val="24"/>
          <w:lang w:val="mn-MN"/>
        </w:rPr>
        <w:t xml:space="preserve"> хуулийн төсөл</w:t>
      </w:r>
    </w:p>
    <w:p w14:paraId="0A024C04" w14:textId="77777777" w:rsidR="008C0366" w:rsidRPr="003E3390" w:rsidRDefault="008C0366" w:rsidP="003E3390">
      <w:pPr>
        <w:spacing w:after="0" w:line="240" w:lineRule="auto"/>
        <w:contextualSpacing/>
        <w:rPr>
          <w:rFonts w:ascii="Arial" w:hAnsi="Arial" w:cs="Arial"/>
          <w:sz w:val="24"/>
          <w:szCs w:val="24"/>
        </w:rPr>
      </w:pPr>
    </w:p>
    <w:p w14:paraId="152AE110" w14:textId="1C5956E0" w:rsidR="008C0366" w:rsidRDefault="00A30356" w:rsidP="003E3390">
      <w:pPr>
        <w:spacing w:after="0" w:line="240" w:lineRule="auto"/>
        <w:ind w:firstLine="720"/>
        <w:contextualSpacing/>
        <w:jc w:val="both"/>
        <w:rPr>
          <w:rFonts w:ascii="Arial" w:hAnsi="Arial" w:cs="Arial"/>
          <w:sz w:val="24"/>
          <w:szCs w:val="24"/>
        </w:rPr>
      </w:pPr>
      <w:proofErr w:type="spellStart"/>
      <w:r w:rsidRPr="003E3390">
        <w:rPr>
          <w:rFonts w:ascii="Arial" w:hAnsi="Arial" w:cs="Arial"/>
          <w:sz w:val="24"/>
          <w:szCs w:val="24"/>
        </w:rPr>
        <w:t>Улсын</w:t>
      </w:r>
      <w:proofErr w:type="spellEnd"/>
      <w:r w:rsidRPr="003E3390">
        <w:rPr>
          <w:rFonts w:ascii="Arial" w:hAnsi="Arial" w:cs="Arial"/>
          <w:sz w:val="24"/>
          <w:szCs w:val="24"/>
        </w:rPr>
        <w:t xml:space="preserve"> </w:t>
      </w:r>
      <w:proofErr w:type="spellStart"/>
      <w:r w:rsidRPr="003E3390">
        <w:rPr>
          <w:rFonts w:ascii="Arial" w:hAnsi="Arial" w:cs="Arial"/>
          <w:sz w:val="24"/>
          <w:szCs w:val="24"/>
        </w:rPr>
        <w:t>Их</w:t>
      </w:r>
      <w:proofErr w:type="spellEnd"/>
      <w:r w:rsidRPr="003E3390">
        <w:rPr>
          <w:rFonts w:ascii="Arial" w:hAnsi="Arial" w:cs="Arial"/>
          <w:sz w:val="24"/>
          <w:szCs w:val="24"/>
        </w:rPr>
        <w:t xml:space="preserve"> </w:t>
      </w:r>
      <w:proofErr w:type="spellStart"/>
      <w:r w:rsidRPr="003E3390">
        <w:rPr>
          <w:rFonts w:ascii="Arial" w:hAnsi="Arial" w:cs="Arial"/>
          <w:sz w:val="24"/>
          <w:szCs w:val="24"/>
        </w:rPr>
        <w:t>Хурлаас</w:t>
      </w:r>
      <w:proofErr w:type="spellEnd"/>
      <w:r w:rsidRPr="003E3390">
        <w:rPr>
          <w:rFonts w:ascii="Arial" w:hAnsi="Arial" w:cs="Arial"/>
          <w:sz w:val="24"/>
          <w:szCs w:val="24"/>
        </w:rPr>
        <w:t xml:space="preserve"> </w:t>
      </w:r>
      <w:r w:rsidR="008C0366" w:rsidRPr="003E3390">
        <w:rPr>
          <w:rFonts w:ascii="Arial" w:hAnsi="Arial" w:cs="Arial"/>
          <w:sz w:val="24"/>
          <w:szCs w:val="24"/>
        </w:rPr>
        <w:t xml:space="preserve">2022 </w:t>
      </w:r>
      <w:proofErr w:type="spellStart"/>
      <w:r w:rsidR="008C0366" w:rsidRPr="003E3390">
        <w:rPr>
          <w:rFonts w:ascii="Arial" w:hAnsi="Arial" w:cs="Arial"/>
          <w:sz w:val="24"/>
          <w:szCs w:val="24"/>
        </w:rPr>
        <w:t>оны</w:t>
      </w:r>
      <w:proofErr w:type="spellEnd"/>
      <w:r w:rsidR="008C0366" w:rsidRPr="003E3390">
        <w:rPr>
          <w:rFonts w:ascii="Arial" w:hAnsi="Arial" w:cs="Arial"/>
          <w:sz w:val="24"/>
          <w:szCs w:val="24"/>
        </w:rPr>
        <w:t xml:space="preserve"> 7 </w:t>
      </w:r>
      <w:proofErr w:type="spellStart"/>
      <w:r w:rsidR="008C0366" w:rsidRPr="003E3390">
        <w:rPr>
          <w:rFonts w:ascii="Arial" w:hAnsi="Arial" w:cs="Arial"/>
          <w:sz w:val="24"/>
          <w:szCs w:val="24"/>
        </w:rPr>
        <w:t>дугаар</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сарын</w:t>
      </w:r>
      <w:proofErr w:type="spellEnd"/>
      <w:r w:rsidR="008C0366" w:rsidRPr="003E3390">
        <w:rPr>
          <w:rFonts w:ascii="Arial" w:hAnsi="Arial" w:cs="Arial"/>
          <w:sz w:val="24"/>
          <w:szCs w:val="24"/>
        </w:rPr>
        <w:t xml:space="preserve"> 21-ний </w:t>
      </w:r>
      <w:proofErr w:type="spellStart"/>
      <w:r w:rsidR="008C0366" w:rsidRPr="003E3390">
        <w:rPr>
          <w:rFonts w:ascii="Arial" w:hAnsi="Arial" w:cs="Arial"/>
          <w:sz w:val="24"/>
          <w:szCs w:val="24"/>
        </w:rPr>
        <w:t>өдөр</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Төлбөрийн</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чадваргүй</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яллагдагчид</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хууль</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зүйн</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туслалцаа</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үзүүлэх</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тухай</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хуулийн</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төслийн</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шинэчилсэн</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найруулга</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буюу</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Хууль</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зүйн</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туслалцааны</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тухай</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хуулийг</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Улсын</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Их</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Хурлаас</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баталж</w:t>
      </w:r>
      <w:proofErr w:type="spellEnd"/>
      <w:r w:rsidR="008C0366" w:rsidRPr="003E3390">
        <w:rPr>
          <w:rFonts w:ascii="Arial" w:hAnsi="Arial" w:cs="Arial"/>
          <w:sz w:val="24"/>
          <w:szCs w:val="24"/>
        </w:rPr>
        <w:t xml:space="preserve"> 2022 </w:t>
      </w:r>
      <w:proofErr w:type="spellStart"/>
      <w:r w:rsidR="008C0366" w:rsidRPr="003E3390">
        <w:rPr>
          <w:rFonts w:ascii="Arial" w:hAnsi="Arial" w:cs="Arial"/>
          <w:sz w:val="24"/>
          <w:szCs w:val="24"/>
        </w:rPr>
        <w:t>оны</w:t>
      </w:r>
      <w:proofErr w:type="spellEnd"/>
      <w:r w:rsidR="008C0366" w:rsidRPr="003E3390">
        <w:rPr>
          <w:rFonts w:ascii="Arial" w:hAnsi="Arial" w:cs="Arial"/>
          <w:sz w:val="24"/>
          <w:szCs w:val="24"/>
        </w:rPr>
        <w:t xml:space="preserve"> 10 </w:t>
      </w:r>
      <w:proofErr w:type="spellStart"/>
      <w:r w:rsidR="008C0366" w:rsidRPr="003E3390">
        <w:rPr>
          <w:rFonts w:ascii="Arial" w:hAnsi="Arial" w:cs="Arial"/>
          <w:sz w:val="24"/>
          <w:szCs w:val="24"/>
        </w:rPr>
        <w:t>дугаар</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сарын</w:t>
      </w:r>
      <w:proofErr w:type="spellEnd"/>
      <w:r w:rsidR="008C0366" w:rsidRPr="003E3390">
        <w:rPr>
          <w:rFonts w:ascii="Arial" w:hAnsi="Arial" w:cs="Arial"/>
          <w:sz w:val="24"/>
          <w:szCs w:val="24"/>
        </w:rPr>
        <w:t xml:space="preserve"> 01-ний </w:t>
      </w:r>
      <w:proofErr w:type="spellStart"/>
      <w:r w:rsidR="008C0366" w:rsidRPr="003E3390">
        <w:rPr>
          <w:rFonts w:ascii="Arial" w:hAnsi="Arial" w:cs="Arial"/>
          <w:sz w:val="24"/>
          <w:szCs w:val="24"/>
        </w:rPr>
        <w:t>өдрөөс</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эхлэн</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дагаж</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мөрдөж</w:t>
      </w:r>
      <w:proofErr w:type="spellEnd"/>
      <w:r w:rsidR="008C0366" w:rsidRPr="003E3390">
        <w:rPr>
          <w:rFonts w:ascii="Arial" w:hAnsi="Arial" w:cs="Arial"/>
          <w:sz w:val="24"/>
          <w:szCs w:val="24"/>
        </w:rPr>
        <w:t xml:space="preserve"> </w:t>
      </w:r>
      <w:proofErr w:type="spellStart"/>
      <w:r w:rsidR="008C0366" w:rsidRPr="003E3390">
        <w:rPr>
          <w:rFonts w:ascii="Arial" w:hAnsi="Arial" w:cs="Arial"/>
          <w:sz w:val="24"/>
          <w:szCs w:val="24"/>
        </w:rPr>
        <w:t>байна</w:t>
      </w:r>
      <w:proofErr w:type="spellEnd"/>
      <w:r w:rsidR="008C0366" w:rsidRPr="003E3390">
        <w:rPr>
          <w:rFonts w:ascii="Arial" w:hAnsi="Arial" w:cs="Arial"/>
          <w:sz w:val="24"/>
          <w:szCs w:val="24"/>
        </w:rPr>
        <w:t>.</w:t>
      </w:r>
    </w:p>
    <w:p w14:paraId="3A495046" w14:textId="77777777" w:rsidR="003E3390" w:rsidRPr="003E3390" w:rsidRDefault="003E3390" w:rsidP="003E3390">
      <w:pPr>
        <w:spacing w:after="0" w:line="240" w:lineRule="auto"/>
        <w:contextualSpacing/>
        <w:jc w:val="both"/>
        <w:rPr>
          <w:rFonts w:ascii="Arial" w:hAnsi="Arial" w:cs="Arial"/>
          <w:sz w:val="24"/>
          <w:szCs w:val="24"/>
        </w:rPr>
      </w:pPr>
    </w:p>
    <w:p w14:paraId="2908F1B7" w14:textId="77777777" w:rsidR="008C0366" w:rsidRDefault="008C0366" w:rsidP="003E3390">
      <w:pPr>
        <w:pStyle w:val="NormalWeb"/>
        <w:shd w:val="clear" w:color="auto" w:fill="FFFFFF"/>
        <w:spacing w:before="0" w:beforeAutospacing="0" w:after="0" w:afterAutospacing="0"/>
        <w:ind w:firstLine="360"/>
        <w:contextualSpacing/>
        <w:jc w:val="both"/>
        <w:rPr>
          <w:rFonts w:ascii="Arial" w:hAnsi="Arial" w:cs="Arial"/>
          <w:color w:val="000000" w:themeColor="text1"/>
        </w:rPr>
      </w:pPr>
      <w:proofErr w:type="spellStart"/>
      <w:r w:rsidRPr="003E3390">
        <w:rPr>
          <w:rFonts w:ascii="Arial" w:hAnsi="Arial" w:cs="Arial"/>
          <w:color w:val="000000" w:themeColor="text1"/>
        </w:rPr>
        <w:t>Хууль</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зүйн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туслалцааны</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тухай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хуульд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зааснаар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улсын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өмгөөллийн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үйлчилгээг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зөвхөн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төлбөрийн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чадваргүй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яллагдагчаар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хязгаарлахгүйгээр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доор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дурдсан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хүнд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өмгөөллийн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үйлчилгээ</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үнэ</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төлбөргүй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үзүүл</w:t>
      </w:r>
      <w:r w:rsidR="000549D6" w:rsidRPr="003E3390">
        <w:rPr>
          <w:rFonts w:ascii="Arial" w:hAnsi="Arial" w:cs="Arial"/>
          <w:color w:val="000000" w:themeColor="text1"/>
        </w:rPr>
        <w:t>ж</w:t>
      </w:r>
      <w:proofErr w:type="spellEnd"/>
      <w:r w:rsidR="000549D6" w:rsidRPr="003E3390">
        <w:rPr>
          <w:rFonts w:ascii="Arial" w:hAnsi="Arial" w:cs="Arial"/>
          <w:color w:val="000000" w:themeColor="text1"/>
        </w:rPr>
        <w:t xml:space="preserve"> </w:t>
      </w:r>
      <w:proofErr w:type="spellStart"/>
      <w:r w:rsidR="000549D6" w:rsidRPr="003E3390">
        <w:rPr>
          <w:rFonts w:ascii="Arial" w:hAnsi="Arial" w:cs="Arial"/>
          <w:color w:val="000000" w:themeColor="text1"/>
        </w:rPr>
        <w:t>байна</w:t>
      </w:r>
      <w:proofErr w:type="spellEnd"/>
      <w:r w:rsidRPr="003E3390">
        <w:rPr>
          <w:rFonts w:ascii="Arial" w:hAnsi="Arial" w:cs="Arial"/>
          <w:color w:val="000000" w:themeColor="text1"/>
        </w:rPr>
        <w:t>:</w:t>
      </w:r>
    </w:p>
    <w:p w14:paraId="7A4A1432" w14:textId="77777777" w:rsidR="003E3390" w:rsidRPr="003E3390" w:rsidRDefault="003E3390" w:rsidP="003E3390">
      <w:pPr>
        <w:pStyle w:val="NormalWeb"/>
        <w:shd w:val="clear" w:color="auto" w:fill="FFFFFF"/>
        <w:spacing w:before="0" w:beforeAutospacing="0" w:after="0" w:afterAutospacing="0"/>
        <w:contextualSpacing/>
        <w:jc w:val="both"/>
        <w:rPr>
          <w:rFonts w:ascii="Arial" w:hAnsi="Arial" w:cs="Arial"/>
          <w:color w:val="000000" w:themeColor="text1"/>
        </w:rPr>
      </w:pPr>
    </w:p>
    <w:p w14:paraId="572DB738" w14:textId="77777777" w:rsidR="008C0366" w:rsidRPr="003E3390" w:rsidRDefault="008C0366" w:rsidP="003E3390">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proofErr w:type="spellStart"/>
      <w:r w:rsidRPr="003E3390">
        <w:rPr>
          <w:rFonts w:ascii="Arial" w:hAnsi="Arial" w:cs="Arial"/>
          <w:color w:val="000000" w:themeColor="text1"/>
        </w:rPr>
        <w:t>Эрүүгийн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хуулийн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Арван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хоёрдугаар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бүлэг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Хүний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бэлгийн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эрх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чөлөө</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халдашгүй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байдлын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эсрэг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гэмт</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хэрэг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Арван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дөрөвдүгээр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бүлгийн</w:t>
      </w:r>
      <w:proofErr w:type="spellEnd"/>
      <w:r w:rsidRPr="003E3390">
        <w:rPr>
          <w:rFonts w:ascii="Arial" w:hAnsi="Arial" w:cs="Arial"/>
          <w:color w:val="000000" w:themeColor="text1"/>
        </w:rPr>
        <w:t xml:space="preserve"> 14.1 </w:t>
      </w:r>
      <w:proofErr w:type="spellStart"/>
      <w:r w:rsidRPr="003E3390">
        <w:rPr>
          <w:rFonts w:ascii="Arial" w:hAnsi="Arial" w:cs="Arial"/>
          <w:color w:val="000000" w:themeColor="text1"/>
        </w:rPr>
        <w:t>дүгээр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зүйл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Ялгаварлан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гадуурхах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Арван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зургадугаар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бүлэг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Хүүхдийн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эсрэг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гэмт</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хэрэг</w:t>
      </w:r>
      <w:proofErr w:type="spellEnd"/>
      <w:r w:rsidRPr="003E3390">
        <w:rPr>
          <w:rFonts w:ascii="Arial" w:hAnsi="Arial" w:cs="Arial"/>
          <w:color w:val="000000" w:themeColor="text1"/>
        </w:rPr>
        <w:t xml:space="preserve">/-т </w:t>
      </w:r>
      <w:proofErr w:type="spellStart"/>
      <w:r w:rsidRPr="003E3390">
        <w:rPr>
          <w:rFonts w:ascii="Arial" w:hAnsi="Arial" w:cs="Arial"/>
          <w:color w:val="000000" w:themeColor="text1"/>
        </w:rPr>
        <w:t>заасан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гэмт</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хэргийн</w:t>
      </w:r>
      <w:proofErr w:type="spellEnd"/>
      <w:r w:rsidRPr="003E3390">
        <w:rPr>
          <w:rFonts w:ascii="Arial" w:hAnsi="Arial" w:cs="Arial"/>
          <w:color w:val="000000" w:themeColor="text1"/>
        </w:rPr>
        <w:t xml:space="preserve"> 18 </w:t>
      </w:r>
      <w:proofErr w:type="spellStart"/>
      <w:r w:rsidRPr="003E3390">
        <w:rPr>
          <w:rFonts w:ascii="Arial" w:hAnsi="Arial" w:cs="Arial"/>
          <w:color w:val="000000" w:themeColor="text1"/>
        </w:rPr>
        <w:t>насанд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хүрээгүй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хохирогч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түүний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эцэг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асран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хамгаалагч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харгалзан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дэмжигч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хүсэлт</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гаргасан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эсхүл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шаардлагатай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тохиолдолд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хүүхэд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хамгаалах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байгууллага</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нийгмийн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ажилтан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мөрдөгч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прокурор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шүүгч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хүсэлт</w:t>
      </w:r>
      <w:proofErr w:type="spellEnd"/>
      <w:r w:rsidRPr="003E3390">
        <w:rPr>
          <w:rFonts w:ascii="Arial" w:hAnsi="Arial" w:cs="Arial"/>
          <w:color w:val="000000" w:themeColor="text1"/>
        </w:rPr>
        <w:t xml:space="preserve"> </w:t>
      </w:r>
      <w:proofErr w:type="spellStart"/>
      <w:proofErr w:type="gramStart"/>
      <w:r w:rsidRPr="003E3390">
        <w:rPr>
          <w:rFonts w:ascii="Arial" w:hAnsi="Arial" w:cs="Arial"/>
          <w:color w:val="000000" w:themeColor="text1"/>
        </w:rPr>
        <w:t>гаргасан</w:t>
      </w:r>
      <w:proofErr w:type="spellEnd"/>
      <w:r w:rsidRPr="003E3390">
        <w:rPr>
          <w:rFonts w:ascii="Arial" w:hAnsi="Arial" w:cs="Arial"/>
          <w:color w:val="000000" w:themeColor="text1"/>
        </w:rPr>
        <w:t>;</w:t>
      </w:r>
      <w:proofErr w:type="gramEnd"/>
    </w:p>
    <w:p w14:paraId="0FDAD2F6" w14:textId="77777777" w:rsidR="008C0366" w:rsidRPr="003E3390" w:rsidRDefault="008C0366" w:rsidP="003E3390">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proofErr w:type="spellStart"/>
      <w:r w:rsidRPr="003E3390">
        <w:rPr>
          <w:rFonts w:ascii="Arial" w:hAnsi="Arial" w:cs="Arial"/>
          <w:color w:val="000000" w:themeColor="text1"/>
        </w:rPr>
        <w:t>Эрүүгийн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хуулийн</w:t>
      </w:r>
      <w:proofErr w:type="spellEnd"/>
      <w:r w:rsidRPr="003E3390">
        <w:rPr>
          <w:rFonts w:ascii="Arial" w:hAnsi="Arial" w:cs="Arial"/>
          <w:color w:val="000000" w:themeColor="text1"/>
        </w:rPr>
        <w:t xml:space="preserve"> 11.7 </w:t>
      </w:r>
      <w:proofErr w:type="spellStart"/>
      <w:r w:rsidRPr="003E3390">
        <w:rPr>
          <w:rFonts w:ascii="Arial" w:hAnsi="Arial" w:cs="Arial"/>
          <w:color w:val="000000" w:themeColor="text1"/>
        </w:rPr>
        <w:t>дугаар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зүйл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Гэр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бүлийн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хүчирхийлэл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үйлдэх</w:t>
      </w:r>
      <w:proofErr w:type="spellEnd"/>
      <w:r w:rsidRPr="003E3390">
        <w:rPr>
          <w:rFonts w:ascii="Arial" w:hAnsi="Arial" w:cs="Arial"/>
          <w:color w:val="000000" w:themeColor="text1"/>
        </w:rPr>
        <w:t xml:space="preserve">/, 13.1 </w:t>
      </w:r>
      <w:proofErr w:type="spellStart"/>
      <w:r w:rsidRPr="003E3390">
        <w:rPr>
          <w:rFonts w:ascii="Arial" w:hAnsi="Arial" w:cs="Arial"/>
          <w:color w:val="000000" w:themeColor="text1"/>
        </w:rPr>
        <w:t>дүгээр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зүйл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худалдаалах</w:t>
      </w:r>
      <w:proofErr w:type="spellEnd"/>
      <w:r w:rsidRPr="003E3390">
        <w:rPr>
          <w:rFonts w:ascii="Arial" w:hAnsi="Arial" w:cs="Arial"/>
          <w:color w:val="000000" w:themeColor="text1"/>
        </w:rPr>
        <w:t xml:space="preserve">/-д </w:t>
      </w:r>
      <w:proofErr w:type="spellStart"/>
      <w:r w:rsidRPr="003E3390">
        <w:rPr>
          <w:rFonts w:ascii="Arial" w:hAnsi="Arial" w:cs="Arial"/>
          <w:color w:val="000000" w:themeColor="text1"/>
        </w:rPr>
        <w:t>заасан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гэмт</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хэргийн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хохирогч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төлбөрийн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чадваргүй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эсхүл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хохирогч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нь</w:t>
      </w:r>
      <w:proofErr w:type="spellEnd"/>
      <w:r w:rsidRPr="003E3390">
        <w:rPr>
          <w:rFonts w:ascii="Arial" w:hAnsi="Arial" w:cs="Arial"/>
          <w:color w:val="000000" w:themeColor="text1"/>
        </w:rPr>
        <w:t xml:space="preserve"> 18 </w:t>
      </w:r>
      <w:proofErr w:type="spellStart"/>
      <w:r w:rsidRPr="003E3390">
        <w:rPr>
          <w:rFonts w:ascii="Arial" w:hAnsi="Arial" w:cs="Arial"/>
          <w:color w:val="000000" w:themeColor="text1"/>
        </w:rPr>
        <w:t>насанд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хүрээгүй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бол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түүний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эцэг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асран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хамгаалагч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харгалзан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дэмжигч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хүсэлт</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гаргасан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эсхүл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шаардлагатай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тохиолдолд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хүүхэд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хамгаалах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байгууллага</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нийгмийн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ажилтан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мөрдөгч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прокурор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шүүгч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хүсэлт</w:t>
      </w:r>
      <w:proofErr w:type="spellEnd"/>
      <w:r w:rsidRPr="003E3390">
        <w:rPr>
          <w:rFonts w:ascii="Arial" w:hAnsi="Arial" w:cs="Arial"/>
          <w:color w:val="000000" w:themeColor="text1"/>
        </w:rPr>
        <w:t xml:space="preserve"> </w:t>
      </w:r>
      <w:proofErr w:type="spellStart"/>
      <w:proofErr w:type="gramStart"/>
      <w:r w:rsidRPr="003E3390">
        <w:rPr>
          <w:rFonts w:ascii="Arial" w:hAnsi="Arial" w:cs="Arial"/>
          <w:color w:val="000000" w:themeColor="text1"/>
        </w:rPr>
        <w:t>гаргасан</w:t>
      </w:r>
      <w:proofErr w:type="spellEnd"/>
      <w:r w:rsidRPr="003E3390">
        <w:rPr>
          <w:rFonts w:ascii="Arial" w:hAnsi="Arial" w:cs="Arial"/>
          <w:color w:val="000000" w:themeColor="text1"/>
        </w:rPr>
        <w:t>;</w:t>
      </w:r>
      <w:proofErr w:type="gramEnd"/>
    </w:p>
    <w:p w14:paraId="58DBE542" w14:textId="77777777" w:rsidR="008C0366" w:rsidRPr="003E3390" w:rsidRDefault="008C0366" w:rsidP="003E3390">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proofErr w:type="spellStart"/>
      <w:r w:rsidRPr="003E3390">
        <w:rPr>
          <w:rFonts w:ascii="Arial" w:hAnsi="Arial" w:cs="Arial"/>
          <w:color w:val="000000" w:themeColor="text1"/>
        </w:rPr>
        <w:t>төлбөрийн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чадваргүй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сэжигтэн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яллагдагч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шүүгдэгч</w:t>
      </w:r>
      <w:proofErr w:type="spellEnd"/>
      <w:r w:rsidRPr="003E3390">
        <w:rPr>
          <w:rFonts w:ascii="Arial" w:hAnsi="Arial" w:cs="Arial"/>
          <w:color w:val="000000" w:themeColor="text1"/>
        </w:rPr>
        <w:t xml:space="preserve">, </w:t>
      </w:r>
      <w:proofErr w:type="spellStart"/>
      <w:proofErr w:type="gramStart"/>
      <w:r w:rsidRPr="003E3390">
        <w:rPr>
          <w:rFonts w:ascii="Arial" w:hAnsi="Arial" w:cs="Arial"/>
          <w:color w:val="000000" w:themeColor="text1"/>
        </w:rPr>
        <w:t>ялтан</w:t>
      </w:r>
      <w:proofErr w:type="spellEnd"/>
      <w:r w:rsidRPr="003E3390">
        <w:rPr>
          <w:rFonts w:ascii="Arial" w:hAnsi="Arial" w:cs="Arial"/>
          <w:color w:val="000000" w:themeColor="text1"/>
        </w:rPr>
        <w:t>;</w:t>
      </w:r>
      <w:proofErr w:type="gramEnd"/>
    </w:p>
    <w:p w14:paraId="06F6F02B" w14:textId="77777777" w:rsidR="008C0366" w:rsidRPr="003E3390" w:rsidRDefault="008C0366" w:rsidP="003E3390">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proofErr w:type="spellStart"/>
      <w:r w:rsidRPr="003E3390">
        <w:rPr>
          <w:rFonts w:ascii="Arial" w:hAnsi="Arial" w:cs="Arial"/>
          <w:color w:val="000000" w:themeColor="text1"/>
        </w:rPr>
        <w:t>хүүхдийн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тэтгэлэг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гаргуулах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нэхэмжлэгч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төлбөрийн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чадваргүй</w:t>
      </w:r>
      <w:proofErr w:type="spellEnd"/>
      <w:r w:rsidRPr="003E3390">
        <w:rPr>
          <w:rFonts w:ascii="Arial" w:hAnsi="Arial" w:cs="Arial"/>
          <w:color w:val="000000" w:themeColor="text1"/>
        </w:rPr>
        <w:t xml:space="preserve"> </w:t>
      </w:r>
      <w:proofErr w:type="spellStart"/>
      <w:proofErr w:type="gramStart"/>
      <w:r w:rsidRPr="003E3390">
        <w:rPr>
          <w:rFonts w:ascii="Arial" w:hAnsi="Arial" w:cs="Arial"/>
          <w:color w:val="000000" w:themeColor="text1"/>
        </w:rPr>
        <w:t>бол</w:t>
      </w:r>
      <w:proofErr w:type="spellEnd"/>
      <w:r w:rsidRPr="003E3390">
        <w:rPr>
          <w:rFonts w:ascii="Arial" w:hAnsi="Arial" w:cs="Arial"/>
          <w:color w:val="000000" w:themeColor="text1"/>
        </w:rPr>
        <w:t>;</w:t>
      </w:r>
      <w:proofErr w:type="gramEnd"/>
    </w:p>
    <w:p w14:paraId="4A685745" w14:textId="77777777" w:rsidR="000549D6" w:rsidRPr="003E3390" w:rsidRDefault="008C0366" w:rsidP="003E3390">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proofErr w:type="spellStart"/>
      <w:r w:rsidRPr="003E3390">
        <w:rPr>
          <w:rFonts w:ascii="Arial" w:hAnsi="Arial" w:cs="Arial"/>
          <w:color w:val="000000" w:themeColor="text1"/>
        </w:rPr>
        <w:t>үл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хөдлөх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хөрөнгө</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газар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өмчлөх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эрх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нь</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зөрчигдсөн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захиргааны</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хэргийн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оролцогч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төлбөрийн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чадваргүй</w:t>
      </w:r>
      <w:proofErr w:type="spellEnd"/>
      <w:r w:rsidRPr="003E3390">
        <w:rPr>
          <w:rFonts w:ascii="Arial" w:hAnsi="Arial" w:cs="Arial"/>
          <w:color w:val="000000" w:themeColor="text1"/>
        </w:rPr>
        <w:t xml:space="preserve"> </w:t>
      </w:r>
      <w:proofErr w:type="spellStart"/>
      <w:proofErr w:type="gramStart"/>
      <w:r w:rsidRPr="003E3390">
        <w:rPr>
          <w:rFonts w:ascii="Arial" w:hAnsi="Arial" w:cs="Arial"/>
          <w:color w:val="000000" w:themeColor="text1"/>
        </w:rPr>
        <w:t>бол</w:t>
      </w:r>
      <w:proofErr w:type="spellEnd"/>
      <w:r w:rsidRPr="003E3390">
        <w:rPr>
          <w:rFonts w:ascii="Arial" w:hAnsi="Arial" w:cs="Arial"/>
          <w:color w:val="000000" w:themeColor="text1"/>
        </w:rPr>
        <w:t>;</w:t>
      </w:r>
      <w:proofErr w:type="gramEnd"/>
    </w:p>
    <w:p w14:paraId="1FE8CE01" w14:textId="77777777" w:rsidR="008C0366" w:rsidRDefault="008C0366" w:rsidP="003E3390">
      <w:pPr>
        <w:pStyle w:val="NormalWeb"/>
        <w:numPr>
          <w:ilvl w:val="0"/>
          <w:numId w:val="1"/>
        </w:numPr>
        <w:shd w:val="clear" w:color="auto" w:fill="FFFFFF"/>
        <w:spacing w:before="0" w:beforeAutospacing="0" w:after="0" w:afterAutospacing="0"/>
        <w:contextualSpacing/>
        <w:jc w:val="both"/>
        <w:rPr>
          <w:rFonts w:ascii="Arial" w:hAnsi="Arial" w:cs="Arial"/>
          <w:color w:val="000000" w:themeColor="text1"/>
        </w:rPr>
      </w:pPr>
      <w:proofErr w:type="spellStart"/>
      <w:r w:rsidRPr="003E3390">
        <w:rPr>
          <w:rFonts w:ascii="Arial" w:hAnsi="Arial" w:cs="Arial"/>
          <w:color w:val="000000" w:themeColor="text1"/>
        </w:rPr>
        <w:t>Хүүхэд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хамгааллын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тухай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хуулийн</w:t>
      </w:r>
      <w:proofErr w:type="spellEnd"/>
      <w:r w:rsidRPr="003E3390">
        <w:rPr>
          <w:rFonts w:ascii="Arial" w:hAnsi="Arial" w:cs="Arial"/>
          <w:color w:val="000000" w:themeColor="text1"/>
        </w:rPr>
        <w:t xml:space="preserve"> 4.1.1-д </w:t>
      </w:r>
      <w:proofErr w:type="spellStart"/>
      <w:r w:rsidRPr="003E3390">
        <w:rPr>
          <w:rFonts w:ascii="Arial" w:hAnsi="Arial" w:cs="Arial"/>
          <w:color w:val="000000" w:themeColor="text1"/>
        </w:rPr>
        <w:t>заасан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эрсдэлт</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нөхцөлд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байгаа</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хүүхэд</w:t>
      </w:r>
      <w:proofErr w:type="spellEnd"/>
      <w:r w:rsidRPr="003E3390">
        <w:rPr>
          <w:rFonts w:ascii="Arial" w:hAnsi="Arial" w:cs="Arial"/>
          <w:color w:val="000000" w:themeColor="text1"/>
        </w:rPr>
        <w:t>.</w:t>
      </w:r>
    </w:p>
    <w:p w14:paraId="1CE6850E" w14:textId="77777777" w:rsidR="003E3390" w:rsidRPr="003E3390" w:rsidRDefault="003E3390" w:rsidP="001924EA">
      <w:pPr>
        <w:pStyle w:val="NormalWeb"/>
        <w:shd w:val="clear" w:color="auto" w:fill="FFFFFF"/>
        <w:spacing w:before="0" w:beforeAutospacing="0" w:after="0" w:afterAutospacing="0"/>
        <w:contextualSpacing/>
        <w:jc w:val="both"/>
        <w:rPr>
          <w:rFonts w:ascii="Arial" w:hAnsi="Arial" w:cs="Arial"/>
          <w:color w:val="000000" w:themeColor="text1"/>
        </w:rPr>
      </w:pPr>
    </w:p>
    <w:p w14:paraId="4133D155" w14:textId="77777777" w:rsidR="000549D6" w:rsidRDefault="008C0366" w:rsidP="003E3390">
      <w:pPr>
        <w:pStyle w:val="NormalWeb"/>
        <w:shd w:val="clear" w:color="auto" w:fill="FFFFFF"/>
        <w:spacing w:before="0" w:beforeAutospacing="0" w:after="0" w:afterAutospacing="0"/>
        <w:ind w:firstLine="720"/>
        <w:contextualSpacing/>
        <w:jc w:val="both"/>
        <w:rPr>
          <w:rFonts w:ascii="Arial" w:hAnsi="Arial" w:cs="Arial"/>
          <w:color w:val="000000" w:themeColor="text1"/>
        </w:rPr>
      </w:pPr>
      <w:proofErr w:type="spellStart"/>
      <w:r w:rsidRPr="003E3390">
        <w:rPr>
          <w:rFonts w:ascii="Arial" w:hAnsi="Arial" w:cs="Arial"/>
          <w:color w:val="000000" w:themeColor="text1"/>
        </w:rPr>
        <w:t>Харин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Гэмт</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хэргийн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гэрч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хүүхэд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Зөрчлийн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тухай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хуулийн</w:t>
      </w:r>
      <w:proofErr w:type="spellEnd"/>
      <w:r w:rsidRPr="003E3390">
        <w:rPr>
          <w:rFonts w:ascii="Arial" w:hAnsi="Arial" w:cs="Arial"/>
          <w:color w:val="000000" w:themeColor="text1"/>
        </w:rPr>
        <w:t xml:space="preserve"> 5.4 </w:t>
      </w:r>
      <w:proofErr w:type="spellStart"/>
      <w:r w:rsidRPr="003E3390">
        <w:rPr>
          <w:rFonts w:ascii="Arial" w:hAnsi="Arial" w:cs="Arial"/>
          <w:color w:val="000000" w:themeColor="text1"/>
        </w:rPr>
        <w:t>дүгээр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зүйл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Гэр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бүлийн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хүчирхийлэлтэй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тэмцэх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тухай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хууль</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зөрчих</w:t>
      </w:r>
      <w:proofErr w:type="spellEnd"/>
      <w:r w:rsidRPr="003E3390">
        <w:rPr>
          <w:rFonts w:ascii="Arial" w:hAnsi="Arial" w:cs="Arial"/>
          <w:color w:val="000000" w:themeColor="text1"/>
        </w:rPr>
        <w:t xml:space="preserve">/, 6.20 </w:t>
      </w:r>
      <w:proofErr w:type="spellStart"/>
      <w:r w:rsidRPr="003E3390">
        <w:rPr>
          <w:rFonts w:ascii="Arial" w:hAnsi="Arial" w:cs="Arial"/>
          <w:color w:val="000000" w:themeColor="text1"/>
        </w:rPr>
        <w:t>дугаар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зүйл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Хүүхдийн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эрхийг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зөрчих</w:t>
      </w:r>
      <w:proofErr w:type="spellEnd"/>
      <w:r w:rsidRPr="003E3390">
        <w:rPr>
          <w:rFonts w:ascii="Arial" w:hAnsi="Arial" w:cs="Arial"/>
          <w:color w:val="000000" w:themeColor="text1"/>
        </w:rPr>
        <w:t xml:space="preserve">/-д </w:t>
      </w:r>
      <w:proofErr w:type="spellStart"/>
      <w:r w:rsidRPr="003E3390">
        <w:rPr>
          <w:rFonts w:ascii="Arial" w:hAnsi="Arial" w:cs="Arial"/>
          <w:color w:val="000000" w:themeColor="text1"/>
        </w:rPr>
        <w:t>заасан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зөрчлийн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улмаас</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эрх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нь</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зөрчигдсөн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хүүхэд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түүний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эцэг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асран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хамгаалагч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харгалзан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дэмжигчийн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хүсэлт</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эсхүл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шаардлагатай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тохиолдолд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хүүхэд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хамгаалах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байгууллага</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нийгмийн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ажилтан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мөрдөгч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прокурор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шүүгчийн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хүсэлтээр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өмгөөллийн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үйлчилгээ</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үнэ</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төлбөргүй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үзүүлж</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болохоор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заасан</w:t>
      </w:r>
      <w:proofErr w:type="spellEnd"/>
      <w:r w:rsidRPr="003E3390">
        <w:rPr>
          <w:rFonts w:ascii="Arial" w:hAnsi="Arial" w:cs="Arial"/>
          <w:color w:val="000000" w:themeColor="text1"/>
        </w:rPr>
        <w:t>.</w:t>
      </w:r>
    </w:p>
    <w:p w14:paraId="41D9A25E" w14:textId="77777777" w:rsidR="003E3390" w:rsidRPr="003E3390" w:rsidRDefault="003E3390" w:rsidP="003E3390">
      <w:pPr>
        <w:pStyle w:val="NormalWeb"/>
        <w:shd w:val="clear" w:color="auto" w:fill="FFFFFF"/>
        <w:spacing w:before="0" w:beforeAutospacing="0" w:after="0" w:afterAutospacing="0"/>
        <w:contextualSpacing/>
        <w:jc w:val="both"/>
        <w:rPr>
          <w:rFonts w:ascii="Arial" w:hAnsi="Arial" w:cs="Arial"/>
          <w:color w:val="000000" w:themeColor="text1"/>
        </w:rPr>
      </w:pPr>
    </w:p>
    <w:p w14:paraId="7BF282F7" w14:textId="5536C737" w:rsidR="008C0366" w:rsidRDefault="008C0366" w:rsidP="003E3390">
      <w:pPr>
        <w:pStyle w:val="NormalWeb"/>
        <w:shd w:val="clear" w:color="auto" w:fill="FFFFFF"/>
        <w:spacing w:before="0" w:beforeAutospacing="0" w:after="0" w:afterAutospacing="0"/>
        <w:ind w:firstLine="720"/>
        <w:contextualSpacing/>
        <w:jc w:val="both"/>
        <w:rPr>
          <w:rFonts w:ascii="Arial" w:hAnsi="Arial" w:cs="Arial"/>
          <w:color w:val="000000" w:themeColor="text1"/>
        </w:rPr>
      </w:pPr>
      <w:proofErr w:type="spellStart"/>
      <w:r w:rsidRPr="003E3390">
        <w:rPr>
          <w:rFonts w:ascii="Arial" w:hAnsi="Arial" w:cs="Arial"/>
          <w:color w:val="000000" w:themeColor="text1"/>
        </w:rPr>
        <w:t>Мөн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Гэрч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хохирогчийг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хамгаалах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тухай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хуульд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заасны</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дагуу</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хамгаалалтад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байгаа</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гэрч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хохирогч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болон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хүүхдийн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тэтгэлэг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гаргуулах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маргаанд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нэхэмжлэгчээр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үл</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хөдлөх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хөрөнгө</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газар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өмчлөх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эрх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нь</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зөрчигдсөн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захиргааны</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маргаанд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ахмад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настан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хөдөлмөрийн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чадвараа</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бүрэн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алдсан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олон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хүүхэдтэй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өрх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толгойлсон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эцэг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хууль</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зүйн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туслалцаа</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авч</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бол</w:t>
      </w:r>
      <w:r w:rsidR="00A30356" w:rsidRPr="003E3390">
        <w:rPr>
          <w:rFonts w:ascii="Arial" w:hAnsi="Arial" w:cs="Arial"/>
          <w:color w:val="000000" w:themeColor="text1"/>
        </w:rPr>
        <w:t>ох</w:t>
      </w:r>
      <w:proofErr w:type="spellEnd"/>
      <w:r w:rsidR="00A30356" w:rsidRPr="003E3390">
        <w:rPr>
          <w:rFonts w:ascii="Arial" w:hAnsi="Arial" w:cs="Arial"/>
          <w:color w:val="000000" w:themeColor="text1"/>
        </w:rPr>
        <w:t xml:space="preserve"> </w:t>
      </w:r>
      <w:proofErr w:type="spellStart"/>
      <w:r w:rsidR="00A30356" w:rsidRPr="003E3390">
        <w:rPr>
          <w:rFonts w:ascii="Arial" w:hAnsi="Arial" w:cs="Arial"/>
          <w:color w:val="000000" w:themeColor="text1"/>
        </w:rPr>
        <w:t>зохицуулалт</w:t>
      </w:r>
      <w:proofErr w:type="spellEnd"/>
      <w:r w:rsidR="00A30356" w:rsidRPr="003E3390">
        <w:rPr>
          <w:rFonts w:ascii="Arial" w:hAnsi="Arial" w:cs="Arial"/>
          <w:color w:val="000000" w:themeColor="text1"/>
        </w:rPr>
        <w:t xml:space="preserve"> </w:t>
      </w:r>
      <w:proofErr w:type="spellStart"/>
      <w:r w:rsidR="00A30356" w:rsidRPr="003E3390">
        <w:rPr>
          <w:rFonts w:ascii="Arial" w:hAnsi="Arial" w:cs="Arial"/>
          <w:color w:val="000000" w:themeColor="text1"/>
        </w:rPr>
        <w:t>тус</w:t>
      </w:r>
      <w:proofErr w:type="spellEnd"/>
      <w:r w:rsidR="00A30356" w:rsidRPr="003E3390">
        <w:rPr>
          <w:rFonts w:ascii="Arial" w:hAnsi="Arial" w:cs="Arial"/>
          <w:color w:val="000000" w:themeColor="text1"/>
        </w:rPr>
        <w:t xml:space="preserve"> </w:t>
      </w:r>
      <w:proofErr w:type="spellStart"/>
      <w:r w:rsidR="00A30356" w:rsidRPr="003E3390">
        <w:rPr>
          <w:rFonts w:ascii="Arial" w:hAnsi="Arial" w:cs="Arial"/>
          <w:color w:val="000000" w:themeColor="text1"/>
        </w:rPr>
        <w:t>тус</w:t>
      </w:r>
      <w:proofErr w:type="spellEnd"/>
      <w:r w:rsidR="00A30356" w:rsidRPr="003E3390">
        <w:rPr>
          <w:rFonts w:ascii="Arial" w:hAnsi="Arial" w:cs="Arial"/>
          <w:color w:val="000000" w:themeColor="text1"/>
        </w:rPr>
        <w:t xml:space="preserve"> </w:t>
      </w:r>
      <w:proofErr w:type="spellStart"/>
      <w:r w:rsidR="00A30356" w:rsidRPr="003E3390">
        <w:rPr>
          <w:rFonts w:ascii="Arial" w:hAnsi="Arial" w:cs="Arial"/>
          <w:color w:val="000000" w:themeColor="text1"/>
        </w:rPr>
        <w:t>үйлчилж</w:t>
      </w:r>
      <w:proofErr w:type="spellEnd"/>
      <w:r w:rsidR="00A30356" w:rsidRPr="003E3390">
        <w:rPr>
          <w:rFonts w:ascii="Arial" w:hAnsi="Arial" w:cs="Arial"/>
          <w:color w:val="000000" w:themeColor="text1"/>
        </w:rPr>
        <w:t xml:space="preserve"> </w:t>
      </w:r>
      <w:proofErr w:type="spellStart"/>
      <w:r w:rsidR="00A30356" w:rsidRPr="003E3390">
        <w:rPr>
          <w:rFonts w:ascii="Arial" w:hAnsi="Arial" w:cs="Arial"/>
          <w:color w:val="000000" w:themeColor="text1"/>
        </w:rPr>
        <w:t>байна</w:t>
      </w:r>
      <w:proofErr w:type="spellEnd"/>
      <w:r w:rsidR="00A30356" w:rsidRPr="003E3390">
        <w:rPr>
          <w:rFonts w:ascii="Arial" w:hAnsi="Arial" w:cs="Arial"/>
          <w:color w:val="000000" w:themeColor="text1"/>
        </w:rPr>
        <w:t>.</w:t>
      </w:r>
    </w:p>
    <w:p w14:paraId="658E9F90" w14:textId="77777777" w:rsidR="003E3390" w:rsidRPr="003E3390" w:rsidRDefault="003E3390" w:rsidP="003E3390">
      <w:pPr>
        <w:pStyle w:val="NormalWeb"/>
        <w:shd w:val="clear" w:color="auto" w:fill="FFFFFF"/>
        <w:spacing w:before="0" w:beforeAutospacing="0" w:after="0" w:afterAutospacing="0"/>
        <w:contextualSpacing/>
        <w:jc w:val="both"/>
        <w:rPr>
          <w:rFonts w:ascii="Arial" w:hAnsi="Arial" w:cs="Arial"/>
          <w:color w:val="000000" w:themeColor="text1"/>
        </w:rPr>
      </w:pPr>
    </w:p>
    <w:p w14:paraId="21973CD0" w14:textId="77777777" w:rsidR="00A30356" w:rsidRDefault="00A30356" w:rsidP="003E3390">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3E3390">
        <w:rPr>
          <w:rFonts w:ascii="Arial" w:hAnsi="Arial" w:cs="Arial"/>
          <w:noProof/>
          <w:shd w:val="clear" w:color="auto" w:fill="FFFFFF"/>
        </w:rPr>
        <w:t xml:space="preserve">Хууль зүйн туслалцааны тухай хууль нь Монгол Улсын хууль, олон улсын гэрээнд заасан эрх, эрх чөлөө, хууль ёсны ашиг сонирхол нь зөрчигдсөн, </w:t>
      </w:r>
      <w:r w:rsidRPr="003E3390">
        <w:rPr>
          <w:rFonts w:ascii="Arial" w:hAnsi="Arial" w:cs="Arial"/>
          <w:noProof/>
          <w:shd w:val="clear" w:color="auto" w:fill="FFFFFF"/>
        </w:rPr>
        <w:lastRenderedPageBreak/>
        <w:t>хөндөгдсөн хүний хууль зүйн туслалцаа авах эрхийг хангах, төрөөс хууль зүйн туслалцааг үнэ төлбөргүй үзүүлэх хүрээ, тогтолцоо, зохион байгуулалт, эрх зүйн үндсийг</w:t>
      </w:r>
      <w:r w:rsidRPr="003E3390">
        <w:rPr>
          <w:rFonts w:ascii="Arial" w:hAnsi="Arial" w:cs="Arial"/>
          <w:noProof/>
        </w:rPr>
        <w:t xml:space="preserve"> тогтоох зорилготой боловч мөн хуулийн 5 дугаар зүйлийн 5.3 дахь хэсэгт зааснаар “</w:t>
      </w:r>
      <w:r w:rsidRPr="003E3390">
        <w:rPr>
          <w:rFonts w:ascii="Arial" w:hAnsi="Arial" w:cs="Arial"/>
          <w:noProof/>
          <w:shd w:val="clear" w:color="auto" w:fill="FFFFFF"/>
        </w:rPr>
        <w:t xml:space="preserve">…хууль зүйн туслалцааг хуульд харшлахгүй арга, хэлбэрээр явуулах бөгөөд хууль зүйн туслалцаа үзүүлэх журмыг хууль зүйн асуудал эрхэлсэн Засгийн газрын гишүүн батална.” гэж хууль зүйн туслалцаа үзүүлэх үндсэн процедурын асуудлыг хуульчлалгүй журмаар, </w:t>
      </w:r>
      <w:proofErr w:type="spellStart"/>
      <w:r w:rsidRPr="003E3390">
        <w:rPr>
          <w:rFonts w:ascii="Arial" w:hAnsi="Arial" w:cs="Arial"/>
          <w:color w:val="000000" w:themeColor="text1"/>
        </w:rPr>
        <w:t>төлбөрийн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чадваргүй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гадаадын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иргэн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харьяалалгүй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ахмад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настан</w:t>
      </w:r>
      <w:proofErr w:type="spellEnd"/>
      <w:r w:rsidRPr="003E3390">
        <w:rPr>
          <w:rFonts w:ascii="Arial" w:hAnsi="Arial" w:cs="Arial"/>
          <w:color w:val="333333"/>
        </w:rPr>
        <w:t xml:space="preserve">, </w:t>
      </w:r>
      <w:proofErr w:type="spellStart"/>
      <w:r w:rsidRPr="003E3390">
        <w:rPr>
          <w:rFonts w:ascii="Arial" w:hAnsi="Arial" w:cs="Arial"/>
          <w:color w:val="333333"/>
        </w:rPr>
        <w:t>х</w:t>
      </w:r>
      <w:r w:rsidRPr="003E3390">
        <w:rPr>
          <w:rFonts w:ascii="Arial" w:hAnsi="Arial" w:cs="Arial"/>
          <w:color w:val="000000" w:themeColor="text1"/>
        </w:rPr>
        <w:t>өдөлмөрийн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чадвараа</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бүрэн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алдсан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олон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хүүхэдтэй</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өрх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толгойлсон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эцэг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эх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хууль</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зүйн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туслалцаа</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үзүүлэх</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асуудлыг</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сайд</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нарын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баталсан</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журмаар</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зохицуулж</w:t>
      </w:r>
      <w:proofErr w:type="spellEnd"/>
      <w:r w:rsidRPr="003E3390">
        <w:rPr>
          <w:rFonts w:ascii="Arial" w:hAnsi="Arial" w:cs="Arial"/>
          <w:color w:val="000000" w:themeColor="text1"/>
        </w:rPr>
        <w:t xml:space="preserve"> </w:t>
      </w:r>
      <w:proofErr w:type="spellStart"/>
      <w:r w:rsidRPr="003E3390">
        <w:rPr>
          <w:rFonts w:ascii="Arial" w:hAnsi="Arial" w:cs="Arial"/>
          <w:color w:val="000000" w:themeColor="text1"/>
        </w:rPr>
        <w:t>байна</w:t>
      </w:r>
      <w:proofErr w:type="spellEnd"/>
      <w:r w:rsidRPr="003E3390">
        <w:rPr>
          <w:rFonts w:ascii="Arial" w:hAnsi="Arial" w:cs="Arial"/>
          <w:color w:val="000000" w:themeColor="text1"/>
        </w:rPr>
        <w:t>.</w:t>
      </w:r>
    </w:p>
    <w:p w14:paraId="3E34E099" w14:textId="77777777" w:rsidR="003E3390" w:rsidRPr="003E3390" w:rsidRDefault="003E3390" w:rsidP="003E3390">
      <w:pPr>
        <w:pStyle w:val="NormalWeb"/>
        <w:shd w:val="clear" w:color="auto" w:fill="FFFFFF"/>
        <w:spacing w:before="0" w:beforeAutospacing="0" w:after="0" w:afterAutospacing="0"/>
        <w:contextualSpacing/>
        <w:jc w:val="both"/>
        <w:rPr>
          <w:rFonts w:ascii="Arial" w:hAnsi="Arial" w:cs="Arial"/>
          <w:color w:val="000000" w:themeColor="text1"/>
        </w:rPr>
      </w:pPr>
    </w:p>
    <w:p w14:paraId="4204AD70" w14:textId="28275ECD" w:rsidR="000549D6" w:rsidRDefault="000549D6" w:rsidP="003E3390">
      <w:pPr>
        <w:spacing w:after="0" w:line="240" w:lineRule="auto"/>
        <w:ind w:firstLine="720"/>
        <w:contextualSpacing/>
        <w:jc w:val="both"/>
        <w:rPr>
          <w:rFonts w:ascii="Arial" w:eastAsia="Times New Roman" w:hAnsi="Arial" w:cs="Arial"/>
          <w:noProof/>
          <w:sz w:val="24"/>
          <w:szCs w:val="24"/>
        </w:rPr>
      </w:pPr>
      <w:r w:rsidRPr="003E3390">
        <w:rPr>
          <w:rFonts w:ascii="Arial" w:eastAsia="Times New Roman" w:hAnsi="Arial" w:cs="Arial"/>
          <w:noProof/>
          <w:sz w:val="24"/>
          <w:szCs w:val="24"/>
        </w:rPr>
        <w:t>2023 оны 11 дүгээр сарын 29-ний өдрийн Засгийн газрын хуралдаанаас хуулиар тусгайлан эрх олгосон заалтад дүн шинжилгээ хийж, холбогдох хуульд нэмэлт, өөрчлөлт оруулах тухай хуулийн төслийг боловсруулахыг сайд нарт даалгасан. Иймд хүний эрх, эрх чөлөөг хөндсөн, харилцаанд оролцогчийн эрх, үүргийг тогтоосон буюу процессын шинжтэй зохицуулалт агуулсан</w:t>
      </w:r>
      <w:r w:rsidR="00A30356" w:rsidRPr="003E3390">
        <w:rPr>
          <w:rFonts w:ascii="Arial" w:eastAsia="Times New Roman" w:hAnsi="Arial" w:cs="Arial"/>
          <w:noProof/>
          <w:sz w:val="24"/>
          <w:szCs w:val="24"/>
        </w:rPr>
        <w:t xml:space="preserve">, </w:t>
      </w:r>
      <w:r w:rsidRPr="003E3390">
        <w:rPr>
          <w:rFonts w:ascii="Arial" w:eastAsia="Times New Roman" w:hAnsi="Arial" w:cs="Arial"/>
          <w:noProof/>
          <w:sz w:val="24"/>
          <w:szCs w:val="24"/>
        </w:rPr>
        <w:t>журмаар зохицуулсан харилцааг тухайн хуульд тусган боловсруулах шаардлага</w:t>
      </w:r>
      <w:r w:rsidR="00A30356" w:rsidRPr="003E3390">
        <w:rPr>
          <w:rFonts w:ascii="Arial" w:eastAsia="Times New Roman" w:hAnsi="Arial" w:cs="Arial"/>
          <w:noProof/>
          <w:sz w:val="24"/>
          <w:szCs w:val="24"/>
        </w:rPr>
        <w:t xml:space="preserve"> бий болсон.</w:t>
      </w:r>
    </w:p>
    <w:p w14:paraId="44BB8C3D" w14:textId="77777777" w:rsidR="003E3390" w:rsidRPr="003E3390" w:rsidRDefault="003E3390" w:rsidP="003E3390">
      <w:pPr>
        <w:spacing w:after="0" w:line="240" w:lineRule="auto"/>
        <w:contextualSpacing/>
        <w:jc w:val="both"/>
        <w:rPr>
          <w:rFonts w:ascii="Arial" w:eastAsia="Times New Roman" w:hAnsi="Arial" w:cs="Arial"/>
          <w:noProof/>
          <w:sz w:val="24"/>
          <w:szCs w:val="24"/>
        </w:rPr>
      </w:pPr>
    </w:p>
    <w:p w14:paraId="487E6C2B" w14:textId="77777777" w:rsidR="00485E07" w:rsidRDefault="000549D6" w:rsidP="003E3390">
      <w:pPr>
        <w:spacing w:after="0" w:line="240" w:lineRule="auto"/>
        <w:ind w:firstLine="720"/>
        <w:contextualSpacing/>
        <w:jc w:val="both"/>
        <w:rPr>
          <w:rFonts w:ascii="Arial" w:hAnsi="Arial" w:cs="Arial"/>
          <w:color w:val="000000" w:themeColor="text1"/>
          <w:sz w:val="24"/>
          <w:szCs w:val="24"/>
          <w:shd w:val="clear" w:color="auto" w:fill="FFFFFF"/>
        </w:rPr>
      </w:pPr>
      <w:proofErr w:type="spellStart"/>
      <w:r w:rsidRPr="003E3390">
        <w:rPr>
          <w:rFonts w:ascii="Arial" w:hAnsi="Arial" w:cs="Arial"/>
          <w:color w:val="000000" w:themeColor="text1"/>
          <w:sz w:val="24"/>
          <w:szCs w:val="24"/>
        </w:rPr>
        <w:t>Ийнхүү</w:t>
      </w:r>
      <w:proofErr w:type="spellEnd"/>
      <w:r w:rsidRPr="003E3390">
        <w:rPr>
          <w:rFonts w:ascii="Arial" w:hAnsi="Arial" w:cs="Arial"/>
          <w:color w:val="000000" w:themeColor="text1"/>
          <w:sz w:val="24"/>
          <w:szCs w:val="24"/>
        </w:rPr>
        <w:t xml:space="preserve"> </w:t>
      </w:r>
      <w:proofErr w:type="spellStart"/>
      <w:r w:rsidR="00A30356" w:rsidRPr="003E3390">
        <w:rPr>
          <w:rFonts w:ascii="Arial" w:hAnsi="Arial" w:cs="Arial"/>
          <w:color w:val="000000" w:themeColor="text1"/>
          <w:sz w:val="24"/>
          <w:szCs w:val="24"/>
        </w:rPr>
        <w:t>хууль</w:t>
      </w:r>
      <w:proofErr w:type="spellEnd"/>
      <w:r w:rsidR="00A30356" w:rsidRPr="003E3390">
        <w:rPr>
          <w:rFonts w:ascii="Arial" w:hAnsi="Arial" w:cs="Arial"/>
          <w:color w:val="000000" w:themeColor="text1"/>
          <w:sz w:val="24"/>
          <w:szCs w:val="24"/>
        </w:rPr>
        <w:t xml:space="preserve"> </w:t>
      </w:r>
      <w:proofErr w:type="spellStart"/>
      <w:r w:rsidR="00A30356" w:rsidRPr="003E3390">
        <w:rPr>
          <w:rFonts w:ascii="Arial" w:hAnsi="Arial" w:cs="Arial"/>
          <w:color w:val="000000" w:themeColor="text1"/>
          <w:sz w:val="24"/>
          <w:szCs w:val="24"/>
        </w:rPr>
        <w:t>зүйн</w:t>
      </w:r>
      <w:proofErr w:type="spellEnd"/>
      <w:r w:rsidR="00A30356" w:rsidRPr="003E3390">
        <w:rPr>
          <w:rFonts w:ascii="Arial" w:hAnsi="Arial" w:cs="Arial"/>
          <w:color w:val="000000" w:themeColor="text1"/>
          <w:sz w:val="24"/>
          <w:szCs w:val="24"/>
        </w:rPr>
        <w:t xml:space="preserve"> </w:t>
      </w:r>
      <w:proofErr w:type="spellStart"/>
      <w:r w:rsidR="00A30356" w:rsidRPr="003E3390">
        <w:rPr>
          <w:rFonts w:ascii="Arial" w:hAnsi="Arial" w:cs="Arial"/>
          <w:color w:val="000000" w:themeColor="text1"/>
          <w:sz w:val="24"/>
          <w:szCs w:val="24"/>
        </w:rPr>
        <w:t>туслалцаа</w:t>
      </w:r>
      <w:proofErr w:type="spellEnd"/>
      <w:r w:rsidR="00A30356" w:rsidRPr="003E3390">
        <w:rPr>
          <w:rFonts w:ascii="Arial" w:hAnsi="Arial" w:cs="Arial"/>
          <w:color w:val="000000" w:themeColor="text1"/>
          <w:sz w:val="24"/>
          <w:szCs w:val="24"/>
        </w:rPr>
        <w:t xml:space="preserve"> </w:t>
      </w:r>
      <w:proofErr w:type="spellStart"/>
      <w:r w:rsidR="00A30356" w:rsidRPr="003E3390">
        <w:rPr>
          <w:rFonts w:ascii="Arial" w:hAnsi="Arial" w:cs="Arial"/>
          <w:color w:val="000000" w:themeColor="text1"/>
          <w:sz w:val="24"/>
          <w:szCs w:val="24"/>
        </w:rPr>
        <w:t>үзүүлэх</w:t>
      </w:r>
      <w:proofErr w:type="spellEnd"/>
      <w:r w:rsidR="00A30356" w:rsidRPr="003E3390">
        <w:rPr>
          <w:rFonts w:ascii="Arial" w:hAnsi="Arial" w:cs="Arial"/>
          <w:color w:val="000000" w:themeColor="text1"/>
          <w:sz w:val="24"/>
          <w:szCs w:val="24"/>
        </w:rPr>
        <w:t xml:space="preserve"> </w:t>
      </w:r>
      <w:proofErr w:type="spellStart"/>
      <w:r w:rsidR="00A30356" w:rsidRPr="003E3390">
        <w:rPr>
          <w:rFonts w:ascii="Arial" w:hAnsi="Arial" w:cs="Arial"/>
          <w:color w:val="000000" w:themeColor="text1"/>
          <w:sz w:val="24"/>
          <w:szCs w:val="24"/>
        </w:rPr>
        <w:t>журам</w:t>
      </w:r>
      <w:proofErr w:type="spellEnd"/>
      <w:r w:rsidR="00A30356" w:rsidRPr="003E3390">
        <w:rPr>
          <w:rFonts w:ascii="Arial" w:hAnsi="Arial" w:cs="Arial"/>
          <w:color w:val="000000" w:themeColor="text1"/>
          <w:sz w:val="24"/>
          <w:szCs w:val="24"/>
        </w:rPr>
        <w:t xml:space="preserve">, </w:t>
      </w:r>
      <w:proofErr w:type="spellStart"/>
      <w:r w:rsidR="00A30356" w:rsidRPr="003E3390">
        <w:rPr>
          <w:rFonts w:ascii="Arial" w:hAnsi="Arial" w:cs="Arial"/>
          <w:color w:val="000000" w:themeColor="text1"/>
          <w:sz w:val="24"/>
          <w:szCs w:val="24"/>
        </w:rPr>
        <w:t>мөн</w:t>
      </w:r>
      <w:proofErr w:type="spellEnd"/>
      <w:r w:rsidR="00A30356"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нийгмийн</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эмзэг</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бүлгийн</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хүмүүст</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үнэ</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төлбөргүй</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үзүүлэх</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хууль</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зүйн</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туслалцааны</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төрөл</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хүртээмжийг</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rPr>
        <w:t>нэмэгдүүлэх</w:t>
      </w:r>
      <w:proofErr w:type="spellEnd"/>
      <w:r w:rsidRPr="003E3390">
        <w:rPr>
          <w:rFonts w:ascii="Arial" w:hAnsi="Arial" w:cs="Arial"/>
          <w:color w:val="000000" w:themeColor="text1"/>
          <w:sz w:val="24"/>
          <w:szCs w:val="24"/>
        </w:rPr>
        <w:t xml:space="preserve">, </w:t>
      </w:r>
      <w:proofErr w:type="spellStart"/>
      <w:r w:rsidRPr="003E3390">
        <w:rPr>
          <w:rFonts w:ascii="Arial" w:hAnsi="Arial" w:cs="Arial"/>
          <w:color w:val="000000" w:themeColor="text1"/>
          <w:sz w:val="24"/>
          <w:szCs w:val="24"/>
          <w:shd w:val="clear" w:color="auto" w:fill="FFFFFF"/>
        </w:rPr>
        <w:t>ахмад</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настан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хөдөлмөрийн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чадвараа</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бүрэн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алдсан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хүн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олон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хүүхэдтэй</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өрх</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толгойлсон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эцэг</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эх</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хуульд</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заасан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хэрэг</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маргаанд</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хууль</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зүйн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туслалцаа</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үзүүлэх</w:t>
      </w:r>
      <w:r w:rsidR="00A30356" w:rsidRPr="003E3390">
        <w:rPr>
          <w:rFonts w:ascii="Arial" w:hAnsi="Arial" w:cs="Arial"/>
          <w:color w:val="000000" w:themeColor="text1"/>
          <w:sz w:val="24"/>
          <w:szCs w:val="24"/>
          <w:shd w:val="clear" w:color="auto" w:fill="FFFFFF"/>
        </w:rPr>
        <w:t>тэй</w:t>
      </w:r>
      <w:proofErr w:type="spellEnd"/>
      <w:r w:rsidR="00A30356"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холбоотой</w:t>
      </w:r>
      <w:proofErr w:type="spellEnd"/>
      <w:r w:rsidR="00A30356"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жур</w:t>
      </w:r>
      <w:r w:rsidR="00A30356" w:rsidRPr="003E3390">
        <w:rPr>
          <w:rFonts w:ascii="Arial" w:hAnsi="Arial" w:cs="Arial"/>
          <w:color w:val="000000" w:themeColor="text1"/>
          <w:sz w:val="24"/>
          <w:szCs w:val="24"/>
          <w:shd w:val="clear" w:color="auto" w:fill="FFFFFF"/>
        </w:rPr>
        <w:t>маар</w:t>
      </w:r>
      <w:proofErr w:type="spellEnd"/>
      <w:r w:rsidR="00A30356"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зохицуулж</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бай</w:t>
      </w:r>
      <w:r w:rsidR="00A30356" w:rsidRPr="003E3390">
        <w:rPr>
          <w:rFonts w:ascii="Arial" w:hAnsi="Arial" w:cs="Arial"/>
          <w:color w:val="000000" w:themeColor="text1"/>
          <w:sz w:val="24"/>
          <w:szCs w:val="24"/>
          <w:shd w:val="clear" w:color="auto" w:fill="FFFFFF"/>
        </w:rPr>
        <w:t>сан</w:t>
      </w:r>
      <w:proofErr w:type="spellEnd"/>
      <w:r w:rsidR="00A30356"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харилцааг</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хуулийн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төсөлд</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тусга</w:t>
      </w:r>
      <w:r w:rsidR="00A30356" w:rsidRPr="003E3390">
        <w:rPr>
          <w:rFonts w:ascii="Arial" w:hAnsi="Arial" w:cs="Arial"/>
          <w:color w:val="000000" w:themeColor="text1"/>
          <w:sz w:val="24"/>
          <w:szCs w:val="24"/>
          <w:shd w:val="clear" w:color="auto" w:fill="FFFFFF"/>
        </w:rPr>
        <w:t>ж</w:t>
      </w:r>
      <w:proofErr w:type="spellEnd"/>
      <w:r w:rsidR="00A30356"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холбогдох</w:t>
      </w:r>
      <w:proofErr w:type="spellEnd"/>
      <w:r w:rsidR="00A30356"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эрх</w:t>
      </w:r>
      <w:proofErr w:type="spellEnd"/>
      <w:r w:rsidR="00A30356"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олгосон</w:t>
      </w:r>
      <w:proofErr w:type="spellEnd"/>
      <w:r w:rsidR="00A30356"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заалтыг</w:t>
      </w:r>
      <w:proofErr w:type="spellEnd"/>
      <w:r w:rsidR="00A30356"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хүчингүй</w:t>
      </w:r>
      <w:proofErr w:type="spellEnd"/>
      <w:r w:rsidR="00A30356"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болгохоор</w:t>
      </w:r>
      <w:proofErr w:type="spellEnd"/>
      <w:r w:rsidR="00A30356"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хуулийн</w:t>
      </w:r>
      <w:proofErr w:type="spellEnd"/>
      <w:r w:rsidR="00A30356"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төсөл</w:t>
      </w:r>
      <w:proofErr w:type="spellEnd"/>
      <w:r w:rsidR="00A30356"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боловсрууллаа</w:t>
      </w:r>
      <w:proofErr w:type="spellEnd"/>
      <w:r w:rsidR="00A30356" w:rsidRPr="003E3390">
        <w:rPr>
          <w:rFonts w:ascii="Arial" w:hAnsi="Arial" w:cs="Arial"/>
          <w:color w:val="000000" w:themeColor="text1"/>
          <w:sz w:val="24"/>
          <w:szCs w:val="24"/>
          <w:shd w:val="clear" w:color="auto" w:fill="FFFFFF"/>
        </w:rPr>
        <w:t>.</w:t>
      </w:r>
    </w:p>
    <w:p w14:paraId="16750E05" w14:textId="77777777" w:rsidR="003E3390" w:rsidRPr="003E3390" w:rsidRDefault="003E3390" w:rsidP="003E3390">
      <w:pPr>
        <w:spacing w:after="0" w:line="240" w:lineRule="auto"/>
        <w:contextualSpacing/>
        <w:jc w:val="both"/>
        <w:rPr>
          <w:rFonts w:ascii="Arial" w:hAnsi="Arial" w:cs="Arial"/>
          <w:color w:val="000000" w:themeColor="text1"/>
          <w:sz w:val="24"/>
          <w:szCs w:val="24"/>
          <w:shd w:val="clear" w:color="auto" w:fill="FFFFFF"/>
        </w:rPr>
      </w:pPr>
    </w:p>
    <w:p w14:paraId="3508763A" w14:textId="23A79F9F" w:rsidR="00485E07" w:rsidRDefault="00A30356" w:rsidP="003E3390">
      <w:pPr>
        <w:spacing w:after="0" w:line="240" w:lineRule="auto"/>
        <w:ind w:firstLine="720"/>
        <w:contextualSpacing/>
        <w:jc w:val="both"/>
        <w:rPr>
          <w:rFonts w:ascii="Arial" w:hAnsi="Arial" w:cs="Arial"/>
          <w:sz w:val="24"/>
          <w:szCs w:val="24"/>
        </w:rPr>
      </w:pPr>
      <w:proofErr w:type="spellStart"/>
      <w:r w:rsidRPr="003E3390">
        <w:rPr>
          <w:rFonts w:ascii="Arial" w:hAnsi="Arial" w:cs="Arial"/>
          <w:sz w:val="24"/>
          <w:szCs w:val="24"/>
        </w:rPr>
        <w:t>Түүнчлэн</w:t>
      </w:r>
      <w:proofErr w:type="spellEnd"/>
      <w:r w:rsidRPr="003E3390">
        <w:rPr>
          <w:rFonts w:ascii="Arial" w:hAnsi="Arial" w:cs="Arial"/>
          <w:sz w:val="24"/>
          <w:szCs w:val="24"/>
        </w:rPr>
        <w:t xml:space="preserve"> </w:t>
      </w:r>
      <w:proofErr w:type="spellStart"/>
      <w:r w:rsidRPr="003E3390">
        <w:rPr>
          <w:rFonts w:ascii="Arial" w:hAnsi="Arial" w:cs="Arial"/>
          <w:sz w:val="24"/>
          <w:szCs w:val="24"/>
        </w:rPr>
        <w:t>о</w:t>
      </w:r>
      <w:r w:rsidR="00485E07" w:rsidRPr="003E3390">
        <w:rPr>
          <w:rFonts w:ascii="Arial" w:hAnsi="Arial" w:cs="Arial"/>
          <w:sz w:val="24"/>
          <w:szCs w:val="24"/>
        </w:rPr>
        <w:t>лон</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улсын</w:t>
      </w:r>
      <w:proofErr w:type="spellEnd"/>
      <w:r w:rsidRPr="003E3390">
        <w:rPr>
          <w:rFonts w:ascii="Arial" w:hAnsi="Arial" w:cs="Arial"/>
          <w:sz w:val="24"/>
          <w:szCs w:val="24"/>
        </w:rPr>
        <w:t xml:space="preserve"> </w:t>
      </w:r>
      <w:proofErr w:type="spellStart"/>
      <w:r w:rsidRPr="003E3390">
        <w:rPr>
          <w:rFonts w:ascii="Arial" w:hAnsi="Arial" w:cs="Arial"/>
          <w:sz w:val="24"/>
          <w:szCs w:val="24"/>
        </w:rPr>
        <w:t>хүний</w:t>
      </w:r>
      <w:proofErr w:type="spellEnd"/>
      <w:r w:rsidRPr="003E3390">
        <w:rPr>
          <w:rFonts w:ascii="Arial" w:hAnsi="Arial" w:cs="Arial"/>
          <w:sz w:val="24"/>
          <w:szCs w:val="24"/>
        </w:rPr>
        <w:t xml:space="preserve"> </w:t>
      </w:r>
      <w:proofErr w:type="spellStart"/>
      <w:r w:rsidRPr="003E3390">
        <w:rPr>
          <w:rFonts w:ascii="Arial" w:hAnsi="Arial" w:cs="Arial"/>
          <w:sz w:val="24"/>
          <w:szCs w:val="24"/>
        </w:rPr>
        <w:t>эрхийн</w:t>
      </w:r>
      <w:proofErr w:type="spellEnd"/>
      <w:r w:rsidRPr="003E3390">
        <w:rPr>
          <w:rFonts w:ascii="Arial" w:hAnsi="Arial" w:cs="Arial"/>
          <w:sz w:val="24"/>
          <w:szCs w:val="24"/>
        </w:rPr>
        <w:t xml:space="preserve"> </w:t>
      </w:r>
      <w:proofErr w:type="spellStart"/>
      <w:r w:rsidR="00485E07" w:rsidRPr="003E3390">
        <w:rPr>
          <w:rFonts w:ascii="Arial" w:hAnsi="Arial" w:cs="Arial"/>
          <w:sz w:val="24"/>
          <w:szCs w:val="24"/>
        </w:rPr>
        <w:t>гэрээ</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конвенцоор</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гэрч</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хохирогчийг</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хамгаалах</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ялангуяа</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гэрч</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хохирогч</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хүүх</w:t>
      </w:r>
      <w:r w:rsidRPr="003E3390">
        <w:rPr>
          <w:rFonts w:ascii="Arial" w:hAnsi="Arial" w:cs="Arial"/>
          <w:sz w:val="24"/>
          <w:szCs w:val="24"/>
        </w:rPr>
        <w:t>д</w:t>
      </w:r>
      <w:r w:rsidR="00485E07" w:rsidRPr="003E3390">
        <w:rPr>
          <w:rFonts w:ascii="Arial" w:hAnsi="Arial" w:cs="Arial"/>
          <w:sz w:val="24"/>
          <w:szCs w:val="24"/>
        </w:rPr>
        <w:t>ийг</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хамгаалах</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хүн</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худалдаалах</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гэмт</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хэргийн</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хохирогчид</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хууль</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зүйн</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туслалцаа</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үзүүлэх</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асуудлыг</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төрөөс</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баталгаажуулахыг</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байнга</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зөвлөсөөр</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ирсэн</w:t>
      </w:r>
      <w:proofErr w:type="spellEnd"/>
      <w:r w:rsidR="00485E07" w:rsidRPr="003E3390">
        <w:rPr>
          <w:rFonts w:ascii="Arial" w:hAnsi="Arial" w:cs="Arial"/>
          <w:sz w:val="24"/>
          <w:szCs w:val="24"/>
        </w:rPr>
        <w:t xml:space="preserve"> </w:t>
      </w:r>
      <w:proofErr w:type="spellStart"/>
      <w:r w:rsidR="00485E07" w:rsidRPr="003E3390">
        <w:rPr>
          <w:rFonts w:ascii="Arial" w:hAnsi="Arial" w:cs="Arial"/>
          <w:sz w:val="24"/>
          <w:szCs w:val="24"/>
        </w:rPr>
        <w:t>болно</w:t>
      </w:r>
      <w:proofErr w:type="spellEnd"/>
      <w:r w:rsidR="00485E07" w:rsidRPr="003E3390">
        <w:rPr>
          <w:rFonts w:ascii="Arial" w:hAnsi="Arial" w:cs="Arial"/>
          <w:sz w:val="24"/>
          <w:szCs w:val="24"/>
        </w:rPr>
        <w:t>.</w:t>
      </w:r>
    </w:p>
    <w:p w14:paraId="48A7FB2E" w14:textId="77777777" w:rsidR="003E3390" w:rsidRPr="003E3390" w:rsidRDefault="003E3390" w:rsidP="003E3390">
      <w:pPr>
        <w:spacing w:after="0" w:line="240" w:lineRule="auto"/>
        <w:contextualSpacing/>
        <w:jc w:val="both"/>
        <w:rPr>
          <w:rFonts w:ascii="Arial" w:hAnsi="Arial" w:cs="Arial"/>
          <w:sz w:val="24"/>
          <w:szCs w:val="24"/>
        </w:rPr>
      </w:pPr>
    </w:p>
    <w:p w14:paraId="40DE0245" w14:textId="120A145B" w:rsidR="00DA1AD9" w:rsidRPr="003E3390" w:rsidRDefault="00485E07" w:rsidP="003E3390">
      <w:pPr>
        <w:spacing w:after="0" w:line="240" w:lineRule="auto"/>
        <w:ind w:firstLine="720"/>
        <w:contextualSpacing/>
        <w:jc w:val="both"/>
        <w:rPr>
          <w:rFonts w:ascii="Arial" w:hAnsi="Arial" w:cs="Arial"/>
          <w:color w:val="000000" w:themeColor="text1"/>
          <w:sz w:val="24"/>
          <w:szCs w:val="24"/>
          <w:shd w:val="clear" w:color="auto" w:fill="FFFFFF"/>
        </w:rPr>
      </w:pPr>
      <w:proofErr w:type="spellStart"/>
      <w:r w:rsidRPr="003E3390">
        <w:rPr>
          <w:rFonts w:ascii="Arial" w:hAnsi="Arial" w:cs="Arial"/>
          <w:color w:val="000000" w:themeColor="text1"/>
          <w:sz w:val="24"/>
          <w:szCs w:val="24"/>
          <w:shd w:val="clear" w:color="auto" w:fill="FFFFFF"/>
        </w:rPr>
        <w:t>Иймд</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хамгаалалтад</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байгаа</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гэрч</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хохирогчид</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хууль</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зүйн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туслалцаа</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үзүүлж</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болох</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агуулгаар</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тусгасныг</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заавал</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үзүүлэхээр</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өөрчилж</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мөн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хүн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худалдаалах</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гэмт</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хэргийн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наса</w:t>
      </w:r>
      <w:r w:rsidR="00A30356" w:rsidRPr="003E3390">
        <w:rPr>
          <w:rFonts w:ascii="Arial" w:hAnsi="Arial" w:cs="Arial"/>
          <w:color w:val="000000" w:themeColor="text1"/>
          <w:sz w:val="24"/>
          <w:szCs w:val="24"/>
          <w:shd w:val="clear" w:color="auto" w:fill="FFFFFF"/>
        </w:rPr>
        <w:t>н</w:t>
      </w:r>
      <w:r w:rsidRPr="003E3390">
        <w:rPr>
          <w:rFonts w:ascii="Arial" w:hAnsi="Arial" w:cs="Arial"/>
          <w:color w:val="000000" w:themeColor="text1"/>
          <w:sz w:val="24"/>
          <w:szCs w:val="24"/>
          <w:shd w:val="clear" w:color="auto" w:fill="FFFFFF"/>
        </w:rPr>
        <w:t>д</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хүрсэн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хохирогч</w:t>
      </w:r>
      <w:proofErr w:type="spellEnd"/>
      <w:r w:rsidRPr="003E3390">
        <w:rPr>
          <w:rFonts w:ascii="Arial" w:hAnsi="Arial" w:cs="Arial"/>
          <w:color w:val="000000" w:themeColor="text1"/>
          <w:sz w:val="24"/>
          <w:szCs w:val="24"/>
          <w:shd w:val="clear" w:color="auto" w:fill="FFFFFF"/>
        </w:rPr>
        <w:t xml:space="preserve"> </w:t>
      </w:r>
      <w:proofErr w:type="spellStart"/>
      <w:r w:rsidR="00A30356" w:rsidRPr="003E3390">
        <w:rPr>
          <w:rFonts w:ascii="Arial" w:hAnsi="Arial" w:cs="Arial"/>
          <w:color w:val="000000" w:themeColor="text1"/>
          <w:sz w:val="24"/>
          <w:szCs w:val="24"/>
          <w:shd w:val="clear" w:color="auto" w:fill="FFFFFF"/>
        </w:rPr>
        <w:t>нь</w:t>
      </w:r>
      <w:proofErr w:type="spellEnd"/>
      <w:r w:rsidR="00A30356"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төлбөрийн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чадваргүй</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тохиолдолд</w:t>
      </w:r>
      <w:proofErr w:type="spellEnd"/>
      <w:r w:rsidR="00A30356" w:rsidRPr="003E3390">
        <w:rPr>
          <w:rFonts w:ascii="Arial" w:hAnsi="Arial" w:cs="Arial"/>
          <w:color w:val="000000" w:themeColor="text1"/>
          <w:sz w:val="24"/>
          <w:szCs w:val="24"/>
          <w:shd w:val="clear" w:color="auto" w:fill="FFFFFF"/>
        </w:rPr>
        <w:t xml:space="preserve"> л</w:t>
      </w:r>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туслалцаа</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үзүүлэхээр</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заасаныг</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энэ</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төрлийн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гэмт</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хэргийн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хохирогчийг</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заавал</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төлбөрийн</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чадваргүй</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байхыг</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шаардахгүй</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байхаар</w:t>
      </w:r>
      <w:proofErr w:type="spellEnd"/>
      <w:r w:rsidRPr="003E3390">
        <w:rPr>
          <w:rFonts w:ascii="Arial" w:hAnsi="Arial" w:cs="Arial"/>
          <w:color w:val="000000" w:themeColor="text1"/>
          <w:sz w:val="24"/>
          <w:szCs w:val="24"/>
          <w:shd w:val="clear" w:color="auto" w:fill="FFFFFF"/>
        </w:rPr>
        <w:t xml:space="preserve"> </w:t>
      </w:r>
      <w:proofErr w:type="spellStart"/>
      <w:r w:rsidRPr="003E3390">
        <w:rPr>
          <w:rFonts w:ascii="Arial" w:hAnsi="Arial" w:cs="Arial"/>
          <w:color w:val="000000" w:themeColor="text1"/>
          <w:sz w:val="24"/>
          <w:szCs w:val="24"/>
          <w:shd w:val="clear" w:color="auto" w:fill="FFFFFF"/>
        </w:rPr>
        <w:t>өөрчлөн</w:t>
      </w:r>
      <w:proofErr w:type="spellEnd"/>
      <w:r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хуулийн</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үйлчлэлд</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хамаарах</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этгээдийн</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хүрээ</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хязгаарыг</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өргөжүүлж</w:t>
      </w:r>
      <w:proofErr w:type="spellEnd"/>
      <w:r w:rsidR="009B5E42"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хууль</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зүйн</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туслалцааны</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хүртээмжийг</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нэмэгдүүлэхэд</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анхаарч</w:t>
      </w:r>
      <w:proofErr w:type="spellEnd"/>
      <w:r w:rsidR="005F410A" w:rsidRPr="003E3390">
        <w:rPr>
          <w:rFonts w:ascii="Arial" w:hAnsi="Arial" w:cs="Arial"/>
          <w:color w:val="000000" w:themeColor="text1"/>
          <w:sz w:val="24"/>
          <w:szCs w:val="24"/>
          <w:shd w:val="clear" w:color="auto" w:fill="FFFFFF"/>
        </w:rPr>
        <w:t xml:space="preserve"> </w:t>
      </w:r>
      <w:proofErr w:type="spellStart"/>
      <w:r w:rsidR="005F410A" w:rsidRPr="003E3390">
        <w:rPr>
          <w:rFonts w:ascii="Arial" w:hAnsi="Arial" w:cs="Arial"/>
          <w:color w:val="000000" w:themeColor="text1"/>
          <w:sz w:val="24"/>
          <w:szCs w:val="24"/>
          <w:shd w:val="clear" w:color="auto" w:fill="FFFFFF"/>
        </w:rPr>
        <w:t>боловсрууллаа</w:t>
      </w:r>
      <w:proofErr w:type="spellEnd"/>
      <w:r w:rsidR="005F410A" w:rsidRPr="003E3390">
        <w:rPr>
          <w:rFonts w:ascii="Arial" w:hAnsi="Arial" w:cs="Arial"/>
          <w:color w:val="000000" w:themeColor="text1"/>
          <w:sz w:val="24"/>
          <w:szCs w:val="24"/>
          <w:shd w:val="clear" w:color="auto" w:fill="FFFFFF"/>
        </w:rPr>
        <w:t>.</w:t>
      </w:r>
    </w:p>
    <w:sectPr w:rsidR="00DA1AD9" w:rsidRPr="003E3390" w:rsidSect="003E3390">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60A5" w14:textId="77777777" w:rsidR="00800B0E" w:rsidRDefault="00800B0E" w:rsidP="0082431E">
      <w:pPr>
        <w:spacing w:after="0" w:line="240" w:lineRule="auto"/>
      </w:pPr>
      <w:r>
        <w:separator/>
      </w:r>
    </w:p>
  </w:endnote>
  <w:endnote w:type="continuationSeparator" w:id="0">
    <w:p w14:paraId="3D1D214F" w14:textId="77777777" w:rsidR="00800B0E" w:rsidRDefault="00800B0E" w:rsidP="0082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520E" w14:textId="77777777" w:rsidR="00800B0E" w:rsidRDefault="00800B0E" w:rsidP="0082431E">
      <w:pPr>
        <w:spacing w:after="0" w:line="240" w:lineRule="auto"/>
      </w:pPr>
      <w:r>
        <w:separator/>
      </w:r>
    </w:p>
  </w:footnote>
  <w:footnote w:type="continuationSeparator" w:id="0">
    <w:p w14:paraId="075AFCEF" w14:textId="77777777" w:rsidR="00800B0E" w:rsidRDefault="00800B0E" w:rsidP="00824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0781E"/>
    <w:multiLevelType w:val="hybridMultilevel"/>
    <w:tmpl w:val="AF863EFA"/>
    <w:lvl w:ilvl="0" w:tplc="F6A4A4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48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1E"/>
    <w:rsid w:val="00017442"/>
    <w:rsid w:val="00024297"/>
    <w:rsid w:val="000549D6"/>
    <w:rsid w:val="000577E0"/>
    <w:rsid w:val="000B32AB"/>
    <w:rsid w:val="000B3ACB"/>
    <w:rsid w:val="000C1C0F"/>
    <w:rsid w:val="0012256F"/>
    <w:rsid w:val="001659B6"/>
    <w:rsid w:val="001924EA"/>
    <w:rsid w:val="00197006"/>
    <w:rsid w:val="001D07F4"/>
    <w:rsid w:val="001E5006"/>
    <w:rsid w:val="00203F42"/>
    <w:rsid w:val="00255F49"/>
    <w:rsid w:val="0032541D"/>
    <w:rsid w:val="00352BBD"/>
    <w:rsid w:val="003834A4"/>
    <w:rsid w:val="00392664"/>
    <w:rsid w:val="003A0D60"/>
    <w:rsid w:val="003E3390"/>
    <w:rsid w:val="003F51AC"/>
    <w:rsid w:val="00415DE9"/>
    <w:rsid w:val="00435B31"/>
    <w:rsid w:val="004377D6"/>
    <w:rsid w:val="004431EB"/>
    <w:rsid w:val="004503CF"/>
    <w:rsid w:val="00485E07"/>
    <w:rsid w:val="00535A37"/>
    <w:rsid w:val="00537135"/>
    <w:rsid w:val="00592232"/>
    <w:rsid w:val="005F32D7"/>
    <w:rsid w:val="005F410A"/>
    <w:rsid w:val="00661E4D"/>
    <w:rsid w:val="006D47C3"/>
    <w:rsid w:val="0078324F"/>
    <w:rsid w:val="007E4A85"/>
    <w:rsid w:val="00800B0E"/>
    <w:rsid w:val="00814C9B"/>
    <w:rsid w:val="0082431E"/>
    <w:rsid w:val="00825C91"/>
    <w:rsid w:val="00827BD8"/>
    <w:rsid w:val="008530ED"/>
    <w:rsid w:val="008544CF"/>
    <w:rsid w:val="00880753"/>
    <w:rsid w:val="00886ABF"/>
    <w:rsid w:val="008C0366"/>
    <w:rsid w:val="0090151D"/>
    <w:rsid w:val="00913B4A"/>
    <w:rsid w:val="0092645E"/>
    <w:rsid w:val="00961134"/>
    <w:rsid w:val="00970CFC"/>
    <w:rsid w:val="009B5E42"/>
    <w:rsid w:val="009E0E78"/>
    <w:rsid w:val="00A00A44"/>
    <w:rsid w:val="00A21366"/>
    <w:rsid w:val="00A30356"/>
    <w:rsid w:val="00A50619"/>
    <w:rsid w:val="00A611C5"/>
    <w:rsid w:val="00A63546"/>
    <w:rsid w:val="00A738AC"/>
    <w:rsid w:val="00A8535A"/>
    <w:rsid w:val="00AB2921"/>
    <w:rsid w:val="00AD671D"/>
    <w:rsid w:val="00B007DC"/>
    <w:rsid w:val="00BA1596"/>
    <w:rsid w:val="00BC4D49"/>
    <w:rsid w:val="00CA662D"/>
    <w:rsid w:val="00CF5C82"/>
    <w:rsid w:val="00D02CEE"/>
    <w:rsid w:val="00D1067A"/>
    <w:rsid w:val="00D50693"/>
    <w:rsid w:val="00D531ED"/>
    <w:rsid w:val="00D62FDA"/>
    <w:rsid w:val="00D65AB0"/>
    <w:rsid w:val="00D72425"/>
    <w:rsid w:val="00DA1AD9"/>
    <w:rsid w:val="00DA78B4"/>
    <w:rsid w:val="00DC3DFC"/>
    <w:rsid w:val="00DE63B5"/>
    <w:rsid w:val="00E22906"/>
    <w:rsid w:val="00E32A6A"/>
    <w:rsid w:val="00E347F5"/>
    <w:rsid w:val="00E462AD"/>
    <w:rsid w:val="00E5417C"/>
    <w:rsid w:val="00E617B1"/>
    <w:rsid w:val="00E6227C"/>
    <w:rsid w:val="00E67AE5"/>
    <w:rsid w:val="00E93861"/>
    <w:rsid w:val="00EF0048"/>
    <w:rsid w:val="00F278BE"/>
    <w:rsid w:val="00F7056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B3B6"/>
  <w15:chartTrackingRefBased/>
  <w15:docId w15:val="{FAC90511-3E0E-A247-8E34-D0C17851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1E"/>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2431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82431E"/>
    <w:rPr>
      <w:b/>
      <w:bCs/>
    </w:rPr>
  </w:style>
  <w:style w:type="paragraph" w:customStyle="1" w:styleId="msghead">
    <w:name w:val="msg_head"/>
    <w:basedOn w:val="Normal"/>
    <w:qFormat/>
    <w:rsid w:val="0082431E"/>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Spacing">
    <w:name w:val="No Spacing"/>
    <w:link w:val="NoSpacingChar"/>
    <w:uiPriority w:val="1"/>
    <w:qFormat/>
    <w:rsid w:val="0082431E"/>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82431E"/>
    <w:rPr>
      <w:rFonts w:ascii="Calibri" w:eastAsia="Calibri" w:hAnsi="Calibri" w:cs="Times New Roman"/>
      <w:kern w:val="0"/>
      <w:sz w:val="22"/>
      <w:szCs w:val="22"/>
      <w:lang w:val="en-US"/>
      <w14:ligatures w14:val="none"/>
    </w:rPr>
  </w:style>
  <w:style w:type="character" w:customStyle="1" w:styleId="NormalWebChar">
    <w:name w:val="Normal (Web) Char"/>
    <w:link w:val="NormalWeb"/>
    <w:uiPriority w:val="99"/>
    <w:locked/>
    <w:rsid w:val="0082431E"/>
    <w:rPr>
      <w:rFonts w:ascii="Times New Roman" w:eastAsia="Times New Roman" w:hAnsi="Times New Roman" w:cs="Times New Roman"/>
      <w:kern w:val="0"/>
      <w:lang w:val="en-US" w:eastAsia="ja-JP"/>
      <w14:ligatures w14:val="none"/>
    </w:rPr>
  </w:style>
  <w:style w:type="paragraph" w:styleId="FootnoteText">
    <w:name w:val="footnote text"/>
    <w:basedOn w:val="Normal"/>
    <w:link w:val="FootnoteTextChar"/>
    <w:uiPriority w:val="99"/>
    <w:unhideWhenUsed/>
    <w:rsid w:val="0082431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82431E"/>
    <w:rPr>
      <w:rFonts w:eastAsiaTheme="minorEastAsia"/>
      <w:kern w:val="0"/>
      <w:sz w:val="20"/>
      <w:szCs w:val="20"/>
      <w:lang w:val="en-US"/>
      <w14:ligatures w14:val="none"/>
    </w:rPr>
  </w:style>
  <w:style w:type="character" w:styleId="FootnoteReference">
    <w:name w:val="footnote reference"/>
    <w:basedOn w:val="DefaultParagraphFont"/>
    <w:uiPriority w:val="99"/>
    <w:unhideWhenUsed/>
    <w:rsid w:val="0082431E"/>
    <w:rPr>
      <w:vertAlign w:val="superscript"/>
    </w:rPr>
  </w:style>
  <w:style w:type="character" w:customStyle="1" w:styleId="highlight2">
    <w:name w:val="highlight2"/>
    <w:basedOn w:val="DefaultParagraphFont"/>
    <w:rsid w:val="0082431E"/>
  </w:style>
  <w:style w:type="character" w:styleId="Hyperlink">
    <w:name w:val="Hyperlink"/>
    <w:basedOn w:val="DefaultParagraphFont"/>
    <w:uiPriority w:val="99"/>
    <w:semiHidden/>
    <w:unhideWhenUsed/>
    <w:rsid w:val="008C03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7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45</cp:revision>
  <cp:lastPrinted>2024-05-21T23:12:00Z</cp:lastPrinted>
  <dcterms:created xsi:type="dcterms:W3CDTF">2024-03-14T09:24:00Z</dcterms:created>
  <dcterms:modified xsi:type="dcterms:W3CDTF">2024-05-29T05:07:00Z</dcterms:modified>
</cp:coreProperties>
</file>