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0FD0" w14:textId="77777777" w:rsidR="0063136F" w:rsidRPr="0063136F" w:rsidRDefault="0063136F" w:rsidP="0063136F">
      <w:pPr>
        <w:spacing w:after="0" w:line="240" w:lineRule="auto"/>
        <w:contextualSpacing/>
        <w:jc w:val="right"/>
        <w:rPr>
          <w:rFonts w:ascii="Arial" w:hAnsi="Arial" w:cs="Arial"/>
          <w:color w:val="000000" w:themeColor="text1"/>
          <w:sz w:val="24"/>
          <w:szCs w:val="24"/>
          <w:u w:val="single"/>
          <w:lang w:val="mn-MN"/>
        </w:rPr>
      </w:pPr>
      <w:r w:rsidRPr="0063136F">
        <w:rPr>
          <w:rFonts w:ascii="Arial" w:hAnsi="Arial" w:cs="Arial"/>
          <w:color w:val="000000" w:themeColor="text1"/>
          <w:sz w:val="24"/>
          <w:szCs w:val="24"/>
          <w:u w:val="single"/>
          <w:lang w:val="mn-MN"/>
        </w:rPr>
        <w:t>Төсөл</w:t>
      </w:r>
    </w:p>
    <w:p w14:paraId="20FD8FEE" w14:textId="77777777" w:rsidR="0063136F" w:rsidRPr="0063136F" w:rsidRDefault="0063136F" w:rsidP="0063136F">
      <w:pPr>
        <w:spacing w:after="0" w:line="240" w:lineRule="auto"/>
        <w:contextualSpacing/>
        <w:rPr>
          <w:rFonts w:ascii="Arial" w:hAnsi="Arial" w:cs="Arial"/>
          <w:color w:val="000000" w:themeColor="text1"/>
          <w:sz w:val="24"/>
          <w:szCs w:val="24"/>
          <w:u w:val="single"/>
          <w:lang w:val="mn-MN"/>
        </w:rPr>
      </w:pPr>
    </w:p>
    <w:p w14:paraId="3A87708F" w14:textId="77777777" w:rsidR="0063136F" w:rsidRPr="0063136F" w:rsidRDefault="0063136F" w:rsidP="0063136F">
      <w:pPr>
        <w:spacing w:after="0" w:line="240" w:lineRule="auto"/>
        <w:contextualSpacing/>
        <w:jc w:val="center"/>
        <w:rPr>
          <w:rFonts w:ascii="Arial" w:hAnsi="Arial" w:cs="Arial"/>
          <w:bCs/>
          <w:color w:val="000000" w:themeColor="text1"/>
          <w:sz w:val="24"/>
          <w:szCs w:val="24"/>
          <w:lang w:val="mn-MN"/>
        </w:rPr>
      </w:pPr>
      <w:r w:rsidRPr="0063136F">
        <w:rPr>
          <w:rFonts w:ascii="Arial" w:hAnsi="Arial" w:cs="Arial"/>
          <w:b/>
          <w:color w:val="000000" w:themeColor="text1"/>
          <w:sz w:val="24"/>
          <w:szCs w:val="24"/>
          <w:lang w:val="mn-MN"/>
        </w:rPr>
        <w:t>МОНГОЛ УЛСЫН ХУУЛЬ</w:t>
      </w:r>
    </w:p>
    <w:p w14:paraId="78F5E248" w14:textId="77777777" w:rsidR="0063136F" w:rsidRPr="0063136F" w:rsidRDefault="0063136F" w:rsidP="0063136F">
      <w:pPr>
        <w:spacing w:after="0" w:line="240" w:lineRule="auto"/>
        <w:contextualSpacing/>
        <w:rPr>
          <w:rFonts w:ascii="Arial" w:hAnsi="Arial" w:cs="Arial"/>
          <w:bCs/>
          <w:color w:val="000000" w:themeColor="text1"/>
          <w:sz w:val="24"/>
          <w:szCs w:val="24"/>
          <w:lang w:val="mn-MN"/>
        </w:rPr>
      </w:pPr>
    </w:p>
    <w:p w14:paraId="0BF6D72D" w14:textId="77777777" w:rsidR="0063136F" w:rsidRPr="0063136F" w:rsidRDefault="0063136F" w:rsidP="0063136F">
      <w:pPr>
        <w:pStyle w:val="NoSpacing"/>
        <w:ind w:right="-8"/>
        <w:contextualSpacing/>
        <w:rPr>
          <w:rFonts w:ascii="Arial" w:hAnsi="Arial" w:cs="Arial"/>
          <w:color w:val="000000" w:themeColor="text1"/>
          <w:sz w:val="24"/>
          <w:szCs w:val="24"/>
          <w:lang w:val="mn-MN"/>
        </w:rPr>
      </w:pPr>
      <w:r w:rsidRPr="0063136F">
        <w:rPr>
          <w:rFonts w:ascii="Arial" w:hAnsi="Arial" w:cs="Arial"/>
          <w:color w:val="000000" w:themeColor="text1"/>
          <w:sz w:val="24"/>
          <w:szCs w:val="24"/>
          <w:lang w:val="mn-MN"/>
        </w:rPr>
        <w:t>20</w:t>
      </w:r>
      <w:r w:rsidRPr="0063136F">
        <w:rPr>
          <w:rFonts w:ascii="Arial" w:hAnsi="Arial" w:cs="Arial"/>
          <w:color w:val="000000" w:themeColor="text1"/>
          <w:sz w:val="24"/>
          <w:szCs w:val="24"/>
        </w:rPr>
        <w:t>24</w:t>
      </w:r>
      <w:r w:rsidRPr="0063136F">
        <w:rPr>
          <w:rFonts w:ascii="Arial" w:hAnsi="Arial" w:cs="Arial"/>
          <w:color w:val="000000" w:themeColor="text1"/>
          <w:sz w:val="24"/>
          <w:szCs w:val="24"/>
          <w:lang w:val="mn-MN"/>
        </w:rPr>
        <w:t xml:space="preserve"> оны ... дугаар</w:t>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t xml:space="preserve">          Улаанбаатар</w:t>
      </w:r>
    </w:p>
    <w:p w14:paraId="17A985EF" w14:textId="77777777" w:rsidR="0063136F" w:rsidRPr="0063136F" w:rsidRDefault="0063136F" w:rsidP="0063136F">
      <w:pPr>
        <w:pStyle w:val="NoSpacing"/>
        <w:contextualSpacing/>
        <w:jc w:val="both"/>
        <w:rPr>
          <w:rFonts w:ascii="Arial" w:hAnsi="Arial" w:cs="Arial"/>
          <w:color w:val="000000" w:themeColor="text1"/>
          <w:sz w:val="24"/>
          <w:szCs w:val="24"/>
          <w:lang w:val="mn-MN"/>
        </w:rPr>
      </w:pPr>
      <w:r w:rsidRPr="0063136F">
        <w:rPr>
          <w:rFonts w:ascii="Arial" w:hAnsi="Arial" w:cs="Arial"/>
          <w:color w:val="000000" w:themeColor="text1"/>
          <w:sz w:val="24"/>
          <w:szCs w:val="24"/>
          <w:lang w:val="mn-MN"/>
        </w:rPr>
        <w:t>сарын ...-ны өдөр</w:t>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t xml:space="preserve">        хот</w:t>
      </w:r>
    </w:p>
    <w:p w14:paraId="3861696E" w14:textId="77777777" w:rsidR="0063136F" w:rsidRDefault="0063136F" w:rsidP="0063136F">
      <w:pPr>
        <w:pStyle w:val="NormalWeb"/>
        <w:spacing w:before="0" w:beforeAutospacing="0" w:after="0" w:afterAutospacing="0"/>
        <w:contextualSpacing/>
        <w:rPr>
          <w:rFonts w:ascii="Arial" w:hAnsi="Arial" w:cs="Arial"/>
          <w:caps/>
          <w:color w:val="000000"/>
          <w:lang w:val="mn-MN"/>
        </w:rPr>
      </w:pPr>
    </w:p>
    <w:p w14:paraId="042B5130" w14:textId="77777777" w:rsidR="0063136F" w:rsidRPr="0063136F" w:rsidRDefault="0063136F" w:rsidP="0063136F">
      <w:pPr>
        <w:pStyle w:val="NormalWeb"/>
        <w:spacing w:before="0" w:beforeAutospacing="0" w:after="0" w:afterAutospacing="0"/>
        <w:contextualSpacing/>
        <w:rPr>
          <w:rFonts w:ascii="Arial" w:hAnsi="Arial" w:cs="Arial"/>
          <w:caps/>
          <w:color w:val="000000"/>
          <w:lang w:val="mn-MN"/>
        </w:rPr>
      </w:pPr>
    </w:p>
    <w:p w14:paraId="58191E64" w14:textId="77777777" w:rsidR="00381BDA" w:rsidRPr="00381BDA" w:rsidRDefault="005A03C6" w:rsidP="0063136F">
      <w:pPr>
        <w:pStyle w:val="NormalWeb"/>
        <w:spacing w:before="0" w:beforeAutospacing="0" w:after="0" w:afterAutospacing="0"/>
        <w:contextualSpacing/>
        <w:jc w:val="center"/>
        <w:rPr>
          <w:rFonts w:ascii="Arial" w:hAnsi="Arial" w:cs="Arial"/>
          <w:caps/>
          <w:color w:val="000000"/>
          <w:lang w:val="mn-MN"/>
        </w:rPr>
      </w:pPr>
      <w:r w:rsidRPr="0063136F">
        <w:rPr>
          <w:rFonts w:ascii="Arial" w:hAnsi="Arial" w:cs="Arial"/>
          <w:b/>
          <w:bCs/>
          <w:caps/>
          <w:color w:val="000000"/>
          <w:lang w:val="mn-MN"/>
        </w:rPr>
        <w:t>МОНГОЛ УЛСЫН ХҮНИЙ ЭРХИЙН ҮНДЭСНИЙ</w:t>
      </w:r>
      <w:r w:rsidR="00381BDA" w:rsidRPr="00381BDA">
        <w:rPr>
          <w:rFonts w:ascii="Arial" w:hAnsi="Arial" w:cs="Arial"/>
          <w:b/>
          <w:bCs/>
          <w:caps/>
          <w:color w:val="000000"/>
          <w:lang w:val="mn-MN"/>
        </w:rPr>
        <w:t xml:space="preserve"> </w:t>
      </w:r>
      <w:r w:rsidR="00381BDA" w:rsidRPr="0063136F">
        <w:rPr>
          <w:rFonts w:ascii="Arial" w:hAnsi="Arial" w:cs="Arial"/>
          <w:b/>
          <w:bCs/>
          <w:caps/>
          <w:color w:val="000000"/>
          <w:lang w:val="mn-MN"/>
        </w:rPr>
        <w:t>КОМИССЫН</w:t>
      </w:r>
    </w:p>
    <w:p w14:paraId="224B7E5F" w14:textId="29D74F7A" w:rsidR="002E45B7" w:rsidRDefault="00381BDA" w:rsidP="00381BDA">
      <w:pPr>
        <w:pStyle w:val="NormalWeb"/>
        <w:spacing w:before="0" w:beforeAutospacing="0" w:after="0" w:afterAutospacing="0"/>
        <w:contextualSpacing/>
        <w:jc w:val="center"/>
        <w:rPr>
          <w:rFonts w:ascii="Arial" w:hAnsi="Arial" w:cs="Arial"/>
          <w:caps/>
          <w:color w:val="000000"/>
          <w:lang w:val="mn-MN"/>
        </w:rPr>
      </w:pPr>
      <w:r w:rsidRPr="0063136F">
        <w:rPr>
          <w:rFonts w:ascii="Arial" w:hAnsi="Arial" w:cs="Arial"/>
          <w:b/>
          <w:bCs/>
          <w:caps/>
          <w:color w:val="000000"/>
          <w:lang w:val="mn-MN"/>
        </w:rPr>
        <w:t>ТУХАЙ</w:t>
      </w:r>
      <w:r>
        <w:rPr>
          <w:rFonts w:ascii="Arial" w:hAnsi="Arial" w:cs="Arial"/>
          <w:caps/>
          <w:color w:val="000000"/>
          <w:lang w:val="mn-MN"/>
        </w:rPr>
        <w:t xml:space="preserve"> </w:t>
      </w:r>
      <w:r w:rsidR="005A03C6" w:rsidRPr="0063136F">
        <w:rPr>
          <w:rFonts w:ascii="Arial" w:hAnsi="Arial" w:cs="Arial"/>
          <w:b/>
          <w:bCs/>
          <w:caps/>
          <w:color w:val="000000"/>
          <w:lang w:val="mn-MN"/>
        </w:rPr>
        <w:t>хуульд</w:t>
      </w:r>
      <w:r>
        <w:rPr>
          <w:rFonts w:ascii="Arial" w:hAnsi="Arial" w:cs="Arial"/>
          <w:b/>
          <w:bCs/>
          <w:caps/>
          <w:color w:val="000000"/>
          <w:lang w:val="mn-MN"/>
        </w:rPr>
        <w:t xml:space="preserve"> </w:t>
      </w:r>
      <w:r w:rsidR="005A03C6" w:rsidRPr="0063136F">
        <w:rPr>
          <w:rFonts w:ascii="Arial" w:hAnsi="Arial" w:cs="Arial"/>
          <w:b/>
          <w:bCs/>
          <w:caps/>
          <w:color w:val="000000"/>
          <w:lang w:val="mn-MN"/>
        </w:rPr>
        <w:t>өөрчлөлт</w:t>
      </w:r>
      <w:r w:rsidR="003947B6" w:rsidRPr="0063136F">
        <w:rPr>
          <w:rFonts w:ascii="Arial" w:hAnsi="Arial" w:cs="Arial"/>
          <w:b/>
          <w:bCs/>
          <w:caps/>
          <w:color w:val="000000"/>
          <w:lang w:val="mn-MN"/>
        </w:rPr>
        <w:t xml:space="preserve"> </w:t>
      </w:r>
      <w:r w:rsidR="005A03C6" w:rsidRPr="0063136F">
        <w:rPr>
          <w:rFonts w:ascii="Arial" w:hAnsi="Arial" w:cs="Arial"/>
          <w:b/>
          <w:bCs/>
          <w:caps/>
          <w:color w:val="000000"/>
          <w:lang w:val="mn-MN"/>
        </w:rPr>
        <w:t>оруулах тухай</w:t>
      </w:r>
    </w:p>
    <w:p w14:paraId="123302F4" w14:textId="77777777" w:rsidR="0063136F" w:rsidRPr="0063136F" w:rsidRDefault="0063136F" w:rsidP="0063136F">
      <w:pPr>
        <w:pStyle w:val="NormalWeb"/>
        <w:spacing w:before="0" w:beforeAutospacing="0" w:after="0" w:afterAutospacing="0"/>
        <w:contextualSpacing/>
        <w:rPr>
          <w:rFonts w:ascii="Arial" w:hAnsi="Arial" w:cs="Arial"/>
          <w:caps/>
          <w:color w:val="000000"/>
          <w:lang w:val="mn-MN"/>
        </w:rPr>
      </w:pPr>
    </w:p>
    <w:p w14:paraId="5C4E7424" w14:textId="4B39D803" w:rsidR="008F35A7" w:rsidRDefault="008F35A7" w:rsidP="0063136F">
      <w:pPr>
        <w:spacing w:after="0" w:line="240" w:lineRule="auto"/>
        <w:ind w:firstLine="720"/>
        <w:contextualSpacing/>
        <w:jc w:val="both"/>
        <w:rPr>
          <w:rFonts w:ascii="Arial" w:hAnsi="Arial" w:cs="Arial"/>
          <w:color w:val="000000" w:themeColor="text1"/>
          <w:sz w:val="24"/>
          <w:szCs w:val="24"/>
          <w:shd w:val="clear" w:color="auto" w:fill="FFFFFF"/>
        </w:rPr>
      </w:pPr>
      <w:r w:rsidRPr="00264E33">
        <w:rPr>
          <w:rFonts w:ascii="Arial" w:hAnsi="Arial" w:cs="Arial"/>
          <w:b/>
          <w:sz w:val="24"/>
          <w:szCs w:val="24"/>
          <w:lang w:val="mn-MN"/>
        </w:rPr>
        <w:t>1 дүгээр зүйл</w:t>
      </w:r>
      <w:r w:rsidRPr="00264E33">
        <w:rPr>
          <w:rFonts w:ascii="Arial" w:hAnsi="Arial" w:cs="Arial"/>
          <w:color w:val="000000" w:themeColor="text1"/>
          <w:sz w:val="24"/>
          <w:szCs w:val="24"/>
          <w:shd w:val="clear" w:color="auto" w:fill="FFFFFF"/>
        </w:rPr>
        <w:t>.</w:t>
      </w:r>
      <w:r w:rsidRPr="00264E33">
        <w:rPr>
          <w:rFonts w:ascii="Arial" w:hAnsi="Arial" w:cs="Arial"/>
          <w:bCs/>
          <w:color w:val="000000" w:themeColor="text1"/>
          <w:sz w:val="24"/>
          <w:szCs w:val="24"/>
          <w:lang w:val="mn-MN"/>
        </w:rPr>
        <w:t>Монгол Улсын</w:t>
      </w:r>
      <w:r w:rsidRPr="00264E33">
        <w:rPr>
          <w:rFonts w:ascii="Arial" w:hAnsi="Arial" w:cs="Arial"/>
          <w:b/>
          <w:color w:val="000000" w:themeColor="text1"/>
          <w:sz w:val="24"/>
          <w:szCs w:val="24"/>
          <w:lang w:val="mn-MN"/>
        </w:rPr>
        <w:t xml:space="preserve"> </w:t>
      </w:r>
      <w:r w:rsidRPr="00264E33">
        <w:rPr>
          <w:rFonts w:ascii="Arial" w:hAnsi="Arial" w:cs="Arial"/>
          <w:color w:val="000000" w:themeColor="text1"/>
          <w:sz w:val="24"/>
          <w:szCs w:val="24"/>
          <w:lang w:val="mn-MN"/>
        </w:rPr>
        <w:t xml:space="preserve">Хүний эрхийн Үндэсний Комиссын тухай хуулийн </w:t>
      </w:r>
      <w:r w:rsidR="00381BDA">
        <w:rPr>
          <w:rFonts w:ascii="Arial" w:hAnsi="Arial" w:cs="Arial"/>
          <w:color w:val="000000" w:themeColor="text1"/>
          <w:sz w:val="24"/>
          <w:szCs w:val="24"/>
          <w:lang w:val="mn-MN"/>
        </w:rPr>
        <w:t>дараах хэсэг, заалтыг доор дурдсанаар өөрчлөн найруулсугай</w:t>
      </w:r>
      <w:r w:rsidRPr="00264E33">
        <w:rPr>
          <w:rFonts w:ascii="Arial" w:hAnsi="Arial" w:cs="Arial"/>
          <w:color w:val="000000" w:themeColor="text1"/>
          <w:sz w:val="24"/>
          <w:szCs w:val="24"/>
          <w:shd w:val="clear" w:color="auto" w:fill="FFFFFF"/>
        </w:rPr>
        <w:t>:</w:t>
      </w:r>
    </w:p>
    <w:p w14:paraId="5E44EF7F" w14:textId="77777777" w:rsidR="00381BDA" w:rsidRDefault="00381BDA" w:rsidP="00381BDA">
      <w:pPr>
        <w:widowControl w:val="0"/>
        <w:shd w:val="clear" w:color="auto" w:fill="FFFFFF"/>
        <w:spacing w:after="0" w:line="240" w:lineRule="auto"/>
        <w:contextualSpacing/>
        <w:jc w:val="both"/>
        <w:rPr>
          <w:rFonts w:ascii="Arial" w:eastAsia="Arial" w:hAnsi="Arial" w:cs="Arial"/>
          <w:kern w:val="2"/>
          <w:sz w:val="24"/>
          <w:szCs w:val="24"/>
          <w:lang w:val="mn-MN"/>
          <w14:ligatures w14:val="standardContextual"/>
        </w:rPr>
      </w:pPr>
    </w:p>
    <w:p w14:paraId="62E269D1" w14:textId="7ED8CD32" w:rsidR="00381BDA" w:rsidRPr="00385A05" w:rsidRDefault="00381BDA" w:rsidP="00381BDA">
      <w:pPr>
        <w:widowControl w:val="0"/>
        <w:shd w:val="clear" w:color="auto" w:fill="FFFFFF"/>
        <w:spacing w:after="0" w:line="240" w:lineRule="auto"/>
        <w:ind w:firstLine="1418"/>
        <w:contextualSpacing/>
        <w:jc w:val="both"/>
        <w:rPr>
          <w:rFonts w:ascii="Arial" w:eastAsia="Arial" w:hAnsi="Arial" w:cs="Arial"/>
          <w:kern w:val="2"/>
          <w:sz w:val="24"/>
          <w:szCs w:val="24"/>
          <w:lang w:val="mn-MN"/>
          <w14:ligatures w14:val="standardContextual"/>
        </w:rPr>
      </w:pPr>
      <w:r w:rsidRPr="00381BDA">
        <w:rPr>
          <w:rFonts w:ascii="Arial" w:eastAsia="Arial" w:hAnsi="Arial" w:cs="Arial"/>
          <w:b/>
          <w:bCs/>
          <w:kern w:val="2"/>
          <w:sz w:val="24"/>
          <w:szCs w:val="24"/>
          <w:lang w:val="mn-MN"/>
          <w14:ligatures w14:val="standardContextual"/>
        </w:rPr>
        <w:t>1/13 дугаар зүйлийн 13.4 дэх хэсэг:</w:t>
      </w:r>
    </w:p>
    <w:p w14:paraId="08F0BEC6" w14:textId="77777777" w:rsidR="00381BDA" w:rsidRDefault="00381BDA" w:rsidP="00381BDA">
      <w:pPr>
        <w:widowControl w:val="0"/>
        <w:shd w:val="clear" w:color="auto" w:fill="FFFFFF"/>
        <w:spacing w:after="0" w:line="240" w:lineRule="auto"/>
        <w:contextualSpacing/>
        <w:jc w:val="both"/>
        <w:rPr>
          <w:rFonts w:ascii="Arial" w:eastAsia="Arial" w:hAnsi="Arial" w:cs="Arial"/>
          <w:kern w:val="2"/>
          <w:sz w:val="24"/>
          <w:szCs w:val="24"/>
          <w:lang w:val="mn-MN"/>
          <w14:ligatures w14:val="standardContextual"/>
        </w:rPr>
      </w:pPr>
    </w:p>
    <w:p w14:paraId="48A6B8FB" w14:textId="7EF49B24" w:rsidR="00381BDA" w:rsidRDefault="00381BDA" w:rsidP="00381BDA">
      <w:pPr>
        <w:widowControl w:val="0"/>
        <w:shd w:val="clear" w:color="auto" w:fill="FFFFFF"/>
        <w:spacing w:after="0" w:line="240" w:lineRule="auto"/>
        <w:ind w:firstLine="709"/>
        <w:contextualSpacing/>
        <w:jc w:val="both"/>
        <w:rPr>
          <w:rFonts w:ascii="Arial" w:eastAsia="Arial" w:hAnsi="Arial" w:cs="Arial"/>
          <w:kern w:val="2"/>
          <w:sz w:val="24"/>
          <w:szCs w:val="24"/>
          <w:lang w:val="mn-MN"/>
          <w14:ligatures w14:val="standardContextual"/>
        </w:rPr>
      </w:pPr>
      <w:r w:rsidRPr="0063136F">
        <w:rPr>
          <w:rFonts w:ascii="Arial" w:eastAsia="Arial" w:hAnsi="Arial" w:cs="Arial"/>
          <w:kern w:val="2"/>
          <w:sz w:val="24"/>
          <w:szCs w:val="24"/>
          <w:lang w:val="mn-MN"/>
          <w14:ligatures w14:val="standardContextual"/>
        </w:rPr>
        <w:t>“13.4.Комиссын даргаар сонгох хүний нэрийг Комиссын гишүүд дотроосоо дэвшүүлэн хуралдаанаараа хэлэлцэж, саналыг нууцаар хурааж, нийт гишүүний олонхын санал авсан хүнийг сонгоно. Комиссын даргын бүрэн эрхийн хугацаа гурван жил байх бөгөөд нэг удаа улируулан сонгож болно. Комиссын даргын сул орон тоо гарсан тохиолдолд 14 хоногийн дотор Комиссын хуралдаанаар шийдвэрлэнэ.”</w:t>
      </w:r>
    </w:p>
    <w:p w14:paraId="49FC11D8" w14:textId="77777777" w:rsidR="00381BDA" w:rsidRDefault="00381BDA" w:rsidP="0063136F">
      <w:pPr>
        <w:spacing w:after="0" w:line="240" w:lineRule="auto"/>
        <w:contextualSpacing/>
        <w:jc w:val="both"/>
        <w:rPr>
          <w:rFonts w:ascii="Arial" w:hAnsi="Arial" w:cs="Arial"/>
          <w:color w:val="000000" w:themeColor="text1"/>
          <w:sz w:val="24"/>
          <w:szCs w:val="24"/>
          <w:shd w:val="clear" w:color="auto" w:fill="FFFFFF"/>
        </w:rPr>
      </w:pPr>
    </w:p>
    <w:p w14:paraId="15D7A6C2" w14:textId="3FFD5094" w:rsidR="0063136F" w:rsidRPr="00381BDA" w:rsidRDefault="00381BDA" w:rsidP="00381BDA">
      <w:pPr>
        <w:spacing w:after="0" w:line="240" w:lineRule="auto"/>
        <w:ind w:firstLine="1418"/>
        <w:contextualSpacing/>
        <w:jc w:val="both"/>
        <w:rPr>
          <w:rFonts w:ascii="Arial" w:hAnsi="Arial" w:cs="Arial"/>
          <w:color w:val="000000" w:themeColor="text1"/>
          <w:sz w:val="24"/>
          <w:szCs w:val="24"/>
          <w:shd w:val="clear" w:color="auto" w:fill="FFFFFF"/>
        </w:rPr>
      </w:pPr>
      <w:r w:rsidRPr="00381BDA">
        <w:rPr>
          <w:rFonts w:ascii="Arial" w:hAnsi="Arial" w:cs="Arial"/>
          <w:b/>
          <w:bCs/>
          <w:color w:val="000000" w:themeColor="text1"/>
          <w:sz w:val="24"/>
          <w:szCs w:val="24"/>
          <w:shd w:val="clear" w:color="auto" w:fill="FFFFFF"/>
        </w:rPr>
        <w:t xml:space="preserve">2/19 </w:t>
      </w:r>
      <w:proofErr w:type="spellStart"/>
      <w:r w:rsidRPr="00381BDA">
        <w:rPr>
          <w:rFonts w:ascii="Arial" w:hAnsi="Arial" w:cs="Arial"/>
          <w:b/>
          <w:bCs/>
          <w:color w:val="000000" w:themeColor="text1"/>
          <w:sz w:val="24"/>
          <w:szCs w:val="24"/>
          <w:shd w:val="clear" w:color="auto" w:fill="FFFFFF"/>
        </w:rPr>
        <w:t>дүгээр</w:t>
      </w:r>
      <w:proofErr w:type="spellEnd"/>
      <w:r w:rsidRPr="00381BDA">
        <w:rPr>
          <w:rFonts w:ascii="Arial" w:hAnsi="Arial" w:cs="Arial"/>
          <w:b/>
          <w:bCs/>
          <w:color w:val="000000" w:themeColor="text1"/>
          <w:sz w:val="24"/>
          <w:szCs w:val="24"/>
          <w:shd w:val="clear" w:color="auto" w:fill="FFFFFF"/>
        </w:rPr>
        <w:t xml:space="preserve"> </w:t>
      </w:r>
      <w:proofErr w:type="spellStart"/>
      <w:r w:rsidRPr="00381BDA">
        <w:rPr>
          <w:rFonts w:ascii="Arial" w:hAnsi="Arial" w:cs="Arial"/>
          <w:b/>
          <w:bCs/>
          <w:color w:val="000000" w:themeColor="text1"/>
          <w:sz w:val="24"/>
          <w:szCs w:val="24"/>
          <w:shd w:val="clear" w:color="auto" w:fill="FFFFFF"/>
        </w:rPr>
        <w:t>зүйлийн</w:t>
      </w:r>
      <w:proofErr w:type="spellEnd"/>
      <w:r w:rsidRPr="00381BDA">
        <w:rPr>
          <w:rFonts w:ascii="Arial" w:hAnsi="Arial" w:cs="Arial"/>
          <w:b/>
          <w:bCs/>
          <w:color w:val="000000" w:themeColor="text1"/>
          <w:sz w:val="24"/>
          <w:szCs w:val="24"/>
          <w:shd w:val="clear" w:color="auto" w:fill="FFFFFF"/>
        </w:rPr>
        <w:t xml:space="preserve"> 19.1.1</w:t>
      </w:r>
      <w:r>
        <w:rPr>
          <w:rFonts w:ascii="Arial" w:hAnsi="Arial" w:cs="Arial"/>
          <w:b/>
          <w:bCs/>
          <w:color w:val="000000" w:themeColor="text1"/>
          <w:sz w:val="24"/>
          <w:szCs w:val="24"/>
          <w:shd w:val="clear" w:color="auto" w:fill="FFFFFF"/>
        </w:rPr>
        <w:t>0</w:t>
      </w:r>
      <w:r w:rsidRPr="00381BDA">
        <w:rPr>
          <w:rFonts w:ascii="Arial" w:hAnsi="Arial" w:cs="Arial"/>
          <w:b/>
          <w:bCs/>
          <w:color w:val="000000" w:themeColor="text1"/>
          <w:sz w:val="24"/>
          <w:szCs w:val="24"/>
          <w:shd w:val="clear" w:color="auto" w:fill="FFFFFF"/>
        </w:rPr>
        <w:t xml:space="preserve"> </w:t>
      </w:r>
      <w:proofErr w:type="spellStart"/>
      <w:r w:rsidRPr="00381BDA">
        <w:rPr>
          <w:rFonts w:ascii="Arial" w:hAnsi="Arial" w:cs="Arial"/>
          <w:b/>
          <w:bCs/>
          <w:color w:val="000000" w:themeColor="text1"/>
          <w:sz w:val="24"/>
          <w:szCs w:val="24"/>
          <w:shd w:val="clear" w:color="auto" w:fill="FFFFFF"/>
        </w:rPr>
        <w:t>д</w:t>
      </w:r>
      <w:r>
        <w:rPr>
          <w:rFonts w:ascii="Arial" w:hAnsi="Arial" w:cs="Arial"/>
          <w:b/>
          <w:bCs/>
          <w:color w:val="000000" w:themeColor="text1"/>
          <w:sz w:val="24"/>
          <w:szCs w:val="24"/>
          <w:shd w:val="clear" w:color="auto" w:fill="FFFFFF"/>
        </w:rPr>
        <w:t>ахь</w:t>
      </w:r>
      <w:proofErr w:type="spellEnd"/>
      <w:r w:rsidRPr="00381BDA">
        <w:rPr>
          <w:rFonts w:ascii="Arial" w:hAnsi="Arial" w:cs="Arial"/>
          <w:b/>
          <w:bCs/>
          <w:color w:val="000000" w:themeColor="text1"/>
          <w:sz w:val="24"/>
          <w:szCs w:val="24"/>
          <w:shd w:val="clear" w:color="auto" w:fill="FFFFFF"/>
        </w:rPr>
        <w:t xml:space="preserve"> </w:t>
      </w:r>
      <w:proofErr w:type="spellStart"/>
      <w:r w:rsidRPr="00381BDA">
        <w:rPr>
          <w:rFonts w:ascii="Arial" w:hAnsi="Arial" w:cs="Arial"/>
          <w:b/>
          <w:bCs/>
          <w:color w:val="000000" w:themeColor="text1"/>
          <w:sz w:val="24"/>
          <w:szCs w:val="24"/>
          <w:shd w:val="clear" w:color="auto" w:fill="FFFFFF"/>
        </w:rPr>
        <w:t>заалт</w:t>
      </w:r>
      <w:proofErr w:type="spellEnd"/>
      <w:r w:rsidRPr="00381BDA">
        <w:rPr>
          <w:rFonts w:ascii="Arial" w:hAnsi="Arial" w:cs="Arial"/>
          <w:b/>
          <w:bCs/>
          <w:color w:val="000000" w:themeColor="text1"/>
          <w:sz w:val="24"/>
          <w:szCs w:val="24"/>
          <w:shd w:val="clear" w:color="auto" w:fill="FFFFFF"/>
        </w:rPr>
        <w:t>:</w:t>
      </w:r>
    </w:p>
    <w:p w14:paraId="109CAA3E" w14:textId="77777777" w:rsidR="00381BDA" w:rsidRPr="0063136F" w:rsidRDefault="00381BDA" w:rsidP="00381BDA">
      <w:pPr>
        <w:spacing w:after="0" w:line="240" w:lineRule="auto"/>
        <w:contextualSpacing/>
        <w:jc w:val="both"/>
        <w:rPr>
          <w:rFonts w:ascii="Arial" w:hAnsi="Arial" w:cs="Arial"/>
          <w:color w:val="000000" w:themeColor="text1"/>
          <w:sz w:val="24"/>
          <w:szCs w:val="24"/>
          <w:shd w:val="clear" w:color="auto" w:fill="FFFFFF"/>
        </w:rPr>
      </w:pPr>
    </w:p>
    <w:p w14:paraId="1A18E253" w14:textId="1C0964EA" w:rsidR="008F35A7" w:rsidRDefault="008F35A7" w:rsidP="0063136F">
      <w:pPr>
        <w:widowControl w:val="0"/>
        <w:shd w:val="clear" w:color="auto" w:fill="FFFFFF"/>
        <w:spacing w:after="0" w:line="240" w:lineRule="auto"/>
        <w:ind w:firstLine="1418"/>
        <w:contextualSpacing/>
        <w:jc w:val="both"/>
        <w:rPr>
          <w:rFonts w:ascii="Arial" w:eastAsia="Arial" w:hAnsi="Arial" w:cs="Arial"/>
          <w:kern w:val="2"/>
          <w:sz w:val="24"/>
          <w:szCs w:val="24"/>
          <w:lang w:val="mn-MN"/>
          <w14:ligatures w14:val="standardContextual"/>
        </w:rPr>
      </w:pPr>
      <w:r w:rsidRPr="0063136F">
        <w:rPr>
          <w:rFonts w:ascii="Arial" w:eastAsia="Arial" w:hAnsi="Arial" w:cs="Arial"/>
          <w:kern w:val="2"/>
          <w:sz w:val="24"/>
          <w:szCs w:val="24"/>
          <w:lang w:val="mn-MN"/>
          <w14:ligatures w14:val="standardContextual"/>
        </w:rPr>
        <w:t>“19.1.1</w:t>
      </w:r>
      <w:r w:rsidR="00381BDA">
        <w:rPr>
          <w:rFonts w:ascii="Arial" w:eastAsia="Arial" w:hAnsi="Arial" w:cs="Arial"/>
          <w:kern w:val="2"/>
          <w:sz w:val="24"/>
          <w:szCs w:val="24"/>
          <w:lang w:val="mn-MN"/>
          <w14:ligatures w14:val="standardContextual"/>
        </w:rPr>
        <w:t>0</w:t>
      </w:r>
      <w:r w:rsidRPr="0063136F">
        <w:rPr>
          <w:rFonts w:ascii="Arial" w:eastAsia="Arial" w:hAnsi="Arial" w:cs="Arial"/>
          <w:kern w:val="2"/>
          <w:sz w:val="24"/>
          <w:szCs w:val="24"/>
          <w:lang w:val="mn-MN"/>
          <w14:ligatures w14:val="standardContextual"/>
        </w:rPr>
        <w:t>.хүний эрх хамгаалагчийг хамгаалах, хүний хувийн мэдээлэл хамгаалах, эрүү шүүлтээс урьдчилан сэргийлэх үйл ажиллагааг уялдуулан чиглүүлэх.”</w:t>
      </w:r>
    </w:p>
    <w:p w14:paraId="700D0635" w14:textId="77777777" w:rsidR="0063136F" w:rsidRPr="0063136F" w:rsidRDefault="0063136F" w:rsidP="0063136F">
      <w:pPr>
        <w:widowControl w:val="0"/>
        <w:shd w:val="clear" w:color="auto" w:fill="FFFFFF"/>
        <w:spacing w:after="0" w:line="240" w:lineRule="auto"/>
        <w:contextualSpacing/>
        <w:jc w:val="both"/>
        <w:rPr>
          <w:rFonts w:ascii="Arial" w:eastAsia="Arial" w:hAnsi="Arial" w:cs="Arial"/>
          <w:kern w:val="2"/>
          <w:sz w:val="24"/>
          <w:szCs w:val="24"/>
          <w:lang w:val="mn-MN"/>
          <w14:ligatures w14:val="standardContextual"/>
        </w:rPr>
      </w:pPr>
    </w:p>
    <w:p w14:paraId="34942F93" w14:textId="286E3E54" w:rsidR="005A03C6" w:rsidRDefault="00381BDA" w:rsidP="0063136F">
      <w:pPr>
        <w:spacing w:after="0" w:line="240" w:lineRule="auto"/>
        <w:ind w:firstLine="720"/>
        <w:contextualSpacing/>
        <w:jc w:val="both"/>
        <w:rPr>
          <w:rFonts w:ascii="Arial" w:eastAsia="Times New Roman" w:hAnsi="Arial" w:cs="Arial"/>
          <w:color w:val="000000" w:themeColor="text1"/>
          <w:sz w:val="24"/>
          <w:szCs w:val="24"/>
          <w:lang w:val="mn-MN"/>
        </w:rPr>
      </w:pPr>
      <w:r>
        <w:rPr>
          <w:rFonts w:ascii="Arial" w:hAnsi="Arial" w:cs="Arial"/>
          <w:b/>
          <w:sz w:val="24"/>
          <w:szCs w:val="24"/>
        </w:rPr>
        <w:t>2</w:t>
      </w:r>
      <w:r w:rsidR="005A03C6" w:rsidRPr="0063136F">
        <w:rPr>
          <w:rFonts w:ascii="Arial" w:hAnsi="Arial" w:cs="Arial"/>
          <w:b/>
          <w:sz w:val="24"/>
          <w:szCs w:val="24"/>
          <w:lang w:val="mn-MN"/>
        </w:rPr>
        <w:t xml:space="preserve"> д</w:t>
      </w:r>
      <w:proofErr w:type="spellStart"/>
      <w:r w:rsidR="002E45B7" w:rsidRPr="0063136F">
        <w:rPr>
          <w:rFonts w:ascii="Arial" w:hAnsi="Arial" w:cs="Arial"/>
          <w:b/>
          <w:sz w:val="24"/>
          <w:szCs w:val="24"/>
        </w:rPr>
        <w:t>угаа</w:t>
      </w:r>
      <w:proofErr w:type="spellEnd"/>
      <w:r w:rsidR="005A03C6" w:rsidRPr="0063136F">
        <w:rPr>
          <w:rFonts w:ascii="Arial" w:hAnsi="Arial" w:cs="Arial"/>
          <w:b/>
          <w:sz w:val="24"/>
          <w:szCs w:val="24"/>
          <w:lang w:val="mn-MN"/>
        </w:rPr>
        <w:t xml:space="preserve">р </w:t>
      </w:r>
      <w:proofErr w:type="gramStart"/>
      <w:r w:rsidR="005A03C6" w:rsidRPr="0063136F">
        <w:rPr>
          <w:rFonts w:ascii="Arial" w:hAnsi="Arial" w:cs="Arial"/>
          <w:b/>
          <w:sz w:val="24"/>
          <w:szCs w:val="24"/>
          <w:lang w:val="mn-MN"/>
        </w:rPr>
        <w:t>зүйл.</w:t>
      </w:r>
      <w:r w:rsidR="00CF285B" w:rsidRPr="0063136F">
        <w:rPr>
          <w:rFonts w:ascii="Arial" w:hAnsi="Arial" w:cs="Arial"/>
          <w:bCs/>
          <w:color w:val="000000" w:themeColor="text1"/>
          <w:sz w:val="24"/>
          <w:szCs w:val="24"/>
          <w:lang w:val="mn-MN"/>
        </w:rPr>
        <w:t>Монгол</w:t>
      </w:r>
      <w:proofErr w:type="gramEnd"/>
      <w:r w:rsidR="00CF285B" w:rsidRPr="0063136F">
        <w:rPr>
          <w:rFonts w:ascii="Arial" w:hAnsi="Arial" w:cs="Arial"/>
          <w:bCs/>
          <w:color w:val="000000" w:themeColor="text1"/>
          <w:sz w:val="24"/>
          <w:szCs w:val="24"/>
          <w:lang w:val="mn-MN"/>
        </w:rPr>
        <w:t xml:space="preserve"> Улсын</w:t>
      </w:r>
      <w:r w:rsidR="00CF285B" w:rsidRPr="0063136F">
        <w:rPr>
          <w:rFonts w:ascii="Arial" w:hAnsi="Arial" w:cs="Arial"/>
          <w:b/>
          <w:color w:val="000000" w:themeColor="text1"/>
          <w:sz w:val="24"/>
          <w:szCs w:val="24"/>
          <w:lang w:val="mn-MN"/>
        </w:rPr>
        <w:t xml:space="preserve"> </w:t>
      </w:r>
      <w:r w:rsidR="005A03C6" w:rsidRPr="0063136F">
        <w:rPr>
          <w:rFonts w:ascii="Arial" w:hAnsi="Arial" w:cs="Arial"/>
          <w:color w:val="000000" w:themeColor="text1"/>
          <w:sz w:val="24"/>
          <w:szCs w:val="24"/>
          <w:lang w:val="mn-MN"/>
        </w:rPr>
        <w:t>Хүний эрх</w:t>
      </w:r>
      <w:r w:rsidR="00CF285B" w:rsidRPr="0063136F">
        <w:rPr>
          <w:rFonts w:ascii="Arial" w:hAnsi="Arial" w:cs="Arial"/>
          <w:color w:val="000000" w:themeColor="text1"/>
          <w:sz w:val="24"/>
          <w:szCs w:val="24"/>
          <w:lang w:val="mn-MN"/>
        </w:rPr>
        <w:t xml:space="preserve">ийн Үндэсний Комиссын тухай хуулийн 13 дугаар зүйлийн </w:t>
      </w:r>
      <w:r w:rsidR="005A03C6" w:rsidRPr="0063136F">
        <w:rPr>
          <w:rFonts w:ascii="Arial" w:eastAsia="Times New Roman" w:hAnsi="Arial" w:cs="Arial"/>
          <w:color w:val="000000" w:themeColor="text1"/>
          <w:sz w:val="24"/>
          <w:szCs w:val="24"/>
          <w:lang w:val="mn-MN"/>
        </w:rPr>
        <w:t>13.6 дахь хэсгийн “нэг жилийн хугацаагаар олонхын саналаар нууц санал хураалтаар зөвхөн нэг удаа” гэснийг “олонхын саналаар нууц санал хураалтаар” гэж өөрчилсүгэй.</w:t>
      </w:r>
    </w:p>
    <w:p w14:paraId="1E784511" w14:textId="77777777" w:rsidR="0063136F" w:rsidRPr="0063136F" w:rsidRDefault="0063136F" w:rsidP="0063136F">
      <w:pPr>
        <w:spacing w:after="0" w:line="240" w:lineRule="auto"/>
        <w:contextualSpacing/>
        <w:jc w:val="both"/>
        <w:rPr>
          <w:rFonts w:ascii="Arial" w:eastAsia="Times New Roman" w:hAnsi="Arial" w:cs="Arial"/>
          <w:color w:val="000000" w:themeColor="text1"/>
          <w:sz w:val="24"/>
          <w:szCs w:val="24"/>
          <w:lang w:val="mn-MN"/>
        </w:rPr>
      </w:pPr>
    </w:p>
    <w:p w14:paraId="3D8CAF8A" w14:textId="502F0192" w:rsidR="00801638" w:rsidRDefault="00385A05" w:rsidP="0063136F">
      <w:pPr>
        <w:spacing w:after="0" w:line="240" w:lineRule="auto"/>
        <w:ind w:firstLine="720"/>
        <w:contextualSpacing/>
        <w:jc w:val="both"/>
        <w:rPr>
          <w:rFonts w:ascii="Arial" w:eastAsia="Times New Roman" w:hAnsi="Arial" w:cs="Arial"/>
          <w:color w:val="000000" w:themeColor="text1"/>
          <w:sz w:val="24"/>
          <w:szCs w:val="24"/>
          <w:lang w:val="mn-MN"/>
        </w:rPr>
      </w:pPr>
      <w:r>
        <w:rPr>
          <w:rFonts w:ascii="Arial" w:hAnsi="Arial" w:cs="Arial"/>
          <w:b/>
          <w:sz w:val="24"/>
          <w:szCs w:val="24"/>
        </w:rPr>
        <w:t>3</w:t>
      </w:r>
      <w:r w:rsidR="00801638" w:rsidRPr="0063136F">
        <w:rPr>
          <w:rFonts w:ascii="Arial" w:hAnsi="Arial" w:cs="Arial"/>
          <w:b/>
          <w:sz w:val="24"/>
          <w:szCs w:val="24"/>
        </w:rPr>
        <w:t xml:space="preserve"> </w:t>
      </w:r>
      <w:r w:rsidR="00801638" w:rsidRPr="0063136F">
        <w:rPr>
          <w:rFonts w:ascii="Arial" w:hAnsi="Arial" w:cs="Arial"/>
          <w:b/>
          <w:sz w:val="24"/>
          <w:szCs w:val="24"/>
          <w:lang w:val="mn-MN"/>
        </w:rPr>
        <w:t>д</w:t>
      </w:r>
      <w:proofErr w:type="spellStart"/>
      <w:r>
        <w:rPr>
          <w:rFonts w:ascii="Arial" w:hAnsi="Arial" w:cs="Arial"/>
          <w:b/>
          <w:sz w:val="24"/>
          <w:szCs w:val="24"/>
        </w:rPr>
        <w:t>у</w:t>
      </w:r>
      <w:r w:rsidR="00801638" w:rsidRPr="0063136F">
        <w:rPr>
          <w:rFonts w:ascii="Arial" w:hAnsi="Arial" w:cs="Arial"/>
          <w:b/>
          <w:sz w:val="24"/>
          <w:szCs w:val="24"/>
        </w:rPr>
        <w:t>г</w:t>
      </w:r>
      <w:r>
        <w:rPr>
          <w:rFonts w:ascii="Arial" w:hAnsi="Arial" w:cs="Arial"/>
          <w:b/>
          <w:sz w:val="24"/>
          <w:szCs w:val="24"/>
        </w:rPr>
        <w:t>аа</w:t>
      </w:r>
      <w:r w:rsidR="00801638" w:rsidRPr="0063136F">
        <w:rPr>
          <w:rFonts w:ascii="Arial" w:hAnsi="Arial" w:cs="Arial"/>
          <w:b/>
          <w:sz w:val="24"/>
          <w:szCs w:val="24"/>
        </w:rPr>
        <w:t>р</w:t>
      </w:r>
      <w:proofErr w:type="spellEnd"/>
      <w:r w:rsidR="00801638" w:rsidRPr="0063136F">
        <w:rPr>
          <w:rFonts w:ascii="Arial" w:hAnsi="Arial" w:cs="Arial"/>
          <w:b/>
          <w:sz w:val="24"/>
          <w:szCs w:val="24"/>
          <w:lang w:val="mn-MN"/>
        </w:rPr>
        <w:t xml:space="preserve"> </w:t>
      </w:r>
      <w:proofErr w:type="gramStart"/>
      <w:r w:rsidR="00801638" w:rsidRPr="0063136F">
        <w:rPr>
          <w:rFonts w:ascii="Arial" w:hAnsi="Arial" w:cs="Arial"/>
          <w:b/>
          <w:sz w:val="24"/>
          <w:szCs w:val="24"/>
          <w:lang w:val="mn-MN"/>
        </w:rPr>
        <w:t>зүйл.</w:t>
      </w:r>
      <w:r w:rsidR="00801638" w:rsidRPr="0063136F">
        <w:rPr>
          <w:rFonts w:ascii="Arial" w:hAnsi="Arial" w:cs="Arial"/>
          <w:bCs/>
          <w:color w:val="000000" w:themeColor="text1"/>
          <w:sz w:val="24"/>
          <w:szCs w:val="24"/>
          <w:lang w:val="mn-MN"/>
        </w:rPr>
        <w:t>Монгол</w:t>
      </w:r>
      <w:proofErr w:type="gramEnd"/>
      <w:r w:rsidR="00801638" w:rsidRPr="0063136F">
        <w:rPr>
          <w:rFonts w:ascii="Arial" w:hAnsi="Arial" w:cs="Arial"/>
          <w:bCs/>
          <w:color w:val="000000" w:themeColor="text1"/>
          <w:sz w:val="24"/>
          <w:szCs w:val="24"/>
          <w:lang w:val="mn-MN"/>
        </w:rPr>
        <w:t xml:space="preserve"> Улсын</w:t>
      </w:r>
      <w:r w:rsidR="00801638" w:rsidRPr="0063136F">
        <w:rPr>
          <w:rFonts w:ascii="Arial" w:hAnsi="Arial" w:cs="Arial"/>
          <w:b/>
          <w:color w:val="000000" w:themeColor="text1"/>
          <w:sz w:val="24"/>
          <w:szCs w:val="24"/>
          <w:lang w:val="mn-MN"/>
        </w:rPr>
        <w:t xml:space="preserve"> </w:t>
      </w:r>
      <w:r w:rsidR="00801638" w:rsidRPr="0063136F">
        <w:rPr>
          <w:rFonts w:ascii="Arial" w:hAnsi="Arial" w:cs="Arial"/>
          <w:color w:val="000000" w:themeColor="text1"/>
          <w:sz w:val="24"/>
          <w:szCs w:val="24"/>
          <w:lang w:val="mn-MN"/>
        </w:rPr>
        <w:t xml:space="preserve">Хүний эрхийн Үндэсний Комиссын тухай хуулийн 6 дугаар зүйлийн </w:t>
      </w:r>
      <w:r w:rsidR="00801638" w:rsidRPr="0063136F">
        <w:rPr>
          <w:rFonts w:ascii="Arial" w:eastAsia="Times New Roman" w:hAnsi="Arial" w:cs="Arial"/>
          <w:color w:val="000000" w:themeColor="text1"/>
          <w:sz w:val="24"/>
          <w:szCs w:val="24"/>
          <w:lang w:val="mn-MN"/>
        </w:rPr>
        <w:t>6.2 дахь хэсгийн “хангах</w:t>
      </w:r>
      <w:r w:rsidR="008F1BC5" w:rsidRPr="0063136F">
        <w:rPr>
          <w:rFonts w:ascii="Arial" w:eastAsia="Times New Roman" w:hAnsi="Arial" w:cs="Arial"/>
          <w:color w:val="000000" w:themeColor="text1"/>
          <w:sz w:val="24"/>
          <w:szCs w:val="24"/>
          <w:lang w:val="mn-MN"/>
        </w:rPr>
        <w:t>,</w:t>
      </w:r>
      <w:r w:rsidR="00801638" w:rsidRPr="0063136F">
        <w:rPr>
          <w:rFonts w:ascii="Arial" w:eastAsia="Times New Roman" w:hAnsi="Arial" w:cs="Arial"/>
          <w:color w:val="000000" w:themeColor="text1"/>
          <w:sz w:val="24"/>
          <w:szCs w:val="24"/>
          <w:lang w:val="mn-MN"/>
        </w:rPr>
        <w:t>” гэснийг хассугай</w:t>
      </w:r>
      <w:r w:rsidR="00E83ED3" w:rsidRPr="0063136F">
        <w:rPr>
          <w:rFonts w:ascii="Arial" w:eastAsia="Times New Roman" w:hAnsi="Arial" w:cs="Arial"/>
          <w:color w:val="000000" w:themeColor="text1"/>
          <w:sz w:val="24"/>
          <w:szCs w:val="24"/>
          <w:lang w:val="mn-MN"/>
        </w:rPr>
        <w:t>.</w:t>
      </w:r>
    </w:p>
    <w:p w14:paraId="075F0F08" w14:textId="77777777" w:rsidR="0063136F" w:rsidRPr="0063136F" w:rsidRDefault="0063136F" w:rsidP="0063136F">
      <w:pPr>
        <w:spacing w:after="0" w:line="240" w:lineRule="auto"/>
        <w:contextualSpacing/>
        <w:jc w:val="both"/>
        <w:rPr>
          <w:rFonts w:ascii="Arial" w:hAnsi="Arial" w:cs="Arial"/>
          <w:color w:val="000000" w:themeColor="text1"/>
          <w:sz w:val="24"/>
          <w:szCs w:val="24"/>
          <w:shd w:val="clear" w:color="auto" w:fill="FFFFFF"/>
        </w:rPr>
      </w:pPr>
    </w:p>
    <w:p w14:paraId="44272FBD" w14:textId="035E6348" w:rsidR="00606364" w:rsidRPr="0063136F" w:rsidRDefault="00385A05" w:rsidP="0063136F">
      <w:pPr>
        <w:spacing w:after="0" w:line="240" w:lineRule="auto"/>
        <w:ind w:firstLine="720"/>
        <w:contextualSpacing/>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lang w:val="mn-MN"/>
        </w:rPr>
        <w:t>4</w:t>
      </w:r>
      <w:r w:rsidR="00606364" w:rsidRPr="0063136F">
        <w:rPr>
          <w:rFonts w:ascii="Arial" w:eastAsia="Times New Roman" w:hAnsi="Arial" w:cs="Arial"/>
          <w:b/>
          <w:bCs/>
          <w:color w:val="000000" w:themeColor="text1"/>
          <w:sz w:val="24"/>
          <w:szCs w:val="24"/>
          <w:lang w:val="mn-MN"/>
        </w:rPr>
        <w:t xml:space="preserve"> д</w:t>
      </w:r>
      <w:r>
        <w:rPr>
          <w:rFonts w:ascii="Arial" w:eastAsia="Times New Roman" w:hAnsi="Arial" w:cs="Arial"/>
          <w:b/>
          <w:bCs/>
          <w:color w:val="000000" w:themeColor="text1"/>
          <w:sz w:val="24"/>
          <w:szCs w:val="24"/>
          <w:lang w:val="mn-MN"/>
        </w:rPr>
        <w:t>ү</w:t>
      </w:r>
      <w:r w:rsidR="008F35A7" w:rsidRPr="0063136F">
        <w:rPr>
          <w:rFonts w:ascii="Arial" w:eastAsia="Times New Roman" w:hAnsi="Arial" w:cs="Arial"/>
          <w:b/>
          <w:bCs/>
          <w:color w:val="000000" w:themeColor="text1"/>
          <w:sz w:val="24"/>
          <w:szCs w:val="24"/>
          <w:lang w:val="mn-MN"/>
        </w:rPr>
        <w:t>г</w:t>
      </w:r>
      <w:r>
        <w:rPr>
          <w:rFonts w:ascii="Arial" w:eastAsia="Times New Roman" w:hAnsi="Arial" w:cs="Arial"/>
          <w:b/>
          <w:bCs/>
          <w:color w:val="000000" w:themeColor="text1"/>
          <w:sz w:val="24"/>
          <w:szCs w:val="24"/>
          <w:lang w:val="mn-MN"/>
        </w:rPr>
        <w:t>ээ</w:t>
      </w:r>
      <w:r w:rsidR="00606364" w:rsidRPr="0063136F">
        <w:rPr>
          <w:rFonts w:ascii="Arial" w:eastAsia="Times New Roman" w:hAnsi="Arial" w:cs="Arial"/>
          <w:b/>
          <w:bCs/>
          <w:color w:val="000000" w:themeColor="text1"/>
          <w:sz w:val="24"/>
          <w:szCs w:val="24"/>
          <w:lang w:val="mn-MN"/>
        </w:rPr>
        <w:t>р зүйл</w:t>
      </w:r>
      <w:r w:rsidR="00606364" w:rsidRPr="0063136F">
        <w:rPr>
          <w:rFonts w:ascii="Arial" w:eastAsia="Times New Roman" w:hAnsi="Arial" w:cs="Arial"/>
          <w:color w:val="000000" w:themeColor="text1"/>
          <w:sz w:val="24"/>
          <w:szCs w:val="24"/>
          <w:lang w:val="mn-MN"/>
        </w:rPr>
        <w:t>.</w:t>
      </w:r>
      <w:proofErr w:type="spellStart"/>
      <w:r w:rsidR="00606364" w:rsidRPr="0063136F">
        <w:rPr>
          <w:rFonts w:ascii="Arial" w:eastAsia="Times New Roman" w:hAnsi="Arial" w:cs="Arial"/>
          <w:color w:val="000000" w:themeColor="text1"/>
          <w:sz w:val="24"/>
          <w:szCs w:val="24"/>
        </w:rPr>
        <w:t>Энэ</w:t>
      </w:r>
      <w:proofErr w:type="spellEnd"/>
      <w:r w:rsidR="00606364" w:rsidRPr="0063136F">
        <w:rPr>
          <w:rFonts w:ascii="Arial" w:eastAsia="Times New Roman" w:hAnsi="Arial" w:cs="Arial"/>
          <w:color w:val="000000" w:themeColor="text1"/>
          <w:sz w:val="24"/>
          <w:szCs w:val="24"/>
        </w:rPr>
        <w:t xml:space="preserve"> </w:t>
      </w:r>
      <w:proofErr w:type="spellStart"/>
      <w:r w:rsidR="00606364" w:rsidRPr="0063136F">
        <w:rPr>
          <w:rFonts w:ascii="Arial" w:eastAsia="Times New Roman" w:hAnsi="Arial" w:cs="Arial"/>
          <w:color w:val="000000" w:themeColor="text1"/>
          <w:sz w:val="24"/>
          <w:szCs w:val="24"/>
        </w:rPr>
        <w:t>хуулийн</w:t>
      </w:r>
      <w:proofErr w:type="spellEnd"/>
      <w:r w:rsidR="00606364" w:rsidRPr="0063136F">
        <w:rPr>
          <w:rFonts w:ascii="Arial" w:eastAsia="Times New Roman" w:hAnsi="Arial" w:cs="Arial"/>
          <w:color w:val="000000" w:themeColor="text1"/>
          <w:sz w:val="24"/>
          <w:szCs w:val="24"/>
        </w:rPr>
        <w:t xml:space="preserve"> 2024 </w:t>
      </w:r>
      <w:proofErr w:type="spellStart"/>
      <w:r w:rsidR="00606364" w:rsidRPr="0063136F">
        <w:rPr>
          <w:rFonts w:ascii="Arial" w:eastAsia="Times New Roman" w:hAnsi="Arial" w:cs="Arial"/>
          <w:color w:val="000000" w:themeColor="text1"/>
          <w:sz w:val="24"/>
          <w:szCs w:val="24"/>
        </w:rPr>
        <w:t>оны</w:t>
      </w:r>
      <w:proofErr w:type="spellEnd"/>
      <w:r w:rsidR="00606364" w:rsidRPr="0063136F">
        <w:rPr>
          <w:rFonts w:ascii="Arial" w:eastAsia="Times New Roman" w:hAnsi="Arial" w:cs="Arial"/>
          <w:color w:val="000000" w:themeColor="text1"/>
          <w:sz w:val="24"/>
          <w:szCs w:val="24"/>
        </w:rPr>
        <w:t xml:space="preserve"> … </w:t>
      </w:r>
      <w:proofErr w:type="spellStart"/>
      <w:r w:rsidR="0063136F">
        <w:rPr>
          <w:rFonts w:ascii="Arial" w:eastAsia="Times New Roman" w:hAnsi="Arial" w:cs="Arial"/>
          <w:color w:val="000000" w:themeColor="text1"/>
          <w:sz w:val="24"/>
          <w:szCs w:val="24"/>
        </w:rPr>
        <w:t>дугаар</w:t>
      </w:r>
      <w:proofErr w:type="spellEnd"/>
      <w:r w:rsidR="0063136F">
        <w:rPr>
          <w:rFonts w:ascii="Arial" w:eastAsia="Times New Roman" w:hAnsi="Arial" w:cs="Arial"/>
          <w:color w:val="000000" w:themeColor="text1"/>
          <w:sz w:val="24"/>
          <w:szCs w:val="24"/>
        </w:rPr>
        <w:t xml:space="preserve"> </w:t>
      </w:r>
      <w:proofErr w:type="spellStart"/>
      <w:r w:rsidR="00606364" w:rsidRPr="0063136F">
        <w:rPr>
          <w:rFonts w:ascii="Arial" w:eastAsia="Times New Roman" w:hAnsi="Arial" w:cs="Arial"/>
          <w:color w:val="000000" w:themeColor="text1"/>
          <w:sz w:val="24"/>
          <w:szCs w:val="24"/>
        </w:rPr>
        <w:t>сарын</w:t>
      </w:r>
      <w:proofErr w:type="spellEnd"/>
      <w:r w:rsidR="00606364" w:rsidRPr="0063136F">
        <w:rPr>
          <w:rFonts w:ascii="Arial" w:eastAsia="Times New Roman" w:hAnsi="Arial" w:cs="Arial"/>
          <w:color w:val="000000" w:themeColor="text1"/>
          <w:sz w:val="24"/>
          <w:szCs w:val="24"/>
        </w:rPr>
        <w:t xml:space="preserve"> …</w:t>
      </w:r>
      <w:r w:rsidR="0063136F">
        <w:rPr>
          <w:rFonts w:ascii="Arial" w:eastAsia="Times New Roman" w:hAnsi="Arial" w:cs="Arial"/>
          <w:color w:val="000000" w:themeColor="text1"/>
          <w:sz w:val="24"/>
          <w:szCs w:val="24"/>
        </w:rPr>
        <w:t>-</w:t>
      </w:r>
      <w:proofErr w:type="spellStart"/>
      <w:r w:rsidR="0063136F">
        <w:rPr>
          <w:rFonts w:ascii="Arial" w:eastAsia="Times New Roman" w:hAnsi="Arial" w:cs="Arial"/>
          <w:color w:val="000000" w:themeColor="text1"/>
          <w:sz w:val="24"/>
          <w:szCs w:val="24"/>
        </w:rPr>
        <w:t>ны</w:t>
      </w:r>
      <w:proofErr w:type="spellEnd"/>
      <w:r w:rsidR="0063136F">
        <w:rPr>
          <w:rFonts w:ascii="Arial" w:eastAsia="Times New Roman" w:hAnsi="Arial" w:cs="Arial"/>
          <w:color w:val="000000" w:themeColor="text1"/>
          <w:sz w:val="24"/>
          <w:szCs w:val="24"/>
        </w:rPr>
        <w:t xml:space="preserve"> </w:t>
      </w:r>
      <w:proofErr w:type="spellStart"/>
      <w:r w:rsidR="00606364" w:rsidRPr="0063136F">
        <w:rPr>
          <w:rFonts w:ascii="Arial" w:eastAsia="Times New Roman" w:hAnsi="Arial" w:cs="Arial"/>
          <w:color w:val="000000" w:themeColor="text1"/>
          <w:sz w:val="24"/>
          <w:szCs w:val="24"/>
        </w:rPr>
        <w:t>өдрөөс</w:t>
      </w:r>
      <w:proofErr w:type="spellEnd"/>
      <w:r w:rsidR="00606364" w:rsidRPr="0063136F">
        <w:rPr>
          <w:rFonts w:ascii="Arial" w:eastAsia="Times New Roman" w:hAnsi="Arial" w:cs="Arial"/>
          <w:color w:val="000000" w:themeColor="text1"/>
          <w:sz w:val="24"/>
          <w:szCs w:val="24"/>
        </w:rPr>
        <w:t xml:space="preserve"> </w:t>
      </w:r>
      <w:proofErr w:type="spellStart"/>
      <w:r w:rsidR="00606364" w:rsidRPr="0063136F">
        <w:rPr>
          <w:rFonts w:ascii="Arial" w:eastAsia="Times New Roman" w:hAnsi="Arial" w:cs="Arial"/>
          <w:color w:val="000000" w:themeColor="text1"/>
          <w:sz w:val="24"/>
          <w:szCs w:val="24"/>
        </w:rPr>
        <w:t>эх</w:t>
      </w:r>
      <w:r w:rsidR="0064097B" w:rsidRPr="0063136F">
        <w:rPr>
          <w:rFonts w:ascii="Arial" w:eastAsia="Times New Roman" w:hAnsi="Arial" w:cs="Arial"/>
          <w:color w:val="000000" w:themeColor="text1"/>
          <w:sz w:val="24"/>
          <w:szCs w:val="24"/>
        </w:rPr>
        <w:t>л</w:t>
      </w:r>
      <w:r w:rsidR="00606364" w:rsidRPr="0063136F">
        <w:rPr>
          <w:rFonts w:ascii="Arial" w:eastAsia="Times New Roman" w:hAnsi="Arial" w:cs="Arial"/>
          <w:color w:val="000000" w:themeColor="text1"/>
          <w:sz w:val="24"/>
          <w:szCs w:val="24"/>
        </w:rPr>
        <w:t>эн</w:t>
      </w:r>
      <w:proofErr w:type="spellEnd"/>
      <w:r w:rsidR="00606364" w:rsidRPr="0063136F">
        <w:rPr>
          <w:rFonts w:ascii="Arial" w:eastAsia="Times New Roman" w:hAnsi="Arial" w:cs="Arial"/>
          <w:color w:val="000000" w:themeColor="text1"/>
          <w:sz w:val="24"/>
          <w:szCs w:val="24"/>
        </w:rPr>
        <w:t xml:space="preserve"> </w:t>
      </w:r>
      <w:proofErr w:type="spellStart"/>
      <w:r w:rsidR="00606364" w:rsidRPr="0063136F">
        <w:rPr>
          <w:rFonts w:ascii="Arial" w:eastAsia="Times New Roman" w:hAnsi="Arial" w:cs="Arial"/>
          <w:color w:val="000000" w:themeColor="text1"/>
          <w:sz w:val="24"/>
          <w:szCs w:val="24"/>
        </w:rPr>
        <w:t>дагаж</w:t>
      </w:r>
      <w:proofErr w:type="spellEnd"/>
      <w:r w:rsidR="00606364" w:rsidRPr="0063136F">
        <w:rPr>
          <w:rFonts w:ascii="Arial" w:eastAsia="Times New Roman" w:hAnsi="Arial" w:cs="Arial"/>
          <w:color w:val="000000" w:themeColor="text1"/>
          <w:sz w:val="24"/>
          <w:szCs w:val="24"/>
        </w:rPr>
        <w:t xml:space="preserve"> </w:t>
      </w:r>
      <w:proofErr w:type="spellStart"/>
      <w:r w:rsidR="00606364" w:rsidRPr="0063136F">
        <w:rPr>
          <w:rFonts w:ascii="Arial" w:eastAsia="Times New Roman" w:hAnsi="Arial" w:cs="Arial"/>
          <w:color w:val="000000" w:themeColor="text1"/>
          <w:sz w:val="24"/>
          <w:szCs w:val="24"/>
        </w:rPr>
        <w:t>мөрдөнө</w:t>
      </w:r>
      <w:proofErr w:type="spellEnd"/>
      <w:r w:rsidR="00606364" w:rsidRPr="0063136F">
        <w:rPr>
          <w:rFonts w:ascii="Arial" w:eastAsia="Times New Roman" w:hAnsi="Arial" w:cs="Arial"/>
          <w:color w:val="000000" w:themeColor="text1"/>
          <w:sz w:val="24"/>
          <w:szCs w:val="24"/>
        </w:rPr>
        <w:t>.</w:t>
      </w:r>
    </w:p>
    <w:p w14:paraId="33F1F1C6" w14:textId="219C6AF9" w:rsidR="005A03C6" w:rsidRDefault="005A03C6" w:rsidP="0063136F">
      <w:pPr>
        <w:tabs>
          <w:tab w:val="left" w:pos="2233"/>
        </w:tabs>
        <w:spacing w:after="0" w:line="240" w:lineRule="auto"/>
        <w:contextualSpacing/>
        <w:rPr>
          <w:rFonts w:ascii="Arial" w:eastAsia="Times New Roman" w:hAnsi="Arial" w:cs="Arial"/>
          <w:bCs/>
          <w:color w:val="333333"/>
          <w:sz w:val="24"/>
          <w:szCs w:val="24"/>
        </w:rPr>
      </w:pPr>
    </w:p>
    <w:p w14:paraId="5F154585" w14:textId="77777777" w:rsidR="0063136F" w:rsidRPr="0063136F" w:rsidRDefault="0063136F" w:rsidP="0063136F">
      <w:pPr>
        <w:tabs>
          <w:tab w:val="left" w:pos="2233"/>
        </w:tabs>
        <w:spacing w:after="0" w:line="240" w:lineRule="auto"/>
        <w:contextualSpacing/>
        <w:rPr>
          <w:rFonts w:ascii="Arial" w:eastAsia="Times New Roman" w:hAnsi="Arial" w:cs="Arial"/>
          <w:bCs/>
          <w:color w:val="333333"/>
          <w:sz w:val="24"/>
          <w:szCs w:val="24"/>
        </w:rPr>
      </w:pPr>
    </w:p>
    <w:p w14:paraId="7CBFE975" w14:textId="77777777" w:rsidR="005A03C6" w:rsidRPr="0063136F" w:rsidRDefault="005A03C6" w:rsidP="0063136F">
      <w:pPr>
        <w:spacing w:after="0" w:line="240" w:lineRule="auto"/>
        <w:contextualSpacing/>
        <w:rPr>
          <w:rFonts w:ascii="Arial" w:hAnsi="Arial" w:cs="Arial"/>
          <w:sz w:val="24"/>
          <w:szCs w:val="24"/>
          <w:lang w:val="mn-MN"/>
        </w:rPr>
      </w:pPr>
    </w:p>
    <w:p w14:paraId="696C168D" w14:textId="77777777" w:rsidR="005A03C6" w:rsidRDefault="005A03C6" w:rsidP="0063136F">
      <w:pPr>
        <w:spacing w:after="0" w:line="240" w:lineRule="auto"/>
        <w:contextualSpacing/>
        <w:jc w:val="center"/>
        <w:rPr>
          <w:rFonts w:ascii="Arial" w:hAnsi="Arial" w:cs="Arial"/>
          <w:color w:val="000000" w:themeColor="text1"/>
          <w:sz w:val="24"/>
          <w:szCs w:val="24"/>
          <w:lang w:val="mn-MN"/>
        </w:rPr>
      </w:pPr>
      <w:r w:rsidRPr="0063136F">
        <w:rPr>
          <w:rFonts w:ascii="Arial" w:hAnsi="Arial" w:cs="Arial"/>
          <w:color w:val="000000" w:themeColor="text1"/>
          <w:sz w:val="24"/>
          <w:szCs w:val="24"/>
          <w:lang w:val="mn-MN"/>
        </w:rPr>
        <w:t>Гарын үсэг</w:t>
      </w:r>
    </w:p>
    <w:p w14:paraId="4CE06EE0" w14:textId="55E59CC2" w:rsidR="00385A05" w:rsidRPr="00385A05" w:rsidRDefault="00385A05" w:rsidP="00385A05">
      <w:pPr>
        <w:jc w:val="right"/>
        <w:rPr>
          <w:rFonts w:ascii="Arial" w:hAnsi="Arial" w:cs="Arial"/>
          <w:color w:val="000000" w:themeColor="text1"/>
          <w:sz w:val="24"/>
          <w:szCs w:val="24"/>
          <w:lang w:val="mn-MN"/>
        </w:rPr>
      </w:pPr>
      <w:r>
        <w:rPr>
          <w:rFonts w:ascii="Arial" w:hAnsi="Arial" w:cs="Arial"/>
          <w:color w:val="000000" w:themeColor="text1"/>
          <w:sz w:val="24"/>
          <w:szCs w:val="24"/>
          <w:lang w:val="mn-MN"/>
        </w:rPr>
        <w:br w:type="page"/>
      </w:r>
      <w:r w:rsidRPr="0063136F">
        <w:rPr>
          <w:rFonts w:ascii="Arial" w:hAnsi="Arial" w:cs="Arial"/>
          <w:color w:val="000000" w:themeColor="text1"/>
          <w:sz w:val="24"/>
          <w:szCs w:val="24"/>
          <w:u w:val="single"/>
          <w:lang w:val="mn-MN"/>
        </w:rPr>
        <w:lastRenderedPageBreak/>
        <w:t>Төсөл</w:t>
      </w:r>
    </w:p>
    <w:p w14:paraId="590A62F0" w14:textId="77777777" w:rsidR="00385A05" w:rsidRPr="0063136F" w:rsidRDefault="00385A05" w:rsidP="00385A05">
      <w:pPr>
        <w:spacing w:after="0" w:line="240" w:lineRule="auto"/>
        <w:contextualSpacing/>
        <w:rPr>
          <w:rFonts w:ascii="Arial" w:hAnsi="Arial" w:cs="Arial"/>
          <w:color w:val="000000" w:themeColor="text1"/>
          <w:sz w:val="24"/>
          <w:szCs w:val="24"/>
          <w:u w:val="single"/>
          <w:lang w:val="mn-MN"/>
        </w:rPr>
      </w:pPr>
    </w:p>
    <w:p w14:paraId="7E8269AD" w14:textId="77777777" w:rsidR="00385A05" w:rsidRPr="0063136F" w:rsidRDefault="00385A05" w:rsidP="00385A05">
      <w:pPr>
        <w:spacing w:after="0" w:line="240" w:lineRule="auto"/>
        <w:contextualSpacing/>
        <w:jc w:val="center"/>
        <w:rPr>
          <w:rFonts w:ascii="Arial" w:hAnsi="Arial" w:cs="Arial"/>
          <w:bCs/>
          <w:color w:val="000000" w:themeColor="text1"/>
          <w:sz w:val="24"/>
          <w:szCs w:val="24"/>
          <w:lang w:val="mn-MN"/>
        </w:rPr>
      </w:pPr>
      <w:r w:rsidRPr="0063136F">
        <w:rPr>
          <w:rFonts w:ascii="Arial" w:hAnsi="Arial" w:cs="Arial"/>
          <w:b/>
          <w:color w:val="000000" w:themeColor="text1"/>
          <w:sz w:val="24"/>
          <w:szCs w:val="24"/>
          <w:lang w:val="mn-MN"/>
        </w:rPr>
        <w:t>МОНГОЛ УЛСЫН ХУУЛЬ</w:t>
      </w:r>
    </w:p>
    <w:p w14:paraId="6C1CFF8A" w14:textId="77777777" w:rsidR="00385A05" w:rsidRPr="0063136F" w:rsidRDefault="00385A05" w:rsidP="00385A05">
      <w:pPr>
        <w:spacing w:after="0" w:line="240" w:lineRule="auto"/>
        <w:contextualSpacing/>
        <w:rPr>
          <w:rFonts w:ascii="Arial" w:hAnsi="Arial" w:cs="Arial"/>
          <w:bCs/>
          <w:color w:val="000000" w:themeColor="text1"/>
          <w:sz w:val="24"/>
          <w:szCs w:val="24"/>
          <w:lang w:val="mn-MN"/>
        </w:rPr>
      </w:pPr>
    </w:p>
    <w:p w14:paraId="2F844E57" w14:textId="77777777" w:rsidR="00385A05" w:rsidRPr="0063136F" w:rsidRDefault="00385A05" w:rsidP="00385A05">
      <w:pPr>
        <w:pStyle w:val="NoSpacing"/>
        <w:ind w:right="-8"/>
        <w:contextualSpacing/>
        <w:rPr>
          <w:rFonts w:ascii="Arial" w:hAnsi="Arial" w:cs="Arial"/>
          <w:color w:val="000000" w:themeColor="text1"/>
          <w:sz w:val="24"/>
          <w:szCs w:val="24"/>
          <w:lang w:val="mn-MN"/>
        </w:rPr>
      </w:pPr>
      <w:r w:rsidRPr="0063136F">
        <w:rPr>
          <w:rFonts w:ascii="Arial" w:hAnsi="Arial" w:cs="Arial"/>
          <w:color w:val="000000" w:themeColor="text1"/>
          <w:sz w:val="24"/>
          <w:szCs w:val="24"/>
          <w:lang w:val="mn-MN"/>
        </w:rPr>
        <w:t>20</w:t>
      </w:r>
      <w:r w:rsidRPr="0063136F">
        <w:rPr>
          <w:rFonts w:ascii="Arial" w:hAnsi="Arial" w:cs="Arial"/>
          <w:color w:val="000000" w:themeColor="text1"/>
          <w:sz w:val="24"/>
          <w:szCs w:val="24"/>
        </w:rPr>
        <w:t>24</w:t>
      </w:r>
      <w:r w:rsidRPr="0063136F">
        <w:rPr>
          <w:rFonts w:ascii="Arial" w:hAnsi="Arial" w:cs="Arial"/>
          <w:color w:val="000000" w:themeColor="text1"/>
          <w:sz w:val="24"/>
          <w:szCs w:val="24"/>
          <w:lang w:val="mn-MN"/>
        </w:rPr>
        <w:t xml:space="preserve"> оны ... дугаар</w:t>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t xml:space="preserve">          Улаанбаатар</w:t>
      </w:r>
    </w:p>
    <w:p w14:paraId="01BE272B" w14:textId="77777777" w:rsidR="00385A05" w:rsidRPr="0063136F" w:rsidRDefault="00385A05" w:rsidP="00385A05">
      <w:pPr>
        <w:pStyle w:val="NoSpacing"/>
        <w:contextualSpacing/>
        <w:jc w:val="both"/>
        <w:rPr>
          <w:rFonts w:ascii="Arial" w:hAnsi="Arial" w:cs="Arial"/>
          <w:color w:val="000000" w:themeColor="text1"/>
          <w:sz w:val="24"/>
          <w:szCs w:val="24"/>
          <w:lang w:val="mn-MN"/>
        </w:rPr>
      </w:pPr>
      <w:r w:rsidRPr="0063136F">
        <w:rPr>
          <w:rFonts w:ascii="Arial" w:hAnsi="Arial" w:cs="Arial"/>
          <w:color w:val="000000" w:themeColor="text1"/>
          <w:sz w:val="24"/>
          <w:szCs w:val="24"/>
          <w:lang w:val="mn-MN"/>
        </w:rPr>
        <w:t>сарын ...-ны өдөр</w:t>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r>
      <w:r w:rsidRPr="0063136F">
        <w:rPr>
          <w:rFonts w:ascii="Arial" w:hAnsi="Arial" w:cs="Arial"/>
          <w:color w:val="000000" w:themeColor="text1"/>
          <w:sz w:val="24"/>
          <w:szCs w:val="24"/>
          <w:lang w:val="mn-MN"/>
        </w:rPr>
        <w:tab/>
        <w:t xml:space="preserve">        хот</w:t>
      </w:r>
    </w:p>
    <w:p w14:paraId="76F13BA3" w14:textId="77777777" w:rsidR="00385A05" w:rsidRDefault="00385A05" w:rsidP="00385A05">
      <w:pPr>
        <w:pStyle w:val="NormalWeb"/>
        <w:spacing w:before="0" w:beforeAutospacing="0" w:after="0" w:afterAutospacing="0"/>
        <w:contextualSpacing/>
        <w:rPr>
          <w:rFonts w:ascii="Arial" w:hAnsi="Arial" w:cs="Arial"/>
          <w:caps/>
          <w:color w:val="000000"/>
          <w:lang w:val="mn-MN"/>
        </w:rPr>
      </w:pPr>
    </w:p>
    <w:p w14:paraId="1F89E411" w14:textId="77777777" w:rsidR="00385A05" w:rsidRPr="0063136F" w:rsidRDefault="00385A05" w:rsidP="00385A05">
      <w:pPr>
        <w:pStyle w:val="NormalWeb"/>
        <w:spacing w:before="0" w:beforeAutospacing="0" w:after="0" w:afterAutospacing="0"/>
        <w:contextualSpacing/>
        <w:rPr>
          <w:rFonts w:ascii="Arial" w:hAnsi="Arial" w:cs="Arial"/>
          <w:caps/>
          <w:color w:val="000000"/>
          <w:lang w:val="mn-MN"/>
        </w:rPr>
      </w:pPr>
    </w:p>
    <w:p w14:paraId="07FF105C" w14:textId="61E54D97" w:rsidR="00385A05" w:rsidRPr="00381BDA" w:rsidRDefault="00385A05" w:rsidP="00385A05">
      <w:pPr>
        <w:pStyle w:val="NormalWeb"/>
        <w:spacing w:before="0" w:beforeAutospacing="0" w:after="0" w:afterAutospacing="0"/>
        <w:contextualSpacing/>
        <w:jc w:val="center"/>
        <w:rPr>
          <w:rFonts w:ascii="Arial" w:hAnsi="Arial" w:cs="Arial"/>
          <w:caps/>
          <w:color w:val="000000"/>
          <w:lang w:val="mn-MN"/>
        </w:rPr>
      </w:pPr>
      <w:r w:rsidRPr="0063136F">
        <w:rPr>
          <w:rFonts w:ascii="Arial" w:hAnsi="Arial" w:cs="Arial"/>
          <w:b/>
          <w:bCs/>
          <w:caps/>
          <w:color w:val="000000"/>
          <w:lang w:val="mn-MN"/>
        </w:rPr>
        <w:t>МОНГОЛ УЛСЫН ХҮНИЙ ЭРХИЙН ҮНДЭСНИЙ</w:t>
      </w:r>
      <w:r w:rsidRPr="00381BDA">
        <w:rPr>
          <w:rFonts w:ascii="Arial" w:hAnsi="Arial" w:cs="Arial"/>
          <w:b/>
          <w:bCs/>
          <w:caps/>
          <w:color w:val="000000"/>
          <w:lang w:val="mn-MN"/>
        </w:rPr>
        <w:t xml:space="preserve"> </w:t>
      </w:r>
      <w:r w:rsidRPr="0063136F">
        <w:rPr>
          <w:rFonts w:ascii="Arial" w:hAnsi="Arial" w:cs="Arial"/>
          <w:b/>
          <w:bCs/>
          <w:caps/>
          <w:color w:val="000000"/>
          <w:lang w:val="mn-MN"/>
        </w:rPr>
        <w:t>КОМИССЫН</w:t>
      </w:r>
      <w:r w:rsidRPr="00385A05">
        <w:rPr>
          <w:rFonts w:ascii="Arial" w:hAnsi="Arial" w:cs="Arial"/>
          <w:b/>
          <w:bCs/>
          <w:caps/>
          <w:color w:val="000000"/>
          <w:lang w:val="mn-MN"/>
        </w:rPr>
        <w:t xml:space="preserve"> </w:t>
      </w:r>
      <w:r w:rsidRPr="0063136F">
        <w:rPr>
          <w:rFonts w:ascii="Arial" w:hAnsi="Arial" w:cs="Arial"/>
          <w:b/>
          <w:bCs/>
          <w:caps/>
          <w:color w:val="000000"/>
          <w:lang w:val="mn-MN"/>
        </w:rPr>
        <w:t>ТУХАЙ</w:t>
      </w:r>
    </w:p>
    <w:p w14:paraId="5EDC01E2" w14:textId="30F5F9EE" w:rsidR="00385A05" w:rsidRPr="00385A05" w:rsidRDefault="00385A05" w:rsidP="00385A05">
      <w:pPr>
        <w:pStyle w:val="NormalWeb"/>
        <w:spacing w:before="0" w:beforeAutospacing="0" w:after="0" w:afterAutospacing="0"/>
        <w:contextualSpacing/>
        <w:jc w:val="center"/>
        <w:rPr>
          <w:rFonts w:ascii="Arial" w:hAnsi="Arial" w:cs="Arial"/>
          <w:caps/>
          <w:color w:val="000000"/>
          <w:lang w:val="mn-MN"/>
        </w:rPr>
      </w:pPr>
      <w:r w:rsidRPr="0063136F">
        <w:rPr>
          <w:rFonts w:ascii="Arial" w:hAnsi="Arial" w:cs="Arial"/>
          <w:b/>
          <w:bCs/>
          <w:caps/>
          <w:color w:val="000000"/>
          <w:lang w:val="mn-MN"/>
        </w:rPr>
        <w:t>хуульд</w:t>
      </w:r>
      <w:r>
        <w:rPr>
          <w:rFonts w:ascii="Arial" w:hAnsi="Arial" w:cs="Arial"/>
          <w:b/>
          <w:bCs/>
          <w:caps/>
          <w:color w:val="000000"/>
          <w:lang w:val="mn-MN"/>
        </w:rPr>
        <w:t xml:space="preserve"> </w:t>
      </w:r>
      <w:r w:rsidRPr="0063136F">
        <w:rPr>
          <w:rFonts w:ascii="Arial" w:hAnsi="Arial" w:cs="Arial"/>
          <w:b/>
          <w:bCs/>
          <w:caps/>
          <w:color w:val="000000"/>
          <w:lang w:val="mn-MN"/>
        </w:rPr>
        <w:t>өөрчлөлт оруулах тухай</w:t>
      </w:r>
      <w:r>
        <w:rPr>
          <w:rFonts w:ascii="Arial" w:hAnsi="Arial" w:cs="Arial"/>
          <w:b/>
          <w:bCs/>
          <w:caps/>
          <w:color w:val="000000"/>
          <w:lang w:val="mn-MN"/>
        </w:rPr>
        <w:t xml:space="preserve"> ХУУЛИЙГ</w:t>
      </w:r>
      <w:r w:rsidRPr="00385A05">
        <w:rPr>
          <w:rFonts w:ascii="Arial" w:hAnsi="Arial" w:cs="Arial"/>
          <w:b/>
          <w:bCs/>
          <w:caps/>
          <w:color w:val="000000"/>
          <w:lang w:val="mn-MN"/>
        </w:rPr>
        <w:t xml:space="preserve"> </w:t>
      </w:r>
      <w:r>
        <w:rPr>
          <w:rFonts w:ascii="Arial" w:hAnsi="Arial" w:cs="Arial"/>
          <w:b/>
          <w:bCs/>
          <w:caps/>
          <w:color w:val="000000"/>
          <w:lang w:val="mn-MN"/>
        </w:rPr>
        <w:t>ДАГАЖ</w:t>
      </w:r>
    </w:p>
    <w:p w14:paraId="5F234507" w14:textId="15A507ED" w:rsidR="00385A05" w:rsidRPr="00385A05" w:rsidRDefault="00385A05" w:rsidP="00385A05">
      <w:pPr>
        <w:pStyle w:val="NormalWeb"/>
        <w:spacing w:before="0" w:beforeAutospacing="0" w:after="0" w:afterAutospacing="0"/>
        <w:contextualSpacing/>
        <w:jc w:val="center"/>
        <w:rPr>
          <w:rFonts w:ascii="Arial" w:hAnsi="Arial" w:cs="Arial"/>
          <w:caps/>
          <w:color w:val="000000"/>
          <w:lang w:val="mn-MN"/>
        </w:rPr>
      </w:pPr>
      <w:r>
        <w:rPr>
          <w:rFonts w:ascii="Arial" w:hAnsi="Arial" w:cs="Arial"/>
          <w:b/>
          <w:bCs/>
          <w:caps/>
          <w:color w:val="000000"/>
          <w:lang w:val="mn-MN"/>
        </w:rPr>
        <w:t>МӨРДӨХ ЖУРМЫН ТУХАЙ ХУУЛЬ</w:t>
      </w:r>
    </w:p>
    <w:p w14:paraId="3AA5A507" w14:textId="77777777" w:rsidR="00385A05" w:rsidRDefault="00385A05" w:rsidP="00385A05">
      <w:pPr>
        <w:pStyle w:val="NormalWeb"/>
        <w:spacing w:before="0" w:beforeAutospacing="0" w:after="0" w:afterAutospacing="0"/>
        <w:contextualSpacing/>
        <w:rPr>
          <w:rFonts w:ascii="Arial" w:hAnsi="Arial" w:cs="Arial"/>
          <w:caps/>
          <w:color w:val="000000"/>
          <w:lang w:val="mn-MN"/>
        </w:rPr>
      </w:pPr>
    </w:p>
    <w:p w14:paraId="43C7FCE2" w14:textId="6C6ACF84" w:rsidR="00385A05" w:rsidRPr="00385A05" w:rsidRDefault="00385A05" w:rsidP="00385A05">
      <w:pPr>
        <w:spacing w:after="0" w:line="240" w:lineRule="auto"/>
        <w:ind w:firstLine="709"/>
        <w:contextualSpacing/>
        <w:jc w:val="both"/>
        <w:rPr>
          <w:rFonts w:ascii="Arial" w:hAnsi="Arial" w:cs="Arial"/>
          <w:color w:val="000000" w:themeColor="text1"/>
          <w:sz w:val="24"/>
          <w:szCs w:val="24"/>
          <w:lang w:val="mn-MN"/>
        </w:rPr>
      </w:pPr>
      <w:r w:rsidRPr="00385A05">
        <w:rPr>
          <w:rFonts w:ascii="Arial" w:hAnsi="Arial" w:cs="Arial"/>
          <w:b/>
          <w:bCs/>
          <w:color w:val="000000" w:themeColor="text1"/>
          <w:sz w:val="24"/>
          <w:szCs w:val="24"/>
          <w:lang w:val="mn-MN"/>
        </w:rPr>
        <w:t>1 дүгээр зүйл.</w:t>
      </w:r>
      <w:r w:rsidRPr="00385A05">
        <w:rPr>
          <w:rFonts w:ascii="Arial" w:hAnsi="Arial" w:cs="Arial"/>
          <w:color w:val="000000" w:themeColor="text1"/>
          <w:sz w:val="24"/>
          <w:szCs w:val="24"/>
          <w:lang w:val="mn-MN"/>
        </w:rPr>
        <w:t xml:space="preserve">Монгол Улсын Хүний эрхийн Үндэсний Комиссын тухай хуульд өөрчлөлт оруулах тухай хуулийн </w:t>
      </w:r>
      <w:r w:rsidR="00182CBE">
        <w:rPr>
          <w:rFonts w:ascii="Arial" w:hAnsi="Arial" w:cs="Arial"/>
          <w:color w:val="000000" w:themeColor="text1"/>
          <w:sz w:val="24"/>
          <w:szCs w:val="24"/>
          <w:lang w:val="mn-MN"/>
        </w:rPr>
        <w:t xml:space="preserve">13 дугаар зүйлийн </w:t>
      </w:r>
      <w:r w:rsidRPr="00385A05">
        <w:rPr>
          <w:rFonts w:ascii="Arial" w:hAnsi="Arial" w:cs="Arial"/>
          <w:color w:val="000000" w:themeColor="text1"/>
          <w:sz w:val="24"/>
          <w:szCs w:val="24"/>
          <w:lang w:val="mn-MN"/>
        </w:rPr>
        <w:t>13.4 дэх хэсгийг хүчин төгөлдөр хуулийн дагуу томилогдсон даргын бүрэн эрхийн хуульд заасан хугацаа дуусгавар болж, Комиссын дараагийн даргыг сонгох үйл ажиллагаанаас эхлэн дагаж мөрдөнө.</w:t>
      </w:r>
    </w:p>
    <w:p w14:paraId="673536FF" w14:textId="77777777" w:rsidR="00385A05" w:rsidRDefault="00385A05" w:rsidP="00385A05">
      <w:pPr>
        <w:spacing w:after="0" w:line="240" w:lineRule="auto"/>
        <w:contextualSpacing/>
        <w:rPr>
          <w:rFonts w:ascii="Arial" w:hAnsi="Arial" w:cs="Arial"/>
          <w:color w:val="000000" w:themeColor="text1"/>
          <w:sz w:val="24"/>
          <w:szCs w:val="24"/>
          <w:lang w:val="mn-MN"/>
        </w:rPr>
      </w:pPr>
    </w:p>
    <w:p w14:paraId="7C26697A" w14:textId="5B0827C8" w:rsidR="00385A05" w:rsidRDefault="00385A05" w:rsidP="00385A05">
      <w:pPr>
        <w:spacing w:after="0" w:line="240" w:lineRule="auto"/>
        <w:ind w:firstLine="709"/>
        <w:contextualSpacing/>
        <w:jc w:val="both"/>
        <w:rPr>
          <w:rFonts w:ascii="Arial" w:hAnsi="Arial" w:cs="Arial"/>
          <w:color w:val="000000" w:themeColor="text1"/>
          <w:sz w:val="24"/>
          <w:szCs w:val="24"/>
          <w:lang w:val="mn-MN"/>
        </w:rPr>
      </w:pPr>
      <w:r w:rsidRPr="00385A05">
        <w:rPr>
          <w:rFonts w:ascii="Arial" w:hAnsi="Arial" w:cs="Arial"/>
          <w:b/>
          <w:bCs/>
          <w:color w:val="000000" w:themeColor="text1"/>
          <w:sz w:val="24"/>
          <w:szCs w:val="24"/>
          <w:lang w:val="mn-MN"/>
        </w:rPr>
        <w:t>2 дугаар зүйл.</w:t>
      </w:r>
      <w:r w:rsidRPr="00385A05">
        <w:rPr>
          <w:rFonts w:ascii="Arial" w:hAnsi="Arial" w:cs="Arial"/>
          <w:color w:val="000000" w:themeColor="text1"/>
          <w:sz w:val="24"/>
          <w:szCs w:val="24"/>
          <w:lang w:val="mn-MN"/>
        </w:rPr>
        <w:t>Энэ хуулийг Монгол Улсын Хүний эрхийн Үндэсний Комиссын тухай хуульд</w:t>
      </w:r>
      <w:r>
        <w:rPr>
          <w:rFonts w:ascii="Arial" w:hAnsi="Arial" w:cs="Arial"/>
          <w:color w:val="000000" w:themeColor="text1"/>
          <w:sz w:val="24"/>
          <w:szCs w:val="24"/>
          <w:lang w:val="mn-MN"/>
        </w:rPr>
        <w:t xml:space="preserve"> </w:t>
      </w:r>
      <w:r w:rsidRPr="00385A05">
        <w:rPr>
          <w:rFonts w:ascii="Arial" w:hAnsi="Arial" w:cs="Arial"/>
          <w:color w:val="000000" w:themeColor="text1"/>
          <w:sz w:val="24"/>
          <w:szCs w:val="24"/>
          <w:lang w:val="mn-MN"/>
        </w:rPr>
        <w:t>өөрчлөлт оруулах тухай хууль хүчин төгөлдөр болсон өдрөөс эхлэн дагаж мөрдөнө.</w:t>
      </w:r>
    </w:p>
    <w:p w14:paraId="26058641" w14:textId="77777777" w:rsidR="00385A05" w:rsidRDefault="00385A05" w:rsidP="00385A05">
      <w:pPr>
        <w:spacing w:after="0" w:line="240" w:lineRule="auto"/>
        <w:contextualSpacing/>
        <w:rPr>
          <w:rFonts w:ascii="Arial" w:hAnsi="Arial" w:cs="Arial"/>
          <w:color w:val="000000" w:themeColor="text1"/>
          <w:sz w:val="24"/>
          <w:szCs w:val="24"/>
          <w:lang w:val="mn-MN"/>
        </w:rPr>
      </w:pPr>
    </w:p>
    <w:p w14:paraId="62211A12" w14:textId="77777777" w:rsidR="00385A05" w:rsidRDefault="00385A05" w:rsidP="00385A05">
      <w:pPr>
        <w:spacing w:after="0" w:line="240" w:lineRule="auto"/>
        <w:contextualSpacing/>
        <w:rPr>
          <w:rFonts w:ascii="Arial" w:hAnsi="Arial" w:cs="Arial"/>
          <w:color w:val="000000" w:themeColor="text1"/>
          <w:sz w:val="24"/>
          <w:szCs w:val="24"/>
          <w:lang w:val="mn-MN"/>
        </w:rPr>
      </w:pPr>
    </w:p>
    <w:p w14:paraId="2475D5D9" w14:textId="77777777" w:rsidR="00385A05" w:rsidRPr="00385A05" w:rsidRDefault="00385A05" w:rsidP="00385A05">
      <w:pPr>
        <w:spacing w:after="0" w:line="240" w:lineRule="auto"/>
        <w:contextualSpacing/>
        <w:rPr>
          <w:rFonts w:ascii="Arial" w:hAnsi="Arial" w:cs="Arial"/>
          <w:color w:val="000000" w:themeColor="text1"/>
          <w:sz w:val="24"/>
          <w:szCs w:val="24"/>
          <w:lang w:val="mn-MN"/>
        </w:rPr>
      </w:pPr>
    </w:p>
    <w:p w14:paraId="45F86991" w14:textId="5799A1A0" w:rsidR="00385A05" w:rsidRPr="0063136F" w:rsidRDefault="00385A05" w:rsidP="00385A05">
      <w:pPr>
        <w:spacing w:after="0" w:line="240" w:lineRule="auto"/>
        <w:contextualSpacing/>
        <w:jc w:val="center"/>
        <w:rPr>
          <w:rFonts w:ascii="Arial" w:hAnsi="Arial" w:cs="Arial"/>
          <w:color w:val="000000" w:themeColor="text1"/>
          <w:sz w:val="24"/>
          <w:szCs w:val="24"/>
          <w:lang w:val="mn-MN"/>
        </w:rPr>
      </w:pPr>
      <w:r w:rsidRPr="0063136F">
        <w:rPr>
          <w:rFonts w:ascii="Arial" w:hAnsi="Arial" w:cs="Arial"/>
          <w:color w:val="000000" w:themeColor="text1"/>
          <w:sz w:val="24"/>
          <w:szCs w:val="24"/>
          <w:lang w:val="mn-MN"/>
        </w:rPr>
        <w:t>Гарын үсэг</w:t>
      </w:r>
    </w:p>
    <w:p w14:paraId="4890ADDB" w14:textId="630720BC" w:rsidR="00606364" w:rsidRDefault="0063136F" w:rsidP="0063136F">
      <w:pPr>
        <w:spacing w:after="0" w:line="240" w:lineRule="auto"/>
        <w:contextualSpacing/>
        <w:jc w:val="center"/>
        <w:rPr>
          <w:rFonts w:ascii="Arial" w:hAnsi="Arial" w:cs="Arial"/>
          <w:sz w:val="24"/>
          <w:szCs w:val="24"/>
          <w:lang w:val="mn-MN"/>
        </w:rPr>
      </w:pPr>
      <w:r>
        <w:rPr>
          <w:rFonts w:ascii="Arial" w:hAnsi="Arial" w:cs="Arial"/>
          <w:sz w:val="24"/>
          <w:szCs w:val="24"/>
          <w:lang w:val="mn-MN"/>
        </w:rPr>
        <w:br w:type="page"/>
      </w:r>
      <w:r w:rsidR="00606364" w:rsidRPr="0063136F">
        <w:rPr>
          <w:rFonts w:ascii="Arial" w:hAnsi="Arial" w:cs="Arial"/>
          <w:sz w:val="24"/>
          <w:szCs w:val="24"/>
          <w:lang w:val="mn-MN"/>
        </w:rPr>
        <w:lastRenderedPageBreak/>
        <w:t>ТАНИЛЦУУЛГА</w:t>
      </w:r>
    </w:p>
    <w:p w14:paraId="77344EEC" w14:textId="77777777" w:rsidR="0063136F" w:rsidRDefault="0063136F" w:rsidP="0063136F">
      <w:pPr>
        <w:spacing w:after="0" w:line="240" w:lineRule="auto"/>
        <w:contextualSpacing/>
        <w:rPr>
          <w:rFonts w:ascii="Arial" w:hAnsi="Arial" w:cs="Arial"/>
          <w:sz w:val="24"/>
          <w:szCs w:val="24"/>
          <w:lang w:val="mn-MN"/>
        </w:rPr>
      </w:pPr>
    </w:p>
    <w:p w14:paraId="709342C3" w14:textId="77777777" w:rsidR="00D31AA1" w:rsidRPr="0063136F" w:rsidRDefault="00D31AA1" w:rsidP="0063136F">
      <w:pPr>
        <w:spacing w:after="0" w:line="240" w:lineRule="auto"/>
        <w:contextualSpacing/>
        <w:rPr>
          <w:rFonts w:ascii="Arial" w:hAnsi="Arial" w:cs="Arial"/>
          <w:sz w:val="24"/>
          <w:szCs w:val="24"/>
          <w:lang w:val="mn-MN"/>
        </w:rPr>
      </w:pPr>
    </w:p>
    <w:p w14:paraId="71647524" w14:textId="532C0DE8" w:rsidR="00606364" w:rsidRPr="0063136F" w:rsidRDefault="00606364" w:rsidP="0063136F">
      <w:pPr>
        <w:pStyle w:val="NormalWeb"/>
        <w:spacing w:before="0" w:beforeAutospacing="0" w:after="0" w:afterAutospacing="0"/>
        <w:ind w:left="5670"/>
        <w:contextualSpacing/>
        <w:jc w:val="both"/>
        <w:rPr>
          <w:rFonts w:ascii="Arial" w:hAnsi="Arial" w:cs="Arial"/>
          <w:caps/>
          <w:color w:val="000000"/>
          <w:lang w:val="mn-MN"/>
        </w:rPr>
      </w:pPr>
      <w:r w:rsidRPr="0063136F">
        <w:rPr>
          <w:rFonts w:ascii="Arial" w:hAnsi="Arial" w:cs="Arial"/>
          <w:color w:val="000000"/>
          <w:lang w:val="mn-MN"/>
        </w:rPr>
        <w:t xml:space="preserve">Монгол Улсын </w:t>
      </w:r>
      <w:r w:rsidR="00CD23B3" w:rsidRPr="0063136F">
        <w:rPr>
          <w:rFonts w:ascii="Arial" w:hAnsi="Arial" w:cs="Arial"/>
          <w:color w:val="000000"/>
          <w:lang w:val="mn-MN"/>
        </w:rPr>
        <w:t>Х</w:t>
      </w:r>
      <w:r w:rsidRPr="0063136F">
        <w:rPr>
          <w:rFonts w:ascii="Arial" w:hAnsi="Arial" w:cs="Arial"/>
          <w:color w:val="000000"/>
          <w:lang w:val="mn-MN"/>
        </w:rPr>
        <w:t xml:space="preserve">үний эрхийн </w:t>
      </w:r>
      <w:r w:rsidR="00CD23B3" w:rsidRPr="0063136F">
        <w:rPr>
          <w:rFonts w:ascii="Arial" w:hAnsi="Arial" w:cs="Arial"/>
          <w:color w:val="000000"/>
          <w:lang w:val="mn-MN"/>
        </w:rPr>
        <w:t>Ү</w:t>
      </w:r>
      <w:r w:rsidRPr="0063136F">
        <w:rPr>
          <w:rFonts w:ascii="Arial" w:hAnsi="Arial" w:cs="Arial"/>
          <w:color w:val="000000"/>
          <w:lang w:val="mn-MN"/>
        </w:rPr>
        <w:t xml:space="preserve">ндэсний </w:t>
      </w:r>
      <w:r w:rsidR="00CD23B3" w:rsidRPr="0063136F">
        <w:rPr>
          <w:rFonts w:ascii="Arial" w:hAnsi="Arial" w:cs="Arial"/>
          <w:color w:val="000000"/>
          <w:lang w:val="mn-MN"/>
        </w:rPr>
        <w:t>К</w:t>
      </w:r>
      <w:r w:rsidRPr="0063136F">
        <w:rPr>
          <w:rFonts w:ascii="Arial" w:hAnsi="Arial" w:cs="Arial"/>
          <w:color w:val="000000"/>
          <w:lang w:val="mn-MN"/>
        </w:rPr>
        <w:t>омиссын тухай</w:t>
      </w:r>
      <w:r w:rsidR="0063136F">
        <w:rPr>
          <w:rFonts w:ascii="Arial" w:hAnsi="Arial" w:cs="Arial"/>
          <w:color w:val="000000"/>
          <w:lang w:val="mn-MN"/>
        </w:rPr>
        <w:t xml:space="preserve"> </w:t>
      </w:r>
      <w:r w:rsidRPr="0063136F">
        <w:rPr>
          <w:rFonts w:ascii="Arial" w:hAnsi="Arial" w:cs="Arial"/>
          <w:color w:val="000000"/>
          <w:lang w:val="mn-MN"/>
        </w:rPr>
        <w:t>хуульд өөрчлөлт оруулах тухай</w:t>
      </w:r>
      <w:r w:rsidR="0063136F">
        <w:rPr>
          <w:rFonts w:ascii="Arial" w:hAnsi="Arial" w:cs="Arial"/>
          <w:color w:val="000000"/>
          <w:lang w:val="mn-MN"/>
        </w:rPr>
        <w:t xml:space="preserve"> хуулийн төсөл</w:t>
      </w:r>
    </w:p>
    <w:p w14:paraId="542FF402" w14:textId="77777777" w:rsidR="00606364" w:rsidRPr="0063136F" w:rsidRDefault="00606364" w:rsidP="0063136F">
      <w:pPr>
        <w:spacing w:after="0" w:line="240" w:lineRule="auto"/>
        <w:contextualSpacing/>
        <w:jc w:val="both"/>
        <w:rPr>
          <w:rFonts w:ascii="Arial" w:hAnsi="Arial" w:cs="Arial"/>
          <w:sz w:val="24"/>
          <w:szCs w:val="24"/>
        </w:rPr>
      </w:pPr>
    </w:p>
    <w:p w14:paraId="0BE8B41D" w14:textId="26B4C0F6" w:rsidR="00981319" w:rsidRPr="0063136F" w:rsidRDefault="00981319" w:rsidP="0063136F">
      <w:pPr>
        <w:spacing w:after="0" w:line="240" w:lineRule="auto"/>
        <w:ind w:firstLine="720"/>
        <w:contextualSpacing/>
        <w:jc w:val="both"/>
        <w:rPr>
          <w:sz w:val="24"/>
          <w:szCs w:val="24"/>
          <w:lang w:val="mn-MN"/>
        </w:rPr>
      </w:pPr>
      <w:r w:rsidRPr="0063136F">
        <w:rPr>
          <w:rFonts w:ascii="Arial" w:hAnsi="Arial" w:cs="Arial"/>
          <w:sz w:val="24"/>
          <w:szCs w:val="24"/>
          <w:lang w:val="mn-MN"/>
        </w:rPr>
        <w:t>Комиссын гишүүд даргаа өөрсдөө дотроосоо сонгох нь Комиссын хараат бус, бие даасан байдал бэхжих ач холбогдолтой. Иймд одоо үйлчилж байгаа Улсын Их Хурлын даргын санал болгосны дагуу Улсын Их Хурлаас томилж байгаа одоогийн зохицуулалтыг халж,</w:t>
      </w:r>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Комиссын</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даргыг</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гишүүд</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дотроосоо</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олонхын</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саналаар</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сонго</w:t>
      </w:r>
      <w:r w:rsidR="003947B6" w:rsidRPr="0063136F">
        <w:rPr>
          <w:rFonts w:ascii="Arial" w:hAnsi="Arial" w:cs="Arial"/>
          <w:color w:val="000000" w:themeColor="text1"/>
          <w:sz w:val="24"/>
          <w:szCs w:val="24"/>
          <w:shd w:val="clear" w:color="auto" w:fill="FFFFFF"/>
        </w:rPr>
        <w:t>х</w:t>
      </w:r>
      <w:proofErr w:type="spellEnd"/>
      <w:r w:rsidR="003947B6"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зохицуулалтыг</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бий</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болгох</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харин</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энэ</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нь</w:t>
      </w:r>
      <w:proofErr w:type="spellEnd"/>
      <w:r w:rsidRPr="0063136F">
        <w:rPr>
          <w:rFonts w:ascii="Arial" w:hAnsi="Arial" w:cs="Arial"/>
          <w:color w:val="000000" w:themeColor="text1"/>
          <w:sz w:val="24"/>
          <w:szCs w:val="24"/>
          <w:shd w:val="clear" w:color="auto" w:fill="FFFFFF"/>
        </w:rPr>
        <w:t xml:space="preserve"> </w:t>
      </w:r>
      <w:proofErr w:type="spellStart"/>
      <w:r w:rsidRPr="0063136F">
        <w:rPr>
          <w:rFonts w:ascii="Arial" w:hAnsi="Arial" w:cs="Arial"/>
          <w:color w:val="000000" w:themeColor="text1"/>
          <w:sz w:val="24"/>
          <w:szCs w:val="24"/>
          <w:shd w:val="clear" w:color="auto" w:fill="FFFFFF"/>
        </w:rPr>
        <w:t>одоогийн</w:t>
      </w:r>
      <w:proofErr w:type="spellEnd"/>
      <w:r w:rsidRPr="0063136F">
        <w:rPr>
          <w:rFonts w:ascii="Arial" w:hAnsi="Arial" w:cs="Arial"/>
          <w:color w:val="000000" w:themeColor="text1"/>
          <w:sz w:val="24"/>
          <w:szCs w:val="24"/>
          <w:shd w:val="clear" w:color="auto" w:fill="FFFFFF"/>
        </w:rPr>
        <w:t xml:space="preserve"> </w:t>
      </w:r>
      <w:r w:rsidRPr="0063136F">
        <w:rPr>
          <w:rFonts w:ascii="Arial" w:eastAsia="Times New Roman" w:hAnsi="Arial" w:cs="Arial"/>
          <w:color w:val="000000" w:themeColor="text1"/>
          <w:sz w:val="24"/>
          <w:szCs w:val="24"/>
          <w:lang w:val="mn-MN"/>
        </w:rPr>
        <w:t xml:space="preserve">томилогдсон даргын бүрэн эрхийн хугацаанд хамааралгүй бөгөөд Комиссын дараагийн даргыг </w:t>
      </w:r>
      <w:r w:rsidR="003947B6" w:rsidRPr="0063136F">
        <w:rPr>
          <w:rFonts w:ascii="Arial" w:eastAsia="Times New Roman" w:hAnsi="Arial" w:cs="Arial"/>
          <w:color w:val="000000" w:themeColor="text1"/>
          <w:sz w:val="24"/>
          <w:szCs w:val="24"/>
          <w:lang w:val="mn-MN"/>
        </w:rPr>
        <w:t>сонгох</w:t>
      </w:r>
      <w:r w:rsidRPr="0063136F">
        <w:rPr>
          <w:rFonts w:ascii="Arial" w:eastAsia="Times New Roman" w:hAnsi="Arial" w:cs="Arial"/>
          <w:color w:val="000000" w:themeColor="text1"/>
          <w:sz w:val="24"/>
          <w:szCs w:val="24"/>
          <w:lang w:val="mn-MN"/>
        </w:rPr>
        <w:t xml:space="preserve"> үйл ажиллагаанаас эхлэн дагаж мөрдөхөөр тусгалаа.</w:t>
      </w:r>
    </w:p>
    <w:p w14:paraId="3889720A" w14:textId="77777777" w:rsidR="00981319" w:rsidRPr="0063136F" w:rsidRDefault="00981319" w:rsidP="0063136F">
      <w:pPr>
        <w:spacing w:after="0" w:line="240" w:lineRule="auto"/>
        <w:contextualSpacing/>
        <w:jc w:val="both"/>
        <w:rPr>
          <w:rFonts w:ascii="Arial" w:hAnsi="Arial" w:cs="Arial"/>
          <w:sz w:val="24"/>
          <w:szCs w:val="24"/>
          <w:lang w:val="mn-MN"/>
        </w:rPr>
      </w:pPr>
    </w:p>
    <w:p w14:paraId="3FF581E8" w14:textId="79DD18D4" w:rsidR="00102257" w:rsidRPr="0063136F" w:rsidRDefault="00981319" w:rsidP="0063136F">
      <w:pPr>
        <w:spacing w:after="0" w:line="240" w:lineRule="auto"/>
        <w:ind w:firstLine="720"/>
        <w:contextualSpacing/>
        <w:jc w:val="both"/>
        <w:rPr>
          <w:rFonts w:ascii="Arial" w:hAnsi="Arial" w:cs="Arial"/>
          <w:bCs/>
          <w:sz w:val="24"/>
          <w:szCs w:val="24"/>
          <w:lang w:val="mn-MN"/>
        </w:rPr>
      </w:pPr>
      <w:r w:rsidRPr="0063136F">
        <w:rPr>
          <w:rFonts w:ascii="Arial" w:hAnsi="Arial" w:cs="Arial"/>
          <w:sz w:val="24"/>
          <w:szCs w:val="24"/>
          <w:lang w:val="mn-MN"/>
        </w:rPr>
        <w:t xml:space="preserve">Түүнчлэн </w:t>
      </w:r>
      <w:r w:rsidR="00606364" w:rsidRPr="0063136F">
        <w:rPr>
          <w:rFonts w:ascii="Arial" w:hAnsi="Arial" w:cs="Arial"/>
          <w:sz w:val="24"/>
          <w:szCs w:val="24"/>
          <w:lang w:val="mn-MN"/>
        </w:rPr>
        <w:t xml:space="preserve">Хүний эрх хамгаалагчийн эрх зүйн байдлын тухай хуулийн </w:t>
      </w:r>
      <w:r w:rsidR="00D31AA1">
        <w:rPr>
          <w:rFonts w:ascii="Arial" w:hAnsi="Arial" w:cs="Arial"/>
          <w:sz w:val="24"/>
          <w:szCs w:val="24"/>
          <w:lang w:val="mn-MN"/>
        </w:rPr>
        <w:t xml:space="preserve">                </w:t>
      </w:r>
      <w:r w:rsidR="00606364" w:rsidRPr="0063136F">
        <w:rPr>
          <w:rFonts w:ascii="Arial" w:hAnsi="Arial" w:cs="Arial"/>
          <w:sz w:val="24"/>
          <w:szCs w:val="24"/>
          <w:lang w:val="mn-MN"/>
        </w:rPr>
        <w:t>10 дугаар зүйлийн 10.2 дахь хэсэгт ”Комиссын Хүний эрх хамгаалагчийн асуудал эрхэлсэн гишүүн “Хүний эрх хамгаалагчийн хороо”-ны дарга байх бөгөөд Хорооны үйл ажиллагааг нэгдсэн удирдлага, зохион байгуулалтаар хангаж ажиллана” гэж, 13.6 дахь хэсэгт ”Хүний эрх хамгаалагчийн асуудал эрхэлсэн гишүүнийг Хүний эрхийн Үндэсний Комиссын гишүүд дотроосоо нэг жилийн хугацаагаар олонхын саналаар нууц санал хураалтаар зөвхөн нэг удаа сонгоно” гэж тус тус заажээ.</w:t>
      </w:r>
      <w:r w:rsidRPr="0063136F">
        <w:rPr>
          <w:rFonts w:ascii="Arial" w:hAnsi="Arial" w:cs="Arial"/>
          <w:sz w:val="24"/>
          <w:szCs w:val="24"/>
          <w:lang w:val="mn-MN"/>
        </w:rPr>
        <w:t xml:space="preserve"> </w:t>
      </w:r>
      <w:r w:rsidR="00606364" w:rsidRPr="0063136F">
        <w:rPr>
          <w:rFonts w:ascii="Arial" w:hAnsi="Arial" w:cs="Arial"/>
          <w:color w:val="000000" w:themeColor="text1"/>
          <w:sz w:val="24"/>
          <w:szCs w:val="24"/>
          <w:lang w:val="mn-MN"/>
        </w:rPr>
        <w:t>Гэтэл Монгол Улсын Хүний эрхийн Үндэсний Комиссын тухай хуул</w:t>
      </w:r>
      <w:r w:rsidR="00102257" w:rsidRPr="0063136F">
        <w:rPr>
          <w:rFonts w:ascii="Arial" w:hAnsi="Arial" w:cs="Arial"/>
          <w:color w:val="000000" w:themeColor="text1"/>
          <w:sz w:val="24"/>
          <w:szCs w:val="24"/>
          <w:lang w:val="mn-MN"/>
        </w:rPr>
        <w:t xml:space="preserve">ийн </w:t>
      </w:r>
      <w:r w:rsidR="00606364" w:rsidRPr="0063136F">
        <w:rPr>
          <w:rFonts w:ascii="Arial" w:hAnsi="Arial" w:cs="Arial"/>
          <w:color w:val="000000" w:themeColor="text1"/>
          <w:sz w:val="24"/>
          <w:szCs w:val="24"/>
          <w:lang w:val="mn-MN"/>
        </w:rPr>
        <w:t xml:space="preserve">12 дугаар зүйлийн 12.2 дахь хэсэгт </w:t>
      </w:r>
      <w:r w:rsidR="00606364" w:rsidRPr="0063136F">
        <w:rPr>
          <w:rFonts w:ascii="Arial" w:eastAsia="Times New Roman" w:hAnsi="Arial" w:cs="Arial"/>
          <w:color w:val="000000" w:themeColor="text1"/>
          <w:sz w:val="24"/>
          <w:szCs w:val="24"/>
          <w:lang w:val="mn-MN"/>
        </w:rPr>
        <w:t xml:space="preserve">Комиссын гишүүнд нэр дэвшигч нь </w:t>
      </w:r>
      <w:r w:rsidR="00102257" w:rsidRPr="0063136F">
        <w:rPr>
          <w:rFonts w:ascii="Arial" w:eastAsia="Times New Roman" w:hAnsi="Arial" w:cs="Arial"/>
          <w:color w:val="000000" w:themeColor="text1"/>
          <w:sz w:val="24"/>
          <w:szCs w:val="24"/>
          <w:lang w:val="mn-MN"/>
        </w:rPr>
        <w:t xml:space="preserve">хууль зүйн өндөр мэргэшилтэй, хүний эрхийг хамгаалах чиглэлээр ажилласан туршлагатай, </w:t>
      </w:r>
      <w:r w:rsidR="00606364" w:rsidRPr="0063136F">
        <w:rPr>
          <w:rFonts w:ascii="Arial" w:eastAsia="Times New Roman" w:hAnsi="Arial" w:cs="Arial"/>
          <w:color w:val="000000" w:themeColor="text1"/>
          <w:sz w:val="24"/>
          <w:szCs w:val="24"/>
          <w:lang w:val="mn-MN"/>
        </w:rPr>
        <w:t>35 нас хүрсэн Монгол Улсын иргэн бай</w:t>
      </w:r>
      <w:r w:rsidR="00102257" w:rsidRPr="0063136F">
        <w:rPr>
          <w:rFonts w:ascii="Arial" w:eastAsia="Times New Roman" w:hAnsi="Arial" w:cs="Arial"/>
          <w:color w:val="000000" w:themeColor="text1"/>
          <w:sz w:val="24"/>
          <w:szCs w:val="24"/>
          <w:lang w:val="mn-MN"/>
        </w:rPr>
        <w:t>х е</w:t>
      </w:r>
      <w:r w:rsidR="00606364" w:rsidRPr="0063136F">
        <w:rPr>
          <w:rFonts w:ascii="Arial" w:eastAsia="Times New Roman" w:hAnsi="Arial" w:cs="Arial"/>
          <w:color w:val="000000" w:themeColor="text1"/>
          <w:sz w:val="24"/>
          <w:szCs w:val="24"/>
          <w:lang w:val="mn-MN"/>
        </w:rPr>
        <w:t>рөнхий шаардлагы</w:t>
      </w:r>
      <w:r w:rsidR="00102257" w:rsidRPr="0063136F">
        <w:rPr>
          <w:rFonts w:ascii="Arial" w:eastAsia="Times New Roman" w:hAnsi="Arial" w:cs="Arial"/>
          <w:color w:val="000000" w:themeColor="text1"/>
          <w:sz w:val="24"/>
          <w:szCs w:val="24"/>
          <w:lang w:val="mn-MN"/>
        </w:rPr>
        <w:t>г хангасан байхаар тусгасан</w:t>
      </w:r>
      <w:r w:rsidR="00606364" w:rsidRPr="0063136F">
        <w:rPr>
          <w:rFonts w:ascii="Arial" w:eastAsia="Times New Roman" w:hAnsi="Arial" w:cs="Arial"/>
          <w:color w:val="000000" w:themeColor="text1"/>
          <w:sz w:val="24"/>
          <w:szCs w:val="24"/>
          <w:lang w:val="mn-MN"/>
        </w:rPr>
        <w:t>.</w:t>
      </w:r>
    </w:p>
    <w:p w14:paraId="609AE273" w14:textId="77777777" w:rsidR="00102257" w:rsidRPr="0063136F" w:rsidRDefault="00102257" w:rsidP="0063136F">
      <w:pPr>
        <w:spacing w:after="0" w:line="240" w:lineRule="auto"/>
        <w:contextualSpacing/>
        <w:jc w:val="both"/>
        <w:rPr>
          <w:rFonts w:ascii="Arial" w:eastAsia="Times New Roman" w:hAnsi="Arial" w:cs="Arial"/>
          <w:color w:val="000000" w:themeColor="text1"/>
          <w:sz w:val="24"/>
          <w:szCs w:val="24"/>
          <w:lang w:val="mn-MN"/>
        </w:rPr>
      </w:pPr>
    </w:p>
    <w:p w14:paraId="769D08C5" w14:textId="6FAEDAD2" w:rsidR="005A03C6" w:rsidRPr="0063136F" w:rsidRDefault="00606364" w:rsidP="0063136F">
      <w:pPr>
        <w:spacing w:after="0" w:line="240" w:lineRule="auto"/>
        <w:ind w:firstLine="720"/>
        <w:contextualSpacing/>
        <w:jc w:val="both"/>
        <w:rPr>
          <w:rFonts w:ascii="Arial" w:eastAsia="Times New Roman" w:hAnsi="Arial" w:cs="Arial"/>
          <w:color w:val="000000" w:themeColor="text1"/>
          <w:sz w:val="24"/>
          <w:szCs w:val="24"/>
          <w:lang w:val="mn-MN"/>
        </w:rPr>
      </w:pPr>
      <w:r w:rsidRPr="0063136F">
        <w:rPr>
          <w:rFonts w:ascii="Arial" w:eastAsia="Times New Roman" w:hAnsi="Arial" w:cs="Arial"/>
          <w:color w:val="000000" w:themeColor="text1"/>
          <w:sz w:val="24"/>
          <w:szCs w:val="24"/>
          <w:lang w:val="mn-MN"/>
        </w:rPr>
        <w:t xml:space="preserve">Хүний эрх хамгаалагчийн эрх зүйн байдлын тухай хуулийн 11 дүгээр зүйлийн 11.1 дэх хэсэгт “Ашгийн төлөө бус хуулийн этгээдийн төлөөллөөс Хорооны гишүүнд </w:t>
      </w:r>
      <w:r w:rsidR="00102257" w:rsidRPr="0063136F">
        <w:rPr>
          <w:rFonts w:ascii="Arial" w:eastAsia="Times New Roman" w:hAnsi="Arial" w:cs="Arial"/>
          <w:color w:val="000000" w:themeColor="text1"/>
          <w:sz w:val="24"/>
          <w:szCs w:val="24"/>
          <w:lang w:val="mn-MN"/>
        </w:rPr>
        <w:t xml:space="preserve">хүний эрхийг хамгаалах чиглэлээр үндэсний, эсхүл олон улсын хэмжээнд </w:t>
      </w:r>
      <w:r w:rsidR="00102257" w:rsidRPr="0063136F">
        <w:rPr>
          <w:rFonts w:ascii="Arial" w:eastAsia="Times New Roman" w:hAnsi="Arial" w:cs="Arial"/>
          <w:bCs/>
          <w:color w:val="000000" w:themeColor="text1"/>
          <w:sz w:val="24"/>
          <w:szCs w:val="24"/>
          <w:lang w:val="mn-MN"/>
        </w:rPr>
        <w:t xml:space="preserve">долоогоос доошгүй жил </w:t>
      </w:r>
      <w:r w:rsidR="00102257" w:rsidRPr="0063136F">
        <w:rPr>
          <w:rFonts w:ascii="Arial" w:eastAsia="Times New Roman" w:hAnsi="Arial" w:cs="Arial"/>
          <w:color w:val="000000" w:themeColor="text1"/>
          <w:sz w:val="24"/>
          <w:szCs w:val="24"/>
          <w:lang w:val="mn-MN"/>
        </w:rPr>
        <w:t xml:space="preserve">ажилласан туршлагатай, хүний эрхийг хамгаалах олон улсын тогтолцоо, эрх зүйн хэм хэмжээний талаар </w:t>
      </w:r>
      <w:r w:rsidR="00102257" w:rsidRPr="0063136F">
        <w:rPr>
          <w:rFonts w:ascii="Arial" w:eastAsia="Times New Roman" w:hAnsi="Arial" w:cs="Arial"/>
          <w:bCs/>
          <w:color w:val="000000" w:themeColor="text1"/>
          <w:sz w:val="24"/>
          <w:szCs w:val="24"/>
          <w:lang w:val="mn-MN"/>
        </w:rPr>
        <w:t xml:space="preserve">мэдлэг, туршлагатай, </w:t>
      </w:r>
      <w:r w:rsidRPr="0063136F">
        <w:rPr>
          <w:rFonts w:ascii="Arial" w:eastAsia="Times New Roman" w:hAnsi="Arial" w:cs="Arial"/>
          <w:color w:val="000000" w:themeColor="text1"/>
          <w:sz w:val="24"/>
          <w:szCs w:val="24"/>
          <w:lang w:val="mn-MN"/>
        </w:rPr>
        <w:t xml:space="preserve">сүүлийн таван жил </w:t>
      </w:r>
      <w:r w:rsidRPr="0063136F">
        <w:rPr>
          <w:rFonts w:ascii="Arial" w:eastAsia="Times New Roman" w:hAnsi="Arial" w:cs="Arial"/>
          <w:bCs/>
          <w:color w:val="000000" w:themeColor="text1"/>
          <w:sz w:val="24"/>
          <w:szCs w:val="24"/>
          <w:lang w:val="mn-MN"/>
        </w:rPr>
        <w:t>улс</w:t>
      </w:r>
      <w:r w:rsidRPr="0063136F">
        <w:rPr>
          <w:rFonts w:ascii="Arial" w:eastAsia="Times New Roman" w:hAnsi="Arial" w:cs="Arial"/>
          <w:b/>
          <w:color w:val="000000" w:themeColor="text1"/>
          <w:sz w:val="24"/>
          <w:szCs w:val="24"/>
          <w:lang w:val="mn-MN"/>
        </w:rPr>
        <w:t xml:space="preserve"> </w:t>
      </w:r>
      <w:r w:rsidRPr="0063136F">
        <w:rPr>
          <w:rFonts w:ascii="Arial" w:eastAsia="Times New Roman" w:hAnsi="Arial" w:cs="Arial"/>
          <w:bCs/>
          <w:color w:val="000000" w:themeColor="text1"/>
          <w:sz w:val="24"/>
          <w:szCs w:val="24"/>
          <w:lang w:val="mn-MN"/>
        </w:rPr>
        <w:t>төрийн намын удирдах албан тушаал эрхэлж байгаагүй</w:t>
      </w:r>
      <w:r w:rsidR="00102257" w:rsidRPr="0063136F">
        <w:rPr>
          <w:rFonts w:ascii="Arial" w:eastAsia="Times New Roman" w:hAnsi="Arial" w:cs="Arial"/>
          <w:bCs/>
          <w:color w:val="000000" w:themeColor="text1"/>
          <w:sz w:val="24"/>
          <w:szCs w:val="24"/>
          <w:lang w:val="mn-MN"/>
        </w:rPr>
        <w:t xml:space="preserve"> байх шаардлагыг хангах, мөн</w:t>
      </w:r>
      <w:r w:rsidRPr="0063136F">
        <w:rPr>
          <w:rFonts w:ascii="Arial" w:eastAsia="Times New Roman" w:hAnsi="Arial" w:cs="Arial"/>
          <w:color w:val="000000" w:themeColor="text1"/>
          <w:sz w:val="24"/>
          <w:szCs w:val="24"/>
          <w:lang w:val="mn-MN"/>
        </w:rPr>
        <w:t xml:space="preserve"> </w:t>
      </w:r>
      <w:r w:rsidR="00102257" w:rsidRPr="0063136F">
        <w:rPr>
          <w:rFonts w:ascii="Arial" w:eastAsia="Times New Roman" w:hAnsi="Arial" w:cs="Arial"/>
          <w:color w:val="000000" w:themeColor="text1"/>
          <w:sz w:val="24"/>
          <w:szCs w:val="24"/>
          <w:lang w:val="mn-MN"/>
        </w:rPr>
        <w:t>х</w:t>
      </w:r>
      <w:r w:rsidRPr="0063136F">
        <w:rPr>
          <w:rFonts w:ascii="Arial" w:eastAsia="Times New Roman" w:hAnsi="Arial" w:cs="Arial"/>
          <w:color w:val="000000" w:themeColor="text1"/>
          <w:sz w:val="24"/>
          <w:szCs w:val="24"/>
          <w:lang w:val="mn-MN"/>
        </w:rPr>
        <w:t>орооны гишүүнийг гурван жилийн хугацаагаар зөвхөн нэг удаа сонго</w:t>
      </w:r>
      <w:r w:rsidR="00102257" w:rsidRPr="0063136F">
        <w:rPr>
          <w:rFonts w:ascii="Arial" w:eastAsia="Times New Roman" w:hAnsi="Arial" w:cs="Arial"/>
          <w:color w:val="000000" w:themeColor="text1"/>
          <w:sz w:val="24"/>
          <w:szCs w:val="24"/>
          <w:lang w:val="mn-MN"/>
        </w:rPr>
        <w:t>хоор заасан</w:t>
      </w:r>
      <w:r w:rsidRPr="0063136F">
        <w:rPr>
          <w:rFonts w:ascii="Arial" w:eastAsia="Times New Roman" w:hAnsi="Arial" w:cs="Arial"/>
          <w:color w:val="000000" w:themeColor="text1"/>
          <w:sz w:val="24"/>
          <w:szCs w:val="24"/>
          <w:lang w:val="mn-MN"/>
        </w:rPr>
        <w:t xml:space="preserve">. Ийнхүү Хүний эрхийн Үндэсний Комиссын дэргэд хүний эрх хамгаалагчийн эрх зөрчигдсөн эсэх талаар дүгнэлт гаргах чиг үүрэг бүхий орон тооны бус </w:t>
      </w:r>
      <w:bookmarkStart w:id="0" w:name="_Hlk151887545"/>
      <w:r w:rsidRPr="0063136F">
        <w:rPr>
          <w:rFonts w:ascii="Arial" w:eastAsia="Times New Roman" w:hAnsi="Arial" w:cs="Arial"/>
          <w:color w:val="000000" w:themeColor="text1"/>
          <w:sz w:val="24"/>
          <w:szCs w:val="24"/>
          <w:lang w:val="mn-MN"/>
        </w:rPr>
        <w:t>Хүний эрх хамгаалагчийн хороо</w:t>
      </w:r>
      <w:bookmarkEnd w:id="0"/>
      <w:r w:rsidRPr="0063136F">
        <w:rPr>
          <w:rFonts w:ascii="Arial" w:eastAsia="Times New Roman" w:hAnsi="Arial" w:cs="Arial"/>
          <w:color w:val="000000" w:themeColor="text1"/>
          <w:sz w:val="24"/>
          <w:szCs w:val="24"/>
          <w:lang w:val="mn-MN"/>
        </w:rPr>
        <w:t xml:space="preserve">ны дарга, гишүүнд тавигдах шаардлагыг </w:t>
      </w:r>
      <w:r w:rsidRPr="0063136F">
        <w:rPr>
          <w:rFonts w:ascii="Arial" w:hAnsi="Arial" w:cs="Arial"/>
          <w:color w:val="000000" w:themeColor="text1"/>
          <w:sz w:val="24"/>
          <w:szCs w:val="24"/>
          <w:shd w:val="clear" w:color="auto" w:fill="FFFFFF"/>
          <w:lang w:val="mn-MN"/>
        </w:rPr>
        <w:t xml:space="preserve">эрхэлсэн ажил, албан тушаал, мэдлэг туршлага, цаг хугацаагаар нь ялгамжтайгаар </w:t>
      </w:r>
      <w:r w:rsidR="0012797F" w:rsidRPr="0063136F">
        <w:rPr>
          <w:rFonts w:ascii="Arial" w:hAnsi="Arial" w:cs="Arial"/>
          <w:color w:val="000000" w:themeColor="text1"/>
          <w:sz w:val="24"/>
          <w:szCs w:val="24"/>
          <w:shd w:val="clear" w:color="auto" w:fill="FFFFFF"/>
          <w:lang w:val="mn-MN"/>
        </w:rPr>
        <w:t>заасан байна.</w:t>
      </w:r>
      <w:r w:rsidR="003947B6" w:rsidRPr="0063136F">
        <w:rPr>
          <w:rFonts w:ascii="Arial" w:eastAsia="Times New Roman" w:hAnsi="Arial" w:cs="Arial"/>
          <w:color w:val="000000" w:themeColor="text1"/>
          <w:sz w:val="24"/>
          <w:szCs w:val="24"/>
          <w:lang w:val="mn-MN"/>
        </w:rPr>
        <w:t xml:space="preserve"> Иймд </w:t>
      </w:r>
      <w:r w:rsidR="003947B6" w:rsidRPr="0063136F">
        <w:rPr>
          <w:rFonts w:ascii="Arial" w:hAnsi="Arial" w:cs="Arial"/>
          <w:sz w:val="24"/>
          <w:szCs w:val="24"/>
          <w:lang w:val="mn-MN"/>
        </w:rPr>
        <w:t>х</w:t>
      </w:r>
      <w:r w:rsidRPr="0063136F">
        <w:rPr>
          <w:rFonts w:ascii="Arial" w:hAnsi="Arial" w:cs="Arial"/>
          <w:sz w:val="24"/>
          <w:szCs w:val="24"/>
          <w:lang w:val="mn-MN"/>
        </w:rPr>
        <w:t>үний эрх хамгаалагчийн асуудал эрхэлсэн гишүүнийг тогтвортой ажиллуул</w:t>
      </w:r>
      <w:r w:rsidR="0012797F" w:rsidRPr="0063136F">
        <w:rPr>
          <w:rFonts w:ascii="Arial" w:hAnsi="Arial" w:cs="Arial"/>
          <w:sz w:val="24"/>
          <w:szCs w:val="24"/>
          <w:lang w:val="mn-MN"/>
        </w:rPr>
        <w:t xml:space="preserve">ах шаардлагаар </w:t>
      </w:r>
      <w:r w:rsidR="00981319" w:rsidRPr="0063136F">
        <w:rPr>
          <w:rFonts w:ascii="Arial" w:hAnsi="Arial" w:cs="Arial"/>
          <w:sz w:val="24"/>
          <w:szCs w:val="24"/>
          <w:lang w:val="mn-MN"/>
        </w:rPr>
        <w:t>хуульд заасан нэг жилээр ажиллах, нэг удаа сонгогдох зохицуулалтыг хасахаар тусгалаа.</w:t>
      </w:r>
    </w:p>
    <w:sectPr w:rsidR="005A03C6" w:rsidRPr="0063136F" w:rsidSect="0063136F">
      <w:pgSz w:w="11900"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E60D0"/>
    <w:multiLevelType w:val="hybridMultilevel"/>
    <w:tmpl w:val="B330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54FEC"/>
    <w:multiLevelType w:val="hybridMultilevel"/>
    <w:tmpl w:val="D67287B4"/>
    <w:lvl w:ilvl="0" w:tplc="F6A4A4C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4163140">
    <w:abstractNumId w:val="0"/>
  </w:num>
  <w:num w:numId="2" w16cid:durableId="177656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4B"/>
    <w:rsid w:val="00011E30"/>
    <w:rsid w:val="000219AF"/>
    <w:rsid w:val="000B11DC"/>
    <w:rsid w:val="00102257"/>
    <w:rsid w:val="00112C74"/>
    <w:rsid w:val="0012797F"/>
    <w:rsid w:val="00162EE8"/>
    <w:rsid w:val="00175C38"/>
    <w:rsid w:val="00182CBE"/>
    <w:rsid w:val="001A257E"/>
    <w:rsid w:val="001A3951"/>
    <w:rsid w:val="001B595D"/>
    <w:rsid w:val="0021398D"/>
    <w:rsid w:val="00221F45"/>
    <w:rsid w:val="00224139"/>
    <w:rsid w:val="002514DD"/>
    <w:rsid w:val="00264E33"/>
    <w:rsid w:val="002C07FA"/>
    <w:rsid w:val="002D3042"/>
    <w:rsid w:val="002D5E0E"/>
    <w:rsid w:val="002E45B7"/>
    <w:rsid w:val="00300A1C"/>
    <w:rsid w:val="00381BDA"/>
    <w:rsid w:val="00385A05"/>
    <w:rsid w:val="003947B6"/>
    <w:rsid w:val="003A19DE"/>
    <w:rsid w:val="003E7258"/>
    <w:rsid w:val="004050FC"/>
    <w:rsid w:val="004217C8"/>
    <w:rsid w:val="004C1580"/>
    <w:rsid w:val="004D0D93"/>
    <w:rsid w:val="00517827"/>
    <w:rsid w:val="00530E7B"/>
    <w:rsid w:val="00543B94"/>
    <w:rsid w:val="0054637C"/>
    <w:rsid w:val="005A03C6"/>
    <w:rsid w:val="005B6132"/>
    <w:rsid w:val="00606364"/>
    <w:rsid w:val="0063136F"/>
    <w:rsid w:val="0064097B"/>
    <w:rsid w:val="0069367C"/>
    <w:rsid w:val="00755C52"/>
    <w:rsid w:val="00765EAF"/>
    <w:rsid w:val="00801638"/>
    <w:rsid w:val="008A5BAD"/>
    <w:rsid w:val="008B160B"/>
    <w:rsid w:val="008C4D91"/>
    <w:rsid w:val="008E5ECF"/>
    <w:rsid w:val="008F1BC5"/>
    <w:rsid w:val="008F35A7"/>
    <w:rsid w:val="00962E30"/>
    <w:rsid w:val="00981319"/>
    <w:rsid w:val="00983D24"/>
    <w:rsid w:val="009E68DE"/>
    <w:rsid w:val="00A5230A"/>
    <w:rsid w:val="00A871FF"/>
    <w:rsid w:val="00A9424B"/>
    <w:rsid w:val="00AB0AF8"/>
    <w:rsid w:val="00B074B1"/>
    <w:rsid w:val="00BC6470"/>
    <w:rsid w:val="00C36EFF"/>
    <w:rsid w:val="00CA571A"/>
    <w:rsid w:val="00CD020B"/>
    <w:rsid w:val="00CD23B3"/>
    <w:rsid w:val="00CF285B"/>
    <w:rsid w:val="00CF5759"/>
    <w:rsid w:val="00D31AA1"/>
    <w:rsid w:val="00D52E45"/>
    <w:rsid w:val="00D629C5"/>
    <w:rsid w:val="00DF3E72"/>
    <w:rsid w:val="00E347F5"/>
    <w:rsid w:val="00E51C85"/>
    <w:rsid w:val="00E6227C"/>
    <w:rsid w:val="00E83ED3"/>
    <w:rsid w:val="00EE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CB6D"/>
  <w15:chartTrackingRefBased/>
  <w15:docId w15:val="{A68264F4-9227-40CF-BE1F-995EED7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2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Grid2Char">
    <w:name w:val="Medium Grid 2 Char"/>
    <w:link w:val="MediumGrid21"/>
    <w:uiPriority w:val="1"/>
    <w:locked/>
    <w:rsid w:val="003E7258"/>
    <w:rPr>
      <w:rFonts w:ascii="Calibri" w:eastAsia="Yu Mincho" w:hAnsi="Calibri" w:cs="Mongolian Baiti"/>
      <w:sz w:val="20"/>
      <w:szCs w:val="20"/>
    </w:rPr>
  </w:style>
  <w:style w:type="paragraph" w:customStyle="1" w:styleId="MediumGrid21">
    <w:name w:val="Medium Grid 21"/>
    <w:link w:val="MediumGrid2Char"/>
    <w:uiPriority w:val="1"/>
    <w:qFormat/>
    <w:rsid w:val="003E7258"/>
    <w:pPr>
      <w:spacing w:after="0" w:line="240" w:lineRule="auto"/>
    </w:pPr>
    <w:rPr>
      <w:rFonts w:ascii="Calibri" w:eastAsia="Yu Mincho" w:hAnsi="Calibri" w:cs="Mongolian Baiti"/>
      <w:sz w:val="20"/>
      <w:szCs w:val="20"/>
    </w:rPr>
  </w:style>
  <w:style w:type="paragraph" w:styleId="ListParagraph">
    <w:name w:val="List Paragraph"/>
    <w:basedOn w:val="Normal"/>
    <w:uiPriority w:val="34"/>
    <w:qFormat/>
    <w:rsid w:val="00A5230A"/>
    <w:pPr>
      <w:ind w:left="720"/>
      <w:contextualSpacing/>
    </w:pPr>
  </w:style>
  <w:style w:type="character" w:customStyle="1" w:styleId="highlight2">
    <w:name w:val="highlight2"/>
    <w:basedOn w:val="DefaultParagraphFont"/>
    <w:rsid w:val="004C1580"/>
  </w:style>
  <w:style w:type="paragraph" w:styleId="NoSpacing">
    <w:name w:val="No Spacing"/>
    <w:link w:val="NoSpacingChar"/>
    <w:uiPriority w:val="1"/>
    <w:qFormat/>
    <w:rsid w:val="0063136F"/>
    <w:pPr>
      <w:spacing w:after="0" w:line="240" w:lineRule="auto"/>
    </w:pPr>
    <w:rPr>
      <w:rFonts w:ascii="Calibri" w:eastAsia="Calibri" w:hAnsi="Calibri" w:cs="Times New Roman"/>
    </w:rPr>
  </w:style>
  <w:style w:type="character" w:customStyle="1" w:styleId="NoSpacingChar">
    <w:name w:val="No Spacing Char"/>
    <w:link w:val="NoSpacing"/>
    <w:uiPriority w:val="1"/>
    <w:rsid w:val="0063136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28423">
      <w:bodyDiv w:val="1"/>
      <w:marLeft w:val="0"/>
      <w:marRight w:val="0"/>
      <w:marTop w:val="0"/>
      <w:marBottom w:val="0"/>
      <w:divBdr>
        <w:top w:val="none" w:sz="0" w:space="0" w:color="auto"/>
        <w:left w:val="none" w:sz="0" w:space="0" w:color="auto"/>
        <w:bottom w:val="none" w:sz="0" w:space="0" w:color="auto"/>
        <w:right w:val="none" w:sz="0" w:space="0" w:color="auto"/>
      </w:divBdr>
    </w:div>
    <w:div w:id="465974968">
      <w:bodyDiv w:val="1"/>
      <w:marLeft w:val="0"/>
      <w:marRight w:val="0"/>
      <w:marTop w:val="0"/>
      <w:marBottom w:val="0"/>
      <w:divBdr>
        <w:top w:val="none" w:sz="0" w:space="0" w:color="auto"/>
        <w:left w:val="none" w:sz="0" w:space="0" w:color="auto"/>
        <w:bottom w:val="none" w:sz="0" w:space="0" w:color="auto"/>
        <w:right w:val="none" w:sz="0" w:space="0" w:color="auto"/>
      </w:divBdr>
    </w:div>
    <w:div w:id="1165560002">
      <w:bodyDiv w:val="1"/>
      <w:marLeft w:val="0"/>
      <w:marRight w:val="0"/>
      <w:marTop w:val="0"/>
      <w:marBottom w:val="0"/>
      <w:divBdr>
        <w:top w:val="none" w:sz="0" w:space="0" w:color="auto"/>
        <w:left w:val="none" w:sz="0" w:space="0" w:color="auto"/>
        <w:bottom w:val="none" w:sz="0" w:space="0" w:color="auto"/>
        <w:right w:val="none" w:sz="0" w:space="0" w:color="auto"/>
      </w:divBdr>
    </w:div>
    <w:div w:id="1260600474">
      <w:bodyDiv w:val="1"/>
      <w:marLeft w:val="0"/>
      <w:marRight w:val="0"/>
      <w:marTop w:val="0"/>
      <w:marBottom w:val="0"/>
      <w:divBdr>
        <w:top w:val="none" w:sz="0" w:space="0" w:color="auto"/>
        <w:left w:val="none" w:sz="0" w:space="0" w:color="auto"/>
        <w:bottom w:val="none" w:sz="0" w:space="0" w:color="auto"/>
        <w:right w:val="none" w:sz="0" w:space="0" w:color="auto"/>
      </w:divBdr>
    </w:div>
    <w:div w:id="18879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6EFC-F96D-4E81-A771-F2642741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Turbat Bat-Erdem</cp:lastModifiedBy>
  <cp:revision>32</cp:revision>
  <cp:lastPrinted>2024-05-21T23:17:00Z</cp:lastPrinted>
  <dcterms:created xsi:type="dcterms:W3CDTF">2024-03-24T11:33:00Z</dcterms:created>
  <dcterms:modified xsi:type="dcterms:W3CDTF">2024-05-29T05:25:00Z</dcterms:modified>
</cp:coreProperties>
</file>