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C06" w14:textId="6C785C3B" w:rsidR="00587147" w:rsidRPr="00EE68D5" w:rsidRDefault="00587147" w:rsidP="00EE68D5">
      <w:pPr>
        <w:contextualSpacing/>
        <w:jc w:val="center"/>
        <w:rPr>
          <w:rFonts w:ascii="Arial" w:eastAsia="MS Mincho" w:hAnsi="Arial" w:cs="Arial"/>
          <w:color w:val="000000" w:themeColor="text1"/>
          <w:shd w:val="clear" w:color="auto" w:fill="FFFFFF"/>
          <w:lang w:val="mn-MN" w:eastAsia="ja-JP"/>
        </w:rPr>
      </w:pPr>
      <w:r w:rsidRPr="00EE68D5">
        <w:rPr>
          <w:rFonts w:ascii="Arial" w:eastAsia="MS Mincho" w:hAnsi="Arial" w:cs="Arial"/>
          <w:b/>
          <w:bCs/>
          <w:color w:val="000000" w:themeColor="text1"/>
          <w:shd w:val="clear" w:color="auto" w:fill="FFFFFF"/>
          <w:lang w:val="mn-MN" w:eastAsia="ja-JP"/>
        </w:rPr>
        <w:t>ТАНИЛЦУУЛГА</w:t>
      </w:r>
      <w:r w:rsidR="009A4B3A" w:rsidRPr="00EE68D5">
        <w:rPr>
          <w:rFonts w:ascii="Arial" w:eastAsia="MS Mincho" w:hAnsi="Arial" w:cs="Arial"/>
          <w:b/>
          <w:bCs/>
          <w:color w:val="000000" w:themeColor="text1"/>
          <w:shd w:val="clear" w:color="auto" w:fill="FFFFFF"/>
          <w:lang w:val="mn-MN" w:eastAsia="ja-JP"/>
        </w:rPr>
        <w:t xml:space="preserve"> </w:t>
      </w:r>
      <w:r w:rsidR="009A4B3A" w:rsidRPr="00EE68D5">
        <w:rPr>
          <w:rFonts w:ascii="Arial" w:eastAsia="MS Mincho" w:hAnsi="Arial" w:cs="Arial"/>
          <w:b/>
          <w:bCs/>
          <w:color w:val="000000" w:themeColor="text1"/>
          <w:shd w:val="clear" w:color="auto" w:fill="FFFFFF"/>
          <w:lang w:val="en-US" w:eastAsia="ja-JP"/>
        </w:rPr>
        <w:t>/</w:t>
      </w:r>
      <w:r w:rsidR="009A4B3A" w:rsidRPr="00EE68D5">
        <w:rPr>
          <w:rFonts w:ascii="Arial" w:eastAsia="MS Mincho" w:hAnsi="Arial" w:cs="Arial"/>
          <w:color w:val="000000" w:themeColor="text1"/>
          <w:shd w:val="clear" w:color="auto" w:fill="FFFFFF"/>
          <w:lang w:val="en-US" w:eastAsia="ja-JP"/>
        </w:rPr>
        <w:t>Д</w:t>
      </w:r>
      <w:r w:rsidR="009A4B3A" w:rsidRPr="00EE68D5">
        <w:rPr>
          <w:rFonts w:ascii="Arial" w:eastAsia="MS Mincho" w:hAnsi="Arial" w:cs="Arial"/>
          <w:color w:val="000000" w:themeColor="text1"/>
          <w:shd w:val="clear" w:color="auto" w:fill="FFFFFF"/>
          <w:lang w:val="mn-MN" w:eastAsia="ja-JP"/>
        </w:rPr>
        <w:t>элгэрэнгүй</w:t>
      </w:r>
      <w:r w:rsidR="009A4B3A" w:rsidRPr="00EE68D5">
        <w:rPr>
          <w:rFonts w:ascii="Arial" w:eastAsia="MS Mincho" w:hAnsi="Arial" w:cs="Arial"/>
          <w:b/>
          <w:bCs/>
          <w:color w:val="000000" w:themeColor="text1"/>
          <w:shd w:val="clear" w:color="auto" w:fill="FFFFFF"/>
          <w:lang w:val="en-US" w:eastAsia="ja-JP"/>
        </w:rPr>
        <w:t>/</w:t>
      </w:r>
    </w:p>
    <w:p w14:paraId="50271672" w14:textId="77777777" w:rsidR="00EE68D5" w:rsidRPr="00EE68D5" w:rsidRDefault="00EE68D5" w:rsidP="00EE68D5">
      <w:pPr>
        <w:contextualSpacing/>
        <w:rPr>
          <w:rFonts w:ascii="Arial" w:eastAsia="MS Mincho" w:hAnsi="Arial" w:cs="Arial"/>
          <w:color w:val="000000" w:themeColor="text1"/>
          <w:shd w:val="clear" w:color="auto" w:fill="FFFFFF"/>
          <w:lang w:val="en-US" w:eastAsia="ja-JP"/>
        </w:rPr>
      </w:pPr>
    </w:p>
    <w:p w14:paraId="3F5BC997" w14:textId="10F9C6DF" w:rsidR="00A264CA" w:rsidRPr="00EE68D5" w:rsidRDefault="00A264CA" w:rsidP="00EE68D5">
      <w:pPr>
        <w:ind w:left="5670"/>
        <w:contextualSpacing/>
        <w:jc w:val="both"/>
        <w:rPr>
          <w:rFonts w:ascii="Arial" w:eastAsia="MS Mincho" w:hAnsi="Arial" w:cs="Arial"/>
          <w:color w:val="000000" w:themeColor="text1"/>
          <w:shd w:val="clear" w:color="auto" w:fill="FFFFFF"/>
          <w:lang w:val="en-US" w:eastAsia="ja-JP"/>
        </w:rPr>
      </w:pPr>
      <w:proofErr w:type="spellStart"/>
      <w:r w:rsidRPr="00EE68D5">
        <w:rPr>
          <w:rFonts w:ascii="Arial" w:eastAsia="MS Mincho" w:hAnsi="Arial" w:cs="Arial"/>
          <w:color w:val="000000" w:themeColor="text1"/>
          <w:shd w:val="clear" w:color="auto" w:fill="FFFFFF"/>
          <w:lang w:val="en-US" w:eastAsia="ja-JP"/>
        </w:rPr>
        <w:t>Хүний</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эрх</w:t>
      </w:r>
      <w:proofErr w:type="spellEnd"/>
      <w:r w:rsidR="003C4E1E" w:rsidRPr="00EE68D5">
        <w:rPr>
          <w:rFonts w:ascii="Arial" w:eastAsia="MS Mincho" w:hAnsi="Arial" w:cs="Arial"/>
          <w:color w:val="000000" w:themeColor="text1"/>
          <w:shd w:val="clear" w:color="auto" w:fill="FFFFFF"/>
          <w:lang w:val="en-US" w:eastAsia="ja-JP"/>
        </w:rPr>
        <w:t xml:space="preserve">, </w:t>
      </w:r>
      <w:proofErr w:type="spellStart"/>
      <w:r w:rsidR="003C4E1E" w:rsidRPr="00EE68D5">
        <w:rPr>
          <w:rFonts w:ascii="Arial" w:eastAsia="MS Mincho" w:hAnsi="Arial" w:cs="Arial"/>
          <w:color w:val="000000" w:themeColor="text1"/>
          <w:shd w:val="clear" w:color="auto" w:fill="FFFFFF"/>
          <w:lang w:val="en-US" w:eastAsia="ja-JP"/>
        </w:rPr>
        <w:t>эрх</w:t>
      </w:r>
      <w:proofErr w:type="spellEnd"/>
      <w:r w:rsidR="003C4E1E" w:rsidRPr="00EE68D5">
        <w:rPr>
          <w:rFonts w:ascii="Arial" w:eastAsia="MS Mincho" w:hAnsi="Arial" w:cs="Arial"/>
          <w:color w:val="000000" w:themeColor="text1"/>
          <w:shd w:val="clear" w:color="auto" w:fill="FFFFFF"/>
          <w:lang w:val="en-US" w:eastAsia="ja-JP"/>
        </w:rPr>
        <w:t xml:space="preserve"> </w:t>
      </w:r>
      <w:proofErr w:type="spellStart"/>
      <w:r w:rsidR="003C4E1E" w:rsidRPr="00EE68D5">
        <w:rPr>
          <w:rFonts w:ascii="Arial" w:eastAsia="MS Mincho" w:hAnsi="Arial" w:cs="Arial"/>
          <w:color w:val="000000" w:themeColor="text1"/>
          <w:shd w:val="clear" w:color="auto" w:fill="FFFFFF"/>
          <w:lang w:val="en-US" w:eastAsia="ja-JP"/>
        </w:rPr>
        <w:t>чөлөөг</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хангахтай</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холбоотой</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зарим</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хуульд</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нэмэлт</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өөрчлөлт</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оруулах</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тухай</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хуулийн</w:t>
      </w:r>
      <w:proofErr w:type="spellEnd"/>
      <w:r w:rsidRPr="00EE68D5">
        <w:rPr>
          <w:rFonts w:ascii="Arial" w:eastAsia="MS Mincho" w:hAnsi="Arial" w:cs="Arial"/>
          <w:color w:val="000000" w:themeColor="text1"/>
          <w:shd w:val="clear" w:color="auto" w:fill="FFFFFF"/>
          <w:lang w:val="en-US" w:eastAsia="ja-JP"/>
        </w:rPr>
        <w:t xml:space="preserve"> </w:t>
      </w:r>
      <w:proofErr w:type="spellStart"/>
      <w:r w:rsidRPr="00EE68D5">
        <w:rPr>
          <w:rFonts w:ascii="Arial" w:eastAsia="MS Mincho" w:hAnsi="Arial" w:cs="Arial"/>
          <w:color w:val="000000" w:themeColor="text1"/>
          <w:shd w:val="clear" w:color="auto" w:fill="FFFFFF"/>
          <w:lang w:val="en-US" w:eastAsia="ja-JP"/>
        </w:rPr>
        <w:t>төсөл</w:t>
      </w:r>
      <w:proofErr w:type="spellEnd"/>
    </w:p>
    <w:p w14:paraId="3F517115" w14:textId="77777777" w:rsidR="00587147" w:rsidRPr="00EE68D5" w:rsidRDefault="00587147" w:rsidP="00EE68D5">
      <w:pPr>
        <w:contextualSpacing/>
        <w:rPr>
          <w:rFonts w:ascii="Arial" w:hAnsi="Arial" w:cs="Arial"/>
        </w:rPr>
      </w:pPr>
    </w:p>
    <w:p w14:paraId="326C1A8E" w14:textId="7B93440A" w:rsidR="008066BE" w:rsidRPr="00EE68D5" w:rsidRDefault="008066BE" w:rsidP="00EE68D5">
      <w:pPr>
        <w:ind w:firstLine="720"/>
        <w:contextualSpacing/>
        <w:jc w:val="both"/>
        <w:rPr>
          <w:rFonts w:ascii="Arial" w:hAnsi="Arial" w:cs="Arial"/>
        </w:rPr>
      </w:pPr>
      <w:r w:rsidRPr="00EE68D5">
        <w:rPr>
          <w:rFonts w:ascii="Arial" w:hAnsi="Arial" w:cs="Arial"/>
          <w:noProof/>
          <w:color w:val="000000" w:themeColor="text1"/>
          <w:lang w:val="en-US"/>
        </w:rPr>
        <w:t>“Алсын хараа 2050” Монгол Улсын урт хугацааны бодлого, Засгийн газрын “2020-2024 оны үйл ажиллагааны хөтөлбөр”-т тусгасан зорилго, зорилт, арга хэмжээг хэрэгжүүлэх</w:t>
      </w:r>
      <w:r w:rsidRPr="00EE68D5">
        <w:rPr>
          <w:rFonts w:ascii="Arial" w:hAnsi="Arial" w:cs="Arial"/>
          <w:caps/>
          <w:noProof/>
          <w:color w:val="000000" w:themeColor="text1"/>
          <w:shd w:val="clear" w:color="auto" w:fill="FFFFFF"/>
          <w:lang w:val="en-US"/>
        </w:rPr>
        <w:t>, М</w:t>
      </w:r>
      <w:r w:rsidRPr="00EE68D5">
        <w:rPr>
          <w:rFonts w:ascii="Arial" w:hAnsi="Arial" w:cs="Arial"/>
          <w:noProof/>
          <w:color w:val="000000" w:themeColor="text1"/>
          <w:shd w:val="clear" w:color="auto" w:fill="FFFFFF"/>
          <w:lang w:val="en-US"/>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EE68D5">
        <w:rPr>
          <w:rFonts w:ascii="Arial" w:hAnsi="Arial" w:cs="Arial"/>
          <w:noProof/>
          <w:color w:val="000000" w:themeColor="text1"/>
          <w:lang w:val="en-US"/>
        </w:rPr>
        <w:t>”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конвенцод нийцүүлэх зорилгоор дараах хууль тогтоомжийн төслийг боловсруулаад байна.</w:t>
      </w:r>
    </w:p>
    <w:p w14:paraId="784390F3" w14:textId="77777777" w:rsidR="00587147" w:rsidRPr="00EE68D5" w:rsidRDefault="00587147" w:rsidP="00EE68D5">
      <w:pPr>
        <w:contextualSpacing/>
        <w:rPr>
          <w:rFonts w:ascii="Arial" w:hAnsi="Arial" w:cs="Arial"/>
        </w:rPr>
      </w:pPr>
    </w:p>
    <w:p w14:paraId="531CB289" w14:textId="2C76E8D9" w:rsidR="008066BE" w:rsidRPr="00EE68D5" w:rsidRDefault="008066BE" w:rsidP="00646F27">
      <w:pPr>
        <w:ind w:firstLine="720"/>
        <w:contextualSpacing/>
        <w:jc w:val="both"/>
        <w:rPr>
          <w:rFonts w:ascii="Arial" w:hAnsi="Arial" w:cs="Arial"/>
          <w:b/>
          <w:bCs/>
          <w:noProof/>
          <w:color w:val="000000" w:themeColor="text1"/>
          <w:lang w:val="mn-MN"/>
        </w:rPr>
      </w:pPr>
      <w:r w:rsidRPr="00EE68D5">
        <w:rPr>
          <w:rFonts w:ascii="Arial" w:hAnsi="Arial" w:cs="Arial"/>
          <w:b/>
          <w:bCs/>
          <w:noProof/>
          <w:color w:val="000000" w:themeColor="text1"/>
          <w:lang w:val="mn-MN"/>
        </w:rPr>
        <w:t>Хууль зүйн туслалцааны тухай хуульд нэмэлт, өөрчлөлт оруулах тухай</w:t>
      </w:r>
      <w:r w:rsidR="00646F27">
        <w:rPr>
          <w:rFonts w:ascii="Arial" w:hAnsi="Arial" w:cs="Arial"/>
          <w:b/>
          <w:bCs/>
          <w:noProof/>
          <w:color w:val="000000" w:themeColor="text1"/>
          <w:lang w:val="mn-MN"/>
        </w:rPr>
        <w:t xml:space="preserve"> хуулийн төсөл</w:t>
      </w:r>
    </w:p>
    <w:p w14:paraId="0EFA2024" w14:textId="77777777" w:rsidR="008066BE" w:rsidRPr="00EE68D5" w:rsidRDefault="008066BE" w:rsidP="00EE68D5">
      <w:pPr>
        <w:contextualSpacing/>
        <w:rPr>
          <w:rFonts w:ascii="Arial" w:hAnsi="Arial" w:cs="Arial"/>
          <w:b/>
          <w:bCs/>
        </w:rPr>
      </w:pPr>
    </w:p>
    <w:p w14:paraId="2CAFCDE9" w14:textId="68CFA745" w:rsidR="008066BE" w:rsidRPr="00EE68D5" w:rsidRDefault="008066BE" w:rsidP="00EE68D5">
      <w:pPr>
        <w:ind w:firstLine="720"/>
        <w:contextualSpacing/>
        <w:jc w:val="both"/>
        <w:rPr>
          <w:rFonts w:ascii="Arial" w:hAnsi="Arial" w:cs="Arial"/>
        </w:rPr>
      </w:pPr>
      <w:r w:rsidRPr="00EE68D5">
        <w:rPr>
          <w:rFonts w:ascii="Arial" w:hAnsi="Arial" w:cs="Arial"/>
        </w:rPr>
        <w:t>Улсын Их Хурлаас 2022 оны 7 дугаар сарын 21-ний өдөр Төлбөрийн чадваргүй яллагдагчид хууль зүйн туслалцаа үзүүлэх тухай хуулийн төслийн шинэчилсэн найруулга буюу Хууль зүйн туслалцааны тухай хуулийг Улсын Их Хурлаас баталж 2022 оны 10 дугаар сарын 01-ний өдрөөс эхлэн дагаж мөрдөж байна.</w:t>
      </w:r>
    </w:p>
    <w:p w14:paraId="6F7B2C66" w14:textId="77777777" w:rsidR="00A264CA" w:rsidRPr="00EE68D5" w:rsidRDefault="00A264CA" w:rsidP="00646F27">
      <w:pPr>
        <w:contextualSpacing/>
        <w:jc w:val="both"/>
        <w:rPr>
          <w:rFonts w:ascii="Arial" w:hAnsi="Arial" w:cs="Arial"/>
        </w:rPr>
      </w:pPr>
    </w:p>
    <w:p w14:paraId="63632D34" w14:textId="77777777" w:rsidR="008066BE" w:rsidRDefault="008066BE" w:rsidP="00EE68D5">
      <w:pPr>
        <w:pStyle w:val="NormalWeb"/>
        <w:shd w:val="clear" w:color="auto" w:fill="FFFFFF"/>
        <w:spacing w:before="0" w:beforeAutospacing="0" w:after="0" w:afterAutospacing="0"/>
        <w:ind w:firstLine="360"/>
        <w:contextualSpacing/>
        <w:jc w:val="both"/>
        <w:rPr>
          <w:rFonts w:ascii="Arial" w:hAnsi="Arial" w:cs="Arial"/>
          <w:color w:val="000000" w:themeColor="text1"/>
        </w:rPr>
      </w:pPr>
      <w:r w:rsidRPr="00EE68D5">
        <w:rPr>
          <w:rFonts w:ascii="Arial" w:hAnsi="Arial" w:cs="Arial"/>
          <w:color w:val="000000" w:themeColor="text1"/>
        </w:rPr>
        <w:t>Хууль зүйн туслалцааны тухай хуульд зааснаар улсын өмгөөллийн үйлчилгээг зөвхөн төлбөрийн чадваргүй яллагдагчаар хязгаарлахгүйгээр, доор дурдсан хүнд өмгөөллийн үйлчилгээ үнэ төлбөргүй үзүүлж байна:</w:t>
      </w:r>
    </w:p>
    <w:p w14:paraId="1772B50C" w14:textId="77777777" w:rsidR="00646F27" w:rsidRPr="00EE68D5" w:rsidRDefault="00646F27" w:rsidP="00646F27">
      <w:pPr>
        <w:pStyle w:val="NormalWeb"/>
        <w:shd w:val="clear" w:color="auto" w:fill="FFFFFF"/>
        <w:spacing w:before="0" w:beforeAutospacing="0" w:after="0" w:afterAutospacing="0"/>
        <w:contextualSpacing/>
        <w:jc w:val="both"/>
        <w:rPr>
          <w:rFonts w:ascii="Arial" w:hAnsi="Arial" w:cs="Arial"/>
          <w:color w:val="000000" w:themeColor="text1"/>
        </w:rPr>
      </w:pPr>
    </w:p>
    <w:p w14:paraId="6ECA1029"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Эрүүгийн хуулийн Арван хоёрдугаар бүлэг /Хүний бэлгийн эрх чөлөө, халдашгүй байдлын эсрэг гэмт хэрэг/, Арван дөрөвдүгээр бүлгийн 14.1 дүгээр зүйл /Ялгаварлан гадуурхах/, Арван зургадугаар бүлэг /Хүүхдийн эсрэг гэмт хэрэг/-т заасан гэмт хэргийн 18 насанд хүрээгүй хохирогч,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58DAE0CA"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Эрүүгийн хуулийн 11.7 дугаар зүйл /Гэр бүлийн хүчирхийлэл үйлдэх/, 13.1 дүгээр зүйл /Хүн худалдаалах/-д заасан гэмт хэргийн хохирогч төлбөрийн чадваргүй, эсхүл хохирогч нь 18 насанд хүрээгүй бол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5FEE94CD"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төлбөрийн чадваргүй сэжигтэн, яллагдагч, шүүгдэгч, ялтан;</w:t>
      </w:r>
    </w:p>
    <w:p w14:paraId="5ECF5A22"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хүүхдийн тэтгэлэг гаргуулах нэхэмжлэгч төлбөрийн чадваргүй бол;</w:t>
      </w:r>
    </w:p>
    <w:p w14:paraId="53C1A623"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үл хөдлөх эд хөрөнгө, газар өмчлөх эрх нь зөрчигдсөн захиргааны хэргийн оролцогч төлбөрийн чадваргүй бол;</w:t>
      </w:r>
    </w:p>
    <w:p w14:paraId="470F7A1C" w14:textId="77777777" w:rsidR="008066BE" w:rsidRPr="00EE68D5" w:rsidRDefault="008066BE" w:rsidP="00EE68D5">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EE68D5">
        <w:rPr>
          <w:rFonts w:ascii="Arial" w:hAnsi="Arial" w:cs="Arial"/>
          <w:color w:val="000000" w:themeColor="text1"/>
        </w:rPr>
        <w:t>Хүүхэд хамгааллын тухай хуулийн 4.1.1-д заасан эрсдэлт нөхцөлд байгаа хүүхэд.</w:t>
      </w:r>
    </w:p>
    <w:p w14:paraId="37CC6581" w14:textId="77777777" w:rsidR="008066BE" w:rsidRDefault="008066BE" w:rsidP="00EE68D5">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EE68D5">
        <w:rPr>
          <w:rFonts w:ascii="Arial" w:hAnsi="Arial" w:cs="Arial"/>
          <w:color w:val="000000" w:themeColor="text1"/>
        </w:rPr>
        <w:t xml:space="preserve">Харин Гэмт хэргийн гэрч хүүхэд, Зөрчлийн тухай хуулийн 5.4 дүгээр зүйл /Гэр бүлийн хүчирхийлэлтэй тэмцэх тухай хууль зөрчих/, 6.20 дугаар зүйл /Хүүхдийн эрхийг зөрчих/-д заасан зөрчлийн улмаас эрх нь зөрчигдсөн хүүхэд. түүний эцэг, эх, </w:t>
      </w:r>
      <w:r w:rsidRPr="00EE68D5">
        <w:rPr>
          <w:rFonts w:ascii="Arial" w:hAnsi="Arial" w:cs="Arial"/>
          <w:color w:val="000000" w:themeColor="text1"/>
        </w:rPr>
        <w:lastRenderedPageBreak/>
        <w:t>асран хамгаалагч, харгалзан дэмжигчийн хүсэлт, эсхүл шаардлагатай тохиолдолд хүүхэд хамгаалах байгууллага, нийгмийн ажилтан, мөрдөгч, прокурор, шүүгчийн хүсэлтээр өмгөөллийн үйлчилгээ үнэ төлбөргүй үзүүлж болохоор заасан.</w:t>
      </w:r>
    </w:p>
    <w:p w14:paraId="3E715B93" w14:textId="77777777" w:rsidR="00646F27" w:rsidRPr="00EE68D5" w:rsidRDefault="00646F27" w:rsidP="00646F27">
      <w:pPr>
        <w:pStyle w:val="NormalWeb"/>
        <w:shd w:val="clear" w:color="auto" w:fill="FFFFFF"/>
        <w:spacing w:before="0" w:beforeAutospacing="0" w:after="0" w:afterAutospacing="0"/>
        <w:contextualSpacing/>
        <w:jc w:val="both"/>
        <w:rPr>
          <w:rFonts w:ascii="Arial" w:hAnsi="Arial" w:cs="Arial"/>
          <w:color w:val="000000" w:themeColor="text1"/>
        </w:rPr>
      </w:pPr>
    </w:p>
    <w:p w14:paraId="375EDDD4" w14:textId="1DD2E5A4" w:rsidR="008066BE" w:rsidRDefault="008066BE" w:rsidP="00EE68D5">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EE68D5">
        <w:rPr>
          <w:rFonts w:ascii="Arial" w:hAnsi="Arial" w:cs="Arial"/>
          <w:color w:val="000000" w:themeColor="text1"/>
        </w:rPr>
        <w:t>Мөн Гэрч, хохирогчийг хамгаалах тухай хуульд заасны дагуу хамгаалалтад байгаа гэрч, хохирогч болон хүүхдийн тэтгэлэг гаргуулах маргаанд нэхэмжлэгчээр, үл хөдлөх эд хөрөнгө, газар өмчлөх эрх нь зөрчигдсөн захиргааны маргаанд ахмад настан, хөдөлмөрийн чадвараа бүрэн алдсан хүн, олон хүүхэдтэй өрх толгойлсон эцэг, эх хууль зүйн туслалцаа авч болох зохицуулалт тус тус үйлчилж байна.</w:t>
      </w:r>
    </w:p>
    <w:p w14:paraId="7C28DBF5" w14:textId="77777777" w:rsidR="00646F27" w:rsidRPr="00EE68D5" w:rsidRDefault="00646F27" w:rsidP="00646F27">
      <w:pPr>
        <w:pStyle w:val="NormalWeb"/>
        <w:shd w:val="clear" w:color="auto" w:fill="FFFFFF"/>
        <w:spacing w:before="0" w:beforeAutospacing="0" w:after="0" w:afterAutospacing="0"/>
        <w:contextualSpacing/>
        <w:jc w:val="both"/>
        <w:rPr>
          <w:rFonts w:ascii="Arial" w:hAnsi="Arial" w:cs="Arial"/>
          <w:color w:val="000000" w:themeColor="text1"/>
        </w:rPr>
      </w:pPr>
    </w:p>
    <w:p w14:paraId="4D70F14C" w14:textId="77777777" w:rsidR="008066BE" w:rsidRDefault="008066BE" w:rsidP="00EE68D5">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EE68D5">
        <w:rPr>
          <w:rFonts w:ascii="Arial" w:hAnsi="Arial" w:cs="Arial"/>
          <w:noProof/>
          <w:shd w:val="clear" w:color="auto" w:fill="FFFFFF"/>
        </w:rPr>
        <w:t>Хууль зүйн туслалцааны тухай хууль нь 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хангах, төрөөс хууль зүйн туслалцааг үнэ төлбөргүй үзүүлэх хүрээ, тогтолцоо, зохион байгуулалт, эрх зүйн үндсийг</w:t>
      </w:r>
      <w:r w:rsidRPr="00EE68D5">
        <w:rPr>
          <w:rFonts w:ascii="Arial" w:hAnsi="Arial" w:cs="Arial"/>
          <w:noProof/>
        </w:rPr>
        <w:t xml:space="preserve"> тогтоох зорилготой боловч мөн хуулийн 5 дугаар зүйлийн 5.3 дахь хэсэгт зааснаар “</w:t>
      </w:r>
      <w:r w:rsidRPr="00EE68D5">
        <w:rPr>
          <w:rFonts w:ascii="Arial" w:hAnsi="Arial" w:cs="Arial"/>
          <w:noProof/>
          <w:shd w:val="clear" w:color="auto" w:fill="FFFFFF"/>
        </w:rPr>
        <w:t xml:space="preserve">…хууль зүйн туслалцааг хуульд харшлахгүй арга, хэлбэрээр явуулах бөгөөд хууль зүйн туслалцаа үзүүлэх журмыг хууль зүйн асуудал эрхэлсэн Засгийн газрын гишүүн батална.” гэж хууль зүйн туслалцаа үзүүлэх үндсэн процедурын асуудлыг хуульчлалгүй журмаар, </w:t>
      </w:r>
      <w:r w:rsidRPr="00EE68D5">
        <w:rPr>
          <w:rFonts w:ascii="Arial" w:hAnsi="Arial" w:cs="Arial"/>
          <w:color w:val="000000" w:themeColor="text1"/>
        </w:rPr>
        <w:t>төлбөрийн чадваргүй гадаадын иргэн, харьяалалгүй хүн, ахмад настан</w:t>
      </w:r>
      <w:r w:rsidRPr="00EE68D5">
        <w:rPr>
          <w:rFonts w:ascii="Arial" w:hAnsi="Arial" w:cs="Arial"/>
          <w:color w:val="333333"/>
        </w:rPr>
        <w:t>, х</w:t>
      </w:r>
      <w:r w:rsidRPr="00EE68D5">
        <w:rPr>
          <w:rFonts w:ascii="Arial" w:hAnsi="Arial" w:cs="Arial"/>
          <w:color w:val="000000" w:themeColor="text1"/>
        </w:rPr>
        <w:t>өдөлмөрийн чадвараа бүрэн алдсан хүн, олон хүүхэдтэй өрх толгойлсон эцэг, эх хууль зүйн туслалцаа үзүүлэх асуудлыг сайд нарын баталсан журмаар зохицуулж байна.</w:t>
      </w:r>
    </w:p>
    <w:p w14:paraId="66B280C7" w14:textId="77777777" w:rsidR="00646F27" w:rsidRPr="00EE68D5" w:rsidRDefault="00646F27" w:rsidP="00646F27">
      <w:pPr>
        <w:pStyle w:val="NormalWeb"/>
        <w:shd w:val="clear" w:color="auto" w:fill="FFFFFF"/>
        <w:spacing w:before="0" w:beforeAutospacing="0" w:after="0" w:afterAutospacing="0"/>
        <w:contextualSpacing/>
        <w:jc w:val="both"/>
        <w:rPr>
          <w:rFonts w:ascii="Arial" w:hAnsi="Arial" w:cs="Arial"/>
          <w:color w:val="000000" w:themeColor="text1"/>
        </w:rPr>
      </w:pPr>
    </w:p>
    <w:p w14:paraId="00E5BDF1" w14:textId="594F22AA" w:rsidR="008066BE" w:rsidRDefault="008066BE" w:rsidP="00EE68D5">
      <w:pPr>
        <w:ind w:firstLine="720"/>
        <w:contextualSpacing/>
        <w:jc w:val="both"/>
        <w:rPr>
          <w:rFonts w:ascii="Arial" w:hAnsi="Arial" w:cs="Arial"/>
          <w:noProof/>
        </w:rPr>
      </w:pPr>
      <w:r w:rsidRPr="00EE68D5">
        <w:rPr>
          <w:rFonts w:ascii="Arial" w:hAnsi="Arial" w:cs="Arial"/>
          <w:noProof/>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3B5633CA" w14:textId="77777777" w:rsidR="00646F27" w:rsidRPr="00EE68D5" w:rsidRDefault="00646F27" w:rsidP="00646F27">
      <w:pPr>
        <w:contextualSpacing/>
        <w:jc w:val="both"/>
        <w:rPr>
          <w:rFonts w:ascii="Arial" w:hAnsi="Arial" w:cs="Arial"/>
          <w:noProof/>
        </w:rPr>
      </w:pPr>
    </w:p>
    <w:p w14:paraId="08B4650D" w14:textId="77777777" w:rsidR="008066BE" w:rsidRPr="00EE68D5" w:rsidRDefault="008066BE"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rPr>
        <w:t xml:space="preserve">Ийнхүү хууль зүйн туслалцаа үзүүлэх журам, мөн нийгмийн эмзэг бүлгийн хүмүүст үнэ төлбөргүй үзүүлэх хууль зүйн туслалцааны төрөл, хүртээмжийг нэмэгдүүлэх, </w:t>
      </w:r>
      <w:r w:rsidRPr="00EE68D5">
        <w:rPr>
          <w:rFonts w:ascii="Arial" w:hAnsi="Arial" w:cs="Arial"/>
          <w:color w:val="000000" w:themeColor="text1"/>
          <w:shd w:val="clear" w:color="auto" w:fill="FFFFFF"/>
        </w:rPr>
        <w:t>ахмад настан, хөдөлмөрийн чадвараа бүрэн алдсан хүн, олон хүүхэдтэй өрх толгойлсон эцэг, эх хуульд заасан хэрэг, маргаанд хууль зүйн туслалцаа үзүүлэхтэй холбоотой журмаар зохицуулж байсан харилцааг хуулийн төсөлд тусгаж, холбогдох эрх олгосон заалтыг хүчингүй болгохоор хуулийн төсөл боловсрууллаа.</w:t>
      </w:r>
    </w:p>
    <w:p w14:paraId="0B95546E" w14:textId="77777777" w:rsidR="00A264CA" w:rsidRPr="00EE68D5" w:rsidRDefault="00A264CA" w:rsidP="00EE68D5">
      <w:pPr>
        <w:contextualSpacing/>
        <w:jc w:val="both"/>
        <w:rPr>
          <w:rFonts w:ascii="Arial" w:hAnsi="Arial" w:cs="Arial"/>
          <w:color w:val="000000" w:themeColor="text1"/>
          <w:shd w:val="clear" w:color="auto" w:fill="FFFFFF"/>
        </w:rPr>
      </w:pPr>
    </w:p>
    <w:p w14:paraId="7AD4C17C" w14:textId="4DBDDE0F" w:rsidR="008066BE" w:rsidRDefault="008066BE" w:rsidP="00EE68D5">
      <w:pPr>
        <w:ind w:firstLine="720"/>
        <w:contextualSpacing/>
        <w:jc w:val="both"/>
        <w:rPr>
          <w:rFonts w:ascii="Arial" w:hAnsi="Arial" w:cs="Arial"/>
        </w:rPr>
      </w:pPr>
      <w:r w:rsidRPr="00EE68D5">
        <w:rPr>
          <w:rFonts w:ascii="Arial" w:hAnsi="Arial" w:cs="Arial"/>
        </w:rPr>
        <w:t>Түүнчлэн олон улсын хүний эрхийн гэрээ конвенцоор гэрч, хохирогчийг хамгаалах, ялангуяа гэрч, хохирогч хүүхдийг хамгаалах, хүн худалдаалах гэмт хэргийн хохирогчид хууль зүйн туслалцаа үзүүлэх асуудлыг төрөөс баталгаажуулахыг байнга зөвлөсөөр ирсэн болно.</w:t>
      </w:r>
    </w:p>
    <w:p w14:paraId="08E9AD0A" w14:textId="77777777" w:rsidR="00EE68D5" w:rsidRPr="00EE68D5" w:rsidRDefault="00EE68D5" w:rsidP="00EE68D5">
      <w:pPr>
        <w:contextualSpacing/>
        <w:jc w:val="both"/>
        <w:rPr>
          <w:rFonts w:ascii="Arial" w:hAnsi="Arial" w:cs="Arial"/>
        </w:rPr>
      </w:pPr>
    </w:p>
    <w:p w14:paraId="4F0F991C" w14:textId="52B644C4" w:rsidR="008066BE" w:rsidRPr="00EE68D5" w:rsidRDefault="008066BE"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Иймд хамгаалалтад байгаа гэрч, хохирогчид хууль зүйн туслалцаа үзүүлж болох агуулгаар тусгасныг заавал үзүүлэхээр өөрчилж, мөн хүн худалдаалах гэмт хэргийн насанд хүрсэн хохирогч нь төлбөрийн чадваргүй тохиолдолд л туслалцаа үзүүлэхээр заасаныг энэ төрлийн гэмт хэргийн хохирогчийг заавал төлбөрийн чадваргүй байхыг шаардахгүй байхаар өөрчлөн хуулийн үйлчлэлд хамаарах этгээдийн хүрээ хязгаарыг өргөжүүлж хууль зүйн туслалцааны хүртээмжийг нэмэгдүүлэхэд анхаарч боловсрууллаа.</w:t>
      </w:r>
    </w:p>
    <w:p w14:paraId="2471AE5A" w14:textId="77777777" w:rsidR="008066BE" w:rsidRPr="00EE68D5" w:rsidRDefault="008066BE" w:rsidP="00EE68D5">
      <w:pPr>
        <w:contextualSpacing/>
        <w:rPr>
          <w:rFonts w:ascii="Arial" w:hAnsi="Arial" w:cs="Arial"/>
        </w:rPr>
      </w:pPr>
    </w:p>
    <w:p w14:paraId="341DCFC5" w14:textId="3C961379" w:rsidR="00810927" w:rsidRPr="00646F27" w:rsidRDefault="00810927" w:rsidP="00646F27">
      <w:pPr>
        <w:ind w:firstLine="720"/>
        <w:contextualSpacing/>
        <w:rPr>
          <w:rFonts w:ascii="Arial" w:eastAsia="MS Mincho" w:hAnsi="Arial" w:cs="Arial"/>
          <w:color w:val="000000" w:themeColor="text1"/>
          <w:shd w:val="clear" w:color="auto" w:fill="FFFFFF"/>
          <w:lang w:val="mn-MN" w:eastAsia="ja-JP"/>
        </w:rPr>
      </w:pPr>
      <w:r w:rsidRPr="00EE68D5">
        <w:rPr>
          <w:rFonts w:ascii="Arial" w:eastAsia="MS Mincho" w:hAnsi="Arial" w:cs="Arial"/>
          <w:b/>
          <w:bCs/>
          <w:color w:val="000000" w:themeColor="text1"/>
          <w:shd w:val="clear" w:color="auto" w:fill="FFFFFF"/>
          <w:lang w:val="mn-MN" w:eastAsia="ja-JP"/>
        </w:rPr>
        <w:t>Эрүүгийн хуульд нэмэлт, өөрчлөлт оруулах тухай</w:t>
      </w:r>
      <w:r w:rsidR="00646F27">
        <w:rPr>
          <w:rFonts w:ascii="Arial" w:eastAsia="MS Mincho" w:hAnsi="Arial" w:cs="Arial"/>
          <w:b/>
          <w:bCs/>
          <w:color w:val="000000" w:themeColor="text1"/>
          <w:shd w:val="clear" w:color="auto" w:fill="FFFFFF"/>
          <w:lang w:val="mn-MN" w:eastAsia="ja-JP"/>
        </w:rPr>
        <w:t xml:space="preserve"> хуулийн төсөл</w:t>
      </w:r>
    </w:p>
    <w:p w14:paraId="76B87CC0" w14:textId="77777777" w:rsidR="00C1623A" w:rsidRDefault="00C1623A" w:rsidP="00EE68D5">
      <w:pPr>
        <w:ind w:firstLine="720"/>
        <w:contextualSpacing/>
        <w:jc w:val="both"/>
        <w:rPr>
          <w:rFonts w:ascii="Arial" w:hAnsi="Arial" w:cs="Arial"/>
          <w:color w:val="000000" w:themeColor="text1"/>
          <w:spacing w:val="-2"/>
        </w:rPr>
      </w:pPr>
      <w:r w:rsidRPr="00EE68D5">
        <w:rPr>
          <w:rFonts w:ascii="Arial" w:hAnsi="Arial" w:cs="Arial"/>
          <w:color w:val="000000" w:themeColor="text1"/>
        </w:rPr>
        <w:lastRenderedPageBreak/>
        <w:t>Иргэний болон улс төрийн эрхийн олон улсын пактыг тайлбарлах тухай НҮБ-ын 35 дугаар ерөнхий тайлбарт Оролцогч улс хүнийг дур мэдэн баривчлахаас урьдчилан сэргийлэх,</w:t>
      </w:r>
      <w:r w:rsidRPr="00EE68D5">
        <w:rPr>
          <w:rFonts w:ascii="Arial" w:hAnsi="Arial" w:cs="Arial"/>
          <w:color w:val="000000" w:themeColor="text1"/>
          <w:spacing w:val="-1"/>
        </w:rPr>
        <w:t xml:space="preserve"> </w:t>
      </w:r>
      <w:r w:rsidRPr="00EE68D5">
        <w:rPr>
          <w:rFonts w:ascii="Arial" w:hAnsi="Arial" w:cs="Arial"/>
          <w:color w:val="000000" w:themeColor="text1"/>
        </w:rPr>
        <w:t>зайлсхийхийн</w:t>
      </w:r>
      <w:r w:rsidRPr="00EE68D5">
        <w:rPr>
          <w:rFonts w:ascii="Arial" w:hAnsi="Arial" w:cs="Arial"/>
          <w:color w:val="000000" w:themeColor="text1"/>
          <w:spacing w:val="-1"/>
        </w:rPr>
        <w:t xml:space="preserve"> </w:t>
      </w:r>
      <w:r w:rsidRPr="00EE68D5">
        <w:rPr>
          <w:rFonts w:ascii="Arial" w:hAnsi="Arial" w:cs="Arial"/>
          <w:color w:val="000000" w:themeColor="text1"/>
        </w:rPr>
        <w:t>тулд</w:t>
      </w:r>
      <w:r w:rsidRPr="00EE68D5">
        <w:rPr>
          <w:rFonts w:ascii="Arial" w:hAnsi="Arial" w:cs="Arial"/>
          <w:color w:val="000000" w:themeColor="text1"/>
          <w:spacing w:val="-1"/>
        </w:rPr>
        <w:t xml:space="preserve"> </w:t>
      </w:r>
      <w:r w:rsidRPr="00EE68D5">
        <w:rPr>
          <w:rFonts w:ascii="Arial" w:hAnsi="Arial" w:cs="Arial"/>
          <w:color w:val="000000" w:themeColor="text1"/>
        </w:rPr>
        <w:t>сэтгэцийн</w:t>
      </w:r>
      <w:r w:rsidRPr="00EE68D5">
        <w:rPr>
          <w:rFonts w:ascii="Arial" w:hAnsi="Arial" w:cs="Arial"/>
          <w:color w:val="000000" w:themeColor="text1"/>
          <w:spacing w:val="-1"/>
        </w:rPr>
        <w:t xml:space="preserve"> </w:t>
      </w:r>
      <w:r w:rsidRPr="00EE68D5">
        <w:rPr>
          <w:rFonts w:ascii="Arial" w:hAnsi="Arial" w:cs="Arial"/>
          <w:color w:val="000000" w:themeColor="text1"/>
        </w:rPr>
        <w:t>эрүүл</w:t>
      </w:r>
      <w:r w:rsidRPr="00EE68D5">
        <w:rPr>
          <w:rFonts w:ascii="Arial" w:hAnsi="Arial" w:cs="Arial"/>
          <w:color w:val="000000" w:themeColor="text1"/>
          <w:spacing w:val="-1"/>
        </w:rPr>
        <w:t xml:space="preserve"> </w:t>
      </w:r>
      <w:r w:rsidRPr="00EE68D5">
        <w:rPr>
          <w:rFonts w:ascii="Arial" w:hAnsi="Arial" w:cs="Arial"/>
          <w:color w:val="000000" w:themeColor="text1"/>
        </w:rPr>
        <w:t>мэндийн</w:t>
      </w:r>
      <w:r w:rsidRPr="00EE68D5">
        <w:rPr>
          <w:rFonts w:ascii="Arial" w:hAnsi="Arial" w:cs="Arial"/>
          <w:color w:val="000000" w:themeColor="text1"/>
          <w:spacing w:val="-1"/>
        </w:rPr>
        <w:t xml:space="preserve"> </w:t>
      </w:r>
      <w:r w:rsidRPr="00EE68D5">
        <w:rPr>
          <w:rFonts w:ascii="Arial" w:hAnsi="Arial" w:cs="Arial"/>
          <w:color w:val="000000" w:themeColor="text1"/>
        </w:rPr>
        <w:t>хууль</w:t>
      </w:r>
      <w:r w:rsidRPr="00EE68D5">
        <w:rPr>
          <w:rFonts w:ascii="Arial" w:hAnsi="Arial" w:cs="Arial"/>
          <w:color w:val="000000" w:themeColor="text1"/>
          <w:spacing w:val="-1"/>
        </w:rPr>
        <w:t xml:space="preserve"> </w:t>
      </w:r>
      <w:r w:rsidRPr="00EE68D5">
        <w:rPr>
          <w:rFonts w:ascii="Arial" w:hAnsi="Arial" w:cs="Arial"/>
          <w:color w:val="000000" w:themeColor="text1"/>
        </w:rPr>
        <w:t>тогтоомж, дүрэм журам, практикийг хянан үзэж, сайжруулна. Эрх чөлөөгөө хасуулсан</w:t>
      </w:r>
      <w:r w:rsidRPr="00EE68D5">
        <w:rPr>
          <w:rFonts w:ascii="Arial" w:hAnsi="Arial" w:cs="Arial"/>
          <w:color w:val="000000" w:themeColor="text1"/>
          <w:spacing w:val="18"/>
        </w:rPr>
        <w:t xml:space="preserve"> </w:t>
      </w:r>
      <w:r w:rsidRPr="00EE68D5">
        <w:rPr>
          <w:rFonts w:ascii="Arial" w:hAnsi="Arial" w:cs="Arial"/>
          <w:color w:val="000000" w:themeColor="text1"/>
        </w:rPr>
        <w:t>тохиолдол</w:t>
      </w:r>
      <w:r w:rsidRPr="00EE68D5">
        <w:rPr>
          <w:rFonts w:ascii="Arial" w:hAnsi="Arial" w:cs="Arial"/>
          <w:color w:val="000000" w:themeColor="text1"/>
          <w:spacing w:val="18"/>
        </w:rPr>
        <w:t xml:space="preserve"> </w:t>
      </w:r>
      <w:r w:rsidRPr="00EE68D5">
        <w:rPr>
          <w:rFonts w:ascii="Arial" w:hAnsi="Arial" w:cs="Arial"/>
          <w:color w:val="000000" w:themeColor="text1"/>
        </w:rPr>
        <w:t>бүр</w:t>
      </w:r>
      <w:r w:rsidRPr="00EE68D5">
        <w:rPr>
          <w:rFonts w:ascii="Arial" w:hAnsi="Arial" w:cs="Arial"/>
          <w:color w:val="000000" w:themeColor="text1"/>
          <w:spacing w:val="19"/>
        </w:rPr>
        <w:t xml:space="preserve"> </w:t>
      </w:r>
      <w:r w:rsidRPr="00EE68D5">
        <w:rPr>
          <w:rFonts w:ascii="Arial" w:hAnsi="Arial" w:cs="Arial"/>
          <w:color w:val="000000" w:themeColor="text1"/>
        </w:rPr>
        <w:t>хор</w:t>
      </w:r>
      <w:r w:rsidRPr="00EE68D5">
        <w:rPr>
          <w:rFonts w:ascii="Arial" w:hAnsi="Arial" w:cs="Arial"/>
          <w:color w:val="000000" w:themeColor="text1"/>
          <w:spacing w:val="18"/>
        </w:rPr>
        <w:t xml:space="preserve"> </w:t>
      </w:r>
      <w:r w:rsidRPr="00EE68D5">
        <w:rPr>
          <w:rFonts w:ascii="Arial" w:hAnsi="Arial" w:cs="Arial"/>
          <w:color w:val="000000" w:themeColor="text1"/>
        </w:rPr>
        <w:t>уршигтай</w:t>
      </w:r>
      <w:r w:rsidRPr="00EE68D5">
        <w:rPr>
          <w:rFonts w:ascii="Arial" w:hAnsi="Arial" w:cs="Arial"/>
          <w:color w:val="000000" w:themeColor="text1"/>
          <w:spacing w:val="19"/>
        </w:rPr>
        <w:t xml:space="preserve"> </w:t>
      </w:r>
      <w:r w:rsidRPr="00EE68D5">
        <w:rPr>
          <w:rFonts w:ascii="Arial" w:hAnsi="Arial" w:cs="Arial"/>
          <w:color w:val="000000" w:themeColor="text1"/>
        </w:rPr>
        <w:t>бөгөөд</w:t>
      </w:r>
      <w:r w:rsidRPr="00EE68D5">
        <w:rPr>
          <w:rFonts w:ascii="Arial" w:hAnsi="Arial" w:cs="Arial"/>
          <w:color w:val="000000" w:themeColor="text1"/>
          <w:spacing w:val="18"/>
        </w:rPr>
        <w:t xml:space="preserve"> </w:t>
      </w:r>
      <w:r w:rsidRPr="00EE68D5">
        <w:rPr>
          <w:rFonts w:ascii="Arial" w:hAnsi="Arial" w:cs="Arial"/>
          <w:color w:val="000000" w:themeColor="text1"/>
        </w:rPr>
        <w:t>хүнийг</w:t>
      </w:r>
      <w:r w:rsidRPr="00EE68D5">
        <w:rPr>
          <w:rFonts w:ascii="Arial" w:hAnsi="Arial" w:cs="Arial"/>
          <w:color w:val="000000" w:themeColor="text1"/>
          <w:spacing w:val="18"/>
        </w:rPr>
        <w:t xml:space="preserve"> </w:t>
      </w:r>
      <w:r w:rsidRPr="00EE68D5">
        <w:rPr>
          <w:rFonts w:ascii="Arial" w:hAnsi="Arial" w:cs="Arial"/>
          <w:color w:val="000000" w:themeColor="text1"/>
        </w:rPr>
        <w:t>албадан</w:t>
      </w:r>
      <w:r w:rsidRPr="00EE68D5">
        <w:rPr>
          <w:rFonts w:ascii="Arial" w:hAnsi="Arial" w:cs="Arial"/>
          <w:color w:val="000000" w:themeColor="text1"/>
          <w:spacing w:val="19"/>
        </w:rPr>
        <w:t xml:space="preserve"> </w:t>
      </w:r>
      <w:r w:rsidRPr="00EE68D5">
        <w:rPr>
          <w:rFonts w:ascii="Arial" w:hAnsi="Arial" w:cs="Arial"/>
          <w:color w:val="000000" w:themeColor="text1"/>
          <w:spacing w:val="-2"/>
        </w:rPr>
        <w:t>эмчлэх</w:t>
      </w:r>
      <w:r w:rsidRPr="00EE68D5">
        <w:rPr>
          <w:rFonts w:ascii="Arial" w:hAnsi="Arial" w:cs="Arial"/>
          <w:color w:val="000000" w:themeColor="text1"/>
        </w:rPr>
        <w:t xml:space="preserve"> нь өвөрмөц хор уршиг дагуулж болохыг Хороо тэмдэглэсэн байна. Сэтгэцийн</w:t>
      </w:r>
      <w:r w:rsidRPr="00EE68D5">
        <w:rPr>
          <w:rFonts w:ascii="Arial" w:hAnsi="Arial" w:cs="Arial"/>
          <w:color w:val="000000" w:themeColor="text1"/>
          <w:spacing w:val="40"/>
        </w:rPr>
        <w:t xml:space="preserve"> </w:t>
      </w:r>
      <w:r w:rsidRPr="00EE68D5">
        <w:rPr>
          <w:rFonts w:ascii="Arial" w:hAnsi="Arial" w:cs="Arial"/>
          <w:color w:val="000000" w:themeColor="text1"/>
        </w:rPr>
        <w:t>эрүүл</w:t>
      </w:r>
      <w:r w:rsidRPr="00EE68D5">
        <w:rPr>
          <w:rFonts w:ascii="Arial" w:hAnsi="Arial" w:cs="Arial"/>
          <w:color w:val="000000" w:themeColor="text1"/>
          <w:spacing w:val="40"/>
        </w:rPr>
        <w:t xml:space="preserve"> </w:t>
      </w:r>
      <w:r w:rsidRPr="00EE68D5">
        <w:rPr>
          <w:rFonts w:ascii="Arial" w:hAnsi="Arial" w:cs="Arial"/>
          <w:color w:val="000000" w:themeColor="text1"/>
        </w:rPr>
        <w:t>мэндийн</w:t>
      </w:r>
      <w:r w:rsidRPr="00EE68D5">
        <w:rPr>
          <w:rFonts w:ascii="Arial" w:hAnsi="Arial" w:cs="Arial"/>
          <w:color w:val="000000" w:themeColor="text1"/>
          <w:spacing w:val="40"/>
        </w:rPr>
        <w:t xml:space="preserve"> </w:t>
      </w:r>
      <w:r w:rsidRPr="00EE68D5">
        <w:rPr>
          <w:rFonts w:ascii="Arial" w:hAnsi="Arial" w:cs="Arial"/>
          <w:color w:val="000000" w:themeColor="text1"/>
        </w:rPr>
        <w:t>байгууллагад</w:t>
      </w:r>
      <w:r w:rsidRPr="00EE68D5">
        <w:rPr>
          <w:rFonts w:ascii="Arial" w:hAnsi="Arial" w:cs="Arial"/>
          <w:color w:val="000000" w:themeColor="text1"/>
          <w:spacing w:val="40"/>
        </w:rPr>
        <w:t xml:space="preserve"> </w:t>
      </w:r>
      <w:r w:rsidRPr="00EE68D5">
        <w:rPr>
          <w:rFonts w:ascii="Arial" w:hAnsi="Arial" w:cs="Arial"/>
          <w:color w:val="000000" w:themeColor="text1"/>
        </w:rPr>
        <w:t>байнга</w:t>
      </w:r>
      <w:r w:rsidRPr="00EE68D5">
        <w:rPr>
          <w:rFonts w:ascii="Arial" w:hAnsi="Arial" w:cs="Arial"/>
          <w:color w:val="000000" w:themeColor="text1"/>
          <w:spacing w:val="40"/>
        </w:rPr>
        <w:t xml:space="preserve"> </w:t>
      </w:r>
      <w:r w:rsidRPr="00EE68D5">
        <w:rPr>
          <w:rFonts w:ascii="Arial" w:hAnsi="Arial" w:cs="Arial"/>
          <w:color w:val="000000" w:themeColor="text1"/>
        </w:rPr>
        <w:t>байрлаж</w:t>
      </w:r>
      <w:r w:rsidRPr="00EE68D5">
        <w:rPr>
          <w:rFonts w:ascii="Arial" w:hAnsi="Arial" w:cs="Arial"/>
          <w:color w:val="000000" w:themeColor="text1"/>
          <w:spacing w:val="40"/>
        </w:rPr>
        <w:t xml:space="preserve"> </w:t>
      </w:r>
      <w:r w:rsidRPr="00EE68D5">
        <w:rPr>
          <w:rFonts w:ascii="Arial" w:hAnsi="Arial" w:cs="Arial"/>
          <w:color w:val="000000" w:themeColor="text1"/>
        </w:rPr>
        <w:t>байгаа хүмүүст үзүүлж буй эмчилгээ, нөхөн сэргээх хөтөлбөр нь түүнийг нийгмээс тусгаарлаж, албадан эмчлэх шаардлагад нийцсэн байх ёстой.</w:t>
      </w:r>
      <w:r w:rsidRPr="00EE68D5">
        <w:rPr>
          <w:rFonts w:ascii="Arial" w:hAnsi="Arial" w:cs="Arial"/>
          <w:color w:val="000000" w:themeColor="text1"/>
          <w:position w:val="7"/>
        </w:rPr>
        <w:t xml:space="preserve"> </w:t>
      </w:r>
      <w:r w:rsidRPr="00EE68D5">
        <w:rPr>
          <w:rFonts w:ascii="Arial" w:hAnsi="Arial" w:cs="Arial"/>
          <w:color w:val="000000" w:themeColor="text1"/>
        </w:rPr>
        <w:t xml:space="preserve">Эмнэлгийн чанартай албадлагын арга хэмжээний хууль ёсны эсэхийг эхний удаад болон үргэлжлэх явцад тодорхой давтамжтай шүүхээс хянан үзэх, пактад үл нийцэх албадан эмчлэх нөхцөлөөс сэргийлэхийн тулд хоригдогч этгээдэд баталгаажсан эрхээ хангуулах, эрхээ сэргээлгэхээр зохих байгууллагад хандахад нь туслалцаа үзүүлнэ </w:t>
      </w:r>
      <w:r w:rsidRPr="00EE68D5">
        <w:rPr>
          <w:rFonts w:ascii="Arial" w:hAnsi="Arial" w:cs="Arial"/>
          <w:color w:val="000000" w:themeColor="text1"/>
          <w:spacing w:val="-2"/>
        </w:rPr>
        <w:t>гэжээ.</w:t>
      </w:r>
    </w:p>
    <w:p w14:paraId="1618057D" w14:textId="77777777" w:rsidR="00646F27" w:rsidRPr="00EE68D5" w:rsidRDefault="00646F27" w:rsidP="00646F27">
      <w:pPr>
        <w:contextualSpacing/>
        <w:jc w:val="both"/>
        <w:rPr>
          <w:rFonts w:ascii="Arial" w:hAnsi="Arial" w:cs="Arial"/>
          <w:color w:val="000000" w:themeColor="text1"/>
        </w:rPr>
      </w:pPr>
    </w:p>
    <w:p w14:paraId="1E96B6D5" w14:textId="77777777" w:rsidR="00C1623A" w:rsidRDefault="00C1623A" w:rsidP="00EE68D5">
      <w:pPr>
        <w:pStyle w:val="BodyText0"/>
        <w:ind w:right="-118" w:firstLine="720"/>
        <w:contextualSpacing/>
        <w:jc w:val="both"/>
        <w:rPr>
          <w:color w:val="000000" w:themeColor="text1"/>
          <w:sz w:val="24"/>
          <w:szCs w:val="24"/>
          <w:lang w:val="mn-MN"/>
        </w:rPr>
      </w:pPr>
      <w:proofErr w:type="spellStart"/>
      <w:r w:rsidRPr="00EE68D5">
        <w:rPr>
          <w:color w:val="000000" w:themeColor="text1"/>
          <w:sz w:val="24"/>
          <w:szCs w:val="24"/>
        </w:rPr>
        <w:t>Эрүүгийн</w:t>
      </w:r>
      <w:proofErr w:type="spellEnd"/>
      <w:r w:rsidRPr="00EE68D5">
        <w:rPr>
          <w:color w:val="000000" w:themeColor="text1"/>
          <w:spacing w:val="40"/>
          <w:sz w:val="24"/>
          <w:szCs w:val="24"/>
        </w:rPr>
        <w:t xml:space="preserve"> </w:t>
      </w:r>
      <w:proofErr w:type="spellStart"/>
      <w:r w:rsidRPr="00EE68D5">
        <w:rPr>
          <w:color w:val="000000" w:themeColor="text1"/>
          <w:sz w:val="24"/>
          <w:szCs w:val="24"/>
        </w:rPr>
        <w:t>хуулийн</w:t>
      </w:r>
      <w:proofErr w:type="spellEnd"/>
      <w:r w:rsidRPr="00EE68D5">
        <w:rPr>
          <w:color w:val="000000" w:themeColor="text1"/>
          <w:spacing w:val="40"/>
          <w:sz w:val="24"/>
          <w:szCs w:val="24"/>
        </w:rPr>
        <w:t xml:space="preserve"> </w:t>
      </w:r>
      <w:r w:rsidRPr="00EE68D5">
        <w:rPr>
          <w:color w:val="000000" w:themeColor="text1"/>
          <w:sz w:val="24"/>
          <w:szCs w:val="24"/>
        </w:rPr>
        <w:t>6.1</w:t>
      </w:r>
      <w:r w:rsidRPr="00EE68D5">
        <w:rPr>
          <w:color w:val="000000" w:themeColor="text1"/>
          <w:spacing w:val="40"/>
          <w:sz w:val="24"/>
          <w:szCs w:val="24"/>
        </w:rPr>
        <w:t xml:space="preserve"> </w:t>
      </w:r>
      <w:proofErr w:type="spellStart"/>
      <w:r w:rsidRPr="00EE68D5">
        <w:rPr>
          <w:color w:val="000000" w:themeColor="text1"/>
          <w:sz w:val="24"/>
          <w:szCs w:val="24"/>
        </w:rPr>
        <w:t>дүгээр</w:t>
      </w:r>
      <w:proofErr w:type="spellEnd"/>
      <w:r w:rsidRPr="00EE68D5">
        <w:rPr>
          <w:color w:val="000000" w:themeColor="text1"/>
          <w:spacing w:val="40"/>
          <w:sz w:val="24"/>
          <w:szCs w:val="24"/>
        </w:rPr>
        <w:t xml:space="preserve"> </w:t>
      </w:r>
      <w:proofErr w:type="spellStart"/>
      <w:r w:rsidRPr="00EE68D5">
        <w:rPr>
          <w:color w:val="000000" w:themeColor="text1"/>
          <w:sz w:val="24"/>
          <w:szCs w:val="24"/>
        </w:rPr>
        <w:t>зүйлийн</w:t>
      </w:r>
      <w:proofErr w:type="spellEnd"/>
      <w:r w:rsidRPr="00EE68D5">
        <w:rPr>
          <w:color w:val="000000" w:themeColor="text1"/>
          <w:spacing w:val="40"/>
          <w:sz w:val="24"/>
          <w:szCs w:val="24"/>
        </w:rPr>
        <w:t xml:space="preserve"> </w:t>
      </w:r>
      <w:r w:rsidRPr="00EE68D5">
        <w:rPr>
          <w:color w:val="000000" w:themeColor="text1"/>
          <w:sz w:val="24"/>
          <w:szCs w:val="24"/>
        </w:rPr>
        <w:t>1</w:t>
      </w:r>
      <w:r w:rsidRPr="00EE68D5">
        <w:rPr>
          <w:color w:val="000000" w:themeColor="text1"/>
          <w:spacing w:val="40"/>
          <w:sz w:val="24"/>
          <w:szCs w:val="24"/>
        </w:rPr>
        <w:t xml:space="preserve"> </w:t>
      </w:r>
      <w:proofErr w:type="spellStart"/>
      <w:r w:rsidRPr="00EE68D5">
        <w:rPr>
          <w:color w:val="000000" w:themeColor="text1"/>
          <w:sz w:val="24"/>
          <w:szCs w:val="24"/>
        </w:rPr>
        <w:t>дэх</w:t>
      </w:r>
      <w:proofErr w:type="spellEnd"/>
      <w:r w:rsidRPr="00EE68D5">
        <w:rPr>
          <w:color w:val="000000" w:themeColor="text1"/>
          <w:spacing w:val="40"/>
          <w:sz w:val="24"/>
          <w:szCs w:val="24"/>
        </w:rPr>
        <w:t xml:space="preserve"> </w:t>
      </w:r>
      <w:proofErr w:type="spellStart"/>
      <w:r w:rsidRPr="00EE68D5">
        <w:rPr>
          <w:color w:val="000000" w:themeColor="text1"/>
          <w:sz w:val="24"/>
          <w:szCs w:val="24"/>
        </w:rPr>
        <w:t>хэсэгт</w:t>
      </w:r>
      <w:proofErr w:type="spellEnd"/>
      <w:r w:rsidRPr="00EE68D5">
        <w:rPr>
          <w:color w:val="000000" w:themeColor="text1"/>
          <w:spacing w:val="40"/>
          <w:sz w:val="24"/>
          <w:szCs w:val="24"/>
        </w:rPr>
        <w:t xml:space="preserve"> </w:t>
      </w:r>
      <w:r w:rsidRPr="00EE68D5">
        <w:rPr>
          <w:color w:val="000000" w:themeColor="text1"/>
          <w:sz w:val="24"/>
          <w:szCs w:val="24"/>
        </w:rPr>
        <w:t>“</w:t>
      </w:r>
      <w:proofErr w:type="spellStart"/>
      <w:r w:rsidRPr="00EE68D5">
        <w:rPr>
          <w:color w:val="000000" w:themeColor="text1"/>
          <w:sz w:val="24"/>
          <w:szCs w:val="24"/>
        </w:rPr>
        <w:t>Шүүх</w:t>
      </w:r>
      <w:proofErr w:type="spellEnd"/>
      <w:r w:rsidRPr="00EE68D5">
        <w:rPr>
          <w:color w:val="000000" w:themeColor="text1"/>
          <w:spacing w:val="40"/>
          <w:sz w:val="24"/>
          <w:szCs w:val="24"/>
        </w:rPr>
        <w:t xml:space="preserve"> </w:t>
      </w:r>
      <w:proofErr w:type="spellStart"/>
      <w:r w:rsidRPr="00EE68D5">
        <w:rPr>
          <w:color w:val="000000" w:themeColor="text1"/>
          <w:sz w:val="24"/>
          <w:szCs w:val="24"/>
        </w:rPr>
        <w:t>гэмт</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үйлдсэн</w:t>
      </w:r>
      <w:proofErr w:type="spellEnd"/>
      <w:r w:rsidRPr="00EE68D5">
        <w:rPr>
          <w:color w:val="000000" w:themeColor="text1"/>
          <w:sz w:val="24"/>
          <w:szCs w:val="24"/>
        </w:rPr>
        <w:t xml:space="preserve"> </w:t>
      </w:r>
      <w:proofErr w:type="spellStart"/>
      <w:r w:rsidRPr="00EE68D5">
        <w:rPr>
          <w:color w:val="000000" w:themeColor="text1"/>
          <w:sz w:val="24"/>
          <w:szCs w:val="24"/>
        </w:rPr>
        <w:t>хүнд</w:t>
      </w:r>
      <w:proofErr w:type="spellEnd"/>
      <w:r w:rsidRPr="00EE68D5">
        <w:rPr>
          <w:color w:val="000000" w:themeColor="text1"/>
          <w:sz w:val="24"/>
          <w:szCs w:val="24"/>
        </w:rPr>
        <w:t xml:space="preserve"> </w:t>
      </w:r>
      <w:proofErr w:type="spellStart"/>
      <w:r w:rsidRPr="00EE68D5">
        <w:rPr>
          <w:color w:val="000000" w:themeColor="text1"/>
          <w:sz w:val="24"/>
          <w:szCs w:val="24"/>
        </w:rPr>
        <w:t>энэ</w:t>
      </w:r>
      <w:proofErr w:type="spellEnd"/>
      <w:r w:rsidRPr="00EE68D5">
        <w:rPr>
          <w:color w:val="000000" w:themeColor="text1"/>
          <w:sz w:val="24"/>
          <w:szCs w:val="24"/>
        </w:rPr>
        <w:t xml:space="preserve"> </w:t>
      </w:r>
      <w:proofErr w:type="spellStart"/>
      <w:r w:rsidRPr="00EE68D5">
        <w:rPr>
          <w:color w:val="000000" w:themeColor="text1"/>
          <w:sz w:val="24"/>
          <w:szCs w:val="24"/>
        </w:rPr>
        <w:t>хуулийн</w:t>
      </w:r>
      <w:proofErr w:type="spellEnd"/>
      <w:r w:rsidRPr="00EE68D5">
        <w:rPr>
          <w:color w:val="000000" w:themeColor="text1"/>
          <w:sz w:val="24"/>
          <w:szCs w:val="24"/>
        </w:rPr>
        <w:t xml:space="preserve"> </w:t>
      </w:r>
      <w:proofErr w:type="spellStart"/>
      <w:r w:rsidRPr="00EE68D5">
        <w:rPr>
          <w:color w:val="000000" w:themeColor="text1"/>
          <w:sz w:val="24"/>
          <w:szCs w:val="24"/>
        </w:rPr>
        <w:t>ерөнхий</w:t>
      </w:r>
      <w:proofErr w:type="spellEnd"/>
      <w:r w:rsidRPr="00EE68D5">
        <w:rPr>
          <w:color w:val="000000" w:themeColor="text1"/>
          <w:sz w:val="24"/>
          <w:szCs w:val="24"/>
        </w:rPr>
        <w:t xml:space="preserve"> </w:t>
      </w:r>
      <w:proofErr w:type="spellStart"/>
      <w:r w:rsidRPr="00EE68D5">
        <w:rPr>
          <w:color w:val="000000" w:themeColor="text1"/>
          <w:sz w:val="24"/>
          <w:szCs w:val="24"/>
        </w:rPr>
        <w:t>ангид</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 xml:space="preserve"> </w:t>
      </w:r>
      <w:proofErr w:type="spellStart"/>
      <w:r w:rsidRPr="00EE68D5">
        <w:rPr>
          <w:color w:val="000000" w:themeColor="text1"/>
          <w:sz w:val="24"/>
          <w:szCs w:val="24"/>
        </w:rPr>
        <w:t>үндэслэл</w:t>
      </w:r>
      <w:proofErr w:type="spellEnd"/>
      <w:r w:rsidRPr="00EE68D5">
        <w:rPr>
          <w:color w:val="000000" w:themeColor="text1"/>
          <w:sz w:val="24"/>
          <w:szCs w:val="24"/>
        </w:rPr>
        <w:t>,</w:t>
      </w:r>
      <w:r w:rsidRPr="00EE68D5">
        <w:rPr>
          <w:color w:val="000000" w:themeColor="text1"/>
          <w:spacing w:val="40"/>
          <w:sz w:val="24"/>
          <w:szCs w:val="24"/>
        </w:rPr>
        <w:t xml:space="preserve"> </w:t>
      </w:r>
      <w:proofErr w:type="spellStart"/>
      <w:r w:rsidRPr="00EE68D5">
        <w:rPr>
          <w:color w:val="000000" w:themeColor="text1"/>
          <w:sz w:val="24"/>
          <w:szCs w:val="24"/>
        </w:rPr>
        <w:t>журмын</w:t>
      </w:r>
      <w:proofErr w:type="spellEnd"/>
      <w:r w:rsidRPr="00EE68D5">
        <w:rPr>
          <w:color w:val="000000" w:themeColor="text1"/>
          <w:sz w:val="24"/>
          <w:szCs w:val="24"/>
        </w:rPr>
        <w:t xml:space="preserve"> </w:t>
      </w:r>
      <w:proofErr w:type="spellStart"/>
      <w:r w:rsidRPr="00EE68D5">
        <w:rPr>
          <w:color w:val="000000" w:themeColor="text1"/>
          <w:sz w:val="24"/>
          <w:szCs w:val="24"/>
        </w:rPr>
        <w:t>дагуу</w:t>
      </w:r>
      <w:proofErr w:type="spellEnd"/>
      <w:r w:rsidRPr="00EE68D5">
        <w:rPr>
          <w:color w:val="000000" w:themeColor="text1"/>
          <w:sz w:val="24"/>
          <w:szCs w:val="24"/>
        </w:rPr>
        <w:t xml:space="preserve"> </w:t>
      </w:r>
      <w:proofErr w:type="spellStart"/>
      <w:r w:rsidRPr="00EE68D5">
        <w:rPr>
          <w:color w:val="000000" w:themeColor="text1"/>
          <w:sz w:val="24"/>
          <w:szCs w:val="24"/>
        </w:rPr>
        <w:t>тусгай</w:t>
      </w:r>
      <w:proofErr w:type="spellEnd"/>
      <w:r w:rsidRPr="00EE68D5">
        <w:rPr>
          <w:color w:val="000000" w:themeColor="text1"/>
          <w:sz w:val="24"/>
          <w:szCs w:val="24"/>
        </w:rPr>
        <w:t xml:space="preserve"> </w:t>
      </w:r>
      <w:proofErr w:type="spellStart"/>
      <w:r w:rsidRPr="00EE68D5">
        <w:rPr>
          <w:color w:val="000000" w:themeColor="text1"/>
          <w:sz w:val="24"/>
          <w:szCs w:val="24"/>
        </w:rPr>
        <w:t>ангид</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 xml:space="preserve"> </w:t>
      </w:r>
      <w:proofErr w:type="spellStart"/>
      <w:r w:rsidRPr="00EE68D5">
        <w:rPr>
          <w:color w:val="000000" w:themeColor="text1"/>
          <w:sz w:val="24"/>
          <w:szCs w:val="24"/>
        </w:rPr>
        <w:t>төрөл</w:t>
      </w:r>
      <w:proofErr w:type="spellEnd"/>
      <w:r w:rsidRPr="00EE68D5">
        <w:rPr>
          <w:color w:val="000000" w:themeColor="text1"/>
          <w:sz w:val="24"/>
          <w:szCs w:val="24"/>
        </w:rPr>
        <w:t xml:space="preserve">, </w:t>
      </w:r>
      <w:proofErr w:type="spellStart"/>
      <w:r w:rsidRPr="00EE68D5">
        <w:rPr>
          <w:color w:val="000000" w:themeColor="text1"/>
          <w:sz w:val="24"/>
          <w:szCs w:val="24"/>
        </w:rPr>
        <w:t>хэмжээний</w:t>
      </w:r>
      <w:proofErr w:type="spellEnd"/>
      <w:r w:rsidRPr="00EE68D5">
        <w:rPr>
          <w:color w:val="000000" w:themeColor="text1"/>
          <w:sz w:val="24"/>
          <w:szCs w:val="24"/>
        </w:rPr>
        <w:t xml:space="preserve"> </w:t>
      </w:r>
      <w:proofErr w:type="spellStart"/>
      <w:r w:rsidRPr="00EE68D5">
        <w:rPr>
          <w:color w:val="000000" w:themeColor="text1"/>
          <w:sz w:val="24"/>
          <w:szCs w:val="24"/>
        </w:rPr>
        <w:t>дотор</w:t>
      </w:r>
      <w:proofErr w:type="spellEnd"/>
      <w:r w:rsidRPr="00EE68D5">
        <w:rPr>
          <w:color w:val="000000" w:themeColor="text1"/>
          <w:sz w:val="24"/>
          <w:szCs w:val="24"/>
        </w:rPr>
        <w:t xml:space="preserve"> </w:t>
      </w:r>
      <w:proofErr w:type="spellStart"/>
      <w:r w:rsidRPr="00EE68D5">
        <w:rPr>
          <w:color w:val="000000" w:themeColor="text1"/>
          <w:sz w:val="24"/>
          <w:szCs w:val="24"/>
        </w:rPr>
        <w:t>эрүүгийн</w:t>
      </w:r>
      <w:proofErr w:type="spellEnd"/>
      <w:r w:rsidRPr="00EE68D5">
        <w:rPr>
          <w:color w:val="000000" w:themeColor="text1"/>
          <w:sz w:val="24"/>
          <w:szCs w:val="24"/>
        </w:rPr>
        <w:t xml:space="preserve"> </w:t>
      </w:r>
      <w:proofErr w:type="spellStart"/>
      <w:r w:rsidRPr="00EE68D5">
        <w:rPr>
          <w:color w:val="000000" w:themeColor="text1"/>
          <w:sz w:val="24"/>
          <w:szCs w:val="24"/>
        </w:rPr>
        <w:t>хариуцлага</w:t>
      </w:r>
      <w:proofErr w:type="spellEnd"/>
      <w:r w:rsidRPr="00EE68D5">
        <w:rPr>
          <w:color w:val="000000" w:themeColor="text1"/>
          <w:sz w:val="24"/>
          <w:szCs w:val="24"/>
        </w:rPr>
        <w:t xml:space="preserve"> </w:t>
      </w:r>
      <w:proofErr w:type="spellStart"/>
      <w:r w:rsidRPr="00EE68D5">
        <w:rPr>
          <w:color w:val="000000" w:themeColor="text1"/>
          <w:sz w:val="24"/>
          <w:szCs w:val="24"/>
        </w:rPr>
        <w:t>хүлээлгэнэ</w:t>
      </w:r>
      <w:proofErr w:type="spellEnd"/>
      <w:r w:rsidRPr="00EE68D5">
        <w:rPr>
          <w:color w:val="000000" w:themeColor="text1"/>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мөн</w:t>
      </w:r>
      <w:proofErr w:type="spellEnd"/>
      <w:r w:rsidRPr="00EE68D5">
        <w:rPr>
          <w:color w:val="000000" w:themeColor="text1"/>
          <w:sz w:val="24"/>
          <w:szCs w:val="24"/>
        </w:rPr>
        <w:t xml:space="preserve"> </w:t>
      </w:r>
      <w:proofErr w:type="spellStart"/>
      <w:r w:rsidRPr="00EE68D5">
        <w:rPr>
          <w:color w:val="000000" w:themeColor="text1"/>
          <w:sz w:val="24"/>
          <w:szCs w:val="24"/>
        </w:rPr>
        <w:t>хуулийн</w:t>
      </w:r>
      <w:proofErr w:type="spellEnd"/>
      <w:r w:rsidRPr="00EE68D5">
        <w:rPr>
          <w:color w:val="000000" w:themeColor="text1"/>
          <w:sz w:val="24"/>
          <w:szCs w:val="24"/>
        </w:rPr>
        <w:t xml:space="preserve"> 7.4 </w:t>
      </w:r>
      <w:proofErr w:type="spellStart"/>
      <w:r w:rsidRPr="00EE68D5">
        <w:rPr>
          <w:color w:val="000000" w:themeColor="text1"/>
          <w:sz w:val="24"/>
          <w:szCs w:val="24"/>
        </w:rPr>
        <w:t>дүгээр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7 </w:t>
      </w:r>
      <w:proofErr w:type="spellStart"/>
      <w:r w:rsidRPr="00EE68D5">
        <w:rPr>
          <w:color w:val="000000" w:themeColor="text1"/>
          <w:sz w:val="24"/>
          <w:szCs w:val="24"/>
        </w:rPr>
        <w:t>дахь</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pacing w:val="40"/>
          <w:sz w:val="24"/>
          <w:szCs w:val="24"/>
        </w:rPr>
        <w:t xml:space="preserve"> </w:t>
      </w:r>
      <w:r w:rsidRPr="00EE68D5">
        <w:rPr>
          <w:color w:val="000000" w:themeColor="text1"/>
          <w:sz w:val="24"/>
          <w:szCs w:val="24"/>
        </w:rPr>
        <w:t>“</w:t>
      </w:r>
      <w:proofErr w:type="spellStart"/>
      <w:r w:rsidRPr="00EE68D5">
        <w:rPr>
          <w:color w:val="000000" w:themeColor="text1"/>
          <w:sz w:val="24"/>
          <w:szCs w:val="24"/>
        </w:rPr>
        <w:t>Эмнэлгийн</w:t>
      </w:r>
      <w:proofErr w:type="spellEnd"/>
      <w:r w:rsidRPr="00EE68D5">
        <w:rPr>
          <w:color w:val="000000" w:themeColor="text1"/>
          <w:spacing w:val="40"/>
          <w:sz w:val="24"/>
          <w:szCs w:val="24"/>
        </w:rPr>
        <w:t xml:space="preserve"> </w:t>
      </w:r>
      <w:proofErr w:type="spellStart"/>
      <w:r w:rsidRPr="00EE68D5">
        <w:rPr>
          <w:color w:val="000000" w:themeColor="text1"/>
          <w:sz w:val="24"/>
          <w:szCs w:val="24"/>
        </w:rPr>
        <w:t>чанартай</w:t>
      </w:r>
      <w:proofErr w:type="spellEnd"/>
      <w:r w:rsidRPr="00EE68D5">
        <w:rPr>
          <w:color w:val="000000" w:themeColor="text1"/>
          <w:spacing w:val="40"/>
          <w:sz w:val="24"/>
          <w:szCs w:val="24"/>
        </w:rPr>
        <w:t xml:space="preserve"> </w:t>
      </w:r>
      <w:proofErr w:type="spellStart"/>
      <w:r w:rsidRPr="00EE68D5">
        <w:rPr>
          <w:color w:val="000000" w:themeColor="text1"/>
          <w:sz w:val="24"/>
          <w:szCs w:val="24"/>
        </w:rPr>
        <w:t>албадлагын</w:t>
      </w:r>
      <w:proofErr w:type="spellEnd"/>
      <w:r w:rsidRPr="00EE68D5">
        <w:rPr>
          <w:color w:val="000000" w:themeColor="text1"/>
          <w:spacing w:val="40"/>
          <w:sz w:val="24"/>
          <w:szCs w:val="24"/>
        </w:rPr>
        <w:t xml:space="preserve"> </w:t>
      </w:r>
      <w:proofErr w:type="spellStart"/>
      <w:r w:rsidRPr="00EE68D5">
        <w:rPr>
          <w:color w:val="000000" w:themeColor="text1"/>
          <w:sz w:val="24"/>
          <w:szCs w:val="24"/>
        </w:rPr>
        <w:t>арга</w:t>
      </w:r>
      <w:proofErr w:type="spellEnd"/>
      <w:r w:rsidRPr="00EE68D5">
        <w:rPr>
          <w:color w:val="000000" w:themeColor="text1"/>
          <w:spacing w:val="40"/>
          <w:sz w:val="24"/>
          <w:szCs w:val="24"/>
        </w:rPr>
        <w:t xml:space="preserve"> </w:t>
      </w:r>
      <w:proofErr w:type="spellStart"/>
      <w:r w:rsidRPr="00EE68D5">
        <w:rPr>
          <w:color w:val="000000" w:themeColor="text1"/>
          <w:sz w:val="24"/>
          <w:szCs w:val="24"/>
        </w:rPr>
        <w:t>хэмжээний</w:t>
      </w:r>
      <w:proofErr w:type="spellEnd"/>
      <w:r w:rsidRPr="00EE68D5">
        <w:rPr>
          <w:color w:val="000000" w:themeColor="text1"/>
          <w:spacing w:val="40"/>
          <w:sz w:val="24"/>
          <w:szCs w:val="24"/>
        </w:rPr>
        <w:t xml:space="preserve"> </w:t>
      </w:r>
      <w:proofErr w:type="spellStart"/>
      <w:r w:rsidRPr="00EE68D5">
        <w:rPr>
          <w:color w:val="000000" w:themeColor="text1"/>
          <w:sz w:val="24"/>
          <w:szCs w:val="24"/>
        </w:rPr>
        <w:t>төрөл</w:t>
      </w:r>
      <w:proofErr w:type="spellEnd"/>
      <w:r w:rsidRPr="00EE68D5">
        <w:rPr>
          <w:color w:val="000000" w:themeColor="text1"/>
          <w:sz w:val="24"/>
          <w:szCs w:val="24"/>
        </w:rPr>
        <w:t xml:space="preserve">, </w:t>
      </w:r>
      <w:proofErr w:type="spellStart"/>
      <w:r w:rsidRPr="00EE68D5">
        <w:rPr>
          <w:color w:val="000000" w:themeColor="text1"/>
          <w:sz w:val="24"/>
          <w:szCs w:val="24"/>
        </w:rPr>
        <w:t>дэглэм</w:t>
      </w:r>
      <w:proofErr w:type="spellEnd"/>
      <w:r w:rsidRPr="00EE68D5">
        <w:rPr>
          <w:color w:val="000000" w:themeColor="text1"/>
          <w:sz w:val="24"/>
          <w:szCs w:val="24"/>
        </w:rPr>
        <w:t xml:space="preserve">, </w:t>
      </w:r>
      <w:proofErr w:type="spellStart"/>
      <w:r w:rsidRPr="00EE68D5">
        <w:rPr>
          <w:color w:val="000000" w:themeColor="text1"/>
          <w:sz w:val="24"/>
          <w:szCs w:val="24"/>
        </w:rPr>
        <w:t>хугацааг</w:t>
      </w:r>
      <w:proofErr w:type="spellEnd"/>
      <w:r w:rsidRPr="00EE68D5">
        <w:rPr>
          <w:color w:val="000000" w:themeColor="text1"/>
          <w:sz w:val="24"/>
          <w:szCs w:val="24"/>
        </w:rPr>
        <w:t xml:space="preserve"> </w:t>
      </w:r>
      <w:proofErr w:type="spellStart"/>
      <w:r w:rsidRPr="00EE68D5">
        <w:rPr>
          <w:color w:val="000000" w:themeColor="text1"/>
          <w:sz w:val="24"/>
          <w:szCs w:val="24"/>
        </w:rPr>
        <w:t>шинжээчийн</w:t>
      </w:r>
      <w:proofErr w:type="spellEnd"/>
      <w:r w:rsidRPr="00EE68D5">
        <w:rPr>
          <w:color w:val="000000" w:themeColor="text1"/>
          <w:sz w:val="24"/>
          <w:szCs w:val="24"/>
        </w:rPr>
        <w:t xml:space="preserve"> </w:t>
      </w:r>
      <w:proofErr w:type="spellStart"/>
      <w:r w:rsidRPr="00EE68D5">
        <w:rPr>
          <w:color w:val="000000" w:themeColor="text1"/>
          <w:sz w:val="24"/>
          <w:szCs w:val="24"/>
        </w:rPr>
        <w:t>дүгнэлтийг</w:t>
      </w:r>
      <w:proofErr w:type="spellEnd"/>
      <w:r w:rsidRPr="00EE68D5">
        <w:rPr>
          <w:color w:val="000000" w:themeColor="text1"/>
          <w:sz w:val="24"/>
          <w:szCs w:val="24"/>
        </w:rPr>
        <w:t xml:space="preserve"> </w:t>
      </w:r>
      <w:proofErr w:type="spellStart"/>
      <w:r w:rsidRPr="00EE68D5">
        <w:rPr>
          <w:color w:val="000000" w:themeColor="text1"/>
          <w:sz w:val="24"/>
          <w:szCs w:val="24"/>
        </w:rPr>
        <w:t>харгалзан</w:t>
      </w:r>
      <w:proofErr w:type="spellEnd"/>
      <w:r w:rsidRPr="00EE68D5">
        <w:rPr>
          <w:color w:val="000000" w:themeColor="text1"/>
          <w:sz w:val="24"/>
          <w:szCs w:val="24"/>
        </w:rPr>
        <w:t xml:space="preserve"> </w:t>
      </w:r>
      <w:proofErr w:type="spellStart"/>
      <w:r w:rsidRPr="00EE68D5">
        <w:rPr>
          <w:color w:val="000000" w:themeColor="text1"/>
          <w:sz w:val="24"/>
          <w:szCs w:val="24"/>
        </w:rPr>
        <w:t>шүүх</w:t>
      </w:r>
      <w:proofErr w:type="spellEnd"/>
      <w:r w:rsidRPr="00EE68D5">
        <w:rPr>
          <w:color w:val="000000" w:themeColor="text1"/>
          <w:sz w:val="24"/>
          <w:szCs w:val="24"/>
        </w:rPr>
        <w:t xml:space="preserve"> </w:t>
      </w:r>
      <w:proofErr w:type="spellStart"/>
      <w:r w:rsidRPr="00EE68D5">
        <w:rPr>
          <w:color w:val="000000" w:themeColor="text1"/>
          <w:sz w:val="24"/>
          <w:szCs w:val="24"/>
        </w:rPr>
        <w:t>тогтооно</w:t>
      </w:r>
      <w:proofErr w:type="spellEnd"/>
      <w:r w:rsidRPr="00EE68D5">
        <w:rPr>
          <w:color w:val="000000" w:themeColor="text1"/>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lang w:val="en-US"/>
        </w:rPr>
        <w:t>Эрүүгийн</w:t>
      </w:r>
      <w:proofErr w:type="spellEnd"/>
      <w:r w:rsidRPr="00EE68D5">
        <w:rPr>
          <w:color w:val="000000" w:themeColor="text1"/>
          <w:sz w:val="24"/>
          <w:szCs w:val="24"/>
          <w:lang w:val="en-US"/>
        </w:rPr>
        <w:t xml:space="preserve"> </w:t>
      </w:r>
      <w:proofErr w:type="spellStart"/>
      <w:r w:rsidRPr="00EE68D5">
        <w:rPr>
          <w:color w:val="000000" w:themeColor="text1"/>
          <w:sz w:val="24"/>
          <w:szCs w:val="24"/>
          <w:lang w:val="en-US"/>
        </w:rPr>
        <w:t>хэрэг</w:t>
      </w:r>
      <w:proofErr w:type="spellEnd"/>
      <w:r w:rsidRPr="00EE68D5">
        <w:rPr>
          <w:color w:val="000000" w:themeColor="text1"/>
          <w:sz w:val="24"/>
          <w:szCs w:val="24"/>
          <w:lang w:val="en-US"/>
        </w:rPr>
        <w:t xml:space="preserve"> </w:t>
      </w:r>
      <w:proofErr w:type="spellStart"/>
      <w:r w:rsidRPr="00EE68D5">
        <w:rPr>
          <w:color w:val="000000" w:themeColor="text1"/>
          <w:sz w:val="24"/>
          <w:szCs w:val="24"/>
          <w:lang w:val="en-US"/>
        </w:rPr>
        <w:t>хянан</w:t>
      </w:r>
      <w:proofErr w:type="spellEnd"/>
      <w:r w:rsidRPr="00EE68D5">
        <w:rPr>
          <w:color w:val="000000" w:themeColor="text1"/>
          <w:sz w:val="24"/>
          <w:szCs w:val="24"/>
          <w:lang w:val="en-US"/>
        </w:rPr>
        <w:t xml:space="preserve"> </w:t>
      </w:r>
      <w:proofErr w:type="spellStart"/>
      <w:r w:rsidRPr="00EE68D5">
        <w:rPr>
          <w:color w:val="000000" w:themeColor="text1"/>
          <w:sz w:val="24"/>
          <w:szCs w:val="24"/>
          <w:lang w:val="en-US"/>
        </w:rPr>
        <w:t>шийдвэрлэх</w:t>
      </w:r>
      <w:proofErr w:type="spellEnd"/>
      <w:r w:rsidRPr="00EE68D5">
        <w:rPr>
          <w:color w:val="000000" w:themeColor="text1"/>
          <w:sz w:val="24"/>
          <w:szCs w:val="24"/>
          <w:lang w:val="en-US"/>
        </w:rPr>
        <w:t xml:space="preserve"> </w:t>
      </w:r>
      <w:proofErr w:type="spellStart"/>
      <w:r w:rsidRPr="00EE68D5">
        <w:rPr>
          <w:color w:val="000000" w:themeColor="text1"/>
          <w:sz w:val="24"/>
          <w:szCs w:val="24"/>
          <w:lang w:val="en-US"/>
        </w:rPr>
        <w:t>тухай</w:t>
      </w:r>
      <w:proofErr w:type="spellEnd"/>
      <w:r w:rsidRPr="00EE68D5">
        <w:rPr>
          <w:color w:val="000000" w:themeColor="text1"/>
          <w:sz w:val="24"/>
          <w:szCs w:val="24"/>
          <w:lang w:val="en-US"/>
        </w:rPr>
        <w:t xml:space="preserve"> </w:t>
      </w:r>
      <w:proofErr w:type="spellStart"/>
      <w:r w:rsidRPr="00EE68D5">
        <w:rPr>
          <w:color w:val="000000" w:themeColor="text1"/>
          <w:sz w:val="24"/>
          <w:szCs w:val="24"/>
          <w:lang w:val="en-US"/>
        </w:rPr>
        <w:t>хуулийн</w:t>
      </w:r>
      <w:proofErr w:type="spellEnd"/>
      <w:r w:rsidRPr="00EE68D5">
        <w:rPr>
          <w:color w:val="000000" w:themeColor="text1"/>
          <w:sz w:val="24"/>
          <w:szCs w:val="24"/>
        </w:rPr>
        <w:t xml:space="preserve"> 19.3 </w:t>
      </w:r>
      <w:proofErr w:type="spellStart"/>
      <w:r w:rsidRPr="00EE68D5">
        <w:rPr>
          <w:color w:val="000000" w:themeColor="text1"/>
          <w:sz w:val="24"/>
          <w:szCs w:val="24"/>
        </w:rPr>
        <w:t>дугаар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6 </w:t>
      </w:r>
      <w:proofErr w:type="spellStart"/>
      <w:r w:rsidRPr="00EE68D5">
        <w:rPr>
          <w:color w:val="000000" w:themeColor="text1"/>
          <w:sz w:val="24"/>
          <w:szCs w:val="24"/>
        </w:rPr>
        <w:t>дахь</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z w:val="24"/>
          <w:szCs w:val="24"/>
        </w:rPr>
        <w:t xml:space="preserve"> “</w:t>
      </w:r>
      <w:proofErr w:type="spellStart"/>
      <w:r w:rsidRPr="00EE68D5">
        <w:rPr>
          <w:color w:val="000000" w:themeColor="text1"/>
          <w:sz w:val="24"/>
          <w:szCs w:val="24"/>
        </w:rPr>
        <w:t>Эмнэлгийн</w:t>
      </w:r>
      <w:proofErr w:type="spellEnd"/>
      <w:r w:rsidRPr="00EE68D5">
        <w:rPr>
          <w:color w:val="000000" w:themeColor="text1"/>
          <w:sz w:val="24"/>
          <w:szCs w:val="24"/>
        </w:rPr>
        <w:t xml:space="preserve"> </w:t>
      </w:r>
      <w:proofErr w:type="spellStart"/>
      <w:r w:rsidRPr="00EE68D5">
        <w:rPr>
          <w:color w:val="000000" w:themeColor="text1"/>
          <w:sz w:val="24"/>
          <w:szCs w:val="24"/>
        </w:rPr>
        <w:t>чанартай</w:t>
      </w:r>
      <w:proofErr w:type="spellEnd"/>
      <w:r w:rsidRPr="00EE68D5">
        <w:rPr>
          <w:color w:val="000000" w:themeColor="text1"/>
          <w:sz w:val="24"/>
          <w:szCs w:val="24"/>
        </w:rPr>
        <w:t xml:space="preserve"> </w:t>
      </w:r>
      <w:proofErr w:type="spellStart"/>
      <w:r w:rsidRPr="00EE68D5">
        <w:rPr>
          <w:color w:val="000000" w:themeColor="text1"/>
          <w:sz w:val="24"/>
          <w:szCs w:val="24"/>
        </w:rPr>
        <w:t>албадлагын</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хэмжээний</w:t>
      </w:r>
      <w:proofErr w:type="spellEnd"/>
      <w:r w:rsidRPr="00EE68D5">
        <w:rPr>
          <w:color w:val="000000" w:themeColor="text1"/>
          <w:sz w:val="24"/>
          <w:szCs w:val="24"/>
        </w:rPr>
        <w:t xml:space="preserve"> </w:t>
      </w:r>
      <w:proofErr w:type="spellStart"/>
      <w:r w:rsidRPr="00EE68D5">
        <w:rPr>
          <w:color w:val="000000" w:themeColor="text1"/>
          <w:sz w:val="24"/>
          <w:szCs w:val="24"/>
        </w:rPr>
        <w:t>төрөл</w:t>
      </w:r>
      <w:proofErr w:type="spellEnd"/>
      <w:r w:rsidRPr="00EE68D5">
        <w:rPr>
          <w:color w:val="000000" w:themeColor="text1"/>
          <w:sz w:val="24"/>
          <w:szCs w:val="24"/>
        </w:rPr>
        <w:t xml:space="preserve">, </w:t>
      </w:r>
      <w:proofErr w:type="spellStart"/>
      <w:r w:rsidRPr="00EE68D5">
        <w:rPr>
          <w:color w:val="000000" w:themeColor="text1"/>
          <w:sz w:val="24"/>
          <w:szCs w:val="24"/>
        </w:rPr>
        <w:t>хугацааг</w:t>
      </w:r>
      <w:proofErr w:type="spellEnd"/>
      <w:r w:rsidRPr="00EE68D5">
        <w:rPr>
          <w:color w:val="000000" w:themeColor="text1"/>
          <w:sz w:val="24"/>
          <w:szCs w:val="24"/>
        </w:rPr>
        <w:t xml:space="preserve"> </w:t>
      </w:r>
      <w:proofErr w:type="spellStart"/>
      <w:r w:rsidRPr="00EE68D5">
        <w:rPr>
          <w:color w:val="000000" w:themeColor="text1"/>
          <w:sz w:val="24"/>
          <w:szCs w:val="24"/>
        </w:rPr>
        <w:t>шинжээчийн</w:t>
      </w:r>
      <w:proofErr w:type="spellEnd"/>
      <w:r w:rsidRPr="00EE68D5">
        <w:rPr>
          <w:color w:val="000000" w:themeColor="text1"/>
          <w:sz w:val="24"/>
          <w:szCs w:val="24"/>
        </w:rPr>
        <w:t xml:space="preserve"> </w:t>
      </w:r>
      <w:proofErr w:type="spellStart"/>
      <w:r w:rsidRPr="00EE68D5">
        <w:rPr>
          <w:color w:val="000000" w:themeColor="text1"/>
          <w:sz w:val="24"/>
          <w:szCs w:val="24"/>
        </w:rPr>
        <w:t>дүгнэлт</w:t>
      </w:r>
      <w:proofErr w:type="spellEnd"/>
      <w:r w:rsidRPr="00EE68D5">
        <w:rPr>
          <w:color w:val="000000" w:themeColor="text1"/>
          <w:sz w:val="24"/>
          <w:szCs w:val="24"/>
        </w:rPr>
        <w:t xml:space="preserve">, </w:t>
      </w:r>
      <w:proofErr w:type="spellStart"/>
      <w:r w:rsidRPr="00EE68D5">
        <w:rPr>
          <w:color w:val="000000" w:themeColor="text1"/>
          <w:sz w:val="24"/>
          <w:szCs w:val="24"/>
        </w:rPr>
        <w:t>прокурорын</w:t>
      </w:r>
      <w:proofErr w:type="spellEnd"/>
      <w:r w:rsidRPr="00EE68D5">
        <w:rPr>
          <w:color w:val="000000" w:themeColor="text1"/>
          <w:sz w:val="24"/>
          <w:szCs w:val="24"/>
        </w:rPr>
        <w:t xml:space="preserve"> </w:t>
      </w:r>
      <w:proofErr w:type="spellStart"/>
      <w:r w:rsidRPr="00EE68D5">
        <w:rPr>
          <w:color w:val="000000" w:themeColor="text1"/>
          <w:sz w:val="24"/>
          <w:szCs w:val="24"/>
        </w:rPr>
        <w:t>саналыг</w:t>
      </w:r>
      <w:proofErr w:type="spellEnd"/>
      <w:r w:rsidRPr="00EE68D5">
        <w:rPr>
          <w:color w:val="000000" w:themeColor="text1"/>
          <w:sz w:val="24"/>
          <w:szCs w:val="24"/>
        </w:rPr>
        <w:t xml:space="preserve"> </w:t>
      </w:r>
      <w:proofErr w:type="spellStart"/>
      <w:r w:rsidRPr="00EE68D5">
        <w:rPr>
          <w:color w:val="000000" w:themeColor="text1"/>
          <w:sz w:val="24"/>
          <w:szCs w:val="24"/>
        </w:rPr>
        <w:t>үндэслэн</w:t>
      </w:r>
      <w:proofErr w:type="spellEnd"/>
      <w:r w:rsidRPr="00EE68D5">
        <w:rPr>
          <w:color w:val="000000" w:themeColor="text1"/>
          <w:sz w:val="24"/>
          <w:szCs w:val="24"/>
        </w:rPr>
        <w:t xml:space="preserve"> </w:t>
      </w:r>
      <w:proofErr w:type="spellStart"/>
      <w:r w:rsidRPr="00EE68D5">
        <w:rPr>
          <w:color w:val="000000" w:themeColor="text1"/>
          <w:sz w:val="24"/>
          <w:szCs w:val="24"/>
        </w:rPr>
        <w:t>шүүх</w:t>
      </w:r>
      <w:proofErr w:type="spellEnd"/>
      <w:r w:rsidRPr="00EE68D5">
        <w:rPr>
          <w:color w:val="000000" w:themeColor="text1"/>
          <w:sz w:val="24"/>
          <w:szCs w:val="24"/>
        </w:rPr>
        <w:t xml:space="preserve"> </w:t>
      </w:r>
      <w:proofErr w:type="spellStart"/>
      <w:r w:rsidRPr="00EE68D5">
        <w:rPr>
          <w:color w:val="000000" w:themeColor="text1"/>
          <w:sz w:val="24"/>
          <w:szCs w:val="24"/>
        </w:rPr>
        <w:t>тогтооно</w:t>
      </w:r>
      <w:proofErr w:type="spellEnd"/>
      <w:r w:rsidRPr="00EE68D5">
        <w:rPr>
          <w:color w:val="000000" w:themeColor="text1"/>
          <w:sz w:val="24"/>
          <w:szCs w:val="24"/>
        </w:rPr>
        <w:t>.”</w:t>
      </w:r>
      <w:r w:rsidRPr="00EE68D5">
        <w:rPr>
          <w:color w:val="000000" w:themeColor="text1"/>
          <w:spacing w:val="40"/>
          <w:position w:val="7"/>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тус</w:t>
      </w:r>
      <w:proofErr w:type="spellEnd"/>
      <w:r w:rsidRPr="00EE68D5">
        <w:rPr>
          <w:color w:val="000000" w:themeColor="text1"/>
          <w:sz w:val="24"/>
          <w:szCs w:val="24"/>
        </w:rPr>
        <w:t xml:space="preserve"> </w:t>
      </w:r>
      <w:proofErr w:type="spellStart"/>
      <w:r w:rsidRPr="00EE68D5">
        <w:rPr>
          <w:color w:val="000000" w:themeColor="text1"/>
          <w:sz w:val="24"/>
          <w:szCs w:val="24"/>
        </w:rPr>
        <w:t>тус</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 xml:space="preserve"> </w:t>
      </w:r>
      <w:proofErr w:type="spellStart"/>
      <w:r w:rsidRPr="00EE68D5">
        <w:rPr>
          <w:color w:val="000000" w:themeColor="text1"/>
          <w:sz w:val="24"/>
          <w:szCs w:val="24"/>
        </w:rPr>
        <w:t>нь</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pacing w:val="3"/>
          <w:sz w:val="24"/>
          <w:szCs w:val="24"/>
        </w:rPr>
        <w:t xml:space="preserve"> </w:t>
      </w:r>
      <w:proofErr w:type="spellStart"/>
      <w:r w:rsidRPr="00EE68D5">
        <w:rPr>
          <w:color w:val="000000" w:themeColor="text1"/>
          <w:sz w:val="24"/>
          <w:szCs w:val="24"/>
        </w:rPr>
        <w:t>халдашгүй</w:t>
      </w:r>
      <w:proofErr w:type="spellEnd"/>
      <w:r w:rsidRPr="00EE68D5">
        <w:rPr>
          <w:color w:val="000000" w:themeColor="text1"/>
          <w:spacing w:val="4"/>
          <w:sz w:val="24"/>
          <w:szCs w:val="24"/>
        </w:rPr>
        <w:t xml:space="preserve"> </w:t>
      </w:r>
      <w:proofErr w:type="spellStart"/>
      <w:r w:rsidRPr="00EE68D5">
        <w:rPr>
          <w:color w:val="000000" w:themeColor="text1"/>
          <w:sz w:val="24"/>
          <w:szCs w:val="24"/>
        </w:rPr>
        <w:t>чөлөөтэй</w:t>
      </w:r>
      <w:proofErr w:type="spellEnd"/>
      <w:r w:rsidRPr="00EE68D5">
        <w:rPr>
          <w:color w:val="000000" w:themeColor="text1"/>
          <w:spacing w:val="4"/>
          <w:sz w:val="24"/>
          <w:szCs w:val="24"/>
        </w:rPr>
        <w:t xml:space="preserve"> </w:t>
      </w:r>
      <w:proofErr w:type="spellStart"/>
      <w:r w:rsidRPr="00EE68D5">
        <w:rPr>
          <w:color w:val="000000" w:themeColor="text1"/>
          <w:sz w:val="24"/>
          <w:szCs w:val="24"/>
        </w:rPr>
        <w:t>байх</w:t>
      </w:r>
      <w:proofErr w:type="spellEnd"/>
      <w:r w:rsidRPr="00EE68D5">
        <w:rPr>
          <w:color w:val="000000" w:themeColor="text1"/>
          <w:spacing w:val="4"/>
          <w:sz w:val="24"/>
          <w:szCs w:val="24"/>
        </w:rPr>
        <w:t xml:space="preserve"> </w:t>
      </w:r>
      <w:proofErr w:type="spellStart"/>
      <w:r w:rsidRPr="00EE68D5">
        <w:rPr>
          <w:color w:val="000000" w:themeColor="text1"/>
          <w:sz w:val="24"/>
          <w:szCs w:val="24"/>
        </w:rPr>
        <w:t>эрхийг</w:t>
      </w:r>
      <w:proofErr w:type="spellEnd"/>
      <w:r w:rsidRPr="00EE68D5">
        <w:rPr>
          <w:color w:val="000000" w:themeColor="text1"/>
          <w:spacing w:val="3"/>
          <w:sz w:val="24"/>
          <w:szCs w:val="24"/>
        </w:rPr>
        <w:t xml:space="preserve"> </w:t>
      </w:r>
      <w:proofErr w:type="spellStart"/>
      <w:r w:rsidRPr="00EE68D5">
        <w:rPr>
          <w:color w:val="000000" w:themeColor="text1"/>
          <w:sz w:val="24"/>
          <w:szCs w:val="24"/>
        </w:rPr>
        <w:t>хамгаалсан</w:t>
      </w:r>
      <w:proofErr w:type="spellEnd"/>
      <w:r w:rsidRPr="00EE68D5">
        <w:rPr>
          <w:color w:val="000000" w:themeColor="text1"/>
          <w:spacing w:val="4"/>
          <w:sz w:val="24"/>
          <w:szCs w:val="24"/>
        </w:rPr>
        <w:t xml:space="preserve"> </w:t>
      </w:r>
      <w:proofErr w:type="spellStart"/>
      <w:r w:rsidRPr="00EE68D5">
        <w:rPr>
          <w:color w:val="000000" w:themeColor="text1"/>
          <w:sz w:val="24"/>
          <w:szCs w:val="24"/>
        </w:rPr>
        <w:t>зохицуулалт</w:t>
      </w:r>
      <w:proofErr w:type="spellEnd"/>
      <w:r w:rsidRPr="00EE68D5">
        <w:rPr>
          <w:color w:val="000000" w:themeColor="text1"/>
          <w:spacing w:val="4"/>
          <w:sz w:val="24"/>
          <w:szCs w:val="24"/>
        </w:rPr>
        <w:t xml:space="preserve"> </w:t>
      </w:r>
      <w:proofErr w:type="spellStart"/>
      <w:r w:rsidRPr="00EE68D5">
        <w:rPr>
          <w:color w:val="000000" w:themeColor="text1"/>
          <w:spacing w:val="-2"/>
          <w:sz w:val="24"/>
          <w:szCs w:val="24"/>
        </w:rPr>
        <w:t>хэдий</w:t>
      </w:r>
      <w:proofErr w:type="spellEnd"/>
      <w:r w:rsidRPr="00EE68D5">
        <w:rPr>
          <w:color w:val="000000" w:themeColor="text1"/>
          <w:sz w:val="24"/>
          <w:szCs w:val="24"/>
        </w:rPr>
        <w:t xml:space="preserve"> ч </w:t>
      </w: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практикт</w:t>
      </w:r>
      <w:proofErr w:type="spellEnd"/>
      <w:r w:rsidRPr="00EE68D5">
        <w:rPr>
          <w:color w:val="000000" w:themeColor="text1"/>
          <w:sz w:val="24"/>
          <w:szCs w:val="24"/>
        </w:rPr>
        <w:t xml:space="preserve"> </w:t>
      </w:r>
      <w:proofErr w:type="spellStart"/>
      <w:r w:rsidRPr="00EE68D5">
        <w:rPr>
          <w:color w:val="000000" w:themeColor="text1"/>
          <w:sz w:val="24"/>
          <w:szCs w:val="24"/>
        </w:rPr>
        <w:t>хэрэглэхэд</w:t>
      </w:r>
      <w:proofErr w:type="spellEnd"/>
      <w:r w:rsidRPr="00EE68D5">
        <w:rPr>
          <w:color w:val="000000" w:themeColor="text1"/>
          <w:sz w:val="24"/>
          <w:szCs w:val="24"/>
        </w:rPr>
        <w:t xml:space="preserve"> </w:t>
      </w:r>
      <w:proofErr w:type="spellStart"/>
      <w:r w:rsidRPr="00EE68D5">
        <w:rPr>
          <w:color w:val="000000" w:themeColor="text1"/>
          <w:sz w:val="24"/>
          <w:szCs w:val="24"/>
        </w:rPr>
        <w:t>хүндрэлтэй</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z w:val="24"/>
          <w:szCs w:val="24"/>
        </w:rPr>
        <w:t xml:space="preserve"> </w:t>
      </w:r>
      <w:proofErr w:type="spellStart"/>
      <w:r w:rsidRPr="00EE68D5">
        <w:rPr>
          <w:color w:val="000000" w:themeColor="text1"/>
          <w:sz w:val="24"/>
          <w:szCs w:val="24"/>
        </w:rPr>
        <w:t>эрхийн</w:t>
      </w:r>
      <w:proofErr w:type="spellEnd"/>
      <w:r w:rsidRPr="00EE68D5">
        <w:rPr>
          <w:color w:val="000000" w:themeColor="text1"/>
          <w:sz w:val="24"/>
          <w:szCs w:val="24"/>
        </w:rPr>
        <w:t xml:space="preserve"> </w:t>
      </w:r>
      <w:proofErr w:type="spellStart"/>
      <w:r w:rsidRPr="00EE68D5">
        <w:rPr>
          <w:color w:val="000000" w:themeColor="text1"/>
          <w:sz w:val="24"/>
          <w:szCs w:val="24"/>
        </w:rPr>
        <w:t>зөрчлийн</w:t>
      </w:r>
      <w:proofErr w:type="spellEnd"/>
      <w:r w:rsidRPr="00EE68D5">
        <w:rPr>
          <w:color w:val="000000" w:themeColor="text1"/>
          <w:sz w:val="24"/>
          <w:szCs w:val="24"/>
        </w:rPr>
        <w:t xml:space="preserve"> </w:t>
      </w:r>
      <w:proofErr w:type="spellStart"/>
      <w:r w:rsidRPr="00EE68D5">
        <w:rPr>
          <w:color w:val="000000" w:themeColor="text1"/>
          <w:sz w:val="24"/>
          <w:szCs w:val="24"/>
        </w:rPr>
        <w:t>асуудал</w:t>
      </w:r>
      <w:proofErr w:type="spellEnd"/>
      <w:r w:rsidRPr="00EE68D5">
        <w:rPr>
          <w:color w:val="000000" w:themeColor="text1"/>
          <w:sz w:val="24"/>
          <w:szCs w:val="24"/>
        </w:rPr>
        <w:t xml:space="preserve"> </w:t>
      </w:r>
      <w:proofErr w:type="spellStart"/>
      <w:r w:rsidRPr="00EE68D5">
        <w:rPr>
          <w:color w:val="000000" w:themeColor="text1"/>
          <w:sz w:val="24"/>
          <w:szCs w:val="24"/>
        </w:rPr>
        <w:t>гарч</w:t>
      </w:r>
      <w:proofErr w:type="spellEnd"/>
      <w:r w:rsidRPr="00EE68D5">
        <w:rPr>
          <w:color w:val="000000" w:themeColor="text1"/>
          <w:sz w:val="24"/>
          <w:szCs w:val="24"/>
        </w:rPr>
        <w:t xml:space="preserve"> </w:t>
      </w:r>
      <w:proofErr w:type="spellStart"/>
      <w:r w:rsidRPr="00EE68D5">
        <w:rPr>
          <w:color w:val="000000" w:themeColor="text1"/>
          <w:sz w:val="24"/>
          <w:szCs w:val="24"/>
        </w:rPr>
        <w:t>байна</w:t>
      </w:r>
      <w:proofErr w:type="spellEnd"/>
      <w:r w:rsidRPr="00EE68D5">
        <w:rPr>
          <w:color w:val="000000" w:themeColor="text1"/>
          <w:sz w:val="24"/>
          <w:szCs w:val="24"/>
        </w:rPr>
        <w:t>.</w:t>
      </w:r>
    </w:p>
    <w:p w14:paraId="5A39B918" w14:textId="77777777" w:rsidR="00EE68D5" w:rsidRPr="00EE68D5" w:rsidRDefault="00EE68D5" w:rsidP="00EE68D5">
      <w:pPr>
        <w:pStyle w:val="BodyText0"/>
        <w:ind w:right="-118"/>
        <w:contextualSpacing/>
        <w:jc w:val="both"/>
        <w:rPr>
          <w:color w:val="000000" w:themeColor="text1"/>
          <w:sz w:val="24"/>
          <w:szCs w:val="24"/>
          <w:lang w:val="mn-MN"/>
        </w:rPr>
      </w:pPr>
    </w:p>
    <w:p w14:paraId="16F0BE35" w14:textId="77777777" w:rsidR="00C1623A" w:rsidRDefault="00C1623A" w:rsidP="00EE68D5">
      <w:pPr>
        <w:pStyle w:val="BodyText0"/>
        <w:ind w:right="-118" w:firstLine="720"/>
        <w:contextualSpacing/>
        <w:jc w:val="both"/>
        <w:rPr>
          <w:color w:val="000000" w:themeColor="text1"/>
          <w:sz w:val="24"/>
          <w:szCs w:val="24"/>
          <w:lang w:val="mn-MN"/>
        </w:rPr>
      </w:pPr>
      <w:proofErr w:type="spellStart"/>
      <w:r w:rsidRPr="00EE68D5">
        <w:rPr>
          <w:color w:val="000000" w:themeColor="text1"/>
          <w:sz w:val="24"/>
          <w:szCs w:val="24"/>
        </w:rPr>
        <w:t>Сүүлийн</w:t>
      </w:r>
      <w:proofErr w:type="spellEnd"/>
      <w:r w:rsidRPr="00EE68D5">
        <w:rPr>
          <w:color w:val="000000" w:themeColor="text1"/>
          <w:sz w:val="24"/>
          <w:szCs w:val="24"/>
        </w:rPr>
        <w:t xml:space="preserve"> 10 </w:t>
      </w:r>
      <w:proofErr w:type="spellStart"/>
      <w:r w:rsidRPr="00EE68D5">
        <w:rPr>
          <w:color w:val="000000" w:themeColor="text1"/>
          <w:sz w:val="24"/>
          <w:szCs w:val="24"/>
        </w:rPr>
        <w:t>жилийн</w:t>
      </w:r>
      <w:proofErr w:type="spellEnd"/>
      <w:r w:rsidRPr="00EE68D5">
        <w:rPr>
          <w:color w:val="000000" w:themeColor="text1"/>
          <w:sz w:val="24"/>
          <w:szCs w:val="24"/>
        </w:rPr>
        <w:t xml:space="preserve"> </w:t>
      </w:r>
      <w:proofErr w:type="spellStart"/>
      <w:r w:rsidRPr="00EE68D5">
        <w:rPr>
          <w:color w:val="000000" w:themeColor="text1"/>
          <w:sz w:val="24"/>
          <w:szCs w:val="24"/>
        </w:rPr>
        <w:t>хугацаанд</w:t>
      </w:r>
      <w:proofErr w:type="spellEnd"/>
      <w:r w:rsidRPr="00EE68D5">
        <w:rPr>
          <w:color w:val="000000" w:themeColor="text1"/>
          <w:sz w:val="24"/>
          <w:szCs w:val="24"/>
        </w:rPr>
        <w:t xml:space="preserve"> Монгол </w:t>
      </w:r>
      <w:proofErr w:type="spellStart"/>
      <w:r w:rsidRPr="00EE68D5">
        <w:rPr>
          <w:color w:val="000000" w:themeColor="text1"/>
          <w:sz w:val="24"/>
          <w:szCs w:val="24"/>
        </w:rPr>
        <w:t>Улсад</w:t>
      </w:r>
      <w:proofErr w:type="spellEnd"/>
      <w:r w:rsidRPr="00EE68D5">
        <w:rPr>
          <w:color w:val="000000" w:themeColor="text1"/>
          <w:sz w:val="24"/>
          <w:szCs w:val="24"/>
        </w:rPr>
        <w:t xml:space="preserve"> </w:t>
      </w:r>
      <w:proofErr w:type="spellStart"/>
      <w:r w:rsidRPr="00EE68D5">
        <w:rPr>
          <w:color w:val="000000" w:themeColor="text1"/>
          <w:sz w:val="24"/>
          <w:szCs w:val="24"/>
        </w:rPr>
        <w:t>гэмт</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үйлдсэн</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хариуцах</w:t>
      </w:r>
      <w:proofErr w:type="spellEnd"/>
      <w:r w:rsidRPr="00EE68D5">
        <w:rPr>
          <w:color w:val="000000" w:themeColor="text1"/>
          <w:sz w:val="24"/>
          <w:szCs w:val="24"/>
        </w:rPr>
        <w:t xml:space="preserve"> </w:t>
      </w:r>
      <w:proofErr w:type="spellStart"/>
      <w:r w:rsidRPr="00EE68D5">
        <w:rPr>
          <w:color w:val="000000" w:themeColor="text1"/>
          <w:sz w:val="24"/>
          <w:szCs w:val="24"/>
        </w:rPr>
        <w:t>чадваргүй</w:t>
      </w:r>
      <w:proofErr w:type="spellEnd"/>
      <w:r w:rsidRPr="00EE68D5">
        <w:rPr>
          <w:color w:val="000000" w:themeColor="text1"/>
          <w:sz w:val="24"/>
          <w:szCs w:val="24"/>
        </w:rPr>
        <w:t xml:space="preserve"> 144 </w:t>
      </w:r>
      <w:proofErr w:type="spellStart"/>
      <w:r w:rsidRPr="00EE68D5">
        <w:rPr>
          <w:color w:val="000000" w:themeColor="text1"/>
          <w:sz w:val="24"/>
          <w:szCs w:val="24"/>
        </w:rPr>
        <w:t>хүнд</w:t>
      </w:r>
      <w:proofErr w:type="spellEnd"/>
      <w:r w:rsidRPr="00EE68D5">
        <w:rPr>
          <w:color w:val="000000" w:themeColor="text1"/>
          <w:sz w:val="24"/>
          <w:szCs w:val="24"/>
        </w:rPr>
        <w:t xml:space="preserve"> </w:t>
      </w:r>
      <w:proofErr w:type="spellStart"/>
      <w:r w:rsidRPr="00EE68D5">
        <w:rPr>
          <w:color w:val="000000" w:themeColor="text1"/>
          <w:sz w:val="24"/>
          <w:szCs w:val="24"/>
        </w:rPr>
        <w:t>эмнэлгийн</w:t>
      </w:r>
      <w:proofErr w:type="spellEnd"/>
      <w:r w:rsidRPr="00EE68D5">
        <w:rPr>
          <w:color w:val="000000" w:themeColor="text1"/>
          <w:sz w:val="24"/>
          <w:szCs w:val="24"/>
        </w:rPr>
        <w:t xml:space="preserve"> </w:t>
      </w:r>
      <w:proofErr w:type="spellStart"/>
      <w:r w:rsidRPr="00EE68D5">
        <w:rPr>
          <w:color w:val="000000" w:themeColor="text1"/>
          <w:sz w:val="24"/>
          <w:szCs w:val="24"/>
        </w:rPr>
        <w:t>чанартай</w:t>
      </w:r>
      <w:proofErr w:type="spellEnd"/>
      <w:r w:rsidRPr="00EE68D5">
        <w:rPr>
          <w:color w:val="000000" w:themeColor="text1"/>
          <w:sz w:val="24"/>
          <w:szCs w:val="24"/>
        </w:rPr>
        <w:t xml:space="preserve"> </w:t>
      </w:r>
      <w:proofErr w:type="spellStart"/>
      <w:r w:rsidRPr="00EE68D5">
        <w:rPr>
          <w:color w:val="000000" w:themeColor="text1"/>
          <w:sz w:val="24"/>
          <w:szCs w:val="24"/>
        </w:rPr>
        <w:t>албадлагын</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w:t>
      </w:r>
      <w:proofErr w:type="spellEnd"/>
      <w:r w:rsidRPr="00EE68D5">
        <w:rPr>
          <w:color w:val="000000" w:themeColor="text1"/>
          <w:sz w:val="24"/>
          <w:szCs w:val="24"/>
        </w:rPr>
        <w:t xml:space="preserve"> </w:t>
      </w:r>
      <w:proofErr w:type="spellStart"/>
      <w:r w:rsidRPr="00EE68D5">
        <w:rPr>
          <w:color w:val="000000" w:themeColor="text1"/>
          <w:sz w:val="24"/>
          <w:szCs w:val="24"/>
        </w:rPr>
        <w:t>хэрэглэх</w:t>
      </w:r>
      <w:proofErr w:type="spellEnd"/>
      <w:r w:rsidRPr="00EE68D5">
        <w:rPr>
          <w:color w:val="000000" w:themeColor="text1"/>
          <w:sz w:val="24"/>
          <w:szCs w:val="24"/>
        </w:rPr>
        <w:t xml:space="preserve"> </w:t>
      </w:r>
      <w:proofErr w:type="spellStart"/>
      <w:r w:rsidRPr="00EE68D5">
        <w:rPr>
          <w:color w:val="000000" w:themeColor="text1"/>
          <w:sz w:val="24"/>
          <w:szCs w:val="24"/>
        </w:rPr>
        <w:t>тухай</w:t>
      </w:r>
      <w:proofErr w:type="spellEnd"/>
      <w:r w:rsidRPr="00EE68D5">
        <w:rPr>
          <w:color w:val="000000" w:themeColor="text1"/>
          <w:sz w:val="24"/>
          <w:szCs w:val="24"/>
        </w:rPr>
        <w:t xml:space="preserve"> </w:t>
      </w: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шийдвэр</w:t>
      </w:r>
      <w:proofErr w:type="spellEnd"/>
      <w:r w:rsidRPr="00EE68D5">
        <w:rPr>
          <w:color w:val="000000" w:themeColor="text1"/>
          <w:sz w:val="24"/>
          <w:szCs w:val="24"/>
        </w:rPr>
        <w:t xml:space="preserve"> </w:t>
      </w:r>
      <w:proofErr w:type="spellStart"/>
      <w:r w:rsidRPr="00EE68D5">
        <w:rPr>
          <w:color w:val="000000" w:themeColor="text1"/>
          <w:sz w:val="24"/>
          <w:szCs w:val="24"/>
        </w:rPr>
        <w:t>гарсан</w:t>
      </w:r>
      <w:proofErr w:type="spellEnd"/>
      <w:r w:rsidRPr="00EE68D5">
        <w:rPr>
          <w:color w:val="000000" w:themeColor="text1"/>
          <w:spacing w:val="15"/>
          <w:sz w:val="24"/>
          <w:szCs w:val="24"/>
        </w:rPr>
        <w:t xml:space="preserve"> </w:t>
      </w:r>
      <w:proofErr w:type="spellStart"/>
      <w:r w:rsidRPr="00EE68D5">
        <w:rPr>
          <w:color w:val="000000" w:themeColor="text1"/>
          <w:sz w:val="24"/>
          <w:szCs w:val="24"/>
        </w:rPr>
        <w:t>байдаг</w:t>
      </w:r>
      <w:proofErr w:type="spellEnd"/>
      <w:r w:rsidRPr="00EE68D5">
        <w:rPr>
          <w:color w:val="000000" w:themeColor="text1"/>
          <w:sz w:val="24"/>
          <w:szCs w:val="24"/>
        </w:rPr>
        <w:t>.</w:t>
      </w:r>
    </w:p>
    <w:p w14:paraId="5FC4F6C2" w14:textId="77777777" w:rsidR="00EE68D5" w:rsidRPr="00EE68D5" w:rsidRDefault="00EE68D5" w:rsidP="00EE68D5">
      <w:pPr>
        <w:pStyle w:val="BodyText0"/>
        <w:ind w:right="-118"/>
        <w:contextualSpacing/>
        <w:jc w:val="both"/>
        <w:rPr>
          <w:color w:val="000000" w:themeColor="text1"/>
          <w:sz w:val="24"/>
          <w:szCs w:val="24"/>
          <w:lang w:val="mn-MN"/>
        </w:rPr>
      </w:pPr>
    </w:p>
    <w:p w14:paraId="2CBDACE7" w14:textId="1CADB2FE" w:rsidR="00C1623A" w:rsidRPr="00EE68D5" w:rsidRDefault="00C1623A" w:rsidP="00EE68D5">
      <w:pPr>
        <w:pStyle w:val="BodyText0"/>
        <w:ind w:right="-138" w:firstLine="563"/>
        <w:contextualSpacing/>
        <w:jc w:val="both"/>
        <w:rPr>
          <w:color w:val="000000" w:themeColor="text1"/>
          <w:sz w:val="24"/>
          <w:szCs w:val="24"/>
        </w:rPr>
      </w:pPr>
      <w:proofErr w:type="spellStart"/>
      <w:r w:rsidRPr="00EE68D5">
        <w:rPr>
          <w:color w:val="000000" w:themeColor="text1"/>
          <w:spacing w:val="-2"/>
          <w:sz w:val="24"/>
          <w:szCs w:val="24"/>
        </w:rPr>
        <w:t>Эрүүгийн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хууль</w:t>
      </w:r>
      <w:proofErr w:type="spellEnd"/>
      <w:r w:rsidRPr="00EE68D5">
        <w:rPr>
          <w:color w:val="000000" w:themeColor="text1"/>
          <w:spacing w:val="-14"/>
          <w:sz w:val="24"/>
          <w:szCs w:val="24"/>
        </w:rPr>
        <w:t xml:space="preserve"> </w:t>
      </w:r>
      <w:r w:rsidRPr="00EE68D5">
        <w:rPr>
          <w:color w:val="000000" w:themeColor="text1"/>
          <w:spacing w:val="-2"/>
          <w:sz w:val="24"/>
          <w:szCs w:val="24"/>
        </w:rPr>
        <w:t>болон</w:t>
      </w:r>
      <w:r w:rsidRPr="00EE68D5">
        <w:rPr>
          <w:color w:val="000000" w:themeColor="text1"/>
          <w:spacing w:val="-13"/>
          <w:sz w:val="24"/>
          <w:szCs w:val="24"/>
        </w:rPr>
        <w:t xml:space="preserve"> </w:t>
      </w:r>
      <w:proofErr w:type="spellStart"/>
      <w:r w:rsidRPr="00EE68D5">
        <w:rPr>
          <w:color w:val="000000" w:themeColor="text1"/>
          <w:spacing w:val="-2"/>
          <w:sz w:val="24"/>
          <w:szCs w:val="24"/>
        </w:rPr>
        <w:t>Эрүүгийн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хэрэг</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хянан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шийдвэрлэх</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тухайд</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эмнэлгийн</w:t>
      </w:r>
      <w:proofErr w:type="spellEnd"/>
      <w:r w:rsidRPr="00EE68D5">
        <w:rPr>
          <w:color w:val="000000" w:themeColor="text1"/>
          <w:spacing w:val="-14"/>
          <w:sz w:val="24"/>
          <w:szCs w:val="24"/>
        </w:rPr>
        <w:t xml:space="preserve"> </w:t>
      </w:r>
      <w:proofErr w:type="spellStart"/>
      <w:r w:rsidRPr="00EE68D5">
        <w:rPr>
          <w:color w:val="000000" w:themeColor="text1"/>
          <w:spacing w:val="-2"/>
          <w:sz w:val="24"/>
          <w:szCs w:val="24"/>
        </w:rPr>
        <w:t>чанартай</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албадлагын</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арга</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хэмжээний</w:t>
      </w:r>
      <w:proofErr w:type="spellEnd"/>
      <w:r w:rsidRPr="00EE68D5">
        <w:rPr>
          <w:color w:val="000000" w:themeColor="text1"/>
          <w:spacing w:val="-2"/>
          <w:sz w:val="24"/>
          <w:szCs w:val="24"/>
        </w:rPr>
        <w:t xml:space="preserve"> </w:t>
      </w:r>
      <w:proofErr w:type="spellStart"/>
      <w:r w:rsidRPr="00EE68D5">
        <w:rPr>
          <w:color w:val="000000" w:themeColor="text1"/>
          <w:sz w:val="24"/>
          <w:szCs w:val="24"/>
        </w:rPr>
        <w:t>хугацааг</w:t>
      </w:r>
      <w:proofErr w:type="spellEnd"/>
      <w:r w:rsidRPr="00EE68D5">
        <w:rPr>
          <w:color w:val="000000" w:themeColor="text1"/>
          <w:sz w:val="24"/>
          <w:szCs w:val="24"/>
        </w:rPr>
        <w:t xml:space="preserve"> </w:t>
      </w:r>
      <w:proofErr w:type="spellStart"/>
      <w:r w:rsidRPr="00EE68D5">
        <w:rPr>
          <w:color w:val="000000" w:themeColor="text1"/>
          <w:sz w:val="24"/>
          <w:szCs w:val="24"/>
        </w:rPr>
        <w:t>шинжээчийн</w:t>
      </w:r>
      <w:proofErr w:type="spellEnd"/>
      <w:r w:rsidRPr="00EE68D5">
        <w:rPr>
          <w:color w:val="000000" w:themeColor="text1"/>
          <w:sz w:val="24"/>
          <w:szCs w:val="24"/>
        </w:rPr>
        <w:t xml:space="preserve"> </w:t>
      </w:r>
      <w:proofErr w:type="spellStart"/>
      <w:r w:rsidRPr="00EE68D5">
        <w:rPr>
          <w:color w:val="000000" w:themeColor="text1"/>
          <w:sz w:val="24"/>
          <w:szCs w:val="24"/>
        </w:rPr>
        <w:t>дүгнэлтийг</w:t>
      </w:r>
      <w:proofErr w:type="spellEnd"/>
      <w:r w:rsidRPr="00EE68D5">
        <w:rPr>
          <w:color w:val="000000" w:themeColor="text1"/>
          <w:sz w:val="24"/>
          <w:szCs w:val="24"/>
        </w:rPr>
        <w:t xml:space="preserve"> </w:t>
      </w:r>
      <w:proofErr w:type="spellStart"/>
      <w:r w:rsidRPr="00EE68D5">
        <w:rPr>
          <w:color w:val="000000" w:themeColor="text1"/>
          <w:sz w:val="24"/>
          <w:szCs w:val="24"/>
        </w:rPr>
        <w:t>харгалзан</w:t>
      </w:r>
      <w:proofErr w:type="spellEnd"/>
      <w:r w:rsidRPr="00EE68D5">
        <w:rPr>
          <w:color w:val="000000" w:themeColor="text1"/>
          <w:sz w:val="24"/>
          <w:szCs w:val="24"/>
        </w:rPr>
        <w:t xml:space="preserve"> </w:t>
      </w:r>
      <w:proofErr w:type="spellStart"/>
      <w:r w:rsidRPr="00EE68D5">
        <w:rPr>
          <w:color w:val="000000" w:themeColor="text1"/>
          <w:sz w:val="24"/>
          <w:szCs w:val="24"/>
        </w:rPr>
        <w:t>шүүх</w:t>
      </w:r>
      <w:proofErr w:type="spellEnd"/>
      <w:r w:rsidRPr="00EE68D5">
        <w:rPr>
          <w:color w:val="000000" w:themeColor="text1"/>
          <w:sz w:val="24"/>
          <w:szCs w:val="24"/>
        </w:rPr>
        <w:t xml:space="preserve"> </w:t>
      </w:r>
      <w:proofErr w:type="spellStart"/>
      <w:r w:rsidRPr="00EE68D5">
        <w:rPr>
          <w:color w:val="000000" w:themeColor="text1"/>
          <w:sz w:val="24"/>
          <w:szCs w:val="24"/>
        </w:rPr>
        <w:t>тогтооно</w:t>
      </w:r>
      <w:proofErr w:type="spellEnd"/>
      <w:r w:rsidRPr="00EE68D5">
        <w:rPr>
          <w:color w:val="000000" w:themeColor="text1"/>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ерөнхий</w:t>
      </w:r>
      <w:proofErr w:type="spellEnd"/>
      <w:r w:rsidRPr="00EE68D5">
        <w:rPr>
          <w:color w:val="000000" w:themeColor="text1"/>
          <w:sz w:val="24"/>
          <w:szCs w:val="24"/>
        </w:rPr>
        <w:t xml:space="preserve"> </w:t>
      </w:r>
      <w:proofErr w:type="spellStart"/>
      <w:r w:rsidRPr="00EE68D5">
        <w:rPr>
          <w:color w:val="000000" w:themeColor="text1"/>
          <w:sz w:val="24"/>
          <w:szCs w:val="24"/>
        </w:rPr>
        <w:t>байдлаар</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 xml:space="preserve"> </w:t>
      </w:r>
      <w:proofErr w:type="spellStart"/>
      <w:r w:rsidRPr="00EE68D5">
        <w:rPr>
          <w:color w:val="000000" w:themeColor="text1"/>
          <w:sz w:val="24"/>
          <w:szCs w:val="24"/>
        </w:rPr>
        <w:t>байдаг</w:t>
      </w:r>
      <w:proofErr w:type="spellEnd"/>
      <w:r w:rsidRPr="00EE68D5">
        <w:rPr>
          <w:color w:val="000000" w:themeColor="text1"/>
          <w:sz w:val="24"/>
          <w:szCs w:val="24"/>
        </w:rPr>
        <w:t xml:space="preserve"> </w:t>
      </w:r>
      <w:proofErr w:type="spellStart"/>
      <w:r w:rsidRPr="00EE68D5">
        <w:rPr>
          <w:color w:val="000000" w:themeColor="text1"/>
          <w:sz w:val="24"/>
          <w:szCs w:val="24"/>
        </w:rPr>
        <w:t>нь</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z w:val="24"/>
          <w:szCs w:val="24"/>
        </w:rPr>
        <w:t xml:space="preserve"> </w:t>
      </w:r>
      <w:proofErr w:type="spellStart"/>
      <w:r w:rsidRPr="00EE68D5">
        <w:rPr>
          <w:color w:val="000000" w:themeColor="text1"/>
          <w:sz w:val="24"/>
          <w:szCs w:val="24"/>
        </w:rPr>
        <w:t>эрхийг</w:t>
      </w:r>
      <w:proofErr w:type="spellEnd"/>
      <w:r w:rsidRPr="00EE68D5">
        <w:rPr>
          <w:color w:val="000000" w:themeColor="text1"/>
          <w:sz w:val="24"/>
          <w:szCs w:val="24"/>
        </w:rPr>
        <w:t xml:space="preserve"> </w:t>
      </w:r>
      <w:proofErr w:type="spellStart"/>
      <w:r w:rsidRPr="00EE68D5">
        <w:rPr>
          <w:color w:val="000000" w:themeColor="text1"/>
          <w:sz w:val="24"/>
          <w:szCs w:val="24"/>
        </w:rPr>
        <w:t>хамгаалах</w:t>
      </w:r>
      <w:proofErr w:type="spellEnd"/>
      <w:r w:rsidRPr="00EE68D5">
        <w:rPr>
          <w:color w:val="000000" w:themeColor="text1"/>
          <w:sz w:val="24"/>
          <w:szCs w:val="24"/>
        </w:rPr>
        <w:t xml:space="preserve"> </w:t>
      </w:r>
      <w:proofErr w:type="spellStart"/>
      <w:r w:rsidRPr="00EE68D5">
        <w:rPr>
          <w:color w:val="000000" w:themeColor="text1"/>
          <w:sz w:val="24"/>
          <w:szCs w:val="24"/>
        </w:rPr>
        <w:t>үр</w:t>
      </w:r>
      <w:proofErr w:type="spellEnd"/>
      <w:r w:rsidRPr="00EE68D5">
        <w:rPr>
          <w:color w:val="000000" w:themeColor="text1"/>
          <w:sz w:val="24"/>
          <w:szCs w:val="24"/>
        </w:rPr>
        <w:t xml:space="preserve"> </w:t>
      </w:r>
      <w:proofErr w:type="spellStart"/>
      <w:r w:rsidRPr="00EE68D5">
        <w:rPr>
          <w:color w:val="000000" w:themeColor="text1"/>
          <w:sz w:val="24"/>
          <w:szCs w:val="24"/>
        </w:rPr>
        <w:t>нөлөөтэй</w:t>
      </w:r>
      <w:proofErr w:type="spellEnd"/>
      <w:r w:rsidRPr="00EE68D5">
        <w:rPr>
          <w:color w:val="000000" w:themeColor="text1"/>
          <w:sz w:val="24"/>
          <w:szCs w:val="24"/>
        </w:rPr>
        <w:t xml:space="preserve"> </w:t>
      </w:r>
      <w:proofErr w:type="spellStart"/>
      <w:r w:rsidRPr="00EE68D5">
        <w:rPr>
          <w:color w:val="000000" w:themeColor="text1"/>
          <w:sz w:val="24"/>
          <w:szCs w:val="24"/>
        </w:rPr>
        <w:t>тогтолцоо</w:t>
      </w:r>
      <w:proofErr w:type="spellEnd"/>
      <w:r w:rsidRPr="00EE68D5">
        <w:rPr>
          <w:color w:val="000000" w:themeColor="text1"/>
          <w:sz w:val="24"/>
          <w:szCs w:val="24"/>
        </w:rPr>
        <w:t xml:space="preserve"> </w:t>
      </w:r>
      <w:proofErr w:type="spellStart"/>
      <w:r w:rsidRPr="00EE68D5">
        <w:rPr>
          <w:color w:val="000000" w:themeColor="text1"/>
          <w:sz w:val="24"/>
          <w:szCs w:val="24"/>
        </w:rPr>
        <w:t>болж</w:t>
      </w:r>
      <w:proofErr w:type="spellEnd"/>
      <w:r w:rsidRPr="00EE68D5">
        <w:rPr>
          <w:color w:val="000000" w:themeColor="text1"/>
          <w:sz w:val="24"/>
          <w:szCs w:val="24"/>
        </w:rPr>
        <w:t xml:space="preserve"> </w:t>
      </w:r>
      <w:proofErr w:type="spellStart"/>
      <w:r w:rsidRPr="00EE68D5">
        <w:rPr>
          <w:color w:val="000000" w:themeColor="text1"/>
          <w:sz w:val="24"/>
          <w:szCs w:val="24"/>
        </w:rPr>
        <w:t>чадахгүй</w:t>
      </w:r>
      <w:proofErr w:type="spellEnd"/>
      <w:r w:rsidRPr="00EE68D5">
        <w:rPr>
          <w:color w:val="000000" w:themeColor="text1"/>
          <w:sz w:val="24"/>
          <w:szCs w:val="24"/>
        </w:rPr>
        <w:t xml:space="preserve"> </w:t>
      </w:r>
      <w:proofErr w:type="spellStart"/>
      <w:r w:rsidRPr="00EE68D5">
        <w:rPr>
          <w:color w:val="000000" w:themeColor="text1"/>
          <w:sz w:val="24"/>
          <w:szCs w:val="24"/>
        </w:rPr>
        <w:t>байгаа</w:t>
      </w:r>
      <w:proofErr w:type="spellEnd"/>
      <w:r w:rsidRPr="00EE68D5">
        <w:rPr>
          <w:color w:val="000000" w:themeColor="text1"/>
          <w:sz w:val="24"/>
          <w:szCs w:val="24"/>
        </w:rPr>
        <w:t xml:space="preserve"> </w:t>
      </w:r>
      <w:proofErr w:type="spellStart"/>
      <w:r w:rsidRPr="00EE68D5">
        <w:rPr>
          <w:color w:val="000000" w:themeColor="text1"/>
          <w:sz w:val="24"/>
          <w:szCs w:val="24"/>
        </w:rPr>
        <w:t>талаар</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z w:val="24"/>
          <w:szCs w:val="24"/>
        </w:rPr>
        <w:t xml:space="preserve"> </w:t>
      </w:r>
      <w:proofErr w:type="spellStart"/>
      <w:r w:rsidRPr="00EE68D5">
        <w:rPr>
          <w:color w:val="000000" w:themeColor="text1"/>
          <w:sz w:val="24"/>
          <w:szCs w:val="24"/>
        </w:rPr>
        <w:t>эрхийн</w:t>
      </w:r>
      <w:proofErr w:type="spellEnd"/>
      <w:r w:rsidRPr="00EE68D5">
        <w:rPr>
          <w:color w:val="000000" w:themeColor="text1"/>
          <w:sz w:val="24"/>
          <w:szCs w:val="24"/>
        </w:rPr>
        <w:t xml:space="preserve"> </w:t>
      </w:r>
      <w:proofErr w:type="spellStart"/>
      <w:r w:rsidRPr="00EE68D5">
        <w:rPr>
          <w:color w:val="000000" w:themeColor="text1"/>
          <w:sz w:val="24"/>
          <w:szCs w:val="24"/>
        </w:rPr>
        <w:t>Үндэсний</w:t>
      </w:r>
      <w:proofErr w:type="spellEnd"/>
      <w:r w:rsidRPr="00EE68D5">
        <w:rPr>
          <w:color w:val="000000" w:themeColor="text1"/>
          <w:sz w:val="24"/>
          <w:szCs w:val="24"/>
        </w:rPr>
        <w:t xml:space="preserve"> </w:t>
      </w:r>
      <w:proofErr w:type="spellStart"/>
      <w:r w:rsidRPr="00EE68D5">
        <w:rPr>
          <w:color w:val="000000" w:themeColor="text1"/>
          <w:sz w:val="24"/>
          <w:szCs w:val="24"/>
        </w:rPr>
        <w:t>комисс</w:t>
      </w:r>
      <w:proofErr w:type="spellEnd"/>
      <w:r w:rsidRPr="00EE68D5">
        <w:rPr>
          <w:color w:val="000000" w:themeColor="text1"/>
          <w:sz w:val="24"/>
          <w:szCs w:val="24"/>
        </w:rPr>
        <w:t xml:space="preserve"> Монгол Улс </w:t>
      </w:r>
      <w:proofErr w:type="spellStart"/>
      <w:r w:rsidRPr="00EE68D5">
        <w:rPr>
          <w:color w:val="000000" w:themeColor="text1"/>
          <w:sz w:val="24"/>
          <w:szCs w:val="24"/>
        </w:rPr>
        <w:t>дахь</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z w:val="24"/>
          <w:szCs w:val="24"/>
        </w:rPr>
        <w:t xml:space="preserve"> </w:t>
      </w:r>
      <w:proofErr w:type="spellStart"/>
      <w:r w:rsidRPr="00EE68D5">
        <w:rPr>
          <w:color w:val="000000" w:themeColor="text1"/>
          <w:sz w:val="24"/>
          <w:szCs w:val="24"/>
        </w:rPr>
        <w:t>эрх</w:t>
      </w:r>
      <w:proofErr w:type="spellEnd"/>
      <w:r w:rsidRPr="00EE68D5">
        <w:rPr>
          <w:color w:val="000000" w:themeColor="text1"/>
          <w:sz w:val="24"/>
          <w:szCs w:val="24"/>
        </w:rPr>
        <w:t xml:space="preserve">, </w:t>
      </w:r>
      <w:proofErr w:type="spellStart"/>
      <w:r w:rsidRPr="00EE68D5">
        <w:rPr>
          <w:color w:val="000000" w:themeColor="text1"/>
          <w:sz w:val="24"/>
          <w:szCs w:val="24"/>
        </w:rPr>
        <w:t>эрх</w:t>
      </w:r>
      <w:proofErr w:type="spellEnd"/>
      <w:r w:rsidRPr="00EE68D5">
        <w:rPr>
          <w:color w:val="000000" w:themeColor="text1"/>
          <w:sz w:val="24"/>
          <w:szCs w:val="24"/>
        </w:rPr>
        <w:t xml:space="preserve"> </w:t>
      </w:r>
      <w:proofErr w:type="spellStart"/>
      <w:r w:rsidRPr="00EE68D5">
        <w:rPr>
          <w:color w:val="000000" w:themeColor="text1"/>
          <w:sz w:val="24"/>
          <w:szCs w:val="24"/>
        </w:rPr>
        <w:t>чөлөөний</w:t>
      </w:r>
      <w:proofErr w:type="spellEnd"/>
      <w:r w:rsidRPr="00EE68D5">
        <w:rPr>
          <w:color w:val="000000" w:themeColor="text1"/>
          <w:sz w:val="24"/>
          <w:szCs w:val="24"/>
        </w:rPr>
        <w:t xml:space="preserve"> </w:t>
      </w:r>
      <w:proofErr w:type="spellStart"/>
      <w:r w:rsidRPr="00EE68D5">
        <w:rPr>
          <w:color w:val="000000" w:themeColor="text1"/>
          <w:sz w:val="24"/>
          <w:szCs w:val="24"/>
        </w:rPr>
        <w:t>байдлын</w:t>
      </w:r>
      <w:proofErr w:type="spellEnd"/>
      <w:r w:rsidRPr="00EE68D5">
        <w:rPr>
          <w:color w:val="000000" w:themeColor="text1"/>
          <w:sz w:val="24"/>
          <w:szCs w:val="24"/>
        </w:rPr>
        <w:t xml:space="preserve"> 22 </w:t>
      </w:r>
      <w:proofErr w:type="spellStart"/>
      <w:r w:rsidRPr="00EE68D5">
        <w:rPr>
          <w:color w:val="000000" w:themeColor="text1"/>
          <w:sz w:val="24"/>
          <w:szCs w:val="24"/>
        </w:rPr>
        <w:t>дахь</w:t>
      </w:r>
      <w:proofErr w:type="spellEnd"/>
      <w:r w:rsidRPr="00EE68D5">
        <w:rPr>
          <w:color w:val="000000" w:themeColor="text1"/>
          <w:sz w:val="24"/>
          <w:szCs w:val="24"/>
        </w:rPr>
        <w:t xml:space="preserve"> </w:t>
      </w:r>
      <w:proofErr w:type="spellStart"/>
      <w:r w:rsidRPr="00EE68D5">
        <w:rPr>
          <w:color w:val="000000" w:themeColor="text1"/>
          <w:sz w:val="24"/>
          <w:szCs w:val="24"/>
        </w:rPr>
        <w:t>илтгэлдээ</w:t>
      </w:r>
      <w:proofErr w:type="spellEnd"/>
      <w:r w:rsidRPr="00EE68D5">
        <w:rPr>
          <w:color w:val="000000" w:themeColor="text1"/>
          <w:sz w:val="24"/>
          <w:szCs w:val="24"/>
        </w:rPr>
        <w:t xml:space="preserve"> </w:t>
      </w:r>
      <w:proofErr w:type="spellStart"/>
      <w:r w:rsidRPr="00EE68D5">
        <w:rPr>
          <w:color w:val="000000" w:themeColor="text1"/>
          <w:sz w:val="24"/>
          <w:szCs w:val="24"/>
        </w:rPr>
        <w:t>дүгнэлт</w:t>
      </w:r>
      <w:proofErr w:type="spellEnd"/>
      <w:r w:rsidRPr="00EE68D5">
        <w:rPr>
          <w:color w:val="000000" w:themeColor="text1"/>
          <w:sz w:val="24"/>
          <w:szCs w:val="24"/>
        </w:rPr>
        <w:t xml:space="preserve">, </w:t>
      </w:r>
      <w:proofErr w:type="spellStart"/>
      <w:r w:rsidRPr="00EE68D5">
        <w:rPr>
          <w:color w:val="000000" w:themeColor="text1"/>
          <w:sz w:val="24"/>
          <w:szCs w:val="24"/>
        </w:rPr>
        <w:t>зөвлөмж</w:t>
      </w:r>
      <w:proofErr w:type="spellEnd"/>
      <w:r w:rsidRPr="00EE68D5">
        <w:rPr>
          <w:color w:val="000000" w:themeColor="text1"/>
          <w:sz w:val="24"/>
          <w:szCs w:val="24"/>
        </w:rPr>
        <w:t xml:space="preserve"> </w:t>
      </w:r>
      <w:proofErr w:type="spellStart"/>
      <w:r w:rsidRPr="00EE68D5">
        <w:rPr>
          <w:color w:val="000000" w:themeColor="text1"/>
          <w:sz w:val="24"/>
          <w:szCs w:val="24"/>
        </w:rPr>
        <w:t>гаргасан</w:t>
      </w:r>
      <w:proofErr w:type="spellEnd"/>
      <w:r w:rsidRPr="00EE68D5">
        <w:rPr>
          <w:color w:val="000000" w:themeColor="text1"/>
          <w:sz w:val="24"/>
          <w:szCs w:val="24"/>
        </w:rPr>
        <w:t xml:space="preserve"> </w:t>
      </w:r>
      <w:proofErr w:type="spellStart"/>
      <w:r w:rsidRPr="00EE68D5">
        <w:rPr>
          <w:color w:val="000000" w:themeColor="text1"/>
          <w:sz w:val="24"/>
          <w:szCs w:val="24"/>
        </w:rPr>
        <w:t>байна</w:t>
      </w:r>
      <w:proofErr w:type="spellEnd"/>
      <w:r w:rsidRPr="00EE68D5">
        <w:rPr>
          <w:color w:val="000000" w:themeColor="text1"/>
          <w:sz w:val="24"/>
          <w:szCs w:val="24"/>
        </w:rPr>
        <w:t xml:space="preserve">. </w:t>
      </w:r>
      <w:proofErr w:type="spellStart"/>
      <w:r w:rsidRPr="00EE68D5">
        <w:rPr>
          <w:color w:val="000000" w:themeColor="text1"/>
          <w:sz w:val="24"/>
          <w:szCs w:val="24"/>
        </w:rPr>
        <w:t>Үүнтэй</w:t>
      </w:r>
      <w:proofErr w:type="spellEnd"/>
      <w:r w:rsidRPr="00EE68D5">
        <w:rPr>
          <w:color w:val="000000" w:themeColor="text1"/>
          <w:sz w:val="24"/>
          <w:szCs w:val="24"/>
        </w:rPr>
        <w:t xml:space="preserve"> </w:t>
      </w:r>
      <w:proofErr w:type="spellStart"/>
      <w:r w:rsidRPr="00EE68D5">
        <w:rPr>
          <w:color w:val="000000" w:themeColor="text1"/>
          <w:sz w:val="24"/>
          <w:szCs w:val="24"/>
        </w:rPr>
        <w:t>холбогдуудан</w:t>
      </w:r>
      <w:proofErr w:type="spellEnd"/>
      <w:r w:rsidRPr="00EE68D5">
        <w:rPr>
          <w:color w:val="000000" w:themeColor="text1"/>
          <w:sz w:val="24"/>
          <w:szCs w:val="24"/>
        </w:rPr>
        <w:t xml:space="preserve"> </w:t>
      </w:r>
      <w:proofErr w:type="spellStart"/>
      <w:r w:rsidRPr="00EE68D5">
        <w:rPr>
          <w:color w:val="000000" w:themeColor="text1"/>
          <w:sz w:val="24"/>
          <w:szCs w:val="24"/>
        </w:rPr>
        <w:t>Улсын</w:t>
      </w:r>
      <w:proofErr w:type="spellEnd"/>
      <w:r w:rsidRPr="00EE68D5">
        <w:rPr>
          <w:color w:val="000000" w:themeColor="text1"/>
          <w:sz w:val="24"/>
          <w:szCs w:val="24"/>
        </w:rPr>
        <w:t xml:space="preserve"> Их </w:t>
      </w:r>
      <w:proofErr w:type="spellStart"/>
      <w:r w:rsidRPr="00EE68D5">
        <w:rPr>
          <w:color w:val="000000" w:themeColor="text1"/>
          <w:sz w:val="24"/>
          <w:szCs w:val="24"/>
        </w:rPr>
        <w:t>Хурлын</w:t>
      </w:r>
      <w:proofErr w:type="spellEnd"/>
      <w:r w:rsidRPr="00EE68D5">
        <w:rPr>
          <w:color w:val="000000" w:themeColor="text1"/>
          <w:sz w:val="24"/>
          <w:szCs w:val="24"/>
        </w:rPr>
        <w:t xml:space="preserve"> 2022 оны 35 </w:t>
      </w:r>
      <w:proofErr w:type="spellStart"/>
      <w:r w:rsidRPr="00EE68D5">
        <w:rPr>
          <w:color w:val="000000" w:themeColor="text1"/>
          <w:sz w:val="24"/>
          <w:szCs w:val="24"/>
        </w:rPr>
        <w:t>дугаар</w:t>
      </w:r>
      <w:proofErr w:type="spellEnd"/>
      <w:r w:rsidRPr="00EE68D5">
        <w:rPr>
          <w:color w:val="000000" w:themeColor="text1"/>
          <w:sz w:val="24"/>
          <w:szCs w:val="24"/>
        </w:rPr>
        <w:t xml:space="preserve"> </w:t>
      </w:r>
      <w:proofErr w:type="spellStart"/>
      <w:r w:rsidRPr="00EE68D5">
        <w:rPr>
          <w:color w:val="000000" w:themeColor="text1"/>
          <w:sz w:val="24"/>
          <w:szCs w:val="24"/>
        </w:rPr>
        <w:t>тогтоолоор</w:t>
      </w:r>
      <w:proofErr w:type="spellEnd"/>
      <w:r w:rsidRPr="00EE68D5">
        <w:rPr>
          <w:color w:val="000000" w:themeColor="text1"/>
          <w:sz w:val="24"/>
          <w:szCs w:val="24"/>
        </w:rPr>
        <w:t xml:space="preserve"> </w:t>
      </w:r>
      <w:proofErr w:type="spellStart"/>
      <w:r w:rsidRPr="00EE68D5">
        <w:rPr>
          <w:color w:val="000000" w:themeColor="text1"/>
          <w:sz w:val="24"/>
          <w:szCs w:val="24"/>
        </w:rPr>
        <w:t>мөн</w:t>
      </w:r>
      <w:proofErr w:type="spellEnd"/>
      <w:r w:rsidRPr="00EE68D5">
        <w:rPr>
          <w:color w:val="000000" w:themeColor="text1"/>
          <w:sz w:val="24"/>
          <w:szCs w:val="24"/>
        </w:rPr>
        <w:t xml:space="preserve"> </w:t>
      </w:r>
      <w:proofErr w:type="spellStart"/>
      <w:r w:rsidRPr="00EE68D5">
        <w:rPr>
          <w:color w:val="000000" w:themeColor="text1"/>
          <w:sz w:val="24"/>
          <w:szCs w:val="24"/>
        </w:rPr>
        <w:t>энэ</w:t>
      </w:r>
      <w:proofErr w:type="spellEnd"/>
      <w:r w:rsidRPr="00EE68D5">
        <w:rPr>
          <w:color w:val="000000" w:themeColor="text1"/>
          <w:sz w:val="24"/>
          <w:szCs w:val="24"/>
        </w:rPr>
        <w:t xml:space="preserve"> </w:t>
      </w:r>
      <w:proofErr w:type="spellStart"/>
      <w:r w:rsidRPr="00EE68D5">
        <w:rPr>
          <w:color w:val="000000" w:themeColor="text1"/>
          <w:sz w:val="24"/>
          <w:szCs w:val="24"/>
        </w:rPr>
        <w:t>асуудлыг</w:t>
      </w:r>
      <w:proofErr w:type="spellEnd"/>
      <w:r w:rsidRPr="00EE68D5">
        <w:rPr>
          <w:color w:val="000000" w:themeColor="text1"/>
          <w:sz w:val="24"/>
          <w:szCs w:val="24"/>
        </w:rPr>
        <w:t xml:space="preserve"> </w:t>
      </w:r>
      <w:proofErr w:type="spellStart"/>
      <w:r w:rsidRPr="00EE68D5">
        <w:rPr>
          <w:color w:val="000000" w:themeColor="text1"/>
          <w:sz w:val="24"/>
          <w:szCs w:val="24"/>
        </w:rPr>
        <w:t>судалж</w:t>
      </w:r>
      <w:proofErr w:type="spellEnd"/>
      <w:r w:rsidRPr="00EE68D5">
        <w:rPr>
          <w:color w:val="000000" w:themeColor="text1"/>
          <w:sz w:val="24"/>
          <w:szCs w:val="24"/>
        </w:rPr>
        <w:t xml:space="preserve"> </w:t>
      </w:r>
      <w:proofErr w:type="spellStart"/>
      <w:r w:rsidRPr="00EE68D5">
        <w:rPr>
          <w:color w:val="000000" w:themeColor="text1"/>
          <w:sz w:val="24"/>
          <w:szCs w:val="24"/>
        </w:rPr>
        <w:t>холбогдох</w:t>
      </w:r>
      <w:proofErr w:type="spellEnd"/>
      <w:r w:rsidRPr="00EE68D5">
        <w:rPr>
          <w:color w:val="000000" w:themeColor="text1"/>
          <w:sz w:val="24"/>
          <w:szCs w:val="24"/>
        </w:rPr>
        <w:t xml:space="preserve"> </w:t>
      </w:r>
      <w:proofErr w:type="spellStart"/>
      <w:r w:rsidRPr="00EE68D5">
        <w:rPr>
          <w:color w:val="000000" w:themeColor="text1"/>
          <w:sz w:val="24"/>
          <w:szCs w:val="24"/>
        </w:rPr>
        <w:t>хуульд</w:t>
      </w:r>
      <w:proofErr w:type="spellEnd"/>
      <w:r w:rsidRPr="00EE68D5">
        <w:rPr>
          <w:color w:val="000000" w:themeColor="text1"/>
          <w:sz w:val="24"/>
          <w:szCs w:val="24"/>
        </w:rPr>
        <w:t xml:space="preserve"> </w:t>
      </w:r>
      <w:proofErr w:type="spellStart"/>
      <w:r w:rsidRPr="00EE68D5">
        <w:rPr>
          <w:color w:val="000000" w:themeColor="text1"/>
          <w:sz w:val="24"/>
          <w:szCs w:val="24"/>
        </w:rPr>
        <w:t>өөрчлөлт</w:t>
      </w:r>
      <w:proofErr w:type="spellEnd"/>
      <w:r w:rsidRPr="00EE68D5">
        <w:rPr>
          <w:color w:val="000000" w:themeColor="text1"/>
          <w:sz w:val="24"/>
          <w:szCs w:val="24"/>
        </w:rPr>
        <w:t xml:space="preserve"> </w:t>
      </w:r>
      <w:proofErr w:type="spellStart"/>
      <w:r w:rsidRPr="00EE68D5">
        <w:rPr>
          <w:color w:val="000000" w:themeColor="text1"/>
          <w:sz w:val="24"/>
          <w:szCs w:val="24"/>
        </w:rPr>
        <w:t>оруулахыг</w:t>
      </w:r>
      <w:proofErr w:type="spellEnd"/>
      <w:r w:rsidRPr="00EE68D5">
        <w:rPr>
          <w:color w:val="000000" w:themeColor="text1"/>
          <w:sz w:val="24"/>
          <w:szCs w:val="24"/>
        </w:rPr>
        <w:t xml:space="preserve"> </w:t>
      </w:r>
      <w:proofErr w:type="spellStart"/>
      <w:r w:rsidRPr="00EE68D5">
        <w:rPr>
          <w:color w:val="000000" w:themeColor="text1"/>
          <w:sz w:val="24"/>
          <w:szCs w:val="24"/>
        </w:rPr>
        <w:t>Засгийн</w:t>
      </w:r>
      <w:proofErr w:type="spellEnd"/>
      <w:r w:rsidRPr="00EE68D5">
        <w:rPr>
          <w:color w:val="000000" w:themeColor="text1"/>
          <w:sz w:val="24"/>
          <w:szCs w:val="24"/>
        </w:rPr>
        <w:t xml:space="preserve"> </w:t>
      </w:r>
      <w:proofErr w:type="spellStart"/>
      <w:r w:rsidRPr="00EE68D5">
        <w:rPr>
          <w:color w:val="000000" w:themeColor="text1"/>
          <w:sz w:val="24"/>
          <w:szCs w:val="24"/>
        </w:rPr>
        <w:t>газарт</w:t>
      </w:r>
      <w:proofErr w:type="spellEnd"/>
      <w:r w:rsidRPr="00EE68D5">
        <w:rPr>
          <w:color w:val="000000" w:themeColor="text1"/>
          <w:sz w:val="24"/>
          <w:szCs w:val="24"/>
        </w:rPr>
        <w:t xml:space="preserve"> </w:t>
      </w:r>
      <w:proofErr w:type="spellStart"/>
      <w:r w:rsidRPr="00EE68D5">
        <w:rPr>
          <w:color w:val="000000" w:themeColor="text1"/>
          <w:sz w:val="24"/>
          <w:szCs w:val="24"/>
        </w:rPr>
        <w:t>үүрэг</w:t>
      </w:r>
      <w:proofErr w:type="spellEnd"/>
      <w:r w:rsidRPr="00EE68D5">
        <w:rPr>
          <w:color w:val="000000" w:themeColor="text1"/>
          <w:sz w:val="24"/>
          <w:szCs w:val="24"/>
        </w:rPr>
        <w:t xml:space="preserve"> </w:t>
      </w:r>
      <w:proofErr w:type="spellStart"/>
      <w:r w:rsidRPr="00EE68D5">
        <w:rPr>
          <w:color w:val="000000" w:themeColor="text1"/>
          <w:sz w:val="24"/>
          <w:szCs w:val="24"/>
        </w:rPr>
        <w:t>болгосон</w:t>
      </w:r>
      <w:proofErr w:type="spellEnd"/>
      <w:r w:rsidRPr="00EE68D5">
        <w:rPr>
          <w:color w:val="000000" w:themeColor="text1"/>
          <w:sz w:val="24"/>
          <w:szCs w:val="24"/>
        </w:rPr>
        <w:t>.</w:t>
      </w:r>
    </w:p>
    <w:p w14:paraId="039EF5DC" w14:textId="77777777" w:rsidR="00C1623A" w:rsidRPr="00EE68D5" w:rsidRDefault="00C1623A" w:rsidP="00EE68D5">
      <w:pPr>
        <w:pStyle w:val="BodyText0"/>
        <w:ind w:right="-118"/>
        <w:contextualSpacing/>
        <w:jc w:val="both"/>
        <w:rPr>
          <w:color w:val="000000" w:themeColor="text1"/>
          <w:sz w:val="24"/>
          <w:szCs w:val="24"/>
        </w:rPr>
      </w:pPr>
    </w:p>
    <w:p w14:paraId="044AA788" w14:textId="77777777" w:rsidR="00C1623A" w:rsidRPr="00EE68D5" w:rsidRDefault="00C1623A" w:rsidP="00EE68D5">
      <w:pPr>
        <w:tabs>
          <w:tab w:val="left" w:pos="0"/>
        </w:tabs>
        <w:ind w:firstLine="720"/>
        <w:contextualSpacing/>
        <w:jc w:val="both"/>
        <w:rPr>
          <w:rFonts w:ascii="Arial" w:eastAsia="MS Mincho" w:hAnsi="Arial" w:cs="Arial"/>
          <w:color w:val="000000" w:themeColor="text1"/>
          <w:shd w:val="clear" w:color="auto" w:fill="FFFFFF"/>
          <w:lang w:val="mn-MN" w:eastAsia="ja-JP"/>
        </w:rPr>
      </w:pPr>
      <w:r w:rsidRPr="00EE68D5">
        <w:rPr>
          <w:rFonts w:ascii="Arial" w:hAnsi="Arial" w:cs="Arial"/>
          <w:color w:val="000000" w:themeColor="text1"/>
        </w:rPr>
        <w:t>Ийнхүү</w:t>
      </w:r>
      <w:r w:rsidRPr="00EE68D5">
        <w:rPr>
          <w:rFonts w:ascii="Arial" w:eastAsia="MS Mincho" w:hAnsi="Arial" w:cs="Arial"/>
          <w:color w:val="000000" w:themeColor="text1"/>
          <w:shd w:val="clear" w:color="auto" w:fill="FFFFFF"/>
          <w:lang w:val="mn-MN" w:eastAsia="ja-JP"/>
        </w:rPr>
        <w:t xml:space="preserve"> Хүний эрх, эрх чөлөөний байдлын талаарх 22 дугаар илтгэлд Эмнэлгийн чанартай албадлагын арга хэмжээ ба хүний эрхийн асуудал сэдвээр тусгайлан дүн шинжилгээ хийж, дүгнэлт санал боловсруулсан байна. Ингэхдээ эмнэлгийн чанартай албадагын арга хэмжээ хэрэглэхэд хууль ёсны төлөөлөгчийн оролцоог хангах, төрөл дэглэм, хугацаа тогтоож буй байдлын талаар гаргасан дүгнэлтийг харгалзан үзэж хуулийн төслийг боловсрууллаа.</w:t>
      </w:r>
    </w:p>
    <w:p w14:paraId="3F09BF22" w14:textId="77777777" w:rsidR="00C1623A" w:rsidRPr="00EE68D5" w:rsidRDefault="00C1623A" w:rsidP="00646F27">
      <w:pPr>
        <w:tabs>
          <w:tab w:val="left" w:pos="0"/>
        </w:tabs>
        <w:contextualSpacing/>
        <w:jc w:val="both"/>
        <w:rPr>
          <w:rFonts w:ascii="Arial" w:eastAsia="MS Mincho" w:hAnsi="Arial" w:cs="Arial"/>
          <w:color w:val="000000" w:themeColor="text1"/>
          <w:shd w:val="clear" w:color="auto" w:fill="FFFFFF"/>
          <w:lang w:val="mn-MN" w:eastAsia="ja-JP"/>
        </w:rPr>
      </w:pPr>
    </w:p>
    <w:p w14:paraId="4C03EC69" w14:textId="6F49DB55" w:rsidR="00C1623A" w:rsidRPr="00646F27" w:rsidRDefault="00C1623A" w:rsidP="00646F27">
      <w:pPr>
        <w:ind w:firstLine="720"/>
        <w:contextualSpacing/>
        <w:jc w:val="both"/>
        <w:rPr>
          <w:rFonts w:ascii="Arial" w:hAnsi="Arial" w:cs="Arial"/>
          <w:color w:val="000000" w:themeColor="text1"/>
          <w:spacing w:val="-7"/>
        </w:rPr>
      </w:pPr>
      <w:r w:rsidRPr="00EE68D5">
        <w:rPr>
          <w:rFonts w:ascii="Arial" w:hAnsi="Arial" w:cs="Arial"/>
          <w:color w:val="000000" w:themeColor="text1"/>
        </w:rPr>
        <w:t>Эмнэлгийн чанартай албадлагын арга хэмжээг хэрэглэхдээ үйлдсэн гэмт хэргийн нийгмийн аюулын шинж чанар, хэр хэмжээ, гэмт этгээдийн хувийн байдлыг харгалзаж ямар төрлийн эмнэлэгт эмчлэх талаарх зохицуулалтыг Эрүүгийн хууль, Эрүүгийн хэрэг хянан шийдвэрлэх тухай хууль, Шүүхийн шийдвэр гүйцэтгэх тухай хуульд нарийвчлан зохицуулах нь Эрүүгийн хуулийг төсөөтэй хэрэглэх боломжийг хязгаарлах, алба хаагчдын аюулгүй байдлыг хангах, хүний эрхийн</w:t>
      </w:r>
      <w:r w:rsidRPr="00EE68D5">
        <w:rPr>
          <w:rFonts w:ascii="Arial" w:hAnsi="Arial" w:cs="Arial"/>
          <w:color w:val="000000" w:themeColor="text1"/>
          <w:spacing w:val="-10"/>
        </w:rPr>
        <w:t xml:space="preserve"> </w:t>
      </w:r>
      <w:r w:rsidRPr="00EE68D5">
        <w:rPr>
          <w:rFonts w:ascii="Arial" w:hAnsi="Arial" w:cs="Arial"/>
          <w:color w:val="000000" w:themeColor="text1"/>
        </w:rPr>
        <w:t>аливаа</w:t>
      </w:r>
      <w:r w:rsidRPr="00EE68D5">
        <w:rPr>
          <w:rFonts w:ascii="Arial" w:hAnsi="Arial" w:cs="Arial"/>
          <w:color w:val="000000" w:themeColor="text1"/>
          <w:spacing w:val="-10"/>
        </w:rPr>
        <w:t xml:space="preserve"> </w:t>
      </w:r>
      <w:r w:rsidRPr="00EE68D5">
        <w:rPr>
          <w:rFonts w:ascii="Arial" w:hAnsi="Arial" w:cs="Arial"/>
          <w:color w:val="000000" w:themeColor="text1"/>
        </w:rPr>
        <w:t>зөрчлөөс</w:t>
      </w:r>
      <w:r w:rsidRPr="00EE68D5">
        <w:rPr>
          <w:rFonts w:ascii="Arial" w:hAnsi="Arial" w:cs="Arial"/>
          <w:color w:val="000000" w:themeColor="text1"/>
          <w:spacing w:val="-10"/>
        </w:rPr>
        <w:t xml:space="preserve"> </w:t>
      </w:r>
      <w:r w:rsidRPr="00EE68D5">
        <w:rPr>
          <w:rFonts w:ascii="Arial" w:hAnsi="Arial" w:cs="Arial"/>
          <w:color w:val="000000" w:themeColor="text1"/>
        </w:rPr>
        <w:t>урьдчилан</w:t>
      </w:r>
      <w:r w:rsidRPr="00EE68D5">
        <w:rPr>
          <w:rFonts w:ascii="Arial" w:hAnsi="Arial" w:cs="Arial"/>
          <w:color w:val="000000" w:themeColor="text1"/>
          <w:spacing w:val="-10"/>
        </w:rPr>
        <w:t xml:space="preserve"> </w:t>
      </w:r>
      <w:r w:rsidRPr="00EE68D5">
        <w:rPr>
          <w:rFonts w:ascii="Arial" w:hAnsi="Arial" w:cs="Arial"/>
          <w:color w:val="000000" w:themeColor="text1"/>
        </w:rPr>
        <w:t>сэргийлэх</w:t>
      </w:r>
      <w:r w:rsidRPr="00EE68D5">
        <w:rPr>
          <w:rFonts w:ascii="Arial" w:hAnsi="Arial" w:cs="Arial"/>
          <w:color w:val="000000" w:themeColor="text1"/>
          <w:spacing w:val="-10"/>
        </w:rPr>
        <w:t xml:space="preserve"> </w:t>
      </w:r>
      <w:r w:rsidRPr="00EE68D5">
        <w:rPr>
          <w:rFonts w:ascii="Arial" w:hAnsi="Arial" w:cs="Arial"/>
          <w:color w:val="000000" w:themeColor="text1"/>
        </w:rPr>
        <w:t>нөхцөлийг</w:t>
      </w:r>
      <w:r w:rsidRPr="00EE68D5">
        <w:rPr>
          <w:rFonts w:ascii="Arial" w:hAnsi="Arial" w:cs="Arial"/>
          <w:color w:val="000000" w:themeColor="text1"/>
          <w:spacing w:val="-10"/>
        </w:rPr>
        <w:t xml:space="preserve"> </w:t>
      </w:r>
      <w:r w:rsidRPr="00EE68D5">
        <w:rPr>
          <w:rFonts w:ascii="Arial" w:hAnsi="Arial" w:cs="Arial"/>
          <w:color w:val="000000" w:themeColor="text1"/>
        </w:rPr>
        <w:t>бүрдүүлэхэд</w:t>
      </w:r>
      <w:r w:rsidRPr="00EE68D5">
        <w:rPr>
          <w:rFonts w:ascii="Arial" w:hAnsi="Arial" w:cs="Arial"/>
          <w:color w:val="000000" w:themeColor="text1"/>
          <w:spacing w:val="-10"/>
        </w:rPr>
        <w:t xml:space="preserve"> </w:t>
      </w:r>
      <w:r w:rsidRPr="00EE68D5">
        <w:rPr>
          <w:rFonts w:ascii="Arial" w:hAnsi="Arial" w:cs="Arial"/>
          <w:color w:val="000000" w:themeColor="text1"/>
        </w:rPr>
        <w:t xml:space="preserve">ач </w:t>
      </w:r>
      <w:r w:rsidRPr="00EE68D5">
        <w:rPr>
          <w:rFonts w:ascii="Arial" w:hAnsi="Arial" w:cs="Arial"/>
          <w:color w:val="000000" w:themeColor="text1"/>
          <w:spacing w:val="-8"/>
        </w:rPr>
        <w:t>холбогдолтой</w:t>
      </w:r>
      <w:r w:rsidRPr="00EE68D5">
        <w:rPr>
          <w:rFonts w:ascii="Arial" w:hAnsi="Arial" w:cs="Arial"/>
          <w:color w:val="000000" w:themeColor="text1"/>
          <w:spacing w:val="-2"/>
        </w:rPr>
        <w:t xml:space="preserve"> </w:t>
      </w:r>
      <w:r w:rsidRPr="00EE68D5">
        <w:rPr>
          <w:rFonts w:ascii="Arial" w:hAnsi="Arial" w:cs="Arial"/>
          <w:color w:val="000000" w:themeColor="text1"/>
          <w:spacing w:val="-8"/>
        </w:rPr>
        <w:t>юм.</w:t>
      </w:r>
    </w:p>
    <w:p w14:paraId="4D916910" w14:textId="77777777" w:rsidR="00C1623A" w:rsidRPr="00EE68D5" w:rsidRDefault="00C1623A" w:rsidP="00EE68D5">
      <w:pPr>
        <w:ind w:right="-271" w:firstLine="720"/>
        <w:contextualSpacing/>
        <w:jc w:val="both"/>
        <w:rPr>
          <w:rFonts w:ascii="Arial" w:hAnsi="Arial" w:cs="Arial"/>
          <w:color w:val="000000" w:themeColor="text1"/>
          <w:shd w:val="clear" w:color="auto" w:fill="FFFFFF"/>
          <w:lang w:val="mn-MN"/>
        </w:rPr>
      </w:pPr>
      <w:r w:rsidRPr="00EE68D5">
        <w:rPr>
          <w:rFonts w:ascii="Arial" w:hAnsi="Arial" w:cs="Arial"/>
          <w:color w:val="000000" w:themeColor="text1"/>
          <w:lang w:val="mn-MN"/>
        </w:rPr>
        <w:lastRenderedPageBreak/>
        <w:t>Түүнчлэн</w:t>
      </w:r>
      <w:r w:rsidRPr="00EE68D5">
        <w:rPr>
          <w:rFonts w:ascii="Arial" w:hAnsi="Arial" w:cs="Arial"/>
          <w:color w:val="000000" w:themeColor="text1"/>
          <w:shd w:val="clear" w:color="auto" w:fill="FFFFFF"/>
          <w:lang w:val="mn-MN"/>
        </w:rPr>
        <w:t xml:space="preserve"> Монгол Улсын нэгдэн орсон Олон улсын гэрээ конвенц, зөвлөмжид:</w:t>
      </w:r>
    </w:p>
    <w:p w14:paraId="3C778687" w14:textId="77777777" w:rsidR="00646F27" w:rsidRDefault="00646F27" w:rsidP="00B12D03">
      <w:pPr>
        <w:ind w:right="-271"/>
        <w:contextualSpacing/>
        <w:jc w:val="both"/>
        <w:rPr>
          <w:rFonts w:ascii="Arial" w:hAnsi="Arial" w:cs="Arial"/>
          <w:color w:val="000000" w:themeColor="text1"/>
          <w:shd w:val="clear" w:color="auto" w:fill="FFFFFF"/>
          <w:lang w:val="mn-MN"/>
        </w:rPr>
      </w:pPr>
    </w:p>
    <w:p w14:paraId="03F68016" w14:textId="0C1C806D" w:rsidR="00646F27" w:rsidRDefault="00C1623A" w:rsidP="00646F27">
      <w:pPr>
        <w:ind w:right="-271" w:firstLine="720"/>
        <w:contextualSpacing/>
        <w:jc w:val="both"/>
        <w:rPr>
          <w:rFonts w:ascii="Arial" w:hAnsi="Arial" w:cs="Arial"/>
          <w:noProof/>
          <w:color w:val="000000" w:themeColor="text1"/>
          <w:shd w:val="clear" w:color="auto" w:fill="FFFFFF"/>
          <w:lang w:val="mn-MN"/>
        </w:rPr>
      </w:pPr>
      <w:r w:rsidRPr="00EE68D5">
        <w:rPr>
          <w:rFonts w:ascii="Arial" w:hAnsi="Arial" w:cs="Arial"/>
          <w:color w:val="000000" w:themeColor="text1"/>
          <w:shd w:val="clear" w:color="auto" w:fill="FFFFFF"/>
          <w:lang w:val="mn-MN"/>
        </w:rPr>
        <w:t>-</w:t>
      </w:r>
      <w:r w:rsidRPr="00EE68D5">
        <w:rPr>
          <w:rFonts w:ascii="Arial" w:hAnsi="Arial" w:cs="Arial"/>
          <w:color w:val="000000" w:themeColor="text1"/>
          <w:lang w:val="mn-MN"/>
        </w:rPr>
        <w:t>Хүчээр алга болгохоос бүх хүнийг хамгаалах тухай конвенцийн хэрэгжилттэй холбогдуулан Хүчээр алга болгох асуудал хариуцсан хорооноос Монгол Улсаас хүргүүлсэн тайланг хэлэлцэж 2021 онд өгсөн зөвлөмжид “</w:t>
      </w:r>
      <w:r w:rsidRPr="00EE68D5">
        <w:rPr>
          <w:rFonts w:ascii="Arial" w:hAnsi="Arial" w:cs="Arial"/>
          <w:noProof/>
          <w:color w:val="000000" w:themeColor="text1"/>
          <w:shd w:val="clear" w:color="auto" w:fill="FFFFFF"/>
          <w:lang w:val="mn-MN"/>
        </w:rPr>
        <w:t>Эрүүгийн хуулийн 13 дугаар зүйлийн 13.4-т заасан Хүчээр алга болгох гэмт хэрэг нь Хүчээр алга болгохоос бүх хүнийг хамгаалах тухай конвенцид заасан тодорхойлолт (</w:t>
      </w:r>
      <w:r w:rsidRPr="00EE68D5">
        <w:rPr>
          <w:rFonts w:ascii="Arial" w:hAnsi="Arial" w:cs="Arial"/>
          <w:iCs/>
          <w:color w:val="000000" w:themeColor="text1"/>
          <w:kern w:val="24"/>
          <w:lang w:val="mn-MN"/>
        </w:rPr>
        <w:t>“Хүчээр алга болгох”</w:t>
      </w:r>
      <w:r w:rsidRPr="00EE68D5">
        <w:rPr>
          <w:rFonts w:ascii="Arial" w:hAnsi="Arial" w:cs="Arial"/>
          <w:b/>
          <w:bCs/>
          <w:iCs/>
          <w:color w:val="000000" w:themeColor="text1"/>
          <w:kern w:val="24"/>
          <w:lang w:val="mn-MN"/>
        </w:rPr>
        <w:t xml:space="preserve"> </w:t>
      </w:r>
      <w:r w:rsidRPr="00EE68D5">
        <w:rPr>
          <w:rFonts w:ascii="Arial" w:hAnsi="Arial" w:cs="Arial"/>
          <w:b/>
          <w:bCs/>
          <w:color w:val="000000" w:themeColor="text1"/>
          <w:kern w:val="24"/>
          <w:lang w:val="mn-MN"/>
        </w:rPr>
        <w:t>гэдэг</w:t>
      </w:r>
      <w:r w:rsidRPr="00EE68D5">
        <w:rPr>
          <w:rFonts w:ascii="Arial" w:hAnsi="Arial" w:cs="Arial"/>
          <w:color w:val="000000" w:themeColor="text1"/>
          <w:kern w:val="24"/>
          <w:lang w:val="mn-MN"/>
        </w:rPr>
        <w:t xml:space="preserve">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төрийн төлөөлөгчид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хэлнэ”)-оос</w:t>
      </w:r>
      <w:r w:rsidRPr="00EE68D5">
        <w:rPr>
          <w:rFonts w:ascii="Arial" w:hAnsi="Arial" w:cs="Arial"/>
          <w:i/>
          <w:color w:val="000000" w:themeColor="text1"/>
          <w:kern w:val="24"/>
          <w:lang w:val="mn-MN"/>
        </w:rPr>
        <w:t xml:space="preserve"> </w:t>
      </w:r>
      <w:r w:rsidRPr="00EE68D5">
        <w:rPr>
          <w:rFonts w:ascii="Arial" w:hAnsi="Arial" w:cs="Arial"/>
          <w:noProof/>
          <w:color w:val="000000" w:themeColor="text1"/>
          <w:shd w:val="clear" w:color="auto" w:fill="FFFFFF"/>
          <w:lang w:val="mn-MN"/>
        </w:rPr>
        <w:t>агуулгын хувьд ихээхэн зөрүүтэй байгааг анхаарч тодорхойлолтыг конвенцид бүрэн нийцүүлэх;</w:t>
      </w:r>
    </w:p>
    <w:p w14:paraId="6B0EF687" w14:textId="77777777" w:rsidR="00646F27" w:rsidRDefault="00646F27" w:rsidP="00646F27">
      <w:pPr>
        <w:ind w:right="-271"/>
        <w:contextualSpacing/>
        <w:jc w:val="both"/>
        <w:rPr>
          <w:rFonts w:ascii="Arial" w:hAnsi="Arial" w:cs="Arial"/>
          <w:noProof/>
          <w:color w:val="000000" w:themeColor="text1"/>
          <w:shd w:val="clear" w:color="auto" w:fill="FFFFFF"/>
          <w:lang w:val="mn-MN"/>
        </w:rPr>
      </w:pPr>
    </w:p>
    <w:p w14:paraId="4A305E0F" w14:textId="129D82A6" w:rsidR="00C1623A" w:rsidRDefault="00C1623A" w:rsidP="00646F27">
      <w:pPr>
        <w:ind w:right="-271" w:firstLine="720"/>
        <w:contextualSpacing/>
        <w:jc w:val="both"/>
        <w:rPr>
          <w:rFonts w:ascii="Arial" w:hAnsi="Arial" w:cs="Arial"/>
          <w:noProof/>
          <w:color w:val="000000" w:themeColor="text1"/>
          <w:shd w:val="clear" w:color="auto" w:fill="FFFFFF"/>
          <w:lang w:val="mn-MN"/>
        </w:rPr>
      </w:pPr>
      <w:r w:rsidRPr="00EE68D5">
        <w:rPr>
          <w:rFonts w:ascii="Arial" w:hAnsi="Arial" w:cs="Arial"/>
          <w:noProof/>
          <w:color w:val="000000" w:themeColor="text1"/>
          <w:shd w:val="clear" w:color="auto" w:fill="FFFFFF"/>
          <w:lang w:val="mn-MN"/>
        </w:rPr>
        <w:t>-Эрүүгийн хуульд уг гэмт хэргийн субьект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байгааг анхаарч конвенцод бүрэн нийцүүлэх; хүчээр алга болгох гэмт хэргийг конвенцийн 5 дугаар зүйлд нийцүүлэн Хүн төрөлхтний эсрэг гэмт хэрэгт тооцохыг хоёрдмол утгагүйгээр хүлээн зөвшөөрөх;”</w:t>
      </w:r>
    </w:p>
    <w:p w14:paraId="731F829B" w14:textId="77777777" w:rsidR="00646F27" w:rsidRPr="00EE68D5" w:rsidRDefault="00646F27" w:rsidP="00646F27">
      <w:pPr>
        <w:ind w:right="-271"/>
        <w:contextualSpacing/>
        <w:jc w:val="both"/>
        <w:rPr>
          <w:rFonts w:ascii="Arial" w:hAnsi="Arial" w:cs="Arial"/>
          <w:noProof/>
          <w:color w:val="000000" w:themeColor="text1"/>
          <w:shd w:val="clear" w:color="auto" w:fill="FFFFFF"/>
          <w:lang w:val="mn-MN"/>
        </w:rPr>
      </w:pPr>
    </w:p>
    <w:p w14:paraId="4310444D" w14:textId="77777777" w:rsidR="00646F27" w:rsidRDefault="00C1623A" w:rsidP="00646F27">
      <w:pPr>
        <w:ind w:right="-271" w:firstLine="720"/>
        <w:contextualSpacing/>
        <w:jc w:val="both"/>
        <w:rPr>
          <w:rFonts w:ascii="Arial" w:hAnsi="Arial" w:cs="Arial"/>
          <w:bCs/>
          <w:color w:val="000000" w:themeColor="text1"/>
          <w:lang w:val="mn-MN"/>
        </w:rPr>
      </w:pPr>
      <w:r w:rsidRPr="00EE68D5">
        <w:rPr>
          <w:rFonts w:ascii="Arial" w:hAnsi="Arial" w:cs="Arial"/>
          <w:color w:val="000000" w:themeColor="text1"/>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sidRPr="00EE68D5">
        <w:rPr>
          <w:rFonts w:ascii="Arial" w:hAnsi="Arial" w:cs="Arial"/>
          <w:b/>
          <w:color w:val="000000" w:themeColor="text1"/>
          <w:lang w:val="mn-MN"/>
        </w:rPr>
        <w:t xml:space="preserve"> </w:t>
      </w:r>
      <w:r w:rsidRPr="00EE68D5">
        <w:rPr>
          <w:rFonts w:ascii="Arial" w:hAnsi="Arial" w:cs="Arial"/>
          <w:bCs/>
          <w:color w:val="000000" w:themeColor="text1"/>
          <w:lang w:val="mn-MN"/>
        </w:rPr>
        <w:t>“Эрүүгийн хуулийн 21.12 дугаар зүйлд заасан Эрүү шүүлт тулгах гэмт хэргийн тодорхойлолтыг конвенцийн 1 дүгээр зүйлд заасан “</w:t>
      </w:r>
      <w:r w:rsidRPr="00EE68D5">
        <w:rPr>
          <w:rFonts w:ascii="Arial" w:eastAsia="Arial" w:hAnsi="Arial" w:cs="Arial"/>
          <w:color w:val="000000" w:themeColor="text1"/>
          <w:lang w:val="mn-MN" w:eastAsia="zh-CN"/>
        </w:rPr>
        <w:t xml:space="preserve">аливаа байдлаар алагчилж, эсхүл айлган сүрдүүлэх, шахалт үзүүлэх зорилгоор эрүүдэн шүүх, мөн гуравдагч этгээдэд хамааралтай байх гэсэнтэй бүрэн нийцүүлэн </w:t>
      </w:r>
      <w:r w:rsidRPr="00EE68D5">
        <w:rPr>
          <w:rFonts w:ascii="Arial" w:hAnsi="Arial" w:cs="Arial"/>
          <w:bCs/>
          <w:color w:val="000000" w:themeColor="text1"/>
          <w:lang w:val="mn-MN"/>
        </w:rPr>
        <w:t>тодорхойлох” гэж тус тус зөвлөсөн.</w:t>
      </w:r>
    </w:p>
    <w:p w14:paraId="757FF194" w14:textId="77777777" w:rsidR="00646F27" w:rsidRDefault="00646F27" w:rsidP="00646F27">
      <w:pPr>
        <w:ind w:right="-271"/>
        <w:contextualSpacing/>
        <w:jc w:val="both"/>
        <w:rPr>
          <w:rFonts w:ascii="Arial" w:hAnsi="Arial" w:cs="Arial"/>
          <w:bCs/>
          <w:color w:val="000000" w:themeColor="text1"/>
          <w:lang w:val="mn-MN"/>
        </w:rPr>
      </w:pPr>
    </w:p>
    <w:p w14:paraId="42F7BF15" w14:textId="62190920" w:rsidR="008066BE" w:rsidRPr="00646F27" w:rsidRDefault="00C1623A" w:rsidP="00646F27">
      <w:pPr>
        <w:ind w:right="-271" w:firstLine="720"/>
        <w:contextualSpacing/>
        <w:jc w:val="both"/>
        <w:rPr>
          <w:rFonts w:ascii="Arial" w:hAnsi="Arial" w:cs="Arial"/>
          <w:bCs/>
          <w:color w:val="000000" w:themeColor="text1"/>
          <w:lang w:val="mn-MN"/>
        </w:rPr>
      </w:pPr>
      <w:r w:rsidRPr="00EE68D5">
        <w:rPr>
          <w:rFonts w:ascii="Arial" w:hAnsi="Arial" w:cs="Arial"/>
          <w:color w:val="000000" w:themeColor="text1"/>
          <w:shd w:val="clear" w:color="auto" w:fill="FFFFFF"/>
          <w:lang w:val="mn-MN"/>
        </w:rPr>
        <w:t>Иймд Эрүүгийн хуулийн зарим зохицуулалтыг олон улсын хүний эрхийн гэрээ конвенцид нийцүүлэх шаардлагаар тухайлбал,</w:t>
      </w:r>
      <w:r w:rsidRPr="00EE68D5">
        <w:rPr>
          <w:rFonts w:ascii="Arial" w:hAnsi="Arial" w:cs="Arial"/>
          <w:bCs/>
          <w:color w:val="000000" w:themeColor="text1"/>
          <w:lang w:val="mn-MN"/>
        </w:rPr>
        <w:t xml:space="preserve"> </w:t>
      </w:r>
      <w:r w:rsidRPr="00EE68D5">
        <w:rPr>
          <w:rStyle w:val="Strong"/>
          <w:rFonts w:ascii="Arial" w:hAnsi="Arial" w:cs="Arial"/>
          <w:b w:val="0"/>
          <w:bCs w:val="0"/>
          <w:color w:val="000000" w:themeColor="text1"/>
          <w:lang w:val="mn-MN"/>
        </w:rPr>
        <w:t>Эрүүгийн хуулийн Арван гуравдугаар бүлэгт заасан Халдашгүй чөлөөтэй байхын эсрэг зарим төрлийн гэмт хэргийг хуульчлах тухайлбал, Арван дөрөвдүгээр бүлэгт заасан Хүний хувийн, улс төрийн эрх, эрх чөлөөний эсрэг зарим төрлийн гэмт хэрэг, тухайлбал, ялгаварлан гадуурхах гэмт хэргийн шинжийг өргөжүүлж, олон улсын конвенцид нийцүүлж,</w:t>
      </w:r>
      <w:r w:rsidRPr="00EE68D5">
        <w:rPr>
          <w:rStyle w:val="Strong"/>
          <w:rFonts w:ascii="Arial" w:hAnsi="Arial" w:cs="Arial"/>
          <w:color w:val="000000" w:themeColor="text1"/>
          <w:lang w:val="mn-MN"/>
        </w:rPr>
        <w:t xml:space="preserve"> </w:t>
      </w:r>
      <w:r w:rsidRPr="00EE68D5">
        <w:rPr>
          <w:rFonts w:ascii="Arial" w:hAnsi="Arial" w:cs="Arial"/>
          <w:noProof/>
          <w:color w:val="000000" w:themeColor="text1"/>
          <w:shd w:val="clear" w:color="auto" w:fill="FFFFFF"/>
          <w:lang w:val="mn-MN"/>
        </w:rPr>
        <w:t>хүчээр алга болгох гэмт хэргийг Хүн төрөлхтний эсрэг гэмт хэрэг гэсэн бүлэгт шилжүүлэн тусгалаа.</w:t>
      </w:r>
    </w:p>
    <w:p w14:paraId="356A6A7C" w14:textId="77777777" w:rsidR="00C1623A" w:rsidRPr="00EE68D5" w:rsidRDefault="00C1623A" w:rsidP="00EE68D5">
      <w:pPr>
        <w:contextualSpacing/>
        <w:jc w:val="both"/>
        <w:rPr>
          <w:rFonts w:ascii="Arial" w:hAnsi="Arial" w:cs="Arial"/>
          <w:noProof/>
          <w:color w:val="000000" w:themeColor="text1"/>
          <w:shd w:val="clear" w:color="auto" w:fill="FFFFFF"/>
          <w:lang w:val="mn-MN"/>
        </w:rPr>
      </w:pPr>
    </w:p>
    <w:p w14:paraId="3804B765" w14:textId="064BB410" w:rsidR="00C1623A" w:rsidRPr="00646F27" w:rsidRDefault="00C1623A" w:rsidP="00646F27">
      <w:pPr>
        <w:ind w:firstLine="709"/>
        <w:contextualSpacing/>
        <w:jc w:val="both"/>
        <w:rPr>
          <w:rFonts w:ascii="Arial" w:hAnsi="Arial" w:cs="Arial"/>
          <w:lang w:val="mn-MN"/>
        </w:rPr>
      </w:pPr>
      <w:r w:rsidRPr="00EE68D5">
        <w:rPr>
          <w:rFonts w:ascii="Arial" w:hAnsi="Arial" w:cs="Arial"/>
          <w:b/>
          <w:bCs/>
          <w:lang w:val="mn-MN"/>
        </w:rPr>
        <w:t>Эрүүгийн хэрэг хянан шийдвэрлэх тухай хуульд өөрчлөлт оруулах тухай</w:t>
      </w:r>
      <w:r w:rsidR="00646F27">
        <w:rPr>
          <w:rFonts w:ascii="Arial" w:hAnsi="Arial" w:cs="Arial"/>
          <w:b/>
          <w:bCs/>
          <w:lang w:val="mn-MN"/>
        </w:rPr>
        <w:t xml:space="preserve"> хуулийн төсөл</w:t>
      </w:r>
    </w:p>
    <w:p w14:paraId="27FC6DA4" w14:textId="77777777" w:rsidR="00C1623A" w:rsidRPr="00EE68D5" w:rsidRDefault="00C1623A" w:rsidP="00EE68D5">
      <w:pPr>
        <w:tabs>
          <w:tab w:val="left" w:pos="0"/>
        </w:tabs>
        <w:contextualSpacing/>
        <w:jc w:val="both"/>
        <w:rPr>
          <w:rFonts w:ascii="Arial" w:hAnsi="Arial" w:cs="Arial"/>
          <w:color w:val="000000" w:themeColor="text1"/>
        </w:rPr>
      </w:pPr>
    </w:p>
    <w:p w14:paraId="6D8BF29E" w14:textId="77777777" w:rsidR="00646F27" w:rsidRDefault="00C1623A" w:rsidP="00646F27">
      <w:pPr>
        <w:pStyle w:val="BodyText0"/>
        <w:ind w:right="-138" w:firstLine="709"/>
        <w:contextualSpacing/>
        <w:jc w:val="both"/>
        <w:rPr>
          <w:color w:val="000000" w:themeColor="text1"/>
          <w:sz w:val="24"/>
          <w:szCs w:val="24"/>
          <w:lang w:val="mn-MN"/>
        </w:rPr>
      </w:pPr>
      <w:proofErr w:type="spellStart"/>
      <w:r w:rsidRPr="00EE68D5">
        <w:rPr>
          <w:color w:val="000000" w:themeColor="text1"/>
          <w:spacing w:val="-2"/>
          <w:sz w:val="24"/>
          <w:szCs w:val="24"/>
        </w:rPr>
        <w:t>Эрүүгийн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хууль</w:t>
      </w:r>
      <w:proofErr w:type="spellEnd"/>
      <w:r w:rsidRPr="00EE68D5">
        <w:rPr>
          <w:color w:val="000000" w:themeColor="text1"/>
          <w:spacing w:val="-14"/>
          <w:sz w:val="24"/>
          <w:szCs w:val="24"/>
        </w:rPr>
        <w:t xml:space="preserve"> </w:t>
      </w:r>
      <w:r w:rsidRPr="00EE68D5">
        <w:rPr>
          <w:color w:val="000000" w:themeColor="text1"/>
          <w:spacing w:val="-2"/>
          <w:sz w:val="24"/>
          <w:szCs w:val="24"/>
        </w:rPr>
        <w:t>болон</w:t>
      </w:r>
      <w:r w:rsidRPr="00EE68D5">
        <w:rPr>
          <w:color w:val="000000" w:themeColor="text1"/>
          <w:spacing w:val="-13"/>
          <w:sz w:val="24"/>
          <w:szCs w:val="24"/>
        </w:rPr>
        <w:t xml:space="preserve"> </w:t>
      </w:r>
      <w:proofErr w:type="spellStart"/>
      <w:r w:rsidRPr="00EE68D5">
        <w:rPr>
          <w:color w:val="000000" w:themeColor="text1"/>
          <w:spacing w:val="-2"/>
          <w:sz w:val="24"/>
          <w:szCs w:val="24"/>
        </w:rPr>
        <w:t>Эрүүгийн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хэрэг</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хянан</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шийдвэрлэх</w:t>
      </w:r>
      <w:proofErr w:type="spellEnd"/>
      <w:r w:rsidRPr="00EE68D5">
        <w:rPr>
          <w:color w:val="000000" w:themeColor="text1"/>
          <w:spacing w:val="-2"/>
          <w:sz w:val="24"/>
          <w:szCs w:val="24"/>
        </w:rPr>
        <w:t xml:space="preserve"> </w:t>
      </w:r>
      <w:proofErr w:type="spellStart"/>
      <w:r w:rsidRPr="00EE68D5">
        <w:rPr>
          <w:color w:val="000000" w:themeColor="text1"/>
          <w:spacing w:val="-2"/>
          <w:sz w:val="24"/>
          <w:szCs w:val="24"/>
        </w:rPr>
        <w:t>тухайд</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эмнэлгийн</w:t>
      </w:r>
      <w:proofErr w:type="spellEnd"/>
      <w:r w:rsidRPr="00EE68D5">
        <w:rPr>
          <w:color w:val="000000" w:themeColor="text1"/>
          <w:spacing w:val="-14"/>
          <w:sz w:val="24"/>
          <w:szCs w:val="24"/>
        </w:rPr>
        <w:t xml:space="preserve"> </w:t>
      </w:r>
      <w:proofErr w:type="spellStart"/>
      <w:r w:rsidRPr="00EE68D5">
        <w:rPr>
          <w:color w:val="000000" w:themeColor="text1"/>
          <w:spacing w:val="-2"/>
          <w:sz w:val="24"/>
          <w:szCs w:val="24"/>
        </w:rPr>
        <w:t>чанартай</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албадлагын</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арга</w:t>
      </w:r>
      <w:proofErr w:type="spellEnd"/>
      <w:r w:rsidRPr="00EE68D5">
        <w:rPr>
          <w:color w:val="000000" w:themeColor="text1"/>
          <w:spacing w:val="-13"/>
          <w:sz w:val="24"/>
          <w:szCs w:val="24"/>
        </w:rPr>
        <w:t xml:space="preserve"> </w:t>
      </w:r>
      <w:proofErr w:type="spellStart"/>
      <w:r w:rsidRPr="00EE68D5">
        <w:rPr>
          <w:color w:val="000000" w:themeColor="text1"/>
          <w:spacing w:val="-2"/>
          <w:sz w:val="24"/>
          <w:szCs w:val="24"/>
        </w:rPr>
        <w:t>хэмжээний</w:t>
      </w:r>
      <w:proofErr w:type="spellEnd"/>
      <w:r w:rsidRPr="00EE68D5">
        <w:rPr>
          <w:color w:val="000000" w:themeColor="text1"/>
          <w:spacing w:val="-2"/>
          <w:sz w:val="24"/>
          <w:szCs w:val="24"/>
        </w:rPr>
        <w:t xml:space="preserve"> </w:t>
      </w:r>
      <w:proofErr w:type="spellStart"/>
      <w:r w:rsidRPr="00EE68D5">
        <w:rPr>
          <w:color w:val="000000" w:themeColor="text1"/>
          <w:sz w:val="24"/>
          <w:szCs w:val="24"/>
        </w:rPr>
        <w:t>хугацааг</w:t>
      </w:r>
      <w:proofErr w:type="spellEnd"/>
      <w:r w:rsidRPr="00EE68D5">
        <w:rPr>
          <w:color w:val="000000" w:themeColor="text1"/>
          <w:sz w:val="24"/>
          <w:szCs w:val="24"/>
        </w:rPr>
        <w:t xml:space="preserve"> </w:t>
      </w:r>
      <w:proofErr w:type="spellStart"/>
      <w:r w:rsidRPr="00EE68D5">
        <w:rPr>
          <w:color w:val="000000" w:themeColor="text1"/>
          <w:sz w:val="24"/>
          <w:szCs w:val="24"/>
        </w:rPr>
        <w:t>шинжээчийн</w:t>
      </w:r>
      <w:proofErr w:type="spellEnd"/>
      <w:r w:rsidRPr="00EE68D5">
        <w:rPr>
          <w:color w:val="000000" w:themeColor="text1"/>
          <w:sz w:val="24"/>
          <w:szCs w:val="24"/>
        </w:rPr>
        <w:t xml:space="preserve"> </w:t>
      </w:r>
      <w:proofErr w:type="spellStart"/>
      <w:r w:rsidRPr="00EE68D5">
        <w:rPr>
          <w:color w:val="000000" w:themeColor="text1"/>
          <w:sz w:val="24"/>
          <w:szCs w:val="24"/>
        </w:rPr>
        <w:t>дүгнэлтийг</w:t>
      </w:r>
      <w:proofErr w:type="spellEnd"/>
      <w:r w:rsidRPr="00EE68D5">
        <w:rPr>
          <w:color w:val="000000" w:themeColor="text1"/>
          <w:sz w:val="24"/>
          <w:szCs w:val="24"/>
        </w:rPr>
        <w:t xml:space="preserve"> </w:t>
      </w:r>
      <w:proofErr w:type="spellStart"/>
      <w:r w:rsidRPr="00EE68D5">
        <w:rPr>
          <w:color w:val="000000" w:themeColor="text1"/>
          <w:sz w:val="24"/>
          <w:szCs w:val="24"/>
        </w:rPr>
        <w:t>харгалзан</w:t>
      </w:r>
      <w:proofErr w:type="spellEnd"/>
      <w:r w:rsidRPr="00EE68D5">
        <w:rPr>
          <w:color w:val="000000" w:themeColor="text1"/>
          <w:sz w:val="24"/>
          <w:szCs w:val="24"/>
        </w:rPr>
        <w:t xml:space="preserve"> </w:t>
      </w:r>
      <w:proofErr w:type="spellStart"/>
      <w:r w:rsidRPr="00EE68D5">
        <w:rPr>
          <w:color w:val="000000" w:themeColor="text1"/>
          <w:sz w:val="24"/>
          <w:szCs w:val="24"/>
        </w:rPr>
        <w:t>шүүх</w:t>
      </w:r>
      <w:proofErr w:type="spellEnd"/>
      <w:r w:rsidRPr="00EE68D5">
        <w:rPr>
          <w:color w:val="000000" w:themeColor="text1"/>
          <w:sz w:val="24"/>
          <w:szCs w:val="24"/>
        </w:rPr>
        <w:t xml:space="preserve"> </w:t>
      </w:r>
      <w:proofErr w:type="spellStart"/>
      <w:r w:rsidRPr="00EE68D5">
        <w:rPr>
          <w:color w:val="000000" w:themeColor="text1"/>
          <w:sz w:val="24"/>
          <w:szCs w:val="24"/>
        </w:rPr>
        <w:t>тогтооно</w:t>
      </w:r>
      <w:proofErr w:type="spellEnd"/>
      <w:r w:rsidRPr="00EE68D5">
        <w:rPr>
          <w:color w:val="000000" w:themeColor="text1"/>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ерөнхий</w:t>
      </w:r>
      <w:proofErr w:type="spellEnd"/>
      <w:r w:rsidRPr="00EE68D5">
        <w:rPr>
          <w:color w:val="000000" w:themeColor="text1"/>
          <w:sz w:val="24"/>
          <w:szCs w:val="24"/>
        </w:rPr>
        <w:t xml:space="preserve"> </w:t>
      </w:r>
      <w:proofErr w:type="spellStart"/>
      <w:r w:rsidRPr="00EE68D5">
        <w:rPr>
          <w:color w:val="000000" w:themeColor="text1"/>
          <w:sz w:val="24"/>
          <w:szCs w:val="24"/>
        </w:rPr>
        <w:t>байдлаар</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 xml:space="preserve"> </w:t>
      </w:r>
      <w:proofErr w:type="spellStart"/>
      <w:r w:rsidRPr="00EE68D5">
        <w:rPr>
          <w:color w:val="000000" w:themeColor="text1"/>
          <w:sz w:val="24"/>
          <w:szCs w:val="24"/>
        </w:rPr>
        <w:t>байдаг</w:t>
      </w:r>
      <w:proofErr w:type="spellEnd"/>
      <w:r w:rsidRPr="00EE68D5">
        <w:rPr>
          <w:color w:val="000000" w:themeColor="text1"/>
          <w:sz w:val="24"/>
          <w:szCs w:val="24"/>
        </w:rPr>
        <w:t xml:space="preserve"> </w:t>
      </w:r>
      <w:proofErr w:type="spellStart"/>
      <w:r w:rsidRPr="00EE68D5">
        <w:rPr>
          <w:color w:val="000000" w:themeColor="text1"/>
          <w:sz w:val="24"/>
          <w:szCs w:val="24"/>
        </w:rPr>
        <w:t>нь</w:t>
      </w:r>
      <w:proofErr w:type="spellEnd"/>
      <w:r w:rsidRPr="00EE68D5">
        <w:rPr>
          <w:color w:val="000000" w:themeColor="text1"/>
          <w:sz w:val="24"/>
          <w:szCs w:val="24"/>
        </w:rPr>
        <w:t xml:space="preserve"> </w:t>
      </w:r>
      <w:proofErr w:type="spellStart"/>
      <w:r w:rsidRPr="00EE68D5">
        <w:rPr>
          <w:color w:val="000000" w:themeColor="text1"/>
          <w:sz w:val="24"/>
          <w:szCs w:val="24"/>
        </w:rPr>
        <w:t>хүний</w:t>
      </w:r>
      <w:proofErr w:type="spellEnd"/>
      <w:r w:rsidRPr="00EE68D5">
        <w:rPr>
          <w:color w:val="000000" w:themeColor="text1"/>
          <w:sz w:val="24"/>
          <w:szCs w:val="24"/>
        </w:rPr>
        <w:t xml:space="preserve"> </w:t>
      </w:r>
      <w:proofErr w:type="spellStart"/>
      <w:r w:rsidRPr="00EE68D5">
        <w:rPr>
          <w:color w:val="000000" w:themeColor="text1"/>
          <w:sz w:val="24"/>
          <w:szCs w:val="24"/>
        </w:rPr>
        <w:t>эрхийг</w:t>
      </w:r>
      <w:proofErr w:type="spellEnd"/>
      <w:r w:rsidRPr="00EE68D5">
        <w:rPr>
          <w:color w:val="000000" w:themeColor="text1"/>
          <w:sz w:val="24"/>
          <w:szCs w:val="24"/>
        </w:rPr>
        <w:t xml:space="preserve"> </w:t>
      </w:r>
      <w:proofErr w:type="spellStart"/>
      <w:r w:rsidRPr="00EE68D5">
        <w:rPr>
          <w:color w:val="000000" w:themeColor="text1"/>
          <w:sz w:val="24"/>
          <w:szCs w:val="24"/>
        </w:rPr>
        <w:t>хамгаалах</w:t>
      </w:r>
      <w:proofErr w:type="spellEnd"/>
      <w:r w:rsidRPr="00EE68D5">
        <w:rPr>
          <w:color w:val="000000" w:themeColor="text1"/>
          <w:sz w:val="24"/>
          <w:szCs w:val="24"/>
        </w:rPr>
        <w:t xml:space="preserve"> </w:t>
      </w:r>
      <w:proofErr w:type="spellStart"/>
      <w:r w:rsidRPr="00EE68D5">
        <w:rPr>
          <w:color w:val="000000" w:themeColor="text1"/>
          <w:sz w:val="24"/>
          <w:szCs w:val="24"/>
        </w:rPr>
        <w:t>үр</w:t>
      </w:r>
      <w:proofErr w:type="spellEnd"/>
      <w:r w:rsidRPr="00EE68D5">
        <w:rPr>
          <w:color w:val="000000" w:themeColor="text1"/>
          <w:sz w:val="24"/>
          <w:szCs w:val="24"/>
        </w:rPr>
        <w:t xml:space="preserve"> </w:t>
      </w:r>
      <w:proofErr w:type="spellStart"/>
      <w:r w:rsidRPr="00EE68D5">
        <w:rPr>
          <w:color w:val="000000" w:themeColor="text1"/>
          <w:sz w:val="24"/>
          <w:szCs w:val="24"/>
        </w:rPr>
        <w:t>нөлөөтэй</w:t>
      </w:r>
      <w:proofErr w:type="spellEnd"/>
      <w:r w:rsidRPr="00EE68D5">
        <w:rPr>
          <w:color w:val="000000" w:themeColor="text1"/>
          <w:sz w:val="24"/>
          <w:szCs w:val="24"/>
        </w:rPr>
        <w:t xml:space="preserve"> </w:t>
      </w:r>
      <w:proofErr w:type="spellStart"/>
      <w:r w:rsidRPr="00EE68D5">
        <w:rPr>
          <w:color w:val="000000" w:themeColor="text1"/>
          <w:sz w:val="24"/>
          <w:szCs w:val="24"/>
        </w:rPr>
        <w:t>тогтолцоо</w:t>
      </w:r>
      <w:proofErr w:type="spellEnd"/>
      <w:r w:rsidRPr="00EE68D5">
        <w:rPr>
          <w:color w:val="000000" w:themeColor="text1"/>
          <w:sz w:val="24"/>
          <w:szCs w:val="24"/>
        </w:rPr>
        <w:t xml:space="preserve"> </w:t>
      </w:r>
      <w:proofErr w:type="spellStart"/>
      <w:r w:rsidRPr="00EE68D5">
        <w:rPr>
          <w:color w:val="000000" w:themeColor="text1"/>
          <w:sz w:val="24"/>
          <w:szCs w:val="24"/>
        </w:rPr>
        <w:t>болж</w:t>
      </w:r>
      <w:proofErr w:type="spellEnd"/>
      <w:r w:rsidRPr="00EE68D5">
        <w:rPr>
          <w:color w:val="000000" w:themeColor="text1"/>
          <w:sz w:val="24"/>
          <w:szCs w:val="24"/>
        </w:rPr>
        <w:t xml:space="preserve"> </w:t>
      </w:r>
      <w:proofErr w:type="spellStart"/>
      <w:r w:rsidRPr="00EE68D5">
        <w:rPr>
          <w:color w:val="000000" w:themeColor="text1"/>
          <w:sz w:val="24"/>
          <w:szCs w:val="24"/>
        </w:rPr>
        <w:t>чадахгүй</w:t>
      </w:r>
      <w:proofErr w:type="spellEnd"/>
      <w:r w:rsidRPr="00EE68D5">
        <w:rPr>
          <w:color w:val="000000" w:themeColor="text1"/>
          <w:sz w:val="24"/>
          <w:szCs w:val="24"/>
        </w:rPr>
        <w:t xml:space="preserve"> </w:t>
      </w:r>
      <w:proofErr w:type="spellStart"/>
      <w:r w:rsidRPr="00EE68D5">
        <w:rPr>
          <w:color w:val="000000" w:themeColor="text1"/>
          <w:sz w:val="24"/>
          <w:szCs w:val="24"/>
        </w:rPr>
        <w:t>байна</w:t>
      </w:r>
      <w:proofErr w:type="spellEnd"/>
      <w:r w:rsidRPr="00EE68D5">
        <w:rPr>
          <w:color w:val="000000" w:themeColor="text1"/>
          <w:sz w:val="24"/>
          <w:szCs w:val="24"/>
        </w:rPr>
        <w:t xml:space="preserve">. </w:t>
      </w:r>
      <w:proofErr w:type="spellStart"/>
      <w:r w:rsidRPr="00EE68D5">
        <w:rPr>
          <w:color w:val="000000" w:themeColor="text1"/>
          <w:sz w:val="24"/>
          <w:szCs w:val="24"/>
        </w:rPr>
        <w:t>Өөрөөр</w:t>
      </w:r>
      <w:proofErr w:type="spellEnd"/>
      <w:r w:rsidRPr="00EE68D5">
        <w:rPr>
          <w:color w:val="000000" w:themeColor="text1"/>
          <w:sz w:val="24"/>
          <w:szCs w:val="24"/>
        </w:rPr>
        <w:t xml:space="preserve"> </w:t>
      </w:r>
      <w:proofErr w:type="spellStart"/>
      <w:r w:rsidRPr="00EE68D5">
        <w:rPr>
          <w:color w:val="000000" w:themeColor="text1"/>
          <w:spacing w:val="-2"/>
          <w:sz w:val="24"/>
          <w:szCs w:val="24"/>
        </w:rPr>
        <w:t>хэлбэл</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хүний</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эрхийг</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хязгаарлаж</w:t>
      </w:r>
      <w:proofErr w:type="spellEnd"/>
      <w:r w:rsidRPr="00EE68D5">
        <w:rPr>
          <w:color w:val="000000" w:themeColor="text1"/>
          <w:spacing w:val="-2"/>
          <w:sz w:val="24"/>
          <w:szCs w:val="24"/>
        </w:rPr>
        <w:t>,</w:t>
      </w:r>
      <w:r w:rsidRPr="00EE68D5">
        <w:rPr>
          <w:color w:val="000000" w:themeColor="text1"/>
          <w:spacing w:val="-9"/>
          <w:sz w:val="24"/>
          <w:szCs w:val="24"/>
        </w:rPr>
        <w:t xml:space="preserve"> </w:t>
      </w:r>
      <w:proofErr w:type="spellStart"/>
      <w:r w:rsidRPr="00EE68D5">
        <w:rPr>
          <w:color w:val="000000" w:themeColor="text1"/>
          <w:spacing w:val="-2"/>
          <w:sz w:val="24"/>
          <w:szCs w:val="24"/>
        </w:rPr>
        <w:t>тодорхой</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орчинд</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хяналттайгаар</w:t>
      </w:r>
      <w:proofErr w:type="spellEnd"/>
      <w:r w:rsidRPr="00EE68D5">
        <w:rPr>
          <w:color w:val="000000" w:themeColor="text1"/>
          <w:spacing w:val="-9"/>
          <w:sz w:val="24"/>
          <w:szCs w:val="24"/>
        </w:rPr>
        <w:t xml:space="preserve"> </w:t>
      </w:r>
      <w:proofErr w:type="spellStart"/>
      <w:r w:rsidRPr="00EE68D5">
        <w:rPr>
          <w:color w:val="000000" w:themeColor="text1"/>
          <w:spacing w:val="-2"/>
          <w:sz w:val="24"/>
          <w:szCs w:val="24"/>
        </w:rPr>
        <w:t>байлгах</w:t>
      </w:r>
      <w:proofErr w:type="spellEnd"/>
      <w:r w:rsidRPr="00EE68D5">
        <w:rPr>
          <w:color w:val="000000" w:themeColor="text1"/>
          <w:spacing w:val="-2"/>
          <w:sz w:val="24"/>
          <w:szCs w:val="24"/>
        </w:rPr>
        <w:t xml:space="preserve"> </w:t>
      </w:r>
      <w:proofErr w:type="spellStart"/>
      <w:r w:rsidRPr="00EE68D5">
        <w:rPr>
          <w:color w:val="000000" w:themeColor="text1"/>
          <w:sz w:val="24"/>
          <w:szCs w:val="24"/>
        </w:rPr>
        <w:t>хугацааг</w:t>
      </w:r>
      <w:proofErr w:type="spellEnd"/>
      <w:r w:rsidRPr="00EE68D5">
        <w:rPr>
          <w:color w:val="000000" w:themeColor="text1"/>
          <w:sz w:val="24"/>
          <w:szCs w:val="24"/>
        </w:rPr>
        <w:t xml:space="preserve"> </w:t>
      </w:r>
      <w:proofErr w:type="spellStart"/>
      <w:r w:rsidRPr="00EE68D5">
        <w:rPr>
          <w:color w:val="000000" w:themeColor="text1"/>
          <w:sz w:val="24"/>
          <w:szCs w:val="24"/>
        </w:rPr>
        <w:t>зөвхөн</w:t>
      </w:r>
      <w:proofErr w:type="spellEnd"/>
      <w:r w:rsidRPr="00EE68D5">
        <w:rPr>
          <w:color w:val="000000" w:themeColor="text1"/>
          <w:sz w:val="24"/>
          <w:szCs w:val="24"/>
        </w:rPr>
        <w:t xml:space="preserve"> </w:t>
      </w:r>
      <w:proofErr w:type="spellStart"/>
      <w:r w:rsidRPr="00EE68D5">
        <w:rPr>
          <w:color w:val="000000" w:themeColor="text1"/>
          <w:sz w:val="24"/>
          <w:szCs w:val="24"/>
        </w:rPr>
        <w:t>хуулиар</w:t>
      </w:r>
      <w:proofErr w:type="spellEnd"/>
      <w:r w:rsidRPr="00EE68D5">
        <w:rPr>
          <w:color w:val="000000" w:themeColor="text1"/>
          <w:sz w:val="24"/>
          <w:szCs w:val="24"/>
        </w:rPr>
        <w:t xml:space="preserve"> </w:t>
      </w:r>
      <w:proofErr w:type="spellStart"/>
      <w:r w:rsidRPr="00EE68D5">
        <w:rPr>
          <w:color w:val="000000" w:themeColor="text1"/>
          <w:sz w:val="24"/>
          <w:szCs w:val="24"/>
        </w:rPr>
        <w:t>нарийвчлан</w:t>
      </w:r>
      <w:proofErr w:type="spellEnd"/>
      <w:r w:rsidRPr="00EE68D5">
        <w:rPr>
          <w:color w:val="000000" w:themeColor="text1"/>
          <w:sz w:val="24"/>
          <w:szCs w:val="24"/>
        </w:rPr>
        <w:t xml:space="preserve"> </w:t>
      </w:r>
      <w:proofErr w:type="spellStart"/>
      <w:r w:rsidRPr="00EE68D5">
        <w:rPr>
          <w:color w:val="000000" w:themeColor="text1"/>
          <w:sz w:val="24"/>
          <w:szCs w:val="24"/>
        </w:rPr>
        <w:t>тогтоох</w:t>
      </w:r>
      <w:proofErr w:type="spellEnd"/>
      <w:r w:rsidRPr="00EE68D5">
        <w:rPr>
          <w:color w:val="000000" w:themeColor="text1"/>
          <w:sz w:val="24"/>
          <w:szCs w:val="24"/>
        </w:rPr>
        <w:t xml:space="preserve">, </w:t>
      </w:r>
      <w:proofErr w:type="spellStart"/>
      <w:r w:rsidRPr="00EE68D5">
        <w:rPr>
          <w:color w:val="000000" w:themeColor="text1"/>
          <w:sz w:val="24"/>
          <w:szCs w:val="24"/>
        </w:rPr>
        <w:t>тогтоох</w:t>
      </w:r>
      <w:proofErr w:type="spellEnd"/>
      <w:r w:rsidRPr="00EE68D5">
        <w:rPr>
          <w:color w:val="000000" w:themeColor="text1"/>
          <w:sz w:val="24"/>
          <w:szCs w:val="24"/>
        </w:rPr>
        <w:t xml:space="preserve"> </w:t>
      </w:r>
      <w:proofErr w:type="spellStart"/>
      <w:r w:rsidRPr="00EE68D5">
        <w:rPr>
          <w:color w:val="000000" w:themeColor="text1"/>
          <w:sz w:val="24"/>
          <w:szCs w:val="24"/>
        </w:rPr>
        <w:t>боломжгүй</w:t>
      </w:r>
      <w:proofErr w:type="spellEnd"/>
      <w:r w:rsidRPr="00EE68D5">
        <w:rPr>
          <w:color w:val="000000" w:themeColor="text1"/>
          <w:sz w:val="24"/>
          <w:szCs w:val="24"/>
        </w:rPr>
        <w:t xml:space="preserve"> бол </w:t>
      </w:r>
      <w:proofErr w:type="spellStart"/>
      <w:r w:rsidRPr="00EE68D5">
        <w:rPr>
          <w:color w:val="000000" w:themeColor="text1"/>
          <w:sz w:val="24"/>
          <w:szCs w:val="24"/>
        </w:rPr>
        <w:t>мэргэжлийн</w:t>
      </w:r>
      <w:proofErr w:type="spellEnd"/>
      <w:r w:rsidRPr="00EE68D5">
        <w:rPr>
          <w:color w:val="000000" w:themeColor="text1"/>
          <w:spacing w:val="-16"/>
          <w:sz w:val="24"/>
          <w:szCs w:val="24"/>
        </w:rPr>
        <w:t xml:space="preserve"> </w:t>
      </w:r>
      <w:proofErr w:type="spellStart"/>
      <w:r w:rsidRPr="00EE68D5">
        <w:rPr>
          <w:color w:val="000000" w:themeColor="text1"/>
          <w:sz w:val="24"/>
          <w:szCs w:val="24"/>
        </w:rPr>
        <w:t>байгууллагын</w:t>
      </w:r>
      <w:proofErr w:type="spellEnd"/>
      <w:r w:rsidRPr="00EE68D5">
        <w:rPr>
          <w:color w:val="000000" w:themeColor="text1"/>
          <w:spacing w:val="-15"/>
          <w:sz w:val="24"/>
          <w:szCs w:val="24"/>
        </w:rPr>
        <w:t xml:space="preserve"> </w:t>
      </w:r>
      <w:r w:rsidRPr="00EE68D5">
        <w:rPr>
          <w:color w:val="000000" w:themeColor="text1"/>
          <w:sz w:val="24"/>
          <w:szCs w:val="24"/>
        </w:rPr>
        <w:t>(</w:t>
      </w:r>
      <w:proofErr w:type="spellStart"/>
      <w:r w:rsidRPr="00EE68D5">
        <w:rPr>
          <w:color w:val="000000" w:themeColor="text1"/>
          <w:sz w:val="24"/>
          <w:szCs w:val="24"/>
        </w:rPr>
        <w:t>эмнэлгийн</w:t>
      </w:r>
      <w:proofErr w:type="spellEnd"/>
      <w:r w:rsidRPr="00EE68D5">
        <w:rPr>
          <w:color w:val="000000" w:themeColor="text1"/>
          <w:sz w:val="24"/>
          <w:szCs w:val="24"/>
        </w:rPr>
        <w:t>)</w:t>
      </w:r>
      <w:r w:rsidRPr="00EE68D5">
        <w:rPr>
          <w:color w:val="000000" w:themeColor="text1"/>
          <w:spacing w:val="-15"/>
          <w:sz w:val="24"/>
          <w:szCs w:val="24"/>
        </w:rPr>
        <w:t xml:space="preserve"> </w:t>
      </w:r>
      <w:proofErr w:type="spellStart"/>
      <w:r w:rsidRPr="00EE68D5">
        <w:rPr>
          <w:color w:val="000000" w:themeColor="text1"/>
          <w:sz w:val="24"/>
          <w:szCs w:val="24"/>
        </w:rPr>
        <w:t>дүгнэлтээр</w:t>
      </w:r>
      <w:proofErr w:type="spellEnd"/>
      <w:r w:rsidRPr="00EE68D5">
        <w:rPr>
          <w:color w:val="000000" w:themeColor="text1"/>
          <w:spacing w:val="-16"/>
          <w:sz w:val="24"/>
          <w:szCs w:val="24"/>
        </w:rPr>
        <w:t xml:space="preserve"> </w:t>
      </w:r>
      <w:proofErr w:type="spellStart"/>
      <w:r w:rsidRPr="00EE68D5">
        <w:rPr>
          <w:color w:val="000000" w:themeColor="text1"/>
          <w:sz w:val="24"/>
          <w:szCs w:val="24"/>
        </w:rPr>
        <w:t>тухай</w:t>
      </w:r>
      <w:proofErr w:type="spellEnd"/>
      <w:r w:rsidRPr="00EE68D5">
        <w:rPr>
          <w:color w:val="000000" w:themeColor="text1"/>
          <w:spacing w:val="-15"/>
          <w:sz w:val="24"/>
          <w:szCs w:val="24"/>
        </w:rPr>
        <w:t xml:space="preserve"> </w:t>
      </w:r>
      <w:proofErr w:type="spellStart"/>
      <w:r w:rsidRPr="00EE68D5">
        <w:rPr>
          <w:color w:val="000000" w:themeColor="text1"/>
          <w:sz w:val="24"/>
          <w:szCs w:val="24"/>
        </w:rPr>
        <w:t>бүр</w:t>
      </w:r>
      <w:proofErr w:type="spellEnd"/>
      <w:r w:rsidRPr="00EE68D5">
        <w:rPr>
          <w:color w:val="000000" w:themeColor="text1"/>
          <w:spacing w:val="-15"/>
          <w:sz w:val="24"/>
          <w:szCs w:val="24"/>
        </w:rPr>
        <w:t xml:space="preserve"> </w:t>
      </w:r>
      <w:proofErr w:type="spellStart"/>
      <w:r w:rsidRPr="00EE68D5">
        <w:rPr>
          <w:color w:val="000000" w:themeColor="text1"/>
          <w:sz w:val="24"/>
          <w:szCs w:val="24"/>
        </w:rPr>
        <w:t>шийдвэрлэж</w:t>
      </w:r>
      <w:proofErr w:type="spellEnd"/>
      <w:r w:rsidRPr="00EE68D5">
        <w:rPr>
          <w:color w:val="000000" w:themeColor="text1"/>
          <w:sz w:val="24"/>
          <w:szCs w:val="24"/>
        </w:rPr>
        <w:t xml:space="preserve"> </w:t>
      </w:r>
      <w:proofErr w:type="spellStart"/>
      <w:r w:rsidRPr="00EE68D5">
        <w:rPr>
          <w:color w:val="000000" w:themeColor="text1"/>
          <w:sz w:val="24"/>
          <w:szCs w:val="24"/>
        </w:rPr>
        <w:t>байх</w:t>
      </w:r>
      <w:proofErr w:type="spellEnd"/>
      <w:r w:rsidRPr="00EE68D5">
        <w:rPr>
          <w:color w:val="000000" w:themeColor="text1"/>
          <w:sz w:val="24"/>
          <w:szCs w:val="24"/>
        </w:rPr>
        <w:t xml:space="preserve"> </w:t>
      </w:r>
      <w:proofErr w:type="spellStart"/>
      <w:r w:rsidRPr="00EE68D5">
        <w:rPr>
          <w:color w:val="000000" w:themeColor="text1"/>
          <w:sz w:val="24"/>
          <w:szCs w:val="24"/>
        </w:rPr>
        <w:t>ёстой</w:t>
      </w:r>
      <w:proofErr w:type="spellEnd"/>
      <w:r w:rsidRPr="00EE68D5">
        <w:rPr>
          <w:color w:val="000000" w:themeColor="text1"/>
          <w:sz w:val="24"/>
          <w:szCs w:val="24"/>
        </w:rPr>
        <w:t>.</w:t>
      </w:r>
      <w:r w:rsidRPr="00EE68D5">
        <w:rPr>
          <w:rStyle w:val="FootnoteReference"/>
          <w:sz w:val="24"/>
          <w:szCs w:val="24"/>
        </w:rPr>
        <w:footnoteReference w:id="1"/>
      </w:r>
    </w:p>
    <w:p w14:paraId="7339864C" w14:textId="5E11D7AD" w:rsidR="00646F27" w:rsidRDefault="00C1623A" w:rsidP="00646F27">
      <w:pPr>
        <w:pStyle w:val="BodyText0"/>
        <w:ind w:right="-138" w:firstLine="709"/>
        <w:contextualSpacing/>
        <w:jc w:val="both"/>
        <w:rPr>
          <w:sz w:val="24"/>
          <w:szCs w:val="24"/>
          <w:lang w:val="mn-MN"/>
        </w:rPr>
      </w:pPr>
      <w:r w:rsidRPr="00EE68D5">
        <w:rPr>
          <w:sz w:val="24"/>
          <w:szCs w:val="24"/>
          <w:lang w:val="mn-MN"/>
        </w:rPr>
        <w:lastRenderedPageBreak/>
        <w:t>Эрүүгийн хуульд эмнэлгийн чанартай албадлагын арга хэмжээний төрлийг албадан эмчлэх аюулгүй байдлын арга хэмжээтэй холбоотой зохицуулалтыг шинэчлэн тусгасантай холбоотойгоор Эрүүгийн хэрэг хянан шийдвэрлэх тухай хуульд холбогдох зохицуулалтыг тусгалаа.</w:t>
      </w:r>
    </w:p>
    <w:p w14:paraId="79488789" w14:textId="77777777" w:rsidR="00646F27" w:rsidRDefault="00646F27" w:rsidP="00646F27">
      <w:pPr>
        <w:pStyle w:val="BodyText0"/>
        <w:ind w:right="-138"/>
        <w:contextualSpacing/>
        <w:jc w:val="both"/>
        <w:rPr>
          <w:sz w:val="24"/>
          <w:szCs w:val="24"/>
          <w:lang w:val="mn-MN"/>
        </w:rPr>
      </w:pPr>
    </w:p>
    <w:p w14:paraId="0D3C767F" w14:textId="00E200E2" w:rsidR="00C1623A" w:rsidRPr="00646F27" w:rsidRDefault="00C1623A" w:rsidP="00646F27">
      <w:pPr>
        <w:pStyle w:val="BodyText0"/>
        <w:ind w:right="-138" w:firstLine="709"/>
        <w:contextualSpacing/>
        <w:jc w:val="both"/>
        <w:rPr>
          <w:color w:val="000000" w:themeColor="text1"/>
          <w:sz w:val="24"/>
          <w:szCs w:val="24"/>
        </w:rPr>
      </w:pPr>
      <w:r w:rsidRPr="00EE68D5">
        <w:rPr>
          <w:sz w:val="24"/>
          <w:szCs w:val="24"/>
          <w:lang w:val="mn-MN"/>
        </w:rPr>
        <w:t xml:space="preserve">Албадан эмчлэх аюулгүй байдлын арга хэмжээг хэрэглэх үндэслэлийг </w:t>
      </w:r>
      <w:r w:rsidRPr="00EE68D5">
        <w:rPr>
          <w:color w:val="000000" w:themeColor="text1"/>
          <w:sz w:val="24"/>
          <w:szCs w:val="24"/>
          <w:lang w:val="mn-MN"/>
        </w:rPr>
        <w:t>Сэтгэцийн хувьд хэрэг хариуцах чадваргүй үедээ гэмт хэрэг үйлдсэн, эсхүл гэмт хэрэг үйлдсэний дараа сэтгэцийн хувьд хэрэг хариуцах чадваргүй болсон, эсхүл хэрэг хариуцах чадвартай боловч гэмт хэрэг үйлдэх үедээ сэтгэцийн эмгэг, түр саатлын улмаас өөрийн үйлдлийн бодит мөн чанарыг ойлгож, ухамсарлах чадваргүй байсан, эсхүл бэлгийн эрх чөлөө, халдашгүй байдлын эсрэг гэмт хэрэг үйлдсэн бэлгийн гаж зан үйлийн эмгэгтэй, эсхүл согтуурсан, мансуурсан үедээ гэмт хэрэг үйлдсэн согтуурах, мансуурах донтой хүнд албадан эмчлэх аюулгүй байдлын арга хэмжээ хэрэглэхдээ энэ хуульд заасан ердийн журмаас гадна энэ бүлэгт заасан тусгай журмыг удирдлага болгох гэж өөрчлөн тусгалаа. Ялангуяа бэлгийн эрх чөлөө, халдашгүй байдлын эсрэг гэмт хэрэг үйлдсэн бэлгийн гаж зан үйлийн эмгэгтэй этгээдийг тусгайлан тусгасан болно.</w:t>
      </w:r>
    </w:p>
    <w:p w14:paraId="639A9005" w14:textId="77777777" w:rsidR="00C1623A" w:rsidRPr="00EE68D5" w:rsidRDefault="00C1623A" w:rsidP="00646F27">
      <w:pPr>
        <w:contextualSpacing/>
        <w:jc w:val="both"/>
        <w:rPr>
          <w:rFonts w:ascii="Arial" w:hAnsi="Arial" w:cs="Arial"/>
          <w:color w:val="000000" w:themeColor="text1"/>
          <w:lang w:val="mn-MN"/>
        </w:rPr>
      </w:pPr>
    </w:p>
    <w:p w14:paraId="7D9B04CD" w14:textId="7C3EDB2E" w:rsidR="00EE68D5" w:rsidRDefault="00C1623A"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Мөн тус бүлэгт тусгагдсан хэргийг шүүхэд хянан шийдвэрлэх ажиллагааг Эрүүгийн хуульд нэмэлт, өөрчлөлт оруулах тухай хуулийн төсөлтэй уялдуулан холбогдох зохицуулалтыг тусгалаа.</w:t>
      </w:r>
    </w:p>
    <w:p w14:paraId="059AE83C" w14:textId="77777777" w:rsidR="00EE68D5" w:rsidRDefault="00EE68D5" w:rsidP="00EE68D5">
      <w:pPr>
        <w:contextualSpacing/>
        <w:jc w:val="both"/>
        <w:rPr>
          <w:rFonts w:ascii="Arial" w:hAnsi="Arial" w:cs="Arial"/>
          <w:color w:val="000000" w:themeColor="text1"/>
          <w:lang w:val="mn-MN"/>
        </w:rPr>
      </w:pPr>
    </w:p>
    <w:p w14:paraId="6273C9B6" w14:textId="0496490D" w:rsidR="00810927" w:rsidRPr="00EE68D5" w:rsidRDefault="00810927" w:rsidP="00EE68D5">
      <w:pPr>
        <w:ind w:firstLine="720"/>
        <w:contextualSpacing/>
        <w:jc w:val="both"/>
        <w:rPr>
          <w:rFonts w:ascii="Arial" w:hAnsi="Arial" w:cs="Arial"/>
          <w:color w:val="000000" w:themeColor="text1"/>
          <w:lang w:val="mn-MN"/>
        </w:rPr>
      </w:pPr>
      <w:r w:rsidRPr="00EE68D5">
        <w:rPr>
          <w:rFonts w:ascii="Arial" w:hAnsi="Arial" w:cs="Arial"/>
          <w:b/>
          <w:bCs/>
          <w:color w:val="000000" w:themeColor="text1"/>
          <w:lang w:val="mn-MN"/>
        </w:rPr>
        <w:t>Зөрчлийн тухай хуульд нэмэлт</w:t>
      </w:r>
      <w:r w:rsidR="00EE68D5">
        <w:rPr>
          <w:rFonts w:ascii="Arial" w:hAnsi="Arial" w:cs="Arial"/>
          <w:b/>
          <w:bCs/>
          <w:color w:val="000000" w:themeColor="text1"/>
          <w:lang w:val="mn-MN"/>
        </w:rPr>
        <w:t>,</w:t>
      </w:r>
      <w:r w:rsidRPr="00EE68D5">
        <w:rPr>
          <w:rFonts w:ascii="Arial" w:hAnsi="Arial" w:cs="Arial"/>
          <w:b/>
          <w:bCs/>
          <w:color w:val="000000" w:themeColor="text1"/>
          <w:lang w:val="mn-MN"/>
        </w:rPr>
        <w:t xml:space="preserve"> өөрчлөлт тухай</w:t>
      </w:r>
      <w:r w:rsidR="00646F27">
        <w:rPr>
          <w:rFonts w:ascii="Arial" w:hAnsi="Arial" w:cs="Arial"/>
          <w:b/>
          <w:bCs/>
          <w:color w:val="000000" w:themeColor="text1"/>
          <w:lang w:val="mn-MN"/>
        </w:rPr>
        <w:t xml:space="preserve"> хуулийн төсөл</w:t>
      </w:r>
    </w:p>
    <w:p w14:paraId="0F0E33A5" w14:textId="77777777" w:rsidR="00810927" w:rsidRPr="00EE68D5" w:rsidRDefault="00810927" w:rsidP="00EE68D5">
      <w:pPr>
        <w:contextualSpacing/>
        <w:jc w:val="both"/>
        <w:rPr>
          <w:rFonts w:ascii="Arial" w:hAnsi="Arial" w:cs="Arial"/>
          <w:bCs/>
          <w:color w:val="000000" w:themeColor="text1"/>
          <w:shd w:val="clear" w:color="auto" w:fill="FFFFFF"/>
          <w:lang w:val="mn-MN"/>
        </w:rPr>
      </w:pPr>
    </w:p>
    <w:p w14:paraId="024F436B" w14:textId="01FAD2A0" w:rsidR="00EE68D5" w:rsidRDefault="00810927" w:rsidP="00EE68D5">
      <w:pPr>
        <w:ind w:firstLine="567"/>
        <w:contextualSpacing/>
        <w:jc w:val="both"/>
        <w:rPr>
          <w:rFonts w:ascii="Arial" w:hAnsi="Arial" w:cs="Arial"/>
          <w:bCs/>
          <w:color w:val="000000" w:themeColor="text1"/>
          <w:shd w:val="clear" w:color="auto" w:fill="FFFFFF"/>
          <w:lang w:val="mn-MN"/>
        </w:rPr>
      </w:pPr>
      <w:r w:rsidRPr="00EE68D5">
        <w:rPr>
          <w:rFonts w:ascii="Arial" w:hAnsi="Arial" w:cs="Arial"/>
          <w:bCs/>
          <w:color w:val="000000" w:themeColor="text1"/>
          <w:shd w:val="clear" w:color="auto" w:fill="FFFFFF"/>
          <w:lang w:val="mn-MN"/>
        </w:rPr>
        <w:t>Монгол Улсын Их Хурлаас 2017 баталсан Зөрчлийн тухай хуулийн шинэчилсэн найруулга нь 17 бүлэг, 255 зүйл, 1058 хэсэг, 908 заалт</w:t>
      </w:r>
      <w:r w:rsidRPr="00EE68D5">
        <w:rPr>
          <w:rFonts w:ascii="Arial" w:hAnsi="Arial" w:cs="Arial"/>
          <w:bCs/>
          <w:color w:val="000000" w:themeColor="text1"/>
          <w:shd w:val="clear" w:color="auto" w:fill="FFFFFF"/>
        </w:rPr>
        <w:t>т</w:t>
      </w:r>
      <w:r w:rsidRPr="00EE68D5">
        <w:rPr>
          <w:rFonts w:ascii="Arial" w:hAnsi="Arial" w:cs="Arial"/>
          <w:bCs/>
          <w:color w:val="000000" w:themeColor="text1"/>
          <w:shd w:val="clear" w:color="auto" w:fill="FFFFFF"/>
          <w:lang w:val="mn-MN"/>
        </w:rPr>
        <w:t>ай бөгөөд тус хуулийн тусгай ангид нийт 2300 орчим үйлдлийг зөрчилд тооцож, зөрчил үйлдсэн хүн, хуулийн этгээдэд шийтгэл оногдуулах зохицуулалттай байна. Тус хуулийн төсөлд хүний эрх, эрх чөлөөг хангах дэвшилтэт зохицуулалтыг бий болгох, зүй ёсны хэрэгцээ шаардлагыг харгалзах, хүний эрх эрх чөлөөнд зөвхөн хуулиар хязгаарлалт тогтоох олон улсын хүний эрхийн гэрээ конвенц, Монгол Улсын Үндсэн хуулийн үзэл баримтлалыг баримтлан дараах өөрчлөлтийг тусган боловсрууллаа.</w:t>
      </w:r>
    </w:p>
    <w:p w14:paraId="36370D67" w14:textId="77777777" w:rsidR="00EE68D5" w:rsidRDefault="00EE68D5" w:rsidP="00EE68D5">
      <w:pPr>
        <w:contextualSpacing/>
        <w:jc w:val="both"/>
        <w:rPr>
          <w:rFonts w:ascii="Arial" w:hAnsi="Arial" w:cs="Arial"/>
          <w:bCs/>
          <w:color w:val="000000" w:themeColor="text1"/>
          <w:shd w:val="clear" w:color="auto" w:fill="FFFFFF"/>
          <w:lang w:val="mn-MN"/>
        </w:rPr>
      </w:pPr>
    </w:p>
    <w:p w14:paraId="62EC84CE" w14:textId="3578E806" w:rsidR="00810927" w:rsidRPr="00EE68D5" w:rsidRDefault="00810927" w:rsidP="00EE68D5">
      <w:pPr>
        <w:ind w:firstLine="567"/>
        <w:contextualSpacing/>
        <w:jc w:val="both"/>
        <w:rPr>
          <w:rFonts w:ascii="Arial" w:hAnsi="Arial" w:cs="Arial"/>
          <w:bCs/>
          <w:color w:val="000000" w:themeColor="text1"/>
          <w:shd w:val="clear" w:color="auto" w:fill="FFFFFF"/>
          <w:lang w:val="mn-MN"/>
        </w:rPr>
      </w:pPr>
      <w:r w:rsidRPr="00EE68D5">
        <w:rPr>
          <w:rFonts w:ascii="Arial" w:hAnsi="Arial" w:cs="Arial"/>
          <w:bCs/>
          <w:color w:val="000000" w:themeColor="text1"/>
          <w:lang w:val="mn-MN"/>
        </w:rPr>
        <w:t>Түүнчлэн</w:t>
      </w:r>
      <w:r w:rsidR="00EE68D5">
        <w:rPr>
          <w:rFonts w:ascii="Arial" w:hAnsi="Arial" w:cs="Arial"/>
          <w:bCs/>
          <w:color w:val="000000" w:themeColor="text1"/>
          <w:lang w:val="mn-MN"/>
        </w:rPr>
        <w:t>,</w:t>
      </w:r>
      <w:r w:rsidRPr="00EE68D5">
        <w:rPr>
          <w:rFonts w:ascii="Arial" w:hAnsi="Arial" w:cs="Arial"/>
          <w:bCs/>
          <w:color w:val="000000" w:themeColor="text1"/>
          <w:lang w:val="mn-MN"/>
        </w:rPr>
        <w:t xml:space="preserve"> НҮБ</w:t>
      </w:r>
      <w:r w:rsidRPr="00EE68D5">
        <w:rPr>
          <w:rFonts w:ascii="Arial" w:hAnsi="Arial" w:cs="Arial"/>
          <w:bCs/>
          <w:color w:val="000000" w:themeColor="text1"/>
        </w:rPr>
        <w:t xml:space="preserve">-ын </w:t>
      </w:r>
      <w:r w:rsidRPr="00EE68D5">
        <w:rPr>
          <w:rFonts w:ascii="Arial" w:hAnsi="Arial" w:cs="Arial"/>
          <w:bCs/>
          <w:color w:val="000000" w:themeColor="text1"/>
          <w:lang w:val="mn-MN"/>
        </w:rPr>
        <w:t xml:space="preserve">Дур зоргоор саатуулах асуудал хариуцсан ажлын хэсгийн 2022 онд Монгол Улсад хийсэн айлчлалын дүгнэлтдээ </w:t>
      </w:r>
      <w:r w:rsidRPr="00EE68D5">
        <w:rPr>
          <w:rFonts w:ascii="Arial" w:hAnsi="Arial" w:cs="Arial"/>
          <w:bCs/>
          <w:color w:val="000000" w:themeColor="text1"/>
        </w:rPr>
        <w:t>2017 онд батлагдсан Зөрчлийн тухай хуулийн дагуу хариуцлага хүлээлгэж байгаа үйл ажиллагаанд санаа зовниж байгаа болон хүний эрх чөлөөг хасах нь хамгийн эцсийн шатанд авах арга хэмжээ байх ёстой гэдгийг сануулсан байдаг. Иргэний болон улс төрийн эрхийн тухай олон улсын пактын 9 дүгээр зүйлд заасны дагуу хүний эрх чөлөөг хангах үүднээс баривчлах шийтгэл оногдуулж буй үйлдлүүдийн цар хүрээг Засгийн газар дахин нэг нягталж үзэх нь зүйтэй талаар зөвлөснийг мөн харгалзан үзлээ.</w:t>
      </w:r>
    </w:p>
    <w:p w14:paraId="26AFC421" w14:textId="77777777" w:rsidR="00810927" w:rsidRPr="00EE68D5" w:rsidRDefault="00810927" w:rsidP="00EE68D5">
      <w:pPr>
        <w:contextualSpacing/>
        <w:jc w:val="both"/>
        <w:rPr>
          <w:rFonts w:ascii="Arial" w:hAnsi="Arial" w:cs="Arial"/>
          <w:color w:val="000000" w:themeColor="text1"/>
          <w:shd w:val="clear" w:color="auto" w:fill="FFFFFF"/>
        </w:rPr>
      </w:pPr>
    </w:p>
    <w:p w14:paraId="4003F20A" w14:textId="0F8F94F4" w:rsidR="00810927" w:rsidRPr="00EE68D5" w:rsidRDefault="00810927"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rPr>
        <w:t>Ерөнхий ангийн хувьд</w:t>
      </w:r>
      <w:r w:rsidR="00A264CA" w:rsidRPr="00EE68D5">
        <w:rPr>
          <w:rFonts w:ascii="Arial" w:hAnsi="Arial" w:cs="Arial"/>
          <w:color w:val="000000" w:themeColor="text1"/>
        </w:rPr>
        <w:t xml:space="preserve"> </w:t>
      </w:r>
      <w:r w:rsidRPr="00EE68D5">
        <w:rPr>
          <w:rFonts w:ascii="Arial" w:hAnsi="Arial" w:cs="Arial"/>
          <w:color w:val="000000" w:themeColor="text1"/>
          <w:lang w:val="mn-MN"/>
        </w:rPr>
        <w:t>Баривчлах шийтгэлийг оногдуулахгүй байх этгээдийн хүрээ хязгаарыг иргэдийн зүй ёсны хэрэгцээ шаардлагад нийцүүлэн харьцангуй өргөжүүлэн тусгалаа. Ийнхүү шүүх баривчлах шийтгэлийг энэ хуулийн тусгай ангид заасан тохиолдолд оногдуулах ба жирэмсэн эмэгтэй, 0-3 насны хүүхэдтэй эх, арван зургаа хүртэлх насны хүүхэдтэй өрх толгойлсон эцэг, эх, хүнд өвчтэй хүнийг асран хамгаалж байгаа хүн, баривчлах шийтгэл эдлүүлэхэд саад болохуйц өвчтэй хүнд оногдуулахгүй байхаар тусгалаа.</w:t>
      </w:r>
    </w:p>
    <w:p w14:paraId="7269517B" w14:textId="77777777" w:rsidR="00A264CA" w:rsidRPr="00EE68D5" w:rsidRDefault="00A264CA" w:rsidP="00EE68D5">
      <w:pPr>
        <w:contextualSpacing/>
        <w:jc w:val="both"/>
        <w:rPr>
          <w:rFonts w:ascii="Arial" w:hAnsi="Arial" w:cs="Arial"/>
          <w:color w:val="000000" w:themeColor="text1"/>
        </w:rPr>
      </w:pPr>
    </w:p>
    <w:p w14:paraId="4D67D272" w14:textId="0E6EFC40" w:rsidR="00810927" w:rsidRPr="00EE68D5" w:rsidRDefault="00810927"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Тусгай ангийн хувьд</w:t>
      </w:r>
      <w:r w:rsidR="00A264CA" w:rsidRPr="00EE68D5">
        <w:rPr>
          <w:rFonts w:ascii="Arial" w:hAnsi="Arial" w:cs="Arial"/>
          <w:color w:val="000000" w:themeColor="text1"/>
          <w:lang w:val="mn-MN"/>
        </w:rPr>
        <w:t xml:space="preserve"> </w:t>
      </w:r>
      <w:r w:rsidRPr="00EE68D5">
        <w:rPr>
          <w:rFonts w:ascii="Arial" w:hAnsi="Arial" w:cs="Arial"/>
          <w:color w:val="000000" w:themeColor="text1"/>
          <w:lang w:val="mn-MN"/>
        </w:rPr>
        <w:t xml:space="preserve">Тус хууль хүчин төгөлдөр үйлчлэх хугацаанд буюу 2017 оны 07 дугаар сарын 01-ний өдрөөс 2021 оны 05 дугаар сарын 30-ны өдрийг хүртэлх </w:t>
      </w:r>
      <w:r w:rsidRPr="00EE68D5">
        <w:rPr>
          <w:rFonts w:ascii="Arial" w:hAnsi="Arial" w:cs="Arial"/>
          <w:color w:val="000000" w:themeColor="text1"/>
          <w:lang w:val="mn-MN"/>
        </w:rPr>
        <w:lastRenderedPageBreak/>
        <w:t>хугацаанд прокурорын байгууллагад хамгийн олон бүртгэгдсэн зөрчлүүдийг</w:t>
      </w:r>
      <w:r w:rsidRPr="00EE68D5">
        <w:rPr>
          <w:rFonts w:ascii="Arial" w:hAnsi="Arial" w:cs="Arial"/>
          <w:color w:val="000000" w:themeColor="text1"/>
        </w:rPr>
        <w:t xml:space="preserve"> </w:t>
      </w:r>
      <w:r w:rsidRPr="00EE68D5">
        <w:rPr>
          <w:rFonts w:ascii="Arial" w:hAnsi="Arial" w:cs="Arial"/>
          <w:color w:val="000000" w:themeColor="text1"/>
          <w:lang w:val="mn-MN"/>
        </w:rPr>
        <w:t>зүйлээр авч үзвэл</w:t>
      </w:r>
      <w:r w:rsidRPr="00EE68D5">
        <w:rPr>
          <w:rFonts w:ascii="Arial" w:hAnsi="Arial" w:cs="Arial"/>
          <w:color w:val="000000" w:themeColor="text1"/>
        </w:rPr>
        <w:t>:</w:t>
      </w:r>
      <w:r w:rsidRPr="00EE68D5">
        <w:rPr>
          <w:rStyle w:val="FootnoteReference"/>
          <w:rFonts w:ascii="Arial" w:eastAsiaTheme="majorEastAsia" w:hAnsi="Arial" w:cs="Arial"/>
          <w:color w:val="000000" w:themeColor="text1"/>
        </w:rPr>
        <w:footnoteReference w:id="2"/>
      </w:r>
    </w:p>
    <w:p w14:paraId="23013582" w14:textId="77777777" w:rsidR="00810927" w:rsidRPr="00EE68D5" w:rsidRDefault="00810927" w:rsidP="00EE68D5">
      <w:pPr>
        <w:contextualSpacing/>
        <w:jc w:val="both"/>
        <w:rPr>
          <w:rFonts w:ascii="Arial" w:hAnsi="Arial" w:cs="Arial"/>
          <w:color w:val="000000" w:themeColor="text1"/>
        </w:rPr>
      </w:pPr>
    </w:p>
    <w:tbl>
      <w:tblPr>
        <w:tblStyle w:val="TableGrid"/>
        <w:tblW w:w="0" w:type="auto"/>
        <w:jc w:val="center"/>
        <w:tblLayout w:type="fixed"/>
        <w:tblLook w:val="04A0" w:firstRow="1" w:lastRow="0" w:firstColumn="1" w:lastColumn="0" w:noHBand="0" w:noVBand="1"/>
      </w:tblPr>
      <w:tblGrid>
        <w:gridCol w:w="587"/>
        <w:gridCol w:w="6934"/>
        <w:gridCol w:w="1817"/>
      </w:tblGrid>
      <w:tr w:rsidR="00646F27" w:rsidRPr="00EE68D5" w14:paraId="2F29F45F" w14:textId="77777777" w:rsidTr="00646F27">
        <w:trPr>
          <w:jc w:val="center"/>
        </w:trPr>
        <w:tc>
          <w:tcPr>
            <w:tcW w:w="587" w:type="dxa"/>
            <w:vAlign w:val="center"/>
          </w:tcPr>
          <w:p w14:paraId="2BCDCF61" w14:textId="77777777" w:rsidR="00646F27" w:rsidRPr="00646F27" w:rsidRDefault="00646F27" w:rsidP="00EE68D5">
            <w:pPr>
              <w:contextualSpacing/>
              <w:jc w:val="both"/>
              <w:rPr>
                <w:rFonts w:ascii="Arial" w:hAnsi="Arial" w:cs="Arial"/>
              </w:rPr>
            </w:pPr>
            <w:r w:rsidRPr="00646F27">
              <w:rPr>
                <w:rFonts w:ascii="Arial" w:hAnsi="Arial" w:cs="Arial"/>
                <w:color w:val="000000" w:themeColor="text1"/>
                <w:lang w:val="mn-MN"/>
              </w:rPr>
              <w:t>Д</w:t>
            </w:r>
            <w:r w:rsidRPr="00646F27">
              <w:rPr>
                <w:rFonts w:ascii="Arial" w:hAnsi="Arial" w:cs="Arial"/>
                <w:color w:val="000000" w:themeColor="text1"/>
              </w:rPr>
              <w:t>/д</w:t>
            </w:r>
          </w:p>
        </w:tc>
        <w:tc>
          <w:tcPr>
            <w:tcW w:w="6934" w:type="dxa"/>
            <w:vAlign w:val="center"/>
          </w:tcPr>
          <w:p w14:paraId="7477DD01" w14:textId="343DD1AC" w:rsidR="00646F27" w:rsidRPr="00646F27" w:rsidRDefault="00646F27" w:rsidP="00646F27">
            <w:pPr>
              <w:contextualSpacing/>
              <w:jc w:val="center"/>
              <w:rPr>
                <w:rFonts w:ascii="Arial" w:hAnsi="Arial" w:cs="Arial"/>
                <w:color w:val="000000" w:themeColor="text1"/>
                <w:lang w:val="mn-MN"/>
              </w:rPr>
            </w:pPr>
            <w:r w:rsidRPr="00646F27">
              <w:rPr>
                <w:rFonts w:ascii="Arial" w:hAnsi="Arial" w:cs="Arial"/>
                <w:color w:val="000000" w:themeColor="text1"/>
                <w:lang w:val="mn-MN"/>
              </w:rPr>
              <w:t>Зүйлийн гарчиг</w:t>
            </w:r>
          </w:p>
        </w:tc>
        <w:tc>
          <w:tcPr>
            <w:tcW w:w="1817" w:type="dxa"/>
            <w:vAlign w:val="center"/>
          </w:tcPr>
          <w:p w14:paraId="35666620"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themeColor="text1"/>
                <w:lang w:val="mn-MN"/>
              </w:rPr>
              <w:t>Нийт бүртгэгдсэн</w:t>
            </w:r>
          </w:p>
        </w:tc>
      </w:tr>
      <w:tr w:rsidR="00646F27" w:rsidRPr="00EE68D5" w14:paraId="1ACB5150" w14:textId="77777777" w:rsidTr="00646F27">
        <w:trPr>
          <w:jc w:val="center"/>
        </w:trPr>
        <w:tc>
          <w:tcPr>
            <w:tcW w:w="587" w:type="dxa"/>
            <w:vAlign w:val="center"/>
          </w:tcPr>
          <w:p w14:paraId="7790A1C5"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1</w:t>
            </w:r>
          </w:p>
        </w:tc>
        <w:tc>
          <w:tcPr>
            <w:tcW w:w="6934" w:type="dxa"/>
            <w:vAlign w:val="center"/>
          </w:tcPr>
          <w:p w14:paraId="10F9A367" w14:textId="65B1B078"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14.7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зүйл.Замын</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хөдөлгөөний</w:t>
            </w:r>
            <w:proofErr w:type="spellEnd"/>
            <w:r w:rsidRPr="00646F27">
              <w:rPr>
                <w:rFonts w:ascii="Arial" w:hAnsi="Arial" w:cs="Arial"/>
                <w:color w:val="000000"/>
              </w:rPr>
              <w:t xml:space="preserve"> </w:t>
            </w:r>
            <w:proofErr w:type="spellStart"/>
            <w:r w:rsidRPr="00646F27">
              <w:rPr>
                <w:rFonts w:ascii="Arial" w:hAnsi="Arial" w:cs="Arial"/>
                <w:color w:val="000000"/>
              </w:rPr>
              <w:t>аюулгүй</w:t>
            </w:r>
            <w:proofErr w:type="spellEnd"/>
            <w:r w:rsidRPr="00646F27">
              <w:rPr>
                <w:rFonts w:ascii="Arial" w:hAnsi="Arial" w:cs="Arial"/>
                <w:color w:val="000000"/>
              </w:rPr>
              <w:t xml:space="preserve"> </w:t>
            </w:r>
            <w:proofErr w:type="spellStart"/>
            <w:r w:rsidRPr="00646F27">
              <w:rPr>
                <w:rFonts w:ascii="Arial" w:hAnsi="Arial" w:cs="Arial"/>
                <w:color w:val="000000"/>
              </w:rPr>
              <w:t>байдлын</w:t>
            </w:r>
            <w:proofErr w:type="spellEnd"/>
            <w:r w:rsidRPr="00646F27">
              <w:rPr>
                <w:rFonts w:ascii="Arial" w:hAnsi="Arial" w:cs="Arial"/>
                <w:color w:val="000000"/>
              </w:rPr>
              <w:t xml:space="preserve"> </w:t>
            </w:r>
            <w:proofErr w:type="spellStart"/>
            <w:r w:rsidRPr="00646F27">
              <w:rPr>
                <w:rFonts w:ascii="Arial" w:hAnsi="Arial" w:cs="Arial"/>
                <w:color w:val="000000"/>
              </w:rPr>
              <w:t>тухай</w:t>
            </w:r>
            <w:proofErr w:type="spellEnd"/>
            <w:r w:rsidRPr="00646F27">
              <w:rPr>
                <w:rFonts w:ascii="Arial" w:hAnsi="Arial" w:cs="Arial"/>
                <w:color w:val="000000"/>
              </w:rPr>
              <w:t xml:space="preserve"> </w:t>
            </w:r>
            <w:proofErr w:type="spellStart"/>
            <w:r w:rsidRPr="00646F27">
              <w:rPr>
                <w:rFonts w:ascii="Arial" w:hAnsi="Arial" w:cs="Arial"/>
                <w:color w:val="000000"/>
              </w:rPr>
              <w:t>хууль</w:t>
            </w:r>
            <w:proofErr w:type="spellEnd"/>
            <w:r w:rsidRPr="00646F27">
              <w:rPr>
                <w:rFonts w:ascii="Arial" w:hAnsi="Arial" w:cs="Arial"/>
                <w:color w:val="000000"/>
              </w:rPr>
              <w:t xml:space="preserve"> </w:t>
            </w:r>
            <w:proofErr w:type="spellStart"/>
            <w:r w:rsidRPr="00646F27">
              <w:rPr>
                <w:rFonts w:ascii="Arial" w:hAnsi="Arial" w:cs="Arial"/>
                <w:color w:val="000000"/>
              </w:rPr>
              <w:t>зөрчих</w:t>
            </w:r>
            <w:proofErr w:type="spellEnd"/>
          </w:p>
        </w:tc>
        <w:tc>
          <w:tcPr>
            <w:tcW w:w="1817" w:type="dxa"/>
            <w:vAlign w:val="center"/>
          </w:tcPr>
          <w:p w14:paraId="53FE6CDA"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6,640,580</w:t>
            </w:r>
          </w:p>
        </w:tc>
      </w:tr>
      <w:tr w:rsidR="00646F27" w:rsidRPr="00EE68D5" w14:paraId="7012FFAF" w14:textId="77777777" w:rsidTr="00646F27">
        <w:trPr>
          <w:jc w:val="center"/>
        </w:trPr>
        <w:tc>
          <w:tcPr>
            <w:tcW w:w="587" w:type="dxa"/>
            <w:vAlign w:val="center"/>
          </w:tcPr>
          <w:p w14:paraId="04FB24CF"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2</w:t>
            </w:r>
          </w:p>
        </w:tc>
        <w:tc>
          <w:tcPr>
            <w:tcW w:w="6934" w:type="dxa"/>
            <w:vAlign w:val="center"/>
          </w:tcPr>
          <w:p w14:paraId="2871BF9F" w14:textId="10609E9D"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5.1 </w:t>
            </w:r>
            <w:proofErr w:type="spellStart"/>
            <w:r w:rsidRPr="00646F27">
              <w:rPr>
                <w:rFonts w:ascii="Arial" w:hAnsi="Arial" w:cs="Arial"/>
                <w:color w:val="000000"/>
              </w:rPr>
              <w:t>дүгээр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зүйл.Олон</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нийтийн</w:t>
            </w:r>
            <w:proofErr w:type="spellEnd"/>
            <w:r w:rsidRPr="00646F27">
              <w:rPr>
                <w:rFonts w:ascii="Arial" w:hAnsi="Arial" w:cs="Arial"/>
                <w:color w:val="000000"/>
              </w:rPr>
              <w:t xml:space="preserve"> </w:t>
            </w:r>
            <w:proofErr w:type="spellStart"/>
            <w:r w:rsidRPr="00646F27">
              <w:rPr>
                <w:rFonts w:ascii="Arial" w:hAnsi="Arial" w:cs="Arial"/>
                <w:color w:val="000000"/>
              </w:rPr>
              <w:t>газарт</w:t>
            </w:r>
            <w:proofErr w:type="spellEnd"/>
            <w:r w:rsidRPr="00646F27">
              <w:rPr>
                <w:rFonts w:ascii="Arial" w:hAnsi="Arial" w:cs="Arial"/>
                <w:color w:val="000000"/>
              </w:rPr>
              <w:t xml:space="preserve"> </w:t>
            </w:r>
            <w:proofErr w:type="spellStart"/>
            <w:r w:rsidRPr="00646F27">
              <w:rPr>
                <w:rFonts w:ascii="Arial" w:hAnsi="Arial" w:cs="Arial"/>
                <w:color w:val="000000"/>
              </w:rPr>
              <w:t>зүй</w:t>
            </w:r>
            <w:proofErr w:type="spellEnd"/>
            <w:r w:rsidRPr="00646F27">
              <w:rPr>
                <w:rFonts w:ascii="Arial" w:hAnsi="Arial" w:cs="Arial"/>
                <w:color w:val="000000"/>
              </w:rPr>
              <w:t xml:space="preserve"> </w:t>
            </w:r>
            <w:proofErr w:type="spellStart"/>
            <w:r w:rsidRPr="00646F27">
              <w:rPr>
                <w:rFonts w:ascii="Arial" w:hAnsi="Arial" w:cs="Arial"/>
                <w:color w:val="000000"/>
              </w:rPr>
              <w:t>бусаар</w:t>
            </w:r>
            <w:proofErr w:type="spellEnd"/>
            <w:r w:rsidRPr="00646F27">
              <w:rPr>
                <w:rFonts w:ascii="Arial" w:hAnsi="Arial" w:cs="Arial"/>
                <w:color w:val="000000"/>
              </w:rPr>
              <w:t xml:space="preserve"> </w:t>
            </w:r>
            <w:proofErr w:type="spellStart"/>
            <w:r w:rsidRPr="00646F27">
              <w:rPr>
                <w:rFonts w:ascii="Arial" w:hAnsi="Arial" w:cs="Arial"/>
                <w:color w:val="000000"/>
              </w:rPr>
              <w:t>биеэ</w:t>
            </w:r>
            <w:proofErr w:type="spellEnd"/>
            <w:r w:rsidRPr="00646F27">
              <w:rPr>
                <w:rFonts w:ascii="Arial" w:hAnsi="Arial" w:cs="Arial"/>
                <w:color w:val="000000"/>
              </w:rPr>
              <w:t xml:space="preserve"> </w:t>
            </w:r>
            <w:proofErr w:type="spellStart"/>
            <w:r w:rsidRPr="00646F27">
              <w:rPr>
                <w:rFonts w:ascii="Arial" w:hAnsi="Arial" w:cs="Arial"/>
                <w:color w:val="000000"/>
              </w:rPr>
              <w:t>авч</w:t>
            </w:r>
            <w:proofErr w:type="spellEnd"/>
            <w:r w:rsidRPr="00646F27">
              <w:rPr>
                <w:rFonts w:ascii="Arial" w:hAnsi="Arial" w:cs="Arial"/>
                <w:color w:val="000000"/>
              </w:rPr>
              <w:t xml:space="preserve"> </w:t>
            </w:r>
            <w:proofErr w:type="spellStart"/>
            <w:r w:rsidRPr="00646F27">
              <w:rPr>
                <w:rFonts w:ascii="Arial" w:hAnsi="Arial" w:cs="Arial"/>
                <w:color w:val="000000"/>
              </w:rPr>
              <w:t>явах</w:t>
            </w:r>
            <w:proofErr w:type="spellEnd"/>
          </w:p>
        </w:tc>
        <w:tc>
          <w:tcPr>
            <w:tcW w:w="1817" w:type="dxa"/>
            <w:vAlign w:val="center"/>
          </w:tcPr>
          <w:p w14:paraId="2ED102F7"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259,626</w:t>
            </w:r>
          </w:p>
        </w:tc>
      </w:tr>
      <w:tr w:rsidR="00646F27" w:rsidRPr="00EE68D5" w14:paraId="5F06C612" w14:textId="77777777" w:rsidTr="00646F27">
        <w:trPr>
          <w:jc w:val="center"/>
        </w:trPr>
        <w:tc>
          <w:tcPr>
            <w:tcW w:w="587" w:type="dxa"/>
            <w:vAlign w:val="center"/>
          </w:tcPr>
          <w:p w14:paraId="23E7D9B5"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3</w:t>
            </w:r>
          </w:p>
        </w:tc>
        <w:tc>
          <w:tcPr>
            <w:tcW w:w="6934" w:type="dxa"/>
            <w:vAlign w:val="center"/>
          </w:tcPr>
          <w:p w14:paraId="2711DA9B" w14:textId="24EF6E21"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14.6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зүйл.Автотээврийн</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тухай</w:t>
            </w:r>
            <w:proofErr w:type="spellEnd"/>
            <w:r w:rsidRPr="00646F27">
              <w:rPr>
                <w:rFonts w:ascii="Arial" w:hAnsi="Arial" w:cs="Arial"/>
                <w:color w:val="000000"/>
              </w:rPr>
              <w:t xml:space="preserve"> </w:t>
            </w:r>
            <w:proofErr w:type="spellStart"/>
            <w:r w:rsidRPr="00646F27">
              <w:rPr>
                <w:rFonts w:ascii="Arial" w:hAnsi="Arial" w:cs="Arial"/>
                <w:color w:val="000000"/>
              </w:rPr>
              <w:t>хууль</w:t>
            </w:r>
            <w:proofErr w:type="spellEnd"/>
            <w:r w:rsidRPr="00646F27">
              <w:rPr>
                <w:rFonts w:ascii="Arial" w:hAnsi="Arial" w:cs="Arial"/>
                <w:color w:val="000000"/>
              </w:rPr>
              <w:t xml:space="preserve"> </w:t>
            </w:r>
            <w:proofErr w:type="spellStart"/>
            <w:r w:rsidRPr="00646F27">
              <w:rPr>
                <w:rFonts w:ascii="Arial" w:hAnsi="Arial" w:cs="Arial"/>
                <w:color w:val="000000"/>
              </w:rPr>
              <w:t>зөрчих</w:t>
            </w:r>
            <w:proofErr w:type="spellEnd"/>
          </w:p>
        </w:tc>
        <w:tc>
          <w:tcPr>
            <w:tcW w:w="1817" w:type="dxa"/>
            <w:vAlign w:val="center"/>
          </w:tcPr>
          <w:p w14:paraId="72FC2B2C"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65,576</w:t>
            </w:r>
          </w:p>
        </w:tc>
      </w:tr>
      <w:tr w:rsidR="00646F27" w:rsidRPr="00EE68D5" w14:paraId="5475CB1A" w14:textId="77777777" w:rsidTr="00646F27">
        <w:trPr>
          <w:jc w:val="center"/>
        </w:trPr>
        <w:tc>
          <w:tcPr>
            <w:tcW w:w="587" w:type="dxa"/>
            <w:vAlign w:val="center"/>
          </w:tcPr>
          <w:p w14:paraId="21E98159"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4</w:t>
            </w:r>
          </w:p>
        </w:tc>
        <w:tc>
          <w:tcPr>
            <w:tcW w:w="6934" w:type="dxa"/>
            <w:vAlign w:val="center"/>
          </w:tcPr>
          <w:p w14:paraId="1872B7DE" w14:textId="3B2C135B"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5.3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зүйл.Хүний</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биед</w:t>
            </w:r>
            <w:proofErr w:type="spellEnd"/>
            <w:r w:rsidRPr="00646F27">
              <w:rPr>
                <w:rFonts w:ascii="Arial" w:hAnsi="Arial" w:cs="Arial"/>
                <w:color w:val="000000"/>
              </w:rPr>
              <w:t xml:space="preserve"> </w:t>
            </w:r>
            <w:proofErr w:type="spellStart"/>
            <w:r w:rsidRPr="00646F27">
              <w:rPr>
                <w:rFonts w:ascii="Arial" w:hAnsi="Arial" w:cs="Arial"/>
                <w:color w:val="000000"/>
              </w:rPr>
              <w:t>халдах</w:t>
            </w:r>
            <w:proofErr w:type="spellEnd"/>
          </w:p>
        </w:tc>
        <w:tc>
          <w:tcPr>
            <w:tcW w:w="1817" w:type="dxa"/>
            <w:vAlign w:val="center"/>
          </w:tcPr>
          <w:p w14:paraId="04048A5B"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41,495</w:t>
            </w:r>
          </w:p>
        </w:tc>
      </w:tr>
      <w:tr w:rsidR="00646F27" w:rsidRPr="00EE68D5" w14:paraId="1C9870E1" w14:textId="77777777" w:rsidTr="00646F27">
        <w:trPr>
          <w:jc w:val="center"/>
        </w:trPr>
        <w:tc>
          <w:tcPr>
            <w:tcW w:w="587" w:type="dxa"/>
            <w:vAlign w:val="center"/>
          </w:tcPr>
          <w:p w14:paraId="45FD9A15"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5</w:t>
            </w:r>
          </w:p>
        </w:tc>
        <w:tc>
          <w:tcPr>
            <w:tcW w:w="6934" w:type="dxa"/>
            <w:vAlign w:val="center"/>
          </w:tcPr>
          <w:p w14:paraId="659B0EA0" w14:textId="2E9F9536"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11.15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зүйл.Жолоочийн</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даатгалын</w:t>
            </w:r>
            <w:proofErr w:type="spellEnd"/>
            <w:r w:rsidRPr="00646F27">
              <w:rPr>
                <w:rFonts w:ascii="Arial" w:hAnsi="Arial" w:cs="Arial"/>
                <w:color w:val="000000"/>
              </w:rPr>
              <w:t xml:space="preserve"> </w:t>
            </w:r>
            <w:proofErr w:type="spellStart"/>
            <w:r w:rsidRPr="00646F27">
              <w:rPr>
                <w:rFonts w:ascii="Arial" w:hAnsi="Arial" w:cs="Arial"/>
                <w:color w:val="000000"/>
              </w:rPr>
              <w:t>тухай</w:t>
            </w:r>
            <w:proofErr w:type="spellEnd"/>
            <w:r w:rsidRPr="00646F27">
              <w:rPr>
                <w:rFonts w:ascii="Arial" w:hAnsi="Arial" w:cs="Arial"/>
                <w:color w:val="000000"/>
              </w:rPr>
              <w:t xml:space="preserve"> </w:t>
            </w:r>
            <w:proofErr w:type="spellStart"/>
            <w:r w:rsidRPr="00646F27">
              <w:rPr>
                <w:rFonts w:ascii="Arial" w:hAnsi="Arial" w:cs="Arial"/>
                <w:color w:val="000000"/>
              </w:rPr>
              <w:t>хууль</w:t>
            </w:r>
            <w:proofErr w:type="spellEnd"/>
            <w:r w:rsidRPr="00646F27">
              <w:rPr>
                <w:rFonts w:ascii="Arial" w:hAnsi="Arial" w:cs="Arial"/>
                <w:color w:val="000000"/>
              </w:rPr>
              <w:t xml:space="preserve"> </w:t>
            </w:r>
            <w:proofErr w:type="spellStart"/>
            <w:r w:rsidRPr="00646F27">
              <w:rPr>
                <w:rFonts w:ascii="Arial" w:hAnsi="Arial" w:cs="Arial"/>
                <w:color w:val="000000"/>
              </w:rPr>
              <w:t>зөрчих</w:t>
            </w:r>
            <w:proofErr w:type="spellEnd"/>
          </w:p>
        </w:tc>
        <w:tc>
          <w:tcPr>
            <w:tcW w:w="1817" w:type="dxa"/>
            <w:vAlign w:val="center"/>
          </w:tcPr>
          <w:p w14:paraId="088CF642"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36,813</w:t>
            </w:r>
          </w:p>
        </w:tc>
      </w:tr>
      <w:tr w:rsidR="00646F27" w:rsidRPr="00EE68D5" w14:paraId="0F74879C" w14:textId="77777777" w:rsidTr="00646F27">
        <w:trPr>
          <w:jc w:val="center"/>
        </w:trPr>
        <w:tc>
          <w:tcPr>
            <w:tcW w:w="587" w:type="dxa"/>
            <w:vAlign w:val="center"/>
          </w:tcPr>
          <w:p w14:paraId="1F2F26AE"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6</w:t>
            </w:r>
          </w:p>
        </w:tc>
        <w:tc>
          <w:tcPr>
            <w:tcW w:w="6934" w:type="dxa"/>
            <w:vAlign w:val="center"/>
          </w:tcPr>
          <w:p w14:paraId="6206CF54" w14:textId="018035E0"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15.24 </w:t>
            </w:r>
            <w:proofErr w:type="spellStart"/>
            <w:r w:rsidRPr="00646F27">
              <w:rPr>
                <w:rFonts w:ascii="Arial" w:hAnsi="Arial" w:cs="Arial"/>
                <w:color w:val="000000"/>
              </w:rPr>
              <w:t>дүгээр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зүйл.Иргэний</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улсын</w:t>
            </w:r>
            <w:proofErr w:type="spellEnd"/>
            <w:r w:rsidRPr="00646F27">
              <w:rPr>
                <w:rFonts w:ascii="Arial" w:hAnsi="Arial" w:cs="Arial"/>
                <w:color w:val="000000"/>
              </w:rPr>
              <w:t xml:space="preserve"> </w:t>
            </w:r>
            <w:proofErr w:type="spellStart"/>
            <w:r w:rsidRPr="00646F27">
              <w:rPr>
                <w:rFonts w:ascii="Arial" w:hAnsi="Arial" w:cs="Arial"/>
                <w:color w:val="000000"/>
              </w:rPr>
              <w:t>бүртгэлийн</w:t>
            </w:r>
            <w:proofErr w:type="spellEnd"/>
            <w:r w:rsidRPr="00646F27">
              <w:rPr>
                <w:rFonts w:ascii="Arial" w:hAnsi="Arial" w:cs="Arial"/>
                <w:color w:val="000000"/>
              </w:rPr>
              <w:t xml:space="preserve"> </w:t>
            </w:r>
            <w:proofErr w:type="spellStart"/>
            <w:r w:rsidRPr="00646F27">
              <w:rPr>
                <w:rFonts w:ascii="Arial" w:hAnsi="Arial" w:cs="Arial"/>
                <w:color w:val="000000"/>
              </w:rPr>
              <w:t>тухай</w:t>
            </w:r>
            <w:proofErr w:type="spellEnd"/>
            <w:r w:rsidRPr="00646F27">
              <w:rPr>
                <w:rFonts w:ascii="Arial" w:hAnsi="Arial" w:cs="Arial"/>
                <w:color w:val="000000"/>
              </w:rPr>
              <w:t xml:space="preserve"> </w:t>
            </w:r>
            <w:proofErr w:type="spellStart"/>
            <w:r w:rsidRPr="00646F27">
              <w:rPr>
                <w:rFonts w:ascii="Arial" w:hAnsi="Arial" w:cs="Arial"/>
                <w:color w:val="000000"/>
              </w:rPr>
              <w:t>хууль</w:t>
            </w:r>
            <w:proofErr w:type="spellEnd"/>
            <w:r w:rsidRPr="00646F27">
              <w:rPr>
                <w:rFonts w:ascii="Arial" w:hAnsi="Arial" w:cs="Arial"/>
                <w:color w:val="000000"/>
              </w:rPr>
              <w:t xml:space="preserve"> </w:t>
            </w:r>
            <w:proofErr w:type="spellStart"/>
            <w:r w:rsidRPr="00646F27">
              <w:rPr>
                <w:rFonts w:ascii="Arial" w:hAnsi="Arial" w:cs="Arial"/>
                <w:color w:val="000000"/>
              </w:rPr>
              <w:t>зөрчих</w:t>
            </w:r>
            <w:proofErr w:type="spellEnd"/>
          </w:p>
        </w:tc>
        <w:tc>
          <w:tcPr>
            <w:tcW w:w="1817" w:type="dxa"/>
            <w:vAlign w:val="center"/>
          </w:tcPr>
          <w:p w14:paraId="3A4CAAB3"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36,167</w:t>
            </w:r>
          </w:p>
        </w:tc>
      </w:tr>
      <w:tr w:rsidR="00646F27" w:rsidRPr="00EE68D5" w14:paraId="654820B6" w14:textId="77777777" w:rsidTr="00646F27">
        <w:trPr>
          <w:jc w:val="center"/>
        </w:trPr>
        <w:tc>
          <w:tcPr>
            <w:tcW w:w="587" w:type="dxa"/>
            <w:vAlign w:val="center"/>
          </w:tcPr>
          <w:p w14:paraId="04833841"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7</w:t>
            </w:r>
          </w:p>
        </w:tc>
        <w:tc>
          <w:tcPr>
            <w:tcW w:w="6934" w:type="dxa"/>
            <w:vAlign w:val="center"/>
          </w:tcPr>
          <w:p w14:paraId="7845A114" w14:textId="3F5380C7"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5.4 </w:t>
            </w:r>
            <w:proofErr w:type="spellStart"/>
            <w:r w:rsidRPr="00646F27">
              <w:rPr>
                <w:rFonts w:ascii="Arial" w:hAnsi="Arial" w:cs="Arial"/>
                <w:color w:val="000000"/>
              </w:rPr>
              <w:t>дүгээр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зүйл.Гэр</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бүлийн</w:t>
            </w:r>
            <w:proofErr w:type="spellEnd"/>
            <w:r w:rsidRPr="00646F27">
              <w:rPr>
                <w:rFonts w:ascii="Arial" w:hAnsi="Arial" w:cs="Arial"/>
                <w:color w:val="000000"/>
              </w:rPr>
              <w:t xml:space="preserve"> </w:t>
            </w:r>
            <w:proofErr w:type="spellStart"/>
            <w:r w:rsidRPr="00646F27">
              <w:rPr>
                <w:rFonts w:ascii="Arial" w:hAnsi="Arial" w:cs="Arial"/>
                <w:color w:val="000000"/>
              </w:rPr>
              <w:t>хүчирхийлэлтэй</w:t>
            </w:r>
            <w:proofErr w:type="spellEnd"/>
            <w:r w:rsidRPr="00646F27">
              <w:rPr>
                <w:rFonts w:ascii="Arial" w:hAnsi="Arial" w:cs="Arial"/>
                <w:color w:val="000000"/>
              </w:rPr>
              <w:t xml:space="preserve"> </w:t>
            </w:r>
            <w:proofErr w:type="spellStart"/>
            <w:r w:rsidRPr="00646F27">
              <w:rPr>
                <w:rFonts w:ascii="Arial" w:hAnsi="Arial" w:cs="Arial"/>
                <w:color w:val="000000"/>
              </w:rPr>
              <w:t>тэмцэх</w:t>
            </w:r>
            <w:proofErr w:type="spellEnd"/>
            <w:r w:rsidRPr="00646F27">
              <w:rPr>
                <w:rFonts w:ascii="Arial" w:hAnsi="Arial" w:cs="Arial"/>
                <w:color w:val="000000"/>
              </w:rPr>
              <w:t xml:space="preserve"> </w:t>
            </w:r>
            <w:proofErr w:type="spellStart"/>
            <w:r w:rsidRPr="00646F27">
              <w:rPr>
                <w:rFonts w:ascii="Arial" w:hAnsi="Arial" w:cs="Arial"/>
                <w:color w:val="000000"/>
              </w:rPr>
              <w:t>тухай</w:t>
            </w:r>
            <w:proofErr w:type="spellEnd"/>
            <w:r w:rsidRPr="00646F27">
              <w:rPr>
                <w:rFonts w:ascii="Arial" w:hAnsi="Arial" w:cs="Arial"/>
                <w:color w:val="000000"/>
              </w:rPr>
              <w:t xml:space="preserve"> </w:t>
            </w:r>
            <w:proofErr w:type="spellStart"/>
            <w:r w:rsidRPr="00646F27">
              <w:rPr>
                <w:rFonts w:ascii="Arial" w:hAnsi="Arial" w:cs="Arial"/>
                <w:color w:val="000000"/>
              </w:rPr>
              <w:t>хууль</w:t>
            </w:r>
            <w:proofErr w:type="spellEnd"/>
            <w:r w:rsidRPr="00646F27">
              <w:rPr>
                <w:rFonts w:ascii="Arial" w:hAnsi="Arial" w:cs="Arial"/>
                <w:color w:val="000000"/>
              </w:rPr>
              <w:t xml:space="preserve"> </w:t>
            </w:r>
            <w:proofErr w:type="spellStart"/>
            <w:r w:rsidRPr="00646F27">
              <w:rPr>
                <w:rFonts w:ascii="Arial" w:hAnsi="Arial" w:cs="Arial"/>
                <w:color w:val="000000"/>
              </w:rPr>
              <w:t>зөрчих</w:t>
            </w:r>
            <w:proofErr w:type="spellEnd"/>
          </w:p>
        </w:tc>
        <w:tc>
          <w:tcPr>
            <w:tcW w:w="1817" w:type="dxa"/>
            <w:vAlign w:val="center"/>
          </w:tcPr>
          <w:p w14:paraId="22417B45"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30,603</w:t>
            </w:r>
          </w:p>
        </w:tc>
      </w:tr>
      <w:tr w:rsidR="00646F27" w:rsidRPr="00EE68D5" w14:paraId="4D389C0D" w14:textId="77777777" w:rsidTr="00646F27">
        <w:trPr>
          <w:jc w:val="center"/>
        </w:trPr>
        <w:tc>
          <w:tcPr>
            <w:tcW w:w="587" w:type="dxa"/>
            <w:vAlign w:val="center"/>
          </w:tcPr>
          <w:p w14:paraId="1B1BD098"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8</w:t>
            </w:r>
          </w:p>
        </w:tc>
        <w:tc>
          <w:tcPr>
            <w:tcW w:w="6934" w:type="dxa"/>
            <w:vAlign w:val="center"/>
          </w:tcPr>
          <w:p w14:paraId="3D30F8F7" w14:textId="6FA8F1DC"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15.9 </w:t>
            </w:r>
            <w:proofErr w:type="spellStart"/>
            <w:r w:rsidRPr="00646F27">
              <w:rPr>
                <w:rFonts w:ascii="Arial" w:hAnsi="Arial" w:cs="Arial"/>
                <w:color w:val="000000"/>
              </w:rPr>
              <w:t>дүгээр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зүйл.Хуурамч</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дуудлага</w:t>
            </w:r>
            <w:proofErr w:type="spellEnd"/>
            <w:r w:rsidRPr="00646F27">
              <w:rPr>
                <w:rFonts w:ascii="Arial" w:hAnsi="Arial" w:cs="Arial"/>
                <w:color w:val="000000"/>
              </w:rPr>
              <w:t xml:space="preserve">, </w:t>
            </w:r>
            <w:proofErr w:type="spellStart"/>
            <w:r w:rsidRPr="00646F27">
              <w:rPr>
                <w:rFonts w:ascii="Arial" w:hAnsi="Arial" w:cs="Arial"/>
                <w:color w:val="000000"/>
              </w:rPr>
              <w:t>мэдээлэл</w:t>
            </w:r>
            <w:proofErr w:type="spellEnd"/>
            <w:r w:rsidRPr="00646F27">
              <w:rPr>
                <w:rFonts w:ascii="Arial" w:hAnsi="Arial" w:cs="Arial"/>
                <w:color w:val="000000"/>
              </w:rPr>
              <w:t xml:space="preserve"> </w:t>
            </w:r>
            <w:proofErr w:type="spellStart"/>
            <w:r w:rsidRPr="00646F27">
              <w:rPr>
                <w:rFonts w:ascii="Arial" w:hAnsi="Arial" w:cs="Arial"/>
                <w:color w:val="000000"/>
              </w:rPr>
              <w:t>өгөх</w:t>
            </w:r>
            <w:proofErr w:type="spellEnd"/>
          </w:p>
        </w:tc>
        <w:tc>
          <w:tcPr>
            <w:tcW w:w="1817" w:type="dxa"/>
            <w:vAlign w:val="center"/>
          </w:tcPr>
          <w:p w14:paraId="1ACBF067"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24,283</w:t>
            </w:r>
          </w:p>
        </w:tc>
      </w:tr>
      <w:tr w:rsidR="00646F27" w:rsidRPr="00EE68D5" w14:paraId="4A84BEF5" w14:textId="77777777" w:rsidTr="00646F27">
        <w:trPr>
          <w:jc w:val="center"/>
        </w:trPr>
        <w:tc>
          <w:tcPr>
            <w:tcW w:w="587" w:type="dxa"/>
            <w:vAlign w:val="center"/>
          </w:tcPr>
          <w:p w14:paraId="0FC77977"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9</w:t>
            </w:r>
          </w:p>
        </w:tc>
        <w:tc>
          <w:tcPr>
            <w:tcW w:w="6934" w:type="dxa"/>
            <w:vAlign w:val="center"/>
          </w:tcPr>
          <w:p w14:paraId="6C317C9F" w14:textId="4AC12B5A"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5.5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зүйл.Нийтийн</w:t>
            </w:r>
            <w:proofErr w:type="spellEnd"/>
            <w:proofErr w:type="gramEnd"/>
            <w:r w:rsidRPr="00646F27">
              <w:rPr>
                <w:rFonts w:ascii="Arial" w:hAnsi="Arial" w:cs="Arial"/>
                <w:color w:val="000000"/>
              </w:rPr>
              <w:t xml:space="preserve"> </w:t>
            </w:r>
            <w:proofErr w:type="spellStart"/>
            <w:r w:rsidRPr="00646F27">
              <w:rPr>
                <w:rFonts w:ascii="Arial" w:hAnsi="Arial" w:cs="Arial"/>
                <w:color w:val="000000"/>
              </w:rPr>
              <w:t>зориулалттай</w:t>
            </w:r>
            <w:proofErr w:type="spellEnd"/>
            <w:r w:rsidRPr="00646F27">
              <w:rPr>
                <w:rFonts w:ascii="Arial" w:hAnsi="Arial" w:cs="Arial"/>
                <w:color w:val="000000"/>
              </w:rPr>
              <w:t xml:space="preserve"> </w:t>
            </w:r>
            <w:proofErr w:type="spellStart"/>
            <w:r w:rsidRPr="00646F27">
              <w:rPr>
                <w:rFonts w:ascii="Arial" w:hAnsi="Arial" w:cs="Arial"/>
                <w:color w:val="000000"/>
              </w:rPr>
              <w:t>орон</w:t>
            </w:r>
            <w:proofErr w:type="spellEnd"/>
            <w:r w:rsidRPr="00646F27">
              <w:rPr>
                <w:rFonts w:ascii="Arial" w:hAnsi="Arial" w:cs="Arial"/>
                <w:color w:val="000000"/>
              </w:rPr>
              <w:t xml:space="preserve"> </w:t>
            </w:r>
            <w:proofErr w:type="spellStart"/>
            <w:r w:rsidRPr="00646F27">
              <w:rPr>
                <w:rFonts w:ascii="Arial" w:hAnsi="Arial" w:cs="Arial"/>
                <w:color w:val="000000"/>
              </w:rPr>
              <w:t>сууцны</w:t>
            </w:r>
            <w:proofErr w:type="spellEnd"/>
            <w:r w:rsidRPr="00646F27">
              <w:rPr>
                <w:rFonts w:ascii="Arial" w:hAnsi="Arial" w:cs="Arial"/>
                <w:color w:val="000000"/>
              </w:rPr>
              <w:t xml:space="preserve"> </w:t>
            </w:r>
            <w:proofErr w:type="spellStart"/>
            <w:r w:rsidRPr="00646F27">
              <w:rPr>
                <w:rFonts w:ascii="Arial" w:hAnsi="Arial" w:cs="Arial"/>
                <w:color w:val="000000"/>
              </w:rPr>
              <w:t>оршин</w:t>
            </w:r>
            <w:proofErr w:type="spellEnd"/>
            <w:r w:rsidRPr="00646F27">
              <w:rPr>
                <w:rFonts w:ascii="Arial" w:hAnsi="Arial" w:cs="Arial"/>
                <w:color w:val="000000"/>
              </w:rPr>
              <w:t xml:space="preserve"> </w:t>
            </w:r>
            <w:proofErr w:type="spellStart"/>
            <w:r w:rsidRPr="00646F27">
              <w:rPr>
                <w:rFonts w:ascii="Arial" w:hAnsi="Arial" w:cs="Arial"/>
                <w:color w:val="000000"/>
              </w:rPr>
              <w:t>суугчдын</w:t>
            </w:r>
            <w:proofErr w:type="spellEnd"/>
            <w:r w:rsidRPr="00646F27">
              <w:rPr>
                <w:rFonts w:ascii="Arial" w:hAnsi="Arial" w:cs="Arial"/>
                <w:color w:val="000000"/>
              </w:rPr>
              <w:t xml:space="preserve"> </w:t>
            </w:r>
            <w:proofErr w:type="spellStart"/>
            <w:r w:rsidRPr="00646F27">
              <w:rPr>
                <w:rFonts w:ascii="Arial" w:hAnsi="Arial" w:cs="Arial"/>
                <w:color w:val="000000"/>
              </w:rPr>
              <w:t>амгалан</w:t>
            </w:r>
            <w:proofErr w:type="spellEnd"/>
            <w:r w:rsidRPr="00646F27">
              <w:rPr>
                <w:rFonts w:ascii="Arial" w:hAnsi="Arial" w:cs="Arial"/>
                <w:color w:val="000000"/>
              </w:rPr>
              <w:t xml:space="preserve"> </w:t>
            </w:r>
            <w:proofErr w:type="spellStart"/>
            <w:r w:rsidRPr="00646F27">
              <w:rPr>
                <w:rFonts w:ascii="Arial" w:hAnsi="Arial" w:cs="Arial"/>
                <w:color w:val="000000"/>
              </w:rPr>
              <w:t>тайван</w:t>
            </w:r>
            <w:proofErr w:type="spellEnd"/>
            <w:r w:rsidRPr="00646F27">
              <w:rPr>
                <w:rFonts w:ascii="Arial" w:hAnsi="Arial" w:cs="Arial"/>
                <w:color w:val="000000"/>
              </w:rPr>
              <w:t xml:space="preserve"> </w:t>
            </w:r>
            <w:proofErr w:type="spellStart"/>
            <w:r w:rsidRPr="00646F27">
              <w:rPr>
                <w:rFonts w:ascii="Arial" w:hAnsi="Arial" w:cs="Arial"/>
                <w:color w:val="000000"/>
              </w:rPr>
              <w:t>байдлыг</w:t>
            </w:r>
            <w:proofErr w:type="spellEnd"/>
            <w:r w:rsidRPr="00646F27">
              <w:rPr>
                <w:rFonts w:ascii="Arial" w:hAnsi="Arial" w:cs="Arial"/>
                <w:color w:val="000000"/>
              </w:rPr>
              <w:t xml:space="preserve"> </w:t>
            </w:r>
            <w:proofErr w:type="spellStart"/>
            <w:r w:rsidRPr="00646F27">
              <w:rPr>
                <w:rFonts w:ascii="Arial" w:hAnsi="Arial" w:cs="Arial"/>
                <w:color w:val="000000"/>
              </w:rPr>
              <w:t>алдагдуулах</w:t>
            </w:r>
            <w:proofErr w:type="spellEnd"/>
          </w:p>
        </w:tc>
        <w:tc>
          <w:tcPr>
            <w:tcW w:w="1817" w:type="dxa"/>
            <w:vAlign w:val="center"/>
          </w:tcPr>
          <w:p w14:paraId="4186D8EC"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18,694</w:t>
            </w:r>
          </w:p>
        </w:tc>
      </w:tr>
      <w:tr w:rsidR="00646F27" w:rsidRPr="00EE68D5" w14:paraId="0FA852C5" w14:textId="77777777" w:rsidTr="00646F27">
        <w:trPr>
          <w:jc w:val="center"/>
        </w:trPr>
        <w:tc>
          <w:tcPr>
            <w:tcW w:w="587" w:type="dxa"/>
            <w:vAlign w:val="center"/>
          </w:tcPr>
          <w:p w14:paraId="619E8A41" w14:textId="77777777" w:rsidR="00646F27" w:rsidRPr="00646F27" w:rsidRDefault="00646F27" w:rsidP="00EE68D5">
            <w:pPr>
              <w:contextualSpacing/>
              <w:jc w:val="center"/>
              <w:rPr>
                <w:rFonts w:ascii="Arial" w:hAnsi="Arial" w:cs="Arial"/>
                <w:color w:val="000000" w:themeColor="text1"/>
              </w:rPr>
            </w:pPr>
            <w:r w:rsidRPr="00646F27">
              <w:rPr>
                <w:rFonts w:ascii="Arial" w:hAnsi="Arial" w:cs="Arial"/>
                <w:color w:val="000000" w:themeColor="text1"/>
              </w:rPr>
              <w:t>10</w:t>
            </w:r>
          </w:p>
        </w:tc>
        <w:tc>
          <w:tcPr>
            <w:tcW w:w="6934" w:type="dxa"/>
            <w:vAlign w:val="center"/>
          </w:tcPr>
          <w:p w14:paraId="75A8F6D5" w14:textId="2CE79162" w:rsidR="00646F27" w:rsidRPr="00646F27" w:rsidRDefault="00646F27" w:rsidP="00646F27">
            <w:pPr>
              <w:contextualSpacing/>
              <w:jc w:val="both"/>
              <w:rPr>
                <w:rFonts w:ascii="Arial" w:hAnsi="Arial" w:cs="Arial"/>
                <w:color w:val="000000"/>
              </w:rPr>
            </w:pPr>
            <w:r w:rsidRPr="00646F27">
              <w:rPr>
                <w:rFonts w:ascii="Arial" w:hAnsi="Arial" w:cs="Arial"/>
                <w:color w:val="000000"/>
              </w:rPr>
              <w:t xml:space="preserve">5.2 </w:t>
            </w:r>
            <w:proofErr w:type="spellStart"/>
            <w:r w:rsidRPr="00646F27">
              <w:rPr>
                <w:rFonts w:ascii="Arial" w:hAnsi="Arial" w:cs="Arial"/>
                <w:color w:val="000000"/>
              </w:rPr>
              <w:t>дугаар</w:t>
            </w:r>
            <w:proofErr w:type="spellEnd"/>
            <w:r w:rsidRPr="00646F27">
              <w:rPr>
                <w:rFonts w:ascii="Arial" w:hAnsi="Arial" w:cs="Arial"/>
                <w:color w:val="000000"/>
              </w:rPr>
              <w:t xml:space="preserve"> </w:t>
            </w:r>
            <w:proofErr w:type="spellStart"/>
            <w:proofErr w:type="gramStart"/>
            <w:r w:rsidRPr="00646F27">
              <w:rPr>
                <w:rFonts w:ascii="Arial" w:hAnsi="Arial" w:cs="Arial"/>
                <w:color w:val="000000"/>
              </w:rPr>
              <w:t>зүйл.Танхайрах</w:t>
            </w:r>
            <w:proofErr w:type="spellEnd"/>
            <w:proofErr w:type="gramEnd"/>
          </w:p>
        </w:tc>
        <w:tc>
          <w:tcPr>
            <w:tcW w:w="1817" w:type="dxa"/>
            <w:vAlign w:val="center"/>
          </w:tcPr>
          <w:p w14:paraId="6E124BC0" w14:textId="77777777" w:rsidR="00646F27" w:rsidRPr="00646F27" w:rsidRDefault="00646F27" w:rsidP="00EE68D5">
            <w:pPr>
              <w:contextualSpacing/>
              <w:jc w:val="center"/>
              <w:rPr>
                <w:rFonts w:ascii="Arial" w:hAnsi="Arial" w:cs="Arial"/>
                <w:color w:val="000000" w:themeColor="text1"/>
                <w:lang w:val="mn-MN"/>
              </w:rPr>
            </w:pPr>
            <w:r w:rsidRPr="00646F27">
              <w:rPr>
                <w:rFonts w:ascii="Arial" w:hAnsi="Arial" w:cs="Arial"/>
                <w:color w:val="000000"/>
              </w:rPr>
              <w:t>18,506</w:t>
            </w:r>
          </w:p>
        </w:tc>
      </w:tr>
    </w:tbl>
    <w:p w14:paraId="477C0943" w14:textId="77777777" w:rsidR="00810927" w:rsidRPr="00EE68D5" w:rsidRDefault="00810927" w:rsidP="00646F27">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7C7C23EE" w14:textId="2DB511BB" w:rsidR="00810927" w:rsidRDefault="00810927" w:rsidP="00EE68D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EE68D5">
        <w:rPr>
          <w:rFonts w:ascii="Arial" w:hAnsi="Arial" w:cs="Arial"/>
          <w:color w:val="000000" w:themeColor="text1"/>
        </w:rPr>
        <w:t xml:space="preserve">Харин 2022 оны тоон мэдээллийн Монгол Улс дахь гэмт хэргийн цагаан ном 2022 оос харахад Гэр бүлийн хүчирхийлэлтэй тэмцэх тухай хууль зөрчсөн зөрчил 10095 бүртгэгдсэн нь </w:t>
      </w:r>
      <w:r w:rsidRPr="00EE68D5">
        <w:rPr>
          <w:rFonts w:ascii="Arial" w:hAnsi="Arial" w:cs="Arial"/>
          <w:color w:val="000000" w:themeColor="text1"/>
          <w:lang w:val="mn-MN"/>
        </w:rPr>
        <w:t>2017 оны 07 дугаар сарын 01-ний өдрөөс 2021 оны 05 дугаар сарын 30-ны өдрийг хүртэлх хугацаанд прокурорын байгууллагад</w:t>
      </w:r>
      <w:r w:rsidRPr="00EE68D5">
        <w:rPr>
          <w:rFonts w:ascii="Arial" w:hAnsi="Arial" w:cs="Arial"/>
          <w:color w:val="000000" w:themeColor="text1"/>
        </w:rPr>
        <w:t xml:space="preserve"> бүртгэгдсэн зөрчлийн дундаж үзүүлэлтэй харьцуулахад 2022 онд нийт зөрчилд эзлэх хувь өссөн үзүүлэлттэй байна. Ийнхүү 2022 онд бүртгэгдсэн 10095 зөрчилд нийт 395 хүнийг 8195 баривчилсан байна. Өөрөөр хэлбэл тус зөрчлийн 80 хувьд нь баривчлах шийтгэл оногдуулсан байна.</w:t>
      </w:r>
    </w:p>
    <w:p w14:paraId="3ABE1DCC" w14:textId="77777777" w:rsidR="00EE68D5" w:rsidRPr="00EE68D5" w:rsidRDefault="00EE68D5" w:rsidP="00EE68D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417B6470" w14:textId="52CFD89A" w:rsidR="00810927" w:rsidRDefault="00810927" w:rsidP="00EE68D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EE68D5">
        <w:rPr>
          <w:rFonts w:ascii="Arial" w:hAnsi="Arial" w:cs="Arial"/>
          <w:color w:val="000000" w:themeColor="text1"/>
        </w:rPr>
        <w:t>Гэр бүлийн хамаарал бүхий харилцаатай хүнийг зодсон, хүсэл зоригийнх нь эсрэг тодорхой үйлдэл хийх, хийхгүй байхыг албадсан, бусадтай харилцахыг хязгаарласан, хуваарьт болон дундын эд хөрөнгөө эзэмших, ашиглах, захиран зарцуулах эрхэд халдсан үйлдлүүдэд баривчлах шийтгэл оногдуулах зохицуулалт үйлчилж байна. Гэтэл хууль хүчин төгөлдөр үйлчлэх хугацаанд тус гэр бүлийн хүчирхийллийн зөрчил нийт бүртгэгдсэн зөрчлийн эхний 5 зөрчилд байнга бүртгэгдэж ирсэн бөгөөд ийнхүү гэр бүлийн хувьд нэгийг баривчлах шийтгэл ирсэн нь энэ төрлийн шийтгэл оновчтой, үр дүнтэй биш гэдэг нь нотлогдож байна.</w:t>
      </w:r>
    </w:p>
    <w:p w14:paraId="6754F1BE" w14:textId="77777777" w:rsidR="00EE68D5" w:rsidRPr="00EE68D5" w:rsidRDefault="00EE68D5" w:rsidP="00EE68D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1618C7A7" w14:textId="18308EBD" w:rsidR="00EE68D5" w:rsidRDefault="00810927" w:rsidP="00EE68D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EE68D5">
        <w:rPr>
          <w:rFonts w:ascii="Arial" w:hAnsi="Arial" w:cs="Arial"/>
          <w:color w:val="000000" w:themeColor="text1"/>
        </w:rPr>
        <w:t>Харин гэр бүлийн зөрчлийг анх удаа үйлдэж байгаа, эсхүл гэр бүлийн маргаанаас үүдэн гарсан зөрчилд юуны түрүүнд баривчлах шийтгэл оногдуулахгүйгээр уяан хатан зохицуулалтыг бий болгох, албан сургалтад хамруулах, нөлөөлллийн арга хэмжээ авах, ажил хөдөлмөр эрхлэх боломж олгох нь үр дүнтэй байж болох тул харин гэр бүлийн хамаарал бүхий харилцаатай хүнийг зодсон буюу биед нь халдсан үйлдэлд баривчлах шийтгэл оногдуулахаар өөрчлөн тусгалаа. Энэ талаар эрх бүхий байгууллагын судалгаа, дүгнэлт, гэр бүлийн асуудал эрхэлсэн төрийн захиргааны төв байгууллагаас санал ирүүлснийг үндэслэсэн болно.</w:t>
      </w:r>
    </w:p>
    <w:p w14:paraId="3023BE35" w14:textId="77777777" w:rsidR="00EE68D5" w:rsidRDefault="00EE68D5" w:rsidP="00EE68D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146009C1" w14:textId="26110E38" w:rsidR="00EE68D5" w:rsidRDefault="00810927" w:rsidP="00EE68D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lang w:val="mn-MN"/>
        </w:rPr>
      </w:pPr>
      <w:r w:rsidRPr="00EE68D5">
        <w:rPr>
          <w:rFonts w:ascii="Arial" w:hAnsi="Arial" w:cs="Arial"/>
          <w:color w:val="000000" w:themeColor="text1"/>
          <w:lang w:val="mn-MN"/>
        </w:rPr>
        <w:lastRenderedPageBreak/>
        <w:t>Мөн г</w:t>
      </w:r>
      <w:r w:rsidRPr="00EE68D5">
        <w:rPr>
          <w:rFonts w:ascii="Arial" w:hAnsi="Arial" w:cs="Arial"/>
          <w:color w:val="000000" w:themeColor="text1"/>
        </w:rPr>
        <w:t>амшиг, аюулт үзэгдэл, осол, аюулын үед эрх бүхий байгууллагаас тогтоосон хорио цээр, хөдөлгөөний хязгаарлалт, тэдгээрийн</w:t>
      </w:r>
      <w:r w:rsidR="00EE68D5">
        <w:rPr>
          <w:rFonts w:ascii="Arial" w:hAnsi="Arial" w:cs="Arial"/>
          <w:color w:val="000000" w:themeColor="text1"/>
        </w:rPr>
        <w:t xml:space="preserve"> </w:t>
      </w:r>
      <w:r w:rsidRPr="00EE68D5">
        <w:rPr>
          <w:rFonts w:ascii="Arial" w:hAnsi="Arial" w:cs="Arial"/>
          <w:color w:val="000000" w:themeColor="text1"/>
        </w:rPr>
        <w:t xml:space="preserve">дэглэм зөрчсөн, эсхүл саад учруулсан </w:t>
      </w:r>
      <w:r w:rsidRPr="00EE68D5">
        <w:rPr>
          <w:rFonts w:ascii="Arial" w:hAnsi="Arial" w:cs="Arial"/>
          <w:color w:val="000000" w:themeColor="text1"/>
          <w:lang w:val="mn-MN"/>
        </w:rPr>
        <w:t>зөрчил оногдуулах баривчлах шийтгэлийг хасаж боловсруулав.</w:t>
      </w:r>
    </w:p>
    <w:p w14:paraId="44FF19FC" w14:textId="77777777" w:rsidR="00EE68D5" w:rsidRDefault="00EE68D5" w:rsidP="00EE68D5">
      <w:pPr>
        <w:pStyle w:val="NormalWeb"/>
        <w:shd w:val="clear" w:color="auto" w:fill="FFFFFF"/>
        <w:spacing w:before="0" w:beforeAutospacing="0" w:after="0" w:afterAutospacing="0"/>
        <w:contextualSpacing/>
        <w:jc w:val="both"/>
        <w:textAlignment w:val="top"/>
        <w:rPr>
          <w:rFonts w:ascii="Arial" w:hAnsi="Arial" w:cs="Arial"/>
          <w:color w:val="000000" w:themeColor="text1"/>
          <w:lang w:val="mn-MN"/>
        </w:rPr>
      </w:pPr>
    </w:p>
    <w:p w14:paraId="29D99137" w14:textId="775B49C4" w:rsidR="00810927" w:rsidRPr="00EE68D5" w:rsidRDefault="00810927" w:rsidP="00EE68D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EE68D5">
        <w:rPr>
          <w:rFonts w:ascii="Arial" w:hAnsi="Arial" w:cs="Arial"/>
          <w:color w:val="000000" w:themeColor="text1"/>
          <w:lang w:val="mn-MN"/>
        </w:rPr>
        <w:t>Түүнчлэн Улсын Их Хурлаас 2021 онд Хөдөлмөрийн тухай хууль, Гадаадаас ажиллах хүч авах, ажиллах хүч гадаадад гаргах тухай хуулийн шинэчилсэн найруулга буюу Ажиллах хүчний шилжил хөдөлгөөний тухай хуулийг баталсан боловч тус хуультай холбогдуулан зөрчилд тооцох үйлдэл, түүнд оногдуулах шийтгэлийг Зөрчлийн тухай хуульд шинэчлэн тусгаж батлаагүй хуулийн хийдэл үүсгэж байна. Иймд Хөдөлмөрийн тухай хууль зөрчих, Ажиллах хүчний шилжилт хөдөлгөөний тухай хууль зөрчих гэсэн зүйлүүдийг өөрчлөн найруулсан болно.</w:t>
      </w:r>
    </w:p>
    <w:p w14:paraId="1AA4C2E0" w14:textId="77777777" w:rsidR="00810927" w:rsidRPr="00EE68D5" w:rsidRDefault="00810927" w:rsidP="00EE68D5">
      <w:pPr>
        <w:tabs>
          <w:tab w:val="left" w:pos="567"/>
        </w:tabs>
        <w:contextualSpacing/>
        <w:jc w:val="both"/>
        <w:rPr>
          <w:rFonts w:ascii="Arial" w:hAnsi="Arial" w:cs="Arial"/>
          <w:color w:val="000000" w:themeColor="text1"/>
          <w:lang w:val="mn-MN"/>
        </w:rPr>
      </w:pPr>
    </w:p>
    <w:p w14:paraId="3DD4C153" w14:textId="3EE1208C" w:rsidR="00810927" w:rsidRPr="00EE68D5" w:rsidRDefault="00810927" w:rsidP="00EE68D5">
      <w:pPr>
        <w:ind w:firstLine="567"/>
        <w:contextualSpacing/>
        <w:jc w:val="both"/>
        <w:rPr>
          <w:rFonts w:ascii="Arial" w:eastAsia="Calibri" w:hAnsi="Arial" w:cs="Arial"/>
          <w:color w:val="000000" w:themeColor="text1"/>
          <w:lang w:val="mn-MN"/>
        </w:rPr>
      </w:pPr>
      <w:r w:rsidRPr="00EE68D5">
        <w:rPr>
          <w:rFonts w:ascii="Arial" w:hAnsi="Arial" w:cs="Arial"/>
          <w:color w:val="000000" w:themeColor="text1"/>
        </w:rPr>
        <w:t>Хүчин төгөлдөр</w:t>
      </w:r>
      <w:r w:rsidRPr="00EE68D5">
        <w:rPr>
          <w:rFonts w:ascii="Arial" w:hAnsi="Arial" w:cs="Arial"/>
          <w:b/>
          <w:bCs/>
          <w:color w:val="000000" w:themeColor="text1"/>
        </w:rPr>
        <w:t xml:space="preserve"> </w:t>
      </w:r>
      <w:r w:rsidRPr="00EE68D5">
        <w:rPr>
          <w:rFonts w:ascii="Arial" w:hAnsi="Arial" w:cs="Arial"/>
          <w:color w:val="000000" w:themeColor="text1"/>
          <w:lang w:val="mn-MN"/>
        </w:rPr>
        <w:t>Зөрчлийн тухай хуульд</w:t>
      </w:r>
      <w:r w:rsidRPr="00EE68D5">
        <w:rPr>
          <w:rFonts w:ascii="Arial" w:eastAsia="Calibri" w:hAnsi="Arial" w:cs="Arial"/>
          <w:color w:val="000000" w:themeColor="text1"/>
          <w:lang w:val="mn-MN"/>
        </w:rPr>
        <w:t xml:space="preserve"> </w:t>
      </w:r>
      <w:r w:rsidRPr="00EE68D5">
        <w:rPr>
          <w:rFonts w:ascii="Arial" w:eastAsia="Calibri" w:hAnsi="Arial" w:cs="Arial"/>
          <w:color w:val="000000" w:themeColor="text1"/>
        </w:rPr>
        <w:t xml:space="preserve">Гэмт хэрэг, зөрчлөөс урьдчилан сэргийлэх тухай хуульд заасан үүргээ биелүүлээгүй бол </w:t>
      </w:r>
      <w:r w:rsidRPr="00EE68D5">
        <w:rPr>
          <w:rFonts w:ascii="Arial" w:eastAsia="Calibri" w:hAnsi="Arial" w:cs="Arial"/>
          <w:color w:val="000000" w:themeColor="text1"/>
          <w:lang w:val="mn-MN"/>
        </w:rPr>
        <w:t>гэж ерөнхий байдлаар тусгасан зохицуулалт үйлчилдэг. Гэмт хэрэг, зөрчлөөс урьдчилан сэргийлэх тухай хуульд иргэнд үүрэг хүлээгсэн 14 заалт, хуулийн этгээдэд үүрэг хүлээлгэсэн 9 заалт, хэвлэл, мэдээллийн байгууллагад үүрэг хүлээлгэсэн 11 заалт тус тус үйлчилж байна. Өөрөөр хэлбэл Зөрчлийн тухай хуульд нэг заалтаар зөрчил оногдуулахаар заасан боловч бодит байдал дээр</w:t>
      </w:r>
      <w:r w:rsidRPr="00EE68D5">
        <w:rPr>
          <w:rFonts w:ascii="Arial" w:eastAsia="Calibri" w:hAnsi="Arial" w:cs="Arial"/>
          <w:b/>
          <w:bCs/>
          <w:color w:val="000000" w:themeColor="text1"/>
          <w:lang w:val="mn-MN"/>
        </w:rPr>
        <w:t xml:space="preserve"> </w:t>
      </w:r>
      <w:r w:rsidRPr="00EE68D5">
        <w:rPr>
          <w:rFonts w:ascii="Arial" w:eastAsia="Calibri" w:hAnsi="Arial" w:cs="Arial"/>
          <w:color w:val="000000" w:themeColor="text1"/>
          <w:lang w:val="mn-MN"/>
        </w:rPr>
        <w:t>нийт 25</w:t>
      </w:r>
      <w:r w:rsidRPr="00EE68D5">
        <w:rPr>
          <w:rFonts w:ascii="Arial" w:eastAsia="Calibri" w:hAnsi="Arial" w:cs="Arial"/>
          <w:b/>
          <w:bCs/>
          <w:color w:val="000000" w:themeColor="text1"/>
          <w:lang w:val="mn-MN"/>
        </w:rPr>
        <w:t xml:space="preserve"> </w:t>
      </w:r>
      <w:r w:rsidRPr="00EE68D5">
        <w:rPr>
          <w:rFonts w:ascii="Arial" w:eastAsia="Calibri" w:hAnsi="Arial" w:cs="Arial"/>
          <w:color w:val="000000" w:themeColor="text1"/>
          <w:lang w:val="mn-MN"/>
        </w:rPr>
        <w:t>заалтыг үндэслэн иргэн, хуулийн этгээдэд шийтгэл оногдуулахаар зохицуулалт үйлчилж байна.</w:t>
      </w:r>
    </w:p>
    <w:p w14:paraId="26095E9A" w14:textId="77777777" w:rsidR="00810927" w:rsidRPr="00EE68D5" w:rsidRDefault="00810927" w:rsidP="00EE68D5">
      <w:pPr>
        <w:contextualSpacing/>
        <w:jc w:val="both"/>
        <w:rPr>
          <w:rFonts w:ascii="Arial" w:eastAsia="Calibri" w:hAnsi="Arial" w:cs="Arial"/>
          <w:color w:val="000000" w:themeColor="text1"/>
          <w:lang w:val="mn-MN"/>
        </w:rPr>
      </w:pPr>
    </w:p>
    <w:p w14:paraId="507EFE6E" w14:textId="5DAA8328" w:rsidR="00810927" w:rsidRPr="00EE68D5" w:rsidRDefault="00810927" w:rsidP="00EE68D5">
      <w:pPr>
        <w:ind w:firstLine="567"/>
        <w:contextualSpacing/>
        <w:jc w:val="both"/>
        <w:rPr>
          <w:rFonts w:ascii="Arial" w:hAnsi="Arial" w:cs="Arial"/>
          <w:color w:val="000000" w:themeColor="text1"/>
          <w:shd w:val="clear" w:color="auto" w:fill="FFFFFF"/>
        </w:rPr>
      </w:pPr>
      <w:r w:rsidRPr="00EE68D5">
        <w:rPr>
          <w:rFonts w:ascii="Arial" w:eastAsia="Calibri" w:hAnsi="Arial" w:cs="Arial"/>
          <w:color w:val="000000" w:themeColor="text1"/>
          <w:lang w:val="mn-MN"/>
        </w:rPr>
        <w:t xml:space="preserve">Ялангуяа тус хуулийн </w:t>
      </w:r>
      <w:r w:rsidRPr="00EE68D5">
        <w:rPr>
          <w:rFonts w:ascii="Arial" w:hAnsi="Arial" w:cs="Arial"/>
          <w:color w:val="000000" w:themeColor="text1"/>
          <w:shd w:val="clear" w:color="auto" w:fill="FFFFFF"/>
        </w:rPr>
        <w:t>31.1.1 дэх заалтад заасан бусдын</w:t>
      </w:r>
      <w:r w:rsidR="00EE68D5">
        <w:rPr>
          <w:rFonts w:ascii="Arial" w:hAnsi="Arial" w:cs="Arial"/>
          <w:color w:val="000000" w:themeColor="text1"/>
          <w:shd w:val="clear" w:color="auto" w:fill="FFFFFF"/>
        </w:rPr>
        <w:t xml:space="preserve"> </w:t>
      </w:r>
      <w:r w:rsidRPr="00EE68D5">
        <w:rPr>
          <w:rStyle w:val="highlight2"/>
          <w:rFonts w:ascii="Arial" w:hAnsi="Arial" w:cs="Arial"/>
          <w:color w:val="000000" w:themeColor="text1"/>
        </w:rPr>
        <w:t>нэр т</w:t>
      </w:r>
      <w:r w:rsidRPr="00EE68D5">
        <w:rPr>
          <w:rFonts w:ascii="Arial" w:hAnsi="Arial" w:cs="Arial"/>
          <w:color w:val="000000" w:themeColor="text1"/>
        </w:rPr>
        <w:t>өр,</w:t>
      </w:r>
      <w:r w:rsidRPr="00EE68D5">
        <w:rPr>
          <w:rFonts w:ascii="Arial" w:hAnsi="Arial" w:cs="Arial"/>
          <w:color w:val="000000" w:themeColor="text1"/>
          <w:shd w:val="clear" w:color="auto" w:fill="FFFFFF"/>
        </w:rPr>
        <w:t xml:space="preserve"> алдар хүнд, эрх, хууль ёсны ашиг сонирхлыг хохироохгүй байх, өөрийн үзэл бодлыг илэрхийлэхдээ бусдын</w:t>
      </w:r>
      <w:r w:rsidR="00EE68D5">
        <w:rPr>
          <w:rFonts w:ascii="Arial" w:hAnsi="Arial" w:cs="Arial"/>
          <w:color w:val="000000" w:themeColor="text1"/>
          <w:shd w:val="clear" w:color="auto" w:fill="FFFFFF"/>
        </w:rPr>
        <w:t xml:space="preserve"> </w:t>
      </w:r>
      <w:r w:rsidRPr="00EE68D5">
        <w:rPr>
          <w:rStyle w:val="highlight2"/>
          <w:rFonts w:ascii="Arial" w:hAnsi="Arial" w:cs="Arial"/>
          <w:color w:val="000000" w:themeColor="text1"/>
        </w:rPr>
        <w:t>нэр т</w:t>
      </w:r>
      <w:r w:rsidRPr="00EE68D5">
        <w:rPr>
          <w:rFonts w:ascii="Arial" w:hAnsi="Arial" w:cs="Arial"/>
          <w:color w:val="000000" w:themeColor="text1"/>
        </w:rPr>
        <w:t>өр</w:t>
      </w:r>
      <w:r w:rsidRPr="00EE68D5">
        <w:rPr>
          <w:rFonts w:ascii="Arial" w:hAnsi="Arial" w:cs="Arial"/>
          <w:color w:val="000000" w:themeColor="text1"/>
          <w:shd w:val="clear" w:color="auto" w:fill="FFFFFF"/>
        </w:rPr>
        <w:t>, алдар хүндэд хүндэтгэлтэй хандах, гэмт хэрэг, зөрчилд бусдыг өдөөн хатгахгүй, олон нийтийн аюулгүй байдал, нийтийн хэв журмыг гажуудуулах үйлдэл</w:t>
      </w:r>
      <w:r w:rsidRPr="00EE68D5">
        <w:rPr>
          <w:rFonts w:ascii="Arial" w:hAnsi="Arial" w:cs="Arial"/>
          <w:b/>
          <w:bCs/>
          <w:color w:val="000000" w:themeColor="text1"/>
          <w:shd w:val="clear" w:color="auto" w:fill="FFFFFF"/>
        </w:rPr>
        <w:t xml:space="preserve"> </w:t>
      </w:r>
      <w:r w:rsidRPr="00EE68D5">
        <w:rPr>
          <w:rFonts w:ascii="Arial" w:hAnsi="Arial" w:cs="Arial"/>
          <w:color w:val="000000" w:themeColor="text1"/>
          <w:shd w:val="clear" w:color="auto" w:fill="FFFFFF"/>
        </w:rPr>
        <w:t>гаргахгүй байх заалтыг үндэслэн шийтгэл оногдуулах байдал түгээмэл байна. Иймд тус заалтыг хүчингүй болгохоор тусгалаа.</w:t>
      </w:r>
    </w:p>
    <w:p w14:paraId="32F39C8D" w14:textId="77777777" w:rsidR="00810927" w:rsidRPr="00EE68D5" w:rsidRDefault="00810927" w:rsidP="00EE68D5">
      <w:pPr>
        <w:contextualSpacing/>
        <w:rPr>
          <w:rFonts w:ascii="Arial" w:hAnsi="Arial" w:cs="Arial"/>
        </w:rPr>
      </w:pPr>
    </w:p>
    <w:p w14:paraId="46C997DA" w14:textId="4DB81920" w:rsidR="006500A5" w:rsidRPr="00EE68D5" w:rsidRDefault="006500A5" w:rsidP="00646F27">
      <w:pPr>
        <w:pStyle w:val="NoSpacing"/>
        <w:ind w:firstLine="709"/>
        <w:contextualSpacing/>
        <w:jc w:val="both"/>
        <w:rPr>
          <w:rFonts w:ascii="Arial" w:hAnsi="Arial" w:cs="Arial"/>
          <w:sz w:val="24"/>
          <w:szCs w:val="24"/>
          <w:lang w:val="mn-MN"/>
        </w:rPr>
      </w:pPr>
      <w:r w:rsidRPr="00EE68D5">
        <w:rPr>
          <w:rFonts w:ascii="Arial" w:hAnsi="Arial" w:cs="Arial"/>
          <w:b/>
          <w:bCs/>
          <w:sz w:val="24"/>
          <w:szCs w:val="24"/>
          <w:lang w:val="mn-MN"/>
        </w:rPr>
        <w:t>Зөрчил шалган шийдвэрлэх тухай хуульд нэмэлт, өөрчлөлт оруулах тухай хуулийн тө</w:t>
      </w:r>
      <w:r w:rsidR="00646F27">
        <w:rPr>
          <w:rFonts w:ascii="Arial" w:hAnsi="Arial" w:cs="Arial"/>
          <w:b/>
          <w:bCs/>
          <w:sz w:val="24"/>
          <w:szCs w:val="24"/>
          <w:lang w:val="mn-MN"/>
        </w:rPr>
        <w:t>сөл</w:t>
      </w:r>
    </w:p>
    <w:p w14:paraId="3ED35CBD" w14:textId="77777777" w:rsidR="006500A5" w:rsidRPr="00EE68D5" w:rsidRDefault="006500A5" w:rsidP="00EE68D5">
      <w:pPr>
        <w:pStyle w:val="NoSpacing"/>
        <w:ind w:right="480"/>
        <w:contextualSpacing/>
        <w:rPr>
          <w:rFonts w:ascii="Arial" w:hAnsi="Arial" w:cs="Arial"/>
          <w:bCs/>
          <w:sz w:val="24"/>
          <w:szCs w:val="24"/>
        </w:rPr>
      </w:pPr>
    </w:p>
    <w:p w14:paraId="4D9990A2" w14:textId="77777777" w:rsidR="006500A5" w:rsidRPr="00EE68D5" w:rsidRDefault="006500A5" w:rsidP="00EE68D5">
      <w:pPr>
        <w:ind w:firstLine="720"/>
        <w:contextualSpacing/>
        <w:jc w:val="both"/>
        <w:rPr>
          <w:rFonts w:ascii="Arial" w:hAnsi="Arial" w:cs="Arial"/>
          <w:lang w:val="mn-MN"/>
        </w:rPr>
      </w:pPr>
      <w:r w:rsidRPr="00EE68D5">
        <w:rPr>
          <w:rFonts w:ascii="Arial" w:hAnsi="Arial" w:cs="Arial"/>
          <w:lang w:val="mn-MN"/>
        </w:rPr>
        <w:t>Монгол Улсын Их Хурлаас Зөрчил шалган шийдвэрлэх тухай хуулийг 2017 оны 5 дугаар сарын 18</w:t>
      </w:r>
      <w:r w:rsidRPr="00EE68D5">
        <w:rPr>
          <w:rFonts w:ascii="Arial" w:hAnsi="Arial" w:cs="Arial"/>
        </w:rPr>
        <w:t xml:space="preserve">-ны өдөр баталж, </w:t>
      </w:r>
      <w:r w:rsidRPr="00EE68D5">
        <w:rPr>
          <w:rFonts w:ascii="Arial" w:hAnsi="Arial" w:cs="Arial"/>
          <w:lang w:val="mn-MN"/>
        </w:rPr>
        <w:t>2017 оны 7 дугаар сарын 01-ний өдрөөс эхлэн хүчин төгөлдөр үйлчилж байна.</w:t>
      </w:r>
    </w:p>
    <w:p w14:paraId="174E65C1" w14:textId="77777777" w:rsidR="006500A5" w:rsidRPr="00EE68D5" w:rsidRDefault="006500A5" w:rsidP="00EE68D5">
      <w:pPr>
        <w:contextualSpacing/>
        <w:jc w:val="both"/>
        <w:rPr>
          <w:rFonts w:ascii="Arial" w:hAnsi="Arial" w:cs="Arial"/>
          <w:lang w:val="mn-MN"/>
        </w:rPr>
      </w:pPr>
    </w:p>
    <w:p w14:paraId="35A25ADB" w14:textId="77777777" w:rsidR="006500A5" w:rsidRPr="00EE68D5" w:rsidRDefault="006500A5" w:rsidP="00EE68D5">
      <w:pPr>
        <w:ind w:firstLine="709"/>
        <w:contextualSpacing/>
        <w:jc w:val="both"/>
        <w:rPr>
          <w:rFonts w:ascii="Arial" w:hAnsi="Arial" w:cs="Arial"/>
          <w:color w:val="000000" w:themeColor="text1"/>
        </w:rPr>
      </w:pPr>
      <w:r w:rsidRPr="00EE68D5">
        <w:rPr>
          <w:rFonts w:ascii="Arial" w:hAnsi="Arial" w:cs="Arial"/>
          <w:lang w:val="mn-MN"/>
        </w:rPr>
        <w:t xml:space="preserve">Улсын Их Хурлын Хууль зүйн байнгын хорооны 2019 оны “Гэмт хэрэг, зөрчлөөс урьдчилан сэргийлэх тухай хууль баталсантай холбогдуулан авах зарим арга хэмжээний тухай” 07 дугаар тогтоолын хэрэгжилтийг хангах, </w:t>
      </w:r>
      <w:r w:rsidRPr="00EE68D5">
        <w:rPr>
          <w:rFonts w:ascii="Arial" w:hAnsi="Arial" w:cs="Arial"/>
          <w:color w:val="000000"/>
          <w:lang w:val="mn-MN"/>
        </w:rPr>
        <w:t>төрийн үйл ажиллагаан дахь цахим шилжилтийг дэмжих</w:t>
      </w:r>
      <w:r w:rsidRPr="00EE68D5">
        <w:rPr>
          <w:rFonts w:ascii="Arial" w:hAnsi="Arial" w:cs="Arial"/>
          <w:lang w:val="mn-MN"/>
        </w:rPr>
        <w:t xml:space="preserve">, </w:t>
      </w:r>
      <w:r w:rsidRPr="00EE68D5">
        <w:rPr>
          <w:rFonts w:ascii="Arial" w:hAnsi="Arial" w:cs="Arial"/>
          <w:color w:val="000000"/>
          <w:lang w:val="mn-MN"/>
        </w:rPr>
        <w:t>зөрчил шалган шийдвэрлэх ажиллагааг цахим хэлбэрээр явуулж болох нөхцөлийг бүрдүүлэх зорилгоор</w:t>
      </w:r>
      <w:r w:rsidRPr="00EE68D5">
        <w:rPr>
          <w:rFonts w:ascii="Arial" w:hAnsi="Arial" w:cs="Arial"/>
          <w:color w:val="000000"/>
        </w:rPr>
        <w:t xml:space="preserve"> </w:t>
      </w:r>
      <w:r w:rsidRPr="00EE68D5">
        <w:rPr>
          <w:rFonts w:ascii="Arial" w:hAnsi="Arial" w:cs="Arial"/>
          <w:color w:val="333333"/>
        </w:rPr>
        <w:t>“</w:t>
      </w:r>
      <w:r w:rsidRPr="00EE68D5">
        <w:rPr>
          <w:rFonts w:ascii="Arial" w:hAnsi="Arial" w:cs="Arial"/>
          <w:color w:val="000000" w:themeColor="text1"/>
        </w:rPr>
        <w:t>Зөрчлийн бүртгэл, хяналтын нэгдсэн систем”-ийг үйл ажиллагааны эрх зүйн орчинг бий болгохоор тусгалаа.</w:t>
      </w:r>
    </w:p>
    <w:p w14:paraId="308450D0" w14:textId="77777777" w:rsidR="00404806" w:rsidRPr="00EE68D5" w:rsidRDefault="00404806" w:rsidP="00646F27">
      <w:pPr>
        <w:contextualSpacing/>
        <w:jc w:val="both"/>
        <w:rPr>
          <w:rFonts w:ascii="Arial" w:hAnsi="Arial" w:cs="Arial"/>
        </w:rPr>
      </w:pPr>
    </w:p>
    <w:p w14:paraId="5F1CF974" w14:textId="09BB4AEA" w:rsidR="006500A5" w:rsidRPr="00EE68D5" w:rsidRDefault="006500A5" w:rsidP="00EE68D5">
      <w:pPr>
        <w:ind w:firstLine="700"/>
        <w:contextualSpacing/>
        <w:jc w:val="both"/>
        <w:rPr>
          <w:rFonts w:ascii="Arial" w:hAnsi="Arial" w:cs="Arial"/>
          <w:color w:val="000000" w:themeColor="text1"/>
        </w:rPr>
      </w:pPr>
      <w:r w:rsidRPr="00EE68D5">
        <w:rPr>
          <w:rFonts w:ascii="Arial" w:hAnsi="Arial" w:cs="Arial"/>
        </w:rPr>
        <w:t xml:space="preserve">2022 онд </w:t>
      </w:r>
      <w:r w:rsidRPr="00EE68D5">
        <w:rPr>
          <w:rFonts w:ascii="Arial" w:hAnsi="Arial" w:cs="Arial"/>
          <w:color w:val="333333"/>
        </w:rPr>
        <w:t>“</w:t>
      </w:r>
      <w:r w:rsidRPr="00EE68D5">
        <w:rPr>
          <w:rFonts w:ascii="Arial" w:hAnsi="Arial" w:cs="Arial"/>
          <w:color w:val="000000" w:themeColor="text1"/>
        </w:rPr>
        <w:t>Зөрчлийн бүртгэл, мэдээллийн нэгдсэн систем”-ийн туршилтын ажлыг 2022 оны 11 дүгээр сарын 02-ны өдрөөс эхлүүлж, 2023 оны 01 дүгээр сарын 01-ний өдрөөс албан ёсоор ашиглалтад оруулж, хэрэглээнд нэвтрүүлэхийг талаар Засгийн газрын хуралдааны тэмдэглэл гарч хэрэгжиж эхлээд байна.</w:t>
      </w:r>
    </w:p>
    <w:p w14:paraId="759AB253" w14:textId="77777777" w:rsidR="00404806" w:rsidRPr="00EE68D5" w:rsidRDefault="00404806" w:rsidP="00646F27">
      <w:pPr>
        <w:contextualSpacing/>
        <w:jc w:val="both"/>
        <w:rPr>
          <w:rFonts w:ascii="Arial" w:hAnsi="Arial" w:cs="Arial"/>
          <w:color w:val="000000"/>
        </w:rPr>
      </w:pPr>
    </w:p>
    <w:p w14:paraId="4AB81C87" w14:textId="4C44260E" w:rsidR="006500A5" w:rsidRDefault="006500A5" w:rsidP="00646F27">
      <w:pPr>
        <w:ind w:firstLine="709"/>
        <w:contextualSpacing/>
        <w:jc w:val="both"/>
        <w:rPr>
          <w:rFonts w:ascii="Arial" w:hAnsi="Arial" w:cs="Arial"/>
          <w:color w:val="000000"/>
          <w:lang w:val="mn-MN"/>
        </w:rPr>
      </w:pPr>
      <w:r w:rsidRPr="00EE68D5">
        <w:rPr>
          <w:rFonts w:ascii="Arial" w:hAnsi="Arial" w:cs="Arial"/>
          <w:noProof/>
          <w:color w:val="000000" w:themeColor="text1"/>
        </w:rPr>
        <w:t xml:space="preserve">Үүнтэй холбогдуулан зөрчил шалган шийдвэрлэх ажиллагааны шуурхай байдлыг хангах, </w:t>
      </w:r>
      <w:r w:rsidRPr="00EE68D5">
        <w:rPr>
          <w:rFonts w:ascii="Arial" w:hAnsi="Arial" w:cs="Arial"/>
          <w:color w:val="000000"/>
          <w:lang w:val="mn-MN"/>
        </w:rPr>
        <w:t>цахимын багц хуулийг хэрэгжилтийг дэмжих</w:t>
      </w:r>
      <w:r w:rsidRPr="00EE68D5">
        <w:rPr>
          <w:rFonts w:ascii="Arial" w:hAnsi="Arial" w:cs="Arial"/>
          <w:noProof/>
          <w:color w:val="000000" w:themeColor="text1"/>
        </w:rPr>
        <w:t xml:space="preserve">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w:t>
      </w:r>
      <w:r w:rsidRPr="00EE68D5">
        <w:rPr>
          <w:rFonts w:ascii="Arial" w:hAnsi="Arial" w:cs="Arial"/>
          <w:noProof/>
          <w:color w:val="000000" w:themeColor="text1"/>
        </w:rPr>
        <w:lastRenderedPageBreak/>
        <w:t xml:space="preserve">нэвтрүүлэх, </w:t>
      </w:r>
      <w:r w:rsidRPr="00EE68D5">
        <w:rPr>
          <w:rFonts w:ascii="Arial" w:hAnsi="Arial" w:cs="Arial"/>
          <w:color w:val="000000"/>
          <w:lang w:val="mn-MN"/>
        </w:rPr>
        <w:t>цахим хэлбэрээр зөрчлийн хэргийг бүртгэх, дугаар олгох, шалгах, хянан шийдвэрлэх талаар зохицуулалт тусгалаа. Энэ нь тухайн зөрчлийг орон зайнаас үл хамааран, шуурхай, зөрчил шалгах бүхий л зардлыг хэмнэсэн, цар тахлын нөхцөл байдлаас үл хамааран хууль хэрэгжих нөхцөл боломжийг бүрдүүлсэн.</w:t>
      </w:r>
    </w:p>
    <w:p w14:paraId="326D9D88" w14:textId="77777777" w:rsidR="00EE68D5" w:rsidRPr="00EE68D5" w:rsidRDefault="00EE68D5" w:rsidP="00EE68D5">
      <w:pPr>
        <w:contextualSpacing/>
        <w:jc w:val="both"/>
        <w:rPr>
          <w:rFonts w:ascii="Arial" w:hAnsi="Arial" w:cs="Arial"/>
          <w:color w:val="000000"/>
          <w:lang w:val="mn-MN"/>
        </w:rPr>
      </w:pPr>
    </w:p>
    <w:p w14:paraId="142B42FC" w14:textId="71768FBD" w:rsidR="00810927" w:rsidRDefault="006500A5" w:rsidP="00646F27">
      <w:pPr>
        <w:ind w:firstLine="709"/>
        <w:contextualSpacing/>
        <w:jc w:val="both"/>
        <w:rPr>
          <w:rFonts w:ascii="Arial" w:hAnsi="Arial" w:cs="Arial"/>
          <w:color w:val="000000" w:themeColor="text1"/>
        </w:rPr>
      </w:pPr>
      <w:r w:rsidRPr="00EE68D5">
        <w:rPr>
          <w:rFonts w:ascii="Arial" w:hAnsi="Arial" w:cs="Arial"/>
          <w:color w:val="000000"/>
          <w:lang w:val="mn-MN"/>
        </w:rPr>
        <w:t xml:space="preserve">Түүнчлэн шийтгэл оногдуулсан шийдвэр, шийтгэлээс чөлөөлөх шийдвэрийн хуудсыг цахим хэлбэрээр хүргүүлж, оногдуулж байх зэрэг хууль зүйн үндэслэлүүд, хуулийг хэрэглэдэг болон хэрэгжүүлж ажилладаг эрх бүхий байгууллагуудаас ирүүлсэн санал, практик шаардлагын дагуу </w:t>
      </w:r>
      <w:r w:rsidRPr="00EE68D5">
        <w:rPr>
          <w:rFonts w:ascii="Arial" w:hAnsi="Arial" w:cs="Arial"/>
          <w:color w:val="000000" w:themeColor="text1"/>
        </w:rPr>
        <w:t>зарим төрлийн хэргийн харьяалалд бий болсон алдааг засахаар боловсрууллаа.</w:t>
      </w:r>
    </w:p>
    <w:p w14:paraId="09A25C11" w14:textId="77777777" w:rsidR="00EE68D5" w:rsidRPr="00EE68D5" w:rsidRDefault="00EE68D5" w:rsidP="00EE68D5">
      <w:pPr>
        <w:contextualSpacing/>
        <w:jc w:val="both"/>
        <w:rPr>
          <w:rFonts w:ascii="Arial" w:hAnsi="Arial" w:cs="Arial"/>
          <w:color w:val="000000" w:themeColor="text1"/>
        </w:rPr>
      </w:pPr>
    </w:p>
    <w:p w14:paraId="5AB56C27" w14:textId="4EBB0E0B" w:rsidR="00417E96" w:rsidRPr="00EE68D5" w:rsidRDefault="00417E96" w:rsidP="00646F27">
      <w:pPr>
        <w:ind w:firstLine="709"/>
        <w:contextualSpacing/>
        <w:jc w:val="both"/>
        <w:rPr>
          <w:rFonts w:ascii="Arial" w:hAnsi="Arial" w:cs="Arial"/>
        </w:rPr>
      </w:pPr>
      <w:r w:rsidRPr="00EE68D5">
        <w:rPr>
          <w:rFonts w:ascii="Arial" w:hAnsi="Arial" w:cs="Arial"/>
          <w:b/>
          <w:bCs/>
        </w:rPr>
        <w:t xml:space="preserve">Гэрч, хохирогчийг хамгаалах </w:t>
      </w:r>
      <w:r w:rsidR="00646F27">
        <w:rPr>
          <w:rFonts w:ascii="Arial" w:hAnsi="Arial" w:cs="Arial"/>
          <w:b/>
          <w:bCs/>
        </w:rPr>
        <w:t xml:space="preserve">тухай </w:t>
      </w:r>
      <w:r w:rsidRPr="00EE68D5">
        <w:rPr>
          <w:rFonts w:ascii="Arial" w:hAnsi="Arial" w:cs="Arial"/>
          <w:b/>
          <w:bCs/>
        </w:rPr>
        <w:t>хуульд нэмэлт, өөрчлөлт оруулах тухай</w:t>
      </w:r>
      <w:r w:rsidR="00646F27">
        <w:rPr>
          <w:rFonts w:ascii="Arial" w:hAnsi="Arial" w:cs="Arial"/>
          <w:b/>
          <w:bCs/>
        </w:rPr>
        <w:t xml:space="preserve"> хуулийн төсөл</w:t>
      </w:r>
    </w:p>
    <w:p w14:paraId="7D02ED41" w14:textId="77777777" w:rsidR="00417E96" w:rsidRPr="00EE68D5" w:rsidRDefault="00417E96" w:rsidP="00EE68D5">
      <w:pPr>
        <w:contextualSpacing/>
        <w:rPr>
          <w:rFonts w:ascii="Arial" w:hAnsi="Arial" w:cs="Arial"/>
        </w:rPr>
      </w:pPr>
    </w:p>
    <w:p w14:paraId="7454D5B0" w14:textId="6C752950"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Манай улс Гэрч, хохирогчийг хамгаалах тухай хуулийг эрүүгийн хэрэг хянан шийдвэрлэх ажиллагааны явцад гэрч, хохирогчийн амь нас, эрүүл мэндийг хамгаалах, тэднийг мэдээллээр хангах, дэмжлэг, туслалцаа үзүүлэх эрх зүйн үндсийг тогтоох зорилгоор 2013 онд батлан мөрдөж байна. Гэрч, хохирогчийг хамгаалах тухай хуулиар цагдаагийн алба, Тагнуулын ерөнхий газар, Авилгатай тэмцэх газар өөр өөрийн эрх хэмжээний хүрээнд дараах этгээдийг хамгаалах үүрэг хүлээж байна.</w:t>
      </w:r>
    </w:p>
    <w:p w14:paraId="7596C389" w14:textId="77777777" w:rsidR="00417E96" w:rsidRPr="00EE68D5" w:rsidRDefault="00417E96" w:rsidP="00EE68D5">
      <w:pPr>
        <w:contextualSpacing/>
        <w:jc w:val="both"/>
        <w:rPr>
          <w:rFonts w:ascii="Arial" w:hAnsi="Arial" w:cs="Arial"/>
          <w:color w:val="000000" w:themeColor="text1"/>
        </w:rPr>
      </w:pPr>
    </w:p>
    <w:p w14:paraId="33D84FB0" w14:textId="7916A74A"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-Эрүүгийн хэрэг хянан шийдвэрлэх тухай хуульд заасан гэрч, хохирогч;</w:t>
      </w:r>
    </w:p>
    <w:p w14:paraId="0C75E297" w14:textId="751CC647"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w:t>
      </w:r>
      <w:r w:rsidRPr="00EE68D5">
        <w:rPr>
          <w:rFonts w:ascii="Arial" w:hAnsi="Arial" w:cs="Arial"/>
          <w:color w:val="000000" w:themeColor="text1"/>
          <w:shd w:val="clear" w:color="auto" w:fill="FFFFFF"/>
        </w:rPr>
        <w:t>Монгол Улсын Их Хурлын хяналт шалгалтын тухай хуульд заасан гэрч;</w:t>
      </w:r>
    </w:p>
    <w:p w14:paraId="2182718E" w14:textId="6BEF907F" w:rsidR="00417E96" w:rsidRPr="00EE68D5" w:rsidRDefault="00417E96"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-Хүний эрх хамгаалагчийн эрх зүйн байдлын тухай хуулийн 4.1.1-д заасан ганцаараа эсхүл бусадтай эвлэлдэн нэгдэж, хүний эрх хамгаалах үйл ажиллагаа явуулж байгаа, түүнд оролцож байгаа хүний эрх хамгаалагч;</w:t>
      </w:r>
    </w:p>
    <w:p w14:paraId="244B1EFE" w14:textId="77777777" w:rsidR="00417E96" w:rsidRPr="00EE68D5" w:rsidRDefault="00417E96"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-Гэрч, хохирогч, хүний эрх хамгаалагчийн хамаарал бүхий этгээд;</w:t>
      </w:r>
    </w:p>
    <w:p w14:paraId="70F0B7E8" w14:textId="1C4BC08E" w:rsidR="00417E96" w:rsidRPr="00EE68D5" w:rsidRDefault="00417E96"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-Гэмт хэрэг илрүүлэхэд ач холбогдол бүхий мэдээлэл, баримт сэлт өгөх болон бусад байдлаар туслалцаа үзүүлсэн, эрүүгийн хэрэг хянан шийдвэрлэх ажиллагаанд гэрчээр оролцоогүй хүн.</w:t>
      </w:r>
    </w:p>
    <w:p w14:paraId="5DCC43FA" w14:textId="77777777" w:rsidR="00417E96" w:rsidRPr="00EE68D5" w:rsidRDefault="00417E96" w:rsidP="00646F27">
      <w:pPr>
        <w:contextualSpacing/>
        <w:jc w:val="both"/>
        <w:rPr>
          <w:rFonts w:ascii="Arial" w:hAnsi="Arial" w:cs="Arial"/>
          <w:color w:val="000000" w:themeColor="text1"/>
          <w:shd w:val="clear" w:color="auto" w:fill="FFFFFF"/>
        </w:rPr>
      </w:pPr>
    </w:p>
    <w:p w14:paraId="0058C20A" w14:textId="65BD9729"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Тус хуульд заасан хамгаалалтын арга хэмжээнд 2016-2024 хооронд 66 гэрч, 918 хохирогч, тэдгээрийн хамаарал бүхий болон бусад нийт 1075 хүнийг хамруулснаас өндөр эрсдэлтэй 32, дунд эрсдэлтэй 393, бага эрсдэлтэй 593 хүнийг хамруулж ажилласан тоон мэдээлэл байна.</w:t>
      </w:r>
    </w:p>
    <w:p w14:paraId="6818A28B" w14:textId="77777777" w:rsidR="00417E96" w:rsidRPr="00EE68D5" w:rsidRDefault="00417E96" w:rsidP="00EE68D5">
      <w:pPr>
        <w:contextualSpacing/>
        <w:jc w:val="both"/>
        <w:rPr>
          <w:rFonts w:ascii="Arial" w:hAnsi="Arial" w:cs="Arial"/>
          <w:color w:val="000000" w:themeColor="text1"/>
        </w:rPr>
      </w:pPr>
    </w:p>
    <w:p w14:paraId="14208F15" w14:textId="6493F820"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Монгол Улсын Их Хурлын 2023 оны 114 дүгээр тогтоолоор хүний эрх, эрх чөлөөг зөрчиж болзошгүй аливаа шалтгаан нөхцлийг судлан холбогдох эрх зүйн зохицуулалтыг боловсронгуй болгох, хийдэл, зөрчлийг арилгахыг Засгийн газарт үүрэг болгосон.</w:t>
      </w:r>
    </w:p>
    <w:p w14:paraId="401DDFA9" w14:textId="77777777" w:rsidR="00417E96" w:rsidRPr="00EE68D5" w:rsidRDefault="00417E96" w:rsidP="00EE68D5">
      <w:pPr>
        <w:contextualSpacing/>
        <w:jc w:val="both"/>
        <w:rPr>
          <w:rFonts w:ascii="Arial" w:hAnsi="Arial" w:cs="Arial"/>
          <w:color w:val="000000" w:themeColor="text1"/>
        </w:rPr>
      </w:pPr>
    </w:p>
    <w:p w14:paraId="69D8B289" w14:textId="7A69F954" w:rsidR="00417E96" w:rsidRDefault="00417E96" w:rsidP="00EE68D5">
      <w:pPr>
        <w:ind w:firstLine="720"/>
        <w:contextualSpacing/>
        <w:jc w:val="both"/>
        <w:rPr>
          <w:rFonts w:ascii="Arial" w:hAnsi="Arial" w:cs="Arial"/>
          <w:noProof/>
          <w:color w:val="000000" w:themeColor="text1"/>
        </w:rPr>
      </w:pPr>
      <w:r w:rsidRPr="00EE68D5">
        <w:rPr>
          <w:rFonts w:ascii="Arial" w:hAnsi="Arial" w:cs="Arial"/>
          <w:noProof/>
          <w:color w:val="000000" w:themeColor="text1"/>
        </w:rPr>
        <w:t>Түүнчлэн 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3E7B0B39" w14:textId="77777777" w:rsidR="00646F27" w:rsidRPr="00EE68D5" w:rsidRDefault="00646F27" w:rsidP="00646F27">
      <w:pPr>
        <w:contextualSpacing/>
        <w:jc w:val="both"/>
        <w:rPr>
          <w:rFonts w:ascii="Arial" w:hAnsi="Arial" w:cs="Arial"/>
          <w:noProof/>
          <w:color w:val="000000" w:themeColor="text1"/>
        </w:rPr>
      </w:pPr>
    </w:p>
    <w:p w14:paraId="3946150D" w14:textId="3C912448"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shd w:val="clear" w:color="auto" w:fill="FFFFFF"/>
        </w:rPr>
        <w:t xml:space="preserve">Гэрч, хохирогчийг хамгаалах тухай хуулийн 4 дүгээр зүйлийн 4.1.1 дэх заалтад </w:t>
      </w:r>
      <w:r w:rsidR="00EE68D5">
        <w:rPr>
          <w:rFonts w:ascii="Arial" w:hAnsi="Arial" w:cs="Arial"/>
          <w:color w:val="000000" w:themeColor="text1"/>
          <w:shd w:val="clear" w:color="auto" w:fill="FFFFFF"/>
        </w:rPr>
        <w:t>“</w:t>
      </w:r>
      <w:r w:rsidRPr="00EE68D5">
        <w:rPr>
          <w:rFonts w:ascii="Arial" w:hAnsi="Arial" w:cs="Arial"/>
          <w:color w:val="000000" w:themeColor="text1"/>
          <w:shd w:val="clear" w:color="auto" w:fill="FFFFFF"/>
        </w:rPr>
        <w:t>гэрч, хохирогч</w:t>
      </w:r>
      <w:r w:rsidR="00EE68D5">
        <w:rPr>
          <w:rFonts w:ascii="Arial" w:hAnsi="Arial" w:cs="Arial"/>
          <w:color w:val="000000" w:themeColor="text1"/>
          <w:shd w:val="clear" w:color="auto" w:fill="FFFFFF"/>
        </w:rPr>
        <w:t>”</w:t>
      </w:r>
      <w:r w:rsidRPr="00EE68D5">
        <w:rPr>
          <w:rFonts w:ascii="Arial" w:hAnsi="Arial" w:cs="Arial"/>
          <w:color w:val="000000" w:themeColor="text1"/>
          <w:shd w:val="clear" w:color="auto" w:fill="FFFFFF"/>
        </w:rPr>
        <w:t xml:space="preserve"> гэж Эрүүгийн хэрэг хянан шийдвэрлэх тухай хуульд заасан </w:t>
      </w:r>
      <w:r w:rsidRPr="00EE68D5">
        <w:rPr>
          <w:rFonts w:ascii="Arial" w:hAnsi="Arial" w:cs="Arial"/>
          <w:color w:val="000000" w:themeColor="text1"/>
          <w:shd w:val="clear" w:color="auto" w:fill="FFFFFF"/>
        </w:rPr>
        <w:lastRenderedPageBreak/>
        <w:t xml:space="preserve">гэрч, хохирогчийг гэж тодорхойлсон бөгөөд энэ нь </w:t>
      </w:r>
      <w:r w:rsidRPr="00EE68D5">
        <w:rPr>
          <w:rFonts w:ascii="Arial" w:hAnsi="Arial" w:cs="Arial"/>
          <w:color w:val="000000" w:themeColor="text1"/>
        </w:rPr>
        <w:t>Хүн худалдаалахтай тэмцэх тухай хуульд заасан хохирогчийн тодорхойлолттой нийцдэггүйгээс энэ төрлийн гэмт хэргийн хохирогч Гэрч, хохирогчийг хамгаалах тухай хуулийн хамгаалалтын гадна үлдэх хийдэл үүссэн байсныг заслаа.</w:t>
      </w:r>
    </w:p>
    <w:p w14:paraId="50A2610C" w14:textId="77777777" w:rsidR="00417E96" w:rsidRPr="00EE68D5" w:rsidRDefault="00417E96" w:rsidP="00EE68D5">
      <w:pPr>
        <w:contextualSpacing/>
        <w:jc w:val="both"/>
        <w:rPr>
          <w:rFonts w:ascii="Arial" w:hAnsi="Arial" w:cs="Arial"/>
          <w:color w:val="000000" w:themeColor="text1"/>
        </w:rPr>
      </w:pPr>
    </w:p>
    <w:p w14:paraId="0071F496" w14:textId="54C31BCD"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Гэрч, хохирогчийг хамгаалах тухай хуулийн 13 дугаар зүйлийн 13.2 дахь хэсэгт зөвхөн насанд хүрээгүй гэрч, хохирогчийг түр хамгаалах асуудлыг стандарттай байхаар зохицуулсан байдаг. Энэ нь насанд хүрсэн гэрч, хохирогчийг ялгаварласан байдал үүсгэснийг өөрчилж бүх гэрч, хохирогч ялгаатай хэрэгцээ, шаардлагадаа нийцсэн, аюулгүй байдал хангагдсан</w:t>
      </w:r>
      <w:r w:rsidRPr="00EE68D5">
        <w:rPr>
          <w:rFonts w:ascii="Arial" w:hAnsi="Arial" w:cs="Arial"/>
          <w:color w:val="000000" w:themeColor="text1"/>
          <w:lang w:val="mn-MN"/>
        </w:rPr>
        <w:t xml:space="preserve"> стандарт бүхий</w:t>
      </w:r>
      <w:r w:rsidRPr="00EE68D5">
        <w:rPr>
          <w:rFonts w:ascii="Arial" w:hAnsi="Arial" w:cs="Arial"/>
          <w:color w:val="000000" w:themeColor="text1"/>
        </w:rPr>
        <w:t xml:space="preserve"> түр хамгаалах байранд хамгаалагдах</w:t>
      </w:r>
      <w:r w:rsidRPr="00EE68D5">
        <w:rPr>
          <w:rFonts w:ascii="Arial" w:hAnsi="Arial" w:cs="Arial"/>
          <w:color w:val="000000" w:themeColor="text1"/>
          <w:lang w:val="mn-MN"/>
        </w:rPr>
        <w:t xml:space="preserve"> нөхц</w:t>
      </w:r>
      <w:r w:rsidR="00EE68D5">
        <w:rPr>
          <w:rFonts w:ascii="Arial" w:hAnsi="Arial" w:cs="Arial"/>
          <w:color w:val="000000" w:themeColor="text1"/>
          <w:lang w:val="mn-MN"/>
        </w:rPr>
        <w:t>ө</w:t>
      </w:r>
      <w:r w:rsidRPr="00EE68D5">
        <w:rPr>
          <w:rFonts w:ascii="Arial" w:hAnsi="Arial" w:cs="Arial"/>
          <w:color w:val="000000" w:themeColor="text1"/>
          <w:lang w:val="mn-MN"/>
        </w:rPr>
        <w:t>лийг бүрдүүлэхээр өөрчиллөө</w:t>
      </w:r>
      <w:r w:rsidRPr="00EE68D5">
        <w:rPr>
          <w:rFonts w:ascii="Arial" w:hAnsi="Arial" w:cs="Arial"/>
          <w:color w:val="000000" w:themeColor="text1"/>
        </w:rPr>
        <w:t>.</w:t>
      </w:r>
    </w:p>
    <w:p w14:paraId="2EC0CF32" w14:textId="77777777" w:rsidR="00417E96" w:rsidRPr="00EE68D5" w:rsidRDefault="00417E96" w:rsidP="00EE68D5">
      <w:pPr>
        <w:contextualSpacing/>
        <w:jc w:val="both"/>
        <w:rPr>
          <w:rFonts w:ascii="Arial" w:hAnsi="Arial" w:cs="Arial"/>
          <w:color w:val="000000" w:themeColor="text1"/>
        </w:rPr>
      </w:pPr>
    </w:p>
    <w:p w14:paraId="35D98D8E" w14:textId="1BA2C389"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 xml:space="preserve">Хүний эрхийг зөвхөн хуулиар хязгаарлах зарчим болон Засгийн газрын дээрх шийдвэрийн хүрээнд Гэрч, хохирогчийг хамгаалах тухай хуулийн 7 дугаар зүйлд заасан хамгаалалтын арга хэмжээг журмаар буюу хууль зүйн асуудал эрхэлсэн </w:t>
      </w:r>
      <w:r w:rsidRPr="00EE68D5">
        <w:rPr>
          <w:rFonts w:ascii="Arial" w:hAnsi="Arial" w:cs="Arial"/>
          <w:color w:val="000000" w:themeColor="text1"/>
          <w:lang w:val="mn-MN"/>
        </w:rPr>
        <w:t>З</w:t>
      </w:r>
      <w:r w:rsidRPr="00EE68D5">
        <w:rPr>
          <w:rFonts w:ascii="Arial" w:hAnsi="Arial" w:cs="Arial"/>
          <w:color w:val="000000" w:themeColor="text1"/>
        </w:rPr>
        <w:t>асгийн газрын гишүүн батлан мөрдүүлж байснаас биечилсэн хамгаалалт хэрэгжүүлэх журам, нэг бүрийн тусгай хэрэгсэл болон тусгай техник хэрэгсэл, харилцаа холбооны хэрэгслээр хангах журам, аюулгүй газар түр байруулах журам болон цагдан хоригдож байгаа болон хорих ял эдэлж байгаа гэрч, хохирогчийг хамгаалах журмын холбогдох зохицуулалтыг хуульд тусган боловсрууллаа.</w:t>
      </w:r>
    </w:p>
    <w:p w14:paraId="3B8A002C" w14:textId="77777777" w:rsidR="00EE68D5" w:rsidRDefault="00EE68D5" w:rsidP="00EE68D5">
      <w:pPr>
        <w:contextualSpacing/>
        <w:rPr>
          <w:rFonts w:ascii="Arial" w:hAnsi="Arial" w:cs="Arial"/>
        </w:rPr>
      </w:pPr>
    </w:p>
    <w:p w14:paraId="05354FBF" w14:textId="4A288FEE" w:rsidR="00417E96" w:rsidRPr="00EE68D5" w:rsidRDefault="00417E96" w:rsidP="00EE68D5">
      <w:pPr>
        <w:ind w:firstLine="709"/>
        <w:contextualSpacing/>
        <w:jc w:val="both"/>
        <w:rPr>
          <w:rFonts w:ascii="Arial" w:hAnsi="Arial" w:cs="Arial"/>
        </w:rPr>
      </w:pPr>
      <w:r w:rsidRPr="00EE68D5">
        <w:rPr>
          <w:rFonts w:ascii="Arial" w:hAnsi="Arial" w:cs="Arial"/>
          <w:b/>
          <w:bCs/>
        </w:rPr>
        <w:t>Гэр бүлийн хүчирхийлэлтэй тэмцэх тухай хуульд нэмэлт, өөрчлөлт оруулах тухай</w:t>
      </w:r>
      <w:r w:rsidR="00646F27">
        <w:rPr>
          <w:rFonts w:ascii="Arial" w:hAnsi="Arial" w:cs="Arial"/>
          <w:b/>
          <w:bCs/>
        </w:rPr>
        <w:t xml:space="preserve"> хуулийн төсөл</w:t>
      </w:r>
    </w:p>
    <w:p w14:paraId="6940F800" w14:textId="77777777" w:rsidR="00417E96" w:rsidRPr="00EE68D5" w:rsidRDefault="00417E96" w:rsidP="00EE68D5">
      <w:pPr>
        <w:ind w:right="49"/>
        <w:contextualSpacing/>
        <w:jc w:val="both"/>
        <w:rPr>
          <w:rFonts w:ascii="Arial" w:hAnsi="Arial" w:cs="Arial"/>
          <w:color w:val="000000" w:themeColor="text1"/>
          <w:shd w:val="clear" w:color="auto" w:fill="FFFFFF"/>
        </w:rPr>
      </w:pPr>
    </w:p>
    <w:p w14:paraId="7C76F8E1" w14:textId="489C63B3" w:rsidR="00417E96" w:rsidRPr="00EE68D5" w:rsidRDefault="00417E96" w:rsidP="00EE68D5">
      <w:pPr>
        <w:ind w:right="49" w:firstLine="720"/>
        <w:contextualSpacing/>
        <w:jc w:val="both"/>
        <w:rPr>
          <w:rFonts w:ascii="Arial" w:hAnsi="Arial" w:cs="Arial"/>
          <w:color w:val="000000" w:themeColor="text1"/>
          <w:lang w:val="mn-MN"/>
        </w:rPr>
      </w:pPr>
      <w:r w:rsidRPr="00EE68D5">
        <w:rPr>
          <w:rFonts w:ascii="Arial" w:hAnsi="Arial" w:cs="Arial"/>
          <w:color w:val="000000" w:themeColor="text1"/>
          <w:shd w:val="clear" w:color="auto" w:fill="FFFFFF"/>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EE68D5">
        <w:rPr>
          <w:rFonts w:ascii="Arial" w:hAnsi="Arial" w:cs="Arial"/>
          <w:color w:val="000000" w:themeColor="text1"/>
          <w:lang w:val="mn-MN"/>
        </w:rPr>
        <w:t>Монгол Улсын Үндэсний аюулгүй байдлын үзэл баримтлалын 3.4</w:t>
      </w:r>
      <w:r w:rsidRPr="00EE68D5">
        <w:rPr>
          <w:rFonts w:ascii="Arial" w:hAnsi="Arial" w:cs="Arial"/>
          <w:color w:val="000000" w:themeColor="text1"/>
        </w:rPr>
        <w:t xml:space="preserve">-т </w:t>
      </w:r>
      <w:r w:rsidRPr="00EE68D5">
        <w:rPr>
          <w:rFonts w:ascii="Arial" w:hAnsi="Arial" w:cs="Arial"/>
          <w:color w:val="000000" w:themeColor="text1"/>
          <w:lang w:val="mn-MN"/>
        </w:rPr>
        <w:t>“Монгол хүний эрүүл, аюулгүй амьдрах таатай орчин, нөхцөлийг бүрдүүлэх, хүнсний аюулгүй байдлыг хангах, амьдрах орчин, орон байрны аюулгүй нөхцөлийг баталгаажуулах, гэмт хэрэг, халдлагын золиос болохоос хамгаалах нь хүний аюулгүй байдлыг хангах үндэс мөн.” гэж тус тус заасан.</w:t>
      </w:r>
    </w:p>
    <w:p w14:paraId="7B36CA9E" w14:textId="77777777" w:rsidR="00417E96" w:rsidRPr="00EE68D5" w:rsidRDefault="00417E96" w:rsidP="00EE68D5">
      <w:pPr>
        <w:contextualSpacing/>
        <w:jc w:val="both"/>
        <w:rPr>
          <w:rFonts w:ascii="Arial" w:hAnsi="Arial" w:cs="Arial"/>
          <w:color w:val="000000" w:themeColor="text1"/>
        </w:rPr>
      </w:pPr>
    </w:p>
    <w:p w14:paraId="00080B69" w14:textId="418CAB74"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Монгол Улсын Их Хурлын 2023 оны 114 дүгээр тогтоолоор хүний эрх, эрх чөлөөг зөрчиж болзошгүй аливаа шалтгаан нөхцлийг судлан холбогдох эрх зүйн зохицуулалтыг боловсронгуй болгох, хийдэл, зөрчлийг арилгахыг Засгийн газарт үүрэг болгосон.</w:t>
      </w:r>
    </w:p>
    <w:p w14:paraId="4FAA5FEF" w14:textId="77777777" w:rsidR="00417E96" w:rsidRPr="00EE68D5" w:rsidRDefault="00417E96" w:rsidP="00EE68D5">
      <w:pPr>
        <w:contextualSpacing/>
        <w:jc w:val="both"/>
        <w:rPr>
          <w:rFonts w:ascii="Arial" w:hAnsi="Arial" w:cs="Arial"/>
          <w:color w:val="000000" w:themeColor="text1"/>
        </w:rPr>
      </w:pPr>
    </w:p>
    <w:p w14:paraId="45BA1C82" w14:textId="4E8F12D6" w:rsidR="00EE68D5" w:rsidRDefault="00417E96" w:rsidP="00EE68D5">
      <w:pPr>
        <w:ind w:firstLine="720"/>
        <w:contextualSpacing/>
        <w:jc w:val="both"/>
        <w:rPr>
          <w:rFonts w:ascii="Arial" w:hAnsi="Arial" w:cs="Arial"/>
          <w:noProof/>
          <w:color w:val="000000" w:themeColor="text1"/>
        </w:rPr>
      </w:pPr>
      <w:r w:rsidRPr="00EE68D5">
        <w:rPr>
          <w:rFonts w:ascii="Arial" w:hAnsi="Arial" w:cs="Arial"/>
          <w:noProof/>
          <w:color w:val="000000" w:themeColor="text1"/>
        </w:rPr>
        <w:t>Түүнчлэн 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26AA1853" w14:textId="77777777" w:rsidR="00EE68D5" w:rsidRDefault="00EE68D5" w:rsidP="00EE68D5">
      <w:pPr>
        <w:contextualSpacing/>
        <w:jc w:val="both"/>
        <w:rPr>
          <w:rFonts w:ascii="Arial" w:hAnsi="Arial" w:cs="Arial"/>
          <w:noProof/>
          <w:color w:val="000000" w:themeColor="text1"/>
        </w:rPr>
      </w:pPr>
    </w:p>
    <w:p w14:paraId="27985D6E" w14:textId="1A85E87E" w:rsidR="00417E96" w:rsidRPr="00EE68D5" w:rsidRDefault="00417E96" w:rsidP="00EE68D5">
      <w:pPr>
        <w:ind w:firstLine="720"/>
        <w:contextualSpacing/>
        <w:jc w:val="both"/>
        <w:rPr>
          <w:rFonts w:ascii="Arial" w:hAnsi="Arial" w:cs="Arial"/>
          <w:noProof/>
          <w:color w:val="000000" w:themeColor="text1"/>
        </w:rPr>
      </w:pPr>
      <w:r w:rsidRPr="00EE68D5">
        <w:rPr>
          <w:rFonts w:ascii="Arial" w:hAnsi="Arial" w:cs="Arial"/>
          <w:color w:val="000000" w:themeColor="text1"/>
        </w:rPr>
        <w:t>2022 онд цагдаагийн байгууллагад 1729 энэ төрлийн гэмт хэрэг бүртгэгдснээс 1664 хүн хохирогчоор тогтоогдсон байна. Үүнээс 1468 нь эмэгтэй, 177 буюу 10.6 хувь нь хүүхэд өртсөн байна</w:t>
      </w:r>
      <w:r w:rsidRPr="00EE68D5">
        <w:rPr>
          <w:rFonts w:ascii="Arial" w:hAnsi="Arial" w:cs="Arial"/>
          <w:color w:val="000000" w:themeColor="text1"/>
          <w:vertAlign w:val="superscript"/>
        </w:rPr>
        <w:t>1</w:t>
      </w:r>
      <w:r w:rsidRPr="00EE68D5">
        <w:rPr>
          <w:rFonts w:ascii="Arial" w:hAnsi="Arial" w:cs="Arial"/>
          <w:color w:val="000000" w:themeColor="text1"/>
        </w:rPr>
        <w:t xml:space="preserve">. Гэр бүлийн хүчирхийллийн суурь шалтгаан нь эрх мэдлийн тэнцвэргүй, тэгш бус байдал, эрэгтэй эмэгтэй хүмүүсийн үүрэг хариуцлагын талаарх </w:t>
      </w:r>
      <w:r w:rsidRPr="00EE68D5">
        <w:rPr>
          <w:rFonts w:ascii="Arial" w:hAnsi="Arial" w:cs="Arial"/>
          <w:color w:val="000000" w:themeColor="text1"/>
        </w:rPr>
        <w:lastRenderedPageBreak/>
        <w:t>нийгэмд тогтсон хэвшмэл ойлголтоос үүдсэн байдаг тул хохирогч хамгааллын үйлчилгээний хүртээмж, чанарыг дээшлүүлэх шаардлагатай байдаг.</w:t>
      </w:r>
    </w:p>
    <w:p w14:paraId="1B44FB49" w14:textId="77777777" w:rsidR="00417E96" w:rsidRPr="00EE68D5" w:rsidRDefault="00417E96" w:rsidP="00EE68D5">
      <w:pPr>
        <w:contextualSpacing/>
        <w:jc w:val="both"/>
        <w:rPr>
          <w:rFonts w:ascii="Arial" w:hAnsi="Arial" w:cs="Arial"/>
          <w:color w:val="000000" w:themeColor="text1"/>
        </w:rPr>
      </w:pPr>
    </w:p>
    <w:p w14:paraId="4068ED72" w14:textId="31871328" w:rsidR="00417E96" w:rsidRPr="00EE68D5" w:rsidRDefault="00417E96"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Гэр бүлийн хүчирхийлэлтэй тэмцэх тухай хуульд нэмэлт, өөрчлөлт оруулах тухай хуулиар хохирогчид тусламж үзүүлэх зориулалттай Нэг цэгийн үйлчилгээний төв болон түр хамгаалах байранд үзүүлэх үйлчилгээг ялгамжтай байлгах үүднээс Нэг цэгийн үйлчилгээний төвийг зөвхөн эмнэлгийн байгууллагын дэргэд ажиллуулахаар өөрчиллөө.</w:t>
      </w:r>
    </w:p>
    <w:p w14:paraId="146A04A9" w14:textId="77777777" w:rsidR="00417E96" w:rsidRPr="00EE68D5" w:rsidRDefault="00417E96" w:rsidP="00EE68D5">
      <w:pPr>
        <w:contextualSpacing/>
        <w:jc w:val="both"/>
        <w:rPr>
          <w:rFonts w:ascii="Arial" w:hAnsi="Arial" w:cs="Arial"/>
          <w:color w:val="000000" w:themeColor="text1"/>
          <w:lang w:val="mn-MN"/>
        </w:rPr>
      </w:pPr>
    </w:p>
    <w:p w14:paraId="42417D7E" w14:textId="4C9A4759" w:rsidR="00417E96" w:rsidRPr="00EE68D5" w:rsidRDefault="00417E96"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Хохирогчийг түр байрлуулан хамгаалах байрны болон үйлчилгээний стандарт нь Гэр бүлийн хүчирхийлэлтэй тэмцэх тухай хууль, Гэрч, хохирогчийг хамгаалах тухай хуулиар харилцан адилгүй байдлаар хэрэгжиж байгаа тул хохирогчийг хамгаалах байр болон үйлчилгээ нь нэгдсэн нэг стандарттай, хохирогчийн ялгаатай хэрэгцээ, шаардлагад нийцсэн байхаар өөрчиллөө.</w:t>
      </w:r>
    </w:p>
    <w:p w14:paraId="65782A28" w14:textId="77777777" w:rsidR="00417E96" w:rsidRPr="00EE68D5" w:rsidRDefault="00417E96" w:rsidP="00EE68D5">
      <w:pPr>
        <w:contextualSpacing/>
        <w:jc w:val="both"/>
        <w:rPr>
          <w:rFonts w:ascii="Arial" w:hAnsi="Arial" w:cs="Arial"/>
          <w:color w:val="000000" w:themeColor="text1"/>
          <w:lang w:val="mn-MN"/>
        </w:rPr>
      </w:pPr>
    </w:p>
    <w:p w14:paraId="4DF62323" w14:textId="55B002BD"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Мөн Улсын Их Хурлын болон Засгийн газрын дээрх шийдвэрийн хүрээнд хохирогчид эрх зүйн туслалцаа үзүүлэх, гэр бүлийн хүчирхийллээс урьдчилан сэргийлэх ажилд идэвх санаачлагатай ажилласан этгээдийг урамшуулах, гэр бүлийн хүчирхийллийн тоон мэдээллийг бүртгэх, хөтлөх, солилцох харилцааг холбогдох хууль болох Хууль зүйн туслалцааны тухай хууль, Гэмт хэрэг, зөрчлөөс урьдчилан сэргийлэх тухай хуулиар зохицуулахаар тусгаж давхардлыг арилгалаа.</w:t>
      </w:r>
    </w:p>
    <w:p w14:paraId="76AED10D" w14:textId="77777777" w:rsidR="00417E96" w:rsidRPr="00EE68D5" w:rsidRDefault="00417E96" w:rsidP="00EE68D5">
      <w:pPr>
        <w:contextualSpacing/>
        <w:jc w:val="both"/>
        <w:rPr>
          <w:rFonts w:ascii="Arial" w:hAnsi="Arial" w:cs="Arial"/>
          <w:color w:val="000000" w:themeColor="text1"/>
        </w:rPr>
      </w:pPr>
    </w:p>
    <w:p w14:paraId="2B96C9AC" w14:textId="6D447F7C"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2016 онд Гэр бүлийн хүчирхийлэлтэй тэмцэх тухай хууль батлагдсанаас хойш хүч хэрэглэхгүйгээр зөрчилдөөнтэй асуудлыг шийдвэрлэхэд чиглэсэн зан үйлд нөлөөлөх сургалтын хөтөлбөрт сайн дураараа хамрагдсан тохиолдол огт бүртгэгдээгүй байна. Харин албадан сургалтын хүрээнд 2022 онд 5796 хүн, 2023 онд 5375 хүн хамрагдсан байна.</w:t>
      </w:r>
    </w:p>
    <w:p w14:paraId="52C39F2E" w14:textId="77777777" w:rsidR="00417E96" w:rsidRPr="00EE68D5" w:rsidRDefault="00417E96" w:rsidP="00EE68D5">
      <w:pPr>
        <w:contextualSpacing/>
        <w:jc w:val="both"/>
        <w:rPr>
          <w:rFonts w:ascii="Arial" w:hAnsi="Arial" w:cs="Arial"/>
          <w:color w:val="000000" w:themeColor="text1"/>
        </w:rPr>
      </w:pPr>
    </w:p>
    <w:p w14:paraId="35BE7D6E" w14:textId="6234E3F4"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Иймээс зан үйлд нөлөөлөх сургалтын хөтөлбөрийг сайн дурын болон албадан гэж ялгахгүйгээр ижил хөтөлбөрөөр олгодог байхаар, хөтөлбөрийг боловсруулж батлах этгээдэд боловсролын асуудал эрхэлсэн сайдыг нэмэхээр, зан үйлд нөлөөлөх сайн дурын сургалты</w:t>
      </w:r>
      <w:r w:rsidRPr="00EE68D5">
        <w:rPr>
          <w:rFonts w:ascii="Arial" w:hAnsi="Arial" w:cs="Arial"/>
          <w:color w:val="000000" w:themeColor="text1"/>
          <w:lang w:val="mn-MN"/>
        </w:rPr>
        <w:t xml:space="preserve">н журмыг </w:t>
      </w:r>
      <w:r w:rsidRPr="00EE68D5">
        <w:rPr>
          <w:rFonts w:ascii="Arial" w:hAnsi="Arial" w:cs="Arial"/>
          <w:color w:val="000000" w:themeColor="text1"/>
        </w:rPr>
        <w:t>хасахаар тус тус өөрчиллөө. Түүнчлэн Зан үйлд нөлөөлөх албадан сургалтын журмыг Шүүхийн шийдвэр гүйцэтгэх тухай хуульд заасан журмаар зохицуулахаар өөрчилж, холбогдох заалтыг хүчингүй болгохоор тусгалаа.</w:t>
      </w:r>
    </w:p>
    <w:p w14:paraId="67DEB701" w14:textId="77777777" w:rsidR="00417E96" w:rsidRPr="00EE68D5" w:rsidRDefault="00417E96" w:rsidP="00EE68D5">
      <w:pPr>
        <w:contextualSpacing/>
        <w:jc w:val="both"/>
        <w:rPr>
          <w:rFonts w:ascii="Arial" w:hAnsi="Arial" w:cs="Arial"/>
          <w:color w:val="000000" w:themeColor="text1"/>
        </w:rPr>
      </w:pPr>
    </w:p>
    <w:p w14:paraId="661F9D98" w14:textId="2219F975"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Гэр бүлийн хүчирхийлэлтэй тэмцэх тухай хуульд нэмэлт, өөрчлөлт оруулах тухай хуулиар Хууль зүй, дотоод хэргийн сайдын баталсан Хохирогчид аюулын зэргийн үнэлгээ хийх журам, Нэг цэгийн үйлчилгээний төвийн аюулгүй байдалд цагдаагийн байгууллага хяналт тавих журмын зохицуулалтыг тус тус хуулийн төсөлд тусгаж захиргааны хэм хэмжээний актын тоог буурууллаа.</w:t>
      </w:r>
    </w:p>
    <w:p w14:paraId="65EDB033" w14:textId="77777777" w:rsidR="00417E96" w:rsidRPr="00EE68D5" w:rsidRDefault="00417E96" w:rsidP="00EE68D5">
      <w:pPr>
        <w:contextualSpacing/>
        <w:jc w:val="both"/>
        <w:rPr>
          <w:rFonts w:ascii="Arial" w:hAnsi="Arial" w:cs="Arial"/>
          <w:color w:val="000000" w:themeColor="text1"/>
        </w:rPr>
      </w:pPr>
    </w:p>
    <w:p w14:paraId="6A8D8884" w14:textId="61FC324A" w:rsidR="00417E96" w:rsidRPr="00EE68D5"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rPr>
        <w:t>Мөн Улсын ерөнхий прокурор, Хууль зүй, дотоод хэргийн сайдын хамтран баталсан тушаалаар хэрэгжиж буй Гэр бүлийн хүчирхийллийн хохирогчийн аюулгүй байдлыг хангах журам нь Цагдаагийн албаны тухай хууль, Гэр бүлийн хүчирхийлэлтэй тэмцэх тухай хууль болон Прокурорын байгууллагын тухай хуульд туссан зохицуулалтыг агуулж байх тул хүчингүй болгох нь зүйтэй гэж үзлээ.</w:t>
      </w:r>
    </w:p>
    <w:p w14:paraId="52BB10AF" w14:textId="77777777" w:rsidR="009464BE" w:rsidRPr="00EE68D5" w:rsidRDefault="009464BE" w:rsidP="00EE68D5">
      <w:pPr>
        <w:contextualSpacing/>
        <w:rPr>
          <w:rFonts w:ascii="Arial" w:hAnsi="Arial" w:cs="Arial"/>
          <w:color w:val="000000" w:themeColor="text1"/>
        </w:rPr>
      </w:pPr>
    </w:p>
    <w:p w14:paraId="47AD2A34" w14:textId="649503C3" w:rsidR="00417E96" w:rsidRPr="00EE68D5" w:rsidRDefault="00417E96" w:rsidP="00EE68D5">
      <w:pPr>
        <w:ind w:firstLine="709"/>
        <w:contextualSpacing/>
        <w:jc w:val="both"/>
        <w:rPr>
          <w:rFonts w:ascii="Arial" w:eastAsia="Calibri" w:hAnsi="Arial" w:cs="Arial"/>
          <w:bCs/>
          <w:color w:val="000000" w:themeColor="text1"/>
        </w:rPr>
      </w:pPr>
      <w:r w:rsidRPr="00EE68D5">
        <w:rPr>
          <w:rFonts w:ascii="Arial" w:eastAsia="Calibri" w:hAnsi="Arial" w:cs="Arial"/>
          <w:b/>
          <w:color w:val="000000" w:themeColor="text1"/>
        </w:rPr>
        <w:t>Хүн худалдаалахтай тэмцэх тухай хуульд нэмэлт</w:t>
      </w:r>
      <w:r w:rsidR="00EE68D5">
        <w:rPr>
          <w:rFonts w:ascii="Arial" w:eastAsia="Calibri" w:hAnsi="Arial" w:cs="Arial"/>
          <w:b/>
          <w:color w:val="000000" w:themeColor="text1"/>
        </w:rPr>
        <w:t xml:space="preserve">, </w:t>
      </w:r>
      <w:r w:rsidRPr="00EE68D5">
        <w:rPr>
          <w:rFonts w:ascii="Arial" w:eastAsia="Calibri" w:hAnsi="Arial" w:cs="Arial"/>
          <w:b/>
          <w:color w:val="000000" w:themeColor="text1"/>
        </w:rPr>
        <w:t>өөрчлөлт оруулах тухай</w:t>
      </w:r>
      <w:r w:rsidR="00646F27">
        <w:rPr>
          <w:rFonts w:ascii="Arial" w:eastAsia="Calibri" w:hAnsi="Arial" w:cs="Arial"/>
          <w:b/>
          <w:color w:val="000000" w:themeColor="text1"/>
        </w:rPr>
        <w:t xml:space="preserve"> хуулийн төсөл</w:t>
      </w:r>
    </w:p>
    <w:p w14:paraId="5938D74B" w14:textId="77777777" w:rsidR="004121A6" w:rsidRPr="00EE68D5" w:rsidRDefault="004121A6" w:rsidP="00EE68D5">
      <w:pPr>
        <w:contextualSpacing/>
        <w:rPr>
          <w:rFonts w:ascii="Arial" w:eastAsia="Calibri" w:hAnsi="Arial" w:cs="Arial"/>
          <w:bCs/>
          <w:color w:val="000000" w:themeColor="text1"/>
        </w:rPr>
      </w:pPr>
    </w:p>
    <w:p w14:paraId="74A8403E" w14:textId="77777777" w:rsidR="00417E96" w:rsidRDefault="00417E96" w:rsidP="00EE68D5">
      <w:pPr>
        <w:ind w:right="49" w:firstLine="720"/>
        <w:contextualSpacing/>
        <w:jc w:val="both"/>
        <w:rPr>
          <w:rFonts w:ascii="Arial" w:hAnsi="Arial" w:cs="Arial"/>
          <w:color w:val="000000" w:themeColor="text1"/>
          <w:lang w:val="mn-MN"/>
        </w:rPr>
      </w:pPr>
      <w:r w:rsidRPr="00EE68D5">
        <w:rPr>
          <w:rFonts w:ascii="Arial" w:hAnsi="Arial" w:cs="Arial"/>
          <w:color w:val="000000" w:themeColor="text1"/>
          <w:shd w:val="clear" w:color="auto" w:fill="FFFFFF"/>
        </w:rPr>
        <w:lastRenderedPageBreak/>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EE68D5">
        <w:rPr>
          <w:rFonts w:ascii="Arial" w:hAnsi="Arial" w:cs="Arial"/>
          <w:color w:val="000000" w:themeColor="text1"/>
          <w:lang w:val="mn-MN"/>
        </w:rPr>
        <w:t>Монгол Улсын Үндэсний аюулгүй байдлын үзэл баримтлалын 3.4</w:t>
      </w:r>
      <w:r w:rsidRPr="00EE68D5">
        <w:rPr>
          <w:rFonts w:ascii="Arial" w:hAnsi="Arial" w:cs="Arial"/>
          <w:color w:val="000000" w:themeColor="text1"/>
        </w:rPr>
        <w:t xml:space="preserve">-т </w:t>
      </w:r>
      <w:r w:rsidRPr="00EE68D5">
        <w:rPr>
          <w:rFonts w:ascii="Arial" w:hAnsi="Arial" w:cs="Arial"/>
          <w:color w:val="000000" w:themeColor="text1"/>
          <w:lang w:val="mn-MN"/>
        </w:rPr>
        <w:t>“Монгол хүний эрүүл, аюулгүй амьдрах таатай орчин, нөхцөлийг бүрдүүлэх, хүнсний аюулгүй байдлыг хангах, амьдрах орчин, орон байрны аюулгүй нөхцөлийг баталгаажуулах, гэмт хэрэг, халдлагын золиос болохоос хамгаалах нь хүний аюулгүй байдлыг хангах үндэс мөн.” гэж тус тус заасан.</w:t>
      </w:r>
    </w:p>
    <w:p w14:paraId="5A6D4EE8" w14:textId="77777777" w:rsidR="00EE68D5" w:rsidRPr="00EE68D5" w:rsidRDefault="00EE68D5" w:rsidP="00EE68D5">
      <w:pPr>
        <w:ind w:right="49"/>
        <w:contextualSpacing/>
        <w:jc w:val="both"/>
        <w:rPr>
          <w:rFonts w:ascii="Arial" w:hAnsi="Arial" w:cs="Arial"/>
          <w:color w:val="000000" w:themeColor="text1"/>
          <w:lang w:val="mn-MN"/>
        </w:rPr>
      </w:pPr>
    </w:p>
    <w:p w14:paraId="75B58F38" w14:textId="77777777" w:rsidR="00417E96" w:rsidRDefault="00417E96" w:rsidP="00EE68D5">
      <w:pPr>
        <w:shd w:val="clear" w:color="auto" w:fill="FFFFFF"/>
        <w:ind w:firstLine="720"/>
        <w:contextualSpacing/>
        <w:jc w:val="both"/>
        <w:rPr>
          <w:rFonts w:ascii="Arial" w:hAnsi="Arial" w:cs="Arial"/>
          <w:color w:val="000000" w:themeColor="text1"/>
        </w:rPr>
      </w:pPr>
      <w:r w:rsidRPr="00EE68D5">
        <w:rPr>
          <w:rFonts w:ascii="Arial" w:hAnsi="Arial" w:cs="Arial"/>
          <w:color w:val="000000" w:themeColor="text1"/>
          <w:lang w:val="mn-MN"/>
        </w:rPr>
        <w:t>Нэгдсэн Үндэстний Байгууллагын Ерөнхий Ассамблейгаас 2000 онд “Үндэстэн дамнасан зохион байгуулалттай гэмт хэргийн эсрэг конвенцыг баталж, 2003 онд 147 улс гарын үсэг зурснаар конвенц хүчин төгөлдөр болсон. Монгол Улс уг конвенц болон түүний нэмэлт болох ”Хүн, ялангуяа эмэгтэйчүүд, хүүхэд худалдаалахаас урьдчилан сэргийлэх, таслан зогсоох, шийтгэх тухай протоколд 2008 оны 05 дугаар сарын 16</w:t>
      </w:r>
      <w:r w:rsidRPr="00EE68D5">
        <w:rPr>
          <w:rFonts w:ascii="Arial" w:hAnsi="Arial" w:cs="Arial"/>
          <w:color w:val="000000" w:themeColor="text1"/>
        </w:rPr>
        <w:t>-ны өдөр нэгдэн орсон.</w:t>
      </w:r>
    </w:p>
    <w:p w14:paraId="72598E00" w14:textId="77777777" w:rsidR="00EE68D5" w:rsidRPr="00EE68D5" w:rsidRDefault="00EE68D5" w:rsidP="00EE68D5">
      <w:pPr>
        <w:shd w:val="clear" w:color="auto" w:fill="FFFFFF"/>
        <w:contextualSpacing/>
        <w:jc w:val="both"/>
        <w:rPr>
          <w:rFonts w:ascii="Arial" w:hAnsi="Arial" w:cs="Arial"/>
          <w:color w:val="000000" w:themeColor="text1"/>
        </w:rPr>
      </w:pPr>
    </w:p>
    <w:p w14:paraId="51444B8F" w14:textId="6F11953F" w:rsidR="00417E96" w:rsidRDefault="00417E96" w:rsidP="00EE68D5">
      <w:pPr>
        <w:shd w:val="clear" w:color="auto" w:fill="FFFFFF"/>
        <w:ind w:firstLine="720"/>
        <w:contextualSpacing/>
        <w:jc w:val="both"/>
        <w:rPr>
          <w:rFonts w:ascii="Arial" w:hAnsi="Arial" w:cs="Arial"/>
          <w:color w:val="000000" w:themeColor="text1"/>
        </w:rPr>
      </w:pPr>
      <w:r w:rsidRPr="00EE68D5">
        <w:rPr>
          <w:rFonts w:ascii="Arial" w:hAnsi="Arial" w:cs="Arial"/>
          <w:color w:val="000000" w:themeColor="text1"/>
        </w:rPr>
        <w:t>Монгол Улсын Их Хурлын 2023 оны 114 дүгээр тогтоолоор хүний эрх, эрх чөлөөг зөрчиж болзошгүй аливаа шалтгаан нөхцлийг судлан холбогдох эрх зүйн зохицуулалтыг боловсронгуй болгох, хийдэл, зөрчлийг арилгахыг Засгийн газарт үүрэг болгосон.</w:t>
      </w:r>
    </w:p>
    <w:p w14:paraId="202B77A5" w14:textId="77777777" w:rsidR="00EE68D5" w:rsidRPr="00EE68D5" w:rsidRDefault="00EE68D5" w:rsidP="00EE68D5">
      <w:pPr>
        <w:shd w:val="clear" w:color="auto" w:fill="FFFFFF"/>
        <w:contextualSpacing/>
        <w:jc w:val="both"/>
        <w:rPr>
          <w:rFonts w:ascii="Arial" w:hAnsi="Arial" w:cs="Arial"/>
          <w:color w:val="000000" w:themeColor="text1"/>
        </w:rPr>
      </w:pPr>
    </w:p>
    <w:p w14:paraId="44137C4C" w14:textId="109784AE" w:rsidR="00417E96" w:rsidRDefault="00417E96" w:rsidP="00EE68D5">
      <w:pPr>
        <w:shd w:val="clear" w:color="auto" w:fill="FFFFFF"/>
        <w:ind w:firstLine="720"/>
        <w:contextualSpacing/>
        <w:jc w:val="both"/>
        <w:rPr>
          <w:rFonts w:ascii="Arial" w:hAnsi="Arial" w:cs="Arial"/>
          <w:noProof/>
          <w:color w:val="000000" w:themeColor="text1"/>
        </w:rPr>
      </w:pPr>
      <w:r w:rsidRPr="00EE68D5">
        <w:rPr>
          <w:rFonts w:ascii="Arial" w:hAnsi="Arial" w:cs="Arial"/>
          <w:noProof/>
          <w:color w:val="000000" w:themeColor="text1"/>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2C3FF01B" w14:textId="77777777" w:rsidR="00EE68D5" w:rsidRPr="00EE68D5" w:rsidRDefault="00EE68D5" w:rsidP="00EE68D5">
      <w:pPr>
        <w:shd w:val="clear" w:color="auto" w:fill="FFFFFF"/>
        <w:contextualSpacing/>
        <w:jc w:val="both"/>
        <w:rPr>
          <w:rFonts w:ascii="Arial" w:hAnsi="Arial" w:cs="Arial"/>
          <w:color w:val="000000" w:themeColor="text1"/>
        </w:rPr>
      </w:pPr>
    </w:p>
    <w:p w14:paraId="3A945729" w14:textId="1A9E3182" w:rsidR="00417E96" w:rsidRDefault="00417E96" w:rsidP="00EE68D5">
      <w:pPr>
        <w:shd w:val="clear" w:color="auto" w:fill="FFFFFF"/>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Монгол Улсын хэмжээнд сүүлийн 10 жилийн хугацаанд Эрүүгийн хуулийн 13.1 дүгээр зүйлд заасан хүн худалдаалах 91 гэмт хэрэг бүртгэгдсэн бөгөөд үүнд 68 хүн холбогджээ. 2022 онд бүртгэгдсэн гэмт хэрэг, зөрчлийн тоон мэдээлэлд улсын хэмжээнд хүн худалдаалах 27 гэмт хэрэг бүртгэгдснээс 6 хүн хохирогч болсон байна.</w:t>
      </w:r>
    </w:p>
    <w:p w14:paraId="75344CC4" w14:textId="77777777" w:rsidR="00EE68D5" w:rsidRPr="00EE68D5" w:rsidRDefault="00EE68D5" w:rsidP="00EE68D5">
      <w:pPr>
        <w:shd w:val="clear" w:color="auto" w:fill="FFFFFF"/>
        <w:contextualSpacing/>
        <w:jc w:val="both"/>
        <w:rPr>
          <w:rFonts w:ascii="Arial" w:hAnsi="Arial" w:cs="Arial"/>
          <w:color w:val="000000" w:themeColor="text1"/>
        </w:rPr>
      </w:pPr>
    </w:p>
    <w:p w14:paraId="67E09AC8" w14:textId="77777777" w:rsidR="00417E96" w:rsidRDefault="00417E96" w:rsidP="00EE68D5">
      <w:pPr>
        <w:ind w:firstLine="720"/>
        <w:contextualSpacing/>
        <w:jc w:val="both"/>
        <w:rPr>
          <w:rFonts w:ascii="Arial" w:hAnsi="Arial" w:cs="Arial"/>
          <w:color w:val="000000" w:themeColor="text1"/>
          <w:shd w:val="clear" w:color="auto" w:fill="FFFFFF"/>
          <w:lang w:val="mn-MN"/>
        </w:rPr>
      </w:pPr>
      <w:r w:rsidRPr="00EE68D5">
        <w:rPr>
          <w:rFonts w:ascii="Arial" w:hAnsi="Arial" w:cs="Arial"/>
          <w:color w:val="000000" w:themeColor="text1"/>
          <w:lang w:val="mn-MN"/>
        </w:rPr>
        <w:t>Хуулийн төслөөр</w:t>
      </w:r>
      <w:r w:rsidRPr="00EE68D5">
        <w:rPr>
          <w:rFonts w:ascii="Arial" w:hAnsi="Arial" w:cs="Arial"/>
          <w:color w:val="000000" w:themeColor="text1"/>
          <w:shd w:val="clear" w:color="auto" w:fill="FFFFFF"/>
          <w:lang w:val="mn-MN"/>
        </w:rPr>
        <w:t xml:space="preserve"> Хүн худалдаалахтай тэмцэх тухай хууль болон Гэрч, хохирогчийг хамгаалах тухай хуульд “хохирогч”-ийг ялгаатай байдлаар тодорхойлсон нь хууль хэрэглээний хувьд төөрөгдөл үүсгэж байгааг арилгаж хүн худалдаалах гэмт хэргийн хохирогч Гэрч, хохирогчийг хамгаалах тухай хуулийн хүрээнд хамгаалагдах </w:t>
      </w:r>
      <w:r w:rsidRPr="00EE68D5">
        <w:rPr>
          <w:rFonts w:ascii="Arial" w:hAnsi="Arial" w:cs="Arial"/>
          <w:color w:val="000000" w:themeColor="text1"/>
          <w:shd w:val="clear" w:color="auto" w:fill="FFFFFF"/>
        </w:rPr>
        <w:t xml:space="preserve">асуудлыг зөрчилгүй </w:t>
      </w:r>
      <w:r w:rsidRPr="00EE68D5">
        <w:rPr>
          <w:rFonts w:ascii="Arial" w:hAnsi="Arial" w:cs="Arial"/>
          <w:color w:val="000000" w:themeColor="text1"/>
          <w:shd w:val="clear" w:color="auto" w:fill="FFFFFF"/>
          <w:lang w:val="mn-MN"/>
        </w:rPr>
        <w:t>болгосон.</w:t>
      </w:r>
    </w:p>
    <w:p w14:paraId="18CF61A7" w14:textId="77777777" w:rsidR="00EE68D5" w:rsidRPr="00EE68D5" w:rsidRDefault="00EE68D5" w:rsidP="00EE68D5">
      <w:pPr>
        <w:contextualSpacing/>
        <w:jc w:val="both"/>
        <w:rPr>
          <w:rFonts w:ascii="Arial" w:hAnsi="Arial" w:cs="Arial"/>
          <w:color w:val="000000" w:themeColor="text1"/>
          <w:shd w:val="clear" w:color="auto" w:fill="FFFFFF"/>
          <w:lang w:val="mn-MN"/>
        </w:rPr>
      </w:pPr>
    </w:p>
    <w:p w14:paraId="2E9ED129" w14:textId="1BC3A0EC" w:rsidR="00417E96" w:rsidRDefault="00417E96" w:rsidP="00EE68D5">
      <w:pPr>
        <w:ind w:firstLine="720"/>
        <w:contextualSpacing/>
        <w:jc w:val="both"/>
        <w:rPr>
          <w:rFonts w:ascii="Arial" w:hAnsi="Arial" w:cs="Arial"/>
          <w:color w:val="000000" w:themeColor="text1"/>
          <w:shd w:val="clear" w:color="auto" w:fill="FFFFFF"/>
          <w:lang w:val="mn-MN"/>
        </w:rPr>
      </w:pPr>
      <w:r w:rsidRPr="00EE68D5">
        <w:rPr>
          <w:rFonts w:ascii="Arial" w:hAnsi="Arial" w:cs="Arial"/>
          <w:color w:val="000000" w:themeColor="text1"/>
          <w:shd w:val="clear" w:color="auto" w:fill="FFFFFF"/>
          <w:lang w:val="mn-MN"/>
        </w:rPr>
        <w:t>Х</w:t>
      </w:r>
      <w:r w:rsidRPr="00EE68D5">
        <w:rPr>
          <w:rFonts w:ascii="Arial" w:hAnsi="Arial" w:cs="Arial"/>
          <w:color w:val="000000" w:themeColor="text1"/>
          <w:lang w:val="mn-MN"/>
        </w:rPr>
        <w:t xml:space="preserve">үн худалдаалах гэмт хэргийн </w:t>
      </w:r>
      <w:r w:rsidRPr="00EE68D5">
        <w:rPr>
          <w:rFonts w:ascii="Arial" w:hAnsi="Arial" w:cs="Arial"/>
          <w:color w:val="000000" w:themeColor="text1"/>
          <w:shd w:val="clear" w:color="auto" w:fill="FFFFFF"/>
          <w:lang w:val="mn-MN"/>
        </w:rPr>
        <w:t>х</w:t>
      </w:r>
      <w:r w:rsidRPr="00EE68D5">
        <w:rPr>
          <w:rFonts w:ascii="Arial" w:hAnsi="Arial" w:cs="Arial"/>
          <w:color w:val="000000" w:themeColor="text1"/>
          <w:shd w:val="clear" w:color="auto" w:fill="FFFFFF"/>
        </w:rPr>
        <w:t xml:space="preserve">охирогчийн нэр төр, аюулгүй байдлыг </w:t>
      </w:r>
      <w:r w:rsidRPr="00EE68D5">
        <w:rPr>
          <w:rFonts w:ascii="Arial" w:hAnsi="Arial" w:cs="Arial"/>
          <w:color w:val="000000" w:themeColor="text1"/>
          <w:shd w:val="clear" w:color="auto" w:fill="FFFFFF"/>
          <w:lang w:val="mn-MN"/>
        </w:rPr>
        <w:t>ажиллагааны холбогдох журам батлагдан хэрэгжээгүй байснаас хохирогчийн нэр төр, аюулгүй байдлыг хангах ажиллагаа зохицуулалтгүй байсныг засч хуулийн төсөлд холбогдох зохицуулалтыг тусгалаа. Ингэхдээ Хүний хувийн мэдээлэл хамгаалах тухай хуульд тодорхойлж заасан бүх хувийн мэдээллийг хохирогчийн хувьд нууцлахаар тусгаж өмнөх зохицуулалтын хүрээг өргөжүүллээ.</w:t>
      </w:r>
    </w:p>
    <w:p w14:paraId="082EBCF5" w14:textId="77777777" w:rsidR="00EE68D5" w:rsidRPr="00EE68D5" w:rsidRDefault="00EE68D5" w:rsidP="00EE68D5">
      <w:pPr>
        <w:contextualSpacing/>
        <w:jc w:val="both"/>
        <w:rPr>
          <w:rFonts w:ascii="Arial" w:hAnsi="Arial" w:cs="Arial"/>
          <w:color w:val="000000" w:themeColor="text1"/>
          <w:shd w:val="clear" w:color="auto" w:fill="FFFFFF"/>
        </w:rPr>
      </w:pPr>
    </w:p>
    <w:p w14:paraId="1DCAD7F4" w14:textId="3B0138EE" w:rsidR="00404806" w:rsidRPr="00EE68D5" w:rsidRDefault="00417E96" w:rsidP="00EE68D5">
      <w:pPr>
        <w:ind w:firstLine="720"/>
        <w:contextualSpacing/>
        <w:jc w:val="both"/>
        <w:rPr>
          <w:rFonts w:ascii="Arial" w:hAnsi="Arial" w:cs="Arial"/>
          <w:color w:val="000000" w:themeColor="text1"/>
          <w:shd w:val="clear" w:color="auto" w:fill="FFFFFF"/>
          <w:lang w:val="mn-MN"/>
        </w:rPr>
      </w:pPr>
      <w:r w:rsidRPr="00EE68D5">
        <w:rPr>
          <w:rFonts w:ascii="Arial" w:hAnsi="Arial" w:cs="Arial"/>
          <w:color w:val="000000" w:themeColor="text1"/>
          <w:shd w:val="clear" w:color="auto" w:fill="FFFFFF"/>
          <w:lang w:val="mn-MN"/>
        </w:rPr>
        <w:t xml:space="preserve">Хүн худалдаалах гэмт хэргийн хохирогч болсон хүний аюулгүй байдлыг хамгаалахтай холбогдсон үйл ажиллагаа тодорхой зохицуулалттай болж аюулгүй байдлыг хангах ажиллагаанд нэн тэргүүн хүний амь нас, эрүүл мэндийг хамгаалах </w:t>
      </w:r>
      <w:r w:rsidRPr="00EE68D5">
        <w:rPr>
          <w:rFonts w:ascii="Arial" w:hAnsi="Arial" w:cs="Arial"/>
          <w:color w:val="000000" w:themeColor="text1"/>
          <w:shd w:val="clear" w:color="auto" w:fill="FFFFFF"/>
          <w:lang w:val="mn-MN"/>
        </w:rPr>
        <w:lastRenderedPageBreak/>
        <w:t>эрэмбийг тогтоолоо. Түүнчлэн хүн худалдаалах гэмт хэргийн хохирогч нь гадаадын иргэн, хэл яриа, хараа, сонсголын бэрхшээлтэй бол өөрт нь ойлгомжтой хэл, хэлбэрээр мэдээлэл авах эрхтэй байхаар тусгалаа.</w:t>
      </w:r>
    </w:p>
    <w:p w14:paraId="09CB7F1D" w14:textId="77777777" w:rsidR="004121A6" w:rsidRPr="00EE68D5" w:rsidRDefault="004121A6" w:rsidP="00EE68D5">
      <w:pPr>
        <w:contextualSpacing/>
        <w:jc w:val="both"/>
        <w:rPr>
          <w:rFonts w:ascii="Arial" w:hAnsi="Arial" w:cs="Arial"/>
          <w:color w:val="000000" w:themeColor="text1"/>
          <w:shd w:val="clear" w:color="auto" w:fill="FFFFFF"/>
          <w:lang w:val="mn-MN"/>
        </w:rPr>
      </w:pPr>
    </w:p>
    <w:p w14:paraId="5ED83C59" w14:textId="2EB7A903" w:rsidR="00417E96" w:rsidRDefault="00417E96" w:rsidP="00EE68D5">
      <w:pPr>
        <w:ind w:firstLine="720"/>
        <w:contextualSpacing/>
        <w:jc w:val="both"/>
        <w:rPr>
          <w:rFonts w:ascii="Arial" w:hAnsi="Arial" w:cs="Arial"/>
          <w:color w:val="000000" w:themeColor="text1"/>
        </w:rPr>
      </w:pPr>
      <w:r w:rsidRPr="00EE68D5">
        <w:rPr>
          <w:rFonts w:ascii="Arial" w:hAnsi="Arial" w:cs="Arial"/>
          <w:color w:val="000000" w:themeColor="text1"/>
          <w:shd w:val="clear" w:color="auto" w:fill="FFFFFF"/>
          <w:lang w:val="mn-MN"/>
        </w:rPr>
        <w:t xml:space="preserve">Хүн худалдаалах гэмт хэргийн хохирогчийг хамгаалах байрны асуудал Гэрч, хохирогчийг хамгаалах тухай хуультай давхардсан зохицуулалтыг бий болгож хэм хэмжээний өрсөлдөөн үүсгэсэн байгааг засч, хамгаалах байрны үйлчилгээг Гэрч, хохирогчийг хамгаалах тухай хуулиар зохицуулахаар </w:t>
      </w:r>
      <w:r w:rsidRPr="00EE68D5">
        <w:rPr>
          <w:rFonts w:ascii="Arial" w:hAnsi="Arial" w:cs="Arial"/>
          <w:color w:val="000000" w:themeColor="text1"/>
          <w:shd w:val="clear" w:color="auto" w:fill="FFFFFF"/>
        </w:rPr>
        <w:t>тусгалаа.</w:t>
      </w:r>
      <w:r w:rsidRPr="00EE68D5">
        <w:rPr>
          <w:rFonts w:ascii="Arial" w:hAnsi="Arial" w:cs="Arial"/>
          <w:color w:val="000000" w:themeColor="text1"/>
          <w:shd w:val="clear" w:color="auto" w:fill="FFFFFF"/>
          <w:lang w:val="mn-MN"/>
        </w:rPr>
        <w:t xml:space="preserve"> Ингэснээр хүн худалдаалах гэмт хэргийн хохирогч нь өөрийн </w:t>
      </w:r>
      <w:r w:rsidRPr="00EE68D5">
        <w:rPr>
          <w:rFonts w:ascii="Arial" w:hAnsi="Arial" w:cs="Arial"/>
          <w:color w:val="000000" w:themeColor="text1"/>
        </w:rPr>
        <w:t>ялгаатай хэрэгцээ, шаардлагадаа нийцсэн стандарт бүхий тав тухтай, аюулгүй байдал хангагдсан түр хамгаалах байранд хамгаалагдах юм.</w:t>
      </w:r>
    </w:p>
    <w:p w14:paraId="5215D09C" w14:textId="77777777" w:rsidR="00EE68D5" w:rsidRPr="00EE68D5" w:rsidRDefault="00EE68D5" w:rsidP="00EE68D5">
      <w:pPr>
        <w:contextualSpacing/>
        <w:jc w:val="both"/>
        <w:rPr>
          <w:rFonts w:ascii="Arial" w:hAnsi="Arial" w:cs="Arial"/>
          <w:color w:val="000000" w:themeColor="text1"/>
        </w:rPr>
      </w:pPr>
    </w:p>
    <w:p w14:paraId="289000BE" w14:textId="29F0DB4C" w:rsidR="009464BE" w:rsidRPr="00EE68D5" w:rsidRDefault="00417E96" w:rsidP="00EE68D5">
      <w:pPr>
        <w:ind w:firstLine="720"/>
        <w:contextualSpacing/>
        <w:jc w:val="both"/>
        <w:rPr>
          <w:rFonts w:ascii="Arial" w:hAnsi="Arial" w:cs="Arial"/>
          <w:color w:val="000000" w:themeColor="text1"/>
          <w:shd w:val="clear" w:color="auto" w:fill="FFFFFF"/>
          <w:lang w:val="mn-MN"/>
        </w:rPr>
      </w:pPr>
      <w:r w:rsidRPr="00EE68D5">
        <w:rPr>
          <w:rFonts w:ascii="Arial" w:hAnsi="Arial" w:cs="Arial"/>
          <w:color w:val="000000" w:themeColor="text1"/>
          <w:shd w:val="clear" w:color="auto" w:fill="FFFFFF"/>
          <w:lang w:val="mn-MN"/>
        </w:rPr>
        <w:t>Хохирогчийн эрх зүйн туслалцаа авах харилцааг захиргааны хэм хэмжээний актаар буюу журмаар зохицуулж байсныг өөрчилж Хууль зүйн туслалцааны тухай хуулиар зохицуулахаар өөрчиллөө.</w:t>
      </w:r>
    </w:p>
    <w:p w14:paraId="37794DC5" w14:textId="77777777" w:rsidR="009464BE" w:rsidRPr="00EE68D5" w:rsidRDefault="009464BE" w:rsidP="00EE68D5">
      <w:pPr>
        <w:contextualSpacing/>
        <w:rPr>
          <w:rFonts w:ascii="Arial" w:hAnsi="Arial" w:cs="Arial"/>
          <w:color w:val="000000" w:themeColor="text1"/>
          <w:shd w:val="clear" w:color="auto" w:fill="FFFFFF"/>
          <w:lang w:val="mn-MN"/>
        </w:rPr>
      </w:pPr>
    </w:p>
    <w:p w14:paraId="4F72A4D4" w14:textId="46F1ECCA" w:rsidR="00417E96" w:rsidRPr="00EE68D5" w:rsidRDefault="00417E96" w:rsidP="00EE68D5">
      <w:pPr>
        <w:ind w:firstLine="709"/>
        <w:contextualSpacing/>
        <w:jc w:val="both"/>
        <w:rPr>
          <w:rFonts w:ascii="Arial" w:hAnsi="Arial" w:cs="Arial"/>
        </w:rPr>
      </w:pPr>
      <w:r w:rsidRPr="00EE68D5">
        <w:rPr>
          <w:rFonts w:ascii="Arial" w:hAnsi="Arial" w:cs="Arial"/>
          <w:b/>
          <w:bCs/>
        </w:rPr>
        <w:t xml:space="preserve">Монгол Улсын иргэн гадаадад </w:t>
      </w:r>
      <w:r w:rsidR="00126B42" w:rsidRPr="00EE68D5">
        <w:rPr>
          <w:rFonts w:ascii="Arial" w:hAnsi="Arial" w:cs="Arial"/>
          <w:b/>
          <w:bCs/>
        </w:rPr>
        <w:t xml:space="preserve">хувийн хэргээр </w:t>
      </w:r>
      <w:r w:rsidRPr="00EE68D5">
        <w:rPr>
          <w:rFonts w:ascii="Arial" w:hAnsi="Arial" w:cs="Arial"/>
          <w:b/>
          <w:bCs/>
        </w:rPr>
        <w:t>зорчих,</w:t>
      </w:r>
      <w:r w:rsidR="00EE68D5">
        <w:rPr>
          <w:rFonts w:ascii="Arial" w:hAnsi="Arial" w:cs="Arial"/>
          <w:b/>
          <w:bCs/>
        </w:rPr>
        <w:t xml:space="preserve"> </w:t>
      </w:r>
      <w:r w:rsidRPr="00EE68D5">
        <w:rPr>
          <w:rFonts w:ascii="Arial" w:hAnsi="Arial" w:cs="Arial"/>
          <w:b/>
          <w:bCs/>
        </w:rPr>
        <w:t>цагаачлах тухай хуульд өөрчлөлт оруулах тухай</w:t>
      </w:r>
      <w:r w:rsidR="00646F27">
        <w:rPr>
          <w:rFonts w:ascii="Arial" w:hAnsi="Arial" w:cs="Arial"/>
          <w:b/>
          <w:bCs/>
        </w:rPr>
        <w:t xml:space="preserve"> хуулийн төсөл</w:t>
      </w:r>
    </w:p>
    <w:p w14:paraId="7C2A3420" w14:textId="77777777" w:rsidR="00417E96" w:rsidRPr="00EE68D5" w:rsidRDefault="00417E96" w:rsidP="00EE68D5">
      <w:pPr>
        <w:contextualSpacing/>
        <w:rPr>
          <w:rFonts w:ascii="Arial" w:hAnsi="Arial" w:cs="Arial"/>
        </w:rPr>
      </w:pPr>
    </w:p>
    <w:p w14:paraId="7A1EAB07" w14:textId="1A2FFAEF" w:rsidR="00417E96" w:rsidRPr="00EE68D5" w:rsidRDefault="00417E96" w:rsidP="00EE68D5">
      <w:pPr>
        <w:ind w:firstLine="720"/>
        <w:contextualSpacing/>
        <w:jc w:val="both"/>
        <w:rPr>
          <w:rFonts w:ascii="Arial" w:hAnsi="Arial" w:cs="Arial"/>
        </w:rPr>
      </w:pPr>
      <w:r w:rsidRPr="00EE68D5">
        <w:rPr>
          <w:rFonts w:ascii="Arial" w:hAnsi="Arial" w:cs="Arial"/>
        </w:rPr>
        <w:t>Монгол Улсын Үндсэн хуулийн Арванзургадугаар зүйлийн 18 дахь хэсэгт “Монгол Улсын иргэн нь улсынхаа нутаг дэвсгэрт чөлөөтэй зорчих, түр буюу байнга оршин суух газраа сонгох, гадаадад явах, оршин суух, эх орондоо буцаж ирэх эрхтэй. Гадаадад явах, оршин суух эрхийг үндэсний болон хүн амын аюулгүй байдлыг хангах, нийгмийн хэв журмыг хамгаалахын тулд зөвхөн хуулиар хязгаарлаж болно.” гэж заасан.</w:t>
      </w:r>
    </w:p>
    <w:p w14:paraId="0594320B" w14:textId="77777777" w:rsidR="00417E96" w:rsidRPr="00EE68D5" w:rsidRDefault="00417E96" w:rsidP="00EE68D5">
      <w:pPr>
        <w:contextualSpacing/>
        <w:jc w:val="both"/>
        <w:rPr>
          <w:rFonts w:ascii="Arial" w:hAnsi="Arial" w:cs="Arial"/>
        </w:rPr>
      </w:pPr>
    </w:p>
    <w:p w14:paraId="21508546" w14:textId="2D33947A" w:rsidR="00417E96" w:rsidRPr="00EE68D5" w:rsidRDefault="00417E96" w:rsidP="00EE68D5">
      <w:pPr>
        <w:shd w:val="clear" w:color="auto" w:fill="FFFFFF"/>
        <w:ind w:firstLine="720"/>
        <w:contextualSpacing/>
        <w:jc w:val="both"/>
        <w:rPr>
          <w:rFonts w:ascii="Arial" w:hAnsi="Arial" w:cs="Arial"/>
        </w:rPr>
      </w:pPr>
      <w:r w:rsidRPr="00EE68D5">
        <w:rPr>
          <w:rFonts w:ascii="Arial" w:hAnsi="Arial" w:cs="Arial"/>
        </w:rPr>
        <w:t>1994 онд баталсан Монгол Улсын иргэн гадаадад зорчих, цагаачлах эрхийг түдгэлзүүлэх буюу хилийн хоригтой холбоотой асуудлыг хүчин төгөлдөр үйлчилж байгаа тус хуульд үндэслэл, хугацааг тусгасан боловч хилийн хоригийн талаарх мэдээллийг бүрдүүлэхэд эрх бүхий байгууллагуудын олон тусдаа шийдвэрээр баталсан журмууд хэрэгждэг, нэгдсэн бүртгэл байхгүй тул уг үйл ажиллагааг боловсронгүй болгох, мэдээллийн нэгдсэн сан байгуулах, харилцан мэдээлэл солилцох зохицуулалтыг бий болгох шаардлага байсаар байна.</w:t>
      </w:r>
    </w:p>
    <w:p w14:paraId="29158787" w14:textId="77777777" w:rsidR="00417E96" w:rsidRPr="00EE68D5" w:rsidRDefault="00417E96" w:rsidP="00EE68D5">
      <w:pPr>
        <w:shd w:val="clear" w:color="auto" w:fill="FFFFFF"/>
        <w:contextualSpacing/>
        <w:jc w:val="both"/>
        <w:rPr>
          <w:rFonts w:ascii="Arial" w:hAnsi="Arial" w:cs="Arial"/>
        </w:rPr>
      </w:pPr>
    </w:p>
    <w:p w14:paraId="39FD0941" w14:textId="2ED3D60D" w:rsidR="00417E96" w:rsidRPr="00EE68D5" w:rsidRDefault="00417E96" w:rsidP="00EE68D5">
      <w:pPr>
        <w:shd w:val="clear" w:color="auto" w:fill="FFFFFF"/>
        <w:ind w:firstLine="720"/>
        <w:contextualSpacing/>
        <w:jc w:val="both"/>
        <w:rPr>
          <w:rFonts w:ascii="Arial" w:hAnsi="Arial" w:cs="Arial"/>
          <w:color w:val="000000" w:themeColor="text1"/>
        </w:rPr>
      </w:pPr>
      <w:r w:rsidRPr="00EE68D5">
        <w:rPr>
          <w:rFonts w:ascii="Arial" w:hAnsi="Arial" w:cs="Arial"/>
        </w:rPr>
        <w:t xml:space="preserve">Иймээс хуульд тусгасан Монгол Улсын иргэний Монгол Улсын хилээр гарах эрхийг түдгэлдүүлэх үндэслэлийг хүчин төгөлдөр үйлчилж байгаа хууль тогтоомжид нийцүүлэн өөрчлөн найрууллаа. Ингэхдээ </w:t>
      </w:r>
      <w:r w:rsidRPr="00EE68D5">
        <w:rPr>
          <w:rFonts w:ascii="Arial" w:hAnsi="Arial" w:cs="Arial"/>
          <w:color w:val="000000" w:themeColor="text1"/>
        </w:rPr>
        <w:t>хуурамч, бусдын паспорт, баримт бичиг ашигласан, эсхүл 2 буюу түүнээс дээш удаа өөрийн буруугаас гадаад паспортаа гэмтээсэн, хаяж үрэгдүүлсэн этгээдийг эрх бүхий байгууллагын шийдвэрээр 2 жил хүртэл хугацаагаар Монгол Улсын хилээр гарахыг түдгэлзүүлэх зохицуулалт үйлчилж ирснийг хасах боловсрууллаа. Үүнтэй холбогдуулан Монгол Улсын иргэн гадаадад зорчих, цагаачлах эрхийг түдгэлзүүлэх үндэслэл байгаа эсэхэд нийслэлд улсын бүртгэлийн асуудал эрхэлсэн төрийн захиргааны байгууллага, орон нутагт цагдаагийн байгууллага хяналт тавих зохицуулалт мөн шаардлагагүй гэж үзсэн болно.</w:t>
      </w:r>
    </w:p>
    <w:p w14:paraId="3B58D9D5" w14:textId="77777777" w:rsidR="00417E96" w:rsidRPr="00EE68D5" w:rsidRDefault="00417E96" w:rsidP="00EE68D5">
      <w:pPr>
        <w:shd w:val="clear" w:color="auto" w:fill="FFFFFF"/>
        <w:contextualSpacing/>
        <w:jc w:val="both"/>
        <w:rPr>
          <w:rFonts w:ascii="Arial" w:hAnsi="Arial" w:cs="Arial"/>
          <w:color w:val="000000" w:themeColor="text1"/>
        </w:rPr>
      </w:pPr>
    </w:p>
    <w:p w14:paraId="5AA98456" w14:textId="77777777" w:rsidR="00417E96" w:rsidRPr="00EE68D5" w:rsidRDefault="00417E96" w:rsidP="00EE68D5">
      <w:pPr>
        <w:ind w:firstLine="720"/>
        <w:contextualSpacing/>
        <w:jc w:val="both"/>
        <w:rPr>
          <w:rFonts w:ascii="Arial" w:hAnsi="Arial" w:cs="Arial"/>
        </w:rPr>
      </w:pPr>
      <w:r w:rsidRPr="00EE68D5">
        <w:rPr>
          <w:rFonts w:ascii="Arial" w:hAnsi="Arial" w:cs="Arial"/>
        </w:rPr>
        <w:t>Монгол Улсын иргэн гадаадад зорчих, цагаачлах эрхийг түдгэлзүүлэх, цуцлах үйл ажиллагааг нарийвчлан тусгах, гадаадад зорчих, цагаачлах эрхийг түдгэлзүүлсэн, сунгасан, цуцалсан талаарх мэдээллийн нэгдсэн сан байгуулах, эрх бүхий байгууллагууд харилцан мэдээлэл солилцох журмыг батлах эрхийг Засгийн газарт олгох зохицуулалтыг тусгалаа.</w:t>
      </w:r>
    </w:p>
    <w:p w14:paraId="3446CDC8" w14:textId="77777777" w:rsidR="00417E96" w:rsidRPr="00EE68D5" w:rsidRDefault="00417E96" w:rsidP="00EE68D5">
      <w:pPr>
        <w:contextualSpacing/>
        <w:jc w:val="both"/>
        <w:rPr>
          <w:rFonts w:ascii="Arial" w:hAnsi="Arial" w:cs="Arial"/>
        </w:rPr>
      </w:pPr>
    </w:p>
    <w:p w14:paraId="1B5132C6" w14:textId="77777777" w:rsidR="00417E96" w:rsidRDefault="00417E96" w:rsidP="00EE68D5">
      <w:pPr>
        <w:ind w:firstLine="720"/>
        <w:contextualSpacing/>
        <w:jc w:val="both"/>
        <w:rPr>
          <w:rFonts w:ascii="Arial" w:hAnsi="Arial" w:cs="Arial"/>
          <w:noProof/>
        </w:rPr>
      </w:pPr>
      <w:r w:rsidRPr="00EE68D5">
        <w:rPr>
          <w:rFonts w:ascii="Arial" w:hAnsi="Arial" w:cs="Arial"/>
          <w:noProof/>
        </w:rPr>
        <w:lastRenderedPageBreak/>
        <w:t>Хууль зүй, дотоод хэргийн яамнаас захиргааны хэм хэмжээний актад хяналт-шинжилгээ, үнэлгээ хийсэн тайланг 2023 оны 11 дүгээр сарын 29-ний өдрийн Засгийн газрын хуралдаанд танилцуулсан бөгөөд тус хуралдаанаас Засгийн газар, төрийн захиргааны төв болон төрийн захиргааны байгууллагад хуулиар тусгайлан эрх олгосон заалтад дүн шинжилгээ хийж, холбогдох хуульд нэмэлт, өөрчлөлт оруулах тухай хуулийн төслийг боловсруулахыг даалгасны дагуу Хууль зүй, дотоод хэргийн салбарт хамаарах Монгол Улсын хүчин төгөлдөр үйлчилж буй 35 хуулиар 160 гаруй дүрэм, журам батлах эрхийг Засгийн газар, Засгийн газрын гишүүн болон агентлаг, байгууллагын даргад олгосон байгааг судалж үзээд тэдгээрийн 50 орчим хувь нь зайлшгүй хуулиар зохицуулах ёстой буюу хүний эрх, эрх чөлөөг хөндсөн, харилцаанд оролцогчийн эрх, үүргийг тогтоосон буюу процессын шинжтэй зохицуулалт агуулсан байгааг хуулийн төсөл болгон боловсруулж, холбогдох хуулиудад тусгах нь зүйтэй гэж үзсэн болно.</w:t>
      </w:r>
    </w:p>
    <w:p w14:paraId="73949992" w14:textId="77777777" w:rsidR="00EE68D5" w:rsidRPr="00EE68D5" w:rsidRDefault="00EE68D5" w:rsidP="00EE68D5">
      <w:pPr>
        <w:contextualSpacing/>
        <w:jc w:val="both"/>
        <w:rPr>
          <w:rFonts w:ascii="Arial" w:hAnsi="Arial" w:cs="Arial"/>
          <w:noProof/>
          <w:shd w:val="clear" w:color="auto" w:fill="FFFFFF"/>
        </w:rPr>
      </w:pPr>
    </w:p>
    <w:p w14:paraId="1515837D" w14:textId="27FBA384" w:rsidR="00417E96" w:rsidRPr="00EE68D5" w:rsidRDefault="00417E96" w:rsidP="00EE68D5">
      <w:pPr>
        <w:ind w:firstLine="720"/>
        <w:contextualSpacing/>
        <w:jc w:val="both"/>
        <w:rPr>
          <w:rFonts w:ascii="Arial" w:hAnsi="Arial" w:cs="Arial"/>
        </w:rPr>
      </w:pPr>
      <w:r w:rsidRPr="00EE68D5">
        <w:rPr>
          <w:rFonts w:ascii="Arial" w:hAnsi="Arial" w:cs="Arial"/>
        </w:rPr>
        <w:t>Энэ хүрээнд Гэр бүлийн хүчирхийлэлтэй тэмцэх тухай хууль болон хүүхдийн эрхийг хамгаалах зорилгод нийцүүлэх, хүний эрхэд зөвхөн хуулиар хязгаарлалт тавих Монгол Улсын Үндсэн хуулийн үзэл баримтлалыг баримтлан насанд хүрээгүй хүүхдийг улсын хилээр нэвтрүүлэх тухай зохицуулалтыг Хууль зүй, дотоод хэргийн сайдын баталсан журмаар зохицуулж байсныг хуулийн төсөлд тусгаж, эрх шилжүүлсэн заалтыг хүчингүй болгох</w:t>
      </w:r>
      <w:r w:rsidR="00EE68D5">
        <w:rPr>
          <w:rFonts w:ascii="Arial" w:hAnsi="Arial" w:cs="Arial"/>
          <w:lang w:val="mn-MN"/>
        </w:rPr>
        <w:t>о</w:t>
      </w:r>
      <w:r w:rsidRPr="00EE68D5">
        <w:rPr>
          <w:rFonts w:ascii="Arial" w:hAnsi="Arial" w:cs="Arial"/>
        </w:rPr>
        <w:t>ор тусгасан болно.</w:t>
      </w:r>
    </w:p>
    <w:p w14:paraId="756216AB" w14:textId="77777777" w:rsidR="009464BE" w:rsidRPr="00EE68D5" w:rsidRDefault="009464BE" w:rsidP="00EE68D5">
      <w:pPr>
        <w:contextualSpacing/>
        <w:rPr>
          <w:rFonts w:ascii="Arial" w:hAnsi="Arial" w:cs="Arial"/>
        </w:rPr>
      </w:pPr>
    </w:p>
    <w:p w14:paraId="4F0C8A2B" w14:textId="59B47EC5" w:rsidR="004121A6" w:rsidRPr="00EE68D5" w:rsidRDefault="004121A6" w:rsidP="00646F27">
      <w:pPr>
        <w:ind w:firstLine="709"/>
        <w:contextualSpacing/>
        <w:jc w:val="both"/>
        <w:rPr>
          <w:rFonts w:ascii="Arial" w:hAnsi="Arial" w:cs="Arial"/>
        </w:rPr>
      </w:pPr>
      <w:r w:rsidRPr="00EE68D5">
        <w:rPr>
          <w:rFonts w:ascii="Arial" w:hAnsi="Arial" w:cs="Arial"/>
          <w:b/>
          <w:bCs/>
        </w:rPr>
        <w:t>Харилцаа холбооны тухай хуул</w:t>
      </w:r>
      <w:r w:rsidR="00EE68D5">
        <w:rPr>
          <w:rFonts w:ascii="Arial" w:hAnsi="Arial" w:cs="Arial"/>
          <w:b/>
          <w:bCs/>
        </w:rPr>
        <w:t>ь</w:t>
      </w:r>
      <w:r w:rsidRPr="00EE68D5">
        <w:rPr>
          <w:rFonts w:ascii="Arial" w:hAnsi="Arial" w:cs="Arial"/>
          <w:b/>
          <w:bCs/>
        </w:rPr>
        <w:t>д</w:t>
      </w:r>
      <w:r w:rsidR="00DF447F">
        <w:rPr>
          <w:rFonts w:ascii="Arial" w:hAnsi="Arial" w:cs="Arial"/>
          <w:b/>
          <w:bCs/>
        </w:rPr>
        <w:t xml:space="preserve"> нэмэлт,</w:t>
      </w:r>
      <w:r w:rsidRPr="00EE68D5">
        <w:rPr>
          <w:rFonts w:ascii="Arial" w:hAnsi="Arial" w:cs="Arial"/>
          <w:b/>
          <w:bCs/>
        </w:rPr>
        <w:t xml:space="preserve"> өөрчлөлт оруулах</w:t>
      </w:r>
      <w:r w:rsidR="009464BE" w:rsidRPr="00EE68D5">
        <w:rPr>
          <w:rFonts w:ascii="Arial" w:hAnsi="Arial" w:cs="Arial"/>
          <w:b/>
          <w:bCs/>
        </w:rPr>
        <w:t xml:space="preserve"> </w:t>
      </w:r>
      <w:r w:rsidRPr="00EE68D5">
        <w:rPr>
          <w:rFonts w:ascii="Arial" w:hAnsi="Arial" w:cs="Arial"/>
          <w:b/>
          <w:bCs/>
        </w:rPr>
        <w:t>тухай</w:t>
      </w:r>
      <w:r w:rsidR="00646F27">
        <w:rPr>
          <w:rFonts w:ascii="Arial" w:hAnsi="Arial" w:cs="Arial"/>
          <w:b/>
          <w:bCs/>
        </w:rPr>
        <w:t xml:space="preserve"> хуулийн төсөл</w:t>
      </w:r>
    </w:p>
    <w:p w14:paraId="2F1D6A9D" w14:textId="77777777" w:rsidR="004121A6" w:rsidRPr="00EE68D5" w:rsidRDefault="004121A6" w:rsidP="00EE68D5">
      <w:pPr>
        <w:contextualSpacing/>
        <w:rPr>
          <w:rFonts w:ascii="Arial" w:hAnsi="Arial" w:cs="Arial"/>
        </w:rPr>
      </w:pPr>
    </w:p>
    <w:p w14:paraId="168FDE75" w14:textId="2773175D" w:rsidR="004121A6" w:rsidRPr="00EE68D5" w:rsidRDefault="004121A6"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rPr>
        <w:t>Харилцаа холбооны тухай хуульд заасны дагуу</w:t>
      </w:r>
      <w:r w:rsidRPr="00EE68D5">
        <w:rPr>
          <w:rFonts w:ascii="Arial" w:hAnsi="Arial" w:cs="Arial"/>
          <w:color w:val="000000" w:themeColor="text1"/>
          <w:shd w:val="clear" w:color="auto" w:fill="FFFFFF"/>
        </w:rPr>
        <w:t xml:space="preserve"> өмчийн бүх төрлийн аж ахуйн нэгж, иргэн харилцаа холбооны зах зээлд үр ашигтай, шударга өрсөлдөх нөхцөлийг бүрдүүлэх, хуульд заасан тусгай зөвшөөрөл олгох, мэргэжлийн дүгнэлт, шийдвэр гаргах чиг үүрэгтэй Харилцаа холбооны зохицуулах хороо дарга болон 6 гишүүний бүрэлдэхүүнтэй ажиллаж байна. Зохицуулах хорооны дарга, гишүүд нь Харилцаа холбооны тухай хууль болон Засгийн газрын 2016 оны 268 дугаар тогтоолоор баталсан дүрэмд заасан бүрэн эрхийг хэрэгжүүлж ажиллаж байна.</w:t>
      </w:r>
    </w:p>
    <w:p w14:paraId="2855E4AE" w14:textId="77777777" w:rsidR="004121A6" w:rsidRPr="00EE68D5" w:rsidRDefault="004121A6" w:rsidP="00EE68D5">
      <w:pPr>
        <w:contextualSpacing/>
        <w:jc w:val="both"/>
        <w:rPr>
          <w:rFonts w:ascii="Arial" w:hAnsi="Arial" w:cs="Arial"/>
          <w:color w:val="000000" w:themeColor="text1"/>
          <w:shd w:val="clear" w:color="auto" w:fill="FFFFFF"/>
        </w:rPr>
      </w:pPr>
    </w:p>
    <w:p w14:paraId="0232A734" w14:textId="147D2F8D" w:rsidR="004121A6" w:rsidRPr="00EE68D5" w:rsidRDefault="004121A6"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Харилцаа холбооны зохицуулах хороо хуульд заачан чиг үүргээ хэрэгжүүлэхдээ улс төрөөс хараат, хамааралтай байх нь хэвлэлийн эрх чөлөөг хязгаарлах буюу мэдээллийг агуулгад хяналт тогтоох боломжтой тул хорооны дараг, гишүүдийг томилж байгаа одоогийн тогтолцоог өөрчлөх шаардлагатай талаар хэд хэдэн судалгаанд онцолжээ. Тухайлбал, АНУ-ын төрийн департаментын Монгол Улсын 2019 оны хүний эрхийн тайланд “Харилцаа холбооны зохицуулах хороо нь дижитал болон телевиз радиогийн нэвтрүүлгийн агуулгад ерөнхий нөхцөлөөр хориг хязгаарлалт тогтоох эрх хэмжээтэйг онцлоод уг хорооны гишүүдийг олон нийтийн оролцоог хангагүйгээр томилж байгаа, мөн хорооны гишүүд улс төрд танил талтай хүмүүст давуу тал олгож байгааг шүүмжилжээ.</w:t>
      </w:r>
      <w:r w:rsidRPr="00EE68D5">
        <w:rPr>
          <w:rStyle w:val="FootnoteReference"/>
          <w:rFonts w:ascii="Arial" w:hAnsi="Arial" w:cs="Arial"/>
          <w:color w:val="000000" w:themeColor="text1"/>
          <w:shd w:val="clear" w:color="auto" w:fill="FFFFFF"/>
        </w:rPr>
        <w:footnoteReference w:id="3"/>
      </w:r>
    </w:p>
    <w:p w14:paraId="6C452E02" w14:textId="77777777" w:rsidR="004121A6" w:rsidRPr="00EE68D5" w:rsidRDefault="004121A6" w:rsidP="00EE68D5">
      <w:pPr>
        <w:contextualSpacing/>
        <w:jc w:val="both"/>
        <w:rPr>
          <w:rFonts w:ascii="Arial" w:hAnsi="Arial" w:cs="Arial"/>
          <w:color w:val="000000" w:themeColor="text1"/>
          <w:shd w:val="clear" w:color="auto" w:fill="FFFFFF"/>
        </w:rPr>
      </w:pPr>
    </w:p>
    <w:p w14:paraId="4FDC29D4" w14:textId="7A2AC77F" w:rsidR="00810927" w:rsidRDefault="004121A6" w:rsidP="00EE68D5">
      <w:pPr>
        <w:ind w:firstLine="720"/>
        <w:contextualSpacing/>
        <w:jc w:val="both"/>
        <w:rPr>
          <w:rFonts w:ascii="Arial" w:hAnsi="Arial" w:cs="Arial"/>
          <w:noProof/>
          <w:color w:val="000000" w:themeColor="text1"/>
        </w:rPr>
      </w:pPr>
      <w:r w:rsidRPr="00EE68D5">
        <w:rPr>
          <w:rFonts w:ascii="Arial" w:hAnsi="Arial" w:cs="Arial"/>
          <w:noProof/>
          <w:color w:val="000000" w:themeColor="text1"/>
        </w:rPr>
        <w:t>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зохицуулалтыг тусгалаа.</w:t>
      </w:r>
    </w:p>
    <w:p w14:paraId="2D2C67DC" w14:textId="77777777" w:rsidR="00EE68D5" w:rsidRPr="00EE68D5" w:rsidRDefault="00EE68D5" w:rsidP="00EE68D5">
      <w:pPr>
        <w:contextualSpacing/>
        <w:jc w:val="both"/>
        <w:rPr>
          <w:rFonts w:ascii="Arial" w:hAnsi="Arial" w:cs="Arial"/>
          <w:noProof/>
          <w:color w:val="000000" w:themeColor="text1"/>
        </w:rPr>
      </w:pPr>
    </w:p>
    <w:p w14:paraId="6E4EA1DC" w14:textId="5CD76363" w:rsidR="00417E96" w:rsidRPr="00DF447F" w:rsidRDefault="00417E96" w:rsidP="00DF447F">
      <w:pPr>
        <w:ind w:firstLine="720"/>
        <w:contextualSpacing/>
        <w:jc w:val="both"/>
        <w:rPr>
          <w:rFonts w:ascii="Arial" w:hAnsi="Arial" w:cs="Arial"/>
          <w:b/>
          <w:bCs/>
        </w:rPr>
      </w:pPr>
      <w:r w:rsidRPr="00DF447F">
        <w:rPr>
          <w:rFonts w:ascii="Arial" w:hAnsi="Arial" w:cs="Arial"/>
          <w:b/>
          <w:bCs/>
        </w:rPr>
        <w:t>Төрийн болон албаны нууцын тухай хуульд өөрчлөлт оруулах тухай хуулийн төсөл</w:t>
      </w:r>
    </w:p>
    <w:p w14:paraId="59A45B46" w14:textId="4E0CB0EB" w:rsidR="00417E96" w:rsidRPr="00EE68D5" w:rsidRDefault="00417E96" w:rsidP="00EE68D5">
      <w:pPr>
        <w:pBdr>
          <w:top w:val="nil"/>
          <w:left w:val="nil"/>
          <w:bottom w:val="nil"/>
          <w:right w:val="nil"/>
          <w:between w:val="nil"/>
        </w:pBdr>
        <w:shd w:val="clear" w:color="auto" w:fill="FFFFFF"/>
        <w:ind w:firstLine="720"/>
        <w:contextualSpacing/>
        <w:jc w:val="both"/>
        <w:rPr>
          <w:rFonts w:ascii="Arial" w:eastAsia="ArialMT" w:hAnsi="Arial" w:cs="Arial"/>
          <w:color w:val="000000"/>
        </w:rPr>
      </w:pPr>
      <w:r w:rsidRPr="00EE68D5">
        <w:rPr>
          <w:rFonts w:ascii="Arial" w:eastAsia="ArialMT" w:hAnsi="Arial" w:cs="Arial"/>
          <w:color w:val="000000"/>
        </w:rPr>
        <w:lastRenderedPageBreak/>
        <w:t>Монгол Улсын Үндсэн хуулийн Арван зургадугаар зүйлийн 17 дахь хэсэгт “төр, түүний байгууллагаас хууль ёсоор тусгайлан хамгаалбал зохих нууцад хамаарахгүй асуудлаар мэдээлэл хайх, хүлээн авах эрхтэй. Хүний эрх, нэр төр, алдар хүнд, улсыг батлан хамгаалах, үндэсний аюулгүй байдал, нийгмийн хэв журмыг хангах зорилгоор задруулж үл болох төр, байгууллага, хувь хүний нууцыг хуулиар тогтоон хамгаална.” гэж заасан.</w:t>
      </w:r>
    </w:p>
    <w:p w14:paraId="114E6AEB" w14:textId="77777777" w:rsidR="00417E96" w:rsidRPr="00EE68D5" w:rsidRDefault="00417E96" w:rsidP="00EE68D5">
      <w:pPr>
        <w:pBdr>
          <w:top w:val="nil"/>
          <w:left w:val="nil"/>
          <w:bottom w:val="nil"/>
          <w:right w:val="nil"/>
          <w:between w:val="nil"/>
        </w:pBdr>
        <w:shd w:val="clear" w:color="auto" w:fill="FFFFFF"/>
        <w:contextualSpacing/>
        <w:jc w:val="both"/>
        <w:rPr>
          <w:rFonts w:ascii="Arial" w:hAnsi="Arial" w:cs="Arial"/>
          <w:shd w:val="clear" w:color="auto" w:fill="FFFFFF"/>
          <w:lang w:val="mn-MN"/>
        </w:rPr>
      </w:pPr>
    </w:p>
    <w:p w14:paraId="08686EB9" w14:textId="57EC0D0C" w:rsidR="00417E96" w:rsidRPr="00EE68D5" w:rsidRDefault="00417E96" w:rsidP="00EE68D5">
      <w:pPr>
        <w:ind w:firstLine="720"/>
        <w:contextualSpacing/>
        <w:jc w:val="both"/>
        <w:rPr>
          <w:rFonts w:ascii="Arial" w:eastAsia="ArialMT" w:hAnsi="Arial" w:cs="Arial"/>
        </w:rPr>
      </w:pPr>
      <w:r w:rsidRPr="00EE68D5">
        <w:rPr>
          <w:rFonts w:ascii="Arial" w:eastAsia="ArialMT" w:hAnsi="Arial" w:cs="Arial"/>
        </w:rPr>
        <w:t xml:space="preserve">Монгол Улсын Их Хурлын 2020 оны 24 дүгээр тогтоолоор баталсан “Монгол Улсын Засгийн газрын 2020-2024 оны үйл ажиллагааны хөтөлбөр”-ийн </w:t>
      </w:r>
      <w:r w:rsidRPr="00EE68D5">
        <w:rPr>
          <w:rFonts w:ascii="Arial" w:eastAsia="Arial" w:hAnsi="Arial" w:cs="Arial"/>
        </w:rPr>
        <w:t xml:space="preserve">4.1.8-д “Төрийн байгууллагын үйл ажиллагааны мэдээллийн ил тод байдлыг нэмэгдүүлж, иргэд, олон нийтийн оролцоог хангана.” гэж, мөн 2020 оны 52 дугаар тогтоолоор баталсан “Алсын хараа-2050” Монгол Улсын урт хугацааны хөгжлийн бодлогын 5.3 дахь заалтын 1 дүгээр үе шат(2021-2030)-ны </w:t>
      </w:r>
      <w:r w:rsidRPr="00EE68D5">
        <w:rPr>
          <w:rFonts w:ascii="Arial" w:eastAsia="Arial" w:hAnsi="Arial" w:cs="Arial"/>
          <w:highlight w:val="white"/>
        </w:rPr>
        <w:t>гэж</w:t>
      </w:r>
      <w:r w:rsidRPr="00EE68D5">
        <w:rPr>
          <w:rFonts w:ascii="Arial" w:eastAsia="Arial" w:hAnsi="Arial" w:cs="Arial"/>
        </w:rPr>
        <w:t xml:space="preserve"> ту</w:t>
      </w:r>
      <w:r w:rsidRPr="00EE68D5">
        <w:rPr>
          <w:rFonts w:ascii="Arial" w:eastAsia="ArialMT" w:hAnsi="Arial" w:cs="Arial"/>
        </w:rPr>
        <w:t>с тус заасан байна.</w:t>
      </w:r>
    </w:p>
    <w:p w14:paraId="296C6F46" w14:textId="77777777" w:rsidR="00417E96" w:rsidRPr="00EE68D5" w:rsidRDefault="00417E96" w:rsidP="00EE68D5">
      <w:pPr>
        <w:contextualSpacing/>
        <w:jc w:val="both"/>
        <w:rPr>
          <w:rFonts w:ascii="Arial" w:hAnsi="Arial" w:cs="Arial"/>
        </w:rPr>
      </w:pPr>
    </w:p>
    <w:p w14:paraId="4B8E074A" w14:textId="77777777" w:rsidR="00EE68D5" w:rsidRDefault="00417E96" w:rsidP="00EE68D5">
      <w:pPr>
        <w:ind w:firstLine="720"/>
        <w:contextualSpacing/>
        <w:jc w:val="both"/>
        <w:rPr>
          <w:rFonts w:ascii="Arial" w:hAnsi="Arial" w:cs="Arial"/>
        </w:rPr>
      </w:pPr>
      <w:r w:rsidRPr="00EE68D5">
        <w:rPr>
          <w:rFonts w:ascii="Arial" w:eastAsia="Arial" w:hAnsi="Arial" w:cs="Arial"/>
        </w:rPr>
        <w:t xml:space="preserve">Түүнчлэн Улсын Их Хурлын 2010 оны 48 дугаар тогтоолоор баталсан “Монгол Улсын үндэсний аюулгүй байдлын үзэл баримтлал”-ын </w:t>
      </w:r>
      <w:r w:rsidRPr="00EE68D5">
        <w:rPr>
          <w:rFonts w:ascii="Arial" w:eastAsia="Arial" w:hAnsi="Arial" w:cs="Arial"/>
          <w:highlight w:val="white"/>
        </w:rPr>
        <w:t>3.6.4.1-д “Хуулиар хориглоогүй мэдээллийг чөлөөтэй хайх, олж авах, үүсгэх, дамжуулах, түгээх эрх, эрх чөлөөг хангах, мэдээллийн дэд бүтэц, түүний бүрдэл хэсэг, үйлчилгээнд чөлөөтэй хандах боломжийг бүрдүүлснээр мэдээллийн хүртээмжтэй байдал хангагдана.”</w:t>
      </w:r>
      <w:r w:rsidRPr="00EE68D5">
        <w:rPr>
          <w:rFonts w:ascii="Arial" w:eastAsia="Arial" w:hAnsi="Arial" w:cs="Arial"/>
        </w:rPr>
        <w:t xml:space="preserve"> гэж заасан.</w:t>
      </w:r>
    </w:p>
    <w:p w14:paraId="679F1493" w14:textId="77777777" w:rsidR="00EE68D5" w:rsidRDefault="00EE68D5" w:rsidP="00EE68D5">
      <w:pPr>
        <w:contextualSpacing/>
        <w:jc w:val="both"/>
        <w:rPr>
          <w:rFonts w:ascii="Arial" w:hAnsi="Arial" w:cs="Arial"/>
        </w:rPr>
      </w:pPr>
    </w:p>
    <w:p w14:paraId="06B58316" w14:textId="22BA7ECC" w:rsidR="00417E96" w:rsidRPr="00EE68D5" w:rsidRDefault="00417E96" w:rsidP="00EE68D5">
      <w:pPr>
        <w:ind w:firstLine="720"/>
        <w:contextualSpacing/>
        <w:jc w:val="both"/>
        <w:rPr>
          <w:rFonts w:ascii="Arial" w:hAnsi="Arial" w:cs="Arial"/>
        </w:rPr>
      </w:pPr>
      <w:r w:rsidRPr="00EE68D5">
        <w:rPr>
          <w:rFonts w:ascii="Arial" w:eastAsia="ArialMT" w:hAnsi="Arial" w:cs="Arial"/>
          <w:lang w:val="mn-MN"/>
        </w:rPr>
        <w:t>2021 оны 12 дугаар сарын 17-ны өдөр батлагдсан, 2022 оны 5 дугаар сарын 01-ний өдрөөс эхлэн дагаж мөрдөх Нийтийн мэдээллийн ил тод байдлын тухай хуулийн 7 дугаар зүйлд зааснаар хуульд ил тод, нээлттэй байхаар заасан мэдээллийг албаны нууцад хамааруулж тогтоохгүй байхаар заасан.</w:t>
      </w:r>
    </w:p>
    <w:p w14:paraId="7C729E8F" w14:textId="77777777" w:rsidR="00417E96" w:rsidRPr="00EE68D5" w:rsidRDefault="00417E96" w:rsidP="00EE68D5">
      <w:pPr>
        <w:shd w:val="clear" w:color="auto" w:fill="FFFFFF"/>
        <w:contextualSpacing/>
        <w:jc w:val="both"/>
        <w:rPr>
          <w:rFonts w:ascii="Arial" w:eastAsia="ArialMT" w:hAnsi="Arial" w:cs="Arial"/>
          <w:lang w:val="mn-MN"/>
        </w:rPr>
      </w:pPr>
    </w:p>
    <w:p w14:paraId="1FFB1271" w14:textId="77777777" w:rsidR="00EE68D5" w:rsidRDefault="00417E96" w:rsidP="00EE68D5">
      <w:pPr>
        <w:shd w:val="clear" w:color="auto" w:fill="FFFFFF"/>
        <w:ind w:firstLine="709"/>
        <w:contextualSpacing/>
        <w:jc w:val="both"/>
        <w:rPr>
          <w:rFonts w:ascii="Arial" w:eastAsia="ArialMT" w:hAnsi="Arial" w:cs="Arial"/>
        </w:rPr>
      </w:pPr>
      <w:r w:rsidRPr="00EE68D5">
        <w:rPr>
          <w:rFonts w:ascii="Arial" w:eastAsia="ArialMT" w:hAnsi="Arial" w:cs="Arial"/>
          <w:lang w:val="mn-MN"/>
        </w:rPr>
        <w:t>Гэвч төрийн байгууллага, албан тушаалтнууд хуульд ил тод, нээлттэй байхаар заагаагүй бөгөөд нууцад хамааруулах шаардлагагүй мэдээллийг “албаны нууц”-д хамааруулан тогтоох боломжтой байгаа</w:t>
      </w:r>
      <w:r w:rsidRPr="00EE68D5">
        <w:rPr>
          <w:rFonts w:ascii="Arial" w:eastAsia="ArialMT" w:hAnsi="Arial" w:cs="Arial"/>
        </w:rPr>
        <w:t xml:space="preserve"> а</w:t>
      </w:r>
      <w:r w:rsidRPr="00EE68D5">
        <w:rPr>
          <w:rFonts w:ascii="Arial" w:eastAsia="ArialMT" w:hAnsi="Arial" w:cs="Arial"/>
          <w:lang w:val="mn-MN"/>
        </w:rPr>
        <w:t xml:space="preserve">лбаны нууцын талаарх эрх зүйн зохицуулалт буюу Төрийн болон албаны нууцын тухай хууль дахь зохицуулалт нь иргэний Монгол Улсын Үндсэн хуулиар олгогдсон мэдээлэл авах эрхийг хөндөхөд хүрч байна </w:t>
      </w:r>
      <w:r w:rsidRPr="00EE68D5">
        <w:rPr>
          <w:rFonts w:ascii="Arial" w:eastAsia="ArialMT" w:hAnsi="Arial" w:cs="Arial"/>
        </w:rPr>
        <w:t>гэсэн шүүмж гарсаар байна.</w:t>
      </w:r>
    </w:p>
    <w:p w14:paraId="426D1C6E" w14:textId="77777777" w:rsidR="00EE68D5" w:rsidRDefault="00EE68D5" w:rsidP="00EE68D5">
      <w:pPr>
        <w:shd w:val="clear" w:color="auto" w:fill="FFFFFF"/>
        <w:contextualSpacing/>
        <w:jc w:val="both"/>
        <w:rPr>
          <w:rFonts w:ascii="Arial" w:eastAsia="ArialMT" w:hAnsi="Arial" w:cs="Arial"/>
        </w:rPr>
      </w:pPr>
    </w:p>
    <w:p w14:paraId="5294B446" w14:textId="77777777" w:rsidR="00EE68D5" w:rsidRDefault="00417E96" w:rsidP="00EE68D5">
      <w:pPr>
        <w:shd w:val="clear" w:color="auto" w:fill="FFFFFF"/>
        <w:ind w:firstLine="709"/>
        <w:contextualSpacing/>
        <w:jc w:val="both"/>
        <w:rPr>
          <w:rFonts w:ascii="Arial" w:eastAsia="ArialMT" w:hAnsi="Arial" w:cs="Arial"/>
        </w:rPr>
      </w:pPr>
      <w:r w:rsidRPr="00EE68D5">
        <w:rPr>
          <w:rFonts w:ascii="Arial" w:eastAsia="ArialMT" w:hAnsi="Arial" w:cs="Arial"/>
        </w:rPr>
        <w:t xml:space="preserve">Иймд Монгол Улсын Үндсэн хуульд заасан, </w:t>
      </w:r>
      <w:r w:rsidRPr="00EE68D5">
        <w:rPr>
          <w:rFonts w:ascii="Arial" w:eastAsia="ArialMT" w:hAnsi="Arial" w:cs="Arial"/>
          <w:lang w:val="mn-MN"/>
        </w:rPr>
        <w:t>иргэний</w:t>
      </w:r>
      <w:r w:rsidRPr="00EE68D5">
        <w:rPr>
          <w:rFonts w:ascii="Arial" w:eastAsia="ArialMT" w:hAnsi="Arial" w:cs="Arial"/>
        </w:rPr>
        <w:t xml:space="preserve"> мэдээлэл хайх, хүлээн авах эрхийг хангах, төрийн байгууллагын үйл ажиллагааны ил тод байдлыг нэмэгдүүлэх зорилгоор</w:t>
      </w:r>
      <w:r w:rsidRPr="00EE68D5">
        <w:rPr>
          <w:rFonts w:ascii="Arial" w:eastAsia="ArialMT" w:hAnsi="Arial" w:cs="Arial"/>
          <w:lang w:val="mn-MN"/>
        </w:rPr>
        <w:t xml:space="preserve"> хуульд ил тод, нээлттэй байхаар заагаагүй бөгөөд нууцад хамааруулах шаардлагагүй мэдээллийг албаны нууцад хамааруулахгүй байх, үүний тулд албаны нууцад хамааруулах мэдээллийн шалгуур үзүүлэлтийг нарийвчлан тусгалаа.</w:t>
      </w:r>
    </w:p>
    <w:p w14:paraId="57268075" w14:textId="77777777" w:rsidR="00EE68D5" w:rsidRDefault="00EE68D5" w:rsidP="00EE68D5">
      <w:pPr>
        <w:shd w:val="clear" w:color="auto" w:fill="FFFFFF"/>
        <w:contextualSpacing/>
        <w:jc w:val="both"/>
        <w:rPr>
          <w:rFonts w:ascii="Arial" w:eastAsia="ArialMT" w:hAnsi="Arial" w:cs="Arial"/>
        </w:rPr>
      </w:pPr>
    </w:p>
    <w:p w14:paraId="02A59C00" w14:textId="2DD4C8C2" w:rsidR="00417E96" w:rsidRPr="00EE68D5" w:rsidRDefault="00417E96" w:rsidP="00EE68D5">
      <w:pPr>
        <w:shd w:val="clear" w:color="auto" w:fill="FFFFFF"/>
        <w:ind w:firstLine="709"/>
        <w:contextualSpacing/>
        <w:jc w:val="both"/>
        <w:rPr>
          <w:rFonts w:ascii="Arial" w:eastAsia="ArialMT" w:hAnsi="Arial" w:cs="Arial"/>
        </w:rPr>
      </w:pPr>
      <w:r w:rsidRPr="00EE68D5">
        <w:rPr>
          <w:rFonts w:ascii="Arial" w:eastAsia="ArialMT" w:hAnsi="Arial" w:cs="Arial"/>
          <w:lang w:val="mn-MN"/>
        </w:rPr>
        <w:t>Албаны мэдээллийг тухайн байгууллагын дарга баталж байгааг өөрчилж, тагнуулын байгууллагын дарга баталдаг байхаар тусгав.</w:t>
      </w:r>
    </w:p>
    <w:p w14:paraId="265E4AA6" w14:textId="77777777" w:rsidR="00E56783" w:rsidRPr="00EE68D5" w:rsidRDefault="00E56783" w:rsidP="00EE68D5">
      <w:pPr>
        <w:contextualSpacing/>
        <w:rPr>
          <w:rFonts w:ascii="Arial" w:hAnsi="Arial" w:cs="Arial"/>
        </w:rPr>
      </w:pPr>
    </w:p>
    <w:p w14:paraId="7FF9AF0F" w14:textId="5C9C6831" w:rsidR="00417E96" w:rsidRPr="00EE68D5" w:rsidRDefault="00417E96" w:rsidP="00646F27">
      <w:pPr>
        <w:ind w:firstLine="709"/>
        <w:contextualSpacing/>
        <w:jc w:val="both"/>
        <w:rPr>
          <w:rFonts w:ascii="Arial" w:eastAsia="MS Mincho" w:hAnsi="Arial" w:cs="Arial"/>
          <w:color w:val="000000" w:themeColor="text1"/>
          <w:shd w:val="clear" w:color="auto" w:fill="FFFFFF"/>
          <w:lang w:val="mn-MN" w:eastAsia="ja-JP"/>
        </w:rPr>
      </w:pPr>
      <w:r w:rsidRPr="00EE68D5">
        <w:rPr>
          <w:rFonts w:ascii="Arial" w:eastAsia="MS Mincho" w:hAnsi="Arial" w:cs="Arial"/>
          <w:b/>
          <w:bCs/>
          <w:color w:val="000000" w:themeColor="text1"/>
          <w:shd w:val="clear" w:color="auto" w:fill="FFFFFF"/>
          <w:lang w:val="mn-MN" w:eastAsia="ja-JP"/>
        </w:rPr>
        <w:t>Хуульчийн эрх зүйн байдлын тухай хуульд</w:t>
      </w:r>
      <w:r w:rsidR="00E56783" w:rsidRPr="00EE68D5">
        <w:rPr>
          <w:rFonts w:ascii="Arial" w:eastAsia="MS Mincho" w:hAnsi="Arial" w:cs="Arial"/>
          <w:b/>
          <w:bCs/>
          <w:color w:val="000000" w:themeColor="text1"/>
          <w:shd w:val="clear" w:color="auto" w:fill="FFFFFF"/>
          <w:lang w:val="mn-MN" w:eastAsia="ja-JP"/>
        </w:rPr>
        <w:t xml:space="preserve"> </w:t>
      </w:r>
      <w:r w:rsidRPr="00EE68D5">
        <w:rPr>
          <w:rFonts w:ascii="Arial" w:eastAsia="MS Mincho" w:hAnsi="Arial" w:cs="Arial"/>
          <w:b/>
          <w:bCs/>
          <w:color w:val="000000" w:themeColor="text1"/>
          <w:shd w:val="clear" w:color="auto" w:fill="FFFFFF"/>
          <w:lang w:val="mn-MN" w:eastAsia="ja-JP"/>
        </w:rPr>
        <w:t>нэмэлт,</w:t>
      </w:r>
      <w:r w:rsidR="00E56783" w:rsidRPr="00EE68D5">
        <w:rPr>
          <w:rFonts w:ascii="Arial" w:eastAsia="MS Mincho" w:hAnsi="Arial" w:cs="Arial"/>
          <w:b/>
          <w:bCs/>
          <w:color w:val="000000" w:themeColor="text1"/>
          <w:shd w:val="clear" w:color="auto" w:fill="FFFFFF"/>
          <w:lang w:val="mn-MN" w:eastAsia="ja-JP"/>
        </w:rPr>
        <w:t xml:space="preserve"> </w:t>
      </w:r>
      <w:r w:rsidRPr="00EE68D5">
        <w:rPr>
          <w:rFonts w:ascii="Arial" w:eastAsia="MS Mincho" w:hAnsi="Arial" w:cs="Arial"/>
          <w:b/>
          <w:bCs/>
          <w:color w:val="000000" w:themeColor="text1"/>
          <w:shd w:val="clear" w:color="auto" w:fill="FFFFFF"/>
          <w:lang w:val="mn-MN" w:eastAsia="ja-JP"/>
        </w:rPr>
        <w:t>өөрчлөлт оруулах тухай</w:t>
      </w:r>
      <w:r w:rsidR="00646F27">
        <w:rPr>
          <w:rFonts w:ascii="Arial" w:eastAsia="MS Mincho" w:hAnsi="Arial" w:cs="Arial"/>
          <w:b/>
          <w:bCs/>
          <w:color w:val="000000" w:themeColor="text1"/>
          <w:shd w:val="clear" w:color="auto" w:fill="FFFFFF"/>
          <w:lang w:val="mn-MN" w:eastAsia="ja-JP"/>
        </w:rPr>
        <w:t xml:space="preserve"> хуулийн төсөл</w:t>
      </w:r>
    </w:p>
    <w:p w14:paraId="28BDC8EA" w14:textId="77777777" w:rsidR="00417E96" w:rsidRPr="00EE68D5" w:rsidRDefault="00417E96" w:rsidP="00EE68D5">
      <w:pPr>
        <w:pStyle w:val="NormalWeb"/>
        <w:spacing w:before="0" w:beforeAutospacing="0" w:after="0" w:afterAutospacing="0"/>
        <w:contextualSpacing/>
        <w:jc w:val="both"/>
        <w:rPr>
          <w:rFonts w:ascii="Arial" w:hAnsi="Arial" w:cs="Arial"/>
          <w:color w:val="000000" w:themeColor="text1"/>
        </w:rPr>
      </w:pPr>
    </w:p>
    <w:p w14:paraId="13D1733B" w14:textId="0AC3A6BA" w:rsidR="00417E96" w:rsidRDefault="00417E96" w:rsidP="00EE68D5">
      <w:pPr>
        <w:pStyle w:val="NormalWeb"/>
        <w:spacing w:before="0" w:beforeAutospacing="0" w:after="0" w:afterAutospacing="0"/>
        <w:ind w:firstLine="720"/>
        <w:contextualSpacing/>
        <w:jc w:val="both"/>
        <w:rPr>
          <w:rFonts w:ascii="Arial" w:hAnsi="Arial" w:cs="Arial"/>
          <w:color w:val="000000" w:themeColor="text1"/>
          <w:lang w:val="mn-MN"/>
        </w:rPr>
      </w:pPr>
      <w:r w:rsidRPr="00EE68D5">
        <w:rPr>
          <w:rFonts w:ascii="Arial" w:hAnsi="Arial" w:cs="Arial"/>
          <w:color w:val="000000" w:themeColor="text1"/>
        </w:rPr>
        <w:t xml:space="preserve">Хэрэг хянан шийдвэрлэх ажиллагаанд оролцох эрх бүхий хуульчдад /шүүгч, прокурор, өмгөөлөгч, нотариатч, бусад хуульч/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болгохоор хуулийн 55 дугаар зүйл буюу хуульийн үргэлжилсэн сургалт зохион байгуулах гэсэн хэсэгт </w:t>
      </w:r>
      <w:proofErr w:type="spellStart"/>
      <w:r w:rsidRPr="00EE68D5">
        <w:rPr>
          <w:rFonts w:ascii="Arial" w:hAnsi="Arial" w:cs="Arial"/>
          <w:color w:val="000000" w:themeColor="text1"/>
          <w:lang w:val="ru-RU"/>
        </w:rPr>
        <w:t>хуульчийн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үргэ</w:t>
      </w:r>
      <w:proofErr w:type="spellEnd"/>
      <w:r w:rsidRPr="00EE68D5">
        <w:rPr>
          <w:rFonts w:ascii="Arial" w:hAnsi="Arial" w:cs="Arial"/>
          <w:color w:val="000000" w:themeColor="text1"/>
          <w:lang w:val="mn-MN"/>
        </w:rPr>
        <w:t>л</w:t>
      </w:r>
      <w:proofErr w:type="spellStart"/>
      <w:r w:rsidRPr="00EE68D5">
        <w:rPr>
          <w:rFonts w:ascii="Arial" w:hAnsi="Arial" w:cs="Arial"/>
          <w:color w:val="000000" w:themeColor="text1"/>
          <w:lang w:val="ru-RU"/>
        </w:rPr>
        <w:t>жилсэн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сургалтын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агуулга</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нь</w:t>
      </w:r>
      <w:proofErr w:type="spellEnd"/>
      <w:r w:rsidRPr="00EE68D5">
        <w:rPr>
          <w:rFonts w:ascii="Arial" w:hAnsi="Arial" w:cs="Arial"/>
          <w:color w:val="000000" w:themeColor="text1"/>
          <w:lang w:val="ru-RU"/>
        </w:rPr>
        <w:t xml:space="preserve"> Монгол </w:t>
      </w:r>
      <w:proofErr w:type="spellStart"/>
      <w:r w:rsidRPr="00EE68D5">
        <w:rPr>
          <w:rFonts w:ascii="Arial" w:hAnsi="Arial" w:cs="Arial"/>
          <w:color w:val="000000" w:themeColor="text1"/>
          <w:lang w:val="ru-RU"/>
        </w:rPr>
        <w:t>Улсын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олон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улсын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гэрээ</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конвенц</w:t>
      </w:r>
      <w:proofErr w:type="spellEnd"/>
      <w:r w:rsidRPr="00EE68D5">
        <w:rPr>
          <w:rFonts w:ascii="Arial" w:hAnsi="Arial" w:cs="Arial"/>
          <w:color w:val="000000" w:themeColor="text1"/>
          <w:lang w:val="ru-RU"/>
        </w:rPr>
        <w:t xml:space="preserve">, </w:t>
      </w:r>
      <w:r w:rsidRPr="00EE68D5">
        <w:rPr>
          <w:rFonts w:ascii="Arial" w:hAnsi="Arial" w:cs="Arial"/>
          <w:color w:val="000000" w:themeColor="text1"/>
          <w:lang w:val="mn-MN"/>
        </w:rPr>
        <w:lastRenderedPageBreak/>
        <w:t xml:space="preserve">шинээр батлагдсан хууль тогтоомжийг таниулах, хуульчийн </w:t>
      </w:r>
      <w:proofErr w:type="spellStart"/>
      <w:r w:rsidRPr="00EE68D5">
        <w:rPr>
          <w:rFonts w:ascii="Arial" w:hAnsi="Arial" w:cs="Arial"/>
          <w:color w:val="000000" w:themeColor="text1"/>
          <w:lang w:val="ru-RU"/>
        </w:rPr>
        <w:t>мэргэжлийн</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ур</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чадвар</w:t>
      </w:r>
      <w:proofErr w:type="spellEnd"/>
      <w:r w:rsidRPr="00EE68D5">
        <w:rPr>
          <w:rFonts w:ascii="Arial" w:hAnsi="Arial" w:cs="Arial"/>
          <w:color w:val="000000" w:themeColor="text1"/>
          <w:lang w:val="mn-MN"/>
        </w:rPr>
        <w:t xml:space="preserve">, мэдлэг, ёс зүйг нэмэгдүүлэх, </w:t>
      </w:r>
      <w:proofErr w:type="spellStart"/>
      <w:r w:rsidRPr="00EE68D5">
        <w:rPr>
          <w:rFonts w:ascii="Arial" w:hAnsi="Arial" w:cs="Arial"/>
          <w:color w:val="000000" w:themeColor="text1"/>
          <w:lang w:val="ru-RU"/>
        </w:rPr>
        <w:t>хуулийг</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нэг</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мөр</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ойлгож</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хэрэглэх</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дадал</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төлөвшүүлэхэд</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чиглэгдэх</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агуулга</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бүхий</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зохицуулалт</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нэмэхээр</w:t>
      </w:r>
      <w:proofErr w:type="spellEnd"/>
      <w:r w:rsidRPr="00EE68D5">
        <w:rPr>
          <w:rFonts w:ascii="Arial" w:hAnsi="Arial" w:cs="Arial"/>
          <w:color w:val="000000" w:themeColor="text1"/>
          <w:lang w:val="ru-RU"/>
        </w:rPr>
        <w:t xml:space="preserve"> </w:t>
      </w:r>
      <w:proofErr w:type="spellStart"/>
      <w:r w:rsidRPr="00EE68D5">
        <w:rPr>
          <w:rFonts w:ascii="Arial" w:hAnsi="Arial" w:cs="Arial"/>
          <w:color w:val="000000" w:themeColor="text1"/>
          <w:lang w:val="ru-RU"/>
        </w:rPr>
        <w:t>боловсрууллаа</w:t>
      </w:r>
      <w:proofErr w:type="spellEnd"/>
      <w:r w:rsidRPr="00EE68D5">
        <w:rPr>
          <w:rFonts w:ascii="Arial" w:hAnsi="Arial" w:cs="Arial"/>
          <w:color w:val="000000" w:themeColor="text1"/>
          <w:lang w:val="ru-RU"/>
        </w:rPr>
        <w:t>.</w:t>
      </w:r>
    </w:p>
    <w:p w14:paraId="38268682" w14:textId="77777777" w:rsidR="00EE68D5" w:rsidRPr="00EE68D5" w:rsidRDefault="00EE68D5" w:rsidP="00EE68D5">
      <w:pPr>
        <w:pStyle w:val="NormalWeb"/>
        <w:spacing w:before="0" w:beforeAutospacing="0" w:after="0" w:afterAutospacing="0"/>
        <w:contextualSpacing/>
        <w:jc w:val="both"/>
        <w:rPr>
          <w:rFonts w:ascii="Arial" w:hAnsi="Arial" w:cs="Arial"/>
          <w:color w:val="000000" w:themeColor="text1"/>
          <w:lang w:val="mn-MN"/>
        </w:rPr>
      </w:pPr>
    </w:p>
    <w:p w14:paraId="653E5714" w14:textId="0EDFE3E6" w:rsidR="00417E96" w:rsidRPr="00EE68D5" w:rsidRDefault="00417E96" w:rsidP="00EE68D5">
      <w:pPr>
        <w:ind w:firstLine="720"/>
        <w:contextualSpacing/>
        <w:jc w:val="both"/>
        <w:rPr>
          <w:rStyle w:val="Strong"/>
          <w:rFonts w:ascii="Arial" w:hAnsi="Arial" w:cs="Arial"/>
          <w:b w:val="0"/>
          <w:bCs w:val="0"/>
        </w:rPr>
      </w:pPr>
      <w:r w:rsidRPr="00EE68D5">
        <w:rPr>
          <w:rFonts w:ascii="Arial" w:hAnsi="Arial" w:cs="Arial"/>
          <w:color w:val="000000" w:themeColor="text1"/>
        </w:rPr>
        <w:t>Түүнчлэн Монгол Улсын Их Хурлаас 2019 онд баталсан Өмгөөллийн тухай хууль,</w:t>
      </w:r>
      <w:r w:rsidRPr="00EE68D5">
        <w:rPr>
          <w:rFonts w:ascii="Arial" w:hAnsi="Arial" w:cs="Arial"/>
        </w:rPr>
        <w:t xml:space="preserve"> Өмгөөллийн тухай хуулийг дагаж мөрдөх журмын тухай хуульд </w:t>
      </w:r>
      <w:r w:rsidRPr="00EE68D5">
        <w:rPr>
          <w:rStyle w:val="Strong"/>
          <w:rFonts w:ascii="Arial" w:hAnsi="Arial" w:cs="Arial"/>
          <w:b w:val="0"/>
          <w:bCs w:val="0"/>
        </w:rPr>
        <w:t xml:space="preserve">Өмгөөллийн тухай хууль баталсантай холбогдуулан Хуульчийн эрх зүйн байдлын тухай хуулийг боловсронгуй болгох, өмгөөлөгч давхар гишүүнчлэлийн татвар, хураамж төлдөггүй байхаар холбогдох хуулийн төслийг боловсруулахын Засгийн газарт даалгасны дагуу хуульч, өмгөөлөгчийн хураамжийг </w:t>
      </w:r>
      <w:r w:rsidR="00404806" w:rsidRPr="00EE68D5">
        <w:rPr>
          <w:rStyle w:val="Strong"/>
          <w:rFonts w:ascii="Arial" w:hAnsi="Arial" w:cs="Arial"/>
          <w:b w:val="0"/>
          <w:bCs w:val="0"/>
        </w:rPr>
        <w:t xml:space="preserve">давхардуулан авахгүй </w:t>
      </w:r>
      <w:r w:rsidRPr="00EE68D5">
        <w:rPr>
          <w:rStyle w:val="Strong"/>
          <w:rFonts w:ascii="Arial" w:hAnsi="Arial" w:cs="Arial"/>
          <w:b w:val="0"/>
          <w:bCs w:val="0"/>
        </w:rPr>
        <w:t>болох зохицуулалтыг бий болгохоор тусгалаа.</w:t>
      </w:r>
    </w:p>
    <w:p w14:paraId="239F8065" w14:textId="77777777" w:rsidR="00E56783" w:rsidRPr="00EE68D5" w:rsidRDefault="00E56783" w:rsidP="00EE68D5">
      <w:pPr>
        <w:contextualSpacing/>
        <w:jc w:val="both"/>
        <w:rPr>
          <w:rStyle w:val="Strong"/>
          <w:rFonts w:ascii="Arial" w:hAnsi="Arial" w:cs="Arial"/>
          <w:b w:val="0"/>
          <w:bCs w:val="0"/>
        </w:rPr>
      </w:pPr>
    </w:p>
    <w:p w14:paraId="390D6C46" w14:textId="0FB698A8" w:rsidR="00E56783" w:rsidRPr="00EE68D5" w:rsidRDefault="00E56783" w:rsidP="00646F27">
      <w:pPr>
        <w:ind w:firstLine="709"/>
        <w:contextualSpacing/>
        <w:jc w:val="both"/>
        <w:rPr>
          <w:rFonts w:ascii="Arial" w:hAnsi="Arial" w:cs="Arial"/>
        </w:rPr>
      </w:pPr>
      <w:r w:rsidRPr="00EE68D5">
        <w:rPr>
          <w:rFonts w:ascii="Arial" w:hAnsi="Arial" w:cs="Arial"/>
          <w:b/>
          <w:bCs/>
        </w:rPr>
        <w:t>Цагдаагийн албаны тухай хуульд өөрчлөлт оруулах тухай</w:t>
      </w:r>
      <w:r w:rsidR="00646F27">
        <w:rPr>
          <w:rFonts w:ascii="Arial" w:hAnsi="Arial" w:cs="Arial"/>
          <w:b/>
          <w:bCs/>
        </w:rPr>
        <w:t xml:space="preserve"> хуулийн төсөл</w:t>
      </w:r>
    </w:p>
    <w:p w14:paraId="52FF7B24" w14:textId="77777777" w:rsidR="00E56783" w:rsidRPr="00EE68D5" w:rsidRDefault="00E56783" w:rsidP="00EE68D5">
      <w:pPr>
        <w:contextualSpacing/>
        <w:rPr>
          <w:rFonts w:ascii="Arial" w:hAnsi="Arial" w:cs="Arial"/>
        </w:rPr>
      </w:pPr>
    </w:p>
    <w:p w14:paraId="2E23F962" w14:textId="77777777" w:rsidR="00E56783" w:rsidRPr="00EE68D5" w:rsidRDefault="00E56783" w:rsidP="00EE68D5">
      <w:pPr>
        <w:pStyle w:val="Default"/>
        <w:ind w:firstLine="720"/>
        <w:contextualSpacing/>
        <w:jc w:val="both"/>
      </w:pPr>
      <w:proofErr w:type="spellStart"/>
      <w:r w:rsidRPr="00EE68D5">
        <w:t>Цагдаагийн</w:t>
      </w:r>
      <w:proofErr w:type="spellEnd"/>
      <w:r w:rsidRPr="00EE68D5">
        <w:t xml:space="preserve"> </w:t>
      </w:r>
      <w:proofErr w:type="spellStart"/>
      <w:r w:rsidRPr="00EE68D5">
        <w:t>албан</w:t>
      </w:r>
      <w:proofErr w:type="spellEnd"/>
      <w:r w:rsidRPr="00EE68D5">
        <w:t xml:space="preserve"> </w:t>
      </w:r>
      <w:proofErr w:type="spellStart"/>
      <w:r w:rsidRPr="00EE68D5">
        <w:t>хаагч</w:t>
      </w:r>
      <w:proofErr w:type="spellEnd"/>
      <w:r w:rsidRPr="00EE68D5">
        <w:t xml:space="preserve"> </w:t>
      </w:r>
      <w:proofErr w:type="spellStart"/>
      <w:r w:rsidRPr="00EE68D5">
        <w:t>нь</w:t>
      </w:r>
      <w:proofErr w:type="spellEnd"/>
      <w:r w:rsidRPr="00EE68D5">
        <w:t xml:space="preserve"> </w:t>
      </w:r>
      <w:proofErr w:type="spellStart"/>
      <w:r w:rsidRPr="00EE68D5">
        <w:t>иргэдийн</w:t>
      </w:r>
      <w:proofErr w:type="spellEnd"/>
      <w:r w:rsidRPr="00EE68D5">
        <w:t xml:space="preserve"> </w:t>
      </w:r>
      <w:proofErr w:type="spellStart"/>
      <w:r w:rsidRPr="00EE68D5">
        <w:t>эрхийг</w:t>
      </w:r>
      <w:proofErr w:type="spellEnd"/>
      <w:r w:rsidRPr="00EE68D5">
        <w:t xml:space="preserve"> </w:t>
      </w:r>
      <w:proofErr w:type="spellStart"/>
      <w:proofErr w:type="gramStart"/>
      <w:r w:rsidRPr="00EE68D5">
        <w:t>хамгаалах,хууль</w:t>
      </w:r>
      <w:proofErr w:type="spellEnd"/>
      <w:proofErr w:type="gramEnd"/>
      <w:r w:rsidRPr="00EE68D5">
        <w:t xml:space="preserve"> </w:t>
      </w:r>
      <w:proofErr w:type="spellStart"/>
      <w:r w:rsidRPr="00EE68D5">
        <w:t>сахиулах</w:t>
      </w:r>
      <w:proofErr w:type="spellEnd"/>
      <w:r w:rsidRPr="00EE68D5">
        <w:t xml:space="preserve"> </w:t>
      </w:r>
      <w:proofErr w:type="spellStart"/>
      <w:r w:rsidRPr="00EE68D5">
        <w:t>үүрэг</w:t>
      </w:r>
      <w:proofErr w:type="spellEnd"/>
      <w:r w:rsidRPr="00EE68D5">
        <w:t xml:space="preserve"> </w:t>
      </w:r>
      <w:proofErr w:type="spellStart"/>
      <w:r w:rsidRPr="00EE68D5">
        <w:t>хүлээдэг</w:t>
      </w:r>
      <w:proofErr w:type="spellEnd"/>
      <w:r w:rsidRPr="00EE68D5">
        <w:t xml:space="preserve">. </w:t>
      </w:r>
      <w:proofErr w:type="spellStart"/>
      <w:r w:rsidRPr="00EE68D5">
        <w:t>Ингэхдээ</w:t>
      </w:r>
      <w:proofErr w:type="spellEnd"/>
      <w:r w:rsidRPr="00EE68D5">
        <w:t xml:space="preserve"> </w:t>
      </w:r>
      <w:proofErr w:type="spellStart"/>
      <w:r w:rsidRPr="00EE68D5">
        <w:t>өдөр</w:t>
      </w:r>
      <w:proofErr w:type="spellEnd"/>
      <w:r w:rsidRPr="00EE68D5">
        <w:t xml:space="preserve"> </w:t>
      </w:r>
      <w:proofErr w:type="spellStart"/>
      <w:r w:rsidRPr="00EE68D5">
        <w:t>тутмын</w:t>
      </w:r>
      <w:proofErr w:type="spellEnd"/>
      <w:r w:rsidRPr="00EE68D5">
        <w:t xml:space="preserve"> </w:t>
      </w:r>
      <w:proofErr w:type="spellStart"/>
      <w:r w:rsidRPr="00EE68D5">
        <w:t>үйл</w:t>
      </w:r>
      <w:proofErr w:type="spellEnd"/>
      <w:r w:rsidRPr="00EE68D5">
        <w:t xml:space="preserve"> </w:t>
      </w:r>
      <w:proofErr w:type="spellStart"/>
      <w:r w:rsidRPr="00EE68D5">
        <w:t>ажиллагаанд</w:t>
      </w:r>
      <w:proofErr w:type="spellEnd"/>
      <w:r w:rsidRPr="00EE68D5">
        <w:t xml:space="preserve"> </w:t>
      </w:r>
      <w:proofErr w:type="spellStart"/>
      <w:r w:rsidRPr="00EE68D5">
        <w:t>ардчиллын</w:t>
      </w:r>
      <w:proofErr w:type="spellEnd"/>
      <w:r w:rsidRPr="00EE68D5">
        <w:t xml:space="preserve"> </w:t>
      </w:r>
      <w:proofErr w:type="spellStart"/>
      <w:r w:rsidRPr="00EE68D5">
        <w:t>үнэт</w:t>
      </w:r>
      <w:proofErr w:type="spellEnd"/>
      <w:r w:rsidRPr="00EE68D5">
        <w:t xml:space="preserve"> </w:t>
      </w:r>
      <w:proofErr w:type="spellStart"/>
      <w:r w:rsidRPr="00EE68D5">
        <w:t>зүйл</w:t>
      </w:r>
      <w:proofErr w:type="spellEnd"/>
      <w:r w:rsidRPr="00EE68D5">
        <w:t xml:space="preserve"> </w:t>
      </w:r>
      <w:proofErr w:type="spellStart"/>
      <w:r w:rsidRPr="00EE68D5">
        <w:t>болох</w:t>
      </w:r>
      <w:proofErr w:type="spellEnd"/>
      <w:r w:rsidRPr="00EE68D5">
        <w:t xml:space="preserve"> </w:t>
      </w:r>
      <w:proofErr w:type="spellStart"/>
      <w:r w:rsidRPr="00EE68D5">
        <w:t>соёлын</w:t>
      </w:r>
      <w:proofErr w:type="spellEnd"/>
      <w:r w:rsidRPr="00EE68D5">
        <w:t xml:space="preserve"> </w:t>
      </w:r>
      <w:proofErr w:type="spellStart"/>
      <w:r w:rsidRPr="00EE68D5">
        <w:t>олон</w:t>
      </w:r>
      <w:proofErr w:type="spellEnd"/>
      <w:r w:rsidRPr="00EE68D5">
        <w:t xml:space="preserve"> </w:t>
      </w:r>
      <w:proofErr w:type="spellStart"/>
      <w:r w:rsidRPr="00EE68D5">
        <w:t>талт</w:t>
      </w:r>
      <w:proofErr w:type="spellEnd"/>
      <w:r w:rsidRPr="00EE68D5">
        <w:t xml:space="preserve"> </w:t>
      </w:r>
      <w:proofErr w:type="spellStart"/>
      <w:r w:rsidRPr="00EE68D5">
        <w:t>байдал</w:t>
      </w:r>
      <w:proofErr w:type="spellEnd"/>
      <w:r w:rsidRPr="00EE68D5">
        <w:t xml:space="preserve">, </w:t>
      </w:r>
      <w:proofErr w:type="spellStart"/>
      <w:r w:rsidRPr="00EE68D5">
        <w:t>ялгаварлан</w:t>
      </w:r>
      <w:proofErr w:type="spellEnd"/>
      <w:r w:rsidRPr="00EE68D5">
        <w:t xml:space="preserve"> </w:t>
      </w:r>
      <w:proofErr w:type="spellStart"/>
      <w:r w:rsidRPr="00EE68D5">
        <w:t>гадуурхалтын</w:t>
      </w:r>
      <w:proofErr w:type="spellEnd"/>
      <w:r w:rsidRPr="00EE68D5">
        <w:t xml:space="preserve"> </w:t>
      </w:r>
      <w:proofErr w:type="spellStart"/>
      <w:r w:rsidRPr="00EE68D5">
        <w:t>талаар</w:t>
      </w:r>
      <w:proofErr w:type="spellEnd"/>
      <w:r w:rsidRPr="00EE68D5">
        <w:t xml:space="preserve"> </w:t>
      </w:r>
      <w:proofErr w:type="spellStart"/>
      <w:r w:rsidRPr="00EE68D5">
        <w:t>ухамсарлан</w:t>
      </w:r>
      <w:proofErr w:type="spellEnd"/>
      <w:r w:rsidRPr="00EE68D5">
        <w:t xml:space="preserve"> </w:t>
      </w:r>
      <w:proofErr w:type="spellStart"/>
      <w:r w:rsidRPr="00EE68D5">
        <w:t>бүх</w:t>
      </w:r>
      <w:proofErr w:type="spellEnd"/>
      <w:r w:rsidRPr="00EE68D5">
        <w:t xml:space="preserve"> </w:t>
      </w:r>
      <w:proofErr w:type="spellStart"/>
      <w:r w:rsidRPr="00EE68D5">
        <w:t>хүмүүст</w:t>
      </w:r>
      <w:proofErr w:type="spellEnd"/>
      <w:r w:rsidRPr="00EE68D5">
        <w:t xml:space="preserve"> </w:t>
      </w:r>
      <w:proofErr w:type="spellStart"/>
      <w:proofErr w:type="gramStart"/>
      <w:r w:rsidRPr="00EE68D5">
        <w:t>тэгш,шударга</w:t>
      </w:r>
      <w:proofErr w:type="spellEnd"/>
      <w:proofErr w:type="gramEnd"/>
      <w:r w:rsidRPr="00EE68D5">
        <w:t xml:space="preserve"> </w:t>
      </w:r>
      <w:proofErr w:type="spellStart"/>
      <w:r w:rsidRPr="00EE68D5">
        <w:t>хандах</w:t>
      </w:r>
      <w:proofErr w:type="spellEnd"/>
      <w:r w:rsidRPr="00EE68D5">
        <w:t xml:space="preserve">, </w:t>
      </w:r>
      <w:proofErr w:type="spellStart"/>
      <w:r w:rsidRPr="00EE68D5">
        <w:t>арьс</w:t>
      </w:r>
      <w:proofErr w:type="spellEnd"/>
      <w:r w:rsidRPr="00EE68D5">
        <w:t xml:space="preserve"> </w:t>
      </w:r>
      <w:proofErr w:type="spellStart"/>
      <w:r w:rsidRPr="00EE68D5">
        <w:t>өнгө</w:t>
      </w:r>
      <w:proofErr w:type="spellEnd"/>
      <w:r w:rsidRPr="00EE68D5">
        <w:t xml:space="preserve">, </w:t>
      </w:r>
      <w:proofErr w:type="spellStart"/>
      <w:r w:rsidRPr="00EE68D5">
        <w:t>үндэс</w:t>
      </w:r>
      <w:proofErr w:type="spellEnd"/>
      <w:r w:rsidRPr="00EE68D5">
        <w:t xml:space="preserve"> </w:t>
      </w:r>
      <w:proofErr w:type="spellStart"/>
      <w:r w:rsidRPr="00EE68D5">
        <w:t>угсаа</w:t>
      </w:r>
      <w:proofErr w:type="spellEnd"/>
      <w:r w:rsidRPr="00EE68D5">
        <w:t xml:space="preserve">, </w:t>
      </w:r>
      <w:proofErr w:type="spellStart"/>
      <w:r w:rsidRPr="00EE68D5">
        <w:t>бэлгийн</w:t>
      </w:r>
      <w:proofErr w:type="spellEnd"/>
      <w:r w:rsidRPr="00EE68D5">
        <w:t xml:space="preserve"> </w:t>
      </w:r>
      <w:proofErr w:type="spellStart"/>
      <w:r w:rsidRPr="00EE68D5">
        <w:t>чиг</w:t>
      </w:r>
      <w:proofErr w:type="spellEnd"/>
      <w:r w:rsidRPr="00EE68D5">
        <w:t xml:space="preserve"> </w:t>
      </w:r>
      <w:proofErr w:type="spellStart"/>
      <w:r w:rsidRPr="00EE68D5">
        <w:t>баримжаа</w:t>
      </w:r>
      <w:proofErr w:type="spellEnd"/>
      <w:r w:rsidRPr="00EE68D5">
        <w:t xml:space="preserve">, </w:t>
      </w:r>
      <w:proofErr w:type="spellStart"/>
      <w:r w:rsidRPr="00EE68D5">
        <w:t>хүйс</w:t>
      </w:r>
      <w:proofErr w:type="spellEnd"/>
      <w:r w:rsidRPr="00EE68D5">
        <w:t xml:space="preserve">, </w:t>
      </w:r>
      <w:proofErr w:type="spellStart"/>
      <w:r w:rsidRPr="00EE68D5">
        <w:t>шашны</w:t>
      </w:r>
      <w:proofErr w:type="spellEnd"/>
      <w:r w:rsidRPr="00EE68D5">
        <w:t xml:space="preserve"> </w:t>
      </w:r>
      <w:proofErr w:type="spellStart"/>
      <w:r w:rsidRPr="00EE68D5">
        <w:t>хүчин</w:t>
      </w:r>
      <w:proofErr w:type="spellEnd"/>
      <w:r w:rsidRPr="00EE68D5">
        <w:t xml:space="preserve"> </w:t>
      </w:r>
      <w:proofErr w:type="spellStart"/>
      <w:r w:rsidRPr="00EE68D5">
        <w:t>зүйл</w:t>
      </w:r>
      <w:proofErr w:type="spellEnd"/>
      <w:r w:rsidRPr="00EE68D5">
        <w:t xml:space="preserve"> </w:t>
      </w:r>
      <w:proofErr w:type="spellStart"/>
      <w:r w:rsidRPr="00EE68D5">
        <w:t>зэрэгт</w:t>
      </w:r>
      <w:proofErr w:type="spellEnd"/>
      <w:r w:rsidRPr="00EE68D5">
        <w:t xml:space="preserve"> </w:t>
      </w:r>
      <w:proofErr w:type="spellStart"/>
      <w:r w:rsidRPr="00EE68D5">
        <w:t>мэдрэмжтэй</w:t>
      </w:r>
      <w:proofErr w:type="spellEnd"/>
      <w:r w:rsidRPr="00EE68D5">
        <w:t xml:space="preserve">, </w:t>
      </w:r>
      <w:proofErr w:type="spellStart"/>
      <w:r w:rsidRPr="00EE68D5">
        <w:t>ёс</w:t>
      </w:r>
      <w:proofErr w:type="spellEnd"/>
      <w:r w:rsidRPr="00EE68D5">
        <w:t xml:space="preserve"> </w:t>
      </w:r>
      <w:proofErr w:type="spellStart"/>
      <w:r w:rsidRPr="00EE68D5">
        <w:t>зүйтэй</w:t>
      </w:r>
      <w:proofErr w:type="spellEnd"/>
      <w:r w:rsidRPr="00EE68D5">
        <w:t xml:space="preserve"> </w:t>
      </w:r>
      <w:proofErr w:type="spellStart"/>
      <w:r w:rsidRPr="00EE68D5">
        <w:t>хандах</w:t>
      </w:r>
      <w:proofErr w:type="spellEnd"/>
      <w:r w:rsidRPr="00EE68D5">
        <w:t xml:space="preserve"> </w:t>
      </w:r>
      <w:proofErr w:type="spellStart"/>
      <w:r w:rsidRPr="00EE68D5">
        <w:t>зэргийг</w:t>
      </w:r>
      <w:proofErr w:type="spellEnd"/>
      <w:r w:rsidRPr="00EE68D5">
        <w:t xml:space="preserve"> </w:t>
      </w:r>
      <w:proofErr w:type="spellStart"/>
      <w:r w:rsidRPr="00EE68D5">
        <w:t>баримтлах</w:t>
      </w:r>
      <w:proofErr w:type="spellEnd"/>
      <w:r w:rsidRPr="00EE68D5">
        <w:t xml:space="preserve"> </w:t>
      </w:r>
      <w:proofErr w:type="spellStart"/>
      <w:r w:rsidRPr="00EE68D5">
        <w:t>ёстой</w:t>
      </w:r>
      <w:proofErr w:type="spellEnd"/>
      <w:r w:rsidRPr="00EE68D5">
        <w:t xml:space="preserve">. </w:t>
      </w:r>
      <w:proofErr w:type="spellStart"/>
      <w:r w:rsidRPr="00EE68D5">
        <w:t>Эдгээрийг</w:t>
      </w:r>
      <w:proofErr w:type="spellEnd"/>
      <w:r w:rsidRPr="00EE68D5">
        <w:t xml:space="preserve"> </w:t>
      </w:r>
      <w:proofErr w:type="spellStart"/>
      <w:r w:rsidRPr="00EE68D5">
        <w:t>хэрэгжүүлэхдээ</w:t>
      </w:r>
      <w:proofErr w:type="spellEnd"/>
      <w:r w:rsidRPr="00EE68D5">
        <w:t xml:space="preserve"> </w:t>
      </w:r>
      <w:proofErr w:type="spellStart"/>
      <w:r w:rsidRPr="00EE68D5">
        <w:t>хүний</w:t>
      </w:r>
      <w:proofErr w:type="spellEnd"/>
      <w:r w:rsidRPr="00EE68D5">
        <w:t xml:space="preserve"> </w:t>
      </w:r>
      <w:proofErr w:type="spellStart"/>
      <w:r w:rsidRPr="00EE68D5">
        <w:t>үндсэн</w:t>
      </w:r>
      <w:proofErr w:type="spellEnd"/>
      <w:r w:rsidRPr="00EE68D5">
        <w:t xml:space="preserve"> </w:t>
      </w:r>
      <w:proofErr w:type="spellStart"/>
      <w:r w:rsidRPr="00EE68D5">
        <w:t>эрхийн</w:t>
      </w:r>
      <w:proofErr w:type="spellEnd"/>
      <w:r w:rsidRPr="00EE68D5">
        <w:t xml:space="preserve"> </w:t>
      </w:r>
      <w:proofErr w:type="spellStart"/>
      <w:r w:rsidRPr="00EE68D5">
        <w:t>баримт</w:t>
      </w:r>
      <w:proofErr w:type="spellEnd"/>
      <w:r w:rsidRPr="00EE68D5">
        <w:t xml:space="preserve"> </w:t>
      </w:r>
      <w:proofErr w:type="spellStart"/>
      <w:proofErr w:type="gramStart"/>
      <w:r w:rsidRPr="00EE68D5">
        <w:t>бичгүүд,цагдаагийн</w:t>
      </w:r>
      <w:proofErr w:type="spellEnd"/>
      <w:proofErr w:type="gramEnd"/>
      <w:r w:rsidRPr="00EE68D5">
        <w:t xml:space="preserve"> </w:t>
      </w:r>
      <w:proofErr w:type="spellStart"/>
      <w:r w:rsidRPr="00EE68D5">
        <w:t>ёс</w:t>
      </w:r>
      <w:proofErr w:type="spellEnd"/>
      <w:r w:rsidRPr="00EE68D5">
        <w:t xml:space="preserve"> </w:t>
      </w:r>
      <w:proofErr w:type="spellStart"/>
      <w:r w:rsidRPr="00EE68D5">
        <w:t>зүйн</w:t>
      </w:r>
      <w:proofErr w:type="spellEnd"/>
      <w:r w:rsidRPr="00EE68D5">
        <w:t xml:space="preserve"> </w:t>
      </w:r>
      <w:proofErr w:type="spellStart"/>
      <w:r w:rsidRPr="00EE68D5">
        <w:t>дүрэм</w:t>
      </w:r>
      <w:proofErr w:type="spellEnd"/>
      <w:r w:rsidRPr="00EE68D5">
        <w:t xml:space="preserve"> </w:t>
      </w:r>
      <w:proofErr w:type="spellStart"/>
      <w:r w:rsidRPr="00EE68D5">
        <w:t>зэргийг</w:t>
      </w:r>
      <w:proofErr w:type="spellEnd"/>
      <w:r w:rsidRPr="00EE68D5">
        <w:t xml:space="preserve"> </w:t>
      </w:r>
      <w:proofErr w:type="spellStart"/>
      <w:r w:rsidRPr="00EE68D5">
        <w:t>хүндэтгэж</w:t>
      </w:r>
      <w:proofErr w:type="spellEnd"/>
      <w:r w:rsidRPr="00EE68D5">
        <w:t xml:space="preserve">, </w:t>
      </w:r>
      <w:proofErr w:type="spellStart"/>
      <w:r w:rsidRPr="00EE68D5">
        <w:t>сахин</w:t>
      </w:r>
      <w:proofErr w:type="spellEnd"/>
      <w:r w:rsidRPr="00EE68D5">
        <w:t xml:space="preserve"> </w:t>
      </w:r>
      <w:proofErr w:type="spellStart"/>
      <w:r w:rsidRPr="00EE68D5">
        <w:t>биелүүлэх</w:t>
      </w:r>
      <w:proofErr w:type="spellEnd"/>
      <w:r w:rsidRPr="00EE68D5">
        <w:t xml:space="preserve"> </w:t>
      </w:r>
      <w:proofErr w:type="spellStart"/>
      <w:r w:rsidRPr="00EE68D5">
        <w:t>нь</w:t>
      </w:r>
      <w:proofErr w:type="spellEnd"/>
      <w:r w:rsidRPr="00EE68D5">
        <w:t xml:space="preserve"> </w:t>
      </w:r>
      <w:proofErr w:type="spellStart"/>
      <w:r w:rsidRPr="00EE68D5">
        <w:t>суурь</w:t>
      </w:r>
      <w:proofErr w:type="spellEnd"/>
      <w:r w:rsidRPr="00EE68D5">
        <w:t xml:space="preserve"> </w:t>
      </w:r>
      <w:proofErr w:type="spellStart"/>
      <w:r w:rsidRPr="00EE68D5">
        <w:t>ач</w:t>
      </w:r>
      <w:proofErr w:type="spellEnd"/>
      <w:r w:rsidRPr="00EE68D5">
        <w:t xml:space="preserve"> </w:t>
      </w:r>
      <w:proofErr w:type="spellStart"/>
      <w:r w:rsidRPr="00EE68D5">
        <w:t>холбогдолтой</w:t>
      </w:r>
      <w:proofErr w:type="spellEnd"/>
      <w:r w:rsidRPr="00EE68D5">
        <w:t xml:space="preserve"> </w:t>
      </w:r>
      <w:proofErr w:type="spellStart"/>
      <w:r w:rsidRPr="00EE68D5">
        <w:t>юм</w:t>
      </w:r>
      <w:proofErr w:type="spellEnd"/>
      <w:r w:rsidRPr="00EE68D5">
        <w:t>.</w:t>
      </w:r>
    </w:p>
    <w:p w14:paraId="3522EE42" w14:textId="77777777" w:rsidR="00E56783" w:rsidRPr="00EE68D5" w:rsidRDefault="00E56783" w:rsidP="00EE68D5">
      <w:pPr>
        <w:pStyle w:val="Default"/>
        <w:contextualSpacing/>
        <w:jc w:val="both"/>
      </w:pPr>
    </w:p>
    <w:p w14:paraId="181B22A9" w14:textId="3E36961E" w:rsidR="009464BE" w:rsidRPr="00EE68D5" w:rsidRDefault="00E56783" w:rsidP="00EE68D5">
      <w:pPr>
        <w:pStyle w:val="Default"/>
        <w:ind w:firstLine="720"/>
        <w:contextualSpacing/>
        <w:jc w:val="both"/>
        <w:rPr>
          <w:noProof/>
          <w:color w:val="000000" w:themeColor="text1"/>
        </w:rPr>
      </w:pPr>
      <w:proofErr w:type="spellStart"/>
      <w:r w:rsidRPr="00EE68D5">
        <w:t>Монгол</w:t>
      </w:r>
      <w:proofErr w:type="spellEnd"/>
      <w:r w:rsidRPr="00EE68D5">
        <w:t xml:space="preserve"> </w:t>
      </w:r>
      <w:proofErr w:type="spellStart"/>
      <w:r w:rsidRPr="00EE68D5">
        <w:t>Улсад</w:t>
      </w:r>
      <w:proofErr w:type="spellEnd"/>
      <w:r w:rsidRPr="00EE68D5">
        <w:t xml:space="preserve"> </w:t>
      </w:r>
      <w:proofErr w:type="spellStart"/>
      <w:r w:rsidRPr="00EE68D5">
        <w:t>цагдаагийн</w:t>
      </w:r>
      <w:proofErr w:type="spellEnd"/>
      <w:r w:rsidRPr="00EE68D5">
        <w:t xml:space="preserve"> </w:t>
      </w:r>
      <w:proofErr w:type="spellStart"/>
      <w:r w:rsidRPr="00EE68D5">
        <w:t>алба</w:t>
      </w:r>
      <w:proofErr w:type="spellEnd"/>
      <w:r w:rsidRPr="00EE68D5">
        <w:t xml:space="preserve"> </w:t>
      </w:r>
      <w:proofErr w:type="spellStart"/>
      <w:r w:rsidRPr="00EE68D5">
        <w:t>хаагчийг</w:t>
      </w:r>
      <w:proofErr w:type="spellEnd"/>
      <w:r w:rsidRPr="00EE68D5">
        <w:t xml:space="preserve"> </w:t>
      </w:r>
      <w:proofErr w:type="spellStart"/>
      <w:r w:rsidRPr="00EE68D5">
        <w:t>сургах</w:t>
      </w:r>
      <w:proofErr w:type="spellEnd"/>
      <w:r w:rsidRPr="00EE68D5">
        <w:t xml:space="preserve"> </w:t>
      </w:r>
      <w:proofErr w:type="spellStart"/>
      <w:r w:rsidRPr="00EE68D5">
        <w:t>боловсрол</w:t>
      </w:r>
      <w:proofErr w:type="spellEnd"/>
      <w:r w:rsidRPr="00EE68D5">
        <w:t xml:space="preserve">, </w:t>
      </w:r>
      <w:proofErr w:type="spellStart"/>
      <w:r w:rsidRPr="00EE68D5">
        <w:t>сургалтын</w:t>
      </w:r>
      <w:proofErr w:type="spellEnd"/>
      <w:r w:rsidRPr="00EE68D5">
        <w:t xml:space="preserve"> </w:t>
      </w:r>
      <w:proofErr w:type="spellStart"/>
      <w:r w:rsidRPr="00EE68D5">
        <w:t>тогтолцоог</w:t>
      </w:r>
      <w:proofErr w:type="spellEnd"/>
      <w:r w:rsidRPr="00EE68D5">
        <w:t xml:space="preserve"> </w:t>
      </w:r>
      <w:proofErr w:type="spellStart"/>
      <w:r w:rsidRPr="00EE68D5">
        <w:t>тодорхойлсон</w:t>
      </w:r>
      <w:proofErr w:type="spellEnd"/>
      <w:r w:rsidRPr="00EE68D5">
        <w:t xml:space="preserve"> </w:t>
      </w:r>
      <w:proofErr w:type="spellStart"/>
      <w:r w:rsidRPr="00EE68D5">
        <w:t>хууль</w:t>
      </w:r>
      <w:proofErr w:type="spellEnd"/>
      <w:r w:rsidRPr="00EE68D5">
        <w:t xml:space="preserve"> </w:t>
      </w:r>
      <w:proofErr w:type="spellStart"/>
      <w:r w:rsidRPr="00EE68D5">
        <w:t>тогтоомжийн</w:t>
      </w:r>
      <w:proofErr w:type="spellEnd"/>
      <w:r w:rsidRPr="00EE68D5">
        <w:t xml:space="preserve"> </w:t>
      </w:r>
      <w:proofErr w:type="spellStart"/>
      <w:r w:rsidRPr="00EE68D5">
        <w:t>хэрэгжилт</w:t>
      </w:r>
      <w:proofErr w:type="spellEnd"/>
      <w:r w:rsidRPr="00EE68D5">
        <w:t xml:space="preserve"> </w:t>
      </w:r>
      <w:proofErr w:type="spellStart"/>
      <w:r w:rsidRPr="00EE68D5">
        <w:t>хангалтгүйс</w:t>
      </w:r>
      <w:proofErr w:type="spellEnd"/>
      <w:r w:rsidRPr="00EE68D5">
        <w:t xml:space="preserve"> </w:t>
      </w:r>
      <w:proofErr w:type="spellStart"/>
      <w:r w:rsidRPr="00EE68D5">
        <w:t>ургалтын</w:t>
      </w:r>
      <w:proofErr w:type="spellEnd"/>
      <w:r w:rsidRPr="00EE68D5">
        <w:t xml:space="preserve"> </w:t>
      </w:r>
      <w:proofErr w:type="spellStart"/>
      <w:r w:rsidRPr="00EE68D5">
        <w:t>нэгдсэн</w:t>
      </w:r>
      <w:proofErr w:type="spellEnd"/>
      <w:r w:rsidRPr="00EE68D5">
        <w:t xml:space="preserve"> </w:t>
      </w:r>
      <w:proofErr w:type="spellStart"/>
      <w:r w:rsidRPr="00EE68D5">
        <w:t>тогтолцоог</w:t>
      </w:r>
      <w:proofErr w:type="spellEnd"/>
      <w:r w:rsidRPr="00EE68D5">
        <w:t xml:space="preserve"> </w:t>
      </w:r>
      <w:proofErr w:type="spellStart"/>
      <w:r w:rsidRPr="00EE68D5">
        <w:t>оновчтой</w:t>
      </w:r>
      <w:proofErr w:type="spellEnd"/>
      <w:r w:rsidRPr="00EE68D5">
        <w:t xml:space="preserve"> </w:t>
      </w:r>
      <w:proofErr w:type="spellStart"/>
      <w:r w:rsidRPr="00EE68D5">
        <w:t>тодорхойлоогүйгээс</w:t>
      </w:r>
      <w:proofErr w:type="spellEnd"/>
      <w:r w:rsidRPr="00EE68D5">
        <w:t xml:space="preserve"> </w:t>
      </w:r>
      <w:proofErr w:type="spellStart"/>
      <w:r w:rsidRPr="00EE68D5">
        <w:t>холбогдох</w:t>
      </w:r>
      <w:proofErr w:type="spellEnd"/>
      <w:r w:rsidRPr="00EE68D5">
        <w:t xml:space="preserve"> </w:t>
      </w:r>
      <w:proofErr w:type="spellStart"/>
      <w:r w:rsidRPr="00EE68D5">
        <w:t>журмууд</w:t>
      </w:r>
      <w:proofErr w:type="spellEnd"/>
      <w:r w:rsidRPr="00EE68D5">
        <w:t xml:space="preserve"> </w:t>
      </w:r>
      <w:proofErr w:type="spellStart"/>
      <w:r w:rsidRPr="00EE68D5">
        <w:t>хоорондоо</w:t>
      </w:r>
      <w:proofErr w:type="spellEnd"/>
      <w:r w:rsidRPr="00EE68D5">
        <w:t xml:space="preserve"> </w:t>
      </w:r>
      <w:proofErr w:type="spellStart"/>
      <w:r w:rsidRPr="00EE68D5">
        <w:t>зөрчилтэй</w:t>
      </w:r>
      <w:proofErr w:type="spellEnd"/>
      <w:r w:rsidRPr="00EE68D5">
        <w:t xml:space="preserve">, </w:t>
      </w:r>
      <w:proofErr w:type="spellStart"/>
      <w:r w:rsidRPr="00EE68D5">
        <w:t>шинэчилж</w:t>
      </w:r>
      <w:proofErr w:type="spellEnd"/>
      <w:r w:rsidRPr="00EE68D5">
        <w:t xml:space="preserve"> </w:t>
      </w:r>
      <w:proofErr w:type="spellStart"/>
      <w:r w:rsidRPr="00EE68D5">
        <w:t>батлаагүйн</w:t>
      </w:r>
      <w:proofErr w:type="spellEnd"/>
      <w:r w:rsidRPr="00EE68D5">
        <w:t xml:space="preserve"> </w:t>
      </w:r>
      <w:proofErr w:type="spellStart"/>
      <w:r w:rsidRPr="00EE68D5">
        <w:t>улмаас</w:t>
      </w:r>
      <w:proofErr w:type="spellEnd"/>
      <w:r w:rsidRPr="00EE68D5">
        <w:t xml:space="preserve"> </w:t>
      </w:r>
      <w:proofErr w:type="spellStart"/>
      <w:r w:rsidRPr="00EE68D5">
        <w:t>тэдгээрийг</w:t>
      </w:r>
      <w:proofErr w:type="spellEnd"/>
      <w:r w:rsidRPr="00EE68D5">
        <w:t xml:space="preserve"> </w:t>
      </w:r>
      <w:proofErr w:type="spellStart"/>
      <w:r w:rsidRPr="00EE68D5">
        <w:t>дагалдуулж</w:t>
      </w:r>
      <w:proofErr w:type="spellEnd"/>
      <w:r w:rsidRPr="00EE68D5">
        <w:t xml:space="preserve"> </w:t>
      </w:r>
      <w:proofErr w:type="spellStart"/>
      <w:r w:rsidRPr="00EE68D5">
        <w:t>баталсан</w:t>
      </w:r>
      <w:proofErr w:type="spellEnd"/>
      <w:r w:rsidRPr="00EE68D5">
        <w:t xml:space="preserve"> </w:t>
      </w:r>
      <w:proofErr w:type="spellStart"/>
      <w:r w:rsidRPr="00EE68D5">
        <w:t>сургалтын</w:t>
      </w:r>
      <w:proofErr w:type="spellEnd"/>
      <w:r w:rsidRPr="00EE68D5">
        <w:t xml:space="preserve"> </w:t>
      </w:r>
      <w:proofErr w:type="spellStart"/>
      <w:r w:rsidRPr="00EE68D5">
        <w:t>хөтөлбөрүүд</w:t>
      </w:r>
      <w:proofErr w:type="spellEnd"/>
      <w:r w:rsidRPr="00EE68D5">
        <w:t xml:space="preserve"> </w:t>
      </w:r>
      <w:proofErr w:type="spellStart"/>
      <w:r w:rsidRPr="00EE68D5">
        <w:t>оновчгүй</w:t>
      </w:r>
      <w:proofErr w:type="spellEnd"/>
      <w:r w:rsidRPr="00EE68D5">
        <w:t xml:space="preserve">, </w:t>
      </w:r>
      <w:proofErr w:type="spellStart"/>
      <w:r w:rsidRPr="00EE68D5">
        <w:t>Цагдаагийн</w:t>
      </w:r>
      <w:proofErr w:type="spellEnd"/>
      <w:r w:rsidRPr="00EE68D5">
        <w:t xml:space="preserve"> </w:t>
      </w:r>
      <w:proofErr w:type="spellStart"/>
      <w:r w:rsidRPr="00EE68D5">
        <w:t>албаны</w:t>
      </w:r>
      <w:proofErr w:type="spellEnd"/>
      <w:r w:rsidRPr="00EE68D5">
        <w:t xml:space="preserve"> </w:t>
      </w:r>
      <w:proofErr w:type="spellStart"/>
      <w:r w:rsidRPr="00EE68D5">
        <w:t>тухай</w:t>
      </w:r>
      <w:proofErr w:type="spellEnd"/>
      <w:r w:rsidRPr="00EE68D5">
        <w:t xml:space="preserve"> </w:t>
      </w:r>
      <w:proofErr w:type="spellStart"/>
      <w:r w:rsidRPr="00EE68D5">
        <w:t>хууль</w:t>
      </w:r>
      <w:proofErr w:type="spellEnd"/>
      <w:r w:rsidRPr="00EE68D5">
        <w:t xml:space="preserve"> </w:t>
      </w:r>
      <w:proofErr w:type="spellStart"/>
      <w:r w:rsidRPr="00EE68D5">
        <w:t>болон</w:t>
      </w:r>
      <w:proofErr w:type="spellEnd"/>
      <w:r w:rsidRPr="00EE68D5">
        <w:t xml:space="preserve"> </w:t>
      </w:r>
      <w:proofErr w:type="spellStart"/>
      <w:r w:rsidRPr="00EE68D5">
        <w:t>холбогдох</w:t>
      </w:r>
      <w:proofErr w:type="spellEnd"/>
      <w:r w:rsidRPr="00EE68D5">
        <w:t xml:space="preserve"> </w:t>
      </w:r>
      <w:proofErr w:type="spellStart"/>
      <w:r w:rsidRPr="00EE68D5">
        <w:t>журмаар</w:t>
      </w:r>
      <w:proofErr w:type="spellEnd"/>
      <w:r w:rsidRPr="00EE68D5">
        <w:t xml:space="preserve"> </w:t>
      </w:r>
      <w:proofErr w:type="spellStart"/>
      <w:r w:rsidRPr="00EE68D5">
        <w:t>тодорхойлоогүй</w:t>
      </w:r>
      <w:proofErr w:type="spellEnd"/>
      <w:r w:rsidRPr="00EE68D5">
        <w:t xml:space="preserve"> </w:t>
      </w:r>
      <w:proofErr w:type="spellStart"/>
      <w:r w:rsidRPr="00EE68D5">
        <w:t>сургалтын</w:t>
      </w:r>
      <w:proofErr w:type="spellEnd"/>
      <w:r w:rsidRPr="00EE68D5">
        <w:t xml:space="preserve"> </w:t>
      </w:r>
      <w:proofErr w:type="spellStart"/>
      <w:r w:rsidRPr="00EE68D5">
        <w:t>төрлүүдийг</w:t>
      </w:r>
      <w:proofErr w:type="spellEnd"/>
      <w:r w:rsidRPr="00EE68D5">
        <w:t xml:space="preserve"> </w:t>
      </w:r>
      <w:proofErr w:type="spellStart"/>
      <w:r w:rsidRPr="00EE68D5">
        <w:t>нэмж</w:t>
      </w:r>
      <w:proofErr w:type="spellEnd"/>
      <w:r w:rsidRPr="00EE68D5">
        <w:t xml:space="preserve">, </w:t>
      </w:r>
      <w:proofErr w:type="spellStart"/>
      <w:r w:rsidRPr="00EE68D5">
        <w:t>олон</w:t>
      </w:r>
      <w:proofErr w:type="spellEnd"/>
      <w:r w:rsidRPr="00EE68D5">
        <w:t xml:space="preserve"> </w:t>
      </w:r>
      <w:proofErr w:type="spellStart"/>
      <w:r w:rsidRPr="00EE68D5">
        <w:t>төрлийн</w:t>
      </w:r>
      <w:proofErr w:type="spellEnd"/>
      <w:r w:rsidRPr="00EE68D5">
        <w:t xml:space="preserve"> </w:t>
      </w:r>
      <w:proofErr w:type="spellStart"/>
      <w:r w:rsidRPr="00EE68D5">
        <w:t>харилцан</w:t>
      </w:r>
      <w:proofErr w:type="spellEnd"/>
      <w:r w:rsidRPr="00EE68D5">
        <w:t xml:space="preserve"> </w:t>
      </w:r>
      <w:proofErr w:type="spellStart"/>
      <w:r w:rsidRPr="00EE68D5">
        <w:t>уялдаагүй</w:t>
      </w:r>
      <w:proofErr w:type="spellEnd"/>
      <w:r w:rsidRPr="00EE68D5">
        <w:t xml:space="preserve"> </w:t>
      </w:r>
      <w:proofErr w:type="spellStart"/>
      <w:r w:rsidRPr="00EE68D5">
        <w:t>сургалтуудыг</w:t>
      </w:r>
      <w:proofErr w:type="spellEnd"/>
      <w:r w:rsidRPr="00EE68D5">
        <w:t xml:space="preserve"> </w:t>
      </w:r>
      <w:proofErr w:type="spellStart"/>
      <w:r w:rsidRPr="00EE68D5">
        <w:t>тусгасан</w:t>
      </w:r>
      <w:proofErr w:type="spellEnd"/>
      <w:r w:rsidRPr="00EE68D5">
        <w:t xml:space="preserve">, </w:t>
      </w:r>
      <w:proofErr w:type="spellStart"/>
      <w:r w:rsidRPr="00EE68D5">
        <w:t>хүчин</w:t>
      </w:r>
      <w:proofErr w:type="spellEnd"/>
      <w:r w:rsidRPr="00EE68D5">
        <w:t xml:space="preserve"> </w:t>
      </w:r>
      <w:proofErr w:type="spellStart"/>
      <w:r w:rsidRPr="00EE68D5">
        <w:t>төгөлдөр</w:t>
      </w:r>
      <w:proofErr w:type="spellEnd"/>
      <w:r w:rsidRPr="00EE68D5">
        <w:t xml:space="preserve"> </w:t>
      </w:r>
      <w:proofErr w:type="spellStart"/>
      <w:r w:rsidRPr="00EE68D5">
        <w:t>бус</w:t>
      </w:r>
      <w:proofErr w:type="spellEnd"/>
      <w:r w:rsidRPr="00EE68D5">
        <w:t xml:space="preserve"> </w:t>
      </w:r>
      <w:proofErr w:type="spellStart"/>
      <w:r w:rsidRPr="00EE68D5">
        <w:t>хуулийг</w:t>
      </w:r>
      <w:proofErr w:type="spellEnd"/>
      <w:r w:rsidRPr="00EE68D5">
        <w:t xml:space="preserve"> </w:t>
      </w:r>
      <w:proofErr w:type="spellStart"/>
      <w:r w:rsidRPr="00EE68D5">
        <w:t>дагаж</w:t>
      </w:r>
      <w:proofErr w:type="spellEnd"/>
      <w:r w:rsidRPr="00EE68D5">
        <w:t xml:space="preserve"> </w:t>
      </w:r>
      <w:proofErr w:type="spellStart"/>
      <w:r w:rsidRPr="00EE68D5">
        <w:t>мөрдөхөөр</w:t>
      </w:r>
      <w:proofErr w:type="spellEnd"/>
      <w:r w:rsidRPr="00EE68D5">
        <w:t xml:space="preserve"> </w:t>
      </w:r>
      <w:proofErr w:type="spellStart"/>
      <w:r w:rsidRPr="00EE68D5">
        <w:t>заасан,нэр</w:t>
      </w:r>
      <w:proofErr w:type="spellEnd"/>
      <w:r w:rsidRPr="00EE68D5">
        <w:t xml:space="preserve"> </w:t>
      </w:r>
      <w:proofErr w:type="spellStart"/>
      <w:r w:rsidRPr="00EE68D5">
        <w:t>томьёоны</w:t>
      </w:r>
      <w:proofErr w:type="spellEnd"/>
      <w:r w:rsidRPr="00EE68D5">
        <w:t xml:space="preserve"> </w:t>
      </w:r>
      <w:proofErr w:type="spellStart"/>
      <w:r w:rsidRPr="00EE68D5">
        <w:t>хувьд</w:t>
      </w:r>
      <w:proofErr w:type="spellEnd"/>
      <w:r w:rsidRPr="00EE68D5">
        <w:t xml:space="preserve"> </w:t>
      </w:r>
      <w:proofErr w:type="spellStart"/>
      <w:r w:rsidRPr="00EE68D5">
        <w:t>төөрөгдөл</w:t>
      </w:r>
      <w:proofErr w:type="spellEnd"/>
      <w:r w:rsidRPr="00EE68D5">
        <w:t xml:space="preserve"> </w:t>
      </w:r>
      <w:proofErr w:type="spellStart"/>
      <w:r w:rsidRPr="00EE68D5">
        <w:t>үүсгэхүйц</w:t>
      </w:r>
      <w:proofErr w:type="spellEnd"/>
      <w:r w:rsidRPr="00EE68D5">
        <w:t xml:space="preserve"> </w:t>
      </w:r>
      <w:proofErr w:type="spellStart"/>
      <w:r w:rsidRPr="00EE68D5">
        <w:t>тулгамдаж</w:t>
      </w:r>
      <w:proofErr w:type="spellEnd"/>
      <w:r w:rsidRPr="00EE68D5">
        <w:t xml:space="preserve"> </w:t>
      </w:r>
      <w:proofErr w:type="spellStart"/>
      <w:r w:rsidRPr="00EE68D5">
        <w:t>буй</w:t>
      </w:r>
      <w:proofErr w:type="spellEnd"/>
      <w:r w:rsidRPr="00EE68D5">
        <w:t xml:space="preserve"> </w:t>
      </w:r>
      <w:proofErr w:type="spellStart"/>
      <w:r w:rsidRPr="00EE68D5">
        <w:t>олон</w:t>
      </w:r>
      <w:proofErr w:type="spellEnd"/>
      <w:r w:rsidRPr="00EE68D5">
        <w:t xml:space="preserve"> </w:t>
      </w:r>
      <w:proofErr w:type="spellStart"/>
      <w:r w:rsidRPr="00EE68D5">
        <w:t>асуудал</w:t>
      </w:r>
      <w:proofErr w:type="spellEnd"/>
      <w:r w:rsidRPr="00EE68D5">
        <w:t xml:space="preserve"> </w:t>
      </w:r>
      <w:proofErr w:type="spellStart"/>
      <w:r w:rsidRPr="00EE68D5">
        <w:t>үүсжээ</w:t>
      </w:r>
      <w:proofErr w:type="spellEnd"/>
      <w:r w:rsidRPr="00EE68D5">
        <w:t xml:space="preserve">. </w:t>
      </w:r>
      <w:proofErr w:type="spellStart"/>
      <w:r w:rsidRPr="00EE68D5">
        <w:t>Иймд</w:t>
      </w:r>
      <w:proofErr w:type="spellEnd"/>
      <w:r w:rsidRPr="00EE68D5">
        <w:t xml:space="preserve"> </w:t>
      </w:r>
      <w:proofErr w:type="spellStart"/>
      <w:r w:rsidRPr="00EE68D5">
        <w:t>цагдаагийн</w:t>
      </w:r>
      <w:proofErr w:type="spellEnd"/>
      <w:r w:rsidRPr="00EE68D5">
        <w:t xml:space="preserve"> </w:t>
      </w:r>
      <w:proofErr w:type="spellStart"/>
      <w:r w:rsidRPr="00EE68D5">
        <w:t>мэргэжлийн</w:t>
      </w:r>
      <w:proofErr w:type="spellEnd"/>
      <w:r w:rsidRPr="00EE68D5">
        <w:t xml:space="preserve"> </w:t>
      </w:r>
      <w:proofErr w:type="spellStart"/>
      <w:r w:rsidRPr="00EE68D5">
        <w:t>анхан</w:t>
      </w:r>
      <w:proofErr w:type="spellEnd"/>
      <w:r w:rsidRPr="00EE68D5">
        <w:t xml:space="preserve"> </w:t>
      </w:r>
      <w:proofErr w:type="spellStart"/>
      <w:r w:rsidRPr="00EE68D5">
        <w:t>шатны</w:t>
      </w:r>
      <w:proofErr w:type="spellEnd"/>
      <w:r w:rsidRPr="00EE68D5">
        <w:t xml:space="preserve"> </w:t>
      </w:r>
      <w:proofErr w:type="spellStart"/>
      <w:r w:rsidRPr="00EE68D5">
        <w:t>сургалт</w:t>
      </w:r>
      <w:proofErr w:type="spellEnd"/>
      <w:r w:rsidRPr="00EE68D5">
        <w:t xml:space="preserve"> </w:t>
      </w:r>
      <w:proofErr w:type="spellStart"/>
      <w:r w:rsidRPr="00EE68D5">
        <w:t>болон</w:t>
      </w:r>
      <w:proofErr w:type="spellEnd"/>
      <w:r w:rsidRPr="00EE68D5">
        <w:t xml:space="preserve"> </w:t>
      </w:r>
      <w:proofErr w:type="spellStart"/>
      <w:r w:rsidRPr="00EE68D5">
        <w:t>цагдаагийн</w:t>
      </w:r>
      <w:proofErr w:type="spellEnd"/>
      <w:r w:rsidRPr="00EE68D5">
        <w:t xml:space="preserve"> </w:t>
      </w:r>
      <w:proofErr w:type="spellStart"/>
      <w:r w:rsidRPr="00EE68D5">
        <w:t>алба</w:t>
      </w:r>
      <w:proofErr w:type="spellEnd"/>
      <w:r w:rsidRPr="00EE68D5">
        <w:t xml:space="preserve"> </w:t>
      </w:r>
      <w:proofErr w:type="spellStart"/>
      <w:r w:rsidRPr="00EE68D5">
        <w:t>хаагчийн</w:t>
      </w:r>
      <w:proofErr w:type="spellEnd"/>
      <w:r w:rsidRPr="00EE68D5">
        <w:t xml:space="preserve"> </w:t>
      </w:r>
      <w:proofErr w:type="spellStart"/>
      <w:r w:rsidRPr="00EE68D5">
        <w:t>үргэлжилсэн</w:t>
      </w:r>
      <w:proofErr w:type="spellEnd"/>
      <w:r w:rsidRPr="00EE68D5">
        <w:t xml:space="preserve"> </w:t>
      </w:r>
      <w:proofErr w:type="spellStart"/>
      <w:r w:rsidRPr="00EE68D5">
        <w:t>сургалтын</w:t>
      </w:r>
      <w:proofErr w:type="spellEnd"/>
      <w:r w:rsidRPr="00EE68D5">
        <w:t xml:space="preserve"> </w:t>
      </w:r>
      <w:proofErr w:type="spellStart"/>
      <w:r w:rsidRPr="00EE68D5">
        <w:t>тогтооцоог</w:t>
      </w:r>
      <w:proofErr w:type="spellEnd"/>
      <w:r w:rsidRPr="00EE68D5">
        <w:t xml:space="preserve"> </w:t>
      </w:r>
      <w:proofErr w:type="spellStart"/>
      <w:r w:rsidRPr="00EE68D5">
        <w:t>боловсронгуй</w:t>
      </w:r>
      <w:proofErr w:type="spellEnd"/>
      <w:r w:rsidRPr="00EE68D5">
        <w:t xml:space="preserve"> </w:t>
      </w:r>
      <w:proofErr w:type="spellStart"/>
      <w:r w:rsidRPr="00EE68D5">
        <w:t>болгох</w:t>
      </w:r>
      <w:proofErr w:type="spellEnd"/>
      <w:r w:rsidRPr="00EE68D5">
        <w:t xml:space="preserve"> </w:t>
      </w:r>
      <w:proofErr w:type="spellStart"/>
      <w:r w:rsidRPr="00EE68D5">
        <w:t>шаардлагаар</w:t>
      </w:r>
      <w:proofErr w:type="spellEnd"/>
      <w:r w:rsidRPr="00EE68D5">
        <w:t xml:space="preserve"> </w:t>
      </w:r>
      <w:r w:rsidRPr="00EE68D5">
        <w:rPr>
          <w:noProof/>
          <w:color w:val="000000" w:themeColor="text1"/>
        </w:rPr>
        <w:t>Цагдаагийн алба хаагчийн тасралтгүй сургалтын тогтолцоо, цагдаагийн алба хаагчид олон нийтийн аюулгүй байдлыг хангах, нийгмийн дэг журмыг сахиулахдаа хүний эрхийн мэдлэг, хандлага төлөвшүүлэхэд чиглэсэн зохицуулалыг Цагдаагийн албаны тухай хуульд өөрчлөлт оруулах тухай хуулийн төсөлд тусгалаа.</w:t>
      </w:r>
    </w:p>
    <w:p w14:paraId="640D6836" w14:textId="77777777" w:rsidR="009464BE" w:rsidRPr="00EE68D5" w:rsidRDefault="009464BE" w:rsidP="00EE68D5">
      <w:pPr>
        <w:pStyle w:val="Default"/>
        <w:contextualSpacing/>
        <w:jc w:val="both"/>
        <w:rPr>
          <w:noProof/>
          <w:color w:val="000000" w:themeColor="text1"/>
        </w:rPr>
      </w:pPr>
    </w:p>
    <w:p w14:paraId="4E871025" w14:textId="7F1B8746" w:rsidR="00EE68D5" w:rsidRPr="00EE68D5" w:rsidRDefault="009464BE" w:rsidP="00EE68D5">
      <w:pPr>
        <w:pStyle w:val="Default"/>
        <w:ind w:firstLine="709"/>
        <w:contextualSpacing/>
        <w:jc w:val="both"/>
        <w:rPr>
          <w:noProof/>
          <w:color w:val="000000" w:themeColor="text1"/>
          <w:shd w:val="clear" w:color="auto" w:fill="FFFFFF"/>
        </w:rPr>
      </w:pPr>
      <w:r w:rsidRPr="00EE68D5">
        <w:rPr>
          <w:b/>
          <w:bCs/>
          <w:noProof/>
          <w:color w:val="000000" w:themeColor="text1"/>
          <w:shd w:val="clear" w:color="auto" w:fill="FFFFFF"/>
        </w:rPr>
        <w:t>Сэжигтэн, яллагдагчийг баривчлах, цагдан хорих шийдвэрийг биелүүлэх тухай хуульд нэмэлт, өөрчлөлт оруулах тухай</w:t>
      </w:r>
      <w:r w:rsidR="00EE68D5">
        <w:rPr>
          <w:b/>
          <w:bCs/>
          <w:noProof/>
          <w:color w:val="000000" w:themeColor="text1"/>
          <w:shd w:val="clear" w:color="auto" w:fill="FFFFFF"/>
        </w:rPr>
        <w:t xml:space="preserve"> хуулийн төсөл</w:t>
      </w:r>
    </w:p>
    <w:p w14:paraId="1D2FC840" w14:textId="77777777" w:rsidR="009464BE" w:rsidRPr="00EE68D5" w:rsidRDefault="009464BE" w:rsidP="00EE68D5">
      <w:pPr>
        <w:pStyle w:val="Default"/>
        <w:contextualSpacing/>
      </w:pPr>
    </w:p>
    <w:p w14:paraId="4D220BE7" w14:textId="77777777" w:rsidR="009464BE" w:rsidRDefault="009464BE" w:rsidP="00EE68D5">
      <w:pPr>
        <w:widowControl w:val="0"/>
        <w:shd w:val="clear" w:color="auto" w:fill="FFFFFF"/>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Улсын Их Хурлаас 1999 оны 7 дугаар сарын 01</w:t>
      </w:r>
      <w:r w:rsidRPr="00EE68D5">
        <w:rPr>
          <w:rFonts w:ascii="Arial" w:hAnsi="Arial" w:cs="Arial"/>
          <w:color w:val="000000" w:themeColor="text1"/>
          <w:shd w:val="clear" w:color="auto" w:fill="FFFFFF"/>
          <w:lang w:val="en-US"/>
        </w:rPr>
        <w:t>-</w:t>
      </w:r>
      <w:proofErr w:type="spellStart"/>
      <w:r w:rsidRPr="00EE68D5">
        <w:rPr>
          <w:rFonts w:ascii="Arial" w:hAnsi="Arial" w:cs="Arial"/>
          <w:color w:val="000000" w:themeColor="text1"/>
          <w:shd w:val="clear" w:color="auto" w:fill="FFFFFF"/>
          <w:lang w:val="en-US"/>
        </w:rPr>
        <w:t>ний</w:t>
      </w:r>
      <w:proofErr w:type="spellEnd"/>
      <w:r w:rsidRPr="00EE68D5">
        <w:rPr>
          <w:rFonts w:ascii="Arial" w:hAnsi="Arial" w:cs="Arial"/>
          <w:color w:val="000000" w:themeColor="text1"/>
          <w:shd w:val="clear" w:color="auto" w:fill="FFFFFF"/>
          <w:lang w:val="en-US"/>
        </w:rPr>
        <w:t xml:space="preserve"> </w:t>
      </w:r>
      <w:proofErr w:type="spellStart"/>
      <w:r w:rsidRPr="00EE68D5">
        <w:rPr>
          <w:rFonts w:ascii="Arial" w:hAnsi="Arial" w:cs="Arial"/>
          <w:color w:val="000000" w:themeColor="text1"/>
          <w:shd w:val="clear" w:color="auto" w:fill="FFFFFF"/>
          <w:lang w:val="en-US"/>
        </w:rPr>
        <w:t>өдөр</w:t>
      </w:r>
      <w:proofErr w:type="spellEnd"/>
      <w:r w:rsidRPr="00EE68D5">
        <w:rPr>
          <w:rFonts w:ascii="Arial" w:hAnsi="Arial" w:cs="Arial"/>
          <w:color w:val="000000" w:themeColor="text1"/>
          <w:shd w:val="clear" w:color="auto" w:fill="FFFFFF"/>
          <w:lang w:val="en-US"/>
        </w:rPr>
        <w:t xml:space="preserve"> </w:t>
      </w:r>
      <w:proofErr w:type="spellStart"/>
      <w:r w:rsidRPr="00EE68D5">
        <w:rPr>
          <w:rFonts w:ascii="Arial" w:hAnsi="Arial" w:cs="Arial"/>
          <w:color w:val="000000" w:themeColor="text1"/>
          <w:shd w:val="clear" w:color="auto" w:fill="FFFFFF"/>
          <w:lang w:val="en-US"/>
        </w:rPr>
        <w:t>баталсан</w:t>
      </w:r>
      <w:proofErr w:type="spellEnd"/>
      <w:r w:rsidRPr="00EE68D5">
        <w:rPr>
          <w:rFonts w:ascii="Arial" w:hAnsi="Arial" w:cs="Arial"/>
          <w:color w:val="000000" w:themeColor="text1"/>
          <w:shd w:val="clear" w:color="auto" w:fill="FFFFFF"/>
          <w:lang w:val="en-US"/>
        </w:rPr>
        <w:t xml:space="preserve"> </w:t>
      </w:r>
      <w:r w:rsidRPr="00EE68D5">
        <w:rPr>
          <w:rFonts w:ascii="Arial" w:hAnsi="Arial" w:cs="Arial"/>
          <w:noProof/>
          <w:color w:val="000000" w:themeColor="text1"/>
          <w:shd w:val="clear" w:color="auto" w:fill="FFFFFF"/>
          <w:lang w:val="en-US"/>
        </w:rPr>
        <w:t xml:space="preserve">Сэжигтэн, яллагдагчийг баривчлах, цагдан хорих шийдвэрийг биелүүлэх тухай хуулиар </w:t>
      </w:r>
      <w:r w:rsidRPr="00EE68D5">
        <w:rPr>
          <w:rFonts w:ascii="Arial" w:hAnsi="Arial" w:cs="Arial"/>
          <w:color w:val="000000" w:themeColor="text1"/>
          <w:shd w:val="clear" w:color="auto" w:fill="FFFFFF"/>
        </w:rPr>
        <w:t>эрх бүхий албан тушаалтнаас хуульд заасан үндэслэлээр гаргасан шийдвэрийн дагуу сэжигтэн, яллагдагчийг баривчлах, цагдан хорих шийдвэрийг биелүүлэх нөхцөл, журмыг тодорхойлох, тэдгээртэй холбогдсон харилцааг зохицуулж байна.</w:t>
      </w:r>
    </w:p>
    <w:p w14:paraId="3CE0CF63" w14:textId="77777777" w:rsidR="00EE68D5" w:rsidRPr="00EE68D5" w:rsidRDefault="00EE68D5" w:rsidP="00EE68D5">
      <w:pPr>
        <w:widowControl w:val="0"/>
        <w:shd w:val="clear" w:color="auto" w:fill="FFFFFF"/>
        <w:contextualSpacing/>
        <w:jc w:val="both"/>
        <w:rPr>
          <w:rFonts w:ascii="Arial" w:hAnsi="Arial" w:cs="Arial"/>
          <w:color w:val="000000" w:themeColor="text1"/>
          <w:shd w:val="clear" w:color="auto" w:fill="FFFFFF"/>
        </w:rPr>
      </w:pPr>
    </w:p>
    <w:p w14:paraId="2E2F6FCA" w14:textId="0401D74C" w:rsidR="009464BE" w:rsidRDefault="009464BE" w:rsidP="00EE68D5">
      <w:pPr>
        <w:widowControl w:val="0"/>
        <w:shd w:val="clear" w:color="auto" w:fill="FFFFFF"/>
        <w:ind w:firstLine="720"/>
        <w:contextualSpacing/>
        <w:jc w:val="both"/>
        <w:rPr>
          <w:rFonts w:ascii="Arial" w:eastAsia="Arial" w:hAnsi="Arial" w:cs="Arial"/>
          <w:lang w:val="mn-MN"/>
        </w:rPr>
      </w:pPr>
      <w:r w:rsidRPr="00EE68D5">
        <w:rPr>
          <w:rFonts w:ascii="Arial" w:hAnsi="Arial" w:cs="Arial"/>
          <w:color w:val="000000" w:themeColor="text1"/>
          <w:shd w:val="clear" w:color="auto" w:fill="FFFFFF"/>
        </w:rPr>
        <w:t>Тус хуульд хоригдсон этгээд нь ариун цэвэр, эрүүл ахуйн шаардлагад тохирсон нөхцөл, унтаж амрах боломжоор хангагдах талаар ерөнхий зохицуулалт байгаа хэдий ч</w:t>
      </w:r>
      <w:r w:rsidRPr="00EE68D5">
        <w:rPr>
          <w:rFonts w:ascii="Arial" w:hAnsi="Arial" w:cs="Arial"/>
          <w:color w:val="000000" w:themeColor="text1"/>
          <w:shd w:val="clear" w:color="auto" w:fill="FFFFFF"/>
          <w:lang w:val="en-US"/>
        </w:rPr>
        <w:t xml:space="preserve"> </w:t>
      </w:r>
      <w:r w:rsidRPr="00EE68D5">
        <w:rPr>
          <w:rFonts w:ascii="Arial" w:eastAsia="Arial" w:hAnsi="Arial" w:cs="Arial"/>
          <w:lang w:val="mn-MN"/>
        </w:rPr>
        <w:t xml:space="preserve">хорих өрөө нь шөнийн цагт унтаж амрах нөхцөлийг хангахгүй хурц, тод гэрэлтэй байгаа нь хүнийг шаналган зовоож, хүнлэг бус аргаар хянах нэг хэлбэр болж байгаа талаар Хүний эрхийн Үндэсний комиссоос зарим хорих ангид хяналт </w:t>
      </w:r>
      <w:r w:rsidRPr="00EE68D5">
        <w:rPr>
          <w:rFonts w:ascii="Arial" w:eastAsia="Arial" w:hAnsi="Arial" w:cs="Arial"/>
          <w:lang w:val="mn-MN"/>
        </w:rPr>
        <w:lastRenderedPageBreak/>
        <w:t>шалгалт хийх үед гомдол саналыг ирүүлдэг байна.</w:t>
      </w:r>
    </w:p>
    <w:p w14:paraId="5A7B7DF6" w14:textId="77777777" w:rsidR="00646F27" w:rsidRPr="00EE68D5" w:rsidRDefault="00646F27" w:rsidP="00646F27">
      <w:pPr>
        <w:widowControl w:val="0"/>
        <w:shd w:val="clear" w:color="auto" w:fill="FFFFFF"/>
        <w:contextualSpacing/>
        <w:jc w:val="both"/>
        <w:rPr>
          <w:rFonts w:ascii="Arial" w:hAnsi="Arial" w:cs="Arial"/>
          <w:color w:val="000000" w:themeColor="text1"/>
          <w:shd w:val="clear" w:color="auto" w:fill="FFFFFF"/>
          <w:lang w:val="en-US"/>
        </w:rPr>
      </w:pPr>
    </w:p>
    <w:p w14:paraId="6CE06E2C" w14:textId="77777777" w:rsidR="009464BE" w:rsidRDefault="009464BE" w:rsidP="00EE68D5">
      <w:pPr>
        <w:widowControl w:val="0"/>
        <w:shd w:val="clear" w:color="auto" w:fill="FFFFFF"/>
        <w:ind w:firstLine="720"/>
        <w:contextualSpacing/>
        <w:jc w:val="both"/>
        <w:rPr>
          <w:rFonts w:ascii="Arial" w:eastAsia="Arial" w:hAnsi="Arial" w:cs="Arial"/>
          <w:lang w:val="mn-MN"/>
        </w:rPr>
      </w:pPr>
      <w:r w:rsidRPr="00EE68D5">
        <w:rPr>
          <w:rFonts w:ascii="Arial" w:eastAsia="Arial" w:hAnsi="Arial" w:cs="Arial"/>
          <w:lang w:val="mn-MN"/>
        </w:rPr>
        <w:t>Түүнчлэн, Эрүү шүүлт болон хүнлэг бус, хэрцгий доромж хандлагаас ангид байх эрх нь Монгол Улсын Үндсэн хууль болон олон улсын эрх зүйн дагуу хэзээ ч хязгаарлаж үл болох туйлын /абсолют/ эрх бөгөөд эрүү шүүлт бол зөвхөн өвтгөхөөр үйлдэл биш юм. Энэ зүй бус хандлага нь тодорхой зорилгод хүрэхийн тулд хүнийг шаналган зовоож хянах, удирдах арга хэрэгсэл болгон ашигладаг. Нэгдсэн Үндэстний Байгууллагаас батлан гаргасан “Хоригдлуудтай харьцах наад захын жишиг дүрмүүд”-ийн И</w:t>
      </w:r>
      <w:r w:rsidRPr="00EE68D5">
        <w:rPr>
          <w:rFonts w:ascii="Arial" w:eastAsia="Arial" w:hAnsi="Arial" w:cs="Arial"/>
          <w:lang w:val="en-US"/>
        </w:rPr>
        <w:t>.</w:t>
      </w:r>
      <w:r w:rsidRPr="00EE68D5">
        <w:rPr>
          <w:rFonts w:ascii="Arial" w:eastAsia="Arial" w:hAnsi="Arial" w:cs="Arial"/>
          <w:lang w:val="mn-MN"/>
        </w:rPr>
        <w:t>б</w:t>
      </w:r>
      <w:r w:rsidRPr="00EE68D5">
        <w:rPr>
          <w:rFonts w:ascii="Arial" w:eastAsia="Arial" w:hAnsi="Arial" w:cs="Arial"/>
          <w:lang w:val="en-US"/>
        </w:rPr>
        <w:t xml:space="preserve"> </w:t>
      </w:r>
      <w:proofErr w:type="spellStart"/>
      <w:r w:rsidRPr="00EE68D5">
        <w:rPr>
          <w:rFonts w:ascii="Arial" w:eastAsia="Arial" w:hAnsi="Arial" w:cs="Arial"/>
          <w:lang w:val="en-US"/>
        </w:rPr>
        <w:t>заалтад</w:t>
      </w:r>
      <w:proofErr w:type="spellEnd"/>
      <w:r w:rsidRPr="00EE68D5">
        <w:rPr>
          <w:rFonts w:ascii="Arial" w:eastAsia="Arial" w:hAnsi="Arial" w:cs="Arial"/>
          <w:lang w:val="en-US"/>
        </w:rPr>
        <w:t xml:space="preserve"> “</w:t>
      </w:r>
      <w:r w:rsidRPr="00EE68D5">
        <w:rPr>
          <w:rFonts w:ascii="Arial" w:eastAsia="Arial" w:hAnsi="Arial" w:cs="Arial"/>
          <w:lang w:val="mn-MN"/>
        </w:rPr>
        <w:t>Хиймэл гэрэлтүүлэг нь хоригдлын хараанд аюулгүй, уншиж, ажиллаж болохоор хангалттай байвал зохино.” гэж заасан.</w:t>
      </w:r>
    </w:p>
    <w:p w14:paraId="2C580574" w14:textId="77777777" w:rsidR="00EE68D5" w:rsidRPr="00EE68D5" w:rsidRDefault="00EE68D5" w:rsidP="00EE68D5">
      <w:pPr>
        <w:widowControl w:val="0"/>
        <w:shd w:val="clear" w:color="auto" w:fill="FFFFFF"/>
        <w:contextualSpacing/>
        <w:jc w:val="both"/>
        <w:rPr>
          <w:rFonts w:ascii="Arial" w:eastAsia="Arial" w:hAnsi="Arial" w:cs="Arial"/>
          <w:lang w:val="mn-MN"/>
        </w:rPr>
      </w:pPr>
    </w:p>
    <w:p w14:paraId="78EF8D5C" w14:textId="77777777" w:rsidR="009464BE" w:rsidRPr="00EE68D5" w:rsidRDefault="009464BE" w:rsidP="00EE68D5">
      <w:pPr>
        <w:widowControl w:val="0"/>
        <w:shd w:val="clear" w:color="auto" w:fill="FFFFFF"/>
        <w:ind w:firstLine="720"/>
        <w:contextualSpacing/>
        <w:jc w:val="both"/>
        <w:rPr>
          <w:rFonts w:ascii="Arial" w:eastAsia="Arial" w:hAnsi="Arial" w:cs="Arial"/>
          <w:lang w:val="mn-MN"/>
        </w:rPr>
      </w:pPr>
      <w:r w:rsidRPr="00EE68D5">
        <w:rPr>
          <w:rFonts w:ascii="Arial" w:eastAsia="Arial" w:hAnsi="Arial" w:cs="Arial"/>
          <w:lang w:val="mn-MN"/>
        </w:rPr>
        <w:t>Иймд хоригдсон этгээд нь ариун цэвэр, эрүүл ахуйн шаардлагад тохирсон нөхцөл, унтаж амрах боломжоор хангагдах, хиймэл гэрэлтүүлэг нь хоригдлын хараанд аюулгүй, уншиж, ажиллах, амрах нөхцөлийг хангасан байх шаардлагыг нарийвчлан тусгалаа. Түүнчлэн хоригдсон этгээд өөрийн өмгөөлөгчтэй ганцаарчлан уулзах нөхцөл бололцоогоох хангах зохицуулалтыг нэмж тусгалаа.</w:t>
      </w:r>
    </w:p>
    <w:p w14:paraId="190EFA89" w14:textId="77777777" w:rsidR="009464BE" w:rsidRPr="00EE68D5" w:rsidRDefault="009464BE" w:rsidP="00EE68D5">
      <w:pPr>
        <w:contextualSpacing/>
        <w:jc w:val="both"/>
        <w:rPr>
          <w:rFonts w:ascii="Arial" w:hAnsi="Arial" w:cs="Arial"/>
          <w:noProof/>
          <w:color w:val="000000" w:themeColor="text1"/>
          <w:shd w:val="clear" w:color="auto" w:fill="FFFFFF"/>
          <w:lang w:val="en-US"/>
        </w:rPr>
      </w:pPr>
    </w:p>
    <w:p w14:paraId="6EAE13D6" w14:textId="77777777" w:rsidR="009464BE" w:rsidRPr="00EE68D5" w:rsidRDefault="009464BE" w:rsidP="00EE68D5">
      <w:pPr>
        <w:ind w:firstLine="720"/>
        <w:contextualSpacing/>
        <w:jc w:val="both"/>
        <w:rPr>
          <w:rFonts w:ascii="Arial" w:hAnsi="Arial" w:cs="Arial"/>
          <w:noProof/>
          <w:color w:val="000000" w:themeColor="text1"/>
          <w:shd w:val="clear" w:color="auto" w:fill="FFFFFF"/>
          <w:lang w:val="en-US"/>
        </w:rPr>
      </w:pPr>
      <w:r w:rsidRPr="00EE68D5">
        <w:rPr>
          <w:rFonts w:ascii="Arial" w:hAnsi="Arial" w:cs="Arial"/>
          <w:noProof/>
          <w:color w:val="000000" w:themeColor="text1"/>
          <w:shd w:val="clear" w:color="auto" w:fill="FFFFFF"/>
          <w:lang w:val="en-US"/>
        </w:rPr>
        <w:t>Мөн баривчлах, саатуулах, цагдан хорих байранд байгаа сэжигтэн, яллагдагчийн захидал харилцааны нууцыг хамгаалуулах эрхийг хангах, бусад хуульд хэрэглэгдээгүй нэр томьёог /онц аюултай гэмт хэрэгтэн/ хасах зэрэг зохицуулалтыг хуулийн төсөлд тусгалаа.</w:t>
      </w:r>
    </w:p>
    <w:p w14:paraId="4179DCB8" w14:textId="77777777" w:rsidR="007C3E54" w:rsidRPr="00EE68D5" w:rsidRDefault="007C3E54" w:rsidP="00EE68D5">
      <w:pPr>
        <w:contextualSpacing/>
        <w:jc w:val="both"/>
        <w:rPr>
          <w:rFonts w:ascii="Arial" w:hAnsi="Arial" w:cs="Arial"/>
          <w:noProof/>
          <w:color w:val="000000" w:themeColor="text1"/>
          <w:shd w:val="clear" w:color="auto" w:fill="FFFFFF"/>
          <w:lang w:val="en-US"/>
        </w:rPr>
      </w:pPr>
    </w:p>
    <w:p w14:paraId="7A6B809A" w14:textId="4422F09E" w:rsidR="007C3E54" w:rsidRPr="00646F27" w:rsidRDefault="007C3E54" w:rsidP="00EE68D5">
      <w:pPr>
        <w:ind w:firstLine="709"/>
        <w:contextualSpacing/>
        <w:jc w:val="both"/>
        <w:rPr>
          <w:rFonts w:ascii="Arial" w:hAnsi="Arial" w:cs="Arial"/>
          <w:noProof/>
          <w:color w:val="000000" w:themeColor="text1"/>
          <w:lang w:val="en-US"/>
        </w:rPr>
      </w:pPr>
      <w:r w:rsidRPr="00EE68D5">
        <w:rPr>
          <w:rFonts w:ascii="Arial" w:hAnsi="Arial" w:cs="Arial"/>
          <w:b/>
          <w:bCs/>
          <w:noProof/>
          <w:color w:val="000000" w:themeColor="text1"/>
          <w:lang w:val="en-US"/>
        </w:rPr>
        <w:t>Шүүхийн шийдвэр гүйцэтгэх тухай хуульд нэмэлт, өөрчлөлт оруулах тухай</w:t>
      </w:r>
      <w:r w:rsidR="00EE68D5" w:rsidRPr="00EE68D5">
        <w:rPr>
          <w:rFonts w:ascii="Arial" w:hAnsi="Arial" w:cs="Arial"/>
          <w:b/>
          <w:bCs/>
          <w:noProof/>
          <w:color w:val="000000" w:themeColor="text1"/>
          <w:lang w:val="en-US"/>
        </w:rPr>
        <w:t xml:space="preserve"> хуулийн төсөл</w:t>
      </w:r>
    </w:p>
    <w:p w14:paraId="09317C2D" w14:textId="77777777" w:rsidR="007C3E54" w:rsidRPr="00EE68D5" w:rsidRDefault="007C3E54" w:rsidP="00EE68D5">
      <w:pPr>
        <w:contextualSpacing/>
        <w:jc w:val="both"/>
        <w:rPr>
          <w:rFonts w:ascii="Arial" w:hAnsi="Arial" w:cs="Arial"/>
          <w:noProof/>
          <w:color w:val="000000" w:themeColor="text1"/>
          <w:lang w:val="en-US"/>
        </w:rPr>
      </w:pPr>
    </w:p>
    <w:p w14:paraId="7E5BEDE7" w14:textId="7B4E125B" w:rsidR="00EE68D5" w:rsidRDefault="007C3E54" w:rsidP="00EE68D5">
      <w:pPr>
        <w:pStyle w:val="BodyText0"/>
        <w:ind w:right="4" w:firstLine="705"/>
        <w:contextualSpacing/>
        <w:jc w:val="both"/>
        <w:rPr>
          <w:color w:val="000000" w:themeColor="text1"/>
          <w:spacing w:val="-15"/>
          <w:sz w:val="24"/>
          <w:szCs w:val="24"/>
          <w:lang w:val="mn-MN"/>
        </w:rPr>
      </w:pP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шийдвэр</w:t>
      </w:r>
      <w:proofErr w:type="spellEnd"/>
      <w:r w:rsidRPr="00EE68D5">
        <w:rPr>
          <w:color w:val="000000" w:themeColor="text1"/>
          <w:sz w:val="24"/>
          <w:szCs w:val="24"/>
        </w:rPr>
        <w:t xml:space="preserve"> </w:t>
      </w:r>
      <w:proofErr w:type="spellStart"/>
      <w:r w:rsidRPr="00EE68D5">
        <w:rPr>
          <w:color w:val="000000" w:themeColor="text1"/>
          <w:sz w:val="24"/>
          <w:szCs w:val="24"/>
        </w:rPr>
        <w:t>гүйцэтгэх</w:t>
      </w:r>
      <w:proofErr w:type="spellEnd"/>
      <w:r w:rsidRPr="00EE68D5">
        <w:rPr>
          <w:color w:val="000000" w:themeColor="text1"/>
          <w:sz w:val="24"/>
          <w:szCs w:val="24"/>
        </w:rPr>
        <w:t xml:space="preserve"> </w:t>
      </w:r>
      <w:proofErr w:type="spellStart"/>
      <w:r w:rsidRPr="00EE68D5">
        <w:rPr>
          <w:color w:val="000000" w:themeColor="text1"/>
          <w:sz w:val="24"/>
          <w:szCs w:val="24"/>
        </w:rPr>
        <w:t>тухай</w:t>
      </w:r>
      <w:proofErr w:type="spellEnd"/>
      <w:r w:rsidRPr="00EE68D5">
        <w:rPr>
          <w:color w:val="000000" w:themeColor="text1"/>
          <w:sz w:val="24"/>
          <w:szCs w:val="24"/>
        </w:rPr>
        <w:t xml:space="preserve"> </w:t>
      </w:r>
      <w:proofErr w:type="spellStart"/>
      <w:r w:rsidRPr="00EE68D5">
        <w:rPr>
          <w:color w:val="000000" w:themeColor="text1"/>
          <w:sz w:val="24"/>
          <w:szCs w:val="24"/>
        </w:rPr>
        <w:t>хуулийн</w:t>
      </w:r>
      <w:proofErr w:type="spellEnd"/>
      <w:r w:rsidRPr="00EE68D5">
        <w:rPr>
          <w:color w:val="000000" w:themeColor="text1"/>
          <w:sz w:val="24"/>
          <w:szCs w:val="24"/>
        </w:rPr>
        <w:t xml:space="preserve"> 190 </w:t>
      </w:r>
      <w:proofErr w:type="spellStart"/>
      <w:r w:rsidRPr="00EE68D5">
        <w:rPr>
          <w:color w:val="000000" w:themeColor="text1"/>
          <w:sz w:val="24"/>
          <w:szCs w:val="24"/>
        </w:rPr>
        <w:t>дүгээр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190.4 </w:t>
      </w:r>
      <w:proofErr w:type="spellStart"/>
      <w:r w:rsidRPr="00EE68D5">
        <w:rPr>
          <w:color w:val="000000" w:themeColor="text1"/>
          <w:sz w:val="24"/>
          <w:szCs w:val="24"/>
        </w:rPr>
        <w:t>дэх</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z w:val="24"/>
          <w:szCs w:val="24"/>
        </w:rPr>
        <w:t xml:space="preserve"> “</w:t>
      </w:r>
      <w:proofErr w:type="spellStart"/>
      <w:r w:rsidRPr="00EE68D5">
        <w:rPr>
          <w:color w:val="000000" w:themeColor="text1"/>
          <w:sz w:val="24"/>
          <w:szCs w:val="24"/>
        </w:rPr>
        <w:t>Албадан</w:t>
      </w:r>
      <w:proofErr w:type="spellEnd"/>
      <w:r w:rsidRPr="00EE68D5">
        <w:rPr>
          <w:color w:val="000000" w:themeColor="text1"/>
          <w:sz w:val="24"/>
          <w:szCs w:val="24"/>
        </w:rPr>
        <w:t xml:space="preserve"> </w:t>
      </w:r>
      <w:proofErr w:type="spellStart"/>
      <w:r w:rsidRPr="00EE68D5">
        <w:rPr>
          <w:color w:val="000000" w:themeColor="text1"/>
          <w:sz w:val="24"/>
          <w:szCs w:val="24"/>
        </w:rPr>
        <w:t>эмчлүүлж</w:t>
      </w:r>
      <w:proofErr w:type="spellEnd"/>
      <w:r w:rsidRPr="00EE68D5">
        <w:rPr>
          <w:color w:val="000000" w:themeColor="text1"/>
          <w:sz w:val="24"/>
          <w:szCs w:val="24"/>
        </w:rPr>
        <w:t xml:space="preserve"> </w:t>
      </w:r>
      <w:proofErr w:type="spellStart"/>
      <w:r w:rsidRPr="00EE68D5">
        <w:rPr>
          <w:color w:val="000000" w:themeColor="text1"/>
          <w:sz w:val="24"/>
          <w:szCs w:val="24"/>
        </w:rPr>
        <w:t>байгаа</w:t>
      </w:r>
      <w:proofErr w:type="spellEnd"/>
      <w:r w:rsidRPr="00EE68D5">
        <w:rPr>
          <w:color w:val="000000" w:themeColor="text1"/>
          <w:sz w:val="24"/>
          <w:szCs w:val="24"/>
        </w:rPr>
        <w:t xml:space="preserve"> </w:t>
      </w:r>
      <w:proofErr w:type="spellStart"/>
      <w:r w:rsidRPr="00EE68D5">
        <w:rPr>
          <w:color w:val="000000" w:themeColor="text1"/>
          <w:sz w:val="24"/>
          <w:szCs w:val="24"/>
        </w:rPr>
        <w:t>этгээдийг</w:t>
      </w:r>
      <w:proofErr w:type="spellEnd"/>
      <w:r w:rsidRPr="00EE68D5">
        <w:rPr>
          <w:color w:val="000000" w:themeColor="text1"/>
          <w:sz w:val="24"/>
          <w:szCs w:val="24"/>
        </w:rPr>
        <w:t xml:space="preserve"> </w:t>
      </w:r>
      <w:proofErr w:type="spellStart"/>
      <w:r w:rsidRPr="00EE68D5">
        <w:rPr>
          <w:color w:val="000000" w:themeColor="text1"/>
          <w:sz w:val="24"/>
          <w:szCs w:val="24"/>
        </w:rPr>
        <w:t>гэмт</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үйлдэхээс</w:t>
      </w:r>
      <w:proofErr w:type="spellEnd"/>
      <w:r w:rsidRPr="00EE68D5">
        <w:rPr>
          <w:color w:val="000000" w:themeColor="text1"/>
          <w:sz w:val="24"/>
          <w:szCs w:val="24"/>
        </w:rPr>
        <w:t xml:space="preserve"> </w:t>
      </w:r>
      <w:proofErr w:type="spellStart"/>
      <w:r w:rsidRPr="00EE68D5">
        <w:rPr>
          <w:color w:val="000000" w:themeColor="text1"/>
          <w:sz w:val="24"/>
          <w:szCs w:val="24"/>
        </w:rPr>
        <w:t>урьдчилан</w:t>
      </w:r>
      <w:proofErr w:type="spellEnd"/>
      <w:r w:rsidRPr="00EE68D5">
        <w:rPr>
          <w:color w:val="000000" w:themeColor="text1"/>
          <w:sz w:val="24"/>
          <w:szCs w:val="24"/>
        </w:rPr>
        <w:t xml:space="preserve"> </w:t>
      </w:r>
      <w:proofErr w:type="spellStart"/>
      <w:r w:rsidRPr="00EE68D5">
        <w:rPr>
          <w:color w:val="000000" w:themeColor="text1"/>
          <w:sz w:val="24"/>
          <w:szCs w:val="24"/>
        </w:rPr>
        <w:t>сэргийлэх</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хэмжээг</w:t>
      </w:r>
      <w:proofErr w:type="spellEnd"/>
      <w:r w:rsidRPr="00EE68D5">
        <w:rPr>
          <w:color w:val="000000" w:themeColor="text1"/>
          <w:sz w:val="24"/>
          <w:szCs w:val="24"/>
        </w:rPr>
        <w:t xml:space="preserve"> </w:t>
      </w: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шийдвэр</w:t>
      </w:r>
      <w:proofErr w:type="spellEnd"/>
      <w:r w:rsidRPr="00EE68D5">
        <w:rPr>
          <w:color w:val="000000" w:themeColor="text1"/>
          <w:sz w:val="24"/>
          <w:szCs w:val="24"/>
        </w:rPr>
        <w:t xml:space="preserve"> </w:t>
      </w:r>
      <w:proofErr w:type="spellStart"/>
      <w:r w:rsidRPr="00EE68D5">
        <w:rPr>
          <w:color w:val="000000" w:themeColor="text1"/>
          <w:sz w:val="24"/>
          <w:szCs w:val="24"/>
        </w:rPr>
        <w:t>гүйцэтгэх</w:t>
      </w:r>
      <w:proofErr w:type="spellEnd"/>
      <w:r w:rsidRPr="00EE68D5">
        <w:rPr>
          <w:color w:val="000000" w:themeColor="text1"/>
          <w:sz w:val="24"/>
          <w:szCs w:val="24"/>
        </w:rPr>
        <w:t xml:space="preserve"> </w:t>
      </w:r>
      <w:proofErr w:type="spellStart"/>
      <w:r w:rsidRPr="00EE68D5">
        <w:rPr>
          <w:color w:val="000000" w:themeColor="text1"/>
          <w:sz w:val="24"/>
          <w:szCs w:val="24"/>
        </w:rPr>
        <w:t>байгууллага</w:t>
      </w:r>
      <w:proofErr w:type="spellEnd"/>
      <w:r w:rsidRPr="00EE68D5">
        <w:rPr>
          <w:color w:val="000000" w:themeColor="text1"/>
          <w:sz w:val="24"/>
          <w:szCs w:val="24"/>
        </w:rPr>
        <w:t xml:space="preserve">, </w:t>
      </w:r>
      <w:proofErr w:type="spellStart"/>
      <w:r w:rsidRPr="00EE68D5">
        <w:rPr>
          <w:color w:val="000000" w:themeColor="text1"/>
          <w:sz w:val="24"/>
          <w:szCs w:val="24"/>
        </w:rPr>
        <w:t>эмнэлэг</w:t>
      </w:r>
      <w:proofErr w:type="spellEnd"/>
      <w:r w:rsidRPr="00EE68D5">
        <w:rPr>
          <w:color w:val="000000" w:themeColor="text1"/>
          <w:sz w:val="24"/>
          <w:szCs w:val="24"/>
        </w:rPr>
        <w:t xml:space="preserve">, </w:t>
      </w:r>
      <w:proofErr w:type="spellStart"/>
      <w:r w:rsidRPr="00EE68D5">
        <w:rPr>
          <w:color w:val="000000" w:themeColor="text1"/>
          <w:sz w:val="24"/>
          <w:szCs w:val="24"/>
        </w:rPr>
        <w:t>цагдаагийн</w:t>
      </w:r>
      <w:proofErr w:type="spellEnd"/>
      <w:r w:rsidRPr="00EE68D5">
        <w:rPr>
          <w:color w:val="000000" w:themeColor="text1"/>
          <w:sz w:val="24"/>
          <w:szCs w:val="24"/>
        </w:rPr>
        <w:t xml:space="preserve"> </w:t>
      </w:r>
      <w:proofErr w:type="spellStart"/>
      <w:r w:rsidRPr="00EE68D5">
        <w:rPr>
          <w:color w:val="000000" w:themeColor="text1"/>
          <w:sz w:val="24"/>
          <w:szCs w:val="24"/>
        </w:rPr>
        <w:t>байгууллага</w:t>
      </w:r>
      <w:proofErr w:type="spellEnd"/>
      <w:r w:rsidRPr="00EE68D5">
        <w:rPr>
          <w:color w:val="000000" w:themeColor="text1"/>
          <w:sz w:val="24"/>
          <w:szCs w:val="24"/>
        </w:rPr>
        <w:t xml:space="preserve"> </w:t>
      </w:r>
      <w:proofErr w:type="spellStart"/>
      <w:r w:rsidRPr="00EE68D5">
        <w:rPr>
          <w:color w:val="000000" w:themeColor="text1"/>
          <w:sz w:val="24"/>
          <w:szCs w:val="24"/>
        </w:rPr>
        <w:t>хамтран</w:t>
      </w:r>
      <w:proofErr w:type="spellEnd"/>
      <w:r w:rsidRPr="00EE68D5">
        <w:rPr>
          <w:color w:val="000000" w:themeColor="text1"/>
          <w:sz w:val="24"/>
          <w:szCs w:val="24"/>
        </w:rPr>
        <w:t xml:space="preserve"> </w:t>
      </w:r>
      <w:proofErr w:type="spellStart"/>
      <w:r w:rsidRPr="00EE68D5">
        <w:rPr>
          <w:color w:val="000000" w:themeColor="text1"/>
          <w:sz w:val="24"/>
          <w:szCs w:val="24"/>
        </w:rPr>
        <w:t>хэрэгжүүлнэ</w:t>
      </w:r>
      <w:proofErr w:type="spellEnd"/>
      <w:r w:rsidRPr="00EE68D5">
        <w:rPr>
          <w:color w:val="000000" w:themeColor="text1"/>
          <w:sz w:val="24"/>
          <w:szCs w:val="24"/>
        </w:rPr>
        <w:t>”</w:t>
      </w:r>
      <w:r w:rsidRPr="00EE68D5">
        <w:rPr>
          <w:color w:val="000000" w:themeColor="text1"/>
          <w:spacing w:val="40"/>
          <w:position w:val="7"/>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w:t>
      </w:r>
    </w:p>
    <w:p w14:paraId="49F3B06E" w14:textId="77777777" w:rsidR="00EE68D5" w:rsidRPr="00EE68D5" w:rsidRDefault="00EE68D5" w:rsidP="00EE68D5">
      <w:pPr>
        <w:pStyle w:val="BodyText0"/>
        <w:ind w:right="4"/>
        <w:contextualSpacing/>
        <w:jc w:val="both"/>
        <w:rPr>
          <w:color w:val="000000" w:themeColor="text1"/>
          <w:spacing w:val="-15"/>
          <w:sz w:val="24"/>
          <w:szCs w:val="24"/>
          <w:lang w:val="mn-MN"/>
        </w:rPr>
      </w:pPr>
    </w:p>
    <w:p w14:paraId="167A6F92" w14:textId="77777777" w:rsidR="007C3E54" w:rsidRPr="00EE68D5" w:rsidRDefault="007C3E54" w:rsidP="00EE68D5">
      <w:pPr>
        <w:pStyle w:val="BodyText0"/>
        <w:ind w:right="4" w:firstLine="705"/>
        <w:contextualSpacing/>
        <w:jc w:val="both"/>
        <w:rPr>
          <w:color w:val="000000" w:themeColor="text1"/>
          <w:sz w:val="24"/>
          <w:szCs w:val="24"/>
        </w:rPr>
      </w:pPr>
      <w:proofErr w:type="spellStart"/>
      <w:r w:rsidRPr="00EE68D5">
        <w:rPr>
          <w:color w:val="000000" w:themeColor="text1"/>
          <w:sz w:val="24"/>
          <w:szCs w:val="24"/>
        </w:rPr>
        <w:t>Хууль</w:t>
      </w:r>
      <w:proofErr w:type="spellEnd"/>
      <w:r w:rsidRPr="00EE68D5">
        <w:rPr>
          <w:color w:val="000000" w:themeColor="text1"/>
          <w:spacing w:val="-15"/>
          <w:sz w:val="24"/>
          <w:szCs w:val="24"/>
        </w:rPr>
        <w:t xml:space="preserve"> </w:t>
      </w:r>
      <w:proofErr w:type="spellStart"/>
      <w:r w:rsidRPr="00EE68D5">
        <w:rPr>
          <w:color w:val="000000" w:themeColor="text1"/>
          <w:sz w:val="24"/>
          <w:szCs w:val="24"/>
        </w:rPr>
        <w:t>зүй</w:t>
      </w:r>
      <w:proofErr w:type="spellEnd"/>
      <w:r w:rsidRPr="00EE68D5">
        <w:rPr>
          <w:color w:val="000000" w:themeColor="text1"/>
          <w:sz w:val="24"/>
          <w:szCs w:val="24"/>
        </w:rPr>
        <w:t>,</w:t>
      </w:r>
      <w:r w:rsidRPr="00EE68D5">
        <w:rPr>
          <w:color w:val="000000" w:themeColor="text1"/>
          <w:spacing w:val="-15"/>
          <w:sz w:val="24"/>
          <w:szCs w:val="24"/>
        </w:rPr>
        <w:t xml:space="preserve"> </w:t>
      </w:r>
      <w:proofErr w:type="spellStart"/>
      <w:r w:rsidRPr="00EE68D5">
        <w:rPr>
          <w:color w:val="000000" w:themeColor="text1"/>
          <w:sz w:val="24"/>
          <w:szCs w:val="24"/>
        </w:rPr>
        <w:t>дотоод</w:t>
      </w:r>
      <w:proofErr w:type="spellEnd"/>
      <w:r w:rsidRPr="00EE68D5">
        <w:rPr>
          <w:color w:val="000000" w:themeColor="text1"/>
          <w:spacing w:val="-15"/>
          <w:sz w:val="24"/>
          <w:szCs w:val="24"/>
        </w:rPr>
        <w:t xml:space="preserve"> </w:t>
      </w:r>
      <w:proofErr w:type="spellStart"/>
      <w:r w:rsidRPr="00EE68D5">
        <w:rPr>
          <w:color w:val="000000" w:themeColor="text1"/>
          <w:sz w:val="24"/>
          <w:szCs w:val="24"/>
        </w:rPr>
        <w:t>хэргийн</w:t>
      </w:r>
      <w:proofErr w:type="spellEnd"/>
      <w:r w:rsidRPr="00EE68D5">
        <w:rPr>
          <w:color w:val="000000" w:themeColor="text1"/>
          <w:spacing w:val="-15"/>
          <w:sz w:val="24"/>
          <w:szCs w:val="24"/>
        </w:rPr>
        <w:t xml:space="preserve"> </w:t>
      </w:r>
      <w:r w:rsidRPr="00EE68D5">
        <w:rPr>
          <w:color w:val="000000" w:themeColor="text1"/>
          <w:sz w:val="24"/>
          <w:szCs w:val="24"/>
        </w:rPr>
        <w:t>сайд,</w:t>
      </w:r>
      <w:r w:rsidRPr="00EE68D5">
        <w:rPr>
          <w:color w:val="000000" w:themeColor="text1"/>
          <w:spacing w:val="-15"/>
          <w:sz w:val="24"/>
          <w:szCs w:val="24"/>
        </w:rPr>
        <w:t xml:space="preserve"> </w:t>
      </w:r>
      <w:proofErr w:type="spellStart"/>
      <w:r w:rsidRPr="00EE68D5">
        <w:rPr>
          <w:color w:val="000000" w:themeColor="text1"/>
          <w:sz w:val="24"/>
          <w:szCs w:val="24"/>
        </w:rPr>
        <w:t>Эрүүл</w:t>
      </w:r>
      <w:proofErr w:type="spellEnd"/>
      <w:r w:rsidRPr="00EE68D5">
        <w:rPr>
          <w:color w:val="000000" w:themeColor="text1"/>
          <w:spacing w:val="-15"/>
          <w:sz w:val="24"/>
          <w:szCs w:val="24"/>
        </w:rPr>
        <w:t xml:space="preserve"> </w:t>
      </w:r>
      <w:proofErr w:type="spellStart"/>
      <w:r w:rsidRPr="00EE68D5">
        <w:rPr>
          <w:color w:val="000000" w:themeColor="text1"/>
          <w:sz w:val="24"/>
          <w:szCs w:val="24"/>
        </w:rPr>
        <w:t>мэндийн</w:t>
      </w:r>
      <w:proofErr w:type="spellEnd"/>
      <w:r w:rsidRPr="00EE68D5">
        <w:rPr>
          <w:color w:val="000000" w:themeColor="text1"/>
          <w:spacing w:val="-15"/>
          <w:sz w:val="24"/>
          <w:szCs w:val="24"/>
        </w:rPr>
        <w:t xml:space="preserve"> </w:t>
      </w:r>
      <w:proofErr w:type="spellStart"/>
      <w:r w:rsidRPr="00EE68D5">
        <w:rPr>
          <w:color w:val="000000" w:themeColor="text1"/>
          <w:sz w:val="24"/>
          <w:szCs w:val="24"/>
        </w:rPr>
        <w:t>сайдын</w:t>
      </w:r>
      <w:proofErr w:type="spellEnd"/>
      <w:r w:rsidRPr="00EE68D5">
        <w:rPr>
          <w:color w:val="000000" w:themeColor="text1"/>
          <w:sz w:val="24"/>
          <w:szCs w:val="24"/>
        </w:rPr>
        <w:t xml:space="preserve"> </w:t>
      </w:r>
      <w:proofErr w:type="spellStart"/>
      <w:r w:rsidRPr="00EE68D5">
        <w:rPr>
          <w:color w:val="000000" w:themeColor="text1"/>
          <w:sz w:val="24"/>
          <w:szCs w:val="24"/>
        </w:rPr>
        <w:t>хамтарсан</w:t>
      </w:r>
      <w:proofErr w:type="spellEnd"/>
      <w:r w:rsidRPr="00EE68D5">
        <w:rPr>
          <w:color w:val="000000" w:themeColor="text1"/>
          <w:sz w:val="24"/>
          <w:szCs w:val="24"/>
        </w:rPr>
        <w:t xml:space="preserve"> 2017 оны А-240/А/369 </w:t>
      </w:r>
      <w:proofErr w:type="spellStart"/>
      <w:r w:rsidRPr="00EE68D5">
        <w:rPr>
          <w:color w:val="000000" w:themeColor="text1"/>
          <w:sz w:val="24"/>
          <w:szCs w:val="24"/>
        </w:rPr>
        <w:t>дүгээр</w:t>
      </w:r>
      <w:proofErr w:type="spellEnd"/>
      <w:r w:rsidRPr="00EE68D5">
        <w:rPr>
          <w:color w:val="000000" w:themeColor="text1"/>
          <w:sz w:val="24"/>
          <w:szCs w:val="24"/>
        </w:rPr>
        <w:t xml:space="preserve"> </w:t>
      </w:r>
      <w:proofErr w:type="spellStart"/>
      <w:r w:rsidRPr="00EE68D5">
        <w:rPr>
          <w:color w:val="000000" w:themeColor="text1"/>
          <w:sz w:val="24"/>
          <w:szCs w:val="24"/>
        </w:rPr>
        <w:t>тушаалаар</w:t>
      </w:r>
      <w:proofErr w:type="spellEnd"/>
      <w:r w:rsidRPr="00EE68D5">
        <w:rPr>
          <w:color w:val="000000" w:themeColor="text1"/>
          <w:sz w:val="24"/>
          <w:szCs w:val="24"/>
        </w:rPr>
        <w:t xml:space="preserve"> </w:t>
      </w:r>
      <w:proofErr w:type="spellStart"/>
      <w:r w:rsidRPr="00EE68D5">
        <w:rPr>
          <w:color w:val="000000" w:themeColor="text1"/>
          <w:sz w:val="24"/>
          <w:szCs w:val="24"/>
        </w:rPr>
        <w:t>баталсан</w:t>
      </w:r>
      <w:proofErr w:type="spellEnd"/>
      <w:r w:rsidRPr="00EE68D5">
        <w:rPr>
          <w:color w:val="000000" w:themeColor="text1"/>
          <w:sz w:val="24"/>
          <w:szCs w:val="24"/>
        </w:rPr>
        <w:t xml:space="preserve"> “</w:t>
      </w:r>
      <w:proofErr w:type="spellStart"/>
      <w:r w:rsidRPr="00EE68D5">
        <w:rPr>
          <w:color w:val="000000" w:themeColor="text1"/>
          <w:sz w:val="24"/>
          <w:szCs w:val="24"/>
        </w:rPr>
        <w:t>Эмнэлгийн</w:t>
      </w:r>
      <w:proofErr w:type="spellEnd"/>
      <w:r w:rsidRPr="00EE68D5">
        <w:rPr>
          <w:color w:val="000000" w:themeColor="text1"/>
          <w:sz w:val="24"/>
          <w:szCs w:val="24"/>
        </w:rPr>
        <w:t xml:space="preserve"> </w:t>
      </w:r>
      <w:proofErr w:type="spellStart"/>
      <w:r w:rsidRPr="00EE68D5">
        <w:rPr>
          <w:color w:val="000000" w:themeColor="text1"/>
          <w:sz w:val="24"/>
          <w:szCs w:val="24"/>
        </w:rPr>
        <w:t>чанартай</w:t>
      </w:r>
      <w:proofErr w:type="spellEnd"/>
      <w:r w:rsidRPr="00EE68D5">
        <w:rPr>
          <w:color w:val="000000" w:themeColor="text1"/>
          <w:sz w:val="24"/>
          <w:szCs w:val="24"/>
        </w:rPr>
        <w:t xml:space="preserve"> </w:t>
      </w:r>
      <w:proofErr w:type="spellStart"/>
      <w:r w:rsidRPr="00EE68D5">
        <w:rPr>
          <w:color w:val="000000" w:themeColor="text1"/>
          <w:sz w:val="24"/>
          <w:szCs w:val="24"/>
        </w:rPr>
        <w:t>албадлагын</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w:t>
      </w:r>
      <w:proofErr w:type="spellEnd"/>
      <w:r w:rsidRPr="00EE68D5">
        <w:rPr>
          <w:color w:val="000000" w:themeColor="text1"/>
          <w:sz w:val="24"/>
          <w:szCs w:val="24"/>
        </w:rPr>
        <w:t xml:space="preserve"> </w:t>
      </w:r>
      <w:proofErr w:type="spellStart"/>
      <w:r w:rsidRPr="00EE68D5">
        <w:rPr>
          <w:color w:val="000000" w:themeColor="text1"/>
          <w:sz w:val="24"/>
          <w:szCs w:val="24"/>
        </w:rPr>
        <w:t>хэрэглэх</w:t>
      </w:r>
      <w:proofErr w:type="spellEnd"/>
      <w:r w:rsidRPr="00EE68D5">
        <w:rPr>
          <w:color w:val="000000" w:themeColor="text1"/>
          <w:sz w:val="24"/>
          <w:szCs w:val="24"/>
        </w:rPr>
        <w:t xml:space="preserve"> </w:t>
      </w:r>
      <w:proofErr w:type="spellStart"/>
      <w:r w:rsidRPr="00EE68D5">
        <w:rPr>
          <w:color w:val="000000" w:themeColor="text1"/>
          <w:sz w:val="24"/>
          <w:szCs w:val="24"/>
        </w:rPr>
        <w:t>тухай</w:t>
      </w:r>
      <w:proofErr w:type="spellEnd"/>
      <w:r w:rsidRPr="00EE68D5">
        <w:rPr>
          <w:color w:val="000000" w:themeColor="text1"/>
          <w:sz w:val="24"/>
          <w:szCs w:val="24"/>
        </w:rPr>
        <w:t xml:space="preserve"> </w:t>
      </w: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шийдвэрийг</w:t>
      </w:r>
      <w:proofErr w:type="spellEnd"/>
      <w:r w:rsidRPr="00EE68D5">
        <w:rPr>
          <w:color w:val="000000" w:themeColor="text1"/>
          <w:sz w:val="24"/>
          <w:szCs w:val="24"/>
        </w:rPr>
        <w:t xml:space="preserve"> </w:t>
      </w:r>
      <w:proofErr w:type="spellStart"/>
      <w:r w:rsidRPr="00EE68D5">
        <w:rPr>
          <w:color w:val="000000" w:themeColor="text1"/>
          <w:sz w:val="24"/>
          <w:szCs w:val="24"/>
        </w:rPr>
        <w:t>гүйцэтгэх</w:t>
      </w:r>
      <w:proofErr w:type="spellEnd"/>
      <w:r w:rsidRPr="00EE68D5">
        <w:rPr>
          <w:color w:val="000000" w:themeColor="text1"/>
          <w:sz w:val="24"/>
          <w:szCs w:val="24"/>
        </w:rPr>
        <w:t xml:space="preserve">, </w:t>
      </w:r>
      <w:proofErr w:type="spellStart"/>
      <w:r w:rsidRPr="00EE68D5">
        <w:rPr>
          <w:color w:val="000000" w:themeColor="text1"/>
          <w:sz w:val="24"/>
          <w:szCs w:val="24"/>
        </w:rPr>
        <w:t>түүнд</w:t>
      </w:r>
      <w:proofErr w:type="spellEnd"/>
      <w:r w:rsidRPr="00EE68D5">
        <w:rPr>
          <w:color w:val="000000" w:themeColor="text1"/>
          <w:sz w:val="24"/>
          <w:szCs w:val="24"/>
        </w:rPr>
        <w:t xml:space="preserve"> </w:t>
      </w:r>
      <w:proofErr w:type="spellStart"/>
      <w:r w:rsidRPr="00EE68D5">
        <w:rPr>
          <w:color w:val="000000" w:themeColor="text1"/>
          <w:sz w:val="24"/>
          <w:szCs w:val="24"/>
        </w:rPr>
        <w:t>хяналт</w:t>
      </w:r>
      <w:proofErr w:type="spellEnd"/>
      <w:r w:rsidRPr="00EE68D5">
        <w:rPr>
          <w:color w:val="000000" w:themeColor="text1"/>
          <w:sz w:val="24"/>
          <w:szCs w:val="24"/>
        </w:rPr>
        <w:t xml:space="preserve"> </w:t>
      </w:r>
      <w:proofErr w:type="spellStart"/>
      <w:r w:rsidRPr="00EE68D5">
        <w:rPr>
          <w:color w:val="000000" w:themeColor="text1"/>
          <w:sz w:val="24"/>
          <w:szCs w:val="24"/>
        </w:rPr>
        <w:t>тавих</w:t>
      </w:r>
      <w:proofErr w:type="spellEnd"/>
      <w:r w:rsidRPr="00EE68D5">
        <w:rPr>
          <w:color w:val="000000" w:themeColor="text1"/>
          <w:sz w:val="24"/>
          <w:szCs w:val="24"/>
        </w:rPr>
        <w:t xml:space="preserve"> </w:t>
      </w:r>
      <w:proofErr w:type="spellStart"/>
      <w:r w:rsidRPr="00EE68D5">
        <w:rPr>
          <w:color w:val="000000" w:themeColor="text1"/>
          <w:sz w:val="24"/>
          <w:szCs w:val="24"/>
        </w:rPr>
        <w:t>журам</w:t>
      </w:r>
      <w:proofErr w:type="spellEnd"/>
      <w:r w:rsidRPr="00EE68D5">
        <w:rPr>
          <w:color w:val="000000" w:themeColor="text1"/>
          <w:sz w:val="24"/>
          <w:szCs w:val="24"/>
        </w:rPr>
        <w:t>”-</w:t>
      </w:r>
      <w:proofErr w:type="spellStart"/>
      <w:r w:rsidRPr="00EE68D5">
        <w:rPr>
          <w:color w:val="000000" w:themeColor="text1"/>
          <w:sz w:val="24"/>
          <w:szCs w:val="24"/>
        </w:rPr>
        <w:t>ын</w:t>
      </w:r>
      <w:proofErr w:type="spellEnd"/>
      <w:r w:rsidRPr="00EE68D5">
        <w:rPr>
          <w:color w:val="000000" w:themeColor="text1"/>
          <w:sz w:val="24"/>
          <w:szCs w:val="24"/>
        </w:rPr>
        <w:t xml:space="preserve"> 1 </w:t>
      </w:r>
      <w:proofErr w:type="spellStart"/>
      <w:r w:rsidRPr="00EE68D5">
        <w:rPr>
          <w:color w:val="000000" w:themeColor="text1"/>
          <w:sz w:val="24"/>
          <w:szCs w:val="24"/>
        </w:rPr>
        <w:t>дүгээр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1.4 </w:t>
      </w:r>
      <w:proofErr w:type="spellStart"/>
      <w:r w:rsidRPr="00EE68D5">
        <w:rPr>
          <w:color w:val="000000" w:themeColor="text1"/>
          <w:sz w:val="24"/>
          <w:szCs w:val="24"/>
        </w:rPr>
        <w:t>дэх</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z w:val="24"/>
          <w:szCs w:val="24"/>
        </w:rPr>
        <w:t xml:space="preserve"> “</w:t>
      </w:r>
      <w:proofErr w:type="spellStart"/>
      <w:r w:rsidRPr="00EE68D5">
        <w:rPr>
          <w:color w:val="000000" w:themeColor="text1"/>
          <w:sz w:val="24"/>
          <w:szCs w:val="24"/>
        </w:rPr>
        <w:t>Албадан</w:t>
      </w:r>
      <w:proofErr w:type="spellEnd"/>
      <w:r w:rsidRPr="00EE68D5">
        <w:rPr>
          <w:color w:val="000000" w:themeColor="text1"/>
          <w:sz w:val="24"/>
          <w:szCs w:val="24"/>
        </w:rPr>
        <w:t xml:space="preserve"> </w:t>
      </w:r>
      <w:proofErr w:type="spellStart"/>
      <w:r w:rsidRPr="00EE68D5">
        <w:rPr>
          <w:color w:val="000000" w:themeColor="text1"/>
          <w:sz w:val="24"/>
          <w:szCs w:val="24"/>
        </w:rPr>
        <w:t>эмчлүүлж</w:t>
      </w:r>
      <w:proofErr w:type="spellEnd"/>
      <w:r w:rsidRPr="00EE68D5">
        <w:rPr>
          <w:color w:val="000000" w:themeColor="text1"/>
          <w:sz w:val="24"/>
          <w:szCs w:val="24"/>
        </w:rPr>
        <w:t xml:space="preserve"> </w:t>
      </w:r>
      <w:proofErr w:type="spellStart"/>
      <w:r w:rsidRPr="00EE68D5">
        <w:rPr>
          <w:color w:val="000000" w:themeColor="text1"/>
          <w:sz w:val="24"/>
          <w:szCs w:val="24"/>
        </w:rPr>
        <w:t>байгаа</w:t>
      </w:r>
      <w:proofErr w:type="spellEnd"/>
      <w:r w:rsidRPr="00EE68D5">
        <w:rPr>
          <w:color w:val="000000" w:themeColor="text1"/>
          <w:sz w:val="24"/>
          <w:szCs w:val="24"/>
        </w:rPr>
        <w:t xml:space="preserve"> </w:t>
      </w:r>
      <w:proofErr w:type="spellStart"/>
      <w:r w:rsidRPr="00EE68D5">
        <w:rPr>
          <w:color w:val="000000" w:themeColor="text1"/>
          <w:sz w:val="24"/>
          <w:szCs w:val="24"/>
        </w:rPr>
        <w:t>этгээдийг</w:t>
      </w:r>
      <w:proofErr w:type="spellEnd"/>
      <w:r w:rsidRPr="00EE68D5">
        <w:rPr>
          <w:color w:val="000000" w:themeColor="text1"/>
          <w:sz w:val="24"/>
          <w:szCs w:val="24"/>
        </w:rPr>
        <w:t xml:space="preserve"> </w:t>
      </w:r>
      <w:proofErr w:type="spellStart"/>
      <w:r w:rsidRPr="00EE68D5">
        <w:rPr>
          <w:color w:val="000000" w:themeColor="text1"/>
          <w:sz w:val="24"/>
          <w:szCs w:val="24"/>
        </w:rPr>
        <w:t>гэмт</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үйлдэхээс</w:t>
      </w:r>
      <w:proofErr w:type="spellEnd"/>
      <w:r w:rsidRPr="00EE68D5">
        <w:rPr>
          <w:color w:val="000000" w:themeColor="text1"/>
          <w:sz w:val="24"/>
          <w:szCs w:val="24"/>
        </w:rPr>
        <w:t xml:space="preserve"> </w:t>
      </w:r>
      <w:proofErr w:type="spellStart"/>
      <w:r w:rsidRPr="00EE68D5">
        <w:rPr>
          <w:color w:val="000000" w:themeColor="text1"/>
          <w:sz w:val="24"/>
          <w:szCs w:val="24"/>
        </w:rPr>
        <w:t>урьдчилан</w:t>
      </w:r>
      <w:proofErr w:type="spellEnd"/>
      <w:r w:rsidRPr="00EE68D5">
        <w:rPr>
          <w:color w:val="000000" w:themeColor="text1"/>
          <w:sz w:val="24"/>
          <w:szCs w:val="24"/>
        </w:rPr>
        <w:t xml:space="preserve"> </w:t>
      </w:r>
      <w:proofErr w:type="spellStart"/>
      <w:r w:rsidRPr="00EE68D5">
        <w:rPr>
          <w:color w:val="000000" w:themeColor="text1"/>
          <w:sz w:val="24"/>
          <w:szCs w:val="24"/>
        </w:rPr>
        <w:t>сэргийлэх</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хэмжээг</w:t>
      </w:r>
      <w:proofErr w:type="spellEnd"/>
      <w:r w:rsidRPr="00EE68D5">
        <w:rPr>
          <w:color w:val="000000" w:themeColor="text1"/>
          <w:sz w:val="24"/>
          <w:szCs w:val="24"/>
        </w:rPr>
        <w:t xml:space="preserve"> </w:t>
      </w:r>
      <w:proofErr w:type="spellStart"/>
      <w:r w:rsidRPr="00EE68D5">
        <w:rPr>
          <w:color w:val="000000" w:themeColor="text1"/>
          <w:sz w:val="24"/>
          <w:szCs w:val="24"/>
        </w:rPr>
        <w:t>шүүхийн</w:t>
      </w:r>
      <w:proofErr w:type="spellEnd"/>
      <w:r w:rsidRPr="00EE68D5">
        <w:rPr>
          <w:color w:val="000000" w:themeColor="text1"/>
          <w:sz w:val="24"/>
          <w:szCs w:val="24"/>
        </w:rPr>
        <w:t xml:space="preserve"> </w:t>
      </w:r>
      <w:proofErr w:type="spellStart"/>
      <w:r w:rsidRPr="00EE68D5">
        <w:rPr>
          <w:color w:val="000000" w:themeColor="text1"/>
          <w:sz w:val="24"/>
          <w:szCs w:val="24"/>
        </w:rPr>
        <w:t>шийдвэр</w:t>
      </w:r>
      <w:proofErr w:type="spellEnd"/>
      <w:r w:rsidRPr="00EE68D5">
        <w:rPr>
          <w:color w:val="000000" w:themeColor="text1"/>
          <w:sz w:val="24"/>
          <w:szCs w:val="24"/>
        </w:rPr>
        <w:t xml:space="preserve"> </w:t>
      </w:r>
      <w:proofErr w:type="spellStart"/>
      <w:r w:rsidRPr="00EE68D5">
        <w:rPr>
          <w:color w:val="000000" w:themeColor="text1"/>
          <w:sz w:val="24"/>
          <w:szCs w:val="24"/>
        </w:rPr>
        <w:t>гүйцэтгэх</w:t>
      </w:r>
      <w:proofErr w:type="spellEnd"/>
      <w:r w:rsidRPr="00EE68D5">
        <w:rPr>
          <w:color w:val="000000" w:themeColor="text1"/>
          <w:sz w:val="24"/>
          <w:szCs w:val="24"/>
        </w:rPr>
        <w:t xml:space="preserve"> </w:t>
      </w:r>
      <w:proofErr w:type="spellStart"/>
      <w:r w:rsidRPr="00EE68D5">
        <w:rPr>
          <w:color w:val="000000" w:themeColor="text1"/>
          <w:sz w:val="24"/>
          <w:szCs w:val="24"/>
        </w:rPr>
        <w:t>байгууллага</w:t>
      </w:r>
      <w:proofErr w:type="spellEnd"/>
      <w:r w:rsidRPr="00EE68D5">
        <w:rPr>
          <w:color w:val="000000" w:themeColor="text1"/>
          <w:sz w:val="24"/>
          <w:szCs w:val="24"/>
        </w:rPr>
        <w:t xml:space="preserve">, </w:t>
      </w:r>
      <w:proofErr w:type="spellStart"/>
      <w:r w:rsidRPr="00EE68D5">
        <w:rPr>
          <w:color w:val="000000" w:themeColor="text1"/>
          <w:sz w:val="24"/>
          <w:szCs w:val="24"/>
        </w:rPr>
        <w:t>эмнэлгийн</w:t>
      </w:r>
      <w:proofErr w:type="spellEnd"/>
      <w:r w:rsidRPr="00EE68D5">
        <w:rPr>
          <w:color w:val="000000" w:themeColor="text1"/>
          <w:sz w:val="24"/>
          <w:szCs w:val="24"/>
        </w:rPr>
        <w:t xml:space="preserve"> болон </w:t>
      </w:r>
      <w:proofErr w:type="spellStart"/>
      <w:r w:rsidRPr="00EE68D5">
        <w:rPr>
          <w:color w:val="000000" w:themeColor="text1"/>
          <w:sz w:val="24"/>
          <w:szCs w:val="24"/>
        </w:rPr>
        <w:t>цагдаагийн</w:t>
      </w:r>
      <w:proofErr w:type="spellEnd"/>
      <w:r w:rsidRPr="00EE68D5">
        <w:rPr>
          <w:color w:val="000000" w:themeColor="text1"/>
          <w:sz w:val="24"/>
          <w:szCs w:val="24"/>
        </w:rPr>
        <w:t xml:space="preserve"> </w:t>
      </w:r>
      <w:proofErr w:type="spellStart"/>
      <w:r w:rsidRPr="00EE68D5">
        <w:rPr>
          <w:color w:val="000000" w:themeColor="text1"/>
          <w:sz w:val="24"/>
          <w:szCs w:val="24"/>
        </w:rPr>
        <w:t>байгууллагатай</w:t>
      </w:r>
      <w:proofErr w:type="spellEnd"/>
      <w:r w:rsidRPr="00EE68D5">
        <w:rPr>
          <w:color w:val="000000" w:themeColor="text1"/>
          <w:sz w:val="24"/>
          <w:szCs w:val="24"/>
        </w:rPr>
        <w:t xml:space="preserve"> </w:t>
      </w:r>
      <w:proofErr w:type="spellStart"/>
      <w:r w:rsidRPr="00EE68D5">
        <w:rPr>
          <w:color w:val="000000" w:themeColor="text1"/>
          <w:sz w:val="24"/>
          <w:szCs w:val="24"/>
        </w:rPr>
        <w:t>хамтран</w:t>
      </w:r>
      <w:proofErr w:type="spellEnd"/>
      <w:r w:rsidRPr="00EE68D5">
        <w:rPr>
          <w:color w:val="000000" w:themeColor="text1"/>
          <w:sz w:val="24"/>
          <w:szCs w:val="24"/>
        </w:rPr>
        <w:t xml:space="preserve"> </w:t>
      </w:r>
      <w:proofErr w:type="spellStart"/>
      <w:r w:rsidRPr="00EE68D5">
        <w:rPr>
          <w:color w:val="000000" w:themeColor="text1"/>
          <w:sz w:val="24"/>
          <w:szCs w:val="24"/>
        </w:rPr>
        <w:t>хэрэгжүүлнэ</w:t>
      </w:r>
      <w:proofErr w:type="spellEnd"/>
      <w:r w:rsidRPr="00EE68D5">
        <w:rPr>
          <w:color w:val="000000" w:themeColor="text1"/>
          <w:sz w:val="24"/>
          <w:szCs w:val="24"/>
        </w:rPr>
        <w:t xml:space="preserve">”, 3 </w:t>
      </w:r>
      <w:proofErr w:type="spellStart"/>
      <w:r w:rsidRPr="00EE68D5">
        <w:rPr>
          <w:color w:val="000000" w:themeColor="text1"/>
          <w:sz w:val="24"/>
          <w:szCs w:val="24"/>
        </w:rPr>
        <w:t>дугаар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3.1 </w:t>
      </w:r>
      <w:proofErr w:type="spellStart"/>
      <w:r w:rsidRPr="00EE68D5">
        <w:rPr>
          <w:color w:val="000000" w:themeColor="text1"/>
          <w:sz w:val="24"/>
          <w:szCs w:val="24"/>
        </w:rPr>
        <w:t>дэх</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z w:val="24"/>
          <w:szCs w:val="24"/>
        </w:rPr>
        <w:t xml:space="preserve"> “</w:t>
      </w:r>
      <w:proofErr w:type="spellStart"/>
      <w:r w:rsidRPr="00EE68D5">
        <w:rPr>
          <w:color w:val="000000" w:themeColor="text1"/>
          <w:sz w:val="24"/>
          <w:szCs w:val="24"/>
        </w:rPr>
        <w:t>Албадан</w:t>
      </w:r>
      <w:proofErr w:type="spellEnd"/>
      <w:r w:rsidRPr="00EE68D5">
        <w:rPr>
          <w:color w:val="000000" w:themeColor="text1"/>
          <w:sz w:val="24"/>
          <w:szCs w:val="24"/>
        </w:rPr>
        <w:t xml:space="preserve"> </w:t>
      </w:r>
      <w:proofErr w:type="spellStart"/>
      <w:r w:rsidRPr="00EE68D5">
        <w:rPr>
          <w:color w:val="000000" w:themeColor="text1"/>
          <w:sz w:val="24"/>
          <w:szCs w:val="24"/>
        </w:rPr>
        <w:t>эмчлүүлэгчийн</w:t>
      </w:r>
      <w:proofErr w:type="spellEnd"/>
      <w:r w:rsidRPr="00EE68D5">
        <w:rPr>
          <w:color w:val="000000" w:themeColor="text1"/>
          <w:sz w:val="24"/>
          <w:szCs w:val="24"/>
        </w:rPr>
        <w:t xml:space="preserve"> </w:t>
      </w:r>
      <w:proofErr w:type="spellStart"/>
      <w:r w:rsidRPr="00EE68D5">
        <w:rPr>
          <w:color w:val="000000" w:themeColor="text1"/>
          <w:sz w:val="24"/>
          <w:szCs w:val="24"/>
        </w:rPr>
        <w:t>зүгээс</w:t>
      </w:r>
      <w:proofErr w:type="spellEnd"/>
      <w:r w:rsidRPr="00EE68D5">
        <w:rPr>
          <w:color w:val="000000" w:themeColor="text1"/>
          <w:sz w:val="24"/>
          <w:szCs w:val="24"/>
        </w:rPr>
        <w:t xml:space="preserve"> </w:t>
      </w:r>
      <w:proofErr w:type="spellStart"/>
      <w:r w:rsidRPr="00EE68D5">
        <w:rPr>
          <w:color w:val="000000" w:themeColor="text1"/>
          <w:sz w:val="24"/>
          <w:szCs w:val="24"/>
        </w:rPr>
        <w:t>гарч</w:t>
      </w:r>
      <w:proofErr w:type="spellEnd"/>
      <w:r w:rsidRPr="00EE68D5">
        <w:rPr>
          <w:color w:val="000000" w:themeColor="text1"/>
          <w:sz w:val="24"/>
          <w:szCs w:val="24"/>
        </w:rPr>
        <w:t xml:space="preserve"> </w:t>
      </w:r>
      <w:proofErr w:type="spellStart"/>
      <w:r w:rsidRPr="00EE68D5">
        <w:rPr>
          <w:color w:val="000000" w:themeColor="text1"/>
          <w:sz w:val="24"/>
          <w:szCs w:val="24"/>
        </w:rPr>
        <w:t>болзошгүй</w:t>
      </w:r>
      <w:proofErr w:type="spellEnd"/>
      <w:r w:rsidRPr="00EE68D5">
        <w:rPr>
          <w:color w:val="000000" w:themeColor="text1"/>
          <w:sz w:val="24"/>
          <w:szCs w:val="24"/>
        </w:rPr>
        <w:t xml:space="preserve"> </w:t>
      </w:r>
      <w:proofErr w:type="spellStart"/>
      <w:r w:rsidRPr="00EE68D5">
        <w:rPr>
          <w:color w:val="000000" w:themeColor="text1"/>
          <w:sz w:val="24"/>
          <w:szCs w:val="24"/>
        </w:rPr>
        <w:t>хэрэг</w:t>
      </w:r>
      <w:proofErr w:type="spellEnd"/>
      <w:r w:rsidRPr="00EE68D5">
        <w:rPr>
          <w:color w:val="000000" w:themeColor="text1"/>
          <w:sz w:val="24"/>
          <w:szCs w:val="24"/>
        </w:rPr>
        <w:t xml:space="preserve">, </w:t>
      </w:r>
      <w:proofErr w:type="spellStart"/>
      <w:r w:rsidRPr="00EE68D5">
        <w:rPr>
          <w:color w:val="000000" w:themeColor="text1"/>
          <w:sz w:val="24"/>
          <w:szCs w:val="24"/>
        </w:rPr>
        <w:t>зөрчлөөс</w:t>
      </w:r>
      <w:proofErr w:type="spellEnd"/>
      <w:r w:rsidRPr="00EE68D5">
        <w:rPr>
          <w:color w:val="000000" w:themeColor="text1"/>
          <w:sz w:val="24"/>
          <w:szCs w:val="24"/>
        </w:rPr>
        <w:t xml:space="preserve"> </w:t>
      </w:r>
      <w:proofErr w:type="spellStart"/>
      <w:r w:rsidRPr="00EE68D5">
        <w:rPr>
          <w:color w:val="000000" w:themeColor="text1"/>
          <w:sz w:val="24"/>
          <w:szCs w:val="24"/>
        </w:rPr>
        <w:t>урьдчилан</w:t>
      </w:r>
      <w:proofErr w:type="spellEnd"/>
      <w:r w:rsidRPr="00EE68D5">
        <w:rPr>
          <w:color w:val="000000" w:themeColor="text1"/>
          <w:sz w:val="24"/>
          <w:szCs w:val="24"/>
        </w:rPr>
        <w:t xml:space="preserve"> </w:t>
      </w:r>
      <w:proofErr w:type="spellStart"/>
      <w:r w:rsidRPr="00EE68D5">
        <w:rPr>
          <w:color w:val="000000" w:themeColor="text1"/>
          <w:sz w:val="24"/>
          <w:szCs w:val="24"/>
        </w:rPr>
        <w:t>сэргийлэх</w:t>
      </w:r>
      <w:proofErr w:type="spellEnd"/>
      <w:r w:rsidRPr="00EE68D5">
        <w:rPr>
          <w:color w:val="000000" w:themeColor="text1"/>
          <w:sz w:val="24"/>
          <w:szCs w:val="24"/>
        </w:rPr>
        <w:t xml:space="preserve"> </w:t>
      </w:r>
      <w:proofErr w:type="spellStart"/>
      <w:r w:rsidRPr="00EE68D5">
        <w:rPr>
          <w:color w:val="000000" w:themeColor="text1"/>
          <w:sz w:val="24"/>
          <w:szCs w:val="24"/>
        </w:rPr>
        <w:t>зохион</w:t>
      </w:r>
      <w:proofErr w:type="spellEnd"/>
      <w:r w:rsidRPr="00EE68D5">
        <w:rPr>
          <w:color w:val="000000" w:themeColor="text1"/>
          <w:sz w:val="24"/>
          <w:szCs w:val="24"/>
        </w:rPr>
        <w:t xml:space="preserve"> </w:t>
      </w:r>
      <w:proofErr w:type="spellStart"/>
      <w:r w:rsidRPr="00EE68D5">
        <w:rPr>
          <w:color w:val="000000" w:themeColor="text1"/>
          <w:sz w:val="24"/>
          <w:szCs w:val="24"/>
        </w:rPr>
        <w:t>байгуулалтын</w:t>
      </w:r>
      <w:proofErr w:type="spellEnd"/>
      <w:r w:rsidRPr="00EE68D5">
        <w:rPr>
          <w:color w:val="000000" w:themeColor="text1"/>
          <w:sz w:val="24"/>
          <w:szCs w:val="24"/>
        </w:rPr>
        <w:t xml:space="preserve"> болон </w:t>
      </w:r>
      <w:proofErr w:type="spellStart"/>
      <w:r w:rsidRPr="00EE68D5">
        <w:rPr>
          <w:color w:val="000000" w:themeColor="text1"/>
          <w:sz w:val="24"/>
          <w:szCs w:val="24"/>
        </w:rPr>
        <w:t>харуул</w:t>
      </w:r>
      <w:proofErr w:type="spellEnd"/>
      <w:r w:rsidRPr="00EE68D5">
        <w:rPr>
          <w:color w:val="000000" w:themeColor="text1"/>
          <w:sz w:val="24"/>
          <w:szCs w:val="24"/>
        </w:rPr>
        <w:t xml:space="preserve"> </w:t>
      </w:r>
      <w:proofErr w:type="spellStart"/>
      <w:r w:rsidRPr="00EE68D5">
        <w:rPr>
          <w:color w:val="000000" w:themeColor="text1"/>
          <w:sz w:val="24"/>
          <w:szCs w:val="24"/>
        </w:rPr>
        <w:t>хамгаалалтын</w:t>
      </w:r>
      <w:proofErr w:type="spellEnd"/>
      <w:r w:rsidRPr="00EE68D5">
        <w:rPr>
          <w:color w:val="000000" w:themeColor="text1"/>
          <w:sz w:val="24"/>
          <w:szCs w:val="24"/>
        </w:rPr>
        <w:t xml:space="preserve"> </w:t>
      </w:r>
      <w:proofErr w:type="spellStart"/>
      <w:r w:rsidRPr="00EE68D5">
        <w:rPr>
          <w:color w:val="000000" w:themeColor="text1"/>
          <w:sz w:val="24"/>
          <w:szCs w:val="24"/>
        </w:rPr>
        <w:t>арга</w:t>
      </w:r>
      <w:proofErr w:type="spellEnd"/>
      <w:r w:rsidRPr="00EE68D5">
        <w:rPr>
          <w:color w:val="000000" w:themeColor="text1"/>
          <w:sz w:val="24"/>
          <w:szCs w:val="24"/>
        </w:rPr>
        <w:t xml:space="preserve"> </w:t>
      </w:r>
      <w:proofErr w:type="spellStart"/>
      <w:r w:rsidRPr="00EE68D5">
        <w:rPr>
          <w:color w:val="000000" w:themeColor="text1"/>
          <w:sz w:val="24"/>
          <w:szCs w:val="24"/>
        </w:rPr>
        <w:t>хэмжээг</w:t>
      </w:r>
      <w:proofErr w:type="spellEnd"/>
      <w:r w:rsidRPr="00EE68D5">
        <w:rPr>
          <w:color w:val="000000" w:themeColor="text1"/>
          <w:sz w:val="24"/>
          <w:szCs w:val="24"/>
        </w:rPr>
        <w:t xml:space="preserve"> </w:t>
      </w:r>
      <w:proofErr w:type="spellStart"/>
      <w:r w:rsidRPr="00EE68D5">
        <w:rPr>
          <w:color w:val="000000" w:themeColor="text1"/>
          <w:sz w:val="24"/>
          <w:szCs w:val="24"/>
        </w:rPr>
        <w:t>тус</w:t>
      </w:r>
      <w:proofErr w:type="spellEnd"/>
      <w:r w:rsidRPr="00EE68D5">
        <w:rPr>
          <w:color w:val="000000" w:themeColor="text1"/>
          <w:sz w:val="24"/>
          <w:szCs w:val="24"/>
        </w:rPr>
        <w:t xml:space="preserve"> </w:t>
      </w:r>
      <w:proofErr w:type="spellStart"/>
      <w:r w:rsidRPr="00EE68D5">
        <w:rPr>
          <w:color w:val="000000" w:themeColor="text1"/>
          <w:sz w:val="24"/>
          <w:szCs w:val="24"/>
        </w:rPr>
        <w:t>журмын</w:t>
      </w:r>
      <w:proofErr w:type="spellEnd"/>
      <w:r w:rsidRPr="00EE68D5">
        <w:rPr>
          <w:color w:val="000000" w:themeColor="text1"/>
          <w:sz w:val="24"/>
          <w:szCs w:val="24"/>
        </w:rPr>
        <w:t xml:space="preserve"> 1.4-т </w:t>
      </w:r>
      <w:proofErr w:type="spellStart"/>
      <w:r w:rsidRPr="00EE68D5">
        <w:rPr>
          <w:color w:val="000000" w:themeColor="text1"/>
          <w:sz w:val="24"/>
          <w:szCs w:val="24"/>
        </w:rPr>
        <w:t>тусгагдсан</w:t>
      </w:r>
      <w:proofErr w:type="spellEnd"/>
      <w:r w:rsidRPr="00EE68D5">
        <w:rPr>
          <w:color w:val="000000" w:themeColor="text1"/>
          <w:sz w:val="24"/>
          <w:szCs w:val="24"/>
        </w:rPr>
        <w:t xml:space="preserve"> </w:t>
      </w:r>
      <w:proofErr w:type="spellStart"/>
      <w:r w:rsidRPr="00EE68D5">
        <w:rPr>
          <w:color w:val="000000" w:themeColor="text1"/>
          <w:sz w:val="24"/>
          <w:szCs w:val="24"/>
        </w:rPr>
        <w:t>байгууллагууд</w:t>
      </w:r>
      <w:proofErr w:type="spellEnd"/>
      <w:r w:rsidRPr="00EE68D5">
        <w:rPr>
          <w:color w:val="000000" w:themeColor="text1"/>
          <w:sz w:val="24"/>
          <w:szCs w:val="24"/>
        </w:rPr>
        <w:t xml:space="preserve"> </w:t>
      </w:r>
      <w:proofErr w:type="spellStart"/>
      <w:r w:rsidRPr="00EE68D5">
        <w:rPr>
          <w:color w:val="000000" w:themeColor="text1"/>
          <w:sz w:val="24"/>
          <w:szCs w:val="24"/>
        </w:rPr>
        <w:t>хамтран</w:t>
      </w:r>
      <w:proofErr w:type="spellEnd"/>
      <w:r w:rsidRPr="00EE68D5">
        <w:rPr>
          <w:color w:val="000000" w:themeColor="text1"/>
          <w:sz w:val="24"/>
          <w:szCs w:val="24"/>
        </w:rPr>
        <w:t xml:space="preserve"> </w:t>
      </w:r>
      <w:proofErr w:type="spellStart"/>
      <w:r w:rsidRPr="00EE68D5">
        <w:rPr>
          <w:color w:val="000000" w:themeColor="text1"/>
          <w:sz w:val="24"/>
          <w:szCs w:val="24"/>
        </w:rPr>
        <w:t>авч</w:t>
      </w:r>
      <w:proofErr w:type="spellEnd"/>
      <w:r w:rsidRPr="00EE68D5">
        <w:rPr>
          <w:color w:val="000000" w:themeColor="text1"/>
          <w:sz w:val="24"/>
          <w:szCs w:val="24"/>
        </w:rPr>
        <w:t xml:space="preserve"> </w:t>
      </w:r>
      <w:proofErr w:type="spellStart"/>
      <w:r w:rsidRPr="00EE68D5">
        <w:rPr>
          <w:color w:val="000000" w:themeColor="text1"/>
          <w:sz w:val="24"/>
          <w:szCs w:val="24"/>
        </w:rPr>
        <w:t>хэрэгжүүлсэн</w:t>
      </w:r>
      <w:proofErr w:type="spellEnd"/>
      <w:r w:rsidRPr="00EE68D5">
        <w:rPr>
          <w:color w:val="000000" w:themeColor="text1"/>
          <w:sz w:val="24"/>
          <w:szCs w:val="24"/>
        </w:rPr>
        <w:t xml:space="preserve"> </w:t>
      </w:r>
      <w:proofErr w:type="spellStart"/>
      <w:r w:rsidRPr="00EE68D5">
        <w:rPr>
          <w:color w:val="000000" w:themeColor="text1"/>
          <w:sz w:val="24"/>
          <w:szCs w:val="24"/>
        </w:rPr>
        <w:t>байна</w:t>
      </w:r>
      <w:proofErr w:type="spellEnd"/>
      <w:r w:rsidRPr="00EE68D5">
        <w:rPr>
          <w:color w:val="000000" w:themeColor="text1"/>
          <w:sz w:val="24"/>
          <w:szCs w:val="24"/>
        </w:rPr>
        <w:t xml:space="preserve">”, 5 </w:t>
      </w:r>
      <w:proofErr w:type="spellStart"/>
      <w:r w:rsidRPr="00EE68D5">
        <w:rPr>
          <w:color w:val="000000" w:themeColor="text1"/>
          <w:sz w:val="24"/>
          <w:szCs w:val="24"/>
        </w:rPr>
        <w:t>дугаар</w:t>
      </w:r>
      <w:proofErr w:type="spellEnd"/>
      <w:r w:rsidRPr="00EE68D5">
        <w:rPr>
          <w:color w:val="000000" w:themeColor="text1"/>
          <w:sz w:val="24"/>
          <w:szCs w:val="24"/>
        </w:rPr>
        <w:t xml:space="preserve"> </w:t>
      </w:r>
      <w:proofErr w:type="spellStart"/>
      <w:r w:rsidRPr="00EE68D5">
        <w:rPr>
          <w:color w:val="000000" w:themeColor="text1"/>
          <w:sz w:val="24"/>
          <w:szCs w:val="24"/>
        </w:rPr>
        <w:t>зүйлийн</w:t>
      </w:r>
      <w:proofErr w:type="spellEnd"/>
      <w:r w:rsidRPr="00EE68D5">
        <w:rPr>
          <w:color w:val="000000" w:themeColor="text1"/>
          <w:sz w:val="24"/>
          <w:szCs w:val="24"/>
        </w:rPr>
        <w:t xml:space="preserve"> 5.1 </w:t>
      </w:r>
      <w:proofErr w:type="spellStart"/>
      <w:r w:rsidRPr="00EE68D5">
        <w:rPr>
          <w:color w:val="000000" w:themeColor="text1"/>
          <w:sz w:val="24"/>
          <w:szCs w:val="24"/>
        </w:rPr>
        <w:t>дэх</w:t>
      </w:r>
      <w:proofErr w:type="spellEnd"/>
      <w:r w:rsidRPr="00EE68D5">
        <w:rPr>
          <w:color w:val="000000" w:themeColor="text1"/>
          <w:sz w:val="24"/>
          <w:szCs w:val="24"/>
        </w:rPr>
        <w:t xml:space="preserve"> </w:t>
      </w:r>
      <w:proofErr w:type="spellStart"/>
      <w:r w:rsidRPr="00EE68D5">
        <w:rPr>
          <w:color w:val="000000" w:themeColor="text1"/>
          <w:sz w:val="24"/>
          <w:szCs w:val="24"/>
        </w:rPr>
        <w:t>хэсэгт</w:t>
      </w:r>
      <w:proofErr w:type="spellEnd"/>
      <w:r w:rsidRPr="00EE68D5">
        <w:rPr>
          <w:color w:val="000000" w:themeColor="text1"/>
          <w:sz w:val="24"/>
          <w:szCs w:val="24"/>
        </w:rPr>
        <w:t xml:space="preserve"> “</w:t>
      </w:r>
      <w:proofErr w:type="spellStart"/>
      <w:r w:rsidRPr="00EE68D5">
        <w:rPr>
          <w:color w:val="000000" w:themeColor="text1"/>
          <w:sz w:val="24"/>
          <w:szCs w:val="24"/>
        </w:rPr>
        <w:t>Хамгаалалтын</w:t>
      </w:r>
      <w:proofErr w:type="spellEnd"/>
      <w:r w:rsidRPr="00EE68D5">
        <w:rPr>
          <w:color w:val="000000" w:themeColor="text1"/>
          <w:spacing w:val="80"/>
          <w:sz w:val="24"/>
          <w:szCs w:val="24"/>
        </w:rPr>
        <w:t xml:space="preserve"> </w:t>
      </w:r>
      <w:proofErr w:type="spellStart"/>
      <w:r w:rsidRPr="00EE68D5">
        <w:rPr>
          <w:color w:val="000000" w:themeColor="text1"/>
          <w:sz w:val="24"/>
          <w:szCs w:val="24"/>
        </w:rPr>
        <w:t>нэг</w:t>
      </w:r>
      <w:proofErr w:type="spellEnd"/>
      <w:r w:rsidRPr="00EE68D5">
        <w:rPr>
          <w:color w:val="000000" w:themeColor="text1"/>
          <w:sz w:val="24"/>
          <w:szCs w:val="24"/>
        </w:rPr>
        <w:t xml:space="preserve"> </w:t>
      </w:r>
      <w:proofErr w:type="spellStart"/>
      <w:r w:rsidRPr="00EE68D5">
        <w:rPr>
          <w:color w:val="000000" w:themeColor="text1"/>
          <w:sz w:val="24"/>
          <w:szCs w:val="24"/>
        </w:rPr>
        <w:t>ээлжид</w:t>
      </w:r>
      <w:proofErr w:type="spellEnd"/>
      <w:r w:rsidRPr="00EE68D5">
        <w:rPr>
          <w:color w:val="000000" w:themeColor="text1"/>
          <w:sz w:val="24"/>
          <w:szCs w:val="24"/>
        </w:rPr>
        <w:t xml:space="preserve"> 2-оос </w:t>
      </w:r>
      <w:proofErr w:type="spellStart"/>
      <w:r w:rsidRPr="00EE68D5">
        <w:rPr>
          <w:color w:val="000000" w:themeColor="text1"/>
          <w:sz w:val="24"/>
          <w:szCs w:val="24"/>
        </w:rPr>
        <w:t>доошгүй</w:t>
      </w:r>
      <w:proofErr w:type="spellEnd"/>
      <w:r w:rsidRPr="00EE68D5">
        <w:rPr>
          <w:color w:val="000000" w:themeColor="text1"/>
          <w:sz w:val="24"/>
          <w:szCs w:val="24"/>
        </w:rPr>
        <w:t xml:space="preserve"> </w:t>
      </w:r>
      <w:proofErr w:type="spellStart"/>
      <w:r w:rsidRPr="00EE68D5">
        <w:rPr>
          <w:color w:val="000000" w:themeColor="text1"/>
          <w:sz w:val="24"/>
          <w:szCs w:val="24"/>
        </w:rPr>
        <w:t>хамгаалалтын</w:t>
      </w:r>
      <w:proofErr w:type="spellEnd"/>
      <w:r w:rsidRPr="00EE68D5">
        <w:rPr>
          <w:color w:val="000000" w:themeColor="text1"/>
          <w:sz w:val="24"/>
          <w:szCs w:val="24"/>
        </w:rPr>
        <w:t xml:space="preserve"> </w:t>
      </w:r>
      <w:proofErr w:type="spellStart"/>
      <w:r w:rsidRPr="00EE68D5">
        <w:rPr>
          <w:color w:val="000000" w:themeColor="text1"/>
          <w:sz w:val="24"/>
          <w:szCs w:val="24"/>
        </w:rPr>
        <w:t>ажилтан</w:t>
      </w:r>
      <w:proofErr w:type="spellEnd"/>
      <w:r w:rsidRPr="00EE68D5">
        <w:rPr>
          <w:color w:val="000000" w:themeColor="text1"/>
          <w:sz w:val="24"/>
          <w:szCs w:val="24"/>
        </w:rPr>
        <w:t xml:space="preserve"> </w:t>
      </w:r>
      <w:proofErr w:type="spellStart"/>
      <w:r w:rsidRPr="00EE68D5">
        <w:rPr>
          <w:color w:val="000000" w:themeColor="text1"/>
          <w:sz w:val="24"/>
          <w:szCs w:val="24"/>
        </w:rPr>
        <w:t>үүрэг</w:t>
      </w:r>
      <w:proofErr w:type="spellEnd"/>
      <w:r w:rsidRPr="00EE68D5">
        <w:rPr>
          <w:color w:val="000000" w:themeColor="text1"/>
          <w:sz w:val="24"/>
          <w:szCs w:val="24"/>
        </w:rPr>
        <w:t xml:space="preserve"> </w:t>
      </w:r>
      <w:proofErr w:type="spellStart"/>
      <w:r w:rsidRPr="00EE68D5">
        <w:rPr>
          <w:color w:val="000000" w:themeColor="text1"/>
          <w:sz w:val="24"/>
          <w:szCs w:val="24"/>
        </w:rPr>
        <w:t>гүйцэтгэхээр</w:t>
      </w:r>
      <w:proofErr w:type="spellEnd"/>
      <w:r w:rsidRPr="00EE68D5">
        <w:rPr>
          <w:color w:val="000000" w:themeColor="text1"/>
          <w:sz w:val="24"/>
          <w:szCs w:val="24"/>
        </w:rPr>
        <w:t xml:space="preserve"> </w:t>
      </w:r>
      <w:proofErr w:type="spellStart"/>
      <w:r w:rsidRPr="00EE68D5">
        <w:rPr>
          <w:color w:val="000000" w:themeColor="text1"/>
          <w:sz w:val="24"/>
          <w:szCs w:val="24"/>
        </w:rPr>
        <w:t>зохион</w:t>
      </w:r>
      <w:proofErr w:type="spellEnd"/>
      <w:r w:rsidRPr="00EE68D5">
        <w:rPr>
          <w:color w:val="000000" w:themeColor="text1"/>
          <w:sz w:val="24"/>
          <w:szCs w:val="24"/>
        </w:rPr>
        <w:t xml:space="preserve"> </w:t>
      </w:r>
      <w:proofErr w:type="spellStart"/>
      <w:r w:rsidRPr="00EE68D5">
        <w:rPr>
          <w:color w:val="000000" w:themeColor="text1"/>
          <w:sz w:val="24"/>
          <w:szCs w:val="24"/>
        </w:rPr>
        <w:t>байгуулна</w:t>
      </w:r>
      <w:proofErr w:type="spellEnd"/>
      <w:r w:rsidRPr="00EE68D5">
        <w:rPr>
          <w:color w:val="000000" w:themeColor="text1"/>
          <w:sz w:val="24"/>
          <w:szCs w:val="24"/>
        </w:rPr>
        <w:t xml:space="preserve">” </w:t>
      </w:r>
      <w:proofErr w:type="spellStart"/>
      <w:r w:rsidRPr="00EE68D5">
        <w:rPr>
          <w:color w:val="000000" w:themeColor="text1"/>
          <w:sz w:val="24"/>
          <w:szCs w:val="24"/>
        </w:rPr>
        <w:t>гэж</w:t>
      </w:r>
      <w:proofErr w:type="spellEnd"/>
      <w:r w:rsidRPr="00EE68D5">
        <w:rPr>
          <w:color w:val="000000" w:themeColor="text1"/>
          <w:sz w:val="24"/>
          <w:szCs w:val="24"/>
        </w:rPr>
        <w:t xml:space="preserve"> </w:t>
      </w:r>
      <w:proofErr w:type="spellStart"/>
      <w:r w:rsidRPr="00EE68D5">
        <w:rPr>
          <w:color w:val="000000" w:themeColor="text1"/>
          <w:sz w:val="24"/>
          <w:szCs w:val="24"/>
        </w:rPr>
        <w:t>тус</w:t>
      </w:r>
      <w:proofErr w:type="spellEnd"/>
      <w:r w:rsidRPr="00EE68D5">
        <w:rPr>
          <w:color w:val="000000" w:themeColor="text1"/>
          <w:sz w:val="24"/>
          <w:szCs w:val="24"/>
        </w:rPr>
        <w:t xml:space="preserve"> </w:t>
      </w:r>
      <w:proofErr w:type="spellStart"/>
      <w:r w:rsidRPr="00EE68D5">
        <w:rPr>
          <w:color w:val="000000" w:themeColor="text1"/>
          <w:sz w:val="24"/>
          <w:szCs w:val="24"/>
        </w:rPr>
        <w:t>тус</w:t>
      </w:r>
      <w:proofErr w:type="spellEnd"/>
      <w:r w:rsidRPr="00EE68D5">
        <w:rPr>
          <w:color w:val="000000" w:themeColor="text1"/>
          <w:sz w:val="24"/>
          <w:szCs w:val="24"/>
        </w:rPr>
        <w:t xml:space="preserve"> </w:t>
      </w:r>
      <w:proofErr w:type="spellStart"/>
      <w:r w:rsidRPr="00EE68D5">
        <w:rPr>
          <w:color w:val="000000" w:themeColor="text1"/>
          <w:sz w:val="24"/>
          <w:szCs w:val="24"/>
        </w:rPr>
        <w:t>заасан</w:t>
      </w:r>
      <w:proofErr w:type="spellEnd"/>
      <w:r w:rsidRPr="00EE68D5">
        <w:rPr>
          <w:color w:val="000000" w:themeColor="text1"/>
          <w:sz w:val="24"/>
          <w:szCs w:val="24"/>
        </w:rPr>
        <w:t>.</w:t>
      </w:r>
    </w:p>
    <w:p w14:paraId="7668A5D8" w14:textId="77777777" w:rsidR="007C3E54" w:rsidRPr="00EE68D5" w:rsidRDefault="007C3E54" w:rsidP="00EE68D5">
      <w:pPr>
        <w:contextualSpacing/>
        <w:jc w:val="both"/>
        <w:rPr>
          <w:rFonts w:ascii="Arial" w:hAnsi="Arial" w:cs="Arial"/>
          <w:shd w:val="clear" w:color="auto" w:fill="FFFFFF"/>
          <w:lang w:val="mn-MN"/>
        </w:rPr>
      </w:pPr>
    </w:p>
    <w:p w14:paraId="27AF397E" w14:textId="77777777" w:rsidR="007C3E54" w:rsidRPr="00EE68D5" w:rsidRDefault="007C3E54" w:rsidP="00EE68D5">
      <w:pPr>
        <w:ind w:firstLine="720"/>
        <w:contextualSpacing/>
        <w:jc w:val="both"/>
        <w:rPr>
          <w:rFonts w:ascii="Arial" w:hAnsi="Arial" w:cs="Arial"/>
          <w:shd w:val="clear" w:color="auto" w:fill="FFFFFF"/>
          <w:lang w:val="mn-MN"/>
        </w:rPr>
      </w:pPr>
      <w:r w:rsidRPr="00EE68D5">
        <w:rPr>
          <w:rFonts w:ascii="Arial" w:hAnsi="Arial" w:cs="Arial"/>
          <w:shd w:val="clear" w:color="auto" w:fill="FFFFFF"/>
          <w:lang w:val="mn-MN"/>
        </w:rPr>
        <w:t>Эрүүгийн хуулийн 7.4 дүгээр зүйл 5 дахь хэсэгт “Эмнэлгийн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нэг хоногийг хорих ялын нэг хоногоор тооцон хасаж үлдсэн ялыг эдлүүлдэг.</w:t>
      </w:r>
    </w:p>
    <w:p w14:paraId="083D7184" w14:textId="77777777" w:rsidR="007C3E54" w:rsidRPr="00EE68D5" w:rsidRDefault="007C3E54" w:rsidP="00EE68D5">
      <w:pPr>
        <w:contextualSpacing/>
        <w:jc w:val="both"/>
        <w:rPr>
          <w:rFonts w:ascii="Arial" w:hAnsi="Arial" w:cs="Arial"/>
          <w:shd w:val="clear" w:color="auto" w:fill="FFFFFF"/>
          <w:lang w:val="mn-MN"/>
        </w:rPr>
      </w:pPr>
    </w:p>
    <w:p w14:paraId="38388728" w14:textId="77777777" w:rsidR="007C3E54" w:rsidRPr="00EE68D5" w:rsidRDefault="007C3E54" w:rsidP="00EE68D5">
      <w:pPr>
        <w:ind w:firstLine="720"/>
        <w:contextualSpacing/>
        <w:jc w:val="both"/>
        <w:rPr>
          <w:rFonts w:ascii="Arial" w:hAnsi="Arial" w:cs="Arial"/>
          <w:shd w:val="clear" w:color="auto" w:fill="FFFFFF"/>
          <w:lang w:val="mn-MN"/>
        </w:rPr>
      </w:pPr>
      <w:r w:rsidRPr="00EE68D5">
        <w:rPr>
          <w:rFonts w:ascii="Arial" w:hAnsi="Arial" w:cs="Arial"/>
          <w:shd w:val="clear" w:color="auto" w:fill="FFFFFF"/>
          <w:lang w:val="mn-MN"/>
        </w:rPr>
        <w:t>Шүүхийн шийдвэр гүйцэтгэх тухай хуулийн 190 дүгээр зүйлийн 7 дахь хэсэгт мөн хэрэг хариуцах чадваргүй байдал арилсан тохиолдолд албадлагын арга хэмжээг хүчингүй болгож, ял оногдуулах зохицуулалт тусгагдсан байгаа болно.</w:t>
      </w:r>
    </w:p>
    <w:p w14:paraId="6BA5D7D4" w14:textId="77777777" w:rsidR="007C3E54" w:rsidRPr="00EE68D5" w:rsidRDefault="007C3E54" w:rsidP="00EE68D5">
      <w:pPr>
        <w:contextualSpacing/>
        <w:jc w:val="both"/>
        <w:rPr>
          <w:rFonts w:ascii="Arial" w:hAnsi="Arial" w:cs="Arial"/>
          <w:b/>
          <w:lang w:val="mn-MN"/>
        </w:rPr>
      </w:pPr>
    </w:p>
    <w:p w14:paraId="5455D919" w14:textId="706B4942" w:rsidR="007C3E54" w:rsidRPr="00EE68D5" w:rsidRDefault="007C3E54" w:rsidP="00EE68D5">
      <w:pPr>
        <w:ind w:firstLine="720"/>
        <w:contextualSpacing/>
        <w:jc w:val="both"/>
        <w:rPr>
          <w:rFonts w:ascii="Arial" w:hAnsi="Arial" w:cs="Arial"/>
          <w:lang w:val="mn-MN"/>
        </w:rPr>
      </w:pPr>
      <w:r w:rsidRPr="00EE68D5">
        <w:rPr>
          <w:rFonts w:ascii="Arial" w:hAnsi="Arial" w:cs="Arial"/>
          <w:lang w:val="mn-MN"/>
        </w:rPr>
        <w:lastRenderedPageBreak/>
        <w:t>Шүүхээс эмнэлгийн чанартай албадлагын арга хэмжээг гэмт хэрэг үйлдсэн этгээдэд оноохдоо засрал сайжралын байдалд ортол хугацаагүй, хугацаатай оногдуулсан тохиолдолд багадаа 1 сар буюу түүнээс дээш хугацаатай оногдуулдаг.</w:t>
      </w:r>
    </w:p>
    <w:p w14:paraId="7C76824C" w14:textId="77777777" w:rsidR="007C3E54" w:rsidRPr="00EE68D5" w:rsidRDefault="007C3E54" w:rsidP="00EE68D5">
      <w:pPr>
        <w:contextualSpacing/>
        <w:jc w:val="both"/>
        <w:rPr>
          <w:rFonts w:ascii="Arial" w:hAnsi="Arial" w:cs="Arial"/>
          <w:lang w:val="mn-MN"/>
        </w:rPr>
      </w:pPr>
    </w:p>
    <w:p w14:paraId="23243383" w14:textId="4F29D324" w:rsidR="00EE68D5" w:rsidRDefault="007C3E54" w:rsidP="00EE68D5">
      <w:pPr>
        <w:ind w:firstLine="720"/>
        <w:contextualSpacing/>
        <w:jc w:val="both"/>
        <w:rPr>
          <w:rFonts w:ascii="Arial" w:hAnsi="Arial" w:cs="Arial"/>
          <w:lang w:val="mn-MN"/>
        </w:rPr>
      </w:pPr>
      <w:r w:rsidRPr="00EE68D5">
        <w:rPr>
          <w:rFonts w:ascii="Arial" w:hAnsi="Arial" w:cs="Arial"/>
          <w:lang w:val="mn-MN"/>
        </w:rPr>
        <w:t>2019-2024 оны 2 дугаар сар хүртэл хугацаанд нийт 155 эмчлүүлэгчид хяналт тавин 115 эмчлүүлэгчийг албадлагын арга хэмжээнээс чөлөөлж, 2020 онд 1 эмчлүүлэгчийг хэрэг хариуцах чадвартай нь тогтоогдон цагдаагийн байгууллагад шилжүүлж, 2022 онд 1, 2023 онд 1 эмчлүүлэгч нас барж өнөөдрийн байдлаар Сэтгэцийн эрүүл мэндийн үндэсний төвийн Шүүх сэтгэц, эмгэг судлалын клиникт 40 эмчлүүлэгч эмчлүүлж байна. 2024 оны 05 дугаар сарын байдлаар эмчлүүлж байгаа 40 эмчлүүлэгчээс 20 эмчлүүлэгчийн шүүхээс тогтоосон хугацаа дуусаагүй, шүүхээс хугацаа заагаагүй 15 эмчлүүлэгч, хугацаа дууссан 5 эмчлүүлэгч тус тус байна.</w:t>
      </w:r>
    </w:p>
    <w:p w14:paraId="21CCBAD9" w14:textId="77777777" w:rsidR="00EE68D5" w:rsidRDefault="00EE68D5" w:rsidP="00EE68D5">
      <w:pPr>
        <w:contextualSpacing/>
        <w:jc w:val="both"/>
        <w:rPr>
          <w:rFonts w:ascii="Arial" w:hAnsi="Arial" w:cs="Arial"/>
          <w:lang w:val="mn-MN"/>
        </w:rPr>
      </w:pPr>
    </w:p>
    <w:p w14:paraId="41A2D4BD" w14:textId="1C06D585" w:rsidR="007C3E54" w:rsidRPr="00EE68D5" w:rsidRDefault="007C3E54" w:rsidP="00EE68D5">
      <w:pPr>
        <w:ind w:firstLine="720"/>
        <w:contextualSpacing/>
        <w:jc w:val="both"/>
        <w:rPr>
          <w:rFonts w:ascii="Arial" w:hAnsi="Arial" w:cs="Arial"/>
          <w:lang w:val="mn-MN"/>
        </w:rPr>
      </w:pPr>
      <w:r w:rsidRPr="00EE68D5">
        <w:rPr>
          <w:rFonts w:ascii="Arial" w:hAnsi="Arial" w:cs="Arial"/>
          <w:lang w:val="mn-MN"/>
        </w:rPr>
        <w:t>Шүүхээс х</w:t>
      </w:r>
      <w:r w:rsidRPr="00EE68D5">
        <w:rPr>
          <w:rFonts w:ascii="Arial" w:hAnsi="Arial" w:cs="Arial"/>
          <w:bCs/>
          <w:lang w:val="mn-MN"/>
        </w:rPr>
        <w:t>угацаа заагаагүй, засрал сайжралын байдалд орохгүй байгаа эмчлүүлэгч нар дараах хугацаагаар эмчлүүлж байна. 7 жил хүртэл эмчлүүлж байгаа-7</w:t>
      </w:r>
      <w:r w:rsidRPr="00EE68D5">
        <w:rPr>
          <w:rFonts w:ascii="Arial" w:hAnsi="Arial" w:cs="Arial"/>
          <w:lang w:val="mn-MN"/>
        </w:rPr>
        <w:t xml:space="preserve">, </w:t>
      </w:r>
      <w:r w:rsidRPr="00EE68D5">
        <w:rPr>
          <w:rFonts w:ascii="Arial" w:hAnsi="Arial" w:cs="Arial"/>
          <w:bCs/>
          <w:lang w:val="mn-MN"/>
        </w:rPr>
        <w:t>9-11 жил эмчлүүлж байгаа-6</w:t>
      </w:r>
      <w:r w:rsidRPr="00EE68D5">
        <w:rPr>
          <w:rFonts w:ascii="Arial" w:hAnsi="Arial" w:cs="Arial"/>
          <w:lang w:val="mn-MN"/>
        </w:rPr>
        <w:t>,</w:t>
      </w:r>
      <w:r w:rsidRPr="00EE68D5">
        <w:rPr>
          <w:rFonts w:ascii="Arial" w:hAnsi="Arial" w:cs="Arial"/>
          <w:bCs/>
          <w:lang w:val="mn-MN"/>
        </w:rPr>
        <w:t xml:space="preserve"> 18 жил эмчлүүлж байгаа-1</w:t>
      </w:r>
      <w:r w:rsidRPr="00EE68D5">
        <w:rPr>
          <w:rFonts w:ascii="Arial" w:hAnsi="Arial" w:cs="Arial"/>
          <w:lang w:val="mn-MN"/>
        </w:rPr>
        <w:t xml:space="preserve">, </w:t>
      </w:r>
      <w:r w:rsidRPr="00EE68D5">
        <w:rPr>
          <w:rFonts w:ascii="Arial" w:hAnsi="Arial" w:cs="Arial"/>
          <w:bCs/>
          <w:lang w:val="mn-MN"/>
        </w:rPr>
        <w:t>22 жил эмчлүүлж байгаа-1 эмчлүүлэгч тус тус байна.</w:t>
      </w:r>
    </w:p>
    <w:p w14:paraId="1EC81F1E" w14:textId="77777777" w:rsidR="007C3E54" w:rsidRPr="00EE68D5" w:rsidRDefault="007C3E54" w:rsidP="00EE68D5">
      <w:pPr>
        <w:contextualSpacing/>
        <w:jc w:val="both"/>
        <w:rPr>
          <w:rFonts w:ascii="Arial" w:hAnsi="Arial" w:cs="Arial"/>
          <w:lang w:val="mn-MN"/>
        </w:rPr>
      </w:pPr>
    </w:p>
    <w:p w14:paraId="7E5E8E2C" w14:textId="46DA4849" w:rsidR="007C3E54" w:rsidRPr="00EE68D5" w:rsidRDefault="007C3E54" w:rsidP="00EE68D5">
      <w:pPr>
        <w:ind w:firstLine="709"/>
        <w:contextualSpacing/>
        <w:jc w:val="both"/>
        <w:rPr>
          <w:rFonts w:ascii="Arial" w:hAnsi="Arial" w:cs="Arial"/>
          <w:noProof/>
          <w:color w:val="000000" w:themeColor="text1"/>
          <w:lang w:val="en-US"/>
        </w:rPr>
      </w:pPr>
      <w:r w:rsidRPr="00EE68D5">
        <w:rPr>
          <w:rFonts w:ascii="Arial" w:hAnsi="Arial" w:cs="Arial"/>
          <w:noProof/>
          <w:color w:val="000000" w:themeColor="text1"/>
          <w:lang w:val="en-US"/>
        </w:rPr>
        <w:t>Эрүүгийн хуульд албадан эмчлэх аюулгүй байдлын арга хэмжээ (эмнэлгийн чанартай албадлагын арга хэмжээ)-ний төрөл, дэглэмийг тусгах болсонтой холбогдуулан холбогдох зохицуулалтыг тусгалаа.</w:t>
      </w:r>
    </w:p>
    <w:p w14:paraId="0C812ABE" w14:textId="77777777" w:rsidR="00417E96" w:rsidRPr="00EE68D5" w:rsidRDefault="00417E96" w:rsidP="00EE68D5">
      <w:pPr>
        <w:pStyle w:val="NormalWeb"/>
        <w:shd w:val="clear" w:color="auto" w:fill="FFFFFF"/>
        <w:spacing w:before="0" w:beforeAutospacing="0" w:after="0" w:afterAutospacing="0"/>
        <w:contextualSpacing/>
        <w:jc w:val="both"/>
        <w:rPr>
          <w:rFonts w:ascii="Arial" w:hAnsi="Arial" w:cs="Arial"/>
          <w:color w:val="000000" w:themeColor="text1"/>
        </w:rPr>
      </w:pPr>
    </w:p>
    <w:p w14:paraId="1B871977" w14:textId="446FBC18" w:rsidR="00027193" w:rsidRPr="00646F27" w:rsidRDefault="00027193" w:rsidP="00646F27">
      <w:pPr>
        <w:ind w:firstLine="709"/>
        <w:contextualSpacing/>
        <w:jc w:val="both"/>
        <w:rPr>
          <w:rFonts w:ascii="Arial" w:hAnsi="Arial" w:cs="Arial"/>
          <w:lang w:val="mn-MN"/>
        </w:rPr>
      </w:pPr>
      <w:r w:rsidRPr="00EE68D5">
        <w:rPr>
          <w:rFonts w:ascii="Arial" w:hAnsi="Arial" w:cs="Arial"/>
          <w:b/>
          <w:bCs/>
          <w:lang w:val="mn-MN"/>
        </w:rPr>
        <w:t xml:space="preserve">Хөдөлмөрийн тухай хуульд нэмэлт, </w:t>
      </w:r>
      <w:r w:rsidR="009464BE" w:rsidRPr="00EE68D5">
        <w:rPr>
          <w:rFonts w:ascii="Arial" w:hAnsi="Arial" w:cs="Arial"/>
          <w:b/>
          <w:bCs/>
          <w:lang w:val="mn-MN"/>
        </w:rPr>
        <w:t>ө</w:t>
      </w:r>
      <w:r w:rsidRPr="00EE68D5">
        <w:rPr>
          <w:rFonts w:ascii="Arial" w:hAnsi="Arial" w:cs="Arial"/>
          <w:b/>
          <w:bCs/>
          <w:lang w:val="mn-MN"/>
        </w:rPr>
        <w:t>өрчлөлт</w:t>
      </w:r>
      <w:r w:rsidR="009464BE" w:rsidRPr="00EE68D5">
        <w:rPr>
          <w:rFonts w:ascii="Arial" w:hAnsi="Arial" w:cs="Arial"/>
          <w:b/>
          <w:bCs/>
          <w:lang w:val="mn-MN"/>
        </w:rPr>
        <w:t xml:space="preserve"> </w:t>
      </w:r>
      <w:r w:rsidRPr="00EE68D5">
        <w:rPr>
          <w:rFonts w:ascii="Arial" w:hAnsi="Arial" w:cs="Arial"/>
          <w:b/>
          <w:bCs/>
          <w:lang w:val="mn-MN"/>
        </w:rPr>
        <w:t xml:space="preserve">оруулах тухай </w:t>
      </w:r>
      <w:r w:rsidR="00EE68D5">
        <w:rPr>
          <w:rFonts w:ascii="Arial" w:hAnsi="Arial" w:cs="Arial"/>
          <w:b/>
          <w:bCs/>
          <w:lang w:val="mn-MN"/>
        </w:rPr>
        <w:t>хуулийн төсөл</w:t>
      </w:r>
    </w:p>
    <w:p w14:paraId="28E8A31A" w14:textId="77777777" w:rsidR="00027193" w:rsidRPr="00EE68D5" w:rsidRDefault="00027193" w:rsidP="00EE68D5">
      <w:pPr>
        <w:contextualSpacing/>
        <w:rPr>
          <w:rFonts w:ascii="Arial" w:hAnsi="Arial" w:cs="Arial"/>
          <w:lang w:val="mn-MN"/>
        </w:rPr>
      </w:pPr>
    </w:p>
    <w:p w14:paraId="7FC5F11C" w14:textId="71153781"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Хөдөлмөрийн тухай хууль /Шинэчилсэн найруулга/ 2021 онд батлагдаж, 2022 оны 1 дүгээр сарын 1-нээс эхлэн мөрдөгдөж байна. Уг</w:t>
      </w:r>
      <w:r w:rsidRPr="00EE68D5">
        <w:rPr>
          <w:rFonts w:ascii="Arial" w:hAnsi="Arial" w:cs="Arial"/>
        </w:rPr>
        <w:t xml:space="preserve"> </w:t>
      </w:r>
      <w:r w:rsidRPr="00EE68D5">
        <w:rPr>
          <w:rFonts w:ascii="Arial" w:hAnsi="Arial" w:cs="Arial"/>
          <w:lang w:val="mn-MN"/>
        </w:rPr>
        <w:t>хууль шинэчлэгдэн батлагдсанаар хуулийн хамрах хүрээ өргөжиж, хүний эрхийг хамгаалсан, хөдөлмөрийн маргаан шийдвэрлэх тогтолцоо боловсронгуй болсон зэрэг олон онцлог зохицуулалттай болсон.</w:t>
      </w:r>
    </w:p>
    <w:p w14:paraId="67BFC91D" w14:textId="77777777" w:rsidR="00027193" w:rsidRPr="00EE68D5" w:rsidRDefault="00027193" w:rsidP="00EE68D5">
      <w:pPr>
        <w:contextualSpacing/>
        <w:jc w:val="both"/>
        <w:rPr>
          <w:rFonts w:ascii="Arial" w:hAnsi="Arial" w:cs="Arial"/>
          <w:lang w:val="mn-MN"/>
        </w:rPr>
      </w:pPr>
    </w:p>
    <w:p w14:paraId="439346CF" w14:textId="55FF51A3"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 xml:space="preserve">Монгол Улс олон улсын хөдөлмөрийн байгууллагын </w:t>
      </w:r>
      <w:r w:rsidRPr="00EE68D5">
        <w:rPr>
          <w:rFonts w:ascii="Arial" w:hAnsi="Arial" w:cs="Arial"/>
        </w:rPr>
        <w:t xml:space="preserve">21 </w:t>
      </w:r>
      <w:r w:rsidRPr="00EE68D5">
        <w:rPr>
          <w:rFonts w:ascii="Arial" w:hAnsi="Arial" w:cs="Arial"/>
          <w:lang w:val="mn-MN"/>
        </w:rPr>
        <w:t>конвенцийг соёрхон батлаад байгаа бөгөөд холбогдох конвенциудад нийцүүлэх зорилготойгоор Хөдөлмөрийн тухай хуульд нэмэлт, өөрчлөлт оруулах шаардлагатай. Тухайлбал, Монгол Улсын нэгдэн орсон “Тэгш шан хөлс олгох тухай” 100 дугаар конвенцид нийцүүлэн хүйсийн ялгааг үл харгалзан ажлын бодит үнэлгээний дагуу цалин хөлс олгох зохицуулалт төсөлд тусга</w:t>
      </w:r>
      <w:r w:rsidR="004121A6" w:rsidRPr="00EE68D5">
        <w:rPr>
          <w:rFonts w:ascii="Arial" w:hAnsi="Arial" w:cs="Arial"/>
          <w:lang w:val="mn-MN"/>
        </w:rPr>
        <w:t>лаа</w:t>
      </w:r>
      <w:r w:rsidRPr="00EE68D5">
        <w:rPr>
          <w:rFonts w:ascii="Arial" w:hAnsi="Arial" w:cs="Arial"/>
          <w:lang w:val="mn-MN"/>
        </w:rPr>
        <w:t>.</w:t>
      </w:r>
    </w:p>
    <w:p w14:paraId="041054E9" w14:textId="77777777" w:rsidR="00027193" w:rsidRPr="00EE68D5" w:rsidRDefault="00027193" w:rsidP="00EE68D5">
      <w:pPr>
        <w:contextualSpacing/>
        <w:jc w:val="both"/>
        <w:rPr>
          <w:rFonts w:ascii="Arial" w:hAnsi="Arial" w:cs="Arial"/>
        </w:rPr>
      </w:pPr>
    </w:p>
    <w:p w14:paraId="01961CBB" w14:textId="3EEBCB22"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Ажилтан, аж ахуйн нэгж, байгууллагаас хуулийг хэрэгжүүлэх явцад хуулийг нэг мөр хэрэглэх, ойлголтыг нэгтгэх хэрэгцээ шаардлага үүсэж байна. Үүнтэй холбоотойгоор Хөдөлмөрийн тухай хуулийн зарим зүйл, хэсэг, заалтад нэмэлт, өөрчлөлт оруулах хуулийн төслийг боловсрууллаа.</w:t>
      </w:r>
    </w:p>
    <w:p w14:paraId="76D8DA3E" w14:textId="77777777" w:rsidR="00027193" w:rsidRPr="00EE68D5" w:rsidRDefault="00027193" w:rsidP="00EE68D5">
      <w:pPr>
        <w:contextualSpacing/>
        <w:jc w:val="both"/>
        <w:rPr>
          <w:rFonts w:ascii="Arial" w:hAnsi="Arial" w:cs="Arial"/>
          <w:lang w:val="mn-MN"/>
        </w:rPr>
      </w:pPr>
    </w:p>
    <w:p w14:paraId="78397216" w14:textId="2195E4B3"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1.Аж ахуйн нэгж, байгууллагын удирдах ажилтантай гүйцэтгэх удирдлагын түвшний ажил үүрэг гүйцэтгүүлэхээр тохирч байгуулсан онцгой нөхцөл бүхий хөдөлмөрийн гэрээг хөдөлмөрийн хугацаатай гэрээний төрөлд хамруулж, хугацааг 5 жил хүртэл байхаар тусгалаа.</w:t>
      </w:r>
    </w:p>
    <w:p w14:paraId="4EDA9B12" w14:textId="77777777" w:rsidR="00027193" w:rsidRPr="00EE68D5" w:rsidRDefault="00027193" w:rsidP="00EE68D5">
      <w:pPr>
        <w:contextualSpacing/>
        <w:jc w:val="both"/>
        <w:rPr>
          <w:rFonts w:ascii="Arial" w:hAnsi="Arial" w:cs="Arial"/>
          <w:lang w:val="mn-MN"/>
        </w:rPr>
      </w:pPr>
    </w:p>
    <w:p w14:paraId="337BDCBA" w14:textId="77777777"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 xml:space="preserve">2.Аж ахуйн нэгж, байгууллагаас хэрэгжүүлж байгаа төсөл, хөтөлбөрийг 1-10 жил хүртэл хугацаагаар харилцан адилгүй хэрэгжүүлдэг. Үүнтэй холбоотойгоор санхүүжилт, хийгдэх ажлын цар хүрээтэй холбоотой цаг хугацаагаар хязгаарлагдсан ажил үүрэг гүйцэтгэж байгаа ажилтны хөдөлмөрийн гэрээний </w:t>
      </w:r>
      <w:r w:rsidRPr="00EE68D5">
        <w:rPr>
          <w:rFonts w:ascii="Arial" w:hAnsi="Arial" w:cs="Arial"/>
          <w:lang w:val="mn-MN"/>
        </w:rPr>
        <w:lastRenderedPageBreak/>
        <w:t>хугацааны үргэлжлэл 2 жилээр хязгаарлахгүй байхаар хуулийн 50.4-т өөрчлөлт оруулахаар боловсрууллаа.</w:t>
      </w:r>
    </w:p>
    <w:p w14:paraId="31CFA795" w14:textId="77777777" w:rsidR="00027193" w:rsidRPr="00EE68D5" w:rsidRDefault="00027193" w:rsidP="00EE68D5">
      <w:pPr>
        <w:contextualSpacing/>
        <w:jc w:val="both"/>
        <w:rPr>
          <w:rFonts w:ascii="Arial" w:hAnsi="Arial" w:cs="Arial"/>
          <w:lang w:val="mn-MN"/>
        </w:rPr>
      </w:pPr>
    </w:p>
    <w:p w14:paraId="065CDB12" w14:textId="09FCA832"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 xml:space="preserve">3.Ажил олгогчоос хөдөлмөр эрхлэлтийн харилцааг дуусгавар болгосон тухай гаргасан шийдвэрийг ажилтан хүлээн авахаас татгалзсан бол шийдвэрийг ажилтанд </w:t>
      </w:r>
      <w:r w:rsidRPr="00EE68D5">
        <w:rPr>
          <w:rFonts w:ascii="Arial" w:hAnsi="Arial" w:cs="Arial"/>
        </w:rPr>
        <w:t>(</w:t>
      </w:r>
      <w:r w:rsidRPr="00EE68D5">
        <w:rPr>
          <w:rFonts w:ascii="Arial" w:hAnsi="Arial" w:cs="Arial"/>
          <w:lang w:val="mn-MN"/>
        </w:rPr>
        <w:t>утасны дугаар, цахим шуудангийн хаяг, оршин суугаа хаягт шуудангаар хүргүүлснээр</w:t>
      </w:r>
      <w:r w:rsidRPr="00EE68D5">
        <w:rPr>
          <w:rFonts w:ascii="Arial" w:hAnsi="Arial" w:cs="Arial"/>
        </w:rPr>
        <w:t>)</w:t>
      </w:r>
      <w:r w:rsidRPr="00EE68D5">
        <w:rPr>
          <w:rFonts w:ascii="Arial" w:hAnsi="Arial" w:cs="Arial"/>
          <w:lang w:val="mn-MN"/>
        </w:rPr>
        <w:t xml:space="preserve"> мэдэгдсэнээр ажилтан тухайн шийдвэртэй танилцсанд тооцно.</w:t>
      </w:r>
    </w:p>
    <w:p w14:paraId="334CF025" w14:textId="77777777" w:rsidR="00027193" w:rsidRPr="00EE68D5" w:rsidRDefault="00027193" w:rsidP="00EE68D5">
      <w:pPr>
        <w:contextualSpacing/>
        <w:jc w:val="both"/>
        <w:rPr>
          <w:rFonts w:ascii="Arial" w:hAnsi="Arial" w:cs="Arial"/>
          <w:lang w:val="mn-MN"/>
        </w:rPr>
      </w:pPr>
    </w:p>
    <w:p w14:paraId="29A59488" w14:textId="3CCD2E67"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4.Цалин хөлсийг тооцох аргачлалыг боловсронгуй болгож, илүү цаг, шөнийн цаг, долоо хоногийн амралтын өдөр, нийтээр амрах баярын өдөр ажилласан ажилтны нэмэгдэл хөлсийг тооцох дундаж цалин хөлсний бүрэлдэхүүнд нэмэгдэл хөлс, шагнал урамшууллыг оруулахгүй. Ингэснээр илүү цаг, шөнийн цаг, долоо хоногийн амралтын өдөр, нийтээр амрах баярын өдөр ажилласан ажилтны цалин хөлсийг бодох аргачлал тодорхой болно.</w:t>
      </w:r>
    </w:p>
    <w:p w14:paraId="503FFE1F" w14:textId="77777777" w:rsidR="00027193" w:rsidRPr="00EE68D5" w:rsidRDefault="00027193" w:rsidP="00EE68D5">
      <w:pPr>
        <w:contextualSpacing/>
        <w:jc w:val="both"/>
        <w:rPr>
          <w:rFonts w:ascii="Arial" w:hAnsi="Arial" w:cs="Arial"/>
          <w:lang w:val="mn-MN"/>
        </w:rPr>
      </w:pPr>
    </w:p>
    <w:p w14:paraId="4204C780" w14:textId="0E7366E3"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5.Аж ахуйн нэгж, байгууллагын хүний нөөцөөс “албан тушаал бууруулах” гэсэн хөдөлмөрийн сахилгын шийтгэл нь аж ахуйн нэгж, байгууллагад хэрэглэхэд хүний нөөцийн хувьд ажилтнуудыг шилжүүлэх, ажлын байрны хувьд шинэ ажлын байр нэмэх зэрэг хүндрэл учруулж байгаа талаар санал ирүүлсэн. Үүнтэй холбоотойгоор Хөдөлмөрийн тухай хуулийн 123 дугаар зүйлийн 123.2.4-т заасан “албан тушаал бууруулах” гэсэн хөдөлмөрийн сахилгын шийтгэлийг хасахаар тусгалаа.</w:t>
      </w:r>
    </w:p>
    <w:p w14:paraId="4C6643FA" w14:textId="77777777" w:rsidR="00027193" w:rsidRPr="00EE68D5" w:rsidRDefault="00027193" w:rsidP="00EE68D5">
      <w:pPr>
        <w:contextualSpacing/>
        <w:jc w:val="both"/>
        <w:rPr>
          <w:rFonts w:ascii="Arial" w:hAnsi="Arial" w:cs="Arial"/>
          <w:lang w:val="mn-MN"/>
        </w:rPr>
      </w:pPr>
    </w:p>
    <w:p w14:paraId="0A4ABCCB" w14:textId="77777777"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6.Хөгжлийн бэрхшээлтэй иргэн, тэдгээрийн эрх ашгийг хамгаалах төрийн бус байгууллагаас удаа дараа гаргаж байгаа санал, хүсэлтийн дагуу Хөдөлмөрийн тухай хуулийн 144 дүгээр зүйлийн 144.4 дэх хэсэгт өөрчлөлт оруулах санал боловсрууллаа. Өөрөөр хэлбэл, хөгжлийн бэрхшээлтэй хүн гэснийг өөрчилж, хөгжлийн бэрхшээлтэй хүний байгуулсан аж ахуйн нэгж, байгууллагын, нийт ажилтны дийлэнх нь хөгжлийн бэрхшээлтэй аж ахуйн нэгж, байгууллагын үйлдвэрлэсэн бараа, бүтээгдэхүүн, ажил үйлчилгээг гэрээгээр худалдан авч байгаа ажил олгогчийг хөгжлийн бэрхшээлтэй хүнийг ажиллуулаагүй төлбөрөөс зохих журмын дагуу хөнгөлж, эсхүл чөлөөлнө.</w:t>
      </w:r>
    </w:p>
    <w:p w14:paraId="70396B98" w14:textId="77777777" w:rsidR="00404806" w:rsidRPr="00EE68D5" w:rsidRDefault="00404806" w:rsidP="00EE68D5">
      <w:pPr>
        <w:contextualSpacing/>
        <w:jc w:val="both"/>
        <w:rPr>
          <w:rFonts w:ascii="Arial" w:hAnsi="Arial" w:cs="Arial"/>
          <w:lang w:val="en-US"/>
        </w:rPr>
      </w:pPr>
    </w:p>
    <w:p w14:paraId="65E19ABB" w14:textId="77777777"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7.Ажилтан хөдөлмөрийн маргаан таслах комиссоор шийдвэрлэсэн хөдөлмөрийн эрхийн маргааныг хүлээн зөвшөөрөөгүй тохиолдолд шууд шүүхэд хандаж шийдвэрлүүлэх боломжтой байхаар заасан.</w:t>
      </w:r>
    </w:p>
    <w:p w14:paraId="1AF9E329" w14:textId="77777777" w:rsidR="00027193" w:rsidRPr="00EE68D5" w:rsidRDefault="00027193" w:rsidP="00EE68D5">
      <w:pPr>
        <w:contextualSpacing/>
        <w:jc w:val="both"/>
        <w:rPr>
          <w:rFonts w:ascii="Arial" w:hAnsi="Arial" w:cs="Arial"/>
          <w:lang w:val="mn-MN"/>
        </w:rPr>
      </w:pPr>
    </w:p>
    <w:p w14:paraId="7F8C4C98" w14:textId="77777777" w:rsidR="00027193" w:rsidRPr="00EE68D5" w:rsidRDefault="00027193" w:rsidP="00EE68D5">
      <w:pPr>
        <w:ind w:firstLine="720"/>
        <w:contextualSpacing/>
        <w:jc w:val="both"/>
        <w:rPr>
          <w:rFonts w:ascii="Arial" w:hAnsi="Arial" w:cs="Arial"/>
          <w:bCs/>
          <w:lang w:val="mn-MN"/>
        </w:rPr>
      </w:pPr>
      <w:r w:rsidRPr="00EE68D5">
        <w:rPr>
          <w:rFonts w:ascii="Arial" w:hAnsi="Arial" w:cs="Arial"/>
          <w:lang w:val="mn-MN"/>
        </w:rPr>
        <w:t xml:space="preserve">8.Ажилтны шүүхэд хандах эрхийн хангах зорилгоор хуулийн 157.2-т </w:t>
      </w:r>
      <w:r w:rsidRPr="00EE68D5">
        <w:rPr>
          <w:rFonts w:ascii="Arial" w:hAnsi="Arial" w:cs="Arial"/>
          <w:bCs/>
          <w:lang w:val="mn-MN"/>
        </w:rPr>
        <w:t>Хөдөлмөрийн эрхийн маргааныг урьдчилан шийдвэрлэх байгууллагад хандан хуульд заасан хугацаанд багтаж гомдол гаргасан тохиолдолд шүүхэд гомдол гаргах хугацаа зогсоно.</w:t>
      </w:r>
    </w:p>
    <w:p w14:paraId="446365F8" w14:textId="77777777" w:rsidR="00027193" w:rsidRPr="00EE68D5" w:rsidRDefault="00027193" w:rsidP="00EE68D5">
      <w:pPr>
        <w:contextualSpacing/>
        <w:jc w:val="both"/>
        <w:rPr>
          <w:rFonts w:ascii="Arial" w:hAnsi="Arial" w:cs="Arial"/>
          <w:bCs/>
          <w:lang w:val="mn-MN"/>
        </w:rPr>
      </w:pPr>
    </w:p>
    <w:p w14:paraId="344BB396" w14:textId="71EAB516" w:rsidR="00027193" w:rsidRDefault="00027193" w:rsidP="00EE68D5">
      <w:pPr>
        <w:ind w:firstLine="720"/>
        <w:contextualSpacing/>
        <w:jc w:val="both"/>
        <w:rPr>
          <w:rFonts w:ascii="Arial" w:hAnsi="Arial" w:cs="Arial"/>
          <w:lang w:val="mn-MN"/>
        </w:rPr>
      </w:pPr>
      <w:r w:rsidRPr="00EE68D5">
        <w:rPr>
          <w:rFonts w:ascii="Arial" w:hAnsi="Arial" w:cs="Arial"/>
          <w:bCs/>
          <w:lang w:val="mn-MN"/>
        </w:rPr>
        <w:t>9.</w:t>
      </w:r>
      <w:r w:rsidRPr="00EE68D5">
        <w:rPr>
          <w:rFonts w:ascii="Arial" w:hAnsi="Arial" w:cs="Arial"/>
          <w:color w:val="000000" w:themeColor="text1"/>
          <w:lang w:val="mn-MN"/>
        </w:rPr>
        <w:t>Төрийн албаны тухай хууль, Үндэсний аюулгүй байдлын тухай хууль зэрэг хуулиудаар ажил хаялт санаачлах, зохион байгуулах, түүнд оролцохыг хориглосон байгууллагын ажилтныг тодорхойлсон учир Хөдөлмөрийн тухай хуулийн 28 дугаар зүйлийн 28.1 дэх хэсгийн “</w:t>
      </w:r>
      <w:r w:rsidRPr="00EE68D5">
        <w:rPr>
          <w:rFonts w:ascii="Arial" w:hAnsi="Arial" w:cs="Arial"/>
          <w:color w:val="000000" w:themeColor="text1"/>
          <w:shd w:val="clear" w:color="auto" w:fill="FFFFFF"/>
          <w:lang w:val="mn-MN"/>
        </w:rPr>
        <w:t>Нэн шаардлагатай үйлчилгээ үзүүлдэг аж ахуйн нэгж, байгууллагын жагсаалтыг Үндэсний хорооны саналыг харгалзаж Засгийн газар батална.</w:t>
      </w:r>
      <w:r w:rsidRPr="00EE68D5">
        <w:rPr>
          <w:rFonts w:ascii="Arial" w:hAnsi="Arial" w:cs="Arial"/>
          <w:color w:val="000000" w:themeColor="text1"/>
          <w:lang w:val="mn-MN"/>
        </w:rPr>
        <w:t>” гэснийг хүчингүй болсонд тооцохоор хуулийн төсөлд тусгасан.</w:t>
      </w:r>
    </w:p>
    <w:p w14:paraId="1EAC7D64" w14:textId="77777777" w:rsidR="00EE68D5" w:rsidRPr="00EE68D5" w:rsidRDefault="00EE68D5" w:rsidP="00EE68D5">
      <w:pPr>
        <w:contextualSpacing/>
        <w:jc w:val="both"/>
        <w:rPr>
          <w:rFonts w:ascii="Arial" w:hAnsi="Arial" w:cs="Arial"/>
          <w:color w:val="000000" w:themeColor="text1"/>
          <w:lang w:val="mn-MN"/>
        </w:rPr>
      </w:pPr>
    </w:p>
    <w:p w14:paraId="573548D3" w14:textId="77777777" w:rsidR="00027193" w:rsidRPr="00646F27" w:rsidRDefault="00027193" w:rsidP="00EE68D5">
      <w:pPr>
        <w:pStyle w:val="NormalWeb"/>
        <w:shd w:val="clear" w:color="auto" w:fill="FFFFFF"/>
        <w:spacing w:before="0" w:beforeAutospacing="0" w:after="0" w:afterAutospacing="0"/>
        <w:ind w:firstLine="709"/>
        <w:contextualSpacing/>
        <w:rPr>
          <w:rFonts w:ascii="Arial" w:hAnsi="Arial" w:cs="Arial"/>
          <w:color w:val="000000" w:themeColor="text1"/>
        </w:rPr>
      </w:pPr>
      <w:r w:rsidRPr="00EE68D5">
        <w:rPr>
          <w:rFonts w:ascii="Arial" w:hAnsi="Arial" w:cs="Arial"/>
          <w:b/>
          <w:bCs/>
          <w:color w:val="000000" w:themeColor="text1"/>
        </w:rPr>
        <w:t>Дайчилгааны тухай хуульд өөрчлөлт</w:t>
      </w:r>
      <w:r w:rsidRPr="00EE68D5">
        <w:rPr>
          <w:rFonts w:ascii="Arial" w:hAnsi="Arial" w:cs="Arial"/>
          <w:b/>
          <w:bCs/>
          <w:color w:val="000000" w:themeColor="text1"/>
          <w:lang w:val="x-none"/>
        </w:rPr>
        <w:t xml:space="preserve"> </w:t>
      </w:r>
      <w:r w:rsidRPr="00EE68D5">
        <w:rPr>
          <w:rFonts w:ascii="Arial" w:hAnsi="Arial" w:cs="Arial"/>
          <w:b/>
          <w:bCs/>
          <w:color w:val="000000" w:themeColor="text1"/>
        </w:rPr>
        <w:t>оруулах тухай хуулийн төсөл</w:t>
      </w:r>
    </w:p>
    <w:p w14:paraId="32379D7F" w14:textId="5232B19A" w:rsidR="00027193" w:rsidRPr="00EE68D5" w:rsidRDefault="00027193" w:rsidP="00EE68D5">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EE68D5">
        <w:rPr>
          <w:rFonts w:ascii="Arial" w:hAnsi="Arial" w:cs="Arial"/>
          <w:color w:val="000000" w:themeColor="text1"/>
        </w:rPr>
        <w:lastRenderedPageBreak/>
        <w:t>НҮБ</w:t>
      </w:r>
      <w:r w:rsidRPr="00EE68D5">
        <w:rPr>
          <w:rFonts w:ascii="Arial" w:hAnsi="Arial" w:cs="Arial"/>
          <w:color w:val="000000" w:themeColor="text1"/>
          <w:lang w:val="en-US"/>
        </w:rPr>
        <w:t>-</w:t>
      </w:r>
      <w:proofErr w:type="spellStart"/>
      <w:r w:rsidRPr="00EE68D5">
        <w:rPr>
          <w:rFonts w:ascii="Arial" w:hAnsi="Arial" w:cs="Arial"/>
          <w:color w:val="000000" w:themeColor="text1"/>
          <w:lang w:val="en-US"/>
        </w:rPr>
        <w:t>ын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Хүний</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эрхийн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хорооноос</w:t>
      </w:r>
      <w:proofErr w:type="spellEnd"/>
      <w:r w:rsidRPr="00EE68D5">
        <w:rPr>
          <w:rFonts w:ascii="Arial" w:hAnsi="Arial" w:cs="Arial"/>
          <w:color w:val="000000" w:themeColor="text1"/>
        </w:rPr>
        <w:t xml:space="preserve"> үзэл бодлоо илэрхийлэх эрх чөлөөнд зайлшгүй бус, тохиромжгүй хязгаарлалт тогтоохгүй байхыг зөвлөдөг.</w:t>
      </w:r>
      <w:r w:rsidRPr="00EE68D5">
        <w:rPr>
          <w:rStyle w:val="FootnoteReference"/>
          <w:rFonts w:ascii="Arial" w:hAnsi="Arial" w:cs="Arial"/>
          <w:color w:val="000000" w:themeColor="text1"/>
          <w:shd w:val="clear" w:color="auto" w:fill="FFFFFF"/>
        </w:rPr>
        <w:footnoteReference w:id="4"/>
      </w:r>
      <w:r w:rsidR="004121A6" w:rsidRPr="00EE68D5">
        <w:rPr>
          <w:rFonts w:ascii="Arial" w:hAnsi="Arial" w:cs="Arial"/>
          <w:color w:val="000000" w:themeColor="text1"/>
        </w:rPr>
        <w:t xml:space="preserve"> </w:t>
      </w:r>
      <w:r w:rsidRPr="00EE68D5">
        <w:rPr>
          <w:rFonts w:ascii="Arial" w:hAnsi="Arial" w:cs="Arial"/>
          <w:color w:val="000000" w:themeColor="text1"/>
          <w:shd w:val="clear" w:color="auto" w:fill="FFFFFF"/>
        </w:rPr>
        <w:t xml:space="preserve">Манай улсын хувьд Онц байдлын тухай хуульд заасны дагуу олон нийтийн онц байдал тогтоосон хугацаанд </w:t>
      </w:r>
      <w:r w:rsidRPr="00EE68D5">
        <w:rPr>
          <w:rStyle w:val="highlight2"/>
          <w:rFonts w:ascii="Arial" w:hAnsi="Arial" w:cs="Arial"/>
          <w:color w:val="000000" w:themeColor="text1"/>
        </w:rPr>
        <w:t>мэдээлл</w:t>
      </w:r>
      <w:r w:rsidRPr="00EE68D5">
        <w:rPr>
          <w:rFonts w:ascii="Arial" w:hAnsi="Arial" w:cs="Arial"/>
          <w:color w:val="000000" w:themeColor="text1"/>
        </w:rPr>
        <w:t>ий</w:t>
      </w:r>
      <w:r w:rsidRPr="00EE68D5">
        <w:rPr>
          <w:rFonts w:ascii="Arial" w:hAnsi="Arial" w:cs="Arial"/>
          <w:color w:val="000000" w:themeColor="text1"/>
          <w:shd w:val="clear" w:color="auto" w:fill="FFFFFF"/>
        </w:rPr>
        <w:t xml:space="preserve">н хэрэгсэлд хяналт тогтоох, эсхүл онц байдлыг цуцлах хүртэл үйл ажиллагааг нь зогсоох нэмэлт онцгой арга хэмжээ тогтоож болох зохицуулалт үйлчилдэг. Өөрөөр хэлбэл </w:t>
      </w:r>
      <w:r w:rsidRPr="00EE68D5">
        <w:rPr>
          <w:rStyle w:val="highlight2"/>
          <w:rFonts w:ascii="Arial" w:hAnsi="Arial" w:cs="Arial"/>
          <w:color w:val="000000" w:themeColor="text1"/>
        </w:rPr>
        <w:t>мэдээлл</w:t>
      </w:r>
      <w:r w:rsidRPr="00EE68D5">
        <w:rPr>
          <w:rFonts w:ascii="Arial" w:hAnsi="Arial" w:cs="Arial"/>
          <w:color w:val="000000" w:themeColor="text1"/>
        </w:rPr>
        <w:t>ий</w:t>
      </w:r>
      <w:r w:rsidRPr="00EE68D5">
        <w:rPr>
          <w:rFonts w:ascii="Arial" w:hAnsi="Arial" w:cs="Arial"/>
          <w:color w:val="000000" w:themeColor="text1"/>
          <w:shd w:val="clear" w:color="auto" w:fill="FFFFFF"/>
        </w:rPr>
        <w:t>н хэрэгсэлд хяналт тогтоох нэмэлт арга хэмжээг авч болно эсхүл авахгүй ч байж болно гэсэн агуулгаар тусгасан байдаг.</w:t>
      </w:r>
    </w:p>
    <w:p w14:paraId="1AA1D89F" w14:textId="77777777" w:rsidR="00027193" w:rsidRPr="00EE68D5" w:rsidRDefault="00027193" w:rsidP="00EE68D5">
      <w:pPr>
        <w:contextualSpacing/>
        <w:rPr>
          <w:rFonts w:ascii="Arial" w:hAnsi="Arial" w:cs="Arial"/>
          <w:color w:val="000000" w:themeColor="text1"/>
          <w:shd w:val="clear" w:color="auto" w:fill="FFFFFF"/>
        </w:rPr>
      </w:pPr>
    </w:p>
    <w:p w14:paraId="4E000A2D" w14:textId="4A14CED1" w:rsidR="00027193" w:rsidRPr="00EE68D5" w:rsidRDefault="00027193" w:rsidP="00EE68D5">
      <w:pPr>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shd w:val="clear" w:color="auto" w:fill="FFFFFF"/>
        </w:rPr>
        <w:t xml:space="preserve">Гэтэл Дайчилгааны тухай хуулийн 4 дүгээр зүйлийн 4.5 дахь заалтад улсын дайчилгаа явуулахад </w:t>
      </w:r>
      <w:r w:rsidRPr="00EE68D5">
        <w:rPr>
          <w:rStyle w:val="highlight2"/>
          <w:rFonts w:ascii="Arial" w:hAnsi="Arial" w:cs="Arial"/>
          <w:color w:val="000000" w:themeColor="text1"/>
        </w:rPr>
        <w:t>хэвлэл</w:t>
      </w:r>
      <w:r w:rsidR="00EE68D5">
        <w:rPr>
          <w:rFonts w:ascii="Arial" w:hAnsi="Arial" w:cs="Arial"/>
          <w:color w:val="000000" w:themeColor="text1"/>
        </w:rPr>
        <w:t xml:space="preserve"> </w:t>
      </w:r>
      <w:r w:rsidRPr="00EE68D5">
        <w:rPr>
          <w:rFonts w:ascii="Arial" w:hAnsi="Arial" w:cs="Arial"/>
          <w:color w:val="000000" w:themeColor="text1"/>
          <w:shd w:val="clear" w:color="auto" w:fill="FFFFFF"/>
        </w:rPr>
        <w:t>мэдээллийн хэрэгслийн үйл ажиллагааг зохицуулах үйл ажиллагааг үндсэн арга хэмжээ болгон хэрэгжүүлэхээр заасан.</w:t>
      </w:r>
    </w:p>
    <w:p w14:paraId="729345F3" w14:textId="77777777" w:rsidR="00027193" w:rsidRPr="00EE68D5" w:rsidRDefault="00027193" w:rsidP="00EE68D5">
      <w:pPr>
        <w:contextualSpacing/>
        <w:jc w:val="both"/>
        <w:rPr>
          <w:rFonts w:ascii="Arial" w:hAnsi="Arial" w:cs="Arial"/>
          <w:color w:val="000000" w:themeColor="text1"/>
          <w:shd w:val="clear" w:color="auto" w:fill="FFFFFF"/>
        </w:rPr>
      </w:pPr>
    </w:p>
    <w:p w14:paraId="16EF60CF" w14:textId="2287AD6C" w:rsidR="00027193" w:rsidRPr="00EE68D5" w:rsidRDefault="00027193" w:rsidP="00EE68D5">
      <w:pPr>
        <w:pStyle w:val="NormalWeb"/>
        <w:shd w:val="clear" w:color="auto" w:fill="FFFFFF"/>
        <w:spacing w:before="0" w:beforeAutospacing="0" w:after="0" w:afterAutospacing="0"/>
        <w:ind w:firstLine="720"/>
        <w:contextualSpacing/>
        <w:jc w:val="both"/>
        <w:rPr>
          <w:rFonts w:ascii="Arial" w:hAnsi="Arial" w:cs="Arial"/>
          <w:color w:val="000000" w:themeColor="text1"/>
          <w:shd w:val="clear" w:color="auto" w:fill="FFFFFF"/>
        </w:rPr>
      </w:pPr>
      <w:r w:rsidRPr="00EE68D5">
        <w:rPr>
          <w:rFonts w:ascii="Arial" w:hAnsi="Arial" w:cs="Arial"/>
          <w:color w:val="000000" w:themeColor="text1"/>
        </w:rPr>
        <w:t>Хэвлэл, мэдээллийн эрх чөлөөний</w:t>
      </w:r>
      <w:r w:rsidRPr="00EE68D5">
        <w:rPr>
          <w:rFonts w:ascii="Arial" w:hAnsi="Arial" w:cs="Arial"/>
          <w:color w:val="000000" w:themeColor="text1"/>
          <w:lang w:val="x-none"/>
        </w:rPr>
        <w:t xml:space="preserve"> </w:t>
      </w:r>
      <w:proofErr w:type="spellStart"/>
      <w:r w:rsidRPr="00EE68D5">
        <w:rPr>
          <w:rFonts w:ascii="Arial" w:hAnsi="Arial" w:cs="Arial"/>
          <w:color w:val="000000" w:themeColor="text1"/>
          <w:lang w:val="x-none"/>
        </w:rPr>
        <w:t>тухай</w:t>
      </w:r>
      <w:proofErr w:type="spellEnd"/>
      <w:r w:rsidRPr="00EE68D5">
        <w:rPr>
          <w:rFonts w:ascii="Arial" w:hAnsi="Arial" w:cs="Arial"/>
          <w:color w:val="000000" w:themeColor="text1"/>
          <w:lang w:val="x-none"/>
        </w:rPr>
        <w:t xml:space="preserve"> </w:t>
      </w:r>
      <w:proofErr w:type="spellStart"/>
      <w:r w:rsidRPr="00EE68D5">
        <w:rPr>
          <w:rFonts w:ascii="Arial" w:hAnsi="Arial" w:cs="Arial"/>
          <w:color w:val="000000" w:themeColor="text1"/>
          <w:lang w:val="x-none"/>
        </w:rPr>
        <w:t>хуульд</w:t>
      </w:r>
      <w:proofErr w:type="spellEnd"/>
      <w:r w:rsidRPr="00EE68D5">
        <w:rPr>
          <w:rFonts w:ascii="Arial" w:hAnsi="Arial" w:cs="Arial"/>
          <w:color w:val="000000" w:themeColor="text1"/>
          <w:lang w:val="x-none"/>
        </w:rPr>
        <w:t xml:space="preserve"> “</w:t>
      </w:r>
      <w:proofErr w:type="spellStart"/>
      <w:r w:rsidRPr="00EE68D5">
        <w:rPr>
          <w:rFonts w:ascii="Arial" w:hAnsi="Arial" w:cs="Arial"/>
          <w:color w:val="000000" w:themeColor="text1"/>
        </w:rPr>
        <w:t>Хэвлэл</w:t>
      </w:r>
      <w:proofErr w:type="spellEnd"/>
      <w:r w:rsidRPr="00EE68D5">
        <w:rPr>
          <w:rFonts w:ascii="Arial" w:hAnsi="Arial" w:cs="Arial"/>
          <w:color w:val="000000" w:themeColor="text1"/>
        </w:rPr>
        <w:t xml:space="preserve"> мэдээллийн эрх чөлөө, хэвлэл мэдээллийн хэрэгслийн чөлөөт байдлыг хязгаарласан хууль батлан гаргахыг хориглоно.”, “Төрөөс олон нийтийн мэдээллийн агуулгад хяналт /цензур/ тогтоохгүй” байхаар тус тус заасан. </w:t>
      </w:r>
      <w:r w:rsidRPr="00EE68D5">
        <w:rPr>
          <w:rFonts w:ascii="Arial" w:hAnsi="Arial" w:cs="Arial"/>
          <w:color w:val="000000" w:themeColor="text1"/>
          <w:shd w:val="clear" w:color="auto" w:fill="FFFFFF"/>
        </w:rPr>
        <w:t>Иймд Дайчилгааны тухай хуулийн дээрх заалтыг хүчингүй болгохоор тусгалаа.</w:t>
      </w:r>
    </w:p>
    <w:p w14:paraId="78619D78" w14:textId="77777777" w:rsidR="00027193" w:rsidRPr="00EE68D5" w:rsidRDefault="00027193" w:rsidP="00EE68D5">
      <w:pPr>
        <w:pStyle w:val="NormalWeb"/>
        <w:shd w:val="clear" w:color="auto" w:fill="FFFFFF"/>
        <w:spacing w:before="0" w:beforeAutospacing="0" w:after="0" w:afterAutospacing="0"/>
        <w:contextualSpacing/>
        <w:jc w:val="both"/>
        <w:rPr>
          <w:rFonts w:ascii="Arial" w:hAnsi="Arial" w:cs="Arial"/>
          <w:color w:val="000000" w:themeColor="text1"/>
          <w:shd w:val="clear" w:color="auto" w:fill="FFFFFF"/>
        </w:rPr>
      </w:pPr>
    </w:p>
    <w:p w14:paraId="43DA9EB5" w14:textId="6669A2CC" w:rsidR="00027193" w:rsidRPr="00EE68D5" w:rsidRDefault="00027193" w:rsidP="00EE68D5">
      <w:pPr>
        <w:pStyle w:val="NormalWeb"/>
        <w:spacing w:before="0" w:beforeAutospacing="0" w:after="0" w:afterAutospacing="0"/>
        <w:ind w:firstLine="709"/>
        <w:contextualSpacing/>
        <w:jc w:val="both"/>
        <w:rPr>
          <w:rFonts w:ascii="Arial" w:hAnsi="Arial" w:cs="Arial"/>
          <w:color w:val="000000"/>
          <w:lang w:val="mn-MN"/>
        </w:rPr>
      </w:pPr>
      <w:r w:rsidRPr="00EE68D5">
        <w:rPr>
          <w:rFonts w:ascii="Arial" w:hAnsi="Arial" w:cs="Arial"/>
          <w:b/>
          <w:bCs/>
          <w:color w:val="000000"/>
          <w:lang w:val="mn-MN"/>
        </w:rPr>
        <w:t>Монгол Улсын Хүний эрхийн Үндэсний Комиссын тухай хуульд өөрчлөлт оруулах тухай</w:t>
      </w:r>
      <w:r w:rsidR="00EE68D5">
        <w:rPr>
          <w:rFonts w:ascii="Arial" w:hAnsi="Arial" w:cs="Arial"/>
          <w:b/>
          <w:bCs/>
          <w:color w:val="000000"/>
          <w:lang w:val="mn-MN"/>
        </w:rPr>
        <w:t xml:space="preserve"> хуулийн төсөл</w:t>
      </w:r>
    </w:p>
    <w:p w14:paraId="35076BF5" w14:textId="77777777" w:rsidR="00027193" w:rsidRPr="00EE68D5" w:rsidRDefault="00027193" w:rsidP="00EE68D5">
      <w:pPr>
        <w:contextualSpacing/>
        <w:jc w:val="both"/>
        <w:rPr>
          <w:rFonts w:ascii="Arial" w:hAnsi="Arial" w:cs="Arial"/>
        </w:rPr>
      </w:pPr>
    </w:p>
    <w:p w14:paraId="78C5668C" w14:textId="419EC6E4" w:rsidR="00027193" w:rsidRPr="00EE68D5" w:rsidRDefault="00027193" w:rsidP="00EE68D5">
      <w:pPr>
        <w:ind w:firstLine="720"/>
        <w:contextualSpacing/>
        <w:jc w:val="both"/>
        <w:rPr>
          <w:rFonts w:ascii="Arial" w:hAnsi="Arial" w:cs="Arial"/>
          <w:lang w:val="mn-MN"/>
        </w:rPr>
      </w:pPr>
      <w:r w:rsidRPr="00EE68D5">
        <w:rPr>
          <w:rFonts w:ascii="Arial" w:hAnsi="Arial" w:cs="Arial"/>
          <w:lang w:val="mn-MN"/>
        </w:rPr>
        <w:t>Комиссын гишүүд даргаа өөрсдөө дотроосоо сонгох нь Комиссын хараат бус, бие даасан байдал бэхжих ач холбогдолтой. Иймд одоо үйлчилж байгаа Улсын Их Хурлын даргын санал болгосны дагуу Улсын Их Хурлаас томилж байгаа одоогийн зохицуулалтыг халж,</w:t>
      </w:r>
      <w:r w:rsidRPr="00EE68D5">
        <w:rPr>
          <w:rFonts w:ascii="Arial" w:hAnsi="Arial" w:cs="Arial"/>
          <w:color w:val="000000" w:themeColor="text1"/>
          <w:shd w:val="clear" w:color="auto" w:fill="FFFFFF"/>
        </w:rPr>
        <w:t xml:space="preserve"> Комиссын даргыг гишүүд дотроосоо олонхын саналаар сонгож зохицуулалтыг бий болгох, харин энэ нь одоогийн </w:t>
      </w:r>
      <w:r w:rsidRPr="00EE68D5">
        <w:rPr>
          <w:rFonts w:ascii="Arial" w:hAnsi="Arial" w:cs="Arial"/>
          <w:color w:val="000000" w:themeColor="text1"/>
          <w:lang w:val="mn-MN"/>
        </w:rPr>
        <w:t>томилогдсон даргын бүрэн эрхийн хугацаанд хамааралгүй бөгөөд Комиссын дараагийн даргыг томилох үйл ажиллагаанаас эхлэн дагаж мөрдөхөөр тусгалаа.</w:t>
      </w:r>
    </w:p>
    <w:p w14:paraId="47FC132D" w14:textId="77777777" w:rsidR="00027193" w:rsidRPr="00EE68D5" w:rsidRDefault="00027193" w:rsidP="00EE68D5">
      <w:pPr>
        <w:contextualSpacing/>
        <w:jc w:val="both"/>
        <w:rPr>
          <w:rFonts w:ascii="Arial" w:hAnsi="Arial" w:cs="Arial"/>
          <w:lang w:val="mn-MN"/>
        </w:rPr>
      </w:pPr>
    </w:p>
    <w:p w14:paraId="2C788B07" w14:textId="6EBE4F60" w:rsidR="00027193" w:rsidRPr="00EE68D5" w:rsidRDefault="00027193" w:rsidP="00EE68D5">
      <w:pPr>
        <w:ind w:firstLine="720"/>
        <w:contextualSpacing/>
        <w:jc w:val="both"/>
        <w:rPr>
          <w:rFonts w:ascii="Arial" w:hAnsi="Arial" w:cs="Arial"/>
          <w:bCs/>
          <w:lang w:val="mn-MN"/>
        </w:rPr>
      </w:pPr>
      <w:r w:rsidRPr="00EE68D5">
        <w:rPr>
          <w:rFonts w:ascii="Arial" w:hAnsi="Arial" w:cs="Arial"/>
          <w:lang w:val="mn-MN"/>
        </w:rPr>
        <w:t xml:space="preserve">Түүнчлэн Хүний эрх хамгаалагчийн эрх зүйн байдлын тухай хуулийн 10 дугаар зүйлийн 10.2 дахь хэсэгт ”Комиссын Хүний эрх хамгаалагчийн асуудал эрхэлсэн гишүүн “Хүний эрх хамгаалагчийн хороо”-ны дарга байх бөгөөд Хорооны үйл ажиллагааг нэгдсэн удирдлага, зохион байгуулалтаар хангаж ажиллана” гэж, 13.6 дахь хэсэгт ”Хүний эрх хамгаалагчийн асуудал эрхэлсэн гишүүнийг Хүний эрхийн Үндэсний Комиссын гишүүд дотроосоо нэг жилийн хугацаагаар олонхын саналаар нууц санал хураалтаар зөвхөн нэг удаа сонгоно” гэж тус тус заажээ. </w:t>
      </w:r>
      <w:r w:rsidRPr="00EE68D5">
        <w:rPr>
          <w:rFonts w:ascii="Arial" w:hAnsi="Arial" w:cs="Arial"/>
          <w:color w:val="000000" w:themeColor="text1"/>
          <w:lang w:val="mn-MN"/>
        </w:rPr>
        <w:t>Гэтэл Монгол Улсын Хүний эрхийн Үндэсний Комиссын тухай хуулийн 12 дугаар зүйлийн 12.2 дахь хэсэгт Комиссын гишүүнд нэр дэвшигч нь хууль зүйн өндөр мэргэшилтэй, хүний эрхийг хамгаалах чиглэлээр ажилласан туршлагатай, 35 нас хүрсэн Монгол Улсын иргэн байх ерөнхий шаардлагыг хангасан байхаар тусгасан.</w:t>
      </w:r>
    </w:p>
    <w:p w14:paraId="277A51AD" w14:textId="77777777" w:rsidR="00027193" w:rsidRPr="00EE68D5" w:rsidRDefault="00027193" w:rsidP="00EE68D5">
      <w:pPr>
        <w:contextualSpacing/>
        <w:jc w:val="both"/>
        <w:rPr>
          <w:rFonts w:ascii="Arial" w:hAnsi="Arial" w:cs="Arial"/>
          <w:color w:val="000000" w:themeColor="text1"/>
          <w:lang w:val="mn-MN"/>
        </w:rPr>
      </w:pPr>
    </w:p>
    <w:p w14:paraId="1A9C344A" w14:textId="15F809A5" w:rsidR="00027193" w:rsidRPr="00EE68D5" w:rsidRDefault="00027193" w:rsidP="00EE68D5">
      <w:pPr>
        <w:ind w:firstLine="720"/>
        <w:contextualSpacing/>
        <w:jc w:val="both"/>
        <w:rPr>
          <w:rFonts w:ascii="Arial" w:hAnsi="Arial" w:cs="Arial"/>
          <w:color w:val="000000" w:themeColor="text1"/>
          <w:lang w:val="mn-MN"/>
        </w:rPr>
      </w:pPr>
      <w:r w:rsidRPr="00EE68D5">
        <w:rPr>
          <w:rFonts w:ascii="Arial" w:hAnsi="Arial" w:cs="Arial"/>
          <w:color w:val="000000" w:themeColor="text1"/>
          <w:lang w:val="mn-MN"/>
        </w:rPr>
        <w:t xml:space="preserve">Хүний эрх хамгаалагчийн эрх зүйн байдлын тухай хуулийн 11 дүгээр зүйлийн 11.1 дэх хэсэгт “Ашгийн төлөө бус хуулийн этгээдийн төлөөллөөс Хорооны гишүүнд хүний эрхийг хамгаалах чиглэлээр үндэсний, эсхүл олон улсын хэмжээнд </w:t>
      </w:r>
      <w:r w:rsidRPr="00EE68D5">
        <w:rPr>
          <w:rFonts w:ascii="Arial" w:hAnsi="Arial" w:cs="Arial"/>
          <w:bCs/>
          <w:color w:val="000000" w:themeColor="text1"/>
          <w:lang w:val="mn-MN"/>
        </w:rPr>
        <w:t xml:space="preserve">долоогоос доошгүй жил </w:t>
      </w:r>
      <w:r w:rsidRPr="00EE68D5">
        <w:rPr>
          <w:rFonts w:ascii="Arial" w:hAnsi="Arial" w:cs="Arial"/>
          <w:color w:val="000000" w:themeColor="text1"/>
          <w:lang w:val="mn-MN"/>
        </w:rPr>
        <w:t xml:space="preserve">ажилласан туршлагатай, хүний эрхийг хамгаалах олон улсын тогтолцоо, эрх зүйн хэм хэмжээний талаар </w:t>
      </w:r>
      <w:r w:rsidRPr="00EE68D5">
        <w:rPr>
          <w:rFonts w:ascii="Arial" w:hAnsi="Arial" w:cs="Arial"/>
          <w:bCs/>
          <w:color w:val="000000" w:themeColor="text1"/>
          <w:lang w:val="mn-MN"/>
        </w:rPr>
        <w:t xml:space="preserve">мэдлэг, туршлагатай, </w:t>
      </w:r>
      <w:r w:rsidRPr="00EE68D5">
        <w:rPr>
          <w:rFonts w:ascii="Arial" w:hAnsi="Arial" w:cs="Arial"/>
          <w:color w:val="000000" w:themeColor="text1"/>
          <w:lang w:val="mn-MN"/>
        </w:rPr>
        <w:t xml:space="preserve">сүүлийн таван жил </w:t>
      </w:r>
      <w:r w:rsidRPr="00EE68D5">
        <w:rPr>
          <w:rFonts w:ascii="Arial" w:hAnsi="Arial" w:cs="Arial"/>
          <w:bCs/>
          <w:color w:val="000000" w:themeColor="text1"/>
          <w:lang w:val="mn-MN"/>
        </w:rPr>
        <w:t>улс</w:t>
      </w:r>
      <w:r w:rsidRPr="00EE68D5">
        <w:rPr>
          <w:rFonts w:ascii="Arial" w:hAnsi="Arial" w:cs="Arial"/>
          <w:b/>
          <w:color w:val="000000" w:themeColor="text1"/>
          <w:lang w:val="mn-MN"/>
        </w:rPr>
        <w:t xml:space="preserve"> </w:t>
      </w:r>
      <w:r w:rsidRPr="00EE68D5">
        <w:rPr>
          <w:rFonts w:ascii="Arial" w:hAnsi="Arial" w:cs="Arial"/>
          <w:bCs/>
          <w:color w:val="000000" w:themeColor="text1"/>
          <w:lang w:val="mn-MN"/>
        </w:rPr>
        <w:t>төрийн намын удирдах албан тушаал эрхэлж байгаагүй байх шаардлагыг хангах, мөн</w:t>
      </w:r>
      <w:r w:rsidRPr="00EE68D5">
        <w:rPr>
          <w:rFonts w:ascii="Arial" w:hAnsi="Arial" w:cs="Arial"/>
          <w:color w:val="000000" w:themeColor="text1"/>
          <w:lang w:val="mn-MN"/>
        </w:rPr>
        <w:t xml:space="preserve"> хорооны гишүүнийг гурван жилийн хугацаагаар зөвхөн нэг удаа сонгохоор заасан. Ийнхүү Хүний эрхийн Үндэсний Комиссын дэргэд хүний эрх хамгаалагчийн эрх зөрчигдсөн эсэх талаар дүгнэлт гаргах чиг үүрэг бүхий орон </w:t>
      </w:r>
      <w:r w:rsidRPr="00EE68D5">
        <w:rPr>
          <w:rFonts w:ascii="Arial" w:hAnsi="Arial" w:cs="Arial"/>
          <w:color w:val="000000" w:themeColor="text1"/>
          <w:lang w:val="mn-MN"/>
        </w:rPr>
        <w:lastRenderedPageBreak/>
        <w:t xml:space="preserve">тооны бус </w:t>
      </w:r>
      <w:bookmarkStart w:id="0" w:name="_Hlk151887545"/>
      <w:r w:rsidRPr="00EE68D5">
        <w:rPr>
          <w:rFonts w:ascii="Arial" w:hAnsi="Arial" w:cs="Arial"/>
          <w:color w:val="000000" w:themeColor="text1"/>
          <w:lang w:val="mn-MN"/>
        </w:rPr>
        <w:t>Хүний эрх хамгаалагчийн хороо</w:t>
      </w:r>
      <w:bookmarkEnd w:id="0"/>
      <w:r w:rsidRPr="00EE68D5">
        <w:rPr>
          <w:rFonts w:ascii="Arial" w:hAnsi="Arial" w:cs="Arial"/>
          <w:color w:val="000000" w:themeColor="text1"/>
          <w:lang w:val="mn-MN"/>
        </w:rPr>
        <w:t xml:space="preserve">ны дарга, гишүүнд тавигдах шаардлагыг </w:t>
      </w:r>
      <w:r w:rsidRPr="00EE68D5">
        <w:rPr>
          <w:rFonts w:ascii="Arial" w:hAnsi="Arial" w:cs="Arial"/>
          <w:color w:val="000000" w:themeColor="text1"/>
          <w:shd w:val="clear" w:color="auto" w:fill="FFFFFF"/>
          <w:lang w:val="mn-MN"/>
        </w:rPr>
        <w:t>эрхэлсэн ажил, албан тушаал, мэдлэг туршлага, цаг хугацаагаар нь ялгамжтайгаар заасан байна.</w:t>
      </w:r>
    </w:p>
    <w:p w14:paraId="758EB792" w14:textId="77777777" w:rsidR="00027193" w:rsidRPr="00EE68D5" w:rsidRDefault="00027193" w:rsidP="00EE68D5">
      <w:pPr>
        <w:contextualSpacing/>
        <w:jc w:val="both"/>
        <w:rPr>
          <w:rFonts w:ascii="Arial" w:hAnsi="Arial" w:cs="Arial"/>
        </w:rPr>
      </w:pPr>
    </w:p>
    <w:p w14:paraId="7F25612F" w14:textId="77777777" w:rsidR="00027193" w:rsidRPr="00EE68D5" w:rsidRDefault="00027193" w:rsidP="00EE68D5">
      <w:pPr>
        <w:ind w:firstLine="720"/>
        <w:contextualSpacing/>
        <w:jc w:val="both"/>
        <w:rPr>
          <w:rStyle w:val="Strong"/>
          <w:rFonts w:ascii="Arial" w:hAnsi="Arial" w:cs="Arial"/>
          <w:b w:val="0"/>
          <w:bCs w:val="0"/>
        </w:rPr>
      </w:pPr>
      <w:r w:rsidRPr="00EE68D5">
        <w:rPr>
          <w:rFonts w:ascii="Arial" w:hAnsi="Arial" w:cs="Arial"/>
          <w:lang w:val="mn-MN"/>
        </w:rPr>
        <w:t xml:space="preserve">Хүний эрх хамгаалагчийн асуудал эрхэлсэн гишүүнийг тогтвортой ажиллуулах шаардлагаар хуульд заасан нэг жилээр ажиллах, нэг удаа сонгогдох зохицуулалтыг </w:t>
      </w:r>
      <w:r w:rsidR="004121A6" w:rsidRPr="00EE68D5">
        <w:rPr>
          <w:rFonts w:ascii="Arial" w:hAnsi="Arial" w:cs="Arial"/>
          <w:lang w:val="mn-MN"/>
        </w:rPr>
        <w:t xml:space="preserve">өөрчлөхөөр </w:t>
      </w:r>
      <w:r w:rsidRPr="00EE68D5">
        <w:rPr>
          <w:rFonts w:ascii="Arial" w:hAnsi="Arial" w:cs="Arial"/>
          <w:lang w:val="mn-MN"/>
        </w:rPr>
        <w:t>тусгалаа.</w:t>
      </w:r>
    </w:p>
    <w:p w14:paraId="580E3FBC" w14:textId="77777777" w:rsidR="00417E96" w:rsidRPr="00EE68D5" w:rsidRDefault="00417E96" w:rsidP="00EE68D5">
      <w:pPr>
        <w:contextualSpacing/>
        <w:rPr>
          <w:rFonts w:ascii="Arial" w:hAnsi="Arial" w:cs="Arial"/>
        </w:rPr>
      </w:pPr>
    </w:p>
    <w:p w14:paraId="35AFEC49" w14:textId="464F08D7" w:rsidR="00417E96" w:rsidRPr="00EE68D5" w:rsidRDefault="00417E96" w:rsidP="00EE68D5">
      <w:pPr>
        <w:ind w:firstLine="720"/>
        <w:contextualSpacing/>
        <w:rPr>
          <w:rFonts w:ascii="Arial" w:hAnsi="Arial" w:cs="Arial"/>
        </w:rPr>
      </w:pPr>
      <w:r w:rsidRPr="00EE68D5">
        <w:rPr>
          <w:rFonts w:ascii="Arial" w:hAnsi="Arial" w:cs="Arial"/>
          <w:b/>
          <w:bCs/>
        </w:rPr>
        <w:t>Агаарын тухай хуульд өөрчлөлт оруулах тухай</w:t>
      </w:r>
      <w:r w:rsidR="00646F27">
        <w:rPr>
          <w:rFonts w:ascii="Arial" w:hAnsi="Arial" w:cs="Arial"/>
          <w:b/>
          <w:bCs/>
        </w:rPr>
        <w:t xml:space="preserve"> хуулийн төсөл</w:t>
      </w:r>
    </w:p>
    <w:p w14:paraId="39086FF5" w14:textId="77777777" w:rsidR="00417E96" w:rsidRPr="00EE68D5" w:rsidRDefault="00417E96" w:rsidP="00EE68D5">
      <w:pPr>
        <w:contextualSpacing/>
        <w:rPr>
          <w:rFonts w:ascii="Arial" w:hAnsi="Arial" w:cs="Arial"/>
          <w:lang w:val="en-US"/>
        </w:rPr>
      </w:pPr>
    </w:p>
    <w:p w14:paraId="13BBCFC4" w14:textId="1CA07507" w:rsidR="00417E96" w:rsidRPr="00EE68D5" w:rsidRDefault="00417E96" w:rsidP="00EE68D5">
      <w:pPr>
        <w:ind w:firstLine="720"/>
        <w:contextualSpacing/>
        <w:jc w:val="both"/>
        <w:rPr>
          <w:rFonts w:ascii="Arial" w:hAnsi="Arial" w:cs="Arial"/>
          <w:lang w:val="en-US"/>
        </w:rPr>
      </w:pPr>
      <w:r w:rsidRPr="00EE68D5">
        <w:rPr>
          <w:rFonts w:ascii="Arial" w:hAnsi="Arial" w:cs="Arial"/>
          <w:lang w:val="en-US"/>
        </w:rPr>
        <w:t>НҮБ-</w:t>
      </w:r>
      <w:proofErr w:type="spellStart"/>
      <w:r w:rsidRPr="00EE68D5">
        <w:rPr>
          <w:rFonts w:ascii="Arial" w:hAnsi="Arial" w:cs="Arial"/>
          <w:lang w:val="en-US"/>
        </w:rPr>
        <w:t>ын</w:t>
      </w:r>
      <w:proofErr w:type="spellEnd"/>
      <w:r w:rsidRPr="00EE68D5">
        <w:rPr>
          <w:rFonts w:ascii="Arial" w:hAnsi="Arial" w:cs="Arial"/>
          <w:lang w:val="en-US"/>
        </w:rPr>
        <w:t xml:space="preserve"> </w:t>
      </w:r>
      <w:proofErr w:type="spellStart"/>
      <w:r w:rsidRPr="00EE68D5">
        <w:rPr>
          <w:rFonts w:ascii="Arial" w:hAnsi="Arial" w:cs="Arial"/>
          <w:lang w:val="en-US"/>
        </w:rPr>
        <w:t>Хүний</w:t>
      </w:r>
      <w:proofErr w:type="spellEnd"/>
      <w:r w:rsidRPr="00EE68D5">
        <w:rPr>
          <w:rFonts w:ascii="Arial" w:hAnsi="Arial" w:cs="Arial"/>
          <w:lang w:val="en-US"/>
        </w:rPr>
        <w:t xml:space="preserve"> </w:t>
      </w:r>
      <w:proofErr w:type="spellStart"/>
      <w:r w:rsidRPr="00EE68D5">
        <w:rPr>
          <w:rFonts w:ascii="Arial" w:hAnsi="Arial" w:cs="Arial"/>
          <w:lang w:val="en-US"/>
        </w:rPr>
        <w:t>эрхийн</w:t>
      </w:r>
      <w:proofErr w:type="spellEnd"/>
      <w:r w:rsidRPr="00EE68D5">
        <w:rPr>
          <w:rFonts w:ascii="Arial" w:hAnsi="Arial" w:cs="Arial"/>
          <w:lang w:val="en-US"/>
        </w:rPr>
        <w:t xml:space="preserve"> </w:t>
      </w:r>
      <w:proofErr w:type="spellStart"/>
      <w:r w:rsidRPr="00EE68D5">
        <w:rPr>
          <w:rFonts w:ascii="Arial" w:hAnsi="Arial" w:cs="Arial"/>
          <w:lang w:val="en-US"/>
        </w:rPr>
        <w:t>хорооны</w:t>
      </w:r>
      <w:proofErr w:type="spellEnd"/>
      <w:r w:rsidRPr="00EE68D5">
        <w:rPr>
          <w:rFonts w:ascii="Arial" w:hAnsi="Arial" w:cs="Arial"/>
          <w:lang w:val="en-US"/>
        </w:rPr>
        <w:t xml:space="preserve"> 19 </w:t>
      </w:r>
      <w:proofErr w:type="spellStart"/>
      <w:r w:rsidRPr="00EE68D5">
        <w:rPr>
          <w:rFonts w:ascii="Arial" w:hAnsi="Arial" w:cs="Arial"/>
          <w:lang w:val="en-US"/>
        </w:rPr>
        <w:t>дүгээр</w:t>
      </w:r>
      <w:proofErr w:type="spellEnd"/>
      <w:r w:rsidRPr="00EE68D5">
        <w:rPr>
          <w:rFonts w:ascii="Arial" w:hAnsi="Arial" w:cs="Arial"/>
          <w:lang w:val="en-US"/>
        </w:rPr>
        <w:t xml:space="preserve"> </w:t>
      </w:r>
      <w:proofErr w:type="spellStart"/>
      <w:r w:rsidRPr="00EE68D5">
        <w:rPr>
          <w:rFonts w:ascii="Arial" w:hAnsi="Arial" w:cs="Arial"/>
          <w:lang w:val="en-US"/>
        </w:rPr>
        <w:t>хуралдааны</w:t>
      </w:r>
      <w:proofErr w:type="spellEnd"/>
      <w:r w:rsidRPr="00EE68D5">
        <w:rPr>
          <w:rFonts w:ascii="Arial" w:hAnsi="Arial" w:cs="Arial"/>
          <w:lang w:val="en-US"/>
        </w:rPr>
        <w:t xml:space="preserve"> 10 </w:t>
      </w:r>
      <w:proofErr w:type="spellStart"/>
      <w:r w:rsidRPr="00EE68D5">
        <w:rPr>
          <w:rFonts w:ascii="Arial" w:hAnsi="Arial" w:cs="Arial"/>
          <w:lang w:val="en-US"/>
        </w:rPr>
        <w:t>дугаар</w:t>
      </w:r>
      <w:proofErr w:type="spellEnd"/>
      <w:r w:rsidRPr="00EE68D5">
        <w:rPr>
          <w:rFonts w:ascii="Arial" w:hAnsi="Arial" w:cs="Arial"/>
          <w:lang w:val="en-US"/>
        </w:rPr>
        <w:t xml:space="preserve"> </w:t>
      </w:r>
      <w:proofErr w:type="spellStart"/>
      <w:r w:rsidRPr="00EE68D5">
        <w:rPr>
          <w:rFonts w:ascii="Arial" w:hAnsi="Arial" w:cs="Arial"/>
          <w:lang w:val="en-US"/>
        </w:rPr>
        <w:t>ерөнхий</w:t>
      </w:r>
      <w:proofErr w:type="spellEnd"/>
      <w:r w:rsidRPr="00EE68D5">
        <w:rPr>
          <w:rFonts w:ascii="Arial" w:hAnsi="Arial" w:cs="Arial"/>
          <w:lang w:val="en-US"/>
        </w:rPr>
        <w:t xml:space="preserve"> </w:t>
      </w:r>
      <w:proofErr w:type="spellStart"/>
      <w:r w:rsidRPr="00EE68D5">
        <w:rPr>
          <w:rFonts w:ascii="Arial" w:hAnsi="Arial" w:cs="Arial"/>
          <w:lang w:val="en-US"/>
        </w:rPr>
        <w:t>тайлбарт</w:t>
      </w:r>
      <w:proofErr w:type="spellEnd"/>
      <w:r w:rsidRPr="00EE68D5">
        <w:rPr>
          <w:rFonts w:ascii="Arial" w:hAnsi="Arial" w:cs="Arial"/>
          <w:lang w:val="en-US"/>
        </w:rPr>
        <w:t xml:space="preserve"> </w:t>
      </w:r>
      <w:proofErr w:type="spellStart"/>
      <w:r w:rsidRPr="00EE68D5">
        <w:rPr>
          <w:rFonts w:ascii="Arial" w:hAnsi="Arial" w:cs="Arial"/>
          <w:lang w:val="en-US"/>
        </w:rPr>
        <w:t>төрийн</w:t>
      </w:r>
      <w:proofErr w:type="spellEnd"/>
      <w:r w:rsidRPr="00EE68D5">
        <w:rPr>
          <w:rFonts w:ascii="Arial" w:hAnsi="Arial" w:cs="Arial"/>
          <w:lang w:val="en-US"/>
        </w:rPr>
        <w:t xml:space="preserve"> </w:t>
      </w:r>
      <w:proofErr w:type="spellStart"/>
      <w:r w:rsidRPr="00EE68D5">
        <w:rPr>
          <w:rFonts w:ascii="Arial" w:hAnsi="Arial" w:cs="Arial"/>
          <w:lang w:val="en-US"/>
        </w:rPr>
        <w:t>байгууллагад</w:t>
      </w:r>
      <w:proofErr w:type="spellEnd"/>
      <w:r w:rsidRPr="00EE68D5">
        <w:rPr>
          <w:rFonts w:ascii="Arial" w:hAnsi="Arial" w:cs="Arial"/>
          <w:lang w:val="en-US"/>
        </w:rPr>
        <w:t xml:space="preserve"> </w:t>
      </w:r>
      <w:proofErr w:type="spellStart"/>
      <w:r w:rsidRPr="00EE68D5">
        <w:rPr>
          <w:rFonts w:ascii="Arial" w:hAnsi="Arial" w:cs="Arial"/>
          <w:lang w:val="en-US"/>
        </w:rPr>
        <w:t>байгаа</w:t>
      </w:r>
      <w:proofErr w:type="spellEnd"/>
      <w:r w:rsidRPr="00EE68D5">
        <w:rPr>
          <w:rFonts w:ascii="Arial" w:hAnsi="Arial" w:cs="Arial"/>
          <w:lang w:val="en-US"/>
        </w:rPr>
        <w:t xml:space="preserve"> </w:t>
      </w:r>
      <w:proofErr w:type="spellStart"/>
      <w:r w:rsidRPr="00EE68D5">
        <w:rPr>
          <w:rFonts w:ascii="Arial" w:hAnsi="Arial" w:cs="Arial"/>
          <w:lang w:val="en-US"/>
        </w:rPr>
        <w:t>мэдээллийг</w:t>
      </w:r>
      <w:proofErr w:type="spellEnd"/>
      <w:r w:rsidRPr="00EE68D5">
        <w:rPr>
          <w:rFonts w:ascii="Arial" w:hAnsi="Arial" w:cs="Arial"/>
          <w:lang w:val="en-US"/>
        </w:rPr>
        <w:t xml:space="preserve"> </w:t>
      </w:r>
      <w:proofErr w:type="spellStart"/>
      <w:r w:rsidRPr="00EE68D5">
        <w:rPr>
          <w:rFonts w:ascii="Arial" w:hAnsi="Arial" w:cs="Arial"/>
          <w:lang w:val="en-US"/>
        </w:rPr>
        <w:t>олж</w:t>
      </w:r>
      <w:proofErr w:type="spellEnd"/>
      <w:r w:rsidRPr="00EE68D5">
        <w:rPr>
          <w:rFonts w:ascii="Arial" w:hAnsi="Arial" w:cs="Arial"/>
          <w:lang w:val="en-US"/>
        </w:rPr>
        <w:t xml:space="preserve"> </w:t>
      </w:r>
      <w:proofErr w:type="spellStart"/>
      <w:r w:rsidRPr="00EE68D5">
        <w:rPr>
          <w:rFonts w:ascii="Arial" w:hAnsi="Arial" w:cs="Arial"/>
          <w:lang w:val="en-US"/>
        </w:rPr>
        <w:t>авах</w:t>
      </w:r>
      <w:proofErr w:type="spellEnd"/>
      <w:r w:rsidRPr="00EE68D5">
        <w:rPr>
          <w:rFonts w:ascii="Arial" w:hAnsi="Arial" w:cs="Arial"/>
          <w:lang w:val="en-US"/>
        </w:rPr>
        <w:t xml:space="preserve"> </w:t>
      </w:r>
      <w:proofErr w:type="spellStart"/>
      <w:r w:rsidRPr="00EE68D5">
        <w:rPr>
          <w:rFonts w:ascii="Arial" w:hAnsi="Arial" w:cs="Arial"/>
          <w:lang w:val="en-US"/>
        </w:rPr>
        <w:t>эрхийг</w:t>
      </w:r>
      <w:proofErr w:type="spellEnd"/>
      <w:r w:rsidRPr="00EE68D5">
        <w:rPr>
          <w:rFonts w:ascii="Arial" w:hAnsi="Arial" w:cs="Arial"/>
          <w:lang w:val="en-US"/>
        </w:rPr>
        <w:t xml:space="preserve"> </w:t>
      </w:r>
      <w:proofErr w:type="spellStart"/>
      <w:r w:rsidRPr="00EE68D5">
        <w:rPr>
          <w:rFonts w:ascii="Arial" w:hAnsi="Arial" w:cs="Arial"/>
          <w:lang w:val="en-US"/>
        </w:rPr>
        <w:t>хөхиүлэн</w:t>
      </w:r>
      <w:proofErr w:type="spellEnd"/>
      <w:r w:rsidRPr="00EE68D5">
        <w:rPr>
          <w:rFonts w:ascii="Arial" w:hAnsi="Arial" w:cs="Arial"/>
          <w:lang w:val="en-US"/>
        </w:rPr>
        <w:t xml:space="preserve"> </w:t>
      </w:r>
      <w:proofErr w:type="spellStart"/>
      <w:r w:rsidRPr="00EE68D5">
        <w:rPr>
          <w:rFonts w:ascii="Arial" w:hAnsi="Arial" w:cs="Arial"/>
          <w:lang w:val="en-US"/>
        </w:rPr>
        <w:t>дэмжинэ</w:t>
      </w:r>
      <w:proofErr w:type="spellEnd"/>
      <w:r w:rsidRPr="00EE68D5">
        <w:rPr>
          <w:rFonts w:ascii="Arial" w:hAnsi="Arial" w:cs="Arial"/>
          <w:lang w:val="en-US"/>
        </w:rPr>
        <w:t xml:space="preserve">. </w:t>
      </w:r>
      <w:proofErr w:type="spellStart"/>
      <w:r w:rsidRPr="00EE68D5">
        <w:rPr>
          <w:rFonts w:ascii="Arial" w:hAnsi="Arial" w:cs="Arial"/>
          <w:lang w:val="en-US"/>
        </w:rPr>
        <w:t>Хадгалж</w:t>
      </w:r>
      <w:proofErr w:type="spellEnd"/>
      <w:r w:rsidRPr="00EE68D5">
        <w:rPr>
          <w:rFonts w:ascii="Arial" w:hAnsi="Arial" w:cs="Arial"/>
          <w:lang w:val="en-US"/>
        </w:rPr>
        <w:t xml:space="preserve"> </w:t>
      </w:r>
      <w:proofErr w:type="spellStart"/>
      <w:r w:rsidRPr="00EE68D5">
        <w:rPr>
          <w:rFonts w:ascii="Arial" w:hAnsi="Arial" w:cs="Arial"/>
          <w:lang w:val="en-US"/>
        </w:rPr>
        <w:t>буй</w:t>
      </w:r>
      <w:proofErr w:type="spellEnd"/>
      <w:r w:rsidRPr="00EE68D5">
        <w:rPr>
          <w:rFonts w:ascii="Arial" w:hAnsi="Arial" w:cs="Arial"/>
          <w:lang w:val="en-US"/>
        </w:rPr>
        <w:t xml:space="preserve"> </w:t>
      </w:r>
      <w:proofErr w:type="spellStart"/>
      <w:r w:rsidRPr="00EE68D5">
        <w:rPr>
          <w:rFonts w:ascii="Arial" w:hAnsi="Arial" w:cs="Arial"/>
          <w:lang w:val="en-US"/>
        </w:rPr>
        <w:t>арга</w:t>
      </w:r>
      <w:proofErr w:type="spellEnd"/>
      <w:r w:rsidRPr="00EE68D5">
        <w:rPr>
          <w:rFonts w:ascii="Arial" w:hAnsi="Arial" w:cs="Arial"/>
          <w:lang w:val="en-US"/>
        </w:rPr>
        <w:t xml:space="preserve"> </w:t>
      </w:r>
      <w:proofErr w:type="spellStart"/>
      <w:r w:rsidRPr="00EE68D5">
        <w:rPr>
          <w:rFonts w:ascii="Arial" w:hAnsi="Arial" w:cs="Arial"/>
          <w:lang w:val="en-US"/>
        </w:rPr>
        <w:t>хэлбэр</w:t>
      </w:r>
      <w:proofErr w:type="spellEnd"/>
      <w:r w:rsidRPr="00EE68D5">
        <w:rPr>
          <w:rFonts w:ascii="Arial" w:hAnsi="Arial" w:cs="Arial"/>
          <w:lang w:val="en-US"/>
        </w:rPr>
        <w:t xml:space="preserve">, </w:t>
      </w:r>
      <w:proofErr w:type="spellStart"/>
      <w:r w:rsidRPr="00EE68D5">
        <w:rPr>
          <w:rFonts w:ascii="Arial" w:hAnsi="Arial" w:cs="Arial"/>
          <w:lang w:val="en-US"/>
        </w:rPr>
        <w:t>эх</w:t>
      </w:r>
      <w:proofErr w:type="spellEnd"/>
      <w:r w:rsidRPr="00EE68D5">
        <w:rPr>
          <w:rFonts w:ascii="Arial" w:hAnsi="Arial" w:cs="Arial"/>
          <w:lang w:val="en-US"/>
        </w:rPr>
        <w:t xml:space="preserve"> </w:t>
      </w:r>
      <w:proofErr w:type="spellStart"/>
      <w:r w:rsidRPr="00EE68D5">
        <w:rPr>
          <w:rFonts w:ascii="Arial" w:hAnsi="Arial" w:cs="Arial"/>
          <w:lang w:val="en-US"/>
        </w:rPr>
        <w:t>сурвалж</w:t>
      </w:r>
      <w:proofErr w:type="spellEnd"/>
      <w:r w:rsidRPr="00EE68D5">
        <w:rPr>
          <w:rFonts w:ascii="Arial" w:hAnsi="Arial" w:cs="Arial"/>
          <w:lang w:val="en-US"/>
        </w:rPr>
        <w:t xml:space="preserve">, </w:t>
      </w:r>
      <w:proofErr w:type="spellStart"/>
      <w:r w:rsidRPr="00EE68D5">
        <w:rPr>
          <w:rFonts w:ascii="Arial" w:hAnsi="Arial" w:cs="Arial"/>
          <w:lang w:val="en-US"/>
        </w:rPr>
        <w:t>мэдээлэл</w:t>
      </w:r>
      <w:proofErr w:type="spellEnd"/>
      <w:r w:rsidRPr="00EE68D5">
        <w:rPr>
          <w:rFonts w:ascii="Arial" w:hAnsi="Arial" w:cs="Arial"/>
          <w:lang w:val="en-US"/>
        </w:rPr>
        <w:t xml:space="preserve"> </w:t>
      </w:r>
      <w:proofErr w:type="spellStart"/>
      <w:r w:rsidRPr="00EE68D5">
        <w:rPr>
          <w:rFonts w:ascii="Arial" w:hAnsi="Arial" w:cs="Arial"/>
          <w:lang w:val="en-US"/>
        </w:rPr>
        <w:t>үүссэн</w:t>
      </w:r>
      <w:proofErr w:type="spellEnd"/>
      <w:r w:rsidRPr="00EE68D5">
        <w:rPr>
          <w:rFonts w:ascii="Arial" w:hAnsi="Arial" w:cs="Arial"/>
          <w:lang w:val="en-US"/>
        </w:rPr>
        <w:t xml:space="preserve"> </w:t>
      </w:r>
      <w:proofErr w:type="spellStart"/>
      <w:r w:rsidRPr="00EE68D5">
        <w:rPr>
          <w:rFonts w:ascii="Arial" w:hAnsi="Arial" w:cs="Arial"/>
          <w:lang w:val="en-US"/>
        </w:rPr>
        <w:t>цаг</w:t>
      </w:r>
      <w:proofErr w:type="spellEnd"/>
      <w:r w:rsidRPr="00EE68D5">
        <w:rPr>
          <w:rFonts w:ascii="Arial" w:hAnsi="Arial" w:cs="Arial"/>
          <w:lang w:val="en-US"/>
        </w:rPr>
        <w:t xml:space="preserve"> </w:t>
      </w:r>
      <w:proofErr w:type="spellStart"/>
      <w:r w:rsidRPr="00EE68D5">
        <w:rPr>
          <w:rFonts w:ascii="Arial" w:hAnsi="Arial" w:cs="Arial"/>
          <w:lang w:val="en-US"/>
        </w:rPr>
        <w:t>хугацаанаас</w:t>
      </w:r>
      <w:proofErr w:type="spellEnd"/>
      <w:r w:rsidRPr="00EE68D5">
        <w:rPr>
          <w:rFonts w:ascii="Arial" w:hAnsi="Arial" w:cs="Arial"/>
          <w:lang w:val="en-US"/>
        </w:rPr>
        <w:t xml:space="preserve"> </w:t>
      </w:r>
      <w:proofErr w:type="spellStart"/>
      <w:r w:rsidRPr="00EE68D5">
        <w:rPr>
          <w:rFonts w:ascii="Arial" w:hAnsi="Arial" w:cs="Arial"/>
          <w:lang w:val="en-US"/>
        </w:rPr>
        <w:t>үл</w:t>
      </w:r>
      <w:proofErr w:type="spellEnd"/>
      <w:r w:rsidRPr="00EE68D5">
        <w:rPr>
          <w:rFonts w:ascii="Arial" w:hAnsi="Arial" w:cs="Arial"/>
          <w:lang w:val="en-US"/>
        </w:rPr>
        <w:t xml:space="preserve"> </w:t>
      </w:r>
      <w:proofErr w:type="spellStart"/>
      <w:r w:rsidRPr="00EE68D5">
        <w:rPr>
          <w:rFonts w:ascii="Arial" w:hAnsi="Arial" w:cs="Arial"/>
          <w:lang w:val="en-US"/>
        </w:rPr>
        <w:t>хамааран</w:t>
      </w:r>
      <w:proofErr w:type="spellEnd"/>
      <w:r w:rsidRPr="00EE68D5">
        <w:rPr>
          <w:rFonts w:ascii="Arial" w:hAnsi="Arial" w:cs="Arial"/>
          <w:lang w:val="en-US"/>
        </w:rPr>
        <w:t xml:space="preserve"> </w:t>
      </w:r>
      <w:proofErr w:type="spellStart"/>
      <w:r w:rsidRPr="00EE68D5">
        <w:rPr>
          <w:rFonts w:ascii="Arial" w:hAnsi="Arial" w:cs="Arial"/>
          <w:lang w:val="en-US"/>
        </w:rPr>
        <w:t>төрийн</w:t>
      </w:r>
      <w:proofErr w:type="spellEnd"/>
      <w:r w:rsidRPr="00EE68D5">
        <w:rPr>
          <w:rFonts w:ascii="Arial" w:hAnsi="Arial" w:cs="Arial"/>
          <w:lang w:val="en-US"/>
        </w:rPr>
        <w:t xml:space="preserve"> </w:t>
      </w:r>
      <w:proofErr w:type="spellStart"/>
      <w:r w:rsidRPr="00EE68D5">
        <w:rPr>
          <w:rFonts w:ascii="Arial" w:hAnsi="Arial" w:cs="Arial"/>
          <w:lang w:val="en-US"/>
        </w:rPr>
        <w:t>байгууллагад</w:t>
      </w:r>
      <w:proofErr w:type="spellEnd"/>
      <w:r w:rsidRPr="00EE68D5">
        <w:rPr>
          <w:rFonts w:ascii="Arial" w:hAnsi="Arial" w:cs="Arial"/>
          <w:lang w:val="en-US"/>
        </w:rPr>
        <w:t xml:space="preserve"> </w:t>
      </w:r>
      <w:proofErr w:type="spellStart"/>
      <w:r w:rsidRPr="00EE68D5">
        <w:rPr>
          <w:rFonts w:ascii="Arial" w:hAnsi="Arial" w:cs="Arial"/>
          <w:lang w:val="en-US"/>
        </w:rPr>
        <w:t>авагдсан</w:t>
      </w:r>
      <w:proofErr w:type="spellEnd"/>
      <w:r w:rsidRPr="00EE68D5">
        <w:rPr>
          <w:rFonts w:ascii="Arial" w:hAnsi="Arial" w:cs="Arial"/>
          <w:lang w:val="en-US"/>
        </w:rPr>
        <w:t xml:space="preserve"> </w:t>
      </w:r>
      <w:proofErr w:type="spellStart"/>
      <w:r w:rsidRPr="00EE68D5">
        <w:rPr>
          <w:rFonts w:ascii="Arial" w:hAnsi="Arial" w:cs="Arial"/>
          <w:lang w:val="en-US"/>
        </w:rPr>
        <w:t>бүх</w:t>
      </w:r>
      <w:proofErr w:type="spellEnd"/>
      <w:r w:rsidRPr="00EE68D5">
        <w:rPr>
          <w:rFonts w:ascii="Arial" w:hAnsi="Arial" w:cs="Arial"/>
          <w:lang w:val="en-US"/>
        </w:rPr>
        <w:t xml:space="preserve"> </w:t>
      </w:r>
      <w:proofErr w:type="spellStart"/>
      <w:r w:rsidRPr="00EE68D5">
        <w:rPr>
          <w:rFonts w:ascii="Arial" w:hAnsi="Arial" w:cs="Arial"/>
          <w:lang w:val="en-US"/>
        </w:rPr>
        <w:t>төрлийн</w:t>
      </w:r>
      <w:proofErr w:type="spellEnd"/>
      <w:r w:rsidRPr="00EE68D5">
        <w:rPr>
          <w:rFonts w:ascii="Arial" w:hAnsi="Arial" w:cs="Arial"/>
          <w:lang w:val="en-US"/>
        </w:rPr>
        <w:t xml:space="preserve"> </w:t>
      </w:r>
      <w:proofErr w:type="spellStart"/>
      <w:r w:rsidRPr="00EE68D5">
        <w:rPr>
          <w:rFonts w:ascii="Arial" w:hAnsi="Arial" w:cs="Arial"/>
          <w:lang w:val="en-US"/>
        </w:rPr>
        <w:t>баримтыг</w:t>
      </w:r>
      <w:proofErr w:type="spellEnd"/>
      <w:r w:rsidRPr="00EE68D5">
        <w:rPr>
          <w:rFonts w:ascii="Arial" w:hAnsi="Arial" w:cs="Arial"/>
          <w:lang w:val="en-US"/>
        </w:rPr>
        <w:t xml:space="preserve"> </w:t>
      </w:r>
      <w:proofErr w:type="spellStart"/>
      <w:r w:rsidRPr="00EE68D5">
        <w:rPr>
          <w:rFonts w:ascii="Arial" w:hAnsi="Arial" w:cs="Arial"/>
          <w:lang w:val="en-US"/>
        </w:rPr>
        <w:t>энэ</w:t>
      </w:r>
      <w:proofErr w:type="spellEnd"/>
      <w:r w:rsidRPr="00EE68D5">
        <w:rPr>
          <w:rFonts w:ascii="Arial" w:hAnsi="Arial" w:cs="Arial"/>
          <w:lang w:val="en-US"/>
        </w:rPr>
        <w:t xml:space="preserve"> </w:t>
      </w:r>
      <w:proofErr w:type="spellStart"/>
      <w:r w:rsidRPr="00EE68D5">
        <w:rPr>
          <w:rFonts w:ascii="Arial" w:hAnsi="Arial" w:cs="Arial"/>
          <w:lang w:val="en-US"/>
        </w:rPr>
        <w:t>төрийн</w:t>
      </w:r>
      <w:proofErr w:type="spellEnd"/>
      <w:r w:rsidRPr="00EE68D5">
        <w:rPr>
          <w:rFonts w:ascii="Arial" w:hAnsi="Arial" w:cs="Arial"/>
          <w:lang w:val="en-US"/>
        </w:rPr>
        <w:t xml:space="preserve"> </w:t>
      </w:r>
      <w:proofErr w:type="spellStart"/>
      <w:r w:rsidRPr="00EE68D5">
        <w:rPr>
          <w:rFonts w:ascii="Arial" w:hAnsi="Arial" w:cs="Arial"/>
          <w:lang w:val="en-US"/>
        </w:rPr>
        <w:t>мэдээлэл</w:t>
      </w:r>
      <w:proofErr w:type="spellEnd"/>
      <w:r w:rsidRPr="00EE68D5">
        <w:rPr>
          <w:rFonts w:ascii="Arial" w:hAnsi="Arial" w:cs="Arial"/>
          <w:lang w:val="en-US"/>
        </w:rPr>
        <w:t xml:space="preserve"> </w:t>
      </w:r>
      <w:proofErr w:type="spellStart"/>
      <w:r w:rsidRPr="00EE68D5">
        <w:rPr>
          <w:rFonts w:ascii="Arial" w:hAnsi="Arial" w:cs="Arial"/>
          <w:lang w:val="en-US"/>
        </w:rPr>
        <w:t>гэж</w:t>
      </w:r>
      <w:proofErr w:type="spellEnd"/>
      <w:r w:rsidRPr="00EE68D5">
        <w:rPr>
          <w:rFonts w:ascii="Arial" w:hAnsi="Arial" w:cs="Arial"/>
          <w:lang w:val="en-US"/>
        </w:rPr>
        <w:t xml:space="preserve"> </w:t>
      </w:r>
      <w:proofErr w:type="spellStart"/>
      <w:r w:rsidRPr="00EE68D5">
        <w:rPr>
          <w:rFonts w:ascii="Arial" w:hAnsi="Arial" w:cs="Arial"/>
          <w:lang w:val="en-US"/>
        </w:rPr>
        <w:t>үзнэ</w:t>
      </w:r>
      <w:proofErr w:type="spellEnd"/>
      <w:r w:rsidRPr="00EE68D5">
        <w:rPr>
          <w:rFonts w:ascii="Arial" w:hAnsi="Arial" w:cs="Arial"/>
          <w:lang w:val="en-US"/>
        </w:rPr>
        <w:t xml:space="preserve">. </w:t>
      </w:r>
      <w:proofErr w:type="spellStart"/>
      <w:r w:rsidRPr="00EE68D5">
        <w:rPr>
          <w:rFonts w:ascii="Arial" w:hAnsi="Arial" w:cs="Arial"/>
          <w:lang w:val="en-US"/>
        </w:rPr>
        <w:t>Төрийн</w:t>
      </w:r>
      <w:proofErr w:type="spellEnd"/>
      <w:r w:rsidRPr="00EE68D5">
        <w:rPr>
          <w:rFonts w:ascii="Arial" w:hAnsi="Arial" w:cs="Arial"/>
          <w:lang w:val="en-US"/>
        </w:rPr>
        <w:t xml:space="preserve"> </w:t>
      </w:r>
      <w:proofErr w:type="spellStart"/>
      <w:r w:rsidRPr="00EE68D5">
        <w:rPr>
          <w:rFonts w:ascii="Arial" w:hAnsi="Arial" w:cs="Arial"/>
          <w:lang w:val="en-US"/>
        </w:rPr>
        <w:t>байгууллага</w:t>
      </w:r>
      <w:proofErr w:type="spellEnd"/>
      <w:r w:rsidRPr="00EE68D5">
        <w:rPr>
          <w:rFonts w:ascii="Arial" w:hAnsi="Arial" w:cs="Arial"/>
          <w:lang w:val="en-US"/>
        </w:rPr>
        <w:t xml:space="preserve"> </w:t>
      </w:r>
      <w:proofErr w:type="spellStart"/>
      <w:r w:rsidRPr="00EE68D5">
        <w:rPr>
          <w:rFonts w:ascii="Arial" w:hAnsi="Arial" w:cs="Arial"/>
          <w:lang w:val="en-US"/>
        </w:rPr>
        <w:t>гэдэгт</w:t>
      </w:r>
      <w:proofErr w:type="spellEnd"/>
      <w:r w:rsidRPr="00EE68D5">
        <w:rPr>
          <w:rFonts w:ascii="Arial" w:hAnsi="Arial" w:cs="Arial"/>
          <w:lang w:val="en-US"/>
        </w:rPr>
        <w:t xml:space="preserve"> </w:t>
      </w:r>
      <w:proofErr w:type="spellStart"/>
      <w:r w:rsidRPr="00EE68D5">
        <w:rPr>
          <w:rFonts w:ascii="Arial" w:hAnsi="Arial" w:cs="Arial"/>
          <w:lang w:val="en-US"/>
        </w:rPr>
        <w:t>төрийн</w:t>
      </w:r>
      <w:proofErr w:type="spellEnd"/>
      <w:r w:rsidRPr="00EE68D5">
        <w:rPr>
          <w:rFonts w:ascii="Arial" w:hAnsi="Arial" w:cs="Arial"/>
          <w:lang w:val="en-US"/>
        </w:rPr>
        <w:t xml:space="preserve"> </w:t>
      </w:r>
      <w:proofErr w:type="spellStart"/>
      <w:r w:rsidRPr="00EE68D5">
        <w:rPr>
          <w:rFonts w:ascii="Arial" w:hAnsi="Arial" w:cs="Arial"/>
          <w:lang w:val="en-US"/>
        </w:rPr>
        <w:t>чиг</w:t>
      </w:r>
      <w:proofErr w:type="spellEnd"/>
      <w:r w:rsidRPr="00EE68D5">
        <w:rPr>
          <w:rFonts w:ascii="Arial" w:hAnsi="Arial" w:cs="Arial"/>
          <w:lang w:val="en-US"/>
        </w:rPr>
        <w:t xml:space="preserve"> </w:t>
      </w:r>
      <w:proofErr w:type="spellStart"/>
      <w:r w:rsidRPr="00EE68D5">
        <w:rPr>
          <w:rFonts w:ascii="Arial" w:hAnsi="Arial" w:cs="Arial"/>
          <w:lang w:val="en-US"/>
        </w:rPr>
        <w:t>үүргийг</w:t>
      </w:r>
      <w:proofErr w:type="spellEnd"/>
      <w:r w:rsidRPr="00EE68D5">
        <w:rPr>
          <w:rFonts w:ascii="Arial" w:hAnsi="Arial" w:cs="Arial"/>
          <w:lang w:val="en-US"/>
        </w:rPr>
        <w:t xml:space="preserve"> </w:t>
      </w:r>
      <w:proofErr w:type="spellStart"/>
      <w:r w:rsidRPr="00EE68D5">
        <w:rPr>
          <w:rFonts w:ascii="Arial" w:hAnsi="Arial" w:cs="Arial"/>
          <w:lang w:val="en-US"/>
        </w:rPr>
        <w:t>хэрэгжүүлдэг</w:t>
      </w:r>
      <w:proofErr w:type="spellEnd"/>
      <w:r w:rsidRPr="00EE68D5">
        <w:rPr>
          <w:rFonts w:ascii="Arial" w:hAnsi="Arial" w:cs="Arial"/>
          <w:lang w:val="en-US"/>
        </w:rPr>
        <w:t xml:space="preserve"> </w:t>
      </w:r>
      <w:proofErr w:type="spellStart"/>
      <w:r w:rsidRPr="00EE68D5">
        <w:rPr>
          <w:rFonts w:ascii="Arial" w:hAnsi="Arial" w:cs="Arial"/>
          <w:lang w:val="en-US"/>
        </w:rPr>
        <w:t>нийтийн</w:t>
      </w:r>
      <w:proofErr w:type="spellEnd"/>
      <w:r w:rsidRPr="00EE68D5">
        <w:rPr>
          <w:rFonts w:ascii="Arial" w:hAnsi="Arial" w:cs="Arial"/>
          <w:lang w:val="en-US"/>
        </w:rPr>
        <w:t xml:space="preserve"> </w:t>
      </w:r>
      <w:proofErr w:type="spellStart"/>
      <w:r w:rsidRPr="00EE68D5">
        <w:rPr>
          <w:rFonts w:ascii="Arial" w:hAnsi="Arial" w:cs="Arial"/>
          <w:lang w:val="en-US"/>
        </w:rPr>
        <w:t>эрх</w:t>
      </w:r>
      <w:proofErr w:type="spellEnd"/>
      <w:r w:rsidRPr="00EE68D5">
        <w:rPr>
          <w:rFonts w:ascii="Arial" w:hAnsi="Arial" w:cs="Arial"/>
          <w:lang w:val="en-US"/>
        </w:rPr>
        <w:t xml:space="preserve"> </w:t>
      </w:r>
      <w:proofErr w:type="spellStart"/>
      <w:r w:rsidRPr="00EE68D5">
        <w:rPr>
          <w:rFonts w:ascii="Arial" w:hAnsi="Arial" w:cs="Arial"/>
          <w:lang w:val="en-US"/>
        </w:rPr>
        <w:t>зүйн</w:t>
      </w:r>
      <w:proofErr w:type="spellEnd"/>
      <w:r w:rsidRPr="00EE68D5">
        <w:rPr>
          <w:rFonts w:ascii="Arial" w:hAnsi="Arial" w:cs="Arial"/>
          <w:lang w:val="en-US"/>
        </w:rPr>
        <w:t xml:space="preserve"> </w:t>
      </w:r>
      <w:proofErr w:type="spellStart"/>
      <w:r w:rsidRPr="00EE68D5">
        <w:rPr>
          <w:rFonts w:ascii="Arial" w:hAnsi="Arial" w:cs="Arial"/>
          <w:lang w:val="en-US"/>
        </w:rPr>
        <w:t>хуулийн</w:t>
      </w:r>
      <w:proofErr w:type="spellEnd"/>
      <w:r w:rsidRPr="00EE68D5">
        <w:rPr>
          <w:rFonts w:ascii="Arial" w:hAnsi="Arial" w:cs="Arial"/>
          <w:lang w:val="en-US"/>
        </w:rPr>
        <w:t xml:space="preserve"> </w:t>
      </w:r>
      <w:proofErr w:type="spellStart"/>
      <w:r w:rsidRPr="00EE68D5">
        <w:rPr>
          <w:rFonts w:ascii="Arial" w:hAnsi="Arial" w:cs="Arial"/>
          <w:lang w:val="en-US"/>
        </w:rPr>
        <w:t>этгээдийг</w:t>
      </w:r>
      <w:proofErr w:type="spellEnd"/>
      <w:r w:rsidRPr="00EE68D5">
        <w:rPr>
          <w:rFonts w:ascii="Arial" w:hAnsi="Arial" w:cs="Arial"/>
          <w:lang w:val="en-US"/>
        </w:rPr>
        <w:t xml:space="preserve"> </w:t>
      </w:r>
      <w:proofErr w:type="spellStart"/>
      <w:r w:rsidRPr="00EE68D5">
        <w:rPr>
          <w:rFonts w:ascii="Arial" w:hAnsi="Arial" w:cs="Arial"/>
          <w:lang w:val="en-US"/>
        </w:rPr>
        <w:t>мөн</w:t>
      </w:r>
      <w:proofErr w:type="spellEnd"/>
      <w:r w:rsidRPr="00EE68D5">
        <w:rPr>
          <w:rFonts w:ascii="Arial" w:hAnsi="Arial" w:cs="Arial"/>
          <w:lang w:val="en-US"/>
        </w:rPr>
        <w:t xml:space="preserve"> </w:t>
      </w:r>
      <w:proofErr w:type="spellStart"/>
      <w:r w:rsidRPr="00EE68D5">
        <w:rPr>
          <w:rFonts w:ascii="Arial" w:hAnsi="Arial" w:cs="Arial"/>
          <w:lang w:val="en-US"/>
        </w:rPr>
        <w:t>оруулж</w:t>
      </w:r>
      <w:proofErr w:type="spellEnd"/>
      <w:r w:rsidRPr="00EE68D5">
        <w:rPr>
          <w:rFonts w:ascii="Arial" w:hAnsi="Arial" w:cs="Arial"/>
          <w:lang w:val="en-US"/>
        </w:rPr>
        <w:t xml:space="preserve"> </w:t>
      </w:r>
      <w:proofErr w:type="spellStart"/>
      <w:r w:rsidRPr="00EE68D5">
        <w:rPr>
          <w:rFonts w:ascii="Arial" w:hAnsi="Arial" w:cs="Arial"/>
          <w:lang w:val="en-US"/>
        </w:rPr>
        <w:t>ойлгоно</w:t>
      </w:r>
      <w:proofErr w:type="spellEnd"/>
      <w:r w:rsidRPr="00EE68D5">
        <w:rPr>
          <w:rFonts w:ascii="Arial" w:hAnsi="Arial" w:cs="Arial"/>
          <w:lang w:val="en-US"/>
        </w:rPr>
        <w:t xml:space="preserve">. </w:t>
      </w:r>
      <w:proofErr w:type="spellStart"/>
      <w:r w:rsidRPr="00EE68D5">
        <w:rPr>
          <w:rFonts w:ascii="Arial" w:hAnsi="Arial" w:cs="Arial"/>
          <w:lang w:val="en-US"/>
        </w:rPr>
        <w:t>Мэдээлэл</w:t>
      </w:r>
      <w:proofErr w:type="spellEnd"/>
      <w:r w:rsidRPr="00EE68D5">
        <w:rPr>
          <w:rFonts w:ascii="Arial" w:hAnsi="Arial" w:cs="Arial"/>
          <w:lang w:val="en-US"/>
        </w:rPr>
        <w:t xml:space="preserve"> </w:t>
      </w:r>
      <w:proofErr w:type="spellStart"/>
      <w:r w:rsidRPr="00EE68D5">
        <w:rPr>
          <w:rFonts w:ascii="Arial" w:hAnsi="Arial" w:cs="Arial"/>
          <w:lang w:val="en-US"/>
        </w:rPr>
        <w:t>авах</w:t>
      </w:r>
      <w:proofErr w:type="spellEnd"/>
      <w:r w:rsidRPr="00EE68D5">
        <w:rPr>
          <w:rFonts w:ascii="Arial" w:hAnsi="Arial" w:cs="Arial"/>
          <w:lang w:val="en-US"/>
        </w:rPr>
        <w:t xml:space="preserve"> </w:t>
      </w:r>
      <w:proofErr w:type="spellStart"/>
      <w:r w:rsidRPr="00EE68D5">
        <w:rPr>
          <w:rFonts w:ascii="Arial" w:hAnsi="Arial" w:cs="Arial"/>
          <w:lang w:val="en-US"/>
        </w:rPr>
        <w:t>эрхийг</w:t>
      </w:r>
      <w:proofErr w:type="spellEnd"/>
      <w:r w:rsidRPr="00EE68D5">
        <w:rPr>
          <w:rFonts w:ascii="Arial" w:hAnsi="Arial" w:cs="Arial"/>
          <w:lang w:val="en-US"/>
        </w:rPr>
        <w:t xml:space="preserve"> </w:t>
      </w:r>
      <w:proofErr w:type="spellStart"/>
      <w:r w:rsidRPr="00EE68D5">
        <w:rPr>
          <w:rFonts w:ascii="Arial" w:hAnsi="Arial" w:cs="Arial"/>
          <w:lang w:val="en-US"/>
        </w:rPr>
        <w:t>хангахын</w:t>
      </w:r>
      <w:proofErr w:type="spellEnd"/>
      <w:r w:rsidRPr="00EE68D5">
        <w:rPr>
          <w:rFonts w:ascii="Arial" w:hAnsi="Arial" w:cs="Arial"/>
          <w:lang w:val="en-US"/>
        </w:rPr>
        <w:t xml:space="preserve"> </w:t>
      </w:r>
      <w:proofErr w:type="spellStart"/>
      <w:r w:rsidRPr="00EE68D5">
        <w:rPr>
          <w:rFonts w:ascii="Arial" w:hAnsi="Arial" w:cs="Arial"/>
          <w:lang w:val="en-US"/>
        </w:rPr>
        <w:t>тулд</w:t>
      </w:r>
      <w:proofErr w:type="spellEnd"/>
      <w:r w:rsidRPr="00EE68D5">
        <w:rPr>
          <w:rFonts w:ascii="Arial" w:hAnsi="Arial" w:cs="Arial"/>
          <w:lang w:val="en-US"/>
        </w:rPr>
        <w:t xml:space="preserve"> </w:t>
      </w:r>
      <w:proofErr w:type="spellStart"/>
      <w:r w:rsidRPr="00EE68D5">
        <w:rPr>
          <w:rFonts w:ascii="Arial" w:hAnsi="Arial" w:cs="Arial"/>
          <w:lang w:val="en-US"/>
        </w:rPr>
        <w:t>улс</w:t>
      </w:r>
      <w:proofErr w:type="spellEnd"/>
      <w:r w:rsidRPr="00EE68D5">
        <w:rPr>
          <w:rFonts w:ascii="Arial" w:hAnsi="Arial" w:cs="Arial"/>
          <w:lang w:val="en-US"/>
        </w:rPr>
        <w:t xml:space="preserve"> </w:t>
      </w:r>
      <w:proofErr w:type="spellStart"/>
      <w:r w:rsidRPr="00EE68D5">
        <w:rPr>
          <w:rFonts w:ascii="Arial" w:hAnsi="Arial" w:cs="Arial"/>
          <w:lang w:val="en-US"/>
        </w:rPr>
        <w:t>нийтийн</w:t>
      </w:r>
      <w:proofErr w:type="spellEnd"/>
      <w:r w:rsidRPr="00EE68D5">
        <w:rPr>
          <w:rFonts w:ascii="Arial" w:hAnsi="Arial" w:cs="Arial"/>
          <w:lang w:val="en-US"/>
        </w:rPr>
        <w:t xml:space="preserve"> </w:t>
      </w:r>
      <w:proofErr w:type="spellStart"/>
      <w:r w:rsidRPr="00EE68D5">
        <w:rPr>
          <w:rFonts w:ascii="Arial" w:hAnsi="Arial" w:cs="Arial"/>
          <w:lang w:val="en-US"/>
        </w:rPr>
        <w:t>ашиг</w:t>
      </w:r>
      <w:proofErr w:type="spellEnd"/>
      <w:r w:rsidRPr="00EE68D5">
        <w:rPr>
          <w:rFonts w:ascii="Arial" w:hAnsi="Arial" w:cs="Arial"/>
          <w:lang w:val="en-US"/>
        </w:rPr>
        <w:t xml:space="preserve"> </w:t>
      </w:r>
      <w:proofErr w:type="spellStart"/>
      <w:r w:rsidRPr="00EE68D5">
        <w:rPr>
          <w:rFonts w:ascii="Arial" w:hAnsi="Arial" w:cs="Arial"/>
          <w:lang w:val="en-US"/>
        </w:rPr>
        <w:t>сонирхолд</w:t>
      </w:r>
      <w:proofErr w:type="spellEnd"/>
      <w:r w:rsidRPr="00EE68D5">
        <w:rPr>
          <w:rFonts w:ascii="Arial" w:hAnsi="Arial" w:cs="Arial"/>
          <w:lang w:val="en-US"/>
        </w:rPr>
        <w:t xml:space="preserve"> </w:t>
      </w:r>
      <w:proofErr w:type="spellStart"/>
      <w:r w:rsidRPr="00EE68D5">
        <w:rPr>
          <w:rFonts w:ascii="Arial" w:hAnsi="Arial" w:cs="Arial"/>
          <w:lang w:val="en-US"/>
        </w:rPr>
        <w:t>хамаарах</w:t>
      </w:r>
      <w:proofErr w:type="spellEnd"/>
      <w:r w:rsidRPr="00EE68D5">
        <w:rPr>
          <w:rFonts w:ascii="Arial" w:hAnsi="Arial" w:cs="Arial"/>
          <w:lang w:val="en-US"/>
        </w:rPr>
        <w:t xml:space="preserve"> </w:t>
      </w:r>
      <w:proofErr w:type="spellStart"/>
      <w:r w:rsidRPr="00EE68D5">
        <w:rPr>
          <w:rFonts w:ascii="Arial" w:hAnsi="Arial" w:cs="Arial"/>
          <w:lang w:val="en-US"/>
        </w:rPr>
        <w:t>өөрт</w:t>
      </w:r>
      <w:proofErr w:type="spellEnd"/>
      <w:r w:rsidRPr="00EE68D5">
        <w:rPr>
          <w:rFonts w:ascii="Arial" w:hAnsi="Arial" w:cs="Arial"/>
          <w:lang w:val="en-US"/>
        </w:rPr>
        <w:t xml:space="preserve"> </w:t>
      </w:r>
      <w:proofErr w:type="spellStart"/>
      <w:r w:rsidRPr="00EE68D5">
        <w:rPr>
          <w:rFonts w:ascii="Arial" w:hAnsi="Arial" w:cs="Arial"/>
          <w:lang w:val="en-US"/>
        </w:rPr>
        <w:t>байгаа</w:t>
      </w:r>
      <w:proofErr w:type="spellEnd"/>
      <w:r w:rsidRPr="00EE68D5">
        <w:rPr>
          <w:rFonts w:ascii="Arial" w:hAnsi="Arial" w:cs="Arial"/>
          <w:lang w:val="en-US"/>
        </w:rPr>
        <w:t xml:space="preserve"> </w:t>
      </w:r>
      <w:proofErr w:type="spellStart"/>
      <w:r w:rsidRPr="00EE68D5">
        <w:rPr>
          <w:rFonts w:ascii="Arial" w:hAnsi="Arial" w:cs="Arial"/>
          <w:lang w:val="en-US"/>
        </w:rPr>
        <w:t>мэдээллийг</w:t>
      </w:r>
      <w:proofErr w:type="spellEnd"/>
      <w:r w:rsidRPr="00EE68D5">
        <w:rPr>
          <w:rFonts w:ascii="Arial" w:hAnsi="Arial" w:cs="Arial"/>
          <w:lang w:val="en-US"/>
        </w:rPr>
        <w:t xml:space="preserve"> </w:t>
      </w:r>
      <w:proofErr w:type="spellStart"/>
      <w:r w:rsidRPr="00EE68D5">
        <w:rPr>
          <w:rFonts w:ascii="Arial" w:hAnsi="Arial" w:cs="Arial"/>
          <w:lang w:val="en-US"/>
        </w:rPr>
        <w:t>өөрийн</w:t>
      </w:r>
      <w:proofErr w:type="spellEnd"/>
      <w:r w:rsidRPr="00EE68D5">
        <w:rPr>
          <w:rFonts w:ascii="Arial" w:hAnsi="Arial" w:cs="Arial"/>
          <w:lang w:val="en-US"/>
        </w:rPr>
        <w:t xml:space="preserve"> </w:t>
      </w:r>
      <w:proofErr w:type="spellStart"/>
      <w:r w:rsidRPr="00EE68D5">
        <w:rPr>
          <w:rFonts w:ascii="Arial" w:hAnsi="Arial" w:cs="Arial"/>
          <w:lang w:val="en-US"/>
        </w:rPr>
        <w:t>санаачлагаар</w:t>
      </w:r>
      <w:proofErr w:type="spellEnd"/>
      <w:r w:rsidRPr="00EE68D5">
        <w:rPr>
          <w:rFonts w:ascii="Arial" w:hAnsi="Arial" w:cs="Arial"/>
          <w:lang w:val="en-US"/>
        </w:rPr>
        <w:t xml:space="preserve"> </w:t>
      </w:r>
      <w:proofErr w:type="spellStart"/>
      <w:r w:rsidRPr="00EE68D5">
        <w:rPr>
          <w:rFonts w:ascii="Arial" w:hAnsi="Arial" w:cs="Arial"/>
          <w:lang w:val="en-US"/>
        </w:rPr>
        <w:t>ил</w:t>
      </w:r>
      <w:proofErr w:type="spellEnd"/>
      <w:r w:rsidRPr="00EE68D5">
        <w:rPr>
          <w:rFonts w:ascii="Arial" w:hAnsi="Arial" w:cs="Arial"/>
          <w:lang w:val="en-US"/>
        </w:rPr>
        <w:t xml:space="preserve"> </w:t>
      </w:r>
      <w:proofErr w:type="spellStart"/>
      <w:r w:rsidRPr="00EE68D5">
        <w:rPr>
          <w:rFonts w:ascii="Arial" w:hAnsi="Arial" w:cs="Arial"/>
          <w:lang w:val="en-US"/>
        </w:rPr>
        <w:t>болгож</w:t>
      </w:r>
      <w:proofErr w:type="spellEnd"/>
      <w:r w:rsidRPr="00EE68D5">
        <w:rPr>
          <w:rFonts w:ascii="Arial" w:hAnsi="Arial" w:cs="Arial"/>
          <w:lang w:val="en-US"/>
        </w:rPr>
        <w:t xml:space="preserve">, </w:t>
      </w:r>
      <w:proofErr w:type="spellStart"/>
      <w:r w:rsidRPr="00EE68D5">
        <w:rPr>
          <w:rFonts w:ascii="Arial" w:hAnsi="Arial" w:cs="Arial"/>
          <w:lang w:val="en-US"/>
        </w:rPr>
        <w:t>олон</w:t>
      </w:r>
      <w:proofErr w:type="spellEnd"/>
      <w:r w:rsidRPr="00EE68D5">
        <w:rPr>
          <w:rFonts w:ascii="Arial" w:hAnsi="Arial" w:cs="Arial"/>
          <w:lang w:val="en-US"/>
        </w:rPr>
        <w:t xml:space="preserve"> </w:t>
      </w:r>
      <w:proofErr w:type="spellStart"/>
      <w:r w:rsidRPr="00EE68D5">
        <w:rPr>
          <w:rFonts w:ascii="Arial" w:hAnsi="Arial" w:cs="Arial"/>
          <w:lang w:val="en-US"/>
        </w:rPr>
        <w:t>нийт</w:t>
      </w:r>
      <w:proofErr w:type="spellEnd"/>
      <w:r w:rsidRPr="00EE68D5">
        <w:rPr>
          <w:rFonts w:ascii="Arial" w:hAnsi="Arial" w:cs="Arial"/>
          <w:lang w:val="en-US"/>
        </w:rPr>
        <w:t xml:space="preserve"> </w:t>
      </w:r>
      <w:proofErr w:type="spellStart"/>
      <w:r w:rsidRPr="00EE68D5">
        <w:rPr>
          <w:rFonts w:ascii="Arial" w:hAnsi="Arial" w:cs="Arial"/>
          <w:lang w:val="en-US"/>
        </w:rPr>
        <w:t>хялбар</w:t>
      </w:r>
      <w:proofErr w:type="spellEnd"/>
      <w:r w:rsidRPr="00EE68D5">
        <w:rPr>
          <w:rFonts w:ascii="Arial" w:hAnsi="Arial" w:cs="Arial"/>
          <w:lang w:val="en-US"/>
        </w:rPr>
        <w:t xml:space="preserve">, </w:t>
      </w:r>
      <w:proofErr w:type="spellStart"/>
      <w:r w:rsidRPr="00EE68D5">
        <w:rPr>
          <w:rFonts w:ascii="Arial" w:hAnsi="Arial" w:cs="Arial"/>
          <w:lang w:val="en-US"/>
        </w:rPr>
        <w:t>шуурхай</w:t>
      </w:r>
      <w:proofErr w:type="spellEnd"/>
      <w:r w:rsidRPr="00EE68D5">
        <w:rPr>
          <w:rFonts w:ascii="Arial" w:hAnsi="Arial" w:cs="Arial"/>
          <w:lang w:val="en-US"/>
        </w:rPr>
        <w:t xml:space="preserve">, </w:t>
      </w:r>
      <w:proofErr w:type="spellStart"/>
      <w:r w:rsidRPr="00EE68D5">
        <w:rPr>
          <w:rFonts w:ascii="Arial" w:hAnsi="Arial" w:cs="Arial"/>
          <w:lang w:val="en-US"/>
        </w:rPr>
        <w:t>үр</w:t>
      </w:r>
      <w:proofErr w:type="spellEnd"/>
      <w:r w:rsidRPr="00EE68D5">
        <w:rPr>
          <w:rFonts w:ascii="Arial" w:hAnsi="Arial" w:cs="Arial"/>
          <w:lang w:val="en-US"/>
        </w:rPr>
        <w:t xml:space="preserve"> </w:t>
      </w:r>
      <w:proofErr w:type="spellStart"/>
      <w:r w:rsidRPr="00EE68D5">
        <w:rPr>
          <w:rFonts w:ascii="Arial" w:hAnsi="Arial" w:cs="Arial"/>
          <w:lang w:val="en-US"/>
        </w:rPr>
        <w:t>дүнтэй</w:t>
      </w:r>
      <w:proofErr w:type="spellEnd"/>
      <w:r w:rsidRPr="00EE68D5">
        <w:rPr>
          <w:rFonts w:ascii="Arial" w:hAnsi="Arial" w:cs="Arial"/>
          <w:lang w:val="en-US"/>
        </w:rPr>
        <w:t xml:space="preserve">, </w:t>
      </w:r>
      <w:proofErr w:type="spellStart"/>
      <w:r w:rsidRPr="00EE68D5">
        <w:rPr>
          <w:rFonts w:ascii="Arial" w:hAnsi="Arial" w:cs="Arial"/>
          <w:lang w:val="en-US"/>
        </w:rPr>
        <w:t>бодитой</w:t>
      </w:r>
      <w:proofErr w:type="spellEnd"/>
      <w:r w:rsidRPr="00EE68D5">
        <w:rPr>
          <w:rFonts w:ascii="Arial" w:hAnsi="Arial" w:cs="Arial"/>
          <w:lang w:val="en-US"/>
        </w:rPr>
        <w:t xml:space="preserve"> </w:t>
      </w:r>
      <w:proofErr w:type="spellStart"/>
      <w:r w:rsidRPr="00EE68D5">
        <w:rPr>
          <w:rFonts w:ascii="Arial" w:hAnsi="Arial" w:cs="Arial"/>
          <w:lang w:val="en-US"/>
        </w:rPr>
        <w:t>танилцах</w:t>
      </w:r>
      <w:proofErr w:type="spellEnd"/>
      <w:r w:rsidRPr="00EE68D5">
        <w:rPr>
          <w:rFonts w:ascii="Arial" w:hAnsi="Arial" w:cs="Arial"/>
          <w:lang w:val="en-US"/>
        </w:rPr>
        <w:t xml:space="preserve"> </w:t>
      </w:r>
      <w:proofErr w:type="spellStart"/>
      <w:r w:rsidRPr="00EE68D5">
        <w:rPr>
          <w:rFonts w:ascii="Arial" w:hAnsi="Arial" w:cs="Arial"/>
          <w:lang w:val="en-US"/>
        </w:rPr>
        <w:t>боломжийг</w:t>
      </w:r>
      <w:proofErr w:type="spellEnd"/>
      <w:r w:rsidRPr="00EE68D5">
        <w:rPr>
          <w:rFonts w:ascii="Arial" w:hAnsi="Arial" w:cs="Arial"/>
          <w:lang w:val="en-US"/>
        </w:rPr>
        <w:t xml:space="preserve"> </w:t>
      </w:r>
      <w:proofErr w:type="spellStart"/>
      <w:r w:rsidRPr="00EE68D5">
        <w:rPr>
          <w:rFonts w:ascii="Arial" w:hAnsi="Arial" w:cs="Arial"/>
          <w:lang w:val="en-US"/>
        </w:rPr>
        <w:t>бүрдүүлнэ</w:t>
      </w:r>
      <w:proofErr w:type="spellEnd"/>
      <w:r w:rsidRPr="00EE68D5">
        <w:rPr>
          <w:rFonts w:ascii="Arial" w:hAnsi="Arial" w:cs="Arial"/>
          <w:lang w:val="en-US"/>
        </w:rPr>
        <w:t xml:space="preserve">. </w:t>
      </w:r>
      <w:proofErr w:type="spellStart"/>
      <w:r w:rsidRPr="00EE68D5">
        <w:rPr>
          <w:rFonts w:ascii="Arial" w:hAnsi="Arial" w:cs="Arial"/>
          <w:lang w:val="en-US"/>
        </w:rPr>
        <w:t>Мэдээлэл</w:t>
      </w:r>
      <w:proofErr w:type="spellEnd"/>
      <w:r w:rsidRPr="00EE68D5">
        <w:rPr>
          <w:rFonts w:ascii="Arial" w:hAnsi="Arial" w:cs="Arial"/>
          <w:lang w:val="en-US"/>
        </w:rPr>
        <w:t xml:space="preserve"> </w:t>
      </w:r>
      <w:proofErr w:type="spellStart"/>
      <w:r w:rsidRPr="00EE68D5">
        <w:rPr>
          <w:rFonts w:ascii="Arial" w:hAnsi="Arial" w:cs="Arial"/>
          <w:lang w:val="en-US"/>
        </w:rPr>
        <w:t>өгөхгүй</w:t>
      </w:r>
      <w:proofErr w:type="spellEnd"/>
      <w:r w:rsidRPr="00EE68D5">
        <w:rPr>
          <w:rFonts w:ascii="Arial" w:hAnsi="Arial" w:cs="Arial"/>
          <w:lang w:val="en-US"/>
        </w:rPr>
        <w:t xml:space="preserve"> </w:t>
      </w:r>
      <w:proofErr w:type="spellStart"/>
      <w:r w:rsidRPr="00EE68D5">
        <w:rPr>
          <w:rFonts w:ascii="Arial" w:hAnsi="Arial" w:cs="Arial"/>
          <w:lang w:val="en-US"/>
        </w:rPr>
        <w:t>бол</w:t>
      </w:r>
      <w:proofErr w:type="spellEnd"/>
      <w:r w:rsidRPr="00EE68D5">
        <w:rPr>
          <w:rFonts w:ascii="Arial" w:hAnsi="Arial" w:cs="Arial"/>
          <w:lang w:val="en-US"/>
        </w:rPr>
        <w:t xml:space="preserve"> </w:t>
      </w:r>
      <w:proofErr w:type="spellStart"/>
      <w:r w:rsidRPr="00EE68D5">
        <w:rPr>
          <w:rFonts w:ascii="Arial" w:hAnsi="Arial" w:cs="Arial"/>
          <w:lang w:val="en-US"/>
        </w:rPr>
        <w:t>мэдээлэл</w:t>
      </w:r>
      <w:proofErr w:type="spellEnd"/>
      <w:r w:rsidRPr="00EE68D5">
        <w:rPr>
          <w:rFonts w:ascii="Arial" w:hAnsi="Arial" w:cs="Arial"/>
          <w:lang w:val="en-US"/>
        </w:rPr>
        <w:t xml:space="preserve"> </w:t>
      </w:r>
      <w:proofErr w:type="spellStart"/>
      <w:r w:rsidRPr="00EE68D5">
        <w:rPr>
          <w:rFonts w:ascii="Arial" w:hAnsi="Arial" w:cs="Arial"/>
          <w:lang w:val="en-US"/>
        </w:rPr>
        <w:t>өгөхөөөс</w:t>
      </w:r>
      <w:proofErr w:type="spellEnd"/>
      <w:r w:rsidRPr="00EE68D5">
        <w:rPr>
          <w:rFonts w:ascii="Arial" w:hAnsi="Arial" w:cs="Arial"/>
          <w:lang w:val="en-US"/>
        </w:rPr>
        <w:t xml:space="preserve"> </w:t>
      </w:r>
      <w:proofErr w:type="spellStart"/>
      <w:r w:rsidRPr="00EE68D5">
        <w:rPr>
          <w:rFonts w:ascii="Arial" w:hAnsi="Arial" w:cs="Arial"/>
          <w:lang w:val="en-US"/>
        </w:rPr>
        <w:t>татгалзсан</w:t>
      </w:r>
      <w:proofErr w:type="spellEnd"/>
      <w:r w:rsidRPr="00EE68D5">
        <w:rPr>
          <w:rFonts w:ascii="Arial" w:hAnsi="Arial" w:cs="Arial"/>
          <w:lang w:val="en-US"/>
        </w:rPr>
        <w:t xml:space="preserve"> </w:t>
      </w:r>
      <w:proofErr w:type="spellStart"/>
      <w:r w:rsidRPr="00EE68D5">
        <w:rPr>
          <w:rFonts w:ascii="Arial" w:hAnsi="Arial" w:cs="Arial"/>
          <w:lang w:val="en-US"/>
        </w:rPr>
        <w:t>шийдвэрийнхээ</w:t>
      </w:r>
      <w:proofErr w:type="spellEnd"/>
      <w:r w:rsidRPr="00EE68D5">
        <w:rPr>
          <w:rFonts w:ascii="Arial" w:hAnsi="Arial" w:cs="Arial"/>
          <w:lang w:val="en-US"/>
        </w:rPr>
        <w:t xml:space="preserve"> </w:t>
      </w:r>
      <w:proofErr w:type="spellStart"/>
      <w:r w:rsidRPr="00EE68D5">
        <w:rPr>
          <w:rFonts w:ascii="Arial" w:hAnsi="Arial" w:cs="Arial"/>
          <w:lang w:val="en-US"/>
        </w:rPr>
        <w:t>үндэслэлийг</w:t>
      </w:r>
      <w:proofErr w:type="spellEnd"/>
      <w:r w:rsidRPr="00EE68D5">
        <w:rPr>
          <w:rFonts w:ascii="Arial" w:hAnsi="Arial" w:cs="Arial"/>
          <w:lang w:val="en-US"/>
        </w:rPr>
        <w:t xml:space="preserve"> </w:t>
      </w:r>
      <w:proofErr w:type="spellStart"/>
      <w:r w:rsidRPr="00EE68D5">
        <w:rPr>
          <w:rFonts w:ascii="Arial" w:hAnsi="Arial" w:cs="Arial"/>
          <w:lang w:val="en-US"/>
        </w:rPr>
        <w:t>тайлбарлах</w:t>
      </w:r>
      <w:proofErr w:type="spellEnd"/>
      <w:r w:rsidRPr="00EE68D5">
        <w:rPr>
          <w:rFonts w:ascii="Arial" w:hAnsi="Arial" w:cs="Arial"/>
          <w:lang w:val="en-US"/>
        </w:rPr>
        <w:t xml:space="preserve"> </w:t>
      </w:r>
      <w:proofErr w:type="spellStart"/>
      <w:r w:rsidRPr="00EE68D5">
        <w:rPr>
          <w:rFonts w:ascii="Arial" w:hAnsi="Arial" w:cs="Arial"/>
          <w:lang w:val="en-US"/>
        </w:rPr>
        <w:t>үүрэгтэй</w:t>
      </w:r>
      <w:proofErr w:type="spellEnd"/>
      <w:r w:rsidRPr="00EE68D5">
        <w:rPr>
          <w:rFonts w:ascii="Arial" w:hAnsi="Arial" w:cs="Arial"/>
          <w:lang w:val="en-US"/>
        </w:rPr>
        <w:t xml:space="preserve"> </w:t>
      </w:r>
      <w:proofErr w:type="spellStart"/>
      <w:r w:rsidRPr="00EE68D5">
        <w:rPr>
          <w:rFonts w:ascii="Arial" w:hAnsi="Arial" w:cs="Arial"/>
          <w:lang w:val="en-US"/>
        </w:rPr>
        <w:t>байхаар</w:t>
      </w:r>
      <w:proofErr w:type="spellEnd"/>
      <w:r w:rsidRPr="00EE68D5">
        <w:rPr>
          <w:rFonts w:ascii="Arial" w:hAnsi="Arial" w:cs="Arial"/>
          <w:lang w:val="en-US"/>
        </w:rPr>
        <w:t xml:space="preserve"> </w:t>
      </w:r>
      <w:proofErr w:type="spellStart"/>
      <w:r w:rsidRPr="00EE68D5">
        <w:rPr>
          <w:rFonts w:ascii="Arial" w:hAnsi="Arial" w:cs="Arial"/>
          <w:lang w:val="en-US"/>
        </w:rPr>
        <w:t>тайлбарласан</w:t>
      </w:r>
      <w:proofErr w:type="spellEnd"/>
      <w:r w:rsidRPr="00EE68D5">
        <w:rPr>
          <w:rFonts w:ascii="Arial" w:hAnsi="Arial" w:cs="Arial"/>
          <w:lang w:val="en-US"/>
        </w:rPr>
        <w:t xml:space="preserve"> </w:t>
      </w:r>
      <w:proofErr w:type="spellStart"/>
      <w:r w:rsidRPr="00EE68D5">
        <w:rPr>
          <w:rFonts w:ascii="Arial" w:hAnsi="Arial" w:cs="Arial"/>
          <w:lang w:val="en-US"/>
        </w:rPr>
        <w:t>байдаг</w:t>
      </w:r>
      <w:proofErr w:type="spellEnd"/>
      <w:r w:rsidRPr="00EE68D5">
        <w:rPr>
          <w:rFonts w:ascii="Arial" w:hAnsi="Arial" w:cs="Arial"/>
          <w:lang w:val="en-US"/>
        </w:rPr>
        <w:t>.</w:t>
      </w:r>
      <w:r w:rsidRPr="00EE68D5">
        <w:rPr>
          <w:rStyle w:val="FootnoteReference"/>
          <w:rFonts w:ascii="Arial" w:hAnsi="Arial" w:cs="Arial"/>
          <w:lang w:val="en-US"/>
        </w:rPr>
        <w:footnoteReference w:id="5"/>
      </w:r>
    </w:p>
    <w:p w14:paraId="271E49CD" w14:textId="77777777" w:rsidR="00417E96" w:rsidRPr="00EE68D5" w:rsidRDefault="00417E96" w:rsidP="00EE68D5">
      <w:pPr>
        <w:contextualSpacing/>
        <w:jc w:val="both"/>
        <w:rPr>
          <w:rFonts w:ascii="Arial" w:hAnsi="Arial" w:cs="Arial"/>
          <w:lang w:val="en-US"/>
        </w:rPr>
      </w:pPr>
    </w:p>
    <w:p w14:paraId="50020EC5" w14:textId="085E05D8" w:rsidR="00417E96" w:rsidRPr="00EE68D5" w:rsidRDefault="00417E96" w:rsidP="00EE68D5">
      <w:pPr>
        <w:ind w:firstLine="720"/>
        <w:contextualSpacing/>
        <w:jc w:val="both"/>
        <w:rPr>
          <w:rFonts w:ascii="Arial" w:hAnsi="Arial" w:cs="Arial"/>
          <w:lang w:val="en-US"/>
        </w:rPr>
      </w:pPr>
      <w:proofErr w:type="spellStart"/>
      <w:r w:rsidRPr="00EE68D5">
        <w:rPr>
          <w:rFonts w:ascii="Arial" w:hAnsi="Arial" w:cs="Arial"/>
          <w:lang w:val="en-US"/>
        </w:rPr>
        <w:t>Монгол</w:t>
      </w:r>
      <w:proofErr w:type="spellEnd"/>
      <w:r w:rsidRPr="00EE68D5">
        <w:rPr>
          <w:rFonts w:ascii="Arial" w:hAnsi="Arial" w:cs="Arial"/>
          <w:lang w:val="en-US"/>
        </w:rPr>
        <w:t xml:space="preserve"> </w:t>
      </w:r>
      <w:proofErr w:type="spellStart"/>
      <w:r w:rsidRPr="00EE68D5">
        <w:rPr>
          <w:rFonts w:ascii="Arial" w:hAnsi="Arial" w:cs="Arial"/>
          <w:lang w:val="en-US"/>
        </w:rPr>
        <w:t>Улсын</w:t>
      </w:r>
      <w:proofErr w:type="spellEnd"/>
      <w:r w:rsidRPr="00EE68D5">
        <w:rPr>
          <w:rFonts w:ascii="Arial" w:hAnsi="Arial" w:cs="Arial"/>
          <w:lang w:val="en-US"/>
        </w:rPr>
        <w:t xml:space="preserve"> </w:t>
      </w:r>
      <w:proofErr w:type="spellStart"/>
      <w:r w:rsidRPr="00EE68D5">
        <w:rPr>
          <w:rFonts w:ascii="Arial" w:hAnsi="Arial" w:cs="Arial"/>
          <w:lang w:val="en-US"/>
        </w:rPr>
        <w:t>Үндсэн</w:t>
      </w:r>
      <w:proofErr w:type="spellEnd"/>
      <w:r w:rsidRPr="00EE68D5">
        <w:rPr>
          <w:rFonts w:ascii="Arial" w:hAnsi="Arial" w:cs="Arial"/>
          <w:lang w:val="en-US"/>
        </w:rPr>
        <w:t xml:space="preserve"> </w:t>
      </w:r>
      <w:proofErr w:type="spellStart"/>
      <w:r w:rsidRPr="00EE68D5">
        <w:rPr>
          <w:rFonts w:ascii="Arial" w:hAnsi="Arial" w:cs="Arial"/>
          <w:lang w:val="en-US"/>
        </w:rPr>
        <w:t>хуулийн</w:t>
      </w:r>
      <w:proofErr w:type="spellEnd"/>
      <w:r w:rsidRPr="00EE68D5">
        <w:rPr>
          <w:rFonts w:ascii="Arial" w:hAnsi="Arial" w:cs="Arial"/>
          <w:lang w:val="en-US"/>
        </w:rPr>
        <w:t xml:space="preserve"> </w:t>
      </w:r>
      <w:proofErr w:type="spellStart"/>
      <w:r w:rsidRPr="00EE68D5">
        <w:rPr>
          <w:rFonts w:ascii="Arial" w:hAnsi="Arial" w:cs="Arial"/>
          <w:lang w:val="en-US"/>
        </w:rPr>
        <w:t>Арвандолдугаар</w:t>
      </w:r>
      <w:proofErr w:type="spellEnd"/>
      <w:r w:rsidRPr="00EE68D5">
        <w:rPr>
          <w:rFonts w:ascii="Arial" w:hAnsi="Arial" w:cs="Arial"/>
          <w:lang w:val="en-US"/>
        </w:rPr>
        <w:t xml:space="preserve"> </w:t>
      </w:r>
      <w:proofErr w:type="spellStart"/>
      <w:r w:rsidRPr="00EE68D5">
        <w:rPr>
          <w:rFonts w:ascii="Arial" w:hAnsi="Arial" w:cs="Arial"/>
          <w:lang w:val="en-US"/>
        </w:rPr>
        <w:t>зүйлийн</w:t>
      </w:r>
      <w:proofErr w:type="spellEnd"/>
      <w:r w:rsidRPr="00EE68D5">
        <w:rPr>
          <w:rFonts w:ascii="Arial" w:hAnsi="Arial" w:cs="Arial"/>
          <w:lang w:val="en-US"/>
        </w:rPr>
        <w:t xml:space="preserve"> 7 </w:t>
      </w:r>
      <w:proofErr w:type="spellStart"/>
      <w:r w:rsidRPr="00EE68D5">
        <w:rPr>
          <w:rFonts w:ascii="Arial" w:hAnsi="Arial" w:cs="Arial"/>
          <w:lang w:val="en-US"/>
        </w:rPr>
        <w:t>дахь</w:t>
      </w:r>
      <w:proofErr w:type="spellEnd"/>
      <w:r w:rsidRPr="00EE68D5">
        <w:rPr>
          <w:rFonts w:ascii="Arial" w:hAnsi="Arial" w:cs="Arial"/>
          <w:lang w:val="en-US"/>
        </w:rPr>
        <w:t xml:space="preserve"> </w:t>
      </w:r>
      <w:proofErr w:type="spellStart"/>
      <w:r w:rsidRPr="00EE68D5">
        <w:rPr>
          <w:rFonts w:ascii="Arial" w:hAnsi="Arial" w:cs="Arial"/>
          <w:lang w:val="en-US"/>
        </w:rPr>
        <w:t>хэсэгт</w:t>
      </w:r>
      <w:proofErr w:type="spellEnd"/>
      <w:r w:rsidRPr="00EE68D5">
        <w:rPr>
          <w:rFonts w:ascii="Arial" w:hAnsi="Arial" w:cs="Arial"/>
          <w:color w:val="333333"/>
          <w:shd w:val="clear" w:color="auto" w:fill="FFFFFF"/>
        </w:rPr>
        <w:t xml:space="preserve"> </w:t>
      </w:r>
      <w:r w:rsidRPr="00EE68D5">
        <w:rPr>
          <w:rFonts w:ascii="Arial" w:hAnsi="Arial" w:cs="Arial"/>
          <w:color w:val="000000" w:themeColor="text1"/>
          <w:shd w:val="clear" w:color="auto" w:fill="FFFFFF"/>
        </w:rPr>
        <w:t>төр, түүний байгууллагаас хууль ёсоор тусгайлан хамгаалбал зохих нууцад хамаарахгүй асуудлаар</w:t>
      </w:r>
      <w:r w:rsidR="00EE68D5">
        <w:rPr>
          <w:rFonts w:ascii="Arial" w:hAnsi="Arial" w:cs="Arial"/>
          <w:color w:val="000000" w:themeColor="text1"/>
          <w:shd w:val="clear" w:color="auto" w:fill="FFFFFF"/>
        </w:rPr>
        <w:t xml:space="preserve"> </w:t>
      </w:r>
      <w:r w:rsidRPr="00EE68D5">
        <w:rPr>
          <w:rStyle w:val="highlight2"/>
          <w:rFonts w:ascii="Arial" w:hAnsi="Arial" w:cs="Arial"/>
          <w:color w:val="000000" w:themeColor="text1"/>
        </w:rPr>
        <w:t>мэдээлэл</w:t>
      </w:r>
      <w:r w:rsidR="00EE68D5">
        <w:rPr>
          <w:rStyle w:val="highlight2"/>
          <w:rFonts w:ascii="Arial" w:hAnsi="Arial" w:cs="Arial"/>
          <w:color w:val="000000" w:themeColor="text1"/>
        </w:rPr>
        <w:t xml:space="preserve"> </w:t>
      </w:r>
      <w:r w:rsidRPr="00EE68D5">
        <w:rPr>
          <w:rFonts w:ascii="Arial" w:hAnsi="Arial" w:cs="Arial"/>
          <w:color w:val="000000" w:themeColor="text1"/>
        </w:rPr>
        <w:t>хайх</w:t>
      </w:r>
      <w:r w:rsidRPr="00EE68D5">
        <w:rPr>
          <w:rFonts w:ascii="Arial" w:hAnsi="Arial" w:cs="Arial"/>
          <w:color w:val="000000" w:themeColor="text1"/>
          <w:shd w:val="clear" w:color="auto" w:fill="FFFFFF"/>
        </w:rPr>
        <w:t>, хүлээн авах эрхтэй байхаар заасан.</w:t>
      </w:r>
    </w:p>
    <w:p w14:paraId="79FD7879" w14:textId="77777777" w:rsidR="00417E96" w:rsidRPr="00EE68D5" w:rsidRDefault="00417E96" w:rsidP="00EE68D5">
      <w:pPr>
        <w:contextualSpacing/>
        <w:jc w:val="both"/>
        <w:rPr>
          <w:rFonts w:ascii="Arial" w:hAnsi="Arial" w:cs="Arial"/>
          <w:lang w:val="en-US"/>
        </w:rPr>
      </w:pPr>
    </w:p>
    <w:p w14:paraId="0C03C327" w14:textId="284D8D67" w:rsidR="00417E96" w:rsidRPr="00EE68D5" w:rsidRDefault="00417E96" w:rsidP="00EE68D5">
      <w:pPr>
        <w:ind w:firstLine="720"/>
        <w:contextualSpacing/>
        <w:jc w:val="both"/>
        <w:rPr>
          <w:rFonts w:ascii="Arial" w:hAnsi="Arial" w:cs="Arial"/>
          <w:color w:val="000000" w:themeColor="text1"/>
          <w:lang w:val="en-US"/>
        </w:rPr>
      </w:pPr>
      <w:proofErr w:type="spellStart"/>
      <w:r w:rsidRPr="00EE68D5">
        <w:rPr>
          <w:rFonts w:ascii="Arial" w:hAnsi="Arial" w:cs="Arial"/>
          <w:color w:val="000000" w:themeColor="text1"/>
          <w:lang w:val="en-US"/>
        </w:rPr>
        <w:t>Түүнчлэн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Улсын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Их</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Хурлаас</w:t>
      </w:r>
      <w:proofErr w:type="spellEnd"/>
      <w:r w:rsidRPr="00EE68D5">
        <w:rPr>
          <w:rFonts w:ascii="Arial" w:hAnsi="Arial" w:cs="Arial"/>
          <w:color w:val="000000" w:themeColor="text1"/>
          <w:lang w:val="en-US"/>
        </w:rPr>
        <w:t xml:space="preserve"> 2021 </w:t>
      </w:r>
      <w:proofErr w:type="spellStart"/>
      <w:r w:rsidRPr="00EE68D5">
        <w:rPr>
          <w:rFonts w:ascii="Arial" w:hAnsi="Arial" w:cs="Arial"/>
          <w:color w:val="000000" w:themeColor="text1"/>
          <w:lang w:val="en-US"/>
        </w:rPr>
        <w:t>онд</w:t>
      </w:r>
      <w:proofErr w:type="spellEnd"/>
      <w:r w:rsidRPr="00EE68D5">
        <w:rPr>
          <w:rFonts w:ascii="Arial" w:hAnsi="Arial" w:cs="Arial"/>
          <w:color w:val="000000" w:themeColor="text1"/>
          <w:lang w:val="en-US"/>
        </w:rPr>
        <w:t xml:space="preserve"> </w:t>
      </w:r>
      <w:r w:rsidRPr="00EE68D5">
        <w:rPr>
          <w:rFonts w:ascii="Arial" w:hAnsi="Arial" w:cs="Arial"/>
          <w:color w:val="000000" w:themeColor="text1"/>
          <w:shd w:val="clear" w:color="auto" w:fill="FFFFFF"/>
        </w:rPr>
        <w:t>хуульд заасан үндэслэл, журмын дагуу иргэний мэдээлэл хайх, хүлээн авах эрхийг хангах, нийтийн мэдээллийн дэд бүтцийн эрх зүйн үндсийг тогтоох, төрийн үйл ажиллагааг цахим хэлбэрээр явуулах,</w:t>
      </w:r>
      <w:r w:rsidR="00EE68D5">
        <w:rPr>
          <w:rFonts w:ascii="Arial" w:hAnsi="Arial" w:cs="Arial"/>
          <w:color w:val="000000" w:themeColor="text1"/>
          <w:shd w:val="clear" w:color="auto" w:fill="FFFFFF"/>
        </w:rPr>
        <w:t xml:space="preserve"> </w:t>
      </w:r>
      <w:r w:rsidRPr="00EE68D5">
        <w:rPr>
          <w:rStyle w:val="highlight2"/>
          <w:rFonts w:ascii="Arial" w:hAnsi="Arial" w:cs="Arial"/>
          <w:color w:val="000000" w:themeColor="text1"/>
        </w:rPr>
        <w:t>нээлттэй</w:t>
      </w:r>
      <w:r w:rsidRPr="00EE68D5">
        <w:rPr>
          <w:rFonts w:ascii="Arial" w:hAnsi="Arial" w:cs="Arial"/>
          <w:color w:val="000000" w:themeColor="text1"/>
        </w:rPr>
        <w:t>, ил</w:t>
      </w:r>
      <w:r w:rsidRPr="00EE68D5">
        <w:rPr>
          <w:rFonts w:ascii="Arial" w:hAnsi="Arial" w:cs="Arial"/>
          <w:color w:val="000000" w:themeColor="text1"/>
          <w:shd w:val="clear" w:color="auto" w:fill="FFFFFF"/>
        </w:rPr>
        <w:t xml:space="preserve"> тод, шуурхай байлгах, төрийн үйл ажиллагаанд олон нийтийн хяналтыг бий болгох зорилго бүхий </w:t>
      </w:r>
      <w:proofErr w:type="spellStart"/>
      <w:r w:rsidRPr="00EE68D5">
        <w:rPr>
          <w:rFonts w:ascii="Arial" w:hAnsi="Arial" w:cs="Arial"/>
          <w:color w:val="000000" w:themeColor="text1"/>
          <w:lang w:val="en-US"/>
        </w:rPr>
        <w:t>Нийтийн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мэдээллийн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ил</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тод</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байдлын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тухай</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хуулийг</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батлан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хэрэгжиж</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байна</w:t>
      </w:r>
      <w:proofErr w:type="spellEnd"/>
      <w:r w:rsidRPr="00EE68D5">
        <w:rPr>
          <w:rFonts w:ascii="Arial" w:hAnsi="Arial" w:cs="Arial"/>
          <w:color w:val="000000" w:themeColor="text1"/>
          <w:lang w:val="en-US"/>
        </w:rPr>
        <w:t>.</w:t>
      </w:r>
    </w:p>
    <w:p w14:paraId="07627920" w14:textId="77777777" w:rsidR="00417E96" w:rsidRPr="00EE68D5" w:rsidRDefault="00417E96" w:rsidP="00EE68D5">
      <w:pPr>
        <w:contextualSpacing/>
        <w:jc w:val="both"/>
        <w:rPr>
          <w:rFonts w:ascii="Arial" w:hAnsi="Arial" w:cs="Arial"/>
          <w:color w:val="000000" w:themeColor="text1"/>
          <w:lang w:val="en-US"/>
        </w:rPr>
      </w:pPr>
    </w:p>
    <w:p w14:paraId="67CD7ED0" w14:textId="11300DEF" w:rsidR="00417E96" w:rsidRPr="00EE68D5" w:rsidRDefault="00417E96" w:rsidP="00EE68D5">
      <w:pPr>
        <w:ind w:firstLine="720"/>
        <w:contextualSpacing/>
        <w:jc w:val="both"/>
        <w:rPr>
          <w:rFonts w:ascii="Arial" w:hAnsi="Arial" w:cs="Arial"/>
          <w:color w:val="000000" w:themeColor="text1"/>
          <w:shd w:val="clear" w:color="auto" w:fill="FFFFFF"/>
        </w:rPr>
      </w:pPr>
      <w:proofErr w:type="spellStart"/>
      <w:r w:rsidRPr="00EE68D5">
        <w:rPr>
          <w:rFonts w:ascii="Arial" w:hAnsi="Arial" w:cs="Arial"/>
          <w:color w:val="000000" w:themeColor="text1"/>
          <w:lang w:val="en-US"/>
        </w:rPr>
        <w:t>Иймд</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иргэдийн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мэлээлэл</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авах</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эрхийг</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хангах</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Нийтийн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мэдээллийн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ил</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тод</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байдлын</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тухай</w:t>
      </w:r>
      <w:proofErr w:type="spellEnd"/>
      <w:r w:rsidRPr="00EE68D5">
        <w:rPr>
          <w:rFonts w:ascii="Arial" w:hAnsi="Arial" w:cs="Arial"/>
          <w:color w:val="000000" w:themeColor="text1"/>
          <w:shd w:val="clear" w:color="auto" w:fill="FFFFFF"/>
        </w:rPr>
        <w:t xml:space="preserve"> хуульд заасан хуульд тусгайлан зааснаас бусад тохиолдолд мэдээлэл ил тод,</w:t>
      </w:r>
      <w:r w:rsidR="00EE68D5">
        <w:rPr>
          <w:rFonts w:ascii="Arial" w:hAnsi="Arial" w:cs="Arial"/>
          <w:color w:val="000000" w:themeColor="text1"/>
          <w:shd w:val="clear" w:color="auto" w:fill="FFFFFF"/>
        </w:rPr>
        <w:t xml:space="preserve"> </w:t>
      </w:r>
      <w:r w:rsidRPr="00EE68D5">
        <w:rPr>
          <w:rStyle w:val="highlight2"/>
          <w:rFonts w:ascii="Arial" w:hAnsi="Arial" w:cs="Arial"/>
          <w:color w:val="000000" w:themeColor="text1"/>
        </w:rPr>
        <w:t>нээлттэй</w:t>
      </w:r>
      <w:r w:rsidR="00EE68D5">
        <w:rPr>
          <w:rFonts w:ascii="Arial" w:hAnsi="Arial" w:cs="Arial"/>
          <w:color w:val="000000" w:themeColor="text1"/>
        </w:rPr>
        <w:t xml:space="preserve"> </w:t>
      </w:r>
      <w:r w:rsidRPr="00EE68D5">
        <w:rPr>
          <w:rFonts w:ascii="Arial" w:hAnsi="Arial" w:cs="Arial"/>
          <w:color w:val="000000" w:themeColor="text1"/>
        </w:rPr>
        <w:t xml:space="preserve">байх зарчмыг баримтлах шаардлагаар Агаарын ухай хуулийн </w:t>
      </w:r>
      <w:r w:rsidRPr="00EE68D5">
        <w:rPr>
          <w:rFonts w:ascii="Arial" w:hAnsi="Arial" w:cs="Arial"/>
          <w:color w:val="000000" w:themeColor="text1"/>
          <w:lang w:val="en-US"/>
        </w:rPr>
        <w:t xml:space="preserve">6 </w:t>
      </w:r>
      <w:proofErr w:type="spellStart"/>
      <w:r w:rsidRPr="00EE68D5">
        <w:rPr>
          <w:rFonts w:ascii="Arial" w:hAnsi="Arial" w:cs="Arial"/>
          <w:color w:val="000000" w:themeColor="text1"/>
          <w:lang w:val="en-US"/>
        </w:rPr>
        <w:t>дугаар</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зүйлийн</w:t>
      </w:r>
      <w:proofErr w:type="spellEnd"/>
      <w:r w:rsidRPr="00EE68D5">
        <w:rPr>
          <w:rFonts w:ascii="Arial" w:hAnsi="Arial" w:cs="Arial"/>
          <w:color w:val="000000" w:themeColor="text1"/>
          <w:lang w:val="en-US"/>
        </w:rPr>
        <w:t xml:space="preserve"> </w:t>
      </w:r>
      <w:r w:rsidRPr="00EE68D5">
        <w:rPr>
          <w:rStyle w:val="highlight2"/>
          <w:rFonts w:ascii="Arial" w:hAnsi="Arial" w:cs="Arial"/>
          <w:color w:val="000000" w:themeColor="text1"/>
        </w:rPr>
        <w:t>6.1.4</w:t>
      </w:r>
      <w:r w:rsidRPr="00EE68D5">
        <w:rPr>
          <w:rFonts w:ascii="Arial" w:hAnsi="Arial" w:cs="Arial"/>
          <w:color w:val="000000" w:themeColor="text1"/>
        </w:rPr>
        <w:t xml:space="preserve"> дэх</w:t>
      </w:r>
      <w:r w:rsidRPr="00EE68D5">
        <w:rPr>
          <w:rFonts w:ascii="Arial" w:hAnsi="Arial" w:cs="Arial"/>
          <w:color w:val="000000" w:themeColor="text1"/>
          <w:shd w:val="clear" w:color="auto" w:fill="FFFFFF"/>
        </w:rPr>
        <w:t xml:space="preserve"> заалтын агаарын бохирдлыг бууруулах арга хэмжээний төлөвлөгөө боловсруулан батлуулж, хэрэгжилтийг жил бүр Улсын Их Хуралд тайлагнах, </w:t>
      </w:r>
      <w:r w:rsidRPr="00EE68D5">
        <w:rPr>
          <w:rFonts w:ascii="Arial" w:hAnsi="Arial" w:cs="Arial"/>
          <w:color w:val="000000" w:themeColor="text1"/>
          <w:lang w:val="en-US"/>
        </w:rPr>
        <w:t xml:space="preserve">15 </w:t>
      </w:r>
      <w:proofErr w:type="spellStart"/>
      <w:r w:rsidRPr="00EE68D5">
        <w:rPr>
          <w:rFonts w:ascii="Arial" w:hAnsi="Arial" w:cs="Arial"/>
          <w:color w:val="000000" w:themeColor="text1"/>
          <w:lang w:val="en-US"/>
        </w:rPr>
        <w:t>дугаар</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зүйлийн</w:t>
      </w:r>
      <w:proofErr w:type="spellEnd"/>
      <w:r w:rsidRPr="00EE68D5">
        <w:rPr>
          <w:rFonts w:ascii="Arial" w:hAnsi="Arial" w:cs="Arial"/>
          <w:color w:val="000000" w:themeColor="text1"/>
          <w:lang w:val="en-US"/>
        </w:rPr>
        <w:t xml:space="preserve"> </w:t>
      </w:r>
      <w:r w:rsidRPr="00EE68D5">
        <w:rPr>
          <w:rFonts w:ascii="Arial" w:hAnsi="Arial" w:cs="Arial"/>
          <w:color w:val="000000" w:themeColor="text1"/>
          <w:shd w:val="clear" w:color="auto" w:fill="FFFFFF"/>
        </w:rPr>
        <w:t>15.7 дахь хэсгийн Аймаг, нийслэлийн Засаг дарга агаарын бохирдлыг бууруулах арга хэмжээг нутаг дэвсгэрийнхээ хэмжээнд зохион байгуулах, хэрэгжилтийг тайлагнах,</w:t>
      </w:r>
      <w:r w:rsidRPr="00EE68D5">
        <w:rPr>
          <w:rFonts w:ascii="Arial" w:hAnsi="Arial" w:cs="Arial"/>
          <w:color w:val="000000" w:themeColor="text1"/>
          <w:lang w:val="en-US"/>
        </w:rPr>
        <w:t xml:space="preserve"> 9 </w:t>
      </w:r>
      <w:proofErr w:type="spellStart"/>
      <w:r w:rsidRPr="00EE68D5">
        <w:rPr>
          <w:rFonts w:ascii="Arial" w:hAnsi="Arial" w:cs="Arial"/>
          <w:color w:val="000000" w:themeColor="text1"/>
          <w:lang w:val="en-US"/>
        </w:rPr>
        <w:t>дүгээр</w:t>
      </w:r>
      <w:proofErr w:type="spellEnd"/>
      <w:r w:rsidRPr="00EE68D5">
        <w:rPr>
          <w:rFonts w:ascii="Arial" w:hAnsi="Arial" w:cs="Arial"/>
          <w:color w:val="000000" w:themeColor="text1"/>
          <w:lang w:val="en-US"/>
        </w:rPr>
        <w:t xml:space="preserve"> </w:t>
      </w:r>
      <w:proofErr w:type="spellStart"/>
      <w:r w:rsidRPr="00EE68D5">
        <w:rPr>
          <w:rFonts w:ascii="Arial" w:hAnsi="Arial" w:cs="Arial"/>
          <w:color w:val="000000" w:themeColor="text1"/>
          <w:lang w:val="en-US"/>
        </w:rPr>
        <w:t>зүйлийн</w:t>
      </w:r>
      <w:proofErr w:type="spellEnd"/>
      <w:r w:rsidRPr="00EE68D5">
        <w:rPr>
          <w:rFonts w:ascii="Arial" w:hAnsi="Arial" w:cs="Arial"/>
          <w:color w:val="000000" w:themeColor="text1"/>
          <w:lang w:val="en-US"/>
        </w:rPr>
        <w:t xml:space="preserve"> </w:t>
      </w:r>
      <w:r w:rsidRPr="00EE68D5">
        <w:rPr>
          <w:rFonts w:ascii="Arial" w:hAnsi="Arial" w:cs="Arial"/>
          <w:color w:val="000000" w:themeColor="text1"/>
          <w:shd w:val="clear" w:color="auto" w:fill="FFFFFF"/>
        </w:rPr>
        <w:t>9.1.5 дахь заалтын аж ахуйн нэгж, байгууллага нь агаарын бохирдлын эх үүсвэрийн дотоод хяналтын болон холбогдох бусад тайлан, мэдээг энэ хуулийн 12.5-д заасан журмын дагуу мэргэжлийн албаны орон нутаг дахь салбарт гаргаж өгөх үүргийг хүлээхээс гадна дээрх тайлан мэдээг олон нийтэд заавал мэдээлэх агуулгыг нэмэхээр тусгалаа.</w:t>
      </w:r>
    </w:p>
    <w:p w14:paraId="3F970DA7" w14:textId="77777777" w:rsidR="00417E96" w:rsidRPr="00EE68D5" w:rsidRDefault="00417E96" w:rsidP="00EE68D5">
      <w:pPr>
        <w:contextualSpacing/>
        <w:rPr>
          <w:rFonts w:ascii="Arial" w:hAnsi="Arial" w:cs="Arial"/>
        </w:rPr>
      </w:pPr>
    </w:p>
    <w:p w14:paraId="756D3EA0" w14:textId="77777777" w:rsidR="00EE68D5" w:rsidRPr="00EE68D5" w:rsidRDefault="00EE68D5" w:rsidP="00EE68D5">
      <w:pPr>
        <w:contextualSpacing/>
        <w:rPr>
          <w:rFonts w:ascii="Arial" w:hAnsi="Arial" w:cs="Arial"/>
        </w:rPr>
      </w:pPr>
    </w:p>
    <w:p w14:paraId="0D7E074E" w14:textId="77777777" w:rsidR="00EE68D5" w:rsidRPr="00EE68D5" w:rsidRDefault="00EE68D5" w:rsidP="00EE68D5">
      <w:pPr>
        <w:contextualSpacing/>
        <w:rPr>
          <w:rFonts w:ascii="Arial" w:hAnsi="Arial" w:cs="Arial"/>
        </w:rPr>
      </w:pPr>
    </w:p>
    <w:p w14:paraId="6960518A" w14:textId="1B780D23" w:rsidR="00587147" w:rsidRPr="00EE68D5" w:rsidRDefault="00417E96" w:rsidP="00EE68D5">
      <w:pPr>
        <w:ind w:firstLine="720"/>
        <w:contextualSpacing/>
        <w:jc w:val="center"/>
        <w:rPr>
          <w:rFonts w:ascii="Arial" w:hAnsi="Arial" w:cs="Arial"/>
          <w:lang w:val="en-US"/>
        </w:rPr>
      </w:pPr>
      <w:r w:rsidRPr="00EE68D5">
        <w:rPr>
          <w:rFonts w:ascii="Arial" w:hAnsi="Arial" w:cs="Arial"/>
          <w:lang w:val="en-US"/>
        </w:rPr>
        <w:t>---o0o---</w:t>
      </w:r>
    </w:p>
    <w:sectPr w:rsidR="00587147" w:rsidRPr="00EE68D5" w:rsidSect="00EE68D5">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47AE" w14:textId="77777777" w:rsidR="00337FBD" w:rsidRDefault="00337FBD" w:rsidP="000279CA">
      <w:r>
        <w:separator/>
      </w:r>
    </w:p>
  </w:endnote>
  <w:endnote w:type="continuationSeparator" w:id="0">
    <w:p w14:paraId="18711A88" w14:textId="77777777" w:rsidR="00337FBD" w:rsidRDefault="00337FBD" w:rsidP="0002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61C9" w14:textId="77777777" w:rsidR="00337FBD" w:rsidRDefault="00337FBD" w:rsidP="000279CA">
      <w:r>
        <w:separator/>
      </w:r>
    </w:p>
  </w:footnote>
  <w:footnote w:type="continuationSeparator" w:id="0">
    <w:p w14:paraId="02FECB60" w14:textId="77777777" w:rsidR="00337FBD" w:rsidRDefault="00337FBD" w:rsidP="000279CA">
      <w:r>
        <w:continuationSeparator/>
      </w:r>
    </w:p>
  </w:footnote>
  <w:footnote w:id="1">
    <w:p w14:paraId="7339C1A9" w14:textId="757BB558" w:rsidR="00C1623A" w:rsidRPr="00EE68D5" w:rsidRDefault="00C1623A" w:rsidP="00EE68D5">
      <w:pPr>
        <w:pStyle w:val="FootnoteText"/>
        <w:jc w:val="both"/>
        <w:rPr>
          <w:rFonts w:ascii="Arial" w:hAnsi="Arial" w:cs="Arial"/>
        </w:rPr>
      </w:pPr>
      <w:r w:rsidRPr="00EE68D5">
        <w:rPr>
          <w:rStyle w:val="FootnoteReference"/>
          <w:rFonts w:ascii="Arial" w:hAnsi="Arial" w:cs="Arial"/>
        </w:rPr>
        <w:footnoteRef/>
      </w:r>
      <w:r w:rsidRPr="00EE68D5">
        <w:rPr>
          <w:rFonts w:ascii="Arial" w:hAnsi="Arial" w:cs="Arial"/>
        </w:rPr>
        <w:t xml:space="preserve"> Монгол Улс дахь хүний эрх, эрх чөлөөний байдлын талаарх 22 дахь илтгэл 87 дугаар хуудас</w:t>
      </w:r>
    </w:p>
  </w:footnote>
  <w:footnote w:id="2">
    <w:p w14:paraId="09C758A0" w14:textId="77777777" w:rsidR="00810927" w:rsidRPr="00EE68D5" w:rsidRDefault="00810927" w:rsidP="00EE68D5">
      <w:pPr>
        <w:pStyle w:val="FootnoteText"/>
        <w:jc w:val="both"/>
        <w:rPr>
          <w:rFonts w:ascii="Arial" w:hAnsi="Arial" w:cs="Arial"/>
        </w:rPr>
      </w:pPr>
      <w:r w:rsidRPr="00EE68D5">
        <w:rPr>
          <w:rStyle w:val="FootnoteReference"/>
          <w:rFonts w:ascii="Arial" w:eastAsiaTheme="majorEastAsia" w:hAnsi="Arial" w:cs="Arial"/>
        </w:rPr>
        <w:footnoteRef/>
      </w:r>
      <w:r w:rsidRPr="00EE68D5">
        <w:rPr>
          <w:rFonts w:ascii="Arial" w:hAnsi="Arial" w:cs="Arial"/>
        </w:rPr>
        <w:t xml:space="preserve"> Улсын ерөнхий прокурорын газраас ХЗДХЯ-д ирүүлсэн тоон баримт дээр үндэслэн боловсруулсан тоо болно.</w:t>
      </w:r>
    </w:p>
  </w:footnote>
  <w:footnote w:id="3">
    <w:p w14:paraId="3F9F98B7" w14:textId="5983D3F8" w:rsidR="004121A6" w:rsidRPr="00EE68D5" w:rsidRDefault="004121A6" w:rsidP="00EE68D5">
      <w:pPr>
        <w:pStyle w:val="FootnoteText"/>
        <w:jc w:val="both"/>
        <w:rPr>
          <w:rFonts w:ascii="Arial" w:hAnsi="Arial" w:cs="Arial"/>
        </w:rPr>
      </w:pPr>
      <w:r w:rsidRPr="00EE68D5">
        <w:rPr>
          <w:rStyle w:val="FootnoteReference"/>
          <w:rFonts w:ascii="Arial" w:hAnsi="Arial" w:cs="Arial"/>
        </w:rPr>
        <w:footnoteRef/>
      </w:r>
      <w:r w:rsidRPr="00EE68D5">
        <w:rPr>
          <w:rFonts w:ascii="Arial" w:hAnsi="Arial" w:cs="Arial"/>
        </w:rPr>
        <w:t xml:space="preserve"> Монгол Улс дахь хүний эрхийн төлөв байдал: тулгамдсан асуудал, шийдэл. О.Мөнхсайхан, Р.Очирбал. Хүний эрх- Дэвшилтэт бодлогын хүрээлэн 2021 он. 109 дүгээр хуудас.</w:t>
      </w:r>
    </w:p>
  </w:footnote>
  <w:footnote w:id="4">
    <w:p w14:paraId="68B26CDC" w14:textId="3167C276" w:rsidR="00027193" w:rsidRPr="00EE68D5" w:rsidRDefault="00027193" w:rsidP="00EE68D5">
      <w:pPr>
        <w:pStyle w:val="FootnoteText"/>
        <w:jc w:val="both"/>
        <w:rPr>
          <w:rFonts w:ascii="Arial" w:hAnsi="Arial" w:cs="Arial"/>
          <w:lang w:val="en-US"/>
        </w:rPr>
      </w:pPr>
      <w:r w:rsidRPr="00EE68D5">
        <w:rPr>
          <w:rStyle w:val="FootnoteReference"/>
          <w:rFonts w:ascii="Arial" w:hAnsi="Arial" w:cs="Arial"/>
        </w:rPr>
        <w:footnoteRef/>
      </w:r>
      <w:r w:rsidRPr="00EE68D5">
        <w:rPr>
          <w:rFonts w:ascii="Arial" w:hAnsi="Arial" w:cs="Arial"/>
        </w:rPr>
        <w:t xml:space="preserve"> Үндсэн хууль манай сургуульд. </w:t>
      </w:r>
      <w:r w:rsidRPr="00EE68D5">
        <w:rPr>
          <w:rFonts w:ascii="Arial" w:hAnsi="Arial" w:cs="Arial"/>
        </w:rPr>
        <w:t>НҮБ</w:t>
      </w:r>
      <w:r w:rsidRPr="00EE68D5">
        <w:rPr>
          <w:rFonts w:ascii="Arial" w:hAnsi="Arial" w:cs="Arial"/>
          <w:lang w:val="en-US"/>
        </w:rPr>
        <w:t>-</w:t>
      </w:r>
      <w:proofErr w:type="spellStart"/>
      <w:r w:rsidRPr="00EE68D5">
        <w:rPr>
          <w:rFonts w:ascii="Arial" w:hAnsi="Arial" w:cs="Arial"/>
          <w:lang w:val="en-US"/>
        </w:rPr>
        <w:t>ын</w:t>
      </w:r>
      <w:proofErr w:type="spellEnd"/>
      <w:r w:rsidRPr="00EE68D5">
        <w:rPr>
          <w:rFonts w:ascii="Arial" w:hAnsi="Arial" w:cs="Arial"/>
          <w:lang w:val="en-US"/>
        </w:rPr>
        <w:t xml:space="preserve"> </w:t>
      </w:r>
      <w:proofErr w:type="spellStart"/>
      <w:r w:rsidRPr="00EE68D5">
        <w:rPr>
          <w:rFonts w:ascii="Arial" w:hAnsi="Arial" w:cs="Arial"/>
          <w:lang w:val="en-US"/>
        </w:rPr>
        <w:t>Хүний</w:t>
      </w:r>
      <w:proofErr w:type="spellEnd"/>
      <w:r w:rsidRPr="00EE68D5">
        <w:rPr>
          <w:rFonts w:ascii="Arial" w:hAnsi="Arial" w:cs="Arial"/>
          <w:lang w:val="en-US"/>
        </w:rPr>
        <w:t xml:space="preserve"> </w:t>
      </w:r>
      <w:proofErr w:type="spellStart"/>
      <w:r w:rsidRPr="00EE68D5">
        <w:rPr>
          <w:rFonts w:ascii="Arial" w:hAnsi="Arial" w:cs="Arial"/>
          <w:lang w:val="en-US"/>
        </w:rPr>
        <w:t>эрхийн</w:t>
      </w:r>
      <w:proofErr w:type="spellEnd"/>
      <w:r w:rsidRPr="00EE68D5">
        <w:rPr>
          <w:rFonts w:ascii="Arial" w:hAnsi="Arial" w:cs="Arial"/>
          <w:lang w:val="en-US"/>
        </w:rPr>
        <w:t xml:space="preserve"> </w:t>
      </w:r>
      <w:proofErr w:type="spellStart"/>
      <w:r w:rsidRPr="00EE68D5">
        <w:rPr>
          <w:rFonts w:ascii="Arial" w:hAnsi="Arial" w:cs="Arial"/>
          <w:lang w:val="en-US"/>
        </w:rPr>
        <w:t>хороодын</w:t>
      </w:r>
      <w:proofErr w:type="spellEnd"/>
      <w:r w:rsidRPr="00EE68D5">
        <w:rPr>
          <w:rFonts w:ascii="Arial" w:hAnsi="Arial" w:cs="Arial"/>
          <w:lang w:val="en-US"/>
        </w:rPr>
        <w:t xml:space="preserve"> </w:t>
      </w:r>
      <w:proofErr w:type="spellStart"/>
      <w:r w:rsidRPr="00EE68D5">
        <w:rPr>
          <w:rFonts w:ascii="Arial" w:hAnsi="Arial" w:cs="Arial"/>
          <w:lang w:val="en-US"/>
        </w:rPr>
        <w:t>ерөнхий</w:t>
      </w:r>
      <w:proofErr w:type="spellEnd"/>
      <w:r w:rsidRPr="00EE68D5">
        <w:rPr>
          <w:rFonts w:ascii="Arial" w:hAnsi="Arial" w:cs="Arial"/>
          <w:lang w:val="en-US"/>
        </w:rPr>
        <w:t xml:space="preserve"> </w:t>
      </w:r>
      <w:proofErr w:type="spellStart"/>
      <w:r w:rsidRPr="00EE68D5">
        <w:rPr>
          <w:rFonts w:ascii="Arial" w:hAnsi="Arial" w:cs="Arial"/>
          <w:lang w:val="en-US"/>
        </w:rPr>
        <w:t>тайлбар</w:t>
      </w:r>
      <w:proofErr w:type="spellEnd"/>
      <w:r w:rsidRPr="00EE68D5">
        <w:rPr>
          <w:rFonts w:ascii="Arial" w:hAnsi="Arial" w:cs="Arial"/>
          <w:lang w:val="en-US"/>
        </w:rPr>
        <w:t xml:space="preserve">. 2022 </w:t>
      </w:r>
      <w:proofErr w:type="spellStart"/>
      <w:r w:rsidRPr="00EE68D5">
        <w:rPr>
          <w:rFonts w:ascii="Arial" w:hAnsi="Arial" w:cs="Arial"/>
          <w:lang w:val="en-US"/>
        </w:rPr>
        <w:t>он</w:t>
      </w:r>
      <w:proofErr w:type="spellEnd"/>
      <w:r w:rsidRPr="00EE68D5">
        <w:rPr>
          <w:rFonts w:ascii="Arial" w:hAnsi="Arial" w:cs="Arial"/>
          <w:lang w:val="en-US"/>
        </w:rPr>
        <w:t xml:space="preserve"> 155 </w:t>
      </w:r>
      <w:proofErr w:type="spellStart"/>
      <w:r w:rsidRPr="00EE68D5">
        <w:rPr>
          <w:rFonts w:ascii="Arial" w:hAnsi="Arial" w:cs="Arial"/>
          <w:lang w:val="en-US"/>
        </w:rPr>
        <w:t>дугаар</w:t>
      </w:r>
      <w:proofErr w:type="spellEnd"/>
      <w:r w:rsidRPr="00EE68D5">
        <w:rPr>
          <w:rFonts w:ascii="Arial" w:hAnsi="Arial" w:cs="Arial"/>
          <w:lang w:val="en-US"/>
        </w:rPr>
        <w:t xml:space="preserve"> </w:t>
      </w:r>
      <w:proofErr w:type="spellStart"/>
      <w:r w:rsidRPr="00EE68D5">
        <w:rPr>
          <w:rFonts w:ascii="Arial" w:hAnsi="Arial" w:cs="Arial"/>
          <w:lang w:val="en-US"/>
        </w:rPr>
        <w:t>хуудас</w:t>
      </w:r>
      <w:proofErr w:type="spellEnd"/>
    </w:p>
  </w:footnote>
  <w:footnote w:id="5">
    <w:p w14:paraId="20071F99" w14:textId="749BFBE3" w:rsidR="00417E96" w:rsidRPr="00EE68D5" w:rsidRDefault="00417E96" w:rsidP="00EE68D5">
      <w:pPr>
        <w:pStyle w:val="FootnoteText"/>
        <w:jc w:val="both"/>
        <w:rPr>
          <w:rFonts w:ascii="Arial" w:hAnsi="Arial" w:cs="Arial"/>
          <w:lang w:val="en-US"/>
        </w:rPr>
      </w:pPr>
      <w:r w:rsidRPr="00EE68D5">
        <w:rPr>
          <w:rStyle w:val="FootnoteReference"/>
          <w:rFonts w:ascii="Arial" w:hAnsi="Arial" w:cs="Arial"/>
        </w:rPr>
        <w:footnoteRef/>
      </w:r>
      <w:r w:rsidRPr="00EE68D5">
        <w:rPr>
          <w:rFonts w:ascii="Arial" w:hAnsi="Arial" w:cs="Arial"/>
        </w:rPr>
        <w:t xml:space="preserve"> </w:t>
      </w:r>
      <w:r w:rsidRPr="00EE68D5">
        <w:rPr>
          <w:rFonts w:ascii="Arial" w:hAnsi="Arial" w:cs="Arial"/>
        </w:rPr>
        <w:t>Үндсэн хууль манай сургуульд НҮБ</w:t>
      </w:r>
      <w:r w:rsidRPr="00EE68D5">
        <w:rPr>
          <w:rFonts w:ascii="Arial" w:hAnsi="Arial" w:cs="Arial"/>
          <w:lang w:val="en-US"/>
        </w:rPr>
        <w:t>-</w:t>
      </w:r>
      <w:proofErr w:type="spellStart"/>
      <w:r w:rsidRPr="00EE68D5">
        <w:rPr>
          <w:rFonts w:ascii="Arial" w:hAnsi="Arial" w:cs="Arial"/>
          <w:lang w:val="en-US"/>
        </w:rPr>
        <w:t>ынХүний</w:t>
      </w:r>
      <w:proofErr w:type="spellEnd"/>
      <w:r w:rsidRPr="00EE68D5">
        <w:rPr>
          <w:rFonts w:ascii="Arial" w:hAnsi="Arial" w:cs="Arial"/>
          <w:lang w:val="en-US"/>
        </w:rPr>
        <w:t xml:space="preserve"> </w:t>
      </w:r>
      <w:proofErr w:type="spellStart"/>
      <w:r w:rsidRPr="00EE68D5">
        <w:rPr>
          <w:rFonts w:ascii="Arial" w:hAnsi="Arial" w:cs="Arial"/>
          <w:lang w:val="en-US"/>
        </w:rPr>
        <w:t>эрхийн</w:t>
      </w:r>
      <w:proofErr w:type="spellEnd"/>
      <w:r w:rsidRPr="00EE68D5">
        <w:rPr>
          <w:rFonts w:ascii="Arial" w:hAnsi="Arial" w:cs="Arial"/>
          <w:lang w:val="en-US"/>
        </w:rPr>
        <w:t xml:space="preserve"> </w:t>
      </w:r>
      <w:proofErr w:type="spellStart"/>
      <w:r w:rsidRPr="00EE68D5">
        <w:rPr>
          <w:rFonts w:ascii="Arial" w:hAnsi="Arial" w:cs="Arial"/>
          <w:lang w:val="en-US"/>
        </w:rPr>
        <w:t>хороодын</w:t>
      </w:r>
      <w:proofErr w:type="spellEnd"/>
      <w:r w:rsidRPr="00EE68D5">
        <w:rPr>
          <w:rFonts w:ascii="Arial" w:hAnsi="Arial" w:cs="Arial"/>
          <w:lang w:val="en-US"/>
        </w:rPr>
        <w:t xml:space="preserve"> </w:t>
      </w:r>
      <w:proofErr w:type="spellStart"/>
      <w:r w:rsidRPr="00EE68D5">
        <w:rPr>
          <w:rFonts w:ascii="Arial" w:hAnsi="Arial" w:cs="Arial"/>
          <w:lang w:val="en-US"/>
        </w:rPr>
        <w:t>ерөнхий</w:t>
      </w:r>
      <w:proofErr w:type="spellEnd"/>
      <w:r w:rsidRPr="00EE68D5">
        <w:rPr>
          <w:rFonts w:ascii="Arial" w:hAnsi="Arial" w:cs="Arial"/>
          <w:lang w:val="en-US"/>
        </w:rPr>
        <w:t xml:space="preserve"> </w:t>
      </w:r>
      <w:proofErr w:type="spellStart"/>
      <w:r w:rsidRPr="00EE68D5">
        <w:rPr>
          <w:rFonts w:ascii="Arial" w:hAnsi="Arial" w:cs="Arial"/>
          <w:lang w:val="en-US"/>
        </w:rPr>
        <w:t>тайлбар</w:t>
      </w:r>
      <w:proofErr w:type="spellEnd"/>
      <w:r w:rsidRPr="00EE68D5">
        <w:rPr>
          <w:rFonts w:ascii="Arial" w:hAnsi="Arial" w:cs="Arial"/>
          <w:lang w:val="en-US"/>
        </w:rPr>
        <w:t xml:space="preserve">, </w:t>
      </w:r>
      <w:proofErr w:type="spellStart"/>
      <w:r w:rsidRPr="00EE68D5">
        <w:rPr>
          <w:rFonts w:ascii="Arial" w:hAnsi="Arial" w:cs="Arial"/>
          <w:lang w:val="en-US"/>
        </w:rPr>
        <w:t>сургалтын</w:t>
      </w:r>
      <w:proofErr w:type="spellEnd"/>
      <w:r w:rsidRPr="00EE68D5">
        <w:rPr>
          <w:rFonts w:ascii="Arial" w:hAnsi="Arial" w:cs="Arial"/>
          <w:lang w:val="en-US"/>
        </w:rPr>
        <w:t xml:space="preserve"> </w:t>
      </w:r>
      <w:proofErr w:type="spellStart"/>
      <w:r w:rsidRPr="00EE68D5">
        <w:rPr>
          <w:rFonts w:ascii="Arial" w:hAnsi="Arial" w:cs="Arial"/>
          <w:lang w:val="en-US"/>
        </w:rPr>
        <w:t>хөтөлбөр</w:t>
      </w:r>
      <w:proofErr w:type="spellEnd"/>
      <w:r w:rsidRPr="00EE68D5">
        <w:rPr>
          <w:rFonts w:ascii="Arial" w:hAnsi="Arial" w:cs="Arial"/>
          <w:lang w:val="en-US"/>
        </w:rPr>
        <w:t xml:space="preserve"> 143 </w:t>
      </w:r>
      <w:proofErr w:type="spellStart"/>
      <w:r w:rsidRPr="00EE68D5">
        <w:rPr>
          <w:rFonts w:ascii="Arial" w:hAnsi="Arial" w:cs="Arial"/>
          <w:lang w:val="en-US"/>
        </w:rPr>
        <w:t>дугаар</w:t>
      </w:r>
      <w:proofErr w:type="spellEnd"/>
      <w:r w:rsidRPr="00EE68D5">
        <w:rPr>
          <w:rFonts w:ascii="Arial" w:hAnsi="Arial" w:cs="Arial"/>
          <w:lang w:val="en-US"/>
        </w:rPr>
        <w:t xml:space="preserve"> </w:t>
      </w:r>
      <w:proofErr w:type="spellStart"/>
      <w:r w:rsidRPr="00EE68D5">
        <w:rPr>
          <w:rFonts w:ascii="Arial" w:hAnsi="Arial" w:cs="Arial"/>
          <w:lang w:val="en-US"/>
        </w:rPr>
        <w:t>хуудас</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626"/>
    <w:multiLevelType w:val="hybridMultilevel"/>
    <w:tmpl w:val="FFD2A0C4"/>
    <w:lvl w:ilvl="0" w:tplc="EFEE3496">
      <w:start w:val="1"/>
      <w:numFmt w:val="bullet"/>
      <w:lvlText w:val="•"/>
      <w:lvlJc w:val="left"/>
      <w:pPr>
        <w:tabs>
          <w:tab w:val="num" w:pos="720"/>
        </w:tabs>
        <w:ind w:left="720" w:hanging="360"/>
      </w:pPr>
      <w:rPr>
        <w:rFonts w:ascii="Arial" w:hAnsi="Arial" w:hint="default"/>
      </w:rPr>
    </w:lvl>
    <w:lvl w:ilvl="1" w:tplc="D5269396">
      <w:numFmt w:val="bullet"/>
      <w:lvlText w:val="•"/>
      <w:lvlJc w:val="left"/>
      <w:pPr>
        <w:tabs>
          <w:tab w:val="num" w:pos="1440"/>
        </w:tabs>
        <w:ind w:left="1440" w:hanging="360"/>
      </w:pPr>
      <w:rPr>
        <w:rFonts w:ascii="Arial" w:hAnsi="Arial" w:hint="default"/>
      </w:rPr>
    </w:lvl>
    <w:lvl w:ilvl="2" w:tplc="8D3CD0CA" w:tentative="1">
      <w:start w:val="1"/>
      <w:numFmt w:val="bullet"/>
      <w:lvlText w:val="•"/>
      <w:lvlJc w:val="left"/>
      <w:pPr>
        <w:tabs>
          <w:tab w:val="num" w:pos="2160"/>
        </w:tabs>
        <w:ind w:left="2160" w:hanging="360"/>
      </w:pPr>
      <w:rPr>
        <w:rFonts w:ascii="Arial" w:hAnsi="Arial" w:hint="default"/>
      </w:rPr>
    </w:lvl>
    <w:lvl w:ilvl="3" w:tplc="848ECCD6" w:tentative="1">
      <w:start w:val="1"/>
      <w:numFmt w:val="bullet"/>
      <w:lvlText w:val="•"/>
      <w:lvlJc w:val="left"/>
      <w:pPr>
        <w:tabs>
          <w:tab w:val="num" w:pos="2880"/>
        </w:tabs>
        <w:ind w:left="2880" w:hanging="360"/>
      </w:pPr>
      <w:rPr>
        <w:rFonts w:ascii="Arial" w:hAnsi="Arial" w:hint="default"/>
      </w:rPr>
    </w:lvl>
    <w:lvl w:ilvl="4" w:tplc="A2365964" w:tentative="1">
      <w:start w:val="1"/>
      <w:numFmt w:val="bullet"/>
      <w:lvlText w:val="•"/>
      <w:lvlJc w:val="left"/>
      <w:pPr>
        <w:tabs>
          <w:tab w:val="num" w:pos="3600"/>
        </w:tabs>
        <w:ind w:left="3600" w:hanging="360"/>
      </w:pPr>
      <w:rPr>
        <w:rFonts w:ascii="Arial" w:hAnsi="Arial" w:hint="default"/>
      </w:rPr>
    </w:lvl>
    <w:lvl w:ilvl="5" w:tplc="B75CC9A4" w:tentative="1">
      <w:start w:val="1"/>
      <w:numFmt w:val="bullet"/>
      <w:lvlText w:val="•"/>
      <w:lvlJc w:val="left"/>
      <w:pPr>
        <w:tabs>
          <w:tab w:val="num" w:pos="4320"/>
        </w:tabs>
        <w:ind w:left="4320" w:hanging="360"/>
      </w:pPr>
      <w:rPr>
        <w:rFonts w:ascii="Arial" w:hAnsi="Arial" w:hint="default"/>
      </w:rPr>
    </w:lvl>
    <w:lvl w:ilvl="6" w:tplc="366296E8" w:tentative="1">
      <w:start w:val="1"/>
      <w:numFmt w:val="bullet"/>
      <w:lvlText w:val="•"/>
      <w:lvlJc w:val="left"/>
      <w:pPr>
        <w:tabs>
          <w:tab w:val="num" w:pos="5040"/>
        </w:tabs>
        <w:ind w:left="5040" w:hanging="360"/>
      </w:pPr>
      <w:rPr>
        <w:rFonts w:ascii="Arial" w:hAnsi="Arial" w:hint="default"/>
      </w:rPr>
    </w:lvl>
    <w:lvl w:ilvl="7" w:tplc="F0BE419C" w:tentative="1">
      <w:start w:val="1"/>
      <w:numFmt w:val="bullet"/>
      <w:lvlText w:val="•"/>
      <w:lvlJc w:val="left"/>
      <w:pPr>
        <w:tabs>
          <w:tab w:val="num" w:pos="5760"/>
        </w:tabs>
        <w:ind w:left="5760" w:hanging="360"/>
      </w:pPr>
      <w:rPr>
        <w:rFonts w:ascii="Arial" w:hAnsi="Arial" w:hint="default"/>
      </w:rPr>
    </w:lvl>
    <w:lvl w:ilvl="8" w:tplc="6A8288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E0781E"/>
    <w:multiLevelType w:val="hybridMultilevel"/>
    <w:tmpl w:val="AF863EFA"/>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54FEC"/>
    <w:multiLevelType w:val="hybridMultilevel"/>
    <w:tmpl w:val="D67287B4"/>
    <w:lvl w:ilvl="0" w:tplc="F6A4A4C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484954">
    <w:abstractNumId w:val="1"/>
  </w:num>
  <w:num w:numId="2" w16cid:durableId="1776560393">
    <w:abstractNumId w:val="2"/>
  </w:num>
  <w:num w:numId="3" w16cid:durableId="177197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A"/>
    <w:rsid w:val="00027193"/>
    <w:rsid w:val="000279CA"/>
    <w:rsid w:val="000567EF"/>
    <w:rsid w:val="00061DC8"/>
    <w:rsid w:val="00126B42"/>
    <w:rsid w:val="001B2C12"/>
    <w:rsid w:val="00337FBD"/>
    <w:rsid w:val="003C4E1E"/>
    <w:rsid w:val="003E79BA"/>
    <w:rsid w:val="003F247B"/>
    <w:rsid w:val="00404806"/>
    <w:rsid w:val="004121A6"/>
    <w:rsid w:val="00417E96"/>
    <w:rsid w:val="00567A93"/>
    <w:rsid w:val="00581363"/>
    <w:rsid w:val="00587147"/>
    <w:rsid w:val="005A03FC"/>
    <w:rsid w:val="005E13E5"/>
    <w:rsid w:val="00646F27"/>
    <w:rsid w:val="006500A5"/>
    <w:rsid w:val="007C3E54"/>
    <w:rsid w:val="008066BE"/>
    <w:rsid w:val="00810927"/>
    <w:rsid w:val="009464BE"/>
    <w:rsid w:val="00990542"/>
    <w:rsid w:val="009A4B3A"/>
    <w:rsid w:val="00A264CA"/>
    <w:rsid w:val="00A90610"/>
    <w:rsid w:val="00AD0CEF"/>
    <w:rsid w:val="00AF6614"/>
    <w:rsid w:val="00B12D03"/>
    <w:rsid w:val="00BF41D0"/>
    <w:rsid w:val="00C1623A"/>
    <w:rsid w:val="00D54C64"/>
    <w:rsid w:val="00DF447F"/>
    <w:rsid w:val="00E347F5"/>
    <w:rsid w:val="00E56783"/>
    <w:rsid w:val="00EE68D5"/>
    <w:rsid w:val="00F2275E"/>
    <w:rsid w:val="00F6079D"/>
    <w:rsid w:val="00FB7B2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68AC"/>
  <w15:chartTrackingRefBased/>
  <w15:docId w15:val="{05649579-D793-BC49-A8A3-0BA4CCF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C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79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279CA"/>
    <w:pPr>
      <w:spacing w:before="100" w:beforeAutospacing="1" w:after="100" w:afterAutospacing="1"/>
    </w:pPr>
  </w:style>
  <w:style w:type="character" w:customStyle="1" w:styleId="highlight2">
    <w:name w:val="highlight2"/>
    <w:basedOn w:val="DefaultParagraphFont"/>
    <w:rsid w:val="000279CA"/>
  </w:style>
  <w:style w:type="paragraph" w:styleId="FootnoteText">
    <w:name w:val="footnote text"/>
    <w:basedOn w:val="Normal"/>
    <w:link w:val="FootnoteTextChar"/>
    <w:uiPriority w:val="99"/>
    <w:unhideWhenUsed/>
    <w:rsid w:val="000279CA"/>
    <w:rPr>
      <w:sz w:val="20"/>
      <w:szCs w:val="20"/>
    </w:rPr>
  </w:style>
  <w:style w:type="character" w:customStyle="1" w:styleId="FootnoteTextChar">
    <w:name w:val="Footnote Text Char"/>
    <w:basedOn w:val="DefaultParagraphFont"/>
    <w:link w:val="FootnoteText"/>
    <w:uiPriority w:val="99"/>
    <w:rsid w:val="000279C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0279CA"/>
    <w:rPr>
      <w:vertAlign w:val="superscript"/>
    </w:rPr>
  </w:style>
  <w:style w:type="paragraph" w:customStyle="1" w:styleId="Default">
    <w:name w:val="Default"/>
    <w:rsid w:val="000279CA"/>
    <w:pPr>
      <w:autoSpaceDE w:val="0"/>
      <w:autoSpaceDN w:val="0"/>
      <w:adjustRightInd w:val="0"/>
    </w:pPr>
    <w:rPr>
      <w:rFonts w:ascii="Arial" w:hAnsi="Arial" w:cs="Arial"/>
      <w:color w:val="000000"/>
      <w:kern w:val="0"/>
      <w:lang w:val="en-US"/>
    </w:rPr>
  </w:style>
  <w:style w:type="character" w:customStyle="1" w:styleId="NormalWebChar">
    <w:name w:val="Normal (Web) Char"/>
    <w:link w:val="NormalWeb"/>
    <w:uiPriority w:val="99"/>
    <w:locked/>
    <w:rsid w:val="000279CA"/>
    <w:rPr>
      <w:rFonts w:ascii="Times New Roman" w:eastAsia="Times New Roman" w:hAnsi="Times New Roman" w:cs="Times New Roman"/>
      <w:kern w:val="0"/>
      <w14:ligatures w14:val="none"/>
    </w:rPr>
  </w:style>
  <w:style w:type="table" w:styleId="TableGrid">
    <w:name w:val="Table Grid"/>
    <w:basedOn w:val="TableNormal"/>
    <w:uiPriority w:val="39"/>
    <w:rsid w:val="000279CA"/>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C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279CA"/>
    <w:pPr>
      <w:spacing w:line="259" w:lineRule="auto"/>
      <w:outlineLvl w:val="9"/>
    </w:pPr>
    <w:rPr>
      <w:lang w:val="en-US"/>
    </w:rPr>
  </w:style>
  <w:style w:type="character" w:customStyle="1" w:styleId="Bodytext">
    <w:name w:val="Body text_"/>
    <w:basedOn w:val="DefaultParagraphFont"/>
    <w:link w:val="BodyText1"/>
    <w:rsid w:val="00587147"/>
    <w:rPr>
      <w:rFonts w:eastAsia="Arial"/>
      <w:sz w:val="22"/>
      <w:szCs w:val="22"/>
      <w:shd w:val="clear" w:color="auto" w:fill="FFFFFF"/>
    </w:rPr>
  </w:style>
  <w:style w:type="paragraph" w:customStyle="1" w:styleId="BodyText1">
    <w:name w:val="Body Text1"/>
    <w:basedOn w:val="Normal"/>
    <w:link w:val="Bodytext"/>
    <w:rsid w:val="00587147"/>
    <w:pPr>
      <w:widowControl w:val="0"/>
      <w:shd w:val="clear" w:color="auto" w:fill="FFFFFF"/>
      <w:spacing w:before="300" w:after="120" w:line="274" w:lineRule="exact"/>
      <w:ind w:hanging="420"/>
      <w:jc w:val="both"/>
    </w:pPr>
    <w:rPr>
      <w:rFonts w:asciiTheme="minorHAnsi" w:eastAsia="Arial" w:hAnsiTheme="minorHAnsi" w:cstheme="minorBidi"/>
      <w:kern w:val="2"/>
      <w:sz w:val="22"/>
      <w:szCs w:val="22"/>
      <w14:ligatures w14:val="standardContextual"/>
    </w:rPr>
  </w:style>
  <w:style w:type="character" w:customStyle="1" w:styleId="mceitemhidden">
    <w:name w:val="mceitemhidden"/>
    <w:basedOn w:val="DefaultParagraphFont"/>
    <w:rsid w:val="00587147"/>
  </w:style>
  <w:style w:type="paragraph" w:customStyle="1" w:styleId="bodytext10">
    <w:name w:val="bodytext1"/>
    <w:basedOn w:val="Normal"/>
    <w:rsid w:val="00587147"/>
    <w:pPr>
      <w:spacing w:before="100" w:beforeAutospacing="1" w:after="100" w:afterAutospacing="1"/>
    </w:pPr>
    <w:rPr>
      <w:lang w:val="mn-MN"/>
    </w:rPr>
  </w:style>
  <w:style w:type="character" w:customStyle="1" w:styleId="Footnote">
    <w:name w:val="Footnote_"/>
    <w:basedOn w:val="DefaultParagraphFont"/>
    <w:link w:val="Footnote0"/>
    <w:rsid w:val="00587147"/>
    <w:rPr>
      <w:rFonts w:eastAsia="Arial"/>
      <w:sz w:val="19"/>
      <w:szCs w:val="19"/>
      <w:shd w:val="clear" w:color="auto" w:fill="FFFFFF"/>
    </w:rPr>
  </w:style>
  <w:style w:type="paragraph" w:customStyle="1" w:styleId="Footnote0">
    <w:name w:val="Footnote"/>
    <w:basedOn w:val="Normal"/>
    <w:link w:val="Footnote"/>
    <w:rsid w:val="00587147"/>
    <w:pPr>
      <w:widowControl w:val="0"/>
      <w:shd w:val="clear" w:color="auto" w:fill="FFFFFF"/>
      <w:spacing w:line="227" w:lineRule="exact"/>
    </w:pPr>
    <w:rPr>
      <w:rFonts w:asciiTheme="minorHAnsi" w:eastAsia="Arial" w:hAnsiTheme="minorHAnsi" w:cstheme="minorBidi"/>
      <w:kern w:val="2"/>
      <w:sz w:val="19"/>
      <w:szCs w:val="19"/>
      <w14:ligatures w14:val="standardContextual"/>
    </w:rPr>
  </w:style>
  <w:style w:type="character" w:styleId="Strong">
    <w:name w:val="Strong"/>
    <w:basedOn w:val="DefaultParagraphFont"/>
    <w:uiPriority w:val="22"/>
    <w:qFormat/>
    <w:rsid w:val="00587147"/>
    <w:rPr>
      <w:b/>
      <w:bCs/>
    </w:rPr>
  </w:style>
  <w:style w:type="paragraph" w:styleId="ListParagraph">
    <w:name w:val="List Paragraph"/>
    <w:basedOn w:val="Normal"/>
    <w:uiPriority w:val="34"/>
    <w:qFormat/>
    <w:rsid w:val="00587147"/>
    <w:pPr>
      <w:spacing w:after="160" w:line="259" w:lineRule="auto"/>
      <w:ind w:left="720"/>
      <w:contextualSpacing/>
    </w:pPr>
    <w:rPr>
      <w:rFonts w:asciiTheme="minorHAnsi" w:eastAsiaTheme="minorHAnsi" w:hAnsiTheme="minorHAnsi" w:cstheme="minorBidi"/>
      <w:sz w:val="22"/>
      <w:szCs w:val="22"/>
      <w:lang w:val="en-US"/>
    </w:rPr>
  </w:style>
  <w:style w:type="paragraph" w:styleId="NoSpacing">
    <w:name w:val="No Spacing"/>
    <w:link w:val="NoSpacingChar"/>
    <w:uiPriority w:val="1"/>
    <w:qFormat/>
    <w:rsid w:val="00F2275E"/>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F2275E"/>
    <w:rPr>
      <w:rFonts w:ascii="Calibri" w:eastAsia="Calibri" w:hAnsi="Calibri" w:cs="Times New Roman"/>
      <w:kern w:val="0"/>
      <w:sz w:val="22"/>
      <w:szCs w:val="22"/>
      <w:lang w:val="en-US"/>
      <w14:ligatures w14:val="none"/>
    </w:rPr>
  </w:style>
  <w:style w:type="paragraph" w:styleId="BodyText0">
    <w:name w:val="Body Text"/>
    <w:basedOn w:val="Normal"/>
    <w:link w:val="BodyTextChar"/>
    <w:uiPriority w:val="1"/>
    <w:qFormat/>
    <w:rsid w:val="00C1623A"/>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0"/>
    <w:uiPriority w:val="1"/>
    <w:rsid w:val="00C1623A"/>
    <w:rPr>
      <w:rFonts w:ascii="Arial" w:eastAsia="Arial" w:hAnsi="Arial" w:cs="Arial"/>
      <w:kern w:val="0"/>
      <w:sz w:val="25"/>
      <w:szCs w:val="25"/>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528">
      <w:bodyDiv w:val="1"/>
      <w:marLeft w:val="0"/>
      <w:marRight w:val="0"/>
      <w:marTop w:val="0"/>
      <w:marBottom w:val="0"/>
      <w:divBdr>
        <w:top w:val="none" w:sz="0" w:space="0" w:color="auto"/>
        <w:left w:val="none" w:sz="0" w:space="0" w:color="auto"/>
        <w:bottom w:val="none" w:sz="0" w:space="0" w:color="auto"/>
        <w:right w:val="none" w:sz="0" w:space="0" w:color="auto"/>
      </w:divBdr>
      <w:divsChild>
        <w:div w:id="1969168194">
          <w:marLeft w:val="0"/>
          <w:marRight w:val="0"/>
          <w:marTop w:val="0"/>
          <w:marBottom w:val="0"/>
          <w:divBdr>
            <w:top w:val="none" w:sz="0" w:space="0" w:color="auto"/>
            <w:left w:val="none" w:sz="0" w:space="0" w:color="auto"/>
            <w:bottom w:val="none" w:sz="0" w:space="0" w:color="auto"/>
            <w:right w:val="none" w:sz="0" w:space="0" w:color="auto"/>
          </w:divBdr>
        </w:div>
        <w:div w:id="1043210623">
          <w:marLeft w:val="0"/>
          <w:marRight w:val="0"/>
          <w:marTop w:val="0"/>
          <w:marBottom w:val="0"/>
          <w:divBdr>
            <w:top w:val="none" w:sz="0" w:space="0" w:color="auto"/>
            <w:left w:val="none" w:sz="0" w:space="0" w:color="auto"/>
            <w:bottom w:val="none" w:sz="0" w:space="0" w:color="auto"/>
            <w:right w:val="none" w:sz="0" w:space="0" w:color="auto"/>
          </w:divBdr>
        </w:div>
        <w:div w:id="520978344">
          <w:marLeft w:val="0"/>
          <w:marRight w:val="0"/>
          <w:marTop w:val="0"/>
          <w:marBottom w:val="0"/>
          <w:divBdr>
            <w:top w:val="none" w:sz="0" w:space="0" w:color="auto"/>
            <w:left w:val="none" w:sz="0" w:space="0" w:color="auto"/>
            <w:bottom w:val="none" w:sz="0" w:space="0" w:color="auto"/>
            <w:right w:val="none" w:sz="0" w:space="0" w:color="auto"/>
          </w:divBdr>
        </w:div>
        <w:div w:id="1808233736">
          <w:marLeft w:val="0"/>
          <w:marRight w:val="0"/>
          <w:marTop w:val="0"/>
          <w:marBottom w:val="0"/>
          <w:divBdr>
            <w:top w:val="none" w:sz="0" w:space="0" w:color="auto"/>
            <w:left w:val="none" w:sz="0" w:space="0" w:color="auto"/>
            <w:bottom w:val="none" w:sz="0" w:space="0" w:color="auto"/>
            <w:right w:val="none" w:sz="0" w:space="0" w:color="auto"/>
          </w:divBdr>
        </w:div>
        <w:div w:id="1682047125">
          <w:marLeft w:val="0"/>
          <w:marRight w:val="0"/>
          <w:marTop w:val="0"/>
          <w:marBottom w:val="0"/>
          <w:divBdr>
            <w:top w:val="none" w:sz="0" w:space="0" w:color="auto"/>
            <w:left w:val="none" w:sz="0" w:space="0" w:color="auto"/>
            <w:bottom w:val="none" w:sz="0" w:space="0" w:color="auto"/>
            <w:right w:val="none" w:sz="0" w:space="0" w:color="auto"/>
          </w:divBdr>
        </w:div>
        <w:div w:id="167938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20</Pages>
  <Words>8923</Words>
  <Characters>50862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23</cp:revision>
  <cp:lastPrinted>2024-05-14T07:44:00Z</cp:lastPrinted>
  <dcterms:created xsi:type="dcterms:W3CDTF">2024-04-15T03:30:00Z</dcterms:created>
  <dcterms:modified xsi:type="dcterms:W3CDTF">2024-05-29T04:57:00Z</dcterms:modified>
</cp:coreProperties>
</file>