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62DBD" w14:textId="77777777" w:rsidR="001A2AB4" w:rsidRPr="00005848" w:rsidRDefault="001A2AB4" w:rsidP="001A2AB4">
      <w:pPr>
        <w:spacing w:line="276" w:lineRule="auto"/>
        <w:ind w:left="2880" w:firstLine="720"/>
        <w:jc w:val="both"/>
        <w:rPr>
          <w:rFonts w:ascii="Arial" w:hAnsi="Arial" w:cs="Arial"/>
          <w:sz w:val="24"/>
          <w:szCs w:val="24"/>
          <w:shd w:val="clear" w:color="auto" w:fill="FFFFFF"/>
          <w:lang w:val="mn-MN"/>
        </w:rPr>
      </w:pPr>
      <w:r w:rsidRPr="00005848">
        <w:rPr>
          <w:rFonts w:ascii="Arial" w:hAnsi="Arial" w:cs="Arial"/>
          <w:sz w:val="24"/>
          <w:szCs w:val="24"/>
          <w:shd w:val="clear" w:color="auto" w:fill="FFFFFF"/>
          <w:lang w:val="mn-MN"/>
        </w:rPr>
        <w:t>ТАНИЛЦУУЛГА</w:t>
      </w:r>
    </w:p>
    <w:p w14:paraId="5EA57FBA" w14:textId="77777777" w:rsidR="001A2AB4" w:rsidRPr="00005848" w:rsidRDefault="001A2AB4" w:rsidP="001A2AB4">
      <w:pPr>
        <w:spacing w:line="276" w:lineRule="auto"/>
        <w:jc w:val="both"/>
        <w:rPr>
          <w:rFonts w:ascii="Arial" w:hAnsi="Arial" w:cs="Arial"/>
          <w:sz w:val="24"/>
          <w:szCs w:val="24"/>
          <w:shd w:val="clear" w:color="auto" w:fill="FFFFFF"/>
          <w:lang w:val="mn-MN"/>
        </w:rPr>
      </w:pPr>
      <w:r w:rsidRPr="00005848">
        <w:rPr>
          <w:rFonts w:ascii="Arial" w:hAnsi="Arial" w:cs="Arial"/>
          <w:sz w:val="24"/>
          <w:szCs w:val="24"/>
          <w:shd w:val="clear" w:color="auto" w:fill="FFFFFF"/>
          <w:lang w:val="mn-MN"/>
        </w:rPr>
        <w:tab/>
        <w:t xml:space="preserve">Хүүхдийн талаарх олон улсын конвенци, тунхаглал, холбогдох баримт бичгүүд болон Монгол Улсын Үндсэн хуулийг иш үндэс болгон улс орны ирээдүйн хөгжлийг хангах гол нөөц, хүч болох хүүхдийг хөгжүүлэх, хамгаалах, тэдний эрүүл чийрэг хүн болж өсч бойжих, сурч боловсрох, аж төрөх таатай нөхцөлийг бүрдүүлэх нь төрийн бодлогын нэн чухал асуудал билээ. Монгол хүүхдийн сэтгэц, оюун санаа, бие бялдар, физиологийн онцлогт тохируулан өв тэгш хөгжлийг хангах асуудалд анхаарал хандуулах шаардлагатай байна. Өнөөдрийн байдлаар хүүхдийн хөгжил, тэр дундаа өсвөр үеийн буюу шилжилтийн насны хүүхдүүдэд чиглэсэн бие даасан бодлого, хөтөлбөр байхгүй байна. </w:t>
      </w:r>
    </w:p>
    <w:p w14:paraId="0E21FB22" w14:textId="77777777" w:rsidR="001A2AB4" w:rsidRPr="00005848" w:rsidRDefault="001A2AB4" w:rsidP="001A2AB4">
      <w:pPr>
        <w:spacing w:line="276" w:lineRule="auto"/>
        <w:jc w:val="both"/>
        <w:rPr>
          <w:rFonts w:ascii="Arial" w:hAnsi="Arial" w:cs="Arial"/>
          <w:sz w:val="24"/>
          <w:szCs w:val="24"/>
          <w:shd w:val="clear" w:color="auto" w:fill="FFFFFF"/>
          <w:lang w:val="mn-MN"/>
        </w:rPr>
      </w:pPr>
      <w:r w:rsidRPr="00005848">
        <w:rPr>
          <w:rFonts w:ascii="Arial" w:hAnsi="Arial" w:cs="Arial"/>
          <w:sz w:val="24"/>
          <w:szCs w:val="24"/>
          <w:shd w:val="clear" w:color="auto" w:fill="FFFFFF"/>
          <w:lang w:val="mn-MN"/>
        </w:rPr>
        <w:tab/>
        <w:t>Засгийн газраас 1997 онд “Сурагч, өсвөр үеийнхний эрүүл мэнд” үндэсний хөтөлбөр, 2013 онд “Зөв монгол хүүхэд” үндэсний хөтөлбөр, 2017 онд “Хүүхдийн хөгжил хамгааллын үндэсний хөтөлбөр”-ийг батлан хэрэгжүүлж байсан ч эдгээр нь хэрэгжих хугацаа дууссан байна.</w:t>
      </w:r>
    </w:p>
    <w:p w14:paraId="48AC04CB" w14:textId="77777777" w:rsidR="001A2AB4" w:rsidRPr="00005848" w:rsidRDefault="001A2AB4" w:rsidP="001A2AB4">
      <w:pPr>
        <w:spacing w:line="276" w:lineRule="auto"/>
        <w:ind w:firstLine="720"/>
        <w:jc w:val="both"/>
        <w:rPr>
          <w:rFonts w:ascii="Arial" w:hAnsi="Arial" w:cs="Arial"/>
          <w:sz w:val="24"/>
          <w:szCs w:val="24"/>
          <w:shd w:val="clear" w:color="auto" w:fill="FFFFFF"/>
          <w:lang w:val="mn-MN"/>
        </w:rPr>
      </w:pPr>
      <w:r w:rsidRPr="00005848">
        <w:rPr>
          <w:rFonts w:ascii="Arial" w:hAnsi="Arial" w:cs="Arial"/>
          <w:sz w:val="24"/>
          <w:szCs w:val="24"/>
          <w:shd w:val="clear" w:color="auto" w:fill="FFFFFF"/>
          <w:lang w:val="mn-MN"/>
        </w:rPr>
        <w:t>Өсвөр үе буюу шилжилтийн нас нь хүүхэд насны онцгой анхаарал хандуулах шаардлагатай, хүүхдийг зөв хүмүүжил, төлөвшилтэй бие хүн болгон хөгжүүлэхэд чухал нөлөөтэй үе тул энэ насны хүүхдэд чиглэсэн тусгайлсан бодлогыг хөтөлбөрийг гаргаж хэрэгжүүлэх</w:t>
      </w:r>
      <w:r>
        <w:rPr>
          <w:rFonts w:ascii="Arial" w:hAnsi="Arial" w:cs="Arial"/>
          <w:sz w:val="24"/>
          <w:szCs w:val="24"/>
          <w:shd w:val="clear" w:color="auto" w:fill="FFFFFF"/>
          <w:lang w:val="mn-MN"/>
        </w:rPr>
        <w:t xml:space="preserve"> нь зүйтэй байна</w:t>
      </w:r>
      <w:r w:rsidRPr="00005848">
        <w:rPr>
          <w:rFonts w:ascii="Arial" w:hAnsi="Arial" w:cs="Arial"/>
          <w:sz w:val="24"/>
          <w:szCs w:val="24"/>
          <w:shd w:val="clear" w:color="auto" w:fill="FFFFFF"/>
          <w:lang w:val="mn-MN"/>
        </w:rPr>
        <w:t xml:space="preserve">. 1997 онд батлан хэрэгжүүлж байсан “Сурагч, өсвөр үеийнхний эрүүл мэнд” үндэсний хөтөлбөрөөс өөр өсвөр насны хүүхдийн онцлогыг анхаарч, авч үзсэн нэг ч бичиг баримт  байхгүй байсаар байна. </w:t>
      </w:r>
    </w:p>
    <w:p w14:paraId="0A40B77E" w14:textId="77777777" w:rsidR="001A2AB4" w:rsidRPr="00005848" w:rsidRDefault="001A2AB4" w:rsidP="001A2AB4">
      <w:pPr>
        <w:spacing w:line="276" w:lineRule="auto"/>
        <w:ind w:firstLine="720"/>
        <w:jc w:val="both"/>
        <w:rPr>
          <w:rFonts w:ascii="Arial" w:hAnsi="Arial" w:cs="Arial"/>
          <w:sz w:val="24"/>
          <w:szCs w:val="24"/>
          <w:shd w:val="clear" w:color="auto" w:fill="FFFFFF"/>
          <w:lang w:val="mn-MN"/>
        </w:rPr>
      </w:pPr>
      <w:r w:rsidRPr="00005848">
        <w:rPr>
          <w:rFonts w:ascii="Arial" w:hAnsi="Arial" w:cs="Arial"/>
          <w:sz w:val="24"/>
          <w:szCs w:val="24"/>
          <w:shd w:val="clear" w:color="auto" w:fill="FFFFFF"/>
          <w:lang w:val="mn-MN"/>
        </w:rPr>
        <w:t>Монгол Улсын Их Хурлын 2020 оны 52 дугаар тогтоолоор баталсан “Алсын хараа-2050 урт хугацааны хөгжлийн бодлогын баримт бичиг”-т хүүхдийн хөгжлийн талаар дараах зорилтуудыг дэвшүүлсэн байна.</w:t>
      </w:r>
    </w:p>
    <w:p w14:paraId="6FCC04C8" w14:textId="77777777" w:rsidR="001A2AB4" w:rsidRPr="00005848" w:rsidRDefault="001A2AB4" w:rsidP="001A2AB4">
      <w:pPr>
        <w:pStyle w:val="ListParagraph"/>
        <w:numPr>
          <w:ilvl w:val="0"/>
          <w:numId w:val="1"/>
        </w:numPr>
        <w:spacing w:line="276" w:lineRule="auto"/>
        <w:jc w:val="both"/>
        <w:rPr>
          <w:rFonts w:ascii="Arial" w:hAnsi="Arial" w:cs="Arial"/>
          <w:sz w:val="24"/>
          <w:szCs w:val="24"/>
        </w:rPr>
      </w:pPr>
      <w:r w:rsidRPr="00005848">
        <w:rPr>
          <w:rFonts w:ascii="Arial" w:hAnsi="Arial" w:cs="Arial"/>
          <w:sz w:val="24"/>
          <w:szCs w:val="24"/>
          <w:lang w:val="mn-MN"/>
        </w:rPr>
        <w:t>х</w:t>
      </w:r>
      <w:proofErr w:type="spellStart"/>
      <w:r w:rsidRPr="00005848">
        <w:rPr>
          <w:rFonts w:ascii="Arial" w:hAnsi="Arial" w:cs="Arial"/>
          <w:sz w:val="24"/>
          <w:szCs w:val="24"/>
        </w:rPr>
        <w:t>үүхдийн</w:t>
      </w:r>
      <w:proofErr w:type="spellEnd"/>
      <w:r w:rsidRPr="00005848">
        <w:rPr>
          <w:rFonts w:ascii="Arial" w:hAnsi="Arial" w:cs="Arial"/>
          <w:sz w:val="24"/>
          <w:szCs w:val="24"/>
        </w:rPr>
        <w:t xml:space="preserve"> </w:t>
      </w:r>
      <w:proofErr w:type="spellStart"/>
      <w:r w:rsidRPr="00005848">
        <w:rPr>
          <w:rFonts w:ascii="Arial" w:hAnsi="Arial" w:cs="Arial"/>
          <w:sz w:val="24"/>
          <w:szCs w:val="24"/>
        </w:rPr>
        <w:t>эрх</w:t>
      </w:r>
      <w:proofErr w:type="spellEnd"/>
      <w:r w:rsidRPr="00005848">
        <w:rPr>
          <w:rFonts w:ascii="Arial" w:hAnsi="Arial" w:cs="Arial"/>
          <w:sz w:val="24"/>
          <w:szCs w:val="24"/>
        </w:rPr>
        <w:t xml:space="preserve">, </w:t>
      </w:r>
      <w:proofErr w:type="spellStart"/>
      <w:r w:rsidRPr="00005848">
        <w:rPr>
          <w:rFonts w:ascii="Arial" w:hAnsi="Arial" w:cs="Arial"/>
          <w:sz w:val="24"/>
          <w:szCs w:val="24"/>
        </w:rPr>
        <w:t>хөгжил</w:t>
      </w:r>
      <w:proofErr w:type="spellEnd"/>
      <w:r w:rsidRPr="00005848">
        <w:rPr>
          <w:rFonts w:ascii="Arial" w:hAnsi="Arial" w:cs="Arial"/>
          <w:sz w:val="24"/>
          <w:szCs w:val="24"/>
        </w:rPr>
        <w:t xml:space="preserve">, </w:t>
      </w:r>
      <w:proofErr w:type="spellStart"/>
      <w:r w:rsidRPr="00005848">
        <w:rPr>
          <w:rFonts w:ascii="Arial" w:hAnsi="Arial" w:cs="Arial"/>
          <w:sz w:val="24"/>
          <w:szCs w:val="24"/>
        </w:rPr>
        <w:t>хамгааллын</w:t>
      </w:r>
      <w:proofErr w:type="spellEnd"/>
      <w:r w:rsidRPr="00005848">
        <w:rPr>
          <w:rFonts w:ascii="Arial" w:hAnsi="Arial" w:cs="Arial"/>
          <w:sz w:val="24"/>
          <w:szCs w:val="24"/>
        </w:rPr>
        <w:t xml:space="preserve"> </w:t>
      </w:r>
      <w:proofErr w:type="spellStart"/>
      <w:r w:rsidRPr="00005848">
        <w:rPr>
          <w:rFonts w:ascii="Arial" w:hAnsi="Arial" w:cs="Arial"/>
          <w:sz w:val="24"/>
          <w:szCs w:val="24"/>
        </w:rPr>
        <w:t>тогтолцоог</w:t>
      </w:r>
      <w:proofErr w:type="spellEnd"/>
      <w:r w:rsidRPr="00005848">
        <w:rPr>
          <w:rFonts w:ascii="Arial" w:hAnsi="Arial" w:cs="Arial"/>
          <w:sz w:val="24"/>
          <w:szCs w:val="24"/>
        </w:rPr>
        <w:t xml:space="preserve"> </w:t>
      </w:r>
      <w:proofErr w:type="spellStart"/>
      <w:r w:rsidRPr="00005848">
        <w:rPr>
          <w:rFonts w:ascii="Arial" w:hAnsi="Arial" w:cs="Arial"/>
          <w:sz w:val="24"/>
          <w:szCs w:val="24"/>
        </w:rPr>
        <w:t>бэхжүүлж</w:t>
      </w:r>
      <w:proofErr w:type="spellEnd"/>
      <w:r w:rsidRPr="00005848">
        <w:rPr>
          <w:rFonts w:ascii="Arial" w:hAnsi="Arial" w:cs="Arial"/>
          <w:sz w:val="24"/>
          <w:szCs w:val="24"/>
        </w:rPr>
        <w:t xml:space="preserve">, </w:t>
      </w:r>
      <w:proofErr w:type="spellStart"/>
      <w:r w:rsidRPr="00005848">
        <w:rPr>
          <w:rFonts w:ascii="Arial" w:hAnsi="Arial" w:cs="Arial"/>
          <w:sz w:val="24"/>
          <w:szCs w:val="24"/>
        </w:rPr>
        <w:t>хүүхэд</w:t>
      </w:r>
      <w:proofErr w:type="spellEnd"/>
      <w:r w:rsidRPr="00005848">
        <w:rPr>
          <w:rFonts w:ascii="Arial" w:hAnsi="Arial" w:cs="Arial"/>
          <w:sz w:val="24"/>
          <w:szCs w:val="24"/>
        </w:rPr>
        <w:t xml:space="preserve">, </w:t>
      </w:r>
      <w:proofErr w:type="spellStart"/>
      <w:r w:rsidRPr="00005848">
        <w:rPr>
          <w:rFonts w:ascii="Arial" w:hAnsi="Arial" w:cs="Arial"/>
          <w:sz w:val="24"/>
          <w:szCs w:val="24"/>
        </w:rPr>
        <w:t>гэр</w:t>
      </w:r>
      <w:proofErr w:type="spellEnd"/>
      <w:r w:rsidRPr="00005848">
        <w:rPr>
          <w:rFonts w:ascii="Arial" w:hAnsi="Arial" w:cs="Arial"/>
          <w:sz w:val="24"/>
          <w:szCs w:val="24"/>
        </w:rPr>
        <w:t xml:space="preserve"> </w:t>
      </w:r>
      <w:proofErr w:type="spellStart"/>
      <w:r w:rsidRPr="00005848">
        <w:rPr>
          <w:rFonts w:ascii="Arial" w:hAnsi="Arial" w:cs="Arial"/>
          <w:sz w:val="24"/>
          <w:szCs w:val="24"/>
        </w:rPr>
        <w:t>бүлд</w:t>
      </w:r>
      <w:proofErr w:type="spellEnd"/>
      <w:r w:rsidRPr="00005848">
        <w:rPr>
          <w:rFonts w:ascii="Arial" w:hAnsi="Arial" w:cs="Arial"/>
          <w:sz w:val="24"/>
          <w:szCs w:val="24"/>
        </w:rPr>
        <w:t xml:space="preserve"> </w:t>
      </w:r>
      <w:proofErr w:type="spellStart"/>
      <w:r w:rsidRPr="00005848">
        <w:rPr>
          <w:rFonts w:ascii="Arial" w:hAnsi="Arial" w:cs="Arial"/>
          <w:sz w:val="24"/>
          <w:szCs w:val="24"/>
        </w:rPr>
        <w:t>ээлтэй</w:t>
      </w:r>
      <w:proofErr w:type="spellEnd"/>
      <w:r w:rsidRPr="00005848">
        <w:rPr>
          <w:rFonts w:ascii="Arial" w:hAnsi="Arial" w:cs="Arial"/>
          <w:sz w:val="24"/>
          <w:szCs w:val="24"/>
        </w:rPr>
        <w:t xml:space="preserve">, </w:t>
      </w:r>
      <w:proofErr w:type="spellStart"/>
      <w:r w:rsidRPr="00005848">
        <w:rPr>
          <w:rFonts w:ascii="Arial" w:hAnsi="Arial" w:cs="Arial"/>
          <w:sz w:val="24"/>
          <w:szCs w:val="24"/>
        </w:rPr>
        <w:t>тэгш</w:t>
      </w:r>
      <w:proofErr w:type="spellEnd"/>
      <w:r w:rsidRPr="00005848">
        <w:rPr>
          <w:rFonts w:ascii="Arial" w:hAnsi="Arial" w:cs="Arial"/>
          <w:sz w:val="24"/>
          <w:szCs w:val="24"/>
        </w:rPr>
        <w:t xml:space="preserve"> </w:t>
      </w:r>
      <w:proofErr w:type="spellStart"/>
      <w:r w:rsidRPr="00005848">
        <w:rPr>
          <w:rFonts w:ascii="Arial" w:hAnsi="Arial" w:cs="Arial"/>
          <w:sz w:val="24"/>
          <w:szCs w:val="24"/>
        </w:rPr>
        <w:t>боломж</w:t>
      </w:r>
      <w:proofErr w:type="spellEnd"/>
      <w:r w:rsidRPr="00005848">
        <w:rPr>
          <w:rFonts w:ascii="Arial" w:hAnsi="Arial" w:cs="Arial"/>
          <w:sz w:val="24"/>
          <w:szCs w:val="24"/>
        </w:rPr>
        <w:t xml:space="preserve"> </w:t>
      </w:r>
      <w:proofErr w:type="spellStart"/>
      <w:r w:rsidRPr="00005848">
        <w:rPr>
          <w:rFonts w:ascii="Arial" w:hAnsi="Arial" w:cs="Arial"/>
          <w:sz w:val="24"/>
          <w:szCs w:val="24"/>
        </w:rPr>
        <w:t>бүхий</w:t>
      </w:r>
      <w:proofErr w:type="spellEnd"/>
      <w:r w:rsidRPr="00005848">
        <w:rPr>
          <w:rFonts w:ascii="Arial" w:hAnsi="Arial" w:cs="Arial"/>
          <w:sz w:val="24"/>
          <w:szCs w:val="24"/>
        </w:rPr>
        <w:t xml:space="preserve"> </w:t>
      </w:r>
      <w:proofErr w:type="spellStart"/>
      <w:r w:rsidRPr="00005848">
        <w:rPr>
          <w:rFonts w:ascii="Arial" w:hAnsi="Arial" w:cs="Arial"/>
          <w:sz w:val="24"/>
          <w:szCs w:val="24"/>
        </w:rPr>
        <w:t>нийгмийн</w:t>
      </w:r>
      <w:proofErr w:type="spellEnd"/>
      <w:r w:rsidRPr="00005848">
        <w:rPr>
          <w:rFonts w:ascii="Arial" w:hAnsi="Arial" w:cs="Arial"/>
          <w:sz w:val="24"/>
          <w:szCs w:val="24"/>
        </w:rPr>
        <w:t xml:space="preserve"> </w:t>
      </w:r>
      <w:proofErr w:type="spellStart"/>
      <w:r w:rsidRPr="00005848">
        <w:rPr>
          <w:rFonts w:ascii="Arial" w:hAnsi="Arial" w:cs="Arial"/>
          <w:sz w:val="24"/>
          <w:szCs w:val="24"/>
        </w:rPr>
        <w:t>хамгааллын</w:t>
      </w:r>
      <w:proofErr w:type="spellEnd"/>
      <w:r w:rsidRPr="00005848">
        <w:rPr>
          <w:rFonts w:ascii="Arial" w:hAnsi="Arial" w:cs="Arial"/>
          <w:sz w:val="24"/>
          <w:szCs w:val="24"/>
        </w:rPr>
        <w:t xml:space="preserve"> </w:t>
      </w:r>
      <w:proofErr w:type="spellStart"/>
      <w:r w:rsidRPr="00005848">
        <w:rPr>
          <w:rFonts w:ascii="Arial" w:hAnsi="Arial" w:cs="Arial"/>
          <w:sz w:val="24"/>
          <w:szCs w:val="24"/>
        </w:rPr>
        <w:t>бодлогыг</w:t>
      </w:r>
      <w:proofErr w:type="spellEnd"/>
      <w:r w:rsidRPr="00005848">
        <w:rPr>
          <w:rFonts w:ascii="Arial" w:hAnsi="Arial" w:cs="Arial"/>
          <w:sz w:val="24"/>
          <w:szCs w:val="24"/>
        </w:rPr>
        <w:t xml:space="preserve"> </w:t>
      </w:r>
      <w:proofErr w:type="spellStart"/>
      <w:r w:rsidRPr="00005848">
        <w:rPr>
          <w:rFonts w:ascii="Arial" w:hAnsi="Arial" w:cs="Arial"/>
          <w:sz w:val="24"/>
          <w:szCs w:val="24"/>
        </w:rPr>
        <w:t>хэрэгжүүлэн</w:t>
      </w:r>
      <w:proofErr w:type="spellEnd"/>
      <w:r w:rsidRPr="00005848">
        <w:rPr>
          <w:rFonts w:ascii="Arial" w:hAnsi="Arial" w:cs="Arial"/>
          <w:sz w:val="24"/>
          <w:szCs w:val="24"/>
        </w:rPr>
        <w:t xml:space="preserve">, </w:t>
      </w:r>
      <w:proofErr w:type="spellStart"/>
      <w:r w:rsidRPr="00005848">
        <w:rPr>
          <w:rFonts w:ascii="Arial" w:hAnsi="Arial" w:cs="Arial"/>
          <w:sz w:val="24"/>
          <w:szCs w:val="24"/>
        </w:rPr>
        <w:t>олон</w:t>
      </w:r>
      <w:proofErr w:type="spellEnd"/>
      <w:r w:rsidRPr="00005848">
        <w:rPr>
          <w:rFonts w:ascii="Arial" w:hAnsi="Arial" w:cs="Arial"/>
          <w:sz w:val="24"/>
          <w:szCs w:val="24"/>
        </w:rPr>
        <w:t xml:space="preserve"> </w:t>
      </w:r>
      <w:proofErr w:type="spellStart"/>
      <w:r w:rsidRPr="00005848">
        <w:rPr>
          <w:rFonts w:ascii="Arial" w:hAnsi="Arial" w:cs="Arial"/>
          <w:sz w:val="24"/>
          <w:szCs w:val="24"/>
        </w:rPr>
        <w:t>үндэстний</w:t>
      </w:r>
      <w:proofErr w:type="spellEnd"/>
      <w:r w:rsidRPr="00005848">
        <w:rPr>
          <w:rFonts w:ascii="Arial" w:hAnsi="Arial" w:cs="Arial"/>
          <w:sz w:val="24"/>
          <w:szCs w:val="24"/>
        </w:rPr>
        <w:t xml:space="preserve"> </w:t>
      </w:r>
      <w:proofErr w:type="spellStart"/>
      <w:r w:rsidRPr="00005848">
        <w:rPr>
          <w:rFonts w:ascii="Arial" w:hAnsi="Arial" w:cs="Arial"/>
          <w:sz w:val="24"/>
          <w:szCs w:val="24"/>
        </w:rPr>
        <w:t>гэр</w:t>
      </w:r>
      <w:proofErr w:type="spellEnd"/>
      <w:r w:rsidRPr="00005848">
        <w:rPr>
          <w:rFonts w:ascii="Arial" w:hAnsi="Arial" w:cs="Arial"/>
          <w:sz w:val="24"/>
          <w:szCs w:val="24"/>
        </w:rPr>
        <w:t xml:space="preserve"> </w:t>
      </w:r>
      <w:proofErr w:type="spellStart"/>
      <w:r w:rsidRPr="00005848">
        <w:rPr>
          <w:rFonts w:ascii="Arial" w:hAnsi="Arial" w:cs="Arial"/>
          <w:sz w:val="24"/>
          <w:szCs w:val="24"/>
        </w:rPr>
        <w:t>бүлээс</w:t>
      </w:r>
      <w:proofErr w:type="spellEnd"/>
      <w:r w:rsidRPr="00005848">
        <w:rPr>
          <w:rFonts w:ascii="Arial" w:hAnsi="Arial" w:cs="Arial"/>
          <w:sz w:val="24"/>
          <w:szCs w:val="24"/>
        </w:rPr>
        <w:t xml:space="preserve"> </w:t>
      </w:r>
      <w:proofErr w:type="spellStart"/>
      <w:r w:rsidRPr="00005848">
        <w:rPr>
          <w:rFonts w:ascii="Arial" w:hAnsi="Arial" w:cs="Arial"/>
          <w:sz w:val="24"/>
          <w:szCs w:val="24"/>
        </w:rPr>
        <w:t>гаралтай</w:t>
      </w:r>
      <w:proofErr w:type="spellEnd"/>
      <w:r w:rsidRPr="00005848">
        <w:rPr>
          <w:rFonts w:ascii="Arial" w:hAnsi="Arial" w:cs="Arial"/>
          <w:sz w:val="24"/>
          <w:szCs w:val="24"/>
        </w:rPr>
        <w:t xml:space="preserve">, </w:t>
      </w:r>
      <w:proofErr w:type="spellStart"/>
      <w:r w:rsidRPr="00005848">
        <w:rPr>
          <w:rFonts w:ascii="Arial" w:hAnsi="Arial" w:cs="Arial"/>
          <w:sz w:val="24"/>
          <w:szCs w:val="24"/>
        </w:rPr>
        <w:t>хөгжлийн</w:t>
      </w:r>
      <w:proofErr w:type="spellEnd"/>
      <w:r w:rsidRPr="00005848">
        <w:rPr>
          <w:rFonts w:ascii="Arial" w:hAnsi="Arial" w:cs="Arial"/>
          <w:sz w:val="24"/>
          <w:szCs w:val="24"/>
        </w:rPr>
        <w:t xml:space="preserve"> </w:t>
      </w:r>
      <w:proofErr w:type="spellStart"/>
      <w:r w:rsidRPr="00005848">
        <w:rPr>
          <w:rFonts w:ascii="Arial" w:hAnsi="Arial" w:cs="Arial"/>
          <w:sz w:val="24"/>
          <w:szCs w:val="24"/>
        </w:rPr>
        <w:t>бэрхшээлтэй</w:t>
      </w:r>
      <w:proofErr w:type="spellEnd"/>
      <w:r w:rsidRPr="00005848">
        <w:rPr>
          <w:rFonts w:ascii="Arial" w:hAnsi="Arial" w:cs="Arial"/>
          <w:sz w:val="24"/>
          <w:szCs w:val="24"/>
        </w:rPr>
        <w:t xml:space="preserve">, </w:t>
      </w:r>
      <w:proofErr w:type="spellStart"/>
      <w:r w:rsidRPr="00005848">
        <w:rPr>
          <w:rFonts w:ascii="Arial" w:hAnsi="Arial" w:cs="Arial"/>
          <w:sz w:val="24"/>
          <w:szCs w:val="24"/>
        </w:rPr>
        <w:t>шилжин</w:t>
      </w:r>
      <w:proofErr w:type="spellEnd"/>
      <w:r w:rsidRPr="00005848">
        <w:rPr>
          <w:rFonts w:ascii="Arial" w:hAnsi="Arial" w:cs="Arial"/>
          <w:sz w:val="24"/>
          <w:szCs w:val="24"/>
        </w:rPr>
        <w:t xml:space="preserve"> </w:t>
      </w:r>
      <w:proofErr w:type="spellStart"/>
      <w:r w:rsidRPr="00005848">
        <w:rPr>
          <w:rFonts w:ascii="Arial" w:hAnsi="Arial" w:cs="Arial"/>
          <w:sz w:val="24"/>
          <w:szCs w:val="24"/>
        </w:rPr>
        <w:t>суурьшигчид</w:t>
      </w:r>
      <w:proofErr w:type="spellEnd"/>
      <w:r w:rsidRPr="00005848">
        <w:rPr>
          <w:rFonts w:ascii="Arial" w:hAnsi="Arial" w:cs="Arial"/>
          <w:sz w:val="24"/>
          <w:szCs w:val="24"/>
        </w:rPr>
        <w:t xml:space="preserve">, </w:t>
      </w:r>
      <w:proofErr w:type="spellStart"/>
      <w:r w:rsidRPr="00005848">
        <w:rPr>
          <w:rFonts w:ascii="Arial" w:hAnsi="Arial" w:cs="Arial"/>
          <w:sz w:val="24"/>
          <w:szCs w:val="24"/>
        </w:rPr>
        <w:t>эмзэг</w:t>
      </w:r>
      <w:proofErr w:type="spellEnd"/>
      <w:r w:rsidRPr="00005848">
        <w:rPr>
          <w:rFonts w:ascii="Arial" w:hAnsi="Arial" w:cs="Arial"/>
          <w:sz w:val="24"/>
          <w:szCs w:val="24"/>
        </w:rPr>
        <w:t xml:space="preserve"> </w:t>
      </w:r>
      <w:proofErr w:type="spellStart"/>
      <w:r w:rsidRPr="00005848">
        <w:rPr>
          <w:rFonts w:ascii="Arial" w:hAnsi="Arial" w:cs="Arial"/>
          <w:sz w:val="24"/>
          <w:szCs w:val="24"/>
        </w:rPr>
        <w:t>болон</w:t>
      </w:r>
      <w:proofErr w:type="spellEnd"/>
      <w:r w:rsidRPr="00005848">
        <w:rPr>
          <w:rFonts w:ascii="Arial" w:hAnsi="Arial" w:cs="Arial"/>
          <w:sz w:val="24"/>
          <w:szCs w:val="24"/>
        </w:rPr>
        <w:t xml:space="preserve"> </w:t>
      </w:r>
      <w:proofErr w:type="spellStart"/>
      <w:r w:rsidRPr="00005848">
        <w:rPr>
          <w:rFonts w:ascii="Arial" w:hAnsi="Arial" w:cs="Arial"/>
          <w:sz w:val="24"/>
          <w:szCs w:val="24"/>
        </w:rPr>
        <w:t>эрсдэлт</w:t>
      </w:r>
      <w:proofErr w:type="spellEnd"/>
      <w:r w:rsidRPr="00005848">
        <w:rPr>
          <w:rFonts w:ascii="Arial" w:hAnsi="Arial" w:cs="Arial"/>
          <w:sz w:val="24"/>
          <w:szCs w:val="24"/>
        </w:rPr>
        <w:t xml:space="preserve"> </w:t>
      </w:r>
      <w:proofErr w:type="spellStart"/>
      <w:r w:rsidRPr="00005848">
        <w:rPr>
          <w:rFonts w:ascii="Arial" w:hAnsi="Arial" w:cs="Arial"/>
          <w:sz w:val="24"/>
          <w:szCs w:val="24"/>
        </w:rPr>
        <w:t>бүлгийн</w:t>
      </w:r>
      <w:proofErr w:type="spellEnd"/>
      <w:r w:rsidRPr="00005848">
        <w:rPr>
          <w:rFonts w:ascii="Arial" w:hAnsi="Arial" w:cs="Arial"/>
          <w:sz w:val="24"/>
          <w:szCs w:val="24"/>
        </w:rPr>
        <w:t xml:space="preserve"> </w:t>
      </w:r>
      <w:proofErr w:type="spellStart"/>
      <w:r w:rsidRPr="00005848">
        <w:rPr>
          <w:rFonts w:ascii="Arial" w:hAnsi="Arial" w:cs="Arial"/>
          <w:sz w:val="24"/>
          <w:szCs w:val="24"/>
        </w:rPr>
        <w:t>гэр</w:t>
      </w:r>
      <w:proofErr w:type="spellEnd"/>
      <w:r w:rsidRPr="00005848">
        <w:rPr>
          <w:rFonts w:ascii="Arial" w:hAnsi="Arial" w:cs="Arial"/>
          <w:sz w:val="24"/>
          <w:szCs w:val="24"/>
        </w:rPr>
        <w:t xml:space="preserve"> </w:t>
      </w:r>
      <w:proofErr w:type="spellStart"/>
      <w:r w:rsidRPr="00005848">
        <w:rPr>
          <w:rFonts w:ascii="Arial" w:hAnsi="Arial" w:cs="Arial"/>
          <w:sz w:val="24"/>
          <w:szCs w:val="24"/>
        </w:rPr>
        <w:t>бүлийн</w:t>
      </w:r>
      <w:proofErr w:type="spellEnd"/>
      <w:r w:rsidRPr="00005848">
        <w:rPr>
          <w:rFonts w:ascii="Arial" w:hAnsi="Arial" w:cs="Arial"/>
          <w:sz w:val="24"/>
          <w:szCs w:val="24"/>
        </w:rPr>
        <w:t> </w:t>
      </w:r>
      <w:proofErr w:type="spellStart"/>
      <w:r w:rsidRPr="00005848">
        <w:rPr>
          <w:rFonts w:ascii="Arial" w:hAnsi="Arial" w:cs="Arial"/>
          <w:sz w:val="24"/>
          <w:szCs w:val="24"/>
        </w:rPr>
        <w:t>хүүхдүүдийн</w:t>
      </w:r>
      <w:proofErr w:type="spellEnd"/>
      <w:r w:rsidRPr="00005848">
        <w:rPr>
          <w:rFonts w:ascii="Arial" w:hAnsi="Arial" w:cs="Arial"/>
          <w:sz w:val="24"/>
          <w:szCs w:val="24"/>
        </w:rPr>
        <w:t xml:space="preserve"> </w:t>
      </w:r>
      <w:proofErr w:type="spellStart"/>
      <w:r w:rsidRPr="00005848">
        <w:rPr>
          <w:rFonts w:ascii="Arial" w:hAnsi="Arial" w:cs="Arial"/>
          <w:sz w:val="24"/>
          <w:szCs w:val="24"/>
        </w:rPr>
        <w:t>тэгш</w:t>
      </w:r>
      <w:proofErr w:type="spellEnd"/>
      <w:r w:rsidRPr="00005848">
        <w:rPr>
          <w:rFonts w:ascii="Arial" w:hAnsi="Arial" w:cs="Arial"/>
          <w:sz w:val="24"/>
          <w:szCs w:val="24"/>
        </w:rPr>
        <w:t xml:space="preserve"> </w:t>
      </w:r>
      <w:proofErr w:type="spellStart"/>
      <w:r w:rsidRPr="00005848">
        <w:rPr>
          <w:rFonts w:ascii="Arial" w:hAnsi="Arial" w:cs="Arial"/>
          <w:sz w:val="24"/>
          <w:szCs w:val="24"/>
        </w:rPr>
        <w:t>эрх</w:t>
      </w:r>
      <w:proofErr w:type="spellEnd"/>
      <w:r w:rsidRPr="00005848">
        <w:rPr>
          <w:rFonts w:ascii="Arial" w:hAnsi="Arial" w:cs="Arial"/>
          <w:sz w:val="24"/>
          <w:szCs w:val="24"/>
        </w:rPr>
        <w:t xml:space="preserve">, </w:t>
      </w:r>
      <w:proofErr w:type="spellStart"/>
      <w:r w:rsidRPr="00005848">
        <w:rPr>
          <w:rFonts w:ascii="Arial" w:hAnsi="Arial" w:cs="Arial"/>
          <w:sz w:val="24"/>
          <w:szCs w:val="24"/>
        </w:rPr>
        <w:t>аюулгүй</w:t>
      </w:r>
      <w:proofErr w:type="spellEnd"/>
      <w:r w:rsidRPr="00005848">
        <w:rPr>
          <w:rFonts w:ascii="Arial" w:hAnsi="Arial" w:cs="Arial"/>
          <w:sz w:val="24"/>
          <w:szCs w:val="24"/>
        </w:rPr>
        <w:t xml:space="preserve"> </w:t>
      </w:r>
      <w:proofErr w:type="spellStart"/>
      <w:r w:rsidRPr="00005848">
        <w:rPr>
          <w:rFonts w:ascii="Arial" w:hAnsi="Arial" w:cs="Arial"/>
          <w:sz w:val="24"/>
          <w:szCs w:val="24"/>
        </w:rPr>
        <w:t>байдлыг</w:t>
      </w:r>
      <w:proofErr w:type="spellEnd"/>
      <w:r w:rsidRPr="00005848">
        <w:rPr>
          <w:rFonts w:ascii="Arial" w:hAnsi="Arial" w:cs="Arial"/>
          <w:sz w:val="24"/>
          <w:szCs w:val="24"/>
        </w:rPr>
        <w:t xml:space="preserve"> </w:t>
      </w:r>
      <w:proofErr w:type="spellStart"/>
      <w:r w:rsidRPr="00005848">
        <w:rPr>
          <w:rFonts w:ascii="Arial" w:hAnsi="Arial" w:cs="Arial"/>
          <w:sz w:val="24"/>
          <w:szCs w:val="24"/>
        </w:rPr>
        <w:t>хангана</w:t>
      </w:r>
      <w:proofErr w:type="spellEnd"/>
      <w:r w:rsidRPr="00005848">
        <w:rPr>
          <w:rFonts w:ascii="Arial" w:hAnsi="Arial" w:cs="Arial"/>
          <w:sz w:val="24"/>
          <w:szCs w:val="24"/>
        </w:rPr>
        <w:t>;</w:t>
      </w:r>
    </w:p>
    <w:p w14:paraId="00E06CB6" w14:textId="77777777" w:rsidR="001A2AB4" w:rsidRPr="00005848" w:rsidRDefault="001A2AB4" w:rsidP="001A2AB4">
      <w:pPr>
        <w:pStyle w:val="ListParagraph"/>
        <w:numPr>
          <w:ilvl w:val="0"/>
          <w:numId w:val="1"/>
        </w:numPr>
        <w:spacing w:line="276" w:lineRule="auto"/>
        <w:jc w:val="both"/>
        <w:rPr>
          <w:rFonts w:ascii="Arial" w:hAnsi="Arial" w:cs="Arial"/>
          <w:sz w:val="24"/>
          <w:szCs w:val="24"/>
        </w:rPr>
      </w:pPr>
      <w:r w:rsidRPr="00005848">
        <w:rPr>
          <w:rFonts w:ascii="Arial" w:hAnsi="Arial" w:cs="Arial"/>
          <w:sz w:val="24"/>
          <w:szCs w:val="24"/>
          <w:lang w:val="mn-MN"/>
        </w:rPr>
        <w:t>х</w:t>
      </w:r>
      <w:proofErr w:type="spellStart"/>
      <w:r w:rsidRPr="00005848">
        <w:rPr>
          <w:rFonts w:ascii="Arial" w:hAnsi="Arial" w:cs="Arial"/>
          <w:sz w:val="24"/>
          <w:szCs w:val="24"/>
        </w:rPr>
        <w:t>үүхдийн</w:t>
      </w:r>
      <w:proofErr w:type="spellEnd"/>
      <w:r w:rsidRPr="00005848">
        <w:rPr>
          <w:rFonts w:ascii="Arial" w:hAnsi="Arial" w:cs="Arial"/>
          <w:sz w:val="24"/>
          <w:szCs w:val="24"/>
        </w:rPr>
        <w:t xml:space="preserve"> </w:t>
      </w:r>
      <w:proofErr w:type="spellStart"/>
      <w:r w:rsidRPr="00005848">
        <w:rPr>
          <w:rFonts w:ascii="Arial" w:hAnsi="Arial" w:cs="Arial"/>
          <w:sz w:val="24"/>
          <w:szCs w:val="24"/>
        </w:rPr>
        <w:t>тоо</w:t>
      </w:r>
      <w:proofErr w:type="spellEnd"/>
      <w:r w:rsidRPr="00005848">
        <w:rPr>
          <w:rFonts w:ascii="Arial" w:hAnsi="Arial" w:cs="Arial"/>
          <w:sz w:val="24"/>
          <w:szCs w:val="24"/>
        </w:rPr>
        <w:t xml:space="preserve">, </w:t>
      </w:r>
      <w:proofErr w:type="spellStart"/>
      <w:r w:rsidRPr="00005848">
        <w:rPr>
          <w:rFonts w:ascii="Arial" w:hAnsi="Arial" w:cs="Arial"/>
          <w:sz w:val="24"/>
          <w:szCs w:val="24"/>
        </w:rPr>
        <w:t>наснаас</w:t>
      </w:r>
      <w:proofErr w:type="spellEnd"/>
      <w:r w:rsidRPr="00005848">
        <w:rPr>
          <w:rFonts w:ascii="Arial" w:hAnsi="Arial" w:cs="Arial"/>
          <w:sz w:val="24"/>
          <w:szCs w:val="24"/>
        </w:rPr>
        <w:t xml:space="preserve"> </w:t>
      </w:r>
      <w:proofErr w:type="spellStart"/>
      <w:r w:rsidRPr="00005848">
        <w:rPr>
          <w:rFonts w:ascii="Arial" w:hAnsi="Arial" w:cs="Arial"/>
          <w:sz w:val="24"/>
          <w:szCs w:val="24"/>
        </w:rPr>
        <w:t>хамааруулан</w:t>
      </w:r>
      <w:proofErr w:type="spellEnd"/>
      <w:r w:rsidRPr="00005848">
        <w:rPr>
          <w:rFonts w:ascii="Arial" w:hAnsi="Arial" w:cs="Arial"/>
          <w:sz w:val="24"/>
          <w:szCs w:val="24"/>
        </w:rPr>
        <w:t xml:space="preserve"> </w:t>
      </w:r>
      <w:proofErr w:type="spellStart"/>
      <w:r w:rsidRPr="00005848">
        <w:rPr>
          <w:rFonts w:ascii="Arial" w:hAnsi="Arial" w:cs="Arial"/>
          <w:sz w:val="24"/>
          <w:szCs w:val="24"/>
        </w:rPr>
        <w:t>хөнгөлөлт</w:t>
      </w:r>
      <w:proofErr w:type="spellEnd"/>
      <w:r w:rsidRPr="00005848">
        <w:rPr>
          <w:rFonts w:ascii="Arial" w:hAnsi="Arial" w:cs="Arial"/>
          <w:sz w:val="24"/>
          <w:szCs w:val="24"/>
        </w:rPr>
        <w:t xml:space="preserve"> </w:t>
      </w:r>
      <w:proofErr w:type="spellStart"/>
      <w:r w:rsidRPr="00005848">
        <w:rPr>
          <w:rFonts w:ascii="Arial" w:hAnsi="Arial" w:cs="Arial"/>
          <w:sz w:val="24"/>
          <w:szCs w:val="24"/>
        </w:rPr>
        <w:t>эдлүүлэх</w:t>
      </w:r>
      <w:proofErr w:type="spellEnd"/>
      <w:r w:rsidRPr="00005848">
        <w:rPr>
          <w:rFonts w:ascii="Arial" w:hAnsi="Arial" w:cs="Arial"/>
          <w:sz w:val="24"/>
          <w:szCs w:val="24"/>
        </w:rPr>
        <w:t xml:space="preserve">, </w:t>
      </w:r>
      <w:proofErr w:type="spellStart"/>
      <w:r w:rsidRPr="00005848">
        <w:rPr>
          <w:rFonts w:ascii="Arial" w:hAnsi="Arial" w:cs="Arial"/>
          <w:sz w:val="24"/>
          <w:szCs w:val="24"/>
        </w:rPr>
        <w:t>хуримтлал</w:t>
      </w:r>
      <w:proofErr w:type="spellEnd"/>
      <w:r w:rsidRPr="00005848">
        <w:rPr>
          <w:rFonts w:ascii="Arial" w:hAnsi="Arial" w:cs="Arial"/>
          <w:sz w:val="24"/>
          <w:szCs w:val="24"/>
        </w:rPr>
        <w:t xml:space="preserve"> </w:t>
      </w:r>
      <w:proofErr w:type="spellStart"/>
      <w:r w:rsidRPr="00005848">
        <w:rPr>
          <w:rFonts w:ascii="Arial" w:hAnsi="Arial" w:cs="Arial"/>
          <w:sz w:val="24"/>
          <w:szCs w:val="24"/>
        </w:rPr>
        <w:t>бий</w:t>
      </w:r>
      <w:proofErr w:type="spellEnd"/>
      <w:r w:rsidRPr="00005848">
        <w:rPr>
          <w:rFonts w:ascii="Arial" w:hAnsi="Arial" w:cs="Arial"/>
          <w:sz w:val="24"/>
          <w:szCs w:val="24"/>
        </w:rPr>
        <w:t xml:space="preserve"> </w:t>
      </w:r>
      <w:proofErr w:type="spellStart"/>
      <w:r w:rsidRPr="00005848">
        <w:rPr>
          <w:rFonts w:ascii="Arial" w:hAnsi="Arial" w:cs="Arial"/>
          <w:sz w:val="24"/>
          <w:szCs w:val="24"/>
        </w:rPr>
        <w:t>болгох</w:t>
      </w:r>
      <w:proofErr w:type="spellEnd"/>
      <w:r w:rsidRPr="00005848">
        <w:rPr>
          <w:rFonts w:ascii="Arial" w:hAnsi="Arial" w:cs="Arial"/>
          <w:sz w:val="24"/>
          <w:szCs w:val="24"/>
        </w:rPr>
        <w:t xml:space="preserve"> </w:t>
      </w:r>
      <w:proofErr w:type="spellStart"/>
      <w:r w:rsidRPr="00005848">
        <w:rPr>
          <w:rFonts w:ascii="Arial" w:hAnsi="Arial" w:cs="Arial"/>
          <w:sz w:val="24"/>
          <w:szCs w:val="24"/>
        </w:rPr>
        <w:t>тогтолцоог</w:t>
      </w:r>
      <w:proofErr w:type="spellEnd"/>
      <w:r w:rsidRPr="00005848">
        <w:rPr>
          <w:rFonts w:ascii="Arial" w:hAnsi="Arial" w:cs="Arial"/>
          <w:sz w:val="24"/>
          <w:szCs w:val="24"/>
        </w:rPr>
        <w:t xml:space="preserve"> </w:t>
      </w:r>
      <w:proofErr w:type="spellStart"/>
      <w:r w:rsidRPr="00005848">
        <w:rPr>
          <w:rFonts w:ascii="Arial" w:hAnsi="Arial" w:cs="Arial"/>
          <w:sz w:val="24"/>
          <w:szCs w:val="24"/>
        </w:rPr>
        <w:t>бүрдүүлнэ</w:t>
      </w:r>
      <w:proofErr w:type="spellEnd"/>
      <w:r w:rsidRPr="00005848">
        <w:rPr>
          <w:rFonts w:ascii="Arial" w:hAnsi="Arial" w:cs="Arial"/>
          <w:sz w:val="24"/>
          <w:szCs w:val="24"/>
        </w:rPr>
        <w:t>;</w:t>
      </w:r>
    </w:p>
    <w:p w14:paraId="3CB745EE" w14:textId="77777777" w:rsidR="001A2AB4" w:rsidRPr="00005848" w:rsidRDefault="001A2AB4" w:rsidP="001A2AB4">
      <w:pPr>
        <w:pStyle w:val="ListParagraph"/>
        <w:numPr>
          <w:ilvl w:val="0"/>
          <w:numId w:val="1"/>
        </w:numPr>
        <w:spacing w:line="276" w:lineRule="auto"/>
        <w:jc w:val="both"/>
        <w:rPr>
          <w:rFonts w:ascii="Arial" w:hAnsi="Arial" w:cs="Arial"/>
          <w:sz w:val="24"/>
          <w:szCs w:val="24"/>
        </w:rPr>
      </w:pPr>
      <w:r w:rsidRPr="00005848">
        <w:rPr>
          <w:rFonts w:ascii="Arial" w:hAnsi="Arial" w:cs="Arial"/>
          <w:sz w:val="24"/>
          <w:szCs w:val="24"/>
          <w:lang w:val="mn-MN"/>
        </w:rPr>
        <w:t>х</w:t>
      </w:r>
      <w:proofErr w:type="spellStart"/>
      <w:r w:rsidRPr="00005848">
        <w:rPr>
          <w:rFonts w:ascii="Arial" w:hAnsi="Arial" w:cs="Arial"/>
          <w:sz w:val="24"/>
          <w:szCs w:val="24"/>
        </w:rPr>
        <w:t>үүхэд</w:t>
      </w:r>
      <w:proofErr w:type="spellEnd"/>
      <w:r w:rsidRPr="00005848">
        <w:rPr>
          <w:rFonts w:ascii="Arial" w:hAnsi="Arial" w:cs="Arial"/>
          <w:sz w:val="24"/>
          <w:szCs w:val="24"/>
        </w:rPr>
        <w:t xml:space="preserve">, </w:t>
      </w:r>
      <w:proofErr w:type="spellStart"/>
      <w:r w:rsidRPr="00005848">
        <w:rPr>
          <w:rFonts w:ascii="Arial" w:hAnsi="Arial" w:cs="Arial"/>
          <w:sz w:val="24"/>
          <w:szCs w:val="24"/>
        </w:rPr>
        <w:t>залуучуудын</w:t>
      </w:r>
      <w:proofErr w:type="spellEnd"/>
      <w:r w:rsidRPr="00005848">
        <w:rPr>
          <w:rFonts w:ascii="Arial" w:hAnsi="Arial" w:cs="Arial"/>
          <w:sz w:val="24"/>
          <w:szCs w:val="24"/>
        </w:rPr>
        <w:t xml:space="preserve"> </w:t>
      </w:r>
      <w:proofErr w:type="spellStart"/>
      <w:r w:rsidRPr="00005848">
        <w:rPr>
          <w:rFonts w:ascii="Arial" w:hAnsi="Arial" w:cs="Arial"/>
          <w:sz w:val="24"/>
          <w:szCs w:val="24"/>
        </w:rPr>
        <w:t>авьяасыг</w:t>
      </w:r>
      <w:proofErr w:type="spellEnd"/>
      <w:r w:rsidRPr="00005848">
        <w:rPr>
          <w:rFonts w:ascii="Arial" w:hAnsi="Arial" w:cs="Arial"/>
          <w:sz w:val="24"/>
          <w:szCs w:val="24"/>
        </w:rPr>
        <w:t xml:space="preserve"> </w:t>
      </w:r>
      <w:proofErr w:type="spellStart"/>
      <w:r w:rsidRPr="00005848">
        <w:rPr>
          <w:rFonts w:ascii="Arial" w:hAnsi="Arial" w:cs="Arial"/>
          <w:sz w:val="24"/>
          <w:szCs w:val="24"/>
        </w:rPr>
        <w:t>нээх</w:t>
      </w:r>
      <w:proofErr w:type="spellEnd"/>
      <w:r w:rsidRPr="00005848">
        <w:rPr>
          <w:rFonts w:ascii="Arial" w:hAnsi="Arial" w:cs="Arial"/>
          <w:sz w:val="24"/>
          <w:szCs w:val="24"/>
        </w:rPr>
        <w:t xml:space="preserve">, </w:t>
      </w:r>
      <w:proofErr w:type="spellStart"/>
      <w:r w:rsidRPr="00005848">
        <w:rPr>
          <w:rFonts w:ascii="Arial" w:hAnsi="Arial" w:cs="Arial"/>
          <w:sz w:val="24"/>
          <w:szCs w:val="24"/>
        </w:rPr>
        <w:t>шилдэг</w:t>
      </w:r>
      <w:proofErr w:type="spellEnd"/>
      <w:r w:rsidRPr="00005848">
        <w:rPr>
          <w:rFonts w:ascii="Arial" w:hAnsi="Arial" w:cs="Arial"/>
          <w:sz w:val="24"/>
          <w:szCs w:val="24"/>
        </w:rPr>
        <w:t xml:space="preserve"> </w:t>
      </w:r>
      <w:proofErr w:type="spellStart"/>
      <w:r w:rsidRPr="00005848">
        <w:rPr>
          <w:rFonts w:ascii="Arial" w:hAnsi="Arial" w:cs="Arial"/>
          <w:sz w:val="24"/>
          <w:szCs w:val="24"/>
        </w:rPr>
        <w:t>тамирчдыг</w:t>
      </w:r>
      <w:proofErr w:type="spellEnd"/>
      <w:r w:rsidRPr="00005848">
        <w:rPr>
          <w:rFonts w:ascii="Arial" w:hAnsi="Arial" w:cs="Arial"/>
          <w:sz w:val="24"/>
          <w:szCs w:val="24"/>
        </w:rPr>
        <w:t xml:space="preserve"> </w:t>
      </w:r>
      <w:proofErr w:type="spellStart"/>
      <w:r w:rsidRPr="00005848">
        <w:rPr>
          <w:rFonts w:ascii="Arial" w:hAnsi="Arial" w:cs="Arial"/>
          <w:sz w:val="24"/>
          <w:szCs w:val="24"/>
        </w:rPr>
        <w:t>бэлтгэх</w:t>
      </w:r>
      <w:proofErr w:type="spellEnd"/>
      <w:r w:rsidRPr="00005848">
        <w:rPr>
          <w:rFonts w:ascii="Arial" w:hAnsi="Arial" w:cs="Arial"/>
          <w:sz w:val="24"/>
          <w:szCs w:val="24"/>
        </w:rPr>
        <w:t xml:space="preserve">, </w:t>
      </w:r>
      <w:proofErr w:type="spellStart"/>
      <w:r w:rsidRPr="00005848">
        <w:rPr>
          <w:rFonts w:ascii="Arial" w:hAnsi="Arial" w:cs="Arial"/>
          <w:sz w:val="24"/>
          <w:szCs w:val="24"/>
        </w:rPr>
        <w:t>хөгжүүлэх</w:t>
      </w:r>
      <w:proofErr w:type="spellEnd"/>
      <w:r w:rsidRPr="00005848">
        <w:rPr>
          <w:rFonts w:ascii="Arial" w:hAnsi="Arial" w:cs="Arial"/>
          <w:sz w:val="24"/>
          <w:szCs w:val="24"/>
        </w:rPr>
        <w:t xml:space="preserve"> </w:t>
      </w:r>
      <w:proofErr w:type="spellStart"/>
      <w:r w:rsidRPr="00005848">
        <w:rPr>
          <w:rFonts w:ascii="Arial" w:hAnsi="Arial" w:cs="Arial"/>
          <w:sz w:val="24"/>
          <w:szCs w:val="24"/>
        </w:rPr>
        <w:t>тогтолцоог</w:t>
      </w:r>
      <w:proofErr w:type="spellEnd"/>
      <w:r w:rsidRPr="00005848">
        <w:rPr>
          <w:rFonts w:ascii="Arial" w:hAnsi="Arial" w:cs="Arial"/>
          <w:sz w:val="24"/>
          <w:szCs w:val="24"/>
        </w:rPr>
        <w:t xml:space="preserve"> </w:t>
      </w:r>
      <w:proofErr w:type="spellStart"/>
      <w:r w:rsidRPr="00005848">
        <w:rPr>
          <w:rFonts w:ascii="Arial" w:hAnsi="Arial" w:cs="Arial"/>
          <w:sz w:val="24"/>
          <w:szCs w:val="24"/>
        </w:rPr>
        <w:t>боловсронгуй</w:t>
      </w:r>
      <w:proofErr w:type="spellEnd"/>
      <w:r w:rsidRPr="00005848">
        <w:rPr>
          <w:rFonts w:ascii="Arial" w:hAnsi="Arial" w:cs="Arial"/>
          <w:sz w:val="24"/>
          <w:szCs w:val="24"/>
        </w:rPr>
        <w:t xml:space="preserve"> </w:t>
      </w:r>
      <w:proofErr w:type="spellStart"/>
      <w:r w:rsidRPr="00005848">
        <w:rPr>
          <w:rFonts w:ascii="Arial" w:hAnsi="Arial" w:cs="Arial"/>
          <w:sz w:val="24"/>
          <w:szCs w:val="24"/>
        </w:rPr>
        <w:t>болгоно</w:t>
      </w:r>
      <w:proofErr w:type="spellEnd"/>
      <w:r w:rsidRPr="00005848">
        <w:rPr>
          <w:rFonts w:ascii="Arial" w:hAnsi="Arial" w:cs="Arial"/>
          <w:sz w:val="24"/>
          <w:szCs w:val="24"/>
        </w:rPr>
        <w:t>;</w:t>
      </w:r>
    </w:p>
    <w:p w14:paraId="5E027DB2" w14:textId="77777777" w:rsidR="001A2AB4" w:rsidRPr="00005848" w:rsidRDefault="001A2AB4" w:rsidP="001A2AB4">
      <w:pPr>
        <w:pStyle w:val="ListParagraph"/>
        <w:numPr>
          <w:ilvl w:val="0"/>
          <w:numId w:val="1"/>
        </w:numPr>
        <w:spacing w:line="276" w:lineRule="auto"/>
        <w:jc w:val="both"/>
        <w:rPr>
          <w:rFonts w:ascii="Arial" w:hAnsi="Arial" w:cs="Arial"/>
          <w:sz w:val="24"/>
          <w:szCs w:val="24"/>
        </w:rPr>
      </w:pPr>
      <w:r w:rsidRPr="00005848">
        <w:rPr>
          <w:rFonts w:ascii="Arial" w:hAnsi="Arial" w:cs="Arial"/>
          <w:sz w:val="24"/>
          <w:szCs w:val="24"/>
          <w:lang w:val="mn-MN"/>
        </w:rPr>
        <w:t>б</w:t>
      </w:r>
      <w:proofErr w:type="spellStart"/>
      <w:r w:rsidRPr="00005848">
        <w:rPr>
          <w:rFonts w:ascii="Arial" w:hAnsi="Arial" w:cs="Arial"/>
          <w:sz w:val="24"/>
          <w:szCs w:val="24"/>
        </w:rPr>
        <w:t>иеийн</w:t>
      </w:r>
      <w:proofErr w:type="spellEnd"/>
      <w:r w:rsidRPr="00005848">
        <w:rPr>
          <w:rFonts w:ascii="Arial" w:hAnsi="Arial" w:cs="Arial"/>
          <w:sz w:val="24"/>
          <w:szCs w:val="24"/>
        </w:rPr>
        <w:t xml:space="preserve"> </w:t>
      </w:r>
      <w:proofErr w:type="spellStart"/>
      <w:r w:rsidRPr="00005848">
        <w:rPr>
          <w:rFonts w:ascii="Arial" w:hAnsi="Arial" w:cs="Arial"/>
          <w:sz w:val="24"/>
          <w:szCs w:val="24"/>
        </w:rPr>
        <w:t>тамирыг</w:t>
      </w:r>
      <w:proofErr w:type="spellEnd"/>
      <w:r w:rsidRPr="00005848">
        <w:rPr>
          <w:rFonts w:ascii="Arial" w:hAnsi="Arial" w:cs="Arial"/>
          <w:sz w:val="24"/>
          <w:szCs w:val="24"/>
        </w:rPr>
        <w:t xml:space="preserve"> </w:t>
      </w:r>
      <w:proofErr w:type="spellStart"/>
      <w:r w:rsidRPr="00005848">
        <w:rPr>
          <w:rFonts w:ascii="Arial" w:hAnsi="Arial" w:cs="Arial"/>
          <w:sz w:val="24"/>
          <w:szCs w:val="24"/>
        </w:rPr>
        <w:t>бүх</w:t>
      </w:r>
      <w:proofErr w:type="spellEnd"/>
      <w:r w:rsidRPr="00005848">
        <w:rPr>
          <w:rFonts w:ascii="Arial" w:hAnsi="Arial" w:cs="Arial"/>
          <w:sz w:val="24"/>
          <w:szCs w:val="24"/>
        </w:rPr>
        <w:t xml:space="preserve"> </w:t>
      </w:r>
      <w:proofErr w:type="spellStart"/>
      <w:r w:rsidRPr="00005848">
        <w:rPr>
          <w:rFonts w:ascii="Arial" w:hAnsi="Arial" w:cs="Arial"/>
          <w:sz w:val="24"/>
          <w:szCs w:val="24"/>
        </w:rPr>
        <w:t>нийтийн</w:t>
      </w:r>
      <w:proofErr w:type="spellEnd"/>
      <w:r w:rsidRPr="00005848">
        <w:rPr>
          <w:rFonts w:ascii="Arial" w:hAnsi="Arial" w:cs="Arial"/>
          <w:sz w:val="24"/>
          <w:szCs w:val="24"/>
        </w:rPr>
        <w:t xml:space="preserve"> </w:t>
      </w:r>
      <w:proofErr w:type="spellStart"/>
      <w:r w:rsidRPr="00005848">
        <w:rPr>
          <w:rFonts w:ascii="Arial" w:hAnsi="Arial" w:cs="Arial"/>
          <w:sz w:val="24"/>
          <w:szCs w:val="24"/>
        </w:rPr>
        <w:t>хөдөлгөөн</w:t>
      </w:r>
      <w:proofErr w:type="spellEnd"/>
      <w:r w:rsidRPr="00005848">
        <w:rPr>
          <w:rFonts w:ascii="Arial" w:hAnsi="Arial" w:cs="Arial"/>
          <w:sz w:val="24"/>
          <w:szCs w:val="24"/>
        </w:rPr>
        <w:t xml:space="preserve"> </w:t>
      </w:r>
      <w:proofErr w:type="spellStart"/>
      <w:r w:rsidRPr="00005848">
        <w:rPr>
          <w:rFonts w:ascii="Arial" w:hAnsi="Arial" w:cs="Arial"/>
          <w:sz w:val="24"/>
          <w:szCs w:val="24"/>
        </w:rPr>
        <w:t>болгох</w:t>
      </w:r>
      <w:proofErr w:type="spellEnd"/>
      <w:r w:rsidRPr="00005848">
        <w:rPr>
          <w:rFonts w:ascii="Arial" w:hAnsi="Arial" w:cs="Arial"/>
          <w:sz w:val="24"/>
          <w:szCs w:val="24"/>
        </w:rPr>
        <w:t xml:space="preserve">, </w:t>
      </w:r>
      <w:proofErr w:type="spellStart"/>
      <w:r w:rsidRPr="00005848">
        <w:rPr>
          <w:rFonts w:ascii="Arial" w:hAnsi="Arial" w:cs="Arial"/>
          <w:sz w:val="24"/>
          <w:szCs w:val="24"/>
        </w:rPr>
        <w:t>иргэн</w:t>
      </w:r>
      <w:proofErr w:type="spellEnd"/>
      <w:r w:rsidRPr="00005848">
        <w:rPr>
          <w:rFonts w:ascii="Arial" w:hAnsi="Arial" w:cs="Arial"/>
          <w:sz w:val="24"/>
          <w:szCs w:val="24"/>
        </w:rPr>
        <w:t xml:space="preserve">, </w:t>
      </w:r>
      <w:proofErr w:type="spellStart"/>
      <w:r w:rsidRPr="00005848">
        <w:rPr>
          <w:rFonts w:ascii="Arial" w:hAnsi="Arial" w:cs="Arial"/>
          <w:sz w:val="24"/>
          <w:szCs w:val="24"/>
        </w:rPr>
        <w:t>гэр</w:t>
      </w:r>
      <w:proofErr w:type="spellEnd"/>
      <w:r w:rsidRPr="00005848">
        <w:rPr>
          <w:rFonts w:ascii="Arial" w:hAnsi="Arial" w:cs="Arial"/>
          <w:sz w:val="24"/>
          <w:szCs w:val="24"/>
        </w:rPr>
        <w:t xml:space="preserve"> </w:t>
      </w:r>
      <w:proofErr w:type="spellStart"/>
      <w:r w:rsidRPr="00005848">
        <w:rPr>
          <w:rFonts w:ascii="Arial" w:hAnsi="Arial" w:cs="Arial"/>
          <w:sz w:val="24"/>
          <w:szCs w:val="24"/>
        </w:rPr>
        <w:t>бүлийн</w:t>
      </w:r>
      <w:proofErr w:type="spellEnd"/>
      <w:r w:rsidRPr="00005848">
        <w:rPr>
          <w:rFonts w:ascii="Arial" w:hAnsi="Arial" w:cs="Arial"/>
          <w:sz w:val="24"/>
          <w:szCs w:val="24"/>
        </w:rPr>
        <w:t xml:space="preserve"> </w:t>
      </w:r>
      <w:proofErr w:type="spellStart"/>
      <w:r w:rsidRPr="00005848">
        <w:rPr>
          <w:rFonts w:ascii="Arial" w:hAnsi="Arial" w:cs="Arial"/>
          <w:sz w:val="24"/>
          <w:szCs w:val="24"/>
        </w:rPr>
        <w:t>хэрэгцээнд</w:t>
      </w:r>
      <w:proofErr w:type="spellEnd"/>
      <w:r w:rsidRPr="00005848">
        <w:rPr>
          <w:rFonts w:ascii="Arial" w:hAnsi="Arial" w:cs="Arial"/>
          <w:sz w:val="24"/>
          <w:szCs w:val="24"/>
        </w:rPr>
        <w:t xml:space="preserve"> </w:t>
      </w:r>
      <w:proofErr w:type="spellStart"/>
      <w:r w:rsidRPr="00005848">
        <w:rPr>
          <w:rFonts w:ascii="Arial" w:hAnsi="Arial" w:cs="Arial"/>
          <w:sz w:val="24"/>
          <w:szCs w:val="24"/>
        </w:rPr>
        <w:t>нийцсэн</w:t>
      </w:r>
      <w:proofErr w:type="spellEnd"/>
      <w:r w:rsidRPr="00005848">
        <w:rPr>
          <w:rFonts w:ascii="Arial" w:hAnsi="Arial" w:cs="Arial"/>
          <w:sz w:val="24"/>
          <w:szCs w:val="24"/>
        </w:rPr>
        <w:t xml:space="preserve"> </w:t>
      </w:r>
      <w:proofErr w:type="spellStart"/>
      <w:r w:rsidRPr="00005848">
        <w:rPr>
          <w:rFonts w:ascii="Arial" w:hAnsi="Arial" w:cs="Arial"/>
          <w:sz w:val="24"/>
          <w:szCs w:val="24"/>
        </w:rPr>
        <w:t>идэвхтэй</w:t>
      </w:r>
      <w:proofErr w:type="spellEnd"/>
      <w:r w:rsidRPr="00005848">
        <w:rPr>
          <w:rFonts w:ascii="Arial" w:hAnsi="Arial" w:cs="Arial"/>
          <w:sz w:val="24"/>
          <w:szCs w:val="24"/>
        </w:rPr>
        <w:t xml:space="preserve"> </w:t>
      </w:r>
      <w:proofErr w:type="spellStart"/>
      <w:r w:rsidRPr="00005848">
        <w:rPr>
          <w:rFonts w:ascii="Arial" w:hAnsi="Arial" w:cs="Arial"/>
          <w:sz w:val="24"/>
          <w:szCs w:val="24"/>
        </w:rPr>
        <w:t>амьдралын</w:t>
      </w:r>
      <w:proofErr w:type="spellEnd"/>
      <w:r w:rsidRPr="00005848">
        <w:rPr>
          <w:rFonts w:ascii="Arial" w:hAnsi="Arial" w:cs="Arial"/>
          <w:sz w:val="24"/>
          <w:szCs w:val="24"/>
        </w:rPr>
        <w:t xml:space="preserve"> </w:t>
      </w:r>
      <w:proofErr w:type="spellStart"/>
      <w:r w:rsidRPr="00005848">
        <w:rPr>
          <w:rFonts w:ascii="Arial" w:hAnsi="Arial" w:cs="Arial"/>
          <w:sz w:val="24"/>
          <w:szCs w:val="24"/>
        </w:rPr>
        <w:t>дадал</w:t>
      </w:r>
      <w:proofErr w:type="spellEnd"/>
      <w:r w:rsidRPr="00005848">
        <w:rPr>
          <w:rFonts w:ascii="Arial" w:hAnsi="Arial" w:cs="Arial"/>
          <w:sz w:val="24"/>
          <w:szCs w:val="24"/>
        </w:rPr>
        <w:t xml:space="preserve"> </w:t>
      </w:r>
      <w:proofErr w:type="spellStart"/>
      <w:r w:rsidRPr="00005848">
        <w:rPr>
          <w:rFonts w:ascii="Arial" w:hAnsi="Arial" w:cs="Arial"/>
          <w:sz w:val="24"/>
          <w:szCs w:val="24"/>
        </w:rPr>
        <w:t>хэвшил</w:t>
      </w:r>
      <w:proofErr w:type="spellEnd"/>
      <w:r w:rsidRPr="00005848">
        <w:rPr>
          <w:rFonts w:ascii="Arial" w:hAnsi="Arial" w:cs="Arial"/>
          <w:sz w:val="24"/>
          <w:szCs w:val="24"/>
        </w:rPr>
        <w:t xml:space="preserve"> </w:t>
      </w:r>
      <w:proofErr w:type="spellStart"/>
      <w:r w:rsidRPr="00005848">
        <w:rPr>
          <w:rFonts w:ascii="Arial" w:hAnsi="Arial" w:cs="Arial"/>
          <w:sz w:val="24"/>
          <w:szCs w:val="24"/>
        </w:rPr>
        <w:t>төлөвшүүлэх</w:t>
      </w:r>
      <w:proofErr w:type="spellEnd"/>
      <w:r w:rsidRPr="00005848">
        <w:rPr>
          <w:rFonts w:ascii="Arial" w:hAnsi="Arial" w:cs="Arial"/>
          <w:sz w:val="24"/>
          <w:szCs w:val="24"/>
        </w:rPr>
        <w:t xml:space="preserve"> </w:t>
      </w:r>
      <w:proofErr w:type="spellStart"/>
      <w:r w:rsidRPr="00005848">
        <w:rPr>
          <w:rFonts w:ascii="Arial" w:hAnsi="Arial" w:cs="Arial"/>
          <w:sz w:val="24"/>
          <w:szCs w:val="24"/>
        </w:rPr>
        <w:t>насан</w:t>
      </w:r>
      <w:proofErr w:type="spellEnd"/>
      <w:r w:rsidRPr="00005848">
        <w:rPr>
          <w:rFonts w:ascii="Arial" w:hAnsi="Arial" w:cs="Arial"/>
          <w:sz w:val="24"/>
          <w:szCs w:val="24"/>
        </w:rPr>
        <w:t xml:space="preserve"> </w:t>
      </w:r>
      <w:proofErr w:type="spellStart"/>
      <w:r w:rsidRPr="00005848">
        <w:rPr>
          <w:rFonts w:ascii="Arial" w:hAnsi="Arial" w:cs="Arial"/>
          <w:sz w:val="24"/>
          <w:szCs w:val="24"/>
        </w:rPr>
        <w:t>туршийн</w:t>
      </w:r>
      <w:proofErr w:type="spellEnd"/>
      <w:r w:rsidRPr="00005848">
        <w:rPr>
          <w:rFonts w:ascii="Arial" w:hAnsi="Arial" w:cs="Arial"/>
          <w:sz w:val="24"/>
          <w:szCs w:val="24"/>
        </w:rPr>
        <w:t xml:space="preserve"> </w:t>
      </w:r>
      <w:proofErr w:type="spellStart"/>
      <w:r w:rsidRPr="00005848">
        <w:rPr>
          <w:rFonts w:ascii="Arial" w:hAnsi="Arial" w:cs="Arial"/>
          <w:sz w:val="24"/>
          <w:szCs w:val="24"/>
        </w:rPr>
        <w:t>боловсролын</w:t>
      </w:r>
      <w:proofErr w:type="spellEnd"/>
      <w:r w:rsidRPr="00005848">
        <w:rPr>
          <w:rFonts w:ascii="Arial" w:hAnsi="Arial" w:cs="Arial"/>
          <w:sz w:val="24"/>
          <w:szCs w:val="24"/>
        </w:rPr>
        <w:t xml:space="preserve"> </w:t>
      </w:r>
      <w:proofErr w:type="spellStart"/>
      <w:r w:rsidRPr="00005848">
        <w:rPr>
          <w:rFonts w:ascii="Arial" w:hAnsi="Arial" w:cs="Arial"/>
          <w:sz w:val="24"/>
          <w:szCs w:val="24"/>
        </w:rPr>
        <w:t>хөтөлбөр</w:t>
      </w:r>
      <w:proofErr w:type="spellEnd"/>
      <w:r w:rsidRPr="00005848">
        <w:rPr>
          <w:rFonts w:ascii="Arial" w:hAnsi="Arial" w:cs="Arial"/>
          <w:sz w:val="24"/>
          <w:szCs w:val="24"/>
        </w:rPr>
        <w:t xml:space="preserve"> </w:t>
      </w:r>
      <w:proofErr w:type="spellStart"/>
      <w:r w:rsidRPr="00005848">
        <w:rPr>
          <w:rFonts w:ascii="Arial" w:hAnsi="Arial" w:cs="Arial"/>
          <w:sz w:val="24"/>
          <w:szCs w:val="24"/>
        </w:rPr>
        <w:t>боловсруулж</w:t>
      </w:r>
      <w:proofErr w:type="spellEnd"/>
      <w:r w:rsidRPr="00005848">
        <w:rPr>
          <w:rFonts w:ascii="Arial" w:hAnsi="Arial" w:cs="Arial"/>
          <w:sz w:val="24"/>
          <w:szCs w:val="24"/>
        </w:rPr>
        <w:t xml:space="preserve"> </w:t>
      </w:r>
      <w:proofErr w:type="spellStart"/>
      <w:r w:rsidRPr="00005848">
        <w:rPr>
          <w:rFonts w:ascii="Arial" w:hAnsi="Arial" w:cs="Arial"/>
          <w:sz w:val="24"/>
          <w:szCs w:val="24"/>
        </w:rPr>
        <w:t>хэрэгжүүлнэ</w:t>
      </w:r>
      <w:proofErr w:type="spellEnd"/>
      <w:r w:rsidRPr="00005848">
        <w:rPr>
          <w:rFonts w:ascii="Arial" w:hAnsi="Arial" w:cs="Arial"/>
          <w:sz w:val="24"/>
          <w:szCs w:val="24"/>
        </w:rPr>
        <w:t xml:space="preserve"> </w:t>
      </w:r>
      <w:r w:rsidRPr="00005848">
        <w:rPr>
          <w:rFonts w:ascii="Arial" w:hAnsi="Arial" w:cs="Arial"/>
          <w:sz w:val="24"/>
          <w:szCs w:val="24"/>
          <w:lang w:val="mn-MN"/>
        </w:rPr>
        <w:t>зэрэг.</w:t>
      </w:r>
    </w:p>
    <w:p w14:paraId="209D10D9" w14:textId="77777777" w:rsidR="001A2AB4" w:rsidRPr="00005848" w:rsidRDefault="001A2AB4" w:rsidP="001A2AB4">
      <w:pPr>
        <w:spacing w:line="276" w:lineRule="auto"/>
        <w:ind w:firstLine="720"/>
        <w:jc w:val="both"/>
        <w:rPr>
          <w:rFonts w:ascii="Arial" w:eastAsia="Times New Roman" w:hAnsi="Arial" w:cs="Arial"/>
          <w:sz w:val="24"/>
          <w:szCs w:val="24"/>
          <w:lang w:val="mn-MN"/>
        </w:rPr>
      </w:pPr>
      <w:r w:rsidRPr="00005848">
        <w:rPr>
          <w:rFonts w:ascii="Arial" w:hAnsi="Arial" w:cs="Arial"/>
          <w:sz w:val="24"/>
          <w:szCs w:val="24"/>
          <w:lang w:val="mn-MN"/>
        </w:rPr>
        <w:t xml:space="preserve">Түүнчлэн Хүүхдийн эрхийн тухай, Хүүхэд хамгааллын тухай хуулиудыг батлан хэрэгжүүлж байна. 2016 онд батлагдсан </w:t>
      </w:r>
      <w:r w:rsidRPr="00005848">
        <w:rPr>
          <w:rFonts w:ascii="Arial" w:hAnsi="Arial" w:cs="Arial"/>
          <w:sz w:val="24"/>
          <w:szCs w:val="24"/>
          <w:shd w:val="clear" w:color="auto" w:fill="FFFFFF"/>
          <w:lang w:val="mn-MN"/>
        </w:rPr>
        <w:t>Хүүхдийн эрхийн тухай хуульд х</w:t>
      </w:r>
      <w:proofErr w:type="spellStart"/>
      <w:r w:rsidRPr="00005848">
        <w:rPr>
          <w:rFonts w:ascii="Arial" w:eastAsia="Times New Roman" w:hAnsi="Arial" w:cs="Arial"/>
          <w:sz w:val="24"/>
          <w:szCs w:val="24"/>
        </w:rPr>
        <w:t>үүхдийн</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бие</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махбодь</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оюун</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санаа</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ой</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ухаан</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сэтгэц</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зан</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байдал</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харилцаанд</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гарч</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байгаа</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ахиц</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өөрчлөлтийг</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хүүхдийн</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хөгжил</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гэж</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үзэх</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бөгөөд</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хүүхэ</w:t>
      </w:r>
      <w:proofErr w:type="spellEnd"/>
      <w:r w:rsidRPr="00005848">
        <w:rPr>
          <w:rFonts w:ascii="Arial" w:eastAsia="Times New Roman" w:hAnsi="Arial" w:cs="Arial"/>
          <w:sz w:val="24"/>
          <w:szCs w:val="24"/>
          <w:lang w:val="mn-MN"/>
        </w:rPr>
        <w:t xml:space="preserve">д оюун ухаан, авьяас билэг, бие бялдар, ур чадвараа хөгжүүлэхэд төрөөс дэмжлэг авах эрхтэй байхаар заасан. Хүүхэд хөгжих эрхээ </w:t>
      </w:r>
      <w:proofErr w:type="spellStart"/>
      <w:r w:rsidRPr="00005848">
        <w:rPr>
          <w:rFonts w:ascii="Arial" w:eastAsia="Times New Roman" w:hAnsi="Arial" w:cs="Arial"/>
          <w:sz w:val="24"/>
          <w:szCs w:val="24"/>
        </w:rPr>
        <w:t>амралт</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чөлөөт</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цагаараа</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тоглож</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наадах</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хүүхдийн</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зуслан</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сувилалд</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амарч</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сувилуулах</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өөрийн</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хүсэл</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сонирхлын</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дагуу</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lastRenderedPageBreak/>
        <w:t>уралдаан</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тэмцээн</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хөгжлийн</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хөтөлбөр</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дугуйлан</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секц</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бүлэг</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клубт</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хамрагдах</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хөгжлийн</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төвд</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суралцах</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зэрэг</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хэлбэрээр</w:t>
      </w:r>
      <w:proofErr w:type="spellEnd"/>
      <w:r w:rsidRPr="00005848">
        <w:rPr>
          <w:rFonts w:ascii="Arial" w:eastAsia="Times New Roman" w:hAnsi="Arial" w:cs="Arial"/>
          <w:sz w:val="24"/>
          <w:szCs w:val="24"/>
        </w:rPr>
        <w:t xml:space="preserve"> </w:t>
      </w:r>
      <w:proofErr w:type="spellStart"/>
      <w:r w:rsidRPr="00005848">
        <w:rPr>
          <w:rFonts w:ascii="Arial" w:eastAsia="Times New Roman" w:hAnsi="Arial" w:cs="Arial"/>
          <w:sz w:val="24"/>
          <w:szCs w:val="24"/>
        </w:rPr>
        <w:t>эдэлнэ</w:t>
      </w:r>
      <w:proofErr w:type="spellEnd"/>
      <w:r w:rsidRPr="00005848">
        <w:rPr>
          <w:rFonts w:ascii="Arial" w:eastAsia="Times New Roman" w:hAnsi="Arial" w:cs="Arial"/>
          <w:sz w:val="24"/>
          <w:szCs w:val="24"/>
          <w:lang w:val="mn-MN"/>
        </w:rPr>
        <w:t xml:space="preserve"> гэжээ.</w:t>
      </w:r>
    </w:p>
    <w:p w14:paraId="449C1FFC" w14:textId="77777777" w:rsidR="001A2AB4" w:rsidRPr="00005848" w:rsidRDefault="001A2AB4" w:rsidP="001A2AB4">
      <w:pPr>
        <w:pStyle w:val="NormalWeb"/>
        <w:shd w:val="clear" w:color="auto" w:fill="FFFFFF"/>
        <w:spacing w:before="0" w:beforeAutospacing="0" w:after="0" w:afterAutospacing="0" w:line="276" w:lineRule="auto"/>
        <w:jc w:val="both"/>
        <w:rPr>
          <w:rFonts w:ascii="Arial" w:hAnsi="Arial" w:cs="Arial"/>
          <w:lang w:val="mn-MN"/>
        </w:rPr>
      </w:pPr>
      <w:r w:rsidRPr="00005848">
        <w:rPr>
          <w:rFonts w:ascii="Arial" w:hAnsi="Arial" w:cs="Arial"/>
          <w:lang w:val="mn-MN"/>
        </w:rPr>
        <w:tab/>
        <w:t xml:space="preserve">Уг хуулиар </w:t>
      </w:r>
      <w:r w:rsidRPr="00005848">
        <w:rPr>
          <w:rFonts w:ascii="Arial" w:hAnsi="Arial" w:cs="Arial"/>
          <w:shd w:val="clear" w:color="auto" w:fill="FFFFFF"/>
          <w:lang w:val="mn-MN"/>
        </w:rPr>
        <w:t>х</w:t>
      </w:r>
      <w:proofErr w:type="spellStart"/>
      <w:r w:rsidRPr="00005848">
        <w:rPr>
          <w:rFonts w:ascii="Arial" w:hAnsi="Arial" w:cs="Arial"/>
          <w:shd w:val="clear" w:color="auto" w:fill="FFFFFF"/>
        </w:rPr>
        <w:t>үүхдийг</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хүмүүжүүлэх</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нь</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хүүхдэд</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бие</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хүний</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сайн</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сайхан</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шинж</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байдал</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зөв</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үйл</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ёс</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суртахууны</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үнэт</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чанарыг</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төлөвшүүлэх</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тасралтгүй</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үйл</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ажиллагаа</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байх</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бөгөөд</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хүүхдийг</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хүмүүжүүлэхэд</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дараахь</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чиглэлийг</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баримтална</w:t>
      </w:r>
      <w:proofErr w:type="spellEnd"/>
      <w:r w:rsidRPr="00005848">
        <w:rPr>
          <w:rFonts w:ascii="Arial" w:hAnsi="Arial" w:cs="Arial"/>
          <w:shd w:val="clear" w:color="auto" w:fill="FFFFFF"/>
          <w:lang w:val="mn-MN"/>
        </w:rPr>
        <w:t xml:space="preserve"> гэж заасан байна. Үүнд, </w:t>
      </w:r>
      <w:proofErr w:type="spellStart"/>
      <w:r w:rsidRPr="00005848">
        <w:rPr>
          <w:rFonts w:ascii="Arial" w:hAnsi="Arial" w:cs="Arial"/>
        </w:rPr>
        <w:t>эцэг</w:t>
      </w:r>
      <w:proofErr w:type="spellEnd"/>
      <w:r w:rsidRPr="00005848">
        <w:rPr>
          <w:rFonts w:ascii="Arial" w:hAnsi="Arial" w:cs="Arial"/>
        </w:rPr>
        <w:t xml:space="preserve"> </w:t>
      </w:r>
      <w:proofErr w:type="spellStart"/>
      <w:r w:rsidRPr="00005848">
        <w:rPr>
          <w:rFonts w:ascii="Arial" w:hAnsi="Arial" w:cs="Arial"/>
        </w:rPr>
        <w:t>эхээ</w:t>
      </w:r>
      <w:proofErr w:type="spellEnd"/>
      <w:r w:rsidRPr="00005848">
        <w:rPr>
          <w:rFonts w:ascii="Arial" w:hAnsi="Arial" w:cs="Arial"/>
        </w:rPr>
        <w:t xml:space="preserve"> </w:t>
      </w:r>
      <w:proofErr w:type="spellStart"/>
      <w:r w:rsidRPr="00005848">
        <w:rPr>
          <w:rFonts w:ascii="Arial" w:hAnsi="Arial" w:cs="Arial"/>
        </w:rPr>
        <w:t>хайрлах</w:t>
      </w:r>
      <w:proofErr w:type="spellEnd"/>
      <w:r w:rsidRPr="00005848">
        <w:rPr>
          <w:rFonts w:ascii="Arial" w:hAnsi="Arial" w:cs="Arial"/>
        </w:rPr>
        <w:t xml:space="preserve">, </w:t>
      </w:r>
      <w:proofErr w:type="spellStart"/>
      <w:r w:rsidRPr="00005848">
        <w:rPr>
          <w:rFonts w:ascii="Arial" w:hAnsi="Arial" w:cs="Arial"/>
        </w:rPr>
        <w:t>бусдыг</w:t>
      </w:r>
      <w:proofErr w:type="spellEnd"/>
      <w:r w:rsidRPr="00005848">
        <w:rPr>
          <w:rFonts w:ascii="Arial" w:hAnsi="Arial" w:cs="Arial"/>
        </w:rPr>
        <w:t xml:space="preserve"> </w:t>
      </w:r>
      <w:proofErr w:type="spellStart"/>
      <w:r w:rsidRPr="00005848">
        <w:rPr>
          <w:rFonts w:ascii="Arial" w:hAnsi="Arial" w:cs="Arial"/>
        </w:rPr>
        <w:t>хүндэтгэх</w:t>
      </w:r>
      <w:proofErr w:type="spellEnd"/>
      <w:r w:rsidRPr="00005848">
        <w:rPr>
          <w:rFonts w:ascii="Arial" w:hAnsi="Arial" w:cs="Arial"/>
        </w:rPr>
        <w:t xml:space="preserve">, </w:t>
      </w:r>
      <w:proofErr w:type="spellStart"/>
      <w:r w:rsidRPr="00005848">
        <w:rPr>
          <w:rFonts w:ascii="Arial" w:hAnsi="Arial" w:cs="Arial"/>
        </w:rPr>
        <w:t>туслах</w:t>
      </w:r>
      <w:proofErr w:type="spellEnd"/>
      <w:r w:rsidRPr="00005848">
        <w:rPr>
          <w:rFonts w:ascii="Arial" w:hAnsi="Arial" w:cs="Arial"/>
          <w:lang w:val="mn-MN"/>
        </w:rPr>
        <w:t xml:space="preserve">, </w:t>
      </w:r>
      <w:proofErr w:type="spellStart"/>
      <w:r w:rsidRPr="00005848">
        <w:rPr>
          <w:rFonts w:ascii="Arial" w:hAnsi="Arial" w:cs="Arial"/>
        </w:rPr>
        <w:t>эх</w:t>
      </w:r>
      <w:proofErr w:type="spellEnd"/>
      <w:r w:rsidRPr="00005848">
        <w:rPr>
          <w:rFonts w:ascii="Arial" w:hAnsi="Arial" w:cs="Arial"/>
        </w:rPr>
        <w:t xml:space="preserve"> </w:t>
      </w:r>
      <w:proofErr w:type="spellStart"/>
      <w:r w:rsidRPr="00005848">
        <w:rPr>
          <w:rFonts w:ascii="Arial" w:hAnsi="Arial" w:cs="Arial"/>
        </w:rPr>
        <w:t>орон</w:t>
      </w:r>
      <w:proofErr w:type="spellEnd"/>
      <w:r w:rsidRPr="00005848">
        <w:rPr>
          <w:rFonts w:ascii="Arial" w:hAnsi="Arial" w:cs="Arial"/>
        </w:rPr>
        <w:t xml:space="preserve">, </w:t>
      </w:r>
      <w:proofErr w:type="spellStart"/>
      <w:r w:rsidRPr="00005848">
        <w:rPr>
          <w:rFonts w:ascii="Arial" w:hAnsi="Arial" w:cs="Arial"/>
        </w:rPr>
        <w:t>байгаль</w:t>
      </w:r>
      <w:proofErr w:type="spellEnd"/>
      <w:r w:rsidRPr="00005848">
        <w:rPr>
          <w:rFonts w:ascii="Arial" w:hAnsi="Arial" w:cs="Arial"/>
        </w:rPr>
        <w:t xml:space="preserve"> </w:t>
      </w:r>
      <w:proofErr w:type="spellStart"/>
      <w:r w:rsidRPr="00005848">
        <w:rPr>
          <w:rFonts w:ascii="Arial" w:hAnsi="Arial" w:cs="Arial"/>
        </w:rPr>
        <w:t>орчноо</w:t>
      </w:r>
      <w:proofErr w:type="spellEnd"/>
      <w:r w:rsidRPr="00005848">
        <w:rPr>
          <w:rFonts w:ascii="Arial" w:hAnsi="Arial" w:cs="Arial"/>
        </w:rPr>
        <w:t xml:space="preserve"> </w:t>
      </w:r>
      <w:proofErr w:type="spellStart"/>
      <w:r w:rsidRPr="00005848">
        <w:rPr>
          <w:rFonts w:ascii="Arial" w:hAnsi="Arial" w:cs="Arial"/>
        </w:rPr>
        <w:t>хайрлан</w:t>
      </w:r>
      <w:proofErr w:type="spellEnd"/>
      <w:r w:rsidRPr="00005848">
        <w:rPr>
          <w:rFonts w:ascii="Arial" w:hAnsi="Arial" w:cs="Arial"/>
        </w:rPr>
        <w:t xml:space="preserve"> </w:t>
      </w:r>
      <w:proofErr w:type="spellStart"/>
      <w:r w:rsidRPr="00005848">
        <w:rPr>
          <w:rFonts w:ascii="Arial" w:hAnsi="Arial" w:cs="Arial"/>
        </w:rPr>
        <w:t>хамгаалах</w:t>
      </w:r>
      <w:proofErr w:type="spellEnd"/>
      <w:r w:rsidRPr="00005848">
        <w:rPr>
          <w:rFonts w:ascii="Arial" w:hAnsi="Arial" w:cs="Arial"/>
          <w:lang w:val="mn-MN"/>
        </w:rPr>
        <w:t xml:space="preserve">, </w:t>
      </w:r>
      <w:proofErr w:type="spellStart"/>
      <w:r w:rsidRPr="00005848">
        <w:rPr>
          <w:rFonts w:ascii="Arial" w:hAnsi="Arial" w:cs="Arial"/>
        </w:rPr>
        <w:t>зохих</w:t>
      </w:r>
      <w:proofErr w:type="spellEnd"/>
      <w:r w:rsidRPr="00005848">
        <w:rPr>
          <w:rFonts w:ascii="Arial" w:hAnsi="Arial" w:cs="Arial"/>
        </w:rPr>
        <w:t xml:space="preserve"> </w:t>
      </w:r>
      <w:proofErr w:type="spellStart"/>
      <w:r w:rsidRPr="00005848">
        <w:rPr>
          <w:rFonts w:ascii="Arial" w:hAnsi="Arial" w:cs="Arial"/>
        </w:rPr>
        <w:t>насанд</w:t>
      </w:r>
      <w:proofErr w:type="spellEnd"/>
      <w:r w:rsidRPr="00005848">
        <w:rPr>
          <w:rFonts w:ascii="Arial" w:hAnsi="Arial" w:cs="Arial"/>
        </w:rPr>
        <w:t xml:space="preserve"> </w:t>
      </w:r>
      <w:proofErr w:type="spellStart"/>
      <w:r w:rsidRPr="00005848">
        <w:rPr>
          <w:rFonts w:ascii="Arial" w:hAnsi="Arial" w:cs="Arial"/>
        </w:rPr>
        <w:t>нь</w:t>
      </w:r>
      <w:proofErr w:type="spellEnd"/>
      <w:r w:rsidRPr="00005848">
        <w:rPr>
          <w:rFonts w:ascii="Arial" w:hAnsi="Arial" w:cs="Arial"/>
        </w:rPr>
        <w:t xml:space="preserve"> </w:t>
      </w:r>
      <w:proofErr w:type="spellStart"/>
      <w:r w:rsidRPr="00005848">
        <w:rPr>
          <w:rFonts w:ascii="Arial" w:hAnsi="Arial" w:cs="Arial"/>
        </w:rPr>
        <w:t>сургуулийн</w:t>
      </w:r>
      <w:proofErr w:type="spellEnd"/>
      <w:r w:rsidRPr="00005848">
        <w:rPr>
          <w:rFonts w:ascii="Arial" w:hAnsi="Arial" w:cs="Arial"/>
        </w:rPr>
        <w:t xml:space="preserve"> </w:t>
      </w:r>
      <w:proofErr w:type="spellStart"/>
      <w:r w:rsidRPr="00005848">
        <w:rPr>
          <w:rFonts w:ascii="Arial" w:hAnsi="Arial" w:cs="Arial"/>
        </w:rPr>
        <w:t>өмнөх</w:t>
      </w:r>
      <w:proofErr w:type="spellEnd"/>
      <w:r w:rsidRPr="00005848">
        <w:rPr>
          <w:rFonts w:ascii="Arial" w:hAnsi="Arial" w:cs="Arial"/>
        </w:rPr>
        <w:t xml:space="preserve">, </w:t>
      </w:r>
      <w:proofErr w:type="spellStart"/>
      <w:r w:rsidRPr="00005848">
        <w:rPr>
          <w:rFonts w:ascii="Arial" w:hAnsi="Arial" w:cs="Arial"/>
        </w:rPr>
        <w:t>бага</w:t>
      </w:r>
      <w:proofErr w:type="spellEnd"/>
      <w:r w:rsidRPr="00005848">
        <w:rPr>
          <w:rFonts w:ascii="Arial" w:hAnsi="Arial" w:cs="Arial"/>
        </w:rPr>
        <w:t xml:space="preserve">, </w:t>
      </w:r>
      <w:proofErr w:type="spellStart"/>
      <w:r w:rsidRPr="00005848">
        <w:rPr>
          <w:rFonts w:ascii="Arial" w:hAnsi="Arial" w:cs="Arial"/>
        </w:rPr>
        <w:t>дунд</w:t>
      </w:r>
      <w:proofErr w:type="spellEnd"/>
      <w:r w:rsidRPr="00005848">
        <w:rPr>
          <w:rFonts w:ascii="Arial" w:hAnsi="Arial" w:cs="Arial"/>
        </w:rPr>
        <w:t xml:space="preserve"> </w:t>
      </w:r>
      <w:proofErr w:type="spellStart"/>
      <w:r w:rsidRPr="00005848">
        <w:rPr>
          <w:rFonts w:ascii="Arial" w:hAnsi="Arial" w:cs="Arial"/>
        </w:rPr>
        <w:t>боловсрол</w:t>
      </w:r>
      <w:proofErr w:type="spellEnd"/>
      <w:r w:rsidRPr="00005848">
        <w:rPr>
          <w:rFonts w:ascii="Arial" w:hAnsi="Arial" w:cs="Arial"/>
        </w:rPr>
        <w:t xml:space="preserve"> </w:t>
      </w:r>
      <w:proofErr w:type="spellStart"/>
      <w:r w:rsidRPr="00005848">
        <w:rPr>
          <w:rFonts w:ascii="Arial" w:hAnsi="Arial" w:cs="Arial"/>
        </w:rPr>
        <w:t>эзэмшүүлэх</w:t>
      </w:r>
      <w:proofErr w:type="spellEnd"/>
      <w:r w:rsidRPr="00005848">
        <w:rPr>
          <w:rFonts w:ascii="Arial" w:hAnsi="Arial" w:cs="Arial"/>
          <w:lang w:val="mn-MN"/>
        </w:rPr>
        <w:t xml:space="preserve">, </w:t>
      </w:r>
      <w:proofErr w:type="spellStart"/>
      <w:r w:rsidRPr="00005848">
        <w:rPr>
          <w:rFonts w:ascii="Arial" w:hAnsi="Arial" w:cs="Arial"/>
        </w:rPr>
        <w:t>хууль</w:t>
      </w:r>
      <w:proofErr w:type="spellEnd"/>
      <w:r w:rsidRPr="00005848">
        <w:rPr>
          <w:rFonts w:ascii="Arial" w:hAnsi="Arial" w:cs="Arial"/>
        </w:rPr>
        <w:t xml:space="preserve"> </w:t>
      </w:r>
      <w:proofErr w:type="spellStart"/>
      <w:r w:rsidRPr="00005848">
        <w:rPr>
          <w:rFonts w:ascii="Arial" w:hAnsi="Arial" w:cs="Arial"/>
        </w:rPr>
        <w:t>ёсыг</w:t>
      </w:r>
      <w:proofErr w:type="spellEnd"/>
      <w:r w:rsidRPr="00005848">
        <w:rPr>
          <w:rFonts w:ascii="Arial" w:hAnsi="Arial" w:cs="Arial"/>
        </w:rPr>
        <w:t xml:space="preserve"> </w:t>
      </w:r>
      <w:proofErr w:type="spellStart"/>
      <w:r w:rsidRPr="00005848">
        <w:rPr>
          <w:rFonts w:ascii="Arial" w:hAnsi="Arial" w:cs="Arial"/>
        </w:rPr>
        <w:t>сахих</w:t>
      </w:r>
      <w:proofErr w:type="spellEnd"/>
      <w:r w:rsidRPr="00005848">
        <w:rPr>
          <w:rFonts w:ascii="Arial" w:hAnsi="Arial" w:cs="Arial"/>
        </w:rPr>
        <w:t xml:space="preserve">, </w:t>
      </w:r>
      <w:proofErr w:type="spellStart"/>
      <w:r w:rsidRPr="00005848">
        <w:rPr>
          <w:rFonts w:ascii="Arial" w:hAnsi="Arial" w:cs="Arial"/>
        </w:rPr>
        <w:t>үндэсний</w:t>
      </w:r>
      <w:proofErr w:type="spellEnd"/>
      <w:r w:rsidRPr="00005848">
        <w:rPr>
          <w:rFonts w:ascii="Arial" w:hAnsi="Arial" w:cs="Arial"/>
        </w:rPr>
        <w:t xml:space="preserve"> </w:t>
      </w:r>
      <w:proofErr w:type="spellStart"/>
      <w:r w:rsidRPr="00005848">
        <w:rPr>
          <w:rFonts w:ascii="Arial" w:hAnsi="Arial" w:cs="Arial"/>
        </w:rPr>
        <w:t>өв</w:t>
      </w:r>
      <w:proofErr w:type="spellEnd"/>
      <w:r w:rsidRPr="00005848">
        <w:rPr>
          <w:rFonts w:ascii="Arial" w:hAnsi="Arial" w:cs="Arial"/>
        </w:rPr>
        <w:t xml:space="preserve"> </w:t>
      </w:r>
      <w:proofErr w:type="spellStart"/>
      <w:r w:rsidRPr="00005848">
        <w:rPr>
          <w:rFonts w:ascii="Arial" w:hAnsi="Arial" w:cs="Arial"/>
        </w:rPr>
        <w:t>уламжлалаа</w:t>
      </w:r>
      <w:proofErr w:type="spellEnd"/>
      <w:r w:rsidRPr="00005848">
        <w:rPr>
          <w:rFonts w:ascii="Arial" w:hAnsi="Arial" w:cs="Arial"/>
        </w:rPr>
        <w:t xml:space="preserve"> </w:t>
      </w:r>
      <w:proofErr w:type="spellStart"/>
      <w:r w:rsidRPr="00005848">
        <w:rPr>
          <w:rFonts w:ascii="Arial" w:hAnsi="Arial" w:cs="Arial"/>
        </w:rPr>
        <w:t>дээдлэн</w:t>
      </w:r>
      <w:proofErr w:type="spellEnd"/>
      <w:r w:rsidRPr="00005848">
        <w:rPr>
          <w:rFonts w:ascii="Arial" w:hAnsi="Arial" w:cs="Arial"/>
        </w:rPr>
        <w:t xml:space="preserve"> </w:t>
      </w:r>
      <w:proofErr w:type="spellStart"/>
      <w:r w:rsidRPr="00005848">
        <w:rPr>
          <w:rFonts w:ascii="Arial" w:hAnsi="Arial" w:cs="Arial"/>
        </w:rPr>
        <w:t>хүндэтгэх</w:t>
      </w:r>
      <w:proofErr w:type="spellEnd"/>
      <w:r w:rsidRPr="00005848">
        <w:rPr>
          <w:rFonts w:ascii="Arial" w:hAnsi="Arial" w:cs="Arial"/>
          <w:lang w:val="mn-MN"/>
        </w:rPr>
        <w:t xml:space="preserve">, </w:t>
      </w:r>
      <w:proofErr w:type="spellStart"/>
      <w:r w:rsidRPr="00005848">
        <w:rPr>
          <w:rFonts w:ascii="Arial" w:hAnsi="Arial" w:cs="Arial"/>
        </w:rPr>
        <w:t>эрүүл</w:t>
      </w:r>
      <w:proofErr w:type="spellEnd"/>
      <w:r w:rsidRPr="00005848">
        <w:rPr>
          <w:rFonts w:ascii="Arial" w:hAnsi="Arial" w:cs="Arial"/>
        </w:rPr>
        <w:t xml:space="preserve"> </w:t>
      </w:r>
      <w:proofErr w:type="spellStart"/>
      <w:r w:rsidRPr="00005848">
        <w:rPr>
          <w:rFonts w:ascii="Arial" w:hAnsi="Arial" w:cs="Arial"/>
        </w:rPr>
        <w:t>мэнд</w:t>
      </w:r>
      <w:proofErr w:type="spellEnd"/>
      <w:r w:rsidRPr="00005848">
        <w:rPr>
          <w:rFonts w:ascii="Arial" w:hAnsi="Arial" w:cs="Arial"/>
        </w:rPr>
        <w:t xml:space="preserve"> </w:t>
      </w:r>
      <w:proofErr w:type="spellStart"/>
      <w:r w:rsidRPr="00005848">
        <w:rPr>
          <w:rFonts w:ascii="Arial" w:hAnsi="Arial" w:cs="Arial"/>
        </w:rPr>
        <w:t>болон</w:t>
      </w:r>
      <w:proofErr w:type="spellEnd"/>
      <w:r w:rsidRPr="00005848">
        <w:rPr>
          <w:rFonts w:ascii="Arial" w:hAnsi="Arial" w:cs="Arial"/>
        </w:rPr>
        <w:t xml:space="preserve"> </w:t>
      </w:r>
      <w:proofErr w:type="spellStart"/>
      <w:r w:rsidRPr="00005848">
        <w:rPr>
          <w:rFonts w:ascii="Arial" w:hAnsi="Arial" w:cs="Arial"/>
        </w:rPr>
        <w:t>өөрийгөө</w:t>
      </w:r>
      <w:proofErr w:type="spellEnd"/>
      <w:r w:rsidRPr="00005848">
        <w:rPr>
          <w:rFonts w:ascii="Arial" w:hAnsi="Arial" w:cs="Arial"/>
        </w:rPr>
        <w:t xml:space="preserve"> </w:t>
      </w:r>
      <w:proofErr w:type="spellStart"/>
      <w:r w:rsidRPr="00005848">
        <w:rPr>
          <w:rFonts w:ascii="Arial" w:hAnsi="Arial" w:cs="Arial"/>
        </w:rPr>
        <w:t>хамгаалах</w:t>
      </w:r>
      <w:proofErr w:type="spellEnd"/>
      <w:r w:rsidRPr="00005848">
        <w:rPr>
          <w:rFonts w:ascii="Arial" w:hAnsi="Arial" w:cs="Arial"/>
        </w:rPr>
        <w:t xml:space="preserve">, </w:t>
      </w:r>
      <w:proofErr w:type="spellStart"/>
      <w:r w:rsidRPr="00005848">
        <w:rPr>
          <w:rFonts w:ascii="Arial" w:hAnsi="Arial" w:cs="Arial"/>
        </w:rPr>
        <w:t>амьдрах</w:t>
      </w:r>
      <w:proofErr w:type="spellEnd"/>
      <w:r w:rsidRPr="00005848">
        <w:rPr>
          <w:rFonts w:ascii="Arial" w:hAnsi="Arial" w:cs="Arial"/>
        </w:rPr>
        <w:t xml:space="preserve"> </w:t>
      </w:r>
      <w:proofErr w:type="spellStart"/>
      <w:r w:rsidRPr="00005848">
        <w:rPr>
          <w:rFonts w:ascii="Arial" w:hAnsi="Arial" w:cs="Arial"/>
        </w:rPr>
        <w:t>арга</w:t>
      </w:r>
      <w:proofErr w:type="spellEnd"/>
      <w:r w:rsidRPr="00005848">
        <w:rPr>
          <w:rFonts w:ascii="Arial" w:hAnsi="Arial" w:cs="Arial"/>
        </w:rPr>
        <w:t xml:space="preserve"> </w:t>
      </w:r>
      <w:proofErr w:type="spellStart"/>
      <w:r w:rsidRPr="00005848">
        <w:rPr>
          <w:rFonts w:ascii="Arial" w:hAnsi="Arial" w:cs="Arial"/>
        </w:rPr>
        <w:t>ухааны</w:t>
      </w:r>
      <w:proofErr w:type="spellEnd"/>
      <w:r w:rsidRPr="00005848">
        <w:rPr>
          <w:rFonts w:ascii="Arial" w:hAnsi="Arial" w:cs="Arial"/>
        </w:rPr>
        <w:t xml:space="preserve"> </w:t>
      </w:r>
      <w:proofErr w:type="spellStart"/>
      <w:r w:rsidRPr="00005848">
        <w:rPr>
          <w:rFonts w:ascii="Arial" w:hAnsi="Arial" w:cs="Arial"/>
        </w:rPr>
        <w:t>дадал</w:t>
      </w:r>
      <w:proofErr w:type="spellEnd"/>
      <w:r w:rsidRPr="00005848">
        <w:rPr>
          <w:rFonts w:ascii="Arial" w:hAnsi="Arial" w:cs="Arial"/>
        </w:rPr>
        <w:t xml:space="preserve">, </w:t>
      </w:r>
      <w:proofErr w:type="spellStart"/>
      <w:r w:rsidRPr="00005848">
        <w:rPr>
          <w:rFonts w:ascii="Arial" w:hAnsi="Arial" w:cs="Arial"/>
        </w:rPr>
        <w:t>чадвар</w:t>
      </w:r>
      <w:proofErr w:type="spellEnd"/>
      <w:r w:rsidRPr="00005848">
        <w:rPr>
          <w:rFonts w:ascii="Arial" w:hAnsi="Arial" w:cs="Arial"/>
        </w:rPr>
        <w:t xml:space="preserve"> </w:t>
      </w:r>
      <w:proofErr w:type="spellStart"/>
      <w:r w:rsidRPr="00005848">
        <w:rPr>
          <w:rFonts w:ascii="Arial" w:hAnsi="Arial" w:cs="Arial"/>
        </w:rPr>
        <w:t>эзэмшүүлэх</w:t>
      </w:r>
      <w:proofErr w:type="spellEnd"/>
      <w:r w:rsidRPr="00005848">
        <w:rPr>
          <w:rFonts w:ascii="Arial" w:hAnsi="Arial" w:cs="Arial"/>
          <w:lang w:val="mn-MN"/>
        </w:rPr>
        <w:t xml:space="preserve">, </w:t>
      </w:r>
      <w:proofErr w:type="spellStart"/>
      <w:r w:rsidRPr="00005848">
        <w:rPr>
          <w:rFonts w:ascii="Arial" w:hAnsi="Arial" w:cs="Arial"/>
        </w:rPr>
        <w:t>оюун</w:t>
      </w:r>
      <w:proofErr w:type="spellEnd"/>
      <w:r w:rsidRPr="00005848">
        <w:rPr>
          <w:rFonts w:ascii="Arial" w:hAnsi="Arial" w:cs="Arial"/>
        </w:rPr>
        <w:t xml:space="preserve"> </w:t>
      </w:r>
      <w:proofErr w:type="spellStart"/>
      <w:r w:rsidRPr="00005848">
        <w:rPr>
          <w:rFonts w:ascii="Arial" w:hAnsi="Arial" w:cs="Arial"/>
        </w:rPr>
        <w:t>ухаан</w:t>
      </w:r>
      <w:proofErr w:type="spellEnd"/>
      <w:r w:rsidRPr="00005848">
        <w:rPr>
          <w:rFonts w:ascii="Arial" w:hAnsi="Arial" w:cs="Arial"/>
        </w:rPr>
        <w:t xml:space="preserve">, </w:t>
      </w:r>
      <w:proofErr w:type="spellStart"/>
      <w:r w:rsidRPr="00005848">
        <w:rPr>
          <w:rFonts w:ascii="Arial" w:hAnsi="Arial" w:cs="Arial"/>
        </w:rPr>
        <w:t>бие</w:t>
      </w:r>
      <w:proofErr w:type="spellEnd"/>
      <w:r w:rsidRPr="00005848">
        <w:rPr>
          <w:rFonts w:ascii="Arial" w:hAnsi="Arial" w:cs="Arial"/>
        </w:rPr>
        <w:t xml:space="preserve"> </w:t>
      </w:r>
      <w:proofErr w:type="spellStart"/>
      <w:r w:rsidRPr="00005848">
        <w:rPr>
          <w:rFonts w:ascii="Arial" w:hAnsi="Arial" w:cs="Arial"/>
        </w:rPr>
        <w:t>бялдар</w:t>
      </w:r>
      <w:proofErr w:type="spellEnd"/>
      <w:r w:rsidRPr="00005848">
        <w:rPr>
          <w:rFonts w:ascii="Arial" w:hAnsi="Arial" w:cs="Arial"/>
        </w:rPr>
        <w:t xml:space="preserve">, </w:t>
      </w:r>
      <w:proofErr w:type="spellStart"/>
      <w:r w:rsidRPr="00005848">
        <w:rPr>
          <w:rFonts w:ascii="Arial" w:hAnsi="Arial" w:cs="Arial"/>
        </w:rPr>
        <w:t>авьяас</w:t>
      </w:r>
      <w:proofErr w:type="spellEnd"/>
      <w:r w:rsidRPr="00005848">
        <w:rPr>
          <w:rFonts w:ascii="Arial" w:hAnsi="Arial" w:cs="Arial"/>
        </w:rPr>
        <w:t xml:space="preserve"> </w:t>
      </w:r>
      <w:proofErr w:type="spellStart"/>
      <w:r w:rsidRPr="00005848">
        <w:rPr>
          <w:rFonts w:ascii="Arial" w:hAnsi="Arial" w:cs="Arial"/>
        </w:rPr>
        <w:t>чадвараа</w:t>
      </w:r>
      <w:proofErr w:type="spellEnd"/>
      <w:r w:rsidRPr="00005848">
        <w:rPr>
          <w:rFonts w:ascii="Arial" w:hAnsi="Arial" w:cs="Arial"/>
        </w:rPr>
        <w:t xml:space="preserve"> </w:t>
      </w:r>
      <w:proofErr w:type="spellStart"/>
      <w:r w:rsidRPr="00005848">
        <w:rPr>
          <w:rFonts w:ascii="Arial" w:hAnsi="Arial" w:cs="Arial"/>
        </w:rPr>
        <w:t>хөгжүүлэх</w:t>
      </w:r>
      <w:proofErr w:type="spellEnd"/>
      <w:r w:rsidRPr="00005848">
        <w:rPr>
          <w:rFonts w:ascii="Arial" w:hAnsi="Arial" w:cs="Arial"/>
          <w:lang w:val="mn-MN"/>
        </w:rPr>
        <w:t xml:space="preserve"> зэрэг. Хүүхэд эдгээр эрхээ хэрэгжүүлэхэд төрөөс дэмжлэг үзүүлж, төсөв хөрөнгө гаргах талаар зохицуулалтуудыг тусгасан хэдий ч хэрэгжилт төдийлөн хангалтгүй байна.</w:t>
      </w:r>
    </w:p>
    <w:p w14:paraId="3483E781" w14:textId="77777777" w:rsidR="001A2AB4" w:rsidRPr="00005848" w:rsidRDefault="001A2AB4" w:rsidP="001A2AB4">
      <w:pPr>
        <w:pStyle w:val="NormalWeb"/>
        <w:shd w:val="clear" w:color="auto" w:fill="FFFFFF"/>
        <w:spacing w:before="0" w:beforeAutospacing="0" w:after="0" w:afterAutospacing="0" w:line="276" w:lineRule="auto"/>
        <w:jc w:val="both"/>
        <w:rPr>
          <w:rFonts w:ascii="Arial" w:hAnsi="Arial" w:cs="Arial"/>
          <w:lang w:val="mn-MN"/>
        </w:rPr>
      </w:pPr>
    </w:p>
    <w:p w14:paraId="43551B5A" w14:textId="77777777" w:rsidR="001A2AB4" w:rsidRPr="00005848" w:rsidRDefault="001A2AB4" w:rsidP="001A2AB4">
      <w:pPr>
        <w:spacing w:line="276" w:lineRule="auto"/>
        <w:ind w:firstLine="720"/>
        <w:jc w:val="both"/>
        <w:rPr>
          <w:rFonts w:ascii="Arial" w:eastAsia="Times New Roman" w:hAnsi="Arial" w:cs="Arial"/>
          <w:sz w:val="24"/>
          <w:szCs w:val="24"/>
          <w:lang w:val="mn-MN"/>
        </w:rPr>
      </w:pPr>
      <w:r w:rsidRPr="00005848">
        <w:rPr>
          <w:rFonts w:ascii="Arial" w:eastAsia="Times New Roman" w:hAnsi="Arial" w:cs="Arial"/>
          <w:sz w:val="24"/>
          <w:szCs w:val="24"/>
          <w:lang w:val="mn-MN"/>
        </w:rPr>
        <w:t>Хүүхдэд зориулсан төсөв хөрөнгийн дийлэнх нь өнөөгийн нийгмийн ядуурал, нийгэмд гарч буй элдэв сөрөг үзэгдлээс үүдэн хүүхдийн эрх, эрх чөлөө зөрчигдөхөөс сэргийлэх, эрсдэлтэй нөхцөл байдалд байгаа хүүхдийг аврах, хамгаалах зэрэг үйл ажиллагаанд чиглэж байгаа бөгөөд хүүхдийг зөв хүмүүжил төлөвшилтэй бие хүн болгох, бие бялдарыг хөгжүүлэх, авьяас чадварыг нь хөгжүүлэх чиглэлд дорвитой арга хэмжээ авахгүй, төсөв хөрөнгө зарцуулахгүй байна.</w:t>
      </w:r>
    </w:p>
    <w:p w14:paraId="33071D38" w14:textId="77777777" w:rsidR="001A2AB4" w:rsidRPr="00005848" w:rsidRDefault="001A2AB4" w:rsidP="001A2AB4">
      <w:pPr>
        <w:spacing w:line="276" w:lineRule="auto"/>
        <w:jc w:val="both"/>
        <w:rPr>
          <w:rFonts w:ascii="Arial" w:eastAsia="Times New Roman" w:hAnsi="Arial" w:cs="Arial"/>
          <w:sz w:val="24"/>
          <w:szCs w:val="24"/>
          <w:lang w:val="mn-MN"/>
        </w:rPr>
      </w:pPr>
      <w:r w:rsidRPr="00005848">
        <w:rPr>
          <w:rFonts w:ascii="Arial" w:eastAsia="Times New Roman" w:hAnsi="Arial" w:cs="Arial"/>
          <w:sz w:val="24"/>
          <w:szCs w:val="24"/>
          <w:lang w:val="mn-MN"/>
        </w:rPr>
        <w:tab/>
        <w:t>Хүүхдийн эрүүл мэнд болон хөгжилд нөлөөлөх 4 гол хүчин зүйл нь гэр бүлийн орчин, дасгал хөдөлгөөн, цэвэр агаар, хүрээлэн буй орчны нөлөө байдаг байна. Хүүхдийн оюун ухаан, бие бялдар, нийгэмшихүйн хөгжлийн ялгаа бага насанд нь илэрч, сургуулийн насанд нь улам гүнзгийрдэг бөгөөд гэр бүлийн орчин нөхцөлөөс ихээхэн шалтгаалдагаас гадна хөдөлгөөнийг амьдралынхаа нэг хэвшил болгосноор хүүхдийн сэтгэн бодох чадварт эерэгээр нөлөөлөхөөс гадна бие бялдрыг зөв тэгш хөгжүүлж сэргэлэн цовоо байлгахад тустай. Орчин үеийн өсвөр насныханы ахуй амьдралд компьютер тоглоом, ухаалаг гар утасны хэрэглээ нэвтэрснээр өдөр тутам хийх байнгын идэвхтэй хөдөлгөөн эрс багассан байдалтай байна.</w:t>
      </w:r>
    </w:p>
    <w:p w14:paraId="32F8B8CC" w14:textId="77777777" w:rsidR="001A2AB4" w:rsidRPr="00005848" w:rsidRDefault="001A2AB4" w:rsidP="001A2AB4">
      <w:pPr>
        <w:spacing w:line="276" w:lineRule="auto"/>
        <w:jc w:val="both"/>
        <w:rPr>
          <w:rFonts w:ascii="Arial" w:eastAsia="Times New Roman" w:hAnsi="Arial" w:cs="Arial"/>
          <w:sz w:val="24"/>
          <w:szCs w:val="24"/>
          <w:lang w:val="mn-MN"/>
        </w:rPr>
      </w:pPr>
      <w:r w:rsidRPr="00005848">
        <w:rPr>
          <w:rFonts w:ascii="Arial" w:eastAsia="Times New Roman" w:hAnsi="Arial" w:cs="Arial"/>
          <w:sz w:val="24"/>
          <w:szCs w:val="24"/>
          <w:lang w:val="mn-MN"/>
        </w:rPr>
        <w:tab/>
        <w:t>Исланд, Унгар, Швейцарь зэрэг улсын туршлагаас харахад бүх нийтийн биеийн тамирын хөтөлбөрийг хэрэгжүүлж, спортын байгууламжуудыг барьж байгуулан, хүүхэд бүрт сонгон суралцах боломжийг тэгш хүртээмжтэй олгосноор хүүхдүүд чөлөөт цагаа үр дүнтэй өнгөрүүлэх боломжийг бүрдүүлсэн нь хорт буруу зуршилд автсан хүүхдийн тоог хэд дахин бууруулж, эрүүл зөв амьдралын дадалтай хүүхдийн тоог нэмэгдүүлж чадсан байна. Унгар улс бүх нийтийн биеийн тамирыг хөгжүүлэх бодлогоо тодорхойлохдоо “Спортод оруулсан 1 евро эрүүл мэндийн салбарт оруулсан 4 евротой тэнцэнэ” гэжээ.</w:t>
      </w:r>
    </w:p>
    <w:p w14:paraId="0AD64095" w14:textId="77777777" w:rsidR="001A2AB4" w:rsidRPr="00005848" w:rsidRDefault="001A2AB4" w:rsidP="001A2AB4">
      <w:pPr>
        <w:spacing w:line="276" w:lineRule="auto"/>
        <w:jc w:val="both"/>
        <w:rPr>
          <w:rFonts w:ascii="Arial" w:eastAsia="Times New Roman" w:hAnsi="Arial" w:cs="Arial"/>
          <w:sz w:val="24"/>
          <w:szCs w:val="24"/>
          <w:lang w:val="mn-MN"/>
        </w:rPr>
      </w:pPr>
      <w:r w:rsidRPr="00005848">
        <w:rPr>
          <w:rFonts w:ascii="Arial" w:eastAsia="Times New Roman" w:hAnsi="Arial" w:cs="Arial"/>
          <w:sz w:val="24"/>
          <w:szCs w:val="24"/>
          <w:lang w:val="mn-MN"/>
        </w:rPr>
        <w:tab/>
        <w:t>Исланд улсад “Амралт, чөлөөт цагийн карт”-ыг 6-18 насны бүх хүүхдэд олгож, жилд 50,000 исланд крон олгодог бөгөөд энэхүү картаараа төрөл бүрийн дугуйлан секцэд хамрагдах боломжтой байна. Түүнчлэн хүүхдийн гадуур өнгөрүүлэх цагт хязгаарлалт тавьж 12 болон түүнээс доош насны хүүхэд 20 цагаас хойш, 13-16 насны хүүхдүүд 22 цагаас хойш гэрээсээ гадуур байж болохгүй гэсэн дүрмийг Хүүхэд хамгааллын хуульдаа тусган хэрэгжүүлдэг байна.</w:t>
      </w:r>
      <w:r w:rsidRPr="00005848">
        <w:rPr>
          <w:rFonts w:ascii="Arial" w:eastAsia="Times New Roman" w:hAnsi="Arial" w:cs="Arial"/>
          <w:i/>
          <w:sz w:val="24"/>
          <w:szCs w:val="24"/>
        </w:rPr>
        <w:t xml:space="preserve"> (</w:t>
      </w:r>
      <w:r w:rsidRPr="00005848">
        <w:rPr>
          <w:rFonts w:ascii="Arial" w:eastAsia="Times New Roman" w:hAnsi="Arial" w:cs="Arial"/>
          <w:i/>
          <w:sz w:val="24"/>
          <w:szCs w:val="24"/>
          <w:lang w:val="mn-MN"/>
        </w:rPr>
        <w:t>Дэлгэрэнгүй судалгааг хавсаргав</w:t>
      </w:r>
      <w:r w:rsidRPr="00005848">
        <w:rPr>
          <w:rFonts w:ascii="Arial" w:eastAsia="Times New Roman" w:hAnsi="Arial" w:cs="Arial"/>
          <w:i/>
          <w:sz w:val="24"/>
          <w:szCs w:val="24"/>
        </w:rPr>
        <w:t>)</w:t>
      </w:r>
    </w:p>
    <w:p w14:paraId="587838C5" w14:textId="77777777" w:rsidR="001A2AB4" w:rsidRPr="00005848" w:rsidRDefault="001A2AB4" w:rsidP="001A2AB4">
      <w:pPr>
        <w:spacing w:line="276" w:lineRule="auto"/>
        <w:jc w:val="both"/>
        <w:rPr>
          <w:rFonts w:ascii="Arial" w:eastAsia="Times New Roman" w:hAnsi="Arial" w:cs="Arial"/>
          <w:sz w:val="24"/>
          <w:szCs w:val="24"/>
          <w:lang w:val="mn-MN"/>
        </w:rPr>
      </w:pPr>
      <w:r w:rsidRPr="00005848">
        <w:rPr>
          <w:rFonts w:ascii="Arial" w:eastAsia="Times New Roman" w:hAnsi="Arial" w:cs="Arial"/>
          <w:sz w:val="24"/>
          <w:szCs w:val="24"/>
          <w:lang w:val="mn-MN"/>
        </w:rPr>
        <w:lastRenderedPageBreak/>
        <w:tab/>
        <w:t>Дээр дурьдсан улс орнуудын сайн туршлагыг өөрийн орны онцлогт тохируулан хэрэгжүүлж хүүхдийн талаарх бодлого шийдвэрээ хүүхдийг хөгжүүлэхэд чиглүүлэх нь ойрын ирээдүйд хүүхэд хамгааллын чиглэлд зарцуулагдаж байгаа төсөв зардлыг бууруулах үндэс болох юм.</w:t>
      </w:r>
    </w:p>
    <w:p w14:paraId="1726B097" w14:textId="77777777" w:rsidR="001A2AB4" w:rsidRPr="00005848" w:rsidRDefault="001A2AB4" w:rsidP="001A2AB4">
      <w:pPr>
        <w:spacing w:line="276" w:lineRule="auto"/>
        <w:jc w:val="both"/>
        <w:rPr>
          <w:rFonts w:ascii="Arial" w:eastAsia="Times New Roman" w:hAnsi="Arial" w:cs="Arial"/>
          <w:sz w:val="24"/>
          <w:szCs w:val="24"/>
          <w:lang w:val="mn-MN"/>
        </w:rPr>
      </w:pPr>
      <w:r w:rsidRPr="00005848">
        <w:rPr>
          <w:rFonts w:ascii="Arial" w:eastAsia="Times New Roman" w:hAnsi="Arial" w:cs="Arial"/>
          <w:sz w:val="24"/>
          <w:szCs w:val="24"/>
          <w:lang w:val="mn-MN"/>
        </w:rPr>
        <w:tab/>
        <w:t>Манай улс “хүүхдийн мөнгөн тэтгэмж”-ийг 0-18 насны хүүхдэд сар бүр олгож байгаа хэдий ч энэхүү мөнгөн хөрөнгө нь амьжиргааны наад захын хэрэгцээ, эх үүсвэрт зарцуулагдаж байна. Нийт хүүхдийн дийлэнх  олонхи нь бие бялдар, авъяас чадвараа хөгжүүлэх зорилгоор хичээлээс гадуурх дугуйлан, секцэд хамрагдах боломжгүй байдалтай байна.</w:t>
      </w:r>
    </w:p>
    <w:p w14:paraId="42514E39" w14:textId="77777777" w:rsidR="001A2AB4" w:rsidRPr="00005848" w:rsidRDefault="001A2AB4" w:rsidP="001A2AB4">
      <w:pPr>
        <w:spacing w:line="276" w:lineRule="auto"/>
        <w:jc w:val="both"/>
        <w:rPr>
          <w:rFonts w:ascii="Arial" w:hAnsi="Arial" w:cs="Arial"/>
          <w:sz w:val="24"/>
          <w:szCs w:val="24"/>
          <w:lang w:val="mn-MN"/>
        </w:rPr>
      </w:pPr>
      <w:r w:rsidRPr="00005848">
        <w:rPr>
          <w:rFonts w:ascii="Arial" w:hAnsi="Arial" w:cs="Arial"/>
          <w:sz w:val="24"/>
          <w:szCs w:val="24"/>
        </w:rPr>
        <w:tab/>
      </w:r>
      <w:r w:rsidRPr="00005848">
        <w:rPr>
          <w:rFonts w:ascii="Arial" w:hAnsi="Arial" w:cs="Arial"/>
          <w:sz w:val="24"/>
          <w:szCs w:val="24"/>
          <w:lang w:val="mn-MN"/>
        </w:rPr>
        <w:t>Иймд Алсын хараа-2050 урт хугацааны хөгжлийн бодлого, Хүүхдийн эрхийн тухай хуулийн хэрэгжилтийг хангах үүднээс хүүхдийн бие бялдар, авьяас чадварыг хөгжүүлэхэд төрөөс дэмжлэг үзүүлэх зайлшгүй шаардлагатай гэж үзэн “Хүүхдийн эрхийн тухай хууль”-ийн хэрэгжилтийг хангах зарим арга хэмжээний тухай Улсын Их Хурлын тогтоолын төслийг боловсруулсан болно.</w:t>
      </w:r>
    </w:p>
    <w:p w14:paraId="4432B17B" w14:textId="77777777" w:rsidR="001A2AB4" w:rsidRPr="00005848" w:rsidRDefault="001A2AB4" w:rsidP="001A2AB4">
      <w:pPr>
        <w:pStyle w:val="NormalWeb"/>
        <w:shd w:val="clear" w:color="auto" w:fill="FFFFFF"/>
        <w:spacing w:before="0" w:beforeAutospacing="0" w:after="0" w:afterAutospacing="0" w:line="276" w:lineRule="auto"/>
        <w:ind w:firstLine="720"/>
        <w:jc w:val="both"/>
        <w:rPr>
          <w:rFonts w:ascii="Arial" w:hAnsi="Arial" w:cs="Arial"/>
          <w:shd w:val="clear" w:color="auto" w:fill="FFFFFF"/>
          <w:lang w:val="mn-MN"/>
        </w:rPr>
      </w:pPr>
      <w:r w:rsidRPr="00005848">
        <w:rPr>
          <w:rFonts w:ascii="Arial" w:hAnsi="Arial" w:cs="Arial"/>
          <w:lang w:val="mn-MN"/>
        </w:rPr>
        <w:t xml:space="preserve">Тогтоолын төсөлд </w:t>
      </w:r>
      <w:r w:rsidRPr="00005848">
        <w:rPr>
          <w:rFonts w:ascii="Arial" w:hAnsi="Arial" w:cs="Arial"/>
          <w:shd w:val="clear" w:color="auto" w:fill="FFFFFF"/>
          <w:lang w:val="mn-MN"/>
        </w:rPr>
        <w:t xml:space="preserve">хүүхдийн хөгжих эрхийг хангах, хүүхэд бүрийн </w:t>
      </w:r>
      <w:proofErr w:type="spellStart"/>
      <w:r w:rsidRPr="00005848">
        <w:rPr>
          <w:rFonts w:ascii="Arial" w:hAnsi="Arial" w:cs="Arial"/>
          <w:shd w:val="clear" w:color="auto" w:fill="FFFFFF"/>
        </w:rPr>
        <w:t>оюун</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ухаан</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бие</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бялдар</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авьяас</w:t>
      </w:r>
      <w:proofErr w:type="spellEnd"/>
      <w:r w:rsidRPr="00005848">
        <w:rPr>
          <w:rFonts w:ascii="Arial" w:hAnsi="Arial" w:cs="Arial"/>
          <w:shd w:val="clear" w:color="auto" w:fill="FFFFFF"/>
        </w:rPr>
        <w:t xml:space="preserve"> </w:t>
      </w:r>
      <w:proofErr w:type="spellStart"/>
      <w:r w:rsidRPr="00005848">
        <w:rPr>
          <w:rFonts w:ascii="Arial" w:hAnsi="Arial" w:cs="Arial"/>
          <w:shd w:val="clear" w:color="auto" w:fill="FFFFFF"/>
        </w:rPr>
        <w:t>чадвар</w:t>
      </w:r>
      <w:proofErr w:type="spellEnd"/>
      <w:r w:rsidRPr="00005848">
        <w:rPr>
          <w:rFonts w:ascii="Arial" w:hAnsi="Arial" w:cs="Arial"/>
          <w:shd w:val="clear" w:color="auto" w:fill="FFFFFF"/>
          <w:lang w:val="mn-MN"/>
        </w:rPr>
        <w:t xml:space="preserve">, нийгэмшихүйн хөгжлийг дэмжих зорилгоор Монгол Улсын  6-18 хүртэлх насны хүүхэд бүрт 30,000 </w:t>
      </w:r>
      <w:r w:rsidRPr="00005848">
        <w:rPr>
          <w:rFonts w:ascii="Arial" w:hAnsi="Arial" w:cs="Arial"/>
          <w:shd w:val="clear" w:color="auto" w:fill="FFFFFF"/>
        </w:rPr>
        <w:t>/</w:t>
      </w:r>
      <w:r w:rsidRPr="00005848">
        <w:rPr>
          <w:rFonts w:ascii="Arial" w:hAnsi="Arial" w:cs="Arial"/>
          <w:shd w:val="clear" w:color="auto" w:fill="FFFFFF"/>
          <w:lang w:val="mn-MN"/>
        </w:rPr>
        <w:t>гучин мянган</w:t>
      </w:r>
      <w:r w:rsidRPr="00005848">
        <w:rPr>
          <w:rFonts w:ascii="Arial" w:hAnsi="Arial" w:cs="Arial"/>
          <w:shd w:val="clear" w:color="auto" w:fill="FFFFFF"/>
        </w:rPr>
        <w:t>/</w:t>
      </w:r>
      <w:r w:rsidRPr="00005848">
        <w:rPr>
          <w:rFonts w:ascii="Arial" w:hAnsi="Arial" w:cs="Arial"/>
          <w:shd w:val="clear" w:color="auto" w:fill="FFFFFF"/>
          <w:lang w:val="mn-MN"/>
        </w:rPr>
        <w:t xml:space="preserve"> төгрөгийн дэмжлэгийг сар бүр олгохоор, мөнгөн дэмжлэгийг Нийгмийн халамжийн тухай хуульд заасан “хүүхдийн мөнгөн тэтгэмж”-ээс тусад нь зорилтот бүлгийн хүүхэд бүрт “Хүүхэд хөгжлийн карт”-ын данс нээх замаар олгох, уг картын дансанд орж буй мөнгөн хөрөнгийг зөвхөн урлаг, спортоор хичээллэх зориулалтаар төрөл бүрийн спорт клубууд болон урлаг, уран сайхны дугуйлан, дамжаанд хичээлээс гадуур хамрагдахад зарцуулах боломжтой байх зохицуулалтыг тусгасан болно.</w:t>
      </w:r>
    </w:p>
    <w:p w14:paraId="67CF8E2D" w14:textId="77777777" w:rsidR="001A2AB4" w:rsidRPr="00005848" w:rsidRDefault="001A2AB4" w:rsidP="001A2AB4">
      <w:pPr>
        <w:pStyle w:val="NormalWeb"/>
        <w:shd w:val="clear" w:color="auto" w:fill="FFFFFF"/>
        <w:spacing w:before="0" w:beforeAutospacing="0" w:after="0" w:afterAutospacing="0" w:line="276" w:lineRule="auto"/>
        <w:ind w:firstLine="720"/>
        <w:jc w:val="both"/>
        <w:rPr>
          <w:rFonts w:ascii="Arial" w:hAnsi="Arial" w:cs="Arial"/>
          <w:shd w:val="clear" w:color="auto" w:fill="FFFFFF"/>
          <w:lang w:val="mn-MN"/>
        </w:rPr>
      </w:pPr>
    </w:p>
    <w:p w14:paraId="208E5407" w14:textId="77777777" w:rsidR="001A2AB4" w:rsidRPr="00005848" w:rsidRDefault="001A2AB4" w:rsidP="001A2AB4">
      <w:pPr>
        <w:pStyle w:val="NormalWeb"/>
        <w:shd w:val="clear" w:color="auto" w:fill="FFFFFF"/>
        <w:spacing w:before="0" w:beforeAutospacing="0" w:after="0" w:afterAutospacing="0" w:line="276" w:lineRule="auto"/>
        <w:ind w:firstLine="720"/>
        <w:jc w:val="both"/>
        <w:rPr>
          <w:rFonts w:ascii="Arial" w:hAnsi="Arial" w:cs="Arial"/>
          <w:shd w:val="clear" w:color="auto" w:fill="FFFFFF"/>
          <w:lang w:val="mn-MN"/>
        </w:rPr>
      </w:pPr>
      <w:r w:rsidRPr="00005848">
        <w:rPr>
          <w:rFonts w:ascii="Arial" w:hAnsi="Arial" w:cs="Arial"/>
          <w:shd w:val="clear" w:color="auto" w:fill="FFFFFF"/>
          <w:lang w:val="mn-MN"/>
        </w:rPr>
        <w:t>Ингэснээр тухайн хүүхэд зөвхөн өөртөө зарцуулах, чөлөөт цагаа үр ашигтай өнгөрүүлэх, өөрийгөө хөгжүүлэх боломжтой болох юм.</w:t>
      </w:r>
    </w:p>
    <w:p w14:paraId="0F3A57CE" w14:textId="77777777" w:rsidR="001A2AB4" w:rsidRPr="00005848" w:rsidRDefault="001A2AB4" w:rsidP="001A2AB4">
      <w:pPr>
        <w:pStyle w:val="NormalWeb"/>
        <w:shd w:val="clear" w:color="auto" w:fill="FFFFFF"/>
        <w:spacing w:before="0" w:beforeAutospacing="0" w:after="0" w:afterAutospacing="0" w:line="276" w:lineRule="auto"/>
        <w:ind w:firstLine="720"/>
        <w:jc w:val="both"/>
        <w:rPr>
          <w:rFonts w:ascii="Arial" w:hAnsi="Arial" w:cs="Arial"/>
          <w:shd w:val="clear" w:color="auto" w:fill="FFFFFF"/>
          <w:lang w:val="mn-MN"/>
        </w:rPr>
      </w:pPr>
    </w:p>
    <w:p w14:paraId="4C472359" w14:textId="77777777" w:rsidR="001A2AB4" w:rsidRPr="00005848" w:rsidRDefault="001A2AB4" w:rsidP="001A2AB4">
      <w:pPr>
        <w:pStyle w:val="NormalWeb"/>
        <w:shd w:val="clear" w:color="auto" w:fill="FFFFFF"/>
        <w:spacing w:before="0" w:beforeAutospacing="0" w:after="0" w:afterAutospacing="0" w:line="276" w:lineRule="auto"/>
        <w:ind w:firstLine="720"/>
        <w:jc w:val="both"/>
        <w:rPr>
          <w:rFonts w:ascii="Arial" w:hAnsi="Arial" w:cs="Arial"/>
          <w:shd w:val="clear" w:color="auto" w:fill="FFFFFF"/>
          <w:lang w:val="mn-MN"/>
        </w:rPr>
      </w:pPr>
      <w:r w:rsidRPr="00005848">
        <w:rPr>
          <w:rFonts w:ascii="Arial" w:hAnsi="Arial" w:cs="Arial"/>
          <w:shd w:val="clear" w:color="auto" w:fill="FFFFFF"/>
          <w:lang w:val="mn-MN"/>
        </w:rPr>
        <w:t>Хүн бүр биеийн тамир, чийрэгжилтийг амьдралынхаа хэрэгцээ болговол бие бялдраа өв тэгш хөгжүүлээд зогсохгүй аливаа өвчлөлөөс урьдчилан сэргийлэх боломж нэмэгдэж, улмаар хувь хүн болон нийгэм, эдийн засгийн хэмнэлт гаргах нөхцөл бүрдэх билээ.</w:t>
      </w:r>
    </w:p>
    <w:p w14:paraId="6023D8EF" w14:textId="77777777" w:rsidR="001A2AB4" w:rsidRPr="00005848" w:rsidRDefault="001A2AB4" w:rsidP="001A2AB4">
      <w:pPr>
        <w:pStyle w:val="NormalWeb"/>
        <w:shd w:val="clear" w:color="auto" w:fill="FFFFFF"/>
        <w:spacing w:before="0" w:beforeAutospacing="0" w:after="0" w:afterAutospacing="0" w:line="276" w:lineRule="auto"/>
        <w:ind w:firstLine="720"/>
        <w:jc w:val="both"/>
        <w:rPr>
          <w:rFonts w:ascii="Arial" w:hAnsi="Arial" w:cs="Arial"/>
          <w:shd w:val="clear" w:color="auto" w:fill="FFFFFF"/>
          <w:lang w:val="mn-MN"/>
        </w:rPr>
      </w:pPr>
    </w:p>
    <w:p w14:paraId="5A462D3A" w14:textId="77777777" w:rsidR="001A2AB4" w:rsidRPr="00005848" w:rsidRDefault="001A2AB4" w:rsidP="001A2AB4">
      <w:pPr>
        <w:pStyle w:val="NormalWeb"/>
        <w:shd w:val="clear" w:color="auto" w:fill="FFFFFF"/>
        <w:spacing w:before="0" w:beforeAutospacing="0" w:after="0" w:afterAutospacing="0" w:line="276" w:lineRule="auto"/>
        <w:ind w:firstLine="720"/>
        <w:jc w:val="both"/>
        <w:rPr>
          <w:rFonts w:ascii="Arial" w:hAnsi="Arial" w:cs="Arial"/>
          <w:shd w:val="clear" w:color="auto" w:fill="FFFFFF"/>
          <w:lang w:val="mn-MN"/>
        </w:rPr>
      </w:pPr>
      <w:r w:rsidRPr="00005848">
        <w:rPr>
          <w:rFonts w:ascii="Arial" w:hAnsi="Arial" w:cs="Arial"/>
          <w:shd w:val="clear" w:color="auto" w:fill="FFFFFF"/>
          <w:lang w:val="mn-MN"/>
        </w:rPr>
        <w:t xml:space="preserve"> Цаашид хүүхдийн төлөө анхаарал халамж тавьж буй өмчийн бүх хэлбэрийн байгууллагын үйл ажиллагаа, тэдний зүгээс хүүхдийн сайн сайхны төлөө хөрөнгө хуримтлуулахад чиглэсэн бүхий л үйл ажиллагааг төрөөс дэмжих чиглэлд анхаарах нь зүйтэй байна. </w:t>
      </w:r>
    </w:p>
    <w:p w14:paraId="5141F332" w14:textId="77777777" w:rsidR="001A2AB4" w:rsidRPr="00005848" w:rsidRDefault="001A2AB4" w:rsidP="001A2AB4">
      <w:pPr>
        <w:spacing w:line="276" w:lineRule="auto"/>
        <w:jc w:val="both"/>
        <w:rPr>
          <w:rFonts w:ascii="Arial" w:eastAsia="Times New Roman" w:hAnsi="Arial" w:cs="Arial"/>
          <w:sz w:val="24"/>
          <w:szCs w:val="24"/>
          <w:lang w:val="mn-MN"/>
        </w:rPr>
      </w:pPr>
    </w:p>
    <w:p w14:paraId="6A1B98EF" w14:textId="77777777" w:rsidR="001A2AB4" w:rsidRPr="00005848" w:rsidRDefault="001A2AB4" w:rsidP="001A2AB4">
      <w:pPr>
        <w:spacing w:line="276" w:lineRule="auto"/>
        <w:jc w:val="both"/>
        <w:rPr>
          <w:rFonts w:ascii="Arial" w:eastAsia="Times New Roman" w:hAnsi="Arial" w:cs="Arial"/>
          <w:sz w:val="24"/>
          <w:szCs w:val="24"/>
          <w:lang w:val="mn-MN"/>
        </w:rPr>
      </w:pPr>
    </w:p>
    <w:p w14:paraId="3FC6E583" w14:textId="77777777" w:rsidR="001A2AB4" w:rsidRPr="00005848" w:rsidRDefault="001A2AB4" w:rsidP="001A2AB4">
      <w:pPr>
        <w:spacing w:line="276" w:lineRule="auto"/>
        <w:jc w:val="both"/>
        <w:rPr>
          <w:rFonts w:ascii="Arial" w:eastAsia="Times New Roman" w:hAnsi="Arial" w:cs="Arial"/>
          <w:sz w:val="24"/>
          <w:szCs w:val="24"/>
          <w:lang w:val="mn-MN"/>
        </w:rPr>
      </w:pPr>
    </w:p>
    <w:p w14:paraId="4C5FA084" w14:textId="77777777" w:rsidR="001A2AB4" w:rsidRPr="00005848" w:rsidRDefault="001A2AB4" w:rsidP="001A2AB4">
      <w:pPr>
        <w:spacing w:line="276" w:lineRule="auto"/>
        <w:jc w:val="both"/>
        <w:rPr>
          <w:rFonts w:ascii="Arial" w:eastAsia="Times New Roman" w:hAnsi="Arial" w:cs="Arial"/>
          <w:sz w:val="24"/>
          <w:szCs w:val="24"/>
          <w:lang w:val="mn-MN"/>
        </w:rPr>
      </w:pPr>
      <w:r w:rsidRPr="00005848">
        <w:rPr>
          <w:rFonts w:ascii="Arial" w:eastAsia="Times New Roman" w:hAnsi="Arial" w:cs="Arial"/>
          <w:sz w:val="24"/>
          <w:szCs w:val="24"/>
          <w:lang w:val="mn-MN"/>
        </w:rPr>
        <w:tab/>
      </w:r>
      <w:r w:rsidRPr="00005848">
        <w:rPr>
          <w:rFonts w:ascii="Arial" w:eastAsia="Times New Roman" w:hAnsi="Arial" w:cs="Arial"/>
          <w:sz w:val="24"/>
          <w:szCs w:val="24"/>
          <w:lang w:val="mn-MN"/>
        </w:rPr>
        <w:tab/>
      </w:r>
      <w:r w:rsidRPr="00005848">
        <w:rPr>
          <w:rFonts w:ascii="Arial" w:eastAsia="Times New Roman" w:hAnsi="Arial" w:cs="Arial"/>
          <w:sz w:val="24"/>
          <w:szCs w:val="24"/>
          <w:lang w:val="mn-MN"/>
        </w:rPr>
        <w:tab/>
      </w:r>
      <w:r w:rsidRPr="00005848">
        <w:rPr>
          <w:rFonts w:ascii="Arial" w:eastAsia="Times New Roman" w:hAnsi="Arial" w:cs="Arial"/>
          <w:sz w:val="24"/>
          <w:szCs w:val="24"/>
          <w:lang w:val="mn-MN"/>
        </w:rPr>
        <w:tab/>
      </w:r>
      <w:r w:rsidRPr="00005848">
        <w:rPr>
          <w:rFonts w:ascii="Arial" w:eastAsia="Times New Roman" w:hAnsi="Arial" w:cs="Arial"/>
          <w:sz w:val="24"/>
          <w:szCs w:val="24"/>
          <w:lang w:val="mn-MN"/>
        </w:rPr>
        <w:tab/>
        <w:t>ТӨСӨЛ САНААЧЛАГЧИД</w:t>
      </w:r>
    </w:p>
    <w:p w14:paraId="597F847B" w14:textId="77777777" w:rsidR="005F28A3" w:rsidRDefault="005F28A3"/>
    <w:sectPr w:rsidR="005F28A3" w:rsidSect="005E270C">
      <w:pgSz w:w="11907" w:h="16840"/>
      <w:pgMar w:top="1134" w:right="851" w:bottom="709" w:left="1701" w:header="720" w:footer="454"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FC2016"/>
    <w:multiLevelType w:val="hybridMultilevel"/>
    <w:tmpl w:val="D632C50E"/>
    <w:lvl w:ilvl="0" w:tplc="F13AF112">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3071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B4"/>
    <w:rsid w:val="001A2AB4"/>
    <w:rsid w:val="001D057A"/>
    <w:rsid w:val="00270DEC"/>
    <w:rsid w:val="005E270C"/>
    <w:rsid w:val="005F2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769F74"/>
  <w15:chartTrackingRefBased/>
  <w15:docId w15:val="{481F598B-50BA-0340-9BB6-16A00919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B4"/>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1A2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B4"/>
    <w:rPr>
      <w:rFonts w:eastAsiaTheme="majorEastAsia" w:cstheme="majorBidi"/>
      <w:color w:val="272727" w:themeColor="text1" w:themeTint="D8"/>
    </w:rPr>
  </w:style>
  <w:style w:type="paragraph" w:styleId="Title">
    <w:name w:val="Title"/>
    <w:basedOn w:val="Normal"/>
    <w:next w:val="Normal"/>
    <w:link w:val="TitleChar"/>
    <w:uiPriority w:val="10"/>
    <w:qFormat/>
    <w:rsid w:val="001A2A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B4"/>
    <w:pPr>
      <w:spacing w:before="160"/>
      <w:jc w:val="center"/>
    </w:pPr>
    <w:rPr>
      <w:i/>
      <w:iCs/>
      <w:color w:val="404040" w:themeColor="text1" w:themeTint="BF"/>
    </w:rPr>
  </w:style>
  <w:style w:type="character" w:customStyle="1" w:styleId="QuoteChar">
    <w:name w:val="Quote Char"/>
    <w:basedOn w:val="DefaultParagraphFont"/>
    <w:link w:val="Quote"/>
    <w:uiPriority w:val="29"/>
    <w:rsid w:val="001A2AB4"/>
    <w:rPr>
      <w:i/>
      <w:iCs/>
      <w:color w:val="404040" w:themeColor="text1" w:themeTint="BF"/>
    </w:rPr>
  </w:style>
  <w:style w:type="paragraph" w:styleId="ListParagraph">
    <w:name w:val="List Paragraph"/>
    <w:basedOn w:val="Normal"/>
    <w:uiPriority w:val="34"/>
    <w:qFormat/>
    <w:rsid w:val="001A2AB4"/>
    <w:pPr>
      <w:ind w:left="720"/>
      <w:contextualSpacing/>
    </w:pPr>
  </w:style>
  <w:style w:type="character" w:styleId="IntenseEmphasis">
    <w:name w:val="Intense Emphasis"/>
    <w:basedOn w:val="DefaultParagraphFont"/>
    <w:uiPriority w:val="21"/>
    <w:qFormat/>
    <w:rsid w:val="001A2AB4"/>
    <w:rPr>
      <w:i/>
      <w:iCs/>
      <w:color w:val="0F4761" w:themeColor="accent1" w:themeShade="BF"/>
    </w:rPr>
  </w:style>
  <w:style w:type="paragraph" w:styleId="IntenseQuote">
    <w:name w:val="Intense Quote"/>
    <w:basedOn w:val="Normal"/>
    <w:next w:val="Normal"/>
    <w:link w:val="IntenseQuoteChar"/>
    <w:uiPriority w:val="30"/>
    <w:qFormat/>
    <w:rsid w:val="001A2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B4"/>
    <w:rPr>
      <w:i/>
      <w:iCs/>
      <w:color w:val="0F4761" w:themeColor="accent1" w:themeShade="BF"/>
    </w:rPr>
  </w:style>
  <w:style w:type="character" w:styleId="IntenseReference">
    <w:name w:val="Intense Reference"/>
    <w:basedOn w:val="DefaultParagraphFont"/>
    <w:uiPriority w:val="32"/>
    <w:qFormat/>
    <w:rsid w:val="001A2AB4"/>
    <w:rPr>
      <w:b/>
      <w:bCs/>
      <w:smallCaps/>
      <w:color w:val="0F4761" w:themeColor="accent1" w:themeShade="BF"/>
      <w:spacing w:val="5"/>
    </w:rPr>
  </w:style>
  <w:style w:type="paragraph" w:styleId="NormalWeb">
    <w:name w:val="Normal (Web)"/>
    <w:basedOn w:val="Normal"/>
    <w:uiPriority w:val="99"/>
    <w:unhideWhenUsed/>
    <w:rsid w:val="001A2A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1200</Words>
  <Characters>6843</Characters>
  <Application>Microsoft Office Word</Application>
  <DocSecurity>0</DocSecurity>
  <Lines>57</Lines>
  <Paragraphs>16</Paragraphs>
  <ScaleCrop>false</ScaleCrop>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Bayasgalan Sainnyambuu</dc:creator>
  <cp:keywords/>
  <dc:description/>
  <cp:lastModifiedBy>Bayasgalan Sainnyambuu</cp:lastModifiedBy>
  <cp:revision>1</cp:revision>
  <dcterms:created xsi:type="dcterms:W3CDTF">2024-09-05T06:57:00Z</dcterms:created>
  <dcterms:modified xsi:type="dcterms:W3CDTF">2024-09-05T06:57:00Z</dcterms:modified>
</cp:coreProperties>
</file>