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960CC6" w14:textId="77777777" w:rsidR="008070C6" w:rsidRPr="007810AD" w:rsidRDefault="008070C6" w:rsidP="008070C6">
      <w:pPr>
        <w:spacing w:after="0" w:line="240" w:lineRule="auto"/>
        <w:ind w:firstLine="705"/>
        <w:jc w:val="right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Төсөл</w:t>
      </w:r>
    </w:p>
    <w:p w14:paraId="7074CAD7" w14:textId="77777777" w:rsidR="008070C6" w:rsidRPr="007810AD" w:rsidRDefault="008070C6" w:rsidP="008070C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</w:p>
    <w:p w14:paraId="4B967BD0" w14:textId="77777777" w:rsidR="008070C6" w:rsidRPr="007810AD" w:rsidRDefault="008070C6" w:rsidP="008070C6">
      <w:pPr>
        <w:spacing w:after="0" w:line="240" w:lineRule="auto"/>
        <w:jc w:val="center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7810AD"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  <w:t>МОНГОЛ УЛСЫН ХУУЛЬ</w:t>
      </w:r>
    </w:p>
    <w:p w14:paraId="6718AF01" w14:textId="77777777" w:rsidR="008070C6" w:rsidRPr="007810AD" w:rsidRDefault="008070C6" w:rsidP="008070C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</w:p>
    <w:p w14:paraId="38FEAE67" w14:textId="77777777" w:rsidR="008070C6" w:rsidRPr="007810AD" w:rsidRDefault="008070C6" w:rsidP="008070C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>2024 оны ... дугаар</w:t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  <w:t>          Улаанбаатар</w:t>
      </w:r>
    </w:p>
    <w:p w14:paraId="1D75749F" w14:textId="77777777" w:rsidR="008070C6" w:rsidRPr="007810AD" w:rsidRDefault="008070C6" w:rsidP="008070C6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</w:pP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 xml:space="preserve">сарын ... -ны өдөр </w:t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</w:r>
      <w:r w:rsidRPr="007810AD">
        <w:rPr>
          <w:rFonts w:ascii="Arial" w:eastAsia="Times New Roman" w:hAnsi="Arial" w:cs="Arial"/>
          <w:color w:val="000000" w:themeColor="text1"/>
          <w:kern w:val="0"/>
          <w:lang w:val="mn-MN"/>
          <w14:ligatures w14:val="none"/>
        </w:rPr>
        <w:tab/>
        <w:t xml:space="preserve">       хот</w:t>
      </w:r>
    </w:p>
    <w:p w14:paraId="3E07AB03" w14:textId="77777777" w:rsidR="008070C6" w:rsidRPr="00E72D7E" w:rsidRDefault="008070C6" w:rsidP="008070C6">
      <w:pPr>
        <w:spacing w:after="0" w:line="240" w:lineRule="auto"/>
        <w:rPr>
          <w:rFonts w:ascii="Arial" w:eastAsia="Times New Roman" w:hAnsi="Arial" w:cs="Arial"/>
          <w:color w:val="000000" w:themeColor="text1"/>
          <w:kern w:val="0"/>
          <w14:ligatures w14:val="none"/>
        </w:rPr>
      </w:pPr>
    </w:p>
    <w:p w14:paraId="54A6A344" w14:textId="77777777" w:rsidR="008070C6" w:rsidRDefault="008070C6" w:rsidP="008070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  <w:t xml:space="preserve">ГААЛИЙН ТАРИФ, ГААЛИЙН ТАТВАРЫН ТУХАЙ ХУУЛЬД </w:t>
      </w:r>
    </w:p>
    <w:p w14:paraId="6341064C" w14:textId="5568CA89" w:rsidR="0084318B" w:rsidRDefault="008176CA" w:rsidP="008070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  <w:t>НЭМЭЛТ</w:t>
      </w:r>
      <w:r w:rsidR="008070C6"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  <w:t xml:space="preserve"> ОРУУЛАХ ТУХАЙ </w:t>
      </w:r>
    </w:p>
    <w:p w14:paraId="48CE001D" w14:textId="77777777" w:rsidR="008070C6" w:rsidRDefault="008070C6" w:rsidP="008070C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lang w:val="mn-MN"/>
          <w14:ligatures w14:val="none"/>
        </w:rPr>
      </w:pPr>
    </w:p>
    <w:p w14:paraId="72D13AAF" w14:textId="49A07A1C" w:rsidR="00D31518" w:rsidRDefault="008070C6" w:rsidP="008070C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tab/>
      </w:r>
      <w:r w:rsidRPr="007F2555">
        <w:rPr>
          <w:rFonts w:ascii="Arial" w:hAnsi="Arial" w:cs="Arial"/>
          <w:b/>
          <w:bCs/>
          <w:color w:val="000000" w:themeColor="text1"/>
        </w:rPr>
        <w:t xml:space="preserve">1 </w:t>
      </w:r>
      <w:proofErr w:type="spellStart"/>
      <w:r w:rsidRPr="007F2555">
        <w:rPr>
          <w:rFonts w:ascii="Arial" w:hAnsi="Arial" w:cs="Arial"/>
          <w:b/>
          <w:bCs/>
          <w:color w:val="000000" w:themeColor="text1"/>
        </w:rPr>
        <w:t>дүгээр</w:t>
      </w:r>
      <w:proofErr w:type="spellEnd"/>
      <w:r w:rsidRPr="007F2555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proofErr w:type="gramStart"/>
      <w:r w:rsidRPr="007F2555">
        <w:rPr>
          <w:rFonts w:ascii="Arial" w:hAnsi="Arial" w:cs="Arial"/>
          <w:b/>
          <w:bCs/>
          <w:color w:val="000000" w:themeColor="text1"/>
        </w:rPr>
        <w:t>зүйл.</w:t>
      </w:r>
      <w:r w:rsidRPr="007F2555">
        <w:rPr>
          <w:rFonts w:ascii="Arial" w:hAnsi="Arial" w:cs="Arial"/>
          <w:color w:val="000000" w:themeColor="text1"/>
        </w:rPr>
        <w:t>Гаалийн</w:t>
      </w:r>
      <w:proofErr w:type="gramEnd"/>
      <w:r w:rsidRPr="007F2555">
        <w:rPr>
          <w:rFonts w:ascii="Arial" w:hAnsi="Arial" w:cs="Arial"/>
          <w:color w:val="000000" w:themeColor="text1"/>
        </w:rPr>
        <w:t xml:space="preserve"> тариф,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гаалийн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татварын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тухай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хуулий</w:t>
      </w:r>
      <w:r w:rsidR="00D31518">
        <w:rPr>
          <w:rFonts w:ascii="Arial" w:hAnsi="Arial" w:cs="Arial"/>
          <w:color w:val="000000" w:themeColor="text1"/>
        </w:rPr>
        <w:t>н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40 </w:t>
      </w:r>
      <w:proofErr w:type="spellStart"/>
      <w:r w:rsidRPr="007F2555">
        <w:rPr>
          <w:rFonts w:ascii="Arial" w:hAnsi="Arial" w:cs="Arial"/>
          <w:color w:val="000000" w:themeColor="text1"/>
        </w:rPr>
        <w:t>дүгээр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зүйл</w:t>
      </w:r>
      <w:r w:rsidR="00D31518">
        <w:rPr>
          <w:rFonts w:ascii="Arial" w:hAnsi="Arial" w:cs="Arial"/>
          <w:color w:val="000000" w:themeColor="text1"/>
        </w:rPr>
        <w:t>д</w:t>
      </w:r>
      <w:proofErr w:type="spellEnd"/>
      <w:r w:rsidR="00D31518">
        <w:rPr>
          <w:rFonts w:ascii="Arial" w:hAnsi="Arial" w:cs="Arial"/>
          <w:color w:val="000000" w:themeColor="text1"/>
        </w:rPr>
        <w:t xml:space="preserve"> </w:t>
      </w:r>
      <w:proofErr w:type="spellStart"/>
      <w:r w:rsidR="00D31518">
        <w:rPr>
          <w:rFonts w:ascii="Arial" w:hAnsi="Arial" w:cs="Arial"/>
          <w:color w:val="000000" w:themeColor="text1"/>
        </w:rPr>
        <w:t>доор</w:t>
      </w:r>
      <w:proofErr w:type="spellEnd"/>
      <w:r w:rsidR="00D31518">
        <w:rPr>
          <w:rFonts w:ascii="Arial" w:hAnsi="Arial" w:cs="Arial"/>
          <w:color w:val="000000" w:themeColor="text1"/>
        </w:rPr>
        <w:t xml:space="preserve"> </w:t>
      </w:r>
      <w:proofErr w:type="spellStart"/>
      <w:r w:rsidR="00D31518">
        <w:rPr>
          <w:rFonts w:ascii="Arial" w:hAnsi="Arial" w:cs="Arial"/>
          <w:color w:val="000000" w:themeColor="text1"/>
        </w:rPr>
        <w:t>дурдсан</w:t>
      </w:r>
      <w:proofErr w:type="spellEnd"/>
      <w:r w:rsidR="00D31518">
        <w:rPr>
          <w:rFonts w:ascii="Arial" w:hAnsi="Arial" w:cs="Arial"/>
          <w:color w:val="000000" w:themeColor="text1"/>
        </w:rPr>
        <w:t xml:space="preserve"> </w:t>
      </w:r>
      <w:proofErr w:type="spellStart"/>
      <w:r w:rsidR="00D31518">
        <w:rPr>
          <w:rFonts w:ascii="Arial" w:hAnsi="Arial" w:cs="Arial"/>
          <w:color w:val="000000" w:themeColor="text1"/>
        </w:rPr>
        <w:t>агуулгатай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40.</w:t>
      </w:r>
      <w:r w:rsidR="00D31518">
        <w:rPr>
          <w:rFonts w:ascii="Arial" w:hAnsi="Arial" w:cs="Arial"/>
          <w:color w:val="000000" w:themeColor="text1"/>
        </w:rPr>
        <w:t>11</w:t>
      </w:r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дэх</w:t>
      </w:r>
      <w:proofErr w:type="spellEnd"/>
      <w:r w:rsidRPr="007F255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7F2555">
        <w:rPr>
          <w:rFonts w:ascii="Arial" w:hAnsi="Arial" w:cs="Arial"/>
          <w:color w:val="000000" w:themeColor="text1"/>
        </w:rPr>
        <w:t>хэс</w:t>
      </w:r>
      <w:r w:rsidR="00D31518">
        <w:rPr>
          <w:rFonts w:ascii="Arial" w:hAnsi="Arial" w:cs="Arial"/>
          <w:color w:val="000000" w:themeColor="text1"/>
        </w:rPr>
        <w:t>эг</w:t>
      </w:r>
      <w:proofErr w:type="spellEnd"/>
      <w:r w:rsidR="00D31518">
        <w:rPr>
          <w:rFonts w:ascii="Arial" w:hAnsi="Arial" w:cs="Arial"/>
          <w:color w:val="000000" w:themeColor="text1"/>
        </w:rPr>
        <w:t xml:space="preserve"> </w:t>
      </w:r>
      <w:proofErr w:type="spellStart"/>
      <w:r w:rsidR="00D31518">
        <w:rPr>
          <w:rFonts w:ascii="Arial" w:hAnsi="Arial" w:cs="Arial"/>
          <w:color w:val="000000" w:themeColor="text1"/>
        </w:rPr>
        <w:t>нэмсүгэй</w:t>
      </w:r>
      <w:proofErr w:type="spellEnd"/>
      <w:r w:rsidR="00D31518">
        <w:rPr>
          <w:rFonts w:ascii="Arial" w:hAnsi="Arial" w:cs="Arial"/>
          <w:color w:val="000000" w:themeColor="text1"/>
        </w:rPr>
        <w:t>:</w:t>
      </w:r>
    </w:p>
    <w:p w14:paraId="48155F61" w14:textId="77777777" w:rsidR="00D31518" w:rsidRDefault="00D31518" w:rsidP="008070C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8B2FB81" w14:textId="7DD69D46" w:rsidR="00D31518" w:rsidRDefault="00D31518" w:rsidP="008070C6">
      <w:pPr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</w:rPr>
        <w:tab/>
      </w:r>
      <w:r w:rsidRPr="00A54F96">
        <w:rPr>
          <w:rFonts w:ascii="Arial" w:hAnsi="Arial" w:cs="Arial"/>
          <w:color w:val="000000" w:themeColor="text1"/>
          <w:lang w:val="mn-MN"/>
        </w:rPr>
        <w:t>“40.11.</w:t>
      </w:r>
      <w:r w:rsidR="001E637C" w:rsidRPr="00A54F96">
        <w:rPr>
          <w:rFonts w:ascii="Arial" w:hAnsi="Arial" w:cs="Arial"/>
          <w:color w:val="000000" w:themeColor="text1"/>
          <w:lang w:val="mn-MN"/>
        </w:rPr>
        <w:t xml:space="preserve">Хархорум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хотын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хөгжлийн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ерөнхий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болон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хэсэгчилсэн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ерөнхий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>төлөвлөгөөнд</w:t>
      </w:r>
      <w:proofErr w:type="spellEnd"/>
      <w:r w:rsidR="008F1EE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A2A25" w:rsidRPr="00A54F96">
        <w:rPr>
          <w:rFonts w:ascii="Arial" w:hAnsi="Arial" w:cs="Arial"/>
          <w:color w:val="000000" w:themeColor="text1"/>
          <w:shd w:val="clear" w:color="auto" w:fill="FFFFFF"/>
        </w:rPr>
        <w:t>туссан</w:t>
      </w:r>
      <w:proofErr w:type="spellEnd"/>
      <w:r w:rsidR="00AA2A25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техник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эдийн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үндэслэл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бүхий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барилгажилтын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төслийн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үндсэн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хөрөнгөөр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бүртгэгдэх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дотоодын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үйлдвэрлэлээс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хангах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боломжгүй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импортоор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оруулах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барилгын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материал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тоног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төхөөрөмжийн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нэмэгдсэн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өртгийн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албан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татвар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төлөх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хугацааг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4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жил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хүртэл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хугацаагаар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сунгах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эсхүл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уг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татварыг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4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жилийн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хугацаанд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хэсэгчлэн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төлүүлэх</w:t>
      </w:r>
      <w:proofErr w:type="spellEnd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7A41AA" w:rsidRPr="00A54F96">
        <w:rPr>
          <w:rFonts w:ascii="Arial" w:hAnsi="Arial" w:cs="Arial"/>
          <w:color w:val="000000" w:themeColor="text1"/>
          <w:shd w:val="clear" w:color="auto" w:fill="FFFFFF"/>
        </w:rPr>
        <w:t>шийдвэрийг</w:t>
      </w:r>
      <w:proofErr w:type="spellEnd"/>
      <w:r w:rsidR="00AA2A25" w:rsidRPr="00A54F96">
        <w:rPr>
          <w:rFonts w:ascii="Arial" w:hAnsi="Arial" w:cs="Arial"/>
          <w:color w:val="000000" w:themeColor="text1"/>
          <w:lang w:val="mn-MN"/>
        </w:rPr>
        <w:t xml:space="preserve"> Хархорум хотын зөвлөлийн </w:t>
      </w:r>
      <w:r w:rsidR="00A54F96" w:rsidRPr="00A54F96">
        <w:rPr>
          <w:rFonts w:ascii="Arial" w:hAnsi="Arial" w:cs="Arial"/>
          <w:color w:val="000000" w:themeColor="text1"/>
          <w:lang w:val="mn-MN"/>
        </w:rPr>
        <w:t xml:space="preserve">саналыг үндэслэн </w:t>
      </w:r>
      <w:proofErr w:type="spellStart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>Засгийн</w:t>
      </w:r>
      <w:proofErr w:type="spellEnd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>газар</w:t>
      </w:r>
      <w:proofErr w:type="spellEnd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>гаргаж</w:t>
      </w:r>
      <w:proofErr w:type="spellEnd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>болно</w:t>
      </w:r>
      <w:proofErr w:type="spellEnd"/>
      <w:r w:rsidR="00A54F96" w:rsidRPr="00A54F96">
        <w:rPr>
          <w:rFonts w:ascii="Arial" w:hAnsi="Arial" w:cs="Arial"/>
          <w:color w:val="000000" w:themeColor="text1"/>
          <w:shd w:val="clear" w:color="auto" w:fill="FFFFFF"/>
        </w:rPr>
        <w:t>.</w:t>
      </w:r>
      <w:r w:rsidRPr="00A54F96">
        <w:rPr>
          <w:rFonts w:ascii="Arial" w:hAnsi="Arial" w:cs="Arial"/>
          <w:color w:val="000000" w:themeColor="text1"/>
          <w:lang w:val="mn-MN"/>
        </w:rPr>
        <w:t>”</w:t>
      </w:r>
    </w:p>
    <w:p w14:paraId="53B3CF01" w14:textId="77777777" w:rsidR="00A54F96" w:rsidRPr="00A54F96" w:rsidRDefault="00A54F96" w:rsidP="008070C6">
      <w:pPr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</w:p>
    <w:p w14:paraId="49CA95A7" w14:textId="3EB0E2B5" w:rsidR="00A54F96" w:rsidRPr="00A54F96" w:rsidRDefault="00A54F96" w:rsidP="008070C6">
      <w:pPr>
        <w:spacing w:after="0" w:line="240" w:lineRule="auto"/>
        <w:jc w:val="both"/>
        <w:rPr>
          <w:rFonts w:ascii="Arial" w:hAnsi="Arial" w:cs="Arial"/>
          <w:color w:val="000000" w:themeColor="text1"/>
          <w:lang w:val="mn-MN"/>
        </w:rPr>
      </w:pPr>
      <w:r>
        <w:rPr>
          <w:rFonts w:ascii="Arial" w:hAnsi="Arial" w:cs="Arial"/>
          <w:color w:val="000000" w:themeColor="text1"/>
          <w:lang w:val="mn-MN"/>
        </w:rPr>
        <w:tab/>
      </w:r>
      <w:r w:rsidRPr="00A54F96">
        <w:rPr>
          <w:rFonts w:ascii="Arial" w:hAnsi="Arial" w:cs="Arial"/>
          <w:b/>
          <w:bCs/>
          <w:color w:val="000000" w:themeColor="text1"/>
          <w:lang w:val="mn-MN"/>
        </w:rPr>
        <w:t>2 дугаар зүйл.</w:t>
      </w:r>
      <w:r>
        <w:rPr>
          <w:rFonts w:ascii="Arial" w:hAnsi="Arial" w:cs="Arial"/>
          <w:color w:val="000000" w:themeColor="text1"/>
          <w:lang w:val="mn-MN"/>
        </w:rPr>
        <w:t>Энэ хуулийг Хархорум хотын бүтээн байгуулалт, хөгжлийг дэмжих тухай хууль хүчин төгөлдөр болсон өдрөөс дагаж мөрдөнө.</w:t>
      </w:r>
    </w:p>
    <w:p w14:paraId="37C4A2D1" w14:textId="77777777" w:rsidR="00D31518" w:rsidRDefault="00D31518" w:rsidP="008070C6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4A52C8B" w14:textId="77777777" w:rsidR="008070C6" w:rsidRDefault="008070C6" w:rsidP="008070C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330D4321" w14:textId="77777777" w:rsidR="008070C6" w:rsidRDefault="008070C6" w:rsidP="008070C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6F13AE4D" w14:textId="77777777" w:rsidR="008070C6" w:rsidRDefault="008070C6" w:rsidP="008070C6">
      <w:pPr>
        <w:spacing w:after="0" w:line="240" w:lineRule="auto"/>
        <w:jc w:val="both"/>
        <w:rPr>
          <w:rFonts w:ascii="Arial" w:hAnsi="Arial" w:cs="Arial"/>
          <w:color w:val="333333"/>
          <w:shd w:val="clear" w:color="auto" w:fill="FFFFFF"/>
        </w:rPr>
      </w:pPr>
    </w:p>
    <w:p w14:paraId="2504CB4F" w14:textId="72DA59B6" w:rsidR="008070C6" w:rsidRPr="008070C6" w:rsidRDefault="008070C6" w:rsidP="008070C6">
      <w:pPr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color w:val="333333"/>
          <w:shd w:val="clear" w:color="auto" w:fill="FFFFFF"/>
        </w:rPr>
        <w:t>Гарын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үсэг</w:t>
      </w:r>
      <w:proofErr w:type="spellEnd"/>
    </w:p>
    <w:sectPr w:rsidR="008070C6" w:rsidRPr="008070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C6"/>
    <w:rsid w:val="001E637C"/>
    <w:rsid w:val="00445BD6"/>
    <w:rsid w:val="005E7714"/>
    <w:rsid w:val="007A41AA"/>
    <w:rsid w:val="007F2555"/>
    <w:rsid w:val="008070C6"/>
    <w:rsid w:val="008176CA"/>
    <w:rsid w:val="0084318B"/>
    <w:rsid w:val="008F1EE6"/>
    <w:rsid w:val="00A54F96"/>
    <w:rsid w:val="00AA2A25"/>
    <w:rsid w:val="00D31518"/>
    <w:rsid w:val="00D36636"/>
    <w:rsid w:val="00D53517"/>
    <w:rsid w:val="00DA202C"/>
    <w:rsid w:val="00E72D7E"/>
    <w:rsid w:val="00F1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2F07C2"/>
  <w15:chartTrackingRefBased/>
  <w15:docId w15:val="{905EBDB2-32B3-F14C-8DC7-7C60B520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0C6"/>
    <w:pPr>
      <w:spacing w:after="160" w:line="278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70C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C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M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C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M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C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lang w:val="en-M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C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lang w:val="en-M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C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lang w:val="en-M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C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lang w:val="en-M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C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lang w:val="en-M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C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lang w:val="e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70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7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N"/>
    </w:rPr>
  </w:style>
  <w:style w:type="character" w:customStyle="1" w:styleId="TitleChar">
    <w:name w:val="Title Char"/>
    <w:basedOn w:val="DefaultParagraphFont"/>
    <w:link w:val="Title"/>
    <w:uiPriority w:val="10"/>
    <w:rsid w:val="00807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C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en-MN"/>
    </w:rPr>
  </w:style>
  <w:style w:type="character" w:customStyle="1" w:styleId="SubtitleChar">
    <w:name w:val="Subtitle Char"/>
    <w:basedOn w:val="DefaultParagraphFont"/>
    <w:link w:val="Subtitle"/>
    <w:uiPriority w:val="11"/>
    <w:rsid w:val="00807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70C6"/>
    <w:pPr>
      <w:spacing w:before="160" w:line="240" w:lineRule="auto"/>
      <w:jc w:val="center"/>
    </w:pPr>
    <w:rPr>
      <w:i/>
      <w:iCs/>
      <w:color w:val="404040" w:themeColor="text1" w:themeTint="BF"/>
      <w:lang w:val="en-MN"/>
    </w:rPr>
  </w:style>
  <w:style w:type="character" w:customStyle="1" w:styleId="QuoteChar">
    <w:name w:val="Quote Char"/>
    <w:basedOn w:val="DefaultParagraphFont"/>
    <w:link w:val="Quote"/>
    <w:uiPriority w:val="29"/>
    <w:rsid w:val="008070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70C6"/>
    <w:pPr>
      <w:spacing w:after="0" w:line="240" w:lineRule="auto"/>
      <w:ind w:left="720"/>
      <w:contextualSpacing/>
    </w:pPr>
    <w:rPr>
      <w:lang w:val="en-MN"/>
    </w:rPr>
  </w:style>
  <w:style w:type="character" w:styleId="IntenseEmphasis">
    <w:name w:val="Intense Emphasis"/>
    <w:basedOn w:val="DefaultParagraphFont"/>
    <w:uiPriority w:val="21"/>
    <w:qFormat/>
    <w:rsid w:val="008070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lang w:val="en-M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70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Х.Сүрэнхорол</dc:creator>
  <cp:keywords/>
  <dc:description/>
  <cp:lastModifiedBy>Х.Сүрэнхорол</cp:lastModifiedBy>
  <cp:revision>10</cp:revision>
  <cp:lastPrinted>2024-12-20T02:10:00Z</cp:lastPrinted>
  <dcterms:created xsi:type="dcterms:W3CDTF">2024-12-19T09:24:00Z</dcterms:created>
  <dcterms:modified xsi:type="dcterms:W3CDTF">2024-12-20T02:11:00Z</dcterms:modified>
</cp:coreProperties>
</file>